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58E8A" w14:textId="52EEE423" w:rsidR="00831A3A" w:rsidRPr="00F072FB" w:rsidRDefault="00831A3A" w:rsidP="00676E01">
      <w:pPr>
        <w:spacing w:after="0" w:line="276" w:lineRule="auto"/>
        <w:jc w:val="both"/>
        <w:rPr>
          <w:rFonts w:ascii="Arial" w:hAnsi="Arial" w:cs="Arial"/>
        </w:rPr>
      </w:pPr>
    </w:p>
    <w:p w14:paraId="02E62A3C" w14:textId="77777777" w:rsidR="00831A3A" w:rsidRPr="00F072FB" w:rsidRDefault="00831A3A" w:rsidP="00676E01">
      <w:pPr>
        <w:spacing w:after="0" w:line="276" w:lineRule="auto"/>
        <w:jc w:val="both"/>
        <w:rPr>
          <w:rFonts w:ascii="Arial" w:hAnsi="Arial" w:cs="Arial"/>
        </w:rPr>
      </w:pPr>
    </w:p>
    <w:p w14:paraId="189120BF" w14:textId="77777777" w:rsidR="00831A3A" w:rsidRPr="00F072FB" w:rsidRDefault="00831A3A" w:rsidP="00676E01">
      <w:pPr>
        <w:spacing w:after="0" w:line="276" w:lineRule="auto"/>
        <w:jc w:val="both"/>
        <w:rPr>
          <w:rFonts w:ascii="Arial" w:hAnsi="Arial" w:cs="Arial"/>
        </w:rPr>
      </w:pPr>
    </w:p>
    <w:p w14:paraId="441BB537" w14:textId="77777777" w:rsidR="00831A3A" w:rsidRPr="00F072FB" w:rsidRDefault="00831A3A" w:rsidP="00676E01">
      <w:pPr>
        <w:spacing w:after="0" w:line="276" w:lineRule="auto"/>
        <w:jc w:val="both"/>
        <w:rPr>
          <w:rFonts w:ascii="Arial" w:hAnsi="Arial" w:cs="Arial"/>
        </w:rPr>
      </w:pPr>
    </w:p>
    <w:p w14:paraId="2E4CDCCE" w14:textId="77777777" w:rsidR="00831A3A" w:rsidRPr="00F072FB" w:rsidRDefault="00831A3A" w:rsidP="00676E01">
      <w:pPr>
        <w:spacing w:after="0" w:line="276" w:lineRule="auto"/>
        <w:jc w:val="both"/>
        <w:rPr>
          <w:rFonts w:ascii="Arial" w:hAnsi="Arial" w:cs="Arial"/>
        </w:rPr>
      </w:pPr>
    </w:p>
    <w:p w14:paraId="5C9A878E" w14:textId="77777777" w:rsidR="00831A3A" w:rsidRPr="00F072FB" w:rsidRDefault="00831A3A" w:rsidP="00676E01">
      <w:pPr>
        <w:spacing w:after="0" w:line="276" w:lineRule="auto"/>
        <w:jc w:val="both"/>
        <w:rPr>
          <w:rFonts w:ascii="Arial" w:hAnsi="Arial" w:cs="Arial"/>
        </w:rPr>
      </w:pPr>
    </w:p>
    <w:p w14:paraId="237B7BA4" w14:textId="77777777" w:rsidR="00831A3A" w:rsidRPr="00F072FB" w:rsidRDefault="00831A3A" w:rsidP="00676E01">
      <w:pPr>
        <w:spacing w:after="0" w:line="276" w:lineRule="auto"/>
        <w:jc w:val="both"/>
        <w:rPr>
          <w:rFonts w:ascii="Arial" w:hAnsi="Arial" w:cs="Arial"/>
        </w:rPr>
      </w:pPr>
    </w:p>
    <w:p w14:paraId="1A037E9C" w14:textId="77777777" w:rsidR="00831A3A" w:rsidRPr="00F072FB" w:rsidRDefault="00831A3A" w:rsidP="00676E01">
      <w:pPr>
        <w:spacing w:after="0" w:line="276" w:lineRule="auto"/>
        <w:jc w:val="both"/>
        <w:rPr>
          <w:rFonts w:ascii="Arial" w:hAnsi="Arial" w:cs="Arial"/>
        </w:rPr>
      </w:pPr>
    </w:p>
    <w:p w14:paraId="7064DEDA" w14:textId="77777777" w:rsidR="00F07BD1" w:rsidRPr="00F072FB" w:rsidRDefault="00F07BD1" w:rsidP="00676E01">
      <w:pPr>
        <w:spacing w:after="0" w:line="276" w:lineRule="auto"/>
        <w:jc w:val="both"/>
        <w:rPr>
          <w:rFonts w:ascii="Arial" w:hAnsi="Arial" w:cs="Arial"/>
        </w:rPr>
      </w:pPr>
    </w:p>
    <w:p w14:paraId="7C90136E" w14:textId="77777777" w:rsidR="00831A3A" w:rsidRPr="00F072FB" w:rsidRDefault="00831A3A" w:rsidP="00676E01">
      <w:pPr>
        <w:spacing w:after="0" w:line="276" w:lineRule="auto"/>
        <w:jc w:val="both"/>
        <w:rPr>
          <w:rFonts w:ascii="Arial" w:hAnsi="Arial" w:cs="Arial"/>
        </w:rPr>
      </w:pPr>
    </w:p>
    <w:p w14:paraId="5A00E7B2" w14:textId="77777777" w:rsidR="00831A3A" w:rsidRPr="00F072FB" w:rsidRDefault="00831A3A" w:rsidP="00676E01">
      <w:pPr>
        <w:spacing w:after="0" w:line="276" w:lineRule="auto"/>
        <w:jc w:val="both"/>
        <w:rPr>
          <w:rFonts w:ascii="Arial" w:hAnsi="Arial" w:cs="Arial"/>
        </w:rPr>
      </w:pPr>
    </w:p>
    <w:p w14:paraId="16E3C08D" w14:textId="77777777" w:rsidR="00831A3A" w:rsidRPr="00F072FB" w:rsidRDefault="00831A3A" w:rsidP="00676E01">
      <w:pPr>
        <w:spacing w:after="0" w:line="276" w:lineRule="auto"/>
        <w:jc w:val="both"/>
        <w:rPr>
          <w:rFonts w:ascii="Arial" w:hAnsi="Arial" w:cs="Arial"/>
        </w:rPr>
      </w:pPr>
    </w:p>
    <w:p w14:paraId="2DCCF14C" w14:textId="77777777" w:rsidR="00831A3A" w:rsidRPr="00F072FB" w:rsidRDefault="00831A3A" w:rsidP="00676E01">
      <w:pPr>
        <w:spacing w:after="0" w:line="276" w:lineRule="auto"/>
        <w:jc w:val="both"/>
        <w:rPr>
          <w:rFonts w:ascii="Arial" w:hAnsi="Arial" w:cs="Arial"/>
        </w:rPr>
      </w:pPr>
    </w:p>
    <w:p w14:paraId="1FC40BB4" w14:textId="77777777" w:rsidR="00831A3A" w:rsidRPr="00F072FB" w:rsidRDefault="00831A3A" w:rsidP="00676E01">
      <w:pPr>
        <w:spacing w:after="0" w:line="276" w:lineRule="auto"/>
        <w:jc w:val="both"/>
        <w:rPr>
          <w:rFonts w:ascii="Arial" w:hAnsi="Arial" w:cs="Arial"/>
        </w:rPr>
      </w:pPr>
    </w:p>
    <w:p w14:paraId="6FC8AC62" w14:textId="77777777" w:rsidR="00831A3A" w:rsidRPr="00F072FB" w:rsidRDefault="00831A3A" w:rsidP="006E0666">
      <w:pPr>
        <w:spacing w:after="0" w:line="276" w:lineRule="auto"/>
        <w:jc w:val="both"/>
        <w:rPr>
          <w:rFonts w:ascii="Arial" w:hAnsi="Arial" w:cs="Arial"/>
          <w:b/>
        </w:rPr>
      </w:pPr>
    </w:p>
    <w:p w14:paraId="2A9C3437" w14:textId="594853A5" w:rsidR="007F0626" w:rsidRPr="00F072FB" w:rsidRDefault="007F0626" w:rsidP="006E0666">
      <w:pPr>
        <w:spacing w:after="0" w:line="276" w:lineRule="auto"/>
        <w:jc w:val="center"/>
        <w:rPr>
          <w:rFonts w:ascii="Arial" w:hAnsi="Arial" w:cs="Arial"/>
          <w:b/>
          <w:sz w:val="26"/>
          <w:szCs w:val="26"/>
        </w:rPr>
      </w:pPr>
      <w:r w:rsidRPr="00F072FB">
        <w:rPr>
          <w:rFonts w:ascii="Arial" w:hAnsi="Arial" w:cs="Arial"/>
          <w:b/>
          <w:sz w:val="26"/>
          <w:szCs w:val="26"/>
        </w:rPr>
        <w:t>Licitación No. IFT-</w:t>
      </w:r>
      <w:r w:rsidR="002F05E0" w:rsidRPr="00F072FB">
        <w:rPr>
          <w:rFonts w:ascii="Arial" w:hAnsi="Arial" w:cs="Arial"/>
          <w:b/>
          <w:sz w:val="26"/>
          <w:szCs w:val="26"/>
        </w:rPr>
        <w:t>1</w:t>
      </w:r>
      <w:r w:rsidR="0055626F">
        <w:rPr>
          <w:rFonts w:ascii="Arial" w:hAnsi="Arial" w:cs="Arial"/>
          <w:b/>
          <w:sz w:val="26"/>
          <w:szCs w:val="26"/>
        </w:rPr>
        <w:t>1</w:t>
      </w:r>
    </w:p>
    <w:p w14:paraId="458BDA1A" w14:textId="77777777" w:rsidR="007F0626" w:rsidRPr="00F072FB" w:rsidRDefault="007F0626" w:rsidP="006E0666">
      <w:pPr>
        <w:spacing w:after="0" w:line="276" w:lineRule="auto"/>
        <w:jc w:val="center"/>
        <w:rPr>
          <w:rFonts w:ascii="Arial" w:hAnsi="Arial" w:cs="Arial"/>
          <w:b/>
          <w:sz w:val="26"/>
          <w:szCs w:val="26"/>
        </w:rPr>
      </w:pPr>
    </w:p>
    <w:p w14:paraId="01CE4E4F" w14:textId="42560284" w:rsidR="00FE2119" w:rsidRPr="00F072FB" w:rsidRDefault="007F0626" w:rsidP="006E0666">
      <w:pPr>
        <w:spacing w:after="0" w:line="276" w:lineRule="auto"/>
        <w:jc w:val="center"/>
        <w:rPr>
          <w:rFonts w:ascii="Arial" w:hAnsi="Arial" w:cs="Arial"/>
          <w:b/>
          <w:sz w:val="26"/>
          <w:szCs w:val="26"/>
        </w:rPr>
      </w:pPr>
      <w:r w:rsidRPr="00F072FB">
        <w:rPr>
          <w:rFonts w:ascii="Arial" w:hAnsi="Arial" w:cs="Arial"/>
          <w:b/>
          <w:sz w:val="26"/>
          <w:szCs w:val="26"/>
        </w:rPr>
        <w:t xml:space="preserve">Apéndice B. </w:t>
      </w:r>
      <w:r w:rsidR="00552F80" w:rsidRPr="00F072FB">
        <w:rPr>
          <w:rFonts w:ascii="Arial" w:hAnsi="Arial" w:cs="Arial"/>
          <w:b/>
          <w:sz w:val="26"/>
          <w:szCs w:val="26"/>
        </w:rPr>
        <w:t>Procedimiento de</w:t>
      </w:r>
      <w:r w:rsidR="009D1955" w:rsidRPr="00F072FB">
        <w:rPr>
          <w:rFonts w:ascii="Arial" w:hAnsi="Arial" w:cs="Arial"/>
          <w:b/>
          <w:sz w:val="26"/>
          <w:szCs w:val="26"/>
        </w:rPr>
        <w:t xml:space="preserve"> Presentación de </w:t>
      </w:r>
      <w:r w:rsidR="00193F15" w:rsidRPr="00F072FB">
        <w:rPr>
          <w:rFonts w:ascii="Arial" w:hAnsi="Arial" w:cs="Arial"/>
          <w:b/>
          <w:sz w:val="26"/>
          <w:szCs w:val="26"/>
        </w:rPr>
        <w:t>Ofertas</w:t>
      </w:r>
      <w:r w:rsidR="00822D01">
        <w:rPr>
          <w:rFonts w:ascii="Arial" w:hAnsi="Arial" w:cs="Arial"/>
          <w:b/>
          <w:sz w:val="26"/>
          <w:szCs w:val="26"/>
        </w:rPr>
        <w:t>.</w:t>
      </w:r>
    </w:p>
    <w:p w14:paraId="213AF329" w14:textId="77777777" w:rsidR="007F0626" w:rsidRPr="00F072FB" w:rsidRDefault="007F0626" w:rsidP="006E0666">
      <w:pPr>
        <w:spacing w:after="0" w:line="276" w:lineRule="auto"/>
        <w:jc w:val="center"/>
        <w:rPr>
          <w:rFonts w:ascii="Arial" w:hAnsi="Arial" w:cs="Arial"/>
        </w:rPr>
      </w:pPr>
    </w:p>
    <w:p w14:paraId="77EF7C66" w14:textId="77777777" w:rsidR="00831A3A" w:rsidRPr="00F072FB" w:rsidRDefault="00831A3A" w:rsidP="006E0666">
      <w:pPr>
        <w:spacing w:after="0" w:line="276" w:lineRule="auto"/>
        <w:jc w:val="both"/>
        <w:rPr>
          <w:rFonts w:ascii="Arial" w:hAnsi="Arial" w:cs="Arial"/>
          <w:lang w:eastAsia="es-MX"/>
        </w:rPr>
      </w:pPr>
    </w:p>
    <w:p w14:paraId="59040517" w14:textId="77777777" w:rsidR="00831A3A" w:rsidRPr="00F072FB" w:rsidRDefault="00831A3A" w:rsidP="006E0666">
      <w:pPr>
        <w:spacing w:after="0" w:line="276" w:lineRule="auto"/>
        <w:jc w:val="both"/>
        <w:rPr>
          <w:rFonts w:ascii="Arial" w:hAnsi="Arial" w:cs="Arial"/>
          <w:lang w:eastAsia="es-MX"/>
        </w:rPr>
      </w:pPr>
    </w:p>
    <w:p w14:paraId="7A3A4C40" w14:textId="77777777" w:rsidR="00831A3A" w:rsidRPr="00F072FB" w:rsidRDefault="00831A3A" w:rsidP="006E0666">
      <w:pPr>
        <w:spacing w:after="0" w:line="276" w:lineRule="auto"/>
        <w:jc w:val="both"/>
        <w:rPr>
          <w:rFonts w:ascii="Arial" w:hAnsi="Arial" w:cs="Arial"/>
          <w:lang w:eastAsia="es-MX"/>
        </w:rPr>
      </w:pPr>
    </w:p>
    <w:p w14:paraId="6966D199" w14:textId="77777777" w:rsidR="00831A3A" w:rsidRPr="00F072FB" w:rsidRDefault="00831A3A" w:rsidP="006E0666">
      <w:pPr>
        <w:spacing w:after="0" w:line="276" w:lineRule="auto"/>
        <w:jc w:val="both"/>
        <w:rPr>
          <w:rFonts w:ascii="Arial" w:hAnsi="Arial" w:cs="Arial"/>
          <w:lang w:eastAsia="es-MX"/>
        </w:rPr>
      </w:pPr>
    </w:p>
    <w:p w14:paraId="2883DA30" w14:textId="77777777" w:rsidR="00831A3A" w:rsidRPr="00F072FB" w:rsidRDefault="00831A3A" w:rsidP="006E0666">
      <w:pPr>
        <w:spacing w:after="0" w:line="276" w:lineRule="auto"/>
        <w:jc w:val="both"/>
        <w:rPr>
          <w:rFonts w:ascii="Arial" w:hAnsi="Arial" w:cs="Arial"/>
        </w:rPr>
      </w:pPr>
    </w:p>
    <w:p w14:paraId="65563ABA" w14:textId="77777777" w:rsidR="00831A3A" w:rsidRPr="00F072FB" w:rsidRDefault="00831A3A" w:rsidP="006E0666">
      <w:pPr>
        <w:spacing w:after="0" w:line="276" w:lineRule="auto"/>
        <w:jc w:val="both"/>
        <w:rPr>
          <w:rFonts w:ascii="Arial" w:hAnsi="Arial" w:cs="Arial"/>
        </w:rPr>
      </w:pPr>
    </w:p>
    <w:p w14:paraId="3817E2DD" w14:textId="77777777" w:rsidR="00831A3A" w:rsidRPr="00F072FB" w:rsidRDefault="00831A3A" w:rsidP="006E0666">
      <w:pPr>
        <w:spacing w:after="0" w:line="276" w:lineRule="auto"/>
        <w:jc w:val="both"/>
        <w:rPr>
          <w:rFonts w:ascii="Arial" w:hAnsi="Arial" w:cs="Arial"/>
        </w:rPr>
      </w:pPr>
    </w:p>
    <w:p w14:paraId="07670457" w14:textId="77777777" w:rsidR="00831A3A" w:rsidRPr="00F072FB" w:rsidRDefault="00831A3A" w:rsidP="006E0666">
      <w:pPr>
        <w:spacing w:after="0" w:line="276" w:lineRule="auto"/>
        <w:jc w:val="both"/>
        <w:rPr>
          <w:rFonts w:ascii="Arial" w:hAnsi="Arial" w:cs="Arial"/>
        </w:rPr>
      </w:pPr>
    </w:p>
    <w:p w14:paraId="161E3F18" w14:textId="77777777" w:rsidR="00831A3A" w:rsidRPr="00F072FB" w:rsidRDefault="00831A3A" w:rsidP="006E0666">
      <w:pPr>
        <w:spacing w:after="0" w:line="276" w:lineRule="auto"/>
        <w:jc w:val="both"/>
        <w:rPr>
          <w:rFonts w:ascii="Arial" w:hAnsi="Arial" w:cs="Arial"/>
        </w:rPr>
      </w:pPr>
    </w:p>
    <w:p w14:paraId="21674C1E" w14:textId="77777777" w:rsidR="00831A3A" w:rsidRPr="00F072FB" w:rsidRDefault="00831A3A" w:rsidP="006E0666">
      <w:pPr>
        <w:spacing w:after="0" w:line="276" w:lineRule="auto"/>
        <w:jc w:val="both"/>
        <w:rPr>
          <w:rFonts w:ascii="Arial" w:hAnsi="Arial" w:cs="Arial"/>
        </w:rPr>
      </w:pPr>
    </w:p>
    <w:p w14:paraId="12DFF0EB" w14:textId="77777777" w:rsidR="00831A3A" w:rsidRPr="00F072FB" w:rsidRDefault="00831A3A" w:rsidP="006E0666">
      <w:pPr>
        <w:spacing w:after="0" w:line="276" w:lineRule="auto"/>
        <w:jc w:val="both"/>
        <w:rPr>
          <w:rFonts w:ascii="Arial" w:hAnsi="Arial" w:cs="Arial"/>
        </w:rPr>
      </w:pPr>
    </w:p>
    <w:p w14:paraId="342A2EEE" w14:textId="77777777" w:rsidR="00831A3A" w:rsidRPr="00F072FB" w:rsidRDefault="00831A3A" w:rsidP="006E0666">
      <w:pPr>
        <w:spacing w:after="0" w:line="276" w:lineRule="auto"/>
        <w:jc w:val="both"/>
        <w:rPr>
          <w:rFonts w:ascii="Arial" w:hAnsi="Arial" w:cs="Arial"/>
        </w:rPr>
      </w:pPr>
    </w:p>
    <w:p w14:paraId="515725D8" w14:textId="77777777" w:rsidR="00831A3A" w:rsidRPr="00F072FB" w:rsidRDefault="00831A3A" w:rsidP="006E0666">
      <w:pPr>
        <w:spacing w:after="0" w:line="276" w:lineRule="auto"/>
        <w:jc w:val="both"/>
        <w:rPr>
          <w:rFonts w:ascii="Arial" w:hAnsi="Arial" w:cs="Arial"/>
        </w:rPr>
      </w:pPr>
    </w:p>
    <w:p w14:paraId="1753B0F4" w14:textId="77777777" w:rsidR="00831A3A" w:rsidRPr="00F072FB" w:rsidRDefault="00831A3A" w:rsidP="006E0666">
      <w:pPr>
        <w:spacing w:after="0" w:line="276" w:lineRule="auto"/>
        <w:jc w:val="both"/>
        <w:rPr>
          <w:rFonts w:ascii="Arial" w:hAnsi="Arial" w:cs="Arial"/>
        </w:rPr>
      </w:pPr>
    </w:p>
    <w:p w14:paraId="13599136" w14:textId="77777777" w:rsidR="00F07BD1" w:rsidRPr="00F072FB" w:rsidRDefault="00F07BD1" w:rsidP="006E0666">
      <w:pPr>
        <w:spacing w:after="0" w:line="276" w:lineRule="auto"/>
        <w:jc w:val="both"/>
        <w:rPr>
          <w:rFonts w:ascii="Arial" w:hAnsi="Arial" w:cs="Arial"/>
        </w:rPr>
      </w:pPr>
    </w:p>
    <w:p w14:paraId="00B8402F" w14:textId="77777777" w:rsidR="00831A3A" w:rsidRPr="00F072FB" w:rsidRDefault="00831A3A" w:rsidP="006E0666">
      <w:pPr>
        <w:spacing w:after="0" w:line="276" w:lineRule="auto"/>
        <w:jc w:val="both"/>
        <w:rPr>
          <w:rFonts w:ascii="Arial" w:hAnsi="Arial" w:cs="Arial"/>
        </w:rPr>
      </w:pPr>
    </w:p>
    <w:p w14:paraId="6A7070D5" w14:textId="77777777" w:rsidR="00831A3A" w:rsidRPr="00F072FB" w:rsidRDefault="00831A3A" w:rsidP="006E0666">
      <w:pPr>
        <w:spacing w:after="0" w:line="276" w:lineRule="auto"/>
        <w:jc w:val="both"/>
        <w:rPr>
          <w:rFonts w:ascii="Arial" w:hAnsi="Arial" w:cs="Arial"/>
        </w:rPr>
      </w:pPr>
    </w:p>
    <w:p w14:paraId="622989A0" w14:textId="1290CB25" w:rsidR="00242A4A" w:rsidRPr="00F072FB" w:rsidRDefault="00242A4A" w:rsidP="006E0666">
      <w:pPr>
        <w:spacing w:after="0" w:line="276" w:lineRule="auto"/>
        <w:jc w:val="both"/>
        <w:rPr>
          <w:rFonts w:ascii="Arial" w:hAnsi="Arial" w:cs="Arial"/>
        </w:rPr>
      </w:pPr>
    </w:p>
    <w:p w14:paraId="57CDFC1E" w14:textId="44BEA123" w:rsidR="00366838" w:rsidRPr="00F072FB" w:rsidRDefault="00366838" w:rsidP="006E0666">
      <w:pPr>
        <w:spacing w:after="0" w:line="276" w:lineRule="auto"/>
        <w:jc w:val="both"/>
        <w:rPr>
          <w:rFonts w:ascii="Arial" w:hAnsi="Arial" w:cs="Arial"/>
        </w:rPr>
      </w:pPr>
    </w:p>
    <w:p w14:paraId="6038921B" w14:textId="17AD1CDD" w:rsidR="00D02D07" w:rsidRPr="00F072FB" w:rsidRDefault="00D02D07" w:rsidP="006E0666">
      <w:pPr>
        <w:spacing w:after="0" w:line="276" w:lineRule="auto"/>
        <w:jc w:val="both"/>
        <w:rPr>
          <w:rFonts w:ascii="Arial" w:hAnsi="Arial" w:cs="Arial"/>
        </w:rPr>
      </w:pPr>
    </w:p>
    <w:p w14:paraId="673902EE" w14:textId="77777777" w:rsidR="00D02D07" w:rsidRPr="00F072FB" w:rsidRDefault="00D02D07" w:rsidP="006E0666">
      <w:pPr>
        <w:spacing w:after="0" w:line="276" w:lineRule="auto"/>
        <w:jc w:val="both"/>
        <w:rPr>
          <w:rFonts w:ascii="Arial" w:hAnsi="Arial" w:cs="Arial"/>
        </w:rPr>
      </w:pPr>
    </w:p>
    <w:p w14:paraId="144E00A7" w14:textId="77777777" w:rsidR="00366838" w:rsidRPr="00F072FB" w:rsidRDefault="00366838" w:rsidP="006E0666">
      <w:pPr>
        <w:spacing w:after="0" w:line="276" w:lineRule="auto"/>
        <w:jc w:val="both"/>
        <w:rPr>
          <w:rFonts w:ascii="Arial" w:hAnsi="Arial" w:cs="Arial"/>
        </w:rPr>
      </w:pPr>
    </w:p>
    <w:p w14:paraId="0F7BB820" w14:textId="77777777" w:rsidR="00366838" w:rsidRPr="00F072FB" w:rsidRDefault="00366838" w:rsidP="006E0666">
      <w:pPr>
        <w:spacing w:after="0" w:line="276" w:lineRule="auto"/>
        <w:jc w:val="both"/>
        <w:rPr>
          <w:rFonts w:ascii="Arial" w:hAnsi="Arial" w:cs="Arial"/>
        </w:rPr>
      </w:pPr>
    </w:p>
    <w:p w14:paraId="1853529C" w14:textId="77777777" w:rsidR="00366838" w:rsidRPr="00F072FB" w:rsidRDefault="00366838" w:rsidP="006E0666">
      <w:pPr>
        <w:spacing w:after="0" w:line="276" w:lineRule="auto"/>
        <w:jc w:val="both"/>
        <w:rPr>
          <w:rFonts w:ascii="Arial" w:hAnsi="Arial" w:cs="Arial"/>
        </w:rPr>
      </w:pPr>
    </w:p>
    <w:sdt>
      <w:sdtPr>
        <w:rPr>
          <w:rFonts w:ascii="Arial" w:eastAsiaTheme="minorHAnsi" w:hAnsi="Arial" w:cs="Arial"/>
          <w:b/>
          <w:bCs/>
          <w:color w:val="auto"/>
          <w:sz w:val="22"/>
          <w:szCs w:val="22"/>
          <w:lang w:val="es-ES" w:eastAsia="en-US"/>
        </w:rPr>
        <w:id w:val="1385136968"/>
        <w:docPartObj>
          <w:docPartGallery w:val="Table of Contents"/>
          <w:docPartUnique/>
        </w:docPartObj>
      </w:sdtPr>
      <w:sdtEndPr/>
      <w:sdtContent>
        <w:p w14:paraId="3F546266" w14:textId="64E7BCED" w:rsidR="004A0DC4" w:rsidRPr="00403756" w:rsidRDefault="004A0DC4" w:rsidP="009C77D7">
          <w:pPr>
            <w:pStyle w:val="TtuloTDC"/>
            <w:numPr>
              <w:ilvl w:val="0"/>
              <w:numId w:val="0"/>
            </w:numPr>
            <w:spacing w:before="0" w:line="240" w:lineRule="auto"/>
            <w:ind w:left="432" w:hanging="432"/>
            <w:rPr>
              <w:rFonts w:ascii="Arial" w:hAnsi="Arial" w:cs="Arial"/>
              <w:color w:val="auto"/>
            </w:rPr>
          </w:pPr>
          <w:r w:rsidRPr="00403756">
            <w:rPr>
              <w:rFonts w:ascii="Arial" w:hAnsi="Arial" w:cs="Arial"/>
              <w:color w:val="auto"/>
              <w:lang w:val="es-ES"/>
            </w:rPr>
            <w:t>Contenido</w:t>
          </w:r>
        </w:p>
        <w:p w14:paraId="4DF1AD3B" w14:textId="2B55E555" w:rsidR="00331F7C" w:rsidRDefault="00403756">
          <w:pPr>
            <w:pStyle w:val="TDC1"/>
            <w:tabs>
              <w:tab w:val="left" w:pos="440"/>
              <w:tab w:val="right" w:leader="dot" w:pos="9394"/>
            </w:tabs>
            <w:rPr>
              <w:rFonts w:eastAsiaTheme="minorEastAsia" w:cstheme="minorBidi"/>
              <w:b w:val="0"/>
              <w:bCs w:val="0"/>
              <w:noProof/>
              <w:sz w:val="22"/>
              <w:szCs w:val="22"/>
              <w:lang w:eastAsia="es-MX"/>
            </w:rPr>
          </w:pPr>
          <w:r w:rsidRPr="00403756">
            <w:rPr>
              <w:rFonts w:ascii="Arial" w:hAnsi="Arial" w:cs="Arial"/>
              <w:b w:val="0"/>
              <w:sz w:val="22"/>
              <w:szCs w:val="22"/>
              <w:lang w:val="es-ES"/>
            </w:rPr>
            <w:fldChar w:fldCharType="begin"/>
          </w:r>
          <w:r w:rsidRPr="00403756">
            <w:rPr>
              <w:rFonts w:ascii="Arial" w:hAnsi="Arial" w:cs="Arial"/>
              <w:b w:val="0"/>
              <w:sz w:val="22"/>
              <w:szCs w:val="22"/>
              <w:lang w:val="es-ES"/>
            </w:rPr>
            <w:instrText xml:space="preserve"> TOC \o "1-3" \h \z \u </w:instrText>
          </w:r>
          <w:r w:rsidRPr="00403756">
            <w:rPr>
              <w:rFonts w:ascii="Arial" w:hAnsi="Arial" w:cs="Arial"/>
              <w:b w:val="0"/>
              <w:sz w:val="22"/>
              <w:szCs w:val="22"/>
              <w:lang w:val="es-ES"/>
            </w:rPr>
            <w:fldChar w:fldCharType="separate"/>
          </w:r>
          <w:hyperlink w:anchor="_Toc112147934" w:history="1">
            <w:r w:rsidR="00331F7C" w:rsidRPr="00127DD3">
              <w:rPr>
                <w:rStyle w:val="Hipervnculo"/>
                <w:rFonts w:ascii="Arial" w:hAnsi="Arial" w:cs="Arial"/>
                <w:noProof/>
              </w:rPr>
              <w:t>1</w:t>
            </w:r>
            <w:r w:rsidR="00331F7C">
              <w:rPr>
                <w:rFonts w:eastAsiaTheme="minorEastAsia" w:cstheme="minorBidi"/>
                <w:b w:val="0"/>
                <w:bCs w:val="0"/>
                <w:noProof/>
                <w:sz w:val="22"/>
                <w:szCs w:val="22"/>
                <w:lang w:eastAsia="es-MX"/>
              </w:rPr>
              <w:tab/>
            </w:r>
            <w:r w:rsidR="00331F7C" w:rsidRPr="00127DD3">
              <w:rPr>
                <w:rStyle w:val="Hipervnculo"/>
                <w:rFonts w:ascii="Arial" w:hAnsi="Arial" w:cs="Arial"/>
                <w:noProof/>
              </w:rPr>
              <w:t>Definiciones</w:t>
            </w:r>
            <w:r w:rsidR="00331F7C">
              <w:rPr>
                <w:noProof/>
                <w:webHidden/>
              </w:rPr>
              <w:tab/>
            </w:r>
            <w:r w:rsidR="00331F7C">
              <w:rPr>
                <w:noProof/>
                <w:webHidden/>
              </w:rPr>
              <w:fldChar w:fldCharType="begin"/>
            </w:r>
            <w:r w:rsidR="00331F7C">
              <w:rPr>
                <w:noProof/>
                <w:webHidden/>
              </w:rPr>
              <w:instrText xml:space="preserve"> PAGEREF _Toc112147934 \h </w:instrText>
            </w:r>
            <w:r w:rsidR="00331F7C">
              <w:rPr>
                <w:noProof/>
                <w:webHidden/>
              </w:rPr>
            </w:r>
            <w:r w:rsidR="00331F7C">
              <w:rPr>
                <w:noProof/>
                <w:webHidden/>
              </w:rPr>
              <w:fldChar w:fldCharType="separate"/>
            </w:r>
            <w:r w:rsidR="00DA500B">
              <w:rPr>
                <w:noProof/>
                <w:webHidden/>
              </w:rPr>
              <w:t>3</w:t>
            </w:r>
            <w:r w:rsidR="00331F7C">
              <w:rPr>
                <w:noProof/>
                <w:webHidden/>
              </w:rPr>
              <w:fldChar w:fldCharType="end"/>
            </w:r>
          </w:hyperlink>
        </w:p>
        <w:p w14:paraId="4B8F9F41" w14:textId="1DFF609E" w:rsidR="00331F7C" w:rsidRDefault="00923901">
          <w:pPr>
            <w:pStyle w:val="TDC1"/>
            <w:tabs>
              <w:tab w:val="left" w:pos="440"/>
              <w:tab w:val="right" w:leader="dot" w:pos="9394"/>
            </w:tabs>
            <w:rPr>
              <w:rFonts w:eastAsiaTheme="minorEastAsia" w:cstheme="minorBidi"/>
              <w:b w:val="0"/>
              <w:bCs w:val="0"/>
              <w:noProof/>
              <w:sz w:val="22"/>
              <w:szCs w:val="22"/>
              <w:lang w:eastAsia="es-MX"/>
            </w:rPr>
          </w:pPr>
          <w:hyperlink w:anchor="_Toc112147935" w:history="1">
            <w:r w:rsidR="00331F7C" w:rsidRPr="00127DD3">
              <w:rPr>
                <w:rStyle w:val="Hipervnculo"/>
                <w:rFonts w:ascii="Arial" w:hAnsi="Arial" w:cs="Arial"/>
                <w:noProof/>
              </w:rPr>
              <w:t>2</w:t>
            </w:r>
            <w:r w:rsidR="00331F7C">
              <w:rPr>
                <w:rFonts w:eastAsiaTheme="minorEastAsia" w:cstheme="minorBidi"/>
                <w:b w:val="0"/>
                <w:bCs w:val="0"/>
                <w:noProof/>
                <w:sz w:val="22"/>
                <w:szCs w:val="22"/>
                <w:lang w:eastAsia="es-MX"/>
              </w:rPr>
              <w:tab/>
            </w:r>
            <w:r w:rsidR="00331F7C" w:rsidRPr="00127DD3">
              <w:rPr>
                <w:rStyle w:val="Hipervnculo"/>
                <w:rFonts w:ascii="Arial" w:hAnsi="Arial" w:cs="Arial"/>
                <w:noProof/>
              </w:rPr>
              <w:t>Introducción</w:t>
            </w:r>
            <w:r w:rsidR="00331F7C">
              <w:rPr>
                <w:noProof/>
                <w:webHidden/>
              </w:rPr>
              <w:tab/>
            </w:r>
            <w:r w:rsidR="00331F7C">
              <w:rPr>
                <w:noProof/>
                <w:webHidden/>
              </w:rPr>
              <w:fldChar w:fldCharType="begin"/>
            </w:r>
            <w:r w:rsidR="00331F7C">
              <w:rPr>
                <w:noProof/>
                <w:webHidden/>
              </w:rPr>
              <w:instrText xml:space="preserve"> PAGEREF _Toc112147935 \h </w:instrText>
            </w:r>
            <w:r w:rsidR="00331F7C">
              <w:rPr>
                <w:noProof/>
                <w:webHidden/>
              </w:rPr>
            </w:r>
            <w:r w:rsidR="00331F7C">
              <w:rPr>
                <w:noProof/>
                <w:webHidden/>
              </w:rPr>
              <w:fldChar w:fldCharType="separate"/>
            </w:r>
            <w:r w:rsidR="00DA500B">
              <w:rPr>
                <w:noProof/>
                <w:webHidden/>
              </w:rPr>
              <w:t>7</w:t>
            </w:r>
            <w:r w:rsidR="00331F7C">
              <w:rPr>
                <w:noProof/>
                <w:webHidden/>
              </w:rPr>
              <w:fldChar w:fldCharType="end"/>
            </w:r>
          </w:hyperlink>
        </w:p>
        <w:p w14:paraId="5FDD4CE3" w14:textId="1D90F51F" w:rsidR="00331F7C" w:rsidRDefault="00923901">
          <w:pPr>
            <w:pStyle w:val="TDC1"/>
            <w:tabs>
              <w:tab w:val="left" w:pos="440"/>
              <w:tab w:val="right" w:leader="dot" w:pos="9394"/>
            </w:tabs>
            <w:rPr>
              <w:rFonts w:eastAsiaTheme="minorEastAsia" w:cstheme="minorBidi"/>
              <w:b w:val="0"/>
              <w:bCs w:val="0"/>
              <w:noProof/>
              <w:sz w:val="22"/>
              <w:szCs w:val="22"/>
              <w:lang w:eastAsia="es-MX"/>
            </w:rPr>
          </w:pPr>
          <w:hyperlink w:anchor="_Toc112147936" w:history="1">
            <w:r w:rsidR="00331F7C" w:rsidRPr="00127DD3">
              <w:rPr>
                <w:rStyle w:val="Hipervnculo"/>
                <w:rFonts w:ascii="Arial" w:hAnsi="Arial" w:cs="Arial"/>
                <w:noProof/>
              </w:rPr>
              <w:t>3</w:t>
            </w:r>
            <w:r w:rsidR="00331F7C">
              <w:rPr>
                <w:rFonts w:eastAsiaTheme="minorEastAsia" w:cstheme="minorBidi"/>
                <w:b w:val="0"/>
                <w:bCs w:val="0"/>
                <w:noProof/>
                <w:sz w:val="22"/>
                <w:szCs w:val="22"/>
                <w:lang w:eastAsia="es-MX"/>
              </w:rPr>
              <w:tab/>
            </w:r>
            <w:r w:rsidR="00331F7C" w:rsidRPr="00127DD3">
              <w:rPr>
                <w:rStyle w:val="Hipervnculo"/>
                <w:rFonts w:ascii="Arial" w:hAnsi="Arial" w:cs="Arial"/>
                <w:noProof/>
              </w:rPr>
              <w:t>Procedimiento de Presentación de Ofertas y sus Concursos</w:t>
            </w:r>
            <w:r w:rsidR="00331F7C">
              <w:rPr>
                <w:noProof/>
                <w:webHidden/>
              </w:rPr>
              <w:tab/>
            </w:r>
            <w:r w:rsidR="00331F7C">
              <w:rPr>
                <w:noProof/>
                <w:webHidden/>
              </w:rPr>
              <w:fldChar w:fldCharType="begin"/>
            </w:r>
            <w:r w:rsidR="00331F7C">
              <w:rPr>
                <w:noProof/>
                <w:webHidden/>
              </w:rPr>
              <w:instrText xml:space="preserve"> PAGEREF _Toc112147936 \h </w:instrText>
            </w:r>
            <w:r w:rsidR="00331F7C">
              <w:rPr>
                <w:noProof/>
                <w:webHidden/>
              </w:rPr>
            </w:r>
            <w:r w:rsidR="00331F7C">
              <w:rPr>
                <w:noProof/>
                <w:webHidden/>
              </w:rPr>
              <w:fldChar w:fldCharType="separate"/>
            </w:r>
            <w:r w:rsidR="00DA500B">
              <w:rPr>
                <w:noProof/>
                <w:webHidden/>
              </w:rPr>
              <w:t>9</w:t>
            </w:r>
            <w:r w:rsidR="00331F7C">
              <w:rPr>
                <w:noProof/>
                <w:webHidden/>
              </w:rPr>
              <w:fldChar w:fldCharType="end"/>
            </w:r>
          </w:hyperlink>
        </w:p>
        <w:p w14:paraId="47DB9D38" w14:textId="5D9F5806" w:rsidR="00331F7C" w:rsidRDefault="00923901">
          <w:pPr>
            <w:pStyle w:val="TDC2"/>
            <w:tabs>
              <w:tab w:val="left" w:pos="880"/>
              <w:tab w:val="right" w:leader="dot" w:pos="9394"/>
            </w:tabs>
            <w:rPr>
              <w:rFonts w:eastAsiaTheme="minorEastAsia" w:cstheme="minorBidi"/>
              <w:i w:val="0"/>
              <w:iCs w:val="0"/>
              <w:noProof/>
              <w:sz w:val="22"/>
              <w:szCs w:val="22"/>
              <w:lang w:eastAsia="es-MX"/>
            </w:rPr>
          </w:pPr>
          <w:hyperlink w:anchor="_Toc112147937" w:history="1">
            <w:r w:rsidR="00331F7C" w:rsidRPr="00127DD3">
              <w:rPr>
                <w:rStyle w:val="Hipervnculo"/>
                <w:rFonts w:ascii="Arial" w:hAnsi="Arial" w:cs="Arial"/>
                <w:b/>
                <w:noProof/>
              </w:rPr>
              <w:t>3.1</w:t>
            </w:r>
            <w:r w:rsidR="00331F7C">
              <w:rPr>
                <w:rFonts w:eastAsiaTheme="minorEastAsia" w:cstheme="minorBidi"/>
                <w:i w:val="0"/>
                <w:iCs w:val="0"/>
                <w:noProof/>
                <w:sz w:val="22"/>
                <w:szCs w:val="22"/>
                <w:lang w:eastAsia="es-MX"/>
              </w:rPr>
              <w:tab/>
            </w:r>
            <w:r w:rsidR="00331F7C" w:rsidRPr="00127DD3">
              <w:rPr>
                <w:rStyle w:val="Hipervnculo"/>
                <w:rFonts w:ascii="Arial" w:hAnsi="Arial" w:cs="Arial"/>
                <w:b/>
                <w:noProof/>
              </w:rPr>
              <w:t>Presentación de una Oferta Válida</w:t>
            </w:r>
            <w:r w:rsidR="00331F7C">
              <w:rPr>
                <w:noProof/>
                <w:webHidden/>
              </w:rPr>
              <w:tab/>
            </w:r>
            <w:r w:rsidR="00331F7C">
              <w:rPr>
                <w:noProof/>
                <w:webHidden/>
              </w:rPr>
              <w:fldChar w:fldCharType="begin"/>
            </w:r>
            <w:r w:rsidR="00331F7C">
              <w:rPr>
                <w:noProof/>
                <w:webHidden/>
              </w:rPr>
              <w:instrText xml:space="preserve"> PAGEREF _Toc112147937 \h </w:instrText>
            </w:r>
            <w:r w:rsidR="00331F7C">
              <w:rPr>
                <w:noProof/>
                <w:webHidden/>
              </w:rPr>
            </w:r>
            <w:r w:rsidR="00331F7C">
              <w:rPr>
                <w:noProof/>
                <w:webHidden/>
              </w:rPr>
              <w:fldChar w:fldCharType="separate"/>
            </w:r>
            <w:r w:rsidR="00DA500B">
              <w:rPr>
                <w:noProof/>
                <w:webHidden/>
              </w:rPr>
              <w:t>11</w:t>
            </w:r>
            <w:r w:rsidR="00331F7C">
              <w:rPr>
                <w:noProof/>
                <w:webHidden/>
              </w:rPr>
              <w:fldChar w:fldCharType="end"/>
            </w:r>
          </w:hyperlink>
        </w:p>
        <w:p w14:paraId="4F2B57BE" w14:textId="3091D483" w:rsidR="00331F7C" w:rsidRDefault="00923901">
          <w:pPr>
            <w:pStyle w:val="TDC3"/>
            <w:tabs>
              <w:tab w:val="left" w:pos="1320"/>
              <w:tab w:val="right" w:leader="dot" w:pos="9394"/>
            </w:tabs>
            <w:rPr>
              <w:rFonts w:eastAsiaTheme="minorEastAsia" w:cstheme="minorBidi"/>
              <w:noProof/>
              <w:sz w:val="22"/>
              <w:szCs w:val="22"/>
              <w:lang w:eastAsia="es-MX"/>
            </w:rPr>
          </w:pPr>
          <w:hyperlink w:anchor="_Toc112147938" w:history="1">
            <w:r w:rsidR="00331F7C" w:rsidRPr="00127DD3">
              <w:rPr>
                <w:rStyle w:val="Hipervnculo"/>
                <w:rFonts w:ascii="Arial" w:hAnsi="Arial" w:cs="Arial"/>
                <w:b/>
                <w:noProof/>
              </w:rPr>
              <w:t>3.1.1</w:t>
            </w:r>
            <w:r w:rsidR="00331F7C">
              <w:rPr>
                <w:rFonts w:eastAsiaTheme="minorEastAsia" w:cstheme="minorBidi"/>
                <w:noProof/>
                <w:sz w:val="22"/>
                <w:szCs w:val="22"/>
                <w:lang w:eastAsia="es-MX"/>
              </w:rPr>
              <w:tab/>
            </w:r>
            <w:r w:rsidR="00331F7C" w:rsidRPr="00127DD3">
              <w:rPr>
                <w:rStyle w:val="Hipervnculo"/>
                <w:rFonts w:ascii="Arial" w:hAnsi="Arial" w:cs="Arial"/>
                <w:b/>
                <w:noProof/>
              </w:rPr>
              <w:t>Condición que deberá cumplir una Oferta Válida con relación a las Unidades de Elegibilidad</w:t>
            </w:r>
            <w:r w:rsidR="00331F7C">
              <w:rPr>
                <w:noProof/>
                <w:webHidden/>
              </w:rPr>
              <w:tab/>
            </w:r>
            <w:r w:rsidR="00331F7C">
              <w:rPr>
                <w:noProof/>
                <w:webHidden/>
              </w:rPr>
              <w:fldChar w:fldCharType="begin"/>
            </w:r>
            <w:r w:rsidR="00331F7C">
              <w:rPr>
                <w:noProof/>
                <w:webHidden/>
              </w:rPr>
              <w:instrText xml:space="preserve"> PAGEREF _Toc112147938 \h </w:instrText>
            </w:r>
            <w:r w:rsidR="00331F7C">
              <w:rPr>
                <w:noProof/>
                <w:webHidden/>
              </w:rPr>
            </w:r>
            <w:r w:rsidR="00331F7C">
              <w:rPr>
                <w:noProof/>
                <w:webHidden/>
              </w:rPr>
              <w:fldChar w:fldCharType="separate"/>
            </w:r>
            <w:r w:rsidR="00DA500B">
              <w:rPr>
                <w:noProof/>
                <w:webHidden/>
              </w:rPr>
              <w:t>11</w:t>
            </w:r>
            <w:r w:rsidR="00331F7C">
              <w:rPr>
                <w:noProof/>
                <w:webHidden/>
              </w:rPr>
              <w:fldChar w:fldCharType="end"/>
            </w:r>
          </w:hyperlink>
        </w:p>
        <w:p w14:paraId="4CD1EB2A" w14:textId="5BA5A8B4" w:rsidR="00331F7C" w:rsidRDefault="00923901">
          <w:pPr>
            <w:pStyle w:val="TDC3"/>
            <w:tabs>
              <w:tab w:val="left" w:pos="1320"/>
              <w:tab w:val="right" w:leader="dot" w:pos="9394"/>
            </w:tabs>
            <w:rPr>
              <w:rFonts w:eastAsiaTheme="minorEastAsia" w:cstheme="minorBidi"/>
              <w:noProof/>
              <w:sz w:val="22"/>
              <w:szCs w:val="22"/>
              <w:lang w:eastAsia="es-MX"/>
            </w:rPr>
          </w:pPr>
          <w:hyperlink w:anchor="_Toc112147939" w:history="1">
            <w:r w:rsidR="00331F7C" w:rsidRPr="00127DD3">
              <w:rPr>
                <w:rStyle w:val="Hipervnculo"/>
                <w:rFonts w:ascii="Arial" w:hAnsi="Arial" w:cs="Arial"/>
                <w:b/>
                <w:noProof/>
              </w:rPr>
              <w:t>3.1.2</w:t>
            </w:r>
            <w:r w:rsidR="00331F7C">
              <w:rPr>
                <w:rFonts w:eastAsiaTheme="minorEastAsia" w:cstheme="minorBidi"/>
                <w:noProof/>
                <w:sz w:val="22"/>
                <w:szCs w:val="22"/>
                <w:lang w:eastAsia="es-MX"/>
              </w:rPr>
              <w:tab/>
            </w:r>
            <w:r w:rsidR="00331F7C" w:rsidRPr="00127DD3">
              <w:rPr>
                <w:rStyle w:val="Hipervnculo"/>
                <w:rFonts w:ascii="Arial" w:hAnsi="Arial" w:cs="Arial"/>
                <w:b/>
                <w:noProof/>
              </w:rPr>
              <w:t>Modificaciones en la(s) Oferta(s) Válida(s) presentada(s) durante la misma Ronda</w:t>
            </w:r>
            <w:r w:rsidR="00331F7C">
              <w:rPr>
                <w:noProof/>
                <w:webHidden/>
              </w:rPr>
              <w:tab/>
            </w:r>
            <w:r w:rsidR="00331F7C">
              <w:rPr>
                <w:noProof/>
                <w:webHidden/>
              </w:rPr>
              <w:fldChar w:fldCharType="begin"/>
            </w:r>
            <w:r w:rsidR="00331F7C">
              <w:rPr>
                <w:noProof/>
                <w:webHidden/>
              </w:rPr>
              <w:instrText xml:space="preserve"> PAGEREF _Toc112147939 \h </w:instrText>
            </w:r>
            <w:r w:rsidR="00331F7C">
              <w:rPr>
                <w:noProof/>
                <w:webHidden/>
              </w:rPr>
            </w:r>
            <w:r w:rsidR="00331F7C">
              <w:rPr>
                <w:noProof/>
                <w:webHidden/>
              </w:rPr>
              <w:fldChar w:fldCharType="separate"/>
            </w:r>
            <w:r w:rsidR="00DA500B">
              <w:rPr>
                <w:noProof/>
                <w:webHidden/>
              </w:rPr>
              <w:t>11</w:t>
            </w:r>
            <w:r w:rsidR="00331F7C">
              <w:rPr>
                <w:noProof/>
                <w:webHidden/>
              </w:rPr>
              <w:fldChar w:fldCharType="end"/>
            </w:r>
          </w:hyperlink>
        </w:p>
        <w:p w14:paraId="2C378D9D" w14:textId="48CAEA95" w:rsidR="00331F7C" w:rsidRDefault="00923901">
          <w:pPr>
            <w:pStyle w:val="TDC3"/>
            <w:tabs>
              <w:tab w:val="left" w:pos="1320"/>
              <w:tab w:val="right" w:leader="dot" w:pos="9394"/>
            </w:tabs>
            <w:rPr>
              <w:rFonts w:eastAsiaTheme="minorEastAsia" w:cstheme="minorBidi"/>
              <w:noProof/>
              <w:sz w:val="22"/>
              <w:szCs w:val="22"/>
              <w:lang w:eastAsia="es-MX"/>
            </w:rPr>
          </w:pPr>
          <w:hyperlink w:anchor="_Toc112147940" w:history="1">
            <w:r w:rsidR="00331F7C" w:rsidRPr="00127DD3">
              <w:rPr>
                <w:rStyle w:val="Hipervnculo"/>
                <w:rFonts w:ascii="Arial" w:hAnsi="Arial" w:cs="Arial"/>
                <w:b/>
                <w:noProof/>
              </w:rPr>
              <w:t>3.1.3</w:t>
            </w:r>
            <w:r w:rsidR="00331F7C">
              <w:rPr>
                <w:rFonts w:eastAsiaTheme="minorEastAsia" w:cstheme="minorBidi"/>
                <w:noProof/>
                <w:sz w:val="22"/>
                <w:szCs w:val="22"/>
                <w:lang w:eastAsia="es-MX"/>
              </w:rPr>
              <w:tab/>
            </w:r>
            <w:r w:rsidR="00331F7C" w:rsidRPr="00127DD3">
              <w:rPr>
                <w:rStyle w:val="Hipervnculo"/>
                <w:rFonts w:ascii="Arial" w:hAnsi="Arial" w:cs="Arial"/>
                <w:b/>
                <w:noProof/>
              </w:rPr>
              <w:t>Opciones de Oferta en cada Ronda</w:t>
            </w:r>
            <w:r w:rsidR="00331F7C">
              <w:rPr>
                <w:noProof/>
                <w:webHidden/>
              </w:rPr>
              <w:tab/>
            </w:r>
            <w:r w:rsidR="00331F7C">
              <w:rPr>
                <w:noProof/>
                <w:webHidden/>
              </w:rPr>
              <w:fldChar w:fldCharType="begin"/>
            </w:r>
            <w:r w:rsidR="00331F7C">
              <w:rPr>
                <w:noProof/>
                <w:webHidden/>
              </w:rPr>
              <w:instrText xml:space="preserve"> PAGEREF _Toc112147940 \h </w:instrText>
            </w:r>
            <w:r w:rsidR="00331F7C">
              <w:rPr>
                <w:noProof/>
                <w:webHidden/>
              </w:rPr>
            </w:r>
            <w:r w:rsidR="00331F7C">
              <w:rPr>
                <w:noProof/>
                <w:webHidden/>
              </w:rPr>
              <w:fldChar w:fldCharType="separate"/>
            </w:r>
            <w:r w:rsidR="00DA500B">
              <w:rPr>
                <w:noProof/>
                <w:webHidden/>
              </w:rPr>
              <w:t>12</w:t>
            </w:r>
            <w:r w:rsidR="00331F7C">
              <w:rPr>
                <w:noProof/>
                <w:webHidden/>
              </w:rPr>
              <w:fldChar w:fldCharType="end"/>
            </w:r>
          </w:hyperlink>
        </w:p>
        <w:p w14:paraId="6A409454" w14:textId="22241DBF" w:rsidR="00331F7C" w:rsidRDefault="00923901">
          <w:pPr>
            <w:pStyle w:val="TDC3"/>
            <w:tabs>
              <w:tab w:val="left" w:pos="1320"/>
              <w:tab w:val="right" w:leader="dot" w:pos="9394"/>
            </w:tabs>
            <w:rPr>
              <w:rFonts w:eastAsiaTheme="minorEastAsia" w:cstheme="minorBidi"/>
              <w:noProof/>
              <w:sz w:val="22"/>
              <w:szCs w:val="22"/>
              <w:lang w:eastAsia="es-MX"/>
            </w:rPr>
          </w:pPr>
          <w:hyperlink w:anchor="_Toc112147941" w:history="1">
            <w:r w:rsidR="00331F7C" w:rsidRPr="00127DD3">
              <w:rPr>
                <w:rStyle w:val="Hipervnculo"/>
                <w:rFonts w:ascii="Arial" w:hAnsi="Arial" w:cs="Arial"/>
                <w:b/>
                <w:noProof/>
              </w:rPr>
              <w:t>3.1.4</w:t>
            </w:r>
            <w:r w:rsidR="00331F7C">
              <w:rPr>
                <w:rFonts w:eastAsiaTheme="minorEastAsia" w:cstheme="minorBidi"/>
                <w:noProof/>
                <w:sz w:val="22"/>
                <w:szCs w:val="22"/>
                <w:lang w:eastAsia="es-MX"/>
              </w:rPr>
              <w:tab/>
            </w:r>
            <w:r w:rsidR="00331F7C" w:rsidRPr="00127DD3">
              <w:rPr>
                <w:rStyle w:val="Hipervnculo"/>
                <w:rFonts w:ascii="Arial" w:hAnsi="Arial" w:cs="Arial"/>
                <w:b/>
                <w:noProof/>
              </w:rPr>
              <w:t>Oferta Válida Más Alta</w:t>
            </w:r>
            <w:r w:rsidR="00331F7C">
              <w:rPr>
                <w:noProof/>
                <w:webHidden/>
              </w:rPr>
              <w:tab/>
            </w:r>
            <w:r w:rsidR="00331F7C">
              <w:rPr>
                <w:noProof/>
                <w:webHidden/>
              </w:rPr>
              <w:fldChar w:fldCharType="begin"/>
            </w:r>
            <w:r w:rsidR="00331F7C">
              <w:rPr>
                <w:noProof/>
                <w:webHidden/>
              </w:rPr>
              <w:instrText xml:space="preserve"> PAGEREF _Toc112147941 \h </w:instrText>
            </w:r>
            <w:r w:rsidR="00331F7C">
              <w:rPr>
                <w:noProof/>
                <w:webHidden/>
              </w:rPr>
            </w:r>
            <w:r w:rsidR="00331F7C">
              <w:rPr>
                <w:noProof/>
                <w:webHidden/>
              </w:rPr>
              <w:fldChar w:fldCharType="separate"/>
            </w:r>
            <w:r w:rsidR="00DA500B">
              <w:rPr>
                <w:noProof/>
                <w:webHidden/>
              </w:rPr>
              <w:t>14</w:t>
            </w:r>
            <w:r w:rsidR="00331F7C">
              <w:rPr>
                <w:noProof/>
                <w:webHidden/>
              </w:rPr>
              <w:fldChar w:fldCharType="end"/>
            </w:r>
          </w:hyperlink>
        </w:p>
        <w:p w14:paraId="4A87419E" w14:textId="3C71D524" w:rsidR="00331F7C" w:rsidRDefault="00923901">
          <w:pPr>
            <w:pStyle w:val="TDC3"/>
            <w:tabs>
              <w:tab w:val="left" w:pos="1320"/>
              <w:tab w:val="right" w:leader="dot" w:pos="9394"/>
            </w:tabs>
            <w:rPr>
              <w:rFonts w:eastAsiaTheme="minorEastAsia" w:cstheme="minorBidi"/>
              <w:noProof/>
              <w:sz w:val="22"/>
              <w:szCs w:val="22"/>
              <w:lang w:eastAsia="es-MX"/>
            </w:rPr>
          </w:pPr>
          <w:hyperlink w:anchor="_Toc112147942" w:history="1">
            <w:r w:rsidR="00331F7C" w:rsidRPr="00127DD3">
              <w:rPr>
                <w:rStyle w:val="Hipervnculo"/>
                <w:rFonts w:ascii="Arial" w:hAnsi="Arial" w:cs="Arial"/>
                <w:b/>
                <w:noProof/>
              </w:rPr>
              <w:t>3.1.5</w:t>
            </w:r>
            <w:r w:rsidR="00331F7C">
              <w:rPr>
                <w:rFonts w:eastAsiaTheme="minorEastAsia" w:cstheme="minorBidi"/>
                <w:noProof/>
                <w:sz w:val="22"/>
                <w:szCs w:val="22"/>
                <w:lang w:eastAsia="es-MX"/>
              </w:rPr>
              <w:tab/>
            </w:r>
            <w:r w:rsidR="00331F7C" w:rsidRPr="00127DD3">
              <w:rPr>
                <w:rStyle w:val="Hipervnculo"/>
                <w:rFonts w:ascii="Arial" w:hAnsi="Arial" w:cs="Arial"/>
                <w:b/>
                <w:noProof/>
              </w:rPr>
              <w:t>Excepción cuando la última Ronda sea anunciada por el Instituto.</w:t>
            </w:r>
            <w:r w:rsidR="00331F7C">
              <w:rPr>
                <w:noProof/>
                <w:webHidden/>
              </w:rPr>
              <w:tab/>
            </w:r>
            <w:r w:rsidR="00331F7C">
              <w:rPr>
                <w:noProof/>
                <w:webHidden/>
              </w:rPr>
              <w:fldChar w:fldCharType="begin"/>
            </w:r>
            <w:r w:rsidR="00331F7C">
              <w:rPr>
                <w:noProof/>
                <w:webHidden/>
              </w:rPr>
              <w:instrText xml:space="preserve"> PAGEREF _Toc112147942 \h </w:instrText>
            </w:r>
            <w:r w:rsidR="00331F7C">
              <w:rPr>
                <w:noProof/>
                <w:webHidden/>
              </w:rPr>
            </w:r>
            <w:r w:rsidR="00331F7C">
              <w:rPr>
                <w:noProof/>
                <w:webHidden/>
              </w:rPr>
              <w:fldChar w:fldCharType="separate"/>
            </w:r>
            <w:r w:rsidR="00DA500B">
              <w:rPr>
                <w:noProof/>
                <w:webHidden/>
              </w:rPr>
              <w:t>15</w:t>
            </w:r>
            <w:r w:rsidR="00331F7C">
              <w:rPr>
                <w:noProof/>
                <w:webHidden/>
              </w:rPr>
              <w:fldChar w:fldCharType="end"/>
            </w:r>
          </w:hyperlink>
        </w:p>
        <w:p w14:paraId="41ED21D7" w14:textId="102CA02B" w:rsidR="00331F7C" w:rsidRDefault="00923901">
          <w:pPr>
            <w:pStyle w:val="TDC2"/>
            <w:tabs>
              <w:tab w:val="left" w:pos="880"/>
              <w:tab w:val="right" w:leader="dot" w:pos="9394"/>
            </w:tabs>
            <w:rPr>
              <w:rFonts w:eastAsiaTheme="minorEastAsia" w:cstheme="minorBidi"/>
              <w:i w:val="0"/>
              <w:iCs w:val="0"/>
              <w:noProof/>
              <w:sz w:val="22"/>
              <w:szCs w:val="22"/>
              <w:lang w:eastAsia="es-MX"/>
            </w:rPr>
          </w:pPr>
          <w:hyperlink w:anchor="_Toc112147943" w:history="1">
            <w:r w:rsidR="00331F7C" w:rsidRPr="00127DD3">
              <w:rPr>
                <w:rStyle w:val="Hipervnculo"/>
                <w:rFonts w:ascii="Arial" w:hAnsi="Arial" w:cs="Arial"/>
                <w:b/>
                <w:noProof/>
              </w:rPr>
              <w:t>3.2</w:t>
            </w:r>
            <w:r w:rsidR="00331F7C">
              <w:rPr>
                <w:rFonts w:eastAsiaTheme="minorEastAsia" w:cstheme="minorBidi"/>
                <w:i w:val="0"/>
                <w:iCs w:val="0"/>
                <w:noProof/>
                <w:sz w:val="22"/>
                <w:szCs w:val="22"/>
                <w:lang w:eastAsia="es-MX"/>
              </w:rPr>
              <w:tab/>
            </w:r>
            <w:r w:rsidR="00331F7C" w:rsidRPr="00127DD3">
              <w:rPr>
                <w:rStyle w:val="Hipervnculo"/>
                <w:rFonts w:ascii="Arial" w:hAnsi="Arial" w:cs="Arial"/>
                <w:b/>
                <w:noProof/>
              </w:rPr>
              <w:t>Unidades, Unidades de Elegibilidad y Unidades de Actividad</w:t>
            </w:r>
            <w:r w:rsidR="00331F7C">
              <w:rPr>
                <w:noProof/>
                <w:webHidden/>
              </w:rPr>
              <w:tab/>
            </w:r>
            <w:r w:rsidR="00331F7C">
              <w:rPr>
                <w:noProof/>
                <w:webHidden/>
              </w:rPr>
              <w:fldChar w:fldCharType="begin"/>
            </w:r>
            <w:r w:rsidR="00331F7C">
              <w:rPr>
                <w:noProof/>
                <w:webHidden/>
              </w:rPr>
              <w:instrText xml:space="preserve"> PAGEREF _Toc112147943 \h </w:instrText>
            </w:r>
            <w:r w:rsidR="00331F7C">
              <w:rPr>
                <w:noProof/>
                <w:webHidden/>
              </w:rPr>
            </w:r>
            <w:r w:rsidR="00331F7C">
              <w:rPr>
                <w:noProof/>
                <w:webHidden/>
              </w:rPr>
              <w:fldChar w:fldCharType="separate"/>
            </w:r>
            <w:r w:rsidR="00DA500B">
              <w:rPr>
                <w:noProof/>
                <w:webHidden/>
              </w:rPr>
              <w:t>16</w:t>
            </w:r>
            <w:r w:rsidR="00331F7C">
              <w:rPr>
                <w:noProof/>
                <w:webHidden/>
              </w:rPr>
              <w:fldChar w:fldCharType="end"/>
            </w:r>
          </w:hyperlink>
        </w:p>
        <w:p w14:paraId="41380DF8" w14:textId="3F80643D" w:rsidR="00331F7C" w:rsidRDefault="00923901">
          <w:pPr>
            <w:pStyle w:val="TDC3"/>
            <w:tabs>
              <w:tab w:val="left" w:pos="1320"/>
              <w:tab w:val="right" w:leader="dot" w:pos="9394"/>
            </w:tabs>
            <w:rPr>
              <w:rFonts w:eastAsiaTheme="minorEastAsia" w:cstheme="minorBidi"/>
              <w:noProof/>
              <w:sz w:val="22"/>
              <w:szCs w:val="22"/>
              <w:lang w:eastAsia="es-MX"/>
            </w:rPr>
          </w:pPr>
          <w:hyperlink w:anchor="_Toc112147944" w:history="1">
            <w:r w:rsidR="00331F7C" w:rsidRPr="00127DD3">
              <w:rPr>
                <w:rStyle w:val="Hipervnculo"/>
                <w:rFonts w:ascii="Arial" w:hAnsi="Arial" w:cs="Arial"/>
                <w:b/>
                <w:noProof/>
              </w:rPr>
              <w:t>3.2.1</w:t>
            </w:r>
            <w:r w:rsidR="00331F7C">
              <w:rPr>
                <w:rFonts w:eastAsiaTheme="minorEastAsia" w:cstheme="minorBidi"/>
                <w:noProof/>
                <w:sz w:val="22"/>
                <w:szCs w:val="22"/>
                <w:lang w:eastAsia="es-MX"/>
              </w:rPr>
              <w:tab/>
            </w:r>
            <w:r w:rsidR="00331F7C" w:rsidRPr="00127DD3">
              <w:rPr>
                <w:rStyle w:val="Hipervnculo"/>
                <w:rFonts w:ascii="Arial" w:hAnsi="Arial" w:cs="Arial"/>
                <w:b/>
                <w:noProof/>
              </w:rPr>
              <w:t>Unidades</w:t>
            </w:r>
            <w:r w:rsidR="00331F7C">
              <w:rPr>
                <w:noProof/>
                <w:webHidden/>
              </w:rPr>
              <w:tab/>
            </w:r>
            <w:r w:rsidR="00331F7C">
              <w:rPr>
                <w:noProof/>
                <w:webHidden/>
              </w:rPr>
              <w:fldChar w:fldCharType="begin"/>
            </w:r>
            <w:r w:rsidR="00331F7C">
              <w:rPr>
                <w:noProof/>
                <w:webHidden/>
              </w:rPr>
              <w:instrText xml:space="preserve"> PAGEREF _Toc112147944 \h </w:instrText>
            </w:r>
            <w:r w:rsidR="00331F7C">
              <w:rPr>
                <w:noProof/>
                <w:webHidden/>
              </w:rPr>
            </w:r>
            <w:r w:rsidR="00331F7C">
              <w:rPr>
                <w:noProof/>
                <w:webHidden/>
              </w:rPr>
              <w:fldChar w:fldCharType="separate"/>
            </w:r>
            <w:r w:rsidR="00DA500B">
              <w:rPr>
                <w:noProof/>
                <w:webHidden/>
              </w:rPr>
              <w:t>16</w:t>
            </w:r>
            <w:r w:rsidR="00331F7C">
              <w:rPr>
                <w:noProof/>
                <w:webHidden/>
              </w:rPr>
              <w:fldChar w:fldCharType="end"/>
            </w:r>
          </w:hyperlink>
        </w:p>
        <w:p w14:paraId="1E7CCD45" w14:textId="0B417A81" w:rsidR="00331F7C" w:rsidRDefault="00923901">
          <w:pPr>
            <w:pStyle w:val="TDC3"/>
            <w:tabs>
              <w:tab w:val="left" w:pos="1320"/>
              <w:tab w:val="right" w:leader="dot" w:pos="9394"/>
            </w:tabs>
            <w:rPr>
              <w:rFonts w:eastAsiaTheme="minorEastAsia" w:cstheme="minorBidi"/>
              <w:noProof/>
              <w:sz w:val="22"/>
              <w:szCs w:val="22"/>
              <w:lang w:eastAsia="es-MX"/>
            </w:rPr>
          </w:pPr>
          <w:hyperlink w:anchor="_Toc112147945" w:history="1">
            <w:r w:rsidR="00331F7C" w:rsidRPr="00127DD3">
              <w:rPr>
                <w:rStyle w:val="Hipervnculo"/>
                <w:rFonts w:ascii="Arial" w:hAnsi="Arial" w:cs="Arial"/>
                <w:b/>
                <w:noProof/>
              </w:rPr>
              <w:t>3.2.2</w:t>
            </w:r>
            <w:r w:rsidR="00331F7C">
              <w:rPr>
                <w:rFonts w:eastAsiaTheme="minorEastAsia" w:cstheme="minorBidi"/>
                <w:noProof/>
                <w:sz w:val="22"/>
                <w:szCs w:val="22"/>
                <w:lang w:eastAsia="es-MX"/>
              </w:rPr>
              <w:tab/>
            </w:r>
            <w:r w:rsidR="00331F7C" w:rsidRPr="00127DD3">
              <w:rPr>
                <w:rStyle w:val="Hipervnculo"/>
                <w:rFonts w:ascii="Arial" w:hAnsi="Arial" w:cs="Arial"/>
                <w:b/>
                <w:noProof/>
              </w:rPr>
              <w:t>Unidades de Elegibilidad</w:t>
            </w:r>
            <w:r w:rsidR="00331F7C">
              <w:rPr>
                <w:noProof/>
                <w:webHidden/>
              </w:rPr>
              <w:tab/>
            </w:r>
            <w:r w:rsidR="00331F7C">
              <w:rPr>
                <w:noProof/>
                <w:webHidden/>
              </w:rPr>
              <w:fldChar w:fldCharType="begin"/>
            </w:r>
            <w:r w:rsidR="00331F7C">
              <w:rPr>
                <w:noProof/>
                <w:webHidden/>
              </w:rPr>
              <w:instrText xml:space="preserve"> PAGEREF _Toc112147945 \h </w:instrText>
            </w:r>
            <w:r w:rsidR="00331F7C">
              <w:rPr>
                <w:noProof/>
                <w:webHidden/>
              </w:rPr>
            </w:r>
            <w:r w:rsidR="00331F7C">
              <w:rPr>
                <w:noProof/>
                <w:webHidden/>
              </w:rPr>
              <w:fldChar w:fldCharType="separate"/>
            </w:r>
            <w:r w:rsidR="00DA500B">
              <w:rPr>
                <w:noProof/>
                <w:webHidden/>
              </w:rPr>
              <w:t>16</w:t>
            </w:r>
            <w:r w:rsidR="00331F7C">
              <w:rPr>
                <w:noProof/>
                <w:webHidden/>
              </w:rPr>
              <w:fldChar w:fldCharType="end"/>
            </w:r>
          </w:hyperlink>
        </w:p>
        <w:p w14:paraId="34DB924E" w14:textId="724ABD26" w:rsidR="00331F7C" w:rsidRDefault="00923901">
          <w:pPr>
            <w:pStyle w:val="TDC3"/>
            <w:tabs>
              <w:tab w:val="left" w:pos="1320"/>
              <w:tab w:val="right" w:leader="dot" w:pos="9394"/>
            </w:tabs>
            <w:rPr>
              <w:rFonts w:eastAsiaTheme="minorEastAsia" w:cstheme="minorBidi"/>
              <w:noProof/>
              <w:sz w:val="22"/>
              <w:szCs w:val="22"/>
              <w:lang w:eastAsia="es-MX"/>
            </w:rPr>
          </w:pPr>
          <w:hyperlink w:anchor="_Toc112147946" w:history="1">
            <w:r w:rsidR="00331F7C" w:rsidRPr="00127DD3">
              <w:rPr>
                <w:rStyle w:val="Hipervnculo"/>
                <w:rFonts w:ascii="Arial" w:hAnsi="Arial" w:cs="Arial"/>
                <w:b/>
                <w:noProof/>
              </w:rPr>
              <w:t>3.2.3</w:t>
            </w:r>
            <w:r w:rsidR="00331F7C">
              <w:rPr>
                <w:rFonts w:eastAsiaTheme="minorEastAsia" w:cstheme="minorBidi"/>
                <w:noProof/>
                <w:sz w:val="22"/>
                <w:szCs w:val="22"/>
                <w:lang w:eastAsia="es-MX"/>
              </w:rPr>
              <w:tab/>
            </w:r>
            <w:r w:rsidR="00331F7C" w:rsidRPr="00127DD3">
              <w:rPr>
                <w:rStyle w:val="Hipervnculo"/>
                <w:rFonts w:ascii="Arial" w:hAnsi="Arial" w:cs="Arial"/>
                <w:b/>
                <w:noProof/>
              </w:rPr>
              <w:t>Presentación de Ofertas Válidas/OVMAs y su efecto en las Unidades de Elegibilidad</w:t>
            </w:r>
            <w:r w:rsidR="00331F7C">
              <w:rPr>
                <w:noProof/>
                <w:webHidden/>
              </w:rPr>
              <w:tab/>
            </w:r>
            <w:r w:rsidR="00331F7C">
              <w:rPr>
                <w:noProof/>
                <w:webHidden/>
              </w:rPr>
              <w:fldChar w:fldCharType="begin"/>
            </w:r>
            <w:r w:rsidR="00331F7C">
              <w:rPr>
                <w:noProof/>
                <w:webHidden/>
              </w:rPr>
              <w:instrText xml:space="preserve"> PAGEREF _Toc112147946 \h </w:instrText>
            </w:r>
            <w:r w:rsidR="00331F7C">
              <w:rPr>
                <w:noProof/>
                <w:webHidden/>
              </w:rPr>
            </w:r>
            <w:r w:rsidR="00331F7C">
              <w:rPr>
                <w:noProof/>
                <w:webHidden/>
              </w:rPr>
              <w:fldChar w:fldCharType="separate"/>
            </w:r>
            <w:r w:rsidR="00DA500B">
              <w:rPr>
                <w:noProof/>
                <w:webHidden/>
              </w:rPr>
              <w:t>17</w:t>
            </w:r>
            <w:r w:rsidR="00331F7C">
              <w:rPr>
                <w:noProof/>
                <w:webHidden/>
              </w:rPr>
              <w:fldChar w:fldCharType="end"/>
            </w:r>
          </w:hyperlink>
        </w:p>
        <w:p w14:paraId="668883B0" w14:textId="6173CB01" w:rsidR="00331F7C" w:rsidRDefault="00923901">
          <w:pPr>
            <w:pStyle w:val="TDC3"/>
            <w:tabs>
              <w:tab w:val="left" w:pos="1320"/>
              <w:tab w:val="right" w:leader="dot" w:pos="9394"/>
            </w:tabs>
            <w:rPr>
              <w:rFonts w:eastAsiaTheme="minorEastAsia" w:cstheme="minorBidi"/>
              <w:noProof/>
              <w:sz w:val="22"/>
              <w:szCs w:val="22"/>
              <w:lang w:eastAsia="es-MX"/>
            </w:rPr>
          </w:pPr>
          <w:hyperlink w:anchor="_Toc112147947" w:history="1">
            <w:r w:rsidR="00331F7C" w:rsidRPr="00127DD3">
              <w:rPr>
                <w:rStyle w:val="Hipervnculo"/>
                <w:rFonts w:ascii="Arial" w:hAnsi="Arial" w:cs="Arial"/>
                <w:b/>
                <w:noProof/>
              </w:rPr>
              <w:t>3.2.4</w:t>
            </w:r>
            <w:r w:rsidR="00331F7C">
              <w:rPr>
                <w:rFonts w:eastAsiaTheme="minorEastAsia" w:cstheme="minorBidi"/>
                <w:noProof/>
                <w:sz w:val="22"/>
                <w:szCs w:val="22"/>
                <w:lang w:eastAsia="es-MX"/>
              </w:rPr>
              <w:tab/>
            </w:r>
            <w:r w:rsidR="00331F7C" w:rsidRPr="00127DD3">
              <w:rPr>
                <w:rStyle w:val="Hipervnculo"/>
                <w:rFonts w:ascii="Arial" w:hAnsi="Arial" w:cs="Arial"/>
                <w:b/>
                <w:noProof/>
              </w:rPr>
              <w:t>Unidades de Actividad</w:t>
            </w:r>
            <w:r w:rsidR="00331F7C">
              <w:rPr>
                <w:noProof/>
                <w:webHidden/>
              </w:rPr>
              <w:tab/>
            </w:r>
            <w:r w:rsidR="00331F7C">
              <w:rPr>
                <w:noProof/>
                <w:webHidden/>
              </w:rPr>
              <w:fldChar w:fldCharType="begin"/>
            </w:r>
            <w:r w:rsidR="00331F7C">
              <w:rPr>
                <w:noProof/>
                <w:webHidden/>
              </w:rPr>
              <w:instrText xml:space="preserve"> PAGEREF _Toc112147947 \h </w:instrText>
            </w:r>
            <w:r w:rsidR="00331F7C">
              <w:rPr>
                <w:noProof/>
                <w:webHidden/>
              </w:rPr>
            </w:r>
            <w:r w:rsidR="00331F7C">
              <w:rPr>
                <w:noProof/>
                <w:webHidden/>
              </w:rPr>
              <w:fldChar w:fldCharType="separate"/>
            </w:r>
            <w:r w:rsidR="00DA500B">
              <w:rPr>
                <w:noProof/>
                <w:webHidden/>
              </w:rPr>
              <w:t>18</w:t>
            </w:r>
            <w:r w:rsidR="00331F7C">
              <w:rPr>
                <w:noProof/>
                <w:webHidden/>
              </w:rPr>
              <w:fldChar w:fldCharType="end"/>
            </w:r>
          </w:hyperlink>
        </w:p>
        <w:p w14:paraId="1E30F079" w14:textId="4099621D" w:rsidR="00331F7C" w:rsidRDefault="00923901">
          <w:pPr>
            <w:pStyle w:val="TDC3"/>
            <w:tabs>
              <w:tab w:val="left" w:pos="1320"/>
              <w:tab w:val="right" w:leader="dot" w:pos="9394"/>
            </w:tabs>
            <w:rPr>
              <w:rFonts w:eastAsiaTheme="minorEastAsia" w:cstheme="minorBidi"/>
              <w:noProof/>
              <w:sz w:val="22"/>
              <w:szCs w:val="22"/>
              <w:lang w:eastAsia="es-MX"/>
            </w:rPr>
          </w:pPr>
          <w:hyperlink w:anchor="_Toc112147948" w:history="1">
            <w:r w:rsidR="00331F7C" w:rsidRPr="00127DD3">
              <w:rPr>
                <w:rStyle w:val="Hipervnculo"/>
                <w:rFonts w:ascii="Arial" w:hAnsi="Arial" w:cs="Arial"/>
                <w:b/>
                <w:noProof/>
              </w:rPr>
              <w:t>3.2.5</w:t>
            </w:r>
            <w:r w:rsidR="00331F7C">
              <w:rPr>
                <w:rFonts w:eastAsiaTheme="minorEastAsia" w:cstheme="minorBidi"/>
                <w:noProof/>
                <w:sz w:val="22"/>
                <w:szCs w:val="22"/>
                <w:lang w:eastAsia="es-MX"/>
              </w:rPr>
              <w:tab/>
            </w:r>
            <w:r w:rsidR="00331F7C" w:rsidRPr="00127DD3">
              <w:rPr>
                <w:rStyle w:val="Hipervnculo"/>
                <w:rFonts w:ascii="Arial" w:hAnsi="Arial" w:cs="Arial"/>
                <w:b/>
                <w:noProof/>
              </w:rPr>
              <w:t>Nivel de Actividad mínimo del Participante</w:t>
            </w:r>
            <w:r w:rsidR="00331F7C">
              <w:rPr>
                <w:noProof/>
                <w:webHidden/>
              </w:rPr>
              <w:tab/>
            </w:r>
            <w:r w:rsidR="00331F7C">
              <w:rPr>
                <w:noProof/>
                <w:webHidden/>
              </w:rPr>
              <w:fldChar w:fldCharType="begin"/>
            </w:r>
            <w:r w:rsidR="00331F7C">
              <w:rPr>
                <w:noProof/>
                <w:webHidden/>
              </w:rPr>
              <w:instrText xml:space="preserve"> PAGEREF _Toc112147948 \h </w:instrText>
            </w:r>
            <w:r w:rsidR="00331F7C">
              <w:rPr>
                <w:noProof/>
                <w:webHidden/>
              </w:rPr>
            </w:r>
            <w:r w:rsidR="00331F7C">
              <w:rPr>
                <w:noProof/>
                <w:webHidden/>
              </w:rPr>
              <w:fldChar w:fldCharType="separate"/>
            </w:r>
            <w:r w:rsidR="00DA500B">
              <w:rPr>
                <w:noProof/>
                <w:webHidden/>
              </w:rPr>
              <w:t>18</w:t>
            </w:r>
            <w:r w:rsidR="00331F7C">
              <w:rPr>
                <w:noProof/>
                <w:webHidden/>
              </w:rPr>
              <w:fldChar w:fldCharType="end"/>
            </w:r>
          </w:hyperlink>
        </w:p>
        <w:p w14:paraId="56861D42" w14:textId="700A963D" w:rsidR="00331F7C" w:rsidRDefault="00923901">
          <w:pPr>
            <w:pStyle w:val="TDC3"/>
            <w:tabs>
              <w:tab w:val="left" w:pos="1320"/>
              <w:tab w:val="right" w:leader="dot" w:pos="9394"/>
            </w:tabs>
            <w:rPr>
              <w:rFonts w:eastAsiaTheme="minorEastAsia" w:cstheme="minorBidi"/>
              <w:noProof/>
              <w:sz w:val="22"/>
              <w:szCs w:val="22"/>
              <w:lang w:eastAsia="es-MX"/>
            </w:rPr>
          </w:pPr>
          <w:hyperlink w:anchor="_Toc112147949" w:history="1">
            <w:r w:rsidR="00331F7C" w:rsidRPr="00127DD3">
              <w:rPr>
                <w:rStyle w:val="Hipervnculo"/>
                <w:rFonts w:ascii="Arial" w:hAnsi="Arial" w:cs="Arial"/>
                <w:b/>
                <w:noProof/>
              </w:rPr>
              <w:t>3.2.6</w:t>
            </w:r>
            <w:r w:rsidR="00331F7C">
              <w:rPr>
                <w:rFonts w:eastAsiaTheme="minorEastAsia" w:cstheme="minorBidi"/>
                <w:noProof/>
                <w:sz w:val="22"/>
                <w:szCs w:val="22"/>
                <w:lang w:eastAsia="es-MX"/>
              </w:rPr>
              <w:tab/>
            </w:r>
            <w:r w:rsidR="00331F7C" w:rsidRPr="00127DD3">
              <w:rPr>
                <w:rStyle w:val="Hipervnculo"/>
                <w:rFonts w:ascii="Arial" w:hAnsi="Arial" w:cs="Arial"/>
                <w:b/>
                <w:noProof/>
              </w:rPr>
              <w:t>Cálculo de Unidades de Elegibilidad para la Ronda subsecuente</w:t>
            </w:r>
            <w:r w:rsidR="00331F7C">
              <w:rPr>
                <w:noProof/>
                <w:webHidden/>
              </w:rPr>
              <w:tab/>
            </w:r>
            <w:r w:rsidR="00331F7C">
              <w:rPr>
                <w:noProof/>
                <w:webHidden/>
              </w:rPr>
              <w:fldChar w:fldCharType="begin"/>
            </w:r>
            <w:r w:rsidR="00331F7C">
              <w:rPr>
                <w:noProof/>
                <w:webHidden/>
              </w:rPr>
              <w:instrText xml:space="preserve"> PAGEREF _Toc112147949 \h </w:instrText>
            </w:r>
            <w:r w:rsidR="00331F7C">
              <w:rPr>
                <w:noProof/>
                <w:webHidden/>
              </w:rPr>
            </w:r>
            <w:r w:rsidR="00331F7C">
              <w:rPr>
                <w:noProof/>
                <w:webHidden/>
              </w:rPr>
              <w:fldChar w:fldCharType="separate"/>
            </w:r>
            <w:r w:rsidR="00DA500B">
              <w:rPr>
                <w:noProof/>
                <w:webHidden/>
              </w:rPr>
              <w:t>20</w:t>
            </w:r>
            <w:r w:rsidR="00331F7C">
              <w:rPr>
                <w:noProof/>
                <w:webHidden/>
              </w:rPr>
              <w:fldChar w:fldCharType="end"/>
            </w:r>
          </w:hyperlink>
        </w:p>
        <w:p w14:paraId="721D5BDE" w14:textId="443D5DA1" w:rsidR="00331F7C" w:rsidRDefault="00923901">
          <w:pPr>
            <w:pStyle w:val="TDC3"/>
            <w:tabs>
              <w:tab w:val="left" w:pos="1320"/>
              <w:tab w:val="right" w:leader="dot" w:pos="9394"/>
            </w:tabs>
            <w:rPr>
              <w:rFonts w:eastAsiaTheme="minorEastAsia" w:cstheme="minorBidi"/>
              <w:noProof/>
              <w:sz w:val="22"/>
              <w:szCs w:val="22"/>
              <w:lang w:eastAsia="es-MX"/>
            </w:rPr>
          </w:pPr>
          <w:hyperlink w:anchor="_Toc112147950" w:history="1">
            <w:r w:rsidR="00331F7C" w:rsidRPr="00127DD3">
              <w:rPr>
                <w:rStyle w:val="Hipervnculo"/>
                <w:rFonts w:ascii="Arial" w:hAnsi="Arial" w:cs="Arial"/>
                <w:b/>
                <w:noProof/>
              </w:rPr>
              <w:t>3.2.7</w:t>
            </w:r>
            <w:r w:rsidR="00331F7C">
              <w:rPr>
                <w:rFonts w:eastAsiaTheme="minorEastAsia" w:cstheme="minorBidi"/>
                <w:noProof/>
                <w:sz w:val="22"/>
                <w:szCs w:val="22"/>
                <w:lang w:eastAsia="es-MX"/>
              </w:rPr>
              <w:tab/>
            </w:r>
            <w:r w:rsidR="00331F7C" w:rsidRPr="00127DD3">
              <w:rPr>
                <w:rStyle w:val="Hipervnculo"/>
                <w:rFonts w:ascii="Arial" w:hAnsi="Arial" w:cs="Arial"/>
                <w:b/>
                <w:noProof/>
              </w:rPr>
              <w:t>Reglas de transición entre las Etapas</w:t>
            </w:r>
            <w:r w:rsidR="00331F7C">
              <w:rPr>
                <w:noProof/>
                <w:webHidden/>
              </w:rPr>
              <w:tab/>
            </w:r>
            <w:r w:rsidR="00331F7C">
              <w:rPr>
                <w:noProof/>
                <w:webHidden/>
              </w:rPr>
              <w:fldChar w:fldCharType="begin"/>
            </w:r>
            <w:r w:rsidR="00331F7C">
              <w:rPr>
                <w:noProof/>
                <w:webHidden/>
              </w:rPr>
              <w:instrText xml:space="preserve"> PAGEREF _Toc112147950 \h </w:instrText>
            </w:r>
            <w:r w:rsidR="00331F7C">
              <w:rPr>
                <w:noProof/>
                <w:webHidden/>
              </w:rPr>
            </w:r>
            <w:r w:rsidR="00331F7C">
              <w:rPr>
                <w:noProof/>
                <w:webHidden/>
              </w:rPr>
              <w:fldChar w:fldCharType="separate"/>
            </w:r>
            <w:r w:rsidR="00DA500B">
              <w:rPr>
                <w:noProof/>
                <w:webHidden/>
              </w:rPr>
              <w:t>20</w:t>
            </w:r>
            <w:r w:rsidR="00331F7C">
              <w:rPr>
                <w:noProof/>
                <w:webHidden/>
              </w:rPr>
              <w:fldChar w:fldCharType="end"/>
            </w:r>
          </w:hyperlink>
        </w:p>
        <w:p w14:paraId="6B5A4D41" w14:textId="3A673CF4" w:rsidR="00331F7C" w:rsidRDefault="00923901">
          <w:pPr>
            <w:pStyle w:val="TDC2"/>
            <w:tabs>
              <w:tab w:val="left" w:pos="880"/>
              <w:tab w:val="right" w:leader="dot" w:pos="9394"/>
            </w:tabs>
            <w:rPr>
              <w:rFonts w:eastAsiaTheme="minorEastAsia" w:cstheme="minorBidi"/>
              <w:i w:val="0"/>
              <w:iCs w:val="0"/>
              <w:noProof/>
              <w:sz w:val="22"/>
              <w:szCs w:val="22"/>
              <w:lang w:eastAsia="es-MX"/>
            </w:rPr>
          </w:pPr>
          <w:hyperlink w:anchor="_Toc112147951" w:history="1">
            <w:r w:rsidR="00331F7C" w:rsidRPr="00127DD3">
              <w:rPr>
                <w:rStyle w:val="Hipervnculo"/>
                <w:rFonts w:ascii="Arial" w:hAnsi="Arial" w:cs="Arial"/>
                <w:b/>
                <w:noProof/>
              </w:rPr>
              <w:t>3.3</w:t>
            </w:r>
            <w:r w:rsidR="00331F7C">
              <w:rPr>
                <w:rFonts w:eastAsiaTheme="minorEastAsia" w:cstheme="minorBidi"/>
                <w:i w:val="0"/>
                <w:iCs w:val="0"/>
                <w:noProof/>
                <w:sz w:val="22"/>
                <w:szCs w:val="22"/>
                <w:lang w:eastAsia="es-MX"/>
              </w:rPr>
              <w:tab/>
            </w:r>
            <w:r w:rsidR="00331F7C" w:rsidRPr="00127DD3">
              <w:rPr>
                <w:rStyle w:val="Hipervnculo"/>
                <w:rFonts w:ascii="Arial" w:hAnsi="Arial" w:cs="Arial"/>
                <w:b/>
                <w:noProof/>
              </w:rPr>
              <w:t>Retiros</w:t>
            </w:r>
            <w:r w:rsidR="00331F7C">
              <w:rPr>
                <w:noProof/>
                <w:webHidden/>
              </w:rPr>
              <w:tab/>
            </w:r>
            <w:r w:rsidR="00331F7C">
              <w:rPr>
                <w:noProof/>
                <w:webHidden/>
              </w:rPr>
              <w:fldChar w:fldCharType="begin"/>
            </w:r>
            <w:r w:rsidR="00331F7C">
              <w:rPr>
                <w:noProof/>
                <w:webHidden/>
              </w:rPr>
              <w:instrText xml:space="preserve"> PAGEREF _Toc112147951 \h </w:instrText>
            </w:r>
            <w:r w:rsidR="00331F7C">
              <w:rPr>
                <w:noProof/>
                <w:webHidden/>
              </w:rPr>
            </w:r>
            <w:r w:rsidR="00331F7C">
              <w:rPr>
                <w:noProof/>
                <w:webHidden/>
              </w:rPr>
              <w:fldChar w:fldCharType="separate"/>
            </w:r>
            <w:r w:rsidR="00DA500B">
              <w:rPr>
                <w:noProof/>
                <w:webHidden/>
              </w:rPr>
              <w:t>21</w:t>
            </w:r>
            <w:r w:rsidR="00331F7C">
              <w:rPr>
                <w:noProof/>
                <w:webHidden/>
              </w:rPr>
              <w:fldChar w:fldCharType="end"/>
            </w:r>
          </w:hyperlink>
        </w:p>
        <w:p w14:paraId="0252AF54" w14:textId="215ADA4C" w:rsidR="00331F7C" w:rsidRDefault="00923901">
          <w:pPr>
            <w:pStyle w:val="TDC3"/>
            <w:tabs>
              <w:tab w:val="left" w:pos="1320"/>
              <w:tab w:val="right" w:leader="dot" w:pos="9394"/>
            </w:tabs>
            <w:rPr>
              <w:rFonts w:eastAsiaTheme="minorEastAsia" w:cstheme="minorBidi"/>
              <w:noProof/>
              <w:sz w:val="22"/>
              <w:szCs w:val="22"/>
              <w:lang w:eastAsia="es-MX"/>
            </w:rPr>
          </w:pPr>
          <w:hyperlink w:anchor="_Toc112147952" w:history="1">
            <w:r w:rsidR="00331F7C" w:rsidRPr="00127DD3">
              <w:rPr>
                <w:rStyle w:val="Hipervnculo"/>
                <w:rFonts w:ascii="Arial" w:hAnsi="Arial" w:cs="Arial"/>
                <w:b/>
                <w:noProof/>
              </w:rPr>
              <w:t>3.3.1</w:t>
            </w:r>
            <w:r w:rsidR="00331F7C">
              <w:rPr>
                <w:rFonts w:eastAsiaTheme="minorEastAsia" w:cstheme="minorBidi"/>
                <w:noProof/>
                <w:sz w:val="22"/>
                <w:szCs w:val="22"/>
                <w:lang w:eastAsia="es-MX"/>
              </w:rPr>
              <w:tab/>
            </w:r>
            <w:r w:rsidR="00331F7C" w:rsidRPr="00127DD3">
              <w:rPr>
                <w:rStyle w:val="Hipervnculo"/>
                <w:rFonts w:ascii="Arial" w:hAnsi="Arial" w:cs="Arial"/>
                <w:b/>
                <w:noProof/>
              </w:rPr>
              <w:t>Pena por Retiro de una OVMA</w:t>
            </w:r>
            <w:r w:rsidR="00331F7C">
              <w:rPr>
                <w:noProof/>
                <w:webHidden/>
              </w:rPr>
              <w:tab/>
            </w:r>
            <w:r w:rsidR="00331F7C">
              <w:rPr>
                <w:noProof/>
                <w:webHidden/>
              </w:rPr>
              <w:fldChar w:fldCharType="begin"/>
            </w:r>
            <w:r w:rsidR="00331F7C">
              <w:rPr>
                <w:noProof/>
                <w:webHidden/>
              </w:rPr>
              <w:instrText xml:space="preserve"> PAGEREF _Toc112147952 \h </w:instrText>
            </w:r>
            <w:r w:rsidR="00331F7C">
              <w:rPr>
                <w:noProof/>
                <w:webHidden/>
              </w:rPr>
            </w:r>
            <w:r w:rsidR="00331F7C">
              <w:rPr>
                <w:noProof/>
                <w:webHidden/>
              </w:rPr>
              <w:fldChar w:fldCharType="separate"/>
            </w:r>
            <w:r w:rsidR="00DA500B">
              <w:rPr>
                <w:noProof/>
                <w:webHidden/>
              </w:rPr>
              <w:t>21</w:t>
            </w:r>
            <w:r w:rsidR="00331F7C">
              <w:rPr>
                <w:noProof/>
                <w:webHidden/>
              </w:rPr>
              <w:fldChar w:fldCharType="end"/>
            </w:r>
          </w:hyperlink>
        </w:p>
        <w:p w14:paraId="391CCE9B" w14:textId="6EEAA751" w:rsidR="00331F7C" w:rsidRDefault="00923901">
          <w:pPr>
            <w:pStyle w:val="TDC2"/>
            <w:tabs>
              <w:tab w:val="left" w:pos="880"/>
              <w:tab w:val="right" w:leader="dot" w:pos="9394"/>
            </w:tabs>
            <w:rPr>
              <w:rFonts w:eastAsiaTheme="minorEastAsia" w:cstheme="minorBidi"/>
              <w:i w:val="0"/>
              <w:iCs w:val="0"/>
              <w:noProof/>
              <w:sz w:val="22"/>
              <w:szCs w:val="22"/>
              <w:lang w:eastAsia="es-MX"/>
            </w:rPr>
          </w:pPr>
          <w:hyperlink w:anchor="_Toc112147953" w:history="1">
            <w:r w:rsidR="00331F7C" w:rsidRPr="00127DD3">
              <w:rPr>
                <w:rStyle w:val="Hipervnculo"/>
                <w:rFonts w:ascii="Arial" w:hAnsi="Arial" w:cs="Arial"/>
                <w:b/>
                <w:noProof/>
              </w:rPr>
              <w:t>3.4</w:t>
            </w:r>
            <w:r w:rsidR="00331F7C">
              <w:rPr>
                <w:rFonts w:eastAsiaTheme="minorEastAsia" w:cstheme="minorBidi"/>
                <w:i w:val="0"/>
                <w:iCs w:val="0"/>
                <w:noProof/>
                <w:sz w:val="22"/>
                <w:szCs w:val="22"/>
                <w:lang w:eastAsia="es-MX"/>
              </w:rPr>
              <w:tab/>
            </w:r>
            <w:r w:rsidR="00331F7C" w:rsidRPr="00127DD3">
              <w:rPr>
                <w:rStyle w:val="Hipervnculo"/>
                <w:rFonts w:ascii="Arial" w:hAnsi="Arial" w:cs="Arial"/>
                <w:b/>
                <w:noProof/>
              </w:rPr>
              <w:t>Dispensas</w:t>
            </w:r>
            <w:r w:rsidR="00331F7C">
              <w:rPr>
                <w:noProof/>
                <w:webHidden/>
              </w:rPr>
              <w:tab/>
            </w:r>
            <w:r w:rsidR="00331F7C">
              <w:rPr>
                <w:noProof/>
                <w:webHidden/>
              </w:rPr>
              <w:fldChar w:fldCharType="begin"/>
            </w:r>
            <w:r w:rsidR="00331F7C">
              <w:rPr>
                <w:noProof/>
                <w:webHidden/>
              </w:rPr>
              <w:instrText xml:space="preserve"> PAGEREF _Toc112147953 \h </w:instrText>
            </w:r>
            <w:r w:rsidR="00331F7C">
              <w:rPr>
                <w:noProof/>
                <w:webHidden/>
              </w:rPr>
            </w:r>
            <w:r w:rsidR="00331F7C">
              <w:rPr>
                <w:noProof/>
                <w:webHidden/>
              </w:rPr>
              <w:fldChar w:fldCharType="separate"/>
            </w:r>
            <w:r w:rsidR="00DA500B">
              <w:rPr>
                <w:noProof/>
                <w:webHidden/>
              </w:rPr>
              <w:t>22</w:t>
            </w:r>
            <w:r w:rsidR="00331F7C">
              <w:rPr>
                <w:noProof/>
                <w:webHidden/>
              </w:rPr>
              <w:fldChar w:fldCharType="end"/>
            </w:r>
          </w:hyperlink>
        </w:p>
        <w:p w14:paraId="212EE6C8" w14:textId="258ECBF8" w:rsidR="00331F7C" w:rsidRDefault="00923901">
          <w:pPr>
            <w:pStyle w:val="TDC2"/>
            <w:tabs>
              <w:tab w:val="left" w:pos="880"/>
              <w:tab w:val="right" w:leader="dot" w:pos="9394"/>
            </w:tabs>
            <w:rPr>
              <w:rFonts w:eastAsiaTheme="minorEastAsia" w:cstheme="minorBidi"/>
              <w:i w:val="0"/>
              <w:iCs w:val="0"/>
              <w:noProof/>
              <w:sz w:val="22"/>
              <w:szCs w:val="22"/>
              <w:lang w:eastAsia="es-MX"/>
            </w:rPr>
          </w:pPr>
          <w:hyperlink w:anchor="_Toc112147954" w:history="1">
            <w:r w:rsidR="00331F7C" w:rsidRPr="00127DD3">
              <w:rPr>
                <w:rStyle w:val="Hipervnculo"/>
                <w:rFonts w:ascii="Arial" w:hAnsi="Arial" w:cs="Arial"/>
                <w:b/>
                <w:noProof/>
              </w:rPr>
              <w:t>3.5</w:t>
            </w:r>
            <w:r w:rsidR="00331F7C">
              <w:rPr>
                <w:rFonts w:eastAsiaTheme="minorEastAsia" w:cstheme="minorBidi"/>
                <w:i w:val="0"/>
                <w:iCs w:val="0"/>
                <w:noProof/>
                <w:sz w:val="22"/>
                <w:szCs w:val="22"/>
                <w:lang w:eastAsia="es-MX"/>
              </w:rPr>
              <w:tab/>
            </w:r>
            <w:r w:rsidR="00331F7C" w:rsidRPr="00127DD3">
              <w:rPr>
                <w:rStyle w:val="Hipervnculo"/>
                <w:rFonts w:ascii="Arial" w:hAnsi="Arial" w:cs="Arial"/>
                <w:b/>
                <w:noProof/>
              </w:rPr>
              <w:t>Información disponible durante los Periodos de Reporte</w:t>
            </w:r>
            <w:r w:rsidR="00331F7C">
              <w:rPr>
                <w:noProof/>
                <w:webHidden/>
              </w:rPr>
              <w:tab/>
            </w:r>
            <w:r w:rsidR="00331F7C">
              <w:rPr>
                <w:noProof/>
                <w:webHidden/>
              </w:rPr>
              <w:fldChar w:fldCharType="begin"/>
            </w:r>
            <w:r w:rsidR="00331F7C">
              <w:rPr>
                <w:noProof/>
                <w:webHidden/>
              </w:rPr>
              <w:instrText xml:space="preserve"> PAGEREF _Toc112147954 \h </w:instrText>
            </w:r>
            <w:r w:rsidR="00331F7C">
              <w:rPr>
                <w:noProof/>
                <w:webHidden/>
              </w:rPr>
            </w:r>
            <w:r w:rsidR="00331F7C">
              <w:rPr>
                <w:noProof/>
                <w:webHidden/>
              </w:rPr>
              <w:fldChar w:fldCharType="separate"/>
            </w:r>
            <w:r w:rsidR="00DA500B">
              <w:rPr>
                <w:noProof/>
                <w:webHidden/>
              </w:rPr>
              <w:t>23</w:t>
            </w:r>
            <w:r w:rsidR="00331F7C">
              <w:rPr>
                <w:noProof/>
                <w:webHidden/>
              </w:rPr>
              <w:fldChar w:fldCharType="end"/>
            </w:r>
          </w:hyperlink>
        </w:p>
        <w:p w14:paraId="1F58424D" w14:textId="70728D8D" w:rsidR="00331F7C" w:rsidRDefault="00923901">
          <w:pPr>
            <w:pStyle w:val="TDC2"/>
            <w:tabs>
              <w:tab w:val="left" w:pos="880"/>
              <w:tab w:val="right" w:leader="dot" w:pos="9394"/>
            </w:tabs>
            <w:rPr>
              <w:rFonts w:eastAsiaTheme="minorEastAsia" w:cstheme="minorBidi"/>
              <w:i w:val="0"/>
              <w:iCs w:val="0"/>
              <w:noProof/>
              <w:sz w:val="22"/>
              <w:szCs w:val="22"/>
              <w:lang w:eastAsia="es-MX"/>
            </w:rPr>
          </w:pPr>
          <w:hyperlink w:anchor="_Toc112147955" w:history="1">
            <w:r w:rsidR="00331F7C" w:rsidRPr="00127DD3">
              <w:rPr>
                <w:rStyle w:val="Hipervnculo"/>
                <w:rFonts w:ascii="Arial" w:hAnsi="Arial" w:cs="Arial"/>
                <w:b/>
                <w:noProof/>
              </w:rPr>
              <w:t>3.6</w:t>
            </w:r>
            <w:r w:rsidR="00331F7C">
              <w:rPr>
                <w:rFonts w:eastAsiaTheme="minorEastAsia" w:cstheme="minorBidi"/>
                <w:i w:val="0"/>
                <w:iCs w:val="0"/>
                <w:noProof/>
                <w:sz w:val="22"/>
                <w:szCs w:val="22"/>
                <w:lang w:eastAsia="es-MX"/>
              </w:rPr>
              <w:tab/>
            </w:r>
            <w:r w:rsidR="00331F7C" w:rsidRPr="00127DD3">
              <w:rPr>
                <w:rStyle w:val="Hipervnculo"/>
                <w:rFonts w:ascii="Arial" w:hAnsi="Arial" w:cs="Arial"/>
                <w:b/>
                <w:noProof/>
              </w:rPr>
              <w:t>Finalización de cada Concurso y del Procedimiento de Presentación de Ofertas</w:t>
            </w:r>
            <w:r w:rsidR="00331F7C">
              <w:rPr>
                <w:noProof/>
                <w:webHidden/>
              </w:rPr>
              <w:tab/>
            </w:r>
            <w:r w:rsidR="00331F7C">
              <w:rPr>
                <w:noProof/>
                <w:webHidden/>
              </w:rPr>
              <w:fldChar w:fldCharType="begin"/>
            </w:r>
            <w:r w:rsidR="00331F7C">
              <w:rPr>
                <w:noProof/>
                <w:webHidden/>
              </w:rPr>
              <w:instrText xml:space="preserve"> PAGEREF _Toc112147955 \h </w:instrText>
            </w:r>
            <w:r w:rsidR="00331F7C">
              <w:rPr>
                <w:noProof/>
                <w:webHidden/>
              </w:rPr>
            </w:r>
            <w:r w:rsidR="00331F7C">
              <w:rPr>
                <w:noProof/>
                <w:webHidden/>
              </w:rPr>
              <w:fldChar w:fldCharType="separate"/>
            </w:r>
            <w:r w:rsidR="00DA500B">
              <w:rPr>
                <w:noProof/>
                <w:webHidden/>
              </w:rPr>
              <w:t>24</w:t>
            </w:r>
            <w:r w:rsidR="00331F7C">
              <w:rPr>
                <w:noProof/>
                <w:webHidden/>
              </w:rPr>
              <w:fldChar w:fldCharType="end"/>
            </w:r>
          </w:hyperlink>
        </w:p>
        <w:p w14:paraId="17F44DEE" w14:textId="2BF5F060" w:rsidR="00331F7C" w:rsidRDefault="00923901">
          <w:pPr>
            <w:pStyle w:val="TDC2"/>
            <w:tabs>
              <w:tab w:val="left" w:pos="880"/>
              <w:tab w:val="right" w:leader="dot" w:pos="9394"/>
            </w:tabs>
            <w:rPr>
              <w:rFonts w:eastAsiaTheme="minorEastAsia" w:cstheme="minorBidi"/>
              <w:i w:val="0"/>
              <w:iCs w:val="0"/>
              <w:noProof/>
              <w:sz w:val="22"/>
              <w:szCs w:val="22"/>
              <w:lang w:eastAsia="es-MX"/>
            </w:rPr>
          </w:pPr>
          <w:hyperlink w:anchor="_Toc112147956" w:history="1">
            <w:r w:rsidR="00331F7C" w:rsidRPr="00127DD3">
              <w:rPr>
                <w:rStyle w:val="Hipervnculo"/>
                <w:rFonts w:ascii="Arial" w:hAnsi="Arial" w:cs="Arial"/>
                <w:b/>
                <w:noProof/>
              </w:rPr>
              <w:t>3.7</w:t>
            </w:r>
            <w:r w:rsidR="00331F7C">
              <w:rPr>
                <w:rFonts w:eastAsiaTheme="minorEastAsia" w:cstheme="minorBidi"/>
                <w:i w:val="0"/>
                <w:iCs w:val="0"/>
                <w:noProof/>
                <w:sz w:val="22"/>
                <w:szCs w:val="22"/>
                <w:lang w:eastAsia="es-MX"/>
              </w:rPr>
              <w:tab/>
            </w:r>
            <w:r w:rsidR="00331F7C" w:rsidRPr="00127DD3">
              <w:rPr>
                <w:rStyle w:val="Hipervnculo"/>
                <w:rFonts w:ascii="Arial" w:hAnsi="Arial" w:cs="Arial"/>
                <w:b/>
                <w:noProof/>
              </w:rPr>
              <w:t>Resultados del Procedimiento de Presentación de Ofertas</w:t>
            </w:r>
            <w:r w:rsidR="00331F7C">
              <w:rPr>
                <w:noProof/>
                <w:webHidden/>
              </w:rPr>
              <w:tab/>
            </w:r>
            <w:r w:rsidR="00331F7C">
              <w:rPr>
                <w:noProof/>
                <w:webHidden/>
              </w:rPr>
              <w:fldChar w:fldCharType="begin"/>
            </w:r>
            <w:r w:rsidR="00331F7C">
              <w:rPr>
                <w:noProof/>
                <w:webHidden/>
              </w:rPr>
              <w:instrText xml:space="preserve"> PAGEREF _Toc112147956 \h </w:instrText>
            </w:r>
            <w:r w:rsidR="00331F7C">
              <w:rPr>
                <w:noProof/>
                <w:webHidden/>
              </w:rPr>
            </w:r>
            <w:r w:rsidR="00331F7C">
              <w:rPr>
                <w:noProof/>
                <w:webHidden/>
              </w:rPr>
              <w:fldChar w:fldCharType="separate"/>
            </w:r>
            <w:r w:rsidR="00DA500B">
              <w:rPr>
                <w:noProof/>
                <w:webHidden/>
              </w:rPr>
              <w:t>25</w:t>
            </w:r>
            <w:r w:rsidR="00331F7C">
              <w:rPr>
                <w:noProof/>
                <w:webHidden/>
              </w:rPr>
              <w:fldChar w:fldCharType="end"/>
            </w:r>
          </w:hyperlink>
        </w:p>
        <w:p w14:paraId="125E61A8" w14:textId="3BCC45EA" w:rsidR="00331F7C" w:rsidRDefault="00923901">
          <w:pPr>
            <w:pStyle w:val="TDC2"/>
            <w:tabs>
              <w:tab w:val="left" w:pos="880"/>
              <w:tab w:val="right" w:leader="dot" w:pos="9394"/>
            </w:tabs>
            <w:rPr>
              <w:rFonts w:eastAsiaTheme="minorEastAsia" w:cstheme="minorBidi"/>
              <w:i w:val="0"/>
              <w:iCs w:val="0"/>
              <w:noProof/>
              <w:sz w:val="22"/>
              <w:szCs w:val="22"/>
              <w:lang w:eastAsia="es-MX"/>
            </w:rPr>
          </w:pPr>
          <w:hyperlink w:anchor="_Toc112147957" w:history="1">
            <w:r w:rsidR="00331F7C" w:rsidRPr="00127DD3">
              <w:rPr>
                <w:rStyle w:val="Hipervnculo"/>
                <w:rFonts w:ascii="Arial" w:hAnsi="Arial" w:cs="Arial"/>
                <w:b/>
                <w:noProof/>
              </w:rPr>
              <w:t>3.8</w:t>
            </w:r>
            <w:r w:rsidR="00331F7C">
              <w:rPr>
                <w:rFonts w:eastAsiaTheme="minorEastAsia" w:cstheme="minorBidi"/>
                <w:i w:val="0"/>
                <w:iCs w:val="0"/>
                <w:noProof/>
                <w:sz w:val="22"/>
                <w:szCs w:val="22"/>
                <w:lang w:eastAsia="es-MX"/>
              </w:rPr>
              <w:tab/>
            </w:r>
            <w:r w:rsidR="00331F7C" w:rsidRPr="00127DD3">
              <w:rPr>
                <w:rStyle w:val="Hipervnculo"/>
                <w:rFonts w:ascii="Arial" w:hAnsi="Arial" w:cs="Arial"/>
                <w:b/>
                <w:noProof/>
              </w:rPr>
              <w:t>Descalificación durante el PPO</w:t>
            </w:r>
            <w:r w:rsidR="00331F7C">
              <w:rPr>
                <w:noProof/>
                <w:webHidden/>
              </w:rPr>
              <w:tab/>
            </w:r>
            <w:r w:rsidR="00331F7C">
              <w:rPr>
                <w:noProof/>
                <w:webHidden/>
              </w:rPr>
              <w:fldChar w:fldCharType="begin"/>
            </w:r>
            <w:r w:rsidR="00331F7C">
              <w:rPr>
                <w:noProof/>
                <w:webHidden/>
              </w:rPr>
              <w:instrText xml:space="preserve"> PAGEREF _Toc112147957 \h </w:instrText>
            </w:r>
            <w:r w:rsidR="00331F7C">
              <w:rPr>
                <w:noProof/>
                <w:webHidden/>
              </w:rPr>
            </w:r>
            <w:r w:rsidR="00331F7C">
              <w:rPr>
                <w:noProof/>
                <w:webHidden/>
              </w:rPr>
              <w:fldChar w:fldCharType="separate"/>
            </w:r>
            <w:r w:rsidR="00DA500B">
              <w:rPr>
                <w:noProof/>
                <w:webHidden/>
              </w:rPr>
              <w:t>25</w:t>
            </w:r>
            <w:r w:rsidR="00331F7C">
              <w:rPr>
                <w:noProof/>
                <w:webHidden/>
              </w:rPr>
              <w:fldChar w:fldCharType="end"/>
            </w:r>
          </w:hyperlink>
        </w:p>
        <w:p w14:paraId="49D5145E" w14:textId="0A6C7600" w:rsidR="00331F7C" w:rsidRDefault="00923901">
          <w:pPr>
            <w:pStyle w:val="TDC2"/>
            <w:tabs>
              <w:tab w:val="left" w:pos="880"/>
              <w:tab w:val="right" w:leader="dot" w:pos="9394"/>
            </w:tabs>
            <w:rPr>
              <w:rFonts w:eastAsiaTheme="minorEastAsia" w:cstheme="minorBidi"/>
              <w:i w:val="0"/>
              <w:iCs w:val="0"/>
              <w:noProof/>
              <w:sz w:val="22"/>
              <w:szCs w:val="22"/>
              <w:lang w:eastAsia="es-MX"/>
            </w:rPr>
          </w:pPr>
          <w:hyperlink w:anchor="_Toc112147958" w:history="1">
            <w:r w:rsidR="00331F7C" w:rsidRPr="00127DD3">
              <w:rPr>
                <w:rStyle w:val="Hipervnculo"/>
                <w:rFonts w:ascii="Arial" w:hAnsi="Arial" w:cs="Arial"/>
                <w:b/>
                <w:noProof/>
              </w:rPr>
              <w:t>3.9</w:t>
            </w:r>
            <w:r w:rsidR="00331F7C">
              <w:rPr>
                <w:rFonts w:eastAsiaTheme="minorEastAsia" w:cstheme="minorBidi"/>
                <w:i w:val="0"/>
                <w:iCs w:val="0"/>
                <w:noProof/>
                <w:sz w:val="22"/>
                <w:szCs w:val="22"/>
                <w:lang w:eastAsia="es-MX"/>
              </w:rPr>
              <w:tab/>
            </w:r>
            <w:r w:rsidR="00331F7C" w:rsidRPr="00127DD3">
              <w:rPr>
                <w:rStyle w:val="Hipervnculo"/>
                <w:rFonts w:ascii="Arial" w:hAnsi="Arial" w:cs="Arial"/>
                <w:b/>
                <w:noProof/>
              </w:rPr>
              <w:t>Bloque(s) desierto(s)</w:t>
            </w:r>
            <w:r w:rsidR="00331F7C">
              <w:rPr>
                <w:noProof/>
                <w:webHidden/>
              </w:rPr>
              <w:tab/>
            </w:r>
            <w:r w:rsidR="00331F7C">
              <w:rPr>
                <w:noProof/>
                <w:webHidden/>
              </w:rPr>
              <w:fldChar w:fldCharType="begin"/>
            </w:r>
            <w:r w:rsidR="00331F7C">
              <w:rPr>
                <w:noProof/>
                <w:webHidden/>
              </w:rPr>
              <w:instrText xml:space="preserve"> PAGEREF _Toc112147958 \h </w:instrText>
            </w:r>
            <w:r w:rsidR="00331F7C">
              <w:rPr>
                <w:noProof/>
                <w:webHidden/>
              </w:rPr>
            </w:r>
            <w:r w:rsidR="00331F7C">
              <w:rPr>
                <w:noProof/>
                <w:webHidden/>
              </w:rPr>
              <w:fldChar w:fldCharType="separate"/>
            </w:r>
            <w:r w:rsidR="00DA500B">
              <w:rPr>
                <w:noProof/>
                <w:webHidden/>
              </w:rPr>
              <w:t>25</w:t>
            </w:r>
            <w:r w:rsidR="00331F7C">
              <w:rPr>
                <w:noProof/>
                <w:webHidden/>
              </w:rPr>
              <w:fldChar w:fldCharType="end"/>
            </w:r>
          </w:hyperlink>
        </w:p>
        <w:p w14:paraId="0E7B25AE" w14:textId="469A1C6F" w:rsidR="00331F7C" w:rsidRDefault="00923901">
          <w:pPr>
            <w:pStyle w:val="TDC1"/>
            <w:tabs>
              <w:tab w:val="left" w:pos="440"/>
              <w:tab w:val="right" w:leader="dot" w:pos="9394"/>
            </w:tabs>
            <w:rPr>
              <w:rFonts w:eastAsiaTheme="minorEastAsia" w:cstheme="minorBidi"/>
              <w:b w:val="0"/>
              <w:bCs w:val="0"/>
              <w:noProof/>
              <w:sz w:val="22"/>
              <w:szCs w:val="22"/>
              <w:lang w:eastAsia="es-MX"/>
            </w:rPr>
          </w:pPr>
          <w:hyperlink w:anchor="_Toc112147959" w:history="1">
            <w:r w:rsidR="00331F7C" w:rsidRPr="00127DD3">
              <w:rPr>
                <w:rStyle w:val="Hipervnculo"/>
                <w:rFonts w:ascii="Arial" w:hAnsi="Arial" w:cs="Arial"/>
                <w:noProof/>
              </w:rPr>
              <w:t>4</w:t>
            </w:r>
            <w:r w:rsidR="00331F7C">
              <w:rPr>
                <w:rFonts w:eastAsiaTheme="minorEastAsia" w:cstheme="minorBidi"/>
                <w:b w:val="0"/>
                <w:bCs w:val="0"/>
                <w:noProof/>
                <w:sz w:val="22"/>
                <w:szCs w:val="22"/>
                <w:lang w:eastAsia="es-MX"/>
              </w:rPr>
              <w:tab/>
            </w:r>
            <w:r w:rsidR="00331F7C" w:rsidRPr="00127DD3">
              <w:rPr>
                <w:rStyle w:val="Hipervnculo"/>
                <w:rFonts w:ascii="Arial" w:hAnsi="Arial" w:cs="Arial"/>
                <w:noProof/>
              </w:rPr>
              <w:t>Fórmula de Conversión</w:t>
            </w:r>
            <w:r w:rsidR="00331F7C">
              <w:rPr>
                <w:noProof/>
                <w:webHidden/>
              </w:rPr>
              <w:tab/>
            </w:r>
            <w:r w:rsidR="00331F7C">
              <w:rPr>
                <w:noProof/>
                <w:webHidden/>
              </w:rPr>
              <w:fldChar w:fldCharType="begin"/>
            </w:r>
            <w:r w:rsidR="00331F7C">
              <w:rPr>
                <w:noProof/>
                <w:webHidden/>
              </w:rPr>
              <w:instrText xml:space="preserve"> PAGEREF _Toc112147959 \h </w:instrText>
            </w:r>
            <w:r w:rsidR="00331F7C">
              <w:rPr>
                <w:noProof/>
                <w:webHidden/>
              </w:rPr>
            </w:r>
            <w:r w:rsidR="00331F7C">
              <w:rPr>
                <w:noProof/>
                <w:webHidden/>
              </w:rPr>
              <w:fldChar w:fldCharType="separate"/>
            </w:r>
            <w:r w:rsidR="00DA500B">
              <w:rPr>
                <w:noProof/>
                <w:webHidden/>
              </w:rPr>
              <w:t>25</w:t>
            </w:r>
            <w:r w:rsidR="00331F7C">
              <w:rPr>
                <w:noProof/>
                <w:webHidden/>
              </w:rPr>
              <w:fldChar w:fldCharType="end"/>
            </w:r>
          </w:hyperlink>
        </w:p>
        <w:p w14:paraId="25613B49" w14:textId="4C4CDA27" w:rsidR="00331F7C" w:rsidRDefault="00923901">
          <w:pPr>
            <w:pStyle w:val="TDC2"/>
            <w:tabs>
              <w:tab w:val="left" w:pos="880"/>
              <w:tab w:val="right" w:leader="dot" w:pos="9394"/>
            </w:tabs>
            <w:rPr>
              <w:rFonts w:eastAsiaTheme="minorEastAsia" w:cstheme="minorBidi"/>
              <w:i w:val="0"/>
              <w:iCs w:val="0"/>
              <w:noProof/>
              <w:sz w:val="22"/>
              <w:szCs w:val="22"/>
              <w:lang w:eastAsia="es-MX"/>
            </w:rPr>
          </w:pPr>
          <w:hyperlink w:anchor="_Toc112147960" w:history="1">
            <w:r w:rsidR="00331F7C" w:rsidRPr="00127DD3">
              <w:rPr>
                <w:rStyle w:val="Hipervnculo"/>
                <w:rFonts w:ascii="Arial" w:hAnsi="Arial" w:cs="Arial"/>
                <w:b/>
                <w:noProof/>
              </w:rPr>
              <w:t>4.1</w:t>
            </w:r>
            <w:r w:rsidR="00331F7C">
              <w:rPr>
                <w:rFonts w:eastAsiaTheme="minorEastAsia" w:cstheme="minorBidi"/>
                <w:i w:val="0"/>
                <w:iCs w:val="0"/>
                <w:noProof/>
                <w:sz w:val="22"/>
                <w:szCs w:val="22"/>
                <w:lang w:eastAsia="es-MX"/>
              </w:rPr>
              <w:tab/>
            </w:r>
            <w:r w:rsidR="00331F7C" w:rsidRPr="00127DD3">
              <w:rPr>
                <w:rStyle w:val="Hipervnculo"/>
                <w:rFonts w:ascii="Arial" w:hAnsi="Arial" w:cs="Arial"/>
                <w:b/>
                <w:noProof/>
              </w:rPr>
              <w:t>Componente Económico</w:t>
            </w:r>
            <w:r w:rsidR="00331F7C">
              <w:rPr>
                <w:noProof/>
                <w:webHidden/>
              </w:rPr>
              <w:tab/>
            </w:r>
            <w:r w:rsidR="00331F7C">
              <w:rPr>
                <w:noProof/>
                <w:webHidden/>
              </w:rPr>
              <w:fldChar w:fldCharType="begin"/>
            </w:r>
            <w:r w:rsidR="00331F7C">
              <w:rPr>
                <w:noProof/>
                <w:webHidden/>
              </w:rPr>
              <w:instrText xml:space="preserve"> PAGEREF _Toc112147960 \h </w:instrText>
            </w:r>
            <w:r w:rsidR="00331F7C">
              <w:rPr>
                <w:noProof/>
                <w:webHidden/>
              </w:rPr>
            </w:r>
            <w:r w:rsidR="00331F7C">
              <w:rPr>
                <w:noProof/>
                <w:webHidden/>
              </w:rPr>
              <w:fldChar w:fldCharType="separate"/>
            </w:r>
            <w:r w:rsidR="00DA500B">
              <w:rPr>
                <w:noProof/>
                <w:webHidden/>
              </w:rPr>
              <w:t>26</w:t>
            </w:r>
            <w:r w:rsidR="00331F7C">
              <w:rPr>
                <w:noProof/>
                <w:webHidden/>
              </w:rPr>
              <w:fldChar w:fldCharType="end"/>
            </w:r>
          </w:hyperlink>
        </w:p>
        <w:p w14:paraId="1E2C2667" w14:textId="17ED72E1" w:rsidR="00331F7C" w:rsidRDefault="00923901">
          <w:pPr>
            <w:pStyle w:val="TDC2"/>
            <w:tabs>
              <w:tab w:val="left" w:pos="880"/>
              <w:tab w:val="right" w:leader="dot" w:pos="9394"/>
            </w:tabs>
            <w:rPr>
              <w:rFonts w:eastAsiaTheme="minorEastAsia" w:cstheme="minorBidi"/>
              <w:i w:val="0"/>
              <w:iCs w:val="0"/>
              <w:noProof/>
              <w:sz w:val="22"/>
              <w:szCs w:val="22"/>
              <w:lang w:eastAsia="es-MX"/>
            </w:rPr>
          </w:pPr>
          <w:hyperlink w:anchor="_Toc112147961" w:history="1">
            <w:r w:rsidR="00331F7C" w:rsidRPr="00127DD3">
              <w:rPr>
                <w:rStyle w:val="Hipervnculo"/>
                <w:rFonts w:ascii="Arial" w:hAnsi="Arial" w:cs="Arial"/>
                <w:b/>
                <w:noProof/>
              </w:rPr>
              <w:t>4.2</w:t>
            </w:r>
            <w:r w:rsidR="00331F7C">
              <w:rPr>
                <w:rFonts w:eastAsiaTheme="minorEastAsia" w:cstheme="minorBidi"/>
                <w:i w:val="0"/>
                <w:iCs w:val="0"/>
                <w:noProof/>
                <w:sz w:val="22"/>
                <w:szCs w:val="22"/>
                <w:lang w:eastAsia="es-MX"/>
              </w:rPr>
              <w:tab/>
            </w:r>
            <w:r w:rsidR="00331F7C" w:rsidRPr="00127DD3">
              <w:rPr>
                <w:rStyle w:val="Hipervnculo"/>
                <w:rFonts w:ascii="Arial" w:hAnsi="Arial" w:cs="Arial"/>
                <w:b/>
                <w:noProof/>
              </w:rPr>
              <w:t>Componente No Económico</w:t>
            </w:r>
            <w:r w:rsidR="00331F7C">
              <w:rPr>
                <w:noProof/>
                <w:webHidden/>
              </w:rPr>
              <w:tab/>
            </w:r>
            <w:r w:rsidR="00331F7C">
              <w:rPr>
                <w:noProof/>
                <w:webHidden/>
              </w:rPr>
              <w:fldChar w:fldCharType="begin"/>
            </w:r>
            <w:r w:rsidR="00331F7C">
              <w:rPr>
                <w:noProof/>
                <w:webHidden/>
              </w:rPr>
              <w:instrText xml:space="preserve"> PAGEREF _Toc112147961 \h </w:instrText>
            </w:r>
            <w:r w:rsidR="00331F7C">
              <w:rPr>
                <w:noProof/>
                <w:webHidden/>
              </w:rPr>
            </w:r>
            <w:r w:rsidR="00331F7C">
              <w:rPr>
                <w:noProof/>
                <w:webHidden/>
              </w:rPr>
              <w:fldChar w:fldCharType="separate"/>
            </w:r>
            <w:r w:rsidR="00DA500B">
              <w:rPr>
                <w:noProof/>
                <w:webHidden/>
              </w:rPr>
              <w:t>26</w:t>
            </w:r>
            <w:r w:rsidR="00331F7C">
              <w:rPr>
                <w:noProof/>
                <w:webHidden/>
              </w:rPr>
              <w:fldChar w:fldCharType="end"/>
            </w:r>
          </w:hyperlink>
        </w:p>
        <w:p w14:paraId="1ECA10D1" w14:textId="7B603F5A" w:rsidR="00331F7C" w:rsidRDefault="00923901">
          <w:pPr>
            <w:pStyle w:val="TDC1"/>
            <w:tabs>
              <w:tab w:val="left" w:pos="440"/>
              <w:tab w:val="right" w:leader="dot" w:pos="9394"/>
            </w:tabs>
            <w:rPr>
              <w:rFonts w:eastAsiaTheme="minorEastAsia" w:cstheme="minorBidi"/>
              <w:b w:val="0"/>
              <w:bCs w:val="0"/>
              <w:noProof/>
              <w:sz w:val="22"/>
              <w:szCs w:val="22"/>
              <w:lang w:eastAsia="es-MX"/>
            </w:rPr>
          </w:pPr>
          <w:hyperlink w:anchor="_Toc112147962" w:history="1">
            <w:r w:rsidR="00331F7C" w:rsidRPr="00127DD3">
              <w:rPr>
                <w:rStyle w:val="Hipervnculo"/>
                <w:rFonts w:ascii="Arial" w:hAnsi="Arial" w:cs="Arial"/>
                <w:noProof/>
              </w:rPr>
              <w:t>5</w:t>
            </w:r>
            <w:r w:rsidR="00331F7C">
              <w:rPr>
                <w:rFonts w:eastAsiaTheme="minorEastAsia" w:cstheme="minorBidi"/>
                <w:b w:val="0"/>
                <w:bCs w:val="0"/>
                <w:noProof/>
                <w:sz w:val="22"/>
                <w:szCs w:val="22"/>
                <w:lang w:eastAsia="es-MX"/>
              </w:rPr>
              <w:tab/>
            </w:r>
            <w:r w:rsidR="00331F7C" w:rsidRPr="00127DD3">
              <w:rPr>
                <w:rStyle w:val="Hipervnculo"/>
                <w:rFonts w:ascii="Arial" w:hAnsi="Arial" w:cs="Arial"/>
                <w:noProof/>
              </w:rPr>
              <w:t>Sesiones de Práctica del SEPRO</w:t>
            </w:r>
            <w:r w:rsidR="00331F7C">
              <w:rPr>
                <w:noProof/>
                <w:webHidden/>
              </w:rPr>
              <w:tab/>
            </w:r>
            <w:r w:rsidR="00331F7C">
              <w:rPr>
                <w:noProof/>
                <w:webHidden/>
              </w:rPr>
              <w:fldChar w:fldCharType="begin"/>
            </w:r>
            <w:r w:rsidR="00331F7C">
              <w:rPr>
                <w:noProof/>
                <w:webHidden/>
              </w:rPr>
              <w:instrText xml:space="preserve"> PAGEREF _Toc112147962 \h </w:instrText>
            </w:r>
            <w:r w:rsidR="00331F7C">
              <w:rPr>
                <w:noProof/>
                <w:webHidden/>
              </w:rPr>
            </w:r>
            <w:r w:rsidR="00331F7C">
              <w:rPr>
                <w:noProof/>
                <w:webHidden/>
              </w:rPr>
              <w:fldChar w:fldCharType="separate"/>
            </w:r>
            <w:r w:rsidR="00DA500B">
              <w:rPr>
                <w:noProof/>
                <w:webHidden/>
              </w:rPr>
              <w:t>27</w:t>
            </w:r>
            <w:r w:rsidR="00331F7C">
              <w:rPr>
                <w:noProof/>
                <w:webHidden/>
              </w:rPr>
              <w:fldChar w:fldCharType="end"/>
            </w:r>
          </w:hyperlink>
        </w:p>
        <w:p w14:paraId="48F3DBC5" w14:textId="0635CF52" w:rsidR="00331F7C" w:rsidRDefault="00923901">
          <w:pPr>
            <w:pStyle w:val="TDC1"/>
            <w:tabs>
              <w:tab w:val="left" w:pos="440"/>
              <w:tab w:val="right" w:leader="dot" w:pos="9394"/>
            </w:tabs>
            <w:rPr>
              <w:rFonts w:eastAsiaTheme="minorEastAsia" w:cstheme="minorBidi"/>
              <w:b w:val="0"/>
              <w:bCs w:val="0"/>
              <w:noProof/>
              <w:sz w:val="22"/>
              <w:szCs w:val="22"/>
              <w:lang w:eastAsia="es-MX"/>
            </w:rPr>
          </w:pPr>
          <w:hyperlink w:anchor="_Toc112147963" w:history="1">
            <w:r w:rsidR="00331F7C" w:rsidRPr="00127DD3">
              <w:rPr>
                <w:rStyle w:val="Hipervnculo"/>
                <w:rFonts w:ascii="Arial" w:hAnsi="Arial" w:cs="Arial"/>
                <w:noProof/>
              </w:rPr>
              <w:t>6</w:t>
            </w:r>
            <w:r w:rsidR="00331F7C">
              <w:rPr>
                <w:rFonts w:eastAsiaTheme="minorEastAsia" w:cstheme="minorBidi"/>
                <w:b w:val="0"/>
                <w:bCs w:val="0"/>
                <w:noProof/>
                <w:sz w:val="22"/>
                <w:szCs w:val="22"/>
                <w:lang w:eastAsia="es-MX"/>
              </w:rPr>
              <w:tab/>
            </w:r>
            <w:r w:rsidR="00331F7C" w:rsidRPr="00127DD3">
              <w:rPr>
                <w:rStyle w:val="Hipervnculo"/>
                <w:rFonts w:ascii="Arial" w:hAnsi="Arial" w:cs="Arial"/>
                <w:noProof/>
              </w:rPr>
              <w:t>Garantía de Seriedad</w:t>
            </w:r>
            <w:r w:rsidR="00331F7C">
              <w:rPr>
                <w:noProof/>
                <w:webHidden/>
              </w:rPr>
              <w:tab/>
            </w:r>
            <w:r w:rsidR="00331F7C">
              <w:rPr>
                <w:noProof/>
                <w:webHidden/>
              </w:rPr>
              <w:fldChar w:fldCharType="begin"/>
            </w:r>
            <w:r w:rsidR="00331F7C">
              <w:rPr>
                <w:noProof/>
                <w:webHidden/>
              </w:rPr>
              <w:instrText xml:space="preserve"> PAGEREF _Toc112147963 \h </w:instrText>
            </w:r>
            <w:r w:rsidR="00331F7C">
              <w:rPr>
                <w:noProof/>
                <w:webHidden/>
              </w:rPr>
            </w:r>
            <w:r w:rsidR="00331F7C">
              <w:rPr>
                <w:noProof/>
                <w:webHidden/>
              </w:rPr>
              <w:fldChar w:fldCharType="separate"/>
            </w:r>
            <w:r w:rsidR="00DA500B">
              <w:rPr>
                <w:noProof/>
                <w:webHidden/>
              </w:rPr>
              <w:t>28</w:t>
            </w:r>
            <w:r w:rsidR="00331F7C">
              <w:rPr>
                <w:noProof/>
                <w:webHidden/>
              </w:rPr>
              <w:fldChar w:fldCharType="end"/>
            </w:r>
          </w:hyperlink>
        </w:p>
        <w:p w14:paraId="4E42F719" w14:textId="60215282" w:rsidR="00331F7C" w:rsidRDefault="00923901">
          <w:pPr>
            <w:pStyle w:val="TDC1"/>
            <w:tabs>
              <w:tab w:val="left" w:pos="440"/>
              <w:tab w:val="right" w:leader="dot" w:pos="9394"/>
            </w:tabs>
            <w:rPr>
              <w:rFonts w:eastAsiaTheme="minorEastAsia" w:cstheme="minorBidi"/>
              <w:b w:val="0"/>
              <w:bCs w:val="0"/>
              <w:noProof/>
              <w:sz w:val="22"/>
              <w:szCs w:val="22"/>
              <w:lang w:eastAsia="es-MX"/>
            </w:rPr>
          </w:pPr>
          <w:hyperlink w:anchor="_Toc112147964" w:history="1">
            <w:r w:rsidR="00331F7C" w:rsidRPr="00127DD3">
              <w:rPr>
                <w:rStyle w:val="Hipervnculo"/>
                <w:rFonts w:ascii="Arial" w:hAnsi="Arial" w:cs="Arial"/>
                <w:noProof/>
              </w:rPr>
              <w:t>7</w:t>
            </w:r>
            <w:r w:rsidR="00331F7C">
              <w:rPr>
                <w:rFonts w:eastAsiaTheme="minorEastAsia" w:cstheme="minorBidi"/>
                <w:b w:val="0"/>
                <w:bCs w:val="0"/>
                <w:noProof/>
                <w:sz w:val="22"/>
                <w:szCs w:val="22"/>
                <w:lang w:eastAsia="es-MX"/>
              </w:rPr>
              <w:tab/>
            </w:r>
            <w:r w:rsidR="00331F7C" w:rsidRPr="00127DD3">
              <w:rPr>
                <w:rStyle w:val="Hipervnculo"/>
                <w:rFonts w:ascii="Arial" w:hAnsi="Arial" w:cs="Arial"/>
                <w:noProof/>
              </w:rPr>
              <w:t>Limitantes de participación en el PPO</w:t>
            </w:r>
            <w:r w:rsidR="00331F7C">
              <w:rPr>
                <w:noProof/>
                <w:webHidden/>
              </w:rPr>
              <w:tab/>
            </w:r>
            <w:r w:rsidR="00331F7C">
              <w:rPr>
                <w:noProof/>
                <w:webHidden/>
              </w:rPr>
              <w:fldChar w:fldCharType="begin"/>
            </w:r>
            <w:r w:rsidR="00331F7C">
              <w:rPr>
                <w:noProof/>
                <w:webHidden/>
              </w:rPr>
              <w:instrText xml:space="preserve"> PAGEREF _Toc112147964 \h </w:instrText>
            </w:r>
            <w:r w:rsidR="00331F7C">
              <w:rPr>
                <w:noProof/>
                <w:webHidden/>
              </w:rPr>
            </w:r>
            <w:r w:rsidR="00331F7C">
              <w:rPr>
                <w:noProof/>
                <w:webHidden/>
              </w:rPr>
              <w:fldChar w:fldCharType="separate"/>
            </w:r>
            <w:r w:rsidR="00DA500B">
              <w:rPr>
                <w:noProof/>
                <w:webHidden/>
              </w:rPr>
              <w:t>28</w:t>
            </w:r>
            <w:r w:rsidR="00331F7C">
              <w:rPr>
                <w:noProof/>
                <w:webHidden/>
              </w:rPr>
              <w:fldChar w:fldCharType="end"/>
            </w:r>
          </w:hyperlink>
        </w:p>
        <w:p w14:paraId="234FAF8F" w14:textId="651ABDD6" w:rsidR="004A0DC4" w:rsidRDefault="00403756" w:rsidP="009C77D7">
          <w:pPr>
            <w:pStyle w:val="TDC1"/>
            <w:tabs>
              <w:tab w:val="left" w:pos="440"/>
              <w:tab w:val="right" w:leader="dot" w:pos="9394"/>
            </w:tabs>
            <w:spacing w:line="240" w:lineRule="auto"/>
          </w:pPr>
          <w:r w:rsidRPr="00403756">
            <w:rPr>
              <w:rFonts w:ascii="Arial" w:hAnsi="Arial" w:cs="Arial"/>
              <w:b w:val="0"/>
              <w:sz w:val="22"/>
              <w:szCs w:val="22"/>
              <w:lang w:val="es-ES"/>
            </w:rPr>
            <w:fldChar w:fldCharType="end"/>
          </w:r>
        </w:p>
      </w:sdtContent>
    </w:sdt>
    <w:p w14:paraId="4F94D9E0" w14:textId="77777777" w:rsidR="00366838" w:rsidRPr="00F072FB" w:rsidRDefault="00366838" w:rsidP="009C77D7">
      <w:pPr>
        <w:spacing w:after="0" w:line="240" w:lineRule="auto"/>
        <w:jc w:val="both"/>
        <w:rPr>
          <w:rFonts w:ascii="Arial" w:hAnsi="Arial" w:cs="Arial"/>
        </w:rPr>
      </w:pPr>
    </w:p>
    <w:p w14:paraId="1C7750DA" w14:textId="77777777" w:rsidR="00366838" w:rsidRPr="00F072FB" w:rsidRDefault="00366838" w:rsidP="00676E01">
      <w:pPr>
        <w:spacing w:after="0" w:line="276" w:lineRule="auto"/>
        <w:jc w:val="both"/>
        <w:rPr>
          <w:rFonts w:ascii="Arial" w:hAnsi="Arial" w:cs="Arial"/>
        </w:rPr>
      </w:pPr>
    </w:p>
    <w:p w14:paraId="286572F2" w14:textId="77777777" w:rsidR="00366838" w:rsidRPr="00F072FB" w:rsidRDefault="00366838" w:rsidP="00676E01">
      <w:pPr>
        <w:spacing w:after="0" w:line="276" w:lineRule="auto"/>
        <w:jc w:val="both"/>
        <w:rPr>
          <w:rFonts w:ascii="Arial" w:hAnsi="Arial" w:cs="Arial"/>
        </w:rPr>
      </w:pPr>
    </w:p>
    <w:p w14:paraId="6C2F01B0" w14:textId="77777777" w:rsidR="00366838" w:rsidRPr="00F072FB" w:rsidRDefault="00366838" w:rsidP="00676E01">
      <w:pPr>
        <w:spacing w:after="0" w:line="276" w:lineRule="auto"/>
        <w:jc w:val="both"/>
        <w:rPr>
          <w:rFonts w:ascii="Arial" w:hAnsi="Arial" w:cs="Arial"/>
        </w:rPr>
      </w:pPr>
    </w:p>
    <w:p w14:paraId="38183109" w14:textId="631FC17D" w:rsidR="006D5880" w:rsidRPr="00F072FB" w:rsidRDefault="006C64F3" w:rsidP="006E0666">
      <w:pPr>
        <w:spacing w:line="276" w:lineRule="auto"/>
        <w:rPr>
          <w:rFonts w:ascii="Arial" w:hAnsi="Arial" w:cs="Arial"/>
        </w:rPr>
      </w:pPr>
      <w:r>
        <w:rPr>
          <w:rFonts w:ascii="Arial" w:hAnsi="Arial" w:cs="Arial"/>
        </w:rPr>
        <w:br w:type="page"/>
      </w:r>
    </w:p>
    <w:p w14:paraId="1CEE4FEF" w14:textId="407644FE" w:rsidR="000175F5" w:rsidRPr="0019241E" w:rsidRDefault="000175F5" w:rsidP="008C1511">
      <w:pPr>
        <w:pStyle w:val="Ttulo1"/>
        <w:spacing w:before="0" w:line="276" w:lineRule="auto"/>
        <w:rPr>
          <w:rFonts w:ascii="Arial" w:hAnsi="Arial" w:cs="Arial"/>
          <w:color w:val="000000" w:themeColor="text1"/>
          <w:sz w:val="22"/>
          <w:szCs w:val="22"/>
        </w:rPr>
      </w:pPr>
      <w:bookmarkStart w:id="0" w:name="_Toc45556095"/>
      <w:bookmarkStart w:id="1" w:name="_Toc45557236"/>
      <w:bookmarkStart w:id="2" w:name="_Toc45557485"/>
      <w:bookmarkStart w:id="3" w:name="_Toc45557706"/>
      <w:bookmarkStart w:id="4" w:name="_Toc45557754"/>
      <w:bookmarkStart w:id="5" w:name="_Toc45558003"/>
      <w:bookmarkStart w:id="6" w:name="_Toc45558152"/>
      <w:bookmarkStart w:id="7" w:name="_Toc45558374"/>
      <w:bookmarkStart w:id="8" w:name="_Toc45558425"/>
      <w:bookmarkStart w:id="9" w:name="_Toc45558466"/>
      <w:bookmarkStart w:id="10" w:name="_Toc45558507"/>
      <w:bookmarkStart w:id="11" w:name="_Toc45559657"/>
      <w:bookmarkStart w:id="12" w:name="_Toc45559967"/>
      <w:bookmarkStart w:id="13" w:name="_Toc45560180"/>
      <w:bookmarkStart w:id="14" w:name="_Toc45560336"/>
      <w:bookmarkStart w:id="15" w:name="_Toc45560406"/>
      <w:bookmarkStart w:id="16" w:name="_Toc45562241"/>
      <w:bookmarkStart w:id="17" w:name="_Toc45562474"/>
      <w:bookmarkStart w:id="18" w:name="_Toc45562672"/>
      <w:bookmarkStart w:id="19" w:name="_Toc45562904"/>
      <w:bookmarkStart w:id="20" w:name="_Toc45563188"/>
      <w:bookmarkStart w:id="21" w:name="_Toc45556096"/>
      <w:bookmarkStart w:id="22" w:name="_Toc45557237"/>
      <w:bookmarkStart w:id="23" w:name="_Toc45557486"/>
      <w:bookmarkStart w:id="24" w:name="_Toc45557707"/>
      <w:bookmarkStart w:id="25" w:name="_Toc45557755"/>
      <w:bookmarkStart w:id="26" w:name="_Toc45558004"/>
      <w:bookmarkStart w:id="27" w:name="_Toc45558153"/>
      <w:bookmarkStart w:id="28" w:name="_Toc45558375"/>
      <w:bookmarkStart w:id="29" w:name="_Toc45558426"/>
      <w:bookmarkStart w:id="30" w:name="_Toc45558467"/>
      <w:bookmarkStart w:id="31" w:name="_Toc45558508"/>
      <w:bookmarkStart w:id="32" w:name="_Toc45559658"/>
      <w:bookmarkStart w:id="33" w:name="_Toc45559968"/>
      <w:bookmarkStart w:id="34" w:name="_Toc45560181"/>
      <w:bookmarkStart w:id="35" w:name="_Toc45560337"/>
      <w:bookmarkStart w:id="36" w:name="_Toc45560407"/>
      <w:bookmarkStart w:id="37" w:name="_Toc45562242"/>
      <w:bookmarkStart w:id="38" w:name="_Toc45562475"/>
      <w:bookmarkStart w:id="39" w:name="_Toc45562673"/>
      <w:bookmarkStart w:id="40" w:name="_Toc45562905"/>
      <w:bookmarkStart w:id="41" w:name="_Toc45563189"/>
      <w:bookmarkStart w:id="42" w:name="_Toc500236198"/>
      <w:bookmarkStart w:id="43" w:name="_Toc500502747"/>
      <w:bookmarkStart w:id="44" w:name="_Toc500961178"/>
      <w:bookmarkStart w:id="45" w:name="_Toc523224611"/>
      <w:bookmarkStart w:id="46" w:name="_Toc523241101"/>
      <w:bookmarkStart w:id="47" w:name="_Toc525636176"/>
      <w:bookmarkStart w:id="48" w:name="_Toc525637944"/>
      <w:bookmarkStart w:id="49" w:name="_Toc525657948"/>
      <w:bookmarkStart w:id="50" w:name="_Toc525668090"/>
      <w:bookmarkStart w:id="51" w:name="_Toc525728306"/>
      <w:bookmarkStart w:id="52" w:name="_Toc525756470"/>
      <w:bookmarkStart w:id="53" w:name="_Toc525808807"/>
      <w:bookmarkStart w:id="54" w:name="_Toc525818927"/>
      <w:bookmarkStart w:id="55" w:name="_Toc525820282"/>
      <w:bookmarkStart w:id="56" w:name="_Toc525837883"/>
      <w:bookmarkStart w:id="57" w:name="_Toc525902680"/>
      <w:bookmarkStart w:id="58" w:name="_Toc525903796"/>
      <w:bookmarkStart w:id="59" w:name="_Toc526185175"/>
      <w:bookmarkStart w:id="60" w:name="_Toc526268438"/>
      <w:bookmarkStart w:id="61" w:name="_Toc526268478"/>
      <w:bookmarkStart w:id="62" w:name="_Toc526275455"/>
      <w:bookmarkStart w:id="63" w:name="_Toc527050858"/>
      <w:bookmarkStart w:id="64" w:name="_Toc527112049"/>
      <w:bookmarkStart w:id="65" w:name="_Toc527115876"/>
      <w:bookmarkStart w:id="66" w:name="_Toc38542484"/>
      <w:bookmarkStart w:id="67" w:name="_Toc45535815"/>
      <w:bookmarkStart w:id="68" w:name="_Toc45557934"/>
      <w:bookmarkStart w:id="69" w:name="_Toc45558090"/>
      <w:bookmarkStart w:id="70" w:name="_Toc11214793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D874D1">
        <w:rPr>
          <w:rFonts w:ascii="Arial" w:eastAsiaTheme="minorHAnsi" w:hAnsi="Arial" w:cs="Arial"/>
          <w:b/>
          <w:color w:val="000000" w:themeColor="text1"/>
          <w:sz w:val="22"/>
          <w:szCs w:val="22"/>
        </w:rPr>
        <w:lastRenderedPageBreak/>
        <w:t>Definiciones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1DA3057C" w14:textId="77777777" w:rsidR="007B77F7" w:rsidRPr="00F072FB" w:rsidRDefault="007B77F7" w:rsidP="008C1511">
      <w:pPr>
        <w:spacing w:after="0" w:line="276" w:lineRule="auto"/>
        <w:rPr>
          <w:rFonts w:ascii="Arial" w:hAnsi="Arial" w:cs="Arial"/>
        </w:rPr>
      </w:pPr>
    </w:p>
    <w:p w14:paraId="79BD6017" w14:textId="32DA9722" w:rsidR="007B77F7" w:rsidRPr="003A19B7" w:rsidRDefault="007B77F7" w:rsidP="00E817B2">
      <w:pPr>
        <w:tabs>
          <w:tab w:val="left" w:pos="142"/>
        </w:tabs>
        <w:spacing w:after="0" w:line="276" w:lineRule="auto"/>
        <w:jc w:val="both"/>
        <w:rPr>
          <w:rFonts w:ascii="Arial" w:eastAsia="Calibri" w:hAnsi="Arial" w:cs="Arial"/>
        </w:rPr>
      </w:pPr>
      <w:r w:rsidRPr="00F072FB">
        <w:rPr>
          <w:rFonts w:ascii="Arial" w:eastAsia="Calibri" w:hAnsi="Arial" w:cs="Arial"/>
        </w:rPr>
        <w:t xml:space="preserve">Los términos definidos en este Apéndice pueden ser utilizados indistintamente en singular o en plural. Los términos no definidos tendrán el significado que les dé </w:t>
      </w:r>
      <w:r w:rsidR="00D02D07" w:rsidRPr="00F072FB">
        <w:rPr>
          <w:rFonts w:ascii="Arial" w:eastAsia="Calibri" w:hAnsi="Arial" w:cs="Arial"/>
        </w:rPr>
        <w:t>las Bases</w:t>
      </w:r>
      <w:r w:rsidR="00E03206">
        <w:rPr>
          <w:rFonts w:ascii="Arial" w:eastAsia="Calibri" w:hAnsi="Arial" w:cs="Arial"/>
        </w:rPr>
        <w:t xml:space="preserve">, </w:t>
      </w:r>
      <w:r w:rsidR="00E03206" w:rsidRPr="00F072FB">
        <w:rPr>
          <w:rFonts w:ascii="Arial" w:eastAsia="Calibri" w:hAnsi="Arial" w:cs="Arial"/>
        </w:rPr>
        <w:t>la Ley</w:t>
      </w:r>
      <w:r w:rsidR="00D02D07" w:rsidRPr="00F072FB">
        <w:rPr>
          <w:rFonts w:ascii="Arial" w:eastAsia="Calibri" w:hAnsi="Arial" w:cs="Arial"/>
        </w:rPr>
        <w:t xml:space="preserve"> </w:t>
      </w:r>
      <w:r w:rsidRPr="00F072FB">
        <w:rPr>
          <w:rFonts w:ascii="Arial" w:eastAsia="Calibri" w:hAnsi="Arial" w:cs="Arial"/>
        </w:rPr>
        <w:t xml:space="preserve">o la normatividad aplicable en la materia. Cuando el contexto así lo requiera, cualquier pronombre incluirá la forma </w:t>
      </w:r>
      <w:r w:rsidRPr="003A19B7">
        <w:rPr>
          <w:rFonts w:ascii="Arial" w:eastAsia="Calibri" w:hAnsi="Arial" w:cs="Arial"/>
        </w:rPr>
        <w:t xml:space="preserve">masculina, femenina o neutral correspondiente. </w:t>
      </w:r>
    </w:p>
    <w:p w14:paraId="4971631E" w14:textId="77777777" w:rsidR="000175F5" w:rsidRPr="003A19B7" w:rsidRDefault="000175F5" w:rsidP="00E817B2">
      <w:pPr>
        <w:tabs>
          <w:tab w:val="num" w:pos="720"/>
        </w:tabs>
        <w:spacing w:after="0" w:line="276" w:lineRule="auto"/>
        <w:contextualSpacing/>
        <w:jc w:val="both"/>
        <w:rPr>
          <w:rFonts w:ascii="Arial" w:hAnsi="Arial" w:cs="Arial"/>
        </w:rPr>
      </w:pPr>
    </w:p>
    <w:p w14:paraId="46FD7E19" w14:textId="32768E53" w:rsidR="000175F5" w:rsidRPr="003A19B7" w:rsidRDefault="00F95538" w:rsidP="00E817B2">
      <w:pPr>
        <w:tabs>
          <w:tab w:val="num" w:pos="720"/>
        </w:tabs>
        <w:spacing w:after="0" w:line="276" w:lineRule="auto"/>
        <w:contextualSpacing/>
        <w:jc w:val="both"/>
        <w:rPr>
          <w:rFonts w:ascii="Arial" w:hAnsi="Arial" w:cs="Arial"/>
        </w:rPr>
      </w:pPr>
      <w:r w:rsidRPr="003A19B7">
        <w:rPr>
          <w:rFonts w:ascii="Arial" w:hAnsi="Arial" w:cs="Arial"/>
        </w:rPr>
        <w:t>Para los efectos del present</w:t>
      </w:r>
      <w:r w:rsidR="000175F5" w:rsidRPr="003A19B7">
        <w:rPr>
          <w:rFonts w:ascii="Arial" w:hAnsi="Arial" w:cs="Arial"/>
        </w:rPr>
        <w:t>e Apéndice, se entenderá por:</w:t>
      </w:r>
    </w:p>
    <w:p w14:paraId="568120AC" w14:textId="169F9F34" w:rsidR="001C7E3C" w:rsidRPr="003A19B7" w:rsidRDefault="001C7E3C" w:rsidP="00E817B2">
      <w:pPr>
        <w:spacing w:after="0" w:line="276" w:lineRule="auto"/>
        <w:jc w:val="both"/>
        <w:rPr>
          <w:rFonts w:ascii="Arial" w:hAnsi="Arial" w:cs="Arial"/>
          <w:b/>
          <w:u w:val="single"/>
        </w:rPr>
      </w:pPr>
    </w:p>
    <w:p w14:paraId="59511D8E" w14:textId="1C6A254F" w:rsidR="008114B1" w:rsidRPr="000A2152" w:rsidRDefault="008114B1" w:rsidP="00E817B2">
      <w:pPr>
        <w:pStyle w:val="Prrafodelista"/>
        <w:numPr>
          <w:ilvl w:val="0"/>
          <w:numId w:val="14"/>
        </w:numPr>
        <w:spacing w:after="0" w:line="276" w:lineRule="auto"/>
        <w:jc w:val="both"/>
        <w:rPr>
          <w:rFonts w:ascii="Arial" w:hAnsi="Arial" w:cs="Arial"/>
          <w:color w:val="000000" w:themeColor="text1"/>
        </w:rPr>
      </w:pPr>
      <w:r w:rsidRPr="003A19B7">
        <w:rPr>
          <w:rFonts w:ascii="Arial" w:hAnsi="Arial" w:cs="Arial"/>
          <w:b/>
          <w:color w:val="000000" w:themeColor="text1"/>
          <w:u w:val="single"/>
        </w:rPr>
        <w:t>ABS</w:t>
      </w:r>
      <w:r w:rsidR="002E788E">
        <w:rPr>
          <w:rFonts w:ascii="Arial" w:hAnsi="Arial" w:cs="Arial"/>
          <w:b/>
          <w:color w:val="000000" w:themeColor="text1"/>
          <w:u w:val="single"/>
        </w:rPr>
        <w:t xml:space="preserve"> (Área Básica de Servicio)</w:t>
      </w:r>
      <w:r w:rsidRPr="003117A4">
        <w:rPr>
          <w:rFonts w:ascii="Arial" w:hAnsi="Arial" w:cs="Arial"/>
          <w:color w:val="000000" w:themeColor="text1"/>
        </w:rPr>
        <w:t>:</w:t>
      </w:r>
      <w:r w:rsidRPr="003A19B7">
        <w:rPr>
          <w:rFonts w:ascii="Arial" w:hAnsi="Arial" w:cs="Arial"/>
          <w:color w:val="000000" w:themeColor="text1"/>
        </w:rPr>
        <w:t xml:space="preserve"> </w:t>
      </w:r>
      <w:bookmarkStart w:id="71" w:name="_Hlk112061296"/>
      <w:r w:rsidR="006541E2" w:rsidRPr="006541E2">
        <w:rPr>
          <w:rFonts w:ascii="Arial" w:hAnsi="Arial" w:cs="Arial"/>
          <w:color w:val="000000" w:themeColor="text1"/>
        </w:rPr>
        <w:t xml:space="preserve">Zona geográfica conformada por uno o varios municipios o demarcaciones territoriales dentro del país. Para los efectos de la </w:t>
      </w:r>
      <w:r w:rsidR="00EC4A1E">
        <w:rPr>
          <w:rFonts w:ascii="Arial" w:hAnsi="Arial" w:cs="Arial"/>
          <w:color w:val="000000" w:themeColor="text1"/>
        </w:rPr>
        <w:t>Licitación</w:t>
      </w:r>
      <w:r w:rsidR="006541E2" w:rsidRPr="006541E2">
        <w:rPr>
          <w:rFonts w:ascii="Arial" w:hAnsi="Arial" w:cs="Arial"/>
          <w:color w:val="000000" w:themeColor="text1"/>
        </w:rPr>
        <w:t>, se podrá otorgar una concesión sobre Bandas de Frecuencias del espectro radioeléctrico con cobertura acorde a las ABS espec</w:t>
      </w:r>
      <w:r w:rsidR="000B72FF">
        <w:rPr>
          <w:rFonts w:ascii="Arial" w:hAnsi="Arial" w:cs="Arial"/>
          <w:color w:val="000000" w:themeColor="text1"/>
        </w:rPr>
        <w:t>i</w:t>
      </w:r>
      <w:r w:rsidR="006541E2" w:rsidRPr="006541E2">
        <w:rPr>
          <w:rFonts w:ascii="Arial" w:hAnsi="Arial" w:cs="Arial"/>
          <w:color w:val="000000" w:themeColor="text1"/>
        </w:rPr>
        <w:t xml:space="preserve">ficadas </w:t>
      </w:r>
      <w:r w:rsidR="006541E2" w:rsidRPr="000A2152">
        <w:rPr>
          <w:rFonts w:ascii="Arial" w:hAnsi="Arial" w:cs="Arial"/>
          <w:color w:val="000000" w:themeColor="text1"/>
        </w:rPr>
        <w:t xml:space="preserve">en el Apéndice </w:t>
      </w:r>
      <w:r w:rsidR="000C5A7A" w:rsidRPr="000A2152">
        <w:rPr>
          <w:rFonts w:ascii="Arial" w:hAnsi="Arial" w:cs="Arial"/>
          <w:color w:val="000000" w:themeColor="text1"/>
        </w:rPr>
        <w:t xml:space="preserve">J </w:t>
      </w:r>
      <w:r w:rsidR="006541E2" w:rsidRPr="000A2152">
        <w:rPr>
          <w:rFonts w:ascii="Arial" w:hAnsi="Arial" w:cs="Arial"/>
          <w:color w:val="000000" w:themeColor="text1"/>
        </w:rPr>
        <w:t>de las Bases.</w:t>
      </w:r>
      <w:bookmarkEnd w:id="71"/>
    </w:p>
    <w:p w14:paraId="1DE060E1" w14:textId="77777777" w:rsidR="00AC68DA" w:rsidRPr="007115E6" w:rsidRDefault="00AC68DA" w:rsidP="00E817B2">
      <w:pPr>
        <w:pStyle w:val="Prrafodelista"/>
        <w:spacing w:after="0" w:line="276" w:lineRule="auto"/>
        <w:jc w:val="both"/>
        <w:rPr>
          <w:rFonts w:ascii="Arial" w:hAnsi="Arial" w:cs="Arial"/>
        </w:rPr>
      </w:pPr>
    </w:p>
    <w:p w14:paraId="0F90E6DB" w14:textId="4B891E17" w:rsidR="00AC68DA" w:rsidRDefault="002B628A" w:rsidP="00E817B2">
      <w:pPr>
        <w:pStyle w:val="Prrafodelista"/>
        <w:numPr>
          <w:ilvl w:val="0"/>
          <w:numId w:val="14"/>
        </w:numPr>
        <w:spacing w:after="0" w:line="276" w:lineRule="auto"/>
        <w:jc w:val="both"/>
        <w:rPr>
          <w:rFonts w:ascii="Arial" w:hAnsi="Arial" w:cs="Arial"/>
        </w:rPr>
      </w:pPr>
      <w:r w:rsidRPr="007115E6">
        <w:rPr>
          <w:rFonts w:ascii="Arial" w:hAnsi="Arial" w:cs="Arial"/>
          <w:b/>
          <w:u w:val="single"/>
        </w:rPr>
        <w:t xml:space="preserve">Banda </w:t>
      </w:r>
      <w:r w:rsidR="00955C42">
        <w:rPr>
          <w:rFonts w:ascii="Arial" w:hAnsi="Arial" w:cs="Arial"/>
          <w:b/>
          <w:u w:val="single"/>
        </w:rPr>
        <w:t>400</w:t>
      </w:r>
      <w:r w:rsidRPr="007115E6">
        <w:rPr>
          <w:rFonts w:ascii="Arial" w:hAnsi="Arial" w:cs="Arial"/>
          <w:b/>
          <w:u w:val="single"/>
        </w:rPr>
        <w:t xml:space="preserve"> </w:t>
      </w:r>
      <w:r w:rsidR="00955C42">
        <w:rPr>
          <w:rFonts w:ascii="Arial" w:hAnsi="Arial" w:cs="Arial"/>
          <w:b/>
          <w:u w:val="single"/>
        </w:rPr>
        <w:t>M</w:t>
      </w:r>
      <w:r w:rsidRPr="007115E6">
        <w:rPr>
          <w:rFonts w:ascii="Arial" w:hAnsi="Arial" w:cs="Arial"/>
          <w:b/>
          <w:u w:val="single"/>
        </w:rPr>
        <w:t>Hz</w:t>
      </w:r>
      <w:r w:rsidRPr="003117A4">
        <w:rPr>
          <w:rFonts w:ascii="Arial" w:hAnsi="Arial" w:cs="Arial"/>
        </w:rPr>
        <w:t>:</w:t>
      </w:r>
      <w:r w:rsidRPr="007115E6">
        <w:rPr>
          <w:rFonts w:ascii="Arial" w:hAnsi="Arial" w:cs="Arial"/>
          <w:b/>
        </w:rPr>
        <w:t xml:space="preserve"> </w:t>
      </w:r>
      <w:bookmarkStart w:id="72" w:name="_Hlk112061313"/>
      <w:r w:rsidR="006541E2" w:rsidRPr="006541E2">
        <w:rPr>
          <w:rFonts w:ascii="Arial" w:hAnsi="Arial" w:cs="Arial"/>
        </w:rPr>
        <w:t>Espectro radioeléctrico que comprende el segmento de frecuencias de 410 a 415 MHz y 420 a 425 MHz.</w:t>
      </w:r>
      <w:bookmarkEnd w:id="72"/>
    </w:p>
    <w:p w14:paraId="0945ACE7" w14:textId="7C503645" w:rsidR="0005419D" w:rsidRPr="00F072FB" w:rsidRDefault="00B61FC6" w:rsidP="00E817B2">
      <w:pPr>
        <w:pStyle w:val="Prrafodelista"/>
        <w:tabs>
          <w:tab w:val="left" w:pos="7870"/>
        </w:tabs>
        <w:spacing w:after="0" w:line="276" w:lineRule="auto"/>
        <w:rPr>
          <w:rFonts w:ascii="Arial" w:hAnsi="Arial" w:cs="Arial"/>
        </w:rPr>
      </w:pPr>
      <w:r>
        <w:rPr>
          <w:rFonts w:ascii="Arial" w:hAnsi="Arial" w:cs="Arial"/>
        </w:rPr>
        <w:tab/>
      </w:r>
    </w:p>
    <w:p w14:paraId="111AD736" w14:textId="1004540B" w:rsidR="000B5CB1" w:rsidRPr="007115E6" w:rsidRDefault="0005419D" w:rsidP="00E817B2">
      <w:pPr>
        <w:pStyle w:val="Prrafodelista"/>
        <w:numPr>
          <w:ilvl w:val="0"/>
          <w:numId w:val="14"/>
        </w:numPr>
        <w:spacing w:after="0" w:line="276" w:lineRule="auto"/>
        <w:jc w:val="both"/>
        <w:rPr>
          <w:rFonts w:ascii="Arial" w:hAnsi="Arial" w:cs="Arial"/>
        </w:rPr>
      </w:pPr>
      <w:r w:rsidRPr="007115E6">
        <w:rPr>
          <w:rFonts w:ascii="Arial" w:hAnsi="Arial" w:cs="Arial"/>
          <w:b/>
          <w:u w:val="single"/>
        </w:rPr>
        <w:t>Banda de Frecuencias</w:t>
      </w:r>
      <w:r w:rsidRPr="007115E6">
        <w:rPr>
          <w:rFonts w:ascii="Arial" w:hAnsi="Arial" w:cs="Arial"/>
        </w:rPr>
        <w:t xml:space="preserve">: </w:t>
      </w:r>
      <w:bookmarkStart w:id="73" w:name="_Hlk112061334"/>
      <w:r w:rsidRPr="007115E6">
        <w:rPr>
          <w:rFonts w:ascii="Arial" w:hAnsi="Arial" w:cs="Arial"/>
        </w:rPr>
        <w:t>Porción del espectro radioeléctrico comprendida entre dos frecuencias determinadas</w:t>
      </w:r>
      <w:r w:rsidR="005F71DB" w:rsidRPr="007115E6">
        <w:rPr>
          <w:rFonts w:ascii="Arial" w:hAnsi="Arial" w:cs="Arial"/>
        </w:rPr>
        <w:t>.</w:t>
      </w:r>
      <w:bookmarkEnd w:id="73"/>
    </w:p>
    <w:p w14:paraId="3829038C" w14:textId="7FFA7265" w:rsidR="008E6E0C" w:rsidRPr="00F072FB" w:rsidRDefault="008E6E0C" w:rsidP="00E817B2">
      <w:pPr>
        <w:spacing w:after="0" w:line="276" w:lineRule="auto"/>
        <w:jc w:val="both"/>
        <w:rPr>
          <w:rFonts w:ascii="Arial" w:hAnsi="Arial" w:cs="Arial"/>
        </w:rPr>
      </w:pPr>
    </w:p>
    <w:p w14:paraId="6F7BBADC" w14:textId="63627F41" w:rsidR="00AC68DA" w:rsidRDefault="008E6E0C" w:rsidP="0055626F">
      <w:pPr>
        <w:pStyle w:val="Prrafodelista"/>
        <w:numPr>
          <w:ilvl w:val="0"/>
          <w:numId w:val="14"/>
        </w:numPr>
        <w:tabs>
          <w:tab w:val="left" w:pos="1134"/>
        </w:tabs>
        <w:spacing w:after="0" w:line="276" w:lineRule="auto"/>
        <w:contextualSpacing w:val="0"/>
        <w:jc w:val="both"/>
        <w:rPr>
          <w:rFonts w:ascii="Arial" w:hAnsi="Arial" w:cs="Arial"/>
        </w:rPr>
      </w:pPr>
      <w:r w:rsidRPr="007115E6">
        <w:rPr>
          <w:rFonts w:ascii="Arial" w:hAnsi="Arial" w:cs="Arial"/>
          <w:b/>
          <w:u w:val="single"/>
        </w:rPr>
        <w:t>Bases</w:t>
      </w:r>
      <w:r w:rsidRPr="007115E6">
        <w:rPr>
          <w:rFonts w:ascii="Arial" w:hAnsi="Arial" w:cs="Arial"/>
        </w:rPr>
        <w:t xml:space="preserve">: </w:t>
      </w:r>
      <w:bookmarkStart w:id="74" w:name="_Hlk112061344"/>
      <w:r w:rsidR="006541E2" w:rsidRPr="006541E2">
        <w:rPr>
          <w:rFonts w:ascii="Arial" w:hAnsi="Arial" w:cs="Arial"/>
        </w:rPr>
        <w:t xml:space="preserve">Bases de la </w:t>
      </w:r>
      <w:bookmarkStart w:id="75" w:name="_Hlk86857252"/>
      <w:r w:rsidR="006541E2" w:rsidRPr="006541E2">
        <w:rPr>
          <w:rFonts w:ascii="Arial" w:hAnsi="Arial" w:cs="Arial"/>
        </w:rPr>
        <w:t>Licitación Pública para concesionar el uso, aprovechamiento y explotación comercial de segmentos de espectro radioeléctrico disponibles en la Banda de Frecuencias 410-415 / 420-425 MHz para la prestación del Servicio Móvil de Radiocomunicación Especializada de Flotillas</w:t>
      </w:r>
      <w:r w:rsidR="006541E2" w:rsidRPr="006541E2" w:rsidDel="003E754E">
        <w:rPr>
          <w:rFonts w:ascii="Arial" w:hAnsi="Arial" w:cs="Arial"/>
        </w:rPr>
        <w:t xml:space="preserve"> </w:t>
      </w:r>
      <w:r w:rsidR="006541E2" w:rsidRPr="006541E2">
        <w:rPr>
          <w:rFonts w:ascii="Arial" w:hAnsi="Arial" w:cs="Arial"/>
        </w:rPr>
        <w:t>(Licitación No. IFT-11)</w:t>
      </w:r>
      <w:bookmarkEnd w:id="75"/>
      <w:r w:rsidR="006541E2" w:rsidRPr="006541E2">
        <w:rPr>
          <w:rFonts w:ascii="Arial" w:hAnsi="Arial" w:cs="Arial"/>
        </w:rPr>
        <w:t>.</w:t>
      </w:r>
      <w:bookmarkEnd w:id="74"/>
    </w:p>
    <w:p w14:paraId="32F1582A" w14:textId="77777777" w:rsidR="002A7A70" w:rsidRPr="002A7A70" w:rsidRDefault="002A7A70" w:rsidP="002A7A70">
      <w:pPr>
        <w:pStyle w:val="Prrafodelista"/>
        <w:rPr>
          <w:rFonts w:ascii="Arial" w:hAnsi="Arial" w:cs="Arial"/>
        </w:rPr>
      </w:pPr>
    </w:p>
    <w:p w14:paraId="4476ACD9" w14:textId="2DC3B7CA" w:rsidR="0086233E" w:rsidRDefault="0086233E" w:rsidP="0086233E">
      <w:pPr>
        <w:pStyle w:val="Prrafodelista"/>
        <w:numPr>
          <w:ilvl w:val="0"/>
          <w:numId w:val="14"/>
        </w:numPr>
        <w:tabs>
          <w:tab w:val="left" w:pos="1134"/>
        </w:tabs>
        <w:spacing w:after="0" w:line="240" w:lineRule="auto"/>
        <w:contextualSpacing w:val="0"/>
        <w:jc w:val="both"/>
        <w:rPr>
          <w:rFonts w:cs="Arial"/>
          <w:bCs/>
          <w:u w:val="single"/>
        </w:rPr>
      </w:pPr>
      <w:r w:rsidRPr="007115E6">
        <w:rPr>
          <w:rFonts w:ascii="Arial" w:hAnsi="Arial" w:cs="Arial"/>
          <w:b/>
          <w:u w:val="single"/>
        </w:rPr>
        <w:t>Bloque</w:t>
      </w:r>
      <w:r w:rsidRPr="007115E6">
        <w:rPr>
          <w:rFonts w:ascii="Arial" w:hAnsi="Arial" w:cs="Arial"/>
        </w:rPr>
        <w:t xml:space="preserve">: </w:t>
      </w:r>
      <w:bookmarkStart w:id="76" w:name="_Hlk86772972"/>
      <w:r w:rsidR="006541E2" w:rsidRPr="006541E2">
        <w:rPr>
          <w:rFonts w:ascii="Arial" w:hAnsi="Arial" w:cs="Arial"/>
          <w:bCs/>
        </w:rPr>
        <w:t>Cada una de las porciones de espectro radioeléctrico objeto de la Licitación, identificadas por los Grupos de Frecuencias disponibles con cobertura en la ABS correspondiente que se ofrece de manera indivisible.</w:t>
      </w:r>
      <w:bookmarkEnd w:id="76"/>
    </w:p>
    <w:p w14:paraId="2F5C2C3C" w14:textId="77777777" w:rsidR="0084392E" w:rsidRPr="00F072FB" w:rsidRDefault="0084392E" w:rsidP="006E0666">
      <w:pPr>
        <w:spacing w:after="0" w:line="276" w:lineRule="auto"/>
        <w:jc w:val="both"/>
        <w:rPr>
          <w:rFonts w:ascii="Arial" w:hAnsi="Arial" w:cs="Arial"/>
        </w:rPr>
      </w:pPr>
    </w:p>
    <w:p w14:paraId="773D1A51" w14:textId="0D9F9771" w:rsidR="00315649" w:rsidRPr="00D24823" w:rsidRDefault="0084392E" w:rsidP="006E0666">
      <w:pPr>
        <w:pStyle w:val="Prrafodelista"/>
        <w:numPr>
          <w:ilvl w:val="0"/>
          <w:numId w:val="14"/>
        </w:numPr>
        <w:spacing w:after="0" w:line="276" w:lineRule="auto"/>
        <w:rPr>
          <w:rFonts w:ascii="Arial" w:hAnsi="Arial" w:cs="Arial"/>
        </w:rPr>
      </w:pPr>
      <w:r w:rsidRPr="00D24823">
        <w:rPr>
          <w:rFonts w:ascii="Arial" w:hAnsi="Arial" w:cs="Arial"/>
          <w:b/>
          <w:u w:val="single"/>
        </w:rPr>
        <w:t>Calendario de Actividades</w:t>
      </w:r>
      <w:r w:rsidRPr="00D24823">
        <w:rPr>
          <w:rFonts w:ascii="Arial" w:hAnsi="Arial" w:cs="Arial"/>
        </w:rPr>
        <w:t xml:space="preserve">: </w:t>
      </w:r>
      <w:bookmarkStart w:id="77" w:name="_Hlk112061588"/>
      <w:r w:rsidR="002D256A" w:rsidRPr="002D256A">
        <w:rPr>
          <w:rFonts w:ascii="Arial" w:hAnsi="Arial" w:cs="Arial"/>
        </w:rPr>
        <w:t>Descripción de las etapas y actividades de la Licitación, así como las fechas y plazos en que cada una tendrá verificativo.</w:t>
      </w:r>
      <w:bookmarkEnd w:id="77"/>
    </w:p>
    <w:p w14:paraId="4A50F842" w14:textId="77777777" w:rsidR="00315649" w:rsidRPr="00D24823" w:rsidRDefault="00315649" w:rsidP="008C1511">
      <w:pPr>
        <w:pStyle w:val="Prrafodelista"/>
        <w:spacing w:after="0" w:line="276" w:lineRule="auto"/>
        <w:rPr>
          <w:rFonts w:ascii="Arial" w:hAnsi="Arial" w:cs="Arial"/>
          <w:b/>
          <w:u w:val="single"/>
        </w:rPr>
      </w:pPr>
    </w:p>
    <w:p w14:paraId="6A713380" w14:textId="22D822F7" w:rsidR="0086233E" w:rsidRPr="002D256A" w:rsidRDefault="0086233E" w:rsidP="0086233E">
      <w:pPr>
        <w:pStyle w:val="Prrafodelista"/>
        <w:numPr>
          <w:ilvl w:val="0"/>
          <w:numId w:val="14"/>
        </w:numPr>
        <w:tabs>
          <w:tab w:val="left" w:pos="1134"/>
        </w:tabs>
        <w:spacing w:after="0" w:line="276" w:lineRule="auto"/>
        <w:contextualSpacing w:val="0"/>
        <w:jc w:val="both"/>
        <w:rPr>
          <w:rFonts w:ascii="Arial" w:hAnsi="Arial" w:cs="Arial"/>
        </w:rPr>
      </w:pPr>
      <w:r w:rsidRPr="00837239">
        <w:rPr>
          <w:rFonts w:ascii="Arial" w:hAnsi="Arial" w:cs="Arial"/>
          <w:b/>
          <w:u w:val="single"/>
        </w:rPr>
        <w:t>Circuito:</w:t>
      </w:r>
      <w:r w:rsidR="00837239">
        <w:rPr>
          <w:rFonts w:ascii="Arial" w:hAnsi="Arial" w:cs="Arial"/>
        </w:rPr>
        <w:t xml:space="preserve"> </w:t>
      </w:r>
      <w:bookmarkStart w:id="78" w:name="_Hlk112061612"/>
      <w:r w:rsidR="002D256A" w:rsidRPr="002D256A">
        <w:rPr>
          <w:rFonts w:ascii="Arial" w:hAnsi="Arial" w:cs="Arial"/>
        </w:rPr>
        <w:t xml:space="preserve">Combinación de dos </w:t>
      </w:r>
      <w:r w:rsidR="00E17277">
        <w:rPr>
          <w:rFonts w:ascii="Arial" w:hAnsi="Arial" w:cs="Arial"/>
        </w:rPr>
        <w:t xml:space="preserve">(2) </w:t>
      </w:r>
      <w:r w:rsidR="002D256A" w:rsidRPr="002D256A">
        <w:rPr>
          <w:rFonts w:ascii="Arial" w:hAnsi="Arial" w:cs="Arial"/>
        </w:rPr>
        <w:t xml:space="preserve">canales </w:t>
      </w:r>
      <w:r w:rsidR="003D060A">
        <w:rPr>
          <w:rFonts w:ascii="Arial" w:hAnsi="Arial" w:cs="Arial"/>
        </w:rPr>
        <w:t xml:space="preserve">de comunicación </w:t>
      </w:r>
      <w:r w:rsidR="002D256A" w:rsidRPr="002D256A">
        <w:rPr>
          <w:rFonts w:ascii="Arial" w:hAnsi="Arial" w:cs="Arial"/>
        </w:rPr>
        <w:t>que permite la transmisión bidireccional de señales entre dos puntos</w:t>
      </w:r>
      <w:bookmarkEnd w:id="78"/>
      <w:r w:rsidR="002D256A" w:rsidRPr="002D256A">
        <w:rPr>
          <w:rFonts w:ascii="Arial" w:hAnsi="Arial" w:cs="Arial"/>
        </w:rPr>
        <w:t>.</w:t>
      </w:r>
      <w:r w:rsidR="009C0270">
        <w:rPr>
          <w:rStyle w:val="Refdenotaalpie"/>
          <w:rFonts w:ascii="Arial" w:hAnsi="Arial" w:cs="Arial"/>
        </w:rPr>
        <w:footnoteReference w:id="2"/>
      </w:r>
      <w:r w:rsidR="002D256A" w:rsidRPr="002D256A">
        <w:rPr>
          <w:rFonts w:ascii="Arial" w:hAnsi="Arial" w:cs="Arial"/>
        </w:rPr>
        <w:t xml:space="preserve"> </w:t>
      </w:r>
    </w:p>
    <w:p w14:paraId="57E4AF9E" w14:textId="77777777" w:rsidR="002D256A" w:rsidRPr="002D256A" w:rsidRDefault="002D256A" w:rsidP="002D256A">
      <w:pPr>
        <w:tabs>
          <w:tab w:val="left" w:pos="1134"/>
        </w:tabs>
        <w:spacing w:after="0" w:line="276" w:lineRule="auto"/>
        <w:jc w:val="both"/>
        <w:rPr>
          <w:rFonts w:ascii="Arial" w:hAnsi="Arial" w:cs="Arial"/>
        </w:rPr>
      </w:pPr>
    </w:p>
    <w:p w14:paraId="78CE645A" w14:textId="77777777" w:rsidR="006313DC" w:rsidRDefault="002C45F4" w:rsidP="006313DC">
      <w:pPr>
        <w:pStyle w:val="Prrafodelista"/>
        <w:numPr>
          <w:ilvl w:val="0"/>
          <w:numId w:val="14"/>
        </w:numPr>
        <w:spacing w:after="0" w:line="276" w:lineRule="auto"/>
        <w:jc w:val="both"/>
        <w:rPr>
          <w:rFonts w:ascii="Arial" w:hAnsi="Arial" w:cs="Arial"/>
        </w:rPr>
      </w:pPr>
      <w:r w:rsidRPr="00D24823">
        <w:rPr>
          <w:rFonts w:ascii="Arial" w:hAnsi="Arial" w:cs="Arial"/>
          <w:b/>
          <w:u w:val="single"/>
        </w:rPr>
        <w:t>Claves de Acceso:</w:t>
      </w:r>
      <w:r w:rsidRPr="00D24823">
        <w:rPr>
          <w:rFonts w:ascii="Arial" w:hAnsi="Arial" w:cs="Arial"/>
        </w:rPr>
        <w:t xml:space="preserve"> </w:t>
      </w:r>
      <w:bookmarkStart w:id="80" w:name="_Hlk112061631"/>
      <w:r w:rsidR="002D256A" w:rsidRPr="002D256A">
        <w:rPr>
          <w:rFonts w:ascii="Arial" w:hAnsi="Arial" w:cs="Arial"/>
        </w:rPr>
        <w:t>Conjunto de dos (2) juegos de contraseñas que serán entregadas a cada Participante a través de un documento personalizado y que deberá usar para poder ingresar al SEPRO.</w:t>
      </w:r>
      <w:bookmarkEnd w:id="80"/>
    </w:p>
    <w:p w14:paraId="20ECBB8C" w14:textId="77777777" w:rsidR="006313DC" w:rsidRPr="006313DC" w:rsidRDefault="006313DC" w:rsidP="006313DC">
      <w:pPr>
        <w:pStyle w:val="Prrafodelista"/>
        <w:rPr>
          <w:rFonts w:ascii="Arial" w:hAnsi="Arial" w:cs="Arial"/>
          <w:b/>
          <w:u w:val="single"/>
        </w:rPr>
      </w:pPr>
    </w:p>
    <w:p w14:paraId="4B77F6F6" w14:textId="5AC32ED0" w:rsidR="00F82E53" w:rsidRPr="006313DC" w:rsidRDefault="00F82E53" w:rsidP="006313DC">
      <w:pPr>
        <w:pStyle w:val="Prrafodelista"/>
        <w:numPr>
          <w:ilvl w:val="0"/>
          <w:numId w:val="14"/>
        </w:numPr>
        <w:spacing w:after="0" w:line="276" w:lineRule="auto"/>
        <w:jc w:val="both"/>
        <w:rPr>
          <w:rFonts w:ascii="Arial" w:hAnsi="Arial" w:cs="Arial"/>
        </w:rPr>
      </w:pPr>
      <w:r w:rsidRPr="006313DC">
        <w:rPr>
          <w:rFonts w:ascii="Arial" w:hAnsi="Arial" w:cs="Arial"/>
          <w:b/>
          <w:u w:val="single"/>
        </w:rPr>
        <w:t>Competidor con Baja Tenencia Espectral</w:t>
      </w:r>
      <w:r w:rsidRPr="00F37146">
        <w:rPr>
          <w:rFonts w:ascii="Arial" w:hAnsi="Arial" w:cs="Arial"/>
          <w:b/>
        </w:rPr>
        <w:t>:</w:t>
      </w:r>
      <w:r w:rsidRPr="00EC4A1E">
        <w:rPr>
          <w:rFonts w:ascii="Arial" w:hAnsi="Arial" w:cs="Arial"/>
          <w:b/>
        </w:rPr>
        <w:t xml:space="preserve"> </w:t>
      </w:r>
      <w:bookmarkStart w:id="81" w:name="_Hlk112061671"/>
      <w:r w:rsidRPr="00715258">
        <w:rPr>
          <w:rFonts w:ascii="Arial" w:hAnsi="Arial" w:cs="Arial"/>
        </w:rPr>
        <w:t>Carácter que el Instituto le confiere a un</w:t>
      </w:r>
      <w:r w:rsidRPr="006313DC">
        <w:rPr>
          <w:rFonts w:ascii="Arial" w:hAnsi="Arial" w:cs="Arial"/>
        </w:rPr>
        <w:t xml:space="preserve"> Participante que, al evaluarlo como Interesado en su dimensión de GIE, y considerando a </w:t>
      </w:r>
      <w:r w:rsidRPr="006313DC">
        <w:rPr>
          <w:rFonts w:ascii="Arial" w:hAnsi="Arial" w:cs="Arial"/>
        </w:rPr>
        <w:lastRenderedPageBreak/>
        <w:t xml:space="preserve">los agentes económicos con los que ese GIE tiene vínculos de tipo comercial, organizativo, económico o jurídico que generen influencia, sea reconocido con 200 (doscientos) kHz o menos de espectro radioeléctrico </w:t>
      </w:r>
      <w:r w:rsidR="00040E69">
        <w:rPr>
          <w:rFonts w:ascii="Arial" w:hAnsi="Arial" w:cs="Arial"/>
        </w:rPr>
        <w:t xml:space="preserve">concesionado para uso comercial </w:t>
      </w:r>
      <w:r w:rsidRPr="006313DC">
        <w:rPr>
          <w:rFonts w:ascii="Arial" w:hAnsi="Arial" w:cs="Arial"/>
        </w:rPr>
        <w:t xml:space="preserve">en las </w:t>
      </w:r>
      <w:r w:rsidR="002F722C" w:rsidRPr="006313DC">
        <w:rPr>
          <w:rFonts w:ascii="Arial" w:hAnsi="Arial" w:cs="Arial"/>
        </w:rPr>
        <w:t xml:space="preserve">Bandas </w:t>
      </w:r>
      <w:r w:rsidRPr="006313DC">
        <w:rPr>
          <w:rFonts w:ascii="Arial" w:hAnsi="Arial" w:cs="Arial"/>
        </w:rPr>
        <w:t xml:space="preserve">de </w:t>
      </w:r>
      <w:r w:rsidR="002F722C" w:rsidRPr="006313DC">
        <w:rPr>
          <w:rFonts w:ascii="Arial" w:hAnsi="Arial" w:cs="Arial"/>
        </w:rPr>
        <w:t xml:space="preserve">Frecuencias </w:t>
      </w:r>
      <w:r w:rsidRPr="006313DC">
        <w:rPr>
          <w:rFonts w:ascii="Arial" w:hAnsi="Arial" w:cs="Arial"/>
        </w:rPr>
        <w:t xml:space="preserve">para proveer servicios de telecomunicaciones móviles </w:t>
      </w:r>
      <w:r w:rsidR="004200C6">
        <w:rPr>
          <w:rFonts w:ascii="Arial" w:hAnsi="Arial" w:cs="Arial"/>
        </w:rPr>
        <w:t>y</w:t>
      </w:r>
      <w:r w:rsidRPr="006313DC">
        <w:rPr>
          <w:rFonts w:ascii="Arial" w:hAnsi="Arial" w:cs="Arial"/>
        </w:rPr>
        <w:t xml:space="preserve"> en la Banda 400 MHz a nivel nacional.</w:t>
      </w:r>
      <w:bookmarkEnd w:id="81"/>
    </w:p>
    <w:p w14:paraId="699EC3ED" w14:textId="77777777" w:rsidR="00315649" w:rsidRPr="00D24823" w:rsidRDefault="00315649" w:rsidP="008C1511">
      <w:pPr>
        <w:pStyle w:val="Prrafodelista"/>
        <w:spacing w:after="0" w:line="276" w:lineRule="auto"/>
        <w:rPr>
          <w:rFonts w:ascii="Arial" w:hAnsi="Arial" w:cs="Arial"/>
        </w:rPr>
      </w:pPr>
    </w:p>
    <w:p w14:paraId="05DF1DA3" w14:textId="42A36DAA" w:rsidR="002C4A0D" w:rsidRPr="00D24823" w:rsidRDefault="002C4A0D" w:rsidP="008C1511">
      <w:pPr>
        <w:pStyle w:val="Prrafodelista"/>
        <w:numPr>
          <w:ilvl w:val="0"/>
          <w:numId w:val="14"/>
        </w:numPr>
        <w:tabs>
          <w:tab w:val="left" w:pos="851"/>
          <w:tab w:val="left" w:pos="1985"/>
        </w:tabs>
        <w:spacing w:after="0" w:line="276" w:lineRule="auto"/>
        <w:jc w:val="both"/>
        <w:rPr>
          <w:rFonts w:ascii="Arial" w:hAnsi="Arial" w:cs="Arial"/>
          <w:color w:val="000000" w:themeColor="text1"/>
        </w:rPr>
      </w:pPr>
      <w:r w:rsidRPr="00D24823">
        <w:rPr>
          <w:rFonts w:ascii="Arial" w:hAnsi="Arial" w:cs="Arial"/>
          <w:b/>
          <w:u w:val="single"/>
        </w:rPr>
        <w:t>Componente Económico</w:t>
      </w:r>
      <w:r w:rsidRPr="00D24823">
        <w:rPr>
          <w:rFonts w:ascii="Arial" w:hAnsi="Arial" w:cs="Arial"/>
        </w:rPr>
        <w:t xml:space="preserve">: </w:t>
      </w:r>
      <w:bookmarkStart w:id="82" w:name="_Hlk112061681"/>
      <w:r w:rsidR="002D256A" w:rsidRPr="002D256A">
        <w:rPr>
          <w:rFonts w:ascii="Arial" w:hAnsi="Arial" w:cs="Arial"/>
        </w:rPr>
        <w:t>Monto expresado en pesos mexicanos que resulta de la aplicación de la Fórmula de Conversión.</w:t>
      </w:r>
      <w:bookmarkEnd w:id="82"/>
    </w:p>
    <w:p w14:paraId="5B8099F4" w14:textId="77777777" w:rsidR="002C4A0D" w:rsidRPr="00D24823" w:rsidRDefault="002C4A0D" w:rsidP="008C1511">
      <w:pPr>
        <w:pStyle w:val="Prrafodelista"/>
        <w:spacing w:after="0" w:line="276" w:lineRule="auto"/>
        <w:ind w:left="851"/>
        <w:rPr>
          <w:rFonts w:ascii="Arial" w:hAnsi="Arial" w:cs="Arial"/>
        </w:rPr>
      </w:pPr>
    </w:p>
    <w:p w14:paraId="6F9F1821" w14:textId="12FBDACA" w:rsidR="002C4A0D" w:rsidRPr="00D24823" w:rsidRDefault="002C4A0D" w:rsidP="008C1511">
      <w:pPr>
        <w:numPr>
          <w:ilvl w:val="0"/>
          <w:numId w:val="14"/>
        </w:numPr>
        <w:tabs>
          <w:tab w:val="left" w:pos="1134"/>
        </w:tabs>
        <w:spacing w:after="0" w:line="276" w:lineRule="auto"/>
        <w:jc w:val="both"/>
        <w:rPr>
          <w:rFonts w:ascii="Arial" w:hAnsi="Arial" w:cs="Arial"/>
        </w:rPr>
      </w:pPr>
      <w:r w:rsidRPr="00D24823">
        <w:rPr>
          <w:rFonts w:ascii="Arial" w:hAnsi="Arial" w:cs="Arial"/>
          <w:b/>
          <w:color w:val="000000" w:themeColor="text1"/>
          <w:u w:val="single"/>
        </w:rPr>
        <w:t>Componente No Económico</w:t>
      </w:r>
      <w:r w:rsidRPr="00D24823">
        <w:rPr>
          <w:rFonts w:ascii="Arial" w:hAnsi="Arial" w:cs="Arial"/>
          <w:color w:val="000000" w:themeColor="text1"/>
        </w:rPr>
        <w:t xml:space="preserve">: </w:t>
      </w:r>
      <w:bookmarkStart w:id="83" w:name="_Hlk112061686"/>
      <w:r w:rsidR="002D256A" w:rsidRPr="002D256A">
        <w:rPr>
          <w:rFonts w:ascii="Arial" w:hAnsi="Arial" w:cs="Arial"/>
          <w:color w:val="000000" w:themeColor="text1"/>
        </w:rPr>
        <w:t>Variable asociada al incentivo de participación, la cual forma parte de la Fórmula de Conversión.</w:t>
      </w:r>
      <w:bookmarkEnd w:id="83"/>
    </w:p>
    <w:p w14:paraId="39E417FE" w14:textId="41852094" w:rsidR="00315649" w:rsidRPr="00D24823" w:rsidRDefault="00315649" w:rsidP="008C1511">
      <w:pPr>
        <w:spacing w:after="0" w:line="276" w:lineRule="auto"/>
        <w:jc w:val="both"/>
        <w:rPr>
          <w:rFonts w:ascii="ITC Avant Garde" w:hAnsi="ITC Avant Garde"/>
        </w:rPr>
      </w:pPr>
    </w:p>
    <w:p w14:paraId="21166719" w14:textId="15A00C41" w:rsidR="00F35742" w:rsidRPr="00F072FB" w:rsidRDefault="00024327" w:rsidP="008C1511">
      <w:pPr>
        <w:numPr>
          <w:ilvl w:val="0"/>
          <w:numId w:val="14"/>
        </w:numPr>
        <w:tabs>
          <w:tab w:val="left" w:pos="1134"/>
        </w:tabs>
        <w:spacing w:after="0" w:line="276" w:lineRule="auto"/>
        <w:jc w:val="both"/>
        <w:rPr>
          <w:rFonts w:ascii="Arial" w:hAnsi="Arial" w:cs="Arial"/>
        </w:rPr>
      </w:pPr>
      <w:r w:rsidRPr="00D24823">
        <w:rPr>
          <w:rFonts w:ascii="Arial" w:hAnsi="Arial" w:cs="Arial"/>
          <w:b/>
          <w:u w:val="single"/>
        </w:rPr>
        <w:t>Concesión de Espectro Radioeléctrico para Uso Comercial</w:t>
      </w:r>
      <w:r w:rsidRPr="00D24823">
        <w:rPr>
          <w:rFonts w:ascii="Arial" w:hAnsi="Arial" w:cs="Arial"/>
        </w:rPr>
        <w:t xml:space="preserve">: </w:t>
      </w:r>
      <w:bookmarkStart w:id="84" w:name="_Hlk112061699"/>
      <w:r w:rsidR="002D256A" w:rsidRPr="002D256A">
        <w:rPr>
          <w:rFonts w:ascii="Arial" w:hAnsi="Arial" w:cs="Arial"/>
        </w:rPr>
        <w:t>Acto administrativo mediante el cual el Instituto, en términos de lo dispuesto en los artículos 3, fracción XIII, 75 y 76, fracción I de la Ley, confiere el derecho a personas físicas o morales para usar, aprovechar y explotar Bandas de Frecuencias del espectro radioeléctrico de uso determinado, con fines de lucro.</w:t>
      </w:r>
      <w:bookmarkEnd w:id="84"/>
    </w:p>
    <w:p w14:paraId="55617A31" w14:textId="77777777" w:rsidR="00A11EE4" w:rsidRDefault="00A11EE4" w:rsidP="00F969DF">
      <w:pPr>
        <w:tabs>
          <w:tab w:val="left" w:pos="1134"/>
        </w:tabs>
        <w:spacing w:after="0" w:line="276" w:lineRule="auto"/>
        <w:ind w:left="720"/>
        <w:jc w:val="both"/>
        <w:rPr>
          <w:rFonts w:ascii="Arial" w:hAnsi="Arial" w:cs="Arial"/>
        </w:rPr>
      </w:pPr>
    </w:p>
    <w:p w14:paraId="5004FD38" w14:textId="26AB0856" w:rsidR="00A11EE4" w:rsidRPr="00772480" w:rsidRDefault="00A11EE4" w:rsidP="008C1511">
      <w:pPr>
        <w:numPr>
          <w:ilvl w:val="0"/>
          <w:numId w:val="14"/>
        </w:numPr>
        <w:tabs>
          <w:tab w:val="left" w:pos="1134"/>
        </w:tabs>
        <w:spacing w:after="0" w:line="276" w:lineRule="auto"/>
        <w:jc w:val="both"/>
        <w:rPr>
          <w:rFonts w:ascii="Arial" w:hAnsi="Arial" w:cs="Arial"/>
          <w:b/>
        </w:rPr>
      </w:pPr>
      <w:r w:rsidRPr="00772480">
        <w:rPr>
          <w:rFonts w:ascii="Arial" w:hAnsi="Arial" w:cs="Arial"/>
          <w:b/>
          <w:u w:val="single"/>
        </w:rPr>
        <w:t>Concurso</w:t>
      </w:r>
      <w:r w:rsidRPr="00772480">
        <w:rPr>
          <w:rFonts w:ascii="Arial" w:hAnsi="Arial" w:cs="Arial"/>
        </w:rPr>
        <w:t xml:space="preserve">: </w:t>
      </w:r>
      <w:bookmarkStart w:id="85" w:name="_Hlk112061719"/>
      <w:r w:rsidR="002D256A" w:rsidRPr="002D256A">
        <w:rPr>
          <w:rFonts w:ascii="Arial" w:hAnsi="Arial" w:cs="Arial"/>
        </w:rPr>
        <w:t xml:space="preserve">Conjunto de Rondas que se llevan a cabo para determinar las OVMA por los </w:t>
      </w:r>
      <w:r w:rsidR="002D256A" w:rsidRPr="002D256A" w:rsidDel="00E13BE7">
        <w:rPr>
          <w:rFonts w:ascii="Arial" w:hAnsi="Arial" w:cs="Arial"/>
        </w:rPr>
        <w:t xml:space="preserve">Bloques </w:t>
      </w:r>
      <w:r w:rsidR="002D256A" w:rsidRPr="002D256A">
        <w:rPr>
          <w:rFonts w:ascii="Arial" w:hAnsi="Arial" w:cs="Arial"/>
        </w:rPr>
        <w:t>disponibles.</w:t>
      </w:r>
      <w:bookmarkEnd w:id="85"/>
    </w:p>
    <w:p w14:paraId="46F400D0" w14:textId="77777777" w:rsidR="0031362E" w:rsidRPr="00F072FB" w:rsidRDefault="0031362E" w:rsidP="006E0666">
      <w:pPr>
        <w:pStyle w:val="Prrafodelista"/>
        <w:spacing w:after="0" w:line="276" w:lineRule="auto"/>
        <w:jc w:val="both"/>
        <w:rPr>
          <w:rFonts w:ascii="Arial" w:hAnsi="Arial" w:cs="Arial"/>
        </w:rPr>
      </w:pPr>
    </w:p>
    <w:p w14:paraId="53B174ED" w14:textId="2578F497" w:rsidR="008D0095" w:rsidRPr="00EF6FD1" w:rsidRDefault="00285C0B" w:rsidP="006E0666">
      <w:pPr>
        <w:numPr>
          <w:ilvl w:val="0"/>
          <w:numId w:val="14"/>
        </w:numPr>
        <w:tabs>
          <w:tab w:val="left" w:pos="284"/>
          <w:tab w:val="left" w:pos="993"/>
        </w:tabs>
        <w:spacing w:after="0" w:line="276" w:lineRule="auto"/>
        <w:jc w:val="both"/>
        <w:rPr>
          <w:rFonts w:ascii="Arial" w:hAnsi="Arial" w:cs="Arial"/>
        </w:rPr>
      </w:pPr>
      <w:r w:rsidRPr="00EF6FD1">
        <w:rPr>
          <w:rFonts w:ascii="Arial" w:hAnsi="Arial" w:cs="Arial"/>
          <w:b/>
          <w:u w:val="single"/>
        </w:rPr>
        <w:t>Constancia de P</w:t>
      </w:r>
      <w:r w:rsidR="006E7660" w:rsidRPr="00EF6FD1">
        <w:rPr>
          <w:rFonts w:ascii="Arial" w:hAnsi="Arial" w:cs="Arial"/>
          <w:b/>
          <w:u w:val="single"/>
        </w:rPr>
        <w:t>articipación</w:t>
      </w:r>
      <w:r w:rsidR="006E7660" w:rsidRPr="00EF6FD1">
        <w:rPr>
          <w:rFonts w:ascii="Arial" w:hAnsi="Arial" w:cs="Arial"/>
        </w:rPr>
        <w:t xml:space="preserve">: </w:t>
      </w:r>
      <w:bookmarkStart w:id="86" w:name="_Hlk112061727"/>
      <w:r w:rsidR="002D256A" w:rsidRPr="002D256A">
        <w:rPr>
          <w:rFonts w:ascii="Arial" w:hAnsi="Arial" w:cs="Arial"/>
          <w:color w:val="000000" w:themeColor="text1"/>
        </w:rPr>
        <w:t>Documento emitido por el Instituto mediante el cual reconoce formalmente a un Interesado la calidad de Participante en la Licitación.</w:t>
      </w:r>
      <w:bookmarkEnd w:id="86"/>
    </w:p>
    <w:p w14:paraId="092BAF37" w14:textId="77777777" w:rsidR="008D0095" w:rsidRPr="00EF6FD1" w:rsidRDefault="008D0095" w:rsidP="006E0666">
      <w:pPr>
        <w:pStyle w:val="Prrafodelista"/>
        <w:spacing w:after="0" w:line="276" w:lineRule="auto"/>
        <w:rPr>
          <w:rFonts w:ascii="Arial" w:hAnsi="Arial" w:cs="Arial"/>
          <w:b/>
          <w:u w:val="single"/>
        </w:rPr>
      </w:pPr>
    </w:p>
    <w:p w14:paraId="73B3C584" w14:textId="573D5DAF" w:rsidR="003D4DFF" w:rsidRPr="003D4DFF" w:rsidRDefault="00F95538" w:rsidP="006E0666">
      <w:pPr>
        <w:numPr>
          <w:ilvl w:val="0"/>
          <w:numId w:val="14"/>
        </w:numPr>
        <w:tabs>
          <w:tab w:val="left" w:pos="284"/>
          <w:tab w:val="left" w:pos="993"/>
        </w:tabs>
        <w:spacing w:after="0" w:line="276" w:lineRule="auto"/>
        <w:jc w:val="both"/>
        <w:rPr>
          <w:rFonts w:ascii="Arial" w:hAnsi="Arial" w:cs="Arial"/>
        </w:rPr>
      </w:pPr>
      <w:r w:rsidRPr="00EF6FD1">
        <w:rPr>
          <w:rFonts w:ascii="Arial" w:hAnsi="Arial" w:cs="Arial"/>
          <w:b/>
          <w:u w:val="single"/>
        </w:rPr>
        <w:t>Contraprestación</w:t>
      </w:r>
      <w:r w:rsidRPr="00EF6FD1">
        <w:rPr>
          <w:rFonts w:ascii="Arial" w:hAnsi="Arial" w:cs="Arial"/>
        </w:rPr>
        <w:t xml:space="preserve">: </w:t>
      </w:r>
      <w:bookmarkStart w:id="87" w:name="_Hlk112061737"/>
      <w:r w:rsidR="002D256A" w:rsidRPr="002D256A">
        <w:rPr>
          <w:rFonts w:ascii="Arial" w:hAnsi="Arial" w:cs="Arial"/>
        </w:rPr>
        <w:t xml:space="preserve">Cantidad expresada en pesos mexicanos, que deberá pagar el Participante Ganador por el otorgamiento de la Concesión de Espectro Radioeléctrico para Uso Comercial, en términos de la Ley y que no podrá ser menor al Valor Mínimo de Referencia asociado al(a los) </w:t>
      </w:r>
      <w:r w:rsidR="002D256A" w:rsidRPr="002D256A" w:rsidDel="00967A45">
        <w:rPr>
          <w:rFonts w:ascii="Arial" w:hAnsi="Arial" w:cs="Arial"/>
        </w:rPr>
        <w:t>Bloque</w:t>
      </w:r>
      <w:r w:rsidR="002D256A" w:rsidRPr="002D256A">
        <w:rPr>
          <w:rFonts w:ascii="Arial" w:hAnsi="Arial" w:cs="Arial"/>
        </w:rPr>
        <w:t>(s) correspondiente(s).</w:t>
      </w:r>
      <w:bookmarkEnd w:id="87"/>
    </w:p>
    <w:p w14:paraId="2288C6BA" w14:textId="77777777" w:rsidR="003D4DFF" w:rsidRPr="003D4DFF" w:rsidRDefault="003D4DFF" w:rsidP="006E0666">
      <w:pPr>
        <w:tabs>
          <w:tab w:val="left" w:pos="284"/>
          <w:tab w:val="left" w:pos="993"/>
        </w:tabs>
        <w:spacing w:after="0" w:line="276" w:lineRule="auto"/>
        <w:ind w:left="720"/>
        <w:jc w:val="both"/>
        <w:rPr>
          <w:rFonts w:ascii="Arial" w:hAnsi="Arial" w:cs="Arial"/>
        </w:rPr>
      </w:pPr>
    </w:p>
    <w:p w14:paraId="1297207B" w14:textId="4ABE0853" w:rsidR="003D4DFF" w:rsidRPr="00775C1E" w:rsidRDefault="002C45F4" w:rsidP="006E0666">
      <w:pPr>
        <w:numPr>
          <w:ilvl w:val="0"/>
          <w:numId w:val="14"/>
        </w:numPr>
        <w:tabs>
          <w:tab w:val="left" w:pos="284"/>
          <w:tab w:val="left" w:pos="993"/>
        </w:tabs>
        <w:spacing w:after="0" w:line="276" w:lineRule="auto"/>
        <w:jc w:val="both"/>
        <w:rPr>
          <w:rFonts w:ascii="Arial" w:hAnsi="Arial" w:cs="Arial"/>
        </w:rPr>
      </w:pPr>
      <w:r w:rsidRPr="00775C1E">
        <w:rPr>
          <w:rFonts w:ascii="Arial" w:hAnsi="Arial" w:cs="Arial"/>
          <w:b/>
          <w:u w:val="single"/>
        </w:rPr>
        <w:t>Dispensa</w:t>
      </w:r>
      <w:r w:rsidRPr="006E0666">
        <w:rPr>
          <w:rFonts w:ascii="Arial" w:hAnsi="Arial" w:cs="Arial"/>
        </w:rPr>
        <w:t>:</w:t>
      </w:r>
      <w:r w:rsidRPr="00775C1E">
        <w:rPr>
          <w:rFonts w:ascii="Arial" w:hAnsi="Arial" w:cs="Arial"/>
          <w:b/>
        </w:rPr>
        <w:t xml:space="preserve"> </w:t>
      </w:r>
      <w:r w:rsidRPr="00775C1E">
        <w:rPr>
          <w:rFonts w:ascii="Arial" w:hAnsi="Arial" w:cs="Arial"/>
        </w:rPr>
        <w:t>Es el</w:t>
      </w:r>
      <w:r w:rsidRPr="00775C1E" w:rsidDel="00A53BBB">
        <w:rPr>
          <w:rFonts w:ascii="Arial" w:hAnsi="Arial" w:cs="Arial"/>
        </w:rPr>
        <w:t xml:space="preserve"> </w:t>
      </w:r>
      <w:r w:rsidRPr="00775C1E">
        <w:rPr>
          <w:rFonts w:ascii="Arial" w:hAnsi="Arial" w:cs="Arial"/>
        </w:rPr>
        <w:t>mecanismo que permite que un Participante: i) no presente ninguna Oferta Válida durante una Ronda sin disminuir sus Unidades de Elegibilidad en</w:t>
      </w:r>
      <w:r w:rsidRPr="00775C1E" w:rsidDel="001C5F75">
        <w:rPr>
          <w:rFonts w:ascii="Arial" w:hAnsi="Arial" w:cs="Arial"/>
        </w:rPr>
        <w:t xml:space="preserve"> </w:t>
      </w:r>
      <w:r w:rsidRPr="00775C1E">
        <w:rPr>
          <w:rFonts w:ascii="Arial" w:hAnsi="Arial" w:cs="Arial"/>
        </w:rPr>
        <w:t xml:space="preserve">la Ronda subsecuente, o ii) evite que </w:t>
      </w:r>
      <w:r w:rsidR="00A11EE4">
        <w:rPr>
          <w:rFonts w:ascii="Arial" w:hAnsi="Arial" w:cs="Arial"/>
        </w:rPr>
        <w:t>un Concurso</w:t>
      </w:r>
      <w:r w:rsidRPr="00775C1E">
        <w:rPr>
          <w:rFonts w:ascii="Arial" w:hAnsi="Arial" w:cs="Arial"/>
        </w:rPr>
        <w:t xml:space="preserve"> termine aun cuando no se presenten ni se retiren Ofertas Válidas.</w:t>
      </w:r>
    </w:p>
    <w:p w14:paraId="73B6C03E" w14:textId="77777777" w:rsidR="003D4DFF" w:rsidRPr="00775C1E" w:rsidRDefault="003D4DFF" w:rsidP="001E3C2F">
      <w:pPr>
        <w:tabs>
          <w:tab w:val="left" w:pos="284"/>
          <w:tab w:val="left" w:pos="993"/>
        </w:tabs>
        <w:spacing w:after="0" w:line="276" w:lineRule="auto"/>
        <w:ind w:left="720"/>
        <w:jc w:val="both"/>
        <w:rPr>
          <w:rFonts w:ascii="Arial" w:hAnsi="Arial" w:cs="Arial"/>
        </w:rPr>
      </w:pPr>
    </w:p>
    <w:p w14:paraId="35429354" w14:textId="5BD1C022" w:rsidR="006B3A10" w:rsidRPr="006B3A10" w:rsidRDefault="002C45F4" w:rsidP="006E0666">
      <w:pPr>
        <w:numPr>
          <w:ilvl w:val="0"/>
          <w:numId w:val="14"/>
        </w:numPr>
        <w:tabs>
          <w:tab w:val="left" w:pos="284"/>
        </w:tabs>
        <w:spacing w:after="0" w:line="276" w:lineRule="auto"/>
        <w:jc w:val="both"/>
        <w:rPr>
          <w:rFonts w:ascii="Arial" w:hAnsi="Arial" w:cs="Arial"/>
          <w:b/>
        </w:rPr>
      </w:pPr>
      <w:r w:rsidRPr="00775C1E">
        <w:rPr>
          <w:rFonts w:ascii="Arial" w:hAnsi="Arial" w:cs="Arial"/>
          <w:b/>
          <w:u w:val="single"/>
        </w:rPr>
        <w:t>Etapa</w:t>
      </w:r>
      <w:r w:rsidRPr="001E3C2F">
        <w:rPr>
          <w:rFonts w:ascii="Arial" w:hAnsi="Arial" w:cs="Arial"/>
        </w:rPr>
        <w:t>:</w:t>
      </w:r>
      <w:r w:rsidRPr="00775C1E">
        <w:rPr>
          <w:rFonts w:ascii="Arial" w:hAnsi="Arial" w:cs="Arial"/>
          <w:b/>
        </w:rPr>
        <w:t xml:space="preserve"> </w:t>
      </w:r>
      <w:r w:rsidRPr="00775C1E">
        <w:rPr>
          <w:rFonts w:ascii="Arial" w:hAnsi="Arial" w:cs="Arial"/>
        </w:rPr>
        <w:t>Ronda o conjunto de Rondas en las cuales se aplica un</w:t>
      </w:r>
      <w:r w:rsidR="00C579E5">
        <w:rPr>
          <w:rFonts w:ascii="Arial" w:hAnsi="Arial" w:cs="Arial"/>
        </w:rPr>
        <w:t xml:space="preserve"> </w:t>
      </w:r>
      <w:r w:rsidR="0007493D">
        <w:rPr>
          <w:rFonts w:ascii="Arial" w:hAnsi="Arial" w:cs="Arial"/>
        </w:rPr>
        <w:t>mismo</w:t>
      </w:r>
      <w:r w:rsidRPr="00775C1E">
        <w:rPr>
          <w:rFonts w:ascii="Arial" w:hAnsi="Arial" w:cs="Arial"/>
        </w:rPr>
        <w:t xml:space="preserve"> incremento porcentual establecido</w:t>
      </w:r>
      <w:r w:rsidRPr="003D4DFF" w:rsidDel="00B06FA8">
        <w:rPr>
          <w:rFonts w:ascii="Arial" w:hAnsi="Arial" w:cs="Arial"/>
        </w:rPr>
        <w:t xml:space="preserve"> </w:t>
      </w:r>
      <w:r w:rsidRPr="003D4DFF">
        <w:rPr>
          <w:rFonts w:ascii="Arial" w:hAnsi="Arial" w:cs="Arial"/>
        </w:rPr>
        <w:t xml:space="preserve">a las Ofertas Mínimas y un </w:t>
      </w:r>
      <w:r w:rsidR="0007493D">
        <w:rPr>
          <w:rFonts w:ascii="Arial" w:hAnsi="Arial" w:cs="Arial"/>
        </w:rPr>
        <w:t xml:space="preserve">mismo </w:t>
      </w:r>
      <w:r w:rsidRPr="003D4DFF">
        <w:rPr>
          <w:rFonts w:ascii="Arial" w:hAnsi="Arial" w:cs="Arial"/>
        </w:rPr>
        <w:t xml:space="preserve">Nivel de Actividad mínimo requerido, de conformidad </w:t>
      </w:r>
      <w:r w:rsidRPr="00154DC7">
        <w:rPr>
          <w:rFonts w:ascii="Arial" w:hAnsi="Arial" w:cs="Arial"/>
        </w:rPr>
        <w:t xml:space="preserve">con los </w:t>
      </w:r>
      <w:r w:rsidR="00EF6FD1" w:rsidRPr="00154DC7">
        <w:rPr>
          <w:rFonts w:ascii="Arial" w:hAnsi="Arial" w:cs="Arial"/>
        </w:rPr>
        <w:t>numerales 3.1.3 y 3.2.5</w:t>
      </w:r>
      <w:r w:rsidRPr="00154DC7">
        <w:rPr>
          <w:rFonts w:ascii="Arial" w:hAnsi="Arial" w:cs="Arial"/>
        </w:rPr>
        <w:t xml:space="preserve"> del</w:t>
      </w:r>
      <w:r w:rsidRPr="003D4DFF">
        <w:rPr>
          <w:rFonts w:ascii="Arial" w:hAnsi="Arial" w:cs="Arial"/>
        </w:rPr>
        <w:t xml:space="preserve"> presente Apéndice, respectivamente.</w:t>
      </w:r>
      <w:r w:rsidR="00422D47">
        <w:rPr>
          <w:rFonts w:ascii="Arial" w:hAnsi="Arial" w:cs="Arial"/>
        </w:rPr>
        <w:t xml:space="preserve"> </w:t>
      </w:r>
    </w:p>
    <w:p w14:paraId="47352EA9" w14:textId="2BA91092" w:rsidR="00B31CDA" w:rsidRPr="00F072FB" w:rsidRDefault="00B31CDA" w:rsidP="00772480">
      <w:pPr>
        <w:tabs>
          <w:tab w:val="left" w:pos="284"/>
        </w:tabs>
        <w:spacing w:after="0" w:line="276" w:lineRule="auto"/>
        <w:jc w:val="both"/>
        <w:rPr>
          <w:rFonts w:ascii="Arial" w:hAnsi="Arial" w:cs="Arial"/>
        </w:rPr>
      </w:pPr>
    </w:p>
    <w:p w14:paraId="35A21905" w14:textId="3FD6BD6E" w:rsidR="006415BB" w:rsidRPr="00775C1E" w:rsidRDefault="006415BB" w:rsidP="006E0666">
      <w:pPr>
        <w:numPr>
          <w:ilvl w:val="0"/>
          <w:numId w:val="14"/>
        </w:numPr>
        <w:tabs>
          <w:tab w:val="left" w:pos="284"/>
        </w:tabs>
        <w:spacing w:after="0" w:line="276" w:lineRule="auto"/>
        <w:jc w:val="both"/>
        <w:rPr>
          <w:rFonts w:ascii="Arial" w:hAnsi="Arial" w:cs="Arial"/>
          <w:b/>
          <w:u w:val="single"/>
        </w:rPr>
      </w:pPr>
      <w:r w:rsidRPr="00775C1E">
        <w:rPr>
          <w:rFonts w:ascii="Arial" w:hAnsi="Arial" w:cs="Arial"/>
          <w:b/>
          <w:u w:val="single"/>
        </w:rPr>
        <w:t>Folio Único</w:t>
      </w:r>
      <w:r w:rsidRPr="00E817B2">
        <w:rPr>
          <w:rFonts w:ascii="Arial" w:hAnsi="Arial" w:cs="Arial"/>
        </w:rPr>
        <w:t>:</w:t>
      </w:r>
      <w:r w:rsidRPr="00775C1E">
        <w:rPr>
          <w:rFonts w:ascii="Arial" w:hAnsi="Arial" w:cs="Arial"/>
        </w:rPr>
        <w:t xml:space="preserve"> </w:t>
      </w:r>
      <w:r w:rsidR="00404AED" w:rsidRPr="00404AED">
        <w:rPr>
          <w:rFonts w:ascii="Arial" w:hAnsi="Arial" w:cs="Arial"/>
        </w:rPr>
        <w:t>Combinación de caracteres alfanuméricos, única e irrepetible, que el Instituto genera y asigna a cada uno de los Interesados, la cual fungirá como identificador durante toda la Licitación.</w:t>
      </w:r>
    </w:p>
    <w:p w14:paraId="57DEBD42" w14:textId="6A6BD28E" w:rsidR="00B124F3" w:rsidRPr="002A7F74" w:rsidRDefault="00B124F3" w:rsidP="00E817B2">
      <w:pPr>
        <w:numPr>
          <w:ilvl w:val="0"/>
          <w:numId w:val="14"/>
        </w:numPr>
        <w:tabs>
          <w:tab w:val="left" w:pos="284"/>
        </w:tabs>
        <w:spacing w:after="0" w:line="276" w:lineRule="auto"/>
        <w:jc w:val="both"/>
        <w:rPr>
          <w:rFonts w:ascii="Arial" w:hAnsi="Arial" w:cs="Arial"/>
          <w:b/>
          <w:u w:val="single"/>
        </w:rPr>
      </w:pPr>
      <w:r w:rsidRPr="00775C1E">
        <w:rPr>
          <w:rFonts w:ascii="Arial" w:eastAsia="MS Mincho" w:hAnsi="Arial" w:cs="Arial"/>
          <w:b/>
          <w:u w:val="single"/>
          <w:lang w:val="es-ES_tradnl" w:eastAsia="es-MX"/>
        </w:rPr>
        <w:lastRenderedPageBreak/>
        <w:t>Fórmula de Conversión</w:t>
      </w:r>
      <w:r w:rsidRPr="00E817B2">
        <w:rPr>
          <w:rFonts w:ascii="Arial" w:eastAsia="MS Mincho" w:hAnsi="Arial" w:cs="Arial"/>
          <w:lang w:val="es-ES_tradnl" w:eastAsia="es-MX"/>
        </w:rPr>
        <w:t>:</w:t>
      </w:r>
      <w:r w:rsidRPr="00775C1E">
        <w:rPr>
          <w:rFonts w:ascii="Arial" w:eastAsia="MS Mincho" w:hAnsi="Arial" w:cs="Arial"/>
          <w:lang w:val="es-ES_tradnl" w:eastAsia="es-MX"/>
        </w:rPr>
        <w:t xml:space="preserve"> </w:t>
      </w:r>
      <w:r w:rsidR="00404AED" w:rsidRPr="00404AED">
        <w:rPr>
          <w:rFonts w:ascii="Arial" w:hAnsi="Arial" w:cs="Arial"/>
        </w:rPr>
        <w:t xml:space="preserve">Representación matemática que se utiliza para determinar el Componente Económico de una Oferta, Oferta Mínima, Oferta Válida u OVMA, según sea el caso, por un </w:t>
      </w:r>
      <w:r w:rsidR="00404AED" w:rsidRPr="00404AED" w:rsidDel="00967A45">
        <w:rPr>
          <w:rFonts w:ascii="Arial" w:hAnsi="Arial" w:cs="Arial"/>
        </w:rPr>
        <w:t>Bloque</w:t>
      </w:r>
      <w:r w:rsidR="00404AED" w:rsidRPr="00404AED">
        <w:rPr>
          <w:rFonts w:ascii="Arial" w:hAnsi="Arial" w:cs="Arial"/>
        </w:rPr>
        <w:t xml:space="preserve"> específico.</w:t>
      </w:r>
    </w:p>
    <w:p w14:paraId="08E5990A" w14:textId="77777777" w:rsidR="003D4DFF" w:rsidRPr="003D4DFF" w:rsidRDefault="003D4DFF" w:rsidP="00E817B2">
      <w:pPr>
        <w:pStyle w:val="Prrafodelista"/>
        <w:spacing w:after="0" w:line="276" w:lineRule="auto"/>
        <w:rPr>
          <w:rFonts w:ascii="Arial" w:hAnsi="Arial" w:cs="Arial"/>
          <w:b/>
          <w:u w:val="single"/>
        </w:rPr>
      </w:pPr>
    </w:p>
    <w:p w14:paraId="39E17DD1" w14:textId="44FFFA07" w:rsidR="007F06B9" w:rsidRPr="00775C1E" w:rsidRDefault="00F95538" w:rsidP="00E817B2">
      <w:pPr>
        <w:pStyle w:val="Prrafodelista"/>
        <w:numPr>
          <w:ilvl w:val="0"/>
          <w:numId w:val="14"/>
        </w:numPr>
        <w:spacing w:after="0" w:line="276" w:lineRule="auto"/>
        <w:jc w:val="both"/>
        <w:rPr>
          <w:rFonts w:ascii="ITC Avant Garde" w:hAnsi="ITC Avant Garde"/>
        </w:rPr>
      </w:pPr>
      <w:r w:rsidRPr="00775C1E">
        <w:rPr>
          <w:rFonts w:ascii="Arial" w:hAnsi="Arial" w:cs="Arial"/>
          <w:b/>
          <w:u w:val="single"/>
        </w:rPr>
        <w:t>Garantía de Seriedad</w:t>
      </w:r>
      <w:r w:rsidRPr="00775C1E">
        <w:rPr>
          <w:rFonts w:ascii="Arial" w:hAnsi="Arial" w:cs="Arial"/>
        </w:rPr>
        <w:t xml:space="preserve">: </w:t>
      </w:r>
      <w:r w:rsidR="00404AED" w:rsidRPr="00404AED">
        <w:rPr>
          <w:rFonts w:ascii="Arial" w:hAnsi="Arial" w:cs="Arial"/>
          <w:color w:val="000000"/>
        </w:rPr>
        <w:t xml:space="preserve">Carta de crédito </w:t>
      </w:r>
      <w:r w:rsidR="00404AED" w:rsidRPr="00404AED">
        <w:rPr>
          <w:rFonts w:ascii="Arial" w:hAnsi="Arial" w:cs="Arial"/>
          <w:i/>
          <w:color w:val="000000"/>
        </w:rPr>
        <w:t>stand-by</w:t>
      </w:r>
      <w:r w:rsidR="00404AED" w:rsidRPr="00404AED">
        <w:rPr>
          <w:rFonts w:ascii="Arial" w:hAnsi="Arial" w:cs="Arial"/>
          <w:color w:val="000000"/>
        </w:rPr>
        <w:t xml:space="preserve"> a favor de la Tesorería de la Federación que respalda la seriedad de la participación del Interesado, Participante o Participante Ganador en la Licitación, según sea el caso, así como el cumplimiento de las condiciones establecidas en las Bases.</w:t>
      </w:r>
    </w:p>
    <w:p w14:paraId="3CE104ED" w14:textId="77777777" w:rsidR="007F06B9" w:rsidRPr="00775C1E" w:rsidRDefault="007F06B9" w:rsidP="00E817B2">
      <w:pPr>
        <w:tabs>
          <w:tab w:val="left" w:pos="284"/>
        </w:tabs>
        <w:spacing w:after="0" w:line="276" w:lineRule="auto"/>
        <w:ind w:left="720"/>
        <w:jc w:val="both"/>
        <w:rPr>
          <w:rFonts w:ascii="Arial" w:hAnsi="Arial" w:cs="Arial"/>
        </w:rPr>
      </w:pPr>
    </w:p>
    <w:p w14:paraId="2AEE32BE" w14:textId="144C9F80" w:rsidR="007F06B9" w:rsidRDefault="00C07985" w:rsidP="00E817B2">
      <w:pPr>
        <w:numPr>
          <w:ilvl w:val="0"/>
          <w:numId w:val="14"/>
        </w:numPr>
        <w:tabs>
          <w:tab w:val="left" w:pos="284"/>
        </w:tabs>
        <w:spacing w:after="0" w:line="276" w:lineRule="auto"/>
        <w:jc w:val="both"/>
        <w:rPr>
          <w:rFonts w:ascii="Arial" w:hAnsi="Arial" w:cs="Arial"/>
        </w:rPr>
      </w:pPr>
      <w:r w:rsidRPr="00775C1E">
        <w:rPr>
          <w:rFonts w:ascii="Arial" w:hAnsi="Arial" w:cs="Arial"/>
          <w:b/>
          <w:u w:val="single"/>
        </w:rPr>
        <w:t>Grupo de Interés Económico</w:t>
      </w:r>
      <w:r w:rsidR="00470314" w:rsidRPr="00775C1E">
        <w:rPr>
          <w:rFonts w:ascii="Arial" w:hAnsi="Arial" w:cs="Arial"/>
          <w:b/>
          <w:u w:val="single"/>
        </w:rPr>
        <w:t xml:space="preserve"> (GIE)</w:t>
      </w:r>
      <w:r w:rsidR="0033269C" w:rsidRPr="00775C1E">
        <w:rPr>
          <w:rFonts w:ascii="Arial" w:hAnsi="Arial" w:cs="Arial"/>
        </w:rPr>
        <w:t>:</w:t>
      </w:r>
      <w:r w:rsidRPr="00775C1E">
        <w:rPr>
          <w:rFonts w:ascii="Arial" w:hAnsi="Arial" w:cs="Arial"/>
        </w:rPr>
        <w:t xml:space="preserve"> </w:t>
      </w:r>
      <w:r w:rsidR="00404AED" w:rsidRPr="00404AED">
        <w:rPr>
          <w:rFonts w:ascii="Arial" w:hAnsi="Arial" w:cs="Arial"/>
        </w:rPr>
        <w:t>Conjunto de sujetos de derecho con intereses comerciales y financieros afines, que coordinan sus actividades para participar en los mercados y actividades económicas, a través del control o influencia decisiva, directa o indirecta, que uno de sus integrantes ejerce sobre los demás.</w:t>
      </w:r>
    </w:p>
    <w:p w14:paraId="516FCB54" w14:textId="77777777" w:rsidR="009B1588" w:rsidRDefault="009B1588" w:rsidP="00404AED">
      <w:pPr>
        <w:tabs>
          <w:tab w:val="left" w:pos="284"/>
        </w:tabs>
        <w:spacing w:after="0" w:line="276" w:lineRule="auto"/>
        <w:jc w:val="both"/>
        <w:rPr>
          <w:rFonts w:ascii="Arial" w:hAnsi="Arial" w:cs="Arial"/>
        </w:rPr>
      </w:pPr>
    </w:p>
    <w:p w14:paraId="36B95B1E" w14:textId="4140969D" w:rsidR="009B1588" w:rsidRPr="00F423E7" w:rsidRDefault="009B1588" w:rsidP="009B1588">
      <w:pPr>
        <w:numPr>
          <w:ilvl w:val="0"/>
          <w:numId w:val="14"/>
        </w:numPr>
        <w:tabs>
          <w:tab w:val="left" w:pos="284"/>
        </w:tabs>
        <w:spacing w:after="0" w:line="276" w:lineRule="auto"/>
        <w:jc w:val="both"/>
        <w:rPr>
          <w:rFonts w:ascii="Arial" w:hAnsi="Arial" w:cs="Arial"/>
          <w:bCs/>
        </w:rPr>
      </w:pPr>
      <w:r w:rsidRPr="00837239">
        <w:rPr>
          <w:rFonts w:ascii="Arial" w:hAnsi="Arial" w:cs="Arial"/>
          <w:b/>
          <w:u w:val="single"/>
        </w:rPr>
        <w:t>Grupo de Frecuencias</w:t>
      </w:r>
      <w:r w:rsidR="00837239" w:rsidRPr="00775C1E">
        <w:rPr>
          <w:rFonts w:ascii="Arial" w:hAnsi="Arial" w:cs="Arial"/>
        </w:rPr>
        <w:t>:</w:t>
      </w:r>
      <w:r>
        <w:rPr>
          <w:rFonts w:ascii="Arial" w:hAnsi="Arial" w:cs="Arial"/>
          <w:b/>
        </w:rPr>
        <w:t xml:space="preserve"> </w:t>
      </w:r>
      <w:r w:rsidR="00404AED" w:rsidRPr="00404AED">
        <w:rPr>
          <w:rFonts w:ascii="Arial" w:hAnsi="Arial" w:cs="Arial"/>
          <w:bCs/>
        </w:rPr>
        <w:t xml:space="preserve">Porciones de espectro radioeléctrico agrupadas que se </w:t>
      </w:r>
      <w:r w:rsidR="00404AED" w:rsidRPr="00F423E7">
        <w:rPr>
          <w:rFonts w:ascii="Arial" w:hAnsi="Arial" w:cs="Arial"/>
          <w:bCs/>
        </w:rPr>
        <w:t>espec</w:t>
      </w:r>
      <w:r w:rsidR="000B72FF">
        <w:rPr>
          <w:rFonts w:ascii="Arial" w:hAnsi="Arial" w:cs="Arial"/>
          <w:bCs/>
        </w:rPr>
        <w:t>i</w:t>
      </w:r>
      <w:r w:rsidR="00404AED" w:rsidRPr="00F423E7">
        <w:rPr>
          <w:rFonts w:ascii="Arial" w:hAnsi="Arial" w:cs="Arial"/>
          <w:bCs/>
        </w:rPr>
        <w:t xml:space="preserve">fican en el </w:t>
      </w:r>
      <w:bookmarkStart w:id="88" w:name="_Hlk109663193"/>
      <w:r w:rsidR="00404AED" w:rsidRPr="00F423E7">
        <w:rPr>
          <w:rFonts w:ascii="Arial" w:hAnsi="Arial" w:cs="Arial"/>
          <w:bCs/>
        </w:rPr>
        <w:t xml:space="preserve">Apéndice </w:t>
      </w:r>
      <w:r w:rsidR="000C5A7A" w:rsidRPr="00F423E7">
        <w:rPr>
          <w:rFonts w:ascii="Arial" w:hAnsi="Arial" w:cs="Arial"/>
          <w:bCs/>
        </w:rPr>
        <w:t>K</w:t>
      </w:r>
      <w:r w:rsidR="005D275F" w:rsidRPr="00F423E7">
        <w:rPr>
          <w:rFonts w:ascii="Arial" w:hAnsi="Arial" w:cs="Arial"/>
          <w:bCs/>
        </w:rPr>
        <w:t xml:space="preserve"> de las Bases</w:t>
      </w:r>
      <w:bookmarkEnd w:id="88"/>
      <w:r w:rsidR="00404AED" w:rsidRPr="00F423E7">
        <w:rPr>
          <w:rFonts w:ascii="Arial" w:hAnsi="Arial" w:cs="Arial"/>
          <w:bCs/>
        </w:rPr>
        <w:t>.</w:t>
      </w:r>
    </w:p>
    <w:p w14:paraId="49EDF559" w14:textId="77777777" w:rsidR="007F06B9" w:rsidRPr="00F072FB" w:rsidRDefault="007F06B9" w:rsidP="00404AED">
      <w:pPr>
        <w:tabs>
          <w:tab w:val="left" w:pos="284"/>
        </w:tabs>
        <w:spacing w:after="0" w:line="276" w:lineRule="auto"/>
        <w:jc w:val="both"/>
        <w:rPr>
          <w:rFonts w:ascii="Arial" w:hAnsi="Arial" w:cs="Arial"/>
        </w:rPr>
      </w:pPr>
    </w:p>
    <w:p w14:paraId="4D653D10" w14:textId="4AA6693B" w:rsidR="00025EFA" w:rsidRPr="00775C1E" w:rsidRDefault="006905F3" w:rsidP="00050050">
      <w:pPr>
        <w:pStyle w:val="Prrafodelista"/>
        <w:numPr>
          <w:ilvl w:val="0"/>
          <w:numId w:val="14"/>
        </w:numPr>
        <w:spacing w:after="0" w:line="276" w:lineRule="auto"/>
        <w:jc w:val="both"/>
        <w:rPr>
          <w:rFonts w:ascii="Arial" w:hAnsi="Arial" w:cs="Arial"/>
          <w:color w:val="000000" w:themeColor="text1"/>
        </w:rPr>
      </w:pPr>
      <w:r w:rsidRPr="00775C1E">
        <w:rPr>
          <w:rFonts w:ascii="Arial" w:hAnsi="Arial" w:cs="Arial"/>
          <w:b/>
          <w:color w:val="000000" w:themeColor="text1"/>
          <w:u w:val="single"/>
        </w:rPr>
        <w:t>Instituto</w:t>
      </w:r>
      <w:r w:rsidRPr="00775C1E">
        <w:rPr>
          <w:rFonts w:ascii="Arial" w:hAnsi="Arial" w:cs="Arial"/>
          <w:color w:val="000000" w:themeColor="text1"/>
        </w:rPr>
        <w:t>:</w:t>
      </w:r>
      <w:r w:rsidR="00B31CDA" w:rsidRPr="00775C1E">
        <w:rPr>
          <w:rFonts w:ascii="Arial" w:hAnsi="Arial" w:cs="Arial"/>
          <w:color w:val="000000" w:themeColor="text1"/>
        </w:rPr>
        <w:t xml:space="preserve"> </w:t>
      </w:r>
      <w:r w:rsidRPr="00775C1E">
        <w:rPr>
          <w:rFonts w:ascii="Arial" w:hAnsi="Arial" w:cs="Arial"/>
          <w:color w:val="000000" w:themeColor="text1"/>
        </w:rPr>
        <w:t>Instituto Federal de Telecomunicaciones.</w:t>
      </w:r>
    </w:p>
    <w:p w14:paraId="5D1530F0" w14:textId="77777777" w:rsidR="00025EFA" w:rsidRPr="00775C1E" w:rsidRDefault="00025EFA" w:rsidP="00050050">
      <w:pPr>
        <w:pStyle w:val="Prrafodelista"/>
        <w:spacing w:after="0" w:line="276" w:lineRule="auto"/>
        <w:jc w:val="both"/>
        <w:rPr>
          <w:rFonts w:ascii="Arial" w:hAnsi="Arial" w:cs="Arial"/>
          <w:color w:val="000000" w:themeColor="text1"/>
        </w:rPr>
      </w:pPr>
    </w:p>
    <w:p w14:paraId="3A89856B" w14:textId="36C876E7" w:rsidR="00116667" w:rsidRPr="00F072FB" w:rsidRDefault="00503CFD" w:rsidP="00050050">
      <w:pPr>
        <w:pStyle w:val="Prrafodelista"/>
        <w:numPr>
          <w:ilvl w:val="0"/>
          <w:numId w:val="14"/>
        </w:numPr>
        <w:spacing w:after="0" w:line="276" w:lineRule="auto"/>
        <w:jc w:val="both"/>
        <w:rPr>
          <w:rFonts w:ascii="Arial" w:hAnsi="Arial" w:cs="Arial"/>
          <w:color w:val="000000" w:themeColor="text1"/>
        </w:rPr>
      </w:pPr>
      <w:r w:rsidRPr="00775C1E">
        <w:rPr>
          <w:rFonts w:ascii="Arial" w:hAnsi="Arial" w:cs="Arial"/>
          <w:b/>
          <w:color w:val="000000" w:themeColor="text1"/>
          <w:u w:val="single"/>
        </w:rPr>
        <w:t>Interesado</w:t>
      </w:r>
      <w:r w:rsidRPr="00775C1E">
        <w:rPr>
          <w:rFonts w:ascii="Arial" w:hAnsi="Arial" w:cs="Arial"/>
          <w:color w:val="000000" w:themeColor="text1"/>
        </w:rPr>
        <w:t xml:space="preserve">: </w:t>
      </w:r>
      <w:r w:rsidR="00404AED" w:rsidRPr="00404AED">
        <w:rPr>
          <w:rFonts w:ascii="Arial" w:hAnsi="Arial" w:cs="Arial"/>
          <w:color w:val="000000" w:themeColor="text1"/>
        </w:rPr>
        <w:t>Persona física, moral o Consorcio que haya realizado la Manifestación de Interés a que se refiere el numeral 6.1.1 de las Bases.</w:t>
      </w:r>
    </w:p>
    <w:p w14:paraId="62F4E4F8" w14:textId="10547923" w:rsidR="004E113B" w:rsidRPr="00F072FB" w:rsidRDefault="004E113B" w:rsidP="008C1511">
      <w:pPr>
        <w:spacing w:after="0" w:line="276" w:lineRule="auto"/>
        <w:jc w:val="both"/>
        <w:rPr>
          <w:rFonts w:ascii="Arial" w:hAnsi="Arial" w:cs="Arial"/>
          <w:color w:val="000000" w:themeColor="text1"/>
        </w:rPr>
      </w:pPr>
    </w:p>
    <w:p w14:paraId="218C1972" w14:textId="615E67F4" w:rsidR="004E113B" w:rsidRDefault="004E113B" w:rsidP="0027371A">
      <w:pPr>
        <w:pStyle w:val="Prrafodelista"/>
        <w:numPr>
          <w:ilvl w:val="0"/>
          <w:numId w:val="14"/>
        </w:numPr>
        <w:spacing w:after="0" w:line="276" w:lineRule="auto"/>
        <w:jc w:val="both"/>
        <w:rPr>
          <w:rFonts w:ascii="Arial" w:hAnsi="Arial" w:cs="Arial"/>
          <w:color w:val="000000" w:themeColor="text1"/>
        </w:rPr>
      </w:pPr>
      <w:r w:rsidRPr="00775C1E">
        <w:rPr>
          <w:rFonts w:ascii="Arial" w:hAnsi="Arial" w:cs="Arial"/>
          <w:b/>
          <w:color w:val="000000" w:themeColor="text1"/>
          <w:u w:val="single"/>
        </w:rPr>
        <w:t>Ley</w:t>
      </w:r>
      <w:r w:rsidRPr="00775C1E">
        <w:rPr>
          <w:rFonts w:ascii="Arial" w:hAnsi="Arial" w:cs="Arial"/>
          <w:color w:val="000000" w:themeColor="text1"/>
        </w:rPr>
        <w:t>:</w:t>
      </w:r>
      <w:r w:rsidR="00B31CDA" w:rsidRPr="00F072FB">
        <w:rPr>
          <w:rFonts w:ascii="Arial" w:hAnsi="Arial" w:cs="Arial"/>
          <w:color w:val="000000" w:themeColor="text1"/>
        </w:rPr>
        <w:t xml:space="preserve"> </w:t>
      </w:r>
      <w:r w:rsidRPr="00F072FB">
        <w:rPr>
          <w:rFonts w:ascii="Arial" w:hAnsi="Arial" w:cs="Arial"/>
          <w:color w:val="000000" w:themeColor="text1"/>
        </w:rPr>
        <w:t>Ley Federal de Telecomunicaciones y Radiodifusión.</w:t>
      </w:r>
    </w:p>
    <w:p w14:paraId="15AA50EF" w14:textId="77777777" w:rsidR="00195C09" w:rsidRDefault="00195C09" w:rsidP="0027371A">
      <w:pPr>
        <w:pStyle w:val="Prrafodelista"/>
        <w:spacing w:after="0" w:line="276" w:lineRule="auto"/>
        <w:jc w:val="both"/>
        <w:rPr>
          <w:rFonts w:cs="Arial"/>
          <w:b/>
          <w:u w:val="single"/>
        </w:rPr>
      </w:pPr>
    </w:p>
    <w:p w14:paraId="7B4099A8" w14:textId="3F96AA83" w:rsidR="00195C09" w:rsidRPr="00195C09" w:rsidRDefault="00195C09" w:rsidP="0055626F">
      <w:pPr>
        <w:pStyle w:val="Prrafodelista"/>
        <w:numPr>
          <w:ilvl w:val="0"/>
          <w:numId w:val="14"/>
        </w:numPr>
        <w:spacing w:after="0" w:line="276" w:lineRule="auto"/>
        <w:jc w:val="both"/>
        <w:rPr>
          <w:rFonts w:ascii="Arial" w:hAnsi="Arial" w:cs="Arial"/>
          <w:b/>
          <w:color w:val="000000" w:themeColor="text1"/>
          <w:u w:val="single"/>
        </w:rPr>
      </w:pPr>
      <w:r w:rsidRPr="00195C09">
        <w:rPr>
          <w:rFonts w:ascii="Arial" w:hAnsi="Arial" w:cs="Arial"/>
          <w:b/>
          <w:color w:val="000000" w:themeColor="text1"/>
          <w:u w:val="single"/>
        </w:rPr>
        <w:t>Licitación</w:t>
      </w:r>
      <w:r w:rsidRPr="0027371A">
        <w:rPr>
          <w:rFonts w:ascii="Arial" w:hAnsi="Arial" w:cs="Arial"/>
          <w:color w:val="000000" w:themeColor="text1"/>
        </w:rPr>
        <w:t xml:space="preserve">: </w:t>
      </w:r>
      <w:r w:rsidR="00404AED" w:rsidRPr="00404AED">
        <w:rPr>
          <w:rFonts w:ascii="Arial" w:hAnsi="Arial" w:cs="Arial"/>
          <w:color w:val="000000" w:themeColor="text1"/>
        </w:rPr>
        <w:t>Procedimiento para el concesionamiento del uso, aprovechamiento y explotación comercial de segmentos de espectro radioeléctrico disponibles en la Banda de Frecuencias 410-415 / 420-425 MHz para la prestación del Servicio Móvil de Radiocomunicación Especializada de Flotillas</w:t>
      </w:r>
      <w:r w:rsidR="00404AED" w:rsidRPr="00404AED" w:rsidDel="003E754E">
        <w:rPr>
          <w:rFonts w:ascii="Arial" w:hAnsi="Arial" w:cs="Arial"/>
          <w:color w:val="000000" w:themeColor="text1"/>
        </w:rPr>
        <w:t xml:space="preserve"> </w:t>
      </w:r>
      <w:r w:rsidR="00404AED" w:rsidRPr="00404AED">
        <w:rPr>
          <w:rFonts w:ascii="Arial" w:hAnsi="Arial" w:cs="Arial"/>
          <w:color w:val="000000" w:themeColor="text1"/>
        </w:rPr>
        <w:t>(Licitación No. IFT-11).</w:t>
      </w:r>
    </w:p>
    <w:p w14:paraId="4C31F7CF" w14:textId="1D6953B4" w:rsidR="0072528C" w:rsidRPr="00F072FB" w:rsidRDefault="00195C09" w:rsidP="0027371A">
      <w:pPr>
        <w:tabs>
          <w:tab w:val="left" w:pos="284"/>
        </w:tabs>
        <w:spacing w:after="0" w:line="276" w:lineRule="auto"/>
        <w:jc w:val="both"/>
        <w:rPr>
          <w:rFonts w:ascii="Arial" w:hAnsi="Arial" w:cs="Arial"/>
        </w:rPr>
      </w:pPr>
      <w:r w:rsidRPr="00F072FB" w:rsidDel="00195C09">
        <w:rPr>
          <w:rFonts w:ascii="Arial" w:hAnsi="Arial" w:cs="Arial"/>
          <w:color w:val="000000" w:themeColor="text1"/>
        </w:rPr>
        <w:t xml:space="preserve"> </w:t>
      </w:r>
    </w:p>
    <w:p w14:paraId="3A888314" w14:textId="4C9FA5DD" w:rsidR="003265B8" w:rsidRPr="009C127C" w:rsidRDefault="00476EE8" w:rsidP="0027371A">
      <w:pPr>
        <w:numPr>
          <w:ilvl w:val="0"/>
          <w:numId w:val="14"/>
        </w:numPr>
        <w:tabs>
          <w:tab w:val="left" w:pos="284"/>
        </w:tabs>
        <w:spacing w:after="0" w:line="276" w:lineRule="auto"/>
        <w:jc w:val="both"/>
        <w:rPr>
          <w:rFonts w:ascii="Arial" w:hAnsi="Arial" w:cs="Arial"/>
        </w:rPr>
      </w:pPr>
      <w:r w:rsidRPr="00775C1E">
        <w:rPr>
          <w:rFonts w:ascii="Arial" w:hAnsi="Arial" w:cs="Arial"/>
          <w:b/>
          <w:u w:val="single"/>
        </w:rPr>
        <w:t>Límite de Acumulación de Espectro</w:t>
      </w:r>
      <w:r w:rsidRPr="00195C09">
        <w:rPr>
          <w:rFonts w:ascii="Arial" w:hAnsi="Arial" w:cs="Arial"/>
        </w:rPr>
        <w:t>:</w:t>
      </w:r>
      <w:r w:rsidRPr="003A19B7">
        <w:rPr>
          <w:rFonts w:ascii="Arial" w:hAnsi="Arial" w:cs="Arial"/>
          <w:b/>
        </w:rPr>
        <w:t xml:space="preserve"> </w:t>
      </w:r>
      <w:bookmarkStart w:id="89" w:name="_Hlk89098319"/>
      <w:r w:rsidR="00404AED" w:rsidRPr="00404AED">
        <w:rPr>
          <w:rFonts w:ascii="Arial" w:hAnsi="Arial" w:cs="Arial"/>
        </w:rPr>
        <w:t>Cantidad máxima de espectro radioeléctrico que un Participante puede alcanzar</w:t>
      </w:r>
      <w:r w:rsidR="003C3C30">
        <w:rPr>
          <w:rFonts w:ascii="Arial" w:hAnsi="Arial" w:cs="Arial"/>
        </w:rPr>
        <w:t xml:space="preserve"> por ABS</w:t>
      </w:r>
      <w:r w:rsidR="00404AED" w:rsidRPr="00404AED">
        <w:rPr>
          <w:rFonts w:ascii="Arial" w:hAnsi="Arial" w:cs="Arial"/>
        </w:rPr>
        <w:t xml:space="preserve">, en su dimensión de GIE, y considerando a las personas con las que integrantes de ese GIE tienen vínculos de tipo comercial, organizativo, económico o jurídico, en cada uno de los Concursos del PPO, tomando en cuenta tanto el espectro que tiene asignado actualmente en la Banda 400 MHz, como el espectro susceptible de otorgamiento en </w:t>
      </w:r>
      <w:r w:rsidR="00F423E7">
        <w:rPr>
          <w:rFonts w:ascii="Arial" w:hAnsi="Arial" w:cs="Arial"/>
        </w:rPr>
        <w:t>la</w:t>
      </w:r>
      <w:r w:rsidR="00404AED" w:rsidRPr="00404AED">
        <w:rPr>
          <w:rFonts w:ascii="Arial" w:hAnsi="Arial" w:cs="Arial"/>
        </w:rPr>
        <w:t xml:space="preserve"> Licitación.</w:t>
      </w:r>
      <w:bookmarkEnd w:id="89"/>
    </w:p>
    <w:p w14:paraId="0C8DD96F" w14:textId="77777777" w:rsidR="003265B8" w:rsidRPr="003265B8" w:rsidRDefault="003265B8" w:rsidP="00404AED">
      <w:pPr>
        <w:tabs>
          <w:tab w:val="left" w:pos="284"/>
        </w:tabs>
        <w:spacing w:after="0" w:line="276" w:lineRule="auto"/>
        <w:jc w:val="both"/>
        <w:rPr>
          <w:rFonts w:ascii="Arial" w:hAnsi="Arial" w:cs="Arial"/>
          <w:b/>
          <w:u w:val="single"/>
        </w:rPr>
      </w:pPr>
    </w:p>
    <w:p w14:paraId="3ABE94FA" w14:textId="48B678E9" w:rsidR="00B2094A" w:rsidRPr="00404AED" w:rsidRDefault="00B2094A" w:rsidP="004C0510">
      <w:pPr>
        <w:numPr>
          <w:ilvl w:val="0"/>
          <w:numId w:val="14"/>
        </w:numPr>
        <w:tabs>
          <w:tab w:val="left" w:pos="284"/>
        </w:tabs>
        <w:spacing w:after="0" w:line="276" w:lineRule="auto"/>
        <w:jc w:val="both"/>
        <w:rPr>
          <w:rFonts w:ascii="Arial" w:hAnsi="Arial" w:cs="Arial"/>
          <w:b/>
          <w:u w:val="single"/>
        </w:rPr>
      </w:pPr>
      <w:r w:rsidRPr="004C0510">
        <w:rPr>
          <w:rFonts w:ascii="Arial" w:hAnsi="Arial" w:cs="Arial"/>
          <w:b/>
          <w:u w:val="single"/>
        </w:rPr>
        <w:t>Manual del SEPRO</w:t>
      </w:r>
      <w:r w:rsidRPr="00B2094A">
        <w:rPr>
          <w:rFonts w:ascii="Arial" w:hAnsi="Arial" w:cs="Arial"/>
        </w:rPr>
        <w:t xml:space="preserve">: </w:t>
      </w:r>
      <w:bookmarkStart w:id="90" w:name="_Hlk112062024"/>
      <w:r w:rsidR="00404AED" w:rsidRPr="00404AED">
        <w:rPr>
          <w:rFonts w:ascii="Arial" w:hAnsi="Arial" w:cs="Arial"/>
        </w:rPr>
        <w:t>Documento que describe la mecánica, lineamientos y reglas del uso del SEPRO, considerando lo señalado en el Apéndice</w:t>
      </w:r>
      <w:r w:rsidR="000C773E">
        <w:rPr>
          <w:rFonts w:ascii="Arial" w:hAnsi="Arial" w:cs="Arial"/>
        </w:rPr>
        <w:t xml:space="preserve"> B de las Bases</w:t>
      </w:r>
      <w:r w:rsidR="00404AED" w:rsidRPr="00404AED">
        <w:rPr>
          <w:rFonts w:ascii="Arial" w:hAnsi="Arial" w:cs="Arial"/>
        </w:rPr>
        <w:t>.</w:t>
      </w:r>
      <w:bookmarkEnd w:id="90"/>
    </w:p>
    <w:p w14:paraId="2E0378D6" w14:textId="77777777" w:rsidR="00404AED" w:rsidRPr="00837239" w:rsidRDefault="00404AED" w:rsidP="00404AED">
      <w:pPr>
        <w:tabs>
          <w:tab w:val="left" w:pos="284"/>
        </w:tabs>
        <w:spacing w:after="0" w:line="276" w:lineRule="auto"/>
        <w:jc w:val="both"/>
        <w:rPr>
          <w:rFonts w:ascii="Arial" w:hAnsi="Arial" w:cs="Arial"/>
          <w:b/>
          <w:u w:val="single"/>
        </w:rPr>
      </w:pPr>
    </w:p>
    <w:p w14:paraId="19F1A42D" w14:textId="147609A2" w:rsidR="00B2094A" w:rsidRPr="004B4039" w:rsidRDefault="00B2094A" w:rsidP="004C0510">
      <w:pPr>
        <w:numPr>
          <w:ilvl w:val="0"/>
          <w:numId w:val="14"/>
        </w:numPr>
        <w:tabs>
          <w:tab w:val="left" w:pos="284"/>
        </w:tabs>
        <w:spacing w:after="0" w:line="276" w:lineRule="auto"/>
        <w:jc w:val="both"/>
        <w:rPr>
          <w:rFonts w:ascii="Arial" w:hAnsi="Arial" w:cs="Arial"/>
          <w:bCs/>
          <w:u w:val="single"/>
        </w:rPr>
      </w:pPr>
      <w:r w:rsidRPr="00837239">
        <w:rPr>
          <w:rFonts w:ascii="Arial" w:hAnsi="Arial" w:cs="Arial"/>
          <w:b/>
          <w:u w:val="single"/>
        </w:rPr>
        <w:t>Mesa de Ayuda</w:t>
      </w:r>
      <w:r w:rsidRPr="00837239">
        <w:rPr>
          <w:rFonts w:ascii="Arial" w:hAnsi="Arial" w:cs="Arial"/>
        </w:rPr>
        <w:t xml:space="preserve">: </w:t>
      </w:r>
      <w:bookmarkStart w:id="91" w:name="_Hlk89098517"/>
      <w:r w:rsidR="000C773E" w:rsidRPr="000C773E">
        <w:rPr>
          <w:rFonts w:ascii="Arial" w:hAnsi="Arial" w:cs="Arial"/>
          <w:bCs/>
        </w:rPr>
        <w:t xml:space="preserve">Conjunto de recursos tecnológicos y humanos que permitirán enviar avisos e información, así como brindar soporte y </w:t>
      </w:r>
      <w:r w:rsidR="000C773E" w:rsidRPr="006D3BA0">
        <w:rPr>
          <w:rFonts w:ascii="Arial" w:hAnsi="Arial" w:cs="Arial"/>
          <w:bCs/>
        </w:rPr>
        <w:t>apoyo de carácter orientativo a</w:t>
      </w:r>
      <w:r w:rsidR="000C773E" w:rsidRPr="000C773E">
        <w:rPr>
          <w:rFonts w:ascii="Arial" w:hAnsi="Arial" w:cs="Arial"/>
          <w:bCs/>
        </w:rPr>
        <w:t xml:space="preserve"> los </w:t>
      </w:r>
      <w:r w:rsidR="000C773E" w:rsidRPr="000C773E">
        <w:rPr>
          <w:rFonts w:ascii="Arial" w:hAnsi="Arial" w:cs="Arial"/>
          <w:bCs/>
        </w:rPr>
        <w:lastRenderedPageBreak/>
        <w:t xml:space="preserve">Interesados, </w:t>
      </w:r>
      <w:r w:rsidR="000C773E" w:rsidRPr="004B4039">
        <w:rPr>
          <w:rFonts w:ascii="Arial" w:hAnsi="Arial" w:cs="Arial"/>
          <w:bCs/>
        </w:rPr>
        <w:t>Participantes y Participantes Ganadores respecto a las etapas, actos y actividades de la Licitación, a través de una dirección de correo electrónico.</w:t>
      </w:r>
      <w:bookmarkEnd w:id="91"/>
    </w:p>
    <w:p w14:paraId="115259F0" w14:textId="77777777" w:rsidR="004C0510" w:rsidRPr="004B4039" w:rsidRDefault="004C0510" w:rsidP="00B2094A">
      <w:pPr>
        <w:spacing w:after="0" w:line="276" w:lineRule="auto"/>
        <w:rPr>
          <w:rFonts w:ascii="Arial" w:hAnsi="Arial" w:cs="Arial"/>
          <w:b/>
        </w:rPr>
      </w:pPr>
    </w:p>
    <w:p w14:paraId="5136AE33" w14:textId="2237B7ED" w:rsidR="00BD75D2" w:rsidRPr="004B4039" w:rsidRDefault="002C45F4" w:rsidP="00050050">
      <w:pPr>
        <w:pStyle w:val="Prrafodelista"/>
        <w:numPr>
          <w:ilvl w:val="0"/>
          <w:numId w:val="14"/>
        </w:numPr>
        <w:tabs>
          <w:tab w:val="left" w:pos="284"/>
        </w:tabs>
        <w:spacing w:after="0" w:line="276" w:lineRule="auto"/>
        <w:jc w:val="both"/>
        <w:rPr>
          <w:rFonts w:ascii="Arial" w:hAnsi="Arial" w:cs="Arial"/>
          <w:b/>
        </w:rPr>
      </w:pPr>
      <w:r w:rsidRPr="004B4039">
        <w:rPr>
          <w:rFonts w:ascii="Arial" w:hAnsi="Arial" w:cs="Arial"/>
          <w:b/>
          <w:u w:val="single"/>
        </w:rPr>
        <w:t>Nivel de Actividad</w:t>
      </w:r>
      <w:r w:rsidRPr="004B4039">
        <w:rPr>
          <w:rFonts w:ascii="Arial" w:hAnsi="Arial" w:cs="Arial"/>
        </w:rPr>
        <w:t>:</w:t>
      </w:r>
      <w:r w:rsidRPr="004B4039">
        <w:rPr>
          <w:rFonts w:ascii="Arial" w:hAnsi="Arial" w:cs="Arial"/>
          <w:b/>
        </w:rPr>
        <w:t xml:space="preserve"> </w:t>
      </w:r>
      <w:r w:rsidRPr="004B4039">
        <w:rPr>
          <w:rFonts w:ascii="Arial" w:hAnsi="Arial" w:cs="Arial"/>
        </w:rPr>
        <w:t xml:space="preserve">Porcentaje que representa la actividad de un Participante en una Ronda específica, el cual resulta de </w:t>
      </w:r>
      <w:r w:rsidR="006D17DF" w:rsidRPr="004B4039">
        <w:rPr>
          <w:rFonts w:ascii="Arial" w:hAnsi="Arial" w:cs="Arial"/>
        </w:rPr>
        <w:t xml:space="preserve">sus </w:t>
      </w:r>
      <w:r w:rsidRPr="004B4039">
        <w:rPr>
          <w:rFonts w:ascii="Arial" w:hAnsi="Arial" w:cs="Arial"/>
        </w:rPr>
        <w:t>Unidades de Actividad</w:t>
      </w:r>
      <w:r w:rsidRPr="004B4039" w:rsidDel="009D7D06">
        <w:rPr>
          <w:rFonts w:ascii="Arial" w:hAnsi="Arial" w:cs="Arial"/>
        </w:rPr>
        <w:t xml:space="preserve"> </w:t>
      </w:r>
      <w:r w:rsidRPr="004B4039">
        <w:rPr>
          <w:rFonts w:ascii="Arial" w:hAnsi="Arial" w:cs="Arial"/>
        </w:rPr>
        <w:t xml:space="preserve">entre las Unidades de Elegibilidad iniciales en </w:t>
      </w:r>
      <w:r w:rsidR="00FF528D" w:rsidRPr="004B4039">
        <w:rPr>
          <w:rFonts w:ascii="Arial" w:hAnsi="Arial" w:cs="Arial"/>
        </w:rPr>
        <w:t xml:space="preserve">una </w:t>
      </w:r>
      <w:r w:rsidRPr="004B4039">
        <w:rPr>
          <w:rFonts w:ascii="Arial" w:hAnsi="Arial" w:cs="Arial"/>
        </w:rPr>
        <w:t>Ronda.</w:t>
      </w:r>
    </w:p>
    <w:p w14:paraId="67D47A78" w14:textId="77777777" w:rsidR="008E1A31" w:rsidRPr="004B4039" w:rsidRDefault="008E1A31" w:rsidP="00991EA5">
      <w:pPr>
        <w:pStyle w:val="Prrafodelista"/>
        <w:rPr>
          <w:rFonts w:ascii="Arial" w:hAnsi="Arial" w:cs="Arial"/>
          <w:b/>
        </w:rPr>
      </w:pPr>
    </w:p>
    <w:p w14:paraId="4FA570D3" w14:textId="0882AA24" w:rsidR="008E1A31" w:rsidRPr="003265B8" w:rsidRDefault="008E1A31" w:rsidP="008E1A31">
      <w:pPr>
        <w:pStyle w:val="Prrafodelista"/>
        <w:numPr>
          <w:ilvl w:val="0"/>
          <w:numId w:val="14"/>
        </w:numPr>
        <w:tabs>
          <w:tab w:val="left" w:pos="284"/>
        </w:tabs>
        <w:spacing w:after="0" w:line="276" w:lineRule="auto"/>
        <w:jc w:val="both"/>
        <w:rPr>
          <w:rFonts w:ascii="Arial" w:hAnsi="Arial" w:cs="Arial"/>
          <w:b/>
        </w:rPr>
      </w:pPr>
      <w:r w:rsidRPr="004B4039">
        <w:rPr>
          <w:rFonts w:ascii="Arial" w:hAnsi="Arial" w:cs="Arial"/>
          <w:b/>
          <w:u w:val="single"/>
        </w:rPr>
        <w:t>Nuevo Competidor:</w:t>
      </w:r>
      <w:r w:rsidRPr="004B4039">
        <w:rPr>
          <w:rFonts w:ascii="Arial" w:hAnsi="Arial" w:cs="Arial"/>
          <w:b/>
        </w:rPr>
        <w:t xml:space="preserve"> </w:t>
      </w:r>
      <w:bookmarkStart w:id="92" w:name="_Hlk112062395"/>
      <w:r w:rsidR="00404AED" w:rsidRPr="004B4039">
        <w:rPr>
          <w:rFonts w:ascii="Arial" w:hAnsi="Arial" w:cs="Arial"/>
          <w:lang w:val="es-ES"/>
        </w:rPr>
        <w:t xml:space="preserve">Carácter que el Instituto le confiere a un Participante </w:t>
      </w:r>
      <w:r w:rsidR="00AA438D" w:rsidRPr="004B4039">
        <w:rPr>
          <w:rFonts w:ascii="Arial" w:hAnsi="Arial" w:cs="Arial"/>
          <w:lang w:val="es-ES"/>
        </w:rPr>
        <w:t xml:space="preserve">por Bloque </w:t>
      </w:r>
      <w:r w:rsidR="00B62E0E" w:rsidRPr="004B4039">
        <w:rPr>
          <w:rFonts w:ascii="Arial" w:hAnsi="Arial" w:cs="Arial"/>
          <w:lang w:val="es-ES"/>
        </w:rPr>
        <w:t>cuando</w:t>
      </w:r>
      <w:r w:rsidR="0032243C" w:rsidRPr="004B4039">
        <w:rPr>
          <w:rFonts w:ascii="Arial" w:hAnsi="Arial" w:cs="Arial"/>
          <w:lang w:val="es-ES"/>
        </w:rPr>
        <w:t>,</w:t>
      </w:r>
      <w:r w:rsidR="00404AED" w:rsidRPr="004B4039">
        <w:rPr>
          <w:rFonts w:ascii="Arial" w:hAnsi="Arial" w:cs="Arial"/>
          <w:lang w:val="es-ES"/>
        </w:rPr>
        <w:t xml:space="preserve"> al evaluarlo como Interesado en su dimensión de GIE y considerando a los agentes económicos con los que ese GIE tiene vínculos de tipo comercial, organizativo, económico o jurídico que generen influencia, no ostente, directa o indirectamente, </w:t>
      </w:r>
      <w:r w:rsidR="00071A70" w:rsidRPr="004B4039">
        <w:rPr>
          <w:rFonts w:ascii="Arial" w:hAnsi="Arial" w:cs="Arial"/>
          <w:lang w:val="es-ES"/>
        </w:rPr>
        <w:t>C</w:t>
      </w:r>
      <w:r w:rsidR="00CE7351" w:rsidRPr="004B4039">
        <w:rPr>
          <w:rFonts w:ascii="Arial" w:hAnsi="Arial" w:cs="Arial"/>
          <w:lang w:val="es-ES"/>
        </w:rPr>
        <w:t xml:space="preserve">oncesiones </w:t>
      </w:r>
      <w:r w:rsidR="00404AED" w:rsidRPr="004B4039">
        <w:rPr>
          <w:rFonts w:ascii="Arial" w:hAnsi="Arial" w:cs="Arial"/>
          <w:lang w:val="es-ES"/>
        </w:rPr>
        <w:t>de</w:t>
      </w:r>
      <w:r w:rsidR="00071A70" w:rsidRPr="004B4039">
        <w:rPr>
          <w:rFonts w:ascii="Arial" w:hAnsi="Arial" w:cs="Arial"/>
          <w:lang w:val="es-ES"/>
        </w:rPr>
        <w:t xml:space="preserve"> E</w:t>
      </w:r>
      <w:r w:rsidR="00CE7351" w:rsidRPr="004B4039">
        <w:rPr>
          <w:rFonts w:ascii="Arial" w:hAnsi="Arial" w:cs="Arial"/>
          <w:lang w:val="es-ES"/>
        </w:rPr>
        <w:t>spectro</w:t>
      </w:r>
      <w:r w:rsidR="00CE7351" w:rsidRPr="00404AED">
        <w:rPr>
          <w:rFonts w:ascii="Arial" w:hAnsi="Arial" w:cs="Arial"/>
          <w:lang w:val="es-ES"/>
        </w:rPr>
        <w:t xml:space="preserve"> </w:t>
      </w:r>
      <w:r w:rsidR="00071A70">
        <w:rPr>
          <w:rFonts w:ascii="Arial" w:hAnsi="Arial" w:cs="Arial"/>
          <w:lang w:val="es-ES"/>
        </w:rPr>
        <w:t>R</w:t>
      </w:r>
      <w:r w:rsidR="00CE7351" w:rsidRPr="00404AED">
        <w:rPr>
          <w:rFonts w:ascii="Arial" w:hAnsi="Arial" w:cs="Arial"/>
          <w:lang w:val="es-ES"/>
        </w:rPr>
        <w:t xml:space="preserve">adioeléctrico </w:t>
      </w:r>
      <w:r w:rsidR="00E81A40" w:rsidRPr="00404AED">
        <w:rPr>
          <w:rFonts w:ascii="Arial" w:hAnsi="Arial" w:cs="Arial"/>
          <w:lang w:val="es-ES"/>
        </w:rPr>
        <w:t xml:space="preserve">para </w:t>
      </w:r>
      <w:r w:rsidR="00071A70">
        <w:rPr>
          <w:rFonts w:ascii="Arial" w:hAnsi="Arial" w:cs="Arial"/>
          <w:lang w:val="es-ES"/>
        </w:rPr>
        <w:t>U</w:t>
      </w:r>
      <w:r w:rsidR="00E81A40" w:rsidRPr="00404AED">
        <w:rPr>
          <w:rFonts w:ascii="Arial" w:hAnsi="Arial" w:cs="Arial"/>
          <w:lang w:val="es-ES"/>
        </w:rPr>
        <w:t xml:space="preserve">so </w:t>
      </w:r>
      <w:r w:rsidR="00071A70">
        <w:rPr>
          <w:rFonts w:ascii="Arial" w:hAnsi="Arial" w:cs="Arial"/>
          <w:lang w:val="es-ES"/>
        </w:rPr>
        <w:t>Co</w:t>
      </w:r>
      <w:r w:rsidR="00E81A40" w:rsidRPr="00404AED">
        <w:rPr>
          <w:rFonts w:ascii="Arial" w:hAnsi="Arial" w:cs="Arial"/>
          <w:lang w:val="es-ES"/>
        </w:rPr>
        <w:t xml:space="preserve">mercial </w:t>
      </w:r>
      <w:r w:rsidR="00936570" w:rsidRPr="003D6E60">
        <w:rPr>
          <w:rFonts w:ascii="Arial" w:hAnsi="Arial" w:cs="Arial"/>
          <w:lang w:val="es-ES"/>
        </w:rPr>
        <w:t xml:space="preserve">en las </w:t>
      </w:r>
      <w:r w:rsidR="00936570">
        <w:rPr>
          <w:rFonts w:ascii="Arial" w:hAnsi="Arial" w:cs="Arial"/>
          <w:lang w:val="es-ES"/>
        </w:rPr>
        <w:t>B</w:t>
      </w:r>
      <w:r w:rsidR="00936570" w:rsidRPr="003D6E60">
        <w:rPr>
          <w:rFonts w:ascii="Arial" w:hAnsi="Arial" w:cs="Arial"/>
          <w:lang w:val="es-ES"/>
        </w:rPr>
        <w:t xml:space="preserve">andas de </w:t>
      </w:r>
      <w:r w:rsidR="00936570">
        <w:rPr>
          <w:rFonts w:ascii="Arial" w:hAnsi="Arial" w:cs="Arial"/>
          <w:lang w:val="es-ES"/>
        </w:rPr>
        <w:t>F</w:t>
      </w:r>
      <w:r w:rsidR="00936570" w:rsidRPr="003D6E60">
        <w:rPr>
          <w:rFonts w:ascii="Arial" w:hAnsi="Arial" w:cs="Arial"/>
          <w:lang w:val="es-ES"/>
        </w:rPr>
        <w:t>recuencias para proveer servicios de telecomunicaciones</w:t>
      </w:r>
      <w:r w:rsidR="00936570">
        <w:rPr>
          <w:rFonts w:ascii="Arial" w:hAnsi="Arial" w:cs="Arial"/>
          <w:lang w:val="es-ES"/>
        </w:rPr>
        <w:t xml:space="preserve"> móviles señaladas en el numeral 10 de las Bases</w:t>
      </w:r>
      <w:r w:rsidR="00936570" w:rsidRPr="00404AED">
        <w:rPr>
          <w:rFonts w:ascii="Arial" w:hAnsi="Arial" w:cs="Arial"/>
          <w:lang w:val="es-ES"/>
        </w:rPr>
        <w:t xml:space="preserve"> </w:t>
      </w:r>
      <w:r w:rsidR="00936570">
        <w:rPr>
          <w:rFonts w:ascii="Arial" w:hAnsi="Arial" w:cs="Arial"/>
          <w:lang w:val="es-ES"/>
        </w:rPr>
        <w:t xml:space="preserve">ni </w:t>
      </w:r>
      <w:r w:rsidR="00404AED" w:rsidRPr="00404AED">
        <w:rPr>
          <w:rFonts w:ascii="Arial" w:hAnsi="Arial" w:cs="Arial"/>
          <w:lang w:val="es-ES"/>
        </w:rPr>
        <w:t>en la Banda 400 MHz.</w:t>
      </w:r>
      <w:bookmarkEnd w:id="92"/>
    </w:p>
    <w:p w14:paraId="2E052782" w14:textId="315C8EFB" w:rsidR="00025EFA" w:rsidRPr="00F072FB" w:rsidRDefault="00025EFA" w:rsidP="00050050">
      <w:pPr>
        <w:tabs>
          <w:tab w:val="left" w:pos="284"/>
        </w:tabs>
        <w:spacing w:after="0" w:line="276" w:lineRule="auto"/>
        <w:ind w:left="720"/>
        <w:jc w:val="both"/>
        <w:rPr>
          <w:rFonts w:ascii="Arial" w:hAnsi="Arial" w:cs="Arial"/>
          <w:b/>
          <w:u w:val="single"/>
        </w:rPr>
      </w:pPr>
    </w:p>
    <w:p w14:paraId="14440819" w14:textId="0F50851C" w:rsidR="00025EFA" w:rsidRPr="00AD7B79" w:rsidRDefault="00F95538" w:rsidP="00050050">
      <w:pPr>
        <w:pStyle w:val="Prrafodelista"/>
        <w:numPr>
          <w:ilvl w:val="0"/>
          <w:numId w:val="14"/>
        </w:numPr>
        <w:spacing w:after="0" w:line="276" w:lineRule="auto"/>
        <w:jc w:val="both"/>
        <w:rPr>
          <w:rFonts w:ascii="Arial" w:hAnsi="Arial" w:cs="Arial"/>
          <w:b/>
          <w:color w:val="000000" w:themeColor="text1"/>
          <w:u w:val="single"/>
        </w:rPr>
      </w:pPr>
      <w:r w:rsidRPr="00AD7B79">
        <w:rPr>
          <w:rFonts w:ascii="Arial" w:hAnsi="Arial" w:cs="Arial"/>
          <w:b/>
          <w:u w:val="single"/>
        </w:rPr>
        <w:t>Oferta</w:t>
      </w:r>
      <w:r w:rsidRPr="00AD7B79">
        <w:rPr>
          <w:rFonts w:ascii="Arial" w:hAnsi="Arial" w:cs="Arial"/>
        </w:rPr>
        <w:t xml:space="preserve">: </w:t>
      </w:r>
      <w:bookmarkStart w:id="93" w:name="_Hlk112062465"/>
      <w:r w:rsidR="00404AED" w:rsidRPr="00404AED">
        <w:rPr>
          <w:rFonts w:ascii="Arial" w:hAnsi="Arial" w:cs="Arial"/>
          <w:color w:val="000000" w:themeColor="text1"/>
        </w:rPr>
        <w:t xml:space="preserve">Postura en Puntos por un </w:t>
      </w:r>
      <w:r w:rsidR="00404AED" w:rsidRPr="00404AED" w:rsidDel="00967A45">
        <w:rPr>
          <w:rFonts w:ascii="Arial" w:hAnsi="Arial" w:cs="Arial"/>
          <w:color w:val="000000" w:themeColor="text1"/>
        </w:rPr>
        <w:t>Bloque</w:t>
      </w:r>
      <w:r w:rsidR="00404AED" w:rsidRPr="00404AED">
        <w:rPr>
          <w:rFonts w:ascii="Arial" w:hAnsi="Arial" w:cs="Arial"/>
          <w:color w:val="000000" w:themeColor="text1"/>
        </w:rPr>
        <w:t xml:space="preserve"> específico en una Ronda determinada.</w:t>
      </w:r>
      <w:bookmarkEnd w:id="93"/>
    </w:p>
    <w:p w14:paraId="336ED0C2" w14:textId="77777777" w:rsidR="00B10BFE" w:rsidRPr="00AD7B79" w:rsidRDefault="00B10BFE" w:rsidP="00050050">
      <w:pPr>
        <w:pStyle w:val="Prrafodelista"/>
        <w:spacing w:after="0" w:line="276" w:lineRule="auto"/>
        <w:rPr>
          <w:rFonts w:ascii="Arial" w:hAnsi="Arial" w:cs="Arial"/>
          <w:color w:val="000000" w:themeColor="text1"/>
        </w:rPr>
      </w:pPr>
    </w:p>
    <w:p w14:paraId="11B9372A" w14:textId="160B963F" w:rsidR="00561AB8" w:rsidRPr="00404AED" w:rsidRDefault="00B10BFE" w:rsidP="000C5A7A">
      <w:pPr>
        <w:pStyle w:val="Prrafodelista"/>
        <w:numPr>
          <w:ilvl w:val="0"/>
          <w:numId w:val="14"/>
        </w:numPr>
        <w:spacing w:after="0" w:line="276" w:lineRule="auto"/>
        <w:jc w:val="both"/>
        <w:rPr>
          <w:rFonts w:ascii="Arial" w:hAnsi="Arial" w:cs="Arial"/>
          <w:b/>
          <w:color w:val="000000" w:themeColor="text1"/>
          <w:u w:val="single"/>
        </w:rPr>
      </w:pPr>
      <w:r w:rsidRPr="00404AED">
        <w:rPr>
          <w:rFonts w:ascii="Arial" w:hAnsi="Arial" w:cs="Arial"/>
          <w:b/>
          <w:color w:val="000000" w:themeColor="text1"/>
          <w:u w:val="single"/>
        </w:rPr>
        <w:t>Oferta Mínima</w:t>
      </w:r>
      <w:r w:rsidRPr="00404AED">
        <w:rPr>
          <w:rFonts w:ascii="Arial" w:hAnsi="Arial" w:cs="Arial"/>
          <w:color w:val="000000" w:themeColor="text1"/>
        </w:rPr>
        <w:t>:</w:t>
      </w:r>
      <w:r w:rsidRPr="00404AED">
        <w:rPr>
          <w:rFonts w:ascii="Arial" w:hAnsi="Arial" w:cs="Arial"/>
          <w:b/>
          <w:color w:val="000000" w:themeColor="text1"/>
        </w:rPr>
        <w:t xml:space="preserve"> </w:t>
      </w:r>
      <w:bookmarkStart w:id="94" w:name="_Hlk112062484"/>
      <w:r w:rsidR="00404AED" w:rsidRPr="00404AED">
        <w:rPr>
          <w:rFonts w:ascii="Arial" w:hAnsi="Arial" w:cs="Arial"/>
          <w:color w:val="000000" w:themeColor="text1"/>
        </w:rPr>
        <w:t>Oferta con el valor más bajo que en cada Ronda puede ser seleccionada.</w:t>
      </w:r>
      <w:bookmarkEnd w:id="94"/>
    </w:p>
    <w:p w14:paraId="558FABA7" w14:textId="77777777" w:rsidR="00404AED" w:rsidRPr="00404AED" w:rsidRDefault="00404AED" w:rsidP="00404AED">
      <w:pPr>
        <w:spacing w:after="0" w:line="276" w:lineRule="auto"/>
        <w:jc w:val="both"/>
        <w:rPr>
          <w:rFonts w:ascii="Arial" w:hAnsi="Arial" w:cs="Arial"/>
          <w:b/>
          <w:color w:val="000000" w:themeColor="text1"/>
          <w:u w:val="single"/>
        </w:rPr>
      </w:pPr>
    </w:p>
    <w:p w14:paraId="6C5E3497" w14:textId="457C7EC3" w:rsidR="00561AB8" w:rsidRPr="00AD7B79" w:rsidRDefault="00561AB8" w:rsidP="00050050">
      <w:pPr>
        <w:pStyle w:val="Prrafodelista"/>
        <w:numPr>
          <w:ilvl w:val="0"/>
          <w:numId w:val="14"/>
        </w:numPr>
        <w:spacing w:after="0" w:line="276" w:lineRule="auto"/>
        <w:jc w:val="both"/>
        <w:rPr>
          <w:rFonts w:ascii="Arial" w:hAnsi="Arial" w:cs="Arial"/>
          <w:b/>
          <w:color w:val="000000" w:themeColor="text1"/>
          <w:u w:val="single"/>
        </w:rPr>
      </w:pPr>
      <w:r w:rsidRPr="00AD7B79">
        <w:rPr>
          <w:rFonts w:ascii="Arial" w:hAnsi="Arial" w:cs="Arial"/>
          <w:b/>
          <w:color w:val="000000" w:themeColor="text1"/>
          <w:u w:val="single"/>
        </w:rPr>
        <w:t xml:space="preserve">Oferta </w:t>
      </w:r>
      <w:r w:rsidR="00B10BFE" w:rsidRPr="00AD7B79">
        <w:rPr>
          <w:rFonts w:ascii="Arial" w:hAnsi="Arial" w:cs="Arial"/>
          <w:b/>
          <w:color w:val="000000" w:themeColor="text1"/>
          <w:u w:val="single"/>
        </w:rPr>
        <w:t>Válida</w:t>
      </w:r>
      <w:r w:rsidRPr="00FF1368">
        <w:rPr>
          <w:rFonts w:ascii="Arial" w:hAnsi="Arial" w:cs="Arial"/>
          <w:color w:val="000000" w:themeColor="text1"/>
        </w:rPr>
        <w:t>:</w:t>
      </w:r>
      <w:r w:rsidR="00F9570A" w:rsidRPr="00AD7B79">
        <w:rPr>
          <w:rFonts w:ascii="Arial" w:hAnsi="Arial" w:cs="Arial"/>
          <w:b/>
          <w:color w:val="000000" w:themeColor="text1"/>
        </w:rPr>
        <w:t xml:space="preserve"> </w:t>
      </w:r>
      <w:bookmarkStart w:id="95" w:name="_Hlk112062492"/>
      <w:r w:rsidR="00404AED" w:rsidRPr="00404AED">
        <w:rPr>
          <w:rFonts w:ascii="Arial" w:hAnsi="Arial" w:cs="Arial"/>
        </w:rPr>
        <w:t>Oferta seleccionada y confirmada por un Participante</w:t>
      </w:r>
      <w:bookmarkEnd w:id="95"/>
      <w:r w:rsidR="00404AED" w:rsidRPr="00404AED">
        <w:rPr>
          <w:rFonts w:ascii="Arial" w:hAnsi="Arial" w:cs="Arial"/>
        </w:rPr>
        <w:t>.</w:t>
      </w:r>
    </w:p>
    <w:p w14:paraId="509DEBB3" w14:textId="29AA195C" w:rsidR="00025EFA" w:rsidRPr="00AD7B79" w:rsidRDefault="00025EFA" w:rsidP="00050050">
      <w:pPr>
        <w:spacing w:after="0" w:line="276" w:lineRule="auto"/>
        <w:jc w:val="both"/>
        <w:rPr>
          <w:rFonts w:ascii="Arial" w:hAnsi="Arial" w:cs="Arial"/>
          <w:b/>
          <w:color w:val="000000" w:themeColor="text1"/>
          <w:u w:val="single"/>
        </w:rPr>
      </w:pPr>
    </w:p>
    <w:p w14:paraId="006ADBD7" w14:textId="0F61A6F4" w:rsidR="0073157F" w:rsidRPr="004B4039" w:rsidRDefault="00FB5626" w:rsidP="00050050">
      <w:pPr>
        <w:pStyle w:val="Prrafodelista"/>
        <w:numPr>
          <w:ilvl w:val="0"/>
          <w:numId w:val="14"/>
        </w:numPr>
        <w:spacing w:after="0" w:line="276" w:lineRule="auto"/>
        <w:jc w:val="both"/>
        <w:rPr>
          <w:rFonts w:ascii="Arial" w:hAnsi="Arial" w:cs="Arial"/>
          <w:b/>
          <w:u w:val="single"/>
        </w:rPr>
      </w:pPr>
      <w:r w:rsidRPr="00AD7B79">
        <w:rPr>
          <w:rFonts w:ascii="Arial" w:hAnsi="Arial" w:cs="Arial"/>
          <w:b/>
          <w:color w:val="000000" w:themeColor="text1"/>
          <w:u w:val="single"/>
        </w:rPr>
        <w:t>Oferta Válida</w:t>
      </w:r>
      <w:r w:rsidR="00B10BFE" w:rsidRPr="00AD7B79">
        <w:rPr>
          <w:rFonts w:ascii="Arial" w:hAnsi="Arial" w:cs="Arial"/>
          <w:b/>
          <w:color w:val="000000" w:themeColor="text1"/>
          <w:u w:val="single"/>
        </w:rPr>
        <w:t xml:space="preserve"> Mas Alta (OVMA)</w:t>
      </w:r>
      <w:r w:rsidRPr="00FF1368">
        <w:rPr>
          <w:rFonts w:ascii="Arial" w:hAnsi="Arial" w:cs="Arial"/>
          <w:color w:val="000000" w:themeColor="text1"/>
        </w:rPr>
        <w:t>:</w:t>
      </w:r>
      <w:r w:rsidRPr="00AD7B79">
        <w:rPr>
          <w:rFonts w:ascii="Arial" w:hAnsi="Arial" w:cs="Arial"/>
        </w:rPr>
        <w:t xml:space="preserve"> </w:t>
      </w:r>
      <w:bookmarkStart w:id="96" w:name="_Hlk112062501"/>
      <w:bookmarkStart w:id="97" w:name="_Hlk89098579"/>
      <w:r w:rsidR="00CE0C5B" w:rsidRPr="00AD7B79">
        <w:rPr>
          <w:rFonts w:ascii="Arial" w:hAnsi="Arial" w:cs="Arial"/>
        </w:rPr>
        <w:t xml:space="preserve">Oferta Válida con el mayor valor en Puntos al término de una Ronda </w:t>
      </w:r>
      <w:r w:rsidR="00CE0C5B" w:rsidRPr="004B4039">
        <w:rPr>
          <w:rFonts w:ascii="Arial" w:hAnsi="Arial" w:cs="Arial"/>
        </w:rPr>
        <w:t xml:space="preserve">determinada por un </w:t>
      </w:r>
      <w:r w:rsidR="00467DFE" w:rsidRPr="004B4039">
        <w:rPr>
          <w:rFonts w:ascii="Arial" w:hAnsi="Arial" w:cs="Arial"/>
        </w:rPr>
        <w:t>Bloque</w:t>
      </w:r>
      <w:r w:rsidR="00CE0C5B" w:rsidRPr="004B4039">
        <w:rPr>
          <w:rFonts w:ascii="Arial" w:hAnsi="Arial" w:cs="Arial"/>
        </w:rPr>
        <w:t xml:space="preserve"> específico</w:t>
      </w:r>
      <w:bookmarkEnd w:id="96"/>
      <w:r w:rsidR="002D1103" w:rsidRPr="004B4039">
        <w:rPr>
          <w:rFonts w:ascii="Arial" w:hAnsi="Arial" w:cs="Arial"/>
        </w:rPr>
        <w:t>.</w:t>
      </w:r>
      <w:bookmarkEnd w:id="97"/>
    </w:p>
    <w:p w14:paraId="67C43875" w14:textId="77777777" w:rsidR="00B10BFE" w:rsidRPr="004B4039" w:rsidRDefault="00B10BFE" w:rsidP="00050050">
      <w:pPr>
        <w:pStyle w:val="Prrafodelista"/>
        <w:spacing w:after="0" w:line="276" w:lineRule="auto"/>
        <w:rPr>
          <w:rFonts w:ascii="Arial" w:hAnsi="Arial" w:cs="Arial"/>
          <w:b/>
          <w:u w:val="single"/>
        </w:rPr>
      </w:pPr>
    </w:p>
    <w:p w14:paraId="271C0AB7" w14:textId="077F8772" w:rsidR="00CA31FA" w:rsidRPr="004B4039" w:rsidRDefault="007D46FC" w:rsidP="00050050">
      <w:pPr>
        <w:pStyle w:val="Prrafodelista"/>
        <w:numPr>
          <w:ilvl w:val="0"/>
          <w:numId w:val="14"/>
        </w:numPr>
        <w:tabs>
          <w:tab w:val="num" w:pos="1560"/>
        </w:tabs>
        <w:spacing w:after="0" w:line="276" w:lineRule="auto"/>
        <w:jc w:val="both"/>
        <w:rPr>
          <w:rFonts w:ascii="Arial" w:hAnsi="Arial" w:cs="Arial"/>
          <w:b/>
          <w:u w:val="single"/>
        </w:rPr>
      </w:pPr>
      <w:r w:rsidRPr="004B4039">
        <w:rPr>
          <w:rFonts w:ascii="Arial" w:hAnsi="Arial" w:cs="Arial"/>
          <w:b/>
          <w:u w:val="single"/>
        </w:rPr>
        <w:t xml:space="preserve">Pena </w:t>
      </w:r>
      <w:r w:rsidR="00B10BFE" w:rsidRPr="004B4039">
        <w:rPr>
          <w:rFonts w:ascii="Arial" w:hAnsi="Arial" w:cs="Arial"/>
          <w:b/>
          <w:u w:val="single"/>
        </w:rPr>
        <w:t>por Retiro</w:t>
      </w:r>
      <w:r w:rsidR="00B10BFE" w:rsidRPr="004B4039">
        <w:rPr>
          <w:rFonts w:ascii="Arial" w:hAnsi="Arial" w:cs="Arial"/>
        </w:rPr>
        <w:t xml:space="preserve">: </w:t>
      </w:r>
      <w:bookmarkStart w:id="98" w:name="_Hlk89098616"/>
      <w:r w:rsidR="00416D9A" w:rsidRPr="004B4039">
        <w:rPr>
          <w:rFonts w:ascii="Arial" w:hAnsi="Arial" w:cs="Arial"/>
          <w:color w:val="000000" w:themeColor="text1"/>
        </w:rPr>
        <w:t>M</w:t>
      </w:r>
      <w:r w:rsidR="00A211AF" w:rsidRPr="004B4039">
        <w:rPr>
          <w:rFonts w:ascii="Arial" w:hAnsi="Arial" w:cs="Arial"/>
          <w:color w:val="000000" w:themeColor="text1"/>
        </w:rPr>
        <w:t xml:space="preserve">onto </w:t>
      </w:r>
      <w:r w:rsidR="00416D9A" w:rsidRPr="004B4039">
        <w:rPr>
          <w:rFonts w:ascii="Arial" w:hAnsi="Arial" w:cs="Arial"/>
          <w:color w:val="000000" w:themeColor="text1"/>
        </w:rPr>
        <w:t>expresado en pesos mexicanos</w:t>
      </w:r>
      <w:r w:rsidR="00A211AF" w:rsidRPr="004B4039">
        <w:rPr>
          <w:rFonts w:ascii="Arial" w:hAnsi="Arial" w:cs="Arial"/>
          <w:color w:val="000000" w:themeColor="text1"/>
        </w:rPr>
        <w:t xml:space="preserve"> que deberá cubrir el Participante o Participante Ganador, según sea el caso, si </w:t>
      </w:r>
      <w:r w:rsidR="003672EF" w:rsidRPr="004B4039">
        <w:rPr>
          <w:rFonts w:ascii="Arial" w:hAnsi="Arial" w:cs="Arial"/>
          <w:color w:val="000000" w:themeColor="text1"/>
        </w:rPr>
        <w:t xml:space="preserve">a partir de </w:t>
      </w:r>
      <w:r w:rsidR="006D1A32" w:rsidRPr="004B4039">
        <w:rPr>
          <w:rFonts w:ascii="Arial" w:hAnsi="Arial" w:cs="Arial"/>
          <w:color w:val="000000" w:themeColor="text1"/>
        </w:rPr>
        <w:t>efectuar un Retiro, el</w:t>
      </w:r>
      <w:r w:rsidR="00A211AF" w:rsidRPr="004B4039">
        <w:rPr>
          <w:rFonts w:ascii="Arial" w:hAnsi="Arial" w:cs="Arial"/>
          <w:color w:val="000000" w:themeColor="text1"/>
        </w:rPr>
        <w:t xml:space="preserve"> Bloque </w:t>
      </w:r>
      <w:r w:rsidR="006D1A32" w:rsidRPr="004B4039">
        <w:rPr>
          <w:rFonts w:ascii="Arial" w:hAnsi="Arial" w:cs="Arial"/>
          <w:color w:val="000000" w:themeColor="text1"/>
        </w:rPr>
        <w:t>correspondiente</w:t>
      </w:r>
      <w:r w:rsidR="00A211AF" w:rsidRPr="004B4039">
        <w:rPr>
          <w:rFonts w:ascii="Arial" w:hAnsi="Arial" w:cs="Arial"/>
          <w:color w:val="000000" w:themeColor="text1"/>
        </w:rPr>
        <w:t xml:space="preserve"> no recibiera una nueva OVMA </w:t>
      </w:r>
      <w:r w:rsidR="000C773E" w:rsidRPr="004B4039">
        <w:rPr>
          <w:rFonts w:ascii="Arial" w:hAnsi="Arial" w:cs="Arial"/>
          <w:color w:val="000000" w:themeColor="text1"/>
        </w:rPr>
        <w:t xml:space="preserve">igual o mayor </w:t>
      </w:r>
      <w:r w:rsidR="00A211AF" w:rsidRPr="004B4039">
        <w:rPr>
          <w:rFonts w:ascii="Arial" w:hAnsi="Arial" w:cs="Arial"/>
          <w:color w:val="000000" w:themeColor="text1"/>
        </w:rPr>
        <w:t>al término de</w:t>
      </w:r>
      <w:r w:rsidR="004200C6" w:rsidRPr="004B4039">
        <w:rPr>
          <w:rFonts w:ascii="Arial" w:hAnsi="Arial" w:cs="Arial"/>
          <w:color w:val="000000" w:themeColor="text1"/>
        </w:rPr>
        <w:t>l PPO</w:t>
      </w:r>
      <w:r w:rsidR="000B72FF">
        <w:rPr>
          <w:rFonts w:ascii="Arial" w:hAnsi="Arial" w:cs="Arial"/>
          <w:color w:val="000000" w:themeColor="text1"/>
        </w:rPr>
        <w:t xml:space="preserve">, salvo la excepción en </w:t>
      </w:r>
      <w:r w:rsidR="009541A6">
        <w:rPr>
          <w:rFonts w:ascii="Arial" w:hAnsi="Arial" w:cs="Arial"/>
          <w:color w:val="000000" w:themeColor="text1"/>
        </w:rPr>
        <w:t>donde la</w:t>
      </w:r>
      <w:r w:rsidR="000B72FF">
        <w:rPr>
          <w:rFonts w:ascii="Arial" w:hAnsi="Arial" w:cs="Arial"/>
          <w:color w:val="000000" w:themeColor="text1"/>
        </w:rPr>
        <w:t xml:space="preserve"> OVMA retirada sea igual al VMR</w:t>
      </w:r>
      <w:r w:rsidR="00A211AF" w:rsidRPr="004B4039">
        <w:rPr>
          <w:rFonts w:ascii="Arial" w:hAnsi="Arial" w:cs="Arial"/>
          <w:color w:val="000000" w:themeColor="text1"/>
        </w:rPr>
        <w:t>.</w:t>
      </w:r>
      <w:r w:rsidR="00A211AF" w:rsidRPr="004B4039" w:rsidDel="00A211AF">
        <w:rPr>
          <w:rFonts w:ascii="Arial" w:hAnsi="Arial" w:cs="Arial"/>
          <w:color w:val="000000" w:themeColor="text1"/>
        </w:rPr>
        <w:t xml:space="preserve"> </w:t>
      </w:r>
      <w:bookmarkEnd w:id="98"/>
    </w:p>
    <w:p w14:paraId="7F33ABC9" w14:textId="04417C82" w:rsidR="00A211AF" w:rsidRPr="00A211AF" w:rsidRDefault="00A211AF" w:rsidP="00050050">
      <w:pPr>
        <w:tabs>
          <w:tab w:val="num" w:pos="1560"/>
        </w:tabs>
        <w:spacing w:after="0" w:line="276" w:lineRule="auto"/>
        <w:jc w:val="both"/>
        <w:rPr>
          <w:rFonts w:ascii="Arial" w:hAnsi="Arial" w:cs="Arial"/>
          <w:b/>
          <w:u w:val="single"/>
        </w:rPr>
      </w:pPr>
    </w:p>
    <w:p w14:paraId="0C2EC47A" w14:textId="77DF16A2" w:rsidR="00025EFA" w:rsidRPr="00AD7B79" w:rsidRDefault="00F95538" w:rsidP="00050050">
      <w:pPr>
        <w:pStyle w:val="Prrafodelista"/>
        <w:numPr>
          <w:ilvl w:val="0"/>
          <w:numId w:val="14"/>
        </w:numPr>
        <w:tabs>
          <w:tab w:val="left" w:pos="993"/>
        </w:tabs>
        <w:spacing w:after="0" w:line="276" w:lineRule="auto"/>
        <w:jc w:val="both"/>
        <w:rPr>
          <w:rFonts w:ascii="Arial" w:hAnsi="Arial" w:cs="Arial"/>
        </w:rPr>
      </w:pPr>
      <w:r w:rsidRPr="00AD7B79">
        <w:rPr>
          <w:rFonts w:ascii="Arial" w:hAnsi="Arial" w:cs="Arial"/>
          <w:b/>
          <w:u w:val="single"/>
        </w:rPr>
        <w:t>Participante</w:t>
      </w:r>
      <w:r w:rsidRPr="00AD7B79">
        <w:rPr>
          <w:rFonts w:ascii="Arial" w:hAnsi="Arial" w:cs="Arial"/>
        </w:rPr>
        <w:t xml:space="preserve">: </w:t>
      </w:r>
      <w:bookmarkStart w:id="99" w:name="_Hlk112062590"/>
      <w:r w:rsidR="00C917D6" w:rsidRPr="00C917D6">
        <w:rPr>
          <w:rFonts w:ascii="Arial" w:hAnsi="Arial" w:cs="Arial"/>
        </w:rPr>
        <w:t>Interesado al que el Instituto le otorga y entrega una Constancia de Participación.</w:t>
      </w:r>
      <w:bookmarkEnd w:id="99"/>
    </w:p>
    <w:p w14:paraId="27E203E6" w14:textId="77777777" w:rsidR="00025EFA" w:rsidRPr="00AD7B79" w:rsidRDefault="00025EFA" w:rsidP="00050050">
      <w:pPr>
        <w:pStyle w:val="Prrafodelista"/>
        <w:spacing w:after="0" w:line="276" w:lineRule="auto"/>
        <w:ind w:hanging="360"/>
        <w:rPr>
          <w:rFonts w:ascii="Arial" w:hAnsi="Arial" w:cs="Arial"/>
          <w:b/>
          <w:u w:val="single"/>
        </w:rPr>
      </w:pPr>
    </w:p>
    <w:p w14:paraId="587A2697" w14:textId="407C8B2C" w:rsidR="00025EFA" w:rsidRPr="00467DFE" w:rsidRDefault="00F95538" w:rsidP="00050050">
      <w:pPr>
        <w:pStyle w:val="Prrafodelista"/>
        <w:numPr>
          <w:ilvl w:val="0"/>
          <w:numId w:val="14"/>
        </w:numPr>
        <w:tabs>
          <w:tab w:val="left" w:pos="993"/>
        </w:tabs>
        <w:spacing w:after="0" w:line="276" w:lineRule="auto"/>
        <w:jc w:val="both"/>
        <w:rPr>
          <w:rFonts w:ascii="Arial" w:hAnsi="Arial" w:cs="Arial"/>
        </w:rPr>
      </w:pPr>
      <w:r w:rsidRPr="00AD7B79">
        <w:rPr>
          <w:rFonts w:ascii="Arial" w:hAnsi="Arial" w:cs="Arial"/>
          <w:b/>
          <w:u w:val="single"/>
        </w:rPr>
        <w:t>Participante Ganador</w:t>
      </w:r>
      <w:r w:rsidRPr="00AD7B79">
        <w:rPr>
          <w:rFonts w:ascii="Arial" w:hAnsi="Arial" w:cs="Arial"/>
        </w:rPr>
        <w:t xml:space="preserve">: </w:t>
      </w:r>
      <w:bookmarkStart w:id="100" w:name="_Hlk112062597"/>
      <w:r w:rsidR="00C917D6" w:rsidRPr="00C917D6">
        <w:rPr>
          <w:rFonts w:ascii="Arial" w:hAnsi="Arial" w:cs="Arial"/>
          <w:color w:val="000000" w:themeColor="text1"/>
        </w:rPr>
        <w:t>Participante en favor del cual se emite un Acta de Fallo.</w:t>
      </w:r>
      <w:bookmarkEnd w:id="100"/>
    </w:p>
    <w:p w14:paraId="237933F5" w14:textId="6BEF443D" w:rsidR="00A852A5" w:rsidRPr="00467DFE" w:rsidRDefault="00A852A5" w:rsidP="00050050">
      <w:pPr>
        <w:pStyle w:val="Prrafodelista"/>
        <w:spacing w:after="0" w:line="276" w:lineRule="auto"/>
        <w:rPr>
          <w:rFonts w:ascii="Arial" w:hAnsi="Arial" w:cs="Arial"/>
        </w:rPr>
      </w:pPr>
    </w:p>
    <w:p w14:paraId="27775CBD" w14:textId="5037C7A0" w:rsidR="00467DFE" w:rsidRPr="00BF7D5E" w:rsidRDefault="00A852A5" w:rsidP="00050050">
      <w:pPr>
        <w:pStyle w:val="Prrafodelista"/>
        <w:numPr>
          <w:ilvl w:val="0"/>
          <w:numId w:val="14"/>
        </w:numPr>
        <w:tabs>
          <w:tab w:val="left" w:pos="993"/>
        </w:tabs>
        <w:spacing w:after="0" w:line="276" w:lineRule="auto"/>
        <w:jc w:val="both"/>
        <w:rPr>
          <w:rFonts w:ascii="Arial" w:hAnsi="Arial" w:cs="Arial"/>
          <w:b/>
          <w:u w:val="single"/>
        </w:rPr>
      </w:pPr>
      <w:r w:rsidRPr="00BF7D5E">
        <w:rPr>
          <w:rFonts w:ascii="Arial" w:hAnsi="Arial" w:cs="Arial"/>
          <w:b/>
          <w:u w:val="single"/>
        </w:rPr>
        <w:t>Periodo de Reporte</w:t>
      </w:r>
      <w:r w:rsidRPr="00FF1368">
        <w:rPr>
          <w:rFonts w:ascii="Arial" w:hAnsi="Arial" w:cs="Arial"/>
        </w:rPr>
        <w:t xml:space="preserve">: </w:t>
      </w:r>
      <w:r w:rsidRPr="00BF7D5E">
        <w:rPr>
          <w:rFonts w:ascii="Arial" w:hAnsi="Arial" w:cs="Arial"/>
        </w:rPr>
        <w:t>Periodo de tiempo de 30 (treinta) minutos, en el cual se calculan y se publican los resultados de cada Ronda.</w:t>
      </w:r>
    </w:p>
    <w:p w14:paraId="4F9FF352" w14:textId="77777777" w:rsidR="00467DFE" w:rsidRPr="00BF7D5E" w:rsidRDefault="00467DFE" w:rsidP="00050050">
      <w:pPr>
        <w:pStyle w:val="Prrafodelista"/>
        <w:tabs>
          <w:tab w:val="left" w:pos="993"/>
        </w:tabs>
        <w:spacing w:after="0" w:line="276" w:lineRule="auto"/>
        <w:jc w:val="both"/>
        <w:rPr>
          <w:rFonts w:ascii="Arial" w:hAnsi="Arial" w:cs="Arial"/>
          <w:b/>
          <w:u w:val="single"/>
        </w:rPr>
      </w:pPr>
    </w:p>
    <w:p w14:paraId="426BE064" w14:textId="157ED004" w:rsidR="004A2BA1" w:rsidRPr="00AD7B79" w:rsidRDefault="005E595A" w:rsidP="00050050">
      <w:pPr>
        <w:pStyle w:val="Prrafodelista"/>
        <w:numPr>
          <w:ilvl w:val="0"/>
          <w:numId w:val="14"/>
        </w:numPr>
        <w:tabs>
          <w:tab w:val="left" w:pos="993"/>
        </w:tabs>
        <w:spacing w:after="0" w:line="276" w:lineRule="auto"/>
        <w:jc w:val="both"/>
        <w:rPr>
          <w:rFonts w:ascii="Arial" w:hAnsi="Arial" w:cs="Arial"/>
          <w:b/>
          <w:u w:val="single"/>
        </w:rPr>
      </w:pPr>
      <w:r w:rsidRPr="00BF7D5E">
        <w:rPr>
          <w:rFonts w:ascii="Arial" w:hAnsi="Arial" w:cs="Arial"/>
          <w:b/>
          <w:u w:val="single"/>
        </w:rPr>
        <w:t>Procedimiento de Presentación de Ofertas</w:t>
      </w:r>
      <w:r w:rsidR="008C4B2E" w:rsidRPr="00BF7D5E">
        <w:rPr>
          <w:rFonts w:ascii="Arial" w:hAnsi="Arial" w:cs="Arial"/>
          <w:b/>
          <w:u w:val="single"/>
        </w:rPr>
        <w:t xml:space="preserve"> (PPO</w:t>
      </w:r>
      <w:r w:rsidR="00717BCF" w:rsidRPr="00BF7D5E">
        <w:rPr>
          <w:rFonts w:ascii="Arial" w:hAnsi="Arial" w:cs="Arial"/>
          <w:b/>
          <w:u w:val="single"/>
        </w:rPr>
        <w:t>)</w:t>
      </w:r>
      <w:r w:rsidRPr="00BF7D5E">
        <w:rPr>
          <w:rFonts w:ascii="Arial" w:hAnsi="Arial" w:cs="Arial"/>
        </w:rPr>
        <w:t xml:space="preserve">: </w:t>
      </w:r>
      <w:bookmarkStart w:id="101" w:name="_Hlk112062648"/>
      <w:r w:rsidR="002D1103" w:rsidRPr="00BF7D5E">
        <w:rPr>
          <w:rFonts w:ascii="Arial" w:hAnsi="Arial" w:cs="Arial"/>
        </w:rPr>
        <w:t>Procedimiento descrito en el Apéndice</w:t>
      </w:r>
      <w:r w:rsidR="00575510">
        <w:rPr>
          <w:rFonts w:ascii="Arial" w:hAnsi="Arial" w:cs="Arial"/>
        </w:rPr>
        <w:t xml:space="preserve"> B de las Bases</w:t>
      </w:r>
      <w:r w:rsidR="002D1103" w:rsidRPr="00BF7D5E">
        <w:rPr>
          <w:rFonts w:ascii="Arial" w:hAnsi="Arial" w:cs="Arial"/>
        </w:rPr>
        <w:t xml:space="preserve">, el cual tiene como objeto </w:t>
      </w:r>
      <w:r w:rsidR="00B10BFE" w:rsidRPr="00BF7D5E">
        <w:rPr>
          <w:rFonts w:ascii="Arial" w:hAnsi="Arial" w:cs="Arial"/>
        </w:rPr>
        <w:t xml:space="preserve">la asignación de Bloques mediante un mecanismo de </w:t>
      </w:r>
      <w:r w:rsidR="005A6520">
        <w:rPr>
          <w:rFonts w:ascii="Arial" w:hAnsi="Arial" w:cs="Arial"/>
        </w:rPr>
        <w:t xml:space="preserve">presentación de </w:t>
      </w:r>
      <w:r w:rsidR="00B10BFE" w:rsidRPr="00BF7D5E">
        <w:rPr>
          <w:rFonts w:ascii="Arial" w:hAnsi="Arial" w:cs="Arial"/>
        </w:rPr>
        <w:t>ofertas simultáneas ascendentes</w:t>
      </w:r>
      <w:r w:rsidR="00B10BFE">
        <w:rPr>
          <w:rFonts w:ascii="Arial" w:hAnsi="Arial" w:cs="Arial"/>
        </w:rPr>
        <w:t xml:space="preserve"> de múltiples rondas vía </w:t>
      </w:r>
      <w:r w:rsidR="003521C2">
        <w:rPr>
          <w:rFonts w:ascii="Arial" w:hAnsi="Arial" w:cs="Arial"/>
        </w:rPr>
        <w:t>I</w:t>
      </w:r>
      <w:r w:rsidR="00B10BFE">
        <w:rPr>
          <w:rFonts w:ascii="Arial" w:hAnsi="Arial" w:cs="Arial"/>
        </w:rPr>
        <w:t>nternet a través del SE</w:t>
      </w:r>
      <w:r w:rsidR="006C4C89">
        <w:rPr>
          <w:rFonts w:ascii="Arial" w:hAnsi="Arial" w:cs="Arial"/>
        </w:rPr>
        <w:t>PRO</w:t>
      </w:r>
      <w:r w:rsidR="00B10BFE">
        <w:rPr>
          <w:rFonts w:ascii="Arial" w:hAnsi="Arial" w:cs="Arial"/>
        </w:rPr>
        <w:t>.</w:t>
      </w:r>
      <w:bookmarkEnd w:id="101"/>
      <w:r w:rsidR="00B53C47" w:rsidDel="00B53C47">
        <w:rPr>
          <w:rFonts w:ascii="Arial" w:hAnsi="Arial" w:cs="Arial"/>
        </w:rPr>
        <w:t xml:space="preserve"> </w:t>
      </w:r>
    </w:p>
    <w:p w14:paraId="352E367F" w14:textId="77777777" w:rsidR="00B10BFE" w:rsidRPr="00AD7B79" w:rsidRDefault="00B10BFE" w:rsidP="00050050">
      <w:pPr>
        <w:pStyle w:val="Prrafodelista"/>
        <w:spacing w:after="0" w:line="276" w:lineRule="auto"/>
        <w:rPr>
          <w:rFonts w:ascii="Arial" w:hAnsi="Arial" w:cs="Arial"/>
          <w:b/>
          <w:u w:val="single"/>
        </w:rPr>
      </w:pPr>
    </w:p>
    <w:p w14:paraId="0DB345FE" w14:textId="2AFAAA3E" w:rsidR="00B10BFE" w:rsidRPr="00F072FB" w:rsidRDefault="00B10BFE" w:rsidP="00050050">
      <w:pPr>
        <w:pStyle w:val="Prrafodelista"/>
        <w:numPr>
          <w:ilvl w:val="0"/>
          <w:numId w:val="14"/>
        </w:numPr>
        <w:tabs>
          <w:tab w:val="left" w:pos="993"/>
        </w:tabs>
        <w:spacing w:after="0" w:line="276" w:lineRule="auto"/>
        <w:jc w:val="both"/>
        <w:rPr>
          <w:rFonts w:ascii="Arial" w:hAnsi="Arial" w:cs="Arial"/>
          <w:b/>
          <w:u w:val="single"/>
        </w:rPr>
      </w:pPr>
      <w:r w:rsidRPr="00AD7B79">
        <w:rPr>
          <w:rFonts w:ascii="Arial" w:hAnsi="Arial" w:cs="Arial"/>
          <w:b/>
          <w:u w:val="single"/>
        </w:rPr>
        <w:lastRenderedPageBreak/>
        <w:t>Punto</w:t>
      </w:r>
      <w:r w:rsidRPr="00FF1368">
        <w:rPr>
          <w:rFonts w:ascii="Arial" w:hAnsi="Arial" w:cs="Arial"/>
        </w:rPr>
        <w:t>:</w:t>
      </w:r>
      <w:r w:rsidR="00B70B47" w:rsidRPr="00AD7B79">
        <w:rPr>
          <w:rFonts w:ascii="Arial" w:hAnsi="Arial" w:cs="Arial"/>
          <w:b/>
        </w:rPr>
        <w:t xml:space="preserve"> </w:t>
      </w:r>
      <w:bookmarkStart w:id="102" w:name="_Hlk112062664"/>
      <w:bookmarkStart w:id="103" w:name="_Hlk89098808"/>
      <w:r w:rsidRPr="00AD7B79">
        <w:rPr>
          <w:rFonts w:ascii="Arial" w:hAnsi="Arial" w:cs="Arial"/>
          <w:color w:val="000000" w:themeColor="text1"/>
        </w:rPr>
        <w:t>Valor unitario no monetario utilizado en la presentación de Ofertas Válidas, cuya conversión a dinero se determina</w:t>
      </w:r>
      <w:r w:rsidRPr="00467DFE">
        <w:rPr>
          <w:rFonts w:ascii="Arial" w:hAnsi="Arial" w:cs="Arial"/>
          <w:color w:val="000000" w:themeColor="text1"/>
        </w:rPr>
        <w:t xml:space="preserve"> por la Fórmula de </w:t>
      </w:r>
      <w:r w:rsidR="008745C0">
        <w:rPr>
          <w:rFonts w:ascii="Arial" w:hAnsi="Arial" w:cs="Arial"/>
          <w:color w:val="000000" w:themeColor="text1"/>
        </w:rPr>
        <w:t>Conversión</w:t>
      </w:r>
      <w:bookmarkEnd w:id="102"/>
      <w:r w:rsidRPr="00467DFE">
        <w:rPr>
          <w:rFonts w:ascii="Arial" w:hAnsi="Arial" w:cs="Arial"/>
          <w:color w:val="000000" w:themeColor="text1"/>
        </w:rPr>
        <w:t>.</w:t>
      </w:r>
      <w:bookmarkEnd w:id="103"/>
    </w:p>
    <w:p w14:paraId="48CC3009" w14:textId="78FEED72" w:rsidR="0078290B" w:rsidRPr="00F072FB" w:rsidRDefault="0078290B" w:rsidP="00050050">
      <w:pPr>
        <w:pStyle w:val="Texto"/>
        <w:spacing w:after="0" w:line="276" w:lineRule="auto"/>
        <w:ind w:firstLine="0"/>
        <w:rPr>
          <w:sz w:val="22"/>
          <w:szCs w:val="22"/>
        </w:rPr>
      </w:pPr>
    </w:p>
    <w:p w14:paraId="77231B29" w14:textId="25979D9B" w:rsidR="00B10BFE" w:rsidRPr="007A07D4" w:rsidRDefault="00B10BFE" w:rsidP="00050050">
      <w:pPr>
        <w:pStyle w:val="Texto"/>
        <w:numPr>
          <w:ilvl w:val="0"/>
          <w:numId w:val="14"/>
        </w:numPr>
        <w:spacing w:after="0" w:line="276" w:lineRule="auto"/>
        <w:rPr>
          <w:sz w:val="22"/>
          <w:szCs w:val="22"/>
        </w:rPr>
      </w:pPr>
      <w:r w:rsidRPr="007A07D4">
        <w:rPr>
          <w:b/>
          <w:sz w:val="22"/>
          <w:szCs w:val="22"/>
          <w:u w:val="single"/>
        </w:rPr>
        <w:t>Retiro</w:t>
      </w:r>
      <w:r w:rsidRPr="00FF1368">
        <w:rPr>
          <w:sz w:val="22"/>
          <w:szCs w:val="22"/>
        </w:rPr>
        <w:t>:</w:t>
      </w:r>
      <w:r w:rsidRPr="007A07D4">
        <w:rPr>
          <w:b/>
          <w:sz w:val="22"/>
          <w:szCs w:val="22"/>
        </w:rPr>
        <w:t xml:space="preserve"> </w:t>
      </w:r>
      <w:bookmarkStart w:id="104" w:name="_Hlk112062676"/>
      <w:bookmarkStart w:id="105" w:name="_Hlk89098817"/>
      <w:r w:rsidRPr="007A07D4">
        <w:rPr>
          <w:sz w:val="22"/>
          <w:szCs w:val="22"/>
        </w:rPr>
        <w:t>Postura que consiste en abandonar una OVMA vigente de un Bloque</w:t>
      </w:r>
      <w:bookmarkEnd w:id="104"/>
      <w:r w:rsidRPr="007A07D4">
        <w:rPr>
          <w:sz w:val="22"/>
          <w:szCs w:val="22"/>
        </w:rPr>
        <w:t>.</w:t>
      </w:r>
      <w:bookmarkEnd w:id="105"/>
    </w:p>
    <w:p w14:paraId="45EF0527" w14:textId="77777777" w:rsidR="00B10BFE" w:rsidRPr="007A07D4" w:rsidRDefault="00B10BFE" w:rsidP="00050050">
      <w:pPr>
        <w:pStyle w:val="Prrafodelista"/>
        <w:spacing w:after="0" w:line="276" w:lineRule="auto"/>
      </w:pPr>
    </w:p>
    <w:p w14:paraId="2A008F76" w14:textId="3B7089F9" w:rsidR="00E937E2" w:rsidRPr="00E937E2" w:rsidRDefault="00B10BFE" w:rsidP="00050050">
      <w:pPr>
        <w:pStyle w:val="Texto"/>
        <w:numPr>
          <w:ilvl w:val="0"/>
          <w:numId w:val="14"/>
        </w:numPr>
        <w:spacing w:after="0" w:line="276" w:lineRule="auto"/>
        <w:rPr>
          <w:sz w:val="22"/>
          <w:szCs w:val="22"/>
        </w:rPr>
      </w:pPr>
      <w:r w:rsidRPr="007A07D4">
        <w:rPr>
          <w:b/>
          <w:sz w:val="22"/>
          <w:szCs w:val="22"/>
          <w:u w:val="single"/>
        </w:rPr>
        <w:t>Ronda</w:t>
      </w:r>
      <w:r w:rsidRPr="00FF1368">
        <w:rPr>
          <w:sz w:val="22"/>
          <w:szCs w:val="22"/>
        </w:rPr>
        <w:t>:</w:t>
      </w:r>
      <w:r w:rsidRPr="007A07D4">
        <w:rPr>
          <w:b/>
          <w:sz w:val="22"/>
          <w:szCs w:val="22"/>
        </w:rPr>
        <w:t xml:space="preserve"> </w:t>
      </w:r>
      <w:bookmarkStart w:id="106" w:name="_Hlk112062684"/>
      <w:bookmarkStart w:id="107" w:name="_Hlk89098829"/>
      <w:r w:rsidRPr="007A07D4">
        <w:rPr>
          <w:sz w:val="22"/>
          <w:szCs w:val="22"/>
        </w:rPr>
        <w:t xml:space="preserve">Periodo de tiempo de </w:t>
      </w:r>
      <w:r w:rsidR="00C07C41">
        <w:rPr>
          <w:sz w:val="22"/>
          <w:szCs w:val="22"/>
        </w:rPr>
        <w:t xml:space="preserve">60 (sesenta) </w:t>
      </w:r>
      <w:r w:rsidRPr="007A07D4">
        <w:rPr>
          <w:sz w:val="22"/>
          <w:szCs w:val="22"/>
        </w:rPr>
        <w:t>minutos, en el cual los Participantes pueden presentar Ofertas</w:t>
      </w:r>
      <w:r w:rsidRPr="00E937E2">
        <w:rPr>
          <w:sz w:val="22"/>
          <w:szCs w:val="22"/>
        </w:rPr>
        <w:t xml:space="preserve"> Válidas, mantener OVMAs, aplicar Re</w:t>
      </w:r>
      <w:r w:rsidR="00E937E2">
        <w:rPr>
          <w:sz w:val="22"/>
          <w:szCs w:val="22"/>
        </w:rPr>
        <w:t>tiros o solicitar Dispensas</w:t>
      </w:r>
      <w:bookmarkEnd w:id="106"/>
      <w:r w:rsidR="00E937E2">
        <w:rPr>
          <w:sz w:val="22"/>
          <w:szCs w:val="22"/>
        </w:rPr>
        <w:t>.</w:t>
      </w:r>
      <w:bookmarkEnd w:id="107"/>
    </w:p>
    <w:p w14:paraId="27F10A46" w14:textId="77777777" w:rsidR="00E937E2" w:rsidRPr="00E937E2" w:rsidRDefault="00E937E2" w:rsidP="00050050">
      <w:pPr>
        <w:pStyle w:val="Texto"/>
        <w:spacing w:after="0" w:line="276" w:lineRule="auto"/>
        <w:ind w:left="720" w:firstLine="0"/>
        <w:rPr>
          <w:sz w:val="22"/>
          <w:szCs w:val="22"/>
        </w:rPr>
      </w:pPr>
    </w:p>
    <w:p w14:paraId="238614C0" w14:textId="46B97EE0" w:rsidR="00E937E2" w:rsidRPr="00B35FFD" w:rsidRDefault="00B10BFE" w:rsidP="00050050">
      <w:pPr>
        <w:pStyle w:val="Texto"/>
        <w:numPr>
          <w:ilvl w:val="0"/>
          <w:numId w:val="14"/>
        </w:numPr>
        <w:spacing w:after="0" w:line="276" w:lineRule="auto"/>
        <w:rPr>
          <w:b/>
          <w:sz w:val="22"/>
          <w:szCs w:val="22"/>
        </w:rPr>
      </w:pPr>
      <w:r w:rsidRPr="007A07D4">
        <w:rPr>
          <w:b/>
          <w:sz w:val="22"/>
          <w:szCs w:val="22"/>
          <w:u w:val="single"/>
        </w:rPr>
        <w:t>Sistema Electrónico de Presentación de Ofertas</w:t>
      </w:r>
      <w:r w:rsidR="00132DE5" w:rsidRPr="007A07D4">
        <w:rPr>
          <w:b/>
          <w:sz w:val="22"/>
          <w:szCs w:val="22"/>
          <w:u w:val="single"/>
        </w:rPr>
        <w:t xml:space="preserve"> (SEPRO)</w:t>
      </w:r>
      <w:r w:rsidRPr="00FF1368">
        <w:rPr>
          <w:sz w:val="22"/>
          <w:szCs w:val="22"/>
        </w:rPr>
        <w:t>:</w:t>
      </w:r>
      <w:r w:rsidRPr="007A07D4">
        <w:rPr>
          <w:b/>
          <w:sz w:val="22"/>
          <w:szCs w:val="22"/>
        </w:rPr>
        <w:t xml:space="preserve"> </w:t>
      </w:r>
      <w:bookmarkStart w:id="108" w:name="_Hlk112062696"/>
      <w:r w:rsidR="00C917D6" w:rsidRPr="00C917D6">
        <w:rPr>
          <w:sz w:val="22"/>
          <w:szCs w:val="22"/>
          <w:lang w:val="es-MX"/>
        </w:rPr>
        <w:t>Plataforma informática disponible vía Internet administrada por el Instituto, a través de la cual se llevará a cabo el Procedimiento de Presentación de Ofertas</w:t>
      </w:r>
      <w:bookmarkEnd w:id="108"/>
      <w:r w:rsidR="00C917D6" w:rsidRPr="00C917D6">
        <w:rPr>
          <w:sz w:val="22"/>
          <w:szCs w:val="22"/>
          <w:lang w:val="es-MX"/>
        </w:rPr>
        <w:t>.</w:t>
      </w:r>
    </w:p>
    <w:p w14:paraId="44CB7FC5" w14:textId="77777777" w:rsidR="00E937E2" w:rsidRPr="00B35FFD" w:rsidRDefault="00E937E2" w:rsidP="00050050">
      <w:pPr>
        <w:pStyle w:val="Texto"/>
        <w:spacing w:after="0" w:line="276" w:lineRule="auto"/>
        <w:ind w:left="720" w:firstLine="0"/>
        <w:rPr>
          <w:b/>
          <w:sz w:val="22"/>
          <w:szCs w:val="22"/>
        </w:rPr>
      </w:pPr>
    </w:p>
    <w:p w14:paraId="7997963A" w14:textId="44860578" w:rsidR="00E937E2" w:rsidRPr="00B35FFD" w:rsidRDefault="00795316" w:rsidP="00050050">
      <w:pPr>
        <w:pStyle w:val="Texto"/>
        <w:numPr>
          <w:ilvl w:val="0"/>
          <w:numId w:val="14"/>
        </w:numPr>
        <w:spacing w:after="0" w:line="276" w:lineRule="auto"/>
        <w:rPr>
          <w:b/>
          <w:sz w:val="22"/>
          <w:szCs w:val="22"/>
        </w:rPr>
      </w:pPr>
      <w:r w:rsidRPr="00B35FFD">
        <w:rPr>
          <w:b/>
          <w:sz w:val="22"/>
          <w:szCs w:val="22"/>
          <w:u w:val="single"/>
        </w:rPr>
        <w:t>Unidad</w:t>
      </w:r>
      <w:r w:rsidRPr="00FF1368">
        <w:rPr>
          <w:sz w:val="22"/>
          <w:szCs w:val="22"/>
        </w:rPr>
        <w:t>:</w:t>
      </w:r>
      <w:r w:rsidRPr="00B35FFD">
        <w:rPr>
          <w:b/>
          <w:sz w:val="22"/>
          <w:szCs w:val="22"/>
        </w:rPr>
        <w:t xml:space="preserve"> </w:t>
      </w:r>
      <w:bookmarkStart w:id="109" w:name="_Hlk112062708"/>
      <w:bookmarkStart w:id="110" w:name="_Hlk89098898"/>
      <w:r w:rsidRPr="00B35FFD">
        <w:rPr>
          <w:rFonts w:eastAsiaTheme="minorHAnsi"/>
          <w:sz w:val="22"/>
          <w:szCs w:val="22"/>
          <w:lang w:val="es-MX" w:eastAsia="en-US"/>
        </w:rPr>
        <w:t xml:space="preserve">Valor unitario </w:t>
      </w:r>
      <w:r w:rsidR="00825874">
        <w:rPr>
          <w:rFonts w:eastAsiaTheme="minorHAnsi"/>
          <w:sz w:val="22"/>
          <w:szCs w:val="22"/>
          <w:lang w:val="es-MX" w:eastAsia="en-US"/>
        </w:rPr>
        <w:t xml:space="preserve">asociado a un Bloque </w:t>
      </w:r>
      <w:r w:rsidRPr="00B35FFD">
        <w:rPr>
          <w:rFonts w:eastAsiaTheme="minorHAnsi"/>
          <w:sz w:val="22"/>
          <w:szCs w:val="22"/>
          <w:lang w:val="es-MX" w:eastAsia="en-US"/>
        </w:rPr>
        <w:t>requerido para poder presentar una Oferta Válida o mantener una OVMA</w:t>
      </w:r>
      <w:bookmarkEnd w:id="109"/>
      <w:r w:rsidRPr="00B35FFD">
        <w:rPr>
          <w:rFonts w:eastAsiaTheme="minorHAnsi"/>
          <w:sz w:val="22"/>
          <w:szCs w:val="22"/>
          <w:lang w:val="es-MX" w:eastAsia="en-US"/>
        </w:rPr>
        <w:t>.</w:t>
      </w:r>
      <w:bookmarkEnd w:id="110"/>
    </w:p>
    <w:p w14:paraId="1B56323A" w14:textId="77777777" w:rsidR="00E937E2" w:rsidRPr="00B35FFD" w:rsidRDefault="00E937E2" w:rsidP="00C917D6">
      <w:pPr>
        <w:pStyle w:val="Texto"/>
        <w:spacing w:after="0" w:line="276" w:lineRule="auto"/>
        <w:ind w:left="720" w:firstLine="0"/>
        <w:rPr>
          <w:b/>
          <w:sz w:val="22"/>
          <w:szCs w:val="22"/>
        </w:rPr>
      </w:pPr>
    </w:p>
    <w:p w14:paraId="381297B7" w14:textId="0515C844" w:rsidR="00E937E2" w:rsidRPr="00B35FFD" w:rsidRDefault="00795316" w:rsidP="00C917D6">
      <w:pPr>
        <w:pStyle w:val="Texto"/>
        <w:numPr>
          <w:ilvl w:val="0"/>
          <w:numId w:val="14"/>
        </w:numPr>
        <w:spacing w:after="0" w:line="276" w:lineRule="auto"/>
        <w:rPr>
          <w:b/>
          <w:sz w:val="22"/>
          <w:szCs w:val="22"/>
        </w:rPr>
      </w:pPr>
      <w:r w:rsidRPr="00B35FFD">
        <w:rPr>
          <w:b/>
          <w:sz w:val="22"/>
          <w:szCs w:val="22"/>
          <w:u w:val="single"/>
        </w:rPr>
        <w:t>Unidades de Actividad</w:t>
      </w:r>
      <w:r w:rsidRPr="00FF1368">
        <w:rPr>
          <w:sz w:val="22"/>
          <w:szCs w:val="22"/>
        </w:rPr>
        <w:t>:</w:t>
      </w:r>
      <w:r w:rsidRPr="00B35FFD">
        <w:rPr>
          <w:b/>
          <w:sz w:val="22"/>
          <w:szCs w:val="22"/>
        </w:rPr>
        <w:t xml:space="preserve"> </w:t>
      </w:r>
      <w:r w:rsidRPr="00B35FFD">
        <w:rPr>
          <w:rFonts w:eastAsiaTheme="minorHAnsi"/>
          <w:sz w:val="22"/>
          <w:szCs w:val="22"/>
          <w:lang w:val="es-MX" w:eastAsia="en-US"/>
        </w:rPr>
        <w:t xml:space="preserve">Suma de las Unidades </w:t>
      </w:r>
      <w:r w:rsidR="00825874">
        <w:rPr>
          <w:rFonts w:eastAsiaTheme="minorHAnsi"/>
          <w:sz w:val="22"/>
          <w:szCs w:val="22"/>
          <w:lang w:val="es-MX" w:eastAsia="en-US"/>
        </w:rPr>
        <w:t>asociadas</w:t>
      </w:r>
      <w:r w:rsidR="00825874" w:rsidRPr="00B35FFD">
        <w:rPr>
          <w:rFonts w:eastAsiaTheme="minorHAnsi"/>
          <w:sz w:val="22"/>
          <w:szCs w:val="22"/>
          <w:lang w:val="es-MX" w:eastAsia="en-US"/>
        </w:rPr>
        <w:t xml:space="preserve"> </w:t>
      </w:r>
      <w:r w:rsidRPr="00B35FFD">
        <w:rPr>
          <w:rFonts w:eastAsiaTheme="minorHAnsi"/>
          <w:sz w:val="22"/>
          <w:szCs w:val="22"/>
          <w:lang w:val="es-MX" w:eastAsia="en-US"/>
        </w:rPr>
        <w:t xml:space="preserve">a los </w:t>
      </w:r>
      <w:r w:rsidR="00E937E2" w:rsidRPr="00B35FFD">
        <w:rPr>
          <w:rFonts w:eastAsiaTheme="minorHAnsi"/>
          <w:sz w:val="22"/>
          <w:szCs w:val="22"/>
          <w:lang w:val="es-MX" w:eastAsia="en-US"/>
        </w:rPr>
        <w:t>Bloques</w:t>
      </w:r>
      <w:r w:rsidRPr="00B35FFD">
        <w:rPr>
          <w:rFonts w:eastAsiaTheme="minorHAnsi"/>
          <w:sz w:val="22"/>
          <w:szCs w:val="22"/>
          <w:lang w:val="es-MX" w:eastAsia="en-US"/>
        </w:rPr>
        <w:t xml:space="preserve"> en los que el Participante presenta Ofertas Válidas o mantiene OVMAs en una determinada Ronda.</w:t>
      </w:r>
    </w:p>
    <w:p w14:paraId="3E1CDA74" w14:textId="77777777" w:rsidR="00E937E2" w:rsidRPr="00B35FFD" w:rsidRDefault="00E937E2" w:rsidP="00C917D6">
      <w:pPr>
        <w:pStyle w:val="Texto"/>
        <w:spacing w:after="0" w:line="276" w:lineRule="auto"/>
        <w:ind w:left="720" w:firstLine="0"/>
        <w:rPr>
          <w:b/>
          <w:sz w:val="22"/>
          <w:szCs w:val="22"/>
        </w:rPr>
      </w:pPr>
    </w:p>
    <w:p w14:paraId="1CE4C20F" w14:textId="5686BF2A" w:rsidR="00C917D6" w:rsidRPr="00C917D6" w:rsidRDefault="00795316" w:rsidP="00C917D6">
      <w:pPr>
        <w:pStyle w:val="Prrafodelista"/>
        <w:numPr>
          <w:ilvl w:val="0"/>
          <w:numId w:val="14"/>
        </w:numPr>
        <w:jc w:val="both"/>
        <w:rPr>
          <w:rFonts w:ascii="Arial" w:hAnsi="Arial" w:cs="Arial"/>
        </w:rPr>
      </w:pPr>
      <w:r w:rsidRPr="006D1A32">
        <w:rPr>
          <w:rFonts w:ascii="Arial" w:eastAsia="Times New Roman" w:hAnsi="Arial" w:cs="Arial"/>
          <w:b/>
          <w:u w:val="single"/>
          <w:lang w:val="es-ES" w:eastAsia="es-ES"/>
        </w:rPr>
        <w:t>Unidades de El</w:t>
      </w:r>
      <w:r w:rsidR="003A7080" w:rsidRPr="006D1A32">
        <w:rPr>
          <w:rFonts w:ascii="Arial" w:eastAsia="Times New Roman" w:hAnsi="Arial" w:cs="Arial"/>
          <w:b/>
          <w:u w:val="single"/>
          <w:lang w:val="es-ES" w:eastAsia="es-ES"/>
        </w:rPr>
        <w:t>e</w:t>
      </w:r>
      <w:r w:rsidRPr="006D1A32">
        <w:rPr>
          <w:rFonts w:ascii="Arial" w:eastAsia="Times New Roman" w:hAnsi="Arial" w:cs="Arial"/>
          <w:b/>
          <w:u w:val="single"/>
          <w:lang w:val="es-ES" w:eastAsia="es-ES"/>
        </w:rPr>
        <w:t>gibilidad</w:t>
      </w:r>
      <w:r w:rsidRPr="006D1A32">
        <w:rPr>
          <w:rFonts w:ascii="Arial" w:hAnsi="Arial" w:cs="Arial"/>
        </w:rPr>
        <w:t xml:space="preserve">: </w:t>
      </w:r>
      <w:bookmarkStart w:id="111" w:name="_Hlk112062739"/>
      <w:bookmarkStart w:id="112" w:name="_Hlk89098915"/>
      <w:r w:rsidRPr="006D1A32">
        <w:rPr>
          <w:rFonts w:ascii="Arial" w:hAnsi="Arial" w:cs="Arial"/>
        </w:rPr>
        <w:t>El número de Unidades con las que cuenta un Participante para poder presentar una Oferta Válida o mantener una OVMA</w:t>
      </w:r>
      <w:r w:rsidR="009B2B07" w:rsidRPr="006D1A32">
        <w:rPr>
          <w:rFonts w:ascii="Arial" w:hAnsi="Arial" w:cs="Arial"/>
        </w:rPr>
        <w:t xml:space="preserve"> durante una Ronda determinada</w:t>
      </w:r>
      <w:bookmarkEnd w:id="111"/>
      <w:r w:rsidR="006D1A32" w:rsidRPr="006D1A32">
        <w:rPr>
          <w:rFonts w:ascii="Arial" w:hAnsi="Arial" w:cs="Arial"/>
        </w:rPr>
        <w:t>.</w:t>
      </w:r>
      <w:bookmarkEnd w:id="112"/>
    </w:p>
    <w:p w14:paraId="26EF498D" w14:textId="77777777" w:rsidR="00C917D6" w:rsidRPr="00C917D6" w:rsidRDefault="00C917D6" w:rsidP="00C917D6">
      <w:pPr>
        <w:pStyle w:val="Prrafodelista"/>
        <w:jc w:val="both"/>
        <w:rPr>
          <w:rFonts w:ascii="Arial" w:hAnsi="Arial" w:cs="Arial"/>
        </w:rPr>
      </w:pPr>
    </w:p>
    <w:p w14:paraId="6B62E4B6" w14:textId="68DA3391" w:rsidR="006D1A32" w:rsidRPr="006D1A32" w:rsidRDefault="00307355" w:rsidP="00C917D6">
      <w:pPr>
        <w:pStyle w:val="Prrafodelista"/>
        <w:numPr>
          <w:ilvl w:val="0"/>
          <w:numId w:val="14"/>
        </w:numPr>
        <w:jc w:val="both"/>
        <w:rPr>
          <w:rFonts w:ascii="Arial" w:hAnsi="Arial" w:cs="Arial"/>
        </w:rPr>
      </w:pPr>
      <w:bookmarkStart w:id="113" w:name="_Toc429397847"/>
      <w:r w:rsidRPr="006D1A32">
        <w:rPr>
          <w:rFonts w:ascii="Arial" w:hAnsi="Arial" w:cs="Arial"/>
          <w:b/>
          <w:u w:val="single"/>
        </w:rPr>
        <w:t>Valor Mínimo de Referencia (</w:t>
      </w:r>
      <w:r w:rsidR="00030020" w:rsidRPr="006D1A32">
        <w:rPr>
          <w:rFonts w:ascii="Arial" w:hAnsi="Arial" w:cs="Arial"/>
          <w:b/>
          <w:u w:val="single"/>
        </w:rPr>
        <w:t>VMR</w:t>
      </w:r>
      <w:r w:rsidRPr="006D1A32">
        <w:rPr>
          <w:rFonts w:ascii="Arial" w:hAnsi="Arial" w:cs="Arial"/>
          <w:b/>
          <w:u w:val="single"/>
        </w:rPr>
        <w:t>)</w:t>
      </w:r>
      <w:r w:rsidR="00030020" w:rsidRPr="006D1A32">
        <w:rPr>
          <w:rFonts w:ascii="Arial" w:hAnsi="Arial" w:cs="Arial"/>
        </w:rPr>
        <w:t xml:space="preserve">: </w:t>
      </w:r>
      <w:bookmarkStart w:id="114" w:name="_Hlk112062749"/>
      <w:r w:rsidR="00C917D6" w:rsidRPr="00C917D6">
        <w:rPr>
          <w:rFonts w:ascii="Arial" w:hAnsi="Arial" w:cs="Arial"/>
        </w:rPr>
        <w:t xml:space="preserve">Cantidad expresada en pesos mexicanos que será considerada como el monto mínimo que se deberá pagar como Contraprestación por la adjudicación de la concesión de un </w:t>
      </w:r>
      <w:r w:rsidR="00C917D6" w:rsidRPr="00C917D6" w:rsidDel="00980689">
        <w:rPr>
          <w:rFonts w:ascii="Arial" w:hAnsi="Arial" w:cs="Arial"/>
        </w:rPr>
        <w:t xml:space="preserve">Bloque </w:t>
      </w:r>
      <w:r w:rsidR="00C917D6" w:rsidRPr="00C917D6">
        <w:rPr>
          <w:rFonts w:ascii="Arial" w:hAnsi="Arial" w:cs="Arial"/>
        </w:rPr>
        <w:t>determinado</w:t>
      </w:r>
      <w:bookmarkEnd w:id="114"/>
      <w:r w:rsidR="00C917D6" w:rsidRPr="00C917D6">
        <w:rPr>
          <w:rFonts w:ascii="Arial" w:hAnsi="Arial" w:cs="Arial"/>
        </w:rPr>
        <w:t>.</w:t>
      </w:r>
    </w:p>
    <w:p w14:paraId="142E0154" w14:textId="1E8647CF" w:rsidR="008865E3" w:rsidRDefault="008865E3" w:rsidP="00050050">
      <w:pPr>
        <w:pStyle w:val="Prrafodelista"/>
        <w:spacing w:after="0" w:line="276" w:lineRule="auto"/>
        <w:rPr>
          <w:rFonts w:ascii="Arial" w:hAnsi="Arial" w:cs="Arial"/>
        </w:rPr>
      </w:pPr>
    </w:p>
    <w:p w14:paraId="57E20998" w14:textId="1A90AECC" w:rsidR="00C2319A" w:rsidRPr="00D874D1" w:rsidRDefault="007B761A" w:rsidP="00050050">
      <w:pPr>
        <w:pStyle w:val="Ttulo1"/>
        <w:spacing w:before="0" w:line="276" w:lineRule="auto"/>
        <w:rPr>
          <w:rFonts w:ascii="Arial" w:eastAsiaTheme="minorHAnsi" w:hAnsi="Arial" w:cs="Arial"/>
          <w:b/>
          <w:color w:val="000000" w:themeColor="text1"/>
          <w:sz w:val="22"/>
          <w:szCs w:val="22"/>
        </w:rPr>
      </w:pPr>
      <w:bookmarkStart w:id="115" w:name="_Toc500236199"/>
      <w:bookmarkStart w:id="116" w:name="_Toc500502748"/>
      <w:bookmarkStart w:id="117" w:name="_Toc500961179"/>
      <w:bookmarkStart w:id="118" w:name="_Toc523224612"/>
      <w:bookmarkStart w:id="119" w:name="_Toc523241102"/>
      <w:bookmarkStart w:id="120" w:name="_Toc525636177"/>
      <w:bookmarkStart w:id="121" w:name="_Toc525637945"/>
      <w:bookmarkStart w:id="122" w:name="_Toc525657949"/>
      <w:bookmarkStart w:id="123" w:name="_Toc525668091"/>
      <w:bookmarkStart w:id="124" w:name="_Toc525728307"/>
      <w:bookmarkStart w:id="125" w:name="_Toc525756471"/>
      <w:bookmarkStart w:id="126" w:name="_Toc525808808"/>
      <w:bookmarkStart w:id="127" w:name="_Toc525818928"/>
      <w:bookmarkStart w:id="128" w:name="_Toc525820283"/>
      <w:bookmarkStart w:id="129" w:name="_Toc525837884"/>
      <w:bookmarkStart w:id="130" w:name="_Toc525902681"/>
      <w:bookmarkStart w:id="131" w:name="_Toc525903797"/>
      <w:bookmarkStart w:id="132" w:name="_Toc526185176"/>
      <w:bookmarkStart w:id="133" w:name="_Toc526268439"/>
      <w:bookmarkStart w:id="134" w:name="_Toc526268479"/>
      <w:bookmarkStart w:id="135" w:name="_Toc526275456"/>
      <w:bookmarkStart w:id="136" w:name="_Toc38542485"/>
      <w:bookmarkStart w:id="137" w:name="_Toc45535816"/>
      <w:bookmarkStart w:id="138" w:name="_Toc45557935"/>
      <w:bookmarkStart w:id="139" w:name="_Toc45558091"/>
      <w:bookmarkStart w:id="140" w:name="_Toc112147935"/>
      <w:r w:rsidRPr="00D874D1">
        <w:rPr>
          <w:rFonts w:ascii="Arial" w:eastAsiaTheme="minorHAnsi" w:hAnsi="Arial" w:cs="Arial"/>
          <w:b/>
          <w:color w:val="000000" w:themeColor="text1"/>
          <w:sz w:val="22"/>
          <w:szCs w:val="22"/>
        </w:rPr>
        <w:t>Introducción</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1596F07A" w14:textId="77777777" w:rsidR="00826E66" w:rsidRPr="00F072FB" w:rsidRDefault="00826E66" w:rsidP="00050050">
      <w:pPr>
        <w:pStyle w:val="Textoindependiente"/>
        <w:spacing w:after="0" w:line="276" w:lineRule="auto"/>
        <w:ind w:left="720"/>
        <w:jc w:val="both"/>
        <w:rPr>
          <w:rFonts w:ascii="Arial" w:eastAsiaTheme="minorHAnsi" w:hAnsi="Arial" w:cs="Arial"/>
          <w:sz w:val="22"/>
          <w:szCs w:val="22"/>
          <w:lang w:val="es-MX" w:eastAsia="en-US"/>
        </w:rPr>
      </w:pPr>
    </w:p>
    <w:p w14:paraId="5370797F" w14:textId="5D9A801E" w:rsidR="00795316" w:rsidRDefault="00C0212F" w:rsidP="00050050">
      <w:pPr>
        <w:spacing w:after="0" w:line="276" w:lineRule="auto"/>
        <w:jc w:val="both"/>
        <w:rPr>
          <w:rFonts w:ascii="Arial" w:hAnsi="Arial" w:cs="Arial"/>
        </w:rPr>
      </w:pPr>
      <w:r w:rsidRPr="00F072FB">
        <w:rPr>
          <w:rFonts w:ascii="Arial" w:hAnsi="Arial" w:cs="Arial"/>
        </w:rPr>
        <w:t xml:space="preserve">El </w:t>
      </w:r>
      <w:r w:rsidR="005B3024" w:rsidRPr="00F072FB">
        <w:rPr>
          <w:rFonts w:ascii="Arial" w:hAnsi="Arial" w:cs="Arial"/>
        </w:rPr>
        <w:t>P</w:t>
      </w:r>
      <w:r w:rsidR="00987EC0" w:rsidRPr="00F072FB">
        <w:rPr>
          <w:rFonts w:ascii="Arial" w:hAnsi="Arial" w:cs="Arial"/>
        </w:rPr>
        <w:t xml:space="preserve">rocedimiento de </w:t>
      </w:r>
      <w:r w:rsidR="002C1796" w:rsidRPr="00F072FB">
        <w:rPr>
          <w:rFonts w:ascii="Arial" w:hAnsi="Arial" w:cs="Arial"/>
        </w:rPr>
        <w:t>P</w:t>
      </w:r>
      <w:r w:rsidR="00987EC0" w:rsidRPr="00F072FB">
        <w:rPr>
          <w:rFonts w:ascii="Arial" w:hAnsi="Arial" w:cs="Arial"/>
        </w:rPr>
        <w:t>resentación de</w:t>
      </w:r>
      <w:r w:rsidR="002F05E0" w:rsidRPr="00F072FB">
        <w:rPr>
          <w:rFonts w:ascii="Arial" w:hAnsi="Arial" w:cs="Arial"/>
        </w:rPr>
        <w:t xml:space="preserve"> Ofertas</w:t>
      </w:r>
      <w:r w:rsidR="00987EC0" w:rsidRPr="00F072FB">
        <w:rPr>
          <w:rFonts w:ascii="Arial" w:hAnsi="Arial" w:cs="Arial"/>
        </w:rPr>
        <w:t xml:space="preserve"> </w:t>
      </w:r>
      <w:r w:rsidR="00B9166A" w:rsidRPr="00F072FB">
        <w:rPr>
          <w:rFonts w:ascii="Arial" w:hAnsi="Arial" w:cs="Arial"/>
        </w:rPr>
        <w:t>se</w:t>
      </w:r>
      <w:r w:rsidR="00BD754E" w:rsidRPr="00F072FB">
        <w:rPr>
          <w:rFonts w:ascii="Arial" w:hAnsi="Arial" w:cs="Arial"/>
        </w:rPr>
        <w:t xml:space="preserve"> </w:t>
      </w:r>
      <w:r w:rsidR="0095713D" w:rsidRPr="00F072FB">
        <w:rPr>
          <w:rFonts w:ascii="Arial" w:hAnsi="Arial" w:cs="Arial"/>
        </w:rPr>
        <w:t xml:space="preserve">realizará </w:t>
      </w:r>
      <w:r w:rsidR="000D2138" w:rsidRPr="00F072FB">
        <w:rPr>
          <w:rFonts w:ascii="Arial" w:hAnsi="Arial" w:cs="Arial"/>
        </w:rPr>
        <w:t xml:space="preserve">mediante </w:t>
      </w:r>
      <w:r w:rsidR="00986F9B" w:rsidRPr="00F072FB">
        <w:rPr>
          <w:rFonts w:ascii="Arial" w:hAnsi="Arial" w:cs="Arial"/>
        </w:rPr>
        <w:t>un</w:t>
      </w:r>
      <w:r w:rsidR="00ED183C" w:rsidRPr="00F072FB">
        <w:rPr>
          <w:rFonts w:ascii="Arial" w:hAnsi="Arial" w:cs="Arial"/>
        </w:rPr>
        <w:t xml:space="preserve"> </w:t>
      </w:r>
      <w:r w:rsidR="000D2138" w:rsidRPr="00F072FB">
        <w:rPr>
          <w:rFonts w:ascii="Arial" w:hAnsi="Arial" w:cs="Arial"/>
        </w:rPr>
        <w:t>mecanismo</w:t>
      </w:r>
      <w:r w:rsidR="00986F9B" w:rsidRPr="00F072FB">
        <w:rPr>
          <w:rFonts w:ascii="Arial" w:hAnsi="Arial" w:cs="Arial"/>
        </w:rPr>
        <w:t xml:space="preserve"> </w:t>
      </w:r>
      <w:r w:rsidR="00795316" w:rsidRPr="00647D82">
        <w:rPr>
          <w:rFonts w:ascii="Arial" w:hAnsi="Arial" w:cs="Arial"/>
        </w:rPr>
        <w:t xml:space="preserve">de </w:t>
      </w:r>
      <w:r w:rsidR="006F0B0D">
        <w:rPr>
          <w:rFonts w:ascii="Arial" w:hAnsi="Arial" w:cs="Arial"/>
        </w:rPr>
        <w:t xml:space="preserve">presentación de </w:t>
      </w:r>
      <w:r w:rsidR="00795316" w:rsidRPr="00647D82">
        <w:rPr>
          <w:rFonts w:ascii="Arial" w:hAnsi="Arial" w:cs="Arial"/>
        </w:rPr>
        <w:t>ofertas simultáneas ascendentes de múltiples rondas vía Internet a través del SEPRO</w:t>
      </w:r>
      <w:r w:rsidR="00795316" w:rsidRPr="00394953">
        <w:rPr>
          <w:rFonts w:ascii="Arial" w:hAnsi="Arial" w:cs="Arial"/>
        </w:rPr>
        <w:t xml:space="preserve">. </w:t>
      </w:r>
      <w:r w:rsidR="00A4668E">
        <w:rPr>
          <w:rFonts w:ascii="Arial" w:hAnsi="Arial" w:cs="Arial"/>
        </w:rPr>
        <w:t>Con</w:t>
      </w:r>
      <w:r w:rsidR="00795316" w:rsidRPr="00394953">
        <w:rPr>
          <w:rFonts w:ascii="Arial" w:hAnsi="Arial" w:cs="Arial"/>
        </w:rPr>
        <w:t xml:space="preserve"> dicho mecanismo se asignarán los Bloques a los Participantes que</w:t>
      </w:r>
      <w:r w:rsidR="00742279">
        <w:rPr>
          <w:rFonts w:ascii="Arial" w:hAnsi="Arial" w:cs="Arial"/>
        </w:rPr>
        <w:t xml:space="preserve"> result</w:t>
      </w:r>
      <w:r w:rsidR="00590719">
        <w:rPr>
          <w:rFonts w:ascii="Arial" w:hAnsi="Arial" w:cs="Arial"/>
        </w:rPr>
        <w:t>e</w:t>
      </w:r>
      <w:r w:rsidR="00742279" w:rsidRPr="00742279">
        <w:rPr>
          <w:rFonts w:ascii="Arial" w:hAnsi="Arial" w:cs="Arial"/>
        </w:rPr>
        <w:t>n ganadores</w:t>
      </w:r>
      <w:r w:rsidR="00795316" w:rsidRPr="00742279" w:rsidDel="00742279">
        <w:rPr>
          <w:rFonts w:ascii="Arial" w:hAnsi="Arial" w:cs="Arial"/>
        </w:rPr>
        <w:t>,</w:t>
      </w:r>
      <w:r w:rsidR="00795316" w:rsidRPr="00590719">
        <w:rPr>
          <w:rFonts w:ascii="Arial" w:hAnsi="Arial" w:cs="Arial"/>
        </w:rPr>
        <w:t xml:space="preserve"> al término </w:t>
      </w:r>
      <w:r w:rsidR="00656C0D" w:rsidRPr="00590719">
        <w:rPr>
          <w:rFonts w:ascii="Arial" w:hAnsi="Arial" w:cs="Arial"/>
        </w:rPr>
        <w:t>de</w:t>
      </w:r>
      <w:r w:rsidR="00753A17" w:rsidRPr="00590719">
        <w:rPr>
          <w:rFonts w:ascii="Arial" w:hAnsi="Arial" w:cs="Arial"/>
        </w:rPr>
        <w:t xml:space="preserve"> cada </w:t>
      </w:r>
      <w:r w:rsidR="00B41846" w:rsidRPr="00E84145">
        <w:rPr>
          <w:rFonts w:ascii="Arial" w:hAnsi="Arial" w:cs="Arial"/>
        </w:rPr>
        <w:t>Concurso</w:t>
      </w:r>
      <w:r w:rsidR="00753A17" w:rsidRPr="00091F67">
        <w:rPr>
          <w:rFonts w:ascii="Arial" w:hAnsi="Arial" w:cs="Arial"/>
        </w:rPr>
        <w:t xml:space="preserve"> </w:t>
      </w:r>
      <w:r w:rsidR="00656C0D" w:rsidRPr="00091F67">
        <w:rPr>
          <w:rFonts w:ascii="Arial" w:hAnsi="Arial" w:cs="Arial"/>
        </w:rPr>
        <w:t>del</w:t>
      </w:r>
      <w:r w:rsidR="00795316" w:rsidRPr="00091F67">
        <w:rPr>
          <w:rFonts w:ascii="Arial" w:hAnsi="Arial" w:cs="Arial"/>
        </w:rPr>
        <w:t xml:space="preserve"> PPO</w:t>
      </w:r>
      <w:r w:rsidR="00795316" w:rsidRPr="00F82E53">
        <w:rPr>
          <w:rFonts w:ascii="Arial" w:hAnsi="Arial" w:cs="Arial"/>
        </w:rPr>
        <w:t>.</w:t>
      </w:r>
    </w:p>
    <w:p w14:paraId="1AB08285" w14:textId="77777777" w:rsidR="002E4914" w:rsidRPr="00394953" w:rsidRDefault="002E4914" w:rsidP="00050050">
      <w:pPr>
        <w:spacing w:after="0" w:line="276" w:lineRule="auto"/>
        <w:jc w:val="both"/>
        <w:rPr>
          <w:rFonts w:ascii="Arial" w:hAnsi="Arial" w:cs="Arial"/>
        </w:rPr>
      </w:pPr>
    </w:p>
    <w:p w14:paraId="53B103DA" w14:textId="4B942620" w:rsidR="004E181A" w:rsidRDefault="00F30552" w:rsidP="00050050">
      <w:pPr>
        <w:spacing w:after="0" w:line="276" w:lineRule="auto"/>
        <w:jc w:val="both"/>
        <w:rPr>
          <w:rFonts w:ascii="Arial" w:hAnsi="Arial" w:cs="Arial"/>
        </w:rPr>
      </w:pPr>
      <w:r>
        <w:rPr>
          <w:rFonts w:ascii="Arial" w:hAnsi="Arial" w:cs="Arial"/>
        </w:rPr>
        <w:t xml:space="preserve">En </w:t>
      </w:r>
      <w:r w:rsidR="00C77465">
        <w:rPr>
          <w:rFonts w:ascii="Arial" w:hAnsi="Arial" w:cs="Arial"/>
        </w:rPr>
        <w:t>l</w:t>
      </w:r>
      <w:r w:rsidR="00932775">
        <w:rPr>
          <w:rFonts w:ascii="Arial" w:hAnsi="Arial" w:cs="Arial"/>
        </w:rPr>
        <w:t xml:space="preserve">a presente </w:t>
      </w:r>
      <w:r>
        <w:rPr>
          <w:rFonts w:ascii="Arial" w:hAnsi="Arial" w:cs="Arial"/>
        </w:rPr>
        <w:t>Licitación</w:t>
      </w:r>
      <w:r w:rsidR="00D57DFB">
        <w:rPr>
          <w:rFonts w:ascii="Arial" w:hAnsi="Arial" w:cs="Arial"/>
        </w:rPr>
        <w:t>,</w:t>
      </w:r>
      <w:r>
        <w:rPr>
          <w:rFonts w:ascii="Arial" w:hAnsi="Arial" w:cs="Arial"/>
        </w:rPr>
        <w:t xml:space="preserve"> e</w:t>
      </w:r>
      <w:r w:rsidRPr="00385C9B">
        <w:rPr>
          <w:rFonts w:ascii="Arial" w:hAnsi="Arial" w:cs="Arial"/>
        </w:rPr>
        <w:t xml:space="preserve">l PPO podrá constar de </w:t>
      </w:r>
      <w:r>
        <w:rPr>
          <w:rFonts w:ascii="Arial" w:hAnsi="Arial" w:cs="Arial"/>
        </w:rPr>
        <w:t xml:space="preserve">hasta </w:t>
      </w:r>
      <w:r w:rsidR="00003C6C">
        <w:rPr>
          <w:rFonts w:ascii="Arial" w:hAnsi="Arial" w:cs="Arial"/>
        </w:rPr>
        <w:t xml:space="preserve">tres </w:t>
      </w:r>
      <w:r>
        <w:rPr>
          <w:rFonts w:ascii="Arial" w:hAnsi="Arial" w:cs="Arial"/>
        </w:rPr>
        <w:t>Concursos</w:t>
      </w:r>
      <w:r w:rsidR="004E181A">
        <w:rPr>
          <w:rFonts w:ascii="Arial" w:hAnsi="Arial" w:cs="Arial"/>
        </w:rPr>
        <w:t xml:space="preserve">. En el primer Concurso se pondrá a disposición </w:t>
      </w:r>
      <w:r w:rsidR="00932775">
        <w:rPr>
          <w:rFonts w:ascii="Arial" w:hAnsi="Arial" w:cs="Arial"/>
        </w:rPr>
        <w:t xml:space="preserve">de los Participantes </w:t>
      </w:r>
      <w:r w:rsidR="004E181A">
        <w:rPr>
          <w:rFonts w:ascii="Arial" w:hAnsi="Arial" w:cs="Arial"/>
        </w:rPr>
        <w:t>la totalidad de los Bloques</w:t>
      </w:r>
      <w:r w:rsidR="00DF0B08">
        <w:rPr>
          <w:rFonts w:ascii="Arial" w:hAnsi="Arial" w:cs="Arial"/>
        </w:rPr>
        <w:t xml:space="preserve"> </w:t>
      </w:r>
      <w:r w:rsidR="00932775">
        <w:rPr>
          <w:rFonts w:ascii="Arial" w:hAnsi="Arial" w:cs="Arial"/>
        </w:rPr>
        <w:t xml:space="preserve">y </w:t>
      </w:r>
      <w:r w:rsidR="004E181A">
        <w:rPr>
          <w:rFonts w:ascii="Arial" w:hAnsi="Arial" w:cs="Arial"/>
        </w:rPr>
        <w:t xml:space="preserve">estarán sujetos al Límite de Acumulación de Espectro </w:t>
      </w:r>
      <w:r w:rsidR="00B43A09">
        <w:rPr>
          <w:rFonts w:ascii="Arial" w:hAnsi="Arial" w:cs="Arial"/>
        </w:rPr>
        <w:t>correspondiente</w:t>
      </w:r>
      <w:r w:rsidR="004E181A">
        <w:rPr>
          <w:rFonts w:ascii="Arial" w:hAnsi="Arial" w:cs="Arial"/>
        </w:rPr>
        <w:t xml:space="preserve">. En caso de </w:t>
      </w:r>
      <w:r w:rsidR="00903A6C">
        <w:rPr>
          <w:rFonts w:ascii="Arial" w:hAnsi="Arial" w:cs="Arial"/>
        </w:rPr>
        <w:t xml:space="preserve">existir Bloques sin </w:t>
      </w:r>
      <w:r w:rsidR="004E181A">
        <w:rPr>
          <w:rFonts w:ascii="Arial" w:hAnsi="Arial" w:cs="Arial"/>
        </w:rPr>
        <w:t>asignar</w:t>
      </w:r>
      <w:r w:rsidR="00DF0B08">
        <w:rPr>
          <w:rFonts w:ascii="Arial" w:hAnsi="Arial" w:cs="Arial"/>
        </w:rPr>
        <w:t xml:space="preserve"> </w:t>
      </w:r>
      <w:r w:rsidR="00800C22">
        <w:rPr>
          <w:rFonts w:ascii="Arial" w:hAnsi="Arial" w:cs="Arial"/>
        </w:rPr>
        <w:t>al término d</w:t>
      </w:r>
      <w:r w:rsidR="004E181A">
        <w:rPr>
          <w:rFonts w:ascii="Arial" w:hAnsi="Arial" w:cs="Arial"/>
        </w:rPr>
        <w:t>el primer Concurso, se llevará a cabo un segundo</w:t>
      </w:r>
      <w:r w:rsidR="00932775" w:rsidRPr="00932775">
        <w:rPr>
          <w:rFonts w:ascii="Arial" w:hAnsi="Arial" w:cs="Arial"/>
        </w:rPr>
        <w:t xml:space="preserve"> </w:t>
      </w:r>
      <w:r w:rsidR="00932775">
        <w:rPr>
          <w:rFonts w:ascii="Arial" w:hAnsi="Arial" w:cs="Arial"/>
        </w:rPr>
        <w:t xml:space="preserve">Concurso </w:t>
      </w:r>
      <w:r w:rsidR="004F3059">
        <w:rPr>
          <w:rFonts w:ascii="Arial" w:hAnsi="Arial" w:cs="Arial"/>
        </w:rPr>
        <w:t xml:space="preserve">con los Bloques no asignados, el cual contará </w:t>
      </w:r>
      <w:r w:rsidR="00932775">
        <w:rPr>
          <w:rFonts w:ascii="Arial" w:hAnsi="Arial" w:cs="Arial"/>
        </w:rPr>
        <w:t xml:space="preserve">con un </w:t>
      </w:r>
      <w:r w:rsidR="00932775" w:rsidRPr="00441CA7">
        <w:rPr>
          <w:rFonts w:ascii="Arial" w:hAnsi="Arial" w:cs="Arial"/>
        </w:rPr>
        <w:t>Lí</w:t>
      </w:r>
      <w:r w:rsidR="00932775">
        <w:rPr>
          <w:rFonts w:ascii="Arial" w:hAnsi="Arial" w:cs="Arial"/>
        </w:rPr>
        <w:t>mite de Acumulación de Espectro más amplio</w:t>
      </w:r>
      <w:r w:rsidR="004F3059">
        <w:rPr>
          <w:rFonts w:ascii="Arial" w:hAnsi="Arial" w:cs="Arial"/>
        </w:rPr>
        <w:t>.</w:t>
      </w:r>
      <w:r w:rsidR="00903A6C">
        <w:rPr>
          <w:rFonts w:ascii="Arial" w:hAnsi="Arial" w:cs="Arial"/>
        </w:rPr>
        <w:t xml:space="preserve"> </w:t>
      </w:r>
      <w:r w:rsidR="004F3059">
        <w:rPr>
          <w:rFonts w:ascii="Arial" w:hAnsi="Arial" w:cs="Arial"/>
        </w:rPr>
        <w:t>E</w:t>
      </w:r>
      <w:r w:rsidR="00932775">
        <w:rPr>
          <w:rFonts w:ascii="Arial" w:hAnsi="Arial" w:cs="Arial"/>
        </w:rPr>
        <w:t>n caso de existir nuevamente Bloques sin asignar, se llevará a cabo un</w:t>
      </w:r>
      <w:r w:rsidR="00903A6C">
        <w:rPr>
          <w:rFonts w:ascii="Arial" w:hAnsi="Arial" w:cs="Arial"/>
        </w:rPr>
        <w:t xml:space="preserve"> tercer</w:t>
      </w:r>
      <w:r w:rsidR="004E181A">
        <w:rPr>
          <w:rFonts w:ascii="Arial" w:hAnsi="Arial" w:cs="Arial"/>
        </w:rPr>
        <w:t xml:space="preserve"> </w:t>
      </w:r>
      <w:r w:rsidR="00932775">
        <w:rPr>
          <w:rFonts w:ascii="Arial" w:hAnsi="Arial" w:cs="Arial"/>
        </w:rPr>
        <w:t xml:space="preserve">Concurso </w:t>
      </w:r>
      <w:r w:rsidR="00CE7351">
        <w:rPr>
          <w:rFonts w:ascii="Arial" w:hAnsi="Arial" w:cs="Arial"/>
        </w:rPr>
        <w:t>sin Límite de Acumulación de Espectro</w:t>
      </w:r>
      <w:r w:rsidR="00CE7351" w:rsidDel="00932775">
        <w:rPr>
          <w:rFonts w:ascii="Arial" w:hAnsi="Arial" w:cs="Arial"/>
        </w:rPr>
        <w:t xml:space="preserve"> </w:t>
      </w:r>
      <w:r w:rsidR="00903A6C">
        <w:rPr>
          <w:rFonts w:ascii="Arial" w:hAnsi="Arial" w:cs="Arial"/>
        </w:rPr>
        <w:t xml:space="preserve">en </w:t>
      </w:r>
      <w:r w:rsidR="00932775">
        <w:rPr>
          <w:rFonts w:ascii="Arial" w:hAnsi="Arial" w:cs="Arial"/>
        </w:rPr>
        <w:t xml:space="preserve">el </w:t>
      </w:r>
      <w:r w:rsidR="00903A6C">
        <w:rPr>
          <w:rFonts w:ascii="Arial" w:hAnsi="Arial" w:cs="Arial"/>
        </w:rPr>
        <w:t xml:space="preserve">cual se </w:t>
      </w:r>
      <w:r w:rsidR="00F042CB">
        <w:rPr>
          <w:rFonts w:ascii="Arial" w:hAnsi="Arial" w:cs="Arial"/>
        </w:rPr>
        <w:t>pondrá</w:t>
      </w:r>
      <w:r w:rsidR="00987696">
        <w:rPr>
          <w:rFonts w:ascii="Arial" w:hAnsi="Arial" w:cs="Arial"/>
        </w:rPr>
        <w:t>n</w:t>
      </w:r>
      <w:r w:rsidR="00903A6C">
        <w:rPr>
          <w:rFonts w:ascii="Arial" w:hAnsi="Arial" w:cs="Arial"/>
        </w:rPr>
        <w:t xml:space="preserve"> a disposición</w:t>
      </w:r>
      <w:r w:rsidR="004F3059">
        <w:rPr>
          <w:rFonts w:ascii="Arial" w:hAnsi="Arial" w:cs="Arial"/>
        </w:rPr>
        <w:t xml:space="preserve"> </w:t>
      </w:r>
      <w:r w:rsidR="00903A6C">
        <w:rPr>
          <w:rFonts w:ascii="Arial" w:hAnsi="Arial" w:cs="Arial"/>
        </w:rPr>
        <w:t>los Bloques no asignados</w:t>
      </w:r>
      <w:r w:rsidR="004F3059">
        <w:rPr>
          <w:rFonts w:ascii="Arial" w:hAnsi="Arial" w:cs="Arial"/>
        </w:rPr>
        <w:t xml:space="preserve"> en los Concursos anteriores</w:t>
      </w:r>
      <w:r w:rsidR="004E181A">
        <w:rPr>
          <w:rFonts w:ascii="Arial" w:hAnsi="Arial" w:cs="Arial"/>
        </w:rPr>
        <w:t>.</w:t>
      </w:r>
    </w:p>
    <w:p w14:paraId="0D5FD877" w14:textId="77777777" w:rsidR="004E181A" w:rsidRDefault="004E181A" w:rsidP="00050050">
      <w:pPr>
        <w:spacing w:after="0" w:line="276" w:lineRule="auto"/>
        <w:jc w:val="both"/>
        <w:rPr>
          <w:rFonts w:ascii="Arial" w:hAnsi="Arial" w:cs="Arial"/>
        </w:rPr>
      </w:pPr>
    </w:p>
    <w:p w14:paraId="376EF81A" w14:textId="0B31E661" w:rsidR="00B1462C" w:rsidRDefault="004E181A" w:rsidP="00050050">
      <w:pPr>
        <w:spacing w:after="0" w:line="276" w:lineRule="auto"/>
        <w:jc w:val="both"/>
        <w:rPr>
          <w:rFonts w:ascii="Arial" w:hAnsi="Arial" w:cs="Arial"/>
        </w:rPr>
      </w:pPr>
      <w:r>
        <w:rPr>
          <w:rFonts w:ascii="Arial" w:hAnsi="Arial" w:cs="Arial"/>
        </w:rPr>
        <w:lastRenderedPageBreak/>
        <w:t xml:space="preserve">Ahora bien, </w:t>
      </w:r>
      <w:r w:rsidR="00B959D5">
        <w:rPr>
          <w:rFonts w:ascii="Arial" w:hAnsi="Arial" w:cs="Arial"/>
        </w:rPr>
        <w:t xml:space="preserve">el </w:t>
      </w:r>
      <w:r>
        <w:rPr>
          <w:rFonts w:ascii="Arial" w:hAnsi="Arial" w:cs="Arial"/>
        </w:rPr>
        <w:t xml:space="preserve">mecanismo </w:t>
      </w:r>
      <w:r w:rsidR="005A6520" w:rsidRPr="00647D82">
        <w:rPr>
          <w:rFonts w:ascii="Arial" w:hAnsi="Arial" w:cs="Arial"/>
        </w:rPr>
        <w:t xml:space="preserve">de </w:t>
      </w:r>
      <w:r w:rsidR="005A6520">
        <w:rPr>
          <w:rFonts w:ascii="Arial" w:hAnsi="Arial" w:cs="Arial"/>
        </w:rPr>
        <w:t xml:space="preserve">presentación de </w:t>
      </w:r>
      <w:r w:rsidR="005A6520" w:rsidRPr="00647D82">
        <w:rPr>
          <w:rFonts w:ascii="Arial" w:hAnsi="Arial" w:cs="Arial"/>
        </w:rPr>
        <w:t>ofertas simultáneas ascendentes de múltiples rondas</w:t>
      </w:r>
      <w:r w:rsidR="005A6520" w:rsidRPr="00385C9B">
        <w:rPr>
          <w:rFonts w:ascii="Arial" w:hAnsi="Arial" w:cs="Arial"/>
        </w:rPr>
        <w:t xml:space="preserve"> </w:t>
      </w:r>
      <w:r w:rsidRPr="00385C9B">
        <w:rPr>
          <w:rFonts w:ascii="Arial" w:hAnsi="Arial" w:cs="Arial"/>
        </w:rPr>
        <w:t xml:space="preserve">consiste en una serie de Rondas, cada una con un periodo de tiempo prestablecido, en las que los Participantes pueden presentar Ofertas </w:t>
      </w:r>
      <w:r w:rsidR="00B1023F">
        <w:rPr>
          <w:rFonts w:ascii="Arial" w:hAnsi="Arial" w:cs="Arial"/>
        </w:rPr>
        <w:t xml:space="preserve">Válidas </w:t>
      </w:r>
      <w:r w:rsidRPr="00385C9B">
        <w:rPr>
          <w:rFonts w:ascii="Arial" w:hAnsi="Arial" w:cs="Arial"/>
        </w:rPr>
        <w:t xml:space="preserve">por uno o varios </w:t>
      </w:r>
      <w:r>
        <w:rPr>
          <w:rFonts w:ascii="Arial" w:hAnsi="Arial" w:cs="Arial"/>
        </w:rPr>
        <w:t>Bl</w:t>
      </w:r>
      <w:r w:rsidRPr="00385C9B">
        <w:rPr>
          <w:rFonts w:ascii="Arial" w:hAnsi="Arial" w:cs="Arial"/>
        </w:rPr>
        <w:t>o</w:t>
      </w:r>
      <w:r>
        <w:rPr>
          <w:rFonts w:ascii="Arial" w:hAnsi="Arial" w:cs="Arial"/>
        </w:rPr>
        <w:t>qu</w:t>
      </w:r>
      <w:r w:rsidRPr="00385C9B">
        <w:rPr>
          <w:rFonts w:ascii="Arial" w:hAnsi="Arial" w:cs="Arial"/>
        </w:rPr>
        <w:t>es simultáneamente, de acuerdo a su interés y a las reglas descritas</w:t>
      </w:r>
      <w:r>
        <w:rPr>
          <w:rFonts w:ascii="Arial" w:hAnsi="Arial" w:cs="Arial"/>
        </w:rPr>
        <w:t xml:space="preserve"> </w:t>
      </w:r>
      <w:r w:rsidRPr="00385C9B">
        <w:rPr>
          <w:rFonts w:ascii="Arial" w:hAnsi="Arial" w:cs="Arial"/>
        </w:rPr>
        <w:t>en el presente Apéndice.</w:t>
      </w:r>
      <w:r>
        <w:rPr>
          <w:rFonts w:ascii="Arial" w:hAnsi="Arial" w:cs="Arial"/>
        </w:rPr>
        <w:t xml:space="preserve"> </w:t>
      </w:r>
      <w:r w:rsidR="00275369" w:rsidRPr="00385C9B">
        <w:rPr>
          <w:rFonts w:ascii="Arial" w:hAnsi="Arial" w:cs="Arial"/>
        </w:rPr>
        <w:t xml:space="preserve">En cada Ronda los Participantes podrán </w:t>
      </w:r>
      <w:r w:rsidR="00EA31FC">
        <w:rPr>
          <w:rFonts w:ascii="Arial" w:hAnsi="Arial" w:cs="Arial"/>
        </w:rPr>
        <w:t xml:space="preserve">ofertar </w:t>
      </w:r>
      <w:r w:rsidR="007D2A11">
        <w:rPr>
          <w:rFonts w:ascii="Arial" w:hAnsi="Arial" w:cs="Arial"/>
        </w:rPr>
        <w:t xml:space="preserve">o </w:t>
      </w:r>
      <w:r w:rsidR="00275369" w:rsidRPr="00385C9B">
        <w:rPr>
          <w:rFonts w:ascii="Arial" w:hAnsi="Arial" w:cs="Arial"/>
        </w:rPr>
        <w:t>aceptar los valores</w:t>
      </w:r>
      <w:r w:rsidR="00B1462C">
        <w:rPr>
          <w:rFonts w:ascii="Arial" w:hAnsi="Arial" w:cs="Arial"/>
        </w:rPr>
        <w:t>, expresados en Puntos,</w:t>
      </w:r>
      <w:r w:rsidR="00275369" w:rsidRPr="00385C9B">
        <w:rPr>
          <w:rFonts w:ascii="Arial" w:hAnsi="Arial" w:cs="Arial"/>
        </w:rPr>
        <w:t xml:space="preserve"> de cada </w:t>
      </w:r>
      <w:r w:rsidR="00275369">
        <w:rPr>
          <w:rFonts w:ascii="Arial" w:hAnsi="Arial" w:cs="Arial"/>
        </w:rPr>
        <w:t>Bloqu</w:t>
      </w:r>
      <w:r w:rsidR="00275369" w:rsidRPr="00385C9B">
        <w:rPr>
          <w:rFonts w:ascii="Arial" w:hAnsi="Arial" w:cs="Arial"/>
        </w:rPr>
        <w:t>e</w:t>
      </w:r>
      <w:r w:rsidR="007D2A11">
        <w:rPr>
          <w:rFonts w:ascii="Arial" w:hAnsi="Arial" w:cs="Arial"/>
        </w:rPr>
        <w:t xml:space="preserve"> y la Oferta Válida de mayor </w:t>
      </w:r>
      <w:r w:rsidR="00A831CA">
        <w:rPr>
          <w:rFonts w:ascii="Arial" w:hAnsi="Arial" w:cs="Arial"/>
        </w:rPr>
        <w:t>puntaje</w:t>
      </w:r>
      <w:r w:rsidR="007D2A11">
        <w:rPr>
          <w:rFonts w:ascii="Arial" w:hAnsi="Arial" w:cs="Arial"/>
        </w:rPr>
        <w:t xml:space="preserve"> </w:t>
      </w:r>
      <w:r w:rsidR="00A4668E">
        <w:rPr>
          <w:rFonts w:ascii="Arial" w:hAnsi="Arial" w:cs="Arial"/>
        </w:rPr>
        <w:t xml:space="preserve">de un Participante </w:t>
      </w:r>
      <w:r w:rsidR="007D2A11">
        <w:rPr>
          <w:rFonts w:ascii="Arial" w:hAnsi="Arial" w:cs="Arial"/>
        </w:rPr>
        <w:t xml:space="preserve">en cada Ronda, será designada como OVMA y, en consecuencia, la postura </w:t>
      </w:r>
      <w:r w:rsidR="00EA31FC">
        <w:rPr>
          <w:rFonts w:ascii="Arial" w:hAnsi="Arial" w:cs="Arial"/>
        </w:rPr>
        <w:t xml:space="preserve">ganadora </w:t>
      </w:r>
      <w:r w:rsidR="007D2A11">
        <w:rPr>
          <w:rFonts w:ascii="Arial" w:hAnsi="Arial" w:cs="Arial"/>
        </w:rPr>
        <w:t>hasta ese momento</w:t>
      </w:r>
      <w:r w:rsidR="00275369" w:rsidRPr="00385C9B">
        <w:rPr>
          <w:rFonts w:ascii="Arial" w:hAnsi="Arial" w:cs="Arial"/>
        </w:rPr>
        <w:t>.</w:t>
      </w:r>
    </w:p>
    <w:p w14:paraId="50ADDF21" w14:textId="77777777" w:rsidR="00B1462C" w:rsidRDefault="00B1462C" w:rsidP="00050050">
      <w:pPr>
        <w:spacing w:after="0" w:line="276" w:lineRule="auto"/>
        <w:jc w:val="both"/>
        <w:rPr>
          <w:rFonts w:ascii="Arial" w:hAnsi="Arial" w:cs="Arial"/>
        </w:rPr>
      </w:pPr>
    </w:p>
    <w:p w14:paraId="5A1B574F" w14:textId="7E5BD686" w:rsidR="00CC5169" w:rsidRPr="00A831CA" w:rsidRDefault="008C6E96" w:rsidP="00050050">
      <w:pPr>
        <w:spacing w:after="0" w:line="276" w:lineRule="auto"/>
        <w:jc w:val="both"/>
        <w:rPr>
          <w:rFonts w:ascii="Arial" w:hAnsi="Arial" w:cs="Arial"/>
        </w:rPr>
      </w:pPr>
      <w:r>
        <w:rPr>
          <w:rFonts w:ascii="Arial" w:hAnsi="Arial" w:cs="Arial"/>
        </w:rPr>
        <w:t>Asimismo, e</w:t>
      </w:r>
      <w:r w:rsidRPr="00385C9B">
        <w:rPr>
          <w:rFonts w:ascii="Arial" w:hAnsi="Arial" w:cs="Arial"/>
        </w:rPr>
        <w:t xml:space="preserve">n </w:t>
      </w:r>
      <w:r w:rsidR="00394953">
        <w:rPr>
          <w:rFonts w:ascii="Arial" w:hAnsi="Arial" w:cs="Arial"/>
        </w:rPr>
        <w:t xml:space="preserve">cada </w:t>
      </w:r>
      <w:r w:rsidR="00275369" w:rsidRPr="00385C9B">
        <w:rPr>
          <w:rFonts w:ascii="Arial" w:hAnsi="Arial" w:cs="Arial"/>
        </w:rPr>
        <w:t xml:space="preserve">Ronda los Participantes contarán con Unidades de Elegibilidad que podrán </w:t>
      </w:r>
      <w:r>
        <w:rPr>
          <w:rFonts w:ascii="Arial" w:hAnsi="Arial" w:cs="Arial"/>
        </w:rPr>
        <w:t>comprometer</w:t>
      </w:r>
      <w:r w:rsidRPr="00385C9B">
        <w:rPr>
          <w:rFonts w:ascii="Arial" w:hAnsi="Arial" w:cs="Arial"/>
        </w:rPr>
        <w:t xml:space="preserve"> </w:t>
      </w:r>
      <w:r>
        <w:rPr>
          <w:rFonts w:ascii="Arial" w:hAnsi="Arial" w:cs="Arial"/>
        </w:rPr>
        <w:t>en</w:t>
      </w:r>
      <w:r w:rsidRPr="00385C9B">
        <w:rPr>
          <w:rFonts w:ascii="Arial" w:hAnsi="Arial" w:cs="Arial"/>
        </w:rPr>
        <w:t xml:space="preserve"> </w:t>
      </w:r>
      <w:r w:rsidR="00275369" w:rsidRPr="00385C9B">
        <w:rPr>
          <w:rFonts w:ascii="Arial" w:hAnsi="Arial" w:cs="Arial"/>
        </w:rPr>
        <w:t xml:space="preserve">los </w:t>
      </w:r>
      <w:r w:rsidR="00275369">
        <w:rPr>
          <w:rFonts w:ascii="Arial" w:hAnsi="Arial" w:cs="Arial"/>
        </w:rPr>
        <w:t>Bl</w:t>
      </w:r>
      <w:r w:rsidR="00275369" w:rsidRPr="00385C9B">
        <w:rPr>
          <w:rFonts w:ascii="Arial" w:hAnsi="Arial" w:cs="Arial"/>
        </w:rPr>
        <w:t>o</w:t>
      </w:r>
      <w:r w:rsidR="00275369">
        <w:rPr>
          <w:rFonts w:ascii="Arial" w:hAnsi="Arial" w:cs="Arial"/>
        </w:rPr>
        <w:t>qu</w:t>
      </w:r>
      <w:r w:rsidR="00275369" w:rsidRPr="00385C9B">
        <w:rPr>
          <w:rFonts w:ascii="Arial" w:hAnsi="Arial" w:cs="Arial"/>
        </w:rPr>
        <w:t>es de su interés</w:t>
      </w:r>
      <w:r w:rsidRPr="008C6E96">
        <w:rPr>
          <w:rFonts w:ascii="Arial" w:hAnsi="Arial" w:cs="Arial"/>
        </w:rPr>
        <w:t xml:space="preserve"> </w:t>
      </w:r>
      <w:r w:rsidRPr="00385C9B">
        <w:rPr>
          <w:rFonts w:ascii="Arial" w:hAnsi="Arial" w:cs="Arial"/>
        </w:rPr>
        <w:t>para presentar Ofertas Válidas</w:t>
      </w:r>
      <w:r w:rsidR="00275369" w:rsidRPr="00385C9B">
        <w:rPr>
          <w:rFonts w:ascii="Arial" w:hAnsi="Arial" w:cs="Arial"/>
        </w:rPr>
        <w:t xml:space="preserve">, lo cual se reflejará en su </w:t>
      </w:r>
      <w:r w:rsidR="00BD2111">
        <w:rPr>
          <w:rFonts w:ascii="Arial" w:hAnsi="Arial" w:cs="Arial"/>
        </w:rPr>
        <w:t>Nivel de A</w:t>
      </w:r>
      <w:r w:rsidR="00275369" w:rsidRPr="00385C9B">
        <w:rPr>
          <w:rFonts w:ascii="Arial" w:hAnsi="Arial" w:cs="Arial"/>
        </w:rPr>
        <w:t>ctividad</w:t>
      </w:r>
      <w:r w:rsidR="00275369" w:rsidRPr="00A831CA">
        <w:rPr>
          <w:rFonts w:ascii="Arial" w:hAnsi="Arial" w:cs="Arial"/>
        </w:rPr>
        <w:t xml:space="preserve">. </w:t>
      </w:r>
      <w:r w:rsidR="004E181A" w:rsidRPr="00A831CA">
        <w:rPr>
          <w:rFonts w:ascii="Arial" w:hAnsi="Arial" w:cs="Arial"/>
        </w:rPr>
        <w:t>Al inicio del primer Concurso, l</w:t>
      </w:r>
      <w:r w:rsidR="00F54077" w:rsidRPr="00A831CA">
        <w:rPr>
          <w:rFonts w:ascii="Arial" w:hAnsi="Arial" w:cs="Arial"/>
        </w:rPr>
        <w:t xml:space="preserve">as Unidades de Elegibilidad que un Participante tendrá disponibles para utilizar estarán determinadas con base en </w:t>
      </w:r>
      <w:r w:rsidR="00F773B0" w:rsidRPr="00A831CA">
        <w:rPr>
          <w:rFonts w:ascii="Arial" w:hAnsi="Arial" w:cs="Arial"/>
        </w:rPr>
        <w:t xml:space="preserve">el monto de </w:t>
      </w:r>
      <w:r w:rsidR="00F54077" w:rsidRPr="00A831CA">
        <w:rPr>
          <w:rFonts w:ascii="Arial" w:hAnsi="Arial" w:cs="Arial"/>
        </w:rPr>
        <w:t>su Garantía de Seriedad</w:t>
      </w:r>
      <w:r w:rsidR="00334007" w:rsidRPr="00A831CA">
        <w:rPr>
          <w:rStyle w:val="Refdenotaalpie"/>
          <w:rFonts w:ascii="Arial" w:hAnsi="Arial" w:cs="Arial"/>
        </w:rPr>
        <w:footnoteReference w:id="3"/>
      </w:r>
      <w:r w:rsidR="00AE0549" w:rsidRPr="00A831CA">
        <w:rPr>
          <w:rFonts w:ascii="Arial" w:hAnsi="Arial" w:cs="Arial"/>
        </w:rPr>
        <w:t>.</w:t>
      </w:r>
      <w:r w:rsidR="00F54077" w:rsidRPr="00A831CA">
        <w:rPr>
          <w:rFonts w:ascii="Arial" w:hAnsi="Arial" w:cs="Arial"/>
        </w:rPr>
        <w:t xml:space="preserve"> </w:t>
      </w:r>
      <w:r w:rsidR="004E181A" w:rsidRPr="00A831CA">
        <w:rPr>
          <w:rFonts w:ascii="Arial" w:hAnsi="Arial" w:cs="Arial"/>
        </w:rPr>
        <w:t>E</w:t>
      </w:r>
      <w:r w:rsidR="00050050" w:rsidRPr="00A831CA">
        <w:rPr>
          <w:rFonts w:ascii="Arial" w:hAnsi="Arial" w:cs="Arial"/>
        </w:rPr>
        <w:t xml:space="preserve">n </w:t>
      </w:r>
      <w:r w:rsidR="00F54077" w:rsidRPr="00A831CA">
        <w:rPr>
          <w:rFonts w:ascii="Arial" w:hAnsi="Arial" w:cs="Arial"/>
        </w:rPr>
        <w:t>caso</w:t>
      </w:r>
      <w:r w:rsidR="006201B5" w:rsidRPr="00A831CA">
        <w:rPr>
          <w:rFonts w:ascii="Arial" w:hAnsi="Arial" w:cs="Arial"/>
        </w:rPr>
        <w:t xml:space="preserve"> </w:t>
      </w:r>
      <w:r w:rsidR="00BD2111">
        <w:rPr>
          <w:rFonts w:ascii="Arial" w:hAnsi="Arial" w:cs="Arial"/>
        </w:rPr>
        <w:t xml:space="preserve">de </w:t>
      </w:r>
      <w:r w:rsidR="006201B5" w:rsidRPr="00A831CA">
        <w:rPr>
          <w:rFonts w:ascii="Arial" w:hAnsi="Arial" w:cs="Arial"/>
        </w:rPr>
        <w:t>que exista un</w:t>
      </w:r>
      <w:r w:rsidR="00F54077" w:rsidRPr="00A831CA">
        <w:rPr>
          <w:rFonts w:ascii="Arial" w:hAnsi="Arial" w:cs="Arial"/>
        </w:rPr>
        <w:t xml:space="preserve"> segund</w:t>
      </w:r>
      <w:r w:rsidR="00C67ECD" w:rsidRPr="00A831CA">
        <w:rPr>
          <w:rFonts w:ascii="Arial" w:hAnsi="Arial" w:cs="Arial"/>
        </w:rPr>
        <w:t>o</w:t>
      </w:r>
      <w:r w:rsidR="00F54077" w:rsidRPr="00A831CA">
        <w:rPr>
          <w:rFonts w:ascii="Arial" w:hAnsi="Arial" w:cs="Arial"/>
        </w:rPr>
        <w:t xml:space="preserve"> </w:t>
      </w:r>
      <w:r w:rsidR="00BD2111">
        <w:rPr>
          <w:rFonts w:ascii="Arial" w:hAnsi="Arial" w:cs="Arial"/>
        </w:rPr>
        <w:t>e</w:t>
      </w:r>
      <w:r w:rsidR="00932775" w:rsidRPr="00A831CA">
        <w:rPr>
          <w:rFonts w:ascii="Arial" w:hAnsi="Arial" w:cs="Arial"/>
        </w:rPr>
        <w:t xml:space="preserve">, </w:t>
      </w:r>
      <w:r w:rsidR="00BD2111">
        <w:rPr>
          <w:rFonts w:ascii="Arial" w:hAnsi="Arial" w:cs="Arial"/>
        </w:rPr>
        <w:t>incluso</w:t>
      </w:r>
      <w:r w:rsidR="00932775" w:rsidRPr="00A831CA">
        <w:rPr>
          <w:rFonts w:ascii="Arial" w:hAnsi="Arial" w:cs="Arial"/>
        </w:rPr>
        <w:t>, un</w:t>
      </w:r>
      <w:r w:rsidR="007C746F" w:rsidRPr="00A831CA">
        <w:rPr>
          <w:rFonts w:ascii="Arial" w:hAnsi="Arial" w:cs="Arial"/>
        </w:rPr>
        <w:t xml:space="preserve"> tercer </w:t>
      </w:r>
      <w:r w:rsidR="00C67ECD" w:rsidRPr="00A831CA">
        <w:rPr>
          <w:rFonts w:ascii="Arial" w:hAnsi="Arial" w:cs="Arial"/>
        </w:rPr>
        <w:t>Concurso</w:t>
      </w:r>
      <w:r w:rsidR="006201B5" w:rsidRPr="00A831CA">
        <w:rPr>
          <w:rFonts w:ascii="Arial" w:hAnsi="Arial" w:cs="Arial"/>
        </w:rPr>
        <w:t xml:space="preserve">, al inicio de </w:t>
      </w:r>
      <w:r w:rsidR="007C746F" w:rsidRPr="00A831CA">
        <w:rPr>
          <w:rFonts w:ascii="Arial" w:hAnsi="Arial" w:cs="Arial"/>
        </w:rPr>
        <w:t xml:space="preserve">cada uno de </w:t>
      </w:r>
      <w:r w:rsidR="00BD2111">
        <w:rPr>
          <w:rFonts w:ascii="Arial" w:hAnsi="Arial" w:cs="Arial"/>
        </w:rPr>
        <w:t>é</w:t>
      </w:r>
      <w:r w:rsidR="007C746F" w:rsidRPr="00A831CA">
        <w:rPr>
          <w:rFonts w:ascii="Arial" w:hAnsi="Arial" w:cs="Arial"/>
        </w:rPr>
        <w:t>stos</w:t>
      </w:r>
      <w:r w:rsidR="00CC5169" w:rsidRPr="00A831CA">
        <w:rPr>
          <w:rFonts w:ascii="Arial" w:hAnsi="Arial" w:cs="Arial"/>
        </w:rPr>
        <w:t xml:space="preserve"> </w:t>
      </w:r>
      <w:r w:rsidR="005D77FE" w:rsidRPr="00A831CA">
        <w:rPr>
          <w:rFonts w:ascii="Arial" w:hAnsi="Arial" w:cs="Arial"/>
        </w:rPr>
        <w:t xml:space="preserve">las Unidades de Elegibilidad disponibles </w:t>
      </w:r>
      <w:r w:rsidR="00CC5169" w:rsidRPr="00A831CA">
        <w:rPr>
          <w:rFonts w:ascii="Arial" w:hAnsi="Arial" w:cs="Arial"/>
        </w:rPr>
        <w:t>se calcularán considerando su</w:t>
      </w:r>
      <w:r w:rsidR="006F0CA0" w:rsidRPr="00A831CA">
        <w:rPr>
          <w:rFonts w:ascii="Arial" w:hAnsi="Arial" w:cs="Arial"/>
        </w:rPr>
        <w:t>s</w:t>
      </w:r>
      <w:r w:rsidR="00CC5169" w:rsidRPr="00A831CA">
        <w:rPr>
          <w:rFonts w:ascii="Arial" w:hAnsi="Arial" w:cs="Arial"/>
        </w:rPr>
        <w:t xml:space="preserve"> </w:t>
      </w:r>
      <w:r w:rsidRPr="00A831CA">
        <w:rPr>
          <w:rFonts w:ascii="Arial" w:hAnsi="Arial" w:cs="Arial"/>
        </w:rPr>
        <w:t xml:space="preserve">Unidades de Elegibilidad </w:t>
      </w:r>
      <w:r w:rsidR="00CC5169" w:rsidRPr="00A831CA">
        <w:rPr>
          <w:rFonts w:ascii="Arial" w:hAnsi="Arial" w:cs="Arial"/>
        </w:rPr>
        <w:t>original</w:t>
      </w:r>
      <w:r w:rsidRPr="00A831CA">
        <w:rPr>
          <w:rFonts w:ascii="Arial" w:hAnsi="Arial" w:cs="Arial"/>
        </w:rPr>
        <w:t>es</w:t>
      </w:r>
      <w:r w:rsidR="00CC5169" w:rsidRPr="00A831CA">
        <w:rPr>
          <w:rFonts w:ascii="Arial" w:hAnsi="Arial" w:cs="Arial"/>
        </w:rPr>
        <w:t xml:space="preserve"> menos las Unidades </w:t>
      </w:r>
      <w:r w:rsidR="009D6826" w:rsidRPr="00A831CA">
        <w:rPr>
          <w:rFonts w:ascii="Arial" w:hAnsi="Arial" w:cs="Arial"/>
        </w:rPr>
        <w:t xml:space="preserve">asociadas a </w:t>
      </w:r>
      <w:r w:rsidR="00CC5169" w:rsidRPr="00A831CA">
        <w:rPr>
          <w:rFonts w:ascii="Arial" w:hAnsi="Arial" w:cs="Arial"/>
        </w:rPr>
        <w:t xml:space="preserve">los Bloques </w:t>
      </w:r>
      <w:r w:rsidR="00F54077" w:rsidRPr="00A831CA">
        <w:rPr>
          <w:rFonts w:ascii="Arial" w:hAnsi="Arial" w:cs="Arial"/>
        </w:rPr>
        <w:t xml:space="preserve">que se le </w:t>
      </w:r>
      <w:r w:rsidR="006201B5" w:rsidRPr="00A831CA">
        <w:rPr>
          <w:rFonts w:ascii="Arial" w:hAnsi="Arial" w:cs="Arial"/>
        </w:rPr>
        <w:t xml:space="preserve">hubieren </w:t>
      </w:r>
      <w:r w:rsidR="00F54077" w:rsidRPr="00A831CA">
        <w:rPr>
          <w:rFonts w:ascii="Arial" w:hAnsi="Arial" w:cs="Arial"/>
        </w:rPr>
        <w:t>asignado</w:t>
      </w:r>
      <w:r w:rsidR="00CC5169" w:rsidRPr="00A831CA">
        <w:rPr>
          <w:rFonts w:ascii="Arial" w:hAnsi="Arial" w:cs="Arial"/>
        </w:rPr>
        <w:t xml:space="preserve"> en </w:t>
      </w:r>
      <w:r w:rsidR="009F3CF4" w:rsidRPr="00A831CA">
        <w:rPr>
          <w:rFonts w:ascii="Arial" w:hAnsi="Arial" w:cs="Arial"/>
        </w:rPr>
        <w:t xml:space="preserve">los </w:t>
      </w:r>
      <w:r w:rsidR="00C70E2C" w:rsidRPr="00A831CA">
        <w:rPr>
          <w:rFonts w:ascii="Arial" w:hAnsi="Arial" w:cs="Arial"/>
        </w:rPr>
        <w:t>Concurso</w:t>
      </w:r>
      <w:r w:rsidR="009F3CF4" w:rsidRPr="00A831CA">
        <w:rPr>
          <w:rFonts w:ascii="Arial" w:hAnsi="Arial" w:cs="Arial"/>
        </w:rPr>
        <w:t>s anteriores</w:t>
      </w:r>
      <w:r w:rsidR="00CC5169" w:rsidRPr="00A831CA">
        <w:rPr>
          <w:rFonts w:ascii="Arial" w:hAnsi="Arial" w:cs="Arial"/>
        </w:rPr>
        <w:t>.</w:t>
      </w:r>
    </w:p>
    <w:p w14:paraId="320CE39B" w14:textId="77777777" w:rsidR="002E4914" w:rsidRPr="00A831CA" w:rsidRDefault="002E4914" w:rsidP="00050050">
      <w:pPr>
        <w:spacing w:after="0" w:line="276" w:lineRule="auto"/>
        <w:jc w:val="both"/>
        <w:rPr>
          <w:rFonts w:ascii="Arial" w:hAnsi="Arial" w:cs="Arial"/>
        </w:rPr>
      </w:pPr>
    </w:p>
    <w:p w14:paraId="580918F8" w14:textId="6D5D98EA" w:rsidR="00A831CA" w:rsidRPr="00A831CA" w:rsidRDefault="00EA31FC" w:rsidP="00A831CA">
      <w:pPr>
        <w:spacing w:after="0" w:line="276" w:lineRule="auto"/>
        <w:jc w:val="both"/>
        <w:rPr>
          <w:rFonts w:ascii="Arial" w:hAnsi="Arial" w:cs="Arial"/>
        </w:rPr>
      </w:pPr>
      <w:r w:rsidRPr="00A831CA">
        <w:rPr>
          <w:rFonts w:ascii="Arial" w:hAnsi="Arial" w:cs="Arial"/>
        </w:rPr>
        <w:t xml:space="preserve">Una característica relevante del PPO es la posibilidad de utilizar Retiros cuando se cuenta con una OVMA. Un Retiro permite recuperar las Unidades de Elegibilidad utilizadas en un Bloque y, en caso de así desearlo, utilizarlas entre otros Bloques de su interés. Sin embargo, el uso de un Retiro debe ser prudente, ya que si un Bloque en el cual se haya utilizado un Retiro no recibe una </w:t>
      </w:r>
      <w:r w:rsidR="00A831CA" w:rsidRPr="00A831CA">
        <w:rPr>
          <w:rFonts w:ascii="Arial" w:hAnsi="Arial" w:cs="Arial"/>
        </w:rPr>
        <w:t xml:space="preserve">nueva </w:t>
      </w:r>
      <w:r w:rsidRPr="00A831CA">
        <w:rPr>
          <w:rFonts w:ascii="Arial" w:hAnsi="Arial" w:cs="Arial"/>
        </w:rPr>
        <w:t xml:space="preserve">OVMA </w:t>
      </w:r>
      <w:r w:rsidR="00A831CA" w:rsidRPr="00A831CA">
        <w:rPr>
          <w:rFonts w:ascii="Arial" w:hAnsi="Arial" w:cs="Arial"/>
        </w:rPr>
        <w:t xml:space="preserve">igual o mayor </w:t>
      </w:r>
      <w:r w:rsidRPr="00A831CA">
        <w:rPr>
          <w:rFonts w:ascii="Arial" w:hAnsi="Arial" w:cs="Arial"/>
        </w:rPr>
        <w:t xml:space="preserve">durante el resto del PPO, el Participante que utilizó el Retiro puede hacerse acreedor a una Pena por Retiro. </w:t>
      </w:r>
      <w:r w:rsidR="00A831CA" w:rsidRPr="00A831CA">
        <w:rPr>
          <w:rFonts w:ascii="Arial" w:hAnsi="Arial" w:cs="Arial"/>
        </w:rPr>
        <w:t>El monto de las Penas por Retiro se calculará conforme a la Fórmula de Conversión</w:t>
      </w:r>
      <w:r w:rsidR="00BD2111">
        <w:rPr>
          <w:rFonts w:ascii="Arial" w:hAnsi="Arial" w:cs="Arial"/>
        </w:rPr>
        <w:t>,</w:t>
      </w:r>
      <w:r w:rsidR="00A831CA" w:rsidRPr="00A831CA">
        <w:rPr>
          <w:rFonts w:ascii="Arial" w:hAnsi="Arial" w:cs="Arial"/>
        </w:rPr>
        <w:t xml:space="preserve"> sin considerar los incentivos a la participación. Cabe señalar que todos los Bloques no asignados en un Concurso, incluso aquellos que hayan recibido un Retiro, se pondrán a disposición en el siguiente Concurso a su VMR.</w:t>
      </w:r>
    </w:p>
    <w:p w14:paraId="42569095" w14:textId="77777777" w:rsidR="00EA31FC" w:rsidRPr="00A831CA" w:rsidRDefault="00EA31FC" w:rsidP="00EA31FC">
      <w:pPr>
        <w:spacing w:after="0" w:line="276" w:lineRule="auto"/>
        <w:jc w:val="both"/>
        <w:rPr>
          <w:rFonts w:ascii="Arial" w:hAnsi="Arial" w:cs="Arial"/>
        </w:rPr>
      </w:pPr>
    </w:p>
    <w:p w14:paraId="0E4F901E" w14:textId="6BEA0DE2" w:rsidR="00441CA7" w:rsidRDefault="00DF1D01" w:rsidP="00050050">
      <w:pPr>
        <w:spacing w:after="0" w:line="276" w:lineRule="auto"/>
        <w:jc w:val="both"/>
        <w:rPr>
          <w:rFonts w:ascii="Arial" w:hAnsi="Arial" w:cs="Arial"/>
        </w:rPr>
      </w:pPr>
      <w:r w:rsidRPr="00A831CA">
        <w:rPr>
          <w:rFonts w:ascii="Arial" w:hAnsi="Arial" w:cs="Arial"/>
        </w:rPr>
        <w:t xml:space="preserve">Adicionalmente, cada una las Rondas que conforman </w:t>
      </w:r>
      <w:r w:rsidR="00730C66">
        <w:rPr>
          <w:rFonts w:ascii="Arial" w:hAnsi="Arial" w:cs="Arial"/>
        </w:rPr>
        <w:t>un</w:t>
      </w:r>
      <w:r w:rsidR="00730C66" w:rsidRPr="00A831CA">
        <w:rPr>
          <w:rFonts w:ascii="Arial" w:hAnsi="Arial" w:cs="Arial"/>
        </w:rPr>
        <w:t xml:space="preserve"> </w:t>
      </w:r>
      <w:r w:rsidRPr="00A831CA">
        <w:rPr>
          <w:rFonts w:ascii="Arial" w:hAnsi="Arial" w:cs="Arial"/>
        </w:rPr>
        <w:t>Concurso se ubicarán en una de las tres posibles Etapas. Cada Etapa tiene asociado un</w:t>
      </w:r>
      <w:r w:rsidR="00275369" w:rsidRPr="00A831CA">
        <w:rPr>
          <w:rFonts w:ascii="Arial" w:hAnsi="Arial" w:cs="Arial"/>
        </w:rPr>
        <w:t xml:space="preserve"> Nivel de Actividad </w:t>
      </w:r>
      <w:r w:rsidRPr="00A831CA">
        <w:rPr>
          <w:rFonts w:ascii="Arial" w:hAnsi="Arial" w:cs="Arial"/>
        </w:rPr>
        <w:t xml:space="preserve">mínimo y </w:t>
      </w:r>
      <w:r w:rsidR="00275369" w:rsidRPr="00A831CA">
        <w:rPr>
          <w:rFonts w:ascii="Arial" w:hAnsi="Arial" w:cs="Arial"/>
        </w:rPr>
        <w:t>un incremento porcentu</w:t>
      </w:r>
      <w:r w:rsidR="004E181A" w:rsidRPr="00A831CA">
        <w:rPr>
          <w:rFonts w:ascii="Arial" w:hAnsi="Arial" w:cs="Arial"/>
        </w:rPr>
        <w:t>al reflejado en la Oferta Mínima</w:t>
      </w:r>
      <w:r w:rsidR="00275369" w:rsidRPr="00A831CA">
        <w:rPr>
          <w:rFonts w:ascii="Arial" w:hAnsi="Arial" w:cs="Arial"/>
        </w:rPr>
        <w:t xml:space="preserve">, </w:t>
      </w:r>
      <w:r w:rsidRPr="00A831CA">
        <w:rPr>
          <w:rFonts w:ascii="Arial" w:hAnsi="Arial" w:cs="Arial"/>
        </w:rPr>
        <w:t>los cuales se</w:t>
      </w:r>
      <w:r>
        <w:rPr>
          <w:rFonts w:ascii="Arial" w:hAnsi="Arial" w:cs="Arial"/>
        </w:rPr>
        <w:t xml:space="preserve"> aplicarán a cada Ronda según </w:t>
      </w:r>
      <w:r w:rsidR="00EA4515">
        <w:rPr>
          <w:rFonts w:ascii="Arial" w:hAnsi="Arial" w:cs="Arial"/>
        </w:rPr>
        <w:t>la Etapa en la que se encuentre</w:t>
      </w:r>
      <w:r>
        <w:rPr>
          <w:rFonts w:ascii="Arial" w:hAnsi="Arial" w:cs="Arial"/>
        </w:rPr>
        <w:t xml:space="preserve">. </w:t>
      </w:r>
    </w:p>
    <w:p w14:paraId="061F215D" w14:textId="77777777" w:rsidR="00144E42" w:rsidRPr="00385C9B" w:rsidRDefault="00144E42" w:rsidP="00144E42">
      <w:pPr>
        <w:spacing w:after="0" w:line="276" w:lineRule="auto"/>
        <w:jc w:val="both"/>
        <w:rPr>
          <w:rFonts w:ascii="Arial" w:hAnsi="Arial" w:cs="Arial"/>
        </w:rPr>
      </w:pPr>
    </w:p>
    <w:p w14:paraId="2B732256" w14:textId="0D23949C" w:rsidR="00275369" w:rsidRDefault="00394953" w:rsidP="00050050">
      <w:pPr>
        <w:spacing w:after="0" w:line="276" w:lineRule="auto"/>
        <w:jc w:val="both"/>
        <w:rPr>
          <w:rFonts w:ascii="Arial" w:hAnsi="Arial" w:cs="Arial"/>
        </w:rPr>
      </w:pPr>
      <w:r>
        <w:rPr>
          <w:rFonts w:ascii="Arial" w:hAnsi="Arial" w:cs="Arial"/>
        </w:rPr>
        <w:t>P</w:t>
      </w:r>
      <w:r w:rsidR="00275369" w:rsidRPr="00385C9B">
        <w:rPr>
          <w:rFonts w:ascii="Arial" w:hAnsi="Arial" w:cs="Arial"/>
        </w:rPr>
        <w:t xml:space="preserve">ara que un Participante </w:t>
      </w:r>
      <w:r w:rsidR="00245AB7">
        <w:rPr>
          <w:rFonts w:ascii="Arial" w:hAnsi="Arial" w:cs="Arial"/>
        </w:rPr>
        <w:t>resulte ganador por</w:t>
      </w:r>
      <w:r w:rsidR="00275369" w:rsidRPr="00385C9B">
        <w:rPr>
          <w:rFonts w:ascii="Arial" w:hAnsi="Arial" w:cs="Arial"/>
        </w:rPr>
        <w:t xml:space="preserve"> un</w:t>
      </w:r>
      <w:r w:rsidR="00275369">
        <w:rPr>
          <w:rFonts w:ascii="Arial" w:hAnsi="Arial" w:cs="Arial"/>
        </w:rPr>
        <w:t xml:space="preserve"> B</w:t>
      </w:r>
      <w:r w:rsidR="000465A8">
        <w:rPr>
          <w:rFonts w:ascii="Arial" w:hAnsi="Arial" w:cs="Arial"/>
        </w:rPr>
        <w:t>l</w:t>
      </w:r>
      <w:r w:rsidR="00275369" w:rsidRPr="00385C9B">
        <w:rPr>
          <w:rFonts w:ascii="Arial" w:hAnsi="Arial" w:cs="Arial"/>
        </w:rPr>
        <w:t>o</w:t>
      </w:r>
      <w:r w:rsidR="00275369">
        <w:rPr>
          <w:rFonts w:ascii="Arial" w:hAnsi="Arial" w:cs="Arial"/>
        </w:rPr>
        <w:t>qu</w:t>
      </w:r>
      <w:r w:rsidR="00275369" w:rsidRPr="00385C9B">
        <w:rPr>
          <w:rFonts w:ascii="Arial" w:hAnsi="Arial" w:cs="Arial"/>
        </w:rPr>
        <w:t xml:space="preserve">e específico, éste deberá tener la OVMA </w:t>
      </w:r>
      <w:r w:rsidR="00AB1E8A">
        <w:rPr>
          <w:rFonts w:ascii="Arial" w:hAnsi="Arial" w:cs="Arial"/>
        </w:rPr>
        <w:t>para</w:t>
      </w:r>
      <w:r w:rsidR="00AB1E8A" w:rsidRPr="00385C9B">
        <w:rPr>
          <w:rFonts w:ascii="Arial" w:hAnsi="Arial" w:cs="Arial"/>
        </w:rPr>
        <w:t xml:space="preserve"> </w:t>
      </w:r>
      <w:r w:rsidR="00275369" w:rsidRPr="00385C9B">
        <w:rPr>
          <w:rFonts w:ascii="Arial" w:hAnsi="Arial" w:cs="Arial"/>
        </w:rPr>
        <w:t xml:space="preserve">ese </w:t>
      </w:r>
      <w:r w:rsidR="00275369">
        <w:rPr>
          <w:rFonts w:ascii="Arial" w:hAnsi="Arial" w:cs="Arial"/>
        </w:rPr>
        <w:t>Bloqu</w:t>
      </w:r>
      <w:r w:rsidR="00275369" w:rsidRPr="00385C9B">
        <w:rPr>
          <w:rFonts w:ascii="Arial" w:hAnsi="Arial" w:cs="Arial"/>
        </w:rPr>
        <w:t xml:space="preserve">e al término </w:t>
      </w:r>
      <w:r w:rsidR="0076664A">
        <w:rPr>
          <w:rFonts w:ascii="Arial" w:hAnsi="Arial" w:cs="Arial"/>
        </w:rPr>
        <w:t>de cualquiera de l</w:t>
      </w:r>
      <w:r w:rsidR="004E181A">
        <w:rPr>
          <w:rFonts w:ascii="Arial" w:hAnsi="Arial" w:cs="Arial"/>
        </w:rPr>
        <w:t>o</w:t>
      </w:r>
      <w:r w:rsidR="0076664A">
        <w:rPr>
          <w:rFonts w:ascii="Arial" w:hAnsi="Arial" w:cs="Arial"/>
        </w:rPr>
        <w:t xml:space="preserve">s </w:t>
      </w:r>
      <w:r w:rsidR="004E181A">
        <w:rPr>
          <w:rFonts w:ascii="Arial" w:hAnsi="Arial" w:cs="Arial"/>
        </w:rPr>
        <w:t>Concursos</w:t>
      </w:r>
      <w:r w:rsidR="0076664A">
        <w:rPr>
          <w:rFonts w:ascii="Arial" w:hAnsi="Arial" w:cs="Arial"/>
        </w:rPr>
        <w:t xml:space="preserve"> </w:t>
      </w:r>
      <w:r w:rsidR="00275369" w:rsidRPr="00385C9B">
        <w:rPr>
          <w:rFonts w:ascii="Arial" w:hAnsi="Arial" w:cs="Arial"/>
        </w:rPr>
        <w:t xml:space="preserve">del PPO. Una vez finalizado el PPO, </w:t>
      </w:r>
      <w:r w:rsidR="00227244" w:rsidRPr="00385C9B">
        <w:rPr>
          <w:rFonts w:ascii="Arial" w:hAnsi="Arial" w:cs="Arial"/>
        </w:rPr>
        <w:t>conforme al Calendario de Actividades, se publicará</w:t>
      </w:r>
      <w:r w:rsidR="00AB1E8A">
        <w:rPr>
          <w:rFonts w:ascii="Arial" w:hAnsi="Arial" w:cs="Arial"/>
        </w:rPr>
        <w:t>n</w:t>
      </w:r>
      <w:r w:rsidR="00227244" w:rsidRPr="00385C9B">
        <w:rPr>
          <w:rFonts w:ascii="Arial" w:hAnsi="Arial" w:cs="Arial"/>
        </w:rPr>
        <w:t xml:space="preserve"> en el Portal de Internet del Instituto los resultados finales, </w:t>
      </w:r>
      <w:r w:rsidR="00C40DA8">
        <w:rPr>
          <w:rFonts w:ascii="Arial" w:hAnsi="Arial" w:cs="Arial"/>
        </w:rPr>
        <w:t>incluyendo la</w:t>
      </w:r>
      <w:r w:rsidR="00227244" w:rsidRPr="00385C9B">
        <w:rPr>
          <w:rFonts w:ascii="Arial" w:hAnsi="Arial" w:cs="Arial"/>
        </w:rPr>
        <w:t>s</w:t>
      </w:r>
      <w:r w:rsidR="0034242F">
        <w:rPr>
          <w:rFonts w:ascii="Arial" w:hAnsi="Arial" w:cs="Arial"/>
        </w:rPr>
        <w:t xml:space="preserve"> </w:t>
      </w:r>
      <w:r w:rsidR="002B1912">
        <w:rPr>
          <w:rFonts w:ascii="Arial" w:hAnsi="Arial" w:cs="Arial"/>
        </w:rPr>
        <w:t>Penas</w:t>
      </w:r>
      <w:r w:rsidR="002B1912" w:rsidRPr="00385C9B">
        <w:rPr>
          <w:rFonts w:ascii="Arial" w:hAnsi="Arial" w:cs="Arial"/>
        </w:rPr>
        <w:t xml:space="preserve"> </w:t>
      </w:r>
      <w:r w:rsidR="00227244" w:rsidRPr="00385C9B">
        <w:rPr>
          <w:rFonts w:ascii="Arial" w:hAnsi="Arial" w:cs="Arial"/>
        </w:rPr>
        <w:t>por Retiro</w:t>
      </w:r>
      <w:r w:rsidR="007D07FA">
        <w:rPr>
          <w:rFonts w:ascii="Arial" w:hAnsi="Arial" w:cs="Arial"/>
        </w:rPr>
        <w:t xml:space="preserve"> fijadas a</w:t>
      </w:r>
      <w:r w:rsidR="00227244" w:rsidRPr="00385C9B">
        <w:rPr>
          <w:rFonts w:ascii="Arial" w:hAnsi="Arial" w:cs="Arial"/>
        </w:rPr>
        <w:t xml:space="preserve"> los Participantes correspondientes.</w:t>
      </w:r>
    </w:p>
    <w:p w14:paraId="7CD23F99" w14:textId="3197B298" w:rsidR="0084379E" w:rsidRDefault="0084379E" w:rsidP="008C1511">
      <w:pPr>
        <w:spacing w:after="0" w:line="276" w:lineRule="auto"/>
        <w:jc w:val="both"/>
        <w:rPr>
          <w:rFonts w:ascii="Arial" w:hAnsi="Arial" w:cs="Arial"/>
        </w:rPr>
      </w:pPr>
    </w:p>
    <w:p w14:paraId="23AB48F6" w14:textId="102DA54B" w:rsidR="003C0F5D" w:rsidRDefault="003C0F5D" w:rsidP="008C1511">
      <w:pPr>
        <w:spacing w:after="0" w:line="276" w:lineRule="auto"/>
        <w:jc w:val="both"/>
        <w:rPr>
          <w:rFonts w:ascii="Arial" w:hAnsi="Arial" w:cs="Arial"/>
        </w:rPr>
      </w:pPr>
    </w:p>
    <w:p w14:paraId="422AF07C" w14:textId="6290E428" w:rsidR="003C0F5D" w:rsidRDefault="003C0F5D" w:rsidP="008C1511">
      <w:pPr>
        <w:spacing w:after="0" w:line="276" w:lineRule="auto"/>
        <w:jc w:val="both"/>
        <w:rPr>
          <w:rFonts w:ascii="Arial" w:hAnsi="Arial" w:cs="Arial"/>
        </w:rPr>
      </w:pPr>
    </w:p>
    <w:p w14:paraId="6B8DC16C" w14:textId="77777777" w:rsidR="003C0F5D" w:rsidRPr="00385C9B" w:rsidRDefault="003C0F5D" w:rsidP="008C1511">
      <w:pPr>
        <w:spacing w:after="0" w:line="276" w:lineRule="auto"/>
        <w:jc w:val="both"/>
        <w:rPr>
          <w:rFonts w:ascii="Arial" w:hAnsi="Arial" w:cs="Arial"/>
        </w:rPr>
      </w:pPr>
    </w:p>
    <w:p w14:paraId="5EE5E63C" w14:textId="54A45AC7" w:rsidR="00B634E9" w:rsidRPr="00D874D1" w:rsidRDefault="00C13A3F" w:rsidP="008C1511">
      <w:pPr>
        <w:pStyle w:val="Ttulo1"/>
        <w:spacing w:before="0" w:line="276" w:lineRule="auto"/>
        <w:rPr>
          <w:rFonts w:ascii="Arial" w:eastAsiaTheme="minorHAnsi" w:hAnsi="Arial" w:cs="Arial"/>
          <w:b/>
          <w:color w:val="000000" w:themeColor="text1"/>
          <w:sz w:val="22"/>
          <w:szCs w:val="22"/>
        </w:rPr>
      </w:pPr>
      <w:bookmarkStart w:id="141" w:name="_Toc41920958"/>
      <w:bookmarkStart w:id="142" w:name="_Toc41920959"/>
      <w:bookmarkStart w:id="143" w:name="_Toc525636179"/>
      <w:bookmarkStart w:id="144" w:name="_Toc525637947"/>
      <w:bookmarkStart w:id="145" w:name="_Toc525657953"/>
      <w:bookmarkStart w:id="146" w:name="_Toc525668095"/>
      <w:bookmarkStart w:id="147" w:name="_Toc525728311"/>
      <w:bookmarkStart w:id="148" w:name="_Toc525756475"/>
      <w:bookmarkStart w:id="149" w:name="_Toc525808812"/>
      <w:bookmarkStart w:id="150" w:name="_Toc525818932"/>
      <w:bookmarkStart w:id="151" w:name="_Toc525820287"/>
      <w:bookmarkStart w:id="152" w:name="_Toc525837888"/>
      <w:bookmarkStart w:id="153" w:name="_Toc38542491"/>
      <w:bookmarkStart w:id="154" w:name="_Toc45535817"/>
      <w:bookmarkStart w:id="155" w:name="_Toc45557936"/>
      <w:bookmarkStart w:id="156" w:name="_Toc45558092"/>
      <w:bookmarkStart w:id="157" w:name="_Toc112147936"/>
      <w:bookmarkEnd w:id="141"/>
      <w:bookmarkEnd w:id="142"/>
      <w:r w:rsidRPr="00D874D1">
        <w:rPr>
          <w:rFonts w:ascii="Arial" w:eastAsiaTheme="minorHAnsi" w:hAnsi="Arial" w:cs="Arial"/>
          <w:b/>
          <w:color w:val="000000" w:themeColor="text1"/>
          <w:sz w:val="22"/>
          <w:szCs w:val="22"/>
        </w:rPr>
        <w:lastRenderedPageBreak/>
        <w:t>Procedimiento de</w:t>
      </w:r>
      <w:r w:rsidR="00D40051" w:rsidRPr="00D874D1">
        <w:rPr>
          <w:rFonts w:ascii="Arial" w:eastAsiaTheme="minorHAnsi" w:hAnsi="Arial" w:cs="Arial"/>
          <w:b/>
          <w:color w:val="000000" w:themeColor="text1"/>
          <w:sz w:val="22"/>
          <w:szCs w:val="22"/>
        </w:rPr>
        <w:t xml:space="preserve"> </w:t>
      </w:r>
      <w:r w:rsidRPr="00D874D1">
        <w:rPr>
          <w:rFonts w:ascii="Arial" w:eastAsiaTheme="minorHAnsi" w:hAnsi="Arial" w:cs="Arial"/>
          <w:b/>
          <w:color w:val="000000" w:themeColor="text1"/>
          <w:sz w:val="22"/>
          <w:szCs w:val="22"/>
        </w:rPr>
        <w:t>P</w:t>
      </w:r>
      <w:r w:rsidR="00B634E9" w:rsidRPr="00D874D1">
        <w:rPr>
          <w:rFonts w:ascii="Arial" w:eastAsiaTheme="minorHAnsi" w:hAnsi="Arial" w:cs="Arial"/>
          <w:b/>
          <w:color w:val="000000" w:themeColor="text1"/>
          <w:sz w:val="22"/>
          <w:szCs w:val="22"/>
        </w:rPr>
        <w:t>resentación de Oferta</w:t>
      </w:r>
      <w:r w:rsidRPr="00D874D1">
        <w:rPr>
          <w:rFonts w:ascii="Arial" w:eastAsiaTheme="minorHAnsi" w:hAnsi="Arial" w:cs="Arial"/>
          <w:b/>
          <w:color w:val="000000" w:themeColor="text1"/>
          <w:sz w:val="22"/>
          <w:szCs w:val="22"/>
        </w:rPr>
        <w:t>s</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00806B54">
        <w:rPr>
          <w:rFonts w:ascii="Arial" w:eastAsiaTheme="minorHAnsi" w:hAnsi="Arial" w:cs="Arial"/>
          <w:b/>
          <w:color w:val="000000" w:themeColor="text1"/>
          <w:sz w:val="22"/>
          <w:szCs w:val="22"/>
        </w:rPr>
        <w:t xml:space="preserve"> y sus Concursos</w:t>
      </w:r>
      <w:bookmarkEnd w:id="157"/>
    </w:p>
    <w:p w14:paraId="24058C06" w14:textId="77777777" w:rsidR="00E02080" w:rsidRPr="00BC324B" w:rsidRDefault="00E02080" w:rsidP="00BC324B">
      <w:pPr>
        <w:pStyle w:val="Textoindependiente"/>
        <w:spacing w:after="0" w:line="276" w:lineRule="auto"/>
        <w:ind w:left="708" w:hanging="708"/>
        <w:jc w:val="both"/>
        <w:rPr>
          <w:rFonts w:ascii="Arial" w:eastAsiaTheme="minorHAnsi" w:hAnsi="Arial" w:cs="Arial"/>
          <w:sz w:val="22"/>
          <w:szCs w:val="22"/>
          <w:lang w:val="es-MX" w:eastAsia="en-US"/>
        </w:rPr>
      </w:pPr>
    </w:p>
    <w:p w14:paraId="32949E6B" w14:textId="657F2B74" w:rsidR="00EA4515" w:rsidRDefault="00EA4515" w:rsidP="006510D3">
      <w:pPr>
        <w:spacing w:after="0" w:line="276" w:lineRule="auto"/>
        <w:jc w:val="both"/>
        <w:rPr>
          <w:rFonts w:ascii="Arial" w:hAnsi="Arial" w:cs="Arial"/>
        </w:rPr>
      </w:pPr>
      <w:r>
        <w:rPr>
          <w:rFonts w:ascii="Arial" w:hAnsi="Arial" w:cs="Arial"/>
        </w:rPr>
        <w:t>En la Licitación, e</w:t>
      </w:r>
      <w:r w:rsidR="00AC0048" w:rsidRPr="00A66E97">
        <w:rPr>
          <w:rFonts w:ascii="Arial" w:hAnsi="Arial" w:cs="Arial"/>
        </w:rPr>
        <w:t xml:space="preserve">l </w:t>
      </w:r>
      <w:r w:rsidR="00AC0048" w:rsidRPr="00685551">
        <w:rPr>
          <w:rFonts w:ascii="Arial" w:hAnsi="Arial" w:cs="Arial"/>
        </w:rPr>
        <w:t xml:space="preserve">PPO </w:t>
      </w:r>
      <w:r>
        <w:rPr>
          <w:rFonts w:ascii="Arial" w:hAnsi="Arial" w:cs="Arial"/>
        </w:rPr>
        <w:t xml:space="preserve">podrá constar de hasta </w:t>
      </w:r>
      <w:r w:rsidR="007C746F">
        <w:rPr>
          <w:rFonts w:ascii="Arial" w:hAnsi="Arial" w:cs="Arial"/>
        </w:rPr>
        <w:t xml:space="preserve">3 </w:t>
      </w:r>
      <w:r w:rsidR="006F3447">
        <w:rPr>
          <w:rFonts w:ascii="Arial" w:hAnsi="Arial" w:cs="Arial"/>
        </w:rPr>
        <w:t>(</w:t>
      </w:r>
      <w:r w:rsidR="007C746F">
        <w:rPr>
          <w:rFonts w:ascii="Arial" w:hAnsi="Arial" w:cs="Arial"/>
        </w:rPr>
        <w:t>tres</w:t>
      </w:r>
      <w:r w:rsidR="006F3447">
        <w:rPr>
          <w:rFonts w:ascii="Arial" w:hAnsi="Arial" w:cs="Arial"/>
        </w:rPr>
        <w:t>)</w:t>
      </w:r>
      <w:r>
        <w:rPr>
          <w:rFonts w:ascii="Arial" w:hAnsi="Arial" w:cs="Arial"/>
        </w:rPr>
        <w:t xml:space="preserve"> Concursos. En el primer Concurso se pondrán a disposición la totalidad de los Bloques objeto de la Licitación</w:t>
      </w:r>
      <w:r w:rsidR="009A5002">
        <w:rPr>
          <w:rFonts w:ascii="Arial" w:hAnsi="Arial" w:cs="Arial"/>
        </w:rPr>
        <w:t>.</w:t>
      </w:r>
      <w:r>
        <w:rPr>
          <w:rFonts w:ascii="Arial" w:hAnsi="Arial" w:cs="Arial"/>
        </w:rPr>
        <w:t xml:space="preserve"> En caso de quedar Bloques sin asignar al finalizar el primer Concurso, se realizará</w:t>
      </w:r>
      <w:r w:rsidR="000025B6">
        <w:rPr>
          <w:rFonts w:ascii="Arial" w:hAnsi="Arial" w:cs="Arial"/>
        </w:rPr>
        <w:t>n</w:t>
      </w:r>
      <w:r>
        <w:rPr>
          <w:rFonts w:ascii="Arial" w:hAnsi="Arial" w:cs="Arial"/>
        </w:rPr>
        <w:t xml:space="preserve"> un segundo</w:t>
      </w:r>
      <w:r w:rsidR="007C746F">
        <w:rPr>
          <w:rFonts w:ascii="Arial" w:hAnsi="Arial" w:cs="Arial"/>
        </w:rPr>
        <w:t xml:space="preserve"> y</w:t>
      </w:r>
      <w:r w:rsidR="00644F28">
        <w:rPr>
          <w:rFonts w:ascii="Arial" w:hAnsi="Arial" w:cs="Arial"/>
        </w:rPr>
        <w:t>, en su caso,</w:t>
      </w:r>
      <w:r w:rsidR="007C746F">
        <w:rPr>
          <w:rFonts w:ascii="Arial" w:hAnsi="Arial" w:cs="Arial"/>
        </w:rPr>
        <w:t xml:space="preserve"> </w:t>
      </w:r>
      <w:r w:rsidR="000025B6">
        <w:rPr>
          <w:rFonts w:ascii="Arial" w:hAnsi="Arial" w:cs="Arial"/>
        </w:rPr>
        <w:t xml:space="preserve">un </w:t>
      </w:r>
      <w:r w:rsidR="007C746F">
        <w:rPr>
          <w:rFonts w:ascii="Arial" w:hAnsi="Arial" w:cs="Arial"/>
        </w:rPr>
        <w:t>tercer</w:t>
      </w:r>
      <w:r>
        <w:rPr>
          <w:rFonts w:ascii="Arial" w:hAnsi="Arial" w:cs="Arial"/>
        </w:rPr>
        <w:t xml:space="preserve"> Concurso en </w:t>
      </w:r>
      <w:r w:rsidR="007C746F">
        <w:rPr>
          <w:rFonts w:ascii="Arial" w:hAnsi="Arial" w:cs="Arial"/>
        </w:rPr>
        <w:t xml:space="preserve">los </w:t>
      </w:r>
      <w:r>
        <w:rPr>
          <w:rFonts w:ascii="Arial" w:hAnsi="Arial" w:cs="Arial"/>
        </w:rPr>
        <w:t>que se ofrecerán los Bloques que hayan quedado disponibles</w:t>
      </w:r>
      <w:r w:rsidR="007C746F">
        <w:rPr>
          <w:rFonts w:ascii="Arial" w:hAnsi="Arial" w:cs="Arial"/>
        </w:rPr>
        <w:t xml:space="preserve"> en el Concurso </w:t>
      </w:r>
      <w:r w:rsidR="000025B6">
        <w:rPr>
          <w:rFonts w:ascii="Arial" w:hAnsi="Arial" w:cs="Arial"/>
        </w:rPr>
        <w:t xml:space="preserve">inmediato </w:t>
      </w:r>
      <w:r w:rsidR="007C746F">
        <w:rPr>
          <w:rFonts w:ascii="Arial" w:hAnsi="Arial" w:cs="Arial"/>
        </w:rPr>
        <w:t>anterior</w:t>
      </w:r>
      <w:r w:rsidR="000C0C52">
        <w:rPr>
          <w:rFonts w:ascii="Arial" w:hAnsi="Arial" w:cs="Arial"/>
        </w:rPr>
        <w:t xml:space="preserve">. Cada Concurso estará </w:t>
      </w:r>
      <w:r w:rsidR="00936570">
        <w:rPr>
          <w:rFonts w:ascii="Arial" w:hAnsi="Arial" w:cs="Arial"/>
        </w:rPr>
        <w:t xml:space="preserve">sujeto </w:t>
      </w:r>
      <w:r w:rsidR="000C0C52">
        <w:rPr>
          <w:rFonts w:ascii="Arial" w:hAnsi="Arial" w:cs="Arial"/>
        </w:rPr>
        <w:t>al</w:t>
      </w:r>
      <w:r>
        <w:rPr>
          <w:rFonts w:ascii="Arial" w:hAnsi="Arial" w:cs="Arial"/>
        </w:rPr>
        <w:t xml:space="preserve"> Límite de Acumulación de Espectro correspondiente.</w:t>
      </w:r>
    </w:p>
    <w:p w14:paraId="2FBB4679" w14:textId="41841BA3" w:rsidR="00EA4515" w:rsidRDefault="00EA4515" w:rsidP="00520226">
      <w:pPr>
        <w:spacing w:after="0" w:line="276" w:lineRule="auto"/>
        <w:jc w:val="both"/>
        <w:rPr>
          <w:rFonts w:ascii="Arial" w:hAnsi="Arial" w:cs="Arial"/>
        </w:rPr>
      </w:pPr>
    </w:p>
    <w:p w14:paraId="5AAF2F93" w14:textId="179BE2D4" w:rsidR="002E4914" w:rsidRDefault="00EA4515" w:rsidP="00807066">
      <w:pPr>
        <w:spacing w:after="0" w:line="276" w:lineRule="auto"/>
        <w:jc w:val="both"/>
        <w:rPr>
          <w:rFonts w:ascii="Arial" w:hAnsi="Arial" w:cs="Arial"/>
        </w:rPr>
      </w:pPr>
      <w:r>
        <w:rPr>
          <w:rFonts w:ascii="Arial" w:hAnsi="Arial" w:cs="Arial"/>
        </w:rPr>
        <w:t>Cada Concurso</w:t>
      </w:r>
      <w:r w:rsidR="007C0231">
        <w:rPr>
          <w:rFonts w:ascii="Arial" w:hAnsi="Arial" w:cs="Arial"/>
        </w:rPr>
        <w:t xml:space="preserve"> </w:t>
      </w:r>
      <w:r>
        <w:rPr>
          <w:rFonts w:ascii="Arial" w:hAnsi="Arial" w:cs="Arial"/>
        </w:rPr>
        <w:t xml:space="preserve">estará </w:t>
      </w:r>
      <w:r w:rsidRPr="009B1834">
        <w:rPr>
          <w:rFonts w:ascii="Arial" w:hAnsi="Arial" w:cs="Arial"/>
        </w:rPr>
        <w:t>compuesto</w:t>
      </w:r>
      <w:r w:rsidR="00477D72" w:rsidRPr="009B1834">
        <w:rPr>
          <w:rFonts w:ascii="Arial" w:hAnsi="Arial" w:cs="Arial"/>
        </w:rPr>
        <w:t xml:space="preserve"> po</w:t>
      </w:r>
      <w:r w:rsidR="00516DA6">
        <w:rPr>
          <w:rFonts w:ascii="Arial" w:hAnsi="Arial" w:cs="Arial"/>
        </w:rPr>
        <w:t>r Rondas</w:t>
      </w:r>
      <w:r w:rsidR="001A34F6">
        <w:rPr>
          <w:rFonts w:ascii="Arial" w:hAnsi="Arial" w:cs="Arial"/>
        </w:rPr>
        <w:t>.</w:t>
      </w:r>
      <w:r w:rsidR="00AC0048" w:rsidRPr="00685551">
        <w:rPr>
          <w:rFonts w:ascii="Arial" w:hAnsi="Arial" w:cs="Arial"/>
        </w:rPr>
        <w:t xml:space="preserve"> </w:t>
      </w:r>
      <w:r w:rsidR="001A34F6" w:rsidRPr="00685551">
        <w:rPr>
          <w:rFonts w:ascii="Arial" w:hAnsi="Arial" w:cs="Arial"/>
        </w:rPr>
        <w:t xml:space="preserve">En </w:t>
      </w:r>
      <w:r w:rsidR="00AC0048" w:rsidRPr="00685551">
        <w:rPr>
          <w:rFonts w:ascii="Arial" w:hAnsi="Arial" w:cs="Arial"/>
        </w:rPr>
        <w:t>cada Ronda, los Participantes podrán presentar Ofertas Válidas</w:t>
      </w:r>
      <w:r w:rsidR="00B1462C">
        <w:rPr>
          <w:rFonts w:ascii="Arial" w:hAnsi="Arial" w:cs="Arial"/>
        </w:rPr>
        <w:t>, expresadas en Puntos,</w:t>
      </w:r>
      <w:r w:rsidR="00AC0048" w:rsidRPr="00685551">
        <w:rPr>
          <w:rFonts w:ascii="Arial" w:hAnsi="Arial" w:cs="Arial"/>
        </w:rPr>
        <w:t xml:space="preserve"> por uno o más Bloques de su interés, </w:t>
      </w:r>
      <w:r w:rsidR="00AC0048" w:rsidRPr="00A66E97">
        <w:rPr>
          <w:rFonts w:ascii="Arial" w:hAnsi="Arial" w:cs="Arial"/>
        </w:rPr>
        <w:t>con el fin de obtener las OVMAs correspondientes</w:t>
      </w:r>
      <w:r w:rsidR="00B1462C">
        <w:rPr>
          <w:rFonts w:ascii="Arial" w:hAnsi="Arial" w:cs="Arial"/>
        </w:rPr>
        <w:t>.</w:t>
      </w:r>
      <w:r w:rsidR="00AC0048" w:rsidRPr="001A34F6">
        <w:rPr>
          <w:rFonts w:ascii="Arial" w:hAnsi="Arial" w:cs="Arial"/>
        </w:rPr>
        <w:t xml:space="preserve"> </w:t>
      </w:r>
      <w:r w:rsidR="00B1462C">
        <w:rPr>
          <w:rFonts w:ascii="Arial" w:hAnsi="Arial" w:cs="Arial"/>
        </w:rPr>
        <w:t>A</w:t>
      </w:r>
      <w:r w:rsidR="00AC0048" w:rsidRPr="001A34F6">
        <w:rPr>
          <w:rFonts w:ascii="Arial" w:hAnsi="Arial" w:cs="Arial"/>
        </w:rPr>
        <w:t xml:space="preserve">l término </w:t>
      </w:r>
      <w:r w:rsidR="00AC0048" w:rsidRPr="00477D72">
        <w:rPr>
          <w:rFonts w:ascii="Arial" w:hAnsi="Arial" w:cs="Arial"/>
        </w:rPr>
        <w:t xml:space="preserve">de la última Ronda </w:t>
      </w:r>
      <w:r w:rsidR="00A66E97">
        <w:rPr>
          <w:rFonts w:ascii="Arial" w:hAnsi="Arial" w:cs="Arial"/>
        </w:rPr>
        <w:t xml:space="preserve">de </w:t>
      </w:r>
      <w:r w:rsidR="00477D72">
        <w:rPr>
          <w:rFonts w:ascii="Arial" w:hAnsi="Arial" w:cs="Arial"/>
        </w:rPr>
        <w:t xml:space="preserve">cada </w:t>
      </w:r>
      <w:r>
        <w:rPr>
          <w:rFonts w:ascii="Arial" w:hAnsi="Arial" w:cs="Arial"/>
        </w:rPr>
        <w:t>Concurso</w:t>
      </w:r>
      <w:r w:rsidR="00AC0048" w:rsidRPr="00477D72">
        <w:rPr>
          <w:rFonts w:ascii="Arial" w:hAnsi="Arial" w:cs="Arial"/>
        </w:rPr>
        <w:t>,</w:t>
      </w:r>
      <w:r w:rsidR="00AC0048" w:rsidRPr="001A34F6">
        <w:rPr>
          <w:rFonts w:ascii="Arial" w:hAnsi="Arial" w:cs="Arial"/>
        </w:rPr>
        <w:t xml:space="preserve"> los Participantes que cuenten con las OVMAs d</w:t>
      </w:r>
      <w:r w:rsidR="00AC0048" w:rsidRPr="00477D72">
        <w:rPr>
          <w:rFonts w:ascii="Arial" w:hAnsi="Arial" w:cs="Arial"/>
        </w:rPr>
        <w:t>e cada Bloque, podrán ser declara</w:t>
      </w:r>
      <w:r w:rsidR="00AC0048" w:rsidRPr="001A34F6">
        <w:rPr>
          <w:rFonts w:ascii="Arial" w:hAnsi="Arial" w:cs="Arial"/>
        </w:rPr>
        <w:t>dos</w:t>
      </w:r>
      <w:r w:rsidR="00AC0048" w:rsidRPr="00385C9B">
        <w:rPr>
          <w:rFonts w:ascii="Arial" w:hAnsi="Arial" w:cs="Arial"/>
        </w:rPr>
        <w:t xml:space="preserve"> como ganadores.</w:t>
      </w:r>
      <w:r w:rsidR="00B1023F" w:rsidRPr="00B1023F">
        <w:rPr>
          <w:rFonts w:ascii="Arial" w:hAnsi="Arial" w:cs="Arial"/>
        </w:rPr>
        <w:t xml:space="preserve"> </w:t>
      </w:r>
      <w:r w:rsidR="00B1023F">
        <w:rPr>
          <w:rFonts w:ascii="Arial" w:hAnsi="Arial" w:cs="Arial"/>
        </w:rPr>
        <w:t xml:space="preserve">Cabe señalar que, en cada Ronda, los Participantes solo podrán presentar Ofertas Válidas </w:t>
      </w:r>
      <w:r w:rsidR="00B1023F" w:rsidRPr="00685551">
        <w:rPr>
          <w:rFonts w:ascii="Arial" w:hAnsi="Arial" w:cs="Arial"/>
        </w:rPr>
        <w:t>en función del</w:t>
      </w:r>
      <w:r w:rsidR="00B1023F" w:rsidRPr="00A66E97">
        <w:rPr>
          <w:rFonts w:ascii="Arial" w:hAnsi="Arial" w:cs="Arial"/>
        </w:rPr>
        <w:t xml:space="preserve"> número de Unidades de Elegibilidad que tengan disponibles </w:t>
      </w:r>
      <w:r w:rsidR="00B1023F">
        <w:rPr>
          <w:rFonts w:ascii="Arial" w:hAnsi="Arial" w:cs="Arial"/>
        </w:rPr>
        <w:t>para esa Ronda.</w:t>
      </w:r>
    </w:p>
    <w:p w14:paraId="3A8D25E0" w14:textId="670CEFD6" w:rsidR="002E4914" w:rsidRDefault="002E4914" w:rsidP="007C0231">
      <w:pPr>
        <w:spacing w:after="0" w:line="276" w:lineRule="auto"/>
        <w:jc w:val="both"/>
        <w:rPr>
          <w:rFonts w:ascii="Arial" w:hAnsi="Arial" w:cs="Arial"/>
        </w:rPr>
      </w:pPr>
    </w:p>
    <w:p w14:paraId="1C86FEB0" w14:textId="56DE2B0B" w:rsidR="002D333C" w:rsidRPr="00174AA4" w:rsidRDefault="00174AA4" w:rsidP="007C0231">
      <w:pPr>
        <w:spacing w:after="0" w:line="276" w:lineRule="auto"/>
        <w:jc w:val="both"/>
        <w:rPr>
          <w:rFonts w:ascii="Arial" w:hAnsi="Arial" w:cs="Arial"/>
          <w:u w:val="single"/>
        </w:rPr>
      </w:pPr>
      <w:r>
        <w:rPr>
          <w:rFonts w:ascii="Arial" w:hAnsi="Arial" w:cs="Arial"/>
          <w:u w:val="single"/>
        </w:rPr>
        <w:t>Descripción de la m</w:t>
      </w:r>
      <w:r w:rsidRPr="00174AA4">
        <w:rPr>
          <w:rFonts w:ascii="Arial" w:hAnsi="Arial" w:cs="Arial"/>
          <w:u w:val="single"/>
        </w:rPr>
        <w:t>ec</w:t>
      </w:r>
      <w:r>
        <w:rPr>
          <w:rFonts w:ascii="Arial" w:hAnsi="Arial" w:cs="Arial"/>
          <w:u w:val="single"/>
        </w:rPr>
        <w:t>ánica de cada</w:t>
      </w:r>
      <w:r w:rsidRPr="00174AA4">
        <w:rPr>
          <w:rFonts w:ascii="Arial" w:hAnsi="Arial" w:cs="Arial"/>
          <w:u w:val="single"/>
        </w:rPr>
        <w:t xml:space="preserve"> Concurso.</w:t>
      </w:r>
      <w:r w:rsidRPr="00EC0EC8">
        <w:rPr>
          <w:rFonts w:ascii="Arial" w:hAnsi="Arial" w:cs="Arial"/>
        </w:rPr>
        <w:t xml:space="preserve"> Para cada Concurso, </w:t>
      </w:r>
      <w:r>
        <w:rPr>
          <w:rFonts w:ascii="Arial" w:hAnsi="Arial" w:cs="Arial"/>
        </w:rPr>
        <w:t>a</w:t>
      </w:r>
      <w:r w:rsidR="002D333C" w:rsidRPr="00385C9B">
        <w:rPr>
          <w:rFonts w:ascii="Arial" w:hAnsi="Arial" w:cs="Arial"/>
        </w:rPr>
        <w:t xml:space="preserve"> partir de la primera Ronda, los Participantes podrán presentar Ofertas Válidas en cada </w:t>
      </w:r>
      <w:r w:rsidR="002D333C">
        <w:rPr>
          <w:rFonts w:ascii="Arial" w:hAnsi="Arial" w:cs="Arial"/>
        </w:rPr>
        <w:t>Bloque</w:t>
      </w:r>
      <w:r w:rsidR="002D333C" w:rsidRPr="00385C9B">
        <w:rPr>
          <w:rFonts w:ascii="Arial" w:hAnsi="Arial" w:cs="Arial"/>
        </w:rPr>
        <w:t xml:space="preserve"> de su interés</w:t>
      </w:r>
      <w:r w:rsidR="00FD47FF">
        <w:rPr>
          <w:rFonts w:ascii="Arial" w:hAnsi="Arial" w:cs="Arial"/>
        </w:rPr>
        <w:t>.</w:t>
      </w:r>
      <w:r w:rsidR="002D333C" w:rsidRPr="00385C9B">
        <w:rPr>
          <w:rFonts w:ascii="Arial" w:hAnsi="Arial" w:cs="Arial"/>
        </w:rPr>
        <w:t xml:space="preserve"> </w:t>
      </w:r>
      <w:r w:rsidR="00FD47FF">
        <w:rPr>
          <w:rFonts w:ascii="Arial" w:hAnsi="Arial" w:cs="Arial"/>
        </w:rPr>
        <w:t>A</w:t>
      </w:r>
      <w:r w:rsidR="002D333C" w:rsidRPr="00385C9B">
        <w:rPr>
          <w:rFonts w:ascii="Arial" w:hAnsi="Arial" w:cs="Arial"/>
        </w:rPr>
        <w:t xml:space="preserve"> </w:t>
      </w:r>
      <w:r w:rsidR="00FD47FF">
        <w:rPr>
          <w:rFonts w:ascii="Arial" w:hAnsi="Arial" w:cs="Arial"/>
        </w:rPr>
        <w:t xml:space="preserve">la </w:t>
      </w:r>
      <w:r w:rsidR="002D333C" w:rsidRPr="00385C9B">
        <w:rPr>
          <w:rFonts w:ascii="Arial" w:hAnsi="Arial" w:cs="Arial"/>
        </w:rPr>
        <w:t>conclusión</w:t>
      </w:r>
      <w:r w:rsidR="00FD47FF">
        <w:rPr>
          <w:rFonts w:ascii="Arial" w:hAnsi="Arial" w:cs="Arial"/>
        </w:rPr>
        <w:t xml:space="preserve"> de cada Ronda</w:t>
      </w:r>
      <w:r w:rsidR="002D333C" w:rsidRPr="00385C9B">
        <w:rPr>
          <w:rFonts w:ascii="Arial" w:hAnsi="Arial" w:cs="Arial"/>
        </w:rPr>
        <w:t xml:space="preserve">, se determinarán las OVMAs para cada </w:t>
      </w:r>
      <w:r w:rsidR="002D333C">
        <w:rPr>
          <w:rFonts w:ascii="Arial" w:hAnsi="Arial" w:cs="Arial"/>
        </w:rPr>
        <w:t>Bloque</w:t>
      </w:r>
      <w:r w:rsidR="002D333C" w:rsidRPr="00385C9B">
        <w:rPr>
          <w:rFonts w:ascii="Arial" w:hAnsi="Arial" w:cs="Arial"/>
        </w:rPr>
        <w:t xml:space="preserve"> </w:t>
      </w:r>
      <w:r w:rsidR="00FD47FF">
        <w:rPr>
          <w:rFonts w:ascii="Arial" w:hAnsi="Arial" w:cs="Arial"/>
        </w:rPr>
        <w:t>que haya tenido</w:t>
      </w:r>
      <w:r w:rsidR="00FD47FF" w:rsidRPr="00385C9B">
        <w:rPr>
          <w:rFonts w:ascii="Arial" w:hAnsi="Arial" w:cs="Arial"/>
        </w:rPr>
        <w:t xml:space="preserve"> </w:t>
      </w:r>
      <w:r w:rsidR="002D333C" w:rsidRPr="00385C9B">
        <w:rPr>
          <w:rFonts w:ascii="Arial" w:hAnsi="Arial" w:cs="Arial"/>
        </w:rPr>
        <w:t xml:space="preserve">actividad. Acto seguido, se procederá a un </w:t>
      </w:r>
      <w:r w:rsidR="002D333C" w:rsidRPr="00CA2B7C">
        <w:rPr>
          <w:rFonts w:ascii="Arial" w:hAnsi="Arial" w:cs="Arial"/>
        </w:rPr>
        <w:t xml:space="preserve">Periodo de Reporte, </w:t>
      </w:r>
      <w:r w:rsidR="008E7677">
        <w:rPr>
          <w:rFonts w:ascii="Arial" w:hAnsi="Arial" w:cs="Arial"/>
        </w:rPr>
        <w:t xml:space="preserve">durante </w:t>
      </w:r>
      <w:r w:rsidR="002D333C" w:rsidRPr="00CA2B7C">
        <w:rPr>
          <w:rFonts w:ascii="Arial" w:hAnsi="Arial" w:cs="Arial"/>
        </w:rPr>
        <w:t xml:space="preserve">el cual se publicarán los resultados </w:t>
      </w:r>
      <w:r w:rsidR="00BB4A2C">
        <w:rPr>
          <w:rFonts w:ascii="Arial" w:hAnsi="Arial" w:cs="Arial"/>
        </w:rPr>
        <w:t xml:space="preserve">de la Ronda </w:t>
      </w:r>
      <w:r w:rsidR="002D333C" w:rsidRPr="00CA2B7C">
        <w:rPr>
          <w:rFonts w:ascii="Arial" w:hAnsi="Arial" w:cs="Arial"/>
        </w:rPr>
        <w:t>a través del SEPRO</w:t>
      </w:r>
      <w:r w:rsidR="00BB4A2C">
        <w:rPr>
          <w:rFonts w:ascii="Arial" w:hAnsi="Arial" w:cs="Arial"/>
        </w:rPr>
        <w:t>, los cuales</w:t>
      </w:r>
      <w:r w:rsidR="002D333C" w:rsidRPr="00CA2B7C">
        <w:rPr>
          <w:rFonts w:ascii="Arial" w:hAnsi="Arial" w:cs="Arial"/>
        </w:rPr>
        <w:t xml:space="preserve"> estarán disponibles para consulta de los Participantes.</w:t>
      </w:r>
    </w:p>
    <w:p w14:paraId="5BA90D42" w14:textId="6A1BA1FE" w:rsidR="002E4914" w:rsidRPr="00CA2B7C" w:rsidRDefault="00F57964" w:rsidP="00EC0EC8">
      <w:pPr>
        <w:tabs>
          <w:tab w:val="left" w:pos="3251"/>
        </w:tabs>
        <w:spacing w:after="0" w:line="276" w:lineRule="auto"/>
        <w:jc w:val="both"/>
        <w:rPr>
          <w:rFonts w:ascii="Arial" w:hAnsi="Arial" w:cs="Arial"/>
        </w:rPr>
      </w:pPr>
      <w:r>
        <w:rPr>
          <w:rFonts w:ascii="Arial" w:hAnsi="Arial" w:cs="Arial"/>
        </w:rPr>
        <w:tab/>
      </w:r>
    </w:p>
    <w:p w14:paraId="70FD0725" w14:textId="24262641" w:rsidR="00EC4BD9" w:rsidRPr="00A9762C" w:rsidRDefault="00EC4BD9" w:rsidP="00A9762C">
      <w:pPr>
        <w:spacing w:after="0" w:line="276" w:lineRule="auto"/>
        <w:jc w:val="both"/>
        <w:rPr>
          <w:rFonts w:ascii="Arial" w:hAnsi="Arial" w:cs="Arial"/>
        </w:rPr>
      </w:pPr>
      <w:r w:rsidRPr="00A9762C">
        <w:rPr>
          <w:rFonts w:ascii="Arial" w:hAnsi="Arial" w:cs="Arial"/>
        </w:rPr>
        <w:t>Ahora bien, considerando</w:t>
      </w:r>
      <w:r w:rsidR="008E7677">
        <w:rPr>
          <w:rFonts w:ascii="Arial" w:hAnsi="Arial" w:cs="Arial"/>
        </w:rPr>
        <w:t xml:space="preserve"> </w:t>
      </w:r>
      <w:r w:rsidR="0040129A">
        <w:rPr>
          <w:rFonts w:ascii="Arial" w:hAnsi="Arial" w:cs="Arial"/>
        </w:rPr>
        <w:t>la actividad general</w:t>
      </w:r>
      <w:r w:rsidR="0039228C">
        <w:rPr>
          <w:rFonts w:ascii="Arial" w:hAnsi="Arial" w:cs="Arial"/>
        </w:rPr>
        <w:t xml:space="preserve"> </w:t>
      </w:r>
      <w:r w:rsidR="008E7677">
        <w:rPr>
          <w:rFonts w:ascii="Arial" w:hAnsi="Arial" w:cs="Arial"/>
        </w:rPr>
        <w:t>con base en</w:t>
      </w:r>
      <w:r w:rsidR="005D77FE">
        <w:rPr>
          <w:rFonts w:ascii="Arial" w:hAnsi="Arial" w:cs="Arial"/>
        </w:rPr>
        <w:t xml:space="preserve"> </w:t>
      </w:r>
      <w:r w:rsidR="00FD47FF">
        <w:rPr>
          <w:rFonts w:ascii="Arial" w:hAnsi="Arial" w:cs="Arial"/>
        </w:rPr>
        <w:t>la cantidad</w:t>
      </w:r>
      <w:r w:rsidRPr="00A9762C">
        <w:rPr>
          <w:rFonts w:ascii="Arial" w:hAnsi="Arial" w:cs="Arial"/>
        </w:rPr>
        <w:t xml:space="preserve"> de Bloques </w:t>
      </w:r>
      <w:r w:rsidR="00BB4A2C">
        <w:rPr>
          <w:rFonts w:ascii="Arial" w:hAnsi="Arial" w:cs="Arial"/>
        </w:rPr>
        <w:t>para</w:t>
      </w:r>
      <w:r w:rsidR="00BB4A2C" w:rsidRPr="00A9762C">
        <w:rPr>
          <w:rFonts w:ascii="Arial" w:hAnsi="Arial" w:cs="Arial"/>
        </w:rPr>
        <w:t xml:space="preserve"> </w:t>
      </w:r>
      <w:r w:rsidRPr="00A9762C">
        <w:rPr>
          <w:rFonts w:ascii="Arial" w:hAnsi="Arial" w:cs="Arial"/>
        </w:rPr>
        <w:t xml:space="preserve">los que se presenten nuevas Ofertas Válidas, el número total de nuevas </w:t>
      </w:r>
      <w:r w:rsidR="0040129A">
        <w:rPr>
          <w:rFonts w:ascii="Arial" w:hAnsi="Arial" w:cs="Arial"/>
        </w:rPr>
        <w:t>OVMA</w:t>
      </w:r>
      <w:r w:rsidR="00B95196">
        <w:rPr>
          <w:rFonts w:ascii="Arial" w:hAnsi="Arial" w:cs="Arial"/>
        </w:rPr>
        <w:t>s</w:t>
      </w:r>
      <w:r w:rsidRPr="00A9762C">
        <w:rPr>
          <w:rFonts w:ascii="Arial" w:hAnsi="Arial" w:cs="Arial"/>
        </w:rPr>
        <w:t xml:space="preserve"> en todos los Bloques y el aumento de Ofertas Válidas en todos los Bloques, el Instituto podrá determinar la transición entre Etapas, conforme a lo </w:t>
      </w:r>
      <w:r w:rsidRPr="00C5481C">
        <w:rPr>
          <w:rFonts w:ascii="Arial" w:hAnsi="Arial" w:cs="Arial"/>
        </w:rPr>
        <w:t xml:space="preserve">establecido en el numeral </w:t>
      </w:r>
      <w:r w:rsidR="00CA2B7C" w:rsidRPr="00C5481C">
        <w:rPr>
          <w:rFonts w:ascii="Arial" w:hAnsi="Arial" w:cs="Arial"/>
        </w:rPr>
        <w:t>3</w:t>
      </w:r>
      <w:r w:rsidRPr="00C5481C">
        <w:rPr>
          <w:rFonts w:ascii="Arial" w:hAnsi="Arial" w:cs="Arial"/>
        </w:rPr>
        <w:t>.2.7 del presente</w:t>
      </w:r>
      <w:r w:rsidRPr="00A9762C">
        <w:rPr>
          <w:rFonts w:ascii="Arial" w:hAnsi="Arial" w:cs="Arial"/>
        </w:rPr>
        <w:t xml:space="preserve"> Apéndice. </w:t>
      </w:r>
    </w:p>
    <w:p w14:paraId="34D57357" w14:textId="77777777" w:rsidR="002E4914" w:rsidRPr="00A9762C" w:rsidRDefault="002E4914" w:rsidP="00A9762C">
      <w:pPr>
        <w:spacing w:after="0" w:line="276" w:lineRule="auto"/>
        <w:jc w:val="both"/>
        <w:rPr>
          <w:rFonts w:ascii="Arial" w:hAnsi="Arial" w:cs="Arial"/>
        </w:rPr>
      </w:pPr>
    </w:p>
    <w:p w14:paraId="0A7350C5" w14:textId="5454BC2C" w:rsidR="00630592" w:rsidRPr="00477D72" w:rsidRDefault="00630592" w:rsidP="007C0231">
      <w:pPr>
        <w:spacing w:after="0" w:line="276" w:lineRule="auto"/>
        <w:jc w:val="both"/>
        <w:rPr>
          <w:rFonts w:ascii="Arial" w:hAnsi="Arial" w:cs="Arial"/>
        </w:rPr>
      </w:pPr>
      <w:r w:rsidRPr="00A9762C">
        <w:rPr>
          <w:rFonts w:ascii="Arial" w:hAnsi="Arial" w:cs="Arial"/>
        </w:rPr>
        <w:t>La finalización de</w:t>
      </w:r>
      <w:r w:rsidR="00174AA4">
        <w:rPr>
          <w:rFonts w:ascii="Arial" w:hAnsi="Arial" w:cs="Arial"/>
        </w:rPr>
        <w:t xml:space="preserve"> cada</w:t>
      </w:r>
      <w:r w:rsidRPr="00A9762C">
        <w:rPr>
          <w:rFonts w:ascii="Arial" w:hAnsi="Arial" w:cs="Arial"/>
        </w:rPr>
        <w:t xml:space="preserve"> </w:t>
      </w:r>
      <w:r w:rsidR="00174AA4">
        <w:rPr>
          <w:rFonts w:ascii="Arial" w:hAnsi="Arial" w:cs="Arial"/>
        </w:rPr>
        <w:t>Concurso</w:t>
      </w:r>
      <w:r w:rsidRPr="00A9762C">
        <w:rPr>
          <w:rFonts w:ascii="Arial" w:hAnsi="Arial" w:cs="Arial"/>
        </w:rPr>
        <w:t xml:space="preserve"> ocurrirá </w:t>
      </w:r>
      <w:r w:rsidR="00FA4BDC">
        <w:rPr>
          <w:rFonts w:ascii="Arial" w:hAnsi="Arial" w:cs="Arial"/>
        </w:rPr>
        <w:t xml:space="preserve">en </w:t>
      </w:r>
      <w:r w:rsidR="00FA4BDC" w:rsidRPr="00C5481C">
        <w:rPr>
          <w:rFonts w:ascii="Arial" w:hAnsi="Arial" w:cs="Arial"/>
        </w:rPr>
        <w:t>términos</w:t>
      </w:r>
      <w:r w:rsidR="00174AA4" w:rsidRPr="00C5481C">
        <w:rPr>
          <w:rFonts w:ascii="Arial" w:hAnsi="Arial" w:cs="Arial"/>
        </w:rPr>
        <w:t xml:space="preserve"> del </w:t>
      </w:r>
      <w:r w:rsidR="00DC0DA2" w:rsidRPr="00C5481C">
        <w:rPr>
          <w:rFonts w:ascii="Arial" w:hAnsi="Arial" w:cs="Arial"/>
        </w:rPr>
        <w:t>numeral 3.6</w:t>
      </w:r>
      <w:r w:rsidRPr="00C5481C">
        <w:rPr>
          <w:rFonts w:ascii="Arial" w:hAnsi="Arial" w:cs="Arial"/>
        </w:rPr>
        <w:t xml:space="preserve"> del presente Apéndice, por lo que, el Participante que cuente con la OVMA de cada Bloque al término de la</w:t>
      </w:r>
      <w:r w:rsidRPr="00477D72">
        <w:rPr>
          <w:rFonts w:ascii="Arial" w:hAnsi="Arial" w:cs="Arial"/>
        </w:rPr>
        <w:t xml:space="preserve"> última Ronda</w:t>
      </w:r>
      <w:r w:rsidR="00477D72" w:rsidRPr="00A66E97">
        <w:rPr>
          <w:rFonts w:ascii="Arial" w:hAnsi="Arial" w:cs="Arial"/>
        </w:rPr>
        <w:t xml:space="preserve"> de cada </w:t>
      </w:r>
      <w:r w:rsidR="00174AA4">
        <w:rPr>
          <w:rFonts w:ascii="Arial" w:hAnsi="Arial" w:cs="Arial"/>
        </w:rPr>
        <w:t>Concurso</w:t>
      </w:r>
      <w:r w:rsidRPr="00A66E97">
        <w:rPr>
          <w:rFonts w:ascii="Arial" w:hAnsi="Arial" w:cs="Arial"/>
        </w:rPr>
        <w:t>, podrá ser declarado Participante Ganador por ese Bloque específico.</w:t>
      </w:r>
    </w:p>
    <w:p w14:paraId="6C9FF133" w14:textId="77777777" w:rsidR="00174AA4" w:rsidRPr="00477D72" w:rsidRDefault="00174AA4" w:rsidP="007C0231">
      <w:pPr>
        <w:spacing w:after="0" w:line="276" w:lineRule="auto"/>
        <w:jc w:val="both"/>
        <w:rPr>
          <w:rFonts w:ascii="Arial" w:hAnsi="Arial" w:cs="Arial"/>
        </w:rPr>
      </w:pPr>
    </w:p>
    <w:p w14:paraId="699C6605" w14:textId="063B091E" w:rsidR="00630592" w:rsidRDefault="00630592" w:rsidP="007C0231">
      <w:pPr>
        <w:spacing w:after="0" w:line="276" w:lineRule="auto"/>
        <w:jc w:val="both"/>
        <w:rPr>
          <w:rFonts w:ascii="Arial" w:hAnsi="Arial" w:cs="Arial"/>
        </w:rPr>
      </w:pPr>
      <w:r w:rsidRPr="00477D72">
        <w:rPr>
          <w:rFonts w:ascii="Arial" w:hAnsi="Arial" w:cs="Arial"/>
        </w:rPr>
        <w:t>Una vez conc</w:t>
      </w:r>
      <w:r w:rsidR="001A34F6" w:rsidRPr="00477D72">
        <w:rPr>
          <w:rFonts w:ascii="Arial" w:hAnsi="Arial" w:cs="Arial"/>
        </w:rPr>
        <w:t>l</w:t>
      </w:r>
      <w:r w:rsidRPr="00477D72">
        <w:rPr>
          <w:rFonts w:ascii="Arial" w:hAnsi="Arial" w:cs="Arial"/>
        </w:rPr>
        <w:t xml:space="preserve">uida </w:t>
      </w:r>
      <w:r w:rsidR="001A34F6" w:rsidRPr="00477D72">
        <w:rPr>
          <w:rFonts w:ascii="Arial" w:hAnsi="Arial" w:cs="Arial"/>
        </w:rPr>
        <w:t xml:space="preserve">la última </w:t>
      </w:r>
      <w:r w:rsidRPr="00477D72">
        <w:rPr>
          <w:rFonts w:ascii="Arial" w:hAnsi="Arial" w:cs="Arial"/>
        </w:rPr>
        <w:t>Ronda</w:t>
      </w:r>
      <w:r w:rsidR="00477D72" w:rsidRPr="00477D72">
        <w:rPr>
          <w:rFonts w:ascii="Arial" w:hAnsi="Arial" w:cs="Arial"/>
        </w:rPr>
        <w:t xml:space="preserve"> de cada </w:t>
      </w:r>
      <w:r w:rsidR="00174AA4">
        <w:rPr>
          <w:rFonts w:ascii="Arial" w:hAnsi="Arial" w:cs="Arial"/>
        </w:rPr>
        <w:t>Concurso</w:t>
      </w:r>
      <w:r w:rsidRPr="00477D72">
        <w:rPr>
          <w:rFonts w:ascii="Arial" w:hAnsi="Arial" w:cs="Arial"/>
        </w:rPr>
        <w:t>, el SEPRO mostrará los resultados a cada Participante indicando los Bloques</w:t>
      </w:r>
      <w:r w:rsidRPr="00385C9B">
        <w:rPr>
          <w:rFonts w:ascii="Arial" w:hAnsi="Arial" w:cs="Arial"/>
        </w:rPr>
        <w:t xml:space="preserve"> en que, en su caso, obtuv</w:t>
      </w:r>
      <w:r w:rsidR="001A34F6">
        <w:rPr>
          <w:rFonts w:ascii="Arial" w:hAnsi="Arial" w:cs="Arial"/>
        </w:rPr>
        <w:t>ieron</w:t>
      </w:r>
      <w:r w:rsidRPr="00385C9B">
        <w:rPr>
          <w:rFonts w:ascii="Arial" w:hAnsi="Arial" w:cs="Arial"/>
        </w:rPr>
        <w:t xml:space="preserve"> OVMA, </w:t>
      </w:r>
      <w:r w:rsidR="00FB6D12">
        <w:rPr>
          <w:rFonts w:ascii="Arial" w:hAnsi="Arial" w:cs="Arial"/>
        </w:rPr>
        <w:t>el</w:t>
      </w:r>
      <w:r w:rsidR="00FB6D12" w:rsidRPr="00385C9B">
        <w:rPr>
          <w:rFonts w:ascii="Arial" w:hAnsi="Arial" w:cs="Arial"/>
        </w:rPr>
        <w:t xml:space="preserve"> </w:t>
      </w:r>
      <w:r w:rsidR="00C5481C">
        <w:rPr>
          <w:rFonts w:ascii="Arial" w:hAnsi="Arial" w:cs="Arial"/>
        </w:rPr>
        <w:t>Componente Económico</w:t>
      </w:r>
      <w:r w:rsidRPr="00385C9B">
        <w:rPr>
          <w:rFonts w:ascii="Arial" w:hAnsi="Arial" w:cs="Arial"/>
        </w:rPr>
        <w:t xml:space="preserve"> correspondiente conforme a la </w:t>
      </w:r>
      <w:r w:rsidRPr="00333C73">
        <w:rPr>
          <w:rFonts w:ascii="Arial" w:hAnsi="Arial" w:cs="Arial"/>
        </w:rPr>
        <w:t xml:space="preserve">Fórmula de </w:t>
      </w:r>
      <w:r w:rsidR="004A5497" w:rsidRPr="00333C73">
        <w:rPr>
          <w:rFonts w:ascii="Arial" w:hAnsi="Arial" w:cs="Arial"/>
        </w:rPr>
        <w:t>Conversión</w:t>
      </w:r>
      <w:r w:rsidRPr="00333C73">
        <w:rPr>
          <w:rFonts w:ascii="Arial" w:hAnsi="Arial" w:cs="Arial"/>
        </w:rPr>
        <w:t xml:space="preserve"> y </w:t>
      </w:r>
      <w:r w:rsidR="0034242F" w:rsidRPr="00333C73">
        <w:rPr>
          <w:rFonts w:ascii="Arial" w:hAnsi="Arial" w:cs="Arial"/>
        </w:rPr>
        <w:t xml:space="preserve">las </w:t>
      </w:r>
      <w:r w:rsidR="002B1912" w:rsidRPr="00333C73">
        <w:rPr>
          <w:rFonts w:ascii="Arial" w:hAnsi="Arial" w:cs="Arial"/>
        </w:rPr>
        <w:t xml:space="preserve">Penas </w:t>
      </w:r>
      <w:r w:rsidRPr="00333C73">
        <w:rPr>
          <w:rFonts w:ascii="Arial" w:hAnsi="Arial" w:cs="Arial"/>
        </w:rPr>
        <w:t xml:space="preserve">por Retiro, si fuera el caso. Posteriormente, </w:t>
      </w:r>
      <w:r w:rsidR="00AB010F" w:rsidRPr="00333C73">
        <w:rPr>
          <w:rFonts w:ascii="Arial" w:hAnsi="Arial" w:cs="Arial"/>
        </w:rPr>
        <w:t xml:space="preserve">al cumplirse con lo señalado en las fracciones </w:t>
      </w:r>
      <w:r w:rsidR="003409AB" w:rsidRPr="00333C73">
        <w:rPr>
          <w:rFonts w:ascii="Arial" w:hAnsi="Arial" w:cs="Arial"/>
        </w:rPr>
        <w:t>iii</w:t>
      </w:r>
      <w:r w:rsidR="005755C3" w:rsidRPr="00333C73">
        <w:rPr>
          <w:rFonts w:ascii="Arial" w:hAnsi="Arial" w:cs="Arial"/>
        </w:rPr>
        <w:t>, iv</w:t>
      </w:r>
      <w:r w:rsidR="003409AB" w:rsidRPr="00333C73">
        <w:rPr>
          <w:rFonts w:ascii="Arial" w:hAnsi="Arial" w:cs="Arial"/>
        </w:rPr>
        <w:t xml:space="preserve"> </w:t>
      </w:r>
      <w:r w:rsidR="00FB2FBF" w:rsidRPr="00333C73">
        <w:rPr>
          <w:rFonts w:ascii="Arial" w:hAnsi="Arial" w:cs="Arial"/>
        </w:rPr>
        <w:t>o</w:t>
      </w:r>
      <w:r w:rsidR="00AB010F" w:rsidRPr="00333C73">
        <w:rPr>
          <w:rFonts w:ascii="Arial" w:hAnsi="Arial" w:cs="Arial"/>
        </w:rPr>
        <w:t xml:space="preserve"> </w:t>
      </w:r>
      <w:r w:rsidR="003409AB" w:rsidRPr="00333C73">
        <w:rPr>
          <w:rFonts w:ascii="Arial" w:hAnsi="Arial" w:cs="Arial"/>
        </w:rPr>
        <w:t>v</w:t>
      </w:r>
      <w:r w:rsidR="00AB010F" w:rsidRPr="00333C73">
        <w:rPr>
          <w:rFonts w:ascii="Arial" w:hAnsi="Arial" w:cs="Arial"/>
        </w:rPr>
        <w:t xml:space="preserve"> del numeral 3.6 del presente Apéndice</w:t>
      </w:r>
      <w:r w:rsidRPr="00333C73">
        <w:rPr>
          <w:rFonts w:ascii="Arial" w:hAnsi="Arial" w:cs="Arial"/>
        </w:rPr>
        <w:t xml:space="preserve">, el Instituto procederá a publicar los </w:t>
      </w:r>
      <w:r w:rsidR="00FB2FBF" w:rsidRPr="00333C73">
        <w:rPr>
          <w:rFonts w:ascii="Arial" w:hAnsi="Arial" w:cs="Arial"/>
        </w:rPr>
        <w:t xml:space="preserve">resultados </w:t>
      </w:r>
      <w:r w:rsidRPr="00333C73">
        <w:rPr>
          <w:rFonts w:ascii="Arial" w:hAnsi="Arial" w:cs="Arial"/>
        </w:rPr>
        <w:t>del PPO y emitirá el Acta de Fallo a los Participantes que hayan result</w:t>
      </w:r>
      <w:r w:rsidRPr="00FC1074">
        <w:rPr>
          <w:rFonts w:ascii="Arial" w:hAnsi="Arial" w:cs="Arial"/>
        </w:rPr>
        <w:t xml:space="preserve">ado </w:t>
      </w:r>
      <w:r w:rsidR="00FB2FBF">
        <w:rPr>
          <w:rFonts w:ascii="Arial" w:hAnsi="Arial" w:cs="Arial"/>
        </w:rPr>
        <w:t>ganadores de</w:t>
      </w:r>
      <w:r w:rsidR="00FB2FBF" w:rsidRPr="00FC1074">
        <w:rPr>
          <w:rFonts w:ascii="Arial" w:hAnsi="Arial" w:cs="Arial"/>
        </w:rPr>
        <w:t xml:space="preserve"> </w:t>
      </w:r>
      <w:r w:rsidRPr="00FC1074">
        <w:rPr>
          <w:rFonts w:ascii="Arial" w:hAnsi="Arial" w:cs="Arial"/>
        </w:rPr>
        <w:t>cada uno de los Bloques, en términos del numeral 6.4.1 de las Bases</w:t>
      </w:r>
      <w:r w:rsidR="00FB2FBF">
        <w:rPr>
          <w:rFonts w:ascii="Arial" w:hAnsi="Arial" w:cs="Arial"/>
        </w:rPr>
        <w:t xml:space="preserve"> y</w:t>
      </w:r>
      <w:r w:rsidRPr="00FC1074">
        <w:rPr>
          <w:rFonts w:ascii="Arial" w:hAnsi="Arial" w:cs="Arial"/>
        </w:rPr>
        <w:t xml:space="preserve"> conforme a las fechas previstas en el Calendario de Actividades.</w:t>
      </w:r>
    </w:p>
    <w:p w14:paraId="0569C778" w14:textId="77777777" w:rsidR="002E4914" w:rsidRPr="00385C9B" w:rsidRDefault="002E4914" w:rsidP="008C1511">
      <w:pPr>
        <w:spacing w:after="0" w:line="276" w:lineRule="auto"/>
        <w:jc w:val="both"/>
        <w:rPr>
          <w:rFonts w:ascii="Arial" w:hAnsi="Arial" w:cs="Arial"/>
        </w:rPr>
      </w:pPr>
    </w:p>
    <w:p w14:paraId="44B677C5" w14:textId="7AB2DAC6" w:rsidR="00630592" w:rsidRDefault="00630592" w:rsidP="007C0231">
      <w:pPr>
        <w:spacing w:after="0" w:line="276" w:lineRule="auto"/>
        <w:jc w:val="both"/>
        <w:rPr>
          <w:rFonts w:ascii="Arial" w:hAnsi="Arial" w:cs="Arial"/>
        </w:rPr>
      </w:pPr>
      <w:r w:rsidRPr="00477D72">
        <w:rPr>
          <w:rFonts w:ascii="Arial" w:hAnsi="Arial" w:cs="Arial"/>
          <w:u w:val="single"/>
        </w:rPr>
        <w:lastRenderedPageBreak/>
        <w:t>Programación de las Rondas</w:t>
      </w:r>
      <w:r w:rsidRPr="00385C9B">
        <w:rPr>
          <w:rFonts w:ascii="Arial" w:hAnsi="Arial" w:cs="Arial"/>
        </w:rPr>
        <w:t xml:space="preserve">. Las Rondas </w:t>
      </w:r>
      <w:r w:rsidR="00477D72">
        <w:rPr>
          <w:rFonts w:ascii="Arial" w:hAnsi="Arial" w:cs="Arial"/>
        </w:rPr>
        <w:t xml:space="preserve">de cada </w:t>
      </w:r>
      <w:r w:rsidR="00AB010F">
        <w:rPr>
          <w:rFonts w:ascii="Arial" w:hAnsi="Arial" w:cs="Arial"/>
        </w:rPr>
        <w:t xml:space="preserve">Concurso </w:t>
      </w:r>
      <w:r w:rsidRPr="00385C9B">
        <w:rPr>
          <w:rFonts w:ascii="Arial" w:hAnsi="Arial" w:cs="Arial"/>
        </w:rPr>
        <w:t xml:space="preserve">serán programadas previamente por el Instituto para que se desarrollen entre las 10:00 y las </w:t>
      </w:r>
      <w:r w:rsidR="00201726" w:rsidRPr="00201726">
        <w:rPr>
          <w:rFonts w:ascii="Arial" w:hAnsi="Arial" w:cs="Arial"/>
        </w:rPr>
        <w:t>1</w:t>
      </w:r>
      <w:r w:rsidR="00201726" w:rsidRPr="00936570">
        <w:rPr>
          <w:rFonts w:ascii="Arial" w:hAnsi="Arial" w:cs="Arial"/>
        </w:rPr>
        <w:t>7</w:t>
      </w:r>
      <w:r w:rsidRPr="00201726">
        <w:rPr>
          <w:rFonts w:ascii="Arial" w:hAnsi="Arial" w:cs="Arial"/>
        </w:rPr>
        <w:t>:</w:t>
      </w:r>
      <w:r w:rsidR="00201726" w:rsidRPr="00936570">
        <w:rPr>
          <w:rFonts w:ascii="Arial" w:hAnsi="Arial" w:cs="Arial"/>
        </w:rPr>
        <w:t>3</w:t>
      </w:r>
      <w:r w:rsidR="00201726" w:rsidRPr="00201726">
        <w:rPr>
          <w:rFonts w:ascii="Arial" w:hAnsi="Arial" w:cs="Arial"/>
        </w:rPr>
        <w:t xml:space="preserve">0 </w:t>
      </w:r>
      <w:r w:rsidRPr="00201726">
        <w:rPr>
          <w:rFonts w:ascii="Arial" w:hAnsi="Arial" w:cs="Arial"/>
        </w:rPr>
        <w:t>h</w:t>
      </w:r>
      <w:r w:rsidRPr="00385C9B">
        <w:rPr>
          <w:rFonts w:ascii="Arial" w:hAnsi="Arial" w:cs="Arial"/>
        </w:rPr>
        <w:t>oras en días hábiles, con la excepción del viernes, donde el horario será de las 10:00 a las 14:</w:t>
      </w:r>
      <w:r w:rsidR="00201726">
        <w:rPr>
          <w:rFonts w:ascii="Arial" w:hAnsi="Arial" w:cs="Arial"/>
        </w:rPr>
        <w:t>3</w:t>
      </w:r>
      <w:r w:rsidR="00201726" w:rsidRPr="00385C9B">
        <w:rPr>
          <w:rFonts w:ascii="Arial" w:hAnsi="Arial" w:cs="Arial"/>
        </w:rPr>
        <w:t xml:space="preserve">0 </w:t>
      </w:r>
      <w:r w:rsidRPr="00385C9B">
        <w:rPr>
          <w:rFonts w:ascii="Arial" w:hAnsi="Arial" w:cs="Arial"/>
        </w:rPr>
        <w:t>horas.</w:t>
      </w:r>
    </w:p>
    <w:p w14:paraId="0E281794" w14:textId="77777777" w:rsidR="00DF0B08" w:rsidRDefault="00DF0B08" w:rsidP="008C1511">
      <w:pPr>
        <w:spacing w:after="0" w:line="276" w:lineRule="auto"/>
        <w:jc w:val="both"/>
        <w:rPr>
          <w:rFonts w:ascii="Arial" w:hAnsi="Arial" w:cs="Arial"/>
        </w:rPr>
      </w:pPr>
    </w:p>
    <w:p w14:paraId="6BC7AB57" w14:textId="66965C9C" w:rsidR="00630592" w:rsidRDefault="00630592" w:rsidP="008C1511">
      <w:pPr>
        <w:spacing w:after="0" w:line="276" w:lineRule="auto"/>
        <w:jc w:val="both"/>
        <w:rPr>
          <w:rFonts w:ascii="Arial" w:hAnsi="Arial" w:cs="Arial"/>
        </w:rPr>
      </w:pPr>
      <w:r w:rsidRPr="00385C9B">
        <w:rPr>
          <w:rFonts w:ascii="Arial" w:hAnsi="Arial" w:cs="Arial"/>
        </w:rPr>
        <w:t>A continuación se presenta</w:t>
      </w:r>
      <w:r w:rsidR="00DC0DA2">
        <w:rPr>
          <w:rFonts w:ascii="Arial" w:hAnsi="Arial" w:cs="Arial"/>
        </w:rPr>
        <w:t>n</w:t>
      </w:r>
      <w:r w:rsidRPr="00385C9B">
        <w:rPr>
          <w:rFonts w:ascii="Arial" w:hAnsi="Arial" w:cs="Arial"/>
        </w:rPr>
        <w:t xml:space="preserve"> las tablas que contienen el programa de Rondas, según el día que corresponda.</w:t>
      </w:r>
    </w:p>
    <w:p w14:paraId="74E6A11E" w14:textId="77777777" w:rsidR="00516DA6" w:rsidRPr="003E370E" w:rsidRDefault="00516DA6" w:rsidP="008C1511">
      <w:pPr>
        <w:spacing w:after="0" w:line="276" w:lineRule="auto"/>
        <w:jc w:val="both"/>
        <w:rPr>
          <w:rFonts w:ascii="Arial" w:hAnsi="Arial" w:cs="Arial"/>
        </w:rPr>
      </w:pPr>
    </w:p>
    <w:p w14:paraId="57AA3E8F" w14:textId="56828450" w:rsidR="00630592" w:rsidRPr="003E370E" w:rsidRDefault="00630592" w:rsidP="00516DA6">
      <w:pPr>
        <w:spacing w:line="276" w:lineRule="auto"/>
        <w:jc w:val="center"/>
        <w:rPr>
          <w:rFonts w:ascii="Arial" w:hAnsi="Arial" w:cs="Arial"/>
        </w:rPr>
      </w:pPr>
      <w:r w:rsidRPr="003E370E">
        <w:rPr>
          <w:rFonts w:ascii="Arial" w:hAnsi="Arial" w:cs="Arial"/>
          <w:b/>
        </w:rPr>
        <w:t>Tabla</w:t>
      </w:r>
      <w:r w:rsidRPr="003E370E">
        <w:rPr>
          <w:rFonts w:ascii="Arial" w:hAnsi="Arial" w:cs="Arial"/>
          <w:b/>
          <w:noProof/>
        </w:rPr>
        <w:t xml:space="preserve"> 1</w:t>
      </w:r>
      <w:r w:rsidRPr="003E370E">
        <w:rPr>
          <w:rFonts w:ascii="Arial" w:hAnsi="Arial" w:cs="Arial"/>
          <w:b/>
        </w:rPr>
        <w:t>. Progr</w:t>
      </w:r>
      <w:r w:rsidR="00C3040A">
        <w:rPr>
          <w:rFonts w:ascii="Arial" w:hAnsi="Arial" w:cs="Arial"/>
          <w:b/>
        </w:rPr>
        <w:t>ama de Rondas de lunes a jueves.</w:t>
      </w:r>
    </w:p>
    <w:tbl>
      <w:tblPr>
        <w:tblW w:w="8886" w:type="dxa"/>
        <w:jc w:val="center"/>
        <w:tblCellMar>
          <w:left w:w="70" w:type="dxa"/>
          <w:right w:w="70" w:type="dxa"/>
        </w:tblCellMar>
        <w:tblLook w:val="04A0" w:firstRow="1" w:lastRow="0" w:firstColumn="1" w:lastColumn="0" w:noHBand="0" w:noVBand="1"/>
      </w:tblPr>
      <w:tblGrid>
        <w:gridCol w:w="2684"/>
        <w:gridCol w:w="3118"/>
        <w:gridCol w:w="3084"/>
      </w:tblGrid>
      <w:tr w:rsidR="00630592" w:rsidRPr="003E370E" w14:paraId="171EF72B" w14:textId="77777777" w:rsidTr="00CC3354">
        <w:trPr>
          <w:trHeight w:val="398"/>
          <w:jc w:val="center"/>
        </w:trPr>
        <w:tc>
          <w:tcPr>
            <w:tcW w:w="2684"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hideMark/>
          </w:tcPr>
          <w:p w14:paraId="256E4195" w14:textId="77777777" w:rsidR="00630592" w:rsidRPr="003E370E" w:rsidRDefault="00630592" w:rsidP="008C151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Ronda</w:t>
            </w:r>
          </w:p>
        </w:tc>
        <w:tc>
          <w:tcPr>
            <w:tcW w:w="3118"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11D6BD8F" w14:textId="77777777" w:rsidR="00630592" w:rsidRPr="003E370E" w:rsidRDefault="00630592" w:rsidP="008C151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Duración de la Ronda</w:t>
            </w:r>
          </w:p>
        </w:tc>
        <w:tc>
          <w:tcPr>
            <w:tcW w:w="308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7632D4E9" w14:textId="77777777" w:rsidR="00630592" w:rsidRPr="003E370E" w:rsidRDefault="00630592" w:rsidP="008C151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Periodo de Reporte</w:t>
            </w:r>
          </w:p>
        </w:tc>
      </w:tr>
      <w:tr w:rsidR="00630592" w:rsidRPr="003E370E" w14:paraId="14E8F3DC" w14:textId="77777777" w:rsidTr="00CC3354">
        <w:trPr>
          <w:trHeight w:val="552"/>
          <w:jc w:val="center"/>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9FCDE4D"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Los Participantes pueden acceder al SEPRO a partir de las 9:00 horas.</w:t>
            </w:r>
          </w:p>
        </w:tc>
      </w:tr>
      <w:tr w:rsidR="00630592" w:rsidRPr="003E370E" w14:paraId="01718279"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47E00820"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1</w:t>
            </w:r>
            <w:r w:rsidRPr="003E370E">
              <w:rPr>
                <w:rFonts w:ascii="Arial" w:hAnsi="Arial" w:cs="Arial"/>
                <w:sz w:val="20"/>
                <w:szCs w:val="20"/>
                <w:vertAlign w:val="superscript"/>
                <w:lang w:eastAsia="es-MX"/>
              </w:rPr>
              <w:t xml:space="preserve">ra </w:t>
            </w:r>
          </w:p>
        </w:tc>
        <w:tc>
          <w:tcPr>
            <w:tcW w:w="3118" w:type="dxa"/>
            <w:tcBorders>
              <w:top w:val="nil"/>
              <w:left w:val="nil"/>
              <w:bottom w:val="single" w:sz="8" w:space="0" w:color="auto"/>
              <w:right w:val="single" w:sz="8" w:space="0" w:color="auto"/>
            </w:tcBorders>
            <w:shd w:val="clear" w:color="auto" w:fill="auto"/>
            <w:vAlign w:val="center"/>
            <w:hideMark/>
          </w:tcPr>
          <w:p w14:paraId="78A49F38" w14:textId="0BB378EE"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 xml:space="preserve">10:00 – </w:t>
            </w:r>
            <w:r w:rsidR="00201726" w:rsidRPr="003E370E">
              <w:rPr>
                <w:rFonts w:ascii="Arial" w:hAnsi="Arial" w:cs="Arial"/>
                <w:sz w:val="20"/>
                <w:szCs w:val="20"/>
                <w:lang w:eastAsia="es-MX"/>
              </w:rPr>
              <w:t>1</w:t>
            </w:r>
            <w:r w:rsidR="00201726">
              <w:rPr>
                <w:rFonts w:ascii="Arial" w:hAnsi="Arial" w:cs="Arial"/>
                <w:sz w:val="20"/>
                <w:szCs w:val="20"/>
                <w:lang w:eastAsia="es-MX"/>
              </w:rPr>
              <w:t>1</w:t>
            </w:r>
            <w:r w:rsidRPr="003E370E">
              <w:rPr>
                <w:rFonts w:ascii="Arial" w:hAnsi="Arial" w:cs="Arial"/>
                <w:sz w:val="20"/>
                <w:szCs w:val="20"/>
                <w:lang w:eastAsia="es-MX"/>
              </w:rPr>
              <w:t>:</w:t>
            </w:r>
            <w:r w:rsidR="00201726">
              <w:rPr>
                <w:rFonts w:ascii="Arial" w:hAnsi="Arial" w:cs="Arial"/>
                <w:sz w:val="20"/>
                <w:szCs w:val="20"/>
                <w:lang w:eastAsia="es-MX"/>
              </w:rPr>
              <w:t>0</w:t>
            </w:r>
            <w:r w:rsidRPr="003E370E">
              <w:rPr>
                <w:rFonts w:ascii="Arial" w:hAnsi="Arial" w:cs="Arial"/>
                <w:sz w:val="20"/>
                <w:szCs w:val="20"/>
                <w:lang w:eastAsia="es-MX"/>
              </w:rPr>
              <w:t>0</w:t>
            </w:r>
          </w:p>
        </w:tc>
        <w:tc>
          <w:tcPr>
            <w:tcW w:w="3084" w:type="dxa"/>
            <w:tcBorders>
              <w:top w:val="nil"/>
              <w:left w:val="nil"/>
              <w:bottom w:val="single" w:sz="8" w:space="0" w:color="auto"/>
              <w:right w:val="single" w:sz="8" w:space="0" w:color="auto"/>
            </w:tcBorders>
            <w:shd w:val="clear" w:color="auto" w:fill="auto"/>
            <w:vAlign w:val="center"/>
            <w:hideMark/>
          </w:tcPr>
          <w:p w14:paraId="5E7D2140" w14:textId="30DB921D" w:rsidR="00630592" w:rsidRPr="003E370E" w:rsidRDefault="00201726"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Pr>
                <w:rFonts w:ascii="Arial" w:hAnsi="Arial" w:cs="Arial"/>
                <w:sz w:val="20"/>
                <w:szCs w:val="20"/>
                <w:lang w:eastAsia="es-MX"/>
              </w:rPr>
              <w:t>1</w:t>
            </w:r>
            <w:r w:rsidR="00630592" w:rsidRPr="003E370E">
              <w:rPr>
                <w:rFonts w:ascii="Arial" w:hAnsi="Arial" w:cs="Arial"/>
                <w:sz w:val="20"/>
                <w:szCs w:val="20"/>
                <w:lang w:eastAsia="es-MX"/>
              </w:rPr>
              <w:t>:</w:t>
            </w:r>
            <w:r>
              <w:rPr>
                <w:rFonts w:ascii="Arial" w:hAnsi="Arial" w:cs="Arial"/>
                <w:sz w:val="20"/>
                <w:szCs w:val="20"/>
                <w:lang w:eastAsia="es-MX"/>
              </w:rPr>
              <w:t>0</w:t>
            </w:r>
            <w:r w:rsidR="00630592" w:rsidRPr="003E370E">
              <w:rPr>
                <w:rFonts w:ascii="Arial" w:hAnsi="Arial" w:cs="Arial"/>
                <w:sz w:val="20"/>
                <w:szCs w:val="20"/>
                <w:lang w:eastAsia="es-MX"/>
              </w:rPr>
              <w:t>0 – 11:</w:t>
            </w:r>
            <w:r>
              <w:rPr>
                <w:rFonts w:ascii="Arial" w:hAnsi="Arial" w:cs="Arial"/>
                <w:sz w:val="20"/>
                <w:szCs w:val="20"/>
                <w:lang w:eastAsia="es-MX"/>
              </w:rPr>
              <w:t>3</w:t>
            </w:r>
            <w:r w:rsidRPr="003E370E">
              <w:rPr>
                <w:rFonts w:ascii="Arial" w:hAnsi="Arial" w:cs="Arial"/>
                <w:sz w:val="20"/>
                <w:szCs w:val="20"/>
                <w:lang w:eastAsia="es-MX"/>
              </w:rPr>
              <w:t>0</w:t>
            </w:r>
          </w:p>
        </w:tc>
      </w:tr>
      <w:tr w:rsidR="00630592" w:rsidRPr="003E370E" w14:paraId="743CD0DE"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7AA716D9"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2</w:t>
            </w:r>
            <w:r w:rsidRPr="003E370E">
              <w:rPr>
                <w:rFonts w:ascii="Arial" w:hAnsi="Arial" w:cs="Arial"/>
                <w:sz w:val="20"/>
                <w:szCs w:val="20"/>
                <w:vertAlign w:val="superscript"/>
                <w:lang w:eastAsia="es-MX"/>
              </w:rPr>
              <w:t>da</w:t>
            </w:r>
          </w:p>
        </w:tc>
        <w:tc>
          <w:tcPr>
            <w:tcW w:w="3118" w:type="dxa"/>
            <w:tcBorders>
              <w:top w:val="nil"/>
              <w:left w:val="nil"/>
              <w:bottom w:val="single" w:sz="8" w:space="0" w:color="auto"/>
              <w:right w:val="single" w:sz="8" w:space="0" w:color="auto"/>
            </w:tcBorders>
            <w:shd w:val="clear" w:color="auto" w:fill="auto"/>
            <w:vAlign w:val="center"/>
            <w:hideMark/>
          </w:tcPr>
          <w:p w14:paraId="77247A31" w14:textId="633DDD50"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11:</w:t>
            </w:r>
            <w:r w:rsidR="00201726">
              <w:rPr>
                <w:rFonts w:ascii="Arial" w:hAnsi="Arial" w:cs="Arial"/>
                <w:sz w:val="20"/>
                <w:szCs w:val="20"/>
                <w:lang w:eastAsia="es-MX"/>
              </w:rPr>
              <w:t>3</w:t>
            </w:r>
            <w:r w:rsidRPr="003E370E">
              <w:rPr>
                <w:rFonts w:ascii="Arial" w:hAnsi="Arial" w:cs="Arial"/>
                <w:sz w:val="20"/>
                <w:szCs w:val="20"/>
                <w:lang w:eastAsia="es-MX"/>
              </w:rPr>
              <w:t>0 – 1</w:t>
            </w:r>
            <w:r w:rsidR="00201726">
              <w:rPr>
                <w:rFonts w:ascii="Arial" w:hAnsi="Arial" w:cs="Arial"/>
                <w:sz w:val="20"/>
                <w:szCs w:val="20"/>
                <w:lang w:eastAsia="es-MX"/>
              </w:rPr>
              <w:t>2</w:t>
            </w:r>
            <w:r w:rsidRPr="003E370E">
              <w:rPr>
                <w:rFonts w:ascii="Arial" w:hAnsi="Arial" w:cs="Arial"/>
                <w:sz w:val="20"/>
                <w:szCs w:val="20"/>
                <w:lang w:eastAsia="es-MX"/>
              </w:rPr>
              <w:t>:30</w:t>
            </w:r>
          </w:p>
        </w:tc>
        <w:tc>
          <w:tcPr>
            <w:tcW w:w="3084" w:type="dxa"/>
            <w:tcBorders>
              <w:top w:val="nil"/>
              <w:left w:val="nil"/>
              <w:bottom w:val="single" w:sz="8" w:space="0" w:color="auto"/>
              <w:right w:val="single" w:sz="8" w:space="0" w:color="auto"/>
            </w:tcBorders>
            <w:shd w:val="clear" w:color="auto" w:fill="auto"/>
            <w:vAlign w:val="center"/>
            <w:hideMark/>
          </w:tcPr>
          <w:p w14:paraId="4D709CD1" w14:textId="1F751E6B"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sidR="00201726">
              <w:rPr>
                <w:rFonts w:ascii="Arial" w:hAnsi="Arial" w:cs="Arial"/>
                <w:sz w:val="20"/>
                <w:szCs w:val="20"/>
                <w:lang w:eastAsia="es-MX"/>
              </w:rPr>
              <w:t>2</w:t>
            </w:r>
            <w:r w:rsidRPr="003E370E">
              <w:rPr>
                <w:rFonts w:ascii="Arial" w:hAnsi="Arial" w:cs="Arial"/>
                <w:sz w:val="20"/>
                <w:szCs w:val="20"/>
                <w:lang w:eastAsia="es-MX"/>
              </w:rPr>
              <w:t>:30 – 1</w:t>
            </w:r>
            <w:r w:rsidR="00201726">
              <w:rPr>
                <w:rFonts w:ascii="Arial" w:hAnsi="Arial" w:cs="Arial"/>
                <w:sz w:val="20"/>
                <w:szCs w:val="20"/>
                <w:lang w:eastAsia="es-MX"/>
              </w:rPr>
              <w:t>3</w:t>
            </w:r>
            <w:r w:rsidRPr="003E370E">
              <w:rPr>
                <w:rFonts w:ascii="Arial" w:hAnsi="Arial" w:cs="Arial"/>
                <w:sz w:val="20"/>
                <w:szCs w:val="20"/>
                <w:lang w:eastAsia="es-MX"/>
              </w:rPr>
              <w:t>:00</w:t>
            </w:r>
          </w:p>
        </w:tc>
      </w:tr>
      <w:tr w:rsidR="00630592" w:rsidRPr="003E370E" w14:paraId="360FBF8C"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5C25D7C6"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3</w:t>
            </w:r>
            <w:r w:rsidRPr="003E370E">
              <w:rPr>
                <w:rFonts w:ascii="Arial" w:hAnsi="Arial" w:cs="Arial"/>
                <w:sz w:val="20"/>
                <w:szCs w:val="20"/>
                <w:vertAlign w:val="superscript"/>
                <w:lang w:eastAsia="es-MX"/>
              </w:rPr>
              <w:t>ra</w:t>
            </w:r>
          </w:p>
        </w:tc>
        <w:tc>
          <w:tcPr>
            <w:tcW w:w="3118" w:type="dxa"/>
            <w:tcBorders>
              <w:top w:val="nil"/>
              <w:left w:val="nil"/>
              <w:bottom w:val="single" w:sz="8" w:space="0" w:color="auto"/>
              <w:right w:val="single" w:sz="8" w:space="0" w:color="auto"/>
            </w:tcBorders>
            <w:shd w:val="clear" w:color="auto" w:fill="auto"/>
            <w:vAlign w:val="center"/>
            <w:hideMark/>
          </w:tcPr>
          <w:p w14:paraId="32D39BF9" w14:textId="450788DA"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sidR="00201726">
              <w:rPr>
                <w:rFonts w:ascii="Arial" w:hAnsi="Arial" w:cs="Arial"/>
                <w:sz w:val="20"/>
                <w:szCs w:val="20"/>
                <w:lang w:eastAsia="es-MX"/>
              </w:rPr>
              <w:t>3</w:t>
            </w:r>
            <w:r w:rsidRPr="003E370E">
              <w:rPr>
                <w:rFonts w:ascii="Arial" w:hAnsi="Arial" w:cs="Arial"/>
                <w:sz w:val="20"/>
                <w:szCs w:val="20"/>
                <w:lang w:eastAsia="es-MX"/>
              </w:rPr>
              <w:t>:00 – 1</w:t>
            </w:r>
            <w:r w:rsidR="00201726">
              <w:rPr>
                <w:rFonts w:ascii="Arial" w:hAnsi="Arial" w:cs="Arial"/>
                <w:sz w:val="20"/>
                <w:szCs w:val="20"/>
                <w:lang w:eastAsia="es-MX"/>
              </w:rPr>
              <w:t>4</w:t>
            </w:r>
            <w:r w:rsidRPr="003E370E">
              <w:rPr>
                <w:rFonts w:ascii="Arial" w:hAnsi="Arial" w:cs="Arial"/>
                <w:sz w:val="20"/>
                <w:szCs w:val="20"/>
                <w:lang w:eastAsia="es-MX"/>
              </w:rPr>
              <w:t>:</w:t>
            </w:r>
            <w:r w:rsidR="00201726">
              <w:rPr>
                <w:rFonts w:ascii="Arial" w:hAnsi="Arial" w:cs="Arial"/>
                <w:sz w:val="20"/>
                <w:szCs w:val="20"/>
                <w:lang w:eastAsia="es-MX"/>
              </w:rPr>
              <w:t>0</w:t>
            </w:r>
            <w:r w:rsidRPr="003E370E">
              <w:rPr>
                <w:rFonts w:ascii="Arial" w:hAnsi="Arial" w:cs="Arial"/>
                <w:sz w:val="20"/>
                <w:szCs w:val="20"/>
                <w:lang w:eastAsia="es-MX"/>
              </w:rPr>
              <w:t>0</w:t>
            </w:r>
          </w:p>
        </w:tc>
        <w:tc>
          <w:tcPr>
            <w:tcW w:w="3084" w:type="dxa"/>
            <w:tcBorders>
              <w:top w:val="nil"/>
              <w:left w:val="nil"/>
              <w:bottom w:val="single" w:sz="8" w:space="0" w:color="auto"/>
              <w:right w:val="single" w:sz="8" w:space="0" w:color="auto"/>
            </w:tcBorders>
            <w:shd w:val="clear" w:color="auto" w:fill="auto"/>
            <w:vAlign w:val="center"/>
            <w:hideMark/>
          </w:tcPr>
          <w:p w14:paraId="7B137F83" w14:textId="6554C529"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sidR="00201726">
              <w:rPr>
                <w:rFonts w:ascii="Arial" w:hAnsi="Arial" w:cs="Arial"/>
                <w:sz w:val="20"/>
                <w:szCs w:val="20"/>
                <w:lang w:eastAsia="es-MX"/>
              </w:rPr>
              <w:t>4</w:t>
            </w:r>
            <w:r w:rsidRPr="003E370E">
              <w:rPr>
                <w:rFonts w:ascii="Arial" w:hAnsi="Arial" w:cs="Arial"/>
                <w:sz w:val="20"/>
                <w:szCs w:val="20"/>
                <w:lang w:eastAsia="es-MX"/>
              </w:rPr>
              <w:t>:</w:t>
            </w:r>
            <w:r w:rsidR="00201726">
              <w:rPr>
                <w:rFonts w:ascii="Arial" w:hAnsi="Arial" w:cs="Arial"/>
                <w:sz w:val="20"/>
                <w:szCs w:val="20"/>
                <w:lang w:eastAsia="es-MX"/>
              </w:rPr>
              <w:t>0</w:t>
            </w:r>
            <w:r w:rsidRPr="003E370E">
              <w:rPr>
                <w:rFonts w:ascii="Arial" w:hAnsi="Arial" w:cs="Arial"/>
                <w:sz w:val="20"/>
                <w:szCs w:val="20"/>
                <w:lang w:eastAsia="es-MX"/>
              </w:rPr>
              <w:t>0 – 1</w:t>
            </w:r>
            <w:r w:rsidR="00201726">
              <w:rPr>
                <w:rFonts w:ascii="Arial" w:hAnsi="Arial" w:cs="Arial"/>
                <w:sz w:val="20"/>
                <w:szCs w:val="20"/>
                <w:lang w:eastAsia="es-MX"/>
              </w:rPr>
              <w:t>4</w:t>
            </w:r>
            <w:r w:rsidRPr="003E370E">
              <w:rPr>
                <w:rFonts w:ascii="Arial" w:hAnsi="Arial" w:cs="Arial"/>
                <w:sz w:val="20"/>
                <w:szCs w:val="20"/>
                <w:lang w:eastAsia="es-MX"/>
              </w:rPr>
              <w:t>:</w:t>
            </w:r>
            <w:r w:rsidR="00201726">
              <w:rPr>
                <w:rFonts w:ascii="Arial" w:hAnsi="Arial" w:cs="Arial"/>
                <w:sz w:val="20"/>
                <w:szCs w:val="20"/>
                <w:lang w:eastAsia="es-MX"/>
              </w:rPr>
              <w:t>3</w:t>
            </w:r>
            <w:r w:rsidR="00201726" w:rsidRPr="003E370E">
              <w:rPr>
                <w:rFonts w:ascii="Arial" w:hAnsi="Arial" w:cs="Arial"/>
                <w:sz w:val="20"/>
                <w:szCs w:val="20"/>
                <w:lang w:eastAsia="es-MX"/>
              </w:rPr>
              <w:t>0</w:t>
            </w:r>
          </w:p>
        </w:tc>
      </w:tr>
      <w:tr w:rsidR="00630592" w:rsidRPr="003E370E" w14:paraId="559311CD"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tcPr>
          <w:p w14:paraId="15343A8C"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4</w:t>
            </w:r>
            <w:r w:rsidRPr="003E370E">
              <w:rPr>
                <w:rFonts w:ascii="Arial" w:hAnsi="Arial" w:cs="Arial"/>
                <w:sz w:val="20"/>
                <w:szCs w:val="20"/>
                <w:vertAlign w:val="superscript"/>
                <w:lang w:eastAsia="es-MX"/>
              </w:rPr>
              <w:t>ta</w:t>
            </w:r>
          </w:p>
        </w:tc>
        <w:tc>
          <w:tcPr>
            <w:tcW w:w="3118" w:type="dxa"/>
            <w:tcBorders>
              <w:top w:val="nil"/>
              <w:left w:val="nil"/>
              <w:bottom w:val="single" w:sz="8" w:space="0" w:color="auto"/>
              <w:right w:val="single" w:sz="8" w:space="0" w:color="auto"/>
            </w:tcBorders>
            <w:shd w:val="clear" w:color="auto" w:fill="auto"/>
            <w:vAlign w:val="center"/>
          </w:tcPr>
          <w:p w14:paraId="0FB6DACA" w14:textId="1061B23C"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sidR="00201726">
              <w:rPr>
                <w:rFonts w:ascii="Arial" w:hAnsi="Arial" w:cs="Arial"/>
                <w:sz w:val="20"/>
                <w:szCs w:val="20"/>
                <w:lang w:eastAsia="es-MX"/>
              </w:rPr>
              <w:t>4</w:t>
            </w:r>
            <w:r w:rsidRPr="003E370E">
              <w:rPr>
                <w:rFonts w:ascii="Arial" w:hAnsi="Arial" w:cs="Arial"/>
                <w:sz w:val="20"/>
                <w:szCs w:val="20"/>
                <w:lang w:eastAsia="es-MX"/>
              </w:rPr>
              <w:t>:</w:t>
            </w:r>
            <w:r w:rsidR="00201726">
              <w:rPr>
                <w:rFonts w:ascii="Arial" w:hAnsi="Arial" w:cs="Arial"/>
                <w:sz w:val="20"/>
                <w:szCs w:val="20"/>
                <w:lang w:eastAsia="es-MX"/>
              </w:rPr>
              <w:t>3</w:t>
            </w:r>
            <w:r w:rsidR="00201726" w:rsidRPr="003E370E">
              <w:rPr>
                <w:rFonts w:ascii="Arial" w:hAnsi="Arial" w:cs="Arial"/>
                <w:sz w:val="20"/>
                <w:szCs w:val="20"/>
                <w:lang w:eastAsia="es-MX"/>
              </w:rPr>
              <w:t xml:space="preserve">0 </w:t>
            </w:r>
            <w:r w:rsidRPr="003E370E">
              <w:rPr>
                <w:rFonts w:ascii="Arial" w:hAnsi="Arial" w:cs="Arial"/>
                <w:sz w:val="20"/>
                <w:szCs w:val="20"/>
                <w:lang w:eastAsia="es-MX"/>
              </w:rPr>
              <w:t>– 1</w:t>
            </w:r>
            <w:r w:rsidR="00201726">
              <w:rPr>
                <w:rFonts w:ascii="Arial" w:hAnsi="Arial" w:cs="Arial"/>
                <w:sz w:val="20"/>
                <w:szCs w:val="20"/>
                <w:lang w:eastAsia="es-MX"/>
              </w:rPr>
              <w:t>5</w:t>
            </w:r>
            <w:r w:rsidRPr="003E370E">
              <w:rPr>
                <w:rFonts w:ascii="Arial" w:hAnsi="Arial" w:cs="Arial"/>
                <w:sz w:val="20"/>
                <w:szCs w:val="20"/>
                <w:lang w:eastAsia="es-MX"/>
              </w:rPr>
              <w:t>:30</w:t>
            </w:r>
          </w:p>
        </w:tc>
        <w:tc>
          <w:tcPr>
            <w:tcW w:w="3084" w:type="dxa"/>
            <w:tcBorders>
              <w:top w:val="nil"/>
              <w:left w:val="nil"/>
              <w:bottom w:val="single" w:sz="8" w:space="0" w:color="auto"/>
              <w:right w:val="single" w:sz="8" w:space="0" w:color="auto"/>
            </w:tcBorders>
            <w:shd w:val="clear" w:color="auto" w:fill="auto"/>
            <w:vAlign w:val="center"/>
          </w:tcPr>
          <w:p w14:paraId="74F42742" w14:textId="78B037D1" w:rsidR="00630592" w:rsidRPr="003E370E" w:rsidRDefault="00201726"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Pr>
                <w:rFonts w:ascii="Arial" w:hAnsi="Arial" w:cs="Arial"/>
                <w:sz w:val="20"/>
                <w:szCs w:val="20"/>
                <w:lang w:eastAsia="es-MX"/>
              </w:rPr>
              <w:t>5</w:t>
            </w:r>
            <w:r w:rsidR="00630592" w:rsidRPr="003E370E">
              <w:rPr>
                <w:rFonts w:ascii="Arial" w:hAnsi="Arial" w:cs="Arial"/>
                <w:sz w:val="20"/>
                <w:szCs w:val="20"/>
                <w:lang w:eastAsia="es-MX"/>
              </w:rPr>
              <w:t xml:space="preserve">:30 – </w:t>
            </w:r>
            <w:r w:rsidRPr="003E370E">
              <w:rPr>
                <w:rFonts w:ascii="Arial" w:hAnsi="Arial" w:cs="Arial"/>
                <w:sz w:val="20"/>
                <w:szCs w:val="20"/>
                <w:lang w:eastAsia="es-MX"/>
              </w:rPr>
              <w:t>1</w:t>
            </w:r>
            <w:r>
              <w:rPr>
                <w:rFonts w:ascii="Arial" w:hAnsi="Arial" w:cs="Arial"/>
                <w:sz w:val="20"/>
                <w:szCs w:val="20"/>
                <w:lang w:eastAsia="es-MX"/>
              </w:rPr>
              <w:t>6</w:t>
            </w:r>
            <w:r w:rsidR="00630592" w:rsidRPr="003E370E">
              <w:rPr>
                <w:rFonts w:ascii="Arial" w:hAnsi="Arial" w:cs="Arial"/>
                <w:sz w:val="20"/>
                <w:szCs w:val="20"/>
                <w:lang w:eastAsia="es-MX"/>
              </w:rPr>
              <w:t>:00</w:t>
            </w:r>
          </w:p>
        </w:tc>
      </w:tr>
      <w:tr w:rsidR="00630592" w:rsidRPr="003E370E" w14:paraId="63D54792"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061EC503"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5</w:t>
            </w:r>
            <w:r w:rsidRPr="003E370E">
              <w:rPr>
                <w:rFonts w:ascii="Arial" w:hAnsi="Arial" w:cs="Arial"/>
                <w:sz w:val="20"/>
                <w:szCs w:val="20"/>
                <w:vertAlign w:val="superscript"/>
                <w:lang w:eastAsia="es-MX"/>
              </w:rPr>
              <w:t>ta</w:t>
            </w:r>
            <w:r w:rsidRPr="003E370E">
              <w:rPr>
                <w:rFonts w:ascii="Arial" w:hAnsi="Arial" w:cs="Arial"/>
                <w:sz w:val="20"/>
                <w:szCs w:val="20"/>
                <w:lang w:eastAsia="es-MX"/>
              </w:rPr>
              <w:t xml:space="preserve"> </w:t>
            </w:r>
          </w:p>
        </w:tc>
        <w:tc>
          <w:tcPr>
            <w:tcW w:w="3118" w:type="dxa"/>
            <w:tcBorders>
              <w:top w:val="nil"/>
              <w:left w:val="nil"/>
              <w:bottom w:val="single" w:sz="8" w:space="0" w:color="auto"/>
              <w:right w:val="single" w:sz="8" w:space="0" w:color="auto"/>
            </w:tcBorders>
            <w:shd w:val="clear" w:color="auto" w:fill="auto"/>
            <w:vAlign w:val="center"/>
            <w:hideMark/>
          </w:tcPr>
          <w:p w14:paraId="6578A7E7" w14:textId="6242E1F0"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sidR="00201726">
              <w:rPr>
                <w:rFonts w:ascii="Arial" w:hAnsi="Arial" w:cs="Arial"/>
                <w:sz w:val="20"/>
                <w:szCs w:val="20"/>
                <w:lang w:eastAsia="es-MX"/>
              </w:rPr>
              <w:t>6</w:t>
            </w:r>
            <w:r w:rsidRPr="003E370E">
              <w:rPr>
                <w:rFonts w:ascii="Arial" w:hAnsi="Arial" w:cs="Arial"/>
                <w:sz w:val="20"/>
                <w:szCs w:val="20"/>
                <w:lang w:eastAsia="es-MX"/>
              </w:rPr>
              <w:t xml:space="preserve">:00 – </w:t>
            </w:r>
            <w:r w:rsidR="00201726" w:rsidRPr="003E370E">
              <w:rPr>
                <w:rFonts w:ascii="Arial" w:hAnsi="Arial" w:cs="Arial"/>
                <w:sz w:val="20"/>
                <w:szCs w:val="20"/>
                <w:lang w:eastAsia="es-MX"/>
              </w:rPr>
              <w:t>1</w:t>
            </w:r>
            <w:r w:rsidR="00201726">
              <w:rPr>
                <w:rFonts w:ascii="Arial" w:hAnsi="Arial" w:cs="Arial"/>
                <w:sz w:val="20"/>
                <w:szCs w:val="20"/>
                <w:lang w:eastAsia="es-MX"/>
              </w:rPr>
              <w:t>7</w:t>
            </w:r>
            <w:r w:rsidRPr="003E370E">
              <w:rPr>
                <w:rFonts w:ascii="Arial" w:hAnsi="Arial" w:cs="Arial"/>
                <w:sz w:val="20"/>
                <w:szCs w:val="20"/>
                <w:lang w:eastAsia="es-MX"/>
              </w:rPr>
              <w:t>:</w:t>
            </w:r>
            <w:r w:rsidR="00201726">
              <w:rPr>
                <w:rFonts w:ascii="Arial" w:hAnsi="Arial" w:cs="Arial"/>
                <w:sz w:val="20"/>
                <w:szCs w:val="20"/>
                <w:lang w:eastAsia="es-MX"/>
              </w:rPr>
              <w:t>0</w:t>
            </w:r>
            <w:r w:rsidR="00201726" w:rsidRPr="003E370E">
              <w:rPr>
                <w:rFonts w:ascii="Arial" w:hAnsi="Arial" w:cs="Arial"/>
                <w:sz w:val="20"/>
                <w:szCs w:val="20"/>
                <w:lang w:eastAsia="es-MX"/>
              </w:rPr>
              <w:t>0</w:t>
            </w:r>
          </w:p>
        </w:tc>
        <w:tc>
          <w:tcPr>
            <w:tcW w:w="3084" w:type="dxa"/>
            <w:tcBorders>
              <w:top w:val="nil"/>
              <w:left w:val="nil"/>
              <w:bottom w:val="single" w:sz="8" w:space="0" w:color="auto"/>
              <w:right w:val="single" w:sz="8" w:space="0" w:color="auto"/>
            </w:tcBorders>
            <w:shd w:val="clear" w:color="auto" w:fill="auto"/>
            <w:vAlign w:val="center"/>
            <w:hideMark/>
          </w:tcPr>
          <w:p w14:paraId="60CE4260" w14:textId="7ACC3282" w:rsidR="00630592" w:rsidRPr="003E370E" w:rsidRDefault="00201726"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Pr>
                <w:rFonts w:ascii="Arial" w:hAnsi="Arial" w:cs="Arial"/>
                <w:sz w:val="20"/>
                <w:szCs w:val="20"/>
                <w:lang w:eastAsia="es-MX"/>
              </w:rPr>
              <w:t>7</w:t>
            </w:r>
            <w:r w:rsidR="00630592" w:rsidRPr="003E370E">
              <w:rPr>
                <w:rFonts w:ascii="Arial" w:hAnsi="Arial" w:cs="Arial"/>
                <w:sz w:val="20"/>
                <w:szCs w:val="20"/>
                <w:lang w:eastAsia="es-MX"/>
              </w:rPr>
              <w:t>:</w:t>
            </w:r>
            <w:r>
              <w:rPr>
                <w:rFonts w:ascii="Arial" w:hAnsi="Arial" w:cs="Arial"/>
                <w:sz w:val="20"/>
                <w:szCs w:val="20"/>
                <w:lang w:eastAsia="es-MX"/>
              </w:rPr>
              <w:t>0</w:t>
            </w:r>
            <w:r w:rsidRPr="003E370E">
              <w:rPr>
                <w:rFonts w:ascii="Arial" w:hAnsi="Arial" w:cs="Arial"/>
                <w:sz w:val="20"/>
                <w:szCs w:val="20"/>
                <w:lang w:eastAsia="es-MX"/>
              </w:rPr>
              <w:t xml:space="preserve">0 </w:t>
            </w:r>
            <w:r w:rsidR="00630592" w:rsidRPr="003E370E">
              <w:rPr>
                <w:rFonts w:ascii="Arial" w:hAnsi="Arial" w:cs="Arial"/>
                <w:sz w:val="20"/>
                <w:szCs w:val="20"/>
                <w:lang w:eastAsia="es-MX"/>
              </w:rPr>
              <w:t xml:space="preserve">– </w:t>
            </w:r>
            <w:r w:rsidRPr="003E370E">
              <w:rPr>
                <w:rFonts w:ascii="Arial" w:hAnsi="Arial" w:cs="Arial"/>
                <w:sz w:val="20"/>
                <w:szCs w:val="20"/>
                <w:lang w:eastAsia="es-MX"/>
              </w:rPr>
              <w:t>1</w:t>
            </w:r>
            <w:r>
              <w:rPr>
                <w:rFonts w:ascii="Arial" w:hAnsi="Arial" w:cs="Arial"/>
                <w:sz w:val="20"/>
                <w:szCs w:val="20"/>
                <w:lang w:eastAsia="es-MX"/>
              </w:rPr>
              <w:t>7</w:t>
            </w:r>
            <w:r w:rsidR="00630592" w:rsidRPr="003E370E">
              <w:rPr>
                <w:rFonts w:ascii="Arial" w:hAnsi="Arial" w:cs="Arial"/>
                <w:sz w:val="20"/>
                <w:szCs w:val="20"/>
                <w:lang w:eastAsia="es-MX"/>
              </w:rPr>
              <w:t>:</w:t>
            </w:r>
            <w:r>
              <w:rPr>
                <w:rFonts w:ascii="Arial" w:hAnsi="Arial" w:cs="Arial"/>
                <w:sz w:val="20"/>
                <w:szCs w:val="20"/>
                <w:lang w:eastAsia="es-MX"/>
              </w:rPr>
              <w:t>3</w:t>
            </w:r>
            <w:r w:rsidRPr="003E370E">
              <w:rPr>
                <w:rFonts w:ascii="Arial" w:hAnsi="Arial" w:cs="Arial"/>
                <w:sz w:val="20"/>
                <w:szCs w:val="20"/>
                <w:lang w:eastAsia="es-MX"/>
              </w:rPr>
              <w:t>0</w:t>
            </w:r>
          </w:p>
        </w:tc>
      </w:tr>
      <w:tr w:rsidR="00630592" w:rsidRPr="003E370E" w14:paraId="2164BD24" w14:textId="77777777" w:rsidTr="00CC3354">
        <w:trPr>
          <w:trHeight w:val="552"/>
          <w:jc w:val="center"/>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FEB4FE5"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Los Participantes serán desconectados del SEPRO a las 18:00 horas.</w:t>
            </w:r>
          </w:p>
        </w:tc>
      </w:tr>
    </w:tbl>
    <w:p w14:paraId="44CE5A84" w14:textId="77777777" w:rsidR="00CB5034" w:rsidRDefault="00630592" w:rsidP="006E0666">
      <w:pPr>
        <w:spacing w:after="0" w:line="276" w:lineRule="auto"/>
        <w:jc w:val="both"/>
        <w:rPr>
          <w:rFonts w:ascii="Arial" w:hAnsi="Arial" w:cs="Arial"/>
          <w:b/>
          <w:sz w:val="18"/>
        </w:rPr>
      </w:pPr>
      <w:r w:rsidRPr="003E370E">
        <w:rPr>
          <w:rFonts w:ascii="Arial" w:hAnsi="Arial" w:cs="Arial"/>
          <w:b/>
          <w:sz w:val="18"/>
        </w:rPr>
        <w:t xml:space="preserve">     </w:t>
      </w:r>
    </w:p>
    <w:p w14:paraId="16EE6A8B" w14:textId="56062536" w:rsidR="00EC4BD9" w:rsidRPr="003E370E" w:rsidRDefault="00630592" w:rsidP="00CB5034">
      <w:pPr>
        <w:spacing w:after="0" w:line="276" w:lineRule="auto"/>
        <w:ind w:left="284"/>
        <w:jc w:val="both"/>
        <w:rPr>
          <w:rFonts w:ascii="Arial" w:hAnsi="Arial" w:cs="Arial"/>
          <w:sz w:val="18"/>
        </w:rPr>
      </w:pPr>
      <w:r w:rsidRPr="003E370E">
        <w:rPr>
          <w:rFonts w:ascii="Arial" w:hAnsi="Arial" w:cs="Arial"/>
          <w:b/>
          <w:sz w:val="18"/>
        </w:rPr>
        <w:t>Nota</w:t>
      </w:r>
      <w:r w:rsidRPr="003E370E">
        <w:rPr>
          <w:rFonts w:ascii="Arial" w:hAnsi="Arial" w:cs="Arial"/>
          <w:sz w:val="18"/>
        </w:rPr>
        <w:t>: De acuerdo con la hora oficial de la zona centro de la República Mexicana.</w:t>
      </w:r>
    </w:p>
    <w:p w14:paraId="61BF3517" w14:textId="77777777" w:rsidR="00503324" w:rsidRPr="003E370E" w:rsidRDefault="00503324" w:rsidP="006E0666">
      <w:pPr>
        <w:spacing w:after="0" w:line="276" w:lineRule="auto"/>
        <w:jc w:val="both"/>
        <w:rPr>
          <w:rFonts w:ascii="Arial" w:hAnsi="Arial" w:cs="Arial"/>
          <w:sz w:val="18"/>
        </w:rPr>
      </w:pPr>
    </w:p>
    <w:p w14:paraId="59DE03B3" w14:textId="190B59FC" w:rsidR="00503324" w:rsidRPr="003E370E" w:rsidRDefault="00503324" w:rsidP="00516DA6">
      <w:pPr>
        <w:spacing w:line="276" w:lineRule="auto"/>
        <w:jc w:val="center"/>
        <w:rPr>
          <w:rFonts w:ascii="Arial" w:hAnsi="Arial" w:cs="Arial"/>
          <w:b/>
        </w:rPr>
      </w:pPr>
      <w:r w:rsidRPr="003E370E">
        <w:rPr>
          <w:rFonts w:ascii="Arial" w:hAnsi="Arial" w:cs="Arial"/>
          <w:b/>
        </w:rPr>
        <w:t xml:space="preserve">Tabla </w:t>
      </w:r>
      <w:r w:rsidRPr="003E370E">
        <w:rPr>
          <w:rFonts w:ascii="Arial" w:hAnsi="Arial" w:cs="Arial"/>
          <w:b/>
          <w:noProof/>
        </w:rPr>
        <w:t>2</w:t>
      </w:r>
      <w:r w:rsidRPr="003E370E">
        <w:rPr>
          <w:rFonts w:ascii="Arial" w:hAnsi="Arial" w:cs="Arial"/>
          <w:b/>
        </w:rPr>
        <w:t>. Programa de Rondas de viernes.</w:t>
      </w:r>
    </w:p>
    <w:tbl>
      <w:tblPr>
        <w:tblW w:w="8921" w:type="dxa"/>
        <w:jc w:val="center"/>
        <w:tblCellMar>
          <w:left w:w="70" w:type="dxa"/>
          <w:right w:w="70" w:type="dxa"/>
        </w:tblCellMar>
        <w:tblLook w:val="04A0" w:firstRow="1" w:lastRow="0" w:firstColumn="1" w:lastColumn="0" w:noHBand="0" w:noVBand="1"/>
      </w:tblPr>
      <w:tblGrid>
        <w:gridCol w:w="2684"/>
        <w:gridCol w:w="3118"/>
        <w:gridCol w:w="3119"/>
      </w:tblGrid>
      <w:tr w:rsidR="00503324" w:rsidRPr="003E370E" w14:paraId="5D614FEE" w14:textId="77777777" w:rsidTr="006B76B7">
        <w:trPr>
          <w:trHeight w:val="397"/>
          <w:tblHeader/>
          <w:jc w:val="center"/>
        </w:trPr>
        <w:tc>
          <w:tcPr>
            <w:tcW w:w="2684"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hideMark/>
          </w:tcPr>
          <w:p w14:paraId="3540BE53" w14:textId="77777777" w:rsidR="00503324" w:rsidRPr="003E370E" w:rsidRDefault="00503324" w:rsidP="007C023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Ronda</w:t>
            </w:r>
          </w:p>
        </w:tc>
        <w:tc>
          <w:tcPr>
            <w:tcW w:w="3118"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0FD236E5" w14:textId="77777777" w:rsidR="00503324" w:rsidRPr="003E370E" w:rsidRDefault="00503324" w:rsidP="007C023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Duración de la Ronda</w:t>
            </w:r>
          </w:p>
        </w:tc>
        <w:tc>
          <w:tcPr>
            <w:tcW w:w="3119"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0E90A046" w14:textId="77777777" w:rsidR="00503324" w:rsidRPr="003E370E" w:rsidRDefault="00503324" w:rsidP="007C023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Periodo de Reporte</w:t>
            </w:r>
          </w:p>
        </w:tc>
      </w:tr>
      <w:tr w:rsidR="00503324" w:rsidRPr="003E370E" w14:paraId="4B7CFA73" w14:textId="77777777" w:rsidTr="006B76B7">
        <w:trPr>
          <w:trHeight w:val="552"/>
          <w:tblHeader/>
          <w:jc w:val="center"/>
        </w:trPr>
        <w:tc>
          <w:tcPr>
            <w:tcW w:w="892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94447A2" w14:textId="77777777"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Los Participantes pueden acceder al SEPRO a partir de las 9:00 horas.</w:t>
            </w:r>
          </w:p>
        </w:tc>
      </w:tr>
      <w:tr w:rsidR="00201726" w:rsidRPr="003E370E" w14:paraId="048AACF9" w14:textId="77777777" w:rsidTr="006B76B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14A0FD80" w14:textId="77777777" w:rsidR="00201726" w:rsidRPr="003E370E" w:rsidRDefault="00201726" w:rsidP="00201726">
            <w:pPr>
              <w:spacing w:after="0" w:line="276" w:lineRule="auto"/>
              <w:rPr>
                <w:rFonts w:ascii="Arial" w:hAnsi="Arial" w:cs="Arial"/>
                <w:sz w:val="20"/>
                <w:szCs w:val="20"/>
                <w:lang w:eastAsia="es-MX"/>
              </w:rPr>
            </w:pPr>
            <w:r w:rsidRPr="003E370E">
              <w:rPr>
                <w:rFonts w:ascii="Arial" w:hAnsi="Arial" w:cs="Arial"/>
                <w:sz w:val="20"/>
                <w:szCs w:val="20"/>
                <w:lang w:eastAsia="es-MX"/>
              </w:rPr>
              <w:t>1</w:t>
            </w:r>
            <w:r w:rsidRPr="003E370E">
              <w:rPr>
                <w:rFonts w:ascii="Arial" w:hAnsi="Arial" w:cs="Arial"/>
                <w:sz w:val="20"/>
                <w:szCs w:val="20"/>
                <w:vertAlign w:val="superscript"/>
                <w:lang w:eastAsia="es-MX"/>
              </w:rPr>
              <w:t xml:space="preserve">ra </w:t>
            </w:r>
          </w:p>
        </w:tc>
        <w:tc>
          <w:tcPr>
            <w:tcW w:w="3118" w:type="dxa"/>
            <w:tcBorders>
              <w:top w:val="nil"/>
              <w:left w:val="nil"/>
              <w:bottom w:val="single" w:sz="8" w:space="0" w:color="auto"/>
              <w:right w:val="single" w:sz="8" w:space="0" w:color="auto"/>
            </w:tcBorders>
            <w:shd w:val="clear" w:color="auto" w:fill="auto"/>
            <w:vAlign w:val="center"/>
            <w:hideMark/>
          </w:tcPr>
          <w:p w14:paraId="7F29C44E" w14:textId="021657C5" w:rsidR="00201726" w:rsidRPr="003E370E" w:rsidRDefault="00201726" w:rsidP="0020172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10:00 – 1</w:t>
            </w:r>
            <w:r>
              <w:rPr>
                <w:rFonts w:ascii="Arial" w:hAnsi="Arial" w:cs="Arial"/>
                <w:sz w:val="20"/>
                <w:szCs w:val="20"/>
                <w:lang w:eastAsia="es-MX"/>
              </w:rPr>
              <w:t>1</w:t>
            </w:r>
            <w:r w:rsidRPr="003E370E">
              <w:rPr>
                <w:rFonts w:ascii="Arial" w:hAnsi="Arial" w:cs="Arial"/>
                <w:sz w:val="20"/>
                <w:szCs w:val="20"/>
                <w:lang w:eastAsia="es-MX"/>
              </w:rPr>
              <w:t>:</w:t>
            </w:r>
            <w:r>
              <w:rPr>
                <w:rFonts w:ascii="Arial" w:hAnsi="Arial" w:cs="Arial"/>
                <w:sz w:val="20"/>
                <w:szCs w:val="20"/>
                <w:lang w:eastAsia="es-MX"/>
              </w:rPr>
              <w:t>0</w:t>
            </w:r>
            <w:r w:rsidRPr="003E370E">
              <w:rPr>
                <w:rFonts w:ascii="Arial" w:hAnsi="Arial" w:cs="Arial"/>
                <w:sz w:val="20"/>
                <w:szCs w:val="20"/>
                <w:lang w:eastAsia="es-MX"/>
              </w:rPr>
              <w:t>0</w:t>
            </w:r>
          </w:p>
        </w:tc>
        <w:tc>
          <w:tcPr>
            <w:tcW w:w="3119" w:type="dxa"/>
            <w:tcBorders>
              <w:top w:val="nil"/>
              <w:left w:val="nil"/>
              <w:bottom w:val="single" w:sz="8" w:space="0" w:color="auto"/>
              <w:right w:val="single" w:sz="8" w:space="0" w:color="auto"/>
            </w:tcBorders>
            <w:shd w:val="clear" w:color="auto" w:fill="auto"/>
            <w:vAlign w:val="center"/>
            <w:hideMark/>
          </w:tcPr>
          <w:p w14:paraId="005CD602" w14:textId="2E31DB3D" w:rsidR="00201726" w:rsidRPr="003E370E" w:rsidRDefault="00201726" w:rsidP="0020172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Pr>
                <w:rFonts w:ascii="Arial" w:hAnsi="Arial" w:cs="Arial"/>
                <w:sz w:val="20"/>
                <w:szCs w:val="20"/>
                <w:lang w:eastAsia="es-MX"/>
              </w:rPr>
              <w:t>1</w:t>
            </w:r>
            <w:r w:rsidRPr="003E370E">
              <w:rPr>
                <w:rFonts w:ascii="Arial" w:hAnsi="Arial" w:cs="Arial"/>
                <w:sz w:val="20"/>
                <w:szCs w:val="20"/>
                <w:lang w:eastAsia="es-MX"/>
              </w:rPr>
              <w:t>:</w:t>
            </w:r>
            <w:r>
              <w:rPr>
                <w:rFonts w:ascii="Arial" w:hAnsi="Arial" w:cs="Arial"/>
                <w:sz w:val="20"/>
                <w:szCs w:val="20"/>
                <w:lang w:eastAsia="es-MX"/>
              </w:rPr>
              <w:t>0</w:t>
            </w:r>
            <w:r w:rsidRPr="003E370E">
              <w:rPr>
                <w:rFonts w:ascii="Arial" w:hAnsi="Arial" w:cs="Arial"/>
                <w:sz w:val="20"/>
                <w:szCs w:val="20"/>
                <w:lang w:eastAsia="es-MX"/>
              </w:rPr>
              <w:t>0 – 11:</w:t>
            </w:r>
            <w:r>
              <w:rPr>
                <w:rFonts w:ascii="Arial" w:hAnsi="Arial" w:cs="Arial"/>
                <w:sz w:val="20"/>
                <w:szCs w:val="20"/>
                <w:lang w:eastAsia="es-MX"/>
              </w:rPr>
              <w:t>3</w:t>
            </w:r>
            <w:r w:rsidRPr="003E370E">
              <w:rPr>
                <w:rFonts w:ascii="Arial" w:hAnsi="Arial" w:cs="Arial"/>
                <w:sz w:val="20"/>
                <w:szCs w:val="20"/>
                <w:lang w:eastAsia="es-MX"/>
              </w:rPr>
              <w:t>0</w:t>
            </w:r>
          </w:p>
        </w:tc>
      </w:tr>
      <w:tr w:rsidR="00201726" w:rsidRPr="003E370E" w14:paraId="14427D62" w14:textId="77777777" w:rsidTr="006B76B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571A804F" w14:textId="77777777" w:rsidR="00201726" w:rsidRPr="003E370E" w:rsidRDefault="00201726" w:rsidP="00201726">
            <w:pPr>
              <w:spacing w:after="0" w:line="276" w:lineRule="auto"/>
              <w:rPr>
                <w:rFonts w:ascii="Arial" w:hAnsi="Arial" w:cs="Arial"/>
                <w:sz w:val="20"/>
                <w:szCs w:val="20"/>
                <w:lang w:eastAsia="es-MX"/>
              </w:rPr>
            </w:pPr>
            <w:r w:rsidRPr="003E370E">
              <w:rPr>
                <w:rFonts w:ascii="Arial" w:hAnsi="Arial" w:cs="Arial"/>
                <w:sz w:val="20"/>
                <w:szCs w:val="20"/>
                <w:lang w:eastAsia="es-MX"/>
              </w:rPr>
              <w:t>2</w:t>
            </w:r>
            <w:r w:rsidRPr="003E370E">
              <w:rPr>
                <w:rFonts w:ascii="Arial" w:hAnsi="Arial" w:cs="Arial"/>
                <w:sz w:val="20"/>
                <w:szCs w:val="20"/>
                <w:vertAlign w:val="superscript"/>
                <w:lang w:eastAsia="es-MX"/>
              </w:rPr>
              <w:t>da</w:t>
            </w:r>
          </w:p>
        </w:tc>
        <w:tc>
          <w:tcPr>
            <w:tcW w:w="3118" w:type="dxa"/>
            <w:tcBorders>
              <w:top w:val="nil"/>
              <w:left w:val="nil"/>
              <w:bottom w:val="single" w:sz="8" w:space="0" w:color="auto"/>
              <w:right w:val="single" w:sz="8" w:space="0" w:color="auto"/>
            </w:tcBorders>
            <w:shd w:val="clear" w:color="auto" w:fill="auto"/>
            <w:vAlign w:val="center"/>
            <w:hideMark/>
          </w:tcPr>
          <w:p w14:paraId="2EB93339" w14:textId="49B46F41" w:rsidR="00201726" w:rsidRPr="003E370E" w:rsidRDefault="00201726" w:rsidP="0020172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11:</w:t>
            </w:r>
            <w:r>
              <w:rPr>
                <w:rFonts w:ascii="Arial" w:hAnsi="Arial" w:cs="Arial"/>
                <w:sz w:val="20"/>
                <w:szCs w:val="20"/>
                <w:lang w:eastAsia="es-MX"/>
              </w:rPr>
              <w:t>3</w:t>
            </w:r>
            <w:r w:rsidRPr="003E370E">
              <w:rPr>
                <w:rFonts w:ascii="Arial" w:hAnsi="Arial" w:cs="Arial"/>
                <w:sz w:val="20"/>
                <w:szCs w:val="20"/>
                <w:lang w:eastAsia="es-MX"/>
              </w:rPr>
              <w:t>0 – 1</w:t>
            </w:r>
            <w:r>
              <w:rPr>
                <w:rFonts w:ascii="Arial" w:hAnsi="Arial" w:cs="Arial"/>
                <w:sz w:val="20"/>
                <w:szCs w:val="20"/>
                <w:lang w:eastAsia="es-MX"/>
              </w:rPr>
              <w:t>2</w:t>
            </w:r>
            <w:r w:rsidRPr="003E370E">
              <w:rPr>
                <w:rFonts w:ascii="Arial" w:hAnsi="Arial" w:cs="Arial"/>
                <w:sz w:val="20"/>
                <w:szCs w:val="20"/>
                <w:lang w:eastAsia="es-MX"/>
              </w:rPr>
              <w:t>:30</w:t>
            </w:r>
          </w:p>
        </w:tc>
        <w:tc>
          <w:tcPr>
            <w:tcW w:w="3119" w:type="dxa"/>
            <w:tcBorders>
              <w:top w:val="nil"/>
              <w:left w:val="nil"/>
              <w:bottom w:val="single" w:sz="8" w:space="0" w:color="auto"/>
              <w:right w:val="single" w:sz="8" w:space="0" w:color="auto"/>
            </w:tcBorders>
            <w:shd w:val="clear" w:color="auto" w:fill="auto"/>
            <w:vAlign w:val="center"/>
            <w:hideMark/>
          </w:tcPr>
          <w:p w14:paraId="11EEE136" w14:textId="2A1CF505" w:rsidR="00201726" w:rsidRPr="003E370E" w:rsidRDefault="00201726" w:rsidP="0020172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Pr>
                <w:rFonts w:ascii="Arial" w:hAnsi="Arial" w:cs="Arial"/>
                <w:sz w:val="20"/>
                <w:szCs w:val="20"/>
                <w:lang w:eastAsia="es-MX"/>
              </w:rPr>
              <w:t>2</w:t>
            </w:r>
            <w:r w:rsidRPr="003E370E">
              <w:rPr>
                <w:rFonts w:ascii="Arial" w:hAnsi="Arial" w:cs="Arial"/>
                <w:sz w:val="20"/>
                <w:szCs w:val="20"/>
                <w:lang w:eastAsia="es-MX"/>
              </w:rPr>
              <w:t>:30 – 1</w:t>
            </w:r>
            <w:r>
              <w:rPr>
                <w:rFonts w:ascii="Arial" w:hAnsi="Arial" w:cs="Arial"/>
                <w:sz w:val="20"/>
                <w:szCs w:val="20"/>
                <w:lang w:eastAsia="es-MX"/>
              </w:rPr>
              <w:t>3</w:t>
            </w:r>
            <w:r w:rsidRPr="003E370E">
              <w:rPr>
                <w:rFonts w:ascii="Arial" w:hAnsi="Arial" w:cs="Arial"/>
                <w:sz w:val="20"/>
                <w:szCs w:val="20"/>
                <w:lang w:eastAsia="es-MX"/>
              </w:rPr>
              <w:t>:00</w:t>
            </w:r>
          </w:p>
        </w:tc>
      </w:tr>
      <w:tr w:rsidR="00201726" w:rsidRPr="003E370E" w14:paraId="0A8EC487" w14:textId="77777777" w:rsidTr="006B76B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55D0C4E2" w14:textId="77777777" w:rsidR="00201726" w:rsidRPr="003E370E" w:rsidRDefault="00201726" w:rsidP="00201726">
            <w:pPr>
              <w:spacing w:after="0" w:line="276" w:lineRule="auto"/>
              <w:rPr>
                <w:rFonts w:ascii="Arial" w:hAnsi="Arial" w:cs="Arial"/>
                <w:sz w:val="20"/>
                <w:szCs w:val="20"/>
                <w:lang w:eastAsia="es-MX"/>
              </w:rPr>
            </w:pPr>
            <w:r w:rsidRPr="003E370E">
              <w:rPr>
                <w:rFonts w:ascii="Arial" w:hAnsi="Arial" w:cs="Arial"/>
                <w:sz w:val="20"/>
                <w:szCs w:val="20"/>
                <w:lang w:eastAsia="es-MX"/>
              </w:rPr>
              <w:t>3</w:t>
            </w:r>
            <w:r w:rsidRPr="003E370E">
              <w:rPr>
                <w:rFonts w:ascii="Arial" w:hAnsi="Arial" w:cs="Arial"/>
                <w:sz w:val="20"/>
                <w:szCs w:val="20"/>
                <w:vertAlign w:val="superscript"/>
                <w:lang w:eastAsia="es-MX"/>
              </w:rPr>
              <w:t>ra</w:t>
            </w:r>
          </w:p>
        </w:tc>
        <w:tc>
          <w:tcPr>
            <w:tcW w:w="3118" w:type="dxa"/>
            <w:tcBorders>
              <w:top w:val="nil"/>
              <w:left w:val="nil"/>
              <w:bottom w:val="single" w:sz="8" w:space="0" w:color="auto"/>
              <w:right w:val="single" w:sz="8" w:space="0" w:color="auto"/>
            </w:tcBorders>
            <w:shd w:val="clear" w:color="auto" w:fill="auto"/>
            <w:vAlign w:val="center"/>
            <w:hideMark/>
          </w:tcPr>
          <w:p w14:paraId="451DF95A" w14:textId="33F08394" w:rsidR="00201726" w:rsidRPr="003E370E" w:rsidRDefault="00201726" w:rsidP="0020172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Pr>
                <w:rFonts w:ascii="Arial" w:hAnsi="Arial" w:cs="Arial"/>
                <w:sz w:val="20"/>
                <w:szCs w:val="20"/>
                <w:lang w:eastAsia="es-MX"/>
              </w:rPr>
              <w:t>3</w:t>
            </w:r>
            <w:r w:rsidRPr="003E370E">
              <w:rPr>
                <w:rFonts w:ascii="Arial" w:hAnsi="Arial" w:cs="Arial"/>
                <w:sz w:val="20"/>
                <w:szCs w:val="20"/>
                <w:lang w:eastAsia="es-MX"/>
              </w:rPr>
              <w:t>:00 – 1</w:t>
            </w:r>
            <w:r>
              <w:rPr>
                <w:rFonts w:ascii="Arial" w:hAnsi="Arial" w:cs="Arial"/>
                <w:sz w:val="20"/>
                <w:szCs w:val="20"/>
                <w:lang w:eastAsia="es-MX"/>
              </w:rPr>
              <w:t>4</w:t>
            </w:r>
            <w:r w:rsidRPr="003E370E">
              <w:rPr>
                <w:rFonts w:ascii="Arial" w:hAnsi="Arial" w:cs="Arial"/>
                <w:sz w:val="20"/>
                <w:szCs w:val="20"/>
                <w:lang w:eastAsia="es-MX"/>
              </w:rPr>
              <w:t>:</w:t>
            </w:r>
            <w:r>
              <w:rPr>
                <w:rFonts w:ascii="Arial" w:hAnsi="Arial" w:cs="Arial"/>
                <w:sz w:val="20"/>
                <w:szCs w:val="20"/>
                <w:lang w:eastAsia="es-MX"/>
              </w:rPr>
              <w:t>0</w:t>
            </w:r>
            <w:r w:rsidRPr="003E370E">
              <w:rPr>
                <w:rFonts w:ascii="Arial" w:hAnsi="Arial" w:cs="Arial"/>
                <w:sz w:val="20"/>
                <w:szCs w:val="20"/>
                <w:lang w:eastAsia="es-MX"/>
              </w:rPr>
              <w:t>0</w:t>
            </w:r>
          </w:p>
        </w:tc>
        <w:tc>
          <w:tcPr>
            <w:tcW w:w="3119" w:type="dxa"/>
            <w:tcBorders>
              <w:top w:val="nil"/>
              <w:left w:val="nil"/>
              <w:bottom w:val="single" w:sz="8" w:space="0" w:color="auto"/>
              <w:right w:val="single" w:sz="8" w:space="0" w:color="auto"/>
            </w:tcBorders>
            <w:shd w:val="clear" w:color="auto" w:fill="auto"/>
            <w:vAlign w:val="center"/>
            <w:hideMark/>
          </w:tcPr>
          <w:p w14:paraId="29F3D713" w14:textId="2CF49889" w:rsidR="00201726" w:rsidRPr="003E370E" w:rsidRDefault="00201726" w:rsidP="0020172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Pr>
                <w:rFonts w:ascii="Arial" w:hAnsi="Arial" w:cs="Arial"/>
                <w:sz w:val="20"/>
                <w:szCs w:val="20"/>
                <w:lang w:eastAsia="es-MX"/>
              </w:rPr>
              <w:t>4</w:t>
            </w:r>
            <w:r w:rsidRPr="003E370E">
              <w:rPr>
                <w:rFonts w:ascii="Arial" w:hAnsi="Arial" w:cs="Arial"/>
                <w:sz w:val="20"/>
                <w:szCs w:val="20"/>
                <w:lang w:eastAsia="es-MX"/>
              </w:rPr>
              <w:t>:</w:t>
            </w:r>
            <w:r>
              <w:rPr>
                <w:rFonts w:ascii="Arial" w:hAnsi="Arial" w:cs="Arial"/>
                <w:sz w:val="20"/>
                <w:szCs w:val="20"/>
                <w:lang w:eastAsia="es-MX"/>
              </w:rPr>
              <w:t>0</w:t>
            </w:r>
            <w:r w:rsidRPr="003E370E">
              <w:rPr>
                <w:rFonts w:ascii="Arial" w:hAnsi="Arial" w:cs="Arial"/>
                <w:sz w:val="20"/>
                <w:szCs w:val="20"/>
                <w:lang w:eastAsia="es-MX"/>
              </w:rPr>
              <w:t>0 – 1</w:t>
            </w:r>
            <w:r>
              <w:rPr>
                <w:rFonts w:ascii="Arial" w:hAnsi="Arial" w:cs="Arial"/>
                <w:sz w:val="20"/>
                <w:szCs w:val="20"/>
                <w:lang w:eastAsia="es-MX"/>
              </w:rPr>
              <w:t>4</w:t>
            </w:r>
            <w:r w:rsidRPr="003E370E">
              <w:rPr>
                <w:rFonts w:ascii="Arial" w:hAnsi="Arial" w:cs="Arial"/>
                <w:sz w:val="20"/>
                <w:szCs w:val="20"/>
                <w:lang w:eastAsia="es-MX"/>
              </w:rPr>
              <w:t>:</w:t>
            </w:r>
            <w:r>
              <w:rPr>
                <w:rFonts w:ascii="Arial" w:hAnsi="Arial" w:cs="Arial"/>
                <w:sz w:val="20"/>
                <w:szCs w:val="20"/>
                <w:lang w:eastAsia="es-MX"/>
              </w:rPr>
              <w:t>3</w:t>
            </w:r>
            <w:r w:rsidRPr="003E370E">
              <w:rPr>
                <w:rFonts w:ascii="Arial" w:hAnsi="Arial" w:cs="Arial"/>
                <w:sz w:val="20"/>
                <w:szCs w:val="20"/>
                <w:lang w:eastAsia="es-MX"/>
              </w:rPr>
              <w:t>0</w:t>
            </w:r>
          </w:p>
        </w:tc>
      </w:tr>
      <w:tr w:rsidR="00503324" w:rsidRPr="003E370E" w14:paraId="63AD386A" w14:textId="77777777" w:rsidTr="006B76B7">
        <w:trPr>
          <w:trHeight w:val="552"/>
          <w:tblHeader/>
          <w:jc w:val="center"/>
        </w:trPr>
        <w:tc>
          <w:tcPr>
            <w:tcW w:w="892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EA9D069" w14:textId="114E4FEB"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 xml:space="preserve">Los Participantes serán desconectados del SEPRO a las </w:t>
            </w:r>
            <w:r w:rsidR="00201726" w:rsidRPr="003E370E">
              <w:rPr>
                <w:rFonts w:ascii="Arial" w:hAnsi="Arial" w:cs="Arial"/>
                <w:sz w:val="20"/>
                <w:szCs w:val="20"/>
                <w:lang w:eastAsia="es-MX"/>
              </w:rPr>
              <w:t>1</w:t>
            </w:r>
            <w:r w:rsidR="00201726">
              <w:rPr>
                <w:rFonts w:ascii="Arial" w:hAnsi="Arial" w:cs="Arial"/>
                <w:sz w:val="20"/>
                <w:szCs w:val="20"/>
                <w:lang w:eastAsia="es-MX"/>
              </w:rPr>
              <w:t>5</w:t>
            </w:r>
            <w:r w:rsidRPr="003E370E">
              <w:rPr>
                <w:rFonts w:ascii="Arial" w:hAnsi="Arial" w:cs="Arial"/>
                <w:sz w:val="20"/>
                <w:szCs w:val="20"/>
                <w:lang w:eastAsia="es-MX"/>
              </w:rPr>
              <w:t>:00 horas.</w:t>
            </w:r>
          </w:p>
        </w:tc>
      </w:tr>
    </w:tbl>
    <w:p w14:paraId="39BEB901" w14:textId="77777777" w:rsidR="00CB5034" w:rsidRDefault="00503324" w:rsidP="006E0666">
      <w:pPr>
        <w:spacing w:after="0" w:line="276" w:lineRule="auto"/>
        <w:rPr>
          <w:rFonts w:ascii="Arial" w:hAnsi="Arial" w:cs="Arial"/>
          <w:b/>
          <w:sz w:val="18"/>
        </w:rPr>
      </w:pPr>
      <w:r w:rsidRPr="003E370E">
        <w:rPr>
          <w:rFonts w:ascii="Arial" w:hAnsi="Arial" w:cs="Arial"/>
          <w:b/>
          <w:sz w:val="18"/>
        </w:rPr>
        <w:t xml:space="preserve">     </w:t>
      </w:r>
    </w:p>
    <w:p w14:paraId="075A2669" w14:textId="0B759AC2" w:rsidR="00503324" w:rsidRPr="003E370E" w:rsidRDefault="00503324" w:rsidP="00CB5034">
      <w:pPr>
        <w:spacing w:after="0" w:line="276" w:lineRule="auto"/>
        <w:ind w:left="284"/>
        <w:rPr>
          <w:rFonts w:ascii="Arial" w:hAnsi="Arial" w:cs="Arial"/>
        </w:rPr>
      </w:pPr>
      <w:r w:rsidRPr="003E370E">
        <w:rPr>
          <w:rFonts w:ascii="Arial" w:hAnsi="Arial" w:cs="Arial"/>
          <w:b/>
          <w:sz w:val="18"/>
        </w:rPr>
        <w:t>Nota</w:t>
      </w:r>
      <w:r w:rsidRPr="003E370E">
        <w:rPr>
          <w:rFonts w:ascii="Arial" w:hAnsi="Arial" w:cs="Arial"/>
          <w:sz w:val="18"/>
        </w:rPr>
        <w:t>: De acuerdo con la hora oficial de la zona centro de la República Mexicana.</w:t>
      </w:r>
    </w:p>
    <w:p w14:paraId="250600D0" w14:textId="03C373F3" w:rsidR="00A05304" w:rsidRDefault="00A05304" w:rsidP="006E0666">
      <w:pPr>
        <w:spacing w:after="0" w:line="276" w:lineRule="auto"/>
        <w:jc w:val="both"/>
        <w:rPr>
          <w:rFonts w:ascii="Arial" w:hAnsi="Arial" w:cs="Arial"/>
        </w:rPr>
      </w:pPr>
    </w:p>
    <w:p w14:paraId="490B04A9" w14:textId="0BE809DB" w:rsidR="00A05304" w:rsidRDefault="00A05304" w:rsidP="007C0231">
      <w:pPr>
        <w:spacing w:after="0" w:line="276" w:lineRule="auto"/>
        <w:jc w:val="both"/>
        <w:rPr>
          <w:rFonts w:ascii="Arial" w:hAnsi="Arial" w:cs="Arial"/>
        </w:rPr>
      </w:pPr>
      <w:r w:rsidRPr="00385C9B">
        <w:rPr>
          <w:rFonts w:ascii="Arial" w:hAnsi="Arial" w:cs="Arial"/>
        </w:rPr>
        <w:t xml:space="preserve">No se omite mencionar que, de considerarlo necesario, </w:t>
      </w:r>
      <w:r w:rsidR="00BB4A2C" w:rsidRPr="00385C9B">
        <w:rPr>
          <w:rFonts w:ascii="Arial" w:hAnsi="Arial" w:cs="Arial"/>
        </w:rPr>
        <w:t xml:space="preserve">el Instituto </w:t>
      </w:r>
      <w:r w:rsidRPr="00385C9B">
        <w:rPr>
          <w:rFonts w:ascii="Arial" w:hAnsi="Arial" w:cs="Arial"/>
        </w:rPr>
        <w:t>se reserva el derecho de modificar el programa de Rondas. Dentro de las modificaciones que el Instituto podrá realizar, de manera enunciativa mas no limitativa, se encuentran cambiar el número de Rondas por día</w:t>
      </w:r>
      <w:r w:rsidR="001E7A82">
        <w:rPr>
          <w:rFonts w:ascii="Arial" w:hAnsi="Arial" w:cs="Arial"/>
        </w:rPr>
        <w:t xml:space="preserve"> y</w:t>
      </w:r>
      <w:r w:rsidRPr="00385C9B">
        <w:rPr>
          <w:rFonts w:ascii="Arial" w:hAnsi="Arial" w:cs="Arial"/>
        </w:rPr>
        <w:t xml:space="preserve"> el horario o la duración de las Rondas, de acuerdo con el desarrollo del PPO. </w:t>
      </w:r>
    </w:p>
    <w:p w14:paraId="4C1A708E" w14:textId="77777777" w:rsidR="008C1511" w:rsidRPr="00385C9B" w:rsidRDefault="008C1511" w:rsidP="007C0231">
      <w:pPr>
        <w:spacing w:after="0" w:line="276" w:lineRule="auto"/>
        <w:jc w:val="both"/>
        <w:rPr>
          <w:rFonts w:ascii="Arial" w:hAnsi="Arial" w:cs="Arial"/>
        </w:rPr>
      </w:pPr>
    </w:p>
    <w:p w14:paraId="1CF9ACEA" w14:textId="584A7176" w:rsidR="00A05304" w:rsidRDefault="00A05304" w:rsidP="007C0231">
      <w:pPr>
        <w:spacing w:after="0" w:line="276" w:lineRule="auto"/>
        <w:jc w:val="both"/>
        <w:rPr>
          <w:rFonts w:ascii="Arial" w:hAnsi="Arial" w:cs="Arial"/>
        </w:rPr>
      </w:pPr>
      <w:r w:rsidRPr="00385C9B">
        <w:rPr>
          <w:rFonts w:ascii="Arial" w:hAnsi="Arial" w:cs="Arial"/>
        </w:rPr>
        <w:t xml:space="preserve">En este caso, a través del SEPRO, el Instituto pondrá a disposición de los Participantes la actualización </w:t>
      </w:r>
      <w:r w:rsidRPr="00A66E97">
        <w:rPr>
          <w:rFonts w:ascii="Arial" w:hAnsi="Arial" w:cs="Arial"/>
        </w:rPr>
        <w:t>del programa de Rondas.</w:t>
      </w:r>
    </w:p>
    <w:p w14:paraId="33ACEC92" w14:textId="7ECD9A38" w:rsidR="00484DF8" w:rsidRPr="0019241E" w:rsidRDefault="00484DF8" w:rsidP="008C1511">
      <w:pPr>
        <w:pStyle w:val="Ttulo2"/>
        <w:spacing w:before="0" w:line="276" w:lineRule="auto"/>
        <w:rPr>
          <w:rFonts w:ascii="Arial" w:hAnsi="Arial" w:cs="Arial"/>
          <w:b/>
          <w:color w:val="000000" w:themeColor="text1"/>
        </w:rPr>
      </w:pPr>
      <w:bookmarkStart w:id="158" w:name="_Toc45562246"/>
      <w:bookmarkStart w:id="159" w:name="_Toc45562479"/>
      <w:bookmarkStart w:id="160" w:name="_Toc45562677"/>
      <w:bookmarkStart w:id="161" w:name="_Toc45562909"/>
      <w:bookmarkStart w:id="162" w:name="_Toc45563193"/>
      <w:bookmarkStart w:id="163" w:name="_Toc45557241"/>
      <w:bookmarkStart w:id="164" w:name="_Toc45557490"/>
      <w:bookmarkStart w:id="165" w:name="_Toc45557711"/>
      <w:bookmarkStart w:id="166" w:name="_Toc45557759"/>
      <w:bookmarkStart w:id="167" w:name="_Toc45558008"/>
      <w:bookmarkStart w:id="168" w:name="_Toc45558157"/>
      <w:bookmarkStart w:id="169" w:name="_Toc45558471"/>
      <w:bookmarkStart w:id="170" w:name="_Toc45558512"/>
      <w:bookmarkStart w:id="171" w:name="_Toc45562247"/>
      <w:bookmarkStart w:id="172" w:name="_Toc45562480"/>
      <w:bookmarkStart w:id="173" w:name="_Toc45562678"/>
      <w:bookmarkStart w:id="174" w:name="_Toc45562910"/>
      <w:bookmarkStart w:id="175" w:name="_Toc45563194"/>
      <w:bookmarkStart w:id="176" w:name="_Toc45557242"/>
      <w:bookmarkStart w:id="177" w:name="_Toc45557491"/>
      <w:bookmarkStart w:id="178" w:name="_Toc45557712"/>
      <w:bookmarkStart w:id="179" w:name="_Toc45557760"/>
      <w:bookmarkStart w:id="180" w:name="_Toc45558009"/>
      <w:bookmarkStart w:id="181" w:name="_Toc45558158"/>
      <w:bookmarkStart w:id="182" w:name="_Toc45558472"/>
      <w:bookmarkStart w:id="183" w:name="_Toc45558513"/>
      <w:bookmarkStart w:id="184" w:name="_Toc45562248"/>
      <w:bookmarkStart w:id="185" w:name="_Toc45562481"/>
      <w:bookmarkStart w:id="186" w:name="_Toc45562679"/>
      <w:bookmarkStart w:id="187" w:name="_Toc45562911"/>
      <w:bookmarkStart w:id="188" w:name="_Toc45563195"/>
      <w:bookmarkStart w:id="189" w:name="_Toc45562249"/>
      <w:bookmarkStart w:id="190" w:name="_Toc45562482"/>
      <w:bookmarkStart w:id="191" w:name="_Toc45562680"/>
      <w:bookmarkStart w:id="192" w:name="_Toc45562912"/>
      <w:bookmarkStart w:id="193" w:name="_Toc45563196"/>
      <w:bookmarkStart w:id="194" w:name="_Toc45562250"/>
      <w:bookmarkStart w:id="195" w:name="_Toc45562483"/>
      <w:bookmarkStart w:id="196" w:name="_Toc45562681"/>
      <w:bookmarkStart w:id="197" w:name="_Toc45562913"/>
      <w:bookmarkStart w:id="198" w:name="_Toc45563197"/>
      <w:bookmarkStart w:id="199" w:name="_Toc11214793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19241E">
        <w:rPr>
          <w:rFonts w:ascii="Arial" w:hAnsi="Arial" w:cs="Arial"/>
          <w:b/>
          <w:color w:val="000000" w:themeColor="text1"/>
          <w:sz w:val="22"/>
          <w:szCs w:val="22"/>
        </w:rPr>
        <w:lastRenderedPageBreak/>
        <w:t>Presentación de una Oferta Válida</w:t>
      </w:r>
      <w:bookmarkEnd w:id="199"/>
    </w:p>
    <w:p w14:paraId="41CB102F" w14:textId="77777777" w:rsidR="00B9111C" w:rsidRDefault="00B9111C" w:rsidP="008C1511">
      <w:pPr>
        <w:spacing w:after="0" w:line="276" w:lineRule="auto"/>
        <w:rPr>
          <w:rFonts w:ascii="Arial" w:hAnsi="Arial" w:cs="Arial"/>
        </w:rPr>
      </w:pPr>
    </w:p>
    <w:p w14:paraId="6E265F72" w14:textId="52710C05" w:rsidR="002034B9" w:rsidRDefault="00E2622A" w:rsidP="008C1511">
      <w:pPr>
        <w:spacing w:after="0" w:line="276" w:lineRule="auto"/>
        <w:rPr>
          <w:rFonts w:ascii="Arial" w:hAnsi="Arial" w:cs="Arial"/>
        </w:rPr>
      </w:pPr>
      <w:r>
        <w:rPr>
          <w:rFonts w:ascii="Arial" w:hAnsi="Arial" w:cs="Arial"/>
        </w:rPr>
        <w:t>La presentación de una</w:t>
      </w:r>
      <w:r w:rsidR="00CB65DF">
        <w:rPr>
          <w:rFonts w:ascii="Arial" w:hAnsi="Arial" w:cs="Arial"/>
        </w:rPr>
        <w:t xml:space="preserve"> Oferta Válida</w:t>
      </w:r>
      <w:r>
        <w:rPr>
          <w:rFonts w:ascii="Arial" w:hAnsi="Arial" w:cs="Arial"/>
        </w:rPr>
        <w:t xml:space="preserve"> consta de </w:t>
      </w:r>
      <w:r w:rsidR="00CB65DF">
        <w:rPr>
          <w:rFonts w:ascii="Arial" w:hAnsi="Arial" w:cs="Arial"/>
        </w:rPr>
        <w:t>los siguientes pasos:</w:t>
      </w:r>
    </w:p>
    <w:p w14:paraId="304C1CDB" w14:textId="77777777" w:rsidR="002E4914" w:rsidRPr="00385C9B" w:rsidRDefault="002E4914" w:rsidP="008C1511">
      <w:pPr>
        <w:spacing w:after="0" w:line="276" w:lineRule="auto"/>
        <w:rPr>
          <w:rFonts w:ascii="Arial" w:hAnsi="Arial" w:cs="Arial"/>
        </w:rPr>
      </w:pPr>
    </w:p>
    <w:p w14:paraId="19B6824A" w14:textId="1680F091" w:rsidR="002034B9" w:rsidRPr="00FC1074" w:rsidRDefault="002034B9" w:rsidP="008C1511">
      <w:pPr>
        <w:pStyle w:val="Prrafodelista"/>
        <w:numPr>
          <w:ilvl w:val="0"/>
          <w:numId w:val="18"/>
        </w:numPr>
        <w:spacing w:after="0" w:line="276" w:lineRule="auto"/>
        <w:ind w:left="851" w:hanging="567"/>
        <w:jc w:val="both"/>
        <w:rPr>
          <w:rFonts w:ascii="Arial" w:hAnsi="Arial" w:cs="Arial"/>
        </w:rPr>
      </w:pPr>
      <w:r w:rsidRPr="00385C9B">
        <w:rPr>
          <w:rFonts w:ascii="Arial" w:hAnsi="Arial" w:cs="Arial"/>
        </w:rPr>
        <w:t xml:space="preserve">Primer paso: En cada </w:t>
      </w:r>
      <w:r w:rsidR="00CB65DF">
        <w:rPr>
          <w:rFonts w:ascii="Arial" w:hAnsi="Arial" w:cs="Arial"/>
        </w:rPr>
        <w:t>Bloque</w:t>
      </w:r>
      <w:r w:rsidRPr="00385C9B">
        <w:rPr>
          <w:rFonts w:ascii="Arial" w:hAnsi="Arial" w:cs="Arial"/>
        </w:rPr>
        <w:t xml:space="preserve"> de su interés, </w:t>
      </w:r>
      <w:r w:rsidRPr="00E2622A">
        <w:rPr>
          <w:rFonts w:ascii="Arial" w:hAnsi="Arial" w:cs="Arial"/>
          <w:u w:val="single"/>
        </w:rPr>
        <w:t xml:space="preserve">el Participante podrá seleccionar una Oferta de un menú de </w:t>
      </w:r>
      <w:r w:rsidR="006F3447">
        <w:rPr>
          <w:rFonts w:ascii="Arial" w:hAnsi="Arial" w:cs="Arial"/>
          <w:u w:val="single"/>
        </w:rPr>
        <w:t>5 (</w:t>
      </w:r>
      <w:r w:rsidRPr="00E2622A">
        <w:rPr>
          <w:rFonts w:ascii="Arial" w:hAnsi="Arial" w:cs="Arial"/>
          <w:u w:val="single"/>
        </w:rPr>
        <w:t>cinco</w:t>
      </w:r>
      <w:r w:rsidR="006F3447">
        <w:rPr>
          <w:rFonts w:ascii="Arial" w:hAnsi="Arial" w:cs="Arial"/>
          <w:u w:val="single"/>
        </w:rPr>
        <w:t>)</w:t>
      </w:r>
      <w:r w:rsidRPr="00E2622A">
        <w:rPr>
          <w:rFonts w:ascii="Arial" w:hAnsi="Arial" w:cs="Arial"/>
          <w:u w:val="single"/>
        </w:rPr>
        <w:t xml:space="preserve"> opciones</w:t>
      </w:r>
      <w:r w:rsidRPr="00385C9B">
        <w:rPr>
          <w:rFonts w:ascii="Arial" w:hAnsi="Arial" w:cs="Arial"/>
        </w:rPr>
        <w:t xml:space="preserve">, </w:t>
      </w:r>
      <w:r w:rsidRPr="00FC1074">
        <w:rPr>
          <w:rFonts w:ascii="Arial" w:hAnsi="Arial" w:cs="Arial"/>
        </w:rPr>
        <w:t xml:space="preserve">conforme al numeral </w:t>
      </w:r>
      <w:r w:rsidR="00124906" w:rsidRPr="00FC1074">
        <w:rPr>
          <w:rFonts w:ascii="Arial" w:hAnsi="Arial" w:cs="Arial"/>
        </w:rPr>
        <w:t>3</w:t>
      </w:r>
      <w:r w:rsidRPr="00FC1074">
        <w:rPr>
          <w:rFonts w:ascii="Arial" w:hAnsi="Arial" w:cs="Arial"/>
        </w:rPr>
        <w:t>.1.3 del presente Apéndice.</w:t>
      </w:r>
    </w:p>
    <w:p w14:paraId="09B10915" w14:textId="77777777" w:rsidR="002034B9" w:rsidRPr="00385C9B" w:rsidRDefault="002034B9" w:rsidP="008C1511">
      <w:pPr>
        <w:spacing w:after="0" w:line="276" w:lineRule="auto"/>
        <w:ind w:left="851" w:hanging="567"/>
        <w:rPr>
          <w:rFonts w:ascii="Arial" w:hAnsi="Arial" w:cs="Arial"/>
        </w:rPr>
      </w:pPr>
    </w:p>
    <w:p w14:paraId="67B626F2" w14:textId="10E67DA7" w:rsidR="002034B9" w:rsidRPr="00385C9B" w:rsidRDefault="002034B9" w:rsidP="008C1511">
      <w:pPr>
        <w:pStyle w:val="Prrafodelista"/>
        <w:numPr>
          <w:ilvl w:val="0"/>
          <w:numId w:val="18"/>
        </w:numPr>
        <w:spacing w:after="0" w:line="276" w:lineRule="auto"/>
        <w:ind w:left="851" w:hanging="567"/>
        <w:jc w:val="both"/>
        <w:rPr>
          <w:rFonts w:ascii="Arial" w:hAnsi="Arial" w:cs="Arial"/>
        </w:rPr>
      </w:pPr>
      <w:r w:rsidRPr="00385C9B">
        <w:rPr>
          <w:rFonts w:ascii="Arial" w:hAnsi="Arial" w:cs="Arial"/>
        </w:rPr>
        <w:t xml:space="preserve">Segundo paso: Una vez seleccionada la Oferta que desee presentar, </w:t>
      </w:r>
      <w:r w:rsidRPr="00E2622A">
        <w:rPr>
          <w:rFonts w:ascii="Arial" w:hAnsi="Arial" w:cs="Arial"/>
          <w:u w:val="single"/>
        </w:rPr>
        <w:t>el Participante deberá confirmarla.</w:t>
      </w:r>
    </w:p>
    <w:p w14:paraId="5200F438" w14:textId="77777777" w:rsidR="002034B9" w:rsidRPr="00385C9B" w:rsidRDefault="002034B9" w:rsidP="008C1511">
      <w:pPr>
        <w:pStyle w:val="Prrafodelista"/>
        <w:spacing w:after="0" w:line="276" w:lineRule="auto"/>
        <w:ind w:left="851" w:hanging="567"/>
        <w:jc w:val="both"/>
        <w:rPr>
          <w:rFonts w:ascii="Arial" w:hAnsi="Arial" w:cs="Arial"/>
        </w:rPr>
      </w:pPr>
    </w:p>
    <w:p w14:paraId="09A5EE2D" w14:textId="067F57A7" w:rsidR="002034B9" w:rsidRPr="00E2622A" w:rsidRDefault="002034B9" w:rsidP="008C1511">
      <w:pPr>
        <w:pStyle w:val="Prrafodelista"/>
        <w:spacing w:after="0" w:line="276" w:lineRule="auto"/>
        <w:ind w:left="851"/>
        <w:jc w:val="both"/>
        <w:rPr>
          <w:rFonts w:ascii="Arial" w:hAnsi="Arial" w:cs="Arial"/>
          <w:u w:val="single"/>
        </w:rPr>
      </w:pPr>
      <w:r w:rsidRPr="00385C9B">
        <w:rPr>
          <w:rFonts w:ascii="Arial" w:hAnsi="Arial" w:cs="Arial"/>
        </w:rPr>
        <w:t xml:space="preserve">Una vez confirmada la Oferta, el Participante </w:t>
      </w:r>
      <w:r w:rsidRPr="00E2622A">
        <w:rPr>
          <w:rFonts w:ascii="Arial" w:hAnsi="Arial" w:cs="Arial"/>
          <w:u w:val="single"/>
        </w:rPr>
        <w:t>podrá descargar un acuse de recibo de confirmación.</w:t>
      </w:r>
    </w:p>
    <w:p w14:paraId="3DAEE20E" w14:textId="77777777" w:rsidR="002034B9" w:rsidRPr="00385C9B" w:rsidRDefault="002034B9" w:rsidP="008C1511">
      <w:pPr>
        <w:pStyle w:val="Prrafodelista"/>
        <w:spacing w:after="0" w:line="276" w:lineRule="auto"/>
        <w:jc w:val="both"/>
        <w:rPr>
          <w:rFonts w:ascii="Arial" w:hAnsi="Arial" w:cs="Arial"/>
        </w:rPr>
      </w:pPr>
    </w:p>
    <w:p w14:paraId="79230547" w14:textId="76E8D390" w:rsidR="002034B9" w:rsidRDefault="002034B9" w:rsidP="008C1511">
      <w:pPr>
        <w:spacing w:after="0" w:line="276" w:lineRule="auto"/>
        <w:jc w:val="both"/>
        <w:rPr>
          <w:rFonts w:ascii="Arial" w:hAnsi="Arial" w:cs="Arial"/>
          <w:b/>
        </w:rPr>
      </w:pPr>
      <w:r w:rsidRPr="00385C9B">
        <w:rPr>
          <w:rFonts w:ascii="Arial" w:hAnsi="Arial" w:cs="Arial"/>
        </w:rPr>
        <w:t xml:space="preserve">Es importante enfatizar que </w:t>
      </w:r>
      <w:r w:rsidRPr="00385C9B">
        <w:rPr>
          <w:rFonts w:ascii="Arial" w:hAnsi="Arial" w:cs="Arial"/>
          <w:b/>
        </w:rPr>
        <w:t>sólo las Ofertas seleccionadas y confirmadas serán registradas como Ofertas Válidas</w:t>
      </w:r>
      <w:r w:rsidR="00F02377" w:rsidRPr="00F02377">
        <w:rPr>
          <w:rFonts w:ascii="Arial" w:hAnsi="Arial" w:cs="Arial"/>
          <w:b/>
        </w:rPr>
        <w:t xml:space="preserve"> </w:t>
      </w:r>
      <w:r w:rsidR="00F02377" w:rsidRPr="00385C9B">
        <w:rPr>
          <w:rFonts w:ascii="Arial" w:hAnsi="Arial" w:cs="Arial"/>
          <w:b/>
        </w:rPr>
        <w:t>por el SEPRO</w:t>
      </w:r>
      <w:r w:rsidRPr="00385C9B">
        <w:rPr>
          <w:rFonts w:ascii="Arial" w:hAnsi="Arial" w:cs="Arial"/>
          <w:b/>
        </w:rPr>
        <w:t>.</w:t>
      </w:r>
    </w:p>
    <w:p w14:paraId="3CC7D4CE" w14:textId="77777777" w:rsidR="008C1511" w:rsidRPr="00385C9B" w:rsidRDefault="008C1511" w:rsidP="008C1511">
      <w:pPr>
        <w:spacing w:after="0" w:line="276" w:lineRule="auto"/>
        <w:jc w:val="both"/>
        <w:rPr>
          <w:rFonts w:ascii="Arial" w:hAnsi="Arial" w:cs="Arial"/>
          <w:b/>
        </w:rPr>
      </w:pPr>
    </w:p>
    <w:p w14:paraId="28A97B1C" w14:textId="6A04E976" w:rsidR="002034B9" w:rsidRDefault="002034B9" w:rsidP="008C1511">
      <w:pPr>
        <w:spacing w:after="0" w:line="276" w:lineRule="auto"/>
        <w:jc w:val="both"/>
        <w:rPr>
          <w:rFonts w:ascii="Arial" w:hAnsi="Arial" w:cs="Arial"/>
        </w:rPr>
      </w:pPr>
      <w:r w:rsidRPr="00385C9B">
        <w:rPr>
          <w:rFonts w:ascii="Arial" w:hAnsi="Arial" w:cs="Arial"/>
        </w:rPr>
        <w:t xml:space="preserve">Mayor información sobre la mecánica para presentar una Oferta Válida se encontrará descrita en el Manual del SEPRO, el cual será entregado </w:t>
      </w:r>
      <w:r w:rsidR="00D100C3">
        <w:rPr>
          <w:rFonts w:ascii="Arial" w:hAnsi="Arial" w:cs="Arial"/>
        </w:rPr>
        <w:t>conforme a lo establecido en las Bases.</w:t>
      </w:r>
    </w:p>
    <w:p w14:paraId="597D4C93" w14:textId="77777777" w:rsidR="008C1511" w:rsidRPr="00385C9B" w:rsidRDefault="008C1511" w:rsidP="008C1511">
      <w:pPr>
        <w:spacing w:after="0" w:line="276" w:lineRule="auto"/>
        <w:jc w:val="both"/>
        <w:rPr>
          <w:rFonts w:ascii="Arial" w:hAnsi="Arial" w:cs="Arial"/>
        </w:rPr>
      </w:pPr>
    </w:p>
    <w:p w14:paraId="482F678C" w14:textId="13B5DE7A" w:rsidR="002034B9" w:rsidRDefault="002034B9" w:rsidP="008C1511">
      <w:pPr>
        <w:spacing w:after="0" w:line="276" w:lineRule="auto"/>
        <w:jc w:val="both"/>
        <w:rPr>
          <w:rFonts w:ascii="Arial" w:hAnsi="Arial" w:cs="Arial"/>
        </w:rPr>
      </w:pPr>
      <w:r w:rsidRPr="00385C9B">
        <w:rPr>
          <w:rFonts w:ascii="Arial" w:hAnsi="Arial" w:cs="Arial"/>
        </w:rPr>
        <w:t>Es absoluta responsabilidad del Participante</w:t>
      </w:r>
      <w:r w:rsidRPr="00385C9B" w:rsidDel="00953597">
        <w:rPr>
          <w:rFonts w:ascii="Arial" w:hAnsi="Arial" w:cs="Arial"/>
        </w:rPr>
        <w:t xml:space="preserve"> </w:t>
      </w:r>
      <w:r w:rsidRPr="00385C9B">
        <w:rPr>
          <w:rFonts w:ascii="Arial" w:hAnsi="Arial" w:cs="Arial"/>
        </w:rPr>
        <w:t xml:space="preserve">la presentación de su(s) Oferta(s) Válida(s) con la suficiente antelación a la conclusión de </w:t>
      </w:r>
      <w:r w:rsidR="00F02377">
        <w:rPr>
          <w:rFonts w:ascii="Arial" w:hAnsi="Arial" w:cs="Arial"/>
        </w:rPr>
        <w:t>cada</w:t>
      </w:r>
      <w:r w:rsidR="00F02377" w:rsidRPr="00385C9B">
        <w:rPr>
          <w:rFonts w:ascii="Arial" w:hAnsi="Arial" w:cs="Arial"/>
        </w:rPr>
        <w:t xml:space="preserve"> </w:t>
      </w:r>
      <w:r w:rsidRPr="00385C9B">
        <w:rPr>
          <w:rFonts w:ascii="Arial" w:hAnsi="Arial" w:cs="Arial"/>
        </w:rPr>
        <w:t xml:space="preserve">Ronda. Ello implica la selección y confirmación de la(s) Oferta(s) y, en su caso, si así lo desea el Participante, la descarga del acuse de recibo correspondiente. Por lo anterior, se sugiere a </w:t>
      </w:r>
      <w:r w:rsidRPr="00FC1074">
        <w:rPr>
          <w:rFonts w:ascii="Arial" w:hAnsi="Arial" w:cs="Arial"/>
        </w:rPr>
        <w:t>los Participantes informar de manera inmediata al Instituto si experimentan algún problema con el SEPRO durante el PPO a través de la Mesa de Ayuda a la que se hace referencia en el nume</w:t>
      </w:r>
      <w:r w:rsidR="00124906" w:rsidRPr="00FC1074">
        <w:rPr>
          <w:rFonts w:ascii="Arial" w:hAnsi="Arial" w:cs="Arial"/>
        </w:rPr>
        <w:t>ral 7 de las Bases</w:t>
      </w:r>
      <w:r w:rsidRPr="00FC1074">
        <w:rPr>
          <w:rFonts w:ascii="Arial" w:hAnsi="Arial" w:cs="Arial"/>
        </w:rPr>
        <w:t>.</w:t>
      </w:r>
    </w:p>
    <w:p w14:paraId="1F119540" w14:textId="77777777" w:rsidR="008C1511" w:rsidRPr="00FC1074" w:rsidRDefault="008C1511" w:rsidP="008C1511">
      <w:pPr>
        <w:spacing w:after="0" w:line="276" w:lineRule="auto"/>
        <w:jc w:val="both"/>
        <w:rPr>
          <w:rFonts w:ascii="Arial" w:hAnsi="Arial" w:cs="Arial"/>
        </w:rPr>
      </w:pPr>
    </w:p>
    <w:p w14:paraId="5D1DFA75" w14:textId="1F7ADF54" w:rsidR="00B824FE" w:rsidRPr="0019241E" w:rsidRDefault="00B824FE" w:rsidP="00BE1C04">
      <w:pPr>
        <w:pStyle w:val="Ttulo3"/>
        <w:spacing w:before="0" w:line="276" w:lineRule="auto"/>
        <w:jc w:val="both"/>
        <w:rPr>
          <w:rFonts w:ascii="Arial" w:hAnsi="Arial" w:cs="Arial"/>
          <w:b/>
          <w:color w:val="000000" w:themeColor="text1"/>
        </w:rPr>
      </w:pPr>
      <w:bookmarkStart w:id="200" w:name="_Toc112147938"/>
      <w:r w:rsidRPr="0019241E">
        <w:rPr>
          <w:rFonts w:ascii="Arial" w:hAnsi="Arial" w:cs="Arial"/>
          <w:b/>
          <w:color w:val="000000" w:themeColor="text1"/>
          <w:sz w:val="22"/>
          <w:szCs w:val="22"/>
        </w:rPr>
        <w:t>Condición que deberá cumplir una Oferta Válida con relación a las Unidades de Elegibilidad</w:t>
      </w:r>
      <w:bookmarkEnd w:id="200"/>
    </w:p>
    <w:p w14:paraId="2F0166AE" w14:textId="77777777" w:rsidR="002E4914" w:rsidRDefault="002E4914" w:rsidP="008C1511">
      <w:pPr>
        <w:spacing w:after="0" w:line="276" w:lineRule="auto"/>
        <w:jc w:val="both"/>
        <w:rPr>
          <w:rFonts w:ascii="Arial" w:hAnsi="Arial" w:cs="Arial"/>
        </w:rPr>
      </w:pPr>
    </w:p>
    <w:p w14:paraId="651634E1" w14:textId="17000255" w:rsidR="00D100C3" w:rsidRDefault="00D100C3" w:rsidP="00D56E55">
      <w:pPr>
        <w:spacing w:after="0" w:line="276" w:lineRule="auto"/>
        <w:jc w:val="both"/>
        <w:rPr>
          <w:rFonts w:ascii="Arial" w:hAnsi="Arial" w:cs="Arial"/>
        </w:rPr>
      </w:pPr>
      <w:r w:rsidRPr="00385C9B">
        <w:rPr>
          <w:rFonts w:ascii="Arial" w:hAnsi="Arial" w:cs="Arial"/>
        </w:rPr>
        <w:t xml:space="preserve">Para que un Participante pueda presentar una Oferta Válida por un </w:t>
      </w:r>
      <w:r w:rsidR="0080075E">
        <w:rPr>
          <w:rFonts w:ascii="Arial" w:hAnsi="Arial" w:cs="Arial"/>
        </w:rPr>
        <w:t>Bloque</w:t>
      </w:r>
      <w:r w:rsidR="0080075E" w:rsidRPr="00385C9B">
        <w:rPr>
          <w:rFonts w:ascii="Arial" w:hAnsi="Arial" w:cs="Arial"/>
        </w:rPr>
        <w:t xml:space="preserve"> </w:t>
      </w:r>
      <w:r w:rsidRPr="00385C9B">
        <w:rPr>
          <w:rFonts w:ascii="Arial" w:hAnsi="Arial" w:cs="Arial"/>
        </w:rPr>
        <w:t xml:space="preserve">específico, es necesario que éste </w:t>
      </w:r>
      <w:r w:rsidR="002C529E">
        <w:rPr>
          <w:rFonts w:ascii="Arial" w:hAnsi="Arial" w:cs="Arial"/>
        </w:rPr>
        <w:t xml:space="preserve">tenga disponible, </w:t>
      </w:r>
      <w:r w:rsidRPr="00385C9B">
        <w:rPr>
          <w:rFonts w:ascii="Arial" w:hAnsi="Arial" w:cs="Arial"/>
        </w:rPr>
        <w:t>al menos</w:t>
      </w:r>
      <w:r w:rsidR="002C529E">
        <w:rPr>
          <w:rFonts w:ascii="Arial" w:hAnsi="Arial" w:cs="Arial"/>
        </w:rPr>
        <w:t>,</w:t>
      </w:r>
      <w:r w:rsidRPr="00385C9B">
        <w:rPr>
          <w:rFonts w:ascii="Arial" w:hAnsi="Arial" w:cs="Arial"/>
        </w:rPr>
        <w:t xml:space="preserve"> las Unidades de Elegibilidad equivalentes a las </w:t>
      </w:r>
      <w:r w:rsidRPr="00FC1074">
        <w:rPr>
          <w:rFonts w:ascii="Arial" w:hAnsi="Arial" w:cs="Arial"/>
        </w:rPr>
        <w:t xml:space="preserve">Unidades </w:t>
      </w:r>
      <w:r w:rsidR="007E06B7">
        <w:rPr>
          <w:rFonts w:ascii="Arial" w:hAnsi="Arial" w:cs="Arial"/>
        </w:rPr>
        <w:t>asociadas</w:t>
      </w:r>
      <w:r w:rsidR="007E06B7" w:rsidRPr="00FC1074">
        <w:rPr>
          <w:rFonts w:ascii="Arial" w:hAnsi="Arial" w:cs="Arial"/>
        </w:rPr>
        <w:t xml:space="preserve"> </w:t>
      </w:r>
      <w:r w:rsidR="00632047">
        <w:rPr>
          <w:rFonts w:ascii="Arial" w:hAnsi="Arial" w:cs="Arial"/>
        </w:rPr>
        <w:t>a</w:t>
      </w:r>
      <w:r w:rsidR="00632047" w:rsidRPr="00FC1074">
        <w:rPr>
          <w:rFonts w:ascii="Arial" w:hAnsi="Arial" w:cs="Arial"/>
        </w:rPr>
        <w:t xml:space="preserve"> </w:t>
      </w:r>
      <w:r w:rsidRPr="00FC1074">
        <w:rPr>
          <w:rFonts w:ascii="Arial" w:hAnsi="Arial" w:cs="Arial"/>
        </w:rPr>
        <w:t>dicho Bloque</w:t>
      </w:r>
      <w:r w:rsidR="003A7080">
        <w:rPr>
          <w:rFonts w:ascii="Arial" w:hAnsi="Arial" w:cs="Arial"/>
        </w:rPr>
        <w:t xml:space="preserve"> y </w:t>
      </w:r>
      <w:r w:rsidR="00003B29">
        <w:rPr>
          <w:rFonts w:ascii="Arial" w:hAnsi="Arial" w:cs="Arial"/>
        </w:rPr>
        <w:t xml:space="preserve">que </w:t>
      </w:r>
      <w:r w:rsidR="003A7080">
        <w:rPr>
          <w:rFonts w:ascii="Arial" w:hAnsi="Arial" w:cs="Arial"/>
        </w:rPr>
        <w:t>su Límite de Acumulación de Espectro lo permita</w:t>
      </w:r>
      <w:r w:rsidRPr="00FC1074">
        <w:rPr>
          <w:rFonts w:ascii="Arial" w:hAnsi="Arial" w:cs="Arial"/>
        </w:rPr>
        <w:t xml:space="preserve">. Para mayor información sobre esta condición, véase el numeral </w:t>
      </w:r>
      <w:r w:rsidR="00124906" w:rsidRPr="00FC1074">
        <w:rPr>
          <w:rFonts w:ascii="Arial" w:hAnsi="Arial" w:cs="Arial"/>
        </w:rPr>
        <w:t>3</w:t>
      </w:r>
      <w:r w:rsidRPr="00FC1074">
        <w:rPr>
          <w:rFonts w:ascii="Arial" w:hAnsi="Arial" w:cs="Arial"/>
        </w:rPr>
        <w:t>.2 del</w:t>
      </w:r>
      <w:r w:rsidRPr="00385C9B">
        <w:rPr>
          <w:rFonts w:ascii="Arial" w:hAnsi="Arial" w:cs="Arial"/>
        </w:rPr>
        <w:t xml:space="preserve"> presente Apéndice.</w:t>
      </w:r>
    </w:p>
    <w:p w14:paraId="5B0FFEA4" w14:textId="77777777" w:rsidR="008C1511" w:rsidRDefault="008C1511" w:rsidP="008C1511">
      <w:pPr>
        <w:spacing w:after="0" w:line="276" w:lineRule="auto"/>
        <w:jc w:val="both"/>
        <w:rPr>
          <w:rFonts w:ascii="Arial" w:hAnsi="Arial" w:cs="Arial"/>
        </w:rPr>
      </w:pPr>
    </w:p>
    <w:p w14:paraId="53AB6B17" w14:textId="6DC65F8E" w:rsidR="00B824FE" w:rsidRPr="0019241E" w:rsidRDefault="00B824FE" w:rsidP="008C1511">
      <w:pPr>
        <w:pStyle w:val="Ttulo3"/>
        <w:spacing w:before="0" w:line="276" w:lineRule="auto"/>
        <w:rPr>
          <w:rFonts w:ascii="Arial" w:hAnsi="Arial" w:cs="Arial"/>
          <w:b/>
          <w:color w:val="000000" w:themeColor="text1"/>
        </w:rPr>
      </w:pPr>
      <w:bookmarkStart w:id="201" w:name="_Toc112147939"/>
      <w:r w:rsidRPr="0019241E">
        <w:rPr>
          <w:rFonts w:ascii="Arial" w:hAnsi="Arial" w:cs="Arial"/>
          <w:b/>
          <w:color w:val="000000" w:themeColor="text1"/>
          <w:sz w:val="22"/>
          <w:szCs w:val="22"/>
        </w:rPr>
        <w:t>Modificaciones en la(s) Oferta(s) Válida(s) presentada(s) durante la misma Ronda</w:t>
      </w:r>
      <w:bookmarkEnd w:id="201"/>
    </w:p>
    <w:p w14:paraId="15E2579A" w14:textId="77777777" w:rsidR="002E4914" w:rsidRDefault="002E4914" w:rsidP="008C1511">
      <w:pPr>
        <w:spacing w:after="0" w:line="276" w:lineRule="auto"/>
        <w:rPr>
          <w:rFonts w:ascii="Arial" w:hAnsi="Arial" w:cs="Arial"/>
        </w:rPr>
      </w:pPr>
    </w:p>
    <w:p w14:paraId="5B9A6FD4" w14:textId="6B040FE3" w:rsidR="00D100C3" w:rsidRDefault="00D100C3" w:rsidP="000B5A0D">
      <w:pPr>
        <w:spacing w:after="0" w:line="276" w:lineRule="auto"/>
        <w:jc w:val="both"/>
        <w:rPr>
          <w:rFonts w:ascii="Arial" w:hAnsi="Arial" w:cs="Arial"/>
        </w:rPr>
      </w:pPr>
      <w:r w:rsidRPr="00385C9B">
        <w:rPr>
          <w:rFonts w:ascii="Arial" w:hAnsi="Arial" w:cs="Arial"/>
        </w:rPr>
        <w:t>Una vez que un Participante haya presentado una o más Ofertas Válidas en una Ronda determinada, durante esa misma Ronda éste podrá:</w:t>
      </w:r>
    </w:p>
    <w:p w14:paraId="6AA024B0" w14:textId="77777777" w:rsidR="008C1511" w:rsidRPr="00385C9B" w:rsidRDefault="008C1511" w:rsidP="008C1511">
      <w:pPr>
        <w:spacing w:after="0" w:line="276" w:lineRule="auto"/>
        <w:rPr>
          <w:rFonts w:ascii="Arial" w:hAnsi="Arial" w:cs="Arial"/>
        </w:rPr>
      </w:pPr>
    </w:p>
    <w:p w14:paraId="5AC35376" w14:textId="2D4D879D" w:rsidR="00D100C3" w:rsidRPr="00385C9B" w:rsidRDefault="00D100C3" w:rsidP="00D56E55">
      <w:pPr>
        <w:pStyle w:val="Prrafodelista"/>
        <w:numPr>
          <w:ilvl w:val="0"/>
          <w:numId w:val="19"/>
        </w:numPr>
        <w:spacing w:after="0" w:line="276" w:lineRule="auto"/>
        <w:ind w:left="851" w:hanging="567"/>
        <w:jc w:val="both"/>
        <w:rPr>
          <w:rFonts w:ascii="Arial" w:hAnsi="Arial" w:cs="Arial"/>
        </w:rPr>
      </w:pPr>
      <w:r w:rsidRPr="00385C9B">
        <w:rPr>
          <w:rFonts w:ascii="Arial" w:hAnsi="Arial" w:cs="Arial"/>
        </w:rPr>
        <w:t xml:space="preserve">Añadir una Oferta Válida por otro </w:t>
      </w:r>
      <w:r>
        <w:rPr>
          <w:rFonts w:ascii="Arial" w:hAnsi="Arial" w:cs="Arial"/>
        </w:rPr>
        <w:t>Bloque</w:t>
      </w:r>
      <w:r w:rsidRPr="00385C9B">
        <w:rPr>
          <w:rFonts w:ascii="Arial" w:hAnsi="Arial" w:cs="Arial"/>
        </w:rPr>
        <w:t xml:space="preserve"> por el cual no se haya presentado una Oferta Válida anteriormente durante esa Ronda, siempre que se lo permitan sus Unidades de Elegibilidad disponibles</w:t>
      </w:r>
      <w:r w:rsidR="003A7080">
        <w:rPr>
          <w:rFonts w:ascii="Arial" w:hAnsi="Arial" w:cs="Arial"/>
        </w:rPr>
        <w:t xml:space="preserve"> y su Límite de Acumulación de Espectro</w:t>
      </w:r>
      <w:r w:rsidRPr="00385C9B">
        <w:rPr>
          <w:rFonts w:ascii="Arial" w:hAnsi="Arial" w:cs="Arial"/>
        </w:rPr>
        <w:t>.</w:t>
      </w:r>
    </w:p>
    <w:p w14:paraId="65F237CE" w14:textId="4CF2E0B4" w:rsidR="00D100C3" w:rsidRPr="00385C9B" w:rsidRDefault="00D100C3" w:rsidP="00D56E55">
      <w:pPr>
        <w:pStyle w:val="Prrafodelista"/>
        <w:numPr>
          <w:ilvl w:val="0"/>
          <w:numId w:val="19"/>
        </w:numPr>
        <w:spacing w:after="0" w:line="276" w:lineRule="auto"/>
        <w:ind w:left="851" w:hanging="567"/>
        <w:jc w:val="both"/>
        <w:rPr>
          <w:rFonts w:ascii="Arial" w:hAnsi="Arial" w:cs="Arial"/>
        </w:rPr>
      </w:pPr>
      <w:r w:rsidRPr="00385C9B">
        <w:rPr>
          <w:rFonts w:ascii="Arial" w:hAnsi="Arial" w:cs="Arial"/>
        </w:rPr>
        <w:lastRenderedPageBreak/>
        <w:t xml:space="preserve">Modificar una Oferta Válida previamente presentada durante esa Ronda. Para tal fin, el Participante deberá presentar una nueva Oferta Válida, la cual deberá ser igual o superior a la última Oferta Válida presentada en esa misma Ronda por el </w:t>
      </w:r>
      <w:r>
        <w:rPr>
          <w:rFonts w:ascii="Arial" w:hAnsi="Arial" w:cs="Arial"/>
        </w:rPr>
        <w:t>Bloque</w:t>
      </w:r>
      <w:r w:rsidRPr="00385C9B">
        <w:rPr>
          <w:rFonts w:ascii="Arial" w:hAnsi="Arial" w:cs="Arial"/>
        </w:rPr>
        <w:t xml:space="preserve"> en cuestión.</w:t>
      </w:r>
    </w:p>
    <w:p w14:paraId="1853D745" w14:textId="77777777" w:rsidR="00D100C3" w:rsidRPr="00385C9B" w:rsidRDefault="00D100C3" w:rsidP="00D56E55">
      <w:pPr>
        <w:pStyle w:val="Prrafodelista"/>
        <w:spacing w:after="0" w:line="276" w:lineRule="auto"/>
        <w:jc w:val="both"/>
        <w:rPr>
          <w:rFonts w:ascii="Arial" w:hAnsi="Arial" w:cs="Arial"/>
        </w:rPr>
      </w:pPr>
    </w:p>
    <w:p w14:paraId="63762816" w14:textId="5FCEDEF0" w:rsidR="00D100C3" w:rsidRPr="00385C9B" w:rsidRDefault="00D100C3" w:rsidP="00D56E55">
      <w:pPr>
        <w:pStyle w:val="Prrafodelista"/>
        <w:spacing w:after="0" w:line="276" w:lineRule="auto"/>
        <w:ind w:left="851"/>
        <w:jc w:val="both"/>
        <w:rPr>
          <w:rFonts w:ascii="Arial" w:hAnsi="Arial" w:cs="Arial"/>
        </w:rPr>
      </w:pPr>
      <w:r w:rsidRPr="00385C9B">
        <w:rPr>
          <w:rFonts w:ascii="Arial" w:hAnsi="Arial" w:cs="Arial"/>
          <w:b/>
        </w:rPr>
        <w:t>Nota:</w:t>
      </w:r>
      <w:r w:rsidRPr="00385C9B">
        <w:rPr>
          <w:rFonts w:ascii="Arial" w:hAnsi="Arial" w:cs="Arial"/>
        </w:rPr>
        <w:t xml:space="preserve"> El SEPRO no mostrará </w:t>
      </w:r>
      <w:r w:rsidR="004F6314">
        <w:rPr>
          <w:rFonts w:ascii="Arial" w:hAnsi="Arial" w:cs="Arial"/>
        </w:rPr>
        <w:t xml:space="preserve">al Participante </w:t>
      </w:r>
      <w:r w:rsidRPr="00385C9B">
        <w:rPr>
          <w:rFonts w:ascii="Arial" w:hAnsi="Arial" w:cs="Arial"/>
        </w:rPr>
        <w:t>aquellas Ofertas inferiores a la última Oferta Válida presentada y s</w:t>
      </w:r>
      <w:r w:rsidR="00EC1173">
        <w:rPr>
          <w:rFonts w:ascii="Arial" w:hAnsi="Arial" w:cs="Arial"/>
        </w:rPr>
        <w:t>ó</w:t>
      </w:r>
      <w:r w:rsidRPr="00385C9B">
        <w:rPr>
          <w:rFonts w:ascii="Arial" w:hAnsi="Arial" w:cs="Arial"/>
        </w:rPr>
        <w:t>lo permitirá seleccionar entre las opciones de Ofertas iguales o mayores.</w:t>
      </w:r>
    </w:p>
    <w:p w14:paraId="46ECD2C5" w14:textId="77777777" w:rsidR="00D100C3" w:rsidRPr="00385C9B" w:rsidRDefault="00D100C3" w:rsidP="00D56E55">
      <w:pPr>
        <w:pStyle w:val="Prrafodelista"/>
        <w:spacing w:after="0" w:line="276" w:lineRule="auto"/>
        <w:jc w:val="both"/>
        <w:rPr>
          <w:rFonts w:ascii="Arial" w:hAnsi="Arial" w:cs="Arial"/>
        </w:rPr>
      </w:pPr>
    </w:p>
    <w:p w14:paraId="065EB64C" w14:textId="77777777" w:rsidR="00D100C3" w:rsidRPr="00385C9B" w:rsidRDefault="00D100C3" w:rsidP="006E0666">
      <w:pPr>
        <w:spacing w:after="0" w:line="276" w:lineRule="auto"/>
        <w:jc w:val="both"/>
        <w:rPr>
          <w:rFonts w:ascii="Arial" w:hAnsi="Arial" w:cs="Arial"/>
        </w:rPr>
      </w:pPr>
      <w:r w:rsidRPr="00385C9B">
        <w:rPr>
          <w:rFonts w:ascii="Arial" w:hAnsi="Arial" w:cs="Arial"/>
        </w:rPr>
        <w:t xml:space="preserve">Cabe señalar que </w:t>
      </w:r>
      <w:r w:rsidRPr="0080075E">
        <w:rPr>
          <w:rFonts w:ascii="Arial" w:hAnsi="Arial" w:cs="Arial"/>
          <w:u w:val="single"/>
        </w:rPr>
        <w:t>sólo la última Oferta Válida presentada por un Participante será la que se utilizará y tomará en cuenta al término de esa Ronda</w:t>
      </w:r>
      <w:r w:rsidRPr="00385C9B">
        <w:rPr>
          <w:rFonts w:ascii="Arial" w:hAnsi="Arial" w:cs="Arial"/>
        </w:rPr>
        <w:t>. Una vez que una Ronda concluya, no se podrán realizar modificaciones a las Ofertas Válidas presentadas en esa Ronda.</w:t>
      </w:r>
    </w:p>
    <w:p w14:paraId="0B919770" w14:textId="77777777" w:rsidR="00B249AA" w:rsidRDefault="00B249AA" w:rsidP="00050050">
      <w:pPr>
        <w:spacing w:after="0" w:line="276" w:lineRule="auto"/>
        <w:jc w:val="both"/>
        <w:rPr>
          <w:rFonts w:ascii="Arial" w:hAnsi="Arial" w:cs="Arial"/>
        </w:rPr>
      </w:pPr>
    </w:p>
    <w:p w14:paraId="5986290C" w14:textId="1E4B88DD" w:rsidR="001F1A9F" w:rsidRDefault="005D77FE" w:rsidP="007C0231">
      <w:pPr>
        <w:spacing w:after="0" w:line="276" w:lineRule="auto"/>
        <w:jc w:val="both"/>
        <w:rPr>
          <w:rFonts w:ascii="Arial" w:hAnsi="Arial" w:cs="Arial"/>
        </w:rPr>
      </w:pPr>
      <w:r>
        <w:rPr>
          <w:rFonts w:ascii="Arial" w:hAnsi="Arial" w:cs="Arial"/>
        </w:rPr>
        <w:t>No se omite mencionar que</w:t>
      </w:r>
      <w:r w:rsidR="00205203">
        <w:rPr>
          <w:rFonts w:ascii="Arial" w:hAnsi="Arial" w:cs="Arial"/>
        </w:rPr>
        <w:t xml:space="preserve"> l</w:t>
      </w:r>
      <w:r w:rsidR="00205203" w:rsidRPr="00385C9B">
        <w:rPr>
          <w:rFonts w:ascii="Arial" w:hAnsi="Arial" w:cs="Arial"/>
        </w:rPr>
        <w:t xml:space="preserve">as </w:t>
      </w:r>
      <w:r w:rsidR="00D100C3" w:rsidRPr="00385C9B">
        <w:rPr>
          <w:rFonts w:ascii="Arial" w:hAnsi="Arial" w:cs="Arial"/>
        </w:rPr>
        <w:t>Ofertas Válidas presentadas en una Ronda determinada no podrán ser retiradas en esa Ronda.</w:t>
      </w:r>
      <w:bookmarkStart w:id="202" w:name="_Toc11787442"/>
      <w:bookmarkStart w:id="203" w:name="_Ref14711638"/>
      <w:r w:rsidR="001F1A9F">
        <w:rPr>
          <w:rFonts w:ascii="Arial" w:hAnsi="Arial" w:cs="Arial"/>
        </w:rPr>
        <w:t xml:space="preserve"> </w:t>
      </w:r>
    </w:p>
    <w:p w14:paraId="0FCB3DE2" w14:textId="77777777" w:rsidR="008C1511" w:rsidRDefault="008C1511" w:rsidP="007C0231">
      <w:pPr>
        <w:spacing w:after="0" w:line="276" w:lineRule="auto"/>
        <w:jc w:val="both"/>
        <w:rPr>
          <w:rFonts w:ascii="Arial" w:hAnsi="Arial" w:cs="Arial"/>
        </w:rPr>
      </w:pPr>
    </w:p>
    <w:p w14:paraId="408B163E" w14:textId="7F4800DC" w:rsidR="001F1A9F" w:rsidRPr="0019241E" w:rsidRDefault="001F1A9F" w:rsidP="007C0231">
      <w:pPr>
        <w:pStyle w:val="Ttulo3"/>
        <w:spacing w:before="0" w:line="276" w:lineRule="auto"/>
        <w:rPr>
          <w:rFonts w:ascii="Arial" w:hAnsi="Arial" w:cs="Arial"/>
          <w:b/>
          <w:color w:val="000000" w:themeColor="text1"/>
        </w:rPr>
      </w:pPr>
      <w:bookmarkStart w:id="204" w:name="_Toc112147940"/>
      <w:r w:rsidRPr="0019241E">
        <w:rPr>
          <w:rFonts w:ascii="Arial" w:hAnsi="Arial" w:cs="Arial"/>
          <w:b/>
          <w:color w:val="000000" w:themeColor="text1"/>
          <w:sz w:val="22"/>
          <w:szCs w:val="22"/>
        </w:rPr>
        <w:t>Opciones de Oferta en cada Ronda</w:t>
      </w:r>
      <w:bookmarkEnd w:id="202"/>
      <w:bookmarkEnd w:id="203"/>
      <w:bookmarkEnd w:id="204"/>
    </w:p>
    <w:p w14:paraId="6364D244" w14:textId="77777777" w:rsidR="00DF0012" w:rsidRDefault="00DF0012" w:rsidP="007C0231">
      <w:pPr>
        <w:spacing w:after="0" w:line="276" w:lineRule="auto"/>
        <w:jc w:val="both"/>
        <w:rPr>
          <w:rFonts w:ascii="Arial" w:hAnsi="Arial" w:cs="Arial"/>
        </w:rPr>
      </w:pPr>
    </w:p>
    <w:p w14:paraId="01A83EB2" w14:textId="49D4FCB1" w:rsidR="001F1A9F" w:rsidRDefault="001F1A9F" w:rsidP="007C0231">
      <w:pPr>
        <w:spacing w:after="0" w:line="276" w:lineRule="auto"/>
        <w:jc w:val="both"/>
        <w:rPr>
          <w:rFonts w:ascii="Arial" w:hAnsi="Arial" w:cs="Arial"/>
        </w:rPr>
      </w:pPr>
      <w:r w:rsidRPr="00385C9B">
        <w:rPr>
          <w:rFonts w:ascii="Arial" w:hAnsi="Arial" w:cs="Arial"/>
        </w:rPr>
        <w:t xml:space="preserve">Conforme a lo </w:t>
      </w:r>
      <w:r w:rsidRPr="009B314A">
        <w:rPr>
          <w:rFonts w:ascii="Arial" w:hAnsi="Arial" w:cs="Arial"/>
        </w:rPr>
        <w:t xml:space="preserve">señalado </w:t>
      </w:r>
      <w:r w:rsidR="00124906" w:rsidRPr="009B314A">
        <w:rPr>
          <w:rFonts w:ascii="Arial" w:hAnsi="Arial" w:cs="Arial"/>
        </w:rPr>
        <w:t>en el numeral 3</w:t>
      </w:r>
      <w:r w:rsidRPr="009B314A">
        <w:rPr>
          <w:rFonts w:ascii="Arial" w:hAnsi="Arial" w:cs="Arial"/>
        </w:rPr>
        <w:t xml:space="preserve">.1, </w:t>
      </w:r>
      <w:r w:rsidR="008A1AF5" w:rsidRPr="00385C9B">
        <w:rPr>
          <w:rFonts w:ascii="Arial" w:hAnsi="Arial" w:cs="Arial"/>
        </w:rPr>
        <w:t xml:space="preserve">para cada </w:t>
      </w:r>
      <w:r w:rsidR="008A1AF5">
        <w:rPr>
          <w:rFonts w:ascii="Arial" w:hAnsi="Arial" w:cs="Arial"/>
        </w:rPr>
        <w:t>Bloque</w:t>
      </w:r>
      <w:r w:rsidR="008A1AF5" w:rsidRPr="00385C9B">
        <w:rPr>
          <w:rFonts w:ascii="Arial" w:hAnsi="Arial" w:cs="Arial"/>
        </w:rPr>
        <w:t xml:space="preserve"> en </w:t>
      </w:r>
      <w:r w:rsidR="008A1AF5">
        <w:rPr>
          <w:rFonts w:ascii="Arial" w:hAnsi="Arial" w:cs="Arial"/>
        </w:rPr>
        <w:t>una</w:t>
      </w:r>
      <w:r w:rsidR="008A1AF5" w:rsidRPr="00385C9B">
        <w:rPr>
          <w:rFonts w:ascii="Arial" w:hAnsi="Arial" w:cs="Arial"/>
        </w:rPr>
        <w:t xml:space="preserve"> Ronda</w:t>
      </w:r>
      <w:r w:rsidR="008A1AF5">
        <w:rPr>
          <w:rFonts w:ascii="Arial" w:hAnsi="Arial" w:cs="Arial"/>
        </w:rPr>
        <w:t>,</w:t>
      </w:r>
      <w:r w:rsidR="008A1AF5" w:rsidRPr="009B314A">
        <w:rPr>
          <w:rFonts w:ascii="Arial" w:hAnsi="Arial" w:cs="Arial"/>
        </w:rPr>
        <w:t xml:space="preserve"> </w:t>
      </w:r>
      <w:r w:rsidRPr="009B314A">
        <w:rPr>
          <w:rFonts w:ascii="Arial" w:hAnsi="Arial" w:cs="Arial"/>
        </w:rPr>
        <w:t>el</w:t>
      </w:r>
      <w:r w:rsidRPr="00385C9B">
        <w:rPr>
          <w:rFonts w:ascii="Arial" w:hAnsi="Arial" w:cs="Arial"/>
        </w:rPr>
        <w:t xml:space="preserve"> SEPRO  desplegará un menú de opciones de Oferta de las cuales el Participante podrá seleccionar una para presentar su Oferta Válida.</w:t>
      </w:r>
    </w:p>
    <w:p w14:paraId="0F26E29C" w14:textId="77777777" w:rsidR="008C1511" w:rsidRPr="00385C9B" w:rsidRDefault="008C1511" w:rsidP="008C1511">
      <w:pPr>
        <w:spacing w:after="0" w:line="276" w:lineRule="auto"/>
        <w:jc w:val="both"/>
        <w:rPr>
          <w:rFonts w:ascii="Arial" w:hAnsi="Arial" w:cs="Arial"/>
        </w:rPr>
      </w:pPr>
    </w:p>
    <w:p w14:paraId="139EBA5A" w14:textId="53A01216" w:rsidR="001F1A9F" w:rsidRDefault="001F1A9F" w:rsidP="00D56E55">
      <w:pPr>
        <w:spacing w:after="0" w:line="276" w:lineRule="auto"/>
        <w:jc w:val="both"/>
        <w:rPr>
          <w:rFonts w:ascii="Arial" w:hAnsi="Arial" w:cs="Arial"/>
        </w:rPr>
      </w:pPr>
      <w:r w:rsidRPr="00385C9B">
        <w:rPr>
          <w:rFonts w:ascii="Arial" w:hAnsi="Arial" w:cs="Arial"/>
        </w:rPr>
        <w:t xml:space="preserve">Dichas opciones están integradas por </w:t>
      </w:r>
      <w:r w:rsidR="006F3447">
        <w:rPr>
          <w:rFonts w:ascii="Arial" w:hAnsi="Arial" w:cs="Arial"/>
        </w:rPr>
        <w:t>5 (</w:t>
      </w:r>
      <w:r w:rsidRPr="00385C9B">
        <w:rPr>
          <w:rFonts w:ascii="Arial" w:hAnsi="Arial" w:cs="Arial"/>
        </w:rPr>
        <w:t>cinco</w:t>
      </w:r>
      <w:r w:rsidR="006F3447">
        <w:rPr>
          <w:rFonts w:ascii="Arial" w:hAnsi="Arial" w:cs="Arial"/>
        </w:rPr>
        <w:t>)</w:t>
      </w:r>
      <w:r w:rsidRPr="00385C9B">
        <w:rPr>
          <w:rFonts w:ascii="Arial" w:hAnsi="Arial" w:cs="Arial"/>
        </w:rPr>
        <w:t xml:space="preserve"> Ofertas</w:t>
      </w:r>
      <w:r w:rsidR="00A435CD">
        <w:rPr>
          <w:rFonts w:ascii="Arial" w:hAnsi="Arial" w:cs="Arial"/>
        </w:rPr>
        <w:t>, las cuales son</w:t>
      </w:r>
      <w:r w:rsidRPr="00385C9B">
        <w:rPr>
          <w:rFonts w:ascii="Arial" w:hAnsi="Arial" w:cs="Arial"/>
        </w:rPr>
        <w:t xml:space="preserve"> calculadas tomando como base </w:t>
      </w:r>
      <w:r w:rsidR="006F3447">
        <w:rPr>
          <w:rFonts w:ascii="Arial" w:hAnsi="Arial" w:cs="Arial"/>
        </w:rPr>
        <w:t>2 (</w:t>
      </w:r>
      <w:r w:rsidRPr="00385C9B">
        <w:rPr>
          <w:rFonts w:ascii="Arial" w:hAnsi="Arial" w:cs="Arial"/>
        </w:rPr>
        <w:t>dos</w:t>
      </w:r>
      <w:r w:rsidR="006F3447">
        <w:rPr>
          <w:rFonts w:ascii="Arial" w:hAnsi="Arial" w:cs="Arial"/>
        </w:rPr>
        <w:t>)</w:t>
      </w:r>
      <w:r w:rsidRPr="00385C9B">
        <w:rPr>
          <w:rFonts w:ascii="Arial" w:hAnsi="Arial" w:cs="Arial"/>
        </w:rPr>
        <w:t xml:space="preserve"> elementos: a) </w:t>
      </w:r>
      <w:r w:rsidRPr="00BA311A">
        <w:rPr>
          <w:rFonts w:ascii="Arial" w:hAnsi="Arial" w:cs="Arial"/>
          <w:u w:val="single"/>
        </w:rPr>
        <w:t>la Oferta Mínima</w:t>
      </w:r>
      <w:r w:rsidRPr="00385C9B">
        <w:rPr>
          <w:rFonts w:ascii="Arial" w:hAnsi="Arial" w:cs="Arial"/>
        </w:rPr>
        <w:t xml:space="preserve">, y b) </w:t>
      </w:r>
      <w:r w:rsidRPr="00BA311A">
        <w:rPr>
          <w:rFonts w:ascii="Arial" w:hAnsi="Arial" w:cs="Arial"/>
          <w:u w:val="single"/>
        </w:rPr>
        <w:t>un incremento porcentual de acuerdo a la opción</w:t>
      </w:r>
      <w:r w:rsidRPr="00385C9B">
        <w:rPr>
          <w:rFonts w:ascii="Arial" w:hAnsi="Arial" w:cs="Arial"/>
        </w:rPr>
        <w:t xml:space="preserve"> de que se trate.</w:t>
      </w:r>
    </w:p>
    <w:p w14:paraId="070C3FF0" w14:textId="77777777" w:rsidR="008C1511" w:rsidRPr="00385C9B" w:rsidRDefault="008C1511" w:rsidP="008C1511">
      <w:pPr>
        <w:spacing w:after="0" w:line="276" w:lineRule="auto"/>
        <w:jc w:val="both"/>
        <w:rPr>
          <w:rFonts w:ascii="Arial" w:hAnsi="Arial" w:cs="Arial"/>
        </w:rPr>
      </w:pPr>
    </w:p>
    <w:p w14:paraId="34F7C497" w14:textId="6AD4D924" w:rsidR="001F1A9F" w:rsidRDefault="001F1A9F" w:rsidP="00D56E55">
      <w:pPr>
        <w:spacing w:after="0" w:line="276" w:lineRule="auto"/>
        <w:jc w:val="both"/>
        <w:rPr>
          <w:rFonts w:ascii="Arial" w:hAnsi="Arial" w:cs="Arial"/>
        </w:rPr>
      </w:pPr>
      <w:r w:rsidRPr="00385C9B">
        <w:rPr>
          <w:rFonts w:ascii="Arial" w:hAnsi="Arial" w:cs="Arial"/>
          <w:u w:val="single"/>
        </w:rPr>
        <w:t>Oferta Mínima.</w:t>
      </w:r>
      <w:r w:rsidRPr="00385C9B">
        <w:rPr>
          <w:rFonts w:ascii="Arial" w:hAnsi="Arial" w:cs="Arial"/>
        </w:rPr>
        <w:t xml:space="preserve"> Conforme a lo señalado en </w:t>
      </w:r>
      <w:r w:rsidRPr="009B314A">
        <w:rPr>
          <w:rFonts w:ascii="Arial" w:hAnsi="Arial" w:cs="Arial"/>
        </w:rPr>
        <w:t xml:space="preserve">las fracciones </w:t>
      </w:r>
      <w:r w:rsidR="00B2094A" w:rsidRPr="00002A85">
        <w:rPr>
          <w:rFonts w:ascii="Arial" w:hAnsi="Arial" w:cs="Arial"/>
        </w:rPr>
        <w:t>XXXI</w:t>
      </w:r>
      <w:r w:rsidR="00B114CB">
        <w:rPr>
          <w:rFonts w:ascii="Arial" w:hAnsi="Arial" w:cs="Arial"/>
        </w:rPr>
        <w:t>I</w:t>
      </w:r>
      <w:r w:rsidR="00B2094A" w:rsidRPr="00002A85">
        <w:rPr>
          <w:rFonts w:ascii="Arial" w:hAnsi="Arial" w:cs="Arial"/>
        </w:rPr>
        <w:t xml:space="preserve"> </w:t>
      </w:r>
      <w:r w:rsidR="00124906" w:rsidRPr="00002A85">
        <w:rPr>
          <w:rFonts w:ascii="Arial" w:hAnsi="Arial" w:cs="Arial"/>
        </w:rPr>
        <w:t>y XXX</w:t>
      </w:r>
      <w:r w:rsidR="00B2094A" w:rsidRPr="00002A85">
        <w:rPr>
          <w:rFonts w:ascii="Arial" w:hAnsi="Arial" w:cs="Arial"/>
        </w:rPr>
        <w:t>II</w:t>
      </w:r>
      <w:r w:rsidR="00B114CB">
        <w:rPr>
          <w:rFonts w:ascii="Arial" w:hAnsi="Arial" w:cs="Arial"/>
        </w:rPr>
        <w:t>I</w:t>
      </w:r>
      <w:r w:rsidRPr="009B314A">
        <w:rPr>
          <w:rFonts w:ascii="Arial" w:hAnsi="Arial" w:cs="Arial"/>
        </w:rPr>
        <w:t xml:space="preserve"> del numeral 1</w:t>
      </w:r>
      <w:r w:rsidRPr="00385C9B">
        <w:rPr>
          <w:rFonts w:ascii="Arial" w:hAnsi="Arial" w:cs="Arial"/>
        </w:rPr>
        <w:t xml:space="preserve"> del presente Apéndice, la Oferta Mínima es la postura en Puntos más baja que puede ser seleccionada para un </w:t>
      </w:r>
      <w:r w:rsidR="00011FB2">
        <w:rPr>
          <w:rFonts w:ascii="Arial" w:hAnsi="Arial" w:cs="Arial"/>
        </w:rPr>
        <w:t>Bloque</w:t>
      </w:r>
      <w:r w:rsidRPr="00385C9B">
        <w:rPr>
          <w:rFonts w:ascii="Arial" w:hAnsi="Arial" w:cs="Arial"/>
        </w:rPr>
        <w:t xml:space="preserve"> específico en una Ronda. Su valor estará determinado por la actividad que haya tenido el </w:t>
      </w:r>
      <w:r w:rsidR="00011FB2">
        <w:rPr>
          <w:rFonts w:ascii="Arial" w:hAnsi="Arial" w:cs="Arial"/>
        </w:rPr>
        <w:t>Bloque</w:t>
      </w:r>
      <w:r w:rsidRPr="00385C9B">
        <w:rPr>
          <w:rFonts w:ascii="Arial" w:hAnsi="Arial" w:cs="Arial"/>
        </w:rPr>
        <w:t xml:space="preserve"> al momento de calcularse, de tal manera que:</w:t>
      </w:r>
    </w:p>
    <w:p w14:paraId="41B995DE" w14:textId="77777777" w:rsidR="008C1511" w:rsidRPr="00385C9B" w:rsidRDefault="008C1511" w:rsidP="00D56E55">
      <w:pPr>
        <w:spacing w:after="0" w:line="276" w:lineRule="auto"/>
        <w:jc w:val="both"/>
        <w:rPr>
          <w:rFonts w:ascii="Arial" w:hAnsi="Arial" w:cs="Arial"/>
        </w:rPr>
      </w:pPr>
    </w:p>
    <w:p w14:paraId="793E5604" w14:textId="3DA114CF" w:rsidR="001F1A9F" w:rsidRPr="00385C9B" w:rsidRDefault="001F1A9F" w:rsidP="00D56E55">
      <w:pPr>
        <w:pStyle w:val="Prrafodelista"/>
        <w:numPr>
          <w:ilvl w:val="0"/>
          <w:numId w:val="20"/>
        </w:numPr>
        <w:spacing w:after="0" w:line="276" w:lineRule="auto"/>
        <w:ind w:left="851" w:hanging="567"/>
        <w:jc w:val="both"/>
        <w:rPr>
          <w:rFonts w:ascii="Arial" w:hAnsi="Arial" w:cs="Arial"/>
        </w:rPr>
      </w:pPr>
      <w:r w:rsidRPr="00385C9B">
        <w:rPr>
          <w:rFonts w:ascii="Arial" w:hAnsi="Arial" w:cs="Arial"/>
        </w:rPr>
        <w:t xml:space="preserve">Desde la primera Ronda y hasta la Ronda en que se presente la primera Oferta Válida por </w:t>
      </w:r>
      <w:r w:rsidR="00B16232">
        <w:rPr>
          <w:rFonts w:ascii="Arial" w:hAnsi="Arial" w:cs="Arial"/>
        </w:rPr>
        <w:t>un</w:t>
      </w:r>
      <w:r w:rsidRPr="00385C9B">
        <w:rPr>
          <w:rFonts w:ascii="Arial" w:hAnsi="Arial" w:cs="Arial"/>
        </w:rPr>
        <w:t xml:space="preserve"> </w:t>
      </w:r>
      <w:r w:rsidR="00011FB2">
        <w:rPr>
          <w:rFonts w:ascii="Arial" w:hAnsi="Arial" w:cs="Arial"/>
        </w:rPr>
        <w:t>Bloque</w:t>
      </w:r>
      <w:r w:rsidR="00B16232">
        <w:rPr>
          <w:rFonts w:ascii="Arial" w:hAnsi="Arial" w:cs="Arial"/>
        </w:rPr>
        <w:t xml:space="preserve"> </w:t>
      </w:r>
      <w:r w:rsidR="00B16232" w:rsidRPr="00B34383">
        <w:rPr>
          <w:rFonts w:ascii="Arial" w:hAnsi="Arial" w:cs="Arial"/>
        </w:rPr>
        <w:t>específico</w:t>
      </w:r>
      <w:r w:rsidR="007C2C6B" w:rsidRPr="00B34383">
        <w:rPr>
          <w:rFonts w:ascii="Arial" w:hAnsi="Arial" w:cs="Arial"/>
        </w:rPr>
        <w:t xml:space="preserve"> en cada Concurso</w:t>
      </w:r>
      <w:r w:rsidRPr="00B34383">
        <w:rPr>
          <w:rFonts w:ascii="Arial" w:hAnsi="Arial" w:cs="Arial"/>
        </w:rPr>
        <w:t>,</w:t>
      </w:r>
      <w:r w:rsidRPr="00385C9B">
        <w:rPr>
          <w:rFonts w:ascii="Arial" w:hAnsi="Arial" w:cs="Arial"/>
        </w:rPr>
        <w:t xml:space="preserve"> el valor de la Oferta Mínima se determinará con base en su Valor Mínimo de Referencia.</w:t>
      </w:r>
    </w:p>
    <w:p w14:paraId="6776C00D" w14:textId="77777777" w:rsidR="001F1A9F" w:rsidRPr="00385C9B" w:rsidRDefault="001F1A9F" w:rsidP="00D56E55">
      <w:pPr>
        <w:pStyle w:val="Prrafodelista"/>
        <w:spacing w:after="0" w:line="276" w:lineRule="auto"/>
        <w:ind w:left="851" w:hanging="567"/>
        <w:rPr>
          <w:rFonts w:ascii="Arial" w:hAnsi="Arial" w:cs="Arial"/>
        </w:rPr>
      </w:pPr>
    </w:p>
    <w:p w14:paraId="169A2121" w14:textId="59814261" w:rsidR="00CB5034" w:rsidRDefault="001F1A9F" w:rsidP="00CB5034">
      <w:pPr>
        <w:pStyle w:val="Prrafodelista"/>
        <w:numPr>
          <w:ilvl w:val="0"/>
          <w:numId w:val="20"/>
        </w:numPr>
        <w:spacing w:after="0" w:line="276" w:lineRule="auto"/>
        <w:ind w:left="851" w:hanging="567"/>
        <w:jc w:val="both"/>
        <w:rPr>
          <w:rFonts w:ascii="Arial" w:hAnsi="Arial" w:cs="Arial"/>
        </w:rPr>
      </w:pPr>
      <w:r w:rsidRPr="00385C9B">
        <w:rPr>
          <w:rFonts w:ascii="Arial" w:hAnsi="Arial" w:cs="Arial"/>
        </w:rPr>
        <w:t xml:space="preserve">A partir de la Ronda siguiente a aquella en la que se presentó una Oferta Válida, la Oferta Mínima se determinará con base en la OVMA de la Ronda inmediata anterior y un incremento porcentual correspondiente a la Etapa </w:t>
      </w:r>
      <w:r w:rsidR="00290442">
        <w:rPr>
          <w:rFonts w:ascii="Arial" w:hAnsi="Arial" w:cs="Arial"/>
        </w:rPr>
        <w:t>en</w:t>
      </w:r>
      <w:r w:rsidR="00E27FCD" w:rsidRPr="00385C9B">
        <w:rPr>
          <w:rFonts w:ascii="Arial" w:hAnsi="Arial" w:cs="Arial"/>
        </w:rPr>
        <w:t xml:space="preserve"> </w:t>
      </w:r>
      <w:r w:rsidRPr="00385C9B">
        <w:rPr>
          <w:rFonts w:ascii="Arial" w:hAnsi="Arial" w:cs="Arial"/>
        </w:rPr>
        <w:t xml:space="preserve">la que </w:t>
      </w:r>
      <w:r w:rsidR="00290442">
        <w:rPr>
          <w:rFonts w:ascii="Arial" w:hAnsi="Arial" w:cs="Arial"/>
        </w:rPr>
        <w:t>se encuentre</w:t>
      </w:r>
      <w:r w:rsidRPr="00385C9B">
        <w:rPr>
          <w:rFonts w:ascii="Arial" w:hAnsi="Arial" w:cs="Arial"/>
        </w:rPr>
        <w:t xml:space="preserve"> la Ronda</w:t>
      </w:r>
      <w:r w:rsidR="007C7CE1">
        <w:rPr>
          <w:rFonts w:ascii="Arial" w:hAnsi="Arial" w:cs="Arial"/>
        </w:rPr>
        <w:t xml:space="preserve"> inmediata anterior</w:t>
      </w:r>
      <w:r w:rsidRPr="00385C9B">
        <w:rPr>
          <w:rFonts w:ascii="Arial" w:hAnsi="Arial" w:cs="Arial"/>
        </w:rPr>
        <w:t xml:space="preserve">, conforme a lo señalado en la </w:t>
      </w:r>
      <w:r w:rsidRPr="00385C9B">
        <w:rPr>
          <w:rFonts w:ascii="Arial" w:hAnsi="Arial" w:cs="Arial"/>
        </w:rPr>
        <w:fldChar w:fldCharType="begin"/>
      </w:r>
      <w:r w:rsidRPr="00385C9B">
        <w:rPr>
          <w:rFonts w:ascii="Arial" w:hAnsi="Arial" w:cs="Arial"/>
        </w:rPr>
        <w:instrText xml:space="preserve"> REF _Ref14708296 \h  \* MERGEFORMAT </w:instrText>
      </w:r>
      <w:r w:rsidRPr="00385C9B">
        <w:rPr>
          <w:rFonts w:ascii="Arial" w:hAnsi="Arial" w:cs="Arial"/>
        </w:rPr>
      </w:r>
      <w:r w:rsidRPr="00385C9B">
        <w:rPr>
          <w:rFonts w:ascii="Arial" w:hAnsi="Arial" w:cs="Arial"/>
        </w:rPr>
        <w:fldChar w:fldCharType="separate"/>
      </w:r>
      <w:r w:rsidRPr="00385C9B">
        <w:rPr>
          <w:rFonts w:ascii="Arial" w:hAnsi="Arial" w:cs="Arial"/>
        </w:rPr>
        <w:t xml:space="preserve">Tabla </w:t>
      </w:r>
      <w:r w:rsidRPr="00385C9B">
        <w:rPr>
          <w:rFonts w:ascii="Arial" w:hAnsi="Arial" w:cs="Arial"/>
        </w:rPr>
        <w:fldChar w:fldCharType="end"/>
      </w:r>
      <w:r w:rsidR="00BA311A">
        <w:rPr>
          <w:rFonts w:ascii="Arial" w:hAnsi="Arial" w:cs="Arial"/>
        </w:rPr>
        <w:t>3</w:t>
      </w:r>
      <w:r w:rsidRPr="00385C9B">
        <w:rPr>
          <w:rFonts w:ascii="Arial" w:hAnsi="Arial" w:cs="Arial"/>
        </w:rPr>
        <w:t>.</w:t>
      </w:r>
      <w:bookmarkStart w:id="205" w:name="_Ref14708296"/>
      <w:bookmarkStart w:id="206" w:name="_Ref14708283"/>
    </w:p>
    <w:p w14:paraId="496882DC" w14:textId="77777777" w:rsidR="00154DC7" w:rsidRPr="002931AC" w:rsidRDefault="00154DC7" w:rsidP="002931AC">
      <w:pPr>
        <w:spacing w:after="0" w:line="276" w:lineRule="auto"/>
        <w:jc w:val="both"/>
        <w:rPr>
          <w:rFonts w:ascii="Arial" w:hAnsi="Arial" w:cs="Arial"/>
        </w:rPr>
      </w:pPr>
    </w:p>
    <w:p w14:paraId="5EBC024F" w14:textId="15A39302" w:rsidR="00037146" w:rsidRPr="003E370E" w:rsidRDefault="001F1A9F" w:rsidP="002931AC">
      <w:pPr>
        <w:pStyle w:val="Descripcin"/>
        <w:spacing w:after="240" w:line="276" w:lineRule="auto"/>
        <w:rPr>
          <w:rFonts w:ascii="Arial" w:eastAsiaTheme="minorHAnsi" w:hAnsi="Arial" w:cs="Arial"/>
          <w:bCs w:val="0"/>
          <w:sz w:val="22"/>
          <w:szCs w:val="22"/>
          <w:lang w:val="es-MX" w:eastAsia="en-US"/>
        </w:rPr>
      </w:pPr>
      <w:r w:rsidRPr="00385C9B">
        <w:rPr>
          <w:rFonts w:ascii="Arial" w:eastAsiaTheme="minorHAnsi" w:hAnsi="Arial" w:cs="Arial"/>
          <w:bCs w:val="0"/>
          <w:sz w:val="22"/>
          <w:szCs w:val="22"/>
          <w:lang w:val="es-MX" w:eastAsia="en-US"/>
        </w:rPr>
        <w:lastRenderedPageBreak/>
        <w:t xml:space="preserve">Tabla </w:t>
      </w:r>
      <w:bookmarkEnd w:id="205"/>
      <w:r w:rsidR="00BA311A">
        <w:rPr>
          <w:rFonts w:ascii="Arial" w:eastAsiaTheme="minorHAnsi" w:hAnsi="Arial" w:cs="Arial"/>
          <w:bCs w:val="0"/>
          <w:sz w:val="22"/>
          <w:szCs w:val="22"/>
          <w:lang w:val="es-MX" w:eastAsia="en-US"/>
        </w:rPr>
        <w:t>3</w:t>
      </w:r>
      <w:r w:rsidRPr="00385C9B">
        <w:rPr>
          <w:rFonts w:ascii="Arial" w:eastAsiaTheme="minorHAnsi" w:hAnsi="Arial" w:cs="Arial"/>
          <w:bCs w:val="0"/>
          <w:sz w:val="22"/>
          <w:szCs w:val="22"/>
          <w:lang w:val="es-MX" w:eastAsia="en-US"/>
        </w:rPr>
        <w:t xml:space="preserve">. Incremento porcentual por </w:t>
      </w:r>
      <w:bookmarkEnd w:id="206"/>
      <w:r w:rsidRPr="00385C9B">
        <w:rPr>
          <w:rFonts w:ascii="Arial" w:eastAsiaTheme="minorHAnsi" w:hAnsi="Arial" w:cs="Arial"/>
          <w:bCs w:val="0"/>
          <w:sz w:val="22"/>
          <w:szCs w:val="22"/>
          <w:lang w:val="es-MX" w:eastAsia="en-US"/>
        </w:rPr>
        <w:t>Etapa</w:t>
      </w:r>
      <w:r w:rsidR="003123DB">
        <w:rPr>
          <w:rFonts w:ascii="Arial" w:eastAsiaTheme="minorHAnsi" w:hAnsi="Arial" w:cs="Arial"/>
          <w:bCs w:val="0"/>
          <w:sz w:val="22"/>
          <w:szCs w:val="22"/>
          <w:lang w:val="es-MX" w:eastAsia="en-US"/>
        </w:rPr>
        <w:t xml:space="preserve"> a la Oferta Mínima</w:t>
      </w:r>
      <w:r w:rsidR="003A7080">
        <w:rPr>
          <w:rFonts w:ascii="Arial" w:eastAsiaTheme="minorHAnsi" w:hAnsi="Arial" w:cs="Arial"/>
          <w:bCs w:val="0"/>
          <w:sz w:val="22"/>
          <w:szCs w:val="22"/>
          <w:lang w:val="es-MX" w:eastAsia="en-US"/>
        </w:rPr>
        <w:t>.</w:t>
      </w:r>
    </w:p>
    <w:tbl>
      <w:tblPr>
        <w:tblStyle w:val="Tablaconcuadrcula"/>
        <w:tblW w:w="4521" w:type="pct"/>
        <w:tblInd w:w="846" w:type="dxa"/>
        <w:tblLook w:val="04A0" w:firstRow="1" w:lastRow="0" w:firstColumn="1" w:lastColumn="0" w:noHBand="0" w:noVBand="1"/>
      </w:tblPr>
      <w:tblGrid>
        <w:gridCol w:w="1357"/>
        <w:gridCol w:w="7137"/>
      </w:tblGrid>
      <w:tr w:rsidR="001F1A9F" w:rsidRPr="001F1A9F" w14:paraId="02A7B1D0" w14:textId="77777777" w:rsidTr="00CC3354">
        <w:trPr>
          <w:trHeight w:val="466"/>
        </w:trPr>
        <w:tc>
          <w:tcPr>
            <w:tcW w:w="799" w:type="pct"/>
            <w:shd w:val="clear" w:color="auto" w:fill="C5E0B3" w:themeFill="accent6" w:themeFillTint="66"/>
            <w:vAlign w:val="center"/>
          </w:tcPr>
          <w:p w14:paraId="1CD762C4" w14:textId="77777777" w:rsidR="001F1A9F" w:rsidRPr="00BA311A" w:rsidRDefault="001F1A9F" w:rsidP="00D56E55">
            <w:pPr>
              <w:spacing w:line="276" w:lineRule="auto"/>
              <w:jc w:val="center"/>
              <w:rPr>
                <w:rFonts w:ascii="Arial" w:hAnsi="Arial" w:cs="Arial"/>
                <w:b/>
              </w:rPr>
            </w:pPr>
            <w:r w:rsidRPr="00BA311A">
              <w:rPr>
                <w:rFonts w:ascii="Arial" w:hAnsi="Arial" w:cs="Arial"/>
                <w:b/>
              </w:rPr>
              <w:t xml:space="preserve">Etapa </w:t>
            </w:r>
          </w:p>
        </w:tc>
        <w:tc>
          <w:tcPr>
            <w:tcW w:w="4201" w:type="pct"/>
            <w:shd w:val="clear" w:color="auto" w:fill="C5E0B3" w:themeFill="accent6" w:themeFillTint="66"/>
            <w:vAlign w:val="center"/>
          </w:tcPr>
          <w:p w14:paraId="0DF4C7F5" w14:textId="5E336D46" w:rsidR="001F1A9F" w:rsidRPr="00BA311A" w:rsidRDefault="00CC3C16" w:rsidP="00D56E55">
            <w:pPr>
              <w:spacing w:line="276" w:lineRule="auto"/>
              <w:jc w:val="center"/>
              <w:rPr>
                <w:rFonts w:ascii="Arial" w:hAnsi="Arial" w:cs="Arial"/>
                <w:b/>
              </w:rPr>
            </w:pPr>
            <w:r>
              <w:rPr>
                <w:rFonts w:ascii="Arial" w:hAnsi="Arial" w:cs="Arial"/>
                <w:b/>
              </w:rPr>
              <w:t>Incremento porcentual</w:t>
            </w:r>
          </w:p>
        </w:tc>
      </w:tr>
      <w:tr w:rsidR="001F1A9F" w:rsidRPr="001F1A9F" w14:paraId="20019C26" w14:textId="77777777" w:rsidTr="00CC3354">
        <w:trPr>
          <w:trHeight w:val="466"/>
        </w:trPr>
        <w:tc>
          <w:tcPr>
            <w:tcW w:w="799" w:type="pct"/>
            <w:vAlign w:val="center"/>
          </w:tcPr>
          <w:p w14:paraId="765D27B0" w14:textId="77777777" w:rsidR="001F1A9F" w:rsidRPr="00BA311A" w:rsidRDefault="001F1A9F" w:rsidP="006E0666">
            <w:pPr>
              <w:spacing w:line="276" w:lineRule="auto"/>
              <w:jc w:val="center"/>
              <w:rPr>
                <w:rFonts w:ascii="Arial" w:hAnsi="Arial" w:cs="Arial"/>
                <w:sz w:val="20"/>
                <w:szCs w:val="20"/>
              </w:rPr>
            </w:pPr>
            <w:r w:rsidRPr="00BA311A">
              <w:rPr>
                <w:rFonts w:ascii="Arial" w:hAnsi="Arial" w:cs="Arial"/>
                <w:sz w:val="20"/>
                <w:szCs w:val="20"/>
              </w:rPr>
              <w:t>Etapa 1</w:t>
            </w:r>
          </w:p>
        </w:tc>
        <w:tc>
          <w:tcPr>
            <w:tcW w:w="4201" w:type="pct"/>
            <w:vAlign w:val="center"/>
          </w:tcPr>
          <w:p w14:paraId="6EC894CE" w14:textId="0D8E1CB3" w:rsidR="001F1A9F" w:rsidRPr="00BA311A" w:rsidRDefault="00BB1451" w:rsidP="00A435CD">
            <w:pPr>
              <w:spacing w:line="276" w:lineRule="auto"/>
              <w:rPr>
                <w:rFonts w:ascii="Arial" w:hAnsi="Arial" w:cs="Arial"/>
                <w:sz w:val="20"/>
                <w:szCs w:val="20"/>
              </w:rPr>
            </w:pPr>
            <w:r>
              <w:rPr>
                <w:rFonts w:ascii="Arial" w:hAnsi="Arial" w:cs="Arial"/>
                <w:sz w:val="20"/>
                <w:szCs w:val="20"/>
              </w:rPr>
              <w:t>10</w:t>
            </w:r>
            <w:r w:rsidR="001F1A9F" w:rsidRPr="00BA311A">
              <w:rPr>
                <w:rFonts w:ascii="Arial" w:hAnsi="Arial" w:cs="Arial"/>
                <w:sz w:val="20"/>
                <w:szCs w:val="20"/>
              </w:rPr>
              <w:t>% (</w:t>
            </w:r>
            <w:r w:rsidR="00A435CD">
              <w:rPr>
                <w:rFonts w:ascii="Arial" w:hAnsi="Arial" w:cs="Arial"/>
                <w:sz w:val="20"/>
                <w:szCs w:val="20"/>
              </w:rPr>
              <w:t>diez</w:t>
            </w:r>
            <w:r w:rsidR="00A435CD" w:rsidRPr="00BA311A">
              <w:rPr>
                <w:rFonts w:ascii="Arial" w:hAnsi="Arial" w:cs="Arial"/>
                <w:sz w:val="20"/>
                <w:szCs w:val="20"/>
              </w:rPr>
              <w:t xml:space="preserve"> </w:t>
            </w:r>
            <w:r w:rsidR="001F1A9F" w:rsidRPr="00BA311A">
              <w:rPr>
                <w:rFonts w:ascii="Arial" w:hAnsi="Arial" w:cs="Arial"/>
                <w:sz w:val="20"/>
                <w:szCs w:val="20"/>
              </w:rPr>
              <w:t>por ciento) sobre la OVMA de la Ronda inmediata anterior.</w:t>
            </w:r>
          </w:p>
        </w:tc>
      </w:tr>
      <w:tr w:rsidR="001F1A9F" w:rsidRPr="001F1A9F" w14:paraId="55ACD22E" w14:textId="77777777" w:rsidTr="00CC3354">
        <w:trPr>
          <w:trHeight w:val="466"/>
        </w:trPr>
        <w:tc>
          <w:tcPr>
            <w:tcW w:w="799" w:type="pct"/>
            <w:vAlign w:val="center"/>
          </w:tcPr>
          <w:p w14:paraId="78D01446" w14:textId="77777777" w:rsidR="001F1A9F" w:rsidRPr="00BA311A" w:rsidRDefault="001F1A9F" w:rsidP="006E0666">
            <w:pPr>
              <w:spacing w:line="276" w:lineRule="auto"/>
              <w:jc w:val="center"/>
              <w:rPr>
                <w:rFonts w:ascii="Arial" w:hAnsi="Arial" w:cs="Arial"/>
                <w:sz w:val="20"/>
                <w:szCs w:val="20"/>
              </w:rPr>
            </w:pPr>
            <w:r w:rsidRPr="00BA311A">
              <w:rPr>
                <w:rFonts w:ascii="Arial" w:hAnsi="Arial" w:cs="Arial"/>
                <w:sz w:val="20"/>
                <w:szCs w:val="20"/>
              </w:rPr>
              <w:t>Etapa 2</w:t>
            </w:r>
          </w:p>
        </w:tc>
        <w:tc>
          <w:tcPr>
            <w:tcW w:w="4201" w:type="pct"/>
            <w:vAlign w:val="center"/>
          </w:tcPr>
          <w:p w14:paraId="61A6C3A7" w14:textId="497D5216" w:rsidR="001F1A9F" w:rsidRPr="00BA311A" w:rsidRDefault="00BB1451" w:rsidP="00A435CD">
            <w:pPr>
              <w:spacing w:line="276" w:lineRule="auto"/>
              <w:rPr>
                <w:rFonts w:ascii="Arial" w:hAnsi="Arial" w:cs="Arial"/>
                <w:sz w:val="20"/>
                <w:szCs w:val="20"/>
              </w:rPr>
            </w:pPr>
            <w:r>
              <w:rPr>
                <w:rFonts w:ascii="Arial" w:hAnsi="Arial" w:cs="Arial"/>
                <w:sz w:val="20"/>
                <w:szCs w:val="20"/>
              </w:rPr>
              <w:t>7.5</w:t>
            </w:r>
            <w:r w:rsidR="001F1A9F" w:rsidRPr="00BA311A">
              <w:rPr>
                <w:rFonts w:ascii="Arial" w:hAnsi="Arial" w:cs="Arial"/>
                <w:sz w:val="20"/>
                <w:szCs w:val="20"/>
              </w:rPr>
              <w:t>% (</w:t>
            </w:r>
            <w:r w:rsidR="00A435CD">
              <w:rPr>
                <w:rFonts w:ascii="Arial" w:hAnsi="Arial" w:cs="Arial"/>
                <w:sz w:val="20"/>
                <w:szCs w:val="20"/>
              </w:rPr>
              <w:t>siete punto cinco</w:t>
            </w:r>
            <w:r w:rsidR="00A435CD" w:rsidRPr="00BA311A">
              <w:rPr>
                <w:rFonts w:ascii="Arial" w:hAnsi="Arial" w:cs="Arial"/>
                <w:sz w:val="20"/>
                <w:szCs w:val="20"/>
              </w:rPr>
              <w:t xml:space="preserve"> </w:t>
            </w:r>
            <w:r w:rsidR="001F1A9F" w:rsidRPr="00BA311A">
              <w:rPr>
                <w:rFonts w:ascii="Arial" w:hAnsi="Arial" w:cs="Arial"/>
                <w:sz w:val="20"/>
                <w:szCs w:val="20"/>
              </w:rPr>
              <w:t>por ciento) sobre la OVMA de la Ronda inmediata anterior.</w:t>
            </w:r>
          </w:p>
        </w:tc>
      </w:tr>
      <w:tr w:rsidR="001F1A9F" w:rsidRPr="001F1A9F" w14:paraId="602FE953" w14:textId="77777777" w:rsidTr="00CC3354">
        <w:trPr>
          <w:trHeight w:val="466"/>
        </w:trPr>
        <w:tc>
          <w:tcPr>
            <w:tcW w:w="799" w:type="pct"/>
            <w:vAlign w:val="center"/>
          </w:tcPr>
          <w:p w14:paraId="620819DB" w14:textId="77777777" w:rsidR="001F1A9F" w:rsidRPr="00BA311A" w:rsidRDefault="001F1A9F" w:rsidP="006E0666">
            <w:pPr>
              <w:spacing w:line="276" w:lineRule="auto"/>
              <w:jc w:val="center"/>
              <w:rPr>
                <w:rFonts w:ascii="Arial" w:hAnsi="Arial" w:cs="Arial"/>
                <w:sz w:val="20"/>
                <w:szCs w:val="20"/>
              </w:rPr>
            </w:pPr>
            <w:r w:rsidRPr="00BA311A">
              <w:rPr>
                <w:rFonts w:ascii="Arial" w:hAnsi="Arial" w:cs="Arial"/>
                <w:sz w:val="20"/>
                <w:szCs w:val="20"/>
              </w:rPr>
              <w:t>Etapa 3</w:t>
            </w:r>
          </w:p>
        </w:tc>
        <w:tc>
          <w:tcPr>
            <w:tcW w:w="4201" w:type="pct"/>
            <w:vAlign w:val="center"/>
          </w:tcPr>
          <w:p w14:paraId="6BD4DD05" w14:textId="77777777" w:rsidR="001F1A9F" w:rsidRPr="00BA311A" w:rsidRDefault="001F1A9F" w:rsidP="006E0666">
            <w:pPr>
              <w:spacing w:line="276" w:lineRule="auto"/>
              <w:rPr>
                <w:rFonts w:ascii="Arial" w:hAnsi="Arial" w:cs="Arial"/>
                <w:sz w:val="20"/>
                <w:szCs w:val="20"/>
              </w:rPr>
            </w:pPr>
            <w:r w:rsidRPr="00BA311A">
              <w:rPr>
                <w:rFonts w:ascii="Arial" w:hAnsi="Arial" w:cs="Arial"/>
                <w:sz w:val="20"/>
                <w:szCs w:val="20"/>
              </w:rPr>
              <w:t>5% (cinco por ciento) sobre la OVMA de la Ronda inmediata anterior.</w:t>
            </w:r>
          </w:p>
        </w:tc>
      </w:tr>
    </w:tbl>
    <w:p w14:paraId="2916ED32" w14:textId="77777777" w:rsidR="001F1A9F" w:rsidRPr="00385C9B" w:rsidRDefault="001F1A9F" w:rsidP="006E0666">
      <w:pPr>
        <w:pStyle w:val="Prrafodelista"/>
        <w:spacing w:after="0" w:line="276" w:lineRule="auto"/>
        <w:ind w:left="851"/>
        <w:rPr>
          <w:rFonts w:ascii="Arial" w:hAnsi="Arial" w:cs="Arial"/>
        </w:rPr>
      </w:pPr>
    </w:p>
    <w:p w14:paraId="762FCAED" w14:textId="39BF3803" w:rsidR="001F1A9F" w:rsidRDefault="001F1A9F" w:rsidP="006E0666">
      <w:pPr>
        <w:pStyle w:val="Prrafodelista"/>
        <w:numPr>
          <w:ilvl w:val="0"/>
          <w:numId w:val="20"/>
        </w:numPr>
        <w:spacing w:after="0" w:line="276" w:lineRule="auto"/>
        <w:ind w:left="851" w:hanging="567"/>
        <w:jc w:val="both"/>
        <w:rPr>
          <w:rFonts w:ascii="Arial" w:hAnsi="Arial" w:cs="Arial"/>
        </w:rPr>
      </w:pPr>
      <w:r w:rsidRPr="006B76B7">
        <w:rPr>
          <w:rFonts w:ascii="Arial" w:hAnsi="Arial" w:cs="Arial"/>
        </w:rPr>
        <w:t xml:space="preserve">En el supuesto de que en una Ronda determinada no exista una OVMA por razón de su Retiro en una Ronda anterior, la Oferta Mínima </w:t>
      </w:r>
      <w:r w:rsidRPr="00747477">
        <w:rPr>
          <w:rFonts w:ascii="Arial" w:hAnsi="Arial" w:cs="Arial"/>
        </w:rPr>
        <w:t>será igual al valor de dicha OVMA retirada. Cabe mencionar que la Oferta Míni</w:t>
      </w:r>
      <w:r w:rsidRPr="006B76B7">
        <w:rPr>
          <w:rFonts w:ascii="Arial" w:hAnsi="Arial" w:cs="Arial"/>
        </w:rPr>
        <w:t xml:space="preserve">ma por ese </w:t>
      </w:r>
      <w:r w:rsidR="006B76B7" w:rsidRPr="006B76B7">
        <w:rPr>
          <w:rFonts w:ascii="Arial" w:hAnsi="Arial" w:cs="Arial"/>
        </w:rPr>
        <w:t>Bloque</w:t>
      </w:r>
      <w:r w:rsidRPr="006B76B7">
        <w:rPr>
          <w:rFonts w:ascii="Arial" w:hAnsi="Arial" w:cs="Arial"/>
        </w:rPr>
        <w:t xml:space="preserve"> no sufrirá el incremento de Etapa hasta en tanto no se presente una nueva OVMA. Una vez que se cuente con una nueva OVMA, se observará lo señalado en el inciso ii) para la siguiente Ronda.</w:t>
      </w:r>
    </w:p>
    <w:p w14:paraId="0F6ECF63" w14:textId="77777777" w:rsidR="00DC0DA2" w:rsidRPr="00DC0DA2" w:rsidRDefault="00DC0DA2" w:rsidP="006E0666">
      <w:pPr>
        <w:pStyle w:val="Prrafodelista"/>
        <w:spacing w:after="0" w:line="276" w:lineRule="auto"/>
        <w:ind w:left="851"/>
        <w:jc w:val="both"/>
        <w:rPr>
          <w:rFonts w:ascii="Arial" w:hAnsi="Arial" w:cs="Arial"/>
        </w:rPr>
      </w:pPr>
    </w:p>
    <w:p w14:paraId="2288D1C6" w14:textId="30A33458" w:rsidR="001F1A9F" w:rsidRPr="00385C9B" w:rsidRDefault="001F1A9F" w:rsidP="007C0231">
      <w:pPr>
        <w:spacing w:after="0" w:line="276" w:lineRule="auto"/>
        <w:jc w:val="both"/>
        <w:rPr>
          <w:rFonts w:ascii="Arial" w:hAnsi="Arial" w:cs="Arial"/>
        </w:rPr>
      </w:pPr>
      <w:r w:rsidRPr="00385C9B">
        <w:rPr>
          <w:rFonts w:ascii="Arial" w:hAnsi="Arial" w:cs="Arial"/>
        </w:rPr>
        <w:t xml:space="preserve">Cabe señalar que, durante el periodo de publicación de resultados, el SEPRO mostrará la Oferta Mínima que será aplicable para cada </w:t>
      </w:r>
      <w:r w:rsidR="006B76B7">
        <w:rPr>
          <w:rFonts w:ascii="Arial" w:hAnsi="Arial" w:cs="Arial"/>
        </w:rPr>
        <w:t>Bloque</w:t>
      </w:r>
      <w:r w:rsidRPr="00385C9B">
        <w:rPr>
          <w:rFonts w:ascii="Arial" w:hAnsi="Arial" w:cs="Arial"/>
        </w:rPr>
        <w:t xml:space="preserve"> en la Ronda siguiente.</w:t>
      </w:r>
    </w:p>
    <w:p w14:paraId="2CF969D4" w14:textId="77777777" w:rsidR="002E4914" w:rsidRDefault="002E4914" w:rsidP="007C0231">
      <w:pPr>
        <w:spacing w:after="0" w:line="276" w:lineRule="auto"/>
        <w:jc w:val="both"/>
        <w:rPr>
          <w:rFonts w:ascii="Arial" w:hAnsi="Arial" w:cs="Arial"/>
          <w:u w:val="single"/>
        </w:rPr>
      </w:pPr>
    </w:p>
    <w:p w14:paraId="3693E1EF" w14:textId="145571BF" w:rsidR="00DC0DA2" w:rsidRDefault="001F1A9F" w:rsidP="007C0231">
      <w:pPr>
        <w:spacing w:after="0" w:line="276" w:lineRule="auto"/>
        <w:jc w:val="both"/>
        <w:rPr>
          <w:rFonts w:ascii="Arial" w:hAnsi="Arial" w:cs="Arial"/>
        </w:rPr>
      </w:pPr>
      <w:r w:rsidRPr="001976A3">
        <w:rPr>
          <w:rFonts w:ascii="Arial" w:hAnsi="Arial" w:cs="Arial"/>
          <w:u w:val="single"/>
        </w:rPr>
        <w:t>Incremento porcentual de acuerdo a la opción de Oferta</w:t>
      </w:r>
      <w:r w:rsidRPr="00385C9B">
        <w:rPr>
          <w:rFonts w:ascii="Arial" w:hAnsi="Arial" w:cs="Arial"/>
        </w:rPr>
        <w:t xml:space="preserve">. Adicionalmente, dependiendo de la opción de Oferta de que se trate, se incrementará a la Oferta Mínima la tasa correspondiente, conforme a lo señalado en la Tabla </w:t>
      </w:r>
      <w:r w:rsidR="00037146">
        <w:rPr>
          <w:rFonts w:ascii="Arial" w:hAnsi="Arial" w:cs="Arial"/>
        </w:rPr>
        <w:t>4</w:t>
      </w:r>
      <w:r w:rsidRPr="00385C9B">
        <w:rPr>
          <w:rFonts w:ascii="Arial" w:hAnsi="Arial" w:cs="Arial"/>
        </w:rPr>
        <w:t>.</w:t>
      </w:r>
    </w:p>
    <w:p w14:paraId="1BC7367C" w14:textId="77777777" w:rsidR="008C1511" w:rsidRPr="00DC0DA2" w:rsidRDefault="008C1511" w:rsidP="007C0231">
      <w:pPr>
        <w:spacing w:after="0" w:line="276" w:lineRule="auto"/>
        <w:jc w:val="both"/>
        <w:rPr>
          <w:rFonts w:ascii="Arial" w:hAnsi="Arial" w:cs="Arial"/>
        </w:rPr>
      </w:pPr>
    </w:p>
    <w:p w14:paraId="7A071BA8" w14:textId="00875EE8" w:rsidR="001F1A9F" w:rsidRPr="00385C9B" w:rsidRDefault="001F1A9F" w:rsidP="000D12BE">
      <w:pPr>
        <w:spacing w:line="276" w:lineRule="auto"/>
        <w:jc w:val="center"/>
        <w:rPr>
          <w:rFonts w:ascii="Arial" w:hAnsi="Arial" w:cs="Arial"/>
          <w:b/>
        </w:rPr>
      </w:pPr>
      <w:r w:rsidRPr="00385C9B">
        <w:rPr>
          <w:rFonts w:ascii="Arial" w:hAnsi="Arial" w:cs="Arial"/>
          <w:b/>
        </w:rPr>
        <w:t xml:space="preserve">Tabla </w:t>
      </w:r>
      <w:r w:rsidR="00037146">
        <w:rPr>
          <w:rFonts w:ascii="Arial" w:hAnsi="Arial" w:cs="Arial"/>
          <w:b/>
        </w:rPr>
        <w:t>4</w:t>
      </w:r>
      <w:r w:rsidRPr="00385C9B">
        <w:rPr>
          <w:rFonts w:ascii="Arial" w:hAnsi="Arial" w:cs="Arial"/>
          <w:b/>
        </w:rPr>
        <w:t>. Menú de opciones de Oferta por Ronda.</w:t>
      </w:r>
    </w:p>
    <w:tbl>
      <w:tblPr>
        <w:tblStyle w:val="Tablaconcuadrcula"/>
        <w:tblW w:w="4978" w:type="pct"/>
        <w:tblInd w:w="-5" w:type="dxa"/>
        <w:tblLook w:val="04A0" w:firstRow="1" w:lastRow="0" w:firstColumn="1" w:lastColumn="0" w:noHBand="0" w:noVBand="1"/>
      </w:tblPr>
      <w:tblGrid>
        <w:gridCol w:w="2716"/>
        <w:gridCol w:w="6637"/>
      </w:tblGrid>
      <w:tr w:rsidR="001F1A9F" w:rsidRPr="001F1A9F" w14:paraId="322494EE" w14:textId="77777777" w:rsidTr="00CC3354">
        <w:trPr>
          <w:trHeight w:val="475"/>
        </w:trPr>
        <w:tc>
          <w:tcPr>
            <w:tcW w:w="1452" w:type="pct"/>
            <w:shd w:val="clear" w:color="auto" w:fill="C5E0B3" w:themeFill="accent6" w:themeFillTint="66"/>
            <w:vAlign w:val="center"/>
          </w:tcPr>
          <w:p w14:paraId="5481AE6D" w14:textId="77777777" w:rsidR="001F1A9F" w:rsidRPr="006B76B7" w:rsidRDefault="001F1A9F" w:rsidP="008C1511">
            <w:pPr>
              <w:spacing w:line="276" w:lineRule="auto"/>
              <w:jc w:val="center"/>
              <w:rPr>
                <w:rFonts w:ascii="Arial" w:hAnsi="Arial" w:cs="Arial"/>
                <w:b/>
              </w:rPr>
            </w:pPr>
            <w:r w:rsidRPr="006B76B7">
              <w:rPr>
                <w:rFonts w:ascii="Arial" w:hAnsi="Arial" w:cs="Arial"/>
                <w:b/>
              </w:rPr>
              <w:t>Opciones de Ofertas</w:t>
            </w:r>
          </w:p>
        </w:tc>
        <w:tc>
          <w:tcPr>
            <w:tcW w:w="3548" w:type="pct"/>
            <w:shd w:val="clear" w:color="auto" w:fill="C5E0B3" w:themeFill="accent6" w:themeFillTint="66"/>
            <w:vAlign w:val="center"/>
          </w:tcPr>
          <w:p w14:paraId="0E0D5FE5" w14:textId="77777777" w:rsidR="001F1A9F" w:rsidRPr="006B76B7" w:rsidRDefault="001F1A9F" w:rsidP="008C1511">
            <w:pPr>
              <w:spacing w:line="276" w:lineRule="auto"/>
              <w:jc w:val="center"/>
              <w:rPr>
                <w:rFonts w:ascii="Arial" w:hAnsi="Arial" w:cs="Arial"/>
                <w:b/>
              </w:rPr>
            </w:pPr>
            <w:r w:rsidRPr="006B76B7">
              <w:rPr>
                <w:rFonts w:ascii="Arial" w:hAnsi="Arial" w:cs="Arial"/>
                <w:b/>
              </w:rPr>
              <w:t>Valor de la Oferta</w:t>
            </w:r>
          </w:p>
        </w:tc>
      </w:tr>
      <w:tr w:rsidR="001F1A9F" w:rsidRPr="001F1A9F" w14:paraId="7895EDD4" w14:textId="77777777" w:rsidTr="00CC3354">
        <w:trPr>
          <w:trHeight w:val="340"/>
        </w:trPr>
        <w:tc>
          <w:tcPr>
            <w:tcW w:w="1452" w:type="pct"/>
            <w:vAlign w:val="center"/>
          </w:tcPr>
          <w:p w14:paraId="407245E7"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1</w:t>
            </w:r>
          </w:p>
        </w:tc>
        <w:tc>
          <w:tcPr>
            <w:tcW w:w="3548" w:type="pct"/>
            <w:vAlign w:val="center"/>
          </w:tcPr>
          <w:p w14:paraId="7AF087C8"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w:t>
            </w:r>
          </w:p>
        </w:tc>
      </w:tr>
      <w:tr w:rsidR="001F1A9F" w:rsidRPr="001F1A9F" w14:paraId="07185D0C" w14:textId="77777777" w:rsidTr="00CC3354">
        <w:trPr>
          <w:trHeight w:val="340"/>
        </w:trPr>
        <w:tc>
          <w:tcPr>
            <w:tcW w:w="1452" w:type="pct"/>
            <w:vAlign w:val="center"/>
          </w:tcPr>
          <w:p w14:paraId="2AD1C6B1"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2</w:t>
            </w:r>
          </w:p>
        </w:tc>
        <w:tc>
          <w:tcPr>
            <w:tcW w:w="3548" w:type="pct"/>
            <w:vAlign w:val="center"/>
          </w:tcPr>
          <w:p w14:paraId="4CC044B3"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3% (tres por ciento).</w:t>
            </w:r>
          </w:p>
        </w:tc>
      </w:tr>
      <w:tr w:rsidR="001F1A9F" w:rsidRPr="001F1A9F" w14:paraId="1C1A9599" w14:textId="77777777" w:rsidTr="00CC3354">
        <w:trPr>
          <w:trHeight w:val="340"/>
        </w:trPr>
        <w:tc>
          <w:tcPr>
            <w:tcW w:w="1452" w:type="pct"/>
            <w:vAlign w:val="center"/>
          </w:tcPr>
          <w:p w14:paraId="4CB65CEA"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3</w:t>
            </w:r>
          </w:p>
        </w:tc>
        <w:tc>
          <w:tcPr>
            <w:tcW w:w="3548" w:type="pct"/>
            <w:vAlign w:val="center"/>
          </w:tcPr>
          <w:p w14:paraId="0B1768C2"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5% (cinco por ciento).</w:t>
            </w:r>
          </w:p>
        </w:tc>
      </w:tr>
      <w:tr w:rsidR="001F1A9F" w:rsidRPr="001F1A9F" w14:paraId="621C960C" w14:textId="77777777" w:rsidTr="00CC3354">
        <w:trPr>
          <w:trHeight w:val="340"/>
        </w:trPr>
        <w:tc>
          <w:tcPr>
            <w:tcW w:w="1452" w:type="pct"/>
            <w:vAlign w:val="center"/>
          </w:tcPr>
          <w:p w14:paraId="42E9CE1F"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4</w:t>
            </w:r>
          </w:p>
        </w:tc>
        <w:tc>
          <w:tcPr>
            <w:tcW w:w="3548" w:type="pct"/>
            <w:vAlign w:val="center"/>
          </w:tcPr>
          <w:p w14:paraId="1E95564D"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7% (siete por ciento).</w:t>
            </w:r>
          </w:p>
        </w:tc>
      </w:tr>
      <w:tr w:rsidR="001F1A9F" w:rsidRPr="001F1A9F" w14:paraId="37C9B4D4" w14:textId="77777777" w:rsidTr="00CC3354">
        <w:trPr>
          <w:trHeight w:val="340"/>
        </w:trPr>
        <w:tc>
          <w:tcPr>
            <w:tcW w:w="1452" w:type="pct"/>
            <w:vAlign w:val="center"/>
          </w:tcPr>
          <w:p w14:paraId="7DB52E89"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5</w:t>
            </w:r>
          </w:p>
        </w:tc>
        <w:tc>
          <w:tcPr>
            <w:tcW w:w="3548" w:type="pct"/>
            <w:vAlign w:val="center"/>
          </w:tcPr>
          <w:p w14:paraId="2AC7385B"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10% (diez por ciento).</w:t>
            </w:r>
          </w:p>
        </w:tc>
      </w:tr>
    </w:tbl>
    <w:p w14:paraId="502B0494" w14:textId="77777777" w:rsidR="001F1A9F" w:rsidRPr="00385C9B" w:rsidRDefault="001F1A9F" w:rsidP="006E0666">
      <w:pPr>
        <w:spacing w:after="0" w:line="276" w:lineRule="auto"/>
        <w:rPr>
          <w:rFonts w:ascii="Arial" w:hAnsi="Arial" w:cs="Arial"/>
        </w:rPr>
      </w:pPr>
    </w:p>
    <w:p w14:paraId="596DFD4F" w14:textId="58104792" w:rsidR="001F1A9F" w:rsidRPr="00CC201F" w:rsidRDefault="001F1A9F" w:rsidP="006E0666">
      <w:pPr>
        <w:spacing w:after="0" w:line="276" w:lineRule="auto"/>
        <w:jc w:val="both"/>
        <w:rPr>
          <w:rFonts w:ascii="Arial" w:hAnsi="Arial" w:cs="Arial"/>
        </w:rPr>
      </w:pPr>
      <w:r w:rsidRPr="003E370E">
        <w:rPr>
          <w:rFonts w:ascii="Arial" w:hAnsi="Arial" w:cs="Arial"/>
          <w:u w:val="single"/>
        </w:rPr>
        <w:t>Excepción aplicable a una OVMA.</w:t>
      </w:r>
      <w:r w:rsidRPr="003E370E">
        <w:rPr>
          <w:rFonts w:ascii="Arial" w:hAnsi="Arial" w:cs="Arial"/>
        </w:rPr>
        <w:t xml:space="preserve"> Si al</w:t>
      </w:r>
      <w:r w:rsidRPr="00385C9B">
        <w:rPr>
          <w:rFonts w:ascii="Arial" w:hAnsi="Arial" w:cs="Arial"/>
        </w:rPr>
        <w:t xml:space="preserve"> término de una Ronda determinada un Participante obtiene la OVMA en un </w:t>
      </w:r>
      <w:r w:rsidR="006B76B7" w:rsidRPr="00CC201F">
        <w:rPr>
          <w:rFonts w:ascii="Arial" w:hAnsi="Arial" w:cs="Arial"/>
        </w:rPr>
        <w:t>Bloque</w:t>
      </w:r>
      <w:r w:rsidRPr="00CC201F">
        <w:rPr>
          <w:rFonts w:ascii="Arial" w:hAnsi="Arial" w:cs="Arial"/>
        </w:rPr>
        <w:t xml:space="preserve"> específico, en la siguiente Ronda para dicho </w:t>
      </w:r>
      <w:r w:rsidR="00590719">
        <w:rPr>
          <w:rFonts w:ascii="Arial" w:hAnsi="Arial" w:cs="Arial"/>
        </w:rPr>
        <w:t xml:space="preserve">Bloque el </w:t>
      </w:r>
      <w:r w:rsidRPr="00CC201F">
        <w:rPr>
          <w:rFonts w:ascii="Arial" w:hAnsi="Arial" w:cs="Arial"/>
        </w:rPr>
        <w:t xml:space="preserve">Participante </w:t>
      </w:r>
      <w:r w:rsidR="00590719">
        <w:rPr>
          <w:rFonts w:ascii="Arial" w:hAnsi="Arial" w:cs="Arial"/>
        </w:rPr>
        <w:t>podrá</w:t>
      </w:r>
      <w:r w:rsidRPr="00CC201F">
        <w:rPr>
          <w:rFonts w:ascii="Arial" w:hAnsi="Arial" w:cs="Arial"/>
        </w:rPr>
        <w:t>:</w:t>
      </w:r>
    </w:p>
    <w:p w14:paraId="3B3EC988" w14:textId="77777777" w:rsidR="008C1511" w:rsidRPr="00CC201F" w:rsidRDefault="008C1511" w:rsidP="007C0231">
      <w:pPr>
        <w:spacing w:after="0" w:line="276" w:lineRule="auto"/>
        <w:jc w:val="both"/>
        <w:rPr>
          <w:rFonts w:ascii="Arial" w:hAnsi="Arial" w:cs="Arial"/>
        </w:rPr>
      </w:pPr>
    </w:p>
    <w:p w14:paraId="6B9B968A" w14:textId="08512D06" w:rsidR="001F1A9F" w:rsidRPr="00CC201F" w:rsidRDefault="00590719" w:rsidP="007C0231">
      <w:pPr>
        <w:pStyle w:val="Prrafodelista"/>
        <w:numPr>
          <w:ilvl w:val="0"/>
          <w:numId w:val="21"/>
        </w:numPr>
        <w:spacing w:after="0" w:line="276" w:lineRule="auto"/>
        <w:jc w:val="both"/>
        <w:rPr>
          <w:rFonts w:ascii="Arial" w:hAnsi="Arial" w:cs="Arial"/>
        </w:rPr>
      </w:pPr>
      <w:r>
        <w:rPr>
          <w:rFonts w:ascii="Arial" w:hAnsi="Arial" w:cs="Arial"/>
        </w:rPr>
        <w:t>Mantener s</w:t>
      </w:r>
      <w:r w:rsidRPr="00CC201F">
        <w:rPr>
          <w:rFonts w:ascii="Arial" w:hAnsi="Arial" w:cs="Arial"/>
        </w:rPr>
        <w:t xml:space="preserve">u </w:t>
      </w:r>
      <w:r w:rsidR="001F1A9F" w:rsidRPr="00CC201F">
        <w:rPr>
          <w:rFonts w:ascii="Arial" w:hAnsi="Arial" w:cs="Arial"/>
        </w:rPr>
        <w:t>OVMA</w:t>
      </w:r>
      <w:r w:rsidR="00B44834">
        <w:rPr>
          <w:rStyle w:val="Refdenotaalpie"/>
          <w:rFonts w:ascii="Arial" w:hAnsi="Arial" w:cs="Arial"/>
        </w:rPr>
        <w:footnoteReference w:id="4"/>
      </w:r>
      <w:r w:rsidR="001F1A9F" w:rsidRPr="00CC201F">
        <w:rPr>
          <w:rFonts w:ascii="Arial" w:hAnsi="Arial" w:cs="Arial"/>
        </w:rPr>
        <w:t xml:space="preserve"> (sin incremento en Puntos), </w:t>
      </w:r>
      <w:r w:rsidR="001A752A">
        <w:rPr>
          <w:rFonts w:ascii="Arial" w:hAnsi="Arial" w:cs="Arial"/>
        </w:rPr>
        <w:t>o</w:t>
      </w:r>
      <w:r w:rsidR="001F1A9F" w:rsidRPr="00CC201F">
        <w:rPr>
          <w:rFonts w:ascii="Arial" w:hAnsi="Arial" w:cs="Arial"/>
        </w:rPr>
        <w:t xml:space="preserve"> </w:t>
      </w:r>
    </w:p>
    <w:p w14:paraId="4AEB19FA" w14:textId="77777777" w:rsidR="001F1A9F" w:rsidRPr="00CC201F" w:rsidRDefault="001F1A9F" w:rsidP="007C0231">
      <w:pPr>
        <w:pStyle w:val="Prrafodelista"/>
        <w:spacing w:after="0" w:line="276" w:lineRule="auto"/>
        <w:ind w:left="1080"/>
        <w:jc w:val="both"/>
        <w:rPr>
          <w:rFonts w:ascii="Arial" w:hAnsi="Arial" w:cs="Arial"/>
        </w:rPr>
      </w:pPr>
    </w:p>
    <w:p w14:paraId="385070C0" w14:textId="68D073EE" w:rsidR="001F1A9F" w:rsidRPr="00CC201F" w:rsidRDefault="001A752A" w:rsidP="007C0231">
      <w:pPr>
        <w:pStyle w:val="Prrafodelista"/>
        <w:numPr>
          <w:ilvl w:val="0"/>
          <w:numId w:val="21"/>
        </w:numPr>
        <w:spacing w:after="0" w:line="276" w:lineRule="auto"/>
        <w:jc w:val="both"/>
        <w:rPr>
          <w:rFonts w:ascii="Arial" w:hAnsi="Arial" w:cs="Arial"/>
        </w:rPr>
      </w:pPr>
      <w:r>
        <w:rPr>
          <w:rFonts w:ascii="Arial" w:hAnsi="Arial" w:cs="Arial"/>
        </w:rPr>
        <w:lastRenderedPageBreak/>
        <w:t>P</w:t>
      </w:r>
      <w:r w:rsidR="001F1A9F" w:rsidRPr="00CC201F">
        <w:rPr>
          <w:rFonts w:ascii="Arial" w:hAnsi="Arial" w:cs="Arial"/>
        </w:rPr>
        <w:t xml:space="preserve">resentar un Retiro por dicha OVMA, según lo establecido en el numeral </w:t>
      </w:r>
      <w:r w:rsidR="009B314A" w:rsidRPr="00CC201F">
        <w:rPr>
          <w:rFonts w:ascii="Arial" w:hAnsi="Arial" w:cs="Arial"/>
        </w:rPr>
        <w:t>3</w:t>
      </w:r>
      <w:r w:rsidR="006D4C32" w:rsidRPr="00CC201F">
        <w:rPr>
          <w:rFonts w:ascii="Arial" w:hAnsi="Arial" w:cs="Arial"/>
        </w:rPr>
        <w:t>.3</w:t>
      </w:r>
      <w:r w:rsidR="001F1A9F" w:rsidRPr="00CC201F">
        <w:rPr>
          <w:rFonts w:ascii="Arial" w:hAnsi="Arial" w:cs="Arial"/>
        </w:rPr>
        <w:t xml:space="preserve"> del presente Apéndice.</w:t>
      </w:r>
    </w:p>
    <w:p w14:paraId="6BF9B254" w14:textId="4D68867F" w:rsidR="001F1A9F" w:rsidRDefault="001F1A9F" w:rsidP="007C0231">
      <w:pPr>
        <w:spacing w:after="0" w:line="276" w:lineRule="auto"/>
        <w:jc w:val="both"/>
        <w:rPr>
          <w:rFonts w:ascii="Arial" w:hAnsi="Arial" w:cs="Arial"/>
        </w:rPr>
      </w:pPr>
    </w:p>
    <w:p w14:paraId="24D9BDF7" w14:textId="37BF3176" w:rsidR="00E5237E" w:rsidRPr="0019241E" w:rsidRDefault="00003A38" w:rsidP="007C0231">
      <w:pPr>
        <w:pStyle w:val="Ttulo3"/>
        <w:spacing w:before="0" w:line="276" w:lineRule="auto"/>
        <w:rPr>
          <w:rFonts w:ascii="Arial" w:hAnsi="Arial" w:cs="Arial"/>
          <w:b/>
          <w:color w:val="000000" w:themeColor="text1"/>
        </w:rPr>
      </w:pPr>
      <w:bookmarkStart w:id="207" w:name="_Toc112147941"/>
      <w:r w:rsidRPr="0019241E">
        <w:rPr>
          <w:rFonts w:ascii="Arial" w:hAnsi="Arial" w:cs="Arial"/>
          <w:b/>
          <w:color w:val="000000" w:themeColor="text1"/>
          <w:sz w:val="22"/>
          <w:szCs w:val="22"/>
        </w:rPr>
        <w:t>Oferta Válida Más Alta</w:t>
      </w:r>
      <w:bookmarkEnd w:id="207"/>
    </w:p>
    <w:p w14:paraId="2C487719" w14:textId="77777777" w:rsidR="00DF0012" w:rsidRDefault="00DF0012" w:rsidP="007C0231">
      <w:pPr>
        <w:spacing w:after="0" w:line="276" w:lineRule="auto"/>
        <w:rPr>
          <w:rFonts w:ascii="Arial" w:hAnsi="Arial" w:cs="Arial"/>
        </w:rPr>
      </w:pPr>
    </w:p>
    <w:p w14:paraId="0F35FA96" w14:textId="0EBDF549" w:rsidR="00003A38" w:rsidRDefault="00003A38" w:rsidP="008C1511">
      <w:pPr>
        <w:spacing w:after="0" w:line="276" w:lineRule="auto"/>
        <w:rPr>
          <w:rFonts w:ascii="Arial" w:hAnsi="Arial" w:cs="Arial"/>
        </w:rPr>
      </w:pPr>
      <w:r w:rsidRPr="00385C9B">
        <w:rPr>
          <w:rFonts w:ascii="Arial" w:hAnsi="Arial" w:cs="Arial"/>
        </w:rPr>
        <w:t xml:space="preserve">La OVMA de un </w:t>
      </w:r>
      <w:r w:rsidR="00CC3354">
        <w:rPr>
          <w:rFonts w:ascii="Arial" w:hAnsi="Arial" w:cs="Arial"/>
        </w:rPr>
        <w:t>Bloque</w:t>
      </w:r>
      <w:r w:rsidRPr="00385C9B">
        <w:rPr>
          <w:rFonts w:ascii="Arial" w:hAnsi="Arial" w:cs="Arial"/>
        </w:rPr>
        <w:t xml:space="preserve"> </w:t>
      </w:r>
      <w:r w:rsidR="007B3D10">
        <w:rPr>
          <w:rFonts w:ascii="Arial" w:hAnsi="Arial" w:cs="Arial"/>
        </w:rPr>
        <w:t>al término de cada</w:t>
      </w:r>
      <w:r w:rsidRPr="00385C9B">
        <w:rPr>
          <w:rFonts w:ascii="Arial" w:hAnsi="Arial" w:cs="Arial"/>
        </w:rPr>
        <w:t xml:space="preserve"> Ronda será:</w:t>
      </w:r>
    </w:p>
    <w:p w14:paraId="524E5D6A" w14:textId="77777777" w:rsidR="008C1511" w:rsidRPr="00385C9B" w:rsidRDefault="008C1511" w:rsidP="008C1511">
      <w:pPr>
        <w:spacing w:after="0" w:line="276" w:lineRule="auto"/>
        <w:rPr>
          <w:rFonts w:ascii="Arial" w:hAnsi="Arial" w:cs="Arial"/>
        </w:rPr>
      </w:pPr>
    </w:p>
    <w:p w14:paraId="03D67986" w14:textId="11E81D97" w:rsidR="00003A38" w:rsidRPr="00385C9B" w:rsidRDefault="00003A38" w:rsidP="008C1511">
      <w:pPr>
        <w:pStyle w:val="Prrafodelista"/>
        <w:numPr>
          <w:ilvl w:val="0"/>
          <w:numId w:val="22"/>
        </w:numPr>
        <w:spacing w:after="0" w:line="276" w:lineRule="auto"/>
        <w:ind w:left="851" w:hanging="567"/>
        <w:jc w:val="both"/>
        <w:rPr>
          <w:rFonts w:ascii="Arial" w:hAnsi="Arial" w:cs="Arial"/>
        </w:rPr>
      </w:pPr>
      <w:r w:rsidRPr="00385C9B">
        <w:rPr>
          <w:rFonts w:ascii="Arial" w:hAnsi="Arial" w:cs="Arial"/>
        </w:rPr>
        <w:t xml:space="preserve">Aquella Oferta Válida que alcance el mayor valor en Puntos, o </w:t>
      </w:r>
    </w:p>
    <w:p w14:paraId="44EA9456" w14:textId="77777777" w:rsidR="00EC0EC8" w:rsidRDefault="00003A38" w:rsidP="007B3D10">
      <w:pPr>
        <w:pStyle w:val="Prrafodelista"/>
        <w:numPr>
          <w:ilvl w:val="0"/>
          <w:numId w:val="22"/>
        </w:numPr>
        <w:spacing w:after="0" w:line="276" w:lineRule="auto"/>
        <w:ind w:left="851" w:hanging="567"/>
        <w:jc w:val="both"/>
        <w:rPr>
          <w:rFonts w:ascii="Arial" w:hAnsi="Arial" w:cs="Arial"/>
        </w:rPr>
      </w:pPr>
      <w:r w:rsidRPr="00385C9B">
        <w:rPr>
          <w:rFonts w:ascii="Arial" w:hAnsi="Arial" w:cs="Arial"/>
        </w:rPr>
        <w:t>En caso de empate, es decir, que se presenten dos o más Ofertas Válidas por el mismo valor y éstas sean las de mayor valor en Puntos, la OVMA será aquella que resulte seleccionada del procedimiento de desempate aleatorio</w:t>
      </w:r>
      <w:r>
        <w:rPr>
          <w:rStyle w:val="Refdenotaalpie"/>
          <w:rFonts w:ascii="Arial" w:hAnsi="Arial" w:cs="Arial"/>
        </w:rPr>
        <w:footnoteReference w:id="5"/>
      </w:r>
      <w:r w:rsidRPr="00385C9B">
        <w:rPr>
          <w:rFonts w:ascii="Arial" w:hAnsi="Arial" w:cs="Arial"/>
        </w:rPr>
        <w:t>, o</w:t>
      </w:r>
    </w:p>
    <w:p w14:paraId="3BD64333" w14:textId="2A91FA35" w:rsidR="007B3D10" w:rsidRDefault="00003A38" w:rsidP="007B3D10">
      <w:pPr>
        <w:pStyle w:val="Prrafodelista"/>
        <w:numPr>
          <w:ilvl w:val="0"/>
          <w:numId w:val="22"/>
        </w:numPr>
        <w:spacing w:after="0" w:line="276" w:lineRule="auto"/>
        <w:ind w:left="851" w:hanging="567"/>
        <w:jc w:val="both"/>
        <w:rPr>
          <w:rFonts w:ascii="Arial" w:hAnsi="Arial" w:cs="Arial"/>
        </w:rPr>
      </w:pPr>
      <w:r w:rsidRPr="00385C9B">
        <w:rPr>
          <w:rFonts w:ascii="Arial" w:hAnsi="Arial" w:cs="Arial"/>
        </w:rPr>
        <w:t xml:space="preserve">Aquella OVMA </w:t>
      </w:r>
      <w:r w:rsidRPr="00EC0EC8" w:rsidDel="00344BF9">
        <w:rPr>
          <w:rFonts w:ascii="Arial" w:hAnsi="Arial" w:cs="Arial"/>
        </w:rPr>
        <w:t>vigente</w:t>
      </w:r>
      <w:r w:rsidRPr="00385C9B" w:rsidDel="00344BF9">
        <w:rPr>
          <w:rFonts w:ascii="Arial" w:hAnsi="Arial" w:cs="Arial"/>
        </w:rPr>
        <w:t xml:space="preserve"> </w:t>
      </w:r>
      <w:r w:rsidRPr="00385C9B">
        <w:rPr>
          <w:rFonts w:ascii="Arial" w:hAnsi="Arial" w:cs="Arial"/>
        </w:rPr>
        <w:t>que no hubiese sido superada por una Oferta Válida de otro Participante</w:t>
      </w:r>
      <w:r w:rsidR="00E3264E">
        <w:rPr>
          <w:rFonts w:ascii="Arial" w:hAnsi="Arial" w:cs="Arial"/>
        </w:rPr>
        <w:t xml:space="preserve"> y no se hubiera presentado un </w:t>
      </w:r>
      <w:r w:rsidR="00EC0EC8" w:rsidRPr="00EC0EC8">
        <w:rPr>
          <w:rFonts w:ascii="Arial" w:hAnsi="Arial" w:cs="Arial"/>
        </w:rPr>
        <w:t>Retiro</w:t>
      </w:r>
      <w:r w:rsidR="001D7CB1">
        <w:rPr>
          <w:rFonts w:ascii="Arial" w:hAnsi="Arial" w:cs="Arial"/>
        </w:rPr>
        <w:t xml:space="preserve"> sobre ésta</w:t>
      </w:r>
      <w:r w:rsidRPr="00385C9B">
        <w:rPr>
          <w:rFonts w:ascii="Arial" w:hAnsi="Arial" w:cs="Arial"/>
        </w:rPr>
        <w:t>.</w:t>
      </w:r>
    </w:p>
    <w:p w14:paraId="3D389321" w14:textId="77777777" w:rsidR="007B3D10" w:rsidRPr="007B3D10" w:rsidDel="00901788" w:rsidRDefault="007B3D10" w:rsidP="00EC0EC8">
      <w:pPr>
        <w:pStyle w:val="Prrafodelista"/>
        <w:spacing w:after="0" w:line="276" w:lineRule="auto"/>
        <w:ind w:left="851"/>
        <w:jc w:val="both"/>
        <w:rPr>
          <w:rFonts w:ascii="Arial" w:hAnsi="Arial" w:cs="Arial"/>
        </w:rPr>
      </w:pPr>
    </w:p>
    <w:p w14:paraId="35B052BB" w14:textId="659EB1A7" w:rsidR="00003A38" w:rsidRDefault="00003A38" w:rsidP="008C1511">
      <w:pPr>
        <w:spacing w:after="0" w:line="276" w:lineRule="auto"/>
        <w:jc w:val="both"/>
        <w:rPr>
          <w:rFonts w:ascii="Arial" w:hAnsi="Arial" w:cs="Arial"/>
        </w:rPr>
      </w:pPr>
      <w:r w:rsidRPr="00385C9B">
        <w:rPr>
          <w:rFonts w:ascii="Arial" w:hAnsi="Arial" w:cs="Arial"/>
        </w:rPr>
        <w:t xml:space="preserve">Las Ofertas Válidas que al final de cada una de las Rondas no resulten ser la OVMA de su </w:t>
      </w:r>
      <w:r w:rsidR="00E4610C">
        <w:rPr>
          <w:rFonts w:ascii="Arial" w:hAnsi="Arial" w:cs="Arial"/>
        </w:rPr>
        <w:t>Bloque</w:t>
      </w:r>
      <w:r w:rsidRPr="00385C9B">
        <w:rPr>
          <w:rFonts w:ascii="Arial" w:hAnsi="Arial" w:cs="Arial"/>
        </w:rPr>
        <w:t xml:space="preserve"> correspondiente, quedarán sin efecto en la Ronda subsecuente a la que fueron presentadas</w:t>
      </w:r>
      <w:r w:rsidR="00747A6B">
        <w:rPr>
          <w:rFonts w:ascii="Arial" w:hAnsi="Arial" w:cs="Arial"/>
        </w:rPr>
        <w:t xml:space="preserve"> y las Unidades </w:t>
      </w:r>
      <w:r w:rsidR="00FE7509">
        <w:rPr>
          <w:rFonts w:ascii="Arial" w:hAnsi="Arial" w:cs="Arial"/>
        </w:rPr>
        <w:t>utilizadas para presentar Ofertas Válidas</w:t>
      </w:r>
      <w:r w:rsidR="00747A6B">
        <w:rPr>
          <w:rFonts w:ascii="Arial" w:hAnsi="Arial" w:cs="Arial"/>
        </w:rPr>
        <w:t xml:space="preserve"> </w:t>
      </w:r>
      <w:r w:rsidR="00FE7509">
        <w:rPr>
          <w:rFonts w:ascii="Arial" w:hAnsi="Arial" w:cs="Arial"/>
        </w:rPr>
        <w:t>por</w:t>
      </w:r>
      <w:r w:rsidR="00747A6B">
        <w:rPr>
          <w:rFonts w:ascii="Arial" w:hAnsi="Arial" w:cs="Arial"/>
        </w:rPr>
        <w:t xml:space="preserve"> esos Bloque</w:t>
      </w:r>
      <w:r w:rsidR="00FE7509">
        <w:rPr>
          <w:rFonts w:ascii="Arial" w:hAnsi="Arial" w:cs="Arial"/>
        </w:rPr>
        <w:t>s</w:t>
      </w:r>
      <w:r w:rsidR="008A20A2">
        <w:rPr>
          <w:rFonts w:ascii="Arial" w:hAnsi="Arial" w:cs="Arial"/>
        </w:rPr>
        <w:t xml:space="preserve"> serán liberadas y se </w:t>
      </w:r>
      <w:r w:rsidR="00FE7509">
        <w:rPr>
          <w:rFonts w:ascii="Arial" w:hAnsi="Arial" w:cs="Arial"/>
        </w:rPr>
        <w:t>reintegrarán</w:t>
      </w:r>
      <w:r w:rsidR="008A20A2">
        <w:rPr>
          <w:rFonts w:ascii="Arial" w:hAnsi="Arial" w:cs="Arial"/>
        </w:rPr>
        <w:t xml:space="preserve"> a las Unidades de Elegibilidad disponibles</w:t>
      </w:r>
      <w:r w:rsidR="00FE7509">
        <w:rPr>
          <w:rFonts w:ascii="Arial" w:hAnsi="Arial" w:cs="Arial"/>
        </w:rPr>
        <w:t xml:space="preserve"> para la Ronda inmediata siguiente</w:t>
      </w:r>
      <w:r w:rsidR="00F562AD">
        <w:rPr>
          <w:rFonts w:ascii="Arial" w:hAnsi="Arial" w:cs="Arial"/>
        </w:rPr>
        <w:t xml:space="preserve">, siempre que se hubiera cumplido con el </w:t>
      </w:r>
      <w:r w:rsidR="009024A9">
        <w:rPr>
          <w:rFonts w:ascii="Arial" w:hAnsi="Arial" w:cs="Arial"/>
        </w:rPr>
        <w:t xml:space="preserve">Nivel </w:t>
      </w:r>
      <w:r w:rsidR="00F562AD">
        <w:rPr>
          <w:rFonts w:ascii="Arial" w:hAnsi="Arial" w:cs="Arial"/>
        </w:rPr>
        <w:t xml:space="preserve">de </w:t>
      </w:r>
      <w:r w:rsidR="009024A9">
        <w:rPr>
          <w:rFonts w:ascii="Arial" w:hAnsi="Arial" w:cs="Arial"/>
        </w:rPr>
        <w:t xml:space="preserve">Actividad </w:t>
      </w:r>
      <w:r w:rsidR="00F562AD">
        <w:rPr>
          <w:rFonts w:ascii="Arial" w:hAnsi="Arial" w:cs="Arial"/>
        </w:rPr>
        <w:t>correspondiente</w:t>
      </w:r>
      <w:r w:rsidRPr="00385C9B">
        <w:rPr>
          <w:rFonts w:ascii="Arial" w:hAnsi="Arial" w:cs="Arial"/>
        </w:rPr>
        <w:t>.</w:t>
      </w:r>
    </w:p>
    <w:p w14:paraId="64F67CDD" w14:textId="77777777" w:rsidR="002E4914" w:rsidRPr="00385C9B" w:rsidRDefault="002E4914" w:rsidP="008C1511">
      <w:pPr>
        <w:spacing w:after="0" w:line="276" w:lineRule="auto"/>
        <w:jc w:val="both"/>
        <w:rPr>
          <w:rFonts w:ascii="Arial" w:hAnsi="Arial" w:cs="Arial"/>
        </w:rPr>
      </w:pPr>
    </w:p>
    <w:p w14:paraId="08CDA87F" w14:textId="0AEEDDAF" w:rsidR="00003A38" w:rsidRPr="00385C9B" w:rsidRDefault="00003A38" w:rsidP="008C1511">
      <w:pPr>
        <w:spacing w:after="0" w:line="276" w:lineRule="auto"/>
        <w:jc w:val="both"/>
        <w:rPr>
          <w:rFonts w:ascii="Arial" w:hAnsi="Arial" w:cs="Arial"/>
        </w:rPr>
      </w:pPr>
      <w:r w:rsidRPr="00385C9B">
        <w:rPr>
          <w:rFonts w:ascii="Arial" w:hAnsi="Arial" w:cs="Arial"/>
        </w:rPr>
        <w:t xml:space="preserve">Cabe señalar que un Participante </w:t>
      </w:r>
      <w:r w:rsidR="007C7CE1">
        <w:rPr>
          <w:rFonts w:ascii="Arial" w:hAnsi="Arial" w:cs="Arial"/>
        </w:rPr>
        <w:t xml:space="preserve">no </w:t>
      </w:r>
      <w:r w:rsidRPr="00385C9B">
        <w:rPr>
          <w:rFonts w:ascii="Arial" w:hAnsi="Arial" w:cs="Arial"/>
        </w:rPr>
        <w:t>podrá superar su propia OVMA</w:t>
      </w:r>
      <w:r w:rsidR="007C7CE1">
        <w:rPr>
          <w:rFonts w:ascii="Arial" w:hAnsi="Arial" w:cs="Arial"/>
        </w:rPr>
        <w:t xml:space="preserve"> (salvo la excepción descrita en el numeral 3.1.5 del presente Apéndice)</w:t>
      </w:r>
      <w:r w:rsidRPr="00385C9B">
        <w:rPr>
          <w:rFonts w:ascii="Arial" w:hAnsi="Arial" w:cs="Arial"/>
        </w:rPr>
        <w:t xml:space="preserve">; por lo que, si un Participante obtuvo una OVMA por un </w:t>
      </w:r>
      <w:r w:rsidR="00E4610C">
        <w:rPr>
          <w:rFonts w:ascii="Arial" w:hAnsi="Arial" w:cs="Arial"/>
        </w:rPr>
        <w:t>Bloque</w:t>
      </w:r>
      <w:r w:rsidRPr="00385C9B">
        <w:rPr>
          <w:rFonts w:ascii="Arial" w:hAnsi="Arial" w:cs="Arial"/>
        </w:rPr>
        <w:t xml:space="preserve"> específico en una Ronda determinada, éste no podrá presentar una Oferta Válida por dicho </w:t>
      </w:r>
      <w:r w:rsidR="00E4610C">
        <w:rPr>
          <w:rFonts w:ascii="Arial" w:hAnsi="Arial" w:cs="Arial"/>
        </w:rPr>
        <w:t>Bloqu</w:t>
      </w:r>
      <w:r w:rsidRPr="00385C9B">
        <w:rPr>
          <w:rFonts w:ascii="Arial" w:hAnsi="Arial" w:cs="Arial"/>
        </w:rPr>
        <w:t>e hasta la Ronda siguiente a aquella en la que sea superada por la Oferta Válida de otro Participante. Por otro lado, si un Participante tiene una OVMA en una determinada Ronda y otro Participante desea presentar una Oferta Válida, ésta deberá ser superior a la OVMA existente.</w:t>
      </w:r>
    </w:p>
    <w:p w14:paraId="5FD57F45" w14:textId="6FF62508" w:rsidR="008C1511" w:rsidRDefault="008C1511" w:rsidP="008C1511">
      <w:pPr>
        <w:spacing w:after="0" w:line="276" w:lineRule="auto"/>
        <w:jc w:val="both"/>
        <w:rPr>
          <w:rFonts w:ascii="Arial" w:hAnsi="Arial" w:cs="Arial"/>
        </w:rPr>
      </w:pPr>
    </w:p>
    <w:p w14:paraId="50F79A71" w14:textId="2069231C" w:rsidR="001217BC" w:rsidRDefault="00B44834" w:rsidP="008C1511">
      <w:pPr>
        <w:spacing w:after="0" w:line="276" w:lineRule="auto"/>
        <w:jc w:val="both"/>
        <w:rPr>
          <w:rFonts w:ascii="Arial" w:hAnsi="Arial" w:cs="Arial"/>
        </w:rPr>
      </w:pPr>
      <w:r w:rsidRPr="00B44834">
        <w:rPr>
          <w:rFonts w:ascii="Arial" w:hAnsi="Arial" w:cs="Arial"/>
        </w:rPr>
        <w:t>Una</w:t>
      </w:r>
      <w:r w:rsidR="001217BC" w:rsidRPr="00385C9B">
        <w:rPr>
          <w:rFonts w:ascii="Arial" w:hAnsi="Arial" w:cs="Arial"/>
        </w:rPr>
        <w:t xml:space="preserve"> OVMA </w:t>
      </w:r>
      <w:r w:rsidR="001217BC" w:rsidRPr="0083077E">
        <w:rPr>
          <w:rFonts w:ascii="Arial" w:hAnsi="Arial" w:cs="Arial"/>
        </w:rPr>
        <w:t xml:space="preserve">será </w:t>
      </w:r>
      <w:r w:rsidR="005143CD" w:rsidRPr="0083077E">
        <w:rPr>
          <w:rFonts w:ascii="Arial" w:hAnsi="Arial" w:cs="Arial"/>
        </w:rPr>
        <w:t xml:space="preserve">vinculante y </w:t>
      </w:r>
      <w:r w:rsidR="001217BC" w:rsidRPr="0083077E">
        <w:rPr>
          <w:rFonts w:ascii="Arial" w:hAnsi="Arial" w:cs="Arial"/>
        </w:rPr>
        <w:t>exigible</w:t>
      </w:r>
      <w:r w:rsidR="004949A2" w:rsidRPr="0083077E">
        <w:rPr>
          <w:rFonts w:ascii="Arial" w:hAnsi="Arial" w:cs="Arial"/>
        </w:rPr>
        <w:t xml:space="preserve"> </w:t>
      </w:r>
      <w:r w:rsidR="001217BC" w:rsidRPr="0083077E">
        <w:rPr>
          <w:rFonts w:ascii="Arial" w:hAnsi="Arial" w:cs="Arial"/>
        </w:rPr>
        <w:t xml:space="preserve">hasta en tanto no haya sido superada por la Oferta Válida </w:t>
      </w:r>
      <w:r w:rsidR="00092C87" w:rsidRPr="0083077E">
        <w:rPr>
          <w:rFonts w:ascii="Arial" w:hAnsi="Arial" w:cs="Arial"/>
        </w:rPr>
        <w:t xml:space="preserve">de otro </w:t>
      </w:r>
      <w:r w:rsidR="00FD06F1" w:rsidRPr="0083077E">
        <w:rPr>
          <w:rFonts w:ascii="Arial" w:hAnsi="Arial" w:cs="Arial"/>
        </w:rPr>
        <w:t>Participante</w:t>
      </w:r>
      <w:r w:rsidR="00092C87" w:rsidRPr="0083077E">
        <w:rPr>
          <w:rFonts w:ascii="Arial" w:hAnsi="Arial" w:cs="Arial"/>
        </w:rPr>
        <w:t xml:space="preserve"> o</w:t>
      </w:r>
      <w:r w:rsidR="001217BC" w:rsidRPr="0083077E">
        <w:rPr>
          <w:rFonts w:ascii="Arial" w:hAnsi="Arial" w:cs="Arial"/>
        </w:rPr>
        <w:t xml:space="preserve"> no se hubiera</w:t>
      </w:r>
      <w:r w:rsidR="001217BC">
        <w:rPr>
          <w:rFonts w:ascii="Arial" w:hAnsi="Arial" w:cs="Arial"/>
        </w:rPr>
        <w:t xml:space="preserve"> presentado un </w:t>
      </w:r>
      <w:r w:rsidR="00FD06F1" w:rsidRPr="00B44834">
        <w:rPr>
          <w:rFonts w:ascii="Arial" w:hAnsi="Arial" w:cs="Arial"/>
        </w:rPr>
        <w:t>Retiro</w:t>
      </w:r>
      <w:r w:rsidR="001217BC">
        <w:rPr>
          <w:rFonts w:ascii="Arial" w:hAnsi="Arial" w:cs="Arial"/>
        </w:rPr>
        <w:t xml:space="preserve"> sobre </w:t>
      </w:r>
      <w:r w:rsidRPr="00B44834">
        <w:rPr>
          <w:rFonts w:ascii="Arial" w:hAnsi="Arial" w:cs="Arial"/>
        </w:rPr>
        <w:t>ésta</w:t>
      </w:r>
      <w:r w:rsidR="001217BC">
        <w:rPr>
          <w:rFonts w:ascii="Arial" w:hAnsi="Arial" w:cs="Arial"/>
        </w:rPr>
        <w:t>.</w:t>
      </w:r>
    </w:p>
    <w:p w14:paraId="6AAAF4AE" w14:textId="77777777" w:rsidR="001217BC" w:rsidRDefault="001217BC" w:rsidP="008C1511">
      <w:pPr>
        <w:spacing w:after="0" w:line="276" w:lineRule="auto"/>
        <w:jc w:val="both"/>
        <w:rPr>
          <w:rFonts w:ascii="Arial" w:hAnsi="Arial" w:cs="Arial"/>
        </w:rPr>
      </w:pPr>
    </w:p>
    <w:p w14:paraId="4801B1A0" w14:textId="0727EC38" w:rsidR="00224E54" w:rsidRDefault="00003A38" w:rsidP="008C1511">
      <w:pPr>
        <w:spacing w:after="0" w:line="276" w:lineRule="auto"/>
        <w:jc w:val="both"/>
        <w:rPr>
          <w:rFonts w:ascii="Arial" w:hAnsi="Arial" w:cs="Arial"/>
        </w:rPr>
      </w:pPr>
      <w:r w:rsidRPr="00385C9B">
        <w:rPr>
          <w:rFonts w:ascii="Arial" w:hAnsi="Arial" w:cs="Arial"/>
        </w:rPr>
        <w:t xml:space="preserve">Al término de la última Ronda </w:t>
      </w:r>
      <w:r w:rsidR="00DC0DA2">
        <w:rPr>
          <w:rFonts w:ascii="Arial" w:hAnsi="Arial" w:cs="Arial"/>
        </w:rPr>
        <w:t xml:space="preserve">de cada </w:t>
      </w:r>
      <w:r w:rsidR="00FD06F1" w:rsidRPr="00B44834">
        <w:rPr>
          <w:rFonts w:ascii="Arial" w:hAnsi="Arial" w:cs="Arial"/>
        </w:rPr>
        <w:t>Concurso</w:t>
      </w:r>
      <w:r w:rsidRPr="00385C9B">
        <w:rPr>
          <w:rFonts w:ascii="Arial" w:hAnsi="Arial" w:cs="Arial"/>
        </w:rPr>
        <w:t xml:space="preserve">, </w:t>
      </w:r>
      <w:r w:rsidRPr="00385C9B" w:rsidDel="00310455">
        <w:rPr>
          <w:rFonts w:ascii="Arial" w:hAnsi="Arial" w:cs="Arial"/>
        </w:rPr>
        <w:t>los</w:t>
      </w:r>
      <w:r w:rsidRPr="00385C9B">
        <w:rPr>
          <w:rFonts w:ascii="Arial" w:hAnsi="Arial" w:cs="Arial"/>
        </w:rPr>
        <w:t xml:space="preserve"> Participante</w:t>
      </w:r>
      <w:r w:rsidRPr="00385C9B" w:rsidDel="00310455">
        <w:rPr>
          <w:rFonts w:ascii="Arial" w:hAnsi="Arial" w:cs="Arial"/>
        </w:rPr>
        <w:t>s</w:t>
      </w:r>
      <w:r w:rsidRPr="00385C9B">
        <w:rPr>
          <w:rFonts w:ascii="Arial" w:hAnsi="Arial" w:cs="Arial"/>
        </w:rPr>
        <w:t xml:space="preserve"> </w:t>
      </w:r>
      <w:r w:rsidR="00637A3B">
        <w:rPr>
          <w:rFonts w:ascii="Arial" w:hAnsi="Arial" w:cs="Arial"/>
        </w:rPr>
        <w:t>cuyas</w:t>
      </w:r>
      <w:r w:rsidRPr="00385C9B">
        <w:rPr>
          <w:rFonts w:ascii="Arial" w:hAnsi="Arial" w:cs="Arial"/>
        </w:rPr>
        <w:t xml:space="preserve"> OVMA de cada </w:t>
      </w:r>
      <w:r w:rsidR="00E4610C">
        <w:rPr>
          <w:rFonts w:ascii="Arial" w:hAnsi="Arial" w:cs="Arial"/>
        </w:rPr>
        <w:t>Bloque</w:t>
      </w:r>
      <w:r w:rsidRPr="00385C9B">
        <w:rPr>
          <w:rFonts w:ascii="Arial" w:hAnsi="Arial" w:cs="Arial"/>
        </w:rPr>
        <w:t xml:space="preserve"> </w:t>
      </w:r>
      <w:r w:rsidR="00637A3B">
        <w:rPr>
          <w:rFonts w:ascii="Arial" w:hAnsi="Arial" w:cs="Arial"/>
        </w:rPr>
        <w:t xml:space="preserve">se hayan mantenido, </w:t>
      </w:r>
      <w:r w:rsidRPr="00385C9B">
        <w:rPr>
          <w:rFonts w:ascii="Arial" w:hAnsi="Arial" w:cs="Arial"/>
        </w:rPr>
        <w:t>podrán ser declarados</w:t>
      </w:r>
      <w:r w:rsidRPr="00385C9B" w:rsidDel="00310455">
        <w:rPr>
          <w:rFonts w:ascii="Arial" w:hAnsi="Arial" w:cs="Arial"/>
        </w:rPr>
        <w:t xml:space="preserve"> </w:t>
      </w:r>
      <w:r w:rsidRPr="00385C9B">
        <w:rPr>
          <w:rFonts w:ascii="Arial" w:hAnsi="Arial" w:cs="Arial"/>
        </w:rPr>
        <w:t>Participante</w:t>
      </w:r>
      <w:r w:rsidRPr="00385C9B" w:rsidDel="00310455">
        <w:rPr>
          <w:rFonts w:ascii="Arial" w:hAnsi="Arial" w:cs="Arial"/>
        </w:rPr>
        <w:t>s</w:t>
      </w:r>
      <w:r w:rsidRPr="00385C9B">
        <w:rPr>
          <w:rFonts w:ascii="Arial" w:hAnsi="Arial" w:cs="Arial"/>
        </w:rPr>
        <w:t xml:space="preserve"> Ganadores para dichos </w:t>
      </w:r>
      <w:r w:rsidR="00E4610C">
        <w:rPr>
          <w:rFonts w:ascii="Arial" w:hAnsi="Arial" w:cs="Arial"/>
        </w:rPr>
        <w:t>Bloques</w:t>
      </w:r>
      <w:r w:rsidRPr="00385C9B">
        <w:rPr>
          <w:rFonts w:ascii="Arial" w:hAnsi="Arial" w:cs="Arial"/>
        </w:rPr>
        <w:t xml:space="preserve"> en la correspondiente Acta de Fallo, según lo </w:t>
      </w:r>
      <w:r w:rsidRPr="00CE5C00">
        <w:rPr>
          <w:rFonts w:ascii="Arial" w:hAnsi="Arial" w:cs="Arial"/>
        </w:rPr>
        <w:t>establecido en el numeral 6.4.1 de las Bases</w:t>
      </w:r>
      <w:r w:rsidRPr="00385C9B">
        <w:rPr>
          <w:rFonts w:ascii="Arial" w:hAnsi="Arial" w:cs="Arial"/>
        </w:rPr>
        <w:t>.</w:t>
      </w:r>
    </w:p>
    <w:p w14:paraId="219DE1FC" w14:textId="49E9731F" w:rsidR="00E709F7" w:rsidRDefault="00E709F7" w:rsidP="008C1511">
      <w:pPr>
        <w:spacing w:after="0" w:line="276" w:lineRule="auto"/>
        <w:jc w:val="both"/>
        <w:rPr>
          <w:rFonts w:ascii="Arial" w:hAnsi="Arial" w:cs="Arial"/>
        </w:rPr>
      </w:pPr>
    </w:p>
    <w:p w14:paraId="1BF24940" w14:textId="43AFBA4E" w:rsidR="00F04224" w:rsidRDefault="00F04224" w:rsidP="008C1511">
      <w:pPr>
        <w:spacing w:after="0" w:line="276" w:lineRule="auto"/>
        <w:jc w:val="both"/>
        <w:rPr>
          <w:rFonts w:ascii="Arial" w:hAnsi="Arial" w:cs="Arial"/>
        </w:rPr>
      </w:pPr>
    </w:p>
    <w:p w14:paraId="478B11D6" w14:textId="3D380DDE" w:rsidR="003C0F5D" w:rsidRDefault="003C0F5D" w:rsidP="008C1511">
      <w:pPr>
        <w:spacing w:after="0" w:line="276" w:lineRule="auto"/>
        <w:jc w:val="both"/>
        <w:rPr>
          <w:rFonts w:ascii="Arial" w:hAnsi="Arial" w:cs="Arial"/>
        </w:rPr>
      </w:pPr>
    </w:p>
    <w:p w14:paraId="2A78D04C" w14:textId="77777777" w:rsidR="003C0F5D" w:rsidRDefault="003C0F5D" w:rsidP="008C1511">
      <w:pPr>
        <w:spacing w:after="0" w:line="276" w:lineRule="auto"/>
        <w:jc w:val="both"/>
        <w:rPr>
          <w:rFonts w:ascii="Arial" w:hAnsi="Arial" w:cs="Arial"/>
        </w:rPr>
      </w:pPr>
    </w:p>
    <w:p w14:paraId="0BC228B3" w14:textId="77777777" w:rsidR="00F04224" w:rsidRDefault="00F04224" w:rsidP="008C1511">
      <w:pPr>
        <w:spacing w:after="0" w:line="276" w:lineRule="auto"/>
        <w:jc w:val="both"/>
        <w:rPr>
          <w:rFonts w:ascii="Arial" w:hAnsi="Arial" w:cs="Arial"/>
        </w:rPr>
      </w:pPr>
    </w:p>
    <w:p w14:paraId="624CBC7D" w14:textId="1616AD20" w:rsidR="00E709F7" w:rsidRPr="00BC5617" w:rsidRDefault="00E709F7" w:rsidP="00E709F7">
      <w:pPr>
        <w:pStyle w:val="Ttulo3"/>
        <w:spacing w:line="276" w:lineRule="auto"/>
        <w:rPr>
          <w:rFonts w:ascii="Arial" w:hAnsi="Arial" w:cs="Arial"/>
          <w:b/>
          <w:color w:val="000000" w:themeColor="text1"/>
          <w:sz w:val="22"/>
          <w:szCs w:val="22"/>
        </w:rPr>
      </w:pPr>
      <w:bookmarkStart w:id="208" w:name="_Toc75861712"/>
      <w:bookmarkStart w:id="209" w:name="_Toc112147942"/>
      <w:r w:rsidRPr="00BC5617">
        <w:rPr>
          <w:rFonts w:ascii="Arial" w:hAnsi="Arial" w:cs="Arial"/>
          <w:b/>
          <w:color w:val="000000" w:themeColor="text1"/>
          <w:sz w:val="22"/>
          <w:szCs w:val="22"/>
        </w:rPr>
        <w:lastRenderedPageBreak/>
        <w:t>Excepción cuando la última Ronda sea anunciada por el Instituto.</w:t>
      </w:r>
      <w:bookmarkEnd w:id="208"/>
      <w:bookmarkEnd w:id="209"/>
    </w:p>
    <w:p w14:paraId="34E7FE53" w14:textId="77777777" w:rsidR="00E709F7" w:rsidRPr="00BC5617" w:rsidRDefault="00E709F7" w:rsidP="00E709F7">
      <w:pPr>
        <w:spacing w:after="0" w:line="276" w:lineRule="auto"/>
        <w:jc w:val="both"/>
        <w:rPr>
          <w:rFonts w:ascii="Arial" w:hAnsi="Arial" w:cs="Arial"/>
        </w:rPr>
      </w:pPr>
    </w:p>
    <w:p w14:paraId="431473BE" w14:textId="490FCC6B" w:rsidR="00E709F7" w:rsidRDefault="00E709F7" w:rsidP="00E709F7">
      <w:pPr>
        <w:spacing w:after="0" w:line="276" w:lineRule="auto"/>
        <w:jc w:val="both"/>
        <w:rPr>
          <w:rFonts w:ascii="Arial" w:hAnsi="Arial" w:cs="Arial"/>
        </w:rPr>
      </w:pPr>
      <w:r w:rsidRPr="00BC5617">
        <w:rPr>
          <w:rFonts w:ascii="Arial" w:hAnsi="Arial" w:cs="Arial"/>
        </w:rPr>
        <w:t xml:space="preserve">De conformidad con el numeral 3.6 del presente Apéndice, con el </w:t>
      </w:r>
      <w:r w:rsidR="00FF17CA">
        <w:rPr>
          <w:rFonts w:ascii="Arial" w:hAnsi="Arial" w:cs="Arial"/>
        </w:rPr>
        <w:t xml:space="preserve">fin </w:t>
      </w:r>
      <w:r w:rsidRPr="00BC5617">
        <w:rPr>
          <w:rFonts w:ascii="Arial" w:hAnsi="Arial" w:cs="Arial"/>
        </w:rPr>
        <w:t xml:space="preserve">de que </w:t>
      </w:r>
      <w:r w:rsidR="00433811">
        <w:rPr>
          <w:rFonts w:ascii="Arial" w:hAnsi="Arial" w:cs="Arial"/>
        </w:rPr>
        <w:t>un Concurso</w:t>
      </w:r>
      <w:r w:rsidRPr="00BC5617">
        <w:rPr>
          <w:rFonts w:ascii="Arial" w:hAnsi="Arial" w:cs="Arial"/>
        </w:rPr>
        <w:t xml:space="preserve"> no tenga una duración indeterminada, el Instituto podrá anunciar con anticipación su final. En tal caso, el Instituto anunciará que una </w:t>
      </w:r>
      <w:r w:rsidR="00FF17CA">
        <w:rPr>
          <w:rFonts w:ascii="Arial" w:hAnsi="Arial" w:cs="Arial"/>
        </w:rPr>
        <w:t xml:space="preserve">determinada </w:t>
      </w:r>
      <w:r w:rsidRPr="00BC5617">
        <w:rPr>
          <w:rFonts w:ascii="Arial" w:hAnsi="Arial" w:cs="Arial"/>
        </w:rPr>
        <w:t>Ronda será la última Ronda de</w:t>
      </w:r>
      <w:r w:rsidR="00433811">
        <w:rPr>
          <w:rFonts w:ascii="Arial" w:hAnsi="Arial" w:cs="Arial"/>
        </w:rPr>
        <w:t xml:space="preserve"> dicho</w:t>
      </w:r>
      <w:r w:rsidR="00D30A48">
        <w:rPr>
          <w:rFonts w:ascii="Arial" w:hAnsi="Arial" w:cs="Arial"/>
        </w:rPr>
        <w:t xml:space="preserve"> </w:t>
      </w:r>
      <w:r w:rsidR="00433811">
        <w:rPr>
          <w:rFonts w:ascii="Arial" w:hAnsi="Arial" w:cs="Arial"/>
        </w:rPr>
        <w:t>Concurso</w:t>
      </w:r>
      <w:r w:rsidRPr="00BC5617">
        <w:rPr>
          <w:rFonts w:ascii="Arial" w:hAnsi="Arial" w:cs="Arial"/>
        </w:rPr>
        <w:t>.</w:t>
      </w:r>
    </w:p>
    <w:p w14:paraId="7E21F57E" w14:textId="77D3CDB1" w:rsidR="003672EF" w:rsidRDefault="003672EF" w:rsidP="00E709F7">
      <w:pPr>
        <w:spacing w:after="0" w:line="276" w:lineRule="auto"/>
        <w:jc w:val="both"/>
        <w:rPr>
          <w:rFonts w:ascii="Arial" w:hAnsi="Arial" w:cs="Arial"/>
        </w:rPr>
      </w:pPr>
    </w:p>
    <w:p w14:paraId="1387074C" w14:textId="5B2F553A" w:rsidR="003672EF" w:rsidRPr="00BC5617" w:rsidRDefault="003672EF" w:rsidP="00E709F7">
      <w:pPr>
        <w:spacing w:after="0" w:line="276" w:lineRule="auto"/>
        <w:jc w:val="both"/>
        <w:rPr>
          <w:rFonts w:ascii="Arial" w:hAnsi="Arial" w:cs="Arial"/>
        </w:rPr>
      </w:pPr>
      <w:r>
        <w:rPr>
          <w:rFonts w:ascii="Arial" w:hAnsi="Arial" w:cs="Arial"/>
        </w:rPr>
        <w:t>En dicha Ronda podrá presentarse cualquiera de los siguientes casos:</w:t>
      </w:r>
    </w:p>
    <w:p w14:paraId="02A925B5" w14:textId="77777777" w:rsidR="007D3B7A" w:rsidRDefault="007D3B7A" w:rsidP="00A94932">
      <w:pPr>
        <w:spacing w:after="0" w:line="276" w:lineRule="auto"/>
        <w:jc w:val="both"/>
        <w:rPr>
          <w:rFonts w:ascii="Arial" w:hAnsi="Arial" w:cs="Arial"/>
        </w:rPr>
      </w:pPr>
    </w:p>
    <w:p w14:paraId="15D239A6" w14:textId="77777777" w:rsidR="004347B3" w:rsidRDefault="003672EF" w:rsidP="00E9171E">
      <w:pPr>
        <w:pStyle w:val="Prrafodelista"/>
        <w:numPr>
          <w:ilvl w:val="0"/>
          <w:numId w:val="54"/>
        </w:numPr>
        <w:spacing w:after="0" w:line="276" w:lineRule="auto"/>
        <w:jc w:val="both"/>
        <w:rPr>
          <w:rFonts w:ascii="Arial" w:hAnsi="Arial" w:cs="Arial"/>
        </w:rPr>
      </w:pPr>
      <w:r>
        <w:rPr>
          <w:rFonts w:ascii="Arial" w:hAnsi="Arial" w:cs="Arial"/>
        </w:rPr>
        <w:t xml:space="preserve">Si un </w:t>
      </w:r>
      <w:r w:rsidR="007D3B7A" w:rsidRPr="00D91B1A">
        <w:rPr>
          <w:rFonts w:ascii="Arial" w:hAnsi="Arial" w:cs="Arial"/>
        </w:rPr>
        <w:t xml:space="preserve">Participante </w:t>
      </w:r>
      <w:r>
        <w:rPr>
          <w:rFonts w:ascii="Arial" w:hAnsi="Arial" w:cs="Arial"/>
        </w:rPr>
        <w:t>cuenta c</w:t>
      </w:r>
      <w:r w:rsidR="007D3B7A" w:rsidRPr="00D91B1A">
        <w:rPr>
          <w:rFonts w:ascii="Arial" w:hAnsi="Arial" w:cs="Arial"/>
        </w:rPr>
        <w:t xml:space="preserve">on Unidades de Elegiblidad disponibles en esa </w:t>
      </w:r>
      <w:r>
        <w:rPr>
          <w:rFonts w:ascii="Arial" w:hAnsi="Arial" w:cs="Arial"/>
        </w:rPr>
        <w:t xml:space="preserve">última </w:t>
      </w:r>
      <w:r w:rsidR="007D3B7A" w:rsidRPr="00D91B1A">
        <w:rPr>
          <w:rFonts w:ascii="Arial" w:hAnsi="Arial" w:cs="Arial"/>
        </w:rPr>
        <w:t xml:space="preserve">Ronda, </w:t>
      </w:r>
      <w:r>
        <w:rPr>
          <w:rFonts w:ascii="Arial" w:hAnsi="Arial" w:cs="Arial"/>
        </w:rPr>
        <w:t xml:space="preserve">este </w:t>
      </w:r>
      <w:r w:rsidR="007D3B7A" w:rsidRPr="00D91B1A">
        <w:rPr>
          <w:rFonts w:ascii="Arial" w:hAnsi="Arial" w:cs="Arial"/>
        </w:rPr>
        <w:t xml:space="preserve">podrá </w:t>
      </w:r>
      <w:r w:rsidR="00D91B1A" w:rsidRPr="00D91B1A">
        <w:rPr>
          <w:rFonts w:ascii="Arial" w:hAnsi="Arial" w:cs="Arial"/>
        </w:rPr>
        <w:t>p</w:t>
      </w:r>
      <w:r w:rsidR="007D3B7A" w:rsidRPr="00D91B1A">
        <w:rPr>
          <w:rFonts w:ascii="Arial" w:hAnsi="Arial" w:cs="Arial"/>
        </w:rPr>
        <w:t xml:space="preserve">resentar </w:t>
      </w:r>
      <w:r w:rsidR="004347B3">
        <w:rPr>
          <w:rFonts w:ascii="Arial" w:hAnsi="Arial" w:cs="Arial"/>
        </w:rPr>
        <w:t>una</w:t>
      </w:r>
      <w:r>
        <w:rPr>
          <w:rFonts w:ascii="Arial" w:hAnsi="Arial" w:cs="Arial"/>
        </w:rPr>
        <w:t>(</w:t>
      </w:r>
      <w:r w:rsidR="004347B3">
        <w:rPr>
          <w:rFonts w:ascii="Arial" w:hAnsi="Arial" w:cs="Arial"/>
        </w:rPr>
        <w:t>varia</w:t>
      </w:r>
      <w:r>
        <w:rPr>
          <w:rFonts w:ascii="Arial" w:hAnsi="Arial" w:cs="Arial"/>
        </w:rPr>
        <w:t xml:space="preserve">s) </w:t>
      </w:r>
      <w:r w:rsidR="007D3B7A" w:rsidRPr="00D91B1A">
        <w:rPr>
          <w:rFonts w:ascii="Arial" w:hAnsi="Arial" w:cs="Arial"/>
        </w:rPr>
        <w:t>Oferta</w:t>
      </w:r>
      <w:r w:rsidR="00D91B1A">
        <w:rPr>
          <w:rFonts w:ascii="Arial" w:hAnsi="Arial" w:cs="Arial"/>
        </w:rPr>
        <w:t>(s)</w:t>
      </w:r>
      <w:r w:rsidR="007D3B7A" w:rsidRPr="00D91B1A">
        <w:rPr>
          <w:rFonts w:ascii="Arial" w:hAnsi="Arial" w:cs="Arial"/>
        </w:rPr>
        <w:t xml:space="preserve"> Válida</w:t>
      </w:r>
      <w:r w:rsidR="00D91B1A">
        <w:rPr>
          <w:rFonts w:ascii="Arial" w:hAnsi="Arial" w:cs="Arial"/>
        </w:rPr>
        <w:t>(s)</w:t>
      </w:r>
      <w:r w:rsidR="007D3B7A" w:rsidRPr="00D91B1A">
        <w:rPr>
          <w:rFonts w:ascii="Arial" w:hAnsi="Arial" w:cs="Arial"/>
        </w:rPr>
        <w:t xml:space="preserve"> libre</w:t>
      </w:r>
      <w:r w:rsidR="00D91B1A">
        <w:rPr>
          <w:rFonts w:ascii="Arial" w:hAnsi="Arial" w:cs="Arial"/>
        </w:rPr>
        <w:t>(s)</w:t>
      </w:r>
      <w:r w:rsidR="007D3B7A" w:rsidRPr="00D91B1A">
        <w:rPr>
          <w:rFonts w:ascii="Arial" w:hAnsi="Arial" w:cs="Arial"/>
        </w:rPr>
        <w:t xml:space="preserve"> por </w:t>
      </w:r>
      <w:r>
        <w:rPr>
          <w:rFonts w:ascii="Arial" w:hAnsi="Arial" w:cs="Arial"/>
        </w:rPr>
        <w:t>el(los)</w:t>
      </w:r>
      <w:r w:rsidR="007D3B7A" w:rsidRPr="00D91B1A">
        <w:rPr>
          <w:rFonts w:ascii="Arial" w:hAnsi="Arial" w:cs="Arial"/>
        </w:rPr>
        <w:t xml:space="preserve"> Bloque</w:t>
      </w:r>
      <w:r>
        <w:rPr>
          <w:rFonts w:ascii="Arial" w:hAnsi="Arial" w:cs="Arial"/>
        </w:rPr>
        <w:t>(</w:t>
      </w:r>
      <w:r w:rsidR="007D3B7A" w:rsidRPr="00D91B1A">
        <w:rPr>
          <w:rFonts w:ascii="Arial" w:hAnsi="Arial" w:cs="Arial"/>
        </w:rPr>
        <w:t>s</w:t>
      </w:r>
      <w:r>
        <w:rPr>
          <w:rFonts w:ascii="Arial" w:hAnsi="Arial" w:cs="Arial"/>
        </w:rPr>
        <w:t>)</w:t>
      </w:r>
      <w:r w:rsidR="007D3B7A" w:rsidRPr="00D91B1A">
        <w:rPr>
          <w:rFonts w:ascii="Arial" w:hAnsi="Arial" w:cs="Arial"/>
        </w:rPr>
        <w:t xml:space="preserve"> </w:t>
      </w:r>
      <w:r>
        <w:rPr>
          <w:rFonts w:ascii="Arial" w:hAnsi="Arial" w:cs="Arial"/>
        </w:rPr>
        <w:t xml:space="preserve">de su interés </w:t>
      </w:r>
      <w:r w:rsidR="00D91B1A">
        <w:rPr>
          <w:rFonts w:ascii="Arial" w:hAnsi="Arial" w:cs="Arial"/>
        </w:rPr>
        <w:t>siempre y cuando</w:t>
      </w:r>
      <w:r w:rsidR="007D3B7A" w:rsidRPr="00D91B1A">
        <w:rPr>
          <w:rFonts w:ascii="Arial" w:hAnsi="Arial" w:cs="Arial"/>
        </w:rPr>
        <w:t xml:space="preserve"> </w:t>
      </w:r>
      <w:r>
        <w:rPr>
          <w:rFonts w:ascii="Arial" w:hAnsi="Arial" w:cs="Arial"/>
        </w:rPr>
        <w:t>cuente con las</w:t>
      </w:r>
      <w:r w:rsidR="007D3B7A" w:rsidRPr="00D91B1A">
        <w:rPr>
          <w:rFonts w:ascii="Arial" w:hAnsi="Arial" w:cs="Arial"/>
        </w:rPr>
        <w:t xml:space="preserve"> Unidades de Elegib</w:t>
      </w:r>
      <w:r w:rsidR="00327803">
        <w:rPr>
          <w:rFonts w:ascii="Arial" w:hAnsi="Arial" w:cs="Arial"/>
        </w:rPr>
        <w:t>i</w:t>
      </w:r>
      <w:r w:rsidR="007D3B7A" w:rsidRPr="00D91B1A">
        <w:rPr>
          <w:rFonts w:ascii="Arial" w:hAnsi="Arial" w:cs="Arial"/>
        </w:rPr>
        <w:t xml:space="preserve">lidad </w:t>
      </w:r>
      <w:r>
        <w:rPr>
          <w:rFonts w:ascii="Arial" w:hAnsi="Arial" w:cs="Arial"/>
        </w:rPr>
        <w:t>suficientes</w:t>
      </w:r>
      <w:r w:rsidR="007D3B7A" w:rsidRPr="00D91B1A">
        <w:rPr>
          <w:rFonts w:ascii="Arial" w:hAnsi="Arial" w:cs="Arial"/>
        </w:rPr>
        <w:t>.</w:t>
      </w:r>
      <w:r w:rsidR="004347B3">
        <w:rPr>
          <w:rFonts w:ascii="Arial" w:hAnsi="Arial" w:cs="Arial"/>
        </w:rPr>
        <w:t xml:space="preserve"> </w:t>
      </w:r>
    </w:p>
    <w:p w14:paraId="78C3A71D" w14:textId="77777777" w:rsidR="007D3B7A" w:rsidRPr="007D3B7A" w:rsidRDefault="007D3B7A" w:rsidP="00E9171E">
      <w:pPr>
        <w:spacing w:after="0" w:line="276" w:lineRule="auto"/>
        <w:jc w:val="both"/>
        <w:rPr>
          <w:rFonts w:ascii="Arial" w:hAnsi="Arial" w:cs="Arial"/>
        </w:rPr>
      </w:pPr>
    </w:p>
    <w:p w14:paraId="4683C762" w14:textId="2307FB19" w:rsidR="007D3B7A" w:rsidRPr="00D91B1A" w:rsidRDefault="00327803" w:rsidP="00E9171E">
      <w:pPr>
        <w:pStyle w:val="Prrafodelista"/>
        <w:numPr>
          <w:ilvl w:val="0"/>
          <w:numId w:val="54"/>
        </w:numPr>
        <w:spacing w:after="0" w:line="276" w:lineRule="auto"/>
        <w:jc w:val="both"/>
        <w:rPr>
          <w:rFonts w:ascii="Arial" w:hAnsi="Arial" w:cs="Arial"/>
        </w:rPr>
      </w:pPr>
      <w:r>
        <w:rPr>
          <w:rFonts w:ascii="Arial" w:hAnsi="Arial" w:cs="Arial"/>
        </w:rPr>
        <w:t>Si</w:t>
      </w:r>
      <w:r w:rsidR="00D91B1A" w:rsidRPr="00D91B1A">
        <w:rPr>
          <w:rFonts w:ascii="Arial" w:hAnsi="Arial" w:cs="Arial"/>
        </w:rPr>
        <w:t xml:space="preserve"> un </w:t>
      </w:r>
      <w:r w:rsidR="007D3B7A" w:rsidRPr="00D91B1A">
        <w:rPr>
          <w:rFonts w:ascii="Arial" w:hAnsi="Arial" w:cs="Arial"/>
        </w:rPr>
        <w:t>Participante cuent</w:t>
      </w:r>
      <w:r w:rsidR="00F162FD">
        <w:rPr>
          <w:rFonts w:ascii="Arial" w:hAnsi="Arial" w:cs="Arial"/>
        </w:rPr>
        <w:t>a</w:t>
      </w:r>
      <w:r w:rsidR="007D3B7A" w:rsidRPr="00D91B1A">
        <w:rPr>
          <w:rFonts w:ascii="Arial" w:hAnsi="Arial" w:cs="Arial"/>
        </w:rPr>
        <w:t xml:space="preserve"> con una OVMA</w:t>
      </w:r>
      <w:r>
        <w:rPr>
          <w:rFonts w:ascii="Arial" w:hAnsi="Arial" w:cs="Arial"/>
        </w:rPr>
        <w:t xml:space="preserve"> en esa última Ronda</w:t>
      </w:r>
      <w:r w:rsidR="007D3B7A" w:rsidRPr="00D91B1A">
        <w:rPr>
          <w:rFonts w:ascii="Arial" w:hAnsi="Arial" w:cs="Arial"/>
        </w:rPr>
        <w:t xml:space="preserve">, </w:t>
      </w:r>
      <w:r>
        <w:rPr>
          <w:rFonts w:ascii="Arial" w:hAnsi="Arial" w:cs="Arial"/>
        </w:rPr>
        <w:t xml:space="preserve">este </w:t>
      </w:r>
      <w:r w:rsidR="007D3B7A" w:rsidRPr="00D91B1A">
        <w:rPr>
          <w:rFonts w:ascii="Arial" w:hAnsi="Arial" w:cs="Arial"/>
        </w:rPr>
        <w:t>podrá llevar a cabo cualquiera de las siguientes acciones</w:t>
      </w:r>
      <w:r w:rsidR="00D91B1A" w:rsidRPr="00D91B1A">
        <w:rPr>
          <w:rFonts w:ascii="Arial" w:hAnsi="Arial" w:cs="Arial"/>
        </w:rPr>
        <w:t xml:space="preserve"> </w:t>
      </w:r>
      <w:r w:rsidR="007F4D33">
        <w:rPr>
          <w:rFonts w:ascii="Arial" w:hAnsi="Arial" w:cs="Arial"/>
        </w:rPr>
        <w:t>en torno a</w:t>
      </w:r>
      <w:r>
        <w:rPr>
          <w:rFonts w:ascii="Arial" w:hAnsi="Arial" w:cs="Arial"/>
        </w:rPr>
        <w:t xml:space="preserve">l </w:t>
      </w:r>
      <w:r w:rsidR="00D91B1A" w:rsidRPr="00D91B1A">
        <w:rPr>
          <w:rFonts w:ascii="Arial" w:hAnsi="Arial" w:cs="Arial"/>
        </w:rPr>
        <w:t xml:space="preserve">Bloque </w:t>
      </w:r>
      <w:r>
        <w:rPr>
          <w:rFonts w:ascii="Arial" w:hAnsi="Arial" w:cs="Arial"/>
        </w:rPr>
        <w:t xml:space="preserve">en el cual </w:t>
      </w:r>
      <w:r w:rsidR="003170B2">
        <w:rPr>
          <w:rFonts w:ascii="Arial" w:hAnsi="Arial" w:cs="Arial"/>
        </w:rPr>
        <w:t xml:space="preserve">se </w:t>
      </w:r>
      <w:r>
        <w:rPr>
          <w:rFonts w:ascii="Arial" w:hAnsi="Arial" w:cs="Arial"/>
        </w:rPr>
        <w:t>cuenta con la OVMA</w:t>
      </w:r>
      <w:r w:rsidR="007D3B7A" w:rsidRPr="00D91B1A">
        <w:rPr>
          <w:rFonts w:ascii="Arial" w:hAnsi="Arial" w:cs="Arial"/>
        </w:rPr>
        <w:t>:</w:t>
      </w:r>
    </w:p>
    <w:p w14:paraId="4884E2C0" w14:textId="7384E7CA" w:rsidR="007D3B7A" w:rsidRDefault="007D3B7A" w:rsidP="00E9171E">
      <w:pPr>
        <w:pStyle w:val="Prrafodelista"/>
        <w:numPr>
          <w:ilvl w:val="0"/>
          <w:numId w:val="52"/>
        </w:numPr>
        <w:spacing w:after="0" w:line="276" w:lineRule="auto"/>
        <w:jc w:val="both"/>
        <w:rPr>
          <w:rFonts w:ascii="Arial" w:hAnsi="Arial" w:cs="Arial"/>
        </w:rPr>
      </w:pPr>
      <w:r>
        <w:rPr>
          <w:rFonts w:ascii="Arial" w:hAnsi="Arial" w:cs="Arial"/>
        </w:rPr>
        <w:t>Confirmar el monto actual de su OVMA</w:t>
      </w:r>
      <w:r w:rsidR="00D91B1A">
        <w:rPr>
          <w:rFonts w:ascii="Arial" w:hAnsi="Arial" w:cs="Arial"/>
        </w:rPr>
        <w:t xml:space="preserve"> </w:t>
      </w:r>
      <w:r w:rsidR="00E9171E">
        <w:rPr>
          <w:rFonts w:ascii="Arial" w:hAnsi="Arial" w:cs="Arial"/>
        </w:rPr>
        <w:t>(E</w:t>
      </w:r>
      <w:r w:rsidR="00D91B1A">
        <w:rPr>
          <w:rFonts w:ascii="Arial" w:hAnsi="Arial" w:cs="Arial"/>
        </w:rPr>
        <w:t>n caso de no realizar acción alguna, el SEPRO confirmará de forma automática su OVMA</w:t>
      </w:r>
      <w:r w:rsidR="00E9171E">
        <w:rPr>
          <w:rFonts w:ascii="Arial" w:hAnsi="Arial" w:cs="Arial"/>
        </w:rPr>
        <w:t>)</w:t>
      </w:r>
      <w:r w:rsidR="00D91B1A">
        <w:rPr>
          <w:rFonts w:ascii="Arial" w:hAnsi="Arial" w:cs="Arial"/>
        </w:rPr>
        <w:t>.</w:t>
      </w:r>
      <w:r>
        <w:rPr>
          <w:rFonts w:ascii="Arial" w:hAnsi="Arial" w:cs="Arial"/>
        </w:rPr>
        <w:t xml:space="preserve"> </w:t>
      </w:r>
    </w:p>
    <w:p w14:paraId="2CFBCC06" w14:textId="4C528D08" w:rsidR="007D3B7A" w:rsidRDefault="007D3B7A" w:rsidP="00E9171E">
      <w:pPr>
        <w:pStyle w:val="Prrafodelista"/>
        <w:numPr>
          <w:ilvl w:val="0"/>
          <w:numId w:val="52"/>
        </w:numPr>
        <w:spacing w:after="0" w:line="276" w:lineRule="auto"/>
        <w:jc w:val="both"/>
        <w:rPr>
          <w:rFonts w:ascii="Arial" w:hAnsi="Arial" w:cs="Arial"/>
        </w:rPr>
      </w:pPr>
      <w:r w:rsidRPr="00E12DC4">
        <w:rPr>
          <w:rFonts w:ascii="Arial" w:hAnsi="Arial" w:cs="Arial"/>
        </w:rPr>
        <w:t xml:space="preserve">Establecer una Oferta Válida libre por </w:t>
      </w:r>
      <w:r w:rsidR="00327803">
        <w:rPr>
          <w:rFonts w:ascii="Arial" w:hAnsi="Arial" w:cs="Arial"/>
        </w:rPr>
        <w:t xml:space="preserve">ese </w:t>
      </w:r>
      <w:r w:rsidRPr="00E12DC4">
        <w:rPr>
          <w:rFonts w:ascii="Arial" w:hAnsi="Arial" w:cs="Arial"/>
        </w:rPr>
        <w:t xml:space="preserve">Bloque </w:t>
      </w:r>
      <w:r w:rsidR="00327803">
        <w:rPr>
          <w:rFonts w:ascii="Arial" w:hAnsi="Arial" w:cs="Arial"/>
        </w:rPr>
        <w:t>específico.</w:t>
      </w:r>
    </w:p>
    <w:p w14:paraId="5EC9623E" w14:textId="77777777" w:rsidR="00D91B1A" w:rsidRDefault="00D91B1A" w:rsidP="00E9171E">
      <w:pPr>
        <w:pStyle w:val="Prrafodelista"/>
        <w:spacing w:after="0" w:line="276" w:lineRule="auto"/>
        <w:jc w:val="both"/>
        <w:rPr>
          <w:rFonts w:ascii="Arial" w:hAnsi="Arial" w:cs="Arial"/>
        </w:rPr>
      </w:pPr>
    </w:p>
    <w:p w14:paraId="52CEC7B6" w14:textId="4F1881B9" w:rsidR="007D3B7A" w:rsidRPr="00E12DC4" w:rsidRDefault="00D91B1A" w:rsidP="00E9171E">
      <w:pPr>
        <w:pStyle w:val="Prrafodelista"/>
        <w:spacing w:after="0" w:line="276" w:lineRule="auto"/>
        <w:ind w:left="1418"/>
        <w:jc w:val="both"/>
        <w:rPr>
          <w:rFonts w:ascii="Arial" w:hAnsi="Arial" w:cs="Arial"/>
        </w:rPr>
      </w:pPr>
      <w:r w:rsidRPr="003170B2">
        <w:rPr>
          <w:rFonts w:ascii="Arial" w:hAnsi="Arial" w:cs="Arial"/>
          <w:b/>
        </w:rPr>
        <w:t>Nota:</w:t>
      </w:r>
      <w:r>
        <w:rPr>
          <w:rFonts w:ascii="Arial" w:hAnsi="Arial" w:cs="Arial"/>
        </w:rPr>
        <w:t xml:space="preserve"> </w:t>
      </w:r>
      <w:r w:rsidR="007D3B7A">
        <w:rPr>
          <w:rFonts w:ascii="Arial" w:hAnsi="Arial" w:cs="Arial"/>
        </w:rPr>
        <w:t>N</w:t>
      </w:r>
      <w:r w:rsidR="007D3B7A" w:rsidRPr="00E12DC4">
        <w:rPr>
          <w:rFonts w:ascii="Arial" w:hAnsi="Arial" w:cs="Arial"/>
        </w:rPr>
        <w:t>o podrán presentar Retiros de las OVMAs con las que se cuenten</w:t>
      </w:r>
      <w:r>
        <w:rPr>
          <w:rFonts w:ascii="Arial" w:hAnsi="Arial" w:cs="Arial"/>
        </w:rPr>
        <w:t xml:space="preserve"> en esa Ronda</w:t>
      </w:r>
      <w:r w:rsidR="007D3B7A" w:rsidRPr="00E12DC4">
        <w:rPr>
          <w:rFonts w:ascii="Arial" w:hAnsi="Arial" w:cs="Arial"/>
        </w:rPr>
        <w:t>.</w:t>
      </w:r>
    </w:p>
    <w:p w14:paraId="469E9EEC" w14:textId="77777777" w:rsidR="007F4D33" w:rsidRDefault="007F4D33" w:rsidP="007F4D33">
      <w:pPr>
        <w:spacing w:after="0" w:line="276" w:lineRule="auto"/>
        <w:jc w:val="both"/>
        <w:rPr>
          <w:rFonts w:ascii="Arial" w:hAnsi="Arial" w:cs="Arial"/>
        </w:rPr>
      </w:pPr>
    </w:p>
    <w:p w14:paraId="5607A12D" w14:textId="66CFF749" w:rsidR="007F4D33" w:rsidRPr="007F4D33" w:rsidRDefault="003170B2" w:rsidP="007F4D33">
      <w:pPr>
        <w:spacing w:after="0" w:line="276" w:lineRule="auto"/>
        <w:jc w:val="both"/>
        <w:rPr>
          <w:rFonts w:ascii="Arial" w:hAnsi="Arial" w:cs="Arial"/>
        </w:rPr>
      </w:pPr>
      <w:r>
        <w:rPr>
          <w:rFonts w:ascii="Arial" w:hAnsi="Arial" w:cs="Arial"/>
        </w:rPr>
        <w:t>Es importante enfatizar que e</w:t>
      </w:r>
      <w:r w:rsidR="007F4D33" w:rsidRPr="007F4D33">
        <w:rPr>
          <w:rFonts w:ascii="Arial" w:hAnsi="Arial" w:cs="Arial"/>
        </w:rPr>
        <w:t xml:space="preserve">l valor en Puntos de </w:t>
      </w:r>
      <w:r>
        <w:rPr>
          <w:rFonts w:ascii="Arial" w:hAnsi="Arial" w:cs="Arial"/>
        </w:rPr>
        <w:t>cualquier</w:t>
      </w:r>
      <w:r w:rsidR="007F4D33" w:rsidRPr="007F4D33">
        <w:rPr>
          <w:rFonts w:ascii="Arial" w:hAnsi="Arial" w:cs="Arial"/>
        </w:rPr>
        <w:t xml:space="preserve"> Oferta Válida libre deberá ser: i) mayor al VMR de ese Bloque en caso de </w:t>
      </w:r>
      <w:r>
        <w:rPr>
          <w:rFonts w:ascii="Arial" w:hAnsi="Arial" w:cs="Arial"/>
        </w:rPr>
        <w:t xml:space="preserve">que ese Bloque </w:t>
      </w:r>
      <w:r w:rsidR="007F4D33" w:rsidRPr="007F4D33">
        <w:rPr>
          <w:rFonts w:ascii="Arial" w:hAnsi="Arial" w:cs="Arial"/>
        </w:rPr>
        <w:t xml:space="preserve">no </w:t>
      </w:r>
      <w:r>
        <w:rPr>
          <w:rFonts w:ascii="Arial" w:hAnsi="Arial" w:cs="Arial"/>
        </w:rPr>
        <w:t>haya</w:t>
      </w:r>
      <w:r w:rsidR="007F4D33" w:rsidRPr="007F4D33">
        <w:rPr>
          <w:rFonts w:ascii="Arial" w:hAnsi="Arial" w:cs="Arial"/>
        </w:rPr>
        <w:t xml:space="preserve"> recibido por lo menos una Oferta Válida durante dicho Concurso, o ii) mayor a la última OVMA recibida por ese Bloque en dicho Concurso.</w:t>
      </w:r>
      <w:r w:rsidR="009C1294">
        <w:rPr>
          <w:rFonts w:ascii="Arial" w:hAnsi="Arial" w:cs="Arial"/>
        </w:rPr>
        <w:t xml:space="preserve"> La única excepción en la cual el monto de la Oferta Válida libre puede ser igual a la última OVMA es cuando se presente el caso de la fracción i del número 2 del presente numeral.</w:t>
      </w:r>
    </w:p>
    <w:p w14:paraId="710A5F1E" w14:textId="77777777" w:rsidR="00E709F7" w:rsidRPr="00BC5617" w:rsidRDefault="00E709F7" w:rsidP="00E709F7">
      <w:pPr>
        <w:spacing w:after="0" w:line="276" w:lineRule="auto"/>
        <w:jc w:val="both"/>
        <w:rPr>
          <w:rFonts w:ascii="Arial" w:hAnsi="Arial" w:cs="Arial"/>
        </w:rPr>
      </w:pPr>
    </w:p>
    <w:p w14:paraId="35EFFBF5" w14:textId="30D648C9" w:rsidR="00E709F7" w:rsidRPr="00BC5617" w:rsidRDefault="00E709F7" w:rsidP="00E709F7">
      <w:pPr>
        <w:spacing w:after="0" w:line="276" w:lineRule="auto"/>
        <w:jc w:val="both"/>
        <w:rPr>
          <w:rFonts w:ascii="Arial" w:hAnsi="Arial" w:cs="Arial"/>
        </w:rPr>
      </w:pPr>
      <w:r w:rsidRPr="00BC5617">
        <w:rPr>
          <w:rFonts w:ascii="Arial" w:hAnsi="Arial" w:cs="Arial"/>
        </w:rPr>
        <w:t xml:space="preserve">El Participante que haya presentado la Oferta Válida libre con el mayor valor en Puntos para cada </w:t>
      </w:r>
      <w:r w:rsidR="00004B18">
        <w:rPr>
          <w:rFonts w:ascii="Arial" w:hAnsi="Arial" w:cs="Arial"/>
        </w:rPr>
        <w:t>Bloque</w:t>
      </w:r>
      <w:r w:rsidRPr="00BC5617">
        <w:rPr>
          <w:rFonts w:ascii="Arial" w:hAnsi="Arial" w:cs="Arial"/>
        </w:rPr>
        <w:t xml:space="preserve"> específico, será considerado el Participante con la OVMA para dicho </w:t>
      </w:r>
      <w:r w:rsidR="00004B18">
        <w:rPr>
          <w:rFonts w:ascii="Arial" w:hAnsi="Arial" w:cs="Arial"/>
        </w:rPr>
        <w:t>Bloque</w:t>
      </w:r>
      <w:r w:rsidRPr="00BC5617">
        <w:rPr>
          <w:rFonts w:ascii="Arial" w:hAnsi="Arial" w:cs="Arial"/>
        </w:rPr>
        <w:t xml:space="preserve">. </w:t>
      </w:r>
      <w:r w:rsidR="003C6645" w:rsidRPr="003C6645">
        <w:rPr>
          <w:rFonts w:ascii="Arial" w:hAnsi="Arial" w:cs="Arial"/>
        </w:rPr>
        <w:t xml:space="preserve">En caso de presentarse un empate, es decir, que se presenten dos o más Ofertas Válidas libres por exactamente el mismo valor por un </w:t>
      </w:r>
      <w:r w:rsidR="00E9171E">
        <w:rPr>
          <w:rFonts w:ascii="Arial" w:hAnsi="Arial" w:cs="Arial"/>
        </w:rPr>
        <w:t>Bloque</w:t>
      </w:r>
      <w:r w:rsidR="003C6645" w:rsidRPr="003C6645">
        <w:rPr>
          <w:rFonts w:ascii="Arial" w:hAnsi="Arial" w:cs="Arial"/>
        </w:rPr>
        <w:t xml:space="preserve"> específico, únicamente para ese </w:t>
      </w:r>
      <w:r w:rsidR="003C6645">
        <w:rPr>
          <w:rFonts w:ascii="Arial" w:hAnsi="Arial" w:cs="Arial"/>
        </w:rPr>
        <w:t>Bloque</w:t>
      </w:r>
      <w:r w:rsidR="003C6645" w:rsidRPr="003C6645">
        <w:rPr>
          <w:rFonts w:ascii="Arial" w:hAnsi="Arial" w:cs="Arial"/>
        </w:rPr>
        <w:t xml:space="preserve"> la OVMA será aquella que resulte seleccionada del procedimiento de desempate</w:t>
      </w:r>
      <w:r w:rsidR="009C1294">
        <w:rPr>
          <w:rFonts w:ascii="Arial" w:hAnsi="Arial" w:cs="Arial"/>
        </w:rPr>
        <w:t xml:space="preserve"> </w:t>
      </w:r>
      <w:r w:rsidRPr="00BC5617">
        <w:rPr>
          <w:rFonts w:ascii="Arial" w:hAnsi="Arial" w:cs="Arial"/>
        </w:rPr>
        <w:t>aleatorio</w:t>
      </w:r>
      <w:r w:rsidR="00C10D2E">
        <w:rPr>
          <w:rStyle w:val="Refdenotaalpie"/>
          <w:rFonts w:ascii="Arial" w:hAnsi="Arial" w:cs="Arial"/>
        </w:rPr>
        <w:footnoteReference w:id="6"/>
      </w:r>
      <w:r w:rsidRPr="00BC5617">
        <w:rPr>
          <w:rFonts w:ascii="Arial" w:hAnsi="Arial" w:cs="Arial"/>
        </w:rPr>
        <w:t>.</w:t>
      </w:r>
    </w:p>
    <w:p w14:paraId="52A1BBCC" w14:textId="77777777" w:rsidR="00E709F7" w:rsidRPr="00BC5617" w:rsidRDefault="00E709F7" w:rsidP="00E709F7">
      <w:pPr>
        <w:spacing w:after="0" w:line="276" w:lineRule="auto"/>
        <w:jc w:val="both"/>
        <w:rPr>
          <w:rFonts w:ascii="Arial" w:hAnsi="Arial" w:cs="Arial"/>
        </w:rPr>
      </w:pPr>
    </w:p>
    <w:p w14:paraId="07B51658" w14:textId="08BB2BB7" w:rsidR="00E709F7" w:rsidRDefault="00E709F7" w:rsidP="008C1511">
      <w:pPr>
        <w:spacing w:after="0" w:line="276" w:lineRule="auto"/>
        <w:jc w:val="both"/>
        <w:rPr>
          <w:rFonts w:ascii="Arial" w:hAnsi="Arial" w:cs="Arial"/>
        </w:rPr>
      </w:pPr>
      <w:r w:rsidRPr="00BC5617">
        <w:rPr>
          <w:rFonts w:ascii="Arial" w:hAnsi="Arial" w:cs="Arial"/>
        </w:rPr>
        <w:t xml:space="preserve">Cabe señalar que en </w:t>
      </w:r>
      <w:r w:rsidR="00E9171E">
        <w:rPr>
          <w:rFonts w:ascii="Arial" w:hAnsi="Arial" w:cs="Arial"/>
        </w:rPr>
        <w:t>el</w:t>
      </w:r>
      <w:r w:rsidRPr="00BC5617">
        <w:rPr>
          <w:rFonts w:ascii="Arial" w:hAnsi="Arial" w:cs="Arial"/>
        </w:rPr>
        <w:t xml:space="preserve"> escenario</w:t>
      </w:r>
      <w:r w:rsidR="009C1294">
        <w:rPr>
          <w:rFonts w:ascii="Arial" w:hAnsi="Arial" w:cs="Arial"/>
        </w:rPr>
        <w:t xml:space="preserve"> descrito en el presente numeral</w:t>
      </w:r>
      <w:r w:rsidRPr="00BC5617">
        <w:rPr>
          <w:rFonts w:ascii="Arial" w:hAnsi="Arial" w:cs="Arial"/>
        </w:rPr>
        <w:t xml:space="preserve">, de igual </w:t>
      </w:r>
      <w:r w:rsidR="009C1294">
        <w:rPr>
          <w:rFonts w:ascii="Arial" w:hAnsi="Arial" w:cs="Arial"/>
        </w:rPr>
        <w:t xml:space="preserve">manera </w:t>
      </w:r>
      <w:r w:rsidRPr="00BC5617">
        <w:rPr>
          <w:rFonts w:ascii="Arial" w:hAnsi="Arial" w:cs="Arial"/>
        </w:rPr>
        <w:t>que en</w:t>
      </w:r>
      <w:r w:rsidR="009C1294">
        <w:rPr>
          <w:rFonts w:ascii="Arial" w:hAnsi="Arial" w:cs="Arial"/>
        </w:rPr>
        <w:t xml:space="preserve"> cualquier Ronda</w:t>
      </w:r>
      <w:r w:rsidRPr="00BC5617">
        <w:rPr>
          <w:rFonts w:ascii="Arial" w:hAnsi="Arial" w:cs="Arial"/>
        </w:rPr>
        <w:t xml:space="preserve">, para poder presentar una Oferta Válida libre, los Participantes deberán contar con las Unidades de Elegibilidad disponibles y se sujetarán a los Límites de Acumulación de </w:t>
      </w:r>
      <w:r w:rsidR="00004B18">
        <w:rPr>
          <w:rFonts w:ascii="Arial" w:hAnsi="Arial" w:cs="Arial"/>
        </w:rPr>
        <w:t>Espectro</w:t>
      </w:r>
      <w:r w:rsidRPr="00BC5617">
        <w:rPr>
          <w:rFonts w:ascii="Arial" w:hAnsi="Arial" w:cs="Arial"/>
        </w:rPr>
        <w:t>.</w:t>
      </w:r>
    </w:p>
    <w:p w14:paraId="08E31190" w14:textId="4894ED25" w:rsidR="008C1511" w:rsidRDefault="008C1511" w:rsidP="008C1511">
      <w:pPr>
        <w:spacing w:after="0" w:line="276" w:lineRule="auto"/>
        <w:jc w:val="both"/>
        <w:rPr>
          <w:rFonts w:ascii="Arial" w:hAnsi="Arial" w:cs="Arial"/>
        </w:rPr>
      </w:pPr>
    </w:p>
    <w:p w14:paraId="145A8746" w14:textId="77777777" w:rsidR="00F04224" w:rsidRDefault="00F04224" w:rsidP="008C1511">
      <w:pPr>
        <w:spacing w:after="0" w:line="276" w:lineRule="auto"/>
        <w:jc w:val="both"/>
        <w:rPr>
          <w:rFonts w:ascii="Arial" w:hAnsi="Arial" w:cs="Arial"/>
        </w:rPr>
      </w:pPr>
    </w:p>
    <w:p w14:paraId="18200F42" w14:textId="1EB0B810" w:rsidR="00ED3528" w:rsidRDefault="006E2BB6" w:rsidP="008C1511">
      <w:pPr>
        <w:pStyle w:val="Ttulo2"/>
        <w:spacing w:before="0" w:line="276" w:lineRule="auto"/>
        <w:rPr>
          <w:rFonts w:ascii="Arial" w:hAnsi="Arial" w:cs="Arial"/>
          <w:b/>
          <w:color w:val="000000" w:themeColor="text1"/>
          <w:sz w:val="22"/>
          <w:szCs w:val="22"/>
        </w:rPr>
      </w:pPr>
      <w:bookmarkStart w:id="210" w:name="_Toc45562257"/>
      <w:bookmarkStart w:id="211" w:name="_Toc45562489"/>
      <w:bookmarkStart w:id="212" w:name="_Toc45562687"/>
      <w:bookmarkStart w:id="213" w:name="_Toc45562921"/>
      <w:bookmarkStart w:id="214" w:name="_Toc45563203"/>
      <w:bookmarkStart w:id="215" w:name="_Toc112147943"/>
      <w:bookmarkEnd w:id="210"/>
      <w:bookmarkEnd w:id="211"/>
      <w:bookmarkEnd w:id="212"/>
      <w:bookmarkEnd w:id="213"/>
      <w:bookmarkEnd w:id="214"/>
      <w:r w:rsidRPr="0019241E">
        <w:rPr>
          <w:rFonts w:ascii="Arial" w:hAnsi="Arial" w:cs="Arial"/>
          <w:b/>
          <w:color w:val="000000" w:themeColor="text1"/>
          <w:sz w:val="22"/>
          <w:szCs w:val="22"/>
        </w:rPr>
        <w:lastRenderedPageBreak/>
        <w:t>Unidades, Unidades de Elegibilidad y Unidades de Actividad</w:t>
      </w:r>
      <w:bookmarkEnd w:id="215"/>
    </w:p>
    <w:p w14:paraId="28285F57" w14:textId="77777777" w:rsidR="005D77FE" w:rsidRPr="005D77FE" w:rsidRDefault="005D77FE" w:rsidP="005D77FE">
      <w:pPr>
        <w:spacing w:after="0"/>
      </w:pPr>
    </w:p>
    <w:p w14:paraId="56552D82" w14:textId="796C0281" w:rsidR="00ED3528" w:rsidRPr="0019241E" w:rsidRDefault="00ED3528" w:rsidP="008C1511">
      <w:pPr>
        <w:pStyle w:val="Ttulo3"/>
        <w:spacing w:before="0" w:line="276" w:lineRule="auto"/>
        <w:rPr>
          <w:rFonts w:ascii="Arial" w:hAnsi="Arial" w:cs="Arial"/>
          <w:b/>
          <w:color w:val="000000" w:themeColor="text1"/>
        </w:rPr>
      </w:pPr>
      <w:bookmarkStart w:id="216" w:name="_Toc112147944"/>
      <w:r w:rsidRPr="0019241E">
        <w:rPr>
          <w:rFonts w:ascii="Arial" w:hAnsi="Arial" w:cs="Arial"/>
          <w:b/>
          <w:color w:val="000000" w:themeColor="text1"/>
          <w:sz w:val="22"/>
          <w:szCs w:val="22"/>
        </w:rPr>
        <w:t>Unidades</w:t>
      </w:r>
      <w:bookmarkEnd w:id="216"/>
    </w:p>
    <w:p w14:paraId="11A9B0FE" w14:textId="77777777" w:rsidR="008C1511" w:rsidRDefault="008C1511" w:rsidP="008C1511">
      <w:pPr>
        <w:spacing w:after="0" w:line="276" w:lineRule="auto"/>
        <w:jc w:val="both"/>
        <w:rPr>
          <w:rFonts w:ascii="Arial" w:hAnsi="Arial" w:cs="Arial"/>
        </w:rPr>
      </w:pPr>
    </w:p>
    <w:p w14:paraId="0FD24EF5" w14:textId="2278D819" w:rsidR="00ED3528" w:rsidRPr="00385C9B" w:rsidRDefault="0072291E" w:rsidP="008C1511">
      <w:pPr>
        <w:spacing w:after="0" w:line="276" w:lineRule="auto"/>
        <w:jc w:val="both"/>
        <w:rPr>
          <w:rFonts w:ascii="Arial" w:hAnsi="Arial" w:cs="Arial"/>
        </w:rPr>
      </w:pPr>
      <w:r>
        <w:rPr>
          <w:rFonts w:ascii="Arial" w:hAnsi="Arial" w:cs="Arial"/>
        </w:rPr>
        <w:t>C</w:t>
      </w:r>
      <w:r w:rsidRPr="00385C9B">
        <w:rPr>
          <w:rFonts w:ascii="Arial" w:hAnsi="Arial" w:cs="Arial"/>
        </w:rPr>
        <w:t>ada</w:t>
      </w:r>
      <w:r w:rsidR="00ED3528" w:rsidRPr="00385C9B">
        <w:rPr>
          <w:rFonts w:ascii="Arial" w:hAnsi="Arial" w:cs="Arial"/>
        </w:rPr>
        <w:t xml:space="preserve"> </w:t>
      </w:r>
      <w:r w:rsidR="00ED3528">
        <w:rPr>
          <w:rFonts w:ascii="Arial" w:hAnsi="Arial" w:cs="Arial"/>
        </w:rPr>
        <w:t>Bloque</w:t>
      </w:r>
      <w:r w:rsidR="00ED3528" w:rsidRPr="00385C9B">
        <w:rPr>
          <w:rFonts w:ascii="Arial" w:hAnsi="Arial" w:cs="Arial"/>
        </w:rPr>
        <w:t xml:space="preserve"> tendrá un valor </w:t>
      </w:r>
      <w:r w:rsidR="007E06B7">
        <w:rPr>
          <w:rFonts w:ascii="Arial" w:hAnsi="Arial" w:cs="Arial"/>
        </w:rPr>
        <w:t>asociado</w:t>
      </w:r>
      <w:r w:rsidR="007E06B7" w:rsidRPr="00385C9B">
        <w:rPr>
          <w:rFonts w:ascii="Arial" w:hAnsi="Arial" w:cs="Arial"/>
        </w:rPr>
        <w:t xml:space="preserve"> </w:t>
      </w:r>
      <w:r w:rsidR="00ED3528" w:rsidRPr="00385C9B">
        <w:rPr>
          <w:rFonts w:ascii="Arial" w:hAnsi="Arial" w:cs="Arial"/>
        </w:rPr>
        <w:t>en Unidades</w:t>
      </w:r>
      <w:r w:rsidR="009C1827">
        <w:rPr>
          <w:rFonts w:ascii="Arial" w:hAnsi="Arial" w:cs="Arial"/>
        </w:rPr>
        <w:t xml:space="preserve"> </w:t>
      </w:r>
      <w:r w:rsidR="009C1827" w:rsidRPr="00333C73">
        <w:rPr>
          <w:rFonts w:ascii="Arial" w:hAnsi="Arial" w:cs="Arial"/>
        </w:rPr>
        <w:t>señalado en el Apéndice F de las Bases</w:t>
      </w:r>
      <w:r w:rsidR="00ED3528" w:rsidRPr="00333C73">
        <w:rPr>
          <w:rFonts w:ascii="Arial" w:hAnsi="Arial" w:cs="Arial"/>
        </w:rPr>
        <w:t>,</w:t>
      </w:r>
      <w:r w:rsidR="00ED3528" w:rsidRPr="00385C9B">
        <w:rPr>
          <w:rFonts w:ascii="Arial" w:hAnsi="Arial" w:cs="Arial"/>
        </w:rPr>
        <w:t xml:space="preserve"> el cual representa el monto requerido de Unidades </w:t>
      </w:r>
      <w:r w:rsidR="007E06B7">
        <w:rPr>
          <w:rFonts w:ascii="Arial" w:hAnsi="Arial" w:cs="Arial"/>
        </w:rPr>
        <w:t xml:space="preserve">de Elegibilidad </w:t>
      </w:r>
      <w:r w:rsidR="00ED3528" w:rsidRPr="00385C9B">
        <w:rPr>
          <w:rFonts w:ascii="Arial" w:hAnsi="Arial" w:cs="Arial"/>
        </w:rPr>
        <w:t xml:space="preserve">que un Participante debe tener disponibles para poder presentar una Oferta Válida por ese </w:t>
      </w:r>
      <w:r w:rsidR="00ED3528">
        <w:rPr>
          <w:rFonts w:ascii="Arial" w:hAnsi="Arial" w:cs="Arial"/>
        </w:rPr>
        <w:t>Bloque</w:t>
      </w:r>
      <w:r w:rsidR="00ED3528" w:rsidRPr="00385C9B">
        <w:rPr>
          <w:rFonts w:ascii="Arial" w:hAnsi="Arial" w:cs="Arial"/>
        </w:rPr>
        <w:t>.</w:t>
      </w:r>
    </w:p>
    <w:p w14:paraId="31651B8E" w14:textId="77777777" w:rsidR="002E4914" w:rsidRDefault="002E4914" w:rsidP="008C1511">
      <w:pPr>
        <w:spacing w:after="0" w:line="276" w:lineRule="auto"/>
        <w:jc w:val="both"/>
        <w:rPr>
          <w:rFonts w:ascii="Arial" w:hAnsi="Arial" w:cs="Arial"/>
        </w:rPr>
      </w:pPr>
    </w:p>
    <w:p w14:paraId="36E2598F" w14:textId="0334936D" w:rsidR="00ED3528" w:rsidRDefault="00ED3528" w:rsidP="008C1511">
      <w:pPr>
        <w:spacing w:after="0" w:line="276" w:lineRule="auto"/>
        <w:jc w:val="both"/>
        <w:rPr>
          <w:rFonts w:ascii="Arial" w:hAnsi="Arial" w:cs="Arial"/>
        </w:rPr>
      </w:pPr>
      <w:r w:rsidRPr="00385C9B">
        <w:rPr>
          <w:rFonts w:ascii="Arial" w:hAnsi="Arial" w:cs="Arial"/>
        </w:rPr>
        <w:t xml:space="preserve">De igual manera, si un Participante desea presentar un conjunto de Ofertas Válidas por un grupo de </w:t>
      </w:r>
      <w:r>
        <w:rPr>
          <w:rFonts w:ascii="Arial" w:hAnsi="Arial" w:cs="Arial"/>
        </w:rPr>
        <w:t>Bloques</w:t>
      </w:r>
      <w:r w:rsidRPr="00385C9B">
        <w:rPr>
          <w:rFonts w:ascii="Arial" w:hAnsi="Arial" w:cs="Arial"/>
        </w:rPr>
        <w:t xml:space="preserve">, éste deberá tener disponible, cuando menos, la suma de las Unidades que cada uno de los </w:t>
      </w:r>
      <w:r>
        <w:rPr>
          <w:rFonts w:ascii="Arial" w:hAnsi="Arial" w:cs="Arial"/>
        </w:rPr>
        <w:t>Bloques</w:t>
      </w:r>
      <w:r w:rsidRPr="00385C9B">
        <w:rPr>
          <w:rFonts w:ascii="Arial" w:hAnsi="Arial" w:cs="Arial"/>
        </w:rPr>
        <w:t xml:space="preserve"> tiene </w:t>
      </w:r>
      <w:r w:rsidR="00F46372">
        <w:rPr>
          <w:rFonts w:ascii="Arial" w:hAnsi="Arial" w:cs="Arial"/>
        </w:rPr>
        <w:t>as</w:t>
      </w:r>
      <w:r w:rsidR="007E06B7">
        <w:rPr>
          <w:rFonts w:ascii="Arial" w:hAnsi="Arial" w:cs="Arial"/>
        </w:rPr>
        <w:t>ociado</w:t>
      </w:r>
      <w:r w:rsidRPr="00385C9B">
        <w:rPr>
          <w:rFonts w:ascii="Arial" w:hAnsi="Arial" w:cs="Arial"/>
        </w:rPr>
        <w:t>.</w:t>
      </w:r>
    </w:p>
    <w:p w14:paraId="40D4421A" w14:textId="04615961" w:rsidR="00F46372" w:rsidRDefault="00F46372" w:rsidP="008C1511">
      <w:pPr>
        <w:spacing w:after="0" w:line="276" w:lineRule="auto"/>
        <w:jc w:val="both"/>
        <w:rPr>
          <w:rFonts w:ascii="Arial" w:hAnsi="Arial" w:cs="Arial"/>
        </w:rPr>
      </w:pPr>
    </w:p>
    <w:p w14:paraId="25AE9DA1" w14:textId="0A77812C" w:rsidR="00F46372" w:rsidRDefault="00F46372" w:rsidP="008C1511">
      <w:pPr>
        <w:spacing w:after="0" w:line="276" w:lineRule="auto"/>
        <w:jc w:val="both"/>
        <w:rPr>
          <w:rFonts w:ascii="Arial" w:hAnsi="Arial" w:cs="Arial"/>
        </w:rPr>
      </w:pPr>
      <w:r>
        <w:rPr>
          <w:rFonts w:ascii="Arial" w:hAnsi="Arial" w:cs="Arial"/>
        </w:rPr>
        <w:t xml:space="preserve">Cabe señalar que el monto de Unidades que cada Bloque tiene </w:t>
      </w:r>
      <w:r w:rsidR="007E06B7">
        <w:rPr>
          <w:rFonts w:ascii="Arial" w:hAnsi="Arial" w:cs="Arial"/>
        </w:rPr>
        <w:t>asociado</w:t>
      </w:r>
      <w:r>
        <w:rPr>
          <w:rFonts w:ascii="Arial" w:hAnsi="Arial" w:cs="Arial"/>
        </w:rPr>
        <w:t xml:space="preserve"> al inicio del PPO no se modificará durante su transcurso.</w:t>
      </w:r>
    </w:p>
    <w:p w14:paraId="3CE01770" w14:textId="421839F6" w:rsidR="003A7080" w:rsidRDefault="003A7080" w:rsidP="008C1511">
      <w:pPr>
        <w:spacing w:after="0" w:line="276" w:lineRule="auto"/>
        <w:jc w:val="both"/>
        <w:rPr>
          <w:rFonts w:ascii="Arial" w:hAnsi="Arial" w:cs="Arial"/>
        </w:rPr>
      </w:pPr>
    </w:p>
    <w:p w14:paraId="36746E3B" w14:textId="711479F3" w:rsidR="003A7080" w:rsidRPr="00385C9B" w:rsidRDefault="006873A8" w:rsidP="008C1511">
      <w:pPr>
        <w:spacing w:after="0" w:line="276" w:lineRule="auto"/>
        <w:jc w:val="both"/>
        <w:rPr>
          <w:rFonts w:ascii="Arial" w:hAnsi="Arial" w:cs="Arial"/>
        </w:rPr>
      </w:pPr>
      <w:r>
        <w:rPr>
          <w:rFonts w:ascii="Arial" w:hAnsi="Arial" w:cs="Arial"/>
        </w:rPr>
        <w:t>Los</w:t>
      </w:r>
      <w:r w:rsidR="003A7080">
        <w:rPr>
          <w:rFonts w:ascii="Arial" w:hAnsi="Arial" w:cs="Arial"/>
        </w:rPr>
        <w:t xml:space="preserve"> Participantes que tengan alguna restricción en términos de sus Límites de Acumulación de Espectro no podrán presentar Ofertas </w:t>
      </w:r>
      <w:r w:rsidR="00003B29">
        <w:rPr>
          <w:rFonts w:ascii="Arial" w:hAnsi="Arial" w:cs="Arial"/>
        </w:rPr>
        <w:t xml:space="preserve">Válidas </w:t>
      </w:r>
      <w:r w:rsidR="003A7080">
        <w:rPr>
          <w:rFonts w:ascii="Arial" w:hAnsi="Arial" w:cs="Arial"/>
        </w:rPr>
        <w:t>por conjuntos de Bloques que superen dicho Límite</w:t>
      </w:r>
      <w:r w:rsidR="00003B29">
        <w:rPr>
          <w:rFonts w:ascii="Arial" w:hAnsi="Arial" w:cs="Arial"/>
        </w:rPr>
        <w:t xml:space="preserve"> de Acumulación de Espectro</w:t>
      </w:r>
      <w:r w:rsidR="003A7080">
        <w:rPr>
          <w:rFonts w:ascii="Arial" w:hAnsi="Arial" w:cs="Arial"/>
        </w:rPr>
        <w:t>, a</w:t>
      </w:r>
      <w:r>
        <w:rPr>
          <w:rFonts w:ascii="Arial" w:hAnsi="Arial" w:cs="Arial"/>
        </w:rPr>
        <w:t>u</w:t>
      </w:r>
      <w:r w:rsidR="003A7080">
        <w:rPr>
          <w:rFonts w:ascii="Arial" w:hAnsi="Arial" w:cs="Arial"/>
        </w:rPr>
        <w:t>n y cuando cuenten con las Unidades de Elegibilidad necesarias.</w:t>
      </w:r>
    </w:p>
    <w:p w14:paraId="1B55E6D3" w14:textId="77777777" w:rsidR="00EC5343" w:rsidRDefault="00EC5343" w:rsidP="008C1511">
      <w:pPr>
        <w:spacing w:after="0" w:line="276" w:lineRule="auto"/>
        <w:jc w:val="both"/>
        <w:rPr>
          <w:rFonts w:ascii="Arial" w:hAnsi="Arial" w:cs="Arial"/>
        </w:rPr>
      </w:pPr>
    </w:p>
    <w:p w14:paraId="7D00F6EF" w14:textId="4140B0EB" w:rsidR="00CE4EA5" w:rsidRPr="0019241E" w:rsidRDefault="00CE4EA5" w:rsidP="008C1511">
      <w:pPr>
        <w:pStyle w:val="Ttulo3"/>
        <w:spacing w:before="0" w:line="276" w:lineRule="auto"/>
        <w:rPr>
          <w:rFonts w:ascii="Arial" w:hAnsi="Arial" w:cs="Arial"/>
          <w:b/>
          <w:color w:val="000000" w:themeColor="text1"/>
        </w:rPr>
      </w:pPr>
      <w:bookmarkStart w:id="217" w:name="_Toc112147945"/>
      <w:r w:rsidRPr="0019241E">
        <w:rPr>
          <w:rFonts w:ascii="Arial" w:hAnsi="Arial" w:cs="Arial"/>
          <w:b/>
          <w:color w:val="000000" w:themeColor="text1"/>
          <w:sz w:val="22"/>
          <w:szCs w:val="22"/>
        </w:rPr>
        <w:t>Unidades de Elegibilidad</w:t>
      </w:r>
      <w:bookmarkEnd w:id="217"/>
    </w:p>
    <w:p w14:paraId="308B9B6D" w14:textId="77777777" w:rsidR="00EC5343" w:rsidRDefault="00EC5343" w:rsidP="008C1511">
      <w:pPr>
        <w:spacing w:after="0" w:line="276" w:lineRule="auto"/>
        <w:jc w:val="both"/>
        <w:rPr>
          <w:rFonts w:ascii="Arial" w:hAnsi="Arial" w:cs="Arial"/>
        </w:rPr>
      </w:pPr>
    </w:p>
    <w:p w14:paraId="3A6FE884" w14:textId="2759AAB5" w:rsidR="00CE4EA5" w:rsidRPr="00385C9B" w:rsidRDefault="00CE4EA5" w:rsidP="008C1511">
      <w:pPr>
        <w:spacing w:after="0" w:line="276" w:lineRule="auto"/>
        <w:jc w:val="both"/>
        <w:rPr>
          <w:rFonts w:ascii="Arial" w:hAnsi="Arial" w:cs="Arial"/>
        </w:rPr>
      </w:pPr>
      <w:r w:rsidRPr="00385C9B">
        <w:rPr>
          <w:rFonts w:ascii="Arial" w:hAnsi="Arial" w:cs="Arial"/>
        </w:rPr>
        <w:t xml:space="preserve">Las Unidades de Elegibilidad son la cantidad máxima de Unidades que un Participante tiene disponible para presentar Ofertas Válidas por los </w:t>
      </w:r>
      <w:r>
        <w:rPr>
          <w:rFonts w:ascii="Arial" w:hAnsi="Arial" w:cs="Arial"/>
        </w:rPr>
        <w:t>Bloques</w:t>
      </w:r>
      <w:r w:rsidRPr="00385C9B">
        <w:rPr>
          <w:rFonts w:ascii="Arial" w:hAnsi="Arial" w:cs="Arial"/>
        </w:rPr>
        <w:t xml:space="preserve"> de su interés en una Ronda determinada</w:t>
      </w:r>
      <w:r w:rsidR="003A7080">
        <w:rPr>
          <w:rFonts w:ascii="Arial" w:hAnsi="Arial" w:cs="Arial"/>
        </w:rPr>
        <w:t>, siempre que su Límite de Acumulación de Espectro lo permita</w:t>
      </w:r>
      <w:r w:rsidRPr="00385C9B">
        <w:rPr>
          <w:rFonts w:ascii="Arial" w:hAnsi="Arial" w:cs="Arial"/>
        </w:rPr>
        <w:t xml:space="preserve">. En este sentido, si un Participante desea presentar una Oferta Válida por un </w:t>
      </w:r>
      <w:r>
        <w:rPr>
          <w:rFonts w:ascii="Arial" w:hAnsi="Arial" w:cs="Arial"/>
        </w:rPr>
        <w:t>Bloque</w:t>
      </w:r>
      <w:r w:rsidRPr="00385C9B">
        <w:rPr>
          <w:rFonts w:ascii="Arial" w:hAnsi="Arial" w:cs="Arial"/>
        </w:rPr>
        <w:t xml:space="preserve"> específico, éste deberá tener disponible en sus Unidades de Elegibilidad, cuando menos, las Unidades que dicho </w:t>
      </w:r>
      <w:r>
        <w:rPr>
          <w:rFonts w:ascii="Arial" w:hAnsi="Arial" w:cs="Arial"/>
        </w:rPr>
        <w:t>Bloque</w:t>
      </w:r>
      <w:r w:rsidRPr="00385C9B">
        <w:rPr>
          <w:rFonts w:ascii="Arial" w:hAnsi="Arial" w:cs="Arial"/>
        </w:rPr>
        <w:t xml:space="preserve"> tiene asignado.</w:t>
      </w:r>
    </w:p>
    <w:p w14:paraId="2DA31E8E" w14:textId="77777777" w:rsidR="008C1511" w:rsidRDefault="008C1511" w:rsidP="008C1511">
      <w:pPr>
        <w:spacing w:after="0" w:line="276" w:lineRule="auto"/>
        <w:jc w:val="both"/>
        <w:rPr>
          <w:rFonts w:ascii="Arial" w:hAnsi="Arial" w:cs="Arial"/>
        </w:rPr>
      </w:pPr>
    </w:p>
    <w:p w14:paraId="6C47FC76" w14:textId="39974A34" w:rsidR="00CE4EA5" w:rsidRPr="00385C9B" w:rsidRDefault="00CE4EA5" w:rsidP="008C1511">
      <w:pPr>
        <w:spacing w:after="0" w:line="276" w:lineRule="auto"/>
        <w:jc w:val="both"/>
        <w:rPr>
          <w:rFonts w:ascii="Arial" w:hAnsi="Arial" w:cs="Arial"/>
        </w:rPr>
      </w:pPr>
      <w:r w:rsidRPr="00385C9B">
        <w:rPr>
          <w:rFonts w:ascii="Arial" w:hAnsi="Arial" w:cs="Arial"/>
        </w:rPr>
        <w:t xml:space="preserve">Las Unidades de Elegibilidad </w:t>
      </w:r>
      <w:r w:rsidR="0083176D">
        <w:rPr>
          <w:rFonts w:ascii="Arial" w:hAnsi="Arial" w:cs="Arial"/>
        </w:rPr>
        <w:t xml:space="preserve">iniciales </w:t>
      </w:r>
      <w:r w:rsidRPr="00385C9B">
        <w:rPr>
          <w:rFonts w:ascii="Arial" w:hAnsi="Arial" w:cs="Arial"/>
        </w:rPr>
        <w:t xml:space="preserve">que cada Participante tendrá disponibles para utilizar en la primera Ronda </w:t>
      </w:r>
      <w:r w:rsidR="00A23863">
        <w:rPr>
          <w:rFonts w:ascii="Arial" w:hAnsi="Arial" w:cs="Arial"/>
        </w:rPr>
        <w:t>de</w:t>
      </w:r>
      <w:r w:rsidR="0072291E">
        <w:rPr>
          <w:rFonts w:ascii="Arial" w:hAnsi="Arial" w:cs="Arial"/>
        </w:rPr>
        <w:t>l</w:t>
      </w:r>
      <w:r w:rsidR="00A23863">
        <w:rPr>
          <w:rFonts w:ascii="Arial" w:hAnsi="Arial" w:cs="Arial"/>
        </w:rPr>
        <w:t xml:space="preserve"> p</w:t>
      </w:r>
      <w:r w:rsidR="00196602">
        <w:rPr>
          <w:rFonts w:ascii="Arial" w:hAnsi="Arial" w:cs="Arial"/>
        </w:rPr>
        <w:t xml:space="preserve">rimer </w:t>
      </w:r>
      <w:r w:rsidR="0072291E">
        <w:rPr>
          <w:rFonts w:ascii="Arial" w:hAnsi="Arial" w:cs="Arial"/>
        </w:rPr>
        <w:t xml:space="preserve">Concurso </w:t>
      </w:r>
      <w:r w:rsidRPr="00385C9B">
        <w:rPr>
          <w:rFonts w:ascii="Arial" w:hAnsi="Arial" w:cs="Arial"/>
        </w:rPr>
        <w:t xml:space="preserve">estarán determinadas con </w:t>
      </w:r>
      <w:r w:rsidRPr="00333C73">
        <w:rPr>
          <w:rFonts w:ascii="Arial" w:hAnsi="Arial" w:cs="Arial"/>
        </w:rPr>
        <w:t xml:space="preserve">base en el monto de la Garantía de Seriedad entregada y se señalarán en la Constancia de Participación. El Apéndice F de las Bases contiene </w:t>
      </w:r>
      <w:r w:rsidR="00362500" w:rsidRPr="00333C73">
        <w:rPr>
          <w:rFonts w:ascii="Arial" w:hAnsi="Arial" w:cs="Arial"/>
        </w:rPr>
        <w:t>la</w:t>
      </w:r>
      <w:r w:rsidRPr="00333C73">
        <w:rPr>
          <w:rFonts w:ascii="Arial" w:hAnsi="Arial" w:cs="Arial"/>
        </w:rPr>
        <w:t xml:space="preserve"> equivalencia entre las Unidades de Elegibilidad y</w:t>
      </w:r>
      <w:r w:rsidRPr="00385C9B">
        <w:rPr>
          <w:rFonts w:ascii="Arial" w:hAnsi="Arial" w:cs="Arial"/>
        </w:rPr>
        <w:t xml:space="preserve"> el monto de la Garantía de Seriedad.</w:t>
      </w:r>
    </w:p>
    <w:p w14:paraId="54787F93" w14:textId="77777777" w:rsidR="008C1511" w:rsidRDefault="008C1511" w:rsidP="008C1511">
      <w:pPr>
        <w:spacing w:after="0" w:line="276" w:lineRule="auto"/>
        <w:jc w:val="both"/>
        <w:rPr>
          <w:rFonts w:ascii="Arial" w:hAnsi="Arial" w:cs="Arial"/>
        </w:rPr>
      </w:pPr>
    </w:p>
    <w:p w14:paraId="20AD37B3" w14:textId="2440578A" w:rsidR="00CE4EA5" w:rsidRPr="003C6ADC" w:rsidRDefault="00CE4EA5" w:rsidP="008C1511">
      <w:pPr>
        <w:spacing w:after="0" w:line="276" w:lineRule="auto"/>
        <w:jc w:val="both"/>
        <w:rPr>
          <w:rFonts w:ascii="Arial" w:hAnsi="Arial" w:cs="Arial"/>
        </w:rPr>
      </w:pPr>
      <w:r w:rsidRPr="00385C9B">
        <w:rPr>
          <w:rFonts w:ascii="Arial" w:hAnsi="Arial" w:cs="Arial"/>
        </w:rPr>
        <w:t xml:space="preserve">Para las Rondas subsecuentes, las Unidades de Elegibilidad que un Participante tendrá disponibles se calcularán con base en su Nivel de Actividad que haya tenido en la </w:t>
      </w:r>
      <w:r w:rsidRPr="003C6ADC">
        <w:rPr>
          <w:rFonts w:ascii="Arial" w:hAnsi="Arial" w:cs="Arial"/>
        </w:rPr>
        <w:t>Ronda inmed</w:t>
      </w:r>
      <w:r w:rsidR="000474AE">
        <w:rPr>
          <w:rFonts w:ascii="Arial" w:hAnsi="Arial" w:cs="Arial"/>
        </w:rPr>
        <w:t>iata anterior (véase numerales 3.2.4</w:t>
      </w:r>
      <w:r w:rsidR="003A7080">
        <w:rPr>
          <w:rFonts w:ascii="Arial" w:hAnsi="Arial" w:cs="Arial"/>
        </w:rPr>
        <w:t>,</w:t>
      </w:r>
      <w:r w:rsidR="000474AE">
        <w:rPr>
          <w:rFonts w:ascii="Arial" w:hAnsi="Arial" w:cs="Arial"/>
        </w:rPr>
        <w:t xml:space="preserve"> 3</w:t>
      </w:r>
      <w:r w:rsidRPr="003C6ADC">
        <w:rPr>
          <w:rFonts w:ascii="Arial" w:hAnsi="Arial" w:cs="Arial"/>
        </w:rPr>
        <w:t xml:space="preserve">.2.5 </w:t>
      </w:r>
      <w:r w:rsidR="003A7080">
        <w:rPr>
          <w:rFonts w:ascii="Arial" w:hAnsi="Arial" w:cs="Arial"/>
        </w:rPr>
        <w:t xml:space="preserve">y 3.2.6 </w:t>
      </w:r>
      <w:r w:rsidRPr="003C6ADC">
        <w:rPr>
          <w:rFonts w:ascii="Arial" w:hAnsi="Arial" w:cs="Arial"/>
        </w:rPr>
        <w:t>del presente Apéndice).</w:t>
      </w:r>
    </w:p>
    <w:p w14:paraId="2F58956F" w14:textId="77777777" w:rsidR="008C1511" w:rsidRDefault="008C1511" w:rsidP="008C1511">
      <w:pPr>
        <w:spacing w:after="0" w:line="276" w:lineRule="auto"/>
        <w:jc w:val="both"/>
        <w:rPr>
          <w:rFonts w:ascii="Arial" w:hAnsi="Arial" w:cs="Arial"/>
        </w:rPr>
      </w:pPr>
    </w:p>
    <w:p w14:paraId="356AD1E0" w14:textId="7C0673B2" w:rsidR="004E4797" w:rsidRDefault="00A23863" w:rsidP="008C1511">
      <w:pPr>
        <w:spacing w:after="0" w:line="276" w:lineRule="auto"/>
        <w:jc w:val="both"/>
        <w:rPr>
          <w:rFonts w:ascii="Arial" w:hAnsi="Arial" w:cs="Arial"/>
        </w:rPr>
      </w:pPr>
      <w:r w:rsidRPr="003C6ADC">
        <w:rPr>
          <w:rFonts w:ascii="Arial" w:hAnsi="Arial" w:cs="Arial"/>
        </w:rPr>
        <w:t xml:space="preserve">Para </w:t>
      </w:r>
      <w:r w:rsidR="000474AE">
        <w:rPr>
          <w:rFonts w:ascii="Arial" w:hAnsi="Arial" w:cs="Arial"/>
        </w:rPr>
        <w:t>el caso de</w:t>
      </w:r>
      <w:r w:rsidR="0072291E">
        <w:rPr>
          <w:rFonts w:ascii="Arial" w:hAnsi="Arial" w:cs="Arial"/>
        </w:rPr>
        <w:t>l</w:t>
      </w:r>
      <w:r w:rsidR="000474AE">
        <w:rPr>
          <w:rFonts w:ascii="Arial" w:hAnsi="Arial" w:cs="Arial"/>
        </w:rPr>
        <w:t xml:space="preserve"> </w:t>
      </w:r>
      <w:r w:rsidR="0072291E">
        <w:rPr>
          <w:rFonts w:ascii="Arial" w:hAnsi="Arial" w:cs="Arial"/>
        </w:rPr>
        <w:t xml:space="preserve">segundo </w:t>
      </w:r>
      <w:r w:rsidR="000B73D2">
        <w:rPr>
          <w:rFonts w:ascii="Arial" w:hAnsi="Arial" w:cs="Arial"/>
        </w:rPr>
        <w:t xml:space="preserve">y tercer </w:t>
      </w:r>
      <w:r w:rsidR="0072291E">
        <w:rPr>
          <w:rFonts w:ascii="Arial" w:hAnsi="Arial" w:cs="Arial"/>
        </w:rPr>
        <w:t>Concurso</w:t>
      </w:r>
      <w:r w:rsidRPr="003C6ADC">
        <w:rPr>
          <w:rFonts w:ascii="Arial" w:hAnsi="Arial" w:cs="Arial"/>
        </w:rPr>
        <w:t>,</w:t>
      </w:r>
      <w:r w:rsidR="00196602" w:rsidRPr="003C6ADC">
        <w:rPr>
          <w:rFonts w:ascii="Arial" w:hAnsi="Arial" w:cs="Arial"/>
        </w:rPr>
        <w:t xml:space="preserve"> las Unidades de </w:t>
      </w:r>
      <w:r w:rsidR="007E06B7" w:rsidRPr="003C6ADC">
        <w:rPr>
          <w:rFonts w:ascii="Arial" w:hAnsi="Arial" w:cs="Arial"/>
        </w:rPr>
        <w:t>El</w:t>
      </w:r>
      <w:r w:rsidR="007E06B7">
        <w:rPr>
          <w:rFonts w:ascii="Arial" w:hAnsi="Arial" w:cs="Arial"/>
        </w:rPr>
        <w:t>egi</w:t>
      </w:r>
      <w:r w:rsidR="007E06B7" w:rsidRPr="003C6ADC">
        <w:rPr>
          <w:rFonts w:ascii="Arial" w:hAnsi="Arial" w:cs="Arial"/>
        </w:rPr>
        <w:t xml:space="preserve">bilidad </w:t>
      </w:r>
      <w:r w:rsidR="00984AFD">
        <w:rPr>
          <w:rFonts w:ascii="Arial" w:hAnsi="Arial" w:cs="Arial"/>
        </w:rPr>
        <w:t xml:space="preserve">iniciales con las </w:t>
      </w:r>
      <w:r w:rsidR="00196602" w:rsidRPr="003C6ADC">
        <w:rPr>
          <w:rFonts w:ascii="Arial" w:hAnsi="Arial" w:cs="Arial"/>
        </w:rPr>
        <w:t xml:space="preserve">que dispondrá cada Participante se </w:t>
      </w:r>
      <w:r w:rsidR="004E4797" w:rsidRPr="003C6ADC">
        <w:rPr>
          <w:rFonts w:ascii="Arial" w:hAnsi="Arial" w:cs="Arial"/>
        </w:rPr>
        <w:t>e</w:t>
      </w:r>
      <w:r w:rsidR="00196602" w:rsidRPr="003C6ADC">
        <w:rPr>
          <w:rFonts w:ascii="Arial" w:hAnsi="Arial" w:cs="Arial"/>
        </w:rPr>
        <w:t xml:space="preserve">stablecerán con base en </w:t>
      </w:r>
      <w:r w:rsidR="00EE3F96">
        <w:rPr>
          <w:rFonts w:ascii="Arial" w:hAnsi="Arial" w:cs="Arial"/>
        </w:rPr>
        <w:t>la</w:t>
      </w:r>
      <w:r w:rsidR="00EE3F96" w:rsidRPr="003C6ADC">
        <w:rPr>
          <w:rFonts w:ascii="Arial" w:hAnsi="Arial" w:cs="Arial"/>
        </w:rPr>
        <w:t xml:space="preserve"> </w:t>
      </w:r>
      <w:r w:rsidR="00196602" w:rsidRPr="003C6ADC">
        <w:rPr>
          <w:rFonts w:ascii="Arial" w:hAnsi="Arial" w:cs="Arial"/>
        </w:rPr>
        <w:t xml:space="preserve">cantidad </w:t>
      </w:r>
      <w:r w:rsidR="003C6ADC" w:rsidRPr="003C6ADC">
        <w:rPr>
          <w:rFonts w:ascii="Arial" w:hAnsi="Arial" w:cs="Arial"/>
        </w:rPr>
        <w:t xml:space="preserve">de Unidades de Elegibilidad </w:t>
      </w:r>
      <w:r w:rsidR="00984AFD">
        <w:rPr>
          <w:rFonts w:ascii="Arial" w:hAnsi="Arial" w:cs="Arial"/>
        </w:rPr>
        <w:t xml:space="preserve">señaladas </w:t>
      </w:r>
      <w:r w:rsidR="003C6ADC" w:rsidRPr="003C6ADC">
        <w:rPr>
          <w:rFonts w:ascii="Arial" w:hAnsi="Arial" w:cs="Arial"/>
        </w:rPr>
        <w:t>en</w:t>
      </w:r>
      <w:r w:rsidR="004E4797" w:rsidRPr="003C6ADC">
        <w:rPr>
          <w:rFonts w:ascii="Arial" w:hAnsi="Arial" w:cs="Arial"/>
        </w:rPr>
        <w:t xml:space="preserve"> </w:t>
      </w:r>
      <w:r w:rsidR="00984AFD">
        <w:rPr>
          <w:rFonts w:ascii="Arial" w:hAnsi="Arial" w:cs="Arial"/>
        </w:rPr>
        <w:t>su Constancia</w:t>
      </w:r>
      <w:r w:rsidR="0072291E" w:rsidRPr="003C6ADC">
        <w:rPr>
          <w:rFonts w:ascii="Arial" w:hAnsi="Arial" w:cs="Arial"/>
        </w:rPr>
        <w:t xml:space="preserve"> </w:t>
      </w:r>
      <w:r w:rsidR="00984AFD">
        <w:rPr>
          <w:rFonts w:ascii="Arial" w:hAnsi="Arial" w:cs="Arial"/>
        </w:rPr>
        <w:t>de Participación</w:t>
      </w:r>
      <w:r w:rsidR="0044574B">
        <w:rPr>
          <w:rFonts w:ascii="Arial" w:hAnsi="Arial" w:cs="Arial"/>
        </w:rPr>
        <w:t>,</w:t>
      </w:r>
      <w:r w:rsidR="004E4797" w:rsidRPr="003C6ADC">
        <w:rPr>
          <w:rFonts w:ascii="Arial" w:hAnsi="Arial" w:cs="Arial"/>
        </w:rPr>
        <w:t xml:space="preserve"> </w:t>
      </w:r>
      <w:r w:rsidR="00196602" w:rsidRPr="003C6ADC">
        <w:rPr>
          <w:rFonts w:ascii="Arial" w:hAnsi="Arial" w:cs="Arial"/>
        </w:rPr>
        <w:t>descontando</w:t>
      </w:r>
      <w:r w:rsidR="003C6ADC" w:rsidRPr="003C6ADC">
        <w:rPr>
          <w:rFonts w:ascii="Arial" w:hAnsi="Arial" w:cs="Arial"/>
        </w:rPr>
        <w:t xml:space="preserve"> las Unidades </w:t>
      </w:r>
      <w:r w:rsidR="00063BD7">
        <w:rPr>
          <w:rFonts w:ascii="Arial" w:hAnsi="Arial" w:cs="Arial"/>
        </w:rPr>
        <w:t>asociadas</w:t>
      </w:r>
      <w:r w:rsidR="00063BD7" w:rsidRPr="003C6ADC">
        <w:rPr>
          <w:rFonts w:ascii="Arial" w:hAnsi="Arial" w:cs="Arial"/>
        </w:rPr>
        <w:t xml:space="preserve"> </w:t>
      </w:r>
      <w:r w:rsidR="003C6ADC" w:rsidRPr="003C6ADC">
        <w:rPr>
          <w:rFonts w:ascii="Arial" w:hAnsi="Arial" w:cs="Arial"/>
        </w:rPr>
        <w:t>a los B</w:t>
      </w:r>
      <w:r w:rsidR="00196602" w:rsidRPr="003C6ADC">
        <w:rPr>
          <w:rFonts w:ascii="Arial" w:hAnsi="Arial" w:cs="Arial"/>
        </w:rPr>
        <w:t xml:space="preserve">loques </w:t>
      </w:r>
      <w:r w:rsidR="003C6ADC" w:rsidRPr="003C6ADC">
        <w:rPr>
          <w:rFonts w:ascii="Arial" w:hAnsi="Arial" w:cs="Arial"/>
        </w:rPr>
        <w:t xml:space="preserve">en los que obtuvo la OVMA en </w:t>
      </w:r>
      <w:r w:rsidR="00D422AB">
        <w:rPr>
          <w:rFonts w:ascii="Arial" w:hAnsi="Arial" w:cs="Arial"/>
        </w:rPr>
        <w:t>los</w:t>
      </w:r>
      <w:r w:rsidR="00D422AB" w:rsidRPr="003C6ADC">
        <w:rPr>
          <w:rFonts w:ascii="Arial" w:hAnsi="Arial" w:cs="Arial"/>
        </w:rPr>
        <w:t xml:space="preserve"> </w:t>
      </w:r>
      <w:r w:rsidR="0072291E">
        <w:rPr>
          <w:rFonts w:ascii="Arial" w:hAnsi="Arial" w:cs="Arial"/>
        </w:rPr>
        <w:t>Concurso</w:t>
      </w:r>
      <w:r w:rsidR="00D422AB">
        <w:rPr>
          <w:rFonts w:ascii="Arial" w:hAnsi="Arial" w:cs="Arial"/>
        </w:rPr>
        <w:t>s</w:t>
      </w:r>
      <w:r w:rsidR="000B73D2">
        <w:rPr>
          <w:rFonts w:ascii="Arial" w:hAnsi="Arial" w:cs="Arial"/>
        </w:rPr>
        <w:t xml:space="preserve"> anterior</w:t>
      </w:r>
      <w:r w:rsidR="00D422AB">
        <w:rPr>
          <w:rFonts w:ascii="Arial" w:hAnsi="Arial" w:cs="Arial"/>
        </w:rPr>
        <w:t>es</w:t>
      </w:r>
      <w:r w:rsidR="003C6ADC" w:rsidRPr="003C6ADC">
        <w:rPr>
          <w:rFonts w:ascii="Arial" w:hAnsi="Arial" w:cs="Arial"/>
        </w:rPr>
        <w:t>.</w:t>
      </w:r>
    </w:p>
    <w:p w14:paraId="494EAAB4" w14:textId="05333081" w:rsidR="00CE4EA5" w:rsidRPr="0019241E" w:rsidRDefault="00CE4EA5" w:rsidP="00BE1C04">
      <w:pPr>
        <w:pStyle w:val="Ttulo3"/>
        <w:spacing w:before="0" w:line="276" w:lineRule="auto"/>
        <w:jc w:val="both"/>
        <w:rPr>
          <w:rFonts w:ascii="Arial" w:hAnsi="Arial" w:cs="Arial"/>
          <w:b/>
          <w:color w:val="000000" w:themeColor="text1"/>
        </w:rPr>
      </w:pPr>
      <w:bookmarkStart w:id="218" w:name="_Toc112147946"/>
      <w:r w:rsidRPr="0019241E">
        <w:rPr>
          <w:rFonts w:ascii="Arial" w:hAnsi="Arial" w:cs="Arial"/>
          <w:b/>
          <w:color w:val="000000" w:themeColor="text1"/>
          <w:sz w:val="22"/>
          <w:szCs w:val="22"/>
        </w:rPr>
        <w:lastRenderedPageBreak/>
        <w:t>Presentación de Ofertas Válidas/OVMAs y su efecto en las Unidades de Elegibilidad</w:t>
      </w:r>
      <w:bookmarkEnd w:id="218"/>
    </w:p>
    <w:p w14:paraId="6FA83582" w14:textId="77777777" w:rsidR="00EC5343" w:rsidRDefault="00EC5343" w:rsidP="008C1511">
      <w:pPr>
        <w:spacing w:after="0" w:line="276" w:lineRule="auto"/>
        <w:jc w:val="both"/>
        <w:rPr>
          <w:rFonts w:ascii="Arial" w:hAnsi="Arial" w:cs="Arial"/>
        </w:rPr>
      </w:pPr>
    </w:p>
    <w:p w14:paraId="6673C950" w14:textId="1E916675" w:rsidR="00CE4EA5" w:rsidRDefault="00CE4EA5" w:rsidP="008C1511">
      <w:pPr>
        <w:spacing w:after="0" w:line="276" w:lineRule="auto"/>
        <w:jc w:val="both"/>
        <w:rPr>
          <w:rFonts w:ascii="Arial" w:hAnsi="Arial" w:cs="Arial"/>
        </w:rPr>
      </w:pPr>
      <w:r w:rsidRPr="00385C9B">
        <w:rPr>
          <w:rFonts w:ascii="Arial" w:hAnsi="Arial" w:cs="Arial"/>
        </w:rPr>
        <w:t>Al inicio de cada Ronda, el Participante contará con una cantidad de Unidades de Elegibilidad que podrá utilizar para presentar Ofertas Válidas o mantener OVMAs en esa Ronda. A continuación se describen ambos supuestos y sus posibles alt</w:t>
      </w:r>
      <w:r w:rsidR="006B12C3">
        <w:rPr>
          <w:rFonts w:ascii="Arial" w:hAnsi="Arial" w:cs="Arial"/>
        </w:rPr>
        <w:t>ernativas:</w:t>
      </w:r>
    </w:p>
    <w:p w14:paraId="38361B11" w14:textId="77777777" w:rsidR="006B12C3" w:rsidRPr="00385C9B" w:rsidRDefault="006B12C3" w:rsidP="008C1511">
      <w:pPr>
        <w:spacing w:after="0" w:line="276" w:lineRule="auto"/>
        <w:jc w:val="both"/>
        <w:rPr>
          <w:rFonts w:ascii="Arial" w:hAnsi="Arial" w:cs="Arial"/>
        </w:rPr>
      </w:pPr>
    </w:p>
    <w:p w14:paraId="02FEFF0C" w14:textId="79157326" w:rsidR="00CE4EA5" w:rsidRPr="00385C9B" w:rsidRDefault="00CE4EA5" w:rsidP="008C1511">
      <w:pPr>
        <w:pStyle w:val="Prrafodelista"/>
        <w:numPr>
          <w:ilvl w:val="0"/>
          <w:numId w:val="24"/>
        </w:numPr>
        <w:spacing w:after="0" w:line="276" w:lineRule="auto"/>
        <w:ind w:left="851" w:hanging="567"/>
        <w:jc w:val="both"/>
        <w:rPr>
          <w:rFonts w:ascii="Arial" w:hAnsi="Arial" w:cs="Arial"/>
        </w:rPr>
      </w:pPr>
      <w:r w:rsidRPr="00385C9B">
        <w:rPr>
          <w:rFonts w:ascii="Arial" w:hAnsi="Arial" w:cs="Arial"/>
        </w:rPr>
        <w:t xml:space="preserve">En cada Oferta Válida que desee presentar un Participante en una Ronda determinada, puede presentarse alguno de los siguientes </w:t>
      </w:r>
      <w:r w:rsidR="00923C3D">
        <w:rPr>
          <w:rFonts w:ascii="Arial" w:hAnsi="Arial" w:cs="Arial"/>
        </w:rPr>
        <w:t>casos</w:t>
      </w:r>
      <w:r w:rsidRPr="00385C9B">
        <w:rPr>
          <w:rFonts w:ascii="Arial" w:hAnsi="Arial" w:cs="Arial"/>
        </w:rPr>
        <w:t>:</w:t>
      </w:r>
    </w:p>
    <w:p w14:paraId="0B8B21F1" w14:textId="77777777" w:rsidR="00CE4EA5" w:rsidRPr="00385C9B" w:rsidRDefault="00CE4EA5" w:rsidP="008C1511">
      <w:pPr>
        <w:spacing w:after="0" w:line="276" w:lineRule="auto"/>
        <w:jc w:val="both"/>
        <w:rPr>
          <w:rFonts w:ascii="Arial" w:hAnsi="Arial" w:cs="Arial"/>
        </w:rPr>
      </w:pPr>
    </w:p>
    <w:p w14:paraId="73A1BEF7" w14:textId="53C9FBEF" w:rsidR="00CE4EA5" w:rsidRPr="00385C9B" w:rsidRDefault="00CE4EA5" w:rsidP="008C1511">
      <w:pPr>
        <w:pStyle w:val="Prrafodelista"/>
        <w:numPr>
          <w:ilvl w:val="0"/>
          <w:numId w:val="23"/>
        </w:numPr>
        <w:spacing w:after="0" w:line="276" w:lineRule="auto"/>
        <w:ind w:left="1418" w:hanging="567"/>
        <w:jc w:val="both"/>
        <w:rPr>
          <w:rFonts w:ascii="Arial" w:hAnsi="Arial" w:cs="Arial"/>
        </w:rPr>
      </w:pPr>
      <w:r w:rsidRPr="00385C9B">
        <w:rPr>
          <w:rFonts w:ascii="Arial" w:hAnsi="Arial" w:cs="Arial"/>
        </w:rPr>
        <w:t xml:space="preserve">Si el </w:t>
      </w:r>
      <w:r>
        <w:rPr>
          <w:rFonts w:ascii="Arial" w:hAnsi="Arial" w:cs="Arial"/>
        </w:rPr>
        <w:t>Bloque</w:t>
      </w:r>
      <w:r w:rsidRPr="00385C9B">
        <w:rPr>
          <w:rFonts w:ascii="Arial" w:hAnsi="Arial" w:cs="Arial"/>
        </w:rPr>
        <w:t xml:space="preserve"> de interés tiene </w:t>
      </w:r>
      <w:r w:rsidR="003B7252">
        <w:rPr>
          <w:rFonts w:ascii="Arial" w:hAnsi="Arial" w:cs="Arial"/>
        </w:rPr>
        <w:t>asociado</w:t>
      </w:r>
      <w:r w:rsidR="00EE3F96" w:rsidRPr="00385C9B">
        <w:rPr>
          <w:rFonts w:ascii="Arial" w:hAnsi="Arial" w:cs="Arial"/>
        </w:rPr>
        <w:t xml:space="preserve"> </w:t>
      </w:r>
      <w:r w:rsidRPr="00385C9B">
        <w:rPr>
          <w:rFonts w:ascii="Arial" w:hAnsi="Arial" w:cs="Arial"/>
        </w:rPr>
        <w:t>un número menor o igual de Unidades a las que el Participante tiene disponible en sus Unidades de Elegibilidad, el SEPRO le permitirá presentar la Oferta Válida</w:t>
      </w:r>
      <w:r w:rsidR="003A7080">
        <w:rPr>
          <w:rFonts w:ascii="Arial" w:hAnsi="Arial" w:cs="Arial"/>
        </w:rPr>
        <w:t xml:space="preserve">, siempre que su Límite de </w:t>
      </w:r>
      <w:r w:rsidR="00202ED0">
        <w:rPr>
          <w:rFonts w:ascii="Arial" w:hAnsi="Arial" w:cs="Arial"/>
        </w:rPr>
        <w:t xml:space="preserve">Acumulación </w:t>
      </w:r>
      <w:r w:rsidR="003A7080">
        <w:rPr>
          <w:rFonts w:ascii="Arial" w:hAnsi="Arial" w:cs="Arial"/>
        </w:rPr>
        <w:t xml:space="preserve">de </w:t>
      </w:r>
      <w:r w:rsidR="00202ED0">
        <w:rPr>
          <w:rFonts w:ascii="Arial" w:hAnsi="Arial" w:cs="Arial"/>
        </w:rPr>
        <w:t xml:space="preserve">Espectro </w:t>
      </w:r>
      <w:r w:rsidR="003A7080">
        <w:rPr>
          <w:rFonts w:ascii="Arial" w:hAnsi="Arial" w:cs="Arial"/>
        </w:rPr>
        <w:t>se lo permita</w:t>
      </w:r>
      <w:r w:rsidRPr="00385C9B">
        <w:rPr>
          <w:rFonts w:ascii="Arial" w:hAnsi="Arial" w:cs="Arial"/>
        </w:rPr>
        <w:t>.</w:t>
      </w:r>
    </w:p>
    <w:p w14:paraId="1F280535" w14:textId="77777777" w:rsidR="00CE4EA5" w:rsidRPr="00385C9B" w:rsidRDefault="00CE4EA5" w:rsidP="008C1511">
      <w:pPr>
        <w:pStyle w:val="Prrafodelista"/>
        <w:spacing w:after="0" w:line="276" w:lineRule="auto"/>
        <w:ind w:left="1418" w:hanging="567"/>
        <w:jc w:val="both"/>
        <w:rPr>
          <w:rFonts w:ascii="Arial" w:hAnsi="Arial" w:cs="Arial"/>
        </w:rPr>
      </w:pPr>
    </w:p>
    <w:p w14:paraId="5D5C73C8" w14:textId="65A11623" w:rsidR="00CE4EA5" w:rsidRPr="00385C9B" w:rsidRDefault="00CE4EA5" w:rsidP="008C1511">
      <w:pPr>
        <w:pStyle w:val="Prrafodelista"/>
        <w:spacing w:after="0" w:line="276" w:lineRule="auto"/>
        <w:ind w:left="1418"/>
        <w:jc w:val="both"/>
        <w:rPr>
          <w:rFonts w:ascii="Arial" w:hAnsi="Arial" w:cs="Arial"/>
        </w:rPr>
      </w:pPr>
      <w:r w:rsidRPr="00385C9B">
        <w:rPr>
          <w:rFonts w:ascii="Arial" w:hAnsi="Arial" w:cs="Arial"/>
        </w:rPr>
        <w:t xml:space="preserve">A partir de ese momento, las Unidades de Elegibilidad disponibles del Participante en esa Ronda disminuirán por el mismo número de Unidades que tiene </w:t>
      </w:r>
      <w:r w:rsidR="003B7252">
        <w:rPr>
          <w:rFonts w:ascii="Arial" w:hAnsi="Arial" w:cs="Arial"/>
        </w:rPr>
        <w:t>asociado</w:t>
      </w:r>
      <w:r w:rsidR="00EE3F96" w:rsidRPr="00385C9B">
        <w:rPr>
          <w:rFonts w:ascii="Arial" w:hAnsi="Arial" w:cs="Arial"/>
        </w:rPr>
        <w:t xml:space="preserve"> </w:t>
      </w:r>
      <w:r w:rsidRPr="00385C9B">
        <w:rPr>
          <w:rFonts w:ascii="Arial" w:hAnsi="Arial" w:cs="Arial"/>
        </w:rPr>
        <w:t xml:space="preserve">el </w:t>
      </w:r>
      <w:r w:rsidR="000474AE">
        <w:rPr>
          <w:rFonts w:ascii="Arial" w:hAnsi="Arial" w:cs="Arial"/>
        </w:rPr>
        <w:t>Bloque</w:t>
      </w:r>
      <w:r w:rsidRPr="00385C9B">
        <w:rPr>
          <w:rFonts w:ascii="Arial" w:hAnsi="Arial" w:cs="Arial"/>
        </w:rPr>
        <w:t xml:space="preserve"> por el cual se presentó la Oferta Válida. </w:t>
      </w:r>
    </w:p>
    <w:p w14:paraId="3ED29BF8" w14:textId="77777777" w:rsidR="00CE4EA5" w:rsidRPr="00385C9B" w:rsidRDefault="00CE4EA5" w:rsidP="008C1511">
      <w:pPr>
        <w:pStyle w:val="Prrafodelista"/>
        <w:spacing w:after="0" w:line="276" w:lineRule="auto"/>
        <w:ind w:left="1418" w:hanging="567"/>
        <w:jc w:val="both"/>
        <w:rPr>
          <w:rFonts w:ascii="Arial" w:hAnsi="Arial" w:cs="Arial"/>
        </w:rPr>
      </w:pPr>
    </w:p>
    <w:p w14:paraId="30B64A8B" w14:textId="79BE8238" w:rsidR="00CE4EA5" w:rsidRPr="00385C9B" w:rsidRDefault="00CE4EA5" w:rsidP="008C1511">
      <w:pPr>
        <w:pStyle w:val="Prrafodelista"/>
        <w:numPr>
          <w:ilvl w:val="0"/>
          <w:numId w:val="23"/>
        </w:numPr>
        <w:spacing w:after="0" w:line="276" w:lineRule="auto"/>
        <w:ind w:left="1418" w:hanging="567"/>
        <w:jc w:val="both"/>
        <w:rPr>
          <w:rFonts w:ascii="Arial" w:hAnsi="Arial" w:cs="Arial"/>
        </w:rPr>
      </w:pPr>
      <w:r w:rsidRPr="00385C9B">
        <w:rPr>
          <w:rFonts w:ascii="Arial" w:hAnsi="Arial" w:cs="Arial"/>
        </w:rPr>
        <w:t xml:space="preserve">Si dicho </w:t>
      </w:r>
      <w:r>
        <w:rPr>
          <w:rFonts w:ascii="Arial" w:hAnsi="Arial" w:cs="Arial"/>
        </w:rPr>
        <w:t>Bloque</w:t>
      </w:r>
      <w:r w:rsidRPr="00385C9B">
        <w:rPr>
          <w:rFonts w:ascii="Arial" w:hAnsi="Arial" w:cs="Arial"/>
        </w:rPr>
        <w:t xml:space="preserve"> tiene </w:t>
      </w:r>
      <w:r w:rsidR="00063BD7">
        <w:rPr>
          <w:rFonts w:ascii="Arial" w:hAnsi="Arial" w:cs="Arial"/>
        </w:rPr>
        <w:t>asociado</w:t>
      </w:r>
      <w:r w:rsidR="00063BD7" w:rsidRPr="00385C9B">
        <w:rPr>
          <w:rFonts w:ascii="Arial" w:hAnsi="Arial" w:cs="Arial"/>
        </w:rPr>
        <w:t xml:space="preserve"> </w:t>
      </w:r>
      <w:r w:rsidRPr="00385C9B">
        <w:rPr>
          <w:rFonts w:ascii="Arial" w:hAnsi="Arial" w:cs="Arial"/>
        </w:rPr>
        <w:t xml:space="preserve">un número mayor de Unidades a las que el Participante tiene disponibles en sus Unidades de Elegibilidad, el SEPRO no le permitirá presentar una Oferta Válida por ese </w:t>
      </w:r>
      <w:r>
        <w:rPr>
          <w:rFonts w:ascii="Arial" w:hAnsi="Arial" w:cs="Arial"/>
        </w:rPr>
        <w:t>Bloque</w:t>
      </w:r>
      <w:r w:rsidRPr="00385C9B">
        <w:rPr>
          <w:rFonts w:ascii="Arial" w:hAnsi="Arial" w:cs="Arial"/>
        </w:rPr>
        <w:t>.</w:t>
      </w:r>
    </w:p>
    <w:p w14:paraId="5C567AFB" w14:textId="77777777" w:rsidR="00CE4EA5" w:rsidRPr="00385C9B" w:rsidRDefault="00CE4EA5" w:rsidP="008C1511">
      <w:pPr>
        <w:spacing w:after="0" w:line="276" w:lineRule="auto"/>
        <w:jc w:val="both"/>
        <w:rPr>
          <w:rFonts w:ascii="Arial" w:hAnsi="Arial" w:cs="Arial"/>
        </w:rPr>
      </w:pPr>
    </w:p>
    <w:p w14:paraId="78C7E54F" w14:textId="5A5E4665" w:rsidR="006B12C3" w:rsidRDefault="00CE4EA5" w:rsidP="008C1511">
      <w:pPr>
        <w:pStyle w:val="Prrafodelista"/>
        <w:numPr>
          <w:ilvl w:val="0"/>
          <w:numId w:val="24"/>
        </w:numPr>
        <w:spacing w:after="0" w:line="276" w:lineRule="auto"/>
        <w:ind w:left="851" w:hanging="567"/>
        <w:jc w:val="both"/>
        <w:rPr>
          <w:rFonts w:ascii="Arial" w:hAnsi="Arial" w:cs="Arial"/>
        </w:rPr>
      </w:pPr>
      <w:r w:rsidRPr="00385C9B">
        <w:rPr>
          <w:rFonts w:ascii="Arial" w:hAnsi="Arial" w:cs="Arial"/>
        </w:rPr>
        <w:t>Cuando un Participante cuent</w:t>
      </w:r>
      <w:r w:rsidR="00D711AA">
        <w:rPr>
          <w:rFonts w:ascii="Arial" w:hAnsi="Arial" w:cs="Arial"/>
        </w:rPr>
        <w:t>e</w:t>
      </w:r>
      <w:r w:rsidRPr="00385C9B">
        <w:rPr>
          <w:rFonts w:ascii="Arial" w:hAnsi="Arial" w:cs="Arial"/>
        </w:rPr>
        <w:t xml:space="preserve"> con una </w:t>
      </w:r>
      <w:r w:rsidR="00D711AA">
        <w:rPr>
          <w:rFonts w:ascii="Arial" w:hAnsi="Arial" w:cs="Arial"/>
        </w:rPr>
        <w:t xml:space="preserve">o más </w:t>
      </w:r>
      <w:r w:rsidRPr="00385C9B">
        <w:rPr>
          <w:rFonts w:ascii="Arial" w:hAnsi="Arial" w:cs="Arial"/>
        </w:rPr>
        <w:t xml:space="preserve">OVMA al inicio de la Ronda, la suma de las Unidades </w:t>
      </w:r>
      <w:r w:rsidR="00063BD7">
        <w:rPr>
          <w:rFonts w:ascii="Arial" w:hAnsi="Arial" w:cs="Arial"/>
        </w:rPr>
        <w:t>asociadas</w:t>
      </w:r>
      <w:r w:rsidR="00063BD7" w:rsidRPr="00385C9B">
        <w:rPr>
          <w:rFonts w:ascii="Arial" w:hAnsi="Arial" w:cs="Arial"/>
        </w:rPr>
        <w:t xml:space="preserve"> </w:t>
      </w:r>
      <w:r w:rsidR="00EE3F96">
        <w:rPr>
          <w:rFonts w:ascii="Arial" w:hAnsi="Arial" w:cs="Arial"/>
        </w:rPr>
        <w:t>a</w:t>
      </w:r>
      <w:r w:rsidR="00EE3F96" w:rsidRPr="00385C9B">
        <w:rPr>
          <w:rFonts w:ascii="Arial" w:hAnsi="Arial" w:cs="Arial"/>
        </w:rPr>
        <w:t xml:space="preserve"> </w:t>
      </w:r>
      <w:r w:rsidRPr="00385C9B">
        <w:rPr>
          <w:rFonts w:ascii="Arial" w:hAnsi="Arial" w:cs="Arial"/>
        </w:rPr>
        <w:t xml:space="preserve">los </w:t>
      </w:r>
      <w:r>
        <w:rPr>
          <w:rFonts w:ascii="Arial" w:hAnsi="Arial" w:cs="Arial"/>
        </w:rPr>
        <w:t>Bloques</w:t>
      </w:r>
      <w:r w:rsidRPr="00385C9B">
        <w:rPr>
          <w:rFonts w:ascii="Arial" w:hAnsi="Arial" w:cs="Arial"/>
        </w:rPr>
        <w:t xml:space="preserve"> con OVMA</w:t>
      </w:r>
      <w:r w:rsidR="00F52489">
        <w:rPr>
          <w:rFonts w:ascii="Arial" w:hAnsi="Arial" w:cs="Arial"/>
        </w:rPr>
        <w:t>s</w:t>
      </w:r>
      <w:r w:rsidRPr="00385C9B">
        <w:rPr>
          <w:rFonts w:ascii="Arial" w:hAnsi="Arial" w:cs="Arial"/>
        </w:rPr>
        <w:t xml:space="preserve"> se restarán automáticamente a las Unidades de Elegibilidad disponibles. </w:t>
      </w:r>
    </w:p>
    <w:p w14:paraId="7559BD83" w14:textId="77777777" w:rsidR="006B12C3" w:rsidRDefault="006B12C3" w:rsidP="008C1511">
      <w:pPr>
        <w:pStyle w:val="Prrafodelista"/>
        <w:spacing w:after="0" w:line="276" w:lineRule="auto"/>
        <w:ind w:left="851"/>
        <w:jc w:val="both"/>
        <w:rPr>
          <w:rFonts w:ascii="Arial" w:hAnsi="Arial" w:cs="Arial"/>
        </w:rPr>
      </w:pPr>
    </w:p>
    <w:p w14:paraId="178DF37F" w14:textId="6DBF7026" w:rsidR="00CE4EA5" w:rsidRDefault="00CE4EA5" w:rsidP="008C1511">
      <w:pPr>
        <w:pStyle w:val="Prrafodelista"/>
        <w:spacing w:after="0" w:line="276" w:lineRule="auto"/>
        <w:ind w:left="851"/>
        <w:jc w:val="both"/>
        <w:rPr>
          <w:rFonts w:ascii="Arial" w:hAnsi="Arial" w:cs="Arial"/>
        </w:rPr>
      </w:pPr>
      <w:r w:rsidRPr="006B12C3">
        <w:rPr>
          <w:rFonts w:ascii="Arial" w:hAnsi="Arial" w:cs="Arial"/>
        </w:rPr>
        <w:t xml:space="preserve">Por otro lado, si el Participante realiza un Retiro de </w:t>
      </w:r>
      <w:r w:rsidR="00A00B9B">
        <w:rPr>
          <w:rFonts w:ascii="Arial" w:hAnsi="Arial" w:cs="Arial"/>
        </w:rPr>
        <w:t>una</w:t>
      </w:r>
      <w:r w:rsidR="00A00B9B" w:rsidRPr="006B12C3">
        <w:rPr>
          <w:rFonts w:ascii="Arial" w:hAnsi="Arial" w:cs="Arial"/>
        </w:rPr>
        <w:t xml:space="preserve"> </w:t>
      </w:r>
      <w:r w:rsidRPr="006B12C3">
        <w:rPr>
          <w:rFonts w:ascii="Arial" w:hAnsi="Arial" w:cs="Arial"/>
        </w:rPr>
        <w:t xml:space="preserve">OVMA en dicha Ronda, las Unidades </w:t>
      </w:r>
      <w:r w:rsidR="003B7252">
        <w:rPr>
          <w:rFonts w:ascii="Arial" w:hAnsi="Arial" w:cs="Arial"/>
        </w:rPr>
        <w:t>asociadas</w:t>
      </w:r>
      <w:r w:rsidR="00A00B9B" w:rsidRPr="006B12C3">
        <w:rPr>
          <w:rFonts w:ascii="Arial" w:hAnsi="Arial" w:cs="Arial"/>
        </w:rPr>
        <w:t xml:space="preserve"> </w:t>
      </w:r>
      <w:r w:rsidR="00A00B9B">
        <w:rPr>
          <w:rFonts w:ascii="Arial" w:hAnsi="Arial" w:cs="Arial"/>
        </w:rPr>
        <w:t>al</w:t>
      </w:r>
      <w:r w:rsidRPr="006B12C3">
        <w:rPr>
          <w:rFonts w:ascii="Arial" w:hAnsi="Arial" w:cs="Arial"/>
        </w:rPr>
        <w:t xml:space="preserve"> </w:t>
      </w:r>
      <w:r w:rsidR="00841D42">
        <w:rPr>
          <w:rFonts w:ascii="Arial" w:hAnsi="Arial" w:cs="Arial"/>
        </w:rPr>
        <w:t>Bloque</w:t>
      </w:r>
      <w:r w:rsidR="005D77FE">
        <w:rPr>
          <w:rFonts w:ascii="Arial" w:hAnsi="Arial" w:cs="Arial"/>
        </w:rPr>
        <w:t xml:space="preserve"> </w:t>
      </w:r>
      <w:r w:rsidR="00986F3A">
        <w:rPr>
          <w:rFonts w:ascii="Arial" w:hAnsi="Arial" w:cs="Arial"/>
        </w:rPr>
        <w:t>respectivo</w:t>
      </w:r>
      <w:r w:rsidRPr="006B12C3">
        <w:rPr>
          <w:rFonts w:ascii="Arial" w:hAnsi="Arial" w:cs="Arial"/>
        </w:rPr>
        <w:t xml:space="preserve"> se sumarán a las Unidades de Elegibilidad disponibles en esa Ronda y podrán ser usadas nuevamente (véase lo relacionado a Retiros en el numeral </w:t>
      </w:r>
      <w:r w:rsidR="000474AE">
        <w:rPr>
          <w:rFonts w:ascii="Arial" w:hAnsi="Arial" w:cs="Arial"/>
        </w:rPr>
        <w:t>3.3</w:t>
      </w:r>
      <w:r w:rsidRPr="006B12C3">
        <w:rPr>
          <w:rFonts w:ascii="Arial" w:hAnsi="Arial" w:cs="Arial"/>
        </w:rPr>
        <w:t xml:space="preserve"> del presente Apéndice).</w:t>
      </w:r>
    </w:p>
    <w:p w14:paraId="65CEC07F" w14:textId="77777777" w:rsidR="006B12C3" w:rsidRPr="006B12C3" w:rsidRDefault="006B12C3" w:rsidP="008C1511">
      <w:pPr>
        <w:pStyle w:val="Prrafodelista"/>
        <w:spacing w:after="0" w:line="276" w:lineRule="auto"/>
        <w:ind w:left="851"/>
        <w:jc w:val="both"/>
        <w:rPr>
          <w:rFonts w:ascii="Arial" w:hAnsi="Arial" w:cs="Arial"/>
        </w:rPr>
      </w:pPr>
    </w:p>
    <w:p w14:paraId="421A4049" w14:textId="5E7D9E6B" w:rsidR="00CE4EA5" w:rsidRPr="00385C9B" w:rsidRDefault="00CE4EA5" w:rsidP="008C1511">
      <w:pPr>
        <w:spacing w:after="0" w:line="276" w:lineRule="auto"/>
        <w:ind w:left="851"/>
        <w:jc w:val="both"/>
        <w:rPr>
          <w:rFonts w:ascii="Arial" w:hAnsi="Arial" w:cs="Arial"/>
        </w:rPr>
      </w:pPr>
      <w:r w:rsidRPr="00385C9B">
        <w:rPr>
          <w:rFonts w:ascii="Arial" w:hAnsi="Arial" w:cs="Arial"/>
        </w:rPr>
        <w:t xml:space="preserve">En cualquier caso, ya sea que se mantenga la OVMA o que se presente un Retiro, para la presentación de Ofertas Válidas por cualquier otro </w:t>
      </w:r>
      <w:r>
        <w:rPr>
          <w:rFonts w:ascii="Arial" w:hAnsi="Arial" w:cs="Arial"/>
        </w:rPr>
        <w:t>Bloque</w:t>
      </w:r>
      <w:r w:rsidR="00A00B9B">
        <w:rPr>
          <w:rFonts w:ascii="Arial" w:hAnsi="Arial" w:cs="Arial"/>
        </w:rPr>
        <w:t>,</w:t>
      </w:r>
      <w:r w:rsidRPr="00385C9B">
        <w:rPr>
          <w:rFonts w:ascii="Arial" w:hAnsi="Arial" w:cs="Arial"/>
        </w:rPr>
        <w:t xml:space="preserve"> </w:t>
      </w:r>
      <w:r w:rsidR="0044574B">
        <w:rPr>
          <w:rFonts w:ascii="Arial" w:hAnsi="Arial" w:cs="Arial"/>
        </w:rPr>
        <w:t xml:space="preserve">el Participante </w:t>
      </w:r>
      <w:r w:rsidRPr="00385C9B">
        <w:rPr>
          <w:rFonts w:ascii="Arial" w:hAnsi="Arial" w:cs="Arial"/>
        </w:rPr>
        <w:t xml:space="preserve">deberá </w:t>
      </w:r>
      <w:r w:rsidR="002B3DB0">
        <w:rPr>
          <w:rFonts w:ascii="Arial" w:hAnsi="Arial" w:cs="Arial"/>
        </w:rPr>
        <w:t>sujetarse</w:t>
      </w:r>
      <w:r w:rsidR="002B3DB0" w:rsidRPr="00385C9B">
        <w:rPr>
          <w:rFonts w:ascii="Arial" w:hAnsi="Arial" w:cs="Arial"/>
        </w:rPr>
        <w:t xml:space="preserve"> </w:t>
      </w:r>
      <w:r w:rsidRPr="00385C9B">
        <w:rPr>
          <w:rFonts w:ascii="Arial" w:hAnsi="Arial" w:cs="Arial"/>
        </w:rPr>
        <w:t>a lo señalado en el inciso i) del presente numeral.</w:t>
      </w:r>
    </w:p>
    <w:p w14:paraId="5A754420" w14:textId="77777777" w:rsidR="008C1511" w:rsidRDefault="008C1511" w:rsidP="008C1511">
      <w:pPr>
        <w:spacing w:after="0" w:line="276" w:lineRule="auto"/>
        <w:jc w:val="both"/>
        <w:rPr>
          <w:rFonts w:ascii="Arial" w:hAnsi="Arial" w:cs="Arial"/>
        </w:rPr>
      </w:pPr>
    </w:p>
    <w:p w14:paraId="04210B61" w14:textId="387012A1" w:rsidR="00CE4EA5" w:rsidRDefault="00CE4EA5" w:rsidP="008C1511">
      <w:pPr>
        <w:spacing w:after="0" w:line="276" w:lineRule="auto"/>
        <w:jc w:val="both"/>
        <w:rPr>
          <w:rFonts w:ascii="Arial" w:hAnsi="Arial" w:cs="Arial"/>
        </w:rPr>
      </w:pPr>
      <w:r w:rsidRPr="00385C9B">
        <w:rPr>
          <w:rFonts w:ascii="Arial" w:hAnsi="Arial" w:cs="Arial"/>
        </w:rPr>
        <w:t xml:space="preserve">Es importante enfatizar que la suma de las Unidades </w:t>
      </w:r>
      <w:r w:rsidR="003B7252">
        <w:rPr>
          <w:rFonts w:ascii="Arial" w:hAnsi="Arial" w:cs="Arial"/>
        </w:rPr>
        <w:t>asociadas</w:t>
      </w:r>
      <w:r w:rsidR="00A00B9B" w:rsidRPr="00385C9B">
        <w:rPr>
          <w:rFonts w:ascii="Arial" w:hAnsi="Arial" w:cs="Arial"/>
        </w:rPr>
        <w:t xml:space="preserve"> </w:t>
      </w:r>
      <w:r w:rsidR="00A00B9B">
        <w:rPr>
          <w:rFonts w:ascii="Arial" w:hAnsi="Arial" w:cs="Arial"/>
        </w:rPr>
        <w:t>a</w:t>
      </w:r>
      <w:r w:rsidR="00A00B9B" w:rsidRPr="00385C9B">
        <w:rPr>
          <w:rFonts w:ascii="Arial" w:hAnsi="Arial" w:cs="Arial"/>
        </w:rPr>
        <w:t xml:space="preserve"> </w:t>
      </w:r>
      <w:r w:rsidRPr="00385C9B">
        <w:rPr>
          <w:rFonts w:ascii="Arial" w:hAnsi="Arial" w:cs="Arial"/>
        </w:rPr>
        <w:t xml:space="preserve">los </w:t>
      </w:r>
      <w:r>
        <w:rPr>
          <w:rFonts w:ascii="Arial" w:hAnsi="Arial" w:cs="Arial"/>
        </w:rPr>
        <w:t>Bloques</w:t>
      </w:r>
      <w:r w:rsidRPr="00385C9B">
        <w:rPr>
          <w:rFonts w:ascii="Arial" w:hAnsi="Arial" w:cs="Arial"/>
        </w:rPr>
        <w:t xml:space="preserve"> para los cuales un Participante pretende presentar Ofertas Válidas más las</w:t>
      </w:r>
      <w:r w:rsidRPr="00385C9B" w:rsidDel="000328A8">
        <w:rPr>
          <w:rFonts w:ascii="Arial" w:hAnsi="Arial" w:cs="Arial"/>
        </w:rPr>
        <w:t xml:space="preserve"> </w:t>
      </w:r>
      <w:r w:rsidRPr="00385C9B">
        <w:rPr>
          <w:rFonts w:ascii="Arial" w:hAnsi="Arial" w:cs="Arial"/>
        </w:rPr>
        <w:t xml:space="preserve">Unidades </w:t>
      </w:r>
      <w:r w:rsidR="003B7252">
        <w:rPr>
          <w:rFonts w:ascii="Arial" w:hAnsi="Arial" w:cs="Arial"/>
        </w:rPr>
        <w:t>asociadas</w:t>
      </w:r>
      <w:r w:rsidR="00A00B9B" w:rsidRPr="00385C9B">
        <w:rPr>
          <w:rFonts w:ascii="Arial" w:hAnsi="Arial" w:cs="Arial"/>
        </w:rPr>
        <w:t xml:space="preserve"> </w:t>
      </w:r>
      <w:r w:rsidRPr="00385C9B">
        <w:rPr>
          <w:rFonts w:ascii="Arial" w:hAnsi="Arial" w:cs="Arial"/>
        </w:rPr>
        <w:t xml:space="preserve">a los </w:t>
      </w:r>
      <w:r>
        <w:rPr>
          <w:rFonts w:ascii="Arial" w:hAnsi="Arial" w:cs="Arial"/>
        </w:rPr>
        <w:t>Bloques</w:t>
      </w:r>
      <w:r w:rsidRPr="00385C9B">
        <w:rPr>
          <w:rFonts w:ascii="Arial" w:hAnsi="Arial" w:cs="Arial"/>
        </w:rPr>
        <w:t xml:space="preserve"> para los cuales pretende mantener las OVMA, no podrá ser mayor a las</w:t>
      </w:r>
      <w:r w:rsidRPr="00385C9B" w:rsidDel="000328A8">
        <w:rPr>
          <w:rFonts w:ascii="Arial" w:hAnsi="Arial" w:cs="Arial"/>
        </w:rPr>
        <w:t xml:space="preserve"> </w:t>
      </w:r>
      <w:r w:rsidRPr="00385C9B">
        <w:rPr>
          <w:rFonts w:ascii="Arial" w:hAnsi="Arial" w:cs="Arial"/>
        </w:rPr>
        <w:t>Unidades de Elegibilidad del Participante en la Ronda</w:t>
      </w:r>
      <w:r w:rsidR="00A00B9B">
        <w:rPr>
          <w:rFonts w:ascii="Arial" w:hAnsi="Arial" w:cs="Arial"/>
        </w:rPr>
        <w:t>.</w:t>
      </w:r>
      <w:r w:rsidRPr="00385C9B">
        <w:rPr>
          <w:rFonts w:ascii="Arial" w:hAnsi="Arial" w:cs="Arial"/>
        </w:rPr>
        <w:t xml:space="preserve"> En su caso, el Participante deberá </w:t>
      </w:r>
      <w:r w:rsidR="00D711AA">
        <w:rPr>
          <w:rFonts w:ascii="Arial" w:hAnsi="Arial" w:cs="Arial"/>
        </w:rPr>
        <w:t>seleccionar</w:t>
      </w:r>
      <w:r w:rsidR="00D711AA" w:rsidRPr="00385C9B">
        <w:rPr>
          <w:rFonts w:ascii="Arial" w:hAnsi="Arial" w:cs="Arial"/>
        </w:rPr>
        <w:t xml:space="preserve"> </w:t>
      </w:r>
      <w:r w:rsidRPr="00385C9B">
        <w:rPr>
          <w:rFonts w:ascii="Arial" w:hAnsi="Arial" w:cs="Arial"/>
        </w:rPr>
        <w:t>las Ofertas que pretende presentar a fin de cumplir con este criterio o presentar Retiros sobre sus OVMA</w:t>
      </w:r>
      <w:r w:rsidR="005D77FE">
        <w:rPr>
          <w:rFonts w:ascii="Arial" w:hAnsi="Arial" w:cs="Arial"/>
        </w:rPr>
        <w:t>s</w:t>
      </w:r>
      <w:r w:rsidR="00A00B9B">
        <w:rPr>
          <w:rFonts w:ascii="Arial" w:hAnsi="Arial" w:cs="Arial"/>
        </w:rPr>
        <w:t xml:space="preserve"> vigentes en esa Ronda</w:t>
      </w:r>
      <w:r w:rsidRPr="00385C9B">
        <w:rPr>
          <w:rFonts w:ascii="Arial" w:hAnsi="Arial" w:cs="Arial"/>
        </w:rPr>
        <w:t xml:space="preserve">, con el objeto de cumplir con la regla anterior. </w:t>
      </w:r>
    </w:p>
    <w:p w14:paraId="7DFB6FDA" w14:textId="3EC2B30A" w:rsidR="004862A7" w:rsidRPr="0019241E" w:rsidRDefault="004862A7" w:rsidP="008C1511">
      <w:pPr>
        <w:pStyle w:val="Ttulo3"/>
        <w:spacing w:before="0" w:line="276" w:lineRule="auto"/>
        <w:rPr>
          <w:rFonts w:ascii="Arial" w:hAnsi="Arial" w:cs="Arial"/>
          <w:b/>
          <w:color w:val="000000" w:themeColor="text1"/>
        </w:rPr>
      </w:pPr>
      <w:bookmarkStart w:id="219" w:name="_Toc112147947"/>
      <w:r w:rsidRPr="0019241E">
        <w:rPr>
          <w:rFonts w:ascii="Arial" w:hAnsi="Arial" w:cs="Arial"/>
          <w:b/>
          <w:color w:val="000000" w:themeColor="text1"/>
          <w:sz w:val="22"/>
          <w:szCs w:val="22"/>
        </w:rPr>
        <w:lastRenderedPageBreak/>
        <w:t>Unidades de Actividad</w:t>
      </w:r>
      <w:bookmarkEnd w:id="219"/>
    </w:p>
    <w:p w14:paraId="547C84C3" w14:textId="77777777" w:rsidR="00EC5343" w:rsidRDefault="00EC5343" w:rsidP="008C1511">
      <w:pPr>
        <w:spacing w:after="0" w:line="276" w:lineRule="auto"/>
        <w:jc w:val="both"/>
        <w:rPr>
          <w:rFonts w:ascii="Arial" w:hAnsi="Arial" w:cs="Arial"/>
        </w:rPr>
      </w:pPr>
    </w:p>
    <w:p w14:paraId="7807287A" w14:textId="71706ABA" w:rsidR="00AF49E1" w:rsidRPr="00385C9B" w:rsidRDefault="00AF49E1" w:rsidP="008C1511">
      <w:pPr>
        <w:spacing w:after="0" w:line="276" w:lineRule="auto"/>
        <w:jc w:val="both"/>
        <w:rPr>
          <w:rFonts w:ascii="Arial" w:hAnsi="Arial" w:cs="Arial"/>
        </w:rPr>
      </w:pPr>
      <w:r w:rsidRPr="00385C9B">
        <w:rPr>
          <w:rFonts w:ascii="Arial" w:hAnsi="Arial" w:cs="Arial"/>
        </w:rPr>
        <w:t xml:space="preserve">Las Unidades de Actividad son la suma de las Unidades </w:t>
      </w:r>
      <w:r w:rsidR="00063BD7">
        <w:rPr>
          <w:rFonts w:ascii="Arial" w:hAnsi="Arial" w:cs="Arial"/>
        </w:rPr>
        <w:t>asociadas</w:t>
      </w:r>
      <w:r w:rsidR="00063BD7" w:rsidRPr="00385C9B">
        <w:rPr>
          <w:rFonts w:ascii="Arial" w:hAnsi="Arial" w:cs="Arial"/>
        </w:rPr>
        <w:t xml:space="preserve"> </w:t>
      </w:r>
      <w:r w:rsidR="00A00B9B">
        <w:rPr>
          <w:rFonts w:ascii="Arial" w:hAnsi="Arial" w:cs="Arial"/>
        </w:rPr>
        <w:t>a</w:t>
      </w:r>
      <w:r w:rsidR="00A00B9B" w:rsidRPr="00385C9B">
        <w:rPr>
          <w:rFonts w:ascii="Arial" w:hAnsi="Arial" w:cs="Arial"/>
        </w:rPr>
        <w:t xml:space="preserve"> </w:t>
      </w:r>
      <w:r w:rsidRPr="00385C9B">
        <w:rPr>
          <w:rFonts w:ascii="Arial" w:hAnsi="Arial" w:cs="Arial"/>
        </w:rPr>
        <w:t xml:space="preserve">los </w:t>
      </w:r>
      <w:r w:rsidR="00863E60">
        <w:rPr>
          <w:rFonts w:ascii="Arial" w:hAnsi="Arial" w:cs="Arial"/>
        </w:rPr>
        <w:t>Bloques</w:t>
      </w:r>
      <w:r w:rsidRPr="00385C9B">
        <w:rPr>
          <w:rFonts w:ascii="Arial" w:hAnsi="Arial" w:cs="Arial"/>
        </w:rPr>
        <w:t xml:space="preserve"> en los que el Participante presenta Ofertas Válidas más en las que mantiene OVMAs en una determinada Ronda; en este sentido, las Unidades de Actividad reflejan la actividad de un Participante en una Ronda.</w:t>
      </w:r>
    </w:p>
    <w:p w14:paraId="45A8C189" w14:textId="77777777" w:rsidR="00AF49E1" w:rsidRPr="00385C9B" w:rsidRDefault="00AF49E1" w:rsidP="008C1511">
      <w:pPr>
        <w:spacing w:after="0" w:line="276" w:lineRule="auto"/>
        <w:jc w:val="both"/>
        <w:rPr>
          <w:rFonts w:ascii="Arial" w:hAnsi="Arial" w:cs="Arial"/>
        </w:rPr>
      </w:pPr>
    </w:p>
    <w:p w14:paraId="7615904A" w14:textId="145FCC68" w:rsidR="00AF49E1" w:rsidRDefault="00AF49E1" w:rsidP="008C1511">
      <w:pPr>
        <w:spacing w:after="0" w:line="276" w:lineRule="auto"/>
        <w:jc w:val="both"/>
        <w:rPr>
          <w:rFonts w:ascii="Arial" w:hAnsi="Arial" w:cs="Arial"/>
        </w:rPr>
      </w:pPr>
      <w:r w:rsidRPr="00385C9B">
        <w:rPr>
          <w:rFonts w:ascii="Arial" w:hAnsi="Arial" w:cs="Arial"/>
        </w:rPr>
        <w:t>Ahora bien, durante una Ronda determinada, las Unidades de Actividad de un Participante se contabilizarán tomando en cuenta lo siguiente:</w:t>
      </w:r>
    </w:p>
    <w:p w14:paraId="3A3163AF" w14:textId="77777777" w:rsidR="002E4914" w:rsidRPr="00385C9B" w:rsidRDefault="002E4914" w:rsidP="008C1511">
      <w:pPr>
        <w:spacing w:after="0" w:line="276" w:lineRule="auto"/>
        <w:jc w:val="both"/>
        <w:rPr>
          <w:rFonts w:ascii="Arial" w:hAnsi="Arial" w:cs="Arial"/>
        </w:rPr>
      </w:pPr>
    </w:p>
    <w:p w14:paraId="167BBFB5" w14:textId="2CAEBC9E" w:rsidR="00AF49E1" w:rsidRPr="00385C9B" w:rsidRDefault="00281364" w:rsidP="008C1511">
      <w:pPr>
        <w:pStyle w:val="Prrafodelista"/>
        <w:numPr>
          <w:ilvl w:val="0"/>
          <w:numId w:val="25"/>
        </w:numPr>
        <w:spacing w:after="0" w:line="276" w:lineRule="auto"/>
        <w:ind w:left="851" w:hanging="567"/>
        <w:jc w:val="both"/>
        <w:rPr>
          <w:rFonts w:ascii="Arial" w:hAnsi="Arial" w:cs="Arial"/>
        </w:rPr>
      </w:pPr>
      <w:r>
        <w:rPr>
          <w:rFonts w:ascii="Arial" w:hAnsi="Arial" w:cs="Arial"/>
        </w:rPr>
        <w:t>E</w:t>
      </w:r>
      <w:r w:rsidR="00AF49E1" w:rsidRPr="00385C9B">
        <w:rPr>
          <w:rFonts w:ascii="Arial" w:hAnsi="Arial" w:cs="Arial"/>
        </w:rPr>
        <w:t xml:space="preserve">l Participante presenta en dicha Ronda una Oferta Válida </w:t>
      </w:r>
      <w:r>
        <w:rPr>
          <w:rFonts w:ascii="Arial" w:hAnsi="Arial" w:cs="Arial"/>
        </w:rPr>
        <w:t>por</w:t>
      </w:r>
      <w:r w:rsidRPr="00385C9B">
        <w:rPr>
          <w:rFonts w:ascii="Arial" w:hAnsi="Arial" w:cs="Arial"/>
        </w:rPr>
        <w:t xml:space="preserve"> </w:t>
      </w:r>
      <w:r w:rsidR="00AF49E1" w:rsidRPr="00385C9B">
        <w:rPr>
          <w:rFonts w:ascii="Arial" w:hAnsi="Arial" w:cs="Arial"/>
        </w:rPr>
        <w:t xml:space="preserve">un </w:t>
      </w:r>
      <w:r w:rsidR="00863E60">
        <w:rPr>
          <w:rFonts w:ascii="Arial" w:hAnsi="Arial" w:cs="Arial"/>
        </w:rPr>
        <w:t>Bloque</w:t>
      </w:r>
      <w:r w:rsidR="00AF49E1" w:rsidRPr="00385C9B">
        <w:rPr>
          <w:rFonts w:ascii="Arial" w:hAnsi="Arial" w:cs="Arial"/>
        </w:rPr>
        <w:t xml:space="preserve"> determinado.</w:t>
      </w:r>
    </w:p>
    <w:p w14:paraId="2476443E" w14:textId="4686B617" w:rsidR="00AF49E1" w:rsidRPr="00385C9B" w:rsidRDefault="00AF49E1" w:rsidP="008C1511">
      <w:pPr>
        <w:pStyle w:val="Prrafodelista"/>
        <w:numPr>
          <w:ilvl w:val="0"/>
          <w:numId w:val="25"/>
        </w:numPr>
        <w:spacing w:after="0" w:line="276" w:lineRule="auto"/>
        <w:ind w:left="851" w:hanging="567"/>
        <w:jc w:val="both"/>
        <w:rPr>
          <w:rFonts w:ascii="Arial" w:hAnsi="Arial" w:cs="Arial"/>
        </w:rPr>
      </w:pPr>
      <w:r w:rsidRPr="00385C9B">
        <w:rPr>
          <w:rFonts w:ascii="Arial" w:hAnsi="Arial" w:cs="Arial"/>
        </w:rPr>
        <w:t xml:space="preserve">El Participante mantiene una OVMA por un </w:t>
      </w:r>
      <w:r w:rsidR="00863E60">
        <w:rPr>
          <w:rFonts w:ascii="Arial" w:hAnsi="Arial" w:cs="Arial"/>
        </w:rPr>
        <w:t>Bloque</w:t>
      </w:r>
      <w:r w:rsidRPr="00385C9B">
        <w:rPr>
          <w:rFonts w:ascii="Arial" w:hAnsi="Arial" w:cs="Arial"/>
        </w:rPr>
        <w:t>.</w:t>
      </w:r>
    </w:p>
    <w:p w14:paraId="6824CEEB" w14:textId="39047AA4" w:rsidR="00AF49E1" w:rsidRPr="00385C9B" w:rsidRDefault="00AF49E1" w:rsidP="008C1511">
      <w:pPr>
        <w:pStyle w:val="Prrafodelista"/>
        <w:numPr>
          <w:ilvl w:val="0"/>
          <w:numId w:val="25"/>
        </w:numPr>
        <w:spacing w:after="0" w:line="276" w:lineRule="auto"/>
        <w:ind w:left="851" w:hanging="567"/>
        <w:jc w:val="both"/>
        <w:rPr>
          <w:rFonts w:ascii="Arial" w:hAnsi="Arial" w:cs="Arial"/>
        </w:rPr>
      </w:pPr>
      <w:r w:rsidRPr="00385C9B">
        <w:rPr>
          <w:rFonts w:ascii="Arial" w:hAnsi="Arial" w:cs="Arial"/>
        </w:rPr>
        <w:t xml:space="preserve">El Participante retira una OVMA por un </w:t>
      </w:r>
      <w:r w:rsidR="00863E60">
        <w:rPr>
          <w:rFonts w:ascii="Arial" w:hAnsi="Arial" w:cs="Arial"/>
        </w:rPr>
        <w:t>Bloque</w:t>
      </w:r>
      <w:r w:rsidRPr="00385C9B">
        <w:rPr>
          <w:rFonts w:ascii="Arial" w:hAnsi="Arial" w:cs="Arial"/>
        </w:rPr>
        <w:t>.</w:t>
      </w:r>
    </w:p>
    <w:p w14:paraId="672309C0" w14:textId="77777777" w:rsidR="00AF49E1" w:rsidRPr="00385C9B" w:rsidRDefault="00AF49E1" w:rsidP="008C1511">
      <w:pPr>
        <w:spacing w:after="0" w:line="276" w:lineRule="auto"/>
        <w:jc w:val="both"/>
        <w:rPr>
          <w:rFonts w:ascii="Arial" w:hAnsi="Arial" w:cs="Arial"/>
        </w:rPr>
      </w:pPr>
    </w:p>
    <w:p w14:paraId="4639F8AB" w14:textId="0D8348FE" w:rsidR="00AF49E1" w:rsidRDefault="00AF49E1" w:rsidP="008C1511">
      <w:pPr>
        <w:spacing w:after="0" w:line="276" w:lineRule="auto"/>
        <w:jc w:val="both"/>
        <w:rPr>
          <w:rFonts w:ascii="Arial" w:hAnsi="Arial" w:cs="Arial"/>
        </w:rPr>
      </w:pPr>
      <w:r w:rsidRPr="00385C9B">
        <w:rPr>
          <w:rFonts w:ascii="Arial" w:hAnsi="Arial" w:cs="Arial"/>
        </w:rPr>
        <w:t xml:space="preserve">En los casos i y ii, las Unidades de Elegibilidad disponibles se reducirán y las Unidades de Actividad se incrementarán en el número de Unidades </w:t>
      </w:r>
      <w:r w:rsidR="003B7252">
        <w:rPr>
          <w:rFonts w:ascii="Arial" w:hAnsi="Arial" w:cs="Arial"/>
        </w:rPr>
        <w:t>asociadas</w:t>
      </w:r>
      <w:r w:rsidR="00281364">
        <w:rPr>
          <w:rFonts w:ascii="Arial" w:hAnsi="Arial" w:cs="Arial"/>
        </w:rPr>
        <w:t xml:space="preserve"> </w:t>
      </w:r>
      <w:r w:rsidR="007A7DC8">
        <w:rPr>
          <w:rFonts w:ascii="Arial" w:hAnsi="Arial" w:cs="Arial"/>
        </w:rPr>
        <w:t>a</w:t>
      </w:r>
      <w:r w:rsidR="007A7DC8" w:rsidRPr="00385C9B">
        <w:rPr>
          <w:rFonts w:ascii="Arial" w:hAnsi="Arial" w:cs="Arial"/>
        </w:rPr>
        <w:t xml:space="preserve"> </w:t>
      </w:r>
      <w:r w:rsidRPr="00385C9B">
        <w:rPr>
          <w:rFonts w:ascii="Arial" w:hAnsi="Arial" w:cs="Arial"/>
        </w:rPr>
        <w:t>dichos</w:t>
      </w:r>
      <w:r w:rsidR="003A7080">
        <w:rPr>
          <w:rFonts w:ascii="Arial" w:hAnsi="Arial" w:cs="Arial"/>
        </w:rPr>
        <w:t xml:space="preserve"> Bloques</w:t>
      </w:r>
      <w:r w:rsidRPr="00385C9B">
        <w:rPr>
          <w:rFonts w:ascii="Arial" w:hAnsi="Arial" w:cs="Arial"/>
        </w:rPr>
        <w:t>. En el supuesto iii</w:t>
      </w:r>
      <w:r w:rsidR="00281364">
        <w:rPr>
          <w:rFonts w:ascii="Arial" w:hAnsi="Arial" w:cs="Arial"/>
        </w:rPr>
        <w:t>,</w:t>
      </w:r>
      <w:r w:rsidRPr="00385C9B">
        <w:rPr>
          <w:rFonts w:ascii="Arial" w:hAnsi="Arial" w:cs="Arial"/>
        </w:rPr>
        <w:t xml:space="preserve"> las Unidades de Elegibilidad disponibles aumentarán y las Unidades de Actividad se reducirán en el número de Unidades </w:t>
      </w:r>
      <w:r w:rsidR="003B7252">
        <w:rPr>
          <w:rFonts w:ascii="Arial" w:hAnsi="Arial" w:cs="Arial"/>
        </w:rPr>
        <w:t>asociadas</w:t>
      </w:r>
      <w:r w:rsidR="00281364">
        <w:rPr>
          <w:rFonts w:ascii="Arial" w:hAnsi="Arial" w:cs="Arial"/>
        </w:rPr>
        <w:t xml:space="preserve"> </w:t>
      </w:r>
      <w:r w:rsidR="002D7346">
        <w:rPr>
          <w:rFonts w:ascii="Arial" w:hAnsi="Arial" w:cs="Arial"/>
        </w:rPr>
        <w:t>a</w:t>
      </w:r>
      <w:r w:rsidR="002D7346" w:rsidRPr="00385C9B">
        <w:rPr>
          <w:rFonts w:ascii="Arial" w:hAnsi="Arial" w:cs="Arial"/>
        </w:rPr>
        <w:t xml:space="preserve"> </w:t>
      </w:r>
      <w:r w:rsidRPr="00385C9B">
        <w:rPr>
          <w:rFonts w:ascii="Arial" w:hAnsi="Arial" w:cs="Arial"/>
        </w:rPr>
        <w:t xml:space="preserve">dichos </w:t>
      </w:r>
      <w:r w:rsidR="00863E60">
        <w:rPr>
          <w:rFonts w:ascii="Arial" w:hAnsi="Arial" w:cs="Arial"/>
        </w:rPr>
        <w:t>Bloques</w:t>
      </w:r>
      <w:r w:rsidRPr="00385C9B">
        <w:rPr>
          <w:rFonts w:ascii="Arial" w:hAnsi="Arial" w:cs="Arial"/>
        </w:rPr>
        <w:t>. Cabe enfatizar que, en cada Ronda</w:t>
      </w:r>
      <w:r w:rsidRPr="00F42D2C">
        <w:rPr>
          <w:rFonts w:ascii="Arial" w:hAnsi="Arial" w:cs="Arial"/>
        </w:rPr>
        <w:t xml:space="preserve">, las </w:t>
      </w:r>
      <w:r w:rsidRPr="007762A9">
        <w:rPr>
          <w:rFonts w:ascii="Arial" w:hAnsi="Arial" w:cs="Arial"/>
        </w:rPr>
        <w:t xml:space="preserve">Unidades de Actividad de un Participante no pueden ser mayores a sus Unidades de Elegibilidad </w:t>
      </w:r>
      <w:r w:rsidR="00F42D2C" w:rsidRPr="007762A9">
        <w:rPr>
          <w:rFonts w:ascii="Arial" w:hAnsi="Arial" w:cs="Arial"/>
        </w:rPr>
        <w:t>in</w:t>
      </w:r>
      <w:r w:rsidR="00A97326" w:rsidRPr="007762A9">
        <w:rPr>
          <w:rFonts w:ascii="Arial" w:hAnsi="Arial" w:cs="Arial"/>
        </w:rPr>
        <w:t>i</w:t>
      </w:r>
      <w:r w:rsidR="00F42D2C" w:rsidRPr="007762A9">
        <w:rPr>
          <w:rFonts w:ascii="Arial" w:hAnsi="Arial" w:cs="Arial"/>
        </w:rPr>
        <w:t xml:space="preserve">ciales </w:t>
      </w:r>
      <w:r w:rsidRPr="007762A9">
        <w:rPr>
          <w:rFonts w:ascii="Arial" w:hAnsi="Arial" w:cs="Arial"/>
        </w:rPr>
        <w:t>en esa Ronda.</w:t>
      </w:r>
    </w:p>
    <w:p w14:paraId="3E0466D9" w14:textId="5E0C5E0C" w:rsidR="00D21323" w:rsidRDefault="00D21323" w:rsidP="008C1511">
      <w:pPr>
        <w:spacing w:after="0" w:line="276" w:lineRule="auto"/>
        <w:jc w:val="both"/>
        <w:rPr>
          <w:rFonts w:ascii="Arial" w:hAnsi="Arial" w:cs="Arial"/>
        </w:rPr>
      </w:pPr>
    </w:p>
    <w:p w14:paraId="1B80CCCD" w14:textId="4C180CA7" w:rsidR="00D21323" w:rsidRPr="0019241E" w:rsidRDefault="00D21323" w:rsidP="008C1511">
      <w:pPr>
        <w:pStyle w:val="Ttulo3"/>
        <w:spacing w:before="0" w:line="276" w:lineRule="auto"/>
        <w:rPr>
          <w:rFonts w:ascii="Arial" w:hAnsi="Arial" w:cs="Arial"/>
          <w:b/>
          <w:color w:val="000000" w:themeColor="text1"/>
        </w:rPr>
      </w:pPr>
      <w:bookmarkStart w:id="220" w:name="_Toc112147948"/>
      <w:r w:rsidRPr="0019241E">
        <w:rPr>
          <w:rFonts w:ascii="Arial" w:hAnsi="Arial" w:cs="Arial"/>
          <w:b/>
          <w:color w:val="000000" w:themeColor="text1"/>
          <w:sz w:val="22"/>
          <w:szCs w:val="22"/>
        </w:rPr>
        <w:t xml:space="preserve">Nivel de Actividad </w:t>
      </w:r>
      <w:r w:rsidR="00F0650D" w:rsidRPr="0019241E">
        <w:rPr>
          <w:rFonts w:ascii="Arial" w:hAnsi="Arial" w:cs="Arial"/>
          <w:b/>
          <w:color w:val="000000" w:themeColor="text1"/>
          <w:sz w:val="22"/>
          <w:szCs w:val="22"/>
        </w:rPr>
        <w:t>m</w:t>
      </w:r>
      <w:r w:rsidRPr="0019241E">
        <w:rPr>
          <w:rFonts w:ascii="Arial" w:hAnsi="Arial" w:cs="Arial"/>
          <w:b/>
          <w:color w:val="000000" w:themeColor="text1"/>
          <w:sz w:val="22"/>
          <w:szCs w:val="22"/>
        </w:rPr>
        <w:t>ínimo del Participante</w:t>
      </w:r>
      <w:bookmarkEnd w:id="220"/>
    </w:p>
    <w:p w14:paraId="34186ED6" w14:textId="77777777" w:rsidR="00EC5343" w:rsidRDefault="00EC5343" w:rsidP="008C1511">
      <w:pPr>
        <w:spacing w:after="0" w:line="276" w:lineRule="auto"/>
        <w:jc w:val="both"/>
        <w:rPr>
          <w:rFonts w:ascii="Arial" w:hAnsi="Arial" w:cs="Arial"/>
        </w:rPr>
      </w:pPr>
    </w:p>
    <w:p w14:paraId="368C9F02" w14:textId="498E7E1B" w:rsidR="00F0650D" w:rsidRDefault="00F0650D" w:rsidP="00F0650D">
      <w:pPr>
        <w:spacing w:after="0" w:line="276" w:lineRule="auto"/>
        <w:jc w:val="both"/>
        <w:rPr>
          <w:rFonts w:ascii="Arial" w:hAnsi="Arial" w:cs="Arial"/>
        </w:rPr>
      </w:pPr>
      <w:r>
        <w:rPr>
          <w:rFonts w:ascii="Arial" w:hAnsi="Arial" w:cs="Arial"/>
        </w:rPr>
        <w:t>El Nivel de Actividad de un Participante en una Ronda determinada se calcula c</w:t>
      </w:r>
      <w:r w:rsidRPr="00385C9B">
        <w:rPr>
          <w:rFonts w:ascii="Arial" w:hAnsi="Arial" w:cs="Arial"/>
        </w:rPr>
        <w:t>on base en las Unidades de Elegibilidad iniciales y las Unidades de Actividad</w:t>
      </w:r>
      <w:r>
        <w:rPr>
          <w:rFonts w:ascii="Arial" w:hAnsi="Arial" w:cs="Arial"/>
        </w:rPr>
        <w:t>, ambas</w:t>
      </w:r>
      <w:r w:rsidRPr="00F0650D">
        <w:rPr>
          <w:rFonts w:ascii="Arial" w:hAnsi="Arial" w:cs="Arial"/>
        </w:rPr>
        <w:t xml:space="preserve"> </w:t>
      </w:r>
      <w:r w:rsidR="00B4556B">
        <w:rPr>
          <w:rFonts w:ascii="Arial" w:hAnsi="Arial" w:cs="Arial"/>
        </w:rPr>
        <w:t xml:space="preserve">de </w:t>
      </w:r>
      <w:r>
        <w:rPr>
          <w:rFonts w:ascii="Arial" w:hAnsi="Arial" w:cs="Arial"/>
        </w:rPr>
        <w:t xml:space="preserve">dicha </w:t>
      </w:r>
      <w:r w:rsidRPr="00385C9B">
        <w:rPr>
          <w:rFonts w:ascii="Arial" w:hAnsi="Arial" w:cs="Arial"/>
        </w:rPr>
        <w:t>Ronda</w:t>
      </w:r>
      <w:r w:rsidR="00B73448">
        <w:rPr>
          <w:rFonts w:ascii="Arial" w:hAnsi="Arial" w:cs="Arial"/>
        </w:rPr>
        <w:t>.</w:t>
      </w:r>
      <w:r>
        <w:rPr>
          <w:rFonts w:ascii="Arial" w:hAnsi="Arial" w:cs="Arial"/>
        </w:rPr>
        <w:t xml:space="preserve"> </w:t>
      </w:r>
      <w:r w:rsidR="00B73448">
        <w:rPr>
          <w:rFonts w:ascii="Arial" w:hAnsi="Arial" w:cs="Arial"/>
        </w:rPr>
        <w:t>La expresión matématica para calcular el Nivel de Actividad en términos porcentuales es la siguiente</w:t>
      </w:r>
      <w:r>
        <w:rPr>
          <w:rFonts w:ascii="Arial" w:hAnsi="Arial" w:cs="Arial"/>
        </w:rPr>
        <w:t>:</w:t>
      </w:r>
    </w:p>
    <w:p w14:paraId="277D22C5" w14:textId="20D0C184" w:rsidR="00F0650D" w:rsidRDefault="00F0650D" w:rsidP="00F0650D">
      <w:pPr>
        <w:spacing w:after="0" w:line="276" w:lineRule="auto"/>
        <w:jc w:val="both"/>
        <w:rPr>
          <w:rFonts w:ascii="Arial" w:hAnsi="Arial" w:cs="Arial"/>
        </w:rPr>
      </w:pPr>
    </w:p>
    <w:p w14:paraId="039CAE76" w14:textId="77777777" w:rsidR="00F04224" w:rsidRDefault="00F04224" w:rsidP="00F0650D">
      <w:pPr>
        <w:spacing w:after="0" w:line="276" w:lineRule="auto"/>
        <w:jc w:val="both"/>
        <w:rPr>
          <w:rFonts w:ascii="Arial" w:hAnsi="Arial" w:cs="Arial"/>
        </w:rPr>
      </w:pPr>
    </w:p>
    <w:p w14:paraId="06ABA4A7" w14:textId="5A46A713" w:rsidR="00F0650D" w:rsidRPr="00D711AA" w:rsidRDefault="00F0650D" w:rsidP="00F0650D">
      <w:pPr>
        <w:spacing w:after="0" w:line="276" w:lineRule="auto"/>
        <w:jc w:val="both"/>
        <w:rPr>
          <w:rFonts w:ascii="ITC Avant Garde" w:hAnsi="ITC Avant Garde" w:cs="Arial"/>
          <w:sz w:val="18"/>
          <w:szCs w:val="18"/>
        </w:rPr>
      </w:pPr>
      <m:oMathPara>
        <m:oMath>
          <m:r>
            <m:rPr>
              <m:sty m:val="p"/>
            </m:rPr>
            <w:rPr>
              <w:rFonts w:ascii="Cambria Math" w:hAnsi="Cambria Math" w:cs="Cambria Math"/>
              <w:sz w:val="18"/>
              <w:szCs w:val="18"/>
            </w:rPr>
            <m:t xml:space="preserve">Nivel de actividad </m:t>
          </m:r>
          <m:d>
            <m:dPr>
              <m:ctrlPr>
                <w:rPr>
                  <w:rFonts w:ascii="Cambria Math" w:hAnsi="Cambria Math" w:cs="Cambria Math"/>
                  <w:sz w:val="18"/>
                  <w:szCs w:val="18"/>
                </w:rPr>
              </m:ctrlPr>
            </m:dPr>
            <m:e>
              <m:r>
                <m:rPr>
                  <m:sty m:val="p"/>
                </m:rPr>
                <w:rPr>
                  <w:rFonts w:ascii="Cambria Math" w:hAnsi="Cambria Math" w:cs="Cambria Math"/>
                  <w:sz w:val="18"/>
                  <w:szCs w:val="18"/>
                </w:rPr>
                <m:t>%</m:t>
              </m:r>
            </m:e>
          </m:d>
          <m:r>
            <m:rPr>
              <m:sty m:val="p"/>
            </m:rPr>
            <w:rPr>
              <w:rFonts w:ascii="Cambria Math" w:hAnsi="Cambria Math" w:cs="Cambria Math"/>
              <w:sz w:val="18"/>
              <w:szCs w:val="18"/>
            </w:rPr>
            <m:t>=</m:t>
          </m:r>
          <m:f>
            <m:fPr>
              <m:ctrlPr>
                <w:rPr>
                  <w:rFonts w:ascii="Cambria Math" w:hAnsi="Cambria Math"/>
                  <w:sz w:val="18"/>
                  <w:szCs w:val="18"/>
                </w:rPr>
              </m:ctrlPr>
            </m:fPr>
            <m:num>
              <m:r>
                <m:rPr>
                  <m:sty m:val="p"/>
                </m:rPr>
                <w:rPr>
                  <w:rFonts w:ascii="Cambria Math" w:hAnsi="Cambria Math" w:cs="Cambria Math"/>
                  <w:sz w:val="18"/>
                  <w:szCs w:val="18"/>
                </w:rPr>
                <m:t xml:space="preserve">Unidades de Actividad en la Ronda </m:t>
              </m:r>
            </m:num>
            <m:den>
              <m:r>
                <m:rPr>
                  <m:sty m:val="p"/>
                </m:rPr>
                <w:rPr>
                  <w:rFonts w:ascii="Cambria Math" w:hAnsi="Cambria Math"/>
                  <w:sz w:val="18"/>
                  <w:szCs w:val="18"/>
                </w:rPr>
                <m:t xml:space="preserve"> Unidades de Elegibilidad al inicio de la Ronda</m:t>
              </m:r>
            </m:den>
          </m:f>
          <m:r>
            <m:rPr>
              <m:sty m:val="p"/>
            </m:rPr>
            <w:rPr>
              <w:rFonts w:ascii="Cambria Math" w:hAnsi="Cambria Math" w:cs="Arial"/>
              <w:sz w:val="18"/>
              <w:szCs w:val="18"/>
            </w:rPr>
            <m:t xml:space="preserve"> × 100</m:t>
          </m:r>
        </m:oMath>
      </m:oMathPara>
    </w:p>
    <w:p w14:paraId="5CFF6AAF" w14:textId="77777777" w:rsidR="00F0650D" w:rsidRDefault="00F0650D" w:rsidP="008C1511">
      <w:pPr>
        <w:spacing w:after="0" w:line="276" w:lineRule="auto"/>
        <w:jc w:val="both"/>
        <w:rPr>
          <w:rFonts w:ascii="Arial" w:hAnsi="Arial" w:cs="Arial"/>
        </w:rPr>
      </w:pPr>
    </w:p>
    <w:p w14:paraId="4D410D18" w14:textId="77777777" w:rsidR="00F04224" w:rsidRDefault="00F04224" w:rsidP="007C0231">
      <w:pPr>
        <w:spacing w:after="0" w:line="276" w:lineRule="auto"/>
        <w:jc w:val="both"/>
        <w:rPr>
          <w:rFonts w:ascii="Arial" w:hAnsi="Arial" w:cs="Arial"/>
        </w:rPr>
      </w:pPr>
    </w:p>
    <w:p w14:paraId="57FA1874" w14:textId="4B145478" w:rsidR="00D21323" w:rsidRPr="00385C9B" w:rsidRDefault="00D21323" w:rsidP="007C0231">
      <w:pPr>
        <w:spacing w:after="0" w:line="276" w:lineRule="auto"/>
        <w:jc w:val="both"/>
        <w:rPr>
          <w:rFonts w:ascii="Arial" w:hAnsi="Arial" w:cs="Arial"/>
        </w:rPr>
      </w:pPr>
      <w:r w:rsidRPr="00385C9B">
        <w:rPr>
          <w:rFonts w:ascii="Arial" w:hAnsi="Arial" w:cs="Arial"/>
        </w:rPr>
        <w:t xml:space="preserve">Ahora bien, en cada Ronda se exigirá a los Participantes mantener un Nivel de Actividad mínimo para conservar sus Unidades de Elegibilidad en cada Ronda subsecuente. El Nivel de Actividad mínimo de cada Ronda estará determinado </w:t>
      </w:r>
      <w:r w:rsidR="009C137C">
        <w:rPr>
          <w:rFonts w:ascii="Arial" w:hAnsi="Arial" w:cs="Arial"/>
        </w:rPr>
        <w:t>tomando en consideración</w:t>
      </w:r>
      <w:r w:rsidRPr="00385C9B">
        <w:rPr>
          <w:rFonts w:ascii="Arial" w:hAnsi="Arial" w:cs="Arial"/>
        </w:rPr>
        <w:t xml:space="preserve"> la Etapa en la que se encuentre dicha Ronda. A continuación se presenta la Tabla 5 que contiene el Nivel de Actividad mínimo por Etapa.</w:t>
      </w:r>
    </w:p>
    <w:p w14:paraId="308904FD" w14:textId="53A0415C" w:rsidR="00D21323" w:rsidRDefault="00D21323" w:rsidP="007C0231">
      <w:pPr>
        <w:spacing w:after="0" w:line="276" w:lineRule="auto"/>
        <w:jc w:val="both"/>
        <w:rPr>
          <w:rFonts w:ascii="Arial" w:hAnsi="Arial" w:cs="Arial"/>
        </w:rPr>
      </w:pPr>
    </w:p>
    <w:p w14:paraId="7A7E7946" w14:textId="77DBB47F" w:rsidR="00D5718D" w:rsidRDefault="00D5718D" w:rsidP="007C0231">
      <w:pPr>
        <w:spacing w:after="0" w:line="276" w:lineRule="auto"/>
        <w:jc w:val="both"/>
        <w:rPr>
          <w:rFonts w:ascii="Arial" w:hAnsi="Arial" w:cs="Arial"/>
        </w:rPr>
      </w:pPr>
    </w:p>
    <w:p w14:paraId="42A85184" w14:textId="4E4C05A6" w:rsidR="003C0F5D" w:rsidRDefault="003C0F5D" w:rsidP="007C0231">
      <w:pPr>
        <w:spacing w:after="0" w:line="276" w:lineRule="auto"/>
        <w:jc w:val="both"/>
        <w:rPr>
          <w:rFonts w:ascii="Arial" w:hAnsi="Arial" w:cs="Arial"/>
        </w:rPr>
      </w:pPr>
    </w:p>
    <w:p w14:paraId="5581A332" w14:textId="695E9299" w:rsidR="003C0F5D" w:rsidRDefault="003C0F5D" w:rsidP="007C0231">
      <w:pPr>
        <w:spacing w:after="0" w:line="276" w:lineRule="auto"/>
        <w:jc w:val="both"/>
        <w:rPr>
          <w:rFonts w:ascii="Arial" w:hAnsi="Arial" w:cs="Arial"/>
        </w:rPr>
      </w:pPr>
    </w:p>
    <w:p w14:paraId="6C2AE4D3" w14:textId="77777777" w:rsidR="003C0F5D" w:rsidRDefault="003C0F5D" w:rsidP="007C0231">
      <w:pPr>
        <w:spacing w:after="0" w:line="276" w:lineRule="auto"/>
        <w:jc w:val="both"/>
        <w:rPr>
          <w:rFonts w:ascii="Arial" w:hAnsi="Arial" w:cs="Arial"/>
        </w:rPr>
      </w:pPr>
    </w:p>
    <w:p w14:paraId="74F1F865" w14:textId="77777777" w:rsidR="00F04224" w:rsidRPr="00385C9B" w:rsidRDefault="00F04224" w:rsidP="007C0231">
      <w:pPr>
        <w:spacing w:after="0" w:line="276" w:lineRule="auto"/>
        <w:jc w:val="both"/>
        <w:rPr>
          <w:rFonts w:ascii="Arial" w:hAnsi="Arial" w:cs="Arial"/>
        </w:rPr>
      </w:pPr>
    </w:p>
    <w:p w14:paraId="13913880" w14:textId="6A2E7BC7" w:rsidR="00D21323" w:rsidRPr="00385C9B" w:rsidRDefault="00D21323" w:rsidP="00F04224">
      <w:pPr>
        <w:spacing w:line="276" w:lineRule="auto"/>
        <w:jc w:val="center"/>
        <w:rPr>
          <w:rFonts w:ascii="Arial" w:hAnsi="Arial" w:cs="Arial"/>
          <w:b/>
        </w:rPr>
      </w:pPr>
      <w:bookmarkStart w:id="221" w:name="_Ref530625116"/>
      <w:r w:rsidRPr="00385C9B">
        <w:rPr>
          <w:rFonts w:ascii="Arial" w:hAnsi="Arial" w:cs="Arial"/>
          <w:b/>
        </w:rPr>
        <w:lastRenderedPageBreak/>
        <w:t xml:space="preserve">Tabla </w:t>
      </w:r>
      <w:bookmarkEnd w:id="221"/>
      <w:r w:rsidR="00C720C3">
        <w:rPr>
          <w:rFonts w:ascii="Arial" w:hAnsi="Arial" w:cs="Arial"/>
          <w:b/>
        </w:rPr>
        <w:t>5</w:t>
      </w:r>
      <w:r w:rsidRPr="00385C9B">
        <w:rPr>
          <w:rFonts w:ascii="Arial" w:hAnsi="Arial" w:cs="Arial"/>
          <w:b/>
        </w:rPr>
        <w:t>. Nivel de Actividad mínimo por Etapa.</w:t>
      </w:r>
    </w:p>
    <w:tbl>
      <w:tblPr>
        <w:tblStyle w:val="Tablaconcuadrcula"/>
        <w:tblW w:w="3530" w:type="pct"/>
        <w:jc w:val="center"/>
        <w:tblLook w:val="04A0" w:firstRow="1" w:lastRow="0" w:firstColumn="1" w:lastColumn="0" w:noHBand="0" w:noVBand="1"/>
      </w:tblPr>
      <w:tblGrid>
        <w:gridCol w:w="2258"/>
        <w:gridCol w:w="4374"/>
      </w:tblGrid>
      <w:tr w:rsidR="00D21323" w:rsidRPr="00D21323" w14:paraId="21997C24" w14:textId="77777777" w:rsidTr="00C720C3">
        <w:trPr>
          <w:trHeight w:val="443"/>
          <w:jc w:val="center"/>
        </w:trPr>
        <w:tc>
          <w:tcPr>
            <w:tcW w:w="1702" w:type="pct"/>
            <w:shd w:val="clear" w:color="auto" w:fill="C5E0B3" w:themeFill="accent6" w:themeFillTint="66"/>
            <w:vAlign w:val="center"/>
          </w:tcPr>
          <w:p w14:paraId="10023589" w14:textId="77777777" w:rsidR="00D21323" w:rsidRPr="00C720C3" w:rsidRDefault="00D21323" w:rsidP="008C1511">
            <w:pPr>
              <w:spacing w:line="276" w:lineRule="auto"/>
              <w:jc w:val="center"/>
              <w:rPr>
                <w:rFonts w:ascii="Arial" w:hAnsi="Arial" w:cs="Arial"/>
                <w:b/>
              </w:rPr>
            </w:pPr>
            <w:r w:rsidRPr="00C720C3">
              <w:rPr>
                <w:rFonts w:ascii="Arial" w:hAnsi="Arial" w:cs="Arial"/>
                <w:b/>
              </w:rPr>
              <w:t>Etapa del PPO</w:t>
            </w:r>
          </w:p>
        </w:tc>
        <w:tc>
          <w:tcPr>
            <w:tcW w:w="3298" w:type="pct"/>
            <w:shd w:val="clear" w:color="auto" w:fill="C5E0B3" w:themeFill="accent6" w:themeFillTint="66"/>
            <w:vAlign w:val="center"/>
          </w:tcPr>
          <w:p w14:paraId="3FCC7461" w14:textId="77777777" w:rsidR="00D21323" w:rsidRPr="00C720C3" w:rsidRDefault="00D21323" w:rsidP="008C1511">
            <w:pPr>
              <w:spacing w:line="276" w:lineRule="auto"/>
              <w:jc w:val="center"/>
              <w:rPr>
                <w:rFonts w:ascii="Arial" w:hAnsi="Arial" w:cs="Arial"/>
                <w:b/>
              </w:rPr>
            </w:pPr>
            <w:r w:rsidRPr="00C720C3">
              <w:rPr>
                <w:rFonts w:ascii="Arial" w:hAnsi="Arial" w:cs="Arial"/>
                <w:b/>
              </w:rPr>
              <w:t>Nivel de Actividad mínimo</w:t>
            </w:r>
          </w:p>
        </w:tc>
      </w:tr>
      <w:tr w:rsidR="00D21323" w:rsidRPr="00D21323" w14:paraId="53AAC163" w14:textId="77777777" w:rsidTr="00617D4F">
        <w:trPr>
          <w:trHeight w:val="340"/>
          <w:jc w:val="center"/>
        </w:trPr>
        <w:tc>
          <w:tcPr>
            <w:tcW w:w="1702" w:type="pct"/>
            <w:vAlign w:val="center"/>
          </w:tcPr>
          <w:p w14:paraId="183C2ED2"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Etapa 1</w:t>
            </w:r>
          </w:p>
        </w:tc>
        <w:tc>
          <w:tcPr>
            <w:tcW w:w="3298" w:type="pct"/>
            <w:vAlign w:val="center"/>
          </w:tcPr>
          <w:p w14:paraId="57DCFB8A" w14:textId="0900A3B6"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60% (sesenta por ciento)</w:t>
            </w:r>
          </w:p>
        </w:tc>
      </w:tr>
      <w:tr w:rsidR="00D21323" w:rsidRPr="00D21323" w14:paraId="1D1FE2A7" w14:textId="77777777" w:rsidTr="00617D4F">
        <w:trPr>
          <w:trHeight w:val="340"/>
          <w:jc w:val="center"/>
        </w:trPr>
        <w:tc>
          <w:tcPr>
            <w:tcW w:w="1702" w:type="pct"/>
            <w:vAlign w:val="center"/>
          </w:tcPr>
          <w:p w14:paraId="58C9CE27"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Etapa 2</w:t>
            </w:r>
          </w:p>
        </w:tc>
        <w:tc>
          <w:tcPr>
            <w:tcW w:w="3298" w:type="pct"/>
            <w:vAlign w:val="center"/>
          </w:tcPr>
          <w:p w14:paraId="50F68A2E" w14:textId="201F4554"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80% (ochenta por ciento)</w:t>
            </w:r>
          </w:p>
        </w:tc>
      </w:tr>
      <w:tr w:rsidR="00D21323" w:rsidRPr="00D21323" w14:paraId="5BCA8C1B" w14:textId="77777777" w:rsidTr="00617D4F">
        <w:trPr>
          <w:trHeight w:val="340"/>
          <w:jc w:val="center"/>
        </w:trPr>
        <w:tc>
          <w:tcPr>
            <w:tcW w:w="1702" w:type="pct"/>
            <w:vAlign w:val="center"/>
          </w:tcPr>
          <w:p w14:paraId="6B46CF45"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Etapa 3</w:t>
            </w:r>
          </w:p>
        </w:tc>
        <w:tc>
          <w:tcPr>
            <w:tcW w:w="3298" w:type="pct"/>
            <w:vAlign w:val="center"/>
          </w:tcPr>
          <w:p w14:paraId="168A8986" w14:textId="6AB36B53"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95% (noventa y cinco por ciento)</w:t>
            </w:r>
          </w:p>
        </w:tc>
      </w:tr>
    </w:tbl>
    <w:p w14:paraId="046DCB05" w14:textId="77777777" w:rsidR="00D21323" w:rsidRPr="00385C9B" w:rsidRDefault="00D21323" w:rsidP="006E0666">
      <w:pPr>
        <w:spacing w:after="0" w:line="276" w:lineRule="auto"/>
        <w:jc w:val="both"/>
        <w:rPr>
          <w:rFonts w:ascii="Arial" w:hAnsi="Arial" w:cs="Arial"/>
        </w:rPr>
      </w:pPr>
    </w:p>
    <w:p w14:paraId="57900325" w14:textId="46EF6826" w:rsidR="0072291E" w:rsidRDefault="00D21323" w:rsidP="006E0666">
      <w:pPr>
        <w:spacing w:after="0" w:line="276" w:lineRule="auto"/>
        <w:jc w:val="both"/>
        <w:rPr>
          <w:rFonts w:ascii="Arial" w:hAnsi="Arial" w:cs="Arial"/>
        </w:rPr>
      </w:pPr>
      <w:r w:rsidRPr="00385C9B">
        <w:rPr>
          <w:rFonts w:ascii="Arial" w:hAnsi="Arial" w:cs="Arial"/>
        </w:rPr>
        <w:t xml:space="preserve">En cada Ronda, el Participante </w:t>
      </w:r>
      <w:r w:rsidR="002D7346">
        <w:rPr>
          <w:rFonts w:ascii="Arial" w:hAnsi="Arial" w:cs="Arial"/>
        </w:rPr>
        <w:t>deberá</w:t>
      </w:r>
      <w:r w:rsidR="002D7346" w:rsidRPr="00385C9B">
        <w:rPr>
          <w:rFonts w:ascii="Arial" w:hAnsi="Arial" w:cs="Arial"/>
        </w:rPr>
        <w:t xml:space="preserve"> </w:t>
      </w:r>
      <w:r w:rsidRPr="00385C9B">
        <w:rPr>
          <w:rFonts w:ascii="Arial" w:hAnsi="Arial" w:cs="Arial"/>
        </w:rPr>
        <w:t xml:space="preserve">mantener un Nivel de Actividad igual o superior al Nivel de Actividad mínimo de la Etapa en que se encuentre para no perder Unidades de Elegibilidad en la Ronda subsecuente. </w:t>
      </w:r>
    </w:p>
    <w:p w14:paraId="0B81EB6B" w14:textId="17D3198A" w:rsidR="0072291E" w:rsidRDefault="0072291E" w:rsidP="006E0666">
      <w:pPr>
        <w:spacing w:after="0" w:line="276" w:lineRule="auto"/>
        <w:jc w:val="both"/>
        <w:rPr>
          <w:rFonts w:ascii="Arial" w:hAnsi="Arial" w:cs="Arial"/>
        </w:rPr>
      </w:pPr>
    </w:p>
    <w:p w14:paraId="03121ED1" w14:textId="60FF5D47" w:rsidR="00D21323" w:rsidRDefault="00083641" w:rsidP="006E0666">
      <w:pPr>
        <w:spacing w:after="0" w:line="276" w:lineRule="auto"/>
        <w:jc w:val="both"/>
        <w:rPr>
          <w:rFonts w:ascii="Arial" w:hAnsi="Arial" w:cs="Arial"/>
        </w:rPr>
      </w:pPr>
      <w:r>
        <w:rPr>
          <w:rFonts w:ascii="Arial" w:hAnsi="Arial" w:cs="Arial"/>
        </w:rPr>
        <w:t xml:space="preserve">En este sentido, las Unidades correspondientes </w:t>
      </w:r>
      <w:r w:rsidR="00D10A6D">
        <w:rPr>
          <w:rFonts w:ascii="Arial" w:hAnsi="Arial" w:cs="Arial"/>
        </w:rPr>
        <w:t xml:space="preserve">al </w:t>
      </w:r>
      <w:r w:rsidR="00D21323" w:rsidRPr="00385C9B">
        <w:rPr>
          <w:rFonts w:ascii="Arial" w:hAnsi="Arial" w:cs="Arial"/>
        </w:rPr>
        <w:t xml:space="preserve">Nivel de Actividad mínimo </w:t>
      </w:r>
      <w:r>
        <w:rPr>
          <w:rFonts w:ascii="Arial" w:hAnsi="Arial" w:cs="Arial"/>
        </w:rPr>
        <w:t xml:space="preserve">de un Participante en una Ronda determinada pueden </w:t>
      </w:r>
      <w:r w:rsidR="00D21323" w:rsidRPr="00385C9B">
        <w:rPr>
          <w:rFonts w:ascii="Arial" w:hAnsi="Arial" w:cs="Arial"/>
        </w:rPr>
        <w:t>se</w:t>
      </w:r>
      <w:r>
        <w:rPr>
          <w:rFonts w:ascii="Arial" w:hAnsi="Arial" w:cs="Arial"/>
        </w:rPr>
        <w:t>r</w:t>
      </w:r>
      <w:r w:rsidR="00D21323" w:rsidRPr="00385C9B">
        <w:rPr>
          <w:rFonts w:ascii="Arial" w:hAnsi="Arial" w:cs="Arial"/>
        </w:rPr>
        <w:t xml:space="preserve"> calcula</w:t>
      </w:r>
      <w:r>
        <w:rPr>
          <w:rFonts w:ascii="Arial" w:hAnsi="Arial" w:cs="Arial"/>
        </w:rPr>
        <w:t>das</w:t>
      </w:r>
      <w:r w:rsidR="00D21323" w:rsidRPr="00385C9B">
        <w:rPr>
          <w:rFonts w:ascii="Arial" w:hAnsi="Arial" w:cs="Arial"/>
        </w:rPr>
        <w:t xml:space="preserve"> </w:t>
      </w:r>
      <w:r>
        <w:rPr>
          <w:rFonts w:ascii="Arial" w:hAnsi="Arial" w:cs="Arial"/>
        </w:rPr>
        <w:t>utilizando la expresión matemática</w:t>
      </w:r>
      <w:r w:rsidR="00D21323" w:rsidRPr="00385C9B">
        <w:rPr>
          <w:rFonts w:ascii="Arial" w:hAnsi="Arial" w:cs="Arial"/>
        </w:rPr>
        <w:t xml:space="preserve"> siguiente:</w:t>
      </w:r>
    </w:p>
    <w:p w14:paraId="22B3ED29" w14:textId="77C2A5E6" w:rsidR="002E4914" w:rsidRDefault="002E4914" w:rsidP="007C0231">
      <w:pPr>
        <w:spacing w:after="0" w:line="276" w:lineRule="auto"/>
        <w:jc w:val="both"/>
        <w:rPr>
          <w:rFonts w:ascii="Arial" w:hAnsi="Arial" w:cs="Arial"/>
        </w:rPr>
      </w:pPr>
    </w:p>
    <w:p w14:paraId="01635C8C" w14:textId="77777777" w:rsidR="00F04224" w:rsidRDefault="00F04224" w:rsidP="007C0231">
      <w:pPr>
        <w:spacing w:after="0" w:line="276" w:lineRule="auto"/>
        <w:jc w:val="both"/>
        <w:rPr>
          <w:rFonts w:ascii="Arial" w:hAnsi="Arial" w:cs="Arial"/>
        </w:rPr>
      </w:pPr>
    </w:p>
    <w:p w14:paraId="35A7ACCA" w14:textId="21FC9839" w:rsidR="00D711AA" w:rsidRPr="00D10A6D" w:rsidRDefault="00D10A6D" w:rsidP="007C0231">
      <w:pPr>
        <w:spacing w:after="0" w:line="276" w:lineRule="auto"/>
        <w:jc w:val="both"/>
        <w:rPr>
          <w:rFonts w:ascii="Arial" w:hAnsi="Arial" w:cs="Arial"/>
        </w:rPr>
      </w:pPr>
      <m:oMathPara>
        <m:oMathParaPr>
          <m:jc m:val="center"/>
        </m:oMathParaPr>
        <m:oMath>
          <m:r>
            <m:rPr>
              <m:sty m:val="p"/>
            </m:rPr>
            <w:rPr>
              <w:rFonts w:ascii="Cambria Math" w:hAnsi="Cambria Math" w:cs="Cambria Math"/>
              <w:sz w:val="18"/>
              <w:szCs w:val="18"/>
            </w:rPr>
            <m:t xml:space="preserve">Unidades correspondientes a un Nivel de Actividad mínimo =Unidades de Elegilibidad </m:t>
          </m:r>
          <m:r>
            <m:rPr>
              <m:sty m:val="p"/>
            </m:rPr>
            <w:rPr>
              <w:rFonts w:ascii="Cambria Math" w:hAnsi="Cambria Math" w:cs="Arial"/>
              <w:sz w:val="18"/>
              <w:szCs w:val="18"/>
            </w:rPr>
            <m:t xml:space="preserve">al inicio de la Ronda ×Nivel de Actividad mínimo de la Etapa </m:t>
          </m:r>
        </m:oMath>
      </m:oMathPara>
    </w:p>
    <w:p w14:paraId="3B227159" w14:textId="5D44D1CD" w:rsidR="00D21323" w:rsidRDefault="00D21323" w:rsidP="007C0231">
      <w:pPr>
        <w:spacing w:after="0" w:line="276" w:lineRule="auto"/>
        <w:jc w:val="both"/>
        <w:rPr>
          <w:rFonts w:ascii="Arial" w:hAnsi="Arial" w:cs="Arial"/>
        </w:rPr>
      </w:pPr>
    </w:p>
    <w:p w14:paraId="34318E26" w14:textId="77777777" w:rsidR="00F04224" w:rsidRPr="00385C9B" w:rsidRDefault="00F04224" w:rsidP="007C0231">
      <w:pPr>
        <w:spacing w:after="0" w:line="276" w:lineRule="auto"/>
        <w:jc w:val="both"/>
        <w:rPr>
          <w:rFonts w:ascii="Arial" w:hAnsi="Arial" w:cs="Arial"/>
        </w:rPr>
      </w:pPr>
    </w:p>
    <w:p w14:paraId="3363474A" w14:textId="697B50A5" w:rsidR="00D21323" w:rsidRDefault="00D30510" w:rsidP="007C0231">
      <w:pPr>
        <w:spacing w:after="0" w:line="276" w:lineRule="auto"/>
        <w:jc w:val="both"/>
        <w:rPr>
          <w:rFonts w:ascii="Arial" w:hAnsi="Arial" w:cs="Arial"/>
        </w:rPr>
      </w:pPr>
      <w:r>
        <w:rPr>
          <w:rFonts w:ascii="Arial" w:hAnsi="Arial" w:cs="Arial"/>
        </w:rPr>
        <w:t>Por lo tanto</w:t>
      </w:r>
      <w:r w:rsidR="00D21323" w:rsidRPr="00385C9B">
        <w:rPr>
          <w:rFonts w:ascii="Arial" w:hAnsi="Arial" w:cs="Arial"/>
        </w:rPr>
        <w:t>, con el fin de que el Participante conserve sus Unidades de Elegibilidad, éste deberá mantener un Nivel de Actividad de acuerdo a la Etapa en que se encuentre</w:t>
      </w:r>
      <w:r>
        <w:rPr>
          <w:rFonts w:ascii="Arial" w:hAnsi="Arial" w:cs="Arial"/>
        </w:rPr>
        <w:t xml:space="preserve"> la Ronda</w:t>
      </w:r>
      <w:r w:rsidR="00D21323" w:rsidRPr="00385C9B">
        <w:rPr>
          <w:rFonts w:ascii="Arial" w:hAnsi="Arial" w:cs="Arial"/>
        </w:rPr>
        <w:t xml:space="preserve"> conforme a lo siguiente:</w:t>
      </w:r>
    </w:p>
    <w:p w14:paraId="46AAE98B" w14:textId="77777777" w:rsidR="002E4914" w:rsidRPr="00385C9B" w:rsidRDefault="002E4914" w:rsidP="007C0231">
      <w:pPr>
        <w:spacing w:after="0" w:line="276" w:lineRule="auto"/>
        <w:jc w:val="both"/>
        <w:rPr>
          <w:rFonts w:ascii="Arial" w:hAnsi="Arial" w:cs="Arial"/>
        </w:rPr>
      </w:pPr>
    </w:p>
    <w:p w14:paraId="19DEE7AA" w14:textId="1082581B" w:rsidR="00D21323" w:rsidRPr="00385C9B" w:rsidRDefault="00D21323" w:rsidP="008C1511">
      <w:pPr>
        <w:pStyle w:val="Prrafodelista"/>
        <w:numPr>
          <w:ilvl w:val="0"/>
          <w:numId w:val="26"/>
        </w:numPr>
        <w:spacing w:after="0" w:line="276" w:lineRule="auto"/>
        <w:ind w:left="851" w:hanging="567"/>
        <w:jc w:val="both"/>
        <w:rPr>
          <w:rFonts w:ascii="Arial" w:hAnsi="Arial" w:cs="Arial"/>
        </w:rPr>
      </w:pPr>
      <w:r w:rsidRPr="00385C9B">
        <w:rPr>
          <w:rFonts w:ascii="Arial" w:hAnsi="Arial" w:cs="Arial"/>
        </w:rPr>
        <w:t xml:space="preserve">Si la Ronda se encuentra en la Etapa 1, éste deberá mantenerse activo en los </w:t>
      </w:r>
      <w:r>
        <w:rPr>
          <w:rFonts w:ascii="Arial" w:hAnsi="Arial" w:cs="Arial"/>
        </w:rPr>
        <w:t xml:space="preserve">Bloques </w:t>
      </w:r>
      <w:r w:rsidRPr="00385C9B">
        <w:rPr>
          <w:rFonts w:ascii="Arial" w:hAnsi="Arial" w:cs="Arial"/>
        </w:rPr>
        <w:t xml:space="preserve">cuya suma de Unidades </w:t>
      </w:r>
      <w:r w:rsidR="003B7252">
        <w:rPr>
          <w:rFonts w:ascii="Arial" w:hAnsi="Arial" w:cs="Arial"/>
        </w:rPr>
        <w:t>asociadas</w:t>
      </w:r>
      <w:r w:rsidR="00D30510">
        <w:rPr>
          <w:rFonts w:ascii="Arial" w:hAnsi="Arial" w:cs="Arial"/>
        </w:rPr>
        <w:t xml:space="preserve"> </w:t>
      </w:r>
      <w:r w:rsidRPr="00385C9B">
        <w:rPr>
          <w:rFonts w:ascii="Arial" w:hAnsi="Arial" w:cs="Arial"/>
        </w:rPr>
        <w:t>sea por lo menos el 60% (sesenta por ciento) de las Unidades de Elegibilidad al inicio de la Ronda.</w:t>
      </w:r>
    </w:p>
    <w:p w14:paraId="176A18D7" w14:textId="77777777" w:rsidR="00D21323" w:rsidRPr="00385C9B" w:rsidRDefault="00D21323" w:rsidP="008C1511">
      <w:pPr>
        <w:pStyle w:val="Prrafodelista"/>
        <w:spacing w:after="0" w:line="276" w:lineRule="auto"/>
        <w:ind w:left="851" w:hanging="567"/>
        <w:jc w:val="both"/>
        <w:rPr>
          <w:rFonts w:ascii="Arial" w:hAnsi="Arial" w:cs="Arial"/>
        </w:rPr>
      </w:pPr>
    </w:p>
    <w:p w14:paraId="5C479D70" w14:textId="737AD0FB" w:rsidR="00D21323" w:rsidRPr="00385C9B" w:rsidRDefault="00D21323" w:rsidP="008C1511">
      <w:pPr>
        <w:pStyle w:val="Prrafodelista"/>
        <w:numPr>
          <w:ilvl w:val="0"/>
          <w:numId w:val="26"/>
        </w:numPr>
        <w:spacing w:after="0" w:line="276" w:lineRule="auto"/>
        <w:ind w:left="851" w:hanging="567"/>
        <w:jc w:val="both"/>
        <w:rPr>
          <w:rFonts w:ascii="Arial" w:hAnsi="Arial" w:cs="Arial"/>
        </w:rPr>
      </w:pPr>
      <w:r w:rsidRPr="00385C9B">
        <w:rPr>
          <w:rFonts w:ascii="Arial" w:hAnsi="Arial" w:cs="Arial"/>
        </w:rPr>
        <w:t xml:space="preserve">Si la Ronda se encuentra en la Etapa 2, éste deberá mantenerse activo en los </w:t>
      </w:r>
      <w:r>
        <w:rPr>
          <w:rFonts w:ascii="Arial" w:hAnsi="Arial" w:cs="Arial"/>
        </w:rPr>
        <w:t>Bloques</w:t>
      </w:r>
      <w:r w:rsidRPr="00385C9B">
        <w:rPr>
          <w:rFonts w:ascii="Arial" w:hAnsi="Arial" w:cs="Arial"/>
        </w:rPr>
        <w:t xml:space="preserve"> cuya suma de Unidades </w:t>
      </w:r>
      <w:r w:rsidR="003B7252">
        <w:rPr>
          <w:rFonts w:ascii="Arial" w:hAnsi="Arial" w:cs="Arial"/>
        </w:rPr>
        <w:t>asociadas</w:t>
      </w:r>
      <w:r w:rsidR="00D30510">
        <w:rPr>
          <w:rFonts w:ascii="Arial" w:hAnsi="Arial" w:cs="Arial"/>
        </w:rPr>
        <w:t xml:space="preserve"> </w:t>
      </w:r>
      <w:r w:rsidRPr="00385C9B">
        <w:rPr>
          <w:rFonts w:ascii="Arial" w:hAnsi="Arial" w:cs="Arial"/>
        </w:rPr>
        <w:t>sea por lo menos el 80% (ochenta por ciento) de las Unidades de Elegibilidad al inicio de la Ronda.</w:t>
      </w:r>
    </w:p>
    <w:p w14:paraId="426FA768" w14:textId="77777777" w:rsidR="00D21323" w:rsidRPr="00385C9B" w:rsidRDefault="00D21323" w:rsidP="008C1511">
      <w:pPr>
        <w:spacing w:after="0" w:line="276" w:lineRule="auto"/>
        <w:ind w:left="851" w:hanging="567"/>
        <w:jc w:val="both"/>
        <w:rPr>
          <w:rFonts w:ascii="Arial" w:hAnsi="Arial" w:cs="Arial"/>
        </w:rPr>
      </w:pPr>
    </w:p>
    <w:p w14:paraId="507612D4" w14:textId="074E3AC4" w:rsidR="00D21323" w:rsidRPr="00385C9B" w:rsidRDefault="00D21323" w:rsidP="008C1511">
      <w:pPr>
        <w:pStyle w:val="Prrafodelista"/>
        <w:numPr>
          <w:ilvl w:val="0"/>
          <w:numId w:val="26"/>
        </w:numPr>
        <w:spacing w:after="0" w:line="276" w:lineRule="auto"/>
        <w:ind w:left="851" w:hanging="567"/>
        <w:jc w:val="both"/>
        <w:rPr>
          <w:rFonts w:ascii="Arial" w:hAnsi="Arial" w:cs="Arial"/>
        </w:rPr>
      </w:pPr>
      <w:r w:rsidRPr="00385C9B">
        <w:rPr>
          <w:rFonts w:ascii="Arial" w:hAnsi="Arial" w:cs="Arial"/>
        </w:rPr>
        <w:t xml:space="preserve">Si la Ronda se encuentra en la Etapa 3, éste deberá mantenerse activo en los </w:t>
      </w:r>
      <w:r>
        <w:rPr>
          <w:rFonts w:ascii="Arial" w:hAnsi="Arial" w:cs="Arial"/>
        </w:rPr>
        <w:t>Bloques</w:t>
      </w:r>
      <w:r w:rsidRPr="00385C9B">
        <w:rPr>
          <w:rFonts w:ascii="Arial" w:hAnsi="Arial" w:cs="Arial"/>
        </w:rPr>
        <w:t xml:space="preserve"> cuya suma de Unidades </w:t>
      </w:r>
      <w:r w:rsidR="003B7252">
        <w:rPr>
          <w:rFonts w:ascii="Arial" w:hAnsi="Arial" w:cs="Arial"/>
        </w:rPr>
        <w:t>asociadas</w:t>
      </w:r>
      <w:r w:rsidR="00D30510">
        <w:rPr>
          <w:rFonts w:ascii="Arial" w:hAnsi="Arial" w:cs="Arial"/>
        </w:rPr>
        <w:t xml:space="preserve"> </w:t>
      </w:r>
      <w:r w:rsidRPr="00385C9B">
        <w:rPr>
          <w:rFonts w:ascii="Arial" w:hAnsi="Arial" w:cs="Arial"/>
        </w:rPr>
        <w:t>sea por lo menos el 95% (noventa y cinco por ciento) de las Unidades de Elegibilidad al inicio de la Ronda.</w:t>
      </w:r>
    </w:p>
    <w:p w14:paraId="5CBD24E2" w14:textId="77777777" w:rsidR="00D21323" w:rsidRPr="00385C9B" w:rsidRDefault="00D21323" w:rsidP="008C1511">
      <w:pPr>
        <w:spacing w:after="0" w:line="276" w:lineRule="auto"/>
        <w:jc w:val="both"/>
        <w:rPr>
          <w:rFonts w:ascii="Arial" w:hAnsi="Arial" w:cs="Arial"/>
        </w:rPr>
      </w:pPr>
    </w:p>
    <w:p w14:paraId="5F3CD215" w14:textId="028704FA" w:rsidR="00D21323" w:rsidRDefault="00D21323" w:rsidP="008C1511">
      <w:pPr>
        <w:spacing w:after="0" w:line="276" w:lineRule="auto"/>
        <w:jc w:val="both"/>
        <w:rPr>
          <w:rFonts w:ascii="Arial" w:hAnsi="Arial" w:cs="Arial"/>
        </w:rPr>
      </w:pPr>
      <w:r w:rsidRPr="00385C9B">
        <w:rPr>
          <w:rFonts w:ascii="Arial" w:hAnsi="Arial" w:cs="Arial"/>
        </w:rPr>
        <w:t xml:space="preserve">Cabe señalar que, utilizando una Dispensa, el Participante que no cumpla con los Niveles de Actividad mínimos establecidos en el presente numeral podrá conservar </w:t>
      </w:r>
      <w:r w:rsidR="00D30510">
        <w:rPr>
          <w:rFonts w:ascii="Arial" w:hAnsi="Arial" w:cs="Arial"/>
        </w:rPr>
        <w:t xml:space="preserve">la totalidad de sus </w:t>
      </w:r>
      <w:r w:rsidRPr="00385C9B">
        <w:rPr>
          <w:rFonts w:ascii="Arial" w:hAnsi="Arial" w:cs="Arial"/>
        </w:rPr>
        <w:t xml:space="preserve">Unidades de Elegibilidad de una Ronda </w:t>
      </w:r>
      <w:r w:rsidR="00F5052D">
        <w:rPr>
          <w:rFonts w:ascii="Arial" w:hAnsi="Arial" w:cs="Arial"/>
        </w:rPr>
        <w:t>para</w:t>
      </w:r>
      <w:r w:rsidRPr="00385C9B">
        <w:rPr>
          <w:rFonts w:ascii="Arial" w:hAnsi="Arial" w:cs="Arial"/>
        </w:rPr>
        <w:t xml:space="preserve"> la Ronda subsecuente; lo anterior, de conformidad con el numeral </w:t>
      </w:r>
      <w:r w:rsidR="004E3C02">
        <w:rPr>
          <w:rFonts w:ascii="Arial" w:hAnsi="Arial" w:cs="Arial"/>
        </w:rPr>
        <w:t>3</w:t>
      </w:r>
      <w:r w:rsidRPr="00385C9B">
        <w:rPr>
          <w:rFonts w:ascii="Arial" w:hAnsi="Arial" w:cs="Arial"/>
        </w:rPr>
        <w:t>.4 del presente Apéndice.</w:t>
      </w:r>
    </w:p>
    <w:p w14:paraId="221726B6" w14:textId="77777777" w:rsidR="002E4914" w:rsidRPr="00385C9B" w:rsidRDefault="002E4914" w:rsidP="008C1511">
      <w:pPr>
        <w:spacing w:after="0" w:line="276" w:lineRule="auto"/>
        <w:jc w:val="both"/>
        <w:rPr>
          <w:rFonts w:ascii="Arial" w:hAnsi="Arial" w:cs="Arial"/>
        </w:rPr>
      </w:pPr>
    </w:p>
    <w:p w14:paraId="0529C1B7" w14:textId="30E82A25" w:rsidR="00D21323" w:rsidRDefault="00D21323" w:rsidP="008C1511">
      <w:pPr>
        <w:spacing w:after="0" w:line="276" w:lineRule="auto"/>
        <w:jc w:val="both"/>
        <w:rPr>
          <w:rFonts w:ascii="Arial" w:hAnsi="Arial" w:cs="Arial"/>
        </w:rPr>
      </w:pPr>
      <w:r w:rsidRPr="007C5CE3">
        <w:rPr>
          <w:rFonts w:ascii="Arial" w:hAnsi="Arial" w:cs="Arial"/>
        </w:rPr>
        <w:t xml:space="preserve">Sin embargo, si un Participante </w:t>
      </w:r>
      <w:r w:rsidR="00BE03EB">
        <w:rPr>
          <w:rFonts w:ascii="Arial" w:hAnsi="Arial" w:cs="Arial"/>
        </w:rPr>
        <w:t>en un Ronda determi</w:t>
      </w:r>
      <w:r w:rsidR="002B6AFB">
        <w:rPr>
          <w:rFonts w:ascii="Arial" w:hAnsi="Arial" w:cs="Arial"/>
        </w:rPr>
        <w:t>n</w:t>
      </w:r>
      <w:r w:rsidR="00BE03EB">
        <w:rPr>
          <w:rFonts w:ascii="Arial" w:hAnsi="Arial" w:cs="Arial"/>
        </w:rPr>
        <w:t>a</w:t>
      </w:r>
      <w:r w:rsidR="002B6AFB">
        <w:rPr>
          <w:rFonts w:ascii="Arial" w:hAnsi="Arial" w:cs="Arial"/>
        </w:rPr>
        <w:t xml:space="preserve">da </w:t>
      </w:r>
      <w:r w:rsidR="00A60918">
        <w:rPr>
          <w:rFonts w:ascii="Arial" w:hAnsi="Arial" w:cs="Arial"/>
        </w:rPr>
        <w:t xml:space="preserve">tiene un Nivel de Actividad equivalente a cero </w:t>
      </w:r>
      <w:r w:rsidRPr="007C5CE3">
        <w:rPr>
          <w:rFonts w:ascii="Arial" w:hAnsi="Arial" w:cs="Arial"/>
        </w:rPr>
        <w:t>y</w:t>
      </w:r>
      <w:r w:rsidR="00D30510">
        <w:rPr>
          <w:rFonts w:ascii="Arial" w:hAnsi="Arial" w:cs="Arial"/>
        </w:rPr>
        <w:t>,</w:t>
      </w:r>
      <w:r w:rsidRPr="007C5CE3">
        <w:rPr>
          <w:rFonts w:ascii="Arial" w:hAnsi="Arial" w:cs="Arial"/>
        </w:rPr>
        <w:t xml:space="preserve"> </w:t>
      </w:r>
      <w:r w:rsidR="00A60918">
        <w:rPr>
          <w:rFonts w:ascii="Arial" w:hAnsi="Arial" w:cs="Arial"/>
        </w:rPr>
        <w:t>adicionalmente</w:t>
      </w:r>
      <w:r w:rsidR="00D30510">
        <w:rPr>
          <w:rFonts w:ascii="Arial" w:hAnsi="Arial" w:cs="Arial"/>
        </w:rPr>
        <w:t>,</w:t>
      </w:r>
      <w:r w:rsidR="00A60918">
        <w:rPr>
          <w:rFonts w:ascii="Arial" w:hAnsi="Arial" w:cs="Arial"/>
        </w:rPr>
        <w:t xml:space="preserve"> </w:t>
      </w:r>
      <w:r w:rsidRPr="007C5CE3">
        <w:rPr>
          <w:rFonts w:ascii="Arial" w:hAnsi="Arial" w:cs="Arial"/>
        </w:rPr>
        <w:t xml:space="preserve">ha agotado sus Dispensas, sus Unidades de Elegibilidad se reducirán </w:t>
      </w:r>
      <w:r w:rsidRPr="007C5CE3">
        <w:rPr>
          <w:rFonts w:ascii="Arial" w:hAnsi="Arial" w:cs="Arial"/>
        </w:rPr>
        <w:lastRenderedPageBreak/>
        <w:t xml:space="preserve">a cero, y no podrá presentar Ofertas Válidas en Rondas subsecuentes; lo anterior, ocasionará que su participación en el </w:t>
      </w:r>
      <w:r w:rsidR="00A60918">
        <w:rPr>
          <w:rFonts w:ascii="Arial" w:hAnsi="Arial" w:cs="Arial"/>
        </w:rPr>
        <w:t>Concurso</w:t>
      </w:r>
      <w:r w:rsidR="00A60918" w:rsidRPr="007C5CE3">
        <w:rPr>
          <w:rFonts w:ascii="Arial" w:hAnsi="Arial" w:cs="Arial"/>
        </w:rPr>
        <w:t xml:space="preserve"> </w:t>
      </w:r>
      <w:r w:rsidR="00A60918">
        <w:rPr>
          <w:rFonts w:ascii="Arial" w:hAnsi="Arial" w:cs="Arial"/>
        </w:rPr>
        <w:t xml:space="preserve">correspondiente </w:t>
      </w:r>
      <w:r w:rsidRPr="007C5CE3">
        <w:rPr>
          <w:rFonts w:ascii="Arial" w:hAnsi="Arial" w:cs="Arial"/>
        </w:rPr>
        <w:t>se dé por concluida.</w:t>
      </w:r>
      <w:r w:rsidR="00993362">
        <w:rPr>
          <w:rFonts w:ascii="Arial" w:hAnsi="Arial" w:cs="Arial"/>
        </w:rPr>
        <w:t xml:space="preserve"> </w:t>
      </w:r>
    </w:p>
    <w:p w14:paraId="5C3E9639" w14:textId="77777777" w:rsidR="00D21323" w:rsidRDefault="00D21323" w:rsidP="008C1511">
      <w:pPr>
        <w:spacing w:after="0" w:line="276" w:lineRule="auto"/>
        <w:jc w:val="both"/>
        <w:rPr>
          <w:rFonts w:ascii="Arial" w:hAnsi="Arial" w:cs="Arial"/>
        </w:rPr>
      </w:pPr>
    </w:p>
    <w:p w14:paraId="5CB921D7" w14:textId="259FCC48" w:rsidR="00D21323" w:rsidRPr="0019241E" w:rsidRDefault="00D21323" w:rsidP="008C1511">
      <w:pPr>
        <w:pStyle w:val="Ttulo3"/>
        <w:spacing w:before="0" w:line="276" w:lineRule="auto"/>
        <w:rPr>
          <w:rFonts w:ascii="Arial" w:hAnsi="Arial" w:cs="Arial"/>
          <w:b/>
          <w:color w:val="000000" w:themeColor="text1"/>
        </w:rPr>
      </w:pPr>
      <w:bookmarkStart w:id="222" w:name="_Toc112147949"/>
      <w:r w:rsidRPr="0019241E">
        <w:rPr>
          <w:rFonts w:ascii="Arial" w:hAnsi="Arial" w:cs="Arial"/>
          <w:b/>
          <w:color w:val="000000" w:themeColor="text1"/>
          <w:sz w:val="22"/>
          <w:szCs w:val="22"/>
        </w:rPr>
        <w:t>Cálculo de Unidades de Elegibilidad para la Ronda subsecuente</w:t>
      </w:r>
      <w:bookmarkEnd w:id="222"/>
    </w:p>
    <w:p w14:paraId="2388AD53" w14:textId="77777777" w:rsidR="00EC5343" w:rsidRDefault="00EC5343" w:rsidP="008C1511">
      <w:pPr>
        <w:spacing w:after="0" w:line="276" w:lineRule="auto"/>
        <w:jc w:val="both"/>
        <w:rPr>
          <w:rFonts w:ascii="Arial" w:hAnsi="Arial" w:cs="Arial"/>
        </w:rPr>
      </w:pPr>
    </w:p>
    <w:p w14:paraId="1EA0FF61" w14:textId="55A58902" w:rsidR="00D21323" w:rsidRPr="006B12C3" w:rsidRDefault="00B806A9" w:rsidP="008C1511">
      <w:pPr>
        <w:spacing w:after="0" w:line="276" w:lineRule="auto"/>
        <w:jc w:val="both"/>
        <w:rPr>
          <w:rFonts w:ascii="Arial" w:hAnsi="Arial" w:cs="Arial"/>
        </w:rPr>
      </w:pPr>
      <w:r w:rsidRPr="00385C9B">
        <w:rPr>
          <w:rFonts w:ascii="Arial" w:hAnsi="Arial" w:cs="Arial"/>
        </w:rPr>
        <w:t xml:space="preserve">Una vez finalizada la primera Ronda, los Participantes que </w:t>
      </w:r>
      <w:r w:rsidR="007C5CE3">
        <w:rPr>
          <w:rFonts w:ascii="Arial" w:hAnsi="Arial" w:cs="Arial"/>
        </w:rPr>
        <w:t xml:space="preserve">al término de </w:t>
      </w:r>
      <w:r w:rsidRPr="00385C9B">
        <w:rPr>
          <w:rFonts w:ascii="Arial" w:hAnsi="Arial" w:cs="Arial"/>
        </w:rPr>
        <w:t xml:space="preserve">una Ronda </w:t>
      </w:r>
      <w:r w:rsidR="00F01089" w:rsidRPr="007762A9">
        <w:rPr>
          <w:rFonts w:ascii="Arial" w:hAnsi="Arial" w:cs="Arial"/>
        </w:rPr>
        <w:t xml:space="preserve">determinada </w:t>
      </w:r>
      <w:r w:rsidR="003544D9" w:rsidRPr="007762A9">
        <w:rPr>
          <w:rFonts w:ascii="Arial" w:hAnsi="Arial" w:cs="Arial"/>
        </w:rPr>
        <w:t xml:space="preserve">tengan </w:t>
      </w:r>
      <w:r w:rsidR="008B71E4" w:rsidRPr="007762A9">
        <w:rPr>
          <w:rFonts w:ascii="Arial" w:hAnsi="Arial" w:cs="Arial"/>
        </w:rPr>
        <w:t>un Nivel de A</w:t>
      </w:r>
      <w:r w:rsidR="003544D9" w:rsidRPr="007762A9">
        <w:rPr>
          <w:rFonts w:ascii="Arial" w:hAnsi="Arial" w:cs="Arial"/>
        </w:rPr>
        <w:t xml:space="preserve">ctividad </w:t>
      </w:r>
      <w:r w:rsidR="008B71E4" w:rsidRPr="007762A9">
        <w:rPr>
          <w:rFonts w:ascii="Arial" w:hAnsi="Arial" w:cs="Arial"/>
        </w:rPr>
        <w:t>distinto</w:t>
      </w:r>
      <w:r w:rsidR="008B71E4">
        <w:rPr>
          <w:rFonts w:ascii="Arial" w:hAnsi="Arial" w:cs="Arial"/>
        </w:rPr>
        <w:t xml:space="preserve"> a cero </w:t>
      </w:r>
      <w:r w:rsidR="003544D9">
        <w:rPr>
          <w:rFonts w:ascii="Arial" w:hAnsi="Arial" w:cs="Arial"/>
        </w:rPr>
        <w:t xml:space="preserve">pero </w:t>
      </w:r>
      <w:r w:rsidRPr="00385C9B">
        <w:rPr>
          <w:rFonts w:ascii="Arial" w:hAnsi="Arial" w:cs="Arial"/>
        </w:rPr>
        <w:t xml:space="preserve">no cumplan con el Nivel de Actividad mínimo </w:t>
      </w:r>
      <w:r w:rsidRPr="006B7106">
        <w:rPr>
          <w:rFonts w:ascii="Arial" w:hAnsi="Arial" w:cs="Arial"/>
        </w:rPr>
        <w:t xml:space="preserve">establecido en el numeral </w:t>
      </w:r>
      <w:r w:rsidR="006B7106" w:rsidRPr="006B7106">
        <w:rPr>
          <w:rFonts w:ascii="Arial" w:hAnsi="Arial" w:cs="Arial"/>
        </w:rPr>
        <w:t>3</w:t>
      </w:r>
      <w:r w:rsidRPr="006B7106">
        <w:rPr>
          <w:rFonts w:ascii="Arial" w:hAnsi="Arial" w:cs="Arial"/>
        </w:rPr>
        <w:t>.2.5 del presente Apéndice, verán reducidas sus Unidades de Elegibilidad para la siguiente Ronda conforme</w:t>
      </w:r>
      <w:r w:rsidRPr="00385C9B">
        <w:rPr>
          <w:rFonts w:ascii="Arial" w:hAnsi="Arial" w:cs="Arial"/>
        </w:rPr>
        <w:t xml:space="preserve"> a la fórmula del presente numeral. Una vez que se reduzcan las Unidades de Elegibilidad de un Participante, éstas no podrán ser recuperadas ni incrementada</w:t>
      </w:r>
      <w:r w:rsidR="006B12C3">
        <w:rPr>
          <w:rFonts w:ascii="Arial" w:hAnsi="Arial" w:cs="Arial"/>
        </w:rPr>
        <w:t xml:space="preserve">s durante lo que resta </w:t>
      </w:r>
      <w:r w:rsidR="006B7106">
        <w:rPr>
          <w:rFonts w:ascii="Arial" w:hAnsi="Arial" w:cs="Arial"/>
        </w:rPr>
        <w:t>de</w:t>
      </w:r>
      <w:r w:rsidR="00A60918">
        <w:rPr>
          <w:rFonts w:ascii="Arial" w:hAnsi="Arial" w:cs="Arial"/>
        </w:rPr>
        <w:t>l</w:t>
      </w:r>
      <w:r w:rsidR="006B7106">
        <w:rPr>
          <w:rFonts w:ascii="Arial" w:hAnsi="Arial" w:cs="Arial"/>
        </w:rPr>
        <w:t xml:space="preserve"> </w:t>
      </w:r>
      <w:r w:rsidR="00A60918">
        <w:rPr>
          <w:rFonts w:ascii="Arial" w:hAnsi="Arial" w:cs="Arial"/>
        </w:rPr>
        <w:t xml:space="preserve">Concurso </w:t>
      </w:r>
      <w:r w:rsidR="00860D6D">
        <w:rPr>
          <w:rFonts w:ascii="Arial" w:hAnsi="Arial" w:cs="Arial"/>
        </w:rPr>
        <w:t>correspondiente.</w:t>
      </w:r>
    </w:p>
    <w:p w14:paraId="3EE45F3E" w14:textId="77777777" w:rsidR="00315744" w:rsidRPr="00814EB8" w:rsidRDefault="00315744" w:rsidP="008C1511">
      <w:pPr>
        <w:spacing w:after="0" w:line="276" w:lineRule="auto"/>
        <w:rPr>
          <w:rFonts w:ascii="ITC Avant Garde" w:hAnsi="ITC Avant Garde"/>
        </w:rPr>
      </w:pPr>
    </w:p>
    <w:p w14:paraId="2C6055F6" w14:textId="40D9B4B6" w:rsidR="00D21323" w:rsidRPr="000C6D4D" w:rsidRDefault="004042C8" w:rsidP="008C1511">
      <w:pPr>
        <w:spacing w:after="0" w:line="276" w:lineRule="auto"/>
        <w:rPr>
          <w:rFonts w:ascii="ITC Avant Garde" w:eastAsiaTheme="minorEastAsia" w:hAnsi="ITC Avant Garde"/>
          <w:sz w:val="16"/>
        </w:rPr>
      </w:pPr>
      <m:oMathPara>
        <m:oMathParaPr>
          <m:jc m:val="center"/>
        </m:oMathParaPr>
        <m:oMath>
          <m:r>
            <m:rPr>
              <m:sty m:val="p"/>
            </m:rPr>
            <w:rPr>
              <w:rFonts w:ascii="Cambria Math" w:hAnsi="Cambria Math" w:cs="Cambria Math"/>
              <w:sz w:val="16"/>
            </w:rPr>
            <m:t xml:space="preserve">Unidades de Elegibilidad para la Ronda </m:t>
          </m:r>
          <m:sSup>
            <m:sSupPr>
              <m:ctrlPr>
                <w:rPr>
                  <w:rFonts w:ascii="Cambria Math" w:hAnsi="Cambria Math" w:cs="Cambria Math"/>
                  <w:sz w:val="16"/>
                </w:rPr>
              </m:ctrlPr>
            </m:sSupPr>
            <m:e>
              <m:r>
                <m:rPr>
                  <m:sty m:val="p"/>
                </m:rPr>
                <w:rPr>
                  <w:rFonts w:ascii="Cambria Math" w:hAnsi="Cambria Math" w:cs="Cambria Math"/>
                  <w:sz w:val="16"/>
                </w:rPr>
                <m:t>siguiente</m:t>
              </m:r>
            </m:e>
            <m:sup>
              <m:r>
                <w:rPr>
                  <w:rFonts w:ascii="Cambria Math" w:hAnsi="Cambria Math" w:cs="Cambria Math"/>
                  <w:sz w:val="16"/>
                </w:rPr>
                <m:t>*</m:t>
              </m:r>
            </m:sup>
          </m:sSup>
          <m:r>
            <m:rPr>
              <m:sty m:val="p"/>
            </m:rPr>
            <w:rPr>
              <w:rFonts w:ascii="Cambria Math" w:hAnsi="Cambria Math" w:cs="Cambria Math"/>
              <w:sz w:val="16"/>
            </w:rPr>
            <m:t>=</m:t>
          </m:r>
          <m:f>
            <m:fPr>
              <m:ctrlPr>
                <w:rPr>
                  <w:rFonts w:ascii="Cambria Math" w:hAnsi="Cambria Math"/>
                  <w:sz w:val="16"/>
                </w:rPr>
              </m:ctrlPr>
            </m:fPr>
            <m:num>
              <m:r>
                <m:rPr>
                  <m:sty m:val="p"/>
                </m:rPr>
                <w:rPr>
                  <w:rFonts w:ascii="Cambria Math" w:hAnsi="Cambria Math" w:cs="Cambria Math"/>
                  <w:sz w:val="16"/>
                </w:rPr>
                <m:t>Unidades de Actividad de la Ronda actual</m:t>
              </m:r>
            </m:num>
            <m:den>
              <m:r>
                <m:rPr>
                  <m:sty m:val="p"/>
                </m:rPr>
                <w:rPr>
                  <w:rFonts w:ascii="Cambria Math" w:hAnsi="Cambria Math"/>
                  <w:sz w:val="16"/>
                </w:rPr>
                <m:t xml:space="preserve"> Nivel de Actividad mínimo de la Etapa actual</m:t>
              </m:r>
            </m:den>
          </m:f>
        </m:oMath>
      </m:oMathPara>
    </w:p>
    <w:p w14:paraId="50D52E68" w14:textId="77777777" w:rsidR="00BE03EB" w:rsidRDefault="00BE03EB" w:rsidP="00991591">
      <w:pPr>
        <w:spacing w:after="0" w:line="276" w:lineRule="auto"/>
        <w:ind w:left="708" w:right="757" w:firstLine="2"/>
        <w:jc w:val="both"/>
        <w:rPr>
          <w:rFonts w:ascii="ITC Avant Garde" w:hAnsi="ITC Avant Garde"/>
          <w:sz w:val="14"/>
        </w:rPr>
      </w:pPr>
    </w:p>
    <w:p w14:paraId="75987525" w14:textId="11B5F54D" w:rsidR="000C6D4D" w:rsidRPr="00301E24" w:rsidRDefault="000C6D4D" w:rsidP="00991591">
      <w:pPr>
        <w:spacing w:after="0" w:line="276" w:lineRule="auto"/>
        <w:ind w:left="708" w:right="757" w:firstLine="2"/>
        <w:jc w:val="both"/>
        <w:rPr>
          <w:rFonts w:ascii="Arial" w:hAnsi="Arial" w:cs="Arial"/>
          <w:sz w:val="14"/>
        </w:rPr>
      </w:pPr>
      <w:r w:rsidRPr="00301E24">
        <w:rPr>
          <w:rFonts w:ascii="Arial" w:hAnsi="Arial" w:cs="Arial"/>
          <w:sz w:val="14"/>
        </w:rPr>
        <w:t xml:space="preserve">*Esta fórmula solo aplica </w:t>
      </w:r>
      <w:r w:rsidR="00991591" w:rsidRPr="00301E24">
        <w:rPr>
          <w:rFonts w:ascii="Arial" w:hAnsi="Arial" w:cs="Arial"/>
          <w:sz w:val="14"/>
        </w:rPr>
        <w:t>cuando</w:t>
      </w:r>
      <w:r w:rsidR="00986F3A">
        <w:rPr>
          <w:rFonts w:ascii="Arial" w:hAnsi="Arial" w:cs="Arial"/>
          <w:sz w:val="14"/>
        </w:rPr>
        <w:t xml:space="preserve"> el Participante </w:t>
      </w:r>
      <w:r w:rsidRPr="00301E24">
        <w:rPr>
          <w:rFonts w:ascii="Arial" w:hAnsi="Arial" w:cs="Arial"/>
          <w:sz w:val="14"/>
        </w:rPr>
        <w:t xml:space="preserve">no cumpla con el Nivel de Actividad mínimo de </w:t>
      </w:r>
      <w:r w:rsidR="00BE03EB" w:rsidRPr="00301E24">
        <w:rPr>
          <w:rFonts w:ascii="Arial" w:hAnsi="Arial" w:cs="Arial"/>
          <w:sz w:val="14"/>
        </w:rPr>
        <w:t>una</w:t>
      </w:r>
      <w:r w:rsidRPr="00301E24">
        <w:rPr>
          <w:rFonts w:ascii="Arial" w:hAnsi="Arial" w:cs="Arial"/>
          <w:sz w:val="14"/>
        </w:rPr>
        <w:t xml:space="preserve"> Ronda</w:t>
      </w:r>
      <w:r w:rsidR="00301E24" w:rsidRPr="00301E24">
        <w:rPr>
          <w:rFonts w:ascii="Arial" w:hAnsi="Arial" w:cs="Arial"/>
          <w:sz w:val="14"/>
        </w:rPr>
        <w:t xml:space="preserve"> determina</w:t>
      </w:r>
      <w:r w:rsidR="00BE03EB" w:rsidRPr="00301E24">
        <w:rPr>
          <w:rFonts w:ascii="Arial" w:hAnsi="Arial" w:cs="Arial"/>
          <w:sz w:val="14"/>
        </w:rPr>
        <w:t>da</w:t>
      </w:r>
      <w:r w:rsidRPr="00301E24">
        <w:rPr>
          <w:rFonts w:ascii="Arial" w:hAnsi="Arial" w:cs="Arial"/>
          <w:sz w:val="14"/>
        </w:rPr>
        <w:t xml:space="preserve">. </w:t>
      </w:r>
    </w:p>
    <w:p w14:paraId="6EDFC02C" w14:textId="4154657D" w:rsidR="00D21323" w:rsidRPr="00385C9B" w:rsidRDefault="00D21323" w:rsidP="008C1511">
      <w:pPr>
        <w:spacing w:after="0" w:line="276" w:lineRule="auto"/>
        <w:rPr>
          <w:rFonts w:ascii="Arial" w:hAnsi="Arial" w:cs="Arial"/>
        </w:rPr>
      </w:pPr>
    </w:p>
    <w:p w14:paraId="17C37A4C" w14:textId="310C8F78" w:rsidR="002E4914" w:rsidRDefault="00D21323" w:rsidP="008C1511">
      <w:pPr>
        <w:spacing w:after="0" w:line="276" w:lineRule="auto"/>
        <w:jc w:val="both"/>
        <w:rPr>
          <w:rFonts w:ascii="Arial" w:hAnsi="Arial" w:cs="Arial"/>
        </w:rPr>
      </w:pPr>
      <w:bookmarkStart w:id="223" w:name="_Ref529183210"/>
      <w:r w:rsidRPr="00385C9B">
        <w:rPr>
          <w:rFonts w:ascii="Arial" w:hAnsi="Arial" w:cs="Arial"/>
        </w:rPr>
        <w:t xml:space="preserve">Cuando el resultado de la </w:t>
      </w:r>
      <w:r w:rsidR="003C32A5">
        <w:rPr>
          <w:rFonts w:ascii="Arial" w:hAnsi="Arial" w:cs="Arial"/>
        </w:rPr>
        <w:t xml:space="preserve">mencionada </w:t>
      </w:r>
      <w:r w:rsidRPr="00385C9B">
        <w:rPr>
          <w:rFonts w:ascii="Arial" w:hAnsi="Arial" w:cs="Arial"/>
        </w:rPr>
        <w:t xml:space="preserve">fórmula incluya una fracción, éste se redondeará </w:t>
      </w:r>
      <w:r w:rsidRPr="007762A9">
        <w:rPr>
          <w:rFonts w:ascii="Arial" w:hAnsi="Arial" w:cs="Arial"/>
        </w:rPr>
        <w:t>al número entero superior en caso de que la fracción sea mayor o igual a 0.5 (cero punto cinco) y se redondeará al número entero inferior, en caso que la fracción sea menor a 0.5 (cero punto cinco).</w:t>
      </w:r>
    </w:p>
    <w:p w14:paraId="5BE6996A" w14:textId="77777777" w:rsidR="007762A9" w:rsidRPr="00385C9B" w:rsidRDefault="007762A9" w:rsidP="008C1511">
      <w:pPr>
        <w:spacing w:after="0" w:line="276" w:lineRule="auto"/>
        <w:jc w:val="both"/>
        <w:rPr>
          <w:rFonts w:ascii="Arial" w:hAnsi="Arial" w:cs="Arial"/>
        </w:rPr>
      </w:pPr>
    </w:p>
    <w:p w14:paraId="44408EDC" w14:textId="10D692C3" w:rsidR="00D21323" w:rsidRDefault="00D21323" w:rsidP="008C1511">
      <w:pPr>
        <w:spacing w:after="0" w:line="276" w:lineRule="auto"/>
        <w:jc w:val="both"/>
        <w:rPr>
          <w:rFonts w:ascii="Arial" w:hAnsi="Arial" w:cs="Arial"/>
        </w:rPr>
      </w:pPr>
      <w:r w:rsidRPr="00385C9B">
        <w:rPr>
          <w:rFonts w:ascii="Arial" w:hAnsi="Arial" w:cs="Arial"/>
        </w:rPr>
        <w:t>Cabe señalar que las Unidades de Elegibilidad iniciales de una Ronda en ningún caso podrán ser mayores a las Unidades de Elegibilidad iniciales de la Ronda anterior.</w:t>
      </w:r>
      <w:bookmarkEnd w:id="223"/>
    </w:p>
    <w:p w14:paraId="763E341B" w14:textId="77777777" w:rsidR="002E4914" w:rsidRPr="00385C9B" w:rsidRDefault="002E4914" w:rsidP="008C1511">
      <w:pPr>
        <w:spacing w:after="0" w:line="276" w:lineRule="auto"/>
        <w:jc w:val="both"/>
        <w:rPr>
          <w:rFonts w:ascii="Arial" w:hAnsi="Arial" w:cs="Arial"/>
        </w:rPr>
      </w:pPr>
    </w:p>
    <w:p w14:paraId="79A53225" w14:textId="0C83F649" w:rsidR="00D21323" w:rsidRDefault="00D21323" w:rsidP="008C1511">
      <w:pPr>
        <w:spacing w:after="0" w:line="276" w:lineRule="auto"/>
        <w:jc w:val="both"/>
        <w:rPr>
          <w:rFonts w:ascii="Arial" w:hAnsi="Arial" w:cs="Arial"/>
        </w:rPr>
      </w:pPr>
      <w:r w:rsidRPr="00385C9B">
        <w:rPr>
          <w:rFonts w:ascii="Arial" w:hAnsi="Arial" w:cs="Arial"/>
          <w:b/>
        </w:rPr>
        <w:t>Nota:</w:t>
      </w:r>
      <w:r w:rsidRPr="00385C9B">
        <w:rPr>
          <w:rFonts w:ascii="Arial" w:hAnsi="Arial" w:cs="Arial"/>
        </w:rPr>
        <w:t xml:space="preserve"> Ejemplos específicos en torno a cómo se calculan las Unidades de Actividad y las Unidades de Elegibilidad serán proporcionados en el Manual del SEPRO.</w:t>
      </w:r>
    </w:p>
    <w:p w14:paraId="3D8BFE19" w14:textId="6052DC07" w:rsidR="00990FC0" w:rsidRDefault="00990FC0" w:rsidP="008C1511">
      <w:pPr>
        <w:spacing w:after="0" w:line="276" w:lineRule="auto"/>
        <w:jc w:val="both"/>
        <w:rPr>
          <w:rFonts w:ascii="Arial" w:hAnsi="Arial" w:cs="Arial"/>
        </w:rPr>
      </w:pPr>
    </w:p>
    <w:p w14:paraId="65CFE945" w14:textId="674C4B8E" w:rsidR="00990FC0" w:rsidRPr="0019241E" w:rsidRDefault="00990FC0" w:rsidP="008C1511">
      <w:pPr>
        <w:pStyle w:val="Ttulo3"/>
        <w:spacing w:before="0" w:line="276" w:lineRule="auto"/>
        <w:rPr>
          <w:rFonts w:ascii="Arial" w:hAnsi="Arial" w:cs="Arial"/>
          <w:b/>
          <w:color w:val="000000" w:themeColor="text1"/>
        </w:rPr>
      </w:pPr>
      <w:bookmarkStart w:id="224" w:name="_Toc112147950"/>
      <w:r w:rsidRPr="0019241E">
        <w:rPr>
          <w:rFonts w:ascii="Arial" w:hAnsi="Arial" w:cs="Arial"/>
          <w:b/>
          <w:color w:val="000000" w:themeColor="text1"/>
          <w:sz w:val="22"/>
          <w:szCs w:val="22"/>
        </w:rPr>
        <w:t>Reglas de transición entre las Etapas</w:t>
      </w:r>
      <w:bookmarkEnd w:id="224"/>
    </w:p>
    <w:p w14:paraId="37871DD0" w14:textId="77777777" w:rsidR="00EC5343" w:rsidRDefault="00EC5343" w:rsidP="008C1511">
      <w:pPr>
        <w:spacing w:after="0" w:line="276" w:lineRule="auto"/>
        <w:jc w:val="both"/>
        <w:rPr>
          <w:rFonts w:ascii="Arial" w:hAnsi="Arial" w:cs="Arial"/>
        </w:rPr>
      </w:pPr>
    </w:p>
    <w:p w14:paraId="38FD9A42" w14:textId="5AF44005" w:rsidR="00990FC0" w:rsidRDefault="00990FC0" w:rsidP="008C1511">
      <w:pPr>
        <w:spacing w:after="0" w:line="276" w:lineRule="auto"/>
        <w:jc w:val="both"/>
        <w:rPr>
          <w:rFonts w:ascii="Arial" w:hAnsi="Arial" w:cs="Arial"/>
        </w:rPr>
      </w:pPr>
      <w:r w:rsidRPr="00385C9B">
        <w:rPr>
          <w:rFonts w:ascii="Arial" w:hAnsi="Arial" w:cs="Arial"/>
        </w:rPr>
        <w:t xml:space="preserve">Con base en la actividad </w:t>
      </w:r>
      <w:r w:rsidR="00B764E1">
        <w:rPr>
          <w:rFonts w:ascii="Arial" w:hAnsi="Arial" w:cs="Arial"/>
        </w:rPr>
        <w:t xml:space="preserve">general </w:t>
      </w:r>
      <w:r w:rsidRPr="00385C9B">
        <w:rPr>
          <w:rFonts w:ascii="Arial" w:hAnsi="Arial" w:cs="Arial"/>
        </w:rPr>
        <w:t xml:space="preserve">mostrada por los Participantes durante </w:t>
      </w:r>
      <w:r w:rsidR="006B7106">
        <w:rPr>
          <w:rFonts w:ascii="Arial" w:hAnsi="Arial" w:cs="Arial"/>
        </w:rPr>
        <w:t xml:space="preserve">un </w:t>
      </w:r>
      <w:r w:rsidR="00A60918">
        <w:rPr>
          <w:rFonts w:ascii="Arial" w:hAnsi="Arial" w:cs="Arial"/>
        </w:rPr>
        <w:t>Concurso</w:t>
      </w:r>
      <w:r w:rsidRPr="00385C9B">
        <w:rPr>
          <w:rFonts w:ascii="Arial" w:hAnsi="Arial" w:cs="Arial"/>
        </w:rPr>
        <w:t xml:space="preserve">, incluido pero no limitado a los porcentajes de </w:t>
      </w:r>
      <w:r>
        <w:rPr>
          <w:rFonts w:ascii="Arial" w:hAnsi="Arial" w:cs="Arial"/>
        </w:rPr>
        <w:t>Bloques</w:t>
      </w:r>
      <w:r w:rsidRPr="00385C9B">
        <w:rPr>
          <w:rFonts w:ascii="Arial" w:hAnsi="Arial" w:cs="Arial"/>
        </w:rPr>
        <w:t xml:space="preserve"> en las que se presenten nuevas Ofertas Válidas, el número total de nuevas </w:t>
      </w:r>
      <w:r w:rsidR="00B764E1">
        <w:rPr>
          <w:rFonts w:ascii="Arial" w:hAnsi="Arial" w:cs="Arial"/>
        </w:rPr>
        <w:t>OVMA</w:t>
      </w:r>
      <w:r w:rsidR="009F2221">
        <w:rPr>
          <w:rFonts w:ascii="Arial" w:hAnsi="Arial" w:cs="Arial"/>
        </w:rPr>
        <w:t>s,</w:t>
      </w:r>
      <w:r w:rsidRPr="00385C9B">
        <w:rPr>
          <w:rFonts w:ascii="Arial" w:hAnsi="Arial" w:cs="Arial"/>
        </w:rPr>
        <w:t xml:space="preserve"> </w:t>
      </w:r>
      <w:r w:rsidR="009F2221">
        <w:rPr>
          <w:rFonts w:ascii="Arial" w:hAnsi="Arial" w:cs="Arial"/>
        </w:rPr>
        <w:t>la cantidad de Bloques que no presentan actividad</w:t>
      </w:r>
      <w:r w:rsidR="00687393">
        <w:rPr>
          <w:rFonts w:ascii="Arial" w:hAnsi="Arial" w:cs="Arial"/>
        </w:rPr>
        <w:t xml:space="preserve"> o</w:t>
      </w:r>
      <w:r w:rsidR="009F2221">
        <w:rPr>
          <w:rFonts w:ascii="Arial" w:hAnsi="Arial" w:cs="Arial"/>
        </w:rPr>
        <w:t xml:space="preserve"> el número de Rondas transcurridas</w:t>
      </w:r>
      <w:r w:rsidRPr="00385C9B">
        <w:rPr>
          <w:rFonts w:ascii="Arial" w:hAnsi="Arial" w:cs="Arial"/>
        </w:rPr>
        <w:t>, el Instituto</w:t>
      </w:r>
      <w:r w:rsidR="00B764E1">
        <w:rPr>
          <w:rFonts w:ascii="Arial" w:hAnsi="Arial" w:cs="Arial"/>
        </w:rPr>
        <w:t xml:space="preserve"> </w:t>
      </w:r>
      <w:r w:rsidRPr="00385C9B">
        <w:rPr>
          <w:rFonts w:ascii="Arial" w:hAnsi="Arial" w:cs="Arial"/>
        </w:rPr>
        <w:t>podrá determinar la transición entre Etapas.</w:t>
      </w:r>
    </w:p>
    <w:p w14:paraId="6CFED260" w14:textId="77777777" w:rsidR="002E4914" w:rsidRPr="00385C9B" w:rsidRDefault="002E4914" w:rsidP="008C1511">
      <w:pPr>
        <w:spacing w:after="0" w:line="276" w:lineRule="auto"/>
        <w:jc w:val="both"/>
        <w:rPr>
          <w:rFonts w:ascii="Arial" w:hAnsi="Arial" w:cs="Arial"/>
        </w:rPr>
      </w:pPr>
    </w:p>
    <w:p w14:paraId="3291B37F" w14:textId="79032E16" w:rsidR="00990FC0" w:rsidRDefault="00990FC0" w:rsidP="008C1511">
      <w:pPr>
        <w:spacing w:after="0" w:line="276" w:lineRule="auto"/>
        <w:jc w:val="both"/>
        <w:rPr>
          <w:rFonts w:ascii="Arial" w:hAnsi="Arial" w:cs="Arial"/>
        </w:rPr>
      </w:pPr>
      <w:r w:rsidRPr="00385C9B">
        <w:rPr>
          <w:rFonts w:ascii="Arial" w:hAnsi="Arial" w:cs="Arial"/>
        </w:rPr>
        <w:t>El Instituto también</w:t>
      </w:r>
      <w:r w:rsidRPr="00385C9B" w:rsidDel="000A15D4">
        <w:rPr>
          <w:rFonts w:ascii="Arial" w:hAnsi="Arial" w:cs="Arial"/>
        </w:rPr>
        <w:t xml:space="preserve"> </w:t>
      </w:r>
      <w:r w:rsidR="00B764E1">
        <w:rPr>
          <w:rFonts w:ascii="Arial" w:hAnsi="Arial" w:cs="Arial"/>
        </w:rPr>
        <w:t>podrá determinar</w:t>
      </w:r>
      <w:r w:rsidRPr="00385C9B">
        <w:rPr>
          <w:rFonts w:ascii="Arial" w:hAnsi="Arial" w:cs="Arial"/>
        </w:rPr>
        <w:t xml:space="preserve"> transitar </w:t>
      </w:r>
      <w:r w:rsidR="002E362B">
        <w:rPr>
          <w:rFonts w:ascii="Arial" w:hAnsi="Arial" w:cs="Arial"/>
        </w:rPr>
        <w:t>entre Etapas</w:t>
      </w:r>
      <w:r w:rsidRPr="00385C9B">
        <w:rPr>
          <w:rFonts w:ascii="Arial" w:hAnsi="Arial" w:cs="Arial"/>
        </w:rPr>
        <w:t xml:space="preserve">, a fin de que </w:t>
      </w:r>
      <w:r w:rsidR="006B7106">
        <w:rPr>
          <w:rFonts w:ascii="Arial" w:hAnsi="Arial" w:cs="Arial"/>
        </w:rPr>
        <w:t>un</w:t>
      </w:r>
      <w:r w:rsidRPr="00385C9B">
        <w:rPr>
          <w:rFonts w:ascii="Arial" w:hAnsi="Arial" w:cs="Arial"/>
        </w:rPr>
        <w:t xml:space="preserve"> </w:t>
      </w:r>
      <w:r w:rsidR="002E362B">
        <w:rPr>
          <w:rFonts w:ascii="Arial" w:hAnsi="Arial" w:cs="Arial"/>
        </w:rPr>
        <w:t>Concurso</w:t>
      </w:r>
      <w:r w:rsidR="00A60918" w:rsidRPr="00385C9B">
        <w:rPr>
          <w:rFonts w:ascii="Arial" w:hAnsi="Arial" w:cs="Arial"/>
        </w:rPr>
        <w:t xml:space="preserve"> </w:t>
      </w:r>
      <w:r w:rsidRPr="00385C9B">
        <w:rPr>
          <w:rFonts w:ascii="Arial" w:hAnsi="Arial" w:cs="Arial"/>
        </w:rPr>
        <w:t>no se extienda indefinidamente. Por ejemplo, el Instituto puede optar por llevar a cabo la transición directamente de la Etapa 1 a la Etapa 3 des</w:t>
      </w:r>
      <w:r w:rsidR="006B7106">
        <w:rPr>
          <w:rFonts w:ascii="Arial" w:hAnsi="Arial" w:cs="Arial"/>
        </w:rPr>
        <w:t xml:space="preserve">pués de evaluar la actividad </w:t>
      </w:r>
      <w:r w:rsidR="00CB4D6E">
        <w:rPr>
          <w:rFonts w:ascii="Arial" w:hAnsi="Arial" w:cs="Arial"/>
        </w:rPr>
        <w:t xml:space="preserve">en </w:t>
      </w:r>
      <w:r w:rsidR="00A60918">
        <w:rPr>
          <w:rFonts w:ascii="Arial" w:hAnsi="Arial" w:cs="Arial"/>
        </w:rPr>
        <w:t>un Concurso</w:t>
      </w:r>
      <w:r w:rsidRPr="00385C9B">
        <w:rPr>
          <w:rFonts w:ascii="Arial" w:hAnsi="Arial" w:cs="Arial"/>
        </w:rPr>
        <w:t>.</w:t>
      </w:r>
    </w:p>
    <w:p w14:paraId="21CBA50F" w14:textId="77777777" w:rsidR="002E4914" w:rsidRPr="00385C9B" w:rsidRDefault="002E4914" w:rsidP="00A9762C">
      <w:pPr>
        <w:spacing w:after="0" w:line="276" w:lineRule="auto"/>
        <w:jc w:val="both"/>
        <w:rPr>
          <w:rFonts w:ascii="Arial" w:hAnsi="Arial" w:cs="Arial"/>
        </w:rPr>
      </w:pPr>
    </w:p>
    <w:p w14:paraId="005B374B" w14:textId="6AF15F0D" w:rsidR="00990FC0" w:rsidRDefault="00990FC0" w:rsidP="008C1511">
      <w:pPr>
        <w:spacing w:after="0" w:line="276" w:lineRule="auto"/>
        <w:jc w:val="both"/>
        <w:rPr>
          <w:rFonts w:ascii="Arial" w:hAnsi="Arial" w:cs="Arial"/>
        </w:rPr>
      </w:pPr>
      <w:r w:rsidRPr="00385C9B">
        <w:rPr>
          <w:rFonts w:ascii="Arial" w:hAnsi="Arial" w:cs="Arial"/>
        </w:rPr>
        <w:t>No se omite mencionar que el Instituto avisará a los Participantes la transición de Etapas mediante un anuncio a través del SEPRO, al menos una Ronda antes de la transición entre Etapas.</w:t>
      </w:r>
    </w:p>
    <w:p w14:paraId="48D85302" w14:textId="77777777" w:rsidR="002E4914" w:rsidRPr="00385C9B" w:rsidRDefault="002E4914" w:rsidP="008C1511">
      <w:pPr>
        <w:spacing w:after="0" w:line="276" w:lineRule="auto"/>
        <w:jc w:val="both"/>
        <w:rPr>
          <w:rFonts w:ascii="Arial" w:hAnsi="Arial" w:cs="Arial"/>
        </w:rPr>
      </w:pPr>
    </w:p>
    <w:p w14:paraId="29F01BA8" w14:textId="4DAD26D6" w:rsidR="00990FC0" w:rsidRDefault="00990FC0" w:rsidP="008C1511">
      <w:pPr>
        <w:spacing w:after="0" w:line="276" w:lineRule="auto"/>
        <w:jc w:val="both"/>
        <w:rPr>
          <w:rFonts w:ascii="Arial" w:hAnsi="Arial" w:cs="Arial"/>
        </w:rPr>
      </w:pPr>
      <w:r w:rsidRPr="00385C9B">
        <w:rPr>
          <w:rFonts w:ascii="Arial" w:hAnsi="Arial" w:cs="Arial"/>
          <w:b/>
        </w:rPr>
        <w:lastRenderedPageBreak/>
        <w:t>Nota:</w:t>
      </w:r>
      <w:r w:rsidRPr="00385C9B">
        <w:rPr>
          <w:rFonts w:ascii="Arial" w:hAnsi="Arial" w:cs="Arial"/>
        </w:rPr>
        <w:t xml:space="preserve"> </w:t>
      </w:r>
      <w:r w:rsidR="00C73090">
        <w:rPr>
          <w:rFonts w:ascii="Arial" w:hAnsi="Arial" w:cs="Arial"/>
        </w:rPr>
        <w:t xml:space="preserve">En cada Concurso, </w:t>
      </w:r>
      <w:r w:rsidR="0083077E">
        <w:rPr>
          <w:rFonts w:ascii="Arial" w:hAnsi="Arial" w:cs="Arial"/>
        </w:rPr>
        <w:t>l</w:t>
      </w:r>
      <w:r w:rsidR="00C73090">
        <w:rPr>
          <w:rFonts w:ascii="Arial" w:hAnsi="Arial" w:cs="Arial"/>
        </w:rPr>
        <w:t xml:space="preserve">a Ronda inicial será la Ronda 1 y la numeración </w:t>
      </w:r>
      <w:r w:rsidR="00C73090" w:rsidRPr="00385C9B">
        <w:rPr>
          <w:rFonts w:ascii="Arial" w:hAnsi="Arial" w:cs="Arial"/>
        </w:rPr>
        <w:t>continuará de manera ascendente</w:t>
      </w:r>
      <w:r w:rsidR="00C73090">
        <w:rPr>
          <w:rFonts w:ascii="Arial" w:hAnsi="Arial" w:cs="Arial"/>
        </w:rPr>
        <w:t>.</w:t>
      </w:r>
      <w:r w:rsidR="00C73090" w:rsidRPr="00385C9B">
        <w:rPr>
          <w:rFonts w:ascii="Arial" w:hAnsi="Arial" w:cs="Arial"/>
        </w:rPr>
        <w:t xml:space="preserve"> </w:t>
      </w:r>
      <w:r w:rsidR="00CB4D6E" w:rsidRPr="00385C9B">
        <w:rPr>
          <w:rFonts w:ascii="Arial" w:hAnsi="Arial" w:cs="Arial"/>
        </w:rPr>
        <w:t xml:space="preserve">La </w:t>
      </w:r>
      <w:r w:rsidRPr="00385C9B">
        <w:rPr>
          <w:rFonts w:ascii="Arial" w:hAnsi="Arial" w:cs="Arial"/>
        </w:rPr>
        <w:t>transición de una Etapa a otra no afectará la numeración de las Rondas.</w:t>
      </w:r>
    </w:p>
    <w:p w14:paraId="2E397F52" w14:textId="77777777" w:rsidR="00E53D84" w:rsidRDefault="00E53D84" w:rsidP="008C1511">
      <w:pPr>
        <w:spacing w:after="0" w:line="276" w:lineRule="auto"/>
        <w:jc w:val="both"/>
        <w:rPr>
          <w:rFonts w:ascii="Arial" w:hAnsi="Arial" w:cs="Arial"/>
        </w:rPr>
      </w:pPr>
    </w:p>
    <w:p w14:paraId="3A7B2392" w14:textId="3AAEC105" w:rsidR="00DD3F6D" w:rsidRPr="0019241E" w:rsidRDefault="00DD3F6D" w:rsidP="008C1511">
      <w:pPr>
        <w:pStyle w:val="Ttulo2"/>
        <w:spacing w:before="0" w:line="276" w:lineRule="auto"/>
        <w:rPr>
          <w:rFonts w:ascii="Arial" w:hAnsi="Arial" w:cs="Arial"/>
          <w:b/>
          <w:color w:val="000000" w:themeColor="text1"/>
        </w:rPr>
      </w:pPr>
      <w:bookmarkStart w:id="225" w:name="_Toc112147951"/>
      <w:r w:rsidRPr="0019241E">
        <w:rPr>
          <w:rFonts w:ascii="Arial" w:hAnsi="Arial" w:cs="Arial"/>
          <w:b/>
          <w:color w:val="000000" w:themeColor="text1"/>
          <w:sz w:val="22"/>
          <w:szCs w:val="22"/>
        </w:rPr>
        <w:t>Retiros</w:t>
      </w:r>
      <w:bookmarkEnd w:id="225"/>
    </w:p>
    <w:p w14:paraId="73B4BEF2" w14:textId="77777777" w:rsidR="00DD3F6D" w:rsidRDefault="00DD3F6D" w:rsidP="008C1511">
      <w:pPr>
        <w:spacing w:after="0" w:line="276" w:lineRule="auto"/>
        <w:jc w:val="both"/>
      </w:pPr>
    </w:p>
    <w:p w14:paraId="5A36D4DA" w14:textId="081F1C8A" w:rsidR="00990FC0" w:rsidRDefault="00990FC0" w:rsidP="008C1511">
      <w:pPr>
        <w:spacing w:after="0" w:line="276" w:lineRule="auto"/>
        <w:jc w:val="both"/>
        <w:rPr>
          <w:rFonts w:ascii="Arial" w:hAnsi="Arial" w:cs="Arial"/>
        </w:rPr>
      </w:pPr>
      <w:r w:rsidRPr="00385C9B">
        <w:rPr>
          <w:rFonts w:ascii="Arial" w:hAnsi="Arial" w:cs="Arial"/>
        </w:rPr>
        <w:t xml:space="preserve">Durante </w:t>
      </w:r>
      <w:r w:rsidR="006B7106">
        <w:rPr>
          <w:rFonts w:ascii="Arial" w:hAnsi="Arial" w:cs="Arial"/>
        </w:rPr>
        <w:t xml:space="preserve">un </w:t>
      </w:r>
      <w:r w:rsidR="00A60918">
        <w:rPr>
          <w:rFonts w:ascii="Arial" w:hAnsi="Arial" w:cs="Arial"/>
        </w:rPr>
        <w:t>Concurso</w:t>
      </w:r>
      <w:r w:rsidR="006B7106">
        <w:rPr>
          <w:rFonts w:ascii="Arial" w:hAnsi="Arial" w:cs="Arial"/>
        </w:rPr>
        <w:t>,</w:t>
      </w:r>
      <w:r w:rsidRPr="00385C9B">
        <w:rPr>
          <w:rFonts w:ascii="Arial" w:hAnsi="Arial" w:cs="Arial"/>
        </w:rPr>
        <w:t xml:space="preserve"> en una Ronda determinada, cada Participante podrá optar por realizar Retiros de las OVMAs con las que cuenta. Dichos Retiros sólo podrán llevarse a cabo en </w:t>
      </w:r>
      <w:r w:rsidR="0024530C">
        <w:rPr>
          <w:rFonts w:ascii="Arial" w:hAnsi="Arial" w:cs="Arial"/>
        </w:rPr>
        <w:t>2 (</w:t>
      </w:r>
      <w:r w:rsidRPr="00385C9B">
        <w:rPr>
          <w:rFonts w:ascii="Arial" w:hAnsi="Arial" w:cs="Arial"/>
        </w:rPr>
        <w:t>dos</w:t>
      </w:r>
      <w:r w:rsidR="0024530C">
        <w:rPr>
          <w:rFonts w:ascii="Arial" w:hAnsi="Arial" w:cs="Arial"/>
        </w:rPr>
        <w:t>)</w:t>
      </w:r>
      <w:r w:rsidRPr="00385C9B">
        <w:rPr>
          <w:rFonts w:ascii="Arial" w:hAnsi="Arial" w:cs="Arial"/>
        </w:rPr>
        <w:t xml:space="preserve"> ocasiones </w:t>
      </w:r>
      <w:r w:rsidR="00E953CA">
        <w:rPr>
          <w:rFonts w:ascii="Arial" w:hAnsi="Arial" w:cs="Arial"/>
        </w:rPr>
        <w:t>por</w:t>
      </w:r>
      <w:r w:rsidRPr="00385C9B">
        <w:rPr>
          <w:rFonts w:ascii="Arial" w:hAnsi="Arial" w:cs="Arial"/>
        </w:rPr>
        <w:t xml:space="preserve"> </w:t>
      </w:r>
      <w:r w:rsidR="00BD6112">
        <w:rPr>
          <w:rFonts w:ascii="Arial" w:hAnsi="Arial" w:cs="Arial"/>
        </w:rPr>
        <w:t xml:space="preserve">cada </w:t>
      </w:r>
      <w:r w:rsidR="00A60918">
        <w:rPr>
          <w:rFonts w:ascii="Arial" w:hAnsi="Arial" w:cs="Arial"/>
        </w:rPr>
        <w:t>Concurso</w:t>
      </w:r>
      <w:r w:rsidRPr="00385C9B">
        <w:rPr>
          <w:rFonts w:ascii="Arial" w:hAnsi="Arial" w:cs="Arial"/>
        </w:rPr>
        <w:t xml:space="preserve">, es decir, en </w:t>
      </w:r>
      <w:r w:rsidR="0024530C">
        <w:rPr>
          <w:rFonts w:ascii="Arial" w:hAnsi="Arial" w:cs="Arial"/>
        </w:rPr>
        <w:t>2 (</w:t>
      </w:r>
      <w:r w:rsidRPr="00385C9B">
        <w:rPr>
          <w:rFonts w:ascii="Arial" w:hAnsi="Arial" w:cs="Arial"/>
        </w:rPr>
        <w:t>dos</w:t>
      </w:r>
      <w:r w:rsidR="0024530C">
        <w:rPr>
          <w:rFonts w:ascii="Arial" w:hAnsi="Arial" w:cs="Arial"/>
        </w:rPr>
        <w:t>)</w:t>
      </w:r>
      <w:r w:rsidRPr="00385C9B">
        <w:rPr>
          <w:rFonts w:ascii="Arial" w:hAnsi="Arial" w:cs="Arial"/>
        </w:rPr>
        <w:t xml:space="preserve"> Rondas determinadas a su elección</w:t>
      </w:r>
      <w:r w:rsidR="00BD6112">
        <w:rPr>
          <w:rFonts w:ascii="Arial" w:hAnsi="Arial" w:cs="Arial"/>
        </w:rPr>
        <w:t xml:space="preserve"> en cada un</w:t>
      </w:r>
      <w:r w:rsidR="00A60918">
        <w:rPr>
          <w:rFonts w:ascii="Arial" w:hAnsi="Arial" w:cs="Arial"/>
        </w:rPr>
        <w:t>o</w:t>
      </w:r>
      <w:r w:rsidR="00BD6112">
        <w:rPr>
          <w:rFonts w:ascii="Arial" w:hAnsi="Arial" w:cs="Arial"/>
        </w:rPr>
        <w:t xml:space="preserve"> de </w:t>
      </w:r>
      <w:r w:rsidR="00A60918">
        <w:rPr>
          <w:rFonts w:ascii="Arial" w:hAnsi="Arial" w:cs="Arial"/>
        </w:rPr>
        <w:t>los Concursos</w:t>
      </w:r>
      <w:r w:rsidRPr="00385C9B">
        <w:rPr>
          <w:rFonts w:ascii="Arial" w:hAnsi="Arial" w:cs="Arial"/>
        </w:rPr>
        <w:t xml:space="preserve">. Una vez que el Participante haya realizado sus </w:t>
      </w:r>
      <w:r w:rsidR="0024530C">
        <w:rPr>
          <w:rFonts w:ascii="Arial" w:hAnsi="Arial" w:cs="Arial"/>
        </w:rPr>
        <w:t>2 (</w:t>
      </w:r>
      <w:r w:rsidRPr="00385C9B">
        <w:rPr>
          <w:rFonts w:ascii="Arial" w:hAnsi="Arial" w:cs="Arial"/>
        </w:rPr>
        <w:t>dos</w:t>
      </w:r>
      <w:r w:rsidR="0024530C">
        <w:rPr>
          <w:rFonts w:ascii="Arial" w:hAnsi="Arial" w:cs="Arial"/>
        </w:rPr>
        <w:t>)</w:t>
      </w:r>
      <w:r w:rsidRPr="00385C9B">
        <w:rPr>
          <w:rFonts w:ascii="Arial" w:hAnsi="Arial" w:cs="Arial"/>
        </w:rPr>
        <w:t xml:space="preserve"> Retiros </w:t>
      </w:r>
      <w:r w:rsidR="00A60918">
        <w:rPr>
          <w:rFonts w:ascii="Arial" w:hAnsi="Arial" w:cs="Arial"/>
        </w:rPr>
        <w:t xml:space="preserve">en </w:t>
      </w:r>
      <w:r w:rsidR="00BD6112">
        <w:rPr>
          <w:rFonts w:ascii="Arial" w:hAnsi="Arial" w:cs="Arial"/>
        </w:rPr>
        <w:t xml:space="preserve">un </w:t>
      </w:r>
      <w:r w:rsidR="00A60918">
        <w:rPr>
          <w:rFonts w:ascii="Arial" w:hAnsi="Arial" w:cs="Arial"/>
        </w:rPr>
        <w:t>Concurso</w:t>
      </w:r>
      <w:r w:rsidRPr="00385C9B">
        <w:rPr>
          <w:rFonts w:ascii="Arial" w:hAnsi="Arial" w:cs="Arial"/>
        </w:rPr>
        <w:t>, éste no podrá realizar Retiros en ninguna Ronda posterior</w:t>
      </w:r>
      <w:r w:rsidR="00BD6112">
        <w:rPr>
          <w:rFonts w:ascii="Arial" w:hAnsi="Arial" w:cs="Arial"/>
        </w:rPr>
        <w:t xml:space="preserve"> de </w:t>
      </w:r>
      <w:r w:rsidR="00A60918">
        <w:rPr>
          <w:rFonts w:ascii="Arial" w:hAnsi="Arial" w:cs="Arial"/>
        </w:rPr>
        <w:t>ese</w:t>
      </w:r>
      <w:r w:rsidR="00D97CD8">
        <w:rPr>
          <w:rFonts w:ascii="Arial" w:hAnsi="Arial" w:cs="Arial"/>
        </w:rPr>
        <w:t xml:space="preserve"> </w:t>
      </w:r>
      <w:r w:rsidR="00A60918">
        <w:rPr>
          <w:rFonts w:ascii="Arial" w:hAnsi="Arial" w:cs="Arial"/>
        </w:rPr>
        <w:t>mismo Concurso</w:t>
      </w:r>
      <w:r w:rsidRPr="00385C9B">
        <w:rPr>
          <w:rFonts w:ascii="Arial" w:hAnsi="Arial" w:cs="Arial"/>
        </w:rPr>
        <w:t>.</w:t>
      </w:r>
    </w:p>
    <w:p w14:paraId="19318B31" w14:textId="77777777" w:rsidR="002E4914" w:rsidRPr="00385C9B" w:rsidRDefault="002E4914" w:rsidP="008C1511">
      <w:pPr>
        <w:spacing w:after="0" w:line="276" w:lineRule="auto"/>
        <w:jc w:val="both"/>
        <w:rPr>
          <w:rFonts w:ascii="Arial" w:hAnsi="Arial" w:cs="Arial"/>
        </w:rPr>
      </w:pPr>
    </w:p>
    <w:p w14:paraId="72982178" w14:textId="77777777" w:rsidR="009D6826" w:rsidRDefault="00990FC0" w:rsidP="008C1511">
      <w:pPr>
        <w:spacing w:after="0" w:line="276" w:lineRule="auto"/>
        <w:jc w:val="both"/>
        <w:rPr>
          <w:rFonts w:ascii="Arial" w:hAnsi="Arial" w:cs="Arial"/>
        </w:rPr>
      </w:pPr>
      <w:r w:rsidRPr="00385C9B">
        <w:rPr>
          <w:rFonts w:ascii="Arial" w:hAnsi="Arial" w:cs="Arial"/>
        </w:rPr>
        <w:t xml:space="preserve">En cada Ronda en la que el Participante elija presentar Retiros, podrá hacerlo por el número de OVMAs que desee. </w:t>
      </w:r>
    </w:p>
    <w:p w14:paraId="0220F1CC" w14:textId="77777777" w:rsidR="009D6826" w:rsidRDefault="009D6826" w:rsidP="008C1511">
      <w:pPr>
        <w:spacing w:after="0" w:line="276" w:lineRule="auto"/>
        <w:jc w:val="both"/>
        <w:rPr>
          <w:rFonts w:ascii="Arial" w:hAnsi="Arial" w:cs="Arial"/>
        </w:rPr>
      </w:pPr>
    </w:p>
    <w:p w14:paraId="37FCEEE8" w14:textId="0C11CE8E" w:rsidR="00990FC0" w:rsidRDefault="009D6826" w:rsidP="008C1511">
      <w:pPr>
        <w:spacing w:after="0" w:line="276" w:lineRule="auto"/>
        <w:jc w:val="both"/>
        <w:rPr>
          <w:rFonts w:ascii="Arial" w:hAnsi="Arial" w:cs="Arial"/>
        </w:rPr>
      </w:pPr>
      <w:r w:rsidRPr="00AA08BC">
        <w:rPr>
          <w:rFonts w:ascii="Arial" w:hAnsi="Arial" w:cs="Arial"/>
          <w:b/>
        </w:rPr>
        <w:t>Nota:</w:t>
      </w:r>
      <w:r>
        <w:rPr>
          <w:rFonts w:ascii="Arial" w:hAnsi="Arial" w:cs="Arial"/>
        </w:rPr>
        <w:t xml:space="preserve"> </w:t>
      </w:r>
      <w:r w:rsidR="00990FC0" w:rsidRPr="00385C9B">
        <w:rPr>
          <w:rFonts w:ascii="Arial" w:hAnsi="Arial" w:cs="Arial"/>
        </w:rPr>
        <w:t xml:space="preserve">Cabe señalar que, </w:t>
      </w:r>
      <w:r w:rsidR="00AA08BC">
        <w:rPr>
          <w:rFonts w:ascii="Arial" w:hAnsi="Arial" w:cs="Arial"/>
        </w:rPr>
        <w:t xml:space="preserve">una vez que sea confirmado en el SEPRO </w:t>
      </w:r>
      <w:r w:rsidR="00990FC0" w:rsidRPr="00385C9B">
        <w:rPr>
          <w:rFonts w:ascii="Arial" w:hAnsi="Arial" w:cs="Arial"/>
        </w:rPr>
        <w:t>mantener una OVMA</w:t>
      </w:r>
      <w:r w:rsidR="00F01089">
        <w:rPr>
          <w:rFonts w:ascii="Arial" w:hAnsi="Arial" w:cs="Arial"/>
        </w:rPr>
        <w:t>,</w:t>
      </w:r>
      <w:r w:rsidR="00990FC0" w:rsidRPr="00385C9B">
        <w:rPr>
          <w:rFonts w:ascii="Arial" w:hAnsi="Arial" w:cs="Arial"/>
        </w:rPr>
        <w:t xml:space="preserve"> no se podrá presentar un Retiro por esa OVMA durante esa misma Ronda.</w:t>
      </w:r>
    </w:p>
    <w:p w14:paraId="464EB634" w14:textId="77777777" w:rsidR="002E4914" w:rsidRPr="00385C9B" w:rsidRDefault="002E4914" w:rsidP="008C1511">
      <w:pPr>
        <w:spacing w:after="0" w:line="276" w:lineRule="auto"/>
        <w:jc w:val="both"/>
        <w:rPr>
          <w:rFonts w:ascii="Arial" w:hAnsi="Arial" w:cs="Arial"/>
        </w:rPr>
      </w:pPr>
    </w:p>
    <w:p w14:paraId="50DC7266" w14:textId="24581A14" w:rsidR="00990FC0" w:rsidRDefault="00990FC0" w:rsidP="008C1511">
      <w:pPr>
        <w:spacing w:after="0" w:line="276" w:lineRule="auto"/>
        <w:jc w:val="both"/>
        <w:rPr>
          <w:rFonts w:ascii="Arial" w:hAnsi="Arial" w:cs="Arial"/>
        </w:rPr>
      </w:pPr>
      <w:r w:rsidRPr="00385C9B">
        <w:rPr>
          <w:rFonts w:ascii="Arial" w:hAnsi="Arial" w:cs="Arial"/>
        </w:rPr>
        <w:t xml:space="preserve">Al realizar un Retiro de una OVMA, las Unidades </w:t>
      </w:r>
      <w:r w:rsidR="003B7252">
        <w:rPr>
          <w:rFonts w:ascii="Arial" w:hAnsi="Arial" w:cs="Arial"/>
        </w:rPr>
        <w:t>asociadas</w:t>
      </w:r>
      <w:r w:rsidR="00F71A39" w:rsidRPr="00385C9B">
        <w:rPr>
          <w:rFonts w:ascii="Arial" w:hAnsi="Arial" w:cs="Arial"/>
        </w:rPr>
        <w:t xml:space="preserve"> </w:t>
      </w:r>
      <w:r w:rsidRPr="00385C9B">
        <w:rPr>
          <w:rFonts w:ascii="Arial" w:hAnsi="Arial" w:cs="Arial"/>
        </w:rPr>
        <w:t xml:space="preserve">al </w:t>
      </w:r>
      <w:r>
        <w:rPr>
          <w:rFonts w:ascii="Arial" w:hAnsi="Arial" w:cs="Arial"/>
        </w:rPr>
        <w:t>Bloque</w:t>
      </w:r>
      <w:r w:rsidRPr="00385C9B">
        <w:rPr>
          <w:rFonts w:ascii="Arial" w:hAnsi="Arial" w:cs="Arial"/>
        </w:rPr>
        <w:t xml:space="preserve"> respectivo serán liberadas </w:t>
      </w:r>
      <w:r w:rsidR="00F71A39">
        <w:rPr>
          <w:rFonts w:ascii="Arial" w:hAnsi="Arial" w:cs="Arial"/>
        </w:rPr>
        <w:t>y se sumarán a</w:t>
      </w:r>
      <w:r w:rsidR="00F71A39" w:rsidRPr="00385C9B">
        <w:rPr>
          <w:rFonts w:ascii="Arial" w:hAnsi="Arial" w:cs="Arial"/>
        </w:rPr>
        <w:t xml:space="preserve"> </w:t>
      </w:r>
      <w:r w:rsidRPr="00385C9B">
        <w:rPr>
          <w:rFonts w:ascii="Arial" w:hAnsi="Arial" w:cs="Arial"/>
        </w:rPr>
        <w:t xml:space="preserve">las Unidades de Elegibilidad disponibles, por lo que el Participante podrá utilizar esas Unidades en otro(s) </w:t>
      </w:r>
      <w:r>
        <w:rPr>
          <w:rFonts w:ascii="Arial" w:hAnsi="Arial" w:cs="Arial"/>
        </w:rPr>
        <w:t>Bloque</w:t>
      </w:r>
      <w:r w:rsidRPr="00385C9B">
        <w:rPr>
          <w:rFonts w:ascii="Arial" w:hAnsi="Arial" w:cs="Arial"/>
        </w:rPr>
        <w:t>(s) para presentar Ofe</w:t>
      </w:r>
      <w:r w:rsidR="00DA5381">
        <w:rPr>
          <w:rFonts w:ascii="Arial" w:hAnsi="Arial" w:cs="Arial"/>
        </w:rPr>
        <w:t>rtas Válidas durante esa Ronda.</w:t>
      </w:r>
    </w:p>
    <w:p w14:paraId="7777549D" w14:textId="77777777" w:rsidR="00DA5381" w:rsidRPr="00385C9B" w:rsidRDefault="00DA5381" w:rsidP="008C1511">
      <w:pPr>
        <w:spacing w:after="0" w:line="276" w:lineRule="auto"/>
        <w:jc w:val="both"/>
        <w:rPr>
          <w:rFonts w:ascii="Arial" w:hAnsi="Arial" w:cs="Arial"/>
        </w:rPr>
      </w:pPr>
    </w:p>
    <w:p w14:paraId="6C1D8596" w14:textId="40426C34" w:rsidR="00990FC0" w:rsidRDefault="00990FC0" w:rsidP="008C1511">
      <w:pPr>
        <w:spacing w:after="0" w:line="276" w:lineRule="auto"/>
        <w:jc w:val="both"/>
        <w:rPr>
          <w:rFonts w:ascii="Arial" w:hAnsi="Arial" w:cs="Arial"/>
        </w:rPr>
      </w:pPr>
      <w:bookmarkStart w:id="226" w:name="_Ref529281188"/>
      <w:r w:rsidRPr="00385C9B">
        <w:rPr>
          <w:rFonts w:ascii="Arial" w:hAnsi="Arial" w:cs="Arial"/>
        </w:rPr>
        <w:t xml:space="preserve">Ahora bien, posteriormente a la aplicación de un Retiro de una OVMA en un </w:t>
      </w:r>
      <w:r w:rsidR="00C51C6C">
        <w:rPr>
          <w:rFonts w:ascii="Arial" w:hAnsi="Arial" w:cs="Arial"/>
        </w:rPr>
        <w:t>Bloque</w:t>
      </w:r>
      <w:r w:rsidRPr="00385C9B">
        <w:rPr>
          <w:rFonts w:ascii="Arial" w:hAnsi="Arial" w:cs="Arial"/>
        </w:rPr>
        <w:t xml:space="preserve"> específico, se puede presentar cualquiera de estos escenarios:</w:t>
      </w:r>
    </w:p>
    <w:p w14:paraId="07BB84E5" w14:textId="77777777" w:rsidR="00BD6112" w:rsidRPr="00385C9B" w:rsidRDefault="00BD6112" w:rsidP="008C1511">
      <w:pPr>
        <w:spacing w:after="0" w:line="276" w:lineRule="auto"/>
        <w:jc w:val="both"/>
        <w:rPr>
          <w:rFonts w:ascii="Arial" w:hAnsi="Arial" w:cs="Arial"/>
        </w:rPr>
      </w:pPr>
    </w:p>
    <w:p w14:paraId="439ABB5C" w14:textId="1FFC54AB" w:rsidR="00990FC0" w:rsidRPr="00385C9B" w:rsidRDefault="006B11FE" w:rsidP="008C1511">
      <w:pPr>
        <w:pStyle w:val="Prrafodelista"/>
        <w:numPr>
          <w:ilvl w:val="0"/>
          <w:numId w:val="27"/>
        </w:numPr>
        <w:spacing w:after="0" w:line="276" w:lineRule="auto"/>
        <w:ind w:left="851" w:hanging="567"/>
        <w:jc w:val="both"/>
        <w:rPr>
          <w:rFonts w:ascii="Arial" w:hAnsi="Arial" w:cs="Arial"/>
        </w:rPr>
      </w:pPr>
      <w:r>
        <w:rPr>
          <w:rFonts w:ascii="Arial" w:hAnsi="Arial" w:cs="Arial"/>
        </w:rPr>
        <w:t>Que se presente</w:t>
      </w:r>
      <w:r w:rsidR="00990FC0" w:rsidRPr="00385C9B">
        <w:rPr>
          <w:rFonts w:ascii="Arial" w:hAnsi="Arial" w:cs="Arial"/>
        </w:rPr>
        <w:t xml:space="preserve"> una nueva OVMA por ese </w:t>
      </w:r>
      <w:r w:rsidR="00C51C6C">
        <w:rPr>
          <w:rFonts w:ascii="Arial" w:hAnsi="Arial" w:cs="Arial"/>
        </w:rPr>
        <w:t>Bloque</w:t>
      </w:r>
      <w:r w:rsidR="00990FC0" w:rsidRPr="00385C9B">
        <w:rPr>
          <w:rFonts w:ascii="Arial" w:hAnsi="Arial" w:cs="Arial"/>
        </w:rPr>
        <w:t xml:space="preserve"> por parte de otro Participante en una Ronda subsecuente</w:t>
      </w:r>
      <w:r w:rsidR="008B1E5A">
        <w:rPr>
          <w:rFonts w:ascii="Arial" w:hAnsi="Arial" w:cs="Arial"/>
        </w:rPr>
        <w:t xml:space="preserve"> durante el mismo Concurso</w:t>
      </w:r>
      <w:r w:rsidR="00BA41AF">
        <w:rPr>
          <w:rFonts w:ascii="Arial" w:hAnsi="Arial" w:cs="Arial"/>
        </w:rPr>
        <w:t>,</w:t>
      </w:r>
      <w:r w:rsidR="00990FC0" w:rsidRPr="00385C9B">
        <w:rPr>
          <w:rFonts w:ascii="Arial" w:hAnsi="Arial" w:cs="Arial"/>
        </w:rPr>
        <w:t xml:space="preserve"> lo cual permitirá al Participante que retiró la OVMA, evitar ser acreedor a un</w:t>
      </w:r>
      <w:r w:rsidR="007D46FC">
        <w:rPr>
          <w:rFonts w:ascii="Arial" w:hAnsi="Arial" w:cs="Arial"/>
        </w:rPr>
        <w:t>a</w:t>
      </w:r>
      <w:r w:rsidR="00990FC0" w:rsidRPr="00385C9B">
        <w:rPr>
          <w:rFonts w:ascii="Arial" w:hAnsi="Arial" w:cs="Arial"/>
        </w:rPr>
        <w:t xml:space="preserve"> </w:t>
      </w:r>
      <w:r w:rsidR="007D46FC">
        <w:rPr>
          <w:rFonts w:ascii="Arial" w:hAnsi="Arial" w:cs="Arial"/>
        </w:rPr>
        <w:t>Pena</w:t>
      </w:r>
      <w:r w:rsidR="007D46FC" w:rsidRPr="00385C9B">
        <w:rPr>
          <w:rFonts w:ascii="Arial" w:hAnsi="Arial" w:cs="Arial"/>
        </w:rPr>
        <w:t xml:space="preserve"> </w:t>
      </w:r>
      <w:r w:rsidR="00990FC0" w:rsidRPr="00385C9B">
        <w:rPr>
          <w:rFonts w:ascii="Arial" w:hAnsi="Arial" w:cs="Arial"/>
        </w:rPr>
        <w:t>por Retiro.</w:t>
      </w:r>
    </w:p>
    <w:p w14:paraId="2212999B" w14:textId="77777777" w:rsidR="00990FC0" w:rsidRPr="00385C9B" w:rsidRDefault="00990FC0" w:rsidP="008C1511">
      <w:pPr>
        <w:pStyle w:val="Prrafodelista"/>
        <w:spacing w:after="0" w:line="276" w:lineRule="auto"/>
        <w:ind w:left="851" w:hanging="567"/>
        <w:jc w:val="both"/>
        <w:rPr>
          <w:rFonts w:ascii="Arial" w:hAnsi="Arial" w:cs="Arial"/>
        </w:rPr>
      </w:pPr>
    </w:p>
    <w:p w14:paraId="675B223E" w14:textId="38E9BF11" w:rsidR="00B61A82" w:rsidRPr="00BE788A" w:rsidRDefault="00990FC0" w:rsidP="00B61A82">
      <w:pPr>
        <w:pStyle w:val="Prrafodelista"/>
        <w:numPr>
          <w:ilvl w:val="0"/>
          <w:numId w:val="27"/>
        </w:numPr>
        <w:spacing w:after="0" w:line="276" w:lineRule="auto"/>
        <w:ind w:left="851" w:hanging="567"/>
        <w:jc w:val="both"/>
        <w:rPr>
          <w:rFonts w:ascii="Arial" w:hAnsi="Arial" w:cs="Arial"/>
        </w:rPr>
      </w:pPr>
      <w:r w:rsidRPr="00385C9B">
        <w:rPr>
          <w:rFonts w:ascii="Arial" w:hAnsi="Arial" w:cs="Arial"/>
        </w:rPr>
        <w:t xml:space="preserve">Que no se presente una nueva OVMA por ese </w:t>
      </w:r>
      <w:r w:rsidR="00C51C6C">
        <w:rPr>
          <w:rFonts w:ascii="Arial" w:hAnsi="Arial" w:cs="Arial"/>
        </w:rPr>
        <w:t>Bloque</w:t>
      </w:r>
      <w:r w:rsidR="006B7106">
        <w:rPr>
          <w:rFonts w:ascii="Arial" w:hAnsi="Arial" w:cs="Arial"/>
        </w:rPr>
        <w:t xml:space="preserve"> </w:t>
      </w:r>
      <w:r w:rsidR="00D45258" w:rsidRPr="00385C9B">
        <w:rPr>
          <w:rFonts w:ascii="Arial" w:hAnsi="Arial" w:cs="Arial"/>
        </w:rPr>
        <w:t xml:space="preserve">por parte de otro Participante </w:t>
      </w:r>
      <w:r w:rsidR="006B7106">
        <w:rPr>
          <w:rFonts w:ascii="Arial" w:hAnsi="Arial" w:cs="Arial"/>
        </w:rPr>
        <w:t>durante el resto de</w:t>
      </w:r>
      <w:r w:rsidR="001D48AB">
        <w:rPr>
          <w:rFonts w:ascii="Arial" w:hAnsi="Arial" w:cs="Arial"/>
        </w:rPr>
        <w:t>l</w:t>
      </w:r>
      <w:r w:rsidRPr="00385C9B">
        <w:rPr>
          <w:rFonts w:ascii="Arial" w:hAnsi="Arial" w:cs="Arial"/>
        </w:rPr>
        <w:t xml:space="preserve"> </w:t>
      </w:r>
      <w:r w:rsidR="001D48AB">
        <w:rPr>
          <w:rFonts w:ascii="Arial" w:hAnsi="Arial" w:cs="Arial"/>
        </w:rPr>
        <w:t>Concurso</w:t>
      </w:r>
      <w:r w:rsidRPr="00385C9B">
        <w:rPr>
          <w:rFonts w:ascii="Arial" w:hAnsi="Arial" w:cs="Arial"/>
        </w:rPr>
        <w:t xml:space="preserve"> y, en consecuencia, se declare </w:t>
      </w:r>
      <w:r w:rsidR="006B7106">
        <w:rPr>
          <w:rFonts w:ascii="Arial" w:hAnsi="Arial" w:cs="Arial"/>
        </w:rPr>
        <w:t>no asignado</w:t>
      </w:r>
      <w:r w:rsidRPr="00385C9B">
        <w:rPr>
          <w:rFonts w:ascii="Arial" w:hAnsi="Arial" w:cs="Arial"/>
        </w:rPr>
        <w:t xml:space="preserve"> dicho </w:t>
      </w:r>
      <w:r w:rsidR="00C51C6C">
        <w:rPr>
          <w:rFonts w:ascii="Arial" w:hAnsi="Arial" w:cs="Arial"/>
        </w:rPr>
        <w:t>Bloque</w:t>
      </w:r>
      <w:r w:rsidR="006B7106">
        <w:rPr>
          <w:rFonts w:ascii="Arial" w:hAnsi="Arial" w:cs="Arial"/>
        </w:rPr>
        <w:t xml:space="preserve"> </w:t>
      </w:r>
      <w:r w:rsidR="001D48AB">
        <w:rPr>
          <w:rFonts w:ascii="Arial" w:hAnsi="Arial" w:cs="Arial"/>
        </w:rPr>
        <w:t>en ese Concurso</w:t>
      </w:r>
      <w:r w:rsidRPr="00385C9B">
        <w:rPr>
          <w:rFonts w:ascii="Arial" w:hAnsi="Arial" w:cs="Arial"/>
        </w:rPr>
        <w:t xml:space="preserve">. En este caso, el Participante que realizó el último </w:t>
      </w:r>
      <w:r w:rsidRPr="006B7106">
        <w:rPr>
          <w:rFonts w:ascii="Arial" w:hAnsi="Arial" w:cs="Arial"/>
        </w:rPr>
        <w:t xml:space="preserve">Retiro por ese </w:t>
      </w:r>
      <w:r w:rsidR="00C51C6C" w:rsidRPr="006B7106">
        <w:rPr>
          <w:rFonts w:ascii="Arial" w:hAnsi="Arial" w:cs="Arial"/>
        </w:rPr>
        <w:t>Bloque</w:t>
      </w:r>
      <w:r w:rsidRPr="006B7106">
        <w:rPr>
          <w:rFonts w:ascii="Arial" w:hAnsi="Arial" w:cs="Arial"/>
        </w:rPr>
        <w:t xml:space="preserve">, </w:t>
      </w:r>
      <w:r w:rsidR="005E6C3B">
        <w:rPr>
          <w:rFonts w:ascii="Arial" w:hAnsi="Arial" w:cs="Arial"/>
        </w:rPr>
        <w:t xml:space="preserve">podrá </w:t>
      </w:r>
      <w:r w:rsidRPr="006B7106">
        <w:rPr>
          <w:rFonts w:ascii="Arial" w:hAnsi="Arial" w:cs="Arial"/>
        </w:rPr>
        <w:t>ser acreedor a un</w:t>
      </w:r>
      <w:r w:rsidR="007D46FC">
        <w:rPr>
          <w:rFonts w:ascii="Arial" w:hAnsi="Arial" w:cs="Arial"/>
        </w:rPr>
        <w:t>a</w:t>
      </w:r>
      <w:r w:rsidRPr="006B7106">
        <w:rPr>
          <w:rFonts w:ascii="Arial" w:hAnsi="Arial" w:cs="Arial"/>
        </w:rPr>
        <w:t xml:space="preserve"> </w:t>
      </w:r>
      <w:r w:rsidR="007D46FC">
        <w:rPr>
          <w:rFonts w:ascii="Arial" w:hAnsi="Arial" w:cs="Arial"/>
        </w:rPr>
        <w:t>Pena</w:t>
      </w:r>
      <w:r w:rsidR="007D46FC" w:rsidRPr="006B7106">
        <w:rPr>
          <w:rFonts w:ascii="Arial" w:hAnsi="Arial" w:cs="Arial"/>
        </w:rPr>
        <w:t xml:space="preserve"> </w:t>
      </w:r>
      <w:r w:rsidRPr="006B7106">
        <w:rPr>
          <w:rFonts w:ascii="Arial" w:hAnsi="Arial" w:cs="Arial"/>
        </w:rPr>
        <w:t xml:space="preserve">por Retiro </w:t>
      </w:r>
      <w:r w:rsidR="002F1DBD">
        <w:rPr>
          <w:rFonts w:ascii="Arial" w:hAnsi="Arial" w:cs="Arial"/>
        </w:rPr>
        <w:t xml:space="preserve">al finalizar el PPO </w:t>
      </w:r>
      <w:r w:rsidRPr="006B7106">
        <w:rPr>
          <w:rFonts w:ascii="Arial" w:hAnsi="Arial" w:cs="Arial"/>
        </w:rPr>
        <w:t>en término</w:t>
      </w:r>
      <w:r w:rsidR="00C51C6C" w:rsidRPr="006B7106">
        <w:rPr>
          <w:rFonts w:ascii="Arial" w:hAnsi="Arial" w:cs="Arial"/>
        </w:rPr>
        <w:t xml:space="preserve">s de lo señalado en el </w:t>
      </w:r>
      <w:r w:rsidR="006B7106" w:rsidRPr="006B7106">
        <w:rPr>
          <w:rFonts w:ascii="Arial" w:hAnsi="Arial" w:cs="Arial"/>
        </w:rPr>
        <w:t>numeral 3</w:t>
      </w:r>
      <w:r w:rsidRPr="006B7106">
        <w:rPr>
          <w:rFonts w:ascii="Arial" w:hAnsi="Arial" w:cs="Arial"/>
        </w:rPr>
        <w:t>.3.1 del presente</w:t>
      </w:r>
      <w:r w:rsidRPr="00385C9B">
        <w:rPr>
          <w:rFonts w:ascii="Arial" w:hAnsi="Arial" w:cs="Arial"/>
        </w:rPr>
        <w:t xml:space="preserve"> Apéndice. </w:t>
      </w:r>
      <w:bookmarkEnd w:id="226"/>
    </w:p>
    <w:p w14:paraId="310F5DC1" w14:textId="77777777" w:rsidR="00C51C6C" w:rsidRPr="00385C9B" w:rsidRDefault="00C51C6C" w:rsidP="008C1511">
      <w:pPr>
        <w:pStyle w:val="Prrafodelista"/>
        <w:spacing w:after="0" w:line="276" w:lineRule="auto"/>
        <w:rPr>
          <w:rFonts w:ascii="Arial" w:hAnsi="Arial" w:cs="Arial"/>
        </w:rPr>
      </w:pPr>
    </w:p>
    <w:p w14:paraId="0D8574DB" w14:textId="2C443D8D" w:rsidR="00C51C6C" w:rsidRPr="0019241E" w:rsidRDefault="007D46FC" w:rsidP="008C1511">
      <w:pPr>
        <w:pStyle w:val="Ttulo3"/>
        <w:spacing w:before="0" w:line="276" w:lineRule="auto"/>
        <w:rPr>
          <w:rFonts w:ascii="Arial" w:hAnsi="Arial" w:cs="Arial"/>
          <w:b/>
          <w:color w:val="000000" w:themeColor="text1"/>
        </w:rPr>
      </w:pPr>
      <w:bookmarkStart w:id="227" w:name="_Toc112147952"/>
      <w:r>
        <w:rPr>
          <w:rFonts w:ascii="Arial" w:hAnsi="Arial" w:cs="Arial"/>
          <w:b/>
          <w:color w:val="000000" w:themeColor="text1"/>
          <w:sz w:val="22"/>
          <w:szCs w:val="22"/>
        </w:rPr>
        <w:t>Pena</w:t>
      </w:r>
      <w:r w:rsidRPr="0019241E">
        <w:rPr>
          <w:rFonts w:ascii="Arial" w:hAnsi="Arial" w:cs="Arial"/>
          <w:b/>
          <w:color w:val="000000" w:themeColor="text1"/>
          <w:sz w:val="22"/>
          <w:szCs w:val="22"/>
        </w:rPr>
        <w:t xml:space="preserve"> </w:t>
      </w:r>
      <w:r w:rsidR="00C51C6C" w:rsidRPr="0019241E">
        <w:rPr>
          <w:rFonts w:ascii="Arial" w:hAnsi="Arial" w:cs="Arial"/>
          <w:b/>
          <w:color w:val="000000" w:themeColor="text1"/>
          <w:sz w:val="22"/>
          <w:szCs w:val="22"/>
        </w:rPr>
        <w:t>por Retiro de una OVMA</w:t>
      </w:r>
      <w:bookmarkEnd w:id="227"/>
    </w:p>
    <w:p w14:paraId="56B6FB6F" w14:textId="77777777" w:rsidR="00CE4EA5" w:rsidRPr="00385C9B" w:rsidRDefault="00CE4EA5" w:rsidP="008C1511">
      <w:pPr>
        <w:spacing w:after="0" w:line="276" w:lineRule="auto"/>
        <w:ind w:left="284"/>
        <w:jc w:val="both"/>
        <w:rPr>
          <w:rFonts w:ascii="Arial" w:hAnsi="Arial" w:cs="Arial"/>
          <w:b/>
        </w:rPr>
      </w:pPr>
    </w:p>
    <w:p w14:paraId="22BCB1BD" w14:textId="6CBC6CE4" w:rsidR="000E77F2" w:rsidRDefault="00C51C6C" w:rsidP="008C1511">
      <w:pPr>
        <w:spacing w:after="0" w:line="276" w:lineRule="auto"/>
        <w:jc w:val="both"/>
        <w:rPr>
          <w:rFonts w:ascii="Arial" w:hAnsi="Arial" w:cs="Arial"/>
        </w:rPr>
      </w:pPr>
      <w:r w:rsidRPr="00385C9B">
        <w:rPr>
          <w:rFonts w:ascii="Arial" w:hAnsi="Arial" w:cs="Arial"/>
        </w:rPr>
        <w:t>Cada OVMA que se retire podrá ser objeto de un</w:t>
      </w:r>
      <w:r w:rsidR="007D46FC">
        <w:rPr>
          <w:rFonts w:ascii="Arial" w:hAnsi="Arial" w:cs="Arial"/>
        </w:rPr>
        <w:t>a</w:t>
      </w:r>
      <w:r w:rsidRPr="00385C9B">
        <w:rPr>
          <w:rFonts w:ascii="Arial" w:hAnsi="Arial" w:cs="Arial"/>
        </w:rPr>
        <w:t xml:space="preserve"> </w:t>
      </w:r>
      <w:r w:rsidR="007D46FC">
        <w:rPr>
          <w:rFonts w:ascii="Arial" w:hAnsi="Arial" w:cs="Arial"/>
        </w:rPr>
        <w:t>Pena</w:t>
      </w:r>
      <w:r w:rsidR="007D46FC" w:rsidRPr="00385C9B">
        <w:rPr>
          <w:rFonts w:ascii="Arial" w:hAnsi="Arial" w:cs="Arial"/>
        </w:rPr>
        <w:t xml:space="preserve"> </w:t>
      </w:r>
      <w:r w:rsidRPr="00385C9B">
        <w:rPr>
          <w:rFonts w:ascii="Arial" w:hAnsi="Arial" w:cs="Arial"/>
        </w:rPr>
        <w:t>por Retiro</w:t>
      </w:r>
      <w:r w:rsidR="0044639E" w:rsidRPr="00385C9B">
        <w:rPr>
          <w:rFonts w:ascii="Arial" w:hAnsi="Arial" w:cs="Arial"/>
        </w:rPr>
        <w:t xml:space="preserve"> cuando  no exista otra OVMA </w:t>
      </w:r>
      <w:r w:rsidR="00404387">
        <w:rPr>
          <w:rFonts w:ascii="Arial" w:hAnsi="Arial" w:cs="Arial"/>
        </w:rPr>
        <w:t xml:space="preserve">igual o mayor </w:t>
      </w:r>
      <w:r w:rsidR="0044639E">
        <w:rPr>
          <w:rFonts w:ascii="Arial" w:hAnsi="Arial" w:cs="Arial"/>
        </w:rPr>
        <w:t xml:space="preserve">posterior </w:t>
      </w:r>
      <w:r w:rsidR="0044639E" w:rsidRPr="00385C9B">
        <w:rPr>
          <w:rFonts w:ascii="Arial" w:hAnsi="Arial" w:cs="Arial"/>
        </w:rPr>
        <w:t xml:space="preserve">por ese </w:t>
      </w:r>
      <w:r w:rsidR="0044639E">
        <w:rPr>
          <w:rFonts w:ascii="Arial" w:hAnsi="Arial" w:cs="Arial"/>
        </w:rPr>
        <w:t>Bloque</w:t>
      </w:r>
      <w:r w:rsidR="00404387">
        <w:rPr>
          <w:rFonts w:ascii="Arial" w:hAnsi="Arial" w:cs="Arial"/>
        </w:rPr>
        <w:t xml:space="preserve"> al término del PPO</w:t>
      </w:r>
      <w:r w:rsidR="0044639E" w:rsidRPr="00385C9B">
        <w:rPr>
          <w:rFonts w:ascii="Arial" w:hAnsi="Arial" w:cs="Arial"/>
        </w:rPr>
        <w:t xml:space="preserve">. </w:t>
      </w:r>
      <w:r w:rsidR="0044639E">
        <w:rPr>
          <w:rFonts w:ascii="Arial" w:hAnsi="Arial" w:cs="Arial"/>
        </w:rPr>
        <w:t>A</w:t>
      </w:r>
      <w:r w:rsidR="0044639E" w:rsidRPr="00385C9B">
        <w:rPr>
          <w:rFonts w:ascii="Arial" w:hAnsi="Arial" w:cs="Arial"/>
        </w:rPr>
        <w:t>l Participante que</w:t>
      </w:r>
      <w:r w:rsidR="0044639E">
        <w:rPr>
          <w:rFonts w:ascii="Arial" w:hAnsi="Arial" w:cs="Arial"/>
        </w:rPr>
        <w:t xml:space="preserve"> se le haya fijado </w:t>
      </w:r>
      <w:r w:rsidR="0044639E" w:rsidRPr="00385C9B">
        <w:rPr>
          <w:rFonts w:ascii="Arial" w:hAnsi="Arial" w:cs="Arial"/>
        </w:rPr>
        <w:t>un</w:t>
      </w:r>
      <w:r w:rsidR="0044639E">
        <w:rPr>
          <w:rFonts w:ascii="Arial" w:hAnsi="Arial" w:cs="Arial"/>
        </w:rPr>
        <w:t>a</w:t>
      </w:r>
      <w:r w:rsidR="0044639E" w:rsidRPr="00385C9B">
        <w:rPr>
          <w:rFonts w:ascii="Arial" w:hAnsi="Arial" w:cs="Arial"/>
        </w:rPr>
        <w:t xml:space="preserve"> </w:t>
      </w:r>
      <w:r w:rsidR="0044639E">
        <w:rPr>
          <w:rFonts w:ascii="Arial" w:hAnsi="Arial" w:cs="Arial"/>
        </w:rPr>
        <w:t>Pena</w:t>
      </w:r>
      <w:r w:rsidR="0044639E" w:rsidRPr="00385C9B">
        <w:rPr>
          <w:rFonts w:ascii="Arial" w:hAnsi="Arial" w:cs="Arial"/>
        </w:rPr>
        <w:t xml:space="preserve"> por Retiro no será considerado Participante Ganador del </w:t>
      </w:r>
      <w:r w:rsidR="0044639E">
        <w:rPr>
          <w:rFonts w:ascii="Arial" w:hAnsi="Arial" w:cs="Arial"/>
        </w:rPr>
        <w:t>Bloque</w:t>
      </w:r>
      <w:r w:rsidR="0044639E" w:rsidRPr="00385C9B">
        <w:rPr>
          <w:rFonts w:ascii="Arial" w:hAnsi="Arial" w:cs="Arial"/>
        </w:rPr>
        <w:t xml:space="preserve"> en el cual se retiró la OVMA</w:t>
      </w:r>
      <w:r w:rsidR="0044639E">
        <w:rPr>
          <w:rFonts w:ascii="Arial" w:hAnsi="Arial" w:cs="Arial"/>
        </w:rPr>
        <w:t xml:space="preserve">. </w:t>
      </w:r>
    </w:p>
    <w:p w14:paraId="367CF72F" w14:textId="77777777" w:rsidR="000E77F2" w:rsidRDefault="000E77F2" w:rsidP="008C1511">
      <w:pPr>
        <w:spacing w:after="0" w:line="276" w:lineRule="auto"/>
        <w:jc w:val="both"/>
        <w:rPr>
          <w:rFonts w:ascii="Arial" w:hAnsi="Arial" w:cs="Arial"/>
        </w:rPr>
      </w:pPr>
    </w:p>
    <w:p w14:paraId="78B2204C" w14:textId="34DDEC8F" w:rsidR="000E77F2" w:rsidRDefault="000E77F2" w:rsidP="008C1511">
      <w:pPr>
        <w:spacing w:after="0" w:line="276" w:lineRule="auto"/>
        <w:jc w:val="both"/>
        <w:rPr>
          <w:rFonts w:ascii="Arial" w:hAnsi="Arial" w:cs="Arial"/>
        </w:rPr>
      </w:pPr>
      <w:r>
        <w:rPr>
          <w:rFonts w:ascii="Arial" w:hAnsi="Arial" w:cs="Arial"/>
        </w:rPr>
        <w:lastRenderedPageBreak/>
        <w:t xml:space="preserve">Ahora bien, </w:t>
      </w:r>
      <w:r w:rsidR="00B77218">
        <w:rPr>
          <w:rFonts w:ascii="Arial" w:hAnsi="Arial" w:cs="Arial"/>
        </w:rPr>
        <w:t>la determinación</w:t>
      </w:r>
      <w:r>
        <w:rPr>
          <w:rFonts w:ascii="Arial" w:hAnsi="Arial" w:cs="Arial"/>
        </w:rPr>
        <w:t xml:space="preserve"> de la Pena por Retiro deberá apegarse</w:t>
      </w:r>
      <w:r w:rsidR="002575E8">
        <w:rPr>
          <w:rFonts w:ascii="Arial" w:hAnsi="Arial" w:cs="Arial"/>
        </w:rPr>
        <w:t>, según sea el caso,</w:t>
      </w:r>
      <w:r>
        <w:rPr>
          <w:rFonts w:ascii="Arial" w:hAnsi="Arial" w:cs="Arial"/>
        </w:rPr>
        <w:t xml:space="preserve"> a uno de los siguientes escenarios:</w:t>
      </w:r>
    </w:p>
    <w:p w14:paraId="36CD98F7" w14:textId="77777777" w:rsidR="000E77F2" w:rsidRDefault="000E77F2" w:rsidP="008C1511">
      <w:pPr>
        <w:spacing w:after="0" w:line="276" w:lineRule="auto"/>
        <w:jc w:val="both"/>
        <w:rPr>
          <w:rFonts w:ascii="Arial" w:hAnsi="Arial" w:cs="Arial"/>
        </w:rPr>
      </w:pPr>
    </w:p>
    <w:p w14:paraId="2EEBEC3F" w14:textId="06F38E0F" w:rsidR="00B61A82" w:rsidRDefault="000E77F2" w:rsidP="000E77F2">
      <w:pPr>
        <w:pStyle w:val="Prrafodelista"/>
        <w:numPr>
          <w:ilvl w:val="0"/>
          <w:numId w:val="49"/>
        </w:numPr>
        <w:spacing w:after="0" w:line="276" w:lineRule="auto"/>
        <w:jc w:val="both"/>
        <w:rPr>
          <w:rFonts w:ascii="Arial" w:hAnsi="Arial" w:cs="Arial"/>
        </w:rPr>
      </w:pPr>
      <w:r>
        <w:rPr>
          <w:rFonts w:ascii="Arial" w:hAnsi="Arial" w:cs="Arial"/>
        </w:rPr>
        <w:t xml:space="preserve">Si el Bloque al cual se aplicó el Retiro no recibe ninguna nueva </w:t>
      </w:r>
      <w:r w:rsidR="00A9252B">
        <w:rPr>
          <w:rFonts w:ascii="Arial" w:hAnsi="Arial" w:cs="Arial"/>
        </w:rPr>
        <w:t xml:space="preserve">OVMA en ningún Concurso </w:t>
      </w:r>
      <w:r w:rsidR="00D95061">
        <w:rPr>
          <w:rFonts w:ascii="Arial" w:hAnsi="Arial" w:cs="Arial"/>
        </w:rPr>
        <w:t xml:space="preserve">posterior </w:t>
      </w:r>
      <w:r w:rsidR="00A9252B">
        <w:rPr>
          <w:rFonts w:ascii="Arial" w:hAnsi="Arial" w:cs="Arial"/>
        </w:rPr>
        <w:t xml:space="preserve">y </w:t>
      </w:r>
      <w:r>
        <w:rPr>
          <w:rFonts w:ascii="Arial" w:hAnsi="Arial" w:cs="Arial"/>
        </w:rPr>
        <w:t xml:space="preserve">queda sin asignarse al término del PPO, la </w:t>
      </w:r>
      <w:r w:rsidRPr="000E77F2">
        <w:rPr>
          <w:rFonts w:ascii="Arial" w:hAnsi="Arial" w:cs="Arial"/>
        </w:rPr>
        <w:t>Pena por Retiro será la OVMA retirada</w:t>
      </w:r>
      <w:r w:rsidR="002F5977">
        <w:rPr>
          <w:rFonts w:ascii="Arial" w:hAnsi="Arial" w:cs="Arial"/>
        </w:rPr>
        <w:t xml:space="preserve"> menos el VMR</w:t>
      </w:r>
      <w:r w:rsidR="00B77218">
        <w:rPr>
          <w:rFonts w:ascii="Arial" w:hAnsi="Arial" w:cs="Arial"/>
        </w:rPr>
        <w:t xml:space="preserve"> de dicho Bloque</w:t>
      </w:r>
      <w:r w:rsidR="009541A6">
        <w:rPr>
          <w:rFonts w:ascii="Arial" w:hAnsi="Arial" w:cs="Arial"/>
        </w:rPr>
        <w:t>. En caso de que la OVMA retirada sea igual al VMR, no habrá Pena por Retiro</w:t>
      </w:r>
      <w:r w:rsidRPr="000E77F2">
        <w:rPr>
          <w:rFonts w:ascii="Arial" w:hAnsi="Arial" w:cs="Arial"/>
        </w:rPr>
        <w:t>.</w:t>
      </w:r>
    </w:p>
    <w:p w14:paraId="028D18E7" w14:textId="4A8FD161" w:rsidR="00A9252B" w:rsidRDefault="00A9252B" w:rsidP="00A9252B">
      <w:pPr>
        <w:spacing w:after="0" w:line="276" w:lineRule="auto"/>
        <w:jc w:val="both"/>
        <w:rPr>
          <w:rFonts w:ascii="Arial" w:hAnsi="Arial" w:cs="Arial"/>
        </w:rPr>
      </w:pPr>
    </w:p>
    <w:p w14:paraId="0A6042BE" w14:textId="5A4728ED" w:rsidR="00A9252B" w:rsidRDefault="00A9252B" w:rsidP="00A9252B">
      <w:pPr>
        <w:pStyle w:val="Prrafodelista"/>
        <w:numPr>
          <w:ilvl w:val="0"/>
          <w:numId w:val="49"/>
        </w:numPr>
        <w:spacing w:after="0" w:line="276" w:lineRule="auto"/>
        <w:jc w:val="both"/>
        <w:rPr>
          <w:rFonts w:ascii="Arial" w:hAnsi="Arial" w:cs="Arial"/>
        </w:rPr>
      </w:pPr>
      <w:r>
        <w:rPr>
          <w:rFonts w:ascii="Arial" w:hAnsi="Arial" w:cs="Arial"/>
        </w:rPr>
        <w:t xml:space="preserve">Si el Bloque al cual se aplicó el Retiro, </w:t>
      </w:r>
      <w:r w:rsidR="00D95061">
        <w:rPr>
          <w:rFonts w:ascii="Arial" w:hAnsi="Arial" w:cs="Arial"/>
        </w:rPr>
        <w:t>recibe</w:t>
      </w:r>
      <w:r>
        <w:rPr>
          <w:rFonts w:ascii="Arial" w:hAnsi="Arial" w:cs="Arial"/>
        </w:rPr>
        <w:t xml:space="preserve"> una </w:t>
      </w:r>
      <w:r w:rsidR="003170B2">
        <w:rPr>
          <w:rFonts w:ascii="Arial" w:hAnsi="Arial" w:cs="Arial"/>
        </w:rPr>
        <w:t xml:space="preserve">o varias </w:t>
      </w:r>
      <w:r>
        <w:rPr>
          <w:rFonts w:ascii="Arial" w:hAnsi="Arial" w:cs="Arial"/>
        </w:rPr>
        <w:t>nueva</w:t>
      </w:r>
      <w:r w:rsidR="003170B2">
        <w:rPr>
          <w:rFonts w:ascii="Arial" w:hAnsi="Arial" w:cs="Arial"/>
        </w:rPr>
        <w:t>s</w:t>
      </w:r>
      <w:r>
        <w:rPr>
          <w:rFonts w:ascii="Arial" w:hAnsi="Arial" w:cs="Arial"/>
        </w:rPr>
        <w:t xml:space="preserve"> OVMA en un Concurso posterior, podrá presentarse cualquiera de estos casos:</w:t>
      </w:r>
    </w:p>
    <w:p w14:paraId="7416565C" w14:textId="17FBFA4A" w:rsidR="001B6C8D" w:rsidRDefault="001B6C8D" w:rsidP="008C1511">
      <w:pPr>
        <w:spacing w:after="0" w:line="276" w:lineRule="auto"/>
        <w:jc w:val="both"/>
        <w:rPr>
          <w:rFonts w:ascii="Arial" w:hAnsi="Arial" w:cs="Arial"/>
        </w:rPr>
      </w:pPr>
    </w:p>
    <w:p w14:paraId="38BDADE4" w14:textId="6C271820" w:rsidR="001B6C8D" w:rsidRDefault="00A9252B" w:rsidP="001B6C8D">
      <w:pPr>
        <w:pStyle w:val="Prrafodelista"/>
        <w:numPr>
          <w:ilvl w:val="0"/>
          <w:numId w:val="48"/>
        </w:numPr>
        <w:spacing w:after="0" w:line="276" w:lineRule="auto"/>
        <w:jc w:val="both"/>
        <w:rPr>
          <w:rFonts w:ascii="Arial" w:hAnsi="Arial" w:cs="Arial"/>
        </w:rPr>
      </w:pPr>
      <w:r>
        <w:rPr>
          <w:rFonts w:ascii="Arial" w:hAnsi="Arial" w:cs="Arial"/>
        </w:rPr>
        <w:t>Si</w:t>
      </w:r>
      <w:r w:rsidR="001B6C8D">
        <w:rPr>
          <w:rFonts w:ascii="Arial" w:hAnsi="Arial" w:cs="Arial"/>
        </w:rPr>
        <w:t xml:space="preserve"> </w:t>
      </w:r>
      <w:r w:rsidR="003170B2">
        <w:rPr>
          <w:rFonts w:ascii="Arial" w:hAnsi="Arial" w:cs="Arial"/>
        </w:rPr>
        <w:t xml:space="preserve">alguna de las </w:t>
      </w:r>
      <w:r w:rsidR="001B6C8D">
        <w:rPr>
          <w:rFonts w:ascii="Arial" w:hAnsi="Arial" w:cs="Arial"/>
        </w:rPr>
        <w:t>OVMA</w:t>
      </w:r>
      <w:r w:rsidR="009405EE">
        <w:rPr>
          <w:rFonts w:ascii="Arial" w:hAnsi="Arial" w:cs="Arial"/>
        </w:rPr>
        <w:t>s presentadas posteriormente</w:t>
      </w:r>
      <w:r w:rsidR="00192BA6">
        <w:rPr>
          <w:rFonts w:ascii="Arial" w:hAnsi="Arial" w:cs="Arial"/>
        </w:rPr>
        <w:t xml:space="preserve"> </w:t>
      </w:r>
      <w:r>
        <w:rPr>
          <w:rFonts w:ascii="Arial" w:hAnsi="Arial" w:cs="Arial"/>
        </w:rPr>
        <w:t xml:space="preserve">es </w:t>
      </w:r>
      <w:r w:rsidR="00192BA6">
        <w:rPr>
          <w:rFonts w:ascii="Arial" w:hAnsi="Arial" w:cs="Arial"/>
        </w:rPr>
        <w:t xml:space="preserve">mayor </w:t>
      </w:r>
      <w:r>
        <w:rPr>
          <w:rFonts w:ascii="Arial" w:hAnsi="Arial" w:cs="Arial"/>
        </w:rPr>
        <w:t xml:space="preserve">o igual </w:t>
      </w:r>
      <w:r w:rsidR="002F5977">
        <w:rPr>
          <w:rFonts w:ascii="Arial" w:hAnsi="Arial" w:cs="Arial"/>
        </w:rPr>
        <w:t xml:space="preserve">a </w:t>
      </w:r>
      <w:r w:rsidR="00D95061">
        <w:rPr>
          <w:rFonts w:ascii="Arial" w:hAnsi="Arial" w:cs="Arial"/>
        </w:rPr>
        <w:t>la OVMA retirada</w:t>
      </w:r>
      <w:r w:rsidR="00192BA6">
        <w:rPr>
          <w:rFonts w:ascii="Arial" w:hAnsi="Arial" w:cs="Arial"/>
        </w:rPr>
        <w:t>,</w:t>
      </w:r>
      <w:r w:rsidR="00D95061">
        <w:rPr>
          <w:rFonts w:ascii="Arial" w:hAnsi="Arial" w:cs="Arial"/>
        </w:rPr>
        <w:t xml:space="preserve"> no se aplicará Pena por Retiro al Participante de la OVMA retirada.</w:t>
      </w:r>
    </w:p>
    <w:p w14:paraId="11F9AF85" w14:textId="77777777" w:rsidR="00192BA6" w:rsidRDefault="00192BA6" w:rsidP="00A9252B">
      <w:pPr>
        <w:pStyle w:val="Prrafodelista"/>
        <w:spacing w:after="0" w:line="276" w:lineRule="auto"/>
        <w:ind w:left="1428"/>
        <w:jc w:val="both"/>
        <w:rPr>
          <w:rFonts w:ascii="Arial" w:hAnsi="Arial" w:cs="Arial"/>
        </w:rPr>
      </w:pPr>
    </w:p>
    <w:p w14:paraId="315B0C19" w14:textId="40D8472A" w:rsidR="00192BA6" w:rsidRDefault="00A9252B" w:rsidP="00052BDE">
      <w:pPr>
        <w:pStyle w:val="Prrafodelista"/>
        <w:numPr>
          <w:ilvl w:val="0"/>
          <w:numId w:val="48"/>
        </w:numPr>
        <w:spacing w:after="0" w:line="276" w:lineRule="auto"/>
        <w:jc w:val="both"/>
        <w:rPr>
          <w:rFonts w:ascii="Arial" w:hAnsi="Arial" w:cs="Arial"/>
        </w:rPr>
      </w:pPr>
      <w:r w:rsidRPr="002F5977">
        <w:rPr>
          <w:rFonts w:ascii="Arial" w:hAnsi="Arial" w:cs="Arial"/>
        </w:rPr>
        <w:t xml:space="preserve">Si </w:t>
      </w:r>
      <w:r w:rsidR="0072655D">
        <w:rPr>
          <w:rFonts w:ascii="Arial" w:hAnsi="Arial" w:cs="Arial"/>
        </w:rPr>
        <w:t xml:space="preserve">todas </w:t>
      </w:r>
      <w:r w:rsidR="00192BA6" w:rsidRPr="002F5977">
        <w:rPr>
          <w:rFonts w:ascii="Arial" w:hAnsi="Arial" w:cs="Arial"/>
        </w:rPr>
        <w:t>la</w:t>
      </w:r>
      <w:r w:rsidR="0072655D">
        <w:rPr>
          <w:rFonts w:ascii="Arial" w:hAnsi="Arial" w:cs="Arial"/>
        </w:rPr>
        <w:t>s</w:t>
      </w:r>
      <w:r w:rsidR="00192BA6" w:rsidRPr="002F5977">
        <w:rPr>
          <w:rFonts w:ascii="Arial" w:hAnsi="Arial" w:cs="Arial"/>
        </w:rPr>
        <w:t xml:space="preserve"> OVMA</w:t>
      </w:r>
      <w:r w:rsidR="009405EE">
        <w:rPr>
          <w:rFonts w:ascii="Arial" w:hAnsi="Arial" w:cs="Arial"/>
        </w:rPr>
        <w:t>s presentadas posteriormente</w:t>
      </w:r>
      <w:r w:rsidR="00192BA6" w:rsidRPr="002F5977">
        <w:rPr>
          <w:rFonts w:ascii="Arial" w:hAnsi="Arial" w:cs="Arial"/>
        </w:rPr>
        <w:t xml:space="preserve"> </w:t>
      </w:r>
      <w:r w:rsidR="0072655D">
        <w:rPr>
          <w:rFonts w:ascii="Arial" w:hAnsi="Arial" w:cs="Arial"/>
        </w:rPr>
        <w:t>son</w:t>
      </w:r>
      <w:r w:rsidRPr="002F5977">
        <w:rPr>
          <w:rFonts w:ascii="Arial" w:hAnsi="Arial" w:cs="Arial"/>
        </w:rPr>
        <w:t xml:space="preserve"> </w:t>
      </w:r>
      <w:r w:rsidR="00192BA6" w:rsidRPr="002F5977">
        <w:rPr>
          <w:rFonts w:ascii="Arial" w:hAnsi="Arial" w:cs="Arial"/>
        </w:rPr>
        <w:t>menor</w:t>
      </w:r>
      <w:r w:rsidR="0072655D">
        <w:rPr>
          <w:rFonts w:ascii="Arial" w:hAnsi="Arial" w:cs="Arial"/>
        </w:rPr>
        <w:t>es</w:t>
      </w:r>
      <w:r w:rsidR="00D95061" w:rsidRPr="002F5977">
        <w:rPr>
          <w:rFonts w:ascii="Arial" w:hAnsi="Arial" w:cs="Arial"/>
        </w:rPr>
        <w:t xml:space="preserve"> </w:t>
      </w:r>
      <w:r w:rsidR="002F5977">
        <w:rPr>
          <w:rFonts w:ascii="Arial" w:hAnsi="Arial" w:cs="Arial"/>
        </w:rPr>
        <w:t xml:space="preserve">a </w:t>
      </w:r>
      <w:r w:rsidR="00D95061" w:rsidRPr="002F5977">
        <w:rPr>
          <w:rFonts w:ascii="Arial" w:hAnsi="Arial" w:cs="Arial"/>
        </w:rPr>
        <w:t>la OVMA retirada</w:t>
      </w:r>
      <w:r w:rsidR="00192BA6" w:rsidRPr="002F5977">
        <w:rPr>
          <w:rFonts w:ascii="Arial" w:hAnsi="Arial" w:cs="Arial"/>
        </w:rPr>
        <w:t xml:space="preserve">, </w:t>
      </w:r>
      <w:r w:rsidR="002F5977" w:rsidRPr="002F5977">
        <w:rPr>
          <w:rFonts w:ascii="Arial" w:hAnsi="Arial" w:cs="Arial"/>
        </w:rPr>
        <w:t xml:space="preserve">la Pena por Retiro </w:t>
      </w:r>
      <w:r w:rsidR="0072655D">
        <w:rPr>
          <w:rFonts w:ascii="Arial" w:hAnsi="Arial" w:cs="Arial"/>
        </w:rPr>
        <w:t xml:space="preserve">para el Participante </w:t>
      </w:r>
      <w:r w:rsidR="002F5977" w:rsidRPr="002F5977">
        <w:rPr>
          <w:rFonts w:ascii="Arial" w:hAnsi="Arial" w:cs="Arial"/>
        </w:rPr>
        <w:t xml:space="preserve">será </w:t>
      </w:r>
      <w:r w:rsidR="00192BA6" w:rsidRPr="002F5977">
        <w:rPr>
          <w:rFonts w:ascii="Arial" w:hAnsi="Arial" w:cs="Arial"/>
        </w:rPr>
        <w:t>la diferencia de</w:t>
      </w:r>
      <w:r w:rsidR="002F5977">
        <w:rPr>
          <w:rFonts w:ascii="Arial" w:hAnsi="Arial" w:cs="Arial"/>
        </w:rPr>
        <w:t xml:space="preserve"> la OVMA retirada menos </w:t>
      </w:r>
      <w:r w:rsidR="002F5977" w:rsidRPr="00DB4BE8">
        <w:rPr>
          <w:rFonts w:ascii="Arial" w:hAnsi="Arial" w:cs="Arial"/>
        </w:rPr>
        <w:t xml:space="preserve">la </w:t>
      </w:r>
      <w:r w:rsidR="009405EE" w:rsidRPr="00DB4BE8">
        <w:rPr>
          <w:rFonts w:ascii="Arial" w:hAnsi="Arial" w:cs="Arial"/>
        </w:rPr>
        <w:t>mayor de las</w:t>
      </w:r>
      <w:r w:rsidR="002F5977" w:rsidRPr="00DB4BE8">
        <w:rPr>
          <w:rFonts w:ascii="Arial" w:hAnsi="Arial" w:cs="Arial"/>
        </w:rPr>
        <w:t xml:space="preserve"> OVMA</w:t>
      </w:r>
      <w:r w:rsidR="009405EE" w:rsidRPr="00DB4BE8">
        <w:rPr>
          <w:rFonts w:ascii="Arial" w:hAnsi="Arial" w:cs="Arial"/>
        </w:rPr>
        <w:t>s presentadas posteriormente</w:t>
      </w:r>
      <w:r w:rsidR="002F5977" w:rsidRPr="00DB4BE8">
        <w:rPr>
          <w:rFonts w:ascii="Arial" w:hAnsi="Arial" w:cs="Arial"/>
        </w:rPr>
        <w:t>.</w:t>
      </w:r>
    </w:p>
    <w:p w14:paraId="28041A88" w14:textId="77777777" w:rsidR="0058123C" w:rsidRDefault="0058123C" w:rsidP="0058123C">
      <w:pPr>
        <w:spacing w:after="0" w:line="276" w:lineRule="auto"/>
        <w:jc w:val="both"/>
        <w:rPr>
          <w:rFonts w:ascii="Arial" w:hAnsi="Arial" w:cs="Arial"/>
        </w:rPr>
      </w:pPr>
    </w:p>
    <w:p w14:paraId="194CFDA5" w14:textId="5AA62AB9" w:rsidR="00054A11" w:rsidRDefault="00DB4BE8" w:rsidP="00054A11">
      <w:pPr>
        <w:spacing w:after="0" w:line="276" w:lineRule="auto"/>
        <w:jc w:val="both"/>
        <w:rPr>
          <w:rFonts w:ascii="Arial" w:hAnsi="Arial" w:cs="Arial"/>
        </w:rPr>
      </w:pPr>
      <w:r>
        <w:rPr>
          <w:rFonts w:ascii="Arial" w:hAnsi="Arial" w:cs="Arial"/>
        </w:rPr>
        <w:t>E</w:t>
      </w:r>
      <w:r w:rsidR="00054A11">
        <w:rPr>
          <w:rFonts w:ascii="Arial" w:hAnsi="Arial" w:cs="Arial"/>
        </w:rPr>
        <w:t xml:space="preserve">n caso de que </w:t>
      </w:r>
      <w:r w:rsidR="002575E8">
        <w:rPr>
          <w:rFonts w:ascii="Arial" w:hAnsi="Arial" w:cs="Arial"/>
        </w:rPr>
        <w:t xml:space="preserve">una </w:t>
      </w:r>
      <w:r w:rsidR="00054A11">
        <w:rPr>
          <w:rFonts w:ascii="Arial" w:hAnsi="Arial" w:cs="Arial"/>
        </w:rPr>
        <w:t xml:space="preserve">nueva OVMA sea retirada </w:t>
      </w:r>
      <w:r w:rsidR="008B7EB7">
        <w:rPr>
          <w:rFonts w:ascii="Arial" w:hAnsi="Arial" w:cs="Arial"/>
        </w:rPr>
        <w:t>en una Ronda posterior</w:t>
      </w:r>
      <w:r w:rsidR="00054A11">
        <w:rPr>
          <w:rFonts w:ascii="Arial" w:hAnsi="Arial" w:cs="Arial"/>
        </w:rPr>
        <w:t xml:space="preserve">, </w:t>
      </w:r>
      <w:r w:rsidR="002575E8">
        <w:rPr>
          <w:rFonts w:ascii="Arial" w:hAnsi="Arial" w:cs="Arial"/>
        </w:rPr>
        <w:t xml:space="preserve">el Participante, el </w:t>
      </w:r>
      <w:r w:rsidR="00054A11">
        <w:rPr>
          <w:rFonts w:ascii="Arial" w:hAnsi="Arial" w:cs="Arial"/>
        </w:rPr>
        <w:t xml:space="preserve">nuevo Retiro </w:t>
      </w:r>
      <w:r w:rsidR="002575E8">
        <w:rPr>
          <w:rFonts w:ascii="Arial" w:hAnsi="Arial" w:cs="Arial"/>
        </w:rPr>
        <w:t xml:space="preserve">y el cálculo de la Pena por Retiro </w:t>
      </w:r>
      <w:r w:rsidR="00054A11">
        <w:rPr>
          <w:rFonts w:ascii="Arial" w:hAnsi="Arial" w:cs="Arial"/>
        </w:rPr>
        <w:t>se apegará</w:t>
      </w:r>
      <w:r w:rsidR="002575E8">
        <w:rPr>
          <w:rFonts w:ascii="Arial" w:hAnsi="Arial" w:cs="Arial"/>
        </w:rPr>
        <w:t>n</w:t>
      </w:r>
      <w:r w:rsidR="00054A11">
        <w:rPr>
          <w:rFonts w:ascii="Arial" w:hAnsi="Arial" w:cs="Arial"/>
        </w:rPr>
        <w:t xml:space="preserve"> a lo estipulado en </w:t>
      </w:r>
      <w:r w:rsidR="008B7EB7">
        <w:rPr>
          <w:rFonts w:ascii="Arial" w:hAnsi="Arial" w:cs="Arial"/>
        </w:rPr>
        <w:t>los</w:t>
      </w:r>
      <w:r w:rsidR="00054A11">
        <w:rPr>
          <w:rFonts w:ascii="Arial" w:hAnsi="Arial" w:cs="Arial"/>
        </w:rPr>
        <w:t xml:space="preserve"> numeral</w:t>
      </w:r>
      <w:r w:rsidR="008B7EB7">
        <w:rPr>
          <w:rFonts w:ascii="Arial" w:hAnsi="Arial" w:cs="Arial"/>
        </w:rPr>
        <w:t>es</w:t>
      </w:r>
      <w:r w:rsidR="00054A11">
        <w:rPr>
          <w:rFonts w:ascii="Arial" w:hAnsi="Arial" w:cs="Arial"/>
        </w:rPr>
        <w:t xml:space="preserve"> 3.3 y 3.3.1 del presente Apéndice.</w:t>
      </w:r>
    </w:p>
    <w:p w14:paraId="5A5079EC" w14:textId="77777777" w:rsidR="002E4914" w:rsidRPr="00385C9B" w:rsidRDefault="002E4914" w:rsidP="008C1511">
      <w:pPr>
        <w:spacing w:after="0" w:line="276" w:lineRule="auto"/>
        <w:jc w:val="both"/>
        <w:rPr>
          <w:rFonts w:ascii="Arial" w:hAnsi="Arial" w:cs="Arial"/>
        </w:rPr>
      </w:pPr>
    </w:p>
    <w:p w14:paraId="2E8DAFAC" w14:textId="66F51357" w:rsidR="002F5977" w:rsidRDefault="00B77218" w:rsidP="008C1511">
      <w:pPr>
        <w:spacing w:after="0" w:line="276" w:lineRule="auto"/>
        <w:jc w:val="both"/>
        <w:rPr>
          <w:rFonts w:ascii="Arial" w:hAnsi="Arial" w:cs="Arial"/>
        </w:rPr>
      </w:pPr>
      <w:r w:rsidRPr="00B77218">
        <w:rPr>
          <w:rFonts w:ascii="Arial" w:hAnsi="Arial" w:cs="Arial"/>
          <w:b/>
        </w:rPr>
        <w:t>Nota:</w:t>
      </w:r>
      <w:r w:rsidR="002F5977">
        <w:rPr>
          <w:rFonts w:ascii="Arial" w:hAnsi="Arial" w:cs="Arial"/>
        </w:rPr>
        <w:t xml:space="preserve"> </w:t>
      </w:r>
      <w:r>
        <w:rPr>
          <w:rFonts w:ascii="Arial" w:hAnsi="Arial" w:cs="Arial"/>
        </w:rPr>
        <w:t>El monto en pesos de una</w:t>
      </w:r>
      <w:r w:rsidR="002F5977">
        <w:rPr>
          <w:rFonts w:ascii="Arial" w:hAnsi="Arial" w:cs="Arial"/>
        </w:rPr>
        <w:t xml:space="preserve"> Pena por Retiro se calcular</w:t>
      </w:r>
      <w:r w:rsidR="00496C6A">
        <w:rPr>
          <w:rFonts w:ascii="Arial" w:hAnsi="Arial" w:cs="Arial"/>
        </w:rPr>
        <w:t>á</w:t>
      </w:r>
      <w:r w:rsidR="002F5977">
        <w:rPr>
          <w:rFonts w:ascii="Arial" w:hAnsi="Arial" w:cs="Arial"/>
        </w:rPr>
        <w:t xml:space="preserve"> a partir de aplicar la Fórmula de Conversión </w:t>
      </w:r>
      <w:r w:rsidR="00052BDE">
        <w:rPr>
          <w:rFonts w:ascii="Arial" w:hAnsi="Arial" w:cs="Arial"/>
        </w:rPr>
        <w:t>al valor en Puntos</w:t>
      </w:r>
      <w:r w:rsidR="00496C6A">
        <w:rPr>
          <w:rFonts w:ascii="Arial" w:hAnsi="Arial" w:cs="Arial"/>
        </w:rPr>
        <w:t xml:space="preserve"> de la Pena por Retiro</w:t>
      </w:r>
      <w:r w:rsidR="002F5977">
        <w:rPr>
          <w:rFonts w:ascii="Arial" w:hAnsi="Arial" w:cs="Arial"/>
        </w:rPr>
        <w:t>, según sea el caso, sin considerar el Componente No Económico.</w:t>
      </w:r>
    </w:p>
    <w:p w14:paraId="6A72BE6B" w14:textId="77777777" w:rsidR="002F5977" w:rsidRDefault="002F5977" w:rsidP="008C1511">
      <w:pPr>
        <w:spacing w:after="0" w:line="276" w:lineRule="auto"/>
        <w:jc w:val="both"/>
        <w:rPr>
          <w:rFonts w:ascii="Arial" w:hAnsi="Arial" w:cs="Arial"/>
        </w:rPr>
      </w:pPr>
    </w:p>
    <w:p w14:paraId="6EFED923" w14:textId="6748EC29" w:rsidR="00C51C6C" w:rsidRPr="00385C9B" w:rsidRDefault="00C51C6C" w:rsidP="008C1511">
      <w:pPr>
        <w:spacing w:after="0" w:line="276" w:lineRule="auto"/>
        <w:jc w:val="both"/>
        <w:rPr>
          <w:rFonts w:ascii="Arial" w:hAnsi="Arial" w:cs="Arial"/>
        </w:rPr>
      </w:pPr>
      <w:r w:rsidRPr="00385C9B">
        <w:rPr>
          <w:rFonts w:ascii="Arial" w:hAnsi="Arial" w:cs="Arial"/>
        </w:rPr>
        <w:t xml:space="preserve">Una vez finalizado el PPO, y dados a conocer los resultados, el Instituto notificará a los Participantes las Actas de Fallo y, en su caso, los Acuerdos de Pleno que incluirán </w:t>
      </w:r>
      <w:r w:rsidR="0034242F">
        <w:rPr>
          <w:rFonts w:ascii="Arial" w:hAnsi="Arial" w:cs="Arial"/>
        </w:rPr>
        <w:t xml:space="preserve">las </w:t>
      </w:r>
      <w:r w:rsidR="002B1912">
        <w:rPr>
          <w:rFonts w:ascii="Arial" w:hAnsi="Arial" w:cs="Arial"/>
        </w:rPr>
        <w:t>Penas</w:t>
      </w:r>
      <w:r w:rsidR="002B1912" w:rsidRPr="00385C9B">
        <w:rPr>
          <w:rFonts w:ascii="Arial" w:hAnsi="Arial" w:cs="Arial"/>
        </w:rPr>
        <w:t xml:space="preserve"> </w:t>
      </w:r>
      <w:r w:rsidRPr="00385C9B">
        <w:rPr>
          <w:rFonts w:ascii="Arial" w:hAnsi="Arial" w:cs="Arial"/>
        </w:rPr>
        <w:t xml:space="preserve">por Retiro que, en su caso, </w:t>
      </w:r>
      <w:r w:rsidR="00EE47B3">
        <w:rPr>
          <w:rFonts w:ascii="Arial" w:hAnsi="Arial" w:cs="Arial"/>
        </w:rPr>
        <w:t xml:space="preserve">se hayan </w:t>
      </w:r>
      <w:r w:rsidR="00964378">
        <w:rPr>
          <w:rFonts w:ascii="Arial" w:hAnsi="Arial" w:cs="Arial"/>
        </w:rPr>
        <w:t>f</w:t>
      </w:r>
      <w:r w:rsidR="00EE47B3">
        <w:rPr>
          <w:rFonts w:ascii="Arial" w:hAnsi="Arial" w:cs="Arial"/>
        </w:rPr>
        <w:t>ijado a</w:t>
      </w:r>
      <w:r w:rsidRPr="00385C9B">
        <w:rPr>
          <w:rFonts w:ascii="Arial" w:hAnsi="Arial" w:cs="Arial"/>
        </w:rPr>
        <w:t xml:space="preserve"> cada Participante.</w:t>
      </w:r>
      <w:r w:rsidR="000E77F2">
        <w:rPr>
          <w:rFonts w:ascii="Arial" w:hAnsi="Arial" w:cs="Arial"/>
        </w:rPr>
        <w:t xml:space="preserve"> </w:t>
      </w:r>
      <w:r w:rsidRPr="00385C9B">
        <w:rPr>
          <w:rFonts w:ascii="Arial" w:hAnsi="Arial" w:cs="Arial"/>
        </w:rPr>
        <w:t xml:space="preserve">Los Participantes </w:t>
      </w:r>
      <w:r w:rsidR="003148F1">
        <w:rPr>
          <w:rFonts w:ascii="Arial" w:hAnsi="Arial" w:cs="Arial"/>
        </w:rPr>
        <w:t xml:space="preserve">a </w:t>
      </w:r>
      <w:r w:rsidRPr="00385C9B">
        <w:rPr>
          <w:rFonts w:ascii="Arial" w:hAnsi="Arial" w:cs="Arial"/>
        </w:rPr>
        <w:t>qu</w:t>
      </w:r>
      <w:r w:rsidR="003148F1">
        <w:rPr>
          <w:rFonts w:ascii="Arial" w:hAnsi="Arial" w:cs="Arial"/>
        </w:rPr>
        <w:t>i</w:t>
      </w:r>
      <w:r w:rsidRPr="00385C9B">
        <w:rPr>
          <w:rFonts w:ascii="Arial" w:hAnsi="Arial" w:cs="Arial"/>
        </w:rPr>
        <w:t>e</w:t>
      </w:r>
      <w:r w:rsidR="003148F1">
        <w:rPr>
          <w:rFonts w:ascii="Arial" w:hAnsi="Arial" w:cs="Arial"/>
        </w:rPr>
        <w:t>nes</w:t>
      </w:r>
      <w:r w:rsidRPr="00385C9B">
        <w:rPr>
          <w:rFonts w:ascii="Arial" w:hAnsi="Arial" w:cs="Arial"/>
        </w:rPr>
        <w:t xml:space="preserve"> </w:t>
      </w:r>
      <w:r w:rsidR="000D4C54">
        <w:rPr>
          <w:rFonts w:ascii="Arial" w:hAnsi="Arial" w:cs="Arial"/>
        </w:rPr>
        <w:t xml:space="preserve">se les </w:t>
      </w:r>
      <w:r w:rsidRPr="00385C9B">
        <w:rPr>
          <w:rFonts w:ascii="Arial" w:hAnsi="Arial" w:cs="Arial"/>
        </w:rPr>
        <w:t xml:space="preserve">haya </w:t>
      </w:r>
      <w:r w:rsidR="000D4C54">
        <w:rPr>
          <w:rFonts w:ascii="Arial" w:hAnsi="Arial" w:cs="Arial"/>
        </w:rPr>
        <w:t>fijado</w:t>
      </w:r>
      <w:r w:rsidRPr="00385C9B">
        <w:rPr>
          <w:rFonts w:ascii="Arial" w:hAnsi="Arial" w:cs="Arial"/>
        </w:rPr>
        <w:t xml:space="preserve"> un</w:t>
      </w:r>
      <w:r w:rsidR="007D46FC">
        <w:rPr>
          <w:rFonts w:ascii="Arial" w:hAnsi="Arial" w:cs="Arial"/>
        </w:rPr>
        <w:t>a</w:t>
      </w:r>
      <w:r w:rsidRPr="00385C9B">
        <w:rPr>
          <w:rFonts w:ascii="Arial" w:hAnsi="Arial" w:cs="Arial"/>
        </w:rPr>
        <w:t xml:space="preserve"> </w:t>
      </w:r>
      <w:r w:rsidR="007D46FC">
        <w:rPr>
          <w:rFonts w:ascii="Arial" w:hAnsi="Arial" w:cs="Arial"/>
        </w:rPr>
        <w:t>Pena</w:t>
      </w:r>
      <w:r w:rsidR="007D46FC" w:rsidRPr="006B7106">
        <w:rPr>
          <w:rFonts w:ascii="Arial" w:hAnsi="Arial" w:cs="Arial"/>
        </w:rPr>
        <w:t xml:space="preserve"> </w:t>
      </w:r>
      <w:r w:rsidRPr="006B7106">
        <w:rPr>
          <w:rFonts w:ascii="Arial" w:hAnsi="Arial" w:cs="Arial"/>
        </w:rPr>
        <w:t xml:space="preserve">por Retiro deberán dar cumplimiento al pago según lo señalado en el numeral 6.4.4 de las Bases. </w:t>
      </w:r>
    </w:p>
    <w:p w14:paraId="40E25FC6" w14:textId="5F57372B" w:rsidR="00224E54" w:rsidRDefault="00224E54" w:rsidP="008C1511">
      <w:pPr>
        <w:spacing w:after="0" w:line="276" w:lineRule="auto"/>
        <w:rPr>
          <w:rFonts w:ascii="Arial" w:hAnsi="Arial" w:cs="Arial"/>
        </w:rPr>
      </w:pPr>
    </w:p>
    <w:p w14:paraId="2FEC646F" w14:textId="2727092A" w:rsidR="00F34651" w:rsidRPr="0019241E" w:rsidRDefault="00F34651" w:rsidP="008C1511">
      <w:pPr>
        <w:pStyle w:val="Ttulo2"/>
        <w:spacing w:before="0" w:line="276" w:lineRule="auto"/>
        <w:rPr>
          <w:rFonts w:ascii="Arial" w:hAnsi="Arial" w:cs="Arial"/>
          <w:b/>
          <w:color w:val="000000" w:themeColor="text1"/>
        </w:rPr>
      </w:pPr>
      <w:bookmarkStart w:id="228" w:name="_Toc112147953"/>
      <w:r w:rsidRPr="0019241E">
        <w:rPr>
          <w:rFonts w:ascii="Arial" w:hAnsi="Arial" w:cs="Arial"/>
          <w:b/>
          <w:color w:val="000000" w:themeColor="text1"/>
          <w:sz w:val="22"/>
          <w:szCs w:val="22"/>
        </w:rPr>
        <w:t>Dispensas</w:t>
      </w:r>
      <w:bookmarkEnd w:id="228"/>
    </w:p>
    <w:p w14:paraId="259D0FC7" w14:textId="77777777" w:rsidR="007E3742" w:rsidRDefault="007E3742" w:rsidP="008C1511">
      <w:pPr>
        <w:spacing w:after="0" w:line="276" w:lineRule="auto"/>
        <w:jc w:val="both"/>
        <w:rPr>
          <w:rFonts w:ascii="Arial" w:hAnsi="Arial" w:cs="Arial"/>
        </w:rPr>
      </w:pPr>
    </w:p>
    <w:p w14:paraId="4F134CC6" w14:textId="6E7E0C0D" w:rsidR="00F34651" w:rsidRDefault="00E953CA" w:rsidP="008C1511">
      <w:pPr>
        <w:spacing w:after="0" w:line="276" w:lineRule="auto"/>
        <w:jc w:val="both"/>
        <w:rPr>
          <w:rFonts w:ascii="Arial" w:hAnsi="Arial" w:cs="Arial"/>
        </w:rPr>
      </w:pPr>
      <w:r w:rsidRPr="00385C9B">
        <w:rPr>
          <w:rFonts w:ascii="Arial" w:hAnsi="Arial" w:cs="Arial"/>
        </w:rPr>
        <w:t xml:space="preserve">Durante una Ronda determinada, cada Participante podrá optar por </w:t>
      </w:r>
      <w:r>
        <w:rPr>
          <w:rFonts w:ascii="Arial" w:hAnsi="Arial" w:cs="Arial"/>
        </w:rPr>
        <w:t>ejercer una de las</w:t>
      </w:r>
      <w:r w:rsidRPr="00385C9B">
        <w:rPr>
          <w:rFonts w:ascii="Arial" w:hAnsi="Arial" w:cs="Arial"/>
        </w:rPr>
        <w:t xml:space="preserve"> </w:t>
      </w:r>
      <w:r>
        <w:rPr>
          <w:rFonts w:ascii="Arial" w:hAnsi="Arial" w:cs="Arial"/>
        </w:rPr>
        <w:t>Dispensas</w:t>
      </w:r>
      <w:r w:rsidRPr="00385C9B">
        <w:rPr>
          <w:rFonts w:ascii="Arial" w:hAnsi="Arial" w:cs="Arial"/>
        </w:rPr>
        <w:t xml:space="preserve"> </w:t>
      </w:r>
      <w:r>
        <w:rPr>
          <w:rFonts w:ascii="Arial" w:hAnsi="Arial" w:cs="Arial"/>
        </w:rPr>
        <w:t>con las que cuenta. Dicha</w:t>
      </w:r>
      <w:r w:rsidRPr="00385C9B">
        <w:rPr>
          <w:rFonts w:ascii="Arial" w:hAnsi="Arial" w:cs="Arial"/>
        </w:rPr>
        <w:t xml:space="preserve">s </w:t>
      </w:r>
      <w:r>
        <w:rPr>
          <w:rFonts w:ascii="Arial" w:hAnsi="Arial" w:cs="Arial"/>
        </w:rPr>
        <w:t>Dispensas</w:t>
      </w:r>
      <w:r w:rsidRPr="00385C9B">
        <w:rPr>
          <w:rFonts w:ascii="Arial" w:hAnsi="Arial" w:cs="Arial"/>
        </w:rPr>
        <w:t xml:space="preserve"> sólo podrán </w:t>
      </w:r>
      <w:r>
        <w:rPr>
          <w:rFonts w:ascii="Arial" w:hAnsi="Arial" w:cs="Arial"/>
        </w:rPr>
        <w:t>ejercerse</w:t>
      </w:r>
      <w:r w:rsidRPr="00385C9B">
        <w:rPr>
          <w:rFonts w:ascii="Arial" w:hAnsi="Arial" w:cs="Arial"/>
        </w:rPr>
        <w:t xml:space="preserve"> en dos (2) ocasiones </w:t>
      </w:r>
      <w:r>
        <w:rPr>
          <w:rFonts w:ascii="Arial" w:hAnsi="Arial" w:cs="Arial"/>
        </w:rPr>
        <w:t>por</w:t>
      </w:r>
      <w:r w:rsidRPr="00385C9B">
        <w:rPr>
          <w:rFonts w:ascii="Arial" w:hAnsi="Arial" w:cs="Arial"/>
        </w:rPr>
        <w:t xml:space="preserve"> </w:t>
      </w:r>
      <w:r>
        <w:rPr>
          <w:rFonts w:ascii="Arial" w:hAnsi="Arial" w:cs="Arial"/>
        </w:rPr>
        <w:t xml:space="preserve">cada </w:t>
      </w:r>
      <w:r w:rsidR="0010788B">
        <w:rPr>
          <w:rFonts w:ascii="Arial" w:hAnsi="Arial" w:cs="Arial"/>
        </w:rPr>
        <w:t xml:space="preserve">Concurso </w:t>
      </w:r>
      <w:r>
        <w:rPr>
          <w:rFonts w:ascii="Arial" w:hAnsi="Arial" w:cs="Arial"/>
        </w:rPr>
        <w:t>d</w:t>
      </w:r>
      <w:r w:rsidRPr="00385C9B">
        <w:rPr>
          <w:rFonts w:ascii="Arial" w:hAnsi="Arial" w:cs="Arial"/>
        </w:rPr>
        <w:t>el PPO, es decir, en dos (2) Rondas determinadas a su elección</w:t>
      </w:r>
      <w:r>
        <w:rPr>
          <w:rFonts w:ascii="Arial" w:hAnsi="Arial" w:cs="Arial"/>
        </w:rPr>
        <w:t xml:space="preserve"> en cada </w:t>
      </w:r>
      <w:r w:rsidR="008649B6">
        <w:rPr>
          <w:rFonts w:ascii="Arial" w:hAnsi="Arial" w:cs="Arial"/>
        </w:rPr>
        <w:t xml:space="preserve">uno </w:t>
      </w:r>
      <w:r>
        <w:rPr>
          <w:rFonts w:ascii="Arial" w:hAnsi="Arial" w:cs="Arial"/>
        </w:rPr>
        <w:t xml:space="preserve">de </w:t>
      </w:r>
      <w:r w:rsidR="0010788B">
        <w:rPr>
          <w:rFonts w:ascii="Arial" w:hAnsi="Arial" w:cs="Arial"/>
        </w:rPr>
        <w:t>los Concursos</w:t>
      </w:r>
      <w:r w:rsidRPr="00385C9B">
        <w:rPr>
          <w:rFonts w:ascii="Arial" w:hAnsi="Arial" w:cs="Arial"/>
        </w:rPr>
        <w:t xml:space="preserve">. Una vez que el Participante haya </w:t>
      </w:r>
      <w:r w:rsidR="008876FF">
        <w:rPr>
          <w:rFonts w:ascii="Arial" w:hAnsi="Arial" w:cs="Arial"/>
        </w:rPr>
        <w:t>utilizado</w:t>
      </w:r>
      <w:r w:rsidR="008876FF" w:rsidRPr="00385C9B">
        <w:rPr>
          <w:rFonts w:ascii="Arial" w:hAnsi="Arial" w:cs="Arial"/>
        </w:rPr>
        <w:t xml:space="preserve"> </w:t>
      </w:r>
      <w:r w:rsidRPr="00385C9B">
        <w:rPr>
          <w:rFonts w:ascii="Arial" w:hAnsi="Arial" w:cs="Arial"/>
        </w:rPr>
        <w:t xml:space="preserve">sus dos (2) </w:t>
      </w:r>
      <w:r>
        <w:rPr>
          <w:rFonts w:ascii="Arial" w:hAnsi="Arial" w:cs="Arial"/>
        </w:rPr>
        <w:t>Dispensas</w:t>
      </w:r>
      <w:r w:rsidRPr="00385C9B">
        <w:rPr>
          <w:rFonts w:ascii="Arial" w:hAnsi="Arial" w:cs="Arial"/>
        </w:rPr>
        <w:t xml:space="preserve"> </w:t>
      </w:r>
      <w:r w:rsidR="0010788B">
        <w:rPr>
          <w:rFonts w:ascii="Arial" w:hAnsi="Arial" w:cs="Arial"/>
        </w:rPr>
        <w:t xml:space="preserve">en </w:t>
      </w:r>
      <w:r>
        <w:rPr>
          <w:rFonts w:ascii="Arial" w:hAnsi="Arial" w:cs="Arial"/>
        </w:rPr>
        <w:t xml:space="preserve">un </w:t>
      </w:r>
      <w:r w:rsidR="0010788B">
        <w:rPr>
          <w:rFonts w:ascii="Arial" w:hAnsi="Arial" w:cs="Arial"/>
        </w:rPr>
        <w:t>Concurso</w:t>
      </w:r>
      <w:r w:rsidRPr="00385C9B">
        <w:rPr>
          <w:rFonts w:ascii="Arial" w:hAnsi="Arial" w:cs="Arial"/>
        </w:rPr>
        <w:t xml:space="preserve">, éste no podrá </w:t>
      </w:r>
      <w:r w:rsidR="00301E24">
        <w:rPr>
          <w:rFonts w:ascii="Arial" w:hAnsi="Arial" w:cs="Arial"/>
        </w:rPr>
        <w:t>utilizar</w:t>
      </w:r>
      <w:r w:rsidR="008876FF" w:rsidRPr="00385C9B">
        <w:rPr>
          <w:rFonts w:ascii="Arial" w:hAnsi="Arial" w:cs="Arial"/>
        </w:rPr>
        <w:t xml:space="preserve"> </w:t>
      </w:r>
      <w:r>
        <w:rPr>
          <w:rFonts w:ascii="Arial" w:hAnsi="Arial" w:cs="Arial"/>
        </w:rPr>
        <w:t>Dispensas</w:t>
      </w:r>
      <w:r w:rsidRPr="00385C9B">
        <w:rPr>
          <w:rFonts w:ascii="Arial" w:hAnsi="Arial" w:cs="Arial"/>
        </w:rPr>
        <w:t xml:space="preserve"> </w:t>
      </w:r>
      <w:r w:rsidR="00301E24">
        <w:rPr>
          <w:rFonts w:ascii="Arial" w:hAnsi="Arial" w:cs="Arial"/>
        </w:rPr>
        <w:t xml:space="preserve">adicionales </w:t>
      </w:r>
      <w:r w:rsidRPr="00385C9B">
        <w:rPr>
          <w:rFonts w:ascii="Arial" w:hAnsi="Arial" w:cs="Arial"/>
        </w:rPr>
        <w:t>en ninguna Ronda posterior</w:t>
      </w:r>
      <w:r>
        <w:rPr>
          <w:rFonts w:ascii="Arial" w:hAnsi="Arial" w:cs="Arial"/>
        </w:rPr>
        <w:t xml:space="preserve"> de es</w:t>
      </w:r>
      <w:r w:rsidR="0010788B">
        <w:rPr>
          <w:rFonts w:ascii="Arial" w:hAnsi="Arial" w:cs="Arial"/>
        </w:rPr>
        <w:t>e</w:t>
      </w:r>
      <w:r>
        <w:rPr>
          <w:rFonts w:ascii="Arial" w:hAnsi="Arial" w:cs="Arial"/>
        </w:rPr>
        <w:t xml:space="preserve"> </w:t>
      </w:r>
      <w:r w:rsidR="0010788B">
        <w:rPr>
          <w:rFonts w:ascii="Arial" w:hAnsi="Arial" w:cs="Arial"/>
        </w:rPr>
        <w:t>Concurso</w:t>
      </w:r>
      <w:r>
        <w:rPr>
          <w:rFonts w:ascii="Arial" w:hAnsi="Arial" w:cs="Arial"/>
        </w:rPr>
        <w:t xml:space="preserve">. </w:t>
      </w:r>
      <w:r w:rsidR="00F34651" w:rsidRPr="00385C9B">
        <w:rPr>
          <w:rFonts w:ascii="Arial" w:hAnsi="Arial" w:cs="Arial"/>
        </w:rPr>
        <w:t>Una Dispensa se ejercerá si el Participante:</w:t>
      </w:r>
    </w:p>
    <w:p w14:paraId="5D87D978" w14:textId="77777777" w:rsidR="002E4914" w:rsidRPr="00385C9B" w:rsidRDefault="002E4914" w:rsidP="008C1511">
      <w:pPr>
        <w:spacing w:after="0" w:line="276" w:lineRule="auto"/>
        <w:jc w:val="both"/>
        <w:rPr>
          <w:rFonts w:ascii="Arial" w:hAnsi="Arial" w:cs="Arial"/>
        </w:rPr>
      </w:pPr>
    </w:p>
    <w:p w14:paraId="517DE12C" w14:textId="77777777" w:rsidR="00F34651" w:rsidRPr="00385C9B" w:rsidRDefault="00F34651" w:rsidP="008C1511">
      <w:pPr>
        <w:pStyle w:val="Prrafodelista"/>
        <w:numPr>
          <w:ilvl w:val="0"/>
          <w:numId w:val="29"/>
        </w:numPr>
        <w:spacing w:after="0" w:line="276" w:lineRule="auto"/>
        <w:ind w:left="851" w:hanging="567"/>
        <w:jc w:val="both"/>
        <w:rPr>
          <w:rFonts w:ascii="Arial" w:hAnsi="Arial" w:cs="Arial"/>
        </w:rPr>
      </w:pPr>
      <w:r w:rsidRPr="00385C9B">
        <w:rPr>
          <w:rFonts w:ascii="Arial" w:hAnsi="Arial" w:cs="Arial"/>
        </w:rPr>
        <w:t xml:space="preserve">Elije manualmente en el SEPRO colocar una Dispensa para una Ronda determinada. </w:t>
      </w:r>
    </w:p>
    <w:p w14:paraId="1C68782C" w14:textId="77777777" w:rsidR="00F34651" w:rsidRPr="00385C9B" w:rsidRDefault="00F34651" w:rsidP="008C1511">
      <w:pPr>
        <w:pStyle w:val="Prrafodelista"/>
        <w:numPr>
          <w:ilvl w:val="0"/>
          <w:numId w:val="29"/>
        </w:numPr>
        <w:spacing w:after="0" w:line="276" w:lineRule="auto"/>
        <w:ind w:left="851" w:hanging="567"/>
        <w:jc w:val="both"/>
        <w:rPr>
          <w:rFonts w:ascii="Arial" w:hAnsi="Arial" w:cs="Arial"/>
        </w:rPr>
      </w:pPr>
      <w:r w:rsidRPr="00385C9B">
        <w:rPr>
          <w:rFonts w:ascii="Arial" w:hAnsi="Arial" w:cs="Arial"/>
        </w:rPr>
        <w:lastRenderedPageBreak/>
        <w:t>No presenta, cuando menos, una Oferta Válida durante una Ronda determinada y éste no cuenta con al menos una OVMA vigente; en este caso, la Dispensa se aplicará automáticamente por el SEPRO.</w:t>
      </w:r>
    </w:p>
    <w:p w14:paraId="37F15530" w14:textId="77777777" w:rsidR="00F34651" w:rsidRPr="00385C9B" w:rsidRDefault="00F34651" w:rsidP="008C1511">
      <w:pPr>
        <w:spacing w:after="0" w:line="276" w:lineRule="auto"/>
        <w:jc w:val="both"/>
        <w:rPr>
          <w:rFonts w:ascii="Arial" w:hAnsi="Arial" w:cs="Arial"/>
        </w:rPr>
      </w:pPr>
    </w:p>
    <w:p w14:paraId="6EF34951" w14:textId="0A6D7CBA" w:rsidR="00F34651" w:rsidRDefault="00813F88" w:rsidP="008C1511">
      <w:pPr>
        <w:spacing w:after="0" w:line="276" w:lineRule="auto"/>
        <w:jc w:val="both"/>
        <w:rPr>
          <w:rFonts w:ascii="Arial" w:hAnsi="Arial" w:cs="Arial"/>
        </w:rPr>
      </w:pPr>
      <w:r>
        <w:rPr>
          <w:rFonts w:ascii="Arial" w:hAnsi="Arial" w:cs="Arial"/>
        </w:rPr>
        <w:t>L</w:t>
      </w:r>
      <w:r w:rsidR="00F34651" w:rsidRPr="00385C9B">
        <w:rPr>
          <w:rFonts w:ascii="Arial" w:hAnsi="Arial" w:cs="Arial"/>
        </w:rPr>
        <w:t>a Dispen</w:t>
      </w:r>
      <w:r w:rsidR="00C438D5">
        <w:rPr>
          <w:rFonts w:ascii="Arial" w:hAnsi="Arial" w:cs="Arial"/>
        </w:rPr>
        <w:t xml:space="preserve">sa permite que un Participante en un </w:t>
      </w:r>
      <w:r w:rsidR="0010788B">
        <w:rPr>
          <w:rFonts w:ascii="Arial" w:hAnsi="Arial" w:cs="Arial"/>
        </w:rPr>
        <w:t>Concurso determinado</w:t>
      </w:r>
      <w:r w:rsidR="00C438D5">
        <w:rPr>
          <w:rFonts w:ascii="Arial" w:hAnsi="Arial" w:cs="Arial"/>
        </w:rPr>
        <w:t>:</w:t>
      </w:r>
    </w:p>
    <w:p w14:paraId="2C40B192" w14:textId="77777777" w:rsidR="002E4914" w:rsidRPr="00385C9B" w:rsidRDefault="002E4914" w:rsidP="008C1511">
      <w:pPr>
        <w:spacing w:after="0" w:line="276" w:lineRule="auto"/>
        <w:jc w:val="both"/>
        <w:rPr>
          <w:rFonts w:ascii="Arial" w:hAnsi="Arial" w:cs="Arial"/>
        </w:rPr>
      </w:pPr>
    </w:p>
    <w:p w14:paraId="06508ABC" w14:textId="77777777" w:rsidR="00F34651" w:rsidRPr="00385C9B" w:rsidRDefault="00F34651" w:rsidP="008C1511">
      <w:pPr>
        <w:pStyle w:val="Prrafodelista"/>
        <w:numPr>
          <w:ilvl w:val="0"/>
          <w:numId w:val="28"/>
        </w:numPr>
        <w:spacing w:after="0" w:line="276" w:lineRule="auto"/>
        <w:ind w:left="851" w:hanging="567"/>
        <w:jc w:val="both"/>
        <w:rPr>
          <w:rFonts w:ascii="Arial" w:hAnsi="Arial" w:cs="Arial"/>
        </w:rPr>
      </w:pPr>
      <w:r w:rsidRPr="00385C9B">
        <w:rPr>
          <w:rFonts w:ascii="Arial" w:hAnsi="Arial" w:cs="Arial"/>
        </w:rPr>
        <w:t>No presente ninguna Oferta Válida en una Ronda determinada sin perder Unidades de Elegibilidad en la Ronda subsecuente.</w:t>
      </w:r>
    </w:p>
    <w:p w14:paraId="5AE70DC3" w14:textId="77777777" w:rsidR="00F34651" w:rsidRPr="00385C9B" w:rsidRDefault="00F34651" w:rsidP="008C1511">
      <w:pPr>
        <w:pStyle w:val="Prrafodelista"/>
        <w:spacing w:after="0" w:line="276" w:lineRule="auto"/>
        <w:ind w:left="851" w:hanging="567"/>
        <w:jc w:val="both"/>
        <w:rPr>
          <w:rFonts w:ascii="Arial" w:hAnsi="Arial" w:cs="Arial"/>
        </w:rPr>
      </w:pPr>
    </w:p>
    <w:p w14:paraId="6D07C5E8" w14:textId="74A134EC" w:rsidR="00F34651" w:rsidRPr="00385C9B" w:rsidRDefault="00F34651" w:rsidP="008C1511">
      <w:pPr>
        <w:pStyle w:val="Prrafodelista"/>
        <w:numPr>
          <w:ilvl w:val="0"/>
          <w:numId w:val="28"/>
        </w:numPr>
        <w:spacing w:after="0" w:line="276" w:lineRule="auto"/>
        <w:ind w:left="851" w:hanging="567"/>
        <w:jc w:val="both"/>
        <w:rPr>
          <w:rFonts w:ascii="Arial" w:hAnsi="Arial" w:cs="Arial"/>
        </w:rPr>
      </w:pPr>
      <w:r w:rsidRPr="00385C9B">
        <w:rPr>
          <w:rFonts w:ascii="Arial" w:hAnsi="Arial" w:cs="Arial"/>
        </w:rPr>
        <w:t xml:space="preserve">Posponga al menos una Ronda adicional la conclusión </w:t>
      </w:r>
      <w:r w:rsidR="00687BD1">
        <w:rPr>
          <w:rFonts w:ascii="Arial" w:hAnsi="Arial" w:cs="Arial"/>
        </w:rPr>
        <w:t xml:space="preserve">de </w:t>
      </w:r>
      <w:r w:rsidR="0010788B">
        <w:rPr>
          <w:rFonts w:ascii="Arial" w:hAnsi="Arial" w:cs="Arial"/>
        </w:rPr>
        <w:t>dicho Concurso</w:t>
      </w:r>
      <w:r w:rsidRPr="00385C9B">
        <w:rPr>
          <w:rFonts w:ascii="Arial" w:hAnsi="Arial" w:cs="Arial"/>
        </w:rPr>
        <w:t>, aun cuando no se hayan presentado Ofertas Válidas ni retirado OVMAs.</w:t>
      </w:r>
    </w:p>
    <w:p w14:paraId="71B3406D" w14:textId="77777777" w:rsidR="00F34651" w:rsidRDefault="00F34651" w:rsidP="008C1511">
      <w:pPr>
        <w:spacing w:after="0" w:line="276" w:lineRule="auto"/>
        <w:jc w:val="both"/>
        <w:rPr>
          <w:rFonts w:ascii="Arial" w:hAnsi="Arial" w:cs="Arial"/>
        </w:rPr>
      </w:pPr>
    </w:p>
    <w:p w14:paraId="63F714FC" w14:textId="49B8B0F9" w:rsidR="00F34651" w:rsidRDefault="00F34651" w:rsidP="008C1511">
      <w:pPr>
        <w:spacing w:after="0" w:line="276" w:lineRule="auto"/>
        <w:jc w:val="both"/>
        <w:rPr>
          <w:rFonts w:ascii="Arial" w:hAnsi="Arial" w:cs="Arial"/>
        </w:rPr>
      </w:pPr>
      <w:r w:rsidRPr="00385C9B">
        <w:rPr>
          <w:rFonts w:ascii="Arial" w:hAnsi="Arial" w:cs="Arial"/>
        </w:rPr>
        <w:t>Ahora bien, una vez que un Participante elige aplicar una Dispensa, éste no podrá</w:t>
      </w:r>
      <w:r w:rsidRPr="00385C9B" w:rsidDel="000E04AA">
        <w:rPr>
          <w:rFonts w:ascii="Arial" w:hAnsi="Arial" w:cs="Arial"/>
        </w:rPr>
        <w:t xml:space="preserve"> </w:t>
      </w:r>
      <w:r w:rsidRPr="00385C9B">
        <w:rPr>
          <w:rFonts w:ascii="Arial" w:hAnsi="Arial" w:cs="Arial"/>
        </w:rPr>
        <w:t>presentar ninguna Oferta Válida o realizar un Retiro durante esa Ronda.</w:t>
      </w:r>
    </w:p>
    <w:p w14:paraId="4D6A2FBA" w14:textId="77777777" w:rsidR="002E4914" w:rsidRPr="00385C9B" w:rsidRDefault="002E4914" w:rsidP="008C1511">
      <w:pPr>
        <w:spacing w:after="0" w:line="276" w:lineRule="auto"/>
        <w:jc w:val="both"/>
        <w:rPr>
          <w:rFonts w:ascii="Arial" w:hAnsi="Arial" w:cs="Arial"/>
        </w:rPr>
      </w:pPr>
    </w:p>
    <w:p w14:paraId="534A3C3B" w14:textId="71ACD3C3" w:rsidR="00F34651" w:rsidRDefault="00F34651" w:rsidP="008C1511">
      <w:pPr>
        <w:spacing w:after="0" w:line="276" w:lineRule="auto"/>
        <w:jc w:val="both"/>
        <w:rPr>
          <w:rFonts w:ascii="Arial" w:hAnsi="Arial" w:cs="Arial"/>
        </w:rPr>
      </w:pPr>
      <w:r w:rsidRPr="00385C9B">
        <w:rPr>
          <w:rFonts w:ascii="Arial" w:hAnsi="Arial" w:cs="Arial"/>
        </w:rPr>
        <w:t xml:space="preserve">Cabe señalar que, si el Participante ha ingresado alguna Oferta Válida en el SEPRO </w:t>
      </w:r>
      <w:r w:rsidR="00D04614">
        <w:rPr>
          <w:rFonts w:ascii="Arial" w:hAnsi="Arial" w:cs="Arial"/>
        </w:rPr>
        <w:t xml:space="preserve">o tiene al menos una OVMA </w:t>
      </w:r>
      <w:r w:rsidRPr="00385C9B">
        <w:rPr>
          <w:rFonts w:ascii="Arial" w:hAnsi="Arial" w:cs="Arial"/>
        </w:rPr>
        <w:t>durante la Ronda e incumple con el Nivel de Actividad mínimo requerido para dicha Ronda, el SEPRO no aplicará automáticamente Dispensa alguna.</w:t>
      </w:r>
      <w:r w:rsidR="00A82D7E">
        <w:rPr>
          <w:rFonts w:ascii="Arial" w:hAnsi="Arial" w:cs="Arial"/>
        </w:rPr>
        <w:t xml:space="preserve"> Para mayor información, observar lo señalado en los numerales 3.2.5 y 3.2.6 del presente Apéndice.</w:t>
      </w:r>
    </w:p>
    <w:p w14:paraId="7EB71FB1" w14:textId="77777777" w:rsidR="002E4914" w:rsidRPr="00385C9B" w:rsidRDefault="002E4914" w:rsidP="008C1511">
      <w:pPr>
        <w:spacing w:after="0" w:line="276" w:lineRule="auto"/>
        <w:jc w:val="both"/>
        <w:rPr>
          <w:rFonts w:ascii="Arial" w:hAnsi="Arial" w:cs="Arial"/>
        </w:rPr>
      </w:pPr>
    </w:p>
    <w:p w14:paraId="47C30BAC" w14:textId="63365AA1" w:rsidR="00A7276E" w:rsidRDefault="00F34651" w:rsidP="008C1511">
      <w:pPr>
        <w:spacing w:after="0" w:line="276" w:lineRule="auto"/>
        <w:jc w:val="both"/>
        <w:rPr>
          <w:rFonts w:ascii="Arial" w:hAnsi="Arial" w:cs="Arial"/>
        </w:rPr>
      </w:pPr>
      <w:r w:rsidRPr="00385C9B">
        <w:rPr>
          <w:rFonts w:ascii="Arial" w:hAnsi="Arial" w:cs="Arial"/>
        </w:rPr>
        <w:t xml:space="preserve">Cuando una Ronda se suspenda por </w:t>
      </w:r>
      <w:r w:rsidR="00F0211A">
        <w:rPr>
          <w:rFonts w:ascii="Arial" w:hAnsi="Arial" w:cs="Arial"/>
        </w:rPr>
        <w:t xml:space="preserve">circunstancias excepcionales o </w:t>
      </w:r>
      <w:r w:rsidRPr="00385C9B">
        <w:rPr>
          <w:rFonts w:ascii="Arial" w:hAnsi="Arial" w:cs="Arial"/>
        </w:rPr>
        <w:t xml:space="preserve">caso fortuito o de fuerza mayor, conforme a lo previsto en las Bases, </w:t>
      </w:r>
      <w:r w:rsidR="008649B6">
        <w:rPr>
          <w:rFonts w:ascii="Arial" w:hAnsi="Arial" w:cs="Arial"/>
        </w:rPr>
        <w:t>el Instituto</w:t>
      </w:r>
      <w:r w:rsidR="008649B6" w:rsidRPr="00385C9B">
        <w:rPr>
          <w:rFonts w:ascii="Arial" w:hAnsi="Arial" w:cs="Arial"/>
        </w:rPr>
        <w:t xml:space="preserve"> </w:t>
      </w:r>
      <w:r w:rsidRPr="00385C9B">
        <w:rPr>
          <w:rFonts w:ascii="Arial" w:hAnsi="Arial" w:cs="Arial"/>
        </w:rPr>
        <w:t>podrá aplicar una Dispensa general, que no afectará el acervo de Dispensas de los Participantes. En este caso, el Instituto anunciará con al menos un día hábil de anticipación la fecha y hora para la celebración de la siguiente Ronda para reanudar el PPO.</w:t>
      </w:r>
    </w:p>
    <w:p w14:paraId="59C29A2C" w14:textId="77777777" w:rsidR="00E953CA" w:rsidRDefault="00E953CA" w:rsidP="008C1511">
      <w:pPr>
        <w:spacing w:after="0" w:line="276" w:lineRule="auto"/>
        <w:jc w:val="both"/>
        <w:rPr>
          <w:rFonts w:ascii="Arial" w:hAnsi="Arial" w:cs="Arial"/>
        </w:rPr>
      </w:pPr>
    </w:p>
    <w:p w14:paraId="427C490B" w14:textId="0E667061" w:rsidR="00A7276E" w:rsidRPr="0019241E" w:rsidRDefault="00A7276E" w:rsidP="008C1511">
      <w:pPr>
        <w:pStyle w:val="Ttulo2"/>
        <w:spacing w:before="0" w:line="276" w:lineRule="auto"/>
        <w:rPr>
          <w:rFonts w:ascii="Arial" w:hAnsi="Arial" w:cs="Arial"/>
          <w:b/>
          <w:color w:val="000000" w:themeColor="text1"/>
        </w:rPr>
      </w:pPr>
      <w:bookmarkStart w:id="229" w:name="_Toc112147954"/>
      <w:r w:rsidRPr="0019241E">
        <w:rPr>
          <w:rFonts w:ascii="Arial" w:hAnsi="Arial" w:cs="Arial"/>
          <w:b/>
          <w:color w:val="000000" w:themeColor="text1"/>
          <w:sz w:val="22"/>
          <w:szCs w:val="22"/>
        </w:rPr>
        <w:t>Información disponible durante los Periodos de Reporte</w:t>
      </w:r>
      <w:bookmarkEnd w:id="229"/>
    </w:p>
    <w:p w14:paraId="07816DC6" w14:textId="77777777" w:rsidR="00E953CA" w:rsidRPr="00385C9B" w:rsidRDefault="00E953CA" w:rsidP="008C1511">
      <w:pPr>
        <w:spacing w:after="0" w:line="276" w:lineRule="auto"/>
        <w:jc w:val="both"/>
        <w:rPr>
          <w:rFonts w:ascii="Arial" w:hAnsi="Arial" w:cs="Arial"/>
          <w:b/>
        </w:rPr>
      </w:pPr>
    </w:p>
    <w:p w14:paraId="3B7D8831" w14:textId="6A9633C5" w:rsidR="00A7276E" w:rsidRDefault="00A7276E" w:rsidP="008C1511">
      <w:pPr>
        <w:spacing w:after="0" w:line="276" w:lineRule="auto"/>
        <w:jc w:val="both"/>
        <w:rPr>
          <w:rFonts w:ascii="Arial" w:hAnsi="Arial" w:cs="Arial"/>
        </w:rPr>
      </w:pPr>
      <w:r w:rsidRPr="00385C9B">
        <w:rPr>
          <w:rFonts w:ascii="Arial" w:hAnsi="Arial" w:cs="Arial"/>
        </w:rPr>
        <w:t>En el Periodo de Reporte a cada Participante se le proporcionará la información siguiente:</w:t>
      </w:r>
    </w:p>
    <w:p w14:paraId="1F4CEDAD" w14:textId="77777777" w:rsidR="00E953CA" w:rsidRPr="00385C9B" w:rsidRDefault="00E953CA" w:rsidP="008C1511">
      <w:pPr>
        <w:spacing w:after="0" w:line="276" w:lineRule="auto"/>
        <w:jc w:val="both"/>
        <w:rPr>
          <w:rFonts w:ascii="Arial" w:hAnsi="Arial" w:cs="Arial"/>
        </w:rPr>
      </w:pPr>
    </w:p>
    <w:p w14:paraId="485D80EB" w14:textId="2E2073ED" w:rsidR="00A7276E" w:rsidRDefault="00A7276E" w:rsidP="008C1511">
      <w:pPr>
        <w:spacing w:after="0" w:line="276" w:lineRule="auto"/>
        <w:jc w:val="both"/>
        <w:rPr>
          <w:rFonts w:ascii="Arial" w:hAnsi="Arial" w:cs="Arial"/>
          <w:u w:val="single"/>
        </w:rPr>
      </w:pPr>
      <w:r w:rsidRPr="00385C9B">
        <w:rPr>
          <w:rFonts w:ascii="Arial" w:hAnsi="Arial" w:cs="Arial"/>
          <w:u w:val="single"/>
        </w:rPr>
        <w:t>Al término de cada Ronda:</w:t>
      </w:r>
    </w:p>
    <w:p w14:paraId="2E0C2204" w14:textId="39769E58" w:rsidR="002E4914" w:rsidRPr="00385C9B" w:rsidRDefault="002E4914" w:rsidP="008C1511">
      <w:pPr>
        <w:spacing w:after="0" w:line="276" w:lineRule="auto"/>
        <w:jc w:val="both"/>
        <w:rPr>
          <w:rFonts w:ascii="Arial" w:hAnsi="Arial" w:cs="Arial"/>
          <w:u w:val="single"/>
        </w:rPr>
      </w:pPr>
    </w:p>
    <w:p w14:paraId="7798AF2C" w14:textId="6FDEA2CB"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El número total de Ofertas Válidas presentadas para cada </w:t>
      </w:r>
      <w:r w:rsidR="0025772B">
        <w:rPr>
          <w:rFonts w:ascii="Arial" w:hAnsi="Arial" w:cs="Arial"/>
        </w:rPr>
        <w:t>Bloque</w:t>
      </w:r>
      <w:r w:rsidRPr="00385C9B">
        <w:rPr>
          <w:rFonts w:ascii="Arial" w:hAnsi="Arial" w:cs="Arial"/>
        </w:rPr>
        <w:t>;</w:t>
      </w:r>
    </w:p>
    <w:p w14:paraId="37852E42" w14:textId="4B183FBB"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Su última Oferta Válida presentada para cada </w:t>
      </w:r>
      <w:r w:rsidR="0025772B">
        <w:rPr>
          <w:rFonts w:ascii="Arial" w:hAnsi="Arial" w:cs="Arial"/>
        </w:rPr>
        <w:t>Bloque</w:t>
      </w:r>
      <w:r w:rsidRPr="00385C9B">
        <w:rPr>
          <w:rFonts w:ascii="Arial" w:hAnsi="Arial" w:cs="Arial"/>
        </w:rPr>
        <w:t>;</w:t>
      </w:r>
    </w:p>
    <w:p w14:paraId="0B4C7CCF" w14:textId="66008ABD"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El valor de la OVMA de cada </w:t>
      </w:r>
      <w:r w:rsidR="0025772B">
        <w:rPr>
          <w:rFonts w:ascii="Arial" w:hAnsi="Arial" w:cs="Arial"/>
        </w:rPr>
        <w:t>Bloque</w:t>
      </w:r>
      <w:r w:rsidRPr="00385C9B">
        <w:rPr>
          <w:rFonts w:ascii="Arial" w:hAnsi="Arial" w:cs="Arial"/>
        </w:rPr>
        <w:t>;</w:t>
      </w:r>
    </w:p>
    <w:p w14:paraId="105CDB15" w14:textId="3DD770AB"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En su caso, se mostrará al Participante los </w:t>
      </w:r>
      <w:r w:rsidR="0025772B">
        <w:rPr>
          <w:rFonts w:ascii="Arial" w:hAnsi="Arial" w:cs="Arial"/>
        </w:rPr>
        <w:t>Bloques</w:t>
      </w:r>
      <w:r w:rsidRPr="00385C9B">
        <w:rPr>
          <w:rFonts w:ascii="Arial" w:hAnsi="Arial" w:cs="Arial"/>
        </w:rPr>
        <w:t xml:space="preserve"> en que su Oferta Válida es la OVMA de la Ronda;</w:t>
      </w:r>
    </w:p>
    <w:p w14:paraId="554D6BDA" w14:textId="77777777"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Se mostrará al Participante información sobre el uso de sus Dispensas;</w:t>
      </w:r>
    </w:p>
    <w:p w14:paraId="162F5F04" w14:textId="0D0A1B34"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Los Retiros de las OVMAs de </w:t>
      </w:r>
      <w:r w:rsidR="0025772B">
        <w:rPr>
          <w:rFonts w:ascii="Arial" w:hAnsi="Arial" w:cs="Arial"/>
        </w:rPr>
        <w:t>Bloques</w:t>
      </w:r>
      <w:r w:rsidRPr="00385C9B">
        <w:rPr>
          <w:rFonts w:ascii="Arial" w:hAnsi="Arial" w:cs="Arial"/>
        </w:rPr>
        <w:t>, presentados en Rondas anteriores</w:t>
      </w:r>
      <w:r w:rsidR="006F3CDA">
        <w:rPr>
          <w:rFonts w:ascii="Arial" w:hAnsi="Arial" w:cs="Arial"/>
        </w:rPr>
        <w:t xml:space="preserve"> de</w:t>
      </w:r>
      <w:r w:rsidR="00D81033">
        <w:rPr>
          <w:rFonts w:ascii="Arial" w:hAnsi="Arial" w:cs="Arial"/>
        </w:rPr>
        <w:t>l</w:t>
      </w:r>
      <w:r w:rsidR="006F3CDA">
        <w:rPr>
          <w:rFonts w:ascii="Arial" w:hAnsi="Arial" w:cs="Arial"/>
        </w:rPr>
        <w:t xml:space="preserve"> </w:t>
      </w:r>
      <w:r w:rsidR="00D81033">
        <w:rPr>
          <w:rFonts w:ascii="Arial" w:hAnsi="Arial" w:cs="Arial"/>
        </w:rPr>
        <w:t>mismo Concurso</w:t>
      </w:r>
      <w:r w:rsidRPr="00385C9B">
        <w:rPr>
          <w:rFonts w:ascii="Arial" w:hAnsi="Arial" w:cs="Arial"/>
        </w:rPr>
        <w:t xml:space="preserve">; </w:t>
      </w:r>
    </w:p>
    <w:p w14:paraId="325CE79B" w14:textId="77777777"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El número de Unidades de Elegibilidad del Participante por los que puede presentar Ofertas Válidas en la Ronda subsecuente;</w:t>
      </w:r>
    </w:p>
    <w:p w14:paraId="312E0644" w14:textId="57C24D84"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lastRenderedPageBreak/>
        <w:t xml:space="preserve">La Oferta Mínima de cada </w:t>
      </w:r>
      <w:r w:rsidR="0025772B">
        <w:rPr>
          <w:rFonts w:ascii="Arial" w:hAnsi="Arial" w:cs="Arial"/>
        </w:rPr>
        <w:t>Bloque</w:t>
      </w:r>
      <w:r w:rsidRPr="00385C9B">
        <w:rPr>
          <w:rFonts w:ascii="Arial" w:hAnsi="Arial" w:cs="Arial"/>
        </w:rPr>
        <w:t xml:space="preserve"> con la que dará inicio la Ronda subsecuente, y </w:t>
      </w:r>
    </w:p>
    <w:p w14:paraId="4DB33A31" w14:textId="450EAB42"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La Etapa de la cual forma parte la Ronda </w:t>
      </w:r>
      <w:r w:rsidR="00DA6DBE">
        <w:rPr>
          <w:rFonts w:ascii="Arial" w:hAnsi="Arial" w:cs="Arial"/>
        </w:rPr>
        <w:t>recien concluida</w:t>
      </w:r>
      <w:r w:rsidRPr="00385C9B">
        <w:rPr>
          <w:rFonts w:ascii="Arial" w:hAnsi="Arial" w:cs="Arial"/>
        </w:rPr>
        <w:t>.</w:t>
      </w:r>
    </w:p>
    <w:p w14:paraId="6FCC3B52" w14:textId="77777777" w:rsidR="00A7276E" w:rsidRPr="00385C9B" w:rsidRDefault="00A7276E" w:rsidP="008C1511">
      <w:pPr>
        <w:spacing w:after="0" w:line="276" w:lineRule="auto"/>
        <w:jc w:val="both"/>
        <w:rPr>
          <w:rFonts w:ascii="Arial" w:hAnsi="Arial" w:cs="Arial"/>
        </w:rPr>
      </w:pPr>
    </w:p>
    <w:p w14:paraId="090CAA9C" w14:textId="626548C3" w:rsidR="00A7276E" w:rsidRDefault="00A7276E" w:rsidP="008C1511">
      <w:pPr>
        <w:spacing w:after="0" w:line="276" w:lineRule="auto"/>
        <w:jc w:val="both"/>
        <w:rPr>
          <w:rFonts w:ascii="Arial" w:hAnsi="Arial" w:cs="Arial"/>
        </w:rPr>
      </w:pPr>
      <w:r w:rsidRPr="00385C9B">
        <w:rPr>
          <w:rFonts w:ascii="Arial" w:hAnsi="Arial" w:cs="Arial"/>
        </w:rPr>
        <w:t>No se dará información sobre las Ofertas Válidas presentadas de manera individual por otros Participantes durante el Periodo de Reporte.</w:t>
      </w:r>
    </w:p>
    <w:p w14:paraId="62A543F8" w14:textId="77777777" w:rsidR="002E4914" w:rsidRPr="00385C9B" w:rsidRDefault="002E4914" w:rsidP="008C1511">
      <w:pPr>
        <w:spacing w:after="0" w:line="276" w:lineRule="auto"/>
        <w:jc w:val="both"/>
        <w:rPr>
          <w:rFonts w:ascii="Arial" w:hAnsi="Arial" w:cs="Arial"/>
        </w:rPr>
      </w:pPr>
    </w:p>
    <w:p w14:paraId="1C1AC72B" w14:textId="76F1E8FA" w:rsidR="00A7276E" w:rsidRDefault="00A7276E" w:rsidP="008C1511">
      <w:pPr>
        <w:spacing w:after="0" w:line="276" w:lineRule="auto"/>
        <w:jc w:val="both"/>
        <w:rPr>
          <w:rFonts w:ascii="Arial" w:hAnsi="Arial" w:cs="Arial"/>
        </w:rPr>
      </w:pPr>
      <w:r w:rsidRPr="00385C9B">
        <w:rPr>
          <w:rFonts w:ascii="Arial" w:hAnsi="Arial" w:cs="Arial"/>
        </w:rPr>
        <w:t>Es absoluta responsabilidad del Participante</w:t>
      </w:r>
      <w:r w:rsidRPr="00385C9B" w:rsidDel="00953597">
        <w:rPr>
          <w:rFonts w:ascii="Arial" w:hAnsi="Arial" w:cs="Arial"/>
        </w:rPr>
        <w:t xml:space="preserve"> </w:t>
      </w:r>
      <w:r w:rsidRPr="00385C9B">
        <w:rPr>
          <w:rFonts w:ascii="Arial" w:hAnsi="Arial" w:cs="Arial"/>
        </w:rPr>
        <w:t>revisar la información presentada durante el Periodo de Reporte al término de cada Ronda.</w:t>
      </w:r>
    </w:p>
    <w:p w14:paraId="0E81D6C2" w14:textId="77777777" w:rsidR="00154DC7" w:rsidRDefault="00154DC7" w:rsidP="008C1511">
      <w:pPr>
        <w:spacing w:after="0" w:line="276" w:lineRule="auto"/>
        <w:jc w:val="both"/>
        <w:rPr>
          <w:rFonts w:ascii="Arial" w:hAnsi="Arial" w:cs="Arial"/>
        </w:rPr>
      </w:pPr>
    </w:p>
    <w:p w14:paraId="009E08BF" w14:textId="767906DC" w:rsidR="00F77F5D" w:rsidRPr="0019241E" w:rsidRDefault="00F77F5D" w:rsidP="008C1511">
      <w:pPr>
        <w:pStyle w:val="Ttulo2"/>
        <w:spacing w:before="0" w:line="276" w:lineRule="auto"/>
        <w:rPr>
          <w:rFonts w:ascii="Arial" w:hAnsi="Arial" w:cs="Arial"/>
          <w:b/>
          <w:color w:val="000000" w:themeColor="text1"/>
        </w:rPr>
      </w:pPr>
      <w:bookmarkStart w:id="230" w:name="_Toc112147955"/>
      <w:r w:rsidRPr="0019241E">
        <w:rPr>
          <w:rFonts w:ascii="Arial" w:hAnsi="Arial" w:cs="Arial"/>
          <w:b/>
          <w:color w:val="000000" w:themeColor="text1"/>
          <w:sz w:val="22"/>
          <w:szCs w:val="22"/>
        </w:rPr>
        <w:t>Finalización de</w:t>
      </w:r>
      <w:r w:rsidR="00FD48A7" w:rsidRPr="0019241E">
        <w:rPr>
          <w:rFonts w:ascii="Arial" w:hAnsi="Arial" w:cs="Arial"/>
          <w:b/>
          <w:color w:val="000000" w:themeColor="text1"/>
          <w:sz w:val="22"/>
          <w:szCs w:val="22"/>
        </w:rPr>
        <w:t xml:space="preserve"> cada </w:t>
      </w:r>
      <w:r w:rsidR="00EC331F">
        <w:rPr>
          <w:rFonts w:ascii="Arial" w:hAnsi="Arial" w:cs="Arial"/>
          <w:b/>
          <w:color w:val="000000" w:themeColor="text1"/>
          <w:sz w:val="22"/>
          <w:szCs w:val="22"/>
        </w:rPr>
        <w:t>Concurso</w:t>
      </w:r>
      <w:r w:rsidR="00FD48A7" w:rsidRPr="0019241E">
        <w:rPr>
          <w:rFonts w:ascii="Arial" w:hAnsi="Arial" w:cs="Arial"/>
          <w:b/>
          <w:color w:val="000000" w:themeColor="text1"/>
          <w:sz w:val="22"/>
          <w:szCs w:val="22"/>
        </w:rPr>
        <w:t xml:space="preserve"> y de</w:t>
      </w:r>
      <w:r w:rsidRPr="0019241E">
        <w:rPr>
          <w:rFonts w:ascii="Arial" w:hAnsi="Arial" w:cs="Arial"/>
          <w:b/>
          <w:color w:val="000000" w:themeColor="text1"/>
          <w:sz w:val="22"/>
          <w:szCs w:val="22"/>
        </w:rPr>
        <w:t>l P</w:t>
      </w:r>
      <w:r w:rsidR="00612FF1" w:rsidRPr="0019241E">
        <w:rPr>
          <w:rFonts w:ascii="Arial" w:hAnsi="Arial" w:cs="Arial"/>
          <w:b/>
          <w:color w:val="000000" w:themeColor="text1"/>
          <w:sz w:val="22"/>
          <w:szCs w:val="22"/>
        </w:rPr>
        <w:t>ro</w:t>
      </w:r>
      <w:r w:rsidRPr="0019241E">
        <w:rPr>
          <w:rFonts w:ascii="Arial" w:hAnsi="Arial" w:cs="Arial"/>
          <w:b/>
          <w:color w:val="000000" w:themeColor="text1"/>
          <w:sz w:val="22"/>
          <w:szCs w:val="22"/>
        </w:rPr>
        <w:t>cedimiento de Presentación de Ofertas</w:t>
      </w:r>
      <w:bookmarkEnd w:id="230"/>
    </w:p>
    <w:p w14:paraId="6F31B18F" w14:textId="77777777" w:rsidR="007E3742" w:rsidRDefault="007E3742" w:rsidP="008C1511">
      <w:pPr>
        <w:spacing w:after="0" w:line="276" w:lineRule="auto"/>
        <w:jc w:val="both"/>
        <w:rPr>
          <w:rFonts w:ascii="Arial" w:hAnsi="Arial" w:cs="Arial"/>
        </w:rPr>
      </w:pPr>
    </w:p>
    <w:p w14:paraId="257BEC42" w14:textId="3B41DA96" w:rsidR="00FD48A7" w:rsidRDefault="00173B24" w:rsidP="008C1511">
      <w:pPr>
        <w:spacing w:after="0" w:line="276" w:lineRule="auto"/>
        <w:jc w:val="both"/>
        <w:rPr>
          <w:rFonts w:ascii="Arial" w:hAnsi="Arial" w:cs="Arial"/>
        </w:rPr>
      </w:pPr>
      <w:r>
        <w:rPr>
          <w:rFonts w:ascii="Arial" w:hAnsi="Arial" w:cs="Arial"/>
        </w:rPr>
        <w:t>En ese sentido, c</w:t>
      </w:r>
      <w:r w:rsidR="00B10574">
        <w:rPr>
          <w:rFonts w:ascii="Arial" w:hAnsi="Arial" w:cs="Arial"/>
        </w:rPr>
        <w:t>ada</w:t>
      </w:r>
      <w:r w:rsidR="00B10574" w:rsidRPr="00385C9B">
        <w:rPr>
          <w:rFonts w:ascii="Arial" w:hAnsi="Arial" w:cs="Arial"/>
        </w:rPr>
        <w:t xml:space="preserve"> </w:t>
      </w:r>
      <w:r w:rsidR="00D81033">
        <w:rPr>
          <w:rFonts w:ascii="Arial" w:hAnsi="Arial" w:cs="Arial"/>
        </w:rPr>
        <w:t>Concurso</w:t>
      </w:r>
      <w:r w:rsidR="00FD48A7" w:rsidRPr="00385C9B">
        <w:rPr>
          <w:rFonts w:ascii="Arial" w:hAnsi="Arial" w:cs="Arial"/>
        </w:rPr>
        <w:t xml:space="preserve"> terminará cuando al finalizar una Ronda se cumpla por lo menos una de las siguientes dos condiciones:</w:t>
      </w:r>
    </w:p>
    <w:p w14:paraId="7A22C010" w14:textId="77777777" w:rsidR="002E4914" w:rsidRPr="00385C9B" w:rsidRDefault="002E4914" w:rsidP="008C1511">
      <w:pPr>
        <w:spacing w:after="0" w:line="276" w:lineRule="auto"/>
        <w:jc w:val="both"/>
        <w:rPr>
          <w:rFonts w:ascii="Arial" w:hAnsi="Arial" w:cs="Arial"/>
        </w:rPr>
      </w:pPr>
    </w:p>
    <w:p w14:paraId="1E23576D" w14:textId="53F058E8" w:rsidR="00FD48A7" w:rsidRPr="00385C9B" w:rsidRDefault="00FD48A7" w:rsidP="00174AA4">
      <w:pPr>
        <w:pStyle w:val="Prrafodelista"/>
        <w:numPr>
          <w:ilvl w:val="0"/>
          <w:numId w:val="32"/>
        </w:numPr>
        <w:spacing w:after="0" w:line="276" w:lineRule="auto"/>
        <w:jc w:val="both"/>
        <w:rPr>
          <w:rFonts w:ascii="Arial" w:hAnsi="Arial" w:cs="Arial"/>
        </w:rPr>
      </w:pPr>
      <w:r w:rsidRPr="00385C9B">
        <w:rPr>
          <w:rFonts w:ascii="Arial" w:hAnsi="Arial" w:cs="Arial"/>
        </w:rPr>
        <w:t xml:space="preserve">Ningún Participante presente </w:t>
      </w:r>
      <w:r w:rsidR="00524AF2">
        <w:rPr>
          <w:rFonts w:ascii="Arial" w:hAnsi="Arial" w:cs="Arial"/>
        </w:rPr>
        <w:t xml:space="preserve">nueva </w:t>
      </w:r>
      <w:r w:rsidRPr="00385C9B">
        <w:rPr>
          <w:rFonts w:ascii="Arial" w:hAnsi="Arial" w:cs="Arial"/>
        </w:rPr>
        <w:t>Oferta Válida, Retiro ni Dispensa.</w:t>
      </w:r>
    </w:p>
    <w:p w14:paraId="4CDDB3F5" w14:textId="77777777" w:rsidR="00FD48A7" w:rsidRPr="00385C9B" w:rsidRDefault="00FD48A7" w:rsidP="008C1511">
      <w:pPr>
        <w:pStyle w:val="Prrafodelista"/>
        <w:spacing w:after="0" w:line="276" w:lineRule="auto"/>
        <w:ind w:left="851" w:hanging="567"/>
        <w:jc w:val="both"/>
        <w:rPr>
          <w:rFonts w:ascii="Arial" w:hAnsi="Arial" w:cs="Arial"/>
        </w:rPr>
      </w:pPr>
    </w:p>
    <w:p w14:paraId="5A9983D6" w14:textId="4A5A3245" w:rsidR="00FD48A7" w:rsidRPr="00992183" w:rsidRDefault="00FD48A7" w:rsidP="008C1511">
      <w:pPr>
        <w:pStyle w:val="Prrafodelista"/>
        <w:numPr>
          <w:ilvl w:val="0"/>
          <w:numId w:val="32"/>
        </w:numPr>
        <w:spacing w:after="0" w:line="276" w:lineRule="auto"/>
        <w:jc w:val="both"/>
        <w:rPr>
          <w:rFonts w:ascii="Arial" w:hAnsi="Arial" w:cs="Arial"/>
        </w:rPr>
      </w:pPr>
      <w:r w:rsidRPr="00385C9B">
        <w:rPr>
          <w:rFonts w:ascii="Arial" w:hAnsi="Arial" w:cs="Arial"/>
        </w:rPr>
        <w:t>El Instituto haya anunciado que dicha Ronda sería la última</w:t>
      </w:r>
      <w:r w:rsidR="00992183">
        <w:rPr>
          <w:rFonts w:ascii="Arial" w:hAnsi="Arial" w:cs="Arial"/>
        </w:rPr>
        <w:t>, en apego a lo señalado en el numeral 3.1.5 del presente Apéndice</w:t>
      </w:r>
      <w:r w:rsidRPr="00385C9B">
        <w:rPr>
          <w:rFonts w:ascii="Arial" w:hAnsi="Arial" w:cs="Arial"/>
        </w:rPr>
        <w:t>.</w:t>
      </w:r>
      <w:r w:rsidR="00992183">
        <w:rPr>
          <w:rFonts w:ascii="Arial" w:hAnsi="Arial" w:cs="Arial"/>
        </w:rPr>
        <w:t xml:space="preserve"> </w:t>
      </w:r>
      <w:r w:rsidRPr="00992183">
        <w:rPr>
          <w:rFonts w:ascii="Arial" w:hAnsi="Arial" w:cs="Arial"/>
        </w:rPr>
        <w:t xml:space="preserve">Con el objeto de que un </w:t>
      </w:r>
      <w:r w:rsidR="00D81033" w:rsidRPr="00992183">
        <w:rPr>
          <w:rFonts w:ascii="Arial" w:hAnsi="Arial" w:cs="Arial"/>
        </w:rPr>
        <w:t xml:space="preserve">Concurso </w:t>
      </w:r>
      <w:r w:rsidRPr="00992183">
        <w:rPr>
          <w:rFonts w:ascii="Arial" w:hAnsi="Arial" w:cs="Arial"/>
        </w:rPr>
        <w:t xml:space="preserve">no tenga una duración indeterminada, el Instituto podrá anunciar el final </w:t>
      </w:r>
      <w:r w:rsidR="002C230F" w:rsidRPr="00992183">
        <w:rPr>
          <w:rFonts w:ascii="Arial" w:hAnsi="Arial" w:cs="Arial"/>
        </w:rPr>
        <w:t xml:space="preserve">de </w:t>
      </w:r>
      <w:r w:rsidR="00D81033" w:rsidRPr="00992183">
        <w:rPr>
          <w:rFonts w:ascii="Arial" w:hAnsi="Arial" w:cs="Arial"/>
        </w:rPr>
        <w:t>dicho Concurso</w:t>
      </w:r>
      <w:r w:rsidRPr="00992183">
        <w:rPr>
          <w:rFonts w:ascii="Arial" w:hAnsi="Arial" w:cs="Arial"/>
        </w:rPr>
        <w:t xml:space="preserve">. En ese caso, lo informará a los Participantes con al menos </w:t>
      </w:r>
      <w:r w:rsidR="0024530C" w:rsidRPr="00992183">
        <w:rPr>
          <w:rFonts w:ascii="Arial" w:hAnsi="Arial" w:cs="Arial"/>
        </w:rPr>
        <w:t>5 (</w:t>
      </w:r>
      <w:r w:rsidRPr="00992183">
        <w:rPr>
          <w:rFonts w:ascii="Arial" w:hAnsi="Arial" w:cs="Arial"/>
        </w:rPr>
        <w:t>cinco</w:t>
      </w:r>
      <w:r w:rsidR="0024530C" w:rsidRPr="00992183">
        <w:rPr>
          <w:rFonts w:ascii="Arial" w:hAnsi="Arial" w:cs="Arial"/>
        </w:rPr>
        <w:t>)</w:t>
      </w:r>
      <w:r w:rsidRPr="00992183">
        <w:rPr>
          <w:rFonts w:ascii="Arial" w:hAnsi="Arial" w:cs="Arial"/>
        </w:rPr>
        <w:t xml:space="preserve"> Rondas de anticipación.</w:t>
      </w:r>
    </w:p>
    <w:p w14:paraId="5EE72AD1" w14:textId="77777777" w:rsidR="002E4914" w:rsidRPr="00385C9B" w:rsidRDefault="002E4914" w:rsidP="008C1511">
      <w:pPr>
        <w:spacing w:after="0" w:line="276" w:lineRule="auto"/>
        <w:jc w:val="both"/>
        <w:rPr>
          <w:rFonts w:ascii="Arial" w:hAnsi="Arial" w:cs="Arial"/>
        </w:rPr>
      </w:pPr>
    </w:p>
    <w:p w14:paraId="51DD6961" w14:textId="1631762E" w:rsidR="00F77F5D" w:rsidRDefault="00FD48A7" w:rsidP="008C1511">
      <w:pPr>
        <w:spacing w:after="0" w:line="276" w:lineRule="auto"/>
        <w:jc w:val="both"/>
        <w:rPr>
          <w:rFonts w:ascii="Arial" w:hAnsi="Arial" w:cs="Arial"/>
        </w:rPr>
      </w:pPr>
      <w:r>
        <w:rPr>
          <w:rFonts w:ascii="Arial" w:hAnsi="Arial" w:cs="Arial"/>
        </w:rPr>
        <w:t>Ahora bien, e</w:t>
      </w:r>
      <w:r w:rsidR="00F77F5D" w:rsidRPr="00385C9B">
        <w:rPr>
          <w:rFonts w:ascii="Arial" w:hAnsi="Arial" w:cs="Arial"/>
        </w:rPr>
        <w:t>l PPO terminará cuando se cumpla una de las siguientes condiciones:</w:t>
      </w:r>
    </w:p>
    <w:p w14:paraId="1C23F4B5" w14:textId="11B8D82C" w:rsidR="002E4914" w:rsidRPr="00385C9B" w:rsidRDefault="002E4914" w:rsidP="008C1511">
      <w:pPr>
        <w:spacing w:after="0" w:line="276" w:lineRule="auto"/>
        <w:jc w:val="both"/>
        <w:rPr>
          <w:rFonts w:ascii="Arial" w:hAnsi="Arial" w:cs="Arial"/>
        </w:rPr>
      </w:pPr>
    </w:p>
    <w:p w14:paraId="1AC34569" w14:textId="33116403" w:rsidR="00F77F5D" w:rsidRPr="00385C9B" w:rsidRDefault="00D81033" w:rsidP="00775D18">
      <w:pPr>
        <w:pStyle w:val="Prrafodelista"/>
        <w:numPr>
          <w:ilvl w:val="0"/>
          <w:numId w:val="32"/>
        </w:numPr>
        <w:spacing w:after="0" w:line="276" w:lineRule="auto"/>
        <w:jc w:val="both"/>
        <w:rPr>
          <w:rFonts w:ascii="Arial" w:hAnsi="Arial" w:cs="Arial"/>
        </w:rPr>
      </w:pPr>
      <w:r>
        <w:rPr>
          <w:rFonts w:ascii="Arial" w:hAnsi="Arial" w:cs="Arial"/>
        </w:rPr>
        <w:t xml:space="preserve">El </w:t>
      </w:r>
      <w:r w:rsidR="00FD48A7">
        <w:rPr>
          <w:rFonts w:ascii="Arial" w:hAnsi="Arial" w:cs="Arial"/>
        </w:rPr>
        <w:t xml:space="preserve">primer </w:t>
      </w:r>
      <w:r>
        <w:rPr>
          <w:rFonts w:ascii="Arial" w:hAnsi="Arial" w:cs="Arial"/>
        </w:rPr>
        <w:t xml:space="preserve">Concurso </w:t>
      </w:r>
      <w:r w:rsidR="00FD48A7">
        <w:rPr>
          <w:rFonts w:ascii="Arial" w:hAnsi="Arial" w:cs="Arial"/>
        </w:rPr>
        <w:t>haya finalizado y se hayan asignado todos los Bloques disponibles.</w:t>
      </w:r>
    </w:p>
    <w:p w14:paraId="504A9E11" w14:textId="3D36A2CD" w:rsidR="00F77F5D" w:rsidRPr="00385C9B" w:rsidRDefault="00F77F5D" w:rsidP="008C1511">
      <w:pPr>
        <w:pStyle w:val="Prrafodelista"/>
        <w:spacing w:after="0" w:line="276" w:lineRule="auto"/>
        <w:ind w:left="851" w:hanging="567"/>
        <w:jc w:val="both"/>
        <w:rPr>
          <w:rFonts w:ascii="Arial" w:hAnsi="Arial" w:cs="Arial"/>
        </w:rPr>
      </w:pPr>
    </w:p>
    <w:p w14:paraId="3D027BBF" w14:textId="2E48EA7B" w:rsidR="00F77F5D" w:rsidRDefault="00FD48A7" w:rsidP="00775D18">
      <w:pPr>
        <w:pStyle w:val="Prrafodelista"/>
        <w:numPr>
          <w:ilvl w:val="0"/>
          <w:numId w:val="32"/>
        </w:numPr>
        <w:spacing w:after="0" w:line="276" w:lineRule="auto"/>
        <w:jc w:val="both"/>
        <w:rPr>
          <w:rFonts w:ascii="Arial" w:hAnsi="Arial" w:cs="Arial"/>
        </w:rPr>
      </w:pPr>
      <w:r w:rsidRPr="00FD48A7">
        <w:rPr>
          <w:rFonts w:ascii="Arial" w:hAnsi="Arial" w:cs="Arial"/>
        </w:rPr>
        <w:t xml:space="preserve">En el caso de que haya sido requerido el desarrollo de un </w:t>
      </w:r>
      <w:r w:rsidR="00D81033" w:rsidRPr="00FD48A7">
        <w:rPr>
          <w:rFonts w:ascii="Arial" w:hAnsi="Arial" w:cs="Arial"/>
        </w:rPr>
        <w:t>segund</w:t>
      </w:r>
      <w:r w:rsidR="00D81033">
        <w:rPr>
          <w:rFonts w:ascii="Arial" w:hAnsi="Arial" w:cs="Arial"/>
        </w:rPr>
        <w:t>o</w:t>
      </w:r>
      <w:r w:rsidR="00D81033" w:rsidRPr="00FD48A7">
        <w:rPr>
          <w:rFonts w:ascii="Arial" w:hAnsi="Arial" w:cs="Arial"/>
        </w:rPr>
        <w:t xml:space="preserve"> </w:t>
      </w:r>
      <w:r w:rsidR="00D81033">
        <w:rPr>
          <w:rFonts w:ascii="Arial" w:hAnsi="Arial" w:cs="Arial"/>
        </w:rPr>
        <w:t>Concurso</w:t>
      </w:r>
      <w:r w:rsidR="0094684D">
        <w:rPr>
          <w:rFonts w:ascii="Arial" w:hAnsi="Arial" w:cs="Arial"/>
        </w:rPr>
        <w:t xml:space="preserve"> y se hayan asignado todos los Bloques disponibles</w:t>
      </w:r>
      <w:r>
        <w:rPr>
          <w:rFonts w:ascii="Arial" w:hAnsi="Arial" w:cs="Arial"/>
        </w:rPr>
        <w:t>.</w:t>
      </w:r>
    </w:p>
    <w:p w14:paraId="7B9E40C1" w14:textId="77777777" w:rsidR="0094684D" w:rsidRDefault="0094684D" w:rsidP="00A82D7E">
      <w:pPr>
        <w:pStyle w:val="Prrafodelista"/>
        <w:spacing w:after="0" w:line="276" w:lineRule="auto"/>
        <w:jc w:val="both"/>
        <w:rPr>
          <w:rFonts w:ascii="Arial" w:hAnsi="Arial" w:cs="Arial"/>
        </w:rPr>
      </w:pPr>
    </w:p>
    <w:p w14:paraId="3DDECBCF" w14:textId="77777777" w:rsidR="002C0E4E" w:rsidRDefault="0094684D" w:rsidP="008C1511">
      <w:pPr>
        <w:pStyle w:val="Prrafodelista"/>
        <w:numPr>
          <w:ilvl w:val="0"/>
          <w:numId w:val="32"/>
        </w:numPr>
        <w:spacing w:after="0" w:line="276" w:lineRule="auto"/>
        <w:jc w:val="both"/>
        <w:rPr>
          <w:rFonts w:ascii="Arial" w:hAnsi="Arial" w:cs="Arial"/>
        </w:rPr>
      </w:pPr>
      <w:r>
        <w:rPr>
          <w:rFonts w:ascii="Arial" w:hAnsi="Arial" w:cs="Arial"/>
        </w:rPr>
        <w:t xml:space="preserve">En el caso de que haya sido requerido el desarrollo de un tercer </w:t>
      </w:r>
      <w:r w:rsidR="00AA45E2">
        <w:rPr>
          <w:rFonts w:ascii="Arial" w:hAnsi="Arial" w:cs="Arial"/>
        </w:rPr>
        <w:t>C</w:t>
      </w:r>
      <w:r>
        <w:rPr>
          <w:rFonts w:ascii="Arial" w:hAnsi="Arial" w:cs="Arial"/>
        </w:rPr>
        <w:t>oncurso, cuando éste hay</w:t>
      </w:r>
      <w:r w:rsidR="00AA45E2">
        <w:rPr>
          <w:rFonts w:ascii="Arial" w:hAnsi="Arial" w:cs="Arial"/>
        </w:rPr>
        <w:t>a</w:t>
      </w:r>
      <w:r>
        <w:rPr>
          <w:rFonts w:ascii="Arial" w:hAnsi="Arial" w:cs="Arial"/>
        </w:rPr>
        <w:t xml:space="preserve"> finalizado.</w:t>
      </w:r>
    </w:p>
    <w:p w14:paraId="273D9DBE" w14:textId="77777777" w:rsidR="002C0E4E" w:rsidRPr="002C0E4E" w:rsidRDefault="002C0E4E" w:rsidP="002C0E4E">
      <w:pPr>
        <w:pStyle w:val="Prrafodelista"/>
        <w:rPr>
          <w:rFonts w:ascii="Arial" w:hAnsi="Arial" w:cs="Arial"/>
        </w:rPr>
      </w:pPr>
    </w:p>
    <w:p w14:paraId="23521665" w14:textId="6CD18B6D" w:rsidR="00F77F5D" w:rsidRPr="002C0E4E" w:rsidRDefault="00FD48A7" w:rsidP="002C0E4E">
      <w:pPr>
        <w:pStyle w:val="Prrafodelista"/>
        <w:spacing w:after="0" w:line="276" w:lineRule="auto"/>
        <w:jc w:val="both"/>
        <w:rPr>
          <w:rFonts w:ascii="Arial" w:hAnsi="Arial" w:cs="Arial"/>
        </w:rPr>
      </w:pPr>
      <w:r w:rsidRPr="002C0E4E">
        <w:rPr>
          <w:rFonts w:ascii="Arial" w:hAnsi="Arial" w:cs="Arial"/>
        </w:rPr>
        <w:t xml:space="preserve">En el supuesto de que </w:t>
      </w:r>
      <w:r w:rsidR="003571A3" w:rsidRPr="002C0E4E">
        <w:rPr>
          <w:rFonts w:ascii="Arial" w:hAnsi="Arial" w:cs="Arial"/>
        </w:rPr>
        <w:t>al t</w:t>
      </w:r>
      <w:r w:rsidR="00C63CDC" w:rsidRPr="002C0E4E">
        <w:rPr>
          <w:rFonts w:ascii="Arial" w:hAnsi="Arial" w:cs="Arial"/>
        </w:rPr>
        <w:t>é</w:t>
      </w:r>
      <w:r w:rsidR="003571A3" w:rsidRPr="002C0E4E">
        <w:rPr>
          <w:rFonts w:ascii="Arial" w:hAnsi="Arial" w:cs="Arial"/>
        </w:rPr>
        <w:t>rmino de</w:t>
      </w:r>
      <w:r w:rsidR="00D81033" w:rsidRPr="002C0E4E">
        <w:rPr>
          <w:rFonts w:ascii="Arial" w:hAnsi="Arial" w:cs="Arial"/>
        </w:rPr>
        <w:t>l</w:t>
      </w:r>
      <w:r w:rsidR="003571A3" w:rsidRPr="002C0E4E">
        <w:rPr>
          <w:rFonts w:ascii="Arial" w:hAnsi="Arial" w:cs="Arial"/>
        </w:rPr>
        <w:t xml:space="preserve"> </w:t>
      </w:r>
      <w:r w:rsidR="00B10574" w:rsidRPr="002C0E4E">
        <w:rPr>
          <w:rFonts w:ascii="Arial" w:hAnsi="Arial" w:cs="Arial"/>
        </w:rPr>
        <w:t xml:space="preserve">tercer </w:t>
      </w:r>
      <w:r w:rsidR="00D81033" w:rsidRPr="002C0E4E">
        <w:rPr>
          <w:rFonts w:ascii="Arial" w:hAnsi="Arial" w:cs="Arial"/>
        </w:rPr>
        <w:t>Concurso</w:t>
      </w:r>
      <w:r w:rsidRPr="002C0E4E">
        <w:rPr>
          <w:rFonts w:ascii="Arial" w:hAnsi="Arial" w:cs="Arial"/>
        </w:rPr>
        <w:t xml:space="preserve"> hayan quedado Bloques sin</w:t>
      </w:r>
      <w:r w:rsidR="002C230F" w:rsidRPr="002C0E4E">
        <w:rPr>
          <w:rFonts w:ascii="Arial" w:hAnsi="Arial" w:cs="Arial"/>
        </w:rPr>
        <w:t xml:space="preserve"> asignar, </w:t>
      </w:r>
      <w:r w:rsidR="003571A3" w:rsidRPr="002C0E4E">
        <w:rPr>
          <w:rFonts w:ascii="Arial" w:hAnsi="Arial" w:cs="Arial"/>
        </w:rPr>
        <w:t>se dará por concluido el PPO y éstos serán declarados Bloques desiertos en términos del numeral 3.9</w:t>
      </w:r>
      <w:r w:rsidR="00FE31AE" w:rsidRPr="002C0E4E">
        <w:rPr>
          <w:rFonts w:ascii="Arial" w:hAnsi="Arial" w:cs="Arial"/>
        </w:rPr>
        <w:t xml:space="preserve"> del presente Apéndice</w:t>
      </w:r>
      <w:r w:rsidRPr="002C0E4E">
        <w:rPr>
          <w:rFonts w:ascii="Arial" w:hAnsi="Arial" w:cs="Arial"/>
        </w:rPr>
        <w:t>.</w:t>
      </w:r>
    </w:p>
    <w:p w14:paraId="7EB117EB" w14:textId="73ECE4F9" w:rsidR="003B7252" w:rsidRDefault="003B7252" w:rsidP="008C1511">
      <w:pPr>
        <w:spacing w:after="0" w:line="276" w:lineRule="auto"/>
        <w:jc w:val="both"/>
        <w:rPr>
          <w:rFonts w:ascii="Arial" w:hAnsi="Arial" w:cs="Arial"/>
        </w:rPr>
      </w:pPr>
    </w:p>
    <w:p w14:paraId="055F17FE" w14:textId="3B0973B5" w:rsidR="003B7252" w:rsidRPr="00FF3CED" w:rsidDel="004A27D4" w:rsidRDefault="003B7252" w:rsidP="003B7252">
      <w:pPr>
        <w:spacing w:after="0" w:line="276" w:lineRule="auto"/>
        <w:jc w:val="both"/>
        <w:rPr>
          <w:rFonts w:ascii="Arial" w:hAnsi="Arial" w:cs="Arial"/>
        </w:rPr>
      </w:pPr>
      <w:r w:rsidRPr="00FF3CED" w:rsidDel="004A27D4">
        <w:rPr>
          <w:rFonts w:ascii="Arial" w:hAnsi="Arial" w:cs="Arial"/>
        </w:rPr>
        <w:t>Cabe señalar que un Participante está activo en un Bloque durante una Ronda si se cumple cualquiera de las siguientes condiciones:</w:t>
      </w:r>
    </w:p>
    <w:p w14:paraId="2C282725" w14:textId="74A8C8E8" w:rsidR="003B7252" w:rsidRPr="00FF3CED" w:rsidDel="004A27D4" w:rsidRDefault="003B7252" w:rsidP="003B7252">
      <w:pPr>
        <w:spacing w:after="0" w:line="276" w:lineRule="auto"/>
        <w:jc w:val="both"/>
        <w:rPr>
          <w:rFonts w:ascii="Arial" w:hAnsi="Arial" w:cs="Arial"/>
        </w:rPr>
      </w:pPr>
    </w:p>
    <w:p w14:paraId="1B726EF1" w14:textId="309A7EA4" w:rsidR="003B7252" w:rsidRPr="00FF3CED" w:rsidDel="004A27D4" w:rsidRDefault="003B7252" w:rsidP="00775D18">
      <w:pPr>
        <w:pStyle w:val="Prrafodelista"/>
        <w:numPr>
          <w:ilvl w:val="0"/>
          <w:numId w:val="32"/>
        </w:numPr>
        <w:spacing w:after="0" w:line="276" w:lineRule="auto"/>
        <w:jc w:val="both"/>
        <w:rPr>
          <w:rFonts w:ascii="Arial" w:hAnsi="Arial" w:cs="Arial"/>
        </w:rPr>
      </w:pPr>
      <w:r w:rsidRPr="00FF3CED" w:rsidDel="004A27D4">
        <w:rPr>
          <w:rFonts w:ascii="Arial" w:hAnsi="Arial" w:cs="Arial"/>
        </w:rPr>
        <w:t>El Participante hubiese presentado al menos una Oferta Válida durante la Ronda.</w:t>
      </w:r>
    </w:p>
    <w:p w14:paraId="1016C562" w14:textId="31F9348B" w:rsidR="003B7252" w:rsidRPr="00FF3CED" w:rsidDel="004A27D4" w:rsidRDefault="003B7252" w:rsidP="003B7252">
      <w:pPr>
        <w:pStyle w:val="Prrafodelista"/>
        <w:spacing w:after="0" w:line="276" w:lineRule="auto"/>
        <w:ind w:left="851"/>
        <w:jc w:val="both"/>
        <w:rPr>
          <w:rFonts w:ascii="Arial" w:hAnsi="Arial" w:cs="Arial"/>
        </w:rPr>
      </w:pPr>
    </w:p>
    <w:p w14:paraId="549EEC0F" w14:textId="16E087BC" w:rsidR="003B7252" w:rsidRPr="00FF3CED" w:rsidDel="004A27D4" w:rsidRDefault="003B7252" w:rsidP="00775D18">
      <w:pPr>
        <w:pStyle w:val="Prrafodelista"/>
        <w:numPr>
          <w:ilvl w:val="0"/>
          <w:numId w:val="32"/>
        </w:numPr>
        <w:spacing w:after="0" w:line="276" w:lineRule="auto"/>
        <w:jc w:val="both"/>
        <w:rPr>
          <w:rFonts w:ascii="Arial" w:hAnsi="Arial" w:cs="Arial"/>
        </w:rPr>
      </w:pPr>
      <w:r w:rsidRPr="00FF3CED" w:rsidDel="004A27D4">
        <w:rPr>
          <w:rFonts w:ascii="Arial" w:hAnsi="Arial" w:cs="Arial"/>
        </w:rPr>
        <w:t>El Participante realiza al menos un Retiro por una OVMA vigente durante esa Ronda.</w:t>
      </w:r>
    </w:p>
    <w:p w14:paraId="6FD2E2C6" w14:textId="3EC3F4AA" w:rsidR="003B7252" w:rsidRPr="00FF3CED" w:rsidDel="004A27D4" w:rsidRDefault="003B7252" w:rsidP="003B7252">
      <w:pPr>
        <w:pStyle w:val="Prrafodelista"/>
        <w:spacing w:after="0" w:line="276" w:lineRule="auto"/>
        <w:ind w:left="851"/>
        <w:jc w:val="both"/>
        <w:rPr>
          <w:rFonts w:ascii="Arial" w:hAnsi="Arial" w:cs="Arial"/>
        </w:rPr>
      </w:pPr>
    </w:p>
    <w:p w14:paraId="62191838" w14:textId="7839DCEA" w:rsidR="003B7252" w:rsidRPr="00FF3CED" w:rsidDel="004A27D4" w:rsidRDefault="003B7252" w:rsidP="00775D18">
      <w:pPr>
        <w:pStyle w:val="Prrafodelista"/>
        <w:numPr>
          <w:ilvl w:val="0"/>
          <w:numId w:val="32"/>
        </w:numPr>
        <w:spacing w:after="0" w:line="276" w:lineRule="auto"/>
        <w:jc w:val="both"/>
        <w:rPr>
          <w:rFonts w:ascii="Arial" w:hAnsi="Arial" w:cs="Arial"/>
        </w:rPr>
      </w:pPr>
      <w:r w:rsidRPr="00FF3CED" w:rsidDel="004A27D4">
        <w:rPr>
          <w:rFonts w:ascii="Arial" w:hAnsi="Arial" w:cs="Arial"/>
        </w:rPr>
        <w:lastRenderedPageBreak/>
        <w:t>El Participante aplica una Dispensa o el SEPRO presenta una Dispensa en nombre de un Participante (conforme al numeral 3.4 del presente Apéndice).</w:t>
      </w:r>
    </w:p>
    <w:bookmarkEnd w:id="113"/>
    <w:p w14:paraId="016803C2" w14:textId="3AEA3DF1" w:rsidR="00EA65F6" w:rsidRPr="00F072FB" w:rsidRDefault="00EA65F6" w:rsidP="008C1511">
      <w:pPr>
        <w:pStyle w:val="Textoindependiente"/>
        <w:spacing w:after="0" w:line="276" w:lineRule="auto"/>
        <w:jc w:val="both"/>
        <w:rPr>
          <w:rFonts w:ascii="Arial" w:eastAsiaTheme="minorHAnsi" w:hAnsi="Arial" w:cs="Arial"/>
          <w:sz w:val="22"/>
          <w:szCs w:val="22"/>
          <w:lang w:val="es-ES"/>
        </w:rPr>
      </w:pPr>
    </w:p>
    <w:p w14:paraId="4A3CE57B" w14:textId="17865A21" w:rsidR="00EA3851" w:rsidRPr="00D874D1" w:rsidRDefault="00B6594E" w:rsidP="008C1511">
      <w:pPr>
        <w:pStyle w:val="Ttulo2"/>
        <w:spacing w:before="0" w:line="276" w:lineRule="auto"/>
        <w:rPr>
          <w:rFonts w:ascii="Arial" w:eastAsiaTheme="minorHAnsi" w:hAnsi="Arial" w:cs="Arial"/>
          <w:b/>
          <w:color w:val="000000" w:themeColor="text1"/>
          <w:sz w:val="22"/>
          <w:szCs w:val="22"/>
        </w:rPr>
      </w:pPr>
      <w:bookmarkStart w:id="231" w:name="_Toc482733224"/>
      <w:bookmarkStart w:id="232" w:name="_Toc500236229"/>
      <w:bookmarkStart w:id="233" w:name="_Toc500502778"/>
      <w:bookmarkStart w:id="234" w:name="_Toc500961241"/>
      <w:bookmarkStart w:id="235" w:name="_Toc500961307"/>
      <w:bookmarkStart w:id="236" w:name="_Toc523224624"/>
      <w:bookmarkStart w:id="237" w:name="_Toc523241113"/>
      <w:bookmarkStart w:id="238" w:name="_Toc525636187"/>
      <w:bookmarkStart w:id="239" w:name="_Toc525637955"/>
      <w:bookmarkStart w:id="240" w:name="_Toc525657956"/>
      <w:bookmarkStart w:id="241" w:name="_Toc525668098"/>
      <w:bookmarkStart w:id="242" w:name="_Toc525728314"/>
      <w:bookmarkStart w:id="243" w:name="_Toc525756478"/>
      <w:bookmarkStart w:id="244" w:name="_Toc525808815"/>
      <w:bookmarkStart w:id="245" w:name="_Toc525818935"/>
      <w:bookmarkStart w:id="246" w:name="_Toc525820290"/>
      <w:bookmarkStart w:id="247" w:name="_Toc525837891"/>
      <w:bookmarkStart w:id="248" w:name="_Toc38542492"/>
      <w:bookmarkStart w:id="249" w:name="_Toc41920966"/>
      <w:bookmarkStart w:id="250" w:name="_Toc45524265"/>
      <w:bookmarkStart w:id="251" w:name="_Toc45535818"/>
      <w:bookmarkStart w:id="252" w:name="_Toc45557937"/>
      <w:bookmarkStart w:id="253" w:name="_Toc45558093"/>
      <w:bookmarkStart w:id="254" w:name="_Toc112147956"/>
      <w:r w:rsidRPr="00D874D1">
        <w:rPr>
          <w:rFonts w:ascii="Arial" w:eastAsiaTheme="minorHAnsi" w:hAnsi="Arial" w:cs="Arial"/>
          <w:b/>
          <w:color w:val="000000" w:themeColor="text1"/>
          <w:sz w:val="22"/>
          <w:szCs w:val="22"/>
        </w:rPr>
        <w:t>Resultados del Procedimiento de Presentación de Oferta</w:t>
      </w:r>
      <w:r w:rsidR="009F69AD" w:rsidRPr="00D874D1">
        <w:rPr>
          <w:rFonts w:ascii="Arial" w:eastAsiaTheme="minorHAnsi" w:hAnsi="Arial" w:cs="Arial"/>
          <w:b/>
          <w:color w:val="000000" w:themeColor="text1"/>
          <w:sz w:val="22"/>
          <w:szCs w:val="22"/>
        </w:rPr>
        <w:t>s</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08A208A2" w14:textId="5513FF1E" w:rsidR="00EA3851" w:rsidRPr="00F072FB" w:rsidRDefault="00EA3851" w:rsidP="008C1511">
      <w:pPr>
        <w:spacing w:after="0" w:line="276" w:lineRule="auto"/>
        <w:rPr>
          <w:rFonts w:ascii="Arial" w:hAnsi="Arial" w:cs="Arial"/>
        </w:rPr>
      </w:pPr>
    </w:p>
    <w:p w14:paraId="4173BC44" w14:textId="2C9DBC62" w:rsidR="00A639E6" w:rsidRDefault="00A639E6" w:rsidP="008C1511">
      <w:pPr>
        <w:spacing w:after="0" w:line="276" w:lineRule="auto"/>
        <w:jc w:val="both"/>
        <w:rPr>
          <w:rFonts w:ascii="Arial" w:hAnsi="Arial" w:cs="Arial"/>
        </w:rPr>
      </w:pPr>
      <w:r w:rsidRPr="00385C9B">
        <w:rPr>
          <w:rFonts w:ascii="Arial" w:hAnsi="Arial" w:cs="Arial"/>
        </w:rPr>
        <w:t xml:space="preserve">En el Portal de Internet del Instituto, al finalizar </w:t>
      </w:r>
      <w:r w:rsidR="00B87142">
        <w:rPr>
          <w:rFonts w:ascii="Arial" w:hAnsi="Arial" w:cs="Arial"/>
        </w:rPr>
        <w:t>cada Concurso</w:t>
      </w:r>
      <w:r w:rsidRPr="00385C9B">
        <w:rPr>
          <w:rFonts w:ascii="Arial" w:hAnsi="Arial" w:cs="Arial"/>
        </w:rPr>
        <w:t xml:space="preserve">, se publicará el reporte </w:t>
      </w:r>
      <w:r w:rsidR="00D51A96">
        <w:rPr>
          <w:rFonts w:ascii="Arial" w:hAnsi="Arial" w:cs="Arial"/>
        </w:rPr>
        <w:t xml:space="preserve">del SEPRO </w:t>
      </w:r>
      <w:r w:rsidRPr="00385C9B">
        <w:rPr>
          <w:rFonts w:ascii="Arial" w:hAnsi="Arial" w:cs="Arial"/>
        </w:rPr>
        <w:t xml:space="preserve">de cada </w:t>
      </w:r>
      <w:r w:rsidR="00FD48A7">
        <w:rPr>
          <w:rFonts w:ascii="Arial" w:hAnsi="Arial" w:cs="Arial"/>
        </w:rPr>
        <w:t>Bloque</w:t>
      </w:r>
      <w:r w:rsidRPr="00385C9B">
        <w:rPr>
          <w:rFonts w:ascii="Arial" w:hAnsi="Arial" w:cs="Arial"/>
        </w:rPr>
        <w:t xml:space="preserve"> con el Folio Único y su OVMA correspondiente</w:t>
      </w:r>
      <w:r w:rsidR="00D51A96">
        <w:rPr>
          <w:rFonts w:ascii="Arial" w:hAnsi="Arial" w:cs="Arial"/>
        </w:rPr>
        <w:t xml:space="preserve">, </w:t>
      </w:r>
      <w:r w:rsidR="00FD48A7">
        <w:rPr>
          <w:rFonts w:ascii="Arial" w:hAnsi="Arial" w:cs="Arial"/>
        </w:rPr>
        <w:t>el cual</w:t>
      </w:r>
      <w:r w:rsidR="00D51A96">
        <w:rPr>
          <w:rFonts w:ascii="Arial" w:hAnsi="Arial" w:cs="Arial"/>
        </w:rPr>
        <w:t xml:space="preserve"> tendrá carácter preliminar e informativo</w:t>
      </w:r>
      <w:r w:rsidRPr="00385C9B">
        <w:rPr>
          <w:rFonts w:ascii="Arial" w:hAnsi="Arial" w:cs="Arial"/>
        </w:rPr>
        <w:t>. Asimismo, conforme al Calendario de Actividades, se publicará</w:t>
      </w:r>
      <w:r w:rsidR="005D6BB1">
        <w:rPr>
          <w:rFonts w:ascii="Arial" w:hAnsi="Arial" w:cs="Arial"/>
        </w:rPr>
        <w:t>n</w:t>
      </w:r>
      <w:r w:rsidRPr="00385C9B">
        <w:rPr>
          <w:rFonts w:ascii="Arial" w:hAnsi="Arial" w:cs="Arial"/>
        </w:rPr>
        <w:t xml:space="preserve"> en el Portal de Internet del Instituto los resultados finales d</w:t>
      </w:r>
      <w:r w:rsidR="0034242F">
        <w:rPr>
          <w:rFonts w:ascii="Arial" w:hAnsi="Arial" w:cs="Arial"/>
        </w:rPr>
        <w:t xml:space="preserve">el PPO, incluyendo las Penas </w:t>
      </w:r>
      <w:r w:rsidRPr="00385C9B">
        <w:rPr>
          <w:rFonts w:ascii="Arial" w:hAnsi="Arial" w:cs="Arial"/>
        </w:rPr>
        <w:t xml:space="preserve">por Retiro </w:t>
      </w:r>
      <w:r w:rsidR="004126E8">
        <w:rPr>
          <w:rFonts w:ascii="Arial" w:hAnsi="Arial" w:cs="Arial"/>
        </w:rPr>
        <w:t xml:space="preserve">fijadas a </w:t>
      </w:r>
      <w:r w:rsidRPr="00385C9B">
        <w:rPr>
          <w:rFonts w:ascii="Arial" w:hAnsi="Arial" w:cs="Arial"/>
        </w:rPr>
        <w:t xml:space="preserve"> los Participantes correspondientes.</w:t>
      </w:r>
    </w:p>
    <w:p w14:paraId="01A848D9" w14:textId="77777777" w:rsidR="002E4914" w:rsidRPr="00385C9B" w:rsidRDefault="002E4914" w:rsidP="008C1511">
      <w:pPr>
        <w:spacing w:after="0" w:line="276" w:lineRule="auto"/>
        <w:jc w:val="both"/>
        <w:rPr>
          <w:rFonts w:ascii="Arial" w:hAnsi="Arial" w:cs="Arial"/>
        </w:rPr>
      </w:pPr>
    </w:p>
    <w:p w14:paraId="79812ED3" w14:textId="77777777" w:rsidR="00A639E6" w:rsidRPr="00385C9B" w:rsidRDefault="00A639E6" w:rsidP="008C1511">
      <w:pPr>
        <w:spacing w:after="0" w:line="276" w:lineRule="auto"/>
        <w:jc w:val="both"/>
        <w:rPr>
          <w:rFonts w:ascii="Arial" w:hAnsi="Arial" w:cs="Arial"/>
        </w:rPr>
      </w:pPr>
      <w:r w:rsidRPr="00385C9B">
        <w:rPr>
          <w:rFonts w:ascii="Arial" w:hAnsi="Arial" w:cs="Arial"/>
        </w:rPr>
        <w:t>Es importante señalar que la calidad de Participante Ganador se obtiene hasta que se notifica el Acta de Fallo respectiva; en la misma se incluirán las condiciones para el otorgamiento de los títulos de concesión correspondientes.</w:t>
      </w:r>
    </w:p>
    <w:p w14:paraId="70696796" w14:textId="1B4C63A7" w:rsidR="00A639E6" w:rsidRDefault="00A639E6" w:rsidP="008C1511">
      <w:pPr>
        <w:tabs>
          <w:tab w:val="left" w:pos="142"/>
        </w:tabs>
        <w:spacing w:after="0" w:line="276" w:lineRule="auto"/>
        <w:jc w:val="both"/>
        <w:rPr>
          <w:rFonts w:ascii="Arial" w:hAnsi="Arial" w:cs="Arial"/>
        </w:rPr>
      </w:pPr>
    </w:p>
    <w:p w14:paraId="409BF18A" w14:textId="3B7A234C" w:rsidR="00A639E6" w:rsidRPr="0019241E" w:rsidRDefault="00A639E6" w:rsidP="008C1511">
      <w:pPr>
        <w:pStyle w:val="Ttulo2"/>
        <w:spacing w:before="0" w:line="276" w:lineRule="auto"/>
        <w:rPr>
          <w:rFonts w:ascii="Arial" w:hAnsi="Arial" w:cs="Arial"/>
          <w:b/>
          <w:color w:val="000000" w:themeColor="text1"/>
        </w:rPr>
      </w:pPr>
      <w:bookmarkStart w:id="255" w:name="_Toc112147957"/>
      <w:r w:rsidRPr="0019241E">
        <w:rPr>
          <w:rFonts w:ascii="Arial" w:hAnsi="Arial" w:cs="Arial"/>
          <w:b/>
          <w:color w:val="000000" w:themeColor="text1"/>
          <w:sz w:val="22"/>
          <w:szCs w:val="22"/>
        </w:rPr>
        <w:t>Descalificación durante el PPO</w:t>
      </w:r>
      <w:bookmarkEnd w:id="255"/>
    </w:p>
    <w:p w14:paraId="296FEC50" w14:textId="77777777" w:rsidR="00A639E6" w:rsidRDefault="00A639E6" w:rsidP="008C1511">
      <w:pPr>
        <w:spacing w:after="0" w:line="276" w:lineRule="auto"/>
        <w:jc w:val="both"/>
        <w:rPr>
          <w:rFonts w:ascii="Arial" w:hAnsi="Arial" w:cs="Arial"/>
          <w:b/>
        </w:rPr>
      </w:pPr>
    </w:p>
    <w:p w14:paraId="47803098" w14:textId="6B37F535" w:rsidR="00A639E6" w:rsidRDefault="00A639E6" w:rsidP="008C1511">
      <w:pPr>
        <w:spacing w:after="0" w:line="276" w:lineRule="auto"/>
        <w:jc w:val="both"/>
        <w:rPr>
          <w:rFonts w:ascii="Arial" w:hAnsi="Arial" w:cs="Arial"/>
        </w:rPr>
      </w:pPr>
      <w:r w:rsidRPr="00385C9B">
        <w:rPr>
          <w:rFonts w:ascii="Arial" w:hAnsi="Arial" w:cs="Arial"/>
        </w:rPr>
        <w:t xml:space="preserve">Cuando un </w:t>
      </w:r>
      <w:r w:rsidRPr="00AF4218">
        <w:rPr>
          <w:rFonts w:ascii="Arial" w:hAnsi="Arial" w:cs="Arial"/>
        </w:rPr>
        <w:t xml:space="preserve">Participante incurra en alguna de las causales de descalificación a las que se hace referencia </w:t>
      </w:r>
      <w:r w:rsidR="00FD48A7" w:rsidRPr="00AF4218">
        <w:rPr>
          <w:rFonts w:ascii="Arial" w:hAnsi="Arial" w:cs="Arial"/>
        </w:rPr>
        <w:t>en el numeral 1</w:t>
      </w:r>
      <w:r w:rsidR="00AF4218" w:rsidRPr="00AF4218">
        <w:rPr>
          <w:rFonts w:ascii="Arial" w:hAnsi="Arial" w:cs="Arial"/>
        </w:rPr>
        <w:t>3</w:t>
      </w:r>
      <w:r w:rsidRPr="00AF4218">
        <w:rPr>
          <w:rFonts w:ascii="Arial" w:hAnsi="Arial" w:cs="Arial"/>
        </w:rPr>
        <w:t>.2 de las Bases y su descalificación ocurra durante el desarrollo del PPO, se deberá observar lo siguiente:</w:t>
      </w:r>
    </w:p>
    <w:p w14:paraId="5DEA3503" w14:textId="77777777" w:rsidR="002E4914" w:rsidRPr="00385C9B" w:rsidRDefault="002E4914" w:rsidP="008C1511">
      <w:pPr>
        <w:spacing w:after="0" w:line="276" w:lineRule="auto"/>
        <w:jc w:val="both"/>
        <w:rPr>
          <w:rFonts w:ascii="Arial" w:hAnsi="Arial" w:cs="Arial"/>
        </w:rPr>
      </w:pPr>
    </w:p>
    <w:p w14:paraId="58F372FF" w14:textId="55DFE1F6" w:rsidR="00A639E6" w:rsidRDefault="00A639E6" w:rsidP="008C1511">
      <w:pPr>
        <w:spacing w:after="0" w:line="276" w:lineRule="auto"/>
        <w:jc w:val="both"/>
        <w:rPr>
          <w:rFonts w:ascii="Arial" w:hAnsi="Arial" w:cs="Arial"/>
        </w:rPr>
      </w:pPr>
      <w:r w:rsidRPr="00385C9B">
        <w:rPr>
          <w:rFonts w:ascii="Arial" w:hAnsi="Arial" w:cs="Arial"/>
        </w:rPr>
        <w:t xml:space="preserve">Las OVMAs que este tuviera al momento de la descalificación quedarán sin efecto y se retirarán del SEPRO de forma automática. En dicho caso la Oferta Mínima para </w:t>
      </w:r>
      <w:r w:rsidRPr="00385C9B" w:rsidDel="00F7711A">
        <w:rPr>
          <w:rFonts w:ascii="Arial" w:hAnsi="Arial" w:cs="Arial"/>
        </w:rPr>
        <w:t xml:space="preserve">la </w:t>
      </w:r>
      <w:r w:rsidRPr="00385C9B">
        <w:rPr>
          <w:rFonts w:ascii="Arial" w:hAnsi="Arial" w:cs="Arial"/>
        </w:rPr>
        <w:t>Ronda subsecuente será igual al valor de dicha</w:t>
      </w:r>
      <w:r w:rsidRPr="00385C9B" w:rsidDel="00F7711A">
        <w:rPr>
          <w:rFonts w:ascii="Arial" w:hAnsi="Arial" w:cs="Arial"/>
        </w:rPr>
        <w:t xml:space="preserve"> OVMA </w:t>
      </w:r>
      <w:r w:rsidRPr="00385C9B">
        <w:rPr>
          <w:rFonts w:ascii="Arial" w:hAnsi="Arial" w:cs="Arial"/>
        </w:rPr>
        <w:t xml:space="preserve">descalificada. Cabe mencionar que la Oferta Mínima por ese </w:t>
      </w:r>
      <w:r w:rsidR="00FD48A7">
        <w:rPr>
          <w:rFonts w:ascii="Arial" w:hAnsi="Arial" w:cs="Arial"/>
        </w:rPr>
        <w:t>Bloque</w:t>
      </w:r>
      <w:r w:rsidRPr="00385C9B">
        <w:rPr>
          <w:rFonts w:ascii="Arial" w:hAnsi="Arial" w:cs="Arial"/>
        </w:rPr>
        <w:t xml:space="preserve"> no sufrirá el incremento de Etapa hasta en tanto no se presente una nueva OVMA.</w:t>
      </w:r>
    </w:p>
    <w:p w14:paraId="702805B2" w14:textId="77777777" w:rsidR="00012FF9" w:rsidRPr="00385C9B" w:rsidRDefault="00012FF9" w:rsidP="008C1511">
      <w:pPr>
        <w:spacing w:after="0" w:line="276" w:lineRule="auto"/>
        <w:jc w:val="both"/>
        <w:rPr>
          <w:rFonts w:ascii="Arial" w:hAnsi="Arial" w:cs="Arial"/>
        </w:rPr>
      </w:pPr>
    </w:p>
    <w:p w14:paraId="76BA1593" w14:textId="2CADE3CD" w:rsidR="00012FF9" w:rsidRPr="0019241E" w:rsidRDefault="00012FF9" w:rsidP="008C1511">
      <w:pPr>
        <w:pStyle w:val="Ttulo2"/>
        <w:spacing w:before="0" w:line="276" w:lineRule="auto"/>
        <w:rPr>
          <w:rFonts w:ascii="Arial" w:hAnsi="Arial" w:cs="Arial"/>
          <w:b/>
          <w:color w:val="000000" w:themeColor="text1"/>
        </w:rPr>
      </w:pPr>
      <w:bookmarkStart w:id="256" w:name="_Toc112147958"/>
      <w:r w:rsidRPr="0019241E">
        <w:rPr>
          <w:rFonts w:ascii="Arial" w:hAnsi="Arial" w:cs="Arial"/>
          <w:b/>
          <w:color w:val="000000" w:themeColor="text1"/>
          <w:sz w:val="22"/>
          <w:szCs w:val="22"/>
        </w:rPr>
        <w:t>Bloque(s) desierto(s)</w:t>
      </w:r>
      <w:bookmarkEnd w:id="256"/>
    </w:p>
    <w:p w14:paraId="5BDA901A" w14:textId="77777777" w:rsidR="00012FF9" w:rsidRPr="00F072FB" w:rsidRDefault="00012FF9" w:rsidP="008C1511">
      <w:pPr>
        <w:spacing w:after="0" w:line="276" w:lineRule="auto"/>
        <w:jc w:val="both"/>
        <w:rPr>
          <w:rFonts w:ascii="Arial" w:hAnsi="Arial" w:cs="Arial"/>
        </w:rPr>
      </w:pPr>
    </w:p>
    <w:p w14:paraId="6AD71E45" w14:textId="7398D3C2" w:rsidR="00012FF9" w:rsidRPr="00F072FB" w:rsidRDefault="00012FF9" w:rsidP="008C1511">
      <w:pPr>
        <w:spacing w:after="0" w:line="276" w:lineRule="auto"/>
        <w:jc w:val="both"/>
        <w:rPr>
          <w:rFonts w:ascii="Arial" w:hAnsi="Arial" w:cs="Arial"/>
        </w:rPr>
      </w:pPr>
      <w:r w:rsidRPr="00F072FB">
        <w:rPr>
          <w:rFonts w:ascii="Arial" w:hAnsi="Arial" w:cs="Arial"/>
        </w:rPr>
        <w:t xml:space="preserve">Si </w:t>
      </w:r>
      <w:r>
        <w:rPr>
          <w:rFonts w:ascii="Arial" w:hAnsi="Arial" w:cs="Arial"/>
        </w:rPr>
        <w:t>al finalizar el PPO</w:t>
      </w:r>
      <w:r w:rsidRPr="00F072FB">
        <w:rPr>
          <w:rFonts w:ascii="Arial" w:hAnsi="Arial" w:cs="Arial"/>
        </w:rPr>
        <w:t xml:space="preserve"> no existe o no</w:t>
      </w:r>
      <w:r w:rsidRPr="00F072FB" w:rsidDel="00144807">
        <w:rPr>
          <w:rFonts w:ascii="Arial" w:hAnsi="Arial" w:cs="Arial"/>
        </w:rPr>
        <w:t xml:space="preserve"> es </w:t>
      </w:r>
      <w:r w:rsidRPr="00F072FB">
        <w:rPr>
          <w:rFonts w:ascii="Arial" w:hAnsi="Arial" w:cs="Arial"/>
        </w:rPr>
        <w:t xml:space="preserve">posible determinar una </w:t>
      </w:r>
      <w:r>
        <w:rPr>
          <w:rFonts w:ascii="Arial" w:hAnsi="Arial" w:cs="Arial"/>
        </w:rPr>
        <w:t>OVMA para un Bloque específico, éste será declarado como desierto,</w:t>
      </w:r>
      <w:r w:rsidRPr="00F072FB">
        <w:rPr>
          <w:rFonts w:ascii="Arial" w:hAnsi="Arial" w:cs="Arial"/>
        </w:rPr>
        <w:t xml:space="preserve"> en </w:t>
      </w:r>
      <w:r w:rsidRPr="00BF7D5E">
        <w:rPr>
          <w:rFonts w:ascii="Arial" w:hAnsi="Arial" w:cs="Arial"/>
        </w:rPr>
        <w:t xml:space="preserve">términos del </w:t>
      </w:r>
      <w:r w:rsidRPr="00AF4218">
        <w:rPr>
          <w:rFonts w:ascii="Arial" w:hAnsi="Arial" w:cs="Arial"/>
        </w:rPr>
        <w:t>numeral 1</w:t>
      </w:r>
      <w:r w:rsidR="00AF4218" w:rsidRPr="00AF4218">
        <w:rPr>
          <w:rFonts w:ascii="Arial" w:hAnsi="Arial" w:cs="Arial"/>
        </w:rPr>
        <w:t>4</w:t>
      </w:r>
      <w:r w:rsidRPr="00AF4218">
        <w:rPr>
          <w:rFonts w:ascii="Arial" w:hAnsi="Arial" w:cs="Arial"/>
        </w:rPr>
        <w:t>.1 de las Bases.</w:t>
      </w:r>
    </w:p>
    <w:p w14:paraId="59B11B53" w14:textId="77777777" w:rsidR="00012FF9" w:rsidRPr="00F072FB" w:rsidRDefault="00012FF9" w:rsidP="008C1511">
      <w:pPr>
        <w:spacing w:after="0" w:line="276" w:lineRule="auto"/>
        <w:jc w:val="both"/>
        <w:rPr>
          <w:rFonts w:ascii="Arial" w:hAnsi="Arial" w:cs="Arial"/>
        </w:rPr>
      </w:pPr>
    </w:p>
    <w:p w14:paraId="7A722C78" w14:textId="4900A4C6" w:rsidR="00012FF9" w:rsidRDefault="00012FF9" w:rsidP="008C1511">
      <w:pPr>
        <w:spacing w:after="0" w:line="276" w:lineRule="auto"/>
        <w:jc w:val="both"/>
        <w:rPr>
          <w:rFonts w:ascii="Arial" w:hAnsi="Arial" w:cs="Arial"/>
        </w:rPr>
      </w:pPr>
      <w:r>
        <w:rPr>
          <w:rFonts w:ascii="Arial" w:hAnsi="Arial" w:cs="Arial"/>
        </w:rPr>
        <w:t xml:space="preserve">Si al finalizar el PPO </w:t>
      </w:r>
      <w:r w:rsidR="005F2330">
        <w:rPr>
          <w:rFonts w:ascii="Arial" w:hAnsi="Arial" w:cs="Arial"/>
        </w:rPr>
        <w:t xml:space="preserve">ningún </w:t>
      </w:r>
      <w:r w:rsidR="00BE6A78">
        <w:rPr>
          <w:rFonts w:ascii="Arial" w:hAnsi="Arial" w:cs="Arial"/>
        </w:rPr>
        <w:t>Bloque</w:t>
      </w:r>
      <w:r w:rsidR="005F2330">
        <w:rPr>
          <w:rFonts w:ascii="Arial" w:hAnsi="Arial" w:cs="Arial"/>
        </w:rPr>
        <w:t xml:space="preserve"> tiene </w:t>
      </w:r>
      <w:r w:rsidR="007B3EDC">
        <w:rPr>
          <w:rFonts w:ascii="Arial" w:hAnsi="Arial" w:cs="Arial"/>
        </w:rPr>
        <w:t>una OVMA</w:t>
      </w:r>
      <w:r w:rsidR="00D957A8">
        <w:rPr>
          <w:rFonts w:ascii="Arial" w:hAnsi="Arial" w:cs="Arial"/>
        </w:rPr>
        <w:t xml:space="preserve"> en </w:t>
      </w:r>
      <w:r w:rsidR="008A70B4">
        <w:rPr>
          <w:rFonts w:ascii="Arial" w:hAnsi="Arial" w:cs="Arial"/>
        </w:rPr>
        <w:t xml:space="preserve">cualquiera de los </w:t>
      </w:r>
      <w:r w:rsidR="00D957A8">
        <w:rPr>
          <w:rFonts w:ascii="Arial" w:hAnsi="Arial" w:cs="Arial"/>
        </w:rPr>
        <w:t>Concursos</w:t>
      </w:r>
      <w:r w:rsidR="00BD51C4">
        <w:rPr>
          <w:rFonts w:ascii="Arial" w:hAnsi="Arial" w:cs="Arial"/>
        </w:rPr>
        <w:t xml:space="preserve"> o</w:t>
      </w:r>
      <w:r w:rsidRPr="00F072FB">
        <w:rPr>
          <w:rFonts w:ascii="Arial" w:hAnsi="Arial" w:cs="Arial"/>
        </w:rPr>
        <w:t xml:space="preserve"> no </w:t>
      </w:r>
      <w:r>
        <w:rPr>
          <w:rFonts w:ascii="Arial" w:hAnsi="Arial" w:cs="Arial"/>
        </w:rPr>
        <w:t>es</w:t>
      </w:r>
      <w:r w:rsidRPr="00F072FB">
        <w:rPr>
          <w:rFonts w:ascii="Arial" w:hAnsi="Arial" w:cs="Arial"/>
        </w:rPr>
        <w:t xml:space="preserve"> posible determinar </w:t>
      </w:r>
      <w:r w:rsidR="00D957A8">
        <w:rPr>
          <w:rFonts w:ascii="Arial" w:hAnsi="Arial" w:cs="Arial"/>
        </w:rPr>
        <w:t xml:space="preserve">al menos </w:t>
      </w:r>
      <w:r w:rsidRPr="00F072FB">
        <w:rPr>
          <w:rFonts w:ascii="Arial" w:hAnsi="Arial" w:cs="Arial"/>
        </w:rPr>
        <w:t xml:space="preserve">una </w:t>
      </w:r>
      <w:r>
        <w:rPr>
          <w:rFonts w:ascii="Arial" w:hAnsi="Arial" w:cs="Arial"/>
        </w:rPr>
        <w:t>OVMA</w:t>
      </w:r>
      <w:r w:rsidR="00D957A8">
        <w:rPr>
          <w:rFonts w:ascii="Arial" w:hAnsi="Arial" w:cs="Arial"/>
        </w:rPr>
        <w:t xml:space="preserve"> en </w:t>
      </w:r>
      <w:r w:rsidR="00AA45E2">
        <w:rPr>
          <w:rFonts w:ascii="Arial" w:hAnsi="Arial" w:cs="Arial"/>
        </w:rPr>
        <w:t>cualquier</w:t>
      </w:r>
      <w:r w:rsidR="005D6BB1">
        <w:rPr>
          <w:rFonts w:ascii="Arial" w:hAnsi="Arial" w:cs="Arial"/>
        </w:rPr>
        <w:t>a</w:t>
      </w:r>
      <w:r w:rsidR="00AA45E2">
        <w:rPr>
          <w:rFonts w:ascii="Arial" w:hAnsi="Arial" w:cs="Arial"/>
        </w:rPr>
        <w:t xml:space="preserve"> de </w:t>
      </w:r>
      <w:r w:rsidR="00BD51C4">
        <w:rPr>
          <w:rFonts w:ascii="Arial" w:hAnsi="Arial" w:cs="Arial"/>
        </w:rPr>
        <w:t>ellos</w:t>
      </w:r>
      <w:r w:rsidRPr="00F072FB">
        <w:rPr>
          <w:rFonts w:ascii="Arial" w:hAnsi="Arial" w:cs="Arial"/>
        </w:rPr>
        <w:t xml:space="preserve">, </w:t>
      </w:r>
      <w:r>
        <w:rPr>
          <w:rFonts w:ascii="Arial" w:hAnsi="Arial" w:cs="Arial"/>
        </w:rPr>
        <w:t>ésta será de</w:t>
      </w:r>
      <w:r w:rsidRPr="00BF7D5E">
        <w:rPr>
          <w:rFonts w:ascii="Arial" w:hAnsi="Arial" w:cs="Arial"/>
        </w:rPr>
        <w:t>clarada como desierta</w:t>
      </w:r>
      <w:r w:rsidR="00D957A8">
        <w:rPr>
          <w:rFonts w:ascii="Arial" w:hAnsi="Arial" w:cs="Arial"/>
        </w:rPr>
        <w:t xml:space="preserve"> en su totalidad</w:t>
      </w:r>
      <w:r w:rsidRPr="00BF7D5E">
        <w:rPr>
          <w:rFonts w:ascii="Arial" w:hAnsi="Arial" w:cs="Arial"/>
        </w:rPr>
        <w:t>, en términos del numeral 1</w:t>
      </w:r>
      <w:r w:rsidR="00AF4218">
        <w:rPr>
          <w:rFonts w:ascii="Arial" w:hAnsi="Arial" w:cs="Arial"/>
        </w:rPr>
        <w:t>4</w:t>
      </w:r>
      <w:r w:rsidRPr="00BF7D5E">
        <w:rPr>
          <w:rFonts w:ascii="Arial" w:hAnsi="Arial" w:cs="Arial"/>
        </w:rPr>
        <w:t>.2 de las Bases.</w:t>
      </w:r>
    </w:p>
    <w:p w14:paraId="01DCA027" w14:textId="77777777" w:rsidR="002E4914" w:rsidRPr="00F072FB" w:rsidRDefault="002E4914" w:rsidP="008C1511">
      <w:pPr>
        <w:spacing w:after="0" w:line="276" w:lineRule="auto"/>
        <w:jc w:val="both"/>
        <w:rPr>
          <w:rFonts w:ascii="Arial" w:hAnsi="Arial" w:cs="Arial"/>
        </w:rPr>
      </w:pPr>
    </w:p>
    <w:p w14:paraId="69B411E1" w14:textId="38BE1DF7" w:rsidR="00DD3F6D" w:rsidRPr="0019241E" w:rsidRDefault="00DD3F6D" w:rsidP="008C1511">
      <w:pPr>
        <w:pStyle w:val="Ttulo1"/>
        <w:spacing w:before="0" w:line="276" w:lineRule="auto"/>
        <w:rPr>
          <w:rFonts w:ascii="Arial" w:hAnsi="Arial" w:cs="Arial"/>
          <w:b/>
          <w:color w:val="000000" w:themeColor="text1"/>
        </w:rPr>
      </w:pPr>
      <w:bookmarkStart w:id="257" w:name="_Toc112147959"/>
      <w:r w:rsidRPr="0019241E">
        <w:rPr>
          <w:rFonts w:ascii="Arial" w:hAnsi="Arial" w:cs="Arial"/>
          <w:b/>
          <w:color w:val="000000" w:themeColor="text1"/>
          <w:sz w:val="22"/>
          <w:szCs w:val="22"/>
        </w:rPr>
        <w:t>F</w:t>
      </w:r>
      <w:r w:rsidR="00B8364A">
        <w:rPr>
          <w:rFonts w:ascii="Arial" w:hAnsi="Arial" w:cs="Arial"/>
          <w:b/>
          <w:color w:val="000000" w:themeColor="text1"/>
          <w:sz w:val="22"/>
          <w:szCs w:val="22"/>
        </w:rPr>
        <w:t>ó</w:t>
      </w:r>
      <w:r w:rsidRPr="0019241E">
        <w:rPr>
          <w:rFonts w:ascii="Arial" w:hAnsi="Arial" w:cs="Arial"/>
          <w:b/>
          <w:color w:val="000000" w:themeColor="text1"/>
          <w:sz w:val="22"/>
          <w:szCs w:val="22"/>
        </w:rPr>
        <w:t>rmula de Conversión</w:t>
      </w:r>
      <w:bookmarkEnd w:id="257"/>
    </w:p>
    <w:p w14:paraId="73D65E80" w14:textId="77777777" w:rsidR="007E3790" w:rsidRPr="003F39DD" w:rsidRDefault="007E3790" w:rsidP="008C1511">
      <w:pPr>
        <w:spacing w:after="0" w:line="276" w:lineRule="auto"/>
        <w:rPr>
          <w:rFonts w:ascii="Arial" w:hAnsi="Arial" w:cs="Arial"/>
        </w:rPr>
      </w:pPr>
    </w:p>
    <w:p w14:paraId="3654A27F" w14:textId="27828A51" w:rsidR="00FB3587" w:rsidRPr="003F39DD" w:rsidRDefault="0020004E" w:rsidP="008C1511">
      <w:pPr>
        <w:spacing w:after="0" w:line="276" w:lineRule="auto"/>
        <w:rPr>
          <w:rFonts w:ascii="Arial" w:hAnsi="Arial" w:cs="Arial"/>
        </w:rPr>
      </w:pPr>
      <w:r w:rsidRPr="003F39DD">
        <w:rPr>
          <w:rFonts w:ascii="Arial" w:hAnsi="Arial" w:cs="Arial"/>
        </w:rPr>
        <w:t>L</w:t>
      </w:r>
      <w:r w:rsidR="002108DE" w:rsidRPr="003F39DD">
        <w:rPr>
          <w:rFonts w:ascii="Arial" w:hAnsi="Arial" w:cs="Arial"/>
        </w:rPr>
        <w:t>as Ofertas,</w:t>
      </w:r>
      <w:r w:rsidR="007E3790" w:rsidRPr="003F39DD">
        <w:rPr>
          <w:rFonts w:ascii="Arial" w:hAnsi="Arial" w:cs="Arial"/>
        </w:rPr>
        <w:t xml:space="preserve"> </w:t>
      </w:r>
      <w:r w:rsidR="003F39DD" w:rsidRPr="003F39DD">
        <w:rPr>
          <w:rFonts w:ascii="Arial" w:hAnsi="Arial" w:cs="Arial"/>
        </w:rPr>
        <w:t xml:space="preserve">las Ofertas Mínimas, </w:t>
      </w:r>
      <w:r w:rsidR="007E3790" w:rsidRPr="003F39DD">
        <w:rPr>
          <w:rFonts w:ascii="Arial" w:hAnsi="Arial" w:cs="Arial"/>
        </w:rPr>
        <w:t xml:space="preserve">las Ofertas Válidas </w:t>
      </w:r>
      <w:r w:rsidR="002108DE" w:rsidRPr="003F39DD">
        <w:rPr>
          <w:rFonts w:ascii="Arial" w:hAnsi="Arial" w:cs="Arial"/>
        </w:rPr>
        <w:t xml:space="preserve">y las OVMA </w:t>
      </w:r>
      <w:r w:rsidRPr="003F39DD">
        <w:rPr>
          <w:rFonts w:ascii="Arial" w:hAnsi="Arial" w:cs="Arial"/>
        </w:rPr>
        <w:t>se muestran en</w:t>
      </w:r>
      <w:r w:rsidR="007E3790" w:rsidRPr="003F39DD">
        <w:rPr>
          <w:rFonts w:ascii="Arial" w:hAnsi="Arial" w:cs="Arial"/>
        </w:rPr>
        <w:t xml:space="preserve"> Puntos. </w:t>
      </w:r>
      <w:r w:rsidR="00FB3587" w:rsidRPr="003F39DD">
        <w:rPr>
          <w:rFonts w:ascii="Arial" w:hAnsi="Arial" w:cs="Arial"/>
        </w:rPr>
        <w:t>Para calcular</w:t>
      </w:r>
      <w:r w:rsidR="00FB3587" w:rsidRPr="00FB3587">
        <w:rPr>
          <w:rFonts w:ascii="Arial" w:hAnsi="Arial" w:cs="Arial"/>
        </w:rPr>
        <w:t xml:space="preserve"> </w:t>
      </w:r>
      <w:r w:rsidR="00FB3587" w:rsidRPr="00FC1028">
        <w:rPr>
          <w:rFonts w:ascii="Arial" w:hAnsi="Arial" w:cs="Arial"/>
        </w:rPr>
        <w:t>el v</w:t>
      </w:r>
      <w:r>
        <w:rPr>
          <w:rFonts w:ascii="Arial" w:hAnsi="Arial" w:cs="Arial"/>
        </w:rPr>
        <w:t>alor de su</w:t>
      </w:r>
      <w:r w:rsidR="00FB3587" w:rsidRPr="00FC1028">
        <w:rPr>
          <w:rFonts w:ascii="Arial" w:hAnsi="Arial" w:cs="Arial"/>
        </w:rPr>
        <w:t xml:space="preserve"> Componente Económico</w:t>
      </w:r>
      <w:r w:rsidR="00FB3587">
        <w:rPr>
          <w:rFonts w:ascii="Arial" w:hAnsi="Arial" w:cs="Arial"/>
        </w:rPr>
        <w:t>,</w:t>
      </w:r>
      <w:r w:rsidR="00FB3587" w:rsidRPr="00FC1028">
        <w:rPr>
          <w:rFonts w:ascii="Arial" w:hAnsi="Arial" w:cs="Arial"/>
        </w:rPr>
        <w:t xml:space="preserve"> </w:t>
      </w:r>
      <w:r w:rsidRPr="003F39DD">
        <w:rPr>
          <w:rFonts w:ascii="Arial" w:hAnsi="Arial" w:cs="Arial"/>
        </w:rPr>
        <w:t>se</w:t>
      </w:r>
      <w:r w:rsidR="007E3790" w:rsidRPr="003F39DD">
        <w:rPr>
          <w:rFonts w:ascii="Arial" w:hAnsi="Arial" w:cs="Arial"/>
        </w:rPr>
        <w:t xml:space="preserve"> utilizará la Fórmula de </w:t>
      </w:r>
      <w:r w:rsidR="00FB3587" w:rsidRPr="003F39DD">
        <w:rPr>
          <w:rFonts w:ascii="Arial" w:hAnsi="Arial" w:cs="Arial"/>
        </w:rPr>
        <w:t xml:space="preserve">Conversión. </w:t>
      </w:r>
    </w:p>
    <w:p w14:paraId="1D0D52B2" w14:textId="78F21163" w:rsidR="00915F92" w:rsidRDefault="00915F92" w:rsidP="008C1511">
      <w:pPr>
        <w:spacing w:after="0" w:line="276" w:lineRule="auto"/>
        <w:rPr>
          <w:rFonts w:ascii="Arial" w:hAnsi="Arial" w:cs="Arial"/>
        </w:rPr>
      </w:pPr>
    </w:p>
    <w:p w14:paraId="7991E8A4" w14:textId="77777777" w:rsidR="00B8364A" w:rsidRPr="003F39DD" w:rsidRDefault="00B8364A" w:rsidP="008C1511">
      <w:pPr>
        <w:spacing w:after="0" w:line="276" w:lineRule="auto"/>
        <w:rPr>
          <w:rFonts w:ascii="Arial" w:hAnsi="Arial" w:cs="Arial"/>
        </w:rPr>
      </w:pPr>
    </w:p>
    <w:p w14:paraId="0204A27F" w14:textId="10913D6E" w:rsidR="00FB3587" w:rsidRPr="0019241E" w:rsidRDefault="003F39DD" w:rsidP="008C1511">
      <w:pPr>
        <w:pStyle w:val="Ttulo2"/>
        <w:spacing w:before="0" w:line="276" w:lineRule="auto"/>
        <w:rPr>
          <w:rFonts w:ascii="Arial" w:hAnsi="Arial" w:cs="Arial"/>
          <w:b/>
          <w:color w:val="000000" w:themeColor="text1"/>
          <w:sz w:val="22"/>
          <w:szCs w:val="22"/>
        </w:rPr>
      </w:pPr>
      <w:bookmarkStart w:id="258" w:name="_Toc45524267"/>
      <w:bookmarkStart w:id="259" w:name="_Toc45535820"/>
      <w:bookmarkStart w:id="260" w:name="_Toc45557939"/>
      <w:bookmarkStart w:id="261" w:name="_Toc45558095"/>
      <w:bookmarkStart w:id="262" w:name="_Toc112147960"/>
      <w:r w:rsidRPr="0019241E">
        <w:rPr>
          <w:rFonts w:ascii="Arial" w:hAnsi="Arial" w:cs="Arial"/>
          <w:b/>
          <w:color w:val="000000" w:themeColor="text1"/>
          <w:sz w:val="22"/>
          <w:szCs w:val="22"/>
        </w:rPr>
        <w:lastRenderedPageBreak/>
        <w:t>Componente Económico</w:t>
      </w:r>
      <w:bookmarkEnd w:id="258"/>
      <w:bookmarkEnd w:id="259"/>
      <w:bookmarkEnd w:id="260"/>
      <w:bookmarkEnd w:id="261"/>
      <w:bookmarkEnd w:id="262"/>
    </w:p>
    <w:p w14:paraId="57BBDC13" w14:textId="77777777" w:rsidR="00FB3587" w:rsidRPr="00FB3587" w:rsidRDefault="00FB3587" w:rsidP="008C1511">
      <w:pPr>
        <w:pStyle w:val="Textoindependiente"/>
        <w:spacing w:after="0" w:line="276" w:lineRule="auto"/>
        <w:ind w:right="208"/>
        <w:rPr>
          <w:rFonts w:ascii="Arial" w:eastAsiaTheme="minorHAnsi" w:hAnsi="Arial" w:cs="Arial"/>
          <w:color w:val="C00000"/>
          <w:sz w:val="22"/>
          <w:szCs w:val="22"/>
          <w:lang w:val="es-MX" w:eastAsia="en-US"/>
        </w:rPr>
      </w:pPr>
    </w:p>
    <w:p w14:paraId="58196CE1" w14:textId="01F515FD" w:rsidR="00FB3587" w:rsidRDefault="00FB3587" w:rsidP="008C1511">
      <w:pPr>
        <w:spacing w:after="0" w:line="276" w:lineRule="auto"/>
        <w:jc w:val="both"/>
        <w:rPr>
          <w:rFonts w:ascii="Arial" w:eastAsia="MS Mincho" w:hAnsi="Arial" w:cs="Arial"/>
          <w:lang w:val="es-ES_tradnl" w:eastAsia="es-MX"/>
        </w:rPr>
      </w:pPr>
      <w:r w:rsidRPr="003F39DD">
        <w:rPr>
          <w:rFonts w:ascii="Arial" w:hAnsi="Arial" w:cs="Arial"/>
        </w:rPr>
        <w:t xml:space="preserve">La Fórmula de Conversión está compuesta </w:t>
      </w:r>
      <w:r w:rsidR="003F39DD" w:rsidRPr="003F39DD">
        <w:rPr>
          <w:rFonts w:ascii="Arial" w:hAnsi="Arial" w:cs="Arial"/>
        </w:rPr>
        <w:t>por un Componente Económico, el valor en Puntos (de la Oferta, Oferta Mínima, Oferta Válida u OVMA, seg</w:t>
      </w:r>
      <w:r w:rsidR="00FB6D12">
        <w:rPr>
          <w:rFonts w:ascii="Arial" w:hAnsi="Arial" w:cs="Arial"/>
        </w:rPr>
        <w:t>ú</w:t>
      </w:r>
      <w:r w:rsidR="003F39DD" w:rsidRPr="003F39DD">
        <w:rPr>
          <w:rFonts w:ascii="Arial" w:hAnsi="Arial" w:cs="Arial"/>
        </w:rPr>
        <w:t>n sea el caso)</w:t>
      </w:r>
      <w:r w:rsidRPr="003F39DD">
        <w:rPr>
          <w:rFonts w:ascii="Arial" w:hAnsi="Arial" w:cs="Arial"/>
        </w:rPr>
        <w:t>, un factor de escalamiento y, en su caso, un Componente no Económico</w:t>
      </w:r>
      <w:r w:rsidRPr="003F39DD">
        <w:rPr>
          <w:rFonts w:ascii="Arial" w:eastAsia="MS Mincho" w:hAnsi="Arial" w:cs="Arial"/>
          <w:lang w:val="es-ES_tradnl" w:eastAsia="es-MX"/>
        </w:rPr>
        <w:t>.</w:t>
      </w:r>
    </w:p>
    <w:p w14:paraId="1F430B7B" w14:textId="77777777" w:rsidR="002E4914" w:rsidRDefault="002E4914" w:rsidP="008C1511">
      <w:pPr>
        <w:spacing w:after="0" w:line="276" w:lineRule="auto"/>
        <w:jc w:val="both"/>
        <w:rPr>
          <w:rFonts w:ascii="Arial" w:eastAsia="MS Mincho" w:hAnsi="Arial" w:cs="Arial"/>
          <w:lang w:val="es-ES_tradnl" w:eastAsia="es-MX"/>
        </w:rPr>
      </w:pPr>
    </w:p>
    <w:p w14:paraId="70578CFC" w14:textId="56B6B80D" w:rsidR="007F76EC" w:rsidRDefault="007F76EC" w:rsidP="008C1511">
      <w:pPr>
        <w:spacing w:after="0" w:line="276" w:lineRule="auto"/>
        <w:jc w:val="both"/>
        <w:rPr>
          <w:rFonts w:ascii="Arial" w:hAnsi="Arial" w:cs="Arial"/>
        </w:rPr>
      </w:pPr>
      <w:r w:rsidRPr="00FC1028">
        <w:rPr>
          <w:rFonts w:ascii="Arial" w:hAnsi="Arial" w:cs="Arial"/>
        </w:rPr>
        <w:t>El cálculo del Componente Económico correspondiente al j-ésimo Participante por un Bloque se realizará de la siguient</w:t>
      </w:r>
      <w:r w:rsidR="003F39DD">
        <w:rPr>
          <w:rFonts w:ascii="Arial" w:hAnsi="Arial" w:cs="Arial"/>
        </w:rPr>
        <w:t>e forma:</w:t>
      </w:r>
    </w:p>
    <w:p w14:paraId="1F76F60A" w14:textId="77777777" w:rsidR="002E4914" w:rsidRPr="00FC1028" w:rsidRDefault="002E4914" w:rsidP="008C1511">
      <w:pPr>
        <w:spacing w:after="0" w:line="276" w:lineRule="auto"/>
        <w:jc w:val="both"/>
        <w:rPr>
          <w:rFonts w:ascii="Arial" w:hAnsi="Arial" w:cs="Arial"/>
        </w:rPr>
      </w:pPr>
    </w:p>
    <w:p w14:paraId="69C88D04" w14:textId="77777777" w:rsidR="007F76EC" w:rsidRPr="00FC1028" w:rsidRDefault="00923901" w:rsidP="008C1511">
      <w:pPr>
        <w:spacing w:after="0" w:line="276" w:lineRule="auto"/>
        <w:jc w:val="both"/>
        <w:rPr>
          <w:rFonts w:ascii="Arial" w:hAnsi="Arial" w:cs="Arial"/>
        </w:rPr>
      </w:pPr>
      <m:oMathPara>
        <m:oMath>
          <m:sSup>
            <m:sSupPr>
              <m:ctrlPr>
                <w:rPr>
                  <w:rFonts w:ascii="Cambria Math" w:hAnsi="Cambria Math" w:cs="Arial"/>
                </w:rPr>
              </m:ctrlPr>
            </m:sSupPr>
            <m:e>
              <m:r>
                <w:rPr>
                  <w:rFonts w:ascii="Cambria Math" w:hAnsi="Cambria Math" w:cs="Arial"/>
                </w:rPr>
                <m:t>CE</m:t>
              </m:r>
            </m:e>
            <m:sup>
              <m:r>
                <w:rPr>
                  <w:rFonts w:ascii="Cambria Math" w:hAnsi="Cambria Math" w:cs="Arial"/>
                </w:rPr>
                <m:t>j</m:t>
              </m:r>
            </m:sup>
          </m:sSup>
          <m:r>
            <m:rPr>
              <m:sty m:val="p"/>
            </m:rPr>
            <w:rPr>
              <w:rFonts w:ascii="Cambria Math" w:hAnsi="Cambria Math" w:cs="Arial"/>
            </w:rPr>
            <m:t>=</m:t>
          </m:r>
          <m:sSup>
            <m:sSupPr>
              <m:ctrlPr>
                <w:rPr>
                  <w:rFonts w:ascii="Cambria Math" w:hAnsi="Cambria Math" w:cs="Arial"/>
                </w:rPr>
              </m:ctrlPr>
            </m:sSupPr>
            <m:e>
              <m:r>
                <w:rPr>
                  <w:rFonts w:ascii="Cambria Math" w:hAnsi="Cambria Math" w:cs="Arial"/>
                </w:rPr>
                <m:t>Pt</m:t>
              </m:r>
            </m:e>
            <m:sup>
              <m:r>
                <w:rPr>
                  <w:rFonts w:ascii="Cambria Math" w:hAnsi="Cambria Math" w:cs="Arial"/>
                </w:rPr>
                <m:t>j</m:t>
              </m:r>
            </m:sup>
          </m:sSup>
          <m:r>
            <m:rPr>
              <m:sty m:val="p"/>
            </m:rPr>
            <w:rPr>
              <w:rFonts w:ascii="Cambria Math" w:hAnsi="Cambria Math" w:cs="Arial"/>
            </w:rPr>
            <m:t>*</m:t>
          </m:r>
          <m:d>
            <m:dPr>
              <m:ctrlPr>
                <w:rPr>
                  <w:rFonts w:ascii="Cambria Math" w:hAnsi="Cambria Math" w:cs="Arial"/>
                </w:rPr>
              </m:ctrlPr>
            </m:dPr>
            <m:e>
              <m:r>
                <m:rPr>
                  <m:sty m:val="p"/>
                </m:rPr>
                <w:rPr>
                  <w:rFonts w:ascii="Cambria Math" w:hAnsi="Cambria Math" w:cs="Arial"/>
                </w:rPr>
                <m:t>1-</m:t>
              </m:r>
              <m:r>
                <w:rPr>
                  <w:rFonts w:ascii="Cambria Math" w:hAnsi="Cambria Math" w:cs="Arial"/>
                </w:rPr>
                <m:t>x</m:t>
              </m:r>
            </m:e>
          </m:d>
          <m:r>
            <m:rPr>
              <m:sty m:val="p"/>
            </m:rPr>
            <w:rPr>
              <w:rFonts w:ascii="Cambria Math" w:hAnsi="Cambria Math" w:cs="Arial"/>
            </w:rPr>
            <m:t>*</m:t>
          </m:r>
          <m:r>
            <w:rPr>
              <w:rFonts w:ascii="Cambria Math" w:hAnsi="Cambria Math" w:cs="Arial"/>
            </w:rPr>
            <m:t>N</m:t>
          </m:r>
        </m:oMath>
      </m:oMathPara>
    </w:p>
    <w:p w14:paraId="3884E416" w14:textId="77777777" w:rsidR="002E4914" w:rsidRDefault="002E4914" w:rsidP="008C1511">
      <w:pPr>
        <w:spacing w:after="0" w:line="276" w:lineRule="auto"/>
        <w:jc w:val="both"/>
        <w:rPr>
          <w:rFonts w:ascii="Arial" w:hAnsi="Arial" w:cs="Arial"/>
        </w:rPr>
      </w:pPr>
    </w:p>
    <w:p w14:paraId="41CA31D4" w14:textId="68AEC440" w:rsidR="007F76EC" w:rsidRDefault="007F76EC" w:rsidP="008C1511">
      <w:pPr>
        <w:spacing w:after="0" w:line="276" w:lineRule="auto"/>
        <w:jc w:val="both"/>
        <w:rPr>
          <w:rFonts w:ascii="Arial" w:hAnsi="Arial" w:cs="Arial"/>
        </w:rPr>
      </w:pPr>
      <w:r w:rsidRPr="00FC1028">
        <w:rPr>
          <w:rFonts w:ascii="Arial" w:hAnsi="Arial" w:cs="Arial"/>
        </w:rPr>
        <w:t>donde:</w:t>
      </w:r>
    </w:p>
    <w:p w14:paraId="04E6718E" w14:textId="1869DEBD" w:rsidR="007F76EC" w:rsidRPr="003F39DD" w:rsidRDefault="00923901" w:rsidP="008C1511">
      <w:pPr>
        <w:spacing w:after="0" w:line="276" w:lineRule="auto"/>
        <w:ind w:left="567"/>
        <w:jc w:val="both"/>
        <w:rPr>
          <w:rFonts w:ascii="Arial" w:hAnsi="Arial" w:cs="Arial"/>
        </w:rPr>
      </w:pPr>
      <m:oMath>
        <m:sSup>
          <m:sSupPr>
            <m:ctrlPr>
              <w:rPr>
                <w:rFonts w:ascii="Cambria Math" w:hAnsi="Cambria Math" w:cs="Arial"/>
              </w:rPr>
            </m:ctrlPr>
          </m:sSupPr>
          <m:e>
            <m:r>
              <w:rPr>
                <w:rFonts w:ascii="Cambria Math" w:hAnsi="Cambria Math" w:cs="Arial"/>
              </w:rPr>
              <m:t>CE</m:t>
            </m:r>
          </m:e>
          <m:sup>
            <m:r>
              <w:rPr>
                <w:rFonts w:ascii="Cambria Math" w:hAnsi="Cambria Math" w:cs="Arial"/>
              </w:rPr>
              <m:t>j</m:t>
            </m:r>
          </m:sup>
        </m:sSup>
      </m:oMath>
      <w:r w:rsidR="007F76EC" w:rsidRPr="00FC1028">
        <w:rPr>
          <w:rFonts w:ascii="Arial" w:hAnsi="Arial" w:cs="Arial"/>
        </w:rPr>
        <w:t xml:space="preserve"> </w:t>
      </w:r>
      <w:r w:rsidR="006F33F3">
        <w:rPr>
          <w:rFonts w:ascii="Arial" w:hAnsi="Arial" w:cs="Arial"/>
        </w:rPr>
        <w:t>es</w:t>
      </w:r>
      <w:r w:rsidR="007F76EC" w:rsidRPr="00FC1028">
        <w:rPr>
          <w:rFonts w:ascii="Arial" w:hAnsi="Arial" w:cs="Arial"/>
        </w:rPr>
        <w:t xml:space="preserve"> el Componente Económico</w:t>
      </w:r>
      <w:r w:rsidR="006F33F3">
        <w:rPr>
          <w:rFonts w:ascii="Arial" w:hAnsi="Arial" w:cs="Arial"/>
        </w:rPr>
        <w:t>;</w:t>
      </w:r>
      <w:r w:rsidR="007F76EC" w:rsidRPr="00FC1028">
        <w:rPr>
          <w:rFonts w:ascii="Arial" w:hAnsi="Arial" w:cs="Arial"/>
        </w:rPr>
        <w:t xml:space="preserve"> </w:t>
      </w:r>
    </w:p>
    <w:p w14:paraId="2D329B56" w14:textId="32594521" w:rsidR="006F33F3" w:rsidRDefault="00923901" w:rsidP="008C1511">
      <w:pPr>
        <w:spacing w:after="0" w:line="276" w:lineRule="auto"/>
        <w:ind w:left="567"/>
        <w:jc w:val="both"/>
        <w:rPr>
          <w:rFonts w:ascii="Arial" w:hAnsi="Arial" w:cs="Arial"/>
        </w:rPr>
      </w:pPr>
      <m:oMath>
        <m:sSup>
          <m:sSupPr>
            <m:ctrlPr>
              <w:rPr>
                <w:rFonts w:ascii="Cambria Math" w:hAnsi="Cambria Math" w:cs="Arial"/>
              </w:rPr>
            </m:ctrlPr>
          </m:sSupPr>
          <m:e>
            <m:r>
              <w:rPr>
                <w:rFonts w:ascii="Cambria Math" w:hAnsi="Cambria Math" w:cs="Arial"/>
              </w:rPr>
              <m:t>Pt</m:t>
            </m:r>
          </m:e>
          <m:sup>
            <m:r>
              <w:rPr>
                <w:rFonts w:ascii="Cambria Math" w:hAnsi="Cambria Math" w:cs="Arial"/>
              </w:rPr>
              <m:t>j</m:t>
            </m:r>
          </m:sup>
        </m:sSup>
      </m:oMath>
      <w:r w:rsidR="006F33F3" w:rsidRPr="00FC1028">
        <w:rPr>
          <w:rFonts w:ascii="Arial" w:hAnsi="Arial" w:cs="Arial"/>
        </w:rPr>
        <w:t xml:space="preserve"> </w:t>
      </w:r>
      <w:r w:rsidR="006F33F3">
        <w:rPr>
          <w:rFonts w:ascii="Arial" w:hAnsi="Arial" w:cs="Arial"/>
        </w:rPr>
        <w:t xml:space="preserve">es el valor en </w:t>
      </w:r>
      <w:r w:rsidR="006F33F3" w:rsidRPr="003F39DD">
        <w:rPr>
          <w:rFonts w:ascii="Arial" w:hAnsi="Arial" w:cs="Arial"/>
        </w:rPr>
        <w:t>Puntos (de la Oferta, Oferta Mínima, Oferta Válida u OVMA, seg</w:t>
      </w:r>
      <w:r w:rsidR="00FB6D12">
        <w:rPr>
          <w:rFonts w:ascii="Arial" w:hAnsi="Arial" w:cs="Arial"/>
        </w:rPr>
        <w:t>ú</w:t>
      </w:r>
      <w:r w:rsidR="006F33F3" w:rsidRPr="003F39DD">
        <w:rPr>
          <w:rFonts w:ascii="Arial" w:hAnsi="Arial" w:cs="Arial"/>
        </w:rPr>
        <w:t>n sea el caso) al momento del cálculo;</w:t>
      </w:r>
    </w:p>
    <w:p w14:paraId="179EF868" w14:textId="32DE2C98" w:rsidR="007F76EC" w:rsidRDefault="007F76EC" w:rsidP="008C1511">
      <w:pPr>
        <w:spacing w:after="0" w:line="276" w:lineRule="auto"/>
        <w:ind w:left="567"/>
        <w:jc w:val="both"/>
        <w:rPr>
          <w:rFonts w:ascii="Arial" w:hAnsi="Arial" w:cs="Arial"/>
        </w:rPr>
      </w:pPr>
      <w:r w:rsidRPr="003F39DD">
        <w:rPr>
          <w:rFonts w:ascii="Arial" w:hAnsi="Arial" w:cs="Arial"/>
          <w:i/>
        </w:rPr>
        <w:t>N</w:t>
      </w:r>
      <w:r w:rsidRPr="003F39DD">
        <w:rPr>
          <w:rFonts w:ascii="Arial" w:hAnsi="Arial" w:cs="Arial"/>
        </w:rPr>
        <w:t xml:space="preserve"> es el factor de escalamiento utilizado y es </w:t>
      </w:r>
      <w:r w:rsidRPr="00154DC7">
        <w:rPr>
          <w:rFonts w:ascii="Arial" w:hAnsi="Arial" w:cs="Arial"/>
        </w:rPr>
        <w:t>igual a 1,000;</w:t>
      </w:r>
    </w:p>
    <w:p w14:paraId="40BE8DBD" w14:textId="456DC694" w:rsidR="003F39DD" w:rsidRPr="00154DC7" w:rsidRDefault="007C5C37" w:rsidP="008C1511">
      <w:pPr>
        <w:spacing w:after="0" w:line="276" w:lineRule="auto"/>
        <w:ind w:left="567"/>
        <w:jc w:val="both"/>
        <w:rPr>
          <w:rFonts w:ascii="Arial" w:hAnsi="Arial" w:cs="Arial"/>
        </w:rPr>
      </w:pPr>
      <w:r>
        <w:rPr>
          <w:rFonts w:ascii="Arial" w:hAnsi="Arial" w:cs="Arial"/>
          <w:i/>
        </w:rPr>
        <w:t>x</w:t>
      </w:r>
      <w:r w:rsidR="003F39DD">
        <w:rPr>
          <w:rFonts w:ascii="Arial" w:hAnsi="Arial" w:cs="Arial"/>
          <w:i/>
        </w:rPr>
        <w:t xml:space="preserve"> </w:t>
      </w:r>
      <w:r w:rsidR="003F39DD">
        <w:rPr>
          <w:rFonts w:ascii="Arial" w:hAnsi="Arial" w:cs="Arial"/>
        </w:rPr>
        <w:t xml:space="preserve">es el </w:t>
      </w:r>
      <w:r w:rsidR="003F39DD" w:rsidRPr="00154DC7">
        <w:rPr>
          <w:rFonts w:ascii="Arial" w:hAnsi="Arial" w:cs="Arial"/>
        </w:rPr>
        <w:t>va</w:t>
      </w:r>
      <w:r w:rsidR="002E4914" w:rsidRPr="00154DC7">
        <w:rPr>
          <w:rFonts w:ascii="Arial" w:hAnsi="Arial" w:cs="Arial"/>
        </w:rPr>
        <w:t>lor del Componente No Económico:</w:t>
      </w:r>
    </w:p>
    <w:p w14:paraId="50A70877" w14:textId="725598E6" w:rsidR="00FC1028" w:rsidRDefault="007F76EC" w:rsidP="008C1511">
      <w:pPr>
        <w:spacing w:after="0" w:line="276" w:lineRule="auto"/>
        <w:ind w:left="1134" w:right="48"/>
        <w:jc w:val="both"/>
        <w:rPr>
          <w:rFonts w:ascii="Arial" w:hAnsi="Arial" w:cs="Arial"/>
        </w:rPr>
      </w:pPr>
      <w:r w:rsidRPr="00154DC7">
        <w:rPr>
          <w:rFonts w:ascii="Arial" w:hAnsi="Arial" w:cs="Arial"/>
          <w:i/>
        </w:rPr>
        <w:t>x =0.</w:t>
      </w:r>
      <w:r w:rsidR="007B3EDC" w:rsidRPr="00154DC7">
        <w:rPr>
          <w:rFonts w:ascii="Arial" w:hAnsi="Arial" w:cs="Arial"/>
          <w:i/>
        </w:rPr>
        <w:t>15</w:t>
      </w:r>
      <w:r w:rsidR="007B3EDC" w:rsidRPr="00154DC7">
        <w:rPr>
          <w:rFonts w:ascii="Arial" w:hAnsi="Arial" w:cs="Arial"/>
        </w:rPr>
        <w:t xml:space="preserve"> </w:t>
      </w:r>
      <w:r w:rsidR="003F39DD" w:rsidRPr="00154DC7">
        <w:rPr>
          <w:rFonts w:ascii="Arial" w:hAnsi="Arial" w:cs="Arial"/>
        </w:rPr>
        <w:t>par</w:t>
      </w:r>
      <w:r w:rsidRPr="00154DC7">
        <w:rPr>
          <w:rFonts w:ascii="Arial" w:hAnsi="Arial" w:cs="Arial"/>
        </w:rPr>
        <w:t>a los Participantes</w:t>
      </w:r>
      <w:r w:rsidR="005B7758">
        <w:rPr>
          <w:rFonts w:ascii="Arial" w:hAnsi="Arial" w:cs="Arial"/>
        </w:rPr>
        <w:t xml:space="preserve"> a los </w:t>
      </w:r>
      <w:r w:rsidRPr="00154DC7">
        <w:rPr>
          <w:rFonts w:ascii="Arial" w:hAnsi="Arial" w:cs="Arial"/>
        </w:rPr>
        <w:t xml:space="preserve">que el Instituto les otorgue la calidad de </w:t>
      </w:r>
      <w:r w:rsidR="008E1A31" w:rsidRPr="00154DC7">
        <w:rPr>
          <w:rFonts w:ascii="Arial" w:hAnsi="Arial" w:cs="Arial"/>
        </w:rPr>
        <w:t>Nuevo Competidor</w:t>
      </w:r>
      <w:r w:rsidRPr="00E35BFC">
        <w:rPr>
          <w:rFonts w:ascii="Arial" w:hAnsi="Arial" w:cs="Arial"/>
        </w:rPr>
        <w:t>;</w:t>
      </w:r>
      <w:r w:rsidRPr="003F39DD">
        <w:rPr>
          <w:rFonts w:ascii="Arial" w:hAnsi="Arial" w:cs="Arial"/>
        </w:rPr>
        <w:t xml:space="preserve"> </w:t>
      </w:r>
    </w:p>
    <w:p w14:paraId="363B6CD9" w14:textId="4181CDBD" w:rsidR="00F97CF2" w:rsidRPr="00AB6E86" w:rsidRDefault="00F97CF2" w:rsidP="008C1511">
      <w:pPr>
        <w:spacing w:after="0" w:line="276" w:lineRule="auto"/>
        <w:ind w:left="1134" w:right="48"/>
        <w:jc w:val="both"/>
        <w:rPr>
          <w:rFonts w:ascii="Arial" w:hAnsi="Arial" w:cs="Arial"/>
          <w:iCs/>
        </w:rPr>
      </w:pPr>
      <w:r w:rsidRPr="001238FA">
        <w:rPr>
          <w:rFonts w:ascii="Arial" w:hAnsi="Arial" w:cs="Arial"/>
          <w:i/>
        </w:rPr>
        <w:t>x = 0.10</w:t>
      </w:r>
      <w:r w:rsidR="00AB6E86">
        <w:rPr>
          <w:rFonts w:ascii="Arial" w:hAnsi="Arial" w:cs="Arial"/>
          <w:iCs/>
        </w:rPr>
        <w:t xml:space="preserve"> </w:t>
      </w:r>
      <w:bookmarkStart w:id="263" w:name="_Hlk105503800"/>
      <w:r w:rsidR="000C3FD9">
        <w:rPr>
          <w:rFonts w:ascii="Arial" w:hAnsi="Arial" w:cs="Arial"/>
          <w:iCs/>
        </w:rPr>
        <w:t xml:space="preserve">para los Participantes </w:t>
      </w:r>
      <w:r w:rsidR="005B7758">
        <w:rPr>
          <w:rFonts w:ascii="Arial" w:hAnsi="Arial" w:cs="Arial"/>
          <w:iCs/>
        </w:rPr>
        <w:t xml:space="preserve">a los </w:t>
      </w:r>
      <w:r w:rsidR="003371AA">
        <w:rPr>
          <w:rFonts w:ascii="Arial" w:hAnsi="Arial" w:cs="Arial"/>
          <w:iCs/>
        </w:rPr>
        <w:t>que</w:t>
      </w:r>
      <w:bookmarkStart w:id="264" w:name="_Hlk88757222"/>
      <w:r w:rsidR="003371AA">
        <w:rPr>
          <w:rFonts w:ascii="Arial" w:hAnsi="Arial" w:cs="Arial"/>
          <w:iCs/>
        </w:rPr>
        <w:t xml:space="preserve"> el Instituto </w:t>
      </w:r>
      <w:bookmarkEnd w:id="264"/>
      <w:r w:rsidR="00F82E53">
        <w:rPr>
          <w:rFonts w:ascii="Arial" w:hAnsi="Arial" w:cs="Arial"/>
          <w:iCs/>
        </w:rPr>
        <w:t>les otorgue la calidad de Competidor con Baja Tenencia Espectral</w:t>
      </w:r>
      <w:r w:rsidR="00AB6E86">
        <w:rPr>
          <w:rFonts w:cs="Arial"/>
        </w:rPr>
        <w:t>.</w:t>
      </w:r>
      <w:bookmarkEnd w:id="263"/>
    </w:p>
    <w:p w14:paraId="3E776989" w14:textId="15189D26" w:rsidR="007F76EC" w:rsidRDefault="003F39DD" w:rsidP="008C1511">
      <w:pPr>
        <w:spacing w:after="0" w:line="276" w:lineRule="auto"/>
        <w:ind w:left="1134" w:right="48"/>
        <w:jc w:val="both"/>
        <w:rPr>
          <w:rFonts w:ascii="Arial" w:hAnsi="Arial" w:cs="Arial"/>
        </w:rPr>
      </w:pPr>
      <w:r w:rsidRPr="003F39DD">
        <w:rPr>
          <w:rFonts w:ascii="Arial" w:hAnsi="Arial" w:cs="Arial"/>
          <w:i/>
        </w:rPr>
        <w:t>x</w:t>
      </w:r>
      <w:r w:rsidR="00FE18F2">
        <w:rPr>
          <w:rFonts w:ascii="Arial" w:hAnsi="Arial" w:cs="Arial"/>
          <w:i/>
        </w:rPr>
        <w:t xml:space="preserve"> </w:t>
      </w:r>
      <w:r w:rsidR="007F76EC" w:rsidRPr="003F39DD">
        <w:rPr>
          <w:rFonts w:ascii="Arial" w:hAnsi="Arial" w:cs="Arial"/>
          <w:i/>
        </w:rPr>
        <w:t>=</w:t>
      </w:r>
      <w:r w:rsidR="00FE18F2">
        <w:rPr>
          <w:rFonts w:ascii="Arial" w:hAnsi="Arial" w:cs="Arial"/>
          <w:i/>
        </w:rPr>
        <w:t xml:space="preserve"> </w:t>
      </w:r>
      <w:r w:rsidR="007F76EC" w:rsidRPr="003F39DD">
        <w:rPr>
          <w:rFonts w:ascii="Arial" w:hAnsi="Arial" w:cs="Arial"/>
          <w:i/>
        </w:rPr>
        <w:t>0</w:t>
      </w:r>
      <w:r w:rsidR="007F76EC" w:rsidRPr="003F39DD">
        <w:rPr>
          <w:rFonts w:ascii="Arial" w:hAnsi="Arial" w:cs="Arial"/>
        </w:rPr>
        <w:t xml:space="preserve"> en los demás casos.</w:t>
      </w:r>
    </w:p>
    <w:p w14:paraId="5A2D8C63" w14:textId="77777777" w:rsidR="002F6C22" w:rsidRDefault="002F6C22" w:rsidP="008C1511">
      <w:pPr>
        <w:spacing w:after="0" w:line="276" w:lineRule="auto"/>
        <w:jc w:val="both"/>
        <w:rPr>
          <w:rFonts w:ascii="Arial" w:hAnsi="Arial" w:cs="Arial"/>
        </w:rPr>
      </w:pPr>
    </w:p>
    <w:p w14:paraId="4BD92439" w14:textId="11393186" w:rsidR="003F39DD" w:rsidRDefault="003F39DD" w:rsidP="008C1511">
      <w:pPr>
        <w:spacing w:after="0" w:line="276" w:lineRule="auto"/>
        <w:jc w:val="both"/>
        <w:rPr>
          <w:rFonts w:ascii="Arial" w:hAnsi="Arial" w:cs="Arial"/>
        </w:rPr>
      </w:pPr>
      <w:r>
        <w:rPr>
          <w:rFonts w:ascii="Arial" w:hAnsi="Arial" w:cs="Arial"/>
        </w:rPr>
        <w:t>Cabe señalar que e</w:t>
      </w:r>
      <w:r w:rsidRPr="00FC1028">
        <w:rPr>
          <w:rFonts w:ascii="Arial" w:hAnsi="Arial" w:cs="Arial"/>
        </w:rPr>
        <w:t xml:space="preserve">l Componente No Económico se determina en función del Participante </w:t>
      </w:r>
      <w:r w:rsidR="002A7F74">
        <w:rPr>
          <w:rFonts w:ascii="Arial" w:hAnsi="Arial" w:cs="Arial"/>
        </w:rPr>
        <w:t>según</w:t>
      </w:r>
      <w:r w:rsidRPr="00FC1028">
        <w:rPr>
          <w:rFonts w:ascii="Arial" w:hAnsi="Arial" w:cs="Arial"/>
        </w:rPr>
        <w:t xml:space="preserve"> los casos previstos </w:t>
      </w:r>
      <w:r w:rsidRPr="002A7F74">
        <w:rPr>
          <w:rFonts w:ascii="Arial" w:hAnsi="Arial" w:cs="Arial"/>
        </w:rPr>
        <w:t>en el numeral 4.2 de este</w:t>
      </w:r>
      <w:r>
        <w:rPr>
          <w:rFonts w:ascii="Arial" w:hAnsi="Arial" w:cs="Arial"/>
        </w:rPr>
        <w:t xml:space="preserve"> Apéndice</w:t>
      </w:r>
      <w:r w:rsidR="002A7F74">
        <w:rPr>
          <w:rFonts w:ascii="Arial" w:hAnsi="Arial" w:cs="Arial"/>
        </w:rPr>
        <w:t>,</w:t>
      </w:r>
      <w:r w:rsidRPr="00FC1028">
        <w:rPr>
          <w:rFonts w:ascii="Arial" w:hAnsi="Arial" w:cs="Arial"/>
        </w:rPr>
        <w:t xml:space="preserve"> el </w:t>
      </w:r>
      <w:r w:rsidR="002A7F74">
        <w:rPr>
          <w:rFonts w:ascii="Arial" w:hAnsi="Arial" w:cs="Arial"/>
        </w:rPr>
        <w:t xml:space="preserve">cual, de ser el caso, es </w:t>
      </w:r>
      <w:r w:rsidRPr="00FC1028">
        <w:rPr>
          <w:rFonts w:ascii="Arial" w:hAnsi="Arial" w:cs="Arial"/>
        </w:rPr>
        <w:t xml:space="preserve">asociado </w:t>
      </w:r>
      <w:r w:rsidR="002A7F74">
        <w:rPr>
          <w:rFonts w:ascii="Arial" w:hAnsi="Arial" w:cs="Arial"/>
        </w:rPr>
        <w:t>a</w:t>
      </w:r>
      <w:r w:rsidR="00593A26">
        <w:rPr>
          <w:rFonts w:ascii="Arial" w:hAnsi="Arial" w:cs="Arial"/>
        </w:rPr>
        <w:t xml:space="preserve"> cada Bloque de</w:t>
      </w:r>
      <w:r w:rsidRPr="00FC1028">
        <w:rPr>
          <w:rFonts w:ascii="Arial" w:hAnsi="Arial" w:cs="Arial"/>
        </w:rPr>
        <w:t xml:space="preserve"> </w:t>
      </w:r>
      <w:r w:rsidR="00593A26">
        <w:rPr>
          <w:rFonts w:ascii="Arial" w:hAnsi="Arial" w:cs="Arial"/>
        </w:rPr>
        <w:t xml:space="preserve">cada </w:t>
      </w:r>
      <w:r w:rsidRPr="00FC1028">
        <w:rPr>
          <w:rFonts w:ascii="Arial" w:hAnsi="Arial" w:cs="Arial"/>
        </w:rPr>
        <w:t>Participante en el momento del cálculo.</w:t>
      </w:r>
    </w:p>
    <w:p w14:paraId="7937272A" w14:textId="4557D995" w:rsidR="00430A54" w:rsidRPr="005D490A" w:rsidRDefault="00430A54" w:rsidP="008C1511">
      <w:pPr>
        <w:spacing w:after="0" w:line="276" w:lineRule="auto"/>
        <w:jc w:val="both"/>
        <w:rPr>
          <w:rFonts w:ascii="Arial" w:hAnsi="Arial" w:cs="Arial"/>
        </w:rPr>
      </w:pPr>
    </w:p>
    <w:p w14:paraId="5643001F" w14:textId="08A2E4CE" w:rsidR="00430A54" w:rsidRPr="0040680A" w:rsidRDefault="00430A54" w:rsidP="008C1511">
      <w:pPr>
        <w:spacing w:after="0" w:line="276" w:lineRule="auto"/>
        <w:jc w:val="both"/>
        <w:rPr>
          <w:rFonts w:ascii="Arial" w:hAnsi="Arial" w:cs="Arial"/>
        </w:rPr>
      </w:pPr>
      <w:r w:rsidRPr="005D490A">
        <w:rPr>
          <w:rFonts w:ascii="Arial" w:hAnsi="Arial" w:cs="Arial"/>
        </w:rPr>
        <w:t>En ningún caso e</w:t>
      </w:r>
      <w:r w:rsidR="006F33F3" w:rsidRPr="005D490A">
        <w:rPr>
          <w:rFonts w:ascii="Arial" w:hAnsi="Arial" w:cs="Arial"/>
        </w:rPr>
        <w:t>l</w:t>
      </w:r>
      <w:r w:rsidRPr="005D490A">
        <w:rPr>
          <w:rFonts w:ascii="Arial" w:hAnsi="Arial" w:cs="Arial"/>
        </w:rPr>
        <w:t xml:space="preserve"> </w:t>
      </w:r>
      <w:r w:rsidR="006F33F3" w:rsidRPr="005D490A">
        <w:rPr>
          <w:rFonts w:ascii="Arial" w:hAnsi="Arial" w:cs="Arial"/>
        </w:rPr>
        <w:t>C</w:t>
      </w:r>
      <w:r w:rsidRPr="005D490A">
        <w:rPr>
          <w:rFonts w:ascii="Arial" w:hAnsi="Arial" w:cs="Arial"/>
        </w:rPr>
        <w:t xml:space="preserve">omponente </w:t>
      </w:r>
      <w:r w:rsidR="006F33F3" w:rsidRPr="005D490A">
        <w:rPr>
          <w:rFonts w:ascii="Arial" w:hAnsi="Arial" w:cs="Arial"/>
        </w:rPr>
        <w:t>E</w:t>
      </w:r>
      <w:r w:rsidRPr="005D490A">
        <w:rPr>
          <w:rFonts w:ascii="Arial" w:hAnsi="Arial" w:cs="Arial"/>
        </w:rPr>
        <w:t>conómico podrá ser inferior al VMR</w:t>
      </w:r>
      <w:r w:rsidR="00D81033" w:rsidRPr="005D490A">
        <w:rPr>
          <w:rFonts w:ascii="Arial" w:hAnsi="Arial" w:cs="Arial"/>
        </w:rPr>
        <w:t>.</w:t>
      </w:r>
      <w:r w:rsidRPr="005D490A">
        <w:rPr>
          <w:rFonts w:ascii="Arial" w:hAnsi="Arial" w:cs="Arial"/>
        </w:rPr>
        <w:t xml:space="preserve"> </w:t>
      </w:r>
      <w:r w:rsidR="00D81033" w:rsidRPr="005D490A">
        <w:rPr>
          <w:rFonts w:ascii="Arial" w:hAnsi="Arial" w:cs="Arial"/>
        </w:rPr>
        <w:t xml:space="preserve">Si el Componente Económico resultante de la aplicación de la Fórmula de Conversión es inferior al VMR, entonces el </w:t>
      </w:r>
      <w:r w:rsidR="002B6AFB" w:rsidRPr="0040680A">
        <w:rPr>
          <w:rFonts w:ascii="Arial" w:hAnsi="Arial" w:cs="Arial"/>
        </w:rPr>
        <w:t>Contraprestación</w:t>
      </w:r>
      <w:r w:rsidR="00D81033" w:rsidRPr="0040680A">
        <w:rPr>
          <w:rFonts w:ascii="Arial" w:hAnsi="Arial" w:cs="Arial"/>
        </w:rPr>
        <w:t xml:space="preserve"> exigible será igual al VMR correspondiente.</w:t>
      </w:r>
    </w:p>
    <w:p w14:paraId="3C2787E0" w14:textId="53948101" w:rsidR="00B2245A" w:rsidRPr="0040680A" w:rsidRDefault="00B2245A" w:rsidP="008C1511">
      <w:pPr>
        <w:spacing w:after="0" w:line="276" w:lineRule="auto"/>
        <w:jc w:val="both"/>
        <w:rPr>
          <w:rFonts w:ascii="Arial" w:hAnsi="Arial" w:cs="Arial"/>
        </w:rPr>
      </w:pPr>
    </w:p>
    <w:p w14:paraId="637953D0" w14:textId="68C95F3A" w:rsidR="008B7EB7" w:rsidRPr="005D490A" w:rsidRDefault="004B3341" w:rsidP="005D490A">
      <w:pPr>
        <w:spacing w:after="0" w:line="276" w:lineRule="auto"/>
        <w:jc w:val="both"/>
        <w:rPr>
          <w:rFonts w:ascii="Arial" w:hAnsi="Arial" w:cs="Arial"/>
        </w:rPr>
      </w:pPr>
      <w:r w:rsidRPr="0040680A">
        <w:rPr>
          <w:rFonts w:ascii="Arial" w:hAnsi="Arial" w:cs="Arial"/>
        </w:rPr>
        <w:t>Asimismo, en caso de que el monto final de</w:t>
      </w:r>
      <w:r w:rsidR="00D47569" w:rsidRPr="0040680A">
        <w:rPr>
          <w:rFonts w:ascii="Arial" w:hAnsi="Arial" w:cs="Arial"/>
        </w:rPr>
        <w:t>l</w:t>
      </w:r>
      <w:r w:rsidRPr="0040680A">
        <w:rPr>
          <w:rFonts w:ascii="Arial" w:hAnsi="Arial" w:cs="Arial"/>
        </w:rPr>
        <w:t xml:space="preserve"> </w:t>
      </w:r>
      <w:r w:rsidR="005D490A" w:rsidRPr="0040680A">
        <w:rPr>
          <w:rFonts w:ascii="Arial" w:hAnsi="Arial" w:cs="Arial"/>
        </w:rPr>
        <w:t xml:space="preserve">Componente Económico </w:t>
      </w:r>
      <w:r w:rsidRPr="0040680A">
        <w:rPr>
          <w:rFonts w:ascii="Arial" w:hAnsi="Arial" w:cs="Arial"/>
        </w:rPr>
        <w:t>cuente con centavos, se aplicará</w:t>
      </w:r>
      <w:r w:rsidRPr="005D490A">
        <w:rPr>
          <w:rFonts w:ascii="Arial" w:hAnsi="Arial" w:cs="Arial"/>
        </w:rPr>
        <w:t xml:space="preserve"> un redondeo</w:t>
      </w:r>
      <w:r w:rsidR="008B7EB7" w:rsidRPr="005D490A">
        <w:rPr>
          <w:rFonts w:ascii="Arial" w:hAnsi="Arial" w:cs="Arial"/>
        </w:rPr>
        <w:t xml:space="preserve">, </w:t>
      </w:r>
      <w:r w:rsidR="005D490A" w:rsidRPr="005D490A">
        <w:rPr>
          <w:rFonts w:ascii="Arial" w:hAnsi="Arial" w:cs="Arial"/>
        </w:rPr>
        <w:t xml:space="preserve">de tal manera que </w:t>
      </w:r>
      <w:r w:rsidR="008B7EB7" w:rsidRPr="005D490A">
        <w:rPr>
          <w:rFonts w:ascii="Arial" w:hAnsi="Arial" w:cs="Arial"/>
        </w:rPr>
        <w:t xml:space="preserve">las </w:t>
      </w:r>
      <w:r w:rsidR="00D47569">
        <w:rPr>
          <w:rFonts w:ascii="Arial" w:hAnsi="Arial" w:cs="Arial"/>
        </w:rPr>
        <w:t xml:space="preserve">cantidades que </w:t>
      </w:r>
      <w:r w:rsidR="008B7EB7" w:rsidRPr="005D490A">
        <w:rPr>
          <w:rFonts w:ascii="Arial" w:hAnsi="Arial" w:cs="Arial"/>
        </w:rPr>
        <w:t xml:space="preserve">contengan de 1 hasta 50 centavos se ajusten a la unidad inmediata </w:t>
      </w:r>
      <w:r w:rsidR="005D6BB1">
        <w:rPr>
          <w:rFonts w:ascii="Arial" w:hAnsi="Arial" w:cs="Arial"/>
        </w:rPr>
        <w:t>inferior</w:t>
      </w:r>
      <w:r w:rsidR="005D6BB1" w:rsidRPr="005D490A">
        <w:rPr>
          <w:rFonts w:ascii="Arial" w:hAnsi="Arial" w:cs="Arial"/>
        </w:rPr>
        <w:t xml:space="preserve"> </w:t>
      </w:r>
      <w:r w:rsidR="008B7EB7" w:rsidRPr="005D490A">
        <w:rPr>
          <w:rFonts w:ascii="Arial" w:hAnsi="Arial" w:cs="Arial"/>
        </w:rPr>
        <w:t>y las que contengan cantidades de 51 a 99 centavos, se ajusten a la unidad inmediata superior.</w:t>
      </w:r>
    </w:p>
    <w:p w14:paraId="709AB4B4" w14:textId="77777777" w:rsidR="002E4914" w:rsidRPr="005D490A" w:rsidRDefault="002E4914" w:rsidP="008C1511">
      <w:pPr>
        <w:spacing w:after="0" w:line="276" w:lineRule="auto"/>
        <w:jc w:val="both"/>
        <w:rPr>
          <w:rFonts w:ascii="Arial" w:hAnsi="Arial" w:cs="Arial"/>
        </w:rPr>
      </w:pPr>
    </w:p>
    <w:p w14:paraId="608B420A" w14:textId="6534AF2A" w:rsidR="002A7F74" w:rsidRPr="005D490A" w:rsidRDefault="002A7F74" w:rsidP="008C1511">
      <w:pPr>
        <w:pStyle w:val="Ttulo2"/>
        <w:spacing w:before="0" w:line="276" w:lineRule="auto"/>
        <w:rPr>
          <w:rFonts w:ascii="Arial" w:hAnsi="Arial" w:cs="Arial"/>
          <w:b/>
          <w:color w:val="000000" w:themeColor="text1"/>
          <w:sz w:val="22"/>
          <w:szCs w:val="22"/>
        </w:rPr>
      </w:pPr>
      <w:bookmarkStart w:id="265" w:name="_Toc45524268"/>
      <w:bookmarkStart w:id="266" w:name="_Toc45535821"/>
      <w:bookmarkStart w:id="267" w:name="_Toc45557940"/>
      <w:bookmarkStart w:id="268" w:name="_Toc45558096"/>
      <w:bookmarkStart w:id="269" w:name="_Toc112147961"/>
      <w:r w:rsidRPr="005D490A">
        <w:rPr>
          <w:rFonts w:ascii="Arial" w:hAnsi="Arial" w:cs="Arial"/>
          <w:b/>
          <w:color w:val="000000" w:themeColor="text1"/>
          <w:sz w:val="22"/>
          <w:szCs w:val="22"/>
        </w:rPr>
        <w:t>Componente No Económico</w:t>
      </w:r>
      <w:bookmarkEnd w:id="265"/>
      <w:bookmarkEnd w:id="266"/>
      <w:bookmarkEnd w:id="267"/>
      <w:bookmarkEnd w:id="268"/>
      <w:bookmarkEnd w:id="269"/>
    </w:p>
    <w:p w14:paraId="2243B604" w14:textId="77777777" w:rsidR="002A7F74" w:rsidRPr="002A7F74" w:rsidRDefault="002A7F74" w:rsidP="008C1511">
      <w:pPr>
        <w:spacing w:after="0" w:line="276" w:lineRule="auto"/>
        <w:contextualSpacing/>
        <w:jc w:val="both"/>
        <w:rPr>
          <w:rFonts w:ascii="Arial" w:hAnsi="Arial" w:cs="Arial"/>
        </w:rPr>
      </w:pPr>
    </w:p>
    <w:p w14:paraId="4E7F06E0" w14:textId="1E8062AE" w:rsidR="007F76EC" w:rsidRPr="002A7F74" w:rsidRDefault="007F76EC" w:rsidP="008C1511">
      <w:pPr>
        <w:spacing w:after="0" w:line="276" w:lineRule="auto"/>
        <w:contextualSpacing/>
        <w:jc w:val="both"/>
        <w:rPr>
          <w:rFonts w:ascii="Arial" w:hAnsi="Arial" w:cs="Arial"/>
        </w:rPr>
      </w:pPr>
      <w:r w:rsidRPr="002A7F74">
        <w:rPr>
          <w:rFonts w:ascii="Arial" w:hAnsi="Arial" w:cs="Arial"/>
        </w:rPr>
        <w:t xml:space="preserve">En el Procedimiento de </w:t>
      </w:r>
      <w:r w:rsidRPr="00E35BFC">
        <w:rPr>
          <w:rFonts w:ascii="Arial" w:hAnsi="Arial" w:cs="Arial"/>
        </w:rPr>
        <w:t xml:space="preserve">Presentación de Ofertas, los Participantes considerados </w:t>
      </w:r>
      <w:r w:rsidR="008E1A31" w:rsidRPr="00E35BFC">
        <w:rPr>
          <w:rFonts w:ascii="Arial" w:hAnsi="Arial" w:cs="Arial"/>
        </w:rPr>
        <w:t xml:space="preserve">Nuevos Competidores </w:t>
      </w:r>
      <w:r w:rsidRPr="00E35BFC">
        <w:rPr>
          <w:rFonts w:ascii="Arial" w:hAnsi="Arial" w:cs="Arial"/>
        </w:rPr>
        <w:t xml:space="preserve">o </w:t>
      </w:r>
      <w:r w:rsidR="00FE18F2">
        <w:rPr>
          <w:rFonts w:ascii="Arial" w:hAnsi="Arial" w:cs="Arial"/>
        </w:rPr>
        <w:t xml:space="preserve">Competidores </w:t>
      </w:r>
      <w:r w:rsidRPr="00E35BFC">
        <w:rPr>
          <w:rFonts w:ascii="Arial" w:hAnsi="Arial" w:cs="Arial"/>
        </w:rPr>
        <w:t xml:space="preserve">con </w:t>
      </w:r>
      <w:r w:rsidR="00FE18F2">
        <w:rPr>
          <w:rFonts w:ascii="Arial" w:hAnsi="Arial" w:cs="Arial"/>
        </w:rPr>
        <w:t>B</w:t>
      </w:r>
      <w:r w:rsidR="00FE18F2" w:rsidRPr="00E35BFC">
        <w:rPr>
          <w:rFonts w:ascii="Arial" w:hAnsi="Arial" w:cs="Arial"/>
        </w:rPr>
        <w:t>aja</w:t>
      </w:r>
      <w:r w:rsidR="00FE18F2" w:rsidRPr="002A7F74">
        <w:rPr>
          <w:rFonts w:ascii="Arial" w:hAnsi="Arial" w:cs="Arial"/>
        </w:rPr>
        <w:t xml:space="preserve"> </w:t>
      </w:r>
      <w:r w:rsidR="00FE18F2">
        <w:rPr>
          <w:rFonts w:ascii="Arial" w:hAnsi="Arial" w:cs="Arial"/>
        </w:rPr>
        <w:t>T</w:t>
      </w:r>
      <w:r w:rsidR="00FE18F2" w:rsidRPr="002A7F74">
        <w:rPr>
          <w:rFonts w:ascii="Arial" w:hAnsi="Arial" w:cs="Arial"/>
        </w:rPr>
        <w:t xml:space="preserve">enencia </w:t>
      </w:r>
      <w:r w:rsidR="00FE18F2">
        <w:rPr>
          <w:rFonts w:ascii="Arial" w:hAnsi="Arial" w:cs="Arial"/>
        </w:rPr>
        <w:t>E</w:t>
      </w:r>
      <w:r w:rsidR="00FE18F2" w:rsidRPr="002A7F74">
        <w:rPr>
          <w:rFonts w:ascii="Arial" w:hAnsi="Arial" w:cs="Arial"/>
        </w:rPr>
        <w:t xml:space="preserve">spectral </w:t>
      </w:r>
      <w:r w:rsidRPr="002A7F74">
        <w:rPr>
          <w:rFonts w:ascii="Arial" w:hAnsi="Arial" w:cs="Arial"/>
        </w:rPr>
        <w:t xml:space="preserve">en las bandas de referencia de esta Licitación podrán contar con </w:t>
      </w:r>
      <w:r w:rsidR="00551F16">
        <w:rPr>
          <w:rFonts w:ascii="Arial" w:hAnsi="Arial" w:cs="Arial"/>
        </w:rPr>
        <w:t>un</w:t>
      </w:r>
      <w:r w:rsidRPr="002A7F74">
        <w:rPr>
          <w:rFonts w:ascii="Arial" w:hAnsi="Arial" w:cs="Arial"/>
        </w:rPr>
        <w:t xml:space="preserve"> incentivo de participación</w:t>
      </w:r>
      <w:r w:rsidR="00C119C9">
        <w:rPr>
          <w:rFonts w:ascii="Arial" w:hAnsi="Arial" w:cs="Arial"/>
        </w:rPr>
        <w:t xml:space="preserve"> aplicable</w:t>
      </w:r>
      <w:r w:rsidRPr="002A7F74">
        <w:rPr>
          <w:rFonts w:ascii="Arial" w:hAnsi="Arial" w:cs="Arial"/>
        </w:rPr>
        <w:t>, según sea el</w:t>
      </w:r>
      <w:r w:rsidR="00C119C9">
        <w:rPr>
          <w:rFonts w:ascii="Arial" w:hAnsi="Arial" w:cs="Arial"/>
        </w:rPr>
        <w:t xml:space="preserve"> caso</w:t>
      </w:r>
      <w:r w:rsidRPr="002A7F74">
        <w:rPr>
          <w:rFonts w:ascii="Arial" w:hAnsi="Arial" w:cs="Arial"/>
        </w:rPr>
        <w:t xml:space="preserve">, en la </w:t>
      </w:r>
      <w:r w:rsidRPr="002A7F74">
        <w:rPr>
          <w:rFonts w:ascii="Arial" w:hAnsi="Arial" w:cs="Arial"/>
        </w:rPr>
        <w:lastRenderedPageBreak/>
        <w:t>Fórmula de Conversión</w:t>
      </w:r>
      <w:r w:rsidR="00C21BE8" w:rsidRPr="00C21BE8">
        <w:rPr>
          <w:rFonts w:ascii="Arial" w:hAnsi="Arial" w:cs="Arial"/>
        </w:rPr>
        <w:t xml:space="preserve"> </w:t>
      </w:r>
      <w:r w:rsidR="00C21BE8">
        <w:rPr>
          <w:rFonts w:ascii="Arial" w:hAnsi="Arial" w:cs="Arial"/>
        </w:rPr>
        <w:t>de cada Bloque específico</w:t>
      </w:r>
      <w:r w:rsidRPr="002A7F74">
        <w:rPr>
          <w:rFonts w:ascii="Arial" w:hAnsi="Arial" w:cs="Arial"/>
        </w:rPr>
        <w:t xml:space="preserve">. Dicho incentivo </w:t>
      </w:r>
      <w:r w:rsidR="00551F16">
        <w:rPr>
          <w:rFonts w:ascii="Arial" w:hAnsi="Arial" w:cs="Arial"/>
        </w:rPr>
        <w:t xml:space="preserve">es </w:t>
      </w:r>
      <w:r w:rsidR="002A7F74">
        <w:rPr>
          <w:rFonts w:ascii="Arial" w:hAnsi="Arial" w:cs="Arial"/>
        </w:rPr>
        <w:t>referido como Componente N</w:t>
      </w:r>
      <w:r w:rsidRPr="002A7F74">
        <w:rPr>
          <w:rFonts w:ascii="Arial" w:hAnsi="Arial" w:cs="Arial"/>
        </w:rPr>
        <w:t xml:space="preserve">o Económico y su </w:t>
      </w:r>
      <w:r w:rsidR="00551F16">
        <w:rPr>
          <w:rFonts w:ascii="Arial" w:hAnsi="Arial" w:cs="Arial"/>
        </w:rPr>
        <w:t>determinación se hará</w:t>
      </w:r>
      <w:r w:rsidRPr="002A7F74">
        <w:rPr>
          <w:rFonts w:ascii="Arial" w:hAnsi="Arial" w:cs="Arial"/>
        </w:rPr>
        <w:t xml:space="preserve"> con base en lo siguiente:</w:t>
      </w:r>
    </w:p>
    <w:p w14:paraId="7A379145" w14:textId="77777777" w:rsidR="007F76EC" w:rsidRPr="002A7F74" w:rsidRDefault="007F76EC" w:rsidP="008C1511">
      <w:pPr>
        <w:spacing w:after="0" w:line="276" w:lineRule="auto"/>
        <w:contextualSpacing/>
        <w:jc w:val="both"/>
        <w:rPr>
          <w:rFonts w:ascii="Arial" w:hAnsi="Arial" w:cs="Arial"/>
        </w:rPr>
      </w:pPr>
    </w:p>
    <w:p w14:paraId="17D0CE35" w14:textId="13F9A06F" w:rsidR="003371AA" w:rsidRDefault="002A7F74" w:rsidP="00154DC7">
      <w:pPr>
        <w:pStyle w:val="Prrafodelista"/>
        <w:numPr>
          <w:ilvl w:val="0"/>
          <w:numId w:val="33"/>
        </w:numPr>
        <w:shd w:val="clear" w:color="auto" w:fill="FFFFFF" w:themeFill="background1"/>
        <w:spacing w:after="0" w:line="276" w:lineRule="auto"/>
        <w:contextualSpacing w:val="0"/>
        <w:jc w:val="both"/>
        <w:rPr>
          <w:rFonts w:ascii="Arial" w:hAnsi="Arial" w:cs="Arial"/>
        </w:rPr>
      </w:pPr>
      <w:r>
        <w:rPr>
          <w:rFonts w:ascii="Arial" w:hAnsi="Arial" w:cs="Arial"/>
        </w:rPr>
        <w:t xml:space="preserve">Un incentivo </w:t>
      </w:r>
      <w:r w:rsidRPr="007B3EDC">
        <w:rPr>
          <w:rFonts w:ascii="Arial" w:hAnsi="Arial" w:cs="Arial"/>
          <w:shd w:val="clear" w:color="auto" w:fill="FFFFFF" w:themeFill="background1"/>
        </w:rPr>
        <w:t xml:space="preserve">de </w:t>
      </w:r>
      <w:r w:rsidR="007B3EDC" w:rsidRPr="007B3EDC">
        <w:rPr>
          <w:rFonts w:ascii="Arial" w:hAnsi="Arial" w:cs="Arial"/>
          <w:shd w:val="clear" w:color="auto" w:fill="FFFFFF" w:themeFill="background1"/>
        </w:rPr>
        <w:t>15</w:t>
      </w:r>
      <w:r w:rsidR="007F76EC" w:rsidRPr="007B3EDC">
        <w:rPr>
          <w:rFonts w:ascii="Arial" w:hAnsi="Arial" w:cs="Arial"/>
          <w:shd w:val="clear" w:color="auto" w:fill="FFFFFF" w:themeFill="background1"/>
        </w:rPr>
        <w:t>% (</w:t>
      </w:r>
      <w:r w:rsidR="007B3EDC" w:rsidRPr="007B3EDC">
        <w:rPr>
          <w:rFonts w:ascii="Arial" w:hAnsi="Arial" w:cs="Arial"/>
          <w:shd w:val="clear" w:color="auto" w:fill="FFFFFF" w:themeFill="background1"/>
        </w:rPr>
        <w:t>quince</w:t>
      </w:r>
      <w:r w:rsidR="001238FA">
        <w:rPr>
          <w:rFonts w:ascii="Arial" w:hAnsi="Arial" w:cs="Arial"/>
          <w:shd w:val="clear" w:color="auto" w:fill="FFFFFF" w:themeFill="background1"/>
        </w:rPr>
        <w:t xml:space="preserve"> </w:t>
      </w:r>
      <w:r w:rsidR="007F76EC" w:rsidRPr="001238FA">
        <w:rPr>
          <w:rFonts w:ascii="Arial" w:hAnsi="Arial" w:cs="Arial"/>
          <w:shd w:val="clear" w:color="auto" w:fill="FFFFFF" w:themeFill="background1"/>
        </w:rPr>
        <w:t>por ciento</w:t>
      </w:r>
      <w:r w:rsidR="007F76EC" w:rsidRPr="007B3EDC">
        <w:rPr>
          <w:rFonts w:ascii="Arial" w:hAnsi="Arial" w:cs="Arial"/>
          <w:shd w:val="clear" w:color="auto" w:fill="FFFFFF" w:themeFill="background1"/>
        </w:rPr>
        <w:t>) aplicable</w:t>
      </w:r>
      <w:r w:rsidR="007F76EC" w:rsidRPr="002A7F74">
        <w:rPr>
          <w:rFonts w:ascii="Arial" w:hAnsi="Arial" w:cs="Arial"/>
        </w:rPr>
        <w:t xml:space="preserve"> en caso de cumplir con el criterio para obtener el carácter de </w:t>
      </w:r>
      <w:r w:rsidR="008E1A31" w:rsidRPr="007C56ED">
        <w:rPr>
          <w:rFonts w:ascii="Arial" w:hAnsi="Arial" w:cs="Arial"/>
        </w:rPr>
        <w:t xml:space="preserve">Nuevo Competidor </w:t>
      </w:r>
      <w:r w:rsidR="007F76EC" w:rsidRPr="007C56ED">
        <w:rPr>
          <w:rFonts w:ascii="Arial" w:hAnsi="Arial" w:cs="Arial"/>
        </w:rPr>
        <w:t>y</w:t>
      </w:r>
      <w:r w:rsidR="007F76EC" w:rsidRPr="002A7F74">
        <w:rPr>
          <w:rFonts w:ascii="Arial" w:hAnsi="Arial" w:cs="Arial"/>
        </w:rPr>
        <w:t xml:space="preserve"> se plasmará en el Dictamen de Competencia Económica y, en su caso, en la Constancia de Participación a los Participantes evaluados bajo la dimensión de Grupo de Interés Económico y considerando las personas con las que el GIE tiene vínculos de tipo comercial, organizativo, económico </w:t>
      </w:r>
      <w:r w:rsidR="00963E31">
        <w:rPr>
          <w:rFonts w:ascii="Arial" w:hAnsi="Arial" w:cs="Arial"/>
        </w:rPr>
        <w:t>o</w:t>
      </w:r>
      <w:r w:rsidR="00963E31" w:rsidRPr="002A7F74">
        <w:rPr>
          <w:rFonts w:ascii="Arial" w:hAnsi="Arial" w:cs="Arial"/>
        </w:rPr>
        <w:t xml:space="preserve"> </w:t>
      </w:r>
      <w:r w:rsidR="007F76EC" w:rsidRPr="002A7F74">
        <w:rPr>
          <w:rFonts w:ascii="Arial" w:hAnsi="Arial" w:cs="Arial"/>
        </w:rPr>
        <w:t>jurídico que no ostenten</w:t>
      </w:r>
      <w:r w:rsidR="007F76EC" w:rsidRPr="007F1537">
        <w:rPr>
          <w:rFonts w:ascii="Arial" w:hAnsi="Arial" w:cs="Arial"/>
        </w:rPr>
        <w:t>, directa o indirectamente, concesiones de espectro radioeléctrico</w:t>
      </w:r>
      <w:r w:rsidR="003371AA">
        <w:rPr>
          <w:rFonts w:ascii="Arial" w:hAnsi="Arial" w:cs="Arial"/>
        </w:rPr>
        <w:t xml:space="preserve"> </w:t>
      </w:r>
      <w:r w:rsidR="00963E31">
        <w:rPr>
          <w:rFonts w:ascii="Arial" w:hAnsi="Arial" w:cs="Arial"/>
        </w:rPr>
        <w:t xml:space="preserve">para uso comercial </w:t>
      </w:r>
      <w:r w:rsidR="003371AA">
        <w:rPr>
          <w:rFonts w:ascii="Arial" w:hAnsi="Arial" w:cs="Arial"/>
        </w:rPr>
        <w:t>en</w:t>
      </w:r>
      <w:r w:rsidR="004B197E">
        <w:rPr>
          <w:rFonts w:ascii="Arial" w:hAnsi="Arial" w:cs="Arial"/>
        </w:rPr>
        <w:t xml:space="preserve"> Bandas de Frecuencias para proveer servicios de telecomuniciones móviles </w:t>
      </w:r>
      <w:r w:rsidR="00C21BE8">
        <w:rPr>
          <w:rFonts w:ascii="Arial" w:hAnsi="Arial" w:cs="Arial"/>
        </w:rPr>
        <w:t xml:space="preserve">señaladas en el numeral 10 de las Bases </w:t>
      </w:r>
      <w:r w:rsidR="004B197E">
        <w:rPr>
          <w:rFonts w:ascii="Arial" w:hAnsi="Arial" w:cs="Arial"/>
        </w:rPr>
        <w:t>ni en</w:t>
      </w:r>
      <w:r w:rsidR="003371AA">
        <w:rPr>
          <w:rFonts w:ascii="Arial" w:hAnsi="Arial" w:cs="Arial"/>
        </w:rPr>
        <w:t xml:space="preserve"> la Banda 400 MHz</w:t>
      </w:r>
      <w:r w:rsidR="007F76EC" w:rsidRPr="007F1537">
        <w:rPr>
          <w:rFonts w:ascii="Arial" w:hAnsi="Arial" w:cs="Arial"/>
        </w:rPr>
        <w:t xml:space="preserve">. </w:t>
      </w:r>
    </w:p>
    <w:p w14:paraId="6710C9DA" w14:textId="77777777" w:rsidR="00154DC7" w:rsidRPr="00154DC7" w:rsidRDefault="00154DC7" w:rsidP="00154DC7">
      <w:pPr>
        <w:pStyle w:val="Prrafodelista"/>
        <w:shd w:val="clear" w:color="auto" w:fill="FFFFFF" w:themeFill="background1"/>
        <w:spacing w:after="0" w:line="276" w:lineRule="auto"/>
        <w:ind w:left="1074"/>
        <w:contextualSpacing w:val="0"/>
        <w:jc w:val="both"/>
        <w:rPr>
          <w:rFonts w:ascii="Arial" w:hAnsi="Arial" w:cs="Arial"/>
        </w:rPr>
      </w:pPr>
    </w:p>
    <w:p w14:paraId="5AB424A5" w14:textId="25F79616" w:rsidR="00154DC7" w:rsidRDefault="003371AA" w:rsidP="00280362">
      <w:pPr>
        <w:pStyle w:val="Prrafodelista"/>
        <w:numPr>
          <w:ilvl w:val="0"/>
          <w:numId w:val="33"/>
        </w:numPr>
        <w:spacing w:after="0" w:line="276" w:lineRule="auto"/>
        <w:jc w:val="both"/>
        <w:rPr>
          <w:rFonts w:ascii="Arial" w:hAnsi="Arial" w:cs="Arial"/>
        </w:rPr>
      </w:pPr>
      <w:r w:rsidRPr="003371AA">
        <w:rPr>
          <w:rFonts w:ascii="Arial" w:hAnsi="Arial" w:cs="Arial"/>
        </w:rPr>
        <w:t xml:space="preserve">Un incentivo de 10% (diez por ciento) para quienes </w:t>
      </w:r>
      <w:r>
        <w:rPr>
          <w:rFonts w:ascii="Arial" w:hAnsi="Arial" w:cs="Arial"/>
          <w:iCs/>
        </w:rPr>
        <w:t>sean reconocidos por el Instituto</w:t>
      </w:r>
      <w:r w:rsidRPr="003371AA">
        <w:rPr>
          <w:rFonts w:ascii="Arial" w:hAnsi="Arial" w:cs="Arial"/>
        </w:rPr>
        <w:t xml:space="preserve"> </w:t>
      </w:r>
      <w:r w:rsidR="00085110">
        <w:rPr>
          <w:rFonts w:ascii="Arial" w:hAnsi="Arial" w:cs="Arial"/>
        </w:rPr>
        <w:t>como Competido</w:t>
      </w:r>
      <w:r w:rsidR="00EE0807">
        <w:rPr>
          <w:rFonts w:ascii="Arial" w:hAnsi="Arial" w:cs="Arial"/>
        </w:rPr>
        <w:t>re</w:t>
      </w:r>
      <w:r w:rsidR="00085110">
        <w:rPr>
          <w:rFonts w:ascii="Arial" w:hAnsi="Arial" w:cs="Arial"/>
        </w:rPr>
        <w:t>s con</w:t>
      </w:r>
      <w:r w:rsidR="00085110" w:rsidRPr="003371AA">
        <w:rPr>
          <w:rFonts w:ascii="Arial" w:hAnsi="Arial" w:cs="Arial"/>
        </w:rPr>
        <w:t xml:space="preserve"> </w:t>
      </w:r>
      <w:r w:rsidR="004B197E" w:rsidRPr="003371AA">
        <w:rPr>
          <w:rFonts w:ascii="Arial" w:hAnsi="Arial" w:cs="Arial"/>
        </w:rPr>
        <w:t>Baja Tenencia Espectral</w:t>
      </w:r>
      <w:r w:rsidRPr="003371AA">
        <w:rPr>
          <w:rFonts w:ascii="Arial" w:hAnsi="Arial" w:cs="Arial"/>
        </w:rPr>
        <w:t>, esto es, con 200 (doscientos) kHz o menos de espectro radioeléctrico asignado</w:t>
      </w:r>
      <w:r w:rsidR="004B197E">
        <w:rPr>
          <w:rFonts w:ascii="Arial" w:hAnsi="Arial" w:cs="Arial"/>
        </w:rPr>
        <w:t xml:space="preserve"> </w:t>
      </w:r>
      <w:r w:rsidR="00040E69">
        <w:rPr>
          <w:rFonts w:ascii="Arial" w:hAnsi="Arial" w:cs="Arial"/>
        </w:rPr>
        <w:t xml:space="preserve">a través de concesiones de </w:t>
      </w:r>
      <w:r w:rsidR="00040E69" w:rsidRPr="007F1537">
        <w:rPr>
          <w:rFonts w:ascii="Arial" w:hAnsi="Arial" w:cs="Arial"/>
        </w:rPr>
        <w:t>espectro radioeléctrico</w:t>
      </w:r>
      <w:r w:rsidR="00040E69">
        <w:rPr>
          <w:rFonts w:ascii="Arial" w:hAnsi="Arial" w:cs="Arial"/>
        </w:rPr>
        <w:t xml:space="preserve"> para uso comercial </w:t>
      </w:r>
      <w:r w:rsidR="004B197E">
        <w:rPr>
          <w:rFonts w:ascii="Arial" w:hAnsi="Arial" w:cs="Arial"/>
        </w:rPr>
        <w:t xml:space="preserve">en Bandas de Frecuencias para proveer servicios de telecomuniciones móviles </w:t>
      </w:r>
      <w:r w:rsidR="00581979">
        <w:rPr>
          <w:rFonts w:ascii="Arial" w:hAnsi="Arial" w:cs="Arial"/>
        </w:rPr>
        <w:t>y</w:t>
      </w:r>
      <w:r w:rsidRPr="00581979">
        <w:rPr>
          <w:rFonts w:ascii="Arial" w:hAnsi="Arial" w:cs="Arial"/>
        </w:rPr>
        <w:t xml:space="preserve"> </w:t>
      </w:r>
      <w:r w:rsidRPr="003371AA">
        <w:rPr>
          <w:rFonts w:ascii="Arial" w:hAnsi="Arial" w:cs="Arial"/>
        </w:rPr>
        <w:t xml:space="preserve">en la Banda 400 MHz a nivel nacional, condición que quedará asentada en el Dictamen de Competencia Económica y, en su caso, en la Constancia de Participación de los Participantes evaluados bajo la dimensión de GIE y considerando las personas con las que el GIE tiene vínculos de tipo comercial, organizativo, económico </w:t>
      </w:r>
      <w:r w:rsidR="00963E31">
        <w:rPr>
          <w:rFonts w:ascii="Arial" w:hAnsi="Arial" w:cs="Arial"/>
        </w:rPr>
        <w:t>o</w:t>
      </w:r>
      <w:r w:rsidR="00963E31" w:rsidRPr="003371AA">
        <w:rPr>
          <w:rFonts w:ascii="Arial" w:hAnsi="Arial" w:cs="Arial"/>
        </w:rPr>
        <w:t xml:space="preserve"> </w:t>
      </w:r>
      <w:r w:rsidRPr="003371AA">
        <w:rPr>
          <w:rFonts w:ascii="Arial" w:hAnsi="Arial" w:cs="Arial"/>
        </w:rPr>
        <w:t>jurídico. El cálculo para la tenencia de espectro se realizará considerando una ponderación por población para obtener las cantidades equivalentes a nivel nacional.</w:t>
      </w:r>
    </w:p>
    <w:p w14:paraId="5B368864" w14:textId="22AC5F93" w:rsidR="00154DC7" w:rsidRPr="00154DC7" w:rsidRDefault="00154DC7" w:rsidP="00154DC7">
      <w:pPr>
        <w:spacing w:after="0"/>
        <w:jc w:val="both"/>
        <w:rPr>
          <w:rFonts w:ascii="Arial" w:hAnsi="Arial" w:cs="Arial"/>
        </w:rPr>
      </w:pPr>
    </w:p>
    <w:p w14:paraId="37E394A4" w14:textId="586CC1DA" w:rsidR="00227244" w:rsidRDefault="00D252BF" w:rsidP="00154DC7">
      <w:pPr>
        <w:spacing w:after="0" w:line="276" w:lineRule="auto"/>
        <w:contextualSpacing/>
        <w:jc w:val="both"/>
        <w:rPr>
          <w:rFonts w:ascii="Arial" w:hAnsi="Arial" w:cs="Arial"/>
        </w:rPr>
      </w:pPr>
      <w:r>
        <w:rPr>
          <w:rFonts w:ascii="Arial" w:hAnsi="Arial" w:cs="Arial"/>
        </w:rPr>
        <w:t>El</w:t>
      </w:r>
      <w:r w:rsidRPr="002A7F74">
        <w:rPr>
          <w:rFonts w:ascii="Arial" w:hAnsi="Arial" w:cs="Arial"/>
        </w:rPr>
        <w:t xml:space="preserve"> </w:t>
      </w:r>
      <w:r w:rsidR="007F76EC" w:rsidRPr="002A7F74">
        <w:rPr>
          <w:rFonts w:ascii="Arial" w:hAnsi="Arial" w:cs="Arial"/>
        </w:rPr>
        <w:t xml:space="preserve">incentivo </w:t>
      </w:r>
      <w:r w:rsidR="003371AA">
        <w:rPr>
          <w:rFonts w:ascii="Arial" w:hAnsi="Arial" w:cs="Arial"/>
        </w:rPr>
        <w:t>aplicable</w:t>
      </w:r>
      <w:r w:rsidR="007F76EC" w:rsidRPr="002A7F74">
        <w:rPr>
          <w:rFonts w:ascii="Arial" w:hAnsi="Arial" w:cs="Arial"/>
        </w:rPr>
        <w:t xml:space="preserve"> en este numeral</w:t>
      </w:r>
      <w:r w:rsidR="003371AA">
        <w:rPr>
          <w:rFonts w:ascii="Arial" w:hAnsi="Arial" w:cs="Arial"/>
        </w:rPr>
        <w:t>, según sea el caso,</w:t>
      </w:r>
      <w:r w:rsidR="0063298A">
        <w:rPr>
          <w:rFonts w:ascii="Arial" w:hAnsi="Arial" w:cs="Arial"/>
        </w:rPr>
        <w:t xml:space="preserve"> </w:t>
      </w:r>
      <w:r w:rsidR="007F76EC" w:rsidRPr="002A7F74">
        <w:rPr>
          <w:rFonts w:ascii="Arial" w:hAnsi="Arial" w:cs="Arial"/>
        </w:rPr>
        <w:t xml:space="preserve">se verá reflejado en la </w:t>
      </w:r>
      <w:r w:rsidR="007F76EC" w:rsidRPr="007F1537">
        <w:rPr>
          <w:rFonts w:ascii="Arial" w:hAnsi="Arial" w:cs="Arial"/>
        </w:rPr>
        <w:t>Fórmula de Conversión</w:t>
      </w:r>
      <w:r w:rsidR="00E06679" w:rsidRPr="007F1537">
        <w:rPr>
          <w:rFonts w:ascii="Arial" w:hAnsi="Arial" w:cs="Arial"/>
        </w:rPr>
        <w:t xml:space="preserve">, salvo lo señalado en el último párrafo del numeral </w:t>
      </w:r>
      <w:r w:rsidR="00C21BE8">
        <w:rPr>
          <w:rFonts w:ascii="Arial" w:hAnsi="Arial" w:cs="Arial"/>
        </w:rPr>
        <w:t>4.1 del presente Apéndice</w:t>
      </w:r>
      <w:r w:rsidR="007F76EC" w:rsidRPr="007F1537">
        <w:rPr>
          <w:rFonts w:ascii="Arial" w:hAnsi="Arial" w:cs="Arial"/>
        </w:rPr>
        <w:t>.</w:t>
      </w:r>
    </w:p>
    <w:p w14:paraId="6874CCA0" w14:textId="77777777" w:rsidR="00992232" w:rsidRDefault="00992232" w:rsidP="008C1511">
      <w:pPr>
        <w:tabs>
          <w:tab w:val="left" w:pos="142"/>
        </w:tabs>
        <w:spacing w:after="0" w:line="276" w:lineRule="auto"/>
        <w:jc w:val="both"/>
        <w:rPr>
          <w:rFonts w:ascii="Arial" w:hAnsi="Arial" w:cs="Arial"/>
        </w:rPr>
      </w:pPr>
    </w:p>
    <w:p w14:paraId="3B172C7E" w14:textId="002021A2" w:rsidR="00227244" w:rsidRPr="0019241E" w:rsidRDefault="00227244" w:rsidP="008C1511">
      <w:pPr>
        <w:pStyle w:val="Ttulo1"/>
        <w:spacing w:before="0" w:line="276" w:lineRule="auto"/>
        <w:rPr>
          <w:rFonts w:ascii="Arial" w:eastAsiaTheme="minorHAnsi" w:hAnsi="Arial" w:cs="Arial"/>
          <w:b/>
          <w:color w:val="000000" w:themeColor="text1"/>
          <w:sz w:val="22"/>
          <w:szCs w:val="22"/>
        </w:rPr>
      </w:pPr>
      <w:bookmarkStart w:id="270" w:name="_Toc45535823"/>
      <w:bookmarkStart w:id="271" w:name="_Toc45557942"/>
      <w:bookmarkStart w:id="272" w:name="_Toc45558098"/>
      <w:bookmarkStart w:id="273" w:name="_Toc112147962"/>
      <w:r w:rsidRPr="0019241E">
        <w:rPr>
          <w:rFonts w:ascii="Arial" w:eastAsiaTheme="minorHAnsi" w:hAnsi="Arial" w:cs="Arial"/>
          <w:b/>
          <w:color w:val="000000" w:themeColor="text1"/>
          <w:sz w:val="22"/>
          <w:szCs w:val="22"/>
        </w:rPr>
        <w:t>Sesiones de Práctica del SEPRO</w:t>
      </w:r>
      <w:bookmarkEnd w:id="270"/>
      <w:bookmarkEnd w:id="271"/>
      <w:bookmarkEnd w:id="272"/>
      <w:bookmarkEnd w:id="273"/>
    </w:p>
    <w:p w14:paraId="0312A376" w14:textId="77777777" w:rsidR="00227244" w:rsidRPr="00385C9B" w:rsidRDefault="00227244" w:rsidP="008C1511">
      <w:pPr>
        <w:spacing w:after="0" w:line="276" w:lineRule="auto"/>
        <w:rPr>
          <w:rFonts w:ascii="Arial" w:hAnsi="Arial" w:cs="Arial"/>
        </w:rPr>
      </w:pPr>
    </w:p>
    <w:p w14:paraId="7D15967E" w14:textId="2CB6E1C1" w:rsidR="00227244" w:rsidRDefault="00227244" w:rsidP="008C1511">
      <w:pPr>
        <w:spacing w:after="0" w:line="276" w:lineRule="auto"/>
        <w:jc w:val="both"/>
        <w:rPr>
          <w:rFonts w:ascii="Arial" w:hAnsi="Arial" w:cs="Arial"/>
        </w:rPr>
      </w:pPr>
      <w:r w:rsidRPr="00385C9B">
        <w:rPr>
          <w:rFonts w:ascii="Arial" w:hAnsi="Arial" w:cs="Arial"/>
        </w:rPr>
        <w:t xml:space="preserve">En la actividad correspondiente a la entrega de Constancias de Participación, el Instituto entregará a cada Participante las Claves de Acceso necesarias para ingresar al SEPRO, </w:t>
      </w:r>
      <w:r w:rsidR="00217141">
        <w:rPr>
          <w:rFonts w:ascii="Arial" w:hAnsi="Arial" w:cs="Arial"/>
        </w:rPr>
        <w:t>las cuales</w:t>
      </w:r>
      <w:r w:rsidR="00217141" w:rsidRPr="00385C9B">
        <w:rPr>
          <w:rFonts w:ascii="Arial" w:hAnsi="Arial" w:cs="Arial"/>
        </w:rPr>
        <w:t xml:space="preserve"> </w:t>
      </w:r>
      <w:r w:rsidR="00217141">
        <w:rPr>
          <w:rFonts w:ascii="Arial" w:hAnsi="Arial" w:cs="Arial"/>
        </w:rPr>
        <w:t xml:space="preserve">se </w:t>
      </w:r>
      <w:r w:rsidRPr="00385C9B">
        <w:rPr>
          <w:rFonts w:ascii="Arial" w:hAnsi="Arial" w:cs="Arial"/>
        </w:rPr>
        <w:t>utilizarán durante el periodo de sesiones de práctica y para ingresar al PPO.</w:t>
      </w:r>
    </w:p>
    <w:p w14:paraId="627DAAA5" w14:textId="77777777" w:rsidR="002E4914" w:rsidRPr="00385C9B" w:rsidRDefault="002E4914" w:rsidP="008C1511">
      <w:pPr>
        <w:spacing w:after="0" w:line="276" w:lineRule="auto"/>
        <w:jc w:val="both"/>
        <w:rPr>
          <w:rFonts w:ascii="Arial" w:hAnsi="Arial" w:cs="Arial"/>
        </w:rPr>
      </w:pPr>
    </w:p>
    <w:p w14:paraId="403B5B8F" w14:textId="6F84F7B6" w:rsidR="00227244" w:rsidRDefault="00227244" w:rsidP="008C1511">
      <w:pPr>
        <w:spacing w:after="0" w:line="276" w:lineRule="auto"/>
        <w:jc w:val="both"/>
        <w:rPr>
          <w:rFonts w:ascii="Arial" w:hAnsi="Arial" w:cs="Arial"/>
        </w:rPr>
      </w:pPr>
      <w:r w:rsidRPr="00385C9B">
        <w:rPr>
          <w:rFonts w:ascii="Arial" w:hAnsi="Arial" w:cs="Arial"/>
        </w:rPr>
        <w:t>En las fechas indicadas en el Calendario de Actividades, el Instituto llevará a cabo sesiones de práctica, únicamente para los Participantes, a fin de que se familiaricen con todas las reglas de actividad del PPO</w:t>
      </w:r>
      <w:r w:rsidR="00B54F24">
        <w:rPr>
          <w:rFonts w:ascii="Arial" w:hAnsi="Arial" w:cs="Arial"/>
        </w:rPr>
        <w:t>.</w:t>
      </w:r>
      <w:r w:rsidR="00B54F24" w:rsidRPr="00385C9B">
        <w:rPr>
          <w:rFonts w:ascii="Arial" w:hAnsi="Arial" w:cs="Arial"/>
        </w:rPr>
        <w:t xml:space="preserve"> </w:t>
      </w:r>
      <w:r w:rsidR="00B54F24">
        <w:rPr>
          <w:rFonts w:ascii="Arial" w:hAnsi="Arial" w:cs="Arial"/>
        </w:rPr>
        <w:t>D</w:t>
      </w:r>
      <w:r w:rsidR="00B54F24" w:rsidRPr="00385C9B">
        <w:rPr>
          <w:rFonts w:ascii="Arial" w:hAnsi="Arial" w:cs="Arial"/>
        </w:rPr>
        <w:t xml:space="preserve">ichas </w:t>
      </w:r>
      <w:r w:rsidRPr="00385C9B">
        <w:rPr>
          <w:rFonts w:ascii="Arial" w:hAnsi="Arial" w:cs="Arial"/>
        </w:rPr>
        <w:t>sesiones de práctica se realizarán a través del propio SEPRO vía Internet.</w:t>
      </w:r>
    </w:p>
    <w:p w14:paraId="7A7DE891" w14:textId="77777777" w:rsidR="002E4914" w:rsidRPr="00385C9B" w:rsidRDefault="002E4914" w:rsidP="008C1511">
      <w:pPr>
        <w:spacing w:after="0" w:line="276" w:lineRule="auto"/>
        <w:jc w:val="both"/>
        <w:rPr>
          <w:rFonts w:ascii="Arial" w:hAnsi="Arial" w:cs="Arial"/>
        </w:rPr>
      </w:pPr>
    </w:p>
    <w:p w14:paraId="40344A33" w14:textId="4EE5667A" w:rsidR="00227244" w:rsidRDefault="00227244" w:rsidP="008C1511">
      <w:pPr>
        <w:spacing w:after="0" w:line="276" w:lineRule="auto"/>
        <w:jc w:val="both"/>
        <w:rPr>
          <w:rFonts w:ascii="Arial" w:hAnsi="Arial" w:cs="Arial"/>
        </w:rPr>
      </w:pPr>
      <w:r w:rsidRPr="00385C9B">
        <w:rPr>
          <w:rFonts w:ascii="Arial" w:hAnsi="Arial" w:cs="Arial"/>
        </w:rPr>
        <w:t xml:space="preserve">El periodo de sesiones de práctica se llevará a cabo </w:t>
      </w:r>
      <w:r w:rsidR="00986F3A">
        <w:rPr>
          <w:rFonts w:ascii="Arial" w:hAnsi="Arial" w:cs="Arial"/>
        </w:rPr>
        <w:t xml:space="preserve">de lunes a jueves de las 10:00 </w:t>
      </w:r>
      <w:r w:rsidRPr="00385C9B">
        <w:rPr>
          <w:rFonts w:ascii="Arial" w:hAnsi="Arial" w:cs="Arial"/>
        </w:rPr>
        <w:t>a las 18:00 h</w:t>
      </w:r>
      <w:r w:rsidR="00986F3A">
        <w:rPr>
          <w:rFonts w:ascii="Arial" w:hAnsi="Arial" w:cs="Arial"/>
        </w:rPr>
        <w:t xml:space="preserve">oras y en viernes de las 10:00 </w:t>
      </w:r>
      <w:r w:rsidRPr="00385C9B">
        <w:rPr>
          <w:rFonts w:ascii="Arial" w:hAnsi="Arial" w:cs="Arial"/>
        </w:rPr>
        <w:t>a las 14:30 horas, en las fechas previstas en el Calendario de Actividades.</w:t>
      </w:r>
    </w:p>
    <w:p w14:paraId="310F6AC8" w14:textId="726EE1DC" w:rsidR="00227244" w:rsidRDefault="00227244" w:rsidP="008C1511">
      <w:pPr>
        <w:spacing w:after="0" w:line="276" w:lineRule="auto"/>
        <w:jc w:val="both"/>
        <w:rPr>
          <w:rFonts w:ascii="Arial" w:hAnsi="Arial" w:cs="Arial"/>
        </w:rPr>
      </w:pPr>
      <w:r w:rsidRPr="00385C9B">
        <w:rPr>
          <w:rFonts w:ascii="Arial" w:hAnsi="Arial" w:cs="Arial"/>
        </w:rPr>
        <w:lastRenderedPageBreak/>
        <w:t>Para poder ingresar a las sesiones de práctica, se deberá utilizar el Folio Único y las Claves de Acceso entregadas. Es responsabilidad exclusiva de los Participantes el participar o no en las sesiones de práctica.</w:t>
      </w:r>
    </w:p>
    <w:p w14:paraId="22DBB9D9" w14:textId="77777777" w:rsidR="002E4914" w:rsidRPr="00385C9B" w:rsidRDefault="002E4914" w:rsidP="008C1511">
      <w:pPr>
        <w:spacing w:after="0" w:line="276" w:lineRule="auto"/>
        <w:jc w:val="both"/>
        <w:rPr>
          <w:rFonts w:ascii="Arial" w:hAnsi="Arial" w:cs="Arial"/>
        </w:rPr>
      </w:pPr>
    </w:p>
    <w:p w14:paraId="378055D8" w14:textId="523BCE8B" w:rsidR="00227244" w:rsidRDefault="00227244" w:rsidP="008C1511">
      <w:pPr>
        <w:spacing w:after="0" w:line="276" w:lineRule="auto"/>
        <w:jc w:val="both"/>
        <w:rPr>
          <w:rFonts w:ascii="Arial" w:hAnsi="Arial" w:cs="Arial"/>
        </w:rPr>
      </w:pPr>
      <w:r w:rsidRPr="00385C9B">
        <w:rPr>
          <w:rFonts w:ascii="Arial" w:hAnsi="Arial" w:cs="Arial"/>
        </w:rPr>
        <w:t>En las sesiones de práctica sobre el uso del SEPRO se realizarán ejercicios sobre diferentes escenarios y casos prácticos en el sistema, a fin de que los Participantes se familiaricen con su uso.</w:t>
      </w:r>
    </w:p>
    <w:p w14:paraId="5B6F7C51" w14:textId="77777777" w:rsidR="002E4914" w:rsidRDefault="002E4914" w:rsidP="008C1511">
      <w:pPr>
        <w:spacing w:after="0" w:line="276" w:lineRule="auto"/>
        <w:jc w:val="both"/>
        <w:rPr>
          <w:rFonts w:ascii="Arial" w:hAnsi="Arial" w:cs="Arial"/>
        </w:rPr>
      </w:pPr>
    </w:p>
    <w:p w14:paraId="59F70292" w14:textId="1BB0DC2D" w:rsidR="00992232" w:rsidRPr="00D874D1" w:rsidRDefault="00992232" w:rsidP="008C1511">
      <w:pPr>
        <w:pStyle w:val="Ttulo1"/>
        <w:spacing w:before="0" w:line="276" w:lineRule="auto"/>
        <w:rPr>
          <w:rFonts w:ascii="Arial" w:eastAsiaTheme="minorHAnsi" w:hAnsi="Arial" w:cs="Arial"/>
          <w:b/>
          <w:color w:val="000000" w:themeColor="text1"/>
          <w:sz w:val="22"/>
          <w:szCs w:val="22"/>
        </w:rPr>
      </w:pPr>
      <w:bookmarkStart w:id="274" w:name="_Toc45535824"/>
      <w:bookmarkStart w:id="275" w:name="_Toc45557943"/>
      <w:bookmarkStart w:id="276" w:name="_Toc45558099"/>
      <w:bookmarkStart w:id="277" w:name="_Toc112147963"/>
      <w:r w:rsidRPr="00D874D1">
        <w:rPr>
          <w:rFonts w:ascii="Arial" w:eastAsiaTheme="minorHAnsi" w:hAnsi="Arial" w:cs="Arial"/>
          <w:b/>
          <w:color w:val="000000" w:themeColor="text1"/>
          <w:sz w:val="22"/>
          <w:szCs w:val="22"/>
        </w:rPr>
        <w:t>Garantía de Seriedad</w:t>
      </w:r>
      <w:bookmarkEnd w:id="274"/>
      <w:bookmarkEnd w:id="275"/>
      <w:bookmarkEnd w:id="276"/>
      <w:bookmarkEnd w:id="277"/>
    </w:p>
    <w:p w14:paraId="742A81B0" w14:textId="77777777" w:rsidR="00992232" w:rsidRPr="00F072FB" w:rsidRDefault="00992232" w:rsidP="008C1511">
      <w:pPr>
        <w:spacing w:after="0" w:line="276" w:lineRule="auto"/>
        <w:rPr>
          <w:rFonts w:ascii="Arial" w:hAnsi="Arial" w:cs="Arial"/>
        </w:rPr>
      </w:pPr>
    </w:p>
    <w:p w14:paraId="1DBE374C" w14:textId="393E809E"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El Participante deberá entregar </w:t>
      </w:r>
      <w:r w:rsidRPr="00D2346C">
        <w:rPr>
          <w:rFonts w:ascii="Arial" w:hAnsi="Arial" w:cs="Arial"/>
          <w:lang w:val="es-ES"/>
        </w:rPr>
        <w:t>una Garantía de Seriedad atendiendo lo señalado en los numerales 6.1.3, 6.1.5 (en su caso) y 1</w:t>
      </w:r>
      <w:r w:rsidR="00807614">
        <w:rPr>
          <w:rFonts w:ascii="Arial" w:hAnsi="Arial" w:cs="Arial"/>
          <w:lang w:val="es-ES"/>
        </w:rPr>
        <w:t>2</w:t>
      </w:r>
      <w:r w:rsidRPr="00D2346C">
        <w:rPr>
          <w:rFonts w:ascii="Arial" w:hAnsi="Arial" w:cs="Arial"/>
          <w:lang w:val="es-ES"/>
        </w:rPr>
        <w:t xml:space="preserve"> de las Bases</w:t>
      </w:r>
      <w:r w:rsidR="001A1230">
        <w:rPr>
          <w:rFonts w:ascii="Arial" w:hAnsi="Arial" w:cs="Arial"/>
          <w:lang w:val="es-ES"/>
        </w:rPr>
        <w:t>,</w:t>
      </w:r>
      <w:r w:rsidRPr="00D2346C">
        <w:rPr>
          <w:rFonts w:ascii="Arial" w:hAnsi="Arial" w:cs="Arial"/>
          <w:lang w:val="es-ES"/>
        </w:rPr>
        <w:t xml:space="preserve"> en las fechas señaladas en el Calendario de Actividades.</w:t>
      </w:r>
    </w:p>
    <w:p w14:paraId="739CDF00" w14:textId="77777777" w:rsidR="002E4914" w:rsidRPr="00385C9B" w:rsidRDefault="002E4914" w:rsidP="008C1511">
      <w:pPr>
        <w:spacing w:after="0" w:line="276" w:lineRule="auto"/>
        <w:jc w:val="both"/>
        <w:rPr>
          <w:rFonts w:ascii="Arial" w:hAnsi="Arial" w:cs="Arial"/>
          <w:lang w:val="es-ES"/>
        </w:rPr>
      </w:pPr>
    </w:p>
    <w:p w14:paraId="255C29EA" w14:textId="3ABFAB61"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Dicha </w:t>
      </w:r>
      <w:r w:rsidR="001A1230">
        <w:rPr>
          <w:rFonts w:ascii="Arial" w:hAnsi="Arial" w:cs="Arial"/>
          <w:lang w:val="es-ES"/>
        </w:rPr>
        <w:t>g</w:t>
      </w:r>
      <w:r w:rsidRPr="00385C9B">
        <w:rPr>
          <w:rFonts w:ascii="Arial" w:hAnsi="Arial" w:cs="Arial"/>
          <w:lang w:val="es-ES"/>
        </w:rPr>
        <w:t xml:space="preserve">arantía deberá ser </w:t>
      </w:r>
      <w:r w:rsidR="00106B77">
        <w:rPr>
          <w:rFonts w:ascii="Arial" w:hAnsi="Arial" w:cs="Arial"/>
          <w:lang w:val="es-ES"/>
        </w:rPr>
        <w:t>calculada con base en</w:t>
      </w:r>
      <w:r w:rsidRPr="00385C9B">
        <w:rPr>
          <w:rFonts w:ascii="Arial" w:hAnsi="Arial" w:cs="Arial"/>
          <w:lang w:val="es-ES"/>
        </w:rPr>
        <w:t xml:space="preserve"> el número de Unidades de Elegibilidad con las que desee concursar durante el PPO. Es decir, el monto de la Garantía de Seriedad estará asociado a la cantidad de Unidades de Elegibilidad que el Participante desea obtener para poder presentar Ofertas Válidas por los </w:t>
      </w:r>
      <w:r>
        <w:rPr>
          <w:rFonts w:ascii="Arial" w:hAnsi="Arial" w:cs="Arial"/>
          <w:lang w:val="es-ES"/>
        </w:rPr>
        <w:t>Bl</w:t>
      </w:r>
      <w:r w:rsidRPr="00385C9B">
        <w:rPr>
          <w:rFonts w:ascii="Arial" w:hAnsi="Arial" w:cs="Arial"/>
          <w:lang w:val="es-ES"/>
        </w:rPr>
        <w:t>o</w:t>
      </w:r>
      <w:r>
        <w:rPr>
          <w:rFonts w:ascii="Arial" w:hAnsi="Arial" w:cs="Arial"/>
          <w:lang w:val="es-ES"/>
        </w:rPr>
        <w:t>qu</w:t>
      </w:r>
      <w:r w:rsidR="002E4914">
        <w:rPr>
          <w:rFonts w:ascii="Arial" w:hAnsi="Arial" w:cs="Arial"/>
          <w:lang w:val="es-ES"/>
        </w:rPr>
        <w:t>es de su interés.</w:t>
      </w:r>
    </w:p>
    <w:p w14:paraId="72C87DAC" w14:textId="77777777" w:rsidR="002E4914" w:rsidRPr="00385C9B" w:rsidRDefault="002E4914" w:rsidP="008C1511">
      <w:pPr>
        <w:spacing w:after="0" w:line="276" w:lineRule="auto"/>
        <w:jc w:val="both"/>
        <w:rPr>
          <w:rFonts w:ascii="Arial" w:hAnsi="Arial" w:cs="Arial"/>
          <w:lang w:val="es-ES"/>
        </w:rPr>
      </w:pPr>
    </w:p>
    <w:p w14:paraId="5BC0BE89" w14:textId="3173AD5E"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La </w:t>
      </w:r>
      <w:r w:rsidR="000D35E7">
        <w:rPr>
          <w:rFonts w:ascii="Arial" w:hAnsi="Arial" w:cs="Arial"/>
          <w:lang w:val="es-ES"/>
        </w:rPr>
        <w:t xml:space="preserve">tabla </w:t>
      </w:r>
      <w:r w:rsidRPr="00385C9B">
        <w:rPr>
          <w:rFonts w:ascii="Arial" w:hAnsi="Arial" w:cs="Arial"/>
          <w:lang w:val="es-ES"/>
        </w:rPr>
        <w:t xml:space="preserve">que especifica el monto de la Garantía de Seriedad en función de la cantidad de Unidades de Elegibilidad a adquirir, así como la tabla que especifica las Unidades asociadas a cada </w:t>
      </w:r>
      <w:r>
        <w:rPr>
          <w:rFonts w:ascii="Arial" w:hAnsi="Arial" w:cs="Arial"/>
          <w:lang w:val="es-ES"/>
        </w:rPr>
        <w:t>Bl</w:t>
      </w:r>
      <w:r w:rsidRPr="00385C9B">
        <w:rPr>
          <w:rFonts w:ascii="Arial" w:hAnsi="Arial" w:cs="Arial"/>
          <w:lang w:val="es-ES"/>
        </w:rPr>
        <w:t>o</w:t>
      </w:r>
      <w:r>
        <w:rPr>
          <w:rFonts w:ascii="Arial" w:hAnsi="Arial" w:cs="Arial"/>
          <w:lang w:val="es-ES"/>
        </w:rPr>
        <w:t>qu</w:t>
      </w:r>
      <w:r w:rsidRPr="00385C9B">
        <w:rPr>
          <w:rFonts w:ascii="Arial" w:hAnsi="Arial" w:cs="Arial"/>
          <w:lang w:val="es-ES"/>
        </w:rPr>
        <w:t xml:space="preserve">e objeto de la presente Licitación, se </w:t>
      </w:r>
      <w:r w:rsidRPr="00333C73">
        <w:rPr>
          <w:rFonts w:ascii="Arial" w:hAnsi="Arial" w:cs="Arial"/>
          <w:lang w:val="es-ES"/>
        </w:rPr>
        <w:t>encuentran en el Apéndice F de las</w:t>
      </w:r>
      <w:r w:rsidRPr="00385C9B">
        <w:rPr>
          <w:rFonts w:ascii="Arial" w:hAnsi="Arial" w:cs="Arial"/>
          <w:lang w:val="es-ES"/>
        </w:rPr>
        <w:t xml:space="preserve"> Bases.</w:t>
      </w:r>
    </w:p>
    <w:p w14:paraId="552193BF" w14:textId="77777777" w:rsidR="002E4914" w:rsidRPr="00385C9B" w:rsidRDefault="002E4914" w:rsidP="008C1511">
      <w:pPr>
        <w:spacing w:after="0" w:line="276" w:lineRule="auto"/>
        <w:jc w:val="both"/>
        <w:rPr>
          <w:rFonts w:ascii="Arial" w:hAnsi="Arial" w:cs="Arial"/>
          <w:lang w:val="es-ES"/>
        </w:rPr>
      </w:pPr>
    </w:p>
    <w:p w14:paraId="0C5A8762" w14:textId="672C26D6"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En este sentido, es importante señalar que tanto el monto total de la Garantía de Seriedad como el número total de Unidades de Elegibilidad del Participante son genéricos al momento de la emisión de la Garantía de Seriedad y de la Constancia de Participación respectivamente, es decir, no están referidos a uno o más </w:t>
      </w:r>
      <w:r>
        <w:rPr>
          <w:rFonts w:ascii="Arial" w:hAnsi="Arial" w:cs="Arial"/>
          <w:lang w:val="es-ES"/>
        </w:rPr>
        <w:t>Bloques</w:t>
      </w:r>
      <w:r w:rsidRPr="00385C9B">
        <w:rPr>
          <w:rFonts w:ascii="Arial" w:hAnsi="Arial" w:cs="Arial"/>
          <w:lang w:val="es-ES"/>
        </w:rPr>
        <w:t xml:space="preserve"> en particular.</w:t>
      </w:r>
    </w:p>
    <w:p w14:paraId="493186FF" w14:textId="77777777" w:rsidR="002E4914" w:rsidRPr="00385C9B" w:rsidRDefault="002E4914" w:rsidP="008C1511">
      <w:pPr>
        <w:spacing w:after="0" w:line="276" w:lineRule="auto"/>
        <w:jc w:val="both"/>
        <w:rPr>
          <w:rFonts w:ascii="Arial" w:hAnsi="Arial" w:cs="Arial"/>
          <w:lang w:val="es-ES"/>
        </w:rPr>
      </w:pPr>
    </w:p>
    <w:p w14:paraId="08086683" w14:textId="73331D75" w:rsidR="00992232" w:rsidRDefault="00992232" w:rsidP="008C1511">
      <w:pPr>
        <w:spacing w:after="0" w:line="276" w:lineRule="auto"/>
        <w:jc w:val="both"/>
        <w:rPr>
          <w:rFonts w:ascii="Arial" w:hAnsi="Arial" w:cs="Arial"/>
          <w:lang w:val="es-ES"/>
        </w:rPr>
      </w:pPr>
      <w:r>
        <w:rPr>
          <w:rFonts w:ascii="Arial" w:hAnsi="Arial" w:cs="Arial"/>
          <w:lang w:val="es-ES"/>
        </w:rPr>
        <w:t>Al respecto</w:t>
      </w:r>
      <w:r w:rsidRPr="00385C9B">
        <w:rPr>
          <w:rFonts w:ascii="Arial" w:hAnsi="Arial" w:cs="Arial"/>
          <w:lang w:val="es-ES"/>
        </w:rPr>
        <w:t xml:space="preserve">, una vez iniciado el PPO, el Participante podrá utilizar </w:t>
      </w:r>
      <w:r w:rsidR="00B54F24">
        <w:rPr>
          <w:rFonts w:ascii="Arial" w:hAnsi="Arial" w:cs="Arial"/>
          <w:lang w:val="es-ES"/>
        </w:rPr>
        <w:t>sus</w:t>
      </w:r>
      <w:r w:rsidR="00B54F24" w:rsidRPr="00385C9B">
        <w:rPr>
          <w:rFonts w:ascii="Arial" w:hAnsi="Arial" w:cs="Arial"/>
          <w:lang w:val="es-ES"/>
        </w:rPr>
        <w:t xml:space="preserve"> </w:t>
      </w:r>
      <w:r w:rsidRPr="00385C9B">
        <w:rPr>
          <w:rFonts w:ascii="Arial" w:hAnsi="Arial" w:cs="Arial"/>
          <w:lang w:val="es-ES"/>
        </w:rPr>
        <w:t xml:space="preserve">Unidades </w:t>
      </w:r>
      <w:r w:rsidR="00B54F24">
        <w:rPr>
          <w:rFonts w:ascii="Arial" w:hAnsi="Arial" w:cs="Arial"/>
          <w:lang w:val="es-ES"/>
        </w:rPr>
        <w:t xml:space="preserve">de Elegibilidad </w:t>
      </w:r>
      <w:r w:rsidRPr="00385C9B">
        <w:rPr>
          <w:rFonts w:ascii="Arial" w:hAnsi="Arial" w:cs="Arial"/>
          <w:lang w:val="es-ES"/>
        </w:rPr>
        <w:t xml:space="preserve">en cualquiera de los </w:t>
      </w:r>
      <w:r>
        <w:rPr>
          <w:rFonts w:ascii="Arial" w:hAnsi="Arial" w:cs="Arial"/>
          <w:lang w:val="es-ES"/>
        </w:rPr>
        <w:t>Bl</w:t>
      </w:r>
      <w:r w:rsidRPr="00385C9B">
        <w:rPr>
          <w:rFonts w:ascii="Arial" w:hAnsi="Arial" w:cs="Arial"/>
          <w:lang w:val="es-ES"/>
        </w:rPr>
        <w:t>o</w:t>
      </w:r>
      <w:r>
        <w:rPr>
          <w:rFonts w:ascii="Arial" w:hAnsi="Arial" w:cs="Arial"/>
          <w:lang w:val="es-ES"/>
        </w:rPr>
        <w:t>qu</w:t>
      </w:r>
      <w:r w:rsidRPr="00385C9B">
        <w:rPr>
          <w:rFonts w:ascii="Arial" w:hAnsi="Arial" w:cs="Arial"/>
          <w:lang w:val="es-ES"/>
        </w:rPr>
        <w:t xml:space="preserve">es en donde tenga permitido participar. Es decir, las Unidades amparadas por la Garantía de Seriedad del Participante podrán utilizarse en cualquiera de los </w:t>
      </w:r>
      <w:r>
        <w:rPr>
          <w:rFonts w:ascii="Arial" w:hAnsi="Arial" w:cs="Arial"/>
          <w:lang w:val="es-ES"/>
        </w:rPr>
        <w:t>Bloque</w:t>
      </w:r>
      <w:r w:rsidRPr="00385C9B">
        <w:rPr>
          <w:rFonts w:ascii="Arial" w:hAnsi="Arial" w:cs="Arial"/>
          <w:lang w:val="es-ES"/>
        </w:rPr>
        <w:t xml:space="preserve">s permitidos, siempre y cuando la suma de las Unidades </w:t>
      </w:r>
      <w:r w:rsidR="00B54F24">
        <w:rPr>
          <w:rFonts w:ascii="Arial" w:hAnsi="Arial" w:cs="Arial"/>
          <w:lang w:val="es-ES"/>
        </w:rPr>
        <w:t>asociadas a</w:t>
      </w:r>
      <w:r w:rsidR="00B54F24" w:rsidRPr="00385C9B">
        <w:rPr>
          <w:rFonts w:ascii="Arial" w:hAnsi="Arial" w:cs="Arial"/>
          <w:lang w:val="es-ES"/>
        </w:rPr>
        <w:t xml:space="preserve"> </w:t>
      </w:r>
      <w:r w:rsidRPr="00385C9B">
        <w:rPr>
          <w:rFonts w:ascii="Arial" w:hAnsi="Arial" w:cs="Arial"/>
          <w:lang w:val="es-ES"/>
        </w:rPr>
        <w:t xml:space="preserve">los </w:t>
      </w:r>
      <w:r>
        <w:rPr>
          <w:rFonts w:ascii="Arial" w:hAnsi="Arial" w:cs="Arial"/>
          <w:lang w:val="es-ES"/>
        </w:rPr>
        <w:t>Bloque</w:t>
      </w:r>
      <w:r w:rsidRPr="00385C9B">
        <w:rPr>
          <w:rFonts w:ascii="Arial" w:hAnsi="Arial" w:cs="Arial"/>
          <w:lang w:val="es-ES"/>
        </w:rPr>
        <w:t>s de su interés en ningún momento exceda las Unidades de Elegibilidad amparadas</w:t>
      </w:r>
      <w:r w:rsidR="004E74E0">
        <w:rPr>
          <w:rFonts w:ascii="Arial" w:hAnsi="Arial" w:cs="Arial"/>
          <w:lang w:val="es-ES"/>
        </w:rPr>
        <w:t xml:space="preserve"> y, en su caso, su Límite de Acumulación de Espectro lo permita</w:t>
      </w:r>
      <w:r w:rsidRPr="00385C9B">
        <w:rPr>
          <w:rFonts w:ascii="Arial" w:hAnsi="Arial" w:cs="Arial"/>
          <w:lang w:val="es-ES"/>
        </w:rPr>
        <w:t>.</w:t>
      </w:r>
    </w:p>
    <w:p w14:paraId="4DA2969B" w14:textId="77777777" w:rsidR="00515D02" w:rsidRPr="00385C9B" w:rsidRDefault="00515D02" w:rsidP="008C1511">
      <w:pPr>
        <w:spacing w:after="0" w:line="276" w:lineRule="auto"/>
        <w:jc w:val="both"/>
        <w:rPr>
          <w:rFonts w:ascii="Arial" w:hAnsi="Arial" w:cs="Arial"/>
          <w:lang w:val="es-ES"/>
        </w:rPr>
      </w:pPr>
    </w:p>
    <w:p w14:paraId="62D7EC76" w14:textId="4BE715F2" w:rsidR="00515D02" w:rsidRPr="000C1071" w:rsidRDefault="00515D02" w:rsidP="008C1511">
      <w:pPr>
        <w:pStyle w:val="Ttulo1"/>
        <w:spacing w:before="0" w:line="276" w:lineRule="auto"/>
        <w:rPr>
          <w:rFonts w:ascii="Arial" w:eastAsiaTheme="minorHAnsi" w:hAnsi="Arial" w:cs="Arial"/>
          <w:b/>
          <w:color w:val="000000" w:themeColor="text1"/>
          <w:sz w:val="22"/>
          <w:szCs w:val="22"/>
        </w:rPr>
      </w:pPr>
      <w:bookmarkStart w:id="278" w:name="_Toc45535825"/>
      <w:bookmarkStart w:id="279" w:name="_Toc45557944"/>
      <w:bookmarkStart w:id="280" w:name="_Toc45558100"/>
      <w:bookmarkStart w:id="281" w:name="_Toc112147964"/>
      <w:r w:rsidRPr="000C1071">
        <w:rPr>
          <w:rFonts w:ascii="Arial" w:eastAsiaTheme="minorHAnsi" w:hAnsi="Arial" w:cs="Arial"/>
          <w:b/>
          <w:color w:val="000000" w:themeColor="text1"/>
          <w:sz w:val="22"/>
          <w:szCs w:val="22"/>
        </w:rPr>
        <w:t>Limitantes de participación en el PPO</w:t>
      </w:r>
      <w:bookmarkEnd w:id="278"/>
      <w:bookmarkEnd w:id="279"/>
      <w:bookmarkEnd w:id="280"/>
      <w:bookmarkEnd w:id="281"/>
    </w:p>
    <w:p w14:paraId="10975AF7" w14:textId="77777777" w:rsidR="00515D02" w:rsidRPr="00515D02" w:rsidRDefault="00515D02" w:rsidP="008C1511">
      <w:pPr>
        <w:spacing w:after="0" w:line="276" w:lineRule="auto"/>
        <w:jc w:val="both"/>
        <w:rPr>
          <w:rFonts w:ascii="Arial" w:hAnsi="Arial" w:cs="Arial"/>
          <w:lang w:val="es-ES"/>
        </w:rPr>
      </w:pPr>
    </w:p>
    <w:p w14:paraId="460EF984" w14:textId="1DE3186C" w:rsidR="00515D02" w:rsidRDefault="00515D02" w:rsidP="008C1511">
      <w:pPr>
        <w:spacing w:after="0" w:line="276" w:lineRule="auto"/>
        <w:jc w:val="both"/>
        <w:rPr>
          <w:rFonts w:ascii="Arial" w:hAnsi="Arial" w:cs="Arial"/>
          <w:lang w:val="es-ES"/>
        </w:rPr>
      </w:pPr>
      <w:r w:rsidRPr="008B398F">
        <w:rPr>
          <w:rFonts w:ascii="Arial" w:hAnsi="Arial" w:cs="Arial"/>
          <w:lang w:val="es-ES"/>
        </w:rPr>
        <w:t>Con la finalidad de prevenir concentraciones de espectro radioeléctrico contrarias al interés público, los Participantes deberán sujetarse a un Límite de Acumulación de Espectro.</w:t>
      </w:r>
    </w:p>
    <w:p w14:paraId="402D5F75" w14:textId="77777777" w:rsidR="008B398F" w:rsidRPr="00515D02" w:rsidRDefault="008B398F" w:rsidP="00280362">
      <w:pPr>
        <w:spacing w:after="0" w:line="276" w:lineRule="auto"/>
        <w:jc w:val="both"/>
        <w:rPr>
          <w:rFonts w:ascii="Arial" w:hAnsi="Arial" w:cs="Arial"/>
          <w:lang w:val="es-ES"/>
        </w:rPr>
      </w:pPr>
    </w:p>
    <w:p w14:paraId="021C81BC" w14:textId="7EFF7756" w:rsidR="007A5D78" w:rsidRPr="00DF54C1" w:rsidRDefault="007A5D78" w:rsidP="00280362">
      <w:pPr>
        <w:spacing w:line="276" w:lineRule="auto"/>
        <w:jc w:val="both"/>
        <w:rPr>
          <w:rFonts w:ascii="Arial" w:eastAsia="Times New Roman" w:hAnsi="Arial" w:cs="Arial"/>
          <w:lang w:eastAsia="es-MX"/>
        </w:rPr>
      </w:pPr>
      <w:r w:rsidRPr="00CB1148">
        <w:rPr>
          <w:rFonts w:ascii="Arial" w:eastAsia="Times New Roman" w:hAnsi="Arial" w:cs="Arial"/>
          <w:lang w:eastAsia="es-MX"/>
        </w:rPr>
        <w:lastRenderedPageBreak/>
        <w:t xml:space="preserve">En cada </w:t>
      </w:r>
      <w:r w:rsidRPr="00DF54C1">
        <w:rPr>
          <w:rFonts w:ascii="Arial" w:eastAsia="Times New Roman" w:hAnsi="Arial" w:cs="Arial"/>
          <w:lang w:eastAsia="es-MX"/>
        </w:rPr>
        <w:t>uno de los Concursos que, en su caso, conformen el PPO,</w:t>
      </w:r>
      <w:r w:rsidRPr="00AF3B0F">
        <w:rPr>
          <w:rFonts w:ascii="Arial" w:eastAsia="Times New Roman" w:hAnsi="Arial" w:cs="Arial"/>
          <w:lang w:eastAsia="es-MX"/>
        </w:rPr>
        <w:t xml:space="preserve"> los Participantes estarán sujetos al Límite de Acumulación de Espectro correspondiente. </w:t>
      </w:r>
      <w:r w:rsidRPr="00F20F1C">
        <w:rPr>
          <w:rFonts w:ascii="Arial" w:eastAsia="Times New Roman" w:hAnsi="Arial" w:cs="Arial"/>
          <w:lang w:eastAsia="es-MX"/>
        </w:rPr>
        <w:t xml:space="preserve">En este sentido, el Límite de Acumulación de Espectro para </w:t>
      </w:r>
      <w:r w:rsidR="00C21BE8">
        <w:rPr>
          <w:rFonts w:ascii="Arial" w:eastAsia="Times New Roman" w:hAnsi="Arial" w:cs="Arial"/>
          <w:lang w:eastAsia="es-MX"/>
        </w:rPr>
        <w:t xml:space="preserve">cada </w:t>
      </w:r>
      <w:r w:rsidR="002E475A">
        <w:rPr>
          <w:rFonts w:ascii="Arial" w:eastAsia="Times New Roman" w:hAnsi="Arial" w:cs="Arial"/>
          <w:lang w:eastAsia="es-MX"/>
        </w:rPr>
        <w:t>Concurso es el siguiente</w:t>
      </w:r>
      <w:r w:rsidRPr="00DF54C1">
        <w:rPr>
          <w:rFonts w:ascii="Arial" w:eastAsia="Times New Roman" w:hAnsi="Arial" w:cs="Arial"/>
          <w:lang w:eastAsia="es-MX"/>
        </w:rPr>
        <w:t xml:space="preserve">: </w:t>
      </w:r>
    </w:p>
    <w:p w14:paraId="1AA9AE8A" w14:textId="77777777" w:rsidR="007A5D78" w:rsidRPr="00DF54C1" w:rsidRDefault="007A5D78" w:rsidP="00280362">
      <w:pPr>
        <w:spacing w:line="276" w:lineRule="auto"/>
        <w:jc w:val="both"/>
        <w:rPr>
          <w:rFonts w:ascii="Arial" w:eastAsia="Times New Roman" w:hAnsi="Arial" w:cs="Arial"/>
          <w:lang w:eastAsia="es-MX"/>
        </w:rPr>
      </w:pPr>
    </w:p>
    <w:p w14:paraId="7A99ADAB" w14:textId="39F3B26F" w:rsidR="007A5D78" w:rsidRPr="00AF3B0F" w:rsidRDefault="007A5D78" w:rsidP="00280362">
      <w:pPr>
        <w:spacing w:after="0" w:line="276" w:lineRule="auto"/>
        <w:ind w:left="1134" w:firstLine="708"/>
        <w:jc w:val="both"/>
        <w:rPr>
          <w:rFonts w:ascii="Arial" w:eastAsia="Times New Roman" w:hAnsi="Arial" w:cs="Arial"/>
          <w:lang w:eastAsia="es-MX"/>
        </w:rPr>
      </w:pPr>
      <w:r w:rsidRPr="00DF54C1">
        <w:rPr>
          <w:rFonts w:ascii="Arial" w:eastAsia="Times New Roman" w:hAnsi="Arial" w:cs="Arial"/>
          <w:lang w:eastAsia="es-MX"/>
        </w:rPr>
        <w:t>Primer Concurso:</w:t>
      </w:r>
      <w:r>
        <w:rPr>
          <w:rFonts w:ascii="Arial" w:eastAsia="Times New Roman" w:hAnsi="Arial" w:cs="Arial"/>
          <w:lang w:eastAsia="es-MX"/>
        </w:rPr>
        <w:tab/>
      </w:r>
      <w:r w:rsidRPr="00724941">
        <w:rPr>
          <w:rFonts w:ascii="Arial" w:eastAsia="Times New Roman" w:hAnsi="Arial" w:cs="Arial"/>
          <w:lang w:eastAsia="es-MX"/>
        </w:rPr>
        <w:t>2 MHz</w:t>
      </w:r>
    </w:p>
    <w:p w14:paraId="74A88040" w14:textId="5511293C" w:rsidR="007A5D78" w:rsidRDefault="007A5D78" w:rsidP="00280362">
      <w:pPr>
        <w:spacing w:after="0" w:line="276" w:lineRule="auto"/>
        <w:ind w:left="1134" w:firstLine="708"/>
        <w:jc w:val="both"/>
        <w:rPr>
          <w:rFonts w:ascii="Arial" w:eastAsia="Times New Roman" w:hAnsi="Arial" w:cs="Arial"/>
          <w:lang w:eastAsia="es-MX"/>
        </w:rPr>
      </w:pPr>
      <w:r w:rsidRPr="00AF3B0F">
        <w:rPr>
          <w:rFonts w:ascii="Arial" w:eastAsia="Times New Roman" w:hAnsi="Arial" w:cs="Arial"/>
          <w:lang w:eastAsia="es-MX"/>
        </w:rPr>
        <w:t>Segundo Concurso:</w:t>
      </w:r>
      <w:r>
        <w:rPr>
          <w:rFonts w:ascii="Arial" w:eastAsia="Times New Roman" w:hAnsi="Arial" w:cs="Arial"/>
          <w:lang w:eastAsia="es-MX"/>
        </w:rPr>
        <w:tab/>
      </w:r>
      <w:r w:rsidRPr="00724941">
        <w:rPr>
          <w:rFonts w:ascii="Arial" w:eastAsia="Times New Roman" w:hAnsi="Arial" w:cs="Arial"/>
          <w:lang w:eastAsia="es-MX"/>
        </w:rPr>
        <w:t>3.5 MHz</w:t>
      </w:r>
    </w:p>
    <w:p w14:paraId="138C9C67" w14:textId="4ED4FC9D" w:rsidR="00846126" w:rsidRPr="00CB1148" w:rsidRDefault="00846126" w:rsidP="00280362">
      <w:pPr>
        <w:spacing w:line="276" w:lineRule="auto"/>
        <w:ind w:left="1134" w:firstLine="708"/>
        <w:jc w:val="both"/>
        <w:rPr>
          <w:rFonts w:ascii="Arial" w:eastAsia="Times New Roman" w:hAnsi="Arial" w:cs="Arial"/>
          <w:lang w:eastAsia="es-MX"/>
        </w:rPr>
      </w:pPr>
      <w:r>
        <w:rPr>
          <w:rFonts w:ascii="Arial" w:eastAsia="Times New Roman" w:hAnsi="Arial" w:cs="Arial"/>
          <w:lang w:eastAsia="es-MX"/>
        </w:rPr>
        <w:t xml:space="preserve">Tercer Concurso: </w:t>
      </w:r>
      <w:r w:rsidR="002E475A">
        <w:rPr>
          <w:rFonts w:ascii="Arial" w:eastAsia="Times New Roman" w:hAnsi="Arial" w:cs="Arial"/>
          <w:lang w:eastAsia="es-MX"/>
        </w:rPr>
        <w:tab/>
      </w:r>
      <w:r>
        <w:rPr>
          <w:rFonts w:ascii="Arial" w:eastAsia="Times New Roman" w:hAnsi="Arial" w:cs="Arial"/>
          <w:lang w:eastAsia="es-MX"/>
        </w:rPr>
        <w:t xml:space="preserve">Sin </w:t>
      </w:r>
      <w:r w:rsidR="002E475A">
        <w:rPr>
          <w:rFonts w:ascii="Arial" w:eastAsia="Times New Roman" w:hAnsi="Arial" w:cs="Arial"/>
          <w:lang w:eastAsia="es-MX"/>
        </w:rPr>
        <w:t xml:space="preserve">Límite </w:t>
      </w:r>
      <w:r>
        <w:rPr>
          <w:rFonts w:ascii="Arial" w:eastAsia="Times New Roman" w:hAnsi="Arial" w:cs="Arial"/>
          <w:lang w:eastAsia="es-MX"/>
        </w:rPr>
        <w:t xml:space="preserve">de </w:t>
      </w:r>
      <w:r w:rsidR="002E475A">
        <w:rPr>
          <w:rFonts w:ascii="Arial" w:eastAsia="Times New Roman" w:hAnsi="Arial" w:cs="Arial"/>
          <w:lang w:eastAsia="es-MX"/>
        </w:rPr>
        <w:t>Acumulación de Espectro</w:t>
      </w:r>
    </w:p>
    <w:p w14:paraId="7F4D1AE5" w14:textId="77777777" w:rsidR="007A5D78" w:rsidRPr="00CB1148" w:rsidRDefault="007A5D78" w:rsidP="00280362">
      <w:pPr>
        <w:spacing w:line="276" w:lineRule="auto"/>
        <w:ind w:left="2124" w:firstLine="708"/>
        <w:jc w:val="both"/>
        <w:rPr>
          <w:rFonts w:ascii="Arial" w:eastAsia="Times New Roman" w:hAnsi="Arial" w:cs="Arial"/>
          <w:lang w:eastAsia="es-MX"/>
        </w:rPr>
      </w:pPr>
    </w:p>
    <w:p w14:paraId="4C0DC8F0" w14:textId="0BC0E537" w:rsidR="007A5D78" w:rsidRPr="005F032F" w:rsidRDefault="007A5D78" w:rsidP="00280362">
      <w:pPr>
        <w:pStyle w:val="Textoindependiente"/>
        <w:spacing w:line="276" w:lineRule="auto"/>
        <w:jc w:val="both"/>
        <w:rPr>
          <w:rFonts w:ascii="Arial" w:eastAsia="Times New Roman" w:hAnsi="Arial" w:cs="Arial"/>
          <w:sz w:val="22"/>
          <w:szCs w:val="22"/>
          <w:lang w:val="es-MX" w:eastAsia="es-MX"/>
        </w:rPr>
      </w:pPr>
      <w:r w:rsidRPr="005F032F">
        <w:rPr>
          <w:rFonts w:ascii="Arial" w:eastAsia="Times New Roman" w:hAnsi="Arial" w:cs="Arial"/>
          <w:sz w:val="22"/>
          <w:szCs w:val="22"/>
          <w:lang w:val="es-MX" w:eastAsia="es-MX"/>
        </w:rPr>
        <w:t xml:space="preserve">Los Límites de Acumulación de Espectro se calcularán para cada </w:t>
      </w:r>
      <w:r w:rsidR="00161C13">
        <w:rPr>
          <w:rFonts w:ascii="Arial" w:eastAsia="Times New Roman" w:hAnsi="Arial" w:cs="Arial"/>
          <w:sz w:val="22"/>
          <w:szCs w:val="22"/>
          <w:lang w:val="es-MX" w:eastAsia="es-MX"/>
        </w:rPr>
        <w:t>Participante</w:t>
      </w:r>
      <w:r w:rsidR="00161C13" w:rsidRPr="005F032F">
        <w:rPr>
          <w:rFonts w:ascii="Arial" w:eastAsia="Times New Roman" w:hAnsi="Arial" w:cs="Arial"/>
          <w:sz w:val="22"/>
          <w:szCs w:val="22"/>
          <w:lang w:val="es-MX" w:eastAsia="es-MX"/>
        </w:rPr>
        <w:t xml:space="preserve"> </w:t>
      </w:r>
      <w:r w:rsidRPr="005F032F">
        <w:rPr>
          <w:rFonts w:ascii="Arial" w:eastAsia="Times New Roman" w:hAnsi="Arial" w:cs="Arial"/>
          <w:sz w:val="22"/>
          <w:szCs w:val="22"/>
          <w:lang w:val="es-MX" w:eastAsia="es-MX"/>
        </w:rPr>
        <w:t xml:space="preserve">en su dimensión de GIE, y considerando a las personas con las que integrantes de ese GIE tienen vínculos de tipo comercial, organizativo, económico o jurídico que generen influencia. </w:t>
      </w:r>
    </w:p>
    <w:p w14:paraId="579D03F4" w14:textId="77777777" w:rsidR="007A5D78" w:rsidRDefault="007A5D78" w:rsidP="00280362">
      <w:pPr>
        <w:spacing w:line="276" w:lineRule="auto"/>
        <w:jc w:val="both"/>
        <w:rPr>
          <w:rFonts w:ascii="Arial" w:eastAsia="Times New Roman" w:hAnsi="Arial" w:cs="Arial"/>
          <w:lang w:eastAsia="es-MX"/>
        </w:rPr>
      </w:pPr>
      <w:r w:rsidRPr="00A83987">
        <w:rPr>
          <w:rFonts w:ascii="Arial" w:eastAsia="Times New Roman" w:hAnsi="Arial" w:cs="Arial"/>
          <w:lang w:eastAsia="es-MX"/>
        </w:rPr>
        <w:t>Asimismo, para dicho cálculo se tomarán tanto el número de concesiones comerciales, asignadas a cada Participante, con cobertura total o parcial en la ABS que corresponda más las que se podrían acumular durante esta Licitación</w:t>
      </w:r>
      <w:r>
        <w:rPr>
          <w:rFonts w:ascii="Arial" w:eastAsia="Times New Roman" w:hAnsi="Arial" w:cs="Arial"/>
          <w:lang w:eastAsia="es-MX"/>
        </w:rPr>
        <w:t>.</w:t>
      </w:r>
    </w:p>
    <w:p w14:paraId="1B615396" w14:textId="3E6AE96E" w:rsidR="005F032F" w:rsidRPr="00BB695C" w:rsidRDefault="005F032F" w:rsidP="00D47569">
      <w:pPr>
        <w:spacing w:after="0" w:line="276" w:lineRule="auto"/>
        <w:jc w:val="both"/>
        <w:rPr>
          <w:rFonts w:ascii="Arial" w:eastAsia="Times New Roman" w:hAnsi="Arial" w:cs="Arial"/>
          <w:lang w:eastAsia="es-MX"/>
        </w:rPr>
      </w:pPr>
      <w:r>
        <w:rPr>
          <w:rFonts w:ascii="Arial" w:eastAsia="Times New Roman" w:hAnsi="Arial" w:cs="Arial"/>
          <w:lang w:eastAsia="es-MX"/>
        </w:rPr>
        <w:t>Para e</w:t>
      </w:r>
      <w:r w:rsidRPr="00BB695C">
        <w:rPr>
          <w:rFonts w:ascii="Arial" w:eastAsia="Times New Roman" w:hAnsi="Arial" w:cs="Arial"/>
          <w:lang w:eastAsia="es-MX"/>
        </w:rPr>
        <w:t xml:space="preserve">l cálculo </w:t>
      </w:r>
      <w:r>
        <w:rPr>
          <w:rFonts w:ascii="Arial" w:eastAsia="Times New Roman" w:hAnsi="Arial" w:cs="Arial"/>
          <w:lang w:eastAsia="es-MX"/>
        </w:rPr>
        <w:t>del</w:t>
      </w:r>
      <w:r w:rsidRPr="00BB695C">
        <w:rPr>
          <w:rFonts w:ascii="Arial" w:eastAsia="Times New Roman" w:hAnsi="Arial" w:cs="Arial"/>
          <w:lang w:eastAsia="es-MX"/>
        </w:rPr>
        <w:t xml:space="preserve"> espectro </w:t>
      </w:r>
      <w:r>
        <w:rPr>
          <w:rFonts w:ascii="Arial" w:eastAsia="Times New Roman" w:hAnsi="Arial" w:cs="Arial"/>
          <w:lang w:eastAsia="es-MX"/>
        </w:rPr>
        <w:t xml:space="preserve">asignado, el Instituto ponderará por población en cada </w:t>
      </w:r>
      <w:r w:rsidR="002E475A">
        <w:rPr>
          <w:rFonts w:ascii="Arial" w:eastAsia="Times New Roman" w:hAnsi="Arial" w:cs="Arial"/>
          <w:lang w:eastAsia="es-MX"/>
        </w:rPr>
        <w:t xml:space="preserve">ABS </w:t>
      </w:r>
      <w:r>
        <w:rPr>
          <w:rFonts w:ascii="Arial" w:eastAsia="Times New Roman" w:hAnsi="Arial" w:cs="Arial"/>
          <w:lang w:eastAsia="es-MX"/>
        </w:rPr>
        <w:t>la tenencia de espectro en la Banda 400 MHz, con respecto a la población a nivel nacional.</w:t>
      </w:r>
    </w:p>
    <w:p w14:paraId="496E33F4" w14:textId="77777777" w:rsidR="007A5D78" w:rsidRPr="00AF3B0F" w:rsidRDefault="007A5D78" w:rsidP="00D47569">
      <w:pPr>
        <w:spacing w:after="0" w:line="276" w:lineRule="auto"/>
        <w:jc w:val="both"/>
        <w:rPr>
          <w:rFonts w:ascii="Arial" w:eastAsia="Times New Roman" w:hAnsi="Arial" w:cs="Arial"/>
          <w:lang w:eastAsia="es-MX"/>
        </w:rPr>
      </w:pPr>
    </w:p>
    <w:p w14:paraId="2631176C" w14:textId="43CFA703" w:rsidR="00C02608" w:rsidRPr="00F072FB" w:rsidRDefault="00C70D80" w:rsidP="008C1511">
      <w:pPr>
        <w:tabs>
          <w:tab w:val="left" w:pos="142"/>
        </w:tabs>
        <w:spacing w:after="0" w:line="276" w:lineRule="auto"/>
        <w:jc w:val="both"/>
        <w:rPr>
          <w:rFonts w:ascii="Arial" w:hAnsi="Arial" w:cs="Arial"/>
        </w:rPr>
      </w:pPr>
      <w:r>
        <w:rPr>
          <w:rFonts w:ascii="Arial" w:hAnsi="Arial" w:cs="Arial"/>
        </w:rPr>
        <w:t>Cabe señalar que</w:t>
      </w:r>
      <w:r w:rsidR="00CB0A72">
        <w:rPr>
          <w:rFonts w:ascii="Arial" w:hAnsi="Arial" w:cs="Arial"/>
        </w:rPr>
        <w:t xml:space="preserve">, de conformidad con el numeral </w:t>
      </w:r>
      <w:r w:rsidR="00DA19A3">
        <w:rPr>
          <w:rFonts w:ascii="Arial" w:hAnsi="Arial" w:cs="Arial"/>
        </w:rPr>
        <w:t>8.3</w:t>
      </w:r>
      <w:r w:rsidR="00CB0A72">
        <w:rPr>
          <w:rFonts w:ascii="Arial" w:hAnsi="Arial" w:cs="Arial"/>
        </w:rPr>
        <w:t xml:space="preserve"> de las Bases y</w:t>
      </w:r>
      <w:r>
        <w:rPr>
          <w:rFonts w:ascii="Arial" w:hAnsi="Arial" w:cs="Arial"/>
        </w:rPr>
        <w:t xml:space="preserve"> con la finalidad de evitar efectos contrarios a la competencia económica y libre concurrencia, un GIE solo podrá</w:t>
      </w:r>
      <w:r w:rsidR="00CB0A72">
        <w:rPr>
          <w:rFonts w:ascii="Arial" w:hAnsi="Arial" w:cs="Arial"/>
        </w:rPr>
        <w:t xml:space="preserve"> participar a través de un único Participante en cada Bloque que sea de su interés. En este sentido, no estará permitida la participación  de dos o más </w:t>
      </w:r>
      <w:r w:rsidR="00DA19A3">
        <w:rPr>
          <w:rFonts w:ascii="Arial" w:hAnsi="Arial" w:cs="Arial"/>
        </w:rPr>
        <w:t xml:space="preserve">Participantes </w:t>
      </w:r>
      <w:r w:rsidR="00CB0A72">
        <w:rPr>
          <w:rFonts w:ascii="Arial" w:hAnsi="Arial" w:cs="Arial"/>
        </w:rPr>
        <w:t>pertenecientes al mismo GIE por un mismo Bloque.</w:t>
      </w:r>
    </w:p>
    <w:sectPr w:rsidR="00C02608" w:rsidRPr="00F072FB" w:rsidSect="00F80A49">
      <w:headerReference w:type="default" r:id="rId11"/>
      <w:footerReference w:type="default" r:id="rId12"/>
      <w:type w:val="continuous"/>
      <w:pgSz w:w="12240" w:h="15840" w:code="1"/>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60DBB" w14:textId="77777777" w:rsidR="000B72FF" w:rsidRDefault="000B72FF" w:rsidP="00B658E2">
      <w:pPr>
        <w:spacing w:after="0" w:line="240" w:lineRule="auto"/>
      </w:pPr>
      <w:r>
        <w:separator/>
      </w:r>
    </w:p>
  </w:endnote>
  <w:endnote w:type="continuationSeparator" w:id="0">
    <w:p w14:paraId="74A047D1" w14:textId="77777777" w:rsidR="000B72FF" w:rsidRDefault="000B72FF" w:rsidP="00B658E2">
      <w:pPr>
        <w:spacing w:after="0" w:line="240" w:lineRule="auto"/>
      </w:pPr>
      <w:r>
        <w:continuationSeparator/>
      </w:r>
    </w:p>
  </w:endnote>
  <w:endnote w:type="continuationNotice" w:id="1">
    <w:p w14:paraId="6D60CF52" w14:textId="77777777" w:rsidR="000B72FF" w:rsidRDefault="000B7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41821095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9814D03" w14:textId="2E160461" w:rsidR="000B72FF" w:rsidRPr="001E6043" w:rsidRDefault="000B72FF">
            <w:pPr>
              <w:pStyle w:val="Piedepgina"/>
              <w:jc w:val="right"/>
              <w:rPr>
                <w:rFonts w:ascii="Arial" w:hAnsi="Arial" w:cs="Arial"/>
                <w:sz w:val="18"/>
                <w:szCs w:val="18"/>
              </w:rPr>
            </w:pPr>
            <w:r w:rsidRPr="001E6043">
              <w:rPr>
                <w:rFonts w:ascii="Arial" w:hAnsi="Arial" w:cs="Arial"/>
                <w:sz w:val="18"/>
                <w:szCs w:val="18"/>
                <w:lang w:val="es-ES"/>
              </w:rPr>
              <w:t xml:space="preserve">Página </w:t>
            </w:r>
            <w:r w:rsidRPr="00FB6D12">
              <w:rPr>
                <w:rFonts w:ascii="Arial" w:hAnsi="Arial" w:cs="Arial"/>
                <w:bCs/>
                <w:sz w:val="18"/>
                <w:szCs w:val="18"/>
              </w:rPr>
              <w:fldChar w:fldCharType="begin"/>
            </w:r>
            <w:r w:rsidRPr="003C0F5D">
              <w:rPr>
                <w:rFonts w:ascii="Arial" w:hAnsi="Arial" w:cs="Arial"/>
                <w:bCs/>
                <w:sz w:val="18"/>
                <w:szCs w:val="18"/>
              </w:rPr>
              <w:instrText>PAGE</w:instrText>
            </w:r>
            <w:r w:rsidRPr="00FB6D12">
              <w:rPr>
                <w:rFonts w:ascii="Arial" w:hAnsi="Arial" w:cs="Arial"/>
                <w:bCs/>
                <w:sz w:val="18"/>
                <w:szCs w:val="18"/>
              </w:rPr>
              <w:fldChar w:fldCharType="separate"/>
            </w:r>
            <w:r w:rsidRPr="003C0F5D">
              <w:rPr>
                <w:rFonts w:ascii="Arial" w:hAnsi="Arial" w:cs="Arial"/>
                <w:bCs/>
                <w:noProof/>
                <w:sz w:val="18"/>
                <w:szCs w:val="18"/>
              </w:rPr>
              <w:t>1</w:t>
            </w:r>
            <w:r w:rsidRPr="00FB6D12">
              <w:rPr>
                <w:rFonts w:ascii="Arial" w:hAnsi="Arial" w:cs="Arial"/>
                <w:bCs/>
                <w:sz w:val="18"/>
                <w:szCs w:val="18"/>
              </w:rPr>
              <w:fldChar w:fldCharType="end"/>
            </w:r>
            <w:r w:rsidRPr="001E6043">
              <w:rPr>
                <w:rFonts w:ascii="Arial" w:hAnsi="Arial" w:cs="Arial"/>
                <w:sz w:val="18"/>
                <w:szCs w:val="18"/>
                <w:lang w:val="es-ES"/>
              </w:rPr>
              <w:t xml:space="preserve"> de </w:t>
            </w:r>
            <w:r w:rsidRPr="00FB6D12">
              <w:rPr>
                <w:rFonts w:ascii="Arial" w:hAnsi="Arial" w:cs="Arial"/>
                <w:bCs/>
                <w:sz w:val="18"/>
                <w:szCs w:val="18"/>
              </w:rPr>
              <w:fldChar w:fldCharType="begin"/>
            </w:r>
            <w:r w:rsidRPr="003C0F5D">
              <w:rPr>
                <w:rFonts w:ascii="Arial" w:hAnsi="Arial" w:cs="Arial"/>
                <w:sz w:val="18"/>
                <w:szCs w:val="18"/>
              </w:rPr>
              <w:instrText>NUMPAGES</w:instrText>
            </w:r>
            <w:r w:rsidRPr="00FB6D12">
              <w:rPr>
                <w:rFonts w:ascii="Arial" w:hAnsi="Arial" w:cs="Arial"/>
                <w:bCs/>
                <w:sz w:val="18"/>
                <w:szCs w:val="18"/>
              </w:rPr>
              <w:fldChar w:fldCharType="separate"/>
            </w:r>
            <w:r w:rsidRPr="003C0F5D">
              <w:rPr>
                <w:rFonts w:ascii="Arial" w:hAnsi="Arial" w:cs="Arial"/>
                <w:noProof/>
                <w:sz w:val="18"/>
                <w:szCs w:val="18"/>
              </w:rPr>
              <w:t>27</w:t>
            </w:r>
            <w:r w:rsidRPr="00FB6D12">
              <w:rPr>
                <w:rFonts w:ascii="Arial" w:hAnsi="Arial" w:cs="Arial"/>
                <w:bCs/>
                <w:sz w:val="18"/>
                <w:szCs w:val="18"/>
              </w:rPr>
              <w:fldChar w:fldCharType="end"/>
            </w:r>
          </w:p>
        </w:sdtContent>
      </w:sdt>
    </w:sdtContent>
  </w:sdt>
  <w:p w14:paraId="7671D05F" w14:textId="77777777" w:rsidR="000B72FF" w:rsidRPr="00EC0DB5" w:rsidRDefault="000B72FF">
    <w:pPr>
      <w:pStyle w:val="Piedepgina"/>
      <w:rPr>
        <w:rFonts w:ascii="ITC Avant Garde" w:hAnsi="ITC Avant Gar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AA734" w14:textId="77777777" w:rsidR="000B72FF" w:rsidRDefault="000B72FF" w:rsidP="00B658E2">
      <w:pPr>
        <w:spacing w:after="0" w:line="240" w:lineRule="auto"/>
      </w:pPr>
      <w:r>
        <w:separator/>
      </w:r>
    </w:p>
  </w:footnote>
  <w:footnote w:type="continuationSeparator" w:id="0">
    <w:p w14:paraId="5CD01681" w14:textId="77777777" w:rsidR="000B72FF" w:rsidRDefault="000B72FF" w:rsidP="00B658E2">
      <w:pPr>
        <w:spacing w:after="0" w:line="240" w:lineRule="auto"/>
      </w:pPr>
      <w:r>
        <w:continuationSeparator/>
      </w:r>
    </w:p>
  </w:footnote>
  <w:footnote w:type="continuationNotice" w:id="1">
    <w:p w14:paraId="258E0F9A" w14:textId="77777777" w:rsidR="000B72FF" w:rsidRDefault="000B72FF">
      <w:pPr>
        <w:spacing w:after="0" w:line="240" w:lineRule="auto"/>
      </w:pPr>
    </w:p>
  </w:footnote>
  <w:footnote w:id="2">
    <w:p w14:paraId="579CC734" w14:textId="726EB9E4" w:rsidR="000B72FF" w:rsidRPr="0042488A" w:rsidRDefault="000B72FF" w:rsidP="0042488A">
      <w:pPr>
        <w:pStyle w:val="Textonotapie"/>
        <w:spacing w:line="276" w:lineRule="auto"/>
        <w:rPr>
          <w:sz w:val="14"/>
          <w:szCs w:val="14"/>
        </w:rPr>
      </w:pPr>
      <w:r w:rsidRPr="0042488A">
        <w:rPr>
          <w:rStyle w:val="Refdenotaalpie"/>
          <w:sz w:val="14"/>
          <w:szCs w:val="14"/>
        </w:rPr>
        <w:footnoteRef/>
      </w:r>
      <w:r w:rsidRPr="0042488A">
        <w:rPr>
          <w:sz w:val="14"/>
          <w:szCs w:val="14"/>
        </w:rPr>
        <w:t xml:space="preserve"> </w:t>
      </w:r>
      <w:bookmarkStart w:id="79" w:name="_Hlk112061622"/>
      <w:r w:rsidRPr="0042488A">
        <w:rPr>
          <w:rFonts w:ascii="Arial" w:hAnsi="Arial" w:cs="Arial"/>
          <w:sz w:val="14"/>
          <w:szCs w:val="14"/>
        </w:rPr>
        <w:t xml:space="preserve">En una red de telecomunicaciones el término </w:t>
      </w:r>
      <w:r w:rsidRPr="0042488A">
        <w:rPr>
          <w:rFonts w:ascii="Arial" w:hAnsi="Arial" w:cs="Arial"/>
          <w:i/>
          <w:sz w:val="14"/>
          <w:szCs w:val="14"/>
        </w:rPr>
        <w:t>"Circuito"</w:t>
      </w:r>
      <w:r w:rsidRPr="0042488A">
        <w:rPr>
          <w:rFonts w:ascii="Arial" w:hAnsi="Arial" w:cs="Arial"/>
          <w:sz w:val="14"/>
          <w:szCs w:val="14"/>
        </w:rPr>
        <w:t xml:space="preserve"> está limitado generalmente a un circuito de telecomunicaciones que conecta directamente dos equipos o centrales de conmutación, junto con los equipos terminales asociados.</w:t>
      </w:r>
      <w:bookmarkEnd w:id="79"/>
    </w:p>
  </w:footnote>
  <w:footnote w:id="3">
    <w:p w14:paraId="7670B9E7" w14:textId="1C3D6C36" w:rsidR="000B72FF" w:rsidRPr="006E5ECD" w:rsidRDefault="000B72FF" w:rsidP="00334007">
      <w:pPr>
        <w:pStyle w:val="Textonotapie"/>
        <w:rPr>
          <w:rFonts w:ascii="Arial" w:hAnsi="Arial" w:cs="Arial"/>
          <w:sz w:val="14"/>
          <w:szCs w:val="14"/>
        </w:rPr>
      </w:pPr>
      <w:r w:rsidRPr="006E5ECD">
        <w:rPr>
          <w:rStyle w:val="Refdenotaalpie"/>
          <w:rFonts w:ascii="Arial" w:hAnsi="Arial" w:cs="Arial"/>
          <w:sz w:val="14"/>
          <w:szCs w:val="14"/>
        </w:rPr>
        <w:footnoteRef/>
      </w:r>
      <w:r w:rsidRPr="006E5ECD">
        <w:rPr>
          <w:rFonts w:ascii="Arial" w:hAnsi="Arial" w:cs="Arial"/>
          <w:sz w:val="14"/>
          <w:szCs w:val="14"/>
        </w:rPr>
        <w:t xml:space="preserve"> </w:t>
      </w:r>
      <w:r>
        <w:rPr>
          <w:rFonts w:ascii="Arial" w:hAnsi="Arial" w:cs="Arial"/>
          <w:sz w:val="14"/>
          <w:szCs w:val="14"/>
        </w:rPr>
        <w:t xml:space="preserve">Los </w:t>
      </w:r>
      <w:r w:rsidRPr="00C56357">
        <w:rPr>
          <w:rFonts w:ascii="Arial" w:hAnsi="Arial" w:cs="Arial"/>
          <w:sz w:val="14"/>
          <w:szCs w:val="14"/>
        </w:rPr>
        <w:t>Valores Mínimos de Referencia,</w:t>
      </w:r>
      <w:r>
        <w:rPr>
          <w:rFonts w:ascii="Arial" w:hAnsi="Arial" w:cs="Arial"/>
          <w:sz w:val="14"/>
          <w:szCs w:val="14"/>
        </w:rPr>
        <w:t xml:space="preserve"> las</w:t>
      </w:r>
      <w:r w:rsidRPr="00C56357">
        <w:rPr>
          <w:rFonts w:ascii="Arial" w:hAnsi="Arial" w:cs="Arial"/>
          <w:sz w:val="14"/>
          <w:szCs w:val="14"/>
        </w:rPr>
        <w:t xml:space="preserve"> Unidades asociadas a cada Bloque y </w:t>
      </w:r>
      <w:r>
        <w:rPr>
          <w:rFonts w:ascii="Arial" w:hAnsi="Arial" w:cs="Arial"/>
          <w:sz w:val="14"/>
          <w:szCs w:val="14"/>
        </w:rPr>
        <w:t xml:space="preserve">los montos correspondientes de </w:t>
      </w:r>
      <w:r w:rsidRPr="00C56357">
        <w:rPr>
          <w:rFonts w:ascii="Arial" w:hAnsi="Arial" w:cs="Arial"/>
          <w:sz w:val="14"/>
          <w:szCs w:val="14"/>
        </w:rPr>
        <w:t xml:space="preserve">Garantías de Seriedad </w:t>
      </w:r>
      <w:r w:rsidRPr="00991EA5">
        <w:rPr>
          <w:rFonts w:ascii="Arial" w:hAnsi="Arial" w:cs="Arial"/>
          <w:sz w:val="14"/>
          <w:szCs w:val="14"/>
        </w:rPr>
        <w:t>se presenta</w:t>
      </w:r>
      <w:r>
        <w:rPr>
          <w:rFonts w:ascii="Arial" w:hAnsi="Arial" w:cs="Arial"/>
          <w:sz w:val="14"/>
          <w:szCs w:val="14"/>
        </w:rPr>
        <w:t>n</w:t>
      </w:r>
      <w:r w:rsidRPr="00991EA5">
        <w:rPr>
          <w:rFonts w:ascii="Arial" w:hAnsi="Arial" w:cs="Arial"/>
          <w:sz w:val="14"/>
          <w:szCs w:val="14"/>
        </w:rPr>
        <w:t xml:space="preserve"> en </w:t>
      </w:r>
      <w:r w:rsidRPr="00C5481C">
        <w:rPr>
          <w:rFonts w:ascii="Arial" w:hAnsi="Arial" w:cs="Arial"/>
          <w:sz w:val="14"/>
          <w:szCs w:val="14"/>
        </w:rPr>
        <w:t>el Apéndice F de las</w:t>
      </w:r>
      <w:r w:rsidRPr="00991EA5">
        <w:rPr>
          <w:rFonts w:ascii="Arial" w:hAnsi="Arial" w:cs="Arial"/>
          <w:sz w:val="14"/>
          <w:szCs w:val="14"/>
        </w:rPr>
        <w:t xml:space="preserve"> Bases.</w:t>
      </w:r>
    </w:p>
  </w:footnote>
  <w:footnote w:id="4">
    <w:p w14:paraId="6B7B0F93" w14:textId="61E01157" w:rsidR="000B72FF" w:rsidRPr="006E5ECD" w:rsidRDefault="000B72FF" w:rsidP="00B44834">
      <w:pPr>
        <w:pStyle w:val="Textonotapie"/>
        <w:jc w:val="both"/>
        <w:rPr>
          <w:rFonts w:ascii="Arial" w:hAnsi="Arial" w:cs="Arial"/>
          <w:sz w:val="14"/>
          <w:szCs w:val="14"/>
        </w:rPr>
      </w:pPr>
      <w:r w:rsidRPr="006E5ECD">
        <w:rPr>
          <w:rStyle w:val="Refdenotaalpie"/>
          <w:rFonts w:ascii="Arial" w:hAnsi="Arial" w:cs="Arial"/>
          <w:sz w:val="14"/>
          <w:szCs w:val="14"/>
        </w:rPr>
        <w:footnoteRef/>
      </w:r>
      <w:r w:rsidRPr="006E5ECD">
        <w:rPr>
          <w:rFonts w:ascii="Arial" w:hAnsi="Arial" w:cs="Arial"/>
          <w:sz w:val="14"/>
          <w:szCs w:val="14"/>
        </w:rPr>
        <w:t xml:space="preserve"> Esta opción atiende a la forma en la que el SEPRO despliega las opciones. En este sentido, si una OVMA de un Participante no fue supera</w:t>
      </w:r>
      <w:r>
        <w:rPr>
          <w:rFonts w:ascii="Arial" w:hAnsi="Arial" w:cs="Arial"/>
          <w:sz w:val="14"/>
          <w:szCs w:val="14"/>
        </w:rPr>
        <w:t>d</w:t>
      </w:r>
      <w:r w:rsidRPr="006E5ECD">
        <w:rPr>
          <w:rFonts w:ascii="Arial" w:hAnsi="Arial" w:cs="Arial"/>
          <w:sz w:val="14"/>
          <w:szCs w:val="14"/>
        </w:rPr>
        <w:t>a ni retirada en una Ronda determinada, automáticamente será la OVMA para la Ronda inmediata siguiente, sin necesidad de realizar acción alguna en el SEPRO.</w:t>
      </w:r>
    </w:p>
  </w:footnote>
  <w:footnote w:id="5">
    <w:p w14:paraId="714B959C" w14:textId="4E97D411" w:rsidR="000B72FF" w:rsidRPr="006E5ECD" w:rsidRDefault="000B72FF" w:rsidP="00E57D30">
      <w:pPr>
        <w:pStyle w:val="Textonotapie"/>
        <w:jc w:val="both"/>
        <w:rPr>
          <w:rFonts w:ascii="Arial" w:hAnsi="Arial" w:cs="Arial"/>
          <w:sz w:val="14"/>
          <w:szCs w:val="14"/>
        </w:rPr>
      </w:pPr>
      <w:r w:rsidRPr="006E5ECD">
        <w:rPr>
          <w:rStyle w:val="Refdenotaalpie"/>
          <w:rFonts w:ascii="Arial" w:hAnsi="Arial" w:cs="Arial"/>
          <w:sz w:val="14"/>
          <w:szCs w:val="14"/>
        </w:rPr>
        <w:footnoteRef/>
      </w:r>
      <w:r w:rsidRPr="006E5ECD">
        <w:rPr>
          <w:rFonts w:ascii="Arial" w:hAnsi="Arial" w:cs="Arial"/>
          <w:sz w:val="14"/>
          <w:szCs w:val="14"/>
        </w:rPr>
        <w:t xml:space="preserve"> El desempate aleatorio será realizado por el SEPRO utilizando un algoritmo de generación aleatoria de seis (6) dígitos después del punto decimal, dando como resultado un número entre 0 y 1. El número con mayor valor será el </w:t>
      </w:r>
      <w:r>
        <w:rPr>
          <w:rFonts w:ascii="Arial" w:hAnsi="Arial" w:cs="Arial"/>
          <w:sz w:val="14"/>
          <w:szCs w:val="14"/>
        </w:rPr>
        <w:t xml:space="preserve">utilizado para </w:t>
      </w:r>
      <w:r w:rsidRPr="006E5ECD">
        <w:rPr>
          <w:rFonts w:ascii="Arial" w:hAnsi="Arial" w:cs="Arial"/>
          <w:sz w:val="14"/>
          <w:szCs w:val="14"/>
        </w:rPr>
        <w:t>selecciona</w:t>
      </w:r>
      <w:r>
        <w:rPr>
          <w:rFonts w:ascii="Arial" w:hAnsi="Arial" w:cs="Arial"/>
          <w:sz w:val="14"/>
          <w:szCs w:val="14"/>
        </w:rPr>
        <w:t>r</w:t>
      </w:r>
      <w:r w:rsidRPr="006E5ECD">
        <w:rPr>
          <w:rFonts w:ascii="Arial" w:hAnsi="Arial" w:cs="Arial"/>
          <w:sz w:val="14"/>
          <w:szCs w:val="14"/>
        </w:rPr>
        <w:t xml:space="preserve"> la OVMA de esa Ronda.</w:t>
      </w:r>
    </w:p>
  </w:footnote>
  <w:footnote w:id="6">
    <w:p w14:paraId="18A33CDA" w14:textId="4867B843" w:rsidR="000B72FF" w:rsidRPr="00F22AE3" w:rsidRDefault="000B72FF" w:rsidP="003C0F5D">
      <w:pPr>
        <w:pStyle w:val="Textonotapie"/>
        <w:jc w:val="both"/>
        <w:rPr>
          <w:sz w:val="14"/>
        </w:rPr>
      </w:pPr>
      <w:r w:rsidRPr="00F22AE3">
        <w:rPr>
          <w:rStyle w:val="Refdenotaalpie"/>
          <w:sz w:val="14"/>
        </w:rPr>
        <w:footnoteRef/>
      </w:r>
      <w:r w:rsidRPr="00F22AE3">
        <w:rPr>
          <w:sz w:val="14"/>
        </w:rPr>
        <w:t xml:space="preserve"> </w:t>
      </w:r>
      <w:r w:rsidRPr="00FB6D12">
        <w:rPr>
          <w:rFonts w:ascii="Arial" w:hAnsi="Arial" w:cs="Arial"/>
          <w:sz w:val="14"/>
        </w:rPr>
        <w:t>El desempate aleatorio será realizado por el SEPRO utilizando un algoritmo de generación aleatoria de seis (6) dígitos después del punto decimal, dando como resultado un número entre 0 y 1. El número con mayor valor será el utilizado para seleccionar la OVMA de esa Ronda.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614A2" w14:textId="47D4D475" w:rsidR="000B72FF" w:rsidRDefault="00923901">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alt="hoja membretada s dir-01" style="position:absolute;margin-left:-74pt;margin-top:-117.5pt;width:612pt;height:808pt;z-index:-25165875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ABADACE"/>
    <w:lvl w:ilvl="0">
      <w:start w:val="1"/>
      <w:numFmt w:val="decimal"/>
      <w:pStyle w:val="Listaconnmeros5"/>
      <w:lvlText w:val="%1."/>
      <w:lvlJc w:val="left"/>
      <w:pPr>
        <w:tabs>
          <w:tab w:val="num" w:pos="1800"/>
        </w:tabs>
        <w:ind w:left="1800" w:hanging="360"/>
      </w:pPr>
    </w:lvl>
  </w:abstractNum>
  <w:abstractNum w:abstractNumId="1" w15:restartNumberingAfterBreak="0">
    <w:nsid w:val="FFFFFF80"/>
    <w:multiLevelType w:val="singleLevel"/>
    <w:tmpl w:val="C0725FC4"/>
    <w:lvl w:ilvl="0">
      <w:start w:val="1"/>
      <w:numFmt w:val="bullet"/>
      <w:pStyle w:val="Listaconvietas5"/>
      <w:lvlText w:val=""/>
      <w:lvlJc w:val="left"/>
      <w:pPr>
        <w:tabs>
          <w:tab w:val="num" w:pos="1800"/>
        </w:tabs>
        <w:ind w:left="1800" w:hanging="360"/>
      </w:pPr>
      <w:rPr>
        <w:rFonts w:ascii="Symbol" w:hAnsi="Symbol" w:hint="default"/>
      </w:rPr>
    </w:lvl>
  </w:abstractNum>
  <w:abstractNum w:abstractNumId="2" w15:restartNumberingAfterBreak="0">
    <w:nsid w:val="00B43089"/>
    <w:multiLevelType w:val="hybridMultilevel"/>
    <w:tmpl w:val="0A7EE504"/>
    <w:lvl w:ilvl="0" w:tplc="4DF2C39E">
      <w:start w:val="1"/>
      <w:numFmt w:val="decimal"/>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944B63"/>
    <w:multiLevelType w:val="hybridMultilevel"/>
    <w:tmpl w:val="AD60B288"/>
    <w:lvl w:ilvl="0" w:tplc="080A0019">
      <w:start w:val="1"/>
      <w:numFmt w:val="lowerLetter"/>
      <w:lvlText w:val="%1."/>
      <w:lvlJc w:val="left"/>
      <w:pPr>
        <w:ind w:left="1074" w:hanging="360"/>
      </w:pPr>
    </w:lvl>
    <w:lvl w:ilvl="1" w:tplc="080A0019" w:tentative="1">
      <w:start w:val="1"/>
      <w:numFmt w:val="lowerLetter"/>
      <w:lvlText w:val="%2."/>
      <w:lvlJc w:val="left"/>
      <w:pPr>
        <w:ind w:left="1794" w:hanging="360"/>
      </w:pPr>
    </w:lvl>
    <w:lvl w:ilvl="2" w:tplc="080A001B" w:tentative="1">
      <w:start w:val="1"/>
      <w:numFmt w:val="lowerRoman"/>
      <w:lvlText w:val="%3."/>
      <w:lvlJc w:val="right"/>
      <w:pPr>
        <w:ind w:left="2514" w:hanging="180"/>
      </w:pPr>
    </w:lvl>
    <w:lvl w:ilvl="3" w:tplc="080A000F" w:tentative="1">
      <w:start w:val="1"/>
      <w:numFmt w:val="decimal"/>
      <w:lvlText w:val="%4."/>
      <w:lvlJc w:val="left"/>
      <w:pPr>
        <w:ind w:left="3234" w:hanging="360"/>
      </w:pPr>
    </w:lvl>
    <w:lvl w:ilvl="4" w:tplc="080A0019" w:tentative="1">
      <w:start w:val="1"/>
      <w:numFmt w:val="lowerLetter"/>
      <w:lvlText w:val="%5."/>
      <w:lvlJc w:val="left"/>
      <w:pPr>
        <w:ind w:left="3954" w:hanging="360"/>
      </w:pPr>
    </w:lvl>
    <w:lvl w:ilvl="5" w:tplc="080A001B" w:tentative="1">
      <w:start w:val="1"/>
      <w:numFmt w:val="lowerRoman"/>
      <w:lvlText w:val="%6."/>
      <w:lvlJc w:val="right"/>
      <w:pPr>
        <w:ind w:left="4674" w:hanging="180"/>
      </w:pPr>
    </w:lvl>
    <w:lvl w:ilvl="6" w:tplc="080A000F" w:tentative="1">
      <w:start w:val="1"/>
      <w:numFmt w:val="decimal"/>
      <w:lvlText w:val="%7."/>
      <w:lvlJc w:val="left"/>
      <w:pPr>
        <w:ind w:left="5394" w:hanging="360"/>
      </w:pPr>
    </w:lvl>
    <w:lvl w:ilvl="7" w:tplc="080A0019" w:tentative="1">
      <w:start w:val="1"/>
      <w:numFmt w:val="lowerLetter"/>
      <w:lvlText w:val="%8."/>
      <w:lvlJc w:val="left"/>
      <w:pPr>
        <w:ind w:left="6114" w:hanging="360"/>
      </w:pPr>
    </w:lvl>
    <w:lvl w:ilvl="8" w:tplc="080A001B" w:tentative="1">
      <w:start w:val="1"/>
      <w:numFmt w:val="lowerRoman"/>
      <w:lvlText w:val="%9."/>
      <w:lvlJc w:val="right"/>
      <w:pPr>
        <w:ind w:left="6834" w:hanging="180"/>
      </w:pPr>
    </w:lvl>
  </w:abstractNum>
  <w:abstractNum w:abstractNumId="4" w15:restartNumberingAfterBreak="0">
    <w:nsid w:val="056942EB"/>
    <w:multiLevelType w:val="hybridMultilevel"/>
    <w:tmpl w:val="98A6C4D4"/>
    <w:lvl w:ilvl="0" w:tplc="080A001B">
      <w:start w:val="1"/>
      <w:numFmt w:val="lowerRoman"/>
      <w:lvlText w:val="%1."/>
      <w:lvlJc w:val="righ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60E098A"/>
    <w:multiLevelType w:val="hybridMultilevel"/>
    <w:tmpl w:val="9412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A1668"/>
    <w:multiLevelType w:val="hybridMultilevel"/>
    <w:tmpl w:val="84B4754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70453F4"/>
    <w:multiLevelType w:val="hybridMultilevel"/>
    <w:tmpl w:val="C7102840"/>
    <w:lvl w:ilvl="0" w:tplc="1038A36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aconnmeros"/>
      <w:lvlText w:val="%6."/>
      <w:lvlJc w:val="left"/>
      <w:pPr>
        <w:tabs>
          <w:tab w:val="num" w:pos="360"/>
        </w:tabs>
        <w:ind w:left="360" w:hanging="360"/>
      </w:pPr>
    </w:lvl>
    <w:lvl w:ilvl="6">
      <w:start w:val="1"/>
      <w:numFmt w:val="upperLetter"/>
      <w:pStyle w:val="Listaconnmeros2"/>
      <w:lvlText w:val="%7."/>
      <w:lvlJc w:val="left"/>
      <w:pPr>
        <w:tabs>
          <w:tab w:val="num" w:pos="720"/>
        </w:tabs>
        <w:ind w:left="720" w:hanging="360"/>
      </w:pPr>
    </w:lvl>
    <w:lvl w:ilvl="7">
      <w:start w:val="1"/>
      <w:numFmt w:val="lowerRoman"/>
      <w:pStyle w:val="Listaconnmeros3"/>
      <w:lvlText w:val="%8."/>
      <w:lvlJc w:val="left"/>
      <w:pPr>
        <w:tabs>
          <w:tab w:val="num" w:pos="1080"/>
        </w:tabs>
        <w:ind w:left="1080" w:hanging="360"/>
      </w:pPr>
    </w:lvl>
    <w:lvl w:ilvl="8">
      <w:start w:val="1"/>
      <w:numFmt w:val="lowerLetter"/>
      <w:pStyle w:val="Listaconnmeros4"/>
      <w:lvlText w:val="%9."/>
      <w:lvlJc w:val="left"/>
      <w:pPr>
        <w:tabs>
          <w:tab w:val="num" w:pos="1440"/>
        </w:tabs>
        <w:ind w:left="1440" w:hanging="360"/>
      </w:pPr>
    </w:lvl>
  </w:abstractNum>
  <w:abstractNum w:abstractNumId="9" w15:restartNumberingAfterBreak="0">
    <w:nsid w:val="0E724E11"/>
    <w:multiLevelType w:val="multilevel"/>
    <w:tmpl w:val="E6AE66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aconvietas"/>
      <w:lvlText w:val="§"/>
      <w:lvlJc w:val="left"/>
      <w:pPr>
        <w:tabs>
          <w:tab w:val="num" w:pos="360"/>
        </w:tabs>
        <w:ind w:left="360" w:hanging="360"/>
      </w:pPr>
      <w:rPr>
        <w:rFonts w:ascii="Wingdings" w:hAnsi="Wingdings" w:cs="Arial" w:hint="default"/>
      </w:rPr>
    </w:lvl>
    <w:lvl w:ilvl="5">
      <w:start w:val="1"/>
      <w:numFmt w:val="lowerRoman"/>
      <w:pStyle w:val="Listaconvietas2"/>
      <w:lvlText w:val="−"/>
      <w:lvlJc w:val="left"/>
      <w:pPr>
        <w:tabs>
          <w:tab w:val="num" w:pos="720"/>
        </w:tabs>
        <w:ind w:left="720" w:hanging="360"/>
      </w:pPr>
      <w:rPr>
        <w:rFonts w:ascii="Arial" w:hAnsi="Arial" w:cs="Arial"/>
      </w:rPr>
    </w:lvl>
    <w:lvl w:ilvl="6">
      <w:start w:val="1"/>
      <w:numFmt w:val="decimal"/>
      <w:pStyle w:val="Listaconvietas3"/>
      <w:lvlText w:val="−"/>
      <w:lvlJc w:val="left"/>
      <w:pPr>
        <w:tabs>
          <w:tab w:val="num" w:pos="1080"/>
        </w:tabs>
        <w:ind w:left="1080" w:hanging="360"/>
      </w:pPr>
      <w:rPr>
        <w:rFonts w:ascii="Arial" w:hAnsi="Arial" w:cs="Arial"/>
      </w:rPr>
    </w:lvl>
    <w:lvl w:ilvl="7">
      <w:start w:val="1"/>
      <w:numFmt w:val="lowerLetter"/>
      <w:pStyle w:val="Listaconvietas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0" w15:restartNumberingAfterBreak="0">
    <w:nsid w:val="105E26E0"/>
    <w:multiLevelType w:val="multilevel"/>
    <w:tmpl w:val="3350EB2E"/>
    <w:lvl w:ilvl="0">
      <w:start w:val="1"/>
      <w:numFmt w:val="lowerRoman"/>
      <w:lvlText w:val="%1)"/>
      <w:lvlJc w:val="right"/>
      <w:pPr>
        <w:ind w:left="716" w:hanging="432"/>
      </w:pPr>
      <w:rPr>
        <w:rFonts w:ascii="ITC Avant Garde" w:eastAsiaTheme="minorHAnsi" w:hAnsi="ITC Avant Garde" w:cstheme="minorBidi"/>
        <w:sz w:val="22"/>
        <w:szCs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16A3CE3"/>
    <w:multiLevelType w:val="hybridMultilevel"/>
    <w:tmpl w:val="FEF22730"/>
    <w:lvl w:ilvl="0" w:tplc="080A001B">
      <w:start w:val="1"/>
      <w:numFmt w:val="low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15FA515A"/>
    <w:multiLevelType w:val="hybridMultilevel"/>
    <w:tmpl w:val="9A66CB86"/>
    <w:lvl w:ilvl="0" w:tplc="6F22E432">
      <w:start w:val="1"/>
      <w:numFmt w:val="upperRoman"/>
      <w:lvlText w:val="%1."/>
      <w:lvlJc w:val="right"/>
      <w:pPr>
        <w:ind w:left="720" w:hanging="360"/>
      </w:pPr>
      <w:rPr>
        <w:rFonts w:ascii="Arial" w:hAnsi="Arial" w:cs="Arial"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0D308A"/>
    <w:multiLevelType w:val="hybridMultilevel"/>
    <w:tmpl w:val="A43C2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1D341619"/>
    <w:multiLevelType w:val="hybridMultilevel"/>
    <w:tmpl w:val="BFDE42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1445ADE"/>
    <w:multiLevelType w:val="hybridMultilevel"/>
    <w:tmpl w:val="EF368A88"/>
    <w:lvl w:ilvl="0" w:tplc="3614F79E">
      <w:start w:val="1"/>
      <w:numFmt w:val="upperRoman"/>
      <w:lvlText w:val="%1."/>
      <w:lvlJc w:val="right"/>
      <w:pPr>
        <w:ind w:left="2204"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19" w15:restartNumberingAfterBreak="0">
    <w:nsid w:val="2A071749"/>
    <w:multiLevelType w:val="hybridMultilevel"/>
    <w:tmpl w:val="1D9089FE"/>
    <w:lvl w:ilvl="0" w:tplc="1B68B9B4">
      <w:start w:val="5"/>
      <w:numFmt w:val="bullet"/>
      <w:lvlText w:val="-"/>
      <w:lvlJc w:val="left"/>
      <w:pPr>
        <w:ind w:left="1440" w:hanging="360"/>
      </w:pPr>
      <w:rPr>
        <w:rFonts w:ascii="ITC Avant Garde" w:eastAsia="Times New Roman" w:hAnsi="ITC Avant Gard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241148B"/>
    <w:multiLevelType w:val="multilevel"/>
    <w:tmpl w:val="96C8FC1C"/>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175257"/>
    <w:multiLevelType w:val="hybridMultilevel"/>
    <w:tmpl w:val="314C94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523F3D"/>
    <w:multiLevelType w:val="multilevel"/>
    <w:tmpl w:val="7A8273DC"/>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4954B9"/>
    <w:multiLevelType w:val="hybridMultilevel"/>
    <w:tmpl w:val="E54AD2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FE2082"/>
    <w:multiLevelType w:val="hybridMultilevel"/>
    <w:tmpl w:val="CCB85E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213E28"/>
    <w:multiLevelType w:val="hybridMultilevel"/>
    <w:tmpl w:val="BFDE42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5314AC"/>
    <w:multiLevelType w:val="multilevel"/>
    <w:tmpl w:val="44DE59E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F875994"/>
    <w:multiLevelType w:val="hybridMultilevel"/>
    <w:tmpl w:val="B38810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3902B1"/>
    <w:multiLevelType w:val="multilevel"/>
    <w:tmpl w:val="23467C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w:hAnsi="Arial" w:cs="Arial" w:hint="default"/>
        <w:b/>
        <w:color w:val="000000" w:themeColor="tex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4A47DCC"/>
    <w:multiLevelType w:val="hybridMultilevel"/>
    <w:tmpl w:val="972AD2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C129F8"/>
    <w:multiLevelType w:val="multilevel"/>
    <w:tmpl w:val="CAE2F45E"/>
    <w:name w:val="HeadingsList"/>
    <w:styleLink w:val="HeadingsList"/>
    <w:lvl w:ilvl="0">
      <w:start w:val="1"/>
      <w:numFmt w:val="decimal"/>
      <w:lvlRestart w:val="0"/>
      <w:lvlText w:val="%1."/>
      <w:lvlJc w:val="left"/>
      <w:pPr>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b w:val="0"/>
        <w:bCs w:val="0"/>
        <w:i w:val="0"/>
        <w:iCs/>
        <w:sz w:val="24"/>
        <w:szCs w:val="24"/>
      </w:rPr>
    </w:lvl>
    <w:lvl w:ilvl="6">
      <w:start w:val="1"/>
      <w:numFmt w:val="decimal"/>
      <w:lvlText w:val="%1.%2.%3.%4.%5.%6.%7."/>
      <w:lvlJc w:val="left"/>
      <w:pPr>
        <w:ind w:left="1296" w:hanging="1296"/>
      </w:pPr>
      <w:rPr>
        <w:rFonts w:hint="default"/>
        <w:b w:val="0"/>
        <w:bCs w:val="0"/>
        <w:i w:val="0"/>
        <w:iCs/>
        <w:sz w:val="24"/>
        <w:szCs w:val="24"/>
      </w:rPr>
    </w:lvl>
    <w:lvl w:ilvl="7">
      <w:start w:val="1"/>
      <w:numFmt w:val="decimal"/>
      <w:lvlText w:val="%1.%2.%3.%4.%5.%6.%7.%8."/>
      <w:lvlJc w:val="left"/>
      <w:pPr>
        <w:ind w:left="1296" w:hanging="1296"/>
      </w:pPr>
      <w:rPr>
        <w:rFonts w:hint="default"/>
        <w:b w:val="0"/>
        <w:bCs w:val="0"/>
        <w:i w:val="0"/>
        <w:iCs w:val="0"/>
        <w:sz w:val="20"/>
        <w:szCs w:val="24"/>
      </w:rPr>
    </w:lvl>
    <w:lvl w:ilvl="8">
      <w:start w:val="1"/>
      <w:numFmt w:val="decimal"/>
      <w:lvlText w:val="%1.%2.%3.%4.%5.%6.%7.%8.%9."/>
      <w:lvlJc w:val="left"/>
      <w:pPr>
        <w:ind w:left="1296" w:hanging="1296"/>
      </w:pPr>
      <w:rPr>
        <w:rFonts w:hint="default"/>
        <w:b w:val="0"/>
        <w:bCs w:val="0"/>
        <w:i w:val="0"/>
        <w:iCs/>
        <w:sz w:val="20"/>
        <w:szCs w:val="24"/>
      </w:rPr>
    </w:lvl>
  </w:abstractNum>
  <w:abstractNum w:abstractNumId="31" w15:restartNumberingAfterBreak="0">
    <w:nsid w:val="4C68043D"/>
    <w:multiLevelType w:val="multilevel"/>
    <w:tmpl w:val="6FEE6C3E"/>
    <w:name w:val="AppendicesList"/>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lowerRoman"/>
      <w:lvlText w:val="(%6)"/>
      <w:lvlJc w:val="left"/>
      <w:pPr>
        <w:tabs>
          <w:tab w:val="num" w:pos="2448"/>
        </w:tabs>
        <w:ind w:left="0" w:firstLine="0"/>
      </w:pPr>
      <w:rPr>
        <w:rFonts w:hint="default"/>
        <w:b w:val="0"/>
        <w:bCs w:val="0"/>
        <w:i w:val="0"/>
        <w:iCs/>
        <w:sz w:val="24"/>
        <w:szCs w:val="24"/>
      </w:rPr>
    </w:lvl>
    <w:lvl w:ilvl="6">
      <w:start w:val="1"/>
      <w:numFmt w:val="decimal"/>
      <w:lvlText w:val="%7."/>
      <w:lvlJc w:val="left"/>
      <w:pPr>
        <w:tabs>
          <w:tab w:val="num" w:pos="2808"/>
        </w:tabs>
        <w:ind w:left="0" w:firstLine="0"/>
      </w:pPr>
      <w:rPr>
        <w:rFonts w:hint="default"/>
        <w:b w:val="0"/>
        <w:bCs w:val="0"/>
        <w:i w:val="0"/>
        <w:iCs/>
        <w:sz w:val="24"/>
        <w:szCs w:val="24"/>
      </w:rPr>
    </w:lvl>
    <w:lvl w:ilvl="7">
      <w:start w:val="1"/>
      <w:numFmt w:val="lowerLetter"/>
      <w:lvlText w:val="%8."/>
      <w:lvlJc w:val="left"/>
      <w:pPr>
        <w:tabs>
          <w:tab w:val="num" w:pos="3168"/>
        </w:tabs>
        <w:ind w:left="0" w:firstLine="0"/>
      </w:pPr>
      <w:rPr>
        <w:rFonts w:hint="default"/>
        <w:b w:val="0"/>
        <w:bCs w:val="0"/>
        <w:i w:val="0"/>
        <w:iCs w:val="0"/>
        <w:sz w:val="20"/>
        <w:szCs w:val="24"/>
      </w:rPr>
    </w:lvl>
    <w:lvl w:ilvl="8">
      <w:start w:val="1"/>
      <w:numFmt w:val="lowerRoman"/>
      <w:lvlText w:val="%9."/>
      <w:lvlJc w:val="left"/>
      <w:pPr>
        <w:tabs>
          <w:tab w:val="num" w:pos="3528"/>
        </w:tabs>
        <w:ind w:left="0" w:firstLine="0"/>
      </w:pPr>
      <w:rPr>
        <w:rFonts w:hint="default"/>
        <w:b w:val="0"/>
        <w:bCs w:val="0"/>
        <w:i w:val="0"/>
        <w:iCs/>
        <w:sz w:val="20"/>
        <w:szCs w:val="24"/>
      </w:rPr>
    </w:lvl>
  </w:abstractNum>
  <w:abstractNum w:abstractNumId="32" w15:restartNumberingAfterBreak="0">
    <w:nsid w:val="4DB157E5"/>
    <w:multiLevelType w:val="multilevel"/>
    <w:tmpl w:val="F9724840"/>
    <w:lvl w:ilvl="0">
      <w:start w:val="1"/>
      <w:numFmt w:val="decimal"/>
      <w:pStyle w:val="TtuloIFT-4"/>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072" w:hanging="504"/>
      </w:pPr>
      <w:rPr>
        <w:rFonts w:hint="default"/>
        <w:b/>
        <w:sz w:val="24"/>
        <w:szCs w:val="22"/>
      </w:rPr>
    </w:lvl>
    <w:lvl w:ilvl="3">
      <w:start w:val="1"/>
      <w:numFmt w:val="decimal"/>
      <w:lvlText w:val="%1.%2.%3.%4."/>
      <w:lvlJc w:val="left"/>
      <w:pPr>
        <w:ind w:left="790" w:hanging="648"/>
      </w:pPr>
      <w:rPr>
        <w:rFonts w:ascii="ITC Avant Garde" w:hAnsi="ITC Avant Garde"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E170CF"/>
    <w:multiLevelType w:val="hybridMultilevel"/>
    <w:tmpl w:val="48763F66"/>
    <w:lvl w:ilvl="0" w:tplc="34A636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9C7DD8"/>
    <w:multiLevelType w:val="hybridMultilevel"/>
    <w:tmpl w:val="8BE8BE04"/>
    <w:lvl w:ilvl="0" w:tplc="EB0E36A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1AC6E09"/>
    <w:multiLevelType w:val="hybridMultilevel"/>
    <w:tmpl w:val="A8729A2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30B232A"/>
    <w:multiLevelType w:val="hybridMultilevel"/>
    <w:tmpl w:val="AAAE6A6C"/>
    <w:lvl w:ilvl="0" w:tplc="A76428A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7" w15:restartNumberingAfterBreak="0">
    <w:nsid w:val="56140499"/>
    <w:multiLevelType w:val="hybridMultilevel"/>
    <w:tmpl w:val="FD7E4F62"/>
    <w:lvl w:ilvl="0" w:tplc="1ED40C8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68877B4"/>
    <w:multiLevelType w:val="hybridMultilevel"/>
    <w:tmpl w:val="9CAE2C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7064C41"/>
    <w:multiLevelType w:val="multilevel"/>
    <w:tmpl w:val="53A2E4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EE6706F"/>
    <w:multiLevelType w:val="hybridMultilevel"/>
    <w:tmpl w:val="65D067D2"/>
    <w:lvl w:ilvl="0" w:tplc="89F036D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0737478"/>
    <w:multiLevelType w:val="multilevel"/>
    <w:tmpl w:val="66286366"/>
    <w:styleLink w:val="List9"/>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42" w15:restartNumberingAfterBreak="0">
    <w:nsid w:val="60A01F4A"/>
    <w:multiLevelType w:val="multilevel"/>
    <w:tmpl w:val="23467C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w:hAnsi="Arial" w:cs="Arial" w:hint="default"/>
        <w:b/>
        <w:color w:val="000000" w:themeColor="tex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391052A"/>
    <w:multiLevelType w:val="hybridMultilevel"/>
    <w:tmpl w:val="3C0863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B0153D"/>
    <w:multiLevelType w:val="hybridMultilevel"/>
    <w:tmpl w:val="37A40FAA"/>
    <w:lvl w:ilvl="0" w:tplc="C03A04E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5B76299"/>
    <w:multiLevelType w:val="multilevel"/>
    <w:tmpl w:val="08090023"/>
    <w:styleLink w:val="ArtculoSecci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68F84400"/>
    <w:multiLevelType w:val="hybridMultilevel"/>
    <w:tmpl w:val="BFDE42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4A7E41"/>
    <w:multiLevelType w:val="hybridMultilevel"/>
    <w:tmpl w:val="B94AD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D4C421B"/>
    <w:multiLevelType w:val="hybridMultilevel"/>
    <w:tmpl w:val="2DA46010"/>
    <w:lvl w:ilvl="0" w:tplc="A2DC7886">
      <w:start w:val="1"/>
      <w:numFmt w:val="low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0" w15:restartNumberingAfterBreak="0">
    <w:nsid w:val="748F675D"/>
    <w:multiLevelType w:val="multilevel"/>
    <w:tmpl w:val="387A0020"/>
    <w:name w:val="ParagraphNumbering2"/>
    <w:styleLink w:val="ParagraphNumbering"/>
    <w:lvl w:ilvl="0">
      <w:start w:val="1"/>
      <w:numFmt w:val="decimal"/>
      <w:lvlText w:val="%1."/>
      <w:lvlJc w:val="left"/>
      <w:pPr>
        <w:ind w:left="360" w:hanging="360"/>
      </w:pPr>
      <w:rPr>
        <w:rFonts w:asciiTheme="minorHAnsi" w:eastAsiaTheme="minorEastAsia" w:hAnsiTheme="minorHAnsi" w:cstheme="minorBidi" w:hint="default"/>
        <w:bCs w:val="0"/>
        <w:iCs w:val="0"/>
        <w:szCs w:val="20"/>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1" w15:restartNumberingAfterBreak="0">
    <w:nsid w:val="75A05CA2"/>
    <w:multiLevelType w:val="multilevel"/>
    <w:tmpl w:val="1EECBB72"/>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78261A00"/>
    <w:multiLevelType w:val="multilevel"/>
    <w:tmpl w:val="ACD4D49C"/>
    <w:lvl w:ilvl="0">
      <w:start w:val="1"/>
      <w:numFmt w:val="decimal"/>
      <w:pStyle w:val="Ttulo1"/>
      <w:lvlText w:val="%1"/>
      <w:lvlJc w:val="left"/>
      <w:pPr>
        <w:ind w:left="432" w:hanging="432"/>
      </w:pPr>
      <w:rPr>
        <w:b/>
        <w:sz w:val="22"/>
        <w:szCs w:val="22"/>
      </w:rPr>
    </w:lvl>
    <w:lvl w:ilvl="1">
      <w:start w:val="1"/>
      <w:numFmt w:val="decimal"/>
      <w:pStyle w:val="Ttulo2"/>
      <w:lvlText w:val="%1.%2"/>
      <w:lvlJc w:val="left"/>
      <w:pPr>
        <w:ind w:left="576" w:hanging="576"/>
      </w:pPr>
      <w:rPr>
        <w:sz w:val="22"/>
        <w:szCs w:val="22"/>
      </w:rPr>
    </w:lvl>
    <w:lvl w:ilvl="2">
      <w:start w:val="1"/>
      <w:numFmt w:val="decimal"/>
      <w:pStyle w:val="Ttulo3"/>
      <w:lvlText w:val="%1.%2.%3"/>
      <w:lvlJc w:val="left"/>
      <w:pPr>
        <w:ind w:left="720" w:hanging="720"/>
      </w:pPr>
      <w:rPr>
        <w:sz w:val="22"/>
        <w:szCs w:val="22"/>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3" w15:restartNumberingAfterBreak="0">
    <w:nsid w:val="7F401555"/>
    <w:multiLevelType w:val="hybridMultilevel"/>
    <w:tmpl w:val="BBF08866"/>
    <w:lvl w:ilvl="0" w:tplc="B352067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FA401F8"/>
    <w:multiLevelType w:val="multilevel"/>
    <w:tmpl w:val="7A74501C"/>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32"/>
  </w:num>
  <w:num w:numId="3">
    <w:abstractNumId w:val="31"/>
  </w:num>
  <w:num w:numId="4">
    <w:abstractNumId w:val="30"/>
  </w:num>
  <w:num w:numId="5">
    <w:abstractNumId w:val="50"/>
  </w:num>
  <w:num w:numId="6">
    <w:abstractNumId w:val="45"/>
  </w:num>
  <w:num w:numId="7">
    <w:abstractNumId w:val="16"/>
  </w:num>
  <w:num w:numId="8">
    <w:abstractNumId w:val="46"/>
  </w:num>
  <w:num w:numId="9">
    <w:abstractNumId w:val="18"/>
  </w:num>
  <w:num w:numId="10">
    <w:abstractNumId w:val="1"/>
  </w:num>
  <w:num w:numId="11">
    <w:abstractNumId w:val="0"/>
  </w:num>
  <w:num w:numId="12">
    <w:abstractNumId w:val="9"/>
  </w:num>
  <w:num w:numId="13">
    <w:abstractNumId w:val="8"/>
  </w:num>
  <w:num w:numId="14">
    <w:abstractNumId w:val="12"/>
  </w:num>
  <w:num w:numId="15">
    <w:abstractNumId w:val="19"/>
  </w:num>
  <w:num w:numId="16">
    <w:abstractNumId w:val="26"/>
  </w:num>
  <w:num w:numId="17">
    <w:abstractNumId w:val="51"/>
  </w:num>
  <w:num w:numId="18">
    <w:abstractNumId w:val="49"/>
  </w:num>
  <w:num w:numId="19">
    <w:abstractNumId w:val="40"/>
  </w:num>
  <w:num w:numId="20">
    <w:abstractNumId w:val="44"/>
  </w:num>
  <w:num w:numId="21">
    <w:abstractNumId w:val="34"/>
  </w:num>
  <w:num w:numId="22">
    <w:abstractNumId w:val="13"/>
  </w:num>
  <w:num w:numId="23">
    <w:abstractNumId w:val="27"/>
  </w:num>
  <w:num w:numId="24">
    <w:abstractNumId w:val="33"/>
  </w:num>
  <w:num w:numId="25">
    <w:abstractNumId w:val="10"/>
  </w:num>
  <w:num w:numId="26">
    <w:abstractNumId w:val="37"/>
  </w:num>
  <w:num w:numId="27">
    <w:abstractNumId w:val="7"/>
  </w:num>
  <w:num w:numId="28">
    <w:abstractNumId w:val="21"/>
  </w:num>
  <w:num w:numId="29">
    <w:abstractNumId w:val="6"/>
  </w:num>
  <w:num w:numId="30">
    <w:abstractNumId w:val="29"/>
  </w:num>
  <w:num w:numId="31">
    <w:abstractNumId w:val="15"/>
  </w:num>
  <w:num w:numId="32">
    <w:abstractNumId w:val="43"/>
  </w:num>
  <w:num w:numId="33">
    <w:abstractNumId w:val="3"/>
  </w:num>
  <w:num w:numId="34">
    <w:abstractNumId w:val="28"/>
  </w:num>
  <w:num w:numId="35">
    <w:abstractNumId w:val="54"/>
  </w:num>
  <w:num w:numId="36">
    <w:abstractNumId w:val="2"/>
  </w:num>
  <w:num w:numId="37">
    <w:abstractNumId w:val="42"/>
  </w:num>
  <w:num w:numId="38">
    <w:abstractNumId w:val="35"/>
  </w:num>
  <w:num w:numId="39">
    <w:abstractNumId w:val="39"/>
  </w:num>
  <w:num w:numId="40">
    <w:abstractNumId w:val="22"/>
  </w:num>
  <w:num w:numId="41">
    <w:abstractNumId w:val="20"/>
  </w:num>
  <w:num w:numId="42">
    <w:abstractNumId w:val="23"/>
  </w:num>
  <w:num w:numId="43">
    <w:abstractNumId w:val="52"/>
  </w:num>
  <w:num w:numId="44">
    <w:abstractNumId w:val="41"/>
  </w:num>
  <w:num w:numId="45">
    <w:abstractNumId w:val="17"/>
  </w:num>
  <w:num w:numId="46">
    <w:abstractNumId w:val="47"/>
  </w:num>
  <w:num w:numId="47">
    <w:abstractNumId w:val="25"/>
  </w:num>
  <w:num w:numId="48">
    <w:abstractNumId w:val="11"/>
  </w:num>
  <w:num w:numId="49">
    <w:abstractNumId w:val="53"/>
  </w:num>
  <w:num w:numId="50">
    <w:abstractNumId w:val="36"/>
  </w:num>
  <w:num w:numId="51">
    <w:abstractNumId w:val="38"/>
  </w:num>
  <w:num w:numId="52">
    <w:abstractNumId w:val="4"/>
  </w:num>
  <w:num w:numId="53">
    <w:abstractNumId w:val="48"/>
  </w:num>
  <w:num w:numId="54">
    <w:abstractNumId w:val="24"/>
  </w:num>
  <w:num w:numId="55">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revisionView w:markup="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D7B"/>
    <w:rsid w:val="00000696"/>
    <w:rsid w:val="000008C6"/>
    <w:rsid w:val="00000BA6"/>
    <w:rsid w:val="00000FC4"/>
    <w:rsid w:val="0000100F"/>
    <w:rsid w:val="000010BF"/>
    <w:rsid w:val="0000175A"/>
    <w:rsid w:val="0000187B"/>
    <w:rsid w:val="000018A9"/>
    <w:rsid w:val="00001BF7"/>
    <w:rsid w:val="00001C19"/>
    <w:rsid w:val="00001F23"/>
    <w:rsid w:val="0000205B"/>
    <w:rsid w:val="0000213B"/>
    <w:rsid w:val="00002222"/>
    <w:rsid w:val="000025B6"/>
    <w:rsid w:val="000026B8"/>
    <w:rsid w:val="00002A85"/>
    <w:rsid w:val="00002D5B"/>
    <w:rsid w:val="00002DD0"/>
    <w:rsid w:val="00002EDF"/>
    <w:rsid w:val="000033DF"/>
    <w:rsid w:val="000033ED"/>
    <w:rsid w:val="0000361D"/>
    <w:rsid w:val="000036DC"/>
    <w:rsid w:val="0000379A"/>
    <w:rsid w:val="000037D0"/>
    <w:rsid w:val="00003A38"/>
    <w:rsid w:val="00003B29"/>
    <w:rsid w:val="00003B69"/>
    <w:rsid w:val="00003C6C"/>
    <w:rsid w:val="00003DE3"/>
    <w:rsid w:val="00003EB5"/>
    <w:rsid w:val="00004215"/>
    <w:rsid w:val="000047F4"/>
    <w:rsid w:val="0000486E"/>
    <w:rsid w:val="00004B18"/>
    <w:rsid w:val="00004E42"/>
    <w:rsid w:val="0000529B"/>
    <w:rsid w:val="000055D2"/>
    <w:rsid w:val="00005772"/>
    <w:rsid w:val="00005952"/>
    <w:rsid w:val="00005B85"/>
    <w:rsid w:val="00005CA8"/>
    <w:rsid w:val="00005DA0"/>
    <w:rsid w:val="00005ECF"/>
    <w:rsid w:val="00006100"/>
    <w:rsid w:val="0000615B"/>
    <w:rsid w:val="000063B9"/>
    <w:rsid w:val="00006AE3"/>
    <w:rsid w:val="00006AEA"/>
    <w:rsid w:val="00006B2A"/>
    <w:rsid w:val="00006D53"/>
    <w:rsid w:val="00006E57"/>
    <w:rsid w:val="00006EAA"/>
    <w:rsid w:val="00007217"/>
    <w:rsid w:val="0000741B"/>
    <w:rsid w:val="000075D0"/>
    <w:rsid w:val="00007880"/>
    <w:rsid w:val="0000789B"/>
    <w:rsid w:val="00007B2F"/>
    <w:rsid w:val="00007FD1"/>
    <w:rsid w:val="000100D8"/>
    <w:rsid w:val="000102DD"/>
    <w:rsid w:val="000103A9"/>
    <w:rsid w:val="00010405"/>
    <w:rsid w:val="00010600"/>
    <w:rsid w:val="00010665"/>
    <w:rsid w:val="00010C23"/>
    <w:rsid w:val="00010E2C"/>
    <w:rsid w:val="00011319"/>
    <w:rsid w:val="00011344"/>
    <w:rsid w:val="00011417"/>
    <w:rsid w:val="0001183F"/>
    <w:rsid w:val="00011F91"/>
    <w:rsid w:val="00011FB2"/>
    <w:rsid w:val="000122B4"/>
    <w:rsid w:val="000125AA"/>
    <w:rsid w:val="000127B0"/>
    <w:rsid w:val="00012D30"/>
    <w:rsid w:val="00012FF9"/>
    <w:rsid w:val="00013048"/>
    <w:rsid w:val="0001345D"/>
    <w:rsid w:val="0001376A"/>
    <w:rsid w:val="0001382C"/>
    <w:rsid w:val="0001390D"/>
    <w:rsid w:val="00013930"/>
    <w:rsid w:val="00013A28"/>
    <w:rsid w:val="00013B1A"/>
    <w:rsid w:val="0001410F"/>
    <w:rsid w:val="00014A55"/>
    <w:rsid w:val="00014C8C"/>
    <w:rsid w:val="00014D1B"/>
    <w:rsid w:val="00014FCA"/>
    <w:rsid w:val="0001505C"/>
    <w:rsid w:val="00015281"/>
    <w:rsid w:val="0001536E"/>
    <w:rsid w:val="000156AA"/>
    <w:rsid w:val="0001582F"/>
    <w:rsid w:val="00015B2E"/>
    <w:rsid w:val="00016122"/>
    <w:rsid w:val="000162D1"/>
    <w:rsid w:val="000163ED"/>
    <w:rsid w:val="00016539"/>
    <w:rsid w:val="00016861"/>
    <w:rsid w:val="000168CF"/>
    <w:rsid w:val="000168DF"/>
    <w:rsid w:val="0001691E"/>
    <w:rsid w:val="0001695A"/>
    <w:rsid w:val="00016C00"/>
    <w:rsid w:val="000175F5"/>
    <w:rsid w:val="00017ADD"/>
    <w:rsid w:val="00017FEE"/>
    <w:rsid w:val="00020B7A"/>
    <w:rsid w:val="00020BAF"/>
    <w:rsid w:val="00020E00"/>
    <w:rsid w:val="00020E36"/>
    <w:rsid w:val="000213DD"/>
    <w:rsid w:val="000216DB"/>
    <w:rsid w:val="00021700"/>
    <w:rsid w:val="00021AD4"/>
    <w:rsid w:val="00021FAD"/>
    <w:rsid w:val="000220B9"/>
    <w:rsid w:val="000226D9"/>
    <w:rsid w:val="00022A8E"/>
    <w:rsid w:val="00022C27"/>
    <w:rsid w:val="00022DF8"/>
    <w:rsid w:val="000230C6"/>
    <w:rsid w:val="000239F8"/>
    <w:rsid w:val="00023BBC"/>
    <w:rsid w:val="00024327"/>
    <w:rsid w:val="0002462F"/>
    <w:rsid w:val="000246A9"/>
    <w:rsid w:val="0002472B"/>
    <w:rsid w:val="00024F07"/>
    <w:rsid w:val="000250C6"/>
    <w:rsid w:val="0002545F"/>
    <w:rsid w:val="000256C6"/>
    <w:rsid w:val="00025D32"/>
    <w:rsid w:val="00025EFA"/>
    <w:rsid w:val="00026399"/>
    <w:rsid w:val="00026406"/>
    <w:rsid w:val="00026862"/>
    <w:rsid w:val="0002706A"/>
    <w:rsid w:val="000273D2"/>
    <w:rsid w:val="0002765F"/>
    <w:rsid w:val="00027999"/>
    <w:rsid w:val="00027E7A"/>
    <w:rsid w:val="00030020"/>
    <w:rsid w:val="000302AB"/>
    <w:rsid w:val="00030401"/>
    <w:rsid w:val="00030718"/>
    <w:rsid w:val="00030DF4"/>
    <w:rsid w:val="0003123A"/>
    <w:rsid w:val="00031328"/>
    <w:rsid w:val="00031485"/>
    <w:rsid w:val="00031766"/>
    <w:rsid w:val="000318DD"/>
    <w:rsid w:val="00031A4F"/>
    <w:rsid w:val="00031AFE"/>
    <w:rsid w:val="00031D4B"/>
    <w:rsid w:val="000323AF"/>
    <w:rsid w:val="00032597"/>
    <w:rsid w:val="000328E0"/>
    <w:rsid w:val="00032C01"/>
    <w:rsid w:val="00032D3C"/>
    <w:rsid w:val="00032DFF"/>
    <w:rsid w:val="00032E1E"/>
    <w:rsid w:val="00032EE9"/>
    <w:rsid w:val="00032FDD"/>
    <w:rsid w:val="00033299"/>
    <w:rsid w:val="00033409"/>
    <w:rsid w:val="00033AB8"/>
    <w:rsid w:val="000341BF"/>
    <w:rsid w:val="000342A9"/>
    <w:rsid w:val="0003455B"/>
    <w:rsid w:val="000347B9"/>
    <w:rsid w:val="00034E04"/>
    <w:rsid w:val="0003518D"/>
    <w:rsid w:val="00035204"/>
    <w:rsid w:val="00035EC2"/>
    <w:rsid w:val="0003606B"/>
    <w:rsid w:val="00036106"/>
    <w:rsid w:val="000361EB"/>
    <w:rsid w:val="0003692E"/>
    <w:rsid w:val="00036FB0"/>
    <w:rsid w:val="00037146"/>
    <w:rsid w:val="000371C6"/>
    <w:rsid w:val="00037500"/>
    <w:rsid w:val="0003751B"/>
    <w:rsid w:val="000377E1"/>
    <w:rsid w:val="000378D2"/>
    <w:rsid w:val="000378EC"/>
    <w:rsid w:val="00037EB9"/>
    <w:rsid w:val="00037FB5"/>
    <w:rsid w:val="0004042E"/>
    <w:rsid w:val="000404AF"/>
    <w:rsid w:val="00040717"/>
    <w:rsid w:val="00040E69"/>
    <w:rsid w:val="00041229"/>
    <w:rsid w:val="000413A8"/>
    <w:rsid w:val="0004155B"/>
    <w:rsid w:val="00041588"/>
    <w:rsid w:val="000416E6"/>
    <w:rsid w:val="00041BC0"/>
    <w:rsid w:val="00041BD1"/>
    <w:rsid w:val="000421FD"/>
    <w:rsid w:val="0004231F"/>
    <w:rsid w:val="000423DC"/>
    <w:rsid w:val="0004247D"/>
    <w:rsid w:val="00042484"/>
    <w:rsid w:val="0004274B"/>
    <w:rsid w:val="0004276F"/>
    <w:rsid w:val="0004277B"/>
    <w:rsid w:val="000429BF"/>
    <w:rsid w:val="000433BA"/>
    <w:rsid w:val="000434FE"/>
    <w:rsid w:val="0004360B"/>
    <w:rsid w:val="000436A1"/>
    <w:rsid w:val="00043849"/>
    <w:rsid w:val="00044E05"/>
    <w:rsid w:val="00044EF9"/>
    <w:rsid w:val="0004525E"/>
    <w:rsid w:val="00046401"/>
    <w:rsid w:val="000465A8"/>
    <w:rsid w:val="000466FD"/>
    <w:rsid w:val="00046AFA"/>
    <w:rsid w:val="00046BDF"/>
    <w:rsid w:val="00046C22"/>
    <w:rsid w:val="00046C2F"/>
    <w:rsid w:val="00046DBA"/>
    <w:rsid w:val="00047286"/>
    <w:rsid w:val="000473A9"/>
    <w:rsid w:val="000474AE"/>
    <w:rsid w:val="000476E7"/>
    <w:rsid w:val="00047DD2"/>
    <w:rsid w:val="00047E97"/>
    <w:rsid w:val="00050050"/>
    <w:rsid w:val="000505AC"/>
    <w:rsid w:val="00050610"/>
    <w:rsid w:val="00050D27"/>
    <w:rsid w:val="00050F80"/>
    <w:rsid w:val="00051010"/>
    <w:rsid w:val="000512BC"/>
    <w:rsid w:val="00051437"/>
    <w:rsid w:val="000519BB"/>
    <w:rsid w:val="00051FD0"/>
    <w:rsid w:val="00052219"/>
    <w:rsid w:val="000525A3"/>
    <w:rsid w:val="000525C6"/>
    <w:rsid w:val="000526D3"/>
    <w:rsid w:val="000526FE"/>
    <w:rsid w:val="00052BDE"/>
    <w:rsid w:val="00052E63"/>
    <w:rsid w:val="00052E6D"/>
    <w:rsid w:val="000531A7"/>
    <w:rsid w:val="00053228"/>
    <w:rsid w:val="0005336D"/>
    <w:rsid w:val="00053381"/>
    <w:rsid w:val="00053469"/>
    <w:rsid w:val="000535D1"/>
    <w:rsid w:val="00053B87"/>
    <w:rsid w:val="00053C15"/>
    <w:rsid w:val="00053E4B"/>
    <w:rsid w:val="00053EBF"/>
    <w:rsid w:val="000540ED"/>
    <w:rsid w:val="0005419D"/>
    <w:rsid w:val="0005432C"/>
    <w:rsid w:val="000545B6"/>
    <w:rsid w:val="000545C8"/>
    <w:rsid w:val="000546EE"/>
    <w:rsid w:val="00054992"/>
    <w:rsid w:val="00054A11"/>
    <w:rsid w:val="00054E17"/>
    <w:rsid w:val="0005543B"/>
    <w:rsid w:val="00055852"/>
    <w:rsid w:val="00055857"/>
    <w:rsid w:val="00055A09"/>
    <w:rsid w:val="00055D52"/>
    <w:rsid w:val="00055D5C"/>
    <w:rsid w:val="00055DBD"/>
    <w:rsid w:val="00055EB8"/>
    <w:rsid w:val="000564C9"/>
    <w:rsid w:val="0005660D"/>
    <w:rsid w:val="00056701"/>
    <w:rsid w:val="0005675C"/>
    <w:rsid w:val="00056881"/>
    <w:rsid w:val="000569C2"/>
    <w:rsid w:val="00056CB5"/>
    <w:rsid w:val="00056D8D"/>
    <w:rsid w:val="00057687"/>
    <w:rsid w:val="00057913"/>
    <w:rsid w:val="000579CA"/>
    <w:rsid w:val="00057B32"/>
    <w:rsid w:val="00057DFC"/>
    <w:rsid w:val="000606E2"/>
    <w:rsid w:val="00060F1F"/>
    <w:rsid w:val="00060FBA"/>
    <w:rsid w:val="000614B5"/>
    <w:rsid w:val="000614C2"/>
    <w:rsid w:val="00061717"/>
    <w:rsid w:val="00061989"/>
    <w:rsid w:val="00061DF5"/>
    <w:rsid w:val="00061F1A"/>
    <w:rsid w:val="00062472"/>
    <w:rsid w:val="00062E8D"/>
    <w:rsid w:val="00063048"/>
    <w:rsid w:val="00063119"/>
    <w:rsid w:val="000633E4"/>
    <w:rsid w:val="00063557"/>
    <w:rsid w:val="000635B1"/>
    <w:rsid w:val="00063774"/>
    <w:rsid w:val="000637FA"/>
    <w:rsid w:val="00063B7A"/>
    <w:rsid w:val="00063BD7"/>
    <w:rsid w:val="00063E20"/>
    <w:rsid w:val="00063FB4"/>
    <w:rsid w:val="000643C3"/>
    <w:rsid w:val="0006459E"/>
    <w:rsid w:val="000645A9"/>
    <w:rsid w:val="0006474A"/>
    <w:rsid w:val="0006496F"/>
    <w:rsid w:val="00064D98"/>
    <w:rsid w:val="00064F49"/>
    <w:rsid w:val="000651D5"/>
    <w:rsid w:val="00065308"/>
    <w:rsid w:val="00065310"/>
    <w:rsid w:val="000653B9"/>
    <w:rsid w:val="000653EB"/>
    <w:rsid w:val="000656EA"/>
    <w:rsid w:val="000657B4"/>
    <w:rsid w:val="0006594C"/>
    <w:rsid w:val="00065B8D"/>
    <w:rsid w:val="00065F7E"/>
    <w:rsid w:val="000663EC"/>
    <w:rsid w:val="00066400"/>
    <w:rsid w:val="00066567"/>
    <w:rsid w:val="00066598"/>
    <w:rsid w:val="00066851"/>
    <w:rsid w:val="00066A12"/>
    <w:rsid w:val="00066CFA"/>
    <w:rsid w:val="00067508"/>
    <w:rsid w:val="000705B6"/>
    <w:rsid w:val="000706B5"/>
    <w:rsid w:val="00070AB9"/>
    <w:rsid w:val="00070C8C"/>
    <w:rsid w:val="00070F1A"/>
    <w:rsid w:val="0007179A"/>
    <w:rsid w:val="000719D0"/>
    <w:rsid w:val="00071A70"/>
    <w:rsid w:val="00071FBB"/>
    <w:rsid w:val="0007256A"/>
    <w:rsid w:val="00073144"/>
    <w:rsid w:val="000732DF"/>
    <w:rsid w:val="000735DC"/>
    <w:rsid w:val="000736F2"/>
    <w:rsid w:val="000737AC"/>
    <w:rsid w:val="000737C5"/>
    <w:rsid w:val="00073D11"/>
    <w:rsid w:val="00073F89"/>
    <w:rsid w:val="0007403A"/>
    <w:rsid w:val="000744E6"/>
    <w:rsid w:val="00074903"/>
    <w:rsid w:val="0007493D"/>
    <w:rsid w:val="00075874"/>
    <w:rsid w:val="00075959"/>
    <w:rsid w:val="000759C6"/>
    <w:rsid w:val="00075BE4"/>
    <w:rsid w:val="00075CD8"/>
    <w:rsid w:val="00076120"/>
    <w:rsid w:val="000762AB"/>
    <w:rsid w:val="00076D83"/>
    <w:rsid w:val="00076F3E"/>
    <w:rsid w:val="00077046"/>
    <w:rsid w:val="00077207"/>
    <w:rsid w:val="0007739C"/>
    <w:rsid w:val="000774A1"/>
    <w:rsid w:val="00077621"/>
    <w:rsid w:val="00077672"/>
    <w:rsid w:val="000778CA"/>
    <w:rsid w:val="00077C9E"/>
    <w:rsid w:val="00077D2B"/>
    <w:rsid w:val="00080211"/>
    <w:rsid w:val="00080387"/>
    <w:rsid w:val="00080508"/>
    <w:rsid w:val="000807E2"/>
    <w:rsid w:val="0008086F"/>
    <w:rsid w:val="000817BC"/>
    <w:rsid w:val="00081BD2"/>
    <w:rsid w:val="00082222"/>
    <w:rsid w:val="00082390"/>
    <w:rsid w:val="000825AB"/>
    <w:rsid w:val="000827A5"/>
    <w:rsid w:val="00082B09"/>
    <w:rsid w:val="00082B51"/>
    <w:rsid w:val="00082C97"/>
    <w:rsid w:val="00083258"/>
    <w:rsid w:val="0008327C"/>
    <w:rsid w:val="00083335"/>
    <w:rsid w:val="0008335E"/>
    <w:rsid w:val="0008335F"/>
    <w:rsid w:val="00083641"/>
    <w:rsid w:val="00083823"/>
    <w:rsid w:val="0008389A"/>
    <w:rsid w:val="0008390F"/>
    <w:rsid w:val="00083A24"/>
    <w:rsid w:val="00083A7D"/>
    <w:rsid w:val="00083C2F"/>
    <w:rsid w:val="0008445E"/>
    <w:rsid w:val="0008464F"/>
    <w:rsid w:val="0008493C"/>
    <w:rsid w:val="00084E71"/>
    <w:rsid w:val="00085065"/>
    <w:rsid w:val="00085110"/>
    <w:rsid w:val="000852B8"/>
    <w:rsid w:val="0008572B"/>
    <w:rsid w:val="00085855"/>
    <w:rsid w:val="00085A91"/>
    <w:rsid w:val="0008606A"/>
    <w:rsid w:val="000865A5"/>
    <w:rsid w:val="0008665C"/>
    <w:rsid w:val="000867EB"/>
    <w:rsid w:val="000867FF"/>
    <w:rsid w:val="00086FB9"/>
    <w:rsid w:val="00087433"/>
    <w:rsid w:val="00087B80"/>
    <w:rsid w:val="00087BF3"/>
    <w:rsid w:val="00087F23"/>
    <w:rsid w:val="00087FA2"/>
    <w:rsid w:val="000900FA"/>
    <w:rsid w:val="0009028A"/>
    <w:rsid w:val="000902AD"/>
    <w:rsid w:val="000904D7"/>
    <w:rsid w:val="000905DE"/>
    <w:rsid w:val="00090C36"/>
    <w:rsid w:val="00090C3B"/>
    <w:rsid w:val="00090CB1"/>
    <w:rsid w:val="00091183"/>
    <w:rsid w:val="000916AE"/>
    <w:rsid w:val="000916BD"/>
    <w:rsid w:val="00091C81"/>
    <w:rsid w:val="00091CE3"/>
    <w:rsid w:val="00091DE0"/>
    <w:rsid w:val="00091F67"/>
    <w:rsid w:val="00092468"/>
    <w:rsid w:val="0009261C"/>
    <w:rsid w:val="000927DF"/>
    <w:rsid w:val="00092C87"/>
    <w:rsid w:val="00092F1B"/>
    <w:rsid w:val="000931B8"/>
    <w:rsid w:val="000932DA"/>
    <w:rsid w:val="00093311"/>
    <w:rsid w:val="00093458"/>
    <w:rsid w:val="00093BB2"/>
    <w:rsid w:val="00093D6E"/>
    <w:rsid w:val="0009400E"/>
    <w:rsid w:val="000940AB"/>
    <w:rsid w:val="00094349"/>
    <w:rsid w:val="0009465E"/>
    <w:rsid w:val="00094A4F"/>
    <w:rsid w:val="00094C2A"/>
    <w:rsid w:val="00094E67"/>
    <w:rsid w:val="00094E8A"/>
    <w:rsid w:val="0009505F"/>
    <w:rsid w:val="00095546"/>
    <w:rsid w:val="00095627"/>
    <w:rsid w:val="0009575D"/>
    <w:rsid w:val="00095796"/>
    <w:rsid w:val="000957F3"/>
    <w:rsid w:val="00095895"/>
    <w:rsid w:val="0009594A"/>
    <w:rsid w:val="00095C19"/>
    <w:rsid w:val="00095DA9"/>
    <w:rsid w:val="00095EFA"/>
    <w:rsid w:val="00095FCC"/>
    <w:rsid w:val="00096025"/>
    <w:rsid w:val="00096033"/>
    <w:rsid w:val="00096173"/>
    <w:rsid w:val="00096523"/>
    <w:rsid w:val="00096923"/>
    <w:rsid w:val="00096D1C"/>
    <w:rsid w:val="00096F18"/>
    <w:rsid w:val="00097066"/>
    <w:rsid w:val="000974EE"/>
    <w:rsid w:val="00097647"/>
    <w:rsid w:val="00097673"/>
    <w:rsid w:val="0009780C"/>
    <w:rsid w:val="00097E77"/>
    <w:rsid w:val="000A02E5"/>
    <w:rsid w:val="000A0717"/>
    <w:rsid w:val="000A0B9A"/>
    <w:rsid w:val="000A0CD3"/>
    <w:rsid w:val="000A167C"/>
    <w:rsid w:val="000A168E"/>
    <w:rsid w:val="000A1697"/>
    <w:rsid w:val="000A16E3"/>
    <w:rsid w:val="000A16E5"/>
    <w:rsid w:val="000A1780"/>
    <w:rsid w:val="000A1810"/>
    <w:rsid w:val="000A18B6"/>
    <w:rsid w:val="000A1A29"/>
    <w:rsid w:val="000A2125"/>
    <w:rsid w:val="000A2152"/>
    <w:rsid w:val="000A2CD7"/>
    <w:rsid w:val="000A3003"/>
    <w:rsid w:val="000A3011"/>
    <w:rsid w:val="000A3773"/>
    <w:rsid w:val="000A389A"/>
    <w:rsid w:val="000A3A87"/>
    <w:rsid w:val="000A43FF"/>
    <w:rsid w:val="000A4BF8"/>
    <w:rsid w:val="000A4C6B"/>
    <w:rsid w:val="000A50CD"/>
    <w:rsid w:val="000A5105"/>
    <w:rsid w:val="000A518F"/>
    <w:rsid w:val="000A53B0"/>
    <w:rsid w:val="000A5E87"/>
    <w:rsid w:val="000A5E8C"/>
    <w:rsid w:val="000A6092"/>
    <w:rsid w:val="000A635E"/>
    <w:rsid w:val="000A65F5"/>
    <w:rsid w:val="000A66CD"/>
    <w:rsid w:val="000A6841"/>
    <w:rsid w:val="000A6B61"/>
    <w:rsid w:val="000A6B63"/>
    <w:rsid w:val="000A7103"/>
    <w:rsid w:val="000A72C7"/>
    <w:rsid w:val="000A730C"/>
    <w:rsid w:val="000A7614"/>
    <w:rsid w:val="000A7AC4"/>
    <w:rsid w:val="000A7D4A"/>
    <w:rsid w:val="000B0481"/>
    <w:rsid w:val="000B04E2"/>
    <w:rsid w:val="000B0574"/>
    <w:rsid w:val="000B063E"/>
    <w:rsid w:val="000B0849"/>
    <w:rsid w:val="000B0AF2"/>
    <w:rsid w:val="000B109F"/>
    <w:rsid w:val="000B1259"/>
    <w:rsid w:val="000B12C0"/>
    <w:rsid w:val="000B1576"/>
    <w:rsid w:val="000B1581"/>
    <w:rsid w:val="000B1666"/>
    <w:rsid w:val="000B174F"/>
    <w:rsid w:val="000B2320"/>
    <w:rsid w:val="000B2344"/>
    <w:rsid w:val="000B2758"/>
    <w:rsid w:val="000B27BA"/>
    <w:rsid w:val="000B2831"/>
    <w:rsid w:val="000B28B0"/>
    <w:rsid w:val="000B2A6C"/>
    <w:rsid w:val="000B2D2E"/>
    <w:rsid w:val="000B2D9C"/>
    <w:rsid w:val="000B2FBF"/>
    <w:rsid w:val="000B31AD"/>
    <w:rsid w:val="000B31AF"/>
    <w:rsid w:val="000B33B7"/>
    <w:rsid w:val="000B348D"/>
    <w:rsid w:val="000B392D"/>
    <w:rsid w:val="000B4B52"/>
    <w:rsid w:val="000B4D7A"/>
    <w:rsid w:val="000B50FA"/>
    <w:rsid w:val="000B5121"/>
    <w:rsid w:val="000B51EA"/>
    <w:rsid w:val="000B5A0D"/>
    <w:rsid w:val="000B5CB1"/>
    <w:rsid w:val="000B5DC7"/>
    <w:rsid w:val="000B5FD8"/>
    <w:rsid w:val="000B61B5"/>
    <w:rsid w:val="000B62DF"/>
    <w:rsid w:val="000B62E8"/>
    <w:rsid w:val="000B64AD"/>
    <w:rsid w:val="000B651E"/>
    <w:rsid w:val="000B65C6"/>
    <w:rsid w:val="000B6785"/>
    <w:rsid w:val="000B6C08"/>
    <w:rsid w:val="000B6E96"/>
    <w:rsid w:val="000B6FA0"/>
    <w:rsid w:val="000B700B"/>
    <w:rsid w:val="000B71E7"/>
    <w:rsid w:val="000B72FF"/>
    <w:rsid w:val="000B730F"/>
    <w:rsid w:val="000B7394"/>
    <w:rsid w:val="000B73D2"/>
    <w:rsid w:val="000B74CC"/>
    <w:rsid w:val="000B767F"/>
    <w:rsid w:val="000B7BE6"/>
    <w:rsid w:val="000C0016"/>
    <w:rsid w:val="000C00D0"/>
    <w:rsid w:val="000C04DD"/>
    <w:rsid w:val="000C0858"/>
    <w:rsid w:val="000C0BA8"/>
    <w:rsid w:val="000C0C52"/>
    <w:rsid w:val="000C0C5A"/>
    <w:rsid w:val="000C0E14"/>
    <w:rsid w:val="000C1071"/>
    <w:rsid w:val="000C13E5"/>
    <w:rsid w:val="000C14AC"/>
    <w:rsid w:val="000C1729"/>
    <w:rsid w:val="000C1981"/>
    <w:rsid w:val="000C1BBC"/>
    <w:rsid w:val="000C1DF0"/>
    <w:rsid w:val="000C1E15"/>
    <w:rsid w:val="000C2182"/>
    <w:rsid w:val="000C29FB"/>
    <w:rsid w:val="000C2A00"/>
    <w:rsid w:val="000C2AE8"/>
    <w:rsid w:val="000C2C0B"/>
    <w:rsid w:val="000C302E"/>
    <w:rsid w:val="000C328E"/>
    <w:rsid w:val="000C32F9"/>
    <w:rsid w:val="000C3347"/>
    <w:rsid w:val="000C33E4"/>
    <w:rsid w:val="000C36D2"/>
    <w:rsid w:val="000C3C32"/>
    <w:rsid w:val="000C3C5C"/>
    <w:rsid w:val="000C3D9A"/>
    <w:rsid w:val="000C3FD9"/>
    <w:rsid w:val="000C4432"/>
    <w:rsid w:val="000C474C"/>
    <w:rsid w:val="000C47AA"/>
    <w:rsid w:val="000C56B4"/>
    <w:rsid w:val="000C5771"/>
    <w:rsid w:val="000C59E7"/>
    <w:rsid w:val="000C5A68"/>
    <w:rsid w:val="000C5A7A"/>
    <w:rsid w:val="000C5B5A"/>
    <w:rsid w:val="000C5C17"/>
    <w:rsid w:val="000C5E29"/>
    <w:rsid w:val="000C5EC2"/>
    <w:rsid w:val="000C60EF"/>
    <w:rsid w:val="000C6410"/>
    <w:rsid w:val="000C67A2"/>
    <w:rsid w:val="000C6870"/>
    <w:rsid w:val="000C68B9"/>
    <w:rsid w:val="000C68EA"/>
    <w:rsid w:val="000C6B02"/>
    <w:rsid w:val="000C6D4D"/>
    <w:rsid w:val="000C6EAF"/>
    <w:rsid w:val="000C773E"/>
    <w:rsid w:val="000C7853"/>
    <w:rsid w:val="000C79CF"/>
    <w:rsid w:val="000C7EA2"/>
    <w:rsid w:val="000D015F"/>
    <w:rsid w:val="000D01DC"/>
    <w:rsid w:val="000D096D"/>
    <w:rsid w:val="000D0A6E"/>
    <w:rsid w:val="000D0CF9"/>
    <w:rsid w:val="000D0EA7"/>
    <w:rsid w:val="000D0EE7"/>
    <w:rsid w:val="000D11A0"/>
    <w:rsid w:val="000D12BE"/>
    <w:rsid w:val="000D1579"/>
    <w:rsid w:val="000D1591"/>
    <w:rsid w:val="000D1BB5"/>
    <w:rsid w:val="000D1E80"/>
    <w:rsid w:val="000D1ED3"/>
    <w:rsid w:val="000D1F6C"/>
    <w:rsid w:val="000D2014"/>
    <w:rsid w:val="000D2040"/>
    <w:rsid w:val="000D2138"/>
    <w:rsid w:val="000D2227"/>
    <w:rsid w:val="000D3168"/>
    <w:rsid w:val="000D322C"/>
    <w:rsid w:val="000D3542"/>
    <w:rsid w:val="000D3590"/>
    <w:rsid w:val="000D35E7"/>
    <w:rsid w:val="000D39F5"/>
    <w:rsid w:val="000D3A3C"/>
    <w:rsid w:val="000D411D"/>
    <w:rsid w:val="000D43FA"/>
    <w:rsid w:val="000D4408"/>
    <w:rsid w:val="000D47D9"/>
    <w:rsid w:val="000D4C54"/>
    <w:rsid w:val="000D4F29"/>
    <w:rsid w:val="000D52E8"/>
    <w:rsid w:val="000D55E4"/>
    <w:rsid w:val="000D570B"/>
    <w:rsid w:val="000D5A04"/>
    <w:rsid w:val="000D5AE1"/>
    <w:rsid w:val="000D5C7F"/>
    <w:rsid w:val="000D5C80"/>
    <w:rsid w:val="000D5D89"/>
    <w:rsid w:val="000D5EB7"/>
    <w:rsid w:val="000D6278"/>
    <w:rsid w:val="000D62B1"/>
    <w:rsid w:val="000D62E3"/>
    <w:rsid w:val="000D637F"/>
    <w:rsid w:val="000D6BDF"/>
    <w:rsid w:val="000D6D19"/>
    <w:rsid w:val="000D6DC4"/>
    <w:rsid w:val="000D6FCE"/>
    <w:rsid w:val="000D7F21"/>
    <w:rsid w:val="000D7F38"/>
    <w:rsid w:val="000E047E"/>
    <w:rsid w:val="000E0692"/>
    <w:rsid w:val="000E07F1"/>
    <w:rsid w:val="000E095E"/>
    <w:rsid w:val="000E0B4F"/>
    <w:rsid w:val="000E0C6B"/>
    <w:rsid w:val="000E1424"/>
    <w:rsid w:val="000E2267"/>
    <w:rsid w:val="000E2291"/>
    <w:rsid w:val="000E258B"/>
    <w:rsid w:val="000E3229"/>
    <w:rsid w:val="000E36EB"/>
    <w:rsid w:val="000E3AD5"/>
    <w:rsid w:val="000E3BE7"/>
    <w:rsid w:val="000E3CDD"/>
    <w:rsid w:val="000E44A2"/>
    <w:rsid w:val="000E44BB"/>
    <w:rsid w:val="000E4562"/>
    <w:rsid w:val="000E4CE8"/>
    <w:rsid w:val="000E517E"/>
    <w:rsid w:val="000E5294"/>
    <w:rsid w:val="000E57B7"/>
    <w:rsid w:val="000E62FA"/>
    <w:rsid w:val="000E6673"/>
    <w:rsid w:val="000E672C"/>
    <w:rsid w:val="000E6AF3"/>
    <w:rsid w:val="000E6BB9"/>
    <w:rsid w:val="000E708A"/>
    <w:rsid w:val="000E7477"/>
    <w:rsid w:val="000E76AC"/>
    <w:rsid w:val="000E77F2"/>
    <w:rsid w:val="000E7B36"/>
    <w:rsid w:val="000F037B"/>
    <w:rsid w:val="000F0394"/>
    <w:rsid w:val="000F06A8"/>
    <w:rsid w:val="000F085A"/>
    <w:rsid w:val="000F09DF"/>
    <w:rsid w:val="000F0B30"/>
    <w:rsid w:val="000F0C1D"/>
    <w:rsid w:val="000F0F1C"/>
    <w:rsid w:val="000F1006"/>
    <w:rsid w:val="000F171B"/>
    <w:rsid w:val="000F191D"/>
    <w:rsid w:val="000F19E7"/>
    <w:rsid w:val="000F1AF0"/>
    <w:rsid w:val="000F1D2C"/>
    <w:rsid w:val="000F1F14"/>
    <w:rsid w:val="000F220C"/>
    <w:rsid w:val="000F2BA9"/>
    <w:rsid w:val="000F2DE5"/>
    <w:rsid w:val="000F3371"/>
    <w:rsid w:val="000F3598"/>
    <w:rsid w:val="000F3680"/>
    <w:rsid w:val="000F38BD"/>
    <w:rsid w:val="000F3C23"/>
    <w:rsid w:val="000F3DAD"/>
    <w:rsid w:val="000F4518"/>
    <w:rsid w:val="000F4539"/>
    <w:rsid w:val="000F4646"/>
    <w:rsid w:val="000F47C3"/>
    <w:rsid w:val="000F4990"/>
    <w:rsid w:val="000F4DB2"/>
    <w:rsid w:val="000F4EDC"/>
    <w:rsid w:val="000F515F"/>
    <w:rsid w:val="000F586D"/>
    <w:rsid w:val="000F5994"/>
    <w:rsid w:val="000F5AB3"/>
    <w:rsid w:val="000F5C57"/>
    <w:rsid w:val="000F5CC2"/>
    <w:rsid w:val="000F636C"/>
    <w:rsid w:val="000F6529"/>
    <w:rsid w:val="000F673E"/>
    <w:rsid w:val="000F69B6"/>
    <w:rsid w:val="000F6C82"/>
    <w:rsid w:val="000F6EEA"/>
    <w:rsid w:val="000F74AA"/>
    <w:rsid w:val="000F77B7"/>
    <w:rsid w:val="000F7870"/>
    <w:rsid w:val="000F7928"/>
    <w:rsid w:val="000F7999"/>
    <w:rsid w:val="000F7C5F"/>
    <w:rsid w:val="00100952"/>
    <w:rsid w:val="0010095C"/>
    <w:rsid w:val="00100A6B"/>
    <w:rsid w:val="00100B4E"/>
    <w:rsid w:val="00100BAC"/>
    <w:rsid w:val="00100E68"/>
    <w:rsid w:val="00100EC9"/>
    <w:rsid w:val="00101129"/>
    <w:rsid w:val="0010127F"/>
    <w:rsid w:val="0010156F"/>
    <w:rsid w:val="00101725"/>
    <w:rsid w:val="00101843"/>
    <w:rsid w:val="001027E2"/>
    <w:rsid w:val="001029A6"/>
    <w:rsid w:val="00102BDC"/>
    <w:rsid w:val="00102D5B"/>
    <w:rsid w:val="0010348A"/>
    <w:rsid w:val="001037F7"/>
    <w:rsid w:val="00103852"/>
    <w:rsid w:val="001039EF"/>
    <w:rsid w:val="00103B38"/>
    <w:rsid w:val="00103E8B"/>
    <w:rsid w:val="00104519"/>
    <w:rsid w:val="00104670"/>
    <w:rsid w:val="001049E9"/>
    <w:rsid w:val="00104B32"/>
    <w:rsid w:val="00104DAE"/>
    <w:rsid w:val="0010503C"/>
    <w:rsid w:val="00105356"/>
    <w:rsid w:val="0010545C"/>
    <w:rsid w:val="001056E9"/>
    <w:rsid w:val="00105813"/>
    <w:rsid w:val="0010599B"/>
    <w:rsid w:val="00105A47"/>
    <w:rsid w:val="00105B40"/>
    <w:rsid w:val="00105B5A"/>
    <w:rsid w:val="00105B65"/>
    <w:rsid w:val="00105B93"/>
    <w:rsid w:val="00105BEB"/>
    <w:rsid w:val="00106068"/>
    <w:rsid w:val="00106A09"/>
    <w:rsid w:val="00106A77"/>
    <w:rsid w:val="00106B77"/>
    <w:rsid w:val="0010711C"/>
    <w:rsid w:val="001075CE"/>
    <w:rsid w:val="001076CB"/>
    <w:rsid w:val="0010788B"/>
    <w:rsid w:val="00107A24"/>
    <w:rsid w:val="00107ADF"/>
    <w:rsid w:val="0011046C"/>
    <w:rsid w:val="001107BD"/>
    <w:rsid w:val="00110C38"/>
    <w:rsid w:val="00110D2F"/>
    <w:rsid w:val="00110FBF"/>
    <w:rsid w:val="0011197C"/>
    <w:rsid w:val="00111B68"/>
    <w:rsid w:val="00111D53"/>
    <w:rsid w:val="001123F7"/>
    <w:rsid w:val="00112A97"/>
    <w:rsid w:val="00113C09"/>
    <w:rsid w:val="001140F2"/>
    <w:rsid w:val="001141CB"/>
    <w:rsid w:val="00114817"/>
    <w:rsid w:val="00114AAC"/>
    <w:rsid w:val="00115155"/>
    <w:rsid w:val="001151D5"/>
    <w:rsid w:val="0011532B"/>
    <w:rsid w:val="001153DF"/>
    <w:rsid w:val="0011594E"/>
    <w:rsid w:val="001159F4"/>
    <w:rsid w:val="00115D11"/>
    <w:rsid w:val="001161F3"/>
    <w:rsid w:val="00116667"/>
    <w:rsid w:val="00116C1A"/>
    <w:rsid w:val="00116D7A"/>
    <w:rsid w:val="00116F5F"/>
    <w:rsid w:val="00116FDB"/>
    <w:rsid w:val="00117308"/>
    <w:rsid w:val="001177C6"/>
    <w:rsid w:val="00117C69"/>
    <w:rsid w:val="0012048B"/>
    <w:rsid w:val="00120533"/>
    <w:rsid w:val="00120659"/>
    <w:rsid w:val="00120B77"/>
    <w:rsid w:val="00120B9A"/>
    <w:rsid w:val="00120BD2"/>
    <w:rsid w:val="001210D8"/>
    <w:rsid w:val="0012158A"/>
    <w:rsid w:val="001217BC"/>
    <w:rsid w:val="001217E6"/>
    <w:rsid w:val="0012188D"/>
    <w:rsid w:val="00121DAD"/>
    <w:rsid w:val="00121DD0"/>
    <w:rsid w:val="00121EF5"/>
    <w:rsid w:val="0012205F"/>
    <w:rsid w:val="00122085"/>
    <w:rsid w:val="001224A7"/>
    <w:rsid w:val="00122C17"/>
    <w:rsid w:val="001232FE"/>
    <w:rsid w:val="001236F0"/>
    <w:rsid w:val="00123877"/>
    <w:rsid w:val="001238FA"/>
    <w:rsid w:val="00123B7F"/>
    <w:rsid w:val="00123CC9"/>
    <w:rsid w:val="00123E00"/>
    <w:rsid w:val="00124020"/>
    <w:rsid w:val="0012413D"/>
    <w:rsid w:val="00124374"/>
    <w:rsid w:val="001246B9"/>
    <w:rsid w:val="0012483B"/>
    <w:rsid w:val="001248B9"/>
    <w:rsid w:val="00124906"/>
    <w:rsid w:val="00124AD9"/>
    <w:rsid w:val="00124F25"/>
    <w:rsid w:val="00124FE3"/>
    <w:rsid w:val="00125135"/>
    <w:rsid w:val="00125206"/>
    <w:rsid w:val="001257F1"/>
    <w:rsid w:val="00125822"/>
    <w:rsid w:val="00125F2C"/>
    <w:rsid w:val="00126207"/>
    <w:rsid w:val="001268B0"/>
    <w:rsid w:val="001268D6"/>
    <w:rsid w:val="00126F80"/>
    <w:rsid w:val="00127592"/>
    <w:rsid w:val="001275A2"/>
    <w:rsid w:val="001275F2"/>
    <w:rsid w:val="00127EF9"/>
    <w:rsid w:val="00127FDF"/>
    <w:rsid w:val="00130615"/>
    <w:rsid w:val="0013063B"/>
    <w:rsid w:val="00130A36"/>
    <w:rsid w:val="00130B99"/>
    <w:rsid w:val="00130E83"/>
    <w:rsid w:val="00130FB4"/>
    <w:rsid w:val="001312E7"/>
    <w:rsid w:val="00131844"/>
    <w:rsid w:val="00131E16"/>
    <w:rsid w:val="00131E30"/>
    <w:rsid w:val="00132336"/>
    <w:rsid w:val="0013252F"/>
    <w:rsid w:val="00132CB9"/>
    <w:rsid w:val="00132D9F"/>
    <w:rsid w:val="00132DE5"/>
    <w:rsid w:val="00132F84"/>
    <w:rsid w:val="001332E6"/>
    <w:rsid w:val="001335F1"/>
    <w:rsid w:val="00133822"/>
    <w:rsid w:val="00133A04"/>
    <w:rsid w:val="00133B51"/>
    <w:rsid w:val="00133B8F"/>
    <w:rsid w:val="00133D87"/>
    <w:rsid w:val="00134322"/>
    <w:rsid w:val="00134656"/>
    <w:rsid w:val="00134671"/>
    <w:rsid w:val="00135511"/>
    <w:rsid w:val="001355D1"/>
    <w:rsid w:val="00135636"/>
    <w:rsid w:val="001357AF"/>
    <w:rsid w:val="001358F8"/>
    <w:rsid w:val="00136884"/>
    <w:rsid w:val="00136C1E"/>
    <w:rsid w:val="00136EFE"/>
    <w:rsid w:val="00136F3D"/>
    <w:rsid w:val="00137080"/>
    <w:rsid w:val="00137233"/>
    <w:rsid w:val="00137235"/>
    <w:rsid w:val="001373DC"/>
    <w:rsid w:val="001375E9"/>
    <w:rsid w:val="00137629"/>
    <w:rsid w:val="00137BC3"/>
    <w:rsid w:val="00137C1C"/>
    <w:rsid w:val="00137DBF"/>
    <w:rsid w:val="0014004F"/>
    <w:rsid w:val="001402B0"/>
    <w:rsid w:val="00140552"/>
    <w:rsid w:val="00140575"/>
    <w:rsid w:val="0014060B"/>
    <w:rsid w:val="001407E5"/>
    <w:rsid w:val="0014081F"/>
    <w:rsid w:val="00140A56"/>
    <w:rsid w:val="00140CB7"/>
    <w:rsid w:val="00141115"/>
    <w:rsid w:val="00141415"/>
    <w:rsid w:val="00141701"/>
    <w:rsid w:val="0014177F"/>
    <w:rsid w:val="00141A6D"/>
    <w:rsid w:val="00141C0E"/>
    <w:rsid w:val="00141CD0"/>
    <w:rsid w:val="001420E5"/>
    <w:rsid w:val="001421CF"/>
    <w:rsid w:val="00142418"/>
    <w:rsid w:val="00142DA4"/>
    <w:rsid w:val="00142EE1"/>
    <w:rsid w:val="00143495"/>
    <w:rsid w:val="001438DF"/>
    <w:rsid w:val="00143AEF"/>
    <w:rsid w:val="00143BDE"/>
    <w:rsid w:val="00144040"/>
    <w:rsid w:val="00144053"/>
    <w:rsid w:val="00144807"/>
    <w:rsid w:val="00144C14"/>
    <w:rsid w:val="00144E42"/>
    <w:rsid w:val="00145280"/>
    <w:rsid w:val="001453AC"/>
    <w:rsid w:val="00145482"/>
    <w:rsid w:val="00145508"/>
    <w:rsid w:val="00145F74"/>
    <w:rsid w:val="00146253"/>
    <w:rsid w:val="00146607"/>
    <w:rsid w:val="00146B1B"/>
    <w:rsid w:val="00146C6F"/>
    <w:rsid w:val="00146FA6"/>
    <w:rsid w:val="0014752A"/>
    <w:rsid w:val="001476BF"/>
    <w:rsid w:val="00147EC3"/>
    <w:rsid w:val="0015043A"/>
    <w:rsid w:val="00150658"/>
    <w:rsid w:val="00151009"/>
    <w:rsid w:val="00151074"/>
    <w:rsid w:val="001510B8"/>
    <w:rsid w:val="001513E3"/>
    <w:rsid w:val="00151425"/>
    <w:rsid w:val="0015148C"/>
    <w:rsid w:val="0015185A"/>
    <w:rsid w:val="001518EB"/>
    <w:rsid w:val="00151B00"/>
    <w:rsid w:val="00151E0B"/>
    <w:rsid w:val="00152036"/>
    <w:rsid w:val="00152148"/>
    <w:rsid w:val="001523DE"/>
    <w:rsid w:val="00152715"/>
    <w:rsid w:val="00152836"/>
    <w:rsid w:val="001528B5"/>
    <w:rsid w:val="001533C7"/>
    <w:rsid w:val="001539CE"/>
    <w:rsid w:val="00153C08"/>
    <w:rsid w:val="00153C2D"/>
    <w:rsid w:val="00153E96"/>
    <w:rsid w:val="00153F41"/>
    <w:rsid w:val="0015405A"/>
    <w:rsid w:val="001540D1"/>
    <w:rsid w:val="00154350"/>
    <w:rsid w:val="001544DD"/>
    <w:rsid w:val="001546A4"/>
    <w:rsid w:val="001549F6"/>
    <w:rsid w:val="00154B1B"/>
    <w:rsid w:val="00154BDF"/>
    <w:rsid w:val="00154C7D"/>
    <w:rsid w:val="00154DC7"/>
    <w:rsid w:val="00154FBD"/>
    <w:rsid w:val="0015524D"/>
    <w:rsid w:val="001555BE"/>
    <w:rsid w:val="001558AD"/>
    <w:rsid w:val="00155BAB"/>
    <w:rsid w:val="00155F61"/>
    <w:rsid w:val="00156016"/>
    <w:rsid w:val="0015631E"/>
    <w:rsid w:val="001565D7"/>
    <w:rsid w:val="00156721"/>
    <w:rsid w:val="00156D66"/>
    <w:rsid w:val="00156DE1"/>
    <w:rsid w:val="0015723C"/>
    <w:rsid w:val="00157355"/>
    <w:rsid w:val="0015749E"/>
    <w:rsid w:val="00157611"/>
    <w:rsid w:val="00157A4C"/>
    <w:rsid w:val="00157E93"/>
    <w:rsid w:val="00157F5D"/>
    <w:rsid w:val="00160109"/>
    <w:rsid w:val="0016040F"/>
    <w:rsid w:val="001605FD"/>
    <w:rsid w:val="00160621"/>
    <w:rsid w:val="00160927"/>
    <w:rsid w:val="00160A77"/>
    <w:rsid w:val="00160A7D"/>
    <w:rsid w:val="00160BE6"/>
    <w:rsid w:val="00160D7B"/>
    <w:rsid w:val="00160E7D"/>
    <w:rsid w:val="00160FF4"/>
    <w:rsid w:val="00161173"/>
    <w:rsid w:val="0016117E"/>
    <w:rsid w:val="0016127A"/>
    <w:rsid w:val="00161C13"/>
    <w:rsid w:val="00161FD8"/>
    <w:rsid w:val="00162289"/>
    <w:rsid w:val="001622C5"/>
    <w:rsid w:val="0016269B"/>
    <w:rsid w:val="00162C0C"/>
    <w:rsid w:val="001631ED"/>
    <w:rsid w:val="00163523"/>
    <w:rsid w:val="00163A99"/>
    <w:rsid w:val="00163B2E"/>
    <w:rsid w:val="00163CBA"/>
    <w:rsid w:val="00163DB8"/>
    <w:rsid w:val="00163FCB"/>
    <w:rsid w:val="00164153"/>
    <w:rsid w:val="001641FD"/>
    <w:rsid w:val="0016424D"/>
    <w:rsid w:val="0016449F"/>
    <w:rsid w:val="001645F1"/>
    <w:rsid w:val="00164998"/>
    <w:rsid w:val="00164B20"/>
    <w:rsid w:val="00164C9F"/>
    <w:rsid w:val="001651EC"/>
    <w:rsid w:val="00165215"/>
    <w:rsid w:val="00165A3F"/>
    <w:rsid w:val="00165C5B"/>
    <w:rsid w:val="00165E56"/>
    <w:rsid w:val="00165EF0"/>
    <w:rsid w:val="00165F27"/>
    <w:rsid w:val="0016644A"/>
    <w:rsid w:val="00166B85"/>
    <w:rsid w:val="00166D46"/>
    <w:rsid w:val="001672CF"/>
    <w:rsid w:val="00167639"/>
    <w:rsid w:val="00167654"/>
    <w:rsid w:val="00167719"/>
    <w:rsid w:val="00167D73"/>
    <w:rsid w:val="00167D9F"/>
    <w:rsid w:val="00170118"/>
    <w:rsid w:val="001703D2"/>
    <w:rsid w:val="00170542"/>
    <w:rsid w:val="00170740"/>
    <w:rsid w:val="00170B3B"/>
    <w:rsid w:val="00170B84"/>
    <w:rsid w:val="00170E2E"/>
    <w:rsid w:val="001710F9"/>
    <w:rsid w:val="001711B6"/>
    <w:rsid w:val="001711DC"/>
    <w:rsid w:val="0017126D"/>
    <w:rsid w:val="00171404"/>
    <w:rsid w:val="001715C2"/>
    <w:rsid w:val="00171658"/>
    <w:rsid w:val="00171B08"/>
    <w:rsid w:val="0017214D"/>
    <w:rsid w:val="0017270A"/>
    <w:rsid w:val="00172A48"/>
    <w:rsid w:val="00172AB6"/>
    <w:rsid w:val="00172C1A"/>
    <w:rsid w:val="00172DE5"/>
    <w:rsid w:val="00172DE7"/>
    <w:rsid w:val="00172F0F"/>
    <w:rsid w:val="00173097"/>
    <w:rsid w:val="001733A5"/>
    <w:rsid w:val="00173615"/>
    <w:rsid w:val="001736ED"/>
    <w:rsid w:val="001738B4"/>
    <w:rsid w:val="00173B24"/>
    <w:rsid w:val="00173FC8"/>
    <w:rsid w:val="00174375"/>
    <w:rsid w:val="00174958"/>
    <w:rsid w:val="00174AA4"/>
    <w:rsid w:val="00174C11"/>
    <w:rsid w:val="0017507A"/>
    <w:rsid w:val="001752BD"/>
    <w:rsid w:val="00175303"/>
    <w:rsid w:val="00175872"/>
    <w:rsid w:val="00175B02"/>
    <w:rsid w:val="00175B7A"/>
    <w:rsid w:val="0017600C"/>
    <w:rsid w:val="001766E8"/>
    <w:rsid w:val="00176A6C"/>
    <w:rsid w:val="00176C15"/>
    <w:rsid w:val="00176FBF"/>
    <w:rsid w:val="00177318"/>
    <w:rsid w:val="0017788C"/>
    <w:rsid w:val="00177A23"/>
    <w:rsid w:val="00177B80"/>
    <w:rsid w:val="00177C1B"/>
    <w:rsid w:val="00177D4B"/>
    <w:rsid w:val="00177EC7"/>
    <w:rsid w:val="0018056C"/>
    <w:rsid w:val="00180608"/>
    <w:rsid w:val="00180A89"/>
    <w:rsid w:val="00180AC8"/>
    <w:rsid w:val="00180BD6"/>
    <w:rsid w:val="001812A2"/>
    <w:rsid w:val="0018161B"/>
    <w:rsid w:val="0018172F"/>
    <w:rsid w:val="001818E8"/>
    <w:rsid w:val="00181CC4"/>
    <w:rsid w:val="001820B8"/>
    <w:rsid w:val="00182123"/>
    <w:rsid w:val="0018254D"/>
    <w:rsid w:val="0018268B"/>
    <w:rsid w:val="001827FB"/>
    <w:rsid w:val="001828BD"/>
    <w:rsid w:val="001831B6"/>
    <w:rsid w:val="0018390D"/>
    <w:rsid w:val="001839C9"/>
    <w:rsid w:val="00183BDF"/>
    <w:rsid w:val="00183F86"/>
    <w:rsid w:val="00183FB5"/>
    <w:rsid w:val="0018400E"/>
    <w:rsid w:val="001840B9"/>
    <w:rsid w:val="00184273"/>
    <w:rsid w:val="0018442E"/>
    <w:rsid w:val="00184677"/>
    <w:rsid w:val="00184890"/>
    <w:rsid w:val="001848FE"/>
    <w:rsid w:val="00184A10"/>
    <w:rsid w:val="001851BC"/>
    <w:rsid w:val="00185487"/>
    <w:rsid w:val="001856DD"/>
    <w:rsid w:val="00185BD1"/>
    <w:rsid w:val="00185F55"/>
    <w:rsid w:val="0018603A"/>
    <w:rsid w:val="0018621E"/>
    <w:rsid w:val="001865B0"/>
    <w:rsid w:val="001865B5"/>
    <w:rsid w:val="00186768"/>
    <w:rsid w:val="00186B6D"/>
    <w:rsid w:val="00186F29"/>
    <w:rsid w:val="001873A5"/>
    <w:rsid w:val="00187661"/>
    <w:rsid w:val="00187B88"/>
    <w:rsid w:val="0019020C"/>
    <w:rsid w:val="00190546"/>
    <w:rsid w:val="00190A01"/>
    <w:rsid w:val="00190B5D"/>
    <w:rsid w:val="00190C0B"/>
    <w:rsid w:val="00190C10"/>
    <w:rsid w:val="00190C27"/>
    <w:rsid w:val="0019125A"/>
    <w:rsid w:val="00191317"/>
    <w:rsid w:val="00191709"/>
    <w:rsid w:val="00191D16"/>
    <w:rsid w:val="00191F22"/>
    <w:rsid w:val="0019241E"/>
    <w:rsid w:val="00192478"/>
    <w:rsid w:val="00192695"/>
    <w:rsid w:val="00192775"/>
    <w:rsid w:val="00192998"/>
    <w:rsid w:val="00192BA6"/>
    <w:rsid w:val="00192E19"/>
    <w:rsid w:val="0019315C"/>
    <w:rsid w:val="00193795"/>
    <w:rsid w:val="00193913"/>
    <w:rsid w:val="00193C2D"/>
    <w:rsid w:val="00193C95"/>
    <w:rsid w:val="00193F15"/>
    <w:rsid w:val="00193FAA"/>
    <w:rsid w:val="00194103"/>
    <w:rsid w:val="00194245"/>
    <w:rsid w:val="00194446"/>
    <w:rsid w:val="001944EF"/>
    <w:rsid w:val="00194635"/>
    <w:rsid w:val="00194838"/>
    <w:rsid w:val="00194885"/>
    <w:rsid w:val="00195434"/>
    <w:rsid w:val="001956EE"/>
    <w:rsid w:val="001957C3"/>
    <w:rsid w:val="00195ACC"/>
    <w:rsid w:val="00195C09"/>
    <w:rsid w:val="00195D0D"/>
    <w:rsid w:val="00195E13"/>
    <w:rsid w:val="00196262"/>
    <w:rsid w:val="001962A5"/>
    <w:rsid w:val="001965C6"/>
    <w:rsid w:val="00196602"/>
    <w:rsid w:val="001967F4"/>
    <w:rsid w:val="0019683C"/>
    <w:rsid w:val="00196A38"/>
    <w:rsid w:val="0019754E"/>
    <w:rsid w:val="001976A3"/>
    <w:rsid w:val="0019788D"/>
    <w:rsid w:val="00197927"/>
    <w:rsid w:val="00197955"/>
    <w:rsid w:val="00197D91"/>
    <w:rsid w:val="00197DCF"/>
    <w:rsid w:val="001A001C"/>
    <w:rsid w:val="001A06E0"/>
    <w:rsid w:val="001A083C"/>
    <w:rsid w:val="001A0A8C"/>
    <w:rsid w:val="001A0B71"/>
    <w:rsid w:val="001A0BDB"/>
    <w:rsid w:val="001A0C5C"/>
    <w:rsid w:val="001A0F5B"/>
    <w:rsid w:val="001A0FE1"/>
    <w:rsid w:val="001A1230"/>
    <w:rsid w:val="001A1558"/>
    <w:rsid w:val="001A164A"/>
    <w:rsid w:val="001A18EC"/>
    <w:rsid w:val="001A1B59"/>
    <w:rsid w:val="001A1B61"/>
    <w:rsid w:val="001A1BE5"/>
    <w:rsid w:val="001A2451"/>
    <w:rsid w:val="001A25F9"/>
    <w:rsid w:val="001A2681"/>
    <w:rsid w:val="001A27B6"/>
    <w:rsid w:val="001A2942"/>
    <w:rsid w:val="001A2A90"/>
    <w:rsid w:val="001A2CFC"/>
    <w:rsid w:val="001A2FCD"/>
    <w:rsid w:val="001A31C2"/>
    <w:rsid w:val="001A345C"/>
    <w:rsid w:val="001A34F6"/>
    <w:rsid w:val="001A37A2"/>
    <w:rsid w:val="001A3E44"/>
    <w:rsid w:val="001A3F3E"/>
    <w:rsid w:val="001A4059"/>
    <w:rsid w:val="001A41B3"/>
    <w:rsid w:val="001A41BE"/>
    <w:rsid w:val="001A427C"/>
    <w:rsid w:val="001A43B8"/>
    <w:rsid w:val="001A466C"/>
    <w:rsid w:val="001A4864"/>
    <w:rsid w:val="001A492A"/>
    <w:rsid w:val="001A4C26"/>
    <w:rsid w:val="001A4D2A"/>
    <w:rsid w:val="001A5461"/>
    <w:rsid w:val="001A5478"/>
    <w:rsid w:val="001A62A7"/>
    <w:rsid w:val="001A6467"/>
    <w:rsid w:val="001A67DC"/>
    <w:rsid w:val="001A68D4"/>
    <w:rsid w:val="001A752A"/>
    <w:rsid w:val="001A75DE"/>
    <w:rsid w:val="001A7BA5"/>
    <w:rsid w:val="001A7E60"/>
    <w:rsid w:val="001B0200"/>
    <w:rsid w:val="001B0577"/>
    <w:rsid w:val="001B087B"/>
    <w:rsid w:val="001B101C"/>
    <w:rsid w:val="001B1108"/>
    <w:rsid w:val="001B1487"/>
    <w:rsid w:val="001B18D1"/>
    <w:rsid w:val="001B18DB"/>
    <w:rsid w:val="001B1A4F"/>
    <w:rsid w:val="001B1BBF"/>
    <w:rsid w:val="001B1C8E"/>
    <w:rsid w:val="001B22BB"/>
    <w:rsid w:val="001B2499"/>
    <w:rsid w:val="001B2CC5"/>
    <w:rsid w:val="001B2DA6"/>
    <w:rsid w:val="001B2DCE"/>
    <w:rsid w:val="001B3253"/>
    <w:rsid w:val="001B3424"/>
    <w:rsid w:val="001B39F7"/>
    <w:rsid w:val="001B41AF"/>
    <w:rsid w:val="001B435C"/>
    <w:rsid w:val="001B4367"/>
    <w:rsid w:val="001B4421"/>
    <w:rsid w:val="001B4621"/>
    <w:rsid w:val="001B49EC"/>
    <w:rsid w:val="001B49F1"/>
    <w:rsid w:val="001B4A7A"/>
    <w:rsid w:val="001B5064"/>
    <w:rsid w:val="001B534D"/>
    <w:rsid w:val="001B6878"/>
    <w:rsid w:val="001B689D"/>
    <w:rsid w:val="001B6BEA"/>
    <w:rsid w:val="001B6C8D"/>
    <w:rsid w:val="001B6CB1"/>
    <w:rsid w:val="001B72B1"/>
    <w:rsid w:val="001B7389"/>
    <w:rsid w:val="001B768D"/>
    <w:rsid w:val="001B76C3"/>
    <w:rsid w:val="001B79A6"/>
    <w:rsid w:val="001B79CD"/>
    <w:rsid w:val="001B7CEF"/>
    <w:rsid w:val="001B7F5A"/>
    <w:rsid w:val="001C026C"/>
    <w:rsid w:val="001C05BB"/>
    <w:rsid w:val="001C0989"/>
    <w:rsid w:val="001C0A72"/>
    <w:rsid w:val="001C0CB0"/>
    <w:rsid w:val="001C0D6D"/>
    <w:rsid w:val="001C0F3E"/>
    <w:rsid w:val="001C18FF"/>
    <w:rsid w:val="001C19CB"/>
    <w:rsid w:val="001C1C85"/>
    <w:rsid w:val="001C1CA9"/>
    <w:rsid w:val="001C1FA0"/>
    <w:rsid w:val="001C23AE"/>
    <w:rsid w:val="001C23EC"/>
    <w:rsid w:val="001C27E9"/>
    <w:rsid w:val="001C27EF"/>
    <w:rsid w:val="001C3074"/>
    <w:rsid w:val="001C385B"/>
    <w:rsid w:val="001C3B91"/>
    <w:rsid w:val="001C3BD6"/>
    <w:rsid w:val="001C3D0A"/>
    <w:rsid w:val="001C46C6"/>
    <w:rsid w:val="001C46E8"/>
    <w:rsid w:val="001C4962"/>
    <w:rsid w:val="001C4983"/>
    <w:rsid w:val="001C4E45"/>
    <w:rsid w:val="001C5006"/>
    <w:rsid w:val="001C543E"/>
    <w:rsid w:val="001C5D61"/>
    <w:rsid w:val="001C5DFC"/>
    <w:rsid w:val="001C5FF0"/>
    <w:rsid w:val="001C6106"/>
    <w:rsid w:val="001C6392"/>
    <w:rsid w:val="001C63A3"/>
    <w:rsid w:val="001C64C7"/>
    <w:rsid w:val="001C6532"/>
    <w:rsid w:val="001C6551"/>
    <w:rsid w:val="001C6854"/>
    <w:rsid w:val="001C69BB"/>
    <w:rsid w:val="001C74F2"/>
    <w:rsid w:val="001C77FF"/>
    <w:rsid w:val="001C78A6"/>
    <w:rsid w:val="001C793B"/>
    <w:rsid w:val="001C7BD9"/>
    <w:rsid w:val="001C7E2B"/>
    <w:rsid w:val="001C7E3C"/>
    <w:rsid w:val="001C7ED7"/>
    <w:rsid w:val="001D01A8"/>
    <w:rsid w:val="001D0292"/>
    <w:rsid w:val="001D029A"/>
    <w:rsid w:val="001D0BA5"/>
    <w:rsid w:val="001D0F1D"/>
    <w:rsid w:val="001D1545"/>
    <w:rsid w:val="001D1763"/>
    <w:rsid w:val="001D1B0C"/>
    <w:rsid w:val="001D1C5D"/>
    <w:rsid w:val="001D1F71"/>
    <w:rsid w:val="001D2101"/>
    <w:rsid w:val="001D22DE"/>
    <w:rsid w:val="001D2497"/>
    <w:rsid w:val="001D24CF"/>
    <w:rsid w:val="001D2A25"/>
    <w:rsid w:val="001D2B90"/>
    <w:rsid w:val="001D349F"/>
    <w:rsid w:val="001D35BC"/>
    <w:rsid w:val="001D369B"/>
    <w:rsid w:val="001D373F"/>
    <w:rsid w:val="001D38BB"/>
    <w:rsid w:val="001D4121"/>
    <w:rsid w:val="001D45BA"/>
    <w:rsid w:val="001D48AB"/>
    <w:rsid w:val="001D48D5"/>
    <w:rsid w:val="001D4A93"/>
    <w:rsid w:val="001D4BF3"/>
    <w:rsid w:val="001D4C40"/>
    <w:rsid w:val="001D4D35"/>
    <w:rsid w:val="001D5022"/>
    <w:rsid w:val="001D50E7"/>
    <w:rsid w:val="001D527C"/>
    <w:rsid w:val="001D64FD"/>
    <w:rsid w:val="001D65A2"/>
    <w:rsid w:val="001D65E9"/>
    <w:rsid w:val="001D692F"/>
    <w:rsid w:val="001D6A24"/>
    <w:rsid w:val="001D6D1D"/>
    <w:rsid w:val="001D6F48"/>
    <w:rsid w:val="001D724E"/>
    <w:rsid w:val="001D72CC"/>
    <w:rsid w:val="001D73F6"/>
    <w:rsid w:val="001D7520"/>
    <w:rsid w:val="001D76F5"/>
    <w:rsid w:val="001D793F"/>
    <w:rsid w:val="001D7A0A"/>
    <w:rsid w:val="001D7AE7"/>
    <w:rsid w:val="001D7CB1"/>
    <w:rsid w:val="001E02E9"/>
    <w:rsid w:val="001E03B9"/>
    <w:rsid w:val="001E074F"/>
    <w:rsid w:val="001E08DD"/>
    <w:rsid w:val="001E0AA0"/>
    <w:rsid w:val="001E1059"/>
    <w:rsid w:val="001E13A8"/>
    <w:rsid w:val="001E160A"/>
    <w:rsid w:val="001E19D2"/>
    <w:rsid w:val="001E1B27"/>
    <w:rsid w:val="001E1D63"/>
    <w:rsid w:val="001E22CF"/>
    <w:rsid w:val="001E2345"/>
    <w:rsid w:val="001E25CC"/>
    <w:rsid w:val="001E2731"/>
    <w:rsid w:val="001E2825"/>
    <w:rsid w:val="001E2848"/>
    <w:rsid w:val="001E2ADD"/>
    <w:rsid w:val="001E2BF3"/>
    <w:rsid w:val="001E2D29"/>
    <w:rsid w:val="001E3043"/>
    <w:rsid w:val="001E32C6"/>
    <w:rsid w:val="001E3900"/>
    <w:rsid w:val="001E3C2F"/>
    <w:rsid w:val="001E3C95"/>
    <w:rsid w:val="001E3F71"/>
    <w:rsid w:val="001E41C5"/>
    <w:rsid w:val="001E4978"/>
    <w:rsid w:val="001E5344"/>
    <w:rsid w:val="001E5346"/>
    <w:rsid w:val="001E596A"/>
    <w:rsid w:val="001E5C52"/>
    <w:rsid w:val="001E6022"/>
    <w:rsid w:val="001E6043"/>
    <w:rsid w:val="001E65DF"/>
    <w:rsid w:val="001E6606"/>
    <w:rsid w:val="001E6842"/>
    <w:rsid w:val="001E68D9"/>
    <w:rsid w:val="001E69C7"/>
    <w:rsid w:val="001E6EC0"/>
    <w:rsid w:val="001E734A"/>
    <w:rsid w:val="001E73E8"/>
    <w:rsid w:val="001E741A"/>
    <w:rsid w:val="001E7536"/>
    <w:rsid w:val="001E75C3"/>
    <w:rsid w:val="001E7715"/>
    <w:rsid w:val="001E7727"/>
    <w:rsid w:val="001E77BE"/>
    <w:rsid w:val="001E7A27"/>
    <w:rsid w:val="001E7A82"/>
    <w:rsid w:val="001E7B5D"/>
    <w:rsid w:val="001F059B"/>
    <w:rsid w:val="001F065E"/>
    <w:rsid w:val="001F07AF"/>
    <w:rsid w:val="001F0ADB"/>
    <w:rsid w:val="001F0FB2"/>
    <w:rsid w:val="001F181A"/>
    <w:rsid w:val="001F1970"/>
    <w:rsid w:val="001F1A11"/>
    <w:rsid w:val="001F1A9F"/>
    <w:rsid w:val="001F1EFD"/>
    <w:rsid w:val="001F1F40"/>
    <w:rsid w:val="001F2149"/>
    <w:rsid w:val="001F22AD"/>
    <w:rsid w:val="001F2449"/>
    <w:rsid w:val="001F24F8"/>
    <w:rsid w:val="001F27B0"/>
    <w:rsid w:val="001F2865"/>
    <w:rsid w:val="001F2DC5"/>
    <w:rsid w:val="001F2F0A"/>
    <w:rsid w:val="001F355C"/>
    <w:rsid w:val="001F3750"/>
    <w:rsid w:val="001F37E9"/>
    <w:rsid w:val="001F3A76"/>
    <w:rsid w:val="001F3A8E"/>
    <w:rsid w:val="001F3AA2"/>
    <w:rsid w:val="001F437B"/>
    <w:rsid w:val="001F4724"/>
    <w:rsid w:val="001F4830"/>
    <w:rsid w:val="001F48CE"/>
    <w:rsid w:val="001F49DB"/>
    <w:rsid w:val="001F4D62"/>
    <w:rsid w:val="001F5000"/>
    <w:rsid w:val="001F555A"/>
    <w:rsid w:val="001F55AF"/>
    <w:rsid w:val="001F585F"/>
    <w:rsid w:val="001F5972"/>
    <w:rsid w:val="001F599F"/>
    <w:rsid w:val="001F5EC0"/>
    <w:rsid w:val="001F6093"/>
    <w:rsid w:val="001F63D0"/>
    <w:rsid w:val="001F6404"/>
    <w:rsid w:val="001F65FF"/>
    <w:rsid w:val="001F669E"/>
    <w:rsid w:val="001F67B9"/>
    <w:rsid w:val="001F68FA"/>
    <w:rsid w:val="001F6DC1"/>
    <w:rsid w:val="001F6F2C"/>
    <w:rsid w:val="001F701A"/>
    <w:rsid w:val="001F70CB"/>
    <w:rsid w:val="001F714A"/>
    <w:rsid w:val="001F733F"/>
    <w:rsid w:val="001F746A"/>
    <w:rsid w:val="001F7547"/>
    <w:rsid w:val="001F7C37"/>
    <w:rsid w:val="001F7D55"/>
    <w:rsid w:val="00200004"/>
    <w:rsid w:val="0020004E"/>
    <w:rsid w:val="00200412"/>
    <w:rsid w:val="0020069A"/>
    <w:rsid w:val="002007AC"/>
    <w:rsid w:val="002007AE"/>
    <w:rsid w:val="00200A01"/>
    <w:rsid w:val="00200B07"/>
    <w:rsid w:val="00200C70"/>
    <w:rsid w:val="00200E9C"/>
    <w:rsid w:val="002011CE"/>
    <w:rsid w:val="0020134F"/>
    <w:rsid w:val="00201726"/>
    <w:rsid w:val="00201D04"/>
    <w:rsid w:val="00201DEB"/>
    <w:rsid w:val="00201E32"/>
    <w:rsid w:val="00202491"/>
    <w:rsid w:val="00202773"/>
    <w:rsid w:val="00202978"/>
    <w:rsid w:val="00202B14"/>
    <w:rsid w:val="00202ED0"/>
    <w:rsid w:val="00202F1F"/>
    <w:rsid w:val="00203010"/>
    <w:rsid w:val="0020313D"/>
    <w:rsid w:val="00203436"/>
    <w:rsid w:val="002034B9"/>
    <w:rsid w:val="0020365C"/>
    <w:rsid w:val="0020390B"/>
    <w:rsid w:val="00203CE6"/>
    <w:rsid w:val="00203E7B"/>
    <w:rsid w:val="00203F31"/>
    <w:rsid w:val="002042B1"/>
    <w:rsid w:val="002048C7"/>
    <w:rsid w:val="00204D36"/>
    <w:rsid w:val="00205203"/>
    <w:rsid w:val="0020520A"/>
    <w:rsid w:val="00205443"/>
    <w:rsid w:val="00205700"/>
    <w:rsid w:val="00205912"/>
    <w:rsid w:val="00205A64"/>
    <w:rsid w:val="00205BCF"/>
    <w:rsid w:val="00205BDA"/>
    <w:rsid w:val="00205CA1"/>
    <w:rsid w:val="00205F5F"/>
    <w:rsid w:val="00205FB9"/>
    <w:rsid w:val="00205FE6"/>
    <w:rsid w:val="00206291"/>
    <w:rsid w:val="002067A7"/>
    <w:rsid w:val="00206C68"/>
    <w:rsid w:val="00206FB4"/>
    <w:rsid w:val="0020721C"/>
    <w:rsid w:val="002072D0"/>
    <w:rsid w:val="002076D2"/>
    <w:rsid w:val="002079DC"/>
    <w:rsid w:val="00207F25"/>
    <w:rsid w:val="002102E3"/>
    <w:rsid w:val="002108A3"/>
    <w:rsid w:val="002108DE"/>
    <w:rsid w:val="00210905"/>
    <w:rsid w:val="00210A82"/>
    <w:rsid w:val="00210ACA"/>
    <w:rsid w:val="00210DE9"/>
    <w:rsid w:val="00210E21"/>
    <w:rsid w:val="00211030"/>
    <w:rsid w:val="0021123A"/>
    <w:rsid w:val="002117B8"/>
    <w:rsid w:val="00211BAA"/>
    <w:rsid w:val="00211DA6"/>
    <w:rsid w:val="00211EB2"/>
    <w:rsid w:val="002127FF"/>
    <w:rsid w:val="002129E2"/>
    <w:rsid w:val="00212A39"/>
    <w:rsid w:val="00212A42"/>
    <w:rsid w:val="00212BF4"/>
    <w:rsid w:val="00212D0A"/>
    <w:rsid w:val="002130C1"/>
    <w:rsid w:val="002139EC"/>
    <w:rsid w:val="00213AB1"/>
    <w:rsid w:val="00213C05"/>
    <w:rsid w:val="00213C93"/>
    <w:rsid w:val="00213D3D"/>
    <w:rsid w:val="00214014"/>
    <w:rsid w:val="002140AE"/>
    <w:rsid w:val="00214229"/>
    <w:rsid w:val="0021466D"/>
    <w:rsid w:val="00214B7E"/>
    <w:rsid w:val="0021501C"/>
    <w:rsid w:val="00215174"/>
    <w:rsid w:val="0021583A"/>
    <w:rsid w:val="00215989"/>
    <w:rsid w:val="00215C68"/>
    <w:rsid w:val="00215DC6"/>
    <w:rsid w:val="002162FE"/>
    <w:rsid w:val="00216A0D"/>
    <w:rsid w:val="00216D82"/>
    <w:rsid w:val="00217141"/>
    <w:rsid w:val="00217196"/>
    <w:rsid w:val="00217228"/>
    <w:rsid w:val="00217243"/>
    <w:rsid w:val="002175A8"/>
    <w:rsid w:val="00217773"/>
    <w:rsid w:val="002178EC"/>
    <w:rsid w:val="00217EF6"/>
    <w:rsid w:val="002200D3"/>
    <w:rsid w:val="00220160"/>
    <w:rsid w:val="00220204"/>
    <w:rsid w:val="00220992"/>
    <w:rsid w:val="00220EC8"/>
    <w:rsid w:val="00220FFF"/>
    <w:rsid w:val="00221237"/>
    <w:rsid w:val="0022129F"/>
    <w:rsid w:val="00221633"/>
    <w:rsid w:val="002218CB"/>
    <w:rsid w:val="00221DBA"/>
    <w:rsid w:val="00222168"/>
    <w:rsid w:val="0022253E"/>
    <w:rsid w:val="00222BA7"/>
    <w:rsid w:val="00222D95"/>
    <w:rsid w:val="00222DF5"/>
    <w:rsid w:val="00222DFA"/>
    <w:rsid w:val="00222EDE"/>
    <w:rsid w:val="002233EE"/>
    <w:rsid w:val="00223687"/>
    <w:rsid w:val="00223897"/>
    <w:rsid w:val="00223B7A"/>
    <w:rsid w:val="00223D05"/>
    <w:rsid w:val="00224D6B"/>
    <w:rsid w:val="00224E54"/>
    <w:rsid w:val="00225255"/>
    <w:rsid w:val="00225262"/>
    <w:rsid w:val="0022542E"/>
    <w:rsid w:val="0022583E"/>
    <w:rsid w:val="00225950"/>
    <w:rsid w:val="002259B5"/>
    <w:rsid w:val="00225BCC"/>
    <w:rsid w:val="00225CB4"/>
    <w:rsid w:val="00225FA0"/>
    <w:rsid w:val="00226485"/>
    <w:rsid w:val="002265BF"/>
    <w:rsid w:val="002269BE"/>
    <w:rsid w:val="00226C02"/>
    <w:rsid w:val="00227244"/>
    <w:rsid w:val="0022747A"/>
    <w:rsid w:val="002278B2"/>
    <w:rsid w:val="00227AC3"/>
    <w:rsid w:val="00227C40"/>
    <w:rsid w:val="0023010E"/>
    <w:rsid w:val="002307E4"/>
    <w:rsid w:val="00230AE9"/>
    <w:rsid w:val="0023158C"/>
    <w:rsid w:val="002317C0"/>
    <w:rsid w:val="00231950"/>
    <w:rsid w:val="00231AE2"/>
    <w:rsid w:val="00231BBF"/>
    <w:rsid w:val="002332FB"/>
    <w:rsid w:val="00233656"/>
    <w:rsid w:val="002338E3"/>
    <w:rsid w:val="00233B53"/>
    <w:rsid w:val="00233F33"/>
    <w:rsid w:val="002340DB"/>
    <w:rsid w:val="00234580"/>
    <w:rsid w:val="002347EB"/>
    <w:rsid w:val="002351DF"/>
    <w:rsid w:val="00235986"/>
    <w:rsid w:val="002359C8"/>
    <w:rsid w:val="00235F2E"/>
    <w:rsid w:val="00236374"/>
    <w:rsid w:val="00236529"/>
    <w:rsid w:val="0023661A"/>
    <w:rsid w:val="0023665F"/>
    <w:rsid w:val="0023712E"/>
    <w:rsid w:val="002373E2"/>
    <w:rsid w:val="00237533"/>
    <w:rsid w:val="0023796A"/>
    <w:rsid w:val="002379A4"/>
    <w:rsid w:val="0024046B"/>
    <w:rsid w:val="00240A53"/>
    <w:rsid w:val="00240B68"/>
    <w:rsid w:val="00240C2C"/>
    <w:rsid w:val="00241AC7"/>
    <w:rsid w:val="00241D82"/>
    <w:rsid w:val="00241F51"/>
    <w:rsid w:val="00242911"/>
    <w:rsid w:val="00242970"/>
    <w:rsid w:val="00242A4A"/>
    <w:rsid w:val="00242B71"/>
    <w:rsid w:val="00242FE4"/>
    <w:rsid w:val="0024304F"/>
    <w:rsid w:val="0024310C"/>
    <w:rsid w:val="002434A5"/>
    <w:rsid w:val="00243720"/>
    <w:rsid w:val="002437B6"/>
    <w:rsid w:val="00243AB5"/>
    <w:rsid w:val="00243EF8"/>
    <w:rsid w:val="002443A8"/>
    <w:rsid w:val="002444A9"/>
    <w:rsid w:val="00244572"/>
    <w:rsid w:val="002445B9"/>
    <w:rsid w:val="00244641"/>
    <w:rsid w:val="00244778"/>
    <w:rsid w:val="002449B4"/>
    <w:rsid w:val="00244A1D"/>
    <w:rsid w:val="00244BA4"/>
    <w:rsid w:val="00244C5B"/>
    <w:rsid w:val="0024530C"/>
    <w:rsid w:val="00245AB7"/>
    <w:rsid w:val="002460A2"/>
    <w:rsid w:val="00246293"/>
    <w:rsid w:val="0024643E"/>
    <w:rsid w:val="00246723"/>
    <w:rsid w:val="00246724"/>
    <w:rsid w:val="00246C67"/>
    <w:rsid w:val="00246D63"/>
    <w:rsid w:val="00246F64"/>
    <w:rsid w:val="00247278"/>
    <w:rsid w:val="002472B8"/>
    <w:rsid w:val="00247583"/>
    <w:rsid w:val="00247805"/>
    <w:rsid w:val="00250786"/>
    <w:rsid w:val="002507E4"/>
    <w:rsid w:val="00250CB0"/>
    <w:rsid w:val="00250F7E"/>
    <w:rsid w:val="0025132E"/>
    <w:rsid w:val="002515FF"/>
    <w:rsid w:val="00251B11"/>
    <w:rsid w:val="00251C5B"/>
    <w:rsid w:val="00252041"/>
    <w:rsid w:val="00252198"/>
    <w:rsid w:val="00252422"/>
    <w:rsid w:val="00252ECD"/>
    <w:rsid w:val="002532EC"/>
    <w:rsid w:val="00253462"/>
    <w:rsid w:val="0025358E"/>
    <w:rsid w:val="00253814"/>
    <w:rsid w:val="00253954"/>
    <w:rsid w:val="002539E1"/>
    <w:rsid w:val="00253A66"/>
    <w:rsid w:val="00253CB3"/>
    <w:rsid w:val="00253ED7"/>
    <w:rsid w:val="00253F12"/>
    <w:rsid w:val="00254152"/>
    <w:rsid w:val="0025453F"/>
    <w:rsid w:val="002545F0"/>
    <w:rsid w:val="00254679"/>
    <w:rsid w:val="00254696"/>
    <w:rsid w:val="002547E1"/>
    <w:rsid w:val="00254A1C"/>
    <w:rsid w:val="002551E6"/>
    <w:rsid w:val="002552A6"/>
    <w:rsid w:val="002554D4"/>
    <w:rsid w:val="00255882"/>
    <w:rsid w:val="0025595F"/>
    <w:rsid w:val="00255A97"/>
    <w:rsid w:val="00255BAC"/>
    <w:rsid w:val="00255D9C"/>
    <w:rsid w:val="002562D5"/>
    <w:rsid w:val="0025662A"/>
    <w:rsid w:val="0025673A"/>
    <w:rsid w:val="0025708A"/>
    <w:rsid w:val="0025710C"/>
    <w:rsid w:val="002575E8"/>
    <w:rsid w:val="0025772B"/>
    <w:rsid w:val="002577A8"/>
    <w:rsid w:val="002577DA"/>
    <w:rsid w:val="00257910"/>
    <w:rsid w:val="00260329"/>
    <w:rsid w:val="002609A8"/>
    <w:rsid w:val="00260B47"/>
    <w:rsid w:val="00260EBE"/>
    <w:rsid w:val="00260FF8"/>
    <w:rsid w:val="00261330"/>
    <w:rsid w:val="00261900"/>
    <w:rsid w:val="00261D4D"/>
    <w:rsid w:val="002620D5"/>
    <w:rsid w:val="00262248"/>
    <w:rsid w:val="0026256F"/>
    <w:rsid w:val="00262840"/>
    <w:rsid w:val="00262C01"/>
    <w:rsid w:val="00262C80"/>
    <w:rsid w:val="00262E3E"/>
    <w:rsid w:val="00262FE8"/>
    <w:rsid w:val="002630B7"/>
    <w:rsid w:val="00263212"/>
    <w:rsid w:val="00263403"/>
    <w:rsid w:val="00263742"/>
    <w:rsid w:val="0026379B"/>
    <w:rsid w:val="00263AFB"/>
    <w:rsid w:val="00264418"/>
    <w:rsid w:val="00264695"/>
    <w:rsid w:val="00264767"/>
    <w:rsid w:val="002650ED"/>
    <w:rsid w:val="00265184"/>
    <w:rsid w:val="002651D9"/>
    <w:rsid w:val="00265304"/>
    <w:rsid w:val="00265676"/>
    <w:rsid w:val="002658A7"/>
    <w:rsid w:val="00265AD5"/>
    <w:rsid w:val="00265CCB"/>
    <w:rsid w:val="0026642C"/>
    <w:rsid w:val="002664F3"/>
    <w:rsid w:val="0026690C"/>
    <w:rsid w:val="00266A28"/>
    <w:rsid w:val="00266B4D"/>
    <w:rsid w:val="00266D26"/>
    <w:rsid w:val="00266EF9"/>
    <w:rsid w:val="00266EFE"/>
    <w:rsid w:val="00267644"/>
    <w:rsid w:val="00267692"/>
    <w:rsid w:val="002676CF"/>
    <w:rsid w:val="00267C05"/>
    <w:rsid w:val="00267EA5"/>
    <w:rsid w:val="00267EC3"/>
    <w:rsid w:val="00270473"/>
    <w:rsid w:val="002707F9"/>
    <w:rsid w:val="00270EE9"/>
    <w:rsid w:val="00270F0F"/>
    <w:rsid w:val="00270F64"/>
    <w:rsid w:val="0027174A"/>
    <w:rsid w:val="00271A7D"/>
    <w:rsid w:val="0027210C"/>
    <w:rsid w:val="00272C99"/>
    <w:rsid w:val="002732BE"/>
    <w:rsid w:val="0027330F"/>
    <w:rsid w:val="00273385"/>
    <w:rsid w:val="0027371A"/>
    <w:rsid w:val="002737E3"/>
    <w:rsid w:val="00273BB8"/>
    <w:rsid w:val="002743DF"/>
    <w:rsid w:val="00274684"/>
    <w:rsid w:val="00274A6C"/>
    <w:rsid w:val="00274AA2"/>
    <w:rsid w:val="00274F76"/>
    <w:rsid w:val="00275369"/>
    <w:rsid w:val="002754F9"/>
    <w:rsid w:val="00275ABC"/>
    <w:rsid w:val="00275D9E"/>
    <w:rsid w:val="00275ED8"/>
    <w:rsid w:val="002762C0"/>
    <w:rsid w:val="00276370"/>
    <w:rsid w:val="00276DEF"/>
    <w:rsid w:val="00276E9B"/>
    <w:rsid w:val="0027765E"/>
    <w:rsid w:val="00277756"/>
    <w:rsid w:val="00277B35"/>
    <w:rsid w:val="00277B86"/>
    <w:rsid w:val="00280362"/>
    <w:rsid w:val="00280CED"/>
    <w:rsid w:val="00280F0A"/>
    <w:rsid w:val="00280FFD"/>
    <w:rsid w:val="00281301"/>
    <w:rsid w:val="00281364"/>
    <w:rsid w:val="0028168D"/>
    <w:rsid w:val="0028169A"/>
    <w:rsid w:val="00281D75"/>
    <w:rsid w:val="00281F6F"/>
    <w:rsid w:val="00281F90"/>
    <w:rsid w:val="00281FA5"/>
    <w:rsid w:val="002820B5"/>
    <w:rsid w:val="00282208"/>
    <w:rsid w:val="00282369"/>
    <w:rsid w:val="00282869"/>
    <w:rsid w:val="002829CC"/>
    <w:rsid w:val="00282BC0"/>
    <w:rsid w:val="00282C9C"/>
    <w:rsid w:val="00282FB5"/>
    <w:rsid w:val="002831B8"/>
    <w:rsid w:val="00283552"/>
    <w:rsid w:val="002836D8"/>
    <w:rsid w:val="00283873"/>
    <w:rsid w:val="0028393E"/>
    <w:rsid w:val="00283B83"/>
    <w:rsid w:val="00283D87"/>
    <w:rsid w:val="00284260"/>
    <w:rsid w:val="002842FB"/>
    <w:rsid w:val="00284718"/>
    <w:rsid w:val="002849DF"/>
    <w:rsid w:val="00284C81"/>
    <w:rsid w:val="00284CD9"/>
    <w:rsid w:val="002851B4"/>
    <w:rsid w:val="002851BF"/>
    <w:rsid w:val="0028521F"/>
    <w:rsid w:val="00285798"/>
    <w:rsid w:val="002858E9"/>
    <w:rsid w:val="00285A2D"/>
    <w:rsid w:val="00285AD4"/>
    <w:rsid w:val="00285C0B"/>
    <w:rsid w:val="00286279"/>
    <w:rsid w:val="002868AF"/>
    <w:rsid w:val="00286950"/>
    <w:rsid w:val="00286D85"/>
    <w:rsid w:val="002872AA"/>
    <w:rsid w:val="0028747D"/>
    <w:rsid w:val="002878B7"/>
    <w:rsid w:val="0028794B"/>
    <w:rsid w:val="0028795E"/>
    <w:rsid w:val="00287E51"/>
    <w:rsid w:val="00290442"/>
    <w:rsid w:val="00290468"/>
    <w:rsid w:val="00290641"/>
    <w:rsid w:val="00290816"/>
    <w:rsid w:val="002908A4"/>
    <w:rsid w:val="002908EB"/>
    <w:rsid w:val="00290AFB"/>
    <w:rsid w:val="00290B50"/>
    <w:rsid w:val="00290BE7"/>
    <w:rsid w:val="00290E84"/>
    <w:rsid w:val="00291044"/>
    <w:rsid w:val="00291A81"/>
    <w:rsid w:val="00291B14"/>
    <w:rsid w:val="00291B7D"/>
    <w:rsid w:val="00292080"/>
    <w:rsid w:val="002927EE"/>
    <w:rsid w:val="00292AA4"/>
    <w:rsid w:val="00292BA6"/>
    <w:rsid w:val="00292FD2"/>
    <w:rsid w:val="002931AC"/>
    <w:rsid w:val="002931C3"/>
    <w:rsid w:val="0029350F"/>
    <w:rsid w:val="002936A0"/>
    <w:rsid w:val="00293738"/>
    <w:rsid w:val="00293954"/>
    <w:rsid w:val="0029398D"/>
    <w:rsid w:val="00293A0F"/>
    <w:rsid w:val="00294117"/>
    <w:rsid w:val="0029462A"/>
    <w:rsid w:val="00294769"/>
    <w:rsid w:val="00294C13"/>
    <w:rsid w:val="00294C1B"/>
    <w:rsid w:val="00294D7E"/>
    <w:rsid w:val="00294EFE"/>
    <w:rsid w:val="0029511B"/>
    <w:rsid w:val="0029561E"/>
    <w:rsid w:val="0029576E"/>
    <w:rsid w:val="002958C1"/>
    <w:rsid w:val="00295976"/>
    <w:rsid w:val="00295A9D"/>
    <w:rsid w:val="00295E2D"/>
    <w:rsid w:val="002960D0"/>
    <w:rsid w:val="0029615E"/>
    <w:rsid w:val="0029631F"/>
    <w:rsid w:val="00296715"/>
    <w:rsid w:val="0029676C"/>
    <w:rsid w:val="002968E8"/>
    <w:rsid w:val="00297091"/>
    <w:rsid w:val="0029724E"/>
    <w:rsid w:val="002975F2"/>
    <w:rsid w:val="00297A77"/>
    <w:rsid w:val="00297D49"/>
    <w:rsid w:val="002A01ED"/>
    <w:rsid w:val="002A02B3"/>
    <w:rsid w:val="002A0754"/>
    <w:rsid w:val="002A07F9"/>
    <w:rsid w:val="002A0C7C"/>
    <w:rsid w:val="002A0C84"/>
    <w:rsid w:val="002A12EB"/>
    <w:rsid w:val="002A162E"/>
    <w:rsid w:val="002A182E"/>
    <w:rsid w:val="002A1C45"/>
    <w:rsid w:val="002A2E48"/>
    <w:rsid w:val="002A2EC3"/>
    <w:rsid w:val="002A2FAC"/>
    <w:rsid w:val="002A3080"/>
    <w:rsid w:val="002A31DC"/>
    <w:rsid w:val="002A3DF9"/>
    <w:rsid w:val="002A3FAB"/>
    <w:rsid w:val="002A451B"/>
    <w:rsid w:val="002A4839"/>
    <w:rsid w:val="002A4B46"/>
    <w:rsid w:val="002A4B59"/>
    <w:rsid w:val="002A4E07"/>
    <w:rsid w:val="002A50C7"/>
    <w:rsid w:val="002A54A4"/>
    <w:rsid w:val="002A59B5"/>
    <w:rsid w:val="002A5E6E"/>
    <w:rsid w:val="002A5E78"/>
    <w:rsid w:val="002A6778"/>
    <w:rsid w:val="002A6BEC"/>
    <w:rsid w:val="002A6C81"/>
    <w:rsid w:val="002A6D52"/>
    <w:rsid w:val="002A70C0"/>
    <w:rsid w:val="002A7562"/>
    <w:rsid w:val="002A77BD"/>
    <w:rsid w:val="002A7A70"/>
    <w:rsid w:val="002A7ABC"/>
    <w:rsid w:val="002A7F74"/>
    <w:rsid w:val="002B0240"/>
    <w:rsid w:val="002B0268"/>
    <w:rsid w:val="002B0313"/>
    <w:rsid w:val="002B0746"/>
    <w:rsid w:val="002B0C35"/>
    <w:rsid w:val="002B0DA8"/>
    <w:rsid w:val="002B0F38"/>
    <w:rsid w:val="002B0FAE"/>
    <w:rsid w:val="002B10AF"/>
    <w:rsid w:val="002B121A"/>
    <w:rsid w:val="002B12B9"/>
    <w:rsid w:val="002B14C2"/>
    <w:rsid w:val="002B1601"/>
    <w:rsid w:val="002B18DA"/>
    <w:rsid w:val="002B1912"/>
    <w:rsid w:val="002B1C87"/>
    <w:rsid w:val="002B1F6F"/>
    <w:rsid w:val="002B1FE4"/>
    <w:rsid w:val="002B2722"/>
    <w:rsid w:val="002B2CDE"/>
    <w:rsid w:val="002B300F"/>
    <w:rsid w:val="002B30E3"/>
    <w:rsid w:val="002B3677"/>
    <w:rsid w:val="002B37CA"/>
    <w:rsid w:val="002B3811"/>
    <w:rsid w:val="002B3DB0"/>
    <w:rsid w:val="002B41E8"/>
    <w:rsid w:val="002B430A"/>
    <w:rsid w:val="002B4583"/>
    <w:rsid w:val="002B4885"/>
    <w:rsid w:val="002B4C43"/>
    <w:rsid w:val="002B5053"/>
    <w:rsid w:val="002B51A0"/>
    <w:rsid w:val="002B53DC"/>
    <w:rsid w:val="002B53FF"/>
    <w:rsid w:val="002B550D"/>
    <w:rsid w:val="002B5CC1"/>
    <w:rsid w:val="002B5ECD"/>
    <w:rsid w:val="002B628A"/>
    <w:rsid w:val="002B62F0"/>
    <w:rsid w:val="002B64AA"/>
    <w:rsid w:val="002B6664"/>
    <w:rsid w:val="002B692A"/>
    <w:rsid w:val="002B6AFB"/>
    <w:rsid w:val="002B6CB5"/>
    <w:rsid w:val="002B74A4"/>
    <w:rsid w:val="002B793F"/>
    <w:rsid w:val="002C0154"/>
    <w:rsid w:val="002C02DE"/>
    <w:rsid w:val="002C02EB"/>
    <w:rsid w:val="002C04C3"/>
    <w:rsid w:val="002C0808"/>
    <w:rsid w:val="002C0B31"/>
    <w:rsid w:val="002C0DB8"/>
    <w:rsid w:val="002C0E4E"/>
    <w:rsid w:val="002C1102"/>
    <w:rsid w:val="002C1119"/>
    <w:rsid w:val="002C1796"/>
    <w:rsid w:val="002C1A56"/>
    <w:rsid w:val="002C1B9D"/>
    <w:rsid w:val="002C1CC7"/>
    <w:rsid w:val="002C205C"/>
    <w:rsid w:val="002C230F"/>
    <w:rsid w:val="002C25B3"/>
    <w:rsid w:val="002C2938"/>
    <w:rsid w:val="002C33D1"/>
    <w:rsid w:val="002C38B2"/>
    <w:rsid w:val="002C39B4"/>
    <w:rsid w:val="002C3BCA"/>
    <w:rsid w:val="002C3CE7"/>
    <w:rsid w:val="002C3DC4"/>
    <w:rsid w:val="002C3E64"/>
    <w:rsid w:val="002C436A"/>
    <w:rsid w:val="002C45A4"/>
    <w:rsid w:val="002C45F4"/>
    <w:rsid w:val="002C4728"/>
    <w:rsid w:val="002C4971"/>
    <w:rsid w:val="002C4A0D"/>
    <w:rsid w:val="002C4D13"/>
    <w:rsid w:val="002C4EF7"/>
    <w:rsid w:val="002C529E"/>
    <w:rsid w:val="002C53AA"/>
    <w:rsid w:val="002C53E8"/>
    <w:rsid w:val="002C5739"/>
    <w:rsid w:val="002C5810"/>
    <w:rsid w:val="002C5A51"/>
    <w:rsid w:val="002C5ABB"/>
    <w:rsid w:val="002C5C92"/>
    <w:rsid w:val="002C5DB0"/>
    <w:rsid w:val="002C5EE7"/>
    <w:rsid w:val="002C6440"/>
    <w:rsid w:val="002C6642"/>
    <w:rsid w:val="002C6E21"/>
    <w:rsid w:val="002C6F73"/>
    <w:rsid w:val="002C72DC"/>
    <w:rsid w:val="002C7451"/>
    <w:rsid w:val="002C7847"/>
    <w:rsid w:val="002C78E7"/>
    <w:rsid w:val="002C7B51"/>
    <w:rsid w:val="002C7D06"/>
    <w:rsid w:val="002C7D50"/>
    <w:rsid w:val="002D0344"/>
    <w:rsid w:val="002D05FB"/>
    <w:rsid w:val="002D1103"/>
    <w:rsid w:val="002D114A"/>
    <w:rsid w:val="002D1895"/>
    <w:rsid w:val="002D256A"/>
    <w:rsid w:val="002D2B85"/>
    <w:rsid w:val="002D2C74"/>
    <w:rsid w:val="002D3134"/>
    <w:rsid w:val="002D333C"/>
    <w:rsid w:val="002D387F"/>
    <w:rsid w:val="002D3CFB"/>
    <w:rsid w:val="002D3F26"/>
    <w:rsid w:val="002D3F53"/>
    <w:rsid w:val="002D4237"/>
    <w:rsid w:val="002D4350"/>
    <w:rsid w:val="002D43C2"/>
    <w:rsid w:val="002D4453"/>
    <w:rsid w:val="002D47C3"/>
    <w:rsid w:val="002D485E"/>
    <w:rsid w:val="002D4BD0"/>
    <w:rsid w:val="002D4E6D"/>
    <w:rsid w:val="002D5415"/>
    <w:rsid w:val="002D586D"/>
    <w:rsid w:val="002D5892"/>
    <w:rsid w:val="002D5A30"/>
    <w:rsid w:val="002D5BA1"/>
    <w:rsid w:val="002D60C6"/>
    <w:rsid w:val="002D625F"/>
    <w:rsid w:val="002D6978"/>
    <w:rsid w:val="002D6D65"/>
    <w:rsid w:val="002D7346"/>
    <w:rsid w:val="002D73A9"/>
    <w:rsid w:val="002D74AD"/>
    <w:rsid w:val="002D7620"/>
    <w:rsid w:val="002D773C"/>
    <w:rsid w:val="002D7787"/>
    <w:rsid w:val="002D79F3"/>
    <w:rsid w:val="002D79F5"/>
    <w:rsid w:val="002D7C22"/>
    <w:rsid w:val="002D7E96"/>
    <w:rsid w:val="002E03B0"/>
    <w:rsid w:val="002E0429"/>
    <w:rsid w:val="002E075A"/>
    <w:rsid w:val="002E095E"/>
    <w:rsid w:val="002E0989"/>
    <w:rsid w:val="002E0E03"/>
    <w:rsid w:val="002E10B1"/>
    <w:rsid w:val="002E10D4"/>
    <w:rsid w:val="002E1161"/>
    <w:rsid w:val="002E123C"/>
    <w:rsid w:val="002E1689"/>
    <w:rsid w:val="002E17AD"/>
    <w:rsid w:val="002E1855"/>
    <w:rsid w:val="002E1A4C"/>
    <w:rsid w:val="002E1C66"/>
    <w:rsid w:val="002E2034"/>
    <w:rsid w:val="002E2688"/>
    <w:rsid w:val="002E29BE"/>
    <w:rsid w:val="002E2A19"/>
    <w:rsid w:val="002E2BB6"/>
    <w:rsid w:val="002E2C52"/>
    <w:rsid w:val="002E2FE0"/>
    <w:rsid w:val="002E3026"/>
    <w:rsid w:val="002E32BA"/>
    <w:rsid w:val="002E34BA"/>
    <w:rsid w:val="002E362B"/>
    <w:rsid w:val="002E36C6"/>
    <w:rsid w:val="002E39C4"/>
    <w:rsid w:val="002E3E7E"/>
    <w:rsid w:val="002E3EF3"/>
    <w:rsid w:val="002E3FD3"/>
    <w:rsid w:val="002E40AF"/>
    <w:rsid w:val="002E412D"/>
    <w:rsid w:val="002E4495"/>
    <w:rsid w:val="002E4648"/>
    <w:rsid w:val="002E475A"/>
    <w:rsid w:val="002E4772"/>
    <w:rsid w:val="002E4834"/>
    <w:rsid w:val="002E4914"/>
    <w:rsid w:val="002E4F3E"/>
    <w:rsid w:val="002E50D6"/>
    <w:rsid w:val="002E51A6"/>
    <w:rsid w:val="002E531A"/>
    <w:rsid w:val="002E55EA"/>
    <w:rsid w:val="002E5630"/>
    <w:rsid w:val="002E568A"/>
    <w:rsid w:val="002E583F"/>
    <w:rsid w:val="002E6528"/>
    <w:rsid w:val="002E67F1"/>
    <w:rsid w:val="002E680D"/>
    <w:rsid w:val="002E7209"/>
    <w:rsid w:val="002E73F6"/>
    <w:rsid w:val="002E74A7"/>
    <w:rsid w:val="002E77C2"/>
    <w:rsid w:val="002E788E"/>
    <w:rsid w:val="002E7A1C"/>
    <w:rsid w:val="002E7ACB"/>
    <w:rsid w:val="002E7D15"/>
    <w:rsid w:val="002E7F2C"/>
    <w:rsid w:val="002E7FDF"/>
    <w:rsid w:val="002F05E0"/>
    <w:rsid w:val="002F0ADB"/>
    <w:rsid w:val="002F0EBE"/>
    <w:rsid w:val="002F0F6A"/>
    <w:rsid w:val="002F0FB6"/>
    <w:rsid w:val="002F15DD"/>
    <w:rsid w:val="002F172A"/>
    <w:rsid w:val="002F1AEA"/>
    <w:rsid w:val="002F1B13"/>
    <w:rsid w:val="002F1CA5"/>
    <w:rsid w:val="002F1D71"/>
    <w:rsid w:val="002F1DBD"/>
    <w:rsid w:val="002F1F1E"/>
    <w:rsid w:val="002F221A"/>
    <w:rsid w:val="002F2457"/>
    <w:rsid w:val="002F28C6"/>
    <w:rsid w:val="002F31F8"/>
    <w:rsid w:val="002F3201"/>
    <w:rsid w:val="002F3262"/>
    <w:rsid w:val="002F34DD"/>
    <w:rsid w:val="002F37B7"/>
    <w:rsid w:val="002F3C73"/>
    <w:rsid w:val="002F4174"/>
    <w:rsid w:val="002F44B4"/>
    <w:rsid w:val="002F4706"/>
    <w:rsid w:val="002F4B0B"/>
    <w:rsid w:val="002F4C93"/>
    <w:rsid w:val="002F4E4F"/>
    <w:rsid w:val="002F4EB4"/>
    <w:rsid w:val="002F4ED3"/>
    <w:rsid w:val="002F4FEE"/>
    <w:rsid w:val="002F5172"/>
    <w:rsid w:val="002F554E"/>
    <w:rsid w:val="002F5977"/>
    <w:rsid w:val="002F5B43"/>
    <w:rsid w:val="002F5CDF"/>
    <w:rsid w:val="002F5CE3"/>
    <w:rsid w:val="002F5FBE"/>
    <w:rsid w:val="002F62A6"/>
    <w:rsid w:val="002F6B9B"/>
    <w:rsid w:val="002F6BC2"/>
    <w:rsid w:val="002F6C22"/>
    <w:rsid w:val="002F6DEE"/>
    <w:rsid w:val="002F71F1"/>
    <w:rsid w:val="002F722C"/>
    <w:rsid w:val="002F761A"/>
    <w:rsid w:val="002F7635"/>
    <w:rsid w:val="002F7E94"/>
    <w:rsid w:val="00300618"/>
    <w:rsid w:val="00300648"/>
    <w:rsid w:val="003006CA"/>
    <w:rsid w:val="00300743"/>
    <w:rsid w:val="00300C62"/>
    <w:rsid w:val="00300FF1"/>
    <w:rsid w:val="00301269"/>
    <w:rsid w:val="0030141B"/>
    <w:rsid w:val="00301862"/>
    <w:rsid w:val="00301B70"/>
    <w:rsid w:val="00301C51"/>
    <w:rsid w:val="00301C86"/>
    <w:rsid w:val="00301D02"/>
    <w:rsid w:val="00301E24"/>
    <w:rsid w:val="00302192"/>
    <w:rsid w:val="0030225A"/>
    <w:rsid w:val="00302300"/>
    <w:rsid w:val="0030231E"/>
    <w:rsid w:val="0030297B"/>
    <w:rsid w:val="00302BDF"/>
    <w:rsid w:val="00302D1C"/>
    <w:rsid w:val="00302D8A"/>
    <w:rsid w:val="0030314E"/>
    <w:rsid w:val="003034A0"/>
    <w:rsid w:val="0030359B"/>
    <w:rsid w:val="003039F1"/>
    <w:rsid w:val="00303D3E"/>
    <w:rsid w:val="00303D8F"/>
    <w:rsid w:val="003042E1"/>
    <w:rsid w:val="00304649"/>
    <w:rsid w:val="00304660"/>
    <w:rsid w:val="00304780"/>
    <w:rsid w:val="00304C97"/>
    <w:rsid w:val="00304CE4"/>
    <w:rsid w:val="00304EE7"/>
    <w:rsid w:val="00304EF5"/>
    <w:rsid w:val="00305374"/>
    <w:rsid w:val="0030566D"/>
    <w:rsid w:val="0030576F"/>
    <w:rsid w:val="003057FC"/>
    <w:rsid w:val="00305A7F"/>
    <w:rsid w:val="00305D26"/>
    <w:rsid w:val="00305DBA"/>
    <w:rsid w:val="00305F3D"/>
    <w:rsid w:val="00306121"/>
    <w:rsid w:val="003063D4"/>
    <w:rsid w:val="003066F4"/>
    <w:rsid w:val="00306D7B"/>
    <w:rsid w:val="00306DDF"/>
    <w:rsid w:val="00306E71"/>
    <w:rsid w:val="00306F21"/>
    <w:rsid w:val="00306F49"/>
    <w:rsid w:val="003070F1"/>
    <w:rsid w:val="003070F7"/>
    <w:rsid w:val="00307355"/>
    <w:rsid w:val="003073C2"/>
    <w:rsid w:val="00307524"/>
    <w:rsid w:val="003077ED"/>
    <w:rsid w:val="00307B79"/>
    <w:rsid w:val="00307D22"/>
    <w:rsid w:val="00310266"/>
    <w:rsid w:val="00310959"/>
    <w:rsid w:val="00310F01"/>
    <w:rsid w:val="00311228"/>
    <w:rsid w:val="003114BC"/>
    <w:rsid w:val="0031161F"/>
    <w:rsid w:val="003117A4"/>
    <w:rsid w:val="0031180C"/>
    <w:rsid w:val="003119B3"/>
    <w:rsid w:val="00311BF4"/>
    <w:rsid w:val="00312035"/>
    <w:rsid w:val="00312176"/>
    <w:rsid w:val="00312326"/>
    <w:rsid w:val="003123DB"/>
    <w:rsid w:val="00312D7A"/>
    <w:rsid w:val="00312E42"/>
    <w:rsid w:val="00312F2D"/>
    <w:rsid w:val="003130AC"/>
    <w:rsid w:val="0031326C"/>
    <w:rsid w:val="003134B2"/>
    <w:rsid w:val="0031362E"/>
    <w:rsid w:val="00313677"/>
    <w:rsid w:val="003137B6"/>
    <w:rsid w:val="003138CA"/>
    <w:rsid w:val="00313F6A"/>
    <w:rsid w:val="003142C5"/>
    <w:rsid w:val="003148F1"/>
    <w:rsid w:val="00314B93"/>
    <w:rsid w:val="00314CDB"/>
    <w:rsid w:val="003152E6"/>
    <w:rsid w:val="003153D0"/>
    <w:rsid w:val="00315432"/>
    <w:rsid w:val="0031549F"/>
    <w:rsid w:val="00315649"/>
    <w:rsid w:val="00315744"/>
    <w:rsid w:val="003158A0"/>
    <w:rsid w:val="00315DF2"/>
    <w:rsid w:val="00316307"/>
    <w:rsid w:val="00316335"/>
    <w:rsid w:val="00316478"/>
    <w:rsid w:val="00316A8C"/>
    <w:rsid w:val="00316F81"/>
    <w:rsid w:val="003170B2"/>
    <w:rsid w:val="003171BA"/>
    <w:rsid w:val="0031722E"/>
    <w:rsid w:val="00317321"/>
    <w:rsid w:val="003178CD"/>
    <w:rsid w:val="00317B01"/>
    <w:rsid w:val="00317B2D"/>
    <w:rsid w:val="00317B45"/>
    <w:rsid w:val="00320301"/>
    <w:rsid w:val="00320698"/>
    <w:rsid w:val="00320E80"/>
    <w:rsid w:val="00321177"/>
    <w:rsid w:val="0032162D"/>
    <w:rsid w:val="003216D2"/>
    <w:rsid w:val="0032181E"/>
    <w:rsid w:val="00321B44"/>
    <w:rsid w:val="00321C7E"/>
    <w:rsid w:val="00321DD5"/>
    <w:rsid w:val="00321F0B"/>
    <w:rsid w:val="00321F48"/>
    <w:rsid w:val="00322125"/>
    <w:rsid w:val="00322239"/>
    <w:rsid w:val="0032231A"/>
    <w:rsid w:val="0032243C"/>
    <w:rsid w:val="0032249C"/>
    <w:rsid w:val="00322623"/>
    <w:rsid w:val="003227E1"/>
    <w:rsid w:val="00322E69"/>
    <w:rsid w:val="00323287"/>
    <w:rsid w:val="003233D4"/>
    <w:rsid w:val="003233FE"/>
    <w:rsid w:val="00323935"/>
    <w:rsid w:val="00323969"/>
    <w:rsid w:val="00323E5A"/>
    <w:rsid w:val="00324067"/>
    <w:rsid w:val="003245E8"/>
    <w:rsid w:val="003249F4"/>
    <w:rsid w:val="00324D9F"/>
    <w:rsid w:val="00324FCE"/>
    <w:rsid w:val="0032517B"/>
    <w:rsid w:val="003252BB"/>
    <w:rsid w:val="003253DA"/>
    <w:rsid w:val="003253FE"/>
    <w:rsid w:val="0032598D"/>
    <w:rsid w:val="00325ECF"/>
    <w:rsid w:val="00326421"/>
    <w:rsid w:val="003265B8"/>
    <w:rsid w:val="00326658"/>
    <w:rsid w:val="0032687D"/>
    <w:rsid w:val="00326C70"/>
    <w:rsid w:val="00326D9F"/>
    <w:rsid w:val="00326EF3"/>
    <w:rsid w:val="00326F20"/>
    <w:rsid w:val="00326F31"/>
    <w:rsid w:val="003270E5"/>
    <w:rsid w:val="00327332"/>
    <w:rsid w:val="0032779D"/>
    <w:rsid w:val="00327803"/>
    <w:rsid w:val="00327856"/>
    <w:rsid w:val="00327982"/>
    <w:rsid w:val="00327A3F"/>
    <w:rsid w:val="00327B6E"/>
    <w:rsid w:val="00327CFD"/>
    <w:rsid w:val="00330CB3"/>
    <w:rsid w:val="003312D4"/>
    <w:rsid w:val="0033153A"/>
    <w:rsid w:val="0033164C"/>
    <w:rsid w:val="00331C19"/>
    <w:rsid w:val="00331F7C"/>
    <w:rsid w:val="0033206B"/>
    <w:rsid w:val="0033207E"/>
    <w:rsid w:val="00332579"/>
    <w:rsid w:val="00332598"/>
    <w:rsid w:val="0033269C"/>
    <w:rsid w:val="00332A07"/>
    <w:rsid w:val="00332BAA"/>
    <w:rsid w:val="00332C29"/>
    <w:rsid w:val="00332DDC"/>
    <w:rsid w:val="003331F9"/>
    <w:rsid w:val="003332A6"/>
    <w:rsid w:val="003336F4"/>
    <w:rsid w:val="00333796"/>
    <w:rsid w:val="00333950"/>
    <w:rsid w:val="00333BB9"/>
    <w:rsid w:val="00333BC9"/>
    <w:rsid w:val="00333C44"/>
    <w:rsid w:val="00333C73"/>
    <w:rsid w:val="00334007"/>
    <w:rsid w:val="003346A2"/>
    <w:rsid w:val="0033475E"/>
    <w:rsid w:val="00334879"/>
    <w:rsid w:val="00335266"/>
    <w:rsid w:val="003354DF"/>
    <w:rsid w:val="0033590E"/>
    <w:rsid w:val="00335950"/>
    <w:rsid w:val="00335951"/>
    <w:rsid w:val="00335957"/>
    <w:rsid w:val="00335997"/>
    <w:rsid w:val="00335A2F"/>
    <w:rsid w:val="00335EC9"/>
    <w:rsid w:val="0033650A"/>
    <w:rsid w:val="0033663F"/>
    <w:rsid w:val="00336B2E"/>
    <w:rsid w:val="00336BC4"/>
    <w:rsid w:val="00336C25"/>
    <w:rsid w:val="00336C9A"/>
    <w:rsid w:val="00336EFC"/>
    <w:rsid w:val="00336F30"/>
    <w:rsid w:val="003371AA"/>
    <w:rsid w:val="003374DF"/>
    <w:rsid w:val="00337751"/>
    <w:rsid w:val="00337A78"/>
    <w:rsid w:val="0034059D"/>
    <w:rsid w:val="00340806"/>
    <w:rsid w:val="003408EB"/>
    <w:rsid w:val="003409AB"/>
    <w:rsid w:val="00340A80"/>
    <w:rsid w:val="00340E24"/>
    <w:rsid w:val="003412EE"/>
    <w:rsid w:val="00341859"/>
    <w:rsid w:val="00341FBD"/>
    <w:rsid w:val="00342018"/>
    <w:rsid w:val="003421E9"/>
    <w:rsid w:val="00342341"/>
    <w:rsid w:val="003423DD"/>
    <w:rsid w:val="0034242F"/>
    <w:rsid w:val="00342809"/>
    <w:rsid w:val="00342951"/>
    <w:rsid w:val="00342DB5"/>
    <w:rsid w:val="00342E50"/>
    <w:rsid w:val="00342F73"/>
    <w:rsid w:val="0034317D"/>
    <w:rsid w:val="003439AA"/>
    <w:rsid w:val="00343C89"/>
    <w:rsid w:val="00343C9D"/>
    <w:rsid w:val="00343E22"/>
    <w:rsid w:val="00344279"/>
    <w:rsid w:val="003443AE"/>
    <w:rsid w:val="00344BF9"/>
    <w:rsid w:val="00344DC6"/>
    <w:rsid w:val="00344EBA"/>
    <w:rsid w:val="0034515D"/>
    <w:rsid w:val="00345452"/>
    <w:rsid w:val="00345504"/>
    <w:rsid w:val="003455C5"/>
    <w:rsid w:val="0034574E"/>
    <w:rsid w:val="00345D6E"/>
    <w:rsid w:val="00346EB2"/>
    <w:rsid w:val="00347757"/>
    <w:rsid w:val="00347AD1"/>
    <w:rsid w:val="00347AFF"/>
    <w:rsid w:val="00347E44"/>
    <w:rsid w:val="003505A9"/>
    <w:rsid w:val="0035062F"/>
    <w:rsid w:val="00350731"/>
    <w:rsid w:val="00350D0C"/>
    <w:rsid w:val="00350E65"/>
    <w:rsid w:val="003510BE"/>
    <w:rsid w:val="00351B46"/>
    <w:rsid w:val="00351D7C"/>
    <w:rsid w:val="00351E17"/>
    <w:rsid w:val="00351E72"/>
    <w:rsid w:val="00351F2B"/>
    <w:rsid w:val="00351F89"/>
    <w:rsid w:val="003521C2"/>
    <w:rsid w:val="00352767"/>
    <w:rsid w:val="00352CBA"/>
    <w:rsid w:val="00352CF1"/>
    <w:rsid w:val="00352D5B"/>
    <w:rsid w:val="00352E90"/>
    <w:rsid w:val="0035311E"/>
    <w:rsid w:val="0035332B"/>
    <w:rsid w:val="003533F5"/>
    <w:rsid w:val="003539BC"/>
    <w:rsid w:val="00353F7F"/>
    <w:rsid w:val="00354083"/>
    <w:rsid w:val="00354141"/>
    <w:rsid w:val="0035415C"/>
    <w:rsid w:val="003544D9"/>
    <w:rsid w:val="00354652"/>
    <w:rsid w:val="00354682"/>
    <w:rsid w:val="0035476D"/>
    <w:rsid w:val="003547E2"/>
    <w:rsid w:val="00354D9A"/>
    <w:rsid w:val="00354F1E"/>
    <w:rsid w:val="00355014"/>
    <w:rsid w:val="00355540"/>
    <w:rsid w:val="00355664"/>
    <w:rsid w:val="0035595F"/>
    <w:rsid w:val="00355FCB"/>
    <w:rsid w:val="00356C45"/>
    <w:rsid w:val="00356E12"/>
    <w:rsid w:val="0035700D"/>
    <w:rsid w:val="003571A3"/>
    <w:rsid w:val="00357458"/>
    <w:rsid w:val="00357AF8"/>
    <w:rsid w:val="00360359"/>
    <w:rsid w:val="00360667"/>
    <w:rsid w:val="0036091B"/>
    <w:rsid w:val="003609C7"/>
    <w:rsid w:val="0036120F"/>
    <w:rsid w:val="00361230"/>
    <w:rsid w:val="0036125D"/>
    <w:rsid w:val="00361451"/>
    <w:rsid w:val="003618BE"/>
    <w:rsid w:val="00361A08"/>
    <w:rsid w:val="00361A47"/>
    <w:rsid w:val="00361F41"/>
    <w:rsid w:val="00362500"/>
    <w:rsid w:val="0036263C"/>
    <w:rsid w:val="0036285C"/>
    <w:rsid w:val="00362B1E"/>
    <w:rsid w:val="00362B3F"/>
    <w:rsid w:val="00362E44"/>
    <w:rsid w:val="00363001"/>
    <w:rsid w:val="00363062"/>
    <w:rsid w:val="003633F3"/>
    <w:rsid w:val="00363AE9"/>
    <w:rsid w:val="00364090"/>
    <w:rsid w:val="00364891"/>
    <w:rsid w:val="00364900"/>
    <w:rsid w:val="00364FB8"/>
    <w:rsid w:val="0036554D"/>
    <w:rsid w:val="003655A9"/>
    <w:rsid w:val="00365746"/>
    <w:rsid w:val="0036592A"/>
    <w:rsid w:val="0036657B"/>
    <w:rsid w:val="00366591"/>
    <w:rsid w:val="003666E5"/>
    <w:rsid w:val="00366798"/>
    <w:rsid w:val="00366838"/>
    <w:rsid w:val="00366A58"/>
    <w:rsid w:val="00366BD0"/>
    <w:rsid w:val="00366DB2"/>
    <w:rsid w:val="00366F91"/>
    <w:rsid w:val="003672EF"/>
    <w:rsid w:val="003676D9"/>
    <w:rsid w:val="00367EDA"/>
    <w:rsid w:val="0037075A"/>
    <w:rsid w:val="003707A4"/>
    <w:rsid w:val="0037087A"/>
    <w:rsid w:val="00370A29"/>
    <w:rsid w:val="00370A36"/>
    <w:rsid w:val="00370BD2"/>
    <w:rsid w:val="00370C9B"/>
    <w:rsid w:val="0037116F"/>
    <w:rsid w:val="003713FA"/>
    <w:rsid w:val="0037150B"/>
    <w:rsid w:val="003717E2"/>
    <w:rsid w:val="00371B8A"/>
    <w:rsid w:val="00371BA0"/>
    <w:rsid w:val="003722D7"/>
    <w:rsid w:val="003723AD"/>
    <w:rsid w:val="00372601"/>
    <w:rsid w:val="003726FC"/>
    <w:rsid w:val="00372896"/>
    <w:rsid w:val="00372C26"/>
    <w:rsid w:val="00372D5A"/>
    <w:rsid w:val="00372DA2"/>
    <w:rsid w:val="00373713"/>
    <w:rsid w:val="00373E51"/>
    <w:rsid w:val="00373F6F"/>
    <w:rsid w:val="003740AE"/>
    <w:rsid w:val="003740BF"/>
    <w:rsid w:val="003744C6"/>
    <w:rsid w:val="00374644"/>
    <w:rsid w:val="00374AF5"/>
    <w:rsid w:val="00375A59"/>
    <w:rsid w:val="00375ADD"/>
    <w:rsid w:val="00375FB0"/>
    <w:rsid w:val="003763E3"/>
    <w:rsid w:val="003763FE"/>
    <w:rsid w:val="00376610"/>
    <w:rsid w:val="003766DC"/>
    <w:rsid w:val="00376BAB"/>
    <w:rsid w:val="0037702C"/>
    <w:rsid w:val="003772F9"/>
    <w:rsid w:val="00377315"/>
    <w:rsid w:val="00377621"/>
    <w:rsid w:val="003776DC"/>
    <w:rsid w:val="00377BBA"/>
    <w:rsid w:val="00380646"/>
    <w:rsid w:val="0038073A"/>
    <w:rsid w:val="003807C0"/>
    <w:rsid w:val="00380A88"/>
    <w:rsid w:val="003813D1"/>
    <w:rsid w:val="003813DD"/>
    <w:rsid w:val="00381647"/>
    <w:rsid w:val="00381A7E"/>
    <w:rsid w:val="00381AAD"/>
    <w:rsid w:val="00381CBF"/>
    <w:rsid w:val="003820AF"/>
    <w:rsid w:val="00382262"/>
    <w:rsid w:val="003827FC"/>
    <w:rsid w:val="00382888"/>
    <w:rsid w:val="00382937"/>
    <w:rsid w:val="0038358C"/>
    <w:rsid w:val="00383659"/>
    <w:rsid w:val="00383709"/>
    <w:rsid w:val="00383CC6"/>
    <w:rsid w:val="00383E51"/>
    <w:rsid w:val="00383E9C"/>
    <w:rsid w:val="0038423D"/>
    <w:rsid w:val="00384355"/>
    <w:rsid w:val="0038461F"/>
    <w:rsid w:val="00384BF5"/>
    <w:rsid w:val="00384C13"/>
    <w:rsid w:val="00384C52"/>
    <w:rsid w:val="0038517C"/>
    <w:rsid w:val="00385344"/>
    <w:rsid w:val="0038541D"/>
    <w:rsid w:val="003855B1"/>
    <w:rsid w:val="00385C9B"/>
    <w:rsid w:val="003861C8"/>
    <w:rsid w:val="00386230"/>
    <w:rsid w:val="0038633F"/>
    <w:rsid w:val="00386557"/>
    <w:rsid w:val="00386798"/>
    <w:rsid w:val="003868F3"/>
    <w:rsid w:val="003868FC"/>
    <w:rsid w:val="00386D06"/>
    <w:rsid w:val="00386F24"/>
    <w:rsid w:val="00386F2B"/>
    <w:rsid w:val="00387383"/>
    <w:rsid w:val="00387644"/>
    <w:rsid w:val="00390670"/>
    <w:rsid w:val="003909AA"/>
    <w:rsid w:val="00390EBE"/>
    <w:rsid w:val="00390ED9"/>
    <w:rsid w:val="0039103C"/>
    <w:rsid w:val="0039109A"/>
    <w:rsid w:val="00391BFC"/>
    <w:rsid w:val="00392111"/>
    <w:rsid w:val="0039228C"/>
    <w:rsid w:val="0039242A"/>
    <w:rsid w:val="00392622"/>
    <w:rsid w:val="00392750"/>
    <w:rsid w:val="003928A8"/>
    <w:rsid w:val="00392AA5"/>
    <w:rsid w:val="00392B9C"/>
    <w:rsid w:val="00392BBE"/>
    <w:rsid w:val="00392C4C"/>
    <w:rsid w:val="00392D46"/>
    <w:rsid w:val="00392F83"/>
    <w:rsid w:val="00392FE7"/>
    <w:rsid w:val="00393332"/>
    <w:rsid w:val="00393451"/>
    <w:rsid w:val="003936E7"/>
    <w:rsid w:val="00393759"/>
    <w:rsid w:val="00393EA7"/>
    <w:rsid w:val="0039412D"/>
    <w:rsid w:val="00394156"/>
    <w:rsid w:val="003942FB"/>
    <w:rsid w:val="003943FB"/>
    <w:rsid w:val="00394524"/>
    <w:rsid w:val="00394953"/>
    <w:rsid w:val="00394AE2"/>
    <w:rsid w:val="00394CD4"/>
    <w:rsid w:val="00394CF7"/>
    <w:rsid w:val="0039534F"/>
    <w:rsid w:val="0039583A"/>
    <w:rsid w:val="00395A9A"/>
    <w:rsid w:val="00395B0D"/>
    <w:rsid w:val="00395CD8"/>
    <w:rsid w:val="00395EFF"/>
    <w:rsid w:val="0039639E"/>
    <w:rsid w:val="003964A1"/>
    <w:rsid w:val="003965AE"/>
    <w:rsid w:val="003965EA"/>
    <w:rsid w:val="003967BC"/>
    <w:rsid w:val="00396E46"/>
    <w:rsid w:val="00397002"/>
    <w:rsid w:val="003971CD"/>
    <w:rsid w:val="00397235"/>
    <w:rsid w:val="003972A0"/>
    <w:rsid w:val="003973D8"/>
    <w:rsid w:val="003977CD"/>
    <w:rsid w:val="003977EB"/>
    <w:rsid w:val="00397C34"/>
    <w:rsid w:val="00397C5A"/>
    <w:rsid w:val="003A03F1"/>
    <w:rsid w:val="003A0572"/>
    <w:rsid w:val="003A079A"/>
    <w:rsid w:val="003A0B43"/>
    <w:rsid w:val="003A1432"/>
    <w:rsid w:val="003A1693"/>
    <w:rsid w:val="003A183B"/>
    <w:rsid w:val="003A19B7"/>
    <w:rsid w:val="003A1CE1"/>
    <w:rsid w:val="003A20E5"/>
    <w:rsid w:val="003A2436"/>
    <w:rsid w:val="003A2562"/>
    <w:rsid w:val="003A2BA7"/>
    <w:rsid w:val="003A302D"/>
    <w:rsid w:val="003A3037"/>
    <w:rsid w:val="003A377A"/>
    <w:rsid w:val="003A3797"/>
    <w:rsid w:val="003A3803"/>
    <w:rsid w:val="003A38D4"/>
    <w:rsid w:val="003A397E"/>
    <w:rsid w:val="003A3E8F"/>
    <w:rsid w:val="003A4235"/>
    <w:rsid w:val="003A4324"/>
    <w:rsid w:val="003A43A2"/>
    <w:rsid w:val="003A4675"/>
    <w:rsid w:val="003A46D6"/>
    <w:rsid w:val="003A4804"/>
    <w:rsid w:val="003A4871"/>
    <w:rsid w:val="003A4AC1"/>
    <w:rsid w:val="003A4AD4"/>
    <w:rsid w:val="003A4E4B"/>
    <w:rsid w:val="003A4F65"/>
    <w:rsid w:val="003A51CC"/>
    <w:rsid w:val="003A573C"/>
    <w:rsid w:val="003A5D43"/>
    <w:rsid w:val="003A5DD6"/>
    <w:rsid w:val="003A5E09"/>
    <w:rsid w:val="003A629D"/>
    <w:rsid w:val="003A6429"/>
    <w:rsid w:val="003A6C19"/>
    <w:rsid w:val="003A6E38"/>
    <w:rsid w:val="003A7080"/>
    <w:rsid w:val="003A75F1"/>
    <w:rsid w:val="003A7D9F"/>
    <w:rsid w:val="003B0429"/>
    <w:rsid w:val="003B0D8B"/>
    <w:rsid w:val="003B13F2"/>
    <w:rsid w:val="003B147B"/>
    <w:rsid w:val="003B1588"/>
    <w:rsid w:val="003B1706"/>
    <w:rsid w:val="003B1DF3"/>
    <w:rsid w:val="003B1E43"/>
    <w:rsid w:val="003B1E4F"/>
    <w:rsid w:val="003B2138"/>
    <w:rsid w:val="003B2391"/>
    <w:rsid w:val="003B2418"/>
    <w:rsid w:val="003B2520"/>
    <w:rsid w:val="003B2910"/>
    <w:rsid w:val="003B2918"/>
    <w:rsid w:val="003B2B21"/>
    <w:rsid w:val="003B2CEB"/>
    <w:rsid w:val="003B2DF5"/>
    <w:rsid w:val="003B2FDC"/>
    <w:rsid w:val="003B3224"/>
    <w:rsid w:val="003B332B"/>
    <w:rsid w:val="003B3402"/>
    <w:rsid w:val="003B38F4"/>
    <w:rsid w:val="003B39AD"/>
    <w:rsid w:val="003B4433"/>
    <w:rsid w:val="003B4581"/>
    <w:rsid w:val="003B4732"/>
    <w:rsid w:val="003B4A89"/>
    <w:rsid w:val="003B4A8C"/>
    <w:rsid w:val="003B4EA9"/>
    <w:rsid w:val="003B4FCB"/>
    <w:rsid w:val="003B557E"/>
    <w:rsid w:val="003B5989"/>
    <w:rsid w:val="003B5A50"/>
    <w:rsid w:val="003B5AC9"/>
    <w:rsid w:val="003B5AE4"/>
    <w:rsid w:val="003B5BF4"/>
    <w:rsid w:val="003B5D09"/>
    <w:rsid w:val="003B5D7C"/>
    <w:rsid w:val="003B605F"/>
    <w:rsid w:val="003B61D7"/>
    <w:rsid w:val="003B64EB"/>
    <w:rsid w:val="003B6B3B"/>
    <w:rsid w:val="003B6E11"/>
    <w:rsid w:val="003B6F8E"/>
    <w:rsid w:val="003B6FF0"/>
    <w:rsid w:val="003B7252"/>
    <w:rsid w:val="003B7578"/>
    <w:rsid w:val="003B761B"/>
    <w:rsid w:val="003B775D"/>
    <w:rsid w:val="003B789A"/>
    <w:rsid w:val="003B7C07"/>
    <w:rsid w:val="003B7DF7"/>
    <w:rsid w:val="003B7EFA"/>
    <w:rsid w:val="003C0259"/>
    <w:rsid w:val="003C04E9"/>
    <w:rsid w:val="003C0B33"/>
    <w:rsid w:val="003C0E2E"/>
    <w:rsid w:val="003C0F5D"/>
    <w:rsid w:val="003C17C0"/>
    <w:rsid w:val="003C1CD8"/>
    <w:rsid w:val="003C2715"/>
    <w:rsid w:val="003C280C"/>
    <w:rsid w:val="003C2BA7"/>
    <w:rsid w:val="003C2BE1"/>
    <w:rsid w:val="003C2C37"/>
    <w:rsid w:val="003C2FD5"/>
    <w:rsid w:val="003C322F"/>
    <w:rsid w:val="003C32A5"/>
    <w:rsid w:val="003C3399"/>
    <w:rsid w:val="003C375B"/>
    <w:rsid w:val="003C3ADB"/>
    <w:rsid w:val="003C3C30"/>
    <w:rsid w:val="003C48E8"/>
    <w:rsid w:val="003C4A11"/>
    <w:rsid w:val="003C4C08"/>
    <w:rsid w:val="003C4EAA"/>
    <w:rsid w:val="003C5027"/>
    <w:rsid w:val="003C55A2"/>
    <w:rsid w:val="003C5A88"/>
    <w:rsid w:val="003C5B5C"/>
    <w:rsid w:val="003C5D7C"/>
    <w:rsid w:val="003C5F7F"/>
    <w:rsid w:val="003C618F"/>
    <w:rsid w:val="003C6645"/>
    <w:rsid w:val="003C667D"/>
    <w:rsid w:val="003C697F"/>
    <w:rsid w:val="003C6ADC"/>
    <w:rsid w:val="003C6C55"/>
    <w:rsid w:val="003C6DBF"/>
    <w:rsid w:val="003C6E56"/>
    <w:rsid w:val="003C6F42"/>
    <w:rsid w:val="003C70E4"/>
    <w:rsid w:val="003C7339"/>
    <w:rsid w:val="003C7532"/>
    <w:rsid w:val="003C7CB8"/>
    <w:rsid w:val="003C7EF7"/>
    <w:rsid w:val="003D02FE"/>
    <w:rsid w:val="003D046F"/>
    <w:rsid w:val="003D060A"/>
    <w:rsid w:val="003D0B5F"/>
    <w:rsid w:val="003D0BBC"/>
    <w:rsid w:val="003D0C83"/>
    <w:rsid w:val="003D0D2F"/>
    <w:rsid w:val="003D11F1"/>
    <w:rsid w:val="003D1422"/>
    <w:rsid w:val="003D143E"/>
    <w:rsid w:val="003D1D47"/>
    <w:rsid w:val="003D2462"/>
    <w:rsid w:val="003D2D3E"/>
    <w:rsid w:val="003D2D84"/>
    <w:rsid w:val="003D2DF4"/>
    <w:rsid w:val="003D2E19"/>
    <w:rsid w:val="003D301C"/>
    <w:rsid w:val="003D315B"/>
    <w:rsid w:val="003D3542"/>
    <w:rsid w:val="003D3650"/>
    <w:rsid w:val="003D3761"/>
    <w:rsid w:val="003D3EB5"/>
    <w:rsid w:val="003D404E"/>
    <w:rsid w:val="003D40A2"/>
    <w:rsid w:val="003D413C"/>
    <w:rsid w:val="003D41B5"/>
    <w:rsid w:val="003D43E1"/>
    <w:rsid w:val="003D47CA"/>
    <w:rsid w:val="003D491F"/>
    <w:rsid w:val="003D4B44"/>
    <w:rsid w:val="003D4C8E"/>
    <w:rsid w:val="003D4DFF"/>
    <w:rsid w:val="003D5212"/>
    <w:rsid w:val="003D579F"/>
    <w:rsid w:val="003D589C"/>
    <w:rsid w:val="003D5A3B"/>
    <w:rsid w:val="003D5D71"/>
    <w:rsid w:val="003D5F68"/>
    <w:rsid w:val="003D602E"/>
    <w:rsid w:val="003D63F7"/>
    <w:rsid w:val="003D6726"/>
    <w:rsid w:val="003D680A"/>
    <w:rsid w:val="003D6E60"/>
    <w:rsid w:val="003D6EEF"/>
    <w:rsid w:val="003D71C8"/>
    <w:rsid w:val="003D72DB"/>
    <w:rsid w:val="003D73CE"/>
    <w:rsid w:val="003D73E4"/>
    <w:rsid w:val="003D78D4"/>
    <w:rsid w:val="003D7BD1"/>
    <w:rsid w:val="003D7CAD"/>
    <w:rsid w:val="003E00B5"/>
    <w:rsid w:val="003E0160"/>
    <w:rsid w:val="003E0232"/>
    <w:rsid w:val="003E07C2"/>
    <w:rsid w:val="003E0DBF"/>
    <w:rsid w:val="003E0DD0"/>
    <w:rsid w:val="003E0DED"/>
    <w:rsid w:val="003E165B"/>
    <w:rsid w:val="003E18EA"/>
    <w:rsid w:val="003E1B9F"/>
    <w:rsid w:val="003E1D39"/>
    <w:rsid w:val="003E1E40"/>
    <w:rsid w:val="003E206C"/>
    <w:rsid w:val="003E21E7"/>
    <w:rsid w:val="003E21F6"/>
    <w:rsid w:val="003E2312"/>
    <w:rsid w:val="003E2336"/>
    <w:rsid w:val="003E2D28"/>
    <w:rsid w:val="003E3215"/>
    <w:rsid w:val="003E3617"/>
    <w:rsid w:val="003E365C"/>
    <w:rsid w:val="003E36FF"/>
    <w:rsid w:val="003E370E"/>
    <w:rsid w:val="003E37B1"/>
    <w:rsid w:val="003E3B57"/>
    <w:rsid w:val="003E3B65"/>
    <w:rsid w:val="003E40D1"/>
    <w:rsid w:val="003E42BB"/>
    <w:rsid w:val="003E462C"/>
    <w:rsid w:val="003E46D8"/>
    <w:rsid w:val="003E477B"/>
    <w:rsid w:val="003E492F"/>
    <w:rsid w:val="003E4C52"/>
    <w:rsid w:val="003E566C"/>
    <w:rsid w:val="003E5B28"/>
    <w:rsid w:val="003E5FF7"/>
    <w:rsid w:val="003E63E6"/>
    <w:rsid w:val="003E653C"/>
    <w:rsid w:val="003E6B51"/>
    <w:rsid w:val="003E6BF5"/>
    <w:rsid w:val="003E72A7"/>
    <w:rsid w:val="003E7405"/>
    <w:rsid w:val="003E7A25"/>
    <w:rsid w:val="003E7B63"/>
    <w:rsid w:val="003F0B9C"/>
    <w:rsid w:val="003F0DBE"/>
    <w:rsid w:val="003F0E82"/>
    <w:rsid w:val="003F0EC3"/>
    <w:rsid w:val="003F180A"/>
    <w:rsid w:val="003F1BCC"/>
    <w:rsid w:val="003F2096"/>
    <w:rsid w:val="003F23FA"/>
    <w:rsid w:val="003F26F2"/>
    <w:rsid w:val="003F27DD"/>
    <w:rsid w:val="003F2812"/>
    <w:rsid w:val="003F298D"/>
    <w:rsid w:val="003F2AA2"/>
    <w:rsid w:val="003F3153"/>
    <w:rsid w:val="003F344E"/>
    <w:rsid w:val="003F354E"/>
    <w:rsid w:val="003F35D6"/>
    <w:rsid w:val="003F37C8"/>
    <w:rsid w:val="003F39DD"/>
    <w:rsid w:val="003F3B3B"/>
    <w:rsid w:val="003F3C48"/>
    <w:rsid w:val="003F3CFB"/>
    <w:rsid w:val="003F41EA"/>
    <w:rsid w:val="003F41F0"/>
    <w:rsid w:val="003F4B87"/>
    <w:rsid w:val="003F5247"/>
    <w:rsid w:val="003F5529"/>
    <w:rsid w:val="003F57FF"/>
    <w:rsid w:val="003F5887"/>
    <w:rsid w:val="003F5B17"/>
    <w:rsid w:val="003F5F57"/>
    <w:rsid w:val="003F5FD6"/>
    <w:rsid w:val="003F639B"/>
    <w:rsid w:val="003F6617"/>
    <w:rsid w:val="003F6A4A"/>
    <w:rsid w:val="003F6B1F"/>
    <w:rsid w:val="003F6ED5"/>
    <w:rsid w:val="00400171"/>
    <w:rsid w:val="00400370"/>
    <w:rsid w:val="004009D5"/>
    <w:rsid w:val="004009F9"/>
    <w:rsid w:val="00400D46"/>
    <w:rsid w:val="00400F06"/>
    <w:rsid w:val="0040103B"/>
    <w:rsid w:val="00401089"/>
    <w:rsid w:val="004010BC"/>
    <w:rsid w:val="0040129A"/>
    <w:rsid w:val="004015A5"/>
    <w:rsid w:val="004016C7"/>
    <w:rsid w:val="004019D9"/>
    <w:rsid w:val="00401D5E"/>
    <w:rsid w:val="00401F31"/>
    <w:rsid w:val="00401FB4"/>
    <w:rsid w:val="0040229D"/>
    <w:rsid w:val="00402336"/>
    <w:rsid w:val="00402376"/>
    <w:rsid w:val="004027EA"/>
    <w:rsid w:val="00402EDC"/>
    <w:rsid w:val="0040313F"/>
    <w:rsid w:val="004032D8"/>
    <w:rsid w:val="00403507"/>
    <w:rsid w:val="00403570"/>
    <w:rsid w:val="004035F8"/>
    <w:rsid w:val="004036EE"/>
    <w:rsid w:val="00403756"/>
    <w:rsid w:val="004038B9"/>
    <w:rsid w:val="00403C79"/>
    <w:rsid w:val="00403D02"/>
    <w:rsid w:val="00403E80"/>
    <w:rsid w:val="00404094"/>
    <w:rsid w:val="00404167"/>
    <w:rsid w:val="004042C8"/>
    <w:rsid w:val="004042CB"/>
    <w:rsid w:val="00404387"/>
    <w:rsid w:val="004044C1"/>
    <w:rsid w:val="004049C7"/>
    <w:rsid w:val="00404AED"/>
    <w:rsid w:val="00404F25"/>
    <w:rsid w:val="00404FD0"/>
    <w:rsid w:val="0040514E"/>
    <w:rsid w:val="004052EB"/>
    <w:rsid w:val="00405943"/>
    <w:rsid w:val="00405D13"/>
    <w:rsid w:val="0040680A"/>
    <w:rsid w:val="0040687F"/>
    <w:rsid w:val="00406B03"/>
    <w:rsid w:val="00406ED0"/>
    <w:rsid w:val="004074F8"/>
    <w:rsid w:val="0040758E"/>
    <w:rsid w:val="00407C80"/>
    <w:rsid w:val="004103AB"/>
    <w:rsid w:val="00410498"/>
    <w:rsid w:val="00410810"/>
    <w:rsid w:val="0041091E"/>
    <w:rsid w:val="00410B66"/>
    <w:rsid w:val="00410F88"/>
    <w:rsid w:val="004111A0"/>
    <w:rsid w:val="004117AD"/>
    <w:rsid w:val="0041215F"/>
    <w:rsid w:val="0041246F"/>
    <w:rsid w:val="004126E8"/>
    <w:rsid w:val="004127A0"/>
    <w:rsid w:val="00412EBE"/>
    <w:rsid w:val="00413117"/>
    <w:rsid w:val="00413733"/>
    <w:rsid w:val="00413CF4"/>
    <w:rsid w:val="00413E54"/>
    <w:rsid w:val="00413EDD"/>
    <w:rsid w:val="004140C5"/>
    <w:rsid w:val="004141DE"/>
    <w:rsid w:val="004141F5"/>
    <w:rsid w:val="0041432F"/>
    <w:rsid w:val="004143FB"/>
    <w:rsid w:val="00414BC0"/>
    <w:rsid w:val="004151F1"/>
    <w:rsid w:val="0041529E"/>
    <w:rsid w:val="00415561"/>
    <w:rsid w:val="004155D6"/>
    <w:rsid w:val="00415BAA"/>
    <w:rsid w:val="00415BDA"/>
    <w:rsid w:val="00415DC0"/>
    <w:rsid w:val="00415EA5"/>
    <w:rsid w:val="00415FE7"/>
    <w:rsid w:val="004160E9"/>
    <w:rsid w:val="0041655D"/>
    <w:rsid w:val="00416951"/>
    <w:rsid w:val="0041699E"/>
    <w:rsid w:val="00416D9A"/>
    <w:rsid w:val="00416DB0"/>
    <w:rsid w:val="00417446"/>
    <w:rsid w:val="00417461"/>
    <w:rsid w:val="004200C6"/>
    <w:rsid w:val="00420196"/>
    <w:rsid w:val="00420D61"/>
    <w:rsid w:val="00420D7E"/>
    <w:rsid w:val="0042109A"/>
    <w:rsid w:val="0042139D"/>
    <w:rsid w:val="004213AD"/>
    <w:rsid w:val="0042152F"/>
    <w:rsid w:val="00421614"/>
    <w:rsid w:val="004220A5"/>
    <w:rsid w:val="0042216F"/>
    <w:rsid w:val="0042237D"/>
    <w:rsid w:val="00422A1A"/>
    <w:rsid w:val="00422B21"/>
    <w:rsid w:val="00422D47"/>
    <w:rsid w:val="004235FD"/>
    <w:rsid w:val="004239C6"/>
    <w:rsid w:val="00423F08"/>
    <w:rsid w:val="00424113"/>
    <w:rsid w:val="004241B5"/>
    <w:rsid w:val="00424299"/>
    <w:rsid w:val="004242BF"/>
    <w:rsid w:val="004245E4"/>
    <w:rsid w:val="00424810"/>
    <w:rsid w:val="0042488A"/>
    <w:rsid w:val="00424B38"/>
    <w:rsid w:val="00425074"/>
    <w:rsid w:val="004252DA"/>
    <w:rsid w:val="00425D69"/>
    <w:rsid w:val="00425DFE"/>
    <w:rsid w:val="00425E48"/>
    <w:rsid w:val="00425E9E"/>
    <w:rsid w:val="00425EC4"/>
    <w:rsid w:val="00425F77"/>
    <w:rsid w:val="00426277"/>
    <w:rsid w:val="00426403"/>
    <w:rsid w:val="00426AF9"/>
    <w:rsid w:val="00427340"/>
    <w:rsid w:val="00427345"/>
    <w:rsid w:val="00427492"/>
    <w:rsid w:val="00427634"/>
    <w:rsid w:val="00427802"/>
    <w:rsid w:val="00427B45"/>
    <w:rsid w:val="0043091C"/>
    <w:rsid w:val="00430A54"/>
    <w:rsid w:val="00430BE2"/>
    <w:rsid w:val="004313BB"/>
    <w:rsid w:val="0043152B"/>
    <w:rsid w:val="00432399"/>
    <w:rsid w:val="00432666"/>
    <w:rsid w:val="00432823"/>
    <w:rsid w:val="00432B66"/>
    <w:rsid w:val="00432E24"/>
    <w:rsid w:val="0043303F"/>
    <w:rsid w:val="00433789"/>
    <w:rsid w:val="00433811"/>
    <w:rsid w:val="00433A5B"/>
    <w:rsid w:val="00433B79"/>
    <w:rsid w:val="00433DD3"/>
    <w:rsid w:val="00433EDA"/>
    <w:rsid w:val="00433F07"/>
    <w:rsid w:val="00433F87"/>
    <w:rsid w:val="00433F93"/>
    <w:rsid w:val="004341E9"/>
    <w:rsid w:val="00434459"/>
    <w:rsid w:val="0043449A"/>
    <w:rsid w:val="004344B3"/>
    <w:rsid w:val="004347B3"/>
    <w:rsid w:val="00434936"/>
    <w:rsid w:val="00434BE4"/>
    <w:rsid w:val="00434CA2"/>
    <w:rsid w:val="00434DBB"/>
    <w:rsid w:val="00434F06"/>
    <w:rsid w:val="004357A1"/>
    <w:rsid w:val="00435B06"/>
    <w:rsid w:val="00435C22"/>
    <w:rsid w:val="00435D17"/>
    <w:rsid w:val="00435F01"/>
    <w:rsid w:val="00436069"/>
    <w:rsid w:val="00436092"/>
    <w:rsid w:val="004365DB"/>
    <w:rsid w:val="004366EA"/>
    <w:rsid w:val="00436B68"/>
    <w:rsid w:val="0043714B"/>
    <w:rsid w:val="004371B7"/>
    <w:rsid w:val="00437D62"/>
    <w:rsid w:val="00437FAB"/>
    <w:rsid w:val="0044031C"/>
    <w:rsid w:val="00440385"/>
    <w:rsid w:val="00440710"/>
    <w:rsid w:val="00440E02"/>
    <w:rsid w:val="00440E25"/>
    <w:rsid w:val="00440FA0"/>
    <w:rsid w:val="004412B7"/>
    <w:rsid w:val="0044143B"/>
    <w:rsid w:val="004416C7"/>
    <w:rsid w:val="00441CA7"/>
    <w:rsid w:val="00441FC2"/>
    <w:rsid w:val="00442448"/>
    <w:rsid w:val="00442756"/>
    <w:rsid w:val="00442EF9"/>
    <w:rsid w:val="00443160"/>
    <w:rsid w:val="0044386C"/>
    <w:rsid w:val="00443950"/>
    <w:rsid w:val="00443C84"/>
    <w:rsid w:val="00443EA7"/>
    <w:rsid w:val="004440FF"/>
    <w:rsid w:val="004448CB"/>
    <w:rsid w:val="0044495A"/>
    <w:rsid w:val="00444AE4"/>
    <w:rsid w:val="00444D02"/>
    <w:rsid w:val="0044574B"/>
    <w:rsid w:val="0044576E"/>
    <w:rsid w:val="0044577F"/>
    <w:rsid w:val="00445AF8"/>
    <w:rsid w:val="00445EFF"/>
    <w:rsid w:val="0044639E"/>
    <w:rsid w:val="004463EA"/>
    <w:rsid w:val="0044667C"/>
    <w:rsid w:val="00446B32"/>
    <w:rsid w:val="00446B90"/>
    <w:rsid w:val="00446D5B"/>
    <w:rsid w:val="0044749F"/>
    <w:rsid w:val="00447A44"/>
    <w:rsid w:val="00447A5D"/>
    <w:rsid w:val="00447C05"/>
    <w:rsid w:val="00447D64"/>
    <w:rsid w:val="00447E9F"/>
    <w:rsid w:val="00450011"/>
    <w:rsid w:val="00450785"/>
    <w:rsid w:val="00450B4B"/>
    <w:rsid w:val="004514BE"/>
    <w:rsid w:val="0045173D"/>
    <w:rsid w:val="00451E11"/>
    <w:rsid w:val="00451FBB"/>
    <w:rsid w:val="00452368"/>
    <w:rsid w:val="00452760"/>
    <w:rsid w:val="00452B45"/>
    <w:rsid w:val="00452B67"/>
    <w:rsid w:val="00453234"/>
    <w:rsid w:val="00453362"/>
    <w:rsid w:val="004535F3"/>
    <w:rsid w:val="00453D64"/>
    <w:rsid w:val="00453FDA"/>
    <w:rsid w:val="004540B1"/>
    <w:rsid w:val="00454191"/>
    <w:rsid w:val="00454C38"/>
    <w:rsid w:val="00454EE5"/>
    <w:rsid w:val="00455036"/>
    <w:rsid w:val="00455356"/>
    <w:rsid w:val="00455B9A"/>
    <w:rsid w:val="00455D31"/>
    <w:rsid w:val="00455D60"/>
    <w:rsid w:val="00455E24"/>
    <w:rsid w:val="00455FDB"/>
    <w:rsid w:val="00456160"/>
    <w:rsid w:val="00456249"/>
    <w:rsid w:val="00456559"/>
    <w:rsid w:val="004565F7"/>
    <w:rsid w:val="00456816"/>
    <w:rsid w:val="00456C74"/>
    <w:rsid w:val="004570AC"/>
    <w:rsid w:val="00457150"/>
    <w:rsid w:val="00457309"/>
    <w:rsid w:val="004575CF"/>
    <w:rsid w:val="004575DA"/>
    <w:rsid w:val="00457995"/>
    <w:rsid w:val="00457CAE"/>
    <w:rsid w:val="00457DA3"/>
    <w:rsid w:val="00460008"/>
    <w:rsid w:val="004607D6"/>
    <w:rsid w:val="00460A12"/>
    <w:rsid w:val="00460A92"/>
    <w:rsid w:val="00460EB9"/>
    <w:rsid w:val="00461271"/>
    <w:rsid w:val="00461A26"/>
    <w:rsid w:val="00461E84"/>
    <w:rsid w:val="00461F4A"/>
    <w:rsid w:val="00462528"/>
    <w:rsid w:val="00462573"/>
    <w:rsid w:val="00462B00"/>
    <w:rsid w:val="0046336B"/>
    <w:rsid w:val="004634A6"/>
    <w:rsid w:val="0046355E"/>
    <w:rsid w:val="004637A9"/>
    <w:rsid w:val="00463FD5"/>
    <w:rsid w:val="0046433F"/>
    <w:rsid w:val="004648B1"/>
    <w:rsid w:val="00465435"/>
    <w:rsid w:val="00465938"/>
    <w:rsid w:val="004659EF"/>
    <w:rsid w:val="00465AA5"/>
    <w:rsid w:val="00465B52"/>
    <w:rsid w:val="00466202"/>
    <w:rsid w:val="004667AB"/>
    <w:rsid w:val="00466C47"/>
    <w:rsid w:val="00466DFA"/>
    <w:rsid w:val="00466F3C"/>
    <w:rsid w:val="00467681"/>
    <w:rsid w:val="004676DA"/>
    <w:rsid w:val="004676F9"/>
    <w:rsid w:val="00467702"/>
    <w:rsid w:val="004677B2"/>
    <w:rsid w:val="00467DCF"/>
    <w:rsid w:val="00467DFE"/>
    <w:rsid w:val="0047005C"/>
    <w:rsid w:val="00470160"/>
    <w:rsid w:val="00470314"/>
    <w:rsid w:val="0047045C"/>
    <w:rsid w:val="004704BF"/>
    <w:rsid w:val="00470550"/>
    <w:rsid w:val="004706D5"/>
    <w:rsid w:val="004708DC"/>
    <w:rsid w:val="00470AA8"/>
    <w:rsid w:val="00470C57"/>
    <w:rsid w:val="00470C78"/>
    <w:rsid w:val="00470F63"/>
    <w:rsid w:val="00470F7C"/>
    <w:rsid w:val="00470FBA"/>
    <w:rsid w:val="004712A2"/>
    <w:rsid w:val="00471892"/>
    <w:rsid w:val="00472521"/>
    <w:rsid w:val="004726A0"/>
    <w:rsid w:val="00472756"/>
    <w:rsid w:val="00472918"/>
    <w:rsid w:val="00472BE1"/>
    <w:rsid w:val="00472C62"/>
    <w:rsid w:val="00472D77"/>
    <w:rsid w:val="004731A0"/>
    <w:rsid w:val="00473364"/>
    <w:rsid w:val="00473A91"/>
    <w:rsid w:val="00473D1F"/>
    <w:rsid w:val="00473E8B"/>
    <w:rsid w:val="00473FE5"/>
    <w:rsid w:val="00474160"/>
    <w:rsid w:val="004741EF"/>
    <w:rsid w:val="00474265"/>
    <w:rsid w:val="0047426D"/>
    <w:rsid w:val="0047438B"/>
    <w:rsid w:val="0047474F"/>
    <w:rsid w:val="00474795"/>
    <w:rsid w:val="00474C58"/>
    <w:rsid w:val="00474FC5"/>
    <w:rsid w:val="004754A1"/>
    <w:rsid w:val="0047591F"/>
    <w:rsid w:val="00475C78"/>
    <w:rsid w:val="00475D28"/>
    <w:rsid w:val="00476356"/>
    <w:rsid w:val="004764E7"/>
    <w:rsid w:val="00476587"/>
    <w:rsid w:val="004767A1"/>
    <w:rsid w:val="004767B7"/>
    <w:rsid w:val="00476A1C"/>
    <w:rsid w:val="00476C30"/>
    <w:rsid w:val="00476EE8"/>
    <w:rsid w:val="00477131"/>
    <w:rsid w:val="004771AF"/>
    <w:rsid w:val="0047755C"/>
    <w:rsid w:val="0047760C"/>
    <w:rsid w:val="004776E2"/>
    <w:rsid w:val="0047788B"/>
    <w:rsid w:val="00477908"/>
    <w:rsid w:val="00477D72"/>
    <w:rsid w:val="00477DB8"/>
    <w:rsid w:val="00477EBF"/>
    <w:rsid w:val="00477EC6"/>
    <w:rsid w:val="00477F4D"/>
    <w:rsid w:val="004806EA"/>
    <w:rsid w:val="00480F88"/>
    <w:rsid w:val="0048121F"/>
    <w:rsid w:val="00481507"/>
    <w:rsid w:val="004817C0"/>
    <w:rsid w:val="00481B43"/>
    <w:rsid w:val="00481C91"/>
    <w:rsid w:val="0048262F"/>
    <w:rsid w:val="00482B34"/>
    <w:rsid w:val="004831A3"/>
    <w:rsid w:val="0048335E"/>
    <w:rsid w:val="004833C4"/>
    <w:rsid w:val="004834FB"/>
    <w:rsid w:val="004837D7"/>
    <w:rsid w:val="00483BFD"/>
    <w:rsid w:val="00483CDA"/>
    <w:rsid w:val="0048400F"/>
    <w:rsid w:val="00484017"/>
    <w:rsid w:val="00484519"/>
    <w:rsid w:val="00484611"/>
    <w:rsid w:val="0048477B"/>
    <w:rsid w:val="00484866"/>
    <w:rsid w:val="00484DF8"/>
    <w:rsid w:val="00484E3E"/>
    <w:rsid w:val="00484F1C"/>
    <w:rsid w:val="004850CD"/>
    <w:rsid w:val="004851FE"/>
    <w:rsid w:val="0048523B"/>
    <w:rsid w:val="0048536E"/>
    <w:rsid w:val="00485FD3"/>
    <w:rsid w:val="004860F3"/>
    <w:rsid w:val="004862A1"/>
    <w:rsid w:val="004862A7"/>
    <w:rsid w:val="0048680A"/>
    <w:rsid w:val="004868B9"/>
    <w:rsid w:val="00486B71"/>
    <w:rsid w:val="00486C44"/>
    <w:rsid w:val="00486EEC"/>
    <w:rsid w:val="0048716D"/>
    <w:rsid w:val="00487188"/>
    <w:rsid w:val="004871B5"/>
    <w:rsid w:val="004872A4"/>
    <w:rsid w:val="00487376"/>
    <w:rsid w:val="00487576"/>
    <w:rsid w:val="00487981"/>
    <w:rsid w:val="00487982"/>
    <w:rsid w:val="00487A9A"/>
    <w:rsid w:val="00487C4C"/>
    <w:rsid w:val="00487CF3"/>
    <w:rsid w:val="00487D7A"/>
    <w:rsid w:val="00487ECF"/>
    <w:rsid w:val="0049002A"/>
    <w:rsid w:val="0049006C"/>
    <w:rsid w:val="0049027D"/>
    <w:rsid w:val="00490E23"/>
    <w:rsid w:val="00490E56"/>
    <w:rsid w:val="00490FCD"/>
    <w:rsid w:val="00491105"/>
    <w:rsid w:val="004914B4"/>
    <w:rsid w:val="0049165C"/>
    <w:rsid w:val="00491746"/>
    <w:rsid w:val="004917A7"/>
    <w:rsid w:val="00492337"/>
    <w:rsid w:val="00492469"/>
    <w:rsid w:val="004924CD"/>
    <w:rsid w:val="0049258A"/>
    <w:rsid w:val="00492ABF"/>
    <w:rsid w:val="00492B3C"/>
    <w:rsid w:val="00492EFE"/>
    <w:rsid w:val="00493267"/>
    <w:rsid w:val="0049333F"/>
    <w:rsid w:val="004933A0"/>
    <w:rsid w:val="004935EF"/>
    <w:rsid w:val="00493857"/>
    <w:rsid w:val="00493A5F"/>
    <w:rsid w:val="00493FB1"/>
    <w:rsid w:val="00494628"/>
    <w:rsid w:val="004949A2"/>
    <w:rsid w:val="00494D98"/>
    <w:rsid w:val="00494F79"/>
    <w:rsid w:val="00495041"/>
    <w:rsid w:val="00495673"/>
    <w:rsid w:val="004958D8"/>
    <w:rsid w:val="00495B88"/>
    <w:rsid w:val="00495C40"/>
    <w:rsid w:val="00495D60"/>
    <w:rsid w:val="00495D8C"/>
    <w:rsid w:val="00495E60"/>
    <w:rsid w:val="00495E62"/>
    <w:rsid w:val="004964C9"/>
    <w:rsid w:val="004966AC"/>
    <w:rsid w:val="004966BA"/>
    <w:rsid w:val="004966F2"/>
    <w:rsid w:val="0049672E"/>
    <w:rsid w:val="00496762"/>
    <w:rsid w:val="00496C6A"/>
    <w:rsid w:val="00496FCF"/>
    <w:rsid w:val="004971D6"/>
    <w:rsid w:val="00497322"/>
    <w:rsid w:val="004973E5"/>
    <w:rsid w:val="0049778C"/>
    <w:rsid w:val="004979DA"/>
    <w:rsid w:val="004979F7"/>
    <w:rsid w:val="00497E89"/>
    <w:rsid w:val="004A0198"/>
    <w:rsid w:val="004A06F1"/>
    <w:rsid w:val="004A0AF1"/>
    <w:rsid w:val="004A0DC4"/>
    <w:rsid w:val="004A0E68"/>
    <w:rsid w:val="004A0EFF"/>
    <w:rsid w:val="004A0F67"/>
    <w:rsid w:val="004A1131"/>
    <w:rsid w:val="004A153B"/>
    <w:rsid w:val="004A1615"/>
    <w:rsid w:val="004A17F2"/>
    <w:rsid w:val="004A27D4"/>
    <w:rsid w:val="004A2BA1"/>
    <w:rsid w:val="004A2CD7"/>
    <w:rsid w:val="004A2E8C"/>
    <w:rsid w:val="004A372D"/>
    <w:rsid w:val="004A376A"/>
    <w:rsid w:val="004A3A9C"/>
    <w:rsid w:val="004A3E36"/>
    <w:rsid w:val="004A412E"/>
    <w:rsid w:val="004A4253"/>
    <w:rsid w:val="004A482F"/>
    <w:rsid w:val="004A5052"/>
    <w:rsid w:val="004A535F"/>
    <w:rsid w:val="004A5497"/>
    <w:rsid w:val="004A595F"/>
    <w:rsid w:val="004A5992"/>
    <w:rsid w:val="004A5F57"/>
    <w:rsid w:val="004A6083"/>
    <w:rsid w:val="004A61E6"/>
    <w:rsid w:val="004A6371"/>
    <w:rsid w:val="004A653C"/>
    <w:rsid w:val="004A658A"/>
    <w:rsid w:val="004A65BF"/>
    <w:rsid w:val="004A6DE2"/>
    <w:rsid w:val="004A73D8"/>
    <w:rsid w:val="004A78F0"/>
    <w:rsid w:val="004A7ADF"/>
    <w:rsid w:val="004A7B01"/>
    <w:rsid w:val="004A7B6B"/>
    <w:rsid w:val="004A7CF6"/>
    <w:rsid w:val="004A7E6A"/>
    <w:rsid w:val="004B01A0"/>
    <w:rsid w:val="004B045E"/>
    <w:rsid w:val="004B0492"/>
    <w:rsid w:val="004B06DC"/>
    <w:rsid w:val="004B078A"/>
    <w:rsid w:val="004B0B4A"/>
    <w:rsid w:val="004B0BE3"/>
    <w:rsid w:val="004B0F68"/>
    <w:rsid w:val="004B1082"/>
    <w:rsid w:val="004B1115"/>
    <w:rsid w:val="004B197E"/>
    <w:rsid w:val="004B1C91"/>
    <w:rsid w:val="004B1E1C"/>
    <w:rsid w:val="004B20C4"/>
    <w:rsid w:val="004B212E"/>
    <w:rsid w:val="004B21AC"/>
    <w:rsid w:val="004B228B"/>
    <w:rsid w:val="004B23D9"/>
    <w:rsid w:val="004B2D58"/>
    <w:rsid w:val="004B3249"/>
    <w:rsid w:val="004B3341"/>
    <w:rsid w:val="004B334F"/>
    <w:rsid w:val="004B3EA4"/>
    <w:rsid w:val="004B4039"/>
    <w:rsid w:val="004B41D3"/>
    <w:rsid w:val="004B429A"/>
    <w:rsid w:val="004B44FF"/>
    <w:rsid w:val="004B4A05"/>
    <w:rsid w:val="004B4A3E"/>
    <w:rsid w:val="004B4C33"/>
    <w:rsid w:val="004B4D76"/>
    <w:rsid w:val="004B4E53"/>
    <w:rsid w:val="004B4F82"/>
    <w:rsid w:val="004B4FEE"/>
    <w:rsid w:val="004B5030"/>
    <w:rsid w:val="004B50F9"/>
    <w:rsid w:val="004B5551"/>
    <w:rsid w:val="004B570A"/>
    <w:rsid w:val="004B5932"/>
    <w:rsid w:val="004B59A5"/>
    <w:rsid w:val="004B5A6F"/>
    <w:rsid w:val="004B5BEC"/>
    <w:rsid w:val="004B6C2D"/>
    <w:rsid w:val="004B6DCF"/>
    <w:rsid w:val="004B7DA2"/>
    <w:rsid w:val="004B7E1A"/>
    <w:rsid w:val="004C0510"/>
    <w:rsid w:val="004C0D63"/>
    <w:rsid w:val="004C0E6F"/>
    <w:rsid w:val="004C1106"/>
    <w:rsid w:val="004C15B8"/>
    <w:rsid w:val="004C15F6"/>
    <w:rsid w:val="004C1893"/>
    <w:rsid w:val="004C18F3"/>
    <w:rsid w:val="004C1A02"/>
    <w:rsid w:val="004C1CB9"/>
    <w:rsid w:val="004C211C"/>
    <w:rsid w:val="004C2173"/>
    <w:rsid w:val="004C217D"/>
    <w:rsid w:val="004C219A"/>
    <w:rsid w:val="004C21E4"/>
    <w:rsid w:val="004C2456"/>
    <w:rsid w:val="004C24AD"/>
    <w:rsid w:val="004C2D2E"/>
    <w:rsid w:val="004C3AC7"/>
    <w:rsid w:val="004C3C45"/>
    <w:rsid w:val="004C430E"/>
    <w:rsid w:val="004C45CE"/>
    <w:rsid w:val="004C4709"/>
    <w:rsid w:val="004C4BE3"/>
    <w:rsid w:val="004C4C20"/>
    <w:rsid w:val="004C5033"/>
    <w:rsid w:val="004C561B"/>
    <w:rsid w:val="004C654A"/>
    <w:rsid w:val="004C696C"/>
    <w:rsid w:val="004C6B11"/>
    <w:rsid w:val="004C6C20"/>
    <w:rsid w:val="004C6C24"/>
    <w:rsid w:val="004C6E5F"/>
    <w:rsid w:val="004C7192"/>
    <w:rsid w:val="004C7193"/>
    <w:rsid w:val="004C7525"/>
    <w:rsid w:val="004C75A6"/>
    <w:rsid w:val="004C76C8"/>
    <w:rsid w:val="004C76E4"/>
    <w:rsid w:val="004C7C12"/>
    <w:rsid w:val="004C7CC1"/>
    <w:rsid w:val="004C7DDA"/>
    <w:rsid w:val="004D02A7"/>
    <w:rsid w:val="004D02F5"/>
    <w:rsid w:val="004D056A"/>
    <w:rsid w:val="004D062B"/>
    <w:rsid w:val="004D0711"/>
    <w:rsid w:val="004D0A17"/>
    <w:rsid w:val="004D105D"/>
    <w:rsid w:val="004D1533"/>
    <w:rsid w:val="004D19A2"/>
    <w:rsid w:val="004D1AD1"/>
    <w:rsid w:val="004D1B52"/>
    <w:rsid w:val="004D1BD5"/>
    <w:rsid w:val="004D1D53"/>
    <w:rsid w:val="004D1DDD"/>
    <w:rsid w:val="004D202D"/>
    <w:rsid w:val="004D222A"/>
    <w:rsid w:val="004D254C"/>
    <w:rsid w:val="004D2581"/>
    <w:rsid w:val="004D281C"/>
    <w:rsid w:val="004D2B3D"/>
    <w:rsid w:val="004D2C25"/>
    <w:rsid w:val="004D2EFC"/>
    <w:rsid w:val="004D2F6A"/>
    <w:rsid w:val="004D2F86"/>
    <w:rsid w:val="004D31FA"/>
    <w:rsid w:val="004D3567"/>
    <w:rsid w:val="004D3A1E"/>
    <w:rsid w:val="004D3BC7"/>
    <w:rsid w:val="004D414A"/>
    <w:rsid w:val="004D41FC"/>
    <w:rsid w:val="004D4265"/>
    <w:rsid w:val="004D4411"/>
    <w:rsid w:val="004D4538"/>
    <w:rsid w:val="004D45BD"/>
    <w:rsid w:val="004D4BAF"/>
    <w:rsid w:val="004D4BF3"/>
    <w:rsid w:val="004D4CFF"/>
    <w:rsid w:val="004D5110"/>
    <w:rsid w:val="004D5261"/>
    <w:rsid w:val="004D55D3"/>
    <w:rsid w:val="004D5681"/>
    <w:rsid w:val="004D5D41"/>
    <w:rsid w:val="004D5D98"/>
    <w:rsid w:val="004D6039"/>
    <w:rsid w:val="004D69EC"/>
    <w:rsid w:val="004D6B30"/>
    <w:rsid w:val="004D6F97"/>
    <w:rsid w:val="004D708D"/>
    <w:rsid w:val="004D7125"/>
    <w:rsid w:val="004D7724"/>
    <w:rsid w:val="004D7761"/>
    <w:rsid w:val="004D7865"/>
    <w:rsid w:val="004D7B6F"/>
    <w:rsid w:val="004E026F"/>
    <w:rsid w:val="004E0602"/>
    <w:rsid w:val="004E0886"/>
    <w:rsid w:val="004E08D1"/>
    <w:rsid w:val="004E0A5D"/>
    <w:rsid w:val="004E107F"/>
    <w:rsid w:val="004E113B"/>
    <w:rsid w:val="004E1311"/>
    <w:rsid w:val="004E1387"/>
    <w:rsid w:val="004E17DE"/>
    <w:rsid w:val="004E181A"/>
    <w:rsid w:val="004E182B"/>
    <w:rsid w:val="004E1913"/>
    <w:rsid w:val="004E1962"/>
    <w:rsid w:val="004E1A33"/>
    <w:rsid w:val="004E1F6F"/>
    <w:rsid w:val="004E1FD1"/>
    <w:rsid w:val="004E2068"/>
    <w:rsid w:val="004E206C"/>
    <w:rsid w:val="004E216C"/>
    <w:rsid w:val="004E21E6"/>
    <w:rsid w:val="004E2343"/>
    <w:rsid w:val="004E27F5"/>
    <w:rsid w:val="004E2F0E"/>
    <w:rsid w:val="004E34E1"/>
    <w:rsid w:val="004E38C7"/>
    <w:rsid w:val="004E3BE4"/>
    <w:rsid w:val="004E3C02"/>
    <w:rsid w:val="004E3F23"/>
    <w:rsid w:val="004E3F82"/>
    <w:rsid w:val="004E40F2"/>
    <w:rsid w:val="004E40F4"/>
    <w:rsid w:val="004E4653"/>
    <w:rsid w:val="004E4797"/>
    <w:rsid w:val="004E50ED"/>
    <w:rsid w:val="004E5147"/>
    <w:rsid w:val="004E571C"/>
    <w:rsid w:val="004E5764"/>
    <w:rsid w:val="004E577B"/>
    <w:rsid w:val="004E5941"/>
    <w:rsid w:val="004E5D4E"/>
    <w:rsid w:val="004E6292"/>
    <w:rsid w:val="004E666C"/>
    <w:rsid w:val="004E6C48"/>
    <w:rsid w:val="004E6DD9"/>
    <w:rsid w:val="004E7163"/>
    <w:rsid w:val="004E71A3"/>
    <w:rsid w:val="004E7265"/>
    <w:rsid w:val="004E74E0"/>
    <w:rsid w:val="004E74FF"/>
    <w:rsid w:val="004E7A17"/>
    <w:rsid w:val="004E7C9A"/>
    <w:rsid w:val="004E7D88"/>
    <w:rsid w:val="004E7E66"/>
    <w:rsid w:val="004E7F63"/>
    <w:rsid w:val="004F0786"/>
    <w:rsid w:val="004F0ABE"/>
    <w:rsid w:val="004F0AE2"/>
    <w:rsid w:val="004F0C16"/>
    <w:rsid w:val="004F0C7C"/>
    <w:rsid w:val="004F101E"/>
    <w:rsid w:val="004F112B"/>
    <w:rsid w:val="004F1294"/>
    <w:rsid w:val="004F16AC"/>
    <w:rsid w:val="004F16FC"/>
    <w:rsid w:val="004F1774"/>
    <w:rsid w:val="004F17EF"/>
    <w:rsid w:val="004F1A0A"/>
    <w:rsid w:val="004F1A9A"/>
    <w:rsid w:val="004F1B47"/>
    <w:rsid w:val="004F1C93"/>
    <w:rsid w:val="004F1DC8"/>
    <w:rsid w:val="004F1DC9"/>
    <w:rsid w:val="004F1E50"/>
    <w:rsid w:val="004F1E9A"/>
    <w:rsid w:val="004F2074"/>
    <w:rsid w:val="004F236D"/>
    <w:rsid w:val="004F29A6"/>
    <w:rsid w:val="004F2C73"/>
    <w:rsid w:val="004F2EEB"/>
    <w:rsid w:val="004F3059"/>
    <w:rsid w:val="004F30E9"/>
    <w:rsid w:val="004F3B84"/>
    <w:rsid w:val="004F3BD8"/>
    <w:rsid w:val="004F3D84"/>
    <w:rsid w:val="004F4120"/>
    <w:rsid w:val="004F46A9"/>
    <w:rsid w:val="004F4848"/>
    <w:rsid w:val="004F4AF6"/>
    <w:rsid w:val="004F4B33"/>
    <w:rsid w:val="004F4CCB"/>
    <w:rsid w:val="004F4E26"/>
    <w:rsid w:val="004F4FF2"/>
    <w:rsid w:val="004F50B4"/>
    <w:rsid w:val="004F5288"/>
    <w:rsid w:val="004F540B"/>
    <w:rsid w:val="004F550F"/>
    <w:rsid w:val="004F578A"/>
    <w:rsid w:val="004F5D6E"/>
    <w:rsid w:val="004F5FA7"/>
    <w:rsid w:val="004F630E"/>
    <w:rsid w:val="004F6314"/>
    <w:rsid w:val="004F642D"/>
    <w:rsid w:val="004F666F"/>
    <w:rsid w:val="004F6AE1"/>
    <w:rsid w:val="004F6E53"/>
    <w:rsid w:val="004F6F88"/>
    <w:rsid w:val="004F767E"/>
    <w:rsid w:val="004F7A02"/>
    <w:rsid w:val="004F7EC4"/>
    <w:rsid w:val="005008A0"/>
    <w:rsid w:val="0050092F"/>
    <w:rsid w:val="00500974"/>
    <w:rsid w:val="00500C24"/>
    <w:rsid w:val="00500F4B"/>
    <w:rsid w:val="00501CAD"/>
    <w:rsid w:val="0050238B"/>
    <w:rsid w:val="0050244E"/>
    <w:rsid w:val="00502556"/>
    <w:rsid w:val="005025AF"/>
    <w:rsid w:val="005029A0"/>
    <w:rsid w:val="00502C39"/>
    <w:rsid w:val="00502D69"/>
    <w:rsid w:val="00502D7C"/>
    <w:rsid w:val="00502F0B"/>
    <w:rsid w:val="00503128"/>
    <w:rsid w:val="00503324"/>
    <w:rsid w:val="00503336"/>
    <w:rsid w:val="005033F9"/>
    <w:rsid w:val="00503648"/>
    <w:rsid w:val="0050386F"/>
    <w:rsid w:val="00503CFD"/>
    <w:rsid w:val="00503D38"/>
    <w:rsid w:val="00503D87"/>
    <w:rsid w:val="00503FCF"/>
    <w:rsid w:val="00504420"/>
    <w:rsid w:val="005044D2"/>
    <w:rsid w:val="00504770"/>
    <w:rsid w:val="0050482D"/>
    <w:rsid w:val="00504BB4"/>
    <w:rsid w:val="00504C19"/>
    <w:rsid w:val="00504D0E"/>
    <w:rsid w:val="00504EA3"/>
    <w:rsid w:val="00505382"/>
    <w:rsid w:val="00505459"/>
    <w:rsid w:val="0050565A"/>
    <w:rsid w:val="00505EAB"/>
    <w:rsid w:val="00505FF2"/>
    <w:rsid w:val="005062D0"/>
    <w:rsid w:val="00506395"/>
    <w:rsid w:val="00506411"/>
    <w:rsid w:val="00506656"/>
    <w:rsid w:val="005066C0"/>
    <w:rsid w:val="00506739"/>
    <w:rsid w:val="00506915"/>
    <w:rsid w:val="00506967"/>
    <w:rsid w:val="00506BA7"/>
    <w:rsid w:val="00506BC1"/>
    <w:rsid w:val="00507028"/>
    <w:rsid w:val="00507312"/>
    <w:rsid w:val="0050769F"/>
    <w:rsid w:val="00507BFC"/>
    <w:rsid w:val="00507E90"/>
    <w:rsid w:val="00510009"/>
    <w:rsid w:val="0051025F"/>
    <w:rsid w:val="00510929"/>
    <w:rsid w:val="00510983"/>
    <w:rsid w:val="00510BBF"/>
    <w:rsid w:val="00510C66"/>
    <w:rsid w:val="00511269"/>
    <w:rsid w:val="00511415"/>
    <w:rsid w:val="00511583"/>
    <w:rsid w:val="005116F8"/>
    <w:rsid w:val="005119CC"/>
    <w:rsid w:val="00511B7D"/>
    <w:rsid w:val="00511D92"/>
    <w:rsid w:val="00511E17"/>
    <w:rsid w:val="005120CD"/>
    <w:rsid w:val="0051212C"/>
    <w:rsid w:val="0051241B"/>
    <w:rsid w:val="00512A4E"/>
    <w:rsid w:val="00512CD9"/>
    <w:rsid w:val="00513251"/>
    <w:rsid w:val="0051388A"/>
    <w:rsid w:val="005138AB"/>
    <w:rsid w:val="00513B92"/>
    <w:rsid w:val="00513C68"/>
    <w:rsid w:val="00513C76"/>
    <w:rsid w:val="00513D04"/>
    <w:rsid w:val="00514061"/>
    <w:rsid w:val="00514190"/>
    <w:rsid w:val="005142D4"/>
    <w:rsid w:val="005143CD"/>
    <w:rsid w:val="005143E9"/>
    <w:rsid w:val="00514408"/>
    <w:rsid w:val="00514454"/>
    <w:rsid w:val="00514626"/>
    <w:rsid w:val="00514687"/>
    <w:rsid w:val="00514821"/>
    <w:rsid w:val="00514CB6"/>
    <w:rsid w:val="00514E68"/>
    <w:rsid w:val="00514FD2"/>
    <w:rsid w:val="00514FE2"/>
    <w:rsid w:val="00514FEE"/>
    <w:rsid w:val="005151A8"/>
    <w:rsid w:val="005152E1"/>
    <w:rsid w:val="005154BD"/>
    <w:rsid w:val="005155A2"/>
    <w:rsid w:val="00515B7A"/>
    <w:rsid w:val="00515D02"/>
    <w:rsid w:val="00515F8A"/>
    <w:rsid w:val="00516208"/>
    <w:rsid w:val="005162FF"/>
    <w:rsid w:val="0051668F"/>
    <w:rsid w:val="00516860"/>
    <w:rsid w:val="00516DA6"/>
    <w:rsid w:val="00516E6B"/>
    <w:rsid w:val="00516E77"/>
    <w:rsid w:val="00517313"/>
    <w:rsid w:val="00517528"/>
    <w:rsid w:val="00517551"/>
    <w:rsid w:val="0051792D"/>
    <w:rsid w:val="005201E9"/>
    <w:rsid w:val="00520226"/>
    <w:rsid w:val="00520254"/>
    <w:rsid w:val="005204C7"/>
    <w:rsid w:val="00520A6D"/>
    <w:rsid w:val="00521138"/>
    <w:rsid w:val="005213E9"/>
    <w:rsid w:val="0052151D"/>
    <w:rsid w:val="00521858"/>
    <w:rsid w:val="00521CEC"/>
    <w:rsid w:val="00521E09"/>
    <w:rsid w:val="00521E6A"/>
    <w:rsid w:val="00521F03"/>
    <w:rsid w:val="00521F0B"/>
    <w:rsid w:val="0052216A"/>
    <w:rsid w:val="0052240A"/>
    <w:rsid w:val="0052262D"/>
    <w:rsid w:val="00522A6D"/>
    <w:rsid w:val="00522E05"/>
    <w:rsid w:val="00522E8A"/>
    <w:rsid w:val="00523563"/>
    <w:rsid w:val="005235BB"/>
    <w:rsid w:val="005238C9"/>
    <w:rsid w:val="005239F7"/>
    <w:rsid w:val="00524150"/>
    <w:rsid w:val="005241F4"/>
    <w:rsid w:val="00524270"/>
    <w:rsid w:val="005248F7"/>
    <w:rsid w:val="00524AF2"/>
    <w:rsid w:val="00524D9F"/>
    <w:rsid w:val="0052517B"/>
    <w:rsid w:val="005252DB"/>
    <w:rsid w:val="0052550F"/>
    <w:rsid w:val="00525558"/>
    <w:rsid w:val="005255F5"/>
    <w:rsid w:val="0052565F"/>
    <w:rsid w:val="00525663"/>
    <w:rsid w:val="00525924"/>
    <w:rsid w:val="00525BB5"/>
    <w:rsid w:val="00525BD2"/>
    <w:rsid w:val="00525E1B"/>
    <w:rsid w:val="00525E5E"/>
    <w:rsid w:val="0052622C"/>
    <w:rsid w:val="00526287"/>
    <w:rsid w:val="00526894"/>
    <w:rsid w:val="005268FC"/>
    <w:rsid w:val="00526940"/>
    <w:rsid w:val="00526C02"/>
    <w:rsid w:val="00526E6A"/>
    <w:rsid w:val="00526F60"/>
    <w:rsid w:val="0052779F"/>
    <w:rsid w:val="00527E32"/>
    <w:rsid w:val="00527E9E"/>
    <w:rsid w:val="00527EFB"/>
    <w:rsid w:val="0053007D"/>
    <w:rsid w:val="005302B8"/>
    <w:rsid w:val="005303BA"/>
    <w:rsid w:val="0053070F"/>
    <w:rsid w:val="00530B1E"/>
    <w:rsid w:val="00530D71"/>
    <w:rsid w:val="00531077"/>
    <w:rsid w:val="0053127F"/>
    <w:rsid w:val="005315E2"/>
    <w:rsid w:val="00531787"/>
    <w:rsid w:val="00531DFC"/>
    <w:rsid w:val="0053209E"/>
    <w:rsid w:val="0053210A"/>
    <w:rsid w:val="0053233A"/>
    <w:rsid w:val="00532499"/>
    <w:rsid w:val="00532765"/>
    <w:rsid w:val="005327E3"/>
    <w:rsid w:val="00532A9D"/>
    <w:rsid w:val="00532B74"/>
    <w:rsid w:val="00532F95"/>
    <w:rsid w:val="005332F0"/>
    <w:rsid w:val="0053361B"/>
    <w:rsid w:val="00533646"/>
    <w:rsid w:val="00533A7A"/>
    <w:rsid w:val="00533E57"/>
    <w:rsid w:val="00533E5A"/>
    <w:rsid w:val="005341DD"/>
    <w:rsid w:val="005344D3"/>
    <w:rsid w:val="005346C9"/>
    <w:rsid w:val="00534DEE"/>
    <w:rsid w:val="00534E67"/>
    <w:rsid w:val="005352A3"/>
    <w:rsid w:val="00535325"/>
    <w:rsid w:val="0053557E"/>
    <w:rsid w:val="00535C47"/>
    <w:rsid w:val="005360C1"/>
    <w:rsid w:val="0053634A"/>
    <w:rsid w:val="005366F7"/>
    <w:rsid w:val="00536C80"/>
    <w:rsid w:val="0053703B"/>
    <w:rsid w:val="005374DC"/>
    <w:rsid w:val="00537E10"/>
    <w:rsid w:val="00540161"/>
    <w:rsid w:val="005404E4"/>
    <w:rsid w:val="0054051D"/>
    <w:rsid w:val="00540E7F"/>
    <w:rsid w:val="0054136C"/>
    <w:rsid w:val="0054163A"/>
    <w:rsid w:val="00541671"/>
    <w:rsid w:val="00542394"/>
    <w:rsid w:val="005424D1"/>
    <w:rsid w:val="00542A3E"/>
    <w:rsid w:val="0054310E"/>
    <w:rsid w:val="005433F7"/>
    <w:rsid w:val="005437AF"/>
    <w:rsid w:val="00544021"/>
    <w:rsid w:val="005440F1"/>
    <w:rsid w:val="00544105"/>
    <w:rsid w:val="00544329"/>
    <w:rsid w:val="0054433E"/>
    <w:rsid w:val="005446A3"/>
    <w:rsid w:val="00544AB9"/>
    <w:rsid w:val="00545100"/>
    <w:rsid w:val="00545A1A"/>
    <w:rsid w:val="00545B11"/>
    <w:rsid w:val="00546110"/>
    <w:rsid w:val="00546251"/>
    <w:rsid w:val="00546352"/>
    <w:rsid w:val="00546546"/>
    <w:rsid w:val="00546A70"/>
    <w:rsid w:val="00546D85"/>
    <w:rsid w:val="0054712A"/>
    <w:rsid w:val="00547C41"/>
    <w:rsid w:val="00547FF9"/>
    <w:rsid w:val="0055016E"/>
    <w:rsid w:val="00550932"/>
    <w:rsid w:val="00550C74"/>
    <w:rsid w:val="00550E7A"/>
    <w:rsid w:val="00550F86"/>
    <w:rsid w:val="0055187A"/>
    <w:rsid w:val="00551B26"/>
    <w:rsid w:val="00551ED8"/>
    <w:rsid w:val="00551F16"/>
    <w:rsid w:val="005521C2"/>
    <w:rsid w:val="00552267"/>
    <w:rsid w:val="0055277C"/>
    <w:rsid w:val="0055283C"/>
    <w:rsid w:val="00552CFF"/>
    <w:rsid w:val="00552F80"/>
    <w:rsid w:val="0055338B"/>
    <w:rsid w:val="00553447"/>
    <w:rsid w:val="00553463"/>
    <w:rsid w:val="005534C2"/>
    <w:rsid w:val="00553775"/>
    <w:rsid w:val="005537A8"/>
    <w:rsid w:val="00553953"/>
    <w:rsid w:val="005539D7"/>
    <w:rsid w:val="00553BE3"/>
    <w:rsid w:val="00553ED8"/>
    <w:rsid w:val="005543D4"/>
    <w:rsid w:val="00554597"/>
    <w:rsid w:val="005545A4"/>
    <w:rsid w:val="00554629"/>
    <w:rsid w:val="00554BC3"/>
    <w:rsid w:val="00554C7A"/>
    <w:rsid w:val="00554CD3"/>
    <w:rsid w:val="00554CEE"/>
    <w:rsid w:val="00554EC0"/>
    <w:rsid w:val="00554F1A"/>
    <w:rsid w:val="0055531F"/>
    <w:rsid w:val="005553C8"/>
    <w:rsid w:val="00555542"/>
    <w:rsid w:val="005555B3"/>
    <w:rsid w:val="0055568A"/>
    <w:rsid w:val="00555982"/>
    <w:rsid w:val="00555F3F"/>
    <w:rsid w:val="0055626F"/>
    <w:rsid w:val="0055665F"/>
    <w:rsid w:val="0055668A"/>
    <w:rsid w:val="0055670B"/>
    <w:rsid w:val="0055674E"/>
    <w:rsid w:val="005567FD"/>
    <w:rsid w:val="00556939"/>
    <w:rsid w:val="00556C06"/>
    <w:rsid w:val="00556C46"/>
    <w:rsid w:val="00556CAA"/>
    <w:rsid w:val="00556E6A"/>
    <w:rsid w:val="00556E99"/>
    <w:rsid w:val="0055735E"/>
    <w:rsid w:val="005573C0"/>
    <w:rsid w:val="005574B2"/>
    <w:rsid w:val="00557676"/>
    <w:rsid w:val="0055790A"/>
    <w:rsid w:val="00557997"/>
    <w:rsid w:val="00557C44"/>
    <w:rsid w:val="00557C88"/>
    <w:rsid w:val="00557C8A"/>
    <w:rsid w:val="00557D6C"/>
    <w:rsid w:val="005605CE"/>
    <w:rsid w:val="00560901"/>
    <w:rsid w:val="00560D9E"/>
    <w:rsid w:val="00560F14"/>
    <w:rsid w:val="00560FFF"/>
    <w:rsid w:val="0056119B"/>
    <w:rsid w:val="00561A9B"/>
    <w:rsid w:val="00561AB8"/>
    <w:rsid w:val="00561CB0"/>
    <w:rsid w:val="00561D26"/>
    <w:rsid w:val="00561E0E"/>
    <w:rsid w:val="00561E6D"/>
    <w:rsid w:val="00561EA4"/>
    <w:rsid w:val="00561F65"/>
    <w:rsid w:val="00561F8C"/>
    <w:rsid w:val="005623EC"/>
    <w:rsid w:val="005626BD"/>
    <w:rsid w:val="0056292E"/>
    <w:rsid w:val="00562B73"/>
    <w:rsid w:val="00562EF3"/>
    <w:rsid w:val="0056313E"/>
    <w:rsid w:val="005633B6"/>
    <w:rsid w:val="005634DD"/>
    <w:rsid w:val="00563846"/>
    <w:rsid w:val="00563948"/>
    <w:rsid w:val="005639CC"/>
    <w:rsid w:val="00563A55"/>
    <w:rsid w:val="00563D9B"/>
    <w:rsid w:val="0056467F"/>
    <w:rsid w:val="00564A0A"/>
    <w:rsid w:val="00564B21"/>
    <w:rsid w:val="00564B32"/>
    <w:rsid w:val="00564E9F"/>
    <w:rsid w:val="0056554B"/>
    <w:rsid w:val="00565578"/>
    <w:rsid w:val="00565DBB"/>
    <w:rsid w:val="00565E1B"/>
    <w:rsid w:val="00565EF6"/>
    <w:rsid w:val="00566639"/>
    <w:rsid w:val="00566857"/>
    <w:rsid w:val="00566914"/>
    <w:rsid w:val="00566973"/>
    <w:rsid w:val="00566983"/>
    <w:rsid w:val="00567255"/>
    <w:rsid w:val="005673D7"/>
    <w:rsid w:val="0056752F"/>
    <w:rsid w:val="00567BB3"/>
    <w:rsid w:val="00567BE9"/>
    <w:rsid w:val="00567CA8"/>
    <w:rsid w:val="00567E19"/>
    <w:rsid w:val="00567FA5"/>
    <w:rsid w:val="005701A7"/>
    <w:rsid w:val="005702A0"/>
    <w:rsid w:val="00570812"/>
    <w:rsid w:val="005709E0"/>
    <w:rsid w:val="00570BC6"/>
    <w:rsid w:val="005716BA"/>
    <w:rsid w:val="00571842"/>
    <w:rsid w:val="00571DFD"/>
    <w:rsid w:val="005720E0"/>
    <w:rsid w:val="00572204"/>
    <w:rsid w:val="005723DD"/>
    <w:rsid w:val="005728DC"/>
    <w:rsid w:val="00572B60"/>
    <w:rsid w:val="00572B82"/>
    <w:rsid w:val="00572B97"/>
    <w:rsid w:val="00572C0D"/>
    <w:rsid w:val="00572D0A"/>
    <w:rsid w:val="00573157"/>
    <w:rsid w:val="005731AD"/>
    <w:rsid w:val="00573983"/>
    <w:rsid w:val="00573DD4"/>
    <w:rsid w:val="0057415B"/>
    <w:rsid w:val="0057470B"/>
    <w:rsid w:val="00574870"/>
    <w:rsid w:val="0057519B"/>
    <w:rsid w:val="0057526E"/>
    <w:rsid w:val="00575401"/>
    <w:rsid w:val="00575510"/>
    <w:rsid w:val="005755C3"/>
    <w:rsid w:val="00575AA1"/>
    <w:rsid w:val="00575B78"/>
    <w:rsid w:val="00575C2B"/>
    <w:rsid w:val="00575CA0"/>
    <w:rsid w:val="00575F87"/>
    <w:rsid w:val="005762A0"/>
    <w:rsid w:val="00576C22"/>
    <w:rsid w:val="00576FD2"/>
    <w:rsid w:val="00577363"/>
    <w:rsid w:val="00577763"/>
    <w:rsid w:val="0057788F"/>
    <w:rsid w:val="005778F9"/>
    <w:rsid w:val="0058003E"/>
    <w:rsid w:val="005804B8"/>
    <w:rsid w:val="00580545"/>
    <w:rsid w:val="0058059B"/>
    <w:rsid w:val="00580634"/>
    <w:rsid w:val="00580A44"/>
    <w:rsid w:val="00580BC5"/>
    <w:rsid w:val="00580D15"/>
    <w:rsid w:val="00580EE4"/>
    <w:rsid w:val="00581063"/>
    <w:rsid w:val="0058123C"/>
    <w:rsid w:val="00581419"/>
    <w:rsid w:val="00581979"/>
    <w:rsid w:val="00581CF8"/>
    <w:rsid w:val="00582098"/>
    <w:rsid w:val="0058244A"/>
    <w:rsid w:val="00582769"/>
    <w:rsid w:val="00582A0D"/>
    <w:rsid w:val="00582A63"/>
    <w:rsid w:val="00582EC3"/>
    <w:rsid w:val="00583100"/>
    <w:rsid w:val="005833BD"/>
    <w:rsid w:val="005834ED"/>
    <w:rsid w:val="00583642"/>
    <w:rsid w:val="00583BBA"/>
    <w:rsid w:val="00583DD4"/>
    <w:rsid w:val="0058424D"/>
    <w:rsid w:val="005847F7"/>
    <w:rsid w:val="00584984"/>
    <w:rsid w:val="00584CBA"/>
    <w:rsid w:val="00585151"/>
    <w:rsid w:val="005851C4"/>
    <w:rsid w:val="00585323"/>
    <w:rsid w:val="0058544E"/>
    <w:rsid w:val="005854D6"/>
    <w:rsid w:val="00585620"/>
    <w:rsid w:val="00585ADB"/>
    <w:rsid w:val="00586062"/>
    <w:rsid w:val="005860F9"/>
    <w:rsid w:val="00586A5F"/>
    <w:rsid w:val="00586F17"/>
    <w:rsid w:val="0058702C"/>
    <w:rsid w:val="005871E5"/>
    <w:rsid w:val="0058792F"/>
    <w:rsid w:val="00587BD6"/>
    <w:rsid w:val="00587C44"/>
    <w:rsid w:val="00587CA6"/>
    <w:rsid w:val="0059043F"/>
    <w:rsid w:val="00590544"/>
    <w:rsid w:val="00590719"/>
    <w:rsid w:val="0059075A"/>
    <w:rsid w:val="00591709"/>
    <w:rsid w:val="00591842"/>
    <w:rsid w:val="00591968"/>
    <w:rsid w:val="005920E9"/>
    <w:rsid w:val="005921B2"/>
    <w:rsid w:val="00592731"/>
    <w:rsid w:val="0059299A"/>
    <w:rsid w:val="00592D2D"/>
    <w:rsid w:val="00592E27"/>
    <w:rsid w:val="00592EA2"/>
    <w:rsid w:val="00592EF7"/>
    <w:rsid w:val="00593132"/>
    <w:rsid w:val="00593864"/>
    <w:rsid w:val="005939C2"/>
    <w:rsid w:val="00593A26"/>
    <w:rsid w:val="00593DC5"/>
    <w:rsid w:val="005942D4"/>
    <w:rsid w:val="005945B9"/>
    <w:rsid w:val="005945D7"/>
    <w:rsid w:val="00594B1A"/>
    <w:rsid w:val="00594E28"/>
    <w:rsid w:val="00595159"/>
    <w:rsid w:val="005956EA"/>
    <w:rsid w:val="005956F0"/>
    <w:rsid w:val="00595A98"/>
    <w:rsid w:val="00595CAD"/>
    <w:rsid w:val="00595F42"/>
    <w:rsid w:val="005961F8"/>
    <w:rsid w:val="005962A0"/>
    <w:rsid w:val="00596462"/>
    <w:rsid w:val="00596B2E"/>
    <w:rsid w:val="005973B9"/>
    <w:rsid w:val="0059742F"/>
    <w:rsid w:val="0059756A"/>
    <w:rsid w:val="00597677"/>
    <w:rsid w:val="0059778A"/>
    <w:rsid w:val="00597D41"/>
    <w:rsid w:val="00597F26"/>
    <w:rsid w:val="005A03BE"/>
    <w:rsid w:val="005A03EA"/>
    <w:rsid w:val="005A0636"/>
    <w:rsid w:val="005A071F"/>
    <w:rsid w:val="005A0A47"/>
    <w:rsid w:val="005A1195"/>
    <w:rsid w:val="005A125E"/>
    <w:rsid w:val="005A1378"/>
    <w:rsid w:val="005A1E1D"/>
    <w:rsid w:val="005A22C1"/>
    <w:rsid w:val="005A2362"/>
    <w:rsid w:val="005A2433"/>
    <w:rsid w:val="005A2831"/>
    <w:rsid w:val="005A286C"/>
    <w:rsid w:val="005A336F"/>
    <w:rsid w:val="005A362C"/>
    <w:rsid w:val="005A377E"/>
    <w:rsid w:val="005A3BE3"/>
    <w:rsid w:val="005A3E9B"/>
    <w:rsid w:val="005A3F7E"/>
    <w:rsid w:val="005A4305"/>
    <w:rsid w:val="005A4611"/>
    <w:rsid w:val="005A4C30"/>
    <w:rsid w:val="005A4C9A"/>
    <w:rsid w:val="005A4DDB"/>
    <w:rsid w:val="005A5371"/>
    <w:rsid w:val="005A549A"/>
    <w:rsid w:val="005A566B"/>
    <w:rsid w:val="005A5738"/>
    <w:rsid w:val="005A5AE0"/>
    <w:rsid w:val="005A5CE4"/>
    <w:rsid w:val="005A64A3"/>
    <w:rsid w:val="005A6520"/>
    <w:rsid w:val="005A65D8"/>
    <w:rsid w:val="005A6B66"/>
    <w:rsid w:val="005A6BDA"/>
    <w:rsid w:val="005A6C29"/>
    <w:rsid w:val="005A724E"/>
    <w:rsid w:val="005A7701"/>
    <w:rsid w:val="005A7F56"/>
    <w:rsid w:val="005B09A5"/>
    <w:rsid w:val="005B0CBF"/>
    <w:rsid w:val="005B0E87"/>
    <w:rsid w:val="005B1036"/>
    <w:rsid w:val="005B10F5"/>
    <w:rsid w:val="005B1230"/>
    <w:rsid w:val="005B12BE"/>
    <w:rsid w:val="005B1713"/>
    <w:rsid w:val="005B18C2"/>
    <w:rsid w:val="005B18FA"/>
    <w:rsid w:val="005B22FD"/>
    <w:rsid w:val="005B233A"/>
    <w:rsid w:val="005B23AF"/>
    <w:rsid w:val="005B2969"/>
    <w:rsid w:val="005B3024"/>
    <w:rsid w:val="005B30E0"/>
    <w:rsid w:val="005B30EE"/>
    <w:rsid w:val="005B30F6"/>
    <w:rsid w:val="005B311B"/>
    <w:rsid w:val="005B3141"/>
    <w:rsid w:val="005B3415"/>
    <w:rsid w:val="005B34DB"/>
    <w:rsid w:val="005B36D8"/>
    <w:rsid w:val="005B3AF9"/>
    <w:rsid w:val="005B3DBE"/>
    <w:rsid w:val="005B3F7E"/>
    <w:rsid w:val="005B4708"/>
    <w:rsid w:val="005B48E2"/>
    <w:rsid w:val="005B4D4A"/>
    <w:rsid w:val="005B5304"/>
    <w:rsid w:val="005B530E"/>
    <w:rsid w:val="005B54A3"/>
    <w:rsid w:val="005B54F6"/>
    <w:rsid w:val="005B555E"/>
    <w:rsid w:val="005B5B2D"/>
    <w:rsid w:val="005B6097"/>
    <w:rsid w:val="005B613F"/>
    <w:rsid w:val="005B6A42"/>
    <w:rsid w:val="005B6DEA"/>
    <w:rsid w:val="005B6E78"/>
    <w:rsid w:val="005B6E98"/>
    <w:rsid w:val="005B71D2"/>
    <w:rsid w:val="005B72E4"/>
    <w:rsid w:val="005B7743"/>
    <w:rsid w:val="005B7758"/>
    <w:rsid w:val="005B79FA"/>
    <w:rsid w:val="005B7A0A"/>
    <w:rsid w:val="005B7E74"/>
    <w:rsid w:val="005B7F0E"/>
    <w:rsid w:val="005C00F0"/>
    <w:rsid w:val="005C0608"/>
    <w:rsid w:val="005C0646"/>
    <w:rsid w:val="005C0814"/>
    <w:rsid w:val="005C0944"/>
    <w:rsid w:val="005C0AC7"/>
    <w:rsid w:val="005C0B8D"/>
    <w:rsid w:val="005C0EDC"/>
    <w:rsid w:val="005C138E"/>
    <w:rsid w:val="005C1CD3"/>
    <w:rsid w:val="005C1D4C"/>
    <w:rsid w:val="005C1DF9"/>
    <w:rsid w:val="005C1F26"/>
    <w:rsid w:val="005C2104"/>
    <w:rsid w:val="005C252D"/>
    <w:rsid w:val="005C29A8"/>
    <w:rsid w:val="005C3281"/>
    <w:rsid w:val="005C3565"/>
    <w:rsid w:val="005C35C9"/>
    <w:rsid w:val="005C369F"/>
    <w:rsid w:val="005C38C1"/>
    <w:rsid w:val="005C3A36"/>
    <w:rsid w:val="005C3C15"/>
    <w:rsid w:val="005C4245"/>
    <w:rsid w:val="005C42AA"/>
    <w:rsid w:val="005C437C"/>
    <w:rsid w:val="005C442E"/>
    <w:rsid w:val="005C49ED"/>
    <w:rsid w:val="005C4A99"/>
    <w:rsid w:val="005C4DDC"/>
    <w:rsid w:val="005C52BA"/>
    <w:rsid w:val="005C5423"/>
    <w:rsid w:val="005C57CB"/>
    <w:rsid w:val="005C5BA1"/>
    <w:rsid w:val="005C5DD0"/>
    <w:rsid w:val="005C6499"/>
    <w:rsid w:val="005C677E"/>
    <w:rsid w:val="005C6943"/>
    <w:rsid w:val="005C7795"/>
    <w:rsid w:val="005C7AFD"/>
    <w:rsid w:val="005C7BE9"/>
    <w:rsid w:val="005C7C60"/>
    <w:rsid w:val="005C7F4F"/>
    <w:rsid w:val="005D008A"/>
    <w:rsid w:val="005D0156"/>
    <w:rsid w:val="005D01E3"/>
    <w:rsid w:val="005D024B"/>
    <w:rsid w:val="005D0760"/>
    <w:rsid w:val="005D094A"/>
    <w:rsid w:val="005D0A0D"/>
    <w:rsid w:val="005D0B11"/>
    <w:rsid w:val="005D0B16"/>
    <w:rsid w:val="005D0C18"/>
    <w:rsid w:val="005D0D54"/>
    <w:rsid w:val="005D10BD"/>
    <w:rsid w:val="005D17A2"/>
    <w:rsid w:val="005D17BE"/>
    <w:rsid w:val="005D22DD"/>
    <w:rsid w:val="005D2340"/>
    <w:rsid w:val="005D23EB"/>
    <w:rsid w:val="005D24C1"/>
    <w:rsid w:val="005D26AD"/>
    <w:rsid w:val="005D2710"/>
    <w:rsid w:val="005D275F"/>
    <w:rsid w:val="005D2796"/>
    <w:rsid w:val="005D2AF2"/>
    <w:rsid w:val="005D36CC"/>
    <w:rsid w:val="005D3B5F"/>
    <w:rsid w:val="005D3CBD"/>
    <w:rsid w:val="005D41ED"/>
    <w:rsid w:val="005D4447"/>
    <w:rsid w:val="005D4615"/>
    <w:rsid w:val="005D46B4"/>
    <w:rsid w:val="005D490A"/>
    <w:rsid w:val="005D4C5D"/>
    <w:rsid w:val="005D4D21"/>
    <w:rsid w:val="005D4FBA"/>
    <w:rsid w:val="005D4FF4"/>
    <w:rsid w:val="005D51CF"/>
    <w:rsid w:val="005D540F"/>
    <w:rsid w:val="005D5DC0"/>
    <w:rsid w:val="005D5ED6"/>
    <w:rsid w:val="005D6000"/>
    <w:rsid w:val="005D615B"/>
    <w:rsid w:val="005D61F6"/>
    <w:rsid w:val="005D6517"/>
    <w:rsid w:val="005D67F1"/>
    <w:rsid w:val="005D6A20"/>
    <w:rsid w:val="005D6ADB"/>
    <w:rsid w:val="005D6BB1"/>
    <w:rsid w:val="005D6CA4"/>
    <w:rsid w:val="005D6D50"/>
    <w:rsid w:val="005D6D58"/>
    <w:rsid w:val="005D71DC"/>
    <w:rsid w:val="005D728A"/>
    <w:rsid w:val="005D74DF"/>
    <w:rsid w:val="005D77FE"/>
    <w:rsid w:val="005E0577"/>
    <w:rsid w:val="005E0668"/>
    <w:rsid w:val="005E078F"/>
    <w:rsid w:val="005E07B5"/>
    <w:rsid w:val="005E0CBA"/>
    <w:rsid w:val="005E10B7"/>
    <w:rsid w:val="005E13B3"/>
    <w:rsid w:val="005E23FE"/>
    <w:rsid w:val="005E251D"/>
    <w:rsid w:val="005E27E4"/>
    <w:rsid w:val="005E32E9"/>
    <w:rsid w:val="005E49FC"/>
    <w:rsid w:val="005E4A43"/>
    <w:rsid w:val="005E4F18"/>
    <w:rsid w:val="005E4F58"/>
    <w:rsid w:val="005E50F1"/>
    <w:rsid w:val="005E50F5"/>
    <w:rsid w:val="005E5779"/>
    <w:rsid w:val="005E58EB"/>
    <w:rsid w:val="005E595A"/>
    <w:rsid w:val="005E6016"/>
    <w:rsid w:val="005E605B"/>
    <w:rsid w:val="005E6142"/>
    <w:rsid w:val="005E6345"/>
    <w:rsid w:val="005E6712"/>
    <w:rsid w:val="005E6A87"/>
    <w:rsid w:val="005E6A9B"/>
    <w:rsid w:val="005E6C3B"/>
    <w:rsid w:val="005E6E94"/>
    <w:rsid w:val="005E6EA7"/>
    <w:rsid w:val="005E6F81"/>
    <w:rsid w:val="005E71C0"/>
    <w:rsid w:val="005E75DE"/>
    <w:rsid w:val="005E77CE"/>
    <w:rsid w:val="005E7908"/>
    <w:rsid w:val="005E7B79"/>
    <w:rsid w:val="005E7E52"/>
    <w:rsid w:val="005F02E7"/>
    <w:rsid w:val="005F031D"/>
    <w:rsid w:val="005F032F"/>
    <w:rsid w:val="005F03C1"/>
    <w:rsid w:val="005F0A2A"/>
    <w:rsid w:val="005F0B08"/>
    <w:rsid w:val="005F0C50"/>
    <w:rsid w:val="005F0C91"/>
    <w:rsid w:val="005F0F2E"/>
    <w:rsid w:val="005F0FCA"/>
    <w:rsid w:val="005F1047"/>
    <w:rsid w:val="005F1252"/>
    <w:rsid w:val="005F194D"/>
    <w:rsid w:val="005F1950"/>
    <w:rsid w:val="005F1CD8"/>
    <w:rsid w:val="005F1DE6"/>
    <w:rsid w:val="005F1E71"/>
    <w:rsid w:val="005F21DB"/>
    <w:rsid w:val="005F2330"/>
    <w:rsid w:val="005F23A0"/>
    <w:rsid w:val="005F26F8"/>
    <w:rsid w:val="005F2816"/>
    <w:rsid w:val="005F2D74"/>
    <w:rsid w:val="005F2EC5"/>
    <w:rsid w:val="005F3195"/>
    <w:rsid w:val="005F36CE"/>
    <w:rsid w:val="005F38AC"/>
    <w:rsid w:val="005F3947"/>
    <w:rsid w:val="005F3AD6"/>
    <w:rsid w:val="005F3C2B"/>
    <w:rsid w:val="005F3C9F"/>
    <w:rsid w:val="005F3F93"/>
    <w:rsid w:val="005F4375"/>
    <w:rsid w:val="005F45F5"/>
    <w:rsid w:val="005F4A4F"/>
    <w:rsid w:val="005F4CFF"/>
    <w:rsid w:val="005F4E29"/>
    <w:rsid w:val="005F4EA9"/>
    <w:rsid w:val="005F4ED6"/>
    <w:rsid w:val="005F500B"/>
    <w:rsid w:val="005F535E"/>
    <w:rsid w:val="005F53BB"/>
    <w:rsid w:val="005F55BC"/>
    <w:rsid w:val="005F5699"/>
    <w:rsid w:val="005F5B1D"/>
    <w:rsid w:val="005F5BDC"/>
    <w:rsid w:val="005F5C76"/>
    <w:rsid w:val="005F5E43"/>
    <w:rsid w:val="005F6818"/>
    <w:rsid w:val="005F6990"/>
    <w:rsid w:val="005F6C9D"/>
    <w:rsid w:val="005F70C4"/>
    <w:rsid w:val="005F70ED"/>
    <w:rsid w:val="005F71DB"/>
    <w:rsid w:val="005F7302"/>
    <w:rsid w:val="0060021E"/>
    <w:rsid w:val="00600703"/>
    <w:rsid w:val="00600948"/>
    <w:rsid w:val="00600C23"/>
    <w:rsid w:val="00600C72"/>
    <w:rsid w:val="00600FAA"/>
    <w:rsid w:val="0060100C"/>
    <w:rsid w:val="006013A9"/>
    <w:rsid w:val="00601861"/>
    <w:rsid w:val="00601B86"/>
    <w:rsid w:val="00602461"/>
    <w:rsid w:val="00602CC5"/>
    <w:rsid w:val="00602E87"/>
    <w:rsid w:val="00603601"/>
    <w:rsid w:val="00603605"/>
    <w:rsid w:val="00603650"/>
    <w:rsid w:val="00603693"/>
    <w:rsid w:val="00603966"/>
    <w:rsid w:val="00603C3F"/>
    <w:rsid w:val="00604199"/>
    <w:rsid w:val="0060450A"/>
    <w:rsid w:val="00604B7D"/>
    <w:rsid w:val="0060554F"/>
    <w:rsid w:val="00605DA2"/>
    <w:rsid w:val="006065F3"/>
    <w:rsid w:val="006068BD"/>
    <w:rsid w:val="006068C0"/>
    <w:rsid w:val="006068D1"/>
    <w:rsid w:val="00606B4E"/>
    <w:rsid w:val="00606C40"/>
    <w:rsid w:val="00606F06"/>
    <w:rsid w:val="006078E8"/>
    <w:rsid w:val="00607A77"/>
    <w:rsid w:val="00607F12"/>
    <w:rsid w:val="0061011A"/>
    <w:rsid w:val="006105B9"/>
    <w:rsid w:val="00610A36"/>
    <w:rsid w:val="00610A37"/>
    <w:rsid w:val="00610A89"/>
    <w:rsid w:val="00610C94"/>
    <w:rsid w:val="00610E02"/>
    <w:rsid w:val="00610EDA"/>
    <w:rsid w:val="00611388"/>
    <w:rsid w:val="006114A0"/>
    <w:rsid w:val="00611773"/>
    <w:rsid w:val="00611A33"/>
    <w:rsid w:val="00612273"/>
    <w:rsid w:val="0061275F"/>
    <w:rsid w:val="00612977"/>
    <w:rsid w:val="00612A3D"/>
    <w:rsid w:val="00612E77"/>
    <w:rsid w:val="00612FF1"/>
    <w:rsid w:val="00613039"/>
    <w:rsid w:val="006132D1"/>
    <w:rsid w:val="006134BA"/>
    <w:rsid w:val="006135C4"/>
    <w:rsid w:val="00613723"/>
    <w:rsid w:val="00613914"/>
    <w:rsid w:val="00613C43"/>
    <w:rsid w:val="00613CF0"/>
    <w:rsid w:val="00613DAA"/>
    <w:rsid w:val="006140AA"/>
    <w:rsid w:val="006140E2"/>
    <w:rsid w:val="00614163"/>
    <w:rsid w:val="006142C0"/>
    <w:rsid w:val="00614396"/>
    <w:rsid w:val="00614968"/>
    <w:rsid w:val="00614A0D"/>
    <w:rsid w:val="00614A69"/>
    <w:rsid w:val="00614F30"/>
    <w:rsid w:val="00615075"/>
    <w:rsid w:val="00615544"/>
    <w:rsid w:val="00615C07"/>
    <w:rsid w:val="006160E9"/>
    <w:rsid w:val="006163BA"/>
    <w:rsid w:val="006164C5"/>
    <w:rsid w:val="006165F1"/>
    <w:rsid w:val="00616CD5"/>
    <w:rsid w:val="00616F59"/>
    <w:rsid w:val="006170C0"/>
    <w:rsid w:val="0061749A"/>
    <w:rsid w:val="006178F6"/>
    <w:rsid w:val="00617D4F"/>
    <w:rsid w:val="00617D61"/>
    <w:rsid w:val="006201B5"/>
    <w:rsid w:val="00620313"/>
    <w:rsid w:val="0062078A"/>
    <w:rsid w:val="006207E2"/>
    <w:rsid w:val="00620CAB"/>
    <w:rsid w:val="00620D0D"/>
    <w:rsid w:val="00620DB9"/>
    <w:rsid w:val="00621202"/>
    <w:rsid w:val="00621553"/>
    <w:rsid w:val="0062180B"/>
    <w:rsid w:val="00622016"/>
    <w:rsid w:val="006223C1"/>
    <w:rsid w:val="00622743"/>
    <w:rsid w:val="006229A6"/>
    <w:rsid w:val="006229F8"/>
    <w:rsid w:val="00622C0C"/>
    <w:rsid w:val="00622D39"/>
    <w:rsid w:val="00622DE2"/>
    <w:rsid w:val="00622E96"/>
    <w:rsid w:val="00623437"/>
    <w:rsid w:val="00623B5B"/>
    <w:rsid w:val="00623CBF"/>
    <w:rsid w:val="00624313"/>
    <w:rsid w:val="0062435B"/>
    <w:rsid w:val="00624364"/>
    <w:rsid w:val="006244AA"/>
    <w:rsid w:val="006248C5"/>
    <w:rsid w:val="00624A79"/>
    <w:rsid w:val="00624A9F"/>
    <w:rsid w:val="00624B04"/>
    <w:rsid w:val="00625099"/>
    <w:rsid w:val="00625152"/>
    <w:rsid w:val="00625277"/>
    <w:rsid w:val="0062543D"/>
    <w:rsid w:val="00625878"/>
    <w:rsid w:val="00625BE0"/>
    <w:rsid w:val="00625E1E"/>
    <w:rsid w:val="00625FAC"/>
    <w:rsid w:val="006261BC"/>
    <w:rsid w:val="006261E9"/>
    <w:rsid w:val="006263AC"/>
    <w:rsid w:val="0062647D"/>
    <w:rsid w:val="00626486"/>
    <w:rsid w:val="0062695D"/>
    <w:rsid w:val="00626DC8"/>
    <w:rsid w:val="00626E13"/>
    <w:rsid w:val="00627004"/>
    <w:rsid w:val="00627023"/>
    <w:rsid w:val="0062731F"/>
    <w:rsid w:val="0062733B"/>
    <w:rsid w:val="00627625"/>
    <w:rsid w:val="00627AB6"/>
    <w:rsid w:val="00627B8A"/>
    <w:rsid w:val="0063023D"/>
    <w:rsid w:val="0063035B"/>
    <w:rsid w:val="006303A8"/>
    <w:rsid w:val="00630565"/>
    <w:rsid w:val="00630592"/>
    <w:rsid w:val="00630A82"/>
    <w:rsid w:val="00630A8D"/>
    <w:rsid w:val="00630F0B"/>
    <w:rsid w:val="00631196"/>
    <w:rsid w:val="006313DC"/>
    <w:rsid w:val="0063141E"/>
    <w:rsid w:val="006315FD"/>
    <w:rsid w:val="00631BE5"/>
    <w:rsid w:val="00632047"/>
    <w:rsid w:val="0063215B"/>
    <w:rsid w:val="00632180"/>
    <w:rsid w:val="0063238C"/>
    <w:rsid w:val="006323B9"/>
    <w:rsid w:val="0063260F"/>
    <w:rsid w:val="006327FD"/>
    <w:rsid w:val="0063298A"/>
    <w:rsid w:val="00632B7D"/>
    <w:rsid w:val="00632C69"/>
    <w:rsid w:val="00633367"/>
    <w:rsid w:val="00633547"/>
    <w:rsid w:val="0063354A"/>
    <w:rsid w:val="006335B1"/>
    <w:rsid w:val="006335F7"/>
    <w:rsid w:val="006336C2"/>
    <w:rsid w:val="00633703"/>
    <w:rsid w:val="006337B5"/>
    <w:rsid w:val="00633A5C"/>
    <w:rsid w:val="00633B54"/>
    <w:rsid w:val="00633C18"/>
    <w:rsid w:val="00633C36"/>
    <w:rsid w:val="00633DA6"/>
    <w:rsid w:val="00634348"/>
    <w:rsid w:val="006345CC"/>
    <w:rsid w:val="00634920"/>
    <w:rsid w:val="00634BED"/>
    <w:rsid w:val="006350DD"/>
    <w:rsid w:val="0063524D"/>
    <w:rsid w:val="00635CAC"/>
    <w:rsid w:val="00636350"/>
    <w:rsid w:val="006363AE"/>
    <w:rsid w:val="0063660D"/>
    <w:rsid w:val="00636647"/>
    <w:rsid w:val="00636C96"/>
    <w:rsid w:val="006370C6"/>
    <w:rsid w:val="0063739F"/>
    <w:rsid w:val="006375C9"/>
    <w:rsid w:val="006379BC"/>
    <w:rsid w:val="00637A3B"/>
    <w:rsid w:val="00637B69"/>
    <w:rsid w:val="00640018"/>
    <w:rsid w:val="006402EE"/>
    <w:rsid w:val="006409B3"/>
    <w:rsid w:val="00640BEC"/>
    <w:rsid w:val="00640C21"/>
    <w:rsid w:val="00640EE6"/>
    <w:rsid w:val="00641112"/>
    <w:rsid w:val="006415BB"/>
    <w:rsid w:val="00641765"/>
    <w:rsid w:val="0064188B"/>
    <w:rsid w:val="0064191E"/>
    <w:rsid w:val="00641D94"/>
    <w:rsid w:val="00641F50"/>
    <w:rsid w:val="00641FC6"/>
    <w:rsid w:val="00642073"/>
    <w:rsid w:val="006420F3"/>
    <w:rsid w:val="006424DF"/>
    <w:rsid w:val="00642968"/>
    <w:rsid w:val="006429B8"/>
    <w:rsid w:val="00643087"/>
    <w:rsid w:val="006433B7"/>
    <w:rsid w:val="00643BA5"/>
    <w:rsid w:val="0064496A"/>
    <w:rsid w:val="00644E2B"/>
    <w:rsid w:val="00644EC8"/>
    <w:rsid w:val="00644F28"/>
    <w:rsid w:val="006454DF"/>
    <w:rsid w:val="00645540"/>
    <w:rsid w:val="00645590"/>
    <w:rsid w:val="00645B0A"/>
    <w:rsid w:val="00645B94"/>
    <w:rsid w:val="00645D88"/>
    <w:rsid w:val="00645F4D"/>
    <w:rsid w:val="00646399"/>
    <w:rsid w:val="00646585"/>
    <w:rsid w:val="00646765"/>
    <w:rsid w:val="006468EB"/>
    <w:rsid w:val="00646CF6"/>
    <w:rsid w:val="00646F35"/>
    <w:rsid w:val="0064732F"/>
    <w:rsid w:val="00647332"/>
    <w:rsid w:val="0064766D"/>
    <w:rsid w:val="00647AE4"/>
    <w:rsid w:val="00647F5A"/>
    <w:rsid w:val="0065053D"/>
    <w:rsid w:val="006505AA"/>
    <w:rsid w:val="006508CB"/>
    <w:rsid w:val="00650D96"/>
    <w:rsid w:val="006510D3"/>
    <w:rsid w:val="006511D5"/>
    <w:rsid w:val="0065156E"/>
    <w:rsid w:val="006518EA"/>
    <w:rsid w:val="0065196A"/>
    <w:rsid w:val="00651BEC"/>
    <w:rsid w:val="00651CFD"/>
    <w:rsid w:val="00651D32"/>
    <w:rsid w:val="00651F19"/>
    <w:rsid w:val="00652410"/>
    <w:rsid w:val="0065259D"/>
    <w:rsid w:val="006525C5"/>
    <w:rsid w:val="0065295A"/>
    <w:rsid w:val="00652A96"/>
    <w:rsid w:val="00653069"/>
    <w:rsid w:val="006531BA"/>
    <w:rsid w:val="0065344E"/>
    <w:rsid w:val="00653B19"/>
    <w:rsid w:val="00654187"/>
    <w:rsid w:val="006541E2"/>
    <w:rsid w:val="00654231"/>
    <w:rsid w:val="00654756"/>
    <w:rsid w:val="00654B05"/>
    <w:rsid w:val="0065553B"/>
    <w:rsid w:val="00655638"/>
    <w:rsid w:val="00655B55"/>
    <w:rsid w:val="00655DAA"/>
    <w:rsid w:val="00655FF6"/>
    <w:rsid w:val="0065611A"/>
    <w:rsid w:val="00656322"/>
    <w:rsid w:val="006569B6"/>
    <w:rsid w:val="006569E1"/>
    <w:rsid w:val="00656B4D"/>
    <w:rsid w:val="00656C0D"/>
    <w:rsid w:val="006570F7"/>
    <w:rsid w:val="0065765E"/>
    <w:rsid w:val="00657822"/>
    <w:rsid w:val="006579D8"/>
    <w:rsid w:val="00657B9C"/>
    <w:rsid w:val="00660D07"/>
    <w:rsid w:val="00661050"/>
    <w:rsid w:val="00661286"/>
    <w:rsid w:val="00661824"/>
    <w:rsid w:val="006621EA"/>
    <w:rsid w:val="00662472"/>
    <w:rsid w:val="006627B7"/>
    <w:rsid w:val="006627D4"/>
    <w:rsid w:val="0066282E"/>
    <w:rsid w:val="0066297D"/>
    <w:rsid w:val="00662DA7"/>
    <w:rsid w:val="0066303C"/>
    <w:rsid w:val="006631A7"/>
    <w:rsid w:val="0066355A"/>
    <w:rsid w:val="006636F7"/>
    <w:rsid w:val="00663A3A"/>
    <w:rsid w:val="006647B2"/>
    <w:rsid w:val="00664CDB"/>
    <w:rsid w:val="00664E27"/>
    <w:rsid w:val="00664E3A"/>
    <w:rsid w:val="00665065"/>
    <w:rsid w:val="006653FE"/>
    <w:rsid w:val="00665DD6"/>
    <w:rsid w:val="0066605F"/>
    <w:rsid w:val="006660C7"/>
    <w:rsid w:val="0066663F"/>
    <w:rsid w:val="00666CD0"/>
    <w:rsid w:val="00666F14"/>
    <w:rsid w:val="00667133"/>
    <w:rsid w:val="006673DD"/>
    <w:rsid w:val="00667413"/>
    <w:rsid w:val="00667888"/>
    <w:rsid w:val="00667B5F"/>
    <w:rsid w:val="00667EE0"/>
    <w:rsid w:val="0067013D"/>
    <w:rsid w:val="0067022C"/>
    <w:rsid w:val="006705CF"/>
    <w:rsid w:val="00670A15"/>
    <w:rsid w:val="00670DB3"/>
    <w:rsid w:val="00671ACD"/>
    <w:rsid w:val="00671E50"/>
    <w:rsid w:val="00672029"/>
    <w:rsid w:val="006720EC"/>
    <w:rsid w:val="006721F1"/>
    <w:rsid w:val="00672647"/>
    <w:rsid w:val="0067274B"/>
    <w:rsid w:val="006727AC"/>
    <w:rsid w:val="00672A64"/>
    <w:rsid w:val="00672DEE"/>
    <w:rsid w:val="00672F69"/>
    <w:rsid w:val="00672FA2"/>
    <w:rsid w:val="006733F4"/>
    <w:rsid w:val="006739D5"/>
    <w:rsid w:val="00673C12"/>
    <w:rsid w:val="00673DE9"/>
    <w:rsid w:val="00673F74"/>
    <w:rsid w:val="006740FC"/>
    <w:rsid w:val="00674482"/>
    <w:rsid w:val="00674654"/>
    <w:rsid w:val="00674AD0"/>
    <w:rsid w:val="00674C67"/>
    <w:rsid w:val="00674E06"/>
    <w:rsid w:val="006753D8"/>
    <w:rsid w:val="00675773"/>
    <w:rsid w:val="00675A8E"/>
    <w:rsid w:val="00675D92"/>
    <w:rsid w:val="00675F48"/>
    <w:rsid w:val="006762AF"/>
    <w:rsid w:val="00676535"/>
    <w:rsid w:val="0067657C"/>
    <w:rsid w:val="0067668A"/>
    <w:rsid w:val="00676822"/>
    <w:rsid w:val="00676E01"/>
    <w:rsid w:val="00676EC4"/>
    <w:rsid w:val="00676F9D"/>
    <w:rsid w:val="00676FF5"/>
    <w:rsid w:val="006770D9"/>
    <w:rsid w:val="0067734D"/>
    <w:rsid w:val="0067747A"/>
    <w:rsid w:val="00677485"/>
    <w:rsid w:val="006774ED"/>
    <w:rsid w:val="006776A1"/>
    <w:rsid w:val="0067779C"/>
    <w:rsid w:val="00677E23"/>
    <w:rsid w:val="00677E3C"/>
    <w:rsid w:val="00680145"/>
    <w:rsid w:val="00680289"/>
    <w:rsid w:val="006802AC"/>
    <w:rsid w:val="00680491"/>
    <w:rsid w:val="00680584"/>
    <w:rsid w:val="006806F5"/>
    <w:rsid w:val="00680974"/>
    <w:rsid w:val="00680C03"/>
    <w:rsid w:val="00680F0A"/>
    <w:rsid w:val="0068100D"/>
    <w:rsid w:val="0068102D"/>
    <w:rsid w:val="00681081"/>
    <w:rsid w:val="006813A1"/>
    <w:rsid w:val="00681B80"/>
    <w:rsid w:val="00681C6B"/>
    <w:rsid w:val="006823A5"/>
    <w:rsid w:val="006824D8"/>
    <w:rsid w:val="006824F9"/>
    <w:rsid w:val="006828B9"/>
    <w:rsid w:val="00682984"/>
    <w:rsid w:val="00683053"/>
    <w:rsid w:val="006832C0"/>
    <w:rsid w:val="00683855"/>
    <w:rsid w:val="0068397C"/>
    <w:rsid w:val="00683C1A"/>
    <w:rsid w:val="00683DDE"/>
    <w:rsid w:val="00683E09"/>
    <w:rsid w:val="00683E52"/>
    <w:rsid w:val="0068406C"/>
    <w:rsid w:val="0068407C"/>
    <w:rsid w:val="006846A8"/>
    <w:rsid w:val="0068485A"/>
    <w:rsid w:val="00684A24"/>
    <w:rsid w:val="00684A25"/>
    <w:rsid w:val="00684C66"/>
    <w:rsid w:val="00684C82"/>
    <w:rsid w:val="00684F5A"/>
    <w:rsid w:val="00685248"/>
    <w:rsid w:val="00685261"/>
    <w:rsid w:val="00685551"/>
    <w:rsid w:val="006855AB"/>
    <w:rsid w:val="00685743"/>
    <w:rsid w:val="00685C52"/>
    <w:rsid w:val="00685CF0"/>
    <w:rsid w:val="00685EFE"/>
    <w:rsid w:val="006860F9"/>
    <w:rsid w:val="0068665F"/>
    <w:rsid w:val="006868B0"/>
    <w:rsid w:val="00686946"/>
    <w:rsid w:val="0068694B"/>
    <w:rsid w:val="0068724D"/>
    <w:rsid w:val="00687393"/>
    <w:rsid w:val="006873A8"/>
    <w:rsid w:val="0068769E"/>
    <w:rsid w:val="00687934"/>
    <w:rsid w:val="00687A3E"/>
    <w:rsid w:val="00687BD1"/>
    <w:rsid w:val="00687DFA"/>
    <w:rsid w:val="00690061"/>
    <w:rsid w:val="006902C0"/>
    <w:rsid w:val="006905F3"/>
    <w:rsid w:val="00690669"/>
    <w:rsid w:val="006908BB"/>
    <w:rsid w:val="00690B58"/>
    <w:rsid w:val="00690CD8"/>
    <w:rsid w:val="00690D69"/>
    <w:rsid w:val="00690D93"/>
    <w:rsid w:val="00691190"/>
    <w:rsid w:val="006911FA"/>
    <w:rsid w:val="00691350"/>
    <w:rsid w:val="006915CB"/>
    <w:rsid w:val="0069184B"/>
    <w:rsid w:val="00691BA5"/>
    <w:rsid w:val="00692560"/>
    <w:rsid w:val="00692718"/>
    <w:rsid w:val="006927F2"/>
    <w:rsid w:val="00692917"/>
    <w:rsid w:val="00692C0F"/>
    <w:rsid w:val="00693068"/>
    <w:rsid w:val="006933AC"/>
    <w:rsid w:val="00693487"/>
    <w:rsid w:val="00693549"/>
    <w:rsid w:val="00693566"/>
    <w:rsid w:val="0069356B"/>
    <w:rsid w:val="0069373A"/>
    <w:rsid w:val="006939B3"/>
    <w:rsid w:val="006939D1"/>
    <w:rsid w:val="00693AD4"/>
    <w:rsid w:val="00693BE0"/>
    <w:rsid w:val="00693C92"/>
    <w:rsid w:val="00693CAA"/>
    <w:rsid w:val="006940DF"/>
    <w:rsid w:val="00694845"/>
    <w:rsid w:val="00694866"/>
    <w:rsid w:val="00694876"/>
    <w:rsid w:val="006949E9"/>
    <w:rsid w:val="00694B6A"/>
    <w:rsid w:val="00694DB7"/>
    <w:rsid w:val="00694F5D"/>
    <w:rsid w:val="00694FF4"/>
    <w:rsid w:val="006952BE"/>
    <w:rsid w:val="0069530C"/>
    <w:rsid w:val="00695625"/>
    <w:rsid w:val="00695752"/>
    <w:rsid w:val="006957DE"/>
    <w:rsid w:val="00696014"/>
    <w:rsid w:val="006961C0"/>
    <w:rsid w:val="006961DB"/>
    <w:rsid w:val="00696731"/>
    <w:rsid w:val="0069689B"/>
    <w:rsid w:val="0069732B"/>
    <w:rsid w:val="00697412"/>
    <w:rsid w:val="00697488"/>
    <w:rsid w:val="00697510"/>
    <w:rsid w:val="0069752F"/>
    <w:rsid w:val="0069755E"/>
    <w:rsid w:val="00697934"/>
    <w:rsid w:val="006A07CC"/>
    <w:rsid w:val="006A08D6"/>
    <w:rsid w:val="006A142E"/>
    <w:rsid w:val="006A15D5"/>
    <w:rsid w:val="006A1B37"/>
    <w:rsid w:val="006A2031"/>
    <w:rsid w:val="006A2220"/>
    <w:rsid w:val="006A235F"/>
    <w:rsid w:val="006A257C"/>
    <w:rsid w:val="006A28F1"/>
    <w:rsid w:val="006A298B"/>
    <w:rsid w:val="006A2BC2"/>
    <w:rsid w:val="006A2EE5"/>
    <w:rsid w:val="006A305A"/>
    <w:rsid w:val="006A30FC"/>
    <w:rsid w:val="006A3203"/>
    <w:rsid w:val="006A3313"/>
    <w:rsid w:val="006A3335"/>
    <w:rsid w:val="006A35F1"/>
    <w:rsid w:val="006A3813"/>
    <w:rsid w:val="006A3ABB"/>
    <w:rsid w:val="006A3E79"/>
    <w:rsid w:val="006A4239"/>
    <w:rsid w:val="006A4494"/>
    <w:rsid w:val="006A4AE9"/>
    <w:rsid w:val="006A4FCD"/>
    <w:rsid w:val="006A51E2"/>
    <w:rsid w:val="006A55D8"/>
    <w:rsid w:val="006A5D24"/>
    <w:rsid w:val="006A5D34"/>
    <w:rsid w:val="006A621F"/>
    <w:rsid w:val="006A63FC"/>
    <w:rsid w:val="006A72B7"/>
    <w:rsid w:val="006A7362"/>
    <w:rsid w:val="006A7491"/>
    <w:rsid w:val="006A74F0"/>
    <w:rsid w:val="006A7591"/>
    <w:rsid w:val="006A7888"/>
    <w:rsid w:val="006A78BE"/>
    <w:rsid w:val="006A7BBB"/>
    <w:rsid w:val="006B0906"/>
    <w:rsid w:val="006B09C7"/>
    <w:rsid w:val="006B0BCC"/>
    <w:rsid w:val="006B0CB1"/>
    <w:rsid w:val="006B0CDA"/>
    <w:rsid w:val="006B1031"/>
    <w:rsid w:val="006B10C5"/>
    <w:rsid w:val="006B11FE"/>
    <w:rsid w:val="006B12C3"/>
    <w:rsid w:val="006B12D8"/>
    <w:rsid w:val="006B1634"/>
    <w:rsid w:val="006B1880"/>
    <w:rsid w:val="006B1A2B"/>
    <w:rsid w:val="006B1ADD"/>
    <w:rsid w:val="006B2316"/>
    <w:rsid w:val="006B254E"/>
    <w:rsid w:val="006B2DC7"/>
    <w:rsid w:val="006B3247"/>
    <w:rsid w:val="006B3395"/>
    <w:rsid w:val="006B3A10"/>
    <w:rsid w:val="006B3A38"/>
    <w:rsid w:val="006B3BE1"/>
    <w:rsid w:val="006B40D8"/>
    <w:rsid w:val="006B4106"/>
    <w:rsid w:val="006B4233"/>
    <w:rsid w:val="006B43D7"/>
    <w:rsid w:val="006B440E"/>
    <w:rsid w:val="006B4629"/>
    <w:rsid w:val="006B4836"/>
    <w:rsid w:val="006B492A"/>
    <w:rsid w:val="006B4D56"/>
    <w:rsid w:val="006B4EC1"/>
    <w:rsid w:val="006B508E"/>
    <w:rsid w:val="006B5096"/>
    <w:rsid w:val="006B5248"/>
    <w:rsid w:val="006B5987"/>
    <w:rsid w:val="006B5E99"/>
    <w:rsid w:val="006B61B6"/>
    <w:rsid w:val="006B6223"/>
    <w:rsid w:val="006B63AB"/>
    <w:rsid w:val="006B6562"/>
    <w:rsid w:val="006B698D"/>
    <w:rsid w:val="006B6CFD"/>
    <w:rsid w:val="006B6ED5"/>
    <w:rsid w:val="006B7106"/>
    <w:rsid w:val="006B72A9"/>
    <w:rsid w:val="006B768D"/>
    <w:rsid w:val="006B76B7"/>
    <w:rsid w:val="006B7725"/>
    <w:rsid w:val="006B7BAC"/>
    <w:rsid w:val="006C007F"/>
    <w:rsid w:val="006C0108"/>
    <w:rsid w:val="006C01B9"/>
    <w:rsid w:val="006C0401"/>
    <w:rsid w:val="006C0476"/>
    <w:rsid w:val="006C091C"/>
    <w:rsid w:val="006C0DF4"/>
    <w:rsid w:val="006C0E4E"/>
    <w:rsid w:val="006C110F"/>
    <w:rsid w:val="006C11DB"/>
    <w:rsid w:val="006C130F"/>
    <w:rsid w:val="006C142B"/>
    <w:rsid w:val="006C1630"/>
    <w:rsid w:val="006C19C7"/>
    <w:rsid w:val="006C1C2C"/>
    <w:rsid w:val="006C1F0F"/>
    <w:rsid w:val="006C1F15"/>
    <w:rsid w:val="006C2352"/>
    <w:rsid w:val="006C2508"/>
    <w:rsid w:val="006C256D"/>
    <w:rsid w:val="006C28B1"/>
    <w:rsid w:val="006C2CFB"/>
    <w:rsid w:val="006C2EA9"/>
    <w:rsid w:val="006C320F"/>
    <w:rsid w:val="006C338B"/>
    <w:rsid w:val="006C3590"/>
    <w:rsid w:val="006C36AC"/>
    <w:rsid w:val="006C3E65"/>
    <w:rsid w:val="006C4318"/>
    <w:rsid w:val="006C495A"/>
    <w:rsid w:val="006C49BA"/>
    <w:rsid w:val="006C4B1C"/>
    <w:rsid w:val="006C4C89"/>
    <w:rsid w:val="006C4CCC"/>
    <w:rsid w:val="006C53BF"/>
    <w:rsid w:val="006C56B0"/>
    <w:rsid w:val="006C5A76"/>
    <w:rsid w:val="006C5BE0"/>
    <w:rsid w:val="006C5BF2"/>
    <w:rsid w:val="006C5BFF"/>
    <w:rsid w:val="006C5F01"/>
    <w:rsid w:val="006C5FF2"/>
    <w:rsid w:val="006C64B8"/>
    <w:rsid w:val="006C64F3"/>
    <w:rsid w:val="006C66D1"/>
    <w:rsid w:val="006C67E2"/>
    <w:rsid w:val="006C6874"/>
    <w:rsid w:val="006C68F4"/>
    <w:rsid w:val="006C6992"/>
    <w:rsid w:val="006C6AC4"/>
    <w:rsid w:val="006C703F"/>
    <w:rsid w:val="006C72F8"/>
    <w:rsid w:val="006C7FCD"/>
    <w:rsid w:val="006D0366"/>
    <w:rsid w:val="006D04A3"/>
    <w:rsid w:val="006D0857"/>
    <w:rsid w:val="006D0A0F"/>
    <w:rsid w:val="006D0A61"/>
    <w:rsid w:val="006D0B53"/>
    <w:rsid w:val="006D0BD1"/>
    <w:rsid w:val="006D0F00"/>
    <w:rsid w:val="006D1345"/>
    <w:rsid w:val="006D1510"/>
    <w:rsid w:val="006D17DF"/>
    <w:rsid w:val="006D1A32"/>
    <w:rsid w:val="006D1BA9"/>
    <w:rsid w:val="006D1BAF"/>
    <w:rsid w:val="006D1C1E"/>
    <w:rsid w:val="006D1E4E"/>
    <w:rsid w:val="006D24B4"/>
    <w:rsid w:val="006D2680"/>
    <w:rsid w:val="006D2951"/>
    <w:rsid w:val="006D296D"/>
    <w:rsid w:val="006D2DB1"/>
    <w:rsid w:val="006D3405"/>
    <w:rsid w:val="006D3676"/>
    <w:rsid w:val="006D3885"/>
    <w:rsid w:val="006D38A2"/>
    <w:rsid w:val="006D3A29"/>
    <w:rsid w:val="006D3BA0"/>
    <w:rsid w:val="006D477A"/>
    <w:rsid w:val="006D4BAA"/>
    <w:rsid w:val="006D4C32"/>
    <w:rsid w:val="006D5351"/>
    <w:rsid w:val="006D5428"/>
    <w:rsid w:val="006D5519"/>
    <w:rsid w:val="006D566C"/>
    <w:rsid w:val="006D5880"/>
    <w:rsid w:val="006D5C52"/>
    <w:rsid w:val="006D5CE1"/>
    <w:rsid w:val="006D6106"/>
    <w:rsid w:val="006D6165"/>
    <w:rsid w:val="006D6C90"/>
    <w:rsid w:val="006D6CF0"/>
    <w:rsid w:val="006D6D8E"/>
    <w:rsid w:val="006D6EE0"/>
    <w:rsid w:val="006D6EE9"/>
    <w:rsid w:val="006D713F"/>
    <w:rsid w:val="006D7C14"/>
    <w:rsid w:val="006D7C4F"/>
    <w:rsid w:val="006D7E1D"/>
    <w:rsid w:val="006E045B"/>
    <w:rsid w:val="006E04A3"/>
    <w:rsid w:val="006E0666"/>
    <w:rsid w:val="006E09FB"/>
    <w:rsid w:val="006E0B14"/>
    <w:rsid w:val="006E1240"/>
    <w:rsid w:val="006E1570"/>
    <w:rsid w:val="006E171D"/>
    <w:rsid w:val="006E1732"/>
    <w:rsid w:val="006E17F1"/>
    <w:rsid w:val="006E1C05"/>
    <w:rsid w:val="006E1DF9"/>
    <w:rsid w:val="006E1EFD"/>
    <w:rsid w:val="006E1F5C"/>
    <w:rsid w:val="006E2077"/>
    <w:rsid w:val="006E212C"/>
    <w:rsid w:val="006E2471"/>
    <w:rsid w:val="006E27E1"/>
    <w:rsid w:val="006E29B5"/>
    <w:rsid w:val="006E2ABF"/>
    <w:rsid w:val="006E2B6C"/>
    <w:rsid w:val="006E2BB6"/>
    <w:rsid w:val="006E3166"/>
    <w:rsid w:val="006E337A"/>
    <w:rsid w:val="006E3720"/>
    <w:rsid w:val="006E3843"/>
    <w:rsid w:val="006E3899"/>
    <w:rsid w:val="006E43AB"/>
    <w:rsid w:val="006E4449"/>
    <w:rsid w:val="006E45ED"/>
    <w:rsid w:val="006E46F3"/>
    <w:rsid w:val="006E474D"/>
    <w:rsid w:val="006E4A05"/>
    <w:rsid w:val="006E511C"/>
    <w:rsid w:val="006E55FF"/>
    <w:rsid w:val="006E562C"/>
    <w:rsid w:val="006E570C"/>
    <w:rsid w:val="006E593B"/>
    <w:rsid w:val="006E5E4F"/>
    <w:rsid w:val="006E5ECD"/>
    <w:rsid w:val="006E675C"/>
    <w:rsid w:val="006E6C6A"/>
    <w:rsid w:val="006E6F2B"/>
    <w:rsid w:val="006E713B"/>
    <w:rsid w:val="006E7142"/>
    <w:rsid w:val="006E7535"/>
    <w:rsid w:val="006E7660"/>
    <w:rsid w:val="006E7F10"/>
    <w:rsid w:val="006F04EE"/>
    <w:rsid w:val="006F07C3"/>
    <w:rsid w:val="006F091D"/>
    <w:rsid w:val="006F09B3"/>
    <w:rsid w:val="006F09C7"/>
    <w:rsid w:val="006F0B0D"/>
    <w:rsid w:val="006F0C13"/>
    <w:rsid w:val="006F0CA0"/>
    <w:rsid w:val="006F0CF6"/>
    <w:rsid w:val="006F0DE6"/>
    <w:rsid w:val="006F0EB2"/>
    <w:rsid w:val="006F13A0"/>
    <w:rsid w:val="006F1612"/>
    <w:rsid w:val="006F1881"/>
    <w:rsid w:val="006F1A1E"/>
    <w:rsid w:val="006F1BB5"/>
    <w:rsid w:val="006F1D2D"/>
    <w:rsid w:val="006F1E88"/>
    <w:rsid w:val="006F1FBD"/>
    <w:rsid w:val="006F2718"/>
    <w:rsid w:val="006F27F0"/>
    <w:rsid w:val="006F29A8"/>
    <w:rsid w:val="006F2A65"/>
    <w:rsid w:val="006F2AB8"/>
    <w:rsid w:val="006F307D"/>
    <w:rsid w:val="006F30FB"/>
    <w:rsid w:val="006F31F9"/>
    <w:rsid w:val="006F33DB"/>
    <w:rsid w:val="006F33F3"/>
    <w:rsid w:val="006F3447"/>
    <w:rsid w:val="006F35C1"/>
    <w:rsid w:val="006F3B6C"/>
    <w:rsid w:val="006F3CD4"/>
    <w:rsid w:val="006F3CDA"/>
    <w:rsid w:val="006F470D"/>
    <w:rsid w:val="006F4D23"/>
    <w:rsid w:val="006F598D"/>
    <w:rsid w:val="006F5A2D"/>
    <w:rsid w:val="006F5E0D"/>
    <w:rsid w:val="006F5E8A"/>
    <w:rsid w:val="006F5F2C"/>
    <w:rsid w:val="006F6017"/>
    <w:rsid w:val="006F60A0"/>
    <w:rsid w:val="006F6267"/>
    <w:rsid w:val="006F644E"/>
    <w:rsid w:val="006F6CCD"/>
    <w:rsid w:val="006F6D05"/>
    <w:rsid w:val="006F6E81"/>
    <w:rsid w:val="006F6E84"/>
    <w:rsid w:val="006F6FFA"/>
    <w:rsid w:val="006F75B7"/>
    <w:rsid w:val="006F76B5"/>
    <w:rsid w:val="006F77B3"/>
    <w:rsid w:val="006F77CA"/>
    <w:rsid w:val="006F7811"/>
    <w:rsid w:val="006F7B78"/>
    <w:rsid w:val="006F7B7C"/>
    <w:rsid w:val="006F7F84"/>
    <w:rsid w:val="0070015D"/>
    <w:rsid w:val="00700B14"/>
    <w:rsid w:val="00700F81"/>
    <w:rsid w:val="00701478"/>
    <w:rsid w:val="0070159C"/>
    <w:rsid w:val="00701709"/>
    <w:rsid w:val="0070182B"/>
    <w:rsid w:val="00701D31"/>
    <w:rsid w:val="00701D32"/>
    <w:rsid w:val="00701DDD"/>
    <w:rsid w:val="00702036"/>
    <w:rsid w:val="007025F7"/>
    <w:rsid w:val="007027B2"/>
    <w:rsid w:val="00702ADD"/>
    <w:rsid w:val="0070311E"/>
    <w:rsid w:val="0070343D"/>
    <w:rsid w:val="00703518"/>
    <w:rsid w:val="0070364C"/>
    <w:rsid w:val="00703969"/>
    <w:rsid w:val="00703E24"/>
    <w:rsid w:val="007040D9"/>
    <w:rsid w:val="0070424E"/>
    <w:rsid w:val="007045B9"/>
    <w:rsid w:val="007047B5"/>
    <w:rsid w:val="007049CE"/>
    <w:rsid w:val="00704AA4"/>
    <w:rsid w:val="00704CD4"/>
    <w:rsid w:val="00704FD2"/>
    <w:rsid w:val="00705220"/>
    <w:rsid w:val="007054A2"/>
    <w:rsid w:val="007055AA"/>
    <w:rsid w:val="00705702"/>
    <w:rsid w:val="00705756"/>
    <w:rsid w:val="00705BE4"/>
    <w:rsid w:val="00705CFB"/>
    <w:rsid w:val="00705E8E"/>
    <w:rsid w:val="007063BA"/>
    <w:rsid w:val="00706731"/>
    <w:rsid w:val="00706BB3"/>
    <w:rsid w:val="00706D07"/>
    <w:rsid w:val="00706EEC"/>
    <w:rsid w:val="007071D8"/>
    <w:rsid w:val="0070736A"/>
    <w:rsid w:val="0070740D"/>
    <w:rsid w:val="00707443"/>
    <w:rsid w:val="00707B31"/>
    <w:rsid w:val="00707F2D"/>
    <w:rsid w:val="00710096"/>
    <w:rsid w:val="00710372"/>
    <w:rsid w:val="00710538"/>
    <w:rsid w:val="00710629"/>
    <w:rsid w:val="00710D83"/>
    <w:rsid w:val="00710E17"/>
    <w:rsid w:val="007111B5"/>
    <w:rsid w:val="00711506"/>
    <w:rsid w:val="007115E6"/>
    <w:rsid w:val="00711992"/>
    <w:rsid w:val="00711A67"/>
    <w:rsid w:val="00711B8D"/>
    <w:rsid w:val="00711E21"/>
    <w:rsid w:val="00711E51"/>
    <w:rsid w:val="00712128"/>
    <w:rsid w:val="0071235C"/>
    <w:rsid w:val="007123B0"/>
    <w:rsid w:val="007129C1"/>
    <w:rsid w:val="00712A46"/>
    <w:rsid w:val="00712C09"/>
    <w:rsid w:val="00712C1B"/>
    <w:rsid w:val="00712EB9"/>
    <w:rsid w:val="007133D3"/>
    <w:rsid w:val="007133EF"/>
    <w:rsid w:val="007134C4"/>
    <w:rsid w:val="0071351F"/>
    <w:rsid w:val="00713536"/>
    <w:rsid w:val="00713F79"/>
    <w:rsid w:val="007142F6"/>
    <w:rsid w:val="00714B92"/>
    <w:rsid w:val="00714DAE"/>
    <w:rsid w:val="00714EDD"/>
    <w:rsid w:val="0071520F"/>
    <w:rsid w:val="00715258"/>
    <w:rsid w:val="0071566C"/>
    <w:rsid w:val="00715A4F"/>
    <w:rsid w:val="00715B86"/>
    <w:rsid w:val="00715C3E"/>
    <w:rsid w:val="00715F8E"/>
    <w:rsid w:val="007164BA"/>
    <w:rsid w:val="007164D8"/>
    <w:rsid w:val="00716677"/>
    <w:rsid w:val="00716702"/>
    <w:rsid w:val="007169B7"/>
    <w:rsid w:val="00716C7E"/>
    <w:rsid w:val="00716DD0"/>
    <w:rsid w:val="00717376"/>
    <w:rsid w:val="007173BD"/>
    <w:rsid w:val="00717527"/>
    <w:rsid w:val="00717BCF"/>
    <w:rsid w:val="00717C6E"/>
    <w:rsid w:val="00717F2D"/>
    <w:rsid w:val="0072008C"/>
    <w:rsid w:val="00720555"/>
    <w:rsid w:val="007205CD"/>
    <w:rsid w:val="007205DD"/>
    <w:rsid w:val="007209BB"/>
    <w:rsid w:val="007209DB"/>
    <w:rsid w:val="00720D2B"/>
    <w:rsid w:val="00720EBE"/>
    <w:rsid w:val="00720F3A"/>
    <w:rsid w:val="00721235"/>
    <w:rsid w:val="0072132C"/>
    <w:rsid w:val="007214F4"/>
    <w:rsid w:val="00721B83"/>
    <w:rsid w:val="00721BF3"/>
    <w:rsid w:val="00722126"/>
    <w:rsid w:val="007222BD"/>
    <w:rsid w:val="007222D9"/>
    <w:rsid w:val="00722310"/>
    <w:rsid w:val="007225A5"/>
    <w:rsid w:val="007226AF"/>
    <w:rsid w:val="00722707"/>
    <w:rsid w:val="0072285D"/>
    <w:rsid w:val="0072290A"/>
    <w:rsid w:val="0072291E"/>
    <w:rsid w:val="00722EE2"/>
    <w:rsid w:val="00722FBB"/>
    <w:rsid w:val="0072352A"/>
    <w:rsid w:val="0072373B"/>
    <w:rsid w:val="0072373D"/>
    <w:rsid w:val="00723990"/>
    <w:rsid w:val="00723BFB"/>
    <w:rsid w:val="00723F6F"/>
    <w:rsid w:val="0072441B"/>
    <w:rsid w:val="00724942"/>
    <w:rsid w:val="00724959"/>
    <w:rsid w:val="00724990"/>
    <w:rsid w:val="00724C67"/>
    <w:rsid w:val="0072528C"/>
    <w:rsid w:val="007252EC"/>
    <w:rsid w:val="00725580"/>
    <w:rsid w:val="007256B0"/>
    <w:rsid w:val="00725935"/>
    <w:rsid w:val="00725ACD"/>
    <w:rsid w:val="00725D75"/>
    <w:rsid w:val="0072636F"/>
    <w:rsid w:val="0072655D"/>
    <w:rsid w:val="00726622"/>
    <w:rsid w:val="00726B20"/>
    <w:rsid w:val="00726DF1"/>
    <w:rsid w:val="007270EA"/>
    <w:rsid w:val="0072726C"/>
    <w:rsid w:val="007274C5"/>
    <w:rsid w:val="00727528"/>
    <w:rsid w:val="0072789D"/>
    <w:rsid w:val="00727C5F"/>
    <w:rsid w:val="00727CA6"/>
    <w:rsid w:val="00727D45"/>
    <w:rsid w:val="00727E79"/>
    <w:rsid w:val="0073051A"/>
    <w:rsid w:val="00730856"/>
    <w:rsid w:val="00730C66"/>
    <w:rsid w:val="00730DF5"/>
    <w:rsid w:val="0073120D"/>
    <w:rsid w:val="00731264"/>
    <w:rsid w:val="00731435"/>
    <w:rsid w:val="00731547"/>
    <w:rsid w:val="0073157F"/>
    <w:rsid w:val="007319BD"/>
    <w:rsid w:val="00731D20"/>
    <w:rsid w:val="00731D75"/>
    <w:rsid w:val="00731F27"/>
    <w:rsid w:val="00731FCF"/>
    <w:rsid w:val="00732314"/>
    <w:rsid w:val="007325BB"/>
    <w:rsid w:val="007325E3"/>
    <w:rsid w:val="007329CA"/>
    <w:rsid w:val="00732D5C"/>
    <w:rsid w:val="00732D68"/>
    <w:rsid w:val="00732DFD"/>
    <w:rsid w:val="00732ED1"/>
    <w:rsid w:val="0073333B"/>
    <w:rsid w:val="00733842"/>
    <w:rsid w:val="00733D2D"/>
    <w:rsid w:val="00733FB8"/>
    <w:rsid w:val="0073414D"/>
    <w:rsid w:val="0073425F"/>
    <w:rsid w:val="007342CB"/>
    <w:rsid w:val="00734B33"/>
    <w:rsid w:val="00734F34"/>
    <w:rsid w:val="007352EF"/>
    <w:rsid w:val="00735380"/>
    <w:rsid w:val="0073551D"/>
    <w:rsid w:val="00735641"/>
    <w:rsid w:val="007356AA"/>
    <w:rsid w:val="007356D6"/>
    <w:rsid w:val="00735770"/>
    <w:rsid w:val="0073589A"/>
    <w:rsid w:val="00735F9F"/>
    <w:rsid w:val="0073618C"/>
    <w:rsid w:val="00736616"/>
    <w:rsid w:val="0073666A"/>
    <w:rsid w:val="00736FE1"/>
    <w:rsid w:val="00737313"/>
    <w:rsid w:val="0073745A"/>
    <w:rsid w:val="0073761A"/>
    <w:rsid w:val="00737C53"/>
    <w:rsid w:val="00737CEB"/>
    <w:rsid w:val="007400A9"/>
    <w:rsid w:val="0074036A"/>
    <w:rsid w:val="00740816"/>
    <w:rsid w:val="007408D5"/>
    <w:rsid w:val="00740C53"/>
    <w:rsid w:val="00740E3D"/>
    <w:rsid w:val="00740E5B"/>
    <w:rsid w:val="00741625"/>
    <w:rsid w:val="00741686"/>
    <w:rsid w:val="00741723"/>
    <w:rsid w:val="00741739"/>
    <w:rsid w:val="00741A86"/>
    <w:rsid w:val="00742039"/>
    <w:rsid w:val="00742279"/>
    <w:rsid w:val="00742720"/>
    <w:rsid w:val="00742776"/>
    <w:rsid w:val="00742810"/>
    <w:rsid w:val="00742B53"/>
    <w:rsid w:val="00742BA8"/>
    <w:rsid w:val="007433FC"/>
    <w:rsid w:val="00743661"/>
    <w:rsid w:val="0074379B"/>
    <w:rsid w:val="00743A4C"/>
    <w:rsid w:val="00743E7B"/>
    <w:rsid w:val="00743EE2"/>
    <w:rsid w:val="00743F56"/>
    <w:rsid w:val="0074453C"/>
    <w:rsid w:val="00744787"/>
    <w:rsid w:val="007447A4"/>
    <w:rsid w:val="00744882"/>
    <w:rsid w:val="007448F5"/>
    <w:rsid w:val="00744B28"/>
    <w:rsid w:val="00744E35"/>
    <w:rsid w:val="007455A9"/>
    <w:rsid w:val="0074562B"/>
    <w:rsid w:val="007456FA"/>
    <w:rsid w:val="0074579A"/>
    <w:rsid w:val="00745922"/>
    <w:rsid w:val="007459DC"/>
    <w:rsid w:val="00745A45"/>
    <w:rsid w:val="00745F59"/>
    <w:rsid w:val="00746217"/>
    <w:rsid w:val="007462BF"/>
    <w:rsid w:val="00746388"/>
    <w:rsid w:val="0074685F"/>
    <w:rsid w:val="00746DC9"/>
    <w:rsid w:val="00747023"/>
    <w:rsid w:val="00747301"/>
    <w:rsid w:val="007473FA"/>
    <w:rsid w:val="00747477"/>
    <w:rsid w:val="00747549"/>
    <w:rsid w:val="0074764D"/>
    <w:rsid w:val="007476A2"/>
    <w:rsid w:val="00747A6B"/>
    <w:rsid w:val="00747AB5"/>
    <w:rsid w:val="00747C1B"/>
    <w:rsid w:val="00747E28"/>
    <w:rsid w:val="00747FF3"/>
    <w:rsid w:val="00750BB4"/>
    <w:rsid w:val="00750C0A"/>
    <w:rsid w:val="00750C28"/>
    <w:rsid w:val="00750C91"/>
    <w:rsid w:val="00750F2E"/>
    <w:rsid w:val="007511DC"/>
    <w:rsid w:val="0075126B"/>
    <w:rsid w:val="007517FF"/>
    <w:rsid w:val="00751983"/>
    <w:rsid w:val="00752FA7"/>
    <w:rsid w:val="007535D8"/>
    <w:rsid w:val="00753670"/>
    <w:rsid w:val="00753A17"/>
    <w:rsid w:val="00753AC3"/>
    <w:rsid w:val="00753BD8"/>
    <w:rsid w:val="00753D85"/>
    <w:rsid w:val="00754118"/>
    <w:rsid w:val="007543AE"/>
    <w:rsid w:val="007549AE"/>
    <w:rsid w:val="00754E17"/>
    <w:rsid w:val="007550A5"/>
    <w:rsid w:val="007550D7"/>
    <w:rsid w:val="00755209"/>
    <w:rsid w:val="007554A8"/>
    <w:rsid w:val="007557BA"/>
    <w:rsid w:val="00755928"/>
    <w:rsid w:val="00755F1D"/>
    <w:rsid w:val="00755FF5"/>
    <w:rsid w:val="00756285"/>
    <w:rsid w:val="00756995"/>
    <w:rsid w:val="00756A89"/>
    <w:rsid w:val="00756DA9"/>
    <w:rsid w:val="00756F8A"/>
    <w:rsid w:val="0075706D"/>
    <w:rsid w:val="007574D9"/>
    <w:rsid w:val="0075753B"/>
    <w:rsid w:val="00757541"/>
    <w:rsid w:val="00757581"/>
    <w:rsid w:val="00757809"/>
    <w:rsid w:val="007578D4"/>
    <w:rsid w:val="00757912"/>
    <w:rsid w:val="00757BAD"/>
    <w:rsid w:val="00757C36"/>
    <w:rsid w:val="007603B1"/>
    <w:rsid w:val="00760692"/>
    <w:rsid w:val="00760825"/>
    <w:rsid w:val="00760880"/>
    <w:rsid w:val="00760972"/>
    <w:rsid w:val="00760F21"/>
    <w:rsid w:val="0076125F"/>
    <w:rsid w:val="00761274"/>
    <w:rsid w:val="007614F2"/>
    <w:rsid w:val="00761536"/>
    <w:rsid w:val="007615C0"/>
    <w:rsid w:val="007624AB"/>
    <w:rsid w:val="0076257A"/>
    <w:rsid w:val="00762662"/>
    <w:rsid w:val="00762AEB"/>
    <w:rsid w:val="00762B77"/>
    <w:rsid w:val="00763536"/>
    <w:rsid w:val="00763580"/>
    <w:rsid w:val="00763648"/>
    <w:rsid w:val="00763DE4"/>
    <w:rsid w:val="00764212"/>
    <w:rsid w:val="00764481"/>
    <w:rsid w:val="0076464B"/>
    <w:rsid w:val="00764695"/>
    <w:rsid w:val="00764942"/>
    <w:rsid w:val="00764D5A"/>
    <w:rsid w:val="00764ECC"/>
    <w:rsid w:val="007657AC"/>
    <w:rsid w:val="00765C43"/>
    <w:rsid w:val="00765C4D"/>
    <w:rsid w:val="00766160"/>
    <w:rsid w:val="007663C0"/>
    <w:rsid w:val="00766645"/>
    <w:rsid w:val="0076664A"/>
    <w:rsid w:val="00766D88"/>
    <w:rsid w:val="00767135"/>
    <w:rsid w:val="007672AB"/>
    <w:rsid w:val="00767301"/>
    <w:rsid w:val="007674DB"/>
    <w:rsid w:val="007676D9"/>
    <w:rsid w:val="00767725"/>
    <w:rsid w:val="00767741"/>
    <w:rsid w:val="00767A11"/>
    <w:rsid w:val="00767B12"/>
    <w:rsid w:val="00767EE4"/>
    <w:rsid w:val="00770083"/>
    <w:rsid w:val="0077030B"/>
    <w:rsid w:val="00770850"/>
    <w:rsid w:val="007708F4"/>
    <w:rsid w:val="00770AA0"/>
    <w:rsid w:val="00770F3D"/>
    <w:rsid w:val="00770F6A"/>
    <w:rsid w:val="007719CC"/>
    <w:rsid w:val="00771CEC"/>
    <w:rsid w:val="00772130"/>
    <w:rsid w:val="00772480"/>
    <w:rsid w:val="00772779"/>
    <w:rsid w:val="00772C97"/>
    <w:rsid w:val="00772D21"/>
    <w:rsid w:val="00772E5F"/>
    <w:rsid w:val="00773135"/>
    <w:rsid w:val="00773308"/>
    <w:rsid w:val="0077344B"/>
    <w:rsid w:val="007738FB"/>
    <w:rsid w:val="00773956"/>
    <w:rsid w:val="00773988"/>
    <w:rsid w:val="007739F5"/>
    <w:rsid w:val="00773CEA"/>
    <w:rsid w:val="00773E72"/>
    <w:rsid w:val="00773EA3"/>
    <w:rsid w:val="00774253"/>
    <w:rsid w:val="007742DA"/>
    <w:rsid w:val="00774745"/>
    <w:rsid w:val="00774C30"/>
    <w:rsid w:val="00774D3E"/>
    <w:rsid w:val="00774F53"/>
    <w:rsid w:val="007751B1"/>
    <w:rsid w:val="007757C1"/>
    <w:rsid w:val="007759DA"/>
    <w:rsid w:val="00775B40"/>
    <w:rsid w:val="00775C1E"/>
    <w:rsid w:val="00775D18"/>
    <w:rsid w:val="00775D7E"/>
    <w:rsid w:val="00775E08"/>
    <w:rsid w:val="007760DB"/>
    <w:rsid w:val="007762A9"/>
    <w:rsid w:val="00776373"/>
    <w:rsid w:val="00776E84"/>
    <w:rsid w:val="00777820"/>
    <w:rsid w:val="00777821"/>
    <w:rsid w:val="00777D89"/>
    <w:rsid w:val="00777EE1"/>
    <w:rsid w:val="00777FF2"/>
    <w:rsid w:val="00780157"/>
    <w:rsid w:val="00780B10"/>
    <w:rsid w:val="00780D23"/>
    <w:rsid w:val="00780DAA"/>
    <w:rsid w:val="00781029"/>
    <w:rsid w:val="007812FB"/>
    <w:rsid w:val="0078149A"/>
    <w:rsid w:val="00781FAA"/>
    <w:rsid w:val="007822D3"/>
    <w:rsid w:val="007823CD"/>
    <w:rsid w:val="0078241A"/>
    <w:rsid w:val="0078290B"/>
    <w:rsid w:val="00782AED"/>
    <w:rsid w:val="00782D12"/>
    <w:rsid w:val="00782DC7"/>
    <w:rsid w:val="00782E35"/>
    <w:rsid w:val="00782E46"/>
    <w:rsid w:val="00782F90"/>
    <w:rsid w:val="007831F7"/>
    <w:rsid w:val="00783241"/>
    <w:rsid w:val="007832CA"/>
    <w:rsid w:val="007832FB"/>
    <w:rsid w:val="00783496"/>
    <w:rsid w:val="007834AC"/>
    <w:rsid w:val="007838D7"/>
    <w:rsid w:val="007838DF"/>
    <w:rsid w:val="007839B8"/>
    <w:rsid w:val="00783A51"/>
    <w:rsid w:val="00783ADD"/>
    <w:rsid w:val="00783D7A"/>
    <w:rsid w:val="007844B6"/>
    <w:rsid w:val="0078473B"/>
    <w:rsid w:val="007847A9"/>
    <w:rsid w:val="00784B1E"/>
    <w:rsid w:val="00784F49"/>
    <w:rsid w:val="0078516F"/>
    <w:rsid w:val="007852F4"/>
    <w:rsid w:val="00785489"/>
    <w:rsid w:val="00785F89"/>
    <w:rsid w:val="00786408"/>
    <w:rsid w:val="007867E6"/>
    <w:rsid w:val="00786B8B"/>
    <w:rsid w:val="00786C55"/>
    <w:rsid w:val="00786EC1"/>
    <w:rsid w:val="0078733B"/>
    <w:rsid w:val="0079065F"/>
    <w:rsid w:val="00790661"/>
    <w:rsid w:val="007906D9"/>
    <w:rsid w:val="007906F4"/>
    <w:rsid w:val="00790A02"/>
    <w:rsid w:val="00790CC4"/>
    <w:rsid w:val="00791250"/>
    <w:rsid w:val="0079174F"/>
    <w:rsid w:val="0079175D"/>
    <w:rsid w:val="0079187B"/>
    <w:rsid w:val="0079187C"/>
    <w:rsid w:val="00791C33"/>
    <w:rsid w:val="00792083"/>
    <w:rsid w:val="00792264"/>
    <w:rsid w:val="0079273D"/>
    <w:rsid w:val="007927A4"/>
    <w:rsid w:val="00792CD6"/>
    <w:rsid w:val="00793188"/>
    <w:rsid w:val="00793222"/>
    <w:rsid w:val="0079325F"/>
    <w:rsid w:val="007933C7"/>
    <w:rsid w:val="00793599"/>
    <w:rsid w:val="00793A11"/>
    <w:rsid w:val="00794011"/>
    <w:rsid w:val="007940E2"/>
    <w:rsid w:val="00794295"/>
    <w:rsid w:val="0079441D"/>
    <w:rsid w:val="00794587"/>
    <w:rsid w:val="0079473D"/>
    <w:rsid w:val="00794AEF"/>
    <w:rsid w:val="00794BB3"/>
    <w:rsid w:val="00795316"/>
    <w:rsid w:val="0079542E"/>
    <w:rsid w:val="00795ABB"/>
    <w:rsid w:val="00795DC8"/>
    <w:rsid w:val="00795EF7"/>
    <w:rsid w:val="00795F11"/>
    <w:rsid w:val="00795F76"/>
    <w:rsid w:val="00796216"/>
    <w:rsid w:val="007963B2"/>
    <w:rsid w:val="00796636"/>
    <w:rsid w:val="007966A7"/>
    <w:rsid w:val="0079697E"/>
    <w:rsid w:val="0079716D"/>
    <w:rsid w:val="00797315"/>
    <w:rsid w:val="0079763E"/>
    <w:rsid w:val="00797A49"/>
    <w:rsid w:val="00797E7B"/>
    <w:rsid w:val="00797EB0"/>
    <w:rsid w:val="00797F27"/>
    <w:rsid w:val="007A012C"/>
    <w:rsid w:val="007A019D"/>
    <w:rsid w:val="007A07D4"/>
    <w:rsid w:val="007A1020"/>
    <w:rsid w:val="007A2098"/>
    <w:rsid w:val="007A26A7"/>
    <w:rsid w:val="007A2729"/>
    <w:rsid w:val="007A27BF"/>
    <w:rsid w:val="007A2A86"/>
    <w:rsid w:val="007A2D4E"/>
    <w:rsid w:val="007A2DC0"/>
    <w:rsid w:val="007A3406"/>
    <w:rsid w:val="007A3414"/>
    <w:rsid w:val="007A35CE"/>
    <w:rsid w:val="007A3A36"/>
    <w:rsid w:val="007A3AB7"/>
    <w:rsid w:val="007A3C44"/>
    <w:rsid w:val="007A3E5B"/>
    <w:rsid w:val="007A40F6"/>
    <w:rsid w:val="007A43BC"/>
    <w:rsid w:val="007A48AB"/>
    <w:rsid w:val="007A4C27"/>
    <w:rsid w:val="007A4C6D"/>
    <w:rsid w:val="007A4CB0"/>
    <w:rsid w:val="007A4D8B"/>
    <w:rsid w:val="007A4DDE"/>
    <w:rsid w:val="007A4E3B"/>
    <w:rsid w:val="007A50EA"/>
    <w:rsid w:val="007A5319"/>
    <w:rsid w:val="007A56C4"/>
    <w:rsid w:val="007A5921"/>
    <w:rsid w:val="007A5D78"/>
    <w:rsid w:val="007A64E5"/>
    <w:rsid w:val="007A67A1"/>
    <w:rsid w:val="007A6B4A"/>
    <w:rsid w:val="007A6B59"/>
    <w:rsid w:val="007A6BAF"/>
    <w:rsid w:val="007A6BC5"/>
    <w:rsid w:val="007A70D5"/>
    <w:rsid w:val="007A720D"/>
    <w:rsid w:val="007A7447"/>
    <w:rsid w:val="007A793D"/>
    <w:rsid w:val="007A7A8C"/>
    <w:rsid w:val="007A7CB6"/>
    <w:rsid w:val="007A7DC8"/>
    <w:rsid w:val="007A7DDB"/>
    <w:rsid w:val="007A7F1A"/>
    <w:rsid w:val="007B0392"/>
    <w:rsid w:val="007B0BAB"/>
    <w:rsid w:val="007B0C91"/>
    <w:rsid w:val="007B0DF6"/>
    <w:rsid w:val="007B11B9"/>
    <w:rsid w:val="007B17BE"/>
    <w:rsid w:val="007B17F3"/>
    <w:rsid w:val="007B1860"/>
    <w:rsid w:val="007B1C40"/>
    <w:rsid w:val="007B20D6"/>
    <w:rsid w:val="007B28DC"/>
    <w:rsid w:val="007B2987"/>
    <w:rsid w:val="007B2C1A"/>
    <w:rsid w:val="007B3008"/>
    <w:rsid w:val="007B322F"/>
    <w:rsid w:val="007B3BB8"/>
    <w:rsid w:val="007B3D10"/>
    <w:rsid w:val="007B3EDC"/>
    <w:rsid w:val="007B3FFA"/>
    <w:rsid w:val="007B4135"/>
    <w:rsid w:val="007B4203"/>
    <w:rsid w:val="007B4377"/>
    <w:rsid w:val="007B4412"/>
    <w:rsid w:val="007B44BD"/>
    <w:rsid w:val="007B4709"/>
    <w:rsid w:val="007B4871"/>
    <w:rsid w:val="007B48DC"/>
    <w:rsid w:val="007B4B39"/>
    <w:rsid w:val="007B5B7C"/>
    <w:rsid w:val="007B5B9F"/>
    <w:rsid w:val="007B5BC7"/>
    <w:rsid w:val="007B5C45"/>
    <w:rsid w:val="007B6657"/>
    <w:rsid w:val="007B667C"/>
    <w:rsid w:val="007B6BFF"/>
    <w:rsid w:val="007B6E1A"/>
    <w:rsid w:val="007B6FE2"/>
    <w:rsid w:val="007B70B5"/>
    <w:rsid w:val="007B73FB"/>
    <w:rsid w:val="007B761A"/>
    <w:rsid w:val="007B7766"/>
    <w:rsid w:val="007B77F7"/>
    <w:rsid w:val="007B7917"/>
    <w:rsid w:val="007B7EEE"/>
    <w:rsid w:val="007C016A"/>
    <w:rsid w:val="007C01BE"/>
    <w:rsid w:val="007C0231"/>
    <w:rsid w:val="007C062C"/>
    <w:rsid w:val="007C0690"/>
    <w:rsid w:val="007C0C89"/>
    <w:rsid w:val="007C0DDE"/>
    <w:rsid w:val="007C0E1C"/>
    <w:rsid w:val="007C1348"/>
    <w:rsid w:val="007C1410"/>
    <w:rsid w:val="007C142A"/>
    <w:rsid w:val="007C1EE7"/>
    <w:rsid w:val="007C1FA6"/>
    <w:rsid w:val="007C22FF"/>
    <w:rsid w:val="007C2424"/>
    <w:rsid w:val="007C2507"/>
    <w:rsid w:val="007C2A6D"/>
    <w:rsid w:val="007C2C6B"/>
    <w:rsid w:val="007C2E70"/>
    <w:rsid w:val="007C330A"/>
    <w:rsid w:val="007C384F"/>
    <w:rsid w:val="007C39DB"/>
    <w:rsid w:val="007C3C6C"/>
    <w:rsid w:val="007C3E16"/>
    <w:rsid w:val="007C3E61"/>
    <w:rsid w:val="007C3F75"/>
    <w:rsid w:val="007C3F91"/>
    <w:rsid w:val="007C4361"/>
    <w:rsid w:val="007C4854"/>
    <w:rsid w:val="007C4D27"/>
    <w:rsid w:val="007C555A"/>
    <w:rsid w:val="007C56B3"/>
    <w:rsid w:val="007C56ED"/>
    <w:rsid w:val="007C5796"/>
    <w:rsid w:val="007C5C37"/>
    <w:rsid w:val="007C5CE3"/>
    <w:rsid w:val="007C5E01"/>
    <w:rsid w:val="007C5F24"/>
    <w:rsid w:val="007C64BD"/>
    <w:rsid w:val="007C6C94"/>
    <w:rsid w:val="007C6E7F"/>
    <w:rsid w:val="007C7005"/>
    <w:rsid w:val="007C746F"/>
    <w:rsid w:val="007C7781"/>
    <w:rsid w:val="007C7A95"/>
    <w:rsid w:val="007C7CE1"/>
    <w:rsid w:val="007C7D1D"/>
    <w:rsid w:val="007C7D6B"/>
    <w:rsid w:val="007D01D9"/>
    <w:rsid w:val="007D01EF"/>
    <w:rsid w:val="007D03B1"/>
    <w:rsid w:val="007D0678"/>
    <w:rsid w:val="007D07FA"/>
    <w:rsid w:val="007D0912"/>
    <w:rsid w:val="007D0A11"/>
    <w:rsid w:val="007D11ED"/>
    <w:rsid w:val="007D1A0C"/>
    <w:rsid w:val="007D1E4E"/>
    <w:rsid w:val="007D1F01"/>
    <w:rsid w:val="007D22E0"/>
    <w:rsid w:val="007D2466"/>
    <w:rsid w:val="007D2A11"/>
    <w:rsid w:val="007D2E70"/>
    <w:rsid w:val="007D304D"/>
    <w:rsid w:val="007D30A2"/>
    <w:rsid w:val="007D3335"/>
    <w:rsid w:val="007D3732"/>
    <w:rsid w:val="007D37D0"/>
    <w:rsid w:val="007D39A6"/>
    <w:rsid w:val="007D3B7A"/>
    <w:rsid w:val="007D4317"/>
    <w:rsid w:val="007D46FC"/>
    <w:rsid w:val="007D4827"/>
    <w:rsid w:val="007D48F0"/>
    <w:rsid w:val="007D4910"/>
    <w:rsid w:val="007D4ABE"/>
    <w:rsid w:val="007D4AF2"/>
    <w:rsid w:val="007D5180"/>
    <w:rsid w:val="007D56CA"/>
    <w:rsid w:val="007D57C6"/>
    <w:rsid w:val="007D5ED0"/>
    <w:rsid w:val="007D6054"/>
    <w:rsid w:val="007D626C"/>
    <w:rsid w:val="007D6359"/>
    <w:rsid w:val="007D6788"/>
    <w:rsid w:val="007D693B"/>
    <w:rsid w:val="007D6A32"/>
    <w:rsid w:val="007D6A44"/>
    <w:rsid w:val="007D6A56"/>
    <w:rsid w:val="007D6B0B"/>
    <w:rsid w:val="007D6F4A"/>
    <w:rsid w:val="007D6FFB"/>
    <w:rsid w:val="007D71D5"/>
    <w:rsid w:val="007D72CA"/>
    <w:rsid w:val="007D72FE"/>
    <w:rsid w:val="007D79D6"/>
    <w:rsid w:val="007D7BB3"/>
    <w:rsid w:val="007D7BD7"/>
    <w:rsid w:val="007D7CB3"/>
    <w:rsid w:val="007D7FDB"/>
    <w:rsid w:val="007E0028"/>
    <w:rsid w:val="007E010F"/>
    <w:rsid w:val="007E0117"/>
    <w:rsid w:val="007E01CE"/>
    <w:rsid w:val="007E0441"/>
    <w:rsid w:val="007E06B7"/>
    <w:rsid w:val="007E0ACC"/>
    <w:rsid w:val="007E0B67"/>
    <w:rsid w:val="007E0CA4"/>
    <w:rsid w:val="007E0D4F"/>
    <w:rsid w:val="007E0F0B"/>
    <w:rsid w:val="007E0FFF"/>
    <w:rsid w:val="007E167B"/>
    <w:rsid w:val="007E170E"/>
    <w:rsid w:val="007E1FBB"/>
    <w:rsid w:val="007E221C"/>
    <w:rsid w:val="007E2356"/>
    <w:rsid w:val="007E24DB"/>
    <w:rsid w:val="007E27DB"/>
    <w:rsid w:val="007E2A05"/>
    <w:rsid w:val="007E306E"/>
    <w:rsid w:val="007E308A"/>
    <w:rsid w:val="007E338B"/>
    <w:rsid w:val="007E3742"/>
    <w:rsid w:val="007E3790"/>
    <w:rsid w:val="007E3F68"/>
    <w:rsid w:val="007E4231"/>
    <w:rsid w:val="007E472C"/>
    <w:rsid w:val="007E4869"/>
    <w:rsid w:val="007E4BE4"/>
    <w:rsid w:val="007E4C45"/>
    <w:rsid w:val="007E4E30"/>
    <w:rsid w:val="007E540B"/>
    <w:rsid w:val="007E5A85"/>
    <w:rsid w:val="007E5CED"/>
    <w:rsid w:val="007E5FE7"/>
    <w:rsid w:val="007E637A"/>
    <w:rsid w:val="007E665F"/>
    <w:rsid w:val="007E6CE5"/>
    <w:rsid w:val="007E7015"/>
    <w:rsid w:val="007E706C"/>
    <w:rsid w:val="007E707A"/>
    <w:rsid w:val="007E70A5"/>
    <w:rsid w:val="007E736E"/>
    <w:rsid w:val="007E73B1"/>
    <w:rsid w:val="007E790A"/>
    <w:rsid w:val="007E7938"/>
    <w:rsid w:val="007E7AF6"/>
    <w:rsid w:val="007E7FAB"/>
    <w:rsid w:val="007F0128"/>
    <w:rsid w:val="007F015F"/>
    <w:rsid w:val="007F0239"/>
    <w:rsid w:val="007F035E"/>
    <w:rsid w:val="007F0626"/>
    <w:rsid w:val="007F06B9"/>
    <w:rsid w:val="007F0E34"/>
    <w:rsid w:val="007F10D5"/>
    <w:rsid w:val="007F1409"/>
    <w:rsid w:val="007F1537"/>
    <w:rsid w:val="007F1587"/>
    <w:rsid w:val="007F16D0"/>
    <w:rsid w:val="007F17BD"/>
    <w:rsid w:val="007F19BC"/>
    <w:rsid w:val="007F1D82"/>
    <w:rsid w:val="007F1D88"/>
    <w:rsid w:val="007F20CD"/>
    <w:rsid w:val="007F20F1"/>
    <w:rsid w:val="007F2521"/>
    <w:rsid w:val="007F2592"/>
    <w:rsid w:val="007F25D5"/>
    <w:rsid w:val="007F2686"/>
    <w:rsid w:val="007F268F"/>
    <w:rsid w:val="007F28BA"/>
    <w:rsid w:val="007F2B00"/>
    <w:rsid w:val="007F3000"/>
    <w:rsid w:val="007F302C"/>
    <w:rsid w:val="007F32BD"/>
    <w:rsid w:val="007F341F"/>
    <w:rsid w:val="007F367B"/>
    <w:rsid w:val="007F36AF"/>
    <w:rsid w:val="007F395B"/>
    <w:rsid w:val="007F3A1F"/>
    <w:rsid w:val="007F3AAF"/>
    <w:rsid w:val="007F3CCC"/>
    <w:rsid w:val="007F4398"/>
    <w:rsid w:val="007F479A"/>
    <w:rsid w:val="007F48BE"/>
    <w:rsid w:val="007F4AB6"/>
    <w:rsid w:val="007F4C88"/>
    <w:rsid w:val="007F4D33"/>
    <w:rsid w:val="007F4F38"/>
    <w:rsid w:val="007F5086"/>
    <w:rsid w:val="007F5098"/>
    <w:rsid w:val="007F5120"/>
    <w:rsid w:val="007F51C6"/>
    <w:rsid w:val="007F52F9"/>
    <w:rsid w:val="007F5384"/>
    <w:rsid w:val="007F54A7"/>
    <w:rsid w:val="007F54FB"/>
    <w:rsid w:val="007F591B"/>
    <w:rsid w:val="007F5B24"/>
    <w:rsid w:val="007F5E31"/>
    <w:rsid w:val="007F62DC"/>
    <w:rsid w:val="007F6728"/>
    <w:rsid w:val="007F676B"/>
    <w:rsid w:val="007F71A1"/>
    <w:rsid w:val="007F76EC"/>
    <w:rsid w:val="008000F1"/>
    <w:rsid w:val="00800372"/>
    <w:rsid w:val="00800752"/>
    <w:rsid w:val="0080075E"/>
    <w:rsid w:val="0080089F"/>
    <w:rsid w:val="008009E7"/>
    <w:rsid w:val="00800B09"/>
    <w:rsid w:val="00800C22"/>
    <w:rsid w:val="00800DF7"/>
    <w:rsid w:val="00800E74"/>
    <w:rsid w:val="00800F5B"/>
    <w:rsid w:val="00801BC2"/>
    <w:rsid w:val="00802146"/>
    <w:rsid w:val="00802561"/>
    <w:rsid w:val="008028F1"/>
    <w:rsid w:val="008029EA"/>
    <w:rsid w:val="00802ECC"/>
    <w:rsid w:val="0080324B"/>
    <w:rsid w:val="008032CD"/>
    <w:rsid w:val="00803387"/>
    <w:rsid w:val="00803645"/>
    <w:rsid w:val="0080371C"/>
    <w:rsid w:val="00803AAD"/>
    <w:rsid w:val="008044C3"/>
    <w:rsid w:val="00804542"/>
    <w:rsid w:val="00804887"/>
    <w:rsid w:val="0080491E"/>
    <w:rsid w:val="00804FBA"/>
    <w:rsid w:val="008051DE"/>
    <w:rsid w:val="00805E07"/>
    <w:rsid w:val="00805EA9"/>
    <w:rsid w:val="00806685"/>
    <w:rsid w:val="00806B54"/>
    <w:rsid w:val="00806C64"/>
    <w:rsid w:val="00806EF3"/>
    <w:rsid w:val="00807066"/>
    <w:rsid w:val="008072A0"/>
    <w:rsid w:val="008073AB"/>
    <w:rsid w:val="0080748F"/>
    <w:rsid w:val="00807564"/>
    <w:rsid w:val="008075FC"/>
    <w:rsid w:val="00807614"/>
    <w:rsid w:val="00807C81"/>
    <w:rsid w:val="00810444"/>
    <w:rsid w:val="008107E7"/>
    <w:rsid w:val="00810D14"/>
    <w:rsid w:val="008114B1"/>
    <w:rsid w:val="008114C3"/>
    <w:rsid w:val="00811746"/>
    <w:rsid w:val="008117B6"/>
    <w:rsid w:val="008118C5"/>
    <w:rsid w:val="00811A8F"/>
    <w:rsid w:val="00811B42"/>
    <w:rsid w:val="008120F3"/>
    <w:rsid w:val="008124D6"/>
    <w:rsid w:val="0081281D"/>
    <w:rsid w:val="00812885"/>
    <w:rsid w:val="00812C86"/>
    <w:rsid w:val="00813035"/>
    <w:rsid w:val="008130B5"/>
    <w:rsid w:val="00813523"/>
    <w:rsid w:val="0081364E"/>
    <w:rsid w:val="00813910"/>
    <w:rsid w:val="00813948"/>
    <w:rsid w:val="00813E69"/>
    <w:rsid w:val="00813F88"/>
    <w:rsid w:val="00813FE7"/>
    <w:rsid w:val="00814057"/>
    <w:rsid w:val="0081411C"/>
    <w:rsid w:val="008144D4"/>
    <w:rsid w:val="008150DB"/>
    <w:rsid w:val="0081535E"/>
    <w:rsid w:val="00815502"/>
    <w:rsid w:val="0081558E"/>
    <w:rsid w:val="0081564C"/>
    <w:rsid w:val="008156D6"/>
    <w:rsid w:val="00815826"/>
    <w:rsid w:val="008158F3"/>
    <w:rsid w:val="00815985"/>
    <w:rsid w:val="0081624C"/>
    <w:rsid w:val="0081629B"/>
    <w:rsid w:val="00816434"/>
    <w:rsid w:val="00816449"/>
    <w:rsid w:val="00816A0B"/>
    <w:rsid w:val="00816B51"/>
    <w:rsid w:val="00816F77"/>
    <w:rsid w:val="008170A9"/>
    <w:rsid w:val="0081761F"/>
    <w:rsid w:val="00817B68"/>
    <w:rsid w:val="00817C90"/>
    <w:rsid w:val="00817E88"/>
    <w:rsid w:val="00820027"/>
    <w:rsid w:val="00820105"/>
    <w:rsid w:val="00820D5D"/>
    <w:rsid w:val="00820F45"/>
    <w:rsid w:val="00820F7B"/>
    <w:rsid w:val="00820FA6"/>
    <w:rsid w:val="00821834"/>
    <w:rsid w:val="0082193C"/>
    <w:rsid w:val="00821BA9"/>
    <w:rsid w:val="0082275C"/>
    <w:rsid w:val="00822D01"/>
    <w:rsid w:val="0082317E"/>
    <w:rsid w:val="00823280"/>
    <w:rsid w:val="00823293"/>
    <w:rsid w:val="00823730"/>
    <w:rsid w:val="008237E7"/>
    <w:rsid w:val="00823D26"/>
    <w:rsid w:val="00823FF4"/>
    <w:rsid w:val="008242AC"/>
    <w:rsid w:val="00824365"/>
    <w:rsid w:val="0082483C"/>
    <w:rsid w:val="008256E0"/>
    <w:rsid w:val="00825734"/>
    <w:rsid w:val="00825874"/>
    <w:rsid w:val="00825FE0"/>
    <w:rsid w:val="00826446"/>
    <w:rsid w:val="00826A73"/>
    <w:rsid w:val="00826B44"/>
    <w:rsid w:val="00826E46"/>
    <w:rsid w:val="00826E66"/>
    <w:rsid w:val="00826EF2"/>
    <w:rsid w:val="00827139"/>
    <w:rsid w:val="008271D4"/>
    <w:rsid w:val="00827402"/>
    <w:rsid w:val="008275F9"/>
    <w:rsid w:val="008276F5"/>
    <w:rsid w:val="00827AC2"/>
    <w:rsid w:val="00827E51"/>
    <w:rsid w:val="00827F7F"/>
    <w:rsid w:val="008303AA"/>
    <w:rsid w:val="0083062C"/>
    <w:rsid w:val="0083077E"/>
    <w:rsid w:val="00830ABC"/>
    <w:rsid w:val="00830C0E"/>
    <w:rsid w:val="00830C95"/>
    <w:rsid w:val="00830CDC"/>
    <w:rsid w:val="00830D9E"/>
    <w:rsid w:val="00831147"/>
    <w:rsid w:val="0083176D"/>
    <w:rsid w:val="00831956"/>
    <w:rsid w:val="00831A3A"/>
    <w:rsid w:val="00831FC0"/>
    <w:rsid w:val="0083209A"/>
    <w:rsid w:val="0083252E"/>
    <w:rsid w:val="008327DB"/>
    <w:rsid w:val="00832BFA"/>
    <w:rsid w:val="00832FAA"/>
    <w:rsid w:val="008330F0"/>
    <w:rsid w:val="008335FB"/>
    <w:rsid w:val="00833788"/>
    <w:rsid w:val="00833FBC"/>
    <w:rsid w:val="008341E0"/>
    <w:rsid w:val="00834406"/>
    <w:rsid w:val="00834746"/>
    <w:rsid w:val="00834B6D"/>
    <w:rsid w:val="00834C02"/>
    <w:rsid w:val="00834D36"/>
    <w:rsid w:val="00834D46"/>
    <w:rsid w:val="00834F50"/>
    <w:rsid w:val="00835380"/>
    <w:rsid w:val="0083540E"/>
    <w:rsid w:val="008356AD"/>
    <w:rsid w:val="0083578C"/>
    <w:rsid w:val="00835B6C"/>
    <w:rsid w:val="00835BB6"/>
    <w:rsid w:val="00835F34"/>
    <w:rsid w:val="008360B0"/>
    <w:rsid w:val="008366FC"/>
    <w:rsid w:val="00836F67"/>
    <w:rsid w:val="0083703A"/>
    <w:rsid w:val="00837239"/>
    <w:rsid w:val="00837245"/>
    <w:rsid w:val="0083732C"/>
    <w:rsid w:val="00837438"/>
    <w:rsid w:val="00837AB1"/>
    <w:rsid w:val="00837D68"/>
    <w:rsid w:val="00837DAE"/>
    <w:rsid w:val="00837E1C"/>
    <w:rsid w:val="008401E4"/>
    <w:rsid w:val="00840518"/>
    <w:rsid w:val="008407AE"/>
    <w:rsid w:val="00840C88"/>
    <w:rsid w:val="0084107F"/>
    <w:rsid w:val="0084147F"/>
    <w:rsid w:val="008418C6"/>
    <w:rsid w:val="008418E6"/>
    <w:rsid w:val="00841D42"/>
    <w:rsid w:val="00842364"/>
    <w:rsid w:val="0084279F"/>
    <w:rsid w:val="00842F2D"/>
    <w:rsid w:val="00842FF5"/>
    <w:rsid w:val="00843022"/>
    <w:rsid w:val="008430B3"/>
    <w:rsid w:val="0084346D"/>
    <w:rsid w:val="0084379E"/>
    <w:rsid w:val="008437BE"/>
    <w:rsid w:val="00843874"/>
    <w:rsid w:val="008438D5"/>
    <w:rsid w:val="0084392E"/>
    <w:rsid w:val="00843A7B"/>
    <w:rsid w:val="00843B8A"/>
    <w:rsid w:val="00844947"/>
    <w:rsid w:val="00844B11"/>
    <w:rsid w:val="00844BC3"/>
    <w:rsid w:val="00844DBD"/>
    <w:rsid w:val="008450B9"/>
    <w:rsid w:val="008451D6"/>
    <w:rsid w:val="0084521D"/>
    <w:rsid w:val="008452CC"/>
    <w:rsid w:val="008453B4"/>
    <w:rsid w:val="00845489"/>
    <w:rsid w:val="0084584F"/>
    <w:rsid w:val="00845CE0"/>
    <w:rsid w:val="00845DBE"/>
    <w:rsid w:val="00845F1A"/>
    <w:rsid w:val="00846098"/>
    <w:rsid w:val="00846126"/>
    <w:rsid w:val="008461F4"/>
    <w:rsid w:val="00847669"/>
    <w:rsid w:val="008477B9"/>
    <w:rsid w:val="0084797F"/>
    <w:rsid w:val="00847A8A"/>
    <w:rsid w:val="00847A98"/>
    <w:rsid w:val="00847B0C"/>
    <w:rsid w:val="008504C2"/>
    <w:rsid w:val="00850680"/>
    <w:rsid w:val="00850BE9"/>
    <w:rsid w:val="00850C7B"/>
    <w:rsid w:val="00850CB1"/>
    <w:rsid w:val="00850D16"/>
    <w:rsid w:val="00850EA9"/>
    <w:rsid w:val="00850EDF"/>
    <w:rsid w:val="00850FC6"/>
    <w:rsid w:val="0085132C"/>
    <w:rsid w:val="0085170E"/>
    <w:rsid w:val="00851714"/>
    <w:rsid w:val="00851A35"/>
    <w:rsid w:val="00851A87"/>
    <w:rsid w:val="00851C3B"/>
    <w:rsid w:val="00851D37"/>
    <w:rsid w:val="00852234"/>
    <w:rsid w:val="008526FD"/>
    <w:rsid w:val="00852D64"/>
    <w:rsid w:val="00853733"/>
    <w:rsid w:val="00853D8D"/>
    <w:rsid w:val="00853DD8"/>
    <w:rsid w:val="00854133"/>
    <w:rsid w:val="0085428B"/>
    <w:rsid w:val="008543F3"/>
    <w:rsid w:val="008544AE"/>
    <w:rsid w:val="00854569"/>
    <w:rsid w:val="008545FB"/>
    <w:rsid w:val="0085463C"/>
    <w:rsid w:val="00854AF9"/>
    <w:rsid w:val="0085513D"/>
    <w:rsid w:val="00855797"/>
    <w:rsid w:val="008558B0"/>
    <w:rsid w:val="0085597B"/>
    <w:rsid w:val="00855B96"/>
    <w:rsid w:val="00855E17"/>
    <w:rsid w:val="00855EDC"/>
    <w:rsid w:val="008564C2"/>
    <w:rsid w:val="0085664C"/>
    <w:rsid w:val="00856ABC"/>
    <w:rsid w:val="00856C2E"/>
    <w:rsid w:val="00856FC8"/>
    <w:rsid w:val="008601C5"/>
    <w:rsid w:val="0086037C"/>
    <w:rsid w:val="0086057E"/>
    <w:rsid w:val="0086076E"/>
    <w:rsid w:val="00860AB3"/>
    <w:rsid w:val="00860B4C"/>
    <w:rsid w:val="00860D6D"/>
    <w:rsid w:val="00860F60"/>
    <w:rsid w:val="0086119E"/>
    <w:rsid w:val="00861D37"/>
    <w:rsid w:val="00861E06"/>
    <w:rsid w:val="00862146"/>
    <w:rsid w:val="0086233E"/>
    <w:rsid w:val="0086237F"/>
    <w:rsid w:val="0086238E"/>
    <w:rsid w:val="00862994"/>
    <w:rsid w:val="00862DC0"/>
    <w:rsid w:val="00862DC6"/>
    <w:rsid w:val="00862EB6"/>
    <w:rsid w:val="0086309B"/>
    <w:rsid w:val="00863978"/>
    <w:rsid w:val="00863D80"/>
    <w:rsid w:val="00863E60"/>
    <w:rsid w:val="00863F77"/>
    <w:rsid w:val="008649B6"/>
    <w:rsid w:val="00864B7D"/>
    <w:rsid w:val="00864C85"/>
    <w:rsid w:val="0086511E"/>
    <w:rsid w:val="00865666"/>
    <w:rsid w:val="0086584B"/>
    <w:rsid w:val="00865B5C"/>
    <w:rsid w:val="00865DED"/>
    <w:rsid w:val="00865EC6"/>
    <w:rsid w:val="00865F29"/>
    <w:rsid w:val="0086605A"/>
    <w:rsid w:val="00866697"/>
    <w:rsid w:val="0086679E"/>
    <w:rsid w:val="00866FD1"/>
    <w:rsid w:val="00867055"/>
    <w:rsid w:val="008670EC"/>
    <w:rsid w:val="00867254"/>
    <w:rsid w:val="00867650"/>
    <w:rsid w:val="00870189"/>
    <w:rsid w:val="00870237"/>
    <w:rsid w:val="008702D9"/>
    <w:rsid w:val="008706FC"/>
    <w:rsid w:val="0087079F"/>
    <w:rsid w:val="00870C3F"/>
    <w:rsid w:val="00870D4A"/>
    <w:rsid w:val="00871196"/>
    <w:rsid w:val="008711EC"/>
    <w:rsid w:val="00871711"/>
    <w:rsid w:val="00871A4A"/>
    <w:rsid w:val="00871B72"/>
    <w:rsid w:val="00871FEE"/>
    <w:rsid w:val="008720B0"/>
    <w:rsid w:val="008722E2"/>
    <w:rsid w:val="00872389"/>
    <w:rsid w:val="00872533"/>
    <w:rsid w:val="00872A61"/>
    <w:rsid w:val="00872CAD"/>
    <w:rsid w:val="00872DBF"/>
    <w:rsid w:val="0087309E"/>
    <w:rsid w:val="0087391E"/>
    <w:rsid w:val="00873C06"/>
    <w:rsid w:val="00873EDC"/>
    <w:rsid w:val="00873FF4"/>
    <w:rsid w:val="00874231"/>
    <w:rsid w:val="00874343"/>
    <w:rsid w:val="008744EC"/>
    <w:rsid w:val="008745C0"/>
    <w:rsid w:val="0087468A"/>
    <w:rsid w:val="008747C7"/>
    <w:rsid w:val="008749E3"/>
    <w:rsid w:val="00874D04"/>
    <w:rsid w:val="00874D87"/>
    <w:rsid w:val="008750AE"/>
    <w:rsid w:val="0087520E"/>
    <w:rsid w:val="00875449"/>
    <w:rsid w:val="0087555E"/>
    <w:rsid w:val="008758D0"/>
    <w:rsid w:val="00875EA6"/>
    <w:rsid w:val="00876265"/>
    <w:rsid w:val="008763E0"/>
    <w:rsid w:val="00876831"/>
    <w:rsid w:val="00876B04"/>
    <w:rsid w:val="00876B10"/>
    <w:rsid w:val="00876B92"/>
    <w:rsid w:val="00876CCC"/>
    <w:rsid w:val="0087714A"/>
    <w:rsid w:val="0087731B"/>
    <w:rsid w:val="008773CA"/>
    <w:rsid w:val="00877429"/>
    <w:rsid w:val="0087760B"/>
    <w:rsid w:val="008778BC"/>
    <w:rsid w:val="00877A3E"/>
    <w:rsid w:val="00877EDD"/>
    <w:rsid w:val="00880A53"/>
    <w:rsid w:val="00880C49"/>
    <w:rsid w:val="00880F43"/>
    <w:rsid w:val="008811F4"/>
    <w:rsid w:val="00881670"/>
    <w:rsid w:val="0088184E"/>
    <w:rsid w:val="00881A8F"/>
    <w:rsid w:val="00881C32"/>
    <w:rsid w:val="00881D1A"/>
    <w:rsid w:val="00881FBD"/>
    <w:rsid w:val="008820F9"/>
    <w:rsid w:val="00882A52"/>
    <w:rsid w:val="00882E80"/>
    <w:rsid w:val="0088310C"/>
    <w:rsid w:val="00883125"/>
    <w:rsid w:val="008831F2"/>
    <w:rsid w:val="0088380B"/>
    <w:rsid w:val="00883B58"/>
    <w:rsid w:val="00883CFF"/>
    <w:rsid w:val="00883F46"/>
    <w:rsid w:val="00884012"/>
    <w:rsid w:val="00884054"/>
    <w:rsid w:val="0088409D"/>
    <w:rsid w:val="00884396"/>
    <w:rsid w:val="00884586"/>
    <w:rsid w:val="00884650"/>
    <w:rsid w:val="00884C3A"/>
    <w:rsid w:val="00884FE2"/>
    <w:rsid w:val="0088513D"/>
    <w:rsid w:val="00885388"/>
    <w:rsid w:val="008853AC"/>
    <w:rsid w:val="008857AE"/>
    <w:rsid w:val="00885A4B"/>
    <w:rsid w:val="00885E75"/>
    <w:rsid w:val="00885FC4"/>
    <w:rsid w:val="0088608E"/>
    <w:rsid w:val="00886315"/>
    <w:rsid w:val="008865E3"/>
    <w:rsid w:val="008868C7"/>
    <w:rsid w:val="00886A57"/>
    <w:rsid w:val="008873C2"/>
    <w:rsid w:val="00887544"/>
    <w:rsid w:val="00887612"/>
    <w:rsid w:val="008876FF"/>
    <w:rsid w:val="00887801"/>
    <w:rsid w:val="00887BED"/>
    <w:rsid w:val="00887F20"/>
    <w:rsid w:val="00890057"/>
    <w:rsid w:val="00890241"/>
    <w:rsid w:val="00890810"/>
    <w:rsid w:val="00890875"/>
    <w:rsid w:val="008909A4"/>
    <w:rsid w:val="00890AA0"/>
    <w:rsid w:val="00890AF2"/>
    <w:rsid w:val="00890D1F"/>
    <w:rsid w:val="00890D2D"/>
    <w:rsid w:val="0089113F"/>
    <w:rsid w:val="00891778"/>
    <w:rsid w:val="00891858"/>
    <w:rsid w:val="00891A2E"/>
    <w:rsid w:val="00891DAF"/>
    <w:rsid w:val="00891EC7"/>
    <w:rsid w:val="008926DD"/>
    <w:rsid w:val="00892BD7"/>
    <w:rsid w:val="00892C72"/>
    <w:rsid w:val="00893227"/>
    <w:rsid w:val="008935FB"/>
    <w:rsid w:val="0089380B"/>
    <w:rsid w:val="00893ADB"/>
    <w:rsid w:val="00894174"/>
    <w:rsid w:val="00894256"/>
    <w:rsid w:val="0089430F"/>
    <w:rsid w:val="00894557"/>
    <w:rsid w:val="00894A9A"/>
    <w:rsid w:val="00894DF4"/>
    <w:rsid w:val="00894E90"/>
    <w:rsid w:val="008951A9"/>
    <w:rsid w:val="008959D1"/>
    <w:rsid w:val="00895A7D"/>
    <w:rsid w:val="00895B7B"/>
    <w:rsid w:val="00896570"/>
    <w:rsid w:val="00896602"/>
    <w:rsid w:val="008966A7"/>
    <w:rsid w:val="00896827"/>
    <w:rsid w:val="0089684E"/>
    <w:rsid w:val="008968A4"/>
    <w:rsid w:val="00896AC4"/>
    <w:rsid w:val="00896BCB"/>
    <w:rsid w:val="00896F8F"/>
    <w:rsid w:val="00897302"/>
    <w:rsid w:val="00897637"/>
    <w:rsid w:val="00897777"/>
    <w:rsid w:val="00897D09"/>
    <w:rsid w:val="008A0056"/>
    <w:rsid w:val="008A046D"/>
    <w:rsid w:val="008A062B"/>
    <w:rsid w:val="008A08CB"/>
    <w:rsid w:val="008A0B0F"/>
    <w:rsid w:val="008A11FA"/>
    <w:rsid w:val="008A13F7"/>
    <w:rsid w:val="008A16C2"/>
    <w:rsid w:val="008A19F5"/>
    <w:rsid w:val="008A1AAF"/>
    <w:rsid w:val="008A1AF5"/>
    <w:rsid w:val="008A1B9F"/>
    <w:rsid w:val="008A2012"/>
    <w:rsid w:val="008A20A2"/>
    <w:rsid w:val="008A2481"/>
    <w:rsid w:val="008A27F4"/>
    <w:rsid w:val="008A2D6C"/>
    <w:rsid w:val="008A3101"/>
    <w:rsid w:val="008A3112"/>
    <w:rsid w:val="008A320F"/>
    <w:rsid w:val="008A321E"/>
    <w:rsid w:val="008A3250"/>
    <w:rsid w:val="008A3835"/>
    <w:rsid w:val="008A39E2"/>
    <w:rsid w:val="008A3BDC"/>
    <w:rsid w:val="008A3F95"/>
    <w:rsid w:val="008A4098"/>
    <w:rsid w:val="008A4422"/>
    <w:rsid w:val="008A44A0"/>
    <w:rsid w:val="008A4853"/>
    <w:rsid w:val="008A49B9"/>
    <w:rsid w:val="008A4C03"/>
    <w:rsid w:val="008A4D3C"/>
    <w:rsid w:val="008A4E19"/>
    <w:rsid w:val="008A5181"/>
    <w:rsid w:val="008A51A3"/>
    <w:rsid w:val="008A538F"/>
    <w:rsid w:val="008A53DE"/>
    <w:rsid w:val="008A53E0"/>
    <w:rsid w:val="008A5425"/>
    <w:rsid w:val="008A5A5C"/>
    <w:rsid w:val="008A5ADC"/>
    <w:rsid w:val="008A5BE2"/>
    <w:rsid w:val="008A5D4B"/>
    <w:rsid w:val="008A5F58"/>
    <w:rsid w:val="008A60D2"/>
    <w:rsid w:val="008A61A2"/>
    <w:rsid w:val="008A6A34"/>
    <w:rsid w:val="008A6FEA"/>
    <w:rsid w:val="008A70AD"/>
    <w:rsid w:val="008A70B4"/>
    <w:rsid w:val="008A72D8"/>
    <w:rsid w:val="008A7484"/>
    <w:rsid w:val="008A7712"/>
    <w:rsid w:val="008A77BC"/>
    <w:rsid w:val="008A79CA"/>
    <w:rsid w:val="008A79CC"/>
    <w:rsid w:val="008A7A06"/>
    <w:rsid w:val="008B007D"/>
    <w:rsid w:val="008B08D4"/>
    <w:rsid w:val="008B0B54"/>
    <w:rsid w:val="008B0C7F"/>
    <w:rsid w:val="008B0DD6"/>
    <w:rsid w:val="008B0ED6"/>
    <w:rsid w:val="008B0EFA"/>
    <w:rsid w:val="008B0F1C"/>
    <w:rsid w:val="008B1154"/>
    <w:rsid w:val="008B13D4"/>
    <w:rsid w:val="008B16BC"/>
    <w:rsid w:val="008B1926"/>
    <w:rsid w:val="008B1E5A"/>
    <w:rsid w:val="008B26D7"/>
    <w:rsid w:val="008B2815"/>
    <w:rsid w:val="008B2C15"/>
    <w:rsid w:val="008B2C87"/>
    <w:rsid w:val="008B2D20"/>
    <w:rsid w:val="008B2EB6"/>
    <w:rsid w:val="008B2F30"/>
    <w:rsid w:val="008B3174"/>
    <w:rsid w:val="008B3395"/>
    <w:rsid w:val="008B340B"/>
    <w:rsid w:val="008B346D"/>
    <w:rsid w:val="008B398F"/>
    <w:rsid w:val="008B3A76"/>
    <w:rsid w:val="008B3BA7"/>
    <w:rsid w:val="008B3E08"/>
    <w:rsid w:val="008B4055"/>
    <w:rsid w:val="008B4243"/>
    <w:rsid w:val="008B439D"/>
    <w:rsid w:val="008B459E"/>
    <w:rsid w:val="008B4667"/>
    <w:rsid w:val="008B4867"/>
    <w:rsid w:val="008B48A5"/>
    <w:rsid w:val="008B4C05"/>
    <w:rsid w:val="008B4C0B"/>
    <w:rsid w:val="008B5728"/>
    <w:rsid w:val="008B5A72"/>
    <w:rsid w:val="008B5A9C"/>
    <w:rsid w:val="008B5BA8"/>
    <w:rsid w:val="008B5CC5"/>
    <w:rsid w:val="008B5FB4"/>
    <w:rsid w:val="008B602C"/>
    <w:rsid w:val="008B68BF"/>
    <w:rsid w:val="008B69AC"/>
    <w:rsid w:val="008B6BF6"/>
    <w:rsid w:val="008B71E4"/>
    <w:rsid w:val="008B74B4"/>
    <w:rsid w:val="008B7DD4"/>
    <w:rsid w:val="008B7EB7"/>
    <w:rsid w:val="008C0094"/>
    <w:rsid w:val="008C0596"/>
    <w:rsid w:val="008C06BC"/>
    <w:rsid w:val="008C06C5"/>
    <w:rsid w:val="008C09A5"/>
    <w:rsid w:val="008C0A16"/>
    <w:rsid w:val="008C0CAE"/>
    <w:rsid w:val="008C0FE7"/>
    <w:rsid w:val="008C10B1"/>
    <w:rsid w:val="008C112C"/>
    <w:rsid w:val="008C11F4"/>
    <w:rsid w:val="008C1416"/>
    <w:rsid w:val="008C1511"/>
    <w:rsid w:val="008C1519"/>
    <w:rsid w:val="008C1A35"/>
    <w:rsid w:val="008C1ACB"/>
    <w:rsid w:val="008C1C15"/>
    <w:rsid w:val="008C1DAC"/>
    <w:rsid w:val="008C236F"/>
    <w:rsid w:val="008C263C"/>
    <w:rsid w:val="008C2A60"/>
    <w:rsid w:val="008C2CAD"/>
    <w:rsid w:val="008C2D68"/>
    <w:rsid w:val="008C3161"/>
    <w:rsid w:val="008C3299"/>
    <w:rsid w:val="008C3592"/>
    <w:rsid w:val="008C3809"/>
    <w:rsid w:val="008C38B1"/>
    <w:rsid w:val="008C3AAF"/>
    <w:rsid w:val="008C3BF7"/>
    <w:rsid w:val="008C3E9D"/>
    <w:rsid w:val="008C4026"/>
    <w:rsid w:val="008C4208"/>
    <w:rsid w:val="008C4468"/>
    <w:rsid w:val="008C4704"/>
    <w:rsid w:val="008C474A"/>
    <w:rsid w:val="008C4901"/>
    <w:rsid w:val="008C4B2E"/>
    <w:rsid w:val="008C4DE6"/>
    <w:rsid w:val="008C4FE0"/>
    <w:rsid w:val="008C5337"/>
    <w:rsid w:val="008C550C"/>
    <w:rsid w:val="008C5D21"/>
    <w:rsid w:val="008C5DFF"/>
    <w:rsid w:val="008C5FA6"/>
    <w:rsid w:val="008C6550"/>
    <w:rsid w:val="008C6A01"/>
    <w:rsid w:val="008C6E7F"/>
    <w:rsid w:val="008C6E96"/>
    <w:rsid w:val="008C6F09"/>
    <w:rsid w:val="008C7112"/>
    <w:rsid w:val="008C74C2"/>
    <w:rsid w:val="008C764E"/>
    <w:rsid w:val="008C7727"/>
    <w:rsid w:val="008C77C5"/>
    <w:rsid w:val="008C784C"/>
    <w:rsid w:val="008C7883"/>
    <w:rsid w:val="008C7B2D"/>
    <w:rsid w:val="008C7D3D"/>
    <w:rsid w:val="008C7ECE"/>
    <w:rsid w:val="008D0095"/>
    <w:rsid w:val="008D032C"/>
    <w:rsid w:val="008D0733"/>
    <w:rsid w:val="008D090E"/>
    <w:rsid w:val="008D0A7D"/>
    <w:rsid w:val="008D0BED"/>
    <w:rsid w:val="008D0C1F"/>
    <w:rsid w:val="008D0C9F"/>
    <w:rsid w:val="008D0CB1"/>
    <w:rsid w:val="008D0D40"/>
    <w:rsid w:val="008D114A"/>
    <w:rsid w:val="008D119A"/>
    <w:rsid w:val="008D12A6"/>
    <w:rsid w:val="008D1C90"/>
    <w:rsid w:val="008D1E1F"/>
    <w:rsid w:val="008D1F43"/>
    <w:rsid w:val="008D2165"/>
    <w:rsid w:val="008D251D"/>
    <w:rsid w:val="008D2ABD"/>
    <w:rsid w:val="008D3001"/>
    <w:rsid w:val="008D36A3"/>
    <w:rsid w:val="008D37DE"/>
    <w:rsid w:val="008D3841"/>
    <w:rsid w:val="008D38F5"/>
    <w:rsid w:val="008D391E"/>
    <w:rsid w:val="008D4236"/>
    <w:rsid w:val="008D4273"/>
    <w:rsid w:val="008D44C8"/>
    <w:rsid w:val="008D482F"/>
    <w:rsid w:val="008D48B9"/>
    <w:rsid w:val="008D4A2E"/>
    <w:rsid w:val="008D4B61"/>
    <w:rsid w:val="008D53F2"/>
    <w:rsid w:val="008D59E5"/>
    <w:rsid w:val="008D5A80"/>
    <w:rsid w:val="008D5B33"/>
    <w:rsid w:val="008D6945"/>
    <w:rsid w:val="008D6CAE"/>
    <w:rsid w:val="008D6CE0"/>
    <w:rsid w:val="008D7156"/>
    <w:rsid w:val="008D73F1"/>
    <w:rsid w:val="008D79EA"/>
    <w:rsid w:val="008E01AB"/>
    <w:rsid w:val="008E0F95"/>
    <w:rsid w:val="008E11F3"/>
    <w:rsid w:val="008E1325"/>
    <w:rsid w:val="008E144E"/>
    <w:rsid w:val="008E1A31"/>
    <w:rsid w:val="008E1D43"/>
    <w:rsid w:val="008E1E24"/>
    <w:rsid w:val="008E20FC"/>
    <w:rsid w:val="008E2341"/>
    <w:rsid w:val="008E23EF"/>
    <w:rsid w:val="008E24B8"/>
    <w:rsid w:val="008E2575"/>
    <w:rsid w:val="008E26BE"/>
    <w:rsid w:val="008E2A1A"/>
    <w:rsid w:val="008E2EAF"/>
    <w:rsid w:val="008E31EF"/>
    <w:rsid w:val="008E328D"/>
    <w:rsid w:val="008E34D4"/>
    <w:rsid w:val="008E3704"/>
    <w:rsid w:val="008E3767"/>
    <w:rsid w:val="008E3827"/>
    <w:rsid w:val="008E3A5A"/>
    <w:rsid w:val="008E3ADB"/>
    <w:rsid w:val="008E3C28"/>
    <w:rsid w:val="008E430A"/>
    <w:rsid w:val="008E43E8"/>
    <w:rsid w:val="008E466D"/>
    <w:rsid w:val="008E4856"/>
    <w:rsid w:val="008E4AFB"/>
    <w:rsid w:val="008E5028"/>
    <w:rsid w:val="008E5115"/>
    <w:rsid w:val="008E5252"/>
    <w:rsid w:val="008E5610"/>
    <w:rsid w:val="008E5621"/>
    <w:rsid w:val="008E58B6"/>
    <w:rsid w:val="008E5B25"/>
    <w:rsid w:val="008E5D9E"/>
    <w:rsid w:val="008E5EE9"/>
    <w:rsid w:val="008E602A"/>
    <w:rsid w:val="008E634B"/>
    <w:rsid w:val="008E657F"/>
    <w:rsid w:val="008E6A01"/>
    <w:rsid w:val="008E6B5F"/>
    <w:rsid w:val="008E6E0C"/>
    <w:rsid w:val="008E6F00"/>
    <w:rsid w:val="008E7280"/>
    <w:rsid w:val="008E7316"/>
    <w:rsid w:val="008E7363"/>
    <w:rsid w:val="008E7458"/>
    <w:rsid w:val="008E74BC"/>
    <w:rsid w:val="008E75BB"/>
    <w:rsid w:val="008E7610"/>
    <w:rsid w:val="008E7677"/>
    <w:rsid w:val="008F0263"/>
    <w:rsid w:val="008F0317"/>
    <w:rsid w:val="008F0C34"/>
    <w:rsid w:val="008F0FCD"/>
    <w:rsid w:val="008F16C0"/>
    <w:rsid w:val="008F1773"/>
    <w:rsid w:val="008F1793"/>
    <w:rsid w:val="008F1965"/>
    <w:rsid w:val="008F1E64"/>
    <w:rsid w:val="008F1F4D"/>
    <w:rsid w:val="008F1F52"/>
    <w:rsid w:val="008F21BD"/>
    <w:rsid w:val="008F2239"/>
    <w:rsid w:val="008F24A8"/>
    <w:rsid w:val="008F2552"/>
    <w:rsid w:val="008F2687"/>
    <w:rsid w:val="008F26CA"/>
    <w:rsid w:val="008F26E7"/>
    <w:rsid w:val="008F2BAB"/>
    <w:rsid w:val="008F2EC5"/>
    <w:rsid w:val="008F2FB3"/>
    <w:rsid w:val="008F38BE"/>
    <w:rsid w:val="008F39D5"/>
    <w:rsid w:val="008F3B67"/>
    <w:rsid w:val="008F3BEF"/>
    <w:rsid w:val="008F3E01"/>
    <w:rsid w:val="008F404C"/>
    <w:rsid w:val="008F413A"/>
    <w:rsid w:val="008F453A"/>
    <w:rsid w:val="008F46D8"/>
    <w:rsid w:val="008F4DA6"/>
    <w:rsid w:val="008F5034"/>
    <w:rsid w:val="008F5391"/>
    <w:rsid w:val="008F55C4"/>
    <w:rsid w:val="008F5691"/>
    <w:rsid w:val="008F5919"/>
    <w:rsid w:val="008F5A63"/>
    <w:rsid w:val="008F5F57"/>
    <w:rsid w:val="008F654B"/>
    <w:rsid w:val="008F66BE"/>
    <w:rsid w:val="008F67F3"/>
    <w:rsid w:val="008F6954"/>
    <w:rsid w:val="008F6A41"/>
    <w:rsid w:val="008F73E1"/>
    <w:rsid w:val="008F747F"/>
    <w:rsid w:val="008F7A0D"/>
    <w:rsid w:val="008F7BEE"/>
    <w:rsid w:val="0090022F"/>
    <w:rsid w:val="009002B5"/>
    <w:rsid w:val="009002EC"/>
    <w:rsid w:val="00900695"/>
    <w:rsid w:val="009006ED"/>
    <w:rsid w:val="0090080D"/>
    <w:rsid w:val="00900A5C"/>
    <w:rsid w:val="00900B31"/>
    <w:rsid w:val="00900C5F"/>
    <w:rsid w:val="00900C90"/>
    <w:rsid w:val="00900E58"/>
    <w:rsid w:val="00900F22"/>
    <w:rsid w:val="009010FE"/>
    <w:rsid w:val="00901210"/>
    <w:rsid w:val="009012A4"/>
    <w:rsid w:val="0090134D"/>
    <w:rsid w:val="009014ED"/>
    <w:rsid w:val="0090158C"/>
    <w:rsid w:val="00901788"/>
    <w:rsid w:val="009018E2"/>
    <w:rsid w:val="00901CEB"/>
    <w:rsid w:val="00901FB6"/>
    <w:rsid w:val="00902133"/>
    <w:rsid w:val="009022D0"/>
    <w:rsid w:val="009024A9"/>
    <w:rsid w:val="009028B2"/>
    <w:rsid w:val="009029FC"/>
    <w:rsid w:val="009030CD"/>
    <w:rsid w:val="00903192"/>
    <w:rsid w:val="009033D5"/>
    <w:rsid w:val="00903A6A"/>
    <w:rsid w:val="00903A6C"/>
    <w:rsid w:val="00903C67"/>
    <w:rsid w:val="00904172"/>
    <w:rsid w:val="009046B1"/>
    <w:rsid w:val="00904CBD"/>
    <w:rsid w:val="009052B3"/>
    <w:rsid w:val="00905415"/>
    <w:rsid w:val="00905481"/>
    <w:rsid w:val="00905932"/>
    <w:rsid w:val="00905AB0"/>
    <w:rsid w:val="00905B2B"/>
    <w:rsid w:val="00905F4A"/>
    <w:rsid w:val="00905FDA"/>
    <w:rsid w:val="00905FF9"/>
    <w:rsid w:val="009060AD"/>
    <w:rsid w:val="00906152"/>
    <w:rsid w:val="00906A50"/>
    <w:rsid w:val="00906ABD"/>
    <w:rsid w:val="00906B4F"/>
    <w:rsid w:val="00906B86"/>
    <w:rsid w:val="00906BE0"/>
    <w:rsid w:val="0090713E"/>
    <w:rsid w:val="009072A5"/>
    <w:rsid w:val="0090738F"/>
    <w:rsid w:val="009101CA"/>
    <w:rsid w:val="009102C5"/>
    <w:rsid w:val="00910303"/>
    <w:rsid w:val="00910A9D"/>
    <w:rsid w:val="00910ED4"/>
    <w:rsid w:val="00911630"/>
    <w:rsid w:val="00911816"/>
    <w:rsid w:val="009119BF"/>
    <w:rsid w:val="00911A02"/>
    <w:rsid w:val="00911D40"/>
    <w:rsid w:val="00911E73"/>
    <w:rsid w:val="00911F82"/>
    <w:rsid w:val="00911F99"/>
    <w:rsid w:val="00912029"/>
    <w:rsid w:val="0091207A"/>
    <w:rsid w:val="009122F2"/>
    <w:rsid w:val="00912347"/>
    <w:rsid w:val="00912B99"/>
    <w:rsid w:val="0091303E"/>
    <w:rsid w:val="0091327A"/>
    <w:rsid w:val="0091331F"/>
    <w:rsid w:val="0091358C"/>
    <w:rsid w:val="00913686"/>
    <w:rsid w:val="009136DB"/>
    <w:rsid w:val="00913CD0"/>
    <w:rsid w:val="00913E98"/>
    <w:rsid w:val="009141DD"/>
    <w:rsid w:val="009143F3"/>
    <w:rsid w:val="009144AF"/>
    <w:rsid w:val="009149CB"/>
    <w:rsid w:val="00914E3E"/>
    <w:rsid w:val="009153D4"/>
    <w:rsid w:val="00915642"/>
    <w:rsid w:val="009156C9"/>
    <w:rsid w:val="00915971"/>
    <w:rsid w:val="00915C8B"/>
    <w:rsid w:val="00915F92"/>
    <w:rsid w:val="00915FBF"/>
    <w:rsid w:val="00916950"/>
    <w:rsid w:val="0091696C"/>
    <w:rsid w:val="00916F11"/>
    <w:rsid w:val="00917000"/>
    <w:rsid w:val="00917DE3"/>
    <w:rsid w:val="00917FF2"/>
    <w:rsid w:val="009200A5"/>
    <w:rsid w:val="0092019B"/>
    <w:rsid w:val="00920ACE"/>
    <w:rsid w:val="00920BDC"/>
    <w:rsid w:val="00920BEC"/>
    <w:rsid w:val="00920CBF"/>
    <w:rsid w:val="00920E8A"/>
    <w:rsid w:val="00920EBA"/>
    <w:rsid w:val="00921153"/>
    <w:rsid w:val="0092140C"/>
    <w:rsid w:val="00921D3E"/>
    <w:rsid w:val="00921E58"/>
    <w:rsid w:val="00922176"/>
    <w:rsid w:val="00922551"/>
    <w:rsid w:val="00922716"/>
    <w:rsid w:val="00922950"/>
    <w:rsid w:val="00922CEB"/>
    <w:rsid w:val="00923901"/>
    <w:rsid w:val="00923994"/>
    <w:rsid w:val="00923A10"/>
    <w:rsid w:val="00923C3D"/>
    <w:rsid w:val="00923D24"/>
    <w:rsid w:val="009249F9"/>
    <w:rsid w:val="00924D74"/>
    <w:rsid w:val="00924D7C"/>
    <w:rsid w:val="00924EF1"/>
    <w:rsid w:val="00924F86"/>
    <w:rsid w:val="00924F87"/>
    <w:rsid w:val="00924FBE"/>
    <w:rsid w:val="009251D5"/>
    <w:rsid w:val="009254A7"/>
    <w:rsid w:val="00925AFD"/>
    <w:rsid w:val="00925C69"/>
    <w:rsid w:val="00926589"/>
    <w:rsid w:val="00926944"/>
    <w:rsid w:val="00926BDE"/>
    <w:rsid w:val="00926CA4"/>
    <w:rsid w:val="00926CE3"/>
    <w:rsid w:val="00926F1E"/>
    <w:rsid w:val="00927012"/>
    <w:rsid w:val="00927029"/>
    <w:rsid w:val="009272DC"/>
    <w:rsid w:val="009272F1"/>
    <w:rsid w:val="00927582"/>
    <w:rsid w:val="00927839"/>
    <w:rsid w:val="00927937"/>
    <w:rsid w:val="00927B87"/>
    <w:rsid w:val="00927C27"/>
    <w:rsid w:val="00927F7A"/>
    <w:rsid w:val="00930292"/>
    <w:rsid w:val="00930549"/>
    <w:rsid w:val="00930643"/>
    <w:rsid w:val="009309BD"/>
    <w:rsid w:val="00930B71"/>
    <w:rsid w:val="00930BB4"/>
    <w:rsid w:val="009314CB"/>
    <w:rsid w:val="009314EB"/>
    <w:rsid w:val="0093176F"/>
    <w:rsid w:val="009318A6"/>
    <w:rsid w:val="00931E03"/>
    <w:rsid w:val="00931ECE"/>
    <w:rsid w:val="009322C0"/>
    <w:rsid w:val="0093264A"/>
    <w:rsid w:val="0093274B"/>
    <w:rsid w:val="00932775"/>
    <w:rsid w:val="00933092"/>
    <w:rsid w:val="00933281"/>
    <w:rsid w:val="009336E7"/>
    <w:rsid w:val="00933C48"/>
    <w:rsid w:val="00933EB0"/>
    <w:rsid w:val="0093421C"/>
    <w:rsid w:val="00935791"/>
    <w:rsid w:val="009357CA"/>
    <w:rsid w:val="00935B47"/>
    <w:rsid w:val="00935FEC"/>
    <w:rsid w:val="009361F5"/>
    <w:rsid w:val="009363C6"/>
    <w:rsid w:val="00936570"/>
    <w:rsid w:val="009368CF"/>
    <w:rsid w:val="00936BD2"/>
    <w:rsid w:val="00936E6E"/>
    <w:rsid w:val="00937140"/>
    <w:rsid w:val="009373F1"/>
    <w:rsid w:val="00937BA5"/>
    <w:rsid w:val="00937DC5"/>
    <w:rsid w:val="00940212"/>
    <w:rsid w:val="00940324"/>
    <w:rsid w:val="009405EE"/>
    <w:rsid w:val="009406D6"/>
    <w:rsid w:val="009409ED"/>
    <w:rsid w:val="00940A6E"/>
    <w:rsid w:val="00940B91"/>
    <w:rsid w:val="00940C7B"/>
    <w:rsid w:val="00940FA4"/>
    <w:rsid w:val="00941006"/>
    <w:rsid w:val="009414B7"/>
    <w:rsid w:val="00941638"/>
    <w:rsid w:val="00941B0F"/>
    <w:rsid w:val="00941D51"/>
    <w:rsid w:val="009423A2"/>
    <w:rsid w:val="00942472"/>
    <w:rsid w:val="00942544"/>
    <w:rsid w:val="00942777"/>
    <w:rsid w:val="0094307C"/>
    <w:rsid w:val="00943125"/>
    <w:rsid w:val="009432DD"/>
    <w:rsid w:val="00943896"/>
    <w:rsid w:val="00943C5E"/>
    <w:rsid w:val="00943C63"/>
    <w:rsid w:val="009440CD"/>
    <w:rsid w:val="009441C7"/>
    <w:rsid w:val="009443A7"/>
    <w:rsid w:val="0094443D"/>
    <w:rsid w:val="009445E0"/>
    <w:rsid w:val="0094462B"/>
    <w:rsid w:val="00944BEA"/>
    <w:rsid w:val="00944DAC"/>
    <w:rsid w:val="0094524C"/>
    <w:rsid w:val="009454AD"/>
    <w:rsid w:val="00945640"/>
    <w:rsid w:val="00945709"/>
    <w:rsid w:val="00945947"/>
    <w:rsid w:val="00945A15"/>
    <w:rsid w:val="00945A8C"/>
    <w:rsid w:val="00945BDA"/>
    <w:rsid w:val="00945F89"/>
    <w:rsid w:val="00946056"/>
    <w:rsid w:val="00946680"/>
    <w:rsid w:val="009467BC"/>
    <w:rsid w:val="0094684D"/>
    <w:rsid w:val="009468DF"/>
    <w:rsid w:val="00946DC4"/>
    <w:rsid w:val="009474A5"/>
    <w:rsid w:val="009475AB"/>
    <w:rsid w:val="00947CCA"/>
    <w:rsid w:val="00947E8C"/>
    <w:rsid w:val="00947EAE"/>
    <w:rsid w:val="00947F39"/>
    <w:rsid w:val="00950034"/>
    <w:rsid w:val="00950293"/>
    <w:rsid w:val="009508DA"/>
    <w:rsid w:val="009509A0"/>
    <w:rsid w:val="00951240"/>
    <w:rsid w:val="009517CF"/>
    <w:rsid w:val="009517F2"/>
    <w:rsid w:val="00951CF6"/>
    <w:rsid w:val="00951DA3"/>
    <w:rsid w:val="00951E3C"/>
    <w:rsid w:val="00951F14"/>
    <w:rsid w:val="00951F99"/>
    <w:rsid w:val="00952725"/>
    <w:rsid w:val="00952731"/>
    <w:rsid w:val="00952A8E"/>
    <w:rsid w:val="00952B38"/>
    <w:rsid w:val="00952ECD"/>
    <w:rsid w:val="00953314"/>
    <w:rsid w:val="00953380"/>
    <w:rsid w:val="009533B9"/>
    <w:rsid w:val="00953708"/>
    <w:rsid w:val="00953D6B"/>
    <w:rsid w:val="00953EAD"/>
    <w:rsid w:val="009541A6"/>
    <w:rsid w:val="009541B6"/>
    <w:rsid w:val="009548EF"/>
    <w:rsid w:val="009549AF"/>
    <w:rsid w:val="00954B36"/>
    <w:rsid w:val="00955419"/>
    <w:rsid w:val="00955428"/>
    <w:rsid w:val="009554A0"/>
    <w:rsid w:val="00955573"/>
    <w:rsid w:val="009555E6"/>
    <w:rsid w:val="009556A0"/>
    <w:rsid w:val="00955AD2"/>
    <w:rsid w:val="00955AE3"/>
    <w:rsid w:val="00955C14"/>
    <w:rsid w:val="00955C42"/>
    <w:rsid w:val="00955CB1"/>
    <w:rsid w:val="00955FAF"/>
    <w:rsid w:val="00956668"/>
    <w:rsid w:val="009568DD"/>
    <w:rsid w:val="00956931"/>
    <w:rsid w:val="00956AF5"/>
    <w:rsid w:val="00957115"/>
    <w:rsid w:val="0095713D"/>
    <w:rsid w:val="0095716E"/>
    <w:rsid w:val="009572D1"/>
    <w:rsid w:val="0095741B"/>
    <w:rsid w:val="009576C7"/>
    <w:rsid w:val="00957911"/>
    <w:rsid w:val="00960342"/>
    <w:rsid w:val="0096047A"/>
    <w:rsid w:val="00960D97"/>
    <w:rsid w:val="00960DEF"/>
    <w:rsid w:val="00960ED1"/>
    <w:rsid w:val="00961560"/>
    <w:rsid w:val="00961AB2"/>
    <w:rsid w:val="00961C11"/>
    <w:rsid w:val="00961C59"/>
    <w:rsid w:val="00961E34"/>
    <w:rsid w:val="009624F9"/>
    <w:rsid w:val="009624FA"/>
    <w:rsid w:val="00962587"/>
    <w:rsid w:val="00962DDE"/>
    <w:rsid w:val="009631B6"/>
    <w:rsid w:val="009635DA"/>
    <w:rsid w:val="0096361E"/>
    <w:rsid w:val="0096369A"/>
    <w:rsid w:val="009638E7"/>
    <w:rsid w:val="00963E31"/>
    <w:rsid w:val="00963EC6"/>
    <w:rsid w:val="00964378"/>
    <w:rsid w:val="00964450"/>
    <w:rsid w:val="0096467E"/>
    <w:rsid w:val="00964D7B"/>
    <w:rsid w:val="00965146"/>
    <w:rsid w:val="009656D5"/>
    <w:rsid w:val="00965740"/>
    <w:rsid w:val="00965D0C"/>
    <w:rsid w:val="0096604D"/>
    <w:rsid w:val="0096614F"/>
    <w:rsid w:val="00966203"/>
    <w:rsid w:val="0096661D"/>
    <w:rsid w:val="00966904"/>
    <w:rsid w:val="009669B1"/>
    <w:rsid w:val="00966AC6"/>
    <w:rsid w:val="009670A0"/>
    <w:rsid w:val="00967164"/>
    <w:rsid w:val="009671B6"/>
    <w:rsid w:val="009671EF"/>
    <w:rsid w:val="009673CD"/>
    <w:rsid w:val="0096750E"/>
    <w:rsid w:val="00967704"/>
    <w:rsid w:val="009678C9"/>
    <w:rsid w:val="00967B55"/>
    <w:rsid w:val="009700E0"/>
    <w:rsid w:val="009701FE"/>
    <w:rsid w:val="00970493"/>
    <w:rsid w:val="00970774"/>
    <w:rsid w:val="00970EE4"/>
    <w:rsid w:val="00971291"/>
    <w:rsid w:val="00971318"/>
    <w:rsid w:val="00971AC5"/>
    <w:rsid w:val="00971E0D"/>
    <w:rsid w:val="009726F6"/>
    <w:rsid w:val="009732D8"/>
    <w:rsid w:val="00973397"/>
    <w:rsid w:val="0097382C"/>
    <w:rsid w:val="00973EB9"/>
    <w:rsid w:val="00974221"/>
    <w:rsid w:val="00974821"/>
    <w:rsid w:val="00974B00"/>
    <w:rsid w:val="00974C1D"/>
    <w:rsid w:val="0097525D"/>
    <w:rsid w:val="00975494"/>
    <w:rsid w:val="009757E9"/>
    <w:rsid w:val="00975B0C"/>
    <w:rsid w:val="00975B79"/>
    <w:rsid w:val="00975D6B"/>
    <w:rsid w:val="00975D99"/>
    <w:rsid w:val="009761B9"/>
    <w:rsid w:val="00976388"/>
    <w:rsid w:val="0097649C"/>
    <w:rsid w:val="009766AC"/>
    <w:rsid w:val="00976870"/>
    <w:rsid w:val="00976A34"/>
    <w:rsid w:val="00976B8F"/>
    <w:rsid w:val="00976C2A"/>
    <w:rsid w:val="00976F9B"/>
    <w:rsid w:val="00977054"/>
    <w:rsid w:val="0097710E"/>
    <w:rsid w:val="009774DF"/>
    <w:rsid w:val="00977726"/>
    <w:rsid w:val="00977BF5"/>
    <w:rsid w:val="00977E7D"/>
    <w:rsid w:val="00977F03"/>
    <w:rsid w:val="0098009F"/>
    <w:rsid w:val="00980260"/>
    <w:rsid w:val="009803F5"/>
    <w:rsid w:val="00980496"/>
    <w:rsid w:val="00980929"/>
    <w:rsid w:val="00980AAC"/>
    <w:rsid w:val="00980C9B"/>
    <w:rsid w:val="00980D83"/>
    <w:rsid w:val="00981459"/>
    <w:rsid w:val="0098159C"/>
    <w:rsid w:val="009815D2"/>
    <w:rsid w:val="009816CB"/>
    <w:rsid w:val="009817BA"/>
    <w:rsid w:val="009818EB"/>
    <w:rsid w:val="00981BC6"/>
    <w:rsid w:val="00981BFF"/>
    <w:rsid w:val="00981D32"/>
    <w:rsid w:val="0098203C"/>
    <w:rsid w:val="009822B0"/>
    <w:rsid w:val="00982F62"/>
    <w:rsid w:val="00982FB8"/>
    <w:rsid w:val="009836D9"/>
    <w:rsid w:val="00983A17"/>
    <w:rsid w:val="00983D26"/>
    <w:rsid w:val="009841AA"/>
    <w:rsid w:val="00984367"/>
    <w:rsid w:val="0098436C"/>
    <w:rsid w:val="009847D1"/>
    <w:rsid w:val="00984A6A"/>
    <w:rsid w:val="00984AFD"/>
    <w:rsid w:val="00984C5C"/>
    <w:rsid w:val="0098542B"/>
    <w:rsid w:val="0098563A"/>
    <w:rsid w:val="00985812"/>
    <w:rsid w:val="00985B7B"/>
    <w:rsid w:val="00985E15"/>
    <w:rsid w:val="00986188"/>
    <w:rsid w:val="0098620C"/>
    <w:rsid w:val="0098671D"/>
    <w:rsid w:val="00986CEA"/>
    <w:rsid w:val="00986CF6"/>
    <w:rsid w:val="00986D06"/>
    <w:rsid w:val="00986D25"/>
    <w:rsid w:val="00986DBD"/>
    <w:rsid w:val="00986F3A"/>
    <w:rsid w:val="00986F9B"/>
    <w:rsid w:val="009870EF"/>
    <w:rsid w:val="009872D1"/>
    <w:rsid w:val="009873E3"/>
    <w:rsid w:val="0098745B"/>
    <w:rsid w:val="00987696"/>
    <w:rsid w:val="009877C8"/>
    <w:rsid w:val="00987C6D"/>
    <w:rsid w:val="00987CA3"/>
    <w:rsid w:val="00987EC0"/>
    <w:rsid w:val="0099001B"/>
    <w:rsid w:val="00990E4E"/>
    <w:rsid w:val="00990FC0"/>
    <w:rsid w:val="0099114F"/>
    <w:rsid w:val="00991463"/>
    <w:rsid w:val="00991591"/>
    <w:rsid w:val="0099161C"/>
    <w:rsid w:val="009916CA"/>
    <w:rsid w:val="009918A5"/>
    <w:rsid w:val="009918B7"/>
    <w:rsid w:val="009919B9"/>
    <w:rsid w:val="00991A49"/>
    <w:rsid w:val="00991C04"/>
    <w:rsid w:val="00991EA5"/>
    <w:rsid w:val="0099201A"/>
    <w:rsid w:val="00992183"/>
    <w:rsid w:val="00992232"/>
    <w:rsid w:val="00992501"/>
    <w:rsid w:val="0099263D"/>
    <w:rsid w:val="00992C7F"/>
    <w:rsid w:val="00992DA0"/>
    <w:rsid w:val="00992E75"/>
    <w:rsid w:val="009931B8"/>
    <w:rsid w:val="00993362"/>
    <w:rsid w:val="00993733"/>
    <w:rsid w:val="0099381F"/>
    <w:rsid w:val="00993DDF"/>
    <w:rsid w:val="00994115"/>
    <w:rsid w:val="0099429B"/>
    <w:rsid w:val="009942CD"/>
    <w:rsid w:val="0099435D"/>
    <w:rsid w:val="0099472D"/>
    <w:rsid w:val="00994C40"/>
    <w:rsid w:val="00994CF1"/>
    <w:rsid w:val="00994D5C"/>
    <w:rsid w:val="00995492"/>
    <w:rsid w:val="009954F5"/>
    <w:rsid w:val="0099568F"/>
    <w:rsid w:val="009958CB"/>
    <w:rsid w:val="0099595F"/>
    <w:rsid w:val="009959BE"/>
    <w:rsid w:val="009962C9"/>
    <w:rsid w:val="009965A5"/>
    <w:rsid w:val="00996711"/>
    <w:rsid w:val="00996739"/>
    <w:rsid w:val="00996823"/>
    <w:rsid w:val="00996A07"/>
    <w:rsid w:val="00996BBF"/>
    <w:rsid w:val="00996E02"/>
    <w:rsid w:val="00996E3E"/>
    <w:rsid w:val="00996F2C"/>
    <w:rsid w:val="00996F9A"/>
    <w:rsid w:val="00997872"/>
    <w:rsid w:val="00997E4F"/>
    <w:rsid w:val="00997EAE"/>
    <w:rsid w:val="009A02AD"/>
    <w:rsid w:val="009A032E"/>
    <w:rsid w:val="009A105B"/>
    <w:rsid w:val="009A117C"/>
    <w:rsid w:val="009A141E"/>
    <w:rsid w:val="009A1759"/>
    <w:rsid w:val="009A1A37"/>
    <w:rsid w:val="009A1C8B"/>
    <w:rsid w:val="009A2089"/>
    <w:rsid w:val="009A20AA"/>
    <w:rsid w:val="009A2255"/>
    <w:rsid w:val="009A229C"/>
    <w:rsid w:val="009A23C2"/>
    <w:rsid w:val="009A27B4"/>
    <w:rsid w:val="009A323C"/>
    <w:rsid w:val="009A3850"/>
    <w:rsid w:val="009A3B0F"/>
    <w:rsid w:val="009A3C2C"/>
    <w:rsid w:val="009A3CC6"/>
    <w:rsid w:val="009A3E9D"/>
    <w:rsid w:val="009A3F79"/>
    <w:rsid w:val="009A41C2"/>
    <w:rsid w:val="009A4298"/>
    <w:rsid w:val="009A429B"/>
    <w:rsid w:val="009A42A3"/>
    <w:rsid w:val="009A456C"/>
    <w:rsid w:val="009A49BE"/>
    <w:rsid w:val="009A4A81"/>
    <w:rsid w:val="009A4C47"/>
    <w:rsid w:val="009A5002"/>
    <w:rsid w:val="009A51CC"/>
    <w:rsid w:val="009A54B2"/>
    <w:rsid w:val="009A581F"/>
    <w:rsid w:val="009A59B5"/>
    <w:rsid w:val="009A5AE2"/>
    <w:rsid w:val="009A5BCB"/>
    <w:rsid w:val="009A5CE7"/>
    <w:rsid w:val="009A6083"/>
    <w:rsid w:val="009A63DC"/>
    <w:rsid w:val="009A6601"/>
    <w:rsid w:val="009A6612"/>
    <w:rsid w:val="009A6F93"/>
    <w:rsid w:val="009A7AA4"/>
    <w:rsid w:val="009A7B8B"/>
    <w:rsid w:val="009B0289"/>
    <w:rsid w:val="009B0FDA"/>
    <w:rsid w:val="009B0FF8"/>
    <w:rsid w:val="009B1019"/>
    <w:rsid w:val="009B10BB"/>
    <w:rsid w:val="009B1373"/>
    <w:rsid w:val="009B13D6"/>
    <w:rsid w:val="009B1466"/>
    <w:rsid w:val="009B14E0"/>
    <w:rsid w:val="009B1588"/>
    <w:rsid w:val="009B165B"/>
    <w:rsid w:val="009B1834"/>
    <w:rsid w:val="009B2008"/>
    <w:rsid w:val="009B2177"/>
    <w:rsid w:val="009B2369"/>
    <w:rsid w:val="009B262A"/>
    <w:rsid w:val="009B2644"/>
    <w:rsid w:val="009B26B9"/>
    <w:rsid w:val="009B27C5"/>
    <w:rsid w:val="009B2B07"/>
    <w:rsid w:val="009B2D3E"/>
    <w:rsid w:val="009B2E87"/>
    <w:rsid w:val="009B314A"/>
    <w:rsid w:val="009B3C90"/>
    <w:rsid w:val="009B3D83"/>
    <w:rsid w:val="009B3ED9"/>
    <w:rsid w:val="009B4244"/>
    <w:rsid w:val="009B445E"/>
    <w:rsid w:val="009B453E"/>
    <w:rsid w:val="009B4896"/>
    <w:rsid w:val="009B492E"/>
    <w:rsid w:val="009B4A0D"/>
    <w:rsid w:val="009B4DB0"/>
    <w:rsid w:val="009B52D0"/>
    <w:rsid w:val="009B5334"/>
    <w:rsid w:val="009B6147"/>
    <w:rsid w:val="009B6389"/>
    <w:rsid w:val="009B648D"/>
    <w:rsid w:val="009B6775"/>
    <w:rsid w:val="009B6F7E"/>
    <w:rsid w:val="009B76EB"/>
    <w:rsid w:val="009B7A8A"/>
    <w:rsid w:val="009B7D84"/>
    <w:rsid w:val="009B7DD6"/>
    <w:rsid w:val="009C0270"/>
    <w:rsid w:val="009C0C8B"/>
    <w:rsid w:val="009C0EFB"/>
    <w:rsid w:val="009C0F00"/>
    <w:rsid w:val="009C1246"/>
    <w:rsid w:val="009C127C"/>
    <w:rsid w:val="009C1294"/>
    <w:rsid w:val="009C137C"/>
    <w:rsid w:val="009C1495"/>
    <w:rsid w:val="009C1827"/>
    <w:rsid w:val="009C1C64"/>
    <w:rsid w:val="009C2465"/>
    <w:rsid w:val="009C2729"/>
    <w:rsid w:val="009C293F"/>
    <w:rsid w:val="009C2D20"/>
    <w:rsid w:val="009C2F3F"/>
    <w:rsid w:val="009C2F94"/>
    <w:rsid w:val="009C3032"/>
    <w:rsid w:val="009C3353"/>
    <w:rsid w:val="009C3DED"/>
    <w:rsid w:val="009C3F23"/>
    <w:rsid w:val="009C41CD"/>
    <w:rsid w:val="009C460D"/>
    <w:rsid w:val="009C4A23"/>
    <w:rsid w:val="009C4B9D"/>
    <w:rsid w:val="009C5550"/>
    <w:rsid w:val="009C5B7F"/>
    <w:rsid w:val="009C5C78"/>
    <w:rsid w:val="009C5E7B"/>
    <w:rsid w:val="009C639E"/>
    <w:rsid w:val="009C65D8"/>
    <w:rsid w:val="009C6743"/>
    <w:rsid w:val="009C6BB8"/>
    <w:rsid w:val="009C6E69"/>
    <w:rsid w:val="009C71BC"/>
    <w:rsid w:val="009C761D"/>
    <w:rsid w:val="009C77D7"/>
    <w:rsid w:val="009C7AC6"/>
    <w:rsid w:val="009D0533"/>
    <w:rsid w:val="009D05FB"/>
    <w:rsid w:val="009D0CEC"/>
    <w:rsid w:val="009D1224"/>
    <w:rsid w:val="009D1273"/>
    <w:rsid w:val="009D1676"/>
    <w:rsid w:val="009D17F9"/>
    <w:rsid w:val="009D1955"/>
    <w:rsid w:val="009D1A5A"/>
    <w:rsid w:val="009D1BF4"/>
    <w:rsid w:val="009D20FA"/>
    <w:rsid w:val="009D2B57"/>
    <w:rsid w:val="009D2E9E"/>
    <w:rsid w:val="009D302D"/>
    <w:rsid w:val="009D3653"/>
    <w:rsid w:val="009D3919"/>
    <w:rsid w:val="009D39C7"/>
    <w:rsid w:val="009D3C4F"/>
    <w:rsid w:val="009D4287"/>
    <w:rsid w:val="009D4496"/>
    <w:rsid w:val="009D479C"/>
    <w:rsid w:val="009D4C4A"/>
    <w:rsid w:val="009D5154"/>
    <w:rsid w:val="009D530E"/>
    <w:rsid w:val="009D56BC"/>
    <w:rsid w:val="009D57C9"/>
    <w:rsid w:val="009D5DB2"/>
    <w:rsid w:val="009D609B"/>
    <w:rsid w:val="009D613D"/>
    <w:rsid w:val="009D6523"/>
    <w:rsid w:val="009D6826"/>
    <w:rsid w:val="009D69D4"/>
    <w:rsid w:val="009D6F38"/>
    <w:rsid w:val="009D798E"/>
    <w:rsid w:val="009D7C1A"/>
    <w:rsid w:val="009D7C5E"/>
    <w:rsid w:val="009D7CA2"/>
    <w:rsid w:val="009D7CD7"/>
    <w:rsid w:val="009D7F8C"/>
    <w:rsid w:val="009E0006"/>
    <w:rsid w:val="009E00FA"/>
    <w:rsid w:val="009E0263"/>
    <w:rsid w:val="009E03BA"/>
    <w:rsid w:val="009E046B"/>
    <w:rsid w:val="009E0804"/>
    <w:rsid w:val="009E0E23"/>
    <w:rsid w:val="009E13A2"/>
    <w:rsid w:val="009E189F"/>
    <w:rsid w:val="009E1920"/>
    <w:rsid w:val="009E1937"/>
    <w:rsid w:val="009E19EA"/>
    <w:rsid w:val="009E1D62"/>
    <w:rsid w:val="009E1E1B"/>
    <w:rsid w:val="009E1F73"/>
    <w:rsid w:val="009E21B6"/>
    <w:rsid w:val="009E29BE"/>
    <w:rsid w:val="009E3027"/>
    <w:rsid w:val="009E3088"/>
    <w:rsid w:val="009E3135"/>
    <w:rsid w:val="009E32F6"/>
    <w:rsid w:val="009E3B14"/>
    <w:rsid w:val="009E3CBD"/>
    <w:rsid w:val="009E3EA8"/>
    <w:rsid w:val="009E413F"/>
    <w:rsid w:val="009E4475"/>
    <w:rsid w:val="009E4720"/>
    <w:rsid w:val="009E473F"/>
    <w:rsid w:val="009E4A01"/>
    <w:rsid w:val="009E4A50"/>
    <w:rsid w:val="009E4D23"/>
    <w:rsid w:val="009E4E58"/>
    <w:rsid w:val="009E5077"/>
    <w:rsid w:val="009E5343"/>
    <w:rsid w:val="009E536A"/>
    <w:rsid w:val="009E545C"/>
    <w:rsid w:val="009E55BE"/>
    <w:rsid w:val="009E575E"/>
    <w:rsid w:val="009E58A6"/>
    <w:rsid w:val="009E5948"/>
    <w:rsid w:val="009E5BA6"/>
    <w:rsid w:val="009E5DA8"/>
    <w:rsid w:val="009E5E26"/>
    <w:rsid w:val="009E64E9"/>
    <w:rsid w:val="009E6540"/>
    <w:rsid w:val="009E6CE9"/>
    <w:rsid w:val="009E7248"/>
    <w:rsid w:val="009E798D"/>
    <w:rsid w:val="009F08AC"/>
    <w:rsid w:val="009F0C86"/>
    <w:rsid w:val="009F1012"/>
    <w:rsid w:val="009F117D"/>
    <w:rsid w:val="009F1297"/>
    <w:rsid w:val="009F13DD"/>
    <w:rsid w:val="009F142A"/>
    <w:rsid w:val="009F144C"/>
    <w:rsid w:val="009F14D1"/>
    <w:rsid w:val="009F152C"/>
    <w:rsid w:val="009F2221"/>
    <w:rsid w:val="009F2344"/>
    <w:rsid w:val="009F2441"/>
    <w:rsid w:val="009F2611"/>
    <w:rsid w:val="009F2A17"/>
    <w:rsid w:val="009F2A3B"/>
    <w:rsid w:val="009F2A97"/>
    <w:rsid w:val="009F2D44"/>
    <w:rsid w:val="009F2F5B"/>
    <w:rsid w:val="009F3933"/>
    <w:rsid w:val="009F3CE7"/>
    <w:rsid w:val="009F3CF4"/>
    <w:rsid w:val="009F4341"/>
    <w:rsid w:val="009F448E"/>
    <w:rsid w:val="009F465E"/>
    <w:rsid w:val="009F48BF"/>
    <w:rsid w:val="009F4D1B"/>
    <w:rsid w:val="009F4EBA"/>
    <w:rsid w:val="009F538D"/>
    <w:rsid w:val="009F53DF"/>
    <w:rsid w:val="009F543F"/>
    <w:rsid w:val="009F5820"/>
    <w:rsid w:val="009F5987"/>
    <w:rsid w:val="009F5B82"/>
    <w:rsid w:val="009F5C11"/>
    <w:rsid w:val="009F5C5F"/>
    <w:rsid w:val="009F5DEB"/>
    <w:rsid w:val="009F6292"/>
    <w:rsid w:val="009F68DC"/>
    <w:rsid w:val="009F69AD"/>
    <w:rsid w:val="009F7272"/>
    <w:rsid w:val="009F760D"/>
    <w:rsid w:val="009F7D51"/>
    <w:rsid w:val="00A003F7"/>
    <w:rsid w:val="00A0069F"/>
    <w:rsid w:val="00A00B9B"/>
    <w:rsid w:val="00A011E4"/>
    <w:rsid w:val="00A011FF"/>
    <w:rsid w:val="00A015EA"/>
    <w:rsid w:val="00A01DED"/>
    <w:rsid w:val="00A01F7A"/>
    <w:rsid w:val="00A02401"/>
    <w:rsid w:val="00A0252C"/>
    <w:rsid w:val="00A0277A"/>
    <w:rsid w:val="00A02882"/>
    <w:rsid w:val="00A029BA"/>
    <w:rsid w:val="00A02B11"/>
    <w:rsid w:val="00A035DB"/>
    <w:rsid w:val="00A03795"/>
    <w:rsid w:val="00A03A5A"/>
    <w:rsid w:val="00A03E01"/>
    <w:rsid w:val="00A046AF"/>
    <w:rsid w:val="00A0474A"/>
    <w:rsid w:val="00A04817"/>
    <w:rsid w:val="00A048B8"/>
    <w:rsid w:val="00A0498A"/>
    <w:rsid w:val="00A04A54"/>
    <w:rsid w:val="00A04B43"/>
    <w:rsid w:val="00A04E4D"/>
    <w:rsid w:val="00A05195"/>
    <w:rsid w:val="00A0528E"/>
    <w:rsid w:val="00A05304"/>
    <w:rsid w:val="00A054B5"/>
    <w:rsid w:val="00A06128"/>
    <w:rsid w:val="00A061CB"/>
    <w:rsid w:val="00A06292"/>
    <w:rsid w:val="00A06367"/>
    <w:rsid w:val="00A069B0"/>
    <w:rsid w:val="00A06B6C"/>
    <w:rsid w:val="00A074D4"/>
    <w:rsid w:val="00A074F5"/>
    <w:rsid w:val="00A077A0"/>
    <w:rsid w:val="00A07AF0"/>
    <w:rsid w:val="00A07C29"/>
    <w:rsid w:val="00A07CAB"/>
    <w:rsid w:val="00A10018"/>
    <w:rsid w:val="00A106BA"/>
    <w:rsid w:val="00A10787"/>
    <w:rsid w:val="00A1088A"/>
    <w:rsid w:val="00A10955"/>
    <w:rsid w:val="00A10C11"/>
    <w:rsid w:val="00A1128B"/>
    <w:rsid w:val="00A116EF"/>
    <w:rsid w:val="00A11AC3"/>
    <w:rsid w:val="00A11B79"/>
    <w:rsid w:val="00A11C77"/>
    <w:rsid w:val="00A11EE4"/>
    <w:rsid w:val="00A1242B"/>
    <w:rsid w:val="00A1296E"/>
    <w:rsid w:val="00A12F13"/>
    <w:rsid w:val="00A13260"/>
    <w:rsid w:val="00A1328E"/>
    <w:rsid w:val="00A13316"/>
    <w:rsid w:val="00A13A44"/>
    <w:rsid w:val="00A13F24"/>
    <w:rsid w:val="00A142AA"/>
    <w:rsid w:val="00A148CF"/>
    <w:rsid w:val="00A14A1A"/>
    <w:rsid w:val="00A14E5D"/>
    <w:rsid w:val="00A14F93"/>
    <w:rsid w:val="00A1540A"/>
    <w:rsid w:val="00A15453"/>
    <w:rsid w:val="00A15784"/>
    <w:rsid w:val="00A158BC"/>
    <w:rsid w:val="00A15B8F"/>
    <w:rsid w:val="00A15C0B"/>
    <w:rsid w:val="00A15E66"/>
    <w:rsid w:val="00A161E7"/>
    <w:rsid w:val="00A1623A"/>
    <w:rsid w:val="00A16340"/>
    <w:rsid w:val="00A1654E"/>
    <w:rsid w:val="00A1663C"/>
    <w:rsid w:val="00A172A1"/>
    <w:rsid w:val="00A17E84"/>
    <w:rsid w:val="00A17F76"/>
    <w:rsid w:val="00A2081E"/>
    <w:rsid w:val="00A2085A"/>
    <w:rsid w:val="00A20CDE"/>
    <w:rsid w:val="00A20D5D"/>
    <w:rsid w:val="00A20F4D"/>
    <w:rsid w:val="00A211AF"/>
    <w:rsid w:val="00A21705"/>
    <w:rsid w:val="00A2176F"/>
    <w:rsid w:val="00A21A2F"/>
    <w:rsid w:val="00A220C1"/>
    <w:rsid w:val="00A2240D"/>
    <w:rsid w:val="00A2253E"/>
    <w:rsid w:val="00A226B6"/>
    <w:rsid w:val="00A22AEE"/>
    <w:rsid w:val="00A22D36"/>
    <w:rsid w:val="00A23607"/>
    <w:rsid w:val="00A23863"/>
    <w:rsid w:val="00A2392C"/>
    <w:rsid w:val="00A23DC4"/>
    <w:rsid w:val="00A23E2B"/>
    <w:rsid w:val="00A23EF9"/>
    <w:rsid w:val="00A24105"/>
    <w:rsid w:val="00A24153"/>
    <w:rsid w:val="00A24790"/>
    <w:rsid w:val="00A247ED"/>
    <w:rsid w:val="00A24E57"/>
    <w:rsid w:val="00A24F6A"/>
    <w:rsid w:val="00A25171"/>
    <w:rsid w:val="00A25276"/>
    <w:rsid w:val="00A253D7"/>
    <w:rsid w:val="00A25690"/>
    <w:rsid w:val="00A2593C"/>
    <w:rsid w:val="00A25A1E"/>
    <w:rsid w:val="00A25ACA"/>
    <w:rsid w:val="00A25FBC"/>
    <w:rsid w:val="00A26129"/>
    <w:rsid w:val="00A262AE"/>
    <w:rsid w:val="00A26327"/>
    <w:rsid w:val="00A26D03"/>
    <w:rsid w:val="00A26DE1"/>
    <w:rsid w:val="00A27716"/>
    <w:rsid w:val="00A27B85"/>
    <w:rsid w:val="00A27BBD"/>
    <w:rsid w:val="00A27EA4"/>
    <w:rsid w:val="00A3004E"/>
    <w:rsid w:val="00A300B8"/>
    <w:rsid w:val="00A30985"/>
    <w:rsid w:val="00A30AA6"/>
    <w:rsid w:val="00A30BAC"/>
    <w:rsid w:val="00A30D17"/>
    <w:rsid w:val="00A311D7"/>
    <w:rsid w:val="00A31352"/>
    <w:rsid w:val="00A313CC"/>
    <w:rsid w:val="00A313E5"/>
    <w:rsid w:val="00A3150B"/>
    <w:rsid w:val="00A31614"/>
    <w:rsid w:val="00A31878"/>
    <w:rsid w:val="00A31B39"/>
    <w:rsid w:val="00A31D6D"/>
    <w:rsid w:val="00A31DD8"/>
    <w:rsid w:val="00A32641"/>
    <w:rsid w:val="00A32872"/>
    <w:rsid w:val="00A32B92"/>
    <w:rsid w:val="00A32CCF"/>
    <w:rsid w:val="00A32D7C"/>
    <w:rsid w:val="00A33090"/>
    <w:rsid w:val="00A330E6"/>
    <w:rsid w:val="00A3314E"/>
    <w:rsid w:val="00A332F5"/>
    <w:rsid w:val="00A3356F"/>
    <w:rsid w:val="00A33C04"/>
    <w:rsid w:val="00A33E33"/>
    <w:rsid w:val="00A34011"/>
    <w:rsid w:val="00A34502"/>
    <w:rsid w:val="00A34626"/>
    <w:rsid w:val="00A34958"/>
    <w:rsid w:val="00A349DB"/>
    <w:rsid w:val="00A34ADE"/>
    <w:rsid w:val="00A34C3F"/>
    <w:rsid w:val="00A35489"/>
    <w:rsid w:val="00A35939"/>
    <w:rsid w:val="00A359F1"/>
    <w:rsid w:val="00A36084"/>
    <w:rsid w:val="00A36089"/>
    <w:rsid w:val="00A36258"/>
    <w:rsid w:val="00A3663C"/>
    <w:rsid w:val="00A36AD3"/>
    <w:rsid w:val="00A4024D"/>
    <w:rsid w:val="00A402BD"/>
    <w:rsid w:val="00A4047B"/>
    <w:rsid w:val="00A4069D"/>
    <w:rsid w:val="00A406B6"/>
    <w:rsid w:val="00A4074C"/>
    <w:rsid w:val="00A40794"/>
    <w:rsid w:val="00A407FC"/>
    <w:rsid w:val="00A40AA5"/>
    <w:rsid w:val="00A40C2F"/>
    <w:rsid w:val="00A40F70"/>
    <w:rsid w:val="00A412E3"/>
    <w:rsid w:val="00A415ED"/>
    <w:rsid w:val="00A418CD"/>
    <w:rsid w:val="00A41A56"/>
    <w:rsid w:val="00A41A8B"/>
    <w:rsid w:val="00A42262"/>
    <w:rsid w:val="00A42346"/>
    <w:rsid w:val="00A42384"/>
    <w:rsid w:val="00A429A4"/>
    <w:rsid w:val="00A429D8"/>
    <w:rsid w:val="00A42C26"/>
    <w:rsid w:val="00A42F68"/>
    <w:rsid w:val="00A4345F"/>
    <w:rsid w:val="00A43589"/>
    <w:rsid w:val="00A435CD"/>
    <w:rsid w:val="00A43750"/>
    <w:rsid w:val="00A44496"/>
    <w:rsid w:val="00A44751"/>
    <w:rsid w:val="00A44E6D"/>
    <w:rsid w:val="00A45337"/>
    <w:rsid w:val="00A455DD"/>
    <w:rsid w:val="00A456C6"/>
    <w:rsid w:val="00A45E51"/>
    <w:rsid w:val="00A45F12"/>
    <w:rsid w:val="00A4606D"/>
    <w:rsid w:val="00A46344"/>
    <w:rsid w:val="00A464AA"/>
    <w:rsid w:val="00A4668E"/>
    <w:rsid w:val="00A4703D"/>
    <w:rsid w:val="00A47307"/>
    <w:rsid w:val="00A47C87"/>
    <w:rsid w:val="00A47EAB"/>
    <w:rsid w:val="00A5004E"/>
    <w:rsid w:val="00A50172"/>
    <w:rsid w:val="00A50651"/>
    <w:rsid w:val="00A50F12"/>
    <w:rsid w:val="00A51574"/>
    <w:rsid w:val="00A5235E"/>
    <w:rsid w:val="00A5251C"/>
    <w:rsid w:val="00A5289A"/>
    <w:rsid w:val="00A529A0"/>
    <w:rsid w:val="00A52AE3"/>
    <w:rsid w:val="00A52C4D"/>
    <w:rsid w:val="00A52CB2"/>
    <w:rsid w:val="00A531AC"/>
    <w:rsid w:val="00A5338B"/>
    <w:rsid w:val="00A539FC"/>
    <w:rsid w:val="00A53B6C"/>
    <w:rsid w:val="00A53E19"/>
    <w:rsid w:val="00A53E5E"/>
    <w:rsid w:val="00A53FDE"/>
    <w:rsid w:val="00A546BE"/>
    <w:rsid w:val="00A54B7D"/>
    <w:rsid w:val="00A54C2D"/>
    <w:rsid w:val="00A54CF8"/>
    <w:rsid w:val="00A5527D"/>
    <w:rsid w:val="00A556B9"/>
    <w:rsid w:val="00A556FC"/>
    <w:rsid w:val="00A558BD"/>
    <w:rsid w:val="00A558EE"/>
    <w:rsid w:val="00A559C2"/>
    <w:rsid w:val="00A55D82"/>
    <w:rsid w:val="00A56138"/>
    <w:rsid w:val="00A56536"/>
    <w:rsid w:val="00A567F2"/>
    <w:rsid w:val="00A56A8B"/>
    <w:rsid w:val="00A56CCB"/>
    <w:rsid w:val="00A56E15"/>
    <w:rsid w:val="00A56E9E"/>
    <w:rsid w:val="00A572C2"/>
    <w:rsid w:val="00A5734C"/>
    <w:rsid w:val="00A5751E"/>
    <w:rsid w:val="00A57691"/>
    <w:rsid w:val="00A579C9"/>
    <w:rsid w:val="00A57C8E"/>
    <w:rsid w:val="00A6010C"/>
    <w:rsid w:val="00A601B9"/>
    <w:rsid w:val="00A602FA"/>
    <w:rsid w:val="00A60350"/>
    <w:rsid w:val="00A603C0"/>
    <w:rsid w:val="00A60918"/>
    <w:rsid w:val="00A60FFE"/>
    <w:rsid w:val="00A618A3"/>
    <w:rsid w:val="00A61A58"/>
    <w:rsid w:val="00A61F1E"/>
    <w:rsid w:val="00A621F3"/>
    <w:rsid w:val="00A624C2"/>
    <w:rsid w:val="00A629A5"/>
    <w:rsid w:val="00A637A1"/>
    <w:rsid w:val="00A639E6"/>
    <w:rsid w:val="00A63A7D"/>
    <w:rsid w:val="00A63EDF"/>
    <w:rsid w:val="00A64153"/>
    <w:rsid w:val="00A6421E"/>
    <w:rsid w:val="00A645EE"/>
    <w:rsid w:val="00A6462E"/>
    <w:rsid w:val="00A64A76"/>
    <w:rsid w:val="00A64A8D"/>
    <w:rsid w:val="00A64CFC"/>
    <w:rsid w:val="00A64D5A"/>
    <w:rsid w:val="00A656B4"/>
    <w:rsid w:val="00A65890"/>
    <w:rsid w:val="00A659BC"/>
    <w:rsid w:val="00A65A5F"/>
    <w:rsid w:val="00A65CC1"/>
    <w:rsid w:val="00A65D5D"/>
    <w:rsid w:val="00A6687C"/>
    <w:rsid w:val="00A669DF"/>
    <w:rsid w:val="00A66A24"/>
    <w:rsid w:val="00A66B1C"/>
    <w:rsid w:val="00A66E6A"/>
    <w:rsid w:val="00A66E97"/>
    <w:rsid w:val="00A66FDD"/>
    <w:rsid w:val="00A670F9"/>
    <w:rsid w:val="00A672E6"/>
    <w:rsid w:val="00A67449"/>
    <w:rsid w:val="00A6745E"/>
    <w:rsid w:val="00A67771"/>
    <w:rsid w:val="00A678CA"/>
    <w:rsid w:val="00A67BC4"/>
    <w:rsid w:val="00A67C35"/>
    <w:rsid w:val="00A7021E"/>
    <w:rsid w:val="00A705DD"/>
    <w:rsid w:val="00A7096E"/>
    <w:rsid w:val="00A70995"/>
    <w:rsid w:val="00A70A54"/>
    <w:rsid w:val="00A70BE5"/>
    <w:rsid w:val="00A70D9A"/>
    <w:rsid w:val="00A71139"/>
    <w:rsid w:val="00A71157"/>
    <w:rsid w:val="00A71309"/>
    <w:rsid w:val="00A7136C"/>
    <w:rsid w:val="00A713C0"/>
    <w:rsid w:val="00A714DA"/>
    <w:rsid w:val="00A7174B"/>
    <w:rsid w:val="00A71802"/>
    <w:rsid w:val="00A7192F"/>
    <w:rsid w:val="00A71E50"/>
    <w:rsid w:val="00A72074"/>
    <w:rsid w:val="00A7223D"/>
    <w:rsid w:val="00A726B6"/>
    <w:rsid w:val="00A726FC"/>
    <w:rsid w:val="00A7276E"/>
    <w:rsid w:val="00A72B62"/>
    <w:rsid w:val="00A72E96"/>
    <w:rsid w:val="00A73188"/>
    <w:rsid w:val="00A73559"/>
    <w:rsid w:val="00A736BF"/>
    <w:rsid w:val="00A73ACF"/>
    <w:rsid w:val="00A73E1B"/>
    <w:rsid w:val="00A73E46"/>
    <w:rsid w:val="00A74EDC"/>
    <w:rsid w:val="00A74FC1"/>
    <w:rsid w:val="00A7503A"/>
    <w:rsid w:val="00A75281"/>
    <w:rsid w:val="00A7576E"/>
    <w:rsid w:val="00A757DF"/>
    <w:rsid w:val="00A75ED8"/>
    <w:rsid w:val="00A760E5"/>
    <w:rsid w:val="00A761E2"/>
    <w:rsid w:val="00A7630E"/>
    <w:rsid w:val="00A76573"/>
    <w:rsid w:val="00A7665D"/>
    <w:rsid w:val="00A76BF5"/>
    <w:rsid w:val="00A76DC8"/>
    <w:rsid w:val="00A76DD9"/>
    <w:rsid w:val="00A76E79"/>
    <w:rsid w:val="00A778E8"/>
    <w:rsid w:val="00A77C30"/>
    <w:rsid w:val="00A77C48"/>
    <w:rsid w:val="00A77C49"/>
    <w:rsid w:val="00A8014E"/>
    <w:rsid w:val="00A80199"/>
    <w:rsid w:val="00A80651"/>
    <w:rsid w:val="00A8087D"/>
    <w:rsid w:val="00A809DD"/>
    <w:rsid w:val="00A80AD4"/>
    <w:rsid w:val="00A80CF2"/>
    <w:rsid w:val="00A80D0A"/>
    <w:rsid w:val="00A810EB"/>
    <w:rsid w:val="00A81127"/>
    <w:rsid w:val="00A812B8"/>
    <w:rsid w:val="00A819A8"/>
    <w:rsid w:val="00A81FB3"/>
    <w:rsid w:val="00A8256B"/>
    <w:rsid w:val="00A82A3F"/>
    <w:rsid w:val="00A82D7E"/>
    <w:rsid w:val="00A83048"/>
    <w:rsid w:val="00A8313B"/>
    <w:rsid w:val="00A831CA"/>
    <w:rsid w:val="00A832B6"/>
    <w:rsid w:val="00A83B10"/>
    <w:rsid w:val="00A83CA3"/>
    <w:rsid w:val="00A840D6"/>
    <w:rsid w:val="00A84102"/>
    <w:rsid w:val="00A84289"/>
    <w:rsid w:val="00A84C15"/>
    <w:rsid w:val="00A84ECE"/>
    <w:rsid w:val="00A85055"/>
    <w:rsid w:val="00A85072"/>
    <w:rsid w:val="00A850AD"/>
    <w:rsid w:val="00A85163"/>
    <w:rsid w:val="00A852A5"/>
    <w:rsid w:val="00A85501"/>
    <w:rsid w:val="00A85973"/>
    <w:rsid w:val="00A85A0E"/>
    <w:rsid w:val="00A85D66"/>
    <w:rsid w:val="00A8610F"/>
    <w:rsid w:val="00A863D7"/>
    <w:rsid w:val="00A86410"/>
    <w:rsid w:val="00A865CA"/>
    <w:rsid w:val="00A866DE"/>
    <w:rsid w:val="00A86CEA"/>
    <w:rsid w:val="00A86D43"/>
    <w:rsid w:val="00A87701"/>
    <w:rsid w:val="00A879DB"/>
    <w:rsid w:val="00A879FE"/>
    <w:rsid w:val="00A87B4E"/>
    <w:rsid w:val="00A87C92"/>
    <w:rsid w:val="00A87EAD"/>
    <w:rsid w:val="00A901D1"/>
    <w:rsid w:val="00A901E3"/>
    <w:rsid w:val="00A90A0A"/>
    <w:rsid w:val="00A90A3B"/>
    <w:rsid w:val="00A90E04"/>
    <w:rsid w:val="00A9118E"/>
    <w:rsid w:val="00A914F7"/>
    <w:rsid w:val="00A91DB9"/>
    <w:rsid w:val="00A9210A"/>
    <w:rsid w:val="00A9226D"/>
    <w:rsid w:val="00A9238A"/>
    <w:rsid w:val="00A924A0"/>
    <w:rsid w:val="00A9252B"/>
    <w:rsid w:val="00A9254C"/>
    <w:rsid w:val="00A9276D"/>
    <w:rsid w:val="00A92C07"/>
    <w:rsid w:val="00A92F13"/>
    <w:rsid w:val="00A93080"/>
    <w:rsid w:val="00A93559"/>
    <w:rsid w:val="00A936F0"/>
    <w:rsid w:val="00A93956"/>
    <w:rsid w:val="00A93B84"/>
    <w:rsid w:val="00A93D05"/>
    <w:rsid w:val="00A94214"/>
    <w:rsid w:val="00A9422B"/>
    <w:rsid w:val="00A94689"/>
    <w:rsid w:val="00A94916"/>
    <w:rsid w:val="00A94932"/>
    <w:rsid w:val="00A94F0B"/>
    <w:rsid w:val="00A94F2B"/>
    <w:rsid w:val="00A958F8"/>
    <w:rsid w:val="00A95AB4"/>
    <w:rsid w:val="00A95D34"/>
    <w:rsid w:val="00A95DF4"/>
    <w:rsid w:val="00A96567"/>
    <w:rsid w:val="00A965BC"/>
    <w:rsid w:val="00A96651"/>
    <w:rsid w:val="00A967D4"/>
    <w:rsid w:val="00A96C77"/>
    <w:rsid w:val="00A96D6C"/>
    <w:rsid w:val="00A96E66"/>
    <w:rsid w:val="00A96E6B"/>
    <w:rsid w:val="00A96FB2"/>
    <w:rsid w:val="00A97326"/>
    <w:rsid w:val="00A974B9"/>
    <w:rsid w:val="00A97594"/>
    <w:rsid w:val="00A9762C"/>
    <w:rsid w:val="00A97D01"/>
    <w:rsid w:val="00AA014D"/>
    <w:rsid w:val="00AA08BC"/>
    <w:rsid w:val="00AA0E3F"/>
    <w:rsid w:val="00AA0F7F"/>
    <w:rsid w:val="00AA10E2"/>
    <w:rsid w:val="00AA1324"/>
    <w:rsid w:val="00AA1473"/>
    <w:rsid w:val="00AA1499"/>
    <w:rsid w:val="00AA15EF"/>
    <w:rsid w:val="00AA164E"/>
    <w:rsid w:val="00AA183E"/>
    <w:rsid w:val="00AA1B89"/>
    <w:rsid w:val="00AA1B92"/>
    <w:rsid w:val="00AA2159"/>
    <w:rsid w:val="00AA2940"/>
    <w:rsid w:val="00AA310E"/>
    <w:rsid w:val="00AA31D4"/>
    <w:rsid w:val="00AA31DA"/>
    <w:rsid w:val="00AA3475"/>
    <w:rsid w:val="00AA3496"/>
    <w:rsid w:val="00AA3A6F"/>
    <w:rsid w:val="00AA3E00"/>
    <w:rsid w:val="00AA433F"/>
    <w:rsid w:val="00AA438D"/>
    <w:rsid w:val="00AA4453"/>
    <w:rsid w:val="00AA44A2"/>
    <w:rsid w:val="00AA45E2"/>
    <w:rsid w:val="00AA46BD"/>
    <w:rsid w:val="00AA5035"/>
    <w:rsid w:val="00AA524D"/>
    <w:rsid w:val="00AA5437"/>
    <w:rsid w:val="00AA544B"/>
    <w:rsid w:val="00AA5484"/>
    <w:rsid w:val="00AA5524"/>
    <w:rsid w:val="00AA5677"/>
    <w:rsid w:val="00AA5CE7"/>
    <w:rsid w:val="00AA5F5E"/>
    <w:rsid w:val="00AA63A0"/>
    <w:rsid w:val="00AA6B5D"/>
    <w:rsid w:val="00AA6BD6"/>
    <w:rsid w:val="00AA6C15"/>
    <w:rsid w:val="00AA6D7A"/>
    <w:rsid w:val="00AA6F1B"/>
    <w:rsid w:val="00AA70CB"/>
    <w:rsid w:val="00AA7166"/>
    <w:rsid w:val="00AA71F5"/>
    <w:rsid w:val="00AA73F6"/>
    <w:rsid w:val="00AA765A"/>
    <w:rsid w:val="00AA78EF"/>
    <w:rsid w:val="00AA7BD8"/>
    <w:rsid w:val="00AA7C7C"/>
    <w:rsid w:val="00AA7C83"/>
    <w:rsid w:val="00AA7F47"/>
    <w:rsid w:val="00AB005A"/>
    <w:rsid w:val="00AB010F"/>
    <w:rsid w:val="00AB0498"/>
    <w:rsid w:val="00AB066F"/>
    <w:rsid w:val="00AB0D7C"/>
    <w:rsid w:val="00AB1198"/>
    <w:rsid w:val="00AB17BB"/>
    <w:rsid w:val="00AB1A2D"/>
    <w:rsid w:val="00AB1A8B"/>
    <w:rsid w:val="00AB1E8A"/>
    <w:rsid w:val="00AB249C"/>
    <w:rsid w:val="00AB2994"/>
    <w:rsid w:val="00AB2ABC"/>
    <w:rsid w:val="00AB2FF1"/>
    <w:rsid w:val="00AB3212"/>
    <w:rsid w:val="00AB380C"/>
    <w:rsid w:val="00AB38EE"/>
    <w:rsid w:val="00AB3A0D"/>
    <w:rsid w:val="00AB3F54"/>
    <w:rsid w:val="00AB4061"/>
    <w:rsid w:val="00AB41D4"/>
    <w:rsid w:val="00AB43CE"/>
    <w:rsid w:val="00AB49C6"/>
    <w:rsid w:val="00AB4E4F"/>
    <w:rsid w:val="00AB5435"/>
    <w:rsid w:val="00AB56D9"/>
    <w:rsid w:val="00AB5A62"/>
    <w:rsid w:val="00AB5BF3"/>
    <w:rsid w:val="00AB5EDE"/>
    <w:rsid w:val="00AB6065"/>
    <w:rsid w:val="00AB63B1"/>
    <w:rsid w:val="00AB6472"/>
    <w:rsid w:val="00AB6709"/>
    <w:rsid w:val="00AB6D65"/>
    <w:rsid w:val="00AB6E86"/>
    <w:rsid w:val="00AB6F80"/>
    <w:rsid w:val="00AB74D1"/>
    <w:rsid w:val="00AB76FC"/>
    <w:rsid w:val="00AB792D"/>
    <w:rsid w:val="00AB7CB2"/>
    <w:rsid w:val="00AB7D92"/>
    <w:rsid w:val="00AC0048"/>
    <w:rsid w:val="00AC00DA"/>
    <w:rsid w:val="00AC03FD"/>
    <w:rsid w:val="00AC0B71"/>
    <w:rsid w:val="00AC0C4D"/>
    <w:rsid w:val="00AC0CEF"/>
    <w:rsid w:val="00AC0D57"/>
    <w:rsid w:val="00AC1205"/>
    <w:rsid w:val="00AC1394"/>
    <w:rsid w:val="00AC13A4"/>
    <w:rsid w:val="00AC15B6"/>
    <w:rsid w:val="00AC1607"/>
    <w:rsid w:val="00AC165B"/>
    <w:rsid w:val="00AC1C28"/>
    <w:rsid w:val="00AC1D2D"/>
    <w:rsid w:val="00AC1D77"/>
    <w:rsid w:val="00AC1DD4"/>
    <w:rsid w:val="00AC1F66"/>
    <w:rsid w:val="00AC21D8"/>
    <w:rsid w:val="00AC22E2"/>
    <w:rsid w:val="00AC2535"/>
    <w:rsid w:val="00AC28F8"/>
    <w:rsid w:val="00AC2C8A"/>
    <w:rsid w:val="00AC2D2E"/>
    <w:rsid w:val="00AC2D68"/>
    <w:rsid w:val="00AC2DA8"/>
    <w:rsid w:val="00AC32C1"/>
    <w:rsid w:val="00AC36A6"/>
    <w:rsid w:val="00AC371B"/>
    <w:rsid w:val="00AC39DF"/>
    <w:rsid w:val="00AC3FFB"/>
    <w:rsid w:val="00AC46F6"/>
    <w:rsid w:val="00AC4A07"/>
    <w:rsid w:val="00AC4EF6"/>
    <w:rsid w:val="00AC58D0"/>
    <w:rsid w:val="00AC5A05"/>
    <w:rsid w:val="00AC5A92"/>
    <w:rsid w:val="00AC5F9D"/>
    <w:rsid w:val="00AC60C9"/>
    <w:rsid w:val="00AC635F"/>
    <w:rsid w:val="00AC6444"/>
    <w:rsid w:val="00AC6451"/>
    <w:rsid w:val="00AC6469"/>
    <w:rsid w:val="00AC64FC"/>
    <w:rsid w:val="00AC656A"/>
    <w:rsid w:val="00AC65FF"/>
    <w:rsid w:val="00AC6694"/>
    <w:rsid w:val="00AC683F"/>
    <w:rsid w:val="00AC68DA"/>
    <w:rsid w:val="00AC6F86"/>
    <w:rsid w:val="00AC7667"/>
    <w:rsid w:val="00AC7F01"/>
    <w:rsid w:val="00AD0068"/>
    <w:rsid w:val="00AD0283"/>
    <w:rsid w:val="00AD05A4"/>
    <w:rsid w:val="00AD07B5"/>
    <w:rsid w:val="00AD0809"/>
    <w:rsid w:val="00AD09C5"/>
    <w:rsid w:val="00AD0CB5"/>
    <w:rsid w:val="00AD0EE5"/>
    <w:rsid w:val="00AD0F6A"/>
    <w:rsid w:val="00AD10EE"/>
    <w:rsid w:val="00AD11A5"/>
    <w:rsid w:val="00AD120C"/>
    <w:rsid w:val="00AD12F7"/>
    <w:rsid w:val="00AD135E"/>
    <w:rsid w:val="00AD19D1"/>
    <w:rsid w:val="00AD1C15"/>
    <w:rsid w:val="00AD1DAF"/>
    <w:rsid w:val="00AD1F5A"/>
    <w:rsid w:val="00AD1FA4"/>
    <w:rsid w:val="00AD1FBD"/>
    <w:rsid w:val="00AD241D"/>
    <w:rsid w:val="00AD24DB"/>
    <w:rsid w:val="00AD2792"/>
    <w:rsid w:val="00AD2833"/>
    <w:rsid w:val="00AD29DB"/>
    <w:rsid w:val="00AD2D34"/>
    <w:rsid w:val="00AD2EF2"/>
    <w:rsid w:val="00AD3039"/>
    <w:rsid w:val="00AD3246"/>
    <w:rsid w:val="00AD3885"/>
    <w:rsid w:val="00AD38C5"/>
    <w:rsid w:val="00AD4269"/>
    <w:rsid w:val="00AD44B1"/>
    <w:rsid w:val="00AD4567"/>
    <w:rsid w:val="00AD4724"/>
    <w:rsid w:val="00AD5817"/>
    <w:rsid w:val="00AD5A5E"/>
    <w:rsid w:val="00AD5CE6"/>
    <w:rsid w:val="00AD5F19"/>
    <w:rsid w:val="00AD5F64"/>
    <w:rsid w:val="00AD5FDC"/>
    <w:rsid w:val="00AD63A0"/>
    <w:rsid w:val="00AD6774"/>
    <w:rsid w:val="00AD6A4D"/>
    <w:rsid w:val="00AD6AD5"/>
    <w:rsid w:val="00AD6AF8"/>
    <w:rsid w:val="00AD6B04"/>
    <w:rsid w:val="00AD6BA8"/>
    <w:rsid w:val="00AD70E7"/>
    <w:rsid w:val="00AD739A"/>
    <w:rsid w:val="00AD7669"/>
    <w:rsid w:val="00AD7B79"/>
    <w:rsid w:val="00AD7BC0"/>
    <w:rsid w:val="00AE02E6"/>
    <w:rsid w:val="00AE0363"/>
    <w:rsid w:val="00AE0549"/>
    <w:rsid w:val="00AE056D"/>
    <w:rsid w:val="00AE0888"/>
    <w:rsid w:val="00AE0C2E"/>
    <w:rsid w:val="00AE10A0"/>
    <w:rsid w:val="00AE1363"/>
    <w:rsid w:val="00AE1534"/>
    <w:rsid w:val="00AE1BD4"/>
    <w:rsid w:val="00AE1CF5"/>
    <w:rsid w:val="00AE1D37"/>
    <w:rsid w:val="00AE1EAE"/>
    <w:rsid w:val="00AE1F56"/>
    <w:rsid w:val="00AE21DF"/>
    <w:rsid w:val="00AE268B"/>
    <w:rsid w:val="00AE27E3"/>
    <w:rsid w:val="00AE2F14"/>
    <w:rsid w:val="00AE2F5C"/>
    <w:rsid w:val="00AE34DE"/>
    <w:rsid w:val="00AE3579"/>
    <w:rsid w:val="00AE3589"/>
    <w:rsid w:val="00AE3BDE"/>
    <w:rsid w:val="00AE3E78"/>
    <w:rsid w:val="00AE4097"/>
    <w:rsid w:val="00AE47E7"/>
    <w:rsid w:val="00AE49E4"/>
    <w:rsid w:val="00AE4B48"/>
    <w:rsid w:val="00AE4C80"/>
    <w:rsid w:val="00AE4DCE"/>
    <w:rsid w:val="00AE4F14"/>
    <w:rsid w:val="00AE554C"/>
    <w:rsid w:val="00AE5878"/>
    <w:rsid w:val="00AE5AE2"/>
    <w:rsid w:val="00AE5C90"/>
    <w:rsid w:val="00AE5F60"/>
    <w:rsid w:val="00AE6012"/>
    <w:rsid w:val="00AE6130"/>
    <w:rsid w:val="00AE6516"/>
    <w:rsid w:val="00AE6583"/>
    <w:rsid w:val="00AE68C3"/>
    <w:rsid w:val="00AE6BB3"/>
    <w:rsid w:val="00AE6C45"/>
    <w:rsid w:val="00AE7033"/>
    <w:rsid w:val="00AE720C"/>
    <w:rsid w:val="00AE7344"/>
    <w:rsid w:val="00AE73C9"/>
    <w:rsid w:val="00AE757A"/>
    <w:rsid w:val="00AE7A23"/>
    <w:rsid w:val="00AE7B53"/>
    <w:rsid w:val="00AE7C3B"/>
    <w:rsid w:val="00AF023C"/>
    <w:rsid w:val="00AF046B"/>
    <w:rsid w:val="00AF050F"/>
    <w:rsid w:val="00AF0F48"/>
    <w:rsid w:val="00AF131C"/>
    <w:rsid w:val="00AF13C5"/>
    <w:rsid w:val="00AF15B8"/>
    <w:rsid w:val="00AF17B7"/>
    <w:rsid w:val="00AF19BF"/>
    <w:rsid w:val="00AF19F2"/>
    <w:rsid w:val="00AF1CC4"/>
    <w:rsid w:val="00AF1EC5"/>
    <w:rsid w:val="00AF2649"/>
    <w:rsid w:val="00AF2914"/>
    <w:rsid w:val="00AF2D89"/>
    <w:rsid w:val="00AF2F1E"/>
    <w:rsid w:val="00AF2FD7"/>
    <w:rsid w:val="00AF341D"/>
    <w:rsid w:val="00AF367C"/>
    <w:rsid w:val="00AF3769"/>
    <w:rsid w:val="00AF384B"/>
    <w:rsid w:val="00AF3C7A"/>
    <w:rsid w:val="00AF3E0A"/>
    <w:rsid w:val="00AF4032"/>
    <w:rsid w:val="00AF4207"/>
    <w:rsid w:val="00AF4218"/>
    <w:rsid w:val="00AF49E1"/>
    <w:rsid w:val="00AF4DE5"/>
    <w:rsid w:val="00AF521B"/>
    <w:rsid w:val="00AF5342"/>
    <w:rsid w:val="00AF54EC"/>
    <w:rsid w:val="00AF57DD"/>
    <w:rsid w:val="00AF58F1"/>
    <w:rsid w:val="00AF6331"/>
    <w:rsid w:val="00AF637B"/>
    <w:rsid w:val="00AF645A"/>
    <w:rsid w:val="00AF6886"/>
    <w:rsid w:val="00AF6E9F"/>
    <w:rsid w:val="00AF7125"/>
    <w:rsid w:val="00AF766F"/>
    <w:rsid w:val="00AF76DC"/>
    <w:rsid w:val="00AF7909"/>
    <w:rsid w:val="00AF79A4"/>
    <w:rsid w:val="00AF7E4F"/>
    <w:rsid w:val="00AF7E9C"/>
    <w:rsid w:val="00B00660"/>
    <w:rsid w:val="00B00C90"/>
    <w:rsid w:val="00B00D3E"/>
    <w:rsid w:val="00B00D7C"/>
    <w:rsid w:val="00B01184"/>
    <w:rsid w:val="00B01460"/>
    <w:rsid w:val="00B01890"/>
    <w:rsid w:val="00B01E66"/>
    <w:rsid w:val="00B01E75"/>
    <w:rsid w:val="00B0205F"/>
    <w:rsid w:val="00B0218F"/>
    <w:rsid w:val="00B022B8"/>
    <w:rsid w:val="00B023BC"/>
    <w:rsid w:val="00B0263D"/>
    <w:rsid w:val="00B02782"/>
    <w:rsid w:val="00B02C73"/>
    <w:rsid w:val="00B02DA4"/>
    <w:rsid w:val="00B02DB5"/>
    <w:rsid w:val="00B032B9"/>
    <w:rsid w:val="00B0352F"/>
    <w:rsid w:val="00B03640"/>
    <w:rsid w:val="00B03A5A"/>
    <w:rsid w:val="00B03BB0"/>
    <w:rsid w:val="00B03D33"/>
    <w:rsid w:val="00B03DB6"/>
    <w:rsid w:val="00B03E0F"/>
    <w:rsid w:val="00B04296"/>
    <w:rsid w:val="00B04328"/>
    <w:rsid w:val="00B0450D"/>
    <w:rsid w:val="00B0475D"/>
    <w:rsid w:val="00B049BC"/>
    <w:rsid w:val="00B04F7F"/>
    <w:rsid w:val="00B054FC"/>
    <w:rsid w:val="00B0569B"/>
    <w:rsid w:val="00B058B8"/>
    <w:rsid w:val="00B05B36"/>
    <w:rsid w:val="00B05D96"/>
    <w:rsid w:val="00B06190"/>
    <w:rsid w:val="00B064F2"/>
    <w:rsid w:val="00B068D5"/>
    <w:rsid w:val="00B06900"/>
    <w:rsid w:val="00B06B67"/>
    <w:rsid w:val="00B06DE6"/>
    <w:rsid w:val="00B071F8"/>
    <w:rsid w:val="00B073FA"/>
    <w:rsid w:val="00B0746D"/>
    <w:rsid w:val="00B074C8"/>
    <w:rsid w:val="00B074F7"/>
    <w:rsid w:val="00B075B8"/>
    <w:rsid w:val="00B0792D"/>
    <w:rsid w:val="00B07CC6"/>
    <w:rsid w:val="00B07DCC"/>
    <w:rsid w:val="00B07EE9"/>
    <w:rsid w:val="00B1002B"/>
    <w:rsid w:val="00B1023F"/>
    <w:rsid w:val="00B10574"/>
    <w:rsid w:val="00B1059B"/>
    <w:rsid w:val="00B105A1"/>
    <w:rsid w:val="00B105C8"/>
    <w:rsid w:val="00B10A0D"/>
    <w:rsid w:val="00B10A64"/>
    <w:rsid w:val="00B10BFE"/>
    <w:rsid w:val="00B10CD7"/>
    <w:rsid w:val="00B1110C"/>
    <w:rsid w:val="00B111CA"/>
    <w:rsid w:val="00B1142B"/>
    <w:rsid w:val="00B114CB"/>
    <w:rsid w:val="00B1174D"/>
    <w:rsid w:val="00B11A9A"/>
    <w:rsid w:val="00B11AD4"/>
    <w:rsid w:val="00B11D02"/>
    <w:rsid w:val="00B11D1A"/>
    <w:rsid w:val="00B11EB1"/>
    <w:rsid w:val="00B12166"/>
    <w:rsid w:val="00B124D1"/>
    <w:rsid w:val="00B124F3"/>
    <w:rsid w:val="00B1295D"/>
    <w:rsid w:val="00B12D32"/>
    <w:rsid w:val="00B12DA3"/>
    <w:rsid w:val="00B12E45"/>
    <w:rsid w:val="00B132E7"/>
    <w:rsid w:val="00B13439"/>
    <w:rsid w:val="00B13553"/>
    <w:rsid w:val="00B135AA"/>
    <w:rsid w:val="00B1388A"/>
    <w:rsid w:val="00B13C42"/>
    <w:rsid w:val="00B13D4C"/>
    <w:rsid w:val="00B13D5B"/>
    <w:rsid w:val="00B1412A"/>
    <w:rsid w:val="00B141E0"/>
    <w:rsid w:val="00B1462C"/>
    <w:rsid w:val="00B14C3E"/>
    <w:rsid w:val="00B14DAF"/>
    <w:rsid w:val="00B15245"/>
    <w:rsid w:val="00B153D2"/>
    <w:rsid w:val="00B15F31"/>
    <w:rsid w:val="00B16232"/>
    <w:rsid w:val="00B1656C"/>
    <w:rsid w:val="00B16A12"/>
    <w:rsid w:val="00B16D2B"/>
    <w:rsid w:val="00B16E5F"/>
    <w:rsid w:val="00B16FD7"/>
    <w:rsid w:val="00B17093"/>
    <w:rsid w:val="00B17147"/>
    <w:rsid w:val="00B17667"/>
    <w:rsid w:val="00B17731"/>
    <w:rsid w:val="00B17732"/>
    <w:rsid w:val="00B17986"/>
    <w:rsid w:val="00B17EA4"/>
    <w:rsid w:val="00B200CB"/>
    <w:rsid w:val="00B200FB"/>
    <w:rsid w:val="00B201DE"/>
    <w:rsid w:val="00B202D1"/>
    <w:rsid w:val="00B2064D"/>
    <w:rsid w:val="00B2066E"/>
    <w:rsid w:val="00B2094A"/>
    <w:rsid w:val="00B2128E"/>
    <w:rsid w:val="00B218B9"/>
    <w:rsid w:val="00B21B8F"/>
    <w:rsid w:val="00B21DE1"/>
    <w:rsid w:val="00B22238"/>
    <w:rsid w:val="00B22390"/>
    <w:rsid w:val="00B22434"/>
    <w:rsid w:val="00B2245A"/>
    <w:rsid w:val="00B22624"/>
    <w:rsid w:val="00B22B7F"/>
    <w:rsid w:val="00B22C65"/>
    <w:rsid w:val="00B22DB3"/>
    <w:rsid w:val="00B23011"/>
    <w:rsid w:val="00B23032"/>
    <w:rsid w:val="00B239E7"/>
    <w:rsid w:val="00B23C69"/>
    <w:rsid w:val="00B23D6B"/>
    <w:rsid w:val="00B2433F"/>
    <w:rsid w:val="00B248F0"/>
    <w:rsid w:val="00B249AA"/>
    <w:rsid w:val="00B24A2D"/>
    <w:rsid w:val="00B24B6D"/>
    <w:rsid w:val="00B24C92"/>
    <w:rsid w:val="00B25BA6"/>
    <w:rsid w:val="00B25D1E"/>
    <w:rsid w:val="00B25D8A"/>
    <w:rsid w:val="00B25E21"/>
    <w:rsid w:val="00B26200"/>
    <w:rsid w:val="00B26218"/>
    <w:rsid w:val="00B2635C"/>
    <w:rsid w:val="00B26CE1"/>
    <w:rsid w:val="00B26F34"/>
    <w:rsid w:val="00B2728B"/>
    <w:rsid w:val="00B27867"/>
    <w:rsid w:val="00B27AA7"/>
    <w:rsid w:val="00B27B7B"/>
    <w:rsid w:val="00B27F7F"/>
    <w:rsid w:val="00B301B0"/>
    <w:rsid w:val="00B3029A"/>
    <w:rsid w:val="00B302A1"/>
    <w:rsid w:val="00B306C9"/>
    <w:rsid w:val="00B3071D"/>
    <w:rsid w:val="00B3089E"/>
    <w:rsid w:val="00B30A5E"/>
    <w:rsid w:val="00B31157"/>
    <w:rsid w:val="00B31309"/>
    <w:rsid w:val="00B3176A"/>
    <w:rsid w:val="00B319A4"/>
    <w:rsid w:val="00B319A8"/>
    <w:rsid w:val="00B31CDA"/>
    <w:rsid w:val="00B31FD0"/>
    <w:rsid w:val="00B3259C"/>
    <w:rsid w:val="00B33146"/>
    <w:rsid w:val="00B3337D"/>
    <w:rsid w:val="00B3345F"/>
    <w:rsid w:val="00B33CC5"/>
    <w:rsid w:val="00B33EF4"/>
    <w:rsid w:val="00B34186"/>
    <w:rsid w:val="00B34383"/>
    <w:rsid w:val="00B349A3"/>
    <w:rsid w:val="00B3585A"/>
    <w:rsid w:val="00B35BF4"/>
    <w:rsid w:val="00B35E98"/>
    <w:rsid w:val="00B35FFD"/>
    <w:rsid w:val="00B36202"/>
    <w:rsid w:val="00B36644"/>
    <w:rsid w:val="00B36698"/>
    <w:rsid w:val="00B36861"/>
    <w:rsid w:val="00B36B7C"/>
    <w:rsid w:val="00B36BFB"/>
    <w:rsid w:val="00B36F03"/>
    <w:rsid w:val="00B371E1"/>
    <w:rsid w:val="00B37424"/>
    <w:rsid w:val="00B375CE"/>
    <w:rsid w:val="00B375DE"/>
    <w:rsid w:val="00B37B5F"/>
    <w:rsid w:val="00B37F93"/>
    <w:rsid w:val="00B400A1"/>
    <w:rsid w:val="00B4034E"/>
    <w:rsid w:val="00B4040A"/>
    <w:rsid w:val="00B404EF"/>
    <w:rsid w:val="00B408AE"/>
    <w:rsid w:val="00B411A8"/>
    <w:rsid w:val="00B412E5"/>
    <w:rsid w:val="00B41555"/>
    <w:rsid w:val="00B41846"/>
    <w:rsid w:val="00B421F6"/>
    <w:rsid w:val="00B423B6"/>
    <w:rsid w:val="00B425B2"/>
    <w:rsid w:val="00B4277E"/>
    <w:rsid w:val="00B42C5F"/>
    <w:rsid w:val="00B42E18"/>
    <w:rsid w:val="00B42F02"/>
    <w:rsid w:val="00B432A8"/>
    <w:rsid w:val="00B43658"/>
    <w:rsid w:val="00B43848"/>
    <w:rsid w:val="00B43895"/>
    <w:rsid w:val="00B43A09"/>
    <w:rsid w:val="00B43D57"/>
    <w:rsid w:val="00B43EE9"/>
    <w:rsid w:val="00B43FC5"/>
    <w:rsid w:val="00B4402A"/>
    <w:rsid w:val="00B444FB"/>
    <w:rsid w:val="00B445BF"/>
    <w:rsid w:val="00B44834"/>
    <w:rsid w:val="00B44CFD"/>
    <w:rsid w:val="00B44EF1"/>
    <w:rsid w:val="00B44FC3"/>
    <w:rsid w:val="00B4538C"/>
    <w:rsid w:val="00B4556B"/>
    <w:rsid w:val="00B4587C"/>
    <w:rsid w:val="00B45BD2"/>
    <w:rsid w:val="00B45E97"/>
    <w:rsid w:val="00B45F2D"/>
    <w:rsid w:val="00B45F63"/>
    <w:rsid w:val="00B46108"/>
    <w:rsid w:val="00B46396"/>
    <w:rsid w:val="00B4663F"/>
    <w:rsid w:val="00B466F6"/>
    <w:rsid w:val="00B46819"/>
    <w:rsid w:val="00B4682E"/>
    <w:rsid w:val="00B46995"/>
    <w:rsid w:val="00B469FB"/>
    <w:rsid w:val="00B46C77"/>
    <w:rsid w:val="00B4720E"/>
    <w:rsid w:val="00B478AC"/>
    <w:rsid w:val="00B47B3A"/>
    <w:rsid w:val="00B47BD7"/>
    <w:rsid w:val="00B47D42"/>
    <w:rsid w:val="00B50122"/>
    <w:rsid w:val="00B50124"/>
    <w:rsid w:val="00B50508"/>
    <w:rsid w:val="00B50A0B"/>
    <w:rsid w:val="00B50A19"/>
    <w:rsid w:val="00B50A7B"/>
    <w:rsid w:val="00B50CFA"/>
    <w:rsid w:val="00B50D2F"/>
    <w:rsid w:val="00B50D66"/>
    <w:rsid w:val="00B5117E"/>
    <w:rsid w:val="00B511E5"/>
    <w:rsid w:val="00B5136A"/>
    <w:rsid w:val="00B51404"/>
    <w:rsid w:val="00B51799"/>
    <w:rsid w:val="00B51C59"/>
    <w:rsid w:val="00B51DBF"/>
    <w:rsid w:val="00B51DE9"/>
    <w:rsid w:val="00B52279"/>
    <w:rsid w:val="00B5228F"/>
    <w:rsid w:val="00B52314"/>
    <w:rsid w:val="00B5240E"/>
    <w:rsid w:val="00B52D3C"/>
    <w:rsid w:val="00B52F10"/>
    <w:rsid w:val="00B534C3"/>
    <w:rsid w:val="00B53C47"/>
    <w:rsid w:val="00B53CA2"/>
    <w:rsid w:val="00B53E37"/>
    <w:rsid w:val="00B53EB5"/>
    <w:rsid w:val="00B54238"/>
    <w:rsid w:val="00B542A6"/>
    <w:rsid w:val="00B5456A"/>
    <w:rsid w:val="00B54574"/>
    <w:rsid w:val="00B54AEF"/>
    <w:rsid w:val="00B54F24"/>
    <w:rsid w:val="00B55704"/>
    <w:rsid w:val="00B557D6"/>
    <w:rsid w:val="00B55B5D"/>
    <w:rsid w:val="00B5622B"/>
    <w:rsid w:val="00B5645A"/>
    <w:rsid w:val="00B56506"/>
    <w:rsid w:val="00B565F4"/>
    <w:rsid w:val="00B56A74"/>
    <w:rsid w:val="00B56A91"/>
    <w:rsid w:val="00B56CF6"/>
    <w:rsid w:val="00B56E51"/>
    <w:rsid w:val="00B56E8F"/>
    <w:rsid w:val="00B56F20"/>
    <w:rsid w:val="00B571C2"/>
    <w:rsid w:val="00B576B3"/>
    <w:rsid w:val="00B57774"/>
    <w:rsid w:val="00B57798"/>
    <w:rsid w:val="00B5785A"/>
    <w:rsid w:val="00B57B21"/>
    <w:rsid w:val="00B57EA8"/>
    <w:rsid w:val="00B6040D"/>
    <w:rsid w:val="00B60582"/>
    <w:rsid w:val="00B60689"/>
    <w:rsid w:val="00B606F3"/>
    <w:rsid w:val="00B60749"/>
    <w:rsid w:val="00B60774"/>
    <w:rsid w:val="00B609A7"/>
    <w:rsid w:val="00B60D65"/>
    <w:rsid w:val="00B61495"/>
    <w:rsid w:val="00B61538"/>
    <w:rsid w:val="00B615CE"/>
    <w:rsid w:val="00B617CC"/>
    <w:rsid w:val="00B61A82"/>
    <w:rsid w:val="00B61AC5"/>
    <w:rsid w:val="00B61FC6"/>
    <w:rsid w:val="00B61FD7"/>
    <w:rsid w:val="00B62613"/>
    <w:rsid w:val="00B6264D"/>
    <w:rsid w:val="00B62E0E"/>
    <w:rsid w:val="00B633EB"/>
    <w:rsid w:val="00B634E9"/>
    <w:rsid w:val="00B63568"/>
    <w:rsid w:val="00B63788"/>
    <w:rsid w:val="00B63893"/>
    <w:rsid w:val="00B63985"/>
    <w:rsid w:val="00B63C6F"/>
    <w:rsid w:val="00B64244"/>
    <w:rsid w:val="00B646D9"/>
    <w:rsid w:val="00B6472B"/>
    <w:rsid w:val="00B649C5"/>
    <w:rsid w:val="00B649D1"/>
    <w:rsid w:val="00B64B13"/>
    <w:rsid w:val="00B64E9E"/>
    <w:rsid w:val="00B64EAB"/>
    <w:rsid w:val="00B6500F"/>
    <w:rsid w:val="00B65189"/>
    <w:rsid w:val="00B654D1"/>
    <w:rsid w:val="00B65698"/>
    <w:rsid w:val="00B6570F"/>
    <w:rsid w:val="00B65763"/>
    <w:rsid w:val="00B658E2"/>
    <w:rsid w:val="00B6594E"/>
    <w:rsid w:val="00B66481"/>
    <w:rsid w:val="00B66556"/>
    <w:rsid w:val="00B66715"/>
    <w:rsid w:val="00B66894"/>
    <w:rsid w:val="00B669AF"/>
    <w:rsid w:val="00B66C17"/>
    <w:rsid w:val="00B66DE0"/>
    <w:rsid w:val="00B671D3"/>
    <w:rsid w:val="00B67379"/>
    <w:rsid w:val="00B6740E"/>
    <w:rsid w:val="00B6777F"/>
    <w:rsid w:val="00B67922"/>
    <w:rsid w:val="00B67B23"/>
    <w:rsid w:val="00B67F1B"/>
    <w:rsid w:val="00B67F2C"/>
    <w:rsid w:val="00B700B6"/>
    <w:rsid w:val="00B70232"/>
    <w:rsid w:val="00B70526"/>
    <w:rsid w:val="00B70896"/>
    <w:rsid w:val="00B70A1D"/>
    <w:rsid w:val="00B70B47"/>
    <w:rsid w:val="00B70E1E"/>
    <w:rsid w:val="00B70EAA"/>
    <w:rsid w:val="00B711B9"/>
    <w:rsid w:val="00B71889"/>
    <w:rsid w:val="00B71DED"/>
    <w:rsid w:val="00B71DEE"/>
    <w:rsid w:val="00B72595"/>
    <w:rsid w:val="00B72727"/>
    <w:rsid w:val="00B72CF0"/>
    <w:rsid w:val="00B732E3"/>
    <w:rsid w:val="00B73448"/>
    <w:rsid w:val="00B73661"/>
    <w:rsid w:val="00B73967"/>
    <w:rsid w:val="00B73B9C"/>
    <w:rsid w:val="00B73C44"/>
    <w:rsid w:val="00B73DD6"/>
    <w:rsid w:val="00B740D1"/>
    <w:rsid w:val="00B74268"/>
    <w:rsid w:val="00B74776"/>
    <w:rsid w:val="00B74908"/>
    <w:rsid w:val="00B74A4C"/>
    <w:rsid w:val="00B74C02"/>
    <w:rsid w:val="00B74C76"/>
    <w:rsid w:val="00B74CC9"/>
    <w:rsid w:val="00B74E6B"/>
    <w:rsid w:val="00B74F2B"/>
    <w:rsid w:val="00B74FB5"/>
    <w:rsid w:val="00B75033"/>
    <w:rsid w:val="00B75317"/>
    <w:rsid w:val="00B7534F"/>
    <w:rsid w:val="00B7599F"/>
    <w:rsid w:val="00B75BA3"/>
    <w:rsid w:val="00B75BE3"/>
    <w:rsid w:val="00B7633C"/>
    <w:rsid w:val="00B763B9"/>
    <w:rsid w:val="00B764E1"/>
    <w:rsid w:val="00B76648"/>
    <w:rsid w:val="00B767AE"/>
    <w:rsid w:val="00B767C9"/>
    <w:rsid w:val="00B76AE4"/>
    <w:rsid w:val="00B76AE8"/>
    <w:rsid w:val="00B76B71"/>
    <w:rsid w:val="00B76C56"/>
    <w:rsid w:val="00B76D28"/>
    <w:rsid w:val="00B76EBD"/>
    <w:rsid w:val="00B76FC9"/>
    <w:rsid w:val="00B76FE8"/>
    <w:rsid w:val="00B77218"/>
    <w:rsid w:val="00B7757E"/>
    <w:rsid w:val="00B806A9"/>
    <w:rsid w:val="00B808F4"/>
    <w:rsid w:val="00B80A3D"/>
    <w:rsid w:val="00B80B2A"/>
    <w:rsid w:val="00B80BDA"/>
    <w:rsid w:val="00B80D6B"/>
    <w:rsid w:val="00B80F15"/>
    <w:rsid w:val="00B8148C"/>
    <w:rsid w:val="00B814D8"/>
    <w:rsid w:val="00B816C5"/>
    <w:rsid w:val="00B81867"/>
    <w:rsid w:val="00B818E6"/>
    <w:rsid w:val="00B81BE0"/>
    <w:rsid w:val="00B81BEA"/>
    <w:rsid w:val="00B81C36"/>
    <w:rsid w:val="00B81EC6"/>
    <w:rsid w:val="00B823BA"/>
    <w:rsid w:val="00B824CE"/>
    <w:rsid w:val="00B824FE"/>
    <w:rsid w:val="00B83194"/>
    <w:rsid w:val="00B83283"/>
    <w:rsid w:val="00B834B1"/>
    <w:rsid w:val="00B8364A"/>
    <w:rsid w:val="00B83915"/>
    <w:rsid w:val="00B839A2"/>
    <w:rsid w:val="00B83F93"/>
    <w:rsid w:val="00B845C1"/>
    <w:rsid w:val="00B845E5"/>
    <w:rsid w:val="00B845F8"/>
    <w:rsid w:val="00B84674"/>
    <w:rsid w:val="00B84782"/>
    <w:rsid w:val="00B84A2F"/>
    <w:rsid w:val="00B84D22"/>
    <w:rsid w:val="00B85067"/>
    <w:rsid w:val="00B8510F"/>
    <w:rsid w:val="00B85269"/>
    <w:rsid w:val="00B852C0"/>
    <w:rsid w:val="00B854B8"/>
    <w:rsid w:val="00B85ACE"/>
    <w:rsid w:val="00B85B36"/>
    <w:rsid w:val="00B85DD1"/>
    <w:rsid w:val="00B85FE0"/>
    <w:rsid w:val="00B860C4"/>
    <w:rsid w:val="00B865A3"/>
    <w:rsid w:val="00B86B7C"/>
    <w:rsid w:val="00B86CCA"/>
    <w:rsid w:val="00B86D2A"/>
    <w:rsid w:val="00B86DFC"/>
    <w:rsid w:val="00B86F47"/>
    <w:rsid w:val="00B87142"/>
    <w:rsid w:val="00B87195"/>
    <w:rsid w:val="00B871D7"/>
    <w:rsid w:val="00B87253"/>
    <w:rsid w:val="00B8773E"/>
    <w:rsid w:val="00B87ABB"/>
    <w:rsid w:val="00B87C69"/>
    <w:rsid w:val="00B87F30"/>
    <w:rsid w:val="00B9013F"/>
    <w:rsid w:val="00B90189"/>
    <w:rsid w:val="00B90203"/>
    <w:rsid w:val="00B90471"/>
    <w:rsid w:val="00B906AC"/>
    <w:rsid w:val="00B90967"/>
    <w:rsid w:val="00B90975"/>
    <w:rsid w:val="00B90A34"/>
    <w:rsid w:val="00B90C0A"/>
    <w:rsid w:val="00B90D74"/>
    <w:rsid w:val="00B90E08"/>
    <w:rsid w:val="00B9111C"/>
    <w:rsid w:val="00B91415"/>
    <w:rsid w:val="00B914B4"/>
    <w:rsid w:val="00B9166A"/>
    <w:rsid w:val="00B91843"/>
    <w:rsid w:val="00B91993"/>
    <w:rsid w:val="00B91F26"/>
    <w:rsid w:val="00B92291"/>
    <w:rsid w:val="00B92524"/>
    <w:rsid w:val="00B9271E"/>
    <w:rsid w:val="00B92759"/>
    <w:rsid w:val="00B927CF"/>
    <w:rsid w:val="00B92CA8"/>
    <w:rsid w:val="00B930DE"/>
    <w:rsid w:val="00B93A34"/>
    <w:rsid w:val="00B93AB0"/>
    <w:rsid w:val="00B93ECD"/>
    <w:rsid w:val="00B94193"/>
    <w:rsid w:val="00B94253"/>
    <w:rsid w:val="00B94664"/>
    <w:rsid w:val="00B94916"/>
    <w:rsid w:val="00B94920"/>
    <w:rsid w:val="00B9498A"/>
    <w:rsid w:val="00B94B99"/>
    <w:rsid w:val="00B95196"/>
    <w:rsid w:val="00B95628"/>
    <w:rsid w:val="00B959D5"/>
    <w:rsid w:val="00B95DFF"/>
    <w:rsid w:val="00B96451"/>
    <w:rsid w:val="00B964C8"/>
    <w:rsid w:val="00B968CD"/>
    <w:rsid w:val="00B968DA"/>
    <w:rsid w:val="00B96ED0"/>
    <w:rsid w:val="00B97000"/>
    <w:rsid w:val="00B97074"/>
    <w:rsid w:val="00B97237"/>
    <w:rsid w:val="00B97767"/>
    <w:rsid w:val="00B979F5"/>
    <w:rsid w:val="00B97BC6"/>
    <w:rsid w:val="00B97C88"/>
    <w:rsid w:val="00B97E2F"/>
    <w:rsid w:val="00B97EBC"/>
    <w:rsid w:val="00B97FF0"/>
    <w:rsid w:val="00BA015E"/>
    <w:rsid w:val="00BA02A6"/>
    <w:rsid w:val="00BA02B8"/>
    <w:rsid w:val="00BA0488"/>
    <w:rsid w:val="00BA0C84"/>
    <w:rsid w:val="00BA0E70"/>
    <w:rsid w:val="00BA13DE"/>
    <w:rsid w:val="00BA165A"/>
    <w:rsid w:val="00BA1739"/>
    <w:rsid w:val="00BA17E6"/>
    <w:rsid w:val="00BA1BED"/>
    <w:rsid w:val="00BA1D79"/>
    <w:rsid w:val="00BA1E8D"/>
    <w:rsid w:val="00BA1F82"/>
    <w:rsid w:val="00BA2084"/>
    <w:rsid w:val="00BA22C8"/>
    <w:rsid w:val="00BA2627"/>
    <w:rsid w:val="00BA267C"/>
    <w:rsid w:val="00BA2751"/>
    <w:rsid w:val="00BA2E3C"/>
    <w:rsid w:val="00BA30BC"/>
    <w:rsid w:val="00BA311A"/>
    <w:rsid w:val="00BA34C2"/>
    <w:rsid w:val="00BA3792"/>
    <w:rsid w:val="00BA3852"/>
    <w:rsid w:val="00BA39FC"/>
    <w:rsid w:val="00BA3BD7"/>
    <w:rsid w:val="00BA3FF7"/>
    <w:rsid w:val="00BA4020"/>
    <w:rsid w:val="00BA41AF"/>
    <w:rsid w:val="00BA4313"/>
    <w:rsid w:val="00BA45E3"/>
    <w:rsid w:val="00BA4E02"/>
    <w:rsid w:val="00BA4F01"/>
    <w:rsid w:val="00BA564B"/>
    <w:rsid w:val="00BA5756"/>
    <w:rsid w:val="00BA59F6"/>
    <w:rsid w:val="00BA5BBE"/>
    <w:rsid w:val="00BA5E0F"/>
    <w:rsid w:val="00BA5E32"/>
    <w:rsid w:val="00BA5FEB"/>
    <w:rsid w:val="00BA6019"/>
    <w:rsid w:val="00BA6689"/>
    <w:rsid w:val="00BA668E"/>
    <w:rsid w:val="00BA6791"/>
    <w:rsid w:val="00BA6913"/>
    <w:rsid w:val="00BA6A51"/>
    <w:rsid w:val="00BA6AB4"/>
    <w:rsid w:val="00BA6D12"/>
    <w:rsid w:val="00BA6E6C"/>
    <w:rsid w:val="00BA7082"/>
    <w:rsid w:val="00BA7538"/>
    <w:rsid w:val="00BA75C8"/>
    <w:rsid w:val="00BA7BD8"/>
    <w:rsid w:val="00BA7DB4"/>
    <w:rsid w:val="00BB073D"/>
    <w:rsid w:val="00BB088F"/>
    <w:rsid w:val="00BB0D1F"/>
    <w:rsid w:val="00BB0E76"/>
    <w:rsid w:val="00BB116E"/>
    <w:rsid w:val="00BB12CF"/>
    <w:rsid w:val="00BB1451"/>
    <w:rsid w:val="00BB14CC"/>
    <w:rsid w:val="00BB16BD"/>
    <w:rsid w:val="00BB16E0"/>
    <w:rsid w:val="00BB194C"/>
    <w:rsid w:val="00BB1A4A"/>
    <w:rsid w:val="00BB1E95"/>
    <w:rsid w:val="00BB1F4E"/>
    <w:rsid w:val="00BB285F"/>
    <w:rsid w:val="00BB2C2E"/>
    <w:rsid w:val="00BB2EB2"/>
    <w:rsid w:val="00BB2F54"/>
    <w:rsid w:val="00BB2FF6"/>
    <w:rsid w:val="00BB3050"/>
    <w:rsid w:val="00BB323E"/>
    <w:rsid w:val="00BB346A"/>
    <w:rsid w:val="00BB35BF"/>
    <w:rsid w:val="00BB365C"/>
    <w:rsid w:val="00BB3824"/>
    <w:rsid w:val="00BB39EE"/>
    <w:rsid w:val="00BB3B05"/>
    <w:rsid w:val="00BB3EA0"/>
    <w:rsid w:val="00BB3F48"/>
    <w:rsid w:val="00BB415C"/>
    <w:rsid w:val="00BB4365"/>
    <w:rsid w:val="00BB43A8"/>
    <w:rsid w:val="00BB4459"/>
    <w:rsid w:val="00BB463A"/>
    <w:rsid w:val="00BB4720"/>
    <w:rsid w:val="00BB4A2C"/>
    <w:rsid w:val="00BB4D2E"/>
    <w:rsid w:val="00BB4D71"/>
    <w:rsid w:val="00BB59A0"/>
    <w:rsid w:val="00BB59EA"/>
    <w:rsid w:val="00BB5AB0"/>
    <w:rsid w:val="00BB5C33"/>
    <w:rsid w:val="00BB5D7F"/>
    <w:rsid w:val="00BB6093"/>
    <w:rsid w:val="00BB6339"/>
    <w:rsid w:val="00BB6346"/>
    <w:rsid w:val="00BB70B0"/>
    <w:rsid w:val="00BB7234"/>
    <w:rsid w:val="00BB733E"/>
    <w:rsid w:val="00BB75C2"/>
    <w:rsid w:val="00BB76B8"/>
    <w:rsid w:val="00BB7742"/>
    <w:rsid w:val="00BB77A0"/>
    <w:rsid w:val="00BB7A31"/>
    <w:rsid w:val="00BB7B15"/>
    <w:rsid w:val="00BB7CD2"/>
    <w:rsid w:val="00BB7FCC"/>
    <w:rsid w:val="00BC02B4"/>
    <w:rsid w:val="00BC048B"/>
    <w:rsid w:val="00BC04F8"/>
    <w:rsid w:val="00BC0589"/>
    <w:rsid w:val="00BC05D6"/>
    <w:rsid w:val="00BC0725"/>
    <w:rsid w:val="00BC0AAC"/>
    <w:rsid w:val="00BC0C86"/>
    <w:rsid w:val="00BC10A2"/>
    <w:rsid w:val="00BC11E6"/>
    <w:rsid w:val="00BC12DE"/>
    <w:rsid w:val="00BC12EA"/>
    <w:rsid w:val="00BC1396"/>
    <w:rsid w:val="00BC1928"/>
    <w:rsid w:val="00BC1F0F"/>
    <w:rsid w:val="00BC22F9"/>
    <w:rsid w:val="00BC24D6"/>
    <w:rsid w:val="00BC27A4"/>
    <w:rsid w:val="00BC2836"/>
    <w:rsid w:val="00BC31CE"/>
    <w:rsid w:val="00BC324B"/>
    <w:rsid w:val="00BC33E9"/>
    <w:rsid w:val="00BC3464"/>
    <w:rsid w:val="00BC3EBE"/>
    <w:rsid w:val="00BC4002"/>
    <w:rsid w:val="00BC42E3"/>
    <w:rsid w:val="00BC4522"/>
    <w:rsid w:val="00BC4D06"/>
    <w:rsid w:val="00BC50B3"/>
    <w:rsid w:val="00BC5104"/>
    <w:rsid w:val="00BC5772"/>
    <w:rsid w:val="00BC59A6"/>
    <w:rsid w:val="00BC59A7"/>
    <w:rsid w:val="00BC5AFF"/>
    <w:rsid w:val="00BC5FA7"/>
    <w:rsid w:val="00BC6B60"/>
    <w:rsid w:val="00BC6E69"/>
    <w:rsid w:val="00BC7B2D"/>
    <w:rsid w:val="00BC7CC2"/>
    <w:rsid w:val="00BC7E79"/>
    <w:rsid w:val="00BD0139"/>
    <w:rsid w:val="00BD0708"/>
    <w:rsid w:val="00BD09BA"/>
    <w:rsid w:val="00BD09D5"/>
    <w:rsid w:val="00BD0B43"/>
    <w:rsid w:val="00BD0F1B"/>
    <w:rsid w:val="00BD0F35"/>
    <w:rsid w:val="00BD0F9E"/>
    <w:rsid w:val="00BD0FD3"/>
    <w:rsid w:val="00BD100B"/>
    <w:rsid w:val="00BD1582"/>
    <w:rsid w:val="00BD1672"/>
    <w:rsid w:val="00BD1746"/>
    <w:rsid w:val="00BD1DA8"/>
    <w:rsid w:val="00BD1F21"/>
    <w:rsid w:val="00BD2111"/>
    <w:rsid w:val="00BD23F5"/>
    <w:rsid w:val="00BD249B"/>
    <w:rsid w:val="00BD2676"/>
    <w:rsid w:val="00BD3527"/>
    <w:rsid w:val="00BD3546"/>
    <w:rsid w:val="00BD3547"/>
    <w:rsid w:val="00BD3B4A"/>
    <w:rsid w:val="00BD4195"/>
    <w:rsid w:val="00BD42FE"/>
    <w:rsid w:val="00BD4891"/>
    <w:rsid w:val="00BD4A31"/>
    <w:rsid w:val="00BD4B05"/>
    <w:rsid w:val="00BD5080"/>
    <w:rsid w:val="00BD51C4"/>
    <w:rsid w:val="00BD521A"/>
    <w:rsid w:val="00BD5286"/>
    <w:rsid w:val="00BD54A5"/>
    <w:rsid w:val="00BD54E5"/>
    <w:rsid w:val="00BD55AD"/>
    <w:rsid w:val="00BD59FB"/>
    <w:rsid w:val="00BD5B75"/>
    <w:rsid w:val="00BD5BAB"/>
    <w:rsid w:val="00BD5DED"/>
    <w:rsid w:val="00BD6112"/>
    <w:rsid w:val="00BD64DF"/>
    <w:rsid w:val="00BD696D"/>
    <w:rsid w:val="00BD6B2E"/>
    <w:rsid w:val="00BD71DF"/>
    <w:rsid w:val="00BD72C4"/>
    <w:rsid w:val="00BD74D0"/>
    <w:rsid w:val="00BD750E"/>
    <w:rsid w:val="00BD754E"/>
    <w:rsid w:val="00BD75D2"/>
    <w:rsid w:val="00BD773D"/>
    <w:rsid w:val="00BD7F03"/>
    <w:rsid w:val="00BD7F22"/>
    <w:rsid w:val="00BE0051"/>
    <w:rsid w:val="00BE02C1"/>
    <w:rsid w:val="00BE02EF"/>
    <w:rsid w:val="00BE034A"/>
    <w:rsid w:val="00BE0351"/>
    <w:rsid w:val="00BE03E6"/>
    <w:rsid w:val="00BE03EB"/>
    <w:rsid w:val="00BE08DC"/>
    <w:rsid w:val="00BE0BF7"/>
    <w:rsid w:val="00BE15C5"/>
    <w:rsid w:val="00BE16DA"/>
    <w:rsid w:val="00BE1B2B"/>
    <w:rsid w:val="00BE1C04"/>
    <w:rsid w:val="00BE1FFC"/>
    <w:rsid w:val="00BE21B8"/>
    <w:rsid w:val="00BE22F9"/>
    <w:rsid w:val="00BE2936"/>
    <w:rsid w:val="00BE2987"/>
    <w:rsid w:val="00BE3031"/>
    <w:rsid w:val="00BE34B2"/>
    <w:rsid w:val="00BE3947"/>
    <w:rsid w:val="00BE3B2B"/>
    <w:rsid w:val="00BE3B2D"/>
    <w:rsid w:val="00BE3CB0"/>
    <w:rsid w:val="00BE3FEB"/>
    <w:rsid w:val="00BE3FF8"/>
    <w:rsid w:val="00BE4088"/>
    <w:rsid w:val="00BE41EA"/>
    <w:rsid w:val="00BE4211"/>
    <w:rsid w:val="00BE491B"/>
    <w:rsid w:val="00BE4BC9"/>
    <w:rsid w:val="00BE4DD0"/>
    <w:rsid w:val="00BE5006"/>
    <w:rsid w:val="00BE506A"/>
    <w:rsid w:val="00BE537E"/>
    <w:rsid w:val="00BE53E5"/>
    <w:rsid w:val="00BE556B"/>
    <w:rsid w:val="00BE5853"/>
    <w:rsid w:val="00BE64C4"/>
    <w:rsid w:val="00BE64E9"/>
    <w:rsid w:val="00BE6902"/>
    <w:rsid w:val="00BE69F8"/>
    <w:rsid w:val="00BE6A78"/>
    <w:rsid w:val="00BE6D93"/>
    <w:rsid w:val="00BE6F9F"/>
    <w:rsid w:val="00BE6FCC"/>
    <w:rsid w:val="00BE739C"/>
    <w:rsid w:val="00BE788A"/>
    <w:rsid w:val="00BE7DC3"/>
    <w:rsid w:val="00BF070E"/>
    <w:rsid w:val="00BF08C9"/>
    <w:rsid w:val="00BF0B40"/>
    <w:rsid w:val="00BF1031"/>
    <w:rsid w:val="00BF19A8"/>
    <w:rsid w:val="00BF19E5"/>
    <w:rsid w:val="00BF1D2F"/>
    <w:rsid w:val="00BF1DE6"/>
    <w:rsid w:val="00BF1EE3"/>
    <w:rsid w:val="00BF2090"/>
    <w:rsid w:val="00BF22F5"/>
    <w:rsid w:val="00BF2D72"/>
    <w:rsid w:val="00BF32F9"/>
    <w:rsid w:val="00BF3433"/>
    <w:rsid w:val="00BF36C1"/>
    <w:rsid w:val="00BF373D"/>
    <w:rsid w:val="00BF37C7"/>
    <w:rsid w:val="00BF4417"/>
    <w:rsid w:val="00BF470E"/>
    <w:rsid w:val="00BF4A0C"/>
    <w:rsid w:val="00BF4A48"/>
    <w:rsid w:val="00BF4C78"/>
    <w:rsid w:val="00BF4F39"/>
    <w:rsid w:val="00BF4F3E"/>
    <w:rsid w:val="00BF4F48"/>
    <w:rsid w:val="00BF5404"/>
    <w:rsid w:val="00BF5421"/>
    <w:rsid w:val="00BF5610"/>
    <w:rsid w:val="00BF5750"/>
    <w:rsid w:val="00BF5A91"/>
    <w:rsid w:val="00BF5CD0"/>
    <w:rsid w:val="00BF646C"/>
    <w:rsid w:val="00BF6539"/>
    <w:rsid w:val="00BF70B0"/>
    <w:rsid w:val="00BF725F"/>
    <w:rsid w:val="00BF758F"/>
    <w:rsid w:val="00BF7668"/>
    <w:rsid w:val="00BF7901"/>
    <w:rsid w:val="00BF7A62"/>
    <w:rsid w:val="00BF7ACD"/>
    <w:rsid w:val="00BF7BB6"/>
    <w:rsid w:val="00BF7D5E"/>
    <w:rsid w:val="00C00059"/>
    <w:rsid w:val="00C001F2"/>
    <w:rsid w:val="00C005BC"/>
    <w:rsid w:val="00C0079C"/>
    <w:rsid w:val="00C00A5A"/>
    <w:rsid w:val="00C00EEF"/>
    <w:rsid w:val="00C00F92"/>
    <w:rsid w:val="00C0100A"/>
    <w:rsid w:val="00C011AD"/>
    <w:rsid w:val="00C011EE"/>
    <w:rsid w:val="00C013D7"/>
    <w:rsid w:val="00C013E1"/>
    <w:rsid w:val="00C015F5"/>
    <w:rsid w:val="00C0162A"/>
    <w:rsid w:val="00C0173E"/>
    <w:rsid w:val="00C01AC6"/>
    <w:rsid w:val="00C0212F"/>
    <w:rsid w:val="00C02292"/>
    <w:rsid w:val="00C0245C"/>
    <w:rsid w:val="00C02608"/>
    <w:rsid w:val="00C026F5"/>
    <w:rsid w:val="00C027B2"/>
    <w:rsid w:val="00C027BB"/>
    <w:rsid w:val="00C02A97"/>
    <w:rsid w:val="00C02F00"/>
    <w:rsid w:val="00C02F22"/>
    <w:rsid w:val="00C030DD"/>
    <w:rsid w:val="00C03181"/>
    <w:rsid w:val="00C034C2"/>
    <w:rsid w:val="00C03626"/>
    <w:rsid w:val="00C03E1B"/>
    <w:rsid w:val="00C03ED8"/>
    <w:rsid w:val="00C04084"/>
    <w:rsid w:val="00C04093"/>
    <w:rsid w:val="00C040C8"/>
    <w:rsid w:val="00C0425E"/>
    <w:rsid w:val="00C04531"/>
    <w:rsid w:val="00C049B0"/>
    <w:rsid w:val="00C04A0C"/>
    <w:rsid w:val="00C04A32"/>
    <w:rsid w:val="00C04CDB"/>
    <w:rsid w:val="00C04E2A"/>
    <w:rsid w:val="00C054D3"/>
    <w:rsid w:val="00C05708"/>
    <w:rsid w:val="00C05A06"/>
    <w:rsid w:val="00C062F9"/>
    <w:rsid w:val="00C06565"/>
    <w:rsid w:val="00C066CB"/>
    <w:rsid w:val="00C06723"/>
    <w:rsid w:val="00C069E4"/>
    <w:rsid w:val="00C06EE0"/>
    <w:rsid w:val="00C07354"/>
    <w:rsid w:val="00C076AF"/>
    <w:rsid w:val="00C076DE"/>
    <w:rsid w:val="00C07731"/>
    <w:rsid w:val="00C07985"/>
    <w:rsid w:val="00C07C41"/>
    <w:rsid w:val="00C07CC4"/>
    <w:rsid w:val="00C07E83"/>
    <w:rsid w:val="00C107FD"/>
    <w:rsid w:val="00C10942"/>
    <w:rsid w:val="00C10B5F"/>
    <w:rsid w:val="00C10D2E"/>
    <w:rsid w:val="00C10DD1"/>
    <w:rsid w:val="00C11061"/>
    <w:rsid w:val="00C1164E"/>
    <w:rsid w:val="00C118B7"/>
    <w:rsid w:val="00C119C9"/>
    <w:rsid w:val="00C11D34"/>
    <w:rsid w:val="00C11EC0"/>
    <w:rsid w:val="00C1215D"/>
    <w:rsid w:val="00C12234"/>
    <w:rsid w:val="00C1240A"/>
    <w:rsid w:val="00C12B29"/>
    <w:rsid w:val="00C12C29"/>
    <w:rsid w:val="00C12DE2"/>
    <w:rsid w:val="00C12EEE"/>
    <w:rsid w:val="00C13237"/>
    <w:rsid w:val="00C13655"/>
    <w:rsid w:val="00C136ED"/>
    <w:rsid w:val="00C139E7"/>
    <w:rsid w:val="00C13A3F"/>
    <w:rsid w:val="00C13ABE"/>
    <w:rsid w:val="00C13F2C"/>
    <w:rsid w:val="00C14164"/>
    <w:rsid w:val="00C144A6"/>
    <w:rsid w:val="00C14790"/>
    <w:rsid w:val="00C1492D"/>
    <w:rsid w:val="00C14D3F"/>
    <w:rsid w:val="00C15266"/>
    <w:rsid w:val="00C15431"/>
    <w:rsid w:val="00C15787"/>
    <w:rsid w:val="00C15B6E"/>
    <w:rsid w:val="00C15C33"/>
    <w:rsid w:val="00C1610A"/>
    <w:rsid w:val="00C165FB"/>
    <w:rsid w:val="00C166F5"/>
    <w:rsid w:val="00C16B5C"/>
    <w:rsid w:val="00C172B4"/>
    <w:rsid w:val="00C1791F"/>
    <w:rsid w:val="00C20396"/>
    <w:rsid w:val="00C203D6"/>
    <w:rsid w:val="00C20925"/>
    <w:rsid w:val="00C20E3A"/>
    <w:rsid w:val="00C2156F"/>
    <w:rsid w:val="00C217E3"/>
    <w:rsid w:val="00C219D7"/>
    <w:rsid w:val="00C21B40"/>
    <w:rsid w:val="00C21BE8"/>
    <w:rsid w:val="00C21C62"/>
    <w:rsid w:val="00C220EE"/>
    <w:rsid w:val="00C22112"/>
    <w:rsid w:val="00C22217"/>
    <w:rsid w:val="00C22A82"/>
    <w:rsid w:val="00C22AB1"/>
    <w:rsid w:val="00C22C52"/>
    <w:rsid w:val="00C22D08"/>
    <w:rsid w:val="00C230A1"/>
    <w:rsid w:val="00C2319A"/>
    <w:rsid w:val="00C232D7"/>
    <w:rsid w:val="00C23828"/>
    <w:rsid w:val="00C23E7E"/>
    <w:rsid w:val="00C2407B"/>
    <w:rsid w:val="00C240BD"/>
    <w:rsid w:val="00C2484B"/>
    <w:rsid w:val="00C249D7"/>
    <w:rsid w:val="00C24B77"/>
    <w:rsid w:val="00C24DB5"/>
    <w:rsid w:val="00C24F5A"/>
    <w:rsid w:val="00C25A11"/>
    <w:rsid w:val="00C25DAE"/>
    <w:rsid w:val="00C26526"/>
    <w:rsid w:val="00C26643"/>
    <w:rsid w:val="00C26B58"/>
    <w:rsid w:val="00C26C3A"/>
    <w:rsid w:val="00C27215"/>
    <w:rsid w:val="00C273AF"/>
    <w:rsid w:val="00C27482"/>
    <w:rsid w:val="00C274BF"/>
    <w:rsid w:val="00C277FE"/>
    <w:rsid w:val="00C27A7B"/>
    <w:rsid w:val="00C27B4F"/>
    <w:rsid w:val="00C27D73"/>
    <w:rsid w:val="00C27E4D"/>
    <w:rsid w:val="00C27F77"/>
    <w:rsid w:val="00C27FE3"/>
    <w:rsid w:val="00C3019E"/>
    <w:rsid w:val="00C30205"/>
    <w:rsid w:val="00C3040A"/>
    <w:rsid w:val="00C3068C"/>
    <w:rsid w:val="00C309C6"/>
    <w:rsid w:val="00C30E63"/>
    <w:rsid w:val="00C30FBE"/>
    <w:rsid w:val="00C30FD7"/>
    <w:rsid w:val="00C3151B"/>
    <w:rsid w:val="00C31BBA"/>
    <w:rsid w:val="00C31CE1"/>
    <w:rsid w:val="00C31D60"/>
    <w:rsid w:val="00C31EDF"/>
    <w:rsid w:val="00C32747"/>
    <w:rsid w:val="00C32AFA"/>
    <w:rsid w:val="00C32B1F"/>
    <w:rsid w:val="00C33328"/>
    <w:rsid w:val="00C334F8"/>
    <w:rsid w:val="00C33591"/>
    <w:rsid w:val="00C34058"/>
    <w:rsid w:val="00C340EE"/>
    <w:rsid w:val="00C3428A"/>
    <w:rsid w:val="00C343A7"/>
    <w:rsid w:val="00C343DD"/>
    <w:rsid w:val="00C344FB"/>
    <w:rsid w:val="00C34781"/>
    <w:rsid w:val="00C34819"/>
    <w:rsid w:val="00C34928"/>
    <w:rsid w:val="00C34E66"/>
    <w:rsid w:val="00C35102"/>
    <w:rsid w:val="00C359C3"/>
    <w:rsid w:val="00C35DC4"/>
    <w:rsid w:val="00C35DEC"/>
    <w:rsid w:val="00C36AB3"/>
    <w:rsid w:val="00C36E62"/>
    <w:rsid w:val="00C37233"/>
    <w:rsid w:val="00C37FA7"/>
    <w:rsid w:val="00C4072B"/>
    <w:rsid w:val="00C40A34"/>
    <w:rsid w:val="00C40B06"/>
    <w:rsid w:val="00C40B5D"/>
    <w:rsid w:val="00C40DA8"/>
    <w:rsid w:val="00C40F56"/>
    <w:rsid w:val="00C4125A"/>
    <w:rsid w:val="00C41456"/>
    <w:rsid w:val="00C415CA"/>
    <w:rsid w:val="00C418FF"/>
    <w:rsid w:val="00C4192C"/>
    <w:rsid w:val="00C41B90"/>
    <w:rsid w:val="00C41BD6"/>
    <w:rsid w:val="00C41D6E"/>
    <w:rsid w:val="00C41DC5"/>
    <w:rsid w:val="00C41EAD"/>
    <w:rsid w:val="00C41F7A"/>
    <w:rsid w:val="00C42101"/>
    <w:rsid w:val="00C42192"/>
    <w:rsid w:val="00C4220B"/>
    <w:rsid w:val="00C423E9"/>
    <w:rsid w:val="00C424E3"/>
    <w:rsid w:val="00C429B7"/>
    <w:rsid w:val="00C42DA3"/>
    <w:rsid w:val="00C42E25"/>
    <w:rsid w:val="00C42E88"/>
    <w:rsid w:val="00C43510"/>
    <w:rsid w:val="00C43672"/>
    <w:rsid w:val="00C437BC"/>
    <w:rsid w:val="00C43865"/>
    <w:rsid w:val="00C438D5"/>
    <w:rsid w:val="00C43B40"/>
    <w:rsid w:val="00C43F65"/>
    <w:rsid w:val="00C44084"/>
    <w:rsid w:val="00C442D2"/>
    <w:rsid w:val="00C44744"/>
    <w:rsid w:val="00C44A71"/>
    <w:rsid w:val="00C44AAA"/>
    <w:rsid w:val="00C44B1C"/>
    <w:rsid w:val="00C44EC7"/>
    <w:rsid w:val="00C44F3F"/>
    <w:rsid w:val="00C44F9A"/>
    <w:rsid w:val="00C44FB1"/>
    <w:rsid w:val="00C453DC"/>
    <w:rsid w:val="00C45DB6"/>
    <w:rsid w:val="00C46237"/>
    <w:rsid w:val="00C463A0"/>
    <w:rsid w:val="00C4669E"/>
    <w:rsid w:val="00C46C07"/>
    <w:rsid w:val="00C47032"/>
    <w:rsid w:val="00C471B0"/>
    <w:rsid w:val="00C47351"/>
    <w:rsid w:val="00C47376"/>
    <w:rsid w:val="00C4753F"/>
    <w:rsid w:val="00C476E3"/>
    <w:rsid w:val="00C47916"/>
    <w:rsid w:val="00C47B96"/>
    <w:rsid w:val="00C47C50"/>
    <w:rsid w:val="00C500A8"/>
    <w:rsid w:val="00C503C5"/>
    <w:rsid w:val="00C504BB"/>
    <w:rsid w:val="00C50690"/>
    <w:rsid w:val="00C5099F"/>
    <w:rsid w:val="00C50E8B"/>
    <w:rsid w:val="00C5123C"/>
    <w:rsid w:val="00C51417"/>
    <w:rsid w:val="00C51C6C"/>
    <w:rsid w:val="00C51CE8"/>
    <w:rsid w:val="00C51E97"/>
    <w:rsid w:val="00C52064"/>
    <w:rsid w:val="00C524F9"/>
    <w:rsid w:val="00C526F7"/>
    <w:rsid w:val="00C52981"/>
    <w:rsid w:val="00C529AF"/>
    <w:rsid w:val="00C529C5"/>
    <w:rsid w:val="00C5376D"/>
    <w:rsid w:val="00C537A4"/>
    <w:rsid w:val="00C53B17"/>
    <w:rsid w:val="00C545FB"/>
    <w:rsid w:val="00C5466C"/>
    <w:rsid w:val="00C5469F"/>
    <w:rsid w:val="00C5481C"/>
    <w:rsid w:val="00C5482B"/>
    <w:rsid w:val="00C5504A"/>
    <w:rsid w:val="00C5519A"/>
    <w:rsid w:val="00C55520"/>
    <w:rsid w:val="00C55E38"/>
    <w:rsid w:val="00C562AD"/>
    <w:rsid w:val="00C56357"/>
    <w:rsid w:val="00C564D1"/>
    <w:rsid w:val="00C56753"/>
    <w:rsid w:val="00C567DB"/>
    <w:rsid w:val="00C56980"/>
    <w:rsid w:val="00C5707B"/>
    <w:rsid w:val="00C57353"/>
    <w:rsid w:val="00C57592"/>
    <w:rsid w:val="00C5762F"/>
    <w:rsid w:val="00C5764B"/>
    <w:rsid w:val="00C578C8"/>
    <w:rsid w:val="00C57904"/>
    <w:rsid w:val="00C579E5"/>
    <w:rsid w:val="00C57A9F"/>
    <w:rsid w:val="00C60557"/>
    <w:rsid w:val="00C60D5C"/>
    <w:rsid w:val="00C61885"/>
    <w:rsid w:val="00C61B80"/>
    <w:rsid w:val="00C61F5F"/>
    <w:rsid w:val="00C6266D"/>
    <w:rsid w:val="00C6277A"/>
    <w:rsid w:val="00C627A0"/>
    <w:rsid w:val="00C627F6"/>
    <w:rsid w:val="00C6280C"/>
    <w:rsid w:val="00C63039"/>
    <w:rsid w:val="00C63100"/>
    <w:rsid w:val="00C631BB"/>
    <w:rsid w:val="00C6350B"/>
    <w:rsid w:val="00C63659"/>
    <w:rsid w:val="00C636B4"/>
    <w:rsid w:val="00C637B6"/>
    <w:rsid w:val="00C63852"/>
    <w:rsid w:val="00C63BF0"/>
    <w:rsid w:val="00C63CDC"/>
    <w:rsid w:val="00C64D5A"/>
    <w:rsid w:val="00C64D81"/>
    <w:rsid w:val="00C650AE"/>
    <w:rsid w:val="00C65189"/>
    <w:rsid w:val="00C654F1"/>
    <w:rsid w:val="00C6570A"/>
    <w:rsid w:val="00C65838"/>
    <w:rsid w:val="00C65E96"/>
    <w:rsid w:val="00C665AF"/>
    <w:rsid w:val="00C666B5"/>
    <w:rsid w:val="00C67028"/>
    <w:rsid w:val="00C674E6"/>
    <w:rsid w:val="00C67BC5"/>
    <w:rsid w:val="00C67DE9"/>
    <w:rsid w:val="00C67ECD"/>
    <w:rsid w:val="00C7080F"/>
    <w:rsid w:val="00C7086E"/>
    <w:rsid w:val="00C708A1"/>
    <w:rsid w:val="00C70C43"/>
    <w:rsid w:val="00C70D80"/>
    <w:rsid w:val="00C70D92"/>
    <w:rsid w:val="00C70E2C"/>
    <w:rsid w:val="00C71510"/>
    <w:rsid w:val="00C71AF0"/>
    <w:rsid w:val="00C71E2D"/>
    <w:rsid w:val="00C720C3"/>
    <w:rsid w:val="00C7240D"/>
    <w:rsid w:val="00C72C04"/>
    <w:rsid w:val="00C73090"/>
    <w:rsid w:val="00C731CF"/>
    <w:rsid w:val="00C731DB"/>
    <w:rsid w:val="00C73909"/>
    <w:rsid w:val="00C7434E"/>
    <w:rsid w:val="00C7476F"/>
    <w:rsid w:val="00C74A0F"/>
    <w:rsid w:val="00C752AD"/>
    <w:rsid w:val="00C75478"/>
    <w:rsid w:val="00C75616"/>
    <w:rsid w:val="00C75D71"/>
    <w:rsid w:val="00C75EDE"/>
    <w:rsid w:val="00C75F96"/>
    <w:rsid w:val="00C76314"/>
    <w:rsid w:val="00C763E5"/>
    <w:rsid w:val="00C764DC"/>
    <w:rsid w:val="00C768E1"/>
    <w:rsid w:val="00C76ACA"/>
    <w:rsid w:val="00C76BE9"/>
    <w:rsid w:val="00C77393"/>
    <w:rsid w:val="00C77465"/>
    <w:rsid w:val="00C77564"/>
    <w:rsid w:val="00C776ED"/>
    <w:rsid w:val="00C77C77"/>
    <w:rsid w:val="00C806A8"/>
    <w:rsid w:val="00C80AD8"/>
    <w:rsid w:val="00C81248"/>
    <w:rsid w:val="00C81394"/>
    <w:rsid w:val="00C81BA6"/>
    <w:rsid w:val="00C824D9"/>
    <w:rsid w:val="00C8268F"/>
    <w:rsid w:val="00C82797"/>
    <w:rsid w:val="00C82FF0"/>
    <w:rsid w:val="00C83234"/>
    <w:rsid w:val="00C8334F"/>
    <w:rsid w:val="00C83359"/>
    <w:rsid w:val="00C8378C"/>
    <w:rsid w:val="00C83AC7"/>
    <w:rsid w:val="00C83E6F"/>
    <w:rsid w:val="00C83EF2"/>
    <w:rsid w:val="00C83F91"/>
    <w:rsid w:val="00C83FA2"/>
    <w:rsid w:val="00C8476E"/>
    <w:rsid w:val="00C84C28"/>
    <w:rsid w:val="00C84C56"/>
    <w:rsid w:val="00C84C71"/>
    <w:rsid w:val="00C85395"/>
    <w:rsid w:val="00C858B5"/>
    <w:rsid w:val="00C85D3B"/>
    <w:rsid w:val="00C861BF"/>
    <w:rsid w:val="00C868B5"/>
    <w:rsid w:val="00C86933"/>
    <w:rsid w:val="00C86AF7"/>
    <w:rsid w:val="00C86B3B"/>
    <w:rsid w:val="00C86EE6"/>
    <w:rsid w:val="00C87006"/>
    <w:rsid w:val="00C87027"/>
    <w:rsid w:val="00C87141"/>
    <w:rsid w:val="00C872AD"/>
    <w:rsid w:val="00C872E1"/>
    <w:rsid w:val="00C879BC"/>
    <w:rsid w:val="00C87E67"/>
    <w:rsid w:val="00C87ECF"/>
    <w:rsid w:val="00C90070"/>
    <w:rsid w:val="00C90576"/>
    <w:rsid w:val="00C9067B"/>
    <w:rsid w:val="00C90867"/>
    <w:rsid w:val="00C90BEF"/>
    <w:rsid w:val="00C90E75"/>
    <w:rsid w:val="00C912CE"/>
    <w:rsid w:val="00C9132B"/>
    <w:rsid w:val="00C914F1"/>
    <w:rsid w:val="00C917D6"/>
    <w:rsid w:val="00C91C74"/>
    <w:rsid w:val="00C91D12"/>
    <w:rsid w:val="00C91D67"/>
    <w:rsid w:val="00C920DB"/>
    <w:rsid w:val="00C9216A"/>
    <w:rsid w:val="00C9217F"/>
    <w:rsid w:val="00C924FC"/>
    <w:rsid w:val="00C9288F"/>
    <w:rsid w:val="00C92BF6"/>
    <w:rsid w:val="00C92DF4"/>
    <w:rsid w:val="00C930B0"/>
    <w:rsid w:val="00C93543"/>
    <w:rsid w:val="00C94156"/>
    <w:rsid w:val="00C94291"/>
    <w:rsid w:val="00C945D3"/>
    <w:rsid w:val="00C9467F"/>
    <w:rsid w:val="00C94F5F"/>
    <w:rsid w:val="00C95175"/>
    <w:rsid w:val="00C952BE"/>
    <w:rsid w:val="00C9534C"/>
    <w:rsid w:val="00C958B2"/>
    <w:rsid w:val="00C95935"/>
    <w:rsid w:val="00C95EDA"/>
    <w:rsid w:val="00C96A90"/>
    <w:rsid w:val="00C96B30"/>
    <w:rsid w:val="00C96B8E"/>
    <w:rsid w:val="00C96C6E"/>
    <w:rsid w:val="00C96D2A"/>
    <w:rsid w:val="00C9701B"/>
    <w:rsid w:val="00C97474"/>
    <w:rsid w:val="00C975EF"/>
    <w:rsid w:val="00C97E11"/>
    <w:rsid w:val="00CA0005"/>
    <w:rsid w:val="00CA0007"/>
    <w:rsid w:val="00CA03EE"/>
    <w:rsid w:val="00CA052F"/>
    <w:rsid w:val="00CA0611"/>
    <w:rsid w:val="00CA0754"/>
    <w:rsid w:val="00CA092F"/>
    <w:rsid w:val="00CA0B75"/>
    <w:rsid w:val="00CA0DA7"/>
    <w:rsid w:val="00CA0DEF"/>
    <w:rsid w:val="00CA0E91"/>
    <w:rsid w:val="00CA0F44"/>
    <w:rsid w:val="00CA12D9"/>
    <w:rsid w:val="00CA1387"/>
    <w:rsid w:val="00CA1402"/>
    <w:rsid w:val="00CA18A1"/>
    <w:rsid w:val="00CA18C9"/>
    <w:rsid w:val="00CA18F7"/>
    <w:rsid w:val="00CA1A83"/>
    <w:rsid w:val="00CA1B34"/>
    <w:rsid w:val="00CA1CE2"/>
    <w:rsid w:val="00CA2191"/>
    <w:rsid w:val="00CA23FF"/>
    <w:rsid w:val="00CA24B0"/>
    <w:rsid w:val="00CA24F9"/>
    <w:rsid w:val="00CA2551"/>
    <w:rsid w:val="00CA2559"/>
    <w:rsid w:val="00CA293E"/>
    <w:rsid w:val="00CA2B7C"/>
    <w:rsid w:val="00CA2BB9"/>
    <w:rsid w:val="00CA2F2C"/>
    <w:rsid w:val="00CA31FA"/>
    <w:rsid w:val="00CA3884"/>
    <w:rsid w:val="00CA3E85"/>
    <w:rsid w:val="00CA3F67"/>
    <w:rsid w:val="00CA3F75"/>
    <w:rsid w:val="00CA42EB"/>
    <w:rsid w:val="00CA42F1"/>
    <w:rsid w:val="00CA43BA"/>
    <w:rsid w:val="00CA482A"/>
    <w:rsid w:val="00CA4C95"/>
    <w:rsid w:val="00CA4E84"/>
    <w:rsid w:val="00CA510B"/>
    <w:rsid w:val="00CA5CBB"/>
    <w:rsid w:val="00CA5FA0"/>
    <w:rsid w:val="00CA5FAB"/>
    <w:rsid w:val="00CA62B8"/>
    <w:rsid w:val="00CA631D"/>
    <w:rsid w:val="00CA637E"/>
    <w:rsid w:val="00CA6C88"/>
    <w:rsid w:val="00CA6D31"/>
    <w:rsid w:val="00CA6DC2"/>
    <w:rsid w:val="00CA6DCB"/>
    <w:rsid w:val="00CA73E5"/>
    <w:rsid w:val="00CA7472"/>
    <w:rsid w:val="00CA76F0"/>
    <w:rsid w:val="00CB02F5"/>
    <w:rsid w:val="00CB0350"/>
    <w:rsid w:val="00CB03B8"/>
    <w:rsid w:val="00CB0416"/>
    <w:rsid w:val="00CB07B6"/>
    <w:rsid w:val="00CB0A72"/>
    <w:rsid w:val="00CB0D8B"/>
    <w:rsid w:val="00CB0E11"/>
    <w:rsid w:val="00CB0F49"/>
    <w:rsid w:val="00CB123F"/>
    <w:rsid w:val="00CB12B5"/>
    <w:rsid w:val="00CB12C5"/>
    <w:rsid w:val="00CB1FF0"/>
    <w:rsid w:val="00CB206F"/>
    <w:rsid w:val="00CB2449"/>
    <w:rsid w:val="00CB2934"/>
    <w:rsid w:val="00CB2D0E"/>
    <w:rsid w:val="00CB2F25"/>
    <w:rsid w:val="00CB3041"/>
    <w:rsid w:val="00CB3898"/>
    <w:rsid w:val="00CB38F3"/>
    <w:rsid w:val="00CB3B2D"/>
    <w:rsid w:val="00CB3BA6"/>
    <w:rsid w:val="00CB4045"/>
    <w:rsid w:val="00CB4087"/>
    <w:rsid w:val="00CB4594"/>
    <w:rsid w:val="00CB4D6E"/>
    <w:rsid w:val="00CB4FCC"/>
    <w:rsid w:val="00CB5034"/>
    <w:rsid w:val="00CB548A"/>
    <w:rsid w:val="00CB56AF"/>
    <w:rsid w:val="00CB57C2"/>
    <w:rsid w:val="00CB5844"/>
    <w:rsid w:val="00CB58BD"/>
    <w:rsid w:val="00CB59AC"/>
    <w:rsid w:val="00CB636E"/>
    <w:rsid w:val="00CB65DF"/>
    <w:rsid w:val="00CB66B4"/>
    <w:rsid w:val="00CB6B01"/>
    <w:rsid w:val="00CB6D6A"/>
    <w:rsid w:val="00CB6EC7"/>
    <w:rsid w:val="00CB75BF"/>
    <w:rsid w:val="00CB77B6"/>
    <w:rsid w:val="00CB7B2F"/>
    <w:rsid w:val="00CC0335"/>
    <w:rsid w:val="00CC0B34"/>
    <w:rsid w:val="00CC0EE5"/>
    <w:rsid w:val="00CC17B2"/>
    <w:rsid w:val="00CC199B"/>
    <w:rsid w:val="00CC201F"/>
    <w:rsid w:val="00CC20DC"/>
    <w:rsid w:val="00CC20DE"/>
    <w:rsid w:val="00CC2212"/>
    <w:rsid w:val="00CC2680"/>
    <w:rsid w:val="00CC27C9"/>
    <w:rsid w:val="00CC2814"/>
    <w:rsid w:val="00CC28A1"/>
    <w:rsid w:val="00CC2A54"/>
    <w:rsid w:val="00CC2EB5"/>
    <w:rsid w:val="00CC31FF"/>
    <w:rsid w:val="00CC3244"/>
    <w:rsid w:val="00CC3354"/>
    <w:rsid w:val="00CC38F3"/>
    <w:rsid w:val="00CC396B"/>
    <w:rsid w:val="00CC3C16"/>
    <w:rsid w:val="00CC3C37"/>
    <w:rsid w:val="00CC3D98"/>
    <w:rsid w:val="00CC4788"/>
    <w:rsid w:val="00CC4838"/>
    <w:rsid w:val="00CC4854"/>
    <w:rsid w:val="00CC4991"/>
    <w:rsid w:val="00CC50B5"/>
    <w:rsid w:val="00CC513D"/>
    <w:rsid w:val="00CC5169"/>
    <w:rsid w:val="00CC538B"/>
    <w:rsid w:val="00CC53CF"/>
    <w:rsid w:val="00CC5414"/>
    <w:rsid w:val="00CC5A85"/>
    <w:rsid w:val="00CC5B24"/>
    <w:rsid w:val="00CC5DD1"/>
    <w:rsid w:val="00CC6681"/>
    <w:rsid w:val="00CC6719"/>
    <w:rsid w:val="00CC67DE"/>
    <w:rsid w:val="00CC67F9"/>
    <w:rsid w:val="00CC6AB6"/>
    <w:rsid w:val="00CC6CDF"/>
    <w:rsid w:val="00CC6EA4"/>
    <w:rsid w:val="00CC6FD6"/>
    <w:rsid w:val="00CC6FF5"/>
    <w:rsid w:val="00CC7477"/>
    <w:rsid w:val="00CC74B6"/>
    <w:rsid w:val="00CC7831"/>
    <w:rsid w:val="00CC796F"/>
    <w:rsid w:val="00CC7ADE"/>
    <w:rsid w:val="00CC7B81"/>
    <w:rsid w:val="00CC7D8E"/>
    <w:rsid w:val="00CC7EDE"/>
    <w:rsid w:val="00CC7F4D"/>
    <w:rsid w:val="00CD04FE"/>
    <w:rsid w:val="00CD053A"/>
    <w:rsid w:val="00CD08F5"/>
    <w:rsid w:val="00CD1145"/>
    <w:rsid w:val="00CD1483"/>
    <w:rsid w:val="00CD1ACB"/>
    <w:rsid w:val="00CD1BA9"/>
    <w:rsid w:val="00CD2162"/>
    <w:rsid w:val="00CD2B5F"/>
    <w:rsid w:val="00CD2CB7"/>
    <w:rsid w:val="00CD2E16"/>
    <w:rsid w:val="00CD2E83"/>
    <w:rsid w:val="00CD2EF3"/>
    <w:rsid w:val="00CD3B35"/>
    <w:rsid w:val="00CD3DC8"/>
    <w:rsid w:val="00CD3F2B"/>
    <w:rsid w:val="00CD3FDE"/>
    <w:rsid w:val="00CD4042"/>
    <w:rsid w:val="00CD4508"/>
    <w:rsid w:val="00CD458C"/>
    <w:rsid w:val="00CD472D"/>
    <w:rsid w:val="00CD4798"/>
    <w:rsid w:val="00CD4E42"/>
    <w:rsid w:val="00CD5387"/>
    <w:rsid w:val="00CD55E7"/>
    <w:rsid w:val="00CD5801"/>
    <w:rsid w:val="00CD5C01"/>
    <w:rsid w:val="00CD5D22"/>
    <w:rsid w:val="00CD5E60"/>
    <w:rsid w:val="00CD626B"/>
    <w:rsid w:val="00CD67CB"/>
    <w:rsid w:val="00CD68D5"/>
    <w:rsid w:val="00CD6995"/>
    <w:rsid w:val="00CD69C3"/>
    <w:rsid w:val="00CD6E1A"/>
    <w:rsid w:val="00CD6FAD"/>
    <w:rsid w:val="00CD7920"/>
    <w:rsid w:val="00CD7948"/>
    <w:rsid w:val="00CD7B77"/>
    <w:rsid w:val="00CD7C1D"/>
    <w:rsid w:val="00CD7CCF"/>
    <w:rsid w:val="00CE010A"/>
    <w:rsid w:val="00CE0419"/>
    <w:rsid w:val="00CE0ACC"/>
    <w:rsid w:val="00CE0C20"/>
    <w:rsid w:val="00CE0C5B"/>
    <w:rsid w:val="00CE0D9E"/>
    <w:rsid w:val="00CE1385"/>
    <w:rsid w:val="00CE13EB"/>
    <w:rsid w:val="00CE14B7"/>
    <w:rsid w:val="00CE167E"/>
    <w:rsid w:val="00CE19B1"/>
    <w:rsid w:val="00CE1BAA"/>
    <w:rsid w:val="00CE1BB9"/>
    <w:rsid w:val="00CE22F4"/>
    <w:rsid w:val="00CE25E6"/>
    <w:rsid w:val="00CE2BCA"/>
    <w:rsid w:val="00CE2C4D"/>
    <w:rsid w:val="00CE2CDD"/>
    <w:rsid w:val="00CE2E4D"/>
    <w:rsid w:val="00CE3411"/>
    <w:rsid w:val="00CE3E2C"/>
    <w:rsid w:val="00CE42F8"/>
    <w:rsid w:val="00CE437A"/>
    <w:rsid w:val="00CE4891"/>
    <w:rsid w:val="00CE49AF"/>
    <w:rsid w:val="00CE4A57"/>
    <w:rsid w:val="00CE4EA5"/>
    <w:rsid w:val="00CE51FD"/>
    <w:rsid w:val="00CE522E"/>
    <w:rsid w:val="00CE535B"/>
    <w:rsid w:val="00CE540A"/>
    <w:rsid w:val="00CE58A8"/>
    <w:rsid w:val="00CE58CF"/>
    <w:rsid w:val="00CE5C00"/>
    <w:rsid w:val="00CE5E3D"/>
    <w:rsid w:val="00CE60E7"/>
    <w:rsid w:val="00CE65D5"/>
    <w:rsid w:val="00CE65F7"/>
    <w:rsid w:val="00CE6650"/>
    <w:rsid w:val="00CE671C"/>
    <w:rsid w:val="00CE6779"/>
    <w:rsid w:val="00CE6945"/>
    <w:rsid w:val="00CE6A7A"/>
    <w:rsid w:val="00CE6BCB"/>
    <w:rsid w:val="00CE6BCF"/>
    <w:rsid w:val="00CE6FD6"/>
    <w:rsid w:val="00CE703F"/>
    <w:rsid w:val="00CE7175"/>
    <w:rsid w:val="00CE7300"/>
    <w:rsid w:val="00CE7351"/>
    <w:rsid w:val="00CE769B"/>
    <w:rsid w:val="00CE79DE"/>
    <w:rsid w:val="00CE7B24"/>
    <w:rsid w:val="00CE7D05"/>
    <w:rsid w:val="00CF0349"/>
    <w:rsid w:val="00CF059E"/>
    <w:rsid w:val="00CF0E0F"/>
    <w:rsid w:val="00CF1700"/>
    <w:rsid w:val="00CF1793"/>
    <w:rsid w:val="00CF1D11"/>
    <w:rsid w:val="00CF20DF"/>
    <w:rsid w:val="00CF21AF"/>
    <w:rsid w:val="00CF2308"/>
    <w:rsid w:val="00CF2390"/>
    <w:rsid w:val="00CF2489"/>
    <w:rsid w:val="00CF27DD"/>
    <w:rsid w:val="00CF2D29"/>
    <w:rsid w:val="00CF2E5A"/>
    <w:rsid w:val="00CF2E95"/>
    <w:rsid w:val="00CF33E7"/>
    <w:rsid w:val="00CF36BC"/>
    <w:rsid w:val="00CF3A8C"/>
    <w:rsid w:val="00CF3B3A"/>
    <w:rsid w:val="00CF3B8F"/>
    <w:rsid w:val="00CF40E2"/>
    <w:rsid w:val="00CF4141"/>
    <w:rsid w:val="00CF48CC"/>
    <w:rsid w:val="00CF4954"/>
    <w:rsid w:val="00CF4A13"/>
    <w:rsid w:val="00CF4A97"/>
    <w:rsid w:val="00CF4FE7"/>
    <w:rsid w:val="00CF51A5"/>
    <w:rsid w:val="00CF54DF"/>
    <w:rsid w:val="00CF5811"/>
    <w:rsid w:val="00CF5ABB"/>
    <w:rsid w:val="00CF5ADF"/>
    <w:rsid w:val="00CF5B6D"/>
    <w:rsid w:val="00CF5DEE"/>
    <w:rsid w:val="00CF5ED1"/>
    <w:rsid w:val="00CF6233"/>
    <w:rsid w:val="00CF6408"/>
    <w:rsid w:val="00CF677D"/>
    <w:rsid w:val="00CF6829"/>
    <w:rsid w:val="00CF6B14"/>
    <w:rsid w:val="00CF6B31"/>
    <w:rsid w:val="00CF6BAC"/>
    <w:rsid w:val="00CF6E14"/>
    <w:rsid w:val="00CF73E7"/>
    <w:rsid w:val="00CF74F5"/>
    <w:rsid w:val="00CF757F"/>
    <w:rsid w:val="00CF79C0"/>
    <w:rsid w:val="00CF7F9A"/>
    <w:rsid w:val="00D000E3"/>
    <w:rsid w:val="00D00331"/>
    <w:rsid w:val="00D0125F"/>
    <w:rsid w:val="00D01434"/>
    <w:rsid w:val="00D016E7"/>
    <w:rsid w:val="00D017D2"/>
    <w:rsid w:val="00D01C3A"/>
    <w:rsid w:val="00D01DF9"/>
    <w:rsid w:val="00D01F8B"/>
    <w:rsid w:val="00D01F93"/>
    <w:rsid w:val="00D0201A"/>
    <w:rsid w:val="00D022EC"/>
    <w:rsid w:val="00D028D8"/>
    <w:rsid w:val="00D02B6B"/>
    <w:rsid w:val="00D02D07"/>
    <w:rsid w:val="00D02DCB"/>
    <w:rsid w:val="00D03431"/>
    <w:rsid w:val="00D0386C"/>
    <w:rsid w:val="00D0398B"/>
    <w:rsid w:val="00D03BB3"/>
    <w:rsid w:val="00D03D7B"/>
    <w:rsid w:val="00D03DEB"/>
    <w:rsid w:val="00D040B7"/>
    <w:rsid w:val="00D042BB"/>
    <w:rsid w:val="00D04376"/>
    <w:rsid w:val="00D045D8"/>
    <w:rsid w:val="00D04614"/>
    <w:rsid w:val="00D04873"/>
    <w:rsid w:val="00D04899"/>
    <w:rsid w:val="00D04950"/>
    <w:rsid w:val="00D04964"/>
    <w:rsid w:val="00D049F3"/>
    <w:rsid w:val="00D04BDB"/>
    <w:rsid w:val="00D04E1E"/>
    <w:rsid w:val="00D050C7"/>
    <w:rsid w:val="00D0580B"/>
    <w:rsid w:val="00D05986"/>
    <w:rsid w:val="00D059C8"/>
    <w:rsid w:val="00D05BD7"/>
    <w:rsid w:val="00D05D52"/>
    <w:rsid w:val="00D0675B"/>
    <w:rsid w:val="00D06AF4"/>
    <w:rsid w:val="00D06F6A"/>
    <w:rsid w:val="00D07004"/>
    <w:rsid w:val="00D0715A"/>
    <w:rsid w:val="00D071A6"/>
    <w:rsid w:val="00D072FE"/>
    <w:rsid w:val="00D07470"/>
    <w:rsid w:val="00D07482"/>
    <w:rsid w:val="00D0762F"/>
    <w:rsid w:val="00D07FCB"/>
    <w:rsid w:val="00D100C3"/>
    <w:rsid w:val="00D105DC"/>
    <w:rsid w:val="00D106E4"/>
    <w:rsid w:val="00D10979"/>
    <w:rsid w:val="00D10A6D"/>
    <w:rsid w:val="00D10D7E"/>
    <w:rsid w:val="00D11493"/>
    <w:rsid w:val="00D1157D"/>
    <w:rsid w:val="00D11808"/>
    <w:rsid w:val="00D11E7C"/>
    <w:rsid w:val="00D120C8"/>
    <w:rsid w:val="00D12657"/>
    <w:rsid w:val="00D128F6"/>
    <w:rsid w:val="00D12A67"/>
    <w:rsid w:val="00D12C25"/>
    <w:rsid w:val="00D12C8C"/>
    <w:rsid w:val="00D137EE"/>
    <w:rsid w:val="00D13A03"/>
    <w:rsid w:val="00D13C6B"/>
    <w:rsid w:val="00D13E43"/>
    <w:rsid w:val="00D13F1D"/>
    <w:rsid w:val="00D142A3"/>
    <w:rsid w:val="00D143EF"/>
    <w:rsid w:val="00D1469A"/>
    <w:rsid w:val="00D146D3"/>
    <w:rsid w:val="00D147BD"/>
    <w:rsid w:val="00D14C4B"/>
    <w:rsid w:val="00D151D9"/>
    <w:rsid w:val="00D152A1"/>
    <w:rsid w:val="00D15381"/>
    <w:rsid w:val="00D15540"/>
    <w:rsid w:val="00D158E2"/>
    <w:rsid w:val="00D15BDD"/>
    <w:rsid w:val="00D15D62"/>
    <w:rsid w:val="00D16260"/>
    <w:rsid w:val="00D1665E"/>
    <w:rsid w:val="00D1671C"/>
    <w:rsid w:val="00D16800"/>
    <w:rsid w:val="00D16929"/>
    <w:rsid w:val="00D16950"/>
    <w:rsid w:val="00D16B21"/>
    <w:rsid w:val="00D171AC"/>
    <w:rsid w:val="00D17444"/>
    <w:rsid w:val="00D174A4"/>
    <w:rsid w:val="00D1767B"/>
    <w:rsid w:val="00D17A3F"/>
    <w:rsid w:val="00D17DB6"/>
    <w:rsid w:val="00D20225"/>
    <w:rsid w:val="00D204FB"/>
    <w:rsid w:val="00D205AA"/>
    <w:rsid w:val="00D206BF"/>
    <w:rsid w:val="00D20B18"/>
    <w:rsid w:val="00D20B99"/>
    <w:rsid w:val="00D210E1"/>
    <w:rsid w:val="00D21323"/>
    <w:rsid w:val="00D2163E"/>
    <w:rsid w:val="00D21783"/>
    <w:rsid w:val="00D217C1"/>
    <w:rsid w:val="00D219C8"/>
    <w:rsid w:val="00D21A87"/>
    <w:rsid w:val="00D21A99"/>
    <w:rsid w:val="00D21B0E"/>
    <w:rsid w:val="00D22F79"/>
    <w:rsid w:val="00D2346C"/>
    <w:rsid w:val="00D234C3"/>
    <w:rsid w:val="00D2363B"/>
    <w:rsid w:val="00D23F38"/>
    <w:rsid w:val="00D2409E"/>
    <w:rsid w:val="00D243A1"/>
    <w:rsid w:val="00D24466"/>
    <w:rsid w:val="00D24630"/>
    <w:rsid w:val="00D24823"/>
    <w:rsid w:val="00D248C4"/>
    <w:rsid w:val="00D24A6F"/>
    <w:rsid w:val="00D24BD4"/>
    <w:rsid w:val="00D24C5D"/>
    <w:rsid w:val="00D25065"/>
    <w:rsid w:val="00D250BE"/>
    <w:rsid w:val="00D25169"/>
    <w:rsid w:val="00D252BF"/>
    <w:rsid w:val="00D252F6"/>
    <w:rsid w:val="00D25333"/>
    <w:rsid w:val="00D254E7"/>
    <w:rsid w:val="00D255C4"/>
    <w:rsid w:val="00D2585C"/>
    <w:rsid w:val="00D25A17"/>
    <w:rsid w:val="00D25C60"/>
    <w:rsid w:val="00D260CF"/>
    <w:rsid w:val="00D26759"/>
    <w:rsid w:val="00D26858"/>
    <w:rsid w:val="00D2693F"/>
    <w:rsid w:val="00D269DC"/>
    <w:rsid w:val="00D26C84"/>
    <w:rsid w:val="00D2739A"/>
    <w:rsid w:val="00D27B2D"/>
    <w:rsid w:val="00D27E1D"/>
    <w:rsid w:val="00D27EBC"/>
    <w:rsid w:val="00D30510"/>
    <w:rsid w:val="00D305F3"/>
    <w:rsid w:val="00D30A48"/>
    <w:rsid w:val="00D30B19"/>
    <w:rsid w:val="00D3126B"/>
    <w:rsid w:val="00D312B7"/>
    <w:rsid w:val="00D315A2"/>
    <w:rsid w:val="00D31643"/>
    <w:rsid w:val="00D31BD6"/>
    <w:rsid w:val="00D31D0F"/>
    <w:rsid w:val="00D31F4C"/>
    <w:rsid w:val="00D32058"/>
    <w:rsid w:val="00D324D7"/>
    <w:rsid w:val="00D329E3"/>
    <w:rsid w:val="00D32D6F"/>
    <w:rsid w:val="00D3323E"/>
    <w:rsid w:val="00D339FB"/>
    <w:rsid w:val="00D33AD6"/>
    <w:rsid w:val="00D33F0E"/>
    <w:rsid w:val="00D34464"/>
    <w:rsid w:val="00D34814"/>
    <w:rsid w:val="00D34A3E"/>
    <w:rsid w:val="00D34A97"/>
    <w:rsid w:val="00D34C5E"/>
    <w:rsid w:val="00D34CEA"/>
    <w:rsid w:val="00D35230"/>
    <w:rsid w:val="00D3546B"/>
    <w:rsid w:val="00D35C28"/>
    <w:rsid w:val="00D35E68"/>
    <w:rsid w:val="00D363BF"/>
    <w:rsid w:val="00D366D0"/>
    <w:rsid w:val="00D366F5"/>
    <w:rsid w:val="00D370E8"/>
    <w:rsid w:val="00D40051"/>
    <w:rsid w:val="00D40266"/>
    <w:rsid w:val="00D404E5"/>
    <w:rsid w:val="00D406D4"/>
    <w:rsid w:val="00D407F7"/>
    <w:rsid w:val="00D408C8"/>
    <w:rsid w:val="00D4104F"/>
    <w:rsid w:val="00D411C0"/>
    <w:rsid w:val="00D41468"/>
    <w:rsid w:val="00D41AA5"/>
    <w:rsid w:val="00D41D80"/>
    <w:rsid w:val="00D422AB"/>
    <w:rsid w:val="00D42903"/>
    <w:rsid w:val="00D42A06"/>
    <w:rsid w:val="00D42B32"/>
    <w:rsid w:val="00D42C03"/>
    <w:rsid w:val="00D43082"/>
    <w:rsid w:val="00D432E1"/>
    <w:rsid w:val="00D43369"/>
    <w:rsid w:val="00D43371"/>
    <w:rsid w:val="00D43845"/>
    <w:rsid w:val="00D44016"/>
    <w:rsid w:val="00D441BB"/>
    <w:rsid w:val="00D44388"/>
    <w:rsid w:val="00D44913"/>
    <w:rsid w:val="00D44970"/>
    <w:rsid w:val="00D44BB5"/>
    <w:rsid w:val="00D44DB4"/>
    <w:rsid w:val="00D44F12"/>
    <w:rsid w:val="00D45020"/>
    <w:rsid w:val="00D451A2"/>
    <w:rsid w:val="00D45258"/>
    <w:rsid w:val="00D452BB"/>
    <w:rsid w:val="00D452DB"/>
    <w:rsid w:val="00D4543A"/>
    <w:rsid w:val="00D455C8"/>
    <w:rsid w:val="00D455D0"/>
    <w:rsid w:val="00D4568E"/>
    <w:rsid w:val="00D459BD"/>
    <w:rsid w:val="00D45CE6"/>
    <w:rsid w:val="00D45EFA"/>
    <w:rsid w:val="00D464AC"/>
    <w:rsid w:val="00D4660B"/>
    <w:rsid w:val="00D46DA3"/>
    <w:rsid w:val="00D46DD5"/>
    <w:rsid w:val="00D47142"/>
    <w:rsid w:val="00D471B8"/>
    <w:rsid w:val="00D47538"/>
    <w:rsid w:val="00D47569"/>
    <w:rsid w:val="00D47A13"/>
    <w:rsid w:val="00D47DBB"/>
    <w:rsid w:val="00D47F7A"/>
    <w:rsid w:val="00D502A2"/>
    <w:rsid w:val="00D50327"/>
    <w:rsid w:val="00D508A2"/>
    <w:rsid w:val="00D50B2E"/>
    <w:rsid w:val="00D50CF8"/>
    <w:rsid w:val="00D50D7E"/>
    <w:rsid w:val="00D50F1C"/>
    <w:rsid w:val="00D51648"/>
    <w:rsid w:val="00D51775"/>
    <w:rsid w:val="00D51A29"/>
    <w:rsid w:val="00D51A96"/>
    <w:rsid w:val="00D51B47"/>
    <w:rsid w:val="00D51D3E"/>
    <w:rsid w:val="00D51FD6"/>
    <w:rsid w:val="00D521B3"/>
    <w:rsid w:val="00D5255A"/>
    <w:rsid w:val="00D52874"/>
    <w:rsid w:val="00D52A4B"/>
    <w:rsid w:val="00D52AD3"/>
    <w:rsid w:val="00D52D54"/>
    <w:rsid w:val="00D52DE2"/>
    <w:rsid w:val="00D53349"/>
    <w:rsid w:val="00D5362F"/>
    <w:rsid w:val="00D53B80"/>
    <w:rsid w:val="00D53BD2"/>
    <w:rsid w:val="00D53BF3"/>
    <w:rsid w:val="00D53F8E"/>
    <w:rsid w:val="00D54911"/>
    <w:rsid w:val="00D54968"/>
    <w:rsid w:val="00D54988"/>
    <w:rsid w:val="00D54B0C"/>
    <w:rsid w:val="00D54C9F"/>
    <w:rsid w:val="00D54DBF"/>
    <w:rsid w:val="00D55062"/>
    <w:rsid w:val="00D552F5"/>
    <w:rsid w:val="00D5553B"/>
    <w:rsid w:val="00D55ADF"/>
    <w:rsid w:val="00D5607E"/>
    <w:rsid w:val="00D560A2"/>
    <w:rsid w:val="00D56450"/>
    <w:rsid w:val="00D56B6E"/>
    <w:rsid w:val="00D56E55"/>
    <w:rsid w:val="00D56EB3"/>
    <w:rsid w:val="00D5718D"/>
    <w:rsid w:val="00D5791D"/>
    <w:rsid w:val="00D57A14"/>
    <w:rsid w:val="00D57DC5"/>
    <w:rsid w:val="00D57DFB"/>
    <w:rsid w:val="00D6041F"/>
    <w:rsid w:val="00D60BCC"/>
    <w:rsid w:val="00D60DAC"/>
    <w:rsid w:val="00D60F74"/>
    <w:rsid w:val="00D610D1"/>
    <w:rsid w:val="00D61151"/>
    <w:rsid w:val="00D61594"/>
    <w:rsid w:val="00D6160D"/>
    <w:rsid w:val="00D622AA"/>
    <w:rsid w:val="00D62A29"/>
    <w:rsid w:val="00D62BE7"/>
    <w:rsid w:val="00D63009"/>
    <w:rsid w:val="00D630DA"/>
    <w:rsid w:val="00D6378A"/>
    <w:rsid w:val="00D63864"/>
    <w:rsid w:val="00D63988"/>
    <w:rsid w:val="00D63CF5"/>
    <w:rsid w:val="00D63E2C"/>
    <w:rsid w:val="00D63FF7"/>
    <w:rsid w:val="00D64450"/>
    <w:rsid w:val="00D64570"/>
    <w:rsid w:val="00D647DE"/>
    <w:rsid w:val="00D649E8"/>
    <w:rsid w:val="00D64A07"/>
    <w:rsid w:val="00D6526A"/>
    <w:rsid w:val="00D6544E"/>
    <w:rsid w:val="00D6562E"/>
    <w:rsid w:val="00D65903"/>
    <w:rsid w:val="00D65F00"/>
    <w:rsid w:val="00D65F10"/>
    <w:rsid w:val="00D6641E"/>
    <w:rsid w:val="00D665BD"/>
    <w:rsid w:val="00D6695F"/>
    <w:rsid w:val="00D669C5"/>
    <w:rsid w:val="00D66F31"/>
    <w:rsid w:val="00D67188"/>
    <w:rsid w:val="00D6765D"/>
    <w:rsid w:val="00D679C3"/>
    <w:rsid w:val="00D679C5"/>
    <w:rsid w:val="00D67AA7"/>
    <w:rsid w:val="00D67AC1"/>
    <w:rsid w:val="00D67D24"/>
    <w:rsid w:val="00D67DA4"/>
    <w:rsid w:val="00D70320"/>
    <w:rsid w:val="00D70485"/>
    <w:rsid w:val="00D7078B"/>
    <w:rsid w:val="00D70A28"/>
    <w:rsid w:val="00D70C32"/>
    <w:rsid w:val="00D70E5C"/>
    <w:rsid w:val="00D71052"/>
    <w:rsid w:val="00D711AA"/>
    <w:rsid w:val="00D7123C"/>
    <w:rsid w:val="00D71452"/>
    <w:rsid w:val="00D71C64"/>
    <w:rsid w:val="00D71CA4"/>
    <w:rsid w:val="00D71E80"/>
    <w:rsid w:val="00D71F19"/>
    <w:rsid w:val="00D72078"/>
    <w:rsid w:val="00D720D6"/>
    <w:rsid w:val="00D72255"/>
    <w:rsid w:val="00D72722"/>
    <w:rsid w:val="00D72826"/>
    <w:rsid w:val="00D72A46"/>
    <w:rsid w:val="00D72C2B"/>
    <w:rsid w:val="00D730E9"/>
    <w:rsid w:val="00D73182"/>
    <w:rsid w:val="00D735B4"/>
    <w:rsid w:val="00D7398D"/>
    <w:rsid w:val="00D73A31"/>
    <w:rsid w:val="00D73C01"/>
    <w:rsid w:val="00D73D13"/>
    <w:rsid w:val="00D73E44"/>
    <w:rsid w:val="00D73F83"/>
    <w:rsid w:val="00D73FE0"/>
    <w:rsid w:val="00D746B5"/>
    <w:rsid w:val="00D748F9"/>
    <w:rsid w:val="00D74AB5"/>
    <w:rsid w:val="00D74B62"/>
    <w:rsid w:val="00D75142"/>
    <w:rsid w:val="00D75410"/>
    <w:rsid w:val="00D7563B"/>
    <w:rsid w:val="00D75C50"/>
    <w:rsid w:val="00D75F31"/>
    <w:rsid w:val="00D75F52"/>
    <w:rsid w:val="00D7688C"/>
    <w:rsid w:val="00D76A67"/>
    <w:rsid w:val="00D76AD3"/>
    <w:rsid w:val="00D76C25"/>
    <w:rsid w:val="00D77C65"/>
    <w:rsid w:val="00D77FF7"/>
    <w:rsid w:val="00D80135"/>
    <w:rsid w:val="00D8015D"/>
    <w:rsid w:val="00D801C8"/>
    <w:rsid w:val="00D80EDA"/>
    <w:rsid w:val="00D80F31"/>
    <w:rsid w:val="00D81033"/>
    <w:rsid w:val="00D8117E"/>
    <w:rsid w:val="00D81258"/>
    <w:rsid w:val="00D8134E"/>
    <w:rsid w:val="00D8153F"/>
    <w:rsid w:val="00D81A40"/>
    <w:rsid w:val="00D8219F"/>
    <w:rsid w:val="00D8252C"/>
    <w:rsid w:val="00D82C87"/>
    <w:rsid w:val="00D8313A"/>
    <w:rsid w:val="00D83461"/>
    <w:rsid w:val="00D8364D"/>
    <w:rsid w:val="00D83DD1"/>
    <w:rsid w:val="00D83F24"/>
    <w:rsid w:val="00D84274"/>
    <w:rsid w:val="00D846C9"/>
    <w:rsid w:val="00D84A1F"/>
    <w:rsid w:val="00D84B84"/>
    <w:rsid w:val="00D85119"/>
    <w:rsid w:val="00D8533E"/>
    <w:rsid w:val="00D861A1"/>
    <w:rsid w:val="00D8656E"/>
    <w:rsid w:val="00D86B4C"/>
    <w:rsid w:val="00D86E03"/>
    <w:rsid w:val="00D86F8E"/>
    <w:rsid w:val="00D871EE"/>
    <w:rsid w:val="00D87218"/>
    <w:rsid w:val="00D8728E"/>
    <w:rsid w:val="00D8735F"/>
    <w:rsid w:val="00D873AE"/>
    <w:rsid w:val="00D874D1"/>
    <w:rsid w:val="00D876D0"/>
    <w:rsid w:val="00D87885"/>
    <w:rsid w:val="00D87ADA"/>
    <w:rsid w:val="00D87E71"/>
    <w:rsid w:val="00D9039F"/>
    <w:rsid w:val="00D903E8"/>
    <w:rsid w:val="00D90669"/>
    <w:rsid w:val="00D906A9"/>
    <w:rsid w:val="00D908FF"/>
    <w:rsid w:val="00D90A8B"/>
    <w:rsid w:val="00D90FD3"/>
    <w:rsid w:val="00D91020"/>
    <w:rsid w:val="00D91123"/>
    <w:rsid w:val="00D91159"/>
    <w:rsid w:val="00D914C4"/>
    <w:rsid w:val="00D91570"/>
    <w:rsid w:val="00D91789"/>
    <w:rsid w:val="00D91A9D"/>
    <w:rsid w:val="00D91B1A"/>
    <w:rsid w:val="00D92359"/>
    <w:rsid w:val="00D924F9"/>
    <w:rsid w:val="00D928F3"/>
    <w:rsid w:val="00D92A89"/>
    <w:rsid w:val="00D932B3"/>
    <w:rsid w:val="00D937C0"/>
    <w:rsid w:val="00D937DD"/>
    <w:rsid w:val="00D93C18"/>
    <w:rsid w:val="00D93C1A"/>
    <w:rsid w:val="00D93C8D"/>
    <w:rsid w:val="00D93CC5"/>
    <w:rsid w:val="00D93DCC"/>
    <w:rsid w:val="00D94012"/>
    <w:rsid w:val="00D94151"/>
    <w:rsid w:val="00D94330"/>
    <w:rsid w:val="00D9470F"/>
    <w:rsid w:val="00D94D61"/>
    <w:rsid w:val="00D95061"/>
    <w:rsid w:val="00D95743"/>
    <w:rsid w:val="00D9576A"/>
    <w:rsid w:val="00D957A8"/>
    <w:rsid w:val="00D95A05"/>
    <w:rsid w:val="00D95A5D"/>
    <w:rsid w:val="00D95C5D"/>
    <w:rsid w:val="00D95CB3"/>
    <w:rsid w:val="00D96245"/>
    <w:rsid w:val="00D9630C"/>
    <w:rsid w:val="00D966DD"/>
    <w:rsid w:val="00D9680F"/>
    <w:rsid w:val="00D96813"/>
    <w:rsid w:val="00D9697B"/>
    <w:rsid w:val="00D96A12"/>
    <w:rsid w:val="00D972AA"/>
    <w:rsid w:val="00D974F6"/>
    <w:rsid w:val="00D9773D"/>
    <w:rsid w:val="00D97A0B"/>
    <w:rsid w:val="00D97B56"/>
    <w:rsid w:val="00D97BD7"/>
    <w:rsid w:val="00D97C05"/>
    <w:rsid w:val="00D97CD8"/>
    <w:rsid w:val="00D97E5A"/>
    <w:rsid w:val="00D97EF8"/>
    <w:rsid w:val="00DA0007"/>
    <w:rsid w:val="00DA00A3"/>
    <w:rsid w:val="00DA037D"/>
    <w:rsid w:val="00DA0580"/>
    <w:rsid w:val="00DA0593"/>
    <w:rsid w:val="00DA070D"/>
    <w:rsid w:val="00DA075A"/>
    <w:rsid w:val="00DA1708"/>
    <w:rsid w:val="00DA1727"/>
    <w:rsid w:val="00DA1767"/>
    <w:rsid w:val="00DA19A3"/>
    <w:rsid w:val="00DA1DFC"/>
    <w:rsid w:val="00DA2458"/>
    <w:rsid w:val="00DA2506"/>
    <w:rsid w:val="00DA271F"/>
    <w:rsid w:val="00DA29C2"/>
    <w:rsid w:val="00DA2DE2"/>
    <w:rsid w:val="00DA2E68"/>
    <w:rsid w:val="00DA32C3"/>
    <w:rsid w:val="00DA36EB"/>
    <w:rsid w:val="00DA36ED"/>
    <w:rsid w:val="00DA3F4F"/>
    <w:rsid w:val="00DA3FDA"/>
    <w:rsid w:val="00DA3FF0"/>
    <w:rsid w:val="00DA4153"/>
    <w:rsid w:val="00DA47D8"/>
    <w:rsid w:val="00DA4ACE"/>
    <w:rsid w:val="00DA4AEE"/>
    <w:rsid w:val="00DA4B6E"/>
    <w:rsid w:val="00DA4C65"/>
    <w:rsid w:val="00DA4DDF"/>
    <w:rsid w:val="00DA500B"/>
    <w:rsid w:val="00DA5381"/>
    <w:rsid w:val="00DA5B06"/>
    <w:rsid w:val="00DA5B4F"/>
    <w:rsid w:val="00DA5BFA"/>
    <w:rsid w:val="00DA5C89"/>
    <w:rsid w:val="00DA5D0F"/>
    <w:rsid w:val="00DA65F3"/>
    <w:rsid w:val="00DA6792"/>
    <w:rsid w:val="00DA6A71"/>
    <w:rsid w:val="00DA6DBE"/>
    <w:rsid w:val="00DA70FA"/>
    <w:rsid w:val="00DA7228"/>
    <w:rsid w:val="00DA737B"/>
    <w:rsid w:val="00DA75CB"/>
    <w:rsid w:val="00DA768B"/>
    <w:rsid w:val="00DA76F5"/>
    <w:rsid w:val="00DA7988"/>
    <w:rsid w:val="00DA7D79"/>
    <w:rsid w:val="00DB02CB"/>
    <w:rsid w:val="00DB03FD"/>
    <w:rsid w:val="00DB06F1"/>
    <w:rsid w:val="00DB07AA"/>
    <w:rsid w:val="00DB0E64"/>
    <w:rsid w:val="00DB0F9C"/>
    <w:rsid w:val="00DB172F"/>
    <w:rsid w:val="00DB1A9A"/>
    <w:rsid w:val="00DB1B49"/>
    <w:rsid w:val="00DB1C1D"/>
    <w:rsid w:val="00DB1FFC"/>
    <w:rsid w:val="00DB2101"/>
    <w:rsid w:val="00DB22FC"/>
    <w:rsid w:val="00DB2431"/>
    <w:rsid w:val="00DB275C"/>
    <w:rsid w:val="00DB28BB"/>
    <w:rsid w:val="00DB2CCF"/>
    <w:rsid w:val="00DB2D61"/>
    <w:rsid w:val="00DB2DEE"/>
    <w:rsid w:val="00DB2F94"/>
    <w:rsid w:val="00DB305A"/>
    <w:rsid w:val="00DB3671"/>
    <w:rsid w:val="00DB3B3F"/>
    <w:rsid w:val="00DB3D96"/>
    <w:rsid w:val="00DB3FA6"/>
    <w:rsid w:val="00DB4066"/>
    <w:rsid w:val="00DB444F"/>
    <w:rsid w:val="00DB4539"/>
    <w:rsid w:val="00DB4A42"/>
    <w:rsid w:val="00DB4BBB"/>
    <w:rsid w:val="00DB4BE8"/>
    <w:rsid w:val="00DB4D14"/>
    <w:rsid w:val="00DB4E49"/>
    <w:rsid w:val="00DB4E59"/>
    <w:rsid w:val="00DB509B"/>
    <w:rsid w:val="00DB527C"/>
    <w:rsid w:val="00DB529D"/>
    <w:rsid w:val="00DB52D7"/>
    <w:rsid w:val="00DB53B7"/>
    <w:rsid w:val="00DB53F5"/>
    <w:rsid w:val="00DB5516"/>
    <w:rsid w:val="00DB5618"/>
    <w:rsid w:val="00DB589D"/>
    <w:rsid w:val="00DB5972"/>
    <w:rsid w:val="00DB5F23"/>
    <w:rsid w:val="00DB629E"/>
    <w:rsid w:val="00DB660E"/>
    <w:rsid w:val="00DB681E"/>
    <w:rsid w:val="00DB691B"/>
    <w:rsid w:val="00DB6D7F"/>
    <w:rsid w:val="00DB6E2E"/>
    <w:rsid w:val="00DB6F83"/>
    <w:rsid w:val="00DB743E"/>
    <w:rsid w:val="00DB75E2"/>
    <w:rsid w:val="00DB7895"/>
    <w:rsid w:val="00DB7AA2"/>
    <w:rsid w:val="00DB7ABC"/>
    <w:rsid w:val="00DB7C4C"/>
    <w:rsid w:val="00DC004A"/>
    <w:rsid w:val="00DC00CF"/>
    <w:rsid w:val="00DC0293"/>
    <w:rsid w:val="00DC0657"/>
    <w:rsid w:val="00DC07C4"/>
    <w:rsid w:val="00DC085A"/>
    <w:rsid w:val="00DC0A1F"/>
    <w:rsid w:val="00DC0DA2"/>
    <w:rsid w:val="00DC0DDE"/>
    <w:rsid w:val="00DC10CB"/>
    <w:rsid w:val="00DC11F6"/>
    <w:rsid w:val="00DC1329"/>
    <w:rsid w:val="00DC14C7"/>
    <w:rsid w:val="00DC19F5"/>
    <w:rsid w:val="00DC1F34"/>
    <w:rsid w:val="00DC22C0"/>
    <w:rsid w:val="00DC248B"/>
    <w:rsid w:val="00DC2754"/>
    <w:rsid w:val="00DC2797"/>
    <w:rsid w:val="00DC291D"/>
    <w:rsid w:val="00DC2BB8"/>
    <w:rsid w:val="00DC2D7B"/>
    <w:rsid w:val="00DC333A"/>
    <w:rsid w:val="00DC3809"/>
    <w:rsid w:val="00DC3A4B"/>
    <w:rsid w:val="00DC3CAD"/>
    <w:rsid w:val="00DC3EB1"/>
    <w:rsid w:val="00DC4286"/>
    <w:rsid w:val="00DC46D0"/>
    <w:rsid w:val="00DC4714"/>
    <w:rsid w:val="00DC4772"/>
    <w:rsid w:val="00DC4A83"/>
    <w:rsid w:val="00DC4B5C"/>
    <w:rsid w:val="00DC525E"/>
    <w:rsid w:val="00DC5573"/>
    <w:rsid w:val="00DC5B36"/>
    <w:rsid w:val="00DC5C6A"/>
    <w:rsid w:val="00DC5EC9"/>
    <w:rsid w:val="00DC623D"/>
    <w:rsid w:val="00DC62E4"/>
    <w:rsid w:val="00DC64B6"/>
    <w:rsid w:val="00DC64E9"/>
    <w:rsid w:val="00DC650C"/>
    <w:rsid w:val="00DC6A29"/>
    <w:rsid w:val="00DC6E24"/>
    <w:rsid w:val="00DC6F2D"/>
    <w:rsid w:val="00DC72AB"/>
    <w:rsid w:val="00DC74AF"/>
    <w:rsid w:val="00DC78E4"/>
    <w:rsid w:val="00DC79A0"/>
    <w:rsid w:val="00DC7AFB"/>
    <w:rsid w:val="00DC7B2F"/>
    <w:rsid w:val="00DC7B55"/>
    <w:rsid w:val="00DD068C"/>
    <w:rsid w:val="00DD09DC"/>
    <w:rsid w:val="00DD0C78"/>
    <w:rsid w:val="00DD0EBC"/>
    <w:rsid w:val="00DD0F30"/>
    <w:rsid w:val="00DD13F5"/>
    <w:rsid w:val="00DD16F4"/>
    <w:rsid w:val="00DD19BF"/>
    <w:rsid w:val="00DD1A83"/>
    <w:rsid w:val="00DD1B0C"/>
    <w:rsid w:val="00DD239C"/>
    <w:rsid w:val="00DD248B"/>
    <w:rsid w:val="00DD2509"/>
    <w:rsid w:val="00DD277A"/>
    <w:rsid w:val="00DD2C4A"/>
    <w:rsid w:val="00DD2E42"/>
    <w:rsid w:val="00DD36C5"/>
    <w:rsid w:val="00DD3712"/>
    <w:rsid w:val="00DD3AAA"/>
    <w:rsid w:val="00DD3F6D"/>
    <w:rsid w:val="00DD3FCA"/>
    <w:rsid w:val="00DD4762"/>
    <w:rsid w:val="00DD494D"/>
    <w:rsid w:val="00DD4977"/>
    <w:rsid w:val="00DD4A1E"/>
    <w:rsid w:val="00DD4D5E"/>
    <w:rsid w:val="00DD4EE2"/>
    <w:rsid w:val="00DD4F08"/>
    <w:rsid w:val="00DD6AB9"/>
    <w:rsid w:val="00DD6CFA"/>
    <w:rsid w:val="00DD6D73"/>
    <w:rsid w:val="00DD6F0C"/>
    <w:rsid w:val="00DD727F"/>
    <w:rsid w:val="00DD72E9"/>
    <w:rsid w:val="00DD73C2"/>
    <w:rsid w:val="00DD7627"/>
    <w:rsid w:val="00DD7AD4"/>
    <w:rsid w:val="00DD7B94"/>
    <w:rsid w:val="00DD7C52"/>
    <w:rsid w:val="00DE006A"/>
    <w:rsid w:val="00DE0104"/>
    <w:rsid w:val="00DE026A"/>
    <w:rsid w:val="00DE03DD"/>
    <w:rsid w:val="00DE04D6"/>
    <w:rsid w:val="00DE051C"/>
    <w:rsid w:val="00DE093C"/>
    <w:rsid w:val="00DE0BBE"/>
    <w:rsid w:val="00DE0ECD"/>
    <w:rsid w:val="00DE0EEB"/>
    <w:rsid w:val="00DE0FA3"/>
    <w:rsid w:val="00DE1486"/>
    <w:rsid w:val="00DE159C"/>
    <w:rsid w:val="00DE1621"/>
    <w:rsid w:val="00DE191C"/>
    <w:rsid w:val="00DE2107"/>
    <w:rsid w:val="00DE22F3"/>
    <w:rsid w:val="00DE235C"/>
    <w:rsid w:val="00DE26D7"/>
    <w:rsid w:val="00DE2878"/>
    <w:rsid w:val="00DE2B47"/>
    <w:rsid w:val="00DE2C06"/>
    <w:rsid w:val="00DE2D73"/>
    <w:rsid w:val="00DE2F8D"/>
    <w:rsid w:val="00DE30C6"/>
    <w:rsid w:val="00DE3271"/>
    <w:rsid w:val="00DE3767"/>
    <w:rsid w:val="00DE465D"/>
    <w:rsid w:val="00DE483E"/>
    <w:rsid w:val="00DE49E8"/>
    <w:rsid w:val="00DE4BA5"/>
    <w:rsid w:val="00DE4C03"/>
    <w:rsid w:val="00DE4E6B"/>
    <w:rsid w:val="00DE5009"/>
    <w:rsid w:val="00DE5081"/>
    <w:rsid w:val="00DE51F4"/>
    <w:rsid w:val="00DE59EB"/>
    <w:rsid w:val="00DE5EBB"/>
    <w:rsid w:val="00DE5FD7"/>
    <w:rsid w:val="00DE61A2"/>
    <w:rsid w:val="00DE6496"/>
    <w:rsid w:val="00DE676C"/>
    <w:rsid w:val="00DE6D16"/>
    <w:rsid w:val="00DE6F2A"/>
    <w:rsid w:val="00DE70A5"/>
    <w:rsid w:val="00DE7C6E"/>
    <w:rsid w:val="00DF0012"/>
    <w:rsid w:val="00DF014E"/>
    <w:rsid w:val="00DF0208"/>
    <w:rsid w:val="00DF0434"/>
    <w:rsid w:val="00DF073B"/>
    <w:rsid w:val="00DF089B"/>
    <w:rsid w:val="00DF091C"/>
    <w:rsid w:val="00DF0AC4"/>
    <w:rsid w:val="00DF0B08"/>
    <w:rsid w:val="00DF0F20"/>
    <w:rsid w:val="00DF1C04"/>
    <w:rsid w:val="00DF1D01"/>
    <w:rsid w:val="00DF1D11"/>
    <w:rsid w:val="00DF1DED"/>
    <w:rsid w:val="00DF208B"/>
    <w:rsid w:val="00DF2311"/>
    <w:rsid w:val="00DF2437"/>
    <w:rsid w:val="00DF2464"/>
    <w:rsid w:val="00DF2621"/>
    <w:rsid w:val="00DF26C5"/>
    <w:rsid w:val="00DF2BD3"/>
    <w:rsid w:val="00DF2D9D"/>
    <w:rsid w:val="00DF35A2"/>
    <w:rsid w:val="00DF3B29"/>
    <w:rsid w:val="00DF3F37"/>
    <w:rsid w:val="00DF40BD"/>
    <w:rsid w:val="00DF426F"/>
    <w:rsid w:val="00DF42D5"/>
    <w:rsid w:val="00DF4555"/>
    <w:rsid w:val="00DF467B"/>
    <w:rsid w:val="00DF4821"/>
    <w:rsid w:val="00DF4871"/>
    <w:rsid w:val="00DF4DF8"/>
    <w:rsid w:val="00DF4E58"/>
    <w:rsid w:val="00DF5083"/>
    <w:rsid w:val="00DF54A9"/>
    <w:rsid w:val="00DF54D0"/>
    <w:rsid w:val="00DF5C1D"/>
    <w:rsid w:val="00DF67A6"/>
    <w:rsid w:val="00DF694E"/>
    <w:rsid w:val="00DF69AA"/>
    <w:rsid w:val="00DF70D2"/>
    <w:rsid w:val="00DF748A"/>
    <w:rsid w:val="00DF7567"/>
    <w:rsid w:val="00DF7E03"/>
    <w:rsid w:val="00E00402"/>
    <w:rsid w:val="00E0071D"/>
    <w:rsid w:val="00E00ED8"/>
    <w:rsid w:val="00E01114"/>
    <w:rsid w:val="00E01171"/>
    <w:rsid w:val="00E012E9"/>
    <w:rsid w:val="00E01408"/>
    <w:rsid w:val="00E0174A"/>
    <w:rsid w:val="00E0190B"/>
    <w:rsid w:val="00E01BF6"/>
    <w:rsid w:val="00E01D74"/>
    <w:rsid w:val="00E01DD5"/>
    <w:rsid w:val="00E02080"/>
    <w:rsid w:val="00E02093"/>
    <w:rsid w:val="00E02164"/>
    <w:rsid w:val="00E0252B"/>
    <w:rsid w:val="00E0272B"/>
    <w:rsid w:val="00E02BC0"/>
    <w:rsid w:val="00E02CC4"/>
    <w:rsid w:val="00E02CFF"/>
    <w:rsid w:val="00E02E87"/>
    <w:rsid w:val="00E02E9E"/>
    <w:rsid w:val="00E03206"/>
    <w:rsid w:val="00E03485"/>
    <w:rsid w:val="00E03715"/>
    <w:rsid w:val="00E037C6"/>
    <w:rsid w:val="00E03EFE"/>
    <w:rsid w:val="00E042C2"/>
    <w:rsid w:val="00E042E1"/>
    <w:rsid w:val="00E04354"/>
    <w:rsid w:val="00E04593"/>
    <w:rsid w:val="00E047AA"/>
    <w:rsid w:val="00E04BEB"/>
    <w:rsid w:val="00E04F18"/>
    <w:rsid w:val="00E05135"/>
    <w:rsid w:val="00E0516E"/>
    <w:rsid w:val="00E05391"/>
    <w:rsid w:val="00E05CF1"/>
    <w:rsid w:val="00E05D32"/>
    <w:rsid w:val="00E0604D"/>
    <w:rsid w:val="00E062EC"/>
    <w:rsid w:val="00E065AD"/>
    <w:rsid w:val="00E06679"/>
    <w:rsid w:val="00E066AA"/>
    <w:rsid w:val="00E0691C"/>
    <w:rsid w:val="00E06A89"/>
    <w:rsid w:val="00E06B0D"/>
    <w:rsid w:val="00E06C90"/>
    <w:rsid w:val="00E06F52"/>
    <w:rsid w:val="00E06F6C"/>
    <w:rsid w:val="00E07214"/>
    <w:rsid w:val="00E07328"/>
    <w:rsid w:val="00E074FD"/>
    <w:rsid w:val="00E075ED"/>
    <w:rsid w:val="00E0766B"/>
    <w:rsid w:val="00E0782D"/>
    <w:rsid w:val="00E07BCA"/>
    <w:rsid w:val="00E1023C"/>
    <w:rsid w:val="00E10D4D"/>
    <w:rsid w:val="00E112D4"/>
    <w:rsid w:val="00E113D3"/>
    <w:rsid w:val="00E119E7"/>
    <w:rsid w:val="00E11C64"/>
    <w:rsid w:val="00E1244B"/>
    <w:rsid w:val="00E126E6"/>
    <w:rsid w:val="00E12B41"/>
    <w:rsid w:val="00E12C33"/>
    <w:rsid w:val="00E12C96"/>
    <w:rsid w:val="00E12CDC"/>
    <w:rsid w:val="00E12D96"/>
    <w:rsid w:val="00E12DC4"/>
    <w:rsid w:val="00E12ED8"/>
    <w:rsid w:val="00E13291"/>
    <w:rsid w:val="00E133B0"/>
    <w:rsid w:val="00E13411"/>
    <w:rsid w:val="00E13718"/>
    <w:rsid w:val="00E138F9"/>
    <w:rsid w:val="00E13953"/>
    <w:rsid w:val="00E13B37"/>
    <w:rsid w:val="00E1400E"/>
    <w:rsid w:val="00E14034"/>
    <w:rsid w:val="00E1412C"/>
    <w:rsid w:val="00E14291"/>
    <w:rsid w:val="00E14299"/>
    <w:rsid w:val="00E142B1"/>
    <w:rsid w:val="00E1433B"/>
    <w:rsid w:val="00E143E6"/>
    <w:rsid w:val="00E14540"/>
    <w:rsid w:val="00E145D3"/>
    <w:rsid w:val="00E1495A"/>
    <w:rsid w:val="00E14D50"/>
    <w:rsid w:val="00E1504B"/>
    <w:rsid w:val="00E152A0"/>
    <w:rsid w:val="00E154BB"/>
    <w:rsid w:val="00E15797"/>
    <w:rsid w:val="00E15A63"/>
    <w:rsid w:val="00E161B9"/>
    <w:rsid w:val="00E1649F"/>
    <w:rsid w:val="00E16553"/>
    <w:rsid w:val="00E16717"/>
    <w:rsid w:val="00E16C3F"/>
    <w:rsid w:val="00E17209"/>
    <w:rsid w:val="00E17277"/>
    <w:rsid w:val="00E17315"/>
    <w:rsid w:val="00E17F9C"/>
    <w:rsid w:val="00E20062"/>
    <w:rsid w:val="00E20122"/>
    <w:rsid w:val="00E202AD"/>
    <w:rsid w:val="00E20307"/>
    <w:rsid w:val="00E20A6A"/>
    <w:rsid w:val="00E20B27"/>
    <w:rsid w:val="00E20F69"/>
    <w:rsid w:val="00E20F99"/>
    <w:rsid w:val="00E21463"/>
    <w:rsid w:val="00E21533"/>
    <w:rsid w:val="00E21925"/>
    <w:rsid w:val="00E219F9"/>
    <w:rsid w:val="00E21D74"/>
    <w:rsid w:val="00E220C3"/>
    <w:rsid w:val="00E22141"/>
    <w:rsid w:val="00E2217E"/>
    <w:rsid w:val="00E223C2"/>
    <w:rsid w:val="00E22635"/>
    <w:rsid w:val="00E228C4"/>
    <w:rsid w:val="00E22CC8"/>
    <w:rsid w:val="00E230BC"/>
    <w:rsid w:val="00E235A1"/>
    <w:rsid w:val="00E23B9D"/>
    <w:rsid w:val="00E24135"/>
    <w:rsid w:val="00E24470"/>
    <w:rsid w:val="00E24D88"/>
    <w:rsid w:val="00E25341"/>
    <w:rsid w:val="00E255CF"/>
    <w:rsid w:val="00E2563E"/>
    <w:rsid w:val="00E257F4"/>
    <w:rsid w:val="00E25BCE"/>
    <w:rsid w:val="00E25D20"/>
    <w:rsid w:val="00E25FB0"/>
    <w:rsid w:val="00E26100"/>
    <w:rsid w:val="00E2622A"/>
    <w:rsid w:val="00E263AE"/>
    <w:rsid w:val="00E26451"/>
    <w:rsid w:val="00E26488"/>
    <w:rsid w:val="00E264CD"/>
    <w:rsid w:val="00E268F9"/>
    <w:rsid w:val="00E26B5F"/>
    <w:rsid w:val="00E27449"/>
    <w:rsid w:val="00E27B41"/>
    <w:rsid w:val="00E27DD5"/>
    <w:rsid w:val="00E27FCD"/>
    <w:rsid w:val="00E303FA"/>
    <w:rsid w:val="00E30670"/>
    <w:rsid w:val="00E3080E"/>
    <w:rsid w:val="00E30B5F"/>
    <w:rsid w:val="00E31167"/>
    <w:rsid w:val="00E31382"/>
    <w:rsid w:val="00E31639"/>
    <w:rsid w:val="00E31838"/>
    <w:rsid w:val="00E31871"/>
    <w:rsid w:val="00E319D5"/>
    <w:rsid w:val="00E31B6F"/>
    <w:rsid w:val="00E31B76"/>
    <w:rsid w:val="00E31D93"/>
    <w:rsid w:val="00E32323"/>
    <w:rsid w:val="00E325B5"/>
    <w:rsid w:val="00E3264E"/>
    <w:rsid w:val="00E3269E"/>
    <w:rsid w:val="00E330B4"/>
    <w:rsid w:val="00E3326B"/>
    <w:rsid w:val="00E33495"/>
    <w:rsid w:val="00E338EB"/>
    <w:rsid w:val="00E33993"/>
    <w:rsid w:val="00E33B08"/>
    <w:rsid w:val="00E33B99"/>
    <w:rsid w:val="00E3402A"/>
    <w:rsid w:val="00E3420E"/>
    <w:rsid w:val="00E3429D"/>
    <w:rsid w:val="00E34408"/>
    <w:rsid w:val="00E348E6"/>
    <w:rsid w:val="00E34934"/>
    <w:rsid w:val="00E34DE3"/>
    <w:rsid w:val="00E34E7F"/>
    <w:rsid w:val="00E34EBC"/>
    <w:rsid w:val="00E3501D"/>
    <w:rsid w:val="00E35059"/>
    <w:rsid w:val="00E359FD"/>
    <w:rsid w:val="00E35B17"/>
    <w:rsid w:val="00E35BDA"/>
    <w:rsid w:val="00E35BFC"/>
    <w:rsid w:val="00E35D95"/>
    <w:rsid w:val="00E36635"/>
    <w:rsid w:val="00E3689C"/>
    <w:rsid w:val="00E36CDE"/>
    <w:rsid w:val="00E37639"/>
    <w:rsid w:val="00E37666"/>
    <w:rsid w:val="00E37FAC"/>
    <w:rsid w:val="00E37FDE"/>
    <w:rsid w:val="00E4036C"/>
    <w:rsid w:val="00E40531"/>
    <w:rsid w:val="00E40B6E"/>
    <w:rsid w:val="00E40D45"/>
    <w:rsid w:val="00E40E0E"/>
    <w:rsid w:val="00E40EB8"/>
    <w:rsid w:val="00E41ACE"/>
    <w:rsid w:val="00E41B32"/>
    <w:rsid w:val="00E41D9A"/>
    <w:rsid w:val="00E41E89"/>
    <w:rsid w:val="00E41E8E"/>
    <w:rsid w:val="00E41F2B"/>
    <w:rsid w:val="00E42392"/>
    <w:rsid w:val="00E424BA"/>
    <w:rsid w:val="00E426D5"/>
    <w:rsid w:val="00E42CFA"/>
    <w:rsid w:val="00E43020"/>
    <w:rsid w:val="00E4317D"/>
    <w:rsid w:val="00E43534"/>
    <w:rsid w:val="00E43592"/>
    <w:rsid w:val="00E43A1B"/>
    <w:rsid w:val="00E43C6F"/>
    <w:rsid w:val="00E442AF"/>
    <w:rsid w:val="00E4430D"/>
    <w:rsid w:val="00E44D38"/>
    <w:rsid w:val="00E44E35"/>
    <w:rsid w:val="00E44FA5"/>
    <w:rsid w:val="00E45006"/>
    <w:rsid w:val="00E45084"/>
    <w:rsid w:val="00E4536B"/>
    <w:rsid w:val="00E45751"/>
    <w:rsid w:val="00E4591D"/>
    <w:rsid w:val="00E45A61"/>
    <w:rsid w:val="00E45C09"/>
    <w:rsid w:val="00E45C22"/>
    <w:rsid w:val="00E46008"/>
    <w:rsid w:val="00E4610C"/>
    <w:rsid w:val="00E462C8"/>
    <w:rsid w:val="00E46816"/>
    <w:rsid w:val="00E46906"/>
    <w:rsid w:val="00E46BD2"/>
    <w:rsid w:val="00E46E5F"/>
    <w:rsid w:val="00E470EF"/>
    <w:rsid w:val="00E471AA"/>
    <w:rsid w:val="00E471C6"/>
    <w:rsid w:val="00E472EF"/>
    <w:rsid w:val="00E4732E"/>
    <w:rsid w:val="00E475C3"/>
    <w:rsid w:val="00E475CF"/>
    <w:rsid w:val="00E4780F"/>
    <w:rsid w:val="00E4782B"/>
    <w:rsid w:val="00E47E24"/>
    <w:rsid w:val="00E47E3A"/>
    <w:rsid w:val="00E47F31"/>
    <w:rsid w:val="00E47F33"/>
    <w:rsid w:val="00E500E7"/>
    <w:rsid w:val="00E50518"/>
    <w:rsid w:val="00E507AC"/>
    <w:rsid w:val="00E50FFE"/>
    <w:rsid w:val="00E51666"/>
    <w:rsid w:val="00E516E7"/>
    <w:rsid w:val="00E51CC0"/>
    <w:rsid w:val="00E51E4D"/>
    <w:rsid w:val="00E52042"/>
    <w:rsid w:val="00E52185"/>
    <w:rsid w:val="00E52213"/>
    <w:rsid w:val="00E5237E"/>
    <w:rsid w:val="00E523A3"/>
    <w:rsid w:val="00E52528"/>
    <w:rsid w:val="00E5252D"/>
    <w:rsid w:val="00E5256C"/>
    <w:rsid w:val="00E5260D"/>
    <w:rsid w:val="00E52806"/>
    <w:rsid w:val="00E52BC0"/>
    <w:rsid w:val="00E52F3B"/>
    <w:rsid w:val="00E52FC4"/>
    <w:rsid w:val="00E5308C"/>
    <w:rsid w:val="00E530CD"/>
    <w:rsid w:val="00E5367A"/>
    <w:rsid w:val="00E537A3"/>
    <w:rsid w:val="00E53BE4"/>
    <w:rsid w:val="00E53D84"/>
    <w:rsid w:val="00E53E49"/>
    <w:rsid w:val="00E54569"/>
    <w:rsid w:val="00E545AC"/>
    <w:rsid w:val="00E54E75"/>
    <w:rsid w:val="00E5500D"/>
    <w:rsid w:val="00E5547D"/>
    <w:rsid w:val="00E554AD"/>
    <w:rsid w:val="00E55511"/>
    <w:rsid w:val="00E55779"/>
    <w:rsid w:val="00E55B56"/>
    <w:rsid w:val="00E560D3"/>
    <w:rsid w:val="00E56178"/>
    <w:rsid w:val="00E56AA4"/>
    <w:rsid w:val="00E56D00"/>
    <w:rsid w:val="00E56D5A"/>
    <w:rsid w:val="00E5702C"/>
    <w:rsid w:val="00E572D6"/>
    <w:rsid w:val="00E57D30"/>
    <w:rsid w:val="00E57D85"/>
    <w:rsid w:val="00E57E42"/>
    <w:rsid w:val="00E57F1B"/>
    <w:rsid w:val="00E57FD9"/>
    <w:rsid w:val="00E61039"/>
    <w:rsid w:val="00E6121E"/>
    <w:rsid w:val="00E612D8"/>
    <w:rsid w:val="00E623EB"/>
    <w:rsid w:val="00E623F5"/>
    <w:rsid w:val="00E6276F"/>
    <w:rsid w:val="00E627F3"/>
    <w:rsid w:val="00E62B26"/>
    <w:rsid w:val="00E62B8F"/>
    <w:rsid w:val="00E62C40"/>
    <w:rsid w:val="00E62E58"/>
    <w:rsid w:val="00E6310C"/>
    <w:rsid w:val="00E6310D"/>
    <w:rsid w:val="00E6329E"/>
    <w:rsid w:val="00E634B8"/>
    <w:rsid w:val="00E635BC"/>
    <w:rsid w:val="00E63617"/>
    <w:rsid w:val="00E638B3"/>
    <w:rsid w:val="00E63EC0"/>
    <w:rsid w:val="00E63F46"/>
    <w:rsid w:val="00E643B9"/>
    <w:rsid w:val="00E649EF"/>
    <w:rsid w:val="00E649F0"/>
    <w:rsid w:val="00E6506C"/>
    <w:rsid w:val="00E651F3"/>
    <w:rsid w:val="00E6555A"/>
    <w:rsid w:val="00E6676D"/>
    <w:rsid w:val="00E66AA8"/>
    <w:rsid w:val="00E66EAB"/>
    <w:rsid w:val="00E67071"/>
    <w:rsid w:val="00E674DD"/>
    <w:rsid w:val="00E67506"/>
    <w:rsid w:val="00E676C8"/>
    <w:rsid w:val="00E677E8"/>
    <w:rsid w:val="00E67832"/>
    <w:rsid w:val="00E67AA2"/>
    <w:rsid w:val="00E67B91"/>
    <w:rsid w:val="00E70073"/>
    <w:rsid w:val="00E70134"/>
    <w:rsid w:val="00E704CE"/>
    <w:rsid w:val="00E70545"/>
    <w:rsid w:val="00E709F7"/>
    <w:rsid w:val="00E70A62"/>
    <w:rsid w:val="00E711BE"/>
    <w:rsid w:val="00E711EC"/>
    <w:rsid w:val="00E715D1"/>
    <w:rsid w:val="00E71836"/>
    <w:rsid w:val="00E7188A"/>
    <w:rsid w:val="00E7191E"/>
    <w:rsid w:val="00E71ACD"/>
    <w:rsid w:val="00E71C1F"/>
    <w:rsid w:val="00E71FFC"/>
    <w:rsid w:val="00E72389"/>
    <w:rsid w:val="00E727CC"/>
    <w:rsid w:val="00E727E7"/>
    <w:rsid w:val="00E72AC3"/>
    <w:rsid w:val="00E72ADC"/>
    <w:rsid w:val="00E72AE9"/>
    <w:rsid w:val="00E7300E"/>
    <w:rsid w:val="00E735E3"/>
    <w:rsid w:val="00E73D83"/>
    <w:rsid w:val="00E73E33"/>
    <w:rsid w:val="00E73E3B"/>
    <w:rsid w:val="00E73FE2"/>
    <w:rsid w:val="00E74120"/>
    <w:rsid w:val="00E74230"/>
    <w:rsid w:val="00E742CC"/>
    <w:rsid w:val="00E743B0"/>
    <w:rsid w:val="00E744A4"/>
    <w:rsid w:val="00E74555"/>
    <w:rsid w:val="00E745A5"/>
    <w:rsid w:val="00E745C3"/>
    <w:rsid w:val="00E745F5"/>
    <w:rsid w:val="00E74818"/>
    <w:rsid w:val="00E74ADE"/>
    <w:rsid w:val="00E7504B"/>
    <w:rsid w:val="00E750DB"/>
    <w:rsid w:val="00E75165"/>
    <w:rsid w:val="00E75254"/>
    <w:rsid w:val="00E754B8"/>
    <w:rsid w:val="00E7556C"/>
    <w:rsid w:val="00E75877"/>
    <w:rsid w:val="00E7595E"/>
    <w:rsid w:val="00E759D7"/>
    <w:rsid w:val="00E75A88"/>
    <w:rsid w:val="00E75C92"/>
    <w:rsid w:val="00E75EA6"/>
    <w:rsid w:val="00E76DDF"/>
    <w:rsid w:val="00E76F7C"/>
    <w:rsid w:val="00E77305"/>
    <w:rsid w:val="00E77421"/>
    <w:rsid w:val="00E77591"/>
    <w:rsid w:val="00E77827"/>
    <w:rsid w:val="00E77A68"/>
    <w:rsid w:val="00E77AB7"/>
    <w:rsid w:val="00E803B8"/>
    <w:rsid w:val="00E804D0"/>
    <w:rsid w:val="00E80B2E"/>
    <w:rsid w:val="00E80F06"/>
    <w:rsid w:val="00E810AF"/>
    <w:rsid w:val="00E817B2"/>
    <w:rsid w:val="00E8182A"/>
    <w:rsid w:val="00E81A40"/>
    <w:rsid w:val="00E81D82"/>
    <w:rsid w:val="00E81F15"/>
    <w:rsid w:val="00E820AA"/>
    <w:rsid w:val="00E821FA"/>
    <w:rsid w:val="00E822AA"/>
    <w:rsid w:val="00E824F7"/>
    <w:rsid w:val="00E8251D"/>
    <w:rsid w:val="00E82769"/>
    <w:rsid w:val="00E82924"/>
    <w:rsid w:val="00E829F9"/>
    <w:rsid w:val="00E82B64"/>
    <w:rsid w:val="00E82B81"/>
    <w:rsid w:val="00E82C18"/>
    <w:rsid w:val="00E82CB2"/>
    <w:rsid w:val="00E82D0A"/>
    <w:rsid w:val="00E83054"/>
    <w:rsid w:val="00E83066"/>
    <w:rsid w:val="00E830ED"/>
    <w:rsid w:val="00E83109"/>
    <w:rsid w:val="00E83448"/>
    <w:rsid w:val="00E83514"/>
    <w:rsid w:val="00E835E2"/>
    <w:rsid w:val="00E83A7A"/>
    <w:rsid w:val="00E83CEE"/>
    <w:rsid w:val="00E83DC5"/>
    <w:rsid w:val="00E83E7D"/>
    <w:rsid w:val="00E83FD5"/>
    <w:rsid w:val="00E84145"/>
    <w:rsid w:val="00E84A49"/>
    <w:rsid w:val="00E84C35"/>
    <w:rsid w:val="00E84EAC"/>
    <w:rsid w:val="00E854BC"/>
    <w:rsid w:val="00E85C16"/>
    <w:rsid w:val="00E85D6C"/>
    <w:rsid w:val="00E85DB9"/>
    <w:rsid w:val="00E85FA2"/>
    <w:rsid w:val="00E86252"/>
    <w:rsid w:val="00E864B0"/>
    <w:rsid w:val="00E86571"/>
    <w:rsid w:val="00E8667B"/>
    <w:rsid w:val="00E866C2"/>
    <w:rsid w:val="00E86AB5"/>
    <w:rsid w:val="00E86CF8"/>
    <w:rsid w:val="00E86E5B"/>
    <w:rsid w:val="00E87455"/>
    <w:rsid w:val="00E8759B"/>
    <w:rsid w:val="00E876D3"/>
    <w:rsid w:val="00E87905"/>
    <w:rsid w:val="00E87A31"/>
    <w:rsid w:val="00E87D3E"/>
    <w:rsid w:val="00E87D67"/>
    <w:rsid w:val="00E9001A"/>
    <w:rsid w:val="00E90860"/>
    <w:rsid w:val="00E90EB5"/>
    <w:rsid w:val="00E91094"/>
    <w:rsid w:val="00E9171E"/>
    <w:rsid w:val="00E918FB"/>
    <w:rsid w:val="00E91D18"/>
    <w:rsid w:val="00E91DA7"/>
    <w:rsid w:val="00E92185"/>
    <w:rsid w:val="00E9264A"/>
    <w:rsid w:val="00E92C0D"/>
    <w:rsid w:val="00E92C5C"/>
    <w:rsid w:val="00E92D73"/>
    <w:rsid w:val="00E92F84"/>
    <w:rsid w:val="00E92F9F"/>
    <w:rsid w:val="00E93340"/>
    <w:rsid w:val="00E937E2"/>
    <w:rsid w:val="00E93A08"/>
    <w:rsid w:val="00E93A2E"/>
    <w:rsid w:val="00E93B9D"/>
    <w:rsid w:val="00E93C16"/>
    <w:rsid w:val="00E9409C"/>
    <w:rsid w:val="00E941DA"/>
    <w:rsid w:val="00E94436"/>
    <w:rsid w:val="00E9458C"/>
    <w:rsid w:val="00E9495B"/>
    <w:rsid w:val="00E94CA7"/>
    <w:rsid w:val="00E94F68"/>
    <w:rsid w:val="00E950C4"/>
    <w:rsid w:val="00E953CA"/>
    <w:rsid w:val="00E95B9E"/>
    <w:rsid w:val="00E95FF6"/>
    <w:rsid w:val="00E967A9"/>
    <w:rsid w:val="00E96A62"/>
    <w:rsid w:val="00E97072"/>
    <w:rsid w:val="00E973A7"/>
    <w:rsid w:val="00E97566"/>
    <w:rsid w:val="00E97591"/>
    <w:rsid w:val="00E975D1"/>
    <w:rsid w:val="00E977B8"/>
    <w:rsid w:val="00E97D1A"/>
    <w:rsid w:val="00E97D5D"/>
    <w:rsid w:val="00E97DA3"/>
    <w:rsid w:val="00E97DAA"/>
    <w:rsid w:val="00EA01FC"/>
    <w:rsid w:val="00EA05AC"/>
    <w:rsid w:val="00EA06E4"/>
    <w:rsid w:val="00EA07D4"/>
    <w:rsid w:val="00EA0817"/>
    <w:rsid w:val="00EA09C9"/>
    <w:rsid w:val="00EA0A0A"/>
    <w:rsid w:val="00EA13B2"/>
    <w:rsid w:val="00EA159F"/>
    <w:rsid w:val="00EA1848"/>
    <w:rsid w:val="00EA19AD"/>
    <w:rsid w:val="00EA1B6D"/>
    <w:rsid w:val="00EA2342"/>
    <w:rsid w:val="00EA245D"/>
    <w:rsid w:val="00EA2A2A"/>
    <w:rsid w:val="00EA2C31"/>
    <w:rsid w:val="00EA2CDD"/>
    <w:rsid w:val="00EA2D3B"/>
    <w:rsid w:val="00EA2E8C"/>
    <w:rsid w:val="00EA31FC"/>
    <w:rsid w:val="00EA3569"/>
    <w:rsid w:val="00EA3851"/>
    <w:rsid w:val="00EA3C4E"/>
    <w:rsid w:val="00EA4515"/>
    <w:rsid w:val="00EA4734"/>
    <w:rsid w:val="00EA5087"/>
    <w:rsid w:val="00EA52F2"/>
    <w:rsid w:val="00EA560E"/>
    <w:rsid w:val="00EA5712"/>
    <w:rsid w:val="00EA5A45"/>
    <w:rsid w:val="00EA5B89"/>
    <w:rsid w:val="00EA5D14"/>
    <w:rsid w:val="00EA5EE3"/>
    <w:rsid w:val="00EA657B"/>
    <w:rsid w:val="00EA65F6"/>
    <w:rsid w:val="00EA69EF"/>
    <w:rsid w:val="00EA6AB9"/>
    <w:rsid w:val="00EA6B18"/>
    <w:rsid w:val="00EA76FB"/>
    <w:rsid w:val="00EA782A"/>
    <w:rsid w:val="00EA7E55"/>
    <w:rsid w:val="00EA7FB7"/>
    <w:rsid w:val="00EB0387"/>
    <w:rsid w:val="00EB0455"/>
    <w:rsid w:val="00EB065E"/>
    <w:rsid w:val="00EB0664"/>
    <w:rsid w:val="00EB0B76"/>
    <w:rsid w:val="00EB0E4E"/>
    <w:rsid w:val="00EB11A7"/>
    <w:rsid w:val="00EB1400"/>
    <w:rsid w:val="00EB1D94"/>
    <w:rsid w:val="00EB200E"/>
    <w:rsid w:val="00EB230A"/>
    <w:rsid w:val="00EB26D7"/>
    <w:rsid w:val="00EB2932"/>
    <w:rsid w:val="00EB29EB"/>
    <w:rsid w:val="00EB2AC8"/>
    <w:rsid w:val="00EB2B70"/>
    <w:rsid w:val="00EB33FB"/>
    <w:rsid w:val="00EB354B"/>
    <w:rsid w:val="00EB3D82"/>
    <w:rsid w:val="00EB4376"/>
    <w:rsid w:val="00EB45E0"/>
    <w:rsid w:val="00EB46A0"/>
    <w:rsid w:val="00EB4816"/>
    <w:rsid w:val="00EB49C9"/>
    <w:rsid w:val="00EB49EE"/>
    <w:rsid w:val="00EB4FAF"/>
    <w:rsid w:val="00EB503B"/>
    <w:rsid w:val="00EB532F"/>
    <w:rsid w:val="00EB547D"/>
    <w:rsid w:val="00EB572B"/>
    <w:rsid w:val="00EB57E0"/>
    <w:rsid w:val="00EB5964"/>
    <w:rsid w:val="00EB5AF9"/>
    <w:rsid w:val="00EB5CA6"/>
    <w:rsid w:val="00EB5D06"/>
    <w:rsid w:val="00EB5E51"/>
    <w:rsid w:val="00EB5F86"/>
    <w:rsid w:val="00EB6034"/>
    <w:rsid w:val="00EB611B"/>
    <w:rsid w:val="00EB63D3"/>
    <w:rsid w:val="00EB63DC"/>
    <w:rsid w:val="00EB645F"/>
    <w:rsid w:val="00EB6B70"/>
    <w:rsid w:val="00EB742C"/>
    <w:rsid w:val="00EB74B4"/>
    <w:rsid w:val="00EB76D3"/>
    <w:rsid w:val="00EB7781"/>
    <w:rsid w:val="00EB7B57"/>
    <w:rsid w:val="00EB7C93"/>
    <w:rsid w:val="00EB7DD8"/>
    <w:rsid w:val="00EB7F14"/>
    <w:rsid w:val="00EC01EE"/>
    <w:rsid w:val="00EC020F"/>
    <w:rsid w:val="00EC0661"/>
    <w:rsid w:val="00EC0C77"/>
    <w:rsid w:val="00EC0D4C"/>
    <w:rsid w:val="00EC0DB5"/>
    <w:rsid w:val="00EC0EC8"/>
    <w:rsid w:val="00EC1173"/>
    <w:rsid w:val="00EC1201"/>
    <w:rsid w:val="00EC12B3"/>
    <w:rsid w:val="00EC1325"/>
    <w:rsid w:val="00EC132B"/>
    <w:rsid w:val="00EC15D0"/>
    <w:rsid w:val="00EC18B9"/>
    <w:rsid w:val="00EC197F"/>
    <w:rsid w:val="00EC1C66"/>
    <w:rsid w:val="00EC1F0F"/>
    <w:rsid w:val="00EC1F56"/>
    <w:rsid w:val="00EC1FDD"/>
    <w:rsid w:val="00EC224E"/>
    <w:rsid w:val="00EC23F9"/>
    <w:rsid w:val="00EC2742"/>
    <w:rsid w:val="00EC2D71"/>
    <w:rsid w:val="00EC2E7C"/>
    <w:rsid w:val="00EC2EC1"/>
    <w:rsid w:val="00EC3113"/>
    <w:rsid w:val="00EC3279"/>
    <w:rsid w:val="00EC331F"/>
    <w:rsid w:val="00EC3DC7"/>
    <w:rsid w:val="00EC3FCE"/>
    <w:rsid w:val="00EC4183"/>
    <w:rsid w:val="00EC438C"/>
    <w:rsid w:val="00EC4640"/>
    <w:rsid w:val="00EC4657"/>
    <w:rsid w:val="00EC4A1E"/>
    <w:rsid w:val="00EC4BD9"/>
    <w:rsid w:val="00EC508A"/>
    <w:rsid w:val="00EC5343"/>
    <w:rsid w:val="00EC54C3"/>
    <w:rsid w:val="00EC573B"/>
    <w:rsid w:val="00EC57F8"/>
    <w:rsid w:val="00EC586F"/>
    <w:rsid w:val="00EC617E"/>
    <w:rsid w:val="00EC6375"/>
    <w:rsid w:val="00EC64A3"/>
    <w:rsid w:val="00EC66BC"/>
    <w:rsid w:val="00EC6750"/>
    <w:rsid w:val="00EC699D"/>
    <w:rsid w:val="00EC6A8E"/>
    <w:rsid w:val="00EC6B3A"/>
    <w:rsid w:val="00EC6B70"/>
    <w:rsid w:val="00EC6F24"/>
    <w:rsid w:val="00EC702D"/>
    <w:rsid w:val="00EC7367"/>
    <w:rsid w:val="00EC7413"/>
    <w:rsid w:val="00EC7497"/>
    <w:rsid w:val="00EC7766"/>
    <w:rsid w:val="00EC7A75"/>
    <w:rsid w:val="00EC7C71"/>
    <w:rsid w:val="00EC7CE3"/>
    <w:rsid w:val="00EC7ECE"/>
    <w:rsid w:val="00EC7F76"/>
    <w:rsid w:val="00ED02BE"/>
    <w:rsid w:val="00ED0459"/>
    <w:rsid w:val="00ED05EA"/>
    <w:rsid w:val="00ED0643"/>
    <w:rsid w:val="00ED0905"/>
    <w:rsid w:val="00ED093B"/>
    <w:rsid w:val="00ED09F1"/>
    <w:rsid w:val="00ED0DE7"/>
    <w:rsid w:val="00ED104B"/>
    <w:rsid w:val="00ED10D9"/>
    <w:rsid w:val="00ED162D"/>
    <w:rsid w:val="00ED17FA"/>
    <w:rsid w:val="00ED183C"/>
    <w:rsid w:val="00ED1D43"/>
    <w:rsid w:val="00ED24E1"/>
    <w:rsid w:val="00ED2B92"/>
    <w:rsid w:val="00ED2BE3"/>
    <w:rsid w:val="00ED2D7C"/>
    <w:rsid w:val="00ED2EFA"/>
    <w:rsid w:val="00ED30E6"/>
    <w:rsid w:val="00ED3115"/>
    <w:rsid w:val="00ED33B0"/>
    <w:rsid w:val="00ED3444"/>
    <w:rsid w:val="00ED3528"/>
    <w:rsid w:val="00ED35B3"/>
    <w:rsid w:val="00ED3638"/>
    <w:rsid w:val="00ED3825"/>
    <w:rsid w:val="00ED3A65"/>
    <w:rsid w:val="00ED3B4E"/>
    <w:rsid w:val="00ED4444"/>
    <w:rsid w:val="00ED49C4"/>
    <w:rsid w:val="00ED4AAC"/>
    <w:rsid w:val="00ED4B0A"/>
    <w:rsid w:val="00ED4C6E"/>
    <w:rsid w:val="00ED4FC6"/>
    <w:rsid w:val="00ED55B0"/>
    <w:rsid w:val="00ED5983"/>
    <w:rsid w:val="00ED5A25"/>
    <w:rsid w:val="00ED5CC3"/>
    <w:rsid w:val="00ED5EDB"/>
    <w:rsid w:val="00ED6197"/>
    <w:rsid w:val="00ED67B0"/>
    <w:rsid w:val="00ED6A10"/>
    <w:rsid w:val="00ED6A76"/>
    <w:rsid w:val="00ED6AC1"/>
    <w:rsid w:val="00ED6AC8"/>
    <w:rsid w:val="00ED6E57"/>
    <w:rsid w:val="00ED72F5"/>
    <w:rsid w:val="00ED7F18"/>
    <w:rsid w:val="00EE016B"/>
    <w:rsid w:val="00EE0477"/>
    <w:rsid w:val="00EE06A0"/>
    <w:rsid w:val="00EE06AB"/>
    <w:rsid w:val="00EE0807"/>
    <w:rsid w:val="00EE09D2"/>
    <w:rsid w:val="00EE0B6F"/>
    <w:rsid w:val="00EE1062"/>
    <w:rsid w:val="00EE1592"/>
    <w:rsid w:val="00EE16FD"/>
    <w:rsid w:val="00EE1B8D"/>
    <w:rsid w:val="00EE1BF1"/>
    <w:rsid w:val="00EE1F3B"/>
    <w:rsid w:val="00EE2030"/>
    <w:rsid w:val="00EE2351"/>
    <w:rsid w:val="00EE2524"/>
    <w:rsid w:val="00EE25BE"/>
    <w:rsid w:val="00EE25CE"/>
    <w:rsid w:val="00EE26B4"/>
    <w:rsid w:val="00EE29FF"/>
    <w:rsid w:val="00EE2B1B"/>
    <w:rsid w:val="00EE2B3E"/>
    <w:rsid w:val="00EE2CB3"/>
    <w:rsid w:val="00EE2CCF"/>
    <w:rsid w:val="00EE2DFB"/>
    <w:rsid w:val="00EE2ED5"/>
    <w:rsid w:val="00EE30C9"/>
    <w:rsid w:val="00EE343F"/>
    <w:rsid w:val="00EE373D"/>
    <w:rsid w:val="00EE37F2"/>
    <w:rsid w:val="00EE3BC1"/>
    <w:rsid w:val="00EE3CC1"/>
    <w:rsid w:val="00EE3D02"/>
    <w:rsid w:val="00EE3DB7"/>
    <w:rsid w:val="00EE3EC6"/>
    <w:rsid w:val="00EE3F96"/>
    <w:rsid w:val="00EE4377"/>
    <w:rsid w:val="00EE47B3"/>
    <w:rsid w:val="00EE482F"/>
    <w:rsid w:val="00EE49C7"/>
    <w:rsid w:val="00EE4DBA"/>
    <w:rsid w:val="00EE53E7"/>
    <w:rsid w:val="00EE5495"/>
    <w:rsid w:val="00EE54FC"/>
    <w:rsid w:val="00EE56C7"/>
    <w:rsid w:val="00EE597A"/>
    <w:rsid w:val="00EE5D2C"/>
    <w:rsid w:val="00EE5E5A"/>
    <w:rsid w:val="00EE63AB"/>
    <w:rsid w:val="00EE6581"/>
    <w:rsid w:val="00EE67D5"/>
    <w:rsid w:val="00EE6967"/>
    <w:rsid w:val="00EE69F9"/>
    <w:rsid w:val="00EE6E06"/>
    <w:rsid w:val="00EE6F6C"/>
    <w:rsid w:val="00EE76D9"/>
    <w:rsid w:val="00EE7F6D"/>
    <w:rsid w:val="00EF01D1"/>
    <w:rsid w:val="00EF043B"/>
    <w:rsid w:val="00EF14A5"/>
    <w:rsid w:val="00EF16F6"/>
    <w:rsid w:val="00EF1723"/>
    <w:rsid w:val="00EF183E"/>
    <w:rsid w:val="00EF1980"/>
    <w:rsid w:val="00EF1F04"/>
    <w:rsid w:val="00EF2298"/>
    <w:rsid w:val="00EF23FF"/>
    <w:rsid w:val="00EF249F"/>
    <w:rsid w:val="00EF27AA"/>
    <w:rsid w:val="00EF2AEA"/>
    <w:rsid w:val="00EF2C5F"/>
    <w:rsid w:val="00EF3734"/>
    <w:rsid w:val="00EF38B5"/>
    <w:rsid w:val="00EF38E9"/>
    <w:rsid w:val="00EF3B08"/>
    <w:rsid w:val="00EF3C32"/>
    <w:rsid w:val="00EF3CA1"/>
    <w:rsid w:val="00EF3DED"/>
    <w:rsid w:val="00EF4012"/>
    <w:rsid w:val="00EF4468"/>
    <w:rsid w:val="00EF4493"/>
    <w:rsid w:val="00EF44A6"/>
    <w:rsid w:val="00EF505B"/>
    <w:rsid w:val="00EF556A"/>
    <w:rsid w:val="00EF58A9"/>
    <w:rsid w:val="00EF59F5"/>
    <w:rsid w:val="00EF5BA4"/>
    <w:rsid w:val="00EF5DD0"/>
    <w:rsid w:val="00EF60EA"/>
    <w:rsid w:val="00EF61E7"/>
    <w:rsid w:val="00EF6329"/>
    <w:rsid w:val="00EF6E2F"/>
    <w:rsid w:val="00EF6FD1"/>
    <w:rsid w:val="00EF7C84"/>
    <w:rsid w:val="00EF7ED5"/>
    <w:rsid w:val="00F00303"/>
    <w:rsid w:val="00F00613"/>
    <w:rsid w:val="00F00859"/>
    <w:rsid w:val="00F00C6B"/>
    <w:rsid w:val="00F00E64"/>
    <w:rsid w:val="00F00EA7"/>
    <w:rsid w:val="00F01089"/>
    <w:rsid w:val="00F010C2"/>
    <w:rsid w:val="00F012B3"/>
    <w:rsid w:val="00F016ED"/>
    <w:rsid w:val="00F01864"/>
    <w:rsid w:val="00F01BB2"/>
    <w:rsid w:val="00F01D2F"/>
    <w:rsid w:val="00F0211A"/>
    <w:rsid w:val="00F02377"/>
    <w:rsid w:val="00F02398"/>
    <w:rsid w:val="00F0243D"/>
    <w:rsid w:val="00F0251A"/>
    <w:rsid w:val="00F025AC"/>
    <w:rsid w:val="00F02FC6"/>
    <w:rsid w:val="00F038AC"/>
    <w:rsid w:val="00F03911"/>
    <w:rsid w:val="00F03981"/>
    <w:rsid w:val="00F03A06"/>
    <w:rsid w:val="00F03C0E"/>
    <w:rsid w:val="00F03CE0"/>
    <w:rsid w:val="00F0408D"/>
    <w:rsid w:val="00F04191"/>
    <w:rsid w:val="00F04224"/>
    <w:rsid w:val="00F04278"/>
    <w:rsid w:val="00F042CB"/>
    <w:rsid w:val="00F043EB"/>
    <w:rsid w:val="00F04462"/>
    <w:rsid w:val="00F04558"/>
    <w:rsid w:val="00F0470D"/>
    <w:rsid w:val="00F047FE"/>
    <w:rsid w:val="00F04810"/>
    <w:rsid w:val="00F049F9"/>
    <w:rsid w:val="00F04AEB"/>
    <w:rsid w:val="00F04D0C"/>
    <w:rsid w:val="00F04DB0"/>
    <w:rsid w:val="00F04ED3"/>
    <w:rsid w:val="00F05246"/>
    <w:rsid w:val="00F05587"/>
    <w:rsid w:val="00F059FB"/>
    <w:rsid w:val="00F05A96"/>
    <w:rsid w:val="00F05B05"/>
    <w:rsid w:val="00F05C2F"/>
    <w:rsid w:val="00F05E17"/>
    <w:rsid w:val="00F063C4"/>
    <w:rsid w:val="00F0650D"/>
    <w:rsid w:val="00F0685D"/>
    <w:rsid w:val="00F06862"/>
    <w:rsid w:val="00F06A2F"/>
    <w:rsid w:val="00F06BE4"/>
    <w:rsid w:val="00F06C14"/>
    <w:rsid w:val="00F0708A"/>
    <w:rsid w:val="00F071C0"/>
    <w:rsid w:val="00F072CC"/>
    <w:rsid w:val="00F072FB"/>
    <w:rsid w:val="00F07570"/>
    <w:rsid w:val="00F0762D"/>
    <w:rsid w:val="00F07971"/>
    <w:rsid w:val="00F07BD1"/>
    <w:rsid w:val="00F07E83"/>
    <w:rsid w:val="00F07FBD"/>
    <w:rsid w:val="00F10113"/>
    <w:rsid w:val="00F10500"/>
    <w:rsid w:val="00F10656"/>
    <w:rsid w:val="00F10848"/>
    <w:rsid w:val="00F109FD"/>
    <w:rsid w:val="00F10B2F"/>
    <w:rsid w:val="00F10C1D"/>
    <w:rsid w:val="00F10C8F"/>
    <w:rsid w:val="00F1105A"/>
    <w:rsid w:val="00F1114B"/>
    <w:rsid w:val="00F117C8"/>
    <w:rsid w:val="00F11925"/>
    <w:rsid w:val="00F11C1E"/>
    <w:rsid w:val="00F11D50"/>
    <w:rsid w:val="00F11F17"/>
    <w:rsid w:val="00F11FCD"/>
    <w:rsid w:val="00F12215"/>
    <w:rsid w:val="00F12809"/>
    <w:rsid w:val="00F12BA8"/>
    <w:rsid w:val="00F12ECC"/>
    <w:rsid w:val="00F12F52"/>
    <w:rsid w:val="00F12FAF"/>
    <w:rsid w:val="00F1320E"/>
    <w:rsid w:val="00F13573"/>
    <w:rsid w:val="00F139BB"/>
    <w:rsid w:val="00F13FC1"/>
    <w:rsid w:val="00F14039"/>
    <w:rsid w:val="00F147EC"/>
    <w:rsid w:val="00F14A9D"/>
    <w:rsid w:val="00F14C11"/>
    <w:rsid w:val="00F14DDD"/>
    <w:rsid w:val="00F15049"/>
    <w:rsid w:val="00F1545E"/>
    <w:rsid w:val="00F15C25"/>
    <w:rsid w:val="00F15E2C"/>
    <w:rsid w:val="00F162D2"/>
    <w:rsid w:val="00F162FD"/>
    <w:rsid w:val="00F163CA"/>
    <w:rsid w:val="00F16411"/>
    <w:rsid w:val="00F1686F"/>
    <w:rsid w:val="00F169A1"/>
    <w:rsid w:val="00F16A66"/>
    <w:rsid w:val="00F16AB6"/>
    <w:rsid w:val="00F16C08"/>
    <w:rsid w:val="00F17015"/>
    <w:rsid w:val="00F17072"/>
    <w:rsid w:val="00F17609"/>
    <w:rsid w:val="00F17690"/>
    <w:rsid w:val="00F17890"/>
    <w:rsid w:val="00F1789A"/>
    <w:rsid w:val="00F17A09"/>
    <w:rsid w:val="00F17BEB"/>
    <w:rsid w:val="00F17C4B"/>
    <w:rsid w:val="00F17D8E"/>
    <w:rsid w:val="00F201D0"/>
    <w:rsid w:val="00F20542"/>
    <w:rsid w:val="00F2070E"/>
    <w:rsid w:val="00F20EDD"/>
    <w:rsid w:val="00F213E4"/>
    <w:rsid w:val="00F213EE"/>
    <w:rsid w:val="00F2180F"/>
    <w:rsid w:val="00F218FF"/>
    <w:rsid w:val="00F21998"/>
    <w:rsid w:val="00F219B0"/>
    <w:rsid w:val="00F219D5"/>
    <w:rsid w:val="00F219F9"/>
    <w:rsid w:val="00F21DEE"/>
    <w:rsid w:val="00F21F15"/>
    <w:rsid w:val="00F21FA4"/>
    <w:rsid w:val="00F221B9"/>
    <w:rsid w:val="00F227F0"/>
    <w:rsid w:val="00F227FE"/>
    <w:rsid w:val="00F22AE3"/>
    <w:rsid w:val="00F233F5"/>
    <w:rsid w:val="00F23400"/>
    <w:rsid w:val="00F235EE"/>
    <w:rsid w:val="00F236DF"/>
    <w:rsid w:val="00F23BAA"/>
    <w:rsid w:val="00F23C44"/>
    <w:rsid w:val="00F23E31"/>
    <w:rsid w:val="00F23E91"/>
    <w:rsid w:val="00F24008"/>
    <w:rsid w:val="00F240A5"/>
    <w:rsid w:val="00F24328"/>
    <w:rsid w:val="00F24A4B"/>
    <w:rsid w:val="00F24BB6"/>
    <w:rsid w:val="00F24C95"/>
    <w:rsid w:val="00F24D65"/>
    <w:rsid w:val="00F24DEC"/>
    <w:rsid w:val="00F24EEE"/>
    <w:rsid w:val="00F25068"/>
    <w:rsid w:val="00F25154"/>
    <w:rsid w:val="00F25732"/>
    <w:rsid w:val="00F25C2A"/>
    <w:rsid w:val="00F25F50"/>
    <w:rsid w:val="00F25F5E"/>
    <w:rsid w:val="00F2624C"/>
    <w:rsid w:val="00F26667"/>
    <w:rsid w:val="00F267BE"/>
    <w:rsid w:val="00F2688F"/>
    <w:rsid w:val="00F26963"/>
    <w:rsid w:val="00F26CDD"/>
    <w:rsid w:val="00F26D58"/>
    <w:rsid w:val="00F270F5"/>
    <w:rsid w:val="00F2744D"/>
    <w:rsid w:val="00F278C2"/>
    <w:rsid w:val="00F27AEC"/>
    <w:rsid w:val="00F3042F"/>
    <w:rsid w:val="00F30552"/>
    <w:rsid w:val="00F308FE"/>
    <w:rsid w:val="00F30FCB"/>
    <w:rsid w:val="00F31049"/>
    <w:rsid w:val="00F311A2"/>
    <w:rsid w:val="00F3138B"/>
    <w:rsid w:val="00F313D9"/>
    <w:rsid w:val="00F3188A"/>
    <w:rsid w:val="00F32572"/>
    <w:rsid w:val="00F32BFD"/>
    <w:rsid w:val="00F32DC3"/>
    <w:rsid w:val="00F338BC"/>
    <w:rsid w:val="00F33C22"/>
    <w:rsid w:val="00F33D42"/>
    <w:rsid w:val="00F33D43"/>
    <w:rsid w:val="00F33E62"/>
    <w:rsid w:val="00F33E74"/>
    <w:rsid w:val="00F344BF"/>
    <w:rsid w:val="00F34651"/>
    <w:rsid w:val="00F34A63"/>
    <w:rsid w:val="00F34B94"/>
    <w:rsid w:val="00F34C8D"/>
    <w:rsid w:val="00F34FBA"/>
    <w:rsid w:val="00F3501C"/>
    <w:rsid w:val="00F350F2"/>
    <w:rsid w:val="00F35239"/>
    <w:rsid w:val="00F3541F"/>
    <w:rsid w:val="00F35742"/>
    <w:rsid w:val="00F361E0"/>
    <w:rsid w:val="00F36528"/>
    <w:rsid w:val="00F3671A"/>
    <w:rsid w:val="00F3681D"/>
    <w:rsid w:val="00F36AA7"/>
    <w:rsid w:val="00F36F47"/>
    <w:rsid w:val="00F36F63"/>
    <w:rsid w:val="00F370F7"/>
    <w:rsid w:val="00F37146"/>
    <w:rsid w:val="00F373BB"/>
    <w:rsid w:val="00F37408"/>
    <w:rsid w:val="00F37470"/>
    <w:rsid w:val="00F37B45"/>
    <w:rsid w:val="00F40535"/>
    <w:rsid w:val="00F40697"/>
    <w:rsid w:val="00F406A8"/>
    <w:rsid w:val="00F4079A"/>
    <w:rsid w:val="00F407E9"/>
    <w:rsid w:val="00F40C38"/>
    <w:rsid w:val="00F40F61"/>
    <w:rsid w:val="00F41D07"/>
    <w:rsid w:val="00F4203C"/>
    <w:rsid w:val="00F423E7"/>
    <w:rsid w:val="00F42434"/>
    <w:rsid w:val="00F426A9"/>
    <w:rsid w:val="00F426FF"/>
    <w:rsid w:val="00F4277A"/>
    <w:rsid w:val="00F42999"/>
    <w:rsid w:val="00F42D2C"/>
    <w:rsid w:val="00F42E5C"/>
    <w:rsid w:val="00F42EB8"/>
    <w:rsid w:val="00F4303C"/>
    <w:rsid w:val="00F4316E"/>
    <w:rsid w:val="00F43335"/>
    <w:rsid w:val="00F438B1"/>
    <w:rsid w:val="00F43B97"/>
    <w:rsid w:val="00F43BAC"/>
    <w:rsid w:val="00F4418F"/>
    <w:rsid w:val="00F4424A"/>
    <w:rsid w:val="00F442CE"/>
    <w:rsid w:val="00F44312"/>
    <w:rsid w:val="00F44412"/>
    <w:rsid w:val="00F44714"/>
    <w:rsid w:val="00F44ED3"/>
    <w:rsid w:val="00F44F45"/>
    <w:rsid w:val="00F45112"/>
    <w:rsid w:val="00F452B5"/>
    <w:rsid w:val="00F45694"/>
    <w:rsid w:val="00F45993"/>
    <w:rsid w:val="00F4627A"/>
    <w:rsid w:val="00F46319"/>
    <w:rsid w:val="00F46372"/>
    <w:rsid w:val="00F4673F"/>
    <w:rsid w:val="00F46C38"/>
    <w:rsid w:val="00F46F93"/>
    <w:rsid w:val="00F47134"/>
    <w:rsid w:val="00F4757C"/>
    <w:rsid w:val="00F4766C"/>
    <w:rsid w:val="00F47743"/>
    <w:rsid w:val="00F47A75"/>
    <w:rsid w:val="00F47BA6"/>
    <w:rsid w:val="00F500B0"/>
    <w:rsid w:val="00F500D3"/>
    <w:rsid w:val="00F50201"/>
    <w:rsid w:val="00F504D9"/>
    <w:rsid w:val="00F5052D"/>
    <w:rsid w:val="00F50640"/>
    <w:rsid w:val="00F506D6"/>
    <w:rsid w:val="00F5091A"/>
    <w:rsid w:val="00F50CAF"/>
    <w:rsid w:val="00F511B1"/>
    <w:rsid w:val="00F51764"/>
    <w:rsid w:val="00F519CA"/>
    <w:rsid w:val="00F51F3F"/>
    <w:rsid w:val="00F522B4"/>
    <w:rsid w:val="00F52489"/>
    <w:rsid w:val="00F524AE"/>
    <w:rsid w:val="00F52DD8"/>
    <w:rsid w:val="00F52DFA"/>
    <w:rsid w:val="00F52F02"/>
    <w:rsid w:val="00F52F06"/>
    <w:rsid w:val="00F52FE6"/>
    <w:rsid w:val="00F53187"/>
    <w:rsid w:val="00F533BE"/>
    <w:rsid w:val="00F53F0E"/>
    <w:rsid w:val="00F54077"/>
    <w:rsid w:val="00F54162"/>
    <w:rsid w:val="00F542FB"/>
    <w:rsid w:val="00F5433B"/>
    <w:rsid w:val="00F544B9"/>
    <w:rsid w:val="00F5476F"/>
    <w:rsid w:val="00F5481C"/>
    <w:rsid w:val="00F54A42"/>
    <w:rsid w:val="00F556C5"/>
    <w:rsid w:val="00F558D1"/>
    <w:rsid w:val="00F5594D"/>
    <w:rsid w:val="00F55E35"/>
    <w:rsid w:val="00F5600B"/>
    <w:rsid w:val="00F56112"/>
    <w:rsid w:val="00F562AD"/>
    <w:rsid w:val="00F56529"/>
    <w:rsid w:val="00F56C54"/>
    <w:rsid w:val="00F5728B"/>
    <w:rsid w:val="00F57368"/>
    <w:rsid w:val="00F574C5"/>
    <w:rsid w:val="00F578BD"/>
    <w:rsid w:val="00F57964"/>
    <w:rsid w:val="00F603E0"/>
    <w:rsid w:val="00F606C9"/>
    <w:rsid w:val="00F60DA7"/>
    <w:rsid w:val="00F60E79"/>
    <w:rsid w:val="00F614D8"/>
    <w:rsid w:val="00F61661"/>
    <w:rsid w:val="00F61695"/>
    <w:rsid w:val="00F61AEE"/>
    <w:rsid w:val="00F61C77"/>
    <w:rsid w:val="00F61D49"/>
    <w:rsid w:val="00F62086"/>
    <w:rsid w:val="00F62653"/>
    <w:rsid w:val="00F62AFF"/>
    <w:rsid w:val="00F62F89"/>
    <w:rsid w:val="00F63065"/>
    <w:rsid w:val="00F6340A"/>
    <w:rsid w:val="00F635E6"/>
    <w:rsid w:val="00F6394A"/>
    <w:rsid w:val="00F63C4B"/>
    <w:rsid w:val="00F63CC1"/>
    <w:rsid w:val="00F63D97"/>
    <w:rsid w:val="00F63EB7"/>
    <w:rsid w:val="00F641AB"/>
    <w:rsid w:val="00F64386"/>
    <w:rsid w:val="00F64414"/>
    <w:rsid w:val="00F64526"/>
    <w:rsid w:val="00F645C2"/>
    <w:rsid w:val="00F6462A"/>
    <w:rsid w:val="00F64E1D"/>
    <w:rsid w:val="00F65294"/>
    <w:rsid w:val="00F65348"/>
    <w:rsid w:val="00F65632"/>
    <w:rsid w:val="00F65B04"/>
    <w:rsid w:val="00F65DA5"/>
    <w:rsid w:val="00F65F61"/>
    <w:rsid w:val="00F663B5"/>
    <w:rsid w:val="00F66558"/>
    <w:rsid w:val="00F6664F"/>
    <w:rsid w:val="00F66FAF"/>
    <w:rsid w:val="00F67113"/>
    <w:rsid w:val="00F67310"/>
    <w:rsid w:val="00F67673"/>
    <w:rsid w:val="00F67CF8"/>
    <w:rsid w:val="00F67EDE"/>
    <w:rsid w:val="00F67F7B"/>
    <w:rsid w:val="00F7008A"/>
    <w:rsid w:val="00F70329"/>
    <w:rsid w:val="00F70825"/>
    <w:rsid w:val="00F70B95"/>
    <w:rsid w:val="00F70C5A"/>
    <w:rsid w:val="00F70F24"/>
    <w:rsid w:val="00F71213"/>
    <w:rsid w:val="00F71292"/>
    <w:rsid w:val="00F714F3"/>
    <w:rsid w:val="00F71A39"/>
    <w:rsid w:val="00F71A77"/>
    <w:rsid w:val="00F71F18"/>
    <w:rsid w:val="00F7223C"/>
    <w:rsid w:val="00F725B6"/>
    <w:rsid w:val="00F7260D"/>
    <w:rsid w:val="00F732DF"/>
    <w:rsid w:val="00F73917"/>
    <w:rsid w:val="00F73D77"/>
    <w:rsid w:val="00F73EB2"/>
    <w:rsid w:val="00F74278"/>
    <w:rsid w:val="00F74727"/>
    <w:rsid w:val="00F74D2B"/>
    <w:rsid w:val="00F74ED8"/>
    <w:rsid w:val="00F750CE"/>
    <w:rsid w:val="00F7584D"/>
    <w:rsid w:val="00F75AFD"/>
    <w:rsid w:val="00F76383"/>
    <w:rsid w:val="00F76905"/>
    <w:rsid w:val="00F76946"/>
    <w:rsid w:val="00F769EF"/>
    <w:rsid w:val="00F769F1"/>
    <w:rsid w:val="00F76AF9"/>
    <w:rsid w:val="00F76B81"/>
    <w:rsid w:val="00F76FA2"/>
    <w:rsid w:val="00F773B0"/>
    <w:rsid w:val="00F7792E"/>
    <w:rsid w:val="00F77930"/>
    <w:rsid w:val="00F77F5D"/>
    <w:rsid w:val="00F80203"/>
    <w:rsid w:val="00F80A49"/>
    <w:rsid w:val="00F80E01"/>
    <w:rsid w:val="00F81179"/>
    <w:rsid w:val="00F8190C"/>
    <w:rsid w:val="00F81B85"/>
    <w:rsid w:val="00F81C2B"/>
    <w:rsid w:val="00F81C8E"/>
    <w:rsid w:val="00F8225B"/>
    <w:rsid w:val="00F8257D"/>
    <w:rsid w:val="00F825CA"/>
    <w:rsid w:val="00F82C31"/>
    <w:rsid w:val="00F82C7B"/>
    <w:rsid w:val="00F82C83"/>
    <w:rsid w:val="00F82D79"/>
    <w:rsid w:val="00F82E53"/>
    <w:rsid w:val="00F82FC8"/>
    <w:rsid w:val="00F830D7"/>
    <w:rsid w:val="00F83BA7"/>
    <w:rsid w:val="00F84548"/>
    <w:rsid w:val="00F845A1"/>
    <w:rsid w:val="00F84B74"/>
    <w:rsid w:val="00F84C6B"/>
    <w:rsid w:val="00F84DD2"/>
    <w:rsid w:val="00F8574B"/>
    <w:rsid w:val="00F85A40"/>
    <w:rsid w:val="00F85AF0"/>
    <w:rsid w:val="00F861DB"/>
    <w:rsid w:val="00F86292"/>
    <w:rsid w:val="00F86495"/>
    <w:rsid w:val="00F86912"/>
    <w:rsid w:val="00F86A60"/>
    <w:rsid w:val="00F86FC4"/>
    <w:rsid w:val="00F8752B"/>
    <w:rsid w:val="00F879E6"/>
    <w:rsid w:val="00F87A33"/>
    <w:rsid w:val="00F900E2"/>
    <w:rsid w:val="00F9022D"/>
    <w:rsid w:val="00F9045E"/>
    <w:rsid w:val="00F9068C"/>
    <w:rsid w:val="00F906E4"/>
    <w:rsid w:val="00F90AAD"/>
    <w:rsid w:val="00F90AB1"/>
    <w:rsid w:val="00F90AB2"/>
    <w:rsid w:val="00F9103C"/>
    <w:rsid w:val="00F91ED5"/>
    <w:rsid w:val="00F9206B"/>
    <w:rsid w:val="00F9207F"/>
    <w:rsid w:val="00F922E3"/>
    <w:rsid w:val="00F92431"/>
    <w:rsid w:val="00F92513"/>
    <w:rsid w:val="00F92582"/>
    <w:rsid w:val="00F926F6"/>
    <w:rsid w:val="00F92976"/>
    <w:rsid w:val="00F92E6E"/>
    <w:rsid w:val="00F92F03"/>
    <w:rsid w:val="00F92FCC"/>
    <w:rsid w:val="00F931FB"/>
    <w:rsid w:val="00F932A0"/>
    <w:rsid w:val="00F932F9"/>
    <w:rsid w:val="00F9348D"/>
    <w:rsid w:val="00F939CF"/>
    <w:rsid w:val="00F93A41"/>
    <w:rsid w:val="00F93F40"/>
    <w:rsid w:val="00F93F77"/>
    <w:rsid w:val="00F94621"/>
    <w:rsid w:val="00F94C55"/>
    <w:rsid w:val="00F95027"/>
    <w:rsid w:val="00F9535F"/>
    <w:rsid w:val="00F95538"/>
    <w:rsid w:val="00F9570A"/>
    <w:rsid w:val="00F95A09"/>
    <w:rsid w:val="00F95B32"/>
    <w:rsid w:val="00F95B43"/>
    <w:rsid w:val="00F96044"/>
    <w:rsid w:val="00F9637E"/>
    <w:rsid w:val="00F9663E"/>
    <w:rsid w:val="00F96641"/>
    <w:rsid w:val="00F968FF"/>
    <w:rsid w:val="00F969DF"/>
    <w:rsid w:val="00F969EE"/>
    <w:rsid w:val="00F96A0F"/>
    <w:rsid w:val="00F96B39"/>
    <w:rsid w:val="00F97034"/>
    <w:rsid w:val="00F97271"/>
    <w:rsid w:val="00F97942"/>
    <w:rsid w:val="00F97B24"/>
    <w:rsid w:val="00F97CF2"/>
    <w:rsid w:val="00F97F14"/>
    <w:rsid w:val="00FA0A07"/>
    <w:rsid w:val="00FA0B17"/>
    <w:rsid w:val="00FA0E05"/>
    <w:rsid w:val="00FA104C"/>
    <w:rsid w:val="00FA125F"/>
    <w:rsid w:val="00FA1AA2"/>
    <w:rsid w:val="00FA1D34"/>
    <w:rsid w:val="00FA1E30"/>
    <w:rsid w:val="00FA1FA8"/>
    <w:rsid w:val="00FA21C8"/>
    <w:rsid w:val="00FA23E3"/>
    <w:rsid w:val="00FA258B"/>
    <w:rsid w:val="00FA272F"/>
    <w:rsid w:val="00FA275B"/>
    <w:rsid w:val="00FA2AA7"/>
    <w:rsid w:val="00FA2ADB"/>
    <w:rsid w:val="00FA2B11"/>
    <w:rsid w:val="00FA2CD8"/>
    <w:rsid w:val="00FA2F93"/>
    <w:rsid w:val="00FA33DF"/>
    <w:rsid w:val="00FA3479"/>
    <w:rsid w:val="00FA34E2"/>
    <w:rsid w:val="00FA37D8"/>
    <w:rsid w:val="00FA3844"/>
    <w:rsid w:val="00FA3CCF"/>
    <w:rsid w:val="00FA3EC3"/>
    <w:rsid w:val="00FA3F7C"/>
    <w:rsid w:val="00FA412C"/>
    <w:rsid w:val="00FA4694"/>
    <w:rsid w:val="00FA4BDC"/>
    <w:rsid w:val="00FA51BE"/>
    <w:rsid w:val="00FA5465"/>
    <w:rsid w:val="00FA548A"/>
    <w:rsid w:val="00FA54B1"/>
    <w:rsid w:val="00FA555C"/>
    <w:rsid w:val="00FA59B8"/>
    <w:rsid w:val="00FA5B17"/>
    <w:rsid w:val="00FA5B40"/>
    <w:rsid w:val="00FA60A7"/>
    <w:rsid w:val="00FA61B9"/>
    <w:rsid w:val="00FA621C"/>
    <w:rsid w:val="00FA637C"/>
    <w:rsid w:val="00FA668A"/>
    <w:rsid w:val="00FA66C3"/>
    <w:rsid w:val="00FA66E8"/>
    <w:rsid w:val="00FA68D7"/>
    <w:rsid w:val="00FA6CC0"/>
    <w:rsid w:val="00FA6DF5"/>
    <w:rsid w:val="00FA6F98"/>
    <w:rsid w:val="00FA7031"/>
    <w:rsid w:val="00FA7385"/>
    <w:rsid w:val="00FA75E7"/>
    <w:rsid w:val="00FA75E9"/>
    <w:rsid w:val="00FA78D3"/>
    <w:rsid w:val="00FA790F"/>
    <w:rsid w:val="00FB01A7"/>
    <w:rsid w:val="00FB0544"/>
    <w:rsid w:val="00FB087B"/>
    <w:rsid w:val="00FB095E"/>
    <w:rsid w:val="00FB0C59"/>
    <w:rsid w:val="00FB1098"/>
    <w:rsid w:val="00FB1346"/>
    <w:rsid w:val="00FB1577"/>
    <w:rsid w:val="00FB1616"/>
    <w:rsid w:val="00FB18F1"/>
    <w:rsid w:val="00FB19C3"/>
    <w:rsid w:val="00FB1A4C"/>
    <w:rsid w:val="00FB1AA2"/>
    <w:rsid w:val="00FB21B0"/>
    <w:rsid w:val="00FB24AE"/>
    <w:rsid w:val="00FB27EA"/>
    <w:rsid w:val="00FB2F1B"/>
    <w:rsid w:val="00FB2F1E"/>
    <w:rsid w:val="00FB2FBF"/>
    <w:rsid w:val="00FB3189"/>
    <w:rsid w:val="00FB3587"/>
    <w:rsid w:val="00FB35B7"/>
    <w:rsid w:val="00FB38E6"/>
    <w:rsid w:val="00FB3AEF"/>
    <w:rsid w:val="00FB3BE3"/>
    <w:rsid w:val="00FB3E4D"/>
    <w:rsid w:val="00FB43D6"/>
    <w:rsid w:val="00FB4541"/>
    <w:rsid w:val="00FB4762"/>
    <w:rsid w:val="00FB510E"/>
    <w:rsid w:val="00FB5352"/>
    <w:rsid w:val="00FB5626"/>
    <w:rsid w:val="00FB57D7"/>
    <w:rsid w:val="00FB5DFE"/>
    <w:rsid w:val="00FB6156"/>
    <w:rsid w:val="00FB6176"/>
    <w:rsid w:val="00FB6198"/>
    <w:rsid w:val="00FB61EB"/>
    <w:rsid w:val="00FB6933"/>
    <w:rsid w:val="00FB6964"/>
    <w:rsid w:val="00FB69BD"/>
    <w:rsid w:val="00FB69F0"/>
    <w:rsid w:val="00FB6D12"/>
    <w:rsid w:val="00FB6FF6"/>
    <w:rsid w:val="00FB7138"/>
    <w:rsid w:val="00FB7604"/>
    <w:rsid w:val="00FB797F"/>
    <w:rsid w:val="00FB7ACD"/>
    <w:rsid w:val="00FB7BBC"/>
    <w:rsid w:val="00FB7ECF"/>
    <w:rsid w:val="00FC013F"/>
    <w:rsid w:val="00FC0376"/>
    <w:rsid w:val="00FC043E"/>
    <w:rsid w:val="00FC066C"/>
    <w:rsid w:val="00FC0B42"/>
    <w:rsid w:val="00FC0E96"/>
    <w:rsid w:val="00FC1028"/>
    <w:rsid w:val="00FC1074"/>
    <w:rsid w:val="00FC17F2"/>
    <w:rsid w:val="00FC1B13"/>
    <w:rsid w:val="00FC1C97"/>
    <w:rsid w:val="00FC1D59"/>
    <w:rsid w:val="00FC23A2"/>
    <w:rsid w:val="00FC25AE"/>
    <w:rsid w:val="00FC2603"/>
    <w:rsid w:val="00FC261F"/>
    <w:rsid w:val="00FC28FD"/>
    <w:rsid w:val="00FC295D"/>
    <w:rsid w:val="00FC2C46"/>
    <w:rsid w:val="00FC2CE1"/>
    <w:rsid w:val="00FC2E60"/>
    <w:rsid w:val="00FC2EE2"/>
    <w:rsid w:val="00FC30A7"/>
    <w:rsid w:val="00FC31CC"/>
    <w:rsid w:val="00FC373F"/>
    <w:rsid w:val="00FC3977"/>
    <w:rsid w:val="00FC39DD"/>
    <w:rsid w:val="00FC3C9A"/>
    <w:rsid w:val="00FC3F55"/>
    <w:rsid w:val="00FC40E1"/>
    <w:rsid w:val="00FC42F8"/>
    <w:rsid w:val="00FC4429"/>
    <w:rsid w:val="00FC445A"/>
    <w:rsid w:val="00FC4874"/>
    <w:rsid w:val="00FC49EB"/>
    <w:rsid w:val="00FC4A63"/>
    <w:rsid w:val="00FC4E89"/>
    <w:rsid w:val="00FC5504"/>
    <w:rsid w:val="00FC580C"/>
    <w:rsid w:val="00FC5BFA"/>
    <w:rsid w:val="00FC5ED5"/>
    <w:rsid w:val="00FC6179"/>
    <w:rsid w:val="00FC63AD"/>
    <w:rsid w:val="00FC6881"/>
    <w:rsid w:val="00FC6D79"/>
    <w:rsid w:val="00FC7118"/>
    <w:rsid w:val="00FC7162"/>
    <w:rsid w:val="00FC754F"/>
    <w:rsid w:val="00FC7A4C"/>
    <w:rsid w:val="00FC7AAA"/>
    <w:rsid w:val="00FC7E7C"/>
    <w:rsid w:val="00FD029C"/>
    <w:rsid w:val="00FD06B4"/>
    <w:rsid w:val="00FD06F1"/>
    <w:rsid w:val="00FD092F"/>
    <w:rsid w:val="00FD0DB5"/>
    <w:rsid w:val="00FD0F5D"/>
    <w:rsid w:val="00FD12B9"/>
    <w:rsid w:val="00FD1411"/>
    <w:rsid w:val="00FD150F"/>
    <w:rsid w:val="00FD1950"/>
    <w:rsid w:val="00FD1EB4"/>
    <w:rsid w:val="00FD1F85"/>
    <w:rsid w:val="00FD2516"/>
    <w:rsid w:val="00FD254C"/>
    <w:rsid w:val="00FD3043"/>
    <w:rsid w:val="00FD3184"/>
    <w:rsid w:val="00FD31AA"/>
    <w:rsid w:val="00FD324E"/>
    <w:rsid w:val="00FD3292"/>
    <w:rsid w:val="00FD368D"/>
    <w:rsid w:val="00FD3782"/>
    <w:rsid w:val="00FD3B37"/>
    <w:rsid w:val="00FD40A1"/>
    <w:rsid w:val="00FD43DC"/>
    <w:rsid w:val="00FD47FF"/>
    <w:rsid w:val="00FD48A7"/>
    <w:rsid w:val="00FD4D8A"/>
    <w:rsid w:val="00FD519C"/>
    <w:rsid w:val="00FD5311"/>
    <w:rsid w:val="00FD5313"/>
    <w:rsid w:val="00FD5494"/>
    <w:rsid w:val="00FD5BE9"/>
    <w:rsid w:val="00FD5DAD"/>
    <w:rsid w:val="00FD5FF7"/>
    <w:rsid w:val="00FD6060"/>
    <w:rsid w:val="00FD6131"/>
    <w:rsid w:val="00FD6354"/>
    <w:rsid w:val="00FD6747"/>
    <w:rsid w:val="00FD6A77"/>
    <w:rsid w:val="00FD6C5D"/>
    <w:rsid w:val="00FD6CE9"/>
    <w:rsid w:val="00FD6D5E"/>
    <w:rsid w:val="00FD6DB9"/>
    <w:rsid w:val="00FD6E69"/>
    <w:rsid w:val="00FD73F3"/>
    <w:rsid w:val="00FD760D"/>
    <w:rsid w:val="00FD77B9"/>
    <w:rsid w:val="00FD7FAF"/>
    <w:rsid w:val="00FE01E5"/>
    <w:rsid w:val="00FE03C5"/>
    <w:rsid w:val="00FE083C"/>
    <w:rsid w:val="00FE08D3"/>
    <w:rsid w:val="00FE0ABF"/>
    <w:rsid w:val="00FE0B21"/>
    <w:rsid w:val="00FE1495"/>
    <w:rsid w:val="00FE18F2"/>
    <w:rsid w:val="00FE1B90"/>
    <w:rsid w:val="00FE1EBC"/>
    <w:rsid w:val="00FE1EF2"/>
    <w:rsid w:val="00FE1F74"/>
    <w:rsid w:val="00FE2119"/>
    <w:rsid w:val="00FE2219"/>
    <w:rsid w:val="00FE2622"/>
    <w:rsid w:val="00FE29F0"/>
    <w:rsid w:val="00FE2D4C"/>
    <w:rsid w:val="00FE2D9A"/>
    <w:rsid w:val="00FE2EB0"/>
    <w:rsid w:val="00FE2F29"/>
    <w:rsid w:val="00FE2FC2"/>
    <w:rsid w:val="00FE301B"/>
    <w:rsid w:val="00FE3032"/>
    <w:rsid w:val="00FE31AE"/>
    <w:rsid w:val="00FE3223"/>
    <w:rsid w:val="00FE3324"/>
    <w:rsid w:val="00FE336D"/>
    <w:rsid w:val="00FE37B8"/>
    <w:rsid w:val="00FE39AE"/>
    <w:rsid w:val="00FE3F6D"/>
    <w:rsid w:val="00FE4062"/>
    <w:rsid w:val="00FE40D2"/>
    <w:rsid w:val="00FE40EE"/>
    <w:rsid w:val="00FE418C"/>
    <w:rsid w:val="00FE43D3"/>
    <w:rsid w:val="00FE4478"/>
    <w:rsid w:val="00FE4AE5"/>
    <w:rsid w:val="00FE4BF8"/>
    <w:rsid w:val="00FE4C81"/>
    <w:rsid w:val="00FE5326"/>
    <w:rsid w:val="00FE5359"/>
    <w:rsid w:val="00FE540C"/>
    <w:rsid w:val="00FE547F"/>
    <w:rsid w:val="00FE5611"/>
    <w:rsid w:val="00FE56CD"/>
    <w:rsid w:val="00FE5A72"/>
    <w:rsid w:val="00FE5B76"/>
    <w:rsid w:val="00FE62AF"/>
    <w:rsid w:val="00FE632C"/>
    <w:rsid w:val="00FE6341"/>
    <w:rsid w:val="00FE6523"/>
    <w:rsid w:val="00FE66E1"/>
    <w:rsid w:val="00FE67BE"/>
    <w:rsid w:val="00FE67F2"/>
    <w:rsid w:val="00FE6901"/>
    <w:rsid w:val="00FE6C5C"/>
    <w:rsid w:val="00FE6D17"/>
    <w:rsid w:val="00FE705E"/>
    <w:rsid w:val="00FE7112"/>
    <w:rsid w:val="00FE71C7"/>
    <w:rsid w:val="00FE74AC"/>
    <w:rsid w:val="00FE7509"/>
    <w:rsid w:val="00FE7690"/>
    <w:rsid w:val="00FE7AA5"/>
    <w:rsid w:val="00FE7AB8"/>
    <w:rsid w:val="00FE7B0C"/>
    <w:rsid w:val="00FE7CD9"/>
    <w:rsid w:val="00FF0147"/>
    <w:rsid w:val="00FF021B"/>
    <w:rsid w:val="00FF044B"/>
    <w:rsid w:val="00FF0683"/>
    <w:rsid w:val="00FF0774"/>
    <w:rsid w:val="00FF0FF6"/>
    <w:rsid w:val="00FF1368"/>
    <w:rsid w:val="00FF1654"/>
    <w:rsid w:val="00FF17CA"/>
    <w:rsid w:val="00FF1878"/>
    <w:rsid w:val="00FF2268"/>
    <w:rsid w:val="00FF23A5"/>
    <w:rsid w:val="00FF23FD"/>
    <w:rsid w:val="00FF2436"/>
    <w:rsid w:val="00FF278C"/>
    <w:rsid w:val="00FF2AFC"/>
    <w:rsid w:val="00FF2C84"/>
    <w:rsid w:val="00FF3300"/>
    <w:rsid w:val="00FF3390"/>
    <w:rsid w:val="00FF342E"/>
    <w:rsid w:val="00FF34F5"/>
    <w:rsid w:val="00FF35B2"/>
    <w:rsid w:val="00FF3643"/>
    <w:rsid w:val="00FF370E"/>
    <w:rsid w:val="00FF3AAB"/>
    <w:rsid w:val="00FF3B6A"/>
    <w:rsid w:val="00FF3CED"/>
    <w:rsid w:val="00FF3D4A"/>
    <w:rsid w:val="00FF40BB"/>
    <w:rsid w:val="00FF4569"/>
    <w:rsid w:val="00FF4D82"/>
    <w:rsid w:val="00FF528D"/>
    <w:rsid w:val="00FF55A0"/>
    <w:rsid w:val="00FF563E"/>
    <w:rsid w:val="00FF5AF3"/>
    <w:rsid w:val="00FF5C08"/>
    <w:rsid w:val="00FF6389"/>
    <w:rsid w:val="00FF6BFD"/>
    <w:rsid w:val="00FF7599"/>
    <w:rsid w:val="00FF7930"/>
    <w:rsid w:val="00FF7C51"/>
    <w:rsid w:val="00FF7C61"/>
    <w:rsid w:val="00FF7C6D"/>
    <w:rsid w:val="00FF7E0E"/>
    <w:rsid w:val="00FF7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8F625D"/>
  <w15:chartTrackingRefBased/>
  <w15:docId w15:val="{72D6C01D-5E04-4B56-9FAF-EAE3404E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4" w:unhideWhenUsed="1"/>
    <w:lsdException w:name="index 2" w:semiHidden="1" w:uiPriority="4" w:unhideWhenUsed="1"/>
    <w:lsdException w:name="index 3" w:semiHidden="1" w:uiPriority="4" w:unhideWhenUsed="1"/>
    <w:lsdException w:name="index 4" w:semiHidden="1" w:uiPriority="4" w:unhideWhenUsed="1"/>
    <w:lsdException w:name="index 5" w:semiHidden="1" w:uiPriority="4" w:unhideWhenUsed="1"/>
    <w:lsdException w:name="index 6" w:semiHidden="1" w:uiPriority="4" w:unhideWhenUsed="1"/>
    <w:lsdException w:name="index 7" w:semiHidden="1" w:uiPriority="4" w:unhideWhenUsed="1"/>
    <w:lsdException w:name="index 8" w:semiHidden="1" w:uiPriority="4" w:unhideWhenUsed="1"/>
    <w:lsdException w:name="index 9" w:semiHidden="1" w:uiPriority="4"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4" w:unhideWhenUsed="1"/>
    <w:lsdException w:name="caption" w:semiHidden="1" w:uiPriority="35" w:unhideWhenUsed="1" w:qFormat="1"/>
    <w:lsdException w:name="table of figures" w:semiHidden="1" w:uiPriority="4" w:unhideWhenUsed="1"/>
    <w:lsdException w:name="envelope address" w:semiHidden="1" w:uiPriority="4" w:unhideWhenUsed="1"/>
    <w:lsdException w:name="envelope return" w:semiHidden="1" w:uiPriority="4" w:unhideWhenUsed="1"/>
    <w:lsdException w:name="footnote reference" w:semiHidden="1" w:uiPriority="99" w:unhideWhenUsed="1" w:qFormat="1"/>
    <w:lsdException w:name="annotation reference" w:semiHidden="1" w:uiPriority="99" w:unhideWhenUsed="1"/>
    <w:lsdException w:name="line number" w:semiHidden="1" w:uiPriority="4" w:unhideWhenUsed="1"/>
    <w:lsdException w:name="page number" w:semiHidden="1" w:uiPriority="4" w:unhideWhenUsed="1"/>
    <w:lsdException w:name="endnote reference" w:semiHidden="1" w:uiPriority="4" w:unhideWhenUsed="1"/>
    <w:lsdException w:name="endnote text" w:semiHidden="1" w:uiPriority="4" w:unhideWhenUsed="1"/>
    <w:lsdException w:name="table of authorities" w:semiHidden="1" w:uiPriority="4" w:unhideWhenUsed="1"/>
    <w:lsdException w:name="macro" w:semiHidden="1" w:uiPriority="4" w:unhideWhenUsed="1"/>
    <w:lsdException w:name="toa heading" w:semiHidden="1" w:uiPriority="4" w:unhideWhenUsed="1"/>
    <w:lsdException w:name="List" w:semiHidden="1" w:uiPriority="4" w:unhideWhenUsed="1"/>
    <w:lsdException w:name="List Bullet" w:semiHidden="1" w:unhideWhenUsed="1" w:qFormat="1"/>
    <w:lsdException w:name="List Number" w:semiHidden="1"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4" w:qFormat="1"/>
    <w:lsdException w:name="Closing" w:semiHidden="1" w:uiPriority="4" w:unhideWhenUsed="1"/>
    <w:lsdException w:name="Signature" w:semiHidden="1" w:uiPriority="4"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4" w:unhideWhenUsed="1"/>
    <w:lsdException w:name="List Continue 2" w:semiHidden="1" w:uiPriority="4" w:unhideWhenUsed="1"/>
    <w:lsdException w:name="List Continue 3" w:semiHidden="1" w:uiPriority="4" w:unhideWhenUsed="1"/>
    <w:lsdException w:name="List Continue 4" w:semiHidden="1" w:uiPriority="4" w:unhideWhenUsed="1"/>
    <w:lsdException w:name="List Continue 5" w:semiHidden="1" w:uiPriority="4" w:unhideWhenUsed="1"/>
    <w:lsdException w:name="Message Header" w:semiHidden="1" w:uiPriority="4" w:unhideWhenUsed="1"/>
    <w:lsdException w:name="Subtitle" w:uiPriority="4" w:qFormat="1"/>
    <w:lsdException w:name="Salutation" w:semiHidden="1" w:uiPriority="4" w:unhideWhenUsed="1"/>
    <w:lsdException w:name="Date" w:semiHidden="1" w:uiPriority="4" w:unhideWhenUsed="1"/>
    <w:lsdException w:name="Body Text First Indent" w:semiHidden="1" w:unhideWhenUsed="1" w:qFormat="1"/>
    <w:lsdException w:name="Body Text First Indent 2" w:semiHidden="1" w:uiPriority="4" w:unhideWhenUsed="1"/>
    <w:lsdException w:name="Note Heading" w:semiHidden="1" w:uiPriority="4" w:unhideWhenUsed="1"/>
    <w:lsdException w:name="Body Text 2" w:semiHidden="1" w:uiPriority="4" w:unhideWhenUsed="1"/>
    <w:lsdException w:name="Body Text 3" w:semiHidden="1" w:uiPriority="4" w:unhideWhenUsed="1"/>
    <w:lsdException w:name="Body Text Indent 2" w:semiHidden="1" w:uiPriority="4" w:unhideWhenUsed="1"/>
    <w:lsdException w:name="Body Text Indent 3" w:semiHidden="1" w:uiPriority="4" w:unhideWhenUsed="1"/>
    <w:lsdException w:name="Block Text" w:semiHidden="1" w:uiPriority="4" w:unhideWhenUsed="1"/>
    <w:lsdException w:name="Hyperlink" w:semiHidden="1" w:uiPriority="99" w:unhideWhenUsed="1"/>
    <w:lsdException w:name="FollowedHyperlink" w:semiHidden="1" w:uiPriority="4" w:unhideWhenUsed="1"/>
    <w:lsdException w:name="Strong" w:uiPriority="4" w:qFormat="1"/>
    <w:lsdException w:name="Emphasis" w:uiPriority="4" w:qFormat="1"/>
    <w:lsdException w:name="Document Map" w:semiHidden="1" w:uiPriority="4" w:unhideWhenUsed="1"/>
    <w:lsdException w:name="Plain Text" w:semiHidden="1" w:uiPriority="4" w:unhideWhenUsed="1"/>
    <w:lsdException w:name="E-mail Signature" w:semiHidden="1" w:uiPriority="4" w:unhideWhenUsed="1"/>
    <w:lsdException w:name="HTML Top of Form" w:semiHidden="1" w:uiPriority="99" w:unhideWhenUsed="1"/>
    <w:lsdException w:name="HTML Bottom of Form" w:semiHidden="1" w:uiPriority="99" w:unhideWhenUsed="1"/>
    <w:lsdException w:name="Normal (Web)" w:semiHidden="1" w:uiPriority="4"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Grid" w:uiPriority="39"/>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ar"/>
    <w:uiPriority w:val="1"/>
    <w:qFormat/>
    <w:rsid w:val="00B00D3E"/>
    <w:pPr>
      <w:keepNext/>
      <w:keepLines/>
      <w:numPr>
        <w:numId w:val="4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35239"/>
    <w:pPr>
      <w:keepNext/>
      <w:keepLines/>
      <w:numPr>
        <w:ilvl w:val="1"/>
        <w:numId w:val="43"/>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FC1D59"/>
    <w:pPr>
      <w:keepNext/>
      <w:keepLines/>
      <w:numPr>
        <w:ilvl w:val="2"/>
        <w:numId w:val="4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Ttulo3"/>
    <w:next w:val="Textoindependiente"/>
    <w:link w:val="Ttulo4Car"/>
    <w:qFormat/>
    <w:rsid w:val="00F95538"/>
    <w:pPr>
      <w:numPr>
        <w:ilvl w:val="3"/>
      </w:numPr>
      <w:spacing w:before="0" w:after="240" w:line="240" w:lineRule="auto"/>
      <w:outlineLvl w:val="3"/>
    </w:pPr>
    <w:rPr>
      <w:color w:val="auto"/>
      <w:lang w:val="en-GB" w:eastAsia="ja-JP"/>
    </w:rPr>
  </w:style>
  <w:style w:type="paragraph" w:styleId="Ttulo5">
    <w:name w:val="heading 5"/>
    <w:basedOn w:val="Ttulo4"/>
    <w:next w:val="Textoindependiente"/>
    <w:link w:val="Ttulo5Car"/>
    <w:qFormat/>
    <w:rsid w:val="00F95538"/>
    <w:pPr>
      <w:numPr>
        <w:ilvl w:val="4"/>
      </w:numPr>
      <w:outlineLvl w:val="4"/>
    </w:pPr>
    <w:rPr>
      <w:i/>
      <w:iCs/>
    </w:rPr>
  </w:style>
  <w:style w:type="paragraph" w:styleId="Ttulo6">
    <w:name w:val="heading 6"/>
    <w:basedOn w:val="Normal"/>
    <w:next w:val="Textoindependiente"/>
    <w:link w:val="Ttulo6Car"/>
    <w:unhideWhenUsed/>
    <w:rsid w:val="00F95538"/>
    <w:pPr>
      <w:keepNext/>
      <w:keepLines/>
      <w:numPr>
        <w:ilvl w:val="5"/>
        <w:numId w:val="43"/>
      </w:numPr>
      <w:spacing w:before="200" w:after="0" w:line="240" w:lineRule="auto"/>
      <w:outlineLvl w:val="5"/>
    </w:pPr>
    <w:rPr>
      <w:rFonts w:asciiTheme="majorHAnsi" w:eastAsiaTheme="majorEastAsia" w:hAnsiTheme="majorHAnsi" w:cstheme="majorBidi"/>
      <w:iCs/>
      <w:sz w:val="24"/>
      <w:szCs w:val="24"/>
      <w:lang w:val="en-GB" w:eastAsia="ja-JP"/>
    </w:rPr>
  </w:style>
  <w:style w:type="paragraph" w:styleId="Ttulo7">
    <w:name w:val="heading 7"/>
    <w:basedOn w:val="Normal"/>
    <w:next w:val="Textoindependiente"/>
    <w:link w:val="Ttulo7Car"/>
    <w:unhideWhenUsed/>
    <w:rsid w:val="00F95538"/>
    <w:pPr>
      <w:keepNext/>
      <w:keepLines/>
      <w:numPr>
        <w:ilvl w:val="6"/>
        <w:numId w:val="43"/>
      </w:numPr>
      <w:spacing w:before="200" w:after="0" w:line="240" w:lineRule="auto"/>
      <w:outlineLvl w:val="6"/>
    </w:pPr>
    <w:rPr>
      <w:rFonts w:asciiTheme="majorHAnsi" w:eastAsiaTheme="majorEastAsia" w:hAnsiTheme="majorHAnsi" w:cstheme="majorBidi"/>
      <w:iCs/>
      <w:sz w:val="24"/>
      <w:szCs w:val="24"/>
      <w:lang w:val="en-GB" w:eastAsia="ja-JP"/>
    </w:rPr>
  </w:style>
  <w:style w:type="paragraph" w:styleId="Ttulo8">
    <w:name w:val="heading 8"/>
    <w:basedOn w:val="Normal"/>
    <w:next w:val="Textoindependiente"/>
    <w:link w:val="Ttulo8Car"/>
    <w:unhideWhenUsed/>
    <w:rsid w:val="00F95538"/>
    <w:pPr>
      <w:keepNext/>
      <w:keepLines/>
      <w:numPr>
        <w:ilvl w:val="7"/>
        <w:numId w:val="43"/>
      </w:numPr>
      <w:spacing w:before="200" w:after="0" w:line="240" w:lineRule="auto"/>
      <w:outlineLvl w:val="7"/>
    </w:pPr>
    <w:rPr>
      <w:rFonts w:asciiTheme="majorHAnsi" w:eastAsiaTheme="majorEastAsia" w:hAnsiTheme="majorHAnsi" w:cstheme="majorBidi"/>
      <w:sz w:val="20"/>
      <w:szCs w:val="24"/>
      <w:lang w:val="en-GB" w:eastAsia="ja-JP"/>
    </w:rPr>
  </w:style>
  <w:style w:type="paragraph" w:styleId="Ttulo9">
    <w:name w:val="heading 9"/>
    <w:basedOn w:val="Normal"/>
    <w:next w:val="Textoindependiente"/>
    <w:link w:val="Ttulo9Car"/>
    <w:unhideWhenUsed/>
    <w:rsid w:val="00F95538"/>
    <w:pPr>
      <w:keepNext/>
      <w:keepLines/>
      <w:numPr>
        <w:ilvl w:val="8"/>
        <w:numId w:val="43"/>
      </w:numPr>
      <w:spacing w:before="200" w:after="0" w:line="240" w:lineRule="auto"/>
      <w:outlineLvl w:val="8"/>
    </w:pPr>
    <w:rPr>
      <w:rFonts w:asciiTheme="majorHAnsi" w:eastAsiaTheme="majorEastAsia" w:hAnsiTheme="majorHAnsi" w:cstheme="majorBidi"/>
      <w:iCs/>
      <w:sz w:val="20"/>
      <w:szCs w:val="24"/>
      <w:lang w:val="en-GB"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Listas,lp1,Bullet List,FooterText,numbered,List Paragraph1,Paragraphe de liste1,Bulletr List Paragraph,列出段落,列出段落1,CNBV Parrafo1,List Paragraph-Thesis,Dot pt,Indicator Text"/>
    <w:basedOn w:val="Normal"/>
    <w:link w:val="PrrafodelistaCar"/>
    <w:uiPriority w:val="34"/>
    <w:qFormat/>
    <w:rsid w:val="00964D7B"/>
    <w:pPr>
      <w:ind w:left="720"/>
      <w:contextualSpacing/>
    </w:pPr>
  </w:style>
  <w:style w:type="character" w:styleId="Refdecomentario">
    <w:name w:val="annotation reference"/>
    <w:basedOn w:val="Fuentedeprrafopredeter"/>
    <w:uiPriority w:val="99"/>
    <w:unhideWhenUsed/>
    <w:rsid w:val="00BB75C2"/>
    <w:rPr>
      <w:sz w:val="16"/>
      <w:szCs w:val="16"/>
    </w:rPr>
  </w:style>
  <w:style w:type="paragraph" w:styleId="Textocomentario">
    <w:name w:val="annotation text"/>
    <w:basedOn w:val="Normal"/>
    <w:link w:val="TextocomentarioCar"/>
    <w:uiPriority w:val="99"/>
    <w:unhideWhenUsed/>
    <w:rsid w:val="00BB75C2"/>
    <w:pPr>
      <w:spacing w:line="240" w:lineRule="auto"/>
    </w:pPr>
    <w:rPr>
      <w:sz w:val="20"/>
      <w:szCs w:val="20"/>
    </w:rPr>
  </w:style>
  <w:style w:type="character" w:customStyle="1" w:styleId="TextocomentarioCar">
    <w:name w:val="Texto comentario Car"/>
    <w:basedOn w:val="Fuentedeprrafopredeter"/>
    <w:link w:val="Textocomentario"/>
    <w:uiPriority w:val="99"/>
    <w:rsid w:val="00BB75C2"/>
    <w:rPr>
      <w:sz w:val="20"/>
      <w:szCs w:val="20"/>
    </w:rPr>
  </w:style>
  <w:style w:type="paragraph" w:styleId="Asuntodelcomentario">
    <w:name w:val="annotation subject"/>
    <w:basedOn w:val="Textocomentario"/>
    <w:next w:val="Textocomentario"/>
    <w:link w:val="AsuntodelcomentarioCar"/>
    <w:uiPriority w:val="4"/>
    <w:unhideWhenUsed/>
    <w:rsid w:val="00BB75C2"/>
    <w:rPr>
      <w:b/>
      <w:bCs/>
    </w:rPr>
  </w:style>
  <w:style w:type="character" w:customStyle="1" w:styleId="AsuntodelcomentarioCar">
    <w:name w:val="Asunto del comentario Car"/>
    <w:basedOn w:val="TextocomentarioCar"/>
    <w:link w:val="Asuntodelcomentario"/>
    <w:uiPriority w:val="4"/>
    <w:rsid w:val="00BB75C2"/>
    <w:rPr>
      <w:b/>
      <w:bCs/>
      <w:sz w:val="20"/>
      <w:szCs w:val="20"/>
    </w:rPr>
  </w:style>
  <w:style w:type="paragraph" w:styleId="Textodeglobo">
    <w:name w:val="Balloon Text"/>
    <w:basedOn w:val="Normal"/>
    <w:link w:val="TextodegloboCar"/>
    <w:uiPriority w:val="4"/>
    <w:unhideWhenUsed/>
    <w:rsid w:val="00BB7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4"/>
    <w:rsid w:val="00BB75C2"/>
    <w:rPr>
      <w:rFonts w:ascii="Segoe UI" w:hAnsi="Segoe UI" w:cs="Segoe UI"/>
      <w:sz w:val="18"/>
      <w:szCs w:val="18"/>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 Char Char,Char Char Char,f,fn"/>
    <w:basedOn w:val="Normal"/>
    <w:link w:val="TextonotapieCar"/>
    <w:uiPriority w:val="99"/>
    <w:unhideWhenUsed/>
    <w:qFormat/>
    <w:rsid w:val="00B658E2"/>
    <w:pPr>
      <w:spacing w:after="0" w:line="240" w:lineRule="auto"/>
    </w:pPr>
    <w:rPr>
      <w:sz w:val="20"/>
      <w:szCs w:val="20"/>
    </w:r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f Car"/>
    <w:basedOn w:val="Fuentedeprrafopredeter"/>
    <w:link w:val="Textonotapie"/>
    <w:uiPriority w:val="99"/>
    <w:rsid w:val="00B658E2"/>
    <w:rPr>
      <w:sz w:val="20"/>
      <w:szCs w:val="20"/>
    </w:rPr>
  </w:style>
  <w:style w:type="character" w:styleId="Refdenotaalpie">
    <w:name w:val="footnote reference"/>
    <w:aliases w:val="Appel note de bas de p,Footnote,Appel note de bas de p + 11 pt,Italic,Appel note de bas de p1,Appel note de bas de p2,Appel note de bas de p3,Footnote Reference/,Style 12,(NECG) Footnote Reference,Style 124,o,fr,Style 3,Footnote symb"/>
    <w:basedOn w:val="Fuentedeprrafopredeter"/>
    <w:uiPriority w:val="99"/>
    <w:unhideWhenUsed/>
    <w:qFormat/>
    <w:rsid w:val="00B658E2"/>
    <w:rPr>
      <w:vertAlign w:val="superscript"/>
    </w:rPr>
  </w:style>
  <w:style w:type="character" w:customStyle="1" w:styleId="Ttulo1Car">
    <w:name w:val="Título 1 Car"/>
    <w:basedOn w:val="Fuentedeprrafopredeter"/>
    <w:link w:val="Ttulo1"/>
    <w:uiPriority w:val="99"/>
    <w:rsid w:val="00B00D3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4"/>
    <w:unhideWhenUsed/>
    <w:qFormat/>
    <w:rsid w:val="00B00D3E"/>
    <w:pPr>
      <w:outlineLvl w:val="9"/>
    </w:pPr>
    <w:rPr>
      <w:lang w:eastAsia="es-MX"/>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EF60EA"/>
  </w:style>
  <w:style w:type="character" w:customStyle="1" w:styleId="apple-converted-space">
    <w:name w:val="apple-converted-space"/>
    <w:basedOn w:val="Fuentedeprrafopredeter"/>
    <w:rsid w:val="009C2465"/>
  </w:style>
  <w:style w:type="character" w:styleId="nfasis">
    <w:name w:val="Emphasis"/>
    <w:basedOn w:val="Fuentedeprrafopredeter"/>
    <w:uiPriority w:val="4"/>
    <w:qFormat/>
    <w:rsid w:val="009C2465"/>
    <w:rPr>
      <w:i/>
      <w:iCs/>
    </w:rPr>
  </w:style>
  <w:style w:type="character" w:styleId="Hipervnculo">
    <w:name w:val="Hyperlink"/>
    <w:basedOn w:val="Fuentedeprrafopredeter"/>
    <w:uiPriority w:val="99"/>
    <w:rsid w:val="00831A3A"/>
    <w:rPr>
      <w:rFonts w:cstheme="minorBidi"/>
      <w:bCs w:val="0"/>
      <w:iCs w:val="0"/>
      <w:noProof w:val="0"/>
      <w:color w:val="0563C1" w:themeColor="hyperlink"/>
      <w:szCs w:val="24"/>
      <w:u w:val="single"/>
      <w:lang w:val="en-GB" w:eastAsia="ja-JP"/>
    </w:rPr>
  </w:style>
  <w:style w:type="paragraph" w:styleId="TDC1">
    <w:name w:val="toc 1"/>
    <w:basedOn w:val="Normal"/>
    <w:next w:val="Normal"/>
    <w:autoRedefine/>
    <w:uiPriority w:val="39"/>
    <w:unhideWhenUsed/>
    <w:rsid w:val="00403756"/>
    <w:pPr>
      <w:spacing w:after="0"/>
    </w:pPr>
    <w:rPr>
      <w:rFonts w:cstheme="minorHAnsi"/>
      <w:b/>
      <w:bCs/>
      <w:sz w:val="20"/>
      <w:szCs w:val="20"/>
    </w:rPr>
  </w:style>
  <w:style w:type="paragraph" w:styleId="TDC2">
    <w:name w:val="toc 2"/>
    <w:basedOn w:val="Normal"/>
    <w:next w:val="Normal"/>
    <w:autoRedefine/>
    <w:uiPriority w:val="39"/>
    <w:unhideWhenUsed/>
    <w:rsid w:val="00FB24AE"/>
    <w:pPr>
      <w:spacing w:before="120" w:after="0"/>
      <w:ind w:left="220"/>
    </w:pPr>
    <w:rPr>
      <w:rFonts w:cstheme="minorHAnsi"/>
      <w:i/>
      <w:iCs/>
      <w:sz w:val="20"/>
      <w:szCs w:val="20"/>
    </w:rPr>
  </w:style>
  <w:style w:type="paragraph" w:styleId="TDC3">
    <w:name w:val="toc 3"/>
    <w:basedOn w:val="Normal"/>
    <w:next w:val="Normal"/>
    <w:autoRedefine/>
    <w:uiPriority w:val="39"/>
    <w:unhideWhenUsed/>
    <w:rsid w:val="005D74DF"/>
    <w:pPr>
      <w:spacing w:after="0"/>
      <w:ind w:left="440"/>
    </w:pPr>
    <w:rPr>
      <w:rFonts w:cstheme="minorHAnsi"/>
      <w:sz w:val="20"/>
      <w:szCs w:val="20"/>
    </w:rPr>
  </w:style>
  <w:style w:type="character" w:customStyle="1" w:styleId="Ttulo2Car">
    <w:name w:val="Título 2 Car"/>
    <w:basedOn w:val="Fuentedeprrafopredeter"/>
    <w:link w:val="Ttulo2"/>
    <w:uiPriority w:val="9"/>
    <w:rsid w:val="00F3523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FD3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B37"/>
  </w:style>
  <w:style w:type="paragraph" w:styleId="Piedepgina">
    <w:name w:val="footer"/>
    <w:basedOn w:val="Normal"/>
    <w:link w:val="PiedepginaCar"/>
    <w:uiPriority w:val="99"/>
    <w:unhideWhenUsed/>
    <w:rsid w:val="00FD3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B37"/>
  </w:style>
  <w:style w:type="paragraph" w:styleId="Textoindependiente">
    <w:name w:val="Body Text"/>
    <w:basedOn w:val="Normal"/>
    <w:link w:val="TextoindependienteCar"/>
    <w:qFormat/>
    <w:rsid w:val="00017ADD"/>
    <w:pPr>
      <w:spacing w:after="240" w:line="240" w:lineRule="auto"/>
    </w:pPr>
    <w:rPr>
      <w:rFonts w:eastAsiaTheme="minorEastAsia"/>
      <w:sz w:val="24"/>
      <w:szCs w:val="24"/>
      <w:lang w:val="en-GB" w:eastAsia="ja-JP"/>
    </w:rPr>
  </w:style>
  <w:style w:type="character" w:customStyle="1" w:styleId="TextoindependienteCar">
    <w:name w:val="Texto independiente Car"/>
    <w:basedOn w:val="Fuentedeprrafopredeter"/>
    <w:link w:val="Textoindependiente"/>
    <w:rsid w:val="00017ADD"/>
    <w:rPr>
      <w:rFonts w:eastAsiaTheme="minorEastAsia"/>
      <w:sz w:val="24"/>
      <w:szCs w:val="24"/>
      <w:lang w:val="en-GB" w:eastAsia="ja-JP"/>
    </w:rPr>
  </w:style>
  <w:style w:type="character" w:customStyle="1" w:styleId="Ttulo3Car">
    <w:name w:val="Título 3 Car"/>
    <w:basedOn w:val="Fuentedeprrafopredeter"/>
    <w:link w:val="Ttulo3"/>
    <w:rsid w:val="00FC1D59"/>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FC3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BB5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4C219A"/>
    <w:rPr>
      <w:color w:val="808080"/>
    </w:rPr>
  </w:style>
  <w:style w:type="table" w:styleId="Tablaconcuadrcula4-nfasis6">
    <w:name w:val="Grid Table 4 Accent 6"/>
    <w:basedOn w:val="Tablanormal"/>
    <w:uiPriority w:val="49"/>
    <w:rsid w:val="006968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0F1D2C"/>
    <w:pPr>
      <w:spacing w:after="0" w:line="240" w:lineRule="auto"/>
    </w:pPr>
  </w:style>
  <w:style w:type="numbering" w:customStyle="1" w:styleId="List8">
    <w:name w:val="List 8"/>
    <w:basedOn w:val="Sinlista"/>
    <w:rsid w:val="00702ADD"/>
    <w:pPr>
      <w:numPr>
        <w:numId w:val="1"/>
      </w:numPr>
    </w:pPr>
  </w:style>
  <w:style w:type="paragraph" w:styleId="NormalWeb">
    <w:name w:val="Normal (Web)"/>
    <w:basedOn w:val="Normal"/>
    <w:uiPriority w:val="4"/>
    <w:unhideWhenUsed/>
    <w:rsid w:val="00BE22F9"/>
    <w:rPr>
      <w:rFonts w:ascii="Times New Roman" w:hAnsi="Times New Roman" w:cs="Times New Roman"/>
      <w:sz w:val="24"/>
      <w:szCs w:val="24"/>
    </w:rPr>
  </w:style>
  <w:style w:type="paragraph" w:customStyle="1" w:styleId="TtuloIFT-4">
    <w:name w:val="Título IFT-4"/>
    <w:basedOn w:val="Normal"/>
    <w:next w:val="Normal"/>
    <w:qFormat/>
    <w:rsid w:val="002434A5"/>
    <w:pPr>
      <w:numPr>
        <w:numId w:val="2"/>
      </w:numPr>
      <w:tabs>
        <w:tab w:val="left" w:pos="142"/>
      </w:tabs>
      <w:spacing w:after="0" w:line="240" w:lineRule="auto"/>
      <w:jc w:val="both"/>
    </w:pPr>
    <w:rPr>
      <w:rFonts w:ascii="ITC Avant Garde" w:eastAsia="Times New Roman" w:hAnsi="ITC Avant Garde" w:cs="Times New Roman"/>
      <w:b/>
      <w:sz w:val="24"/>
      <w:szCs w:val="24"/>
      <w:lang w:eastAsia="es-MX"/>
    </w:rPr>
  </w:style>
  <w:style w:type="character" w:customStyle="1" w:styleId="Ttulo4Car">
    <w:name w:val="Título 4 Car"/>
    <w:basedOn w:val="Fuentedeprrafopredeter"/>
    <w:link w:val="Ttulo4"/>
    <w:rsid w:val="00F95538"/>
    <w:rPr>
      <w:rFonts w:asciiTheme="majorHAnsi" w:eastAsiaTheme="majorEastAsia" w:hAnsiTheme="majorHAnsi" w:cstheme="majorBidi"/>
      <w:sz w:val="24"/>
      <w:szCs w:val="24"/>
      <w:lang w:val="en-GB" w:eastAsia="ja-JP"/>
    </w:rPr>
  </w:style>
  <w:style w:type="character" w:customStyle="1" w:styleId="Ttulo5Car">
    <w:name w:val="Título 5 Car"/>
    <w:basedOn w:val="Fuentedeprrafopredeter"/>
    <w:link w:val="Ttulo5"/>
    <w:rsid w:val="00F95538"/>
    <w:rPr>
      <w:rFonts w:asciiTheme="majorHAnsi" w:eastAsiaTheme="majorEastAsia" w:hAnsiTheme="majorHAnsi" w:cstheme="majorBidi"/>
      <w:i/>
      <w:iCs/>
      <w:sz w:val="24"/>
      <w:szCs w:val="24"/>
      <w:lang w:val="en-GB" w:eastAsia="ja-JP"/>
    </w:rPr>
  </w:style>
  <w:style w:type="character" w:customStyle="1" w:styleId="Ttulo6Car">
    <w:name w:val="Título 6 Car"/>
    <w:basedOn w:val="Fuentedeprrafopredeter"/>
    <w:link w:val="Ttulo6"/>
    <w:rsid w:val="00F95538"/>
    <w:rPr>
      <w:rFonts w:asciiTheme="majorHAnsi" w:eastAsiaTheme="majorEastAsia" w:hAnsiTheme="majorHAnsi" w:cstheme="majorBidi"/>
      <w:iCs/>
      <w:sz w:val="24"/>
      <w:szCs w:val="24"/>
      <w:lang w:val="en-GB" w:eastAsia="ja-JP"/>
    </w:rPr>
  </w:style>
  <w:style w:type="character" w:customStyle="1" w:styleId="Ttulo7Car">
    <w:name w:val="Título 7 Car"/>
    <w:basedOn w:val="Fuentedeprrafopredeter"/>
    <w:link w:val="Ttulo7"/>
    <w:rsid w:val="00F95538"/>
    <w:rPr>
      <w:rFonts w:asciiTheme="majorHAnsi" w:eastAsiaTheme="majorEastAsia" w:hAnsiTheme="majorHAnsi" w:cstheme="majorBidi"/>
      <w:iCs/>
      <w:sz w:val="24"/>
      <w:szCs w:val="24"/>
      <w:lang w:val="en-GB" w:eastAsia="ja-JP"/>
    </w:rPr>
  </w:style>
  <w:style w:type="character" w:customStyle="1" w:styleId="Ttulo8Car">
    <w:name w:val="Título 8 Car"/>
    <w:basedOn w:val="Fuentedeprrafopredeter"/>
    <w:link w:val="Ttulo8"/>
    <w:rsid w:val="00F95538"/>
    <w:rPr>
      <w:rFonts w:asciiTheme="majorHAnsi" w:eastAsiaTheme="majorEastAsia" w:hAnsiTheme="majorHAnsi" w:cstheme="majorBidi"/>
      <w:sz w:val="20"/>
      <w:szCs w:val="24"/>
      <w:lang w:val="en-GB" w:eastAsia="ja-JP"/>
    </w:rPr>
  </w:style>
  <w:style w:type="character" w:customStyle="1" w:styleId="Ttulo9Car">
    <w:name w:val="Título 9 Car"/>
    <w:basedOn w:val="Fuentedeprrafopredeter"/>
    <w:link w:val="Ttulo9"/>
    <w:rsid w:val="00F95538"/>
    <w:rPr>
      <w:rFonts w:asciiTheme="majorHAnsi" w:eastAsiaTheme="majorEastAsia" w:hAnsiTheme="majorHAnsi" w:cstheme="majorBidi"/>
      <w:iCs/>
      <w:sz w:val="20"/>
      <w:szCs w:val="24"/>
      <w:lang w:val="en-GB" w:eastAsia="ja-JP"/>
    </w:rPr>
  </w:style>
  <w:style w:type="paragraph" w:customStyle="1" w:styleId="wText">
    <w:name w:val="wText"/>
    <w:basedOn w:val="Normal"/>
    <w:uiPriority w:val="2"/>
    <w:qFormat/>
    <w:rsid w:val="00F95538"/>
    <w:pPr>
      <w:spacing w:after="240" w:line="240" w:lineRule="auto"/>
      <w:jc w:val="both"/>
    </w:pPr>
    <w:rPr>
      <w:rFonts w:ascii="Times New Roman" w:eastAsia="MS Mincho" w:hAnsi="Times New Roman"/>
      <w:sz w:val="24"/>
      <w:lang w:val="es-ES_tradnl"/>
    </w:rPr>
  </w:style>
  <w:style w:type="paragraph" w:customStyle="1" w:styleId="AddressBlock">
    <w:name w:val="Address Block"/>
    <w:basedOn w:val="Normal"/>
    <w:uiPriority w:val="4"/>
    <w:rsid w:val="00F95538"/>
    <w:pPr>
      <w:spacing w:after="0" w:line="200" w:lineRule="atLeast"/>
    </w:pPr>
    <w:rPr>
      <w:rFonts w:asciiTheme="majorHAnsi" w:eastAsiaTheme="majorEastAsia" w:hAnsiTheme="majorHAnsi" w:cstheme="majorBidi"/>
      <w:sz w:val="16"/>
      <w:szCs w:val="16"/>
      <w:lang w:val="en-GB" w:eastAsia="ja-JP"/>
    </w:rPr>
  </w:style>
  <w:style w:type="paragraph" w:customStyle="1" w:styleId="ClientNameCrossRef">
    <w:name w:val="Client Name Cross Ref"/>
    <w:basedOn w:val="Normal"/>
    <w:uiPriority w:val="4"/>
    <w:rsid w:val="00F95538"/>
    <w:pPr>
      <w:spacing w:after="180" w:line="200" w:lineRule="atLeast"/>
    </w:pPr>
    <w:rPr>
      <w:rFonts w:asciiTheme="majorHAnsi" w:eastAsiaTheme="minorEastAsia" w:hAnsiTheme="majorHAnsi" w:cstheme="majorBidi"/>
      <w:sz w:val="16"/>
      <w:szCs w:val="16"/>
      <w:lang w:val="en-GB" w:eastAsia="ja-JP"/>
    </w:rPr>
  </w:style>
  <w:style w:type="paragraph" w:customStyle="1" w:styleId="HeadingU">
    <w:name w:val="Heading U"/>
    <w:basedOn w:val="Ttulo1"/>
    <w:next w:val="Textoindependiente"/>
    <w:qFormat/>
    <w:rsid w:val="00F95538"/>
    <w:pPr>
      <w:spacing w:before="0" w:after="240" w:line="240" w:lineRule="auto"/>
    </w:pPr>
    <w:rPr>
      <w:b/>
      <w:color w:val="auto"/>
      <w:sz w:val="28"/>
      <w:szCs w:val="28"/>
      <w:lang w:val="en-GB" w:eastAsia="ja-JP"/>
    </w:rPr>
  </w:style>
  <w:style w:type="character" w:styleId="Nmerodepgina">
    <w:name w:val="page number"/>
    <w:basedOn w:val="Fuentedeprrafopredeter"/>
    <w:uiPriority w:val="4"/>
    <w:rsid w:val="00F95538"/>
    <w:rPr>
      <w:rFonts w:asciiTheme="minorHAnsi" w:eastAsiaTheme="minorEastAsia" w:hAnsiTheme="minorHAnsi" w:cstheme="minorBidi"/>
      <w:b w:val="0"/>
      <w:bCs w:val="0"/>
      <w:i w:val="0"/>
      <w:iCs w:val="0"/>
      <w:smallCaps w:val="0"/>
      <w:noProof w:val="0"/>
      <w:sz w:val="20"/>
      <w:szCs w:val="20"/>
      <w:u w:val="none"/>
      <w:lang w:val="en-GB" w:eastAsia="ja-JP"/>
    </w:rPr>
  </w:style>
  <w:style w:type="paragraph" w:customStyle="1" w:styleId="DraftMarkings">
    <w:name w:val="Draft Markings"/>
    <w:basedOn w:val="ClientNameCrossRef"/>
    <w:rsid w:val="00F95538"/>
    <w:pPr>
      <w:spacing w:after="0" w:line="240" w:lineRule="auto"/>
      <w:jc w:val="right"/>
    </w:pPr>
    <w:rPr>
      <w:rFonts w:eastAsiaTheme="majorEastAsia"/>
      <w:b/>
      <w:sz w:val="20"/>
      <w:szCs w:val="20"/>
    </w:rPr>
  </w:style>
  <w:style w:type="numbering" w:customStyle="1" w:styleId="AppendicesList">
    <w:name w:val="Appendices List"/>
    <w:uiPriority w:val="99"/>
    <w:rsid w:val="00F95538"/>
    <w:pPr>
      <w:numPr>
        <w:numId w:val="3"/>
      </w:numPr>
    </w:pPr>
  </w:style>
  <w:style w:type="numbering" w:customStyle="1" w:styleId="HeadingsList">
    <w:name w:val="Headings List"/>
    <w:uiPriority w:val="99"/>
    <w:rsid w:val="00F95538"/>
    <w:pPr>
      <w:numPr>
        <w:numId w:val="4"/>
      </w:numPr>
    </w:pPr>
  </w:style>
  <w:style w:type="paragraph" w:styleId="Listaconnmeros">
    <w:name w:val="List Number"/>
    <w:basedOn w:val="Normal"/>
    <w:qFormat/>
    <w:rsid w:val="00F95538"/>
    <w:pPr>
      <w:numPr>
        <w:ilvl w:val="5"/>
        <w:numId w:val="13"/>
      </w:numPr>
      <w:spacing w:after="120" w:line="260" w:lineRule="atLeast"/>
      <w:outlineLvl w:val="5"/>
    </w:pPr>
    <w:rPr>
      <w:rFonts w:eastAsiaTheme="minorEastAsia" w:cstheme="minorHAnsi"/>
      <w:sz w:val="24"/>
      <w:szCs w:val="20"/>
      <w:lang w:val="en-GB" w:eastAsia="ja-JP"/>
    </w:rPr>
  </w:style>
  <w:style w:type="paragraph" w:styleId="Listaconvietas">
    <w:name w:val="List Bullet"/>
    <w:basedOn w:val="Normal"/>
    <w:qFormat/>
    <w:rsid w:val="00F95538"/>
    <w:pPr>
      <w:numPr>
        <w:ilvl w:val="4"/>
        <w:numId w:val="12"/>
      </w:numPr>
      <w:spacing w:after="120" w:line="260" w:lineRule="atLeast"/>
      <w:outlineLvl w:val="4"/>
    </w:pPr>
    <w:rPr>
      <w:rFonts w:eastAsiaTheme="minorEastAsia" w:cstheme="minorHAnsi"/>
      <w:sz w:val="24"/>
      <w:szCs w:val="20"/>
      <w:lang w:val="en-GB" w:eastAsia="ja-JP"/>
    </w:rPr>
  </w:style>
  <w:style w:type="paragraph" w:styleId="Listaconvietas2">
    <w:name w:val="List Bullet 2"/>
    <w:basedOn w:val="Normal"/>
    <w:qFormat/>
    <w:rsid w:val="00F95538"/>
    <w:pPr>
      <w:numPr>
        <w:ilvl w:val="5"/>
        <w:numId w:val="12"/>
      </w:numPr>
      <w:spacing w:after="120" w:line="260" w:lineRule="atLeast"/>
      <w:outlineLvl w:val="5"/>
    </w:pPr>
    <w:rPr>
      <w:rFonts w:eastAsiaTheme="minorEastAsia" w:cstheme="minorHAnsi"/>
      <w:sz w:val="24"/>
      <w:szCs w:val="20"/>
      <w:lang w:val="en-GB" w:eastAsia="ja-JP"/>
    </w:rPr>
  </w:style>
  <w:style w:type="paragraph" w:customStyle="1" w:styleId="HeadingU2">
    <w:name w:val="Heading U2"/>
    <w:basedOn w:val="Ttulo2"/>
    <w:next w:val="Textoindependiente"/>
    <w:qFormat/>
    <w:rsid w:val="00F95538"/>
    <w:pPr>
      <w:spacing w:before="0" w:after="240" w:line="240" w:lineRule="auto"/>
    </w:pPr>
    <w:rPr>
      <w:b/>
      <w:bCs/>
      <w:color w:val="auto"/>
      <w:lang w:val="en-GB" w:eastAsia="ja-JP"/>
    </w:rPr>
  </w:style>
  <w:style w:type="paragraph" w:customStyle="1" w:styleId="Exhibit">
    <w:name w:val="Exhibit"/>
    <w:basedOn w:val="Normal"/>
    <w:next w:val="Normal"/>
    <w:qFormat/>
    <w:rsid w:val="00F95538"/>
    <w:pPr>
      <w:keepLines/>
      <w:tabs>
        <w:tab w:val="num" w:pos="0"/>
      </w:tabs>
      <w:spacing w:after="260" w:line="240" w:lineRule="auto"/>
      <w:ind w:left="1440"/>
    </w:pPr>
    <w:rPr>
      <w:rFonts w:eastAsiaTheme="minorEastAsia"/>
      <w:i/>
      <w:sz w:val="24"/>
      <w:szCs w:val="24"/>
      <w:lang w:val="en-GB" w:eastAsia="ja-JP"/>
    </w:rPr>
  </w:style>
  <w:style w:type="paragraph" w:styleId="Descripcin">
    <w:name w:val="caption"/>
    <w:basedOn w:val="Normal"/>
    <w:next w:val="Normal"/>
    <w:uiPriority w:val="35"/>
    <w:qFormat/>
    <w:rsid w:val="00F95538"/>
    <w:pPr>
      <w:keepNext/>
      <w:keepLines/>
      <w:spacing w:after="0" w:line="240" w:lineRule="auto"/>
      <w:jc w:val="center"/>
    </w:pPr>
    <w:rPr>
      <w:rFonts w:eastAsiaTheme="minorEastAsia"/>
      <w:b/>
      <w:bCs/>
      <w:sz w:val="24"/>
      <w:szCs w:val="24"/>
      <w:lang w:val="en-GB" w:eastAsia="ja-JP"/>
    </w:rPr>
  </w:style>
  <w:style w:type="paragraph" w:customStyle="1" w:styleId="ClientName">
    <w:name w:val="Client Name"/>
    <w:basedOn w:val="Normal"/>
    <w:uiPriority w:val="4"/>
    <w:rsid w:val="00F95538"/>
    <w:pPr>
      <w:spacing w:after="240" w:line="520" w:lineRule="atLeast"/>
    </w:pPr>
    <w:rPr>
      <w:rFonts w:asciiTheme="majorHAnsi" w:eastAsiaTheme="majorEastAsia" w:hAnsiTheme="majorHAnsi" w:cstheme="majorBidi"/>
      <w:sz w:val="44"/>
      <w:szCs w:val="44"/>
      <w:lang w:val="en-GB" w:eastAsia="ja-JP"/>
    </w:rPr>
  </w:style>
  <w:style w:type="paragraph" w:customStyle="1" w:styleId="Filestamp">
    <w:name w:val="Filestamp"/>
    <w:basedOn w:val="Normal"/>
    <w:uiPriority w:val="4"/>
    <w:rsid w:val="00F95538"/>
    <w:pPr>
      <w:spacing w:before="460" w:after="240" w:line="240" w:lineRule="atLeast"/>
    </w:pPr>
    <w:rPr>
      <w:rFonts w:eastAsiaTheme="minorEastAsia"/>
      <w:sz w:val="10"/>
      <w:szCs w:val="10"/>
      <w:lang w:val="en-GB" w:eastAsia="ja-JP"/>
    </w:rPr>
  </w:style>
  <w:style w:type="paragraph" w:customStyle="1" w:styleId="LetterDate">
    <w:name w:val="Letter Date"/>
    <w:basedOn w:val="Normal"/>
    <w:next w:val="Normal"/>
    <w:uiPriority w:val="4"/>
    <w:rsid w:val="00F95538"/>
    <w:pPr>
      <w:spacing w:after="240" w:line="360" w:lineRule="atLeast"/>
    </w:pPr>
    <w:rPr>
      <w:rFonts w:eastAsiaTheme="minorEastAsia"/>
      <w:sz w:val="28"/>
      <w:szCs w:val="28"/>
      <w:lang w:val="en-GB" w:eastAsia="ja-JP"/>
    </w:rPr>
  </w:style>
  <w:style w:type="table" w:customStyle="1" w:styleId="OWGTable">
    <w:name w:val="OWG Table"/>
    <w:basedOn w:val="Tablanormal"/>
    <w:uiPriority w:val="99"/>
    <w:rsid w:val="00F95538"/>
    <w:pPr>
      <w:spacing w:after="0" w:line="240" w:lineRule="auto"/>
    </w:pPr>
    <w:rPr>
      <w:rFonts w:ascii="Times New Roman" w:eastAsia="MS Mincho" w:hAnsi="Times New Roman" w:cs="Times New Roman"/>
      <w:sz w:val="20"/>
      <w:szCs w:val="20"/>
      <w:lang w:val="en-US"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ReportCrossRef">
    <w:name w:val="Report Cross Ref"/>
    <w:basedOn w:val="Normal"/>
    <w:uiPriority w:val="4"/>
    <w:rsid w:val="00F95538"/>
    <w:pPr>
      <w:spacing w:after="240" w:line="200" w:lineRule="atLeast"/>
    </w:pPr>
    <w:rPr>
      <w:rFonts w:asciiTheme="majorHAnsi" w:eastAsiaTheme="majorEastAsia" w:hAnsiTheme="majorHAnsi" w:cstheme="majorBidi"/>
      <w:sz w:val="24"/>
      <w:szCs w:val="24"/>
      <w:lang w:val="en-GB" w:eastAsia="ja-JP"/>
    </w:rPr>
  </w:style>
  <w:style w:type="paragraph" w:customStyle="1" w:styleId="ReportTitle">
    <w:name w:val="Report Title"/>
    <w:basedOn w:val="Normal"/>
    <w:next w:val="LetterDate"/>
    <w:uiPriority w:val="4"/>
    <w:rsid w:val="00F95538"/>
    <w:pPr>
      <w:spacing w:before="300" w:after="240" w:line="520" w:lineRule="atLeast"/>
    </w:pPr>
    <w:rPr>
      <w:rFonts w:asciiTheme="majorHAnsi" w:eastAsiaTheme="majorEastAsia" w:hAnsiTheme="majorHAnsi" w:cstheme="majorBidi"/>
      <w:b/>
      <w:sz w:val="44"/>
      <w:szCs w:val="44"/>
      <w:lang w:val="en-GB" w:eastAsia="ja-JP"/>
    </w:rPr>
  </w:style>
  <w:style w:type="paragraph" w:styleId="Subttulo">
    <w:name w:val="Subtitle"/>
    <w:basedOn w:val="Ttulo"/>
    <w:link w:val="SubttuloCar"/>
    <w:uiPriority w:val="4"/>
    <w:rsid w:val="00F95538"/>
    <w:rPr>
      <w:caps w:val="0"/>
      <w:sz w:val="28"/>
      <w:szCs w:val="28"/>
    </w:rPr>
  </w:style>
  <w:style w:type="character" w:customStyle="1" w:styleId="SubttuloCar">
    <w:name w:val="Subtítulo Car"/>
    <w:basedOn w:val="Fuentedeprrafopredeter"/>
    <w:link w:val="Subttulo"/>
    <w:uiPriority w:val="4"/>
    <w:rsid w:val="00F95538"/>
    <w:rPr>
      <w:rFonts w:asciiTheme="majorHAnsi" w:eastAsiaTheme="majorEastAsia" w:hAnsiTheme="majorHAnsi" w:cstheme="majorBidi"/>
      <w:b/>
      <w:sz w:val="28"/>
      <w:szCs w:val="28"/>
      <w:lang w:val="en-GB" w:eastAsia="ja-JP"/>
    </w:rPr>
  </w:style>
  <w:style w:type="paragraph" w:styleId="Ttulo">
    <w:name w:val="Title"/>
    <w:basedOn w:val="Normal"/>
    <w:link w:val="TtuloCar"/>
    <w:uiPriority w:val="4"/>
    <w:rsid w:val="00F95538"/>
    <w:pPr>
      <w:keepNext/>
      <w:keepLines/>
      <w:spacing w:after="0" w:line="240" w:lineRule="auto"/>
      <w:jc w:val="center"/>
    </w:pPr>
    <w:rPr>
      <w:rFonts w:asciiTheme="majorHAnsi" w:eastAsiaTheme="majorEastAsia" w:hAnsiTheme="majorHAnsi" w:cstheme="majorBidi"/>
      <w:b/>
      <w:caps/>
      <w:sz w:val="36"/>
      <w:szCs w:val="36"/>
      <w:lang w:val="en-GB" w:eastAsia="ja-JP"/>
    </w:rPr>
  </w:style>
  <w:style w:type="character" w:customStyle="1" w:styleId="TtuloCar">
    <w:name w:val="Título Car"/>
    <w:basedOn w:val="Fuentedeprrafopredeter"/>
    <w:link w:val="Ttulo"/>
    <w:uiPriority w:val="4"/>
    <w:rsid w:val="00F95538"/>
    <w:rPr>
      <w:rFonts w:asciiTheme="majorHAnsi" w:eastAsiaTheme="majorEastAsia" w:hAnsiTheme="majorHAnsi" w:cstheme="majorBidi"/>
      <w:b/>
      <w:caps/>
      <w:sz w:val="36"/>
      <w:szCs w:val="36"/>
      <w:lang w:val="en-GB" w:eastAsia="ja-JP"/>
    </w:rPr>
  </w:style>
  <w:style w:type="paragraph" w:customStyle="1" w:styleId="TextBox">
    <w:name w:val="TextBox"/>
    <w:basedOn w:val="Normal"/>
    <w:next w:val="Normal"/>
    <w:qFormat/>
    <w:rsid w:val="00F95538"/>
    <w:pPr>
      <w:pBdr>
        <w:top w:val="single" w:sz="6" w:space="12" w:color="auto"/>
        <w:left w:val="single" w:sz="6" w:space="12" w:color="auto"/>
        <w:bottom w:val="single" w:sz="6" w:space="12" w:color="auto"/>
        <w:right w:val="single" w:sz="6" w:space="12" w:color="auto"/>
      </w:pBdr>
      <w:spacing w:after="300" w:line="240" w:lineRule="auto"/>
      <w:ind w:left="288" w:right="302"/>
    </w:pPr>
    <w:rPr>
      <w:rFonts w:eastAsiaTheme="minorEastAsia"/>
      <w:sz w:val="24"/>
      <w:szCs w:val="24"/>
      <w:lang w:val="en-GB" w:eastAsia="ja-JP"/>
    </w:rPr>
  </w:style>
  <w:style w:type="paragraph" w:customStyle="1" w:styleId="TextBoxBullet">
    <w:name w:val="TextBoxBullet"/>
    <w:basedOn w:val="Listaconvietas"/>
    <w:qFormat/>
    <w:rsid w:val="00F95538"/>
  </w:style>
  <w:style w:type="paragraph" w:styleId="TDC4">
    <w:name w:val="toc 4"/>
    <w:basedOn w:val="TDC3"/>
    <w:next w:val="Normal"/>
    <w:unhideWhenUsed/>
    <w:rsid w:val="00F95538"/>
    <w:pPr>
      <w:ind w:left="660"/>
    </w:pPr>
  </w:style>
  <w:style w:type="paragraph" w:styleId="TDC5">
    <w:name w:val="toc 5"/>
    <w:basedOn w:val="TDC4"/>
    <w:next w:val="Normal"/>
    <w:unhideWhenUsed/>
    <w:rsid w:val="00F95538"/>
    <w:pPr>
      <w:ind w:left="880"/>
    </w:pPr>
  </w:style>
  <w:style w:type="paragraph" w:styleId="TDC6">
    <w:name w:val="toc 6"/>
    <w:basedOn w:val="TDC1"/>
    <w:next w:val="Normal"/>
    <w:autoRedefine/>
    <w:unhideWhenUsed/>
    <w:rsid w:val="00F95538"/>
    <w:pPr>
      <w:ind w:left="1100"/>
    </w:pPr>
    <w:rPr>
      <w:b w:val="0"/>
      <w:bCs w:val="0"/>
    </w:rPr>
  </w:style>
  <w:style w:type="paragraph" w:styleId="TDC7">
    <w:name w:val="toc 7"/>
    <w:basedOn w:val="Normal"/>
    <w:next w:val="Normal"/>
    <w:autoRedefine/>
    <w:unhideWhenUsed/>
    <w:rsid w:val="00F95538"/>
    <w:pPr>
      <w:spacing w:after="0"/>
      <w:ind w:left="1320"/>
    </w:pPr>
    <w:rPr>
      <w:rFonts w:cstheme="minorHAnsi"/>
      <w:sz w:val="20"/>
      <w:szCs w:val="20"/>
    </w:rPr>
  </w:style>
  <w:style w:type="paragraph" w:styleId="TDC8">
    <w:name w:val="toc 8"/>
    <w:basedOn w:val="Normal"/>
    <w:next w:val="Normal"/>
    <w:autoRedefine/>
    <w:unhideWhenUsed/>
    <w:rsid w:val="00F95538"/>
    <w:pPr>
      <w:spacing w:after="0"/>
      <w:ind w:left="1540"/>
    </w:pPr>
    <w:rPr>
      <w:rFonts w:cstheme="minorHAnsi"/>
      <w:sz w:val="20"/>
      <w:szCs w:val="20"/>
    </w:rPr>
  </w:style>
  <w:style w:type="paragraph" w:styleId="TDC9">
    <w:name w:val="toc 9"/>
    <w:basedOn w:val="Normal"/>
    <w:next w:val="Normal"/>
    <w:autoRedefine/>
    <w:unhideWhenUsed/>
    <w:rsid w:val="00F95538"/>
    <w:pPr>
      <w:spacing w:after="0"/>
      <w:ind w:left="1760"/>
    </w:pPr>
    <w:rPr>
      <w:rFonts w:cstheme="minorHAnsi"/>
      <w:sz w:val="20"/>
      <w:szCs w:val="20"/>
    </w:rPr>
  </w:style>
  <w:style w:type="paragraph" w:customStyle="1" w:styleId="DocNum">
    <w:name w:val="DocNum"/>
    <w:basedOn w:val="Normal"/>
    <w:uiPriority w:val="4"/>
    <w:rsid w:val="00F95538"/>
    <w:pPr>
      <w:spacing w:after="0" w:line="240" w:lineRule="auto"/>
    </w:pPr>
    <w:rPr>
      <w:rFonts w:asciiTheme="majorHAnsi" w:eastAsiaTheme="majorEastAsia" w:hAnsiTheme="majorHAnsi" w:cstheme="majorBidi"/>
      <w:sz w:val="14"/>
      <w:szCs w:val="14"/>
      <w:lang w:val="en-GB" w:eastAsia="ja-JP"/>
    </w:rPr>
  </w:style>
  <w:style w:type="numbering" w:customStyle="1" w:styleId="ParagraphNumbering">
    <w:name w:val="Paragraph Numbering"/>
    <w:uiPriority w:val="99"/>
    <w:rsid w:val="00F95538"/>
    <w:pPr>
      <w:numPr>
        <w:numId w:val="5"/>
      </w:numPr>
    </w:pPr>
  </w:style>
  <w:style w:type="paragraph" w:customStyle="1" w:styleId="Table">
    <w:name w:val="Table"/>
    <w:basedOn w:val="Normal"/>
    <w:uiPriority w:val="4"/>
    <w:qFormat/>
    <w:rsid w:val="00F95538"/>
    <w:pPr>
      <w:keepNext/>
      <w:spacing w:after="0" w:line="240" w:lineRule="auto"/>
      <w:jc w:val="both"/>
    </w:pPr>
    <w:rPr>
      <w:rFonts w:asciiTheme="majorHAnsi" w:eastAsiaTheme="majorEastAsia" w:hAnsiTheme="majorHAnsi" w:cstheme="majorBidi"/>
      <w:sz w:val="24"/>
      <w:szCs w:val="24"/>
      <w:lang w:val="en-GB" w:eastAsia="ja-JP"/>
    </w:rPr>
  </w:style>
  <w:style w:type="paragraph" w:customStyle="1" w:styleId="TableLogoText">
    <w:name w:val="Table Logo Text"/>
    <w:basedOn w:val="Normal"/>
    <w:rsid w:val="00F95538"/>
    <w:pPr>
      <w:spacing w:after="240" w:line="240" w:lineRule="auto"/>
    </w:pPr>
    <w:rPr>
      <w:rFonts w:asciiTheme="majorHAnsi" w:eastAsiaTheme="majorEastAsia" w:hAnsiTheme="majorHAnsi" w:cstheme="majorBidi"/>
      <w:sz w:val="24"/>
      <w:szCs w:val="24"/>
      <w:lang w:val="en-GB" w:eastAsia="ja-JP"/>
    </w:rPr>
  </w:style>
  <w:style w:type="numbering" w:styleId="111111">
    <w:name w:val="Outline List 2"/>
    <w:basedOn w:val="Sinlista"/>
    <w:rsid w:val="00F95538"/>
    <w:pPr>
      <w:numPr>
        <w:numId w:val="6"/>
      </w:numPr>
    </w:pPr>
  </w:style>
  <w:style w:type="numbering" w:styleId="1ai">
    <w:name w:val="Outline List 1"/>
    <w:basedOn w:val="Sinlista"/>
    <w:rsid w:val="00F95538"/>
    <w:pPr>
      <w:numPr>
        <w:numId w:val="7"/>
      </w:numPr>
    </w:pPr>
  </w:style>
  <w:style w:type="numbering" w:styleId="ArtculoSeccin">
    <w:name w:val="Outline List 3"/>
    <w:basedOn w:val="Sinlista"/>
    <w:rsid w:val="00F95538"/>
    <w:pPr>
      <w:numPr>
        <w:numId w:val="8"/>
      </w:numPr>
    </w:pPr>
  </w:style>
  <w:style w:type="paragraph" w:styleId="Bibliografa">
    <w:name w:val="Bibliography"/>
    <w:basedOn w:val="Normal"/>
    <w:next w:val="Normal"/>
    <w:uiPriority w:val="37"/>
    <w:semiHidden/>
    <w:unhideWhenUsed/>
    <w:rsid w:val="00F95538"/>
    <w:pPr>
      <w:spacing w:after="240" w:line="240" w:lineRule="auto"/>
    </w:pPr>
    <w:rPr>
      <w:rFonts w:eastAsiaTheme="minorEastAsia"/>
      <w:sz w:val="24"/>
      <w:szCs w:val="24"/>
      <w:lang w:val="en-GB" w:eastAsia="ja-JP"/>
    </w:rPr>
  </w:style>
  <w:style w:type="paragraph" w:styleId="Textodebloque">
    <w:name w:val="Block Text"/>
    <w:basedOn w:val="Normal"/>
    <w:uiPriority w:val="4"/>
    <w:rsid w:val="00F95538"/>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after="240" w:line="240" w:lineRule="auto"/>
      <w:ind w:left="1152" w:right="1152"/>
    </w:pPr>
    <w:rPr>
      <w:rFonts w:eastAsiaTheme="minorEastAsia"/>
      <w:i/>
      <w:iCs/>
      <w:color w:val="5B9BD5" w:themeColor="accent1"/>
      <w:sz w:val="24"/>
      <w:szCs w:val="24"/>
      <w:lang w:val="en-GB" w:eastAsia="ja-JP"/>
    </w:rPr>
  </w:style>
  <w:style w:type="paragraph" w:styleId="Textoindependiente2">
    <w:name w:val="Body Text 2"/>
    <w:basedOn w:val="Normal"/>
    <w:link w:val="Textoindependiente2Car"/>
    <w:uiPriority w:val="4"/>
    <w:semiHidden/>
    <w:rsid w:val="00F95538"/>
    <w:pPr>
      <w:spacing w:after="240" w:line="480" w:lineRule="auto"/>
    </w:pPr>
    <w:rPr>
      <w:rFonts w:eastAsiaTheme="minorEastAsia"/>
      <w:sz w:val="24"/>
      <w:szCs w:val="24"/>
      <w:lang w:val="en-GB" w:eastAsia="ja-JP"/>
    </w:rPr>
  </w:style>
  <w:style w:type="character" w:customStyle="1" w:styleId="Textoindependiente2Car">
    <w:name w:val="Texto independiente 2 Car"/>
    <w:basedOn w:val="Fuentedeprrafopredeter"/>
    <w:link w:val="Textoindependiente2"/>
    <w:uiPriority w:val="4"/>
    <w:semiHidden/>
    <w:rsid w:val="00F95538"/>
    <w:rPr>
      <w:rFonts w:eastAsiaTheme="minorEastAsia"/>
      <w:sz w:val="24"/>
      <w:szCs w:val="24"/>
      <w:lang w:val="en-GB" w:eastAsia="ja-JP"/>
    </w:rPr>
  </w:style>
  <w:style w:type="paragraph" w:styleId="Textoindependiente3">
    <w:name w:val="Body Text 3"/>
    <w:basedOn w:val="Normal"/>
    <w:link w:val="Textoindependiente3Car"/>
    <w:uiPriority w:val="4"/>
    <w:semiHidden/>
    <w:rsid w:val="00F95538"/>
    <w:pPr>
      <w:spacing w:after="240" w:line="240" w:lineRule="auto"/>
    </w:pPr>
    <w:rPr>
      <w:rFonts w:eastAsiaTheme="minorEastAsia"/>
      <w:sz w:val="16"/>
      <w:szCs w:val="16"/>
      <w:lang w:val="en-GB" w:eastAsia="ja-JP"/>
    </w:rPr>
  </w:style>
  <w:style w:type="character" w:customStyle="1" w:styleId="Textoindependiente3Car">
    <w:name w:val="Texto independiente 3 Car"/>
    <w:basedOn w:val="Fuentedeprrafopredeter"/>
    <w:link w:val="Textoindependiente3"/>
    <w:uiPriority w:val="4"/>
    <w:semiHidden/>
    <w:rsid w:val="00F95538"/>
    <w:rPr>
      <w:rFonts w:eastAsiaTheme="minorEastAsia"/>
      <w:sz w:val="16"/>
      <w:szCs w:val="16"/>
      <w:lang w:val="en-GB" w:eastAsia="ja-JP"/>
    </w:rPr>
  </w:style>
  <w:style w:type="paragraph" w:styleId="Textoindependienteprimerasangra">
    <w:name w:val="Body Text First Indent"/>
    <w:basedOn w:val="Textoindependiente"/>
    <w:link w:val="TextoindependienteprimerasangraCar"/>
    <w:qFormat/>
    <w:rsid w:val="00F95538"/>
    <w:pPr>
      <w:ind w:firstLine="360"/>
    </w:pPr>
  </w:style>
  <w:style w:type="character" w:customStyle="1" w:styleId="TextoindependienteprimerasangraCar">
    <w:name w:val="Texto independiente primera sangría Car"/>
    <w:basedOn w:val="TextoindependienteCar"/>
    <w:link w:val="Textoindependienteprimerasangra"/>
    <w:rsid w:val="00F95538"/>
    <w:rPr>
      <w:rFonts w:eastAsiaTheme="minorEastAsia"/>
      <w:sz w:val="24"/>
      <w:szCs w:val="24"/>
      <w:lang w:val="en-GB" w:eastAsia="ja-JP"/>
    </w:rPr>
  </w:style>
  <w:style w:type="paragraph" w:styleId="Sangradetextonormal">
    <w:name w:val="Body Text Indent"/>
    <w:basedOn w:val="Textoindependiente"/>
    <w:link w:val="SangradetextonormalCar"/>
    <w:qFormat/>
    <w:rsid w:val="00F95538"/>
    <w:pPr>
      <w:ind w:left="360"/>
    </w:pPr>
  </w:style>
  <w:style w:type="character" w:customStyle="1" w:styleId="SangradetextonormalCar">
    <w:name w:val="Sangría de texto normal Car"/>
    <w:basedOn w:val="Fuentedeprrafopredeter"/>
    <w:link w:val="Sangradetextonormal"/>
    <w:rsid w:val="00F95538"/>
    <w:rPr>
      <w:rFonts w:eastAsiaTheme="minorEastAsia"/>
      <w:sz w:val="24"/>
      <w:szCs w:val="24"/>
      <w:lang w:val="en-GB" w:eastAsia="ja-JP"/>
    </w:rPr>
  </w:style>
  <w:style w:type="paragraph" w:styleId="Textoindependienteprimerasangra2">
    <w:name w:val="Body Text First Indent 2"/>
    <w:basedOn w:val="Sangradetextonormal"/>
    <w:link w:val="Textoindependienteprimerasangra2Car"/>
    <w:uiPriority w:val="4"/>
    <w:semiHidden/>
    <w:rsid w:val="00F95538"/>
    <w:pPr>
      <w:ind w:firstLine="360"/>
    </w:pPr>
  </w:style>
  <w:style w:type="character" w:customStyle="1" w:styleId="Textoindependienteprimerasangra2Car">
    <w:name w:val="Texto independiente primera sangría 2 Car"/>
    <w:basedOn w:val="SangradetextonormalCar"/>
    <w:link w:val="Textoindependienteprimerasangra2"/>
    <w:uiPriority w:val="4"/>
    <w:semiHidden/>
    <w:rsid w:val="00F95538"/>
    <w:rPr>
      <w:rFonts w:eastAsiaTheme="minorEastAsia"/>
      <w:sz w:val="24"/>
      <w:szCs w:val="24"/>
      <w:lang w:val="en-GB" w:eastAsia="ja-JP"/>
    </w:rPr>
  </w:style>
  <w:style w:type="paragraph" w:styleId="Sangra2detindependiente">
    <w:name w:val="Body Text Indent 2"/>
    <w:basedOn w:val="Textoindependiente2"/>
    <w:link w:val="Sangra2detindependienteCar"/>
    <w:uiPriority w:val="4"/>
    <w:semiHidden/>
    <w:rsid w:val="00F95538"/>
    <w:pPr>
      <w:ind w:left="360"/>
    </w:pPr>
  </w:style>
  <w:style w:type="character" w:customStyle="1" w:styleId="Sangra2detindependienteCar">
    <w:name w:val="Sangría 2 de t. independiente Car"/>
    <w:basedOn w:val="Fuentedeprrafopredeter"/>
    <w:link w:val="Sangra2detindependiente"/>
    <w:uiPriority w:val="4"/>
    <w:semiHidden/>
    <w:rsid w:val="00F95538"/>
    <w:rPr>
      <w:rFonts w:eastAsiaTheme="minorEastAsia"/>
      <w:sz w:val="24"/>
      <w:szCs w:val="24"/>
      <w:lang w:val="en-GB" w:eastAsia="ja-JP"/>
    </w:rPr>
  </w:style>
  <w:style w:type="paragraph" w:styleId="Sangra3detindependiente">
    <w:name w:val="Body Text Indent 3"/>
    <w:basedOn w:val="Textoindependiente3"/>
    <w:link w:val="Sangra3detindependienteCar"/>
    <w:uiPriority w:val="4"/>
    <w:semiHidden/>
    <w:rsid w:val="00F95538"/>
    <w:pPr>
      <w:ind w:left="360"/>
    </w:pPr>
  </w:style>
  <w:style w:type="character" w:customStyle="1" w:styleId="Sangra3detindependienteCar">
    <w:name w:val="Sangría 3 de t. independiente Car"/>
    <w:basedOn w:val="Fuentedeprrafopredeter"/>
    <w:link w:val="Sangra3detindependiente"/>
    <w:uiPriority w:val="4"/>
    <w:semiHidden/>
    <w:rsid w:val="00F95538"/>
    <w:rPr>
      <w:rFonts w:eastAsiaTheme="minorEastAsia"/>
      <w:sz w:val="16"/>
      <w:szCs w:val="16"/>
      <w:lang w:val="en-GB" w:eastAsia="ja-JP"/>
    </w:rPr>
  </w:style>
  <w:style w:type="character" w:styleId="Ttulodellibro">
    <w:name w:val="Book Title"/>
    <w:basedOn w:val="Fuentedeprrafopredeter"/>
    <w:uiPriority w:val="33"/>
    <w:rsid w:val="00F95538"/>
    <w:rPr>
      <w:rFonts w:cstheme="minorBidi"/>
      <w:b/>
      <w:bCs/>
      <w:iCs w:val="0"/>
      <w:smallCaps/>
      <w:noProof w:val="0"/>
      <w:spacing w:val="5"/>
      <w:szCs w:val="24"/>
      <w:lang w:val="en-GB" w:eastAsia="ja-JP"/>
    </w:rPr>
  </w:style>
  <w:style w:type="paragraph" w:styleId="Cierre">
    <w:name w:val="Closing"/>
    <w:basedOn w:val="Normal"/>
    <w:link w:val="CierreCar"/>
    <w:uiPriority w:val="4"/>
    <w:rsid w:val="00F95538"/>
    <w:pPr>
      <w:spacing w:after="0" w:line="240" w:lineRule="auto"/>
      <w:ind w:left="4252"/>
    </w:pPr>
    <w:rPr>
      <w:rFonts w:eastAsiaTheme="minorEastAsia"/>
      <w:sz w:val="24"/>
      <w:szCs w:val="24"/>
      <w:lang w:val="en-GB" w:eastAsia="ja-JP"/>
    </w:rPr>
  </w:style>
  <w:style w:type="character" w:customStyle="1" w:styleId="CierreCar">
    <w:name w:val="Cierre Car"/>
    <w:basedOn w:val="Fuentedeprrafopredeter"/>
    <w:link w:val="Cierre"/>
    <w:uiPriority w:val="4"/>
    <w:rsid w:val="00F95538"/>
    <w:rPr>
      <w:rFonts w:eastAsiaTheme="minorEastAsia"/>
      <w:sz w:val="24"/>
      <w:szCs w:val="24"/>
      <w:lang w:val="en-GB" w:eastAsia="ja-JP"/>
    </w:rPr>
  </w:style>
  <w:style w:type="table" w:styleId="Cuadrculavistosa">
    <w:name w:val="Colorful Grid"/>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4"/>
    <w:rsid w:val="00F95538"/>
    <w:pPr>
      <w:spacing w:after="240" w:line="240" w:lineRule="auto"/>
    </w:pPr>
    <w:rPr>
      <w:rFonts w:eastAsiaTheme="minorEastAsia"/>
      <w:sz w:val="24"/>
      <w:szCs w:val="24"/>
      <w:lang w:val="en-GB" w:eastAsia="ja-JP"/>
    </w:rPr>
  </w:style>
  <w:style w:type="character" w:customStyle="1" w:styleId="FechaCar">
    <w:name w:val="Fecha Car"/>
    <w:basedOn w:val="Fuentedeprrafopredeter"/>
    <w:link w:val="Fecha"/>
    <w:uiPriority w:val="4"/>
    <w:rsid w:val="00F95538"/>
    <w:rPr>
      <w:rFonts w:eastAsiaTheme="minorEastAsia"/>
      <w:sz w:val="24"/>
      <w:szCs w:val="24"/>
      <w:lang w:val="en-GB" w:eastAsia="ja-JP"/>
    </w:rPr>
  </w:style>
  <w:style w:type="paragraph" w:styleId="Mapadeldocumento">
    <w:name w:val="Document Map"/>
    <w:basedOn w:val="Normal"/>
    <w:link w:val="MapadeldocumentoCar"/>
    <w:uiPriority w:val="4"/>
    <w:rsid w:val="00F95538"/>
    <w:pPr>
      <w:spacing w:after="0" w:line="240" w:lineRule="auto"/>
    </w:pPr>
    <w:rPr>
      <w:rFonts w:eastAsiaTheme="minorEastAsia" w:cs="Tahoma"/>
      <w:sz w:val="16"/>
      <w:szCs w:val="16"/>
      <w:lang w:val="en-GB" w:eastAsia="ja-JP"/>
    </w:rPr>
  </w:style>
  <w:style w:type="character" w:customStyle="1" w:styleId="MapadeldocumentoCar">
    <w:name w:val="Mapa del documento Car"/>
    <w:basedOn w:val="Fuentedeprrafopredeter"/>
    <w:link w:val="Mapadeldocumento"/>
    <w:uiPriority w:val="4"/>
    <w:rsid w:val="00F95538"/>
    <w:rPr>
      <w:rFonts w:eastAsiaTheme="minorEastAsia" w:cs="Tahoma"/>
      <w:sz w:val="16"/>
      <w:szCs w:val="16"/>
      <w:lang w:val="en-GB" w:eastAsia="ja-JP"/>
    </w:rPr>
  </w:style>
  <w:style w:type="paragraph" w:styleId="Firmadecorreoelectrnico">
    <w:name w:val="E-mail Signature"/>
    <w:basedOn w:val="Normal"/>
    <w:link w:val="FirmadecorreoelectrnicoCar"/>
    <w:uiPriority w:val="4"/>
    <w:rsid w:val="00F95538"/>
    <w:pPr>
      <w:spacing w:after="0" w:line="240" w:lineRule="auto"/>
    </w:pPr>
    <w:rPr>
      <w:rFonts w:eastAsiaTheme="minorEastAsia"/>
      <w:sz w:val="24"/>
      <w:szCs w:val="24"/>
      <w:lang w:val="en-GB" w:eastAsia="ja-JP"/>
    </w:rPr>
  </w:style>
  <w:style w:type="character" w:customStyle="1" w:styleId="FirmadecorreoelectrnicoCar">
    <w:name w:val="Firma de correo electrónico Car"/>
    <w:basedOn w:val="Fuentedeprrafopredeter"/>
    <w:link w:val="Firmadecorreoelectrnico"/>
    <w:uiPriority w:val="4"/>
    <w:rsid w:val="00F95538"/>
    <w:rPr>
      <w:rFonts w:eastAsiaTheme="minorEastAsia"/>
      <w:sz w:val="24"/>
      <w:szCs w:val="24"/>
      <w:lang w:val="en-GB" w:eastAsia="ja-JP"/>
    </w:rPr>
  </w:style>
  <w:style w:type="character" w:styleId="Refdenotaalfinal">
    <w:name w:val="endnote reference"/>
    <w:basedOn w:val="Fuentedeprrafopredeter"/>
    <w:uiPriority w:val="4"/>
    <w:rsid w:val="00F95538"/>
    <w:rPr>
      <w:rFonts w:cstheme="minorBidi"/>
      <w:bCs w:val="0"/>
      <w:iCs w:val="0"/>
      <w:noProof w:val="0"/>
      <w:szCs w:val="24"/>
      <w:vertAlign w:val="superscript"/>
      <w:lang w:val="en-GB" w:eastAsia="ja-JP"/>
    </w:rPr>
  </w:style>
  <w:style w:type="paragraph" w:styleId="Textonotaalfinal">
    <w:name w:val="endnote text"/>
    <w:basedOn w:val="Normal"/>
    <w:link w:val="TextonotaalfinalCar"/>
    <w:uiPriority w:val="4"/>
    <w:rsid w:val="00F95538"/>
    <w:pPr>
      <w:spacing w:after="0" w:line="240" w:lineRule="auto"/>
    </w:pPr>
    <w:rPr>
      <w:rFonts w:eastAsiaTheme="minorEastAsia"/>
      <w:sz w:val="20"/>
      <w:szCs w:val="24"/>
      <w:lang w:val="en-GB" w:eastAsia="ja-JP"/>
    </w:rPr>
  </w:style>
  <w:style w:type="character" w:customStyle="1" w:styleId="TextonotaalfinalCar">
    <w:name w:val="Texto nota al final Car"/>
    <w:basedOn w:val="Fuentedeprrafopredeter"/>
    <w:link w:val="Textonotaalfinal"/>
    <w:uiPriority w:val="4"/>
    <w:rsid w:val="00F95538"/>
    <w:rPr>
      <w:rFonts w:eastAsiaTheme="minorEastAsia"/>
      <w:sz w:val="20"/>
      <w:szCs w:val="24"/>
      <w:lang w:val="en-GB" w:eastAsia="ja-JP"/>
    </w:rPr>
  </w:style>
  <w:style w:type="paragraph" w:styleId="Direccinsobre">
    <w:name w:val="envelope address"/>
    <w:basedOn w:val="Normal"/>
    <w:uiPriority w:val="4"/>
    <w:rsid w:val="00F955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val="en-GB" w:eastAsia="ja-JP"/>
    </w:rPr>
  </w:style>
  <w:style w:type="paragraph" w:styleId="Remitedesobre">
    <w:name w:val="envelope return"/>
    <w:basedOn w:val="Normal"/>
    <w:uiPriority w:val="4"/>
    <w:rsid w:val="00F95538"/>
    <w:pPr>
      <w:spacing w:after="0" w:line="240" w:lineRule="auto"/>
    </w:pPr>
    <w:rPr>
      <w:rFonts w:asciiTheme="majorHAnsi" w:eastAsiaTheme="majorEastAsia" w:hAnsiTheme="majorHAnsi" w:cstheme="majorBidi"/>
      <w:sz w:val="20"/>
      <w:szCs w:val="24"/>
      <w:lang w:val="en-GB" w:eastAsia="ja-JP"/>
    </w:rPr>
  </w:style>
  <w:style w:type="character" w:styleId="Hipervnculovisitado">
    <w:name w:val="FollowedHyperlink"/>
    <w:basedOn w:val="Fuentedeprrafopredeter"/>
    <w:uiPriority w:val="4"/>
    <w:rsid w:val="00F95538"/>
    <w:rPr>
      <w:rFonts w:cstheme="minorBidi"/>
      <w:bCs w:val="0"/>
      <w:iCs w:val="0"/>
      <w:noProof w:val="0"/>
      <w:color w:val="954F72" w:themeColor="followedHyperlink"/>
      <w:szCs w:val="24"/>
      <w:u w:val="single"/>
      <w:lang w:val="en-GB" w:eastAsia="ja-JP"/>
    </w:rPr>
  </w:style>
  <w:style w:type="character" w:styleId="AcrnimoHTML">
    <w:name w:val="HTML Acronym"/>
    <w:basedOn w:val="Fuentedeprrafopredeter"/>
    <w:uiPriority w:val="4"/>
    <w:rsid w:val="00F95538"/>
    <w:rPr>
      <w:rFonts w:cstheme="minorBidi"/>
      <w:bCs w:val="0"/>
      <w:iCs w:val="0"/>
      <w:noProof w:val="0"/>
      <w:szCs w:val="24"/>
      <w:lang w:val="en-GB" w:eastAsia="ja-JP"/>
    </w:rPr>
  </w:style>
  <w:style w:type="paragraph" w:styleId="DireccinHTML">
    <w:name w:val="HTML Address"/>
    <w:basedOn w:val="Normal"/>
    <w:link w:val="DireccinHTMLCar"/>
    <w:uiPriority w:val="4"/>
    <w:rsid w:val="00F95538"/>
    <w:pPr>
      <w:spacing w:after="0" w:line="240" w:lineRule="auto"/>
    </w:pPr>
    <w:rPr>
      <w:rFonts w:eastAsiaTheme="minorEastAsia"/>
      <w:i/>
      <w:iCs/>
      <w:sz w:val="24"/>
      <w:szCs w:val="24"/>
      <w:lang w:val="en-GB" w:eastAsia="ja-JP"/>
    </w:rPr>
  </w:style>
  <w:style w:type="character" w:customStyle="1" w:styleId="DireccinHTMLCar">
    <w:name w:val="Dirección HTML Car"/>
    <w:basedOn w:val="Fuentedeprrafopredeter"/>
    <w:link w:val="DireccinHTML"/>
    <w:uiPriority w:val="4"/>
    <w:rsid w:val="00F95538"/>
    <w:rPr>
      <w:rFonts w:eastAsiaTheme="minorEastAsia"/>
      <w:i/>
      <w:iCs/>
      <w:sz w:val="24"/>
      <w:szCs w:val="24"/>
      <w:lang w:val="en-GB" w:eastAsia="ja-JP"/>
    </w:rPr>
  </w:style>
  <w:style w:type="character" w:styleId="CitaHTML">
    <w:name w:val="HTML Cite"/>
    <w:basedOn w:val="Fuentedeprrafopredeter"/>
    <w:uiPriority w:val="4"/>
    <w:rsid w:val="00F95538"/>
    <w:rPr>
      <w:rFonts w:cstheme="minorBidi"/>
      <w:bCs w:val="0"/>
      <w:i/>
      <w:iCs/>
      <w:noProof w:val="0"/>
      <w:szCs w:val="24"/>
      <w:lang w:val="en-GB" w:eastAsia="ja-JP"/>
    </w:rPr>
  </w:style>
  <w:style w:type="character" w:styleId="CdigoHTML">
    <w:name w:val="HTML Code"/>
    <w:basedOn w:val="Fuentedeprrafopredeter"/>
    <w:uiPriority w:val="4"/>
    <w:rsid w:val="00F95538"/>
    <w:rPr>
      <w:rFonts w:ascii="Consolas" w:hAnsi="Consolas" w:cs="Consolas"/>
      <w:bCs w:val="0"/>
      <w:iCs w:val="0"/>
      <w:noProof w:val="0"/>
      <w:sz w:val="20"/>
      <w:szCs w:val="20"/>
      <w:lang w:val="en-GB" w:eastAsia="ja-JP"/>
    </w:rPr>
  </w:style>
  <w:style w:type="character" w:styleId="DefinicinHTML">
    <w:name w:val="HTML Definition"/>
    <w:basedOn w:val="Fuentedeprrafopredeter"/>
    <w:uiPriority w:val="4"/>
    <w:rsid w:val="00F95538"/>
    <w:rPr>
      <w:rFonts w:cstheme="minorBidi"/>
      <w:bCs w:val="0"/>
      <w:i/>
      <w:iCs/>
      <w:noProof w:val="0"/>
      <w:szCs w:val="24"/>
      <w:lang w:val="en-GB" w:eastAsia="ja-JP"/>
    </w:rPr>
  </w:style>
  <w:style w:type="character" w:styleId="TecladoHTML">
    <w:name w:val="HTML Keyboard"/>
    <w:basedOn w:val="Fuentedeprrafopredeter"/>
    <w:uiPriority w:val="4"/>
    <w:rsid w:val="00F95538"/>
    <w:rPr>
      <w:rFonts w:ascii="Consolas" w:hAnsi="Consolas" w:cs="Consolas"/>
      <w:bCs w:val="0"/>
      <w:iCs w:val="0"/>
      <w:noProof w:val="0"/>
      <w:sz w:val="20"/>
      <w:szCs w:val="20"/>
      <w:lang w:val="en-GB" w:eastAsia="ja-JP"/>
    </w:rPr>
  </w:style>
  <w:style w:type="paragraph" w:styleId="HTMLconformatoprevio">
    <w:name w:val="HTML Preformatted"/>
    <w:basedOn w:val="Normal"/>
    <w:link w:val="HTMLconformatoprevioCar"/>
    <w:uiPriority w:val="4"/>
    <w:rsid w:val="00F95538"/>
    <w:pPr>
      <w:spacing w:after="0" w:line="240" w:lineRule="auto"/>
    </w:pPr>
    <w:rPr>
      <w:rFonts w:ascii="Consolas" w:eastAsiaTheme="minorEastAsia" w:hAnsi="Consolas" w:cs="Consolas"/>
      <w:sz w:val="20"/>
      <w:szCs w:val="24"/>
      <w:lang w:val="en-GB" w:eastAsia="ja-JP"/>
    </w:rPr>
  </w:style>
  <w:style w:type="character" w:customStyle="1" w:styleId="HTMLconformatoprevioCar">
    <w:name w:val="HTML con formato previo Car"/>
    <w:basedOn w:val="Fuentedeprrafopredeter"/>
    <w:link w:val="HTMLconformatoprevio"/>
    <w:uiPriority w:val="4"/>
    <w:rsid w:val="00F95538"/>
    <w:rPr>
      <w:rFonts w:ascii="Consolas" w:eastAsiaTheme="minorEastAsia" w:hAnsi="Consolas" w:cs="Consolas"/>
      <w:sz w:val="20"/>
      <w:szCs w:val="24"/>
      <w:lang w:val="en-GB" w:eastAsia="ja-JP"/>
    </w:rPr>
  </w:style>
  <w:style w:type="character" w:styleId="EjemplodeHTML">
    <w:name w:val="HTML Sample"/>
    <w:basedOn w:val="Fuentedeprrafopredeter"/>
    <w:uiPriority w:val="4"/>
    <w:rsid w:val="00F95538"/>
    <w:rPr>
      <w:rFonts w:ascii="Consolas" w:hAnsi="Consolas" w:cs="Consolas"/>
      <w:bCs w:val="0"/>
      <w:iCs w:val="0"/>
      <w:noProof w:val="0"/>
      <w:sz w:val="24"/>
      <w:szCs w:val="24"/>
      <w:lang w:val="en-GB" w:eastAsia="ja-JP"/>
    </w:rPr>
  </w:style>
  <w:style w:type="character" w:styleId="MquinadeescribirHTML">
    <w:name w:val="HTML Typewriter"/>
    <w:basedOn w:val="Fuentedeprrafopredeter"/>
    <w:uiPriority w:val="4"/>
    <w:rsid w:val="00F95538"/>
    <w:rPr>
      <w:rFonts w:ascii="Consolas" w:hAnsi="Consolas" w:cs="Consolas"/>
      <w:bCs w:val="0"/>
      <w:iCs w:val="0"/>
      <w:noProof w:val="0"/>
      <w:sz w:val="20"/>
      <w:szCs w:val="20"/>
      <w:lang w:val="en-GB" w:eastAsia="ja-JP"/>
    </w:rPr>
  </w:style>
  <w:style w:type="character" w:styleId="VariableHTML">
    <w:name w:val="HTML Variable"/>
    <w:basedOn w:val="Fuentedeprrafopredeter"/>
    <w:uiPriority w:val="4"/>
    <w:rsid w:val="00F95538"/>
    <w:rPr>
      <w:rFonts w:cstheme="minorBidi"/>
      <w:bCs w:val="0"/>
      <w:i/>
      <w:iCs/>
      <w:noProof w:val="0"/>
      <w:szCs w:val="24"/>
      <w:lang w:val="en-GB" w:eastAsia="ja-JP"/>
    </w:rPr>
  </w:style>
  <w:style w:type="paragraph" w:styleId="ndice1">
    <w:name w:val="index 1"/>
    <w:basedOn w:val="Normal"/>
    <w:next w:val="Normal"/>
    <w:autoRedefine/>
    <w:uiPriority w:val="4"/>
    <w:rsid w:val="00F95538"/>
    <w:pPr>
      <w:spacing w:after="0" w:line="240" w:lineRule="auto"/>
      <w:ind w:left="240" w:hanging="240"/>
    </w:pPr>
    <w:rPr>
      <w:rFonts w:eastAsiaTheme="minorEastAsia"/>
      <w:sz w:val="24"/>
      <w:szCs w:val="24"/>
      <w:lang w:val="en-GB" w:eastAsia="ja-JP"/>
    </w:rPr>
  </w:style>
  <w:style w:type="paragraph" w:styleId="ndice2">
    <w:name w:val="index 2"/>
    <w:basedOn w:val="Normal"/>
    <w:next w:val="Normal"/>
    <w:autoRedefine/>
    <w:uiPriority w:val="4"/>
    <w:rsid w:val="00F95538"/>
    <w:pPr>
      <w:spacing w:after="0" w:line="240" w:lineRule="auto"/>
      <w:ind w:left="480" w:hanging="240"/>
    </w:pPr>
    <w:rPr>
      <w:rFonts w:eastAsiaTheme="minorEastAsia"/>
      <w:sz w:val="24"/>
      <w:szCs w:val="24"/>
      <w:lang w:val="en-GB" w:eastAsia="ja-JP"/>
    </w:rPr>
  </w:style>
  <w:style w:type="paragraph" w:styleId="ndice3">
    <w:name w:val="index 3"/>
    <w:basedOn w:val="Normal"/>
    <w:next w:val="Normal"/>
    <w:autoRedefine/>
    <w:uiPriority w:val="4"/>
    <w:rsid w:val="00F95538"/>
    <w:pPr>
      <w:spacing w:after="0" w:line="240" w:lineRule="auto"/>
      <w:ind w:left="720" w:hanging="240"/>
    </w:pPr>
    <w:rPr>
      <w:rFonts w:eastAsiaTheme="minorEastAsia"/>
      <w:sz w:val="24"/>
      <w:szCs w:val="24"/>
      <w:lang w:val="en-GB" w:eastAsia="ja-JP"/>
    </w:rPr>
  </w:style>
  <w:style w:type="paragraph" w:styleId="ndice4">
    <w:name w:val="index 4"/>
    <w:basedOn w:val="Normal"/>
    <w:next w:val="Normal"/>
    <w:autoRedefine/>
    <w:uiPriority w:val="4"/>
    <w:rsid w:val="00F95538"/>
    <w:pPr>
      <w:spacing w:after="0" w:line="240" w:lineRule="auto"/>
      <w:ind w:left="960" w:hanging="240"/>
    </w:pPr>
    <w:rPr>
      <w:rFonts w:eastAsiaTheme="minorEastAsia"/>
      <w:sz w:val="24"/>
      <w:szCs w:val="24"/>
      <w:lang w:val="en-GB" w:eastAsia="ja-JP"/>
    </w:rPr>
  </w:style>
  <w:style w:type="paragraph" w:styleId="ndice5">
    <w:name w:val="index 5"/>
    <w:basedOn w:val="Normal"/>
    <w:next w:val="Normal"/>
    <w:autoRedefine/>
    <w:uiPriority w:val="4"/>
    <w:rsid w:val="00F95538"/>
    <w:pPr>
      <w:spacing w:after="0" w:line="240" w:lineRule="auto"/>
      <w:ind w:left="1200" w:hanging="240"/>
    </w:pPr>
    <w:rPr>
      <w:rFonts w:eastAsiaTheme="minorEastAsia"/>
      <w:sz w:val="24"/>
      <w:szCs w:val="24"/>
      <w:lang w:val="en-GB" w:eastAsia="ja-JP"/>
    </w:rPr>
  </w:style>
  <w:style w:type="paragraph" w:styleId="ndice6">
    <w:name w:val="index 6"/>
    <w:basedOn w:val="Normal"/>
    <w:next w:val="Normal"/>
    <w:autoRedefine/>
    <w:uiPriority w:val="4"/>
    <w:rsid w:val="00F95538"/>
    <w:pPr>
      <w:spacing w:after="0" w:line="240" w:lineRule="auto"/>
      <w:ind w:left="1440" w:hanging="240"/>
    </w:pPr>
    <w:rPr>
      <w:rFonts w:eastAsiaTheme="minorEastAsia"/>
      <w:sz w:val="24"/>
      <w:szCs w:val="24"/>
      <w:lang w:val="en-GB" w:eastAsia="ja-JP"/>
    </w:rPr>
  </w:style>
  <w:style w:type="paragraph" w:styleId="ndice7">
    <w:name w:val="index 7"/>
    <w:basedOn w:val="Normal"/>
    <w:next w:val="Normal"/>
    <w:autoRedefine/>
    <w:uiPriority w:val="4"/>
    <w:rsid w:val="00F95538"/>
    <w:pPr>
      <w:spacing w:after="0" w:line="240" w:lineRule="auto"/>
      <w:ind w:left="1680" w:hanging="240"/>
    </w:pPr>
    <w:rPr>
      <w:rFonts w:eastAsiaTheme="minorEastAsia"/>
      <w:sz w:val="24"/>
      <w:szCs w:val="24"/>
      <w:lang w:val="en-GB" w:eastAsia="ja-JP"/>
    </w:rPr>
  </w:style>
  <w:style w:type="paragraph" w:styleId="ndice8">
    <w:name w:val="index 8"/>
    <w:basedOn w:val="Normal"/>
    <w:next w:val="Normal"/>
    <w:autoRedefine/>
    <w:uiPriority w:val="4"/>
    <w:rsid w:val="00F95538"/>
    <w:pPr>
      <w:spacing w:after="0" w:line="240" w:lineRule="auto"/>
      <w:ind w:left="1920" w:hanging="240"/>
    </w:pPr>
    <w:rPr>
      <w:rFonts w:eastAsiaTheme="minorEastAsia"/>
      <w:sz w:val="24"/>
      <w:szCs w:val="24"/>
      <w:lang w:val="en-GB" w:eastAsia="ja-JP"/>
    </w:rPr>
  </w:style>
  <w:style w:type="paragraph" w:styleId="ndice9">
    <w:name w:val="index 9"/>
    <w:basedOn w:val="Normal"/>
    <w:next w:val="Normal"/>
    <w:autoRedefine/>
    <w:uiPriority w:val="4"/>
    <w:rsid w:val="00F95538"/>
    <w:pPr>
      <w:spacing w:after="0" w:line="240" w:lineRule="auto"/>
      <w:ind w:left="2160" w:hanging="240"/>
    </w:pPr>
    <w:rPr>
      <w:rFonts w:eastAsiaTheme="minorEastAsia"/>
      <w:sz w:val="24"/>
      <w:szCs w:val="24"/>
      <w:lang w:val="en-GB" w:eastAsia="ja-JP"/>
    </w:rPr>
  </w:style>
  <w:style w:type="paragraph" w:styleId="Ttulodendice">
    <w:name w:val="index heading"/>
    <w:basedOn w:val="Normal"/>
    <w:next w:val="ndice1"/>
    <w:uiPriority w:val="4"/>
    <w:rsid w:val="00F95538"/>
    <w:pPr>
      <w:spacing w:after="240" w:line="240" w:lineRule="auto"/>
    </w:pPr>
    <w:rPr>
      <w:rFonts w:asciiTheme="majorHAnsi" w:eastAsiaTheme="majorEastAsia" w:hAnsiTheme="majorHAnsi" w:cstheme="majorBidi"/>
      <w:b/>
      <w:bCs/>
      <w:sz w:val="24"/>
      <w:szCs w:val="24"/>
      <w:lang w:val="en-GB" w:eastAsia="ja-JP"/>
    </w:rPr>
  </w:style>
  <w:style w:type="character" w:styleId="nfasisintenso">
    <w:name w:val="Intense Emphasis"/>
    <w:basedOn w:val="Fuentedeprrafopredeter"/>
    <w:uiPriority w:val="21"/>
    <w:rsid w:val="00F95538"/>
    <w:rPr>
      <w:rFonts w:cstheme="minorBidi"/>
      <w:b/>
      <w:bCs/>
      <w:i/>
      <w:iCs/>
      <w:noProof w:val="0"/>
      <w:color w:val="5B9BD5" w:themeColor="accent1"/>
      <w:szCs w:val="24"/>
      <w:lang w:val="en-GB" w:eastAsia="ja-JP"/>
    </w:rPr>
  </w:style>
  <w:style w:type="paragraph" w:styleId="Citadestacada">
    <w:name w:val="Intense Quote"/>
    <w:basedOn w:val="Normal"/>
    <w:next w:val="Normal"/>
    <w:link w:val="CitadestacadaCar"/>
    <w:uiPriority w:val="30"/>
    <w:rsid w:val="00F95538"/>
    <w:pPr>
      <w:pBdr>
        <w:bottom w:val="single" w:sz="4" w:space="4" w:color="5B9BD5" w:themeColor="accent1"/>
      </w:pBdr>
      <w:spacing w:before="200" w:after="280" w:line="240" w:lineRule="auto"/>
      <w:ind w:left="936" w:right="936"/>
    </w:pPr>
    <w:rPr>
      <w:rFonts w:eastAsiaTheme="minorEastAsia"/>
      <w:b/>
      <w:bCs/>
      <w:i/>
      <w:iCs/>
      <w:color w:val="5B9BD5" w:themeColor="accent1"/>
      <w:sz w:val="24"/>
      <w:szCs w:val="24"/>
      <w:lang w:val="en-GB" w:eastAsia="ja-JP"/>
    </w:rPr>
  </w:style>
  <w:style w:type="character" w:customStyle="1" w:styleId="CitadestacadaCar">
    <w:name w:val="Cita destacada Car"/>
    <w:basedOn w:val="Fuentedeprrafopredeter"/>
    <w:link w:val="Citadestacada"/>
    <w:uiPriority w:val="30"/>
    <w:rsid w:val="00F95538"/>
    <w:rPr>
      <w:rFonts w:eastAsiaTheme="minorEastAsia"/>
      <w:b/>
      <w:bCs/>
      <w:i/>
      <w:iCs/>
      <w:color w:val="5B9BD5" w:themeColor="accent1"/>
      <w:sz w:val="24"/>
      <w:szCs w:val="24"/>
      <w:lang w:val="en-GB" w:eastAsia="ja-JP"/>
    </w:rPr>
  </w:style>
  <w:style w:type="character" w:styleId="Referenciaintensa">
    <w:name w:val="Intense Reference"/>
    <w:basedOn w:val="Fuentedeprrafopredeter"/>
    <w:uiPriority w:val="32"/>
    <w:rsid w:val="00F95538"/>
    <w:rPr>
      <w:rFonts w:cstheme="minorBidi"/>
      <w:b/>
      <w:bCs/>
      <w:iCs w:val="0"/>
      <w:smallCaps/>
      <w:noProof w:val="0"/>
      <w:color w:val="ED7D31" w:themeColor="accent2"/>
      <w:spacing w:val="5"/>
      <w:szCs w:val="24"/>
      <w:u w:val="single"/>
      <w:lang w:val="en-GB" w:eastAsia="ja-JP"/>
    </w:rPr>
  </w:style>
  <w:style w:type="table" w:styleId="Cuadrculaclara">
    <w:name w:val="Light Grid"/>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rsid w:val="00F95538"/>
    <w:pPr>
      <w:spacing w:after="0" w:line="240" w:lineRule="auto"/>
    </w:pPr>
    <w:rPr>
      <w:rFonts w:ascii="Times New Roman" w:eastAsia="Times New Roman" w:hAnsi="Times New Roman" w:cs="Times New Roman"/>
      <w:color w:val="000000" w:themeColor="text1" w:themeShade="BF"/>
      <w:sz w:val="20"/>
      <w:szCs w:val="20"/>
      <w:lang w:val="en-US"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95538"/>
    <w:pPr>
      <w:spacing w:after="0" w:line="240" w:lineRule="auto"/>
    </w:pPr>
    <w:rPr>
      <w:rFonts w:ascii="Times New Roman" w:eastAsia="Times New Roman" w:hAnsi="Times New Roman" w:cs="Times New Roman"/>
      <w:color w:val="2E74B5" w:themeColor="accent1" w:themeShade="BF"/>
      <w:sz w:val="20"/>
      <w:szCs w:val="20"/>
      <w:lang w:val="en-US" w:eastAsia="zh-CN"/>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F95538"/>
    <w:pPr>
      <w:spacing w:after="0" w:line="240" w:lineRule="auto"/>
    </w:pPr>
    <w:rPr>
      <w:rFonts w:ascii="Times New Roman" w:eastAsia="Times New Roman" w:hAnsi="Times New Roman" w:cs="Times New Roman"/>
      <w:color w:val="C45911" w:themeColor="accent2" w:themeShade="BF"/>
      <w:sz w:val="20"/>
      <w:szCs w:val="20"/>
      <w:lang w:val="en-US" w:eastAsia="zh-CN"/>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F95538"/>
    <w:pPr>
      <w:spacing w:after="0" w:line="240" w:lineRule="auto"/>
    </w:pPr>
    <w:rPr>
      <w:rFonts w:ascii="Times New Roman" w:eastAsia="Times New Roman" w:hAnsi="Times New Roman" w:cs="Times New Roman"/>
      <w:color w:val="7B7B7B" w:themeColor="accent3" w:themeShade="BF"/>
      <w:sz w:val="20"/>
      <w:szCs w:val="20"/>
      <w:lang w:val="en-US" w:eastAsia="zh-CN"/>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F95538"/>
    <w:pPr>
      <w:spacing w:after="0" w:line="240" w:lineRule="auto"/>
    </w:pPr>
    <w:rPr>
      <w:rFonts w:ascii="Times New Roman" w:eastAsia="Times New Roman" w:hAnsi="Times New Roman" w:cs="Times New Roman"/>
      <w:color w:val="BF8F00" w:themeColor="accent4" w:themeShade="BF"/>
      <w:sz w:val="20"/>
      <w:szCs w:val="20"/>
      <w:lang w:val="en-US" w:eastAsia="zh-CN"/>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F95538"/>
    <w:pPr>
      <w:spacing w:after="0" w:line="240" w:lineRule="auto"/>
    </w:pPr>
    <w:rPr>
      <w:rFonts w:ascii="Times New Roman" w:eastAsia="Times New Roman" w:hAnsi="Times New Roman" w:cs="Times New Roman"/>
      <w:color w:val="2F5496" w:themeColor="accent5" w:themeShade="BF"/>
      <w:sz w:val="20"/>
      <w:szCs w:val="20"/>
      <w:lang w:val="en-US" w:eastAsia="zh-CN"/>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F95538"/>
    <w:pPr>
      <w:spacing w:after="0" w:line="240" w:lineRule="auto"/>
    </w:pPr>
    <w:rPr>
      <w:rFonts w:ascii="Times New Roman" w:eastAsia="Times New Roman" w:hAnsi="Times New Roman" w:cs="Times New Roman"/>
      <w:color w:val="538135" w:themeColor="accent6" w:themeShade="BF"/>
      <w:sz w:val="20"/>
      <w:szCs w:val="20"/>
      <w:lang w:val="en-US" w:eastAsia="zh-CN"/>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4"/>
    <w:rsid w:val="00F95538"/>
    <w:rPr>
      <w:rFonts w:cstheme="minorBidi"/>
      <w:bCs w:val="0"/>
      <w:iCs w:val="0"/>
      <w:noProof w:val="0"/>
      <w:szCs w:val="24"/>
      <w:lang w:val="en-GB" w:eastAsia="ja-JP"/>
    </w:rPr>
  </w:style>
  <w:style w:type="paragraph" w:styleId="Lista">
    <w:name w:val="List"/>
    <w:basedOn w:val="Normal"/>
    <w:uiPriority w:val="4"/>
    <w:rsid w:val="00F95538"/>
    <w:pPr>
      <w:spacing w:after="120" w:line="260" w:lineRule="atLeast"/>
      <w:ind w:left="360" w:hanging="360"/>
    </w:pPr>
    <w:rPr>
      <w:rFonts w:eastAsiaTheme="minorEastAsia"/>
      <w:sz w:val="24"/>
      <w:szCs w:val="24"/>
      <w:lang w:val="en-GB" w:eastAsia="ja-JP"/>
    </w:rPr>
  </w:style>
  <w:style w:type="paragraph" w:styleId="Lista2">
    <w:name w:val="List 2"/>
    <w:basedOn w:val="Normal"/>
    <w:uiPriority w:val="4"/>
    <w:rsid w:val="00F95538"/>
    <w:pPr>
      <w:spacing w:after="240" w:line="240" w:lineRule="auto"/>
      <w:ind w:left="720" w:hanging="360"/>
      <w:contextualSpacing/>
    </w:pPr>
    <w:rPr>
      <w:rFonts w:eastAsiaTheme="minorEastAsia"/>
      <w:sz w:val="24"/>
      <w:szCs w:val="24"/>
      <w:lang w:val="en-GB" w:eastAsia="ja-JP"/>
    </w:rPr>
  </w:style>
  <w:style w:type="paragraph" w:styleId="Lista3">
    <w:name w:val="List 3"/>
    <w:basedOn w:val="Normal"/>
    <w:uiPriority w:val="4"/>
    <w:rsid w:val="00F95538"/>
    <w:pPr>
      <w:spacing w:after="240" w:line="240" w:lineRule="auto"/>
      <w:ind w:left="849" w:hanging="283"/>
      <w:contextualSpacing/>
    </w:pPr>
    <w:rPr>
      <w:rFonts w:eastAsiaTheme="minorEastAsia"/>
      <w:sz w:val="24"/>
      <w:szCs w:val="24"/>
      <w:lang w:val="en-GB" w:eastAsia="ja-JP"/>
    </w:rPr>
  </w:style>
  <w:style w:type="paragraph" w:styleId="Lista4">
    <w:name w:val="List 4"/>
    <w:basedOn w:val="Normal"/>
    <w:uiPriority w:val="4"/>
    <w:rsid w:val="00F95538"/>
    <w:pPr>
      <w:spacing w:after="240" w:line="240" w:lineRule="auto"/>
      <w:ind w:left="1132" w:hanging="283"/>
      <w:contextualSpacing/>
    </w:pPr>
    <w:rPr>
      <w:rFonts w:eastAsiaTheme="minorEastAsia"/>
      <w:sz w:val="24"/>
      <w:szCs w:val="24"/>
      <w:lang w:val="en-GB" w:eastAsia="ja-JP"/>
    </w:rPr>
  </w:style>
  <w:style w:type="paragraph" w:styleId="Lista5">
    <w:name w:val="List 5"/>
    <w:basedOn w:val="Normal"/>
    <w:uiPriority w:val="4"/>
    <w:rsid w:val="00F95538"/>
    <w:pPr>
      <w:spacing w:after="240" w:line="240" w:lineRule="auto"/>
      <w:ind w:left="1415" w:hanging="283"/>
      <w:contextualSpacing/>
    </w:pPr>
    <w:rPr>
      <w:rFonts w:eastAsiaTheme="minorEastAsia"/>
      <w:sz w:val="24"/>
      <w:szCs w:val="24"/>
      <w:lang w:val="en-GB" w:eastAsia="ja-JP"/>
    </w:rPr>
  </w:style>
  <w:style w:type="paragraph" w:styleId="Listaconvietas3">
    <w:name w:val="List Bullet 3"/>
    <w:basedOn w:val="Normal"/>
    <w:qFormat/>
    <w:rsid w:val="00F95538"/>
    <w:pPr>
      <w:numPr>
        <w:ilvl w:val="6"/>
        <w:numId w:val="12"/>
      </w:numPr>
      <w:spacing w:after="120" w:line="260" w:lineRule="atLeast"/>
      <w:outlineLvl w:val="6"/>
    </w:pPr>
    <w:rPr>
      <w:rFonts w:eastAsiaTheme="minorEastAsia" w:cstheme="minorHAnsi"/>
      <w:sz w:val="24"/>
      <w:szCs w:val="20"/>
      <w:lang w:val="en-GB" w:eastAsia="ja-JP"/>
    </w:rPr>
  </w:style>
  <w:style w:type="paragraph" w:styleId="Listaconvietas4">
    <w:name w:val="List Bullet 4"/>
    <w:basedOn w:val="Normal"/>
    <w:qFormat/>
    <w:rsid w:val="00F95538"/>
    <w:pPr>
      <w:numPr>
        <w:ilvl w:val="7"/>
        <w:numId w:val="12"/>
      </w:numPr>
      <w:spacing w:after="120" w:line="260" w:lineRule="atLeast"/>
      <w:outlineLvl w:val="7"/>
    </w:pPr>
    <w:rPr>
      <w:rFonts w:eastAsiaTheme="minorEastAsia" w:cstheme="minorHAnsi"/>
      <w:sz w:val="24"/>
      <w:szCs w:val="20"/>
      <w:lang w:val="en-GB" w:eastAsia="ja-JP"/>
    </w:rPr>
  </w:style>
  <w:style w:type="paragraph" w:styleId="Listaconvietas5">
    <w:name w:val="List Bullet 5"/>
    <w:basedOn w:val="Normal"/>
    <w:rsid w:val="00F95538"/>
    <w:pPr>
      <w:numPr>
        <w:numId w:val="10"/>
      </w:numPr>
      <w:spacing w:after="120" w:line="240" w:lineRule="auto"/>
      <w:ind w:left="1797" w:hanging="357"/>
      <w:contextualSpacing/>
    </w:pPr>
    <w:rPr>
      <w:rFonts w:eastAsiaTheme="minorEastAsia"/>
      <w:sz w:val="24"/>
      <w:szCs w:val="24"/>
      <w:lang w:val="en-GB" w:eastAsia="ja-JP"/>
    </w:rPr>
  </w:style>
  <w:style w:type="paragraph" w:styleId="Continuarlista">
    <w:name w:val="List Continue"/>
    <w:basedOn w:val="Normal"/>
    <w:uiPriority w:val="4"/>
    <w:rsid w:val="00F95538"/>
    <w:pPr>
      <w:spacing w:after="120" w:line="240" w:lineRule="auto"/>
      <w:ind w:left="283"/>
      <w:contextualSpacing/>
    </w:pPr>
    <w:rPr>
      <w:rFonts w:eastAsiaTheme="minorEastAsia"/>
      <w:sz w:val="24"/>
      <w:szCs w:val="24"/>
      <w:lang w:val="en-GB" w:eastAsia="ja-JP"/>
    </w:rPr>
  </w:style>
  <w:style w:type="paragraph" w:styleId="Continuarlista2">
    <w:name w:val="List Continue 2"/>
    <w:basedOn w:val="Normal"/>
    <w:uiPriority w:val="4"/>
    <w:rsid w:val="00F95538"/>
    <w:pPr>
      <w:spacing w:after="120" w:line="240" w:lineRule="auto"/>
      <w:ind w:left="566"/>
      <w:contextualSpacing/>
    </w:pPr>
    <w:rPr>
      <w:rFonts w:eastAsiaTheme="minorEastAsia"/>
      <w:sz w:val="24"/>
      <w:szCs w:val="24"/>
      <w:lang w:val="en-GB" w:eastAsia="ja-JP"/>
    </w:rPr>
  </w:style>
  <w:style w:type="paragraph" w:styleId="Continuarlista3">
    <w:name w:val="List Continue 3"/>
    <w:basedOn w:val="Normal"/>
    <w:uiPriority w:val="4"/>
    <w:rsid w:val="00F95538"/>
    <w:pPr>
      <w:spacing w:after="120" w:line="240" w:lineRule="auto"/>
      <w:ind w:left="849"/>
      <w:contextualSpacing/>
    </w:pPr>
    <w:rPr>
      <w:rFonts w:eastAsiaTheme="minorEastAsia"/>
      <w:sz w:val="24"/>
      <w:szCs w:val="24"/>
      <w:lang w:val="en-GB" w:eastAsia="ja-JP"/>
    </w:rPr>
  </w:style>
  <w:style w:type="paragraph" w:styleId="Continuarlista4">
    <w:name w:val="List Continue 4"/>
    <w:basedOn w:val="Normal"/>
    <w:uiPriority w:val="4"/>
    <w:rsid w:val="00F95538"/>
    <w:pPr>
      <w:spacing w:after="120" w:line="240" w:lineRule="auto"/>
      <w:ind w:left="1132"/>
      <w:contextualSpacing/>
    </w:pPr>
    <w:rPr>
      <w:rFonts w:eastAsiaTheme="minorEastAsia"/>
      <w:sz w:val="24"/>
      <w:szCs w:val="24"/>
      <w:lang w:val="en-GB" w:eastAsia="ja-JP"/>
    </w:rPr>
  </w:style>
  <w:style w:type="paragraph" w:styleId="Continuarlista5">
    <w:name w:val="List Continue 5"/>
    <w:basedOn w:val="Normal"/>
    <w:uiPriority w:val="4"/>
    <w:rsid w:val="00F95538"/>
    <w:pPr>
      <w:spacing w:after="120" w:line="240" w:lineRule="auto"/>
      <w:ind w:left="1415"/>
      <w:contextualSpacing/>
    </w:pPr>
    <w:rPr>
      <w:rFonts w:eastAsiaTheme="minorEastAsia"/>
      <w:sz w:val="24"/>
      <w:szCs w:val="24"/>
      <w:lang w:val="en-GB" w:eastAsia="ja-JP"/>
    </w:rPr>
  </w:style>
  <w:style w:type="paragraph" w:styleId="Listaconnmeros2">
    <w:name w:val="List Number 2"/>
    <w:basedOn w:val="Normal"/>
    <w:qFormat/>
    <w:rsid w:val="00F95538"/>
    <w:pPr>
      <w:numPr>
        <w:ilvl w:val="6"/>
        <w:numId w:val="13"/>
      </w:numPr>
      <w:spacing w:after="120" w:line="260" w:lineRule="atLeast"/>
      <w:outlineLvl w:val="6"/>
    </w:pPr>
    <w:rPr>
      <w:rFonts w:eastAsiaTheme="minorEastAsia" w:cstheme="minorHAnsi"/>
      <w:sz w:val="24"/>
      <w:szCs w:val="20"/>
      <w:lang w:val="en-GB" w:eastAsia="ja-JP"/>
    </w:rPr>
  </w:style>
  <w:style w:type="paragraph" w:styleId="Listaconnmeros3">
    <w:name w:val="List Number 3"/>
    <w:basedOn w:val="Normal"/>
    <w:qFormat/>
    <w:rsid w:val="00F95538"/>
    <w:pPr>
      <w:numPr>
        <w:ilvl w:val="7"/>
        <w:numId w:val="13"/>
      </w:numPr>
      <w:spacing w:after="120" w:line="260" w:lineRule="atLeast"/>
      <w:outlineLvl w:val="7"/>
    </w:pPr>
    <w:rPr>
      <w:rFonts w:eastAsiaTheme="minorEastAsia" w:cstheme="minorHAnsi"/>
      <w:sz w:val="24"/>
      <w:szCs w:val="20"/>
      <w:lang w:val="en-GB" w:eastAsia="ja-JP"/>
    </w:rPr>
  </w:style>
  <w:style w:type="paragraph" w:styleId="Listaconnmeros4">
    <w:name w:val="List Number 4"/>
    <w:basedOn w:val="Normal"/>
    <w:qFormat/>
    <w:rsid w:val="00F95538"/>
    <w:pPr>
      <w:numPr>
        <w:ilvl w:val="8"/>
        <w:numId w:val="13"/>
      </w:numPr>
      <w:spacing w:after="120" w:line="260" w:lineRule="atLeast"/>
      <w:outlineLvl w:val="8"/>
    </w:pPr>
    <w:rPr>
      <w:rFonts w:eastAsiaTheme="minorEastAsia" w:cstheme="minorHAnsi"/>
      <w:sz w:val="24"/>
      <w:szCs w:val="20"/>
      <w:lang w:val="en-GB" w:eastAsia="ja-JP"/>
    </w:rPr>
  </w:style>
  <w:style w:type="paragraph" w:styleId="Listaconnmeros5">
    <w:name w:val="List Number 5"/>
    <w:basedOn w:val="Normal"/>
    <w:rsid w:val="00F95538"/>
    <w:pPr>
      <w:numPr>
        <w:numId w:val="11"/>
      </w:numPr>
      <w:spacing w:after="120" w:line="240" w:lineRule="auto"/>
      <w:ind w:left="1797" w:hanging="357"/>
      <w:contextualSpacing/>
    </w:pPr>
    <w:rPr>
      <w:rFonts w:eastAsiaTheme="minorEastAsia"/>
      <w:sz w:val="24"/>
      <w:szCs w:val="24"/>
      <w:lang w:val="en-GB" w:eastAsia="ja-JP"/>
    </w:rPr>
  </w:style>
  <w:style w:type="paragraph" w:styleId="Textomacro">
    <w:name w:val="macro"/>
    <w:link w:val="TextomacroCar"/>
    <w:uiPriority w:val="4"/>
    <w:rsid w:val="00F9553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TextomacroCar">
    <w:name w:val="Texto macro Car"/>
    <w:basedOn w:val="Fuentedeprrafopredeter"/>
    <w:link w:val="Textomacro"/>
    <w:uiPriority w:val="4"/>
    <w:rsid w:val="00F95538"/>
    <w:rPr>
      <w:rFonts w:ascii="Consolas" w:eastAsiaTheme="minorEastAsia" w:hAnsi="Consolas" w:cs="Consolas"/>
      <w:sz w:val="20"/>
      <w:szCs w:val="20"/>
      <w:lang w:val="en-GB" w:eastAsia="ja-JP"/>
    </w:rPr>
  </w:style>
  <w:style w:type="table" w:styleId="Cuadrculamedia1">
    <w:name w:val="Medium Grid 1"/>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4"/>
    <w:rsid w:val="00F9553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n-GB" w:eastAsia="ja-JP"/>
    </w:rPr>
  </w:style>
  <w:style w:type="character" w:customStyle="1" w:styleId="EncabezadodemensajeCar">
    <w:name w:val="Encabezado de mensaje Car"/>
    <w:basedOn w:val="Fuentedeprrafopredeter"/>
    <w:link w:val="Encabezadodemensaje"/>
    <w:uiPriority w:val="4"/>
    <w:rsid w:val="00F95538"/>
    <w:rPr>
      <w:rFonts w:asciiTheme="majorHAnsi" w:eastAsiaTheme="majorEastAsia" w:hAnsiTheme="majorHAnsi" w:cstheme="majorBidi"/>
      <w:sz w:val="24"/>
      <w:szCs w:val="24"/>
      <w:shd w:val="pct20" w:color="auto" w:fill="auto"/>
      <w:lang w:val="en-GB" w:eastAsia="ja-JP"/>
    </w:rPr>
  </w:style>
  <w:style w:type="paragraph" w:styleId="Sinespaciado">
    <w:name w:val="No Spacing"/>
    <w:uiPriority w:val="9"/>
    <w:rsid w:val="00F95538"/>
    <w:pPr>
      <w:spacing w:after="0" w:line="240" w:lineRule="auto"/>
    </w:pPr>
    <w:rPr>
      <w:rFonts w:eastAsiaTheme="minorEastAsia"/>
      <w:sz w:val="24"/>
      <w:szCs w:val="24"/>
      <w:lang w:val="en-GB" w:eastAsia="ja-JP"/>
    </w:rPr>
  </w:style>
  <w:style w:type="paragraph" w:styleId="Sangranormal">
    <w:name w:val="Normal Indent"/>
    <w:basedOn w:val="Normal"/>
    <w:uiPriority w:val="4"/>
    <w:rsid w:val="00F95538"/>
    <w:pPr>
      <w:spacing w:after="240" w:line="240" w:lineRule="auto"/>
      <w:ind w:left="720"/>
    </w:pPr>
    <w:rPr>
      <w:rFonts w:eastAsiaTheme="minorEastAsia"/>
      <w:sz w:val="24"/>
      <w:szCs w:val="24"/>
      <w:lang w:val="en-GB" w:eastAsia="ja-JP"/>
    </w:rPr>
  </w:style>
  <w:style w:type="paragraph" w:styleId="Encabezadodenota">
    <w:name w:val="Note Heading"/>
    <w:basedOn w:val="Normal"/>
    <w:next w:val="Normal"/>
    <w:link w:val="EncabezadodenotaCar"/>
    <w:uiPriority w:val="4"/>
    <w:rsid w:val="00F95538"/>
    <w:pPr>
      <w:spacing w:before="200" w:after="240" w:line="200" w:lineRule="atLeast"/>
    </w:pPr>
    <w:rPr>
      <w:rFonts w:asciiTheme="majorHAnsi" w:eastAsiaTheme="majorEastAsia" w:hAnsiTheme="majorHAnsi" w:cstheme="majorBidi"/>
      <w:sz w:val="16"/>
      <w:szCs w:val="16"/>
      <w:lang w:val="en-GB" w:eastAsia="ja-JP"/>
    </w:rPr>
  </w:style>
  <w:style w:type="character" w:customStyle="1" w:styleId="EncabezadodenotaCar">
    <w:name w:val="Encabezado de nota Car"/>
    <w:basedOn w:val="Fuentedeprrafopredeter"/>
    <w:link w:val="Encabezadodenota"/>
    <w:uiPriority w:val="4"/>
    <w:rsid w:val="00F95538"/>
    <w:rPr>
      <w:rFonts w:asciiTheme="majorHAnsi" w:eastAsiaTheme="majorEastAsia" w:hAnsiTheme="majorHAnsi" w:cstheme="majorBidi"/>
      <w:sz w:val="16"/>
      <w:szCs w:val="16"/>
      <w:lang w:val="en-GB" w:eastAsia="ja-JP"/>
    </w:rPr>
  </w:style>
  <w:style w:type="paragraph" w:styleId="Textosinformato">
    <w:name w:val="Plain Text"/>
    <w:basedOn w:val="Normal"/>
    <w:link w:val="TextosinformatoCar"/>
    <w:uiPriority w:val="4"/>
    <w:rsid w:val="00F95538"/>
    <w:pPr>
      <w:spacing w:after="0" w:line="240" w:lineRule="auto"/>
    </w:pPr>
    <w:rPr>
      <w:rFonts w:ascii="Consolas" w:eastAsiaTheme="minorEastAsia" w:hAnsi="Consolas" w:cs="Consolas"/>
      <w:sz w:val="21"/>
      <w:szCs w:val="21"/>
      <w:lang w:val="en-GB" w:eastAsia="ja-JP"/>
    </w:rPr>
  </w:style>
  <w:style w:type="character" w:customStyle="1" w:styleId="TextosinformatoCar">
    <w:name w:val="Texto sin formato Car"/>
    <w:basedOn w:val="Fuentedeprrafopredeter"/>
    <w:link w:val="Textosinformato"/>
    <w:uiPriority w:val="4"/>
    <w:rsid w:val="00F95538"/>
    <w:rPr>
      <w:rFonts w:ascii="Consolas" w:eastAsiaTheme="minorEastAsia" w:hAnsi="Consolas" w:cs="Consolas"/>
      <w:sz w:val="21"/>
      <w:szCs w:val="21"/>
      <w:lang w:val="en-GB" w:eastAsia="ja-JP"/>
    </w:rPr>
  </w:style>
  <w:style w:type="paragraph" w:styleId="Cita">
    <w:name w:val="Quote"/>
    <w:basedOn w:val="Normal"/>
    <w:next w:val="Normal"/>
    <w:link w:val="CitaCar"/>
    <w:uiPriority w:val="29"/>
    <w:rsid w:val="00F95538"/>
    <w:pPr>
      <w:spacing w:after="240" w:line="240" w:lineRule="auto"/>
    </w:pPr>
    <w:rPr>
      <w:rFonts w:eastAsiaTheme="minorEastAsia"/>
      <w:i/>
      <w:iCs/>
      <w:color w:val="000000" w:themeColor="text1"/>
      <w:sz w:val="24"/>
      <w:szCs w:val="24"/>
      <w:lang w:val="en-GB" w:eastAsia="ja-JP"/>
    </w:rPr>
  </w:style>
  <w:style w:type="character" w:customStyle="1" w:styleId="CitaCar">
    <w:name w:val="Cita Car"/>
    <w:basedOn w:val="Fuentedeprrafopredeter"/>
    <w:link w:val="Cita"/>
    <w:uiPriority w:val="29"/>
    <w:rsid w:val="00F95538"/>
    <w:rPr>
      <w:rFonts w:eastAsiaTheme="minorEastAsia"/>
      <w:i/>
      <w:iCs/>
      <w:color w:val="000000" w:themeColor="text1"/>
      <w:sz w:val="24"/>
      <w:szCs w:val="24"/>
      <w:lang w:val="en-GB" w:eastAsia="ja-JP"/>
    </w:rPr>
  </w:style>
  <w:style w:type="paragraph" w:styleId="Saludo">
    <w:name w:val="Salutation"/>
    <w:basedOn w:val="Normal"/>
    <w:next w:val="Normal"/>
    <w:link w:val="SaludoCar"/>
    <w:uiPriority w:val="4"/>
    <w:rsid w:val="00F95538"/>
    <w:pPr>
      <w:spacing w:after="240" w:line="240" w:lineRule="auto"/>
    </w:pPr>
    <w:rPr>
      <w:rFonts w:eastAsiaTheme="minorEastAsia"/>
      <w:sz w:val="24"/>
      <w:szCs w:val="24"/>
      <w:lang w:val="en-GB" w:eastAsia="ja-JP"/>
    </w:rPr>
  </w:style>
  <w:style w:type="character" w:customStyle="1" w:styleId="SaludoCar">
    <w:name w:val="Saludo Car"/>
    <w:basedOn w:val="Fuentedeprrafopredeter"/>
    <w:link w:val="Saludo"/>
    <w:uiPriority w:val="4"/>
    <w:rsid w:val="00F95538"/>
    <w:rPr>
      <w:rFonts w:eastAsiaTheme="minorEastAsia"/>
      <w:sz w:val="24"/>
      <w:szCs w:val="24"/>
      <w:lang w:val="en-GB" w:eastAsia="ja-JP"/>
    </w:rPr>
  </w:style>
  <w:style w:type="paragraph" w:styleId="Firma">
    <w:name w:val="Signature"/>
    <w:basedOn w:val="Normal"/>
    <w:link w:val="FirmaCar"/>
    <w:uiPriority w:val="4"/>
    <w:rsid w:val="00F95538"/>
    <w:pPr>
      <w:spacing w:after="0" w:line="240" w:lineRule="auto"/>
      <w:ind w:left="4252"/>
    </w:pPr>
    <w:rPr>
      <w:rFonts w:eastAsiaTheme="minorEastAsia"/>
      <w:sz w:val="24"/>
      <w:szCs w:val="24"/>
      <w:lang w:val="en-GB" w:eastAsia="ja-JP"/>
    </w:rPr>
  </w:style>
  <w:style w:type="character" w:customStyle="1" w:styleId="FirmaCar">
    <w:name w:val="Firma Car"/>
    <w:basedOn w:val="Fuentedeprrafopredeter"/>
    <w:link w:val="Firma"/>
    <w:uiPriority w:val="4"/>
    <w:rsid w:val="00F95538"/>
    <w:rPr>
      <w:rFonts w:eastAsiaTheme="minorEastAsia"/>
      <w:sz w:val="24"/>
      <w:szCs w:val="24"/>
      <w:lang w:val="en-GB" w:eastAsia="ja-JP"/>
    </w:rPr>
  </w:style>
  <w:style w:type="character" w:styleId="Textoennegrita">
    <w:name w:val="Strong"/>
    <w:basedOn w:val="Fuentedeprrafopredeter"/>
    <w:uiPriority w:val="4"/>
    <w:rsid w:val="00F95538"/>
    <w:rPr>
      <w:rFonts w:cstheme="minorBidi"/>
      <w:b/>
      <w:bCs/>
      <w:iCs w:val="0"/>
      <w:noProof w:val="0"/>
      <w:szCs w:val="24"/>
      <w:lang w:val="en-GB" w:eastAsia="ja-JP"/>
    </w:rPr>
  </w:style>
  <w:style w:type="character" w:styleId="nfasissutil">
    <w:name w:val="Subtle Emphasis"/>
    <w:basedOn w:val="Fuentedeprrafopredeter"/>
    <w:uiPriority w:val="19"/>
    <w:rsid w:val="00F95538"/>
    <w:rPr>
      <w:rFonts w:cstheme="minorBidi"/>
      <w:bCs w:val="0"/>
      <w:i/>
      <w:iCs/>
      <w:noProof w:val="0"/>
      <w:color w:val="808080" w:themeColor="text1" w:themeTint="7F"/>
      <w:szCs w:val="24"/>
      <w:lang w:val="en-GB" w:eastAsia="ja-JP"/>
    </w:rPr>
  </w:style>
  <w:style w:type="character" w:styleId="Referenciasutil">
    <w:name w:val="Subtle Reference"/>
    <w:basedOn w:val="Fuentedeprrafopredeter"/>
    <w:uiPriority w:val="31"/>
    <w:rsid w:val="00F95538"/>
    <w:rPr>
      <w:rFonts w:cstheme="minorBidi"/>
      <w:bCs w:val="0"/>
      <w:iCs w:val="0"/>
      <w:smallCaps/>
      <w:noProof w:val="0"/>
      <w:color w:val="ED7D31" w:themeColor="accent2"/>
      <w:szCs w:val="24"/>
      <w:u w:val="single"/>
      <w:lang w:val="en-GB" w:eastAsia="ja-JP"/>
    </w:rPr>
  </w:style>
  <w:style w:type="table" w:styleId="Tablaconefectos3D1">
    <w:name w:val="Table 3D effects 1"/>
    <w:basedOn w:val="Tablanormal"/>
    <w:rsid w:val="00F95538"/>
    <w:pPr>
      <w:spacing w:after="240" w:line="240" w:lineRule="auto"/>
    </w:pPr>
    <w:rPr>
      <w:rFonts w:ascii="Times New Roman" w:eastAsia="Times New Roman" w:hAnsi="Times New Roman" w:cs="Times New Roman"/>
      <w:sz w:val="20"/>
      <w:szCs w:val="20"/>
      <w:lang w:val="en-US"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F95538"/>
    <w:pPr>
      <w:spacing w:after="240" w:line="240" w:lineRule="auto"/>
    </w:pPr>
    <w:rPr>
      <w:rFonts w:ascii="Times New Roman" w:eastAsia="Times New Roman" w:hAnsi="Times New Roman" w:cs="Times New Roman"/>
      <w:color w:val="000080"/>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rsid w:val="00F95538"/>
    <w:pPr>
      <w:spacing w:after="240" w:line="240" w:lineRule="auto"/>
    </w:pPr>
    <w:rPr>
      <w:rFonts w:ascii="Times New Roman" w:eastAsia="Times New Roman" w:hAnsi="Times New Roman" w:cs="Times New Roman"/>
      <w:color w:val="FFFFFF"/>
      <w:sz w:val="20"/>
      <w:szCs w:val="20"/>
      <w:lang w:val="en-US"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F95538"/>
    <w:pPr>
      <w:spacing w:after="240" w:line="240" w:lineRule="auto"/>
    </w:pPr>
    <w:rPr>
      <w:rFonts w:ascii="Times New Roman" w:eastAsia="Times New Roman" w:hAnsi="Times New Roman" w:cs="Times New Roman"/>
      <w:sz w:val="20"/>
      <w:szCs w:val="20"/>
      <w:lang w:val="en-US"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F95538"/>
    <w:pPr>
      <w:spacing w:after="240" w:line="240" w:lineRule="auto"/>
    </w:pPr>
    <w:rPr>
      <w:rFonts w:ascii="Times New Roman" w:eastAsia="Times New Roman" w:hAnsi="Times New Roman" w:cs="Times New Roman"/>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F95538"/>
    <w:pPr>
      <w:spacing w:after="240" w:line="240" w:lineRule="auto"/>
    </w:pPr>
    <w:rPr>
      <w:rFonts w:ascii="Times New Roman" w:eastAsia="Times New Roman" w:hAnsi="Times New Roman" w:cs="Times New Roman"/>
      <w:sz w:val="20"/>
      <w:szCs w:val="20"/>
      <w:lang w:val="en-US"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rsid w:val="00F95538"/>
    <w:pPr>
      <w:spacing w:before="120" w:after="120" w:line="240" w:lineRule="auto"/>
      <w:jc w:val="right"/>
    </w:pPr>
    <w:rPr>
      <w:rFonts w:ascii="Arial" w:eastAsia="MS Mincho" w:hAnsi="Arial" w:cs="Arial"/>
      <w:sz w:val="24"/>
      <w:szCs w:val="24"/>
      <w:lang w:val="en-US" w:eastAsia="zh-CN"/>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aelegante">
    <w:name w:val="Table Elegant"/>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rsid w:val="00F95538"/>
    <w:pPr>
      <w:spacing w:after="240" w:line="240" w:lineRule="auto"/>
    </w:pPr>
    <w:rPr>
      <w:rFonts w:ascii="Times New Roman" w:eastAsia="Times New Roman" w:hAnsi="Times New Roma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rsid w:val="00F95538"/>
    <w:pPr>
      <w:spacing w:after="240" w:line="240" w:lineRule="auto"/>
    </w:pPr>
    <w:rPr>
      <w:rFonts w:ascii="Times New Roman" w:eastAsia="Times New Roman" w:hAnsi="Times New Roma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F95538"/>
    <w:pPr>
      <w:spacing w:after="240" w:line="240" w:lineRule="auto"/>
    </w:pPr>
    <w:rPr>
      <w:rFonts w:ascii="Times New Roman" w:eastAsia="Times New Roman" w:hAnsi="Times New Roman" w:cs="Times New Roman"/>
      <w:b/>
      <w:bCs/>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4"/>
    <w:rsid w:val="00F95538"/>
    <w:pPr>
      <w:spacing w:after="0" w:line="240" w:lineRule="auto"/>
      <w:ind w:left="240" w:hanging="240"/>
    </w:pPr>
    <w:rPr>
      <w:rFonts w:eastAsiaTheme="minorEastAsia"/>
      <w:sz w:val="24"/>
      <w:szCs w:val="24"/>
      <w:lang w:val="en-GB" w:eastAsia="ja-JP"/>
    </w:rPr>
  </w:style>
  <w:style w:type="paragraph" w:styleId="Tabladeilustraciones">
    <w:name w:val="table of figures"/>
    <w:basedOn w:val="TDC2"/>
    <w:next w:val="Normal"/>
    <w:uiPriority w:val="4"/>
    <w:rsid w:val="00F95538"/>
    <w:pPr>
      <w:keepLines/>
      <w:tabs>
        <w:tab w:val="left" w:pos="1354"/>
        <w:tab w:val="right" w:pos="8640"/>
      </w:tabs>
      <w:suppressAutoHyphens/>
      <w:spacing w:before="100" w:beforeAutospacing="1" w:afterAutospacing="1"/>
      <w:ind w:left="936" w:right="1077" w:hanging="936"/>
      <w:contextualSpacing/>
    </w:pPr>
    <w:rPr>
      <w:rFonts w:asciiTheme="majorHAnsi" w:eastAsiaTheme="majorEastAsia" w:hAnsiTheme="majorHAnsi" w:cstheme="majorBidi"/>
      <w:bCs/>
      <w:lang w:val="en-GB" w:eastAsia="ja-JP"/>
    </w:rPr>
  </w:style>
  <w:style w:type="table" w:styleId="Tablaprofesional">
    <w:name w:val="Table Professional"/>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F95538"/>
    <w:pPr>
      <w:spacing w:after="240" w:line="240" w:lineRule="auto"/>
    </w:pPr>
    <w:rPr>
      <w:rFonts w:ascii="Times New Roman" w:eastAsia="Times New Roman" w:hAnsi="Times New Roma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F95538"/>
    <w:pPr>
      <w:spacing w:after="240" w:line="240" w:lineRule="auto"/>
    </w:pPr>
    <w:rPr>
      <w:rFonts w:ascii="Times New Roman" w:eastAsia="Times New Roman" w:hAnsi="Times New Roma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4"/>
    <w:rsid w:val="00F95538"/>
    <w:pPr>
      <w:spacing w:before="120" w:after="240" w:line="240" w:lineRule="auto"/>
    </w:pPr>
    <w:rPr>
      <w:rFonts w:asciiTheme="majorHAnsi" w:eastAsiaTheme="majorEastAsia" w:hAnsiTheme="majorHAnsi" w:cstheme="majorBidi"/>
      <w:b/>
      <w:bCs/>
      <w:sz w:val="24"/>
      <w:szCs w:val="24"/>
      <w:lang w:val="en-GB" w:eastAsia="ja-JP"/>
    </w:rPr>
  </w:style>
  <w:style w:type="paragraph" w:customStyle="1" w:styleId="AddresseeInfo">
    <w:name w:val="Addressee Info"/>
    <w:basedOn w:val="Normal"/>
    <w:link w:val="AddresseeInfoChar"/>
    <w:uiPriority w:val="4"/>
    <w:rsid w:val="00F95538"/>
    <w:pPr>
      <w:spacing w:after="0" w:line="280" w:lineRule="atLeast"/>
    </w:pPr>
    <w:rPr>
      <w:rFonts w:asciiTheme="majorHAnsi" w:eastAsia="MS PGothic" w:hAnsiTheme="majorHAnsi" w:cstheme="majorHAnsi"/>
      <w:b/>
      <w:bCs/>
      <w:caps/>
      <w:sz w:val="14"/>
      <w:szCs w:val="14"/>
      <w:lang w:val="en-GB" w:eastAsia="ja-JP"/>
    </w:rPr>
  </w:style>
  <w:style w:type="character" w:customStyle="1" w:styleId="AddresseeInfoChar">
    <w:name w:val="Addressee Info Char"/>
    <w:basedOn w:val="Fuentedeprrafopredeter"/>
    <w:link w:val="AddresseeInfo"/>
    <w:uiPriority w:val="4"/>
    <w:rsid w:val="00F95538"/>
    <w:rPr>
      <w:rFonts w:asciiTheme="majorHAnsi" w:eastAsia="MS PGothic" w:hAnsiTheme="majorHAnsi" w:cstheme="majorHAnsi"/>
      <w:b/>
      <w:bCs/>
      <w:caps/>
      <w:sz w:val="14"/>
      <w:szCs w:val="14"/>
      <w:lang w:val="en-GB" w:eastAsia="ja-JP"/>
    </w:rPr>
  </w:style>
  <w:style w:type="paragraph" w:customStyle="1" w:styleId="DocumentName">
    <w:name w:val="Document Name"/>
    <w:basedOn w:val="Normal"/>
    <w:next w:val="Normal"/>
    <w:uiPriority w:val="4"/>
    <w:rsid w:val="00F95538"/>
    <w:pPr>
      <w:spacing w:after="240" w:line="240" w:lineRule="auto"/>
    </w:pPr>
    <w:rPr>
      <w:rFonts w:asciiTheme="majorHAnsi" w:eastAsia="MS PGothic" w:hAnsiTheme="majorHAnsi" w:cs="Arial Black"/>
      <w:caps/>
      <w:sz w:val="36"/>
      <w:szCs w:val="40"/>
      <w:lang w:val="en-GB" w:eastAsia="ja-JP"/>
    </w:rPr>
  </w:style>
  <w:style w:type="paragraph" w:customStyle="1" w:styleId="Subject">
    <w:name w:val="Subject"/>
    <w:basedOn w:val="Normal"/>
    <w:link w:val="SubjectChar"/>
    <w:uiPriority w:val="4"/>
    <w:rsid w:val="00F95538"/>
    <w:pPr>
      <w:spacing w:after="0" w:line="280" w:lineRule="atLeast"/>
    </w:pPr>
    <w:rPr>
      <w:rFonts w:asciiTheme="majorHAnsi" w:eastAsiaTheme="majorEastAsia" w:hAnsiTheme="majorHAnsi" w:cstheme="majorBidi"/>
      <w:sz w:val="20"/>
      <w:szCs w:val="20"/>
      <w:lang w:val="en-GB" w:eastAsia="ja-JP"/>
    </w:rPr>
  </w:style>
  <w:style w:type="paragraph" w:customStyle="1" w:styleId="Logo">
    <w:name w:val="Logo"/>
    <w:basedOn w:val="Normal"/>
    <w:uiPriority w:val="4"/>
    <w:rsid w:val="00F95538"/>
    <w:pPr>
      <w:spacing w:after="0" w:line="560" w:lineRule="exact"/>
      <w:jc w:val="center"/>
    </w:pPr>
    <w:rPr>
      <w:rFonts w:ascii="Arial" w:eastAsia="Times New Roman" w:hAnsi="Arial" w:cs="Arial"/>
      <w:sz w:val="16"/>
      <w:szCs w:val="16"/>
      <w:lang w:val="en-GB" w:eastAsia="ja-JP"/>
    </w:rPr>
  </w:style>
  <w:style w:type="paragraph" w:customStyle="1" w:styleId="EmployeeName">
    <w:name w:val="Employee Name"/>
    <w:basedOn w:val="Normal"/>
    <w:uiPriority w:val="4"/>
    <w:rsid w:val="00F95538"/>
    <w:pPr>
      <w:spacing w:after="0" w:line="220" w:lineRule="atLeast"/>
      <w:ind w:left="6120"/>
    </w:pPr>
    <w:rPr>
      <w:rFonts w:asciiTheme="majorHAnsi" w:eastAsia="MS PGothic" w:hAnsiTheme="majorHAnsi" w:cstheme="majorBidi"/>
      <w:b/>
      <w:bCs/>
      <w:sz w:val="17"/>
      <w:szCs w:val="17"/>
      <w:lang w:val="en-GB" w:eastAsia="ja-JP"/>
    </w:rPr>
  </w:style>
  <w:style w:type="paragraph" w:customStyle="1" w:styleId="HeadingA">
    <w:name w:val="Heading A"/>
    <w:basedOn w:val="Ttulo1"/>
    <w:next w:val="Normal"/>
    <w:qFormat/>
    <w:rsid w:val="00F95538"/>
    <w:pPr>
      <w:tabs>
        <w:tab w:val="left" w:pos="-720"/>
        <w:tab w:val="left" w:pos="720"/>
        <w:tab w:val="left" w:pos="1440"/>
      </w:tabs>
      <w:spacing w:before="0" w:after="240" w:line="240" w:lineRule="auto"/>
      <w:outlineLvl w:val="9"/>
    </w:pPr>
    <w:rPr>
      <w:b/>
      <w:bCs/>
      <w:color w:val="auto"/>
      <w:sz w:val="28"/>
      <w:szCs w:val="28"/>
      <w:lang w:val="en-GB" w:eastAsia="ja-JP"/>
    </w:rPr>
  </w:style>
  <w:style w:type="paragraph" w:customStyle="1" w:styleId="HeadingNumber1">
    <w:name w:val="Heading Number 1"/>
    <w:basedOn w:val="Normal"/>
    <w:next w:val="Normal"/>
    <w:uiPriority w:val="4"/>
    <w:rsid w:val="00F95538"/>
    <w:pPr>
      <w:keepNext/>
      <w:numPr>
        <w:ilvl w:val="4"/>
        <w:numId w:val="9"/>
      </w:numPr>
      <w:spacing w:before="60" w:after="60" w:line="240" w:lineRule="auto"/>
      <w:outlineLvl w:val="4"/>
    </w:pPr>
    <w:rPr>
      <w:rFonts w:asciiTheme="majorHAnsi" w:eastAsiaTheme="minorEastAsia" w:hAnsiTheme="majorHAnsi" w:cs="Arial Black"/>
      <w:b/>
      <w:sz w:val="24"/>
      <w:szCs w:val="24"/>
      <w:lang w:val="en-GB" w:eastAsia="ja-JP"/>
    </w:rPr>
  </w:style>
  <w:style w:type="paragraph" w:customStyle="1" w:styleId="HeadingNumber2">
    <w:name w:val="Heading Number 2"/>
    <w:basedOn w:val="Normal"/>
    <w:next w:val="Normal"/>
    <w:uiPriority w:val="4"/>
    <w:rsid w:val="00F95538"/>
    <w:pPr>
      <w:keepNext/>
      <w:numPr>
        <w:ilvl w:val="5"/>
        <w:numId w:val="9"/>
      </w:numPr>
      <w:spacing w:before="60" w:after="60" w:line="240" w:lineRule="auto"/>
      <w:outlineLvl w:val="5"/>
    </w:pPr>
    <w:rPr>
      <w:rFonts w:asciiTheme="majorHAnsi" w:eastAsiaTheme="minorEastAsia" w:hAnsiTheme="majorHAnsi" w:cs="Arial"/>
      <w:sz w:val="24"/>
      <w:szCs w:val="24"/>
      <w:lang w:val="en-GB" w:eastAsia="ja-JP"/>
    </w:rPr>
  </w:style>
  <w:style w:type="paragraph" w:customStyle="1" w:styleId="HeadingNumber3">
    <w:name w:val="Heading Number 3"/>
    <w:basedOn w:val="Normal"/>
    <w:next w:val="Normal"/>
    <w:uiPriority w:val="4"/>
    <w:rsid w:val="00F95538"/>
    <w:pPr>
      <w:keepNext/>
      <w:numPr>
        <w:ilvl w:val="6"/>
        <w:numId w:val="9"/>
      </w:numPr>
      <w:spacing w:before="60" w:after="60" w:line="240" w:lineRule="auto"/>
      <w:outlineLvl w:val="6"/>
    </w:pPr>
    <w:rPr>
      <w:rFonts w:asciiTheme="majorHAnsi" w:eastAsiaTheme="minorEastAsia" w:hAnsiTheme="majorHAnsi" w:cs="Arial Black"/>
      <w:b/>
      <w:sz w:val="20"/>
      <w:szCs w:val="24"/>
      <w:lang w:val="en-GB" w:eastAsia="ja-JP"/>
    </w:rPr>
  </w:style>
  <w:style w:type="paragraph" w:customStyle="1" w:styleId="HeadingNumber4">
    <w:name w:val="Heading Number 4"/>
    <w:basedOn w:val="Normal"/>
    <w:next w:val="Normal"/>
    <w:uiPriority w:val="4"/>
    <w:rsid w:val="00F95538"/>
    <w:pPr>
      <w:keepNext/>
      <w:numPr>
        <w:ilvl w:val="7"/>
        <w:numId w:val="9"/>
      </w:numPr>
      <w:spacing w:before="60" w:after="60" w:line="240" w:lineRule="auto"/>
      <w:outlineLvl w:val="7"/>
    </w:pPr>
    <w:rPr>
      <w:rFonts w:asciiTheme="majorHAnsi" w:eastAsiaTheme="minorEastAsia" w:hAnsiTheme="majorHAnsi" w:cs="Arial"/>
      <w:sz w:val="20"/>
      <w:szCs w:val="24"/>
      <w:lang w:val="en-GB" w:eastAsia="ja-JP"/>
    </w:rPr>
  </w:style>
  <w:style w:type="paragraph" w:customStyle="1" w:styleId="HeadingU3">
    <w:name w:val="Heading U3"/>
    <w:basedOn w:val="Ttulo3"/>
    <w:next w:val="Textoindependiente"/>
    <w:qFormat/>
    <w:rsid w:val="00F95538"/>
    <w:pPr>
      <w:spacing w:before="0" w:after="240" w:line="240" w:lineRule="auto"/>
    </w:pPr>
    <w:rPr>
      <w:b/>
      <w:bCs/>
      <w:color w:val="auto"/>
      <w:lang w:val="en-GB" w:eastAsia="ja-JP"/>
    </w:rPr>
  </w:style>
  <w:style w:type="paragraph" w:customStyle="1" w:styleId="HeadingU4">
    <w:name w:val="Heading U4"/>
    <w:basedOn w:val="Ttulo4"/>
    <w:next w:val="Textoindependiente"/>
    <w:qFormat/>
    <w:rsid w:val="00F95538"/>
    <w:pPr>
      <w:ind w:left="0" w:firstLine="0"/>
    </w:pPr>
  </w:style>
  <w:style w:type="paragraph" w:customStyle="1" w:styleId="HeadingU5">
    <w:name w:val="Heading U5"/>
    <w:basedOn w:val="Ttulo5"/>
    <w:next w:val="Textoindependiente"/>
    <w:qFormat/>
    <w:rsid w:val="00F95538"/>
    <w:pPr>
      <w:ind w:left="0" w:firstLine="0"/>
    </w:pPr>
  </w:style>
  <w:style w:type="paragraph" w:customStyle="1" w:styleId="HeadingU6">
    <w:name w:val="Heading U6"/>
    <w:basedOn w:val="Ttulo6"/>
    <w:next w:val="Textoindependiente"/>
    <w:rsid w:val="00F95538"/>
    <w:pPr>
      <w:ind w:left="0" w:firstLine="0"/>
    </w:pPr>
  </w:style>
  <w:style w:type="paragraph" w:customStyle="1" w:styleId="HeadingU7">
    <w:name w:val="Heading U7"/>
    <w:basedOn w:val="Ttulo7"/>
    <w:next w:val="Textoindependiente"/>
    <w:rsid w:val="00F95538"/>
    <w:pPr>
      <w:ind w:left="0" w:firstLine="0"/>
    </w:pPr>
  </w:style>
  <w:style w:type="paragraph" w:customStyle="1" w:styleId="HeadingU8">
    <w:name w:val="Heading U8"/>
    <w:basedOn w:val="Ttulo8"/>
    <w:next w:val="Textoindependiente"/>
    <w:rsid w:val="00F95538"/>
    <w:pPr>
      <w:ind w:left="0" w:firstLine="0"/>
    </w:pPr>
  </w:style>
  <w:style w:type="paragraph" w:customStyle="1" w:styleId="HeadingU9">
    <w:name w:val="Heading U9"/>
    <w:basedOn w:val="Ttulo9"/>
    <w:next w:val="Textoindependiente"/>
    <w:rsid w:val="00F95538"/>
    <w:pPr>
      <w:ind w:left="0" w:firstLine="0"/>
    </w:pPr>
  </w:style>
  <w:style w:type="paragraph" w:customStyle="1" w:styleId="Legalcopy">
    <w:name w:val="Legal copy"/>
    <w:basedOn w:val="Normal"/>
    <w:uiPriority w:val="4"/>
    <w:rsid w:val="00F95538"/>
    <w:pPr>
      <w:framePr w:hSpace="187" w:vSpace="187" w:wrap="around" w:hAnchor="text" w:yAlign="bottom"/>
      <w:spacing w:after="90" w:line="130" w:lineRule="atLeast"/>
    </w:pPr>
    <w:rPr>
      <w:rFonts w:asciiTheme="majorHAnsi" w:eastAsia="MS PGothic" w:hAnsiTheme="majorHAnsi" w:cs="Arial"/>
      <w:sz w:val="11"/>
      <w:szCs w:val="11"/>
      <w:lang w:val="en-GB" w:eastAsia="ja-JP"/>
    </w:rPr>
  </w:style>
  <w:style w:type="paragraph" w:customStyle="1" w:styleId="LogoHide">
    <w:name w:val="Logo Hide"/>
    <w:basedOn w:val="Normal"/>
    <w:uiPriority w:val="4"/>
    <w:rsid w:val="00F95538"/>
    <w:pPr>
      <w:spacing w:after="240" w:line="20" w:lineRule="exact"/>
    </w:pPr>
    <w:rPr>
      <w:rFonts w:eastAsiaTheme="minorEastAsia"/>
      <w:sz w:val="2"/>
      <w:szCs w:val="2"/>
      <w:lang w:val="en-GB" w:eastAsia="ja-JP"/>
    </w:rPr>
  </w:style>
  <w:style w:type="table" w:customStyle="1" w:styleId="NERATable">
    <w:name w:val="NERA Table"/>
    <w:basedOn w:val="Tablanormal"/>
    <w:uiPriority w:val="99"/>
    <w:rsid w:val="00F95538"/>
    <w:pPr>
      <w:spacing w:after="0" w:line="240" w:lineRule="auto"/>
    </w:pPr>
    <w:rPr>
      <w:rFonts w:ascii="Times New Roman" w:eastAsia="MS Mincho" w:hAnsi="Times New Roman" w:cs="Times New Roman"/>
      <w:sz w:val="20"/>
      <w:szCs w:val="20"/>
      <w:lang w:val="en-US"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NormalIndent1">
    <w:name w:val="Normal Indent 1"/>
    <w:basedOn w:val="Normal"/>
    <w:uiPriority w:val="4"/>
    <w:rsid w:val="00F95538"/>
    <w:pPr>
      <w:spacing w:after="240" w:line="240" w:lineRule="auto"/>
      <w:ind w:left="360"/>
    </w:pPr>
    <w:rPr>
      <w:rFonts w:eastAsiaTheme="minorEastAsia"/>
      <w:sz w:val="24"/>
      <w:szCs w:val="24"/>
      <w:lang w:val="en-GB" w:eastAsia="ja-JP"/>
    </w:rPr>
  </w:style>
  <w:style w:type="paragraph" w:customStyle="1" w:styleId="NormalIndent2">
    <w:name w:val="Normal Indent 2"/>
    <w:basedOn w:val="Normal"/>
    <w:uiPriority w:val="4"/>
    <w:unhideWhenUsed/>
    <w:rsid w:val="00F95538"/>
    <w:pPr>
      <w:spacing w:after="240" w:line="240" w:lineRule="auto"/>
      <w:ind w:left="720"/>
    </w:pPr>
    <w:rPr>
      <w:rFonts w:eastAsiaTheme="minorEastAsia"/>
      <w:sz w:val="24"/>
      <w:szCs w:val="24"/>
      <w:lang w:val="en-GB" w:eastAsia="ja-JP"/>
    </w:rPr>
  </w:style>
  <w:style w:type="paragraph" w:customStyle="1" w:styleId="NormalIndent3">
    <w:name w:val="Normal Indent 3"/>
    <w:basedOn w:val="Normal"/>
    <w:uiPriority w:val="4"/>
    <w:unhideWhenUsed/>
    <w:rsid w:val="00F95538"/>
    <w:pPr>
      <w:spacing w:after="240" w:line="240" w:lineRule="auto"/>
      <w:ind w:left="1080"/>
    </w:pPr>
    <w:rPr>
      <w:rFonts w:eastAsiaTheme="minorEastAsia"/>
      <w:sz w:val="24"/>
      <w:szCs w:val="24"/>
      <w:lang w:val="en-GB" w:eastAsia="ja-JP"/>
    </w:rPr>
  </w:style>
  <w:style w:type="paragraph" w:customStyle="1" w:styleId="NormalIndent4">
    <w:name w:val="Normal Indent 4"/>
    <w:basedOn w:val="Normal"/>
    <w:uiPriority w:val="4"/>
    <w:unhideWhenUsed/>
    <w:rsid w:val="00F95538"/>
    <w:pPr>
      <w:spacing w:after="240" w:line="240" w:lineRule="auto"/>
      <w:ind w:left="1440"/>
    </w:pPr>
    <w:rPr>
      <w:rFonts w:eastAsiaTheme="minorEastAsia"/>
      <w:sz w:val="24"/>
      <w:szCs w:val="24"/>
      <w:lang w:val="en-GB" w:eastAsia="ja-JP"/>
    </w:rPr>
  </w:style>
  <w:style w:type="table" w:customStyle="1" w:styleId="OWTable">
    <w:name w:val="OW Table"/>
    <w:basedOn w:val="Tablanormal"/>
    <w:rsid w:val="00F95538"/>
    <w:pPr>
      <w:spacing w:after="0" w:line="240" w:lineRule="auto"/>
    </w:pPr>
    <w:rPr>
      <w:rFonts w:eastAsiaTheme="minorEastAsia"/>
      <w:sz w:val="20"/>
      <w:szCs w:val="20"/>
      <w:lang w:val="en-US" w:eastAsia="zh-CN"/>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F95538"/>
    <w:pPr>
      <w:tabs>
        <w:tab w:val="right" w:pos="9360"/>
      </w:tabs>
      <w:spacing w:line="240" w:lineRule="auto"/>
    </w:pPr>
    <w:rPr>
      <w:rFonts w:eastAsiaTheme="majorEastAsia"/>
      <w:b w:val="0"/>
      <w:bCs w:val="0"/>
      <w:caps w:val="0"/>
      <w:sz w:val="18"/>
      <w:szCs w:val="18"/>
    </w:rPr>
  </w:style>
  <w:style w:type="character" w:customStyle="1" w:styleId="SubjectChar">
    <w:name w:val="Subject Char"/>
    <w:basedOn w:val="Fuentedeprrafopredeter"/>
    <w:link w:val="Subject"/>
    <w:uiPriority w:val="4"/>
    <w:rsid w:val="00F95538"/>
    <w:rPr>
      <w:rFonts w:asciiTheme="majorHAnsi" w:eastAsiaTheme="majorEastAsia" w:hAnsiTheme="majorHAnsi" w:cstheme="majorBidi"/>
      <w:sz w:val="20"/>
      <w:szCs w:val="20"/>
      <w:lang w:val="en-GB" w:eastAsia="ja-JP"/>
    </w:rPr>
  </w:style>
  <w:style w:type="paragraph" w:customStyle="1" w:styleId="TableBullet1">
    <w:name w:val="Table Bullet 1"/>
    <w:basedOn w:val="Normal"/>
    <w:uiPriority w:val="4"/>
    <w:qFormat/>
    <w:rsid w:val="00F95538"/>
    <w:pPr>
      <w:tabs>
        <w:tab w:val="num" w:pos="360"/>
      </w:tabs>
      <w:spacing w:before="40" w:after="40" w:line="240" w:lineRule="auto"/>
      <w:ind w:left="360" w:hanging="360"/>
      <w:outlineLvl w:val="4"/>
    </w:pPr>
    <w:rPr>
      <w:rFonts w:ascii="Arial" w:eastAsia="Times New Roman" w:hAnsi="Arial" w:cs="Arial"/>
      <w:sz w:val="20"/>
      <w:szCs w:val="20"/>
      <w:lang w:val="en-GB" w:eastAsia="ja-JP"/>
    </w:rPr>
  </w:style>
  <w:style w:type="paragraph" w:customStyle="1" w:styleId="TableBullet2">
    <w:name w:val="Table Bullet 2"/>
    <w:basedOn w:val="Normal"/>
    <w:uiPriority w:val="4"/>
    <w:qFormat/>
    <w:rsid w:val="00F95538"/>
    <w:pPr>
      <w:tabs>
        <w:tab w:val="num" w:pos="720"/>
      </w:tabs>
      <w:spacing w:before="40" w:after="40" w:line="240" w:lineRule="auto"/>
      <w:ind w:left="720" w:hanging="360"/>
      <w:outlineLvl w:val="5"/>
    </w:pPr>
    <w:rPr>
      <w:rFonts w:ascii="Arial" w:eastAsia="Times New Roman" w:hAnsi="Arial" w:cs="Arial"/>
      <w:sz w:val="20"/>
      <w:szCs w:val="20"/>
      <w:lang w:val="en-GB" w:eastAsia="ja-JP"/>
    </w:rPr>
  </w:style>
  <w:style w:type="paragraph" w:customStyle="1" w:styleId="TableBullet3">
    <w:name w:val="Table Bullet 3"/>
    <w:basedOn w:val="Normal"/>
    <w:uiPriority w:val="4"/>
    <w:qFormat/>
    <w:rsid w:val="00F95538"/>
    <w:pPr>
      <w:tabs>
        <w:tab w:val="num" w:pos="1080"/>
      </w:tabs>
      <w:spacing w:before="40" w:after="40" w:line="240" w:lineRule="auto"/>
      <w:ind w:left="1080" w:hanging="360"/>
      <w:outlineLvl w:val="6"/>
    </w:pPr>
    <w:rPr>
      <w:rFonts w:ascii="Arial" w:eastAsia="Times New Roman" w:hAnsi="Arial" w:cs="Arial"/>
      <w:sz w:val="20"/>
      <w:szCs w:val="20"/>
      <w:lang w:val="en-GB" w:eastAsia="ja-JP"/>
    </w:rPr>
  </w:style>
  <w:style w:type="paragraph" w:customStyle="1" w:styleId="TableBullet4">
    <w:name w:val="Table Bullet 4"/>
    <w:basedOn w:val="Normal"/>
    <w:uiPriority w:val="4"/>
    <w:qFormat/>
    <w:rsid w:val="00F95538"/>
    <w:pPr>
      <w:tabs>
        <w:tab w:val="num" w:pos="1440"/>
      </w:tabs>
      <w:spacing w:before="40" w:after="40" w:line="240" w:lineRule="auto"/>
      <w:ind w:left="1440" w:hanging="360"/>
      <w:outlineLvl w:val="7"/>
    </w:pPr>
    <w:rPr>
      <w:rFonts w:ascii="Arial" w:eastAsia="Times New Roman" w:hAnsi="Arial" w:cs="Arial"/>
      <w:sz w:val="20"/>
      <w:szCs w:val="20"/>
      <w:lang w:val="en-GB" w:eastAsia="ja-JP"/>
    </w:rPr>
  </w:style>
  <w:style w:type="paragraph" w:customStyle="1" w:styleId="TableHeadingText">
    <w:name w:val="Table Heading Text"/>
    <w:basedOn w:val="Normal"/>
    <w:qFormat/>
    <w:rsid w:val="00F95538"/>
    <w:pPr>
      <w:keepNext/>
      <w:keepLines/>
      <w:spacing w:before="60" w:after="60" w:line="240" w:lineRule="auto"/>
    </w:pPr>
    <w:rPr>
      <w:rFonts w:asciiTheme="majorHAnsi" w:eastAsiaTheme="majorEastAsia" w:hAnsiTheme="majorHAnsi" w:cstheme="majorBidi"/>
      <w:b/>
      <w:bCs/>
      <w:sz w:val="18"/>
      <w:szCs w:val="18"/>
      <w:lang w:val="en-GB" w:eastAsia="ja-JP"/>
    </w:rPr>
  </w:style>
  <w:style w:type="paragraph" w:customStyle="1" w:styleId="TableText">
    <w:name w:val="Table Text"/>
    <w:basedOn w:val="Normal"/>
    <w:qFormat/>
    <w:rsid w:val="00F95538"/>
    <w:pPr>
      <w:keepNext/>
      <w:keepLines/>
      <w:spacing w:before="40" w:after="40" w:line="240" w:lineRule="auto"/>
    </w:pPr>
    <w:rPr>
      <w:rFonts w:asciiTheme="majorHAnsi" w:eastAsiaTheme="majorEastAsia" w:hAnsiTheme="majorHAnsi" w:cstheme="majorBidi"/>
      <w:sz w:val="20"/>
      <w:szCs w:val="20"/>
      <w:lang w:val="en-GB" w:eastAsia="ja-JP"/>
    </w:rPr>
  </w:style>
  <w:style w:type="character" w:customStyle="1" w:styleId="TextHide">
    <w:name w:val="Text Hide"/>
    <w:basedOn w:val="Fuentedeprrafopredeter"/>
    <w:uiPriority w:val="4"/>
    <w:rsid w:val="00F95538"/>
    <w:rPr>
      <w:rFonts w:cstheme="minorBidi"/>
      <w:bCs w:val="0"/>
      <w:iCs w:val="0"/>
      <w:noProof w:val="0"/>
      <w:szCs w:val="24"/>
      <w:lang w:val="en-GB" w:eastAsia="ja-JP"/>
    </w:rPr>
  </w:style>
  <w:style w:type="paragraph" w:customStyle="1" w:styleId="QuoteIndented">
    <w:name w:val="Quote Indented"/>
    <w:basedOn w:val="Normal"/>
    <w:next w:val="Textoindependiente"/>
    <w:qFormat/>
    <w:rsid w:val="00F95538"/>
    <w:pPr>
      <w:spacing w:after="240" w:line="240" w:lineRule="auto"/>
      <w:ind w:left="360" w:right="360"/>
    </w:pPr>
    <w:rPr>
      <w:rFonts w:eastAsiaTheme="minorEastAsia"/>
      <w:sz w:val="24"/>
      <w:szCs w:val="24"/>
      <w:lang w:val="en-GB" w:eastAsia="ja-JP"/>
    </w:rPr>
  </w:style>
  <w:style w:type="paragraph" w:customStyle="1" w:styleId="HeadingUNoTOC">
    <w:name w:val="Heading U NoTOC"/>
    <w:basedOn w:val="Ttulo1"/>
    <w:next w:val="Textoindependiente"/>
    <w:rsid w:val="00F95538"/>
    <w:pPr>
      <w:keepLines w:val="0"/>
      <w:spacing w:before="0" w:after="240" w:line="240" w:lineRule="auto"/>
    </w:pPr>
    <w:rPr>
      <w:color w:val="auto"/>
      <w:sz w:val="36"/>
      <w:szCs w:val="36"/>
      <w:lang w:val="en-US" w:eastAsia="ja-JP"/>
    </w:rPr>
  </w:style>
  <w:style w:type="paragraph" w:customStyle="1" w:styleId="TableParagraph">
    <w:name w:val="Table Paragraph"/>
    <w:basedOn w:val="Normal"/>
    <w:uiPriority w:val="1"/>
    <w:qFormat/>
    <w:rsid w:val="00F95538"/>
    <w:pPr>
      <w:widowControl w:val="0"/>
      <w:spacing w:after="0" w:line="240" w:lineRule="auto"/>
    </w:pPr>
    <w:rPr>
      <w:lang w:val="en-US"/>
    </w:rPr>
  </w:style>
  <w:style w:type="paragraph" w:customStyle="1" w:styleId="ListAlphaLC">
    <w:name w:val="List AlphaLC"/>
    <w:basedOn w:val="Lista"/>
    <w:link w:val="ListAlphaLCChar"/>
    <w:rsid w:val="00C2319A"/>
    <w:pPr>
      <w:ind w:left="0" w:firstLine="0"/>
    </w:pPr>
  </w:style>
  <w:style w:type="character" w:customStyle="1" w:styleId="ListAlphaLCChar">
    <w:name w:val="List AlphaLC Char"/>
    <w:basedOn w:val="TextoindependienteCar"/>
    <w:link w:val="ListAlphaLC"/>
    <w:rsid w:val="00C2319A"/>
    <w:rPr>
      <w:rFonts w:eastAsiaTheme="minorEastAsia"/>
      <w:sz w:val="24"/>
      <w:szCs w:val="24"/>
      <w:lang w:val="en-GB" w:eastAsia="ja-JP"/>
    </w:rPr>
  </w:style>
  <w:style w:type="paragraph" w:customStyle="1" w:styleId="Texto">
    <w:name w:val="Texto"/>
    <w:basedOn w:val="Normal"/>
    <w:rsid w:val="00A810EB"/>
    <w:pPr>
      <w:spacing w:after="101" w:line="216" w:lineRule="exact"/>
      <w:ind w:firstLine="288"/>
      <w:jc w:val="both"/>
    </w:pPr>
    <w:rPr>
      <w:rFonts w:ascii="Arial" w:eastAsia="Times New Roman" w:hAnsi="Arial" w:cs="Arial"/>
      <w:sz w:val="18"/>
      <w:szCs w:val="20"/>
      <w:lang w:val="es-ES" w:eastAsia="es-ES"/>
    </w:rPr>
  </w:style>
  <w:style w:type="numbering" w:customStyle="1" w:styleId="List9">
    <w:name w:val="List 9"/>
    <w:basedOn w:val="Sinlista"/>
    <w:rsid w:val="00195C09"/>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1009">
      <w:bodyDiv w:val="1"/>
      <w:marLeft w:val="0"/>
      <w:marRight w:val="0"/>
      <w:marTop w:val="0"/>
      <w:marBottom w:val="0"/>
      <w:divBdr>
        <w:top w:val="none" w:sz="0" w:space="0" w:color="auto"/>
        <w:left w:val="none" w:sz="0" w:space="0" w:color="auto"/>
        <w:bottom w:val="none" w:sz="0" w:space="0" w:color="auto"/>
        <w:right w:val="none" w:sz="0" w:space="0" w:color="auto"/>
      </w:divBdr>
    </w:div>
    <w:div w:id="99421539">
      <w:bodyDiv w:val="1"/>
      <w:marLeft w:val="0"/>
      <w:marRight w:val="0"/>
      <w:marTop w:val="0"/>
      <w:marBottom w:val="0"/>
      <w:divBdr>
        <w:top w:val="none" w:sz="0" w:space="0" w:color="auto"/>
        <w:left w:val="none" w:sz="0" w:space="0" w:color="auto"/>
        <w:bottom w:val="none" w:sz="0" w:space="0" w:color="auto"/>
        <w:right w:val="none" w:sz="0" w:space="0" w:color="auto"/>
      </w:divBdr>
    </w:div>
    <w:div w:id="141125597">
      <w:bodyDiv w:val="1"/>
      <w:marLeft w:val="0"/>
      <w:marRight w:val="0"/>
      <w:marTop w:val="0"/>
      <w:marBottom w:val="0"/>
      <w:divBdr>
        <w:top w:val="none" w:sz="0" w:space="0" w:color="auto"/>
        <w:left w:val="none" w:sz="0" w:space="0" w:color="auto"/>
        <w:bottom w:val="none" w:sz="0" w:space="0" w:color="auto"/>
        <w:right w:val="none" w:sz="0" w:space="0" w:color="auto"/>
      </w:divBdr>
    </w:div>
    <w:div w:id="163010240">
      <w:bodyDiv w:val="1"/>
      <w:marLeft w:val="0"/>
      <w:marRight w:val="0"/>
      <w:marTop w:val="0"/>
      <w:marBottom w:val="0"/>
      <w:divBdr>
        <w:top w:val="none" w:sz="0" w:space="0" w:color="auto"/>
        <w:left w:val="none" w:sz="0" w:space="0" w:color="auto"/>
        <w:bottom w:val="none" w:sz="0" w:space="0" w:color="auto"/>
        <w:right w:val="none" w:sz="0" w:space="0" w:color="auto"/>
      </w:divBdr>
      <w:divsChild>
        <w:div w:id="1477643148">
          <w:marLeft w:val="274"/>
          <w:marRight w:val="0"/>
          <w:marTop w:val="0"/>
          <w:marBottom w:val="0"/>
          <w:divBdr>
            <w:top w:val="none" w:sz="0" w:space="0" w:color="auto"/>
            <w:left w:val="none" w:sz="0" w:space="0" w:color="auto"/>
            <w:bottom w:val="none" w:sz="0" w:space="0" w:color="auto"/>
            <w:right w:val="none" w:sz="0" w:space="0" w:color="auto"/>
          </w:divBdr>
        </w:div>
      </w:divsChild>
    </w:div>
    <w:div w:id="173227886">
      <w:bodyDiv w:val="1"/>
      <w:marLeft w:val="0"/>
      <w:marRight w:val="0"/>
      <w:marTop w:val="0"/>
      <w:marBottom w:val="0"/>
      <w:divBdr>
        <w:top w:val="none" w:sz="0" w:space="0" w:color="auto"/>
        <w:left w:val="none" w:sz="0" w:space="0" w:color="auto"/>
        <w:bottom w:val="none" w:sz="0" w:space="0" w:color="auto"/>
        <w:right w:val="none" w:sz="0" w:space="0" w:color="auto"/>
      </w:divBdr>
      <w:divsChild>
        <w:div w:id="655493272">
          <w:marLeft w:val="878"/>
          <w:marRight w:val="0"/>
          <w:marTop w:val="72"/>
          <w:marBottom w:val="0"/>
          <w:divBdr>
            <w:top w:val="none" w:sz="0" w:space="0" w:color="auto"/>
            <w:left w:val="none" w:sz="0" w:space="0" w:color="auto"/>
            <w:bottom w:val="none" w:sz="0" w:space="0" w:color="auto"/>
            <w:right w:val="none" w:sz="0" w:space="0" w:color="auto"/>
          </w:divBdr>
        </w:div>
        <w:div w:id="730225877">
          <w:marLeft w:val="878"/>
          <w:marRight w:val="0"/>
          <w:marTop w:val="72"/>
          <w:marBottom w:val="0"/>
          <w:divBdr>
            <w:top w:val="none" w:sz="0" w:space="0" w:color="auto"/>
            <w:left w:val="none" w:sz="0" w:space="0" w:color="auto"/>
            <w:bottom w:val="none" w:sz="0" w:space="0" w:color="auto"/>
            <w:right w:val="none" w:sz="0" w:space="0" w:color="auto"/>
          </w:divBdr>
        </w:div>
        <w:div w:id="1719888880">
          <w:marLeft w:val="878"/>
          <w:marRight w:val="0"/>
          <w:marTop w:val="72"/>
          <w:marBottom w:val="0"/>
          <w:divBdr>
            <w:top w:val="none" w:sz="0" w:space="0" w:color="auto"/>
            <w:left w:val="none" w:sz="0" w:space="0" w:color="auto"/>
            <w:bottom w:val="none" w:sz="0" w:space="0" w:color="auto"/>
            <w:right w:val="none" w:sz="0" w:space="0" w:color="auto"/>
          </w:divBdr>
        </w:div>
      </w:divsChild>
    </w:div>
    <w:div w:id="222374352">
      <w:bodyDiv w:val="1"/>
      <w:marLeft w:val="0"/>
      <w:marRight w:val="0"/>
      <w:marTop w:val="0"/>
      <w:marBottom w:val="0"/>
      <w:divBdr>
        <w:top w:val="none" w:sz="0" w:space="0" w:color="auto"/>
        <w:left w:val="none" w:sz="0" w:space="0" w:color="auto"/>
        <w:bottom w:val="none" w:sz="0" w:space="0" w:color="auto"/>
        <w:right w:val="none" w:sz="0" w:space="0" w:color="auto"/>
      </w:divBdr>
    </w:div>
    <w:div w:id="260459125">
      <w:bodyDiv w:val="1"/>
      <w:marLeft w:val="0"/>
      <w:marRight w:val="0"/>
      <w:marTop w:val="0"/>
      <w:marBottom w:val="0"/>
      <w:divBdr>
        <w:top w:val="none" w:sz="0" w:space="0" w:color="auto"/>
        <w:left w:val="none" w:sz="0" w:space="0" w:color="auto"/>
        <w:bottom w:val="none" w:sz="0" w:space="0" w:color="auto"/>
        <w:right w:val="none" w:sz="0" w:space="0" w:color="auto"/>
      </w:divBdr>
      <w:divsChild>
        <w:div w:id="40324519">
          <w:marLeft w:val="994"/>
          <w:marRight w:val="0"/>
          <w:marTop w:val="0"/>
          <w:marBottom w:val="0"/>
          <w:divBdr>
            <w:top w:val="none" w:sz="0" w:space="0" w:color="auto"/>
            <w:left w:val="none" w:sz="0" w:space="0" w:color="auto"/>
            <w:bottom w:val="none" w:sz="0" w:space="0" w:color="auto"/>
            <w:right w:val="none" w:sz="0" w:space="0" w:color="auto"/>
          </w:divBdr>
        </w:div>
        <w:div w:id="747383294">
          <w:marLeft w:val="994"/>
          <w:marRight w:val="0"/>
          <w:marTop w:val="0"/>
          <w:marBottom w:val="0"/>
          <w:divBdr>
            <w:top w:val="none" w:sz="0" w:space="0" w:color="auto"/>
            <w:left w:val="none" w:sz="0" w:space="0" w:color="auto"/>
            <w:bottom w:val="none" w:sz="0" w:space="0" w:color="auto"/>
            <w:right w:val="none" w:sz="0" w:space="0" w:color="auto"/>
          </w:divBdr>
        </w:div>
        <w:div w:id="1251239393">
          <w:marLeft w:val="274"/>
          <w:marRight w:val="0"/>
          <w:marTop w:val="0"/>
          <w:marBottom w:val="0"/>
          <w:divBdr>
            <w:top w:val="none" w:sz="0" w:space="0" w:color="auto"/>
            <w:left w:val="none" w:sz="0" w:space="0" w:color="auto"/>
            <w:bottom w:val="none" w:sz="0" w:space="0" w:color="auto"/>
            <w:right w:val="none" w:sz="0" w:space="0" w:color="auto"/>
          </w:divBdr>
        </w:div>
        <w:div w:id="1283610103">
          <w:marLeft w:val="994"/>
          <w:marRight w:val="0"/>
          <w:marTop w:val="0"/>
          <w:marBottom w:val="0"/>
          <w:divBdr>
            <w:top w:val="none" w:sz="0" w:space="0" w:color="auto"/>
            <w:left w:val="none" w:sz="0" w:space="0" w:color="auto"/>
            <w:bottom w:val="none" w:sz="0" w:space="0" w:color="auto"/>
            <w:right w:val="none" w:sz="0" w:space="0" w:color="auto"/>
          </w:divBdr>
        </w:div>
        <w:div w:id="1826505485">
          <w:marLeft w:val="994"/>
          <w:marRight w:val="0"/>
          <w:marTop w:val="0"/>
          <w:marBottom w:val="0"/>
          <w:divBdr>
            <w:top w:val="none" w:sz="0" w:space="0" w:color="auto"/>
            <w:left w:val="none" w:sz="0" w:space="0" w:color="auto"/>
            <w:bottom w:val="none" w:sz="0" w:space="0" w:color="auto"/>
            <w:right w:val="none" w:sz="0" w:space="0" w:color="auto"/>
          </w:divBdr>
        </w:div>
        <w:div w:id="1867139290">
          <w:marLeft w:val="274"/>
          <w:marRight w:val="0"/>
          <w:marTop w:val="0"/>
          <w:marBottom w:val="0"/>
          <w:divBdr>
            <w:top w:val="none" w:sz="0" w:space="0" w:color="auto"/>
            <w:left w:val="none" w:sz="0" w:space="0" w:color="auto"/>
            <w:bottom w:val="none" w:sz="0" w:space="0" w:color="auto"/>
            <w:right w:val="none" w:sz="0" w:space="0" w:color="auto"/>
          </w:divBdr>
        </w:div>
      </w:divsChild>
    </w:div>
    <w:div w:id="297804422">
      <w:bodyDiv w:val="1"/>
      <w:marLeft w:val="0"/>
      <w:marRight w:val="0"/>
      <w:marTop w:val="0"/>
      <w:marBottom w:val="0"/>
      <w:divBdr>
        <w:top w:val="none" w:sz="0" w:space="0" w:color="auto"/>
        <w:left w:val="none" w:sz="0" w:space="0" w:color="auto"/>
        <w:bottom w:val="none" w:sz="0" w:space="0" w:color="auto"/>
        <w:right w:val="none" w:sz="0" w:space="0" w:color="auto"/>
      </w:divBdr>
    </w:div>
    <w:div w:id="362438087">
      <w:bodyDiv w:val="1"/>
      <w:marLeft w:val="0"/>
      <w:marRight w:val="0"/>
      <w:marTop w:val="0"/>
      <w:marBottom w:val="0"/>
      <w:divBdr>
        <w:top w:val="none" w:sz="0" w:space="0" w:color="auto"/>
        <w:left w:val="none" w:sz="0" w:space="0" w:color="auto"/>
        <w:bottom w:val="none" w:sz="0" w:space="0" w:color="auto"/>
        <w:right w:val="none" w:sz="0" w:space="0" w:color="auto"/>
      </w:divBdr>
      <w:divsChild>
        <w:div w:id="120460733">
          <w:marLeft w:val="274"/>
          <w:marRight w:val="0"/>
          <w:marTop w:val="0"/>
          <w:marBottom w:val="0"/>
          <w:divBdr>
            <w:top w:val="none" w:sz="0" w:space="0" w:color="auto"/>
            <w:left w:val="none" w:sz="0" w:space="0" w:color="auto"/>
            <w:bottom w:val="none" w:sz="0" w:space="0" w:color="auto"/>
            <w:right w:val="none" w:sz="0" w:space="0" w:color="auto"/>
          </w:divBdr>
        </w:div>
        <w:div w:id="313486662">
          <w:marLeft w:val="274"/>
          <w:marRight w:val="0"/>
          <w:marTop w:val="0"/>
          <w:marBottom w:val="0"/>
          <w:divBdr>
            <w:top w:val="none" w:sz="0" w:space="0" w:color="auto"/>
            <w:left w:val="none" w:sz="0" w:space="0" w:color="auto"/>
            <w:bottom w:val="none" w:sz="0" w:space="0" w:color="auto"/>
            <w:right w:val="none" w:sz="0" w:space="0" w:color="auto"/>
          </w:divBdr>
        </w:div>
        <w:div w:id="1602833943">
          <w:marLeft w:val="274"/>
          <w:marRight w:val="0"/>
          <w:marTop w:val="0"/>
          <w:marBottom w:val="0"/>
          <w:divBdr>
            <w:top w:val="none" w:sz="0" w:space="0" w:color="auto"/>
            <w:left w:val="none" w:sz="0" w:space="0" w:color="auto"/>
            <w:bottom w:val="none" w:sz="0" w:space="0" w:color="auto"/>
            <w:right w:val="none" w:sz="0" w:space="0" w:color="auto"/>
          </w:divBdr>
        </w:div>
        <w:div w:id="2026976193">
          <w:marLeft w:val="274"/>
          <w:marRight w:val="0"/>
          <w:marTop w:val="0"/>
          <w:marBottom w:val="0"/>
          <w:divBdr>
            <w:top w:val="none" w:sz="0" w:space="0" w:color="auto"/>
            <w:left w:val="none" w:sz="0" w:space="0" w:color="auto"/>
            <w:bottom w:val="none" w:sz="0" w:space="0" w:color="auto"/>
            <w:right w:val="none" w:sz="0" w:space="0" w:color="auto"/>
          </w:divBdr>
        </w:div>
      </w:divsChild>
    </w:div>
    <w:div w:id="374352791">
      <w:bodyDiv w:val="1"/>
      <w:marLeft w:val="0"/>
      <w:marRight w:val="0"/>
      <w:marTop w:val="0"/>
      <w:marBottom w:val="0"/>
      <w:divBdr>
        <w:top w:val="none" w:sz="0" w:space="0" w:color="auto"/>
        <w:left w:val="none" w:sz="0" w:space="0" w:color="auto"/>
        <w:bottom w:val="none" w:sz="0" w:space="0" w:color="auto"/>
        <w:right w:val="none" w:sz="0" w:space="0" w:color="auto"/>
      </w:divBdr>
    </w:div>
    <w:div w:id="389616896">
      <w:bodyDiv w:val="1"/>
      <w:marLeft w:val="0"/>
      <w:marRight w:val="0"/>
      <w:marTop w:val="0"/>
      <w:marBottom w:val="0"/>
      <w:divBdr>
        <w:top w:val="none" w:sz="0" w:space="0" w:color="auto"/>
        <w:left w:val="none" w:sz="0" w:space="0" w:color="auto"/>
        <w:bottom w:val="none" w:sz="0" w:space="0" w:color="auto"/>
        <w:right w:val="none" w:sz="0" w:space="0" w:color="auto"/>
      </w:divBdr>
      <w:divsChild>
        <w:div w:id="1856965163">
          <w:marLeft w:val="274"/>
          <w:marRight w:val="0"/>
          <w:marTop w:val="0"/>
          <w:marBottom w:val="0"/>
          <w:divBdr>
            <w:top w:val="none" w:sz="0" w:space="0" w:color="auto"/>
            <w:left w:val="none" w:sz="0" w:space="0" w:color="auto"/>
            <w:bottom w:val="none" w:sz="0" w:space="0" w:color="auto"/>
            <w:right w:val="none" w:sz="0" w:space="0" w:color="auto"/>
          </w:divBdr>
        </w:div>
      </w:divsChild>
    </w:div>
    <w:div w:id="400754380">
      <w:bodyDiv w:val="1"/>
      <w:marLeft w:val="0"/>
      <w:marRight w:val="0"/>
      <w:marTop w:val="0"/>
      <w:marBottom w:val="0"/>
      <w:divBdr>
        <w:top w:val="none" w:sz="0" w:space="0" w:color="auto"/>
        <w:left w:val="none" w:sz="0" w:space="0" w:color="auto"/>
        <w:bottom w:val="none" w:sz="0" w:space="0" w:color="auto"/>
        <w:right w:val="none" w:sz="0" w:space="0" w:color="auto"/>
      </w:divBdr>
    </w:div>
    <w:div w:id="416488592">
      <w:bodyDiv w:val="1"/>
      <w:marLeft w:val="0"/>
      <w:marRight w:val="0"/>
      <w:marTop w:val="0"/>
      <w:marBottom w:val="0"/>
      <w:divBdr>
        <w:top w:val="none" w:sz="0" w:space="0" w:color="auto"/>
        <w:left w:val="none" w:sz="0" w:space="0" w:color="auto"/>
        <w:bottom w:val="none" w:sz="0" w:space="0" w:color="auto"/>
        <w:right w:val="none" w:sz="0" w:space="0" w:color="auto"/>
      </w:divBdr>
    </w:div>
    <w:div w:id="446391348">
      <w:bodyDiv w:val="1"/>
      <w:marLeft w:val="0"/>
      <w:marRight w:val="0"/>
      <w:marTop w:val="0"/>
      <w:marBottom w:val="0"/>
      <w:divBdr>
        <w:top w:val="none" w:sz="0" w:space="0" w:color="auto"/>
        <w:left w:val="none" w:sz="0" w:space="0" w:color="auto"/>
        <w:bottom w:val="none" w:sz="0" w:space="0" w:color="auto"/>
        <w:right w:val="none" w:sz="0" w:space="0" w:color="auto"/>
      </w:divBdr>
    </w:div>
    <w:div w:id="449662529">
      <w:bodyDiv w:val="1"/>
      <w:marLeft w:val="0"/>
      <w:marRight w:val="0"/>
      <w:marTop w:val="0"/>
      <w:marBottom w:val="0"/>
      <w:divBdr>
        <w:top w:val="none" w:sz="0" w:space="0" w:color="auto"/>
        <w:left w:val="none" w:sz="0" w:space="0" w:color="auto"/>
        <w:bottom w:val="none" w:sz="0" w:space="0" w:color="auto"/>
        <w:right w:val="none" w:sz="0" w:space="0" w:color="auto"/>
      </w:divBdr>
      <w:divsChild>
        <w:div w:id="169952559">
          <w:marLeft w:val="274"/>
          <w:marRight w:val="0"/>
          <w:marTop w:val="0"/>
          <w:marBottom w:val="0"/>
          <w:divBdr>
            <w:top w:val="none" w:sz="0" w:space="0" w:color="auto"/>
            <w:left w:val="none" w:sz="0" w:space="0" w:color="auto"/>
            <w:bottom w:val="none" w:sz="0" w:space="0" w:color="auto"/>
            <w:right w:val="none" w:sz="0" w:space="0" w:color="auto"/>
          </w:divBdr>
        </w:div>
        <w:div w:id="795485382">
          <w:marLeft w:val="274"/>
          <w:marRight w:val="0"/>
          <w:marTop w:val="0"/>
          <w:marBottom w:val="0"/>
          <w:divBdr>
            <w:top w:val="none" w:sz="0" w:space="0" w:color="auto"/>
            <w:left w:val="none" w:sz="0" w:space="0" w:color="auto"/>
            <w:bottom w:val="none" w:sz="0" w:space="0" w:color="auto"/>
            <w:right w:val="none" w:sz="0" w:space="0" w:color="auto"/>
          </w:divBdr>
        </w:div>
        <w:div w:id="902833682">
          <w:marLeft w:val="994"/>
          <w:marRight w:val="0"/>
          <w:marTop w:val="0"/>
          <w:marBottom w:val="0"/>
          <w:divBdr>
            <w:top w:val="none" w:sz="0" w:space="0" w:color="auto"/>
            <w:left w:val="none" w:sz="0" w:space="0" w:color="auto"/>
            <w:bottom w:val="none" w:sz="0" w:space="0" w:color="auto"/>
            <w:right w:val="none" w:sz="0" w:space="0" w:color="auto"/>
          </w:divBdr>
        </w:div>
        <w:div w:id="1126193438">
          <w:marLeft w:val="994"/>
          <w:marRight w:val="0"/>
          <w:marTop w:val="0"/>
          <w:marBottom w:val="0"/>
          <w:divBdr>
            <w:top w:val="none" w:sz="0" w:space="0" w:color="auto"/>
            <w:left w:val="none" w:sz="0" w:space="0" w:color="auto"/>
            <w:bottom w:val="none" w:sz="0" w:space="0" w:color="auto"/>
            <w:right w:val="none" w:sz="0" w:space="0" w:color="auto"/>
          </w:divBdr>
        </w:div>
        <w:div w:id="1688292772">
          <w:marLeft w:val="994"/>
          <w:marRight w:val="0"/>
          <w:marTop w:val="0"/>
          <w:marBottom w:val="0"/>
          <w:divBdr>
            <w:top w:val="none" w:sz="0" w:space="0" w:color="auto"/>
            <w:left w:val="none" w:sz="0" w:space="0" w:color="auto"/>
            <w:bottom w:val="none" w:sz="0" w:space="0" w:color="auto"/>
            <w:right w:val="none" w:sz="0" w:space="0" w:color="auto"/>
          </w:divBdr>
        </w:div>
      </w:divsChild>
    </w:div>
    <w:div w:id="452333927">
      <w:bodyDiv w:val="1"/>
      <w:marLeft w:val="0"/>
      <w:marRight w:val="0"/>
      <w:marTop w:val="0"/>
      <w:marBottom w:val="0"/>
      <w:divBdr>
        <w:top w:val="none" w:sz="0" w:space="0" w:color="auto"/>
        <w:left w:val="none" w:sz="0" w:space="0" w:color="auto"/>
        <w:bottom w:val="none" w:sz="0" w:space="0" w:color="auto"/>
        <w:right w:val="none" w:sz="0" w:space="0" w:color="auto"/>
      </w:divBdr>
    </w:div>
    <w:div w:id="508063399">
      <w:bodyDiv w:val="1"/>
      <w:marLeft w:val="0"/>
      <w:marRight w:val="0"/>
      <w:marTop w:val="0"/>
      <w:marBottom w:val="0"/>
      <w:divBdr>
        <w:top w:val="none" w:sz="0" w:space="0" w:color="auto"/>
        <w:left w:val="none" w:sz="0" w:space="0" w:color="auto"/>
        <w:bottom w:val="none" w:sz="0" w:space="0" w:color="auto"/>
        <w:right w:val="none" w:sz="0" w:space="0" w:color="auto"/>
      </w:divBdr>
      <w:divsChild>
        <w:div w:id="37894604">
          <w:marLeft w:val="274"/>
          <w:marRight w:val="0"/>
          <w:marTop w:val="0"/>
          <w:marBottom w:val="0"/>
          <w:divBdr>
            <w:top w:val="none" w:sz="0" w:space="0" w:color="auto"/>
            <w:left w:val="none" w:sz="0" w:space="0" w:color="auto"/>
            <w:bottom w:val="none" w:sz="0" w:space="0" w:color="auto"/>
            <w:right w:val="none" w:sz="0" w:space="0" w:color="auto"/>
          </w:divBdr>
        </w:div>
        <w:div w:id="944969011">
          <w:marLeft w:val="994"/>
          <w:marRight w:val="0"/>
          <w:marTop w:val="0"/>
          <w:marBottom w:val="0"/>
          <w:divBdr>
            <w:top w:val="none" w:sz="0" w:space="0" w:color="auto"/>
            <w:left w:val="none" w:sz="0" w:space="0" w:color="auto"/>
            <w:bottom w:val="none" w:sz="0" w:space="0" w:color="auto"/>
            <w:right w:val="none" w:sz="0" w:space="0" w:color="auto"/>
          </w:divBdr>
        </w:div>
        <w:div w:id="1108626337">
          <w:marLeft w:val="994"/>
          <w:marRight w:val="0"/>
          <w:marTop w:val="0"/>
          <w:marBottom w:val="0"/>
          <w:divBdr>
            <w:top w:val="none" w:sz="0" w:space="0" w:color="auto"/>
            <w:left w:val="none" w:sz="0" w:space="0" w:color="auto"/>
            <w:bottom w:val="none" w:sz="0" w:space="0" w:color="auto"/>
            <w:right w:val="none" w:sz="0" w:space="0" w:color="auto"/>
          </w:divBdr>
        </w:div>
        <w:div w:id="2084569129">
          <w:marLeft w:val="274"/>
          <w:marRight w:val="0"/>
          <w:marTop w:val="0"/>
          <w:marBottom w:val="0"/>
          <w:divBdr>
            <w:top w:val="none" w:sz="0" w:space="0" w:color="auto"/>
            <w:left w:val="none" w:sz="0" w:space="0" w:color="auto"/>
            <w:bottom w:val="none" w:sz="0" w:space="0" w:color="auto"/>
            <w:right w:val="none" w:sz="0" w:space="0" w:color="auto"/>
          </w:divBdr>
        </w:div>
      </w:divsChild>
    </w:div>
    <w:div w:id="508569531">
      <w:bodyDiv w:val="1"/>
      <w:marLeft w:val="0"/>
      <w:marRight w:val="0"/>
      <w:marTop w:val="0"/>
      <w:marBottom w:val="0"/>
      <w:divBdr>
        <w:top w:val="none" w:sz="0" w:space="0" w:color="auto"/>
        <w:left w:val="none" w:sz="0" w:space="0" w:color="auto"/>
        <w:bottom w:val="none" w:sz="0" w:space="0" w:color="auto"/>
        <w:right w:val="none" w:sz="0" w:space="0" w:color="auto"/>
      </w:divBdr>
    </w:div>
    <w:div w:id="556204944">
      <w:bodyDiv w:val="1"/>
      <w:marLeft w:val="0"/>
      <w:marRight w:val="0"/>
      <w:marTop w:val="0"/>
      <w:marBottom w:val="0"/>
      <w:divBdr>
        <w:top w:val="none" w:sz="0" w:space="0" w:color="auto"/>
        <w:left w:val="none" w:sz="0" w:space="0" w:color="auto"/>
        <w:bottom w:val="none" w:sz="0" w:space="0" w:color="auto"/>
        <w:right w:val="none" w:sz="0" w:space="0" w:color="auto"/>
      </w:divBdr>
    </w:div>
    <w:div w:id="596327880">
      <w:bodyDiv w:val="1"/>
      <w:marLeft w:val="0"/>
      <w:marRight w:val="0"/>
      <w:marTop w:val="0"/>
      <w:marBottom w:val="0"/>
      <w:divBdr>
        <w:top w:val="none" w:sz="0" w:space="0" w:color="auto"/>
        <w:left w:val="none" w:sz="0" w:space="0" w:color="auto"/>
        <w:bottom w:val="none" w:sz="0" w:space="0" w:color="auto"/>
        <w:right w:val="none" w:sz="0" w:space="0" w:color="auto"/>
      </w:divBdr>
    </w:div>
    <w:div w:id="601383111">
      <w:bodyDiv w:val="1"/>
      <w:marLeft w:val="0"/>
      <w:marRight w:val="0"/>
      <w:marTop w:val="0"/>
      <w:marBottom w:val="0"/>
      <w:divBdr>
        <w:top w:val="none" w:sz="0" w:space="0" w:color="auto"/>
        <w:left w:val="none" w:sz="0" w:space="0" w:color="auto"/>
        <w:bottom w:val="none" w:sz="0" w:space="0" w:color="auto"/>
        <w:right w:val="none" w:sz="0" w:space="0" w:color="auto"/>
      </w:divBdr>
    </w:div>
    <w:div w:id="641733570">
      <w:bodyDiv w:val="1"/>
      <w:marLeft w:val="0"/>
      <w:marRight w:val="0"/>
      <w:marTop w:val="0"/>
      <w:marBottom w:val="0"/>
      <w:divBdr>
        <w:top w:val="none" w:sz="0" w:space="0" w:color="auto"/>
        <w:left w:val="none" w:sz="0" w:space="0" w:color="auto"/>
        <w:bottom w:val="none" w:sz="0" w:space="0" w:color="auto"/>
        <w:right w:val="none" w:sz="0" w:space="0" w:color="auto"/>
      </w:divBdr>
      <w:divsChild>
        <w:div w:id="97717940">
          <w:marLeft w:val="274"/>
          <w:marRight w:val="0"/>
          <w:marTop w:val="0"/>
          <w:marBottom w:val="0"/>
          <w:divBdr>
            <w:top w:val="none" w:sz="0" w:space="0" w:color="auto"/>
            <w:left w:val="none" w:sz="0" w:space="0" w:color="auto"/>
            <w:bottom w:val="none" w:sz="0" w:space="0" w:color="auto"/>
            <w:right w:val="none" w:sz="0" w:space="0" w:color="auto"/>
          </w:divBdr>
        </w:div>
        <w:div w:id="1548100257">
          <w:marLeft w:val="274"/>
          <w:marRight w:val="0"/>
          <w:marTop w:val="0"/>
          <w:marBottom w:val="0"/>
          <w:divBdr>
            <w:top w:val="none" w:sz="0" w:space="0" w:color="auto"/>
            <w:left w:val="none" w:sz="0" w:space="0" w:color="auto"/>
            <w:bottom w:val="none" w:sz="0" w:space="0" w:color="auto"/>
            <w:right w:val="none" w:sz="0" w:space="0" w:color="auto"/>
          </w:divBdr>
        </w:div>
      </w:divsChild>
    </w:div>
    <w:div w:id="678847668">
      <w:bodyDiv w:val="1"/>
      <w:marLeft w:val="0"/>
      <w:marRight w:val="0"/>
      <w:marTop w:val="0"/>
      <w:marBottom w:val="0"/>
      <w:divBdr>
        <w:top w:val="none" w:sz="0" w:space="0" w:color="auto"/>
        <w:left w:val="none" w:sz="0" w:space="0" w:color="auto"/>
        <w:bottom w:val="none" w:sz="0" w:space="0" w:color="auto"/>
        <w:right w:val="none" w:sz="0" w:space="0" w:color="auto"/>
      </w:divBdr>
    </w:div>
    <w:div w:id="735516238">
      <w:bodyDiv w:val="1"/>
      <w:marLeft w:val="0"/>
      <w:marRight w:val="0"/>
      <w:marTop w:val="0"/>
      <w:marBottom w:val="0"/>
      <w:divBdr>
        <w:top w:val="none" w:sz="0" w:space="0" w:color="auto"/>
        <w:left w:val="none" w:sz="0" w:space="0" w:color="auto"/>
        <w:bottom w:val="none" w:sz="0" w:space="0" w:color="auto"/>
        <w:right w:val="none" w:sz="0" w:space="0" w:color="auto"/>
      </w:divBdr>
    </w:div>
    <w:div w:id="745609730">
      <w:bodyDiv w:val="1"/>
      <w:marLeft w:val="0"/>
      <w:marRight w:val="0"/>
      <w:marTop w:val="0"/>
      <w:marBottom w:val="0"/>
      <w:divBdr>
        <w:top w:val="none" w:sz="0" w:space="0" w:color="auto"/>
        <w:left w:val="none" w:sz="0" w:space="0" w:color="auto"/>
        <w:bottom w:val="none" w:sz="0" w:space="0" w:color="auto"/>
        <w:right w:val="none" w:sz="0" w:space="0" w:color="auto"/>
      </w:divBdr>
      <w:divsChild>
        <w:div w:id="363676698">
          <w:marLeft w:val="994"/>
          <w:marRight w:val="0"/>
          <w:marTop w:val="0"/>
          <w:marBottom w:val="0"/>
          <w:divBdr>
            <w:top w:val="none" w:sz="0" w:space="0" w:color="auto"/>
            <w:left w:val="none" w:sz="0" w:space="0" w:color="auto"/>
            <w:bottom w:val="none" w:sz="0" w:space="0" w:color="auto"/>
            <w:right w:val="none" w:sz="0" w:space="0" w:color="auto"/>
          </w:divBdr>
        </w:div>
      </w:divsChild>
    </w:div>
    <w:div w:id="776145744">
      <w:bodyDiv w:val="1"/>
      <w:marLeft w:val="0"/>
      <w:marRight w:val="0"/>
      <w:marTop w:val="0"/>
      <w:marBottom w:val="0"/>
      <w:divBdr>
        <w:top w:val="none" w:sz="0" w:space="0" w:color="auto"/>
        <w:left w:val="none" w:sz="0" w:space="0" w:color="auto"/>
        <w:bottom w:val="none" w:sz="0" w:space="0" w:color="auto"/>
        <w:right w:val="none" w:sz="0" w:space="0" w:color="auto"/>
      </w:divBdr>
    </w:div>
    <w:div w:id="793405341">
      <w:bodyDiv w:val="1"/>
      <w:marLeft w:val="0"/>
      <w:marRight w:val="0"/>
      <w:marTop w:val="0"/>
      <w:marBottom w:val="0"/>
      <w:divBdr>
        <w:top w:val="none" w:sz="0" w:space="0" w:color="auto"/>
        <w:left w:val="none" w:sz="0" w:space="0" w:color="auto"/>
        <w:bottom w:val="none" w:sz="0" w:space="0" w:color="auto"/>
        <w:right w:val="none" w:sz="0" w:space="0" w:color="auto"/>
      </w:divBdr>
    </w:div>
    <w:div w:id="832912440">
      <w:bodyDiv w:val="1"/>
      <w:marLeft w:val="0"/>
      <w:marRight w:val="0"/>
      <w:marTop w:val="0"/>
      <w:marBottom w:val="0"/>
      <w:divBdr>
        <w:top w:val="none" w:sz="0" w:space="0" w:color="auto"/>
        <w:left w:val="none" w:sz="0" w:space="0" w:color="auto"/>
        <w:bottom w:val="none" w:sz="0" w:space="0" w:color="auto"/>
        <w:right w:val="none" w:sz="0" w:space="0" w:color="auto"/>
      </w:divBdr>
    </w:div>
    <w:div w:id="835723954">
      <w:bodyDiv w:val="1"/>
      <w:marLeft w:val="0"/>
      <w:marRight w:val="0"/>
      <w:marTop w:val="0"/>
      <w:marBottom w:val="0"/>
      <w:divBdr>
        <w:top w:val="none" w:sz="0" w:space="0" w:color="auto"/>
        <w:left w:val="none" w:sz="0" w:space="0" w:color="auto"/>
        <w:bottom w:val="none" w:sz="0" w:space="0" w:color="auto"/>
        <w:right w:val="none" w:sz="0" w:space="0" w:color="auto"/>
      </w:divBdr>
    </w:div>
    <w:div w:id="841895236">
      <w:bodyDiv w:val="1"/>
      <w:marLeft w:val="0"/>
      <w:marRight w:val="0"/>
      <w:marTop w:val="0"/>
      <w:marBottom w:val="0"/>
      <w:divBdr>
        <w:top w:val="none" w:sz="0" w:space="0" w:color="auto"/>
        <w:left w:val="none" w:sz="0" w:space="0" w:color="auto"/>
        <w:bottom w:val="none" w:sz="0" w:space="0" w:color="auto"/>
        <w:right w:val="none" w:sz="0" w:space="0" w:color="auto"/>
      </w:divBdr>
      <w:divsChild>
        <w:div w:id="217938224">
          <w:marLeft w:val="274"/>
          <w:marRight w:val="0"/>
          <w:marTop w:val="0"/>
          <w:marBottom w:val="0"/>
          <w:divBdr>
            <w:top w:val="none" w:sz="0" w:space="0" w:color="auto"/>
            <w:left w:val="none" w:sz="0" w:space="0" w:color="auto"/>
            <w:bottom w:val="none" w:sz="0" w:space="0" w:color="auto"/>
            <w:right w:val="none" w:sz="0" w:space="0" w:color="auto"/>
          </w:divBdr>
        </w:div>
        <w:div w:id="1702512863">
          <w:marLeft w:val="274"/>
          <w:marRight w:val="0"/>
          <w:marTop w:val="0"/>
          <w:marBottom w:val="0"/>
          <w:divBdr>
            <w:top w:val="none" w:sz="0" w:space="0" w:color="auto"/>
            <w:left w:val="none" w:sz="0" w:space="0" w:color="auto"/>
            <w:bottom w:val="none" w:sz="0" w:space="0" w:color="auto"/>
            <w:right w:val="none" w:sz="0" w:space="0" w:color="auto"/>
          </w:divBdr>
        </w:div>
      </w:divsChild>
    </w:div>
    <w:div w:id="875895829">
      <w:bodyDiv w:val="1"/>
      <w:marLeft w:val="0"/>
      <w:marRight w:val="0"/>
      <w:marTop w:val="0"/>
      <w:marBottom w:val="0"/>
      <w:divBdr>
        <w:top w:val="none" w:sz="0" w:space="0" w:color="auto"/>
        <w:left w:val="none" w:sz="0" w:space="0" w:color="auto"/>
        <w:bottom w:val="none" w:sz="0" w:space="0" w:color="auto"/>
        <w:right w:val="none" w:sz="0" w:space="0" w:color="auto"/>
      </w:divBdr>
      <w:divsChild>
        <w:div w:id="1970738933">
          <w:marLeft w:val="274"/>
          <w:marRight w:val="0"/>
          <w:marTop w:val="0"/>
          <w:marBottom w:val="0"/>
          <w:divBdr>
            <w:top w:val="none" w:sz="0" w:space="0" w:color="auto"/>
            <w:left w:val="none" w:sz="0" w:space="0" w:color="auto"/>
            <w:bottom w:val="none" w:sz="0" w:space="0" w:color="auto"/>
            <w:right w:val="none" w:sz="0" w:space="0" w:color="auto"/>
          </w:divBdr>
        </w:div>
        <w:div w:id="2055346465">
          <w:marLeft w:val="274"/>
          <w:marRight w:val="0"/>
          <w:marTop w:val="0"/>
          <w:marBottom w:val="0"/>
          <w:divBdr>
            <w:top w:val="none" w:sz="0" w:space="0" w:color="auto"/>
            <w:left w:val="none" w:sz="0" w:space="0" w:color="auto"/>
            <w:bottom w:val="none" w:sz="0" w:space="0" w:color="auto"/>
            <w:right w:val="none" w:sz="0" w:space="0" w:color="auto"/>
          </w:divBdr>
        </w:div>
      </w:divsChild>
    </w:div>
    <w:div w:id="881211976">
      <w:bodyDiv w:val="1"/>
      <w:marLeft w:val="0"/>
      <w:marRight w:val="0"/>
      <w:marTop w:val="0"/>
      <w:marBottom w:val="0"/>
      <w:divBdr>
        <w:top w:val="none" w:sz="0" w:space="0" w:color="auto"/>
        <w:left w:val="none" w:sz="0" w:space="0" w:color="auto"/>
        <w:bottom w:val="none" w:sz="0" w:space="0" w:color="auto"/>
        <w:right w:val="none" w:sz="0" w:space="0" w:color="auto"/>
      </w:divBdr>
    </w:div>
    <w:div w:id="886448923">
      <w:bodyDiv w:val="1"/>
      <w:marLeft w:val="0"/>
      <w:marRight w:val="0"/>
      <w:marTop w:val="0"/>
      <w:marBottom w:val="0"/>
      <w:divBdr>
        <w:top w:val="none" w:sz="0" w:space="0" w:color="auto"/>
        <w:left w:val="none" w:sz="0" w:space="0" w:color="auto"/>
        <w:bottom w:val="none" w:sz="0" w:space="0" w:color="auto"/>
        <w:right w:val="none" w:sz="0" w:space="0" w:color="auto"/>
      </w:divBdr>
    </w:div>
    <w:div w:id="928660387">
      <w:bodyDiv w:val="1"/>
      <w:marLeft w:val="0"/>
      <w:marRight w:val="0"/>
      <w:marTop w:val="0"/>
      <w:marBottom w:val="0"/>
      <w:divBdr>
        <w:top w:val="none" w:sz="0" w:space="0" w:color="auto"/>
        <w:left w:val="none" w:sz="0" w:space="0" w:color="auto"/>
        <w:bottom w:val="none" w:sz="0" w:space="0" w:color="auto"/>
        <w:right w:val="none" w:sz="0" w:space="0" w:color="auto"/>
      </w:divBdr>
      <w:divsChild>
        <w:div w:id="295574470">
          <w:marLeft w:val="274"/>
          <w:marRight w:val="0"/>
          <w:marTop w:val="0"/>
          <w:marBottom w:val="0"/>
          <w:divBdr>
            <w:top w:val="none" w:sz="0" w:space="0" w:color="auto"/>
            <w:left w:val="none" w:sz="0" w:space="0" w:color="auto"/>
            <w:bottom w:val="none" w:sz="0" w:space="0" w:color="auto"/>
            <w:right w:val="none" w:sz="0" w:space="0" w:color="auto"/>
          </w:divBdr>
        </w:div>
        <w:div w:id="552038669">
          <w:marLeft w:val="994"/>
          <w:marRight w:val="0"/>
          <w:marTop w:val="0"/>
          <w:marBottom w:val="0"/>
          <w:divBdr>
            <w:top w:val="none" w:sz="0" w:space="0" w:color="auto"/>
            <w:left w:val="none" w:sz="0" w:space="0" w:color="auto"/>
            <w:bottom w:val="none" w:sz="0" w:space="0" w:color="auto"/>
            <w:right w:val="none" w:sz="0" w:space="0" w:color="auto"/>
          </w:divBdr>
        </w:div>
        <w:div w:id="607129982">
          <w:marLeft w:val="274"/>
          <w:marRight w:val="0"/>
          <w:marTop w:val="0"/>
          <w:marBottom w:val="0"/>
          <w:divBdr>
            <w:top w:val="none" w:sz="0" w:space="0" w:color="auto"/>
            <w:left w:val="none" w:sz="0" w:space="0" w:color="auto"/>
            <w:bottom w:val="none" w:sz="0" w:space="0" w:color="auto"/>
            <w:right w:val="none" w:sz="0" w:space="0" w:color="auto"/>
          </w:divBdr>
        </w:div>
        <w:div w:id="812722886">
          <w:marLeft w:val="994"/>
          <w:marRight w:val="0"/>
          <w:marTop w:val="0"/>
          <w:marBottom w:val="0"/>
          <w:divBdr>
            <w:top w:val="none" w:sz="0" w:space="0" w:color="auto"/>
            <w:left w:val="none" w:sz="0" w:space="0" w:color="auto"/>
            <w:bottom w:val="none" w:sz="0" w:space="0" w:color="auto"/>
            <w:right w:val="none" w:sz="0" w:space="0" w:color="auto"/>
          </w:divBdr>
        </w:div>
        <w:div w:id="858085173">
          <w:marLeft w:val="994"/>
          <w:marRight w:val="0"/>
          <w:marTop w:val="0"/>
          <w:marBottom w:val="0"/>
          <w:divBdr>
            <w:top w:val="none" w:sz="0" w:space="0" w:color="auto"/>
            <w:left w:val="none" w:sz="0" w:space="0" w:color="auto"/>
            <w:bottom w:val="none" w:sz="0" w:space="0" w:color="auto"/>
            <w:right w:val="none" w:sz="0" w:space="0" w:color="auto"/>
          </w:divBdr>
        </w:div>
        <w:div w:id="1098792037">
          <w:marLeft w:val="994"/>
          <w:marRight w:val="0"/>
          <w:marTop w:val="0"/>
          <w:marBottom w:val="0"/>
          <w:divBdr>
            <w:top w:val="none" w:sz="0" w:space="0" w:color="auto"/>
            <w:left w:val="none" w:sz="0" w:space="0" w:color="auto"/>
            <w:bottom w:val="none" w:sz="0" w:space="0" w:color="auto"/>
            <w:right w:val="none" w:sz="0" w:space="0" w:color="auto"/>
          </w:divBdr>
        </w:div>
        <w:div w:id="1136607029">
          <w:marLeft w:val="994"/>
          <w:marRight w:val="0"/>
          <w:marTop w:val="0"/>
          <w:marBottom w:val="0"/>
          <w:divBdr>
            <w:top w:val="none" w:sz="0" w:space="0" w:color="auto"/>
            <w:left w:val="none" w:sz="0" w:space="0" w:color="auto"/>
            <w:bottom w:val="none" w:sz="0" w:space="0" w:color="auto"/>
            <w:right w:val="none" w:sz="0" w:space="0" w:color="auto"/>
          </w:divBdr>
        </w:div>
        <w:div w:id="1178231271">
          <w:marLeft w:val="994"/>
          <w:marRight w:val="0"/>
          <w:marTop w:val="0"/>
          <w:marBottom w:val="0"/>
          <w:divBdr>
            <w:top w:val="none" w:sz="0" w:space="0" w:color="auto"/>
            <w:left w:val="none" w:sz="0" w:space="0" w:color="auto"/>
            <w:bottom w:val="none" w:sz="0" w:space="0" w:color="auto"/>
            <w:right w:val="none" w:sz="0" w:space="0" w:color="auto"/>
          </w:divBdr>
        </w:div>
      </w:divsChild>
    </w:div>
    <w:div w:id="970134445">
      <w:bodyDiv w:val="1"/>
      <w:marLeft w:val="0"/>
      <w:marRight w:val="0"/>
      <w:marTop w:val="0"/>
      <w:marBottom w:val="0"/>
      <w:divBdr>
        <w:top w:val="none" w:sz="0" w:space="0" w:color="auto"/>
        <w:left w:val="none" w:sz="0" w:space="0" w:color="auto"/>
        <w:bottom w:val="none" w:sz="0" w:space="0" w:color="auto"/>
        <w:right w:val="none" w:sz="0" w:space="0" w:color="auto"/>
      </w:divBdr>
      <w:divsChild>
        <w:div w:id="193926310">
          <w:marLeft w:val="274"/>
          <w:marRight w:val="0"/>
          <w:marTop w:val="0"/>
          <w:marBottom w:val="0"/>
          <w:divBdr>
            <w:top w:val="none" w:sz="0" w:space="0" w:color="auto"/>
            <w:left w:val="none" w:sz="0" w:space="0" w:color="auto"/>
            <w:bottom w:val="none" w:sz="0" w:space="0" w:color="auto"/>
            <w:right w:val="none" w:sz="0" w:space="0" w:color="auto"/>
          </w:divBdr>
        </w:div>
        <w:div w:id="837765617">
          <w:marLeft w:val="274"/>
          <w:marRight w:val="0"/>
          <w:marTop w:val="0"/>
          <w:marBottom w:val="0"/>
          <w:divBdr>
            <w:top w:val="none" w:sz="0" w:space="0" w:color="auto"/>
            <w:left w:val="none" w:sz="0" w:space="0" w:color="auto"/>
            <w:bottom w:val="none" w:sz="0" w:space="0" w:color="auto"/>
            <w:right w:val="none" w:sz="0" w:space="0" w:color="auto"/>
          </w:divBdr>
        </w:div>
        <w:div w:id="890388771">
          <w:marLeft w:val="274"/>
          <w:marRight w:val="0"/>
          <w:marTop w:val="0"/>
          <w:marBottom w:val="0"/>
          <w:divBdr>
            <w:top w:val="none" w:sz="0" w:space="0" w:color="auto"/>
            <w:left w:val="none" w:sz="0" w:space="0" w:color="auto"/>
            <w:bottom w:val="none" w:sz="0" w:space="0" w:color="auto"/>
            <w:right w:val="none" w:sz="0" w:space="0" w:color="auto"/>
          </w:divBdr>
        </w:div>
        <w:div w:id="1174372060">
          <w:marLeft w:val="274"/>
          <w:marRight w:val="0"/>
          <w:marTop w:val="0"/>
          <w:marBottom w:val="0"/>
          <w:divBdr>
            <w:top w:val="none" w:sz="0" w:space="0" w:color="auto"/>
            <w:left w:val="none" w:sz="0" w:space="0" w:color="auto"/>
            <w:bottom w:val="none" w:sz="0" w:space="0" w:color="auto"/>
            <w:right w:val="none" w:sz="0" w:space="0" w:color="auto"/>
          </w:divBdr>
        </w:div>
        <w:div w:id="1683702806">
          <w:marLeft w:val="274"/>
          <w:marRight w:val="0"/>
          <w:marTop w:val="0"/>
          <w:marBottom w:val="0"/>
          <w:divBdr>
            <w:top w:val="none" w:sz="0" w:space="0" w:color="auto"/>
            <w:left w:val="none" w:sz="0" w:space="0" w:color="auto"/>
            <w:bottom w:val="none" w:sz="0" w:space="0" w:color="auto"/>
            <w:right w:val="none" w:sz="0" w:space="0" w:color="auto"/>
          </w:divBdr>
        </w:div>
        <w:div w:id="2085371651">
          <w:marLeft w:val="274"/>
          <w:marRight w:val="0"/>
          <w:marTop w:val="0"/>
          <w:marBottom w:val="0"/>
          <w:divBdr>
            <w:top w:val="none" w:sz="0" w:space="0" w:color="auto"/>
            <w:left w:val="none" w:sz="0" w:space="0" w:color="auto"/>
            <w:bottom w:val="none" w:sz="0" w:space="0" w:color="auto"/>
            <w:right w:val="none" w:sz="0" w:space="0" w:color="auto"/>
          </w:divBdr>
        </w:div>
      </w:divsChild>
    </w:div>
    <w:div w:id="1019164913">
      <w:bodyDiv w:val="1"/>
      <w:marLeft w:val="0"/>
      <w:marRight w:val="0"/>
      <w:marTop w:val="0"/>
      <w:marBottom w:val="0"/>
      <w:divBdr>
        <w:top w:val="none" w:sz="0" w:space="0" w:color="auto"/>
        <w:left w:val="none" w:sz="0" w:space="0" w:color="auto"/>
        <w:bottom w:val="none" w:sz="0" w:space="0" w:color="auto"/>
        <w:right w:val="none" w:sz="0" w:space="0" w:color="auto"/>
      </w:divBdr>
      <w:divsChild>
        <w:div w:id="1488017799">
          <w:marLeft w:val="994"/>
          <w:marRight w:val="0"/>
          <w:marTop w:val="0"/>
          <w:marBottom w:val="0"/>
          <w:divBdr>
            <w:top w:val="none" w:sz="0" w:space="0" w:color="auto"/>
            <w:left w:val="none" w:sz="0" w:space="0" w:color="auto"/>
            <w:bottom w:val="none" w:sz="0" w:space="0" w:color="auto"/>
            <w:right w:val="none" w:sz="0" w:space="0" w:color="auto"/>
          </w:divBdr>
        </w:div>
      </w:divsChild>
    </w:div>
    <w:div w:id="1049719081">
      <w:bodyDiv w:val="1"/>
      <w:marLeft w:val="0"/>
      <w:marRight w:val="0"/>
      <w:marTop w:val="0"/>
      <w:marBottom w:val="0"/>
      <w:divBdr>
        <w:top w:val="none" w:sz="0" w:space="0" w:color="auto"/>
        <w:left w:val="none" w:sz="0" w:space="0" w:color="auto"/>
        <w:bottom w:val="none" w:sz="0" w:space="0" w:color="auto"/>
        <w:right w:val="none" w:sz="0" w:space="0" w:color="auto"/>
      </w:divBdr>
      <w:divsChild>
        <w:div w:id="822547319">
          <w:marLeft w:val="274"/>
          <w:marRight w:val="0"/>
          <w:marTop w:val="120"/>
          <w:marBottom w:val="0"/>
          <w:divBdr>
            <w:top w:val="none" w:sz="0" w:space="0" w:color="auto"/>
            <w:left w:val="none" w:sz="0" w:space="0" w:color="auto"/>
            <w:bottom w:val="none" w:sz="0" w:space="0" w:color="auto"/>
            <w:right w:val="none" w:sz="0" w:space="0" w:color="auto"/>
          </w:divBdr>
        </w:div>
      </w:divsChild>
    </w:div>
    <w:div w:id="1092120637">
      <w:bodyDiv w:val="1"/>
      <w:marLeft w:val="0"/>
      <w:marRight w:val="0"/>
      <w:marTop w:val="0"/>
      <w:marBottom w:val="0"/>
      <w:divBdr>
        <w:top w:val="none" w:sz="0" w:space="0" w:color="auto"/>
        <w:left w:val="none" w:sz="0" w:space="0" w:color="auto"/>
        <w:bottom w:val="none" w:sz="0" w:space="0" w:color="auto"/>
        <w:right w:val="none" w:sz="0" w:space="0" w:color="auto"/>
      </w:divBdr>
    </w:div>
    <w:div w:id="1098480161">
      <w:bodyDiv w:val="1"/>
      <w:marLeft w:val="0"/>
      <w:marRight w:val="0"/>
      <w:marTop w:val="0"/>
      <w:marBottom w:val="0"/>
      <w:divBdr>
        <w:top w:val="none" w:sz="0" w:space="0" w:color="auto"/>
        <w:left w:val="none" w:sz="0" w:space="0" w:color="auto"/>
        <w:bottom w:val="none" w:sz="0" w:space="0" w:color="auto"/>
        <w:right w:val="none" w:sz="0" w:space="0" w:color="auto"/>
      </w:divBdr>
    </w:div>
    <w:div w:id="1112165613">
      <w:bodyDiv w:val="1"/>
      <w:marLeft w:val="0"/>
      <w:marRight w:val="0"/>
      <w:marTop w:val="0"/>
      <w:marBottom w:val="0"/>
      <w:divBdr>
        <w:top w:val="none" w:sz="0" w:space="0" w:color="auto"/>
        <w:left w:val="none" w:sz="0" w:space="0" w:color="auto"/>
        <w:bottom w:val="none" w:sz="0" w:space="0" w:color="auto"/>
        <w:right w:val="none" w:sz="0" w:space="0" w:color="auto"/>
      </w:divBdr>
    </w:div>
    <w:div w:id="1150288101">
      <w:bodyDiv w:val="1"/>
      <w:marLeft w:val="0"/>
      <w:marRight w:val="0"/>
      <w:marTop w:val="0"/>
      <w:marBottom w:val="0"/>
      <w:divBdr>
        <w:top w:val="none" w:sz="0" w:space="0" w:color="auto"/>
        <w:left w:val="none" w:sz="0" w:space="0" w:color="auto"/>
        <w:bottom w:val="none" w:sz="0" w:space="0" w:color="auto"/>
        <w:right w:val="none" w:sz="0" w:space="0" w:color="auto"/>
      </w:divBdr>
    </w:div>
    <w:div w:id="1150900889">
      <w:bodyDiv w:val="1"/>
      <w:marLeft w:val="0"/>
      <w:marRight w:val="0"/>
      <w:marTop w:val="0"/>
      <w:marBottom w:val="0"/>
      <w:divBdr>
        <w:top w:val="none" w:sz="0" w:space="0" w:color="auto"/>
        <w:left w:val="none" w:sz="0" w:space="0" w:color="auto"/>
        <w:bottom w:val="none" w:sz="0" w:space="0" w:color="auto"/>
        <w:right w:val="none" w:sz="0" w:space="0" w:color="auto"/>
      </w:divBdr>
      <w:divsChild>
        <w:div w:id="318508752">
          <w:marLeft w:val="274"/>
          <w:marRight w:val="0"/>
          <w:marTop w:val="0"/>
          <w:marBottom w:val="0"/>
          <w:divBdr>
            <w:top w:val="none" w:sz="0" w:space="0" w:color="auto"/>
            <w:left w:val="none" w:sz="0" w:space="0" w:color="auto"/>
            <w:bottom w:val="none" w:sz="0" w:space="0" w:color="auto"/>
            <w:right w:val="none" w:sz="0" w:space="0" w:color="auto"/>
          </w:divBdr>
        </w:div>
        <w:div w:id="1367297297">
          <w:marLeft w:val="274"/>
          <w:marRight w:val="0"/>
          <w:marTop w:val="0"/>
          <w:marBottom w:val="0"/>
          <w:divBdr>
            <w:top w:val="none" w:sz="0" w:space="0" w:color="auto"/>
            <w:left w:val="none" w:sz="0" w:space="0" w:color="auto"/>
            <w:bottom w:val="none" w:sz="0" w:space="0" w:color="auto"/>
            <w:right w:val="none" w:sz="0" w:space="0" w:color="auto"/>
          </w:divBdr>
        </w:div>
      </w:divsChild>
    </w:div>
    <w:div w:id="1152528054">
      <w:bodyDiv w:val="1"/>
      <w:marLeft w:val="0"/>
      <w:marRight w:val="0"/>
      <w:marTop w:val="0"/>
      <w:marBottom w:val="0"/>
      <w:divBdr>
        <w:top w:val="none" w:sz="0" w:space="0" w:color="auto"/>
        <w:left w:val="none" w:sz="0" w:space="0" w:color="auto"/>
        <w:bottom w:val="none" w:sz="0" w:space="0" w:color="auto"/>
        <w:right w:val="none" w:sz="0" w:space="0" w:color="auto"/>
      </w:divBdr>
      <w:divsChild>
        <w:div w:id="1955556401">
          <w:marLeft w:val="274"/>
          <w:marRight w:val="0"/>
          <w:marTop w:val="120"/>
          <w:marBottom w:val="0"/>
          <w:divBdr>
            <w:top w:val="none" w:sz="0" w:space="0" w:color="auto"/>
            <w:left w:val="none" w:sz="0" w:space="0" w:color="auto"/>
            <w:bottom w:val="none" w:sz="0" w:space="0" w:color="auto"/>
            <w:right w:val="none" w:sz="0" w:space="0" w:color="auto"/>
          </w:divBdr>
        </w:div>
      </w:divsChild>
    </w:div>
    <w:div w:id="1172186999">
      <w:bodyDiv w:val="1"/>
      <w:marLeft w:val="0"/>
      <w:marRight w:val="0"/>
      <w:marTop w:val="0"/>
      <w:marBottom w:val="0"/>
      <w:divBdr>
        <w:top w:val="none" w:sz="0" w:space="0" w:color="auto"/>
        <w:left w:val="none" w:sz="0" w:space="0" w:color="auto"/>
        <w:bottom w:val="none" w:sz="0" w:space="0" w:color="auto"/>
        <w:right w:val="none" w:sz="0" w:space="0" w:color="auto"/>
      </w:divBdr>
    </w:div>
    <w:div w:id="1174422441">
      <w:bodyDiv w:val="1"/>
      <w:marLeft w:val="0"/>
      <w:marRight w:val="0"/>
      <w:marTop w:val="0"/>
      <w:marBottom w:val="0"/>
      <w:divBdr>
        <w:top w:val="none" w:sz="0" w:space="0" w:color="auto"/>
        <w:left w:val="none" w:sz="0" w:space="0" w:color="auto"/>
        <w:bottom w:val="none" w:sz="0" w:space="0" w:color="auto"/>
        <w:right w:val="none" w:sz="0" w:space="0" w:color="auto"/>
      </w:divBdr>
      <w:divsChild>
        <w:div w:id="58406234">
          <w:marLeft w:val="274"/>
          <w:marRight w:val="0"/>
          <w:marTop w:val="0"/>
          <w:marBottom w:val="0"/>
          <w:divBdr>
            <w:top w:val="none" w:sz="0" w:space="0" w:color="auto"/>
            <w:left w:val="none" w:sz="0" w:space="0" w:color="auto"/>
            <w:bottom w:val="none" w:sz="0" w:space="0" w:color="auto"/>
            <w:right w:val="none" w:sz="0" w:space="0" w:color="auto"/>
          </w:divBdr>
        </w:div>
        <w:div w:id="599873480">
          <w:marLeft w:val="274"/>
          <w:marRight w:val="0"/>
          <w:marTop w:val="0"/>
          <w:marBottom w:val="0"/>
          <w:divBdr>
            <w:top w:val="none" w:sz="0" w:space="0" w:color="auto"/>
            <w:left w:val="none" w:sz="0" w:space="0" w:color="auto"/>
            <w:bottom w:val="none" w:sz="0" w:space="0" w:color="auto"/>
            <w:right w:val="none" w:sz="0" w:space="0" w:color="auto"/>
          </w:divBdr>
        </w:div>
        <w:div w:id="768163122">
          <w:marLeft w:val="274"/>
          <w:marRight w:val="0"/>
          <w:marTop w:val="0"/>
          <w:marBottom w:val="0"/>
          <w:divBdr>
            <w:top w:val="none" w:sz="0" w:space="0" w:color="auto"/>
            <w:left w:val="none" w:sz="0" w:space="0" w:color="auto"/>
            <w:bottom w:val="none" w:sz="0" w:space="0" w:color="auto"/>
            <w:right w:val="none" w:sz="0" w:space="0" w:color="auto"/>
          </w:divBdr>
        </w:div>
        <w:div w:id="1816753596">
          <w:marLeft w:val="274"/>
          <w:marRight w:val="0"/>
          <w:marTop w:val="0"/>
          <w:marBottom w:val="0"/>
          <w:divBdr>
            <w:top w:val="none" w:sz="0" w:space="0" w:color="auto"/>
            <w:left w:val="none" w:sz="0" w:space="0" w:color="auto"/>
            <w:bottom w:val="none" w:sz="0" w:space="0" w:color="auto"/>
            <w:right w:val="none" w:sz="0" w:space="0" w:color="auto"/>
          </w:divBdr>
        </w:div>
        <w:div w:id="2021619807">
          <w:marLeft w:val="274"/>
          <w:marRight w:val="0"/>
          <w:marTop w:val="0"/>
          <w:marBottom w:val="0"/>
          <w:divBdr>
            <w:top w:val="none" w:sz="0" w:space="0" w:color="auto"/>
            <w:left w:val="none" w:sz="0" w:space="0" w:color="auto"/>
            <w:bottom w:val="none" w:sz="0" w:space="0" w:color="auto"/>
            <w:right w:val="none" w:sz="0" w:space="0" w:color="auto"/>
          </w:divBdr>
        </w:div>
      </w:divsChild>
    </w:div>
    <w:div w:id="1217011719">
      <w:bodyDiv w:val="1"/>
      <w:marLeft w:val="0"/>
      <w:marRight w:val="0"/>
      <w:marTop w:val="0"/>
      <w:marBottom w:val="0"/>
      <w:divBdr>
        <w:top w:val="none" w:sz="0" w:space="0" w:color="auto"/>
        <w:left w:val="none" w:sz="0" w:space="0" w:color="auto"/>
        <w:bottom w:val="none" w:sz="0" w:space="0" w:color="auto"/>
        <w:right w:val="none" w:sz="0" w:space="0" w:color="auto"/>
      </w:divBdr>
    </w:div>
    <w:div w:id="1224147262">
      <w:bodyDiv w:val="1"/>
      <w:marLeft w:val="0"/>
      <w:marRight w:val="0"/>
      <w:marTop w:val="0"/>
      <w:marBottom w:val="0"/>
      <w:divBdr>
        <w:top w:val="none" w:sz="0" w:space="0" w:color="auto"/>
        <w:left w:val="none" w:sz="0" w:space="0" w:color="auto"/>
        <w:bottom w:val="none" w:sz="0" w:space="0" w:color="auto"/>
        <w:right w:val="none" w:sz="0" w:space="0" w:color="auto"/>
      </w:divBdr>
      <w:divsChild>
        <w:div w:id="315258195">
          <w:marLeft w:val="994"/>
          <w:marRight w:val="0"/>
          <w:marTop w:val="0"/>
          <w:marBottom w:val="0"/>
          <w:divBdr>
            <w:top w:val="none" w:sz="0" w:space="0" w:color="auto"/>
            <w:left w:val="none" w:sz="0" w:space="0" w:color="auto"/>
            <w:bottom w:val="none" w:sz="0" w:space="0" w:color="auto"/>
            <w:right w:val="none" w:sz="0" w:space="0" w:color="auto"/>
          </w:divBdr>
        </w:div>
        <w:div w:id="366024006">
          <w:marLeft w:val="274"/>
          <w:marRight w:val="0"/>
          <w:marTop w:val="0"/>
          <w:marBottom w:val="0"/>
          <w:divBdr>
            <w:top w:val="none" w:sz="0" w:space="0" w:color="auto"/>
            <w:left w:val="none" w:sz="0" w:space="0" w:color="auto"/>
            <w:bottom w:val="none" w:sz="0" w:space="0" w:color="auto"/>
            <w:right w:val="none" w:sz="0" w:space="0" w:color="auto"/>
          </w:divBdr>
        </w:div>
        <w:div w:id="373971059">
          <w:marLeft w:val="274"/>
          <w:marRight w:val="0"/>
          <w:marTop w:val="0"/>
          <w:marBottom w:val="0"/>
          <w:divBdr>
            <w:top w:val="none" w:sz="0" w:space="0" w:color="auto"/>
            <w:left w:val="none" w:sz="0" w:space="0" w:color="auto"/>
            <w:bottom w:val="none" w:sz="0" w:space="0" w:color="auto"/>
            <w:right w:val="none" w:sz="0" w:space="0" w:color="auto"/>
          </w:divBdr>
        </w:div>
        <w:div w:id="481115717">
          <w:marLeft w:val="994"/>
          <w:marRight w:val="0"/>
          <w:marTop w:val="0"/>
          <w:marBottom w:val="0"/>
          <w:divBdr>
            <w:top w:val="none" w:sz="0" w:space="0" w:color="auto"/>
            <w:left w:val="none" w:sz="0" w:space="0" w:color="auto"/>
            <w:bottom w:val="none" w:sz="0" w:space="0" w:color="auto"/>
            <w:right w:val="none" w:sz="0" w:space="0" w:color="auto"/>
          </w:divBdr>
        </w:div>
        <w:div w:id="1685863130">
          <w:marLeft w:val="274"/>
          <w:marRight w:val="0"/>
          <w:marTop w:val="0"/>
          <w:marBottom w:val="0"/>
          <w:divBdr>
            <w:top w:val="none" w:sz="0" w:space="0" w:color="auto"/>
            <w:left w:val="none" w:sz="0" w:space="0" w:color="auto"/>
            <w:bottom w:val="none" w:sz="0" w:space="0" w:color="auto"/>
            <w:right w:val="none" w:sz="0" w:space="0" w:color="auto"/>
          </w:divBdr>
        </w:div>
        <w:div w:id="1948459237">
          <w:marLeft w:val="274"/>
          <w:marRight w:val="0"/>
          <w:marTop w:val="0"/>
          <w:marBottom w:val="0"/>
          <w:divBdr>
            <w:top w:val="none" w:sz="0" w:space="0" w:color="auto"/>
            <w:left w:val="none" w:sz="0" w:space="0" w:color="auto"/>
            <w:bottom w:val="none" w:sz="0" w:space="0" w:color="auto"/>
            <w:right w:val="none" w:sz="0" w:space="0" w:color="auto"/>
          </w:divBdr>
        </w:div>
        <w:div w:id="2083983674">
          <w:marLeft w:val="994"/>
          <w:marRight w:val="0"/>
          <w:marTop w:val="0"/>
          <w:marBottom w:val="0"/>
          <w:divBdr>
            <w:top w:val="none" w:sz="0" w:space="0" w:color="auto"/>
            <w:left w:val="none" w:sz="0" w:space="0" w:color="auto"/>
            <w:bottom w:val="none" w:sz="0" w:space="0" w:color="auto"/>
            <w:right w:val="none" w:sz="0" w:space="0" w:color="auto"/>
          </w:divBdr>
        </w:div>
      </w:divsChild>
    </w:div>
    <w:div w:id="1232082453">
      <w:bodyDiv w:val="1"/>
      <w:marLeft w:val="0"/>
      <w:marRight w:val="0"/>
      <w:marTop w:val="0"/>
      <w:marBottom w:val="0"/>
      <w:divBdr>
        <w:top w:val="none" w:sz="0" w:space="0" w:color="auto"/>
        <w:left w:val="none" w:sz="0" w:space="0" w:color="auto"/>
        <w:bottom w:val="none" w:sz="0" w:space="0" w:color="auto"/>
        <w:right w:val="none" w:sz="0" w:space="0" w:color="auto"/>
      </w:divBdr>
      <w:divsChild>
        <w:div w:id="1944922964">
          <w:marLeft w:val="274"/>
          <w:marRight w:val="0"/>
          <w:marTop w:val="0"/>
          <w:marBottom w:val="0"/>
          <w:divBdr>
            <w:top w:val="none" w:sz="0" w:space="0" w:color="auto"/>
            <w:left w:val="none" w:sz="0" w:space="0" w:color="auto"/>
            <w:bottom w:val="none" w:sz="0" w:space="0" w:color="auto"/>
            <w:right w:val="none" w:sz="0" w:space="0" w:color="auto"/>
          </w:divBdr>
        </w:div>
      </w:divsChild>
    </w:div>
    <w:div w:id="1249851427">
      <w:bodyDiv w:val="1"/>
      <w:marLeft w:val="0"/>
      <w:marRight w:val="0"/>
      <w:marTop w:val="0"/>
      <w:marBottom w:val="0"/>
      <w:divBdr>
        <w:top w:val="none" w:sz="0" w:space="0" w:color="auto"/>
        <w:left w:val="none" w:sz="0" w:space="0" w:color="auto"/>
        <w:bottom w:val="none" w:sz="0" w:space="0" w:color="auto"/>
        <w:right w:val="none" w:sz="0" w:space="0" w:color="auto"/>
      </w:divBdr>
    </w:div>
    <w:div w:id="1336226905">
      <w:bodyDiv w:val="1"/>
      <w:marLeft w:val="0"/>
      <w:marRight w:val="0"/>
      <w:marTop w:val="0"/>
      <w:marBottom w:val="0"/>
      <w:divBdr>
        <w:top w:val="none" w:sz="0" w:space="0" w:color="auto"/>
        <w:left w:val="none" w:sz="0" w:space="0" w:color="auto"/>
        <w:bottom w:val="none" w:sz="0" w:space="0" w:color="auto"/>
        <w:right w:val="none" w:sz="0" w:space="0" w:color="auto"/>
      </w:divBdr>
    </w:div>
    <w:div w:id="1341199370">
      <w:bodyDiv w:val="1"/>
      <w:marLeft w:val="0"/>
      <w:marRight w:val="0"/>
      <w:marTop w:val="0"/>
      <w:marBottom w:val="0"/>
      <w:divBdr>
        <w:top w:val="none" w:sz="0" w:space="0" w:color="auto"/>
        <w:left w:val="none" w:sz="0" w:space="0" w:color="auto"/>
        <w:bottom w:val="none" w:sz="0" w:space="0" w:color="auto"/>
        <w:right w:val="none" w:sz="0" w:space="0" w:color="auto"/>
      </w:divBdr>
      <w:divsChild>
        <w:div w:id="1159612055">
          <w:marLeft w:val="274"/>
          <w:marRight w:val="0"/>
          <w:marTop w:val="0"/>
          <w:marBottom w:val="0"/>
          <w:divBdr>
            <w:top w:val="none" w:sz="0" w:space="0" w:color="auto"/>
            <w:left w:val="none" w:sz="0" w:space="0" w:color="auto"/>
            <w:bottom w:val="none" w:sz="0" w:space="0" w:color="auto"/>
            <w:right w:val="none" w:sz="0" w:space="0" w:color="auto"/>
          </w:divBdr>
        </w:div>
        <w:div w:id="1358044651">
          <w:marLeft w:val="994"/>
          <w:marRight w:val="0"/>
          <w:marTop w:val="0"/>
          <w:marBottom w:val="0"/>
          <w:divBdr>
            <w:top w:val="none" w:sz="0" w:space="0" w:color="auto"/>
            <w:left w:val="none" w:sz="0" w:space="0" w:color="auto"/>
            <w:bottom w:val="none" w:sz="0" w:space="0" w:color="auto"/>
            <w:right w:val="none" w:sz="0" w:space="0" w:color="auto"/>
          </w:divBdr>
        </w:div>
        <w:div w:id="1528517217">
          <w:marLeft w:val="994"/>
          <w:marRight w:val="0"/>
          <w:marTop w:val="0"/>
          <w:marBottom w:val="0"/>
          <w:divBdr>
            <w:top w:val="none" w:sz="0" w:space="0" w:color="auto"/>
            <w:left w:val="none" w:sz="0" w:space="0" w:color="auto"/>
            <w:bottom w:val="none" w:sz="0" w:space="0" w:color="auto"/>
            <w:right w:val="none" w:sz="0" w:space="0" w:color="auto"/>
          </w:divBdr>
        </w:div>
        <w:div w:id="1706977863">
          <w:marLeft w:val="994"/>
          <w:marRight w:val="0"/>
          <w:marTop w:val="0"/>
          <w:marBottom w:val="0"/>
          <w:divBdr>
            <w:top w:val="none" w:sz="0" w:space="0" w:color="auto"/>
            <w:left w:val="none" w:sz="0" w:space="0" w:color="auto"/>
            <w:bottom w:val="none" w:sz="0" w:space="0" w:color="auto"/>
            <w:right w:val="none" w:sz="0" w:space="0" w:color="auto"/>
          </w:divBdr>
        </w:div>
        <w:div w:id="1745951403">
          <w:marLeft w:val="994"/>
          <w:marRight w:val="0"/>
          <w:marTop w:val="0"/>
          <w:marBottom w:val="0"/>
          <w:divBdr>
            <w:top w:val="none" w:sz="0" w:space="0" w:color="auto"/>
            <w:left w:val="none" w:sz="0" w:space="0" w:color="auto"/>
            <w:bottom w:val="none" w:sz="0" w:space="0" w:color="auto"/>
            <w:right w:val="none" w:sz="0" w:space="0" w:color="auto"/>
          </w:divBdr>
        </w:div>
        <w:div w:id="1865627466">
          <w:marLeft w:val="274"/>
          <w:marRight w:val="0"/>
          <w:marTop w:val="0"/>
          <w:marBottom w:val="0"/>
          <w:divBdr>
            <w:top w:val="none" w:sz="0" w:space="0" w:color="auto"/>
            <w:left w:val="none" w:sz="0" w:space="0" w:color="auto"/>
            <w:bottom w:val="none" w:sz="0" w:space="0" w:color="auto"/>
            <w:right w:val="none" w:sz="0" w:space="0" w:color="auto"/>
          </w:divBdr>
        </w:div>
        <w:div w:id="1967275094">
          <w:marLeft w:val="994"/>
          <w:marRight w:val="0"/>
          <w:marTop w:val="0"/>
          <w:marBottom w:val="0"/>
          <w:divBdr>
            <w:top w:val="none" w:sz="0" w:space="0" w:color="auto"/>
            <w:left w:val="none" w:sz="0" w:space="0" w:color="auto"/>
            <w:bottom w:val="none" w:sz="0" w:space="0" w:color="auto"/>
            <w:right w:val="none" w:sz="0" w:space="0" w:color="auto"/>
          </w:divBdr>
        </w:div>
        <w:div w:id="2080134203">
          <w:marLeft w:val="994"/>
          <w:marRight w:val="0"/>
          <w:marTop w:val="0"/>
          <w:marBottom w:val="0"/>
          <w:divBdr>
            <w:top w:val="none" w:sz="0" w:space="0" w:color="auto"/>
            <w:left w:val="none" w:sz="0" w:space="0" w:color="auto"/>
            <w:bottom w:val="none" w:sz="0" w:space="0" w:color="auto"/>
            <w:right w:val="none" w:sz="0" w:space="0" w:color="auto"/>
          </w:divBdr>
        </w:div>
      </w:divsChild>
    </w:div>
    <w:div w:id="1361475280">
      <w:bodyDiv w:val="1"/>
      <w:marLeft w:val="0"/>
      <w:marRight w:val="0"/>
      <w:marTop w:val="0"/>
      <w:marBottom w:val="0"/>
      <w:divBdr>
        <w:top w:val="none" w:sz="0" w:space="0" w:color="auto"/>
        <w:left w:val="none" w:sz="0" w:space="0" w:color="auto"/>
        <w:bottom w:val="none" w:sz="0" w:space="0" w:color="auto"/>
        <w:right w:val="none" w:sz="0" w:space="0" w:color="auto"/>
      </w:divBdr>
    </w:div>
    <w:div w:id="1396659206">
      <w:bodyDiv w:val="1"/>
      <w:marLeft w:val="0"/>
      <w:marRight w:val="0"/>
      <w:marTop w:val="0"/>
      <w:marBottom w:val="0"/>
      <w:divBdr>
        <w:top w:val="none" w:sz="0" w:space="0" w:color="auto"/>
        <w:left w:val="none" w:sz="0" w:space="0" w:color="auto"/>
        <w:bottom w:val="none" w:sz="0" w:space="0" w:color="auto"/>
        <w:right w:val="none" w:sz="0" w:space="0" w:color="auto"/>
      </w:divBdr>
    </w:div>
    <w:div w:id="1428497426">
      <w:bodyDiv w:val="1"/>
      <w:marLeft w:val="0"/>
      <w:marRight w:val="0"/>
      <w:marTop w:val="0"/>
      <w:marBottom w:val="0"/>
      <w:divBdr>
        <w:top w:val="none" w:sz="0" w:space="0" w:color="auto"/>
        <w:left w:val="none" w:sz="0" w:space="0" w:color="auto"/>
        <w:bottom w:val="none" w:sz="0" w:space="0" w:color="auto"/>
        <w:right w:val="none" w:sz="0" w:space="0" w:color="auto"/>
      </w:divBdr>
      <w:divsChild>
        <w:div w:id="793064724">
          <w:marLeft w:val="274"/>
          <w:marRight w:val="0"/>
          <w:marTop w:val="120"/>
          <w:marBottom w:val="0"/>
          <w:divBdr>
            <w:top w:val="none" w:sz="0" w:space="0" w:color="auto"/>
            <w:left w:val="none" w:sz="0" w:space="0" w:color="auto"/>
            <w:bottom w:val="none" w:sz="0" w:space="0" w:color="auto"/>
            <w:right w:val="none" w:sz="0" w:space="0" w:color="auto"/>
          </w:divBdr>
        </w:div>
      </w:divsChild>
    </w:div>
    <w:div w:id="1443379942">
      <w:bodyDiv w:val="1"/>
      <w:marLeft w:val="0"/>
      <w:marRight w:val="0"/>
      <w:marTop w:val="0"/>
      <w:marBottom w:val="0"/>
      <w:divBdr>
        <w:top w:val="none" w:sz="0" w:space="0" w:color="auto"/>
        <w:left w:val="none" w:sz="0" w:space="0" w:color="auto"/>
        <w:bottom w:val="none" w:sz="0" w:space="0" w:color="auto"/>
        <w:right w:val="none" w:sz="0" w:space="0" w:color="auto"/>
      </w:divBdr>
    </w:div>
    <w:div w:id="1471945096">
      <w:bodyDiv w:val="1"/>
      <w:marLeft w:val="0"/>
      <w:marRight w:val="0"/>
      <w:marTop w:val="0"/>
      <w:marBottom w:val="0"/>
      <w:divBdr>
        <w:top w:val="none" w:sz="0" w:space="0" w:color="auto"/>
        <w:left w:val="none" w:sz="0" w:space="0" w:color="auto"/>
        <w:bottom w:val="none" w:sz="0" w:space="0" w:color="auto"/>
        <w:right w:val="none" w:sz="0" w:space="0" w:color="auto"/>
      </w:divBdr>
    </w:div>
    <w:div w:id="1472675857">
      <w:bodyDiv w:val="1"/>
      <w:marLeft w:val="0"/>
      <w:marRight w:val="0"/>
      <w:marTop w:val="0"/>
      <w:marBottom w:val="0"/>
      <w:divBdr>
        <w:top w:val="none" w:sz="0" w:space="0" w:color="auto"/>
        <w:left w:val="none" w:sz="0" w:space="0" w:color="auto"/>
        <w:bottom w:val="none" w:sz="0" w:space="0" w:color="auto"/>
        <w:right w:val="none" w:sz="0" w:space="0" w:color="auto"/>
      </w:divBdr>
      <w:divsChild>
        <w:div w:id="351608212">
          <w:marLeft w:val="950"/>
          <w:marRight w:val="0"/>
          <w:marTop w:val="62"/>
          <w:marBottom w:val="0"/>
          <w:divBdr>
            <w:top w:val="none" w:sz="0" w:space="0" w:color="auto"/>
            <w:left w:val="none" w:sz="0" w:space="0" w:color="auto"/>
            <w:bottom w:val="none" w:sz="0" w:space="0" w:color="auto"/>
            <w:right w:val="none" w:sz="0" w:space="0" w:color="auto"/>
          </w:divBdr>
        </w:div>
        <w:div w:id="1345747374">
          <w:marLeft w:val="950"/>
          <w:marRight w:val="0"/>
          <w:marTop w:val="62"/>
          <w:marBottom w:val="0"/>
          <w:divBdr>
            <w:top w:val="none" w:sz="0" w:space="0" w:color="auto"/>
            <w:left w:val="none" w:sz="0" w:space="0" w:color="auto"/>
            <w:bottom w:val="none" w:sz="0" w:space="0" w:color="auto"/>
            <w:right w:val="none" w:sz="0" w:space="0" w:color="auto"/>
          </w:divBdr>
        </w:div>
      </w:divsChild>
    </w:div>
    <w:div w:id="1512332568">
      <w:bodyDiv w:val="1"/>
      <w:marLeft w:val="0"/>
      <w:marRight w:val="0"/>
      <w:marTop w:val="0"/>
      <w:marBottom w:val="0"/>
      <w:divBdr>
        <w:top w:val="none" w:sz="0" w:space="0" w:color="auto"/>
        <w:left w:val="none" w:sz="0" w:space="0" w:color="auto"/>
        <w:bottom w:val="none" w:sz="0" w:space="0" w:color="auto"/>
        <w:right w:val="none" w:sz="0" w:space="0" w:color="auto"/>
      </w:divBdr>
    </w:div>
    <w:div w:id="1635714764">
      <w:bodyDiv w:val="1"/>
      <w:marLeft w:val="0"/>
      <w:marRight w:val="0"/>
      <w:marTop w:val="0"/>
      <w:marBottom w:val="0"/>
      <w:divBdr>
        <w:top w:val="none" w:sz="0" w:space="0" w:color="auto"/>
        <w:left w:val="none" w:sz="0" w:space="0" w:color="auto"/>
        <w:bottom w:val="none" w:sz="0" w:space="0" w:color="auto"/>
        <w:right w:val="none" w:sz="0" w:space="0" w:color="auto"/>
      </w:divBdr>
    </w:div>
    <w:div w:id="1651211460">
      <w:bodyDiv w:val="1"/>
      <w:marLeft w:val="0"/>
      <w:marRight w:val="0"/>
      <w:marTop w:val="0"/>
      <w:marBottom w:val="0"/>
      <w:divBdr>
        <w:top w:val="none" w:sz="0" w:space="0" w:color="auto"/>
        <w:left w:val="none" w:sz="0" w:space="0" w:color="auto"/>
        <w:bottom w:val="none" w:sz="0" w:space="0" w:color="auto"/>
        <w:right w:val="none" w:sz="0" w:space="0" w:color="auto"/>
      </w:divBdr>
    </w:div>
    <w:div w:id="1658609114">
      <w:bodyDiv w:val="1"/>
      <w:marLeft w:val="0"/>
      <w:marRight w:val="0"/>
      <w:marTop w:val="0"/>
      <w:marBottom w:val="0"/>
      <w:divBdr>
        <w:top w:val="none" w:sz="0" w:space="0" w:color="auto"/>
        <w:left w:val="none" w:sz="0" w:space="0" w:color="auto"/>
        <w:bottom w:val="none" w:sz="0" w:space="0" w:color="auto"/>
        <w:right w:val="none" w:sz="0" w:space="0" w:color="auto"/>
      </w:divBdr>
    </w:div>
    <w:div w:id="1667974497">
      <w:bodyDiv w:val="1"/>
      <w:marLeft w:val="0"/>
      <w:marRight w:val="0"/>
      <w:marTop w:val="0"/>
      <w:marBottom w:val="0"/>
      <w:divBdr>
        <w:top w:val="none" w:sz="0" w:space="0" w:color="auto"/>
        <w:left w:val="none" w:sz="0" w:space="0" w:color="auto"/>
        <w:bottom w:val="none" w:sz="0" w:space="0" w:color="auto"/>
        <w:right w:val="none" w:sz="0" w:space="0" w:color="auto"/>
      </w:divBdr>
    </w:div>
    <w:div w:id="1762529499">
      <w:bodyDiv w:val="1"/>
      <w:marLeft w:val="0"/>
      <w:marRight w:val="0"/>
      <w:marTop w:val="0"/>
      <w:marBottom w:val="0"/>
      <w:divBdr>
        <w:top w:val="none" w:sz="0" w:space="0" w:color="auto"/>
        <w:left w:val="none" w:sz="0" w:space="0" w:color="auto"/>
        <w:bottom w:val="none" w:sz="0" w:space="0" w:color="auto"/>
        <w:right w:val="none" w:sz="0" w:space="0" w:color="auto"/>
      </w:divBdr>
      <w:divsChild>
        <w:div w:id="28115475">
          <w:marLeft w:val="274"/>
          <w:marRight w:val="0"/>
          <w:marTop w:val="0"/>
          <w:marBottom w:val="0"/>
          <w:divBdr>
            <w:top w:val="none" w:sz="0" w:space="0" w:color="auto"/>
            <w:left w:val="none" w:sz="0" w:space="0" w:color="auto"/>
            <w:bottom w:val="none" w:sz="0" w:space="0" w:color="auto"/>
            <w:right w:val="none" w:sz="0" w:space="0" w:color="auto"/>
          </w:divBdr>
        </w:div>
        <w:div w:id="286162409">
          <w:marLeft w:val="994"/>
          <w:marRight w:val="0"/>
          <w:marTop w:val="0"/>
          <w:marBottom w:val="0"/>
          <w:divBdr>
            <w:top w:val="none" w:sz="0" w:space="0" w:color="auto"/>
            <w:left w:val="none" w:sz="0" w:space="0" w:color="auto"/>
            <w:bottom w:val="none" w:sz="0" w:space="0" w:color="auto"/>
            <w:right w:val="none" w:sz="0" w:space="0" w:color="auto"/>
          </w:divBdr>
        </w:div>
        <w:div w:id="589313478">
          <w:marLeft w:val="994"/>
          <w:marRight w:val="0"/>
          <w:marTop w:val="0"/>
          <w:marBottom w:val="0"/>
          <w:divBdr>
            <w:top w:val="none" w:sz="0" w:space="0" w:color="auto"/>
            <w:left w:val="none" w:sz="0" w:space="0" w:color="auto"/>
            <w:bottom w:val="none" w:sz="0" w:space="0" w:color="auto"/>
            <w:right w:val="none" w:sz="0" w:space="0" w:color="auto"/>
          </w:divBdr>
        </w:div>
        <w:div w:id="2010014478">
          <w:marLeft w:val="274"/>
          <w:marRight w:val="0"/>
          <w:marTop w:val="0"/>
          <w:marBottom w:val="0"/>
          <w:divBdr>
            <w:top w:val="none" w:sz="0" w:space="0" w:color="auto"/>
            <w:left w:val="none" w:sz="0" w:space="0" w:color="auto"/>
            <w:bottom w:val="none" w:sz="0" w:space="0" w:color="auto"/>
            <w:right w:val="none" w:sz="0" w:space="0" w:color="auto"/>
          </w:divBdr>
        </w:div>
        <w:div w:id="2035030480">
          <w:marLeft w:val="994"/>
          <w:marRight w:val="0"/>
          <w:marTop w:val="0"/>
          <w:marBottom w:val="0"/>
          <w:divBdr>
            <w:top w:val="none" w:sz="0" w:space="0" w:color="auto"/>
            <w:left w:val="none" w:sz="0" w:space="0" w:color="auto"/>
            <w:bottom w:val="none" w:sz="0" w:space="0" w:color="auto"/>
            <w:right w:val="none" w:sz="0" w:space="0" w:color="auto"/>
          </w:divBdr>
        </w:div>
      </w:divsChild>
    </w:div>
    <w:div w:id="1771118042">
      <w:bodyDiv w:val="1"/>
      <w:marLeft w:val="0"/>
      <w:marRight w:val="0"/>
      <w:marTop w:val="0"/>
      <w:marBottom w:val="0"/>
      <w:divBdr>
        <w:top w:val="none" w:sz="0" w:space="0" w:color="auto"/>
        <w:left w:val="none" w:sz="0" w:space="0" w:color="auto"/>
        <w:bottom w:val="none" w:sz="0" w:space="0" w:color="auto"/>
        <w:right w:val="none" w:sz="0" w:space="0" w:color="auto"/>
      </w:divBdr>
    </w:div>
    <w:div w:id="1855262450">
      <w:bodyDiv w:val="1"/>
      <w:marLeft w:val="0"/>
      <w:marRight w:val="0"/>
      <w:marTop w:val="0"/>
      <w:marBottom w:val="0"/>
      <w:divBdr>
        <w:top w:val="none" w:sz="0" w:space="0" w:color="auto"/>
        <w:left w:val="none" w:sz="0" w:space="0" w:color="auto"/>
        <w:bottom w:val="none" w:sz="0" w:space="0" w:color="auto"/>
        <w:right w:val="none" w:sz="0" w:space="0" w:color="auto"/>
      </w:divBdr>
      <w:divsChild>
        <w:div w:id="1548226597">
          <w:marLeft w:val="274"/>
          <w:marRight w:val="0"/>
          <w:marTop w:val="0"/>
          <w:marBottom w:val="0"/>
          <w:divBdr>
            <w:top w:val="none" w:sz="0" w:space="0" w:color="auto"/>
            <w:left w:val="none" w:sz="0" w:space="0" w:color="auto"/>
            <w:bottom w:val="none" w:sz="0" w:space="0" w:color="auto"/>
            <w:right w:val="none" w:sz="0" w:space="0" w:color="auto"/>
          </w:divBdr>
        </w:div>
        <w:div w:id="1622759244">
          <w:marLeft w:val="274"/>
          <w:marRight w:val="0"/>
          <w:marTop w:val="0"/>
          <w:marBottom w:val="0"/>
          <w:divBdr>
            <w:top w:val="none" w:sz="0" w:space="0" w:color="auto"/>
            <w:left w:val="none" w:sz="0" w:space="0" w:color="auto"/>
            <w:bottom w:val="none" w:sz="0" w:space="0" w:color="auto"/>
            <w:right w:val="none" w:sz="0" w:space="0" w:color="auto"/>
          </w:divBdr>
        </w:div>
        <w:div w:id="1640988130">
          <w:marLeft w:val="274"/>
          <w:marRight w:val="0"/>
          <w:marTop w:val="0"/>
          <w:marBottom w:val="0"/>
          <w:divBdr>
            <w:top w:val="none" w:sz="0" w:space="0" w:color="auto"/>
            <w:left w:val="none" w:sz="0" w:space="0" w:color="auto"/>
            <w:bottom w:val="none" w:sz="0" w:space="0" w:color="auto"/>
            <w:right w:val="none" w:sz="0" w:space="0" w:color="auto"/>
          </w:divBdr>
        </w:div>
        <w:div w:id="2002583941">
          <w:marLeft w:val="274"/>
          <w:marRight w:val="0"/>
          <w:marTop w:val="0"/>
          <w:marBottom w:val="0"/>
          <w:divBdr>
            <w:top w:val="none" w:sz="0" w:space="0" w:color="auto"/>
            <w:left w:val="none" w:sz="0" w:space="0" w:color="auto"/>
            <w:bottom w:val="none" w:sz="0" w:space="0" w:color="auto"/>
            <w:right w:val="none" w:sz="0" w:space="0" w:color="auto"/>
          </w:divBdr>
        </w:div>
      </w:divsChild>
    </w:div>
    <w:div w:id="1912350217">
      <w:bodyDiv w:val="1"/>
      <w:marLeft w:val="0"/>
      <w:marRight w:val="0"/>
      <w:marTop w:val="0"/>
      <w:marBottom w:val="0"/>
      <w:divBdr>
        <w:top w:val="none" w:sz="0" w:space="0" w:color="auto"/>
        <w:left w:val="none" w:sz="0" w:space="0" w:color="auto"/>
        <w:bottom w:val="none" w:sz="0" w:space="0" w:color="auto"/>
        <w:right w:val="none" w:sz="0" w:space="0" w:color="auto"/>
      </w:divBdr>
      <w:divsChild>
        <w:div w:id="2040548237">
          <w:marLeft w:val="274"/>
          <w:marRight w:val="0"/>
          <w:marTop w:val="0"/>
          <w:marBottom w:val="0"/>
          <w:divBdr>
            <w:top w:val="none" w:sz="0" w:space="0" w:color="auto"/>
            <w:left w:val="none" w:sz="0" w:space="0" w:color="auto"/>
            <w:bottom w:val="none" w:sz="0" w:space="0" w:color="auto"/>
            <w:right w:val="none" w:sz="0" w:space="0" w:color="auto"/>
          </w:divBdr>
        </w:div>
      </w:divsChild>
    </w:div>
    <w:div w:id="2030063166">
      <w:bodyDiv w:val="1"/>
      <w:marLeft w:val="0"/>
      <w:marRight w:val="0"/>
      <w:marTop w:val="0"/>
      <w:marBottom w:val="0"/>
      <w:divBdr>
        <w:top w:val="none" w:sz="0" w:space="0" w:color="auto"/>
        <w:left w:val="none" w:sz="0" w:space="0" w:color="auto"/>
        <w:bottom w:val="none" w:sz="0" w:space="0" w:color="auto"/>
        <w:right w:val="none" w:sz="0" w:space="0" w:color="auto"/>
      </w:divBdr>
    </w:div>
    <w:div w:id="2068840949">
      <w:bodyDiv w:val="1"/>
      <w:marLeft w:val="0"/>
      <w:marRight w:val="0"/>
      <w:marTop w:val="0"/>
      <w:marBottom w:val="0"/>
      <w:divBdr>
        <w:top w:val="none" w:sz="0" w:space="0" w:color="auto"/>
        <w:left w:val="none" w:sz="0" w:space="0" w:color="auto"/>
        <w:bottom w:val="none" w:sz="0" w:space="0" w:color="auto"/>
        <w:right w:val="none" w:sz="0" w:space="0" w:color="auto"/>
      </w:divBdr>
    </w:div>
    <w:div w:id="2071034034">
      <w:bodyDiv w:val="1"/>
      <w:marLeft w:val="0"/>
      <w:marRight w:val="0"/>
      <w:marTop w:val="0"/>
      <w:marBottom w:val="0"/>
      <w:divBdr>
        <w:top w:val="none" w:sz="0" w:space="0" w:color="auto"/>
        <w:left w:val="none" w:sz="0" w:space="0" w:color="auto"/>
        <w:bottom w:val="none" w:sz="0" w:space="0" w:color="auto"/>
        <w:right w:val="none" w:sz="0" w:space="0" w:color="auto"/>
      </w:divBdr>
    </w:div>
    <w:div w:id="209042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DrR16</b:Tag>
    <b:SourceType>DocumentFromInternetSite</b:SourceType>
    <b:Guid>{50E49AD4-A9B8-461D-B99F-7EEBD22C705D}</b:Guid>
    <b:Author>
      <b:Author>
        <b:Corporate>Dr. Raúl Kats</b:Corporate>
      </b:Author>
    </b:Author>
    <b:Title>Sitio web de la Unión Internacional de Telecomunicaciones (UIT)</b:Title>
    <b:Year>2016</b:Year>
    <b:URL>https://www.itu.int/dms_pub/itu-d/opb/pref/D-PREF-EF.RAD_SPEC_GUIDE-2016-PDF-E.pdf</b:URL>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E2DAC-3BAA-4D86-B415-C8970A82D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70967-5712-460A-A1A3-6B9FFA2FBE15}">
  <ds:schemaRefs>
    <ds:schemaRef ds:uri="http://schemas.microsoft.com/sharepoint/v3/contenttype/forms"/>
  </ds:schemaRefs>
</ds:datastoreItem>
</file>

<file path=customXml/itemProps3.xml><?xml version="1.0" encoding="utf-8"?>
<ds:datastoreItem xmlns:ds="http://schemas.openxmlformats.org/officeDocument/2006/customXml" ds:itemID="{4EF31B69-C8FF-4661-8D67-613C71A524D1}">
  <ds:schemaRefs>
    <ds:schemaRef ds:uri="http://schemas.openxmlformats.org/officeDocument/2006/bibliography"/>
  </ds:schemaRefs>
</ds:datastoreItem>
</file>

<file path=customXml/itemProps4.xml><?xml version="1.0" encoding="utf-8"?>
<ds:datastoreItem xmlns:ds="http://schemas.openxmlformats.org/officeDocument/2006/customXml" ds:itemID="{817A8EEA-4BF2-4ED9-8A70-E6F135FEC587}">
  <ds:schemaRef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5b84ea7b-5334-4931-9489-1d79ae7d467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3961</TotalTime>
  <Pages>29</Pages>
  <Words>9778</Words>
  <Characters>53785</Characters>
  <Application>Microsoft Office Word</Application>
  <DocSecurity>0</DocSecurity>
  <Lines>448</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Castillo Hernandez</dc:creator>
  <cp:keywords/>
  <dc:description/>
  <cp:lastModifiedBy>Autor</cp:lastModifiedBy>
  <cp:revision>233</cp:revision>
  <cp:lastPrinted>2016-05-13T17:48:00Z</cp:lastPrinted>
  <dcterms:created xsi:type="dcterms:W3CDTF">2021-11-02T01:38:00Z</dcterms:created>
  <dcterms:modified xsi:type="dcterms:W3CDTF">2022-09-01T14:11:00Z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537900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