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43292" w14:textId="157F6330" w:rsidR="00A719AF" w:rsidRPr="00714FD9" w:rsidRDefault="00A719AF" w:rsidP="00714FD9">
      <w:pPr>
        <w:jc w:val="right"/>
        <w:rPr>
          <w:rFonts w:ascii="ITC Avant Garde" w:hAnsi="ITC Avant Garde"/>
          <w:sz w:val="20"/>
          <w:szCs w:val="20"/>
        </w:rPr>
      </w:pPr>
      <w:bookmarkStart w:id="0" w:name="_GoBack"/>
      <w:bookmarkEnd w:id="0"/>
      <w:r w:rsidRPr="00714FD9">
        <w:rPr>
          <w:rFonts w:ascii="ITC Avant Garde" w:hAnsi="ITC Avant Garde"/>
          <w:sz w:val="20"/>
          <w:szCs w:val="20"/>
        </w:rPr>
        <w:t>(Lugar y fecha)</w:t>
      </w:r>
    </w:p>
    <w:p w14:paraId="7BD43293" w14:textId="77777777" w:rsidR="00A719AF" w:rsidRPr="00714FD9" w:rsidRDefault="00A719AF" w:rsidP="008C6A20">
      <w:pPr>
        <w:spacing w:after="0"/>
        <w:rPr>
          <w:rFonts w:ascii="ITC Avant Garde" w:hAnsi="ITC Avant Garde"/>
          <w:sz w:val="20"/>
          <w:szCs w:val="20"/>
        </w:rPr>
      </w:pPr>
      <w:r w:rsidRPr="00714FD9">
        <w:rPr>
          <w:rFonts w:ascii="ITC Avant Garde" w:hAnsi="ITC Avant Garde"/>
          <w:sz w:val="20"/>
          <w:szCs w:val="20"/>
        </w:rPr>
        <w:t>Instituto Federal de Telecomunicaciones</w:t>
      </w:r>
    </w:p>
    <w:p w14:paraId="7BD43294" w14:textId="77777777" w:rsidR="00A719AF" w:rsidRPr="00714FD9" w:rsidRDefault="00A719AF" w:rsidP="008C6A20">
      <w:pPr>
        <w:spacing w:after="0"/>
        <w:rPr>
          <w:rFonts w:ascii="ITC Avant Garde" w:hAnsi="ITC Avant Garde"/>
          <w:sz w:val="20"/>
          <w:szCs w:val="20"/>
        </w:rPr>
      </w:pPr>
      <w:r w:rsidRPr="00714FD9">
        <w:rPr>
          <w:rFonts w:ascii="ITC Avant Garde" w:hAnsi="ITC Avant Garde"/>
          <w:sz w:val="20"/>
          <w:szCs w:val="20"/>
        </w:rPr>
        <w:t>Insurgentes Sur No. 1143, colonia Nochebuena,</w:t>
      </w:r>
    </w:p>
    <w:p w14:paraId="7BD43295" w14:textId="77777777" w:rsidR="00A719AF" w:rsidRPr="00714FD9" w:rsidRDefault="00A719AF" w:rsidP="008C6A20">
      <w:pPr>
        <w:spacing w:after="0"/>
        <w:rPr>
          <w:rFonts w:ascii="ITC Avant Garde" w:hAnsi="ITC Avant Garde"/>
          <w:sz w:val="20"/>
          <w:szCs w:val="20"/>
        </w:rPr>
      </w:pPr>
      <w:r w:rsidRPr="00714FD9">
        <w:rPr>
          <w:rFonts w:ascii="ITC Avant Garde" w:hAnsi="ITC Avant Garde"/>
          <w:sz w:val="20"/>
          <w:szCs w:val="20"/>
        </w:rPr>
        <w:t>demarcación territorial Benito Juárez, C.P. 03720,</w:t>
      </w:r>
    </w:p>
    <w:p w14:paraId="7BD43296" w14:textId="77777777" w:rsidR="00CF4B53" w:rsidRPr="00714FD9" w:rsidRDefault="00A719AF" w:rsidP="008C6A20">
      <w:pPr>
        <w:spacing w:after="0"/>
        <w:rPr>
          <w:rFonts w:ascii="ITC Avant Garde" w:hAnsi="ITC Avant Garde"/>
          <w:sz w:val="20"/>
          <w:szCs w:val="20"/>
        </w:rPr>
      </w:pPr>
      <w:r w:rsidRPr="00714FD9">
        <w:rPr>
          <w:rFonts w:ascii="ITC Avant Garde" w:hAnsi="ITC Avant Garde"/>
          <w:sz w:val="20"/>
          <w:szCs w:val="20"/>
        </w:rPr>
        <w:t>Ciudad de México</w:t>
      </w:r>
    </w:p>
    <w:p w14:paraId="6E2314E9" w14:textId="6E9CD5AC" w:rsidR="002B5721" w:rsidRPr="00714FD9" w:rsidRDefault="00CF4B53" w:rsidP="00714FD9">
      <w:pPr>
        <w:spacing w:before="240"/>
        <w:jc w:val="both"/>
        <w:rPr>
          <w:rFonts w:ascii="ITC Avant Garde" w:hAnsi="ITC Avant Garde"/>
          <w:sz w:val="20"/>
          <w:szCs w:val="20"/>
        </w:rPr>
      </w:pPr>
      <w:r w:rsidRPr="00714FD9">
        <w:rPr>
          <w:rFonts w:ascii="ITC Avant Garde" w:hAnsi="ITC Avant Garde"/>
          <w:sz w:val="20"/>
          <w:szCs w:val="20"/>
        </w:rPr>
        <w:t xml:space="preserve">En cumplimiento de lo establecido en las </w:t>
      </w:r>
      <w:r w:rsidRPr="00714FD9">
        <w:rPr>
          <w:rFonts w:ascii="ITC Avant Garde" w:hAnsi="ITC Avant Garde"/>
          <w:i/>
          <w:sz w:val="20"/>
          <w:szCs w:val="20"/>
        </w:rPr>
        <w:t>“Bases de Licitación Pública para concesionar el uso, aprovechamiento y explotación comercial de 40 MHz de espectro radioeléctrico disponibles en la banda de frecuencias 2000-2020/2180-2200 MHz para la prestación del Servicio Complementario Terrestre del Servicio Móvil por Satélite (Licitación No. IFT-9)”</w:t>
      </w:r>
      <w:r w:rsidRPr="00714FD9">
        <w:rPr>
          <w:rFonts w:ascii="ITC Avant Garde" w:hAnsi="ITC Avant Garde"/>
          <w:sz w:val="20"/>
          <w:szCs w:val="20"/>
        </w:rPr>
        <w:t>, manifiesto(amos) que, mi(nuestra) representada se encuentra en la siguiente situación jurídica respecto al Instrumento Habilitante correspondiente al Bloque por el cual se manifiesta interés en participar en el Procedimi</w:t>
      </w:r>
      <w:r w:rsidR="00CC19C2" w:rsidRPr="00714FD9">
        <w:rPr>
          <w:rFonts w:ascii="ITC Avant Garde" w:hAnsi="ITC Avant Garde"/>
          <w:sz w:val="20"/>
          <w:szCs w:val="20"/>
        </w:rPr>
        <w:t>ento de Presentación de Ofertas.</w:t>
      </w:r>
    </w:p>
    <w:p w14:paraId="7BD43299" w14:textId="4FFEB3FE" w:rsidR="005B57D2" w:rsidRPr="00714FD9" w:rsidRDefault="00CC19C2">
      <w:pPr>
        <w:rPr>
          <w:rFonts w:ascii="ITC Avant Garde" w:hAnsi="ITC Avant Garde"/>
          <w:sz w:val="20"/>
          <w:szCs w:val="20"/>
        </w:rPr>
      </w:pPr>
      <w:r w:rsidRPr="00714FD9">
        <w:rPr>
          <w:rFonts w:ascii="ITC Avant Garde" w:hAnsi="ITC Avant Garde"/>
          <w:sz w:val="20"/>
          <w:szCs w:val="20"/>
        </w:rPr>
        <w:t xml:space="preserve">Seleccione con una </w:t>
      </w:r>
      <w:r w:rsidRPr="00714FD9">
        <w:rPr>
          <w:rFonts w:ascii="ITC Avant Garde" w:hAnsi="ITC Avant Garde"/>
          <w:b/>
          <w:sz w:val="20"/>
          <w:szCs w:val="20"/>
        </w:rPr>
        <w:t>X</w:t>
      </w:r>
      <w:r w:rsidRPr="00714FD9">
        <w:rPr>
          <w:rFonts w:ascii="ITC Avant Garde" w:hAnsi="ITC Avant Garde"/>
          <w:sz w:val="20"/>
          <w:szCs w:val="20"/>
        </w:rPr>
        <w:t xml:space="preserve"> el supuesto aplicable:</w:t>
      </w:r>
      <w:r w:rsidR="00D72583" w:rsidRPr="00714FD9">
        <w:rPr>
          <w:rFonts w:ascii="ITC Avant Garde" w:hAnsi="ITC Avant Garde"/>
          <w:sz w:val="20"/>
          <w:szCs w:val="20"/>
        </w:rPr>
        <w:t xml:space="preserve"> </w:t>
      </w:r>
    </w:p>
    <w:tbl>
      <w:tblPr>
        <w:tblStyle w:val="Tabladecuadrcula1Claro-nfasis2"/>
        <w:tblW w:w="0" w:type="auto"/>
        <w:tblLook w:val="0480" w:firstRow="0" w:lastRow="0" w:firstColumn="1" w:lastColumn="0" w:noHBand="0" w:noVBand="1"/>
      </w:tblPr>
      <w:tblGrid>
        <w:gridCol w:w="988"/>
        <w:gridCol w:w="5103"/>
        <w:gridCol w:w="7579"/>
      </w:tblGrid>
      <w:tr w:rsidR="00542A59" w:rsidRPr="009142F2" w14:paraId="7BD4329C" w14:textId="77777777" w:rsidTr="00155B1A">
        <w:tc>
          <w:tcPr>
            <w:cnfStyle w:val="001000000000" w:firstRow="0" w:lastRow="0" w:firstColumn="1" w:lastColumn="0" w:oddVBand="0" w:evenVBand="0" w:oddHBand="0" w:evenHBand="0" w:firstRowFirstColumn="0" w:firstRowLastColumn="0" w:lastRowFirstColumn="0" w:lastRowLastColumn="0"/>
            <w:tcW w:w="988" w:type="dxa"/>
            <w:vMerge w:val="restart"/>
            <w:tcBorders>
              <w:left w:val="single" w:sz="4" w:space="0" w:color="C5E0B3" w:themeColor="accent6" w:themeTint="66"/>
              <w:right w:val="single" w:sz="4" w:space="0" w:color="C5E0B3" w:themeColor="accent6" w:themeTint="66"/>
            </w:tcBorders>
            <w:shd w:val="clear" w:color="auto" w:fill="C5E0B3" w:themeFill="accent6" w:themeFillTint="66"/>
          </w:tcPr>
          <w:p w14:paraId="7BD4329A" w14:textId="77777777" w:rsidR="00542A59" w:rsidRPr="009142F2" w:rsidRDefault="00542A59">
            <w:pPr>
              <w:rPr>
                <w:rFonts w:ascii="ITC Avant Garde" w:hAnsi="ITC Avant Garde"/>
                <w:sz w:val="18"/>
                <w:szCs w:val="18"/>
              </w:rPr>
            </w:pPr>
            <w:r w:rsidRPr="009142F2">
              <w:rPr>
                <w:rFonts w:ascii="ITC Avant Garde" w:hAnsi="ITC Avant Garde"/>
                <w:noProof/>
                <w:sz w:val="18"/>
                <w:szCs w:val="18"/>
                <w:lang w:eastAsia="es-MX"/>
              </w:rPr>
              <mc:AlternateContent>
                <mc:Choice Requires="wps">
                  <w:drawing>
                    <wp:anchor distT="0" distB="0" distL="114300" distR="114300" simplePos="0" relativeHeight="251659264" behindDoc="0" locked="0" layoutInCell="1" allowOverlap="1" wp14:anchorId="7BD432D0" wp14:editId="7BD432D1">
                      <wp:simplePos x="0" y="0"/>
                      <wp:positionH relativeFrom="column">
                        <wp:posOffset>2540</wp:posOffset>
                      </wp:positionH>
                      <wp:positionV relativeFrom="paragraph">
                        <wp:posOffset>77470</wp:posOffset>
                      </wp:positionV>
                      <wp:extent cx="504000" cy="504000"/>
                      <wp:effectExtent l="0" t="0" r="0" b="0"/>
                      <wp:wrapNone/>
                      <wp:docPr id="1" name="Elipse 1"/>
                      <wp:cNvGraphicFramePr/>
                      <a:graphic xmlns:a="http://schemas.openxmlformats.org/drawingml/2006/main">
                        <a:graphicData uri="http://schemas.microsoft.com/office/word/2010/wordprocessingShape">
                          <wps:wsp>
                            <wps:cNvSpPr/>
                            <wps:spPr>
                              <a:xfrm>
                                <a:off x="0" y="0"/>
                                <a:ext cx="504000" cy="504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F9255" id="Elipse 1" o:spid="_x0000_s1026" style="position:absolute;margin-left:.2pt;margin-top:6.1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" fillcolor="white [3212]" stroked="f" strokeweight="1pt">
                      <v:stroke joinstyle="miter"/>
                    </v:oval>
                  </w:pict>
                </mc:Fallback>
              </mc:AlternateContent>
            </w:r>
          </w:p>
        </w:tc>
        <w:tc>
          <w:tcPr>
            <w:tcW w:w="12682" w:type="dxa"/>
            <w:gridSpan w:val="2"/>
            <w:tcBorders>
              <w:top w:val="single" w:sz="4" w:space="0" w:color="C5E0B3" w:themeColor="accent6" w:themeTint="66"/>
              <w:left w:val="single" w:sz="4" w:space="0" w:color="C5E0B3" w:themeColor="accent6" w:themeTint="66"/>
              <w:bottom w:val="single" w:sz="4" w:space="0" w:color="C5E0B3" w:themeColor="accent6" w:themeTint="66"/>
            </w:tcBorders>
            <w:shd w:val="clear" w:color="auto" w:fill="C5E0B3" w:themeFill="accent6" w:themeFillTint="66"/>
          </w:tcPr>
          <w:p w14:paraId="7BD4329B" w14:textId="77777777" w:rsidR="00542A59" w:rsidRPr="009142F2" w:rsidRDefault="00542A59">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sz w:val="18"/>
                <w:szCs w:val="18"/>
              </w:rPr>
              <w:t>Supuesto A</w:t>
            </w:r>
          </w:p>
        </w:tc>
      </w:tr>
      <w:tr w:rsidR="00542A59" w:rsidRPr="009142F2" w14:paraId="7BD4329F" w14:textId="77777777" w:rsidTr="00155B1A">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C5E0B3" w:themeColor="accent6" w:themeTint="66"/>
              <w:right w:val="single" w:sz="4" w:space="0" w:color="C5E0B3" w:themeColor="accent6" w:themeTint="66"/>
            </w:tcBorders>
            <w:shd w:val="clear" w:color="auto" w:fill="C5E0B3" w:themeFill="accent6" w:themeFillTint="66"/>
          </w:tcPr>
          <w:p w14:paraId="7BD4329D" w14:textId="77777777" w:rsidR="00542A59" w:rsidRPr="009142F2" w:rsidRDefault="00542A59">
            <w:pPr>
              <w:rPr>
                <w:rFonts w:ascii="ITC Avant Garde" w:hAnsi="ITC Avant Garde"/>
                <w:sz w:val="18"/>
                <w:szCs w:val="18"/>
              </w:rPr>
            </w:pPr>
          </w:p>
        </w:tc>
        <w:tc>
          <w:tcPr>
            <w:tcW w:w="12682" w:type="dxa"/>
            <w:gridSpan w:val="2"/>
            <w:tcBorders>
              <w:top w:val="single" w:sz="4" w:space="0" w:color="C5E0B3" w:themeColor="accent6" w:themeTint="66"/>
              <w:left w:val="single" w:sz="4" w:space="0" w:color="C5E0B3" w:themeColor="accent6" w:themeTint="66"/>
              <w:bottom w:val="single" w:sz="4" w:space="0" w:color="C5E0B3" w:themeColor="accent6" w:themeTint="66"/>
            </w:tcBorders>
          </w:tcPr>
          <w:p w14:paraId="7BD4329E" w14:textId="46BCC862" w:rsidR="00542A59" w:rsidRPr="009142F2" w:rsidRDefault="00542A59" w:rsidP="00577A3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b/>
                <w:sz w:val="18"/>
                <w:szCs w:val="18"/>
              </w:rPr>
              <w:t>Manifiesto bajo protesta de decir verdad, que soy el titular o mi representada es titular de un Instrumento Habilitante</w:t>
            </w:r>
            <w:r w:rsidRPr="009142F2">
              <w:rPr>
                <w:rFonts w:ascii="ITC Avant Garde" w:hAnsi="ITC Avant Garde"/>
                <w:sz w:val="18"/>
                <w:szCs w:val="18"/>
              </w:rPr>
              <w:t xml:space="preserve"> </w:t>
            </w:r>
            <w:r w:rsidR="00577A3F" w:rsidRPr="009142F2">
              <w:rPr>
                <w:rFonts w:ascii="ITC Avant Garde" w:hAnsi="ITC Avant Garde"/>
                <w:b/>
                <w:sz w:val="18"/>
                <w:szCs w:val="18"/>
              </w:rPr>
              <w:t>o forma parte del GIE de éste</w:t>
            </w:r>
            <w:r w:rsidR="00577A3F" w:rsidRPr="009142F2">
              <w:rPr>
                <w:rFonts w:ascii="ITC Avant Garde" w:hAnsi="ITC Avant Garde"/>
                <w:sz w:val="18"/>
                <w:szCs w:val="18"/>
              </w:rPr>
              <w:t xml:space="preserve"> </w:t>
            </w:r>
            <w:r w:rsidRPr="009142F2">
              <w:rPr>
                <w:rFonts w:ascii="ITC Avant Garde" w:hAnsi="ITC Avant Garde"/>
                <w:sz w:val="18"/>
                <w:szCs w:val="18"/>
              </w:rPr>
              <w:t>(en términos de las Bases) para explotar los derechos de emisión y recepción de señales de bandas de frecuencias asociadas a sistemas satelitales extranjeros que cubren y pueden prestar servicios en el territorio nacional en la Banda de 2 GHz</w:t>
            </w:r>
            <w:r w:rsidR="003C2E85" w:rsidRPr="009142F2">
              <w:rPr>
                <w:rFonts w:ascii="ITC Avant Garde" w:hAnsi="ITC Avant Garde"/>
                <w:sz w:val="18"/>
                <w:szCs w:val="18"/>
              </w:rPr>
              <w:t>.</w:t>
            </w:r>
          </w:p>
        </w:tc>
      </w:tr>
      <w:tr w:rsidR="00542A59" w:rsidRPr="009142F2" w14:paraId="7BD432A3" w14:textId="77777777" w:rsidTr="00155B1A">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C5E0B3" w:themeColor="accent6" w:themeTint="66"/>
              <w:right w:val="single" w:sz="4" w:space="0" w:color="C5E0B3" w:themeColor="accent6" w:themeTint="66"/>
            </w:tcBorders>
            <w:shd w:val="clear" w:color="auto" w:fill="C5E0B3" w:themeFill="accent6" w:themeFillTint="66"/>
          </w:tcPr>
          <w:p w14:paraId="7BD432A0" w14:textId="77777777" w:rsidR="00542A59" w:rsidRPr="009142F2" w:rsidRDefault="00542A59">
            <w:pPr>
              <w:rPr>
                <w:rFonts w:ascii="ITC Avant Garde" w:hAnsi="ITC Avant Garde"/>
                <w:sz w:val="18"/>
                <w:szCs w:val="18"/>
              </w:rPr>
            </w:pPr>
          </w:p>
        </w:tc>
        <w:tc>
          <w:tcPr>
            <w:tcW w:w="5103"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tcPr>
          <w:p w14:paraId="7BD432A1" w14:textId="77777777" w:rsidR="00542A59" w:rsidRPr="009142F2" w:rsidRDefault="00542A59">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sz w:val="18"/>
                <w:szCs w:val="18"/>
              </w:rPr>
              <w:t>Bloque por el que manifiesta interés</w:t>
            </w:r>
            <w:r w:rsidRPr="009142F2">
              <w:rPr>
                <w:rFonts w:ascii="ITC Avant Garde" w:hAnsi="ITC Avant Garde"/>
                <w:sz w:val="18"/>
                <w:szCs w:val="18"/>
                <w:vertAlign w:val="superscript"/>
              </w:rPr>
              <w:t>1</w:t>
            </w:r>
            <w:r w:rsidRPr="009142F2">
              <w:rPr>
                <w:rFonts w:ascii="ITC Avant Garde" w:hAnsi="ITC Avant Garde"/>
                <w:sz w:val="18"/>
                <w:szCs w:val="18"/>
              </w:rPr>
              <w:t>.</w:t>
            </w:r>
          </w:p>
        </w:tc>
        <w:tc>
          <w:tcPr>
            <w:tcW w:w="7579" w:type="dxa"/>
            <w:tcBorders>
              <w:top w:val="single" w:sz="4" w:space="0" w:color="C5E0B3" w:themeColor="accent6" w:themeTint="66"/>
              <w:left w:val="single" w:sz="4" w:space="0" w:color="C5E0B3" w:themeColor="accent6" w:themeTint="66"/>
              <w:bottom w:val="single" w:sz="4" w:space="0" w:color="C5E0B3" w:themeColor="accent6" w:themeTint="66"/>
            </w:tcBorders>
          </w:tcPr>
          <w:p w14:paraId="7BD432A2" w14:textId="77777777" w:rsidR="00542A59" w:rsidRPr="009142F2" w:rsidRDefault="00542A59">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r>
    </w:tbl>
    <w:p w14:paraId="362AC062" w14:textId="77777777" w:rsidR="002B5721" w:rsidRPr="009142F2" w:rsidRDefault="002B5721">
      <w:pPr>
        <w:rPr>
          <w:rFonts w:ascii="ITC Avant Garde" w:hAnsi="ITC Avant Garde"/>
          <w:sz w:val="18"/>
          <w:szCs w:val="18"/>
        </w:rPr>
      </w:pPr>
    </w:p>
    <w:tbl>
      <w:tblPr>
        <w:tblStyle w:val="Tabladecuadrcula1Claro-nfasis2"/>
        <w:tblW w:w="0" w:type="auto"/>
        <w:tblLook w:val="0480" w:firstRow="0" w:lastRow="0" w:firstColumn="1" w:lastColumn="0" w:noHBand="0" w:noVBand="1"/>
      </w:tblPr>
      <w:tblGrid>
        <w:gridCol w:w="988"/>
        <w:gridCol w:w="5103"/>
        <w:gridCol w:w="7579"/>
      </w:tblGrid>
      <w:tr w:rsidR="003C2E85" w:rsidRPr="009142F2" w14:paraId="7BD432A7" w14:textId="77777777" w:rsidTr="00155B1A">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C5E0B3" w:themeColor="accent6" w:themeTint="66"/>
              <w:left w:val="single" w:sz="4" w:space="0" w:color="C5E0B3" w:themeColor="accent6" w:themeTint="66"/>
              <w:right w:val="single" w:sz="4" w:space="0" w:color="C5E0B3" w:themeColor="accent6" w:themeTint="66"/>
            </w:tcBorders>
            <w:shd w:val="clear" w:color="auto" w:fill="C5E0B3" w:themeFill="accent6" w:themeFillTint="66"/>
          </w:tcPr>
          <w:p w14:paraId="7BD432A5" w14:textId="77777777" w:rsidR="003C2E85" w:rsidRPr="009142F2" w:rsidRDefault="003C2E85" w:rsidP="009022F4">
            <w:pPr>
              <w:rPr>
                <w:rFonts w:ascii="ITC Avant Garde" w:hAnsi="ITC Avant Garde"/>
                <w:sz w:val="18"/>
                <w:szCs w:val="18"/>
              </w:rPr>
            </w:pPr>
            <w:r w:rsidRPr="009142F2">
              <w:rPr>
                <w:rFonts w:ascii="ITC Avant Garde" w:hAnsi="ITC Avant Garde"/>
                <w:noProof/>
                <w:sz w:val="18"/>
                <w:szCs w:val="18"/>
                <w:lang w:eastAsia="es-MX"/>
              </w:rPr>
              <mc:AlternateContent>
                <mc:Choice Requires="wps">
                  <w:drawing>
                    <wp:anchor distT="0" distB="0" distL="114300" distR="114300" simplePos="0" relativeHeight="251663360" behindDoc="0" locked="0" layoutInCell="1" allowOverlap="1" wp14:anchorId="7BD432D2" wp14:editId="7BD432D3">
                      <wp:simplePos x="0" y="0"/>
                      <wp:positionH relativeFrom="column">
                        <wp:posOffset>2540</wp:posOffset>
                      </wp:positionH>
                      <wp:positionV relativeFrom="paragraph">
                        <wp:posOffset>77470</wp:posOffset>
                      </wp:positionV>
                      <wp:extent cx="504000" cy="504000"/>
                      <wp:effectExtent l="0" t="0" r="0" b="0"/>
                      <wp:wrapNone/>
                      <wp:docPr id="3" name="Elipse 3"/>
                      <wp:cNvGraphicFramePr/>
                      <a:graphic xmlns:a="http://schemas.openxmlformats.org/drawingml/2006/main">
                        <a:graphicData uri="http://schemas.microsoft.com/office/word/2010/wordprocessingShape">
                          <wps:wsp>
                            <wps:cNvSpPr/>
                            <wps:spPr>
                              <a:xfrm>
                                <a:off x="0" y="0"/>
                                <a:ext cx="504000" cy="504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61C4C" id="Elipse 3" o:spid="_x0000_s1026" style="position:absolute;margin-left:.2pt;margin-top:6.1pt;width:39.7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" fillcolor="white [3212]" stroked="f" strokeweight="1pt">
                      <v:stroke joinstyle="miter"/>
                    </v:oval>
                  </w:pict>
                </mc:Fallback>
              </mc:AlternateContent>
            </w:r>
          </w:p>
        </w:tc>
        <w:tc>
          <w:tcPr>
            <w:tcW w:w="12682" w:type="dxa"/>
            <w:gridSpan w:val="2"/>
            <w:tcBorders>
              <w:top w:val="single" w:sz="4" w:space="0" w:color="C5E0B3" w:themeColor="accent6" w:themeTint="66"/>
              <w:left w:val="single" w:sz="4" w:space="0" w:color="C5E0B3" w:themeColor="accent6" w:themeTint="66"/>
            </w:tcBorders>
            <w:shd w:val="clear" w:color="auto" w:fill="C5E0B3" w:themeFill="accent6" w:themeFillTint="66"/>
          </w:tcPr>
          <w:p w14:paraId="7BD432A6" w14:textId="77777777" w:rsidR="003C2E85" w:rsidRPr="009142F2" w:rsidRDefault="00F66A10" w:rsidP="009022F4">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sz w:val="18"/>
                <w:szCs w:val="18"/>
              </w:rPr>
              <w:t xml:space="preserve">Supuesto </w:t>
            </w:r>
            <w:r w:rsidR="00577A3F" w:rsidRPr="009142F2">
              <w:rPr>
                <w:rFonts w:ascii="ITC Avant Garde" w:hAnsi="ITC Avant Garde"/>
                <w:sz w:val="18"/>
                <w:szCs w:val="18"/>
              </w:rPr>
              <w:t>B</w:t>
            </w:r>
          </w:p>
        </w:tc>
      </w:tr>
      <w:tr w:rsidR="003C2E85" w:rsidRPr="009142F2" w14:paraId="7BD432AB" w14:textId="77777777" w:rsidTr="00155B1A">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C5E0B3" w:themeColor="accent6" w:themeTint="66"/>
              <w:right w:val="single" w:sz="4" w:space="0" w:color="C5E0B3" w:themeColor="accent6" w:themeTint="66"/>
            </w:tcBorders>
            <w:shd w:val="clear" w:color="auto" w:fill="C5E0B3" w:themeFill="accent6" w:themeFillTint="66"/>
          </w:tcPr>
          <w:p w14:paraId="7BD432A8" w14:textId="77777777" w:rsidR="003C2E85" w:rsidRPr="009142F2" w:rsidRDefault="003C2E85" w:rsidP="009022F4">
            <w:pPr>
              <w:rPr>
                <w:rFonts w:ascii="ITC Avant Garde" w:hAnsi="ITC Avant Garde"/>
                <w:sz w:val="18"/>
                <w:szCs w:val="18"/>
              </w:rPr>
            </w:pPr>
          </w:p>
        </w:tc>
        <w:tc>
          <w:tcPr>
            <w:tcW w:w="12682" w:type="dxa"/>
            <w:gridSpan w:val="2"/>
            <w:tcBorders>
              <w:left w:val="single" w:sz="4" w:space="0" w:color="C5E0B3" w:themeColor="accent6" w:themeTint="66"/>
            </w:tcBorders>
          </w:tcPr>
          <w:p w14:paraId="7BD432A9" w14:textId="77777777" w:rsidR="00F66A10" w:rsidRPr="009142F2" w:rsidRDefault="00F66A10" w:rsidP="00155B1A">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b/>
                <w:sz w:val="18"/>
                <w:szCs w:val="18"/>
              </w:rPr>
            </w:pPr>
            <w:r w:rsidRPr="009142F2">
              <w:rPr>
                <w:rFonts w:ascii="ITC Avant Garde" w:hAnsi="ITC Avant Garde"/>
                <w:b/>
                <w:sz w:val="18"/>
                <w:szCs w:val="18"/>
              </w:rPr>
              <w:t xml:space="preserve">Manifiesto bajo protesta de decir verdad, que cuento o mi representada cuenta con una carta de intención sobre el compromiso adquirido con </w:t>
            </w:r>
            <w:r w:rsidR="00F73FAE" w:rsidRPr="009142F2">
              <w:rPr>
                <w:rFonts w:ascii="ITC Avant Garde" w:hAnsi="ITC Avant Garde"/>
                <w:b/>
                <w:sz w:val="18"/>
                <w:szCs w:val="18"/>
              </w:rPr>
              <w:t>un</w:t>
            </w:r>
            <w:r w:rsidRPr="009142F2">
              <w:rPr>
                <w:rFonts w:ascii="ITC Avant Garde" w:hAnsi="ITC Avant Garde"/>
                <w:b/>
                <w:sz w:val="18"/>
                <w:szCs w:val="18"/>
              </w:rPr>
              <w:t xml:space="preserve"> Habilitado</w:t>
            </w:r>
            <w:r w:rsidRPr="009142F2">
              <w:rPr>
                <w:rFonts w:ascii="ITC Avant Garde" w:hAnsi="ITC Avant Garde"/>
                <w:sz w:val="18"/>
                <w:szCs w:val="18"/>
              </w:rPr>
              <w:t xml:space="preserve"> que acredita la disposición de ambas partes para que la operación de</w:t>
            </w:r>
            <w:r w:rsidR="00577A3F" w:rsidRPr="009142F2">
              <w:rPr>
                <w:rFonts w:ascii="ITC Avant Garde" w:hAnsi="ITC Avant Garde"/>
                <w:sz w:val="18"/>
                <w:szCs w:val="18"/>
              </w:rPr>
              <w:t>l</w:t>
            </w:r>
            <w:r w:rsidRPr="009142F2">
              <w:rPr>
                <w:rFonts w:ascii="ITC Avant Garde" w:hAnsi="ITC Avant Garde"/>
                <w:sz w:val="18"/>
                <w:szCs w:val="18"/>
              </w:rPr>
              <w:t xml:space="preserve"> </w:t>
            </w:r>
            <w:r w:rsidR="00577A3F" w:rsidRPr="009142F2">
              <w:rPr>
                <w:rFonts w:ascii="ITC Avant Garde" w:hAnsi="ITC Avant Garde"/>
                <w:sz w:val="18"/>
                <w:szCs w:val="18"/>
              </w:rPr>
              <w:t>Servicio Complementario Terrestre</w:t>
            </w:r>
            <w:r w:rsidRPr="009142F2">
              <w:rPr>
                <w:rFonts w:ascii="ITC Avant Garde" w:hAnsi="ITC Avant Garde"/>
                <w:sz w:val="18"/>
                <w:szCs w:val="18"/>
              </w:rPr>
              <w:t xml:space="preserve"> sea asociada a la capacidad satelital </w:t>
            </w:r>
            <w:r w:rsidR="00577A3F" w:rsidRPr="009142F2">
              <w:rPr>
                <w:rFonts w:ascii="ITC Avant Garde" w:hAnsi="ITC Avant Garde"/>
                <w:sz w:val="18"/>
                <w:szCs w:val="18"/>
              </w:rPr>
              <w:t xml:space="preserve">del Servicio Móvil por Satélite </w:t>
            </w:r>
            <w:r w:rsidRPr="009142F2">
              <w:rPr>
                <w:rFonts w:ascii="ITC Avant Garde" w:hAnsi="ITC Avant Garde"/>
                <w:sz w:val="18"/>
                <w:szCs w:val="18"/>
              </w:rPr>
              <w:t>respectiva del Bloque correspondiente que se adjudique.</w:t>
            </w:r>
          </w:p>
          <w:p w14:paraId="7BD432AA" w14:textId="77777777" w:rsidR="003C2E85" w:rsidRPr="009142F2" w:rsidRDefault="00F66A10" w:rsidP="00577A3F">
            <w:pPr>
              <w:spacing w:before="24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b/>
                <w:sz w:val="18"/>
                <w:szCs w:val="18"/>
              </w:rPr>
              <w:t xml:space="preserve">Asimismo, manifiesto bajo protesta de decir verdad, que no cuento o mi representada no cuenta con el carácter de Habilitado y no </w:t>
            </w:r>
            <w:r w:rsidR="00577A3F" w:rsidRPr="009142F2">
              <w:rPr>
                <w:rFonts w:ascii="ITC Avant Garde" w:hAnsi="ITC Avant Garde"/>
                <w:b/>
                <w:sz w:val="18"/>
                <w:szCs w:val="18"/>
              </w:rPr>
              <w:t xml:space="preserve">forma parte del GIE de </w:t>
            </w:r>
            <w:r w:rsidRPr="009142F2">
              <w:rPr>
                <w:rFonts w:ascii="ITC Avant Garde" w:hAnsi="ITC Avant Garde"/>
                <w:b/>
                <w:sz w:val="18"/>
                <w:szCs w:val="18"/>
              </w:rPr>
              <w:t>alguno de ellos</w:t>
            </w:r>
            <w:r w:rsidRPr="009142F2">
              <w:rPr>
                <w:rFonts w:ascii="ITC Avant Garde" w:hAnsi="ITC Avant Garde"/>
                <w:sz w:val="18"/>
                <w:szCs w:val="18"/>
              </w:rPr>
              <w:t xml:space="preserve"> (en términos de las Bases), para explotar los derechos de emisión y recepción de señales de bandas de frecuencias asociadas a sistemas satelitales extranjeros que cubren y pueden prestar servicios en el territorio nacional en la Banda de 2 GHz.</w:t>
            </w:r>
          </w:p>
        </w:tc>
      </w:tr>
      <w:tr w:rsidR="003C2E85" w:rsidRPr="009142F2" w14:paraId="7BD432AF" w14:textId="77777777" w:rsidTr="00155B1A">
        <w:tc>
          <w:tcPr>
            <w:cnfStyle w:val="001000000000" w:firstRow="0" w:lastRow="0" w:firstColumn="1" w:lastColumn="0" w:oddVBand="0" w:evenVBand="0" w:oddHBand="0" w:evenHBand="0" w:firstRowFirstColumn="0" w:firstRowLastColumn="0" w:lastRowFirstColumn="0" w:lastRowLastColumn="0"/>
            <w:tcW w:w="988" w:type="dxa"/>
            <w:vMerge/>
            <w:tcBorders>
              <w:left w:val="single" w:sz="4" w:space="0" w:color="C5E0B3" w:themeColor="accent6" w:themeTint="66"/>
              <w:right w:val="single" w:sz="4" w:space="0" w:color="C5E0B3" w:themeColor="accent6" w:themeTint="66"/>
            </w:tcBorders>
            <w:shd w:val="clear" w:color="auto" w:fill="C5E0B3" w:themeFill="accent6" w:themeFillTint="66"/>
          </w:tcPr>
          <w:p w14:paraId="7BD432AC" w14:textId="77777777" w:rsidR="003C2E85" w:rsidRPr="009142F2" w:rsidRDefault="003C2E85" w:rsidP="009022F4">
            <w:pPr>
              <w:rPr>
                <w:rFonts w:ascii="ITC Avant Garde" w:hAnsi="ITC Avant Garde"/>
                <w:sz w:val="18"/>
                <w:szCs w:val="18"/>
              </w:rPr>
            </w:pPr>
          </w:p>
        </w:tc>
        <w:tc>
          <w:tcPr>
            <w:tcW w:w="5103" w:type="dxa"/>
            <w:tcBorders>
              <w:left w:val="single" w:sz="4" w:space="0" w:color="C5E0B3" w:themeColor="accent6" w:themeTint="66"/>
            </w:tcBorders>
            <w:shd w:val="clear" w:color="auto" w:fill="E2EFD9" w:themeFill="accent6" w:themeFillTint="33"/>
          </w:tcPr>
          <w:p w14:paraId="7BD432AD" w14:textId="77777777" w:rsidR="003C2E85" w:rsidRPr="009142F2" w:rsidRDefault="003C2E85" w:rsidP="00141093">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sz w:val="18"/>
                <w:szCs w:val="18"/>
              </w:rPr>
              <w:t>Bloque por el que manifiesta interés</w:t>
            </w:r>
            <w:r w:rsidR="00141093" w:rsidRPr="009142F2">
              <w:rPr>
                <w:rStyle w:val="Refdenotaalpie"/>
                <w:rFonts w:ascii="ITC Avant Garde" w:hAnsi="ITC Avant Garde"/>
                <w:sz w:val="18"/>
                <w:szCs w:val="18"/>
              </w:rPr>
              <w:footnoteReference w:id="1"/>
            </w:r>
            <w:r w:rsidRPr="009142F2">
              <w:rPr>
                <w:rFonts w:ascii="ITC Avant Garde" w:hAnsi="ITC Avant Garde"/>
                <w:sz w:val="18"/>
                <w:szCs w:val="18"/>
              </w:rPr>
              <w:t>.</w:t>
            </w:r>
          </w:p>
        </w:tc>
        <w:tc>
          <w:tcPr>
            <w:tcW w:w="7579" w:type="dxa"/>
          </w:tcPr>
          <w:p w14:paraId="7BD432AE" w14:textId="77777777" w:rsidR="003C2E85" w:rsidRPr="009142F2" w:rsidRDefault="003C2E85" w:rsidP="009022F4">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r>
      <w:tr w:rsidR="00C54654" w:rsidRPr="009142F2" w14:paraId="7BD432B3" w14:textId="77777777" w:rsidTr="00921216">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C5E0B3" w:themeColor="accent6" w:themeTint="66"/>
              <w:right w:val="single" w:sz="4" w:space="0" w:color="C5E0B3" w:themeColor="accent6" w:themeTint="66"/>
            </w:tcBorders>
            <w:shd w:val="clear" w:color="auto" w:fill="C5E0B3" w:themeFill="accent6" w:themeFillTint="66"/>
          </w:tcPr>
          <w:p w14:paraId="7BD432B0" w14:textId="77777777" w:rsidR="00C54654" w:rsidRPr="009142F2" w:rsidRDefault="00C54654" w:rsidP="009022F4">
            <w:pPr>
              <w:rPr>
                <w:rFonts w:ascii="ITC Avant Garde" w:hAnsi="ITC Avant Garde"/>
                <w:sz w:val="18"/>
                <w:szCs w:val="18"/>
              </w:rPr>
            </w:pPr>
          </w:p>
        </w:tc>
        <w:tc>
          <w:tcPr>
            <w:tcW w:w="5103" w:type="dxa"/>
            <w:tcBorders>
              <w:left w:val="single" w:sz="4" w:space="0" w:color="C5E0B3" w:themeColor="accent6" w:themeTint="66"/>
            </w:tcBorders>
            <w:shd w:val="clear" w:color="auto" w:fill="E2EFD9" w:themeFill="accent6" w:themeFillTint="33"/>
          </w:tcPr>
          <w:p w14:paraId="7BD432B1" w14:textId="77777777" w:rsidR="00C54654" w:rsidRPr="009142F2" w:rsidRDefault="00921216" w:rsidP="00141093">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noProof/>
                <w:sz w:val="18"/>
                <w:szCs w:val="18"/>
                <w:lang w:eastAsia="es-MX"/>
              </w:rPr>
              <mc:AlternateContent>
                <mc:Choice Requires="wps">
                  <w:drawing>
                    <wp:anchor distT="0" distB="0" distL="114300" distR="114300" simplePos="0" relativeHeight="251664384" behindDoc="0" locked="0" layoutInCell="1" allowOverlap="1" wp14:anchorId="7BD432D4" wp14:editId="109ECE8A">
                      <wp:simplePos x="0" y="0"/>
                      <wp:positionH relativeFrom="column">
                        <wp:posOffset>2910840</wp:posOffset>
                      </wp:positionH>
                      <wp:positionV relativeFrom="paragraph">
                        <wp:posOffset>23495</wp:posOffset>
                      </wp:positionV>
                      <wp:extent cx="209550" cy="228600"/>
                      <wp:effectExtent l="0" t="0" r="0" b="0"/>
                      <wp:wrapNone/>
                      <wp:docPr id="4" name="Elipse 4"/>
                      <wp:cNvGraphicFramePr/>
                      <a:graphic xmlns:a="http://schemas.openxmlformats.org/drawingml/2006/main">
                        <a:graphicData uri="http://schemas.microsoft.com/office/word/2010/wordprocessingShape">
                          <wps:wsp>
                            <wps:cNvSpPr/>
                            <wps:spPr>
                              <a:xfrm>
                                <a:off x="0" y="0"/>
                                <a:ext cx="209550" cy="2286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5D542" id="Elipse 4" o:spid="_x0000_s1026" style="position:absolute;margin-left:229.2pt;margin-top:1.8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" fillcolor="white [3212]" stroked="f" strokeweight="1pt">
                      <v:stroke joinstyle="miter"/>
                    </v:oval>
                  </w:pict>
                </mc:Fallback>
              </mc:AlternateContent>
            </w:r>
          </w:p>
        </w:tc>
        <w:tc>
          <w:tcPr>
            <w:tcW w:w="7579" w:type="dxa"/>
            <w:shd w:val="clear" w:color="auto" w:fill="E2EFD9" w:themeFill="accent6" w:themeFillTint="33"/>
          </w:tcPr>
          <w:p w14:paraId="7BD432B2" w14:textId="5DA27A98" w:rsidR="00C54654" w:rsidRPr="009142F2" w:rsidRDefault="00921216" w:rsidP="00921216">
            <w:pP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9142F2">
              <w:rPr>
                <w:rFonts w:ascii="ITC Avant Garde" w:hAnsi="ITC Avant Garde"/>
                <w:sz w:val="18"/>
                <w:szCs w:val="18"/>
              </w:rPr>
              <w:t xml:space="preserve">Estoy interesado en que mi </w:t>
            </w:r>
            <w:r w:rsidR="002B5721" w:rsidRPr="009142F2">
              <w:rPr>
                <w:rFonts w:ascii="ITC Avant Garde" w:hAnsi="ITC Avant Garde"/>
                <w:sz w:val="18"/>
                <w:szCs w:val="18"/>
              </w:rPr>
              <w:t xml:space="preserve">Oferta </w:t>
            </w:r>
            <w:r w:rsidRPr="009142F2">
              <w:rPr>
                <w:rFonts w:ascii="ITC Avant Garde" w:hAnsi="ITC Avant Garde"/>
                <w:sz w:val="18"/>
                <w:szCs w:val="18"/>
              </w:rPr>
              <w:t>pueda ser considerada como Oferta Subsecuente Más Alta para el Bloque disponible, en términos del Apéndice B.</w:t>
            </w:r>
          </w:p>
        </w:tc>
      </w:tr>
    </w:tbl>
    <w:p w14:paraId="7BD432B4" w14:textId="77777777" w:rsidR="003C2E85" w:rsidRPr="00714FD9" w:rsidRDefault="003C2E85">
      <w:pPr>
        <w:rPr>
          <w:rFonts w:ascii="ITC Avant Garde" w:hAnsi="ITC Avant Garde"/>
          <w:sz w:val="20"/>
          <w:szCs w:val="20"/>
        </w:rPr>
      </w:pPr>
    </w:p>
    <w:p w14:paraId="7BD432B5" w14:textId="77777777" w:rsidR="00B77362" w:rsidRPr="00714FD9" w:rsidRDefault="00B77362">
      <w:pPr>
        <w:rPr>
          <w:rFonts w:ascii="ITC Avant Garde" w:hAnsi="ITC Avant Garde"/>
          <w:sz w:val="20"/>
          <w:szCs w:val="20"/>
        </w:rPr>
      </w:pPr>
    </w:p>
    <w:p w14:paraId="7BD432B6" w14:textId="77777777" w:rsidR="00B77362" w:rsidRPr="00714FD9" w:rsidRDefault="00B77362">
      <w:pPr>
        <w:rPr>
          <w:rFonts w:ascii="ITC Avant Garde" w:hAnsi="ITC Avant Garde"/>
          <w:sz w:val="20"/>
          <w:szCs w:val="20"/>
        </w:rPr>
      </w:pPr>
    </w:p>
    <w:p w14:paraId="7BD432B7" w14:textId="77777777" w:rsidR="00B77362" w:rsidRPr="00714FD9" w:rsidRDefault="00B77362" w:rsidP="00B77362">
      <w:pPr>
        <w:spacing w:after="0"/>
        <w:jc w:val="center"/>
        <w:rPr>
          <w:rFonts w:ascii="ITC Avant Garde" w:hAnsi="ITC Avant Garde"/>
          <w:sz w:val="20"/>
          <w:szCs w:val="20"/>
        </w:rPr>
      </w:pPr>
      <w:r w:rsidRPr="00714FD9">
        <w:rPr>
          <w:rFonts w:ascii="ITC Avant Garde" w:hAnsi="ITC Avant Garde"/>
          <w:sz w:val="20"/>
          <w:szCs w:val="20"/>
        </w:rPr>
        <w:t xml:space="preserve">Atentamente </w:t>
      </w:r>
    </w:p>
    <w:p w14:paraId="7BD432B8" w14:textId="77777777" w:rsidR="00B77362" w:rsidRPr="00714FD9" w:rsidRDefault="00B77362" w:rsidP="00B77362">
      <w:pPr>
        <w:spacing w:after="0"/>
        <w:jc w:val="center"/>
        <w:rPr>
          <w:rFonts w:ascii="ITC Avant Garde" w:hAnsi="ITC Avant Garde"/>
          <w:sz w:val="20"/>
          <w:szCs w:val="20"/>
        </w:rPr>
      </w:pPr>
    </w:p>
    <w:p w14:paraId="7BD432B9" w14:textId="77777777" w:rsidR="00B77362" w:rsidRPr="00714FD9" w:rsidRDefault="00B77362" w:rsidP="00B77362">
      <w:pPr>
        <w:spacing w:after="0"/>
        <w:jc w:val="center"/>
        <w:rPr>
          <w:rFonts w:ascii="ITC Avant Garde" w:hAnsi="ITC Avant Garde"/>
          <w:sz w:val="20"/>
          <w:szCs w:val="20"/>
        </w:rPr>
      </w:pPr>
    </w:p>
    <w:p w14:paraId="7BD432BA" w14:textId="77777777" w:rsidR="00B77362" w:rsidRPr="00714FD9" w:rsidRDefault="00B77362" w:rsidP="00B77362">
      <w:pPr>
        <w:spacing w:after="0"/>
        <w:jc w:val="center"/>
        <w:rPr>
          <w:rFonts w:ascii="ITC Avant Garde" w:hAnsi="ITC Avant Garde"/>
          <w:sz w:val="20"/>
          <w:szCs w:val="20"/>
        </w:rPr>
      </w:pPr>
    </w:p>
    <w:p w14:paraId="7BD432BB" w14:textId="77777777" w:rsidR="00B77362" w:rsidRPr="00714FD9" w:rsidRDefault="00B77362" w:rsidP="00B77362">
      <w:pPr>
        <w:spacing w:after="0"/>
        <w:jc w:val="center"/>
        <w:rPr>
          <w:rFonts w:ascii="ITC Avant Garde" w:hAnsi="ITC Avant Garde"/>
          <w:sz w:val="20"/>
          <w:szCs w:val="20"/>
        </w:rPr>
      </w:pPr>
      <w:r w:rsidRPr="00714FD9">
        <w:rPr>
          <w:rFonts w:ascii="ITC Avant Garde" w:hAnsi="ITC Avant Garde"/>
          <w:sz w:val="20"/>
          <w:szCs w:val="20"/>
        </w:rPr>
        <w:t>____________________________________________</w:t>
      </w:r>
    </w:p>
    <w:p w14:paraId="7BD432BC" w14:textId="18229763" w:rsidR="00B77362" w:rsidRPr="00714FD9" w:rsidRDefault="00B77362" w:rsidP="00B77362">
      <w:pPr>
        <w:spacing w:after="0"/>
        <w:jc w:val="center"/>
        <w:rPr>
          <w:rFonts w:ascii="ITC Avant Garde" w:eastAsia="Calibri" w:hAnsi="ITC Avant Garde" w:cs="Arial"/>
          <w:sz w:val="20"/>
          <w:szCs w:val="20"/>
          <w:lang w:val="es-ES_tradnl"/>
        </w:rPr>
      </w:pPr>
      <w:r w:rsidRPr="00714FD9">
        <w:rPr>
          <w:rFonts w:ascii="ITC Avant Garde" w:hAnsi="ITC Avant Garde"/>
          <w:sz w:val="20"/>
          <w:szCs w:val="20"/>
        </w:rPr>
        <w:t>(Nombre y firma del Interesado o del</w:t>
      </w:r>
      <w:r w:rsidR="00A81595" w:rsidRPr="00714FD9">
        <w:rPr>
          <w:rFonts w:ascii="ITC Avant Garde" w:hAnsi="ITC Avant Garde"/>
          <w:sz w:val="20"/>
          <w:szCs w:val="20"/>
        </w:rPr>
        <w:t xml:space="preserve"> </w:t>
      </w:r>
      <w:r w:rsidRPr="00714FD9">
        <w:rPr>
          <w:rFonts w:ascii="ITC Avant Garde" w:hAnsi="ITC Avant Garde"/>
          <w:sz w:val="20"/>
          <w:szCs w:val="20"/>
        </w:rPr>
        <w:t>(de los) representante[s] común(es) del Consorcio y/o su(s) representante(s) legal[es])</w:t>
      </w:r>
    </w:p>
    <w:p w14:paraId="7BD432BD" w14:textId="77777777" w:rsidR="00B77362" w:rsidRPr="00714FD9" w:rsidRDefault="00B77362" w:rsidP="000B6165">
      <w:pPr>
        <w:rPr>
          <w:rFonts w:ascii="ITC Avant Garde" w:hAnsi="ITC Avant Garde"/>
          <w:b/>
          <w:sz w:val="20"/>
          <w:szCs w:val="20"/>
        </w:rPr>
      </w:pPr>
    </w:p>
    <w:p w14:paraId="7BD432C0" w14:textId="3D1B1B3F" w:rsidR="00B77362" w:rsidRPr="00714FD9" w:rsidRDefault="00B77362" w:rsidP="000B6165">
      <w:pPr>
        <w:rPr>
          <w:rFonts w:ascii="ITC Avant Garde" w:hAnsi="ITC Avant Garde"/>
          <w:b/>
          <w:sz w:val="20"/>
          <w:szCs w:val="20"/>
        </w:rPr>
      </w:pPr>
    </w:p>
    <w:p w14:paraId="7BD432C2" w14:textId="242F48D5" w:rsidR="000B6165" w:rsidRPr="00714FD9" w:rsidRDefault="000B6165" w:rsidP="00B77362">
      <w:pPr>
        <w:jc w:val="both"/>
        <w:rPr>
          <w:rFonts w:ascii="ITC Avant Garde" w:hAnsi="ITC Avant Garde"/>
          <w:sz w:val="20"/>
          <w:szCs w:val="20"/>
        </w:rPr>
      </w:pPr>
      <w:r w:rsidRPr="00714FD9">
        <w:rPr>
          <w:rFonts w:ascii="ITC Avant Garde" w:hAnsi="ITC Avant Garde"/>
          <w:sz w:val="20"/>
          <w:szCs w:val="20"/>
        </w:rPr>
        <w:t>Requisito</w:t>
      </w:r>
      <w:r w:rsidR="000D2068" w:rsidRPr="00714FD9">
        <w:rPr>
          <w:rFonts w:ascii="ITC Avant Garde" w:hAnsi="ITC Avant Garde"/>
          <w:sz w:val="20"/>
          <w:szCs w:val="20"/>
        </w:rPr>
        <w:t>s</w:t>
      </w:r>
      <w:r w:rsidR="00921216" w:rsidRPr="00714FD9">
        <w:rPr>
          <w:rFonts w:ascii="ITC Avant Garde" w:hAnsi="ITC Avant Garde"/>
          <w:sz w:val="20"/>
          <w:szCs w:val="20"/>
        </w:rPr>
        <w:t xml:space="preserve"> para </w:t>
      </w:r>
      <w:r w:rsidR="002B5721" w:rsidRPr="00714FD9">
        <w:rPr>
          <w:rFonts w:ascii="ITC Avant Garde" w:hAnsi="ITC Avant Garde"/>
          <w:sz w:val="20"/>
          <w:szCs w:val="20"/>
        </w:rPr>
        <w:t xml:space="preserve">el </w:t>
      </w:r>
      <w:r w:rsidR="00921216" w:rsidRPr="00714FD9">
        <w:rPr>
          <w:rFonts w:ascii="ITC Avant Garde" w:hAnsi="ITC Avant Garde"/>
          <w:sz w:val="20"/>
          <w:szCs w:val="20"/>
        </w:rPr>
        <w:t>supuesto</w:t>
      </w:r>
      <w:r w:rsidRPr="00714FD9">
        <w:rPr>
          <w:rFonts w:ascii="ITC Avant Garde" w:hAnsi="ITC Avant Garde"/>
          <w:sz w:val="20"/>
          <w:szCs w:val="20"/>
        </w:rPr>
        <w:t>:</w:t>
      </w:r>
    </w:p>
    <w:tbl>
      <w:tblPr>
        <w:tblStyle w:val="Tabladecuadrcula1Claro-nfasis2"/>
        <w:tblW w:w="0" w:type="auto"/>
        <w:tblCellMar>
          <w:top w:w="85" w:type="dxa"/>
          <w:bottom w:w="85" w:type="dxa"/>
        </w:tblCellMar>
        <w:tblLook w:val="0480" w:firstRow="0" w:lastRow="0" w:firstColumn="1" w:lastColumn="0" w:noHBand="0" w:noVBand="1"/>
      </w:tblPr>
      <w:tblGrid>
        <w:gridCol w:w="1838"/>
        <w:gridCol w:w="11832"/>
      </w:tblGrid>
      <w:tr w:rsidR="00BD7DFF" w:rsidRPr="00714FD9" w14:paraId="7BD432C7" w14:textId="77777777" w:rsidTr="00BD7DFF">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E2EFD9" w:themeFill="accent6" w:themeFillTint="33"/>
            <w:vAlign w:val="center"/>
          </w:tcPr>
          <w:p w14:paraId="7BD432C3" w14:textId="77777777" w:rsidR="00BD7DFF" w:rsidRPr="00714FD9" w:rsidRDefault="00BD7DFF" w:rsidP="00577A3F">
            <w:pPr>
              <w:rPr>
                <w:rFonts w:ascii="ITC Avant Garde" w:hAnsi="ITC Avant Garde"/>
                <w:b w:val="0"/>
                <w:sz w:val="20"/>
                <w:szCs w:val="20"/>
              </w:rPr>
            </w:pPr>
            <w:r w:rsidRPr="00714FD9">
              <w:rPr>
                <w:rFonts w:ascii="ITC Avant Garde" w:hAnsi="ITC Avant Garde"/>
                <w:b w:val="0"/>
                <w:sz w:val="20"/>
                <w:szCs w:val="20"/>
              </w:rPr>
              <w:t xml:space="preserve">Supuesto </w:t>
            </w:r>
            <w:r w:rsidR="00577A3F" w:rsidRPr="00714FD9">
              <w:rPr>
                <w:rFonts w:ascii="ITC Avant Garde" w:hAnsi="ITC Avant Garde"/>
                <w:b w:val="0"/>
                <w:sz w:val="20"/>
                <w:szCs w:val="20"/>
              </w:rPr>
              <w:t>B</w:t>
            </w:r>
          </w:p>
        </w:tc>
        <w:tc>
          <w:tcPr>
            <w:tcW w:w="11832" w:type="dxa"/>
          </w:tcPr>
          <w:p w14:paraId="7BD432C4" w14:textId="77777777" w:rsidR="00BD7DFF" w:rsidRPr="00714FD9" w:rsidRDefault="00BD7DFF" w:rsidP="00305D7D">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714FD9">
              <w:rPr>
                <w:rFonts w:ascii="ITC Avant Garde" w:hAnsi="ITC Avant Garde"/>
                <w:sz w:val="20"/>
                <w:szCs w:val="20"/>
              </w:rPr>
              <w:t>Se deberán entregar dos (2) juegos de la carta de intención original firmadas por el(los) Interesado(s), representante(s) legal(es) y/o representante(s) común(es) de cada una de las partes (Interesado y Habilitado), y ésta será sujeta a validación con el Habilitado por parte del Instituto. Dichas cartas de intención deberán celebrarse y protocolizarse ante fedatario público.</w:t>
            </w:r>
          </w:p>
          <w:p w14:paraId="7BD432C5" w14:textId="77777777" w:rsidR="00BD7DFF" w:rsidRPr="00714FD9" w:rsidRDefault="00BD7DFF" w:rsidP="00305D7D">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p>
          <w:p w14:paraId="7BD432C6" w14:textId="77777777" w:rsidR="00BD7DFF" w:rsidRPr="00714FD9" w:rsidRDefault="00BD7DFF" w:rsidP="00577A3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714FD9">
              <w:rPr>
                <w:rFonts w:ascii="ITC Avant Garde" w:hAnsi="ITC Avant Garde"/>
                <w:sz w:val="20"/>
                <w:szCs w:val="20"/>
              </w:rPr>
              <w:t>La carta de intención deberá señalar explícitamente que, en caso de resultar Participante Ganador, se llevarán a cabo las acciones necesarias para que la operación de</w:t>
            </w:r>
            <w:r w:rsidR="00577A3F" w:rsidRPr="00714FD9">
              <w:rPr>
                <w:rFonts w:ascii="ITC Avant Garde" w:hAnsi="ITC Avant Garde"/>
                <w:sz w:val="20"/>
                <w:szCs w:val="20"/>
              </w:rPr>
              <w:t>l</w:t>
            </w:r>
            <w:r w:rsidRPr="00714FD9">
              <w:rPr>
                <w:rFonts w:ascii="ITC Avant Garde" w:hAnsi="ITC Avant Garde"/>
                <w:sz w:val="20"/>
                <w:szCs w:val="20"/>
              </w:rPr>
              <w:t xml:space="preserve"> </w:t>
            </w:r>
            <w:r w:rsidR="00577A3F" w:rsidRPr="00714FD9">
              <w:rPr>
                <w:rFonts w:ascii="ITC Avant Garde" w:hAnsi="ITC Avant Garde"/>
                <w:sz w:val="20"/>
                <w:szCs w:val="20"/>
              </w:rPr>
              <w:t>Servicio Complementario Terrestre</w:t>
            </w:r>
            <w:r w:rsidRPr="00714FD9">
              <w:rPr>
                <w:rFonts w:ascii="ITC Avant Garde" w:hAnsi="ITC Avant Garde"/>
                <w:sz w:val="20"/>
                <w:szCs w:val="20"/>
              </w:rPr>
              <w:t xml:space="preserve"> sea asociada a la capacidad satelital </w:t>
            </w:r>
            <w:r w:rsidR="00577A3F" w:rsidRPr="00714FD9">
              <w:rPr>
                <w:rFonts w:ascii="ITC Avant Garde" w:hAnsi="ITC Avant Garde"/>
                <w:sz w:val="20"/>
                <w:szCs w:val="20"/>
              </w:rPr>
              <w:t xml:space="preserve">del Servicio Móvil por Satélite </w:t>
            </w:r>
            <w:r w:rsidRPr="00714FD9">
              <w:rPr>
                <w:rFonts w:ascii="ITC Avant Garde" w:hAnsi="ITC Avant Garde"/>
                <w:sz w:val="20"/>
                <w:szCs w:val="20"/>
              </w:rPr>
              <w:t>respectiva del Bloque correspondiente que se adjudique.</w:t>
            </w:r>
          </w:p>
        </w:tc>
      </w:tr>
      <w:tr w:rsidR="00BD7DFF" w:rsidRPr="00714FD9" w14:paraId="7BD432CC" w14:textId="77777777" w:rsidTr="005B57D2">
        <w:tc>
          <w:tcPr>
            <w:cnfStyle w:val="001000000000" w:firstRow="0" w:lastRow="0" w:firstColumn="1" w:lastColumn="0" w:oddVBand="0" w:evenVBand="0" w:oddHBand="0" w:evenHBand="0" w:firstRowFirstColumn="0" w:firstRowLastColumn="0" w:lastRowFirstColumn="0" w:lastRowLastColumn="0"/>
            <w:tcW w:w="1838" w:type="dxa"/>
            <w:vMerge/>
            <w:shd w:val="clear" w:color="auto" w:fill="E2EFD9" w:themeFill="accent6" w:themeFillTint="33"/>
          </w:tcPr>
          <w:p w14:paraId="7BD432C8" w14:textId="77777777" w:rsidR="00BD7DFF" w:rsidRPr="00714FD9" w:rsidRDefault="00BD7DFF" w:rsidP="00B77362">
            <w:pPr>
              <w:jc w:val="both"/>
              <w:rPr>
                <w:rFonts w:ascii="ITC Avant Garde" w:hAnsi="ITC Avant Garde"/>
                <w:b w:val="0"/>
                <w:sz w:val="20"/>
                <w:szCs w:val="20"/>
              </w:rPr>
            </w:pPr>
          </w:p>
        </w:tc>
        <w:tc>
          <w:tcPr>
            <w:tcW w:w="11832" w:type="dxa"/>
          </w:tcPr>
          <w:p w14:paraId="7BD432C9" w14:textId="0C712AE9" w:rsidR="00BD7DFF" w:rsidRPr="00714FD9" w:rsidRDefault="00BD7DFF" w:rsidP="00305D7D">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714FD9">
              <w:rPr>
                <w:rFonts w:ascii="ITC Avant Garde" w:hAnsi="ITC Avant Garde"/>
                <w:sz w:val="20"/>
                <w:szCs w:val="20"/>
              </w:rPr>
              <w:t xml:space="preserve">En caso de que el Interesado que se ubique en el Supuesto </w:t>
            </w:r>
            <w:r w:rsidR="00577A3F" w:rsidRPr="00714FD9">
              <w:rPr>
                <w:rFonts w:ascii="ITC Avant Garde" w:hAnsi="ITC Avant Garde"/>
                <w:sz w:val="20"/>
                <w:szCs w:val="20"/>
              </w:rPr>
              <w:t>B</w:t>
            </w:r>
            <w:r w:rsidRPr="00714FD9">
              <w:rPr>
                <w:rFonts w:ascii="ITC Avant Garde" w:hAnsi="ITC Avant Garde"/>
                <w:sz w:val="20"/>
                <w:szCs w:val="20"/>
              </w:rPr>
              <w:t>, desee que su Oferta Válida sea considerada, en su momento, como una Oferta Subsecuente más Alta para el Bloque distinto al de su principal interés, deberá adicionar en este formato la manifestación, información y documentación respectiva, incluyendo los dos (2) juegos de la carta de intención para el Bloque correspondiente</w:t>
            </w:r>
            <w:r w:rsidR="002B5721" w:rsidRPr="00714FD9">
              <w:rPr>
                <w:rFonts w:ascii="ITC Avant Garde" w:hAnsi="ITC Avant Garde"/>
                <w:sz w:val="20"/>
                <w:szCs w:val="20"/>
              </w:rPr>
              <w:t>.</w:t>
            </w:r>
            <w:r w:rsidR="00DC1F72" w:rsidRPr="00714FD9">
              <w:rPr>
                <w:rFonts w:ascii="ITC Avant Garde" w:hAnsi="ITC Avant Garde"/>
                <w:sz w:val="20"/>
                <w:szCs w:val="20"/>
              </w:rPr>
              <w:t xml:space="preserve"> </w:t>
            </w:r>
            <w:r w:rsidR="002B5721" w:rsidRPr="00714FD9">
              <w:rPr>
                <w:rFonts w:ascii="ITC Avant Garde" w:hAnsi="ITC Avant Garde"/>
                <w:sz w:val="20"/>
                <w:szCs w:val="20"/>
              </w:rPr>
              <w:t>Esta carta será sujeta a validación con el Habilitado por parte del Instituto y deberá celebrarse y protocolizarse ante fedatario público.</w:t>
            </w:r>
          </w:p>
          <w:p w14:paraId="7BD432CA" w14:textId="77777777" w:rsidR="00BD7DFF" w:rsidRPr="00714FD9" w:rsidRDefault="00BD7DFF" w:rsidP="00305D7D">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p>
          <w:p w14:paraId="7BD432CB" w14:textId="77777777" w:rsidR="00BD7DFF" w:rsidRPr="00714FD9" w:rsidRDefault="00BD7DFF" w:rsidP="00577A3F">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sidRPr="00714FD9">
              <w:rPr>
                <w:rFonts w:ascii="ITC Avant Garde" w:hAnsi="ITC Avant Garde"/>
                <w:sz w:val="20"/>
                <w:szCs w:val="20"/>
              </w:rPr>
              <w:t xml:space="preserve">En la Constancia de Participación que, en su caso, emita el Instituto se establecerá si la Oferta Válida del ahora Participante puede ser considerada como una Oferta Subsecuente más Alta para el Bloque distinto al manifestado en el Supuesto </w:t>
            </w:r>
            <w:r w:rsidR="00577A3F" w:rsidRPr="00714FD9">
              <w:rPr>
                <w:rFonts w:ascii="ITC Avant Garde" w:hAnsi="ITC Avant Garde"/>
                <w:sz w:val="20"/>
                <w:szCs w:val="20"/>
              </w:rPr>
              <w:t>B</w:t>
            </w:r>
            <w:r w:rsidRPr="00714FD9">
              <w:rPr>
                <w:rFonts w:ascii="ITC Avant Garde" w:hAnsi="ITC Avant Garde"/>
                <w:sz w:val="20"/>
                <w:szCs w:val="20"/>
              </w:rPr>
              <w:t>; lo anterior, conforme a lo señalado en el Dictamen Técnico-Jurídico y al Dictamen de Competencia Económica.</w:t>
            </w:r>
          </w:p>
        </w:tc>
      </w:tr>
    </w:tbl>
    <w:p w14:paraId="7BD432CF" w14:textId="12CF4F1E" w:rsidR="00141093" w:rsidRPr="00714FD9" w:rsidRDefault="00141093" w:rsidP="000B6165">
      <w:pPr>
        <w:rPr>
          <w:rFonts w:ascii="ITC Avant Garde" w:hAnsi="ITC Avant Garde"/>
          <w:sz w:val="20"/>
          <w:szCs w:val="20"/>
          <w:lang w:val="es-ES_tradnl"/>
        </w:rPr>
      </w:pPr>
    </w:p>
    <w:sectPr w:rsidR="00141093" w:rsidRPr="00714FD9" w:rsidSect="009142F2">
      <w:headerReference w:type="default" r:id="rId10"/>
      <w:footerReference w:type="default" r:id="rId11"/>
      <w:pgSz w:w="15840" w:h="12240" w:orient="landscape"/>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9B2B4" w14:textId="77777777" w:rsidR="00AB5331" w:rsidRDefault="00AB5331" w:rsidP="00CB79C8">
      <w:pPr>
        <w:spacing w:after="0" w:line="240" w:lineRule="auto"/>
      </w:pPr>
      <w:r>
        <w:separator/>
      </w:r>
    </w:p>
  </w:endnote>
  <w:endnote w:type="continuationSeparator" w:id="0">
    <w:p w14:paraId="319EC86C" w14:textId="77777777" w:rsidR="00AB5331" w:rsidRDefault="00AB5331" w:rsidP="00CB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93156"/>
      <w:docPartObj>
        <w:docPartGallery w:val="Page Numbers (Bottom of Page)"/>
        <w:docPartUnique/>
      </w:docPartObj>
    </w:sdtPr>
    <w:sdtEndPr/>
    <w:sdtContent>
      <w:p w14:paraId="29F52ABF" w14:textId="4934163B" w:rsidR="00E94CF8" w:rsidRDefault="00E94CF8">
        <w:pPr>
          <w:pStyle w:val="Piedepgina"/>
          <w:jc w:val="right"/>
        </w:pPr>
        <w:r>
          <w:fldChar w:fldCharType="begin"/>
        </w:r>
        <w:r>
          <w:instrText>PAGE   \* MERGEFORMAT</w:instrText>
        </w:r>
        <w:r>
          <w:fldChar w:fldCharType="separate"/>
        </w:r>
        <w:r w:rsidR="00837CA6" w:rsidRPr="00837CA6">
          <w:rPr>
            <w:noProof/>
            <w:lang w:val="es-ES"/>
          </w:rPr>
          <w:t>1</w:t>
        </w:r>
        <w:r>
          <w:fldChar w:fldCharType="end"/>
        </w:r>
      </w:p>
    </w:sdtContent>
  </w:sdt>
  <w:p w14:paraId="118C73C5" w14:textId="77777777" w:rsidR="00E94CF8" w:rsidRDefault="00E94C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E1F7" w14:textId="77777777" w:rsidR="00AB5331" w:rsidRDefault="00AB5331" w:rsidP="00CB79C8">
      <w:pPr>
        <w:spacing w:after="0" w:line="240" w:lineRule="auto"/>
      </w:pPr>
      <w:r>
        <w:separator/>
      </w:r>
    </w:p>
  </w:footnote>
  <w:footnote w:type="continuationSeparator" w:id="0">
    <w:p w14:paraId="51E8E1CF" w14:textId="77777777" w:rsidR="00AB5331" w:rsidRDefault="00AB5331" w:rsidP="00CB79C8">
      <w:pPr>
        <w:spacing w:after="0" w:line="240" w:lineRule="auto"/>
      </w:pPr>
      <w:r>
        <w:continuationSeparator/>
      </w:r>
    </w:p>
  </w:footnote>
  <w:footnote w:id="1">
    <w:p w14:paraId="7BD432DD" w14:textId="1D2E47FC" w:rsidR="00141093" w:rsidRPr="00EA55F5" w:rsidRDefault="00141093" w:rsidP="00141093">
      <w:pPr>
        <w:pStyle w:val="Textonotapie"/>
        <w:rPr>
          <w:rFonts w:ascii="ITC Avant Garde" w:hAnsi="ITC Avant Garde"/>
          <w:sz w:val="16"/>
          <w:szCs w:val="16"/>
        </w:rPr>
      </w:pPr>
      <w:r w:rsidRPr="00EA55F5">
        <w:rPr>
          <w:rStyle w:val="Refdenotaalpie"/>
          <w:rFonts w:ascii="ITC Avant Garde" w:hAnsi="ITC Avant Garde"/>
          <w:sz w:val="16"/>
          <w:szCs w:val="16"/>
        </w:rPr>
        <w:footnoteRef/>
      </w:r>
      <w:r w:rsidRPr="00EA55F5">
        <w:rPr>
          <w:rFonts w:ascii="ITC Avant Garde" w:hAnsi="ITC Avant Garde"/>
          <w:sz w:val="16"/>
          <w:szCs w:val="16"/>
        </w:rPr>
        <w:t xml:space="preserve"> Bloque por el que se manifiesta i</w:t>
      </w:r>
      <w:r w:rsidR="00B26DFD" w:rsidRPr="00EA55F5">
        <w:rPr>
          <w:rFonts w:ascii="ITC Avant Garde" w:hAnsi="ITC Avant Garde"/>
          <w:sz w:val="16"/>
          <w:szCs w:val="16"/>
        </w:rPr>
        <w:t xml:space="preserve">nterés en participar en el PPO. En este apartado </w:t>
      </w:r>
      <w:r w:rsidR="00CB21AA">
        <w:rPr>
          <w:rFonts w:ascii="ITC Avant Garde" w:hAnsi="ITC Avant Garde"/>
          <w:sz w:val="16"/>
          <w:szCs w:val="16"/>
        </w:rPr>
        <w:t>s</w:t>
      </w:r>
      <w:r w:rsidR="00B26DFD" w:rsidRPr="00EA55F5">
        <w:rPr>
          <w:rFonts w:ascii="ITC Avant Garde" w:hAnsi="ITC Avant Garde"/>
          <w:sz w:val="16"/>
          <w:szCs w:val="16"/>
        </w:rPr>
        <w:t xml:space="preserve">e deberá escribir </w:t>
      </w:r>
      <w:r w:rsidRPr="00EA55F5">
        <w:rPr>
          <w:rFonts w:ascii="ITC Avant Garde" w:hAnsi="ITC Avant Garde"/>
          <w:sz w:val="16"/>
          <w:szCs w:val="16"/>
        </w:rPr>
        <w:t>Bloque S1 o Bloque S2, según</w:t>
      </w:r>
      <w:r w:rsidR="00B26DFD" w:rsidRPr="00EA55F5">
        <w:rPr>
          <w:rFonts w:ascii="ITC Avant Garde" w:hAnsi="ITC Avant Garde"/>
          <w:sz w:val="16"/>
          <w:szCs w:val="16"/>
        </w:rPr>
        <w:t xml:space="preserve"> sea el caso.</w:t>
      </w:r>
    </w:p>
    <w:p w14:paraId="7BD432DE" w14:textId="25FD52F5" w:rsidR="00C54654" w:rsidRDefault="00C54654" w:rsidP="00141093">
      <w:pPr>
        <w:pStyle w:val="Textonotapie"/>
      </w:pPr>
      <w:r w:rsidRPr="00EA55F5">
        <w:rPr>
          <w:rFonts w:ascii="ITC Avant Garde" w:hAnsi="ITC Avant Garde"/>
          <w:sz w:val="16"/>
          <w:szCs w:val="16"/>
          <w:vertAlign w:val="superscript"/>
        </w:rPr>
        <w:t>2</w:t>
      </w:r>
      <w:r w:rsidRPr="00EA55F5">
        <w:rPr>
          <w:rFonts w:ascii="ITC Avant Garde" w:hAnsi="ITC Avant Garde"/>
          <w:sz w:val="16"/>
          <w:szCs w:val="16"/>
        </w:rPr>
        <w:t xml:space="preserve"> Instrumento jurídico mediante el cual se comprueba fehacientemente el vínculo de tipo comercial, organizativo, económico o jurídico con el Habilitado.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32DA" w14:textId="77777777" w:rsidR="00CB79C8" w:rsidRPr="00CB79C8" w:rsidRDefault="00CB79C8" w:rsidP="00CB79C8">
    <w:pPr>
      <w:pStyle w:val="Encabezado"/>
      <w:jc w:val="center"/>
      <w:rPr>
        <w:rFonts w:ascii="ITC Avant Garde" w:hAnsi="ITC Avant Garde"/>
      </w:rPr>
    </w:pPr>
    <w:r w:rsidRPr="00CB79C8">
      <w:rPr>
        <w:rFonts w:ascii="ITC Avant Garde" w:hAnsi="ITC Avant Garde"/>
      </w:rPr>
      <w:t>Licitación No. IFT-9</w:t>
    </w:r>
  </w:p>
  <w:p w14:paraId="7BD432DB" w14:textId="77777777" w:rsidR="00CB79C8" w:rsidRPr="00CB79C8" w:rsidRDefault="00CB79C8" w:rsidP="00CB79C8">
    <w:pPr>
      <w:pStyle w:val="Encabezado"/>
      <w:jc w:val="center"/>
      <w:rPr>
        <w:rFonts w:ascii="ITC Avant Garde" w:hAnsi="ITC Avant Garde"/>
      </w:rPr>
    </w:pPr>
    <w:r w:rsidRPr="00CB79C8">
      <w:rPr>
        <w:rFonts w:ascii="ITC Avant Garde" w:hAnsi="ITC Avant Garde"/>
      </w:rPr>
      <w:t>Apéndice A. Formulario de Requisitos</w:t>
    </w:r>
  </w:p>
  <w:p w14:paraId="7BD432DC" w14:textId="77777777" w:rsidR="00CB79C8" w:rsidRPr="00542A59" w:rsidRDefault="00CB79C8" w:rsidP="00CB79C8">
    <w:pPr>
      <w:pStyle w:val="Encabezado"/>
      <w:jc w:val="center"/>
      <w:rPr>
        <w:rFonts w:ascii="ITC Avant Garde" w:hAnsi="ITC Avant Garde"/>
        <w:b/>
      </w:rPr>
    </w:pPr>
    <w:r w:rsidRPr="00542A59">
      <w:rPr>
        <w:rFonts w:ascii="ITC Avant Garde" w:hAnsi="ITC Avant Garde"/>
        <w:b/>
      </w:rPr>
      <w:t>Anexo 12. Manifestación sobre la situación jurídica respecto al Instrumento Habilitante.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53"/>
    <w:rsid w:val="00007DF1"/>
    <w:rsid w:val="000B6165"/>
    <w:rsid w:val="000D2068"/>
    <w:rsid w:val="00141093"/>
    <w:rsid w:val="00155B1A"/>
    <w:rsid w:val="002478F8"/>
    <w:rsid w:val="002A1783"/>
    <w:rsid w:val="002B5721"/>
    <w:rsid w:val="00305D7D"/>
    <w:rsid w:val="003732A5"/>
    <w:rsid w:val="003C2E85"/>
    <w:rsid w:val="004C789D"/>
    <w:rsid w:val="004E5C59"/>
    <w:rsid w:val="00542A59"/>
    <w:rsid w:val="0057622D"/>
    <w:rsid w:val="00577A3F"/>
    <w:rsid w:val="00590488"/>
    <w:rsid w:val="005B57D2"/>
    <w:rsid w:val="0068007F"/>
    <w:rsid w:val="006A40AA"/>
    <w:rsid w:val="006F5375"/>
    <w:rsid w:val="00714FD9"/>
    <w:rsid w:val="007C2581"/>
    <w:rsid w:val="007D39E6"/>
    <w:rsid w:val="00837CA6"/>
    <w:rsid w:val="008401E3"/>
    <w:rsid w:val="008B2230"/>
    <w:rsid w:val="008B55E8"/>
    <w:rsid w:val="008C6A20"/>
    <w:rsid w:val="0090141A"/>
    <w:rsid w:val="009142F2"/>
    <w:rsid w:val="00921216"/>
    <w:rsid w:val="00940E2C"/>
    <w:rsid w:val="00955A44"/>
    <w:rsid w:val="009C4CC0"/>
    <w:rsid w:val="009E4558"/>
    <w:rsid w:val="00A31691"/>
    <w:rsid w:val="00A719AF"/>
    <w:rsid w:val="00A81595"/>
    <w:rsid w:val="00AB5331"/>
    <w:rsid w:val="00AB5F43"/>
    <w:rsid w:val="00B26DFD"/>
    <w:rsid w:val="00B45671"/>
    <w:rsid w:val="00B77362"/>
    <w:rsid w:val="00BD7DFF"/>
    <w:rsid w:val="00C001EB"/>
    <w:rsid w:val="00C54654"/>
    <w:rsid w:val="00C75C68"/>
    <w:rsid w:val="00CB21AA"/>
    <w:rsid w:val="00CB79C8"/>
    <w:rsid w:val="00CC19C2"/>
    <w:rsid w:val="00CF4B53"/>
    <w:rsid w:val="00D02B4E"/>
    <w:rsid w:val="00D67430"/>
    <w:rsid w:val="00D72583"/>
    <w:rsid w:val="00DC1F72"/>
    <w:rsid w:val="00DC3F8D"/>
    <w:rsid w:val="00E94CF8"/>
    <w:rsid w:val="00EA55F5"/>
    <w:rsid w:val="00ED4ADC"/>
    <w:rsid w:val="00F01E15"/>
    <w:rsid w:val="00F3221D"/>
    <w:rsid w:val="00F53C4F"/>
    <w:rsid w:val="00F66A10"/>
    <w:rsid w:val="00F72E83"/>
    <w:rsid w:val="00F73FAE"/>
    <w:rsid w:val="00F86871"/>
    <w:rsid w:val="00FA487A"/>
    <w:rsid w:val="00FE3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3292"/>
  <w15:chartTrackingRefBased/>
  <w15:docId w15:val="{85718AFD-5B53-47CB-BAD9-56B3CF6E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79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9C8"/>
  </w:style>
  <w:style w:type="paragraph" w:styleId="Piedepgina">
    <w:name w:val="footer"/>
    <w:basedOn w:val="Normal"/>
    <w:link w:val="PiedepginaCar"/>
    <w:uiPriority w:val="99"/>
    <w:unhideWhenUsed/>
    <w:rsid w:val="00CB79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9C8"/>
  </w:style>
  <w:style w:type="table" w:styleId="Tabladecuadrcula3-nfasis6">
    <w:name w:val="Grid Table 3 Accent 6"/>
    <w:basedOn w:val="Tablanormal"/>
    <w:uiPriority w:val="48"/>
    <w:rsid w:val="00CC19C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1Claro-nfasis2">
    <w:name w:val="Grid Table 1 Light Accent 2"/>
    <w:basedOn w:val="Tablanormal"/>
    <w:uiPriority w:val="46"/>
    <w:rsid w:val="00CC19C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1410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1093"/>
    <w:rPr>
      <w:sz w:val="20"/>
      <w:szCs w:val="20"/>
    </w:rPr>
  </w:style>
  <w:style w:type="character" w:styleId="Refdenotaalpie">
    <w:name w:val="footnote reference"/>
    <w:basedOn w:val="Fuentedeprrafopredeter"/>
    <w:uiPriority w:val="99"/>
    <w:semiHidden/>
    <w:unhideWhenUsed/>
    <w:rsid w:val="00141093"/>
    <w:rPr>
      <w:vertAlign w:val="superscript"/>
    </w:rPr>
  </w:style>
  <w:style w:type="paragraph" w:styleId="Textodeglobo">
    <w:name w:val="Balloon Text"/>
    <w:basedOn w:val="Normal"/>
    <w:link w:val="TextodegloboCar"/>
    <w:uiPriority w:val="99"/>
    <w:semiHidden/>
    <w:unhideWhenUsed/>
    <w:rsid w:val="00577A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B015-5468-44AB-B81C-F7D07FD8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ABD79B-6FDC-4CCA-9BB2-2BA7AC4BA9F2}">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7862BF5-4C04-43EB-A337-DE9A6AC019D4}">
  <ds:schemaRefs>
    <ds:schemaRef ds:uri="http://schemas.microsoft.com/sharepoint/v3/contenttype/forms"/>
  </ds:schemaRefs>
</ds:datastoreItem>
</file>

<file path=customXml/itemProps4.xml><?xml version="1.0" encoding="utf-8"?>
<ds:datastoreItem xmlns:ds="http://schemas.openxmlformats.org/officeDocument/2006/customXml" ds:itemID="{182B2443-E27A-4B94-B73A-D2365C42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Carretero Ortiz</dc:creator>
  <cp:keywords/>
  <dc:description/>
  <cp:lastModifiedBy>Rogelio Molina Alvarez</cp:lastModifiedBy>
  <cp:revision>2</cp:revision>
  <dcterms:created xsi:type="dcterms:W3CDTF">2019-04-22T14:59:00Z</dcterms:created>
  <dcterms:modified xsi:type="dcterms:W3CDTF">2019-04-22T14:59:00Z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