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7F0FA" w14:textId="77777777" w:rsidR="000569AA" w:rsidRDefault="000569AA" w:rsidP="00C22D5D">
      <w:pPr>
        <w:pStyle w:val="Encabezado"/>
        <w:jc w:val="center"/>
        <w:rPr>
          <w:rFonts w:ascii="ITC Avant Garde" w:hAnsi="ITC Avant Garde"/>
          <w:b/>
        </w:rPr>
      </w:pPr>
      <w:r>
        <w:rPr>
          <w:rFonts w:ascii="ITC Avant Garde" w:hAnsi="ITC Avant Garde"/>
          <w:b/>
        </w:rPr>
        <w:t>Licitación IFT-4</w:t>
      </w:r>
    </w:p>
    <w:p w14:paraId="04F46191" w14:textId="77777777" w:rsidR="000569AA" w:rsidRDefault="000569AA" w:rsidP="00C22D5D">
      <w:pPr>
        <w:pStyle w:val="Encabezado"/>
        <w:jc w:val="center"/>
        <w:rPr>
          <w:rFonts w:ascii="ITC Avant Garde" w:hAnsi="ITC Avant Garde"/>
          <w:b/>
        </w:rPr>
      </w:pPr>
    </w:p>
    <w:p w14:paraId="2E4FBABD" w14:textId="261B2E7B" w:rsidR="000569AA" w:rsidRPr="00CA3A57" w:rsidRDefault="000569AA" w:rsidP="00C22D5D">
      <w:pPr>
        <w:spacing w:after="0" w:line="240" w:lineRule="auto"/>
        <w:jc w:val="center"/>
        <w:rPr>
          <w:rFonts w:ascii="ITC Avant Garde" w:hAnsi="ITC Avant Garde"/>
          <w:b/>
        </w:rPr>
      </w:pPr>
      <w:r>
        <w:rPr>
          <w:rFonts w:ascii="ITC Avant Garde" w:hAnsi="ITC Avant Garde"/>
          <w:b/>
        </w:rPr>
        <w:t xml:space="preserve">Apéndice D. Modelo de Título de Concesión Única </w:t>
      </w:r>
      <w:r w:rsidRPr="00CA3A57">
        <w:rPr>
          <w:rFonts w:ascii="ITC Avant Garde" w:hAnsi="ITC Avant Garde"/>
          <w:b/>
        </w:rPr>
        <w:t xml:space="preserve">para uso comercial. </w:t>
      </w:r>
    </w:p>
    <w:p w14:paraId="43BBADF1" w14:textId="77777777" w:rsidR="000569AA" w:rsidRPr="00517BC2" w:rsidRDefault="000569AA" w:rsidP="00C22D5D">
      <w:pPr>
        <w:pStyle w:val="Encabezado"/>
        <w:rPr>
          <w:rFonts w:ascii="ITC Avant Garde" w:hAnsi="ITC Avant Garde"/>
          <w:b/>
        </w:rPr>
      </w:pPr>
    </w:p>
    <w:p w14:paraId="30602553" w14:textId="102832A4" w:rsidR="00FA08AC" w:rsidRPr="00F61194" w:rsidRDefault="003F4855" w:rsidP="00C22D5D">
      <w:pPr>
        <w:pStyle w:val="estilo30"/>
        <w:spacing w:before="0" w:beforeAutospacing="0" w:after="0" w:afterAutospacing="0"/>
        <w:jc w:val="both"/>
        <w:rPr>
          <w:rFonts w:ascii="ITC Avant Garde" w:hAnsi="ITC Avant Garde"/>
          <w:b/>
          <w:sz w:val="22"/>
          <w:szCs w:val="22"/>
        </w:rPr>
      </w:pPr>
      <w:r>
        <w:rPr>
          <w:rFonts w:ascii="ITC Avant Garde" w:hAnsi="ITC Avant Garde"/>
          <w:b/>
          <w:bCs/>
          <w:color w:val="000000"/>
          <w:sz w:val="22"/>
          <w:szCs w:val="22"/>
        </w:rPr>
        <w:t xml:space="preserve">MODELO DE </w:t>
      </w:r>
      <w:r w:rsidR="00FA08AC" w:rsidRPr="00F61194">
        <w:rPr>
          <w:rFonts w:ascii="ITC Avant Garde" w:hAnsi="ITC Avant Garde"/>
          <w:b/>
          <w:bCs/>
          <w:color w:val="000000"/>
          <w:sz w:val="22"/>
          <w:szCs w:val="22"/>
        </w:rPr>
        <w:t xml:space="preserve">TÍTULO DE CONCESIÓN ÚNICA PARA USO COMERCIAL, QUE OTORGA EL INSTITUTO FEDERAL DE TELECOMUNICACIONES PARA PRESTAR SERVICIOS PÚBLICOS DE </w:t>
      </w:r>
      <w:r w:rsidR="00FA08AC" w:rsidRPr="00FD5ACF">
        <w:rPr>
          <w:rFonts w:ascii="ITC Avant Garde" w:hAnsi="ITC Avant Garde"/>
          <w:b/>
          <w:bCs/>
          <w:color w:val="000000"/>
          <w:sz w:val="22"/>
          <w:szCs w:val="22"/>
        </w:rPr>
        <w:t>TELECOMUNICACIONES Y</w:t>
      </w:r>
      <w:r w:rsidR="00FA08AC" w:rsidRPr="00F61194">
        <w:rPr>
          <w:rFonts w:ascii="ITC Avant Garde" w:hAnsi="ITC Avant Garde"/>
          <w:b/>
          <w:bCs/>
          <w:color w:val="000000"/>
          <w:sz w:val="22"/>
          <w:szCs w:val="22"/>
        </w:rPr>
        <w:t xml:space="preserve"> RADIODIFUSIÓN, A FAVOR DE </w:t>
      </w:r>
      <w:r w:rsidR="00FD5ACF">
        <w:rPr>
          <w:rFonts w:ascii="ITC Avant Garde" w:hAnsi="ITC Avant Garde"/>
          <w:b/>
          <w:bCs/>
          <w:color w:val="000000" w:themeColor="text1"/>
          <w:sz w:val="22"/>
          <w:szCs w:val="22"/>
        </w:rPr>
        <w:t xml:space="preserve">_________________, </w:t>
      </w:r>
      <w:r w:rsidR="00FA08AC" w:rsidRPr="00F61194">
        <w:rPr>
          <w:rFonts w:ascii="ITC Avant Garde" w:hAnsi="ITC Avant Garde"/>
          <w:b/>
          <w:sz w:val="22"/>
          <w:szCs w:val="22"/>
        </w:rPr>
        <w:t>DE CONFORMIDAD CON LOS SIGUIENTES:</w:t>
      </w:r>
    </w:p>
    <w:p w14:paraId="7384B452" w14:textId="77777777" w:rsidR="00FA08AC" w:rsidRPr="00861A54" w:rsidRDefault="00FA08AC" w:rsidP="00C22D5D">
      <w:pPr>
        <w:pStyle w:val="estilo30"/>
        <w:spacing w:before="0" w:beforeAutospacing="0" w:after="0" w:afterAutospacing="0"/>
        <w:jc w:val="both"/>
        <w:rPr>
          <w:rFonts w:ascii="ITC Avant Garde" w:hAnsi="ITC Avant Garde"/>
          <w:b/>
          <w:bCs/>
          <w:color w:val="000000"/>
          <w:sz w:val="22"/>
          <w:szCs w:val="22"/>
        </w:rPr>
      </w:pPr>
    </w:p>
    <w:p w14:paraId="45069F75" w14:textId="77777777" w:rsidR="00FA08AC" w:rsidRPr="00861A54" w:rsidRDefault="00FA08AC" w:rsidP="00C22D5D">
      <w:pPr>
        <w:pStyle w:val="estilo30"/>
        <w:spacing w:before="0" w:beforeAutospacing="0" w:after="0" w:afterAutospacing="0"/>
        <w:jc w:val="center"/>
        <w:rPr>
          <w:rFonts w:ascii="ITC Avant Garde" w:hAnsi="ITC Avant Garde"/>
          <w:b/>
          <w:bCs/>
          <w:color w:val="000000"/>
          <w:sz w:val="22"/>
          <w:szCs w:val="22"/>
        </w:rPr>
      </w:pPr>
      <w:r w:rsidRPr="00861A54">
        <w:rPr>
          <w:rFonts w:ascii="ITC Avant Garde" w:hAnsi="ITC Avant Garde"/>
          <w:b/>
          <w:bCs/>
          <w:color w:val="000000"/>
          <w:sz w:val="22"/>
          <w:szCs w:val="22"/>
        </w:rPr>
        <w:t>ANTECEDENTES</w:t>
      </w:r>
    </w:p>
    <w:p w14:paraId="2A20141C" w14:textId="77777777" w:rsidR="00FA08AC" w:rsidRPr="00861A54" w:rsidRDefault="00FA08AC" w:rsidP="00C22D5D">
      <w:pPr>
        <w:pStyle w:val="Prrafodelista"/>
        <w:rPr>
          <w:rFonts w:ascii="ITC Avant Garde" w:hAnsi="ITC Avant Garde"/>
          <w:sz w:val="22"/>
          <w:szCs w:val="22"/>
        </w:rPr>
      </w:pPr>
    </w:p>
    <w:p w14:paraId="0530D480" w14:textId="431BE31D" w:rsidR="00FD4530" w:rsidRPr="00B321BE" w:rsidRDefault="00FD4530" w:rsidP="00C22D5D">
      <w:pPr>
        <w:numPr>
          <w:ilvl w:val="0"/>
          <w:numId w:val="2"/>
        </w:numPr>
        <w:suppressAutoHyphens/>
        <w:spacing w:after="0" w:line="240" w:lineRule="auto"/>
        <w:ind w:right="49"/>
        <w:contextualSpacing/>
        <w:jc w:val="both"/>
        <w:rPr>
          <w:rFonts w:ascii="ITC Avant Garde" w:hAnsi="ITC Avant Garde"/>
          <w:color w:val="000000" w:themeColor="text1"/>
          <w:kern w:val="1"/>
          <w:lang w:eastAsia="ar-SA"/>
        </w:rPr>
      </w:pPr>
      <w:r w:rsidRPr="00B321BE">
        <w:rPr>
          <w:rFonts w:ascii="ITC Avant Garde" w:hAnsi="ITC Avant Garde"/>
          <w:color w:val="000000" w:themeColor="text1"/>
          <w:kern w:val="1"/>
          <w:lang w:eastAsia="ar-SA"/>
        </w:rPr>
        <w:t>El 11 de junio de 2013 se publicó en el Diario Oficial de la Federación (</w:t>
      </w:r>
      <w:r w:rsidR="00E36C9B">
        <w:rPr>
          <w:rFonts w:ascii="ITC Avant Garde" w:hAnsi="ITC Avant Garde"/>
          <w:color w:val="000000" w:themeColor="text1"/>
          <w:kern w:val="1"/>
          <w:lang w:eastAsia="ar-SA"/>
        </w:rPr>
        <w:t>“</w:t>
      </w:r>
      <w:r w:rsidRPr="00B321BE">
        <w:rPr>
          <w:rFonts w:ascii="ITC Avant Garde" w:hAnsi="ITC Avant Garde"/>
          <w:color w:val="000000" w:themeColor="text1"/>
          <w:kern w:val="1"/>
          <w:lang w:eastAsia="ar-SA"/>
        </w:rPr>
        <w:t>DOF</w:t>
      </w:r>
      <w:r w:rsidR="00E36C9B">
        <w:rPr>
          <w:rFonts w:ascii="ITC Avant Garde" w:hAnsi="ITC Avant Garde"/>
          <w:color w:val="000000" w:themeColor="text1"/>
          <w:kern w:val="1"/>
          <w:lang w:eastAsia="ar-SA"/>
        </w:rPr>
        <w:t>”</w:t>
      </w:r>
      <w:r w:rsidRPr="00B321BE">
        <w:rPr>
          <w:rFonts w:ascii="ITC Avant Garde" w:hAnsi="ITC Avant Garde"/>
          <w:color w:val="000000" w:themeColor="text1"/>
          <w:kern w:val="1"/>
          <w:lang w:eastAsia="ar-SA"/>
        </w:rPr>
        <w:t xml:space="preserve">) el </w:t>
      </w:r>
      <w:r w:rsidRPr="00B321BE">
        <w:rPr>
          <w:rFonts w:ascii="ITC Avant Garde" w:hAnsi="ITC Avant Garde"/>
          <w:i/>
          <w:color w:val="000000" w:themeColor="text1"/>
          <w:kern w:val="1"/>
          <w:lang w:eastAsia="ar-SA"/>
        </w:rPr>
        <w:t>“DECRETO por el que se reforman y adicionan diversas disposiciones de los artículos 6o., 7o., 27, 28, 73, 78, 94 y 105 de la Constitución Política de los Estados Unidos Mexicanos, en materia de telecomunicaciones”</w:t>
      </w:r>
      <w:r w:rsidRPr="00B321BE">
        <w:rPr>
          <w:rFonts w:ascii="ITC Avant Garde" w:hAnsi="ITC Avant Garde"/>
          <w:color w:val="000000" w:themeColor="text1"/>
          <w:kern w:val="1"/>
          <w:lang w:eastAsia="ar-SA"/>
        </w:rPr>
        <w:t xml:space="preserve"> (Decreto de Reforma Constitucional), mediante el cual se creó al Instituto Federal de Telecomunicaciones (Instituto) como un órgano autónomo, con personalidad jurídica y patrimonio propio.</w:t>
      </w:r>
    </w:p>
    <w:p w14:paraId="3D54EC1F" w14:textId="77777777" w:rsidR="00FD4530" w:rsidRPr="00B321BE" w:rsidRDefault="00FD4530" w:rsidP="00C22D5D">
      <w:pPr>
        <w:spacing w:after="0" w:line="240" w:lineRule="auto"/>
        <w:contextualSpacing/>
        <w:jc w:val="both"/>
        <w:rPr>
          <w:rFonts w:ascii="ITC Avant Garde" w:hAnsi="ITC Avant Garde" w:cs="Arial"/>
          <w:color w:val="000000" w:themeColor="text1"/>
        </w:rPr>
      </w:pPr>
    </w:p>
    <w:p w14:paraId="7DF32EE2" w14:textId="77777777" w:rsidR="00FD4530" w:rsidRPr="00B321BE" w:rsidRDefault="00FD4530" w:rsidP="00C22D5D">
      <w:pPr>
        <w:numPr>
          <w:ilvl w:val="0"/>
          <w:numId w:val="2"/>
        </w:numPr>
        <w:suppressAutoHyphens/>
        <w:spacing w:after="0" w:line="240" w:lineRule="auto"/>
        <w:ind w:right="49"/>
        <w:contextualSpacing/>
        <w:jc w:val="both"/>
        <w:rPr>
          <w:rFonts w:ascii="ITC Avant Garde" w:hAnsi="ITC Avant Garde"/>
          <w:color w:val="000000" w:themeColor="text1"/>
          <w:kern w:val="1"/>
          <w:lang w:eastAsia="ar-SA"/>
        </w:rPr>
      </w:pPr>
      <w:r w:rsidRPr="00B321BE">
        <w:rPr>
          <w:rFonts w:ascii="ITC Avant Garde" w:hAnsi="ITC Avant Garde"/>
          <w:color w:val="000000" w:themeColor="text1"/>
          <w:kern w:val="1"/>
          <w:lang w:eastAsia="ar-SA"/>
        </w:rPr>
        <w:t xml:space="preserve">El 14 de julio de 2014 se publicó en el DOF el </w:t>
      </w:r>
      <w:r w:rsidRPr="00B321BE">
        <w:rPr>
          <w:rFonts w:ascii="ITC Avant Garde" w:hAnsi="ITC Avant Garde"/>
          <w:i/>
          <w:color w:val="000000" w:themeColor="text1"/>
          <w:kern w:val="1"/>
          <w:lang w:eastAsia="ar-SA"/>
        </w:rPr>
        <w:t>“DECRETO por el que se expiden la Ley Federal de Telecomunicaciones y Radiodifusión, y la Ley del Sistema Público de Radiodifusión del Estado Mexicano; y se reforman, adicionan y derogan diversas disposiciones en materia de telecomunicac</w:t>
      </w:r>
      <w:r>
        <w:rPr>
          <w:rFonts w:ascii="ITC Avant Garde" w:hAnsi="ITC Avant Garde"/>
          <w:i/>
          <w:color w:val="000000" w:themeColor="text1"/>
          <w:kern w:val="1"/>
          <w:lang w:eastAsia="ar-SA"/>
        </w:rPr>
        <w:t>iones y radiodifusión”</w:t>
      </w:r>
      <w:r w:rsidRPr="00B321BE">
        <w:rPr>
          <w:rFonts w:ascii="ITC Avant Garde" w:hAnsi="ITC Avant Garde"/>
          <w:color w:val="000000" w:themeColor="text1"/>
          <w:kern w:val="1"/>
          <w:lang w:eastAsia="ar-SA"/>
        </w:rPr>
        <w:t>, mismo que entró en vigor el 13 de agosto de 2014.</w:t>
      </w:r>
    </w:p>
    <w:p w14:paraId="755A9B32" w14:textId="77777777" w:rsidR="00FD4530" w:rsidRPr="00B321BE" w:rsidRDefault="00FD4530" w:rsidP="00C22D5D">
      <w:pPr>
        <w:suppressAutoHyphens/>
        <w:spacing w:after="0" w:line="240" w:lineRule="auto"/>
        <w:ind w:right="49"/>
        <w:contextualSpacing/>
        <w:jc w:val="both"/>
        <w:rPr>
          <w:rFonts w:ascii="ITC Avant Garde" w:hAnsi="ITC Avant Garde"/>
          <w:color w:val="000000" w:themeColor="text1"/>
          <w:kern w:val="1"/>
          <w:lang w:eastAsia="ar-SA"/>
        </w:rPr>
      </w:pPr>
    </w:p>
    <w:p w14:paraId="3000BA30" w14:textId="511FE435" w:rsidR="00FD4530" w:rsidRPr="00B321BE" w:rsidRDefault="00FD4530" w:rsidP="00C22D5D">
      <w:pPr>
        <w:numPr>
          <w:ilvl w:val="0"/>
          <w:numId w:val="2"/>
        </w:numPr>
        <w:spacing w:after="0" w:line="240" w:lineRule="auto"/>
        <w:ind w:right="49"/>
        <w:contextualSpacing/>
        <w:jc w:val="both"/>
        <w:rPr>
          <w:rFonts w:ascii="ITC Avant Garde" w:hAnsi="ITC Avant Garde"/>
          <w:color w:val="000000" w:themeColor="text1"/>
          <w:lang w:eastAsia="es-MX"/>
        </w:rPr>
      </w:pPr>
      <w:r w:rsidRPr="00B321BE">
        <w:rPr>
          <w:rFonts w:ascii="ITC Avant Garde" w:hAnsi="ITC Avant Garde"/>
          <w:color w:val="000000" w:themeColor="text1"/>
          <w:lang w:eastAsia="es-MX"/>
        </w:rPr>
        <w:t>El 4 de septiembre de 2014 se publicó en el DOF el Estatuto Orgánico del Instituto Federal de Telecomunicaciones (Estatuto Orgánico), el cual entró en vigor el 26 de septiembre de 2014, y fue modificado mediante publicación en el mismo medio de difusión el 17 de octubre de 2014.</w:t>
      </w:r>
    </w:p>
    <w:p w14:paraId="26F38201" w14:textId="77777777" w:rsidR="00FD4530" w:rsidRPr="00B321BE" w:rsidRDefault="00FD4530" w:rsidP="00C22D5D">
      <w:pPr>
        <w:pStyle w:val="Prrafodelista"/>
        <w:contextualSpacing/>
        <w:rPr>
          <w:rFonts w:ascii="ITC Avant Garde" w:eastAsia="Calibri" w:hAnsi="ITC Avant Garde"/>
          <w:color w:val="000000" w:themeColor="text1"/>
          <w:sz w:val="22"/>
          <w:szCs w:val="22"/>
          <w:lang w:eastAsia="es-MX"/>
        </w:rPr>
      </w:pPr>
    </w:p>
    <w:p w14:paraId="2E543715" w14:textId="6E3938E3" w:rsidR="00FD4530" w:rsidRPr="00FD4530" w:rsidRDefault="00FD4530" w:rsidP="00C22D5D">
      <w:pPr>
        <w:numPr>
          <w:ilvl w:val="0"/>
          <w:numId w:val="2"/>
        </w:numPr>
        <w:spacing w:after="0" w:line="240" w:lineRule="auto"/>
        <w:ind w:right="49"/>
        <w:contextualSpacing/>
        <w:jc w:val="both"/>
        <w:rPr>
          <w:rFonts w:ascii="ITC Avant Garde" w:hAnsi="ITC Avant Garde"/>
          <w:b/>
          <w:color w:val="000000" w:themeColor="text1"/>
          <w:lang w:eastAsia="es-MX"/>
        </w:rPr>
      </w:pPr>
      <w:r w:rsidRPr="00B321BE">
        <w:rPr>
          <w:rFonts w:ascii="ITC Avant Garde" w:hAnsi="ITC Avant Garde"/>
          <w:color w:val="000000" w:themeColor="text1"/>
          <w:lang w:eastAsia="es-MX"/>
        </w:rPr>
        <w:t>El 30 de diciembre de 2014 se publicó en el DOF el “</w:t>
      </w:r>
      <w:r w:rsidRPr="00B321BE">
        <w:rPr>
          <w:rFonts w:ascii="ITC Avant Garde" w:hAnsi="ITC Avant Garde"/>
          <w:i/>
          <w:color w:val="000000" w:themeColor="text1"/>
          <w:lang w:eastAsia="es-MX"/>
        </w:rPr>
        <w:t>Programa Anual de Uso y Aprovechamiento de Bandas de Frecuencias 2015</w:t>
      </w:r>
      <w:r w:rsidRPr="00B321BE">
        <w:rPr>
          <w:rFonts w:ascii="ITC Avant Garde" w:hAnsi="ITC Avant Garde"/>
          <w:color w:val="000000" w:themeColor="text1"/>
          <w:lang w:eastAsia="es-MX"/>
        </w:rPr>
        <w:t xml:space="preserve">” (Programa 2015), </w:t>
      </w:r>
      <w:r w:rsidR="00E36C9B">
        <w:rPr>
          <w:rFonts w:ascii="ITC Avant Garde" w:hAnsi="ITC Avant Garde"/>
          <w:color w:val="000000" w:themeColor="text1"/>
          <w:lang w:eastAsia="es-MX"/>
        </w:rPr>
        <w:t xml:space="preserve">mismo </w:t>
      </w:r>
      <w:r w:rsidRPr="00B321BE">
        <w:rPr>
          <w:rFonts w:ascii="ITC Avant Garde" w:hAnsi="ITC Avant Garde"/>
          <w:color w:val="000000" w:themeColor="text1"/>
          <w:lang w:eastAsia="es-MX"/>
        </w:rPr>
        <w:t>que fue modificado mediante publicación en el mismo medio de difusión el 06 de abril de 2015.</w:t>
      </w:r>
    </w:p>
    <w:p w14:paraId="4C04B42F" w14:textId="77777777" w:rsidR="00FD4530" w:rsidRDefault="00FD4530" w:rsidP="00C22D5D">
      <w:pPr>
        <w:spacing w:after="0" w:line="240" w:lineRule="auto"/>
        <w:ind w:left="720" w:right="49"/>
        <w:contextualSpacing/>
        <w:jc w:val="both"/>
        <w:rPr>
          <w:rFonts w:ascii="ITC Avant Garde" w:hAnsi="ITC Avant Garde"/>
          <w:b/>
          <w:color w:val="000000" w:themeColor="text1"/>
          <w:lang w:eastAsia="es-MX"/>
        </w:rPr>
      </w:pPr>
    </w:p>
    <w:p w14:paraId="4510B8A0" w14:textId="2BE81DFA" w:rsidR="00FD4530" w:rsidRPr="00680E31" w:rsidRDefault="00FD4530" w:rsidP="00C22D5D">
      <w:pPr>
        <w:numPr>
          <w:ilvl w:val="0"/>
          <w:numId w:val="2"/>
        </w:numPr>
        <w:spacing w:after="0" w:line="240" w:lineRule="auto"/>
        <w:ind w:right="49"/>
        <w:contextualSpacing/>
        <w:jc w:val="both"/>
        <w:rPr>
          <w:rFonts w:ascii="ITC Avant Garde" w:hAnsi="ITC Avant Garde"/>
          <w:b/>
          <w:color w:val="000000" w:themeColor="text1"/>
          <w:lang w:eastAsia="es-MX"/>
        </w:rPr>
      </w:pPr>
      <w:r w:rsidRPr="00FD4530">
        <w:rPr>
          <w:rFonts w:ascii="ITC Avant Garde" w:hAnsi="ITC Avant Garde"/>
          <w:color w:val="000000" w:themeColor="text1"/>
          <w:lang w:eastAsia="es-MX"/>
        </w:rPr>
        <w:t xml:space="preserve">Con fecha _______________, el Instituto Federal de Telecomunicaciones publicó en el Diario Oficial de la Federación la </w:t>
      </w:r>
      <w:r w:rsidR="00216A59">
        <w:rPr>
          <w:rFonts w:ascii="ITC Avant Garde" w:hAnsi="ITC Avant Garde"/>
          <w:color w:val="000000" w:themeColor="text1"/>
          <w:lang w:eastAsia="es-MX"/>
        </w:rPr>
        <w:t>“</w:t>
      </w:r>
      <w:r w:rsidR="00E36C9B" w:rsidRPr="00216A59">
        <w:rPr>
          <w:rFonts w:ascii="ITC Avant Garde" w:hAnsi="ITC Avant Garde"/>
          <w:i/>
          <w:color w:val="000000" w:themeColor="text1"/>
          <w:lang w:eastAsia="es-MX"/>
        </w:rPr>
        <w:t xml:space="preserve">CONVOCATORIA A LA LICITACIÓN PÚBLICA PARA CONCESIONAR EL USO, APROVECHAMIENTO Y EXPLOTACIÓN COMERCIAL DE 191 </w:t>
      </w:r>
      <w:r w:rsidR="00E36C9B">
        <w:rPr>
          <w:rFonts w:ascii="ITC Avant Garde" w:hAnsi="ITC Avant Garde"/>
          <w:i/>
          <w:color w:val="000000" w:themeColor="text1"/>
          <w:lang w:eastAsia="es-MX"/>
        </w:rPr>
        <w:t>FRECUENCIAS EN EL SEGMENTO</w:t>
      </w:r>
      <w:r w:rsidR="00E36C9B" w:rsidRPr="00216A59">
        <w:rPr>
          <w:rFonts w:ascii="ITC Avant Garde" w:hAnsi="ITC Avant Garde"/>
          <w:i/>
          <w:color w:val="000000" w:themeColor="text1"/>
          <w:lang w:eastAsia="es-MX"/>
        </w:rPr>
        <w:t xml:space="preserve"> DE 88 A 106 MH</w:t>
      </w:r>
      <w:r w:rsidR="00E36C9B">
        <w:rPr>
          <w:rFonts w:ascii="ITC Avant Garde" w:hAnsi="ITC Avant Garde"/>
          <w:i/>
          <w:color w:val="000000" w:themeColor="text1"/>
          <w:lang w:eastAsia="es-MX"/>
        </w:rPr>
        <w:t>z</w:t>
      </w:r>
      <w:r w:rsidR="00E36C9B" w:rsidRPr="00216A59">
        <w:rPr>
          <w:rFonts w:ascii="ITC Avant Garde" w:hAnsi="ITC Avant Garde"/>
          <w:i/>
          <w:color w:val="000000" w:themeColor="text1"/>
          <w:lang w:eastAsia="es-MX"/>
        </w:rPr>
        <w:t xml:space="preserve"> </w:t>
      </w:r>
      <w:r w:rsidR="00E36C9B">
        <w:rPr>
          <w:rFonts w:ascii="ITC Avant Garde" w:hAnsi="ITC Avant Garde"/>
          <w:i/>
          <w:color w:val="000000" w:themeColor="text1"/>
          <w:lang w:eastAsia="es-MX"/>
        </w:rPr>
        <w:t xml:space="preserve">DE LA BANDA DE FRECUENCIA MODULADA </w:t>
      </w:r>
      <w:r w:rsidR="00E36C9B" w:rsidRPr="00216A59">
        <w:rPr>
          <w:rFonts w:ascii="ITC Avant Garde" w:hAnsi="ITC Avant Garde"/>
          <w:i/>
          <w:color w:val="000000" w:themeColor="text1"/>
          <w:lang w:eastAsia="es-MX"/>
        </w:rPr>
        <w:t xml:space="preserve">Y DE 66 </w:t>
      </w:r>
      <w:r w:rsidR="00E36C9B">
        <w:rPr>
          <w:rFonts w:ascii="ITC Avant Garde" w:hAnsi="ITC Avant Garde"/>
          <w:i/>
          <w:color w:val="000000" w:themeColor="text1"/>
          <w:lang w:eastAsia="es-MX"/>
        </w:rPr>
        <w:t>FRECUENCIAS EN EL SEGMENTO DE 535 A 1605 k</w:t>
      </w:r>
      <w:r w:rsidR="00E36C9B" w:rsidRPr="00216A59">
        <w:rPr>
          <w:rFonts w:ascii="ITC Avant Garde" w:hAnsi="ITC Avant Garde"/>
          <w:i/>
          <w:color w:val="000000" w:themeColor="text1"/>
          <w:lang w:eastAsia="es-MX"/>
        </w:rPr>
        <w:t>H</w:t>
      </w:r>
      <w:r w:rsidR="00807D40">
        <w:rPr>
          <w:rFonts w:ascii="ITC Avant Garde" w:hAnsi="ITC Avant Garde"/>
          <w:i/>
          <w:color w:val="000000" w:themeColor="text1"/>
          <w:lang w:eastAsia="es-MX"/>
        </w:rPr>
        <w:t>z</w:t>
      </w:r>
      <w:r w:rsidR="00E36C9B" w:rsidRPr="00216A59">
        <w:rPr>
          <w:rFonts w:ascii="ITC Avant Garde" w:hAnsi="ITC Avant Garde"/>
          <w:i/>
          <w:color w:val="000000" w:themeColor="text1"/>
          <w:lang w:eastAsia="es-MX"/>
        </w:rPr>
        <w:t xml:space="preserve"> </w:t>
      </w:r>
      <w:r w:rsidR="00E36C9B">
        <w:rPr>
          <w:rFonts w:ascii="ITC Avant Garde" w:hAnsi="ITC Avant Garde"/>
          <w:i/>
          <w:color w:val="000000" w:themeColor="text1"/>
          <w:lang w:eastAsia="es-MX"/>
        </w:rPr>
        <w:t xml:space="preserve">DE LA BANDA DE AMPLITUD MODULADA, </w:t>
      </w:r>
      <w:r w:rsidR="00E36C9B" w:rsidRPr="00216A59">
        <w:rPr>
          <w:rFonts w:ascii="ITC Avant Garde" w:hAnsi="ITC Avant Garde"/>
          <w:i/>
          <w:color w:val="000000" w:themeColor="text1"/>
          <w:lang w:eastAsia="es-MX"/>
        </w:rPr>
        <w:t>PARA LA PRESTACIÓN DEL SERVICIO PÚBLICO DE RADIODIFUSIÓN SONORA</w:t>
      </w:r>
      <w:r w:rsidR="00680E31" w:rsidRPr="00216A59">
        <w:rPr>
          <w:rFonts w:ascii="ITC Avant Garde" w:hAnsi="ITC Avant Garde"/>
          <w:i/>
          <w:color w:val="000000" w:themeColor="text1"/>
          <w:lang w:eastAsia="es-MX"/>
        </w:rPr>
        <w:t xml:space="preserve"> (Licitación N</w:t>
      </w:r>
      <w:r w:rsidR="00145A70" w:rsidRPr="00216A59">
        <w:rPr>
          <w:rFonts w:ascii="ITC Avant Garde" w:hAnsi="ITC Avant Garde"/>
          <w:i/>
          <w:color w:val="000000" w:themeColor="text1"/>
          <w:lang w:eastAsia="es-MX"/>
        </w:rPr>
        <w:t xml:space="preserve">o. </w:t>
      </w:r>
      <w:r w:rsidR="00680E31" w:rsidRPr="00216A59">
        <w:rPr>
          <w:rFonts w:ascii="ITC Avant Garde" w:hAnsi="ITC Avant Garde"/>
          <w:i/>
          <w:color w:val="000000" w:themeColor="text1"/>
          <w:lang w:eastAsia="es-MX"/>
        </w:rPr>
        <w:t>IFT</w:t>
      </w:r>
      <w:r w:rsidR="00145A70" w:rsidRPr="00216A59">
        <w:rPr>
          <w:rFonts w:ascii="ITC Avant Garde" w:hAnsi="ITC Avant Garde"/>
          <w:i/>
          <w:color w:val="000000" w:themeColor="text1"/>
          <w:lang w:eastAsia="es-MX"/>
        </w:rPr>
        <w:t>-4)”</w:t>
      </w:r>
      <w:r w:rsidRPr="00680E31">
        <w:rPr>
          <w:rFonts w:ascii="ITC Avant Garde" w:hAnsi="ITC Avant Garde"/>
          <w:color w:val="000000" w:themeColor="text1"/>
          <w:lang w:eastAsia="es-MX"/>
        </w:rPr>
        <w:t xml:space="preserve">, poniendo a </w:t>
      </w:r>
      <w:r w:rsidRPr="00680E31">
        <w:rPr>
          <w:rFonts w:ascii="ITC Avant Garde" w:hAnsi="ITC Avant Garde"/>
          <w:color w:val="000000" w:themeColor="text1"/>
          <w:lang w:eastAsia="es-MX"/>
        </w:rPr>
        <w:lastRenderedPageBreak/>
        <w:t>disposición de los interesados las bases de licitación co</w:t>
      </w:r>
      <w:r w:rsidR="003A3889">
        <w:rPr>
          <w:rFonts w:ascii="ITC Avant Garde" w:hAnsi="ITC Avant Garde"/>
          <w:color w:val="000000" w:themeColor="text1"/>
          <w:lang w:eastAsia="es-MX"/>
        </w:rPr>
        <w:t>rrespondientes en su portal de I</w:t>
      </w:r>
      <w:r w:rsidRPr="00680E31">
        <w:rPr>
          <w:rFonts w:ascii="ITC Avant Garde" w:hAnsi="ITC Avant Garde"/>
          <w:color w:val="000000" w:themeColor="text1"/>
          <w:lang w:eastAsia="es-MX"/>
        </w:rPr>
        <w:t>nternet.</w:t>
      </w:r>
    </w:p>
    <w:p w14:paraId="58B7A313" w14:textId="77777777" w:rsidR="00FD4530" w:rsidRDefault="00FD4530" w:rsidP="00C22D5D">
      <w:pPr>
        <w:spacing w:after="0" w:line="240" w:lineRule="auto"/>
        <w:ind w:left="720" w:right="49"/>
        <w:contextualSpacing/>
        <w:jc w:val="both"/>
        <w:rPr>
          <w:rFonts w:ascii="ITC Avant Garde" w:hAnsi="ITC Avant Garde"/>
          <w:b/>
          <w:color w:val="000000" w:themeColor="text1"/>
          <w:lang w:eastAsia="es-MX"/>
        </w:rPr>
      </w:pPr>
    </w:p>
    <w:p w14:paraId="6568CCBD" w14:textId="028FAFC5" w:rsidR="00FD4530" w:rsidRPr="00FD4530" w:rsidRDefault="00FD4530" w:rsidP="00C22D5D">
      <w:pPr>
        <w:numPr>
          <w:ilvl w:val="0"/>
          <w:numId w:val="2"/>
        </w:numPr>
        <w:spacing w:after="0" w:line="240" w:lineRule="auto"/>
        <w:ind w:right="49"/>
        <w:contextualSpacing/>
        <w:jc w:val="both"/>
        <w:rPr>
          <w:rFonts w:ascii="ITC Avant Garde" w:hAnsi="ITC Avant Garde"/>
          <w:b/>
          <w:color w:val="000000" w:themeColor="text1"/>
          <w:lang w:eastAsia="es-MX"/>
        </w:rPr>
      </w:pPr>
      <w:r w:rsidRPr="00FD4530">
        <w:rPr>
          <w:rFonts w:ascii="ITC Avant Garde" w:hAnsi="ITC Avant Garde"/>
        </w:rPr>
        <w:t xml:space="preserve">Derivado del proceso de la </w:t>
      </w:r>
      <w:r w:rsidR="00680E31">
        <w:rPr>
          <w:rFonts w:ascii="ITC Avant Garde" w:hAnsi="ITC Avant Garde"/>
          <w:color w:val="000000"/>
          <w:shd w:val="clear" w:color="auto" w:fill="FFFFFF"/>
        </w:rPr>
        <w:t>Licitación No. IFT-4</w:t>
      </w:r>
      <w:r w:rsidRPr="00FD4530">
        <w:rPr>
          <w:rFonts w:ascii="ITC Avant Garde" w:hAnsi="ITC Avant Garde"/>
        </w:rPr>
        <w:t xml:space="preserve">, el Pleno del Instituto Federal de Telecomunicaciones, mediante Acuerdo </w:t>
      </w:r>
      <w:r w:rsidRPr="00FD4530">
        <w:rPr>
          <w:rFonts w:ascii="ITC Avant Garde" w:hAnsi="ITC Avant Garde"/>
          <w:b/>
        </w:rPr>
        <w:t>_______________</w:t>
      </w:r>
      <w:r w:rsidRPr="00FD4530">
        <w:rPr>
          <w:rFonts w:ascii="ITC Avant Garde" w:hAnsi="ITC Avant Garde"/>
        </w:rPr>
        <w:t xml:space="preserve"> de fecha </w:t>
      </w:r>
      <w:r w:rsidRPr="00FD4530">
        <w:rPr>
          <w:rFonts w:ascii="ITC Avant Garde" w:hAnsi="ITC Avant Garde"/>
          <w:b/>
        </w:rPr>
        <w:t>_______________</w:t>
      </w:r>
      <w:r w:rsidRPr="00FD4530">
        <w:rPr>
          <w:rFonts w:ascii="ITC Avant Garde" w:hAnsi="ITC Avant Garde"/>
        </w:rPr>
        <w:t xml:space="preserve">, emitió el </w:t>
      </w:r>
      <w:r w:rsidR="00C22D5D">
        <w:rPr>
          <w:rFonts w:ascii="ITC Avant Garde" w:hAnsi="ITC Avant Garde"/>
        </w:rPr>
        <w:t xml:space="preserve">acta de </w:t>
      </w:r>
      <w:r w:rsidRPr="00FD4530">
        <w:rPr>
          <w:rFonts w:ascii="ITC Avant Garde" w:hAnsi="ITC Avant Garde"/>
        </w:rPr>
        <w:t>fallo correspondiente</w:t>
      </w:r>
      <w:r w:rsidR="003A3889">
        <w:rPr>
          <w:rFonts w:ascii="ITC Avant Garde" w:hAnsi="ITC Avant Garde"/>
        </w:rPr>
        <w:t>,</w:t>
      </w:r>
      <w:r w:rsidRPr="00FD4530">
        <w:rPr>
          <w:rFonts w:ascii="ITC Avant Garde" w:hAnsi="ITC Avant Garde"/>
        </w:rPr>
        <w:t xml:space="preserve"> declarando participante ganador a </w:t>
      </w:r>
      <w:r w:rsidRPr="00FD4530">
        <w:rPr>
          <w:rFonts w:ascii="ITC Avant Garde" w:hAnsi="ITC Avant Garde"/>
          <w:b/>
        </w:rPr>
        <w:t>_____________________________</w:t>
      </w:r>
      <w:r w:rsidRPr="00FD4530">
        <w:rPr>
          <w:rFonts w:ascii="ITC Avant Garde" w:hAnsi="ITC Avant Garde"/>
        </w:rPr>
        <w:t>.</w:t>
      </w:r>
    </w:p>
    <w:p w14:paraId="17F7FDD3" w14:textId="77777777" w:rsidR="00FD4530" w:rsidRDefault="00FD4530" w:rsidP="00C22D5D">
      <w:pPr>
        <w:spacing w:after="0" w:line="240" w:lineRule="auto"/>
        <w:ind w:left="720" w:right="49"/>
        <w:contextualSpacing/>
        <w:jc w:val="both"/>
        <w:rPr>
          <w:rFonts w:ascii="ITC Avant Garde" w:hAnsi="ITC Avant Garde"/>
          <w:b/>
          <w:color w:val="000000" w:themeColor="text1"/>
          <w:lang w:eastAsia="es-MX"/>
        </w:rPr>
      </w:pPr>
    </w:p>
    <w:p w14:paraId="026E1302" w14:textId="04305EAF" w:rsidR="00FD4530" w:rsidRPr="00FD4530" w:rsidRDefault="003A3889" w:rsidP="00C22D5D">
      <w:pPr>
        <w:numPr>
          <w:ilvl w:val="0"/>
          <w:numId w:val="2"/>
        </w:numPr>
        <w:spacing w:after="0" w:line="240" w:lineRule="auto"/>
        <w:ind w:right="49"/>
        <w:contextualSpacing/>
        <w:jc w:val="both"/>
        <w:rPr>
          <w:rFonts w:ascii="ITC Avant Garde" w:hAnsi="ITC Avant Garde"/>
          <w:b/>
          <w:color w:val="000000" w:themeColor="text1"/>
          <w:lang w:eastAsia="es-MX"/>
        </w:rPr>
      </w:pPr>
      <w:r>
        <w:rPr>
          <w:rFonts w:ascii="ITC Avant Garde" w:hAnsi="ITC Avant Garde"/>
        </w:rPr>
        <w:t>Realizados</w:t>
      </w:r>
      <w:r w:rsidR="00FD4530" w:rsidRPr="00FD4530">
        <w:rPr>
          <w:rFonts w:ascii="ITC Avant Garde" w:hAnsi="ITC Avant Garde"/>
        </w:rPr>
        <w:t xml:space="preserve"> los trámites correspondientes y una vez cumplidos los requisitos exigidos por la Constitución Política de los Estados Unidos Mexicanos, la Ley Federal de Telecomunicaciones y Radiodifusión y las Bases de la Licitación __________________, el Pleno del Instituto Federal de Telecomunicaciones, mediante Acuerdo </w:t>
      </w:r>
      <w:r w:rsidR="00FD4530" w:rsidRPr="00FD4530">
        <w:rPr>
          <w:rFonts w:ascii="ITC Avant Garde" w:hAnsi="ITC Avant Garde"/>
          <w:b/>
        </w:rPr>
        <w:t>_______________</w:t>
      </w:r>
      <w:r w:rsidR="00FD4530" w:rsidRPr="00FD4530">
        <w:rPr>
          <w:rFonts w:ascii="ITC Avant Garde" w:hAnsi="ITC Avant Garde"/>
        </w:rPr>
        <w:t xml:space="preserve">de fecha </w:t>
      </w:r>
      <w:r w:rsidR="00FD4530" w:rsidRPr="00FD4530">
        <w:rPr>
          <w:rFonts w:ascii="ITC Avant Garde" w:hAnsi="ITC Avant Garde"/>
          <w:b/>
        </w:rPr>
        <w:t>_______________</w:t>
      </w:r>
      <w:r w:rsidR="00FD4530" w:rsidRPr="00FD4530">
        <w:rPr>
          <w:rFonts w:ascii="ITC Avant Garde" w:hAnsi="ITC Avant Garde"/>
        </w:rPr>
        <w:t>, resolvió otorgar en favor de _____</w:t>
      </w:r>
      <w:r>
        <w:rPr>
          <w:rFonts w:ascii="ITC Avant Garde" w:hAnsi="ITC Avant Garde"/>
        </w:rPr>
        <w:t>________________ una Concesión ú</w:t>
      </w:r>
      <w:r w:rsidR="00FD4530" w:rsidRPr="00FD4530">
        <w:rPr>
          <w:rFonts w:ascii="ITC Avant Garde" w:hAnsi="ITC Avant Garde"/>
        </w:rPr>
        <w:t>nica para uso comercial que le permita la explotación de, entre otros, los servicios objeto de la</w:t>
      </w:r>
      <w:r w:rsidR="00BB6B46">
        <w:rPr>
          <w:rFonts w:ascii="ITC Avant Garde" w:hAnsi="ITC Avant Garde"/>
        </w:rPr>
        <w:t>(s)</w:t>
      </w:r>
      <w:r w:rsidR="00FD4530" w:rsidRPr="00FD4530">
        <w:rPr>
          <w:rFonts w:ascii="ITC Avant Garde" w:hAnsi="ITC Avant Garde"/>
        </w:rPr>
        <w:t xml:space="preserve"> concesión</w:t>
      </w:r>
      <w:r w:rsidR="00BB6B46">
        <w:rPr>
          <w:rFonts w:ascii="ITC Avant Garde" w:hAnsi="ITC Avant Garde"/>
        </w:rPr>
        <w:t>(es)</w:t>
      </w:r>
      <w:r w:rsidR="00FD4530" w:rsidRPr="00FD4530">
        <w:rPr>
          <w:rFonts w:ascii="ITC Avant Garde" w:hAnsi="ITC Avant Garde"/>
        </w:rPr>
        <w:t xml:space="preserve"> </w:t>
      </w:r>
      <w:r w:rsidR="00BB6B46">
        <w:rPr>
          <w:rFonts w:ascii="ITC Avant Garde" w:hAnsi="ITC Avant Garde"/>
        </w:rPr>
        <w:t>de</w:t>
      </w:r>
      <w:r w:rsidR="00FD4530" w:rsidRPr="00FD4530">
        <w:rPr>
          <w:rFonts w:ascii="ITC Avant Garde" w:hAnsi="ITC Avant Garde"/>
        </w:rPr>
        <w:t xml:space="preserve"> espectro radioeléctrico que obtuvo por virtud de la </w:t>
      </w:r>
      <w:r w:rsidR="00680E31">
        <w:rPr>
          <w:rFonts w:ascii="ITC Avant Garde" w:hAnsi="ITC Avant Garde"/>
          <w:color w:val="000000"/>
          <w:shd w:val="clear" w:color="auto" w:fill="FFFFFF"/>
        </w:rPr>
        <w:t>Licitación No. IFT-4</w:t>
      </w:r>
      <w:r w:rsidR="00FD4530" w:rsidRPr="00FD4530">
        <w:rPr>
          <w:rFonts w:ascii="ITC Avant Garde" w:hAnsi="ITC Avant Garde"/>
        </w:rPr>
        <w:t>.</w:t>
      </w:r>
    </w:p>
    <w:p w14:paraId="1617B4AD" w14:textId="77777777" w:rsidR="00FA08AC" w:rsidRPr="007614F6" w:rsidRDefault="00FA08AC" w:rsidP="00C22D5D">
      <w:pPr>
        <w:pStyle w:val="Prrafodelista"/>
        <w:ind w:left="567"/>
        <w:jc w:val="both"/>
        <w:rPr>
          <w:rFonts w:ascii="ITC Avant Garde" w:hAnsi="ITC Avant Garde"/>
          <w:lang w:eastAsia="es-MX"/>
        </w:rPr>
      </w:pPr>
    </w:p>
    <w:p w14:paraId="267B0AFE" w14:textId="38FA5CC9" w:rsidR="00FA08AC" w:rsidRPr="00861A54" w:rsidRDefault="00FA08AC" w:rsidP="00C22D5D">
      <w:pPr>
        <w:spacing w:after="0" w:line="240" w:lineRule="auto"/>
        <w:jc w:val="both"/>
        <w:rPr>
          <w:rFonts w:ascii="ITC Avant Garde" w:eastAsia="Times New Roman" w:hAnsi="ITC Avant Garde"/>
          <w:lang w:eastAsia="es-MX"/>
        </w:rPr>
      </w:pPr>
      <w:r w:rsidRPr="00861A54">
        <w:rPr>
          <w:rFonts w:ascii="ITC Avant Garde" w:eastAsia="Times New Roman" w:hAnsi="ITC Avant Garde"/>
          <w:lang w:eastAsia="es-MX"/>
        </w:rPr>
        <w:t xml:space="preserve">Derivado de lo anterior, con fundamento en los artículos </w:t>
      </w:r>
      <w:r w:rsidR="00E36C9B">
        <w:rPr>
          <w:rFonts w:ascii="ITC Avant Garde" w:eastAsia="Times New Roman" w:hAnsi="ITC Avant Garde"/>
          <w:lang w:eastAsia="es-MX"/>
        </w:rPr>
        <w:t xml:space="preserve">27, párrafos cuarto y sexto, </w:t>
      </w:r>
      <w:r w:rsidRPr="00861A54">
        <w:rPr>
          <w:rFonts w:ascii="ITC Avant Garde" w:eastAsia="Times New Roman" w:hAnsi="ITC Avant Garde"/>
          <w:lang w:eastAsia="es-MX"/>
        </w:rPr>
        <w:t>28</w:t>
      </w:r>
      <w:r w:rsidR="00E36C9B">
        <w:rPr>
          <w:rFonts w:ascii="ITC Avant Garde" w:eastAsia="Times New Roman" w:hAnsi="ITC Avant Garde"/>
          <w:lang w:eastAsia="es-MX"/>
        </w:rPr>
        <w:t>,</w:t>
      </w:r>
      <w:r w:rsidRPr="00861A54">
        <w:rPr>
          <w:rFonts w:ascii="ITC Avant Garde" w:eastAsia="Times New Roman" w:hAnsi="ITC Avant Garde"/>
          <w:lang w:eastAsia="es-MX"/>
        </w:rPr>
        <w:t xml:space="preserve"> párrafos décimo quinto, décimo sexto y décimo séptimo de la Constitución Política de los Estados Unidos Mexicanos;</w:t>
      </w:r>
      <w:r w:rsidRPr="00861A54">
        <w:rPr>
          <w:rFonts w:ascii="ITC Avant Garde" w:eastAsia="Times New Roman" w:hAnsi="ITC Avant Garde"/>
          <w:bCs/>
          <w:lang w:eastAsia="es-MX"/>
        </w:rPr>
        <w:t xml:space="preserve"> </w:t>
      </w:r>
      <w:r w:rsidRPr="00861A54">
        <w:rPr>
          <w:rFonts w:ascii="ITC Avant Garde" w:eastAsia="Times New Roman" w:hAnsi="ITC Avant Garde"/>
          <w:lang w:eastAsia="es-MX"/>
        </w:rPr>
        <w:t>1, 2, 4, 5, 7, 15</w:t>
      </w:r>
      <w:r w:rsidR="00E36C9B">
        <w:rPr>
          <w:rFonts w:ascii="ITC Avant Garde" w:eastAsia="Times New Roman" w:hAnsi="ITC Avant Garde"/>
          <w:lang w:eastAsia="es-MX"/>
        </w:rPr>
        <w:t>,</w:t>
      </w:r>
      <w:r w:rsidRPr="00861A54">
        <w:rPr>
          <w:rFonts w:ascii="ITC Avant Garde" w:eastAsia="Times New Roman" w:hAnsi="ITC Avant Garde"/>
          <w:lang w:eastAsia="es-MX"/>
        </w:rPr>
        <w:t xml:space="preserve"> fracción IV</w:t>
      </w:r>
      <w:r w:rsidR="00E36C9B">
        <w:rPr>
          <w:rFonts w:ascii="ITC Avant Garde" w:eastAsia="Times New Roman" w:hAnsi="ITC Avant Garde"/>
          <w:lang w:eastAsia="es-MX"/>
        </w:rPr>
        <w:t xml:space="preserve"> y VIII</w:t>
      </w:r>
      <w:r w:rsidRPr="00861A54">
        <w:rPr>
          <w:rFonts w:ascii="ITC Avant Garde" w:eastAsia="Times New Roman" w:hAnsi="ITC Avant Garde"/>
          <w:lang w:eastAsia="es-MX"/>
        </w:rPr>
        <w:t>, 16</w:t>
      </w:r>
      <w:r>
        <w:rPr>
          <w:rFonts w:ascii="ITC Avant Garde" w:eastAsia="Times New Roman" w:hAnsi="ITC Avant Garde"/>
          <w:lang w:eastAsia="es-MX"/>
        </w:rPr>
        <w:t>,</w:t>
      </w:r>
      <w:r w:rsidRPr="00861A54">
        <w:rPr>
          <w:rFonts w:ascii="ITC Avant Garde" w:eastAsia="Times New Roman" w:hAnsi="ITC Avant Garde"/>
          <w:lang w:eastAsia="es-MX"/>
        </w:rPr>
        <w:t xml:space="preserve"> 17</w:t>
      </w:r>
      <w:r w:rsidR="00E36C9B">
        <w:rPr>
          <w:rFonts w:ascii="ITC Avant Garde" w:eastAsia="Times New Roman" w:hAnsi="ITC Avant Garde"/>
          <w:lang w:eastAsia="es-MX"/>
        </w:rPr>
        <w:t>,</w:t>
      </w:r>
      <w:r>
        <w:rPr>
          <w:rFonts w:ascii="ITC Avant Garde" w:eastAsia="Times New Roman" w:hAnsi="ITC Avant Garde"/>
          <w:lang w:eastAsia="es-MX"/>
        </w:rPr>
        <w:t xml:space="preserve"> </w:t>
      </w:r>
      <w:r w:rsidRPr="00861A54">
        <w:rPr>
          <w:rFonts w:ascii="ITC Avant Garde" w:eastAsia="Times New Roman" w:hAnsi="ITC Avant Garde"/>
          <w:lang w:eastAsia="es-MX"/>
        </w:rPr>
        <w:t>fracción I,</w:t>
      </w:r>
      <w:r>
        <w:rPr>
          <w:rFonts w:ascii="ITC Avant Garde" w:eastAsia="Times New Roman" w:hAnsi="ITC Avant Garde"/>
          <w:lang w:eastAsia="es-MX"/>
        </w:rPr>
        <w:t xml:space="preserve"> </w:t>
      </w:r>
      <w:r w:rsidRPr="00861A54">
        <w:rPr>
          <w:rFonts w:ascii="ITC Avant Garde" w:eastAsia="Times New Roman" w:hAnsi="ITC Avant Garde"/>
          <w:lang w:eastAsia="es-MX"/>
        </w:rPr>
        <w:t>66, 67</w:t>
      </w:r>
      <w:r w:rsidR="00E36C9B">
        <w:rPr>
          <w:rFonts w:ascii="ITC Avant Garde" w:eastAsia="Times New Roman" w:hAnsi="ITC Avant Garde"/>
          <w:lang w:eastAsia="es-MX"/>
        </w:rPr>
        <w:t>,</w:t>
      </w:r>
      <w:r w:rsidRPr="00861A54">
        <w:rPr>
          <w:rFonts w:ascii="ITC Avant Garde" w:eastAsia="Times New Roman" w:hAnsi="ITC Avant Garde"/>
          <w:lang w:eastAsia="es-MX"/>
        </w:rPr>
        <w:t xml:space="preserve"> fracción </w:t>
      </w:r>
      <w:r>
        <w:rPr>
          <w:rFonts w:ascii="ITC Avant Garde" w:eastAsia="Times New Roman" w:hAnsi="ITC Avant Garde"/>
          <w:lang w:eastAsia="es-MX"/>
        </w:rPr>
        <w:t>I</w:t>
      </w:r>
      <w:r w:rsidRPr="00861A54">
        <w:rPr>
          <w:rFonts w:ascii="ITC Avant Garde" w:eastAsia="Times New Roman" w:hAnsi="ITC Avant Garde"/>
          <w:lang w:eastAsia="es-MX"/>
        </w:rPr>
        <w:t>, 68, 71, 72</w:t>
      </w:r>
      <w:r>
        <w:rPr>
          <w:rFonts w:ascii="ITC Avant Garde" w:eastAsia="Times New Roman" w:hAnsi="ITC Avant Garde"/>
          <w:lang w:eastAsia="es-MX"/>
        </w:rPr>
        <w:t xml:space="preserve"> y</w:t>
      </w:r>
      <w:r w:rsidRPr="00861A54">
        <w:rPr>
          <w:rFonts w:ascii="ITC Avant Garde" w:eastAsia="Times New Roman" w:hAnsi="ITC Avant Garde"/>
          <w:lang w:eastAsia="es-MX"/>
        </w:rPr>
        <w:t xml:space="preserve"> 74 de la Ley Federal de Telecomunicaciones y Radiodifusión, y 1, 4</w:t>
      </w:r>
      <w:r w:rsidR="00E36C9B">
        <w:rPr>
          <w:rFonts w:ascii="ITC Avant Garde" w:eastAsia="Times New Roman" w:hAnsi="ITC Avant Garde"/>
          <w:lang w:eastAsia="es-MX"/>
        </w:rPr>
        <w:t>,</w:t>
      </w:r>
      <w:r w:rsidRPr="00861A54">
        <w:rPr>
          <w:rFonts w:ascii="ITC Avant Garde" w:eastAsia="Times New Roman" w:hAnsi="ITC Avant Garde"/>
          <w:lang w:eastAsia="es-MX"/>
        </w:rPr>
        <w:t xml:space="preserve"> fracción II</w:t>
      </w:r>
      <w:r>
        <w:rPr>
          <w:rFonts w:ascii="ITC Avant Garde" w:eastAsia="Times New Roman" w:hAnsi="ITC Avant Garde"/>
          <w:lang w:eastAsia="es-MX"/>
        </w:rPr>
        <w:t xml:space="preserve"> y</w:t>
      </w:r>
      <w:r w:rsidRPr="00861A54">
        <w:rPr>
          <w:rFonts w:ascii="ITC Avant Garde" w:eastAsia="Times New Roman" w:hAnsi="ITC Avant Garde"/>
          <w:lang w:eastAsia="es-MX"/>
        </w:rPr>
        <w:t xml:space="preserve"> 14</w:t>
      </w:r>
      <w:r w:rsidR="00E36C9B">
        <w:rPr>
          <w:rFonts w:ascii="ITC Avant Garde" w:eastAsia="Times New Roman" w:hAnsi="ITC Avant Garde"/>
          <w:lang w:eastAsia="es-MX"/>
        </w:rPr>
        <w:t>,</w:t>
      </w:r>
      <w:r w:rsidRPr="00861A54">
        <w:rPr>
          <w:rFonts w:ascii="ITC Avant Garde" w:eastAsia="Times New Roman" w:hAnsi="ITC Avant Garde"/>
          <w:lang w:eastAsia="es-MX"/>
        </w:rPr>
        <w:t xml:space="preserve"> fracción X del Estatuto Orgánico del Instituto Federal de Telecomunicaciones, se expide el presente título de Concesión </w:t>
      </w:r>
      <w:r>
        <w:rPr>
          <w:rFonts w:ascii="ITC Avant Garde" w:eastAsia="Times New Roman" w:hAnsi="ITC Avant Garde"/>
          <w:lang w:eastAsia="es-MX"/>
        </w:rPr>
        <w:t>ú</w:t>
      </w:r>
      <w:r w:rsidRPr="00861A54">
        <w:rPr>
          <w:rFonts w:ascii="ITC Avant Garde" w:eastAsia="Times New Roman" w:hAnsi="ITC Avant Garde"/>
          <w:lang w:eastAsia="es-MX"/>
        </w:rPr>
        <w:t xml:space="preserve">nica para uso </w:t>
      </w:r>
      <w:r>
        <w:rPr>
          <w:rFonts w:ascii="ITC Avant Garde" w:eastAsia="Times New Roman" w:hAnsi="ITC Avant Garde"/>
          <w:lang w:eastAsia="es-MX"/>
        </w:rPr>
        <w:t>comercial</w:t>
      </w:r>
      <w:r w:rsidRPr="00861A54">
        <w:rPr>
          <w:rFonts w:ascii="ITC Avant Garde" w:eastAsia="Times New Roman" w:hAnsi="ITC Avant Garde"/>
          <w:lang w:eastAsia="es-MX"/>
        </w:rPr>
        <w:t xml:space="preserve"> sujeto a las siguientes:</w:t>
      </w:r>
    </w:p>
    <w:p w14:paraId="59618A50" w14:textId="77777777" w:rsidR="00FA08AC" w:rsidRPr="00861A54" w:rsidRDefault="00FA08AC" w:rsidP="00C22D5D">
      <w:pPr>
        <w:pStyle w:val="estilo30"/>
        <w:spacing w:before="0" w:beforeAutospacing="0" w:after="0" w:afterAutospacing="0"/>
        <w:jc w:val="center"/>
        <w:rPr>
          <w:rFonts w:ascii="ITC Avant Garde" w:hAnsi="ITC Avant Garde"/>
          <w:b/>
          <w:bCs/>
          <w:color w:val="000000"/>
          <w:sz w:val="22"/>
          <w:szCs w:val="22"/>
        </w:rPr>
      </w:pPr>
    </w:p>
    <w:p w14:paraId="0E040950" w14:textId="77777777" w:rsidR="00FA08AC" w:rsidRPr="00861A54" w:rsidRDefault="00FA08AC" w:rsidP="00C22D5D">
      <w:pPr>
        <w:pStyle w:val="estilo30"/>
        <w:spacing w:before="0" w:beforeAutospacing="0" w:after="0" w:afterAutospacing="0"/>
        <w:jc w:val="center"/>
        <w:rPr>
          <w:rFonts w:ascii="ITC Avant Garde" w:hAnsi="ITC Avant Garde"/>
          <w:b/>
          <w:bCs/>
          <w:color w:val="000000"/>
          <w:sz w:val="22"/>
          <w:szCs w:val="22"/>
        </w:rPr>
      </w:pPr>
      <w:r w:rsidRPr="00861A54">
        <w:rPr>
          <w:rFonts w:ascii="ITC Avant Garde" w:hAnsi="ITC Avant Garde"/>
          <w:b/>
          <w:bCs/>
          <w:color w:val="000000"/>
          <w:sz w:val="22"/>
          <w:szCs w:val="22"/>
        </w:rPr>
        <w:t>CONDICIONES</w:t>
      </w:r>
    </w:p>
    <w:p w14:paraId="4BE60B44" w14:textId="77777777" w:rsidR="00FA08AC" w:rsidRPr="00861A54" w:rsidRDefault="00FA08AC" w:rsidP="00C22D5D">
      <w:pPr>
        <w:pStyle w:val="estilo30"/>
        <w:spacing w:before="0" w:beforeAutospacing="0" w:after="0" w:afterAutospacing="0"/>
        <w:jc w:val="both"/>
        <w:rPr>
          <w:rFonts w:ascii="ITC Avant Garde" w:hAnsi="ITC Avant Garde"/>
          <w:b/>
          <w:bCs/>
          <w:color w:val="000000"/>
          <w:sz w:val="22"/>
          <w:szCs w:val="22"/>
        </w:rPr>
      </w:pPr>
    </w:p>
    <w:p w14:paraId="534B1B4D" w14:textId="77777777" w:rsidR="00FA08AC" w:rsidRPr="00861A54" w:rsidRDefault="00FA08AC" w:rsidP="00C22D5D">
      <w:pPr>
        <w:pStyle w:val="estilo30"/>
        <w:spacing w:before="0" w:beforeAutospacing="0" w:after="0" w:afterAutospacing="0"/>
        <w:jc w:val="center"/>
        <w:rPr>
          <w:rFonts w:ascii="ITC Avant Garde" w:hAnsi="ITC Avant Garde"/>
          <w:b/>
          <w:bCs/>
          <w:color w:val="000000"/>
          <w:sz w:val="22"/>
          <w:szCs w:val="22"/>
        </w:rPr>
      </w:pPr>
      <w:r w:rsidRPr="00861A54">
        <w:rPr>
          <w:rFonts w:ascii="ITC Avant Garde" w:hAnsi="ITC Avant Garde"/>
          <w:b/>
          <w:bCs/>
          <w:color w:val="000000"/>
          <w:sz w:val="22"/>
          <w:szCs w:val="22"/>
        </w:rPr>
        <w:t>Disposiciones Generales</w:t>
      </w:r>
    </w:p>
    <w:p w14:paraId="03632C86" w14:textId="77777777" w:rsidR="00FA08AC" w:rsidRPr="00861A54" w:rsidRDefault="00FA08AC" w:rsidP="00C22D5D">
      <w:pPr>
        <w:pStyle w:val="estilo30"/>
        <w:spacing w:before="0" w:beforeAutospacing="0" w:after="0" w:afterAutospacing="0"/>
        <w:jc w:val="both"/>
        <w:rPr>
          <w:rFonts w:ascii="ITC Avant Garde" w:hAnsi="ITC Avant Garde"/>
          <w:b/>
          <w:bCs/>
          <w:color w:val="000000"/>
          <w:sz w:val="22"/>
          <w:szCs w:val="22"/>
        </w:rPr>
      </w:pPr>
    </w:p>
    <w:p w14:paraId="0EAFB21A" w14:textId="77777777" w:rsidR="00FA08AC" w:rsidRPr="00861A54" w:rsidRDefault="00FA08AC" w:rsidP="00C22D5D">
      <w:pPr>
        <w:pStyle w:val="estilo30"/>
        <w:numPr>
          <w:ilvl w:val="0"/>
          <w:numId w:val="1"/>
        </w:numPr>
        <w:spacing w:before="0" w:beforeAutospacing="0" w:after="0" w:afterAutospacing="0"/>
        <w:ind w:left="567" w:hanging="425"/>
        <w:jc w:val="both"/>
        <w:rPr>
          <w:rFonts w:ascii="ITC Avant Garde" w:hAnsi="ITC Avant Garde"/>
          <w:bCs/>
          <w:color w:val="000000"/>
          <w:sz w:val="22"/>
          <w:szCs w:val="22"/>
        </w:rPr>
      </w:pPr>
      <w:r w:rsidRPr="00861A54">
        <w:rPr>
          <w:rFonts w:ascii="ITC Avant Garde" w:hAnsi="ITC Avant Garde"/>
          <w:b/>
          <w:bCs/>
          <w:color w:val="000000"/>
          <w:sz w:val="22"/>
          <w:szCs w:val="22"/>
        </w:rPr>
        <w:t xml:space="preserve">Definición de términos. </w:t>
      </w:r>
      <w:r w:rsidRPr="00861A54">
        <w:rPr>
          <w:rFonts w:ascii="ITC Avant Garde" w:hAnsi="ITC Avant Garde"/>
          <w:bCs/>
          <w:color w:val="000000"/>
          <w:sz w:val="22"/>
          <w:szCs w:val="22"/>
        </w:rPr>
        <w:t>Para los efectos del presente título, además de los conceptos establecidos en la Ley Federal de Telecomunicaciones y Radiodifusión, se entenderá por:</w:t>
      </w:r>
    </w:p>
    <w:p w14:paraId="05504360" w14:textId="77777777" w:rsidR="00FA08AC" w:rsidRPr="00861A54" w:rsidRDefault="00FA08AC" w:rsidP="00C22D5D">
      <w:pPr>
        <w:pStyle w:val="estilo30"/>
        <w:spacing w:before="0" w:beforeAutospacing="0" w:after="0" w:afterAutospacing="0"/>
        <w:ind w:left="708"/>
        <w:jc w:val="both"/>
        <w:rPr>
          <w:rFonts w:ascii="ITC Avant Garde" w:hAnsi="ITC Avant Garde"/>
          <w:bCs/>
          <w:color w:val="000000"/>
          <w:sz w:val="22"/>
          <w:szCs w:val="22"/>
        </w:rPr>
      </w:pPr>
    </w:p>
    <w:p w14:paraId="733568A1" w14:textId="77777777" w:rsidR="00FA08AC" w:rsidRPr="00861A54" w:rsidRDefault="00FA08AC" w:rsidP="00C22D5D">
      <w:pPr>
        <w:pStyle w:val="estilo30"/>
        <w:numPr>
          <w:ilvl w:val="1"/>
          <w:numId w:val="3"/>
        </w:numPr>
        <w:spacing w:before="0" w:beforeAutospacing="0" w:after="0" w:afterAutospacing="0"/>
        <w:ind w:left="1276"/>
        <w:jc w:val="both"/>
        <w:rPr>
          <w:rFonts w:ascii="ITC Avant Garde" w:hAnsi="ITC Avant Garde"/>
          <w:bCs/>
          <w:color w:val="000000"/>
          <w:sz w:val="22"/>
          <w:szCs w:val="22"/>
        </w:rPr>
      </w:pPr>
      <w:r w:rsidRPr="00861A54">
        <w:rPr>
          <w:rFonts w:ascii="ITC Avant Garde" w:hAnsi="ITC Avant Garde"/>
          <w:b/>
          <w:bCs/>
          <w:color w:val="000000"/>
          <w:sz w:val="22"/>
          <w:szCs w:val="22"/>
        </w:rPr>
        <w:t xml:space="preserve">Concesión única: </w:t>
      </w:r>
      <w:r w:rsidRPr="00861A54">
        <w:rPr>
          <w:rFonts w:ascii="ITC Avant Garde" w:hAnsi="ITC Avant Garde"/>
          <w:bCs/>
          <w:color w:val="000000"/>
          <w:sz w:val="22"/>
          <w:szCs w:val="22"/>
        </w:rPr>
        <w:t>El acto administrativo mediante el cual el Instituto Federal de Telecomunicaciones confiere el derecho a su titular para prestar</w:t>
      </w:r>
      <w:r>
        <w:rPr>
          <w:rFonts w:ascii="ITC Avant Garde" w:hAnsi="ITC Avant Garde"/>
          <w:bCs/>
          <w:color w:val="000000"/>
          <w:sz w:val="22"/>
          <w:szCs w:val="22"/>
        </w:rPr>
        <w:t xml:space="preserve"> de manera convergente</w:t>
      </w:r>
      <w:r w:rsidRPr="00861A54">
        <w:rPr>
          <w:rFonts w:ascii="ITC Avant Garde" w:hAnsi="ITC Avant Garde"/>
          <w:bCs/>
          <w:color w:val="000000"/>
          <w:sz w:val="22"/>
          <w:szCs w:val="22"/>
        </w:rPr>
        <w:t>, todo tipo de servicios públicos de telecomunicaciones y radiodifusión que sean técnicamente factibles</w:t>
      </w:r>
      <w:r>
        <w:rPr>
          <w:rFonts w:ascii="ITC Avant Garde" w:hAnsi="ITC Avant Garde"/>
          <w:bCs/>
          <w:color w:val="000000"/>
          <w:sz w:val="22"/>
          <w:szCs w:val="22"/>
        </w:rPr>
        <w:t>.</w:t>
      </w:r>
      <w:r w:rsidRPr="00861A54">
        <w:rPr>
          <w:rFonts w:ascii="ITC Avant Garde" w:hAnsi="ITC Avant Garde"/>
          <w:bCs/>
          <w:color w:val="000000"/>
          <w:sz w:val="22"/>
          <w:szCs w:val="22"/>
        </w:rPr>
        <w:t xml:space="preserve"> </w:t>
      </w:r>
    </w:p>
    <w:p w14:paraId="62FBCF83" w14:textId="77777777" w:rsidR="00FA08AC" w:rsidRPr="00861A54" w:rsidRDefault="00FA08AC" w:rsidP="00C22D5D">
      <w:pPr>
        <w:pStyle w:val="estilo30"/>
        <w:spacing w:before="0" w:beforeAutospacing="0" w:after="0" w:afterAutospacing="0"/>
        <w:ind w:left="1276"/>
        <w:jc w:val="both"/>
        <w:rPr>
          <w:rFonts w:ascii="ITC Avant Garde" w:hAnsi="ITC Avant Garde"/>
          <w:bCs/>
          <w:color w:val="000000"/>
          <w:sz w:val="22"/>
          <w:szCs w:val="22"/>
        </w:rPr>
      </w:pPr>
    </w:p>
    <w:p w14:paraId="7154CB80" w14:textId="77777777" w:rsidR="00FA08AC" w:rsidRPr="00861A54" w:rsidRDefault="00FA08AC" w:rsidP="00C22D5D">
      <w:pPr>
        <w:pStyle w:val="estilo30"/>
        <w:numPr>
          <w:ilvl w:val="1"/>
          <w:numId w:val="3"/>
        </w:numPr>
        <w:spacing w:before="0" w:beforeAutospacing="0" w:after="0" w:afterAutospacing="0"/>
        <w:ind w:left="1276"/>
        <w:jc w:val="both"/>
        <w:rPr>
          <w:rFonts w:ascii="ITC Avant Garde" w:hAnsi="ITC Avant Garde"/>
          <w:bCs/>
          <w:color w:val="000000"/>
          <w:sz w:val="22"/>
          <w:szCs w:val="22"/>
        </w:rPr>
      </w:pPr>
      <w:r w:rsidRPr="00861A54">
        <w:rPr>
          <w:rFonts w:ascii="ITC Avant Garde" w:hAnsi="ITC Avant Garde"/>
          <w:b/>
          <w:bCs/>
          <w:color w:val="000000"/>
          <w:sz w:val="22"/>
          <w:szCs w:val="22"/>
        </w:rPr>
        <w:t>Concesionario:</w:t>
      </w:r>
      <w:r w:rsidRPr="00861A54">
        <w:rPr>
          <w:rFonts w:ascii="ITC Avant Garde" w:hAnsi="ITC Avant Garde"/>
          <w:bCs/>
          <w:color w:val="000000"/>
          <w:sz w:val="22"/>
          <w:szCs w:val="22"/>
        </w:rPr>
        <w:t xml:space="preserve"> La persona física o moral, titular de la Concesión única.</w:t>
      </w:r>
    </w:p>
    <w:p w14:paraId="5D0FD174" w14:textId="77777777" w:rsidR="00FA08AC" w:rsidRPr="00861A54" w:rsidRDefault="00FA08AC" w:rsidP="00C22D5D">
      <w:pPr>
        <w:pStyle w:val="estilo30"/>
        <w:spacing w:before="0" w:beforeAutospacing="0" w:after="0" w:afterAutospacing="0"/>
        <w:ind w:left="1276"/>
        <w:jc w:val="both"/>
        <w:rPr>
          <w:rFonts w:ascii="ITC Avant Garde" w:hAnsi="ITC Avant Garde"/>
          <w:bCs/>
          <w:color w:val="000000"/>
          <w:sz w:val="22"/>
          <w:szCs w:val="22"/>
        </w:rPr>
      </w:pPr>
    </w:p>
    <w:p w14:paraId="42E334F8" w14:textId="77777777" w:rsidR="00FA08AC" w:rsidRPr="00861A54" w:rsidRDefault="00FA08AC" w:rsidP="00C22D5D">
      <w:pPr>
        <w:pStyle w:val="estilo30"/>
        <w:numPr>
          <w:ilvl w:val="1"/>
          <w:numId w:val="3"/>
        </w:numPr>
        <w:spacing w:before="0" w:beforeAutospacing="0" w:after="0" w:afterAutospacing="0"/>
        <w:ind w:left="1276"/>
        <w:jc w:val="both"/>
        <w:rPr>
          <w:rFonts w:ascii="ITC Avant Garde" w:hAnsi="ITC Avant Garde"/>
          <w:bCs/>
          <w:color w:val="000000"/>
          <w:sz w:val="22"/>
          <w:szCs w:val="22"/>
        </w:rPr>
      </w:pPr>
      <w:r w:rsidRPr="00861A54">
        <w:rPr>
          <w:rFonts w:ascii="ITC Avant Garde" w:hAnsi="ITC Avant Garde"/>
          <w:b/>
          <w:bCs/>
          <w:color w:val="000000"/>
          <w:sz w:val="22"/>
          <w:szCs w:val="22"/>
        </w:rPr>
        <w:t xml:space="preserve">Instituto: </w:t>
      </w:r>
      <w:r w:rsidRPr="00861A54">
        <w:rPr>
          <w:rFonts w:ascii="ITC Avant Garde" w:hAnsi="ITC Avant Garde"/>
          <w:bCs/>
          <w:color w:val="000000"/>
          <w:sz w:val="22"/>
          <w:szCs w:val="22"/>
        </w:rPr>
        <w:t>El Instituto Federal de Telecomunicaciones, y</w:t>
      </w:r>
    </w:p>
    <w:p w14:paraId="2173E22A" w14:textId="77777777" w:rsidR="00FA08AC" w:rsidRPr="00861A54" w:rsidRDefault="00FA08AC" w:rsidP="00C22D5D">
      <w:pPr>
        <w:pStyle w:val="estilo30"/>
        <w:spacing w:before="0" w:beforeAutospacing="0" w:after="0" w:afterAutospacing="0"/>
        <w:ind w:left="1276"/>
        <w:jc w:val="both"/>
        <w:rPr>
          <w:rFonts w:ascii="ITC Avant Garde" w:hAnsi="ITC Avant Garde"/>
          <w:b/>
          <w:bCs/>
          <w:color w:val="000000"/>
          <w:sz w:val="22"/>
          <w:szCs w:val="22"/>
        </w:rPr>
      </w:pPr>
    </w:p>
    <w:p w14:paraId="75B83774" w14:textId="77777777" w:rsidR="00FA08AC" w:rsidRPr="00861A54" w:rsidRDefault="00FA08AC" w:rsidP="00C22D5D">
      <w:pPr>
        <w:pStyle w:val="estilo30"/>
        <w:numPr>
          <w:ilvl w:val="1"/>
          <w:numId w:val="3"/>
        </w:numPr>
        <w:spacing w:before="0" w:beforeAutospacing="0" w:after="0" w:afterAutospacing="0"/>
        <w:ind w:left="1276"/>
        <w:jc w:val="both"/>
        <w:rPr>
          <w:rFonts w:ascii="ITC Avant Garde" w:hAnsi="ITC Avant Garde"/>
          <w:bCs/>
          <w:color w:val="000000"/>
          <w:sz w:val="22"/>
          <w:szCs w:val="22"/>
        </w:rPr>
      </w:pPr>
      <w:r w:rsidRPr="00861A54">
        <w:rPr>
          <w:rFonts w:ascii="ITC Avant Garde" w:hAnsi="ITC Avant Garde"/>
          <w:b/>
          <w:bCs/>
          <w:color w:val="000000"/>
          <w:sz w:val="22"/>
          <w:szCs w:val="22"/>
        </w:rPr>
        <w:t xml:space="preserve">Ley: </w:t>
      </w:r>
      <w:r w:rsidRPr="00861A54">
        <w:rPr>
          <w:rFonts w:ascii="ITC Avant Garde" w:hAnsi="ITC Avant Garde"/>
          <w:bCs/>
          <w:color w:val="000000"/>
          <w:sz w:val="22"/>
          <w:szCs w:val="22"/>
        </w:rPr>
        <w:t>La Ley Federal de Telecomunicaciones y Radiodifusión.</w:t>
      </w:r>
    </w:p>
    <w:p w14:paraId="373440F2" w14:textId="77777777" w:rsidR="00FA08AC" w:rsidRPr="00861A54" w:rsidRDefault="00FA08AC" w:rsidP="00C22D5D">
      <w:pPr>
        <w:pStyle w:val="estilo30"/>
        <w:spacing w:before="0" w:beforeAutospacing="0" w:after="0" w:afterAutospacing="0"/>
        <w:ind w:left="1276"/>
        <w:jc w:val="both"/>
        <w:rPr>
          <w:rFonts w:ascii="ITC Avant Garde" w:hAnsi="ITC Avant Garde"/>
          <w:b/>
          <w:bCs/>
          <w:color w:val="000000"/>
          <w:sz w:val="22"/>
          <w:szCs w:val="22"/>
        </w:rPr>
      </w:pPr>
    </w:p>
    <w:p w14:paraId="6AAC5BA7" w14:textId="77777777" w:rsidR="00FA08AC" w:rsidRDefault="00FA08AC" w:rsidP="00C22D5D">
      <w:pPr>
        <w:pStyle w:val="estilo30"/>
        <w:numPr>
          <w:ilvl w:val="0"/>
          <w:numId w:val="1"/>
        </w:numPr>
        <w:spacing w:before="0" w:beforeAutospacing="0" w:after="0" w:afterAutospacing="0"/>
        <w:jc w:val="both"/>
        <w:rPr>
          <w:rFonts w:ascii="ITC Avant Garde" w:hAnsi="ITC Avant Garde"/>
          <w:bCs/>
          <w:color w:val="000000"/>
          <w:sz w:val="22"/>
          <w:szCs w:val="22"/>
        </w:rPr>
      </w:pPr>
      <w:r w:rsidRPr="00861A54">
        <w:rPr>
          <w:rFonts w:ascii="ITC Avant Garde" w:hAnsi="ITC Avant Garde"/>
          <w:b/>
          <w:bCs/>
          <w:color w:val="000000"/>
          <w:sz w:val="22"/>
          <w:szCs w:val="22"/>
        </w:rPr>
        <w:t xml:space="preserve">Domicilio convencional. </w:t>
      </w:r>
      <w:r w:rsidRPr="00861A54">
        <w:rPr>
          <w:rFonts w:ascii="ITC Avant Garde" w:hAnsi="ITC Avant Garde"/>
          <w:bCs/>
          <w:color w:val="000000"/>
          <w:sz w:val="22"/>
          <w:szCs w:val="22"/>
        </w:rPr>
        <w:t>El Concesionario</w:t>
      </w:r>
      <w:r w:rsidRPr="00861A54">
        <w:rPr>
          <w:rFonts w:ascii="ITC Avant Garde" w:hAnsi="ITC Avant Garde"/>
          <w:b/>
          <w:bCs/>
          <w:color w:val="000000"/>
          <w:sz w:val="22"/>
          <w:szCs w:val="22"/>
        </w:rPr>
        <w:t xml:space="preserve"> </w:t>
      </w:r>
      <w:r w:rsidRPr="00861A54">
        <w:rPr>
          <w:rFonts w:ascii="ITC Avant Garde" w:hAnsi="ITC Avant Garde"/>
          <w:bCs/>
          <w:color w:val="000000"/>
          <w:sz w:val="22"/>
          <w:szCs w:val="22"/>
        </w:rPr>
        <w:t xml:space="preserve">señaló como domicilio para oír y recibir todo tipo de notificaciones y documentos, el ubicado en: </w:t>
      </w:r>
    </w:p>
    <w:p w14:paraId="024E496A" w14:textId="77777777" w:rsidR="00C22D5D" w:rsidRPr="00517BC2" w:rsidRDefault="00C22D5D" w:rsidP="005E6052">
      <w:pPr>
        <w:pStyle w:val="estilo30"/>
        <w:spacing w:before="240" w:beforeAutospacing="0" w:after="0" w:afterAutospacing="0"/>
        <w:ind w:left="709"/>
        <w:jc w:val="both"/>
        <w:rPr>
          <w:rFonts w:ascii="ITC Avant Garde" w:hAnsi="ITC Avant Garde"/>
          <w:bCs/>
          <w:sz w:val="22"/>
          <w:szCs w:val="22"/>
        </w:rPr>
      </w:pPr>
      <w:r>
        <w:rPr>
          <w:rFonts w:ascii="ITC Avant Garde" w:hAnsi="ITC Avant Garde"/>
          <w:bCs/>
          <w:color w:val="000000"/>
          <w:sz w:val="22"/>
          <w:szCs w:val="22"/>
        </w:rPr>
        <w:t>______________________________________________________________</w:t>
      </w:r>
    </w:p>
    <w:p w14:paraId="0A8412C5" w14:textId="77777777" w:rsidR="00FA08AC" w:rsidRDefault="00FA08AC" w:rsidP="00C22D5D">
      <w:pPr>
        <w:pStyle w:val="estilo30"/>
        <w:spacing w:before="0" w:beforeAutospacing="0" w:after="0" w:afterAutospacing="0"/>
        <w:ind w:left="705" w:hanging="705"/>
        <w:jc w:val="both"/>
        <w:rPr>
          <w:rFonts w:ascii="ITC Avant Garde" w:hAnsi="ITC Avant Garde"/>
          <w:b/>
          <w:bCs/>
          <w:color w:val="000000"/>
          <w:sz w:val="22"/>
          <w:szCs w:val="22"/>
        </w:rPr>
      </w:pPr>
    </w:p>
    <w:p w14:paraId="07D0D1CF" w14:textId="77777777" w:rsidR="00FA08AC" w:rsidRPr="00DE6EEF" w:rsidRDefault="00FA08AC" w:rsidP="00C22D5D">
      <w:pPr>
        <w:spacing w:after="0" w:line="240" w:lineRule="auto"/>
        <w:ind w:left="709"/>
        <w:jc w:val="both"/>
        <w:rPr>
          <w:rFonts w:ascii="ITC Avant Garde" w:eastAsia="Times New Roman" w:hAnsi="ITC Avant Garde" w:cs="Times New Roman"/>
          <w:bCs/>
          <w:color w:val="000000"/>
          <w:lang w:eastAsia="es-MX"/>
        </w:rPr>
      </w:pPr>
      <w:r w:rsidRPr="00DE6EEF">
        <w:rPr>
          <w:rFonts w:ascii="ITC Avant Garde" w:eastAsia="Times New Roman" w:hAnsi="ITC Avant Garde" w:cs="Times New Roman"/>
          <w:bCs/>
          <w:color w:val="000000"/>
          <w:lang w:eastAsia="es-MX"/>
        </w:rPr>
        <w:t>En caso de que el Concesionario cambie el domicilio para oír y recibir notificaciones a que se refiere el párrafo anterior, deberá hacerlo del conocimiento del Instituto con una antelación de 15 (quince) días naturales previos a tal evento, en la inteligencia de que cualquier notificación que practique el Instituto durante ese periodo, se realizará en el domicilio mencionado en el primer párrafo de este numeral, sin que afecte su validez.</w:t>
      </w:r>
      <w:r w:rsidRPr="00DE6EEF" w:rsidDel="000C0E5E">
        <w:rPr>
          <w:rFonts w:ascii="ITC Avant Garde" w:eastAsia="Times New Roman" w:hAnsi="ITC Avant Garde" w:cs="Times New Roman"/>
          <w:bCs/>
          <w:color w:val="000000"/>
          <w:lang w:eastAsia="es-MX"/>
        </w:rPr>
        <w:t xml:space="preserve"> </w:t>
      </w:r>
    </w:p>
    <w:p w14:paraId="710DA0B1" w14:textId="77777777" w:rsidR="00FA08AC" w:rsidRPr="00861A54" w:rsidRDefault="00FA08AC" w:rsidP="00C22D5D">
      <w:pPr>
        <w:spacing w:after="0" w:line="240" w:lineRule="auto"/>
        <w:ind w:left="709"/>
        <w:jc w:val="both"/>
        <w:rPr>
          <w:rFonts w:ascii="ITC Avant Garde" w:hAnsi="ITC Avant Garde"/>
        </w:rPr>
      </w:pPr>
    </w:p>
    <w:p w14:paraId="32DA881F" w14:textId="77777777" w:rsidR="00FA08AC" w:rsidRPr="00861A54" w:rsidRDefault="00FA08AC" w:rsidP="00C22D5D">
      <w:pPr>
        <w:pStyle w:val="estilo30"/>
        <w:numPr>
          <w:ilvl w:val="0"/>
          <w:numId w:val="1"/>
        </w:numPr>
        <w:spacing w:before="0" w:beforeAutospacing="0" w:after="0" w:afterAutospacing="0"/>
        <w:jc w:val="both"/>
        <w:rPr>
          <w:rFonts w:ascii="ITC Avant Garde" w:hAnsi="ITC Avant Garde"/>
          <w:bCs/>
          <w:color w:val="000000"/>
          <w:sz w:val="22"/>
          <w:szCs w:val="22"/>
        </w:rPr>
      </w:pPr>
      <w:r w:rsidRPr="00861A54">
        <w:rPr>
          <w:rFonts w:ascii="ITC Avant Garde" w:hAnsi="ITC Avant Garde"/>
          <w:b/>
          <w:bCs/>
          <w:color w:val="000000"/>
          <w:sz w:val="22"/>
          <w:szCs w:val="22"/>
        </w:rPr>
        <w:t xml:space="preserve">Uso de la Concesión única. </w:t>
      </w:r>
      <w:r w:rsidRPr="00861A54">
        <w:rPr>
          <w:rFonts w:ascii="ITC Avant Garde" w:hAnsi="ITC Avant Garde"/>
          <w:bCs/>
          <w:color w:val="000000"/>
          <w:sz w:val="22"/>
          <w:szCs w:val="22"/>
        </w:rPr>
        <w:t xml:space="preserve">La Concesión única se otorga para uso </w:t>
      </w:r>
      <w:r>
        <w:rPr>
          <w:rFonts w:ascii="ITC Avant Garde" w:hAnsi="ITC Avant Garde"/>
          <w:bCs/>
          <w:color w:val="000000"/>
          <w:sz w:val="22"/>
          <w:szCs w:val="22"/>
        </w:rPr>
        <w:t>comercial</w:t>
      </w:r>
      <w:r w:rsidRPr="00861A54">
        <w:rPr>
          <w:rFonts w:ascii="ITC Avant Garde" w:hAnsi="ITC Avant Garde"/>
          <w:bCs/>
          <w:color w:val="000000"/>
          <w:sz w:val="22"/>
          <w:szCs w:val="22"/>
        </w:rPr>
        <w:t xml:space="preserve"> y confiere el derecho para </w:t>
      </w:r>
      <w:r>
        <w:rPr>
          <w:rFonts w:ascii="ITC Avant Garde" w:hAnsi="ITC Avant Garde"/>
          <w:bCs/>
          <w:color w:val="000000"/>
          <w:sz w:val="22"/>
          <w:szCs w:val="22"/>
        </w:rPr>
        <w:t>prestar todo tipo de servicios públicos</w:t>
      </w:r>
      <w:r w:rsidRPr="00861A54">
        <w:rPr>
          <w:rFonts w:ascii="ITC Avant Garde" w:hAnsi="ITC Avant Garde"/>
          <w:bCs/>
          <w:color w:val="000000"/>
          <w:sz w:val="22"/>
          <w:szCs w:val="22"/>
        </w:rPr>
        <w:t xml:space="preserve"> de telecomunicaciones y radiodifusión</w:t>
      </w:r>
      <w:r>
        <w:rPr>
          <w:rFonts w:ascii="ITC Avant Garde" w:hAnsi="ITC Avant Garde"/>
          <w:bCs/>
          <w:color w:val="000000"/>
          <w:sz w:val="22"/>
          <w:szCs w:val="22"/>
        </w:rPr>
        <w:t xml:space="preserve"> que sean técnicamente factibles</w:t>
      </w:r>
      <w:r>
        <w:rPr>
          <w:rFonts w:ascii="ITC Avant Garde" w:hAnsi="ITC Avant Garde"/>
          <w:sz w:val="22"/>
          <w:szCs w:val="22"/>
        </w:rPr>
        <w:t xml:space="preserve"> con fines de lucro</w:t>
      </w:r>
      <w:r w:rsidRPr="00861A54">
        <w:rPr>
          <w:rFonts w:ascii="ITC Avant Garde" w:hAnsi="ITC Avant Garde"/>
          <w:bCs/>
          <w:color w:val="000000"/>
          <w:sz w:val="22"/>
          <w:szCs w:val="22"/>
        </w:rPr>
        <w:t>, a través de la infraestructura asociada a una red de telecomunicaciones, o estaciones de radiodifusión, en los términos y condiciones que se describen en el presente título.</w:t>
      </w:r>
    </w:p>
    <w:p w14:paraId="04A4D905" w14:textId="77777777" w:rsidR="00FA08AC" w:rsidRDefault="00FA08AC" w:rsidP="00C22D5D">
      <w:pPr>
        <w:pStyle w:val="estilo30"/>
        <w:spacing w:before="0" w:beforeAutospacing="0" w:after="0" w:afterAutospacing="0"/>
        <w:ind w:left="720"/>
        <w:jc w:val="both"/>
        <w:rPr>
          <w:rFonts w:ascii="ITC Avant Garde" w:hAnsi="ITC Avant Garde"/>
          <w:bCs/>
          <w:color w:val="000000"/>
          <w:sz w:val="22"/>
          <w:szCs w:val="22"/>
        </w:rPr>
      </w:pPr>
    </w:p>
    <w:p w14:paraId="43263A6E" w14:textId="77777777" w:rsidR="00FA08AC" w:rsidRPr="00861A54" w:rsidRDefault="00FA08AC" w:rsidP="00C22D5D">
      <w:pPr>
        <w:pStyle w:val="estilo30"/>
        <w:spacing w:before="0" w:beforeAutospacing="0" w:after="0" w:afterAutospacing="0"/>
        <w:ind w:left="709"/>
        <w:jc w:val="both"/>
        <w:rPr>
          <w:rFonts w:ascii="ITC Avant Garde" w:hAnsi="ITC Avant Garde"/>
          <w:bCs/>
          <w:color w:val="000000"/>
          <w:sz w:val="22"/>
          <w:szCs w:val="22"/>
        </w:rPr>
      </w:pPr>
      <w:r w:rsidRPr="00861A54">
        <w:rPr>
          <w:rFonts w:ascii="ITC Avant Garde" w:hAnsi="ITC Avant Garde"/>
          <w:bCs/>
          <w:color w:val="000000"/>
          <w:sz w:val="22"/>
          <w:szCs w:val="22"/>
        </w:rPr>
        <w:t xml:space="preserve">La </w:t>
      </w:r>
      <w:r>
        <w:rPr>
          <w:rFonts w:ascii="ITC Avant Garde" w:hAnsi="ITC Avant Garde"/>
          <w:bCs/>
          <w:color w:val="000000"/>
          <w:sz w:val="22"/>
          <w:szCs w:val="22"/>
        </w:rPr>
        <w:t>prestación</w:t>
      </w:r>
      <w:r w:rsidRPr="00861A54">
        <w:rPr>
          <w:rFonts w:ascii="ITC Avant Garde" w:hAnsi="ITC Avant Garde"/>
          <w:bCs/>
          <w:color w:val="000000"/>
          <w:sz w:val="22"/>
          <w:szCs w:val="22"/>
        </w:rPr>
        <w:t xml:space="preserve"> de los servicios</w:t>
      </w:r>
      <w:r>
        <w:rPr>
          <w:rFonts w:ascii="ITC Avant Garde" w:hAnsi="ITC Avant Garde"/>
          <w:bCs/>
          <w:color w:val="000000"/>
          <w:sz w:val="22"/>
          <w:szCs w:val="22"/>
        </w:rPr>
        <w:t xml:space="preserve"> públicos</w:t>
      </w:r>
      <w:r w:rsidRPr="00861A54">
        <w:rPr>
          <w:rFonts w:ascii="ITC Avant Garde" w:hAnsi="ITC Avant Garde"/>
          <w:bCs/>
          <w:color w:val="000000"/>
          <w:sz w:val="22"/>
          <w:szCs w:val="22"/>
        </w:rPr>
        <w:t xml:space="preserve"> de telecomunicaciones y radiodifusión objeto del presente título y la instalación</w:t>
      </w:r>
      <w:r>
        <w:rPr>
          <w:rFonts w:ascii="ITC Avant Garde" w:hAnsi="ITC Avant Garde"/>
          <w:bCs/>
          <w:color w:val="000000"/>
          <w:sz w:val="22"/>
          <w:szCs w:val="22"/>
        </w:rPr>
        <w:t xml:space="preserve"> y</w:t>
      </w:r>
      <w:r w:rsidRPr="00861A54">
        <w:rPr>
          <w:rFonts w:ascii="ITC Avant Garde" w:hAnsi="ITC Avant Garde"/>
          <w:bCs/>
          <w:color w:val="000000"/>
          <w:sz w:val="22"/>
          <w:szCs w:val="22"/>
        </w:rPr>
        <w:t xml:space="preserve"> operación de la infraestructura asociada a los mismos, deberá sujetarse a la Constitución Política de los Estados Unidos Mexicanos, a los tratados internacionales de los que el Estado Mexicano sea parte, leyes, reglamentos, decretos, reglas, planes técnicos fundamentales, Normas Oficiales Mexicanas, normas técnicas, resoluciones, acuerdos, circulares y demás disposiciones administrativas de carácter general, así como a las condiciones establecidas en este título.</w:t>
      </w:r>
    </w:p>
    <w:p w14:paraId="2C9C6ED8" w14:textId="77777777" w:rsidR="00FA08AC" w:rsidRPr="00861A54" w:rsidRDefault="00FA08AC" w:rsidP="00C22D5D">
      <w:pPr>
        <w:pStyle w:val="NormalWeb"/>
        <w:spacing w:before="0" w:beforeAutospacing="0" w:after="0" w:afterAutospacing="0"/>
        <w:ind w:left="720"/>
        <w:jc w:val="both"/>
        <w:rPr>
          <w:rFonts w:ascii="ITC Avant Garde" w:hAnsi="ITC Avant Garde"/>
          <w:bCs/>
          <w:color w:val="000000"/>
          <w:sz w:val="22"/>
          <w:szCs w:val="22"/>
        </w:rPr>
      </w:pPr>
    </w:p>
    <w:p w14:paraId="085528FE" w14:textId="6AE71D3E" w:rsidR="00FA08AC" w:rsidRPr="00861A54" w:rsidRDefault="00FA08AC" w:rsidP="00C22D5D">
      <w:pPr>
        <w:pStyle w:val="NormalWeb"/>
        <w:tabs>
          <w:tab w:val="left" w:pos="709"/>
        </w:tabs>
        <w:spacing w:before="0" w:beforeAutospacing="0" w:after="0" w:afterAutospacing="0"/>
        <w:ind w:left="709"/>
        <w:jc w:val="both"/>
        <w:rPr>
          <w:rFonts w:ascii="ITC Avant Garde" w:hAnsi="ITC Avant Garde"/>
          <w:bCs/>
          <w:color w:val="000000"/>
          <w:sz w:val="22"/>
          <w:szCs w:val="22"/>
        </w:rPr>
      </w:pPr>
      <w:r w:rsidRPr="00861A54">
        <w:rPr>
          <w:rFonts w:ascii="ITC Avant Garde" w:hAnsi="ITC Avant Garde"/>
          <w:bCs/>
          <w:color w:val="000000"/>
          <w:sz w:val="22"/>
          <w:szCs w:val="22"/>
        </w:rPr>
        <w:t xml:space="preserve">En el supuesto de que la legislación, normatividad y disposiciones administrativas, vigentes a la fecha de otorgamiento del presente título fueran abrogadas, derogadas y/o reformadas, </w:t>
      </w:r>
      <w:r w:rsidR="00E36C9B">
        <w:rPr>
          <w:rFonts w:ascii="ITC Avant Garde" w:hAnsi="ITC Avant Garde"/>
          <w:bCs/>
          <w:color w:val="000000"/>
          <w:sz w:val="22"/>
          <w:szCs w:val="22"/>
        </w:rPr>
        <w:t>e</w:t>
      </w:r>
      <w:r w:rsidRPr="00861A54">
        <w:rPr>
          <w:rFonts w:ascii="ITC Avant Garde" w:hAnsi="ITC Avant Garde"/>
          <w:bCs/>
          <w:color w:val="000000"/>
          <w:sz w:val="22"/>
          <w:szCs w:val="22"/>
        </w:rPr>
        <w:t>l presente quedará sujet</w:t>
      </w:r>
      <w:r w:rsidR="00E36C9B">
        <w:rPr>
          <w:rFonts w:ascii="ITC Avant Garde" w:hAnsi="ITC Avant Garde"/>
          <w:bCs/>
          <w:color w:val="000000"/>
          <w:sz w:val="22"/>
          <w:szCs w:val="22"/>
        </w:rPr>
        <w:t>o</w:t>
      </w:r>
      <w:r w:rsidRPr="00861A54">
        <w:rPr>
          <w:rFonts w:ascii="ITC Avant Garde" w:hAnsi="ITC Avant Garde"/>
          <w:bCs/>
          <w:color w:val="000000"/>
          <w:sz w:val="22"/>
          <w:szCs w:val="22"/>
        </w:rPr>
        <w:t xml:space="preserve"> a las nuevas disposiciones constitucionales, legales y administrativas aplicables, a partir de la fecha de su entrada en vigor.</w:t>
      </w:r>
    </w:p>
    <w:p w14:paraId="4612478E" w14:textId="77777777" w:rsidR="00FA08AC" w:rsidRPr="00861A54" w:rsidRDefault="00FA08AC" w:rsidP="00C22D5D">
      <w:pPr>
        <w:pStyle w:val="estilo30"/>
        <w:spacing w:before="0" w:beforeAutospacing="0" w:after="0" w:afterAutospacing="0"/>
        <w:ind w:left="720"/>
        <w:jc w:val="both"/>
        <w:rPr>
          <w:rFonts w:ascii="ITC Avant Garde" w:hAnsi="ITC Avant Garde"/>
          <w:bCs/>
          <w:color w:val="000000"/>
          <w:sz w:val="22"/>
          <w:szCs w:val="22"/>
        </w:rPr>
      </w:pPr>
    </w:p>
    <w:p w14:paraId="464FDDAA" w14:textId="77777777" w:rsidR="00FA08AC" w:rsidRDefault="00FA08AC" w:rsidP="00C22D5D">
      <w:pPr>
        <w:pStyle w:val="estilo30"/>
        <w:numPr>
          <w:ilvl w:val="0"/>
          <w:numId w:val="1"/>
        </w:numPr>
        <w:spacing w:before="0" w:beforeAutospacing="0" w:after="0" w:afterAutospacing="0"/>
        <w:jc w:val="both"/>
        <w:rPr>
          <w:rFonts w:ascii="ITC Avant Garde" w:hAnsi="ITC Avant Garde"/>
          <w:bCs/>
          <w:color w:val="000000"/>
          <w:sz w:val="22"/>
          <w:szCs w:val="22"/>
        </w:rPr>
      </w:pPr>
      <w:r w:rsidRPr="00861A54">
        <w:rPr>
          <w:rFonts w:ascii="ITC Avant Garde" w:hAnsi="ITC Avant Garde"/>
          <w:b/>
          <w:bCs/>
          <w:color w:val="000000"/>
          <w:sz w:val="22"/>
          <w:szCs w:val="22"/>
        </w:rPr>
        <w:t xml:space="preserve">Registro de servicios. </w:t>
      </w:r>
      <w:r w:rsidRPr="00861A54">
        <w:rPr>
          <w:rFonts w:ascii="ITC Avant Garde" w:hAnsi="ITC Avant Garde"/>
          <w:bCs/>
          <w:color w:val="000000"/>
          <w:sz w:val="22"/>
          <w:szCs w:val="22"/>
        </w:rPr>
        <w:t>La Concesión única autoriza la pr</w:t>
      </w:r>
      <w:r>
        <w:rPr>
          <w:rFonts w:ascii="ITC Avant Garde" w:hAnsi="ITC Avant Garde"/>
          <w:bCs/>
          <w:color w:val="000000"/>
          <w:sz w:val="22"/>
          <w:szCs w:val="22"/>
        </w:rPr>
        <w:t>estación</w:t>
      </w:r>
      <w:r w:rsidRPr="00861A54">
        <w:rPr>
          <w:rFonts w:ascii="ITC Avant Garde" w:hAnsi="ITC Avant Garde"/>
          <w:bCs/>
          <w:color w:val="000000"/>
          <w:sz w:val="22"/>
          <w:szCs w:val="22"/>
        </w:rPr>
        <w:t xml:space="preserve"> de cualquier servicio de telecomunicaciones y radiodifusión que técnicamente sea factible, considerando la infraestructura requerida</w:t>
      </w:r>
      <w:r>
        <w:rPr>
          <w:rFonts w:ascii="ITC Avant Garde" w:hAnsi="ITC Avant Garde"/>
          <w:bCs/>
          <w:color w:val="000000"/>
          <w:sz w:val="22"/>
          <w:szCs w:val="22"/>
        </w:rPr>
        <w:t xml:space="preserve"> y medios de </w:t>
      </w:r>
      <w:r w:rsidRPr="006E1E11">
        <w:rPr>
          <w:rFonts w:ascii="ITC Avant Garde" w:hAnsi="ITC Avant Garde"/>
          <w:bCs/>
          <w:color w:val="000000"/>
          <w:sz w:val="22"/>
          <w:szCs w:val="22"/>
        </w:rPr>
        <w:t>transmisión</w:t>
      </w:r>
      <w:r w:rsidRPr="00861A54">
        <w:rPr>
          <w:rFonts w:ascii="ITC Avant Garde" w:hAnsi="ITC Avant Garde"/>
          <w:bCs/>
          <w:color w:val="000000"/>
          <w:sz w:val="22"/>
          <w:szCs w:val="22"/>
        </w:rPr>
        <w:t>,</w:t>
      </w:r>
      <w:r>
        <w:rPr>
          <w:rFonts w:ascii="ITC Avant Garde" w:hAnsi="ITC Avant Garde"/>
          <w:bCs/>
          <w:color w:val="000000"/>
          <w:sz w:val="22"/>
          <w:szCs w:val="22"/>
        </w:rPr>
        <w:t xml:space="preserve"> propios o de terceros con los que cuente el Concesionario en términos de la Ley. </w:t>
      </w:r>
    </w:p>
    <w:p w14:paraId="00F79CC0" w14:textId="77777777" w:rsidR="00FA08AC" w:rsidRPr="00861A54" w:rsidRDefault="00FA08AC" w:rsidP="00C22D5D">
      <w:pPr>
        <w:spacing w:after="0" w:line="240" w:lineRule="auto"/>
        <w:ind w:left="720"/>
        <w:jc w:val="both"/>
        <w:rPr>
          <w:rFonts w:ascii="ITC Avant Garde" w:eastAsia="Times New Roman" w:hAnsi="ITC Avant Garde" w:cs="Times New Roman"/>
          <w:bCs/>
          <w:color w:val="000000"/>
          <w:lang w:eastAsia="es-MX"/>
        </w:rPr>
      </w:pPr>
    </w:p>
    <w:p w14:paraId="36452AFF" w14:textId="77777777" w:rsidR="00FA08AC" w:rsidRPr="007758A1" w:rsidRDefault="00FA08AC" w:rsidP="00C22D5D">
      <w:pPr>
        <w:spacing w:after="0" w:line="240" w:lineRule="auto"/>
        <w:ind w:left="720"/>
        <w:jc w:val="both"/>
        <w:rPr>
          <w:rFonts w:ascii="ITC Avant Garde" w:eastAsia="Times New Roman" w:hAnsi="ITC Avant Garde" w:cs="Times New Roman"/>
          <w:bCs/>
          <w:color w:val="000000"/>
          <w:lang w:eastAsia="es-MX"/>
        </w:rPr>
      </w:pPr>
      <w:r w:rsidRPr="007758A1">
        <w:rPr>
          <w:rFonts w:ascii="ITC Avant Garde" w:eastAsia="Times New Roman" w:hAnsi="ITC Avant Garde" w:cs="Times New Roman"/>
          <w:bCs/>
          <w:color w:val="000000"/>
          <w:lang w:eastAsia="es-MX"/>
        </w:rPr>
        <w:t>En caso de que el Concesionario requiera utilizar bandas de frecuencias del espectro radioeléctrico o recursos orbitales, deberá obtenerlos conforme a lo</w:t>
      </w:r>
      <w:r w:rsidR="008F1009">
        <w:rPr>
          <w:rFonts w:ascii="ITC Avant Garde" w:eastAsia="Times New Roman" w:hAnsi="ITC Avant Garde" w:cs="Times New Roman"/>
          <w:bCs/>
          <w:color w:val="000000"/>
          <w:lang w:eastAsia="es-MX"/>
        </w:rPr>
        <w:t>s</w:t>
      </w:r>
      <w:r w:rsidRPr="007758A1">
        <w:rPr>
          <w:rFonts w:ascii="ITC Avant Garde" w:eastAsia="Times New Roman" w:hAnsi="ITC Avant Garde" w:cs="Times New Roman"/>
          <w:bCs/>
          <w:color w:val="000000"/>
          <w:lang w:eastAsia="es-MX"/>
        </w:rPr>
        <w:t xml:space="preserve"> términos y modalidades establecidos en la Ley, considerando que el uso, </w:t>
      </w:r>
      <w:r w:rsidRPr="007758A1">
        <w:rPr>
          <w:rFonts w:ascii="ITC Avant Garde" w:eastAsia="Times New Roman" w:hAnsi="ITC Avant Garde" w:cs="Times New Roman"/>
          <w:bCs/>
          <w:color w:val="000000"/>
          <w:lang w:eastAsia="es-MX"/>
        </w:rPr>
        <w:lastRenderedPageBreak/>
        <w:t xml:space="preserve">aprovechamiento o explotación de bandas de frecuencias deberá realizarse de conformidad con lo establecido en el Cuadro </w:t>
      </w:r>
      <w:r w:rsidR="003F4855">
        <w:rPr>
          <w:rFonts w:ascii="ITC Avant Garde" w:eastAsia="Times New Roman" w:hAnsi="ITC Avant Garde" w:cs="Times New Roman"/>
          <w:bCs/>
          <w:color w:val="000000"/>
          <w:lang w:eastAsia="es-MX"/>
        </w:rPr>
        <w:t>N</w:t>
      </w:r>
      <w:r w:rsidRPr="007758A1">
        <w:rPr>
          <w:rFonts w:ascii="ITC Avant Garde" w:eastAsia="Times New Roman" w:hAnsi="ITC Avant Garde" w:cs="Times New Roman"/>
          <w:bCs/>
          <w:color w:val="000000"/>
          <w:lang w:eastAsia="es-MX"/>
        </w:rPr>
        <w:t>acional de Atribución de Frecuencias y demás disposiciones legales, reglamentarias y administrativas aplicables.</w:t>
      </w:r>
    </w:p>
    <w:p w14:paraId="168F49CA" w14:textId="77777777" w:rsidR="00FA08AC" w:rsidRPr="007758A1" w:rsidRDefault="00FA08AC" w:rsidP="00C22D5D">
      <w:pPr>
        <w:spacing w:after="0" w:line="240" w:lineRule="auto"/>
        <w:ind w:left="720"/>
        <w:jc w:val="both"/>
        <w:rPr>
          <w:rFonts w:ascii="ITC Avant Garde" w:eastAsia="Times New Roman" w:hAnsi="ITC Avant Garde" w:cs="Times New Roman"/>
          <w:bCs/>
          <w:color w:val="000000"/>
          <w:lang w:eastAsia="es-MX"/>
        </w:rPr>
      </w:pPr>
    </w:p>
    <w:p w14:paraId="120E7E76" w14:textId="77777777" w:rsidR="00FA08AC" w:rsidRPr="00861A54" w:rsidRDefault="00FA08AC" w:rsidP="00C22D5D">
      <w:pPr>
        <w:spacing w:after="0" w:line="240" w:lineRule="auto"/>
        <w:ind w:left="720"/>
        <w:jc w:val="both"/>
        <w:rPr>
          <w:rFonts w:ascii="ITC Avant Garde" w:eastAsia="Times New Roman" w:hAnsi="ITC Avant Garde" w:cs="Times New Roman"/>
          <w:bCs/>
          <w:color w:val="000000"/>
          <w:lang w:eastAsia="es-MX"/>
        </w:rPr>
      </w:pPr>
      <w:r w:rsidRPr="007758A1">
        <w:rPr>
          <w:rFonts w:ascii="ITC Avant Garde" w:eastAsia="Times New Roman" w:hAnsi="ITC Avant Garde" w:cs="Times New Roman"/>
          <w:bCs/>
          <w:color w:val="000000"/>
          <w:lang w:eastAsia="es-MX"/>
        </w:rPr>
        <w:t>El Concesionario deberá presentar para inscripción en el Registro Público de Concesiones</w:t>
      </w:r>
      <w:r w:rsidRPr="00861A54">
        <w:rPr>
          <w:rFonts w:ascii="ITC Avant Garde" w:eastAsia="Times New Roman" w:hAnsi="ITC Avant Garde" w:cs="Times New Roman"/>
          <w:bCs/>
          <w:color w:val="000000"/>
          <w:lang w:eastAsia="es-MX"/>
        </w:rPr>
        <w:t xml:space="preserve"> cada servicio </w:t>
      </w:r>
      <w:r>
        <w:rPr>
          <w:rFonts w:ascii="ITC Avant Garde" w:eastAsia="Times New Roman" w:hAnsi="ITC Avant Garde" w:cs="Times New Roman"/>
          <w:bCs/>
          <w:color w:val="000000"/>
          <w:lang w:eastAsia="es-MX"/>
        </w:rPr>
        <w:t xml:space="preserve">público </w:t>
      </w:r>
      <w:r w:rsidRPr="00861A54">
        <w:rPr>
          <w:rFonts w:ascii="ITC Avant Garde" w:eastAsia="Times New Roman" w:hAnsi="ITC Avant Garde" w:cs="Times New Roman"/>
          <w:bCs/>
          <w:color w:val="000000"/>
          <w:lang w:eastAsia="es-MX"/>
        </w:rPr>
        <w:t xml:space="preserve">de telecomunicaciones </w:t>
      </w:r>
      <w:r>
        <w:rPr>
          <w:rFonts w:ascii="ITC Avant Garde" w:eastAsia="Times New Roman" w:hAnsi="ITC Avant Garde" w:cs="Times New Roman"/>
          <w:bCs/>
          <w:color w:val="000000"/>
          <w:lang w:eastAsia="es-MX"/>
        </w:rPr>
        <w:t>y/</w:t>
      </w:r>
      <w:r w:rsidRPr="00861A54">
        <w:rPr>
          <w:rFonts w:ascii="ITC Avant Garde" w:eastAsia="Times New Roman" w:hAnsi="ITC Avant Garde" w:cs="Times New Roman"/>
          <w:bCs/>
          <w:color w:val="000000"/>
          <w:lang w:eastAsia="es-MX"/>
        </w:rPr>
        <w:t xml:space="preserve">o </w:t>
      </w:r>
      <w:r>
        <w:rPr>
          <w:rFonts w:ascii="ITC Avant Garde" w:eastAsia="Times New Roman" w:hAnsi="ITC Avant Garde" w:cs="Times New Roman"/>
          <w:bCs/>
          <w:color w:val="000000"/>
          <w:lang w:eastAsia="es-MX"/>
        </w:rPr>
        <w:t xml:space="preserve">de </w:t>
      </w:r>
      <w:r w:rsidRPr="00861A54">
        <w:rPr>
          <w:rFonts w:ascii="ITC Avant Garde" w:eastAsia="Times New Roman" w:hAnsi="ITC Avant Garde" w:cs="Times New Roman"/>
          <w:bCs/>
          <w:color w:val="000000"/>
          <w:lang w:eastAsia="es-MX"/>
        </w:rPr>
        <w:t xml:space="preserve">radiodifusión que pretenda </w:t>
      </w:r>
      <w:r>
        <w:rPr>
          <w:rFonts w:ascii="ITC Avant Garde" w:eastAsia="Times New Roman" w:hAnsi="ITC Avant Garde" w:cs="Times New Roman"/>
          <w:bCs/>
          <w:color w:val="000000"/>
          <w:lang w:eastAsia="es-MX"/>
        </w:rPr>
        <w:t>prestar y que sea</w:t>
      </w:r>
      <w:r w:rsidRPr="00861A54">
        <w:rPr>
          <w:rFonts w:ascii="ITC Avant Garde" w:eastAsia="Times New Roman" w:hAnsi="ITC Avant Garde" w:cs="Times New Roman"/>
          <w:bCs/>
          <w:color w:val="000000"/>
          <w:lang w:eastAsia="es-MX"/>
        </w:rPr>
        <w:t xml:space="preserve"> diferente a los servicios que se describen en las características generales del proyecto</w:t>
      </w:r>
      <w:r>
        <w:rPr>
          <w:rFonts w:ascii="ITC Avant Garde" w:eastAsia="Times New Roman" w:hAnsi="ITC Avant Garde" w:cs="Times New Roman"/>
          <w:bCs/>
          <w:color w:val="000000"/>
          <w:lang w:eastAsia="es-MX"/>
        </w:rPr>
        <w:t xml:space="preserve"> a que se refiere </w:t>
      </w:r>
      <w:r w:rsidRPr="00861A54">
        <w:rPr>
          <w:rFonts w:ascii="ITC Avant Garde" w:eastAsia="Times New Roman" w:hAnsi="ITC Avant Garde" w:cs="Times New Roman"/>
          <w:bCs/>
          <w:color w:val="000000"/>
          <w:lang w:eastAsia="es-MX"/>
        </w:rPr>
        <w:t>la condición 6 del presente título.</w:t>
      </w:r>
    </w:p>
    <w:p w14:paraId="5116318F" w14:textId="77777777" w:rsidR="00FA08AC" w:rsidRDefault="00FA08AC" w:rsidP="00C22D5D">
      <w:pPr>
        <w:spacing w:after="0" w:line="240" w:lineRule="auto"/>
        <w:ind w:left="708"/>
        <w:jc w:val="both"/>
        <w:rPr>
          <w:rFonts w:ascii="ITC Avant Garde" w:eastAsia="Times New Roman" w:hAnsi="ITC Avant Garde" w:cs="Times New Roman"/>
          <w:bCs/>
          <w:color w:val="000000"/>
          <w:lang w:val="es-ES_tradnl" w:eastAsia="es-ES"/>
        </w:rPr>
      </w:pPr>
    </w:p>
    <w:p w14:paraId="5B7819BB" w14:textId="77777777" w:rsidR="00FA08AC" w:rsidRPr="00573DED" w:rsidRDefault="00FA08AC" w:rsidP="00C22D5D">
      <w:pPr>
        <w:pStyle w:val="Prrafodelista"/>
        <w:jc w:val="both"/>
        <w:rPr>
          <w:rFonts w:ascii="ITC Avant Garde" w:hAnsi="ITC Avant Garde"/>
          <w:bCs/>
          <w:color w:val="000000"/>
          <w:sz w:val="22"/>
          <w:szCs w:val="22"/>
        </w:rPr>
      </w:pPr>
      <w:r w:rsidRPr="00573DED">
        <w:rPr>
          <w:rFonts w:ascii="ITC Avant Garde" w:hAnsi="ITC Avant Garde"/>
          <w:bCs/>
          <w:color w:val="000000"/>
          <w:sz w:val="22"/>
          <w:szCs w:val="22"/>
        </w:rPr>
        <w:t>Dicha inscripción deberá realizarse previamente a la pr</w:t>
      </w:r>
      <w:r>
        <w:rPr>
          <w:rFonts w:ascii="ITC Avant Garde" w:hAnsi="ITC Avant Garde"/>
          <w:bCs/>
          <w:color w:val="000000"/>
          <w:sz w:val="22"/>
          <w:szCs w:val="22"/>
        </w:rPr>
        <w:t xml:space="preserve">estación </w:t>
      </w:r>
      <w:r w:rsidRPr="00573DED">
        <w:rPr>
          <w:rFonts w:ascii="ITC Avant Garde" w:hAnsi="ITC Avant Garde"/>
          <w:bCs/>
          <w:color w:val="000000"/>
          <w:sz w:val="22"/>
          <w:szCs w:val="22"/>
        </w:rPr>
        <w:t>del servicio de telecomunicaciones o radiodifusión de que se trate, adjuntando para tal efecto, las características generales del proyecto respectivo</w:t>
      </w:r>
      <w:r>
        <w:rPr>
          <w:rFonts w:ascii="ITC Avant Garde" w:hAnsi="ITC Avant Garde"/>
          <w:bCs/>
          <w:color w:val="000000"/>
          <w:sz w:val="22"/>
          <w:szCs w:val="22"/>
        </w:rPr>
        <w:t xml:space="preserve">, </w:t>
      </w:r>
      <w:r w:rsidRPr="00573DED">
        <w:rPr>
          <w:rFonts w:ascii="ITC Avant Garde" w:hAnsi="ITC Avant Garde"/>
          <w:bCs/>
          <w:color w:val="000000"/>
          <w:sz w:val="22"/>
          <w:szCs w:val="22"/>
        </w:rPr>
        <w:t>la descripción de la infraestructura a utilizar</w:t>
      </w:r>
      <w:r>
        <w:rPr>
          <w:rFonts w:ascii="ITC Avant Garde" w:hAnsi="ITC Avant Garde"/>
          <w:bCs/>
          <w:color w:val="000000"/>
          <w:sz w:val="22"/>
          <w:szCs w:val="22"/>
        </w:rPr>
        <w:t xml:space="preserve"> y, tratándose de servicios de radiodifusión, en su caso, acompañar la opinión favorable de la Comisión Nacional de Inversiones Extranjeras</w:t>
      </w:r>
      <w:r w:rsidRPr="00573DED">
        <w:rPr>
          <w:rFonts w:ascii="ITC Avant Garde" w:hAnsi="ITC Avant Garde"/>
          <w:bCs/>
          <w:color w:val="000000"/>
          <w:sz w:val="22"/>
          <w:szCs w:val="22"/>
        </w:rPr>
        <w:t>.</w:t>
      </w:r>
    </w:p>
    <w:p w14:paraId="29801285" w14:textId="77777777" w:rsidR="00FA08AC" w:rsidRDefault="00FA08AC" w:rsidP="00C22D5D">
      <w:pPr>
        <w:pStyle w:val="Prrafodelista"/>
        <w:jc w:val="both"/>
        <w:rPr>
          <w:rFonts w:ascii="ITC Avant Garde" w:hAnsi="ITC Avant Garde"/>
          <w:bCs/>
          <w:color w:val="000000"/>
          <w:sz w:val="22"/>
          <w:szCs w:val="22"/>
        </w:rPr>
      </w:pPr>
    </w:p>
    <w:p w14:paraId="31534E43" w14:textId="3F59B54F" w:rsidR="00FA08AC" w:rsidRPr="003A3889" w:rsidRDefault="00FA08AC" w:rsidP="00C22D5D">
      <w:pPr>
        <w:pStyle w:val="estilo30"/>
        <w:numPr>
          <w:ilvl w:val="0"/>
          <w:numId w:val="1"/>
        </w:numPr>
        <w:spacing w:before="0" w:beforeAutospacing="0" w:after="0" w:afterAutospacing="0"/>
        <w:jc w:val="both"/>
        <w:rPr>
          <w:rFonts w:ascii="ITC Avant Garde" w:hAnsi="ITC Avant Garde"/>
          <w:bCs/>
          <w:color w:val="000000"/>
          <w:sz w:val="22"/>
          <w:szCs w:val="22"/>
        </w:rPr>
      </w:pPr>
      <w:r w:rsidRPr="003A3889">
        <w:rPr>
          <w:rFonts w:ascii="ITC Avant Garde" w:hAnsi="ITC Avant Garde"/>
          <w:b/>
          <w:bCs/>
          <w:color w:val="000000"/>
          <w:sz w:val="22"/>
          <w:szCs w:val="22"/>
        </w:rPr>
        <w:t xml:space="preserve">Vigencia de la Concesión. </w:t>
      </w:r>
      <w:r w:rsidRPr="003A3889">
        <w:rPr>
          <w:rFonts w:ascii="ITC Avant Garde" w:hAnsi="ITC Avant Garde"/>
          <w:bCs/>
          <w:color w:val="000000"/>
          <w:sz w:val="22"/>
          <w:szCs w:val="22"/>
        </w:rPr>
        <w:t xml:space="preserve">La Concesión única para uso comercial tendrá una vigencia de </w:t>
      </w:r>
      <w:r w:rsidR="003A3889" w:rsidRPr="003A3889">
        <w:rPr>
          <w:rFonts w:ascii="ITC Avant Garde" w:hAnsi="ITC Avant Garde"/>
          <w:bCs/>
          <w:color w:val="000000"/>
          <w:sz w:val="22"/>
          <w:szCs w:val="22"/>
        </w:rPr>
        <w:t>2</w:t>
      </w:r>
      <w:r w:rsidRPr="003A3889">
        <w:rPr>
          <w:rFonts w:ascii="ITC Avant Garde" w:hAnsi="ITC Avant Garde"/>
          <w:bCs/>
          <w:color w:val="000000"/>
          <w:sz w:val="22"/>
          <w:szCs w:val="22"/>
        </w:rPr>
        <w:t>0 (</w:t>
      </w:r>
      <w:r w:rsidR="003A3889" w:rsidRPr="003A3889">
        <w:rPr>
          <w:rFonts w:ascii="ITC Avant Garde" w:hAnsi="ITC Avant Garde"/>
          <w:bCs/>
          <w:color w:val="000000"/>
          <w:sz w:val="22"/>
          <w:szCs w:val="22"/>
        </w:rPr>
        <w:t>veinte</w:t>
      </w:r>
      <w:r w:rsidRPr="003A3889">
        <w:rPr>
          <w:rFonts w:ascii="ITC Avant Garde" w:hAnsi="ITC Avant Garde"/>
          <w:bCs/>
          <w:color w:val="000000"/>
          <w:sz w:val="22"/>
          <w:szCs w:val="22"/>
        </w:rPr>
        <w:t xml:space="preserve">) años, </w:t>
      </w:r>
      <w:r w:rsidR="00C22D5D" w:rsidRPr="003A3889">
        <w:rPr>
          <w:rFonts w:ascii="ITC Avant Garde" w:hAnsi="ITC Avant Garde"/>
          <w:bCs/>
          <w:color w:val="000000"/>
          <w:sz w:val="22"/>
          <w:szCs w:val="22"/>
        </w:rPr>
        <w:t xml:space="preserve">contados a partir del _________________ y </w:t>
      </w:r>
      <w:r w:rsidR="00E36C9B">
        <w:rPr>
          <w:rFonts w:ascii="ITC Avant Garde" w:hAnsi="ITC Avant Garde"/>
          <w:bCs/>
          <w:color w:val="000000"/>
          <w:sz w:val="22"/>
          <w:szCs w:val="22"/>
        </w:rPr>
        <w:t xml:space="preserve">con </w:t>
      </w:r>
      <w:r w:rsidR="00C22D5D" w:rsidRPr="003A3889">
        <w:rPr>
          <w:rFonts w:ascii="ITC Avant Garde" w:hAnsi="ITC Avant Garde"/>
          <w:bCs/>
          <w:color w:val="000000"/>
          <w:sz w:val="22"/>
          <w:szCs w:val="22"/>
        </w:rPr>
        <w:t xml:space="preserve">vencimiento </w:t>
      </w:r>
      <w:r w:rsidR="00E36C9B">
        <w:rPr>
          <w:rFonts w:ascii="ITC Avant Garde" w:hAnsi="ITC Avant Garde"/>
          <w:bCs/>
          <w:color w:val="000000"/>
          <w:sz w:val="22"/>
          <w:szCs w:val="22"/>
        </w:rPr>
        <w:t>e</w:t>
      </w:r>
      <w:r w:rsidR="00C22D5D" w:rsidRPr="003A3889">
        <w:rPr>
          <w:rFonts w:ascii="ITC Avant Garde" w:hAnsi="ITC Avant Garde"/>
          <w:bCs/>
          <w:color w:val="000000"/>
          <w:sz w:val="22"/>
          <w:szCs w:val="22"/>
        </w:rPr>
        <w:t>l __________________.</w:t>
      </w:r>
    </w:p>
    <w:p w14:paraId="63EE20ED" w14:textId="77777777" w:rsidR="00FA08AC" w:rsidRPr="00861A54" w:rsidRDefault="00FA08AC" w:rsidP="00C22D5D">
      <w:pPr>
        <w:pStyle w:val="estilo30"/>
        <w:spacing w:before="0" w:beforeAutospacing="0" w:after="0" w:afterAutospacing="0"/>
        <w:ind w:left="708"/>
        <w:jc w:val="both"/>
        <w:rPr>
          <w:rFonts w:ascii="ITC Avant Garde" w:hAnsi="ITC Avant Garde"/>
          <w:b/>
          <w:bCs/>
          <w:color w:val="000000"/>
          <w:sz w:val="22"/>
          <w:szCs w:val="22"/>
        </w:rPr>
      </w:pPr>
    </w:p>
    <w:p w14:paraId="417213F7" w14:textId="4EAD1E4A" w:rsidR="00FA08AC" w:rsidRPr="00861A54" w:rsidRDefault="00FA08AC" w:rsidP="00C22D5D">
      <w:pPr>
        <w:pStyle w:val="estilo30"/>
        <w:autoSpaceDE w:val="0"/>
        <w:autoSpaceDN w:val="0"/>
        <w:adjustRightInd w:val="0"/>
        <w:spacing w:before="0" w:beforeAutospacing="0" w:after="0" w:afterAutospacing="0"/>
        <w:ind w:left="708"/>
        <w:jc w:val="both"/>
        <w:outlineLvl w:val="0"/>
        <w:rPr>
          <w:rFonts w:ascii="ITC Avant Garde" w:hAnsi="ITC Avant Garde"/>
          <w:b/>
          <w:bCs/>
          <w:color w:val="000000"/>
          <w:sz w:val="22"/>
          <w:szCs w:val="22"/>
        </w:rPr>
      </w:pPr>
      <w:r w:rsidRPr="00861A54">
        <w:rPr>
          <w:rFonts w:ascii="ITC Avant Garde" w:hAnsi="ITC Avant Garde"/>
          <w:bCs/>
          <w:color w:val="000000"/>
          <w:sz w:val="22"/>
          <w:szCs w:val="22"/>
        </w:rPr>
        <w:t xml:space="preserve">La Concesión única </w:t>
      </w:r>
      <w:r w:rsidR="003A3889" w:rsidRPr="00F830DF">
        <w:rPr>
          <w:rFonts w:ascii="ITC Avant Garde" w:hAnsi="ITC Avant Garde"/>
          <w:bCs/>
          <w:sz w:val="22"/>
          <w:szCs w:val="22"/>
        </w:rPr>
        <w:t xml:space="preserve">podrá ser prorrogada conforme a lo </w:t>
      </w:r>
      <w:r w:rsidR="003A3889" w:rsidRPr="00446EDB">
        <w:rPr>
          <w:rFonts w:ascii="ITC Avant Garde" w:hAnsi="ITC Avant Garde"/>
          <w:bCs/>
          <w:sz w:val="22"/>
          <w:szCs w:val="22"/>
        </w:rPr>
        <w:t>dispuesto en la Ley.</w:t>
      </w:r>
    </w:p>
    <w:p w14:paraId="5074CBD6" w14:textId="77777777" w:rsidR="00FA08AC" w:rsidRPr="00861A54" w:rsidRDefault="00FA08AC" w:rsidP="00C22D5D">
      <w:pPr>
        <w:pStyle w:val="estilo30"/>
        <w:autoSpaceDE w:val="0"/>
        <w:autoSpaceDN w:val="0"/>
        <w:adjustRightInd w:val="0"/>
        <w:spacing w:before="0" w:beforeAutospacing="0" w:after="0" w:afterAutospacing="0"/>
        <w:ind w:left="708"/>
        <w:jc w:val="both"/>
        <w:outlineLvl w:val="0"/>
        <w:rPr>
          <w:rFonts w:ascii="ITC Avant Garde" w:hAnsi="ITC Avant Garde"/>
          <w:b/>
          <w:bCs/>
          <w:color w:val="000000"/>
          <w:sz w:val="22"/>
          <w:szCs w:val="22"/>
        </w:rPr>
      </w:pPr>
    </w:p>
    <w:p w14:paraId="2BBCBA2B" w14:textId="5084AD9D" w:rsidR="00FA08AC" w:rsidRPr="002F6EFF" w:rsidRDefault="00FA08AC" w:rsidP="00C22D5D">
      <w:pPr>
        <w:pStyle w:val="estilo30"/>
        <w:numPr>
          <w:ilvl w:val="0"/>
          <w:numId w:val="1"/>
        </w:numPr>
        <w:autoSpaceDE w:val="0"/>
        <w:autoSpaceDN w:val="0"/>
        <w:adjustRightInd w:val="0"/>
        <w:spacing w:before="0" w:beforeAutospacing="0" w:after="0" w:afterAutospacing="0"/>
        <w:ind w:left="709" w:hanging="283"/>
        <w:jc w:val="both"/>
        <w:outlineLvl w:val="0"/>
        <w:rPr>
          <w:rFonts w:ascii="ITC Avant Garde" w:eastAsia="Arial" w:hAnsi="ITC Avant Garde"/>
          <w:b/>
          <w:color w:val="000000"/>
          <w:sz w:val="22"/>
          <w:szCs w:val="22"/>
          <w:u w:val="single"/>
        </w:rPr>
      </w:pPr>
      <w:r w:rsidRPr="00826994">
        <w:rPr>
          <w:rFonts w:ascii="ITC Avant Garde" w:hAnsi="ITC Avant Garde"/>
          <w:b/>
          <w:bCs/>
          <w:color w:val="000000"/>
          <w:sz w:val="22"/>
          <w:szCs w:val="22"/>
        </w:rPr>
        <w:t xml:space="preserve">Características Generales </w:t>
      </w:r>
      <w:r w:rsidRPr="003E7271">
        <w:rPr>
          <w:rFonts w:ascii="ITC Avant Garde" w:hAnsi="ITC Avant Garde"/>
          <w:b/>
          <w:bCs/>
          <w:color w:val="000000"/>
          <w:sz w:val="22"/>
          <w:szCs w:val="22"/>
        </w:rPr>
        <w:t>del Proyecto</w:t>
      </w:r>
      <w:r w:rsidRPr="00826994">
        <w:rPr>
          <w:rFonts w:ascii="ITC Avant Garde" w:hAnsi="ITC Avant Garde"/>
          <w:b/>
          <w:bCs/>
          <w:color w:val="000000"/>
          <w:sz w:val="22"/>
          <w:szCs w:val="22"/>
        </w:rPr>
        <w:t xml:space="preserve">. </w:t>
      </w:r>
      <w:r w:rsidRPr="00826994">
        <w:rPr>
          <w:rFonts w:ascii="ITC Avant Garde" w:hAnsi="ITC Avant Garde"/>
          <w:bCs/>
          <w:color w:val="000000"/>
          <w:sz w:val="22"/>
          <w:szCs w:val="22"/>
        </w:rPr>
        <w:t>El servicio</w:t>
      </w:r>
      <w:r w:rsidRPr="005D781C">
        <w:rPr>
          <w:rFonts w:ascii="ITC Avant Garde" w:hAnsi="ITC Avant Garde"/>
          <w:bCs/>
          <w:color w:val="000000"/>
          <w:sz w:val="22"/>
          <w:szCs w:val="22"/>
        </w:rPr>
        <w:t xml:space="preserve"> que inicialmente prestará al amparo de la Concesión, </w:t>
      </w:r>
      <w:r w:rsidR="00C013DA" w:rsidRPr="005D781C">
        <w:rPr>
          <w:rFonts w:ascii="ITC Avant Garde" w:hAnsi="ITC Avant Garde"/>
          <w:bCs/>
          <w:color w:val="000000"/>
          <w:sz w:val="22"/>
          <w:szCs w:val="22"/>
        </w:rPr>
        <w:t>consiste en</w:t>
      </w:r>
      <w:r w:rsidR="00C013DA" w:rsidRPr="005D781C">
        <w:rPr>
          <w:rFonts w:ascii="ITC Avant Garde" w:eastAsia="Calibri" w:hAnsi="ITC Avant Garde"/>
          <w:sz w:val="22"/>
          <w:szCs w:val="22"/>
          <w:lang w:eastAsia="en-US"/>
        </w:rPr>
        <w:t xml:space="preserve"> </w:t>
      </w:r>
      <w:r w:rsidR="00C013DA">
        <w:rPr>
          <w:rFonts w:ascii="ITC Avant Garde" w:hAnsi="ITC Avant Garde"/>
          <w:bCs/>
          <w:color w:val="000000"/>
          <w:sz w:val="22"/>
          <w:szCs w:val="22"/>
        </w:rPr>
        <w:t>radiodifusión sonora.</w:t>
      </w:r>
    </w:p>
    <w:p w14:paraId="023ECCE8" w14:textId="77777777" w:rsidR="00FA08AC" w:rsidRPr="002F6EFF" w:rsidRDefault="00FA08AC" w:rsidP="00C22D5D">
      <w:pPr>
        <w:pStyle w:val="estilo30"/>
        <w:spacing w:before="0" w:beforeAutospacing="0" w:after="0" w:afterAutospacing="0"/>
        <w:ind w:left="708"/>
        <w:jc w:val="both"/>
        <w:rPr>
          <w:rFonts w:ascii="ITC Avant Garde" w:hAnsi="ITC Avant Garde"/>
          <w:bCs/>
          <w:color w:val="000000"/>
          <w:sz w:val="22"/>
          <w:szCs w:val="22"/>
        </w:rPr>
      </w:pPr>
    </w:p>
    <w:p w14:paraId="3E47861F" w14:textId="77777777" w:rsidR="00FA08AC" w:rsidRPr="002F6EFF" w:rsidRDefault="00FA08AC" w:rsidP="00C22D5D">
      <w:pPr>
        <w:pStyle w:val="estilo30"/>
        <w:spacing w:before="0" w:beforeAutospacing="0" w:after="0" w:afterAutospacing="0"/>
        <w:ind w:left="708"/>
        <w:jc w:val="both"/>
        <w:rPr>
          <w:rFonts w:ascii="ITC Avant Garde" w:hAnsi="ITC Avant Garde"/>
          <w:bCs/>
          <w:color w:val="000000"/>
          <w:sz w:val="22"/>
          <w:szCs w:val="22"/>
        </w:rPr>
      </w:pPr>
      <w:r w:rsidRPr="002F6EFF">
        <w:rPr>
          <w:rFonts w:ascii="ITC Avant Garde" w:hAnsi="ITC Avant Garde"/>
          <w:bCs/>
          <w:color w:val="000000"/>
          <w:sz w:val="22"/>
          <w:szCs w:val="22"/>
        </w:rPr>
        <w:t>La prestación del servicio público deberá ajustarse a lo dispuesto por la Ley, tratados, reglamentos, normas oficiales mexicanas, recomendaciones, acuerdos y protocolos internacionales convenios por el Gobierno Mexicano, y demás disposiciones técnicas y administrativas aplicables</w:t>
      </w:r>
      <w:r>
        <w:rPr>
          <w:rFonts w:ascii="ITC Avant Garde" w:hAnsi="ITC Avant Garde"/>
          <w:bCs/>
          <w:color w:val="000000"/>
          <w:sz w:val="22"/>
          <w:szCs w:val="22"/>
        </w:rPr>
        <w:t>.</w:t>
      </w:r>
    </w:p>
    <w:p w14:paraId="58F122B0" w14:textId="77777777" w:rsidR="00FA08AC" w:rsidRPr="002F6EFF" w:rsidRDefault="00FA08AC" w:rsidP="00C22D5D">
      <w:pPr>
        <w:pStyle w:val="estilo30"/>
        <w:spacing w:before="0" w:beforeAutospacing="0" w:after="0" w:afterAutospacing="0"/>
        <w:ind w:left="708"/>
        <w:jc w:val="both"/>
        <w:rPr>
          <w:rFonts w:ascii="ITC Avant Garde" w:hAnsi="ITC Avant Garde"/>
          <w:bCs/>
          <w:color w:val="000000"/>
          <w:sz w:val="22"/>
          <w:szCs w:val="22"/>
        </w:rPr>
      </w:pPr>
    </w:p>
    <w:p w14:paraId="35CC9919" w14:textId="77777777" w:rsidR="00FA08AC" w:rsidRDefault="00FA08AC" w:rsidP="00C22D5D">
      <w:pPr>
        <w:pStyle w:val="estilo30"/>
        <w:spacing w:before="0" w:beforeAutospacing="0" w:after="0" w:afterAutospacing="0"/>
        <w:ind w:left="708"/>
        <w:jc w:val="both"/>
        <w:rPr>
          <w:rFonts w:ascii="ITC Avant Garde" w:hAnsi="ITC Avant Garde"/>
          <w:bCs/>
          <w:color w:val="000000"/>
          <w:sz w:val="22"/>
          <w:szCs w:val="22"/>
        </w:rPr>
      </w:pPr>
      <w:r>
        <w:rPr>
          <w:rFonts w:ascii="ITC Avant Garde" w:hAnsi="ITC Avant Garde"/>
          <w:bCs/>
          <w:color w:val="000000"/>
          <w:sz w:val="22"/>
          <w:szCs w:val="22"/>
        </w:rPr>
        <w:t xml:space="preserve">El Concesionario deberá presentar para inscripción en el Sistema Nacional de Información de Infraestructura, la información relativa a la infraestructura activa, infraestructura pasiva, medios de transmisión, derechos de vía y demás características de las redes de telecomunicaciones y/o de las estaciones de radiodifusión que utilice para la prestación de los servicios públicos respectivos. </w:t>
      </w:r>
    </w:p>
    <w:p w14:paraId="051A21C9" w14:textId="77777777" w:rsidR="00FA08AC" w:rsidRDefault="00FA08AC" w:rsidP="00C22D5D">
      <w:pPr>
        <w:pStyle w:val="estilo30"/>
        <w:spacing w:before="0" w:beforeAutospacing="0" w:after="0" w:afterAutospacing="0"/>
        <w:ind w:left="708"/>
        <w:jc w:val="both"/>
        <w:rPr>
          <w:rFonts w:ascii="ITC Avant Garde" w:hAnsi="ITC Avant Garde"/>
          <w:bCs/>
          <w:color w:val="000000"/>
          <w:sz w:val="22"/>
          <w:szCs w:val="22"/>
        </w:rPr>
      </w:pPr>
    </w:p>
    <w:p w14:paraId="568EDD5B" w14:textId="77777777" w:rsidR="00FA08AC" w:rsidRPr="00573DED" w:rsidRDefault="00FA08AC" w:rsidP="00C22D5D">
      <w:pPr>
        <w:pStyle w:val="estilo30"/>
        <w:spacing w:before="0" w:beforeAutospacing="0" w:after="0" w:afterAutospacing="0"/>
        <w:ind w:left="708"/>
        <w:jc w:val="both"/>
        <w:rPr>
          <w:rFonts w:ascii="ITC Avant Garde" w:hAnsi="ITC Avant Garde"/>
          <w:bCs/>
          <w:color w:val="000000"/>
          <w:sz w:val="22"/>
          <w:szCs w:val="22"/>
        </w:rPr>
      </w:pPr>
      <w:r>
        <w:rPr>
          <w:rFonts w:ascii="ITC Avant Garde" w:hAnsi="ITC Avant Garde"/>
          <w:bCs/>
          <w:color w:val="000000"/>
          <w:sz w:val="22"/>
          <w:szCs w:val="22"/>
        </w:rPr>
        <w:t xml:space="preserve">Cuando el Concesionario instale, arriende o haga uso de nueva infraestructura activa, infraestructura pasiva, medios de transmisión, derechos de vías y demás elementos de las redes de telecomunicaciones y/o de las estaciones de radiodifusión para la prestación de los servicios públicos, deberá presentar, dentro del plazo de 60 (sesenta) días naturales, contados a partir del inicio de </w:t>
      </w:r>
      <w:r>
        <w:rPr>
          <w:rFonts w:ascii="ITC Avant Garde" w:hAnsi="ITC Avant Garde"/>
          <w:bCs/>
          <w:color w:val="000000"/>
          <w:sz w:val="22"/>
          <w:szCs w:val="22"/>
        </w:rPr>
        <w:lastRenderedPageBreak/>
        <w:t>operaciones de la nueva infraestructura de que se trate, la información necesaria para inscripción en el Sistema Nacional de Información de Infraestructura, de conformidad y en los términos que establezca el Instituto.</w:t>
      </w:r>
    </w:p>
    <w:p w14:paraId="41CED4E2" w14:textId="77777777" w:rsidR="00FA08AC" w:rsidRPr="00861A54" w:rsidRDefault="00FA08AC" w:rsidP="00C22D5D">
      <w:pPr>
        <w:pStyle w:val="estilo30"/>
        <w:spacing w:before="0" w:beforeAutospacing="0" w:after="0" w:afterAutospacing="0"/>
        <w:ind w:left="720"/>
        <w:jc w:val="both"/>
        <w:rPr>
          <w:rFonts w:ascii="ITC Avant Garde" w:hAnsi="ITC Avant Garde"/>
          <w:b/>
          <w:bCs/>
          <w:color w:val="000000"/>
          <w:sz w:val="22"/>
          <w:szCs w:val="22"/>
        </w:rPr>
      </w:pPr>
    </w:p>
    <w:p w14:paraId="36C9C05D" w14:textId="77777777" w:rsidR="00FA08AC" w:rsidRPr="00861A54" w:rsidRDefault="00FA08AC" w:rsidP="00C22D5D">
      <w:pPr>
        <w:pStyle w:val="estilo30"/>
        <w:numPr>
          <w:ilvl w:val="0"/>
          <w:numId w:val="1"/>
        </w:numPr>
        <w:spacing w:before="0" w:beforeAutospacing="0" w:after="0" w:afterAutospacing="0"/>
        <w:jc w:val="both"/>
        <w:rPr>
          <w:rFonts w:ascii="ITC Avant Garde" w:hAnsi="ITC Avant Garde"/>
          <w:bCs/>
          <w:color w:val="000000"/>
          <w:sz w:val="22"/>
          <w:szCs w:val="22"/>
        </w:rPr>
      </w:pPr>
      <w:r w:rsidRPr="00861A54">
        <w:rPr>
          <w:rFonts w:ascii="ITC Avant Garde" w:hAnsi="ITC Avant Garde"/>
          <w:b/>
          <w:bCs/>
          <w:color w:val="000000"/>
          <w:sz w:val="22"/>
          <w:szCs w:val="22"/>
        </w:rPr>
        <w:t xml:space="preserve">Programas y compromisos de calidad, de cobertura geográfica, poblacional o social, </w:t>
      </w:r>
      <w:r w:rsidRPr="006E1E11">
        <w:rPr>
          <w:rFonts w:ascii="ITC Avant Garde" w:hAnsi="ITC Avant Garde"/>
          <w:b/>
          <w:bCs/>
          <w:color w:val="000000"/>
          <w:sz w:val="22"/>
          <w:szCs w:val="22"/>
        </w:rPr>
        <w:t>de conectividad de sitios públicos y de contribución a la cobertura universal.</w:t>
      </w:r>
      <w:r w:rsidRPr="00861A54">
        <w:rPr>
          <w:rFonts w:ascii="ITC Avant Garde" w:hAnsi="ITC Avant Garde"/>
          <w:b/>
          <w:bCs/>
          <w:color w:val="000000"/>
          <w:sz w:val="22"/>
          <w:szCs w:val="22"/>
        </w:rPr>
        <w:t xml:space="preserve"> </w:t>
      </w:r>
      <w:r w:rsidRPr="00861A54">
        <w:rPr>
          <w:rFonts w:ascii="ITC Avant Garde" w:hAnsi="ITC Avant Garde"/>
          <w:bCs/>
          <w:color w:val="000000"/>
          <w:sz w:val="22"/>
          <w:szCs w:val="22"/>
        </w:rPr>
        <w:t>El Concesionario deberá cumplir con los siguientes:</w:t>
      </w:r>
    </w:p>
    <w:p w14:paraId="74E57697" w14:textId="77777777" w:rsidR="00FA08AC" w:rsidRDefault="00FA08AC" w:rsidP="00C22D5D">
      <w:pPr>
        <w:pStyle w:val="estilo30"/>
        <w:spacing w:before="0" w:beforeAutospacing="0" w:after="0" w:afterAutospacing="0"/>
        <w:ind w:left="720"/>
        <w:jc w:val="both"/>
        <w:rPr>
          <w:rFonts w:ascii="ITC Avant Garde" w:hAnsi="ITC Avant Garde"/>
          <w:b/>
          <w:bCs/>
          <w:color w:val="000000"/>
          <w:sz w:val="22"/>
          <w:szCs w:val="22"/>
        </w:rPr>
      </w:pPr>
    </w:p>
    <w:p w14:paraId="220371A6" w14:textId="77777777" w:rsidR="00FA08AC" w:rsidRDefault="00FA08AC" w:rsidP="00C22D5D">
      <w:pPr>
        <w:pStyle w:val="estilo30"/>
        <w:spacing w:before="0" w:beforeAutospacing="0" w:after="0" w:afterAutospacing="0"/>
        <w:ind w:left="720"/>
        <w:jc w:val="both"/>
        <w:rPr>
          <w:rFonts w:ascii="ITC Avant Garde" w:hAnsi="ITC Avant Garde"/>
          <w:sz w:val="22"/>
          <w:szCs w:val="22"/>
        </w:rPr>
      </w:pPr>
      <w:r>
        <w:rPr>
          <w:rFonts w:ascii="ITC Avant Garde" w:hAnsi="ITC Avant Garde"/>
          <w:b/>
          <w:bCs/>
          <w:color w:val="000000"/>
          <w:sz w:val="22"/>
          <w:szCs w:val="22"/>
        </w:rPr>
        <w:t xml:space="preserve">7.1. </w:t>
      </w:r>
      <w:r w:rsidRPr="00861A54">
        <w:rPr>
          <w:rFonts w:ascii="ITC Avant Garde" w:hAnsi="ITC Avant Garde"/>
          <w:b/>
          <w:bCs/>
          <w:color w:val="000000"/>
          <w:sz w:val="22"/>
          <w:szCs w:val="22"/>
        </w:rPr>
        <w:t>Compromisos de Cobertura.</w:t>
      </w:r>
      <w:r w:rsidRPr="00861A54">
        <w:rPr>
          <w:rFonts w:ascii="ITC Avant Garde" w:hAnsi="ITC Avant Garde"/>
          <w:bCs/>
          <w:color w:val="000000"/>
          <w:sz w:val="22"/>
          <w:szCs w:val="22"/>
        </w:rPr>
        <w:t xml:space="preserve"> La presente Concesión única habilita a su titular a pr</w:t>
      </w:r>
      <w:r>
        <w:rPr>
          <w:rFonts w:ascii="ITC Avant Garde" w:hAnsi="ITC Avant Garde"/>
          <w:bCs/>
          <w:color w:val="000000"/>
          <w:sz w:val="22"/>
          <w:szCs w:val="22"/>
        </w:rPr>
        <w:t xml:space="preserve">estar </w:t>
      </w:r>
      <w:r w:rsidRPr="00861A54">
        <w:rPr>
          <w:rFonts w:ascii="ITC Avant Garde" w:hAnsi="ITC Avant Garde"/>
          <w:bCs/>
          <w:color w:val="000000"/>
          <w:sz w:val="22"/>
          <w:szCs w:val="22"/>
        </w:rPr>
        <w:t>servicios públicos de telecomunicaciones y</w:t>
      </w:r>
      <w:r>
        <w:rPr>
          <w:rFonts w:ascii="ITC Avant Garde" w:hAnsi="ITC Avant Garde"/>
          <w:bCs/>
          <w:color w:val="000000"/>
          <w:sz w:val="22"/>
          <w:szCs w:val="22"/>
        </w:rPr>
        <w:t>/o</w:t>
      </w:r>
      <w:r w:rsidRPr="00861A54">
        <w:rPr>
          <w:rFonts w:ascii="ITC Avant Garde" w:hAnsi="ITC Avant Garde"/>
          <w:bCs/>
          <w:color w:val="000000"/>
          <w:sz w:val="22"/>
          <w:szCs w:val="22"/>
        </w:rPr>
        <w:t xml:space="preserve"> radiodifusión </w:t>
      </w:r>
      <w:r>
        <w:rPr>
          <w:rFonts w:ascii="ITC Avant Garde" w:hAnsi="ITC Avant Garde"/>
          <w:bCs/>
          <w:color w:val="000000"/>
          <w:sz w:val="22"/>
          <w:szCs w:val="22"/>
        </w:rPr>
        <w:t xml:space="preserve">en territorio </w:t>
      </w:r>
      <w:r w:rsidRPr="00861A54">
        <w:rPr>
          <w:rFonts w:ascii="ITC Avant Garde" w:hAnsi="ITC Avant Garde"/>
          <w:bCs/>
          <w:color w:val="000000"/>
          <w:sz w:val="22"/>
          <w:szCs w:val="22"/>
        </w:rPr>
        <w:t>nacional, observando en todo momento</w:t>
      </w:r>
      <w:r>
        <w:rPr>
          <w:rFonts w:ascii="ITC Avant Garde" w:hAnsi="ITC Avant Garde"/>
          <w:bCs/>
          <w:color w:val="000000"/>
          <w:sz w:val="22"/>
          <w:szCs w:val="22"/>
        </w:rPr>
        <w:t xml:space="preserve"> </w:t>
      </w:r>
      <w:r w:rsidRPr="00861A54">
        <w:rPr>
          <w:rFonts w:ascii="ITC Avant Garde" w:hAnsi="ITC Avant Garde"/>
          <w:bCs/>
          <w:color w:val="000000"/>
          <w:sz w:val="22"/>
          <w:szCs w:val="22"/>
        </w:rPr>
        <w:t>las restricciones inherentes al uso y aprovechamiento del espectro radioeléctrico, en términos de las concesiones correspondientes</w:t>
      </w:r>
      <w:r>
        <w:rPr>
          <w:rFonts w:ascii="ITC Avant Garde" w:hAnsi="ITC Avant Garde"/>
          <w:sz w:val="22"/>
          <w:szCs w:val="22"/>
        </w:rPr>
        <w:t>.</w:t>
      </w:r>
    </w:p>
    <w:p w14:paraId="792BAB44" w14:textId="77777777" w:rsidR="00FA08AC" w:rsidRDefault="00FA08AC" w:rsidP="00C22D5D">
      <w:pPr>
        <w:pStyle w:val="estilo30"/>
        <w:spacing w:before="0" w:beforeAutospacing="0" w:after="0" w:afterAutospacing="0"/>
        <w:ind w:left="720"/>
        <w:jc w:val="both"/>
        <w:rPr>
          <w:rFonts w:ascii="ITC Avant Garde" w:hAnsi="ITC Avant Garde"/>
          <w:bCs/>
          <w:color w:val="000000"/>
          <w:sz w:val="22"/>
          <w:szCs w:val="22"/>
        </w:rPr>
      </w:pPr>
    </w:p>
    <w:p w14:paraId="1B56583A" w14:textId="6479A4D2" w:rsidR="00FA08AC" w:rsidRDefault="00FA08AC" w:rsidP="00C22D5D">
      <w:pPr>
        <w:pStyle w:val="estilo30"/>
        <w:spacing w:before="0" w:beforeAutospacing="0" w:after="0" w:afterAutospacing="0"/>
        <w:ind w:left="720"/>
        <w:jc w:val="both"/>
        <w:rPr>
          <w:rFonts w:ascii="ITC Avant Garde" w:hAnsi="ITC Avant Garde"/>
          <w:bCs/>
          <w:color w:val="000000"/>
          <w:sz w:val="22"/>
          <w:szCs w:val="22"/>
        </w:rPr>
      </w:pPr>
      <w:r w:rsidRPr="005B2EC9">
        <w:rPr>
          <w:rFonts w:ascii="ITC Avant Garde" w:hAnsi="ITC Avant Garde"/>
          <w:b/>
          <w:bCs/>
          <w:color w:val="000000"/>
          <w:sz w:val="22"/>
          <w:szCs w:val="22"/>
        </w:rPr>
        <w:t>7.2. Compromisos de Inversión.</w:t>
      </w:r>
      <w:r>
        <w:rPr>
          <w:rFonts w:ascii="ITC Avant Garde" w:hAnsi="ITC Avant Garde"/>
          <w:bCs/>
          <w:color w:val="000000"/>
          <w:sz w:val="22"/>
          <w:szCs w:val="22"/>
        </w:rPr>
        <w:t xml:space="preserve"> </w:t>
      </w:r>
      <w:r w:rsidR="00C013DA">
        <w:rPr>
          <w:rFonts w:ascii="ITC Avant Garde" w:hAnsi="ITC Avant Garde"/>
          <w:sz w:val="22"/>
          <w:szCs w:val="22"/>
        </w:rPr>
        <w:t>El Concesionario se compromete a realizar todas las inversiones necesarias, para que los servicios públicos de telecomunicaciones y/o radiodifusión que se provean al amparo del presente título, se presten de manera continua, eficiente y con calidad.</w:t>
      </w:r>
      <w:r w:rsidR="00C013DA">
        <w:rPr>
          <w:rFonts w:ascii="ITC Avant Garde" w:hAnsi="ITC Avant Garde"/>
          <w:bCs/>
          <w:color w:val="000000"/>
          <w:sz w:val="22"/>
          <w:szCs w:val="22"/>
        </w:rPr>
        <w:t xml:space="preserve"> </w:t>
      </w:r>
    </w:p>
    <w:p w14:paraId="5A835ABF" w14:textId="77777777" w:rsidR="00FA08AC" w:rsidRDefault="00FA08AC" w:rsidP="00C22D5D">
      <w:pPr>
        <w:pStyle w:val="estilo30"/>
        <w:spacing w:before="0" w:beforeAutospacing="0" w:after="0" w:afterAutospacing="0"/>
        <w:ind w:left="720"/>
        <w:jc w:val="both"/>
        <w:rPr>
          <w:rFonts w:ascii="ITC Avant Garde" w:hAnsi="ITC Avant Garde"/>
          <w:b/>
          <w:bCs/>
          <w:color w:val="000000"/>
          <w:sz w:val="22"/>
          <w:szCs w:val="22"/>
        </w:rPr>
      </w:pPr>
    </w:p>
    <w:p w14:paraId="7C3D3BA2" w14:textId="77777777" w:rsidR="00FA08AC" w:rsidRPr="007758A1" w:rsidRDefault="00FA08AC" w:rsidP="00C22D5D">
      <w:pPr>
        <w:pStyle w:val="estilo30"/>
        <w:spacing w:before="0" w:beforeAutospacing="0" w:after="0" w:afterAutospacing="0"/>
        <w:ind w:left="720"/>
        <w:jc w:val="both"/>
        <w:rPr>
          <w:rFonts w:ascii="ITC Avant Garde" w:hAnsi="ITC Avant Garde"/>
          <w:bCs/>
          <w:color w:val="000000"/>
          <w:sz w:val="22"/>
          <w:szCs w:val="22"/>
        </w:rPr>
      </w:pPr>
      <w:r>
        <w:rPr>
          <w:rFonts w:ascii="ITC Avant Garde" w:hAnsi="ITC Avant Garde"/>
          <w:b/>
          <w:bCs/>
          <w:color w:val="000000"/>
          <w:sz w:val="22"/>
          <w:szCs w:val="22"/>
        </w:rPr>
        <w:t>7.3.</w:t>
      </w:r>
      <w:r w:rsidRPr="00861A54">
        <w:rPr>
          <w:rFonts w:ascii="ITC Avant Garde" w:hAnsi="ITC Avant Garde"/>
          <w:b/>
          <w:bCs/>
          <w:color w:val="000000"/>
          <w:sz w:val="22"/>
          <w:szCs w:val="22"/>
        </w:rPr>
        <w:t xml:space="preserve"> Compromisos de Calidad.</w:t>
      </w:r>
      <w:r w:rsidRPr="00861A54">
        <w:rPr>
          <w:rFonts w:ascii="ITC Avant Garde" w:hAnsi="ITC Avant Garde"/>
          <w:bCs/>
          <w:color w:val="000000"/>
          <w:sz w:val="22"/>
          <w:szCs w:val="22"/>
        </w:rPr>
        <w:t xml:space="preserve"> El Concesionario deberá cumplir con los parámetros de calidad que al efecto establezcan las disposiciones legales, reglamentarias o administrativas aplicables, respecto de los servicios públicos que </w:t>
      </w:r>
      <w:r w:rsidRPr="007758A1">
        <w:rPr>
          <w:rFonts w:ascii="ITC Avant Garde" w:hAnsi="ITC Avant Garde"/>
          <w:bCs/>
          <w:color w:val="000000"/>
          <w:sz w:val="22"/>
          <w:szCs w:val="22"/>
        </w:rPr>
        <w:t>preste al amparo de la presente Concesión única para uso comercial.</w:t>
      </w:r>
    </w:p>
    <w:p w14:paraId="5425A56B" w14:textId="77777777" w:rsidR="00FA08AC" w:rsidRPr="007758A1" w:rsidRDefault="00FA08AC" w:rsidP="00C22D5D">
      <w:pPr>
        <w:pStyle w:val="estilo30"/>
        <w:spacing w:before="0" w:beforeAutospacing="0" w:after="0" w:afterAutospacing="0"/>
        <w:ind w:left="720"/>
        <w:jc w:val="both"/>
        <w:rPr>
          <w:rFonts w:ascii="ITC Avant Garde" w:hAnsi="ITC Avant Garde"/>
          <w:b/>
          <w:bCs/>
          <w:color w:val="000000"/>
          <w:sz w:val="22"/>
          <w:szCs w:val="22"/>
        </w:rPr>
      </w:pPr>
    </w:p>
    <w:p w14:paraId="4347E58B" w14:textId="77777777" w:rsidR="00FA08AC" w:rsidRPr="007758A1" w:rsidRDefault="00FA08AC" w:rsidP="00C22D5D">
      <w:pPr>
        <w:pStyle w:val="estilo30"/>
        <w:spacing w:before="0" w:beforeAutospacing="0" w:after="0" w:afterAutospacing="0"/>
        <w:ind w:left="720"/>
        <w:jc w:val="both"/>
        <w:rPr>
          <w:rFonts w:ascii="ITC Avant Garde" w:hAnsi="ITC Avant Garde"/>
          <w:bCs/>
          <w:color w:val="000000"/>
          <w:sz w:val="22"/>
          <w:szCs w:val="22"/>
        </w:rPr>
      </w:pPr>
      <w:r w:rsidRPr="007758A1">
        <w:rPr>
          <w:rFonts w:ascii="ITC Avant Garde" w:hAnsi="ITC Avant Garde"/>
          <w:bCs/>
          <w:color w:val="000000"/>
          <w:sz w:val="22"/>
          <w:szCs w:val="22"/>
        </w:rPr>
        <w:t>Sin perjuicio de lo anterior, el Concesionario deberá respetar los parámetros de calidad contratados con sus usuarios o bien, comprometidos para sus audiencias con respecto a los servicios públicos que preste, los cuales no podrán ser inferiores, en su caso, a los parámetros que establezcan las disposiciones aplicables.</w:t>
      </w:r>
    </w:p>
    <w:p w14:paraId="383DE003" w14:textId="77777777" w:rsidR="00FA08AC" w:rsidRPr="007758A1" w:rsidRDefault="00FA08AC" w:rsidP="00C22D5D">
      <w:pPr>
        <w:pStyle w:val="estilo30"/>
        <w:spacing w:before="0" w:beforeAutospacing="0" w:after="0" w:afterAutospacing="0"/>
        <w:ind w:left="720"/>
        <w:jc w:val="both"/>
        <w:rPr>
          <w:rFonts w:ascii="ITC Avant Garde" w:hAnsi="ITC Avant Garde"/>
          <w:bCs/>
          <w:color w:val="000000"/>
          <w:sz w:val="22"/>
          <w:szCs w:val="22"/>
        </w:rPr>
      </w:pPr>
    </w:p>
    <w:p w14:paraId="38C796C0" w14:textId="77777777" w:rsidR="00FA08AC" w:rsidRDefault="00FA08AC" w:rsidP="00C22D5D">
      <w:pPr>
        <w:pStyle w:val="estilo30"/>
        <w:spacing w:before="0" w:beforeAutospacing="0" w:after="0" w:afterAutospacing="0"/>
        <w:ind w:left="720"/>
        <w:jc w:val="both"/>
        <w:rPr>
          <w:rFonts w:ascii="ITC Avant Garde" w:hAnsi="ITC Avant Garde"/>
          <w:bCs/>
          <w:color w:val="000000"/>
          <w:sz w:val="22"/>
          <w:szCs w:val="22"/>
        </w:rPr>
      </w:pPr>
      <w:r w:rsidRPr="007758A1">
        <w:rPr>
          <w:rFonts w:ascii="ITC Avant Garde" w:hAnsi="ITC Avant Garde"/>
          <w:b/>
          <w:bCs/>
          <w:color w:val="000000"/>
          <w:sz w:val="22"/>
          <w:szCs w:val="22"/>
        </w:rPr>
        <w:t>7.4. Programas de cobertura social, poblacional, conectividad en sitios públicos y contribución a la cobertura universal.</w:t>
      </w:r>
      <w:r w:rsidRPr="007758A1">
        <w:rPr>
          <w:rFonts w:ascii="ITC Avant Garde" w:hAnsi="ITC Avant Garde"/>
          <w:bCs/>
          <w:color w:val="000000"/>
          <w:sz w:val="22"/>
          <w:szCs w:val="22"/>
        </w:rPr>
        <w:t xml:space="preserve"> Con la finalidad de salvaguardar el acceso universal a los servicios de telecomunicaciones</w:t>
      </w:r>
      <w:r>
        <w:rPr>
          <w:rFonts w:ascii="ITC Avant Garde" w:hAnsi="ITC Avant Garde"/>
          <w:bCs/>
          <w:color w:val="000000"/>
          <w:sz w:val="22"/>
          <w:szCs w:val="22"/>
        </w:rPr>
        <w:t xml:space="preserve">, el Instituto podrá concertar la ejecución de programas de cobertura social, poblacional y conectividad en sitios públicos que serán obligatorios para el Concesionario, atendiendo a la demanda de los servicios públicos que preste y considerando las propuestas que formule anualmente la Secretaría de Comunicaciones y Transportes. </w:t>
      </w:r>
    </w:p>
    <w:p w14:paraId="5BEF1E69" w14:textId="77777777" w:rsidR="00FA08AC" w:rsidRDefault="00FA08AC" w:rsidP="00C22D5D">
      <w:pPr>
        <w:pStyle w:val="estilo30"/>
        <w:spacing w:before="0" w:beforeAutospacing="0" w:after="0" w:afterAutospacing="0"/>
        <w:ind w:left="720"/>
        <w:jc w:val="both"/>
        <w:rPr>
          <w:rFonts w:ascii="ITC Avant Garde" w:hAnsi="ITC Avant Garde"/>
          <w:bCs/>
          <w:color w:val="000000"/>
          <w:sz w:val="22"/>
          <w:szCs w:val="22"/>
        </w:rPr>
      </w:pPr>
    </w:p>
    <w:p w14:paraId="7F6E9A1A" w14:textId="77777777" w:rsidR="00FA08AC" w:rsidRDefault="00FA08AC" w:rsidP="00C22D5D">
      <w:pPr>
        <w:pStyle w:val="estilo30"/>
        <w:numPr>
          <w:ilvl w:val="0"/>
          <w:numId w:val="1"/>
        </w:numPr>
        <w:spacing w:before="0" w:beforeAutospacing="0" w:after="0" w:afterAutospacing="0"/>
        <w:jc w:val="both"/>
        <w:rPr>
          <w:rFonts w:ascii="ITC Avant Garde" w:hAnsi="ITC Avant Garde"/>
          <w:bCs/>
          <w:color w:val="000000"/>
          <w:sz w:val="22"/>
          <w:szCs w:val="22"/>
        </w:rPr>
      </w:pPr>
      <w:r>
        <w:rPr>
          <w:rFonts w:ascii="ITC Avant Garde" w:hAnsi="ITC Avant Garde"/>
          <w:b/>
          <w:bCs/>
          <w:color w:val="000000"/>
          <w:sz w:val="22"/>
          <w:szCs w:val="22"/>
        </w:rPr>
        <w:t xml:space="preserve">No discriminación. </w:t>
      </w:r>
      <w:r>
        <w:rPr>
          <w:rFonts w:ascii="ITC Avant Garde" w:hAnsi="ITC Avant Garde"/>
          <w:bCs/>
          <w:color w:val="000000"/>
          <w:sz w:val="22"/>
          <w:szCs w:val="22"/>
        </w:rPr>
        <w:t>E</w:t>
      </w:r>
      <w:r w:rsidRPr="007D5B92">
        <w:rPr>
          <w:rFonts w:ascii="ITC Avant Garde" w:hAnsi="ITC Avant Garde"/>
          <w:bCs/>
          <w:color w:val="000000"/>
          <w:sz w:val="22"/>
          <w:szCs w:val="22"/>
        </w:rPr>
        <w:t xml:space="preserve">n la prestación de los servicios </w:t>
      </w:r>
      <w:r>
        <w:rPr>
          <w:rFonts w:ascii="ITC Avant Garde" w:hAnsi="ITC Avant Garde"/>
          <w:bCs/>
          <w:color w:val="000000"/>
          <w:sz w:val="22"/>
          <w:szCs w:val="22"/>
        </w:rPr>
        <w:t xml:space="preserve">a que se refiere el presente título, queda prohibido al Concesionario </w:t>
      </w:r>
      <w:r w:rsidRPr="007D5B92">
        <w:rPr>
          <w:rFonts w:ascii="ITC Avant Garde" w:hAnsi="ITC Avant Garde"/>
          <w:bCs/>
          <w:color w:val="000000"/>
          <w:sz w:val="22"/>
          <w:szCs w:val="22"/>
        </w:rPr>
        <w:t>establecer privilegios o distinciones que configuren algún tipo de discriminación</w:t>
      </w:r>
      <w:r>
        <w:rPr>
          <w:rFonts w:ascii="ITC Avant Garde" w:hAnsi="ITC Avant Garde"/>
          <w:bCs/>
          <w:color w:val="000000"/>
          <w:sz w:val="22"/>
          <w:szCs w:val="22"/>
        </w:rPr>
        <w:t>. T</w:t>
      </w:r>
      <w:r w:rsidRPr="007D5B92">
        <w:rPr>
          <w:rFonts w:ascii="ITC Avant Garde" w:hAnsi="ITC Avant Garde"/>
          <w:bCs/>
          <w:color w:val="000000"/>
          <w:sz w:val="22"/>
          <w:szCs w:val="22"/>
        </w:rPr>
        <w:t xml:space="preserve">ratándose de personas físicas estará prohibida toda discriminación motivada por origen étnico o nacional, el género, la edad, las discapacidades, la condición social, las condiciones de salud, la religión, las opiniones, las preferencias sexuales, el estado civil o cualquier otra que </w:t>
      </w:r>
      <w:r w:rsidRPr="007D5B92">
        <w:rPr>
          <w:rFonts w:ascii="ITC Avant Garde" w:hAnsi="ITC Avant Garde"/>
          <w:bCs/>
          <w:color w:val="000000"/>
          <w:sz w:val="22"/>
          <w:szCs w:val="22"/>
        </w:rPr>
        <w:lastRenderedPageBreak/>
        <w:t>atente contra la dignidad humana y tenga por objeto anular o menoscabar los derechos y libertades de las personas</w:t>
      </w:r>
      <w:r>
        <w:rPr>
          <w:rFonts w:ascii="ITC Avant Garde" w:hAnsi="ITC Avant Garde"/>
          <w:bCs/>
          <w:color w:val="000000"/>
          <w:sz w:val="22"/>
          <w:szCs w:val="22"/>
        </w:rPr>
        <w:t>.</w:t>
      </w:r>
    </w:p>
    <w:p w14:paraId="511AD03B" w14:textId="77777777" w:rsidR="00FA08AC" w:rsidRDefault="00FA08AC" w:rsidP="00C22D5D">
      <w:pPr>
        <w:pStyle w:val="estilo30"/>
        <w:spacing w:before="0" w:beforeAutospacing="0" w:after="0" w:afterAutospacing="0"/>
        <w:ind w:left="720"/>
        <w:jc w:val="both"/>
        <w:rPr>
          <w:rFonts w:ascii="ITC Avant Garde" w:hAnsi="ITC Avant Garde"/>
          <w:bCs/>
          <w:color w:val="000000"/>
          <w:sz w:val="22"/>
          <w:szCs w:val="22"/>
        </w:rPr>
      </w:pPr>
    </w:p>
    <w:p w14:paraId="0CB339C9" w14:textId="77777777" w:rsidR="00FA08AC" w:rsidRDefault="00FA08AC" w:rsidP="00C22D5D">
      <w:pPr>
        <w:pStyle w:val="Texto"/>
        <w:numPr>
          <w:ilvl w:val="0"/>
          <w:numId w:val="1"/>
        </w:numPr>
        <w:spacing w:after="0" w:line="240" w:lineRule="auto"/>
        <w:rPr>
          <w:rFonts w:ascii="ITC Avant Garde" w:hAnsi="ITC Avant Garde" w:cs="Times New Roman"/>
          <w:bCs/>
          <w:color w:val="000000"/>
          <w:sz w:val="22"/>
          <w:szCs w:val="22"/>
          <w:lang w:val="es-MX" w:eastAsia="es-MX"/>
        </w:rPr>
      </w:pPr>
      <w:r>
        <w:rPr>
          <w:rFonts w:ascii="ITC Avant Garde" w:hAnsi="ITC Avant Garde" w:cs="Times New Roman"/>
          <w:b/>
          <w:bCs/>
          <w:color w:val="000000"/>
          <w:sz w:val="22"/>
          <w:szCs w:val="22"/>
          <w:lang w:val="es-MX" w:eastAsia="es-MX"/>
        </w:rPr>
        <w:t>Programación dirigida a niñas, niños y adolescentes.</w:t>
      </w:r>
      <w:r>
        <w:rPr>
          <w:rFonts w:ascii="ITC Avant Garde" w:hAnsi="ITC Avant Garde" w:cs="Times New Roman"/>
          <w:bCs/>
          <w:color w:val="000000"/>
          <w:sz w:val="22"/>
          <w:szCs w:val="22"/>
          <w:lang w:val="es-MX" w:eastAsia="es-MX"/>
        </w:rPr>
        <w:t xml:space="preserve"> De conformidad con lo establecido en el artículo 68 de la Ley General de los Derechos de Niñas, Niños y Adolescentes respecto a la programación dirigida a niñas, niños y adolescentes, el Concesionario deberá abstenerse de difundir o transmitir información, imágenes o audios que afecten o impidan objetivamente el desarrollo integral de niñas, niños y adolescentes, o que hagan apología del delito, en contravención al principio de interés superior de la niñez.</w:t>
      </w:r>
    </w:p>
    <w:p w14:paraId="52BC7909" w14:textId="77777777" w:rsidR="00FA08AC" w:rsidRDefault="00FA08AC" w:rsidP="00C22D5D">
      <w:pPr>
        <w:pStyle w:val="estilo30"/>
        <w:spacing w:before="0" w:beforeAutospacing="0" w:after="0" w:afterAutospacing="0"/>
        <w:ind w:left="720"/>
        <w:jc w:val="both"/>
        <w:rPr>
          <w:rFonts w:ascii="ITC Avant Garde" w:hAnsi="ITC Avant Garde"/>
          <w:bCs/>
          <w:color w:val="000000"/>
          <w:sz w:val="22"/>
          <w:szCs w:val="22"/>
        </w:rPr>
      </w:pPr>
    </w:p>
    <w:p w14:paraId="237C1DC5" w14:textId="77777777" w:rsidR="00FA08AC" w:rsidRDefault="00FA08AC" w:rsidP="00C22D5D">
      <w:pPr>
        <w:pStyle w:val="estilo30"/>
        <w:numPr>
          <w:ilvl w:val="0"/>
          <w:numId w:val="1"/>
        </w:numPr>
        <w:spacing w:before="0" w:beforeAutospacing="0" w:after="0" w:afterAutospacing="0"/>
        <w:jc w:val="both"/>
        <w:rPr>
          <w:rFonts w:ascii="ITC Avant Garde" w:hAnsi="ITC Avant Garde"/>
          <w:bCs/>
          <w:color w:val="000000"/>
          <w:sz w:val="22"/>
          <w:szCs w:val="22"/>
        </w:rPr>
      </w:pPr>
      <w:r w:rsidRPr="0078239F">
        <w:rPr>
          <w:rFonts w:ascii="ITC Avant Garde" w:hAnsi="ITC Avant Garde"/>
          <w:b/>
          <w:bCs/>
          <w:color w:val="000000"/>
          <w:sz w:val="22"/>
          <w:szCs w:val="22"/>
        </w:rPr>
        <w:t>Prestación de los servicios públicos a través de afiliadas, filiales o subsidiarias del Concesionario</w:t>
      </w:r>
      <w:r w:rsidRPr="0078239F">
        <w:rPr>
          <w:rFonts w:ascii="ITC Avant Garde" w:hAnsi="ITC Avant Garde"/>
          <w:bCs/>
          <w:color w:val="000000"/>
          <w:sz w:val="22"/>
          <w:szCs w:val="22"/>
        </w:rPr>
        <w:t>. Previa autorización del Instituto, el Concesionario podrá prestar los servicios públicos que ampara la Concesión única a través de afiliadas, filiales o subsidiarias del Concesionario. En todo momento, el Concesionario será el responsable ante el Instituto o cualquier autoridad competente, por el incumplimiento de las obligaciones y el ejercicio de los derechos contenidos en el presente título, así como de la prestación de los servicios públicos concesionados frente a los usuarios, suscriptores o audiencias.</w:t>
      </w:r>
    </w:p>
    <w:p w14:paraId="6B8EDDB0" w14:textId="77777777" w:rsidR="00FA08AC" w:rsidRDefault="00FA08AC" w:rsidP="00C22D5D">
      <w:pPr>
        <w:pStyle w:val="Prrafodelista"/>
        <w:rPr>
          <w:rFonts w:ascii="ITC Avant Garde" w:hAnsi="ITC Avant Garde"/>
          <w:bCs/>
          <w:color w:val="000000"/>
          <w:sz w:val="22"/>
          <w:szCs w:val="22"/>
        </w:rPr>
      </w:pPr>
    </w:p>
    <w:p w14:paraId="62DBA1F2" w14:textId="77777777" w:rsidR="00FA08AC" w:rsidRDefault="00FA08AC" w:rsidP="00C22D5D">
      <w:pPr>
        <w:pStyle w:val="estilo30"/>
        <w:spacing w:before="0" w:beforeAutospacing="0" w:after="0" w:afterAutospacing="0"/>
        <w:ind w:left="720"/>
        <w:jc w:val="both"/>
        <w:rPr>
          <w:rFonts w:ascii="ITC Avant Garde" w:hAnsi="ITC Avant Garde"/>
          <w:bCs/>
          <w:color w:val="000000"/>
          <w:sz w:val="22"/>
          <w:szCs w:val="22"/>
        </w:rPr>
      </w:pPr>
      <w:r w:rsidRPr="0078239F">
        <w:rPr>
          <w:rFonts w:ascii="ITC Avant Garde" w:hAnsi="ITC Avant Garde"/>
          <w:bCs/>
          <w:color w:val="000000"/>
          <w:sz w:val="22"/>
          <w:szCs w:val="22"/>
        </w:rPr>
        <w:t>Lo anterior sin perjuicio de que los usuarios, suscriptores o audiencias puedan exigir responsabilidad o el debido cumplimiento a quienes conforman el agente económico respecto a la prestación de los servicios públicos concesionados.</w:t>
      </w:r>
    </w:p>
    <w:p w14:paraId="1EE0A83E" w14:textId="77777777" w:rsidR="00FA08AC" w:rsidRDefault="00FA08AC" w:rsidP="00C22D5D">
      <w:pPr>
        <w:pStyle w:val="estilo30"/>
        <w:spacing w:before="0" w:beforeAutospacing="0" w:after="0" w:afterAutospacing="0"/>
        <w:ind w:left="720"/>
        <w:jc w:val="both"/>
        <w:rPr>
          <w:rFonts w:ascii="ITC Avant Garde" w:hAnsi="ITC Avant Garde"/>
          <w:bCs/>
          <w:color w:val="000000"/>
          <w:sz w:val="22"/>
          <w:szCs w:val="22"/>
        </w:rPr>
      </w:pPr>
    </w:p>
    <w:p w14:paraId="2BA31882" w14:textId="77777777" w:rsidR="00FA08AC" w:rsidRDefault="00FA08AC" w:rsidP="00C22D5D">
      <w:pPr>
        <w:pStyle w:val="estilo30"/>
        <w:spacing w:before="0" w:beforeAutospacing="0" w:after="0" w:afterAutospacing="0"/>
        <w:ind w:left="720"/>
        <w:jc w:val="both"/>
        <w:rPr>
          <w:rFonts w:ascii="ITC Avant Garde" w:hAnsi="ITC Avant Garde"/>
          <w:bCs/>
          <w:color w:val="000000"/>
          <w:sz w:val="22"/>
          <w:szCs w:val="22"/>
        </w:rPr>
      </w:pPr>
      <w:r w:rsidRPr="0078239F">
        <w:rPr>
          <w:rFonts w:ascii="ITC Avant Garde" w:hAnsi="ITC Avant Garde"/>
          <w:bCs/>
          <w:color w:val="000000"/>
          <w:sz w:val="22"/>
          <w:szCs w:val="22"/>
        </w:rPr>
        <w:t>Asimismo, el Concesionario no podrá evadir ninguna obligación relacionada con el presente título, como consecuencia de la prestación de servicios a través de quienes conforme el agente económico de quien forme parte.</w:t>
      </w:r>
    </w:p>
    <w:p w14:paraId="2AEFFFBB" w14:textId="77777777" w:rsidR="00FA08AC" w:rsidRDefault="00FA08AC" w:rsidP="00C22D5D">
      <w:pPr>
        <w:pStyle w:val="Prrafodelista"/>
        <w:rPr>
          <w:rFonts w:ascii="ITC Avant Garde" w:hAnsi="ITC Avant Garde"/>
          <w:bCs/>
          <w:color w:val="000000"/>
          <w:sz w:val="22"/>
          <w:szCs w:val="22"/>
        </w:rPr>
      </w:pPr>
    </w:p>
    <w:p w14:paraId="54326DDE" w14:textId="77777777" w:rsidR="00FA08AC" w:rsidRDefault="00FA08AC" w:rsidP="00C22D5D">
      <w:pPr>
        <w:pStyle w:val="estilo30"/>
        <w:numPr>
          <w:ilvl w:val="0"/>
          <w:numId w:val="1"/>
        </w:numPr>
        <w:spacing w:before="0" w:beforeAutospacing="0" w:after="0" w:afterAutospacing="0"/>
        <w:jc w:val="both"/>
        <w:rPr>
          <w:rFonts w:ascii="ITC Avant Garde" w:hAnsi="ITC Avant Garde"/>
          <w:bCs/>
          <w:color w:val="000000"/>
          <w:sz w:val="22"/>
          <w:szCs w:val="22"/>
        </w:rPr>
      </w:pPr>
      <w:r w:rsidRPr="009F4194">
        <w:rPr>
          <w:rFonts w:ascii="ITC Avant Garde" w:hAnsi="ITC Avant Garde"/>
          <w:b/>
          <w:bCs/>
          <w:color w:val="000000"/>
          <w:sz w:val="22"/>
          <w:szCs w:val="22"/>
        </w:rPr>
        <w:t>Poderes</w:t>
      </w:r>
      <w:r>
        <w:rPr>
          <w:rFonts w:ascii="ITC Avant Garde" w:hAnsi="ITC Avant Garde"/>
          <w:bCs/>
          <w:color w:val="000000"/>
          <w:sz w:val="22"/>
          <w:szCs w:val="22"/>
        </w:rPr>
        <w:t>. En ningún caso, el Concesionario podrá otorgar poderes y/o mandatos generales o especiales para actos de dominio con carácter de irrevocables, que tengan por objeto o hagan posible al apoderado o mandatario el ejercicio de los derechos y obligaciones del presente título.</w:t>
      </w:r>
    </w:p>
    <w:p w14:paraId="2DADBBAF" w14:textId="77777777" w:rsidR="00FA08AC" w:rsidRDefault="00FA08AC" w:rsidP="00C22D5D">
      <w:pPr>
        <w:pStyle w:val="Prrafodelista"/>
        <w:rPr>
          <w:rFonts w:ascii="ITC Avant Garde" w:hAnsi="ITC Avant Garde"/>
          <w:bCs/>
          <w:color w:val="000000"/>
          <w:sz w:val="22"/>
          <w:szCs w:val="22"/>
        </w:rPr>
      </w:pPr>
    </w:p>
    <w:p w14:paraId="7D0600D6" w14:textId="29B4F018" w:rsidR="00FA08AC" w:rsidRDefault="00FA08AC" w:rsidP="00C22D5D">
      <w:pPr>
        <w:pStyle w:val="estilo30"/>
        <w:numPr>
          <w:ilvl w:val="0"/>
          <w:numId w:val="1"/>
        </w:numPr>
        <w:spacing w:before="0" w:beforeAutospacing="0" w:after="0" w:afterAutospacing="0"/>
        <w:jc w:val="both"/>
        <w:rPr>
          <w:rFonts w:ascii="ITC Avant Garde" w:hAnsi="ITC Avant Garde"/>
          <w:bCs/>
          <w:color w:val="000000"/>
          <w:sz w:val="22"/>
          <w:szCs w:val="22"/>
        </w:rPr>
      </w:pPr>
      <w:r w:rsidRPr="009F4194">
        <w:rPr>
          <w:rFonts w:ascii="ITC Avant Garde" w:hAnsi="ITC Avant Garde"/>
          <w:b/>
          <w:bCs/>
          <w:color w:val="000000"/>
          <w:sz w:val="22"/>
          <w:szCs w:val="22"/>
        </w:rPr>
        <w:t>Gravámenes</w:t>
      </w:r>
      <w:r>
        <w:rPr>
          <w:rFonts w:ascii="ITC Avant Garde" w:hAnsi="ITC Avant Garde"/>
          <w:bCs/>
          <w:color w:val="000000"/>
          <w:sz w:val="22"/>
          <w:szCs w:val="22"/>
        </w:rPr>
        <w:t>. Cuando el Concesionario constituya algún gravamen sobre la Concesión única o los derechos derivados de ella, deberá solicitar la inscripción de los instrumentos públicos respectivos en el Registro Público de Concesiones,  dentro de los 60 (sesenta) días naturales siguientes a la fecha de su constitución; dicho registro procederá siempre y cuando el gravamen constituido no vulnere ninguna ley u otras disposiciones reglamentarias y administrativas aplicables.</w:t>
      </w:r>
    </w:p>
    <w:p w14:paraId="6A5B10E5" w14:textId="77777777" w:rsidR="00FA08AC" w:rsidRDefault="00FA08AC" w:rsidP="00C22D5D">
      <w:pPr>
        <w:pStyle w:val="Prrafodelista"/>
        <w:rPr>
          <w:rFonts w:ascii="ITC Avant Garde" w:hAnsi="ITC Avant Garde"/>
          <w:bCs/>
          <w:color w:val="000000"/>
          <w:sz w:val="22"/>
          <w:szCs w:val="22"/>
        </w:rPr>
      </w:pPr>
    </w:p>
    <w:p w14:paraId="600AA9B7" w14:textId="0AF41B8B" w:rsidR="00145A70" w:rsidRDefault="00FA08AC" w:rsidP="005E6052">
      <w:pPr>
        <w:pStyle w:val="estilo30"/>
        <w:spacing w:before="0" w:beforeAutospacing="0" w:after="0" w:afterAutospacing="0"/>
        <w:ind w:left="720"/>
        <w:jc w:val="both"/>
        <w:rPr>
          <w:rFonts w:ascii="ITC Avant Garde" w:hAnsi="ITC Avant Garde"/>
          <w:bCs/>
          <w:color w:val="000000"/>
          <w:sz w:val="22"/>
          <w:szCs w:val="22"/>
        </w:rPr>
      </w:pPr>
      <w:r>
        <w:rPr>
          <w:rFonts w:ascii="ITC Avant Garde" w:hAnsi="ITC Avant Garde"/>
          <w:bCs/>
          <w:color w:val="000000"/>
          <w:sz w:val="22"/>
          <w:szCs w:val="22"/>
        </w:rPr>
        <w:t xml:space="preserve">Asimismo, el instrumento público en el que conste el gravamen deberá establecer expresamente que la ejecución del mismo, en ningún caso, otorgará el carácter de concesionario al acreedor y/o a un tercero, por lo que se requerirá que el </w:t>
      </w:r>
      <w:r>
        <w:rPr>
          <w:rFonts w:ascii="ITC Avant Garde" w:hAnsi="ITC Avant Garde"/>
          <w:bCs/>
          <w:color w:val="000000"/>
          <w:sz w:val="22"/>
          <w:szCs w:val="22"/>
        </w:rPr>
        <w:lastRenderedPageBreak/>
        <w:t xml:space="preserve">Instituto autorice la cesión de derechos en los términos que disponga la Ley, para que la Concesión única le sea adjudicada, en su caso, al acreedor y/o a un tercero.  </w:t>
      </w:r>
    </w:p>
    <w:p w14:paraId="26A6DC4F" w14:textId="77777777" w:rsidR="00FA08AC" w:rsidRPr="00861A54" w:rsidRDefault="00FA08AC" w:rsidP="005E6052">
      <w:pPr>
        <w:pStyle w:val="estilo30"/>
        <w:spacing w:before="480" w:beforeAutospacing="0" w:after="0" w:afterAutospacing="0"/>
        <w:ind w:left="720"/>
        <w:jc w:val="center"/>
        <w:rPr>
          <w:rFonts w:ascii="ITC Avant Garde" w:hAnsi="ITC Avant Garde"/>
          <w:bCs/>
          <w:color w:val="000000"/>
          <w:sz w:val="22"/>
          <w:szCs w:val="22"/>
        </w:rPr>
      </w:pPr>
      <w:r w:rsidRPr="00861A54">
        <w:rPr>
          <w:rFonts w:ascii="ITC Avant Garde" w:hAnsi="ITC Avant Garde"/>
          <w:b/>
          <w:bCs/>
          <w:color w:val="000000"/>
          <w:sz w:val="22"/>
          <w:szCs w:val="22"/>
        </w:rPr>
        <w:t>Verificación y Vigilancia</w:t>
      </w:r>
    </w:p>
    <w:p w14:paraId="6A5E78DF" w14:textId="77777777" w:rsidR="00FA08AC" w:rsidRDefault="00FA08AC" w:rsidP="00C22D5D">
      <w:pPr>
        <w:pStyle w:val="estilo30"/>
        <w:spacing w:before="0" w:beforeAutospacing="0" w:after="0" w:afterAutospacing="0"/>
        <w:ind w:left="720"/>
        <w:jc w:val="both"/>
        <w:rPr>
          <w:rFonts w:ascii="ITC Avant Garde" w:hAnsi="ITC Avant Garde"/>
          <w:bCs/>
          <w:color w:val="000000"/>
          <w:sz w:val="22"/>
          <w:szCs w:val="22"/>
        </w:rPr>
      </w:pPr>
    </w:p>
    <w:p w14:paraId="25B87346" w14:textId="77777777" w:rsidR="00FA08AC" w:rsidRDefault="00FA08AC" w:rsidP="00C22D5D">
      <w:pPr>
        <w:pStyle w:val="estilo30"/>
        <w:numPr>
          <w:ilvl w:val="0"/>
          <w:numId w:val="1"/>
        </w:numPr>
        <w:spacing w:before="0" w:beforeAutospacing="0" w:after="0" w:afterAutospacing="0"/>
        <w:jc w:val="both"/>
        <w:rPr>
          <w:rFonts w:ascii="ITC Avant Garde" w:hAnsi="ITC Avant Garde"/>
          <w:bCs/>
          <w:color w:val="000000"/>
          <w:sz w:val="22"/>
          <w:szCs w:val="22"/>
        </w:rPr>
      </w:pPr>
      <w:r w:rsidRPr="00B949A4">
        <w:rPr>
          <w:rFonts w:ascii="ITC Avant Garde" w:hAnsi="ITC Avant Garde"/>
          <w:b/>
          <w:bCs/>
          <w:color w:val="000000"/>
          <w:sz w:val="22"/>
          <w:szCs w:val="22"/>
        </w:rPr>
        <w:t>Información.</w:t>
      </w:r>
      <w:r w:rsidRPr="00B949A4">
        <w:rPr>
          <w:rFonts w:ascii="ITC Avant Garde" w:hAnsi="ITC Avant Garde"/>
          <w:bCs/>
          <w:color w:val="000000"/>
          <w:sz w:val="22"/>
          <w:szCs w:val="22"/>
        </w:rPr>
        <w:t xml:space="preserve"> El Concesionario estará obligado a permitir a los verificadores del Instituto, el acceso a su domicilio e instalaciones, así como a otorgarles todas las facilidades para el ejercicio de sus funciones y proporcionarles la información y documentación que requieran, incluidos los acuerdos y contratos realizados con terceros que estén relacionados con el objeto de la Concesión única.</w:t>
      </w:r>
    </w:p>
    <w:p w14:paraId="302AF9C8" w14:textId="77777777" w:rsidR="00FA08AC" w:rsidRDefault="00FA08AC" w:rsidP="00C22D5D">
      <w:pPr>
        <w:pStyle w:val="estilo30"/>
        <w:spacing w:before="0" w:beforeAutospacing="0" w:after="0" w:afterAutospacing="0"/>
        <w:ind w:left="720"/>
        <w:jc w:val="both"/>
        <w:rPr>
          <w:rFonts w:ascii="ITC Avant Garde" w:hAnsi="ITC Avant Garde"/>
          <w:bCs/>
          <w:color w:val="000000"/>
          <w:sz w:val="22"/>
          <w:szCs w:val="22"/>
        </w:rPr>
      </w:pPr>
    </w:p>
    <w:p w14:paraId="7BBD2DB7" w14:textId="77777777" w:rsidR="00FA08AC" w:rsidRDefault="00FA08AC" w:rsidP="00C22D5D">
      <w:pPr>
        <w:pStyle w:val="estilo30"/>
        <w:spacing w:before="0" w:beforeAutospacing="0" w:after="0" w:afterAutospacing="0"/>
        <w:ind w:left="720"/>
        <w:jc w:val="both"/>
        <w:rPr>
          <w:rFonts w:ascii="ITC Avant Garde" w:hAnsi="ITC Avant Garde"/>
          <w:bCs/>
          <w:color w:val="000000"/>
          <w:sz w:val="22"/>
          <w:szCs w:val="22"/>
        </w:rPr>
      </w:pPr>
      <w:r w:rsidRPr="00B949A4">
        <w:rPr>
          <w:rFonts w:ascii="ITC Avant Garde" w:hAnsi="ITC Avant Garde"/>
          <w:bCs/>
          <w:color w:val="000000"/>
          <w:sz w:val="22"/>
          <w:szCs w:val="22"/>
        </w:rPr>
        <w:t>El Concesionario estará obligado, cuando así se lo requiera el Instituto, a proporcionar la información contable, operativa, económica, en su caso, por servicio, tipo de cliente, región, función y componentes de sus redes y demás infraestructura asociada, o por cualquier otra clasificación que se considere necesaria que permita conocer la operación de los servicios públicos que se presten al amparo del título, así como la relativa a la topología de su red, estaciones de radiodifusión, o infraestructura asociada, incluyendo capacidades, características y ubicación de los elementos que las conforman o toda aquella información que le permita al Instituto conocer la operación, producción y explotación de los servicios de telecomunicaciones y de radiodifusión.</w:t>
      </w:r>
    </w:p>
    <w:p w14:paraId="238FD14C" w14:textId="77777777" w:rsidR="00FA08AC" w:rsidRDefault="00FA08AC" w:rsidP="00C22D5D">
      <w:pPr>
        <w:pStyle w:val="estilo30"/>
        <w:spacing w:before="0" w:beforeAutospacing="0" w:after="0" w:afterAutospacing="0"/>
        <w:ind w:left="720"/>
        <w:jc w:val="both"/>
        <w:rPr>
          <w:rFonts w:ascii="ITC Avant Garde" w:hAnsi="ITC Avant Garde"/>
          <w:bCs/>
          <w:color w:val="000000"/>
          <w:sz w:val="22"/>
          <w:szCs w:val="22"/>
        </w:rPr>
      </w:pPr>
    </w:p>
    <w:p w14:paraId="5F5D2859" w14:textId="77777777" w:rsidR="00FA08AC" w:rsidRDefault="00FA08AC" w:rsidP="00C22D5D">
      <w:pPr>
        <w:pStyle w:val="estilo30"/>
        <w:numPr>
          <w:ilvl w:val="0"/>
          <w:numId w:val="1"/>
        </w:numPr>
        <w:spacing w:before="0" w:beforeAutospacing="0" w:after="0" w:afterAutospacing="0"/>
        <w:jc w:val="both"/>
        <w:rPr>
          <w:rFonts w:ascii="ITC Avant Garde" w:hAnsi="ITC Avant Garde"/>
          <w:bCs/>
          <w:color w:val="000000"/>
          <w:sz w:val="22"/>
          <w:szCs w:val="22"/>
        </w:rPr>
      </w:pPr>
      <w:r w:rsidRPr="00145A70">
        <w:rPr>
          <w:rFonts w:ascii="ITC Avant Garde" w:hAnsi="ITC Avant Garde"/>
          <w:b/>
          <w:bCs/>
          <w:color w:val="000000"/>
          <w:sz w:val="22"/>
          <w:szCs w:val="22"/>
        </w:rPr>
        <w:t>Información Financiera.</w:t>
      </w:r>
      <w:r>
        <w:rPr>
          <w:rFonts w:ascii="ITC Avant Garde" w:hAnsi="ITC Avant Garde"/>
          <w:bCs/>
          <w:color w:val="000000"/>
          <w:sz w:val="22"/>
          <w:szCs w:val="22"/>
        </w:rPr>
        <w:t xml:space="preserve"> El Concesionario deberá:</w:t>
      </w:r>
    </w:p>
    <w:p w14:paraId="13E1D313" w14:textId="77777777" w:rsidR="00FA08AC" w:rsidRDefault="00FA08AC" w:rsidP="00C22D5D">
      <w:pPr>
        <w:pStyle w:val="estilo30"/>
        <w:spacing w:before="0" w:beforeAutospacing="0" w:after="0" w:afterAutospacing="0"/>
        <w:ind w:left="720"/>
        <w:jc w:val="both"/>
        <w:rPr>
          <w:rFonts w:ascii="ITC Avant Garde" w:hAnsi="ITC Avant Garde"/>
          <w:bCs/>
          <w:color w:val="000000"/>
          <w:sz w:val="22"/>
          <w:szCs w:val="22"/>
        </w:rPr>
      </w:pPr>
    </w:p>
    <w:p w14:paraId="596B333A" w14:textId="77777777" w:rsidR="00FA08AC" w:rsidRDefault="00FA08AC" w:rsidP="00C22D5D">
      <w:pPr>
        <w:pStyle w:val="estilo30"/>
        <w:numPr>
          <w:ilvl w:val="1"/>
          <w:numId w:val="1"/>
        </w:numPr>
        <w:spacing w:before="0" w:beforeAutospacing="0" w:after="0" w:afterAutospacing="0"/>
        <w:ind w:left="709" w:hanging="283"/>
        <w:jc w:val="both"/>
        <w:rPr>
          <w:rFonts w:ascii="ITC Avant Garde" w:hAnsi="ITC Avant Garde"/>
          <w:bCs/>
          <w:color w:val="000000"/>
          <w:sz w:val="22"/>
          <w:szCs w:val="22"/>
        </w:rPr>
      </w:pPr>
      <w:r>
        <w:rPr>
          <w:rFonts w:ascii="ITC Avant Garde" w:hAnsi="ITC Avant Garde"/>
          <w:bCs/>
          <w:color w:val="000000"/>
          <w:sz w:val="22"/>
          <w:szCs w:val="22"/>
        </w:rPr>
        <w:t>Poner a disposición del Instituto y entregar cuando éste lo requiera en los formatos que determine, sus estados financieros anuales desglosados por servicio y por área de cobertura, así como los estados financieros anuales correspondientes a cada persona que conforme el agente económico al cual pertenezca el Concesionario, en caso de que preste los servicios públicos a través de alguna de ellas.</w:t>
      </w:r>
    </w:p>
    <w:p w14:paraId="0099222C" w14:textId="77777777" w:rsidR="00FA08AC" w:rsidRDefault="00FA08AC" w:rsidP="00C22D5D">
      <w:pPr>
        <w:pStyle w:val="estilo30"/>
        <w:spacing w:before="0" w:beforeAutospacing="0" w:after="0" w:afterAutospacing="0"/>
        <w:ind w:left="709" w:hanging="283"/>
        <w:jc w:val="both"/>
        <w:rPr>
          <w:rFonts w:ascii="ITC Avant Garde" w:hAnsi="ITC Avant Garde"/>
          <w:bCs/>
          <w:color w:val="000000"/>
          <w:sz w:val="22"/>
          <w:szCs w:val="22"/>
        </w:rPr>
      </w:pPr>
    </w:p>
    <w:p w14:paraId="0DC0AD42" w14:textId="77777777" w:rsidR="00FA08AC" w:rsidRPr="00B949A4" w:rsidRDefault="00FA08AC" w:rsidP="00C22D5D">
      <w:pPr>
        <w:pStyle w:val="estilo30"/>
        <w:numPr>
          <w:ilvl w:val="1"/>
          <w:numId w:val="1"/>
        </w:numPr>
        <w:spacing w:before="0" w:beforeAutospacing="0" w:after="0" w:afterAutospacing="0"/>
        <w:ind w:left="709" w:hanging="283"/>
        <w:jc w:val="both"/>
        <w:rPr>
          <w:rFonts w:ascii="ITC Avant Garde" w:hAnsi="ITC Avant Garde"/>
          <w:bCs/>
          <w:color w:val="000000"/>
          <w:sz w:val="22"/>
          <w:szCs w:val="22"/>
        </w:rPr>
      </w:pPr>
      <w:r>
        <w:rPr>
          <w:rFonts w:ascii="ITC Avant Garde" w:hAnsi="ITC Avant Garde"/>
          <w:bCs/>
          <w:color w:val="000000"/>
          <w:sz w:val="22"/>
          <w:szCs w:val="22"/>
        </w:rPr>
        <w:t>Presentar al Instituto sus estados financieros auditados cuando el Concesionario se encuentre así obligado, de conformidad con lo dispuesto en el Código Fiscal de la Federación. Lo anterior deberá verificarse a más tardar el 30 de junio de cada año</w:t>
      </w:r>
      <w:r w:rsidR="003F4855">
        <w:rPr>
          <w:rFonts w:ascii="ITC Avant Garde" w:hAnsi="ITC Avant Garde"/>
          <w:bCs/>
          <w:color w:val="000000"/>
          <w:sz w:val="22"/>
          <w:szCs w:val="22"/>
        </w:rPr>
        <w:t>.</w:t>
      </w:r>
    </w:p>
    <w:p w14:paraId="33C36417" w14:textId="77777777" w:rsidR="003F4855" w:rsidRDefault="003F4855" w:rsidP="00C22D5D">
      <w:pPr>
        <w:pStyle w:val="estilo30"/>
        <w:spacing w:before="0" w:beforeAutospacing="0" w:after="0" w:afterAutospacing="0"/>
        <w:jc w:val="center"/>
        <w:rPr>
          <w:rFonts w:ascii="ITC Avant Garde" w:hAnsi="ITC Avant Garde"/>
          <w:b/>
          <w:bCs/>
          <w:color w:val="000000"/>
          <w:sz w:val="22"/>
          <w:szCs w:val="22"/>
        </w:rPr>
      </w:pPr>
    </w:p>
    <w:p w14:paraId="69E3A4A7" w14:textId="77777777" w:rsidR="00FA08AC" w:rsidRPr="00861A54" w:rsidRDefault="00FA08AC" w:rsidP="00C22D5D">
      <w:pPr>
        <w:pStyle w:val="estilo30"/>
        <w:spacing w:before="0" w:beforeAutospacing="0" w:after="0" w:afterAutospacing="0"/>
        <w:jc w:val="center"/>
        <w:rPr>
          <w:rFonts w:ascii="ITC Avant Garde" w:hAnsi="ITC Avant Garde"/>
          <w:b/>
          <w:bCs/>
          <w:color w:val="000000"/>
          <w:sz w:val="22"/>
          <w:szCs w:val="22"/>
        </w:rPr>
      </w:pPr>
      <w:r w:rsidRPr="00861A54">
        <w:rPr>
          <w:rFonts w:ascii="ITC Avant Garde" w:hAnsi="ITC Avant Garde"/>
          <w:b/>
          <w:bCs/>
          <w:color w:val="000000"/>
          <w:sz w:val="22"/>
          <w:szCs w:val="22"/>
        </w:rPr>
        <w:t>Jurisdicción y competencia</w:t>
      </w:r>
    </w:p>
    <w:p w14:paraId="5D307824" w14:textId="77777777" w:rsidR="00FA08AC" w:rsidRPr="00861A54" w:rsidRDefault="00FA08AC" w:rsidP="00C22D5D">
      <w:pPr>
        <w:pStyle w:val="estilo30"/>
        <w:spacing w:before="0" w:beforeAutospacing="0" w:after="0" w:afterAutospacing="0"/>
        <w:jc w:val="both"/>
        <w:rPr>
          <w:rFonts w:ascii="ITC Avant Garde" w:hAnsi="ITC Avant Garde"/>
          <w:b/>
          <w:bCs/>
          <w:color w:val="000000"/>
          <w:sz w:val="22"/>
          <w:szCs w:val="22"/>
        </w:rPr>
      </w:pPr>
    </w:p>
    <w:p w14:paraId="277DDA97" w14:textId="7C228699" w:rsidR="00FA08AC" w:rsidRPr="00861A54" w:rsidRDefault="00FA08AC" w:rsidP="00C22D5D">
      <w:pPr>
        <w:pStyle w:val="estilo30"/>
        <w:numPr>
          <w:ilvl w:val="0"/>
          <w:numId w:val="1"/>
        </w:numPr>
        <w:spacing w:before="0" w:beforeAutospacing="0" w:after="0" w:afterAutospacing="0"/>
        <w:jc w:val="both"/>
        <w:rPr>
          <w:rFonts w:ascii="ITC Avant Garde" w:hAnsi="ITC Avant Garde"/>
          <w:bCs/>
          <w:color w:val="000000"/>
          <w:sz w:val="22"/>
          <w:szCs w:val="22"/>
        </w:rPr>
      </w:pPr>
      <w:r w:rsidRPr="00861A54">
        <w:rPr>
          <w:rFonts w:ascii="ITC Avant Garde" w:hAnsi="ITC Avant Garde"/>
          <w:b/>
          <w:bCs/>
          <w:color w:val="000000"/>
          <w:sz w:val="22"/>
          <w:szCs w:val="22"/>
        </w:rPr>
        <w:t xml:space="preserve">Jurisdicción y competencia. </w:t>
      </w:r>
      <w:r w:rsidRPr="00861A54">
        <w:rPr>
          <w:rFonts w:ascii="ITC Avant Garde" w:hAnsi="ITC Avant Garde"/>
          <w:bCs/>
          <w:color w:val="000000"/>
          <w:sz w:val="22"/>
          <w:szCs w:val="22"/>
        </w:rPr>
        <w:t xml:space="preserve">Para todo lo relativo a la interpretación y cumplimiento del presente título, salvo lo que administrativamente corresponda resolver al Instituto, el Concesionario deberá someterse a la jurisdicción de los </w:t>
      </w:r>
      <w:r w:rsidR="00BB6B46" w:rsidRPr="00BB6B46">
        <w:rPr>
          <w:rFonts w:ascii="ITC Avant Garde" w:hAnsi="ITC Avant Garde"/>
          <w:bCs/>
          <w:color w:val="000000"/>
          <w:sz w:val="22"/>
          <w:szCs w:val="22"/>
        </w:rPr>
        <w:lastRenderedPageBreak/>
        <w:t>Juzgados y Tribunales Federales Especializados en Competencia Económica, Radiodifusión y Telecomunicaciones</w:t>
      </w:r>
      <w:r w:rsidRPr="00861A54">
        <w:rPr>
          <w:rFonts w:ascii="ITC Avant Garde" w:hAnsi="ITC Avant Garde"/>
          <w:bCs/>
          <w:color w:val="000000"/>
          <w:sz w:val="22"/>
          <w:szCs w:val="22"/>
        </w:rPr>
        <w:t xml:space="preserve"> u</w:t>
      </w:r>
      <w:r w:rsidR="00FD5ACF">
        <w:rPr>
          <w:rFonts w:ascii="ITC Avant Garde" w:hAnsi="ITC Avant Garde"/>
          <w:bCs/>
          <w:color w:val="000000"/>
          <w:sz w:val="22"/>
          <w:szCs w:val="22"/>
        </w:rPr>
        <w:t>bicados en la Ciudad de México</w:t>
      </w:r>
      <w:r w:rsidRPr="00861A54">
        <w:rPr>
          <w:rFonts w:ascii="ITC Avant Garde" w:hAnsi="ITC Avant Garde"/>
          <w:bCs/>
          <w:color w:val="000000"/>
          <w:sz w:val="22"/>
          <w:szCs w:val="22"/>
        </w:rPr>
        <w:t>, renunciando al fuero que pudiere corresponderle en razón de su domicilio presente o futuro.</w:t>
      </w:r>
    </w:p>
    <w:p w14:paraId="2237A0B5" w14:textId="77777777" w:rsidR="00FA08AC" w:rsidRPr="00861A54" w:rsidRDefault="00FA08AC" w:rsidP="00C22D5D">
      <w:pPr>
        <w:pStyle w:val="estilo30"/>
        <w:spacing w:before="0" w:beforeAutospacing="0" w:after="0" w:afterAutospacing="0"/>
        <w:jc w:val="both"/>
        <w:rPr>
          <w:rFonts w:ascii="ITC Avant Garde" w:hAnsi="ITC Avant Garde"/>
          <w:bCs/>
          <w:color w:val="000000"/>
          <w:sz w:val="22"/>
          <w:szCs w:val="22"/>
        </w:rPr>
      </w:pPr>
    </w:p>
    <w:p w14:paraId="70FD4EFA" w14:textId="2754936C" w:rsidR="00FA08AC" w:rsidRPr="00861A54" w:rsidRDefault="00145A70" w:rsidP="00C22D5D">
      <w:pPr>
        <w:pStyle w:val="estilo30"/>
        <w:spacing w:before="0" w:beforeAutospacing="0" w:after="0" w:afterAutospacing="0"/>
        <w:jc w:val="both"/>
        <w:rPr>
          <w:rFonts w:ascii="ITC Avant Garde" w:hAnsi="ITC Avant Garde"/>
          <w:b/>
          <w:bCs/>
          <w:color w:val="000000"/>
          <w:sz w:val="22"/>
          <w:szCs w:val="22"/>
        </w:rPr>
      </w:pPr>
      <w:r>
        <w:rPr>
          <w:rFonts w:ascii="ITC Avant Garde" w:hAnsi="ITC Avant Garde"/>
          <w:b/>
          <w:bCs/>
          <w:color w:val="000000"/>
          <w:sz w:val="22"/>
          <w:szCs w:val="22"/>
        </w:rPr>
        <w:t>Ciudad de México</w:t>
      </w:r>
      <w:r w:rsidR="00FA08AC" w:rsidRPr="00861A54">
        <w:rPr>
          <w:rFonts w:ascii="ITC Avant Garde" w:hAnsi="ITC Avant Garde"/>
          <w:b/>
          <w:bCs/>
          <w:color w:val="000000"/>
          <w:sz w:val="22"/>
          <w:szCs w:val="22"/>
        </w:rPr>
        <w:t xml:space="preserve">, a </w:t>
      </w:r>
      <w:r w:rsidR="00BB6B46">
        <w:rPr>
          <w:rFonts w:ascii="ITC Avant Garde" w:hAnsi="ITC Avant Garde"/>
          <w:b/>
          <w:bCs/>
          <w:color w:val="000000"/>
          <w:sz w:val="22"/>
          <w:szCs w:val="22"/>
        </w:rPr>
        <w:t>______________________________</w:t>
      </w:r>
    </w:p>
    <w:p w14:paraId="40CBBCC3" w14:textId="77777777" w:rsidR="00FA08AC" w:rsidRPr="00861A54" w:rsidRDefault="00FA08AC" w:rsidP="005E6052">
      <w:pPr>
        <w:pStyle w:val="estilo30"/>
        <w:spacing w:before="720" w:beforeAutospacing="0" w:after="0" w:afterAutospacing="0"/>
        <w:jc w:val="center"/>
        <w:rPr>
          <w:rFonts w:ascii="ITC Avant Garde" w:hAnsi="ITC Avant Garde"/>
          <w:b/>
          <w:bCs/>
          <w:color w:val="000000"/>
          <w:sz w:val="22"/>
          <w:szCs w:val="22"/>
        </w:rPr>
      </w:pPr>
      <w:r w:rsidRPr="00861A54">
        <w:rPr>
          <w:rFonts w:ascii="ITC Avant Garde" w:hAnsi="ITC Avant Garde"/>
          <w:b/>
          <w:bCs/>
          <w:color w:val="000000"/>
          <w:sz w:val="22"/>
          <w:szCs w:val="22"/>
        </w:rPr>
        <w:t>INSTITUTO FEDERAL DE TELECOMUNICACIONES</w:t>
      </w:r>
    </w:p>
    <w:p w14:paraId="22362BEF" w14:textId="2D0A66FF" w:rsidR="00FA08AC" w:rsidRPr="00861A54" w:rsidRDefault="00FA08AC" w:rsidP="00C22D5D">
      <w:pPr>
        <w:pStyle w:val="estilo30"/>
        <w:spacing w:before="0" w:beforeAutospacing="0" w:after="0" w:afterAutospacing="0"/>
        <w:jc w:val="center"/>
        <w:rPr>
          <w:rFonts w:ascii="ITC Avant Garde" w:hAnsi="ITC Avant Garde"/>
          <w:b/>
          <w:bCs/>
          <w:color w:val="000000"/>
          <w:sz w:val="22"/>
          <w:szCs w:val="22"/>
        </w:rPr>
      </w:pPr>
      <w:r w:rsidRPr="00861A54">
        <w:rPr>
          <w:rFonts w:ascii="ITC Avant Garde" w:hAnsi="ITC Avant Garde"/>
          <w:b/>
          <w:bCs/>
          <w:color w:val="000000"/>
          <w:sz w:val="22"/>
          <w:szCs w:val="22"/>
        </w:rPr>
        <w:t>EL COMISIONADO PRESIDENTE</w:t>
      </w:r>
    </w:p>
    <w:p w14:paraId="1340239A" w14:textId="77777777" w:rsidR="00FA08AC" w:rsidRPr="00861A54" w:rsidRDefault="00FA08AC" w:rsidP="005E6052">
      <w:pPr>
        <w:pStyle w:val="estilo30"/>
        <w:spacing w:before="480" w:beforeAutospacing="0" w:after="0" w:afterAutospacing="0"/>
        <w:jc w:val="center"/>
        <w:rPr>
          <w:rFonts w:ascii="ITC Avant Garde" w:hAnsi="ITC Avant Garde"/>
          <w:b/>
          <w:bCs/>
          <w:color w:val="000000"/>
          <w:sz w:val="22"/>
          <w:szCs w:val="22"/>
        </w:rPr>
      </w:pPr>
      <w:r w:rsidRPr="00861A54">
        <w:rPr>
          <w:rFonts w:ascii="ITC Avant Garde" w:hAnsi="ITC Avant Garde"/>
          <w:b/>
          <w:bCs/>
          <w:color w:val="000000"/>
          <w:sz w:val="22"/>
          <w:szCs w:val="22"/>
        </w:rPr>
        <w:t>___________________________________________</w:t>
      </w:r>
    </w:p>
    <w:p w14:paraId="1EA29221" w14:textId="77777777" w:rsidR="00FA08AC" w:rsidRPr="00861A54" w:rsidRDefault="00FA08AC" w:rsidP="00C22D5D">
      <w:pPr>
        <w:pStyle w:val="estilo30"/>
        <w:spacing w:before="0" w:beforeAutospacing="0" w:after="0" w:afterAutospacing="0"/>
        <w:jc w:val="center"/>
        <w:rPr>
          <w:rFonts w:ascii="ITC Avant Garde" w:hAnsi="ITC Avant Garde"/>
          <w:b/>
          <w:bCs/>
          <w:color w:val="000000"/>
          <w:sz w:val="22"/>
          <w:szCs w:val="22"/>
        </w:rPr>
      </w:pPr>
      <w:r w:rsidRPr="00861A54">
        <w:rPr>
          <w:rFonts w:ascii="ITC Avant Garde" w:hAnsi="ITC Avant Garde"/>
          <w:b/>
          <w:bCs/>
          <w:color w:val="000000"/>
          <w:sz w:val="22"/>
          <w:szCs w:val="22"/>
        </w:rPr>
        <w:t>GABRIEL OSWALDO CONTRERAS SALDÍVAR</w:t>
      </w:r>
    </w:p>
    <w:p w14:paraId="5DCCC4E4" w14:textId="77777777" w:rsidR="00FA08AC" w:rsidRPr="00861A54" w:rsidRDefault="00FA08AC" w:rsidP="00C22D5D">
      <w:pPr>
        <w:pStyle w:val="estilo30"/>
        <w:spacing w:before="0" w:beforeAutospacing="0" w:after="0" w:afterAutospacing="0"/>
        <w:jc w:val="center"/>
        <w:rPr>
          <w:rFonts w:ascii="ITC Avant Garde" w:hAnsi="ITC Avant Garde"/>
          <w:b/>
          <w:bCs/>
          <w:color w:val="000000"/>
          <w:sz w:val="22"/>
          <w:szCs w:val="22"/>
        </w:rPr>
      </w:pPr>
    </w:p>
    <w:p w14:paraId="13AA54EB" w14:textId="77777777" w:rsidR="00FA08AC" w:rsidRDefault="00FA08AC" w:rsidP="00C22D5D">
      <w:pPr>
        <w:pStyle w:val="estilo30"/>
        <w:spacing w:before="0" w:beforeAutospacing="0" w:after="0" w:afterAutospacing="0"/>
        <w:jc w:val="center"/>
        <w:rPr>
          <w:rFonts w:ascii="ITC Avant Garde" w:hAnsi="ITC Avant Garde"/>
          <w:b/>
          <w:bCs/>
          <w:color w:val="000000"/>
        </w:rPr>
      </w:pPr>
    </w:p>
    <w:p w14:paraId="0888790A" w14:textId="77777777" w:rsidR="00FA08AC" w:rsidRDefault="00FA08AC" w:rsidP="00C22D5D">
      <w:pPr>
        <w:pStyle w:val="estilo30"/>
        <w:spacing w:before="0" w:beforeAutospacing="0" w:after="0" w:afterAutospacing="0"/>
        <w:jc w:val="center"/>
        <w:rPr>
          <w:rFonts w:ascii="ITC Avant Garde" w:hAnsi="ITC Avant Garde"/>
          <w:b/>
          <w:bCs/>
          <w:color w:val="000000"/>
          <w:sz w:val="22"/>
          <w:szCs w:val="22"/>
        </w:rPr>
      </w:pPr>
      <w:r w:rsidRPr="00140B81">
        <w:rPr>
          <w:rFonts w:ascii="ITC Avant Garde" w:hAnsi="ITC Avant Garde"/>
          <w:b/>
          <w:bCs/>
          <w:color w:val="000000"/>
          <w:sz w:val="22"/>
          <w:szCs w:val="22"/>
        </w:rPr>
        <w:t>EL CONCESIONARIO</w:t>
      </w:r>
    </w:p>
    <w:p w14:paraId="49190B62" w14:textId="77777777" w:rsidR="00FA08AC" w:rsidRPr="003E3954" w:rsidRDefault="00FA08AC" w:rsidP="00C22D5D">
      <w:pPr>
        <w:pStyle w:val="estilo30"/>
        <w:spacing w:before="0" w:beforeAutospacing="0" w:after="0" w:afterAutospacing="0"/>
        <w:jc w:val="center"/>
        <w:rPr>
          <w:rFonts w:ascii="ITC Avant Garde" w:hAnsi="ITC Avant Garde"/>
          <w:b/>
          <w:bCs/>
          <w:color w:val="000000"/>
          <w:sz w:val="22"/>
          <w:szCs w:val="22"/>
        </w:rPr>
      </w:pPr>
    </w:p>
    <w:p w14:paraId="60D6897D" w14:textId="77777777" w:rsidR="00FA08AC" w:rsidRPr="003E3954" w:rsidRDefault="00FA08AC" w:rsidP="00C22D5D">
      <w:pPr>
        <w:pStyle w:val="estilo30"/>
        <w:spacing w:before="0" w:beforeAutospacing="0" w:after="0" w:afterAutospacing="0"/>
        <w:jc w:val="center"/>
        <w:rPr>
          <w:rFonts w:ascii="ITC Avant Garde" w:hAnsi="ITC Avant Garde"/>
          <w:b/>
          <w:bCs/>
          <w:color w:val="000000"/>
          <w:sz w:val="22"/>
          <w:szCs w:val="22"/>
        </w:rPr>
      </w:pPr>
    </w:p>
    <w:p w14:paraId="216566EA" w14:textId="77777777" w:rsidR="00FA08AC" w:rsidRPr="003E3954" w:rsidRDefault="00FA08AC" w:rsidP="00C22D5D">
      <w:pPr>
        <w:pStyle w:val="estilo30"/>
        <w:spacing w:before="0" w:beforeAutospacing="0" w:after="0" w:afterAutospacing="0"/>
        <w:jc w:val="center"/>
        <w:rPr>
          <w:rFonts w:ascii="ITC Avant Garde" w:hAnsi="ITC Avant Garde"/>
          <w:b/>
          <w:bCs/>
          <w:color w:val="000000"/>
          <w:sz w:val="22"/>
          <w:szCs w:val="22"/>
        </w:rPr>
      </w:pPr>
      <w:r w:rsidRPr="003E3954">
        <w:rPr>
          <w:rFonts w:ascii="ITC Avant Garde" w:hAnsi="ITC Avant Garde"/>
          <w:b/>
          <w:bCs/>
          <w:color w:val="000000"/>
          <w:sz w:val="22"/>
          <w:szCs w:val="22"/>
        </w:rPr>
        <w:t>_________________________________________</w:t>
      </w:r>
    </w:p>
    <w:p w14:paraId="4A29E511" w14:textId="77777777" w:rsidR="00FA08AC" w:rsidRDefault="00FA08AC" w:rsidP="00C22D5D">
      <w:pPr>
        <w:pStyle w:val="estilo30"/>
        <w:spacing w:before="0" w:beforeAutospacing="0" w:after="0" w:afterAutospacing="0"/>
        <w:jc w:val="center"/>
        <w:rPr>
          <w:rFonts w:ascii="ITC Avant Garde" w:hAnsi="ITC Avant Garde"/>
          <w:b/>
          <w:bCs/>
          <w:color w:val="000000"/>
          <w:sz w:val="22"/>
          <w:szCs w:val="22"/>
        </w:rPr>
      </w:pPr>
    </w:p>
    <w:p w14:paraId="444590A5" w14:textId="762DADB4" w:rsidR="00FA08AC" w:rsidRPr="00861A54" w:rsidRDefault="00FA08AC" w:rsidP="00C22D5D">
      <w:pPr>
        <w:pStyle w:val="estilo30"/>
        <w:spacing w:before="0" w:beforeAutospacing="0" w:after="0" w:afterAutospacing="0"/>
        <w:jc w:val="center"/>
        <w:rPr>
          <w:rFonts w:ascii="ITC Avant Garde" w:hAnsi="ITC Avant Garde"/>
          <w:b/>
          <w:bCs/>
          <w:color w:val="000000"/>
          <w:sz w:val="22"/>
          <w:szCs w:val="22"/>
        </w:rPr>
      </w:pPr>
      <w:r>
        <w:rPr>
          <w:rFonts w:ascii="ITC Avant Garde" w:hAnsi="ITC Avant Garde"/>
          <w:b/>
          <w:bCs/>
          <w:color w:val="000000"/>
          <w:sz w:val="22"/>
          <w:szCs w:val="22"/>
        </w:rPr>
        <w:t>REPRESENTANTE LEGAL</w:t>
      </w:r>
      <w:r w:rsidR="00737731">
        <w:rPr>
          <w:rFonts w:ascii="ITC Avant Garde" w:hAnsi="ITC Avant Garde"/>
          <w:b/>
          <w:bCs/>
          <w:color w:val="000000"/>
          <w:sz w:val="22"/>
          <w:szCs w:val="22"/>
        </w:rPr>
        <w:t>/CONCESIONARIO</w:t>
      </w:r>
    </w:p>
    <w:p w14:paraId="3BCAF11E" w14:textId="77777777" w:rsidR="00036C32" w:rsidRDefault="00036C32" w:rsidP="00C22D5D">
      <w:pPr>
        <w:spacing w:after="0" w:line="240" w:lineRule="auto"/>
      </w:pPr>
      <w:bookmarkStart w:id="0" w:name="_GoBack"/>
      <w:bookmarkEnd w:id="0"/>
    </w:p>
    <w:sectPr w:rsidR="00036C32" w:rsidSect="00377EEC">
      <w:headerReference w:type="even" r:id="rId10"/>
      <w:headerReference w:type="default" r:id="rId11"/>
      <w:footerReference w:type="default" r:id="rId12"/>
      <w:headerReference w:type="first" r:id="rId13"/>
      <w:footerReference w:type="first" r:id="rId14"/>
      <w:pgSz w:w="12240" w:h="15840"/>
      <w:pgMar w:top="2678" w:right="1418"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6338E" w14:textId="77777777" w:rsidR="002D5049" w:rsidRDefault="002D5049">
      <w:pPr>
        <w:spacing w:after="0" w:line="240" w:lineRule="auto"/>
      </w:pPr>
      <w:r>
        <w:separator/>
      </w:r>
    </w:p>
  </w:endnote>
  <w:endnote w:type="continuationSeparator" w:id="0">
    <w:p w14:paraId="3C374B43" w14:textId="77777777" w:rsidR="002D5049" w:rsidRDefault="002D5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ITC Avant Garde">
    <w:altName w:val="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376050"/>
      <w:docPartObj>
        <w:docPartGallery w:val="Page Numbers (Bottom of Page)"/>
        <w:docPartUnique/>
      </w:docPartObj>
    </w:sdtPr>
    <w:sdtEndPr/>
    <w:sdtContent>
      <w:p w14:paraId="09E2D2DA" w14:textId="77777777" w:rsidR="00BD4743" w:rsidRPr="00D8686A" w:rsidRDefault="00FA08AC" w:rsidP="00D8686A">
        <w:pPr>
          <w:ind w:left="5670" w:right="49"/>
          <w:jc w:val="right"/>
          <w:rPr>
            <w:sz w:val="18"/>
            <w:szCs w:val="18"/>
          </w:rPr>
        </w:pP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5E6052">
          <w:rPr>
            <w:rFonts w:ascii="ITC Avant Garde" w:hAnsi="ITC Avant Garde" w:cs="Calibri"/>
            <w:noProof/>
            <w:sz w:val="18"/>
            <w:szCs w:val="18"/>
          </w:rPr>
          <w:t>7</w:t>
        </w:r>
        <w:r w:rsidRPr="004C7979">
          <w:rPr>
            <w:rFonts w:ascii="ITC Avant Garde" w:hAnsi="ITC Avant Garde" w:cs="Calibri"/>
            <w:sz w:val="18"/>
            <w:szCs w:val="18"/>
          </w:rPr>
          <w:fldChar w:fldCharType="end"/>
        </w:r>
        <w:r w:rsidRPr="004C7979">
          <w:rPr>
            <w:rFonts w:ascii="ITC Avant Garde" w:hAnsi="ITC Avant Garde" w:cs="Calibri"/>
            <w:sz w:val="18"/>
            <w:szCs w:val="18"/>
          </w:rPr>
          <w:t xml:space="preserve"> de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NUMPAGES</w:instrText>
        </w:r>
        <w:r w:rsidRPr="004C7979">
          <w:rPr>
            <w:rFonts w:ascii="ITC Avant Garde" w:hAnsi="ITC Avant Garde" w:cs="Calibri"/>
            <w:sz w:val="18"/>
            <w:szCs w:val="18"/>
          </w:rPr>
          <w:fldChar w:fldCharType="separate"/>
        </w:r>
        <w:r w:rsidR="005E6052">
          <w:rPr>
            <w:rFonts w:ascii="ITC Avant Garde" w:hAnsi="ITC Avant Garde" w:cs="Calibri"/>
            <w:noProof/>
            <w:sz w:val="18"/>
            <w:szCs w:val="18"/>
          </w:rPr>
          <w:t>8</w:t>
        </w:r>
        <w:r w:rsidRPr="004C7979">
          <w:rPr>
            <w:rFonts w:ascii="ITC Avant Garde" w:hAnsi="ITC Avant Garde" w:cs="Calibri"/>
            <w:sz w:val="18"/>
            <w:szCs w:val="18"/>
          </w:rPr>
          <w:fldChar w:fldCharType="end"/>
        </w:r>
      </w:p>
    </w:sdtContent>
  </w:sdt>
  <w:p w14:paraId="5DBFA5D3" w14:textId="77777777" w:rsidR="00BD4743" w:rsidRDefault="00FA08AC" w:rsidP="00222943">
    <w:pPr>
      <w:pStyle w:val="Piedepgina"/>
      <w:tabs>
        <w:tab w:val="clear" w:pos="4419"/>
        <w:tab w:val="clear" w:pos="8838"/>
        <w:tab w:val="left" w:pos="799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210253"/>
      <w:docPartObj>
        <w:docPartGallery w:val="Page Numbers (Bottom of Page)"/>
        <w:docPartUnique/>
      </w:docPartObj>
    </w:sdtPr>
    <w:sdtEndPr/>
    <w:sdtContent>
      <w:p w14:paraId="564A3F19" w14:textId="77777777" w:rsidR="00E971CA" w:rsidRPr="00D8686A" w:rsidRDefault="00FA08AC" w:rsidP="00E971CA">
        <w:pPr>
          <w:ind w:left="5670" w:right="49"/>
          <w:jc w:val="right"/>
          <w:rPr>
            <w:sz w:val="18"/>
            <w:szCs w:val="18"/>
          </w:rPr>
        </w:pP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5E6052">
          <w:rPr>
            <w:rFonts w:ascii="ITC Avant Garde" w:hAnsi="ITC Avant Garde" w:cs="Calibri"/>
            <w:noProof/>
            <w:sz w:val="18"/>
            <w:szCs w:val="18"/>
          </w:rPr>
          <w:t>1</w:t>
        </w:r>
        <w:r w:rsidRPr="004C7979">
          <w:rPr>
            <w:rFonts w:ascii="ITC Avant Garde" w:hAnsi="ITC Avant Garde" w:cs="Calibri"/>
            <w:sz w:val="18"/>
            <w:szCs w:val="18"/>
          </w:rPr>
          <w:fldChar w:fldCharType="end"/>
        </w:r>
        <w:r w:rsidRPr="004C7979">
          <w:rPr>
            <w:rFonts w:ascii="ITC Avant Garde" w:hAnsi="ITC Avant Garde" w:cs="Calibri"/>
            <w:sz w:val="18"/>
            <w:szCs w:val="18"/>
          </w:rPr>
          <w:t xml:space="preserve"> de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NUMPAGES</w:instrText>
        </w:r>
        <w:r w:rsidRPr="004C7979">
          <w:rPr>
            <w:rFonts w:ascii="ITC Avant Garde" w:hAnsi="ITC Avant Garde" w:cs="Calibri"/>
            <w:sz w:val="18"/>
            <w:szCs w:val="18"/>
          </w:rPr>
          <w:fldChar w:fldCharType="separate"/>
        </w:r>
        <w:r w:rsidR="005E6052">
          <w:rPr>
            <w:rFonts w:ascii="ITC Avant Garde" w:hAnsi="ITC Avant Garde" w:cs="Calibri"/>
            <w:noProof/>
            <w:sz w:val="18"/>
            <w:szCs w:val="18"/>
          </w:rPr>
          <w:t>8</w:t>
        </w:r>
        <w:r w:rsidRPr="004C7979">
          <w:rPr>
            <w:rFonts w:ascii="ITC Avant Garde" w:hAnsi="ITC Avant Garde" w:cs="Calibri"/>
            <w:sz w:val="18"/>
            <w:szCs w:val="18"/>
          </w:rPr>
          <w:fldChar w:fldCharType="end"/>
        </w:r>
      </w:p>
    </w:sdtContent>
  </w:sdt>
  <w:p w14:paraId="79637DDE" w14:textId="77777777" w:rsidR="00E971CA" w:rsidRDefault="002D5049" w:rsidP="00E971C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47F2B" w14:textId="77777777" w:rsidR="002D5049" w:rsidRDefault="002D5049">
      <w:pPr>
        <w:spacing w:after="0" w:line="240" w:lineRule="auto"/>
      </w:pPr>
      <w:r>
        <w:separator/>
      </w:r>
    </w:p>
  </w:footnote>
  <w:footnote w:type="continuationSeparator" w:id="0">
    <w:p w14:paraId="6B10F825" w14:textId="77777777" w:rsidR="002D5049" w:rsidRDefault="002D5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3C515" w14:textId="77777777" w:rsidR="00BD4743" w:rsidRDefault="002D5049">
    <w:pPr>
      <w:pStyle w:val="Encabezado"/>
    </w:pPr>
    <w:r>
      <w:rPr>
        <w:noProof/>
        <w:lang w:eastAsia="es-MX"/>
      </w:rPr>
      <w:pict w14:anchorId="77332C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A45BB" w14:textId="77777777" w:rsidR="00BD4743" w:rsidRDefault="002D5049" w:rsidP="00D8686A">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74013" w14:textId="77777777" w:rsidR="00E971CA" w:rsidRPr="00D8686A" w:rsidRDefault="002D5049" w:rsidP="00E971CA">
    <w:pPr>
      <w:ind w:left="5670" w:right="49"/>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452E7"/>
    <w:multiLevelType w:val="multilevel"/>
    <w:tmpl w:val="59BCF60C"/>
    <w:lvl w:ilvl="0">
      <w:start w:val="1"/>
      <w:numFmt w:val="decimal"/>
      <w:lvlText w:val="%1."/>
      <w:lvlJc w:val="left"/>
      <w:pPr>
        <w:ind w:left="405" w:hanging="405"/>
      </w:pPr>
      <w:rPr>
        <w:rFonts w:hint="default"/>
        <w:b/>
      </w:rPr>
    </w:lvl>
    <w:lvl w:ilvl="1">
      <w:start w:val="1"/>
      <w:numFmt w:val="decimal"/>
      <w:lvlText w:val="%1.%2."/>
      <w:lvlJc w:val="left"/>
      <w:pPr>
        <w:ind w:left="1854" w:hanging="72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482" w:hanging="108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7110" w:hanging="144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738" w:hanging="1800"/>
      </w:pPr>
      <w:rPr>
        <w:rFonts w:hint="default"/>
        <w:b/>
      </w:rPr>
    </w:lvl>
    <w:lvl w:ilvl="8">
      <w:start w:val="1"/>
      <w:numFmt w:val="decimal"/>
      <w:lvlText w:val="%1.%2.%3.%4.%5.%6.%7.%8.%9."/>
      <w:lvlJc w:val="left"/>
      <w:pPr>
        <w:ind w:left="10872" w:hanging="1800"/>
      </w:pPr>
      <w:rPr>
        <w:rFonts w:hint="default"/>
        <w:b/>
      </w:rPr>
    </w:lvl>
  </w:abstractNum>
  <w:abstractNum w:abstractNumId="1" w15:restartNumberingAfterBreak="0">
    <w:nsid w:val="16C40675"/>
    <w:multiLevelType w:val="hybridMultilevel"/>
    <w:tmpl w:val="6A2461A2"/>
    <w:lvl w:ilvl="0" w:tplc="F258A07C">
      <w:start w:val="1"/>
      <w:numFmt w:val="upperRoman"/>
      <w:lvlText w:val="%1."/>
      <w:lvlJc w:val="left"/>
      <w:pPr>
        <w:ind w:left="720" w:hanging="72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5EE7362"/>
    <w:multiLevelType w:val="hybridMultilevel"/>
    <w:tmpl w:val="4880D13C"/>
    <w:lvl w:ilvl="0" w:tplc="83C6AC30">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1F672CD"/>
    <w:multiLevelType w:val="hybridMultilevel"/>
    <w:tmpl w:val="B5F898C6"/>
    <w:lvl w:ilvl="0" w:tplc="83F84F10">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B4D0FF8"/>
    <w:multiLevelType w:val="hybridMultilevel"/>
    <w:tmpl w:val="C194C76E"/>
    <w:lvl w:ilvl="0" w:tplc="A230B57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9A5AEBF0">
      <w:start w:val="1"/>
      <w:numFmt w:val="upperRoman"/>
      <w:lvlText w:val="%4."/>
      <w:lvlJc w:val="left"/>
      <w:pPr>
        <w:ind w:left="3240" w:hanging="720"/>
      </w:pPr>
      <w:rPr>
        <w:rFonts w:ascii="Arial" w:hAnsi="Arial" w:hint="default"/>
        <w:sz w:val="18"/>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8AC"/>
    <w:rsid w:val="00036C32"/>
    <w:rsid w:val="000569AA"/>
    <w:rsid w:val="000830F0"/>
    <w:rsid w:val="000E7AE6"/>
    <w:rsid w:val="00145A70"/>
    <w:rsid w:val="00163B62"/>
    <w:rsid w:val="00184295"/>
    <w:rsid w:val="001A4AA9"/>
    <w:rsid w:val="001B508D"/>
    <w:rsid w:val="00216A59"/>
    <w:rsid w:val="00270DF1"/>
    <w:rsid w:val="00287F25"/>
    <w:rsid w:val="002D5049"/>
    <w:rsid w:val="00331600"/>
    <w:rsid w:val="003744B7"/>
    <w:rsid w:val="00376EC4"/>
    <w:rsid w:val="003A3889"/>
    <w:rsid w:val="003F4855"/>
    <w:rsid w:val="00405A45"/>
    <w:rsid w:val="005E6052"/>
    <w:rsid w:val="005F1D4F"/>
    <w:rsid w:val="00617548"/>
    <w:rsid w:val="00626EF3"/>
    <w:rsid w:val="00652589"/>
    <w:rsid w:val="0066447C"/>
    <w:rsid w:val="00680E31"/>
    <w:rsid w:val="006A381A"/>
    <w:rsid w:val="006D35C7"/>
    <w:rsid w:val="0071468B"/>
    <w:rsid w:val="00720E98"/>
    <w:rsid w:val="00737731"/>
    <w:rsid w:val="00737FE1"/>
    <w:rsid w:val="00807D40"/>
    <w:rsid w:val="008F1009"/>
    <w:rsid w:val="00964B57"/>
    <w:rsid w:val="009B3AEA"/>
    <w:rsid w:val="00A50412"/>
    <w:rsid w:val="00A75F21"/>
    <w:rsid w:val="00B35B9F"/>
    <w:rsid w:val="00BB6B46"/>
    <w:rsid w:val="00BD2CE4"/>
    <w:rsid w:val="00C013DA"/>
    <w:rsid w:val="00C22D5D"/>
    <w:rsid w:val="00C27558"/>
    <w:rsid w:val="00C626DD"/>
    <w:rsid w:val="00D62232"/>
    <w:rsid w:val="00E36C9B"/>
    <w:rsid w:val="00E66739"/>
    <w:rsid w:val="00E906A7"/>
    <w:rsid w:val="00F12B1B"/>
    <w:rsid w:val="00F64FA0"/>
    <w:rsid w:val="00FA08AC"/>
    <w:rsid w:val="00FD4530"/>
    <w:rsid w:val="00FD5A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883419"/>
  <w15:chartTrackingRefBased/>
  <w15:docId w15:val="{271476B0-9492-45DB-AA36-D39D793F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8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A08AC"/>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rsid w:val="00FA08AC"/>
    <w:rPr>
      <w:rFonts w:ascii="Calibri" w:eastAsia="Calibri" w:hAnsi="Calibri" w:cs="Times New Roman"/>
    </w:rPr>
  </w:style>
  <w:style w:type="paragraph" w:styleId="Piedepgina">
    <w:name w:val="footer"/>
    <w:basedOn w:val="Normal"/>
    <w:link w:val="PiedepginaCar"/>
    <w:uiPriority w:val="99"/>
    <w:unhideWhenUsed/>
    <w:rsid w:val="00FA08AC"/>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FA08AC"/>
    <w:rPr>
      <w:rFonts w:ascii="Calibri" w:eastAsia="Calibri" w:hAnsi="Calibri" w:cs="Times New Roman"/>
    </w:rPr>
  </w:style>
  <w:style w:type="paragraph" w:customStyle="1" w:styleId="estilo30">
    <w:name w:val="estilo30"/>
    <w:basedOn w:val="Normal"/>
    <w:rsid w:val="00FA08A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aliases w:val="4 Viñ 1nivel"/>
    <w:basedOn w:val="Normal"/>
    <w:link w:val="PrrafodelistaCar"/>
    <w:uiPriority w:val="34"/>
    <w:qFormat/>
    <w:rsid w:val="00FA08AC"/>
    <w:pPr>
      <w:spacing w:after="0" w:line="240" w:lineRule="auto"/>
      <w:ind w:left="708"/>
    </w:pPr>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4 Viñ 1nivel Car"/>
    <w:link w:val="Prrafodelista"/>
    <w:uiPriority w:val="34"/>
    <w:locked/>
    <w:rsid w:val="00FA08AC"/>
    <w:rPr>
      <w:rFonts w:ascii="Times New Roman" w:eastAsia="Times New Roman" w:hAnsi="Times New Roman" w:cs="Times New Roman"/>
      <w:sz w:val="20"/>
      <w:szCs w:val="20"/>
      <w:lang w:val="es-ES_tradnl" w:eastAsia="es-ES"/>
    </w:rPr>
  </w:style>
  <w:style w:type="paragraph" w:styleId="NormalWeb">
    <w:name w:val="Normal (Web)"/>
    <w:basedOn w:val="Normal"/>
    <w:uiPriority w:val="99"/>
    <w:semiHidden/>
    <w:unhideWhenUsed/>
    <w:rsid w:val="00FA08A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Car">
    <w:name w:val="Texto Car"/>
    <w:link w:val="Texto"/>
    <w:locked/>
    <w:rsid w:val="00FA08AC"/>
    <w:rPr>
      <w:rFonts w:ascii="Arial" w:eastAsia="Times New Roman" w:hAnsi="Arial" w:cs="Arial"/>
      <w:sz w:val="18"/>
      <w:szCs w:val="20"/>
      <w:lang w:val="es-ES" w:eastAsia="es-ES"/>
    </w:rPr>
  </w:style>
  <w:style w:type="paragraph" w:customStyle="1" w:styleId="Texto">
    <w:name w:val="Texto"/>
    <w:basedOn w:val="Normal"/>
    <w:link w:val="TextoCar"/>
    <w:rsid w:val="00FA08AC"/>
    <w:pPr>
      <w:spacing w:after="101" w:line="216" w:lineRule="exact"/>
      <w:ind w:firstLine="288"/>
      <w:jc w:val="both"/>
    </w:pPr>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3F485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4855"/>
    <w:rPr>
      <w:rFonts w:ascii="Segoe UI" w:hAnsi="Segoe UI" w:cs="Segoe UI"/>
      <w:sz w:val="18"/>
      <w:szCs w:val="18"/>
    </w:rPr>
  </w:style>
  <w:style w:type="character" w:styleId="Refdecomentario">
    <w:name w:val="annotation reference"/>
    <w:basedOn w:val="Fuentedeprrafopredeter"/>
    <w:uiPriority w:val="99"/>
    <w:semiHidden/>
    <w:unhideWhenUsed/>
    <w:rsid w:val="00C626DD"/>
    <w:rPr>
      <w:sz w:val="16"/>
      <w:szCs w:val="16"/>
    </w:rPr>
  </w:style>
  <w:style w:type="paragraph" w:styleId="Textocomentario">
    <w:name w:val="annotation text"/>
    <w:basedOn w:val="Normal"/>
    <w:link w:val="TextocomentarioCar"/>
    <w:uiPriority w:val="99"/>
    <w:semiHidden/>
    <w:unhideWhenUsed/>
    <w:rsid w:val="00C626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26DD"/>
    <w:rPr>
      <w:sz w:val="20"/>
      <w:szCs w:val="20"/>
    </w:rPr>
  </w:style>
  <w:style w:type="paragraph" w:styleId="Asuntodelcomentario">
    <w:name w:val="annotation subject"/>
    <w:basedOn w:val="Textocomentario"/>
    <w:next w:val="Textocomentario"/>
    <w:link w:val="AsuntodelcomentarioCar"/>
    <w:uiPriority w:val="99"/>
    <w:semiHidden/>
    <w:unhideWhenUsed/>
    <w:rsid w:val="00C626DD"/>
    <w:rPr>
      <w:b/>
      <w:bCs/>
    </w:rPr>
  </w:style>
  <w:style w:type="character" w:customStyle="1" w:styleId="AsuntodelcomentarioCar">
    <w:name w:val="Asunto del comentario Car"/>
    <w:basedOn w:val="TextocomentarioCar"/>
    <w:link w:val="Asuntodelcomentario"/>
    <w:uiPriority w:val="99"/>
    <w:semiHidden/>
    <w:rsid w:val="00C626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20350464a2aa0b7b619cde10b82fbada">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EA3B99-628C-4D62-8E6B-CC60FE51BF63}">
  <ds:schemaRefs>
    <ds:schemaRef ds:uri="http://schemas.microsoft.com/sharepoint/v3/contenttype/forms"/>
  </ds:schemaRefs>
</ds:datastoreItem>
</file>

<file path=customXml/itemProps2.xml><?xml version="1.0" encoding="utf-8"?>
<ds:datastoreItem xmlns:ds="http://schemas.openxmlformats.org/officeDocument/2006/customXml" ds:itemID="{30681BF4-F213-4792-850B-8C54564BD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BDDCB4-2D8A-4816-A04D-28F57B17F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2714</Words>
  <Characters>14931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Eliuth Ramirez Gonzalez</dc:creator>
  <cp:keywords/>
  <dc:description/>
  <cp:lastModifiedBy>Vanessa Tapia Navarrete</cp:lastModifiedBy>
  <cp:revision>4</cp:revision>
  <dcterms:created xsi:type="dcterms:W3CDTF">2016-06-14T06:25:00Z</dcterms:created>
  <dcterms:modified xsi:type="dcterms:W3CDTF">2016-06-21T16:03:00Z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ies>
</file>