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49" w:rsidRPr="00E11DC9" w:rsidRDefault="00D56767" w:rsidP="006E1018">
      <w:pPr>
        <w:spacing w:before="240" w:after="240"/>
        <w:jc w:val="both"/>
        <w:rPr>
          <w:rFonts w:ascii="ITC Avant Garde" w:hAnsi="ITC Avant Garde"/>
          <w:sz w:val="22"/>
          <w:szCs w:val="22"/>
          <w:lang w:val="es-ES"/>
        </w:rPr>
      </w:pPr>
      <w:r w:rsidRPr="00E11DC9">
        <w:rPr>
          <w:rFonts w:ascii="ITC Avant Garde" w:hAnsi="ITC Avant Garde"/>
          <w:sz w:val="22"/>
          <w:szCs w:val="22"/>
          <w:lang w:val="es-ES"/>
        </w:rPr>
        <w:t>En la Ciudad de México</w:t>
      </w:r>
      <w:r w:rsidR="00EE6302" w:rsidRPr="00E11DC9">
        <w:rPr>
          <w:rFonts w:ascii="ITC Avant Garde" w:hAnsi="ITC Avant Garde"/>
          <w:sz w:val="22"/>
          <w:szCs w:val="22"/>
          <w:lang w:val="es-ES"/>
        </w:rPr>
        <w:t xml:space="preserve"> </w:t>
      </w:r>
      <w:r w:rsidR="005D7C53" w:rsidRPr="00E11DC9">
        <w:rPr>
          <w:rFonts w:ascii="ITC Avant Garde" w:hAnsi="ITC Avant Garde"/>
          <w:sz w:val="22"/>
          <w:szCs w:val="22"/>
          <w:lang w:val="es-ES"/>
        </w:rPr>
        <w:t xml:space="preserve">siendo las </w:t>
      </w:r>
      <w:r w:rsidR="00CA4C27" w:rsidRPr="00E11DC9">
        <w:rPr>
          <w:rFonts w:ascii="ITC Avant Garde" w:hAnsi="ITC Avant Garde"/>
          <w:sz w:val="22"/>
          <w:szCs w:val="22"/>
          <w:lang w:val="es-ES"/>
        </w:rPr>
        <w:t>17</w:t>
      </w:r>
      <w:r w:rsidR="00583CA7" w:rsidRPr="00E11DC9">
        <w:rPr>
          <w:rFonts w:ascii="ITC Avant Garde" w:hAnsi="ITC Avant Garde"/>
          <w:sz w:val="22"/>
          <w:szCs w:val="22"/>
          <w:lang w:val="es-ES"/>
        </w:rPr>
        <w:t xml:space="preserve"> </w:t>
      </w:r>
      <w:r w:rsidR="00747853" w:rsidRPr="00E11DC9">
        <w:rPr>
          <w:rFonts w:ascii="ITC Avant Garde" w:hAnsi="ITC Avant Garde"/>
          <w:sz w:val="22"/>
          <w:szCs w:val="22"/>
          <w:lang w:val="es-ES"/>
        </w:rPr>
        <w:t>horas con</w:t>
      </w:r>
      <w:r w:rsidR="00C179DD" w:rsidRPr="00E11DC9">
        <w:rPr>
          <w:rFonts w:ascii="ITC Avant Garde" w:hAnsi="ITC Avant Garde"/>
          <w:sz w:val="22"/>
          <w:szCs w:val="22"/>
          <w:lang w:val="es-ES"/>
        </w:rPr>
        <w:t xml:space="preserve"> </w:t>
      </w:r>
      <w:r w:rsidR="008125B3" w:rsidRPr="00E11DC9">
        <w:rPr>
          <w:rFonts w:ascii="ITC Avant Garde" w:hAnsi="ITC Avant Garde"/>
          <w:sz w:val="22"/>
          <w:szCs w:val="22"/>
          <w:lang w:val="es-ES"/>
        </w:rPr>
        <w:t>55</w:t>
      </w:r>
      <w:r w:rsidR="005D7C53" w:rsidRPr="00E11DC9">
        <w:rPr>
          <w:rFonts w:ascii="ITC Avant Garde" w:hAnsi="ITC Avant Garde"/>
          <w:sz w:val="22"/>
          <w:szCs w:val="22"/>
          <w:lang w:val="es-ES"/>
        </w:rPr>
        <w:t xml:space="preserve"> minutos del</w:t>
      </w:r>
      <w:r w:rsidR="00F92DD2" w:rsidRPr="00E11DC9">
        <w:rPr>
          <w:rFonts w:ascii="ITC Avant Garde" w:hAnsi="ITC Avant Garde"/>
          <w:sz w:val="22"/>
          <w:szCs w:val="22"/>
          <w:lang w:val="es-ES"/>
        </w:rPr>
        <w:t xml:space="preserve"> </w:t>
      </w:r>
      <w:r w:rsidR="008125B3" w:rsidRPr="00E11DC9">
        <w:rPr>
          <w:rFonts w:ascii="ITC Avant Garde" w:hAnsi="ITC Avant Garde"/>
          <w:sz w:val="22"/>
          <w:szCs w:val="22"/>
          <w:lang w:val="es-ES"/>
        </w:rPr>
        <w:t>27</w:t>
      </w:r>
      <w:r w:rsidR="00CA4C27" w:rsidRPr="00E11DC9">
        <w:rPr>
          <w:rFonts w:ascii="ITC Avant Garde" w:hAnsi="ITC Avant Garde"/>
          <w:sz w:val="22"/>
          <w:szCs w:val="22"/>
          <w:lang w:val="es-ES"/>
        </w:rPr>
        <w:t xml:space="preserve"> de febrero </w:t>
      </w:r>
      <w:r w:rsidRPr="00E11DC9">
        <w:rPr>
          <w:rFonts w:ascii="ITC Avant Garde" w:hAnsi="ITC Avant Garde"/>
          <w:sz w:val="22"/>
          <w:szCs w:val="22"/>
          <w:lang w:val="es-ES"/>
        </w:rPr>
        <w:t>de 2017</w:t>
      </w:r>
      <w:r w:rsidR="005D7C53" w:rsidRPr="00E11DC9">
        <w:rPr>
          <w:rFonts w:ascii="ITC Avant Garde" w:hAnsi="ITC Avant Garde"/>
          <w:sz w:val="22"/>
          <w:szCs w:val="22"/>
          <w:lang w:val="es-ES"/>
        </w:rPr>
        <w:t xml:space="preserve">, </w:t>
      </w:r>
      <w:r w:rsidR="00127D87" w:rsidRPr="00E11DC9">
        <w:rPr>
          <w:rFonts w:ascii="ITC Avant Garde" w:hAnsi="ITC Avant Garde"/>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5 de la Ley Federal de Competencia Económica; así como en los artículos 1; 4, fracción I; 7; 8; 12; 13 y 16, fracción VI, del Estatuto Orgánico vigente del Instituto Federal de Telecomunicaciones, se celebra la:</w:t>
      </w:r>
    </w:p>
    <w:p w:rsidR="005D7C53" w:rsidRPr="006E1018" w:rsidRDefault="00935088" w:rsidP="006E1018">
      <w:pPr>
        <w:pStyle w:val="Ttulo1"/>
        <w:tabs>
          <w:tab w:val="left" w:pos="8789"/>
        </w:tabs>
        <w:spacing w:after="240"/>
        <w:ind w:left="1418" w:right="1417"/>
        <w:jc w:val="center"/>
        <w:rPr>
          <w:rFonts w:ascii="ITC Avant Garde" w:hAnsi="ITC Avant Garde"/>
          <w:sz w:val="22"/>
          <w:szCs w:val="22"/>
          <w:lang w:val="es-ES"/>
        </w:rPr>
      </w:pPr>
      <w:r w:rsidRPr="00E11DC9">
        <w:rPr>
          <w:rFonts w:ascii="ITC Avant Garde" w:hAnsi="ITC Avant Garde"/>
          <w:sz w:val="22"/>
          <w:szCs w:val="22"/>
          <w:lang w:val="es-ES"/>
        </w:rPr>
        <w:t>I</w:t>
      </w:r>
      <w:r w:rsidR="00021170" w:rsidRPr="00E11DC9">
        <w:rPr>
          <w:rFonts w:ascii="ITC Avant Garde" w:hAnsi="ITC Avant Garde"/>
          <w:sz w:val="22"/>
          <w:szCs w:val="22"/>
          <w:lang w:val="es-ES"/>
        </w:rPr>
        <w:t>V</w:t>
      </w:r>
      <w:r w:rsidRPr="00E11DC9">
        <w:rPr>
          <w:rFonts w:ascii="ITC Avant Garde" w:hAnsi="ITC Avant Garde"/>
          <w:sz w:val="22"/>
          <w:szCs w:val="22"/>
          <w:lang w:val="es-ES"/>
        </w:rPr>
        <w:t xml:space="preserve"> </w:t>
      </w:r>
      <w:r w:rsidR="00341674" w:rsidRPr="00E11DC9">
        <w:rPr>
          <w:rFonts w:ascii="ITC Avant Garde" w:hAnsi="ITC Avant Garde"/>
          <w:sz w:val="22"/>
          <w:szCs w:val="22"/>
          <w:lang w:val="es-ES"/>
        </w:rPr>
        <w:t xml:space="preserve">SESIÓN </w:t>
      </w:r>
      <w:r w:rsidR="0060477A" w:rsidRPr="00E11DC9">
        <w:rPr>
          <w:rFonts w:ascii="ITC Avant Garde" w:hAnsi="ITC Avant Garde"/>
          <w:sz w:val="22"/>
          <w:szCs w:val="22"/>
          <w:lang w:val="es-ES"/>
        </w:rPr>
        <w:t>EXTRA</w:t>
      </w:r>
      <w:r w:rsidR="00A50CDD" w:rsidRPr="00E11DC9">
        <w:rPr>
          <w:rFonts w:ascii="ITC Avant Garde" w:hAnsi="ITC Avant Garde"/>
          <w:sz w:val="22"/>
          <w:szCs w:val="22"/>
          <w:lang w:val="es-ES"/>
        </w:rPr>
        <w:t>ORDINARIA</w:t>
      </w:r>
      <w:r w:rsidR="005D7C53" w:rsidRPr="00E11DC9">
        <w:rPr>
          <w:rFonts w:ascii="ITC Avant Garde" w:hAnsi="ITC Avant Garde"/>
          <w:sz w:val="22"/>
          <w:szCs w:val="22"/>
          <w:lang w:val="es-ES"/>
        </w:rPr>
        <w:t xml:space="preserve"> DE 201</w:t>
      </w:r>
      <w:r w:rsidR="00B0231E" w:rsidRPr="00E11DC9">
        <w:rPr>
          <w:rFonts w:ascii="ITC Avant Garde" w:hAnsi="ITC Avant Garde"/>
          <w:sz w:val="22"/>
          <w:szCs w:val="22"/>
          <w:lang w:val="es-ES"/>
        </w:rPr>
        <w:t>7</w:t>
      </w:r>
      <w:r w:rsidR="005D7C53" w:rsidRPr="00E11DC9">
        <w:rPr>
          <w:rFonts w:ascii="ITC Avant Garde" w:hAnsi="ITC Avant Garde"/>
          <w:sz w:val="22"/>
          <w:szCs w:val="22"/>
          <w:lang w:val="es-ES"/>
        </w:rPr>
        <w:t xml:space="preserve"> DEL PLENO DEL</w:t>
      </w:r>
      <w:r w:rsidR="006E1018">
        <w:rPr>
          <w:rFonts w:ascii="ITC Avant Garde" w:hAnsi="ITC Avant Garde"/>
          <w:sz w:val="22"/>
          <w:szCs w:val="22"/>
          <w:lang w:val="es-ES"/>
        </w:rPr>
        <w:t xml:space="preserve"> </w:t>
      </w:r>
      <w:r w:rsidR="005D7C53" w:rsidRPr="00E11DC9">
        <w:rPr>
          <w:rFonts w:ascii="ITC Avant Garde" w:hAnsi="ITC Avant Garde"/>
          <w:sz w:val="22"/>
          <w:szCs w:val="22"/>
          <w:lang w:val="es-ES"/>
        </w:rPr>
        <w:t>INSTITUTO FEDERAL DE TELECOMUNICACIONES</w:t>
      </w:r>
    </w:p>
    <w:p w:rsidR="00472428" w:rsidRPr="006E1018" w:rsidRDefault="00314000" w:rsidP="006E101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6E1018">
        <w:rPr>
          <w:rFonts w:ascii="ITC Avant Garde" w:hAnsi="ITC Avant Garde"/>
          <w:b/>
          <w:sz w:val="22"/>
          <w:szCs w:val="22"/>
          <w:lang w:val="es-ES"/>
        </w:rPr>
        <w:t>En la S</w:t>
      </w:r>
      <w:r w:rsidR="00472428" w:rsidRPr="006E1018">
        <w:rPr>
          <w:rFonts w:ascii="ITC Avant Garde" w:hAnsi="ITC Avant Garde"/>
          <w:b/>
          <w:sz w:val="22"/>
          <w:szCs w:val="22"/>
          <w:lang w:val="es-ES"/>
        </w:rPr>
        <w:t>esión estuvieron presentes los integrantes del Pleno:</w:t>
      </w:r>
    </w:p>
    <w:p w:rsidR="00A34629" w:rsidRPr="00E11DC9" w:rsidRDefault="00A34629"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Presidente. Gabriel Oswaldo Contreras Saldívar.</w:t>
      </w:r>
    </w:p>
    <w:p w:rsidR="00A34629" w:rsidRPr="00E11DC9" w:rsidRDefault="00A34629"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Comisionado. Ernesto Estrada González.</w:t>
      </w:r>
    </w:p>
    <w:p w:rsidR="00A34629" w:rsidRPr="00E11DC9" w:rsidRDefault="00A34629"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Comisionada. Adriana Sofía Labardini Inzunza.</w:t>
      </w:r>
    </w:p>
    <w:p w:rsidR="00A34629" w:rsidRPr="00E11DC9" w:rsidRDefault="00A34629"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Comisionada. María Elena Estavillo Flores.</w:t>
      </w:r>
    </w:p>
    <w:p w:rsidR="007A2349" w:rsidRPr="00E11DC9" w:rsidRDefault="00A34629"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Comision</w:t>
      </w:r>
      <w:r w:rsidR="007A2349" w:rsidRPr="00E11DC9">
        <w:rPr>
          <w:rFonts w:ascii="ITC Avant Garde" w:hAnsi="ITC Avant Garde"/>
          <w:sz w:val="22"/>
          <w:szCs w:val="22"/>
          <w:lang w:val="es-ES"/>
        </w:rPr>
        <w:t>ado. Mario Germán Fromow Rangel (asistencia y participación por medio de comunicación electrónica a distancia).</w:t>
      </w:r>
    </w:p>
    <w:p w:rsidR="00A34629" w:rsidRPr="00E11DC9" w:rsidRDefault="00A34629"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Comisionado. Javier Juárez Mojica.</w:t>
      </w:r>
    </w:p>
    <w:p w:rsidR="00472428" w:rsidRPr="006E1018" w:rsidRDefault="00472428" w:rsidP="006E101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6E1018">
        <w:rPr>
          <w:rFonts w:ascii="ITC Avant Garde" w:hAnsi="ITC Avant Garde"/>
          <w:b/>
          <w:sz w:val="22"/>
          <w:szCs w:val="22"/>
          <w:lang w:val="es-ES"/>
        </w:rPr>
        <w:t>Secretaría Técnica del Pleno:</w:t>
      </w:r>
    </w:p>
    <w:p w:rsidR="00472428" w:rsidRPr="006E1018" w:rsidRDefault="00D028AA"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E1018">
        <w:rPr>
          <w:rFonts w:ascii="ITC Avant Garde" w:hAnsi="ITC Avant Garde"/>
          <w:sz w:val="22"/>
          <w:szCs w:val="22"/>
          <w:lang w:val="es-ES"/>
        </w:rPr>
        <w:t>Juan José Crispín Borbolla</w:t>
      </w:r>
      <w:r w:rsidR="00F34D71" w:rsidRPr="006E1018">
        <w:rPr>
          <w:rFonts w:ascii="ITC Avant Garde" w:hAnsi="ITC Avant Garde"/>
          <w:sz w:val="22"/>
          <w:szCs w:val="22"/>
          <w:lang w:val="es-ES"/>
        </w:rPr>
        <w:t xml:space="preserve">, </w:t>
      </w:r>
      <w:r w:rsidRPr="006E1018">
        <w:rPr>
          <w:rFonts w:ascii="ITC Avant Garde" w:hAnsi="ITC Avant Garde"/>
          <w:sz w:val="22"/>
          <w:szCs w:val="22"/>
          <w:lang w:val="es-ES"/>
        </w:rPr>
        <w:t>Secretario Técnico</w:t>
      </w:r>
      <w:r w:rsidR="00F34D71" w:rsidRPr="006E1018">
        <w:rPr>
          <w:rFonts w:ascii="ITC Avant Garde" w:hAnsi="ITC Avant Garde"/>
          <w:sz w:val="22"/>
          <w:szCs w:val="22"/>
          <w:lang w:val="es-ES"/>
        </w:rPr>
        <w:t xml:space="preserve"> del Pleno</w:t>
      </w:r>
      <w:r w:rsidR="00472428" w:rsidRPr="006E1018">
        <w:rPr>
          <w:rFonts w:ascii="ITC Avant Garde" w:hAnsi="ITC Avant Garde"/>
          <w:sz w:val="22"/>
          <w:szCs w:val="22"/>
          <w:lang w:val="es-ES"/>
        </w:rPr>
        <w:t>.</w:t>
      </w:r>
    </w:p>
    <w:p w:rsidR="00472428" w:rsidRPr="006E1018" w:rsidRDefault="00472428" w:rsidP="006E101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6E1018">
        <w:rPr>
          <w:rFonts w:ascii="ITC Avant Garde" w:hAnsi="ITC Avant Garde"/>
          <w:b/>
          <w:sz w:val="22"/>
          <w:szCs w:val="22"/>
          <w:lang w:val="es-ES"/>
        </w:rPr>
        <w:t xml:space="preserve">Asistieron como invitados: </w:t>
      </w:r>
    </w:p>
    <w:p w:rsidR="000543DF" w:rsidRPr="00E11DC9" w:rsidRDefault="000543DF"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Victor Manuel Rodríguez Hilario, Titular de la Unidad de Política Regulatoria.</w:t>
      </w:r>
    </w:p>
    <w:p w:rsidR="000543DF" w:rsidRPr="00E11DC9" w:rsidRDefault="000543DF"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Carlos Hernández Contreras, Titular de la Unidad de Cumplimiento.</w:t>
      </w:r>
    </w:p>
    <w:p w:rsidR="000543DF" w:rsidRPr="00E11DC9" w:rsidRDefault="000543DF"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Georgina Kary Santiago Gatica, Titular de la Unidad de Competencia Económica.</w:t>
      </w:r>
    </w:p>
    <w:p w:rsidR="00A34629" w:rsidRPr="00E11DC9" w:rsidRDefault="00A34629"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Carlos Silva Ramírez, Titular de la Unidad de Asuntos Jurídicos.</w:t>
      </w:r>
    </w:p>
    <w:p w:rsidR="007F0942" w:rsidRPr="00E11DC9" w:rsidRDefault="007F0942"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 xml:space="preserve">Edgar Yeman García Turincio, Coordinador General de Comunicación Social </w:t>
      </w:r>
    </w:p>
    <w:p w:rsidR="00A34629" w:rsidRPr="00E11DC9" w:rsidRDefault="00A34629"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Irving Arturo De Lir</w:t>
      </w:r>
      <w:r w:rsidR="001E1026" w:rsidRPr="00E11DC9">
        <w:rPr>
          <w:rFonts w:ascii="ITC Avant Garde" w:hAnsi="ITC Avant Garde"/>
          <w:sz w:val="22"/>
          <w:szCs w:val="22"/>
          <w:lang w:val="es-ES"/>
        </w:rPr>
        <w:t>a Salvatierra, Direct</w:t>
      </w:r>
      <w:r w:rsidR="007C4987" w:rsidRPr="00E11DC9">
        <w:rPr>
          <w:rFonts w:ascii="ITC Avant Garde" w:hAnsi="ITC Avant Garde"/>
          <w:sz w:val="22"/>
          <w:szCs w:val="22"/>
          <w:lang w:val="es-ES"/>
        </w:rPr>
        <w:t>or General</w:t>
      </w:r>
    </w:p>
    <w:p w:rsidR="00A34629" w:rsidRPr="00E11DC9" w:rsidRDefault="00A34629"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Edgar Hernández Mendoza, Director General.</w:t>
      </w:r>
    </w:p>
    <w:p w:rsidR="0064601E" w:rsidRPr="00E11DC9" w:rsidRDefault="0064601E"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Jrisy Esther Motis Espejel, Directora General.</w:t>
      </w:r>
    </w:p>
    <w:p w:rsidR="001C0D5B" w:rsidRPr="00E11DC9" w:rsidRDefault="00D47143"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Paola Cicero Arenas</w:t>
      </w:r>
      <w:r w:rsidR="001C0D5B" w:rsidRPr="00E11DC9">
        <w:rPr>
          <w:rFonts w:ascii="ITC Avant Garde" w:hAnsi="ITC Avant Garde"/>
          <w:sz w:val="22"/>
          <w:szCs w:val="22"/>
          <w:lang w:val="es-ES"/>
        </w:rPr>
        <w:t>, Director</w:t>
      </w:r>
      <w:r w:rsidRPr="00E11DC9">
        <w:rPr>
          <w:rFonts w:ascii="ITC Avant Garde" w:hAnsi="ITC Avant Garde"/>
          <w:sz w:val="22"/>
          <w:szCs w:val="22"/>
          <w:lang w:val="es-ES"/>
        </w:rPr>
        <w:t>a</w:t>
      </w:r>
      <w:r w:rsidR="001C0D5B" w:rsidRPr="00E11DC9">
        <w:rPr>
          <w:rFonts w:ascii="ITC Avant Garde" w:hAnsi="ITC Avant Garde"/>
          <w:sz w:val="22"/>
          <w:szCs w:val="22"/>
          <w:lang w:val="es-ES"/>
        </w:rPr>
        <w:t xml:space="preserve"> </w:t>
      </w:r>
      <w:r w:rsidRPr="00E11DC9">
        <w:rPr>
          <w:rFonts w:ascii="ITC Avant Garde" w:hAnsi="ITC Avant Garde"/>
          <w:sz w:val="22"/>
          <w:szCs w:val="22"/>
          <w:lang w:val="es-ES"/>
        </w:rPr>
        <w:t>General</w:t>
      </w:r>
      <w:r w:rsidR="007A2349" w:rsidRPr="00E11DC9">
        <w:rPr>
          <w:rFonts w:ascii="ITC Avant Garde" w:hAnsi="ITC Avant Garde"/>
          <w:sz w:val="22"/>
          <w:szCs w:val="22"/>
          <w:lang w:val="es-ES"/>
        </w:rPr>
        <w:t>.</w:t>
      </w:r>
    </w:p>
    <w:p w:rsidR="007A2349" w:rsidRPr="00E11DC9" w:rsidRDefault="007A2349" w:rsidP="006E101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1DC9">
        <w:rPr>
          <w:rFonts w:ascii="ITC Avant Garde" w:hAnsi="ITC Avant Garde"/>
          <w:sz w:val="22"/>
          <w:szCs w:val="22"/>
          <w:lang w:val="es-ES"/>
        </w:rPr>
        <w:t>Enrique Etzel Salinas Morales, Director General Adjunto.</w:t>
      </w:r>
    </w:p>
    <w:p w:rsidR="00EA0009" w:rsidRPr="006E1018" w:rsidRDefault="00472428" w:rsidP="006E1018">
      <w:pPr>
        <w:spacing w:before="240" w:after="240"/>
        <w:jc w:val="both"/>
        <w:rPr>
          <w:rFonts w:ascii="ITC Avant Garde" w:hAnsi="ITC Avant Garde"/>
          <w:sz w:val="22"/>
          <w:szCs w:val="22"/>
        </w:rPr>
      </w:pPr>
      <w:r w:rsidRPr="006E1018">
        <w:rPr>
          <w:rFonts w:ascii="ITC Avant Garde" w:hAnsi="ITC Avant Garde"/>
          <w:sz w:val="22"/>
          <w:szCs w:val="22"/>
        </w:rPr>
        <w:t>Una vez hecho del conocimiento de los Comisionados presentes lo anterior, el Comisionado Gabriel Oswaldo Contreras Saldívar presidió la sesión, que se realizó de</w:t>
      </w:r>
      <w:r w:rsidR="006E1018">
        <w:rPr>
          <w:rFonts w:ascii="ITC Avant Garde" w:hAnsi="ITC Avant Garde"/>
          <w:sz w:val="22"/>
          <w:szCs w:val="22"/>
        </w:rPr>
        <w:t xml:space="preserve"> conformidad con el siguiente:</w:t>
      </w:r>
    </w:p>
    <w:p w:rsidR="00472428" w:rsidRPr="006E1018" w:rsidRDefault="00472428" w:rsidP="006E1018">
      <w:pPr>
        <w:pStyle w:val="Ttulo2"/>
        <w:tabs>
          <w:tab w:val="left" w:pos="7797"/>
        </w:tabs>
        <w:ind w:left="1701" w:right="2268"/>
        <w:jc w:val="center"/>
        <w:rPr>
          <w:rFonts w:ascii="ITC Avant Garde" w:hAnsi="ITC Avant Garde"/>
          <w:bCs w:val="0"/>
          <w:i w:val="0"/>
          <w:sz w:val="22"/>
          <w:szCs w:val="22"/>
          <w:lang w:val="es-ES"/>
        </w:rPr>
      </w:pPr>
      <w:r w:rsidRPr="006E1018">
        <w:rPr>
          <w:rFonts w:ascii="ITC Avant Garde" w:hAnsi="ITC Avant Garde"/>
          <w:bCs w:val="0"/>
          <w:i w:val="0"/>
          <w:sz w:val="22"/>
          <w:szCs w:val="22"/>
          <w:lang w:val="es-ES"/>
        </w:rPr>
        <w:lastRenderedPageBreak/>
        <w:t>ORDEN DEL DÍA</w:t>
      </w:r>
    </w:p>
    <w:p w:rsidR="00472428" w:rsidRPr="006E1018" w:rsidRDefault="00472428" w:rsidP="006E1018">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6E1018">
        <w:rPr>
          <w:rFonts w:ascii="ITC Avant Garde" w:hAnsi="ITC Avant Garde"/>
          <w:b/>
          <w:sz w:val="22"/>
          <w:szCs w:val="22"/>
          <w:lang w:val="es-ES"/>
        </w:rPr>
        <w:t>I.- VERIFICACIÓN DEL QUÓRUM.</w:t>
      </w:r>
    </w:p>
    <w:p w:rsidR="00472428" w:rsidRPr="006E1018" w:rsidRDefault="00472428" w:rsidP="006E1018">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6E1018">
        <w:rPr>
          <w:rFonts w:ascii="ITC Avant Garde" w:hAnsi="ITC Avant Garde"/>
          <w:b/>
          <w:sz w:val="22"/>
          <w:szCs w:val="22"/>
          <w:lang w:val="es-ES"/>
        </w:rPr>
        <w:t>II.- APROBACIÓN DEL ORDEN DEL DÍA.</w:t>
      </w:r>
      <w:bookmarkStart w:id="0" w:name="_GoBack"/>
      <w:bookmarkEnd w:id="0"/>
    </w:p>
    <w:p w:rsidR="00472428" w:rsidRPr="006E1018" w:rsidRDefault="00785264" w:rsidP="006E1018">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6E1018">
        <w:rPr>
          <w:rFonts w:ascii="ITC Avant Garde" w:hAnsi="ITC Avant Garde"/>
          <w:b/>
          <w:sz w:val="22"/>
          <w:szCs w:val="22"/>
          <w:lang w:val="es-ES"/>
        </w:rPr>
        <w:t>III.- ASUNTO</w:t>
      </w:r>
      <w:r w:rsidR="00500827" w:rsidRPr="006E1018">
        <w:rPr>
          <w:rFonts w:ascii="ITC Avant Garde" w:hAnsi="ITC Avant Garde"/>
          <w:b/>
          <w:sz w:val="22"/>
          <w:szCs w:val="22"/>
          <w:lang w:val="es-ES"/>
        </w:rPr>
        <w:t>S</w:t>
      </w:r>
      <w:r w:rsidRPr="006E1018">
        <w:rPr>
          <w:rFonts w:ascii="ITC Avant Garde" w:hAnsi="ITC Avant Garde"/>
          <w:b/>
          <w:sz w:val="22"/>
          <w:szCs w:val="22"/>
          <w:lang w:val="es-ES"/>
        </w:rPr>
        <w:t xml:space="preserve"> QUE SE SOMETE</w:t>
      </w:r>
      <w:r w:rsidR="00500827" w:rsidRPr="006E1018">
        <w:rPr>
          <w:rFonts w:ascii="ITC Avant Garde" w:hAnsi="ITC Avant Garde"/>
          <w:b/>
          <w:sz w:val="22"/>
          <w:szCs w:val="22"/>
          <w:lang w:val="es-ES"/>
        </w:rPr>
        <w:t>N</w:t>
      </w:r>
      <w:r w:rsidR="00472428" w:rsidRPr="006E1018">
        <w:rPr>
          <w:rFonts w:ascii="ITC Avant Garde" w:hAnsi="ITC Avant Garde"/>
          <w:b/>
          <w:sz w:val="22"/>
          <w:szCs w:val="22"/>
          <w:lang w:val="es-ES"/>
        </w:rPr>
        <w:t xml:space="preserve"> A CONSIDERACIÓN DEL PLENO. </w:t>
      </w:r>
    </w:p>
    <w:p w:rsidR="00675C03" w:rsidRPr="00E11DC9" w:rsidRDefault="00675C03" w:rsidP="007A2349">
      <w:pPr>
        <w:numPr>
          <w:ilvl w:val="0"/>
          <w:numId w:val="29"/>
        </w:numPr>
        <w:spacing w:after="160"/>
        <w:ind w:left="0" w:firstLine="0"/>
        <w:contextualSpacing/>
        <w:jc w:val="both"/>
        <w:rPr>
          <w:rFonts w:ascii="ITC Avant Garde" w:eastAsia="Calibri" w:hAnsi="ITC Avant Garde"/>
          <w:sz w:val="22"/>
          <w:szCs w:val="22"/>
          <w:lang w:eastAsia="en-US"/>
        </w:rPr>
      </w:pPr>
      <w:r w:rsidRPr="00E11DC9">
        <w:rPr>
          <w:rFonts w:ascii="ITC Avant Garde" w:eastAsia="Calibri" w:hAnsi="ITC Avant Garde"/>
          <w:sz w:val="22"/>
          <w:szCs w:val="22"/>
          <w:lang w:eastAsia="en-US"/>
        </w:rPr>
        <w:t>Acuerdo mediante el cual el Pleno del Instituto Federal de Telecomunicaciones aprueba las Actas de las I, II, III y IV Sesiones Ordinarias, celebradas el 16, 23, 25 de enero y 8 de febrero de 2017; así como las II y III Sesiones Extraordinarias, celebradas el 31 de enero y 1 de febrero de 2017, respectivamente.</w:t>
      </w:r>
    </w:p>
    <w:p w:rsidR="00675C03" w:rsidRPr="006E1018" w:rsidRDefault="00675C03" w:rsidP="006E1018">
      <w:pPr>
        <w:spacing w:before="240" w:after="240"/>
        <w:jc w:val="both"/>
        <w:rPr>
          <w:rFonts w:ascii="ITC Avant Garde" w:hAnsi="ITC Avant Garde"/>
          <w:i/>
          <w:sz w:val="22"/>
          <w:szCs w:val="22"/>
        </w:rPr>
      </w:pPr>
      <w:r w:rsidRPr="006E1018">
        <w:rPr>
          <w:rFonts w:ascii="ITC Avant Garde" w:hAnsi="ITC Avant Garde"/>
          <w:i/>
          <w:sz w:val="22"/>
          <w:szCs w:val="22"/>
        </w:rPr>
        <w:t>(Secretaría Técnica del Pleno)</w:t>
      </w:r>
    </w:p>
    <w:p w:rsidR="00675C03" w:rsidRPr="00E11DC9" w:rsidRDefault="00675C03" w:rsidP="007A2349">
      <w:pPr>
        <w:numPr>
          <w:ilvl w:val="0"/>
          <w:numId w:val="29"/>
        </w:numPr>
        <w:spacing w:after="160"/>
        <w:ind w:left="0" w:firstLine="0"/>
        <w:contextualSpacing/>
        <w:jc w:val="both"/>
        <w:rPr>
          <w:rFonts w:ascii="ITC Avant Garde" w:hAnsi="ITC Avant Garde"/>
          <w:sz w:val="22"/>
          <w:szCs w:val="22"/>
          <w:lang w:val="es-ES" w:eastAsia="en-US"/>
        </w:rPr>
      </w:pPr>
      <w:r w:rsidRPr="00E11DC9">
        <w:rPr>
          <w:rFonts w:ascii="ITC Avant Garde" w:hAnsi="ITC Avant Garde"/>
          <w:sz w:val="22"/>
          <w:szCs w:val="22"/>
          <w:lang w:val="es-ES" w:eastAsia="en-US"/>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p>
    <w:p w:rsidR="00675C03" w:rsidRPr="006E1018" w:rsidRDefault="00675C03" w:rsidP="006E1018">
      <w:pPr>
        <w:spacing w:before="240" w:after="240"/>
        <w:jc w:val="both"/>
        <w:rPr>
          <w:rFonts w:ascii="ITC Avant Garde" w:hAnsi="ITC Avant Garde"/>
          <w:i/>
          <w:sz w:val="22"/>
          <w:szCs w:val="22"/>
        </w:rPr>
      </w:pPr>
      <w:r w:rsidRPr="006E1018">
        <w:rPr>
          <w:rFonts w:ascii="ITC Avant Garde" w:hAnsi="ITC Avant Garde"/>
          <w:i/>
          <w:sz w:val="22"/>
          <w:szCs w:val="22"/>
        </w:rPr>
        <w:t>(Unidad de Política Regulatoria)</w:t>
      </w:r>
    </w:p>
    <w:p w:rsidR="00675C03" w:rsidRPr="00E11DC9" w:rsidRDefault="00675C03" w:rsidP="007A2349">
      <w:pPr>
        <w:numPr>
          <w:ilvl w:val="0"/>
          <w:numId w:val="29"/>
        </w:numPr>
        <w:spacing w:after="160"/>
        <w:ind w:left="0" w:firstLine="0"/>
        <w:contextualSpacing/>
        <w:jc w:val="both"/>
        <w:rPr>
          <w:rFonts w:ascii="ITC Avant Garde" w:hAnsi="ITC Avant Garde"/>
          <w:sz w:val="22"/>
          <w:szCs w:val="22"/>
          <w:lang w:val="es-ES" w:eastAsia="en-US"/>
        </w:rPr>
      </w:pPr>
      <w:r w:rsidRPr="00E11DC9">
        <w:rPr>
          <w:rFonts w:ascii="ITC Avant Garde" w:hAnsi="ITC Avant Garde"/>
          <w:sz w:val="22"/>
          <w:szCs w:val="22"/>
          <w:lang w:val="es-ES" w:eastAsia="en-US"/>
        </w:rPr>
        <w:t>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p>
    <w:p w:rsidR="00675C03" w:rsidRPr="006E1018" w:rsidRDefault="00675C03" w:rsidP="006E1018">
      <w:pPr>
        <w:spacing w:before="240" w:after="240"/>
        <w:jc w:val="both"/>
        <w:rPr>
          <w:rFonts w:ascii="ITC Avant Garde" w:hAnsi="ITC Avant Garde"/>
          <w:i/>
          <w:sz w:val="22"/>
          <w:szCs w:val="22"/>
        </w:rPr>
      </w:pPr>
      <w:r w:rsidRPr="006E1018">
        <w:rPr>
          <w:rFonts w:ascii="ITC Avant Garde" w:hAnsi="ITC Avant Garde"/>
          <w:i/>
          <w:sz w:val="22"/>
          <w:szCs w:val="22"/>
        </w:rPr>
        <w:t>(Unidad de Política Regulatoria)</w:t>
      </w:r>
    </w:p>
    <w:p w:rsidR="00472428" w:rsidRPr="006E1018" w:rsidRDefault="00472428" w:rsidP="006E1018">
      <w:pPr>
        <w:pStyle w:val="Ttulo3"/>
        <w:spacing w:after="240"/>
        <w:jc w:val="left"/>
        <w:rPr>
          <w:rFonts w:ascii="ITC Avant Garde" w:hAnsi="ITC Avant Garde"/>
          <w:bCs/>
          <w:sz w:val="22"/>
          <w:szCs w:val="22"/>
        </w:rPr>
      </w:pPr>
      <w:r w:rsidRPr="00E11DC9">
        <w:rPr>
          <w:rFonts w:ascii="ITC Avant Garde" w:hAnsi="ITC Avant Garde"/>
          <w:bCs/>
          <w:sz w:val="22"/>
          <w:szCs w:val="22"/>
        </w:rPr>
        <w:t>I.- VERIFICACIÓN DEL</w:t>
      </w:r>
      <w:r w:rsidRPr="006E1018">
        <w:rPr>
          <w:rFonts w:ascii="ITC Avant Garde" w:hAnsi="ITC Avant Garde"/>
          <w:bCs/>
          <w:sz w:val="22"/>
          <w:szCs w:val="22"/>
        </w:rPr>
        <w:t xml:space="preserve"> </w:t>
      </w:r>
      <w:r w:rsidRPr="00E11DC9">
        <w:rPr>
          <w:rFonts w:ascii="ITC Avant Garde" w:hAnsi="ITC Avant Garde"/>
          <w:bCs/>
          <w:sz w:val="22"/>
          <w:szCs w:val="22"/>
        </w:rPr>
        <w:t>QUÓRUM.</w:t>
      </w:r>
    </w:p>
    <w:p w:rsidR="00500827" w:rsidRPr="00E11DC9" w:rsidRDefault="00500827" w:rsidP="006E1018">
      <w:pPr>
        <w:spacing w:before="240" w:after="240"/>
        <w:jc w:val="both"/>
        <w:rPr>
          <w:rFonts w:ascii="ITC Avant Garde" w:eastAsia="Calibri" w:hAnsi="ITC Avant Garde"/>
          <w:bCs/>
          <w:sz w:val="22"/>
          <w:szCs w:val="22"/>
          <w:lang w:eastAsia="en-US"/>
        </w:rPr>
      </w:pPr>
      <w:r w:rsidRPr="006E1018">
        <w:rPr>
          <w:rFonts w:ascii="ITC Avant Garde" w:eastAsia="Calibri" w:hAnsi="ITC Avant Garde"/>
          <w:bCs/>
          <w:sz w:val="22"/>
          <w:szCs w:val="22"/>
          <w:lang w:eastAsia="en-US"/>
        </w:rPr>
        <w:t xml:space="preserve">El Secretario Técnico informó al Pleno que el Comisionado Mario Germán Fromow Rangel en </w:t>
      </w:r>
      <w:r w:rsidR="007A2349" w:rsidRPr="006E1018">
        <w:rPr>
          <w:rFonts w:ascii="ITC Avant Garde" w:eastAsia="Calibri" w:hAnsi="ITC Avant Garde"/>
          <w:bCs/>
          <w:sz w:val="22"/>
          <w:szCs w:val="22"/>
          <w:lang w:eastAsia="en-US"/>
        </w:rPr>
        <w:t>términos del artículo 45, cuarto párrafo de la Ley Federal de Telecomunicaciones y Radiodifusión, asistió, participó y emitió sus votos a distancia mediante comunicación electrónica, tal y como lo establece dicho artículo</w:t>
      </w:r>
      <w:r w:rsidRPr="006E1018">
        <w:rPr>
          <w:rFonts w:ascii="ITC Avant Garde" w:eastAsia="Calibri" w:hAnsi="ITC Avant Garde"/>
          <w:bCs/>
          <w:sz w:val="22"/>
          <w:szCs w:val="22"/>
          <w:lang w:eastAsia="en-US"/>
        </w:rPr>
        <w:t>.</w:t>
      </w:r>
    </w:p>
    <w:p w:rsidR="009E6B55" w:rsidRPr="006E1018" w:rsidRDefault="007A2349" w:rsidP="006E1018">
      <w:pPr>
        <w:spacing w:before="240" w:after="240"/>
        <w:jc w:val="both"/>
        <w:rPr>
          <w:rFonts w:ascii="ITC Avant Garde" w:eastAsia="Calibri" w:hAnsi="ITC Avant Garde"/>
          <w:bCs/>
          <w:sz w:val="22"/>
          <w:szCs w:val="22"/>
          <w:lang w:eastAsia="en-US"/>
        </w:rPr>
      </w:pPr>
      <w:r w:rsidRPr="006E1018">
        <w:rPr>
          <w:rFonts w:ascii="ITC Avant Garde" w:eastAsia="Calibri" w:hAnsi="ITC Avant Garde"/>
          <w:bCs/>
          <w:sz w:val="22"/>
          <w:szCs w:val="22"/>
          <w:lang w:eastAsia="en-US"/>
        </w:rPr>
        <w:t>Asimismo, informo que el Comisionado Adolfo Cuevas Teja previendo su ausencia justificada a la Sesión, en términos del artículo 45 tercer párrafo de la Ley Federal de Telecomunicaciones y Radiodifusión, presentó en la Secretaría Técnica del Pleno sus votos razonados por escrito, respecto de los asuntos listados en el Orden del Día enviado y en el momento oportuno se daría cuenta del sentido de los mismos.</w:t>
      </w:r>
    </w:p>
    <w:p w:rsidR="00A50CDD" w:rsidRPr="00E11DC9" w:rsidRDefault="009E6B55" w:rsidP="006E1018">
      <w:pPr>
        <w:spacing w:before="240" w:after="240"/>
        <w:jc w:val="both"/>
        <w:rPr>
          <w:rFonts w:ascii="ITC Avant Garde" w:eastAsia="Calibri" w:hAnsi="ITC Avant Garde"/>
          <w:bCs/>
          <w:sz w:val="22"/>
          <w:szCs w:val="22"/>
          <w:lang w:eastAsia="en-US"/>
        </w:rPr>
      </w:pPr>
      <w:r w:rsidRPr="006E1018">
        <w:rPr>
          <w:rFonts w:ascii="ITC Avant Garde" w:eastAsia="Calibri" w:hAnsi="ITC Avant Garde"/>
          <w:bCs/>
          <w:sz w:val="22"/>
          <w:szCs w:val="22"/>
          <w:lang w:eastAsia="en-US"/>
        </w:rPr>
        <w:t xml:space="preserve">Siendo así, </w:t>
      </w:r>
      <w:r w:rsidRPr="00E11DC9">
        <w:rPr>
          <w:rFonts w:ascii="ITC Avant Garde" w:eastAsia="Calibri" w:hAnsi="ITC Avant Garde"/>
          <w:bCs/>
          <w:sz w:val="22"/>
          <w:szCs w:val="22"/>
          <w:lang w:eastAsia="en-US"/>
        </w:rPr>
        <w:t>e</w:t>
      </w:r>
      <w:r w:rsidR="00D028AA" w:rsidRPr="00E11DC9">
        <w:rPr>
          <w:rFonts w:ascii="ITC Avant Garde" w:eastAsia="Calibri" w:hAnsi="ITC Avant Garde"/>
          <w:bCs/>
          <w:sz w:val="22"/>
          <w:szCs w:val="22"/>
          <w:lang w:eastAsia="en-US"/>
        </w:rPr>
        <w:t>l Secretario Técnico</w:t>
      </w:r>
      <w:r w:rsidR="00785264" w:rsidRPr="00E11DC9">
        <w:rPr>
          <w:rFonts w:ascii="ITC Avant Garde" w:eastAsia="Calibri" w:hAnsi="ITC Avant Garde"/>
          <w:bCs/>
          <w:sz w:val="22"/>
          <w:szCs w:val="22"/>
          <w:lang w:eastAsia="en-US"/>
        </w:rPr>
        <w:t xml:space="preserve"> del Pleno</w:t>
      </w:r>
      <w:r w:rsidR="00A50CDD" w:rsidRPr="00E11DC9">
        <w:rPr>
          <w:rFonts w:ascii="ITC Avant Garde" w:eastAsia="Calibri" w:hAnsi="ITC Avant Garde"/>
          <w:bCs/>
          <w:sz w:val="22"/>
          <w:szCs w:val="22"/>
          <w:lang w:eastAsia="en-US"/>
        </w:rPr>
        <w:t xml:space="preserve"> por instrucciones del Presidente, verificó que existiera quórum para la </w:t>
      </w:r>
      <w:r w:rsidRPr="00E11DC9">
        <w:rPr>
          <w:rFonts w:ascii="ITC Avant Garde" w:eastAsia="Calibri" w:hAnsi="ITC Avant Garde"/>
          <w:bCs/>
          <w:sz w:val="22"/>
          <w:szCs w:val="22"/>
          <w:lang w:eastAsia="en-US"/>
        </w:rPr>
        <w:t>IV</w:t>
      </w:r>
      <w:r w:rsidR="00A50CDD" w:rsidRPr="00E11DC9">
        <w:rPr>
          <w:rFonts w:ascii="ITC Avant Garde" w:eastAsia="Calibri" w:hAnsi="ITC Avant Garde"/>
          <w:bCs/>
          <w:sz w:val="22"/>
          <w:szCs w:val="22"/>
          <w:lang w:eastAsia="en-US"/>
        </w:rPr>
        <w:t xml:space="preserve"> Sesión </w:t>
      </w:r>
      <w:r w:rsidR="0078675E" w:rsidRPr="00E11DC9">
        <w:rPr>
          <w:rFonts w:ascii="ITC Avant Garde" w:eastAsia="Calibri" w:hAnsi="ITC Avant Garde"/>
          <w:bCs/>
          <w:sz w:val="22"/>
          <w:szCs w:val="22"/>
          <w:lang w:eastAsia="en-US"/>
        </w:rPr>
        <w:t>Extrao</w:t>
      </w:r>
      <w:r w:rsidR="00314000" w:rsidRPr="00E11DC9">
        <w:rPr>
          <w:rFonts w:ascii="ITC Avant Garde" w:eastAsia="Calibri" w:hAnsi="ITC Avant Garde"/>
          <w:bCs/>
          <w:sz w:val="22"/>
          <w:szCs w:val="22"/>
          <w:lang w:eastAsia="en-US"/>
        </w:rPr>
        <w:t>rdinaria del 2017</w:t>
      </w:r>
      <w:r w:rsidR="00A50CDD" w:rsidRPr="00E11DC9">
        <w:rPr>
          <w:rFonts w:ascii="ITC Avant Garde" w:eastAsia="Calibri" w:hAnsi="ITC Avant Garde"/>
          <w:bCs/>
          <w:sz w:val="22"/>
          <w:szCs w:val="22"/>
          <w:lang w:eastAsia="en-US"/>
        </w:rPr>
        <w:t>, a la que asistieron los Comisionados Gabriel Oswaldo Contreras Saldívar, Ernesto Estrada González</w:t>
      </w:r>
      <w:r w:rsidR="007A2349" w:rsidRPr="00E11DC9">
        <w:rPr>
          <w:rFonts w:ascii="ITC Avant Garde" w:eastAsia="Calibri" w:hAnsi="ITC Avant Garde"/>
          <w:bCs/>
          <w:sz w:val="22"/>
          <w:szCs w:val="22"/>
          <w:lang w:eastAsia="en-US"/>
        </w:rPr>
        <w:t>,</w:t>
      </w:r>
      <w:r w:rsidR="00A50CDD" w:rsidRPr="00E11DC9">
        <w:rPr>
          <w:rFonts w:ascii="ITC Avant Garde" w:eastAsia="Calibri" w:hAnsi="ITC Avant Garde"/>
          <w:bCs/>
          <w:sz w:val="22"/>
          <w:szCs w:val="22"/>
          <w:lang w:eastAsia="en-US"/>
        </w:rPr>
        <w:t xml:space="preserve"> </w:t>
      </w:r>
      <w:r w:rsidR="00605C4C" w:rsidRPr="00E11DC9">
        <w:rPr>
          <w:rFonts w:ascii="ITC Avant Garde" w:eastAsia="Calibri" w:hAnsi="ITC Avant Garde"/>
          <w:bCs/>
          <w:sz w:val="22"/>
          <w:szCs w:val="22"/>
          <w:lang w:eastAsia="en-US"/>
        </w:rPr>
        <w:t xml:space="preserve">Adriana Sofía Labardini Inzunza, María Elena Estavillo Flores, </w:t>
      </w:r>
      <w:r w:rsidR="00A50CDD" w:rsidRPr="00E11DC9">
        <w:rPr>
          <w:rFonts w:ascii="ITC Avant Garde" w:eastAsia="Calibri" w:hAnsi="ITC Avant Garde"/>
          <w:bCs/>
          <w:sz w:val="22"/>
          <w:szCs w:val="22"/>
          <w:lang w:eastAsia="en-US"/>
        </w:rPr>
        <w:t>Mario Germán Fromow Rangel</w:t>
      </w:r>
      <w:r w:rsidR="00605C4C" w:rsidRPr="00E11DC9">
        <w:rPr>
          <w:rFonts w:ascii="ITC Avant Garde" w:eastAsia="Calibri" w:hAnsi="ITC Avant Garde"/>
          <w:bCs/>
          <w:sz w:val="22"/>
          <w:szCs w:val="22"/>
          <w:lang w:eastAsia="en-US"/>
        </w:rPr>
        <w:t xml:space="preserve"> y Javier Juárez Mojica,</w:t>
      </w:r>
      <w:r w:rsidR="00A50CDD" w:rsidRPr="00E11DC9">
        <w:rPr>
          <w:rFonts w:ascii="ITC Avant Garde" w:eastAsia="Calibri" w:hAnsi="ITC Avant Garde"/>
          <w:bCs/>
          <w:sz w:val="22"/>
          <w:szCs w:val="22"/>
          <w:lang w:eastAsia="en-US"/>
        </w:rPr>
        <w:t xml:space="preserve"> según se acredita con la lista de </w:t>
      </w:r>
      <w:r w:rsidR="00785264" w:rsidRPr="00E11DC9">
        <w:rPr>
          <w:rFonts w:ascii="ITC Avant Garde" w:eastAsia="Calibri" w:hAnsi="ITC Avant Garde"/>
          <w:bCs/>
          <w:sz w:val="22"/>
          <w:szCs w:val="22"/>
          <w:lang w:eastAsia="en-US"/>
        </w:rPr>
        <w:t>asistencia anexa a la presente A</w:t>
      </w:r>
      <w:r w:rsidR="00A50CDD" w:rsidRPr="00E11DC9">
        <w:rPr>
          <w:rFonts w:ascii="ITC Avant Garde" w:eastAsia="Calibri" w:hAnsi="ITC Avant Garde"/>
          <w:bCs/>
          <w:sz w:val="22"/>
          <w:szCs w:val="22"/>
          <w:lang w:eastAsia="en-US"/>
        </w:rPr>
        <w:t xml:space="preserve">cta. </w:t>
      </w:r>
    </w:p>
    <w:p w:rsidR="00472428" w:rsidRPr="006E1018" w:rsidRDefault="00472428" w:rsidP="006E1018">
      <w:pPr>
        <w:pStyle w:val="Ttulo3"/>
        <w:spacing w:after="240"/>
        <w:jc w:val="left"/>
        <w:rPr>
          <w:rFonts w:ascii="ITC Avant Garde" w:hAnsi="ITC Avant Garde"/>
          <w:bCs/>
          <w:sz w:val="22"/>
          <w:szCs w:val="22"/>
        </w:rPr>
      </w:pPr>
      <w:r w:rsidRPr="00E11DC9">
        <w:rPr>
          <w:rFonts w:ascii="ITC Avant Garde" w:hAnsi="ITC Avant Garde"/>
          <w:bCs/>
          <w:sz w:val="22"/>
          <w:szCs w:val="22"/>
        </w:rPr>
        <w:lastRenderedPageBreak/>
        <w:t>II.- APROBACIÓN DEL ORDEN DEL DÍA</w:t>
      </w:r>
      <w:r w:rsidR="006E1018">
        <w:rPr>
          <w:rFonts w:ascii="ITC Avant Garde" w:hAnsi="ITC Avant Garde"/>
          <w:bCs/>
          <w:sz w:val="22"/>
          <w:szCs w:val="22"/>
        </w:rPr>
        <w:t>.</w:t>
      </w:r>
    </w:p>
    <w:p w:rsidR="00D028AA" w:rsidRPr="006E1018" w:rsidRDefault="00D028AA" w:rsidP="006E1018">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6E1018">
        <w:rPr>
          <w:rFonts w:ascii="ITC Avant Garde" w:hAnsi="ITC Avant Garde"/>
          <w:color w:val="000000"/>
          <w:sz w:val="22"/>
          <w:szCs w:val="22"/>
          <w:lang w:val="es-ES"/>
        </w:rPr>
        <w:t xml:space="preserve">El Comisionado Presidente sometió a consideración </w:t>
      </w:r>
      <w:r w:rsidR="009E6B55" w:rsidRPr="006E1018">
        <w:rPr>
          <w:rFonts w:ascii="ITC Avant Garde" w:hAnsi="ITC Avant Garde"/>
          <w:color w:val="000000"/>
          <w:sz w:val="22"/>
          <w:szCs w:val="22"/>
          <w:lang w:val="es-ES"/>
        </w:rPr>
        <w:t>de los Comisionados presentes</w:t>
      </w:r>
      <w:r w:rsidRPr="006E1018">
        <w:rPr>
          <w:rFonts w:ascii="ITC Avant Garde" w:hAnsi="ITC Avant Garde"/>
          <w:color w:val="000000"/>
          <w:sz w:val="22"/>
          <w:szCs w:val="22"/>
          <w:lang w:val="es-ES"/>
        </w:rPr>
        <w:t xml:space="preserve"> </w:t>
      </w:r>
      <w:r w:rsidR="00027832" w:rsidRPr="006E1018">
        <w:rPr>
          <w:rFonts w:ascii="ITC Avant Garde" w:hAnsi="ITC Avant Garde"/>
          <w:color w:val="000000"/>
          <w:sz w:val="22"/>
          <w:szCs w:val="22"/>
          <w:lang w:val="es-ES"/>
        </w:rPr>
        <w:t>el Orden del Día. Acto seguido el Pleno del Instituto lo aprobó por unanimidad.</w:t>
      </w:r>
    </w:p>
    <w:p w:rsidR="00605C4C" w:rsidRPr="006E1018" w:rsidRDefault="00605C4C" w:rsidP="006E1018">
      <w:pPr>
        <w:pStyle w:val="Ttulo3"/>
        <w:spacing w:after="240"/>
        <w:jc w:val="left"/>
        <w:rPr>
          <w:rFonts w:ascii="ITC Avant Garde" w:hAnsi="ITC Avant Garde"/>
          <w:bCs/>
          <w:sz w:val="22"/>
          <w:szCs w:val="22"/>
        </w:rPr>
      </w:pPr>
      <w:r w:rsidRPr="00E11DC9">
        <w:rPr>
          <w:rFonts w:ascii="ITC Avant Garde" w:hAnsi="ITC Avant Garde"/>
          <w:bCs/>
          <w:sz w:val="22"/>
          <w:szCs w:val="22"/>
        </w:rPr>
        <w:t>III.- ASUNTOS QUE SE SOMETEN A CONSIDERACIÓN DEL PLENO</w:t>
      </w:r>
    </w:p>
    <w:p w:rsidR="006E1018" w:rsidRDefault="009E6B55" w:rsidP="006E1018">
      <w:pPr>
        <w:widowControl w:val="0"/>
        <w:tabs>
          <w:tab w:val="left" w:pos="5655"/>
          <w:tab w:val="left" w:pos="9900"/>
        </w:tabs>
        <w:autoSpaceDE w:val="0"/>
        <w:autoSpaceDN w:val="0"/>
        <w:adjustRightInd w:val="0"/>
        <w:spacing w:before="240" w:after="240"/>
        <w:ind w:right="72"/>
        <w:jc w:val="both"/>
        <w:rPr>
          <w:rFonts w:ascii="ITC Avant Garde" w:eastAsia="Calibri" w:hAnsi="ITC Avant Garde"/>
          <w:b/>
          <w:bCs/>
          <w:color w:val="000000" w:themeColor="text1"/>
          <w:sz w:val="22"/>
          <w:szCs w:val="22"/>
        </w:rPr>
      </w:pPr>
      <w:r w:rsidRPr="006E1018">
        <w:rPr>
          <w:rFonts w:ascii="ITC Avant Garde" w:eastAsia="Calibri" w:hAnsi="ITC Avant Garde"/>
          <w:b/>
          <w:bCs/>
          <w:color w:val="000000" w:themeColor="text1"/>
          <w:sz w:val="22"/>
          <w:szCs w:val="22"/>
        </w:rPr>
        <w:t>III.1.- Acuerdo mediante el cual el Pleno del Instituto Federal de Telecomunicaciones aprueba las Actas de las I, II, III y IV Sesiones Ordinarias, celebradas el 16, 23, 25 de enero y 8 de febrero de 2017; así como las II y III Sesiones Extraordinarias, celebradas el 31 de enero y 1 de febrero de 2017, respectivamente.</w:t>
      </w:r>
    </w:p>
    <w:p w:rsidR="006E1018" w:rsidRDefault="007A2349" w:rsidP="006E1018">
      <w:pPr>
        <w:widowControl w:val="0"/>
        <w:tabs>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6E1018">
        <w:rPr>
          <w:rFonts w:ascii="ITC Avant Garde" w:hAnsi="ITC Avant Garde"/>
          <w:bCs/>
          <w:color w:val="000000" w:themeColor="text1"/>
          <w:sz w:val="22"/>
          <w:szCs w:val="22"/>
          <w:lang w:val="es-ES_tradnl"/>
        </w:rPr>
        <w:t>Una vez puestas a consideración de los Comisionados presentes, emitieron su voto.</w:t>
      </w:r>
    </w:p>
    <w:p w:rsidR="006E1018" w:rsidRDefault="007A2349" w:rsidP="006E101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E1018">
        <w:rPr>
          <w:rFonts w:ascii="ITC Avant Garde" w:hAnsi="ITC Avant Garde"/>
          <w:b/>
          <w:bCs/>
          <w:color w:val="000000" w:themeColor="text1"/>
          <w:sz w:val="22"/>
          <w:szCs w:val="22"/>
          <w:lang w:val="es-ES_tradnl"/>
        </w:rPr>
        <w:t>Votación</w:t>
      </w:r>
    </w:p>
    <w:p w:rsidR="006E1018" w:rsidRDefault="007A2349" w:rsidP="006E101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E1018">
        <w:rPr>
          <w:rFonts w:ascii="ITC Avant Garde" w:hAnsi="ITC Avant Garde"/>
          <w:color w:val="000000" w:themeColor="text1"/>
          <w:sz w:val="22"/>
          <w:szCs w:val="22"/>
          <w:lang w:val="es-ES"/>
        </w:rPr>
        <w:t>El Secretario Técnico del Pleno dio cuenta de y levantó las votaciones en el siguiente sentido:</w:t>
      </w:r>
    </w:p>
    <w:p w:rsidR="006E1018" w:rsidRDefault="007A2349" w:rsidP="006E101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E1018">
        <w:rPr>
          <w:rFonts w:ascii="ITC Avant Garde" w:hAnsi="ITC Avant Garde"/>
          <w:color w:val="000000" w:themeColor="text1"/>
          <w:sz w:val="22"/>
          <w:szCs w:val="22"/>
          <w:lang w:val="es-ES"/>
        </w:rPr>
        <w:t>El Instituto Federal de Telecomunicaciones aprobó el Acuerdo por unanimidad de votos de los Comisionados Gabriel Oswaldo Contreras Saldívar, Ernesto Estrada González, Adriana Sofía Labardini Inzunza, María Elena Estavillo Flores, Mario Germán Fromow Rangel, Adolfo Cuevas Teja y Javier Juárez Mojica.</w:t>
      </w:r>
    </w:p>
    <w:p w:rsidR="006E1018" w:rsidRDefault="007A2349" w:rsidP="006E101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E1018">
        <w:rPr>
          <w:rFonts w:ascii="ITC Avant Garde" w:hAnsi="ITC Avant Garde"/>
          <w:color w:val="000000" w:themeColor="text1"/>
          <w:sz w:val="22"/>
          <w:szCs w:val="22"/>
          <w:lang w:val="es-ES"/>
        </w:rPr>
        <w:t xml:space="preserve">El Secretario Técnico del Pleno </w:t>
      </w:r>
      <w:r w:rsidR="00B00346" w:rsidRPr="006E1018">
        <w:rPr>
          <w:rFonts w:ascii="ITC Avant Garde" w:hAnsi="ITC Avant Garde"/>
          <w:color w:val="000000" w:themeColor="text1"/>
          <w:sz w:val="22"/>
          <w:szCs w:val="22"/>
          <w:lang w:val="es-ES"/>
        </w:rPr>
        <w:t>dio cuenta que el Comisionado Adolfo Cuevas Teja, presentó en la Secretaría Técnica del Pleno su voto razonado por escrito en términos del artículo 45, tercer párrafo de la Ley Federal de Telecomunicaciones y Radiodifusión.</w:t>
      </w:r>
    </w:p>
    <w:p w:rsidR="006E1018" w:rsidRDefault="007A2349" w:rsidP="006E101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E1018">
        <w:rPr>
          <w:rFonts w:ascii="ITC Avant Garde" w:hAnsi="ITC Avant Garde"/>
          <w:color w:val="000000" w:themeColor="text1"/>
          <w:sz w:val="22"/>
          <w:szCs w:val="22"/>
          <w:lang w:val="es-ES"/>
        </w:rPr>
        <w:t>Por lo anterior, el Pleno del Instituto Federal de Telecomunicaciones emitió el siguiente:</w:t>
      </w:r>
    </w:p>
    <w:p w:rsidR="006E1018" w:rsidRDefault="009E6B55" w:rsidP="006E101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E1018">
        <w:rPr>
          <w:rFonts w:ascii="ITC Avant Garde" w:hAnsi="ITC Avant Garde"/>
          <w:b/>
          <w:bCs/>
          <w:color w:val="000000" w:themeColor="text1"/>
          <w:sz w:val="22"/>
          <w:szCs w:val="22"/>
          <w:lang w:val="es-ES_tradnl"/>
        </w:rPr>
        <w:t>Acuerdo</w:t>
      </w:r>
    </w:p>
    <w:p w:rsidR="006E1018" w:rsidRDefault="0061211B" w:rsidP="006E1018">
      <w:pPr>
        <w:spacing w:before="240" w:after="240"/>
        <w:jc w:val="both"/>
        <w:rPr>
          <w:rFonts w:ascii="ITC Avant Garde" w:hAnsi="ITC Avant Garde"/>
          <w:b/>
          <w:color w:val="000000" w:themeColor="text1"/>
          <w:sz w:val="22"/>
          <w:szCs w:val="22"/>
          <w:lang w:val="es-ES"/>
        </w:rPr>
      </w:pPr>
      <w:r w:rsidRPr="006E1018">
        <w:rPr>
          <w:rFonts w:ascii="ITC Avant Garde" w:hAnsi="ITC Avant Garde"/>
          <w:b/>
          <w:color w:val="000000" w:themeColor="text1"/>
          <w:sz w:val="22"/>
          <w:szCs w:val="22"/>
          <w:lang w:val="es-ES"/>
        </w:rPr>
        <w:t>P/IFT/EXT/270217/118</w:t>
      </w:r>
    </w:p>
    <w:p w:rsidR="006E1018" w:rsidRDefault="009E6B55" w:rsidP="006E1018">
      <w:pPr>
        <w:shd w:val="clear" w:color="auto" w:fill="FFFFFF"/>
        <w:spacing w:before="240" w:after="240"/>
        <w:jc w:val="both"/>
        <w:rPr>
          <w:rFonts w:ascii="ITC Avant Garde" w:eastAsia="Calibri" w:hAnsi="ITC Avant Garde"/>
          <w:bCs/>
          <w:i/>
          <w:color w:val="000000" w:themeColor="text1"/>
          <w:sz w:val="22"/>
          <w:szCs w:val="22"/>
        </w:rPr>
      </w:pPr>
      <w:r w:rsidRPr="006E1018">
        <w:rPr>
          <w:rFonts w:ascii="ITC Avant Garde" w:hAnsi="ITC Avant Garde"/>
          <w:b/>
          <w:color w:val="000000" w:themeColor="text1"/>
          <w:sz w:val="22"/>
          <w:szCs w:val="22"/>
          <w:lang w:val="es-ES"/>
        </w:rPr>
        <w:t xml:space="preserve">Primero. </w:t>
      </w:r>
      <w:r w:rsidRPr="006E1018">
        <w:rPr>
          <w:rFonts w:ascii="ITC Avant Garde" w:hAnsi="ITC Avant Garde"/>
          <w:color w:val="000000" w:themeColor="text1"/>
          <w:sz w:val="22"/>
          <w:szCs w:val="22"/>
          <w:lang w:val="es-ES"/>
        </w:rPr>
        <w:t>Se aprueba el “</w:t>
      </w:r>
      <w:r w:rsidR="00B00346" w:rsidRPr="006E1018">
        <w:rPr>
          <w:rFonts w:ascii="ITC Avant Garde" w:hAnsi="ITC Avant Garde"/>
          <w:bCs/>
          <w:color w:val="000000" w:themeColor="text1"/>
          <w:sz w:val="22"/>
          <w:szCs w:val="22"/>
          <w:lang w:val="es-ES_tradnl" w:eastAsia="es-MX"/>
        </w:rPr>
        <w:t>Acuerdo mediante el cual el Pleno del Instituto Federal de Telecomunicaciones aprueba las Actas de las I, II, III y IV Sesiones Ordinarias, celebradas el 16, 23, 25 de enero y 8 de febrero de 2017; así como las II y III Sesiones Extraordinarias, celebradas el 31 de enero y 1 de febrero de 2017, respectivamente</w:t>
      </w:r>
      <w:r w:rsidRPr="006E1018">
        <w:rPr>
          <w:rFonts w:ascii="ITC Avant Garde" w:eastAsia="Calibri" w:hAnsi="ITC Avant Garde"/>
          <w:bCs/>
          <w:i/>
          <w:color w:val="000000" w:themeColor="text1"/>
          <w:sz w:val="22"/>
          <w:szCs w:val="22"/>
        </w:rPr>
        <w:t>”.</w:t>
      </w:r>
    </w:p>
    <w:p w:rsidR="006E1018" w:rsidRDefault="009E6B55" w:rsidP="006E1018">
      <w:pPr>
        <w:spacing w:before="240" w:after="240"/>
        <w:jc w:val="both"/>
        <w:rPr>
          <w:rFonts w:ascii="ITC Avant Garde" w:hAnsi="ITC Avant Garde"/>
          <w:color w:val="000000" w:themeColor="text1"/>
          <w:sz w:val="22"/>
          <w:szCs w:val="22"/>
          <w:lang w:val="es-ES"/>
        </w:rPr>
      </w:pPr>
      <w:r w:rsidRPr="006E1018">
        <w:rPr>
          <w:rFonts w:ascii="ITC Avant Garde" w:hAnsi="ITC Avant Garde"/>
          <w:b/>
          <w:color w:val="000000" w:themeColor="text1"/>
          <w:sz w:val="22"/>
          <w:szCs w:val="22"/>
          <w:lang w:val="es-ES"/>
        </w:rPr>
        <w:t>Segundo.</w:t>
      </w:r>
      <w:r w:rsidRPr="006E1018">
        <w:rPr>
          <w:rFonts w:ascii="ITC Avant Garde" w:hAnsi="ITC Avant Garde"/>
          <w:color w:val="000000" w:themeColor="text1"/>
          <w:sz w:val="22"/>
          <w:szCs w:val="22"/>
          <w:lang w:val="es-ES"/>
        </w:rPr>
        <w:t xml:space="preserve"> Se instruye a la Secretaría Técnica del Pleno para que turn</w:t>
      </w:r>
      <w:r w:rsidR="007A5F04" w:rsidRPr="006E1018">
        <w:rPr>
          <w:rFonts w:ascii="ITC Avant Garde" w:hAnsi="ITC Avant Garde"/>
          <w:color w:val="000000" w:themeColor="text1"/>
          <w:sz w:val="22"/>
          <w:szCs w:val="22"/>
          <w:lang w:val="es-ES"/>
        </w:rPr>
        <w:t>e a firma de los Comisionados las</w:t>
      </w:r>
      <w:r w:rsidRPr="006E1018">
        <w:rPr>
          <w:rFonts w:ascii="ITC Avant Garde" w:hAnsi="ITC Avant Garde"/>
          <w:color w:val="000000" w:themeColor="text1"/>
          <w:sz w:val="22"/>
          <w:szCs w:val="22"/>
          <w:lang w:val="es-ES"/>
        </w:rPr>
        <w:t xml:space="preserve"> Acta</w:t>
      </w:r>
      <w:r w:rsidR="007A5F04" w:rsidRPr="006E1018">
        <w:rPr>
          <w:rFonts w:ascii="ITC Avant Garde" w:hAnsi="ITC Avant Garde"/>
          <w:color w:val="000000" w:themeColor="text1"/>
          <w:sz w:val="22"/>
          <w:szCs w:val="22"/>
          <w:lang w:val="es-ES"/>
        </w:rPr>
        <w:t>s</w:t>
      </w:r>
      <w:r w:rsidRPr="006E1018">
        <w:rPr>
          <w:rFonts w:ascii="ITC Avant Garde" w:hAnsi="ITC Avant Garde"/>
          <w:color w:val="000000" w:themeColor="text1"/>
          <w:sz w:val="22"/>
          <w:szCs w:val="22"/>
          <w:lang w:val="es-ES"/>
        </w:rPr>
        <w:t xml:space="preserve"> aprobada</w:t>
      </w:r>
      <w:r w:rsidR="007A5F04" w:rsidRPr="006E1018">
        <w:rPr>
          <w:rFonts w:ascii="ITC Avant Garde" w:hAnsi="ITC Avant Garde"/>
          <w:color w:val="000000" w:themeColor="text1"/>
          <w:sz w:val="22"/>
          <w:szCs w:val="22"/>
          <w:lang w:val="es-ES"/>
        </w:rPr>
        <w:t>s</w:t>
      </w:r>
      <w:r w:rsidRPr="006E1018">
        <w:rPr>
          <w:rFonts w:ascii="ITC Avant Garde" w:hAnsi="ITC Avant Garde"/>
          <w:color w:val="000000" w:themeColor="text1"/>
          <w:sz w:val="22"/>
          <w:szCs w:val="22"/>
          <w:lang w:val="es-ES"/>
        </w:rPr>
        <w:t xml:space="preserve"> por el Pleno.</w:t>
      </w:r>
    </w:p>
    <w:p w:rsidR="006E1018" w:rsidRDefault="009E6B55" w:rsidP="006E1018">
      <w:pPr>
        <w:spacing w:before="240" w:after="240"/>
        <w:jc w:val="both"/>
        <w:rPr>
          <w:rFonts w:ascii="ITC Avant Garde" w:hAnsi="ITC Avant Garde"/>
          <w:color w:val="000000" w:themeColor="text1"/>
          <w:sz w:val="22"/>
          <w:szCs w:val="22"/>
          <w:lang w:val="es-ES"/>
        </w:rPr>
      </w:pPr>
      <w:r w:rsidRPr="006E1018">
        <w:rPr>
          <w:rFonts w:ascii="ITC Avant Garde" w:hAnsi="ITC Avant Garde"/>
          <w:b/>
          <w:color w:val="000000" w:themeColor="text1"/>
          <w:sz w:val="22"/>
          <w:szCs w:val="22"/>
          <w:lang w:val="es-ES"/>
        </w:rPr>
        <w:t>Tercero.</w:t>
      </w:r>
      <w:r w:rsidRPr="006E1018">
        <w:rPr>
          <w:rFonts w:ascii="ITC Avant Garde" w:hAnsi="ITC Avant Garde"/>
          <w:color w:val="000000" w:themeColor="text1"/>
          <w:sz w:val="22"/>
          <w:szCs w:val="22"/>
          <w:lang w:val="es-ES"/>
        </w:rPr>
        <w:t xml:space="preserve"> Se instruye a la Secretaría Técnica del Pleno para que publique en la pág</w:t>
      </w:r>
      <w:r w:rsidR="007A5F04" w:rsidRPr="006E1018">
        <w:rPr>
          <w:rFonts w:ascii="ITC Avant Garde" w:hAnsi="ITC Avant Garde"/>
          <w:color w:val="000000" w:themeColor="text1"/>
          <w:sz w:val="22"/>
          <w:szCs w:val="22"/>
          <w:lang w:val="es-ES"/>
        </w:rPr>
        <w:t>ina electrónica del Instituto las</w:t>
      </w:r>
      <w:r w:rsidRPr="006E1018">
        <w:rPr>
          <w:rFonts w:ascii="ITC Avant Garde" w:hAnsi="ITC Avant Garde"/>
          <w:color w:val="000000" w:themeColor="text1"/>
          <w:sz w:val="22"/>
          <w:szCs w:val="22"/>
          <w:lang w:val="es-ES"/>
        </w:rPr>
        <w:t xml:space="preserve"> Acta</w:t>
      </w:r>
      <w:r w:rsidR="007A5F04" w:rsidRPr="006E1018">
        <w:rPr>
          <w:rFonts w:ascii="ITC Avant Garde" w:hAnsi="ITC Avant Garde"/>
          <w:color w:val="000000" w:themeColor="text1"/>
          <w:sz w:val="22"/>
          <w:szCs w:val="22"/>
          <w:lang w:val="es-ES"/>
        </w:rPr>
        <w:t>s</w:t>
      </w:r>
      <w:r w:rsidRPr="006E1018">
        <w:rPr>
          <w:rFonts w:ascii="ITC Avant Garde" w:hAnsi="ITC Avant Garde"/>
          <w:color w:val="000000" w:themeColor="text1"/>
          <w:sz w:val="22"/>
          <w:szCs w:val="22"/>
          <w:lang w:val="es-ES"/>
        </w:rPr>
        <w:t xml:space="preserve"> aprobada</w:t>
      </w:r>
      <w:r w:rsidR="007A5F04" w:rsidRPr="006E1018">
        <w:rPr>
          <w:rFonts w:ascii="ITC Avant Garde" w:hAnsi="ITC Avant Garde"/>
          <w:color w:val="000000" w:themeColor="text1"/>
          <w:sz w:val="22"/>
          <w:szCs w:val="22"/>
          <w:lang w:val="es-ES"/>
        </w:rPr>
        <w:t>s</w:t>
      </w:r>
      <w:r w:rsidRPr="006E1018">
        <w:rPr>
          <w:rFonts w:ascii="ITC Avant Garde" w:hAnsi="ITC Avant Garde"/>
          <w:color w:val="000000" w:themeColor="text1"/>
          <w:sz w:val="22"/>
          <w:szCs w:val="22"/>
          <w:lang w:val="es-ES"/>
        </w:rPr>
        <w:t>, en términos de lo establecido en el artículo 50 de la Ley Federal de Telecomunicaciones y Radiodifusión.</w:t>
      </w:r>
    </w:p>
    <w:p w:rsidR="006E1018" w:rsidRDefault="009E6B55" w:rsidP="006E1018">
      <w:pPr>
        <w:spacing w:before="240" w:after="240"/>
        <w:jc w:val="both"/>
        <w:rPr>
          <w:rFonts w:ascii="ITC Avant Garde" w:hAnsi="ITC Avant Garde"/>
          <w:color w:val="000000" w:themeColor="text1"/>
          <w:sz w:val="22"/>
          <w:szCs w:val="22"/>
          <w:lang w:val="es-ES"/>
        </w:rPr>
      </w:pPr>
      <w:r w:rsidRPr="006E1018">
        <w:rPr>
          <w:rFonts w:ascii="ITC Avant Garde" w:hAnsi="ITC Avant Garde"/>
          <w:b/>
          <w:color w:val="000000" w:themeColor="text1"/>
          <w:sz w:val="22"/>
          <w:szCs w:val="22"/>
          <w:lang w:val="es-ES"/>
        </w:rPr>
        <w:t>Cuarto.</w:t>
      </w:r>
      <w:r w:rsidRPr="006E1018">
        <w:rPr>
          <w:rFonts w:ascii="ITC Avant Garde" w:hAnsi="ITC Avant Garde"/>
          <w:color w:val="000000" w:themeColor="text1"/>
          <w:sz w:val="22"/>
          <w:szCs w:val="22"/>
          <w:lang w:val="es-ES"/>
        </w:rPr>
        <w:t xml:space="preserve"> Se instruye a la Secretaría Técnica del Pleno para que agregue en el Libro de Actas</w:t>
      </w:r>
      <w:r w:rsidR="007A5F04" w:rsidRPr="006E1018">
        <w:rPr>
          <w:rFonts w:ascii="ITC Avant Garde" w:hAnsi="ITC Avant Garde"/>
          <w:color w:val="000000" w:themeColor="text1"/>
          <w:sz w:val="22"/>
          <w:szCs w:val="22"/>
          <w:lang w:val="es-ES"/>
        </w:rPr>
        <w:t xml:space="preserve"> de la Sesión que corresponda las</w:t>
      </w:r>
      <w:r w:rsidRPr="006E1018">
        <w:rPr>
          <w:rFonts w:ascii="ITC Avant Garde" w:hAnsi="ITC Avant Garde"/>
          <w:color w:val="000000" w:themeColor="text1"/>
          <w:sz w:val="22"/>
          <w:szCs w:val="22"/>
          <w:lang w:val="es-ES"/>
        </w:rPr>
        <w:t xml:space="preserve"> Acta</w:t>
      </w:r>
      <w:r w:rsidR="007A5F04" w:rsidRPr="006E1018">
        <w:rPr>
          <w:rFonts w:ascii="ITC Avant Garde" w:hAnsi="ITC Avant Garde"/>
          <w:color w:val="000000" w:themeColor="text1"/>
          <w:sz w:val="22"/>
          <w:szCs w:val="22"/>
          <w:lang w:val="es-ES"/>
        </w:rPr>
        <w:t>s</w:t>
      </w:r>
      <w:r w:rsidRPr="006E1018">
        <w:rPr>
          <w:rFonts w:ascii="ITC Avant Garde" w:hAnsi="ITC Avant Garde"/>
          <w:color w:val="000000" w:themeColor="text1"/>
          <w:sz w:val="22"/>
          <w:szCs w:val="22"/>
          <w:lang w:val="es-ES"/>
        </w:rPr>
        <w:t xml:space="preserve"> original</w:t>
      </w:r>
      <w:r w:rsidR="007A5F04" w:rsidRPr="006E1018">
        <w:rPr>
          <w:rFonts w:ascii="ITC Avant Garde" w:hAnsi="ITC Avant Garde"/>
          <w:color w:val="000000" w:themeColor="text1"/>
          <w:sz w:val="22"/>
          <w:szCs w:val="22"/>
          <w:lang w:val="es-ES"/>
        </w:rPr>
        <w:t>es</w:t>
      </w:r>
      <w:r w:rsidRPr="006E1018">
        <w:rPr>
          <w:rFonts w:ascii="ITC Avant Garde" w:hAnsi="ITC Avant Garde"/>
          <w:color w:val="000000" w:themeColor="text1"/>
          <w:sz w:val="22"/>
          <w:szCs w:val="22"/>
          <w:lang w:val="es-ES"/>
        </w:rPr>
        <w:t>, para que forme</w:t>
      </w:r>
      <w:r w:rsidR="007A5F04" w:rsidRPr="006E1018">
        <w:rPr>
          <w:rFonts w:ascii="ITC Avant Garde" w:hAnsi="ITC Avant Garde"/>
          <w:color w:val="000000" w:themeColor="text1"/>
          <w:sz w:val="22"/>
          <w:szCs w:val="22"/>
          <w:lang w:val="es-ES"/>
        </w:rPr>
        <w:t>n</w:t>
      </w:r>
      <w:r w:rsidRPr="006E1018">
        <w:rPr>
          <w:rFonts w:ascii="ITC Avant Garde" w:hAnsi="ITC Avant Garde"/>
          <w:color w:val="000000" w:themeColor="text1"/>
          <w:sz w:val="22"/>
          <w:szCs w:val="22"/>
          <w:lang w:val="es-ES"/>
        </w:rPr>
        <w:t xml:space="preserve"> parte integrante del mismo.</w:t>
      </w:r>
    </w:p>
    <w:p w:rsidR="006E1018" w:rsidRDefault="00617ACF" w:rsidP="006E1018">
      <w:pPr>
        <w:spacing w:before="240" w:after="240"/>
        <w:jc w:val="both"/>
        <w:rPr>
          <w:rFonts w:ascii="ITC Avant Garde" w:eastAsia="Calibri" w:hAnsi="ITC Avant Garde"/>
          <w:b/>
          <w:bCs/>
          <w:color w:val="000000" w:themeColor="text1"/>
          <w:sz w:val="22"/>
          <w:szCs w:val="22"/>
        </w:rPr>
      </w:pPr>
      <w:r w:rsidRPr="006E1018">
        <w:rPr>
          <w:rFonts w:ascii="ITC Avant Garde" w:eastAsia="Calibri" w:hAnsi="ITC Avant Garde"/>
          <w:b/>
          <w:bCs/>
          <w:color w:val="000000" w:themeColor="text1"/>
          <w:sz w:val="22"/>
          <w:szCs w:val="22"/>
        </w:rPr>
        <w:lastRenderedPageBreak/>
        <w:t>III.2.-</w:t>
      </w:r>
      <w:r w:rsidRPr="006E1018">
        <w:rPr>
          <w:rFonts w:ascii="ITC Avant Garde" w:eastAsia="Calibri" w:hAnsi="ITC Avant Garde"/>
          <w:b/>
          <w:bCs/>
          <w:color w:val="000000" w:themeColor="text1"/>
          <w:sz w:val="22"/>
          <w:szCs w:val="22"/>
        </w:rPr>
        <w:tab/>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p>
    <w:p w:rsidR="006E1018" w:rsidRDefault="00617ACF" w:rsidP="006E1018">
      <w:pPr>
        <w:spacing w:before="240" w:after="240"/>
        <w:jc w:val="center"/>
        <w:rPr>
          <w:rFonts w:ascii="ITC Avant Garde" w:eastAsia="Calibri" w:hAnsi="ITC Avant Garde"/>
          <w:b/>
          <w:bCs/>
          <w:color w:val="000000" w:themeColor="text1"/>
          <w:sz w:val="22"/>
          <w:szCs w:val="22"/>
        </w:rPr>
      </w:pPr>
      <w:r w:rsidRPr="006E1018">
        <w:rPr>
          <w:rFonts w:ascii="ITC Avant Garde" w:eastAsia="Calibri" w:hAnsi="ITC Avant Garde"/>
          <w:b/>
          <w:bCs/>
          <w:color w:val="000000" w:themeColor="text1"/>
          <w:sz w:val="22"/>
          <w:szCs w:val="22"/>
        </w:rPr>
        <w:t>Deliberación</w:t>
      </w:r>
    </w:p>
    <w:p w:rsidR="006E1018" w:rsidRDefault="00254FB7"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 xml:space="preserve">El Pleno deliberó sobre el proyecto de Resolución. </w:t>
      </w:r>
      <w:r w:rsidR="004418E6" w:rsidRPr="006E1018">
        <w:rPr>
          <w:rFonts w:ascii="ITC Avant Garde" w:eastAsia="Calibri" w:hAnsi="ITC Avant Garde"/>
          <w:bCs/>
          <w:color w:val="000000" w:themeColor="text1"/>
          <w:sz w:val="22"/>
          <w:szCs w:val="22"/>
        </w:rPr>
        <w:t>En el uso de la voz, el Comisionado Javier Juárez Mojica puso a consideración del Pleno las siguientes propuestas:</w:t>
      </w:r>
    </w:p>
    <w:p w:rsidR="006E1018" w:rsidRDefault="00287F5B"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w:t>
      </w:r>
      <w:r w:rsidR="00D96B4D" w:rsidRPr="006E1018">
        <w:rPr>
          <w:rFonts w:ascii="ITC Avant Garde" w:eastAsia="Calibri" w:hAnsi="ITC Avant Garde"/>
          <w:bCs/>
          <w:color w:val="000000" w:themeColor="text1"/>
          <w:sz w:val="22"/>
          <w:szCs w:val="22"/>
        </w:rPr>
        <w:t xml:space="preserve"> </w:t>
      </w:r>
      <w:r w:rsidRPr="006E1018">
        <w:rPr>
          <w:rFonts w:ascii="ITC Avant Garde" w:eastAsia="Calibri" w:hAnsi="ITC Avant Garde"/>
          <w:bCs/>
          <w:color w:val="000000" w:themeColor="text1"/>
          <w:sz w:val="22"/>
          <w:szCs w:val="22"/>
        </w:rPr>
        <w:t xml:space="preserve">Modificar el último párrafo </w:t>
      </w:r>
      <w:r w:rsidR="00D96B4D" w:rsidRPr="006E1018">
        <w:rPr>
          <w:rFonts w:ascii="ITC Avant Garde" w:eastAsia="Calibri" w:hAnsi="ITC Avant Garde"/>
          <w:bCs/>
          <w:color w:val="000000" w:themeColor="text1"/>
          <w:sz w:val="22"/>
          <w:szCs w:val="22"/>
        </w:rPr>
        <w:t>de las Medidas Sexagésima C</w:t>
      </w:r>
      <w:r w:rsidR="00A533D1" w:rsidRPr="006E1018">
        <w:rPr>
          <w:rFonts w:ascii="ITC Avant Garde" w:eastAsia="Calibri" w:hAnsi="ITC Avant Garde"/>
          <w:bCs/>
          <w:color w:val="000000" w:themeColor="text1"/>
          <w:sz w:val="22"/>
          <w:szCs w:val="22"/>
        </w:rPr>
        <w:t>uarta</w:t>
      </w:r>
      <w:r w:rsidRPr="006E1018">
        <w:rPr>
          <w:rFonts w:ascii="ITC Avant Garde" w:eastAsia="Calibri" w:hAnsi="ITC Avant Garde"/>
          <w:bCs/>
          <w:color w:val="000000" w:themeColor="text1"/>
          <w:sz w:val="22"/>
          <w:szCs w:val="22"/>
        </w:rPr>
        <w:t xml:space="preserve"> del </w:t>
      </w:r>
      <w:r w:rsidR="00797496" w:rsidRPr="006E1018">
        <w:rPr>
          <w:rFonts w:ascii="ITC Avant Garde" w:eastAsia="Calibri" w:hAnsi="ITC Avant Garde"/>
          <w:bCs/>
          <w:color w:val="000000" w:themeColor="text1"/>
          <w:sz w:val="22"/>
          <w:szCs w:val="22"/>
        </w:rPr>
        <w:t>A</w:t>
      </w:r>
      <w:r w:rsidRPr="006E1018">
        <w:rPr>
          <w:rFonts w:ascii="ITC Avant Garde" w:eastAsia="Calibri" w:hAnsi="ITC Avant Garde"/>
          <w:bCs/>
          <w:color w:val="000000" w:themeColor="text1"/>
          <w:sz w:val="22"/>
          <w:szCs w:val="22"/>
        </w:rPr>
        <w:t>nexo móvil</w:t>
      </w:r>
      <w:r w:rsidR="00D96B4D" w:rsidRPr="006E1018">
        <w:rPr>
          <w:rFonts w:ascii="ITC Avant Garde" w:eastAsia="Calibri" w:hAnsi="ITC Avant Garde"/>
          <w:bCs/>
          <w:color w:val="000000" w:themeColor="text1"/>
          <w:sz w:val="22"/>
          <w:szCs w:val="22"/>
        </w:rPr>
        <w:t xml:space="preserve"> y S</w:t>
      </w:r>
      <w:r w:rsidR="00A533D1" w:rsidRPr="006E1018">
        <w:rPr>
          <w:rFonts w:ascii="ITC Avant Garde" w:eastAsia="Calibri" w:hAnsi="ITC Avant Garde"/>
          <w:bCs/>
          <w:color w:val="000000" w:themeColor="text1"/>
          <w:sz w:val="22"/>
          <w:szCs w:val="22"/>
        </w:rPr>
        <w:t xml:space="preserve">exagésima </w:t>
      </w:r>
      <w:r w:rsidR="00D96B4D" w:rsidRPr="006E1018">
        <w:rPr>
          <w:rFonts w:ascii="ITC Avant Garde" w:eastAsia="Calibri" w:hAnsi="ITC Avant Garde"/>
          <w:bCs/>
          <w:color w:val="000000" w:themeColor="text1"/>
          <w:sz w:val="22"/>
          <w:szCs w:val="22"/>
        </w:rPr>
        <w:t>S</w:t>
      </w:r>
      <w:r w:rsidR="00797496" w:rsidRPr="006E1018">
        <w:rPr>
          <w:rFonts w:ascii="ITC Avant Garde" w:eastAsia="Calibri" w:hAnsi="ITC Avant Garde"/>
          <w:bCs/>
          <w:color w:val="000000" w:themeColor="text1"/>
          <w:sz w:val="22"/>
          <w:szCs w:val="22"/>
        </w:rPr>
        <w:t>éptima del A</w:t>
      </w:r>
      <w:r w:rsidR="00A533D1" w:rsidRPr="006E1018">
        <w:rPr>
          <w:rFonts w:ascii="ITC Avant Garde" w:eastAsia="Calibri" w:hAnsi="ITC Avant Garde"/>
          <w:bCs/>
          <w:color w:val="000000" w:themeColor="text1"/>
          <w:sz w:val="22"/>
          <w:szCs w:val="22"/>
        </w:rPr>
        <w:t>nexo 2</w:t>
      </w:r>
      <w:r w:rsidRPr="006E1018">
        <w:rPr>
          <w:rFonts w:ascii="ITC Avant Garde" w:eastAsia="Calibri" w:hAnsi="ITC Avant Garde"/>
          <w:bCs/>
          <w:color w:val="000000" w:themeColor="text1"/>
          <w:sz w:val="22"/>
          <w:szCs w:val="22"/>
        </w:rPr>
        <w:t xml:space="preserve">, </w:t>
      </w:r>
      <w:r w:rsidR="00D96B4D" w:rsidRPr="006E1018">
        <w:rPr>
          <w:rFonts w:ascii="ITC Avant Garde" w:eastAsia="Calibri" w:hAnsi="ITC Avant Garde"/>
          <w:bCs/>
          <w:color w:val="000000" w:themeColor="text1"/>
          <w:sz w:val="22"/>
          <w:szCs w:val="22"/>
        </w:rPr>
        <w:t xml:space="preserve">en relación con el concepto de </w:t>
      </w:r>
      <w:r w:rsidRPr="006E1018">
        <w:rPr>
          <w:rFonts w:ascii="ITC Avant Garde" w:eastAsia="Calibri" w:hAnsi="ITC Avant Garde"/>
          <w:bCs/>
          <w:color w:val="000000" w:themeColor="text1"/>
          <w:sz w:val="22"/>
          <w:szCs w:val="22"/>
        </w:rPr>
        <w:t xml:space="preserve">replicabilidad técnica y </w:t>
      </w:r>
      <w:r w:rsidR="00D96B4D" w:rsidRPr="006E1018">
        <w:rPr>
          <w:rFonts w:ascii="ITC Avant Garde" w:eastAsia="Calibri" w:hAnsi="ITC Avant Garde"/>
          <w:bCs/>
          <w:color w:val="000000" w:themeColor="text1"/>
          <w:sz w:val="22"/>
          <w:szCs w:val="22"/>
        </w:rPr>
        <w:t xml:space="preserve">con ello, </w:t>
      </w:r>
      <w:r w:rsidRPr="006E1018">
        <w:rPr>
          <w:rFonts w:ascii="ITC Avant Garde" w:eastAsia="Calibri" w:hAnsi="ITC Avant Garde"/>
          <w:bCs/>
          <w:color w:val="000000" w:themeColor="text1"/>
          <w:sz w:val="22"/>
          <w:szCs w:val="22"/>
        </w:rPr>
        <w:t>evitar cualquier espacio de interpretación.</w:t>
      </w:r>
    </w:p>
    <w:p w:rsidR="006E1018" w:rsidRDefault="00254FB7"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El Comisionado Presidente sometió a consideración del Pleno la</w:t>
      </w:r>
      <w:r w:rsidR="00797496" w:rsidRPr="006E1018">
        <w:rPr>
          <w:rFonts w:ascii="ITC Avant Garde" w:hAnsi="ITC Avant Garde"/>
          <w:bCs/>
          <w:color w:val="000000" w:themeColor="text1"/>
          <w:sz w:val="22"/>
          <w:szCs w:val="22"/>
          <w:lang w:val="es-ES"/>
        </w:rPr>
        <w:t xml:space="preserve"> propuesta</w:t>
      </w:r>
      <w:r w:rsidRPr="006E1018">
        <w:rPr>
          <w:rFonts w:ascii="ITC Avant Garde" w:hAnsi="ITC Avant Garde"/>
          <w:bCs/>
          <w:color w:val="000000" w:themeColor="text1"/>
          <w:sz w:val="22"/>
          <w:szCs w:val="22"/>
          <w:lang w:val="es-ES"/>
        </w:rPr>
        <w:t xml:space="preserve"> del Comisionado  y con los votos a favor de los Comisionados Gabriel Oswaldo Contreras Saldívar, Ernesto Estrada González, Adriana Sofía Labardini Inzunza, María Elena Estavillo Flores, Mario Germán Fromow Rangel y Ja</w:t>
      </w:r>
      <w:r w:rsidR="00797496" w:rsidRPr="006E1018">
        <w:rPr>
          <w:rFonts w:ascii="ITC Avant Garde" w:hAnsi="ITC Avant Garde"/>
          <w:bCs/>
          <w:color w:val="000000" w:themeColor="text1"/>
          <w:sz w:val="22"/>
          <w:szCs w:val="22"/>
          <w:lang w:val="es-ES"/>
        </w:rPr>
        <w:t>vier Juárez Mojica, se aprobó</w:t>
      </w:r>
      <w:r w:rsidRPr="006E1018">
        <w:rPr>
          <w:rFonts w:ascii="ITC Avant Garde" w:hAnsi="ITC Avant Garde"/>
          <w:bCs/>
          <w:color w:val="000000" w:themeColor="text1"/>
          <w:sz w:val="22"/>
          <w:szCs w:val="22"/>
          <w:lang w:val="es-ES"/>
        </w:rPr>
        <w:t>.</w:t>
      </w:r>
    </w:p>
    <w:p w:rsidR="006E1018" w:rsidRDefault="00287F5B"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w:t>
      </w:r>
      <w:r w:rsidR="00EF1CD5" w:rsidRPr="006E1018">
        <w:rPr>
          <w:rFonts w:ascii="ITC Avant Garde" w:eastAsia="Calibri" w:hAnsi="ITC Avant Garde"/>
          <w:bCs/>
          <w:color w:val="000000" w:themeColor="text1"/>
          <w:sz w:val="22"/>
          <w:szCs w:val="22"/>
        </w:rPr>
        <w:t xml:space="preserve"> </w:t>
      </w:r>
      <w:r w:rsidRPr="006E1018">
        <w:rPr>
          <w:rFonts w:ascii="ITC Avant Garde" w:eastAsia="Calibri" w:hAnsi="ITC Avant Garde"/>
          <w:bCs/>
          <w:color w:val="000000" w:themeColor="text1"/>
          <w:sz w:val="22"/>
          <w:szCs w:val="22"/>
        </w:rPr>
        <w:t xml:space="preserve">Modificar </w:t>
      </w:r>
      <w:r w:rsidR="00EF1CD5" w:rsidRPr="006E1018">
        <w:rPr>
          <w:rFonts w:ascii="ITC Avant Garde" w:eastAsia="Calibri" w:hAnsi="ITC Avant Garde"/>
          <w:bCs/>
          <w:color w:val="000000" w:themeColor="text1"/>
          <w:sz w:val="22"/>
          <w:szCs w:val="22"/>
        </w:rPr>
        <w:t>la M</w:t>
      </w:r>
      <w:r w:rsidRPr="006E1018">
        <w:rPr>
          <w:rFonts w:ascii="ITC Avant Garde" w:eastAsia="Calibri" w:hAnsi="ITC Avant Garde"/>
          <w:bCs/>
          <w:color w:val="000000" w:themeColor="text1"/>
          <w:sz w:val="22"/>
          <w:szCs w:val="22"/>
        </w:rPr>
        <w:t xml:space="preserve">edida Décima Transitoria del Anexo móvil estableciendo un plazo </w:t>
      </w:r>
      <w:r w:rsidR="00B414A7" w:rsidRPr="006E1018">
        <w:rPr>
          <w:rFonts w:ascii="ITC Avant Garde" w:eastAsia="Calibri" w:hAnsi="ITC Avant Garde"/>
          <w:bCs/>
          <w:color w:val="000000" w:themeColor="text1"/>
          <w:sz w:val="22"/>
          <w:szCs w:val="22"/>
        </w:rPr>
        <w:t>hasta por</w:t>
      </w:r>
      <w:r w:rsidRPr="006E1018">
        <w:rPr>
          <w:rFonts w:ascii="ITC Avant Garde" w:eastAsia="Calibri" w:hAnsi="ITC Avant Garde"/>
          <w:bCs/>
          <w:color w:val="000000" w:themeColor="text1"/>
          <w:sz w:val="22"/>
          <w:szCs w:val="22"/>
        </w:rPr>
        <w:t xml:space="preserve"> cinco años</w:t>
      </w:r>
      <w:r w:rsidR="00B414A7" w:rsidRPr="006E1018">
        <w:rPr>
          <w:rFonts w:ascii="ITC Avant Garde" w:eastAsia="Calibri" w:hAnsi="ITC Avant Garde"/>
          <w:bCs/>
          <w:color w:val="000000" w:themeColor="text1"/>
          <w:sz w:val="22"/>
          <w:szCs w:val="22"/>
        </w:rPr>
        <w:t xml:space="preserve"> para </w:t>
      </w:r>
      <w:r w:rsidR="00EF1CD5" w:rsidRPr="006E1018">
        <w:rPr>
          <w:rFonts w:ascii="ITC Avant Garde" w:eastAsia="Calibri" w:hAnsi="ITC Avant Garde"/>
          <w:bCs/>
          <w:color w:val="000000" w:themeColor="text1"/>
          <w:sz w:val="22"/>
          <w:szCs w:val="22"/>
        </w:rPr>
        <w:t>que el Agente Económico Preponderante preste</w:t>
      </w:r>
      <w:r w:rsidR="00B414A7" w:rsidRPr="006E1018">
        <w:rPr>
          <w:rFonts w:ascii="ITC Avant Garde" w:eastAsia="Calibri" w:hAnsi="ITC Avant Garde"/>
          <w:bCs/>
          <w:color w:val="000000" w:themeColor="text1"/>
          <w:sz w:val="22"/>
          <w:szCs w:val="22"/>
        </w:rPr>
        <w:t xml:space="preserve"> el servicio mayorista de usuario visitante</w:t>
      </w:r>
      <w:r w:rsidR="00EF1CD5" w:rsidRPr="006E1018">
        <w:rPr>
          <w:rFonts w:ascii="ITC Avant Garde" w:eastAsia="Calibri" w:hAnsi="ITC Avant Garde"/>
          <w:bCs/>
          <w:color w:val="000000" w:themeColor="text1"/>
          <w:sz w:val="22"/>
          <w:szCs w:val="22"/>
        </w:rPr>
        <w:t xml:space="preserve">, </w:t>
      </w:r>
      <w:r w:rsidR="00EF1CD5" w:rsidRPr="006E1018">
        <w:rPr>
          <w:rFonts w:ascii="ITC Avant Garde" w:hAnsi="ITC Avant Garde"/>
          <w:color w:val="000000" w:themeColor="text1"/>
          <w:sz w:val="23"/>
          <w:szCs w:val="23"/>
        </w:rPr>
        <w:t>contados a partir de la firma del convenio respectivo</w:t>
      </w:r>
      <w:r w:rsidRPr="006E1018">
        <w:rPr>
          <w:rFonts w:ascii="ITC Avant Garde" w:eastAsia="Calibri" w:hAnsi="ITC Avant Garde"/>
          <w:bCs/>
          <w:color w:val="000000" w:themeColor="text1"/>
          <w:sz w:val="22"/>
          <w:szCs w:val="22"/>
        </w:rPr>
        <w:t>.</w:t>
      </w:r>
    </w:p>
    <w:p w:rsidR="006E1018" w:rsidRDefault="00B414A7"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El Comisionado Presidente sometió a consideración del Pleno la propuesta del Comisionado  y con los votos a favor de los Comisionados Gabriel Oswaldo Contreras Saldívar, Ernesto Estrada González, Adriana Sofía Labardini Inzunza, María Elena Estavillo Flores, Mario Germán Fromow Rangel y Javier Juárez Mojica, se aprobó</w:t>
      </w:r>
      <w:r w:rsidR="00287F5B" w:rsidRPr="006E1018">
        <w:rPr>
          <w:rFonts w:ascii="ITC Avant Garde" w:hAnsi="ITC Avant Garde"/>
          <w:bCs/>
          <w:color w:val="000000" w:themeColor="text1"/>
          <w:sz w:val="22"/>
          <w:szCs w:val="22"/>
          <w:lang w:val="es-ES"/>
        </w:rPr>
        <w:t>.</w:t>
      </w:r>
    </w:p>
    <w:p w:rsidR="006E1018" w:rsidRDefault="00797496"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Asimismo</w:t>
      </w:r>
      <w:r w:rsidR="00287F5B" w:rsidRPr="006E1018">
        <w:rPr>
          <w:rFonts w:ascii="ITC Avant Garde" w:eastAsia="Calibri" w:hAnsi="ITC Avant Garde"/>
          <w:bCs/>
          <w:color w:val="000000" w:themeColor="text1"/>
          <w:sz w:val="22"/>
          <w:szCs w:val="22"/>
        </w:rPr>
        <w:t xml:space="preserve">, el Comisionado Ernesto Estrada González </w:t>
      </w:r>
      <w:r w:rsidRPr="006E1018">
        <w:rPr>
          <w:rFonts w:ascii="ITC Avant Garde" w:eastAsia="Calibri" w:hAnsi="ITC Avant Garde"/>
          <w:bCs/>
          <w:color w:val="000000" w:themeColor="text1"/>
          <w:sz w:val="22"/>
          <w:szCs w:val="22"/>
        </w:rPr>
        <w:t xml:space="preserve">puso a consideración del Pleno </w:t>
      </w:r>
      <w:r w:rsidR="00B414A7" w:rsidRPr="006E1018">
        <w:rPr>
          <w:rFonts w:ascii="ITC Avant Garde" w:eastAsia="Calibri" w:hAnsi="ITC Avant Garde"/>
          <w:bCs/>
          <w:color w:val="000000" w:themeColor="text1"/>
          <w:sz w:val="22"/>
          <w:szCs w:val="22"/>
        </w:rPr>
        <w:t xml:space="preserve">una </w:t>
      </w:r>
      <w:r w:rsidRPr="006E1018">
        <w:rPr>
          <w:rFonts w:ascii="ITC Avant Garde" w:eastAsia="Calibri" w:hAnsi="ITC Avant Garde"/>
          <w:bCs/>
          <w:color w:val="000000" w:themeColor="text1"/>
          <w:sz w:val="22"/>
          <w:szCs w:val="22"/>
        </w:rPr>
        <w:t>modificación a la M</w:t>
      </w:r>
      <w:r w:rsidR="00F4487B" w:rsidRPr="006E1018">
        <w:rPr>
          <w:rFonts w:ascii="ITC Avant Garde" w:eastAsia="Calibri" w:hAnsi="ITC Avant Garde"/>
          <w:bCs/>
          <w:color w:val="000000" w:themeColor="text1"/>
          <w:sz w:val="22"/>
          <w:szCs w:val="22"/>
        </w:rPr>
        <w:t xml:space="preserve">edida Sexagésima Quinta, inciso d, </w:t>
      </w:r>
      <w:r w:rsidRPr="006E1018">
        <w:rPr>
          <w:rFonts w:ascii="ITC Avant Garde" w:eastAsia="Calibri" w:hAnsi="ITC Avant Garde"/>
          <w:bCs/>
          <w:color w:val="000000" w:themeColor="text1"/>
          <w:sz w:val="22"/>
          <w:szCs w:val="22"/>
        </w:rPr>
        <w:t>A</w:t>
      </w:r>
      <w:r w:rsidR="00F4487B" w:rsidRPr="006E1018">
        <w:rPr>
          <w:rFonts w:ascii="ITC Avant Garde" w:eastAsia="Calibri" w:hAnsi="ITC Avant Garde"/>
          <w:bCs/>
          <w:color w:val="000000" w:themeColor="text1"/>
          <w:sz w:val="22"/>
          <w:szCs w:val="22"/>
        </w:rPr>
        <w:t>nexos 2 y 3</w:t>
      </w:r>
      <w:r w:rsidR="00B414A7" w:rsidRPr="006E1018">
        <w:rPr>
          <w:rFonts w:ascii="ITC Avant Garde" w:eastAsia="Calibri" w:hAnsi="ITC Avant Garde"/>
          <w:bCs/>
          <w:color w:val="000000" w:themeColor="text1"/>
          <w:sz w:val="22"/>
          <w:szCs w:val="22"/>
        </w:rPr>
        <w:t xml:space="preserve">, así como su parte considerativa, referente a </w:t>
      </w:r>
      <w:r w:rsidR="00EE5CAF" w:rsidRPr="006E1018">
        <w:rPr>
          <w:rFonts w:ascii="ITC Avant Garde" w:eastAsia="Calibri" w:hAnsi="ITC Avant Garde"/>
          <w:bCs/>
          <w:color w:val="000000" w:themeColor="text1"/>
          <w:sz w:val="22"/>
          <w:szCs w:val="22"/>
        </w:rPr>
        <w:t>l</w:t>
      </w:r>
      <w:r w:rsidR="00D957D4" w:rsidRPr="006E1018">
        <w:rPr>
          <w:rFonts w:ascii="ITC Avant Garde" w:eastAsia="Calibri" w:hAnsi="ITC Avant Garde"/>
          <w:bCs/>
          <w:color w:val="000000" w:themeColor="text1"/>
          <w:sz w:val="22"/>
          <w:szCs w:val="22"/>
        </w:rPr>
        <w:t xml:space="preserve">a participación en </w:t>
      </w:r>
      <w:r w:rsidR="00EE5CAF" w:rsidRPr="006E1018">
        <w:rPr>
          <w:rFonts w:ascii="ITC Avant Garde" w:eastAsia="Calibri" w:hAnsi="ITC Avant Garde"/>
          <w:bCs/>
          <w:color w:val="000000" w:themeColor="text1"/>
          <w:sz w:val="22"/>
          <w:szCs w:val="22"/>
        </w:rPr>
        <w:t>el Consejo</w:t>
      </w:r>
      <w:r w:rsidR="00D957D4" w:rsidRPr="006E1018">
        <w:rPr>
          <w:rFonts w:ascii="ITC Avant Garde" w:eastAsia="Calibri" w:hAnsi="ITC Avant Garde"/>
          <w:bCs/>
          <w:color w:val="000000" w:themeColor="text1"/>
          <w:sz w:val="22"/>
          <w:szCs w:val="22"/>
        </w:rPr>
        <w:t xml:space="preserve"> de los concesionarios que sean miembros del Agente Económico Preponderante, la cual estaría sujeta a la aprobación del Instituto</w:t>
      </w:r>
      <w:r w:rsidR="00F4487B" w:rsidRPr="006E1018">
        <w:rPr>
          <w:rFonts w:ascii="ITC Avant Garde" w:eastAsia="Calibri" w:hAnsi="ITC Avant Garde"/>
          <w:bCs/>
          <w:color w:val="000000" w:themeColor="text1"/>
          <w:sz w:val="22"/>
          <w:szCs w:val="22"/>
        </w:rPr>
        <w:t>.</w:t>
      </w:r>
    </w:p>
    <w:p w:rsidR="006E1018" w:rsidRDefault="00B72B76" w:rsidP="006E1018">
      <w:pPr>
        <w:spacing w:before="240" w:after="240"/>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El Comisionado Presidente sometió a consideración del Pleno la propuesta del Comisionado  y con los votos a favor de los Comisionados Gabriel Oswaldo Contreras Saldívar, Ernesto Estrada González, Adriana Sofía Labardini Inzunza, María Elena Estavillo Flores, Mario Germán Fromow Rangel y Javier Juárez Mojica, se aprobó.</w:t>
      </w:r>
    </w:p>
    <w:p w:rsidR="006E1018" w:rsidRDefault="00BD7E47"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Además</w:t>
      </w:r>
      <w:r w:rsidR="00B72B76" w:rsidRPr="006E1018">
        <w:rPr>
          <w:rFonts w:ascii="ITC Avant Garde" w:eastAsia="Calibri" w:hAnsi="ITC Avant Garde"/>
          <w:bCs/>
          <w:color w:val="000000" w:themeColor="text1"/>
          <w:sz w:val="22"/>
          <w:szCs w:val="22"/>
        </w:rPr>
        <w:t xml:space="preserve">, </w:t>
      </w:r>
      <w:r w:rsidRPr="006E1018">
        <w:rPr>
          <w:rFonts w:ascii="ITC Avant Garde" w:eastAsia="Calibri" w:hAnsi="ITC Avant Garde"/>
          <w:bCs/>
          <w:color w:val="000000" w:themeColor="text1"/>
          <w:sz w:val="22"/>
          <w:szCs w:val="22"/>
        </w:rPr>
        <w:t>la C</w:t>
      </w:r>
      <w:r w:rsidR="00B72B76" w:rsidRPr="006E1018">
        <w:rPr>
          <w:rFonts w:ascii="ITC Avant Garde" w:eastAsia="Calibri" w:hAnsi="ITC Avant Garde"/>
          <w:bCs/>
          <w:color w:val="000000" w:themeColor="text1"/>
          <w:sz w:val="22"/>
          <w:szCs w:val="22"/>
        </w:rPr>
        <w:t>omisionada María Elena Estavillo</w:t>
      </w:r>
      <w:r w:rsidRPr="006E1018">
        <w:rPr>
          <w:rFonts w:ascii="ITC Avant Garde" w:eastAsia="Calibri" w:hAnsi="ITC Avant Garde"/>
          <w:bCs/>
          <w:color w:val="000000" w:themeColor="text1"/>
          <w:sz w:val="22"/>
          <w:szCs w:val="22"/>
        </w:rPr>
        <w:t xml:space="preserve"> Flores</w:t>
      </w:r>
      <w:r w:rsidR="00B72B76" w:rsidRPr="006E1018">
        <w:rPr>
          <w:rFonts w:ascii="ITC Avant Garde" w:eastAsia="Calibri" w:hAnsi="ITC Avant Garde"/>
          <w:bCs/>
          <w:color w:val="000000" w:themeColor="text1"/>
          <w:sz w:val="22"/>
          <w:szCs w:val="22"/>
        </w:rPr>
        <w:t xml:space="preserve"> puso a consideración del Pleno </w:t>
      </w:r>
      <w:r w:rsidRPr="006E1018">
        <w:rPr>
          <w:rFonts w:ascii="ITC Avant Garde" w:eastAsia="Calibri" w:hAnsi="ITC Avant Garde"/>
          <w:bCs/>
          <w:color w:val="000000" w:themeColor="text1"/>
          <w:sz w:val="22"/>
          <w:szCs w:val="22"/>
        </w:rPr>
        <w:t>una</w:t>
      </w:r>
      <w:r w:rsidR="00B72B76" w:rsidRPr="006E1018">
        <w:rPr>
          <w:rFonts w:ascii="ITC Avant Garde" w:eastAsia="Calibri" w:hAnsi="ITC Avant Garde"/>
          <w:bCs/>
          <w:color w:val="000000" w:themeColor="text1"/>
          <w:sz w:val="22"/>
          <w:szCs w:val="22"/>
        </w:rPr>
        <w:t xml:space="preserve"> modificación </w:t>
      </w:r>
      <w:r w:rsidR="00D957D4" w:rsidRPr="006E1018">
        <w:rPr>
          <w:rFonts w:ascii="ITC Avant Garde" w:eastAsia="Calibri" w:hAnsi="ITC Avant Garde"/>
          <w:bCs/>
          <w:color w:val="000000" w:themeColor="text1"/>
          <w:sz w:val="22"/>
          <w:szCs w:val="22"/>
        </w:rPr>
        <w:t>a la Medida Sexagésima Quinta, respecto</w:t>
      </w:r>
      <w:r w:rsidR="00B72B76" w:rsidRPr="006E1018">
        <w:rPr>
          <w:rFonts w:ascii="ITC Avant Garde" w:eastAsia="Calibri" w:hAnsi="ITC Avant Garde"/>
          <w:bCs/>
          <w:color w:val="000000" w:themeColor="text1"/>
          <w:sz w:val="22"/>
          <w:szCs w:val="22"/>
        </w:rPr>
        <w:t xml:space="preserve"> la participación de los integrantes de la industria</w:t>
      </w:r>
      <w:r w:rsidR="00D957D4" w:rsidRPr="006E1018">
        <w:rPr>
          <w:rFonts w:ascii="ITC Avant Garde" w:eastAsia="Calibri" w:hAnsi="ITC Avant Garde"/>
          <w:bCs/>
          <w:color w:val="000000" w:themeColor="text1"/>
          <w:sz w:val="22"/>
          <w:szCs w:val="22"/>
        </w:rPr>
        <w:t xml:space="preserve"> en el Consejo</w:t>
      </w:r>
      <w:r w:rsidR="00B72B76" w:rsidRPr="006E1018">
        <w:rPr>
          <w:rFonts w:ascii="ITC Avant Garde" w:eastAsia="Calibri" w:hAnsi="ITC Avant Garde"/>
          <w:bCs/>
          <w:color w:val="000000" w:themeColor="text1"/>
          <w:sz w:val="22"/>
          <w:szCs w:val="22"/>
        </w:rPr>
        <w:t xml:space="preserve">, </w:t>
      </w:r>
      <w:r w:rsidR="00D957D4" w:rsidRPr="006E1018">
        <w:rPr>
          <w:rFonts w:ascii="ITC Avant Garde" w:eastAsia="Calibri" w:hAnsi="ITC Avant Garde"/>
          <w:bCs/>
          <w:color w:val="000000" w:themeColor="text1"/>
          <w:sz w:val="22"/>
          <w:szCs w:val="22"/>
        </w:rPr>
        <w:t>la cual</w:t>
      </w:r>
      <w:r w:rsidR="00B72B76" w:rsidRPr="006E1018">
        <w:rPr>
          <w:rFonts w:ascii="ITC Avant Garde" w:eastAsia="Calibri" w:hAnsi="ITC Avant Garde"/>
          <w:bCs/>
          <w:color w:val="000000" w:themeColor="text1"/>
          <w:sz w:val="22"/>
          <w:szCs w:val="22"/>
        </w:rPr>
        <w:t xml:space="preserve"> quedaría sujeta a </w:t>
      </w:r>
      <w:r w:rsidR="00D957D4" w:rsidRPr="006E1018">
        <w:rPr>
          <w:rFonts w:ascii="ITC Avant Garde" w:eastAsia="Calibri" w:hAnsi="ITC Avant Garde"/>
          <w:bCs/>
          <w:color w:val="000000" w:themeColor="text1"/>
          <w:sz w:val="22"/>
          <w:szCs w:val="22"/>
        </w:rPr>
        <w:t xml:space="preserve">la </w:t>
      </w:r>
      <w:r w:rsidR="00B72B76" w:rsidRPr="006E1018">
        <w:rPr>
          <w:rFonts w:ascii="ITC Avant Garde" w:eastAsia="Calibri" w:hAnsi="ITC Avant Garde"/>
          <w:bCs/>
          <w:color w:val="000000" w:themeColor="text1"/>
          <w:sz w:val="22"/>
          <w:szCs w:val="22"/>
        </w:rPr>
        <w:t>autorización del Instituto.</w:t>
      </w:r>
    </w:p>
    <w:p w:rsidR="006E1018" w:rsidRDefault="00B72B76" w:rsidP="006E1018">
      <w:pPr>
        <w:spacing w:before="240" w:after="240"/>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El Comisionado Presidente sometió a consideración del Pleno la propuesta de la Comisionada  y con los votos a favor de los Comisionados Gabriel Oswaldo Contreras Saldívar, Ernesto Estrada González, Adriana Sofía Labardini Inzunza, María Elena Estavillo Flores, Mario Germán Fromow Rangel y Javier Juárez Mojica, se aprobó.</w:t>
      </w:r>
    </w:p>
    <w:p w:rsidR="006E1018" w:rsidRDefault="006B701E"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lastRenderedPageBreak/>
        <w:t>Asimismo</w:t>
      </w:r>
      <w:r w:rsidR="005E0083" w:rsidRPr="006E1018">
        <w:rPr>
          <w:rFonts w:ascii="ITC Avant Garde" w:eastAsia="Calibri" w:hAnsi="ITC Avant Garde"/>
          <w:bCs/>
          <w:color w:val="000000" w:themeColor="text1"/>
          <w:sz w:val="22"/>
          <w:szCs w:val="22"/>
        </w:rPr>
        <w:t xml:space="preserve">, el Comisionado Presidente </w:t>
      </w:r>
      <w:r w:rsidR="008C6A29" w:rsidRPr="006E1018">
        <w:rPr>
          <w:rFonts w:ascii="ITC Avant Garde" w:eastAsia="Calibri" w:hAnsi="ITC Avant Garde"/>
          <w:bCs/>
          <w:color w:val="000000" w:themeColor="text1"/>
          <w:sz w:val="22"/>
          <w:szCs w:val="22"/>
        </w:rPr>
        <w:t xml:space="preserve">Gabriel Oswaldo Contreras Saldívar </w:t>
      </w:r>
      <w:r w:rsidR="005E0083" w:rsidRPr="006E1018">
        <w:rPr>
          <w:rFonts w:ascii="ITC Avant Garde" w:eastAsia="Calibri" w:hAnsi="ITC Avant Garde"/>
          <w:bCs/>
          <w:color w:val="000000" w:themeColor="text1"/>
          <w:sz w:val="22"/>
          <w:szCs w:val="22"/>
        </w:rPr>
        <w:t xml:space="preserve">puso a consideración del Pleno </w:t>
      </w:r>
      <w:r w:rsidR="007A7F08" w:rsidRPr="006E1018">
        <w:rPr>
          <w:rFonts w:ascii="ITC Avant Garde" w:eastAsia="Calibri" w:hAnsi="ITC Avant Garde"/>
          <w:bCs/>
          <w:color w:val="000000" w:themeColor="text1"/>
          <w:sz w:val="22"/>
          <w:szCs w:val="22"/>
        </w:rPr>
        <w:t>una</w:t>
      </w:r>
      <w:r w:rsidR="008C6A29" w:rsidRPr="006E1018">
        <w:rPr>
          <w:rFonts w:ascii="ITC Avant Garde" w:eastAsia="Calibri" w:hAnsi="ITC Avant Garde"/>
          <w:bCs/>
          <w:color w:val="000000" w:themeColor="text1"/>
          <w:sz w:val="22"/>
          <w:szCs w:val="22"/>
        </w:rPr>
        <w:t xml:space="preserve"> modificación a </w:t>
      </w:r>
      <w:r w:rsidR="005E0083" w:rsidRPr="006E1018">
        <w:rPr>
          <w:rFonts w:ascii="ITC Avant Garde" w:eastAsia="Calibri" w:hAnsi="ITC Avant Garde"/>
          <w:bCs/>
          <w:color w:val="000000" w:themeColor="text1"/>
          <w:sz w:val="22"/>
          <w:szCs w:val="22"/>
        </w:rPr>
        <w:t>la disposición Décimo Sexta de móviles</w:t>
      </w:r>
      <w:r w:rsidR="008C6A29" w:rsidRPr="006E1018">
        <w:rPr>
          <w:rFonts w:ascii="ITC Avant Garde" w:eastAsia="Calibri" w:hAnsi="ITC Avant Garde"/>
          <w:bCs/>
          <w:color w:val="000000" w:themeColor="text1"/>
          <w:sz w:val="22"/>
          <w:szCs w:val="22"/>
        </w:rPr>
        <w:t>, que se replica en el fijo</w:t>
      </w:r>
      <w:r w:rsidRPr="006E1018">
        <w:rPr>
          <w:rFonts w:ascii="ITC Avant Garde" w:eastAsia="Calibri" w:hAnsi="ITC Avant Garde"/>
          <w:bCs/>
          <w:color w:val="000000" w:themeColor="text1"/>
          <w:sz w:val="22"/>
          <w:szCs w:val="22"/>
        </w:rPr>
        <w:t xml:space="preserve"> y desagregación</w:t>
      </w:r>
      <w:r w:rsidR="008C6A29" w:rsidRPr="006E1018">
        <w:rPr>
          <w:rFonts w:ascii="ITC Avant Garde" w:eastAsia="Calibri" w:hAnsi="ITC Avant Garde"/>
          <w:bCs/>
          <w:color w:val="000000" w:themeColor="text1"/>
          <w:sz w:val="22"/>
          <w:szCs w:val="22"/>
        </w:rPr>
        <w:t>,</w:t>
      </w:r>
      <w:r w:rsidR="005E0083" w:rsidRPr="006E1018">
        <w:rPr>
          <w:rFonts w:ascii="ITC Avant Garde" w:hAnsi="ITC Avant Garde"/>
          <w:color w:val="000000" w:themeColor="text1"/>
          <w:sz w:val="22"/>
          <w:szCs w:val="22"/>
        </w:rPr>
        <w:t xml:space="preserve"> </w:t>
      </w:r>
      <w:r w:rsidRPr="006E1018">
        <w:rPr>
          <w:rFonts w:ascii="ITC Avant Garde" w:hAnsi="ITC Avant Garde"/>
          <w:color w:val="000000" w:themeColor="text1"/>
          <w:sz w:val="22"/>
          <w:szCs w:val="22"/>
        </w:rPr>
        <w:t>en el sentido de establecer el procedimiento para modificar las ofertas de referencia</w:t>
      </w:r>
      <w:r w:rsidR="005E0083" w:rsidRPr="006E1018">
        <w:rPr>
          <w:rFonts w:ascii="ITC Avant Garde" w:hAnsi="ITC Avant Garde"/>
          <w:color w:val="000000" w:themeColor="text1"/>
          <w:sz w:val="22"/>
          <w:szCs w:val="22"/>
        </w:rPr>
        <w:t>.</w:t>
      </w:r>
    </w:p>
    <w:p w:rsidR="006E1018" w:rsidRDefault="005E0083"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 xml:space="preserve">El Comisionado Presidente sometió a consideración del Pleno </w:t>
      </w:r>
      <w:r w:rsidR="006B701E" w:rsidRPr="006E1018">
        <w:rPr>
          <w:rFonts w:ascii="ITC Avant Garde" w:hAnsi="ITC Avant Garde"/>
          <w:bCs/>
          <w:color w:val="000000" w:themeColor="text1"/>
          <w:sz w:val="22"/>
          <w:szCs w:val="22"/>
          <w:lang w:val="es-ES"/>
        </w:rPr>
        <w:t>su</w:t>
      </w:r>
      <w:r w:rsidRPr="006E1018">
        <w:rPr>
          <w:rFonts w:ascii="ITC Avant Garde" w:hAnsi="ITC Avant Garde"/>
          <w:bCs/>
          <w:color w:val="000000" w:themeColor="text1"/>
          <w:sz w:val="22"/>
          <w:szCs w:val="22"/>
          <w:lang w:val="es-ES"/>
        </w:rPr>
        <w:t xml:space="preserve"> propuesta y con los votos a favor de los Comisionados Gabriel Oswaldo Contreras Saldívar, Ernesto Estrada González, Adriana Sofía Labardini Inzunza, María Elena Estavillo Flores, Mario Germán Fromow Rangel y Ja</w:t>
      </w:r>
      <w:r w:rsidR="006B701E" w:rsidRPr="006E1018">
        <w:rPr>
          <w:rFonts w:ascii="ITC Avant Garde" w:hAnsi="ITC Avant Garde"/>
          <w:bCs/>
          <w:color w:val="000000" w:themeColor="text1"/>
          <w:sz w:val="22"/>
          <w:szCs w:val="22"/>
          <w:lang w:val="es-ES"/>
        </w:rPr>
        <w:t>vier Juárez Mojica, se aprobó</w:t>
      </w:r>
      <w:r w:rsidRPr="006E1018">
        <w:rPr>
          <w:rFonts w:ascii="ITC Avant Garde" w:hAnsi="ITC Avant Garde"/>
          <w:bCs/>
          <w:color w:val="000000" w:themeColor="text1"/>
          <w:sz w:val="22"/>
          <w:szCs w:val="22"/>
          <w:lang w:val="es-ES"/>
        </w:rPr>
        <w:t>.</w:t>
      </w:r>
    </w:p>
    <w:p w:rsidR="006E1018" w:rsidRDefault="006B701E"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Igualmente, l</w:t>
      </w:r>
      <w:r w:rsidR="005E0083" w:rsidRPr="006E1018">
        <w:rPr>
          <w:rFonts w:ascii="ITC Avant Garde" w:eastAsia="Calibri" w:hAnsi="ITC Avant Garde"/>
          <w:bCs/>
          <w:color w:val="000000" w:themeColor="text1"/>
          <w:sz w:val="22"/>
          <w:szCs w:val="22"/>
        </w:rPr>
        <w:t xml:space="preserve">a Comisionada María Elena Estavillo </w:t>
      </w:r>
      <w:r w:rsidR="007A7D9D" w:rsidRPr="006E1018">
        <w:rPr>
          <w:rFonts w:ascii="ITC Avant Garde" w:eastAsia="Calibri" w:hAnsi="ITC Avant Garde"/>
          <w:bCs/>
          <w:color w:val="000000" w:themeColor="text1"/>
          <w:sz w:val="22"/>
          <w:szCs w:val="22"/>
        </w:rPr>
        <w:t xml:space="preserve">Flores </w:t>
      </w:r>
      <w:r w:rsidR="005E0083" w:rsidRPr="006E1018">
        <w:rPr>
          <w:rFonts w:ascii="ITC Avant Garde" w:eastAsia="Calibri" w:hAnsi="ITC Avant Garde"/>
          <w:bCs/>
          <w:color w:val="000000" w:themeColor="text1"/>
          <w:sz w:val="22"/>
          <w:szCs w:val="22"/>
        </w:rPr>
        <w:t xml:space="preserve">puso a consideración del Pleno </w:t>
      </w:r>
      <w:r w:rsidR="007A7F08" w:rsidRPr="006E1018">
        <w:rPr>
          <w:rFonts w:ascii="ITC Avant Garde" w:eastAsia="Calibri" w:hAnsi="ITC Avant Garde"/>
          <w:bCs/>
          <w:color w:val="000000" w:themeColor="text1"/>
          <w:sz w:val="22"/>
          <w:szCs w:val="22"/>
        </w:rPr>
        <w:t>una modificación a</w:t>
      </w:r>
      <w:r w:rsidR="007A7D9D" w:rsidRPr="006E1018">
        <w:rPr>
          <w:rFonts w:ascii="ITC Avant Garde" w:eastAsia="Calibri" w:hAnsi="ITC Avant Garde"/>
          <w:bCs/>
          <w:color w:val="000000" w:themeColor="text1"/>
          <w:sz w:val="22"/>
          <w:szCs w:val="22"/>
        </w:rPr>
        <w:t xml:space="preserve"> la disposición Sexagésima Cuarta</w:t>
      </w:r>
      <w:r w:rsidRPr="006E1018">
        <w:rPr>
          <w:rFonts w:ascii="ITC Avant Garde" w:eastAsia="Calibri" w:hAnsi="ITC Avant Garde"/>
          <w:bCs/>
          <w:color w:val="000000" w:themeColor="text1"/>
          <w:sz w:val="22"/>
          <w:szCs w:val="22"/>
        </w:rPr>
        <w:t xml:space="preserve">, en relación a que el Instituto </w:t>
      </w:r>
      <w:r w:rsidR="00530E49" w:rsidRPr="006E1018">
        <w:rPr>
          <w:rFonts w:ascii="ITC Avant Garde" w:eastAsia="Calibri" w:hAnsi="ITC Avant Garde"/>
          <w:bCs/>
          <w:color w:val="000000" w:themeColor="text1"/>
          <w:sz w:val="22"/>
          <w:szCs w:val="22"/>
        </w:rPr>
        <w:t xml:space="preserve">aprobará o modificará la oferta </w:t>
      </w:r>
      <w:r w:rsidRPr="006E1018">
        <w:rPr>
          <w:rFonts w:ascii="ITC Avant Garde" w:eastAsia="Calibri" w:hAnsi="ITC Avant Garde"/>
          <w:bCs/>
          <w:color w:val="000000" w:themeColor="text1"/>
          <w:sz w:val="22"/>
          <w:szCs w:val="22"/>
        </w:rPr>
        <w:t>a más</w:t>
      </w:r>
      <w:r w:rsidR="00530E49" w:rsidRPr="006E1018">
        <w:rPr>
          <w:rFonts w:ascii="ITC Avant Garde" w:eastAsia="Calibri" w:hAnsi="ITC Avant Garde"/>
          <w:bCs/>
          <w:color w:val="000000" w:themeColor="text1"/>
          <w:sz w:val="22"/>
          <w:szCs w:val="22"/>
        </w:rPr>
        <w:t xml:space="preserve"> tardar a los 30 días</w:t>
      </w:r>
      <w:r w:rsidR="007A7D9D" w:rsidRPr="006E1018">
        <w:rPr>
          <w:rFonts w:ascii="ITC Avant Garde" w:eastAsia="Calibri" w:hAnsi="ITC Avant Garde"/>
          <w:bCs/>
          <w:color w:val="000000" w:themeColor="text1"/>
          <w:sz w:val="22"/>
          <w:szCs w:val="22"/>
        </w:rPr>
        <w:t>.</w:t>
      </w:r>
    </w:p>
    <w:p w:rsidR="006E1018" w:rsidRDefault="007A7D9D" w:rsidP="006E1018">
      <w:pPr>
        <w:spacing w:before="240" w:after="240"/>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El Comisionado Presidente sometió a consideración del Pleno la propuesta de la Comisionada  y con los votos a favor de los Comisionados Gabriel Oswaldo Contreras Saldívar, Ernesto Estrada González, Adriana Sofía Labardini Inzunza, María Elena Estavillo Flores, Mario Germán Fromow Rangel y Javier Juárez Mojica, se aprobó.</w:t>
      </w:r>
    </w:p>
    <w:p w:rsidR="006E1018" w:rsidRDefault="0074228F" w:rsidP="006E1018">
      <w:pPr>
        <w:spacing w:before="240" w:after="240"/>
        <w:jc w:val="both"/>
        <w:rPr>
          <w:rFonts w:ascii="ITC Avant Garde" w:eastAsia="Calibri" w:hAnsi="ITC Avant Garde"/>
          <w:color w:val="000000" w:themeColor="text1"/>
          <w:sz w:val="22"/>
          <w:szCs w:val="22"/>
        </w:rPr>
      </w:pPr>
      <w:r w:rsidRPr="006E1018">
        <w:rPr>
          <w:rFonts w:ascii="ITC Avant Garde" w:eastAsia="Calibri" w:hAnsi="ITC Avant Garde"/>
          <w:bCs/>
          <w:color w:val="000000" w:themeColor="text1"/>
          <w:sz w:val="22"/>
          <w:szCs w:val="22"/>
        </w:rPr>
        <w:t xml:space="preserve">También, la Comisionada Adriana Sofía Labardini Inzunza puso a consideración del Pleno una  </w:t>
      </w:r>
      <w:r w:rsidR="00991AAE" w:rsidRPr="006E1018">
        <w:rPr>
          <w:rFonts w:ascii="ITC Avant Garde" w:hAnsi="ITC Avant Garde"/>
          <w:color w:val="000000" w:themeColor="text1"/>
          <w:sz w:val="22"/>
          <w:szCs w:val="22"/>
        </w:rPr>
        <w:t xml:space="preserve">Modificación </w:t>
      </w:r>
      <w:r w:rsidR="00B45A02" w:rsidRPr="006E1018">
        <w:rPr>
          <w:rFonts w:ascii="ITC Avant Garde" w:hAnsi="ITC Avant Garde"/>
          <w:color w:val="000000" w:themeColor="text1"/>
          <w:sz w:val="22"/>
          <w:szCs w:val="22"/>
        </w:rPr>
        <w:t>a</w:t>
      </w:r>
      <w:r w:rsidR="00991AAE" w:rsidRPr="006E1018">
        <w:rPr>
          <w:rFonts w:ascii="ITC Avant Garde" w:hAnsi="ITC Avant Garde"/>
          <w:color w:val="000000" w:themeColor="text1"/>
          <w:sz w:val="22"/>
          <w:szCs w:val="22"/>
        </w:rPr>
        <w:t xml:space="preserve"> la </w:t>
      </w:r>
      <w:r w:rsidR="00DB4483" w:rsidRPr="006E1018">
        <w:rPr>
          <w:rFonts w:ascii="ITC Avant Garde" w:hAnsi="ITC Avant Garde"/>
          <w:color w:val="000000" w:themeColor="text1"/>
          <w:sz w:val="22"/>
          <w:szCs w:val="22"/>
        </w:rPr>
        <w:t>Medida</w:t>
      </w:r>
      <w:r w:rsidR="00991AAE" w:rsidRPr="006E1018">
        <w:rPr>
          <w:rFonts w:ascii="ITC Avant Garde" w:hAnsi="ITC Avant Garde"/>
          <w:color w:val="000000" w:themeColor="text1"/>
          <w:sz w:val="22"/>
          <w:szCs w:val="22"/>
        </w:rPr>
        <w:t xml:space="preserve"> Trigésimo Novena del </w:t>
      </w:r>
      <w:r w:rsidR="00DB4483" w:rsidRPr="006E1018">
        <w:rPr>
          <w:rFonts w:ascii="ITC Avant Garde" w:hAnsi="ITC Avant Garde"/>
          <w:color w:val="000000" w:themeColor="text1"/>
          <w:sz w:val="22"/>
          <w:szCs w:val="22"/>
        </w:rPr>
        <w:t>A</w:t>
      </w:r>
      <w:r w:rsidR="00991AAE" w:rsidRPr="006E1018">
        <w:rPr>
          <w:rFonts w:ascii="ITC Avant Garde" w:hAnsi="ITC Avant Garde"/>
          <w:color w:val="000000" w:themeColor="text1"/>
          <w:sz w:val="22"/>
          <w:szCs w:val="22"/>
        </w:rPr>
        <w:t xml:space="preserve">nexo 3, </w:t>
      </w:r>
      <w:r w:rsidR="00DB4483" w:rsidRPr="006E1018">
        <w:rPr>
          <w:rFonts w:ascii="ITC Avant Garde" w:hAnsi="ITC Avant Garde"/>
          <w:color w:val="000000" w:themeColor="text1"/>
          <w:sz w:val="22"/>
          <w:szCs w:val="22"/>
        </w:rPr>
        <w:t xml:space="preserve">de Desagregación, con respecto </w:t>
      </w:r>
      <w:r w:rsidR="00991AAE" w:rsidRPr="006E1018">
        <w:rPr>
          <w:rFonts w:ascii="ITC Avant Garde" w:hAnsi="ITC Avant Garde"/>
          <w:color w:val="000000" w:themeColor="text1"/>
          <w:sz w:val="22"/>
          <w:szCs w:val="22"/>
        </w:rPr>
        <w:t xml:space="preserve"> al servicio de</w:t>
      </w:r>
      <w:r w:rsidR="00991AAE" w:rsidRPr="006E1018">
        <w:rPr>
          <w:rFonts w:ascii="ITC Avant Garde" w:eastAsia="Calibri" w:hAnsi="ITC Avant Garde"/>
          <w:color w:val="000000" w:themeColor="text1"/>
          <w:sz w:val="22"/>
          <w:szCs w:val="22"/>
        </w:rPr>
        <w:t xml:space="preserve"> </w:t>
      </w:r>
      <w:r w:rsidR="00DB4483" w:rsidRPr="006E1018">
        <w:rPr>
          <w:rFonts w:ascii="ITC Avant Garde" w:eastAsia="Calibri" w:hAnsi="ITC Avant Garde"/>
          <w:color w:val="000000" w:themeColor="text1"/>
          <w:sz w:val="22"/>
          <w:szCs w:val="22"/>
        </w:rPr>
        <w:t>Desagregación virtual del bucle local (VULA, por sus siglas en inglés Virtual Unbundled Local Access)</w:t>
      </w:r>
      <w:r w:rsidR="00991AAE" w:rsidRPr="006E1018">
        <w:rPr>
          <w:rFonts w:ascii="ITC Avant Garde" w:eastAsia="Calibri" w:hAnsi="ITC Avant Garde"/>
          <w:color w:val="000000" w:themeColor="text1"/>
          <w:sz w:val="22"/>
          <w:szCs w:val="22"/>
        </w:rPr>
        <w:t xml:space="preserve"> </w:t>
      </w:r>
      <w:r w:rsidRPr="006E1018">
        <w:rPr>
          <w:rFonts w:ascii="ITC Avant Garde" w:eastAsia="Calibri" w:hAnsi="ITC Avant Garde"/>
          <w:color w:val="000000" w:themeColor="text1"/>
          <w:sz w:val="22"/>
          <w:szCs w:val="22"/>
        </w:rPr>
        <w:t>en cuanto a la implementación de nuevas medidas</w:t>
      </w:r>
      <w:r w:rsidR="00991AAE" w:rsidRPr="006E1018">
        <w:rPr>
          <w:rFonts w:ascii="ITC Avant Garde" w:eastAsia="Calibri" w:hAnsi="ITC Avant Garde"/>
          <w:color w:val="000000" w:themeColor="text1"/>
          <w:sz w:val="22"/>
          <w:szCs w:val="22"/>
        </w:rPr>
        <w:t>.</w:t>
      </w:r>
    </w:p>
    <w:p w:rsidR="006E1018" w:rsidRDefault="00D05245"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El Comisionado Presidente sometió a consideración del Pleno la pro</w:t>
      </w:r>
      <w:r w:rsidR="0074228F" w:rsidRPr="006E1018">
        <w:rPr>
          <w:rFonts w:ascii="ITC Avant Garde" w:hAnsi="ITC Avant Garde"/>
          <w:bCs/>
          <w:color w:val="000000" w:themeColor="text1"/>
          <w:sz w:val="22"/>
          <w:szCs w:val="22"/>
          <w:lang w:val="es-ES"/>
        </w:rPr>
        <w:t>puesta de la Comisionada y con el voto</w:t>
      </w:r>
      <w:r w:rsidRPr="006E1018">
        <w:rPr>
          <w:rFonts w:ascii="ITC Avant Garde" w:hAnsi="ITC Avant Garde"/>
          <w:bCs/>
          <w:color w:val="000000" w:themeColor="text1"/>
          <w:sz w:val="22"/>
          <w:szCs w:val="22"/>
          <w:lang w:val="es-ES"/>
        </w:rPr>
        <w:t xml:space="preserve"> a favor de la Comisionada Adriana Sofía Labardini Inzunza y </w:t>
      </w:r>
      <w:r w:rsidR="0074228F" w:rsidRPr="006E1018">
        <w:rPr>
          <w:rFonts w:ascii="ITC Avant Garde" w:hAnsi="ITC Avant Garde"/>
          <w:bCs/>
          <w:color w:val="000000" w:themeColor="text1"/>
          <w:sz w:val="22"/>
          <w:szCs w:val="22"/>
          <w:lang w:val="es-ES"/>
        </w:rPr>
        <w:t xml:space="preserve">con los </w:t>
      </w:r>
      <w:r w:rsidRPr="006E1018">
        <w:rPr>
          <w:rFonts w:ascii="ITC Avant Garde" w:hAnsi="ITC Avant Garde"/>
          <w:bCs/>
          <w:color w:val="000000" w:themeColor="text1"/>
          <w:sz w:val="22"/>
          <w:szCs w:val="22"/>
          <w:lang w:val="es-ES"/>
        </w:rPr>
        <w:t>votos en contra de los Comisionados Gabriel Oswaldo Contreras Saldívar, Ernesto Estrada González, María Elena Estavillo Flores, Mario Germán Fromow Rangel y Javier Juárez Mojica, no se aprobó.</w:t>
      </w:r>
    </w:p>
    <w:p w:rsidR="006E1018" w:rsidRDefault="0074228F"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Además</w:t>
      </w:r>
      <w:r w:rsidR="00D05245" w:rsidRPr="006E1018">
        <w:rPr>
          <w:rFonts w:ascii="ITC Avant Garde" w:hAnsi="ITC Avant Garde"/>
          <w:bCs/>
          <w:color w:val="000000" w:themeColor="text1"/>
          <w:sz w:val="22"/>
          <w:szCs w:val="22"/>
          <w:lang w:val="es-ES"/>
        </w:rPr>
        <w:t>, la Comisionada María Elena Estavillo Flores puso a consideración del P</w:t>
      </w:r>
      <w:r w:rsidR="004140D6" w:rsidRPr="006E1018">
        <w:rPr>
          <w:rFonts w:ascii="ITC Avant Garde" w:hAnsi="ITC Avant Garde"/>
          <w:bCs/>
          <w:color w:val="000000" w:themeColor="text1"/>
          <w:sz w:val="22"/>
          <w:szCs w:val="22"/>
          <w:lang w:val="es-ES"/>
        </w:rPr>
        <w:t>leno la</w:t>
      </w:r>
      <w:r w:rsidRPr="006E1018">
        <w:rPr>
          <w:rFonts w:ascii="ITC Avant Garde" w:hAnsi="ITC Avant Garde"/>
          <w:bCs/>
          <w:color w:val="000000" w:themeColor="text1"/>
          <w:sz w:val="22"/>
          <w:szCs w:val="22"/>
          <w:lang w:val="es-ES"/>
        </w:rPr>
        <w:t>s siguientes</w:t>
      </w:r>
      <w:r w:rsidR="004140D6" w:rsidRPr="006E1018">
        <w:rPr>
          <w:rFonts w:ascii="ITC Avant Garde" w:hAnsi="ITC Avant Garde"/>
          <w:bCs/>
          <w:color w:val="000000" w:themeColor="text1"/>
          <w:sz w:val="22"/>
          <w:szCs w:val="22"/>
          <w:lang w:val="es-ES"/>
        </w:rPr>
        <w:t xml:space="preserve"> propuesta</w:t>
      </w:r>
      <w:r w:rsidRPr="006E1018">
        <w:rPr>
          <w:rFonts w:ascii="ITC Avant Garde" w:hAnsi="ITC Avant Garde"/>
          <w:bCs/>
          <w:color w:val="000000" w:themeColor="text1"/>
          <w:sz w:val="22"/>
          <w:szCs w:val="22"/>
          <w:lang w:val="es-ES"/>
        </w:rPr>
        <w:t>s:</w:t>
      </w:r>
    </w:p>
    <w:p w:rsidR="006E1018" w:rsidRDefault="0074228F"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w:t>
      </w:r>
      <w:r w:rsidR="004140D6" w:rsidRPr="006E1018">
        <w:rPr>
          <w:rFonts w:ascii="ITC Avant Garde" w:hAnsi="ITC Avant Garde"/>
          <w:bCs/>
          <w:color w:val="000000" w:themeColor="text1"/>
          <w:sz w:val="22"/>
          <w:szCs w:val="22"/>
          <w:lang w:val="es-ES"/>
        </w:rPr>
        <w:t xml:space="preserve"> </w:t>
      </w:r>
      <w:r w:rsidRPr="006E1018">
        <w:rPr>
          <w:rFonts w:ascii="ITC Avant Garde" w:hAnsi="ITC Avant Garde"/>
          <w:bCs/>
          <w:color w:val="000000" w:themeColor="text1"/>
          <w:sz w:val="22"/>
          <w:szCs w:val="22"/>
          <w:lang w:val="es-ES"/>
        </w:rPr>
        <w:t xml:space="preserve">Inclusión </w:t>
      </w:r>
      <w:r w:rsidR="00C965E6" w:rsidRPr="006E1018">
        <w:rPr>
          <w:rFonts w:ascii="ITC Avant Garde" w:hAnsi="ITC Avant Garde"/>
          <w:bCs/>
          <w:color w:val="000000" w:themeColor="text1"/>
          <w:sz w:val="22"/>
          <w:szCs w:val="22"/>
          <w:lang w:val="es-ES"/>
        </w:rPr>
        <w:t xml:space="preserve">en la Medida Tercera </w:t>
      </w:r>
      <w:r w:rsidRPr="006E1018">
        <w:rPr>
          <w:rFonts w:ascii="ITC Avant Garde" w:hAnsi="ITC Avant Garde"/>
          <w:bCs/>
          <w:color w:val="000000" w:themeColor="text1"/>
          <w:sz w:val="22"/>
          <w:szCs w:val="22"/>
          <w:lang w:val="es-ES"/>
        </w:rPr>
        <w:t>de</w:t>
      </w:r>
      <w:r w:rsidR="00D05245" w:rsidRPr="006E1018">
        <w:rPr>
          <w:rFonts w:ascii="ITC Avant Garde" w:hAnsi="ITC Avant Garde"/>
          <w:bCs/>
          <w:color w:val="000000" w:themeColor="text1"/>
          <w:sz w:val="22"/>
          <w:szCs w:val="22"/>
          <w:lang w:val="es-ES"/>
        </w:rPr>
        <w:t xml:space="preserve"> la definición de concesionario solicitante</w:t>
      </w:r>
      <w:r w:rsidR="00C965E6" w:rsidRPr="006E1018">
        <w:rPr>
          <w:rFonts w:ascii="ITC Avant Garde" w:hAnsi="ITC Avant Garde"/>
          <w:bCs/>
          <w:color w:val="000000" w:themeColor="text1"/>
          <w:sz w:val="22"/>
          <w:szCs w:val="22"/>
          <w:lang w:val="es-ES"/>
        </w:rPr>
        <w:t>, con el objeto de que se tuviera una referencia de aplicación general.</w:t>
      </w:r>
    </w:p>
    <w:p w:rsidR="006E1018" w:rsidRDefault="004140D6"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El Comisionado Presidente sometió a consideración del Pleno la propuesta de la Comisionada y con los votos a favor de la</w:t>
      </w:r>
      <w:r w:rsidR="00C965E6" w:rsidRPr="006E1018">
        <w:rPr>
          <w:rFonts w:ascii="ITC Avant Garde" w:hAnsi="ITC Avant Garde"/>
          <w:bCs/>
          <w:color w:val="000000" w:themeColor="text1"/>
          <w:sz w:val="22"/>
          <w:szCs w:val="22"/>
          <w:lang w:val="es-ES"/>
        </w:rPr>
        <w:t>s</w:t>
      </w:r>
      <w:r w:rsidRPr="006E1018">
        <w:rPr>
          <w:rFonts w:ascii="ITC Avant Garde" w:hAnsi="ITC Avant Garde"/>
          <w:bCs/>
          <w:color w:val="000000" w:themeColor="text1"/>
          <w:sz w:val="22"/>
          <w:szCs w:val="22"/>
          <w:lang w:val="es-ES"/>
        </w:rPr>
        <w:t xml:space="preserve"> Comisionada</w:t>
      </w:r>
      <w:r w:rsidR="00C965E6" w:rsidRPr="006E1018">
        <w:rPr>
          <w:rFonts w:ascii="ITC Avant Garde" w:hAnsi="ITC Avant Garde"/>
          <w:bCs/>
          <w:color w:val="000000" w:themeColor="text1"/>
          <w:sz w:val="22"/>
          <w:szCs w:val="22"/>
          <w:lang w:val="es-ES"/>
        </w:rPr>
        <w:t>s</w:t>
      </w:r>
      <w:r w:rsidRPr="006E1018">
        <w:rPr>
          <w:rFonts w:ascii="ITC Avant Garde" w:hAnsi="ITC Avant Garde"/>
          <w:bCs/>
          <w:color w:val="000000" w:themeColor="text1"/>
          <w:sz w:val="22"/>
          <w:szCs w:val="22"/>
          <w:lang w:val="es-ES"/>
        </w:rPr>
        <w:t xml:space="preserve"> Adriana Sofía Labardini Inzunza y María Elena Estavillo Flores y los votos en contra de los Comisionados Gabriel Oswaldo Contreras Saldívar, Ernesto Estrada González, Mario Germán Fromow Rangel y Javier Juárez Mojica, no se aprobó</w:t>
      </w:r>
    </w:p>
    <w:p w:rsidR="006E1018" w:rsidRDefault="00C965E6" w:rsidP="006E1018">
      <w:pPr>
        <w:widowControl w:val="0"/>
        <w:tabs>
          <w:tab w:val="left" w:pos="9900"/>
        </w:tabs>
        <w:autoSpaceDE w:val="0"/>
        <w:autoSpaceDN w:val="0"/>
        <w:adjustRightInd w:val="0"/>
        <w:spacing w:before="240" w:after="240"/>
        <w:ind w:right="72"/>
        <w:jc w:val="both"/>
        <w:rPr>
          <w:rFonts w:ascii="ITC Avant Garde" w:eastAsia="Calibri" w:hAnsi="ITC Avant Garde"/>
          <w:color w:val="000000" w:themeColor="text1"/>
          <w:sz w:val="22"/>
          <w:szCs w:val="22"/>
        </w:rPr>
      </w:pPr>
      <w:r w:rsidRPr="006E1018">
        <w:rPr>
          <w:rFonts w:ascii="ITC Avant Garde" w:hAnsi="ITC Avant Garde"/>
          <w:bCs/>
          <w:color w:val="000000" w:themeColor="text1"/>
          <w:sz w:val="22"/>
          <w:szCs w:val="22"/>
          <w:lang w:val="es-ES"/>
        </w:rPr>
        <w:t xml:space="preserve">- </w:t>
      </w:r>
      <w:r w:rsidR="007B7B5B" w:rsidRPr="006E1018">
        <w:rPr>
          <w:rFonts w:ascii="ITC Avant Garde" w:hAnsi="ITC Avant Garde"/>
          <w:bCs/>
          <w:color w:val="000000" w:themeColor="text1"/>
          <w:sz w:val="22"/>
          <w:szCs w:val="22"/>
          <w:lang w:val="es-ES"/>
        </w:rPr>
        <w:t>Incl</w:t>
      </w:r>
      <w:r w:rsidR="007A7F08" w:rsidRPr="006E1018">
        <w:rPr>
          <w:rFonts w:ascii="ITC Avant Garde" w:hAnsi="ITC Avant Garde"/>
          <w:bCs/>
          <w:color w:val="000000" w:themeColor="text1"/>
          <w:sz w:val="22"/>
          <w:szCs w:val="22"/>
          <w:lang w:val="es-ES"/>
        </w:rPr>
        <w:t>usión</w:t>
      </w:r>
      <w:r w:rsidR="00C57957" w:rsidRPr="006E1018">
        <w:rPr>
          <w:rFonts w:ascii="ITC Avant Garde" w:hAnsi="ITC Avant Garde"/>
          <w:bCs/>
          <w:color w:val="000000" w:themeColor="text1"/>
          <w:sz w:val="22"/>
          <w:szCs w:val="22"/>
          <w:lang w:val="es-ES"/>
        </w:rPr>
        <w:t xml:space="preserve"> en la parte considerativa</w:t>
      </w:r>
      <w:r w:rsidR="007B7B5B" w:rsidRPr="006E1018">
        <w:rPr>
          <w:rFonts w:ascii="ITC Avant Garde" w:hAnsi="ITC Avant Garde"/>
          <w:bCs/>
          <w:color w:val="000000" w:themeColor="text1"/>
          <w:sz w:val="22"/>
          <w:szCs w:val="22"/>
          <w:lang w:val="es-ES"/>
        </w:rPr>
        <w:t>,</w:t>
      </w:r>
      <w:r w:rsidR="00C57957" w:rsidRPr="006E1018">
        <w:rPr>
          <w:rFonts w:ascii="ITC Avant Garde" w:hAnsi="ITC Avant Garde"/>
          <w:bCs/>
          <w:color w:val="000000" w:themeColor="text1"/>
          <w:sz w:val="22"/>
          <w:szCs w:val="22"/>
          <w:lang w:val="es-ES"/>
        </w:rPr>
        <w:t xml:space="preserve"> </w:t>
      </w:r>
      <w:r w:rsidR="007B7B5B" w:rsidRPr="006E1018">
        <w:rPr>
          <w:rFonts w:ascii="ITC Avant Garde" w:hAnsi="ITC Avant Garde"/>
          <w:bCs/>
          <w:color w:val="000000" w:themeColor="text1"/>
          <w:sz w:val="22"/>
          <w:szCs w:val="22"/>
          <w:lang w:val="es-ES"/>
        </w:rPr>
        <w:t>que</w:t>
      </w:r>
      <w:r w:rsidR="00C57957" w:rsidRPr="006E1018">
        <w:rPr>
          <w:rFonts w:ascii="ITC Avant Garde" w:hAnsi="ITC Avant Garde"/>
          <w:bCs/>
          <w:color w:val="000000" w:themeColor="text1"/>
          <w:sz w:val="22"/>
          <w:szCs w:val="22"/>
          <w:lang w:val="es-ES"/>
        </w:rPr>
        <w:t xml:space="preserve"> </w:t>
      </w:r>
      <w:r w:rsidR="00C57957" w:rsidRPr="006E1018">
        <w:rPr>
          <w:rFonts w:ascii="ITC Avant Garde" w:eastAsia="Calibri" w:hAnsi="ITC Avant Garde"/>
          <w:color w:val="000000" w:themeColor="text1"/>
          <w:sz w:val="22"/>
          <w:szCs w:val="22"/>
        </w:rPr>
        <w:t>las tarifas al público comprenden todas las tarifas que son materia de aprobación por parte de este Instituto, de forma no limitativa.</w:t>
      </w:r>
    </w:p>
    <w:p w:rsidR="006E1018" w:rsidRDefault="00C57957"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El Comisionado Presidente sometió a consideración del Pleno la propuesta de la Comisionada  y con los votos a favor de los Comisionados Gabriel Oswaldo Contreras Saldívar, Ernesto Estrada González, Adriana Sofía Labardini Inzunza, María Elena Estavillo Flores, Mario Germán Fromow Rangel y Javier Juárez Mojica, se aprobó.</w:t>
      </w:r>
    </w:p>
    <w:p w:rsidR="006E1018" w:rsidRDefault="007B7B5B" w:rsidP="006E1018">
      <w:pPr>
        <w:widowControl w:val="0"/>
        <w:tabs>
          <w:tab w:val="left" w:pos="9900"/>
        </w:tabs>
        <w:autoSpaceDE w:val="0"/>
        <w:autoSpaceDN w:val="0"/>
        <w:adjustRightInd w:val="0"/>
        <w:spacing w:before="240" w:after="240"/>
        <w:ind w:right="72"/>
        <w:jc w:val="both"/>
        <w:rPr>
          <w:rFonts w:ascii="ITC Avant Garde" w:eastAsia="Calibri" w:hAnsi="ITC Avant Garde"/>
          <w:color w:val="000000" w:themeColor="text1"/>
          <w:sz w:val="22"/>
          <w:szCs w:val="22"/>
        </w:rPr>
      </w:pPr>
      <w:r w:rsidRPr="006E1018">
        <w:rPr>
          <w:rFonts w:ascii="ITC Avant Garde" w:hAnsi="ITC Avant Garde"/>
          <w:bCs/>
          <w:color w:val="000000" w:themeColor="text1"/>
          <w:sz w:val="22"/>
          <w:szCs w:val="22"/>
          <w:lang w:val="es-ES"/>
        </w:rPr>
        <w:lastRenderedPageBreak/>
        <w:t>- M</w:t>
      </w:r>
      <w:r w:rsidR="00C57957" w:rsidRPr="006E1018">
        <w:rPr>
          <w:rFonts w:ascii="ITC Avant Garde" w:hAnsi="ITC Avant Garde"/>
          <w:bCs/>
          <w:color w:val="000000" w:themeColor="text1"/>
          <w:sz w:val="22"/>
          <w:szCs w:val="22"/>
          <w:lang w:val="es-ES"/>
        </w:rPr>
        <w:t xml:space="preserve">odificar </w:t>
      </w:r>
      <w:r w:rsidRPr="006E1018">
        <w:rPr>
          <w:rFonts w:ascii="ITC Avant Garde" w:hAnsi="ITC Avant Garde"/>
          <w:bCs/>
          <w:color w:val="000000" w:themeColor="text1"/>
          <w:sz w:val="22"/>
          <w:szCs w:val="22"/>
          <w:lang w:val="es-ES"/>
        </w:rPr>
        <w:t xml:space="preserve">en la Medida Tercera de Fijos, </w:t>
      </w:r>
      <w:r w:rsidRPr="006E1018">
        <w:rPr>
          <w:rFonts w:ascii="ITC Avant Garde" w:eastAsia="Calibri" w:hAnsi="ITC Avant Garde"/>
          <w:color w:val="000000" w:themeColor="text1"/>
          <w:sz w:val="22"/>
          <w:szCs w:val="22"/>
        </w:rPr>
        <w:t>una palabra</w:t>
      </w:r>
      <w:r w:rsidR="00C57957" w:rsidRPr="006E1018">
        <w:rPr>
          <w:rFonts w:ascii="ITC Avant Garde" w:eastAsia="Calibri" w:hAnsi="ITC Avant Garde"/>
          <w:color w:val="000000" w:themeColor="text1"/>
          <w:sz w:val="22"/>
          <w:szCs w:val="22"/>
        </w:rPr>
        <w:t xml:space="preserve"> </w:t>
      </w:r>
      <w:r w:rsidRPr="006E1018">
        <w:rPr>
          <w:rFonts w:ascii="ITC Avant Garde" w:eastAsia="Calibri" w:hAnsi="ITC Avant Garde"/>
          <w:color w:val="000000" w:themeColor="text1"/>
          <w:sz w:val="22"/>
          <w:szCs w:val="22"/>
        </w:rPr>
        <w:t xml:space="preserve">de la definición de </w:t>
      </w:r>
      <w:r w:rsidR="00C57957" w:rsidRPr="006E1018">
        <w:rPr>
          <w:rFonts w:ascii="ITC Avant Garde" w:eastAsia="Calibri" w:hAnsi="ITC Avant Garde"/>
          <w:color w:val="000000" w:themeColor="text1"/>
          <w:sz w:val="22"/>
          <w:szCs w:val="22"/>
        </w:rPr>
        <w:t>enlace dedicado</w:t>
      </w:r>
      <w:r w:rsidR="00791FF3" w:rsidRPr="006E1018">
        <w:rPr>
          <w:rFonts w:ascii="ITC Avant Garde" w:eastAsia="Calibri" w:hAnsi="ITC Avant Garde"/>
          <w:color w:val="000000" w:themeColor="text1"/>
          <w:sz w:val="22"/>
          <w:szCs w:val="22"/>
        </w:rPr>
        <w:t xml:space="preserve">, </w:t>
      </w:r>
      <w:r w:rsidRPr="006E1018">
        <w:rPr>
          <w:rFonts w:ascii="ITC Avant Garde" w:eastAsia="Calibri" w:hAnsi="ITC Avant Garde"/>
          <w:color w:val="000000" w:themeColor="text1"/>
          <w:sz w:val="22"/>
          <w:szCs w:val="22"/>
        </w:rPr>
        <w:t xml:space="preserve">que consistió en </w:t>
      </w:r>
      <w:r w:rsidR="00C57957" w:rsidRPr="006E1018">
        <w:rPr>
          <w:rFonts w:ascii="ITC Avant Garde" w:eastAsia="Calibri" w:hAnsi="ITC Avant Garde"/>
          <w:color w:val="000000" w:themeColor="text1"/>
          <w:sz w:val="22"/>
          <w:szCs w:val="22"/>
        </w:rPr>
        <w:t>cambiar la palabra “información” por “tráfico”</w:t>
      </w:r>
      <w:r w:rsidR="00791FF3" w:rsidRPr="006E1018">
        <w:rPr>
          <w:rFonts w:ascii="ITC Avant Garde" w:eastAsia="Calibri" w:hAnsi="ITC Avant Garde"/>
          <w:color w:val="000000" w:themeColor="text1"/>
          <w:sz w:val="22"/>
          <w:szCs w:val="22"/>
        </w:rPr>
        <w:t>.</w:t>
      </w:r>
    </w:p>
    <w:p w:rsidR="006E1018" w:rsidRDefault="00791FF3"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 xml:space="preserve">El Comisionado Presidente sometió a consideración del Pleno la propuesta de la Comisionada y </w:t>
      </w:r>
      <w:r w:rsidR="00E2490A" w:rsidRPr="006E1018">
        <w:rPr>
          <w:rFonts w:ascii="ITC Avant Garde" w:hAnsi="ITC Avant Garde"/>
          <w:bCs/>
          <w:color w:val="000000" w:themeColor="text1"/>
          <w:sz w:val="22"/>
          <w:szCs w:val="22"/>
          <w:lang w:val="es-ES"/>
        </w:rPr>
        <w:t>con el voto</w:t>
      </w:r>
      <w:r w:rsidRPr="006E1018">
        <w:rPr>
          <w:rFonts w:ascii="ITC Avant Garde" w:hAnsi="ITC Avant Garde"/>
          <w:bCs/>
          <w:color w:val="000000" w:themeColor="text1"/>
          <w:sz w:val="22"/>
          <w:szCs w:val="22"/>
          <w:lang w:val="es-ES"/>
        </w:rPr>
        <w:t xml:space="preserve"> a favor de la Comisionada María Elena Estavillo Flores y </w:t>
      </w:r>
      <w:r w:rsidR="00E2490A" w:rsidRPr="006E1018">
        <w:rPr>
          <w:rFonts w:ascii="ITC Avant Garde" w:hAnsi="ITC Avant Garde"/>
          <w:bCs/>
          <w:color w:val="000000" w:themeColor="text1"/>
          <w:sz w:val="22"/>
          <w:szCs w:val="22"/>
          <w:lang w:val="es-ES"/>
        </w:rPr>
        <w:t xml:space="preserve">los </w:t>
      </w:r>
      <w:r w:rsidRPr="006E1018">
        <w:rPr>
          <w:rFonts w:ascii="ITC Avant Garde" w:hAnsi="ITC Avant Garde"/>
          <w:bCs/>
          <w:color w:val="000000" w:themeColor="text1"/>
          <w:sz w:val="22"/>
          <w:szCs w:val="22"/>
          <w:lang w:val="es-ES"/>
        </w:rPr>
        <w:t>votos en contra de los Comisionados Gabriel Oswaldo Contreras Saldívar, Adriana Sofía Labardini Inzunza, Ernesto Estrada González, Mario Germán Fromow Rangel y Javier Juárez Mojica, no se aprobó.</w:t>
      </w:r>
    </w:p>
    <w:p w:rsidR="006E1018" w:rsidRDefault="00791FF3" w:rsidP="006E1018">
      <w:pPr>
        <w:spacing w:before="240" w:after="240"/>
        <w:jc w:val="both"/>
        <w:rPr>
          <w:rFonts w:ascii="ITC Avant Garde" w:hAnsi="ITC Avant Garde"/>
          <w:color w:val="000000" w:themeColor="text1"/>
          <w:sz w:val="22"/>
          <w:szCs w:val="22"/>
          <w:lang w:val="es-ES"/>
        </w:rPr>
      </w:pPr>
      <w:r w:rsidRPr="006E1018">
        <w:rPr>
          <w:rFonts w:ascii="ITC Avant Garde" w:hAnsi="ITC Avant Garde"/>
          <w:color w:val="000000" w:themeColor="text1"/>
          <w:sz w:val="22"/>
          <w:szCs w:val="22"/>
          <w:lang w:val="es-ES"/>
        </w:rPr>
        <w:t>Siendo las 21 horas con 06 minutos el Pleno decretó un receso y reanudó la sesión a las 21 horas con 15 minutos.</w:t>
      </w:r>
    </w:p>
    <w:p w:rsidR="006E1018" w:rsidRDefault="00791FF3" w:rsidP="006E1018">
      <w:pPr>
        <w:spacing w:before="240" w:after="240"/>
        <w:jc w:val="both"/>
        <w:rPr>
          <w:rFonts w:ascii="ITC Avant Garde" w:hAnsi="ITC Avant Garde"/>
          <w:color w:val="000000" w:themeColor="text1"/>
          <w:sz w:val="22"/>
          <w:szCs w:val="22"/>
          <w:lang w:val="es-ES"/>
        </w:rPr>
      </w:pPr>
      <w:r w:rsidRPr="006E1018">
        <w:rPr>
          <w:rFonts w:ascii="ITC Avant Garde" w:hAnsi="ITC Avant Garde"/>
          <w:color w:val="000000" w:themeColor="text1"/>
          <w:sz w:val="22"/>
          <w:szCs w:val="22"/>
          <w:lang w:val="es-ES"/>
        </w:rPr>
        <w:t>El Comisionado Presidente solicitó al Secretario Técnico verificar el quórum requerido y estando presentes los Comisionados Gabriel Oswaldo Contreras Saldívar, Ernesto Estrada González, Adriana Sofía Labardini Inzunza, María Elena Estavillo Flores, Mario Germán Fromow Rangel y Javier Juárez Mojica, se tuvo quórum legal para continuar con la Sesión.</w:t>
      </w:r>
    </w:p>
    <w:p w:rsidR="00E2490A" w:rsidRPr="006E1018" w:rsidRDefault="00334CC1"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 xml:space="preserve">En el uso de la voz,  la Comisionada María Elena Estavillo Flores puso a consideración del Pleno </w:t>
      </w:r>
      <w:r w:rsidR="00E2490A" w:rsidRPr="006E1018">
        <w:rPr>
          <w:rFonts w:ascii="ITC Avant Garde" w:hAnsi="ITC Avant Garde"/>
          <w:bCs/>
          <w:color w:val="000000" w:themeColor="text1"/>
          <w:sz w:val="22"/>
          <w:szCs w:val="22"/>
          <w:lang w:val="es-ES"/>
        </w:rPr>
        <w:t>las siguientes propuestas:</w:t>
      </w:r>
    </w:p>
    <w:p w:rsidR="006E1018" w:rsidRDefault="00E2490A" w:rsidP="006E1018">
      <w:pPr>
        <w:widowControl w:val="0"/>
        <w:tabs>
          <w:tab w:val="left" w:pos="9900"/>
        </w:tabs>
        <w:autoSpaceDE w:val="0"/>
        <w:autoSpaceDN w:val="0"/>
        <w:adjustRightInd w:val="0"/>
        <w:spacing w:before="240" w:after="240"/>
        <w:ind w:right="72"/>
        <w:jc w:val="both"/>
        <w:rPr>
          <w:rFonts w:ascii="ITC Avant Garde" w:eastAsia="Calibri" w:hAnsi="ITC Avant Garde"/>
          <w:color w:val="000000" w:themeColor="text1"/>
          <w:sz w:val="22"/>
          <w:szCs w:val="22"/>
        </w:rPr>
      </w:pPr>
      <w:r w:rsidRPr="006E1018">
        <w:rPr>
          <w:rFonts w:ascii="ITC Avant Garde" w:hAnsi="ITC Avant Garde"/>
          <w:bCs/>
          <w:color w:val="000000" w:themeColor="text1"/>
          <w:sz w:val="22"/>
          <w:szCs w:val="22"/>
          <w:lang w:val="es-ES"/>
        </w:rPr>
        <w:t>- Modificar en el numeral VIII, M</w:t>
      </w:r>
      <w:r w:rsidR="00334CC1" w:rsidRPr="006E1018">
        <w:rPr>
          <w:rFonts w:ascii="ITC Avant Garde" w:hAnsi="ITC Avant Garde"/>
          <w:bCs/>
          <w:color w:val="000000" w:themeColor="text1"/>
          <w:sz w:val="22"/>
          <w:szCs w:val="22"/>
          <w:lang w:val="es-ES"/>
        </w:rPr>
        <w:t>edida</w:t>
      </w:r>
      <w:r w:rsidR="00334CC1" w:rsidRPr="006E1018">
        <w:rPr>
          <w:rFonts w:ascii="ITC Avant Garde" w:eastAsia="Calibri" w:hAnsi="ITC Avant Garde"/>
          <w:color w:val="000000" w:themeColor="text1"/>
          <w:sz w:val="22"/>
          <w:szCs w:val="22"/>
        </w:rPr>
        <w:t xml:space="preserve"> Sexagésima Quinta</w:t>
      </w:r>
      <w:r w:rsidR="00334CC1" w:rsidRPr="006E1018">
        <w:rPr>
          <w:rFonts w:ascii="ITC Avant Garde" w:hAnsi="ITC Avant Garde"/>
          <w:bCs/>
          <w:color w:val="000000" w:themeColor="text1"/>
          <w:sz w:val="22"/>
          <w:szCs w:val="22"/>
          <w:lang w:val="es-ES"/>
        </w:rPr>
        <w:t xml:space="preserve"> </w:t>
      </w:r>
      <w:r w:rsidR="00D679E4" w:rsidRPr="006E1018">
        <w:rPr>
          <w:rFonts w:ascii="ITC Avant Garde" w:hAnsi="ITC Avant Garde"/>
          <w:bCs/>
          <w:color w:val="000000" w:themeColor="text1"/>
          <w:sz w:val="22"/>
          <w:szCs w:val="22"/>
          <w:lang w:val="es-ES"/>
        </w:rPr>
        <w:t xml:space="preserve">en su </w:t>
      </w:r>
      <w:r w:rsidR="00334CC1" w:rsidRPr="006E1018">
        <w:rPr>
          <w:rFonts w:ascii="ITC Avant Garde" w:hAnsi="ITC Avant Garde"/>
          <w:bCs/>
          <w:color w:val="000000" w:themeColor="text1"/>
          <w:sz w:val="22"/>
          <w:szCs w:val="22"/>
          <w:lang w:val="es-ES"/>
        </w:rPr>
        <w:t>parte considerativa, los párrafos referente</w:t>
      </w:r>
      <w:r w:rsidR="00D679E4" w:rsidRPr="006E1018">
        <w:rPr>
          <w:rFonts w:ascii="ITC Avant Garde" w:hAnsi="ITC Avant Garde"/>
          <w:bCs/>
          <w:color w:val="000000" w:themeColor="text1"/>
          <w:sz w:val="22"/>
          <w:szCs w:val="22"/>
          <w:lang w:val="es-ES"/>
        </w:rPr>
        <w:t>s</w:t>
      </w:r>
      <w:r w:rsidR="00334CC1" w:rsidRPr="006E1018">
        <w:rPr>
          <w:rFonts w:ascii="ITC Avant Garde" w:hAnsi="ITC Avant Garde"/>
          <w:bCs/>
          <w:color w:val="000000" w:themeColor="text1"/>
          <w:sz w:val="22"/>
          <w:szCs w:val="22"/>
          <w:lang w:val="es-ES"/>
        </w:rPr>
        <w:t xml:space="preserve"> a la redacción de la</w:t>
      </w:r>
      <w:r w:rsidR="00D679E4" w:rsidRPr="006E1018">
        <w:rPr>
          <w:rFonts w:ascii="ITC Avant Garde" w:hAnsi="ITC Avant Garde"/>
          <w:bCs/>
          <w:color w:val="000000" w:themeColor="text1"/>
          <w:sz w:val="22"/>
          <w:szCs w:val="22"/>
          <w:lang w:val="es-ES"/>
        </w:rPr>
        <w:t xml:space="preserve"> presentación del Plan integral, con la finalidad de dar mayor claridad a su propósito.</w:t>
      </w:r>
    </w:p>
    <w:p w:rsidR="006E1018" w:rsidRDefault="00334CC1"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 xml:space="preserve">El Comisionado Presidente sometió a consideración del Pleno la propuesta de la Comisionada y con </w:t>
      </w:r>
      <w:r w:rsidR="007A7F08" w:rsidRPr="006E1018">
        <w:rPr>
          <w:rFonts w:ascii="ITC Avant Garde" w:hAnsi="ITC Avant Garde"/>
          <w:bCs/>
          <w:color w:val="000000" w:themeColor="text1"/>
          <w:sz w:val="22"/>
          <w:szCs w:val="22"/>
          <w:lang w:val="es-ES"/>
        </w:rPr>
        <w:t>el voto</w:t>
      </w:r>
      <w:r w:rsidRPr="006E1018">
        <w:rPr>
          <w:rFonts w:ascii="ITC Avant Garde" w:hAnsi="ITC Avant Garde"/>
          <w:bCs/>
          <w:color w:val="000000" w:themeColor="text1"/>
          <w:sz w:val="22"/>
          <w:szCs w:val="22"/>
          <w:lang w:val="es-ES"/>
        </w:rPr>
        <w:t xml:space="preserve"> a favor de la Comisionada María Elena Estavillo Flores y </w:t>
      </w:r>
      <w:r w:rsidR="007A7F08" w:rsidRPr="006E1018">
        <w:rPr>
          <w:rFonts w:ascii="ITC Avant Garde" w:hAnsi="ITC Avant Garde"/>
          <w:bCs/>
          <w:color w:val="000000" w:themeColor="text1"/>
          <w:sz w:val="22"/>
          <w:szCs w:val="22"/>
          <w:lang w:val="es-ES"/>
        </w:rPr>
        <w:t xml:space="preserve">los </w:t>
      </w:r>
      <w:r w:rsidRPr="006E1018">
        <w:rPr>
          <w:rFonts w:ascii="ITC Avant Garde" w:hAnsi="ITC Avant Garde"/>
          <w:bCs/>
          <w:color w:val="000000" w:themeColor="text1"/>
          <w:sz w:val="22"/>
          <w:szCs w:val="22"/>
          <w:lang w:val="es-ES"/>
        </w:rPr>
        <w:t>votos en contra de los Comisionados Gabriel Oswaldo Contreras Saldívar, Adriana Sofía Labardini Inzunza, Ernesto Estrada González, Mario Germán Fromow Rangel y Javier Juárez Mojica, no se aprobó.</w:t>
      </w:r>
    </w:p>
    <w:p w:rsidR="006E1018" w:rsidRDefault="00784756"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w:t>
      </w:r>
      <w:r w:rsidR="002710CC" w:rsidRPr="006E1018">
        <w:rPr>
          <w:rFonts w:ascii="ITC Avant Garde" w:hAnsi="ITC Avant Garde"/>
          <w:bCs/>
          <w:color w:val="000000" w:themeColor="text1"/>
          <w:sz w:val="22"/>
          <w:szCs w:val="22"/>
          <w:lang w:val="es-ES"/>
        </w:rPr>
        <w:t xml:space="preserve"> </w:t>
      </w:r>
      <w:r w:rsidRPr="006E1018">
        <w:rPr>
          <w:rFonts w:ascii="ITC Avant Garde" w:hAnsi="ITC Avant Garde"/>
          <w:bCs/>
          <w:color w:val="000000" w:themeColor="text1"/>
          <w:sz w:val="22"/>
          <w:szCs w:val="22"/>
          <w:lang w:val="es-ES"/>
        </w:rPr>
        <w:t>M</w:t>
      </w:r>
      <w:r w:rsidR="001F59E5" w:rsidRPr="006E1018">
        <w:rPr>
          <w:rFonts w:ascii="ITC Avant Garde" w:hAnsi="ITC Avant Garde"/>
          <w:bCs/>
          <w:color w:val="000000" w:themeColor="text1"/>
          <w:sz w:val="22"/>
          <w:szCs w:val="22"/>
          <w:lang w:val="es-ES"/>
        </w:rPr>
        <w:t xml:space="preserve">odificar </w:t>
      </w:r>
      <w:r w:rsidR="00FA69AF" w:rsidRPr="006E1018">
        <w:rPr>
          <w:rFonts w:ascii="ITC Avant Garde" w:hAnsi="ITC Avant Garde"/>
          <w:bCs/>
          <w:color w:val="000000" w:themeColor="text1"/>
          <w:sz w:val="22"/>
          <w:szCs w:val="22"/>
          <w:lang w:val="es-ES"/>
        </w:rPr>
        <w:t>la redacción de la</w:t>
      </w:r>
      <w:r w:rsidR="00537546" w:rsidRPr="006E1018">
        <w:rPr>
          <w:rFonts w:ascii="ITC Avant Garde" w:hAnsi="ITC Avant Garde"/>
          <w:bCs/>
          <w:color w:val="000000" w:themeColor="text1"/>
          <w:sz w:val="22"/>
          <w:szCs w:val="22"/>
          <w:lang w:val="es-ES"/>
        </w:rPr>
        <w:t>s</w:t>
      </w:r>
      <w:r w:rsidR="00FA69AF" w:rsidRPr="006E1018">
        <w:rPr>
          <w:rFonts w:ascii="ITC Avant Garde" w:hAnsi="ITC Avant Garde"/>
          <w:bCs/>
          <w:color w:val="000000" w:themeColor="text1"/>
          <w:sz w:val="22"/>
          <w:szCs w:val="22"/>
          <w:lang w:val="es-ES"/>
        </w:rPr>
        <w:t xml:space="preserve"> Medida</w:t>
      </w:r>
      <w:r w:rsidR="00537546" w:rsidRPr="006E1018">
        <w:rPr>
          <w:rFonts w:ascii="ITC Avant Garde" w:hAnsi="ITC Avant Garde"/>
          <w:bCs/>
          <w:color w:val="000000" w:themeColor="text1"/>
          <w:sz w:val="22"/>
          <w:szCs w:val="22"/>
          <w:lang w:val="es-ES"/>
        </w:rPr>
        <w:t>s</w:t>
      </w:r>
      <w:r w:rsidR="00FA69AF" w:rsidRPr="006E1018">
        <w:rPr>
          <w:rFonts w:ascii="ITC Avant Garde" w:hAnsi="ITC Avant Garde"/>
          <w:bCs/>
          <w:color w:val="000000" w:themeColor="text1"/>
          <w:sz w:val="22"/>
          <w:szCs w:val="22"/>
          <w:lang w:val="es-ES"/>
        </w:rPr>
        <w:t xml:space="preserve"> Vigésima Novena</w:t>
      </w:r>
      <w:r w:rsidR="00537546" w:rsidRPr="006E1018">
        <w:rPr>
          <w:rFonts w:ascii="ITC Avant Garde" w:hAnsi="ITC Avant Garde"/>
          <w:bCs/>
          <w:color w:val="000000" w:themeColor="text1"/>
          <w:sz w:val="22"/>
          <w:szCs w:val="22"/>
          <w:lang w:val="es-ES"/>
        </w:rPr>
        <w:t xml:space="preserve"> y Trigésima,</w:t>
      </w:r>
      <w:r w:rsidR="001F59E5" w:rsidRPr="006E1018">
        <w:rPr>
          <w:rFonts w:ascii="ITC Avant Garde" w:hAnsi="ITC Avant Garde"/>
          <w:bCs/>
          <w:color w:val="000000" w:themeColor="text1"/>
          <w:sz w:val="22"/>
          <w:szCs w:val="22"/>
          <w:lang w:val="es-ES"/>
        </w:rPr>
        <w:t xml:space="preserve"> Anexo 3 de D</w:t>
      </w:r>
      <w:r w:rsidR="00334CC1" w:rsidRPr="006E1018">
        <w:rPr>
          <w:rFonts w:ascii="ITC Avant Garde" w:hAnsi="ITC Avant Garde"/>
          <w:bCs/>
          <w:color w:val="000000" w:themeColor="text1"/>
          <w:sz w:val="22"/>
          <w:szCs w:val="22"/>
          <w:lang w:val="es-ES"/>
        </w:rPr>
        <w:t>esagregación</w:t>
      </w:r>
      <w:r w:rsidR="00FA69AF" w:rsidRPr="006E1018">
        <w:rPr>
          <w:rFonts w:ascii="ITC Avant Garde" w:hAnsi="ITC Avant Garde"/>
          <w:bCs/>
          <w:color w:val="000000" w:themeColor="text1"/>
          <w:sz w:val="22"/>
          <w:szCs w:val="22"/>
          <w:lang w:val="es-ES"/>
        </w:rPr>
        <w:t xml:space="preserve">, </w:t>
      </w:r>
      <w:r w:rsidR="00CA1D17" w:rsidRPr="006E1018">
        <w:rPr>
          <w:rFonts w:ascii="ITC Avant Garde" w:hAnsi="ITC Avant Garde"/>
          <w:bCs/>
          <w:color w:val="000000" w:themeColor="text1"/>
          <w:sz w:val="22"/>
          <w:szCs w:val="22"/>
          <w:lang w:val="es-ES"/>
        </w:rPr>
        <w:t xml:space="preserve">en lo tocante a </w:t>
      </w:r>
      <w:r w:rsidR="00334CC1" w:rsidRPr="006E1018">
        <w:rPr>
          <w:rFonts w:ascii="ITC Avant Garde" w:hAnsi="ITC Avant Garde"/>
          <w:bCs/>
          <w:color w:val="000000" w:themeColor="text1"/>
          <w:sz w:val="22"/>
          <w:szCs w:val="22"/>
          <w:lang w:val="es-ES"/>
        </w:rPr>
        <w:t>los plazos de notificación al Instituto.</w:t>
      </w:r>
      <w:r w:rsidR="00537546" w:rsidRPr="006E1018">
        <w:rPr>
          <w:rFonts w:ascii="ITC Avant Garde" w:hAnsi="ITC Avant Garde"/>
          <w:bCs/>
          <w:color w:val="000000" w:themeColor="text1"/>
          <w:sz w:val="22"/>
          <w:szCs w:val="22"/>
          <w:lang w:val="es-ES"/>
        </w:rPr>
        <w:t xml:space="preserve"> </w:t>
      </w:r>
    </w:p>
    <w:p w:rsidR="006E1018" w:rsidRDefault="00FA69AF"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El Comisionado Presidente sometió a consideración del Pleno la propuesta de la Comisionada  y con los votos a favor de los Comisionados Gabriel Oswaldo Contreras Saldívar, Ernesto Estrada González, Adriana Sofía Labardini Inzunza, María Elena Estavillo Flores, Mario Germán Fromow Rangel y Javier Juárez Mojica, se aprobó.</w:t>
      </w:r>
    </w:p>
    <w:p w:rsidR="006E1018" w:rsidRDefault="00CA1D17" w:rsidP="006E1018">
      <w:pPr>
        <w:spacing w:before="240" w:after="240"/>
        <w:jc w:val="both"/>
        <w:rPr>
          <w:rFonts w:ascii="ITC Avant Garde" w:eastAsia="Calibri" w:hAnsi="ITC Avant Garde"/>
          <w:color w:val="000000" w:themeColor="text1"/>
          <w:sz w:val="22"/>
          <w:szCs w:val="22"/>
        </w:rPr>
      </w:pPr>
      <w:r w:rsidRPr="006E1018">
        <w:rPr>
          <w:rFonts w:ascii="ITC Avant Garde" w:eastAsia="Calibri" w:hAnsi="ITC Avant Garde"/>
          <w:bCs/>
          <w:color w:val="000000" w:themeColor="text1"/>
          <w:sz w:val="22"/>
          <w:szCs w:val="22"/>
        </w:rPr>
        <w:t>-</w:t>
      </w:r>
      <w:r w:rsidR="007A7F08" w:rsidRPr="006E1018">
        <w:rPr>
          <w:rFonts w:ascii="ITC Avant Garde" w:eastAsia="Calibri" w:hAnsi="ITC Avant Garde"/>
          <w:bCs/>
          <w:color w:val="000000" w:themeColor="text1"/>
          <w:sz w:val="22"/>
          <w:szCs w:val="22"/>
        </w:rPr>
        <w:t xml:space="preserve"> </w:t>
      </w:r>
      <w:r w:rsidRPr="006E1018">
        <w:rPr>
          <w:rFonts w:ascii="ITC Avant Garde" w:eastAsia="Calibri" w:hAnsi="ITC Avant Garde"/>
          <w:bCs/>
          <w:color w:val="000000" w:themeColor="text1"/>
          <w:sz w:val="22"/>
          <w:szCs w:val="22"/>
        </w:rPr>
        <w:t>Modificar en la M</w:t>
      </w:r>
      <w:r w:rsidR="00537546" w:rsidRPr="006E1018">
        <w:rPr>
          <w:rFonts w:ascii="ITC Avant Garde" w:eastAsia="Calibri" w:hAnsi="ITC Avant Garde"/>
          <w:bCs/>
          <w:color w:val="000000" w:themeColor="text1"/>
          <w:sz w:val="22"/>
          <w:szCs w:val="22"/>
        </w:rPr>
        <w:t>ediad Quincuagésima Primera, A</w:t>
      </w:r>
      <w:r w:rsidR="007F4239" w:rsidRPr="006E1018">
        <w:rPr>
          <w:rFonts w:ascii="ITC Avant Garde" w:eastAsia="Calibri" w:hAnsi="ITC Avant Garde"/>
          <w:bCs/>
          <w:color w:val="000000" w:themeColor="text1"/>
          <w:sz w:val="22"/>
          <w:szCs w:val="22"/>
        </w:rPr>
        <w:t xml:space="preserve">nexo </w:t>
      </w:r>
      <w:r w:rsidR="00537546" w:rsidRPr="006E1018">
        <w:rPr>
          <w:rFonts w:ascii="ITC Avant Garde" w:eastAsia="Calibri" w:hAnsi="ITC Avant Garde"/>
          <w:bCs/>
          <w:color w:val="000000" w:themeColor="text1"/>
          <w:sz w:val="22"/>
          <w:szCs w:val="22"/>
        </w:rPr>
        <w:t xml:space="preserve">3 </w:t>
      </w:r>
      <w:r w:rsidR="007F4239" w:rsidRPr="006E1018">
        <w:rPr>
          <w:rFonts w:ascii="ITC Avant Garde" w:eastAsia="Calibri" w:hAnsi="ITC Avant Garde"/>
          <w:bCs/>
          <w:color w:val="000000" w:themeColor="text1"/>
          <w:sz w:val="22"/>
          <w:szCs w:val="22"/>
        </w:rPr>
        <w:t xml:space="preserve">de </w:t>
      </w:r>
      <w:r w:rsidR="00537546" w:rsidRPr="006E1018">
        <w:rPr>
          <w:rFonts w:ascii="ITC Avant Garde" w:eastAsia="Calibri" w:hAnsi="ITC Avant Garde"/>
          <w:bCs/>
          <w:color w:val="000000" w:themeColor="text1"/>
          <w:sz w:val="22"/>
          <w:szCs w:val="22"/>
        </w:rPr>
        <w:t>Desagregación, Telefonía P</w:t>
      </w:r>
      <w:r w:rsidR="007F4239" w:rsidRPr="006E1018">
        <w:rPr>
          <w:rFonts w:ascii="ITC Avant Garde" w:eastAsia="Calibri" w:hAnsi="ITC Avant Garde"/>
          <w:bCs/>
          <w:color w:val="000000" w:themeColor="text1"/>
          <w:sz w:val="22"/>
          <w:szCs w:val="22"/>
        </w:rPr>
        <w:t xml:space="preserve">ública, </w:t>
      </w:r>
      <w:r w:rsidR="002710CC" w:rsidRPr="006E1018">
        <w:rPr>
          <w:rFonts w:ascii="ITC Avant Garde" w:eastAsia="Calibri" w:hAnsi="ITC Avant Garde"/>
          <w:bCs/>
          <w:color w:val="000000" w:themeColor="text1"/>
          <w:sz w:val="22"/>
          <w:szCs w:val="22"/>
        </w:rPr>
        <w:t>en el entendido que se tuviera acceso a la oferta</w:t>
      </w:r>
      <w:r w:rsidR="007F4239" w:rsidRPr="006E1018">
        <w:rPr>
          <w:rFonts w:ascii="ITC Avant Garde" w:eastAsia="Calibri" w:hAnsi="ITC Avant Garde"/>
          <w:color w:val="000000" w:themeColor="text1"/>
          <w:sz w:val="22"/>
          <w:szCs w:val="22"/>
        </w:rPr>
        <w:t>.</w:t>
      </w:r>
    </w:p>
    <w:p w:rsidR="006E1018" w:rsidRDefault="002710CC"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El Comisionado Presidente sometió a consideración del Pleno la propuesta de la Comisionada  y con los votos a favor de los Comisionados Gabriel Oswaldo Contreras Saldívar, Ernesto Estrada González, Adriana Sofía Labardini Inzunza, María Elena Estavillo Flores, Mario Germán Fromow Rangel y Javier Juárez Mojica, se aprobó.</w:t>
      </w:r>
    </w:p>
    <w:p w:rsidR="006E1018" w:rsidRDefault="009A777D"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 xml:space="preserve">Acto seguido, el Pleno aprobó con los votos a favor de los Comisionados Gabriel Oswaldo Contreras Saldívar, Ernesto Estrada González, Adriana Sofía Labardini Inzunza, María Elena Estavillo Flores, Mario Germán Fromow Rangel y Javier Juárez Mojica, una modificación respecto </w:t>
      </w:r>
      <w:r w:rsidRPr="006E1018">
        <w:rPr>
          <w:rFonts w:ascii="ITC Avant Garde" w:eastAsia="Calibri" w:hAnsi="ITC Avant Garde"/>
          <w:bCs/>
          <w:color w:val="000000" w:themeColor="text1"/>
          <w:sz w:val="22"/>
          <w:szCs w:val="22"/>
        </w:rPr>
        <w:lastRenderedPageBreak/>
        <w:t>de los plazos previstos en el régimen transitorio en relación con la equivalencia de días naturales con día hábiles.</w:t>
      </w:r>
    </w:p>
    <w:p w:rsidR="006E1018" w:rsidRDefault="00115586" w:rsidP="006E1018">
      <w:pPr>
        <w:spacing w:before="240" w:after="240"/>
        <w:jc w:val="both"/>
        <w:rPr>
          <w:rFonts w:ascii="ITC Avant Garde" w:eastAsia="Calibri" w:hAnsi="ITC Avant Garde"/>
          <w:color w:val="000000" w:themeColor="text1"/>
          <w:sz w:val="22"/>
          <w:szCs w:val="22"/>
        </w:rPr>
      </w:pPr>
      <w:r w:rsidRPr="006E1018">
        <w:rPr>
          <w:rFonts w:ascii="ITC Avant Garde" w:eastAsia="Calibri" w:hAnsi="ITC Avant Garde"/>
          <w:color w:val="000000" w:themeColor="text1"/>
          <w:sz w:val="22"/>
          <w:szCs w:val="22"/>
        </w:rPr>
        <w:t xml:space="preserve">Por otro lado, </w:t>
      </w:r>
      <w:r w:rsidR="0073245A" w:rsidRPr="006E1018">
        <w:rPr>
          <w:rFonts w:ascii="ITC Avant Garde" w:eastAsia="Calibri" w:hAnsi="ITC Avant Garde"/>
          <w:color w:val="000000" w:themeColor="text1"/>
          <w:sz w:val="22"/>
          <w:szCs w:val="22"/>
        </w:rPr>
        <w:t>el Comisionado Mario Germán Fromow Rangel  puso a consideración de</w:t>
      </w:r>
      <w:r w:rsidR="008F1D93" w:rsidRPr="006E1018">
        <w:rPr>
          <w:rFonts w:ascii="ITC Avant Garde" w:eastAsia="Calibri" w:hAnsi="ITC Avant Garde"/>
          <w:color w:val="000000" w:themeColor="text1"/>
          <w:sz w:val="22"/>
          <w:szCs w:val="22"/>
        </w:rPr>
        <w:t>l</w:t>
      </w:r>
      <w:r w:rsidR="0073245A" w:rsidRPr="006E1018">
        <w:rPr>
          <w:rFonts w:ascii="ITC Avant Garde" w:eastAsia="Calibri" w:hAnsi="ITC Avant Garde"/>
          <w:color w:val="000000" w:themeColor="text1"/>
          <w:sz w:val="22"/>
          <w:szCs w:val="22"/>
        </w:rPr>
        <w:t xml:space="preserve"> Pleno</w:t>
      </w:r>
      <w:r w:rsidR="00621DDC" w:rsidRPr="006E1018">
        <w:rPr>
          <w:rFonts w:ascii="ITC Avant Garde" w:eastAsia="Calibri" w:hAnsi="ITC Avant Garde"/>
          <w:color w:val="000000" w:themeColor="text1"/>
          <w:sz w:val="22"/>
          <w:szCs w:val="22"/>
        </w:rPr>
        <w:t xml:space="preserve"> la </w:t>
      </w:r>
      <w:r w:rsidR="0073245A" w:rsidRPr="006E1018">
        <w:rPr>
          <w:rFonts w:ascii="ITC Avant Garde" w:eastAsia="Calibri" w:hAnsi="ITC Avant Garde"/>
          <w:color w:val="000000" w:themeColor="text1"/>
          <w:sz w:val="22"/>
          <w:szCs w:val="22"/>
        </w:rPr>
        <w:t xml:space="preserve">eliminación de la palabra “Plena” </w:t>
      </w:r>
      <w:r w:rsidR="00621DDC" w:rsidRPr="006E1018">
        <w:rPr>
          <w:rFonts w:ascii="ITC Avant Garde" w:eastAsia="Calibri" w:hAnsi="ITC Avant Garde"/>
          <w:color w:val="000000" w:themeColor="text1"/>
          <w:sz w:val="22"/>
          <w:szCs w:val="22"/>
        </w:rPr>
        <w:t>en la definición de Convergencia</w:t>
      </w:r>
      <w:r w:rsidR="008F1D93" w:rsidRPr="006E1018">
        <w:rPr>
          <w:rFonts w:ascii="ITC Avant Garde" w:eastAsia="Calibri" w:hAnsi="ITC Avant Garde"/>
          <w:color w:val="000000" w:themeColor="text1"/>
          <w:sz w:val="22"/>
          <w:szCs w:val="22"/>
        </w:rPr>
        <w:t>.</w:t>
      </w:r>
      <w:r w:rsidR="0073245A" w:rsidRPr="006E1018">
        <w:rPr>
          <w:rFonts w:ascii="ITC Avant Garde" w:eastAsia="Calibri" w:hAnsi="ITC Avant Garde"/>
          <w:color w:val="000000" w:themeColor="text1"/>
          <w:sz w:val="22"/>
          <w:szCs w:val="22"/>
        </w:rPr>
        <w:t xml:space="preserve"> </w:t>
      </w:r>
    </w:p>
    <w:p w:rsidR="006E1018" w:rsidRDefault="008F1D93"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El Comisionado Presidente sometió a consideración del Pleno la propuesta d</w:t>
      </w:r>
      <w:r w:rsidRPr="006E1018">
        <w:rPr>
          <w:rFonts w:ascii="ITC Avant Garde" w:eastAsia="Calibri" w:hAnsi="ITC Avant Garde"/>
          <w:color w:val="000000" w:themeColor="text1"/>
          <w:sz w:val="22"/>
          <w:szCs w:val="22"/>
        </w:rPr>
        <w:t xml:space="preserve">el Comisionado </w:t>
      </w:r>
      <w:r w:rsidRPr="006E1018">
        <w:rPr>
          <w:rFonts w:ascii="ITC Avant Garde" w:hAnsi="ITC Avant Garde"/>
          <w:bCs/>
          <w:color w:val="000000" w:themeColor="text1"/>
          <w:sz w:val="22"/>
          <w:szCs w:val="22"/>
          <w:lang w:val="es-ES"/>
        </w:rPr>
        <w:t>y con los votos a favor de los Comisionados Gabriel Oswaldo Contreras Saldívar, Ernesto Estrada González, Adriana Sofía Labardini Inzunza, María Elena Estavillo Flores, Mario Germán Fromow Rangel y Javier Juárez Mojica, se aprobó.</w:t>
      </w:r>
    </w:p>
    <w:p w:rsidR="006E1018" w:rsidRDefault="00617ACF"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Se incluyen en la versión estenográfica todas y cada una de las intervenciones realizadas al efecto por los presentes. Habiéndose agotado la discusión, los Comisionados presentes emitieron su voto.</w:t>
      </w:r>
    </w:p>
    <w:p w:rsidR="006E1018" w:rsidRDefault="00617ACF" w:rsidP="006E1018">
      <w:pPr>
        <w:spacing w:before="240" w:after="240"/>
        <w:jc w:val="center"/>
        <w:rPr>
          <w:rFonts w:ascii="ITC Avant Garde" w:eastAsia="Calibri" w:hAnsi="ITC Avant Garde"/>
          <w:b/>
          <w:bCs/>
          <w:color w:val="000000" w:themeColor="text1"/>
          <w:sz w:val="22"/>
          <w:szCs w:val="22"/>
        </w:rPr>
      </w:pPr>
      <w:r w:rsidRPr="006E1018">
        <w:rPr>
          <w:rFonts w:ascii="ITC Avant Garde" w:eastAsia="Calibri" w:hAnsi="ITC Avant Garde"/>
          <w:b/>
          <w:bCs/>
          <w:color w:val="000000" w:themeColor="text1"/>
          <w:sz w:val="22"/>
          <w:szCs w:val="22"/>
        </w:rPr>
        <w:t>Votación</w:t>
      </w:r>
    </w:p>
    <w:p w:rsidR="006E1018" w:rsidRDefault="00617ACF"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El Secretario Técnico del Pleno dio cuenta de y levantó las votaciones en el siguiente sentido:</w:t>
      </w:r>
    </w:p>
    <w:p w:rsidR="00401A60" w:rsidRPr="006E1018" w:rsidRDefault="00617ACF" w:rsidP="006E1018">
      <w:pPr>
        <w:pStyle w:val="N1IFT"/>
        <w:spacing w:before="240" w:after="240" w:line="240" w:lineRule="auto"/>
        <w:rPr>
          <w:b w:val="0"/>
          <w:color w:val="000000" w:themeColor="text1"/>
          <w:sz w:val="22"/>
          <w:szCs w:val="22"/>
          <w:lang w:val="es-ES"/>
        </w:rPr>
      </w:pPr>
      <w:r w:rsidRPr="006E1018">
        <w:rPr>
          <w:rFonts w:eastAsia="Calibri"/>
          <w:b w:val="0"/>
          <w:color w:val="000000" w:themeColor="text1"/>
          <w:sz w:val="22"/>
          <w:szCs w:val="22"/>
        </w:rPr>
        <w:t>El Instituto Federal de Tele</w:t>
      </w:r>
      <w:r w:rsidR="00010A27" w:rsidRPr="006E1018">
        <w:rPr>
          <w:rFonts w:eastAsia="Calibri"/>
          <w:b w:val="0"/>
          <w:bCs w:val="0"/>
          <w:color w:val="000000" w:themeColor="text1"/>
          <w:sz w:val="22"/>
          <w:szCs w:val="22"/>
        </w:rPr>
        <w:t>comunicaciones aprobó la Resolución</w:t>
      </w:r>
      <w:r w:rsidRPr="006E1018">
        <w:rPr>
          <w:rFonts w:eastAsia="Calibri"/>
          <w:b w:val="0"/>
          <w:color w:val="000000" w:themeColor="text1"/>
          <w:sz w:val="22"/>
          <w:szCs w:val="22"/>
        </w:rPr>
        <w:t xml:space="preserve"> </w:t>
      </w:r>
      <w:r w:rsidR="00401A60" w:rsidRPr="006E1018">
        <w:rPr>
          <w:b w:val="0"/>
          <w:color w:val="000000" w:themeColor="text1"/>
          <w:sz w:val="22"/>
          <w:szCs w:val="22"/>
          <w:lang w:val="es-ES"/>
        </w:rPr>
        <w:t>en lo general por unanimidad de votos de los Comisionados Gabriel Oswaldo Contreras Saldívar; Ernesto Estrada González; Adriana Sofía Labardini Inzunza, quien presentará un voto por escrito; María Elena Estavillo Flores; Mario Germán Fromow Rangel; Adolfo Cuevas Teja y Javier Juárez Mojica.</w:t>
      </w:r>
    </w:p>
    <w:p w:rsidR="00401A60" w:rsidRPr="006E1018" w:rsidRDefault="00401A60" w:rsidP="006E1018">
      <w:pPr>
        <w:pStyle w:val="N1IFT"/>
        <w:spacing w:before="240" w:after="240" w:line="240" w:lineRule="auto"/>
        <w:rPr>
          <w:b w:val="0"/>
          <w:color w:val="000000" w:themeColor="text1"/>
          <w:sz w:val="22"/>
          <w:szCs w:val="22"/>
          <w:lang w:val="es-ES"/>
        </w:rPr>
      </w:pPr>
      <w:r w:rsidRPr="006E1018">
        <w:rPr>
          <w:b w:val="0"/>
          <w:color w:val="000000" w:themeColor="text1"/>
          <w:sz w:val="22"/>
          <w:szCs w:val="22"/>
          <w:lang w:val="es-ES"/>
        </w:rPr>
        <w:t>El Comisionado Adolfo Cuevas Teja manifestó votación particular en contra conforme a lo siguiente: En contra de las medidas Sexagésima Quinta del Anexo 2; Cuadragésima Séptima y Novena Transitoria del Anexo 3 de la Resolución; así como de la fundamentación que se invoca para adicionar las medidas por las que se impone la separación funcional.</w:t>
      </w:r>
    </w:p>
    <w:p w:rsidR="00401A60" w:rsidRPr="006E1018" w:rsidRDefault="00401A60" w:rsidP="006E1018">
      <w:pPr>
        <w:pStyle w:val="N1IFT"/>
        <w:spacing w:before="240" w:after="240" w:line="240" w:lineRule="auto"/>
        <w:rPr>
          <w:b w:val="0"/>
          <w:color w:val="000000" w:themeColor="text1"/>
          <w:sz w:val="22"/>
          <w:szCs w:val="22"/>
          <w:lang w:val="es-ES"/>
        </w:rPr>
      </w:pPr>
      <w:r w:rsidRPr="006E1018">
        <w:rPr>
          <w:b w:val="0"/>
          <w:color w:val="000000" w:themeColor="text1"/>
          <w:sz w:val="22"/>
          <w:szCs w:val="22"/>
          <w:lang w:val="es-ES"/>
        </w:rPr>
        <w:t xml:space="preserve">Voto a favor en lo general de las medidas Sexagésima Cuarta del Anexo 1; Sexagésima Séptima del Anexo 2 y Cuadragésima Novena del Anexo 3, pero en contra de no contemplar el otorgamiento de audiencia previa al Agente Económico Preponderante para que manifieste lo que a su derecho convenga, antes de su publicación. </w:t>
      </w:r>
    </w:p>
    <w:p w:rsidR="00010A27" w:rsidRPr="006E1018" w:rsidRDefault="00401A60" w:rsidP="006E1018">
      <w:pPr>
        <w:pStyle w:val="N1IFT"/>
        <w:spacing w:before="240" w:after="240" w:line="240" w:lineRule="auto"/>
        <w:rPr>
          <w:b w:val="0"/>
          <w:bCs w:val="0"/>
          <w:color w:val="000000" w:themeColor="text1"/>
          <w:sz w:val="22"/>
          <w:szCs w:val="22"/>
          <w:lang w:val="es-ES"/>
        </w:rPr>
      </w:pPr>
      <w:r w:rsidRPr="006E1018">
        <w:rPr>
          <w:b w:val="0"/>
          <w:color w:val="000000" w:themeColor="text1"/>
          <w:sz w:val="22"/>
          <w:szCs w:val="22"/>
          <w:lang w:val="es-ES"/>
        </w:rPr>
        <w:t>Asimismo, en contra de la medida Segunda Transitoria del Anexo 2 y del Anexo 3, únicamente por lo que hace a lo relacionado con una propuesta integral que deberá presentar el Agente Económico Preponderante a efecto de detallar los planteamientos contenidos en su escrito presentado al Instituto el 14 de febrero de 2017</w:t>
      </w:r>
      <w:r w:rsidR="00010A27" w:rsidRPr="006E1018">
        <w:rPr>
          <w:b w:val="0"/>
          <w:bCs w:val="0"/>
          <w:color w:val="000000" w:themeColor="text1"/>
          <w:sz w:val="22"/>
          <w:szCs w:val="22"/>
          <w:lang w:val="es-ES"/>
        </w:rPr>
        <w:t>.</w:t>
      </w:r>
    </w:p>
    <w:p w:rsidR="006E1018" w:rsidRDefault="00401A60" w:rsidP="006E101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E1018">
        <w:rPr>
          <w:rFonts w:ascii="ITC Avant Garde" w:hAnsi="ITC Avant Garde"/>
          <w:color w:val="000000" w:themeColor="text1"/>
          <w:sz w:val="22"/>
          <w:szCs w:val="22"/>
          <w:lang w:val="es-ES"/>
        </w:rPr>
        <w:t>El Secretario Técnico del Pleno dio cuenta que el Comisionado Adolfo Cuevas Teja, presentó en la Secretaría Técnica del Pleno su voto razonado por escrito en términos del artículo 45, tercer párrafo de la Ley Federal de Telecomunicaciones y Radiodifusión.</w:t>
      </w:r>
    </w:p>
    <w:p w:rsidR="006E1018" w:rsidRDefault="00617ACF"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Por lo anterior, el Pleno del Instituto Federal de Telecomunicaciones emitió el siguiente:</w:t>
      </w:r>
    </w:p>
    <w:p w:rsidR="006E1018" w:rsidRDefault="00617ACF" w:rsidP="006E1018">
      <w:pPr>
        <w:spacing w:before="240" w:after="240"/>
        <w:jc w:val="center"/>
        <w:rPr>
          <w:rFonts w:ascii="ITC Avant Garde" w:eastAsia="Calibri" w:hAnsi="ITC Avant Garde"/>
          <w:b/>
          <w:bCs/>
          <w:color w:val="000000" w:themeColor="text1"/>
          <w:sz w:val="22"/>
          <w:szCs w:val="22"/>
        </w:rPr>
      </w:pPr>
      <w:r w:rsidRPr="006E1018">
        <w:rPr>
          <w:rFonts w:ascii="ITC Avant Garde" w:eastAsia="Calibri" w:hAnsi="ITC Avant Garde"/>
          <w:b/>
          <w:bCs/>
          <w:color w:val="000000" w:themeColor="text1"/>
          <w:sz w:val="22"/>
          <w:szCs w:val="22"/>
        </w:rPr>
        <w:t>Acuerdo</w:t>
      </w:r>
    </w:p>
    <w:p w:rsidR="006E1018" w:rsidRDefault="00010A27" w:rsidP="006E1018">
      <w:pPr>
        <w:spacing w:before="240" w:after="240"/>
        <w:rPr>
          <w:rFonts w:ascii="ITC Avant Garde" w:eastAsia="Calibri" w:hAnsi="ITC Avant Garde"/>
          <w:b/>
          <w:bCs/>
          <w:color w:val="000000" w:themeColor="text1"/>
          <w:sz w:val="22"/>
          <w:szCs w:val="22"/>
        </w:rPr>
      </w:pPr>
      <w:r w:rsidRPr="006E1018">
        <w:rPr>
          <w:rFonts w:ascii="ITC Avant Garde" w:eastAsia="Calibri" w:hAnsi="ITC Avant Garde"/>
          <w:b/>
          <w:bCs/>
          <w:color w:val="000000" w:themeColor="text1"/>
          <w:sz w:val="22"/>
          <w:szCs w:val="22"/>
        </w:rPr>
        <w:lastRenderedPageBreak/>
        <w:t>P/IFT/EXT/270217/119</w:t>
      </w:r>
    </w:p>
    <w:p w:rsidR="006E1018" w:rsidRDefault="00010A27" w:rsidP="006E1018">
      <w:pPr>
        <w:spacing w:before="240" w:after="240"/>
        <w:jc w:val="both"/>
        <w:rPr>
          <w:rFonts w:ascii="ITC Avant Garde" w:eastAsia="Calibri" w:hAnsi="ITC Avant Garde"/>
          <w:bCs/>
          <w:i/>
          <w:color w:val="000000" w:themeColor="text1"/>
          <w:sz w:val="22"/>
          <w:szCs w:val="22"/>
        </w:rPr>
      </w:pPr>
      <w:r w:rsidRPr="006E1018">
        <w:rPr>
          <w:rFonts w:ascii="ITC Avant Garde" w:hAnsi="ITC Avant Garde"/>
          <w:b/>
          <w:color w:val="000000" w:themeColor="text1"/>
          <w:sz w:val="22"/>
          <w:szCs w:val="22"/>
          <w:lang w:val="es-ES"/>
        </w:rPr>
        <w:t xml:space="preserve">Primero. </w:t>
      </w:r>
      <w:r w:rsidRPr="006E1018">
        <w:rPr>
          <w:rFonts w:ascii="ITC Avant Garde" w:hAnsi="ITC Avant Garde"/>
          <w:color w:val="000000" w:themeColor="text1"/>
          <w:sz w:val="22"/>
          <w:szCs w:val="22"/>
          <w:lang w:val="es-ES"/>
        </w:rPr>
        <w:t>Se aprueba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6E1018">
        <w:rPr>
          <w:rFonts w:ascii="ITC Avant Garde" w:eastAsia="Calibri" w:hAnsi="ITC Avant Garde"/>
          <w:bCs/>
          <w:i/>
          <w:color w:val="000000" w:themeColor="text1"/>
          <w:sz w:val="22"/>
          <w:szCs w:val="22"/>
        </w:rPr>
        <w:t>”.</w:t>
      </w:r>
    </w:p>
    <w:p w:rsidR="006E1018" w:rsidRDefault="00010A27" w:rsidP="006E1018">
      <w:pPr>
        <w:spacing w:before="240" w:after="240"/>
        <w:jc w:val="both"/>
        <w:rPr>
          <w:rFonts w:ascii="ITC Avant Garde" w:hAnsi="ITC Avant Garde"/>
          <w:color w:val="000000" w:themeColor="text1"/>
          <w:sz w:val="22"/>
          <w:szCs w:val="22"/>
          <w:lang w:val="es-ES"/>
        </w:rPr>
      </w:pPr>
      <w:r w:rsidRPr="006E1018">
        <w:rPr>
          <w:rFonts w:ascii="ITC Avant Garde" w:hAnsi="ITC Avant Garde"/>
          <w:b/>
          <w:color w:val="000000" w:themeColor="text1"/>
          <w:sz w:val="22"/>
          <w:szCs w:val="22"/>
          <w:lang w:val="es-ES"/>
        </w:rPr>
        <w:t>Segundo.</w:t>
      </w:r>
      <w:r w:rsidRPr="006E101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6E1018" w:rsidRDefault="00010A27" w:rsidP="006E1018">
      <w:pPr>
        <w:spacing w:before="240" w:after="240"/>
        <w:jc w:val="both"/>
        <w:rPr>
          <w:rFonts w:ascii="ITC Avant Garde" w:hAnsi="ITC Avant Garde"/>
          <w:color w:val="000000" w:themeColor="text1"/>
          <w:sz w:val="22"/>
          <w:szCs w:val="22"/>
          <w:lang w:val="es-ES"/>
        </w:rPr>
      </w:pPr>
      <w:r w:rsidRPr="006E1018">
        <w:rPr>
          <w:rFonts w:ascii="ITC Avant Garde" w:hAnsi="ITC Avant Garde"/>
          <w:b/>
          <w:color w:val="000000" w:themeColor="text1"/>
          <w:sz w:val="22"/>
          <w:szCs w:val="22"/>
          <w:lang w:val="es-ES"/>
        </w:rPr>
        <w:t>Tercero.</w:t>
      </w:r>
      <w:r w:rsidRPr="006E1018">
        <w:rPr>
          <w:rFonts w:ascii="ITC Avant Garde" w:hAnsi="ITC Avant Garde"/>
          <w:color w:val="000000" w:themeColor="text1"/>
          <w:sz w:val="22"/>
          <w:szCs w:val="22"/>
          <w:lang w:val="es-ES"/>
        </w:rPr>
        <w:t xml:space="preserve"> Notifíquese a la Unidad de Política Regulatoria.</w:t>
      </w:r>
    </w:p>
    <w:p w:rsidR="006E1018" w:rsidRDefault="00010A27" w:rsidP="006E1018">
      <w:pPr>
        <w:spacing w:before="240" w:after="240"/>
        <w:jc w:val="both"/>
        <w:rPr>
          <w:rFonts w:ascii="ITC Avant Garde" w:hAnsi="ITC Avant Garde"/>
          <w:color w:val="000000" w:themeColor="text1"/>
          <w:sz w:val="22"/>
          <w:szCs w:val="22"/>
          <w:lang w:val="es-ES"/>
        </w:rPr>
      </w:pPr>
      <w:r w:rsidRPr="006E1018">
        <w:rPr>
          <w:rFonts w:ascii="ITC Avant Garde" w:hAnsi="ITC Avant Garde"/>
          <w:b/>
          <w:color w:val="000000" w:themeColor="text1"/>
          <w:sz w:val="22"/>
          <w:szCs w:val="22"/>
          <w:lang w:val="es-ES"/>
        </w:rPr>
        <w:t>Cuarto.</w:t>
      </w:r>
      <w:r w:rsidRPr="006E101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6E1018" w:rsidRDefault="00477A27" w:rsidP="006E1018">
      <w:pPr>
        <w:spacing w:before="240" w:after="240"/>
        <w:jc w:val="both"/>
        <w:rPr>
          <w:rFonts w:ascii="ITC Avant Garde" w:eastAsia="Calibri" w:hAnsi="ITC Avant Garde"/>
          <w:b/>
          <w:bCs/>
          <w:color w:val="000000" w:themeColor="text1"/>
          <w:sz w:val="22"/>
          <w:szCs w:val="22"/>
        </w:rPr>
      </w:pPr>
      <w:r w:rsidRPr="006E1018">
        <w:rPr>
          <w:rFonts w:ascii="ITC Avant Garde" w:eastAsia="Calibri" w:hAnsi="ITC Avant Garde"/>
          <w:b/>
          <w:bCs/>
          <w:color w:val="000000" w:themeColor="text1"/>
          <w:sz w:val="22"/>
          <w:szCs w:val="22"/>
        </w:rPr>
        <w:t>III.3.-</w:t>
      </w:r>
      <w:r w:rsidRPr="006E1018">
        <w:rPr>
          <w:rFonts w:ascii="ITC Avant Garde" w:eastAsia="Calibri" w:hAnsi="ITC Avant Garde"/>
          <w:b/>
          <w:bCs/>
          <w:color w:val="000000" w:themeColor="text1"/>
          <w:sz w:val="22"/>
          <w:szCs w:val="22"/>
        </w:rPr>
        <w:tab/>
        <w:t>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p>
    <w:p w:rsidR="006E1018" w:rsidRDefault="00477A27" w:rsidP="006E1018">
      <w:pPr>
        <w:spacing w:before="240" w:after="240"/>
        <w:jc w:val="center"/>
        <w:rPr>
          <w:rFonts w:ascii="ITC Avant Garde" w:eastAsia="Calibri" w:hAnsi="ITC Avant Garde"/>
          <w:b/>
          <w:bCs/>
          <w:color w:val="000000" w:themeColor="text1"/>
          <w:sz w:val="22"/>
          <w:szCs w:val="22"/>
        </w:rPr>
      </w:pPr>
      <w:r w:rsidRPr="006E1018">
        <w:rPr>
          <w:rFonts w:ascii="ITC Avant Garde" w:eastAsia="Calibri" w:hAnsi="ITC Avant Garde"/>
          <w:b/>
          <w:bCs/>
          <w:color w:val="000000" w:themeColor="text1"/>
          <w:sz w:val="22"/>
          <w:szCs w:val="22"/>
        </w:rPr>
        <w:t>Deliberación</w:t>
      </w:r>
    </w:p>
    <w:p w:rsidR="006E1018" w:rsidRDefault="00621DDC"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 xml:space="preserve">El Pleno deliberó sobre el proyecto de Resolución. </w:t>
      </w:r>
      <w:r w:rsidR="00477A27" w:rsidRPr="006E1018">
        <w:rPr>
          <w:rFonts w:ascii="ITC Avant Garde" w:eastAsia="Calibri" w:hAnsi="ITC Avant Garde"/>
          <w:bCs/>
          <w:color w:val="000000" w:themeColor="text1"/>
          <w:sz w:val="22"/>
          <w:szCs w:val="22"/>
        </w:rPr>
        <w:t>En el uso de la voz, la Comisionada Adriana Sofía Labardini Inzunza puso a consideración del Pleno</w:t>
      </w:r>
      <w:r w:rsidR="001239B7" w:rsidRPr="006E1018">
        <w:rPr>
          <w:rFonts w:ascii="ITC Avant Garde" w:eastAsia="Calibri" w:hAnsi="ITC Avant Garde"/>
          <w:bCs/>
          <w:color w:val="000000" w:themeColor="text1"/>
          <w:sz w:val="22"/>
          <w:szCs w:val="22"/>
        </w:rPr>
        <w:t xml:space="preserve"> las siguientes propuestas:</w:t>
      </w:r>
    </w:p>
    <w:p w:rsidR="006E1018" w:rsidRDefault="001239B7"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 Inclusión en la Medida Segunda, Servicio de Emisión de Señales, de un texto que no excluyera la posibilidad de que cuando se solicitara el servicio de emisión de señal, también incluyera la asignación de un espacio físico.</w:t>
      </w:r>
    </w:p>
    <w:p w:rsidR="006E1018" w:rsidRDefault="001239B7"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 xml:space="preserve">El Comisionado Presidente sometió a consideración del Pleno la propuesta de la Comisionada y con el voto a favor de la Comisionada Adriana Sofía Labardini Inzunza y </w:t>
      </w:r>
      <w:r w:rsidR="00F47739" w:rsidRPr="006E1018">
        <w:rPr>
          <w:rFonts w:ascii="ITC Avant Garde" w:hAnsi="ITC Avant Garde"/>
          <w:bCs/>
          <w:color w:val="000000" w:themeColor="text1"/>
          <w:sz w:val="22"/>
          <w:szCs w:val="22"/>
          <w:lang w:val="es-ES"/>
        </w:rPr>
        <w:t xml:space="preserve">con los </w:t>
      </w:r>
      <w:r w:rsidRPr="006E1018">
        <w:rPr>
          <w:rFonts w:ascii="ITC Avant Garde" w:hAnsi="ITC Avant Garde"/>
          <w:bCs/>
          <w:color w:val="000000" w:themeColor="text1"/>
          <w:sz w:val="22"/>
          <w:szCs w:val="22"/>
          <w:lang w:val="es-ES"/>
        </w:rPr>
        <w:t xml:space="preserve">votos en contra de los Comisionados Gabriel Oswaldo Contreras Saldívar, Ernesto Estrada González, </w:t>
      </w:r>
      <w:r w:rsidR="00F47739" w:rsidRPr="006E1018">
        <w:rPr>
          <w:rFonts w:ascii="ITC Avant Garde" w:hAnsi="ITC Avant Garde"/>
          <w:bCs/>
          <w:color w:val="000000" w:themeColor="text1"/>
          <w:sz w:val="22"/>
          <w:szCs w:val="22"/>
          <w:lang w:val="es-ES"/>
        </w:rPr>
        <w:t xml:space="preserve">María Elena Estavillo Flores, </w:t>
      </w:r>
      <w:r w:rsidRPr="006E1018">
        <w:rPr>
          <w:rFonts w:ascii="ITC Avant Garde" w:hAnsi="ITC Avant Garde"/>
          <w:bCs/>
          <w:color w:val="000000" w:themeColor="text1"/>
          <w:sz w:val="22"/>
          <w:szCs w:val="22"/>
          <w:lang w:val="es-ES"/>
        </w:rPr>
        <w:t>Mario Germán Fromow Rangel y Javier Juárez Mojica, no se aprobó.</w:t>
      </w:r>
    </w:p>
    <w:p w:rsidR="006E1018" w:rsidRDefault="00F47739" w:rsidP="006E1018">
      <w:pPr>
        <w:spacing w:before="240" w:after="240"/>
        <w:jc w:val="both"/>
        <w:rPr>
          <w:rFonts w:ascii="ITC Avant Garde" w:hAnsi="ITC Avant Garde"/>
          <w:color w:val="000000" w:themeColor="text1"/>
          <w:sz w:val="22"/>
          <w:szCs w:val="22"/>
        </w:rPr>
      </w:pPr>
      <w:r w:rsidRPr="006E1018">
        <w:rPr>
          <w:rFonts w:ascii="ITC Avant Garde" w:eastAsia="Calibri" w:hAnsi="ITC Avant Garde"/>
          <w:bCs/>
          <w:color w:val="000000" w:themeColor="text1"/>
          <w:sz w:val="22"/>
          <w:szCs w:val="22"/>
        </w:rPr>
        <w:t xml:space="preserve">- </w:t>
      </w:r>
      <w:r w:rsidR="001239B7" w:rsidRPr="006E1018">
        <w:rPr>
          <w:rFonts w:ascii="ITC Avant Garde" w:eastAsia="Calibri" w:hAnsi="ITC Avant Garde"/>
          <w:bCs/>
          <w:color w:val="000000" w:themeColor="text1"/>
          <w:sz w:val="22"/>
          <w:szCs w:val="22"/>
        </w:rPr>
        <w:t>Eliminación</w:t>
      </w:r>
      <w:r w:rsidR="007D1E69" w:rsidRPr="006E1018">
        <w:rPr>
          <w:rFonts w:ascii="ITC Avant Garde" w:eastAsia="Calibri" w:hAnsi="ITC Avant Garde"/>
          <w:bCs/>
          <w:color w:val="000000" w:themeColor="text1"/>
          <w:sz w:val="22"/>
          <w:szCs w:val="22"/>
        </w:rPr>
        <w:t xml:space="preserve"> en</w:t>
      </w:r>
      <w:r w:rsidRPr="006E1018">
        <w:rPr>
          <w:rFonts w:ascii="ITC Avant Garde" w:eastAsia="Calibri" w:hAnsi="ITC Avant Garde"/>
          <w:bCs/>
          <w:color w:val="000000" w:themeColor="text1"/>
          <w:sz w:val="22"/>
          <w:szCs w:val="22"/>
        </w:rPr>
        <w:t xml:space="preserve"> </w:t>
      </w:r>
      <w:r w:rsidR="007D1E69" w:rsidRPr="006E1018">
        <w:rPr>
          <w:rFonts w:ascii="ITC Avant Garde" w:hAnsi="ITC Avant Garde"/>
          <w:color w:val="000000" w:themeColor="text1"/>
          <w:sz w:val="22"/>
          <w:szCs w:val="22"/>
        </w:rPr>
        <w:t>la Medida Décimo Octava</w:t>
      </w:r>
      <w:r w:rsidR="007D1E69" w:rsidRPr="006E1018">
        <w:rPr>
          <w:rFonts w:ascii="ITC Avant Garde" w:eastAsia="Calibri" w:hAnsi="ITC Avant Garde"/>
          <w:bCs/>
          <w:color w:val="000000" w:themeColor="text1"/>
          <w:sz w:val="22"/>
          <w:szCs w:val="22"/>
        </w:rPr>
        <w:t xml:space="preserve"> </w:t>
      </w:r>
      <w:r w:rsidRPr="006E1018">
        <w:rPr>
          <w:rFonts w:ascii="ITC Avant Garde" w:eastAsia="Calibri" w:hAnsi="ITC Avant Garde"/>
          <w:bCs/>
          <w:color w:val="000000" w:themeColor="text1"/>
          <w:sz w:val="22"/>
          <w:szCs w:val="22"/>
        </w:rPr>
        <w:t>de la</w:t>
      </w:r>
      <w:r w:rsidRPr="006E1018">
        <w:rPr>
          <w:rFonts w:ascii="ITC Avant Garde" w:hAnsi="ITC Avant Garde"/>
          <w:color w:val="000000" w:themeColor="text1"/>
          <w:sz w:val="22"/>
          <w:szCs w:val="22"/>
        </w:rPr>
        <w:t xml:space="preserve"> frase:</w:t>
      </w:r>
      <w:r w:rsidR="00994ED6" w:rsidRPr="006E1018">
        <w:rPr>
          <w:rFonts w:ascii="ITC Avant Garde" w:hAnsi="ITC Avant Garde"/>
          <w:color w:val="000000" w:themeColor="text1"/>
          <w:sz w:val="22"/>
          <w:szCs w:val="22"/>
        </w:rPr>
        <w:t xml:space="preserve"> “a través de televisión radiodifundida”</w:t>
      </w:r>
      <w:r w:rsidR="007D1E69" w:rsidRPr="006E1018">
        <w:rPr>
          <w:rFonts w:ascii="ITC Avant Garde" w:hAnsi="ITC Avant Garde"/>
          <w:color w:val="000000" w:themeColor="text1"/>
          <w:sz w:val="22"/>
          <w:szCs w:val="22"/>
        </w:rPr>
        <w:t>,</w:t>
      </w:r>
      <w:r w:rsidR="00994ED6" w:rsidRPr="006E1018">
        <w:rPr>
          <w:rFonts w:ascii="ITC Avant Garde" w:hAnsi="ITC Avant Garde"/>
          <w:color w:val="000000" w:themeColor="text1"/>
          <w:sz w:val="22"/>
          <w:szCs w:val="22"/>
        </w:rPr>
        <w:t xml:space="preserve"> </w:t>
      </w:r>
      <w:r w:rsidR="007D1E69" w:rsidRPr="006E1018">
        <w:rPr>
          <w:rFonts w:ascii="ITC Avant Garde" w:hAnsi="ITC Avant Garde"/>
          <w:color w:val="000000" w:themeColor="text1"/>
          <w:sz w:val="22"/>
          <w:szCs w:val="22"/>
        </w:rPr>
        <w:t xml:space="preserve">no </w:t>
      </w:r>
      <w:r w:rsidR="00EE468A" w:rsidRPr="006E1018">
        <w:rPr>
          <w:rFonts w:ascii="ITC Avant Garde" w:hAnsi="ITC Avant Garde"/>
          <w:color w:val="000000" w:themeColor="text1"/>
          <w:sz w:val="22"/>
          <w:szCs w:val="22"/>
        </w:rPr>
        <w:t>vinculándola</w:t>
      </w:r>
      <w:r w:rsidR="00994ED6" w:rsidRPr="006E1018">
        <w:rPr>
          <w:rFonts w:ascii="ITC Avant Garde" w:hAnsi="ITC Avant Garde"/>
          <w:color w:val="000000" w:themeColor="text1"/>
          <w:sz w:val="22"/>
          <w:szCs w:val="22"/>
        </w:rPr>
        <w:t xml:space="preserve"> exclusivamente a contenidos radiodifundidos.</w:t>
      </w:r>
    </w:p>
    <w:p w:rsidR="006E1018" w:rsidRDefault="00994ED6" w:rsidP="006E1018">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6E1018">
        <w:rPr>
          <w:rFonts w:ascii="ITC Avant Garde" w:hAnsi="ITC Avant Garde"/>
          <w:bCs/>
          <w:color w:val="000000" w:themeColor="text1"/>
          <w:sz w:val="22"/>
          <w:szCs w:val="22"/>
          <w:lang w:val="es-ES"/>
        </w:rPr>
        <w:t>El Comisionado Presidente sometió a consideración del Pleno la propuesta de la Comisionada y con los votos a favor de la</w:t>
      </w:r>
      <w:r w:rsidR="00EE468A" w:rsidRPr="006E1018">
        <w:rPr>
          <w:rFonts w:ascii="ITC Avant Garde" w:hAnsi="ITC Avant Garde"/>
          <w:bCs/>
          <w:color w:val="000000" w:themeColor="text1"/>
          <w:sz w:val="22"/>
          <w:szCs w:val="22"/>
          <w:lang w:val="es-ES"/>
        </w:rPr>
        <w:t>s</w:t>
      </w:r>
      <w:r w:rsidRPr="006E1018">
        <w:rPr>
          <w:rFonts w:ascii="ITC Avant Garde" w:hAnsi="ITC Avant Garde"/>
          <w:bCs/>
          <w:color w:val="000000" w:themeColor="text1"/>
          <w:sz w:val="22"/>
          <w:szCs w:val="22"/>
          <w:lang w:val="es-ES"/>
        </w:rPr>
        <w:t xml:space="preserve"> Comisionada</w:t>
      </w:r>
      <w:r w:rsidR="00EE468A" w:rsidRPr="006E1018">
        <w:rPr>
          <w:rFonts w:ascii="ITC Avant Garde" w:hAnsi="ITC Avant Garde"/>
          <w:bCs/>
          <w:color w:val="000000" w:themeColor="text1"/>
          <w:sz w:val="22"/>
          <w:szCs w:val="22"/>
          <w:lang w:val="es-ES"/>
        </w:rPr>
        <w:t>s</w:t>
      </w:r>
      <w:r w:rsidRPr="006E1018">
        <w:rPr>
          <w:rFonts w:ascii="ITC Avant Garde" w:hAnsi="ITC Avant Garde"/>
          <w:bCs/>
          <w:color w:val="000000" w:themeColor="text1"/>
          <w:sz w:val="22"/>
          <w:szCs w:val="22"/>
          <w:lang w:val="es-ES"/>
        </w:rPr>
        <w:t xml:space="preserve"> Adriana Sofía Labardini Inzunza y María Elena Estavillo Flores y </w:t>
      </w:r>
      <w:r w:rsidR="00EE468A" w:rsidRPr="006E1018">
        <w:rPr>
          <w:rFonts w:ascii="ITC Avant Garde" w:hAnsi="ITC Avant Garde"/>
          <w:bCs/>
          <w:color w:val="000000" w:themeColor="text1"/>
          <w:sz w:val="22"/>
          <w:szCs w:val="22"/>
          <w:lang w:val="es-ES"/>
        </w:rPr>
        <w:t xml:space="preserve">con los </w:t>
      </w:r>
      <w:r w:rsidRPr="006E1018">
        <w:rPr>
          <w:rFonts w:ascii="ITC Avant Garde" w:hAnsi="ITC Avant Garde"/>
          <w:bCs/>
          <w:color w:val="000000" w:themeColor="text1"/>
          <w:sz w:val="22"/>
          <w:szCs w:val="22"/>
          <w:lang w:val="es-ES"/>
        </w:rPr>
        <w:t>votos en contra de los Comisionados Gabriel Oswaldo Contreras Saldívar, Ernesto Estrada González, Mario Germán Fromow Rangel y Javier Juárez Mojica, no se aprobó.</w:t>
      </w:r>
    </w:p>
    <w:p w:rsidR="006E1018" w:rsidRDefault="00EE468A" w:rsidP="006E1018">
      <w:pPr>
        <w:spacing w:before="240" w:after="240"/>
        <w:jc w:val="both"/>
        <w:rPr>
          <w:rFonts w:ascii="ITC Avant Garde" w:hAnsi="ITC Avant Garde"/>
          <w:color w:val="000000" w:themeColor="text1"/>
          <w:sz w:val="22"/>
          <w:szCs w:val="22"/>
        </w:rPr>
      </w:pPr>
      <w:r w:rsidRPr="006E1018">
        <w:rPr>
          <w:rFonts w:ascii="ITC Avant Garde" w:eastAsia="Calibri" w:hAnsi="ITC Avant Garde"/>
          <w:bCs/>
          <w:color w:val="000000" w:themeColor="text1"/>
          <w:sz w:val="22"/>
          <w:szCs w:val="22"/>
        </w:rPr>
        <w:t>Asimismo</w:t>
      </w:r>
      <w:r w:rsidR="00994ED6" w:rsidRPr="006E1018">
        <w:rPr>
          <w:rFonts w:ascii="ITC Avant Garde" w:eastAsia="Calibri" w:hAnsi="ITC Avant Garde"/>
          <w:bCs/>
          <w:color w:val="000000" w:themeColor="text1"/>
          <w:sz w:val="22"/>
          <w:szCs w:val="22"/>
        </w:rPr>
        <w:t>, la Comisionada María Elena Estavillo Flores</w:t>
      </w:r>
      <w:r w:rsidR="0030436E" w:rsidRPr="006E1018">
        <w:rPr>
          <w:rFonts w:ascii="ITC Avant Garde" w:eastAsia="Calibri" w:hAnsi="ITC Avant Garde"/>
          <w:bCs/>
          <w:color w:val="000000" w:themeColor="text1"/>
          <w:sz w:val="22"/>
          <w:szCs w:val="22"/>
        </w:rPr>
        <w:t xml:space="preserve"> con un ajuste del Comisionado Presidente</w:t>
      </w:r>
      <w:r w:rsidR="007A7F08" w:rsidRPr="006E1018">
        <w:rPr>
          <w:rFonts w:ascii="ITC Avant Garde" w:eastAsia="Calibri" w:hAnsi="ITC Avant Garde"/>
          <w:bCs/>
          <w:color w:val="000000" w:themeColor="text1"/>
          <w:sz w:val="22"/>
          <w:szCs w:val="22"/>
        </w:rPr>
        <w:t>,</w:t>
      </w:r>
      <w:r w:rsidR="0030436E" w:rsidRPr="006E1018">
        <w:rPr>
          <w:rFonts w:ascii="ITC Avant Garde" w:eastAsia="Calibri" w:hAnsi="ITC Avant Garde"/>
          <w:bCs/>
          <w:color w:val="000000" w:themeColor="text1"/>
          <w:sz w:val="22"/>
          <w:szCs w:val="22"/>
        </w:rPr>
        <w:t xml:space="preserve"> </w:t>
      </w:r>
      <w:r w:rsidR="00994ED6" w:rsidRPr="006E1018">
        <w:rPr>
          <w:rFonts w:ascii="ITC Avant Garde" w:eastAsia="Calibri" w:hAnsi="ITC Avant Garde"/>
          <w:bCs/>
          <w:color w:val="000000" w:themeColor="text1"/>
          <w:sz w:val="22"/>
          <w:szCs w:val="22"/>
        </w:rPr>
        <w:t xml:space="preserve"> puso a consideración del Pleno </w:t>
      </w:r>
      <w:r w:rsidRPr="006E1018">
        <w:rPr>
          <w:rFonts w:ascii="ITC Avant Garde" w:hAnsi="ITC Avant Garde"/>
          <w:color w:val="000000" w:themeColor="text1"/>
          <w:sz w:val="22"/>
          <w:szCs w:val="22"/>
        </w:rPr>
        <w:t xml:space="preserve">incluir en el inciso </w:t>
      </w:r>
      <w:r w:rsidR="0030436E" w:rsidRPr="006E1018">
        <w:rPr>
          <w:rFonts w:ascii="ITC Avant Garde" w:hAnsi="ITC Avant Garde"/>
          <w:color w:val="000000" w:themeColor="text1"/>
          <w:sz w:val="22"/>
          <w:szCs w:val="22"/>
        </w:rPr>
        <w:t>b</w:t>
      </w:r>
      <w:r w:rsidR="00162BB2" w:rsidRPr="006E1018">
        <w:rPr>
          <w:rFonts w:ascii="ITC Avant Garde" w:hAnsi="ITC Avant Garde"/>
          <w:color w:val="000000" w:themeColor="text1"/>
          <w:sz w:val="22"/>
          <w:szCs w:val="22"/>
        </w:rPr>
        <w:t xml:space="preserve">) de la </w:t>
      </w:r>
      <w:r w:rsidRPr="006E1018">
        <w:rPr>
          <w:rFonts w:ascii="ITC Avant Garde" w:hAnsi="ITC Avant Garde"/>
          <w:color w:val="000000" w:themeColor="text1"/>
          <w:sz w:val="22"/>
          <w:szCs w:val="22"/>
        </w:rPr>
        <w:t>Medida</w:t>
      </w:r>
      <w:r w:rsidR="00162BB2" w:rsidRPr="006E1018">
        <w:rPr>
          <w:rFonts w:ascii="ITC Avant Garde" w:hAnsi="ITC Avant Garde"/>
          <w:color w:val="000000" w:themeColor="text1"/>
          <w:sz w:val="22"/>
          <w:szCs w:val="22"/>
        </w:rPr>
        <w:t xml:space="preserve"> Vigésimo Primera</w:t>
      </w:r>
      <w:r w:rsidRPr="006E1018">
        <w:rPr>
          <w:rFonts w:ascii="ITC Avant Garde" w:hAnsi="ITC Avant Garde"/>
          <w:color w:val="000000" w:themeColor="text1"/>
          <w:sz w:val="22"/>
          <w:szCs w:val="22"/>
        </w:rPr>
        <w:t xml:space="preserve">, </w:t>
      </w:r>
      <w:r w:rsidR="0030436E" w:rsidRPr="006E1018">
        <w:rPr>
          <w:rFonts w:ascii="ITC Avant Garde" w:hAnsi="ITC Avant Garde"/>
          <w:color w:val="000000" w:themeColor="text1"/>
          <w:sz w:val="22"/>
          <w:szCs w:val="22"/>
        </w:rPr>
        <w:t xml:space="preserve">que: </w:t>
      </w:r>
      <w:r w:rsidR="00530E49" w:rsidRPr="006E1018">
        <w:rPr>
          <w:rFonts w:ascii="ITC Avant Garde" w:hAnsi="ITC Avant Garde"/>
          <w:color w:val="000000" w:themeColor="text1"/>
          <w:sz w:val="22"/>
          <w:szCs w:val="22"/>
        </w:rPr>
        <w:t>“</w:t>
      </w:r>
      <w:r w:rsidR="0030436E" w:rsidRPr="006E1018">
        <w:rPr>
          <w:rFonts w:ascii="ITC Avant Garde" w:hAnsi="ITC Avant Garde"/>
          <w:color w:val="000000" w:themeColor="text1"/>
          <w:sz w:val="22"/>
          <w:szCs w:val="22"/>
        </w:rPr>
        <w:t>los planes de bonificaciones y descuentos, incluidos los asociados a paquetes con otras plataformas</w:t>
      </w:r>
      <w:r w:rsidR="00530E49" w:rsidRPr="006E1018">
        <w:rPr>
          <w:rFonts w:ascii="ITC Avant Garde" w:hAnsi="ITC Avant Garde"/>
          <w:color w:val="000000" w:themeColor="text1"/>
          <w:sz w:val="22"/>
          <w:szCs w:val="22"/>
        </w:rPr>
        <w:t>”</w:t>
      </w:r>
      <w:r w:rsidRPr="006E1018">
        <w:rPr>
          <w:rFonts w:ascii="ITC Avant Garde" w:hAnsi="ITC Avant Garde"/>
          <w:color w:val="000000" w:themeColor="text1"/>
          <w:sz w:val="22"/>
          <w:szCs w:val="22"/>
        </w:rPr>
        <w:t>.</w:t>
      </w:r>
    </w:p>
    <w:p w:rsidR="00994ED6" w:rsidRPr="006E1018" w:rsidRDefault="00162BB2" w:rsidP="006E1018">
      <w:pPr>
        <w:spacing w:before="240" w:after="240"/>
        <w:jc w:val="both"/>
        <w:rPr>
          <w:rFonts w:ascii="ITC Avant Garde" w:eastAsia="Calibri" w:hAnsi="ITC Avant Garde"/>
          <w:bCs/>
          <w:color w:val="000000" w:themeColor="text1"/>
          <w:sz w:val="22"/>
          <w:szCs w:val="22"/>
        </w:rPr>
      </w:pPr>
      <w:r w:rsidRPr="006E1018">
        <w:rPr>
          <w:rFonts w:ascii="ITC Avant Garde" w:hAnsi="ITC Avant Garde"/>
          <w:bCs/>
          <w:color w:val="000000" w:themeColor="text1"/>
          <w:sz w:val="22"/>
          <w:szCs w:val="22"/>
          <w:lang w:val="es-ES"/>
        </w:rPr>
        <w:lastRenderedPageBreak/>
        <w:t>El Comisionado Presidente sometió a consideración del Pleno la propuesta de</w:t>
      </w:r>
      <w:r w:rsidR="00B036F6" w:rsidRPr="006E1018">
        <w:rPr>
          <w:rFonts w:ascii="ITC Avant Garde" w:hAnsi="ITC Avant Garde"/>
          <w:bCs/>
          <w:color w:val="000000" w:themeColor="text1"/>
          <w:sz w:val="22"/>
          <w:szCs w:val="22"/>
          <w:lang w:val="es-ES"/>
        </w:rPr>
        <w:t xml:space="preserve"> </w:t>
      </w:r>
      <w:r w:rsidRPr="006E1018">
        <w:rPr>
          <w:rFonts w:ascii="ITC Avant Garde" w:hAnsi="ITC Avant Garde"/>
          <w:bCs/>
          <w:color w:val="000000" w:themeColor="text1"/>
          <w:sz w:val="22"/>
          <w:szCs w:val="22"/>
          <w:lang w:val="es-ES"/>
        </w:rPr>
        <w:t>l</w:t>
      </w:r>
      <w:r w:rsidR="00B036F6" w:rsidRPr="006E1018">
        <w:rPr>
          <w:rFonts w:ascii="ITC Avant Garde" w:hAnsi="ITC Avant Garde"/>
          <w:bCs/>
          <w:color w:val="000000" w:themeColor="text1"/>
          <w:sz w:val="22"/>
          <w:szCs w:val="22"/>
          <w:lang w:val="es-ES"/>
        </w:rPr>
        <w:t>a Comisionada</w:t>
      </w:r>
      <w:r w:rsidRPr="006E1018">
        <w:rPr>
          <w:rFonts w:ascii="ITC Avant Garde" w:hAnsi="ITC Avant Garde"/>
          <w:bCs/>
          <w:color w:val="000000" w:themeColor="text1"/>
          <w:sz w:val="22"/>
          <w:szCs w:val="22"/>
          <w:lang w:val="es-ES"/>
        </w:rPr>
        <w:t xml:space="preserve"> y con los votos a favor de los Comisionados Gabriel Oswaldo Contreras Saldívar, Ernesto Estrada González, Adriana Sofía Labardini Inzunza, María Elena Estavillo Flores, Mario Germán Fromow Rangel y Javier Juárez Mojica, se aprobó.</w:t>
      </w:r>
    </w:p>
    <w:p w:rsidR="006E1018" w:rsidRDefault="0014467C"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 xml:space="preserve">Acto seguido, el Pleno aprobó con los votos a favor de los Comisionados Gabriel Oswaldo Contreras Saldívar, Ernesto Estrada González, Adriana Sofía Labardini Inzunza, María Elena Estavillo Flores, Mario Germán Fromow Rangel y Javier Juárez Mojica, agregar </w:t>
      </w:r>
      <w:r w:rsidR="002A05DE" w:rsidRPr="006E1018">
        <w:rPr>
          <w:rFonts w:ascii="ITC Avant Garde" w:eastAsia="Calibri" w:hAnsi="ITC Avant Garde"/>
          <w:bCs/>
          <w:color w:val="000000" w:themeColor="text1"/>
          <w:sz w:val="22"/>
          <w:szCs w:val="22"/>
        </w:rPr>
        <w:t xml:space="preserve">un quinto transitorio </w:t>
      </w:r>
      <w:r w:rsidR="00B21057" w:rsidRPr="006E1018">
        <w:rPr>
          <w:rFonts w:ascii="ITC Avant Garde" w:eastAsia="Calibri" w:hAnsi="ITC Avant Garde"/>
          <w:bCs/>
          <w:color w:val="000000" w:themeColor="text1"/>
          <w:sz w:val="22"/>
          <w:szCs w:val="22"/>
        </w:rPr>
        <w:t>con el</w:t>
      </w:r>
      <w:r w:rsidR="002A05DE" w:rsidRPr="006E1018">
        <w:rPr>
          <w:rFonts w:ascii="ITC Avant Garde" w:eastAsia="Calibri" w:hAnsi="ITC Avant Garde"/>
          <w:bCs/>
          <w:color w:val="000000" w:themeColor="text1"/>
          <w:sz w:val="22"/>
          <w:szCs w:val="22"/>
        </w:rPr>
        <w:t xml:space="preserve"> plazo para realizar la revisión bienal y sobre </w:t>
      </w:r>
      <w:r w:rsidR="00B21057" w:rsidRPr="006E1018">
        <w:rPr>
          <w:rFonts w:ascii="ITC Avant Garde" w:eastAsia="Calibri" w:hAnsi="ITC Avant Garde"/>
          <w:bCs/>
          <w:color w:val="000000" w:themeColor="text1"/>
          <w:sz w:val="22"/>
          <w:szCs w:val="22"/>
        </w:rPr>
        <w:t>l</w:t>
      </w:r>
      <w:r w:rsidR="002A05DE" w:rsidRPr="006E1018">
        <w:rPr>
          <w:rFonts w:ascii="ITC Avant Garde" w:eastAsia="Calibri" w:hAnsi="ITC Avant Garde"/>
          <w:bCs/>
          <w:color w:val="000000" w:themeColor="text1"/>
          <w:sz w:val="22"/>
          <w:szCs w:val="22"/>
        </w:rPr>
        <w:t>os plazos previstos en el régimen transitorio en relación con la equivalencia de días naturales con día hábiles</w:t>
      </w:r>
      <w:r w:rsidRPr="006E1018">
        <w:rPr>
          <w:rFonts w:ascii="ITC Avant Garde" w:eastAsia="Calibri" w:hAnsi="ITC Avant Garde"/>
          <w:bCs/>
          <w:color w:val="000000" w:themeColor="text1"/>
          <w:sz w:val="22"/>
          <w:szCs w:val="22"/>
        </w:rPr>
        <w:t>.</w:t>
      </w:r>
    </w:p>
    <w:p w:rsidR="006E1018" w:rsidRDefault="00D4022B" w:rsidP="006E101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E1018">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6E1018" w:rsidRDefault="00D006E8" w:rsidP="006E1018">
      <w:pPr>
        <w:spacing w:before="240" w:after="240"/>
        <w:jc w:val="center"/>
        <w:rPr>
          <w:rFonts w:ascii="ITC Avant Garde" w:eastAsia="Calibri" w:hAnsi="ITC Avant Garde"/>
          <w:b/>
          <w:bCs/>
          <w:color w:val="000000" w:themeColor="text1"/>
          <w:sz w:val="22"/>
          <w:szCs w:val="22"/>
        </w:rPr>
      </w:pPr>
      <w:r w:rsidRPr="006E1018">
        <w:rPr>
          <w:rFonts w:ascii="ITC Avant Garde" w:eastAsia="Calibri" w:hAnsi="ITC Avant Garde"/>
          <w:b/>
          <w:bCs/>
          <w:color w:val="000000" w:themeColor="text1"/>
          <w:sz w:val="22"/>
          <w:szCs w:val="22"/>
        </w:rPr>
        <w:t>Votación</w:t>
      </w:r>
    </w:p>
    <w:p w:rsidR="006E1018" w:rsidRDefault="00D006E8" w:rsidP="006E1018">
      <w:pPr>
        <w:spacing w:before="240" w:after="240"/>
        <w:jc w:val="both"/>
        <w:rPr>
          <w:rFonts w:ascii="ITC Avant Garde" w:eastAsia="Calibri" w:hAnsi="ITC Avant Garde"/>
          <w:color w:val="000000" w:themeColor="text1"/>
          <w:sz w:val="22"/>
          <w:szCs w:val="22"/>
        </w:rPr>
      </w:pPr>
      <w:r w:rsidRPr="006E1018">
        <w:rPr>
          <w:rFonts w:ascii="ITC Avant Garde" w:eastAsia="Calibri" w:hAnsi="ITC Avant Garde"/>
          <w:color w:val="000000" w:themeColor="text1"/>
          <w:sz w:val="22"/>
          <w:szCs w:val="22"/>
        </w:rPr>
        <w:t>El Secretario Técnico del Pleno dio cuenta de y levantó las votaciones en el siguiente sentido:</w:t>
      </w:r>
    </w:p>
    <w:p w:rsidR="006E1018" w:rsidRDefault="00D006E8" w:rsidP="006E1018">
      <w:pPr>
        <w:spacing w:before="240" w:after="240"/>
        <w:jc w:val="both"/>
        <w:rPr>
          <w:rFonts w:ascii="ITC Avant Garde" w:hAnsi="ITC Avant Garde"/>
          <w:color w:val="000000" w:themeColor="text1"/>
          <w:sz w:val="22"/>
          <w:szCs w:val="22"/>
          <w:lang w:val="es-ES"/>
        </w:rPr>
      </w:pPr>
      <w:r w:rsidRPr="006E1018">
        <w:rPr>
          <w:rFonts w:ascii="ITC Avant Garde" w:eastAsia="Calibri" w:hAnsi="ITC Avant Garde"/>
          <w:color w:val="000000" w:themeColor="text1"/>
          <w:sz w:val="22"/>
          <w:szCs w:val="22"/>
        </w:rPr>
        <w:t>El Instituto Federal de Telecomunicaciones aprobó la Resolución</w:t>
      </w:r>
      <w:r w:rsidR="00644FE8" w:rsidRPr="006E1018">
        <w:rPr>
          <w:rFonts w:ascii="ITC Avant Garde" w:hAnsi="ITC Avant Garde"/>
          <w:color w:val="000000" w:themeColor="text1"/>
          <w:sz w:val="22"/>
          <w:szCs w:val="22"/>
          <w:lang w:val="es-ES"/>
        </w:rPr>
        <w:t xml:space="preserve">, </w:t>
      </w:r>
      <w:r w:rsidR="00401A60" w:rsidRPr="006E1018">
        <w:rPr>
          <w:rFonts w:ascii="ITC Avant Garde" w:hAnsi="ITC Avant Garde"/>
          <w:color w:val="000000" w:themeColor="text1"/>
          <w:sz w:val="22"/>
          <w:szCs w:val="22"/>
          <w:lang w:val="es-ES"/>
        </w:rPr>
        <w:t>en lo general por unanimidad de votos de los Comisionados Gabriel Oswaldo Contreras Saldívar, Ernesto Estrada González, Adriana Sofía Labardini Inzunza, María Elena Estavillo Flores, Mario Germán Fromow Rangel, Adolfo Cuevas Teja y Javier Juárez Mojica.</w:t>
      </w:r>
    </w:p>
    <w:p w:rsidR="006E1018" w:rsidRDefault="00401A60" w:rsidP="006E1018">
      <w:pPr>
        <w:spacing w:before="240" w:after="240"/>
        <w:jc w:val="both"/>
        <w:rPr>
          <w:rFonts w:ascii="ITC Avant Garde" w:hAnsi="ITC Avant Garde"/>
          <w:color w:val="000000" w:themeColor="text1"/>
          <w:sz w:val="22"/>
          <w:szCs w:val="22"/>
          <w:lang w:val="es-ES"/>
        </w:rPr>
      </w:pPr>
      <w:r w:rsidRPr="006E1018">
        <w:rPr>
          <w:rFonts w:ascii="ITC Avant Garde" w:hAnsi="ITC Avant Garde"/>
          <w:color w:val="000000" w:themeColor="text1"/>
          <w:sz w:val="22"/>
          <w:szCs w:val="22"/>
          <w:lang w:val="es-ES"/>
        </w:rPr>
        <w:t>En lo particular, la Comisionada Adriana Sofía Labardini Inzunza manifestó voto en contra de la modificación a la medida Décimo Octava; al igual que la Comisionada María Elena Estavillo Flores, por acotar dicha medida a los contenidos que se transmiten en televisión radiodifundida.</w:t>
      </w:r>
    </w:p>
    <w:p w:rsidR="006E1018" w:rsidRDefault="00401A60" w:rsidP="006E1018">
      <w:pPr>
        <w:spacing w:before="240" w:after="240"/>
        <w:jc w:val="both"/>
        <w:rPr>
          <w:rFonts w:ascii="ITC Avant Garde" w:hAnsi="ITC Avant Garde"/>
          <w:b/>
          <w:color w:val="000000" w:themeColor="text1"/>
          <w:sz w:val="22"/>
          <w:szCs w:val="22"/>
          <w:lang w:val="es-ES"/>
        </w:rPr>
      </w:pPr>
      <w:r w:rsidRPr="006E1018">
        <w:rPr>
          <w:rFonts w:ascii="ITC Avant Garde" w:hAnsi="ITC Avant Garde"/>
          <w:color w:val="000000" w:themeColor="text1"/>
          <w:sz w:val="22"/>
          <w:szCs w:val="22"/>
          <w:lang w:val="es-ES"/>
        </w:rPr>
        <w:t>El Comisionado Adolfo Cuevas Teja manifestó votación particular en contra del Anexo 1, medidas Segunda, numerales 8), 9.2) y 11); Tercera; Cuarta; Décima Cuarta; Décima Sexta y Trigésima Primera; así como la parte considerativa de la Resolución, únicamente en cuanto a lo que hace referencia al Servicio de Emisión de Señal</w:t>
      </w:r>
      <w:r w:rsidR="00644FE8" w:rsidRPr="006E1018">
        <w:rPr>
          <w:rFonts w:ascii="ITC Avant Garde" w:hAnsi="ITC Avant Garde"/>
          <w:color w:val="000000" w:themeColor="text1"/>
          <w:sz w:val="22"/>
          <w:szCs w:val="22"/>
          <w:lang w:val="es-ES"/>
        </w:rPr>
        <w:t>.</w:t>
      </w:r>
    </w:p>
    <w:p w:rsidR="006E1018" w:rsidRDefault="00401A60" w:rsidP="006E101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E1018">
        <w:rPr>
          <w:rFonts w:ascii="ITC Avant Garde" w:hAnsi="ITC Avant Garde"/>
          <w:color w:val="000000" w:themeColor="text1"/>
          <w:sz w:val="22"/>
          <w:szCs w:val="22"/>
          <w:lang w:val="es-ES"/>
        </w:rPr>
        <w:t>El Secretario Técnico del Pleno dio cuenta que el Comisionado Adolfo Cuevas Teja, presentó en la Secretaría Técnica del Pleno su voto razonado por escrito en términos del artículo 45, tercer párrafo de la Ley Federal de Telecomunicaciones y Radiodifusión.</w:t>
      </w:r>
    </w:p>
    <w:p w:rsidR="006E1018" w:rsidRDefault="00644FE8" w:rsidP="006E1018">
      <w:pPr>
        <w:spacing w:before="240" w:after="240"/>
        <w:jc w:val="both"/>
        <w:rPr>
          <w:rFonts w:ascii="ITC Avant Garde" w:eastAsia="Calibri" w:hAnsi="ITC Avant Garde"/>
          <w:bCs/>
          <w:color w:val="000000" w:themeColor="text1"/>
          <w:sz w:val="22"/>
          <w:szCs w:val="22"/>
        </w:rPr>
      </w:pPr>
      <w:r w:rsidRPr="006E1018">
        <w:rPr>
          <w:rFonts w:ascii="ITC Avant Garde" w:eastAsia="Calibri" w:hAnsi="ITC Avant Garde"/>
          <w:bCs/>
          <w:color w:val="000000" w:themeColor="text1"/>
          <w:sz w:val="22"/>
          <w:szCs w:val="22"/>
        </w:rPr>
        <w:t>Por lo anterior, el Pleno del Instituto Federal de Telecomunicaciones emitió el siguiente:</w:t>
      </w:r>
    </w:p>
    <w:p w:rsidR="006E1018" w:rsidRDefault="00644FE8" w:rsidP="006E1018">
      <w:pPr>
        <w:spacing w:before="240" w:after="240"/>
        <w:jc w:val="center"/>
        <w:rPr>
          <w:rFonts w:ascii="ITC Avant Garde" w:eastAsia="Calibri" w:hAnsi="ITC Avant Garde"/>
          <w:b/>
          <w:bCs/>
          <w:color w:val="000000" w:themeColor="text1"/>
          <w:sz w:val="22"/>
          <w:szCs w:val="22"/>
        </w:rPr>
      </w:pPr>
      <w:r w:rsidRPr="006E1018">
        <w:rPr>
          <w:rFonts w:ascii="ITC Avant Garde" w:eastAsia="Calibri" w:hAnsi="ITC Avant Garde"/>
          <w:b/>
          <w:bCs/>
          <w:color w:val="000000" w:themeColor="text1"/>
          <w:sz w:val="22"/>
          <w:szCs w:val="22"/>
        </w:rPr>
        <w:t>Acuerdo</w:t>
      </w:r>
    </w:p>
    <w:p w:rsidR="006E1018" w:rsidRDefault="00D006E8" w:rsidP="006E1018">
      <w:pPr>
        <w:spacing w:before="240" w:after="240"/>
        <w:rPr>
          <w:rFonts w:ascii="ITC Avant Garde" w:eastAsia="Calibri" w:hAnsi="ITC Avant Garde"/>
          <w:b/>
          <w:bCs/>
          <w:color w:val="000000" w:themeColor="text1"/>
          <w:sz w:val="22"/>
          <w:szCs w:val="22"/>
        </w:rPr>
      </w:pPr>
      <w:r w:rsidRPr="006E1018">
        <w:rPr>
          <w:rFonts w:ascii="ITC Avant Garde" w:eastAsia="Calibri" w:hAnsi="ITC Avant Garde"/>
          <w:b/>
          <w:bCs/>
          <w:color w:val="000000" w:themeColor="text1"/>
          <w:sz w:val="22"/>
          <w:szCs w:val="22"/>
        </w:rPr>
        <w:t>P/IFT/EXT/270217/120</w:t>
      </w:r>
    </w:p>
    <w:p w:rsidR="00D006E8" w:rsidRPr="006E1018" w:rsidRDefault="00D006E8" w:rsidP="006E1018">
      <w:pPr>
        <w:pStyle w:val="Prrafodelista"/>
        <w:spacing w:before="240" w:after="240"/>
        <w:ind w:left="0"/>
        <w:contextualSpacing/>
        <w:jc w:val="both"/>
        <w:rPr>
          <w:rFonts w:ascii="ITC Avant Garde" w:hAnsi="ITC Avant Garde"/>
          <w:b/>
          <w:color w:val="000000" w:themeColor="text1"/>
          <w:lang w:val="es-ES"/>
        </w:rPr>
      </w:pPr>
      <w:r w:rsidRPr="006E1018">
        <w:rPr>
          <w:rFonts w:ascii="ITC Avant Garde" w:hAnsi="ITC Avant Garde"/>
          <w:b/>
          <w:color w:val="000000" w:themeColor="text1"/>
          <w:lang w:val="es-ES"/>
        </w:rPr>
        <w:t xml:space="preserve">Primero. </w:t>
      </w:r>
      <w:r w:rsidRPr="006E1018">
        <w:rPr>
          <w:rFonts w:ascii="ITC Avant Garde" w:hAnsi="ITC Avant Garde"/>
          <w:color w:val="000000" w:themeColor="text1"/>
          <w:lang w:val="es-ES"/>
        </w:rPr>
        <w:t>Se aprueba la “</w:t>
      </w:r>
      <w:r w:rsidR="00644FE8" w:rsidRPr="006E1018">
        <w:rPr>
          <w:rFonts w:ascii="ITC Avant Garde" w:hAnsi="ITC Avant Garde"/>
          <w:color w:val="000000" w:themeColor="text1"/>
          <w:lang w:val="es-ES"/>
        </w:rPr>
        <w:t>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r w:rsidR="00644FE8" w:rsidRPr="006E1018">
        <w:rPr>
          <w:rFonts w:ascii="ITC Avant Garde" w:hAnsi="ITC Avant Garde"/>
          <w:b/>
          <w:color w:val="000000" w:themeColor="text1"/>
          <w:lang w:val="es-ES"/>
        </w:rPr>
        <w:t>.</w:t>
      </w:r>
    </w:p>
    <w:p w:rsidR="006E1018" w:rsidRDefault="00D006E8" w:rsidP="006E1018">
      <w:pPr>
        <w:spacing w:before="240" w:after="240"/>
        <w:jc w:val="both"/>
        <w:rPr>
          <w:rFonts w:ascii="ITC Avant Garde" w:hAnsi="ITC Avant Garde"/>
          <w:color w:val="000000" w:themeColor="text1"/>
          <w:sz w:val="22"/>
          <w:szCs w:val="22"/>
          <w:lang w:val="es-ES"/>
        </w:rPr>
      </w:pPr>
      <w:r w:rsidRPr="006E1018">
        <w:rPr>
          <w:rFonts w:ascii="ITC Avant Garde" w:hAnsi="ITC Avant Garde"/>
          <w:b/>
          <w:color w:val="000000" w:themeColor="text1"/>
          <w:sz w:val="22"/>
          <w:szCs w:val="22"/>
          <w:lang w:val="es-ES"/>
        </w:rPr>
        <w:lastRenderedPageBreak/>
        <w:t>Segundo.</w:t>
      </w:r>
      <w:r w:rsidRPr="006E101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6E1018" w:rsidRDefault="00D006E8" w:rsidP="006E1018">
      <w:pPr>
        <w:spacing w:before="240" w:after="240"/>
        <w:jc w:val="both"/>
        <w:rPr>
          <w:rFonts w:ascii="ITC Avant Garde" w:hAnsi="ITC Avant Garde"/>
          <w:color w:val="000000" w:themeColor="text1"/>
          <w:sz w:val="22"/>
          <w:szCs w:val="22"/>
          <w:lang w:val="es-ES"/>
        </w:rPr>
      </w:pPr>
      <w:r w:rsidRPr="006E1018">
        <w:rPr>
          <w:rFonts w:ascii="ITC Avant Garde" w:hAnsi="ITC Avant Garde"/>
          <w:b/>
          <w:color w:val="000000" w:themeColor="text1"/>
          <w:sz w:val="22"/>
          <w:szCs w:val="22"/>
          <w:lang w:val="es-ES"/>
        </w:rPr>
        <w:t>Tercero.</w:t>
      </w:r>
      <w:r w:rsidRPr="006E1018">
        <w:rPr>
          <w:rFonts w:ascii="ITC Avant Garde" w:hAnsi="ITC Avant Garde"/>
          <w:color w:val="000000" w:themeColor="text1"/>
          <w:sz w:val="22"/>
          <w:szCs w:val="22"/>
          <w:lang w:val="es-ES"/>
        </w:rPr>
        <w:t xml:space="preserve"> Notifíquese a la Unidad de Política Regulatoria.</w:t>
      </w:r>
    </w:p>
    <w:p w:rsidR="006E1018" w:rsidRDefault="00D006E8" w:rsidP="006E1018">
      <w:pPr>
        <w:spacing w:before="240" w:after="240"/>
        <w:jc w:val="both"/>
        <w:rPr>
          <w:rFonts w:ascii="ITC Avant Garde" w:hAnsi="ITC Avant Garde"/>
          <w:color w:val="000000" w:themeColor="text1"/>
          <w:sz w:val="22"/>
          <w:szCs w:val="22"/>
          <w:lang w:val="es-ES"/>
        </w:rPr>
      </w:pPr>
      <w:r w:rsidRPr="006E1018">
        <w:rPr>
          <w:rFonts w:ascii="ITC Avant Garde" w:hAnsi="ITC Avant Garde"/>
          <w:b/>
          <w:color w:val="000000" w:themeColor="text1"/>
          <w:sz w:val="22"/>
          <w:szCs w:val="22"/>
          <w:lang w:val="es-ES"/>
        </w:rPr>
        <w:t>Cuarto.</w:t>
      </w:r>
      <w:r w:rsidRPr="006E101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6E1018" w:rsidRDefault="006E1018" w:rsidP="006E1018">
      <w:pPr>
        <w:spacing w:before="240" w:after="240"/>
        <w:jc w:val="both"/>
        <w:rPr>
          <w:rFonts w:ascii="ITC Avant Garde" w:eastAsia="Calibri" w:hAnsi="ITC Avant Garde"/>
          <w:b/>
          <w:bCs/>
          <w:color w:val="000000" w:themeColor="text1"/>
          <w:sz w:val="22"/>
          <w:szCs w:val="22"/>
        </w:rPr>
      </w:pPr>
    </w:p>
    <w:p w:rsidR="008431B3" w:rsidRPr="006E1018" w:rsidRDefault="00512D76" w:rsidP="006E1018">
      <w:pPr>
        <w:spacing w:before="240" w:after="240"/>
        <w:jc w:val="both"/>
        <w:rPr>
          <w:rFonts w:ascii="ITC Avant Garde" w:hAnsi="ITC Avant Garde"/>
          <w:color w:val="000000" w:themeColor="text1"/>
          <w:sz w:val="22"/>
          <w:szCs w:val="22"/>
          <w:lang w:val="es-ES"/>
        </w:rPr>
      </w:pPr>
      <w:r w:rsidRPr="006E1018">
        <w:rPr>
          <w:rFonts w:ascii="ITC Avant Garde" w:hAnsi="ITC Avant Garde"/>
          <w:color w:val="000000" w:themeColor="text1"/>
          <w:sz w:val="22"/>
          <w:szCs w:val="22"/>
          <w:lang w:val="es-ES"/>
        </w:rPr>
        <w:t>N</w:t>
      </w:r>
      <w:r w:rsidR="008431B3" w:rsidRPr="006E1018">
        <w:rPr>
          <w:rFonts w:ascii="ITC Avant Garde" w:hAnsi="ITC Avant Garde"/>
          <w:color w:val="000000" w:themeColor="text1"/>
          <w:sz w:val="22"/>
          <w:szCs w:val="22"/>
          <w:lang w:val="es-ES"/>
        </w:rPr>
        <w:t xml:space="preserve">o habiendo otro asunto que tratar, se levantó la sesión a las </w:t>
      </w:r>
      <w:r w:rsidR="00644FE8" w:rsidRPr="006E1018">
        <w:rPr>
          <w:rFonts w:ascii="ITC Avant Garde" w:hAnsi="ITC Avant Garde"/>
          <w:color w:val="000000" w:themeColor="text1"/>
          <w:sz w:val="22"/>
          <w:szCs w:val="22"/>
          <w:lang w:val="es-ES"/>
        </w:rPr>
        <w:t>22</w:t>
      </w:r>
      <w:r w:rsidR="008431B3" w:rsidRPr="006E1018">
        <w:rPr>
          <w:rFonts w:ascii="ITC Avant Garde" w:hAnsi="ITC Avant Garde"/>
          <w:color w:val="000000" w:themeColor="text1"/>
          <w:sz w:val="22"/>
          <w:szCs w:val="22"/>
          <w:lang w:val="es-ES"/>
        </w:rPr>
        <w:t xml:space="preserve"> horas con </w:t>
      </w:r>
      <w:r w:rsidR="00644FE8" w:rsidRPr="006E1018">
        <w:rPr>
          <w:rFonts w:ascii="ITC Avant Garde" w:hAnsi="ITC Avant Garde"/>
          <w:color w:val="000000" w:themeColor="text1"/>
          <w:sz w:val="22"/>
          <w:szCs w:val="22"/>
          <w:lang w:val="es-ES"/>
        </w:rPr>
        <w:t>52</w:t>
      </w:r>
      <w:r w:rsidR="002F0002" w:rsidRPr="006E1018">
        <w:rPr>
          <w:rFonts w:ascii="ITC Avant Garde" w:hAnsi="ITC Avant Garde"/>
          <w:color w:val="000000" w:themeColor="text1"/>
          <w:sz w:val="22"/>
          <w:szCs w:val="22"/>
          <w:lang w:val="es-ES"/>
        </w:rPr>
        <w:t xml:space="preserve"> </w:t>
      </w:r>
      <w:r w:rsidR="008431B3" w:rsidRPr="006E1018">
        <w:rPr>
          <w:rFonts w:ascii="ITC Avant Garde" w:hAnsi="ITC Avant Garde"/>
          <w:color w:val="000000" w:themeColor="text1"/>
          <w:sz w:val="22"/>
          <w:szCs w:val="22"/>
          <w:lang w:val="es-ES"/>
        </w:rPr>
        <w:t>minutos del día de su inicio</w:t>
      </w:r>
      <w:r w:rsidR="00F03457" w:rsidRPr="006E1018">
        <w:rPr>
          <w:rFonts w:ascii="ITC Avant Garde" w:hAnsi="ITC Avant Garde"/>
          <w:color w:val="000000" w:themeColor="text1"/>
          <w:sz w:val="22"/>
          <w:szCs w:val="22"/>
          <w:lang w:val="es-ES"/>
        </w:rPr>
        <w:t xml:space="preserve">, firmando </w:t>
      </w:r>
      <w:r w:rsidR="008431B3" w:rsidRPr="006E1018">
        <w:rPr>
          <w:rFonts w:ascii="ITC Avant Garde" w:hAnsi="ITC Avant Garde"/>
          <w:color w:val="000000" w:themeColor="text1"/>
          <w:sz w:val="22"/>
          <w:szCs w:val="22"/>
          <w:lang w:val="es-ES"/>
        </w:rPr>
        <w:t xml:space="preserve">para constancia la presente acta los Comisionados y </w:t>
      </w:r>
      <w:r w:rsidR="003F03A7" w:rsidRPr="006E1018">
        <w:rPr>
          <w:rFonts w:ascii="ITC Avant Garde" w:hAnsi="ITC Avant Garde"/>
          <w:color w:val="000000" w:themeColor="text1"/>
          <w:sz w:val="22"/>
          <w:szCs w:val="22"/>
          <w:lang w:val="es-ES"/>
        </w:rPr>
        <w:t>el Secretario Técnico</w:t>
      </w:r>
      <w:r w:rsidR="008431B3" w:rsidRPr="006E1018">
        <w:rPr>
          <w:rFonts w:ascii="ITC Avant Garde" w:hAnsi="ITC Avant Garde"/>
          <w:color w:val="000000" w:themeColor="text1"/>
          <w:sz w:val="22"/>
          <w:szCs w:val="22"/>
          <w:lang w:val="es-ES"/>
        </w:rPr>
        <w:t xml:space="preserve"> del Pleno.</w:t>
      </w:r>
    </w:p>
    <w:p w:rsidR="00D61013" w:rsidRPr="00E11DC9" w:rsidRDefault="0075140C" w:rsidP="007A2349">
      <w:pPr>
        <w:autoSpaceDE w:val="0"/>
        <w:autoSpaceDN w:val="0"/>
        <w:adjustRightInd w:val="0"/>
        <w:jc w:val="both"/>
        <w:rPr>
          <w:rFonts w:ascii="ITC Avant Garde" w:hAnsi="ITC Avant Garde"/>
          <w:bCs/>
          <w:sz w:val="22"/>
          <w:szCs w:val="22"/>
          <w:lang w:val="es-ES_tradnl"/>
        </w:rPr>
      </w:pPr>
      <w:r w:rsidRPr="00E11DC9">
        <w:rPr>
          <w:rFonts w:ascii="ITC Avant Garde" w:hAnsi="ITC Avant Garde"/>
          <w:bCs/>
          <w:sz w:val="22"/>
          <w:szCs w:val="22"/>
          <w:lang w:val="es-ES"/>
        </w:rPr>
        <w:t>___________________________________________________________</w:t>
      </w:r>
      <w:r w:rsidR="00A05B06" w:rsidRPr="00E11DC9">
        <w:rPr>
          <w:rFonts w:ascii="ITC Avant Garde" w:hAnsi="ITC Avant Garde"/>
          <w:bCs/>
          <w:sz w:val="22"/>
          <w:szCs w:val="22"/>
          <w:lang w:val="es-ES"/>
        </w:rPr>
        <w:t>_________________________</w:t>
      </w:r>
      <w:r w:rsidR="0045448D" w:rsidRPr="00E11DC9">
        <w:rPr>
          <w:rFonts w:ascii="ITC Avant Garde" w:hAnsi="ITC Avant Garde"/>
          <w:bCs/>
          <w:sz w:val="22"/>
          <w:szCs w:val="22"/>
          <w:lang w:val="es-ES"/>
        </w:rPr>
        <w:t>___</w:t>
      </w:r>
      <w:r w:rsidR="00A05B06" w:rsidRPr="00E11DC9">
        <w:rPr>
          <w:rFonts w:ascii="ITC Avant Garde" w:hAnsi="ITC Avant Garde"/>
          <w:bCs/>
          <w:sz w:val="22"/>
          <w:szCs w:val="22"/>
          <w:lang w:val="es-ES"/>
        </w:rPr>
        <w:t>___</w:t>
      </w:r>
      <w:r w:rsidR="00895EB2" w:rsidRPr="00E11DC9">
        <w:rPr>
          <w:rFonts w:ascii="ITC Avant Garde" w:hAnsi="ITC Avant Garde"/>
          <w:bCs/>
          <w:sz w:val="22"/>
          <w:szCs w:val="22"/>
          <w:lang w:val="es-ES"/>
        </w:rPr>
        <w:t>_</w:t>
      </w:r>
    </w:p>
    <w:p w:rsidR="00250ECE" w:rsidRPr="00E11DC9" w:rsidRDefault="00DF6100" w:rsidP="00DF6100">
      <w:pPr>
        <w:autoSpaceDE w:val="0"/>
        <w:autoSpaceDN w:val="0"/>
        <w:adjustRightInd w:val="0"/>
        <w:jc w:val="both"/>
        <w:rPr>
          <w:rFonts w:ascii="ITC Avant Garde" w:hAnsi="ITC Avant Garde"/>
          <w:b/>
          <w:bCs/>
          <w:sz w:val="22"/>
          <w:szCs w:val="22"/>
        </w:rPr>
      </w:pPr>
      <w:r>
        <w:rPr>
          <w:rFonts w:ascii="ITC Avant Garde" w:hAnsi="ITC Avant Garde"/>
          <w:bCs/>
          <w:sz w:val="14"/>
          <w:szCs w:val="14"/>
        </w:rPr>
        <w:t>La presente Acta fue aprobada por el Pleno del Instituto Federal de Telecomunicaciones en su XIV Sesión Ordinaria celebrada el 5 de abril de 2017 mediante Acuerdo P/IFT/050417/165.</w:t>
      </w:r>
    </w:p>
    <w:sectPr w:rsidR="00250ECE" w:rsidRPr="00E11DC9" w:rsidSect="00B90AB9">
      <w:headerReference w:type="default" r:id="rId8"/>
      <w:footerReference w:type="even" r:id="rId9"/>
      <w:footerReference w:type="default" r:id="rId10"/>
      <w:pgSz w:w="12242" w:h="15842" w:code="1"/>
      <w:pgMar w:top="2268" w:right="1043" w:bottom="425"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964" w:rsidRDefault="00322964">
      <w:r>
        <w:separator/>
      </w:r>
    </w:p>
  </w:endnote>
  <w:endnote w:type="continuationSeparator" w:id="0">
    <w:p w:rsidR="00322964" w:rsidRDefault="0032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6"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6" w:rsidRPr="00766438" w:rsidRDefault="001A58D6">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6E1018">
      <w:rPr>
        <w:rFonts w:ascii="ITC Avant Garde" w:hAnsi="ITC Avant Garde"/>
        <w:bCs/>
        <w:noProof/>
        <w:sz w:val="16"/>
        <w:szCs w:val="16"/>
      </w:rPr>
      <w:t>8</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6E1018">
      <w:rPr>
        <w:rFonts w:ascii="ITC Avant Garde" w:hAnsi="ITC Avant Garde"/>
        <w:bCs/>
        <w:noProof/>
        <w:sz w:val="16"/>
        <w:szCs w:val="16"/>
      </w:rPr>
      <w:t>10</w:t>
    </w:r>
    <w:r w:rsidRPr="00766438">
      <w:rPr>
        <w:rFonts w:ascii="ITC Avant Garde" w:hAnsi="ITC Avant Garde"/>
        <w:bCs/>
        <w:sz w:val="16"/>
        <w:szCs w:val="16"/>
      </w:rPr>
      <w:fldChar w:fldCharType="end"/>
    </w:r>
  </w:p>
  <w:p w:rsidR="001A58D6" w:rsidRPr="00F74CE6" w:rsidRDefault="001A58D6" w:rsidP="00F74C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964" w:rsidRDefault="00322964">
      <w:r>
        <w:separator/>
      </w:r>
    </w:p>
  </w:footnote>
  <w:footnote w:type="continuationSeparator" w:id="0">
    <w:p w:rsidR="00322964" w:rsidRDefault="00322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018" w:rsidRDefault="006E1018" w:rsidP="006E1018">
    <w:pPr>
      <w:pStyle w:val="Encabezado"/>
      <w:spacing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1A58D6" w:rsidRPr="006E1018" w:rsidRDefault="006E1018" w:rsidP="006E1018">
    <w:pPr>
      <w:pStyle w:val="BodyText21"/>
      <w:spacing w:after="240"/>
      <w:ind w:firstLine="0"/>
      <w:rPr>
        <w:rFonts w:ascii="ITC Avant Garde" w:hAnsi="ITC Avant Garde"/>
        <w:b/>
        <w:spacing w:val="-4"/>
        <w:szCs w:val="24"/>
        <w:lang w:val="es-ES"/>
      </w:rPr>
    </w:pPr>
    <w:r>
      <w:rPr>
        <w:rFonts w:ascii="ITC Avant Garde" w:hAnsi="ITC Avant Garde"/>
        <w:b/>
        <w:spacing w:val="-4"/>
        <w:szCs w:val="24"/>
        <w:lang w:val="es-ES"/>
      </w:rPr>
      <w:t xml:space="preserve">IV </w:t>
    </w:r>
    <w:r>
      <w:rPr>
        <w:rFonts w:ascii="ITC Avant Garde" w:hAnsi="ITC Avant Garde"/>
        <w:b/>
        <w:spacing w:val="-4"/>
        <w:szCs w:val="24"/>
      </w:rPr>
      <w:t>SESIÓN EXTRAORDINARIA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81677AC"/>
    <w:multiLevelType w:val="hybridMultilevel"/>
    <w:tmpl w:val="0F4AD456"/>
    <w:lvl w:ilvl="0" w:tplc="C748CF7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0"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00065E"/>
    <w:multiLevelType w:val="hybridMultilevel"/>
    <w:tmpl w:val="4C5E15BE"/>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27"/>
  </w:num>
  <w:num w:numId="4">
    <w:abstractNumId w:val="1"/>
  </w:num>
  <w:num w:numId="5">
    <w:abstractNumId w:val="28"/>
  </w:num>
  <w:num w:numId="6">
    <w:abstractNumId w:val="7"/>
  </w:num>
  <w:num w:numId="7">
    <w:abstractNumId w:val="15"/>
  </w:num>
  <w:num w:numId="8">
    <w:abstractNumId w:val="5"/>
  </w:num>
  <w:num w:numId="9">
    <w:abstractNumId w:val="14"/>
  </w:num>
  <w:num w:numId="10">
    <w:abstractNumId w:val="19"/>
  </w:num>
  <w:num w:numId="11">
    <w:abstractNumId w:val="11"/>
  </w:num>
  <w:num w:numId="12">
    <w:abstractNumId w:val="20"/>
  </w:num>
  <w:num w:numId="13">
    <w:abstractNumId w:val="0"/>
  </w:num>
  <w:num w:numId="14">
    <w:abstractNumId w:val="9"/>
  </w:num>
  <w:num w:numId="15">
    <w:abstractNumId w:val="1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12"/>
  </w:num>
  <w:num w:numId="20">
    <w:abstractNumId w:val="21"/>
  </w:num>
  <w:num w:numId="21">
    <w:abstractNumId w:val="17"/>
  </w:num>
  <w:num w:numId="22">
    <w:abstractNumId w:val="4"/>
  </w:num>
  <w:num w:numId="23">
    <w:abstractNumId w:val="10"/>
  </w:num>
  <w:num w:numId="24">
    <w:abstractNumId w:val="18"/>
  </w:num>
  <w:num w:numId="25">
    <w:abstractNumId w:val="22"/>
  </w:num>
  <w:num w:numId="26">
    <w:abstractNumId w:val="8"/>
  </w:num>
  <w:num w:numId="27">
    <w:abstractNumId w:val="6"/>
  </w:num>
  <w:num w:numId="28">
    <w:abstractNumId w:val="2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299"/>
    <w:rsid w:val="00006350"/>
    <w:rsid w:val="00007174"/>
    <w:rsid w:val="000071FE"/>
    <w:rsid w:val="000072D6"/>
    <w:rsid w:val="000073FB"/>
    <w:rsid w:val="00007472"/>
    <w:rsid w:val="000074CC"/>
    <w:rsid w:val="000076CC"/>
    <w:rsid w:val="00007E70"/>
    <w:rsid w:val="00010488"/>
    <w:rsid w:val="000104E9"/>
    <w:rsid w:val="000108A3"/>
    <w:rsid w:val="00010A27"/>
    <w:rsid w:val="00010D44"/>
    <w:rsid w:val="00010FB2"/>
    <w:rsid w:val="00011194"/>
    <w:rsid w:val="00011C18"/>
    <w:rsid w:val="000126E0"/>
    <w:rsid w:val="00012F24"/>
    <w:rsid w:val="00014B8A"/>
    <w:rsid w:val="000163C4"/>
    <w:rsid w:val="000171CA"/>
    <w:rsid w:val="000174D5"/>
    <w:rsid w:val="0001761C"/>
    <w:rsid w:val="00017F57"/>
    <w:rsid w:val="0002007A"/>
    <w:rsid w:val="0002009B"/>
    <w:rsid w:val="00020789"/>
    <w:rsid w:val="00021170"/>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F63"/>
    <w:rsid w:val="0003322F"/>
    <w:rsid w:val="00033A3F"/>
    <w:rsid w:val="00033F15"/>
    <w:rsid w:val="00034589"/>
    <w:rsid w:val="00034AF6"/>
    <w:rsid w:val="00035837"/>
    <w:rsid w:val="000359CD"/>
    <w:rsid w:val="0003634A"/>
    <w:rsid w:val="000401C3"/>
    <w:rsid w:val="000405AC"/>
    <w:rsid w:val="00040746"/>
    <w:rsid w:val="00040FD5"/>
    <w:rsid w:val="000410F3"/>
    <w:rsid w:val="00041FB3"/>
    <w:rsid w:val="0004359E"/>
    <w:rsid w:val="0004395B"/>
    <w:rsid w:val="00043FBA"/>
    <w:rsid w:val="00044738"/>
    <w:rsid w:val="00044AAF"/>
    <w:rsid w:val="00044E19"/>
    <w:rsid w:val="00045973"/>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3DF"/>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51F"/>
    <w:rsid w:val="000E4C09"/>
    <w:rsid w:val="000E54A8"/>
    <w:rsid w:val="000E5A9C"/>
    <w:rsid w:val="000E5B6F"/>
    <w:rsid w:val="000E5C9C"/>
    <w:rsid w:val="000E616F"/>
    <w:rsid w:val="000E6789"/>
    <w:rsid w:val="000E6C64"/>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586"/>
    <w:rsid w:val="001158B6"/>
    <w:rsid w:val="00115ACB"/>
    <w:rsid w:val="00115BC9"/>
    <w:rsid w:val="00115F3E"/>
    <w:rsid w:val="001161CC"/>
    <w:rsid w:val="001201C8"/>
    <w:rsid w:val="00120292"/>
    <w:rsid w:val="0012139F"/>
    <w:rsid w:val="00121748"/>
    <w:rsid w:val="001239B7"/>
    <w:rsid w:val="00123B04"/>
    <w:rsid w:val="00124019"/>
    <w:rsid w:val="001246CF"/>
    <w:rsid w:val="00124A3C"/>
    <w:rsid w:val="0012526C"/>
    <w:rsid w:val="00125E36"/>
    <w:rsid w:val="00126119"/>
    <w:rsid w:val="00126413"/>
    <w:rsid w:val="0012681F"/>
    <w:rsid w:val="00126B7B"/>
    <w:rsid w:val="00127449"/>
    <w:rsid w:val="00127728"/>
    <w:rsid w:val="00127D4D"/>
    <w:rsid w:val="00127D87"/>
    <w:rsid w:val="001301CD"/>
    <w:rsid w:val="00130282"/>
    <w:rsid w:val="001303D9"/>
    <w:rsid w:val="001303FF"/>
    <w:rsid w:val="001304DF"/>
    <w:rsid w:val="0013060F"/>
    <w:rsid w:val="001309D8"/>
    <w:rsid w:val="00130A7B"/>
    <w:rsid w:val="001311FA"/>
    <w:rsid w:val="0013168A"/>
    <w:rsid w:val="00131CB0"/>
    <w:rsid w:val="00131D2A"/>
    <w:rsid w:val="00131F7B"/>
    <w:rsid w:val="001326E1"/>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30D"/>
    <w:rsid w:val="0014467C"/>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BB2"/>
    <w:rsid w:val="00162C9D"/>
    <w:rsid w:val="001639BE"/>
    <w:rsid w:val="00163D4E"/>
    <w:rsid w:val="001640F9"/>
    <w:rsid w:val="0016422F"/>
    <w:rsid w:val="0016492D"/>
    <w:rsid w:val="0016559D"/>
    <w:rsid w:val="001658CA"/>
    <w:rsid w:val="0016602E"/>
    <w:rsid w:val="001660E4"/>
    <w:rsid w:val="00166A23"/>
    <w:rsid w:val="00166DA0"/>
    <w:rsid w:val="001706D4"/>
    <w:rsid w:val="00170C9E"/>
    <w:rsid w:val="00170DDE"/>
    <w:rsid w:val="00171072"/>
    <w:rsid w:val="0017137C"/>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3F76"/>
    <w:rsid w:val="001C4000"/>
    <w:rsid w:val="001C4937"/>
    <w:rsid w:val="001C4A20"/>
    <w:rsid w:val="001C5228"/>
    <w:rsid w:val="001C5247"/>
    <w:rsid w:val="001C5B29"/>
    <w:rsid w:val="001C6B02"/>
    <w:rsid w:val="001C6B5A"/>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59E5"/>
    <w:rsid w:val="001F60CC"/>
    <w:rsid w:val="001F6BC9"/>
    <w:rsid w:val="001F6BDA"/>
    <w:rsid w:val="001F6BE7"/>
    <w:rsid w:val="001F70A7"/>
    <w:rsid w:val="00200134"/>
    <w:rsid w:val="00200EA2"/>
    <w:rsid w:val="002018BE"/>
    <w:rsid w:val="0020239D"/>
    <w:rsid w:val="002023E1"/>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048"/>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4FB7"/>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0CC"/>
    <w:rsid w:val="00271231"/>
    <w:rsid w:val="002716B9"/>
    <w:rsid w:val="0027189C"/>
    <w:rsid w:val="00271971"/>
    <w:rsid w:val="00272027"/>
    <w:rsid w:val="002733F4"/>
    <w:rsid w:val="00273E1D"/>
    <w:rsid w:val="00274240"/>
    <w:rsid w:val="00274657"/>
    <w:rsid w:val="00274BDA"/>
    <w:rsid w:val="00274F8E"/>
    <w:rsid w:val="00275281"/>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87F5B"/>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5DE"/>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746"/>
    <w:rsid w:val="00302886"/>
    <w:rsid w:val="00302949"/>
    <w:rsid w:val="00302AEF"/>
    <w:rsid w:val="00303659"/>
    <w:rsid w:val="00303C20"/>
    <w:rsid w:val="0030436E"/>
    <w:rsid w:val="00304579"/>
    <w:rsid w:val="00304A9D"/>
    <w:rsid w:val="00305F54"/>
    <w:rsid w:val="003065F9"/>
    <w:rsid w:val="003066AC"/>
    <w:rsid w:val="00306BFB"/>
    <w:rsid w:val="0030742A"/>
    <w:rsid w:val="00311555"/>
    <w:rsid w:val="0031168D"/>
    <w:rsid w:val="00311C02"/>
    <w:rsid w:val="00311F4C"/>
    <w:rsid w:val="00312669"/>
    <w:rsid w:val="00313191"/>
    <w:rsid w:val="003133CB"/>
    <w:rsid w:val="003136DA"/>
    <w:rsid w:val="00314000"/>
    <w:rsid w:val="003148EA"/>
    <w:rsid w:val="0031592C"/>
    <w:rsid w:val="00315D4B"/>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964"/>
    <w:rsid w:val="00322D36"/>
    <w:rsid w:val="00322F9F"/>
    <w:rsid w:val="00323DD1"/>
    <w:rsid w:val="0032466C"/>
    <w:rsid w:val="003247AE"/>
    <w:rsid w:val="003249F4"/>
    <w:rsid w:val="0032512B"/>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4CC1"/>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0D5"/>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2F13"/>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6F0A"/>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09A1"/>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A60"/>
    <w:rsid w:val="00401CCC"/>
    <w:rsid w:val="00402018"/>
    <w:rsid w:val="00402B30"/>
    <w:rsid w:val="00402CBA"/>
    <w:rsid w:val="00402EB0"/>
    <w:rsid w:val="00402FD3"/>
    <w:rsid w:val="00403AC8"/>
    <w:rsid w:val="004042FF"/>
    <w:rsid w:val="00404B04"/>
    <w:rsid w:val="00405245"/>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0D6"/>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B4F"/>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8E6"/>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670A"/>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A27"/>
    <w:rsid w:val="00477D26"/>
    <w:rsid w:val="00477EA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28"/>
    <w:rsid w:val="00485585"/>
    <w:rsid w:val="004856A6"/>
    <w:rsid w:val="00485C67"/>
    <w:rsid w:val="004862D3"/>
    <w:rsid w:val="0048653D"/>
    <w:rsid w:val="00486D43"/>
    <w:rsid w:val="00486DF2"/>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564"/>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0827"/>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0AB7"/>
    <w:rsid w:val="00530E49"/>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546"/>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211"/>
    <w:rsid w:val="00556530"/>
    <w:rsid w:val="00557702"/>
    <w:rsid w:val="0055798B"/>
    <w:rsid w:val="00557A65"/>
    <w:rsid w:val="0056030A"/>
    <w:rsid w:val="00560FAB"/>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1C0"/>
    <w:rsid w:val="00584271"/>
    <w:rsid w:val="00584477"/>
    <w:rsid w:val="00585195"/>
    <w:rsid w:val="00585650"/>
    <w:rsid w:val="0058569C"/>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96DEB"/>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905"/>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F10"/>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15D"/>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083"/>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7A"/>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11B"/>
    <w:rsid w:val="0061265C"/>
    <w:rsid w:val="00612737"/>
    <w:rsid w:val="00612980"/>
    <w:rsid w:val="00614A23"/>
    <w:rsid w:val="00614AC0"/>
    <w:rsid w:val="00614C8A"/>
    <w:rsid w:val="00614F9D"/>
    <w:rsid w:val="00615874"/>
    <w:rsid w:val="0061614E"/>
    <w:rsid w:val="006163FB"/>
    <w:rsid w:val="00616B07"/>
    <w:rsid w:val="00617042"/>
    <w:rsid w:val="00617355"/>
    <w:rsid w:val="00617423"/>
    <w:rsid w:val="00617ACF"/>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DDC"/>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43"/>
    <w:rsid w:val="00626051"/>
    <w:rsid w:val="0062611A"/>
    <w:rsid w:val="00626169"/>
    <w:rsid w:val="00626A9B"/>
    <w:rsid w:val="00626DC7"/>
    <w:rsid w:val="006274A0"/>
    <w:rsid w:val="0063057F"/>
    <w:rsid w:val="00631993"/>
    <w:rsid w:val="00631C06"/>
    <w:rsid w:val="00631F9D"/>
    <w:rsid w:val="006320B9"/>
    <w:rsid w:val="006324FC"/>
    <w:rsid w:val="00632621"/>
    <w:rsid w:val="00632B12"/>
    <w:rsid w:val="00633DD1"/>
    <w:rsid w:val="00634784"/>
    <w:rsid w:val="00634925"/>
    <w:rsid w:val="00635384"/>
    <w:rsid w:val="0063631F"/>
    <w:rsid w:val="00636531"/>
    <w:rsid w:val="00636C0D"/>
    <w:rsid w:val="00637DB8"/>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4FE8"/>
    <w:rsid w:val="006456F3"/>
    <w:rsid w:val="006457CE"/>
    <w:rsid w:val="0064601E"/>
    <w:rsid w:val="00646A0D"/>
    <w:rsid w:val="00646FF6"/>
    <w:rsid w:val="0064747D"/>
    <w:rsid w:val="0064769F"/>
    <w:rsid w:val="0064770F"/>
    <w:rsid w:val="00647806"/>
    <w:rsid w:val="0064783A"/>
    <w:rsid w:val="00647E13"/>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6E6"/>
    <w:rsid w:val="006577AA"/>
    <w:rsid w:val="00660382"/>
    <w:rsid w:val="00660503"/>
    <w:rsid w:val="00661085"/>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277"/>
    <w:rsid w:val="006759CE"/>
    <w:rsid w:val="00675C03"/>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87F98"/>
    <w:rsid w:val="0069058A"/>
    <w:rsid w:val="00690D91"/>
    <w:rsid w:val="00691080"/>
    <w:rsid w:val="006919EF"/>
    <w:rsid w:val="0069229F"/>
    <w:rsid w:val="006922A6"/>
    <w:rsid w:val="006932D6"/>
    <w:rsid w:val="00693711"/>
    <w:rsid w:val="00693CB5"/>
    <w:rsid w:val="00693E56"/>
    <w:rsid w:val="00693EEF"/>
    <w:rsid w:val="00693FCD"/>
    <w:rsid w:val="006940D8"/>
    <w:rsid w:val="00694984"/>
    <w:rsid w:val="006949AC"/>
    <w:rsid w:val="00695696"/>
    <w:rsid w:val="006956FB"/>
    <w:rsid w:val="00695724"/>
    <w:rsid w:val="006960E2"/>
    <w:rsid w:val="00697C74"/>
    <w:rsid w:val="00697CFE"/>
    <w:rsid w:val="00697F5C"/>
    <w:rsid w:val="006A010B"/>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B701E"/>
    <w:rsid w:val="006B7463"/>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734"/>
    <w:rsid w:val="006D6A79"/>
    <w:rsid w:val="006D6F42"/>
    <w:rsid w:val="006D7C38"/>
    <w:rsid w:val="006E0289"/>
    <w:rsid w:val="006E0357"/>
    <w:rsid w:val="006E1018"/>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3A67"/>
    <w:rsid w:val="007246E9"/>
    <w:rsid w:val="00724D58"/>
    <w:rsid w:val="0072535E"/>
    <w:rsid w:val="007254B4"/>
    <w:rsid w:val="00726CC4"/>
    <w:rsid w:val="00727AE9"/>
    <w:rsid w:val="0073007B"/>
    <w:rsid w:val="00731299"/>
    <w:rsid w:val="00731678"/>
    <w:rsid w:val="00731E26"/>
    <w:rsid w:val="0073245A"/>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266"/>
    <w:rsid w:val="00740930"/>
    <w:rsid w:val="00740F38"/>
    <w:rsid w:val="00741F47"/>
    <w:rsid w:val="0074228F"/>
    <w:rsid w:val="00742BAB"/>
    <w:rsid w:val="007430A0"/>
    <w:rsid w:val="007430FB"/>
    <w:rsid w:val="00743590"/>
    <w:rsid w:val="007437EA"/>
    <w:rsid w:val="007437FF"/>
    <w:rsid w:val="00743E35"/>
    <w:rsid w:val="00744721"/>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4E7"/>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0B8"/>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56"/>
    <w:rsid w:val="007847AB"/>
    <w:rsid w:val="00784C19"/>
    <w:rsid w:val="00785101"/>
    <w:rsid w:val="00785264"/>
    <w:rsid w:val="0078528F"/>
    <w:rsid w:val="00785D47"/>
    <w:rsid w:val="007860A6"/>
    <w:rsid w:val="0078651E"/>
    <w:rsid w:val="0078675E"/>
    <w:rsid w:val="00786B2D"/>
    <w:rsid w:val="00786BB7"/>
    <w:rsid w:val="007875E2"/>
    <w:rsid w:val="00787FA8"/>
    <w:rsid w:val="00790FA1"/>
    <w:rsid w:val="00791AEF"/>
    <w:rsid w:val="00791FF3"/>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9E8"/>
    <w:rsid w:val="00795BF0"/>
    <w:rsid w:val="00795C48"/>
    <w:rsid w:val="00795F48"/>
    <w:rsid w:val="0079603D"/>
    <w:rsid w:val="0079638D"/>
    <w:rsid w:val="0079670D"/>
    <w:rsid w:val="007967F5"/>
    <w:rsid w:val="00796FD3"/>
    <w:rsid w:val="00797341"/>
    <w:rsid w:val="00797496"/>
    <w:rsid w:val="007974B4"/>
    <w:rsid w:val="00797969"/>
    <w:rsid w:val="00797A9E"/>
    <w:rsid w:val="007A080A"/>
    <w:rsid w:val="007A0B3E"/>
    <w:rsid w:val="007A0D76"/>
    <w:rsid w:val="007A20F6"/>
    <w:rsid w:val="007A2119"/>
    <w:rsid w:val="007A2349"/>
    <w:rsid w:val="007A2471"/>
    <w:rsid w:val="007A2E17"/>
    <w:rsid w:val="007A320C"/>
    <w:rsid w:val="007A35FC"/>
    <w:rsid w:val="007A3666"/>
    <w:rsid w:val="007A3933"/>
    <w:rsid w:val="007A3E97"/>
    <w:rsid w:val="007A4686"/>
    <w:rsid w:val="007A4BC4"/>
    <w:rsid w:val="007A4C7B"/>
    <w:rsid w:val="007A5326"/>
    <w:rsid w:val="007A5F04"/>
    <w:rsid w:val="007A62A0"/>
    <w:rsid w:val="007A6602"/>
    <w:rsid w:val="007A6C0C"/>
    <w:rsid w:val="007A75F9"/>
    <w:rsid w:val="007A7767"/>
    <w:rsid w:val="007A7D9D"/>
    <w:rsid w:val="007A7DC6"/>
    <w:rsid w:val="007A7F08"/>
    <w:rsid w:val="007B01EE"/>
    <w:rsid w:val="007B0956"/>
    <w:rsid w:val="007B1257"/>
    <w:rsid w:val="007B1376"/>
    <w:rsid w:val="007B16B8"/>
    <w:rsid w:val="007B21B0"/>
    <w:rsid w:val="007B22DB"/>
    <w:rsid w:val="007B236A"/>
    <w:rsid w:val="007B2D34"/>
    <w:rsid w:val="007B3DD3"/>
    <w:rsid w:val="007B4424"/>
    <w:rsid w:val="007B499E"/>
    <w:rsid w:val="007B4B38"/>
    <w:rsid w:val="007B4D78"/>
    <w:rsid w:val="007B4F40"/>
    <w:rsid w:val="007B50E5"/>
    <w:rsid w:val="007B5A9B"/>
    <w:rsid w:val="007B5AF6"/>
    <w:rsid w:val="007B641B"/>
    <w:rsid w:val="007B7414"/>
    <w:rsid w:val="007B7B5B"/>
    <w:rsid w:val="007B7B95"/>
    <w:rsid w:val="007B7C24"/>
    <w:rsid w:val="007B7D0F"/>
    <w:rsid w:val="007C0113"/>
    <w:rsid w:val="007C0D6D"/>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1E69"/>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AFE"/>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942"/>
    <w:rsid w:val="007F0DF9"/>
    <w:rsid w:val="007F0F91"/>
    <w:rsid w:val="007F155C"/>
    <w:rsid w:val="007F1716"/>
    <w:rsid w:val="007F2188"/>
    <w:rsid w:val="007F272E"/>
    <w:rsid w:val="007F2E45"/>
    <w:rsid w:val="007F35A1"/>
    <w:rsid w:val="007F3C14"/>
    <w:rsid w:val="007F3D4F"/>
    <w:rsid w:val="007F4239"/>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25B3"/>
    <w:rsid w:val="008131E5"/>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1D"/>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19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663B"/>
    <w:rsid w:val="00886942"/>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A29"/>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0CAD"/>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1D93"/>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0D9C"/>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7BF"/>
    <w:rsid w:val="00953BEE"/>
    <w:rsid w:val="009541FE"/>
    <w:rsid w:val="00954200"/>
    <w:rsid w:val="00956325"/>
    <w:rsid w:val="00956842"/>
    <w:rsid w:val="00956E6D"/>
    <w:rsid w:val="00957381"/>
    <w:rsid w:val="0095763A"/>
    <w:rsid w:val="00957642"/>
    <w:rsid w:val="00961B9A"/>
    <w:rsid w:val="009620BC"/>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4C3"/>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AA0"/>
    <w:rsid w:val="00986CBD"/>
    <w:rsid w:val="0098700D"/>
    <w:rsid w:val="0098711A"/>
    <w:rsid w:val="009878BF"/>
    <w:rsid w:val="00987C03"/>
    <w:rsid w:val="00990880"/>
    <w:rsid w:val="00990D52"/>
    <w:rsid w:val="00991298"/>
    <w:rsid w:val="009919B3"/>
    <w:rsid w:val="00991AAE"/>
    <w:rsid w:val="009930D7"/>
    <w:rsid w:val="009931D7"/>
    <w:rsid w:val="00993AFE"/>
    <w:rsid w:val="00993F3E"/>
    <w:rsid w:val="009940E9"/>
    <w:rsid w:val="00994258"/>
    <w:rsid w:val="00994ED6"/>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77D"/>
    <w:rsid w:val="009A7CF4"/>
    <w:rsid w:val="009B045E"/>
    <w:rsid w:val="009B0AD3"/>
    <w:rsid w:val="009B16E3"/>
    <w:rsid w:val="009B1A34"/>
    <w:rsid w:val="009B1B8D"/>
    <w:rsid w:val="009B1E6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B55"/>
    <w:rsid w:val="009E6CE3"/>
    <w:rsid w:val="009E7682"/>
    <w:rsid w:val="009F00B1"/>
    <w:rsid w:val="009F02DD"/>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591"/>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F1B"/>
    <w:rsid w:val="00A52406"/>
    <w:rsid w:val="00A52ACF"/>
    <w:rsid w:val="00A52CB9"/>
    <w:rsid w:val="00A53151"/>
    <w:rsid w:val="00A5336C"/>
    <w:rsid w:val="00A5337A"/>
    <w:rsid w:val="00A533D1"/>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808"/>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560"/>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0FA"/>
    <w:rsid w:val="00AA2FF6"/>
    <w:rsid w:val="00AA3059"/>
    <w:rsid w:val="00AA32D0"/>
    <w:rsid w:val="00AA468A"/>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5D3B"/>
    <w:rsid w:val="00AB710C"/>
    <w:rsid w:val="00AB7338"/>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67F5"/>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346"/>
    <w:rsid w:val="00B0040C"/>
    <w:rsid w:val="00B00764"/>
    <w:rsid w:val="00B01019"/>
    <w:rsid w:val="00B01125"/>
    <w:rsid w:val="00B014D4"/>
    <w:rsid w:val="00B0169E"/>
    <w:rsid w:val="00B01818"/>
    <w:rsid w:val="00B01E46"/>
    <w:rsid w:val="00B0231E"/>
    <w:rsid w:val="00B02906"/>
    <w:rsid w:val="00B036F6"/>
    <w:rsid w:val="00B04C25"/>
    <w:rsid w:val="00B054A5"/>
    <w:rsid w:val="00B05860"/>
    <w:rsid w:val="00B069A0"/>
    <w:rsid w:val="00B07C00"/>
    <w:rsid w:val="00B104A9"/>
    <w:rsid w:val="00B118F0"/>
    <w:rsid w:val="00B11F34"/>
    <w:rsid w:val="00B11FB2"/>
    <w:rsid w:val="00B127C2"/>
    <w:rsid w:val="00B1281E"/>
    <w:rsid w:val="00B12FBF"/>
    <w:rsid w:val="00B13010"/>
    <w:rsid w:val="00B1394E"/>
    <w:rsid w:val="00B14846"/>
    <w:rsid w:val="00B14ABE"/>
    <w:rsid w:val="00B15BDA"/>
    <w:rsid w:val="00B160EA"/>
    <w:rsid w:val="00B16F80"/>
    <w:rsid w:val="00B1734F"/>
    <w:rsid w:val="00B17E26"/>
    <w:rsid w:val="00B2097C"/>
    <w:rsid w:val="00B20F2C"/>
    <w:rsid w:val="00B2102B"/>
    <w:rsid w:val="00B21057"/>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4A7"/>
    <w:rsid w:val="00B419C7"/>
    <w:rsid w:val="00B41CF6"/>
    <w:rsid w:val="00B42295"/>
    <w:rsid w:val="00B4261C"/>
    <w:rsid w:val="00B42A16"/>
    <w:rsid w:val="00B42AE6"/>
    <w:rsid w:val="00B430ED"/>
    <w:rsid w:val="00B43660"/>
    <w:rsid w:val="00B43A07"/>
    <w:rsid w:val="00B43B7D"/>
    <w:rsid w:val="00B43C7B"/>
    <w:rsid w:val="00B44655"/>
    <w:rsid w:val="00B45878"/>
    <w:rsid w:val="00B45A02"/>
    <w:rsid w:val="00B45B83"/>
    <w:rsid w:val="00B46745"/>
    <w:rsid w:val="00B46791"/>
    <w:rsid w:val="00B46DF5"/>
    <w:rsid w:val="00B47334"/>
    <w:rsid w:val="00B47D8C"/>
    <w:rsid w:val="00B5142C"/>
    <w:rsid w:val="00B525B6"/>
    <w:rsid w:val="00B52DC9"/>
    <w:rsid w:val="00B52E2F"/>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B76"/>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E47"/>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A0F"/>
    <w:rsid w:val="00BE7DC7"/>
    <w:rsid w:val="00BF0CA1"/>
    <w:rsid w:val="00BF112B"/>
    <w:rsid w:val="00BF1139"/>
    <w:rsid w:val="00BF1CA8"/>
    <w:rsid w:val="00BF2440"/>
    <w:rsid w:val="00BF2855"/>
    <w:rsid w:val="00BF2CB9"/>
    <w:rsid w:val="00BF343B"/>
    <w:rsid w:val="00BF3594"/>
    <w:rsid w:val="00BF37BF"/>
    <w:rsid w:val="00BF3CD2"/>
    <w:rsid w:val="00BF41B0"/>
    <w:rsid w:val="00BF44CC"/>
    <w:rsid w:val="00BF4FA0"/>
    <w:rsid w:val="00BF61C1"/>
    <w:rsid w:val="00BF623F"/>
    <w:rsid w:val="00BF6FD3"/>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2DEA"/>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57957"/>
    <w:rsid w:val="00C60436"/>
    <w:rsid w:val="00C60B6B"/>
    <w:rsid w:val="00C6123F"/>
    <w:rsid w:val="00C612DC"/>
    <w:rsid w:val="00C613DD"/>
    <w:rsid w:val="00C62713"/>
    <w:rsid w:val="00C62ADF"/>
    <w:rsid w:val="00C62E22"/>
    <w:rsid w:val="00C631FE"/>
    <w:rsid w:val="00C63217"/>
    <w:rsid w:val="00C63220"/>
    <w:rsid w:val="00C63277"/>
    <w:rsid w:val="00C636F2"/>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26B"/>
    <w:rsid w:val="00C925B7"/>
    <w:rsid w:val="00C930D8"/>
    <w:rsid w:val="00C9330C"/>
    <w:rsid w:val="00C9370E"/>
    <w:rsid w:val="00C93724"/>
    <w:rsid w:val="00C93DD4"/>
    <w:rsid w:val="00C94EAB"/>
    <w:rsid w:val="00C95061"/>
    <w:rsid w:val="00C9569A"/>
    <w:rsid w:val="00C95D58"/>
    <w:rsid w:val="00C96074"/>
    <w:rsid w:val="00C96411"/>
    <w:rsid w:val="00C965E6"/>
    <w:rsid w:val="00C96CF5"/>
    <w:rsid w:val="00C9766C"/>
    <w:rsid w:val="00CA00FE"/>
    <w:rsid w:val="00CA033B"/>
    <w:rsid w:val="00CA0939"/>
    <w:rsid w:val="00CA16E2"/>
    <w:rsid w:val="00CA1D17"/>
    <w:rsid w:val="00CA218A"/>
    <w:rsid w:val="00CA2923"/>
    <w:rsid w:val="00CA2E68"/>
    <w:rsid w:val="00CA2EF0"/>
    <w:rsid w:val="00CA34FE"/>
    <w:rsid w:val="00CA363C"/>
    <w:rsid w:val="00CA3CE8"/>
    <w:rsid w:val="00CA3DE1"/>
    <w:rsid w:val="00CA4387"/>
    <w:rsid w:val="00CA4784"/>
    <w:rsid w:val="00CA4C27"/>
    <w:rsid w:val="00CA522C"/>
    <w:rsid w:val="00CA5254"/>
    <w:rsid w:val="00CA583D"/>
    <w:rsid w:val="00CA5C03"/>
    <w:rsid w:val="00CA6987"/>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6AF"/>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D5CAB"/>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06E8"/>
    <w:rsid w:val="00D028AA"/>
    <w:rsid w:val="00D02987"/>
    <w:rsid w:val="00D034BC"/>
    <w:rsid w:val="00D0358E"/>
    <w:rsid w:val="00D03C30"/>
    <w:rsid w:val="00D03D18"/>
    <w:rsid w:val="00D0456D"/>
    <w:rsid w:val="00D05245"/>
    <w:rsid w:val="00D0583F"/>
    <w:rsid w:val="00D05CD5"/>
    <w:rsid w:val="00D060C9"/>
    <w:rsid w:val="00D06ACB"/>
    <w:rsid w:val="00D06D1C"/>
    <w:rsid w:val="00D06D55"/>
    <w:rsid w:val="00D0720E"/>
    <w:rsid w:val="00D0769B"/>
    <w:rsid w:val="00D07922"/>
    <w:rsid w:val="00D07A12"/>
    <w:rsid w:val="00D07F32"/>
    <w:rsid w:val="00D07F73"/>
    <w:rsid w:val="00D10004"/>
    <w:rsid w:val="00D102B3"/>
    <w:rsid w:val="00D10482"/>
    <w:rsid w:val="00D105B3"/>
    <w:rsid w:val="00D1087E"/>
    <w:rsid w:val="00D10B29"/>
    <w:rsid w:val="00D10F9F"/>
    <w:rsid w:val="00D111DC"/>
    <w:rsid w:val="00D112ED"/>
    <w:rsid w:val="00D11919"/>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3E0"/>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050"/>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22B"/>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143"/>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9E4"/>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7D4"/>
    <w:rsid w:val="00D95946"/>
    <w:rsid w:val="00D959D5"/>
    <w:rsid w:val="00D95A7E"/>
    <w:rsid w:val="00D95DA2"/>
    <w:rsid w:val="00D960FF"/>
    <w:rsid w:val="00D96B4D"/>
    <w:rsid w:val="00DA0525"/>
    <w:rsid w:val="00DA06F9"/>
    <w:rsid w:val="00DA1298"/>
    <w:rsid w:val="00DA144C"/>
    <w:rsid w:val="00DA1E28"/>
    <w:rsid w:val="00DA1F70"/>
    <w:rsid w:val="00DA22B1"/>
    <w:rsid w:val="00DA4236"/>
    <w:rsid w:val="00DA4C47"/>
    <w:rsid w:val="00DA4E7C"/>
    <w:rsid w:val="00DA4F5C"/>
    <w:rsid w:val="00DA4FDA"/>
    <w:rsid w:val="00DA53A7"/>
    <w:rsid w:val="00DA611A"/>
    <w:rsid w:val="00DA7D7D"/>
    <w:rsid w:val="00DA7E27"/>
    <w:rsid w:val="00DA7F7D"/>
    <w:rsid w:val="00DB0521"/>
    <w:rsid w:val="00DB0661"/>
    <w:rsid w:val="00DB0B6A"/>
    <w:rsid w:val="00DB0C0B"/>
    <w:rsid w:val="00DB0FD8"/>
    <w:rsid w:val="00DB13F2"/>
    <w:rsid w:val="00DB1731"/>
    <w:rsid w:val="00DB17A6"/>
    <w:rsid w:val="00DB1AEF"/>
    <w:rsid w:val="00DB1E59"/>
    <w:rsid w:val="00DB2185"/>
    <w:rsid w:val="00DB3211"/>
    <w:rsid w:val="00DB35C3"/>
    <w:rsid w:val="00DB3633"/>
    <w:rsid w:val="00DB39CC"/>
    <w:rsid w:val="00DB3A36"/>
    <w:rsid w:val="00DB3D7E"/>
    <w:rsid w:val="00DB439F"/>
    <w:rsid w:val="00DB4446"/>
    <w:rsid w:val="00DB4483"/>
    <w:rsid w:val="00DB4EF7"/>
    <w:rsid w:val="00DB50EF"/>
    <w:rsid w:val="00DB5482"/>
    <w:rsid w:val="00DB6197"/>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4C6"/>
    <w:rsid w:val="00DE651A"/>
    <w:rsid w:val="00DE69A9"/>
    <w:rsid w:val="00DF013F"/>
    <w:rsid w:val="00DF0186"/>
    <w:rsid w:val="00DF0673"/>
    <w:rsid w:val="00DF0A66"/>
    <w:rsid w:val="00DF1FFC"/>
    <w:rsid w:val="00DF2357"/>
    <w:rsid w:val="00DF3032"/>
    <w:rsid w:val="00DF306D"/>
    <w:rsid w:val="00DF314F"/>
    <w:rsid w:val="00DF3D17"/>
    <w:rsid w:val="00DF434D"/>
    <w:rsid w:val="00DF4728"/>
    <w:rsid w:val="00DF4B02"/>
    <w:rsid w:val="00DF4C5F"/>
    <w:rsid w:val="00DF4F43"/>
    <w:rsid w:val="00DF5302"/>
    <w:rsid w:val="00DF5360"/>
    <w:rsid w:val="00DF610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1DC9"/>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96"/>
    <w:rsid w:val="00E225C3"/>
    <w:rsid w:val="00E2370C"/>
    <w:rsid w:val="00E23988"/>
    <w:rsid w:val="00E2445D"/>
    <w:rsid w:val="00E2490A"/>
    <w:rsid w:val="00E253DA"/>
    <w:rsid w:val="00E258DC"/>
    <w:rsid w:val="00E25915"/>
    <w:rsid w:val="00E25DCA"/>
    <w:rsid w:val="00E26443"/>
    <w:rsid w:val="00E26541"/>
    <w:rsid w:val="00E265C3"/>
    <w:rsid w:val="00E2666B"/>
    <w:rsid w:val="00E275FF"/>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293A"/>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8CE"/>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68A"/>
    <w:rsid w:val="00EE4E13"/>
    <w:rsid w:val="00EE5CAF"/>
    <w:rsid w:val="00EE5CEF"/>
    <w:rsid w:val="00EE6200"/>
    <w:rsid w:val="00EE6302"/>
    <w:rsid w:val="00EE63B9"/>
    <w:rsid w:val="00EE657B"/>
    <w:rsid w:val="00EE6A91"/>
    <w:rsid w:val="00EE6BB6"/>
    <w:rsid w:val="00EE719D"/>
    <w:rsid w:val="00EE777D"/>
    <w:rsid w:val="00EE7888"/>
    <w:rsid w:val="00EE7AE9"/>
    <w:rsid w:val="00EE7E35"/>
    <w:rsid w:val="00EF0123"/>
    <w:rsid w:val="00EF1CD5"/>
    <w:rsid w:val="00EF1DB9"/>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2C08"/>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12C"/>
    <w:rsid w:val="00F316BC"/>
    <w:rsid w:val="00F321D4"/>
    <w:rsid w:val="00F32FF8"/>
    <w:rsid w:val="00F33106"/>
    <w:rsid w:val="00F3361C"/>
    <w:rsid w:val="00F339EF"/>
    <w:rsid w:val="00F33AC6"/>
    <w:rsid w:val="00F3431D"/>
    <w:rsid w:val="00F34368"/>
    <w:rsid w:val="00F344C9"/>
    <w:rsid w:val="00F34D71"/>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87B"/>
    <w:rsid w:val="00F44AB8"/>
    <w:rsid w:val="00F4518D"/>
    <w:rsid w:val="00F4528E"/>
    <w:rsid w:val="00F453D3"/>
    <w:rsid w:val="00F45707"/>
    <w:rsid w:val="00F45747"/>
    <w:rsid w:val="00F468D3"/>
    <w:rsid w:val="00F47739"/>
    <w:rsid w:val="00F477D3"/>
    <w:rsid w:val="00F47D38"/>
    <w:rsid w:val="00F50509"/>
    <w:rsid w:val="00F50982"/>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70D"/>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7BF"/>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6D3"/>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9AF"/>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481747-45F2-43BF-869B-B024A5C3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D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010A27"/>
    <w:rPr>
      <w:rFonts w:ascii="ITC Avant Garde" w:hAnsi="ITC Avant Garde"/>
      <w:b/>
      <w:bCs/>
      <w:color w:val="000000"/>
      <w:lang w:eastAsia="es-ES"/>
    </w:rPr>
  </w:style>
  <w:style w:type="paragraph" w:customStyle="1" w:styleId="N1IFT">
    <w:name w:val="N1 IFT"/>
    <w:basedOn w:val="Normal"/>
    <w:link w:val="N1IFTCar"/>
    <w:rsid w:val="00010A27"/>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56874659">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80895173">
      <w:bodyDiv w:val="1"/>
      <w:marLeft w:val="0"/>
      <w:marRight w:val="0"/>
      <w:marTop w:val="0"/>
      <w:marBottom w:val="0"/>
      <w:divBdr>
        <w:top w:val="none" w:sz="0" w:space="0" w:color="auto"/>
        <w:left w:val="none" w:sz="0" w:space="0" w:color="auto"/>
        <w:bottom w:val="none" w:sz="0" w:space="0" w:color="auto"/>
        <w:right w:val="none" w:sz="0" w:space="0" w:color="auto"/>
      </w:divBdr>
    </w:div>
    <w:div w:id="895122084">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48571973">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24009335">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4F0EB-D512-4C19-AF01-2B25F040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10</Pages>
  <Words>3738</Words>
  <Characters>20560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24250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54</cp:revision>
  <cp:lastPrinted>2014-02-17T20:57:00Z</cp:lastPrinted>
  <dcterms:created xsi:type="dcterms:W3CDTF">2017-03-08T00:11:00Z</dcterms:created>
  <dcterms:modified xsi:type="dcterms:W3CDTF">2017-04-25T14:48:00Z</dcterms:modified>
</cp:coreProperties>
</file>