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8C9C" w14:textId="77777777" w:rsidR="00B94A87" w:rsidRDefault="00D56767"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En la Ciudad de México</w:t>
      </w:r>
      <w:r w:rsidR="00EE6302" w:rsidRPr="008C60D0">
        <w:rPr>
          <w:rFonts w:ascii="ITC Avant Garde" w:hAnsi="ITC Avant Garde"/>
          <w:color w:val="000000" w:themeColor="text1"/>
          <w:sz w:val="22"/>
          <w:szCs w:val="22"/>
          <w:lang w:val="es-ES"/>
        </w:rPr>
        <w:t xml:space="preserve"> </w:t>
      </w:r>
      <w:r w:rsidR="005D7C53" w:rsidRPr="008C60D0">
        <w:rPr>
          <w:rFonts w:ascii="ITC Avant Garde" w:hAnsi="ITC Avant Garde"/>
          <w:color w:val="000000" w:themeColor="text1"/>
          <w:sz w:val="22"/>
          <w:szCs w:val="22"/>
          <w:lang w:val="es-ES"/>
        </w:rPr>
        <w:t xml:space="preserve">siendo las </w:t>
      </w:r>
      <w:r w:rsidR="002340E9" w:rsidRPr="008C60D0">
        <w:rPr>
          <w:rFonts w:ascii="ITC Avant Garde" w:hAnsi="ITC Avant Garde"/>
          <w:color w:val="000000" w:themeColor="text1"/>
          <w:sz w:val="22"/>
          <w:szCs w:val="22"/>
          <w:lang w:val="es-ES"/>
        </w:rPr>
        <w:t>1</w:t>
      </w:r>
      <w:r w:rsidR="00965937" w:rsidRPr="008C60D0">
        <w:rPr>
          <w:rFonts w:ascii="ITC Avant Garde" w:hAnsi="ITC Avant Garde"/>
          <w:color w:val="000000" w:themeColor="text1"/>
          <w:sz w:val="22"/>
          <w:szCs w:val="22"/>
          <w:lang w:val="es-ES"/>
        </w:rPr>
        <w:t>0</w:t>
      </w:r>
      <w:r w:rsidR="00583CA7" w:rsidRPr="008C60D0">
        <w:rPr>
          <w:rFonts w:ascii="ITC Avant Garde" w:hAnsi="ITC Avant Garde"/>
          <w:color w:val="000000" w:themeColor="text1"/>
          <w:sz w:val="22"/>
          <w:szCs w:val="22"/>
          <w:lang w:val="es-ES"/>
        </w:rPr>
        <w:t xml:space="preserve"> </w:t>
      </w:r>
      <w:r w:rsidR="00747853" w:rsidRPr="008C60D0">
        <w:rPr>
          <w:rFonts w:ascii="ITC Avant Garde" w:hAnsi="ITC Avant Garde"/>
          <w:color w:val="000000" w:themeColor="text1"/>
          <w:sz w:val="22"/>
          <w:szCs w:val="22"/>
          <w:lang w:val="es-ES"/>
        </w:rPr>
        <w:t>horas con</w:t>
      </w:r>
      <w:r w:rsidR="00C179DD" w:rsidRPr="008C60D0">
        <w:rPr>
          <w:rFonts w:ascii="ITC Avant Garde" w:hAnsi="ITC Avant Garde"/>
          <w:color w:val="000000" w:themeColor="text1"/>
          <w:sz w:val="22"/>
          <w:szCs w:val="22"/>
          <w:lang w:val="es-ES"/>
        </w:rPr>
        <w:t xml:space="preserve"> </w:t>
      </w:r>
      <w:r w:rsidR="00965937" w:rsidRPr="008C60D0">
        <w:rPr>
          <w:rFonts w:ascii="ITC Avant Garde" w:hAnsi="ITC Avant Garde"/>
          <w:color w:val="000000" w:themeColor="text1"/>
          <w:sz w:val="22"/>
          <w:szCs w:val="22"/>
          <w:lang w:val="es-ES"/>
        </w:rPr>
        <w:t>1</w:t>
      </w:r>
      <w:r w:rsidR="00F15396" w:rsidRPr="008C60D0">
        <w:rPr>
          <w:rFonts w:ascii="ITC Avant Garde" w:hAnsi="ITC Avant Garde"/>
          <w:color w:val="000000" w:themeColor="text1"/>
          <w:sz w:val="22"/>
          <w:szCs w:val="22"/>
          <w:lang w:val="es-ES"/>
        </w:rPr>
        <w:t>4</w:t>
      </w:r>
      <w:r w:rsidR="005D7C53" w:rsidRPr="008C60D0">
        <w:rPr>
          <w:rFonts w:ascii="ITC Avant Garde" w:hAnsi="ITC Avant Garde"/>
          <w:color w:val="000000" w:themeColor="text1"/>
          <w:sz w:val="22"/>
          <w:szCs w:val="22"/>
          <w:lang w:val="es-ES"/>
        </w:rPr>
        <w:t xml:space="preserve"> minutos del</w:t>
      </w:r>
      <w:r w:rsidR="00F92DD2" w:rsidRPr="008C60D0">
        <w:rPr>
          <w:rFonts w:ascii="ITC Avant Garde" w:hAnsi="ITC Avant Garde"/>
          <w:color w:val="000000" w:themeColor="text1"/>
          <w:sz w:val="22"/>
          <w:szCs w:val="22"/>
          <w:lang w:val="es-ES"/>
        </w:rPr>
        <w:t xml:space="preserve"> </w:t>
      </w:r>
      <w:r w:rsidR="00965937" w:rsidRPr="008C60D0">
        <w:rPr>
          <w:rFonts w:ascii="ITC Avant Garde" w:hAnsi="ITC Avant Garde"/>
          <w:color w:val="000000" w:themeColor="text1"/>
          <w:sz w:val="22"/>
          <w:szCs w:val="22"/>
          <w:lang w:val="es-ES"/>
        </w:rPr>
        <w:t>25</w:t>
      </w:r>
      <w:r w:rsidR="00F15396" w:rsidRPr="008C60D0">
        <w:rPr>
          <w:rFonts w:ascii="ITC Avant Garde" w:hAnsi="ITC Avant Garde"/>
          <w:color w:val="000000" w:themeColor="text1"/>
          <w:sz w:val="22"/>
          <w:szCs w:val="22"/>
          <w:lang w:val="es-ES"/>
        </w:rPr>
        <w:t xml:space="preserve"> de septiembre</w:t>
      </w:r>
      <w:r w:rsidRPr="008C60D0">
        <w:rPr>
          <w:rFonts w:ascii="ITC Avant Garde" w:hAnsi="ITC Avant Garde"/>
          <w:color w:val="000000" w:themeColor="text1"/>
          <w:sz w:val="22"/>
          <w:szCs w:val="22"/>
          <w:lang w:val="es-ES"/>
        </w:rPr>
        <w:t xml:space="preserve"> de 2017</w:t>
      </w:r>
      <w:r w:rsidR="005D7C53" w:rsidRPr="008C60D0">
        <w:rPr>
          <w:rFonts w:ascii="ITC Avant Garde" w:hAnsi="ITC Avant Garde"/>
          <w:color w:val="000000" w:themeColor="text1"/>
          <w:sz w:val="22"/>
          <w:szCs w:val="22"/>
          <w:lang w:val="es-ES"/>
        </w:rPr>
        <w:t xml:space="preserve">, </w:t>
      </w:r>
      <w:r w:rsidR="00FD4828" w:rsidRPr="008C60D0">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w:t>
      </w:r>
      <w:r w:rsidR="00F97CE2" w:rsidRPr="008C60D0">
        <w:rPr>
          <w:rFonts w:ascii="ITC Avant Garde" w:hAnsi="ITC Avant Garde"/>
          <w:color w:val="000000" w:themeColor="text1"/>
          <w:sz w:val="22"/>
          <w:szCs w:val="22"/>
          <w:lang w:val="es-ES"/>
        </w:rPr>
        <w:t xml:space="preserve">19; </w:t>
      </w:r>
      <w:r w:rsidR="00FD4828" w:rsidRPr="008C60D0">
        <w:rPr>
          <w:rFonts w:ascii="ITC Avant Garde" w:hAnsi="ITC Avant Garde"/>
          <w:color w:val="000000" w:themeColor="text1"/>
          <w:sz w:val="22"/>
          <w:szCs w:val="22"/>
          <w:lang w:val="es-ES"/>
        </w:rPr>
        <w:t xml:space="preserve">25; 45; 47 y 50 de la Ley </w:t>
      </w:r>
      <w:r w:rsidR="001C5D37" w:rsidRPr="008C60D0">
        <w:rPr>
          <w:rFonts w:ascii="ITC Avant Garde" w:hAnsi="ITC Avant Garde"/>
          <w:color w:val="000000" w:themeColor="text1"/>
          <w:sz w:val="22"/>
          <w:szCs w:val="22"/>
          <w:lang w:val="es-ES"/>
        </w:rPr>
        <w:t>Federal</w:t>
      </w:r>
      <w:r w:rsidR="00FD4828" w:rsidRPr="008C60D0">
        <w:rPr>
          <w:rFonts w:ascii="ITC Avant Garde" w:hAnsi="ITC Avant Garde"/>
          <w:color w:val="000000" w:themeColor="text1"/>
          <w:sz w:val="22"/>
          <w:szCs w:val="22"/>
          <w:lang w:val="es-ES"/>
        </w:rPr>
        <w:t xml:space="preserve"> de Tele</w:t>
      </w:r>
      <w:r w:rsidR="00965937" w:rsidRPr="008C60D0">
        <w:rPr>
          <w:rFonts w:ascii="ITC Avant Garde" w:hAnsi="ITC Avant Garde"/>
          <w:color w:val="000000" w:themeColor="text1"/>
          <w:sz w:val="22"/>
          <w:szCs w:val="22"/>
          <w:lang w:val="es-ES"/>
        </w:rPr>
        <w:t>comunicaciones y Radiodifusión;</w:t>
      </w:r>
      <w:r w:rsidR="00F97CE2" w:rsidRPr="008C60D0">
        <w:rPr>
          <w:rFonts w:ascii="ITC Avant Garde" w:hAnsi="ITC Avant Garde"/>
          <w:color w:val="000000" w:themeColor="text1"/>
          <w:sz w:val="22"/>
          <w:szCs w:val="22"/>
          <w:lang w:val="es-ES"/>
        </w:rPr>
        <w:t xml:space="preserve"> 19 </w:t>
      </w:r>
      <w:r w:rsidR="00777B5A" w:rsidRPr="008C60D0">
        <w:rPr>
          <w:rFonts w:ascii="ITC Avant Garde" w:hAnsi="ITC Avant Garde"/>
          <w:color w:val="000000" w:themeColor="text1"/>
          <w:sz w:val="22"/>
          <w:szCs w:val="22"/>
          <w:lang w:val="es-ES"/>
        </w:rPr>
        <w:t xml:space="preserve">de la Ley </w:t>
      </w:r>
      <w:r w:rsidR="001C5D37" w:rsidRPr="008C60D0">
        <w:rPr>
          <w:rFonts w:ascii="ITC Avant Garde" w:hAnsi="ITC Avant Garde"/>
          <w:color w:val="000000" w:themeColor="text1"/>
          <w:sz w:val="22"/>
          <w:szCs w:val="22"/>
          <w:lang w:val="es-ES"/>
        </w:rPr>
        <w:t>Federal</w:t>
      </w:r>
      <w:r w:rsidR="00777B5A" w:rsidRPr="008C60D0">
        <w:rPr>
          <w:rFonts w:ascii="ITC Avant Garde" w:hAnsi="ITC Avant Garde"/>
          <w:color w:val="000000" w:themeColor="text1"/>
          <w:sz w:val="22"/>
          <w:szCs w:val="22"/>
          <w:lang w:val="es-ES"/>
        </w:rPr>
        <w:t xml:space="preserve"> de Competencia Económica; </w:t>
      </w:r>
      <w:r w:rsidR="00FD4828" w:rsidRPr="008C60D0">
        <w:rPr>
          <w:rFonts w:ascii="ITC Avant Garde" w:hAnsi="ITC Avant Garde"/>
          <w:color w:val="000000" w:themeColor="text1"/>
          <w:sz w:val="22"/>
          <w:szCs w:val="22"/>
          <w:lang w:val="es-ES"/>
        </w:rPr>
        <w:t xml:space="preserve">así como en los artículos 1; 4, fracción I; 7; 8; 12; 13 y 16, fracción VI, del Estatuto Orgánico vigente del Instituto </w:t>
      </w:r>
      <w:r w:rsidR="001C5D37" w:rsidRPr="008C60D0">
        <w:rPr>
          <w:rFonts w:ascii="ITC Avant Garde" w:hAnsi="ITC Avant Garde"/>
          <w:color w:val="000000" w:themeColor="text1"/>
          <w:sz w:val="22"/>
          <w:szCs w:val="22"/>
          <w:lang w:val="es-ES"/>
        </w:rPr>
        <w:t>Federal</w:t>
      </w:r>
      <w:r w:rsidR="00FD4828" w:rsidRPr="008C60D0">
        <w:rPr>
          <w:rFonts w:ascii="ITC Avant Garde" w:hAnsi="ITC Avant Garde"/>
          <w:color w:val="000000" w:themeColor="text1"/>
          <w:sz w:val="22"/>
          <w:szCs w:val="22"/>
          <w:lang w:val="es-ES"/>
        </w:rPr>
        <w:t xml:space="preserve"> de Telecomunicaciones, se celebra la:</w:t>
      </w:r>
    </w:p>
    <w:p w14:paraId="1AB38B30" w14:textId="4CA1D28C" w:rsidR="00B94A87" w:rsidRPr="00B94A87" w:rsidRDefault="00675298" w:rsidP="00B94A87">
      <w:pPr>
        <w:pStyle w:val="Ttulo1"/>
        <w:tabs>
          <w:tab w:val="left" w:pos="8789"/>
        </w:tabs>
        <w:spacing w:after="240"/>
        <w:ind w:left="1418" w:right="1417"/>
        <w:jc w:val="center"/>
        <w:rPr>
          <w:rFonts w:ascii="ITC Avant Garde" w:hAnsi="ITC Avant Garde"/>
          <w:sz w:val="22"/>
          <w:szCs w:val="22"/>
          <w:lang w:val="es-ES"/>
        </w:rPr>
      </w:pPr>
      <w:r w:rsidRPr="00B94A87">
        <w:rPr>
          <w:rFonts w:ascii="ITC Avant Garde" w:hAnsi="ITC Avant Garde"/>
          <w:sz w:val="22"/>
          <w:szCs w:val="22"/>
          <w:lang w:val="es-ES"/>
        </w:rPr>
        <w:t>X</w:t>
      </w:r>
      <w:r w:rsidR="003D3EC5" w:rsidRPr="00B94A87">
        <w:rPr>
          <w:rFonts w:ascii="ITC Avant Garde" w:hAnsi="ITC Avant Garde"/>
          <w:sz w:val="22"/>
          <w:szCs w:val="22"/>
          <w:lang w:val="es-ES"/>
        </w:rPr>
        <w:t>X</w:t>
      </w:r>
      <w:r w:rsidR="002340E9" w:rsidRPr="00B94A87">
        <w:rPr>
          <w:rFonts w:ascii="ITC Avant Garde" w:hAnsi="ITC Avant Garde"/>
          <w:sz w:val="22"/>
          <w:szCs w:val="22"/>
          <w:lang w:val="es-ES"/>
        </w:rPr>
        <w:t>X</w:t>
      </w:r>
      <w:r w:rsidR="00F15396" w:rsidRPr="00B94A87">
        <w:rPr>
          <w:rFonts w:ascii="ITC Avant Garde" w:hAnsi="ITC Avant Garde"/>
          <w:sz w:val="22"/>
          <w:szCs w:val="22"/>
          <w:lang w:val="es-ES"/>
        </w:rPr>
        <w:t>V</w:t>
      </w:r>
      <w:r w:rsidR="00F97CE2" w:rsidRPr="00B94A87">
        <w:rPr>
          <w:rFonts w:ascii="ITC Avant Garde" w:hAnsi="ITC Avant Garde"/>
          <w:sz w:val="22"/>
          <w:szCs w:val="22"/>
          <w:lang w:val="es-ES"/>
        </w:rPr>
        <w:t>I</w:t>
      </w:r>
      <w:r w:rsidR="00965937" w:rsidRPr="00B94A87">
        <w:rPr>
          <w:rFonts w:ascii="ITC Avant Garde" w:hAnsi="ITC Avant Garde"/>
          <w:sz w:val="22"/>
          <w:szCs w:val="22"/>
          <w:lang w:val="es-ES"/>
        </w:rPr>
        <w:t>I</w:t>
      </w:r>
      <w:r w:rsidR="00F15396" w:rsidRPr="00B94A87">
        <w:rPr>
          <w:rFonts w:ascii="ITC Avant Garde" w:hAnsi="ITC Avant Garde"/>
          <w:sz w:val="22"/>
          <w:szCs w:val="22"/>
          <w:lang w:val="es-ES"/>
        </w:rPr>
        <w:t>I</w:t>
      </w:r>
      <w:r w:rsidRPr="00B94A87">
        <w:rPr>
          <w:rFonts w:ascii="ITC Avant Garde" w:hAnsi="ITC Avant Garde"/>
          <w:sz w:val="22"/>
          <w:szCs w:val="22"/>
          <w:lang w:val="es-ES"/>
        </w:rPr>
        <w:t xml:space="preserve"> </w:t>
      </w:r>
      <w:r w:rsidR="00341674" w:rsidRPr="00B94A87">
        <w:rPr>
          <w:rFonts w:ascii="ITC Avant Garde" w:hAnsi="ITC Avant Garde"/>
          <w:sz w:val="22"/>
          <w:szCs w:val="22"/>
          <w:lang w:val="es-ES"/>
        </w:rPr>
        <w:t xml:space="preserve">SESIÓN </w:t>
      </w:r>
      <w:r w:rsidR="00A50CDD" w:rsidRPr="00B94A87">
        <w:rPr>
          <w:rFonts w:ascii="ITC Avant Garde" w:hAnsi="ITC Avant Garde"/>
          <w:sz w:val="22"/>
          <w:szCs w:val="22"/>
          <w:lang w:val="es-ES"/>
        </w:rPr>
        <w:t>ORDINARIA</w:t>
      </w:r>
      <w:r w:rsidR="005D7C53" w:rsidRPr="00B94A87">
        <w:rPr>
          <w:rFonts w:ascii="ITC Avant Garde" w:hAnsi="ITC Avant Garde"/>
          <w:sz w:val="22"/>
          <w:szCs w:val="22"/>
          <w:lang w:val="es-ES"/>
        </w:rPr>
        <w:t xml:space="preserve"> DE 201</w:t>
      </w:r>
      <w:r w:rsidR="00B0231E" w:rsidRPr="00B94A87">
        <w:rPr>
          <w:rFonts w:ascii="ITC Avant Garde" w:hAnsi="ITC Avant Garde"/>
          <w:sz w:val="22"/>
          <w:szCs w:val="22"/>
          <w:lang w:val="es-ES"/>
        </w:rPr>
        <w:t>7</w:t>
      </w:r>
      <w:r w:rsidR="005D7C53" w:rsidRPr="00B94A87">
        <w:rPr>
          <w:rFonts w:ascii="ITC Avant Garde" w:hAnsi="ITC Avant Garde"/>
          <w:sz w:val="22"/>
          <w:szCs w:val="22"/>
          <w:lang w:val="es-ES"/>
        </w:rPr>
        <w:t xml:space="preserve"> DEL PLENO DEL</w:t>
      </w:r>
      <w:r w:rsidR="00B94A87" w:rsidRPr="00B94A87">
        <w:rPr>
          <w:rFonts w:ascii="ITC Avant Garde" w:hAnsi="ITC Avant Garde"/>
          <w:sz w:val="22"/>
          <w:szCs w:val="22"/>
          <w:lang w:val="es-ES"/>
        </w:rPr>
        <w:t xml:space="preserve"> </w:t>
      </w:r>
      <w:r w:rsidR="005D7C53" w:rsidRPr="00B94A87">
        <w:rPr>
          <w:rFonts w:ascii="ITC Avant Garde" w:hAnsi="ITC Avant Garde"/>
          <w:sz w:val="22"/>
          <w:szCs w:val="22"/>
          <w:lang w:val="es-ES"/>
        </w:rPr>
        <w:t xml:space="preserve">INSTITUTO </w:t>
      </w:r>
      <w:r w:rsidR="001C5D37" w:rsidRPr="00B94A87">
        <w:rPr>
          <w:rFonts w:ascii="ITC Avant Garde" w:hAnsi="ITC Avant Garde"/>
          <w:sz w:val="22"/>
          <w:szCs w:val="22"/>
          <w:lang w:val="es-ES"/>
        </w:rPr>
        <w:t>FEDERAL</w:t>
      </w:r>
      <w:r w:rsidR="005D7C53" w:rsidRPr="00B94A87">
        <w:rPr>
          <w:rFonts w:ascii="ITC Avant Garde" w:hAnsi="ITC Avant Garde"/>
          <w:sz w:val="22"/>
          <w:szCs w:val="22"/>
          <w:lang w:val="es-ES"/>
        </w:rPr>
        <w:t xml:space="preserve"> DE TELECOMUNICACIONES</w:t>
      </w:r>
    </w:p>
    <w:p w14:paraId="1E7FBDB1" w14:textId="77777777" w:rsidR="00B94A87" w:rsidRPr="00B94A87" w:rsidRDefault="00314000" w:rsidP="00B94A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94A87">
        <w:rPr>
          <w:rFonts w:ascii="ITC Avant Garde" w:hAnsi="ITC Avant Garde"/>
          <w:b/>
          <w:sz w:val="22"/>
          <w:szCs w:val="22"/>
          <w:lang w:val="es-ES"/>
        </w:rPr>
        <w:t>En la S</w:t>
      </w:r>
      <w:r w:rsidR="00472428" w:rsidRPr="00B94A87">
        <w:rPr>
          <w:rFonts w:ascii="ITC Avant Garde" w:hAnsi="ITC Avant Garde"/>
          <w:b/>
          <w:sz w:val="22"/>
          <w:szCs w:val="22"/>
          <w:lang w:val="es-ES"/>
        </w:rPr>
        <w:t>esión estuvieron presentes los integrantes del Pleno:</w:t>
      </w:r>
    </w:p>
    <w:p w14:paraId="2B62CA98" w14:textId="413E56FC" w:rsidR="00A34629" w:rsidRPr="00B94A87" w:rsidRDefault="00F97CE2"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Comisionada</w:t>
      </w:r>
      <w:r w:rsidRPr="008C60D0">
        <w:rPr>
          <w:rFonts w:ascii="ITC Avant Garde" w:hAnsi="ITC Avant Garde"/>
          <w:color w:val="000000" w:themeColor="text1"/>
          <w:sz w:val="22"/>
          <w:szCs w:val="22"/>
          <w:lang w:val="es-ES"/>
        </w:rPr>
        <w:t xml:space="preserve"> </w:t>
      </w:r>
      <w:r w:rsidR="00A34629" w:rsidRPr="008C60D0">
        <w:rPr>
          <w:rFonts w:ascii="ITC Avant Garde" w:hAnsi="ITC Avant Garde"/>
          <w:color w:val="000000" w:themeColor="text1"/>
          <w:sz w:val="22"/>
          <w:szCs w:val="22"/>
          <w:lang w:val="es-ES"/>
        </w:rPr>
        <w:t>President</w:t>
      </w:r>
      <w:r w:rsidRPr="008C60D0">
        <w:rPr>
          <w:rFonts w:ascii="ITC Avant Garde" w:hAnsi="ITC Avant Garde"/>
          <w:color w:val="000000" w:themeColor="text1"/>
          <w:sz w:val="22"/>
          <w:szCs w:val="22"/>
          <w:lang w:val="es-ES"/>
        </w:rPr>
        <w:t>a</w:t>
      </w:r>
      <w:r w:rsidRPr="008C60D0">
        <w:rPr>
          <w:rStyle w:val="Refdenotaalpie"/>
          <w:rFonts w:ascii="ITC Avant Garde" w:hAnsi="ITC Avant Garde"/>
          <w:color w:val="000000" w:themeColor="text1"/>
          <w:sz w:val="22"/>
          <w:szCs w:val="22"/>
          <w:lang w:val="es-ES"/>
        </w:rPr>
        <w:footnoteReference w:id="1"/>
      </w:r>
      <w:r w:rsidR="00A34629" w:rsidRPr="008C60D0">
        <w:rPr>
          <w:rFonts w:ascii="ITC Avant Garde" w:hAnsi="ITC Avant Garde"/>
          <w:color w:val="000000" w:themeColor="text1"/>
          <w:sz w:val="22"/>
          <w:szCs w:val="22"/>
          <w:lang w:val="es-ES"/>
        </w:rPr>
        <w:t xml:space="preserve">. </w:t>
      </w:r>
      <w:r w:rsidRPr="00B94A87">
        <w:rPr>
          <w:rFonts w:ascii="ITC Avant Garde" w:hAnsi="ITC Avant Garde"/>
          <w:sz w:val="22"/>
          <w:szCs w:val="22"/>
          <w:lang w:val="es-ES"/>
        </w:rPr>
        <w:t xml:space="preserve">Adriana Sofía </w:t>
      </w:r>
      <w:proofErr w:type="spellStart"/>
      <w:r w:rsidRPr="00B94A87">
        <w:rPr>
          <w:rFonts w:ascii="ITC Avant Garde" w:hAnsi="ITC Avant Garde"/>
          <w:sz w:val="22"/>
          <w:szCs w:val="22"/>
          <w:lang w:val="es-ES"/>
        </w:rPr>
        <w:t>Labardini</w:t>
      </w:r>
      <w:proofErr w:type="spellEnd"/>
      <w:r w:rsidRPr="00B94A87">
        <w:rPr>
          <w:rFonts w:ascii="ITC Avant Garde" w:hAnsi="ITC Avant Garde"/>
          <w:sz w:val="22"/>
          <w:szCs w:val="22"/>
          <w:lang w:val="es-ES"/>
        </w:rPr>
        <w:t xml:space="preserve"> </w:t>
      </w:r>
      <w:proofErr w:type="spellStart"/>
      <w:r w:rsidRPr="00B94A87">
        <w:rPr>
          <w:rFonts w:ascii="ITC Avant Garde" w:hAnsi="ITC Avant Garde"/>
          <w:sz w:val="22"/>
          <w:szCs w:val="22"/>
          <w:lang w:val="es-ES"/>
        </w:rPr>
        <w:t>Inzunza</w:t>
      </w:r>
      <w:proofErr w:type="spellEnd"/>
      <w:r w:rsidRPr="00B94A87">
        <w:rPr>
          <w:rFonts w:ascii="ITC Avant Garde" w:hAnsi="ITC Avant Garde"/>
          <w:sz w:val="22"/>
          <w:szCs w:val="22"/>
          <w:lang w:val="es-ES"/>
        </w:rPr>
        <w:t>.</w:t>
      </w:r>
    </w:p>
    <w:p w14:paraId="490CFFDD" w14:textId="68E03AC6" w:rsidR="00EA51E6" w:rsidRPr="00B94A87" w:rsidRDefault="00EA51E6"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Comisionada.</w:t>
      </w:r>
      <w:r w:rsidR="00B94A87">
        <w:rPr>
          <w:rFonts w:ascii="ITC Avant Garde" w:hAnsi="ITC Avant Garde"/>
          <w:sz w:val="22"/>
          <w:szCs w:val="22"/>
          <w:lang w:val="es-ES"/>
        </w:rPr>
        <w:t xml:space="preserve"> </w:t>
      </w:r>
      <w:r w:rsidR="00F97CE2" w:rsidRPr="00B94A87">
        <w:rPr>
          <w:rFonts w:ascii="ITC Avant Garde" w:hAnsi="ITC Avant Garde"/>
          <w:sz w:val="22"/>
          <w:szCs w:val="22"/>
          <w:lang w:val="es-ES"/>
        </w:rPr>
        <w:t xml:space="preserve">María Elena </w:t>
      </w:r>
      <w:proofErr w:type="spellStart"/>
      <w:r w:rsidR="00F97CE2" w:rsidRPr="00B94A87">
        <w:rPr>
          <w:rFonts w:ascii="ITC Avant Garde" w:hAnsi="ITC Avant Garde"/>
          <w:sz w:val="22"/>
          <w:szCs w:val="22"/>
          <w:lang w:val="es-ES"/>
        </w:rPr>
        <w:t>Estavillo</w:t>
      </w:r>
      <w:proofErr w:type="spellEnd"/>
      <w:r w:rsidR="00F97CE2" w:rsidRPr="00B94A87">
        <w:rPr>
          <w:rFonts w:ascii="ITC Avant Garde" w:hAnsi="ITC Avant Garde"/>
          <w:sz w:val="22"/>
          <w:szCs w:val="22"/>
          <w:lang w:val="es-ES"/>
        </w:rPr>
        <w:t xml:space="preserve"> Flores.</w:t>
      </w:r>
    </w:p>
    <w:p w14:paraId="0802F247" w14:textId="74ACD60B" w:rsidR="00A34629" w:rsidRPr="00B94A87" w:rsidRDefault="00F97CE2"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w:t>
      </w:r>
      <w:r w:rsidR="00B94A87">
        <w:rPr>
          <w:rFonts w:ascii="ITC Avant Garde" w:hAnsi="ITC Avant Garde"/>
          <w:sz w:val="22"/>
          <w:szCs w:val="22"/>
          <w:lang w:val="es-ES"/>
        </w:rPr>
        <w:t xml:space="preserve"> </w:t>
      </w:r>
      <w:r w:rsidRPr="00B94A87">
        <w:rPr>
          <w:rFonts w:ascii="ITC Avant Garde" w:hAnsi="ITC Avant Garde"/>
          <w:sz w:val="22"/>
          <w:szCs w:val="22"/>
          <w:lang w:val="es-ES"/>
        </w:rPr>
        <w:t>Gabriel Oswaldo Contreras Saldívar.</w:t>
      </w:r>
    </w:p>
    <w:p w14:paraId="74154516" w14:textId="794466B9" w:rsidR="00A34629" w:rsidRPr="00B94A87" w:rsidRDefault="00A3462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Comisionado.</w:t>
      </w:r>
      <w:r w:rsidR="00B94A87">
        <w:rPr>
          <w:rFonts w:ascii="ITC Avant Garde" w:hAnsi="ITC Avant Garde"/>
          <w:sz w:val="22"/>
          <w:szCs w:val="22"/>
          <w:lang w:val="es-ES"/>
        </w:rPr>
        <w:t xml:space="preserve"> </w:t>
      </w:r>
      <w:r w:rsidRPr="00B94A87">
        <w:rPr>
          <w:rFonts w:ascii="ITC Avant Garde" w:hAnsi="ITC Avant Garde"/>
          <w:sz w:val="22"/>
          <w:szCs w:val="22"/>
          <w:lang w:val="es-ES"/>
        </w:rPr>
        <w:t xml:space="preserve">Mario Germán </w:t>
      </w:r>
      <w:proofErr w:type="spellStart"/>
      <w:r w:rsidRPr="00B94A87">
        <w:rPr>
          <w:rFonts w:ascii="ITC Avant Garde" w:hAnsi="ITC Avant Garde"/>
          <w:sz w:val="22"/>
          <w:szCs w:val="22"/>
          <w:lang w:val="es-ES"/>
        </w:rPr>
        <w:t>Fromow</w:t>
      </w:r>
      <w:proofErr w:type="spellEnd"/>
      <w:r w:rsidRPr="00B94A87">
        <w:rPr>
          <w:rFonts w:ascii="ITC Avant Garde" w:hAnsi="ITC Avant Garde"/>
          <w:sz w:val="22"/>
          <w:szCs w:val="22"/>
          <w:lang w:val="es-ES"/>
        </w:rPr>
        <w:t xml:space="preserve"> Rangel.</w:t>
      </w:r>
    </w:p>
    <w:p w14:paraId="00C0EFD4" w14:textId="533D8607" w:rsidR="002340E9" w:rsidRPr="00B94A87" w:rsidRDefault="007F5211"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Comisionado.</w:t>
      </w:r>
      <w:r w:rsidR="00B94A87">
        <w:rPr>
          <w:rFonts w:ascii="ITC Avant Garde" w:hAnsi="ITC Avant Garde"/>
          <w:sz w:val="22"/>
          <w:szCs w:val="22"/>
          <w:lang w:val="es-ES"/>
        </w:rPr>
        <w:t xml:space="preserve"> </w:t>
      </w:r>
      <w:r w:rsidRPr="00B94A87">
        <w:rPr>
          <w:rFonts w:ascii="ITC Avant Garde" w:hAnsi="ITC Avant Garde"/>
          <w:sz w:val="22"/>
          <w:szCs w:val="22"/>
          <w:lang w:val="es-ES"/>
        </w:rPr>
        <w:t>Adolfo Cuevas T</w:t>
      </w:r>
      <w:r w:rsidR="002340E9" w:rsidRPr="00B94A87">
        <w:rPr>
          <w:rFonts w:ascii="ITC Avant Garde" w:hAnsi="ITC Avant Garde"/>
          <w:sz w:val="22"/>
          <w:szCs w:val="22"/>
          <w:lang w:val="es-ES"/>
        </w:rPr>
        <w:t>eja.</w:t>
      </w:r>
    </w:p>
    <w:p w14:paraId="2F36D58D" w14:textId="41B057F4" w:rsidR="00A34629" w:rsidRPr="00B94A87" w:rsidRDefault="00A3462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Comisionado.</w:t>
      </w:r>
      <w:r w:rsidR="00B94A87">
        <w:rPr>
          <w:rFonts w:ascii="ITC Avant Garde" w:hAnsi="ITC Avant Garde"/>
          <w:sz w:val="22"/>
          <w:szCs w:val="22"/>
          <w:lang w:val="es-ES"/>
        </w:rPr>
        <w:t xml:space="preserve"> </w:t>
      </w:r>
      <w:r w:rsidRPr="00B94A87">
        <w:rPr>
          <w:rFonts w:ascii="ITC Avant Garde" w:hAnsi="ITC Avant Garde"/>
          <w:sz w:val="22"/>
          <w:szCs w:val="22"/>
          <w:lang w:val="es-ES"/>
        </w:rPr>
        <w:t>Javier Juárez Mojica.</w:t>
      </w:r>
    </w:p>
    <w:p w14:paraId="108C28C2" w14:textId="7E10D644" w:rsidR="00B94A87" w:rsidRPr="00B94A87" w:rsidRDefault="00F6284D"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Comisionado.</w:t>
      </w:r>
      <w:r w:rsidR="00B94A87">
        <w:rPr>
          <w:rFonts w:ascii="ITC Avant Garde" w:hAnsi="ITC Avant Garde"/>
          <w:sz w:val="22"/>
          <w:szCs w:val="22"/>
          <w:lang w:val="es-ES"/>
        </w:rPr>
        <w:t xml:space="preserve"> </w:t>
      </w:r>
      <w:r w:rsidRPr="00B94A87">
        <w:rPr>
          <w:rFonts w:ascii="ITC Avant Garde" w:hAnsi="ITC Avant Garde"/>
          <w:sz w:val="22"/>
          <w:szCs w:val="22"/>
          <w:lang w:val="es-ES"/>
        </w:rPr>
        <w:t xml:space="preserve">Arturo Robles </w:t>
      </w:r>
      <w:proofErr w:type="spellStart"/>
      <w:r w:rsidRPr="00B94A87">
        <w:rPr>
          <w:rFonts w:ascii="ITC Avant Garde" w:hAnsi="ITC Avant Garde"/>
          <w:sz w:val="22"/>
          <w:szCs w:val="22"/>
          <w:lang w:val="es-ES"/>
        </w:rPr>
        <w:t>Rovalo</w:t>
      </w:r>
      <w:proofErr w:type="spellEnd"/>
      <w:r w:rsidR="002340E9" w:rsidRPr="00B94A87">
        <w:rPr>
          <w:rFonts w:ascii="ITC Avant Garde" w:hAnsi="ITC Avant Garde"/>
          <w:sz w:val="22"/>
          <w:szCs w:val="22"/>
          <w:lang w:val="es-ES"/>
        </w:rPr>
        <w:t>.</w:t>
      </w:r>
    </w:p>
    <w:p w14:paraId="7E5182BD" w14:textId="77777777" w:rsidR="00B94A87" w:rsidRPr="00B94A87" w:rsidRDefault="00472428" w:rsidP="00B94A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94A87">
        <w:rPr>
          <w:rFonts w:ascii="ITC Avant Garde" w:hAnsi="ITC Avant Garde"/>
          <w:b/>
          <w:sz w:val="22"/>
          <w:szCs w:val="22"/>
          <w:lang w:val="es-ES"/>
        </w:rPr>
        <w:t>Secretaría Técnica del Pleno:</w:t>
      </w:r>
    </w:p>
    <w:p w14:paraId="71E8E7F7" w14:textId="77777777" w:rsidR="00B94A87" w:rsidRPr="00B94A87" w:rsidRDefault="00F97CE2"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Yaratzet Funes López, Prosecretaria Técnica</w:t>
      </w:r>
      <w:r w:rsidR="00F34D71" w:rsidRPr="00B94A87">
        <w:rPr>
          <w:rFonts w:ascii="ITC Avant Garde" w:hAnsi="ITC Avant Garde"/>
          <w:sz w:val="22"/>
          <w:szCs w:val="22"/>
          <w:lang w:val="es-ES"/>
        </w:rPr>
        <w:t xml:space="preserve"> del Pleno</w:t>
      </w:r>
      <w:r w:rsidR="00472428" w:rsidRPr="00B94A87">
        <w:rPr>
          <w:rFonts w:ascii="ITC Avant Garde" w:hAnsi="ITC Avant Garde"/>
          <w:sz w:val="22"/>
          <w:szCs w:val="22"/>
          <w:lang w:val="es-ES"/>
        </w:rPr>
        <w:t>.</w:t>
      </w:r>
    </w:p>
    <w:p w14:paraId="209B6229" w14:textId="541296DB" w:rsidR="00B94A87" w:rsidRPr="00B94A87" w:rsidRDefault="00B94A87" w:rsidP="00B94A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68324438" w:rsidR="00A34629" w:rsidRPr="00B94A87" w:rsidRDefault="00A3462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Luis Fernando Peláez Espinosa, Coordinador Ejecutivo.</w:t>
      </w:r>
    </w:p>
    <w:p w14:paraId="3688F583" w14:textId="60D81BCA" w:rsidR="002340E9" w:rsidRPr="00B94A87" w:rsidRDefault="002340E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Víctor Manuel Rodríguez Hilario, Titular de la Unidad de Política Regulatoria.</w:t>
      </w:r>
    </w:p>
    <w:p w14:paraId="0E06A50E" w14:textId="50665BB6" w:rsidR="00AF599F" w:rsidRPr="00B94A87" w:rsidRDefault="00AF599F"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Carlos Hernández Contreras</w:t>
      </w:r>
      <w:r w:rsidR="000B0357" w:rsidRPr="00B94A87">
        <w:rPr>
          <w:rFonts w:ascii="ITC Avant Garde" w:hAnsi="ITC Avant Garde"/>
          <w:sz w:val="22"/>
          <w:szCs w:val="22"/>
          <w:lang w:val="es-ES"/>
        </w:rPr>
        <w:t>,</w:t>
      </w:r>
      <w:r w:rsidRPr="00B94A87">
        <w:rPr>
          <w:rFonts w:ascii="ITC Avant Garde" w:hAnsi="ITC Avant Garde"/>
          <w:sz w:val="22"/>
          <w:szCs w:val="22"/>
          <w:lang w:val="es-ES"/>
        </w:rPr>
        <w:t xml:space="preserve"> Titular de la Unidad de Cumplimiento.</w:t>
      </w:r>
    </w:p>
    <w:p w14:paraId="6F087633" w14:textId="77777777" w:rsidR="00C54CDB" w:rsidRPr="00B94A87" w:rsidRDefault="00C54CDB"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B94A87">
        <w:rPr>
          <w:rFonts w:ascii="ITC Avant Garde" w:hAnsi="ITC Avant Garde"/>
          <w:sz w:val="22"/>
          <w:szCs w:val="22"/>
          <w:lang w:val="es-ES"/>
        </w:rPr>
        <w:t>Lorely</w:t>
      </w:r>
      <w:proofErr w:type="spellEnd"/>
      <w:r w:rsidRPr="00B94A87">
        <w:rPr>
          <w:rFonts w:ascii="ITC Avant Garde" w:hAnsi="ITC Avant Garde"/>
          <w:sz w:val="22"/>
          <w:szCs w:val="22"/>
          <w:lang w:val="es-ES"/>
        </w:rPr>
        <w:t xml:space="preserve"> Ochoa </w:t>
      </w:r>
      <w:proofErr w:type="spellStart"/>
      <w:r w:rsidRPr="00B94A87">
        <w:rPr>
          <w:rFonts w:ascii="ITC Avant Garde" w:hAnsi="ITC Avant Garde"/>
          <w:sz w:val="22"/>
          <w:szCs w:val="22"/>
          <w:lang w:val="es-ES"/>
        </w:rPr>
        <w:t>Moncisvais</w:t>
      </w:r>
      <w:proofErr w:type="spellEnd"/>
      <w:r w:rsidRPr="00B94A87">
        <w:rPr>
          <w:rFonts w:ascii="ITC Avant Garde" w:hAnsi="ITC Avant Garde"/>
          <w:sz w:val="22"/>
          <w:szCs w:val="22"/>
          <w:lang w:val="es-ES"/>
        </w:rPr>
        <w:t>, Directora de Cuantificación de Derechos y Obligaciones.</w:t>
      </w:r>
    </w:p>
    <w:p w14:paraId="261C22F5" w14:textId="3AAD6176" w:rsidR="00A34629" w:rsidRPr="00B94A87" w:rsidRDefault="00A3462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Irving Arturo De Lir</w:t>
      </w:r>
      <w:r w:rsidR="001E1026" w:rsidRPr="00B94A87">
        <w:rPr>
          <w:rFonts w:ascii="ITC Avant Garde" w:hAnsi="ITC Avant Garde"/>
          <w:sz w:val="22"/>
          <w:szCs w:val="22"/>
          <w:lang w:val="es-ES"/>
        </w:rPr>
        <w:t>a Salvatierra, Direct</w:t>
      </w:r>
      <w:r w:rsidR="007C4987" w:rsidRPr="00B94A87">
        <w:rPr>
          <w:rFonts w:ascii="ITC Avant Garde" w:hAnsi="ITC Avant Garde"/>
          <w:sz w:val="22"/>
          <w:szCs w:val="22"/>
          <w:lang w:val="es-ES"/>
        </w:rPr>
        <w:t>or General</w:t>
      </w:r>
      <w:r w:rsidR="00AF599F" w:rsidRPr="00B94A87">
        <w:rPr>
          <w:rFonts w:ascii="ITC Avant Garde" w:hAnsi="ITC Avant Garde"/>
          <w:sz w:val="22"/>
          <w:szCs w:val="22"/>
          <w:lang w:val="es-ES"/>
        </w:rPr>
        <w:t>.</w:t>
      </w:r>
    </w:p>
    <w:p w14:paraId="000E2BA7" w14:textId="6EE2D36C" w:rsidR="00AF599F" w:rsidRPr="00B94A87" w:rsidRDefault="00AF599F"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 xml:space="preserve">Emiliano Díaz </w:t>
      </w:r>
      <w:proofErr w:type="spellStart"/>
      <w:r w:rsidRPr="00B94A87">
        <w:rPr>
          <w:rFonts w:ascii="ITC Avant Garde" w:hAnsi="ITC Avant Garde"/>
          <w:sz w:val="22"/>
          <w:szCs w:val="22"/>
          <w:lang w:val="es-ES"/>
        </w:rPr>
        <w:t>Goti</w:t>
      </w:r>
      <w:proofErr w:type="spellEnd"/>
      <w:r w:rsidRPr="00B94A87">
        <w:rPr>
          <w:rFonts w:ascii="ITC Avant Garde" w:hAnsi="ITC Avant Garde"/>
          <w:sz w:val="22"/>
          <w:szCs w:val="22"/>
          <w:lang w:val="es-ES"/>
        </w:rPr>
        <w:t>, Director General.</w:t>
      </w:r>
    </w:p>
    <w:p w14:paraId="71033467" w14:textId="67EB98DD" w:rsidR="00FD4828" w:rsidRPr="00B94A87" w:rsidRDefault="00FD4828"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B94A87">
        <w:rPr>
          <w:rFonts w:ascii="ITC Avant Garde" w:hAnsi="ITC Avant Garde"/>
          <w:sz w:val="22"/>
          <w:szCs w:val="22"/>
          <w:lang w:val="es-ES"/>
        </w:rPr>
        <w:t>Jrisy</w:t>
      </w:r>
      <w:proofErr w:type="spellEnd"/>
      <w:r w:rsidRPr="00B94A87">
        <w:rPr>
          <w:rFonts w:ascii="ITC Avant Garde" w:hAnsi="ITC Avant Garde"/>
          <w:sz w:val="22"/>
          <w:szCs w:val="22"/>
          <w:lang w:val="es-ES"/>
        </w:rPr>
        <w:t xml:space="preserve"> Esther Espejel </w:t>
      </w:r>
      <w:proofErr w:type="spellStart"/>
      <w:r w:rsidRPr="00B94A87">
        <w:rPr>
          <w:rFonts w:ascii="ITC Avant Garde" w:hAnsi="ITC Avant Garde"/>
          <w:sz w:val="22"/>
          <w:szCs w:val="22"/>
          <w:lang w:val="es-ES"/>
        </w:rPr>
        <w:t>Motis</w:t>
      </w:r>
      <w:proofErr w:type="spellEnd"/>
      <w:r w:rsidRPr="00B94A87">
        <w:rPr>
          <w:rFonts w:ascii="ITC Avant Garde" w:hAnsi="ITC Avant Garde"/>
          <w:sz w:val="22"/>
          <w:szCs w:val="22"/>
          <w:lang w:val="es-ES"/>
        </w:rPr>
        <w:t>, Directora General.</w:t>
      </w:r>
    </w:p>
    <w:p w14:paraId="6415F0CA" w14:textId="77777777" w:rsidR="00A34629" w:rsidRPr="00B94A87" w:rsidRDefault="00A34629"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José Guadalupe Rojas Ramírez, Director General.</w:t>
      </w:r>
    </w:p>
    <w:p w14:paraId="2EB2BA7C" w14:textId="7EE80BEF" w:rsidR="00F15396" w:rsidRPr="00B94A87" w:rsidRDefault="00F15396"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Rodrigo guzmán Araujo, Director General.</w:t>
      </w:r>
    </w:p>
    <w:p w14:paraId="3A5551C4" w14:textId="77777777" w:rsidR="000B0DF8" w:rsidRPr="00B94A87" w:rsidRDefault="00427701" w:rsidP="00B94A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94A87">
        <w:rPr>
          <w:rFonts w:ascii="ITC Avant Garde" w:hAnsi="ITC Avant Garde"/>
          <w:sz w:val="22"/>
          <w:szCs w:val="22"/>
          <w:lang w:val="es-ES"/>
        </w:rPr>
        <w:t xml:space="preserve">Paola </w:t>
      </w:r>
      <w:proofErr w:type="spellStart"/>
      <w:r w:rsidRPr="00B94A87">
        <w:rPr>
          <w:rFonts w:ascii="ITC Avant Garde" w:hAnsi="ITC Avant Garde"/>
          <w:sz w:val="22"/>
          <w:szCs w:val="22"/>
          <w:lang w:val="es-ES"/>
        </w:rPr>
        <w:t>Cicero</w:t>
      </w:r>
      <w:proofErr w:type="spellEnd"/>
      <w:r w:rsidRPr="00B94A87">
        <w:rPr>
          <w:rFonts w:ascii="ITC Avant Garde" w:hAnsi="ITC Avant Garde"/>
          <w:sz w:val="22"/>
          <w:szCs w:val="22"/>
          <w:lang w:val="es-ES"/>
        </w:rPr>
        <w:t xml:space="preserve"> Arenas, Directora General.</w:t>
      </w:r>
    </w:p>
    <w:p w14:paraId="3128E0F6" w14:textId="549AEF1E" w:rsidR="00B94A87" w:rsidRPr="00B94A87" w:rsidRDefault="00472428" w:rsidP="00B94A87">
      <w:pPr>
        <w:spacing w:before="240" w:after="240"/>
        <w:jc w:val="both"/>
        <w:rPr>
          <w:rFonts w:ascii="ITC Avant Garde" w:hAnsi="ITC Avant Garde"/>
          <w:sz w:val="22"/>
          <w:szCs w:val="22"/>
        </w:rPr>
      </w:pPr>
      <w:r w:rsidRPr="00B94A87">
        <w:rPr>
          <w:rFonts w:ascii="ITC Avant Garde" w:hAnsi="ITC Avant Garde"/>
          <w:sz w:val="22"/>
          <w:szCs w:val="22"/>
        </w:rPr>
        <w:lastRenderedPageBreak/>
        <w:t xml:space="preserve">Una vez hecho del conocimiento de los Comisionados presentes lo anterior, </w:t>
      </w:r>
      <w:r w:rsidR="0002140B" w:rsidRPr="00B94A87">
        <w:rPr>
          <w:rFonts w:ascii="ITC Avant Garde" w:hAnsi="ITC Avant Garde"/>
          <w:sz w:val="22"/>
          <w:szCs w:val="22"/>
        </w:rPr>
        <w:t xml:space="preserve">la Comisionada Presidenta </w:t>
      </w:r>
      <w:r w:rsidR="004B7D48" w:rsidRPr="00B94A87">
        <w:rPr>
          <w:rFonts w:ascii="ITC Avant Garde" w:hAnsi="ITC Avant Garde"/>
          <w:sz w:val="22"/>
          <w:szCs w:val="22"/>
        </w:rPr>
        <w:t xml:space="preserve">Adriana Sofía </w:t>
      </w:r>
      <w:proofErr w:type="spellStart"/>
      <w:r w:rsidR="004B7D48" w:rsidRPr="00B94A87">
        <w:rPr>
          <w:rFonts w:ascii="ITC Avant Garde" w:hAnsi="ITC Avant Garde"/>
          <w:sz w:val="22"/>
          <w:szCs w:val="22"/>
        </w:rPr>
        <w:t>Labardini</w:t>
      </w:r>
      <w:proofErr w:type="spellEnd"/>
      <w:r w:rsidR="004B7D48" w:rsidRPr="00B94A87">
        <w:rPr>
          <w:rFonts w:ascii="ITC Avant Garde" w:hAnsi="ITC Avant Garde"/>
          <w:sz w:val="22"/>
          <w:szCs w:val="22"/>
        </w:rPr>
        <w:t xml:space="preserve"> </w:t>
      </w:r>
      <w:proofErr w:type="spellStart"/>
      <w:r w:rsidR="004B7D48" w:rsidRPr="00B94A87">
        <w:rPr>
          <w:rFonts w:ascii="ITC Avant Garde" w:hAnsi="ITC Avant Garde"/>
          <w:sz w:val="22"/>
          <w:szCs w:val="22"/>
        </w:rPr>
        <w:t>Inzunza</w:t>
      </w:r>
      <w:proofErr w:type="spellEnd"/>
      <w:r w:rsidR="00A26796" w:rsidRPr="00B94A87">
        <w:rPr>
          <w:rFonts w:ascii="ITC Avant Garde" w:hAnsi="ITC Avant Garde"/>
          <w:sz w:val="22"/>
          <w:szCs w:val="22"/>
        </w:rPr>
        <w:t xml:space="preserve"> presidió la S</w:t>
      </w:r>
      <w:r w:rsidRPr="00B94A87">
        <w:rPr>
          <w:rFonts w:ascii="ITC Avant Garde" w:hAnsi="ITC Avant Garde"/>
          <w:sz w:val="22"/>
          <w:szCs w:val="22"/>
        </w:rPr>
        <w:t>esión, que se realizó de</w:t>
      </w:r>
      <w:r w:rsidR="00B94A87">
        <w:rPr>
          <w:rFonts w:ascii="ITC Avant Garde" w:hAnsi="ITC Avant Garde"/>
          <w:sz w:val="22"/>
          <w:szCs w:val="22"/>
        </w:rPr>
        <w:t xml:space="preserve"> conformidad con el siguiente:</w:t>
      </w:r>
    </w:p>
    <w:p w14:paraId="44757609" w14:textId="77777777" w:rsidR="00B94A87" w:rsidRDefault="00472428" w:rsidP="00B94A87">
      <w:pPr>
        <w:pStyle w:val="Ttulo2"/>
        <w:tabs>
          <w:tab w:val="left" w:pos="7797"/>
        </w:tabs>
        <w:ind w:left="1701" w:right="2268"/>
        <w:jc w:val="center"/>
        <w:rPr>
          <w:rFonts w:ascii="ITC Avant Garde" w:hAnsi="ITC Avant Garde"/>
          <w:b w:val="0"/>
          <w:bCs w:val="0"/>
          <w:color w:val="000000" w:themeColor="text1"/>
          <w:sz w:val="22"/>
          <w:szCs w:val="22"/>
          <w:lang w:val="es-ES_tradnl"/>
        </w:rPr>
      </w:pPr>
      <w:r w:rsidRPr="00B94A87">
        <w:rPr>
          <w:rFonts w:ascii="ITC Avant Garde" w:hAnsi="ITC Avant Garde"/>
          <w:bCs w:val="0"/>
          <w:i w:val="0"/>
          <w:sz w:val="22"/>
          <w:szCs w:val="22"/>
          <w:lang w:val="es-ES"/>
        </w:rPr>
        <w:t>O</w:t>
      </w:r>
      <w:bookmarkStart w:id="0" w:name="_GoBack"/>
      <w:bookmarkEnd w:id="0"/>
      <w:r w:rsidRPr="00B94A87">
        <w:rPr>
          <w:rFonts w:ascii="ITC Avant Garde" w:hAnsi="ITC Avant Garde"/>
          <w:bCs w:val="0"/>
          <w:i w:val="0"/>
          <w:sz w:val="22"/>
          <w:szCs w:val="22"/>
          <w:lang w:val="es-ES"/>
        </w:rPr>
        <w:t>RDEN</w:t>
      </w:r>
      <w:r w:rsidRPr="008C60D0">
        <w:rPr>
          <w:rFonts w:ascii="ITC Avant Garde" w:hAnsi="ITC Avant Garde"/>
          <w:color w:val="000000" w:themeColor="text1"/>
          <w:sz w:val="22"/>
          <w:szCs w:val="22"/>
          <w:lang w:val="es-ES_tradnl"/>
        </w:rPr>
        <w:t xml:space="preserve"> DEL DÍA</w:t>
      </w:r>
    </w:p>
    <w:p w14:paraId="0FA43402" w14:textId="77777777" w:rsidR="00B94A87" w:rsidRDefault="0027706D" w:rsidP="00B94A87">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8C60D0">
        <w:rPr>
          <w:rFonts w:ascii="ITC Avant Garde" w:eastAsiaTheme="minorHAnsi" w:hAnsi="ITC Avant Garde" w:cstheme="minorBidi"/>
          <w:b/>
          <w:bCs/>
          <w:color w:val="000000" w:themeColor="text1"/>
          <w:sz w:val="22"/>
          <w:szCs w:val="22"/>
          <w:lang w:eastAsia="en-US"/>
        </w:rPr>
        <w:t xml:space="preserve">I.- VERIFICACIÓN DEL QUÓRUM. </w:t>
      </w:r>
    </w:p>
    <w:p w14:paraId="2B4F4E5E" w14:textId="77777777" w:rsidR="00B94A87" w:rsidRDefault="0027706D" w:rsidP="00B94A87">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8C60D0">
        <w:rPr>
          <w:rFonts w:ascii="ITC Avant Garde" w:eastAsiaTheme="minorHAnsi" w:hAnsi="ITC Avant Garde" w:cstheme="minorBidi"/>
          <w:b/>
          <w:bCs/>
          <w:color w:val="000000" w:themeColor="text1"/>
          <w:sz w:val="22"/>
          <w:szCs w:val="22"/>
          <w:lang w:eastAsia="en-US"/>
        </w:rPr>
        <w:t>II.- APROBACIÓN DEL ORDEN DEL DÍA.</w:t>
      </w:r>
    </w:p>
    <w:p w14:paraId="2E7EA410" w14:textId="77777777" w:rsidR="00B94A87" w:rsidRDefault="0027706D" w:rsidP="00B94A87">
      <w:pPr>
        <w:spacing w:before="240" w:after="240"/>
        <w:ind w:right="44"/>
        <w:jc w:val="both"/>
        <w:rPr>
          <w:rFonts w:ascii="ITC Avant Garde" w:eastAsiaTheme="minorHAnsi" w:hAnsi="ITC Avant Garde" w:cstheme="minorBidi"/>
          <w:b/>
          <w:bCs/>
          <w:color w:val="000000" w:themeColor="text1"/>
          <w:sz w:val="22"/>
          <w:szCs w:val="22"/>
          <w:lang w:eastAsia="en-US"/>
        </w:rPr>
      </w:pPr>
      <w:r w:rsidRPr="008C60D0">
        <w:rPr>
          <w:rFonts w:ascii="ITC Avant Garde" w:eastAsiaTheme="minorHAnsi" w:hAnsi="ITC Avant Garde" w:cstheme="minorBidi"/>
          <w:b/>
          <w:bCs/>
          <w:color w:val="000000" w:themeColor="text1"/>
          <w:sz w:val="22"/>
          <w:szCs w:val="22"/>
          <w:lang w:eastAsia="en-US"/>
        </w:rPr>
        <w:t>III.- ASUNTOS QUE SE SOMETEN A CONSIDERACIÓN DEL PLENO.</w:t>
      </w:r>
    </w:p>
    <w:p w14:paraId="02CC7F16" w14:textId="1C7E25D9" w:rsidR="00544344" w:rsidRPr="008C60D0" w:rsidRDefault="00544344" w:rsidP="00B94A87">
      <w:pPr>
        <w:tabs>
          <w:tab w:val="left" w:pos="142"/>
          <w:tab w:val="left" w:pos="5954"/>
        </w:tabs>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w:t>
      </w:r>
      <w:r w:rsidRPr="008C60D0">
        <w:rPr>
          <w:rFonts w:ascii="ITC Avant Garde" w:hAnsi="ITC Avant Garde"/>
          <w:color w:val="000000" w:themeColor="text1"/>
          <w:sz w:val="22"/>
          <w:szCs w:val="22"/>
        </w:rPr>
        <w:t xml:space="preserve"> </w:t>
      </w:r>
      <w:r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Compañía Periodística Sudcaliforniana, S.A. de C.V. con número de Folio Único P0-340204, respecto del lote 11, en la Licitación Pública para concesionar el uso, aprovechamiento y explotación comercial de 148 canales de transmisión para la prestación del servicio público de Televisión Radiodifundida Digital (Licitación No. IFT-6).</w:t>
      </w:r>
    </w:p>
    <w:p w14:paraId="0FF6DA8F"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7563B042" w14:textId="4B68D66C"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Compañía Periodística Sudcaliforniana, S.A. de C.V. con número de Folio Único P0-340204, respecto del lote 14, en la Licitación Pública para concesionar el uso, aprovechamiento y explotación comercial de 148 canales de transmisión para la prestación del servicio público de Televisión Radiodifundida Digital (Licitación No. IFT-6).</w:t>
      </w:r>
    </w:p>
    <w:p w14:paraId="75406D5C"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38C6E537" w14:textId="0C2B53F4"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III.3.-</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16, en la Licitación Pública para concesionar el uso, aprovechamiento y explotación comercial de 148 canales de transmisión para la prestación del servicio público de Televisión Radiodifundida Digital (Licitación No. IFT-6).</w:t>
      </w:r>
    </w:p>
    <w:p w14:paraId="62203626"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3D8CF6F2" w14:textId="43B06BB1"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III.4.-</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18, en la Licitación Pública para concesionar el uso, aprovechamiento y explotación comercial de 148 canales de transmisión para la prestación del servicio público de Televisión Radiodifundida Digital (Licitación No. IFT-6).</w:t>
      </w:r>
    </w:p>
    <w:p w14:paraId="63EA809F" w14:textId="77777777" w:rsidR="00544344" w:rsidRPr="008C60D0"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002D174E" w14:textId="77777777"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III.5.-</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Multimedios Televisión, S.A. de C.V. con número de Folio Único M9-531341, respecto del lote 24, en la Licitación Pública para concesionar el uso, aprovechamiento y explotación comercial de 148 canales de transmisión para la prestación del servicio público de Televisión Radiodifundida Digital (Licitación No. IFT-6).</w:t>
      </w:r>
    </w:p>
    <w:p w14:paraId="4E9E1142"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10774DFD" w14:textId="08CA2946"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III.6.-</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Intermedia de Chihuahua, S.A. de C.V. con número de Folio Único I0-220022, respecto del lote 27, en la Licitación Pública para concesionar el uso, aprovechamiento y explotación comercial de 148 canales de transmisión para la prestación del servicio público de Televisión Radiodifundida Digital (Licitación No. IFT-6).</w:t>
      </w:r>
    </w:p>
    <w:p w14:paraId="712A62CE"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2AD8F098" w14:textId="2108FEF9"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III.7.-</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Multimedios Televisión, S.A. de C.V. con número de Folio Único M9-531341, respecto del lote 40, en la Licitación Pública para concesionar el uso, aprovechamiento y explotación comercial de 148 canales de transmisión para la prestación del servicio público de Televisión Radiodifundida Digital (Licitación No. IFT-6).</w:t>
      </w:r>
    </w:p>
    <w:p w14:paraId="40406060"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05D5FC87" w14:textId="021D7C90"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III.8.-</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Tele Saltillo, S.A. de C.V. con número de Folio Único T1-013032, respecto del lote 43, en la Licitación Pública para concesionar el uso, aprovechamiento y explotación comercial de 148 canales de transmisión para la prestación del servicio público de Televisión Radiodifundida Digital (Licitación No. IFT-6).</w:t>
      </w:r>
    </w:p>
    <w:p w14:paraId="1A1E0D1D"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6D717260" w14:textId="00BE2856"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III.9.-</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Francisco de Jesús Aguirre Gómez con número de Folio Único AF-223042, respecto del lote 49, en la Licitación Pública para concesionar el uso, aprovechamiento y explotación comercial de 148 canales de transmisión para la prestación del servicio público de Televisión Radiodifundida Digital (Licitación No. IFT-6).</w:t>
      </w:r>
    </w:p>
    <w:p w14:paraId="5CCD5A89"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3FDF9BEF" w14:textId="0DE9C8E9"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III.10.-</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Televisión Digital, S.A. de C.V. con número de Folio Único T0-551252, respecto del lote 50, en la Licitación Pública para concesionar </w:t>
      </w:r>
      <w:r w:rsidRPr="008C60D0">
        <w:rPr>
          <w:rFonts w:ascii="ITC Avant Garde" w:hAnsi="ITC Avant Garde"/>
          <w:color w:val="000000" w:themeColor="text1"/>
          <w:sz w:val="22"/>
          <w:szCs w:val="22"/>
          <w:lang w:val="es-ES"/>
        </w:rPr>
        <w:lastRenderedPageBreak/>
        <w:t>el uso, aprovechamiento y explotación comercial de 148 canales de transmisión para la prestación del servicio público de Televisión Radiodifundida Digital (Licitación No. IFT-6).</w:t>
      </w:r>
    </w:p>
    <w:p w14:paraId="0DDA3576"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0ECA58D4" w14:textId="4D1731B1"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III.11.-</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Radio Comunicación </w:t>
      </w:r>
      <w:proofErr w:type="spellStart"/>
      <w:r w:rsidRPr="008C60D0">
        <w:rPr>
          <w:rFonts w:ascii="ITC Avant Garde" w:hAnsi="ITC Avant Garde"/>
          <w:color w:val="000000" w:themeColor="text1"/>
          <w:sz w:val="22"/>
          <w:szCs w:val="22"/>
          <w:lang w:val="es-ES"/>
        </w:rPr>
        <w:t>Gamar</w:t>
      </w:r>
      <w:proofErr w:type="spellEnd"/>
      <w:r w:rsidRPr="008C60D0">
        <w:rPr>
          <w:rFonts w:ascii="ITC Avant Garde" w:hAnsi="ITC Avant Garde"/>
          <w:color w:val="000000" w:themeColor="text1"/>
          <w:sz w:val="22"/>
          <w:szCs w:val="22"/>
          <w:lang w:val="es-ES"/>
        </w:rPr>
        <w:t>, S.A. de C.V. con número de Folio Único R9-502524, respecto del lote 51, en la licitación pública para concesionar el uso, aprovechamiento y explotación comercial de 148 canales de transmisión para la prestación del servicio público de Televisión Radiodifundida Digital (Licitación No. IFT-6).</w:t>
      </w:r>
    </w:p>
    <w:p w14:paraId="7BD97C00"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1071D04F" w14:textId="0741A166"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III.12.-</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Multimedios Televisión, S.A. de C.V. con número de Folio Único M9-531341, respecto del lote 52, en la Licitación Pública para concesionar el uso, aprovechamiento y explotación comercial de 148 canales de transmisión para la prestación del servicio público de Televisión Radiodifundida Digital (Licitación No. IFT-6).</w:t>
      </w:r>
    </w:p>
    <w:p w14:paraId="2DDA0720"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7E7225D5" w14:textId="617703CF"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III.13.-</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Radio Comunicación </w:t>
      </w:r>
      <w:proofErr w:type="spellStart"/>
      <w:r w:rsidRPr="008C60D0">
        <w:rPr>
          <w:rFonts w:ascii="ITC Avant Garde" w:hAnsi="ITC Avant Garde"/>
          <w:color w:val="000000" w:themeColor="text1"/>
          <w:sz w:val="22"/>
          <w:szCs w:val="22"/>
          <w:lang w:val="es-ES"/>
        </w:rPr>
        <w:t>Gamar</w:t>
      </w:r>
      <w:proofErr w:type="spellEnd"/>
      <w:r w:rsidRPr="008C60D0">
        <w:rPr>
          <w:rFonts w:ascii="ITC Avant Garde" w:hAnsi="ITC Avant Garde"/>
          <w:color w:val="000000" w:themeColor="text1"/>
          <w:sz w:val="22"/>
          <w:szCs w:val="22"/>
          <w:lang w:val="es-ES"/>
        </w:rPr>
        <w:t>, S.A. de C.V. con número de Folio Único R9-502524, respecto del lote 53, en la Licitación Pública para concesionar el uso, aprovechamiento y explotación comercial de 148 canales de transmisión para la prestación del servicio público de Televisión Radiodifundida Digital (Licitación No. IFT-6).</w:t>
      </w:r>
    </w:p>
    <w:p w14:paraId="3AC86BCC"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4F2C5BF2" w14:textId="205011D2"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III.14.-</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65, en la Licitación Pública para concesionar el uso, aprovechamiento y explotación comercial de 148 canales de transmisión para la prestación del servicio público de Televisión Radiodifundida Digital (Licitación No. IFT-6).</w:t>
      </w:r>
    </w:p>
    <w:p w14:paraId="5EC402FE"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6F366EBE" w14:textId="35DC4807"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III.15.-</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Televisión Digital, S.A. de C.V. con número de Folio Único T0-551252, respecto del lote 70, en la Licitación Pública para concesionar el uso, aprovechamiento y explotación comercial de 148 canales de transmisión para la prestación del servicio público de Televisión Radiodifundida Digital (Licitación No. IFT-6).</w:t>
      </w:r>
    </w:p>
    <w:p w14:paraId="16435215" w14:textId="77777777" w:rsidR="00544344" w:rsidRPr="008C60D0"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27318BB0" w14:textId="77777777"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III.16.-</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Quiero Media, S.A. de C.V. con número de Folio Único Q0-250031, respecto del lote 71, en la Licitación Pública para concesionar el uso, aprovechamiento y explotación comercial de 148 canales de transmisión para la prestación del servicio público de Televisión Radiodifundida Digital (Licitación No. IFT-6).</w:t>
      </w:r>
    </w:p>
    <w:p w14:paraId="27B15271"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5CC289D5" w14:textId="20B3AAEF"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III.17.-</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Compañía Periodística Sudcaliforniana, S.A. de C.V. con número de Folio Único P0-340204, respecto del lote 73, en la Licitación Pública para concesionar el uso, aprovechamiento y explotación comercial de 148 canales de transmisión para la prestación del servicio público de Televisión Radiodifundida Digital (Licitación No. IFT-6).</w:t>
      </w:r>
    </w:p>
    <w:p w14:paraId="1DED9A9F"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166CD265" w14:textId="58B474B1"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III.18.-</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José Guadalupe Manuel Trejo García con número de Folio Único TG-550512, respecto del lote 79, en la Licitación Pública para concesionar el uso, aprovechamiento y explotación comercial de 148 canales de transmisión para la prestación del servicio público de Televisión Radiodifundida Digital (licitación no. IFT-6).</w:t>
      </w:r>
    </w:p>
    <w:p w14:paraId="353FF857"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38015130" w14:textId="3F5183F4"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III.19.-</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Radiotelevisión Digital de Nayarit, S.A. de C.V. con número de Folio Único R1-151504, respecto del lote 82, en la Licitación Pública para concesionar el uso, aprovechamiento y explotación comercial de 148 canales de transmisión para la prestación del servicio público de Televisión Radiodifundida Digital (Licitación No. IFT-6).</w:t>
      </w:r>
    </w:p>
    <w:p w14:paraId="5A640EC9"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6105A676" w14:textId="7226ED21"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III.20.-</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Radiotelevisión Digital de Nayarit, S.A. de C.V. con número de Folio Único R1-151504, respecto del lote 83, en la Licitación Pública para concesionar el uso, aprovechamiento y explotación comercial de 148 canales de transmisión para la prestación del servicio público de Televisión Radiodifundida Digital (Licitación No. IFT-6).</w:t>
      </w:r>
    </w:p>
    <w:p w14:paraId="266A3DF9"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1D02A72C" w14:textId="4B982257"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III.21.-</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85, en la Licitación Pública para concesionar el uso, aprovechamiento y explotación comercial de 148 canales de transmisión </w:t>
      </w:r>
      <w:r w:rsidRPr="008C60D0">
        <w:rPr>
          <w:rFonts w:ascii="ITC Avant Garde" w:hAnsi="ITC Avant Garde"/>
          <w:color w:val="000000" w:themeColor="text1"/>
          <w:sz w:val="22"/>
          <w:szCs w:val="22"/>
          <w:lang w:val="es-ES"/>
        </w:rPr>
        <w:lastRenderedPageBreak/>
        <w:t>para la prestación del servicio público de Televisión Radiodifundida Digital (Licitación No. IFT-6).</w:t>
      </w:r>
    </w:p>
    <w:p w14:paraId="0496DA9F"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4625FA55" w14:textId="54D82F2E"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III.22.-</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Multimedios Televisión, S.A. de C.V. con número de Folio Único M9-531341, respecto del lote 98, en la Licitación Pública para concesionar el uso, aprovechamiento y explotación comercial de 148 canales de transmisión para la prestación del servicio público de Televisión Radiodifundida Digital (Licitación No. IFT-6).</w:t>
      </w:r>
    </w:p>
    <w:p w14:paraId="016F3A5B"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2836485D" w14:textId="2A4DB03F"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III.23.-</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99, en la Licitación Pública para concesionar el uso, aprovechamiento y explotación comercial de 148 canales de transmisión para la prestación del servicio público de Televisión Radiodifundida Digital (Licitación No. IFT-6).</w:t>
      </w:r>
    </w:p>
    <w:p w14:paraId="5FEAE976"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4BB01678" w14:textId="231E63E4"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III.24.-</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101, en la Licitación Pública para concesionar el uso, aprovechamiento y explotación comercial de 148 canales de transmisión para la prestación del servicio público de Televisión Radiodifundida Digital (Licitación No. IFT-6).</w:t>
      </w:r>
    </w:p>
    <w:p w14:paraId="11991DE5"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0AC216F8" w14:textId="520B2BB8"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III.25.-</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103, en la Licitación Pública para concesionar el uso, aprovechamiento y explotación comercial de 148 canales de transmisión para la prestación del servicio público de Televisión Radiodifundida Digital (Licitación No. IFT-6).</w:t>
      </w:r>
    </w:p>
    <w:p w14:paraId="74066FB4"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2D588826" w14:textId="3A1C8AD2"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III.26.-</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106, en la Licitación Pública para concesionar el uso, aprovechamiento y explotación comercial de 148 canales de transmisión para la prestación del servicio público de Televisión Radiodifundida Digital (Licitación No. IFT-6).</w:t>
      </w:r>
    </w:p>
    <w:p w14:paraId="1206B050"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lastRenderedPageBreak/>
        <w:t>(Unidad de Espectro Radioeléctrico)</w:t>
      </w:r>
    </w:p>
    <w:p w14:paraId="434F8792" w14:textId="35F84F4B"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III.27.-</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Comunicación 2000, S.A. de C.V. con número de Folio Único C9-504525, respecto del lote 112, en la Licitación Pública para concesionar el uso, aprovechamiento y explotación comercial de 148 canales de transmisión para la prestación del servicio público de Televisión Radiodifundida Digital (Licitación No. IFT-6).</w:t>
      </w:r>
    </w:p>
    <w:p w14:paraId="06272BC3"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537F9447" w14:textId="25A6AC27"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III.28.-</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Radio Operadora </w:t>
      </w:r>
      <w:proofErr w:type="spellStart"/>
      <w:r w:rsidRPr="008C60D0">
        <w:rPr>
          <w:rFonts w:ascii="ITC Avant Garde" w:hAnsi="ITC Avant Garde"/>
          <w:color w:val="000000" w:themeColor="text1"/>
          <w:sz w:val="22"/>
          <w:szCs w:val="22"/>
          <w:lang w:val="es-ES"/>
        </w:rPr>
        <w:t>Pegasso</w:t>
      </w:r>
      <w:proofErr w:type="spellEnd"/>
      <w:r w:rsidRPr="008C60D0">
        <w:rPr>
          <w:rFonts w:ascii="ITC Avant Garde" w:hAnsi="ITC Avant Garde"/>
          <w:color w:val="000000" w:themeColor="text1"/>
          <w:sz w:val="22"/>
          <w:szCs w:val="22"/>
          <w:lang w:val="es-ES"/>
        </w:rPr>
        <w:t>, S.A. de C.V. con número de Folio Único R1-103343, respecto del lote 115, en la Licitación Pública para concesionar el uso, aprovechamiento y explotación comercial de 148 canales de transmisión para la prestación del servicio público de Televisión Radiodifundida Digital (Licitación No. IFT-6).</w:t>
      </w:r>
    </w:p>
    <w:p w14:paraId="08CCBDBA"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1A65B8A1" w14:textId="27C69848"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III.29.-</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136, en la Licitación Pública para concesionar el uso, aprovechamiento y explotación comercial de 148 canales de transmisión para la prestación del servicio público de Televisión Radiodifundida Digital (Licitación No. IFT-6).</w:t>
      </w:r>
    </w:p>
    <w:p w14:paraId="143A6F44"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5E05E119" w14:textId="31974B8F"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III.30.-</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140, en la Licitación Pública para concesionar el uso, aprovechamiento y explotación comercial de 148 canales de transmisión para la prestación del servicio público de Televisión Radiodifundida Digital (Licitación No. IFT-6).</w:t>
      </w:r>
    </w:p>
    <w:p w14:paraId="2DA3A1CF"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2846578B" w14:textId="20CB2DAA"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III.31.-</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141, en la Licitación Pública para concesionar el uso, aprovechamiento y explotación comercial de 148 canales de transmisión para la prestación del servicio público de Televisión Radiodifundida Digital (Licitación No. IFT-6).</w:t>
      </w:r>
    </w:p>
    <w:p w14:paraId="3D4F75BF"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7712A422" w14:textId="79834DE0" w:rsidR="00544344" w:rsidRPr="008C60D0" w:rsidRDefault="00544344"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III.32.-</w:t>
      </w:r>
      <w:r w:rsidRPr="008C60D0">
        <w:rPr>
          <w:rFonts w:ascii="ITC Avant Garde" w:hAnsi="ITC Avant Garde"/>
          <w:color w:val="000000" w:themeColor="text1"/>
          <w:sz w:val="22"/>
          <w:szCs w:val="22"/>
          <w:lang w:val="es-ES"/>
        </w:rPr>
        <w:t xml:space="preserve"> Resolución mediante la cual el Pleno del Instituto Federal de Telecomunicaciones determina y hace constar el fallo a favor del participante </w:t>
      </w:r>
      <w:proofErr w:type="spellStart"/>
      <w:r w:rsidRPr="008C60D0">
        <w:rPr>
          <w:rFonts w:ascii="ITC Avant Garde" w:hAnsi="ITC Avant Garde"/>
          <w:color w:val="000000" w:themeColor="text1"/>
          <w:sz w:val="22"/>
          <w:szCs w:val="22"/>
          <w:lang w:val="es-ES"/>
        </w:rPr>
        <w:t>Telsusa</w:t>
      </w:r>
      <w:proofErr w:type="spellEnd"/>
      <w:r w:rsidRPr="008C60D0">
        <w:rPr>
          <w:rFonts w:ascii="ITC Avant Garde" w:hAnsi="ITC Avant Garde"/>
          <w:color w:val="000000" w:themeColor="text1"/>
          <w:sz w:val="22"/>
          <w:szCs w:val="22"/>
          <w:lang w:val="es-ES"/>
        </w:rPr>
        <w:t xml:space="preserve"> Televisión México, S.A. de C.V. con número de Folio Único T1-510541, respecto del lote 143, en la Licitación Pública para concesionar el uso, aprovechamiento y explotación comercial de 148 canales de transmisión para la prestación del servicio público de Televisión Radiodifundida Digital (Licitación No. IFT-6).</w:t>
      </w:r>
    </w:p>
    <w:p w14:paraId="3A8F8158"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Espectro Radioeléctrico)</w:t>
      </w:r>
    </w:p>
    <w:p w14:paraId="4E5C310F" w14:textId="2C650577" w:rsidR="00544344" w:rsidRPr="008C60D0"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b/>
          <w:color w:val="000000" w:themeColor="text1"/>
          <w:sz w:val="22"/>
          <w:szCs w:val="22"/>
          <w:lang w:val="es-ES"/>
        </w:rPr>
        <w:t>III.33.-</w:t>
      </w:r>
      <w:r w:rsidRPr="008C60D0">
        <w:rPr>
          <w:rFonts w:ascii="ITC Avant Garde" w:hAnsi="ITC Avant Garde"/>
          <w:color w:val="000000" w:themeColor="text1"/>
          <w:sz w:val="22"/>
          <w:szCs w:val="22"/>
          <w:lang w:val="es-E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94.5 MHz en el Municipio de Villahermosa, en el estado de Tabasco, sin contar con la respectiva concesión o permiso.</w:t>
      </w:r>
    </w:p>
    <w:p w14:paraId="7C286D25"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Cumplimiento)</w:t>
      </w:r>
    </w:p>
    <w:p w14:paraId="5191C54C" w14:textId="2E61E204" w:rsidR="00544344" w:rsidRPr="008C60D0"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b/>
          <w:color w:val="000000" w:themeColor="text1"/>
          <w:sz w:val="22"/>
          <w:szCs w:val="22"/>
          <w:lang w:val="es-ES"/>
        </w:rPr>
        <w:t>III.34.-</w:t>
      </w:r>
      <w:r w:rsidRPr="008C60D0">
        <w:rPr>
          <w:rFonts w:ascii="ITC Avant Garde" w:hAnsi="ITC Avant Garde"/>
          <w:color w:val="000000" w:themeColor="text1"/>
          <w:sz w:val="22"/>
          <w:szCs w:val="22"/>
          <w:lang w:val="es-ES"/>
        </w:rPr>
        <w:t xml:space="preserve"> Resolución mediante la cual el Pleno del Instituto Federal de Telecomunicaciones prorroga la vigencia de la concesión de T.V. SAT, S.A. de C.V., y otorga un título de concesión única para uso comercial.</w:t>
      </w:r>
    </w:p>
    <w:p w14:paraId="57F168BD"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Concesiones y Servicios)</w:t>
      </w:r>
    </w:p>
    <w:p w14:paraId="22CA2F0C" w14:textId="35F01F66" w:rsidR="00544344" w:rsidRPr="008C60D0"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b/>
          <w:color w:val="000000" w:themeColor="text1"/>
          <w:sz w:val="22"/>
          <w:szCs w:val="22"/>
          <w:lang w:val="es-ES"/>
        </w:rPr>
        <w:t>III.35.-</w:t>
      </w:r>
      <w:r w:rsidRPr="008C60D0">
        <w:rPr>
          <w:rFonts w:ascii="ITC Avant Garde" w:hAnsi="ITC Avant Garde"/>
          <w:i/>
          <w:color w:val="000000" w:themeColor="text1"/>
          <w:sz w:val="22"/>
          <w:szCs w:val="22"/>
          <w:lang w:val="es-ES"/>
        </w:rPr>
        <w:t xml:space="preserve"> </w:t>
      </w:r>
      <w:r w:rsidRPr="008C60D0">
        <w:rPr>
          <w:rFonts w:ascii="ITC Avant Garde" w:hAnsi="ITC Avant Garde"/>
          <w:color w:val="000000" w:themeColor="text1"/>
          <w:sz w:val="22"/>
          <w:szCs w:val="22"/>
          <w:lang w:val="es-ES"/>
        </w:rPr>
        <w:t xml:space="preserve">Resolución mediante la cual el Pleno del Instituto Federal de Telecomunicaciones otorga a favor de </w:t>
      </w:r>
      <w:proofErr w:type="spellStart"/>
      <w:r w:rsidRPr="008C60D0">
        <w:rPr>
          <w:rFonts w:ascii="ITC Avant Garde" w:hAnsi="ITC Avant Garde"/>
          <w:color w:val="000000" w:themeColor="text1"/>
          <w:sz w:val="22"/>
          <w:szCs w:val="22"/>
          <w:lang w:val="es-ES"/>
        </w:rPr>
        <w:t>Guna</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Caa</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Yuni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Xhiña</w:t>
      </w:r>
      <w:proofErr w:type="spellEnd"/>
      <w:r w:rsidRPr="008C60D0">
        <w:rPr>
          <w:rFonts w:ascii="ITC Avant Garde" w:hAnsi="ITC Avant Garde"/>
          <w:color w:val="000000" w:themeColor="text1"/>
          <w:sz w:val="22"/>
          <w:szCs w:val="22"/>
          <w:lang w:val="es-ES"/>
        </w:rPr>
        <w:t xml:space="preserve">, A.C. una concesión para usar y aprovechar bandas de frecuencias del espectro radioeléctrico para la prestación del servicio público de radiodifusión sonora en Frecuencia Modulada en las localidades de Juchitán, El Espinal, Asunción </w:t>
      </w:r>
      <w:proofErr w:type="spellStart"/>
      <w:r w:rsidRPr="008C60D0">
        <w:rPr>
          <w:rFonts w:ascii="ITC Avant Garde" w:hAnsi="ITC Avant Garde"/>
          <w:color w:val="000000" w:themeColor="text1"/>
          <w:sz w:val="22"/>
          <w:szCs w:val="22"/>
          <w:lang w:val="es-ES"/>
        </w:rPr>
        <w:t>Ixtaltepec</w:t>
      </w:r>
      <w:proofErr w:type="spellEnd"/>
      <w:r w:rsidRPr="008C60D0">
        <w:rPr>
          <w:rFonts w:ascii="ITC Avant Garde" w:hAnsi="ITC Avant Garde"/>
          <w:color w:val="000000" w:themeColor="text1"/>
          <w:sz w:val="22"/>
          <w:szCs w:val="22"/>
          <w:lang w:val="es-ES"/>
        </w:rPr>
        <w:t xml:space="preserve"> y Santa Maria </w:t>
      </w:r>
      <w:proofErr w:type="spellStart"/>
      <w:r w:rsidRPr="008C60D0">
        <w:rPr>
          <w:rFonts w:ascii="ITC Avant Garde" w:hAnsi="ITC Avant Garde"/>
          <w:color w:val="000000" w:themeColor="text1"/>
          <w:sz w:val="22"/>
          <w:szCs w:val="22"/>
          <w:lang w:val="es-ES"/>
        </w:rPr>
        <w:t>Xadani</w:t>
      </w:r>
      <w:proofErr w:type="spellEnd"/>
      <w:r w:rsidRPr="008C60D0">
        <w:rPr>
          <w:rFonts w:ascii="ITC Avant Garde" w:hAnsi="ITC Avant Garde"/>
          <w:color w:val="000000" w:themeColor="text1"/>
          <w:sz w:val="22"/>
          <w:szCs w:val="22"/>
          <w:lang w:val="es-ES"/>
        </w:rPr>
        <w:t xml:space="preserve"> en el Estado de Oaxaca, así como una concesión única, ambas para uso social comunitaria.</w:t>
      </w:r>
    </w:p>
    <w:p w14:paraId="77E65684" w14:textId="77777777" w:rsidR="00B94A87" w:rsidRDefault="00544344" w:rsidP="00B94A87">
      <w:pPr>
        <w:spacing w:before="240" w:after="240"/>
        <w:jc w:val="both"/>
        <w:rPr>
          <w:rFonts w:ascii="ITC Avant Garde" w:hAnsi="ITC Avant Garde"/>
          <w:i/>
          <w:color w:val="000000" w:themeColor="text1"/>
          <w:sz w:val="22"/>
          <w:szCs w:val="22"/>
          <w:lang w:val="es-ES"/>
        </w:rPr>
      </w:pPr>
      <w:r w:rsidRPr="008C60D0">
        <w:rPr>
          <w:rFonts w:ascii="ITC Avant Garde" w:hAnsi="ITC Avant Garde"/>
          <w:i/>
          <w:color w:val="000000" w:themeColor="text1"/>
          <w:sz w:val="22"/>
          <w:szCs w:val="22"/>
          <w:lang w:val="es-ES"/>
        </w:rPr>
        <w:t>(Unidad de Concesiones y Servicios)</w:t>
      </w:r>
    </w:p>
    <w:p w14:paraId="2F6799D4" w14:textId="77777777" w:rsidR="00B94A87" w:rsidRDefault="00F15396" w:rsidP="00B94A87">
      <w:pPr>
        <w:pStyle w:val="Prrafodelista"/>
        <w:spacing w:before="240" w:after="240"/>
        <w:ind w:left="0"/>
        <w:jc w:val="both"/>
        <w:rPr>
          <w:rFonts w:ascii="ITC Avant Garde" w:eastAsia="Times New Roman" w:hAnsi="ITC Avant Garde"/>
          <w:b/>
          <w:color w:val="000000" w:themeColor="text1"/>
          <w:lang w:val="es-ES"/>
        </w:rPr>
      </w:pPr>
      <w:r w:rsidRPr="008C60D0">
        <w:rPr>
          <w:rFonts w:ascii="ITC Avant Garde" w:eastAsia="Times New Roman" w:hAnsi="ITC Avant Garde"/>
          <w:b/>
          <w:color w:val="000000" w:themeColor="text1"/>
          <w:lang w:val="es-ES"/>
        </w:rPr>
        <w:t>IV.- ASUNTOS GENERALES.</w:t>
      </w:r>
    </w:p>
    <w:p w14:paraId="72CA6542" w14:textId="77777777" w:rsidR="00B94A87" w:rsidRPr="00B94A87" w:rsidRDefault="00472428" w:rsidP="00B94A87">
      <w:pPr>
        <w:pStyle w:val="Ttulo3"/>
        <w:spacing w:after="240"/>
        <w:jc w:val="left"/>
        <w:rPr>
          <w:rFonts w:ascii="ITC Avant Garde" w:hAnsi="ITC Avant Garde"/>
          <w:bCs/>
          <w:sz w:val="22"/>
          <w:szCs w:val="22"/>
        </w:rPr>
      </w:pPr>
      <w:r w:rsidRPr="00B94A87">
        <w:rPr>
          <w:rFonts w:ascii="ITC Avant Garde" w:hAnsi="ITC Avant Garde"/>
          <w:bCs/>
          <w:sz w:val="22"/>
          <w:szCs w:val="22"/>
        </w:rPr>
        <w:t>I.- VERIFICACIÓN DEL QUÓRUM.</w:t>
      </w:r>
    </w:p>
    <w:p w14:paraId="3D7DDC80" w14:textId="77777777" w:rsidR="00B94A87" w:rsidRDefault="004B7D48" w:rsidP="00B94A87">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8C60D0">
        <w:rPr>
          <w:rFonts w:ascii="ITC Avant Garde" w:eastAsia="Calibri" w:hAnsi="ITC Avant Garde"/>
          <w:bCs/>
          <w:color w:val="000000" w:themeColor="text1"/>
          <w:sz w:val="22"/>
          <w:szCs w:val="22"/>
          <w:lang w:eastAsia="en-US"/>
        </w:rPr>
        <w:t>La Prosecretaria Técnica</w:t>
      </w:r>
      <w:r w:rsidR="001C0677" w:rsidRPr="008C60D0">
        <w:rPr>
          <w:rFonts w:ascii="ITC Avant Garde" w:eastAsia="Calibri" w:hAnsi="ITC Avant Garde"/>
          <w:bCs/>
          <w:color w:val="000000" w:themeColor="text1"/>
          <w:sz w:val="22"/>
          <w:szCs w:val="22"/>
          <w:lang w:eastAsia="en-US"/>
        </w:rPr>
        <w:t xml:space="preserve"> del Pleno por instrucc</w:t>
      </w:r>
      <w:r w:rsidRPr="008C60D0">
        <w:rPr>
          <w:rFonts w:ascii="ITC Avant Garde" w:eastAsia="Calibri" w:hAnsi="ITC Avant Garde"/>
          <w:bCs/>
          <w:color w:val="000000" w:themeColor="text1"/>
          <w:sz w:val="22"/>
          <w:szCs w:val="22"/>
          <w:lang w:eastAsia="en-US"/>
        </w:rPr>
        <w:t>iones de la Comisionada</w:t>
      </w:r>
      <w:r w:rsidR="001C0677" w:rsidRPr="008C60D0">
        <w:rPr>
          <w:rFonts w:ascii="ITC Avant Garde" w:eastAsia="Calibri" w:hAnsi="ITC Avant Garde"/>
          <w:bCs/>
          <w:color w:val="000000" w:themeColor="text1"/>
          <w:sz w:val="22"/>
          <w:szCs w:val="22"/>
          <w:lang w:eastAsia="en-US"/>
        </w:rPr>
        <w:t xml:space="preserve"> President</w:t>
      </w:r>
      <w:r w:rsidRPr="008C60D0">
        <w:rPr>
          <w:rFonts w:ascii="ITC Avant Garde" w:eastAsia="Calibri" w:hAnsi="ITC Avant Garde"/>
          <w:bCs/>
          <w:color w:val="000000" w:themeColor="text1"/>
          <w:sz w:val="22"/>
          <w:szCs w:val="22"/>
          <w:lang w:eastAsia="en-US"/>
        </w:rPr>
        <w:t>a</w:t>
      </w:r>
      <w:r w:rsidR="001C0677" w:rsidRPr="008C60D0">
        <w:rPr>
          <w:rFonts w:ascii="ITC Avant Garde" w:eastAsia="Calibri" w:hAnsi="ITC Avant Garde"/>
          <w:bCs/>
          <w:color w:val="000000" w:themeColor="text1"/>
          <w:sz w:val="22"/>
          <w:szCs w:val="22"/>
          <w:lang w:eastAsia="en-US"/>
        </w:rPr>
        <w:t>, verificó que existiera quórum para la X</w:t>
      </w:r>
      <w:r w:rsidR="00726D64" w:rsidRPr="008C60D0">
        <w:rPr>
          <w:rFonts w:ascii="ITC Avant Garde" w:eastAsia="Calibri" w:hAnsi="ITC Avant Garde"/>
          <w:bCs/>
          <w:color w:val="000000" w:themeColor="text1"/>
          <w:sz w:val="22"/>
          <w:szCs w:val="22"/>
          <w:lang w:eastAsia="en-US"/>
        </w:rPr>
        <w:t>X</w:t>
      </w:r>
      <w:r w:rsidR="00F15396" w:rsidRPr="008C60D0">
        <w:rPr>
          <w:rFonts w:ascii="ITC Avant Garde" w:eastAsia="Calibri" w:hAnsi="ITC Avant Garde"/>
          <w:bCs/>
          <w:color w:val="000000" w:themeColor="text1"/>
          <w:sz w:val="22"/>
          <w:szCs w:val="22"/>
          <w:lang w:eastAsia="en-US"/>
        </w:rPr>
        <w:t>X</w:t>
      </w:r>
      <w:r w:rsidR="00AD23A6" w:rsidRPr="008C60D0">
        <w:rPr>
          <w:rFonts w:ascii="ITC Avant Garde" w:eastAsia="Calibri" w:hAnsi="ITC Avant Garde"/>
          <w:bCs/>
          <w:color w:val="000000" w:themeColor="text1"/>
          <w:sz w:val="22"/>
          <w:szCs w:val="22"/>
          <w:lang w:eastAsia="en-US"/>
        </w:rPr>
        <w:t>V</w:t>
      </w:r>
      <w:r w:rsidR="00F15396" w:rsidRPr="008C60D0">
        <w:rPr>
          <w:rFonts w:ascii="ITC Avant Garde" w:eastAsia="Calibri" w:hAnsi="ITC Avant Garde"/>
          <w:bCs/>
          <w:color w:val="000000" w:themeColor="text1"/>
          <w:sz w:val="22"/>
          <w:szCs w:val="22"/>
          <w:lang w:eastAsia="en-US"/>
        </w:rPr>
        <w:t>I</w:t>
      </w:r>
      <w:r w:rsidR="003C1584" w:rsidRPr="008C60D0">
        <w:rPr>
          <w:rFonts w:ascii="ITC Avant Garde" w:eastAsia="Calibri" w:hAnsi="ITC Avant Garde"/>
          <w:bCs/>
          <w:color w:val="000000" w:themeColor="text1"/>
          <w:sz w:val="22"/>
          <w:szCs w:val="22"/>
          <w:lang w:eastAsia="en-US"/>
        </w:rPr>
        <w:t>I</w:t>
      </w:r>
      <w:r w:rsidRPr="008C60D0">
        <w:rPr>
          <w:rFonts w:ascii="ITC Avant Garde" w:eastAsia="Calibri" w:hAnsi="ITC Avant Garde"/>
          <w:bCs/>
          <w:color w:val="000000" w:themeColor="text1"/>
          <w:sz w:val="22"/>
          <w:szCs w:val="22"/>
          <w:lang w:eastAsia="en-US"/>
        </w:rPr>
        <w:t>I</w:t>
      </w:r>
      <w:r w:rsidR="001C0677" w:rsidRPr="008C60D0">
        <w:rPr>
          <w:rFonts w:ascii="ITC Avant Garde" w:eastAsia="Calibri" w:hAnsi="ITC Avant Garde"/>
          <w:bCs/>
          <w:color w:val="000000" w:themeColor="text1"/>
          <w:sz w:val="22"/>
          <w:szCs w:val="22"/>
          <w:lang w:eastAsia="en-US"/>
        </w:rPr>
        <w:t xml:space="preserve"> Sesión Ordinaria del 2017, a la que asistieron los Comisionados Adriana Sofía </w:t>
      </w:r>
      <w:proofErr w:type="spellStart"/>
      <w:r w:rsidR="001C0677" w:rsidRPr="008C60D0">
        <w:rPr>
          <w:rFonts w:ascii="ITC Avant Garde" w:eastAsia="Calibri" w:hAnsi="ITC Avant Garde"/>
          <w:bCs/>
          <w:color w:val="000000" w:themeColor="text1"/>
          <w:sz w:val="22"/>
          <w:szCs w:val="22"/>
          <w:lang w:eastAsia="en-US"/>
        </w:rPr>
        <w:t>Labardini</w:t>
      </w:r>
      <w:proofErr w:type="spellEnd"/>
      <w:r w:rsidR="001C0677" w:rsidRPr="008C60D0">
        <w:rPr>
          <w:rFonts w:ascii="ITC Avant Garde" w:eastAsia="Calibri" w:hAnsi="ITC Avant Garde"/>
          <w:bCs/>
          <w:color w:val="000000" w:themeColor="text1"/>
          <w:sz w:val="22"/>
          <w:szCs w:val="22"/>
          <w:lang w:eastAsia="en-US"/>
        </w:rPr>
        <w:t xml:space="preserve"> </w:t>
      </w:r>
      <w:proofErr w:type="spellStart"/>
      <w:r w:rsidR="001C0677" w:rsidRPr="008C60D0">
        <w:rPr>
          <w:rFonts w:ascii="ITC Avant Garde" w:eastAsia="Calibri" w:hAnsi="ITC Avant Garde"/>
          <w:bCs/>
          <w:color w:val="000000" w:themeColor="text1"/>
          <w:sz w:val="22"/>
          <w:szCs w:val="22"/>
          <w:lang w:eastAsia="en-US"/>
        </w:rPr>
        <w:t>Inzunza</w:t>
      </w:r>
      <w:proofErr w:type="spellEnd"/>
      <w:r w:rsidR="001C0677" w:rsidRPr="008C60D0">
        <w:rPr>
          <w:rFonts w:ascii="ITC Avant Garde" w:eastAsia="Calibri" w:hAnsi="ITC Avant Garde"/>
          <w:bCs/>
          <w:color w:val="000000" w:themeColor="text1"/>
          <w:sz w:val="22"/>
          <w:szCs w:val="22"/>
          <w:lang w:eastAsia="en-US"/>
        </w:rPr>
        <w:t xml:space="preserve">, María Elena </w:t>
      </w:r>
      <w:proofErr w:type="spellStart"/>
      <w:r w:rsidR="001C0677" w:rsidRPr="008C60D0">
        <w:rPr>
          <w:rFonts w:ascii="ITC Avant Garde" w:eastAsia="Calibri" w:hAnsi="ITC Avant Garde"/>
          <w:bCs/>
          <w:color w:val="000000" w:themeColor="text1"/>
          <w:sz w:val="22"/>
          <w:szCs w:val="22"/>
          <w:lang w:eastAsia="en-US"/>
        </w:rPr>
        <w:t>Estavillo</w:t>
      </w:r>
      <w:proofErr w:type="spellEnd"/>
      <w:r w:rsidR="001C0677" w:rsidRPr="008C60D0">
        <w:rPr>
          <w:rFonts w:ascii="ITC Avant Garde" w:eastAsia="Calibri" w:hAnsi="ITC Avant Garde"/>
          <w:bCs/>
          <w:color w:val="000000" w:themeColor="text1"/>
          <w:sz w:val="22"/>
          <w:szCs w:val="22"/>
          <w:lang w:eastAsia="en-US"/>
        </w:rPr>
        <w:t xml:space="preserve"> Flores, </w:t>
      </w:r>
      <w:r w:rsidRPr="008C60D0">
        <w:rPr>
          <w:rFonts w:ascii="ITC Avant Garde" w:eastAsia="Calibri" w:hAnsi="ITC Avant Garde"/>
          <w:bCs/>
          <w:color w:val="000000" w:themeColor="text1"/>
          <w:sz w:val="22"/>
          <w:szCs w:val="22"/>
          <w:lang w:eastAsia="en-US"/>
        </w:rPr>
        <w:t xml:space="preserve">Gabriel Oswaldo Contreras Saldívar, </w:t>
      </w:r>
      <w:r w:rsidR="001C0677" w:rsidRPr="008C60D0">
        <w:rPr>
          <w:rFonts w:ascii="ITC Avant Garde" w:eastAsia="Calibri" w:hAnsi="ITC Avant Garde"/>
          <w:bCs/>
          <w:color w:val="000000" w:themeColor="text1"/>
          <w:sz w:val="22"/>
          <w:szCs w:val="22"/>
          <w:lang w:eastAsia="en-US"/>
        </w:rPr>
        <w:t xml:space="preserve">Mario Germán </w:t>
      </w:r>
      <w:proofErr w:type="spellStart"/>
      <w:r w:rsidR="001C0677" w:rsidRPr="008C60D0">
        <w:rPr>
          <w:rFonts w:ascii="ITC Avant Garde" w:eastAsia="Calibri" w:hAnsi="ITC Avant Garde"/>
          <w:bCs/>
          <w:color w:val="000000" w:themeColor="text1"/>
          <w:sz w:val="22"/>
          <w:szCs w:val="22"/>
          <w:lang w:eastAsia="en-US"/>
        </w:rPr>
        <w:t>Fromow</w:t>
      </w:r>
      <w:proofErr w:type="spellEnd"/>
      <w:r w:rsidR="001C0677" w:rsidRPr="008C60D0">
        <w:rPr>
          <w:rFonts w:ascii="ITC Avant Garde" w:eastAsia="Calibri" w:hAnsi="ITC Avant Garde"/>
          <w:bCs/>
          <w:color w:val="000000" w:themeColor="text1"/>
          <w:sz w:val="22"/>
          <w:szCs w:val="22"/>
          <w:lang w:eastAsia="en-US"/>
        </w:rPr>
        <w:t xml:space="preserve"> Rangel, </w:t>
      </w:r>
      <w:r w:rsidR="00726D64" w:rsidRPr="008C60D0">
        <w:rPr>
          <w:rFonts w:ascii="ITC Avant Garde" w:eastAsia="Calibri" w:hAnsi="ITC Avant Garde"/>
          <w:bCs/>
          <w:color w:val="000000" w:themeColor="text1"/>
          <w:sz w:val="22"/>
          <w:szCs w:val="22"/>
          <w:lang w:eastAsia="en-US"/>
        </w:rPr>
        <w:t xml:space="preserve">Adolfo Cuevas Teja, </w:t>
      </w:r>
      <w:r w:rsidR="001C0677" w:rsidRPr="008C60D0">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8C60D0">
        <w:rPr>
          <w:rFonts w:ascii="ITC Avant Garde" w:eastAsia="Calibri" w:hAnsi="ITC Avant Garde"/>
          <w:bCs/>
          <w:color w:val="000000" w:themeColor="text1"/>
          <w:sz w:val="22"/>
          <w:szCs w:val="22"/>
          <w:lang w:eastAsia="en-US"/>
        </w:rPr>
        <w:t>Rovalo</w:t>
      </w:r>
      <w:proofErr w:type="spellEnd"/>
      <w:r w:rsidR="001C0677" w:rsidRPr="008C60D0">
        <w:rPr>
          <w:rFonts w:ascii="ITC Avant Garde" w:eastAsia="Calibri" w:hAnsi="ITC Avant Garde"/>
          <w:bCs/>
          <w:color w:val="000000" w:themeColor="text1"/>
          <w:sz w:val="22"/>
          <w:szCs w:val="22"/>
          <w:lang w:eastAsia="en-US"/>
        </w:rPr>
        <w:t>, según se acredita con la lista de asistencia anexa a la presente Acta.</w:t>
      </w:r>
    </w:p>
    <w:p w14:paraId="4F044BD1" w14:textId="77777777" w:rsidR="00B94A87" w:rsidRDefault="00AA64E0" w:rsidP="00B94A87">
      <w:pPr>
        <w:tabs>
          <w:tab w:val="left" w:pos="4320"/>
          <w:tab w:val="left" w:pos="9900"/>
        </w:tabs>
        <w:autoSpaceDE w:val="0"/>
        <w:autoSpaceDN w:val="0"/>
        <w:adjustRightInd w:val="0"/>
        <w:spacing w:before="240" w:after="240"/>
        <w:ind w:right="72"/>
        <w:jc w:val="both"/>
        <w:rPr>
          <w:rFonts w:ascii="ITC Avant Garde" w:hAnsi="ITC Avant Garde"/>
          <w:bCs/>
          <w:color w:val="000000" w:themeColor="text1"/>
          <w:sz w:val="22"/>
          <w:szCs w:val="22"/>
        </w:rPr>
      </w:pPr>
      <w:r w:rsidRPr="008C60D0">
        <w:rPr>
          <w:rFonts w:ascii="ITC Avant Garde" w:hAnsi="ITC Avant Garde"/>
          <w:bCs/>
          <w:color w:val="000000" w:themeColor="text1"/>
          <w:sz w:val="22"/>
          <w:szCs w:val="22"/>
        </w:rPr>
        <w:t>Cabe señalar que, la Convocatoria a la Sesión fue para el 20 de septiembre de 2017, sin embargo mediante Acuerdo P/IFT/EXT/190917/173 de 19 de septiembre de 2017, se declaró la suspensión de labores por causa de fuerza mayor, luego del sismo registrado a las trece horas con catorce minutos de esa misma fecha, en todas las áreas administrativas del propio Instituto Federal de Telecomunicaciones, el día 20 de septiembre de 2017, entre otro.</w:t>
      </w:r>
    </w:p>
    <w:p w14:paraId="7C91D670" w14:textId="3C8F67BF" w:rsidR="00B94A87" w:rsidRPr="00B94A87" w:rsidRDefault="00472428" w:rsidP="00B94A87">
      <w:pPr>
        <w:pStyle w:val="Ttulo3"/>
        <w:spacing w:after="240"/>
        <w:jc w:val="left"/>
        <w:rPr>
          <w:rFonts w:ascii="ITC Avant Garde" w:hAnsi="ITC Avant Garde"/>
          <w:bCs/>
          <w:sz w:val="22"/>
          <w:szCs w:val="22"/>
        </w:rPr>
      </w:pPr>
      <w:r w:rsidRPr="00B94A87">
        <w:rPr>
          <w:rFonts w:ascii="ITC Avant Garde" w:hAnsi="ITC Avant Garde"/>
          <w:bCs/>
          <w:sz w:val="22"/>
          <w:szCs w:val="22"/>
        </w:rPr>
        <w:lastRenderedPageBreak/>
        <w:t>II.</w:t>
      </w:r>
      <w:r w:rsidR="00B94A87">
        <w:rPr>
          <w:rFonts w:ascii="ITC Avant Garde" w:hAnsi="ITC Avant Garde"/>
          <w:bCs/>
          <w:sz w:val="22"/>
          <w:szCs w:val="22"/>
        </w:rPr>
        <w:t>- APROBACIÓN DEL ORDEN DEL DÍA.</w:t>
      </w:r>
    </w:p>
    <w:p w14:paraId="052C9F33" w14:textId="77777777" w:rsidR="00B94A87" w:rsidRDefault="004B7D48"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8C60D0">
        <w:rPr>
          <w:rFonts w:ascii="ITC Avant Garde" w:hAnsi="ITC Avant Garde"/>
          <w:color w:val="000000" w:themeColor="text1"/>
          <w:sz w:val="22"/>
          <w:szCs w:val="22"/>
          <w:lang w:val="es-ES_tradnl"/>
        </w:rPr>
        <w:t xml:space="preserve">La </w:t>
      </w:r>
      <w:r w:rsidR="00D028AA" w:rsidRPr="008C60D0">
        <w:rPr>
          <w:rFonts w:ascii="ITC Avant Garde" w:hAnsi="ITC Avant Garde"/>
          <w:color w:val="000000" w:themeColor="text1"/>
          <w:sz w:val="22"/>
          <w:szCs w:val="22"/>
          <w:lang w:val="es-ES_tradnl"/>
        </w:rPr>
        <w:t>Comisionad</w:t>
      </w:r>
      <w:r w:rsidRPr="008C60D0">
        <w:rPr>
          <w:rFonts w:ascii="ITC Avant Garde" w:hAnsi="ITC Avant Garde"/>
          <w:color w:val="000000" w:themeColor="text1"/>
          <w:sz w:val="22"/>
          <w:szCs w:val="22"/>
          <w:lang w:val="es-ES_tradnl"/>
        </w:rPr>
        <w:t>a Presidenta</w:t>
      </w:r>
      <w:r w:rsidR="00D028AA" w:rsidRPr="008C60D0">
        <w:rPr>
          <w:rFonts w:ascii="ITC Avant Garde" w:hAnsi="ITC Avant Garde"/>
          <w:color w:val="000000" w:themeColor="text1"/>
          <w:sz w:val="22"/>
          <w:szCs w:val="22"/>
          <w:lang w:val="es-ES_tradnl"/>
        </w:rPr>
        <w:t xml:space="preserve"> sometió a consideración del Pleno </w:t>
      </w:r>
      <w:r w:rsidR="00027832" w:rsidRPr="008C60D0">
        <w:rPr>
          <w:rFonts w:ascii="ITC Avant Garde" w:hAnsi="ITC Avant Garde"/>
          <w:color w:val="000000" w:themeColor="text1"/>
          <w:sz w:val="22"/>
          <w:szCs w:val="22"/>
          <w:lang w:val="es-ES_tradnl"/>
        </w:rPr>
        <w:t>el Orden del Día.</w:t>
      </w:r>
      <w:r w:rsidR="00D40B9E" w:rsidRPr="008C60D0">
        <w:rPr>
          <w:rFonts w:ascii="ITC Avant Garde" w:hAnsi="ITC Avant Garde"/>
          <w:color w:val="000000" w:themeColor="text1"/>
          <w:sz w:val="22"/>
          <w:szCs w:val="22"/>
          <w:lang w:val="es-ES_tradnl"/>
        </w:rPr>
        <w:t xml:space="preserve"> </w:t>
      </w:r>
      <w:r w:rsidR="006463CD" w:rsidRPr="008C60D0">
        <w:rPr>
          <w:rFonts w:ascii="ITC Avant Garde" w:hAnsi="ITC Avant Garde"/>
          <w:color w:val="000000" w:themeColor="text1"/>
          <w:sz w:val="22"/>
          <w:szCs w:val="22"/>
          <w:lang w:val="es-ES"/>
        </w:rPr>
        <w:t>Acto seguido</w:t>
      </w:r>
      <w:r w:rsidR="009F3D6A" w:rsidRPr="008C60D0">
        <w:rPr>
          <w:rFonts w:ascii="ITC Avant Garde" w:hAnsi="ITC Avant Garde"/>
          <w:color w:val="000000" w:themeColor="text1"/>
          <w:sz w:val="22"/>
          <w:szCs w:val="22"/>
          <w:lang w:val="es-ES"/>
        </w:rPr>
        <w:t xml:space="preserve"> el Pleno del Instituto aprobó </w:t>
      </w:r>
      <w:r w:rsidR="006463CD" w:rsidRPr="008C60D0">
        <w:rPr>
          <w:rFonts w:ascii="ITC Avant Garde" w:hAnsi="ITC Avant Garde"/>
          <w:color w:val="000000" w:themeColor="text1"/>
          <w:sz w:val="22"/>
          <w:szCs w:val="22"/>
          <w:lang w:val="es-ES"/>
        </w:rPr>
        <w:t>por unanimidad el Orden del Día.</w:t>
      </w:r>
    </w:p>
    <w:p w14:paraId="6CD2736D" w14:textId="66495088" w:rsidR="009B03AA" w:rsidRPr="00B94A87" w:rsidRDefault="00605C4C" w:rsidP="00B94A87">
      <w:pPr>
        <w:pStyle w:val="Ttulo3"/>
        <w:spacing w:after="240"/>
        <w:jc w:val="left"/>
        <w:rPr>
          <w:rFonts w:ascii="ITC Avant Garde" w:hAnsi="ITC Avant Garde"/>
          <w:bCs/>
          <w:sz w:val="22"/>
          <w:szCs w:val="22"/>
        </w:rPr>
      </w:pPr>
      <w:r w:rsidRPr="00B94A87">
        <w:rPr>
          <w:rFonts w:ascii="ITC Avant Garde" w:hAnsi="ITC Avant Garde"/>
          <w:bCs/>
          <w:sz w:val="22"/>
          <w:szCs w:val="22"/>
        </w:rPr>
        <w:t>III.- ASUNTOS QUE SE SOMETEN A CONSIDERACIÓN DEL PLENO</w:t>
      </w:r>
    </w:p>
    <w:p w14:paraId="44953003" w14:textId="09C62B8A" w:rsidR="0087369F" w:rsidRPr="00B94A87" w:rsidRDefault="0087369F" w:rsidP="00B94A87">
      <w:pPr>
        <w:spacing w:before="240" w:after="240"/>
        <w:jc w:val="both"/>
        <w:rPr>
          <w:rFonts w:ascii="ITC Avant Garde" w:eastAsia="Calibri" w:hAnsi="ITC Avant Garde"/>
          <w:b/>
          <w:bCs/>
          <w:sz w:val="22"/>
          <w:szCs w:val="22"/>
        </w:rPr>
      </w:pPr>
      <w:r w:rsidRPr="00B94A87">
        <w:rPr>
          <w:rFonts w:ascii="ITC Avant Garde" w:eastAsia="Calibri" w:hAnsi="ITC Avant Garde"/>
          <w:b/>
          <w:bCs/>
          <w:sz w:val="22"/>
          <w:szCs w:val="22"/>
        </w:rPr>
        <w:t xml:space="preserve">III.1.- </w:t>
      </w:r>
      <w:r w:rsidR="00AA64E0" w:rsidRPr="00B94A87">
        <w:rPr>
          <w:rFonts w:ascii="ITC Avant Garde" w:eastAsia="Calibri" w:hAnsi="ITC Avant Garde"/>
          <w:b/>
          <w:bCs/>
          <w:sz w:val="22"/>
          <w:szCs w:val="22"/>
        </w:rPr>
        <w:t>Resolución mediante la cual el Pleno del Instituto Federal de Telecomunicaciones determina y hace constar el fallo a favor del participante Compañía Periodística Sudcaliforniana, S.A. de C.V. con número de Folio Único P0-340204, respecto del lote 11, en la Licitación Pública para concesionar el uso, aprovechamiento y explotación comercial de 148 canales de transmisión para la prestación del servicio público de Televisión Radiodifundida Digital (Licitación No. IFT-6)</w:t>
      </w:r>
      <w:r w:rsidRPr="00B94A87">
        <w:rPr>
          <w:rFonts w:ascii="ITC Avant Garde" w:eastAsia="Calibri" w:hAnsi="ITC Avant Garde"/>
          <w:b/>
          <w:bCs/>
          <w:sz w:val="22"/>
          <w:szCs w:val="22"/>
        </w:rPr>
        <w:t>.</w:t>
      </w:r>
    </w:p>
    <w:p w14:paraId="174C10C9" w14:textId="77777777" w:rsidR="00B94A87" w:rsidRDefault="007229A1"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36FCA867" w14:textId="77777777" w:rsidR="00B94A87" w:rsidRDefault="007229A1"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w:t>
      </w:r>
      <w:r w:rsidR="00162298" w:rsidRPr="008C60D0">
        <w:rPr>
          <w:rFonts w:ascii="ITC Avant Garde" w:hAnsi="ITC Avant Garde"/>
          <w:color w:val="000000" w:themeColor="text1"/>
          <w:sz w:val="22"/>
          <w:szCs w:val="22"/>
          <w:lang w:val="es-ES"/>
        </w:rPr>
        <w:t xml:space="preserve"> sobre el proyecto de </w:t>
      </w:r>
      <w:r w:rsidR="00C54CDB" w:rsidRPr="008C60D0">
        <w:rPr>
          <w:rFonts w:ascii="ITC Avant Garde" w:hAnsi="ITC Avant Garde"/>
          <w:color w:val="000000" w:themeColor="text1"/>
          <w:sz w:val="22"/>
          <w:szCs w:val="22"/>
          <w:lang w:val="es-ES"/>
        </w:rPr>
        <w:t>resolución</w:t>
      </w:r>
      <w:r w:rsidRPr="008C60D0">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F98F0D2" w14:textId="77777777" w:rsidR="00B94A87" w:rsidRDefault="007229A1"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2CD8980" w14:textId="77777777" w:rsidR="00B94A87" w:rsidRDefault="00C54CDB"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w:t>
      </w:r>
      <w:r w:rsidR="007229A1" w:rsidRPr="008C60D0">
        <w:rPr>
          <w:rFonts w:ascii="ITC Avant Garde" w:hAnsi="ITC Avant Garde"/>
          <w:color w:val="000000" w:themeColor="text1"/>
          <w:sz w:val="22"/>
          <w:szCs w:val="22"/>
          <w:lang w:val="es-ES"/>
        </w:rPr>
        <w:t xml:space="preserve"> del Pleno dio cuenta de y levantó las votaciones en el siguiente sentido:</w:t>
      </w:r>
    </w:p>
    <w:p w14:paraId="41C55982" w14:textId="77777777" w:rsidR="00B94A87" w:rsidRDefault="007229A1"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 xml:space="preserve">El Instituto </w:t>
      </w:r>
      <w:r w:rsidR="001C5D37" w:rsidRPr="008C60D0">
        <w:rPr>
          <w:rFonts w:ascii="ITC Avant Garde" w:hAnsi="ITC Avant Garde"/>
          <w:color w:val="000000" w:themeColor="text1"/>
          <w:sz w:val="22"/>
          <w:szCs w:val="22"/>
          <w:lang w:val="es-ES"/>
        </w:rPr>
        <w:t>Federal</w:t>
      </w:r>
      <w:r w:rsidRPr="008C60D0">
        <w:rPr>
          <w:rFonts w:ascii="ITC Avant Garde" w:hAnsi="ITC Avant Garde"/>
          <w:color w:val="000000" w:themeColor="text1"/>
          <w:sz w:val="22"/>
          <w:szCs w:val="22"/>
          <w:lang w:val="es-ES"/>
        </w:rPr>
        <w:t xml:space="preserve"> de Telecom</w:t>
      </w:r>
      <w:r w:rsidR="00445E30" w:rsidRPr="008C60D0">
        <w:rPr>
          <w:rFonts w:ascii="ITC Avant Garde" w:hAnsi="ITC Avant Garde"/>
          <w:color w:val="000000" w:themeColor="text1"/>
          <w:sz w:val="22"/>
          <w:szCs w:val="22"/>
          <w:lang w:val="es-ES"/>
        </w:rPr>
        <w:t xml:space="preserve">unicaciones aprobó </w:t>
      </w:r>
      <w:r w:rsidR="00C54CDB" w:rsidRPr="008C60D0">
        <w:rPr>
          <w:rFonts w:ascii="ITC Avant Garde" w:hAnsi="ITC Avant Garde"/>
          <w:color w:val="000000" w:themeColor="text1"/>
          <w:sz w:val="22"/>
          <w:szCs w:val="22"/>
          <w:lang w:val="es-ES"/>
        </w:rPr>
        <w:t>la Resolución</w:t>
      </w:r>
      <w:r w:rsidR="0087369F" w:rsidRPr="008C60D0">
        <w:rPr>
          <w:rFonts w:ascii="ITC Avant Garde" w:eastAsiaTheme="minorHAnsi" w:hAnsi="ITC Avant Garde" w:cstheme="minorBidi"/>
          <w:color w:val="000000" w:themeColor="text1"/>
          <w:sz w:val="22"/>
          <w:szCs w:val="22"/>
        </w:rPr>
        <w:t xml:space="preserve"> </w:t>
      </w:r>
      <w:r w:rsidR="00AA64E0"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00AA64E0" w:rsidRPr="008C60D0">
        <w:rPr>
          <w:rFonts w:ascii="ITC Avant Garde" w:eastAsiaTheme="minorHAnsi" w:hAnsi="ITC Avant Garde" w:cstheme="minorBidi"/>
          <w:color w:val="000000" w:themeColor="text1"/>
          <w:sz w:val="22"/>
          <w:szCs w:val="22"/>
          <w:lang w:eastAsia="en-US"/>
        </w:rPr>
        <w:t>Labardini</w:t>
      </w:r>
      <w:proofErr w:type="spellEnd"/>
      <w:r w:rsidR="00AA64E0" w:rsidRPr="008C60D0">
        <w:rPr>
          <w:rFonts w:ascii="ITC Avant Garde" w:eastAsiaTheme="minorHAnsi" w:hAnsi="ITC Avant Garde" w:cstheme="minorBidi"/>
          <w:color w:val="000000" w:themeColor="text1"/>
          <w:sz w:val="22"/>
          <w:szCs w:val="22"/>
          <w:lang w:eastAsia="en-US"/>
        </w:rPr>
        <w:t xml:space="preserve"> </w:t>
      </w:r>
      <w:proofErr w:type="spellStart"/>
      <w:r w:rsidR="00AA64E0" w:rsidRPr="008C60D0">
        <w:rPr>
          <w:rFonts w:ascii="ITC Avant Garde" w:eastAsiaTheme="minorHAnsi" w:hAnsi="ITC Avant Garde" w:cstheme="minorBidi"/>
          <w:color w:val="000000" w:themeColor="text1"/>
          <w:sz w:val="22"/>
          <w:szCs w:val="22"/>
          <w:lang w:eastAsia="en-US"/>
        </w:rPr>
        <w:t>Inzunza</w:t>
      </w:r>
      <w:proofErr w:type="spellEnd"/>
      <w:r w:rsidR="00AA64E0" w:rsidRPr="008C60D0">
        <w:rPr>
          <w:rFonts w:ascii="ITC Avant Garde" w:eastAsiaTheme="minorHAnsi" w:hAnsi="ITC Avant Garde" w:cstheme="minorBidi"/>
          <w:color w:val="000000" w:themeColor="text1"/>
          <w:sz w:val="22"/>
          <w:szCs w:val="22"/>
          <w:lang w:eastAsia="en-US"/>
        </w:rPr>
        <w:t xml:space="preserve">, María Elena </w:t>
      </w:r>
      <w:proofErr w:type="spellStart"/>
      <w:r w:rsidR="00AA64E0" w:rsidRPr="008C60D0">
        <w:rPr>
          <w:rFonts w:ascii="ITC Avant Garde" w:eastAsiaTheme="minorHAnsi" w:hAnsi="ITC Avant Garde" w:cstheme="minorBidi"/>
          <w:color w:val="000000" w:themeColor="text1"/>
          <w:sz w:val="22"/>
          <w:szCs w:val="22"/>
          <w:lang w:eastAsia="en-US"/>
        </w:rPr>
        <w:t>Estavillo</w:t>
      </w:r>
      <w:proofErr w:type="spellEnd"/>
      <w:r w:rsidR="00AA64E0"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AA64E0" w:rsidRPr="008C60D0">
        <w:rPr>
          <w:rFonts w:ascii="ITC Avant Garde" w:eastAsiaTheme="minorHAnsi" w:hAnsi="ITC Avant Garde" w:cstheme="minorBidi"/>
          <w:color w:val="000000" w:themeColor="text1"/>
          <w:sz w:val="22"/>
          <w:szCs w:val="22"/>
          <w:lang w:eastAsia="en-US"/>
        </w:rPr>
        <w:t>Fromow</w:t>
      </w:r>
      <w:proofErr w:type="spellEnd"/>
      <w:r w:rsidR="00AA64E0"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AA64E0" w:rsidRPr="008C60D0">
        <w:rPr>
          <w:rFonts w:ascii="ITC Avant Garde" w:eastAsiaTheme="minorHAnsi" w:hAnsi="ITC Avant Garde" w:cstheme="minorBidi"/>
          <w:color w:val="000000" w:themeColor="text1"/>
          <w:sz w:val="22"/>
          <w:szCs w:val="22"/>
          <w:lang w:eastAsia="en-US"/>
        </w:rPr>
        <w:t>Rovalo</w:t>
      </w:r>
      <w:proofErr w:type="spellEnd"/>
      <w:r w:rsidR="00AA64E0" w:rsidRPr="008C60D0">
        <w:rPr>
          <w:rFonts w:ascii="ITC Avant Garde" w:eastAsiaTheme="minorHAnsi" w:hAnsi="ITC Avant Garde" w:cstheme="minorBidi"/>
          <w:color w:val="000000" w:themeColor="text1"/>
          <w:sz w:val="22"/>
          <w:szCs w:val="22"/>
          <w:lang w:eastAsia="en-US"/>
        </w:rPr>
        <w:t>.</w:t>
      </w:r>
    </w:p>
    <w:p w14:paraId="7EA72746" w14:textId="77777777" w:rsidR="00B94A87" w:rsidRDefault="00AA64E0"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w:t>
      </w:r>
      <w:r w:rsidR="00A20514" w:rsidRPr="008C60D0">
        <w:rPr>
          <w:rFonts w:ascii="ITC Avant Garde" w:eastAsiaTheme="minorHAnsi" w:hAnsi="ITC Avant Garde" w:cstheme="minorBidi"/>
          <w:color w:val="000000" w:themeColor="text1"/>
          <w:sz w:val="22"/>
          <w:szCs w:val="22"/>
          <w:lang w:eastAsia="en-US"/>
        </w:rPr>
        <w:t>, en lo referente a ordenar suscribir el título de concesión, puesto que el mismo no requiere incluir en la programación contenidos nacionales, regionales y locales</w:t>
      </w:r>
      <w:r w:rsidR="00E91CA6" w:rsidRPr="008C60D0">
        <w:rPr>
          <w:rFonts w:ascii="ITC Avant Garde" w:eastAsiaTheme="minorHAnsi" w:hAnsi="ITC Avant Garde" w:cstheme="minorBidi"/>
          <w:color w:val="000000" w:themeColor="text1"/>
          <w:sz w:val="22"/>
          <w:szCs w:val="22"/>
          <w:lang w:eastAsia="en-US"/>
        </w:rPr>
        <w:t>.</w:t>
      </w:r>
    </w:p>
    <w:p w14:paraId="354B4C45" w14:textId="77777777" w:rsidR="00B94A87" w:rsidRDefault="007229A1"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Por lo anterior, el Pleno del Instituto </w:t>
      </w:r>
      <w:r w:rsidR="001C5D37" w:rsidRPr="008C60D0">
        <w:rPr>
          <w:rFonts w:ascii="ITC Avant Garde" w:hAnsi="ITC Avant Garde"/>
          <w:color w:val="000000" w:themeColor="text1"/>
          <w:sz w:val="22"/>
          <w:szCs w:val="22"/>
          <w:lang w:val="es-ES"/>
        </w:rPr>
        <w:t>Federal</w:t>
      </w:r>
      <w:r w:rsidRPr="008C60D0">
        <w:rPr>
          <w:rFonts w:ascii="ITC Avant Garde" w:hAnsi="ITC Avant Garde"/>
          <w:color w:val="000000" w:themeColor="text1"/>
          <w:sz w:val="22"/>
          <w:szCs w:val="22"/>
          <w:lang w:val="es-ES"/>
        </w:rPr>
        <w:t xml:space="preserve"> de Telecomunicaciones emitió el siguiente:</w:t>
      </w:r>
    </w:p>
    <w:p w14:paraId="535741AB" w14:textId="72DD77D6" w:rsidR="00B94A87" w:rsidRDefault="007229A1"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07DCA79C" w14:textId="77777777" w:rsidR="00B94A87" w:rsidRDefault="00A20514"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P/IFT/250917/552</w:t>
      </w:r>
    </w:p>
    <w:p w14:paraId="33299D98" w14:textId="24B9D2E7" w:rsidR="00B94A87" w:rsidRDefault="007229A1"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002F418E" w:rsidRPr="008C60D0">
        <w:rPr>
          <w:rFonts w:ascii="ITC Avant Garde" w:hAnsi="ITC Avant Garde"/>
          <w:color w:val="000000" w:themeColor="text1"/>
          <w:sz w:val="22"/>
          <w:szCs w:val="22"/>
          <w:lang w:val="es-ES"/>
        </w:rPr>
        <w:t xml:space="preserve"> Se aprueba </w:t>
      </w:r>
      <w:r w:rsidR="00C54CDB" w:rsidRPr="008C60D0">
        <w:rPr>
          <w:rFonts w:ascii="ITC Avant Garde" w:hAnsi="ITC Avant Garde"/>
          <w:color w:val="000000" w:themeColor="text1"/>
          <w:sz w:val="22"/>
          <w:szCs w:val="22"/>
          <w:lang w:val="es-ES"/>
        </w:rPr>
        <w:t>la</w:t>
      </w:r>
      <w:r w:rsidRPr="008C60D0">
        <w:rPr>
          <w:rFonts w:ascii="ITC Avant Garde" w:hAnsi="ITC Avant Garde"/>
          <w:color w:val="000000" w:themeColor="text1"/>
          <w:sz w:val="22"/>
          <w:szCs w:val="22"/>
          <w:lang w:val="es-ES"/>
        </w:rPr>
        <w:t xml:space="preserve"> “</w:t>
      </w:r>
      <w:r w:rsidR="00A20514"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Compañía Periodística Sudcaliforniana, S.A. de C.V. con número de Folio Único P0-340204, respecto del lote 11, en la Licitación Pública para concesionar el uso, aprovechamiento y explotación comercial de 148 canales de transmisión para la prestación del servicio público de Televisión Radiodifundida Digital (Licitación No. IFT-6)</w:t>
      </w:r>
      <w:r w:rsidR="005A24EB" w:rsidRPr="008C60D0">
        <w:rPr>
          <w:rFonts w:ascii="ITC Avant Garde" w:hAnsi="ITC Avant Garde"/>
          <w:color w:val="000000" w:themeColor="text1"/>
          <w:sz w:val="22"/>
          <w:szCs w:val="22"/>
          <w:lang w:val="es-ES"/>
        </w:rPr>
        <w:t>”</w:t>
      </w:r>
      <w:r w:rsidR="00726D64" w:rsidRPr="008C60D0">
        <w:rPr>
          <w:rFonts w:ascii="ITC Avant Garde" w:hAnsi="ITC Avant Garde"/>
          <w:color w:val="000000" w:themeColor="text1"/>
          <w:sz w:val="22"/>
          <w:szCs w:val="22"/>
          <w:lang w:val="es-ES"/>
        </w:rPr>
        <w:t>.</w:t>
      </w:r>
    </w:p>
    <w:p w14:paraId="487BDE9F" w14:textId="77777777" w:rsidR="00B94A87" w:rsidRDefault="00863C9C"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w:t>
      </w:r>
      <w:r w:rsidR="00C54CDB" w:rsidRPr="008C60D0">
        <w:rPr>
          <w:rFonts w:ascii="ITC Avant Garde" w:hAnsi="ITC Avant Garde"/>
          <w:color w:val="000000" w:themeColor="text1"/>
          <w:sz w:val="22"/>
          <w:szCs w:val="22"/>
          <w:lang w:val="es-ES"/>
        </w:rPr>
        <w:t>la Resolución aprobada</w:t>
      </w:r>
      <w:r w:rsidRPr="008C60D0">
        <w:rPr>
          <w:rFonts w:ascii="ITC Avant Garde" w:hAnsi="ITC Avant Garde"/>
          <w:color w:val="000000" w:themeColor="text1"/>
          <w:sz w:val="22"/>
          <w:szCs w:val="22"/>
          <w:lang w:val="es-ES"/>
        </w:rPr>
        <w:t xml:space="preserve"> por el Pleno.</w:t>
      </w:r>
    </w:p>
    <w:p w14:paraId="696B542C" w14:textId="77777777" w:rsidR="00B94A87" w:rsidRDefault="00863C9C"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00C54CDB" w:rsidRPr="008C60D0">
        <w:rPr>
          <w:rFonts w:ascii="ITC Avant Garde" w:hAnsi="ITC Avant Garde"/>
          <w:color w:val="000000" w:themeColor="text1"/>
          <w:sz w:val="22"/>
          <w:szCs w:val="22"/>
        </w:rPr>
        <w:t>Notifíquese</w:t>
      </w:r>
      <w:r w:rsidR="00C54CDB" w:rsidRPr="008C60D0">
        <w:rPr>
          <w:rFonts w:ascii="ITC Avant Garde" w:hAnsi="ITC Avant Garde"/>
          <w:color w:val="000000" w:themeColor="text1"/>
          <w:sz w:val="22"/>
          <w:szCs w:val="22"/>
          <w:lang w:val="es-ES"/>
        </w:rPr>
        <w:t xml:space="preserve"> a la Unidad </w:t>
      </w:r>
      <w:r w:rsidR="005B533C" w:rsidRPr="008C60D0">
        <w:rPr>
          <w:rFonts w:ascii="ITC Avant Garde" w:hAnsi="ITC Avant Garde"/>
          <w:color w:val="000000" w:themeColor="text1"/>
          <w:sz w:val="22"/>
          <w:szCs w:val="22"/>
          <w:lang w:val="es-ES"/>
        </w:rPr>
        <w:t xml:space="preserve">de </w:t>
      </w:r>
      <w:r w:rsidR="00A20514" w:rsidRPr="008C60D0">
        <w:rPr>
          <w:rFonts w:ascii="ITC Avant Garde" w:hAnsi="ITC Avant Garde"/>
          <w:color w:val="000000" w:themeColor="text1"/>
          <w:sz w:val="22"/>
          <w:szCs w:val="22"/>
          <w:lang w:val="es-ES"/>
        </w:rPr>
        <w:t>Espectro Radioeléctrico</w:t>
      </w:r>
      <w:r w:rsidR="00C54CDB" w:rsidRPr="008C60D0">
        <w:rPr>
          <w:rFonts w:ascii="ITC Avant Garde" w:hAnsi="ITC Avant Garde"/>
          <w:color w:val="000000" w:themeColor="text1"/>
          <w:sz w:val="22"/>
          <w:szCs w:val="22"/>
          <w:lang w:val="es-ES"/>
        </w:rPr>
        <w:t>.</w:t>
      </w:r>
    </w:p>
    <w:p w14:paraId="063C63EF" w14:textId="77777777" w:rsidR="00B94A87" w:rsidRDefault="00863C9C"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00C54CDB"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00121213" w:rsidRPr="008C60D0">
        <w:rPr>
          <w:rFonts w:ascii="ITC Avant Garde" w:hAnsi="ITC Avant Garde"/>
          <w:color w:val="000000" w:themeColor="text1"/>
          <w:sz w:val="22"/>
          <w:szCs w:val="22"/>
          <w:lang w:val="es-ES"/>
        </w:rPr>
        <w:t>.</w:t>
      </w:r>
    </w:p>
    <w:p w14:paraId="5B500E66" w14:textId="5589101F" w:rsidR="00121213" w:rsidRPr="008C60D0"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III.2.- </w:t>
      </w:r>
      <w:r w:rsidR="005A24EB"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Compañía Periodística Sudcaliforniana, S.A. de C.V. con número de Folio Único P0-340204, respecto del lote 14, en la Licitación </w:t>
      </w:r>
      <w:r w:rsidR="005A24EB" w:rsidRPr="00B94A87">
        <w:rPr>
          <w:rFonts w:ascii="ITC Avant Garde" w:eastAsia="Calibri" w:hAnsi="ITC Avant Garde"/>
          <w:b/>
          <w:bCs/>
          <w:sz w:val="22"/>
          <w:szCs w:val="22"/>
        </w:rPr>
        <w:t>Pública</w:t>
      </w:r>
      <w:r w:rsidR="005A24EB" w:rsidRPr="008C60D0">
        <w:rPr>
          <w:rFonts w:ascii="ITC Avant Garde" w:hAnsi="ITC Avant Garde"/>
          <w:b/>
          <w:color w:val="000000" w:themeColor="text1"/>
          <w:sz w:val="22"/>
          <w:szCs w:val="22"/>
          <w:lang w:val="es-ES" w:eastAsia="en-US"/>
        </w:rPr>
        <w:t xml:space="preserve">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0871D7E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0E4E398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068CB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57A1FF9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49A81235"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005A24EB"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005A24EB" w:rsidRPr="008C60D0">
        <w:rPr>
          <w:rFonts w:ascii="ITC Avant Garde" w:eastAsiaTheme="minorHAnsi" w:hAnsi="ITC Avant Garde" w:cstheme="minorBidi"/>
          <w:color w:val="000000" w:themeColor="text1"/>
          <w:sz w:val="22"/>
          <w:szCs w:val="22"/>
          <w:lang w:eastAsia="en-US"/>
        </w:rPr>
        <w:t>Labardini</w:t>
      </w:r>
      <w:proofErr w:type="spellEnd"/>
      <w:r w:rsidR="005A24EB" w:rsidRPr="008C60D0">
        <w:rPr>
          <w:rFonts w:ascii="ITC Avant Garde" w:eastAsiaTheme="minorHAnsi" w:hAnsi="ITC Avant Garde" w:cstheme="minorBidi"/>
          <w:color w:val="000000" w:themeColor="text1"/>
          <w:sz w:val="22"/>
          <w:szCs w:val="22"/>
          <w:lang w:eastAsia="en-US"/>
        </w:rPr>
        <w:t xml:space="preserve"> </w:t>
      </w:r>
      <w:proofErr w:type="spellStart"/>
      <w:r w:rsidR="005A24EB" w:rsidRPr="008C60D0">
        <w:rPr>
          <w:rFonts w:ascii="ITC Avant Garde" w:eastAsiaTheme="minorHAnsi" w:hAnsi="ITC Avant Garde" w:cstheme="minorBidi"/>
          <w:color w:val="000000" w:themeColor="text1"/>
          <w:sz w:val="22"/>
          <w:szCs w:val="22"/>
          <w:lang w:eastAsia="en-US"/>
        </w:rPr>
        <w:t>Inzunza</w:t>
      </w:r>
      <w:proofErr w:type="spellEnd"/>
      <w:r w:rsidR="005A24EB" w:rsidRPr="008C60D0">
        <w:rPr>
          <w:rFonts w:ascii="ITC Avant Garde" w:eastAsiaTheme="minorHAnsi" w:hAnsi="ITC Avant Garde" w:cstheme="minorBidi"/>
          <w:color w:val="000000" w:themeColor="text1"/>
          <w:sz w:val="22"/>
          <w:szCs w:val="22"/>
          <w:lang w:eastAsia="en-US"/>
        </w:rPr>
        <w:t xml:space="preserve">, María Elena </w:t>
      </w:r>
      <w:proofErr w:type="spellStart"/>
      <w:r w:rsidR="005A24EB" w:rsidRPr="008C60D0">
        <w:rPr>
          <w:rFonts w:ascii="ITC Avant Garde" w:eastAsiaTheme="minorHAnsi" w:hAnsi="ITC Avant Garde" w:cstheme="minorBidi"/>
          <w:color w:val="000000" w:themeColor="text1"/>
          <w:sz w:val="22"/>
          <w:szCs w:val="22"/>
          <w:lang w:eastAsia="en-US"/>
        </w:rPr>
        <w:t>Estavillo</w:t>
      </w:r>
      <w:proofErr w:type="spellEnd"/>
      <w:r w:rsidR="005A24EB"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5A24EB" w:rsidRPr="008C60D0">
        <w:rPr>
          <w:rFonts w:ascii="ITC Avant Garde" w:eastAsiaTheme="minorHAnsi" w:hAnsi="ITC Avant Garde" w:cstheme="minorBidi"/>
          <w:color w:val="000000" w:themeColor="text1"/>
          <w:sz w:val="22"/>
          <w:szCs w:val="22"/>
          <w:lang w:eastAsia="en-US"/>
        </w:rPr>
        <w:t>Fromow</w:t>
      </w:r>
      <w:proofErr w:type="spellEnd"/>
      <w:r w:rsidR="005A24EB"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A24EB" w:rsidRPr="008C60D0">
        <w:rPr>
          <w:rFonts w:ascii="ITC Avant Garde" w:eastAsiaTheme="minorHAnsi" w:hAnsi="ITC Avant Garde" w:cstheme="minorBidi"/>
          <w:color w:val="000000" w:themeColor="text1"/>
          <w:sz w:val="22"/>
          <w:szCs w:val="22"/>
          <w:lang w:eastAsia="en-US"/>
        </w:rPr>
        <w:t>Rovalo</w:t>
      </w:r>
      <w:proofErr w:type="spellEnd"/>
      <w:r w:rsidR="005A24EB" w:rsidRPr="008C60D0">
        <w:rPr>
          <w:rFonts w:ascii="ITC Avant Garde" w:eastAsiaTheme="minorHAnsi" w:hAnsi="ITC Avant Garde" w:cstheme="minorBidi"/>
          <w:color w:val="000000" w:themeColor="text1"/>
          <w:sz w:val="22"/>
          <w:szCs w:val="22"/>
          <w:lang w:eastAsia="en-US"/>
        </w:rPr>
        <w:t>.</w:t>
      </w:r>
    </w:p>
    <w:p w14:paraId="6164BB5A" w14:textId="77777777" w:rsidR="00B94A87" w:rsidRDefault="005A24EB"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w:t>
      </w:r>
      <w:r w:rsidR="00121213" w:rsidRPr="008C60D0">
        <w:rPr>
          <w:rFonts w:ascii="ITC Avant Garde" w:eastAsiaTheme="minorHAnsi" w:hAnsi="ITC Avant Garde" w:cstheme="minorBidi"/>
          <w:color w:val="000000" w:themeColor="text1"/>
          <w:sz w:val="22"/>
          <w:szCs w:val="22"/>
          <w:lang w:eastAsia="en-US"/>
        </w:rPr>
        <w:t>, en lo referente a ordenar suscribir el título de concesión, puesto que el mismo no requiere incluir en la programación contenidos nacionales, regionales y locales.</w:t>
      </w:r>
    </w:p>
    <w:p w14:paraId="3B737E36"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2A3C4A0"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20CC52D8" w14:textId="77777777" w:rsidR="00B94A87" w:rsidRDefault="005A24EB"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P/IFT/250917/553</w:t>
      </w:r>
    </w:p>
    <w:p w14:paraId="74D2A4A4"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5A24EB"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Compañía Periodística Sudcaliforniana, S.A. de C.V. con número de Folio Único P0-340204, respecto del lote 14,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20F7F96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EFDD9E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5B533C"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2BFBBE4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C69F17D" w14:textId="613EBD09"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III.3.- </w:t>
      </w:r>
      <w:r w:rsidR="005A24EB"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5A24EB" w:rsidRPr="008C60D0">
        <w:rPr>
          <w:rFonts w:ascii="ITC Avant Garde" w:hAnsi="ITC Avant Garde"/>
          <w:b/>
          <w:color w:val="000000" w:themeColor="text1"/>
          <w:sz w:val="22"/>
          <w:szCs w:val="22"/>
          <w:lang w:val="es-ES" w:eastAsia="en-US"/>
        </w:rPr>
        <w:t>Telsusa</w:t>
      </w:r>
      <w:proofErr w:type="spellEnd"/>
      <w:r w:rsidR="005A24EB" w:rsidRPr="008C60D0">
        <w:rPr>
          <w:rFonts w:ascii="ITC Avant Garde" w:hAnsi="ITC Avant Garde"/>
          <w:b/>
          <w:color w:val="000000" w:themeColor="text1"/>
          <w:sz w:val="22"/>
          <w:szCs w:val="22"/>
          <w:lang w:val="es-ES" w:eastAsia="en-US"/>
        </w:rPr>
        <w:t xml:space="preserve"> Televisión México, S.A. de C.V. con número de Folio Único T1-510541, respecto del lote 16, en la Licitación Pública para concesionar el uso, </w:t>
      </w:r>
      <w:r w:rsidR="005A24EB" w:rsidRPr="00B94A87">
        <w:rPr>
          <w:rFonts w:ascii="ITC Avant Garde" w:eastAsia="Calibri" w:hAnsi="ITC Avant Garde"/>
          <w:b/>
          <w:bCs/>
          <w:sz w:val="22"/>
          <w:szCs w:val="22"/>
        </w:rPr>
        <w:t>aprovechamiento</w:t>
      </w:r>
      <w:r w:rsidR="005A24EB" w:rsidRPr="008C60D0">
        <w:rPr>
          <w:rFonts w:ascii="ITC Avant Garde" w:hAnsi="ITC Avant Garde"/>
          <w:b/>
          <w:color w:val="000000" w:themeColor="text1"/>
          <w:sz w:val="22"/>
          <w:szCs w:val="22"/>
          <w:lang w:val="es-ES" w:eastAsia="en-US"/>
        </w:rPr>
        <w:t xml:space="preserve">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0163B34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00F48C5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49CD3C8" w14:textId="3716CE49"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7A525CD4"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1C805F4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w:t>
      </w:r>
      <w:r w:rsidR="005A24EB" w:rsidRPr="008C60D0">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5A24EB" w:rsidRPr="008C60D0">
        <w:rPr>
          <w:rFonts w:ascii="ITC Avant Garde" w:hAnsi="ITC Avant Garde"/>
          <w:color w:val="000000" w:themeColor="text1"/>
          <w:sz w:val="22"/>
          <w:szCs w:val="22"/>
          <w:lang w:val="es-ES"/>
        </w:rPr>
        <w:t>Fromow</w:t>
      </w:r>
      <w:proofErr w:type="spellEnd"/>
      <w:r w:rsidR="005A24EB" w:rsidRPr="008C60D0">
        <w:rPr>
          <w:rFonts w:ascii="ITC Avant Garde" w:hAnsi="ITC Avant Garde"/>
          <w:color w:val="000000" w:themeColor="text1"/>
          <w:sz w:val="22"/>
          <w:szCs w:val="22"/>
          <w:lang w:val="es-ES"/>
        </w:rPr>
        <w:t xml:space="preserve"> Rangel, Javier Juárez Mojica y Arturo Robles </w:t>
      </w:r>
      <w:proofErr w:type="spellStart"/>
      <w:r w:rsidR="005A24EB" w:rsidRPr="008C60D0">
        <w:rPr>
          <w:rFonts w:ascii="ITC Avant Garde" w:hAnsi="ITC Avant Garde"/>
          <w:color w:val="000000" w:themeColor="text1"/>
          <w:sz w:val="22"/>
          <w:szCs w:val="22"/>
          <w:lang w:val="es-ES"/>
        </w:rPr>
        <w:t>Rovalo</w:t>
      </w:r>
      <w:proofErr w:type="spellEnd"/>
      <w:r w:rsidR="005A24EB" w:rsidRPr="008C60D0">
        <w:rPr>
          <w:rFonts w:ascii="ITC Avant Garde" w:hAnsi="ITC Avant Garde"/>
          <w:color w:val="000000" w:themeColor="text1"/>
          <w:sz w:val="22"/>
          <w:szCs w:val="22"/>
          <w:lang w:val="es-ES"/>
        </w:rPr>
        <w:t xml:space="preserve">; y con los votos en contra de las Comisionadas Adriana Sofía </w:t>
      </w:r>
      <w:proofErr w:type="spellStart"/>
      <w:r w:rsidR="005A24EB" w:rsidRPr="008C60D0">
        <w:rPr>
          <w:rFonts w:ascii="ITC Avant Garde" w:hAnsi="ITC Avant Garde"/>
          <w:color w:val="000000" w:themeColor="text1"/>
          <w:sz w:val="22"/>
          <w:szCs w:val="22"/>
          <w:lang w:val="es-ES"/>
        </w:rPr>
        <w:t>Labardini</w:t>
      </w:r>
      <w:proofErr w:type="spellEnd"/>
      <w:r w:rsidR="005A24EB" w:rsidRPr="008C60D0">
        <w:rPr>
          <w:rFonts w:ascii="ITC Avant Garde" w:hAnsi="ITC Avant Garde"/>
          <w:color w:val="000000" w:themeColor="text1"/>
          <w:sz w:val="22"/>
          <w:szCs w:val="22"/>
          <w:lang w:val="es-ES"/>
        </w:rPr>
        <w:t xml:space="preserve"> </w:t>
      </w:r>
      <w:proofErr w:type="spellStart"/>
      <w:r w:rsidR="005A24EB" w:rsidRPr="008C60D0">
        <w:rPr>
          <w:rFonts w:ascii="ITC Avant Garde" w:hAnsi="ITC Avant Garde"/>
          <w:color w:val="000000" w:themeColor="text1"/>
          <w:sz w:val="22"/>
          <w:szCs w:val="22"/>
          <w:lang w:val="es-ES"/>
        </w:rPr>
        <w:t>Inzunza</w:t>
      </w:r>
      <w:proofErr w:type="spellEnd"/>
      <w:r w:rsidR="000D0B83" w:rsidRPr="008C60D0">
        <w:rPr>
          <w:rFonts w:ascii="ITC Avant Garde" w:hAnsi="ITC Avant Garde"/>
          <w:color w:val="000000" w:themeColor="text1"/>
          <w:sz w:val="22"/>
          <w:szCs w:val="22"/>
          <w:lang w:val="es-ES"/>
        </w:rPr>
        <w:t xml:space="preserve">, por considerar que </w:t>
      </w:r>
      <w:r w:rsidR="005A24EB" w:rsidRPr="008C60D0">
        <w:rPr>
          <w:rFonts w:ascii="ITC Avant Garde" w:hAnsi="ITC Avant Garde"/>
          <w:color w:val="000000" w:themeColor="text1"/>
          <w:sz w:val="22"/>
          <w:szCs w:val="22"/>
          <w:lang w:val="es-ES"/>
        </w:rPr>
        <w:t>no se hizo un análisis ni opinión adecuado sobre sus vínculos que la harían parte del GIE</w:t>
      </w:r>
      <w:r w:rsidR="000D0B83" w:rsidRPr="008C60D0">
        <w:rPr>
          <w:rFonts w:ascii="ITC Avant Garde" w:hAnsi="ITC Avant Garde"/>
          <w:color w:val="000000" w:themeColor="text1"/>
          <w:sz w:val="22"/>
          <w:szCs w:val="22"/>
          <w:lang w:val="es-ES"/>
        </w:rPr>
        <w:t xml:space="preserve">; </w:t>
      </w:r>
      <w:r w:rsidR="005A24EB" w:rsidRPr="008C60D0">
        <w:rPr>
          <w:rFonts w:ascii="ITC Avant Garde" w:hAnsi="ITC Avant Garde"/>
          <w:color w:val="000000" w:themeColor="text1"/>
          <w:sz w:val="22"/>
          <w:szCs w:val="22"/>
          <w:lang w:val="es-ES"/>
        </w:rPr>
        <w:t xml:space="preserve">María Elena </w:t>
      </w:r>
      <w:proofErr w:type="spellStart"/>
      <w:r w:rsidR="005A24EB" w:rsidRPr="008C60D0">
        <w:rPr>
          <w:rFonts w:ascii="ITC Avant Garde" w:hAnsi="ITC Avant Garde"/>
          <w:color w:val="000000" w:themeColor="text1"/>
          <w:sz w:val="22"/>
          <w:szCs w:val="22"/>
          <w:lang w:val="es-ES"/>
        </w:rPr>
        <w:t>Estavillo</w:t>
      </w:r>
      <w:proofErr w:type="spellEnd"/>
      <w:r w:rsidR="005A24EB" w:rsidRPr="008C60D0">
        <w:rPr>
          <w:rFonts w:ascii="ITC Avant Garde" w:hAnsi="ITC Avant Garde"/>
          <w:color w:val="000000" w:themeColor="text1"/>
          <w:sz w:val="22"/>
          <w:szCs w:val="22"/>
          <w:lang w:val="es-ES"/>
        </w:rPr>
        <w:t xml:space="preserve"> Flores</w:t>
      </w:r>
      <w:r w:rsidR="000D0B83" w:rsidRPr="008C60D0">
        <w:rPr>
          <w:rFonts w:ascii="ITC Avant Garde" w:hAnsi="ITC Avant Garde"/>
          <w:color w:val="000000" w:themeColor="text1"/>
          <w:sz w:val="22"/>
          <w:szCs w:val="22"/>
          <w:lang w:val="es-ES"/>
        </w:rPr>
        <w:t xml:space="preserve">, por considerar que no cumple con los principios previstos en el artículo 78 de la Ley Federal de Telecomunicaciones y radiodifusión </w:t>
      </w:r>
      <w:r w:rsidR="005A24EB" w:rsidRPr="008C60D0">
        <w:rPr>
          <w:rFonts w:ascii="ITC Avant Garde" w:hAnsi="ITC Avant Garde"/>
          <w:color w:val="000000" w:themeColor="text1"/>
          <w:sz w:val="22"/>
          <w:szCs w:val="22"/>
          <w:lang w:val="es-ES"/>
        </w:rPr>
        <w:t>y</w:t>
      </w:r>
      <w:r w:rsidR="000D0B83" w:rsidRPr="008C60D0">
        <w:rPr>
          <w:rFonts w:ascii="ITC Avant Garde" w:hAnsi="ITC Avant Garde"/>
          <w:color w:val="000000" w:themeColor="text1"/>
          <w:sz w:val="22"/>
          <w:szCs w:val="22"/>
          <w:lang w:val="es-ES"/>
        </w:rPr>
        <w:t>,</w:t>
      </w:r>
      <w:r w:rsidR="005A24EB" w:rsidRPr="008C60D0">
        <w:rPr>
          <w:rFonts w:ascii="ITC Avant Garde" w:hAnsi="ITC Avant Garde"/>
          <w:color w:val="000000" w:themeColor="text1"/>
          <w:sz w:val="22"/>
          <w:szCs w:val="22"/>
          <w:lang w:val="es-ES"/>
        </w:rPr>
        <w:t xml:space="preserve"> del Comisionado Adolfo Cuevas Teja</w:t>
      </w:r>
      <w:r w:rsidR="000D0B83" w:rsidRPr="008C60D0">
        <w:rPr>
          <w:rFonts w:ascii="ITC Avant Garde" w:hAnsi="ITC Avant Garde"/>
          <w:color w:val="000000" w:themeColor="text1"/>
          <w:sz w:val="22"/>
          <w:szCs w:val="22"/>
          <w:lang w:val="es-ES"/>
        </w:rPr>
        <w:t xml:space="preserve">, </w:t>
      </w:r>
      <w:r w:rsidR="002504A2" w:rsidRPr="008C60D0">
        <w:rPr>
          <w:rFonts w:ascii="ITC Avant Garde" w:hAnsi="ITC Avant Garde"/>
          <w:color w:val="000000" w:themeColor="text1"/>
          <w:sz w:val="22"/>
          <w:szCs w:val="22"/>
          <w:lang w:val="es-ES"/>
        </w:rPr>
        <w:t xml:space="preserve">por </w:t>
      </w:r>
      <w:r w:rsidR="001D00AA" w:rsidRPr="008C60D0">
        <w:rPr>
          <w:rFonts w:ascii="ITC Avant Garde" w:hAnsi="ITC Avant Garde"/>
          <w:color w:val="000000" w:themeColor="text1"/>
          <w:sz w:val="22"/>
          <w:szCs w:val="22"/>
          <w:lang w:val="es-ES"/>
        </w:rPr>
        <w:t>considerar los problemas de competencia económica detectados.</w:t>
      </w:r>
    </w:p>
    <w:p w14:paraId="652F079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7143A2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1AB15C5"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P/IFT/250917/554</w:t>
      </w:r>
    </w:p>
    <w:p w14:paraId="6C7DC6CE"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0D0B83" w:rsidRPr="008C60D0">
        <w:rPr>
          <w:rFonts w:ascii="ITC Avant Garde" w:hAnsi="ITC Avant Garde"/>
          <w:color w:val="000000" w:themeColor="text1"/>
          <w:sz w:val="22"/>
          <w:szCs w:val="22"/>
          <w:lang w:val="es-ES"/>
        </w:rPr>
        <w:t>Telsusa</w:t>
      </w:r>
      <w:proofErr w:type="spellEnd"/>
      <w:r w:rsidR="000D0B83" w:rsidRPr="008C60D0">
        <w:rPr>
          <w:rFonts w:ascii="ITC Avant Garde" w:hAnsi="ITC Avant Garde"/>
          <w:color w:val="000000" w:themeColor="text1"/>
          <w:sz w:val="22"/>
          <w:szCs w:val="22"/>
          <w:lang w:val="es-ES"/>
        </w:rPr>
        <w:t xml:space="preserve"> Televisión México, S.A. de C.V. con número de Folio Único T1-510541, respecto del lote 16, en la Licitación Pública para concesionar el uso, aprovechamiento y explotación comercial de 148 canales de transmisión para la prestación del servicio público de Televisión Radiodifundida Digital (Licitación No. IFT-6)</w:t>
      </w:r>
      <w:r w:rsidR="005A24EB" w:rsidRPr="008C60D0">
        <w:rPr>
          <w:rFonts w:ascii="ITC Avant Garde" w:hAnsi="ITC Avant Garde"/>
          <w:color w:val="000000" w:themeColor="text1"/>
          <w:sz w:val="22"/>
          <w:szCs w:val="22"/>
          <w:lang w:val="es-ES"/>
        </w:rPr>
        <w:t>”</w:t>
      </w:r>
      <w:r w:rsidRPr="008C60D0">
        <w:rPr>
          <w:rFonts w:ascii="ITC Avant Garde" w:hAnsi="ITC Avant Garde"/>
          <w:color w:val="000000" w:themeColor="text1"/>
          <w:sz w:val="22"/>
          <w:szCs w:val="22"/>
          <w:lang w:val="es-ES"/>
        </w:rPr>
        <w:t>.</w:t>
      </w:r>
    </w:p>
    <w:p w14:paraId="3DE1EE9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1ADBDE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5B533C"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5D80C8D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B03F479" w14:textId="467D7120"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III.4.- </w:t>
      </w:r>
      <w:r w:rsidR="000D0B83"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0D0B83" w:rsidRPr="008C60D0">
        <w:rPr>
          <w:rFonts w:ascii="ITC Avant Garde" w:hAnsi="ITC Avant Garde"/>
          <w:b/>
          <w:color w:val="000000" w:themeColor="text1"/>
          <w:sz w:val="22"/>
          <w:szCs w:val="22"/>
          <w:lang w:val="es-ES" w:eastAsia="en-US"/>
        </w:rPr>
        <w:t>Telsusa</w:t>
      </w:r>
      <w:proofErr w:type="spellEnd"/>
      <w:r w:rsidR="000D0B83" w:rsidRPr="008C60D0">
        <w:rPr>
          <w:rFonts w:ascii="ITC Avant Garde" w:hAnsi="ITC Avant Garde"/>
          <w:b/>
          <w:color w:val="000000" w:themeColor="text1"/>
          <w:sz w:val="22"/>
          <w:szCs w:val="22"/>
          <w:lang w:val="es-ES" w:eastAsia="en-US"/>
        </w:rPr>
        <w:t xml:space="preserve"> Televisión México, S.A. de C.V. con número de Folio Único T1-510541, respecto del lote 18,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4F7992C8"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6BAFF37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5763EF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6EFC84B" w14:textId="581B2C10"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4266E12F" w14:textId="77777777" w:rsidR="00B94A87" w:rsidRDefault="000D0B8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w:t>
      </w:r>
      <w:r w:rsidR="002504A2" w:rsidRPr="008C60D0">
        <w:rPr>
          <w:rFonts w:ascii="ITC Avant Garde" w:hAnsi="ITC Avant Garde"/>
          <w:color w:val="000000" w:themeColor="text1"/>
          <w:sz w:val="22"/>
          <w:szCs w:val="22"/>
          <w:lang w:val="es-ES"/>
        </w:rPr>
        <w:t xml:space="preserve">por </w:t>
      </w:r>
      <w:r w:rsidR="001D00AA" w:rsidRPr="008C60D0">
        <w:rPr>
          <w:rFonts w:ascii="ITC Avant Garde" w:hAnsi="ITC Avant Garde"/>
          <w:color w:val="000000" w:themeColor="text1"/>
          <w:sz w:val="22"/>
          <w:szCs w:val="22"/>
          <w:lang w:val="es-ES"/>
        </w:rPr>
        <w:t>considerar los problemas de competencia económica detectados.</w:t>
      </w:r>
    </w:p>
    <w:p w14:paraId="5BE03746"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1E2D723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90DFFC2"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P/IFT/250917/555</w:t>
      </w:r>
    </w:p>
    <w:p w14:paraId="4622D682"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0D0B83" w:rsidRPr="008C60D0">
        <w:rPr>
          <w:rFonts w:ascii="ITC Avant Garde" w:hAnsi="ITC Avant Garde"/>
          <w:color w:val="000000" w:themeColor="text1"/>
          <w:sz w:val="22"/>
          <w:szCs w:val="22"/>
          <w:lang w:val="es-ES"/>
        </w:rPr>
        <w:t>Telsusa</w:t>
      </w:r>
      <w:proofErr w:type="spellEnd"/>
      <w:r w:rsidR="000D0B83" w:rsidRPr="008C60D0">
        <w:rPr>
          <w:rFonts w:ascii="ITC Avant Garde" w:hAnsi="ITC Avant Garde"/>
          <w:color w:val="000000" w:themeColor="text1"/>
          <w:sz w:val="22"/>
          <w:szCs w:val="22"/>
          <w:lang w:val="es-ES"/>
        </w:rPr>
        <w:t xml:space="preserve"> Televisión México, S.A. de C.V. con número de Folio Único T1-510541, respecto del lote 18,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7F1EBC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FA6AA4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w:t>
      </w:r>
      <w:r w:rsidR="00B52ACD" w:rsidRPr="008C60D0">
        <w:rPr>
          <w:rFonts w:ascii="ITC Avant Garde" w:hAnsi="ITC Avant Garde"/>
          <w:color w:val="000000" w:themeColor="text1"/>
          <w:sz w:val="22"/>
          <w:szCs w:val="22"/>
          <w:lang w:val="es-ES"/>
        </w:rPr>
        <w:t xml:space="preserve"> de</w:t>
      </w:r>
      <w:r w:rsidRPr="008C60D0">
        <w:rPr>
          <w:rFonts w:ascii="ITC Avant Garde" w:hAnsi="ITC Avant Garde"/>
          <w:color w:val="000000" w:themeColor="text1"/>
          <w:sz w:val="22"/>
          <w:szCs w:val="22"/>
          <w:lang w:val="es-ES"/>
        </w:rPr>
        <w:t xml:space="preserve"> Espectro Radioeléctrico.</w:t>
      </w:r>
    </w:p>
    <w:p w14:paraId="1D7DF04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B5830BA" w14:textId="324DFF4C"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III.5.- </w:t>
      </w:r>
      <w:r w:rsidR="000D0B83"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Multimedios Televisión, S.A. de C.V. con número de Folio Único M9-531341, respecto del lote 24,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17B107E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6EE1B034"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ACE770"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7F2D370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59B47A4"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7BCB74E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F2EAC47"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2DF7716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551D3150"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P/IFT/250917/556</w:t>
      </w:r>
    </w:p>
    <w:p w14:paraId="1211D21A"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Multimedios Televisión, S.A. de C.V. con número de Folio Único M9-531341, respecto del lote 24,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6FF70510"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A4B135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259B7DD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DADC1F4" w14:textId="39292679"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III.6.- </w:t>
      </w:r>
      <w:r w:rsidR="000D0B83"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Intermedia de Chihuahua, S.A. de C.V. con número de Folio Único I0-220022, respecto del lote 27,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50AB2CD7"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343A171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74FE3F2"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9D95637"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52E86B55"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44FC1C76"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2EBF3664"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3A645BCD"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4448E61E"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P/IFT/250917/557</w:t>
      </w:r>
    </w:p>
    <w:p w14:paraId="0C00F8CD"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Intermedia de Chihuahua, S.A. de C.V. con número de Folio Único I0-220022, respecto del lote 27,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19C4BB2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7114CA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5117A7C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9FBB9AC" w14:textId="151253D7"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III.7.- </w:t>
      </w:r>
      <w:r w:rsidR="000D0B83"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Multimedios Televisión, S.A. de C.V. con número de Folio Único M9-531341, respecto del lote 40, en la Licitación Pública para </w:t>
      </w:r>
      <w:r w:rsidR="000D0B83" w:rsidRPr="00B94A87">
        <w:rPr>
          <w:rFonts w:ascii="ITC Avant Garde" w:eastAsia="Calibri" w:hAnsi="ITC Avant Garde"/>
          <w:b/>
          <w:bCs/>
          <w:sz w:val="22"/>
          <w:szCs w:val="22"/>
        </w:rPr>
        <w:t>concesionar</w:t>
      </w:r>
      <w:r w:rsidR="000D0B83" w:rsidRPr="008C60D0">
        <w:rPr>
          <w:rFonts w:ascii="ITC Avant Garde" w:hAnsi="ITC Avant Garde"/>
          <w:b/>
          <w:color w:val="000000" w:themeColor="text1"/>
          <w:sz w:val="22"/>
          <w:szCs w:val="22"/>
          <w:lang w:val="es-ES" w:eastAsia="en-US"/>
        </w:rPr>
        <w:t xml:space="preserve">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68704730"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CE401CE"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9930D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17FD4C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5980CB3"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690BD3F9"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5FE0456"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C2DC337"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173B88C"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P/IFT/250917/558</w:t>
      </w:r>
    </w:p>
    <w:p w14:paraId="39E75ACF"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Multimedios Televisión, S.A. de C.V. con número de Folio Único M9-531341, respecto del lote 40,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69983448" w14:textId="2F7BC2A7" w:rsidR="00121213" w:rsidRPr="008C60D0"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4643E8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5765BE2D"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57D25DB" w14:textId="74BED106" w:rsidR="00121213" w:rsidRPr="008C60D0"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III.8.- </w:t>
      </w:r>
      <w:r w:rsidR="000D0B83"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Tele Saltillo, S.A. de C.V. con número de Folio Único T1-013032, respecto del lote 43,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5A1DCFC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6BF9FA0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116819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3AE52BD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78620B6"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6C731E7B"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25A4582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339DA92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52D14507"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P/IFT/250917/559</w:t>
      </w:r>
    </w:p>
    <w:p w14:paraId="0301BFF5"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Tele Saltillo, S.A. de C.V. con número de Folio Único T1-013032, respecto del lote 43,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761A3CEB"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173A79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7D343CB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4758299" w14:textId="0C4B5FD1"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III.9.- </w:t>
      </w:r>
      <w:r w:rsidR="000D0B83"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Francisco de Jesús Aguirre Gómez con número de Folio Único AF-223042, respecto del lote 49,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42BF1B9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6076A80"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BD7248D" w14:textId="0378A2BA"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7C03CEB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6D44E37"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0CC0E2E8"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25D0E9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758E4A8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F3A25C6"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P/IFT/250917/560</w:t>
      </w:r>
    </w:p>
    <w:p w14:paraId="29B10E84"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Francisco de Jesús Aguirre Gómez con número de Folio Único AF-223042, respecto del lote 49,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2F25C2B"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11154A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w:t>
      </w:r>
      <w:r w:rsidR="00B52ACD" w:rsidRPr="008C60D0">
        <w:rPr>
          <w:rFonts w:ascii="ITC Avant Garde" w:hAnsi="ITC Avant Garde"/>
          <w:color w:val="000000" w:themeColor="text1"/>
          <w:sz w:val="22"/>
          <w:szCs w:val="22"/>
          <w:lang w:val="es-ES"/>
        </w:rPr>
        <w:t xml:space="preserve"> de</w:t>
      </w:r>
      <w:r w:rsidRPr="008C60D0">
        <w:rPr>
          <w:rFonts w:ascii="ITC Avant Garde" w:hAnsi="ITC Avant Garde"/>
          <w:color w:val="000000" w:themeColor="text1"/>
          <w:sz w:val="22"/>
          <w:szCs w:val="22"/>
          <w:lang w:val="es-ES"/>
        </w:rPr>
        <w:t xml:space="preserve"> Espectro Radioeléctrico.</w:t>
      </w:r>
    </w:p>
    <w:p w14:paraId="74719BA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49440D7" w14:textId="70EAA2BA" w:rsidR="00121213" w:rsidRPr="008C60D0"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III.10.- </w:t>
      </w:r>
      <w:r w:rsidR="000D0B83"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Televisión Digital, S.A. de C.V. con número de Folio Único T0-551252, respecto del lote 50, en la Licitación Pública para concesionar el uso, aprovechamiento y explotación comercial de 148 canales de transmisión para la </w:t>
      </w:r>
      <w:r w:rsidR="000D0B83" w:rsidRPr="00B94A87">
        <w:rPr>
          <w:rFonts w:ascii="ITC Avant Garde" w:eastAsia="Calibri" w:hAnsi="ITC Avant Garde"/>
          <w:b/>
          <w:bCs/>
          <w:sz w:val="22"/>
          <w:szCs w:val="22"/>
        </w:rPr>
        <w:t>prestación</w:t>
      </w:r>
      <w:r w:rsidR="000D0B83" w:rsidRPr="008C60D0">
        <w:rPr>
          <w:rFonts w:ascii="ITC Avant Garde" w:hAnsi="ITC Avant Garde"/>
          <w:b/>
          <w:color w:val="000000" w:themeColor="text1"/>
          <w:sz w:val="22"/>
          <w:szCs w:val="22"/>
          <w:lang w:val="es-ES" w:eastAsia="en-US"/>
        </w:rPr>
        <w:t xml:space="preserve">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07712F3D"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27AC2B1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62E68C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32693C4D"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17C93CBA"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0093E4EA"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533A10C0"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133B822"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549C3897"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P/IFT/250917/561</w:t>
      </w:r>
    </w:p>
    <w:p w14:paraId="48E73429"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Televisión Digital, S.A. de C.V. con número de Folio Único T0-551252, respecto del lote 50,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7F0248B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95D814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0B092DE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DCF4582" w14:textId="3DF0DFE5"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III.11.- </w:t>
      </w:r>
      <w:r w:rsidR="000D0B83"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Radio Comunicación </w:t>
      </w:r>
      <w:proofErr w:type="spellStart"/>
      <w:r w:rsidR="000D0B83" w:rsidRPr="008C60D0">
        <w:rPr>
          <w:rFonts w:ascii="ITC Avant Garde" w:hAnsi="ITC Avant Garde"/>
          <w:b/>
          <w:color w:val="000000" w:themeColor="text1"/>
          <w:sz w:val="22"/>
          <w:szCs w:val="22"/>
          <w:lang w:val="es-ES" w:eastAsia="en-US"/>
        </w:rPr>
        <w:t>Gamar</w:t>
      </w:r>
      <w:proofErr w:type="spellEnd"/>
      <w:r w:rsidR="000D0B83" w:rsidRPr="008C60D0">
        <w:rPr>
          <w:rFonts w:ascii="ITC Avant Garde" w:hAnsi="ITC Avant Garde"/>
          <w:b/>
          <w:color w:val="000000" w:themeColor="text1"/>
          <w:sz w:val="22"/>
          <w:szCs w:val="22"/>
          <w:lang w:val="es-ES" w:eastAsia="en-US"/>
        </w:rPr>
        <w:t>, S.A. de C.V. con número de Folio Único R9-502524, respecto del lote 51,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0A3D5720"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8508A9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7B3BDB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28D7C304" w14:textId="54E1DBA2"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121D857B"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521AB118"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CDD34C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1CC33717"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18152741"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w:t>
      </w:r>
      <w:r w:rsidR="00121213" w:rsidRPr="008C60D0">
        <w:rPr>
          <w:rFonts w:ascii="ITC Avant Garde" w:hAnsi="ITC Avant Garde"/>
          <w:b/>
          <w:color w:val="000000" w:themeColor="text1"/>
          <w:sz w:val="22"/>
          <w:szCs w:val="22"/>
          <w:lang w:val="es-ES"/>
        </w:rPr>
        <w:t>2</w:t>
      </w:r>
    </w:p>
    <w:p w14:paraId="681E9C1C"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Radio Comunicación </w:t>
      </w:r>
      <w:proofErr w:type="spellStart"/>
      <w:r w:rsidR="000D0B83" w:rsidRPr="008C60D0">
        <w:rPr>
          <w:rFonts w:ascii="ITC Avant Garde" w:hAnsi="ITC Avant Garde"/>
          <w:color w:val="000000" w:themeColor="text1"/>
          <w:sz w:val="22"/>
          <w:szCs w:val="22"/>
          <w:lang w:val="es-ES"/>
        </w:rPr>
        <w:t>Gamar</w:t>
      </w:r>
      <w:proofErr w:type="spellEnd"/>
      <w:r w:rsidR="000D0B83" w:rsidRPr="008C60D0">
        <w:rPr>
          <w:rFonts w:ascii="ITC Avant Garde" w:hAnsi="ITC Avant Garde"/>
          <w:color w:val="000000" w:themeColor="text1"/>
          <w:sz w:val="22"/>
          <w:szCs w:val="22"/>
          <w:lang w:val="es-ES"/>
        </w:rPr>
        <w:t>, S.A. de C.V. con número de Folio Único R9-502524, respecto del lote 51,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14677B62" w14:textId="7E8FA7A0" w:rsidR="00121213" w:rsidRPr="008C60D0"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7CA7F4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7B1C59A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7A46A51" w14:textId="72B2AAA3"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III.12.- </w:t>
      </w:r>
      <w:r w:rsidR="000D0B83"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Multimedios Televisión, S.A. de C.V. con número de Folio Único M9-531341, respecto del lote 52,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756F7AA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3C0CC56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2719D5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FE942C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2699E9A"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3D07770C"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4F9A778A"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448C709E"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76D15461"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P/IFT/250917/563</w:t>
      </w:r>
    </w:p>
    <w:p w14:paraId="081EE47B"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Multimedios Televisión, S.A. de C.V. con número de Folio Único M9-531341, respecto del lote 52,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5CD2CDC9"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016FADC"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2981FE35"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8425D11" w14:textId="1CA2B838" w:rsidR="00121213" w:rsidRPr="008C60D0"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III.13.- </w:t>
      </w:r>
      <w:r w:rsidR="000D0B83"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Radio Comunicación </w:t>
      </w:r>
      <w:proofErr w:type="spellStart"/>
      <w:r w:rsidR="000D0B83" w:rsidRPr="008C60D0">
        <w:rPr>
          <w:rFonts w:ascii="ITC Avant Garde" w:hAnsi="ITC Avant Garde"/>
          <w:b/>
          <w:color w:val="000000" w:themeColor="text1"/>
          <w:sz w:val="22"/>
          <w:szCs w:val="22"/>
          <w:lang w:val="es-ES" w:eastAsia="en-US"/>
        </w:rPr>
        <w:t>Gamar</w:t>
      </w:r>
      <w:proofErr w:type="spellEnd"/>
      <w:r w:rsidR="000D0B83" w:rsidRPr="008C60D0">
        <w:rPr>
          <w:rFonts w:ascii="ITC Avant Garde" w:hAnsi="ITC Avant Garde"/>
          <w:b/>
          <w:color w:val="000000" w:themeColor="text1"/>
          <w:sz w:val="22"/>
          <w:szCs w:val="22"/>
          <w:lang w:val="es-ES" w:eastAsia="en-US"/>
        </w:rPr>
        <w:t>, S.A. de C.V. con número de Folio Único R9-502524, respecto del lote 53,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17654DC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56CAFDDC"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54819D"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7306397"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6DD56C12"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21CB2C7C"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3FC4F703"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A80040B" w14:textId="258D7B6E"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26AAA8EC" w14:textId="77777777" w:rsidR="00B94A87" w:rsidRDefault="000D0B8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P/IFT/250917/564</w:t>
      </w:r>
    </w:p>
    <w:p w14:paraId="510E332B"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0D0B83"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Radio Comunicación </w:t>
      </w:r>
      <w:proofErr w:type="spellStart"/>
      <w:r w:rsidR="000D0B83" w:rsidRPr="008C60D0">
        <w:rPr>
          <w:rFonts w:ascii="ITC Avant Garde" w:hAnsi="ITC Avant Garde"/>
          <w:color w:val="000000" w:themeColor="text1"/>
          <w:sz w:val="22"/>
          <w:szCs w:val="22"/>
          <w:lang w:val="es-ES"/>
        </w:rPr>
        <w:t>Gamar</w:t>
      </w:r>
      <w:proofErr w:type="spellEnd"/>
      <w:r w:rsidR="000D0B83" w:rsidRPr="008C60D0">
        <w:rPr>
          <w:rFonts w:ascii="ITC Avant Garde" w:hAnsi="ITC Avant Garde"/>
          <w:color w:val="000000" w:themeColor="text1"/>
          <w:sz w:val="22"/>
          <w:szCs w:val="22"/>
          <w:lang w:val="es-ES"/>
        </w:rPr>
        <w:t>, S.A. de C.V. con número de Folio Único R9-502524, respecto del lote 53,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799FDB1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7B86E0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07CF6A1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F54EE20" w14:textId="5F4637A0"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III.14.- </w:t>
      </w:r>
      <w:r w:rsidR="001D00AA"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1D00AA" w:rsidRPr="008C60D0">
        <w:rPr>
          <w:rFonts w:ascii="ITC Avant Garde" w:hAnsi="ITC Avant Garde"/>
          <w:b/>
          <w:color w:val="000000" w:themeColor="text1"/>
          <w:sz w:val="22"/>
          <w:szCs w:val="22"/>
          <w:lang w:val="es-ES" w:eastAsia="en-US"/>
        </w:rPr>
        <w:t>Telsusa</w:t>
      </w:r>
      <w:proofErr w:type="spellEnd"/>
      <w:r w:rsidR="001D00AA" w:rsidRPr="008C60D0">
        <w:rPr>
          <w:rFonts w:ascii="ITC Avant Garde" w:hAnsi="ITC Avant Garde"/>
          <w:b/>
          <w:color w:val="000000" w:themeColor="text1"/>
          <w:sz w:val="22"/>
          <w:szCs w:val="22"/>
          <w:lang w:val="es-ES" w:eastAsia="en-US"/>
        </w:rPr>
        <w:t xml:space="preserve"> Televisión México, S.A. de C.V. con número de Folio Único T1-510541, respecto del lote 65,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568F3C4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0654AB9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251DD98"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3502E26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66A38DF7" w14:textId="77777777" w:rsidR="00B94A87" w:rsidRDefault="001D00AA"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w:t>
      </w:r>
      <w:r w:rsidR="002504A2" w:rsidRPr="008C60D0">
        <w:rPr>
          <w:rFonts w:ascii="ITC Avant Garde" w:hAnsi="ITC Avant Garde"/>
          <w:color w:val="000000" w:themeColor="text1"/>
          <w:sz w:val="22"/>
          <w:szCs w:val="22"/>
          <w:lang w:val="es-ES"/>
        </w:rPr>
        <w:t xml:space="preserve">por </w:t>
      </w:r>
      <w:r w:rsidRPr="008C60D0">
        <w:rPr>
          <w:rFonts w:ascii="ITC Avant Garde" w:hAnsi="ITC Avant Garde"/>
          <w:color w:val="000000" w:themeColor="text1"/>
          <w:sz w:val="22"/>
          <w:szCs w:val="22"/>
          <w:lang w:val="es-ES"/>
        </w:rPr>
        <w:t>considerar los problemas de competencia económica detectados.</w:t>
      </w:r>
    </w:p>
    <w:p w14:paraId="6E3CD1EE"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14CA4CCA"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3B5AAFCB" w14:textId="77777777" w:rsidR="00B94A87" w:rsidRDefault="001D00A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P/IFT/250917/565</w:t>
      </w:r>
    </w:p>
    <w:p w14:paraId="036EB074"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1D00AA"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1D00AA" w:rsidRPr="008C60D0">
        <w:rPr>
          <w:rFonts w:ascii="ITC Avant Garde" w:hAnsi="ITC Avant Garde"/>
          <w:color w:val="000000" w:themeColor="text1"/>
          <w:sz w:val="22"/>
          <w:szCs w:val="22"/>
          <w:lang w:val="es-ES"/>
        </w:rPr>
        <w:t>Telsusa</w:t>
      </w:r>
      <w:proofErr w:type="spellEnd"/>
      <w:r w:rsidR="001D00AA" w:rsidRPr="008C60D0">
        <w:rPr>
          <w:rFonts w:ascii="ITC Avant Garde" w:hAnsi="ITC Avant Garde"/>
          <w:color w:val="000000" w:themeColor="text1"/>
          <w:sz w:val="22"/>
          <w:szCs w:val="22"/>
          <w:lang w:val="es-ES"/>
        </w:rPr>
        <w:t xml:space="preserve"> Televisión México, S.A. de C.V. con número de Folio Único T1-510541, respecto del lote 65,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2724E345"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91CBC3"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13D51005"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2FA5A4B" w14:textId="71FD18D4"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 xml:space="preserve">III.15.- </w:t>
      </w:r>
      <w:r w:rsidR="002504A2"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Televisión Digital, S.A. de C.V. con número de Folio Único T0-551252, respecto del lote 70,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3D4044C1"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7267D5C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27FFE0"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9D798A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49B6CD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34D316A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74A40538"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44C83A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277B14AA" w14:textId="77777777" w:rsidR="00B94A87" w:rsidRDefault="002504A2"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P/IFT/250917/566</w:t>
      </w:r>
    </w:p>
    <w:p w14:paraId="6DEEA69C"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504A2"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Televisión Digital, S.A. de C.V. con número de Folio Único T0-551252, respecto del lote 70,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79F443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B0AB86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553BE21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F678EF3" w14:textId="6FB50EDA" w:rsidR="00B94A87"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III.1</w:t>
      </w:r>
      <w:r w:rsidR="002504A2" w:rsidRPr="008C60D0">
        <w:rPr>
          <w:rFonts w:ascii="ITC Avant Garde" w:hAnsi="ITC Avant Garde"/>
          <w:b/>
          <w:color w:val="000000" w:themeColor="text1"/>
          <w:sz w:val="22"/>
          <w:szCs w:val="22"/>
          <w:lang w:val="es-ES" w:eastAsia="en-US"/>
        </w:rPr>
        <w:t>6</w:t>
      </w:r>
      <w:r w:rsidRPr="008C60D0">
        <w:rPr>
          <w:rFonts w:ascii="ITC Avant Garde" w:hAnsi="ITC Avant Garde"/>
          <w:b/>
          <w:color w:val="000000" w:themeColor="text1"/>
          <w:sz w:val="22"/>
          <w:szCs w:val="22"/>
          <w:lang w:val="es-ES" w:eastAsia="en-US"/>
        </w:rPr>
        <w:t xml:space="preserve">.- </w:t>
      </w:r>
      <w:r w:rsidR="002504A2"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Quiero Media, S.A. de C.V. con número de Folio Único Q0-250031, respecto del lote 71,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4FD1C30B" w14:textId="024515F2"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1DB1AD5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A0AD3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27F4039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2985186E"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10D203DE"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4CA7452D"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09878A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372EEF96" w14:textId="77777777" w:rsidR="00B94A87" w:rsidRDefault="002504A2"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P/IFT/250917/567</w:t>
      </w:r>
    </w:p>
    <w:p w14:paraId="7EE20E7F"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504A2"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Quiero Media, S.A. de C.V. con número de Folio Único Q0-250031, respecto del lote 71,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2EFEA77D"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1ADDB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B52ACD"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2E40EC1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157463C" w14:textId="52BFB1C3"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III.1</w:t>
      </w:r>
      <w:r w:rsidR="002504A2" w:rsidRPr="008C60D0">
        <w:rPr>
          <w:rFonts w:ascii="ITC Avant Garde" w:hAnsi="ITC Avant Garde"/>
          <w:b/>
          <w:color w:val="000000" w:themeColor="text1"/>
          <w:sz w:val="22"/>
          <w:szCs w:val="22"/>
          <w:lang w:val="es-ES" w:eastAsia="en-US"/>
        </w:rPr>
        <w:t>7</w:t>
      </w:r>
      <w:r w:rsidRPr="008C60D0">
        <w:rPr>
          <w:rFonts w:ascii="ITC Avant Garde" w:hAnsi="ITC Avant Garde"/>
          <w:b/>
          <w:color w:val="000000" w:themeColor="text1"/>
          <w:sz w:val="22"/>
          <w:szCs w:val="22"/>
          <w:lang w:val="es-ES" w:eastAsia="en-US"/>
        </w:rPr>
        <w:t xml:space="preserve">.- </w:t>
      </w:r>
      <w:r w:rsidR="002504A2"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Compañía Periodística Sudcaliforniana, S.A. de C.V. con número de Folio Único P0-340204, respecto del lote 73,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193EAC8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02FB4F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BB3C84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5EE4507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3614FD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338CF478"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B8E0DBA"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3699592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5FA8AB56" w14:textId="77777777" w:rsidR="00B94A87" w:rsidRDefault="002504A2"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P/IFT/250917/568</w:t>
      </w:r>
    </w:p>
    <w:p w14:paraId="7DF68E59"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504A2"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Compañía Periodística Sudcaliforniana, S.A. de C.V. con número de Folio Único P0-340204, respecto del lote 73,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980B0E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CB9C10D"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2E6725"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621A4B3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2244F16" w14:textId="422C7428"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III.1</w:t>
      </w:r>
      <w:r w:rsidR="002504A2" w:rsidRPr="008C60D0">
        <w:rPr>
          <w:rFonts w:ascii="ITC Avant Garde" w:hAnsi="ITC Avant Garde"/>
          <w:b/>
          <w:color w:val="000000" w:themeColor="text1"/>
          <w:sz w:val="22"/>
          <w:szCs w:val="22"/>
          <w:lang w:val="es-ES" w:eastAsia="en-US"/>
        </w:rPr>
        <w:t>8</w:t>
      </w:r>
      <w:r w:rsidRPr="008C60D0">
        <w:rPr>
          <w:rFonts w:ascii="ITC Avant Garde" w:hAnsi="ITC Avant Garde"/>
          <w:b/>
          <w:color w:val="000000" w:themeColor="text1"/>
          <w:sz w:val="22"/>
          <w:szCs w:val="22"/>
          <w:lang w:val="es-ES" w:eastAsia="en-US"/>
        </w:rPr>
        <w:t xml:space="preserve">.- </w:t>
      </w:r>
      <w:r w:rsidR="002504A2"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José Guadalupe Manuel Trejo García con número de Folio Único TG-550512, respecto del lote 79,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21ACAB02"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6150698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9D26C5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12DF2273" w14:textId="64EC56FF"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6EA94709"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6389229A"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1222998D"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EA6600E"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7F560575" w14:textId="77777777" w:rsidR="00B94A87" w:rsidRDefault="002504A2"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P/IFT/250917/569</w:t>
      </w:r>
    </w:p>
    <w:p w14:paraId="3625B56E"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504A2"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José Guadalupe Manuel Trejo García con número de Folio Único TG-550512, respecto del lote 79,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49F28CB"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CDD449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2E6725"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6C9C4E4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4A52DAE" w14:textId="68F3DBC2"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III.1</w:t>
      </w:r>
      <w:r w:rsidR="002504A2" w:rsidRPr="008C60D0">
        <w:rPr>
          <w:rFonts w:ascii="ITC Avant Garde" w:hAnsi="ITC Avant Garde"/>
          <w:b/>
          <w:color w:val="000000" w:themeColor="text1"/>
          <w:sz w:val="22"/>
          <w:szCs w:val="22"/>
          <w:lang w:val="es-ES" w:eastAsia="en-US"/>
        </w:rPr>
        <w:t>9</w:t>
      </w:r>
      <w:r w:rsidRPr="008C60D0">
        <w:rPr>
          <w:rFonts w:ascii="ITC Avant Garde" w:hAnsi="ITC Avant Garde"/>
          <w:b/>
          <w:color w:val="000000" w:themeColor="text1"/>
          <w:sz w:val="22"/>
          <w:szCs w:val="22"/>
          <w:lang w:val="es-ES" w:eastAsia="en-US"/>
        </w:rPr>
        <w:t xml:space="preserve">.- </w:t>
      </w:r>
      <w:r w:rsidR="002504A2"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Radiotelevisión Digital de Nayarit, S.A. de C.V. con número de Folio Único R1-151504, respecto del lote 82,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3072EE9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3FD797E4" w14:textId="4373117E"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9ED306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161EAF6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0185BEF"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593056F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66D58AB8"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8C4C38E"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7F2A2DBC" w14:textId="77777777" w:rsidR="00B94A87" w:rsidRDefault="002504A2"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P/IFT/250917/570</w:t>
      </w:r>
    </w:p>
    <w:p w14:paraId="23103B64"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504A2"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Radiotelevisión Digital de Nayarit, S.A. de C.V. con número de Folio Único R1-151504, respecto del lote 82,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1B3C171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747E6E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2E6725"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13B723DB"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8D8E5C7" w14:textId="4EF0F0BC" w:rsidR="00121213" w:rsidRPr="00B94A87" w:rsidRDefault="002504A2"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III.20</w:t>
      </w:r>
      <w:r w:rsidR="00121213" w:rsidRPr="008C60D0">
        <w:rPr>
          <w:rFonts w:ascii="ITC Avant Garde" w:hAnsi="ITC Avant Garde"/>
          <w:b/>
          <w:color w:val="000000" w:themeColor="text1"/>
          <w:sz w:val="22"/>
          <w:szCs w:val="22"/>
          <w:lang w:val="es-ES" w:eastAsia="en-US"/>
        </w:rPr>
        <w:t xml:space="preserve">.- </w:t>
      </w:r>
      <w:r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Radiotelevisión Digital de Nayarit, S.A. de C.V. con </w:t>
      </w:r>
      <w:r w:rsidRPr="00B94A87">
        <w:rPr>
          <w:rFonts w:ascii="ITC Avant Garde" w:eastAsia="Calibri" w:hAnsi="ITC Avant Garde"/>
          <w:b/>
          <w:bCs/>
          <w:sz w:val="22"/>
          <w:szCs w:val="22"/>
        </w:rPr>
        <w:t>número</w:t>
      </w:r>
      <w:r w:rsidRPr="008C60D0">
        <w:rPr>
          <w:rFonts w:ascii="ITC Avant Garde" w:hAnsi="ITC Avant Garde"/>
          <w:b/>
          <w:color w:val="000000" w:themeColor="text1"/>
          <w:sz w:val="22"/>
          <w:szCs w:val="22"/>
          <w:lang w:val="es-ES" w:eastAsia="en-US"/>
        </w:rPr>
        <w:t xml:space="preserve"> de Folio Único R1-151504, respecto del lote 83,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08A0BAD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51209B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5A74E2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1189D73"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A0D06CE"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67E59435"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0730E748"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5FE399E"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48580F6D" w14:textId="77777777" w:rsidR="00B94A87" w:rsidRDefault="00DC771D"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P/IFT/250917/571</w:t>
      </w:r>
    </w:p>
    <w:p w14:paraId="4D721722"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DC771D"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Radiotelevisión Digital de Nayarit, S.A. de C.V. con número de Folio Único R1-151504, respecto del lote 83,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4B6AB59D"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667A78C"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03D8B93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25650C6" w14:textId="04FA6323" w:rsidR="00121213" w:rsidRPr="00B94A87" w:rsidRDefault="002504A2"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III.21</w:t>
      </w:r>
      <w:r w:rsidR="00121213" w:rsidRPr="008C60D0">
        <w:rPr>
          <w:rFonts w:ascii="ITC Avant Garde" w:hAnsi="ITC Avant Garde"/>
          <w:b/>
          <w:color w:val="000000" w:themeColor="text1"/>
          <w:sz w:val="22"/>
          <w:szCs w:val="22"/>
          <w:lang w:val="es-ES" w:eastAsia="en-US"/>
        </w:rPr>
        <w:t xml:space="preserve">.- </w:t>
      </w:r>
      <w:r w:rsidR="00D67796"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D67796" w:rsidRPr="008C60D0">
        <w:rPr>
          <w:rFonts w:ascii="ITC Avant Garde" w:hAnsi="ITC Avant Garde"/>
          <w:b/>
          <w:color w:val="000000" w:themeColor="text1"/>
          <w:sz w:val="22"/>
          <w:szCs w:val="22"/>
          <w:lang w:val="es-ES" w:eastAsia="en-US"/>
        </w:rPr>
        <w:t>Telsusa</w:t>
      </w:r>
      <w:proofErr w:type="spellEnd"/>
      <w:r w:rsidR="00D67796" w:rsidRPr="008C60D0">
        <w:rPr>
          <w:rFonts w:ascii="ITC Avant Garde" w:hAnsi="ITC Avant Garde"/>
          <w:b/>
          <w:color w:val="000000" w:themeColor="text1"/>
          <w:sz w:val="22"/>
          <w:szCs w:val="22"/>
          <w:lang w:val="es-ES" w:eastAsia="en-US"/>
        </w:rPr>
        <w:t xml:space="preserve"> Televisión México, S.A. de C.V. con número de Folio Único T1-510541, respecto del lote 85,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1FBEA8C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30DFA49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6F986C7" w14:textId="1476E944"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15697BC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492D1A4D" w14:textId="77777777" w:rsidR="00B94A87" w:rsidRDefault="00D67796"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37B1859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75C0D1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315FC0E7" w14:textId="77777777" w:rsidR="00B94A87" w:rsidRDefault="00D67796"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P/IFT/250917/572</w:t>
      </w:r>
    </w:p>
    <w:p w14:paraId="388D725B"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D67796"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D67796" w:rsidRPr="008C60D0">
        <w:rPr>
          <w:rFonts w:ascii="ITC Avant Garde" w:hAnsi="ITC Avant Garde"/>
          <w:color w:val="000000" w:themeColor="text1"/>
          <w:sz w:val="22"/>
          <w:szCs w:val="22"/>
          <w:lang w:val="es-ES"/>
        </w:rPr>
        <w:t>Telsusa</w:t>
      </w:r>
      <w:proofErr w:type="spellEnd"/>
      <w:r w:rsidR="00D67796" w:rsidRPr="008C60D0">
        <w:rPr>
          <w:rFonts w:ascii="ITC Avant Garde" w:hAnsi="ITC Avant Garde"/>
          <w:color w:val="000000" w:themeColor="text1"/>
          <w:sz w:val="22"/>
          <w:szCs w:val="22"/>
          <w:lang w:val="es-ES"/>
        </w:rPr>
        <w:t xml:space="preserve"> Televisión México, S.A. de C.V. con número de Folio Único T1-510541, respecto del lote 85,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40B1A24B"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2EB1A9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325C77F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93DA3A7" w14:textId="2C388CB1"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III.22</w:t>
      </w:r>
      <w:r w:rsidR="00121213" w:rsidRPr="008C60D0">
        <w:rPr>
          <w:rFonts w:ascii="ITC Avant Garde" w:hAnsi="ITC Avant Garde"/>
          <w:b/>
          <w:color w:val="000000" w:themeColor="text1"/>
          <w:sz w:val="22"/>
          <w:szCs w:val="22"/>
          <w:lang w:val="es-ES" w:eastAsia="en-US"/>
        </w:rPr>
        <w:t xml:space="preserve">.- </w:t>
      </w:r>
      <w:r w:rsidR="002E1F20"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Multimedios Televisión, S.A. de C.V. con número de Folio Único M9-531341, respecto del lote 98,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73B4791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2D4EEBA7"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F67D4A1"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DC80F8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BDAFEE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59D9AAE8"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2498B023"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4B8510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22DA1DA3" w14:textId="77777777" w:rsidR="00B94A87" w:rsidRDefault="002E1F20"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P/IFT/250917/573</w:t>
      </w:r>
    </w:p>
    <w:p w14:paraId="06D645E2"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E1F20"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Multimedios Televisión, S.A. de C.V. con número de Folio Único M9-531341, respecto del lote 98,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700E4A6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13601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1995C2E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7EC748B" w14:textId="542E3745"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w:t>
      </w:r>
      <w:r w:rsidR="00D67796" w:rsidRPr="008C60D0">
        <w:rPr>
          <w:rFonts w:ascii="ITC Avant Garde" w:hAnsi="ITC Avant Garde"/>
          <w:b/>
          <w:color w:val="000000" w:themeColor="text1"/>
          <w:sz w:val="22"/>
          <w:szCs w:val="22"/>
          <w:lang w:val="es-ES" w:eastAsia="en-US"/>
        </w:rPr>
        <w:t>23</w:t>
      </w:r>
      <w:r w:rsidRPr="008C60D0">
        <w:rPr>
          <w:rFonts w:ascii="ITC Avant Garde" w:hAnsi="ITC Avant Garde"/>
          <w:b/>
          <w:color w:val="000000" w:themeColor="text1"/>
          <w:sz w:val="22"/>
          <w:szCs w:val="22"/>
          <w:lang w:val="es-ES" w:eastAsia="en-US"/>
        </w:rPr>
        <w:t xml:space="preserve">.- </w:t>
      </w:r>
      <w:r w:rsidR="002E1F20"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b/>
          <w:color w:val="000000" w:themeColor="text1"/>
          <w:sz w:val="22"/>
          <w:szCs w:val="22"/>
          <w:lang w:val="es-ES" w:eastAsia="en-US"/>
        </w:rPr>
        <w:t>Telsusa</w:t>
      </w:r>
      <w:proofErr w:type="spellEnd"/>
      <w:r w:rsidR="002E1F20" w:rsidRPr="008C60D0">
        <w:rPr>
          <w:rFonts w:ascii="ITC Avant Garde" w:hAnsi="ITC Avant Garde"/>
          <w:b/>
          <w:color w:val="000000" w:themeColor="text1"/>
          <w:sz w:val="22"/>
          <w:szCs w:val="22"/>
          <w:lang w:val="es-ES" w:eastAsia="en-US"/>
        </w:rPr>
        <w:t xml:space="preserve"> Televisión México, S.A. de C.V. con número de Folio Único T1-510541, respecto del lote 99,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12AFC092"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45AC9A7"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FB2BF31"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C78251C"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3D7495D" w14:textId="77777777" w:rsidR="00B94A87" w:rsidRDefault="002E1F20"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4EADC7B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14126FC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477C6C32" w14:textId="7BD42167" w:rsidR="00121213" w:rsidRPr="008C60D0" w:rsidRDefault="002E1F20"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P/IFT/250917/574</w:t>
      </w:r>
    </w:p>
    <w:p w14:paraId="6FAE77FD"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E1F20"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color w:val="000000" w:themeColor="text1"/>
          <w:sz w:val="22"/>
          <w:szCs w:val="22"/>
          <w:lang w:val="es-ES"/>
        </w:rPr>
        <w:t>Telsusa</w:t>
      </w:r>
      <w:proofErr w:type="spellEnd"/>
      <w:r w:rsidR="002E1F20" w:rsidRPr="008C60D0">
        <w:rPr>
          <w:rFonts w:ascii="ITC Avant Garde" w:hAnsi="ITC Avant Garde"/>
          <w:color w:val="000000" w:themeColor="text1"/>
          <w:sz w:val="22"/>
          <w:szCs w:val="22"/>
          <w:lang w:val="es-ES"/>
        </w:rPr>
        <w:t xml:space="preserve"> Televisión México, S.A. de C.V. con número de Folio Único T1-510541, respecto del lote 99,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52229B4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490070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w:t>
      </w:r>
      <w:r w:rsidR="001561E0" w:rsidRPr="008C60D0">
        <w:rPr>
          <w:rFonts w:ascii="ITC Avant Garde" w:hAnsi="ITC Avant Garde"/>
          <w:color w:val="000000" w:themeColor="text1"/>
          <w:sz w:val="22"/>
          <w:szCs w:val="22"/>
          <w:lang w:val="es-ES"/>
        </w:rPr>
        <w:t xml:space="preserve"> de </w:t>
      </w:r>
      <w:r w:rsidRPr="008C60D0">
        <w:rPr>
          <w:rFonts w:ascii="ITC Avant Garde" w:hAnsi="ITC Avant Garde"/>
          <w:color w:val="000000" w:themeColor="text1"/>
          <w:sz w:val="22"/>
          <w:szCs w:val="22"/>
          <w:lang w:val="es-ES"/>
        </w:rPr>
        <w:t>Espectro Radioeléctrico.</w:t>
      </w:r>
    </w:p>
    <w:p w14:paraId="6E7C743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75AE23A" w14:textId="21617AD2"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III.24</w:t>
      </w:r>
      <w:r w:rsidR="00121213" w:rsidRPr="008C60D0">
        <w:rPr>
          <w:rFonts w:ascii="ITC Avant Garde" w:hAnsi="ITC Avant Garde"/>
          <w:b/>
          <w:color w:val="000000" w:themeColor="text1"/>
          <w:sz w:val="22"/>
          <w:szCs w:val="22"/>
          <w:lang w:val="es-ES" w:eastAsia="en-US"/>
        </w:rPr>
        <w:t xml:space="preserve">.- </w:t>
      </w:r>
      <w:r w:rsidR="002E1F20"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b/>
          <w:color w:val="000000" w:themeColor="text1"/>
          <w:sz w:val="22"/>
          <w:szCs w:val="22"/>
          <w:lang w:val="es-ES" w:eastAsia="en-US"/>
        </w:rPr>
        <w:t>Telsusa</w:t>
      </w:r>
      <w:proofErr w:type="spellEnd"/>
      <w:r w:rsidR="002E1F20" w:rsidRPr="008C60D0">
        <w:rPr>
          <w:rFonts w:ascii="ITC Avant Garde" w:hAnsi="ITC Avant Garde"/>
          <w:b/>
          <w:color w:val="000000" w:themeColor="text1"/>
          <w:sz w:val="22"/>
          <w:szCs w:val="22"/>
          <w:lang w:val="es-ES" w:eastAsia="en-US"/>
        </w:rPr>
        <w:t xml:space="preserve"> Televisión México, S.A. de C.V. con número de Folio Único T1-510541, respecto del lote 101,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4A11EC17"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5168656A"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2848F4A"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14F1D21F"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2BC17196" w14:textId="77777777" w:rsidR="00B94A87" w:rsidRDefault="002E1F20"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2D9F239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3DC1448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22CE019" w14:textId="77777777" w:rsidR="00B94A87" w:rsidRDefault="002E1F20"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P/IFT/250917/575</w:t>
      </w:r>
    </w:p>
    <w:p w14:paraId="3DF8C0AF"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E1F20"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color w:val="000000" w:themeColor="text1"/>
          <w:sz w:val="22"/>
          <w:szCs w:val="22"/>
          <w:lang w:val="es-ES"/>
        </w:rPr>
        <w:t>Telsusa</w:t>
      </w:r>
      <w:proofErr w:type="spellEnd"/>
      <w:r w:rsidR="002E1F20" w:rsidRPr="008C60D0">
        <w:rPr>
          <w:rFonts w:ascii="ITC Avant Garde" w:hAnsi="ITC Avant Garde"/>
          <w:color w:val="000000" w:themeColor="text1"/>
          <w:sz w:val="22"/>
          <w:szCs w:val="22"/>
          <w:lang w:val="es-ES"/>
        </w:rPr>
        <w:t xml:space="preserve"> Televisión México, S.A. de C.V. con número de Folio Único T1-510541, respecto del lote 101,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4FC5827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02EEF0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3EB2129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B5AF753" w14:textId="002E41E8"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w:t>
      </w:r>
      <w:r w:rsidR="00D67796" w:rsidRPr="008C60D0">
        <w:rPr>
          <w:rFonts w:ascii="ITC Avant Garde" w:hAnsi="ITC Avant Garde"/>
          <w:b/>
          <w:color w:val="000000" w:themeColor="text1"/>
          <w:sz w:val="22"/>
          <w:szCs w:val="22"/>
          <w:lang w:val="es-ES" w:eastAsia="en-US"/>
        </w:rPr>
        <w:t>25</w:t>
      </w:r>
      <w:r w:rsidRPr="008C60D0">
        <w:rPr>
          <w:rFonts w:ascii="ITC Avant Garde" w:hAnsi="ITC Avant Garde"/>
          <w:b/>
          <w:color w:val="000000" w:themeColor="text1"/>
          <w:sz w:val="22"/>
          <w:szCs w:val="22"/>
          <w:lang w:val="es-ES" w:eastAsia="en-US"/>
        </w:rPr>
        <w:t xml:space="preserve">.- </w:t>
      </w:r>
      <w:r w:rsidR="002E1F20"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b/>
          <w:color w:val="000000" w:themeColor="text1"/>
          <w:sz w:val="22"/>
          <w:szCs w:val="22"/>
          <w:lang w:val="es-ES" w:eastAsia="en-US"/>
        </w:rPr>
        <w:t>Telsusa</w:t>
      </w:r>
      <w:proofErr w:type="spellEnd"/>
      <w:r w:rsidR="002E1F20" w:rsidRPr="008C60D0">
        <w:rPr>
          <w:rFonts w:ascii="ITC Avant Garde" w:hAnsi="ITC Avant Garde"/>
          <w:b/>
          <w:color w:val="000000" w:themeColor="text1"/>
          <w:sz w:val="22"/>
          <w:szCs w:val="22"/>
          <w:lang w:val="es-ES" w:eastAsia="en-US"/>
        </w:rPr>
        <w:t xml:space="preserve"> Televisión México, S.A. de C.V. con número de Folio Único T1-510541, respecto del lote 103,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4AF5E27A"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170BAEE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A3F0F3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777D7CBD"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132A7E8C" w14:textId="77777777" w:rsidR="00B94A87" w:rsidRDefault="002E1F20"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1BFEF048"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0C48AD93" w14:textId="6090544D"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7E30F068" w14:textId="77777777" w:rsidR="00B94A87" w:rsidRDefault="002E1F20"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P/IFT/250917/576</w:t>
      </w:r>
    </w:p>
    <w:p w14:paraId="783DE711"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2E1F20"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2E1F20" w:rsidRPr="008C60D0">
        <w:rPr>
          <w:rFonts w:ascii="ITC Avant Garde" w:hAnsi="ITC Avant Garde"/>
          <w:color w:val="000000" w:themeColor="text1"/>
          <w:sz w:val="22"/>
          <w:szCs w:val="22"/>
          <w:lang w:val="es-ES"/>
        </w:rPr>
        <w:t>Telsusa</w:t>
      </w:r>
      <w:proofErr w:type="spellEnd"/>
      <w:r w:rsidR="002E1F20" w:rsidRPr="008C60D0">
        <w:rPr>
          <w:rFonts w:ascii="ITC Avant Garde" w:hAnsi="ITC Avant Garde"/>
          <w:color w:val="000000" w:themeColor="text1"/>
          <w:sz w:val="22"/>
          <w:szCs w:val="22"/>
          <w:lang w:val="es-ES"/>
        </w:rPr>
        <w:t xml:space="preserve"> Televisión México, S.A. de C.V. con número de Folio Único T1-510541, respecto del lote 103,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29D823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C457519"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12DB31F9"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7B4F35D" w14:textId="306756E1"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III.26</w:t>
      </w:r>
      <w:r w:rsidR="00121213" w:rsidRPr="008C60D0">
        <w:rPr>
          <w:rFonts w:ascii="ITC Avant Garde" w:hAnsi="ITC Avant Garde"/>
          <w:b/>
          <w:color w:val="000000" w:themeColor="text1"/>
          <w:sz w:val="22"/>
          <w:szCs w:val="22"/>
          <w:lang w:val="es-ES" w:eastAsia="en-US"/>
        </w:rPr>
        <w:t xml:space="preserve">.- </w:t>
      </w:r>
      <w:r w:rsidR="00AF350E"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AF350E" w:rsidRPr="008C60D0">
        <w:rPr>
          <w:rFonts w:ascii="ITC Avant Garde" w:hAnsi="ITC Avant Garde"/>
          <w:b/>
          <w:color w:val="000000" w:themeColor="text1"/>
          <w:sz w:val="22"/>
          <w:szCs w:val="22"/>
          <w:lang w:val="es-ES" w:eastAsia="en-US"/>
        </w:rPr>
        <w:t>Telsusa</w:t>
      </w:r>
      <w:proofErr w:type="spellEnd"/>
      <w:r w:rsidR="00AF350E" w:rsidRPr="008C60D0">
        <w:rPr>
          <w:rFonts w:ascii="ITC Avant Garde" w:hAnsi="ITC Avant Garde"/>
          <w:b/>
          <w:color w:val="000000" w:themeColor="text1"/>
          <w:sz w:val="22"/>
          <w:szCs w:val="22"/>
          <w:lang w:val="es-ES" w:eastAsia="en-US"/>
        </w:rPr>
        <w:t xml:space="preserve"> Televisión México, S.A. de C.V. con número de Folio Único T1-510541, respecto del lote 106,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1CBA6878"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8C5BA0A"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256270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2C3FDD0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2032CE92" w14:textId="77777777" w:rsidR="00B94A87" w:rsidRDefault="002E1F20"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16C4430E"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7ACF6B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05644070" w14:textId="77777777" w:rsidR="00B94A87" w:rsidRDefault="00AF350E"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P/IFT/250917/577</w:t>
      </w:r>
    </w:p>
    <w:p w14:paraId="5574D9ED"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AF350E"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AF350E" w:rsidRPr="008C60D0">
        <w:rPr>
          <w:rFonts w:ascii="ITC Avant Garde" w:hAnsi="ITC Avant Garde"/>
          <w:color w:val="000000" w:themeColor="text1"/>
          <w:sz w:val="22"/>
          <w:szCs w:val="22"/>
          <w:lang w:val="es-ES"/>
        </w:rPr>
        <w:t>Telsusa</w:t>
      </w:r>
      <w:proofErr w:type="spellEnd"/>
      <w:r w:rsidR="00AF350E" w:rsidRPr="008C60D0">
        <w:rPr>
          <w:rFonts w:ascii="ITC Avant Garde" w:hAnsi="ITC Avant Garde"/>
          <w:color w:val="000000" w:themeColor="text1"/>
          <w:sz w:val="22"/>
          <w:szCs w:val="22"/>
          <w:lang w:val="es-ES"/>
        </w:rPr>
        <w:t xml:space="preserve"> Televisión México, S.A. de C.V. con número de Folio Único T1-510541, respecto del lote 106,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7091CFA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D21B14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3E7E7E0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4B3B0A0" w14:textId="1B3AE301"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III.27</w:t>
      </w:r>
      <w:r w:rsidR="00121213" w:rsidRPr="008C60D0">
        <w:rPr>
          <w:rFonts w:ascii="ITC Avant Garde" w:hAnsi="ITC Avant Garde"/>
          <w:b/>
          <w:color w:val="000000" w:themeColor="text1"/>
          <w:sz w:val="22"/>
          <w:szCs w:val="22"/>
          <w:lang w:val="es-ES" w:eastAsia="en-US"/>
        </w:rPr>
        <w:t xml:space="preserve">.- </w:t>
      </w:r>
      <w:r w:rsidR="00AF350E" w:rsidRPr="008C60D0">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Comunicación 2000, S.A. de C.V. con número de Folio Único C9-504525, respecto del lote 112,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088E835D"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13780F2E"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6D6E51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23399ED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212F47B1"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394D5942"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5248A97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1ABE82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7483397F" w14:textId="77777777" w:rsidR="00B94A87" w:rsidRDefault="00AF350E"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P/IFT/250917/578</w:t>
      </w:r>
    </w:p>
    <w:p w14:paraId="1893D52B"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AF350E" w:rsidRPr="008C60D0">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Comunicación 2000, S.A. de C.V. con número de Folio Único C9-504525, respecto del lote 112,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249C95D5"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11BDFF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40ADCEE6"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361DCD5" w14:textId="17464303" w:rsidR="00B94A87"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III.28</w:t>
      </w:r>
      <w:r w:rsidR="00121213" w:rsidRPr="008C60D0">
        <w:rPr>
          <w:rFonts w:ascii="ITC Avant Garde" w:hAnsi="ITC Avant Garde"/>
          <w:b/>
          <w:color w:val="000000" w:themeColor="text1"/>
          <w:sz w:val="22"/>
          <w:szCs w:val="22"/>
          <w:lang w:val="es-ES" w:eastAsia="en-US"/>
        </w:rPr>
        <w:t xml:space="preserve">.- </w:t>
      </w:r>
      <w:r w:rsidR="00AF350E"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Radio Operadora </w:t>
      </w:r>
      <w:proofErr w:type="spellStart"/>
      <w:r w:rsidR="00AF350E" w:rsidRPr="008C60D0">
        <w:rPr>
          <w:rFonts w:ascii="ITC Avant Garde" w:hAnsi="ITC Avant Garde"/>
          <w:b/>
          <w:color w:val="000000" w:themeColor="text1"/>
          <w:sz w:val="22"/>
          <w:szCs w:val="22"/>
          <w:lang w:val="es-ES" w:eastAsia="en-US"/>
        </w:rPr>
        <w:t>Pegasso</w:t>
      </w:r>
      <w:proofErr w:type="spellEnd"/>
      <w:r w:rsidR="00AF350E" w:rsidRPr="008C60D0">
        <w:rPr>
          <w:rFonts w:ascii="ITC Avant Garde" w:hAnsi="ITC Avant Garde"/>
          <w:b/>
          <w:color w:val="000000" w:themeColor="text1"/>
          <w:sz w:val="22"/>
          <w:szCs w:val="22"/>
          <w:lang w:val="es-ES" w:eastAsia="en-US"/>
        </w:rPr>
        <w:t>, S.A. de C.V. con número de Folio Único R1-103343, respecto del lote 115,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159CE951" w14:textId="1E54B99F"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981C67A"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9D02BE"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F735C9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4A556C0C"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1C2C4379"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y la Comisionada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manifestaron voto en contra del Resolutivo Tercero, en lo referente a ordenar suscribir el título de concesión, puesto que el mismo no requiere incluir en la programación contenidos nacionales, regionales y locales.</w:t>
      </w:r>
    </w:p>
    <w:p w14:paraId="521DD06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3835E12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0AA6D30D" w14:textId="77777777" w:rsidR="00B94A87" w:rsidRDefault="00AF350E"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P/IFT/250917/579</w:t>
      </w:r>
    </w:p>
    <w:p w14:paraId="10040CBF"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AF350E"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Radio Operadora </w:t>
      </w:r>
      <w:proofErr w:type="spellStart"/>
      <w:r w:rsidR="00AF350E" w:rsidRPr="008C60D0">
        <w:rPr>
          <w:rFonts w:ascii="ITC Avant Garde" w:hAnsi="ITC Avant Garde"/>
          <w:color w:val="000000" w:themeColor="text1"/>
          <w:sz w:val="22"/>
          <w:szCs w:val="22"/>
          <w:lang w:val="es-ES"/>
        </w:rPr>
        <w:t>Pegasso</w:t>
      </w:r>
      <w:proofErr w:type="spellEnd"/>
      <w:r w:rsidR="00AF350E" w:rsidRPr="008C60D0">
        <w:rPr>
          <w:rFonts w:ascii="ITC Avant Garde" w:hAnsi="ITC Avant Garde"/>
          <w:color w:val="000000" w:themeColor="text1"/>
          <w:sz w:val="22"/>
          <w:szCs w:val="22"/>
          <w:lang w:val="es-ES"/>
        </w:rPr>
        <w:t>, S.A. de C.V. con número de Folio Único R1-103343, respecto del lote 115,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1F188973"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9F4D87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3E0A1521"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B342E5A" w14:textId="3C2F2555"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III.29</w:t>
      </w:r>
      <w:r w:rsidR="00121213"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b/>
          <w:color w:val="000000" w:themeColor="text1"/>
          <w:sz w:val="22"/>
          <w:szCs w:val="22"/>
          <w:lang w:val="es-ES" w:eastAsia="en-US"/>
        </w:rPr>
        <w:t>Telsusa</w:t>
      </w:r>
      <w:proofErr w:type="spellEnd"/>
      <w:r w:rsidR="009320BA" w:rsidRPr="008C60D0">
        <w:rPr>
          <w:rFonts w:ascii="ITC Avant Garde" w:hAnsi="ITC Avant Garde"/>
          <w:b/>
          <w:color w:val="000000" w:themeColor="text1"/>
          <w:sz w:val="22"/>
          <w:szCs w:val="22"/>
          <w:lang w:val="es-ES" w:eastAsia="en-US"/>
        </w:rPr>
        <w:t xml:space="preserve"> Televisión México, S.A. de C.V. con número de Folio Único T1-510541, respecto del lote 136,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666A7B9C"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259C5DC0"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195CB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624CAFB"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248303E4" w14:textId="77777777" w:rsidR="00B94A87" w:rsidRDefault="002E1F20"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12C8504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21726387"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E2C3BA6" w14:textId="77777777" w:rsidR="00B94A87"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P/IFT/250917/580</w:t>
      </w:r>
    </w:p>
    <w:p w14:paraId="403050CE"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color w:val="000000" w:themeColor="text1"/>
          <w:sz w:val="22"/>
          <w:szCs w:val="22"/>
          <w:lang w:val="es-ES"/>
        </w:rPr>
        <w:t>Telsusa</w:t>
      </w:r>
      <w:proofErr w:type="spellEnd"/>
      <w:r w:rsidR="009320BA" w:rsidRPr="008C60D0">
        <w:rPr>
          <w:rFonts w:ascii="ITC Avant Garde" w:hAnsi="ITC Avant Garde"/>
          <w:color w:val="000000" w:themeColor="text1"/>
          <w:sz w:val="22"/>
          <w:szCs w:val="22"/>
          <w:lang w:val="es-ES"/>
        </w:rPr>
        <w:t xml:space="preserve"> Televisión México, S.A. de C.V. con número de Folio Único T1-510541, respecto del lote 136,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377A107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2932F5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6200A95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84DA765" w14:textId="538CF786" w:rsidR="00121213" w:rsidRPr="008C60D0"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III.30</w:t>
      </w:r>
      <w:r w:rsidR="00121213"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b/>
          <w:color w:val="000000" w:themeColor="text1"/>
          <w:sz w:val="22"/>
          <w:szCs w:val="22"/>
          <w:lang w:val="es-ES" w:eastAsia="en-US"/>
        </w:rPr>
        <w:t>Telsusa</w:t>
      </w:r>
      <w:proofErr w:type="spellEnd"/>
      <w:r w:rsidR="009320BA" w:rsidRPr="008C60D0">
        <w:rPr>
          <w:rFonts w:ascii="ITC Avant Garde" w:hAnsi="ITC Avant Garde"/>
          <w:b/>
          <w:color w:val="000000" w:themeColor="text1"/>
          <w:sz w:val="22"/>
          <w:szCs w:val="22"/>
          <w:lang w:val="es-ES" w:eastAsia="en-US"/>
        </w:rPr>
        <w:t xml:space="preserve"> Televisión México, S.A. de C.V. con número de Folio Único T1-510541, respecto del lote 140, en la Licitación Pública para concesionar el uso, aprovechamiento y explotación comercial de 148 canales de transmisión para la prestación del servicio público de Televisión Radiodifundida Digital (Licitación No. IFT-6)</w:t>
      </w:r>
      <w:r w:rsidR="00121213" w:rsidRPr="008C60D0">
        <w:rPr>
          <w:rFonts w:ascii="ITC Avant Garde" w:hAnsi="ITC Avant Garde"/>
          <w:b/>
          <w:color w:val="000000" w:themeColor="text1"/>
          <w:sz w:val="22"/>
          <w:szCs w:val="22"/>
          <w:lang w:val="es-ES" w:eastAsia="en-US"/>
        </w:rPr>
        <w:t>.</w:t>
      </w:r>
    </w:p>
    <w:p w14:paraId="7C2F0384"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4F188B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1BF9B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64287AE"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79A228F4" w14:textId="77777777" w:rsidR="00B94A87" w:rsidRDefault="002E1F20"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6500C3E4"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514BD651"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25E87E5E" w14:textId="77777777" w:rsidR="00B94A87"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P/IFT/250917/581</w:t>
      </w:r>
    </w:p>
    <w:p w14:paraId="596911BC"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color w:val="000000" w:themeColor="text1"/>
          <w:sz w:val="22"/>
          <w:szCs w:val="22"/>
          <w:lang w:val="es-ES"/>
        </w:rPr>
        <w:t>Telsusa</w:t>
      </w:r>
      <w:proofErr w:type="spellEnd"/>
      <w:r w:rsidR="009320BA" w:rsidRPr="008C60D0">
        <w:rPr>
          <w:rFonts w:ascii="ITC Avant Garde" w:hAnsi="ITC Avant Garde"/>
          <w:color w:val="000000" w:themeColor="text1"/>
          <w:sz w:val="22"/>
          <w:szCs w:val="22"/>
          <w:lang w:val="es-ES"/>
        </w:rPr>
        <w:t xml:space="preserve"> Televisión México, S.A. de C.V. con número de Folio Único T1-510541, respecto del lote 140,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04B4AE35"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C66D1AE"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34118EE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A594C08" w14:textId="5866CC7C"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w:t>
      </w:r>
      <w:r w:rsidR="00D67796" w:rsidRPr="008C60D0">
        <w:rPr>
          <w:rFonts w:ascii="ITC Avant Garde" w:hAnsi="ITC Avant Garde"/>
          <w:b/>
          <w:color w:val="000000" w:themeColor="text1"/>
          <w:sz w:val="22"/>
          <w:szCs w:val="22"/>
          <w:lang w:val="es-ES" w:eastAsia="en-US"/>
        </w:rPr>
        <w:t>31</w:t>
      </w:r>
      <w:r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b/>
          <w:color w:val="000000" w:themeColor="text1"/>
          <w:sz w:val="22"/>
          <w:szCs w:val="22"/>
          <w:lang w:val="es-ES" w:eastAsia="en-US"/>
        </w:rPr>
        <w:t>Telsusa</w:t>
      </w:r>
      <w:proofErr w:type="spellEnd"/>
      <w:r w:rsidR="009320BA" w:rsidRPr="008C60D0">
        <w:rPr>
          <w:rFonts w:ascii="ITC Avant Garde" w:hAnsi="ITC Avant Garde"/>
          <w:b/>
          <w:color w:val="000000" w:themeColor="text1"/>
          <w:sz w:val="22"/>
          <w:szCs w:val="22"/>
          <w:lang w:val="es-ES" w:eastAsia="en-US"/>
        </w:rPr>
        <w:t xml:space="preserve"> Televisión México, S.A. de C.V. con número de Folio Único T1-510541, respecto del lote 141,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6203F599"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73FE794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B906E6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2AC4473"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50495CB3" w14:textId="77777777" w:rsidR="00B94A87" w:rsidRDefault="002E1F20"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59B35035"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C5189F1" w14:textId="4C61A993"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69CC7474" w14:textId="3E916EB9" w:rsidR="00121213" w:rsidRPr="008C60D0"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P/IFT/250917/582</w:t>
      </w:r>
    </w:p>
    <w:p w14:paraId="3B47FA22"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color w:val="000000" w:themeColor="text1"/>
          <w:sz w:val="22"/>
          <w:szCs w:val="22"/>
          <w:lang w:val="es-ES"/>
        </w:rPr>
        <w:t>Telsusa</w:t>
      </w:r>
      <w:proofErr w:type="spellEnd"/>
      <w:r w:rsidR="009320BA" w:rsidRPr="008C60D0">
        <w:rPr>
          <w:rFonts w:ascii="ITC Avant Garde" w:hAnsi="ITC Avant Garde"/>
          <w:color w:val="000000" w:themeColor="text1"/>
          <w:sz w:val="22"/>
          <w:szCs w:val="22"/>
          <w:lang w:val="es-ES"/>
        </w:rPr>
        <w:t xml:space="preserve"> Televisión México, S.A. de C.V. con número de Folio Único T1-510541, respecto del lote 141,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509FF1B4"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499DB03"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0CA45ADC"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341FD1A" w14:textId="5AF9069B"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w:t>
      </w:r>
      <w:r w:rsidR="005A24EB" w:rsidRPr="008C60D0">
        <w:rPr>
          <w:rFonts w:ascii="ITC Avant Garde" w:hAnsi="ITC Avant Garde"/>
          <w:b/>
          <w:color w:val="000000" w:themeColor="text1"/>
          <w:sz w:val="22"/>
          <w:szCs w:val="22"/>
          <w:lang w:val="es-ES" w:eastAsia="en-US"/>
        </w:rPr>
        <w:t>3</w:t>
      </w:r>
      <w:r w:rsidR="00D67796" w:rsidRPr="008C60D0">
        <w:rPr>
          <w:rFonts w:ascii="ITC Avant Garde" w:hAnsi="ITC Avant Garde"/>
          <w:b/>
          <w:color w:val="000000" w:themeColor="text1"/>
          <w:sz w:val="22"/>
          <w:szCs w:val="22"/>
          <w:lang w:val="es-ES" w:eastAsia="en-US"/>
        </w:rPr>
        <w:t>2</w:t>
      </w:r>
      <w:r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b/>
          <w:color w:val="000000" w:themeColor="text1"/>
          <w:sz w:val="22"/>
          <w:szCs w:val="22"/>
          <w:lang w:val="es-ES" w:eastAsia="en-US"/>
        </w:rPr>
        <w:t>Telsusa</w:t>
      </w:r>
      <w:proofErr w:type="spellEnd"/>
      <w:r w:rsidR="009320BA" w:rsidRPr="008C60D0">
        <w:rPr>
          <w:rFonts w:ascii="ITC Avant Garde" w:hAnsi="ITC Avant Garde"/>
          <w:b/>
          <w:color w:val="000000" w:themeColor="text1"/>
          <w:sz w:val="22"/>
          <w:szCs w:val="22"/>
          <w:lang w:val="es-ES" w:eastAsia="en-US"/>
        </w:rPr>
        <w:t xml:space="preserve"> Televisión México, S.A. de C.V. con número de Folio Único T1-510541, respecto del lote 143,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b/>
          <w:color w:val="000000" w:themeColor="text1"/>
          <w:sz w:val="22"/>
          <w:szCs w:val="22"/>
          <w:lang w:val="es-ES" w:eastAsia="en-US"/>
        </w:rPr>
        <w:t>.</w:t>
      </w:r>
    </w:p>
    <w:p w14:paraId="296FBC4D"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58CB3811"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1DAC36"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693DF96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4C6BD27" w14:textId="77777777" w:rsidR="00B94A87" w:rsidRDefault="002E1F20"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Mario Germán </w:t>
      </w:r>
      <w:proofErr w:type="spellStart"/>
      <w:r w:rsidRPr="008C60D0">
        <w:rPr>
          <w:rFonts w:ascii="ITC Avant Garde" w:hAnsi="ITC Avant Garde"/>
          <w:color w:val="000000" w:themeColor="text1"/>
          <w:sz w:val="22"/>
          <w:szCs w:val="22"/>
          <w:lang w:val="es-ES"/>
        </w:rPr>
        <w:t>Fromow</w:t>
      </w:r>
      <w:proofErr w:type="spellEnd"/>
      <w:r w:rsidRPr="008C60D0">
        <w:rPr>
          <w:rFonts w:ascii="ITC Avant Garde" w:hAnsi="ITC Avant Garde"/>
          <w:color w:val="000000" w:themeColor="text1"/>
          <w:sz w:val="22"/>
          <w:szCs w:val="22"/>
          <w:lang w:val="es-ES"/>
        </w:rPr>
        <w:t xml:space="preserve"> Rangel, Javier Juárez Mojica y Arturo Robles </w:t>
      </w:r>
      <w:proofErr w:type="spellStart"/>
      <w:r w:rsidRPr="008C60D0">
        <w:rPr>
          <w:rFonts w:ascii="ITC Avant Garde" w:hAnsi="ITC Avant Garde"/>
          <w:color w:val="000000" w:themeColor="text1"/>
          <w:sz w:val="22"/>
          <w:szCs w:val="22"/>
          <w:lang w:val="es-ES"/>
        </w:rPr>
        <w:t>Rovalo</w:t>
      </w:r>
      <w:proofErr w:type="spellEnd"/>
      <w:r w:rsidRPr="008C60D0">
        <w:rPr>
          <w:rFonts w:ascii="ITC Avant Garde" w:hAnsi="ITC Avant Garde"/>
          <w:color w:val="000000" w:themeColor="text1"/>
          <w:sz w:val="22"/>
          <w:szCs w:val="22"/>
          <w:lang w:val="es-ES"/>
        </w:rPr>
        <w:t xml:space="preserve">; y con los votos en contra de las Comisionadas Adriana Sofía </w:t>
      </w:r>
      <w:proofErr w:type="spellStart"/>
      <w:r w:rsidRPr="008C60D0">
        <w:rPr>
          <w:rFonts w:ascii="ITC Avant Garde" w:hAnsi="ITC Avant Garde"/>
          <w:color w:val="000000" w:themeColor="text1"/>
          <w:sz w:val="22"/>
          <w:szCs w:val="22"/>
          <w:lang w:val="es-ES"/>
        </w:rPr>
        <w:t>Labardini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Inzunza</w:t>
      </w:r>
      <w:proofErr w:type="spellEnd"/>
      <w:r w:rsidRPr="008C60D0">
        <w:rPr>
          <w:rFonts w:ascii="ITC Avant Garde" w:hAnsi="ITC Avant Garde"/>
          <w:color w:val="000000" w:themeColor="text1"/>
          <w:sz w:val="22"/>
          <w:szCs w:val="22"/>
          <w:lang w:val="es-ES"/>
        </w:rPr>
        <w:t xml:space="preserve">, por considerar que no se hizo un análisis ni opinión adecuado sobre sus vínculos que la harían parte del GIE; María Elena </w:t>
      </w:r>
      <w:proofErr w:type="spellStart"/>
      <w:r w:rsidRPr="008C60D0">
        <w:rPr>
          <w:rFonts w:ascii="ITC Avant Garde" w:hAnsi="ITC Avant Garde"/>
          <w:color w:val="000000" w:themeColor="text1"/>
          <w:sz w:val="22"/>
          <w:szCs w:val="22"/>
          <w:lang w:val="es-ES"/>
        </w:rPr>
        <w:t>Estavillo</w:t>
      </w:r>
      <w:proofErr w:type="spellEnd"/>
      <w:r w:rsidRPr="008C60D0">
        <w:rPr>
          <w:rFonts w:ascii="ITC Avant Garde" w:hAnsi="ITC Avant Garde"/>
          <w:color w:val="000000" w:themeColor="text1"/>
          <w:sz w:val="22"/>
          <w:szCs w:val="22"/>
          <w:lang w:val="es-ES"/>
        </w:rPr>
        <w:t xml:space="preserve"> Flores, por considerar que no cumple con los principios previstos en el artículo 78 de la Ley Federal de Telecomunicaciones y Radiodifusión y, del Comisionado Adolfo Cuevas Teja, por considerar los problemas de competencia económica detectados.</w:t>
      </w:r>
    </w:p>
    <w:p w14:paraId="3D633A5C" w14:textId="099503FD"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410AACF"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3683D6B2" w14:textId="77777777" w:rsidR="00B94A87"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P/IFT/250917/583</w:t>
      </w:r>
    </w:p>
    <w:p w14:paraId="21B5E7FD"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w:t>
      </w:r>
      <w:proofErr w:type="spellStart"/>
      <w:r w:rsidR="009320BA" w:rsidRPr="008C60D0">
        <w:rPr>
          <w:rFonts w:ascii="ITC Avant Garde" w:hAnsi="ITC Avant Garde"/>
          <w:color w:val="000000" w:themeColor="text1"/>
          <w:sz w:val="22"/>
          <w:szCs w:val="22"/>
          <w:lang w:val="es-ES"/>
        </w:rPr>
        <w:t>Telsusa</w:t>
      </w:r>
      <w:proofErr w:type="spellEnd"/>
      <w:r w:rsidR="009320BA" w:rsidRPr="008C60D0">
        <w:rPr>
          <w:rFonts w:ascii="ITC Avant Garde" w:hAnsi="ITC Avant Garde"/>
          <w:color w:val="000000" w:themeColor="text1"/>
          <w:sz w:val="22"/>
          <w:szCs w:val="22"/>
          <w:lang w:val="es-ES"/>
        </w:rPr>
        <w:t xml:space="preserve"> Televisión México, S.A. de C.V. con número de Folio Único T1-510541, respecto del lote 143, en la Licitación Pública para concesionar el uso, aprovechamiento y explotación comercial de 148 canales de transmisión para la prestación del servicio público de Televisión Radiodifundida Digital (Licitación No. IFT-6)”</w:t>
      </w:r>
      <w:r w:rsidRPr="008C60D0">
        <w:rPr>
          <w:rFonts w:ascii="ITC Avant Garde" w:hAnsi="ITC Avant Garde"/>
          <w:color w:val="000000" w:themeColor="text1"/>
          <w:sz w:val="22"/>
          <w:szCs w:val="22"/>
          <w:lang w:val="es-ES"/>
        </w:rPr>
        <w:t>.</w:t>
      </w:r>
    </w:p>
    <w:p w14:paraId="1D1B84C7"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lastRenderedPageBreak/>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0358E90"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Pr="008C60D0">
        <w:rPr>
          <w:rFonts w:ascii="ITC Avant Garde" w:hAnsi="ITC Avant Garde"/>
          <w:color w:val="000000" w:themeColor="text1"/>
          <w:sz w:val="22"/>
          <w:szCs w:val="22"/>
          <w:lang w:val="es-ES"/>
        </w:rPr>
        <w:t>Espectro Radioeléctrico.</w:t>
      </w:r>
    </w:p>
    <w:p w14:paraId="2E17E0E0"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8C88601" w14:textId="5B2DC9C5" w:rsidR="00121213" w:rsidRPr="00B94A87" w:rsidRDefault="00D67796"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III.33</w:t>
      </w:r>
      <w:r w:rsidR="00121213"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94.5 MHz en el Municipio de Villahermosa, en el estado de Tabasco, sin contar con la respectiva concesión o permiso</w:t>
      </w:r>
      <w:r w:rsidR="00121213" w:rsidRPr="008C60D0">
        <w:rPr>
          <w:rFonts w:ascii="ITC Avant Garde" w:hAnsi="ITC Avant Garde"/>
          <w:b/>
          <w:color w:val="000000" w:themeColor="text1"/>
          <w:sz w:val="22"/>
          <w:szCs w:val="22"/>
          <w:lang w:val="es-ES" w:eastAsia="en-US"/>
        </w:rPr>
        <w:t>.</w:t>
      </w:r>
    </w:p>
    <w:p w14:paraId="4CE211F5"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4C69A45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BB2178"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8A169E9"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 xml:space="preserve">La Prosecretaria Técnica del Pleno dio cuenta de y levantó las votaciones </w:t>
      </w:r>
      <w:r w:rsidR="00BB4F04" w:rsidRPr="008C60D0">
        <w:rPr>
          <w:rFonts w:ascii="ITC Avant Garde" w:hAnsi="ITC Avant Garde"/>
          <w:color w:val="000000" w:themeColor="text1"/>
          <w:sz w:val="22"/>
          <w:szCs w:val="22"/>
          <w:lang w:val="es-ES"/>
        </w:rPr>
        <w:t xml:space="preserve">nominales </w:t>
      </w:r>
      <w:r w:rsidRPr="008C60D0">
        <w:rPr>
          <w:rFonts w:ascii="ITC Avant Garde" w:hAnsi="ITC Avant Garde"/>
          <w:color w:val="000000" w:themeColor="text1"/>
          <w:sz w:val="22"/>
          <w:szCs w:val="22"/>
          <w:lang w:val="es-ES"/>
        </w:rPr>
        <w:t>en el siguiente sentido:</w:t>
      </w:r>
    </w:p>
    <w:p w14:paraId="1B17089E"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009320BA" w:rsidRPr="008C60D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009320BA" w:rsidRPr="008C60D0">
        <w:rPr>
          <w:rFonts w:ascii="ITC Avant Garde" w:eastAsiaTheme="minorHAnsi" w:hAnsi="ITC Avant Garde" w:cstheme="minorBidi"/>
          <w:color w:val="000000" w:themeColor="text1"/>
          <w:sz w:val="22"/>
          <w:szCs w:val="22"/>
          <w:lang w:eastAsia="en-US"/>
        </w:rPr>
        <w:t>Labardini</w:t>
      </w:r>
      <w:proofErr w:type="spellEnd"/>
      <w:r w:rsidR="009320BA" w:rsidRPr="008C60D0">
        <w:rPr>
          <w:rFonts w:ascii="ITC Avant Garde" w:eastAsiaTheme="minorHAnsi" w:hAnsi="ITC Avant Garde" w:cstheme="minorBidi"/>
          <w:color w:val="000000" w:themeColor="text1"/>
          <w:sz w:val="22"/>
          <w:szCs w:val="22"/>
          <w:lang w:eastAsia="en-US"/>
        </w:rPr>
        <w:t xml:space="preserve"> </w:t>
      </w:r>
      <w:proofErr w:type="spellStart"/>
      <w:r w:rsidR="009320BA" w:rsidRPr="008C60D0">
        <w:rPr>
          <w:rFonts w:ascii="ITC Avant Garde" w:eastAsiaTheme="minorHAnsi" w:hAnsi="ITC Avant Garde" w:cstheme="minorBidi"/>
          <w:color w:val="000000" w:themeColor="text1"/>
          <w:sz w:val="22"/>
          <w:szCs w:val="22"/>
          <w:lang w:eastAsia="en-US"/>
        </w:rPr>
        <w:t>Inzunza</w:t>
      </w:r>
      <w:proofErr w:type="spellEnd"/>
      <w:r w:rsidR="009320BA" w:rsidRPr="008C60D0">
        <w:rPr>
          <w:rFonts w:ascii="ITC Avant Garde" w:eastAsiaTheme="minorHAnsi" w:hAnsi="ITC Avant Garde" w:cstheme="minorBidi"/>
          <w:color w:val="000000" w:themeColor="text1"/>
          <w:sz w:val="22"/>
          <w:szCs w:val="22"/>
          <w:lang w:eastAsia="en-US"/>
        </w:rPr>
        <w:t xml:space="preserve">, María Elena </w:t>
      </w:r>
      <w:proofErr w:type="spellStart"/>
      <w:r w:rsidR="009320BA" w:rsidRPr="008C60D0">
        <w:rPr>
          <w:rFonts w:ascii="ITC Avant Garde" w:eastAsiaTheme="minorHAnsi" w:hAnsi="ITC Avant Garde" w:cstheme="minorBidi"/>
          <w:color w:val="000000" w:themeColor="text1"/>
          <w:sz w:val="22"/>
          <w:szCs w:val="22"/>
          <w:lang w:eastAsia="en-US"/>
        </w:rPr>
        <w:t>Estavillo</w:t>
      </w:r>
      <w:proofErr w:type="spellEnd"/>
      <w:r w:rsidR="009320BA"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9320BA" w:rsidRPr="008C60D0">
        <w:rPr>
          <w:rFonts w:ascii="ITC Avant Garde" w:eastAsiaTheme="minorHAnsi" w:hAnsi="ITC Avant Garde" w:cstheme="minorBidi"/>
          <w:color w:val="000000" w:themeColor="text1"/>
          <w:sz w:val="22"/>
          <w:szCs w:val="22"/>
          <w:lang w:eastAsia="en-US"/>
        </w:rPr>
        <w:t>Fromow</w:t>
      </w:r>
      <w:proofErr w:type="spellEnd"/>
      <w:r w:rsidR="009320BA"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9320BA" w:rsidRPr="008C60D0">
        <w:rPr>
          <w:rFonts w:ascii="ITC Avant Garde" w:eastAsiaTheme="minorHAnsi" w:hAnsi="ITC Avant Garde" w:cstheme="minorBidi"/>
          <w:color w:val="000000" w:themeColor="text1"/>
          <w:sz w:val="22"/>
          <w:szCs w:val="22"/>
          <w:lang w:eastAsia="en-US"/>
        </w:rPr>
        <w:t>Rovalo</w:t>
      </w:r>
      <w:proofErr w:type="spellEnd"/>
      <w:r w:rsidR="009320BA" w:rsidRPr="008C60D0">
        <w:rPr>
          <w:rFonts w:ascii="ITC Avant Garde" w:eastAsiaTheme="minorHAnsi" w:hAnsi="ITC Avant Garde" w:cstheme="minorBidi"/>
          <w:color w:val="000000" w:themeColor="text1"/>
          <w:sz w:val="22"/>
          <w:szCs w:val="22"/>
          <w:lang w:eastAsia="en-US"/>
        </w:rPr>
        <w:t>.</w:t>
      </w:r>
    </w:p>
    <w:p w14:paraId="1E03EFA2" w14:textId="77777777" w:rsidR="00B94A87" w:rsidRDefault="009320BA"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eastAsiaTheme="minorHAnsi" w:hAnsi="ITC Avant Garde" w:cstheme="minorBidi"/>
          <w:color w:val="000000" w:themeColor="text1"/>
          <w:sz w:val="22"/>
          <w:szCs w:val="22"/>
          <w:lang w:eastAsia="en-US"/>
        </w:rPr>
        <w:t>En lo particular, el Comisionado Javier Juárez Mojica manifestó voto concurrente respecto al Resolutivo Segundo</w:t>
      </w:r>
      <w:r w:rsidR="00BB4F04" w:rsidRPr="008C60D0">
        <w:rPr>
          <w:rFonts w:ascii="ITC Avant Garde" w:eastAsiaTheme="minorHAnsi" w:hAnsi="ITC Avant Garde" w:cstheme="minorBidi"/>
          <w:color w:val="000000" w:themeColor="text1"/>
          <w:sz w:val="22"/>
          <w:szCs w:val="22"/>
          <w:lang w:eastAsia="en-US"/>
        </w:rPr>
        <w:t xml:space="preserve"> por apartarse de las afirmaciones contenidas en el considerando séptimo, en el que se señala que la información proporcionada por la Dirección General de Catastro del Gobierno del Estado de Tabasco es insuficiente, para identificar plenamente al propietario, poseedor, responsable y/o encargado del inmueble donde se localizaron los equipos asegurados en el procedimiento administrativo que se resuelve</w:t>
      </w:r>
      <w:r w:rsidR="00121213" w:rsidRPr="008C60D0">
        <w:rPr>
          <w:rFonts w:ascii="ITC Avant Garde" w:eastAsiaTheme="minorHAnsi" w:hAnsi="ITC Avant Garde" w:cstheme="minorBidi"/>
          <w:color w:val="000000" w:themeColor="text1"/>
          <w:sz w:val="22"/>
          <w:szCs w:val="22"/>
          <w:lang w:eastAsia="en-US"/>
        </w:rPr>
        <w:t>.</w:t>
      </w:r>
    </w:p>
    <w:p w14:paraId="3F6A12F6"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65DD548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07087B7C" w14:textId="77777777" w:rsidR="00B94A87"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P/IFT/250917/584</w:t>
      </w:r>
    </w:p>
    <w:p w14:paraId="25163ED7"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w:t>
      </w:r>
      <w:r w:rsidR="009320BA" w:rsidRPr="008C60D0">
        <w:rPr>
          <w:rFonts w:ascii="ITC Avant Garde" w:hAnsi="ITC Avant Garde"/>
          <w:color w:val="000000" w:themeColor="text1"/>
          <w:sz w:val="22"/>
          <w:szCs w:val="22"/>
          <w:lang w:val="es-ES"/>
        </w:rPr>
        <w:lastRenderedPageBreak/>
        <w:t>servicio de radiodifusión, operando en la frecuencia 94.5 MHz en el Municipio de Villahermosa, en el estado de Tabasco, sin contar con la respectiva concesión o permiso”</w:t>
      </w:r>
      <w:r w:rsidRPr="008C60D0">
        <w:rPr>
          <w:rFonts w:ascii="ITC Avant Garde" w:hAnsi="ITC Avant Garde"/>
          <w:color w:val="000000" w:themeColor="text1"/>
          <w:sz w:val="22"/>
          <w:szCs w:val="22"/>
          <w:lang w:val="es-ES"/>
        </w:rPr>
        <w:t>.</w:t>
      </w:r>
    </w:p>
    <w:p w14:paraId="745C12BA"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9F18DDF"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1561E0" w:rsidRPr="008C60D0">
        <w:rPr>
          <w:rFonts w:ascii="ITC Avant Garde" w:hAnsi="ITC Avant Garde"/>
          <w:color w:val="000000" w:themeColor="text1"/>
          <w:sz w:val="22"/>
          <w:szCs w:val="22"/>
          <w:lang w:val="es-ES"/>
        </w:rPr>
        <w:t xml:space="preserve">de </w:t>
      </w:r>
      <w:r w:rsidR="009320BA" w:rsidRPr="008C60D0">
        <w:rPr>
          <w:rFonts w:ascii="ITC Avant Garde" w:hAnsi="ITC Avant Garde"/>
          <w:color w:val="000000" w:themeColor="text1"/>
          <w:sz w:val="22"/>
          <w:szCs w:val="22"/>
          <w:lang w:val="es-ES"/>
        </w:rPr>
        <w:t>Cumplimiento</w:t>
      </w:r>
      <w:r w:rsidRPr="008C60D0">
        <w:rPr>
          <w:rFonts w:ascii="ITC Avant Garde" w:hAnsi="ITC Avant Garde"/>
          <w:color w:val="000000" w:themeColor="text1"/>
          <w:sz w:val="22"/>
          <w:szCs w:val="22"/>
          <w:lang w:val="es-ES"/>
        </w:rPr>
        <w:t>.</w:t>
      </w:r>
    </w:p>
    <w:p w14:paraId="701CC2A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CDCDCEC" w14:textId="1AFE734B" w:rsidR="00121213" w:rsidRPr="00B94A87" w:rsidRDefault="00121213"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t>III.</w:t>
      </w:r>
      <w:r w:rsidR="009320BA" w:rsidRPr="008C60D0">
        <w:rPr>
          <w:rFonts w:ascii="ITC Avant Garde" w:hAnsi="ITC Avant Garde"/>
          <w:b/>
          <w:color w:val="000000" w:themeColor="text1"/>
          <w:sz w:val="22"/>
          <w:szCs w:val="22"/>
          <w:lang w:val="es-ES" w:eastAsia="en-US"/>
        </w:rPr>
        <w:t>34</w:t>
      </w:r>
      <w:r w:rsidRPr="008C60D0">
        <w:rPr>
          <w:rFonts w:ascii="ITC Avant Garde" w:hAnsi="ITC Avant Garde"/>
          <w:b/>
          <w:color w:val="000000" w:themeColor="text1"/>
          <w:sz w:val="22"/>
          <w:szCs w:val="22"/>
          <w:lang w:val="es-ES" w:eastAsia="en-US"/>
        </w:rPr>
        <w:t xml:space="preserve">.- </w:t>
      </w:r>
      <w:r w:rsidR="009320BA" w:rsidRPr="008C60D0">
        <w:rPr>
          <w:rFonts w:ascii="ITC Avant Garde" w:hAnsi="ITC Avant Garde"/>
          <w:b/>
          <w:color w:val="000000" w:themeColor="text1"/>
          <w:sz w:val="22"/>
          <w:szCs w:val="22"/>
          <w:lang w:val="es-ES" w:eastAsia="en-US"/>
        </w:rPr>
        <w:t>Resolución mediante la cual el Pleno del Instituto Federal de Telecomunicaciones prorroga la vigencia de la concesión de T.V. SAT, S.A. de C.V., y otorga un título de concesión única para uso comercial</w:t>
      </w:r>
      <w:r w:rsidRPr="008C60D0">
        <w:rPr>
          <w:rFonts w:ascii="ITC Avant Garde" w:hAnsi="ITC Avant Garde"/>
          <w:b/>
          <w:color w:val="000000" w:themeColor="text1"/>
          <w:sz w:val="22"/>
          <w:szCs w:val="22"/>
          <w:lang w:val="es-ES" w:eastAsia="en-US"/>
        </w:rPr>
        <w:t>.</w:t>
      </w:r>
    </w:p>
    <w:p w14:paraId="7BEFD613"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0EF3FC7F" w14:textId="1A63A64F" w:rsidR="00121213" w:rsidRPr="008C60D0"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29DEC6B"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46332BE3"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68415F0D" w14:textId="77777777" w:rsidR="00B94A87" w:rsidRDefault="00121213"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009320BA" w:rsidRPr="008C60D0">
        <w:rPr>
          <w:rFonts w:ascii="ITC Avant Garde" w:eastAsiaTheme="minorHAnsi" w:hAnsi="ITC Avant Garde" w:cstheme="minorBidi"/>
          <w:color w:val="000000" w:themeColor="text1"/>
          <w:sz w:val="22"/>
          <w:szCs w:val="22"/>
          <w:lang w:eastAsia="en-US"/>
        </w:rPr>
        <w:t xml:space="preserve">por mayoría de votos de los Comisionados Adriana Sofía </w:t>
      </w:r>
      <w:proofErr w:type="spellStart"/>
      <w:r w:rsidR="009320BA" w:rsidRPr="008C60D0">
        <w:rPr>
          <w:rFonts w:ascii="ITC Avant Garde" w:eastAsiaTheme="minorHAnsi" w:hAnsi="ITC Avant Garde" w:cstheme="minorBidi"/>
          <w:color w:val="000000" w:themeColor="text1"/>
          <w:sz w:val="22"/>
          <w:szCs w:val="22"/>
          <w:lang w:eastAsia="en-US"/>
        </w:rPr>
        <w:t>Labardini</w:t>
      </w:r>
      <w:proofErr w:type="spellEnd"/>
      <w:r w:rsidR="009320BA" w:rsidRPr="008C60D0">
        <w:rPr>
          <w:rFonts w:ascii="ITC Avant Garde" w:eastAsiaTheme="minorHAnsi" w:hAnsi="ITC Avant Garde" w:cstheme="minorBidi"/>
          <w:color w:val="000000" w:themeColor="text1"/>
          <w:sz w:val="22"/>
          <w:szCs w:val="22"/>
          <w:lang w:eastAsia="en-US"/>
        </w:rPr>
        <w:t xml:space="preserve"> </w:t>
      </w:r>
      <w:proofErr w:type="spellStart"/>
      <w:r w:rsidR="009320BA" w:rsidRPr="008C60D0">
        <w:rPr>
          <w:rFonts w:ascii="ITC Avant Garde" w:eastAsiaTheme="minorHAnsi" w:hAnsi="ITC Avant Garde" w:cstheme="minorBidi"/>
          <w:color w:val="000000" w:themeColor="text1"/>
          <w:sz w:val="22"/>
          <w:szCs w:val="22"/>
          <w:lang w:eastAsia="en-US"/>
        </w:rPr>
        <w:t>Inzunza</w:t>
      </w:r>
      <w:proofErr w:type="spellEnd"/>
      <w:r w:rsidR="009320BA" w:rsidRPr="008C60D0">
        <w:rPr>
          <w:rFonts w:ascii="ITC Avant Garde" w:eastAsiaTheme="minorHAnsi" w:hAnsi="ITC Avant Garde" w:cstheme="minorBidi"/>
          <w:color w:val="000000" w:themeColor="text1"/>
          <w:sz w:val="22"/>
          <w:szCs w:val="22"/>
          <w:lang w:eastAsia="en-US"/>
        </w:rPr>
        <w:t xml:space="preserve">, María Elena </w:t>
      </w:r>
      <w:proofErr w:type="spellStart"/>
      <w:r w:rsidR="009320BA" w:rsidRPr="008C60D0">
        <w:rPr>
          <w:rFonts w:ascii="ITC Avant Garde" w:eastAsiaTheme="minorHAnsi" w:hAnsi="ITC Avant Garde" w:cstheme="minorBidi"/>
          <w:color w:val="000000" w:themeColor="text1"/>
          <w:sz w:val="22"/>
          <w:szCs w:val="22"/>
          <w:lang w:eastAsia="en-US"/>
        </w:rPr>
        <w:t>Estavillo</w:t>
      </w:r>
      <w:proofErr w:type="spellEnd"/>
      <w:r w:rsidR="009320BA"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9320BA" w:rsidRPr="008C60D0">
        <w:rPr>
          <w:rFonts w:ascii="ITC Avant Garde" w:eastAsiaTheme="minorHAnsi" w:hAnsi="ITC Avant Garde" w:cstheme="minorBidi"/>
          <w:color w:val="000000" w:themeColor="text1"/>
          <w:sz w:val="22"/>
          <w:szCs w:val="22"/>
          <w:lang w:eastAsia="en-US"/>
        </w:rPr>
        <w:t>Fromow</w:t>
      </w:r>
      <w:proofErr w:type="spellEnd"/>
      <w:r w:rsidR="009320BA" w:rsidRPr="008C60D0">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320BA" w:rsidRPr="008C60D0">
        <w:rPr>
          <w:rFonts w:ascii="ITC Avant Garde" w:eastAsiaTheme="minorHAnsi" w:hAnsi="ITC Avant Garde" w:cstheme="minorBidi"/>
          <w:color w:val="000000" w:themeColor="text1"/>
          <w:sz w:val="22"/>
          <w:szCs w:val="22"/>
          <w:lang w:eastAsia="en-US"/>
        </w:rPr>
        <w:t>Rovalo</w:t>
      </w:r>
      <w:proofErr w:type="spellEnd"/>
      <w:r w:rsidR="009320BA" w:rsidRPr="008C60D0">
        <w:rPr>
          <w:rFonts w:ascii="ITC Avant Garde" w:eastAsiaTheme="minorHAnsi" w:hAnsi="ITC Avant Garde" w:cstheme="minorBidi"/>
          <w:color w:val="000000" w:themeColor="text1"/>
          <w:sz w:val="22"/>
          <w:szCs w:val="22"/>
          <w:lang w:eastAsia="en-US"/>
        </w:rPr>
        <w:t>; y con el voto en contra del Comisionado Adolfo Cuevas Teja</w:t>
      </w:r>
      <w:r w:rsidR="00FB18E7" w:rsidRPr="008C60D0">
        <w:rPr>
          <w:rFonts w:ascii="ITC Avant Garde" w:eastAsiaTheme="minorHAnsi" w:hAnsi="ITC Avant Garde" w:cstheme="minorBidi"/>
          <w:color w:val="000000" w:themeColor="text1"/>
          <w:sz w:val="22"/>
          <w:szCs w:val="22"/>
          <w:lang w:eastAsia="en-US"/>
        </w:rPr>
        <w:t>, por considerar que el concesionario no se encuentra en cumplimiento de sus obligaciones</w:t>
      </w:r>
      <w:r w:rsidRPr="008C60D0">
        <w:rPr>
          <w:rFonts w:ascii="ITC Avant Garde" w:eastAsiaTheme="minorHAnsi" w:hAnsi="ITC Avant Garde" w:cstheme="minorBidi"/>
          <w:color w:val="000000" w:themeColor="text1"/>
          <w:sz w:val="22"/>
          <w:szCs w:val="22"/>
          <w:lang w:eastAsia="en-US"/>
        </w:rPr>
        <w:t>.</w:t>
      </w:r>
    </w:p>
    <w:p w14:paraId="24ED0EB2" w14:textId="77777777" w:rsidR="00B94A87" w:rsidRDefault="00121213"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4909BBB8" w14:textId="77777777" w:rsidR="00B94A87" w:rsidRDefault="00121213"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035AD3BA" w14:textId="77777777" w:rsidR="00B94A87" w:rsidRDefault="009320BA"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P/IFT/250917/585</w:t>
      </w:r>
    </w:p>
    <w:p w14:paraId="1C920613" w14:textId="77777777" w:rsidR="00B94A87" w:rsidRDefault="00121213"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w:t>
      </w:r>
      <w:r w:rsidR="009320BA" w:rsidRPr="008C60D0">
        <w:rPr>
          <w:rFonts w:ascii="ITC Avant Garde" w:hAnsi="ITC Avant Garde"/>
          <w:color w:val="000000" w:themeColor="text1"/>
          <w:sz w:val="22"/>
          <w:szCs w:val="22"/>
          <w:lang w:val="es-ES"/>
        </w:rPr>
        <w:t>Resolución mediante la cual el Pleno del Instituto Federal de Telecomunicaciones prorroga la vigencia de la concesión de T.V. SAT, S.A. de C.V., y otorga un título de concesión única para uso comercial”</w:t>
      </w:r>
      <w:r w:rsidRPr="008C60D0">
        <w:rPr>
          <w:rFonts w:ascii="ITC Avant Garde" w:hAnsi="ITC Avant Garde"/>
          <w:color w:val="000000" w:themeColor="text1"/>
          <w:sz w:val="22"/>
          <w:szCs w:val="22"/>
          <w:lang w:val="es-ES"/>
        </w:rPr>
        <w:t>.</w:t>
      </w:r>
    </w:p>
    <w:p w14:paraId="79BCDD72"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121A1E9"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w:t>
      </w:r>
      <w:r w:rsidR="009320BA" w:rsidRPr="008C60D0">
        <w:rPr>
          <w:rFonts w:ascii="ITC Avant Garde" w:hAnsi="ITC Avant Garde"/>
          <w:color w:val="000000" w:themeColor="text1"/>
          <w:sz w:val="22"/>
          <w:szCs w:val="22"/>
          <w:lang w:val="es-ES"/>
        </w:rPr>
        <w:t>de Concesiones y Servicios</w:t>
      </w:r>
      <w:r w:rsidRPr="008C60D0">
        <w:rPr>
          <w:rFonts w:ascii="ITC Avant Garde" w:hAnsi="ITC Avant Garde"/>
          <w:color w:val="000000" w:themeColor="text1"/>
          <w:sz w:val="22"/>
          <w:szCs w:val="22"/>
          <w:lang w:val="es-ES"/>
        </w:rPr>
        <w:t>.</w:t>
      </w:r>
    </w:p>
    <w:p w14:paraId="3882A778" w14:textId="77777777" w:rsidR="00B94A87" w:rsidRDefault="00121213"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FF89C09" w14:textId="0A68A32D" w:rsidR="00CE5169" w:rsidRPr="00B94A87" w:rsidRDefault="00CE5169" w:rsidP="00B94A87">
      <w:pPr>
        <w:spacing w:before="240" w:after="240"/>
        <w:jc w:val="both"/>
        <w:rPr>
          <w:rFonts w:ascii="ITC Avant Garde" w:hAnsi="ITC Avant Garde"/>
          <w:b/>
          <w:color w:val="000000" w:themeColor="text1"/>
          <w:sz w:val="22"/>
          <w:szCs w:val="22"/>
          <w:lang w:val="es-ES" w:eastAsia="en-US"/>
        </w:rPr>
      </w:pPr>
      <w:r w:rsidRPr="008C60D0">
        <w:rPr>
          <w:rFonts w:ascii="ITC Avant Garde" w:hAnsi="ITC Avant Garde"/>
          <w:b/>
          <w:color w:val="000000" w:themeColor="text1"/>
          <w:sz w:val="22"/>
          <w:szCs w:val="22"/>
          <w:lang w:val="es-ES" w:eastAsia="en-US"/>
        </w:rPr>
        <w:lastRenderedPageBreak/>
        <w:t xml:space="preserve">III.35.- Resolución mediante la cual el Pleno del Instituto Federal de Telecomunicaciones otorga a favor de </w:t>
      </w:r>
      <w:proofErr w:type="spellStart"/>
      <w:r w:rsidRPr="008C60D0">
        <w:rPr>
          <w:rFonts w:ascii="ITC Avant Garde" w:hAnsi="ITC Avant Garde"/>
          <w:b/>
          <w:color w:val="000000" w:themeColor="text1"/>
          <w:sz w:val="22"/>
          <w:szCs w:val="22"/>
          <w:lang w:val="es-ES" w:eastAsia="en-US"/>
        </w:rPr>
        <w:t>Guna</w:t>
      </w:r>
      <w:proofErr w:type="spellEnd"/>
      <w:r w:rsidRPr="008C60D0">
        <w:rPr>
          <w:rFonts w:ascii="ITC Avant Garde" w:hAnsi="ITC Avant Garde"/>
          <w:b/>
          <w:color w:val="000000" w:themeColor="text1"/>
          <w:sz w:val="22"/>
          <w:szCs w:val="22"/>
          <w:lang w:val="es-ES" w:eastAsia="en-US"/>
        </w:rPr>
        <w:t xml:space="preserve"> </w:t>
      </w:r>
      <w:proofErr w:type="spellStart"/>
      <w:r w:rsidRPr="008C60D0">
        <w:rPr>
          <w:rFonts w:ascii="ITC Avant Garde" w:hAnsi="ITC Avant Garde"/>
          <w:b/>
          <w:color w:val="000000" w:themeColor="text1"/>
          <w:sz w:val="22"/>
          <w:szCs w:val="22"/>
          <w:lang w:val="es-ES" w:eastAsia="en-US"/>
        </w:rPr>
        <w:t>Caa</w:t>
      </w:r>
      <w:proofErr w:type="spellEnd"/>
      <w:r w:rsidRPr="008C60D0">
        <w:rPr>
          <w:rFonts w:ascii="ITC Avant Garde" w:hAnsi="ITC Avant Garde"/>
          <w:b/>
          <w:color w:val="000000" w:themeColor="text1"/>
          <w:sz w:val="22"/>
          <w:szCs w:val="22"/>
          <w:lang w:val="es-ES" w:eastAsia="en-US"/>
        </w:rPr>
        <w:t xml:space="preserve"> </w:t>
      </w:r>
      <w:proofErr w:type="spellStart"/>
      <w:r w:rsidRPr="008C60D0">
        <w:rPr>
          <w:rFonts w:ascii="ITC Avant Garde" w:hAnsi="ITC Avant Garde"/>
          <w:b/>
          <w:color w:val="000000" w:themeColor="text1"/>
          <w:sz w:val="22"/>
          <w:szCs w:val="22"/>
          <w:lang w:val="es-ES" w:eastAsia="en-US"/>
        </w:rPr>
        <w:t>Yuni</w:t>
      </w:r>
      <w:proofErr w:type="spellEnd"/>
      <w:r w:rsidRPr="008C60D0">
        <w:rPr>
          <w:rFonts w:ascii="ITC Avant Garde" w:hAnsi="ITC Avant Garde"/>
          <w:b/>
          <w:color w:val="000000" w:themeColor="text1"/>
          <w:sz w:val="22"/>
          <w:szCs w:val="22"/>
          <w:lang w:val="es-ES" w:eastAsia="en-US"/>
        </w:rPr>
        <w:t xml:space="preserve"> </w:t>
      </w:r>
      <w:proofErr w:type="spellStart"/>
      <w:r w:rsidRPr="008C60D0">
        <w:rPr>
          <w:rFonts w:ascii="ITC Avant Garde" w:hAnsi="ITC Avant Garde"/>
          <w:b/>
          <w:color w:val="000000" w:themeColor="text1"/>
          <w:sz w:val="22"/>
          <w:szCs w:val="22"/>
          <w:lang w:val="es-ES" w:eastAsia="en-US"/>
        </w:rPr>
        <w:t>Xhiña</w:t>
      </w:r>
      <w:proofErr w:type="spellEnd"/>
      <w:r w:rsidRPr="008C60D0">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público de radiodifusión sonora en Frecuencia Modulada en las localidades de Juchitán, El Espinal, Asunción </w:t>
      </w:r>
      <w:proofErr w:type="spellStart"/>
      <w:r w:rsidRPr="008C60D0">
        <w:rPr>
          <w:rFonts w:ascii="ITC Avant Garde" w:hAnsi="ITC Avant Garde"/>
          <w:b/>
          <w:color w:val="000000" w:themeColor="text1"/>
          <w:sz w:val="22"/>
          <w:szCs w:val="22"/>
          <w:lang w:val="es-ES" w:eastAsia="en-US"/>
        </w:rPr>
        <w:t>Ixtaltepec</w:t>
      </w:r>
      <w:proofErr w:type="spellEnd"/>
      <w:r w:rsidRPr="008C60D0">
        <w:rPr>
          <w:rFonts w:ascii="ITC Avant Garde" w:hAnsi="ITC Avant Garde"/>
          <w:b/>
          <w:color w:val="000000" w:themeColor="text1"/>
          <w:sz w:val="22"/>
          <w:szCs w:val="22"/>
          <w:lang w:val="es-ES" w:eastAsia="en-US"/>
        </w:rPr>
        <w:t xml:space="preserve"> y Santa Maria </w:t>
      </w:r>
      <w:proofErr w:type="spellStart"/>
      <w:r w:rsidRPr="008C60D0">
        <w:rPr>
          <w:rFonts w:ascii="ITC Avant Garde" w:hAnsi="ITC Avant Garde"/>
          <w:b/>
          <w:color w:val="000000" w:themeColor="text1"/>
          <w:sz w:val="22"/>
          <w:szCs w:val="22"/>
          <w:lang w:val="es-ES" w:eastAsia="en-US"/>
        </w:rPr>
        <w:t>Xadani</w:t>
      </w:r>
      <w:proofErr w:type="spellEnd"/>
      <w:r w:rsidRPr="008C60D0">
        <w:rPr>
          <w:rFonts w:ascii="ITC Avant Garde" w:hAnsi="ITC Avant Garde"/>
          <w:b/>
          <w:color w:val="000000" w:themeColor="text1"/>
          <w:sz w:val="22"/>
          <w:szCs w:val="22"/>
          <w:lang w:val="es-ES" w:eastAsia="en-US"/>
        </w:rPr>
        <w:t xml:space="preserve"> en el Estado de Oaxaca, así como una concesión única, ambas para uso social comunitaria.</w:t>
      </w:r>
    </w:p>
    <w:p w14:paraId="76674D24" w14:textId="77777777" w:rsidR="00B94A87" w:rsidRDefault="00CE5169"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Deliberación</w:t>
      </w:r>
    </w:p>
    <w:p w14:paraId="55AB10AA" w14:textId="77777777" w:rsidR="00B94A87" w:rsidRDefault="00CE5169"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744ED76" w14:textId="77777777" w:rsidR="00B94A87" w:rsidRDefault="00CE5169"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Votación</w:t>
      </w:r>
    </w:p>
    <w:p w14:paraId="06B4C361" w14:textId="77777777" w:rsidR="00B94A87" w:rsidRDefault="00CE5169"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La Prosecretaria Técnica del Pleno dio cuenta de y levantó las votaciones en el siguiente sentido:</w:t>
      </w:r>
    </w:p>
    <w:p w14:paraId="36180B4A" w14:textId="77777777" w:rsidR="00B94A87" w:rsidRDefault="00CE5169" w:rsidP="00B94A87">
      <w:pPr>
        <w:spacing w:before="240" w:after="240"/>
        <w:jc w:val="both"/>
        <w:rPr>
          <w:rFonts w:ascii="ITC Avant Garde" w:eastAsiaTheme="minorHAnsi" w:hAnsi="ITC Avant Garde" w:cstheme="minorBidi"/>
          <w:color w:val="000000" w:themeColor="text1"/>
          <w:sz w:val="22"/>
          <w:szCs w:val="22"/>
          <w:lang w:eastAsia="en-US"/>
        </w:rPr>
      </w:pPr>
      <w:r w:rsidRPr="008C60D0">
        <w:rPr>
          <w:rFonts w:ascii="ITC Avant Garde" w:hAnsi="ITC Avant Garde"/>
          <w:color w:val="000000" w:themeColor="text1"/>
          <w:sz w:val="22"/>
          <w:szCs w:val="22"/>
          <w:lang w:val="es-ES"/>
        </w:rPr>
        <w:t>El Instituto Federal de Telecomunicaciones aprobó la Resolución</w:t>
      </w:r>
      <w:r w:rsidRPr="008C60D0">
        <w:rPr>
          <w:rFonts w:ascii="ITC Avant Garde" w:eastAsiaTheme="minorHAnsi" w:hAnsi="ITC Avant Garde" w:cstheme="minorBidi"/>
          <w:color w:val="000000" w:themeColor="text1"/>
          <w:sz w:val="22"/>
          <w:szCs w:val="22"/>
        </w:rPr>
        <w:t xml:space="preserve"> </w:t>
      </w:r>
      <w:r w:rsidRPr="008C60D0">
        <w:rPr>
          <w:rFonts w:ascii="ITC Avant Garde" w:eastAsiaTheme="minorHAnsi" w:hAnsi="ITC Avant Garde" w:cstheme="minorBidi"/>
          <w:color w:val="000000" w:themeColor="text1"/>
          <w:sz w:val="22"/>
          <w:szCs w:val="22"/>
          <w:lang w:eastAsia="en-US"/>
        </w:rPr>
        <w:t xml:space="preserve">por unanimidad de votos de los Comisionados Adriana Sofía </w:t>
      </w:r>
      <w:proofErr w:type="spellStart"/>
      <w:r w:rsidRPr="008C60D0">
        <w:rPr>
          <w:rFonts w:ascii="ITC Avant Garde" w:eastAsiaTheme="minorHAnsi" w:hAnsi="ITC Avant Garde" w:cstheme="minorBidi"/>
          <w:color w:val="000000" w:themeColor="text1"/>
          <w:sz w:val="22"/>
          <w:szCs w:val="22"/>
          <w:lang w:eastAsia="en-US"/>
        </w:rPr>
        <w:t>Labardini</w:t>
      </w:r>
      <w:proofErr w:type="spellEnd"/>
      <w:r w:rsidRPr="008C60D0">
        <w:rPr>
          <w:rFonts w:ascii="ITC Avant Garde" w:eastAsiaTheme="minorHAnsi" w:hAnsi="ITC Avant Garde" w:cstheme="minorBidi"/>
          <w:color w:val="000000" w:themeColor="text1"/>
          <w:sz w:val="22"/>
          <w:szCs w:val="22"/>
          <w:lang w:eastAsia="en-US"/>
        </w:rPr>
        <w:t xml:space="preserve"> </w:t>
      </w:r>
      <w:proofErr w:type="spellStart"/>
      <w:r w:rsidRPr="008C60D0">
        <w:rPr>
          <w:rFonts w:ascii="ITC Avant Garde" w:eastAsiaTheme="minorHAnsi" w:hAnsi="ITC Avant Garde" w:cstheme="minorBidi"/>
          <w:color w:val="000000" w:themeColor="text1"/>
          <w:sz w:val="22"/>
          <w:szCs w:val="22"/>
          <w:lang w:eastAsia="en-US"/>
        </w:rPr>
        <w:t>Inzunza</w:t>
      </w:r>
      <w:proofErr w:type="spellEnd"/>
      <w:r w:rsidRPr="008C60D0">
        <w:rPr>
          <w:rFonts w:ascii="ITC Avant Garde" w:eastAsiaTheme="minorHAnsi" w:hAnsi="ITC Avant Garde" w:cstheme="minorBidi"/>
          <w:color w:val="000000" w:themeColor="text1"/>
          <w:sz w:val="22"/>
          <w:szCs w:val="22"/>
          <w:lang w:eastAsia="en-US"/>
        </w:rPr>
        <w:t xml:space="preserve">, María Elena </w:t>
      </w:r>
      <w:proofErr w:type="spellStart"/>
      <w:r w:rsidRPr="008C60D0">
        <w:rPr>
          <w:rFonts w:ascii="ITC Avant Garde" w:eastAsiaTheme="minorHAnsi" w:hAnsi="ITC Avant Garde" w:cstheme="minorBidi"/>
          <w:color w:val="000000" w:themeColor="text1"/>
          <w:sz w:val="22"/>
          <w:szCs w:val="22"/>
          <w:lang w:eastAsia="en-US"/>
        </w:rPr>
        <w:t>Estavillo</w:t>
      </w:r>
      <w:proofErr w:type="spellEnd"/>
      <w:r w:rsidRPr="008C60D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8C60D0">
        <w:rPr>
          <w:rFonts w:ascii="ITC Avant Garde" w:eastAsiaTheme="minorHAnsi" w:hAnsi="ITC Avant Garde" w:cstheme="minorBidi"/>
          <w:color w:val="000000" w:themeColor="text1"/>
          <w:sz w:val="22"/>
          <w:szCs w:val="22"/>
          <w:lang w:eastAsia="en-US"/>
        </w:rPr>
        <w:t>Fromow</w:t>
      </w:r>
      <w:proofErr w:type="spellEnd"/>
      <w:r w:rsidRPr="008C60D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C60D0">
        <w:rPr>
          <w:rFonts w:ascii="ITC Avant Garde" w:eastAsiaTheme="minorHAnsi" w:hAnsi="ITC Avant Garde" w:cstheme="minorBidi"/>
          <w:color w:val="000000" w:themeColor="text1"/>
          <w:sz w:val="22"/>
          <w:szCs w:val="22"/>
          <w:lang w:eastAsia="en-US"/>
        </w:rPr>
        <w:t>Rovalo</w:t>
      </w:r>
      <w:proofErr w:type="spellEnd"/>
      <w:r w:rsidRPr="008C60D0">
        <w:rPr>
          <w:rFonts w:ascii="ITC Avant Garde" w:eastAsiaTheme="minorHAnsi" w:hAnsi="ITC Avant Garde" w:cstheme="minorBidi"/>
          <w:color w:val="000000" w:themeColor="text1"/>
          <w:sz w:val="22"/>
          <w:szCs w:val="22"/>
          <w:lang w:eastAsia="en-US"/>
        </w:rPr>
        <w:t>.</w:t>
      </w:r>
    </w:p>
    <w:p w14:paraId="6BA03EBA" w14:textId="77777777" w:rsidR="00B94A87" w:rsidRDefault="00CE5169" w:rsidP="00B94A8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t>Por lo anterior, el Pleno del Instituto Federal de Telecomunicaciones emitió el siguiente:</w:t>
      </w:r>
    </w:p>
    <w:p w14:paraId="1686DECA" w14:textId="77777777" w:rsidR="00B94A87" w:rsidRDefault="00CE5169" w:rsidP="00B94A8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_tradnl"/>
        </w:rPr>
        <w:t>Acuerdo</w:t>
      </w:r>
    </w:p>
    <w:p w14:paraId="3F27A6CD" w14:textId="77777777" w:rsidR="00B94A87" w:rsidRDefault="00CE5169"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P/IFT/250917/586</w:t>
      </w:r>
    </w:p>
    <w:p w14:paraId="6BD1DD5C" w14:textId="4F1DA3F4" w:rsidR="00B94A87" w:rsidRDefault="00CE5169" w:rsidP="00B94A87">
      <w:pPr>
        <w:spacing w:before="240" w:after="240"/>
        <w:jc w:val="both"/>
        <w:rPr>
          <w:rFonts w:ascii="ITC Avant Garde" w:hAnsi="ITC Avant Garde"/>
          <w:b/>
          <w:color w:val="000000" w:themeColor="text1"/>
          <w:sz w:val="22"/>
          <w:szCs w:val="22"/>
          <w:lang w:val="es-ES"/>
        </w:rPr>
      </w:pPr>
      <w:r w:rsidRPr="008C60D0">
        <w:rPr>
          <w:rFonts w:ascii="ITC Avant Garde" w:hAnsi="ITC Avant Garde"/>
          <w:b/>
          <w:color w:val="000000" w:themeColor="text1"/>
          <w:sz w:val="22"/>
          <w:szCs w:val="22"/>
          <w:lang w:val="es-ES"/>
        </w:rPr>
        <w:t>Primero.</w:t>
      </w:r>
      <w:r w:rsidRPr="008C60D0">
        <w:rPr>
          <w:rFonts w:ascii="ITC Avant Garde" w:hAnsi="ITC Avant Garde"/>
          <w:color w:val="000000" w:themeColor="text1"/>
          <w:sz w:val="22"/>
          <w:szCs w:val="22"/>
          <w:lang w:val="es-ES"/>
        </w:rPr>
        <w:t xml:space="preserve"> Se aprueba la “Resolución mediante la cual el Pleno del Instituto Federal de Telecomunicaciones otorga a favor de </w:t>
      </w:r>
      <w:proofErr w:type="spellStart"/>
      <w:r w:rsidRPr="008C60D0">
        <w:rPr>
          <w:rFonts w:ascii="ITC Avant Garde" w:hAnsi="ITC Avant Garde"/>
          <w:color w:val="000000" w:themeColor="text1"/>
          <w:sz w:val="22"/>
          <w:szCs w:val="22"/>
          <w:lang w:val="es-ES"/>
        </w:rPr>
        <w:t>Guna</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Caa</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Yuni</w:t>
      </w:r>
      <w:proofErr w:type="spellEnd"/>
      <w:r w:rsidRPr="008C60D0">
        <w:rPr>
          <w:rFonts w:ascii="ITC Avant Garde" w:hAnsi="ITC Avant Garde"/>
          <w:color w:val="000000" w:themeColor="text1"/>
          <w:sz w:val="22"/>
          <w:szCs w:val="22"/>
          <w:lang w:val="es-ES"/>
        </w:rPr>
        <w:t xml:space="preserve"> </w:t>
      </w:r>
      <w:proofErr w:type="spellStart"/>
      <w:r w:rsidRPr="008C60D0">
        <w:rPr>
          <w:rFonts w:ascii="ITC Avant Garde" w:hAnsi="ITC Avant Garde"/>
          <w:color w:val="000000" w:themeColor="text1"/>
          <w:sz w:val="22"/>
          <w:szCs w:val="22"/>
          <w:lang w:val="es-ES"/>
        </w:rPr>
        <w:t>Xhiña</w:t>
      </w:r>
      <w:proofErr w:type="spellEnd"/>
      <w:r w:rsidRPr="008C60D0">
        <w:rPr>
          <w:rFonts w:ascii="ITC Avant Garde" w:hAnsi="ITC Avant Garde"/>
          <w:color w:val="000000" w:themeColor="text1"/>
          <w:sz w:val="22"/>
          <w:szCs w:val="22"/>
          <w:lang w:val="es-ES"/>
        </w:rPr>
        <w:t xml:space="preserve">, A.C. una concesión para usar y aprovechar bandas de frecuencias del espectro radioeléctrico para la prestación del servicio público de radiodifusión sonora en Frecuencia Modulada en las localidades de Juchitán, El Espinal, Asunción </w:t>
      </w:r>
      <w:proofErr w:type="spellStart"/>
      <w:r w:rsidRPr="008C60D0">
        <w:rPr>
          <w:rFonts w:ascii="ITC Avant Garde" w:hAnsi="ITC Avant Garde"/>
          <w:color w:val="000000" w:themeColor="text1"/>
          <w:sz w:val="22"/>
          <w:szCs w:val="22"/>
          <w:lang w:val="es-ES"/>
        </w:rPr>
        <w:t>Ixtaltepec</w:t>
      </w:r>
      <w:proofErr w:type="spellEnd"/>
      <w:r w:rsidRPr="008C60D0">
        <w:rPr>
          <w:rFonts w:ascii="ITC Avant Garde" w:hAnsi="ITC Avant Garde"/>
          <w:color w:val="000000" w:themeColor="text1"/>
          <w:sz w:val="22"/>
          <w:szCs w:val="22"/>
          <w:lang w:val="es-ES"/>
        </w:rPr>
        <w:t xml:space="preserve"> y Santa Maria </w:t>
      </w:r>
      <w:proofErr w:type="spellStart"/>
      <w:r w:rsidRPr="008C60D0">
        <w:rPr>
          <w:rFonts w:ascii="ITC Avant Garde" w:hAnsi="ITC Avant Garde"/>
          <w:color w:val="000000" w:themeColor="text1"/>
          <w:sz w:val="22"/>
          <w:szCs w:val="22"/>
          <w:lang w:val="es-ES"/>
        </w:rPr>
        <w:t>Xadani</w:t>
      </w:r>
      <w:proofErr w:type="spellEnd"/>
      <w:r w:rsidRPr="008C60D0">
        <w:rPr>
          <w:rFonts w:ascii="ITC Avant Garde" w:hAnsi="ITC Avant Garde"/>
          <w:color w:val="000000" w:themeColor="text1"/>
          <w:sz w:val="22"/>
          <w:szCs w:val="22"/>
          <w:lang w:val="es-ES"/>
        </w:rPr>
        <w:t xml:space="preserve"> en el Estado de Oaxaca, así como una concesión única, ambas para uso social comunitaria”.</w:t>
      </w:r>
    </w:p>
    <w:p w14:paraId="642D4957" w14:textId="77777777" w:rsidR="00B94A87" w:rsidRDefault="00CE5169"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Segundo.</w:t>
      </w:r>
      <w:r w:rsidRPr="008C60D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DFD31C9" w14:textId="77777777" w:rsidR="00B94A87" w:rsidRDefault="00CE5169"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Tercero.</w:t>
      </w:r>
      <w:r w:rsidRPr="008C60D0">
        <w:rPr>
          <w:rFonts w:ascii="ITC Avant Garde" w:hAnsi="ITC Avant Garde"/>
          <w:color w:val="000000" w:themeColor="text1"/>
          <w:sz w:val="22"/>
          <w:szCs w:val="22"/>
          <w:lang w:val="es-ES"/>
        </w:rPr>
        <w:t xml:space="preserve"> </w:t>
      </w:r>
      <w:r w:rsidRPr="008C60D0">
        <w:rPr>
          <w:rFonts w:ascii="ITC Avant Garde" w:hAnsi="ITC Avant Garde"/>
          <w:color w:val="000000" w:themeColor="text1"/>
          <w:sz w:val="22"/>
          <w:szCs w:val="22"/>
        </w:rPr>
        <w:t>Notifíquese</w:t>
      </w:r>
      <w:r w:rsidRPr="008C60D0">
        <w:rPr>
          <w:rFonts w:ascii="ITC Avant Garde" w:hAnsi="ITC Avant Garde"/>
          <w:color w:val="000000" w:themeColor="text1"/>
          <w:sz w:val="22"/>
          <w:szCs w:val="22"/>
          <w:lang w:val="es-ES"/>
        </w:rPr>
        <w:t xml:space="preserve"> a la Unidad de Concesiones y Servicios.</w:t>
      </w:r>
    </w:p>
    <w:p w14:paraId="22F9D5F1" w14:textId="77777777" w:rsidR="00B94A87" w:rsidRDefault="00CE5169"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b/>
          <w:color w:val="000000" w:themeColor="text1"/>
          <w:sz w:val="22"/>
          <w:szCs w:val="22"/>
          <w:lang w:val="es-ES"/>
        </w:rPr>
        <w:t>Cuarto</w:t>
      </w:r>
      <w:r w:rsidRPr="008C60D0">
        <w:rPr>
          <w:rFonts w:ascii="ITC Avant Garde" w:hAnsi="ITC Avant Garde"/>
          <w:b/>
          <w:color w:val="000000" w:themeColor="text1"/>
          <w:sz w:val="22"/>
          <w:szCs w:val="22"/>
        </w:rPr>
        <w:t>.</w:t>
      </w:r>
      <w:r w:rsidRPr="008C60D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EEB4033" w14:textId="77777777" w:rsidR="00B94A87" w:rsidRPr="00B94A87" w:rsidRDefault="00C173E8" w:rsidP="00B94A87">
      <w:pPr>
        <w:pStyle w:val="Ttulo3"/>
        <w:spacing w:after="240"/>
        <w:jc w:val="left"/>
        <w:rPr>
          <w:rFonts w:ascii="ITC Avant Garde" w:hAnsi="ITC Avant Garde"/>
          <w:bCs/>
          <w:sz w:val="22"/>
          <w:szCs w:val="22"/>
        </w:rPr>
      </w:pPr>
      <w:r w:rsidRPr="00B94A87">
        <w:rPr>
          <w:rFonts w:ascii="ITC Avant Garde" w:hAnsi="ITC Avant Garde"/>
          <w:bCs/>
          <w:sz w:val="22"/>
          <w:szCs w:val="22"/>
        </w:rPr>
        <w:t>IV.- ASUNTOS GENERALES.</w:t>
      </w:r>
    </w:p>
    <w:p w14:paraId="6F59BAEE" w14:textId="77777777" w:rsidR="00B94A87" w:rsidRDefault="00B94A87" w:rsidP="00B94A87">
      <w:pPr>
        <w:spacing w:before="240" w:after="240"/>
        <w:jc w:val="both"/>
        <w:rPr>
          <w:rFonts w:ascii="ITC Avant Garde" w:hAnsi="ITC Avant Garde"/>
          <w:color w:val="000000" w:themeColor="text1"/>
          <w:sz w:val="22"/>
          <w:szCs w:val="22"/>
          <w:lang w:val="es-ES"/>
        </w:rPr>
      </w:pPr>
    </w:p>
    <w:p w14:paraId="2DE6E1DE" w14:textId="659136AC" w:rsidR="008431B3" w:rsidRPr="008C60D0" w:rsidRDefault="00512D76" w:rsidP="00B94A87">
      <w:pPr>
        <w:spacing w:before="240" w:after="240"/>
        <w:jc w:val="both"/>
        <w:rPr>
          <w:rFonts w:ascii="ITC Avant Garde" w:hAnsi="ITC Avant Garde"/>
          <w:color w:val="000000" w:themeColor="text1"/>
          <w:sz w:val="22"/>
          <w:szCs w:val="22"/>
          <w:lang w:val="es-ES"/>
        </w:rPr>
      </w:pPr>
      <w:r w:rsidRPr="008C60D0">
        <w:rPr>
          <w:rFonts w:ascii="ITC Avant Garde" w:hAnsi="ITC Avant Garde"/>
          <w:color w:val="000000" w:themeColor="text1"/>
          <w:sz w:val="22"/>
          <w:szCs w:val="22"/>
          <w:lang w:val="es-ES"/>
        </w:rPr>
        <w:lastRenderedPageBreak/>
        <w:t>N</w:t>
      </w:r>
      <w:r w:rsidR="008431B3" w:rsidRPr="008C60D0">
        <w:rPr>
          <w:rFonts w:ascii="ITC Avant Garde" w:hAnsi="ITC Avant Garde"/>
          <w:color w:val="000000" w:themeColor="text1"/>
          <w:sz w:val="22"/>
          <w:szCs w:val="22"/>
          <w:lang w:val="es-ES"/>
        </w:rPr>
        <w:t>o habiendo otro as</w:t>
      </w:r>
      <w:r w:rsidR="00A26796" w:rsidRPr="008C60D0">
        <w:rPr>
          <w:rFonts w:ascii="ITC Avant Garde" w:hAnsi="ITC Avant Garde"/>
          <w:color w:val="000000" w:themeColor="text1"/>
          <w:sz w:val="22"/>
          <w:szCs w:val="22"/>
          <w:lang w:val="es-ES"/>
        </w:rPr>
        <w:t>unto que tratar, se levantó la S</w:t>
      </w:r>
      <w:r w:rsidR="008431B3" w:rsidRPr="008C60D0">
        <w:rPr>
          <w:rFonts w:ascii="ITC Avant Garde" w:hAnsi="ITC Avant Garde"/>
          <w:color w:val="000000" w:themeColor="text1"/>
          <w:sz w:val="22"/>
          <w:szCs w:val="22"/>
          <w:lang w:val="es-ES"/>
        </w:rPr>
        <w:t xml:space="preserve">esión a las </w:t>
      </w:r>
      <w:r w:rsidR="00CE5169" w:rsidRPr="008C60D0">
        <w:rPr>
          <w:rFonts w:ascii="ITC Avant Garde" w:hAnsi="ITC Avant Garde"/>
          <w:color w:val="000000" w:themeColor="text1"/>
          <w:sz w:val="22"/>
          <w:szCs w:val="22"/>
          <w:lang w:val="es-ES"/>
        </w:rPr>
        <w:t>11</w:t>
      </w:r>
      <w:r w:rsidR="008431B3" w:rsidRPr="008C60D0">
        <w:rPr>
          <w:rFonts w:ascii="ITC Avant Garde" w:hAnsi="ITC Avant Garde"/>
          <w:color w:val="000000" w:themeColor="text1"/>
          <w:sz w:val="22"/>
          <w:szCs w:val="22"/>
          <w:lang w:val="es-ES"/>
        </w:rPr>
        <w:t xml:space="preserve"> horas con </w:t>
      </w:r>
      <w:r w:rsidR="00CE5169" w:rsidRPr="008C60D0">
        <w:rPr>
          <w:rFonts w:ascii="ITC Avant Garde" w:hAnsi="ITC Avant Garde"/>
          <w:color w:val="000000" w:themeColor="text1"/>
          <w:sz w:val="22"/>
          <w:szCs w:val="22"/>
          <w:lang w:val="es-ES"/>
        </w:rPr>
        <w:t>43</w:t>
      </w:r>
      <w:r w:rsidR="002F0002" w:rsidRPr="008C60D0">
        <w:rPr>
          <w:rFonts w:ascii="ITC Avant Garde" w:hAnsi="ITC Avant Garde"/>
          <w:color w:val="000000" w:themeColor="text1"/>
          <w:sz w:val="22"/>
          <w:szCs w:val="22"/>
          <w:lang w:val="es-ES"/>
        </w:rPr>
        <w:t xml:space="preserve"> </w:t>
      </w:r>
      <w:r w:rsidR="008431B3" w:rsidRPr="008C60D0">
        <w:rPr>
          <w:rFonts w:ascii="ITC Avant Garde" w:hAnsi="ITC Avant Garde"/>
          <w:color w:val="000000" w:themeColor="text1"/>
          <w:sz w:val="22"/>
          <w:szCs w:val="22"/>
          <w:lang w:val="es-ES"/>
        </w:rPr>
        <w:t>minutos del día de su inicio</w:t>
      </w:r>
      <w:r w:rsidR="00F03457" w:rsidRPr="008C60D0">
        <w:rPr>
          <w:rFonts w:ascii="ITC Avant Garde" w:hAnsi="ITC Avant Garde"/>
          <w:color w:val="000000" w:themeColor="text1"/>
          <w:sz w:val="22"/>
          <w:szCs w:val="22"/>
          <w:lang w:val="es-ES"/>
        </w:rPr>
        <w:t xml:space="preserve">, firmando </w:t>
      </w:r>
      <w:r w:rsidR="003E2049" w:rsidRPr="008C60D0">
        <w:rPr>
          <w:rFonts w:ascii="ITC Avant Garde" w:hAnsi="ITC Avant Garde"/>
          <w:color w:val="000000" w:themeColor="text1"/>
          <w:sz w:val="22"/>
          <w:szCs w:val="22"/>
          <w:lang w:val="es-ES"/>
        </w:rPr>
        <w:t>para constancia la presente A</w:t>
      </w:r>
      <w:r w:rsidR="008431B3" w:rsidRPr="008C60D0">
        <w:rPr>
          <w:rFonts w:ascii="ITC Avant Garde" w:hAnsi="ITC Avant Garde"/>
          <w:color w:val="000000" w:themeColor="text1"/>
          <w:sz w:val="22"/>
          <w:szCs w:val="22"/>
          <w:lang w:val="es-ES"/>
        </w:rPr>
        <w:t xml:space="preserve">cta los Comisionados y </w:t>
      </w:r>
      <w:r w:rsidR="00FE31E0" w:rsidRPr="008C60D0">
        <w:rPr>
          <w:rFonts w:ascii="ITC Avant Garde" w:hAnsi="ITC Avant Garde"/>
          <w:color w:val="000000" w:themeColor="text1"/>
          <w:sz w:val="22"/>
          <w:szCs w:val="22"/>
          <w:lang w:val="es-ES"/>
        </w:rPr>
        <w:t>Prosecretaria Técnica</w:t>
      </w:r>
      <w:r w:rsidR="008431B3" w:rsidRPr="008C60D0">
        <w:rPr>
          <w:rFonts w:ascii="ITC Avant Garde" w:hAnsi="ITC Avant Garde"/>
          <w:color w:val="000000" w:themeColor="text1"/>
          <w:sz w:val="22"/>
          <w:szCs w:val="22"/>
          <w:lang w:val="es-ES"/>
        </w:rPr>
        <w:t xml:space="preserve"> del Pleno.</w:t>
      </w:r>
    </w:p>
    <w:p w14:paraId="0D73D1D3" w14:textId="77777777" w:rsidR="007039C6" w:rsidRPr="008C60D0" w:rsidRDefault="0075140C" w:rsidP="00B94A87">
      <w:pPr>
        <w:autoSpaceDE w:val="0"/>
        <w:autoSpaceDN w:val="0"/>
        <w:adjustRightInd w:val="0"/>
        <w:spacing w:before="240" w:after="240"/>
        <w:jc w:val="both"/>
        <w:rPr>
          <w:rFonts w:ascii="ITC Avant Garde" w:hAnsi="ITC Avant Garde"/>
          <w:b/>
          <w:bCs/>
          <w:color w:val="000000" w:themeColor="text1"/>
          <w:sz w:val="22"/>
          <w:szCs w:val="22"/>
          <w:lang w:val="es-ES_tradnl"/>
        </w:rPr>
      </w:pPr>
      <w:r w:rsidRPr="008C60D0">
        <w:rPr>
          <w:rFonts w:ascii="ITC Avant Garde" w:hAnsi="ITC Avant Garde"/>
          <w:b/>
          <w:bCs/>
          <w:color w:val="000000" w:themeColor="text1"/>
          <w:sz w:val="22"/>
          <w:szCs w:val="22"/>
          <w:lang w:val="es-ES"/>
        </w:rPr>
        <w:t>___________________________________________________________</w:t>
      </w:r>
      <w:r w:rsidR="00F34EE0" w:rsidRPr="008C60D0">
        <w:rPr>
          <w:rFonts w:ascii="ITC Avant Garde" w:hAnsi="ITC Avant Garde"/>
          <w:b/>
          <w:bCs/>
          <w:color w:val="000000" w:themeColor="text1"/>
          <w:sz w:val="22"/>
          <w:szCs w:val="22"/>
          <w:lang w:val="es-ES"/>
        </w:rPr>
        <w:t>________________________________</w:t>
      </w:r>
    </w:p>
    <w:p w14:paraId="450A1239" w14:textId="1C20FFDA" w:rsidR="00BD4C46" w:rsidRPr="00B94A87" w:rsidRDefault="00BD4C46" w:rsidP="00B94A87">
      <w:pPr>
        <w:autoSpaceDE w:val="0"/>
        <w:autoSpaceDN w:val="0"/>
        <w:adjustRightInd w:val="0"/>
        <w:spacing w:before="240" w:after="240"/>
        <w:jc w:val="both"/>
        <w:rPr>
          <w:rFonts w:ascii="ITC Avant Garde" w:hAnsi="ITC Avant Garde"/>
          <w:bCs/>
          <w:color w:val="000000" w:themeColor="text1"/>
          <w:sz w:val="14"/>
          <w:szCs w:val="14"/>
        </w:rPr>
      </w:pPr>
      <w:r w:rsidRPr="008C60D0">
        <w:rPr>
          <w:rFonts w:ascii="ITC Avant Garde" w:hAnsi="ITC Avant Garde"/>
          <w:bCs/>
          <w:color w:val="000000" w:themeColor="text1"/>
          <w:sz w:val="14"/>
          <w:szCs w:val="14"/>
        </w:rPr>
        <w:t>La presente Acta fue aprobada por el Pleno del Instituto Federal de Telecomunicaciones en su LIV Sesión Ordinaria celebrada el 19 de diciembre de 2017, mediante Acuerdo P/IFT/191217/912.</w:t>
      </w:r>
    </w:p>
    <w:sectPr w:rsidR="00BD4C46" w:rsidRPr="00B94A87"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CBF9A" w14:textId="77777777" w:rsidR="007A4BD1" w:rsidRDefault="007A4BD1">
      <w:r>
        <w:separator/>
      </w:r>
    </w:p>
  </w:endnote>
  <w:endnote w:type="continuationSeparator" w:id="0">
    <w:p w14:paraId="53144E58" w14:textId="77777777" w:rsidR="007A4BD1" w:rsidRDefault="007A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C521" w14:textId="77777777" w:rsidR="00B94A87" w:rsidRDefault="00B52ACD"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485FD4DC" w:rsidR="00B52ACD" w:rsidRDefault="00B52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3BA4EFAD" w:rsidR="00B52ACD" w:rsidRPr="00B94A87" w:rsidRDefault="00B52ACD" w:rsidP="00B94A87">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94A87">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94A87">
      <w:rPr>
        <w:rFonts w:ascii="ITC Avant Garde" w:hAnsi="ITC Avant Garde"/>
        <w:bCs/>
        <w:noProof/>
        <w:sz w:val="16"/>
        <w:szCs w:val="16"/>
      </w:rPr>
      <w:t>44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9C92" w14:textId="77777777" w:rsidR="007A4BD1" w:rsidRDefault="007A4BD1">
      <w:r>
        <w:separator/>
      </w:r>
    </w:p>
  </w:footnote>
  <w:footnote w:type="continuationSeparator" w:id="0">
    <w:p w14:paraId="17D80878" w14:textId="77777777" w:rsidR="007A4BD1" w:rsidRDefault="007A4BD1">
      <w:r>
        <w:continuationSeparator/>
      </w:r>
    </w:p>
  </w:footnote>
  <w:footnote w:id="1">
    <w:p w14:paraId="3E53A241" w14:textId="1349E343" w:rsidR="00B52ACD" w:rsidRPr="00B94A87" w:rsidRDefault="00B52ACD" w:rsidP="00B94A87">
      <w:pPr>
        <w:rPr>
          <w:sz w:val="16"/>
          <w:szCs w:val="16"/>
        </w:rPr>
      </w:pPr>
      <w:r w:rsidRPr="00B94A87">
        <w:rPr>
          <w:rStyle w:val="Refdenotaalpie"/>
          <w:color w:val="000000" w:themeColor="text1"/>
        </w:rPr>
        <w:footnoteRef/>
      </w:r>
      <w:r w:rsidRPr="00B94A87">
        <w:rPr>
          <w:color w:val="000000" w:themeColor="text1"/>
        </w:rPr>
        <w:t xml:space="preserve"> </w:t>
      </w:r>
      <w:r w:rsidRPr="00B94A87">
        <w:rPr>
          <w:rFonts w:ascii="ITC Avant Garde" w:hAnsi="ITC Avant Garde"/>
          <w:color w:val="000000" w:themeColor="text1"/>
          <w:sz w:val="16"/>
          <w:szCs w:val="16"/>
        </w:rPr>
        <w:t xml:space="preserve">En términos </w:t>
      </w:r>
      <w:r w:rsidRPr="00F97CE2">
        <w:rPr>
          <w:rFonts w:ascii="ITC Avant Garde" w:hAnsi="ITC Avant Garde"/>
          <w:sz w:val="16"/>
          <w:szCs w:val="16"/>
        </w:rPr>
        <w:t>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AEB0" w14:textId="2A0E9A95" w:rsidR="00B94A87" w:rsidRDefault="00B94A87" w:rsidP="00B94A87">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777A4DFB" w:rsidR="00B52ACD" w:rsidRPr="00B94A87" w:rsidRDefault="00B94A87" w:rsidP="00B94A87">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XXXVIII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40B"/>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6DFD"/>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3AB"/>
    <w:rsid w:val="000C760D"/>
    <w:rsid w:val="000C7839"/>
    <w:rsid w:val="000C797F"/>
    <w:rsid w:val="000C7F68"/>
    <w:rsid w:val="000D09AD"/>
    <w:rsid w:val="000D0B83"/>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213"/>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1E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5DB0"/>
    <w:rsid w:val="001C6B02"/>
    <w:rsid w:val="001C6B5A"/>
    <w:rsid w:val="001C7B67"/>
    <w:rsid w:val="001C7CC5"/>
    <w:rsid w:val="001C7E64"/>
    <w:rsid w:val="001C7ED9"/>
    <w:rsid w:val="001D00AA"/>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4A2"/>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4AC2"/>
    <w:rsid w:val="002C546D"/>
    <w:rsid w:val="002C5669"/>
    <w:rsid w:val="002C5D48"/>
    <w:rsid w:val="002C5D82"/>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1F2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6725"/>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584"/>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F1D"/>
    <w:rsid w:val="003D3EC5"/>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0FEF"/>
    <w:rsid w:val="004614CE"/>
    <w:rsid w:val="004616C6"/>
    <w:rsid w:val="004616D2"/>
    <w:rsid w:val="00461CEB"/>
    <w:rsid w:val="004623E7"/>
    <w:rsid w:val="00463172"/>
    <w:rsid w:val="00463251"/>
    <w:rsid w:val="0046377C"/>
    <w:rsid w:val="00463F37"/>
    <w:rsid w:val="004647BA"/>
    <w:rsid w:val="00465323"/>
    <w:rsid w:val="004653FE"/>
    <w:rsid w:val="00465678"/>
    <w:rsid w:val="00465970"/>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1CB"/>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D48"/>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002"/>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344"/>
    <w:rsid w:val="00544AC7"/>
    <w:rsid w:val="00544C32"/>
    <w:rsid w:val="00544EA4"/>
    <w:rsid w:val="0054563E"/>
    <w:rsid w:val="00545D23"/>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8C8"/>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20CB"/>
    <w:rsid w:val="005A24E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312"/>
    <w:rsid w:val="005B0ACA"/>
    <w:rsid w:val="005B0B24"/>
    <w:rsid w:val="005B1D2B"/>
    <w:rsid w:val="005B2859"/>
    <w:rsid w:val="005B3AA3"/>
    <w:rsid w:val="005B4453"/>
    <w:rsid w:val="005B5061"/>
    <w:rsid w:val="005B533C"/>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487"/>
    <w:rsid w:val="00626A9B"/>
    <w:rsid w:val="00626DC7"/>
    <w:rsid w:val="006274A0"/>
    <w:rsid w:val="0063057F"/>
    <w:rsid w:val="00631861"/>
    <w:rsid w:val="00631993"/>
    <w:rsid w:val="00631C06"/>
    <w:rsid w:val="00631F9D"/>
    <w:rsid w:val="006320B9"/>
    <w:rsid w:val="0063220B"/>
    <w:rsid w:val="006324FC"/>
    <w:rsid w:val="00632621"/>
    <w:rsid w:val="00632B12"/>
    <w:rsid w:val="00633A24"/>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2321"/>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A88"/>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37FAA"/>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BD1"/>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48B5"/>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6DA6"/>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D0"/>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818"/>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0BA"/>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1C79"/>
    <w:rsid w:val="009620BC"/>
    <w:rsid w:val="00962610"/>
    <w:rsid w:val="00963E47"/>
    <w:rsid w:val="00964152"/>
    <w:rsid w:val="00964474"/>
    <w:rsid w:val="009648A4"/>
    <w:rsid w:val="00965895"/>
    <w:rsid w:val="00965937"/>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233"/>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01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514"/>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8C"/>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4E0"/>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50E"/>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D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ACD"/>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3B3"/>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A87"/>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4F0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4C46"/>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4CDB"/>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5F08"/>
    <w:rsid w:val="00C86040"/>
    <w:rsid w:val="00C86A3B"/>
    <w:rsid w:val="00C86BBB"/>
    <w:rsid w:val="00C86BFA"/>
    <w:rsid w:val="00C8711B"/>
    <w:rsid w:val="00C87575"/>
    <w:rsid w:val="00C87A7C"/>
    <w:rsid w:val="00C87BD6"/>
    <w:rsid w:val="00C9017E"/>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EFC"/>
    <w:rsid w:val="00CE04EF"/>
    <w:rsid w:val="00CE0715"/>
    <w:rsid w:val="00CE07DB"/>
    <w:rsid w:val="00CE1041"/>
    <w:rsid w:val="00CE1EA6"/>
    <w:rsid w:val="00CE22E5"/>
    <w:rsid w:val="00CE2904"/>
    <w:rsid w:val="00CE3833"/>
    <w:rsid w:val="00CE3F66"/>
    <w:rsid w:val="00CE4556"/>
    <w:rsid w:val="00CE4A88"/>
    <w:rsid w:val="00CE5169"/>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8A1"/>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1C"/>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796"/>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633"/>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535"/>
    <w:rsid w:val="00DC0660"/>
    <w:rsid w:val="00DC0D59"/>
    <w:rsid w:val="00DC0D7C"/>
    <w:rsid w:val="00DC0DE1"/>
    <w:rsid w:val="00DC10CF"/>
    <w:rsid w:val="00DC12E7"/>
    <w:rsid w:val="00DC18A8"/>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C771D"/>
    <w:rsid w:val="00DD0356"/>
    <w:rsid w:val="00DD0CEE"/>
    <w:rsid w:val="00DD0DC7"/>
    <w:rsid w:val="00DD1441"/>
    <w:rsid w:val="00DD15AF"/>
    <w:rsid w:val="00DD16E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A68"/>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A0"/>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3C25"/>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3D7"/>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97CE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8E7"/>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24EB"/>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1E0"/>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 w:type="paragraph" w:styleId="Textonotapie">
    <w:name w:val="footnote text"/>
    <w:basedOn w:val="Normal"/>
    <w:link w:val="TextonotapieCar"/>
    <w:rsid w:val="00F97CE2"/>
    <w:rPr>
      <w:sz w:val="20"/>
      <w:szCs w:val="20"/>
    </w:rPr>
  </w:style>
  <w:style w:type="character" w:customStyle="1" w:styleId="TextonotapieCar">
    <w:name w:val="Texto nota pie Car"/>
    <w:basedOn w:val="Fuentedeprrafopredeter"/>
    <w:link w:val="Textonotapie"/>
    <w:rsid w:val="00F97CE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83EC-F62F-41A8-9333-973C65CB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16517</Words>
  <Characters>90847</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cp:revision>
  <cp:lastPrinted>2017-02-28T03:39:00Z</cp:lastPrinted>
  <dcterms:created xsi:type="dcterms:W3CDTF">2017-12-20T16:53:00Z</dcterms:created>
  <dcterms:modified xsi:type="dcterms:W3CDTF">2018-01-17T16:26:00Z</dcterms:modified>
</cp:coreProperties>
</file>