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C326" w14:textId="77777777" w:rsidR="001C676A" w:rsidRPr="001C676A" w:rsidRDefault="0017795A" w:rsidP="001C676A">
      <w:pPr>
        <w:pStyle w:val="N1IFT"/>
        <w:jc w:val="center"/>
        <w:outlineLvl w:val="0"/>
        <w:rPr>
          <w:rFonts w:eastAsia="Calibri" w:cs="Arial"/>
          <w:bCs w:val="0"/>
          <w:snapToGrid w:val="0"/>
          <w:sz w:val="22"/>
          <w:szCs w:val="22"/>
          <w:lang w:val="es-ES"/>
        </w:rPr>
      </w:pPr>
      <w:r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>X</w:t>
      </w:r>
      <w:r w:rsidR="00AB069C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>X</w:t>
      </w:r>
      <w:r w:rsidR="00A54C26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>X</w:t>
      </w:r>
      <w:r w:rsidR="00FA3487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I </w:t>
      </w:r>
      <w:r w:rsidR="006344BB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SESIÓN ORDINARIA DEL </w:t>
      </w:r>
      <w:r w:rsidR="00A2247C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>PLENO</w:t>
      </w:r>
      <w:r w:rsidR="006344BB" w:rsidRPr="001C676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DEL</w:t>
      </w:r>
    </w:p>
    <w:p w14:paraId="43262EED" w14:textId="77777777" w:rsidR="001C676A" w:rsidRDefault="006344BB" w:rsidP="001C676A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 w:rsidRPr="00265A67">
        <w:rPr>
          <w:rFonts w:ascii="ITC Avant Garde" w:hAnsi="ITC Avant Garde"/>
          <w:b/>
        </w:rPr>
        <w:t>INSTITUTO FEDERAL DE TELECOMUNICACIONES</w:t>
      </w:r>
    </w:p>
    <w:p w14:paraId="62E88239" w14:textId="77777777" w:rsidR="001C676A" w:rsidRDefault="00687E2B" w:rsidP="001C676A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2</w:t>
      </w:r>
      <w:r w:rsidR="00931C3A">
        <w:rPr>
          <w:rFonts w:ascii="ITC Avant Garde" w:hAnsi="ITC Avant Garde"/>
          <w:b/>
        </w:rPr>
        <w:t>2</w:t>
      </w:r>
      <w:r w:rsidR="00A54C26">
        <w:rPr>
          <w:rFonts w:ascii="ITC Avant Garde" w:hAnsi="ITC Avant Garde"/>
          <w:b/>
        </w:rPr>
        <w:t xml:space="preserve"> DE OCTUBRE </w:t>
      </w:r>
      <w:r w:rsidR="00AA4E8E" w:rsidRPr="00265A67">
        <w:rPr>
          <w:rFonts w:ascii="ITC Avant Garde" w:hAnsi="ITC Avant Garde"/>
          <w:b/>
        </w:rPr>
        <w:t>DE 201</w:t>
      </w:r>
      <w:r w:rsidR="00AB069C" w:rsidRPr="00265A67">
        <w:rPr>
          <w:rFonts w:ascii="ITC Avant Garde" w:hAnsi="ITC Avant Garde"/>
          <w:b/>
        </w:rPr>
        <w:t>8</w:t>
      </w:r>
    </w:p>
    <w:p w14:paraId="6EABA27E" w14:textId="77777777" w:rsidR="001C676A" w:rsidRDefault="006344BB" w:rsidP="001C676A">
      <w:pPr>
        <w:spacing w:after="48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265A67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28A08D8E" w14:textId="77777777" w:rsidR="001C676A" w:rsidRPr="001C676A" w:rsidRDefault="006344BB" w:rsidP="001C676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254C5EE8" w14:textId="77777777" w:rsidR="001C676A" w:rsidRPr="001C676A" w:rsidRDefault="006344BB" w:rsidP="001C676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4DAFCB9" w14:textId="77777777" w:rsidR="001C676A" w:rsidRPr="001C676A" w:rsidRDefault="006344BB" w:rsidP="001C676A">
      <w:pPr>
        <w:pStyle w:val="Ttulo1"/>
        <w:spacing w:before="0" w:afterLines="50" w:after="1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AB069C" w:rsidRPr="001C676A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AB069C" w:rsidRPr="001C676A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A974D6" w:rsidRPr="001C676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1C676A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1C676A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2053BA7C" w14:textId="7DE1A745" w:rsidR="00061531" w:rsidRDefault="00A32041" w:rsidP="00E12AF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062C82">
        <w:rPr>
          <w:rFonts w:ascii="ITC Avant Garde" w:eastAsia="Times New Roman" w:hAnsi="ITC Avant Garde" w:cs="Times New Roman"/>
          <w:b/>
          <w:lang w:val="es-ES"/>
        </w:rPr>
        <w:t>III.1</w:t>
      </w:r>
      <w:r w:rsidR="00E37D65" w:rsidRPr="00062C82">
        <w:rPr>
          <w:rFonts w:ascii="ITC Avant Garde" w:eastAsia="Times New Roman" w:hAnsi="ITC Avant Garde" w:cs="Times New Roman"/>
          <w:b/>
          <w:lang w:val="es-ES"/>
        </w:rPr>
        <w:t>.-</w:t>
      </w:r>
      <w:r w:rsidR="00F574E4" w:rsidRPr="00062C82">
        <w:rPr>
          <w:rFonts w:ascii="ITC Avant Garde" w:eastAsia="Times New Roman" w:hAnsi="ITC Avant Garde" w:cs="Times New Roman"/>
          <w:lang w:val="es-ES"/>
        </w:rPr>
        <w:t xml:space="preserve"> </w:t>
      </w:r>
      <w:r w:rsidR="00061531" w:rsidRPr="00FA3487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061531">
        <w:rPr>
          <w:rFonts w:ascii="ITC Avant Garde" w:eastAsia="Times New Roman" w:hAnsi="ITC Avant Garde" w:cs="Times New Roman"/>
          <w:lang w:val="es-ES"/>
        </w:rPr>
        <w:t>Pleno d</w:t>
      </w:r>
      <w:r w:rsidR="00061531" w:rsidRPr="00FA3487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061531">
        <w:rPr>
          <w:rFonts w:ascii="ITC Avant Garde" w:eastAsia="Times New Roman" w:hAnsi="ITC Avant Garde" w:cs="Times New Roman"/>
          <w:lang w:val="es-ES"/>
        </w:rPr>
        <w:t>d</w:t>
      </w:r>
      <w:r w:rsidR="00061531" w:rsidRPr="00FA3487">
        <w:rPr>
          <w:rFonts w:ascii="ITC Avant Garde" w:eastAsia="Times New Roman" w:hAnsi="ITC Avant Garde" w:cs="Times New Roman"/>
          <w:lang w:val="es-ES"/>
        </w:rPr>
        <w:t xml:space="preserve">e Telecomunicaciones emite el Programa Anual </w:t>
      </w:r>
      <w:r w:rsidR="00061531">
        <w:rPr>
          <w:rFonts w:ascii="ITC Avant Garde" w:eastAsia="Times New Roman" w:hAnsi="ITC Avant Garde" w:cs="Times New Roman"/>
          <w:lang w:val="es-ES"/>
        </w:rPr>
        <w:t>d</w:t>
      </w:r>
      <w:r w:rsidR="00061531" w:rsidRPr="00FA3487">
        <w:rPr>
          <w:rFonts w:ascii="ITC Avant Garde" w:eastAsia="Times New Roman" w:hAnsi="ITC Avant Garde" w:cs="Times New Roman"/>
          <w:lang w:val="es-ES"/>
        </w:rPr>
        <w:t xml:space="preserve">e Uso </w:t>
      </w:r>
      <w:r w:rsidR="00061531">
        <w:rPr>
          <w:rFonts w:ascii="ITC Avant Garde" w:eastAsia="Times New Roman" w:hAnsi="ITC Avant Garde" w:cs="Times New Roman"/>
          <w:lang w:val="es-ES"/>
        </w:rPr>
        <w:t>y Aprovechamiento d</w:t>
      </w:r>
      <w:r w:rsidR="00061531" w:rsidRPr="00FA3487">
        <w:rPr>
          <w:rFonts w:ascii="ITC Avant Garde" w:eastAsia="Times New Roman" w:hAnsi="ITC Avant Garde" w:cs="Times New Roman"/>
          <w:lang w:val="es-ES"/>
        </w:rPr>
        <w:t xml:space="preserve">e Bandas </w:t>
      </w:r>
      <w:r w:rsidR="00061531">
        <w:rPr>
          <w:rFonts w:ascii="ITC Avant Garde" w:eastAsia="Times New Roman" w:hAnsi="ITC Avant Garde" w:cs="Times New Roman"/>
          <w:lang w:val="es-ES"/>
        </w:rPr>
        <w:t>d</w:t>
      </w:r>
      <w:r w:rsidR="00061531" w:rsidRPr="00FA3487">
        <w:rPr>
          <w:rFonts w:ascii="ITC Avant Garde" w:eastAsia="Times New Roman" w:hAnsi="ITC Avant Garde" w:cs="Times New Roman"/>
          <w:lang w:val="es-ES"/>
        </w:rPr>
        <w:t>e Frecuencias 2019.</w:t>
      </w:r>
    </w:p>
    <w:p w14:paraId="50998A03" w14:textId="77777777" w:rsidR="001C676A" w:rsidRDefault="00061531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 xml:space="preserve">(Unidad de Espectro Radioeléctrico) </w:t>
      </w:r>
    </w:p>
    <w:p w14:paraId="05C2F225" w14:textId="701E2C61" w:rsidR="00273F45" w:rsidRDefault="00061531" w:rsidP="00E12AF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="00273F45" w:rsidRPr="009F433F">
        <w:rPr>
          <w:rFonts w:ascii="ITC Avant Garde" w:eastAsia="Times New Roman" w:hAnsi="ITC Avant Garde" w:cs="Times New Roman"/>
          <w:lang w:val="es-ES"/>
        </w:rPr>
        <w:t xml:space="preserve">Acuerdo mediante el cual el Pleno </w:t>
      </w:r>
      <w:r w:rsidR="00273F45">
        <w:rPr>
          <w:rFonts w:ascii="ITC Avant Garde" w:eastAsia="Times New Roman" w:hAnsi="ITC Avant Garde" w:cs="Times New Roman"/>
          <w:lang w:val="es-ES"/>
        </w:rPr>
        <w:t>d</w:t>
      </w:r>
      <w:r w:rsidR="00273F45" w:rsidRPr="009F433F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273F45">
        <w:rPr>
          <w:rFonts w:ascii="ITC Avant Garde" w:eastAsia="Times New Roman" w:hAnsi="ITC Avant Garde" w:cs="Times New Roman"/>
          <w:lang w:val="es-ES"/>
        </w:rPr>
        <w:t>d</w:t>
      </w:r>
      <w:r w:rsidR="00273F45" w:rsidRPr="009F433F">
        <w:rPr>
          <w:rFonts w:ascii="ITC Avant Garde" w:eastAsia="Times New Roman" w:hAnsi="ITC Avant Garde" w:cs="Times New Roman"/>
          <w:lang w:val="es-ES"/>
        </w:rPr>
        <w:t xml:space="preserve">e Telecomunicaciones determina someter a Consulta Pública </w:t>
      </w:r>
      <w:r w:rsidR="00273F45">
        <w:rPr>
          <w:rFonts w:ascii="ITC Avant Garde" w:eastAsia="Times New Roman" w:hAnsi="ITC Avant Garde" w:cs="Times New Roman"/>
          <w:lang w:val="es-ES"/>
        </w:rPr>
        <w:t>el Anteproyecto d</w:t>
      </w:r>
      <w:r w:rsidR="00273F45" w:rsidRPr="009F433F">
        <w:rPr>
          <w:rFonts w:ascii="ITC Avant Garde" w:eastAsia="Times New Roman" w:hAnsi="ITC Avant Garde" w:cs="Times New Roman"/>
          <w:lang w:val="es-ES"/>
        </w:rPr>
        <w:t>e Bases de la Licitación Pública para concesionar el uso, aprovechamiento</w:t>
      </w:r>
      <w:r w:rsidR="00273F45">
        <w:rPr>
          <w:rFonts w:ascii="ITC Avant Garde" w:eastAsia="Times New Roman" w:hAnsi="ITC Avant Garde" w:cs="Times New Roman"/>
          <w:lang w:val="es-ES"/>
        </w:rPr>
        <w:t xml:space="preserve"> y explotación comercial de 40 MH</w:t>
      </w:r>
      <w:r w:rsidR="00273F45" w:rsidRPr="009F433F">
        <w:rPr>
          <w:rFonts w:ascii="ITC Avant Garde" w:eastAsia="Times New Roman" w:hAnsi="ITC Avant Garde" w:cs="Times New Roman"/>
          <w:lang w:val="es-ES"/>
        </w:rPr>
        <w:t>z de espectro radioeléctrico disponibles en la banda de fr</w:t>
      </w:r>
      <w:r w:rsidR="00273F45">
        <w:rPr>
          <w:rFonts w:ascii="ITC Avant Garde" w:eastAsia="Times New Roman" w:hAnsi="ITC Avant Garde" w:cs="Times New Roman"/>
          <w:lang w:val="es-ES"/>
        </w:rPr>
        <w:t>ecuencias 2000-2020/2180-2200 MH</w:t>
      </w:r>
      <w:r w:rsidR="00273F45" w:rsidRPr="009F433F">
        <w:rPr>
          <w:rFonts w:ascii="ITC Avant Garde" w:eastAsia="Times New Roman" w:hAnsi="ITC Avant Garde" w:cs="Times New Roman"/>
          <w:lang w:val="es-ES"/>
        </w:rPr>
        <w:t>z para la prestación del servicio complementario terrestre del Servicio Móvil por Satélite (Licitación No. IFT- 9).</w:t>
      </w:r>
    </w:p>
    <w:p w14:paraId="00F8FAEE" w14:textId="77777777" w:rsidR="001C676A" w:rsidRDefault="00273F45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 xml:space="preserve">(Unidad de Espectro Radioeléctrico) </w:t>
      </w:r>
    </w:p>
    <w:p w14:paraId="2A8BDF65" w14:textId="2D5069D6" w:rsidR="00FE287D" w:rsidRDefault="00331440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III.3</w:t>
      </w:r>
      <w:r w:rsidR="00121245">
        <w:rPr>
          <w:rFonts w:ascii="ITC Avant Garde" w:eastAsia="Times New Roman" w:hAnsi="ITC Avant Garde" w:cs="Times New Roman"/>
          <w:b/>
          <w:lang w:val="es-ES"/>
        </w:rPr>
        <w:t>.-</w:t>
      </w:r>
      <w:r w:rsidR="00061531" w:rsidRPr="00061531">
        <w:rPr>
          <w:rFonts w:ascii="ITC Avant Garde" w:eastAsia="Times New Roman" w:hAnsi="ITC Avant Garde" w:cs="Times New Roman"/>
          <w:lang w:val="es-ES"/>
        </w:rPr>
        <w:t xml:space="preserve"> </w:t>
      </w:r>
      <w:r w:rsidR="00FE287D" w:rsidRPr="008E0B14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FE287D">
        <w:rPr>
          <w:rFonts w:ascii="ITC Avant Garde" w:eastAsia="Times New Roman" w:hAnsi="ITC Avant Garde" w:cs="Times New Roman"/>
          <w:lang w:val="es-ES"/>
        </w:rPr>
        <w:t>del Instituto Federal d</w:t>
      </w:r>
      <w:r w:rsidR="00FE287D" w:rsidRPr="008E0B14">
        <w:rPr>
          <w:rFonts w:ascii="ITC Avant Garde" w:eastAsia="Times New Roman" w:hAnsi="ITC Avant Garde" w:cs="Times New Roman"/>
          <w:lang w:val="es-ES"/>
        </w:rPr>
        <w:t xml:space="preserve">e Telecomunicaciones resuelve la modificación de la Oferta </w:t>
      </w:r>
      <w:r w:rsidR="00FE287D">
        <w:rPr>
          <w:rFonts w:ascii="ITC Avant Garde" w:eastAsia="Times New Roman" w:hAnsi="ITC Avant Garde" w:cs="Times New Roman"/>
          <w:lang w:val="es-ES"/>
        </w:rPr>
        <w:t>d</w:t>
      </w:r>
      <w:r w:rsidR="00FE287D" w:rsidRPr="008E0B14">
        <w:rPr>
          <w:rFonts w:ascii="ITC Avant Garde" w:eastAsia="Times New Roman" w:hAnsi="ITC Avant Garde" w:cs="Times New Roman"/>
          <w:lang w:val="es-ES"/>
        </w:rPr>
        <w:t xml:space="preserve">e Referencia de la Desagregación Efectiva de la </w:t>
      </w:r>
      <w:r w:rsidR="00FE287D">
        <w:rPr>
          <w:rFonts w:ascii="ITC Avant Garde" w:eastAsia="Times New Roman" w:hAnsi="ITC Avant Garde" w:cs="Times New Roman"/>
          <w:lang w:val="es-ES"/>
        </w:rPr>
        <w:t>Red Local de Teléfonos de México, S.A.B. d</w:t>
      </w:r>
      <w:r w:rsidR="00FE287D" w:rsidRPr="008E0B14">
        <w:rPr>
          <w:rFonts w:ascii="ITC Avant Garde" w:eastAsia="Times New Roman" w:hAnsi="ITC Avant Garde" w:cs="Times New Roman"/>
          <w:lang w:val="es-ES"/>
        </w:rPr>
        <w:t>e C. V., aplicable del 1º de enero de 2</w:t>
      </w:r>
      <w:r w:rsidR="00FE287D">
        <w:rPr>
          <w:rFonts w:ascii="ITC Avant Garde" w:eastAsia="Times New Roman" w:hAnsi="ITC Avant Garde" w:cs="Times New Roman"/>
          <w:lang w:val="es-ES"/>
        </w:rPr>
        <w:t>017 al 31 de diciembre de 2018.</w:t>
      </w:r>
    </w:p>
    <w:p w14:paraId="454E0876" w14:textId="77777777" w:rsidR="001C676A" w:rsidRDefault="00FE287D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08AF0C34" w14:textId="6ABF3B2C" w:rsidR="00FE287D" w:rsidRDefault="00FE287D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III.4.-</w:t>
      </w:r>
      <w:r w:rsidRPr="00061531">
        <w:rPr>
          <w:rFonts w:ascii="ITC Avant Garde" w:eastAsia="Times New Roman" w:hAnsi="ITC Avant Garde" w:cs="Times New Roman"/>
          <w:lang w:val="es-ES"/>
        </w:rPr>
        <w:t xml:space="preserve"> </w:t>
      </w:r>
      <w:r w:rsidRPr="008E0B14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>
        <w:rPr>
          <w:rFonts w:ascii="ITC Avant Garde" w:eastAsia="Times New Roman" w:hAnsi="ITC Avant Garde" w:cs="Times New Roman"/>
          <w:lang w:val="es-ES"/>
        </w:rPr>
        <w:t>del Instituto Federal d</w:t>
      </w:r>
      <w:r w:rsidRPr="008E0B14">
        <w:rPr>
          <w:rFonts w:ascii="ITC Avant Garde" w:eastAsia="Times New Roman" w:hAnsi="ITC Avant Garde" w:cs="Times New Roman"/>
          <w:lang w:val="es-ES"/>
        </w:rPr>
        <w:t xml:space="preserve">e Telecomunicaciones resuelve la modificación de la Oferta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8E0B14">
        <w:rPr>
          <w:rFonts w:ascii="ITC Avant Garde" w:eastAsia="Times New Roman" w:hAnsi="ITC Avant Garde" w:cs="Times New Roman"/>
          <w:lang w:val="es-ES"/>
        </w:rPr>
        <w:t xml:space="preserve">e Referencia de la Desagregación Efectiva de la </w:t>
      </w:r>
      <w:r>
        <w:rPr>
          <w:rFonts w:ascii="ITC Avant Garde" w:eastAsia="Times New Roman" w:hAnsi="ITC Avant Garde" w:cs="Times New Roman"/>
          <w:lang w:val="es-ES"/>
        </w:rPr>
        <w:t xml:space="preserve">Red Local de Teléfonos del Noroeste, S.A. de </w:t>
      </w:r>
      <w:r w:rsidRPr="008E0B14">
        <w:rPr>
          <w:rFonts w:ascii="ITC Avant Garde" w:eastAsia="Times New Roman" w:hAnsi="ITC Avant Garde" w:cs="Times New Roman"/>
          <w:lang w:val="es-ES"/>
        </w:rPr>
        <w:t>C. V., aplicable del 1º de enero de 2</w:t>
      </w:r>
      <w:r>
        <w:rPr>
          <w:rFonts w:ascii="ITC Avant Garde" w:eastAsia="Times New Roman" w:hAnsi="ITC Avant Garde" w:cs="Times New Roman"/>
          <w:lang w:val="es-ES"/>
        </w:rPr>
        <w:t>017 al 31 de diciembre de 2018.</w:t>
      </w:r>
    </w:p>
    <w:p w14:paraId="7C9B75EA" w14:textId="77777777" w:rsidR="001C676A" w:rsidRDefault="00FE287D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2D5B8C2" w14:textId="5DA77760" w:rsidR="00061531" w:rsidRDefault="00FE287D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III.5.-</w:t>
      </w:r>
      <w:r w:rsidRPr="00061531">
        <w:rPr>
          <w:rFonts w:ascii="ITC Avant Garde" w:eastAsia="Times New Roman" w:hAnsi="ITC Avant Garde" w:cs="Times New Roman"/>
          <w:lang w:val="es-ES"/>
        </w:rPr>
        <w:t xml:space="preserve"> </w:t>
      </w:r>
      <w:r w:rsidR="00061531" w:rsidRPr="005710C3">
        <w:rPr>
          <w:rFonts w:ascii="ITC Avant Garde" w:eastAsia="Times New Roman" w:hAnsi="ITC Avant Garde" w:cs="Times New Roman"/>
          <w:lang w:val="es-ES"/>
        </w:rPr>
        <w:t xml:space="preserve">Acuerdo mediante el cual el Pleno </w:t>
      </w:r>
      <w:r w:rsidR="00061531">
        <w:rPr>
          <w:rFonts w:ascii="ITC Avant Garde" w:eastAsia="Times New Roman" w:hAnsi="ITC Avant Garde" w:cs="Times New Roman"/>
          <w:lang w:val="es-ES"/>
        </w:rPr>
        <w:t>del Instituto Federal d</w:t>
      </w:r>
      <w:r w:rsidR="00061531" w:rsidRPr="005710C3">
        <w:rPr>
          <w:rFonts w:ascii="ITC Avant Garde" w:eastAsia="Times New Roman" w:hAnsi="ITC Avant Garde" w:cs="Times New Roman"/>
          <w:lang w:val="es-ES"/>
        </w:rPr>
        <w:t xml:space="preserve">e Telecomunicaciones determina someter a consulta pública el Anteproyecto </w:t>
      </w:r>
      <w:r w:rsidR="00061531">
        <w:rPr>
          <w:rFonts w:ascii="ITC Avant Garde" w:eastAsia="Times New Roman" w:hAnsi="ITC Avant Garde" w:cs="Times New Roman"/>
          <w:lang w:val="es-ES"/>
        </w:rPr>
        <w:t>d</w:t>
      </w:r>
      <w:r w:rsidR="00061531" w:rsidRPr="005710C3">
        <w:rPr>
          <w:rFonts w:ascii="ITC Avant Garde" w:eastAsia="Times New Roman" w:hAnsi="ITC Avant Garde" w:cs="Times New Roman"/>
          <w:lang w:val="es-ES"/>
        </w:rPr>
        <w:t xml:space="preserve">e Lineamientos para la entrega, inscripción y consulta de información para la conformación del </w:t>
      </w:r>
      <w:r w:rsidR="00061531">
        <w:rPr>
          <w:rFonts w:ascii="ITC Avant Garde" w:eastAsia="Times New Roman" w:hAnsi="ITC Avant Garde" w:cs="Times New Roman"/>
          <w:lang w:val="es-ES"/>
        </w:rPr>
        <w:t>Sistema Nacional d</w:t>
      </w:r>
      <w:r w:rsidR="00061531" w:rsidRPr="005710C3">
        <w:rPr>
          <w:rFonts w:ascii="ITC Avant Garde" w:eastAsia="Times New Roman" w:hAnsi="ITC Avant Garde" w:cs="Times New Roman"/>
          <w:lang w:val="es-ES"/>
        </w:rPr>
        <w:t xml:space="preserve">e Información </w:t>
      </w:r>
      <w:r w:rsidR="00061531">
        <w:rPr>
          <w:rFonts w:ascii="ITC Avant Garde" w:eastAsia="Times New Roman" w:hAnsi="ITC Avant Garde" w:cs="Times New Roman"/>
          <w:lang w:val="es-ES"/>
        </w:rPr>
        <w:t>d</w:t>
      </w:r>
      <w:r w:rsidR="00061531" w:rsidRPr="005710C3">
        <w:rPr>
          <w:rFonts w:ascii="ITC Avant Garde" w:eastAsia="Times New Roman" w:hAnsi="ITC Avant Garde" w:cs="Times New Roman"/>
          <w:lang w:val="es-ES"/>
        </w:rPr>
        <w:t>e Infraestructura</w:t>
      </w:r>
      <w:r w:rsidR="00061531">
        <w:rPr>
          <w:rFonts w:ascii="ITC Avant Garde" w:eastAsia="Times New Roman" w:hAnsi="ITC Avant Garde" w:cs="Times New Roman"/>
          <w:lang w:val="es-ES"/>
        </w:rPr>
        <w:t>.</w:t>
      </w:r>
    </w:p>
    <w:p w14:paraId="0136B956" w14:textId="77777777" w:rsidR="001C676A" w:rsidRDefault="00061531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7289F88A" w14:textId="73077C41" w:rsidR="004501DA" w:rsidRPr="009C4F24" w:rsidRDefault="00FE287D" w:rsidP="00E12AF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III.6</w:t>
      </w:r>
      <w:r w:rsidR="00061531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817874" w:rsidRPr="009C4F24">
        <w:rPr>
          <w:rFonts w:ascii="ITC Avant Garde" w:eastAsia="Times New Roman" w:hAnsi="ITC Avant Garde" w:cs="Times New Roman"/>
          <w:lang w:val="es-ES"/>
        </w:rPr>
        <w:t>Acuerdo mediante el cual el Pleno</w:t>
      </w:r>
      <w:r w:rsidR="00817874">
        <w:rPr>
          <w:rFonts w:ascii="ITC Avant Garde" w:eastAsia="Times New Roman" w:hAnsi="ITC Avant Garde" w:cs="Times New Roman"/>
          <w:lang w:val="es-ES"/>
        </w:rPr>
        <w:t xml:space="preserve"> d</w:t>
      </w:r>
      <w:r w:rsidR="00817874" w:rsidRPr="009C4F24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817874">
        <w:rPr>
          <w:rFonts w:ascii="ITC Avant Garde" w:eastAsia="Times New Roman" w:hAnsi="ITC Avant Garde" w:cs="Times New Roman"/>
          <w:lang w:val="es-ES"/>
        </w:rPr>
        <w:t>d</w:t>
      </w:r>
      <w:r w:rsidR="00817874" w:rsidRPr="009C4F24">
        <w:rPr>
          <w:rFonts w:ascii="ITC Avant Garde" w:eastAsia="Times New Roman" w:hAnsi="ITC Avant Garde" w:cs="Times New Roman"/>
          <w:lang w:val="es-ES"/>
        </w:rPr>
        <w:t xml:space="preserve">e Telecomunicaciones expide la Disposición Técnica IFT-014-2018. Equipos </w:t>
      </w:r>
      <w:r w:rsidR="00817874">
        <w:rPr>
          <w:rFonts w:ascii="ITC Avant Garde" w:eastAsia="Times New Roman" w:hAnsi="ITC Avant Garde" w:cs="Times New Roman"/>
          <w:lang w:val="es-ES"/>
        </w:rPr>
        <w:t>d</w:t>
      </w:r>
      <w:r w:rsidR="001A3438">
        <w:rPr>
          <w:rFonts w:ascii="ITC Avant Garde" w:eastAsia="Times New Roman" w:hAnsi="ITC Avant Garde" w:cs="Times New Roman"/>
          <w:lang w:val="es-ES"/>
        </w:rPr>
        <w:t>e m</w:t>
      </w:r>
      <w:r w:rsidR="00817874" w:rsidRPr="009C4F24">
        <w:rPr>
          <w:rFonts w:ascii="ITC Avant Garde" w:eastAsia="Times New Roman" w:hAnsi="ITC Avant Garde" w:cs="Times New Roman"/>
          <w:lang w:val="es-ES"/>
        </w:rPr>
        <w:t>icroondas para sistemas fijo multicanal punto a punto y punto a multipunto. Parte 1: Radio Acceso Múltiple.</w:t>
      </w:r>
    </w:p>
    <w:p w14:paraId="20472EE6" w14:textId="77777777" w:rsidR="001C676A" w:rsidRDefault="00817874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0AAD7C6" w14:textId="2B70C520" w:rsidR="004501DA" w:rsidRDefault="00331440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FE287D">
        <w:rPr>
          <w:rFonts w:ascii="ITC Avant Garde" w:eastAsia="Times New Roman" w:hAnsi="ITC Avant Garde" w:cs="Times New Roman"/>
          <w:b/>
          <w:lang w:val="es-ES"/>
        </w:rPr>
        <w:t>7</w:t>
      </w:r>
      <w:r w:rsidR="00406D2B" w:rsidRPr="00062C82">
        <w:rPr>
          <w:rFonts w:ascii="ITC Avant Garde" w:eastAsia="Times New Roman" w:hAnsi="ITC Avant Garde" w:cs="Times New Roman"/>
          <w:b/>
          <w:lang w:val="es-ES"/>
        </w:rPr>
        <w:t>.-</w:t>
      </w:r>
      <w:r w:rsidR="00406D2B" w:rsidRPr="00062C82">
        <w:rPr>
          <w:rFonts w:ascii="ITC Avant Garde" w:eastAsia="Times New Roman" w:hAnsi="ITC Avant Garde" w:cs="Times New Roman"/>
          <w:lang w:val="es-ES"/>
        </w:rPr>
        <w:t xml:space="preserve"> </w:t>
      </w:r>
      <w:r w:rsidR="006037B2" w:rsidRPr="009C4F24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6037B2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6037B2" w:rsidRPr="009C4F24">
        <w:rPr>
          <w:rFonts w:ascii="ITC Avant Garde" w:eastAsia="Times New Roman" w:hAnsi="ITC Avant Garde" w:cs="Times New Roman"/>
          <w:lang w:val="es-ES"/>
        </w:rPr>
        <w:t>e Telecomunicaciones expide la Disposición Técnica IFT</w:t>
      </w:r>
      <w:r w:rsidR="006037B2">
        <w:rPr>
          <w:rFonts w:ascii="ITC Avant Garde" w:eastAsia="Times New Roman" w:hAnsi="ITC Avant Garde" w:cs="Times New Roman"/>
          <w:lang w:val="es-ES"/>
        </w:rPr>
        <w:t>-</w:t>
      </w:r>
      <w:r w:rsidR="006037B2" w:rsidRPr="009C4F24">
        <w:rPr>
          <w:rFonts w:ascii="ITC Avant Garde" w:eastAsia="Times New Roman" w:hAnsi="ITC Avant Garde" w:cs="Times New Roman"/>
          <w:lang w:val="es-ES"/>
        </w:rPr>
        <w:t>014</w:t>
      </w:r>
      <w:r w:rsidR="006037B2">
        <w:rPr>
          <w:rFonts w:ascii="ITC Avant Garde" w:eastAsia="Times New Roman" w:hAnsi="ITC Avant Garde" w:cs="Times New Roman"/>
          <w:lang w:val="es-ES"/>
        </w:rPr>
        <w:t>-2018. Equipos d</w:t>
      </w:r>
      <w:r w:rsidR="006037B2" w:rsidRPr="009C4F24">
        <w:rPr>
          <w:rFonts w:ascii="ITC Avant Garde" w:eastAsia="Times New Roman" w:hAnsi="ITC Avant Garde" w:cs="Times New Roman"/>
          <w:lang w:val="es-ES"/>
        </w:rPr>
        <w:t xml:space="preserve">e </w:t>
      </w:r>
      <w:r w:rsidR="002D140F">
        <w:rPr>
          <w:rFonts w:ascii="ITC Avant Garde" w:eastAsia="Times New Roman" w:hAnsi="ITC Avant Garde" w:cs="Times New Roman"/>
          <w:lang w:val="es-ES"/>
        </w:rPr>
        <w:t>m</w:t>
      </w:r>
      <w:r w:rsidR="006037B2" w:rsidRPr="009C4F24">
        <w:rPr>
          <w:rFonts w:ascii="ITC Avant Garde" w:eastAsia="Times New Roman" w:hAnsi="ITC Avant Garde" w:cs="Times New Roman"/>
          <w:lang w:val="es-ES"/>
        </w:rPr>
        <w:t>icroondas para sistemas fijo multicanal punto a punto y punto a multipunto. Parte 2: Transporte.</w:t>
      </w:r>
    </w:p>
    <w:p w14:paraId="36AEA080" w14:textId="77777777" w:rsidR="001C676A" w:rsidRDefault="006037B2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1ADC547B" w14:textId="65DEFD77" w:rsidR="00406D2B" w:rsidRDefault="00331440" w:rsidP="00E12AFB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FE287D">
        <w:rPr>
          <w:rFonts w:ascii="ITC Avant Garde" w:eastAsia="Times New Roman" w:hAnsi="ITC Avant Garde" w:cs="Times New Roman"/>
          <w:b/>
          <w:lang w:val="es-ES"/>
        </w:rPr>
        <w:t>8</w:t>
      </w:r>
      <w:r w:rsidR="00406D2B" w:rsidRPr="00062C82">
        <w:rPr>
          <w:rFonts w:ascii="ITC Avant Garde" w:eastAsia="Times New Roman" w:hAnsi="ITC Avant Garde" w:cs="Times New Roman"/>
          <w:b/>
          <w:lang w:val="es-ES"/>
        </w:rPr>
        <w:t>.-</w:t>
      </w:r>
      <w:r w:rsidR="00406D2B" w:rsidRPr="00062C82">
        <w:rPr>
          <w:rFonts w:ascii="ITC Avant Garde" w:eastAsia="Times New Roman" w:hAnsi="ITC Avant Garde" w:cs="Times New Roman"/>
          <w:lang w:val="es-ES"/>
        </w:rPr>
        <w:t xml:space="preserve"> </w:t>
      </w:r>
      <w:r w:rsidR="00406D2B" w:rsidRPr="009C4F24">
        <w:rPr>
          <w:rFonts w:ascii="ITC Avant Garde" w:eastAsia="Times New Roman" w:hAnsi="ITC Avant Garde" w:cs="Times New Roman"/>
          <w:lang w:val="es-ES"/>
        </w:rPr>
        <w:t xml:space="preserve">Acuerdo </w:t>
      </w:r>
      <w:r w:rsidR="00406D2B">
        <w:rPr>
          <w:rFonts w:ascii="ITC Avant Garde" w:eastAsia="Times New Roman" w:hAnsi="ITC Avant Garde" w:cs="Times New Roman"/>
          <w:lang w:val="es-ES"/>
        </w:rPr>
        <w:t>mediante el cual el Pleno del Instituto Federal d</w:t>
      </w:r>
      <w:r w:rsidR="00406D2B" w:rsidRPr="009C4F24">
        <w:rPr>
          <w:rFonts w:ascii="ITC Avant Garde" w:eastAsia="Times New Roman" w:hAnsi="ITC Avant Garde" w:cs="Times New Roman"/>
          <w:lang w:val="es-ES"/>
        </w:rPr>
        <w:t xml:space="preserve">e Telecomunicaciones expide la Disposición Técnica IFT-015-2018: Especificaciones Técnicas de los </w:t>
      </w:r>
      <w:r w:rsidR="00406D2B">
        <w:rPr>
          <w:rFonts w:ascii="ITC Avant Garde" w:eastAsia="Times New Roman" w:hAnsi="ITC Avant Garde" w:cs="Times New Roman"/>
          <w:lang w:val="es-ES"/>
        </w:rPr>
        <w:t>e</w:t>
      </w:r>
      <w:r w:rsidR="00406D2B" w:rsidRPr="009C4F24">
        <w:rPr>
          <w:rFonts w:ascii="ITC Avant Garde" w:eastAsia="Times New Roman" w:hAnsi="ITC Avant Garde" w:cs="Times New Roman"/>
          <w:lang w:val="es-ES"/>
        </w:rPr>
        <w:t xml:space="preserve">quipos </w:t>
      </w:r>
      <w:r w:rsidR="00406D2B">
        <w:rPr>
          <w:rFonts w:ascii="ITC Avant Garde" w:eastAsia="Times New Roman" w:hAnsi="ITC Avant Garde" w:cs="Times New Roman"/>
          <w:lang w:val="es-ES"/>
        </w:rPr>
        <w:t>t</w:t>
      </w:r>
      <w:r w:rsidR="00406D2B" w:rsidRPr="009C4F24">
        <w:rPr>
          <w:rFonts w:ascii="ITC Avant Garde" w:eastAsia="Times New Roman" w:hAnsi="ITC Avant Garde" w:cs="Times New Roman"/>
          <w:lang w:val="es-ES"/>
        </w:rPr>
        <w:t>ransmisores destinados al servicio móvil de radiocomunicación especializada de floti</w:t>
      </w:r>
      <w:r w:rsidR="00406D2B">
        <w:rPr>
          <w:rFonts w:ascii="ITC Avant Garde" w:eastAsia="Times New Roman" w:hAnsi="ITC Avant Garde" w:cs="Times New Roman"/>
          <w:lang w:val="es-ES"/>
        </w:rPr>
        <w:t>llas.</w:t>
      </w:r>
    </w:p>
    <w:p w14:paraId="708D55C5" w14:textId="77777777" w:rsidR="001C676A" w:rsidRDefault="00406D2B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4BDE59E6" w14:textId="64501D9F" w:rsidR="00406D2B" w:rsidRDefault="00331440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FE287D">
        <w:rPr>
          <w:rFonts w:ascii="ITC Avant Garde" w:eastAsia="Times New Roman" w:hAnsi="ITC Avant Garde" w:cs="Times New Roman"/>
          <w:b/>
          <w:lang w:val="es-ES"/>
        </w:rPr>
        <w:t>9</w:t>
      </w:r>
      <w:r w:rsidR="00406D2B" w:rsidRPr="00062C82">
        <w:rPr>
          <w:rFonts w:ascii="ITC Avant Garde" w:eastAsia="Times New Roman" w:hAnsi="ITC Avant Garde" w:cs="Times New Roman"/>
          <w:b/>
          <w:lang w:val="es-ES"/>
        </w:rPr>
        <w:t>.-</w:t>
      </w:r>
      <w:r w:rsidR="00406D2B" w:rsidRPr="00062C82">
        <w:rPr>
          <w:rFonts w:ascii="ITC Avant Garde" w:eastAsia="Times New Roman" w:hAnsi="ITC Avant Garde" w:cs="Times New Roman"/>
          <w:lang w:val="es-ES"/>
        </w:rPr>
        <w:t xml:space="preserve"> </w:t>
      </w:r>
      <w:r w:rsidR="00406D2B" w:rsidRPr="000178AA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406D2B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406D2B" w:rsidRPr="000178AA">
        <w:rPr>
          <w:rFonts w:ascii="ITC Avant Garde" w:eastAsia="Times New Roman" w:hAnsi="ITC Avant Garde" w:cs="Times New Roman"/>
          <w:lang w:val="es-ES"/>
        </w:rPr>
        <w:t xml:space="preserve">e Telecomunicaciones aprueba los estatutos sociales finales presentados por el Agente Económico Preponderante en el sector de las telecomunicaciones a efecto de dar cumplimiento al Plan </w:t>
      </w:r>
      <w:r w:rsidR="00406D2B">
        <w:rPr>
          <w:rFonts w:ascii="ITC Avant Garde" w:eastAsia="Times New Roman" w:hAnsi="ITC Avant Garde" w:cs="Times New Roman"/>
          <w:lang w:val="es-ES"/>
        </w:rPr>
        <w:t>Final d</w:t>
      </w:r>
      <w:r w:rsidR="00406D2B" w:rsidRPr="000178AA">
        <w:rPr>
          <w:rFonts w:ascii="ITC Avant Garde" w:eastAsia="Times New Roman" w:hAnsi="ITC Avant Garde" w:cs="Times New Roman"/>
          <w:lang w:val="es-ES"/>
        </w:rPr>
        <w:t xml:space="preserve">e Implementación </w:t>
      </w:r>
      <w:r w:rsidR="00406D2B">
        <w:rPr>
          <w:rFonts w:ascii="ITC Avant Garde" w:eastAsia="Times New Roman" w:hAnsi="ITC Avant Garde" w:cs="Times New Roman"/>
          <w:lang w:val="es-ES"/>
        </w:rPr>
        <w:t>d</w:t>
      </w:r>
      <w:r w:rsidR="00406D2B" w:rsidRPr="000178AA">
        <w:rPr>
          <w:rFonts w:ascii="ITC Avant Garde" w:eastAsia="Times New Roman" w:hAnsi="ITC Avant Garde" w:cs="Times New Roman"/>
          <w:lang w:val="es-ES"/>
        </w:rPr>
        <w:t>e Separación Funcional, establecido en el Acuerdo P/IFT/270218/130.</w:t>
      </w:r>
    </w:p>
    <w:p w14:paraId="67563074" w14:textId="77777777" w:rsidR="001C676A" w:rsidRDefault="00406D2B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E1A842C" w14:textId="79204DD0" w:rsidR="00406D2B" w:rsidRPr="00D62D83" w:rsidRDefault="00406D2B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 w:rsidRPr="00062C82">
        <w:rPr>
          <w:rFonts w:ascii="ITC Avant Garde" w:eastAsia="Times New Roman" w:hAnsi="ITC Avant Garde" w:cs="Times New Roman"/>
          <w:b/>
          <w:lang w:val="es-ES"/>
        </w:rPr>
        <w:t>III.</w:t>
      </w:r>
      <w:r w:rsidR="00FE287D">
        <w:rPr>
          <w:rFonts w:ascii="ITC Avant Garde" w:eastAsia="Times New Roman" w:hAnsi="ITC Avant Garde" w:cs="Times New Roman"/>
          <w:b/>
          <w:lang w:val="es-ES"/>
        </w:rPr>
        <w:t>10</w:t>
      </w:r>
      <w:r w:rsidRPr="00062C82">
        <w:rPr>
          <w:rFonts w:ascii="ITC Avant Garde" w:eastAsia="Times New Roman" w:hAnsi="ITC Avant Garde" w:cs="Times New Roman"/>
          <w:b/>
          <w:lang w:val="es-ES"/>
        </w:rPr>
        <w:t>.-</w:t>
      </w:r>
      <w:r w:rsidRPr="00062C82">
        <w:rPr>
          <w:rFonts w:ascii="ITC Avant Garde" w:eastAsia="Times New Roman" w:hAnsi="ITC Avant Garde" w:cs="Times New Roman"/>
          <w:lang w:val="es-ES"/>
        </w:rPr>
        <w:t xml:space="preserve"> </w:t>
      </w:r>
      <w:r w:rsidRPr="00D62D83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D62D83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D62D83">
        <w:rPr>
          <w:rFonts w:ascii="ITC Avant Garde" w:eastAsia="Times New Roman" w:hAnsi="ITC Avant Garde" w:cs="Times New Roman"/>
          <w:lang w:val="es-ES"/>
        </w:rPr>
        <w:t xml:space="preserve">e Telecomunicaciones emite pronunciamiento favorable respecto de la propuesta de parámetros del sistema de precios tope, aplicables a los servicios incluidos en la canasta de servicios básicos controlados de </w:t>
      </w:r>
      <w:r>
        <w:rPr>
          <w:rFonts w:ascii="ITC Avant Garde" w:eastAsia="Times New Roman" w:hAnsi="ITC Avant Garde" w:cs="Times New Roman"/>
          <w:lang w:val="es-ES"/>
        </w:rPr>
        <w:t>Teléfonos de</w:t>
      </w:r>
      <w:r w:rsidRPr="00D62D83">
        <w:rPr>
          <w:rFonts w:ascii="ITC Avant Garde" w:eastAsia="Times New Roman" w:hAnsi="ITC Avant Garde" w:cs="Times New Roman"/>
          <w:lang w:val="es-ES"/>
        </w:rPr>
        <w:t xml:space="preserve"> México, S.A.B.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D62D83">
        <w:rPr>
          <w:rFonts w:ascii="ITC Avant Garde" w:eastAsia="Times New Roman" w:hAnsi="ITC Avant Garde" w:cs="Times New Roman"/>
          <w:lang w:val="es-ES"/>
        </w:rPr>
        <w:t>e C.V.</w:t>
      </w:r>
      <w:r>
        <w:rPr>
          <w:rFonts w:ascii="ITC Avant Garde" w:eastAsia="Times New Roman" w:hAnsi="ITC Avant Garde" w:cs="Times New Roman"/>
          <w:lang w:val="es-ES"/>
        </w:rPr>
        <w:t xml:space="preserve"> y Teléfonos del Noroeste, S.A. d</w:t>
      </w:r>
      <w:r w:rsidRPr="00D62D83">
        <w:rPr>
          <w:rFonts w:ascii="ITC Avant Garde" w:eastAsia="Times New Roman" w:hAnsi="ITC Avant Garde" w:cs="Times New Roman"/>
          <w:lang w:val="es-ES"/>
        </w:rPr>
        <w:t>e C.V., para el periodo 2019-2022.</w:t>
      </w:r>
    </w:p>
    <w:p w14:paraId="420FB330" w14:textId="77777777" w:rsidR="001C676A" w:rsidRDefault="00406D2B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62D83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60216594" w14:textId="30798C7F" w:rsidR="00E52719" w:rsidRDefault="00FE287D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III.11</w:t>
      </w:r>
      <w:r w:rsidR="00406D2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8A374C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e Telecomunicaciones otorga a favor de </w:t>
      </w:r>
      <w:r w:rsidR="008A374C">
        <w:rPr>
          <w:rFonts w:ascii="ITC Avant Garde" w:eastAsia="Times New Roman" w:hAnsi="ITC Avant Garde" w:cs="Times New Roman"/>
          <w:lang w:val="es-ES"/>
        </w:rPr>
        <w:t>Comunicación y Cultura d</w:t>
      </w:r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e </w:t>
      </w:r>
      <w:proofErr w:type="spellStart"/>
      <w:r w:rsidR="008A374C" w:rsidRPr="00E52719">
        <w:rPr>
          <w:rFonts w:ascii="ITC Avant Garde" w:eastAsia="Times New Roman" w:hAnsi="ITC Avant Garde" w:cs="Times New Roman"/>
          <w:lang w:val="es-ES"/>
        </w:rPr>
        <w:t>Etzatlán</w:t>
      </w:r>
      <w:proofErr w:type="spellEnd"/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 07, A.C. una concesión para usar y aprovechar bandas de frecuencias del espectro radioeléctrico para la prestación del servicio de radiodifusión sonora en Frecuencia Modulada en las localidades de </w:t>
      </w:r>
      <w:r w:rsidR="008A374C">
        <w:rPr>
          <w:rFonts w:ascii="ITC Avant Garde" w:eastAsia="Times New Roman" w:hAnsi="ITC Avant Garde" w:cs="Times New Roman"/>
          <w:lang w:val="es-ES"/>
        </w:rPr>
        <w:t xml:space="preserve">San Marcos y </w:t>
      </w:r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San Juanito </w:t>
      </w:r>
      <w:r w:rsidR="008A374C">
        <w:rPr>
          <w:rFonts w:ascii="ITC Avant Garde" w:eastAsia="Times New Roman" w:hAnsi="ITC Avant Garde" w:cs="Times New Roman"/>
          <w:lang w:val="es-ES"/>
        </w:rPr>
        <w:t>d</w:t>
      </w:r>
      <w:r w:rsidR="008A374C" w:rsidRPr="00E52719">
        <w:rPr>
          <w:rFonts w:ascii="ITC Avant Garde" w:eastAsia="Times New Roman" w:hAnsi="ITC Avant Garde" w:cs="Times New Roman"/>
          <w:lang w:val="es-ES"/>
        </w:rPr>
        <w:t xml:space="preserve">e Escobedo, Estado </w:t>
      </w:r>
      <w:r w:rsidR="008A374C">
        <w:rPr>
          <w:rFonts w:ascii="ITC Avant Garde" w:eastAsia="Times New Roman" w:hAnsi="ITC Avant Garde" w:cs="Times New Roman"/>
          <w:lang w:val="es-ES"/>
        </w:rPr>
        <w:t>d</w:t>
      </w:r>
      <w:r w:rsidR="008A374C" w:rsidRPr="00E52719">
        <w:rPr>
          <w:rFonts w:ascii="ITC Avant Garde" w:eastAsia="Times New Roman" w:hAnsi="ITC Avant Garde" w:cs="Times New Roman"/>
          <w:lang w:val="es-ES"/>
        </w:rPr>
        <w:t>e Jalisco, así como una concesión única, ambas para uso social comunitaria</w:t>
      </w:r>
      <w:r w:rsidR="008A374C">
        <w:rPr>
          <w:rFonts w:ascii="ITC Avant Garde" w:eastAsia="Times New Roman" w:hAnsi="ITC Avant Garde" w:cs="Times New Roman"/>
          <w:lang w:val="es-ES"/>
        </w:rPr>
        <w:t>.</w:t>
      </w:r>
    </w:p>
    <w:p w14:paraId="0DD25F04" w14:textId="77777777" w:rsidR="001C676A" w:rsidRPr="001C676A" w:rsidRDefault="008A374C" w:rsidP="001C676A">
      <w:pPr>
        <w:tabs>
          <w:tab w:val="left" w:pos="142"/>
          <w:tab w:val="left" w:pos="5954"/>
        </w:tabs>
        <w:spacing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ADB5401" w14:textId="0E487C39" w:rsidR="00E52719" w:rsidRPr="00E52719" w:rsidRDefault="00E52719" w:rsidP="00E12AFB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III.1</w:t>
      </w:r>
      <w:r w:rsidR="00412B14">
        <w:rPr>
          <w:rFonts w:ascii="ITC Avant Garde" w:eastAsia="Times New Roman" w:hAnsi="ITC Avant Garde" w:cs="Times New Roman"/>
          <w:b/>
          <w:lang w:val="es-ES"/>
        </w:rPr>
        <w:t>2</w:t>
      </w:r>
      <w:r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412B14" w:rsidRPr="00E52719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412B14">
        <w:rPr>
          <w:rFonts w:ascii="ITC Avant Garde" w:eastAsia="Times New Roman" w:hAnsi="ITC Avant Garde" w:cs="Times New Roman"/>
          <w:lang w:val="es-ES"/>
        </w:rPr>
        <w:t>d</w:t>
      </w:r>
      <w:r w:rsidR="00412B14" w:rsidRPr="00E52719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412B14">
        <w:rPr>
          <w:rFonts w:ascii="ITC Avant Garde" w:eastAsia="Times New Roman" w:hAnsi="ITC Avant Garde" w:cs="Times New Roman"/>
          <w:lang w:val="es-ES"/>
        </w:rPr>
        <w:t>d</w:t>
      </w:r>
      <w:r w:rsidR="00412B14" w:rsidRPr="00E52719">
        <w:rPr>
          <w:rFonts w:ascii="ITC Avant Garde" w:eastAsia="Times New Roman" w:hAnsi="ITC Avant Garde" w:cs="Times New Roman"/>
          <w:lang w:val="es-ES"/>
        </w:rPr>
        <w:t xml:space="preserve">e Telecomunicaciones otorga a favor de </w:t>
      </w:r>
      <w:proofErr w:type="spellStart"/>
      <w:r w:rsidR="00412B14" w:rsidRPr="00E52719">
        <w:rPr>
          <w:rFonts w:ascii="ITC Avant Garde" w:eastAsia="Times New Roman" w:hAnsi="ITC Avant Garde" w:cs="Times New Roman"/>
          <w:lang w:val="es-ES"/>
        </w:rPr>
        <w:t>Ziraño</w:t>
      </w:r>
      <w:proofErr w:type="spellEnd"/>
      <w:r w:rsidR="00412B14" w:rsidRPr="00E52719">
        <w:rPr>
          <w:rFonts w:ascii="ITC Avant Garde" w:eastAsia="Times New Roman" w:hAnsi="ITC Avant Garde" w:cs="Times New Roman"/>
          <w:lang w:val="es-ES"/>
        </w:rPr>
        <w:t xml:space="preserve">, A.C. una concesión para usar y aprovechar bandas de frecuencias del espectro radioeléctrico para la prestación del servicio de radiodifusión sonora en </w:t>
      </w:r>
      <w:r w:rsidR="00412B14">
        <w:rPr>
          <w:rFonts w:ascii="ITC Avant Garde" w:eastAsia="Times New Roman" w:hAnsi="ITC Avant Garde" w:cs="Times New Roman"/>
          <w:lang w:val="es-ES"/>
        </w:rPr>
        <w:t xml:space="preserve">Frecuencia Modulada en </w:t>
      </w:r>
      <w:proofErr w:type="spellStart"/>
      <w:r w:rsidR="00412B14">
        <w:rPr>
          <w:rFonts w:ascii="ITC Avant Garde" w:eastAsia="Times New Roman" w:hAnsi="ITC Avant Garde" w:cs="Times New Roman"/>
          <w:lang w:val="es-ES"/>
        </w:rPr>
        <w:t>Tingambato</w:t>
      </w:r>
      <w:proofErr w:type="spellEnd"/>
      <w:r w:rsidR="00412B14">
        <w:rPr>
          <w:rFonts w:ascii="ITC Avant Garde" w:eastAsia="Times New Roman" w:hAnsi="ITC Avant Garde" w:cs="Times New Roman"/>
          <w:lang w:val="es-ES"/>
        </w:rPr>
        <w:t>, Estado d</w:t>
      </w:r>
      <w:r w:rsidR="00412B14" w:rsidRPr="00E52719">
        <w:rPr>
          <w:rFonts w:ascii="ITC Avant Garde" w:eastAsia="Times New Roman" w:hAnsi="ITC Avant Garde" w:cs="Times New Roman"/>
          <w:lang w:val="es-ES"/>
        </w:rPr>
        <w:t>e Michoacán, así como una concesión única, ambas para uso social comunitaria</w:t>
      </w:r>
      <w:r w:rsidR="00412B14">
        <w:rPr>
          <w:rFonts w:ascii="ITC Avant Garde" w:eastAsia="Times New Roman" w:hAnsi="ITC Avant Garde" w:cs="Times New Roman"/>
          <w:lang w:val="es-ES"/>
        </w:rPr>
        <w:t>.</w:t>
      </w:r>
    </w:p>
    <w:p w14:paraId="753D7C61" w14:textId="77777777" w:rsidR="001C676A" w:rsidRPr="001C676A" w:rsidRDefault="008A374C" w:rsidP="001C676A">
      <w:pPr>
        <w:tabs>
          <w:tab w:val="left" w:pos="142"/>
          <w:tab w:val="left" w:pos="5954"/>
        </w:tabs>
        <w:spacing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71009BA" w14:textId="5A93DACB" w:rsidR="00E52719" w:rsidRPr="00E52719" w:rsidRDefault="00E52719" w:rsidP="00E12AFB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E52719">
        <w:rPr>
          <w:rFonts w:ascii="ITC Avant Garde" w:eastAsia="Times New Roman" w:hAnsi="ITC Avant Garde" w:cs="Times New Roman"/>
          <w:b/>
          <w:lang w:val="es-ES"/>
        </w:rPr>
        <w:t>III.1</w:t>
      </w:r>
      <w:r w:rsidR="00412B14">
        <w:rPr>
          <w:rFonts w:ascii="ITC Avant Garde" w:eastAsia="Times New Roman" w:hAnsi="ITC Avant Garde" w:cs="Times New Roman"/>
          <w:b/>
          <w:lang w:val="es-ES"/>
        </w:rPr>
        <w:t>3</w:t>
      </w:r>
      <w:r w:rsidRPr="00E52719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6342A7" w:rsidRPr="00E52719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6342A7">
        <w:rPr>
          <w:rFonts w:ascii="ITC Avant Garde" w:eastAsia="Times New Roman" w:hAnsi="ITC Avant Garde" w:cs="Times New Roman"/>
          <w:lang w:val="es-ES"/>
        </w:rPr>
        <w:t>del Instituto Federal d</w:t>
      </w:r>
      <w:r w:rsidR="006342A7" w:rsidRPr="00E52719">
        <w:rPr>
          <w:rFonts w:ascii="ITC Avant Garde" w:eastAsia="Times New Roman" w:hAnsi="ITC Avant Garde" w:cs="Times New Roman"/>
          <w:lang w:val="es-ES"/>
        </w:rPr>
        <w:t xml:space="preserve">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</w:t>
      </w:r>
      <w:r w:rsidR="006342A7">
        <w:rPr>
          <w:rFonts w:ascii="ITC Avant Garde" w:eastAsia="Times New Roman" w:hAnsi="ITC Avant Garde" w:cs="Times New Roman"/>
          <w:lang w:val="es-ES"/>
        </w:rPr>
        <w:t>única, ambas para uso comercial.</w:t>
      </w:r>
    </w:p>
    <w:p w14:paraId="7CE5A8CC" w14:textId="77777777" w:rsidR="001C676A" w:rsidRPr="001C676A" w:rsidRDefault="008A374C" w:rsidP="001C676A">
      <w:pPr>
        <w:tabs>
          <w:tab w:val="left" w:pos="142"/>
          <w:tab w:val="left" w:pos="5954"/>
        </w:tabs>
        <w:spacing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2A8BF6FF" w14:textId="52D97EE3" w:rsidR="00E52719" w:rsidRPr="00E52719" w:rsidRDefault="00E52719" w:rsidP="001C676A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1C676A">
        <w:rPr>
          <w:rFonts w:ascii="ITC Avant Garde" w:eastAsia="Times New Roman" w:hAnsi="ITC Avant Garde" w:cs="Times New Roman"/>
          <w:i/>
          <w:lang w:val="es-ES"/>
        </w:rPr>
        <w:t>III.1</w:t>
      </w:r>
      <w:r w:rsidR="00412B14" w:rsidRPr="001C676A">
        <w:rPr>
          <w:rFonts w:ascii="ITC Avant Garde" w:eastAsia="Times New Roman" w:hAnsi="ITC Avant Garde" w:cs="Times New Roman"/>
          <w:i/>
          <w:lang w:val="es-ES"/>
        </w:rPr>
        <w:t>4</w:t>
      </w:r>
      <w:r w:rsidRPr="001C676A">
        <w:rPr>
          <w:rFonts w:ascii="ITC Avant Garde" w:eastAsia="Times New Roman" w:hAnsi="ITC Avant Garde" w:cs="Times New Roman"/>
          <w:i/>
          <w:lang w:val="es-ES"/>
        </w:rPr>
        <w:t xml:space="preserve">.- </w:t>
      </w:r>
      <w:r w:rsidR="006342A7" w:rsidRPr="001C676A">
        <w:rPr>
          <w:rFonts w:ascii="ITC Avant Garde" w:eastAsia="Times New Roman" w:hAnsi="ITC Avant Garde" w:cs="Times New Roman"/>
          <w:i/>
          <w:lang w:val="es-ES"/>
        </w:rPr>
        <w:t>Resolución mediante la cual el Pleno del Instituto Federal</w:t>
      </w:r>
      <w:r w:rsidR="006342A7">
        <w:rPr>
          <w:rFonts w:ascii="ITC Avant Garde" w:eastAsia="Times New Roman" w:hAnsi="ITC Avant Garde" w:cs="Times New Roman"/>
          <w:lang w:val="es-ES"/>
        </w:rPr>
        <w:t xml:space="preserve"> d</w:t>
      </w:r>
      <w:r w:rsidR="006342A7" w:rsidRPr="00E52719">
        <w:rPr>
          <w:rFonts w:ascii="ITC Avant Garde" w:eastAsia="Times New Roman" w:hAnsi="ITC Avant Garde" w:cs="Times New Roman"/>
          <w:lang w:val="es-ES"/>
        </w:rPr>
        <w:t xml:space="preserve">e Telecomunicaciones prorroga la vigencia de dos concesiones para operar y explotar comercialmente una frecuencia de radiodifusión, para lo cual otorga </w:t>
      </w:r>
      <w:r w:rsidR="00391A64">
        <w:rPr>
          <w:rFonts w:ascii="ITC Avant Garde" w:eastAsia="Times New Roman" w:hAnsi="ITC Avant Garde" w:cs="Times New Roman"/>
          <w:lang w:val="es-ES"/>
        </w:rPr>
        <w:t>respectivamente</w:t>
      </w:r>
      <w:r w:rsidR="00391A64" w:rsidRPr="00E52719">
        <w:rPr>
          <w:rFonts w:ascii="ITC Avant Garde" w:eastAsia="Times New Roman" w:hAnsi="ITC Avant Garde" w:cs="Times New Roman"/>
          <w:lang w:val="es-ES"/>
        </w:rPr>
        <w:t xml:space="preserve"> </w:t>
      </w:r>
      <w:r w:rsidR="006342A7" w:rsidRPr="00E52719">
        <w:rPr>
          <w:rFonts w:ascii="ITC Avant Garde" w:eastAsia="Times New Roman" w:hAnsi="ITC Avant Garde" w:cs="Times New Roman"/>
          <w:lang w:val="es-ES"/>
        </w:rPr>
        <w:t>una concesión para usar, aprovechar y explotar bandas de frecuencias del espectro radioeléctrico para la prestación del servicio público de radiodifusión sonora en Frecuencia Modulada y una concesión única, ambas para uso comercial</w:t>
      </w:r>
      <w:r w:rsidR="006342A7">
        <w:rPr>
          <w:rFonts w:ascii="ITC Avant Garde" w:eastAsia="Times New Roman" w:hAnsi="ITC Avant Garde" w:cs="Times New Roman"/>
          <w:lang w:val="es-ES"/>
        </w:rPr>
        <w:t>.</w:t>
      </w:r>
    </w:p>
    <w:p w14:paraId="6522F5B4" w14:textId="77777777" w:rsidR="001C676A" w:rsidRPr="001C676A" w:rsidRDefault="008A374C" w:rsidP="001C676A">
      <w:pPr>
        <w:tabs>
          <w:tab w:val="left" w:pos="142"/>
          <w:tab w:val="left" w:pos="5954"/>
        </w:tabs>
        <w:spacing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2FF047F" w14:textId="11898E40" w:rsidR="00E52719" w:rsidRPr="007705BD" w:rsidRDefault="00E52719" w:rsidP="00E12AFB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7705BD">
        <w:rPr>
          <w:rFonts w:ascii="ITC Avant Garde" w:eastAsia="Times New Roman" w:hAnsi="ITC Avant Garde" w:cs="Times New Roman"/>
          <w:b/>
          <w:lang w:val="es-ES"/>
        </w:rPr>
        <w:t>III.1</w:t>
      </w:r>
      <w:r w:rsidR="00412B14" w:rsidRPr="007705BD">
        <w:rPr>
          <w:rFonts w:ascii="ITC Avant Garde" w:eastAsia="Times New Roman" w:hAnsi="ITC Avant Garde" w:cs="Times New Roman"/>
          <w:b/>
          <w:lang w:val="es-ES"/>
        </w:rPr>
        <w:t>5</w:t>
      </w:r>
      <w:r w:rsidRPr="007705BD">
        <w:rPr>
          <w:rFonts w:ascii="ITC Avant Garde" w:eastAsia="Times New Roman" w:hAnsi="ITC Avant Garde" w:cs="Times New Roman"/>
          <w:b/>
          <w:lang w:val="es-ES"/>
        </w:rPr>
        <w:t>.-</w:t>
      </w:r>
      <w:r w:rsidR="007705BD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7705BD" w:rsidRPr="007705BD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7705BD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7705BD" w:rsidRPr="007705BD">
        <w:rPr>
          <w:rFonts w:ascii="ITC Avant Garde" w:eastAsia="Times New Roman" w:hAnsi="ITC Avant Garde" w:cs="Times New Roman"/>
          <w:lang w:val="es-ES"/>
        </w:rPr>
        <w:t>e Telecomunicaciones prorroga la vigencia de tres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en su caso, una concesión única, ambas para uso comercial</w:t>
      </w:r>
      <w:r w:rsidR="007705BD">
        <w:rPr>
          <w:rFonts w:ascii="ITC Avant Garde" w:eastAsia="Times New Roman" w:hAnsi="ITC Avant Garde" w:cs="Times New Roman"/>
          <w:lang w:val="es-ES"/>
        </w:rPr>
        <w:t>.</w:t>
      </w:r>
    </w:p>
    <w:p w14:paraId="55DAB2AE" w14:textId="457F1CBA" w:rsidR="008A374C" w:rsidRDefault="008A374C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705BD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02FF2B44" w14:textId="011E1A67" w:rsidR="00E52719" w:rsidRPr="007705BD" w:rsidRDefault="00E52719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 w:rsidRPr="007705BD">
        <w:rPr>
          <w:rFonts w:ascii="ITC Avant Garde" w:eastAsia="Times New Roman" w:hAnsi="ITC Avant Garde" w:cs="Times New Roman"/>
          <w:b/>
          <w:lang w:val="es-ES"/>
        </w:rPr>
        <w:lastRenderedPageBreak/>
        <w:t>III.1</w:t>
      </w:r>
      <w:r w:rsidR="00412B14" w:rsidRPr="007705BD">
        <w:rPr>
          <w:rFonts w:ascii="ITC Avant Garde" w:eastAsia="Times New Roman" w:hAnsi="ITC Avant Garde" w:cs="Times New Roman"/>
          <w:b/>
          <w:lang w:val="es-ES"/>
        </w:rPr>
        <w:t>6</w:t>
      </w:r>
      <w:r w:rsidRPr="007705BD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7705BD" w:rsidRPr="007705BD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prorroga la vigencia de seis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en su caso, una concesión única, ambas para uso comercial.</w:t>
      </w:r>
    </w:p>
    <w:p w14:paraId="67EA224C" w14:textId="77777777" w:rsidR="001C676A" w:rsidRPr="001C676A" w:rsidRDefault="008A374C" w:rsidP="001C676A">
      <w:pPr>
        <w:tabs>
          <w:tab w:val="left" w:pos="142"/>
          <w:tab w:val="left" w:pos="5954"/>
        </w:tabs>
        <w:spacing w:after="48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705BD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49DD7DB" w14:textId="630023DC" w:rsidR="007A750B" w:rsidRPr="007A750B" w:rsidRDefault="00412B14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III.17.- </w:t>
      </w:r>
      <w:r w:rsidR="008867EA" w:rsidRPr="007A750B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nombra a los miembros de su Consejo Consultivo, para el periodo</w:t>
      </w:r>
      <w:r w:rsidR="008867EA">
        <w:rPr>
          <w:rFonts w:ascii="ITC Avant Garde" w:eastAsia="Times New Roman" w:hAnsi="ITC Avant Garde" w:cs="Times New Roman"/>
          <w:lang w:val="es-ES"/>
        </w:rPr>
        <w:t xml:space="preserve"> </w:t>
      </w:r>
      <w:r w:rsidR="008867EA" w:rsidRPr="007A750B">
        <w:rPr>
          <w:rFonts w:ascii="ITC Avant Garde" w:eastAsia="Times New Roman" w:hAnsi="ITC Avant Garde" w:cs="Times New Roman"/>
          <w:lang w:val="es-ES"/>
        </w:rPr>
        <w:t xml:space="preserve">2018 </w:t>
      </w:r>
      <w:r w:rsidR="008867EA">
        <w:rPr>
          <w:rFonts w:ascii="ITC Avant Garde" w:eastAsia="Times New Roman" w:hAnsi="ITC Avant Garde" w:cs="Times New Roman"/>
          <w:lang w:val="es-ES"/>
        </w:rPr>
        <w:t>-</w:t>
      </w:r>
      <w:r w:rsidR="008867EA" w:rsidRPr="007A750B">
        <w:rPr>
          <w:rFonts w:ascii="ITC Avant Garde" w:eastAsia="Times New Roman" w:hAnsi="ITC Avant Garde" w:cs="Times New Roman"/>
          <w:lang w:val="es-ES"/>
        </w:rPr>
        <w:t xml:space="preserve"> 2019</w:t>
      </w:r>
      <w:bookmarkStart w:id="0" w:name="_GoBack"/>
      <w:bookmarkEnd w:id="0"/>
      <w:r w:rsidR="007A750B" w:rsidRPr="007A750B">
        <w:rPr>
          <w:rFonts w:ascii="ITC Avant Garde" w:eastAsia="Times New Roman" w:hAnsi="ITC Avant Garde" w:cs="Times New Roman"/>
          <w:lang w:val="es-ES"/>
        </w:rPr>
        <w:t>.</w:t>
      </w:r>
    </w:p>
    <w:p w14:paraId="4472C1F9" w14:textId="0DE28AC0" w:rsidR="00EE2E57" w:rsidRPr="001C676A" w:rsidRDefault="00F43377" w:rsidP="00E12AFB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43377">
        <w:rPr>
          <w:rFonts w:ascii="ITC Avant Garde" w:eastAsia="Times New Roman" w:hAnsi="ITC Avant Garde" w:cs="Times New Roman"/>
          <w:i/>
          <w:lang w:val="es-ES"/>
        </w:rPr>
        <w:t>(</w:t>
      </w:r>
      <w:r w:rsidR="00C63998">
        <w:rPr>
          <w:rFonts w:ascii="ITC Avant Garde" w:eastAsia="Times New Roman" w:hAnsi="ITC Avant Garde" w:cs="Times New Roman"/>
          <w:i/>
          <w:lang w:val="es-ES"/>
        </w:rPr>
        <w:t>Secretaría del Consejo Consultivo</w:t>
      </w:r>
      <w:r w:rsidRPr="00F43377">
        <w:rPr>
          <w:rFonts w:ascii="ITC Avant Garde" w:eastAsia="Times New Roman" w:hAnsi="ITC Avant Garde" w:cs="Times New Roman"/>
          <w:i/>
          <w:lang w:val="es-ES"/>
        </w:rPr>
        <w:t>)</w:t>
      </w:r>
    </w:p>
    <w:sectPr w:rsidR="00EE2E57" w:rsidRPr="001C676A" w:rsidSect="00E8749B">
      <w:footerReference w:type="default" r:id="rId8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A278" w14:textId="313039E4" w:rsidR="0038450C" w:rsidRPr="00B50BC7" w:rsidRDefault="008867EA" w:rsidP="00A946AB">
    <w:pPr>
      <w:pStyle w:val="Piedepgina"/>
      <w:jc w:val="right"/>
      <w:rPr>
        <w:rFonts w:ascii="ITC Avant Garde" w:hAnsi="ITC Avant Garde"/>
        <w:sz w:val="14"/>
        <w:szCs w:val="14"/>
      </w:rPr>
    </w:pPr>
    <w:sdt>
      <w:sdtPr>
        <w:id w:val="-1508056828"/>
        <w:docPartObj>
          <w:docPartGallery w:val="Page Numbers (Bottom of Page)"/>
          <w:docPartUnique/>
        </w:docPartObj>
      </w:sdtPr>
      <w:sdtEndPr>
        <w:rPr>
          <w:rFonts w:ascii="ITC Avant Garde" w:hAnsi="ITC Avant Garde"/>
          <w:sz w:val="14"/>
          <w:szCs w:val="14"/>
        </w:rPr>
      </w:sdtEndPr>
      <w:sdtContent>
        <w:r w:rsidR="0038450C"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="0038450C"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Pr="008867EA">
          <w:rPr>
            <w:rFonts w:ascii="ITC Avant Garde" w:hAnsi="ITC Avant Garde"/>
            <w:noProof/>
            <w:sz w:val="14"/>
            <w:szCs w:val="14"/>
            <w:lang w:val="es-ES"/>
          </w:rPr>
          <w:t>4</w: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end"/>
        </w:r>
      </w:sdtContent>
    </w:sdt>
  </w:p>
  <w:p w14:paraId="41339CC7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024"/>
    <w:multiLevelType w:val="hybridMultilevel"/>
    <w:tmpl w:val="4A285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0"/>
  </w:num>
  <w:num w:numId="13">
    <w:abstractNumId w:val="20"/>
  </w:num>
  <w:num w:numId="14">
    <w:abstractNumId w:val="14"/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18"/>
  </w:num>
  <w:num w:numId="24">
    <w:abstractNumId w:val="24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0B1"/>
    <w:rsid w:val="00003737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178AA"/>
    <w:rsid w:val="0002050F"/>
    <w:rsid w:val="00020815"/>
    <w:rsid w:val="000216B3"/>
    <w:rsid w:val="00021F66"/>
    <w:rsid w:val="000222C5"/>
    <w:rsid w:val="0002377A"/>
    <w:rsid w:val="000248BB"/>
    <w:rsid w:val="00024BF7"/>
    <w:rsid w:val="00024E57"/>
    <w:rsid w:val="000254C8"/>
    <w:rsid w:val="0002582C"/>
    <w:rsid w:val="00027741"/>
    <w:rsid w:val="000279CB"/>
    <w:rsid w:val="00027C69"/>
    <w:rsid w:val="0003120E"/>
    <w:rsid w:val="000312AC"/>
    <w:rsid w:val="000312BF"/>
    <w:rsid w:val="00031BEA"/>
    <w:rsid w:val="00032B32"/>
    <w:rsid w:val="0003390B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3D2"/>
    <w:rsid w:val="0004167C"/>
    <w:rsid w:val="000427FE"/>
    <w:rsid w:val="000439F2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4A9A"/>
    <w:rsid w:val="00055048"/>
    <w:rsid w:val="0005625B"/>
    <w:rsid w:val="00057245"/>
    <w:rsid w:val="00057602"/>
    <w:rsid w:val="00057F1E"/>
    <w:rsid w:val="0006103D"/>
    <w:rsid w:val="00061531"/>
    <w:rsid w:val="00061927"/>
    <w:rsid w:val="00061AA2"/>
    <w:rsid w:val="00062C82"/>
    <w:rsid w:val="00064412"/>
    <w:rsid w:val="0006589A"/>
    <w:rsid w:val="00065AE0"/>
    <w:rsid w:val="00066D1F"/>
    <w:rsid w:val="000673BD"/>
    <w:rsid w:val="00067924"/>
    <w:rsid w:val="00070BCE"/>
    <w:rsid w:val="00071993"/>
    <w:rsid w:val="00071F9B"/>
    <w:rsid w:val="00073C04"/>
    <w:rsid w:val="00074E36"/>
    <w:rsid w:val="000754E4"/>
    <w:rsid w:val="0007608E"/>
    <w:rsid w:val="000765F8"/>
    <w:rsid w:val="0007683B"/>
    <w:rsid w:val="00076C01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31EE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0D90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C7B30"/>
    <w:rsid w:val="000D0142"/>
    <w:rsid w:val="000D0568"/>
    <w:rsid w:val="000D144F"/>
    <w:rsid w:val="000D1DB9"/>
    <w:rsid w:val="000D27D9"/>
    <w:rsid w:val="000D2B2B"/>
    <w:rsid w:val="000D2CF1"/>
    <w:rsid w:val="000D49D9"/>
    <w:rsid w:val="000D4AEE"/>
    <w:rsid w:val="000D5E3C"/>
    <w:rsid w:val="000D6591"/>
    <w:rsid w:val="000D7F4D"/>
    <w:rsid w:val="000E0DB3"/>
    <w:rsid w:val="000E4B1D"/>
    <w:rsid w:val="000E4F73"/>
    <w:rsid w:val="000E58EB"/>
    <w:rsid w:val="000F0B17"/>
    <w:rsid w:val="000F2C94"/>
    <w:rsid w:val="000F2E2F"/>
    <w:rsid w:val="000F343F"/>
    <w:rsid w:val="000F3506"/>
    <w:rsid w:val="000F3DC3"/>
    <w:rsid w:val="000F42D3"/>
    <w:rsid w:val="000F5922"/>
    <w:rsid w:val="000F6063"/>
    <w:rsid w:val="000F6AD0"/>
    <w:rsid w:val="000F7B51"/>
    <w:rsid w:val="00100C05"/>
    <w:rsid w:val="00102443"/>
    <w:rsid w:val="0010306A"/>
    <w:rsid w:val="00104362"/>
    <w:rsid w:val="001049DC"/>
    <w:rsid w:val="00104E1F"/>
    <w:rsid w:val="00105AE1"/>
    <w:rsid w:val="00106F0B"/>
    <w:rsid w:val="00106FEC"/>
    <w:rsid w:val="00111151"/>
    <w:rsid w:val="001112F6"/>
    <w:rsid w:val="00116C02"/>
    <w:rsid w:val="0011703F"/>
    <w:rsid w:val="001173F1"/>
    <w:rsid w:val="001208F2"/>
    <w:rsid w:val="00121245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1EFF"/>
    <w:rsid w:val="00132A22"/>
    <w:rsid w:val="001337C0"/>
    <w:rsid w:val="00134A90"/>
    <w:rsid w:val="00134EEA"/>
    <w:rsid w:val="001353AA"/>
    <w:rsid w:val="0013683B"/>
    <w:rsid w:val="00136AF0"/>
    <w:rsid w:val="00137334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A21"/>
    <w:rsid w:val="00147D83"/>
    <w:rsid w:val="00151424"/>
    <w:rsid w:val="00152A38"/>
    <w:rsid w:val="0015378F"/>
    <w:rsid w:val="00153894"/>
    <w:rsid w:val="00154A5F"/>
    <w:rsid w:val="00154B9E"/>
    <w:rsid w:val="00154D38"/>
    <w:rsid w:val="001560F8"/>
    <w:rsid w:val="001565A1"/>
    <w:rsid w:val="00160425"/>
    <w:rsid w:val="00162D1B"/>
    <w:rsid w:val="0016384E"/>
    <w:rsid w:val="00165349"/>
    <w:rsid w:val="00165887"/>
    <w:rsid w:val="00165BA3"/>
    <w:rsid w:val="00165EC6"/>
    <w:rsid w:val="00167D11"/>
    <w:rsid w:val="00167D30"/>
    <w:rsid w:val="00167E9D"/>
    <w:rsid w:val="00167FDC"/>
    <w:rsid w:val="00170B95"/>
    <w:rsid w:val="001712BF"/>
    <w:rsid w:val="00171FDD"/>
    <w:rsid w:val="001720B6"/>
    <w:rsid w:val="0017258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85C1F"/>
    <w:rsid w:val="001920DD"/>
    <w:rsid w:val="0019245C"/>
    <w:rsid w:val="00192EBC"/>
    <w:rsid w:val="00193868"/>
    <w:rsid w:val="00193BE9"/>
    <w:rsid w:val="00194167"/>
    <w:rsid w:val="001944E9"/>
    <w:rsid w:val="00194FE2"/>
    <w:rsid w:val="00195213"/>
    <w:rsid w:val="001957EF"/>
    <w:rsid w:val="00195FC7"/>
    <w:rsid w:val="0019630F"/>
    <w:rsid w:val="00196442"/>
    <w:rsid w:val="001965FD"/>
    <w:rsid w:val="00196975"/>
    <w:rsid w:val="00197DD3"/>
    <w:rsid w:val="001A1FD7"/>
    <w:rsid w:val="001A22B9"/>
    <w:rsid w:val="001A3438"/>
    <w:rsid w:val="001A4D7F"/>
    <w:rsid w:val="001A60D1"/>
    <w:rsid w:val="001A6680"/>
    <w:rsid w:val="001B019A"/>
    <w:rsid w:val="001B0A4B"/>
    <w:rsid w:val="001B0FB9"/>
    <w:rsid w:val="001B272A"/>
    <w:rsid w:val="001B284C"/>
    <w:rsid w:val="001B33A1"/>
    <w:rsid w:val="001B38B9"/>
    <w:rsid w:val="001B42A3"/>
    <w:rsid w:val="001B5122"/>
    <w:rsid w:val="001B6068"/>
    <w:rsid w:val="001B6F89"/>
    <w:rsid w:val="001B78B0"/>
    <w:rsid w:val="001C1C5F"/>
    <w:rsid w:val="001C2A56"/>
    <w:rsid w:val="001C332A"/>
    <w:rsid w:val="001C4A24"/>
    <w:rsid w:val="001C6205"/>
    <w:rsid w:val="001C676A"/>
    <w:rsid w:val="001C6E7D"/>
    <w:rsid w:val="001C708E"/>
    <w:rsid w:val="001C748E"/>
    <w:rsid w:val="001C7DC3"/>
    <w:rsid w:val="001D00E3"/>
    <w:rsid w:val="001D0BD8"/>
    <w:rsid w:val="001D3C6E"/>
    <w:rsid w:val="001D3EAB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5E40"/>
    <w:rsid w:val="001E6160"/>
    <w:rsid w:val="001F083C"/>
    <w:rsid w:val="001F115B"/>
    <w:rsid w:val="001F5723"/>
    <w:rsid w:val="001F57F9"/>
    <w:rsid w:val="001F7BC2"/>
    <w:rsid w:val="00200E65"/>
    <w:rsid w:val="002029EE"/>
    <w:rsid w:val="00205B1A"/>
    <w:rsid w:val="00205BAD"/>
    <w:rsid w:val="0020751B"/>
    <w:rsid w:val="00207CF7"/>
    <w:rsid w:val="002103B3"/>
    <w:rsid w:val="002108A0"/>
    <w:rsid w:val="002108AF"/>
    <w:rsid w:val="00210D0F"/>
    <w:rsid w:val="00211720"/>
    <w:rsid w:val="00211C24"/>
    <w:rsid w:val="002158FE"/>
    <w:rsid w:val="0021675D"/>
    <w:rsid w:val="002174DA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6AE"/>
    <w:rsid w:val="00224C0D"/>
    <w:rsid w:val="00224C23"/>
    <w:rsid w:val="002258AA"/>
    <w:rsid w:val="00225BE6"/>
    <w:rsid w:val="00230142"/>
    <w:rsid w:val="002301C1"/>
    <w:rsid w:val="00230B94"/>
    <w:rsid w:val="00230DBB"/>
    <w:rsid w:val="00230DDF"/>
    <w:rsid w:val="0023154A"/>
    <w:rsid w:val="002328B7"/>
    <w:rsid w:val="00232FB4"/>
    <w:rsid w:val="0023303B"/>
    <w:rsid w:val="00235A31"/>
    <w:rsid w:val="0023715C"/>
    <w:rsid w:val="00240100"/>
    <w:rsid w:val="002401A7"/>
    <w:rsid w:val="00241798"/>
    <w:rsid w:val="0024260F"/>
    <w:rsid w:val="00242B86"/>
    <w:rsid w:val="002436D6"/>
    <w:rsid w:val="00244770"/>
    <w:rsid w:val="00244F11"/>
    <w:rsid w:val="00245DA4"/>
    <w:rsid w:val="002460C8"/>
    <w:rsid w:val="00246A38"/>
    <w:rsid w:val="00247229"/>
    <w:rsid w:val="00247780"/>
    <w:rsid w:val="00247A7F"/>
    <w:rsid w:val="002512AE"/>
    <w:rsid w:val="00254A51"/>
    <w:rsid w:val="00255427"/>
    <w:rsid w:val="0025559B"/>
    <w:rsid w:val="0025676A"/>
    <w:rsid w:val="00256CF5"/>
    <w:rsid w:val="00256F53"/>
    <w:rsid w:val="002574AB"/>
    <w:rsid w:val="00260513"/>
    <w:rsid w:val="0026055A"/>
    <w:rsid w:val="00263600"/>
    <w:rsid w:val="00263F72"/>
    <w:rsid w:val="00265A67"/>
    <w:rsid w:val="00265DF3"/>
    <w:rsid w:val="00265F28"/>
    <w:rsid w:val="00266976"/>
    <w:rsid w:val="002670CB"/>
    <w:rsid w:val="0026717E"/>
    <w:rsid w:val="00267BDF"/>
    <w:rsid w:val="0027220E"/>
    <w:rsid w:val="00273F45"/>
    <w:rsid w:val="00274119"/>
    <w:rsid w:val="002742A0"/>
    <w:rsid w:val="00274442"/>
    <w:rsid w:val="00274B93"/>
    <w:rsid w:val="00276592"/>
    <w:rsid w:val="002776C6"/>
    <w:rsid w:val="00280BCC"/>
    <w:rsid w:val="00281541"/>
    <w:rsid w:val="00283582"/>
    <w:rsid w:val="00284C35"/>
    <w:rsid w:val="00286D13"/>
    <w:rsid w:val="00287CEB"/>
    <w:rsid w:val="00290E66"/>
    <w:rsid w:val="00292503"/>
    <w:rsid w:val="00292774"/>
    <w:rsid w:val="00293A7C"/>
    <w:rsid w:val="00293FB0"/>
    <w:rsid w:val="00296355"/>
    <w:rsid w:val="00296EB1"/>
    <w:rsid w:val="0029726C"/>
    <w:rsid w:val="002A0CCC"/>
    <w:rsid w:val="002A2221"/>
    <w:rsid w:val="002A2683"/>
    <w:rsid w:val="002A3629"/>
    <w:rsid w:val="002A4E5C"/>
    <w:rsid w:val="002A5308"/>
    <w:rsid w:val="002A5AA7"/>
    <w:rsid w:val="002A660E"/>
    <w:rsid w:val="002A6D3B"/>
    <w:rsid w:val="002B0F33"/>
    <w:rsid w:val="002B3B2E"/>
    <w:rsid w:val="002B3F00"/>
    <w:rsid w:val="002B49B4"/>
    <w:rsid w:val="002B4CA7"/>
    <w:rsid w:val="002B60E4"/>
    <w:rsid w:val="002B6469"/>
    <w:rsid w:val="002B7F09"/>
    <w:rsid w:val="002C0148"/>
    <w:rsid w:val="002C05D2"/>
    <w:rsid w:val="002C1430"/>
    <w:rsid w:val="002C2625"/>
    <w:rsid w:val="002C2F53"/>
    <w:rsid w:val="002C3162"/>
    <w:rsid w:val="002C336F"/>
    <w:rsid w:val="002C445D"/>
    <w:rsid w:val="002C5CF6"/>
    <w:rsid w:val="002C5DC2"/>
    <w:rsid w:val="002C6761"/>
    <w:rsid w:val="002C71C3"/>
    <w:rsid w:val="002D140F"/>
    <w:rsid w:val="002D1A06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526F"/>
    <w:rsid w:val="002E6A61"/>
    <w:rsid w:val="002E7A38"/>
    <w:rsid w:val="002F03D9"/>
    <w:rsid w:val="002F648D"/>
    <w:rsid w:val="002F66C9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53F5"/>
    <w:rsid w:val="00306244"/>
    <w:rsid w:val="00306691"/>
    <w:rsid w:val="00306966"/>
    <w:rsid w:val="0030790A"/>
    <w:rsid w:val="00311D46"/>
    <w:rsid w:val="00314218"/>
    <w:rsid w:val="0031441F"/>
    <w:rsid w:val="003163FB"/>
    <w:rsid w:val="00317128"/>
    <w:rsid w:val="003171FE"/>
    <w:rsid w:val="0031779C"/>
    <w:rsid w:val="003200B2"/>
    <w:rsid w:val="00321D89"/>
    <w:rsid w:val="00321EF5"/>
    <w:rsid w:val="00322017"/>
    <w:rsid w:val="00322938"/>
    <w:rsid w:val="0032326A"/>
    <w:rsid w:val="003232EF"/>
    <w:rsid w:val="003250FB"/>
    <w:rsid w:val="003260A3"/>
    <w:rsid w:val="0032661E"/>
    <w:rsid w:val="00326EED"/>
    <w:rsid w:val="003276F4"/>
    <w:rsid w:val="00327AEA"/>
    <w:rsid w:val="003301E2"/>
    <w:rsid w:val="00330809"/>
    <w:rsid w:val="00330DF7"/>
    <w:rsid w:val="00331440"/>
    <w:rsid w:val="00331687"/>
    <w:rsid w:val="0033177A"/>
    <w:rsid w:val="00331CD9"/>
    <w:rsid w:val="003357FD"/>
    <w:rsid w:val="00337F67"/>
    <w:rsid w:val="0034210E"/>
    <w:rsid w:val="00343037"/>
    <w:rsid w:val="00343153"/>
    <w:rsid w:val="0034334A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905"/>
    <w:rsid w:val="003723FB"/>
    <w:rsid w:val="00372E43"/>
    <w:rsid w:val="003741F0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5B7B"/>
    <w:rsid w:val="00386F24"/>
    <w:rsid w:val="00387273"/>
    <w:rsid w:val="0038790F"/>
    <w:rsid w:val="003879CF"/>
    <w:rsid w:val="0039062D"/>
    <w:rsid w:val="00390694"/>
    <w:rsid w:val="00390BFC"/>
    <w:rsid w:val="003911DE"/>
    <w:rsid w:val="003918E8"/>
    <w:rsid w:val="00391A64"/>
    <w:rsid w:val="00391B86"/>
    <w:rsid w:val="00392054"/>
    <w:rsid w:val="00397106"/>
    <w:rsid w:val="003974D1"/>
    <w:rsid w:val="003977BC"/>
    <w:rsid w:val="003A15AD"/>
    <w:rsid w:val="003A3A6A"/>
    <w:rsid w:val="003A45FE"/>
    <w:rsid w:val="003A5E67"/>
    <w:rsid w:val="003A5E82"/>
    <w:rsid w:val="003A6698"/>
    <w:rsid w:val="003A733A"/>
    <w:rsid w:val="003B1397"/>
    <w:rsid w:val="003B13D0"/>
    <w:rsid w:val="003B14AC"/>
    <w:rsid w:val="003B1D91"/>
    <w:rsid w:val="003B2212"/>
    <w:rsid w:val="003B3BB5"/>
    <w:rsid w:val="003B5C2A"/>
    <w:rsid w:val="003B77EB"/>
    <w:rsid w:val="003C042A"/>
    <w:rsid w:val="003C1877"/>
    <w:rsid w:val="003C1C2C"/>
    <w:rsid w:val="003C24AA"/>
    <w:rsid w:val="003C2A08"/>
    <w:rsid w:val="003C3418"/>
    <w:rsid w:val="003C6C93"/>
    <w:rsid w:val="003C6CF2"/>
    <w:rsid w:val="003D01C9"/>
    <w:rsid w:val="003D22C4"/>
    <w:rsid w:val="003D3958"/>
    <w:rsid w:val="003D3E14"/>
    <w:rsid w:val="003D4B3F"/>
    <w:rsid w:val="003D593C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50AD"/>
    <w:rsid w:val="003E5A9B"/>
    <w:rsid w:val="003E636A"/>
    <w:rsid w:val="003E65E9"/>
    <w:rsid w:val="003E748F"/>
    <w:rsid w:val="003F02A7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EA7"/>
    <w:rsid w:val="00403134"/>
    <w:rsid w:val="00405EDF"/>
    <w:rsid w:val="00405FC1"/>
    <w:rsid w:val="0040611B"/>
    <w:rsid w:val="00406D2B"/>
    <w:rsid w:val="0040703F"/>
    <w:rsid w:val="00411551"/>
    <w:rsid w:val="00411711"/>
    <w:rsid w:val="00411F96"/>
    <w:rsid w:val="00412010"/>
    <w:rsid w:val="004127CD"/>
    <w:rsid w:val="00412B14"/>
    <w:rsid w:val="00413264"/>
    <w:rsid w:val="00413C25"/>
    <w:rsid w:val="00414440"/>
    <w:rsid w:val="004152AD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6EC"/>
    <w:rsid w:val="00431EA6"/>
    <w:rsid w:val="004325BE"/>
    <w:rsid w:val="00432D4A"/>
    <w:rsid w:val="004331B0"/>
    <w:rsid w:val="00433C3B"/>
    <w:rsid w:val="00433DA3"/>
    <w:rsid w:val="00434DE4"/>
    <w:rsid w:val="00435B59"/>
    <w:rsid w:val="004373BC"/>
    <w:rsid w:val="004431C5"/>
    <w:rsid w:val="00443781"/>
    <w:rsid w:val="0044383E"/>
    <w:rsid w:val="00443B45"/>
    <w:rsid w:val="00445AC0"/>
    <w:rsid w:val="00446725"/>
    <w:rsid w:val="00446C2A"/>
    <w:rsid w:val="00446C93"/>
    <w:rsid w:val="004473BE"/>
    <w:rsid w:val="00447EDE"/>
    <w:rsid w:val="004501DA"/>
    <w:rsid w:val="00451DE0"/>
    <w:rsid w:val="00453F07"/>
    <w:rsid w:val="00454502"/>
    <w:rsid w:val="00460B98"/>
    <w:rsid w:val="00461392"/>
    <w:rsid w:val="00464616"/>
    <w:rsid w:val="004653B7"/>
    <w:rsid w:val="00465844"/>
    <w:rsid w:val="00465CBF"/>
    <w:rsid w:val="00466458"/>
    <w:rsid w:val="00467374"/>
    <w:rsid w:val="0046766D"/>
    <w:rsid w:val="00470282"/>
    <w:rsid w:val="00470557"/>
    <w:rsid w:val="00470953"/>
    <w:rsid w:val="004718F4"/>
    <w:rsid w:val="0047274C"/>
    <w:rsid w:val="00472828"/>
    <w:rsid w:val="004735C1"/>
    <w:rsid w:val="00474610"/>
    <w:rsid w:val="00474E6C"/>
    <w:rsid w:val="00475191"/>
    <w:rsid w:val="0047557E"/>
    <w:rsid w:val="00477733"/>
    <w:rsid w:val="00481F87"/>
    <w:rsid w:val="004834DD"/>
    <w:rsid w:val="00484313"/>
    <w:rsid w:val="00486630"/>
    <w:rsid w:val="00491F74"/>
    <w:rsid w:val="00492B04"/>
    <w:rsid w:val="00492B74"/>
    <w:rsid w:val="00493B4E"/>
    <w:rsid w:val="00494618"/>
    <w:rsid w:val="00494739"/>
    <w:rsid w:val="0049592D"/>
    <w:rsid w:val="00496925"/>
    <w:rsid w:val="00497992"/>
    <w:rsid w:val="004A176B"/>
    <w:rsid w:val="004A2810"/>
    <w:rsid w:val="004A322E"/>
    <w:rsid w:val="004A43BA"/>
    <w:rsid w:val="004A4BBF"/>
    <w:rsid w:val="004B0086"/>
    <w:rsid w:val="004B132B"/>
    <w:rsid w:val="004B1B2E"/>
    <w:rsid w:val="004B1CCD"/>
    <w:rsid w:val="004B334C"/>
    <w:rsid w:val="004B45FB"/>
    <w:rsid w:val="004B5B44"/>
    <w:rsid w:val="004B5F81"/>
    <w:rsid w:val="004B72C3"/>
    <w:rsid w:val="004C1606"/>
    <w:rsid w:val="004C2EB7"/>
    <w:rsid w:val="004C33ED"/>
    <w:rsid w:val="004C49DA"/>
    <w:rsid w:val="004C4C02"/>
    <w:rsid w:val="004C4C33"/>
    <w:rsid w:val="004C656A"/>
    <w:rsid w:val="004C7345"/>
    <w:rsid w:val="004C74A5"/>
    <w:rsid w:val="004C75CE"/>
    <w:rsid w:val="004C769A"/>
    <w:rsid w:val="004C7E68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2454"/>
    <w:rsid w:val="004E4633"/>
    <w:rsid w:val="004E4AF7"/>
    <w:rsid w:val="004E521D"/>
    <w:rsid w:val="004E5635"/>
    <w:rsid w:val="004E5F01"/>
    <w:rsid w:val="004E6BF5"/>
    <w:rsid w:val="004E73FB"/>
    <w:rsid w:val="004F0244"/>
    <w:rsid w:val="004F0CC6"/>
    <w:rsid w:val="004F1052"/>
    <w:rsid w:val="004F2B44"/>
    <w:rsid w:val="004F31FD"/>
    <w:rsid w:val="004F3A5A"/>
    <w:rsid w:val="004F45A6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07E23"/>
    <w:rsid w:val="005130A3"/>
    <w:rsid w:val="005135EA"/>
    <w:rsid w:val="0051437A"/>
    <w:rsid w:val="005144DD"/>
    <w:rsid w:val="005146F9"/>
    <w:rsid w:val="005158C9"/>
    <w:rsid w:val="0051682F"/>
    <w:rsid w:val="0051709D"/>
    <w:rsid w:val="005201C6"/>
    <w:rsid w:val="005208E9"/>
    <w:rsid w:val="005210E3"/>
    <w:rsid w:val="00521159"/>
    <w:rsid w:val="005213F8"/>
    <w:rsid w:val="00523483"/>
    <w:rsid w:val="005242F6"/>
    <w:rsid w:val="0052525B"/>
    <w:rsid w:val="0052562F"/>
    <w:rsid w:val="0052615E"/>
    <w:rsid w:val="0052751C"/>
    <w:rsid w:val="00527C20"/>
    <w:rsid w:val="005304B9"/>
    <w:rsid w:val="0053125E"/>
    <w:rsid w:val="00531F2C"/>
    <w:rsid w:val="0053306F"/>
    <w:rsid w:val="0053396A"/>
    <w:rsid w:val="00536445"/>
    <w:rsid w:val="00537091"/>
    <w:rsid w:val="00540E7A"/>
    <w:rsid w:val="005425AF"/>
    <w:rsid w:val="005437F7"/>
    <w:rsid w:val="005442A4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5FAC"/>
    <w:rsid w:val="0055673A"/>
    <w:rsid w:val="00557335"/>
    <w:rsid w:val="00557AED"/>
    <w:rsid w:val="005643CD"/>
    <w:rsid w:val="00564543"/>
    <w:rsid w:val="00564854"/>
    <w:rsid w:val="00564D75"/>
    <w:rsid w:val="00566558"/>
    <w:rsid w:val="00567273"/>
    <w:rsid w:val="00567E9D"/>
    <w:rsid w:val="005710C3"/>
    <w:rsid w:val="005714B1"/>
    <w:rsid w:val="005725F0"/>
    <w:rsid w:val="00573932"/>
    <w:rsid w:val="00574527"/>
    <w:rsid w:val="00575B58"/>
    <w:rsid w:val="00577995"/>
    <w:rsid w:val="00577FA4"/>
    <w:rsid w:val="00580755"/>
    <w:rsid w:val="00580A25"/>
    <w:rsid w:val="00581A7D"/>
    <w:rsid w:val="00582F30"/>
    <w:rsid w:val="005840B9"/>
    <w:rsid w:val="0058418D"/>
    <w:rsid w:val="00584C39"/>
    <w:rsid w:val="005855DB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63EF"/>
    <w:rsid w:val="00597781"/>
    <w:rsid w:val="00597821"/>
    <w:rsid w:val="005A0E2D"/>
    <w:rsid w:val="005A3799"/>
    <w:rsid w:val="005A4194"/>
    <w:rsid w:val="005A4971"/>
    <w:rsid w:val="005A49D9"/>
    <w:rsid w:val="005A4A85"/>
    <w:rsid w:val="005A5364"/>
    <w:rsid w:val="005A602D"/>
    <w:rsid w:val="005A632D"/>
    <w:rsid w:val="005A6612"/>
    <w:rsid w:val="005A73DE"/>
    <w:rsid w:val="005A77D1"/>
    <w:rsid w:val="005A794F"/>
    <w:rsid w:val="005A7A35"/>
    <w:rsid w:val="005A7BCD"/>
    <w:rsid w:val="005B19CC"/>
    <w:rsid w:val="005B21BE"/>
    <w:rsid w:val="005B222B"/>
    <w:rsid w:val="005B2AAE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66C7"/>
    <w:rsid w:val="005C710A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6D0F"/>
    <w:rsid w:val="005E6ED0"/>
    <w:rsid w:val="005E7EC8"/>
    <w:rsid w:val="005E7F77"/>
    <w:rsid w:val="005E7FBB"/>
    <w:rsid w:val="005F04BC"/>
    <w:rsid w:val="005F0F22"/>
    <w:rsid w:val="005F131D"/>
    <w:rsid w:val="005F19A8"/>
    <w:rsid w:val="005F1C7E"/>
    <w:rsid w:val="005F1F05"/>
    <w:rsid w:val="005F238F"/>
    <w:rsid w:val="005F2B44"/>
    <w:rsid w:val="005F309F"/>
    <w:rsid w:val="005F418F"/>
    <w:rsid w:val="005F4BA4"/>
    <w:rsid w:val="005F50BB"/>
    <w:rsid w:val="005F516B"/>
    <w:rsid w:val="005F54E4"/>
    <w:rsid w:val="005F79AE"/>
    <w:rsid w:val="006003DF"/>
    <w:rsid w:val="0060195A"/>
    <w:rsid w:val="006037B2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099E"/>
    <w:rsid w:val="00621979"/>
    <w:rsid w:val="00622937"/>
    <w:rsid w:val="006257C4"/>
    <w:rsid w:val="00626A0C"/>
    <w:rsid w:val="00627DFE"/>
    <w:rsid w:val="00630BD9"/>
    <w:rsid w:val="00631556"/>
    <w:rsid w:val="0063160B"/>
    <w:rsid w:val="00632685"/>
    <w:rsid w:val="0063321A"/>
    <w:rsid w:val="0063333F"/>
    <w:rsid w:val="006337B0"/>
    <w:rsid w:val="006342A7"/>
    <w:rsid w:val="006344BB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1275"/>
    <w:rsid w:val="006526EE"/>
    <w:rsid w:val="0065271C"/>
    <w:rsid w:val="00652D65"/>
    <w:rsid w:val="00654C6E"/>
    <w:rsid w:val="006550D0"/>
    <w:rsid w:val="00660F9D"/>
    <w:rsid w:val="0066134E"/>
    <w:rsid w:val="006615DE"/>
    <w:rsid w:val="00662E80"/>
    <w:rsid w:val="00662F60"/>
    <w:rsid w:val="00663B5E"/>
    <w:rsid w:val="0066423D"/>
    <w:rsid w:val="00665F14"/>
    <w:rsid w:val="006667AD"/>
    <w:rsid w:val="00666B53"/>
    <w:rsid w:val="00666F4F"/>
    <w:rsid w:val="00667990"/>
    <w:rsid w:val="00667A62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1CED"/>
    <w:rsid w:val="006829D0"/>
    <w:rsid w:val="00684755"/>
    <w:rsid w:val="006853C5"/>
    <w:rsid w:val="00686522"/>
    <w:rsid w:val="00686FFC"/>
    <w:rsid w:val="00687BB8"/>
    <w:rsid w:val="00687E03"/>
    <w:rsid w:val="00687E2B"/>
    <w:rsid w:val="00690305"/>
    <w:rsid w:val="006909F8"/>
    <w:rsid w:val="00690F11"/>
    <w:rsid w:val="00691749"/>
    <w:rsid w:val="00691B0C"/>
    <w:rsid w:val="0069232C"/>
    <w:rsid w:val="0069256A"/>
    <w:rsid w:val="0069303F"/>
    <w:rsid w:val="0069350D"/>
    <w:rsid w:val="0069397D"/>
    <w:rsid w:val="006A0783"/>
    <w:rsid w:val="006A204E"/>
    <w:rsid w:val="006A230D"/>
    <w:rsid w:val="006A2783"/>
    <w:rsid w:val="006A2904"/>
    <w:rsid w:val="006A42A3"/>
    <w:rsid w:val="006A530B"/>
    <w:rsid w:val="006A7F0E"/>
    <w:rsid w:val="006B0726"/>
    <w:rsid w:val="006B2E88"/>
    <w:rsid w:val="006B3E3A"/>
    <w:rsid w:val="006B45E7"/>
    <w:rsid w:val="006B474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332E"/>
    <w:rsid w:val="006C41D7"/>
    <w:rsid w:val="006C5803"/>
    <w:rsid w:val="006C6F83"/>
    <w:rsid w:val="006D2AF2"/>
    <w:rsid w:val="006D41A5"/>
    <w:rsid w:val="006D51ED"/>
    <w:rsid w:val="006D65A9"/>
    <w:rsid w:val="006D68D8"/>
    <w:rsid w:val="006D71CF"/>
    <w:rsid w:val="006D7325"/>
    <w:rsid w:val="006E0003"/>
    <w:rsid w:val="006E108B"/>
    <w:rsid w:val="006E12F1"/>
    <w:rsid w:val="006E1B5F"/>
    <w:rsid w:val="006E288D"/>
    <w:rsid w:val="006E2C5D"/>
    <w:rsid w:val="006E3432"/>
    <w:rsid w:val="006E5A6B"/>
    <w:rsid w:val="006E5BA3"/>
    <w:rsid w:val="006E6405"/>
    <w:rsid w:val="006E641C"/>
    <w:rsid w:val="006E6788"/>
    <w:rsid w:val="006F0D8A"/>
    <w:rsid w:val="006F1047"/>
    <w:rsid w:val="006F1FC9"/>
    <w:rsid w:val="006F3A7B"/>
    <w:rsid w:val="006F4456"/>
    <w:rsid w:val="006F4658"/>
    <w:rsid w:val="006F4EAF"/>
    <w:rsid w:val="006F5CAC"/>
    <w:rsid w:val="006F6705"/>
    <w:rsid w:val="006F6F68"/>
    <w:rsid w:val="006F73A1"/>
    <w:rsid w:val="006F75AF"/>
    <w:rsid w:val="00700AFC"/>
    <w:rsid w:val="00700C1F"/>
    <w:rsid w:val="0070128D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8F4"/>
    <w:rsid w:val="00714BD5"/>
    <w:rsid w:val="00716E55"/>
    <w:rsid w:val="00717A83"/>
    <w:rsid w:val="00723213"/>
    <w:rsid w:val="00723C8D"/>
    <w:rsid w:val="00724643"/>
    <w:rsid w:val="00726E71"/>
    <w:rsid w:val="00730CC7"/>
    <w:rsid w:val="00731628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37EC7"/>
    <w:rsid w:val="00740437"/>
    <w:rsid w:val="007420AF"/>
    <w:rsid w:val="0074410E"/>
    <w:rsid w:val="00744F23"/>
    <w:rsid w:val="007456F7"/>
    <w:rsid w:val="0074608C"/>
    <w:rsid w:val="007466EE"/>
    <w:rsid w:val="00746DCD"/>
    <w:rsid w:val="00747B58"/>
    <w:rsid w:val="00750DE8"/>
    <w:rsid w:val="00752248"/>
    <w:rsid w:val="0075255C"/>
    <w:rsid w:val="00755395"/>
    <w:rsid w:val="00756909"/>
    <w:rsid w:val="00757535"/>
    <w:rsid w:val="0075757D"/>
    <w:rsid w:val="007577A4"/>
    <w:rsid w:val="00760BD7"/>
    <w:rsid w:val="00761409"/>
    <w:rsid w:val="00761801"/>
    <w:rsid w:val="00761D38"/>
    <w:rsid w:val="0076211E"/>
    <w:rsid w:val="007631D1"/>
    <w:rsid w:val="00763875"/>
    <w:rsid w:val="0076484D"/>
    <w:rsid w:val="00767650"/>
    <w:rsid w:val="0076773A"/>
    <w:rsid w:val="007705BD"/>
    <w:rsid w:val="0077260E"/>
    <w:rsid w:val="007733B2"/>
    <w:rsid w:val="00773480"/>
    <w:rsid w:val="00773F17"/>
    <w:rsid w:val="007746E9"/>
    <w:rsid w:val="0077725F"/>
    <w:rsid w:val="007777CD"/>
    <w:rsid w:val="0078269D"/>
    <w:rsid w:val="00782A62"/>
    <w:rsid w:val="00784E53"/>
    <w:rsid w:val="007863F8"/>
    <w:rsid w:val="007865AB"/>
    <w:rsid w:val="00786D8A"/>
    <w:rsid w:val="00787245"/>
    <w:rsid w:val="00787D51"/>
    <w:rsid w:val="007906F5"/>
    <w:rsid w:val="00791D5B"/>
    <w:rsid w:val="00793BC6"/>
    <w:rsid w:val="007949A9"/>
    <w:rsid w:val="00794CC6"/>
    <w:rsid w:val="00795984"/>
    <w:rsid w:val="00795B0B"/>
    <w:rsid w:val="00796CDB"/>
    <w:rsid w:val="007A03C9"/>
    <w:rsid w:val="007A0FCD"/>
    <w:rsid w:val="007A3974"/>
    <w:rsid w:val="007A3CDC"/>
    <w:rsid w:val="007A4ECE"/>
    <w:rsid w:val="007A53E9"/>
    <w:rsid w:val="007A549F"/>
    <w:rsid w:val="007A667E"/>
    <w:rsid w:val="007A7414"/>
    <w:rsid w:val="007A750B"/>
    <w:rsid w:val="007A7A46"/>
    <w:rsid w:val="007B1153"/>
    <w:rsid w:val="007B21BB"/>
    <w:rsid w:val="007B2485"/>
    <w:rsid w:val="007B3D27"/>
    <w:rsid w:val="007B4980"/>
    <w:rsid w:val="007B5A24"/>
    <w:rsid w:val="007B762E"/>
    <w:rsid w:val="007B7780"/>
    <w:rsid w:val="007C14B3"/>
    <w:rsid w:val="007C1BAF"/>
    <w:rsid w:val="007C3208"/>
    <w:rsid w:val="007C4C0B"/>
    <w:rsid w:val="007C4E5A"/>
    <w:rsid w:val="007C629D"/>
    <w:rsid w:val="007C6B0A"/>
    <w:rsid w:val="007C76B6"/>
    <w:rsid w:val="007C783A"/>
    <w:rsid w:val="007D01C6"/>
    <w:rsid w:val="007D0AFA"/>
    <w:rsid w:val="007D132E"/>
    <w:rsid w:val="007D1F49"/>
    <w:rsid w:val="007D27D9"/>
    <w:rsid w:val="007D2E07"/>
    <w:rsid w:val="007D2E85"/>
    <w:rsid w:val="007D4804"/>
    <w:rsid w:val="007D4B7C"/>
    <w:rsid w:val="007D504D"/>
    <w:rsid w:val="007D5114"/>
    <w:rsid w:val="007D5A45"/>
    <w:rsid w:val="007D6A4B"/>
    <w:rsid w:val="007D7B59"/>
    <w:rsid w:val="007E0145"/>
    <w:rsid w:val="007E03B1"/>
    <w:rsid w:val="007E06C8"/>
    <w:rsid w:val="007E0DBF"/>
    <w:rsid w:val="007E11D6"/>
    <w:rsid w:val="007E232E"/>
    <w:rsid w:val="007E396B"/>
    <w:rsid w:val="007E5EC8"/>
    <w:rsid w:val="007E74A8"/>
    <w:rsid w:val="007E754E"/>
    <w:rsid w:val="007E7F58"/>
    <w:rsid w:val="007F0006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0D37"/>
    <w:rsid w:val="008119C0"/>
    <w:rsid w:val="008122BA"/>
    <w:rsid w:val="008132BD"/>
    <w:rsid w:val="0081345F"/>
    <w:rsid w:val="00813702"/>
    <w:rsid w:val="00814A28"/>
    <w:rsid w:val="00816420"/>
    <w:rsid w:val="00816470"/>
    <w:rsid w:val="00817874"/>
    <w:rsid w:val="00817C5B"/>
    <w:rsid w:val="00820053"/>
    <w:rsid w:val="00820142"/>
    <w:rsid w:val="00820818"/>
    <w:rsid w:val="00821862"/>
    <w:rsid w:val="008251DA"/>
    <w:rsid w:val="00830915"/>
    <w:rsid w:val="00830A08"/>
    <w:rsid w:val="00830B56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4067A"/>
    <w:rsid w:val="00840AC9"/>
    <w:rsid w:val="00841290"/>
    <w:rsid w:val="008413D2"/>
    <w:rsid w:val="00842FAC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656B0"/>
    <w:rsid w:val="00866E55"/>
    <w:rsid w:val="00871A61"/>
    <w:rsid w:val="0087219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EA"/>
    <w:rsid w:val="008867FB"/>
    <w:rsid w:val="00886D1B"/>
    <w:rsid w:val="00891C10"/>
    <w:rsid w:val="008927C0"/>
    <w:rsid w:val="00893F66"/>
    <w:rsid w:val="00893F8F"/>
    <w:rsid w:val="00893FA9"/>
    <w:rsid w:val="00894A32"/>
    <w:rsid w:val="00894EF7"/>
    <w:rsid w:val="00895441"/>
    <w:rsid w:val="00895B74"/>
    <w:rsid w:val="00896463"/>
    <w:rsid w:val="0089752A"/>
    <w:rsid w:val="008A0495"/>
    <w:rsid w:val="008A22F5"/>
    <w:rsid w:val="008A2C61"/>
    <w:rsid w:val="008A374C"/>
    <w:rsid w:val="008A54A8"/>
    <w:rsid w:val="008A75F5"/>
    <w:rsid w:val="008A7E0A"/>
    <w:rsid w:val="008B05C7"/>
    <w:rsid w:val="008B39BF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B14"/>
    <w:rsid w:val="008E0FDD"/>
    <w:rsid w:val="008E1203"/>
    <w:rsid w:val="008E163E"/>
    <w:rsid w:val="008E1E62"/>
    <w:rsid w:val="008E28F2"/>
    <w:rsid w:val="008E3449"/>
    <w:rsid w:val="008E6330"/>
    <w:rsid w:val="008E6456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8F7682"/>
    <w:rsid w:val="008F7A2E"/>
    <w:rsid w:val="009005D6"/>
    <w:rsid w:val="009016E1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94B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2CD5"/>
    <w:rsid w:val="0092377F"/>
    <w:rsid w:val="00924201"/>
    <w:rsid w:val="0092496D"/>
    <w:rsid w:val="00924E1D"/>
    <w:rsid w:val="0092522E"/>
    <w:rsid w:val="00925368"/>
    <w:rsid w:val="009258F0"/>
    <w:rsid w:val="00926000"/>
    <w:rsid w:val="00926770"/>
    <w:rsid w:val="0092728F"/>
    <w:rsid w:val="009309B0"/>
    <w:rsid w:val="00930BED"/>
    <w:rsid w:val="0093120D"/>
    <w:rsid w:val="00931C3A"/>
    <w:rsid w:val="00931E95"/>
    <w:rsid w:val="009327A0"/>
    <w:rsid w:val="0093339A"/>
    <w:rsid w:val="00940A39"/>
    <w:rsid w:val="00940EB4"/>
    <w:rsid w:val="0094111B"/>
    <w:rsid w:val="00941672"/>
    <w:rsid w:val="00942280"/>
    <w:rsid w:val="00944508"/>
    <w:rsid w:val="00944BFC"/>
    <w:rsid w:val="00945512"/>
    <w:rsid w:val="00945829"/>
    <w:rsid w:val="00945B5E"/>
    <w:rsid w:val="00946170"/>
    <w:rsid w:val="009466ED"/>
    <w:rsid w:val="00946828"/>
    <w:rsid w:val="0095274C"/>
    <w:rsid w:val="00953269"/>
    <w:rsid w:val="009533FD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2B1B"/>
    <w:rsid w:val="009632AD"/>
    <w:rsid w:val="00965650"/>
    <w:rsid w:val="00965F68"/>
    <w:rsid w:val="0096640F"/>
    <w:rsid w:val="009665C1"/>
    <w:rsid w:val="00966663"/>
    <w:rsid w:val="00967304"/>
    <w:rsid w:val="00967371"/>
    <w:rsid w:val="00967D21"/>
    <w:rsid w:val="009711A7"/>
    <w:rsid w:val="00971427"/>
    <w:rsid w:val="0097332F"/>
    <w:rsid w:val="0097485E"/>
    <w:rsid w:val="00974C46"/>
    <w:rsid w:val="00975146"/>
    <w:rsid w:val="00975323"/>
    <w:rsid w:val="00976B82"/>
    <w:rsid w:val="00977553"/>
    <w:rsid w:val="00977C87"/>
    <w:rsid w:val="00980C91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2723"/>
    <w:rsid w:val="00993B85"/>
    <w:rsid w:val="00993DB6"/>
    <w:rsid w:val="00994D1E"/>
    <w:rsid w:val="00996932"/>
    <w:rsid w:val="00997B4D"/>
    <w:rsid w:val="00997E16"/>
    <w:rsid w:val="009A07DC"/>
    <w:rsid w:val="009A0BCD"/>
    <w:rsid w:val="009A0C81"/>
    <w:rsid w:val="009A3082"/>
    <w:rsid w:val="009A311A"/>
    <w:rsid w:val="009A3148"/>
    <w:rsid w:val="009A3217"/>
    <w:rsid w:val="009A35D7"/>
    <w:rsid w:val="009A3B24"/>
    <w:rsid w:val="009A3D27"/>
    <w:rsid w:val="009A4E63"/>
    <w:rsid w:val="009B1BC4"/>
    <w:rsid w:val="009B31BF"/>
    <w:rsid w:val="009B34D3"/>
    <w:rsid w:val="009B3DE6"/>
    <w:rsid w:val="009B490B"/>
    <w:rsid w:val="009B61F8"/>
    <w:rsid w:val="009B652D"/>
    <w:rsid w:val="009B7025"/>
    <w:rsid w:val="009C15F4"/>
    <w:rsid w:val="009C4439"/>
    <w:rsid w:val="009C458B"/>
    <w:rsid w:val="009C4A81"/>
    <w:rsid w:val="009C4F24"/>
    <w:rsid w:val="009D191F"/>
    <w:rsid w:val="009D2F35"/>
    <w:rsid w:val="009D311B"/>
    <w:rsid w:val="009D3CFA"/>
    <w:rsid w:val="009D43BC"/>
    <w:rsid w:val="009D7E3F"/>
    <w:rsid w:val="009D7EB5"/>
    <w:rsid w:val="009E076F"/>
    <w:rsid w:val="009E106C"/>
    <w:rsid w:val="009E1C95"/>
    <w:rsid w:val="009E2432"/>
    <w:rsid w:val="009E3C14"/>
    <w:rsid w:val="009E4480"/>
    <w:rsid w:val="009E47D7"/>
    <w:rsid w:val="009E4A05"/>
    <w:rsid w:val="009E4C22"/>
    <w:rsid w:val="009E5A91"/>
    <w:rsid w:val="009F0721"/>
    <w:rsid w:val="009F1CA8"/>
    <w:rsid w:val="009F342A"/>
    <w:rsid w:val="009F433F"/>
    <w:rsid w:val="009F593C"/>
    <w:rsid w:val="009F5E6C"/>
    <w:rsid w:val="009F60FE"/>
    <w:rsid w:val="009F72FD"/>
    <w:rsid w:val="00A006AD"/>
    <w:rsid w:val="00A00CCB"/>
    <w:rsid w:val="00A01CA2"/>
    <w:rsid w:val="00A01CFA"/>
    <w:rsid w:val="00A0283C"/>
    <w:rsid w:val="00A03D4C"/>
    <w:rsid w:val="00A04C23"/>
    <w:rsid w:val="00A04F30"/>
    <w:rsid w:val="00A055C3"/>
    <w:rsid w:val="00A061A1"/>
    <w:rsid w:val="00A06935"/>
    <w:rsid w:val="00A075C3"/>
    <w:rsid w:val="00A0799B"/>
    <w:rsid w:val="00A1016A"/>
    <w:rsid w:val="00A104E8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2D93"/>
    <w:rsid w:val="00A22F0B"/>
    <w:rsid w:val="00A23551"/>
    <w:rsid w:val="00A23AD9"/>
    <w:rsid w:val="00A2457C"/>
    <w:rsid w:val="00A249A0"/>
    <w:rsid w:val="00A25A9D"/>
    <w:rsid w:val="00A3188F"/>
    <w:rsid w:val="00A31969"/>
    <w:rsid w:val="00A32041"/>
    <w:rsid w:val="00A347C3"/>
    <w:rsid w:val="00A35881"/>
    <w:rsid w:val="00A36583"/>
    <w:rsid w:val="00A37292"/>
    <w:rsid w:val="00A37A38"/>
    <w:rsid w:val="00A40D71"/>
    <w:rsid w:val="00A41B9F"/>
    <w:rsid w:val="00A42878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4C26"/>
    <w:rsid w:val="00A56936"/>
    <w:rsid w:val="00A56A90"/>
    <w:rsid w:val="00A56F7F"/>
    <w:rsid w:val="00A605E9"/>
    <w:rsid w:val="00A61655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3223"/>
    <w:rsid w:val="00A7376A"/>
    <w:rsid w:val="00A747E0"/>
    <w:rsid w:val="00A754EF"/>
    <w:rsid w:val="00A75660"/>
    <w:rsid w:val="00A75743"/>
    <w:rsid w:val="00A7729C"/>
    <w:rsid w:val="00A77BC2"/>
    <w:rsid w:val="00A80367"/>
    <w:rsid w:val="00A808BB"/>
    <w:rsid w:val="00A81097"/>
    <w:rsid w:val="00A81C08"/>
    <w:rsid w:val="00A82ACE"/>
    <w:rsid w:val="00A8374D"/>
    <w:rsid w:val="00A84209"/>
    <w:rsid w:val="00A84A8D"/>
    <w:rsid w:val="00A84FA6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46AB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069C"/>
    <w:rsid w:val="00AB2411"/>
    <w:rsid w:val="00AB27A4"/>
    <w:rsid w:val="00AB29EE"/>
    <w:rsid w:val="00AB2EE7"/>
    <w:rsid w:val="00AB6522"/>
    <w:rsid w:val="00AB6CF5"/>
    <w:rsid w:val="00AC0BB9"/>
    <w:rsid w:val="00AC1921"/>
    <w:rsid w:val="00AC29CF"/>
    <w:rsid w:val="00AC460B"/>
    <w:rsid w:val="00AC4FA7"/>
    <w:rsid w:val="00AC5BBD"/>
    <w:rsid w:val="00AC6076"/>
    <w:rsid w:val="00AC768D"/>
    <w:rsid w:val="00AC79A3"/>
    <w:rsid w:val="00AD02FF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44CA"/>
    <w:rsid w:val="00AE4DBE"/>
    <w:rsid w:val="00AE590E"/>
    <w:rsid w:val="00AE709F"/>
    <w:rsid w:val="00AE76D1"/>
    <w:rsid w:val="00AF0D24"/>
    <w:rsid w:val="00AF145F"/>
    <w:rsid w:val="00AF1FCA"/>
    <w:rsid w:val="00AF1FCD"/>
    <w:rsid w:val="00AF21D8"/>
    <w:rsid w:val="00AF229D"/>
    <w:rsid w:val="00AF2B7A"/>
    <w:rsid w:val="00AF3449"/>
    <w:rsid w:val="00AF345F"/>
    <w:rsid w:val="00AF4395"/>
    <w:rsid w:val="00AF4D5E"/>
    <w:rsid w:val="00AF6796"/>
    <w:rsid w:val="00AF6A71"/>
    <w:rsid w:val="00AF78A1"/>
    <w:rsid w:val="00B00F0A"/>
    <w:rsid w:val="00B01E39"/>
    <w:rsid w:val="00B0292A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2FA6"/>
    <w:rsid w:val="00B23186"/>
    <w:rsid w:val="00B236DF"/>
    <w:rsid w:val="00B24908"/>
    <w:rsid w:val="00B2623C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899"/>
    <w:rsid w:val="00B45B86"/>
    <w:rsid w:val="00B45D80"/>
    <w:rsid w:val="00B464D9"/>
    <w:rsid w:val="00B46D3A"/>
    <w:rsid w:val="00B4744A"/>
    <w:rsid w:val="00B47B87"/>
    <w:rsid w:val="00B47EFB"/>
    <w:rsid w:val="00B47FC8"/>
    <w:rsid w:val="00B51090"/>
    <w:rsid w:val="00B5127D"/>
    <w:rsid w:val="00B52EAD"/>
    <w:rsid w:val="00B534E3"/>
    <w:rsid w:val="00B53A6E"/>
    <w:rsid w:val="00B543C3"/>
    <w:rsid w:val="00B5554F"/>
    <w:rsid w:val="00B55C47"/>
    <w:rsid w:val="00B55ED0"/>
    <w:rsid w:val="00B563B6"/>
    <w:rsid w:val="00B56BF7"/>
    <w:rsid w:val="00B577B7"/>
    <w:rsid w:val="00B60437"/>
    <w:rsid w:val="00B61F80"/>
    <w:rsid w:val="00B63C72"/>
    <w:rsid w:val="00B63D28"/>
    <w:rsid w:val="00B648FF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5E94"/>
    <w:rsid w:val="00B876E3"/>
    <w:rsid w:val="00B87E0D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138A"/>
    <w:rsid w:val="00BB257C"/>
    <w:rsid w:val="00BB35ED"/>
    <w:rsid w:val="00BB3D77"/>
    <w:rsid w:val="00BB44EB"/>
    <w:rsid w:val="00BB535E"/>
    <w:rsid w:val="00BB6BC5"/>
    <w:rsid w:val="00BC0522"/>
    <w:rsid w:val="00BC0867"/>
    <w:rsid w:val="00BC104A"/>
    <w:rsid w:val="00BC1D89"/>
    <w:rsid w:val="00BC4091"/>
    <w:rsid w:val="00BC4982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6B10"/>
    <w:rsid w:val="00BD7D14"/>
    <w:rsid w:val="00BE12D3"/>
    <w:rsid w:val="00BE18DD"/>
    <w:rsid w:val="00BE21DB"/>
    <w:rsid w:val="00BE2664"/>
    <w:rsid w:val="00BE3A30"/>
    <w:rsid w:val="00BE4170"/>
    <w:rsid w:val="00BE511C"/>
    <w:rsid w:val="00BE5989"/>
    <w:rsid w:val="00BE5E41"/>
    <w:rsid w:val="00BE6951"/>
    <w:rsid w:val="00BE7102"/>
    <w:rsid w:val="00BE772A"/>
    <w:rsid w:val="00BE7D1A"/>
    <w:rsid w:val="00BF14CB"/>
    <w:rsid w:val="00BF1536"/>
    <w:rsid w:val="00BF1AF7"/>
    <w:rsid w:val="00BF2259"/>
    <w:rsid w:val="00BF3465"/>
    <w:rsid w:val="00BF3A57"/>
    <w:rsid w:val="00BF3EE2"/>
    <w:rsid w:val="00BF42ED"/>
    <w:rsid w:val="00BF4F62"/>
    <w:rsid w:val="00BF51B4"/>
    <w:rsid w:val="00BF5F43"/>
    <w:rsid w:val="00BF6145"/>
    <w:rsid w:val="00BF69C1"/>
    <w:rsid w:val="00C00DB6"/>
    <w:rsid w:val="00C01531"/>
    <w:rsid w:val="00C02454"/>
    <w:rsid w:val="00C03126"/>
    <w:rsid w:val="00C037BF"/>
    <w:rsid w:val="00C04CD9"/>
    <w:rsid w:val="00C05F15"/>
    <w:rsid w:val="00C06409"/>
    <w:rsid w:val="00C06A58"/>
    <w:rsid w:val="00C10C06"/>
    <w:rsid w:val="00C10D08"/>
    <w:rsid w:val="00C112A4"/>
    <w:rsid w:val="00C11F32"/>
    <w:rsid w:val="00C1223B"/>
    <w:rsid w:val="00C1414F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1EE"/>
    <w:rsid w:val="00C323ED"/>
    <w:rsid w:val="00C35D2E"/>
    <w:rsid w:val="00C40916"/>
    <w:rsid w:val="00C4143B"/>
    <w:rsid w:val="00C41454"/>
    <w:rsid w:val="00C4208C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159"/>
    <w:rsid w:val="00C45C02"/>
    <w:rsid w:val="00C522EF"/>
    <w:rsid w:val="00C54E3C"/>
    <w:rsid w:val="00C55260"/>
    <w:rsid w:val="00C553A8"/>
    <w:rsid w:val="00C55CDA"/>
    <w:rsid w:val="00C566B7"/>
    <w:rsid w:val="00C56E56"/>
    <w:rsid w:val="00C612D2"/>
    <w:rsid w:val="00C624D8"/>
    <w:rsid w:val="00C6268F"/>
    <w:rsid w:val="00C6286E"/>
    <w:rsid w:val="00C63998"/>
    <w:rsid w:val="00C66453"/>
    <w:rsid w:val="00C66A99"/>
    <w:rsid w:val="00C728F8"/>
    <w:rsid w:val="00C72A70"/>
    <w:rsid w:val="00C7389F"/>
    <w:rsid w:val="00C749BB"/>
    <w:rsid w:val="00C75A7D"/>
    <w:rsid w:val="00C806B4"/>
    <w:rsid w:val="00C8123D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046E"/>
    <w:rsid w:val="00C92939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0964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B7A8C"/>
    <w:rsid w:val="00CC039C"/>
    <w:rsid w:val="00CC03A4"/>
    <w:rsid w:val="00CC1931"/>
    <w:rsid w:val="00CC2A76"/>
    <w:rsid w:val="00CC3FD9"/>
    <w:rsid w:val="00CC4745"/>
    <w:rsid w:val="00CC47BE"/>
    <w:rsid w:val="00CC5523"/>
    <w:rsid w:val="00CC601B"/>
    <w:rsid w:val="00CC602E"/>
    <w:rsid w:val="00CC7958"/>
    <w:rsid w:val="00CD0C44"/>
    <w:rsid w:val="00CD18E5"/>
    <w:rsid w:val="00CD1CC9"/>
    <w:rsid w:val="00CD1DFF"/>
    <w:rsid w:val="00CD2759"/>
    <w:rsid w:val="00CD2C7F"/>
    <w:rsid w:val="00CD30E8"/>
    <w:rsid w:val="00CD3253"/>
    <w:rsid w:val="00CD3506"/>
    <w:rsid w:val="00CD3B16"/>
    <w:rsid w:val="00CD58B1"/>
    <w:rsid w:val="00CD7F25"/>
    <w:rsid w:val="00CE0BE6"/>
    <w:rsid w:val="00CE1A92"/>
    <w:rsid w:val="00CE4479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D7C"/>
    <w:rsid w:val="00CF7211"/>
    <w:rsid w:val="00CF724F"/>
    <w:rsid w:val="00CF75EE"/>
    <w:rsid w:val="00CF7EE8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2CA7"/>
    <w:rsid w:val="00D14B40"/>
    <w:rsid w:val="00D150B6"/>
    <w:rsid w:val="00D15B20"/>
    <w:rsid w:val="00D17A6A"/>
    <w:rsid w:val="00D21642"/>
    <w:rsid w:val="00D22949"/>
    <w:rsid w:val="00D22DCB"/>
    <w:rsid w:val="00D24A3F"/>
    <w:rsid w:val="00D254F6"/>
    <w:rsid w:val="00D25760"/>
    <w:rsid w:val="00D26373"/>
    <w:rsid w:val="00D26927"/>
    <w:rsid w:val="00D270A5"/>
    <w:rsid w:val="00D27199"/>
    <w:rsid w:val="00D27D52"/>
    <w:rsid w:val="00D27F61"/>
    <w:rsid w:val="00D30863"/>
    <w:rsid w:val="00D30D3F"/>
    <w:rsid w:val="00D314CC"/>
    <w:rsid w:val="00D3220D"/>
    <w:rsid w:val="00D32910"/>
    <w:rsid w:val="00D334A0"/>
    <w:rsid w:val="00D35413"/>
    <w:rsid w:val="00D3582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669"/>
    <w:rsid w:val="00D43C2D"/>
    <w:rsid w:val="00D44EFD"/>
    <w:rsid w:val="00D46EA7"/>
    <w:rsid w:val="00D4724F"/>
    <w:rsid w:val="00D4728F"/>
    <w:rsid w:val="00D500CF"/>
    <w:rsid w:val="00D50965"/>
    <w:rsid w:val="00D531DC"/>
    <w:rsid w:val="00D541D3"/>
    <w:rsid w:val="00D54B29"/>
    <w:rsid w:val="00D55434"/>
    <w:rsid w:val="00D577FF"/>
    <w:rsid w:val="00D57CB4"/>
    <w:rsid w:val="00D57D88"/>
    <w:rsid w:val="00D602AD"/>
    <w:rsid w:val="00D60B5A"/>
    <w:rsid w:val="00D6264C"/>
    <w:rsid w:val="00D627DF"/>
    <w:rsid w:val="00D62D83"/>
    <w:rsid w:val="00D63337"/>
    <w:rsid w:val="00D63E11"/>
    <w:rsid w:val="00D64FFA"/>
    <w:rsid w:val="00D6516C"/>
    <w:rsid w:val="00D659C4"/>
    <w:rsid w:val="00D66978"/>
    <w:rsid w:val="00D66AB1"/>
    <w:rsid w:val="00D678A1"/>
    <w:rsid w:val="00D7058A"/>
    <w:rsid w:val="00D705AF"/>
    <w:rsid w:val="00D70E4A"/>
    <w:rsid w:val="00D722D0"/>
    <w:rsid w:val="00D73856"/>
    <w:rsid w:val="00D747E7"/>
    <w:rsid w:val="00D74EC1"/>
    <w:rsid w:val="00D77399"/>
    <w:rsid w:val="00D80C34"/>
    <w:rsid w:val="00D81B86"/>
    <w:rsid w:val="00D83359"/>
    <w:rsid w:val="00D834B8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5236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0F87"/>
    <w:rsid w:val="00DC22F3"/>
    <w:rsid w:val="00DC2757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BD9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50A9"/>
    <w:rsid w:val="00E06F16"/>
    <w:rsid w:val="00E075B8"/>
    <w:rsid w:val="00E100D8"/>
    <w:rsid w:val="00E10C4A"/>
    <w:rsid w:val="00E117DE"/>
    <w:rsid w:val="00E12582"/>
    <w:rsid w:val="00E12AFB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33D1"/>
    <w:rsid w:val="00E253C4"/>
    <w:rsid w:val="00E26873"/>
    <w:rsid w:val="00E26B5C"/>
    <w:rsid w:val="00E27CBA"/>
    <w:rsid w:val="00E303E4"/>
    <w:rsid w:val="00E30871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08F"/>
    <w:rsid w:val="00E40F07"/>
    <w:rsid w:val="00E41560"/>
    <w:rsid w:val="00E41D59"/>
    <w:rsid w:val="00E41F90"/>
    <w:rsid w:val="00E4249B"/>
    <w:rsid w:val="00E426C5"/>
    <w:rsid w:val="00E42842"/>
    <w:rsid w:val="00E42AB5"/>
    <w:rsid w:val="00E46267"/>
    <w:rsid w:val="00E46860"/>
    <w:rsid w:val="00E52719"/>
    <w:rsid w:val="00E53526"/>
    <w:rsid w:val="00E54DED"/>
    <w:rsid w:val="00E54E8A"/>
    <w:rsid w:val="00E57D47"/>
    <w:rsid w:val="00E6235B"/>
    <w:rsid w:val="00E62AC7"/>
    <w:rsid w:val="00E62B28"/>
    <w:rsid w:val="00E63D55"/>
    <w:rsid w:val="00E650F5"/>
    <w:rsid w:val="00E6529A"/>
    <w:rsid w:val="00E655D4"/>
    <w:rsid w:val="00E65B58"/>
    <w:rsid w:val="00E65F7C"/>
    <w:rsid w:val="00E66389"/>
    <w:rsid w:val="00E66B28"/>
    <w:rsid w:val="00E6788B"/>
    <w:rsid w:val="00E70465"/>
    <w:rsid w:val="00E70F3B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3A9B"/>
    <w:rsid w:val="00E83CD6"/>
    <w:rsid w:val="00E861E7"/>
    <w:rsid w:val="00E862FE"/>
    <w:rsid w:val="00E863E9"/>
    <w:rsid w:val="00E86CE5"/>
    <w:rsid w:val="00E8749B"/>
    <w:rsid w:val="00E93335"/>
    <w:rsid w:val="00E934FD"/>
    <w:rsid w:val="00E9410C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32B"/>
    <w:rsid w:val="00EB44AA"/>
    <w:rsid w:val="00EB5B67"/>
    <w:rsid w:val="00EB5B6F"/>
    <w:rsid w:val="00EB72EA"/>
    <w:rsid w:val="00EB7FF7"/>
    <w:rsid w:val="00EC08F9"/>
    <w:rsid w:val="00EC12D1"/>
    <w:rsid w:val="00EC272B"/>
    <w:rsid w:val="00EC2B46"/>
    <w:rsid w:val="00EC3C23"/>
    <w:rsid w:val="00EC5C0B"/>
    <w:rsid w:val="00EC63B9"/>
    <w:rsid w:val="00ED01A1"/>
    <w:rsid w:val="00ED0C47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E2E57"/>
    <w:rsid w:val="00EF062A"/>
    <w:rsid w:val="00EF0E87"/>
    <w:rsid w:val="00EF15D8"/>
    <w:rsid w:val="00EF23D3"/>
    <w:rsid w:val="00EF2428"/>
    <w:rsid w:val="00EF3F36"/>
    <w:rsid w:val="00EF5169"/>
    <w:rsid w:val="00EF5DC0"/>
    <w:rsid w:val="00EF60B8"/>
    <w:rsid w:val="00F03836"/>
    <w:rsid w:val="00F118A6"/>
    <w:rsid w:val="00F1274B"/>
    <w:rsid w:val="00F1309F"/>
    <w:rsid w:val="00F1349F"/>
    <w:rsid w:val="00F15E10"/>
    <w:rsid w:val="00F1620F"/>
    <w:rsid w:val="00F16B3F"/>
    <w:rsid w:val="00F1747E"/>
    <w:rsid w:val="00F20A9D"/>
    <w:rsid w:val="00F2240C"/>
    <w:rsid w:val="00F225DA"/>
    <w:rsid w:val="00F24C6D"/>
    <w:rsid w:val="00F2566D"/>
    <w:rsid w:val="00F25AA8"/>
    <w:rsid w:val="00F26828"/>
    <w:rsid w:val="00F26AE2"/>
    <w:rsid w:val="00F26CC7"/>
    <w:rsid w:val="00F2748D"/>
    <w:rsid w:val="00F316C6"/>
    <w:rsid w:val="00F32E5A"/>
    <w:rsid w:val="00F3429A"/>
    <w:rsid w:val="00F349FD"/>
    <w:rsid w:val="00F358A4"/>
    <w:rsid w:val="00F36CFD"/>
    <w:rsid w:val="00F3720C"/>
    <w:rsid w:val="00F3731F"/>
    <w:rsid w:val="00F3738B"/>
    <w:rsid w:val="00F40162"/>
    <w:rsid w:val="00F43377"/>
    <w:rsid w:val="00F43A6E"/>
    <w:rsid w:val="00F44697"/>
    <w:rsid w:val="00F47670"/>
    <w:rsid w:val="00F50685"/>
    <w:rsid w:val="00F53572"/>
    <w:rsid w:val="00F5362A"/>
    <w:rsid w:val="00F5489A"/>
    <w:rsid w:val="00F5550B"/>
    <w:rsid w:val="00F574E4"/>
    <w:rsid w:val="00F60ADB"/>
    <w:rsid w:val="00F61D13"/>
    <w:rsid w:val="00F62FB8"/>
    <w:rsid w:val="00F63B4F"/>
    <w:rsid w:val="00F659DE"/>
    <w:rsid w:val="00F662A6"/>
    <w:rsid w:val="00F66710"/>
    <w:rsid w:val="00F6799C"/>
    <w:rsid w:val="00F705D6"/>
    <w:rsid w:val="00F71097"/>
    <w:rsid w:val="00F723C7"/>
    <w:rsid w:val="00F72739"/>
    <w:rsid w:val="00F74F8D"/>
    <w:rsid w:val="00F75379"/>
    <w:rsid w:val="00F75BEF"/>
    <w:rsid w:val="00F80297"/>
    <w:rsid w:val="00F80CB7"/>
    <w:rsid w:val="00F80FE2"/>
    <w:rsid w:val="00F8357D"/>
    <w:rsid w:val="00F85EC4"/>
    <w:rsid w:val="00F87196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8E6"/>
    <w:rsid w:val="00FA0C0A"/>
    <w:rsid w:val="00FA1ED0"/>
    <w:rsid w:val="00FA1F28"/>
    <w:rsid w:val="00FA3487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84F"/>
    <w:rsid w:val="00FC1973"/>
    <w:rsid w:val="00FC2ECB"/>
    <w:rsid w:val="00FC3F26"/>
    <w:rsid w:val="00FC4DE2"/>
    <w:rsid w:val="00FC60B0"/>
    <w:rsid w:val="00FC68B4"/>
    <w:rsid w:val="00FC7E8D"/>
    <w:rsid w:val="00FD17BF"/>
    <w:rsid w:val="00FD1B32"/>
    <w:rsid w:val="00FD22FE"/>
    <w:rsid w:val="00FD2B3A"/>
    <w:rsid w:val="00FD2DC9"/>
    <w:rsid w:val="00FD5961"/>
    <w:rsid w:val="00FD5FE5"/>
    <w:rsid w:val="00FD7B80"/>
    <w:rsid w:val="00FE1260"/>
    <w:rsid w:val="00FE287D"/>
    <w:rsid w:val="00FE2EB2"/>
    <w:rsid w:val="00FE364B"/>
    <w:rsid w:val="00FE3886"/>
    <w:rsid w:val="00FE39EE"/>
    <w:rsid w:val="00FE4936"/>
    <w:rsid w:val="00FE599F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qFormat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1TitPrinCar">
    <w:name w:val="1TitPrin Car"/>
    <w:basedOn w:val="Fuentedeprrafopredeter"/>
    <w:link w:val="1TitPrin"/>
    <w:locked/>
    <w:rsid w:val="00A35881"/>
    <w:rPr>
      <w:rFonts w:ascii="ITC Avant Garde" w:hAnsi="ITC Avant Garde"/>
      <w:b/>
      <w:bCs/>
      <w:color w:val="000000"/>
      <w:lang w:eastAsia="es-ES"/>
    </w:rPr>
  </w:style>
  <w:style w:type="paragraph" w:customStyle="1" w:styleId="1TitPrin">
    <w:name w:val="1TitPrin"/>
    <w:basedOn w:val="Normal"/>
    <w:link w:val="1TitPrinCar"/>
    <w:rsid w:val="00A35881"/>
    <w:pPr>
      <w:spacing w:after="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5427-2DCD-4401-A3D7-C992F6E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Cesar Vicente Perez Gaytan</cp:lastModifiedBy>
  <cp:revision>3</cp:revision>
  <cp:lastPrinted>2018-10-15T16:28:00Z</cp:lastPrinted>
  <dcterms:created xsi:type="dcterms:W3CDTF">2018-10-23T22:59:00Z</dcterms:created>
  <dcterms:modified xsi:type="dcterms:W3CDTF">2018-11-07T20:00:00Z</dcterms:modified>
</cp:coreProperties>
</file>