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3A57" w14:textId="77777777" w:rsidR="000C4BBB" w:rsidRDefault="00D56767" w:rsidP="000C4BBB">
      <w:pPr>
        <w:spacing w:before="240" w:after="240"/>
        <w:jc w:val="both"/>
        <w:rPr>
          <w:rFonts w:ascii="ITC Avant Garde" w:hAnsi="ITC Avant Garde"/>
          <w:color w:val="000000" w:themeColor="text1"/>
          <w:sz w:val="22"/>
          <w:szCs w:val="22"/>
          <w:lang w:val="es-ES"/>
        </w:rPr>
      </w:pPr>
      <w:bookmarkStart w:id="0" w:name="_GoBack"/>
      <w:bookmarkEnd w:id="0"/>
      <w:r w:rsidRPr="000C4BBB">
        <w:rPr>
          <w:rFonts w:ascii="ITC Avant Garde" w:hAnsi="ITC Avant Garde"/>
          <w:color w:val="000000" w:themeColor="text1"/>
          <w:sz w:val="22"/>
          <w:szCs w:val="22"/>
          <w:lang w:val="es-ES"/>
        </w:rPr>
        <w:t>En la Ciudad de México</w:t>
      </w:r>
      <w:r w:rsidR="00EE6302" w:rsidRPr="000C4BBB">
        <w:rPr>
          <w:rFonts w:ascii="ITC Avant Garde" w:hAnsi="ITC Avant Garde"/>
          <w:color w:val="000000" w:themeColor="text1"/>
          <w:sz w:val="22"/>
          <w:szCs w:val="22"/>
          <w:lang w:val="es-ES"/>
        </w:rPr>
        <w:t xml:space="preserve"> </w:t>
      </w:r>
      <w:r w:rsidR="005D7C53" w:rsidRPr="000C4BBB">
        <w:rPr>
          <w:rFonts w:ascii="ITC Avant Garde" w:hAnsi="ITC Avant Garde"/>
          <w:color w:val="000000" w:themeColor="text1"/>
          <w:sz w:val="22"/>
          <w:szCs w:val="22"/>
          <w:lang w:val="es-ES"/>
        </w:rPr>
        <w:t xml:space="preserve">siendo las </w:t>
      </w:r>
      <w:r w:rsidR="002340E9" w:rsidRPr="000C4BBB">
        <w:rPr>
          <w:rFonts w:ascii="ITC Avant Garde" w:hAnsi="ITC Avant Garde"/>
          <w:color w:val="000000" w:themeColor="text1"/>
          <w:sz w:val="22"/>
          <w:szCs w:val="22"/>
          <w:lang w:val="es-ES"/>
        </w:rPr>
        <w:t>1</w:t>
      </w:r>
      <w:r w:rsidR="00AF599F" w:rsidRPr="000C4BBB">
        <w:rPr>
          <w:rFonts w:ascii="ITC Avant Garde" w:hAnsi="ITC Avant Garde"/>
          <w:color w:val="000000" w:themeColor="text1"/>
          <w:sz w:val="22"/>
          <w:szCs w:val="22"/>
          <w:lang w:val="es-ES"/>
        </w:rPr>
        <w:t>2</w:t>
      </w:r>
      <w:r w:rsidR="00583CA7" w:rsidRPr="000C4BBB">
        <w:rPr>
          <w:rFonts w:ascii="ITC Avant Garde" w:hAnsi="ITC Avant Garde"/>
          <w:color w:val="000000" w:themeColor="text1"/>
          <w:sz w:val="22"/>
          <w:szCs w:val="22"/>
          <w:lang w:val="es-ES"/>
        </w:rPr>
        <w:t xml:space="preserve"> </w:t>
      </w:r>
      <w:r w:rsidR="00747853" w:rsidRPr="000C4BBB">
        <w:rPr>
          <w:rFonts w:ascii="ITC Avant Garde" w:hAnsi="ITC Avant Garde"/>
          <w:color w:val="000000" w:themeColor="text1"/>
          <w:sz w:val="22"/>
          <w:szCs w:val="22"/>
          <w:lang w:val="es-ES"/>
        </w:rPr>
        <w:t>horas con</w:t>
      </w:r>
      <w:r w:rsidR="00C179DD" w:rsidRPr="000C4BBB">
        <w:rPr>
          <w:rFonts w:ascii="ITC Avant Garde" w:hAnsi="ITC Avant Garde"/>
          <w:color w:val="000000" w:themeColor="text1"/>
          <w:sz w:val="22"/>
          <w:szCs w:val="22"/>
          <w:lang w:val="es-ES"/>
        </w:rPr>
        <w:t xml:space="preserve"> </w:t>
      </w:r>
      <w:r w:rsidR="00611C88" w:rsidRPr="000C4BBB">
        <w:rPr>
          <w:rFonts w:ascii="ITC Avant Garde" w:hAnsi="ITC Avant Garde"/>
          <w:color w:val="000000" w:themeColor="text1"/>
          <w:sz w:val="22"/>
          <w:szCs w:val="22"/>
          <w:lang w:val="es-ES"/>
        </w:rPr>
        <w:t>43</w:t>
      </w:r>
      <w:r w:rsidR="005D7C53" w:rsidRPr="000C4BBB">
        <w:rPr>
          <w:rFonts w:ascii="ITC Avant Garde" w:hAnsi="ITC Avant Garde"/>
          <w:color w:val="000000" w:themeColor="text1"/>
          <w:sz w:val="22"/>
          <w:szCs w:val="22"/>
          <w:lang w:val="es-ES"/>
        </w:rPr>
        <w:t xml:space="preserve"> minutos del</w:t>
      </w:r>
      <w:r w:rsidR="00F92DD2" w:rsidRPr="000C4BBB">
        <w:rPr>
          <w:rFonts w:ascii="ITC Avant Garde" w:hAnsi="ITC Avant Garde"/>
          <w:color w:val="000000" w:themeColor="text1"/>
          <w:sz w:val="22"/>
          <w:szCs w:val="22"/>
          <w:lang w:val="es-ES"/>
        </w:rPr>
        <w:t xml:space="preserve"> </w:t>
      </w:r>
      <w:r w:rsidR="002340E9" w:rsidRPr="000C4BBB">
        <w:rPr>
          <w:rFonts w:ascii="ITC Avant Garde" w:hAnsi="ITC Avant Garde"/>
          <w:color w:val="000000" w:themeColor="text1"/>
          <w:sz w:val="22"/>
          <w:szCs w:val="22"/>
          <w:lang w:val="es-ES"/>
        </w:rPr>
        <w:t>0</w:t>
      </w:r>
      <w:r w:rsidR="00611C88" w:rsidRPr="000C4BBB">
        <w:rPr>
          <w:rFonts w:ascii="ITC Avant Garde" w:hAnsi="ITC Avant Garde"/>
          <w:color w:val="000000" w:themeColor="text1"/>
          <w:sz w:val="22"/>
          <w:szCs w:val="22"/>
          <w:lang w:val="es-ES"/>
        </w:rPr>
        <w:t>7</w:t>
      </w:r>
      <w:r w:rsidR="00C045FF" w:rsidRPr="000C4BBB">
        <w:rPr>
          <w:rFonts w:ascii="ITC Avant Garde" w:hAnsi="ITC Avant Garde"/>
          <w:color w:val="000000" w:themeColor="text1"/>
          <w:sz w:val="22"/>
          <w:szCs w:val="22"/>
          <w:lang w:val="es-ES"/>
        </w:rPr>
        <w:t xml:space="preserve"> de </w:t>
      </w:r>
      <w:r w:rsidR="002340E9" w:rsidRPr="000C4BBB">
        <w:rPr>
          <w:rFonts w:ascii="ITC Avant Garde" w:hAnsi="ITC Avant Garde"/>
          <w:color w:val="000000" w:themeColor="text1"/>
          <w:sz w:val="22"/>
          <w:szCs w:val="22"/>
          <w:lang w:val="es-ES"/>
        </w:rPr>
        <w:t>ju</w:t>
      </w:r>
      <w:r w:rsidR="00AF599F" w:rsidRPr="000C4BBB">
        <w:rPr>
          <w:rFonts w:ascii="ITC Avant Garde" w:hAnsi="ITC Avant Garde"/>
          <w:color w:val="000000" w:themeColor="text1"/>
          <w:sz w:val="22"/>
          <w:szCs w:val="22"/>
          <w:lang w:val="es-ES"/>
        </w:rPr>
        <w:t>l</w:t>
      </w:r>
      <w:r w:rsidR="002340E9" w:rsidRPr="000C4BBB">
        <w:rPr>
          <w:rFonts w:ascii="ITC Avant Garde" w:hAnsi="ITC Avant Garde"/>
          <w:color w:val="000000" w:themeColor="text1"/>
          <w:sz w:val="22"/>
          <w:szCs w:val="22"/>
          <w:lang w:val="es-ES"/>
        </w:rPr>
        <w:t>io</w:t>
      </w:r>
      <w:r w:rsidRPr="000C4BBB">
        <w:rPr>
          <w:rFonts w:ascii="ITC Avant Garde" w:hAnsi="ITC Avant Garde"/>
          <w:color w:val="000000" w:themeColor="text1"/>
          <w:sz w:val="22"/>
          <w:szCs w:val="22"/>
          <w:lang w:val="es-ES"/>
        </w:rPr>
        <w:t xml:space="preserve"> de 2017</w:t>
      </w:r>
      <w:r w:rsidR="005D7C53" w:rsidRPr="000C4BBB">
        <w:rPr>
          <w:rFonts w:ascii="ITC Avant Garde" w:hAnsi="ITC Avant Garde"/>
          <w:color w:val="000000" w:themeColor="text1"/>
          <w:sz w:val="22"/>
          <w:szCs w:val="22"/>
          <w:lang w:val="es-ES"/>
        </w:rPr>
        <w:t xml:space="preserve">, </w:t>
      </w:r>
      <w:r w:rsidR="00FD4828" w:rsidRPr="000C4BBB">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611C88" w:rsidRPr="000C4BBB">
        <w:rPr>
          <w:rFonts w:ascii="ITC Avant Garde" w:hAnsi="ITC Avant Garde"/>
          <w:color w:val="000000" w:themeColor="text1"/>
          <w:sz w:val="22"/>
          <w:szCs w:val="22"/>
          <w:lang w:val="es-ES"/>
        </w:rPr>
        <w:t xml:space="preserve">5 de la Ley Federal de Competencia Económica; </w:t>
      </w:r>
      <w:r w:rsidR="00FD4828" w:rsidRPr="000C4BBB">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2B54F481" w14:textId="3977CECB" w:rsidR="000C4BBB" w:rsidRPr="000C4BBB" w:rsidRDefault="00675298" w:rsidP="000C4BBB">
      <w:pPr>
        <w:pStyle w:val="Ttulo1"/>
        <w:tabs>
          <w:tab w:val="left" w:pos="8789"/>
        </w:tabs>
        <w:spacing w:after="240"/>
        <w:ind w:left="1418" w:right="1417"/>
        <w:jc w:val="center"/>
        <w:rPr>
          <w:rFonts w:ascii="ITC Avant Garde" w:hAnsi="ITC Avant Garde"/>
          <w:sz w:val="22"/>
          <w:szCs w:val="22"/>
          <w:lang w:val="es-ES"/>
        </w:rPr>
      </w:pPr>
      <w:r w:rsidRPr="000C4BBB">
        <w:rPr>
          <w:rFonts w:ascii="ITC Avant Garde" w:hAnsi="ITC Avant Garde"/>
          <w:sz w:val="22"/>
          <w:szCs w:val="22"/>
          <w:lang w:val="es-ES"/>
        </w:rPr>
        <w:t>X</w:t>
      </w:r>
      <w:r w:rsidR="002340E9" w:rsidRPr="000C4BBB">
        <w:rPr>
          <w:rFonts w:ascii="ITC Avant Garde" w:hAnsi="ITC Avant Garde"/>
          <w:sz w:val="22"/>
          <w:szCs w:val="22"/>
          <w:lang w:val="es-ES"/>
        </w:rPr>
        <w:t>X</w:t>
      </w:r>
      <w:r w:rsidR="00611C88" w:rsidRPr="000C4BBB">
        <w:rPr>
          <w:rFonts w:ascii="ITC Avant Garde" w:hAnsi="ITC Avant Garde"/>
          <w:sz w:val="22"/>
          <w:szCs w:val="22"/>
          <w:lang w:val="es-ES"/>
        </w:rPr>
        <w:t>IX</w:t>
      </w:r>
      <w:r w:rsidRPr="000C4BBB">
        <w:rPr>
          <w:rFonts w:ascii="ITC Avant Garde" w:hAnsi="ITC Avant Garde"/>
          <w:sz w:val="22"/>
          <w:szCs w:val="22"/>
          <w:lang w:val="es-ES"/>
        </w:rPr>
        <w:t xml:space="preserve"> </w:t>
      </w:r>
      <w:r w:rsidR="00341674" w:rsidRPr="000C4BBB">
        <w:rPr>
          <w:rFonts w:ascii="ITC Avant Garde" w:hAnsi="ITC Avant Garde"/>
          <w:sz w:val="22"/>
          <w:szCs w:val="22"/>
          <w:lang w:val="es-ES"/>
        </w:rPr>
        <w:t xml:space="preserve">SESIÓN </w:t>
      </w:r>
      <w:r w:rsidR="00A50CDD" w:rsidRPr="000C4BBB">
        <w:rPr>
          <w:rFonts w:ascii="ITC Avant Garde" w:hAnsi="ITC Avant Garde"/>
          <w:sz w:val="22"/>
          <w:szCs w:val="22"/>
          <w:lang w:val="es-ES"/>
        </w:rPr>
        <w:t>ORDINARIA</w:t>
      </w:r>
      <w:r w:rsidR="005D7C53" w:rsidRPr="000C4BBB">
        <w:rPr>
          <w:rFonts w:ascii="ITC Avant Garde" w:hAnsi="ITC Avant Garde"/>
          <w:sz w:val="22"/>
          <w:szCs w:val="22"/>
          <w:lang w:val="es-ES"/>
        </w:rPr>
        <w:t xml:space="preserve"> DE 201</w:t>
      </w:r>
      <w:r w:rsidR="00B0231E" w:rsidRPr="000C4BBB">
        <w:rPr>
          <w:rFonts w:ascii="ITC Avant Garde" w:hAnsi="ITC Avant Garde"/>
          <w:sz w:val="22"/>
          <w:szCs w:val="22"/>
          <w:lang w:val="es-ES"/>
        </w:rPr>
        <w:t>7</w:t>
      </w:r>
      <w:r w:rsidR="005D7C53" w:rsidRPr="000C4BBB">
        <w:rPr>
          <w:rFonts w:ascii="ITC Avant Garde" w:hAnsi="ITC Avant Garde"/>
          <w:sz w:val="22"/>
          <w:szCs w:val="22"/>
          <w:lang w:val="es-ES"/>
        </w:rPr>
        <w:t xml:space="preserve"> DEL PLENO DEL</w:t>
      </w:r>
      <w:r w:rsidR="000C4BBB">
        <w:rPr>
          <w:rFonts w:ascii="ITC Avant Garde" w:hAnsi="ITC Avant Garde"/>
          <w:sz w:val="22"/>
          <w:szCs w:val="22"/>
          <w:lang w:val="es-ES"/>
        </w:rPr>
        <w:t xml:space="preserve"> </w:t>
      </w:r>
      <w:r w:rsidR="005D7C53" w:rsidRPr="000C4BBB">
        <w:rPr>
          <w:rFonts w:ascii="ITC Avant Garde" w:hAnsi="ITC Avant Garde"/>
          <w:sz w:val="22"/>
          <w:szCs w:val="22"/>
          <w:lang w:val="es-ES"/>
        </w:rPr>
        <w:t>INSTITUTO FEDERAL DE TELECOMUNICACIONES</w:t>
      </w:r>
    </w:p>
    <w:p w14:paraId="027F035D" w14:textId="77777777" w:rsidR="000C4BBB" w:rsidRPr="000C4BBB" w:rsidRDefault="00314000" w:rsidP="000C4BB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C4BBB">
        <w:rPr>
          <w:rFonts w:ascii="ITC Avant Garde" w:hAnsi="ITC Avant Garde"/>
          <w:b/>
          <w:sz w:val="22"/>
          <w:szCs w:val="22"/>
          <w:lang w:val="es-ES"/>
        </w:rPr>
        <w:t>En la S</w:t>
      </w:r>
      <w:r w:rsidR="00472428" w:rsidRPr="000C4BBB">
        <w:rPr>
          <w:rFonts w:ascii="ITC Avant Garde" w:hAnsi="ITC Avant Garde"/>
          <w:b/>
          <w:sz w:val="22"/>
          <w:szCs w:val="22"/>
          <w:lang w:val="es-ES"/>
        </w:rPr>
        <w:t>esión estuvieron presentes los integrantes del Pleno:</w:t>
      </w:r>
    </w:p>
    <w:p w14:paraId="2B62CA98" w14:textId="52168639"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Presidente.</w:t>
      </w:r>
      <w:r w:rsidR="000C4BBB">
        <w:rPr>
          <w:rFonts w:ascii="ITC Avant Garde" w:hAnsi="ITC Avant Garde"/>
          <w:sz w:val="22"/>
          <w:szCs w:val="22"/>
          <w:lang w:val="es-ES"/>
        </w:rPr>
        <w:t xml:space="preserve"> </w:t>
      </w:r>
      <w:r w:rsidRPr="000C4BBB">
        <w:rPr>
          <w:rFonts w:ascii="ITC Avant Garde" w:hAnsi="ITC Avant Garde"/>
          <w:sz w:val="22"/>
          <w:szCs w:val="22"/>
          <w:lang w:val="es-ES"/>
        </w:rPr>
        <w:t>Gabriel Oswaldo Contreras Saldívar.</w:t>
      </w:r>
    </w:p>
    <w:p w14:paraId="490CFFDD" w14:textId="2CFA9AEE" w:rsidR="00EA51E6" w:rsidRPr="000C4BBB" w:rsidRDefault="000C4BBB"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EA51E6" w:rsidRPr="000C4BBB">
        <w:rPr>
          <w:rFonts w:ascii="ITC Avant Garde" w:hAnsi="ITC Avant Garde"/>
          <w:sz w:val="22"/>
          <w:szCs w:val="22"/>
          <w:lang w:val="es-ES"/>
        </w:rPr>
        <w:t xml:space="preserve">Adriana Sofía </w:t>
      </w:r>
      <w:proofErr w:type="spellStart"/>
      <w:r w:rsidR="00EA51E6" w:rsidRPr="000C4BBB">
        <w:rPr>
          <w:rFonts w:ascii="ITC Avant Garde" w:hAnsi="ITC Avant Garde"/>
          <w:sz w:val="22"/>
          <w:szCs w:val="22"/>
          <w:lang w:val="es-ES"/>
        </w:rPr>
        <w:t>Labardini</w:t>
      </w:r>
      <w:proofErr w:type="spellEnd"/>
      <w:r w:rsidR="00EA51E6" w:rsidRPr="000C4BBB">
        <w:rPr>
          <w:rFonts w:ascii="ITC Avant Garde" w:hAnsi="ITC Avant Garde"/>
          <w:sz w:val="22"/>
          <w:szCs w:val="22"/>
          <w:lang w:val="es-ES"/>
        </w:rPr>
        <w:t xml:space="preserve"> </w:t>
      </w:r>
      <w:proofErr w:type="spellStart"/>
      <w:r w:rsidR="00EA51E6" w:rsidRPr="000C4BBB">
        <w:rPr>
          <w:rFonts w:ascii="ITC Avant Garde" w:hAnsi="ITC Avant Garde"/>
          <w:sz w:val="22"/>
          <w:szCs w:val="22"/>
          <w:lang w:val="es-ES"/>
        </w:rPr>
        <w:t>Inzunza</w:t>
      </w:r>
      <w:proofErr w:type="spellEnd"/>
      <w:r w:rsidR="00EA51E6" w:rsidRPr="000C4BBB">
        <w:rPr>
          <w:rFonts w:ascii="ITC Avant Garde" w:hAnsi="ITC Avant Garde"/>
          <w:sz w:val="22"/>
          <w:szCs w:val="22"/>
          <w:lang w:val="es-ES"/>
        </w:rPr>
        <w:t>.</w:t>
      </w:r>
    </w:p>
    <w:p w14:paraId="0802F247" w14:textId="25166884"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Comisionada. María Elena </w:t>
      </w:r>
      <w:proofErr w:type="spellStart"/>
      <w:r w:rsidRPr="000C4BBB">
        <w:rPr>
          <w:rFonts w:ascii="ITC Avant Garde" w:hAnsi="ITC Avant Garde"/>
          <w:sz w:val="22"/>
          <w:szCs w:val="22"/>
          <w:lang w:val="es-ES"/>
        </w:rPr>
        <w:t>Estavillo</w:t>
      </w:r>
      <w:proofErr w:type="spellEnd"/>
      <w:r w:rsidRPr="000C4BBB">
        <w:rPr>
          <w:rFonts w:ascii="ITC Avant Garde" w:hAnsi="ITC Avant Garde"/>
          <w:sz w:val="22"/>
          <w:szCs w:val="22"/>
          <w:lang w:val="es-ES"/>
        </w:rPr>
        <w:t xml:space="preserve"> Flores.</w:t>
      </w:r>
    </w:p>
    <w:p w14:paraId="74154516" w14:textId="67B45170"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Comisionado. Mario Germán </w:t>
      </w:r>
      <w:proofErr w:type="spellStart"/>
      <w:r w:rsidRPr="000C4BBB">
        <w:rPr>
          <w:rFonts w:ascii="ITC Avant Garde" w:hAnsi="ITC Avant Garde"/>
          <w:sz w:val="22"/>
          <w:szCs w:val="22"/>
          <w:lang w:val="es-ES"/>
        </w:rPr>
        <w:t>Fromow</w:t>
      </w:r>
      <w:proofErr w:type="spellEnd"/>
      <w:r w:rsidRPr="000C4BBB">
        <w:rPr>
          <w:rFonts w:ascii="ITC Avant Garde" w:hAnsi="ITC Avant Garde"/>
          <w:sz w:val="22"/>
          <w:szCs w:val="22"/>
          <w:lang w:val="es-ES"/>
        </w:rPr>
        <w:t xml:space="preserve"> Rangel.</w:t>
      </w:r>
    </w:p>
    <w:p w14:paraId="00C0EFD4" w14:textId="5AA70DCB" w:rsidR="002340E9" w:rsidRPr="000C4BBB" w:rsidRDefault="000C4BBB"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2340E9" w:rsidRPr="000C4BBB">
        <w:rPr>
          <w:rFonts w:ascii="ITC Avant Garde" w:hAnsi="ITC Avant Garde"/>
          <w:sz w:val="22"/>
          <w:szCs w:val="22"/>
          <w:lang w:val="es-ES"/>
        </w:rPr>
        <w:t xml:space="preserve">Adolfo Cuevas </w:t>
      </w:r>
      <w:r w:rsidR="00140031" w:rsidRPr="000C4BBB">
        <w:rPr>
          <w:rFonts w:ascii="ITC Avant Garde" w:hAnsi="ITC Avant Garde"/>
          <w:sz w:val="22"/>
          <w:szCs w:val="22"/>
          <w:lang w:val="es-ES"/>
        </w:rPr>
        <w:t>T</w:t>
      </w:r>
      <w:r w:rsidR="002340E9" w:rsidRPr="000C4BBB">
        <w:rPr>
          <w:rFonts w:ascii="ITC Avant Garde" w:hAnsi="ITC Avant Garde"/>
          <w:sz w:val="22"/>
          <w:szCs w:val="22"/>
          <w:lang w:val="es-ES"/>
        </w:rPr>
        <w:t>eja.</w:t>
      </w:r>
    </w:p>
    <w:p w14:paraId="2F36D58D" w14:textId="55C912AA"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Comisionado. Javier Juárez Mojica.</w:t>
      </w:r>
    </w:p>
    <w:p w14:paraId="6275D087" w14:textId="663A0958" w:rsidR="000C4BBB" w:rsidRPr="000C4BBB" w:rsidRDefault="000C4BBB"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053402" w:rsidRPr="000C4BBB">
        <w:rPr>
          <w:rFonts w:ascii="ITC Avant Garde" w:hAnsi="ITC Avant Garde"/>
          <w:sz w:val="22"/>
          <w:szCs w:val="22"/>
          <w:lang w:val="es-ES"/>
        </w:rPr>
        <w:t xml:space="preserve"> </w:t>
      </w:r>
      <w:r w:rsidR="00F6284D" w:rsidRPr="000C4BBB">
        <w:rPr>
          <w:rFonts w:ascii="ITC Avant Garde" w:hAnsi="ITC Avant Garde"/>
          <w:sz w:val="22"/>
          <w:szCs w:val="22"/>
          <w:lang w:val="es-ES"/>
        </w:rPr>
        <w:t xml:space="preserve">Arturo Robles </w:t>
      </w:r>
      <w:proofErr w:type="spellStart"/>
      <w:r w:rsidR="00F6284D" w:rsidRPr="000C4BBB">
        <w:rPr>
          <w:rFonts w:ascii="ITC Avant Garde" w:hAnsi="ITC Avant Garde"/>
          <w:sz w:val="22"/>
          <w:szCs w:val="22"/>
          <w:lang w:val="es-ES"/>
        </w:rPr>
        <w:t>Rovalo</w:t>
      </w:r>
      <w:proofErr w:type="spellEnd"/>
      <w:r w:rsidR="002340E9" w:rsidRPr="000C4BBB">
        <w:rPr>
          <w:rFonts w:ascii="ITC Avant Garde" w:hAnsi="ITC Avant Garde"/>
          <w:sz w:val="22"/>
          <w:szCs w:val="22"/>
          <w:lang w:val="es-ES"/>
        </w:rPr>
        <w:t>.</w:t>
      </w:r>
    </w:p>
    <w:p w14:paraId="58C81D6F" w14:textId="77777777" w:rsidR="000C4BBB" w:rsidRPr="000C4BBB" w:rsidRDefault="00472428" w:rsidP="000C4BB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C4BBB">
        <w:rPr>
          <w:rFonts w:ascii="ITC Avant Garde" w:hAnsi="ITC Avant Garde"/>
          <w:b/>
          <w:sz w:val="22"/>
          <w:szCs w:val="22"/>
          <w:lang w:val="es-ES"/>
        </w:rPr>
        <w:t>Secretaría Técnica del Pleno:</w:t>
      </w:r>
    </w:p>
    <w:p w14:paraId="6EE35DF2" w14:textId="77777777" w:rsidR="000C4BBB" w:rsidRPr="000C4BBB" w:rsidRDefault="00D028AA"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Juan José Crispín Borbolla</w:t>
      </w:r>
      <w:r w:rsidR="00F34D71" w:rsidRPr="000C4BBB">
        <w:rPr>
          <w:rFonts w:ascii="ITC Avant Garde" w:hAnsi="ITC Avant Garde"/>
          <w:sz w:val="22"/>
          <w:szCs w:val="22"/>
          <w:lang w:val="es-ES"/>
        </w:rPr>
        <w:t xml:space="preserve">, </w:t>
      </w:r>
      <w:r w:rsidRPr="000C4BBB">
        <w:rPr>
          <w:rFonts w:ascii="ITC Avant Garde" w:hAnsi="ITC Avant Garde"/>
          <w:sz w:val="22"/>
          <w:szCs w:val="22"/>
          <w:lang w:val="es-ES"/>
        </w:rPr>
        <w:t>Secretario Técnico</w:t>
      </w:r>
      <w:r w:rsidR="00F34D71" w:rsidRPr="000C4BBB">
        <w:rPr>
          <w:rFonts w:ascii="ITC Avant Garde" w:hAnsi="ITC Avant Garde"/>
          <w:sz w:val="22"/>
          <w:szCs w:val="22"/>
          <w:lang w:val="es-ES"/>
        </w:rPr>
        <w:t xml:space="preserve"> del Pleno</w:t>
      </w:r>
      <w:r w:rsidR="00472428" w:rsidRPr="000C4BBB">
        <w:rPr>
          <w:rFonts w:ascii="ITC Avant Garde" w:hAnsi="ITC Avant Garde"/>
          <w:sz w:val="22"/>
          <w:szCs w:val="22"/>
          <w:lang w:val="es-ES"/>
        </w:rPr>
        <w:t>.</w:t>
      </w:r>
    </w:p>
    <w:p w14:paraId="1C0260A6" w14:textId="77777777" w:rsidR="000C4BBB" w:rsidRPr="000C4BBB" w:rsidRDefault="00472428" w:rsidP="000C4BB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C4BBB">
        <w:rPr>
          <w:rFonts w:ascii="ITC Avant Garde" w:hAnsi="ITC Avant Garde"/>
          <w:b/>
          <w:sz w:val="22"/>
          <w:szCs w:val="22"/>
          <w:lang w:val="es-ES"/>
        </w:rPr>
        <w:t xml:space="preserve">Asistieron como invitados: </w:t>
      </w:r>
    </w:p>
    <w:p w14:paraId="738FB48A" w14:textId="4E67D8CC"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Luis Fernando Peláez Espinosa, Coordinador Ejecutivo.</w:t>
      </w:r>
    </w:p>
    <w:p w14:paraId="6B1C1A2F" w14:textId="77777777"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Carlos Silva Ramírez, Titular de la Unidad de Asuntos Jurídicos.</w:t>
      </w:r>
    </w:p>
    <w:p w14:paraId="60E0AF6C" w14:textId="7A9FF02D" w:rsidR="00AF599F" w:rsidRPr="000C4BBB" w:rsidRDefault="00AF599F"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Alejandro Navarrete Torres, Titular de la Unidad de Espectro Radioeléctrico.</w:t>
      </w:r>
    </w:p>
    <w:p w14:paraId="3E6EE66C" w14:textId="3D13B0A6" w:rsidR="002B383D" w:rsidRPr="000C4BBB" w:rsidRDefault="002B383D"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Edgar </w:t>
      </w:r>
      <w:proofErr w:type="spellStart"/>
      <w:r w:rsidRPr="000C4BBB">
        <w:rPr>
          <w:rFonts w:ascii="ITC Avant Garde" w:hAnsi="ITC Avant Garde"/>
          <w:sz w:val="22"/>
          <w:szCs w:val="22"/>
          <w:lang w:val="es-ES"/>
        </w:rPr>
        <w:t>Yeman</w:t>
      </w:r>
      <w:proofErr w:type="spellEnd"/>
      <w:r w:rsidRPr="000C4BBB">
        <w:rPr>
          <w:rFonts w:ascii="ITC Avant Garde" w:hAnsi="ITC Avant Garde"/>
          <w:sz w:val="22"/>
          <w:szCs w:val="22"/>
          <w:lang w:val="es-ES"/>
        </w:rPr>
        <w:t xml:space="preserve"> García </w:t>
      </w:r>
      <w:proofErr w:type="spellStart"/>
      <w:r w:rsidRPr="000C4BBB">
        <w:rPr>
          <w:rFonts w:ascii="ITC Avant Garde" w:hAnsi="ITC Avant Garde"/>
          <w:sz w:val="22"/>
          <w:szCs w:val="22"/>
          <w:lang w:val="es-ES"/>
        </w:rPr>
        <w:t>Turincio</w:t>
      </w:r>
      <w:proofErr w:type="spellEnd"/>
      <w:r w:rsidRPr="000C4BBB">
        <w:rPr>
          <w:rFonts w:ascii="ITC Avant Garde" w:hAnsi="ITC Avant Garde"/>
          <w:sz w:val="22"/>
          <w:szCs w:val="22"/>
          <w:lang w:val="es-ES"/>
        </w:rPr>
        <w:t>, Coordinador General de Comunicación Social.</w:t>
      </w:r>
    </w:p>
    <w:p w14:paraId="261C22F5" w14:textId="3AAD6176"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Irving Arturo De Lir</w:t>
      </w:r>
      <w:r w:rsidR="001E1026" w:rsidRPr="000C4BBB">
        <w:rPr>
          <w:rFonts w:ascii="ITC Avant Garde" w:hAnsi="ITC Avant Garde"/>
          <w:sz w:val="22"/>
          <w:szCs w:val="22"/>
          <w:lang w:val="es-ES"/>
        </w:rPr>
        <w:t>a Salvatierra, Direct</w:t>
      </w:r>
      <w:r w:rsidR="007C4987" w:rsidRPr="000C4BBB">
        <w:rPr>
          <w:rFonts w:ascii="ITC Avant Garde" w:hAnsi="ITC Avant Garde"/>
          <w:sz w:val="22"/>
          <w:szCs w:val="22"/>
          <w:lang w:val="es-ES"/>
        </w:rPr>
        <w:t>or General</w:t>
      </w:r>
      <w:r w:rsidR="00AF599F" w:rsidRPr="000C4BBB">
        <w:rPr>
          <w:rFonts w:ascii="ITC Avant Garde" w:hAnsi="ITC Avant Garde"/>
          <w:sz w:val="22"/>
          <w:szCs w:val="22"/>
          <w:lang w:val="es-ES"/>
        </w:rPr>
        <w:t>.</w:t>
      </w:r>
    </w:p>
    <w:p w14:paraId="000E2BA7" w14:textId="6EE2D36C" w:rsidR="00AF599F" w:rsidRPr="000C4BBB" w:rsidRDefault="00AF599F"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Emiliano Díaz </w:t>
      </w:r>
      <w:proofErr w:type="spellStart"/>
      <w:r w:rsidRPr="000C4BBB">
        <w:rPr>
          <w:rFonts w:ascii="ITC Avant Garde" w:hAnsi="ITC Avant Garde"/>
          <w:sz w:val="22"/>
          <w:szCs w:val="22"/>
          <w:lang w:val="es-ES"/>
        </w:rPr>
        <w:t>Goti</w:t>
      </w:r>
      <w:proofErr w:type="spellEnd"/>
      <w:r w:rsidRPr="000C4BBB">
        <w:rPr>
          <w:rFonts w:ascii="ITC Avant Garde" w:hAnsi="ITC Avant Garde"/>
          <w:sz w:val="22"/>
          <w:szCs w:val="22"/>
          <w:lang w:val="es-ES"/>
        </w:rPr>
        <w:t>, Director General.</w:t>
      </w:r>
    </w:p>
    <w:p w14:paraId="71033467" w14:textId="67EB98DD" w:rsidR="00FD4828" w:rsidRPr="000C4BBB" w:rsidRDefault="00FD4828"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0C4BBB">
        <w:rPr>
          <w:rFonts w:ascii="ITC Avant Garde" w:hAnsi="ITC Avant Garde"/>
          <w:sz w:val="22"/>
          <w:szCs w:val="22"/>
          <w:lang w:val="es-ES"/>
        </w:rPr>
        <w:t>Jrisy</w:t>
      </w:r>
      <w:proofErr w:type="spellEnd"/>
      <w:r w:rsidRPr="000C4BBB">
        <w:rPr>
          <w:rFonts w:ascii="ITC Avant Garde" w:hAnsi="ITC Avant Garde"/>
          <w:sz w:val="22"/>
          <w:szCs w:val="22"/>
          <w:lang w:val="es-ES"/>
        </w:rPr>
        <w:t xml:space="preserve"> Esther Espejel </w:t>
      </w:r>
      <w:proofErr w:type="spellStart"/>
      <w:r w:rsidRPr="000C4BBB">
        <w:rPr>
          <w:rFonts w:ascii="ITC Avant Garde" w:hAnsi="ITC Avant Garde"/>
          <w:sz w:val="22"/>
          <w:szCs w:val="22"/>
          <w:lang w:val="es-ES"/>
        </w:rPr>
        <w:t>Motis</w:t>
      </w:r>
      <w:proofErr w:type="spellEnd"/>
      <w:r w:rsidRPr="000C4BBB">
        <w:rPr>
          <w:rFonts w:ascii="ITC Avant Garde" w:hAnsi="ITC Avant Garde"/>
          <w:sz w:val="22"/>
          <w:szCs w:val="22"/>
          <w:lang w:val="es-ES"/>
        </w:rPr>
        <w:t>, Directora General.</w:t>
      </w:r>
    </w:p>
    <w:p w14:paraId="6415F0CA" w14:textId="77777777" w:rsidR="00A34629" w:rsidRPr="000C4BBB" w:rsidRDefault="00A34629"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José Guadalupe Rojas Ramírez, Director General.</w:t>
      </w:r>
    </w:p>
    <w:p w14:paraId="1915D20A" w14:textId="09DD0B7B" w:rsidR="00AF599F" w:rsidRPr="000C4BBB" w:rsidRDefault="00AF599F"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Rodrigo Guzmán Araujo, Director General.</w:t>
      </w:r>
    </w:p>
    <w:p w14:paraId="3A5551C4" w14:textId="77777777" w:rsidR="000B0DF8" w:rsidRPr="000C4BBB" w:rsidRDefault="00427701"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Paola </w:t>
      </w:r>
      <w:proofErr w:type="spellStart"/>
      <w:r w:rsidRPr="000C4BBB">
        <w:rPr>
          <w:rFonts w:ascii="ITC Avant Garde" w:hAnsi="ITC Avant Garde"/>
          <w:sz w:val="22"/>
          <w:szCs w:val="22"/>
          <w:lang w:val="es-ES"/>
        </w:rPr>
        <w:t>Cicero</w:t>
      </w:r>
      <w:proofErr w:type="spellEnd"/>
      <w:r w:rsidRPr="000C4BBB">
        <w:rPr>
          <w:rFonts w:ascii="ITC Avant Garde" w:hAnsi="ITC Avant Garde"/>
          <w:sz w:val="22"/>
          <w:szCs w:val="22"/>
          <w:lang w:val="es-ES"/>
        </w:rPr>
        <w:t xml:space="preserve"> Arenas, Directora General.</w:t>
      </w:r>
    </w:p>
    <w:p w14:paraId="6DB08B2D" w14:textId="77777777" w:rsidR="000C4BBB" w:rsidRPr="000C4BBB" w:rsidRDefault="00FD4828" w:rsidP="000C4BB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C4BBB">
        <w:rPr>
          <w:rFonts w:ascii="ITC Avant Garde" w:hAnsi="ITC Avant Garde"/>
          <w:sz w:val="22"/>
          <w:szCs w:val="22"/>
          <w:lang w:val="es-ES"/>
        </w:rPr>
        <w:t xml:space="preserve">Enrique </w:t>
      </w:r>
      <w:proofErr w:type="spellStart"/>
      <w:r w:rsidRPr="000C4BBB">
        <w:rPr>
          <w:rFonts w:ascii="ITC Avant Garde" w:hAnsi="ITC Avant Garde"/>
          <w:sz w:val="22"/>
          <w:szCs w:val="22"/>
          <w:lang w:val="es-ES"/>
        </w:rPr>
        <w:t>Etzel</w:t>
      </w:r>
      <w:proofErr w:type="spellEnd"/>
      <w:r w:rsidRPr="000C4BBB">
        <w:rPr>
          <w:rFonts w:ascii="ITC Avant Garde" w:hAnsi="ITC Avant Garde"/>
          <w:sz w:val="22"/>
          <w:szCs w:val="22"/>
          <w:lang w:val="es-ES"/>
        </w:rPr>
        <w:t xml:space="preserve"> Salinas Morales, Director General Adjunto.</w:t>
      </w:r>
    </w:p>
    <w:p w14:paraId="06B62A54" w14:textId="3C100509" w:rsidR="000C4BBB" w:rsidRDefault="00472428"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0C4BBB">
        <w:rPr>
          <w:rFonts w:ascii="ITC Avant Garde" w:hAnsi="ITC Avant Garde"/>
          <w:color w:val="000000" w:themeColor="text1"/>
          <w:sz w:val="22"/>
          <w:szCs w:val="22"/>
          <w:lang w:val="es-ES"/>
        </w:rPr>
        <w:t>Contreras Saldívar presidió la S</w:t>
      </w:r>
      <w:r w:rsidRPr="000C4BBB">
        <w:rPr>
          <w:rFonts w:ascii="ITC Avant Garde" w:hAnsi="ITC Avant Garde"/>
          <w:color w:val="000000" w:themeColor="text1"/>
          <w:sz w:val="22"/>
          <w:szCs w:val="22"/>
          <w:lang w:val="es-ES"/>
        </w:rPr>
        <w:t xml:space="preserve">esión, que se realizó de conformidad con el </w:t>
      </w:r>
      <w:r w:rsidRPr="000C4BBB">
        <w:rPr>
          <w:rFonts w:ascii="ITC Avant Garde" w:hAnsi="ITC Avant Garde"/>
          <w:sz w:val="22"/>
          <w:szCs w:val="22"/>
        </w:rPr>
        <w:t>siguiente</w:t>
      </w:r>
      <w:r w:rsidRPr="000C4BBB">
        <w:rPr>
          <w:rFonts w:ascii="ITC Avant Garde" w:hAnsi="ITC Avant Garde"/>
          <w:color w:val="000000" w:themeColor="text1"/>
          <w:sz w:val="22"/>
          <w:szCs w:val="22"/>
          <w:lang w:val="es-ES"/>
        </w:rPr>
        <w:t>:</w:t>
      </w:r>
    </w:p>
    <w:p w14:paraId="6D94E24B" w14:textId="28D822A7" w:rsidR="00472428" w:rsidRPr="000C4BBB" w:rsidRDefault="00472428" w:rsidP="000C4BBB">
      <w:pPr>
        <w:pStyle w:val="Ttulo2"/>
        <w:tabs>
          <w:tab w:val="left" w:pos="7797"/>
        </w:tabs>
        <w:ind w:left="1701" w:right="2268"/>
        <w:jc w:val="center"/>
        <w:rPr>
          <w:rFonts w:ascii="ITC Avant Garde" w:hAnsi="ITC Avant Garde"/>
          <w:bCs w:val="0"/>
          <w:i w:val="0"/>
          <w:sz w:val="22"/>
          <w:szCs w:val="22"/>
          <w:lang w:val="es-ES"/>
        </w:rPr>
      </w:pPr>
      <w:r w:rsidRPr="000C4BBB">
        <w:rPr>
          <w:rFonts w:ascii="ITC Avant Garde" w:hAnsi="ITC Avant Garde"/>
          <w:bCs w:val="0"/>
          <w:i w:val="0"/>
          <w:sz w:val="22"/>
          <w:szCs w:val="22"/>
          <w:lang w:val="es-ES"/>
        </w:rPr>
        <w:lastRenderedPageBreak/>
        <w:t>ORDEN DEL DÍA</w:t>
      </w:r>
    </w:p>
    <w:p w14:paraId="49AF1E90" w14:textId="77777777" w:rsidR="000C4BBB" w:rsidRPr="000C4BBB" w:rsidRDefault="0027706D" w:rsidP="000C4BB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C4BBB">
        <w:rPr>
          <w:rFonts w:ascii="ITC Avant Garde" w:hAnsi="ITC Avant Garde"/>
          <w:b/>
          <w:sz w:val="22"/>
          <w:szCs w:val="22"/>
          <w:lang w:val="es-ES"/>
        </w:rPr>
        <w:t xml:space="preserve">I.- VERIFICACIÓN DEL QUÓRUM. </w:t>
      </w:r>
    </w:p>
    <w:p w14:paraId="162EA921" w14:textId="77777777" w:rsidR="000C4BBB" w:rsidRPr="000C4BBB" w:rsidRDefault="0027706D" w:rsidP="000C4BB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C4BBB">
        <w:rPr>
          <w:rFonts w:ascii="ITC Avant Garde" w:hAnsi="ITC Avant Garde"/>
          <w:b/>
          <w:sz w:val="22"/>
          <w:szCs w:val="22"/>
          <w:lang w:val="es-ES"/>
        </w:rPr>
        <w:t>II.- APROBACIÓN DEL ORDEN DEL DÍA.</w:t>
      </w:r>
    </w:p>
    <w:p w14:paraId="07303D95" w14:textId="77777777" w:rsidR="000C4BBB" w:rsidRPr="000C4BBB" w:rsidRDefault="0027706D" w:rsidP="000C4BB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C4BBB">
        <w:rPr>
          <w:rFonts w:ascii="ITC Avant Garde" w:hAnsi="ITC Avant Garde"/>
          <w:b/>
          <w:sz w:val="22"/>
          <w:szCs w:val="22"/>
          <w:lang w:val="es-ES"/>
        </w:rPr>
        <w:t>III.- ASUNTOS QUE SE SOMETEN A CONSIDERACIÓN DEL PLENO.</w:t>
      </w:r>
    </w:p>
    <w:p w14:paraId="029100CE" w14:textId="171B2391" w:rsidR="006D4C38" w:rsidRPr="000C4BBB" w:rsidRDefault="006D4C38" w:rsidP="000C4BBB">
      <w:pPr>
        <w:tabs>
          <w:tab w:val="left" w:pos="142"/>
          <w:tab w:val="left" w:pos="5954"/>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III.1.-</w:t>
      </w:r>
      <w:r w:rsidRPr="000C4BBB">
        <w:rPr>
          <w:rFonts w:ascii="ITC Avant Garde" w:hAnsi="ITC Avant Garde"/>
          <w:color w:val="000000" w:themeColor="text1"/>
          <w:sz w:val="22"/>
          <w:szCs w:val="22"/>
          <w:lang w:val="es-ES"/>
        </w:rPr>
        <w:t xml:space="preserve"> </w:t>
      </w:r>
      <w:r w:rsidRPr="000C4BBB">
        <w:rPr>
          <w:rFonts w:ascii="ITC Avant Garde" w:hAnsi="ITC Avant Garde"/>
          <w:color w:val="000000" w:themeColor="text1"/>
          <w:sz w:val="22"/>
          <w:szCs w:val="22"/>
          <w:lang w:val="es-ES_tradnl"/>
        </w:rPr>
        <w:t>Acuerdo mediante el cual el Pleno del Instituto Federal de Telecomunicaciones instruye a la Unidad de Espectro Radioeléctrico para que expida a favor del interesado con número de Folio Único A1-431222,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6ED35BD9"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0F41A84" w14:textId="60B730AE"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III.2.- </w:t>
      </w:r>
      <w:r w:rsidRPr="000C4BBB">
        <w:rPr>
          <w:rFonts w:ascii="ITC Avant Garde" w:hAnsi="ITC Avant Garde"/>
          <w:color w:val="000000" w:themeColor="text1"/>
          <w:sz w:val="22"/>
          <w:szCs w:val="22"/>
          <w:lang w:val="es-ES_tradnl"/>
        </w:rPr>
        <w:t>Acuerdo mediante el cual el Pleno del Instituto Federal de Telecomunicaciones instruye a la Unidad de Espectro Radioeléctrico para que expida a favor del interesado con número de Folio Único AF-223042,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2EC796FB"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68A9A9E3" w14:textId="3D778F77"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III.3.- </w:t>
      </w:r>
      <w:r w:rsidRPr="000C4BBB">
        <w:rPr>
          <w:rFonts w:ascii="ITC Avant Garde" w:hAnsi="ITC Avant Garde"/>
          <w:color w:val="000000" w:themeColor="text1"/>
          <w:sz w:val="22"/>
          <w:szCs w:val="22"/>
          <w:lang w:val="es-ES_tradnl"/>
        </w:rPr>
        <w:t>Acuerdo mediante el cual el Pleno del Instituto Federal de Telecomunicaciones instruye a la Unidad de Espectro Radioeléctrico para que expida a favor del interesado con número de Folio Único C9-504525,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77F2DF2F"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4D9FD67" w14:textId="39F7F15A"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_tradnl"/>
        </w:rPr>
        <w:t xml:space="preserve">III.4.- </w:t>
      </w:r>
      <w:r w:rsidRPr="000C4BBB">
        <w:rPr>
          <w:rFonts w:ascii="ITC Avant Garde" w:hAnsi="ITC Avant Garde"/>
          <w:color w:val="000000" w:themeColor="text1"/>
          <w:sz w:val="22"/>
          <w:szCs w:val="22"/>
          <w:lang w:val="es-ES_tradnl"/>
        </w:rPr>
        <w:t>Acuerdo mediante el cual el Lleno del Instituto Federal de Telecomunicaciones instruye a la Unidad de Espectro Radioeléctrico para que expida a favor del interesado con número de folio único I0-220022,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49DB3D0C" w14:textId="77777777" w:rsidR="006D4C38" w:rsidRP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77E34CF2" w14:textId="77777777"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III.5.- </w:t>
      </w:r>
      <w:r w:rsidRPr="000C4BBB">
        <w:rPr>
          <w:rFonts w:ascii="ITC Avant Garde" w:hAnsi="ITC Avant Garde"/>
          <w:color w:val="000000" w:themeColor="text1"/>
          <w:sz w:val="22"/>
          <w:szCs w:val="22"/>
          <w:lang w:val="es-ES_tradnl"/>
        </w:rPr>
        <w:t xml:space="preserve">Acuerdo mediante el cual el Pleno del Instituto Federal de Telecomunicaciones instruye a la Unidad de Espectro Radioeléctrico para que expida a favor del interesado con número de folio único M9-531341, la Constancia de Participación correspondiente, dentro de la Licitación Pública para concesionar el uso, aprovechamiento y explotación comercial de 148 canales </w:t>
      </w:r>
      <w:r w:rsidRPr="000C4BBB">
        <w:rPr>
          <w:rFonts w:ascii="ITC Avant Garde" w:hAnsi="ITC Avant Garde"/>
          <w:color w:val="000000" w:themeColor="text1"/>
          <w:sz w:val="22"/>
          <w:szCs w:val="22"/>
          <w:lang w:val="es-ES_tradnl"/>
        </w:rPr>
        <w:lastRenderedPageBreak/>
        <w:t>de transmisión para la prestación del Servicio Público de Televisión Radiodifundida Digital (Licitación No. IFT-6).</w:t>
      </w:r>
    </w:p>
    <w:p w14:paraId="49C85AC8"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48DCE065" w14:textId="3B6917F1" w:rsidR="006D4C38" w:rsidRPr="000C4BBB" w:rsidRDefault="006D4C38" w:rsidP="000C4BBB">
      <w:pPr>
        <w:pBdr>
          <w:top w:val="nil"/>
          <w:left w:val="nil"/>
          <w:bottom w:val="nil"/>
          <w:right w:val="nil"/>
          <w:between w:val="nil"/>
          <w:bar w:val="nil"/>
        </w:pBdr>
        <w:tabs>
          <w:tab w:val="left" w:pos="142"/>
          <w:tab w:val="left" w:pos="7230"/>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 xml:space="preserve">III.6.-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P0-340204,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545B6525"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4D876D18" w14:textId="264F8984" w:rsidR="006D4C38" w:rsidRPr="000C4BBB" w:rsidRDefault="006D4C38" w:rsidP="000C4BBB">
      <w:pPr>
        <w:pStyle w:val="Cuerpo"/>
        <w:spacing w:before="240" w:after="240" w:line="240" w:lineRule="auto"/>
        <w:ind w:right="49"/>
        <w:jc w:val="both"/>
        <w:rPr>
          <w:rFonts w:ascii="ITC Avant Garde" w:eastAsia="Arial Unicode MS" w:hAnsi="ITC Avant Garde" w:cs="Times New Roman"/>
          <w:color w:val="000000" w:themeColor="text1"/>
          <w:lang w:val="es-ES_tradnl"/>
        </w:rPr>
      </w:pPr>
      <w:r w:rsidRPr="000C4BBB">
        <w:rPr>
          <w:rFonts w:ascii="ITC Avant Garde" w:eastAsia="Times New Roman" w:hAnsi="ITC Avant Garde" w:cs="Times New Roman"/>
          <w:b/>
          <w:color w:val="000000" w:themeColor="text1"/>
          <w:lang w:val="es-ES"/>
        </w:rPr>
        <w:t xml:space="preserve">III.7.- </w:t>
      </w:r>
      <w:r w:rsidRPr="000C4BBB">
        <w:rPr>
          <w:rFonts w:ascii="ITC Avant Garde" w:eastAsia="Arial Unicode MS" w:hAnsi="ITC Avant Garde" w:cs="Times New Roman"/>
          <w:color w:val="000000" w:themeColor="text1"/>
          <w:lang w:val="es-ES_tradnl"/>
        </w:rPr>
        <w:t>Acuerdo mediante el cual el Pleno del Instituto Federal de Telecomunicaciones instruye a la Unidad de Espectro Radioeléctrico para que expida a favor del interesado con número de Folio Único Q0-250031,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3AE407AB"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1F24A599" w14:textId="51440E43" w:rsidR="006D4C38" w:rsidRPr="000C4BBB" w:rsidRDefault="006D4C38" w:rsidP="000C4BBB">
      <w:pPr>
        <w:pBdr>
          <w:top w:val="nil"/>
          <w:left w:val="nil"/>
          <w:bottom w:val="nil"/>
          <w:right w:val="nil"/>
          <w:between w:val="nil"/>
          <w:bar w:val="nil"/>
        </w:pBdr>
        <w:tabs>
          <w:tab w:val="left" w:pos="142"/>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III.8.-</w:t>
      </w:r>
      <w:r w:rsidRPr="000C4BBB">
        <w:rPr>
          <w:rFonts w:ascii="ITC Avant Garde" w:eastAsia="Arial Unicode MS" w:hAnsi="ITC Avant Garde"/>
          <w:color w:val="000000" w:themeColor="text1"/>
          <w:sz w:val="22"/>
          <w:szCs w:val="22"/>
          <w:bdr w:val="nil"/>
          <w:lang w:val="es-ES_tradnl"/>
        </w:rPr>
        <w:t xml:space="preserve"> Acuerdo mediante el cual el Pleno del Instituto Federal de Telecomunicaciones instruye a la Unidad de Espectro Radioeléctrico para que expida a favor del interesado con número de Folio Único R1-103343,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7A5C654F"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E437232" w14:textId="5906F11A" w:rsidR="006D4C38" w:rsidRPr="000C4BBB" w:rsidRDefault="006D4C38" w:rsidP="000C4BBB">
      <w:pPr>
        <w:pBdr>
          <w:top w:val="nil"/>
          <w:left w:val="nil"/>
          <w:bottom w:val="nil"/>
          <w:right w:val="nil"/>
          <w:between w:val="nil"/>
          <w:bar w:val="nil"/>
        </w:pBdr>
        <w:tabs>
          <w:tab w:val="left" w:pos="142"/>
          <w:tab w:val="left" w:pos="7230"/>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eastAsia="Arial Unicode MS" w:hAnsi="ITC Avant Garde"/>
          <w:b/>
          <w:color w:val="000000" w:themeColor="text1"/>
          <w:sz w:val="22"/>
          <w:szCs w:val="22"/>
          <w:bdr w:val="nil"/>
          <w:lang w:val="es-ES_tradnl"/>
        </w:rPr>
        <w:t xml:space="preserve">III.9.-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R1-151504,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19A48100"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D0AA267" w14:textId="1E721536" w:rsidR="006D4C38" w:rsidRPr="000C4BBB" w:rsidRDefault="006D4C38" w:rsidP="000C4BBB">
      <w:pPr>
        <w:pBdr>
          <w:top w:val="nil"/>
          <w:left w:val="nil"/>
          <w:bottom w:val="nil"/>
          <w:right w:val="nil"/>
          <w:between w:val="nil"/>
          <w:bar w:val="nil"/>
        </w:pBdr>
        <w:tabs>
          <w:tab w:val="left" w:pos="142"/>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III.10.-</w:t>
      </w:r>
      <w:r w:rsidRPr="000C4BBB">
        <w:rPr>
          <w:rFonts w:ascii="ITC Avant Garde" w:hAnsi="ITC Avant Garde"/>
          <w:color w:val="000000" w:themeColor="text1"/>
          <w:sz w:val="22"/>
          <w:szCs w:val="22"/>
          <w:lang w:val="es-ES"/>
        </w:rPr>
        <w:t xml:space="preserve">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R5-415113,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53D8F28A"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lastRenderedPageBreak/>
        <w:t>(Unidad de Espectro Radioeléctrico)</w:t>
      </w:r>
    </w:p>
    <w:p w14:paraId="1A8D657C" w14:textId="6F4F64BF" w:rsidR="006D4C38" w:rsidRPr="000C4BBB" w:rsidRDefault="006D4C38" w:rsidP="000C4BBB">
      <w:pPr>
        <w:pBdr>
          <w:top w:val="nil"/>
          <w:left w:val="nil"/>
          <w:bottom w:val="nil"/>
          <w:right w:val="nil"/>
          <w:between w:val="nil"/>
          <w:bar w:val="nil"/>
        </w:pBdr>
        <w:tabs>
          <w:tab w:val="left" w:pos="142"/>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 xml:space="preserve">III.11.-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R9-502524,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7FD45ED5"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7FA77B5" w14:textId="44DD7B6A" w:rsidR="006D4C38" w:rsidRPr="000C4BBB" w:rsidRDefault="006D4C38" w:rsidP="000C4BBB">
      <w:pPr>
        <w:pBdr>
          <w:top w:val="nil"/>
          <w:left w:val="nil"/>
          <w:bottom w:val="nil"/>
          <w:right w:val="nil"/>
          <w:between w:val="nil"/>
          <w:bar w:val="nil"/>
        </w:pBdr>
        <w:tabs>
          <w:tab w:val="left" w:pos="142"/>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 xml:space="preserve">III.12.-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6B557716"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6CF1184D" w14:textId="1146FC9B" w:rsidR="006D4C38" w:rsidRPr="000C4BBB" w:rsidRDefault="006D4C38" w:rsidP="000C4BBB">
      <w:pPr>
        <w:pBdr>
          <w:top w:val="nil"/>
          <w:left w:val="nil"/>
          <w:bottom w:val="nil"/>
          <w:right w:val="nil"/>
          <w:between w:val="nil"/>
          <w:bar w:val="nil"/>
        </w:pBdr>
        <w:tabs>
          <w:tab w:val="left" w:pos="142"/>
          <w:tab w:val="left" w:pos="7230"/>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 xml:space="preserve">III.13.-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T1-013032,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7EEAACC6"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BCE1680" w14:textId="48C66A59" w:rsidR="006D4C38" w:rsidRPr="000C4BBB" w:rsidRDefault="006D4C38" w:rsidP="000C4BBB">
      <w:pPr>
        <w:pBdr>
          <w:top w:val="nil"/>
          <w:left w:val="nil"/>
          <w:bottom w:val="nil"/>
          <w:right w:val="nil"/>
          <w:between w:val="nil"/>
          <w:bar w:val="nil"/>
        </w:pBdr>
        <w:tabs>
          <w:tab w:val="left" w:pos="142"/>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t xml:space="preserve">III.14.-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T1-510541,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28608B37"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B80FDC1" w14:textId="56F5A24F" w:rsidR="006D4C38" w:rsidRPr="000C4BBB" w:rsidRDefault="006D4C38" w:rsidP="000C4BBB">
      <w:pPr>
        <w:pStyle w:val="Cuerpo"/>
        <w:spacing w:before="240" w:after="240" w:line="240" w:lineRule="auto"/>
        <w:ind w:right="49"/>
        <w:jc w:val="both"/>
        <w:rPr>
          <w:rFonts w:ascii="ITC Avant Garde" w:eastAsia="Arial Unicode MS" w:hAnsi="ITC Avant Garde" w:cs="Times New Roman"/>
          <w:color w:val="000000" w:themeColor="text1"/>
          <w:lang w:val="es-ES_tradnl"/>
        </w:rPr>
      </w:pPr>
      <w:r w:rsidRPr="000C4BBB">
        <w:rPr>
          <w:rFonts w:ascii="ITC Avant Garde" w:eastAsia="Times New Roman" w:hAnsi="ITC Avant Garde" w:cs="Times New Roman"/>
          <w:b/>
          <w:color w:val="000000" w:themeColor="text1"/>
          <w:lang w:val="es-ES"/>
        </w:rPr>
        <w:t xml:space="preserve">III.15.- </w:t>
      </w:r>
      <w:r w:rsidRPr="000C4BBB">
        <w:rPr>
          <w:rFonts w:ascii="ITC Avant Garde" w:eastAsia="Arial Unicode MS" w:hAnsi="ITC Avant Garde" w:cs="Times New Roman"/>
          <w:color w:val="000000" w:themeColor="text1"/>
          <w:lang w:val="es-ES_tradnl"/>
        </w:rPr>
        <w:t>Acuerdo mediante el cual el Pleno del Instituto Federal de Telecomunicaciones instruye a la Unidad de Espectro Radioeléctrico para que expida a favor del interesado con número de Folio Único T9-012555,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266FB9D6"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654B7ADE" w14:textId="28C8479A" w:rsidR="006D4C38" w:rsidRPr="000C4BBB" w:rsidRDefault="006D4C38" w:rsidP="000C4BBB">
      <w:pPr>
        <w:pBdr>
          <w:top w:val="nil"/>
          <w:left w:val="nil"/>
          <w:bottom w:val="nil"/>
          <w:right w:val="nil"/>
          <w:between w:val="nil"/>
          <w:bar w:val="nil"/>
        </w:pBdr>
        <w:tabs>
          <w:tab w:val="left" w:pos="142"/>
          <w:tab w:val="left" w:pos="7230"/>
        </w:tabs>
        <w:spacing w:before="240" w:after="240"/>
        <w:jc w:val="both"/>
        <w:rPr>
          <w:rFonts w:ascii="ITC Avant Garde" w:eastAsia="Arial Unicode MS" w:hAnsi="ITC Avant Garde"/>
          <w:color w:val="000000" w:themeColor="text1"/>
          <w:sz w:val="22"/>
          <w:szCs w:val="22"/>
          <w:bdr w:val="nil"/>
          <w:lang w:val="es-ES_tradnl"/>
        </w:rPr>
      </w:pPr>
      <w:r w:rsidRPr="000C4BBB">
        <w:rPr>
          <w:rFonts w:ascii="ITC Avant Garde" w:hAnsi="ITC Avant Garde"/>
          <w:b/>
          <w:color w:val="000000" w:themeColor="text1"/>
          <w:sz w:val="22"/>
          <w:szCs w:val="22"/>
          <w:lang w:val="es-ES"/>
        </w:rPr>
        <w:lastRenderedPageBreak/>
        <w:t xml:space="preserve">III.16.- </w:t>
      </w:r>
      <w:r w:rsidRPr="000C4BBB">
        <w:rPr>
          <w:rFonts w:ascii="ITC Avant Garde" w:eastAsia="Arial Unicode MS" w:hAnsi="ITC Avant Garde"/>
          <w:color w:val="000000" w:themeColor="text1"/>
          <w:sz w:val="22"/>
          <w:szCs w:val="22"/>
          <w:bdr w:val="nil"/>
          <w:lang w:val="es-ES_tradnl"/>
        </w:rPr>
        <w:t>Acuerdo mediante el cual el Pleno del Instituto Federal de Telecomunicaciones instruye a la Unidad de Espectro Radioeléctrico para que expida a favor del interesado con número de Folio Único TG-550512,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51C9D229"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32C889A" w14:textId="273906E2"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 xml:space="preserve">III.17.- </w:t>
      </w:r>
      <w:r w:rsidRPr="000C4BBB">
        <w:rPr>
          <w:rFonts w:ascii="ITC Avant Garde" w:hAnsi="ITC Avant Garde"/>
          <w:color w:val="000000" w:themeColor="text1"/>
          <w:sz w:val="22"/>
          <w:szCs w:val="22"/>
          <w:lang w:val="es-ES"/>
        </w:rPr>
        <w:t>Acuerdo mediante el cual el Pleno del Instituto Federal de Telecomunicaciones resuelve no otorgar la constancia de participación a Media TV, S.A. de C.V., dentro de la Licitación Pública para concesionar el uso, aprovechamiento y explotación comercial de 148 canales de transmisión para la prestación del servicio público de televisión radiodifundida digital (Licitación No. IFT-6).</w:t>
      </w:r>
    </w:p>
    <w:p w14:paraId="274ED0F7"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22186184" w14:textId="4690425D"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III.18.-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lang w:val="es-ES_tradnl" w:eastAsia="es-MX"/>
        </w:rPr>
        <w:t xml:space="preserve">resuelve no otorgar la constancia de participación al interesado con número de folio único C1-011350,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1A6EE60A"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3DAB2240" w14:textId="15B34BC8"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III.19.-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E1-044330,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45992243"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19D16939" w14:textId="7A87C4E3"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III.20.-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M1-124341,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6EDA940F"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5817838" w14:textId="02AAD5D9"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III.21.-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M1-212040,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085661A3"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2CD3FE4" w14:textId="526F066D"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lastRenderedPageBreak/>
        <w:t xml:space="preserve">III.22.-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T0-330205,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2A96C3B1"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7120202" w14:textId="74EC5C1D"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
        </w:rPr>
        <w:t xml:space="preserve">III.23.-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lang w:val="es-ES_tradnl" w:eastAsia="es-MX"/>
        </w:rPr>
        <w:t xml:space="preserve">resuelve no otorgar constancia la de participación al interesado con número de folio único T8-431122,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07A0A3AC"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76F52102" w14:textId="74DE1A37"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_tradnl"/>
        </w:rPr>
        <w:t>III.24.-</w:t>
      </w:r>
      <w:r w:rsidRPr="000C4BBB">
        <w:rPr>
          <w:rFonts w:ascii="ITC Avant Garde" w:hAnsi="ITC Avant Garde"/>
          <w:color w:val="000000" w:themeColor="text1"/>
          <w:sz w:val="22"/>
          <w:szCs w:val="22"/>
          <w:lang w:val="es-ES_tradnl"/>
        </w:rPr>
        <w:t xml:space="preserve"> 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U6-130114,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63338109"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47368BBB" w14:textId="38B3C258" w:rsidR="006D4C38" w:rsidRPr="000C4BBB" w:rsidRDefault="006D4C38" w:rsidP="000C4BBB">
      <w:pPr>
        <w:spacing w:before="240" w:after="240"/>
        <w:jc w:val="both"/>
        <w:rPr>
          <w:rFonts w:ascii="ITC Avant Garde" w:hAnsi="ITC Avant Garde"/>
          <w:color w:val="000000" w:themeColor="text1"/>
          <w:sz w:val="22"/>
          <w:szCs w:val="22"/>
          <w:lang w:val="es-ES_tradnl"/>
        </w:rPr>
      </w:pPr>
      <w:r w:rsidRPr="000C4BBB">
        <w:rPr>
          <w:rFonts w:ascii="ITC Avant Garde" w:hAnsi="ITC Avant Garde"/>
          <w:b/>
          <w:color w:val="000000" w:themeColor="text1"/>
          <w:sz w:val="22"/>
          <w:szCs w:val="22"/>
          <w:lang w:val="es-ES_tradnl"/>
        </w:rPr>
        <w:t xml:space="preserve">III.25.- </w:t>
      </w:r>
      <w:r w:rsidRPr="000C4BBB">
        <w:rPr>
          <w:rFonts w:ascii="ITC Avant Garde" w:hAnsi="ITC Avant Garde"/>
          <w:color w:val="000000" w:themeColor="text1"/>
          <w:sz w:val="22"/>
          <w:szCs w:val="22"/>
          <w:lang w:val="es-ES_tradnl"/>
        </w:rPr>
        <w:t xml:space="preserve">Acuerdo mediante el cual el Pleno del Instituto Federal de Telecomunicaciones </w:t>
      </w:r>
      <w:r w:rsidRPr="000C4BBB">
        <w:rPr>
          <w:rFonts w:ascii="ITC Avant Garde" w:hAnsi="ITC Avant Garde" w:cs="Arial"/>
          <w:bCs/>
          <w:color w:val="000000" w:themeColor="text1"/>
          <w:sz w:val="22"/>
          <w:szCs w:val="22"/>
          <w:u w:color="000000"/>
          <w:lang w:val="es-ES_tradnl" w:eastAsia="es-MX"/>
        </w:rPr>
        <w:t xml:space="preserve">resuelve no otorgar la constancia de participación al interesado con número de Folio Único UA-010344, dentro de la </w:t>
      </w:r>
      <w:r w:rsidRPr="000C4BBB">
        <w:rPr>
          <w:rFonts w:ascii="ITC Avant Garde" w:hAnsi="ITC Avant Garde"/>
          <w:color w:val="000000" w:themeColor="text1"/>
          <w:sz w:val="22"/>
          <w:szCs w:val="22"/>
          <w:lang w:val="es-ES_tradnl"/>
        </w:rPr>
        <w:t>Licitación Pública para concesionar el uso, aprovechamiento y explotación comercial de 148 canales de transmisión para la prestación del servicio público de televisión radiodifundida digital (Licitación No. IFT-6).</w:t>
      </w:r>
    </w:p>
    <w:p w14:paraId="33DA8F73"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6960A8EF" w14:textId="49EA12A8" w:rsidR="006D4C38" w:rsidRPr="000C4BBB" w:rsidRDefault="006D4C38" w:rsidP="000C4BBB">
      <w:pPr>
        <w:pStyle w:val="Cuerpo"/>
        <w:spacing w:before="240" w:after="240" w:line="240" w:lineRule="auto"/>
        <w:ind w:right="49"/>
        <w:jc w:val="both"/>
        <w:rPr>
          <w:rFonts w:ascii="ITC Avant Garde" w:hAnsi="ITC Avant Garde"/>
          <w:color w:val="000000" w:themeColor="text1"/>
          <w:lang w:val="es-ES"/>
        </w:rPr>
      </w:pPr>
      <w:r w:rsidRPr="000C4BBB">
        <w:rPr>
          <w:rFonts w:ascii="ITC Avant Garde" w:eastAsia="ITC Avant Garde" w:hAnsi="ITC Avant Garde" w:cs="ITC Avant Garde"/>
          <w:b/>
          <w:bCs/>
          <w:color w:val="000000" w:themeColor="text1"/>
          <w:lang w:val="es-ES"/>
        </w:rPr>
        <w:t xml:space="preserve">III.26.- </w:t>
      </w:r>
      <w:r w:rsidRPr="000C4BBB">
        <w:rPr>
          <w:rFonts w:ascii="ITC Avant Garde" w:eastAsia="ITC Avant Garde" w:hAnsi="ITC Avant Garde" w:cs="ITC Avant Garde"/>
          <w:bCs/>
          <w:color w:val="000000" w:themeColor="text1"/>
          <w:lang w:val="es-ES"/>
        </w:rPr>
        <w:t xml:space="preserve">Acuerdo mediante el cual el Pleno del Instituto Federal de Telecomunicaciones determina la descalificación de Transmisiones </w:t>
      </w:r>
      <w:proofErr w:type="spellStart"/>
      <w:r w:rsidRPr="000C4BBB">
        <w:rPr>
          <w:rFonts w:ascii="ITC Avant Garde" w:eastAsia="ITC Avant Garde" w:hAnsi="ITC Avant Garde" w:cs="ITC Avant Garde"/>
          <w:bCs/>
          <w:color w:val="000000" w:themeColor="text1"/>
          <w:lang w:val="es-ES"/>
        </w:rPr>
        <w:t>Mik</w:t>
      </w:r>
      <w:proofErr w:type="spellEnd"/>
      <w:r w:rsidRPr="000C4BBB">
        <w:rPr>
          <w:rFonts w:ascii="ITC Avant Garde" w:eastAsia="ITC Avant Garde" w:hAnsi="ITC Avant Garde" w:cs="ITC Avant Garde"/>
          <w:bCs/>
          <w:color w:val="000000" w:themeColor="text1"/>
          <w:lang w:val="es-ES"/>
        </w:rPr>
        <w:t xml:space="preserve">, S.A. de C.V. con número de Folio Único </w:t>
      </w:r>
      <w:r w:rsidRPr="000C4BBB">
        <w:rPr>
          <w:rFonts w:ascii="ITC Avant Garde" w:hAnsi="ITC Avant Garde"/>
          <w:bCs/>
          <w:color w:val="000000" w:themeColor="text1"/>
          <w:lang w:eastAsia="es-MX"/>
        </w:rPr>
        <w:t>T1-401004</w:t>
      </w:r>
      <w:r w:rsidRPr="000C4BBB">
        <w:rPr>
          <w:rFonts w:ascii="ITC Avant Garde" w:eastAsia="ITC Avant Garde" w:hAnsi="ITC Avant Garde" w:cs="ITC Avant Garde"/>
          <w:bCs/>
          <w:color w:val="000000" w:themeColor="text1"/>
          <w:lang w:val="es-ES"/>
        </w:rPr>
        <w:t>, respecto del lote 1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B8C130B"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5522722D" w14:textId="62BDEF24" w:rsidR="006D4C38" w:rsidRPr="000C4BBB" w:rsidRDefault="006D4C38" w:rsidP="000C4BBB">
      <w:pPr>
        <w:spacing w:before="240" w:after="240"/>
        <w:jc w:val="both"/>
        <w:rPr>
          <w:rFonts w:ascii="ITC Avant Garde" w:eastAsia="Arial Unicode MS" w:hAnsi="ITC Avant Garde"/>
          <w:color w:val="000000" w:themeColor="text1"/>
          <w:sz w:val="22"/>
          <w:szCs w:val="22"/>
          <w:bdr w:val="nil"/>
        </w:rPr>
      </w:pPr>
      <w:r w:rsidRPr="000C4BBB">
        <w:rPr>
          <w:rFonts w:ascii="ITC Avant Garde" w:hAnsi="ITC Avant Garde"/>
          <w:b/>
          <w:color w:val="000000" w:themeColor="text1"/>
          <w:sz w:val="22"/>
          <w:szCs w:val="22"/>
          <w:lang w:val="es-ES_tradnl"/>
        </w:rPr>
        <w:t>III.27.-</w:t>
      </w:r>
      <w:r w:rsidRPr="000C4BBB">
        <w:rPr>
          <w:rFonts w:ascii="ITC Avant Garde" w:hAnsi="ITC Avant Garde"/>
          <w:color w:val="000000" w:themeColor="text1"/>
          <w:sz w:val="22"/>
          <w:szCs w:val="22"/>
          <w:lang w:val="es-ES_tradnl"/>
        </w:rPr>
        <w:t xml:space="preserve"> </w:t>
      </w:r>
      <w:r w:rsidRPr="000C4BBB">
        <w:rPr>
          <w:rFonts w:ascii="ITC Avant Garde" w:eastAsia="Arial Unicode MS" w:hAnsi="ITC Avant Garde"/>
          <w:color w:val="000000" w:themeColor="text1"/>
          <w:sz w:val="22"/>
          <w:szCs w:val="22"/>
          <w:bdr w:val="nil"/>
        </w:rPr>
        <w:t xml:space="preserve">Acuerdo mediante el cual el Pleno del Instituto Federal de </w:t>
      </w:r>
      <w:r w:rsidRPr="000C4BBB">
        <w:rPr>
          <w:rFonts w:ascii="ITC Avant Garde" w:hAnsi="ITC Avant Garde"/>
          <w:color w:val="000000" w:themeColor="text1"/>
          <w:sz w:val="22"/>
          <w:szCs w:val="22"/>
          <w:lang w:val="es-ES"/>
        </w:rPr>
        <w:t>Telecomunicaciones</w:t>
      </w:r>
      <w:r w:rsidRPr="000C4BBB">
        <w:rPr>
          <w:rFonts w:ascii="ITC Avant Garde" w:eastAsia="Arial Unicode MS" w:hAnsi="ITC Avant Garde"/>
          <w:color w:val="000000" w:themeColor="text1"/>
          <w:sz w:val="22"/>
          <w:szCs w:val="22"/>
          <w:bdr w:val="nil"/>
        </w:rPr>
        <w:t xml:space="preserve"> aprueba el Plan para la banda 470-608 MHz.</w:t>
      </w:r>
    </w:p>
    <w:p w14:paraId="5B7E51BF"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4C9CCA97" w14:textId="37C3541B" w:rsidR="006D4C38" w:rsidRPr="000C4BBB" w:rsidRDefault="006D4C38" w:rsidP="000C4BBB">
      <w:pPr>
        <w:tabs>
          <w:tab w:val="left" w:pos="142"/>
        </w:tabs>
        <w:spacing w:before="240" w:after="240"/>
        <w:jc w:val="both"/>
        <w:rPr>
          <w:rFonts w:ascii="ITC Avant Garde" w:hAnsi="ITC Avant Garde"/>
          <w:color w:val="000000" w:themeColor="text1"/>
          <w:sz w:val="22"/>
          <w:szCs w:val="22"/>
          <w:lang w:val="es-ES"/>
        </w:rPr>
      </w:pPr>
      <w:r w:rsidRPr="000C4BBB">
        <w:rPr>
          <w:rFonts w:ascii="ITC Avant Garde" w:eastAsia="Arial Unicode MS" w:hAnsi="ITC Avant Garde"/>
          <w:b/>
          <w:color w:val="000000" w:themeColor="text1"/>
          <w:sz w:val="22"/>
          <w:szCs w:val="22"/>
          <w:bdr w:val="nil"/>
        </w:rPr>
        <w:lastRenderedPageBreak/>
        <w:t>III.28.-</w:t>
      </w:r>
      <w:r w:rsidRPr="000C4BBB">
        <w:rPr>
          <w:rFonts w:ascii="ITC Avant Garde" w:eastAsia="Arial Unicode MS" w:hAnsi="ITC Avant Garde"/>
          <w:color w:val="000000" w:themeColor="text1"/>
          <w:sz w:val="22"/>
          <w:szCs w:val="22"/>
          <w:bdr w:val="nil"/>
        </w:rPr>
        <w:t xml:space="preserve"> </w:t>
      </w:r>
      <w:r w:rsidRPr="000C4BBB">
        <w:rPr>
          <w:rFonts w:ascii="ITC Avant Garde" w:hAnsi="ITC Avant Garde"/>
          <w:color w:val="000000" w:themeColor="text1"/>
          <w:sz w:val="22"/>
          <w:szCs w:val="22"/>
          <w:lang w:val="es-ES"/>
        </w:rPr>
        <w:t>Acuerdo mediante el cual el Pleno del Instituto Federal de Telecomunicaciones aprueba la propuesta de cambio de bandas de frecuencias a las personas físicas o morales, que sean titulares de derechos sobre el uso, aprovechamiento y explotación de frecuencias en la banda 470-512 MHz para servicios distintos al servicio público de televisión radiodifundida digital; y se requiere a los titulares de derechos sobre el uso, aprovechamiento y explotación de la banda 450-470 MHz, para coordinar su protección contra interferencias perjudiciales.</w:t>
      </w:r>
    </w:p>
    <w:p w14:paraId="27311B17" w14:textId="77777777" w:rsidR="000C4BBB" w:rsidRDefault="006D4C38" w:rsidP="000C4BBB">
      <w:pPr>
        <w:spacing w:before="240" w:after="240"/>
        <w:jc w:val="both"/>
        <w:rPr>
          <w:rFonts w:ascii="ITC Avant Garde" w:hAnsi="ITC Avant Garde"/>
          <w:i/>
          <w:color w:val="000000" w:themeColor="text1"/>
          <w:sz w:val="22"/>
          <w:szCs w:val="22"/>
          <w:lang w:val="es-ES"/>
        </w:rPr>
      </w:pPr>
      <w:r w:rsidRPr="000C4BBB">
        <w:rPr>
          <w:rFonts w:ascii="ITC Avant Garde" w:hAnsi="ITC Avant Garde"/>
          <w:i/>
          <w:color w:val="000000" w:themeColor="text1"/>
          <w:sz w:val="22"/>
          <w:szCs w:val="22"/>
          <w:lang w:val="es-ES"/>
        </w:rPr>
        <w:t>(Unidad de Espectro Radioeléctrico)</w:t>
      </w:r>
    </w:p>
    <w:p w14:paraId="045DFA84" w14:textId="77777777" w:rsidR="000C4BBB" w:rsidRDefault="006D4C38" w:rsidP="000C4BBB">
      <w:pPr>
        <w:pStyle w:val="Prrafodelista"/>
        <w:spacing w:before="240" w:after="240"/>
        <w:ind w:left="0"/>
        <w:jc w:val="both"/>
        <w:rPr>
          <w:rFonts w:ascii="ITC Avant Garde" w:eastAsia="Times New Roman" w:hAnsi="ITC Avant Garde"/>
          <w:b/>
          <w:color w:val="000000" w:themeColor="text1"/>
          <w:lang w:val="es-ES"/>
        </w:rPr>
      </w:pPr>
      <w:r w:rsidRPr="000C4BBB">
        <w:rPr>
          <w:rFonts w:ascii="ITC Avant Garde" w:eastAsia="Times New Roman" w:hAnsi="ITC Avant Garde"/>
          <w:b/>
          <w:color w:val="000000" w:themeColor="text1"/>
          <w:lang w:val="es-ES"/>
        </w:rPr>
        <w:t xml:space="preserve">IV.- ASUNTOS GENERALES. </w:t>
      </w:r>
    </w:p>
    <w:p w14:paraId="1D64C830" w14:textId="77777777" w:rsidR="000C4BBB" w:rsidRPr="000C4BBB" w:rsidRDefault="00472428" w:rsidP="000C4BBB">
      <w:pPr>
        <w:pStyle w:val="Ttulo3"/>
        <w:spacing w:after="240"/>
        <w:jc w:val="left"/>
        <w:rPr>
          <w:rFonts w:ascii="ITC Avant Garde" w:hAnsi="ITC Avant Garde"/>
          <w:bCs/>
          <w:sz w:val="22"/>
          <w:szCs w:val="22"/>
        </w:rPr>
      </w:pPr>
      <w:r w:rsidRPr="000C4BBB">
        <w:rPr>
          <w:rFonts w:ascii="ITC Avant Garde" w:hAnsi="ITC Avant Garde"/>
          <w:bCs/>
          <w:sz w:val="22"/>
          <w:szCs w:val="22"/>
        </w:rPr>
        <w:t>I.- VERIFICACIÓN DEL QUÓRUM.</w:t>
      </w:r>
    </w:p>
    <w:p w14:paraId="1AA2EC51" w14:textId="77777777" w:rsidR="000C4BBB" w:rsidRDefault="00726D64" w:rsidP="000C4BBB">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0C4BBB">
        <w:rPr>
          <w:rFonts w:ascii="ITC Avant Garde" w:eastAsia="Calibri" w:hAnsi="ITC Avant Garde"/>
          <w:bCs/>
          <w:color w:val="000000" w:themeColor="text1"/>
          <w:sz w:val="22"/>
          <w:szCs w:val="22"/>
          <w:lang w:eastAsia="en-US"/>
        </w:rPr>
        <w:t>E</w:t>
      </w:r>
      <w:r w:rsidR="001C0677" w:rsidRPr="000C4BBB">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Pr="000C4BBB">
        <w:rPr>
          <w:rFonts w:ascii="ITC Avant Garde" w:eastAsia="Calibri" w:hAnsi="ITC Avant Garde"/>
          <w:bCs/>
          <w:color w:val="000000" w:themeColor="text1"/>
          <w:sz w:val="22"/>
          <w:szCs w:val="22"/>
          <w:lang w:eastAsia="en-US"/>
        </w:rPr>
        <w:t>X</w:t>
      </w:r>
      <w:r w:rsidR="006D4C38" w:rsidRPr="000C4BBB">
        <w:rPr>
          <w:rFonts w:ascii="ITC Avant Garde" w:eastAsia="Calibri" w:hAnsi="ITC Avant Garde"/>
          <w:bCs/>
          <w:color w:val="000000" w:themeColor="text1"/>
          <w:sz w:val="22"/>
          <w:szCs w:val="22"/>
          <w:lang w:eastAsia="en-US"/>
        </w:rPr>
        <w:t>IX</w:t>
      </w:r>
      <w:r w:rsidR="001C0677" w:rsidRPr="000C4BBB">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Adriana Sofía </w:t>
      </w:r>
      <w:proofErr w:type="spellStart"/>
      <w:r w:rsidR="001C0677" w:rsidRPr="000C4BBB">
        <w:rPr>
          <w:rFonts w:ascii="ITC Avant Garde" w:eastAsia="Calibri" w:hAnsi="ITC Avant Garde"/>
          <w:bCs/>
          <w:color w:val="000000" w:themeColor="text1"/>
          <w:sz w:val="22"/>
          <w:szCs w:val="22"/>
          <w:lang w:eastAsia="en-US"/>
        </w:rPr>
        <w:t>Labardini</w:t>
      </w:r>
      <w:proofErr w:type="spellEnd"/>
      <w:r w:rsidR="001C0677" w:rsidRPr="000C4BBB">
        <w:rPr>
          <w:rFonts w:ascii="ITC Avant Garde" w:eastAsia="Calibri" w:hAnsi="ITC Avant Garde"/>
          <w:bCs/>
          <w:color w:val="000000" w:themeColor="text1"/>
          <w:sz w:val="22"/>
          <w:szCs w:val="22"/>
          <w:lang w:eastAsia="en-US"/>
        </w:rPr>
        <w:t xml:space="preserve"> </w:t>
      </w:r>
      <w:proofErr w:type="spellStart"/>
      <w:r w:rsidR="001C0677" w:rsidRPr="000C4BBB">
        <w:rPr>
          <w:rFonts w:ascii="ITC Avant Garde" w:eastAsia="Calibri" w:hAnsi="ITC Avant Garde"/>
          <w:bCs/>
          <w:color w:val="000000" w:themeColor="text1"/>
          <w:sz w:val="22"/>
          <w:szCs w:val="22"/>
          <w:lang w:eastAsia="en-US"/>
        </w:rPr>
        <w:t>Inzunza</w:t>
      </w:r>
      <w:proofErr w:type="spellEnd"/>
      <w:r w:rsidR="001C0677" w:rsidRPr="000C4BBB">
        <w:rPr>
          <w:rFonts w:ascii="ITC Avant Garde" w:eastAsia="Calibri" w:hAnsi="ITC Avant Garde"/>
          <w:bCs/>
          <w:color w:val="000000" w:themeColor="text1"/>
          <w:sz w:val="22"/>
          <w:szCs w:val="22"/>
          <w:lang w:eastAsia="en-US"/>
        </w:rPr>
        <w:t xml:space="preserve">, María Elena </w:t>
      </w:r>
      <w:proofErr w:type="spellStart"/>
      <w:r w:rsidR="001C0677" w:rsidRPr="000C4BBB">
        <w:rPr>
          <w:rFonts w:ascii="ITC Avant Garde" w:eastAsia="Calibri" w:hAnsi="ITC Avant Garde"/>
          <w:bCs/>
          <w:color w:val="000000" w:themeColor="text1"/>
          <w:sz w:val="22"/>
          <w:szCs w:val="22"/>
          <w:lang w:eastAsia="en-US"/>
        </w:rPr>
        <w:t>Estavillo</w:t>
      </w:r>
      <w:proofErr w:type="spellEnd"/>
      <w:r w:rsidR="001C0677" w:rsidRPr="000C4BBB">
        <w:rPr>
          <w:rFonts w:ascii="ITC Avant Garde" w:eastAsia="Calibri" w:hAnsi="ITC Avant Garde"/>
          <w:bCs/>
          <w:color w:val="000000" w:themeColor="text1"/>
          <w:sz w:val="22"/>
          <w:szCs w:val="22"/>
          <w:lang w:eastAsia="en-US"/>
        </w:rPr>
        <w:t xml:space="preserve"> Flores, Mario Germán </w:t>
      </w:r>
      <w:proofErr w:type="spellStart"/>
      <w:r w:rsidR="001C0677" w:rsidRPr="000C4BBB">
        <w:rPr>
          <w:rFonts w:ascii="ITC Avant Garde" w:eastAsia="Calibri" w:hAnsi="ITC Avant Garde"/>
          <w:bCs/>
          <w:color w:val="000000" w:themeColor="text1"/>
          <w:sz w:val="22"/>
          <w:szCs w:val="22"/>
          <w:lang w:eastAsia="en-US"/>
        </w:rPr>
        <w:t>Fromow</w:t>
      </w:r>
      <w:proofErr w:type="spellEnd"/>
      <w:r w:rsidR="001C0677" w:rsidRPr="000C4BBB">
        <w:rPr>
          <w:rFonts w:ascii="ITC Avant Garde" w:eastAsia="Calibri" w:hAnsi="ITC Avant Garde"/>
          <w:bCs/>
          <w:color w:val="000000" w:themeColor="text1"/>
          <w:sz w:val="22"/>
          <w:szCs w:val="22"/>
          <w:lang w:eastAsia="en-US"/>
        </w:rPr>
        <w:t xml:space="preserve"> </w:t>
      </w:r>
      <w:r w:rsidR="001C0677" w:rsidRPr="000C4BBB">
        <w:rPr>
          <w:rFonts w:ascii="ITC Avant Garde" w:hAnsi="ITC Avant Garde"/>
          <w:color w:val="000000"/>
          <w:sz w:val="22"/>
          <w:szCs w:val="22"/>
          <w:lang w:val="es-ES"/>
        </w:rPr>
        <w:t>Rangel</w:t>
      </w:r>
      <w:r w:rsidR="001C0677" w:rsidRPr="000C4BBB">
        <w:rPr>
          <w:rFonts w:ascii="ITC Avant Garde" w:eastAsia="Calibri" w:hAnsi="ITC Avant Garde"/>
          <w:bCs/>
          <w:color w:val="000000" w:themeColor="text1"/>
          <w:sz w:val="22"/>
          <w:szCs w:val="22"/>
          <w:lang w:eastAsia="en-US"/>
        </w:rPr>
        <w:t xml:space="preserve">, </w:t>
      </w:r>
      <w:r w:rsidRPr="000C4BBB">
        <w:rPr>
          <w:rFonts w:ascii="ITC Avant Garde" w:eastAsia="Calibri" w:hAnsi="ITC Avant Garde"/>
          <w:bCs/>
          <w:color w:val="000000" w:themeColor="text1"/>
          <w:sz w:val="22"/>
          <w:szCs w:val="22"/>
          <w:lang w:eastAsia="en-US"/>
        </w:rPr>
        <w:t xml:space="preserve">Adolfo Cuevas Teja, </w:t>
      </w:r>
      <w:r w:rsidR="001C0677" w:rsidRPr="000C4BBB">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0C4BBB">
        <w:rPr>
          <w:rFonts w:ascii="ITC Avant Garde" w:eastAsia="Calibri" w:hAnsi="ITC Avant Garde"/>
          <w:bCs/>
          <w:color w:val="000000" w:themeColor="text1"/>
          <w:sz w:val="22"/>
          <w:szCs w:val="22"/>
          <w:lang w:eastAsia="en-US"/>
        </w:rPr>
        <w:t>Rovalo</w:t>
      </w:r>
      <w:proofErr w:type="spellEnd"/>
      <w:r w:rsidR="001C0677" w:rsidRPr="000C4BBB">
        <w:rPr>
          <w:rFonts w:ascii="ITC Avant Garde" w:eastAsia="Calibri" w:hAnsi="ITC Avant Garde"/>
          <w:bCs/>
          <w:color w:val="000000" w:themeColor="text1"/>
          <w:sz w:val="22"/>
          <w:szCs w:val="22"/>
          <w:lang w:eastAsia="en-US"/>
        </w:rPr>
        <w:t>, según se acredita con la lista de asistencia anexa a la presente Acta.</w:t>
      </w:r>
    </w:p>
    <w:p w14:paraId="6D5948F6" w14:textId="77777777" w:rsidR="000C4BBB" w:rsidRPr="000C4BBB" w:rsidRDefault="00472428" w:rsidP="000C4BBB">
      <w:pPr>
        <w:pStyle w:val="Ttulo3"/>
        <w:spacing w:after="240"/>
        <w:jc w:val="left"/>
        <w:rPr>
          <w:rFonts w:ascii="ITC Avant Garde" w:hAnsi="ITC Avant Garde"/>
          <w:bCs/>
          <w:sz w:val="22"/>
          <w:szCs w:val="22"/>
        </w:rPr>
      </w:pPr>
      <w:r w:rsidRPr="000C4BBB">
        <w:rPr>
          <w:rFonts w:ascii="ITC Avant Garde" w:hAnsi="ITC Avant Garde"/>
          <w:bCs/>
          <w:sz w:val="22"/>
          <w:szCs w:val="22"/>
        </w:rPr>
        <w:t xml:space="preserve">II.- APROBACIÓN DEL ORDEN DEL DÍA. </w:t>
      </w:r>
    </w:p>
    <w:p w14:paraId="6C4F9CD3" w14:textId="77777777" w:rsidR="000C4BBB" w:rsidRDefault="00D028AA"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_tradnl"/>
        </w:rPr>
        <w:t xml:space="preserve">El </w:t>
      </w:r>
      <w:r w:rsidRPr="000C4BBB">
        <w:rPr>
          <w:rFonts w:ascii="ITC Avant Garde" w:hAnsi="ITC Avant Garde"/>
          <w:color w:val="000000"/>
          <w:sz w:val="22"/>
          <w:szCs w:val="22"/>
          <w:lang w:val="es-ES"/>
        </w:rPr>
        <w:t>Comisionado</w:t>
      </w:r>
      <w:r w:rsidRPr="000C4BBB">
        <w:rPr>
          <w:rFonts w:ascii="ITC Avant Garde" w:hAnsi="ITC Avant Garde"/>
          <w:color w:val="000000" w:themeColor="text1"/>
          <w:sz w:val="22"/>
          <w:szCs w:val="22"/>
          <w:lang w:val="es-ES_tradnl"/>
        </w:rPr>
        <w:t xml:space="preserve"> Presidente sometió a consideración del Pleno </w:t>
      </w:r>
      <w:r w:rsidR="00027832" w:rsidRPr="000C4BBB">
        <w:rPr>
          <w:rFonts w:ascii="ITC Avant Garde" w:hAnsi="ITC Avant Garde"/>
          <w:color w:val="000000" w:themeColor="text1"/>
          <w:sz w:val="22"/>
          <w:szCs w:val="22"/>
          <w:lang w:val="es-ES_tradnl"/>
        </w:rPr>
        <w:t>el Orden del Día.</w:t>
      </w:r>
      <w:r w:rsidR="00D40B9E" w:rsidRPr="000C4BBB">
        <w:rPr>
          <w:rFonts w:ascii="ITC Avant Garde" w:hAnsi="ITC Avant Garde"/>
          <w:color w:val="000000" w:themeColor="text1"/>
          <w:sz w:val="22"/>
          <w:szCs w:val="22"/>
          <w:lang w:val="es-ES_tradnl"/>
        </w:rPr>
        <w:t xml:space="preserve"> </w:t>
      </w:r>
      <w:r w:rsidR="006463CD" w:rsidRPr="000C4BBB">
        <w:rPr>
          <w:rFonts w:ascii="ITC Avant Garde" w:hAnsi="ITC Avant Garde"/>
          <w:color w:val="000000" w:themeColor="text1"/>
          <w:sz w:val="22"/>
          <w:szCs w:val="22"/>
          <w:lang w:val="es-ES"/>
        </w:rPr>
        <w:t>Acto seguido</w:t>
      </w:r>
      <w:r w:rsidR="009F3D6A" w:rsidRPr="000C4BBB">
        <w:rPr>
          <w:rFonts w:ascii="ITC Avant Garde" w:hAnsi="ITC Avant Garde"/>
          <w:color w:val="000000" w:themeColor="text1"/>
          <w:sz w:val="22"/>
          <w:szCs w:val="22"/>
          <w:lang w:val="es-ES"/>
        </w:rPr>
        <w:t xml:space="preserve"> el Pleno del Instituto aprobó </w:t>
      </w:r>
      <w:r w:rsidR="006463CD" w:rsidRPr="000C4BBB">
        <w:rPr>
          <w:rFonts w:ascii="ITC Avant Garde" w:hAnsi="ITC Avant Garde"/>
          <w:color w:val="000000" w:themeColor="text1"/>
          <w:sz w:val="22"/>
          <w:szCs w:val="22"/>
          <w:lang w:val="es-ES"/>
        </w:rPr>
        <w:t>por unanimidad el Orden del Día.</w:t>
      </w:r>
    </w:p>
    <w:p w14:paraId="6CD2736D" w14:textId="6FCDB398" w:rsidR="009B03AA" w:rsidRPr="000C4BBB" w:rsidRDefault="00605C4C" w:rsidP="000C4BBB">
      <w:pPr>
        <w:pStyle w:val="Ttulo3"/>
        <w:spacing w:after="240"/>
        <w:jc w:val="left"/>
        <w:rPr>
          <w:rFonts w:ascii="ITC Avant Garde" w:hAnsi="ITC Avant Garde"/>
          <w:bCs/>
          <w:sz w:val="22"/>
          <w:szCs w:val="22"/>
        </w:rPr>
      </w:pPr>
      <w:r w:rsidRPr="000C4BBB">
        <w:rPr>
          <w:rFonts w:ascii="ITC Avant Garde" w:hAnsi="ITC Avant Garde"/>
          <w:bCs/>
          <w:sz w:val="22"/>
          <w:szCs w:val="22"/>
        </w:rPr>
        <w:t>III.- ASUNTOS QUE SE SOMETEN A CONSIDERACIÓN DEL PLENO</w:t>
      </w:r>
    </w:p>
    <w:p w14:paraId="05FA56E8" w14:textId="77777777" w:rsidR="000C4BBB" w:rsidRDefault="0087369F"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 </w:t>
      </w:r>
      <w:r w:rsidR="0033490D"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A1-431222,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317D0369" w14:textId="77777777" w:rsidR="000C4BBB" w:rsidRDefault="007229A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6C908F2" w14:textId="77777777" w:rsidR="000C4BBB" w:rsidRDefault="007229A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w:t>
      </w:r>
      <w:r w:rsidR="00162298" w:rsidRPr="000C4BBB">
        <w:rPr>
          <w:rFonts w:ascii="ITC Avant Garde" w:hAnsi="ITC Avant Garde"/>
          <w:color w:val="000000" w:themeColor="text1"/>
          <w:sz w:val="22"/>
          <w:szCs w:val="22"/>
          <w:lang w:val="es-ES"/>
        </w:rPr>
        <w:t xml:space="preserve"> sobre el proyecto de </w:t>
      </w:r>
      <w:r w:rsidR="002F418E" w:rsidRPr="000C4BBB">
        <w:rPr>
          <w:rFonts w:ascii="ITC Avant Garde" w:hAnsi="ITC Avant Garde"/>
          <w:color w:val="000000" w:themeColor="text1"/>
          <w:sz w:val="22"/>
          <w:szCs w:val="22"/>
          <w:lang w:val="es-ES"/>
        </w:rPr>
        <w:t>acuerdo</w:t>
      </w:r>
      <w:r w:rsidRPr="000C4BB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7F58981" w14:textId="77777777" w:rsidR="000C4BBB" w:rsidRDefault="007229A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7275E450" w14:textId="77777777" w:rsidR="000C4BBB" w:rsidRDefault="007229A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Secretario Técnico del Pleno dio cuenta de y levantó las votaciones </w:t>
      </w:r>
      <w:r w:rsidR="00726D64" w:rsidRPr="000C4BBB">
        <w:rPr>
          <w:rFonts w:ascii="ITC Avant Garde" w:hAnsi="ITC Avant Garde"/>
          <w:color w:val="000000" w:themeColor="text1"/>
          <w:sz w:val="22"/>
          <w:szCs w:val="22"/>
          <w:lang w:val="es-ES"/>
        </w:rPr>
        <w:t xml:space="preserve">nominales </w:t>
      </w:r>
      <w:r w:rsidRPr="000C4BBB">
        <w:rPr>
          <w:rFonts w:ascii="ITC Avant Garde" w:hAnsi="ITC Avant Garde"/>
          <w:color w:val="000000" w:themeColor="text1"/>
          <w:sz w:val="22"/>
          <w:szCs w:val="22"/>
          <w:lang w:val="es-ES"/>
        </w:rPr>
        <w:t>en el siguiente sentido:</w:t>
      </w:r>
    </w:p>
    <w:p w14:paraId="28A91CF9" w14:textId="77777777" w:rsidR="000C4BBB" w:rsidRDefault="007229A1" w:rsidP="000C4BBB">
      <w:pPr>
        <w:spacing w:before="240" w:after="240"/>
        <w:jc w:val="both"/>
        <w:rPr>
          <w:rFonts w:ascii="ITC Avant Garde" w:eastAsiaTheme="minorHAnsi" w:hAnsi="ITC Avant Garde" w:cstheme="minorBidi"/>
          <w:color w:val="000000" w:themeColor="text1"/>
          <w:sz w:val="22"/>
          <w:szCs w:val="22"/>
        </w:rPr>
      </w:pPr>
      <w:r w:rsidRPr="000C4BBB">
        <w:rPr>
          <w:rFonts w:ascii="ITC Avant Garde" w:hAnsi="ITC Avant Garde"/>
          <w:color w:val="000000" w:themeColor="text1"/>
          <w:sz w:val="22"/>
          <w:szCs w:val="22"/>
          <w:lang w:val="es-ES"/>
        </w:rPr>
        <w:t>El Instituto Federal de Telecom</w:t>
      </w:r>
      <w:r w:rsidR="00445E30" w:rsidRPr="000C4BBB">
        <w:rPr>
          <w:rFonts w:ascii="ITC Avant Garde" w:hAnsi="ITC Avant Garde"/>
          <w:color w:val="000000" w:themeColor="text1"/>
          <w:sz w:val="22"/>
          <w:szCs w:val="22"/>
          <w:lang w:val="es-ES"/>
        </w:rPr>
        <w:t xml:space="preserve">unicaciones aprobó </w:t>
      </w:r>
      <w:r w:rsidR="002F418E" w:rsidRPr="000C4BBB">
        <w:rPr>
          <w:rFonts w:ascii="ITC Avant Garde" w:hAnsi="ITC Avant Garde"/>
          <w:color w:val="000000" w:themeColor="text1"/>
          <w:sz w:val="22"/>
          <w:szCs w:val="22"/>
          <w:lang w:val="es-ES"/>
        </w:rPr>
        <w:t>el Acuerdo</w:t>
      </w:r>
      <w:r w:rsidR="0087369F" w:rsidRPr="000C4BBB">
        <w:rPr>
          <w:rFonts w:ascii="ITC Avant Garde" w:eastAsiaTheme="minorHAnsi" w:hAnsi="ITC Avant Garde" w:cstheme="minorBidi"/>
          <w:color w:val="000000" w:themeColor="text1"/>
          <w:sz w:val="22"/>
          <w:szCs w:val="22"/>
        </w:rPr>
        <w:t xml:space="preserve"> </w:t>
      </w:r>
      <w:r w:rsidR="0033490D"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33490D" w:rsidRPr="000C4BBB">
        <w:rPr>
          <w:rFonts w:ascii="ITC Avant Garde" w:eastAsiaTheme="minorHAnsi" w:hAnsi="ITC Avant Garde" w:cstheme="minorBidi"/>
          <w:color w:val="000000" w:themeColor="text1"/>
          <w:sz w:val="22"/>
          <w:szCs w:val="22"/>
          <w:lang w:eastAsia="en-US"/>
        </w:rPr>
        <w:t>Labardini</w:t>
      </w:r>
      <w:proofErr w:type="spellEnd"/>
      <w:r w:rsidR="0033490D" w:rsidRPr="000C4BBB">
        <w:rPr>
          <w:rFonts w:ascii="ITC Avant Garde" w:eastAsiaTheme="minorHAnsi" w:hAnsi="ITC Avant Garde" w:cstheme="minorBidi"/>
          <w:color w:val="000000" w:themeColor="text1"/>
          <w:sz w:val="22"/>
          <w:szCs w:val="22"/>
          <w:lang w:eastAsia="en-US"/>
        </w:rPr>
        <w:t xml:space="preserve"> </w:t>
      </w:r>
      <w:proofErr w:type="spellStart"/>
      <w:r w:rsidR="0033490D" w:rsidRPr="000C4BBB">
        <w:rPr>
          <w:rFonts w:ascii="ITC Avant Garde" w:eastAsiaTheme="minorHAnsi" w:hAnsi="ITC Avant Garde" w:cstheme="minorBidi"/>
          <w:color w:val="000000" w:themeColor="text1"/>
          <w:sz w:val="22"/>
          <w:szCs w:val="22"/>
          <w:lang w:eastAsia="en-US"/>
        </w:rPr>
        <w:t>Inzunza</w:t>
      </w:r>
      <w:proofErr w:type="spellEnd"/>
      <w:r w:rsidR="0033490D" w:rsidRPr="000C4BBB">
        <w:rPr>
          <w:rFonts w:ascii="ITC Avant Garde" w:eastAsiaTheme="minorHAnsi" w:hAnsi="ITC Avant Garde" w:cstheme="minorBidi"/>
          <w:color w:val="000000" w:themeColor="text1"/>
          <w:sz w:val="22"/>
          <w:szCs w:val="22"/>
          <w:lang w:eastAsia="en-US"/>
        </w:rPr>
        <w:t xml:space="preserve">, María Elena </w:t>
      </w:r>
      <w:proofErr w:type="spellStart"/>
      <w:r w:rsidR="0033490D" w:rsidRPr="000C4BBB">
        <w:rPr>
          <w:rFonts w:ascii="ITC Avant Garde" w:eastAsiaTheme="minorHAnsi" w:hAnsi="ITC Avant Garde" w:cstheme="minorBidi"/>
          <w:color w:val="000000" w:themeColor="text1"/>
          <w:sz w:val="22"/>
          <w:szCs w:val="22"/>
          <w:lang w:eastAsia="en-US"/>
        </w:rPr>
        <w:t>Estavillo</w:t>
      </w:r>
      <w:proofErr w:type="spellEnd"/>
      <w:r w:rsidR="0033490D"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0033490D" w:rsidRPr="000C4BBB">
        <w:rPr>
          <w:rFonts w:ascii="ITC Avant Garde" w:eastAsiaTheme="minorHAnsi" w:hAnsi="ITC Avant Garde" w:cstheme="minorBidi"/>
          <w:color w:val="000000" w:themeColor="text1"/>
          <w:sz w:val="22"/>
          <w:szCs w:val="22"/>
          <w:lang w:eastAsia="en-US"/>
        </w:rPr>
        <w:t>Fromow</w:t>
      </w:r>
      <w:proofErr w:type="spellEnd"/>
      <w:r w:rsidR="0033490D"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3490D" w:rsidRPr="000C4BBB">
        <w:rPr>
          <w:rFonts w:ascii="ITC Avant Garde" w:eastAsiaTheme="minorHAnsi" w:hAnsi="ITC Avant Garde" w:cstheme="minorBidi"/>
          <w:color w:val="000000" w:themeColor="text1"/>
          <w:sz w:val="22"/>
          <w:szCs w:val="22"/>
          <w:lang w:eastAsia="en-US"/>
        </w:rPr>
        <w:t>Rovalo</w:t>
      </w:r>
      <w:proofErr w:type="spellEnd"/>
      <w:r w:rsidR="00E91CA6" w:rsidRPr="000C4BBB">
        <w:rPr>
          <w:rFonts w:ascii="ITC Avant Garde" w:eastAsiaTheme="minorHAnsi" w:hAnsi="ITC Avant Garde" w:cstheme="minorBidi"/>
          <w:color w:val="000000" w:themeColor="text1"/>
          <w:sz w:val="22"/>
          <w:szCs w:val="22"/>
          <w:lang w:eastAsia="en-US"/>
        </w:rPr>
        <w:t>.</w:t>
      </w:r>
    </w:p>
    <w:p w14:paraId="18E69473" w14:textId="77777777" w:rsidR="000C4BBB" w:rsidRDefault="007229A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Por lo anterior, el Pleno del Instituto Federal de Telecomunicaciones emitió el siguiente:</w:t>
      </w:r>
    </w:p>
    <w:p w14:paraId="1A7F5922" w14:textId="77777777" w:rsidR="000C4BBB" w:rsidRDefault="007229A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507C9F68" w14:textId="77777777" w:rsidR="000C4BBB" w:rsidRDefault="0033490D" w:rsidP="000C4BBB">
      <w:pPr>
        <w:spacing w:before="240" w:after="240"/>
        <w:jc w:val="both"/>
        <w:rPr>
          <w:rFonts w:ascii="ITC Avant Garde" w:hAnsi="ITC Avant Garde"/>
          <w:b/>
          <w:color w:val="000000" w:themeColor="text1"/>
          <w:sz w:val="22"/>
          <w:szCs w:val="22"/>
          <w:lang w:val="es-ES"/>
        </w:rPr>
      </w:pPr>
      <w:r w:rsidRPr="000C4BBB">
        <w:rPr>
          <w:rFonts w:ascii="ITC Avant Garde" w:hAnsi="ITC Avant Garde"/>
          <w:b/>
          <w:color w:val="000000" w:themeColor="text1"/>
          <w:sz w:val="22"/>
          <w:szCs w:val="22"/>
          <w:lang w:val="es-ES"/>
        </w:rPr>
        <w:t>P/IFT/070717/389</w:t>
      </w:r>
    </w:p>
    <w:p w14:paraId="04EEE43E" w14:textId="77777777" w:rsidR="000C4BBB" w:rsidRDefault="007229A1" w:rsidP="000C4BBB">
      <w:pPr>
        <w:spacing w:before="240" w:after="240"/>
        <w:jc w:val="both"/>
        <w:rPr>
          <w:rFonts w:ascii="ITC Avant Garde" w:hAnsi="ITC Avant Garde"/>
          <w:b/>
          <w:color w:val="000000" w:themeColor="text1"/>
          <w:sz w:val="22"/>
          <w:szCs w:val="22"/>
          <w:lang w:val="es-ES"/>
        </w:rPr>
      </w:pPr>
      <w:r w:rsidRPr="000C4BBB">
        <w:rPr>
          <w:rFonts w:ascii="ITC Avant Garde" w:hAnsi="ITC Avant Garde"/>
          <w:b/>
          <w:color w:val="000000" w:themeColor="text1"/>
          <w:sz w:val="22"/>
          <w:szCs w:val="22"/>
          <w:lang w:val="es-ES"/>
        </w:rPr>
        <w:t>Primero.</w:t>
      </w:r>
      <w:r w:rsidR="002F418E" w:rsidRPr="000C4BBB">
        <w:rPr>
          <w:rFonts w:ascii="ITC Avant Garde" w:hAnsi="ITC Avant Garde"/>
          <w:color w:val="000000" w:themeColor="text1"/>
          <w:sz w:val="22"/>
          <w:szCs w:val="22"/>
          <w:lang w:val="es-ES"/>
        </w:rPr>
        <w:t xml:space="preserve"> Se aprueba el</w:t>
      </w:r>
      <w:r w:rsidRPr="000C4BBB">
        <w:rPr>
          <w:rFonts w:ascii="ITC Avant Garde" w:hAnsi="ITC Avant Garde"/>
          <w:color w:val="000000" w:themeColor="text1"/>
          <w:sz w:val="22"/>
          <w:szCs w:val="22"/>
          <w:lang w:val="es-ES"/>
        </w:rPr>
        <w:t xml:space="preserve"> “</w:t>
      </w:r>
      <w:r w:rsidR="0033490D" w:rsidRPr="000C4BBB">
        <w:rPr>
          <w:rFonts w:ascii="ITC Avant Garde" w:hAnsi="ITC Avant Garde"/>
          <w:color w:val="000000" w:themeColor="text1"/>
          <w:sz w:val="22"/>
          <w:szCs w:val="22"/>
          <w:lang w:val="es-ES"/>
        </w:rPr>
        <w:t>Acuerdo mediante el cual el Pleno del Instituto Federal de Telecomunicaciones instruye a la Unidad de Espectro Radioeléctrico para que expida a favor del interesado con número de Folio Único A1-431222,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r w:rsidR="00726D64" w:rsidRPr="000C4BBB">
        <w:rPr>
          <w:rFonts w:ascii="ITC Avant Garde" w:hAnsi="ITC Avant Garde"/>
          <w:color w:val="000000" w:themeColor="text1"/>
          <w:sz w:val="22"/>
          <w:szCs w:val="22"/>
          <w:lang w:val="es-ES"/>
        </w:rPr>
        <w:t>.</w:t>
      </w:r>
    </w:p>
    <w:p w14:paraId="1044146F" w14:textId="77777777" w:rsidR="000C4BBB" w:rsidRDefault="007229A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w:t>
      </w:r>
      <w:r w:rsidR="002F418E" w:rsidRPr="000C4BBB">
        <w:rPr>
          <w:rFonts w:ascii="ITC Avant Garde" w:hAnsi="ITC Avant Garde"/>
          <w:color w:val="000000" w:themeColor="text1"/>
          <w:sz w:val="22"/>
          <w:szCs w:val="22"/>
          <w:lang w:val="es-ES"/>
        </w:rPr>
        <w:t>el Acuerdo aprobado</w:t>
      </w:r>
      <w:r w:rsidRPr="000C4BBB">
        <w:rPr>
          <w:rFonts w:ascii="ITC Avant Garde" w:hAnsi="ITC Avant Garde"/>
          <w:color w:val="000000" w:themeColor="text1"/>
          <w:sz w:val="22"/>
          <w:szCs w:val="22"/>
          <w:lang w:val="es-ES"/>
        </w:rPr>
        <w:t xml:space="preserve"> por el Pleno.</w:t>
      </w:r>
    </w:p>
    <w:p w14:paraId="1DD96966" w14:textId="5BB6D632" w:rsidR="007229A1" w:rsidRPr="000C4BBB" w:rsidRDefault="007229A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w:t>
      </w:r>
      <w:r w:rsidR="0033490D" w:rsidRPr="000C4BBB">
        <w:rPr>
          <w:rFonts w:ascii="ITC Avant Garde" w:hAnsi="ITC Avant Garde"/>
          <w:color w:val="000000" w:themeColor="text1"/>
          <w:sz w:val="22"/>
          <w:szCs w:val="22"/>
          <w:lang w:val="es-ES"/>
        </w:rPr>
        <w:t>Espectro Radioeléctrico</w:t>
      </w:r>
      <w:r w:rsidR="0087369F" w:rsidRPr="000C4BBB">
        <w:rPr>
          <w:rFonts w:ascii="ITC Avant Garde" w:hAnsi="ITC Avant Garde"/>
          <w:color w:val="000000" w:themeColor="text1"/>
          <w:sz w:val="22"/>
          <w:szCs w:val="22"/>
          <w:lang w:val="es-ES"/>
        </w:rPr>
        <w:t>.</w:t>
      </w:r>
    </w:p>
    <w:p w14:paraId="4380E0F5" w14:textId="77777777" w:rsidR="000C4BBB" w:rsidRDefault="007229A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w:t>
      </w:r>
      <w:r w:rsidR="00CE4556" w:rsidRPr="000C4BBB">
        <w:rPr>
          <w:rFonts w:ascii="ITC Avant Garde" w:hAnsi="ITC Avant Garde"/>
          <w:color w:val="000000" w:themeColor="text1"/>
          <w:sz w:val="22"/>
          <w:szCs w:val="22"/>
          <w:lang w:val="es-ES"/>
        </w:rPr>
        <w:t xml:space="preserve">l Libro </w:t>
      </w:r>
      <w:r w:rsidR="00162298" w:rsidRPr="000C4BBB">
        <w:rPr>
          <w:rFonts w:ascii="ITC Avant Garde" w:hAnsi="ITC Avant Garde"/>
          <w:color w:val="000000" w:themeColor="text1"/>
          <w:sz w:val="22"/>
          <w:szCs w:val="22"/>
          <w:lang w:val="es-ES"/>
        </w:rPr>
        <w:t xml:space="preserve">de Actas un original </w:t>
      </w:r>
      <w:r w:rsidR="002F418E" w:rsidRPr="000C4BBB">
        <w:rPr>
          <w:rFonts w:ascii="ITC Avant Garde" w:hAnsi="ITC Avant Garde"/>
          <w:color w:val="000000" w:themeColor="text1"/>
          <w:sz w:val="22"/>
          <w:szCs w:val="22"/>
          <w:lang w:val="es-ES"/>
        </w:rPr>
        <w:t>del Acuerdo citado</w:t>
      </w:r>
      <w:r w:rsidRPr="000C4BBB">
        <w:rPr>
          <w:rFonts w:ascii="ITC Avant Garde" w:hAnsi="ITC Avant Garde"/>
          <w:color w:val="000000" w:themeColor="text1"/>
          <w:sz w:val="22"/>
          <w:szCs w:val="22"/>
          <w:lang w:val="es-ES"/>
        </w:rPr>
        <w:t xml:space="preserve"> en el numeral Primero, para formar parte integrante del mismo.</w:t>
      </w:r>
    </w:p>
    <w:p w14:paraId="1A3301C5" w14:textId="77777777" w:rsidR="000C4BBB" w:rsidRDefault="00E95692"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III.2.- </w:t>
      </w:r>
      <w:r w:rsidR="0033490D"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AF-223042,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362B3B1A" w14:textId="77777777" w:rsidR="000C4BBB" w:rsidRDefault="00162298"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6127994C" w14:textId="77777777" w:rsidR="000C4BBB" w:rsidRDefault="00162298"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w:t>
      </w:r>
      <w:r w:rsidR="00624479" w:rsidRPr="000C4BBB">
        <w:rPr>
          <w:rFonts w:ascii="ITC Avant Garde" w:hAnsi="ITC Avant Garde"/>
          <w:color w:val="000000" w:themeColor="text1"/>
          <w:sz w:val="22"/>
          <w:szCs w:val="22"/>
          <w:lang w:val="es-ES"/>
        </w:rPr>
        <w:t xml:space="preserve">eró sobre el proyecto de </w:t>
      </w:r>
      <w:r w:rsidR="00883344" w:rsidRPr="000C4BBB">
        <w:rPr>
          <w:rFonts w:ascii="ITC Avant Garde" w:hAnsi="ITC Avant Garde"/>
          <w:color w:val="000000" w:themeColor="text1"/>
          <w:sz w:val="22"/>
          <w:szCs w:val="22"/>
          <w:lang w:val="es-ES"/>
        </w:rPr>
        <w:t>acuerdo</w:t>
      </w:r>
      <w:r w:rsidRPr="000C4BB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9D4F71E" w14:textId="77777777" w:rsidR="000C4BBB" w:rsidRDefault="00162298"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6FDA8289" w14:textId="77777777" w:rsidR="000C4BBB" w:rsidRDefault="004257BB"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11229428" w14:textId="77777777" w:rsidR="000C4BBB" w:rsidRDefault="004257BB"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 xml:space="preserve">El Instituto Federal de Telecomunicaciones aprobó </w:t>
      </w:r>
      <w:r w:rsidR="00615E29" w:rsidRPr="000C4BBB">
        <w:rPr>
          <w:rFonts w:ascii="ITC Avant Garde" w:hAnsi="ITC Avant Garde"/>
          <w:color w:val="000000" w:themeColor="text1"/>
          <w:sz w:val="22"/>
          <w:szCs w:val="22"/>
          <w:lang w:val="es-ES"/>
        </w:rPr>
        <w:t>el Acuerdo</w:t>
      </w:r>
      <w:r w:rsidR="009F5462" w:rsidRPr="000C4BBB">
        <w:rPr>
          <w:rFonts w:ascii="ITC Avant Garde" w:eastAsiaTheme="minorHAnsi" w:hAnsi="ITC Avant Garde" w:cstheme="minorBidi"/>
          <w:color w:val="000000" w:themeColor="text1"/>
          <w:sz w:val="22"/>
          <w:szCs w:val="22"/>
          <w:lang w:eastAsia="en-US"/>
        </w:rPr>
        <w:t xml:space="preserve"> </w:t>
      </w:r>
      <w:r w:rsidR="0033490D"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33490D" w:rsidRPr="000C4BBB">
        <w:rPr>
          <w:rFonts w:ascii="ITC Avant Garde" w:eastAsiaTheme="minorHAnsi" w:hAnsi="ITC Avant Garde" w:cstheme="minorBidi"/>
          <w:color w:val="000000" w:themeColor="text1"/>
          <w:sz w:val="22"/>
          <w:szCs w:val="22"/>
          <w:lang w:eastAsia="en-US"/>
        </w:rPr>
        <w:t>Labardini</w:t>
      </w:r>
      <w:proofErr w:type="spellEnd"/>
      <w:r w:rsidR="0033490D" w:rsidRPr="000C4BBB">
        <w:rPr>
          <w:rFonts w:ascii="ITC Avant Garde" w:eastAsiaTheme="minorHAnsi" w:hAnsi="ITC Avant Garde" w:cstheme="minorBidi"/>
          <w:color w:val="000000" w:themeColor="text1"/>
          <w:sz w:val="22"/>
          <w:szCs w:val="22"/>
          <w:lang w:eastAsia="en-US"/>
        </w:rPr>
        <w:t xml:space="preserve"> </w:t>
      </w:r>
      <w:proofErr w:type="spellStart"/>
      <w:r w:rsidR="0033490D" w:rsidRPr="000C4BBB">
        <w:rPr>
          <w:rFonts w:ascii="ITC Avant Garde" w:eastAsiaTheme="minorHAnsi" w:hAnsi="ITC Avant Garde" w:cstheme="minorBidi"/>
          <w:color w:val="000000" w:themeColor="text1"/>
          <w:sz w:val="22"/>
          <w:szCs w:val="22"/>
          <w:lang w:eastAsia="en-US"/>
        </w:rPr>
        <w:t>Inzunza</w:t>
      </w:r>
      <w:proofErr w:type="spellEnd"/>
      <w:r w:rsidR="0033490D" w:rsidRPr="000C4BBB">
        <w:rPr>
          <w:rFonts w:ascii="ITC Avant Garde" w:eastAsiaTheme="minorHAnsi" w:hAnsi="ITC Avant Garde" w:cstheme="minorBidi"/>
          <w:color w:val="000000" w:themeColor="text1"/>
          <w:sz w:val="22"/>
          <w:szCs w:val="22"/>
          <w:lang w:eastAsia="en-US"/>
        </w:rPr>
        <w:t xml:space="preserve">, María Elena </w:t>
      </w:r>
      <w:proofErr w:type="spellStart"/>
      <w:r w:rsidR="0033490D" w:rsidRPr="000C4BBB">
        <w:rPr>
          <w:rFonts w:ascii="ITC Avant Garde" w:eastAsiaTheme="minorHAnsi" w:hAnsi="ITC Avant Garde" w:cstheme="minorBidi"/>
          <w:color w:val="000000" w:themeColor="text1"/>
          <w:sz w:val="22"/>
          <w:szCs w:val="22"/>
          <w:lang w:eastAsia="en-US"/>
        </w:rPr>
        <w:t>Estavillo</w:t>
      </w:r>
      <w:proofErr w:type="spellEnd"/>
      <w:r w:rsidR="0033490D"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0033490D" w:rsidRPr="000C4BBB">
        <w:rPr>
          <w:rFonts w:ascii="ITC Avant Garde" w:eastAsiaTheme="minorHAnsi" w:hAnsi="ITC Avant Garde" w:cstheme="minorBidi"/>
          <w:color w:val="000000" w:themeColor="text1"/>
          <w:sz w:val="22"/>
          <w:szCs w:val="22"/>
          <w:lang w:eastAsia="en-US"/>
        </w:rPr>
        <w:t>Fromow</w:t>
      </w:r>
      <w:proofErr w:type="spellEnd"/>
      <w:r w:rsidR="0033490D"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3490D" w:rsidRPr="000C4BBB">
        <w:rPr>
          <w:rFonts w:ascii="ITC Avant Garde" w:eastAsiaTheme="minorHAnsi" w:hAnsi="ITC Avant Garde" w:cstheme="minorBidi"/>
          <w:color w:val="000000" w:themeColor="text1"/>
          <w:sz w:val="22"/>
          <w:szCs w:val="22"/>
          <w:lang w:eastAsia="en-US"/>
        </w:rPr>
        <w:t>Rovalo</w:t>
      </w:r>
      <w:proofErr w:type="spellEnd"/>
      <w:r w:rsidR="00726D64" w:rsidRPr="000C4BBB">
        <w:rPr>
          <w:rFonts w:ascii="ITC Avant Garde" w:eastAsiaTheme="minorHAnsi" w:hAnsi="ITC Avant Garde" w:cstheme="minorBidi"/>
          <w:color w:val="000000" w:themeColor="text1"/>
          <w:sz w:val="22"/>
          <w:szCs w:val="22"/>
          <w:lang w:val="es-ES_tradnl" w:eastAsia="en-US"/>
        </w:rPr>
        <w:t>.</w:t>
      </w:r>
    </w:p>
    <w:p w14:paraId="21F83682" w14:textId="77777777" w:rsidR="000C4BBB" w:rsidRDefault="004257BB"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7563C4EB" w14:textId="77777777" w:rsidR="000C4BBB" w:rsidRDefault="004257BB"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30B790B9" w14:textId="77777777" w:rsidR="000C4BBB" w:rsidRDefault="0033490D"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P/IFT/070717/390</w:t>
      </w:r>
    </w:p>
    <w:p w14:paraId="31A410D6" w14:textId="77777777" w:rsidR="000C4BBB" w:rsidRDefault="004257BB"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lastRenderedPageBreak/>
        <w:t>Primero.</w:t>
      </w:r>
      <w:r w:rsidR="0029662E" w:rsidRPr="000C4BBB">
        <w:rPr>
          <w:rFonts w:ascii="ITC Avant Garde" w:hAnsi="ITC Avant Garde"/>
          <w:color w:val="000000" w:themeColor="text1"/>
          <w:sz w:val="22"/>
          <w:szCs w:val="22"/>
          <w:lang w:val="es-ES"/>
        </w:rPr>
        <w:t xml:space="preserve"> Se aprueba </w:t>
      </w:r>
      <w:r w:rsidR="00615E29" w:rsidRPr="000C4BBB">
        <w:rPr>
          <w:rFonts w:ascii="ITC Avant Garde" w:hAnsi="ITC Avant Garde"/>
          <w:color w:val="000000" w:themeColor="text1"/>
          <w:sz w:val="22"/>
          <w:szCs w:val="22"/>
          <w:lang w:val="es-ES"/>
        </w:rPr>
        <w:t>el</w:t>
      </w:r>
      <w:r w:rsidRPr="000C4BBB">
        <w:rPr>
          <w:rFonts w:ascii="ITC Avant Garde" w:hAnsi="ITC Avant Garde"/>
          <w:color w:val="000000" w:themeColor="text1"/>
          <w:sz w:val="22"/>
          <w:szCs w:val="22"/>
          <w:lang w:val="es-ES"/>
        </w:rPr>
        <w:t xml:space="preserve"> “</w:t>
      </w:r>
      <w:r w:rsidR="0033490D"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AF-223042,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2F72AF3E" w14:textId="77777777" w:rsidR="000C4BBB" w:rsidRDefault="00615E29"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9EEF9E0" w14:textId="7E26BECD" w:rsidR="00615E29" w:rsidRPr="000C4BBB" w:rsidRDefault="00615E29"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w:t>
      </w:r>
      <w:r w:rsidR="0033490D" w:rsidRPr="000C4BBB">
        <w:rPr>
          <w:rFonts w:ascii="ITC Avant Garde" w:hAnsi="ITC Avant Garde"/>
          <w:color w:val="000000" w:themeColor="text1"/>
          <w:sz w:val="22"/>
          <w:szCs w:val="22"/>
          <w:lang w:val="es-ES"/>
        </w:rPr>
        <w:t>Espectro Radioeléctrico</w:t>
      </w:r>
      <w:r w:rsidRPr="000C4BBB">
        <w:rPr>
          <w:rFonts w:ascii="ITC Avant Garde" w:hAnsi="ITC Avant Garde"/>
          <w:color w:val="000000" w:themeColor="text1"/>
          <w:sz w:val="22"/>
          <w:szCs w:val="22"/>
          <w:lang w:val="es-ES"/>
        </w:rPr>
        <w:t>.</w:t>
      </w:r>
    </w:p>
    <w:p w14:paraId="351EA61A" w14:textId="77777777" w:rsidR="000C4BBB" w:rsidRDefault="00615E29"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19B89721" w14:textId="77777777" w:rsidR="000C4BBB" w:rsidRDefault="008E1EB7"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III.3.- </w:t>
      </w:r>
      <w:r w:rsidR="0033490D"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C9-504525,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328E99F9" w14:textId="77777777" w:rsidR="000C4BBB" w:rsidRDefault="00726D64"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0A230A34" w14:textId="77777777" w:rsidR="000C4BBB" w:rsidRDefault="00726D64"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Pleno deliberó sobre el proyecto de </w:t>
      </w:r>
      <w:r w:rsidR="0033490D" w:rsidRPr="000C4BBB">
        <w:rPr>
          <w:rFonts w:ascii="ITC Avant Garde" w:hAnsi="ITC Avant Garde"/>
          <w:color w:val="000000" w:themeColor="text1"/>
          <w:sz w:val="22"/>
          <w:szCs w:val="22"/>
          <w:lang w:val="es-ES"/>
        </w:rPr>
        <w:t>acuerdo</w:t>
      </w:r>
      <w:r w:rsidRPr="000C4BB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8C069D1" w14:textId="77777777" w:rsidR="000C4BBB" w:rsidRDefault="00726D64"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0C96BC39" w14:textId="77777777" w:rsidR="000C4BBB" w:rsidRDefault="00726D64"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08D736BB" w14:textId="77777777" w:rsidR="000C4BBB" w:rsidRDefault="00726D64"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 xml:space="preserve">El Instituto Federal de Telecomunicaciones aprobó </w:t>
      </w:r>
      <w:r w:rsidR="0033490D" w:rsidRPr="000C4BBB">
        <w:rPr>
          <w:rFonts w:ascii="ITC Avant Garde" w:hAnsi="ITC Avant Garde"/>
          <w:color w:val="000000" w:themeColor="text1"/>
          <w:sz w:val="22"/>
          <w:szCs w:val="22"/>
          <w:lang w:val="es-ES"/>
        </w:rPr>
        <w:t>el Acuerdo</w:t>
      </w:r>
      <w:r w:rsidRPr="000C4BBB">
        <w:rPr>
          <w:rFonts w:ascii="ITC Avant Garde" w:eastAsiaTheme="minorHAnsi" w:hAnsi="ITC Avant Garde" w:cstheme="minorBidi"/>
          <w:color w:val="000000" w:themeColor="text1"/>
          <w:sz w:val="22"/>
          <w:szCs w:val="22"/>
        </w:rPr>
        <w:t xml:space="preserve"> </w:t>
      </w:r>
      <w:r w:rsidR="0033490D"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33490D" w:rsidRPr="000C4BBB">
        <w:rPr>
          <w:rFonts w:ascii="ITC Avant Garde" w:eastAsiaTheme="minorHAnsi" w:hAnsi="ITC Avant Garde" w:cstheme="minorBidi"/>
          <w:color w:val="000000" w:themeColor="text1"/>
          <w:sz w:val="22"/>
          <w:szCs w:val="22"/>
          <w:lang w:eastAsia="en-US"/>
        </w:rPr>
        <w:t>Labardini</w:t>
      </w:r>
      <w:proofErr w:type="spellEnd"/>
      <w:r w:rsidR="0033490D" w:rsidRPr="000C4BBB">
        <w:rPr>
          <w:rFonts w:ascii="ITC Avant Garde" w:eastAsiaTheme="minorHAnsi" w:hAnsi="ITC Avant Garde" w:cstheme="minorBidi"/>
          <w:color w:val="000000" w:themeColor="text1"/>
          <w:sz w:val="22"/>
          <w:szCs w:val="22"/>
          <w:lang w:eastAsia="en-US"/>
        </w:rPr>
        <w:t xml:space="preserve"> </w:t>
      </w:r>
      <w:proofErr w:type="spellStart"/>
      <w:r w:rsidR="0033490D" w:rsidRPr="000C4BBB">
        <w:rPr>
          <w:rFonts w:ascii="ITC Avant Garde" w:eastAsiaTheme="minorHAnsi" w:hAnsi="ITC Avant Garde" w:cstheme="minorBidi"/>
          <w:color w:val="000000" w:themeColor="text1"/>
          <w:sz w:val="22"/>
          <w:szCs w:val="22"/>
          <w:lang w:eastAsia="en-US"/>
        </w:rPr>
        <w:t>Inzunza</w:t>
      </w:r>
      <w:proofErr w:type="spellEnd"/>
      <w:r w:rsidR="0033490D" w:rsidRPr="000C4BBB">
        <w:rPr>
          <w:rFonts w:ascii="ITC Avant Garde" w:eastAsiaTheme="minorHAnsi" w:hAnsi="ITC Avant Garde" w:cstheme="minorBidi"/>
          <w:color w:val="000000" w:themeColor="text1"/>
          <w:sz w:val="22"/>
          <w:szCs w:val="22"/>
          <w:lang w:eastAsia="en-US"/>
        </w:rPr>
        <w:t xml:space="preserve">, María Elena </w:t>
      </w:r>
      <w:proofErr w:type="spellStart"/>
      <w:r w:rsidR="0033490D" w:rsidRPr="000C4BBB">
        <w:rPr>
          <w:rFonts w:ascii="ITC Avant Garde" w:eastAsiaTheme="minorHAnsi" w:hAnsi="ITC Avant Garde" w:cstheme="minorBidi"/>
          <w:color w:val="000000" w:themeColor="text1"/>
          <w:sz w:val="22"/>
          <w:szCs w:val="22"/>
          <w:lang w:eastAsia="en-US"/>
        </w:rPr>
        <w:t>Estavillo</w:t>
      </w:r>
      <w:proofErr w:type="spellEnd"/>
      <w:r w:rsidR="0033490D"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0033490D" w:rsidRPr="000C4BBB">
        <w:rPr>
          <w:rFonts w:ascii="ITC Avant Garde" w:eastAsiaTheme="minorHAnsi" w:hAnsi="ITC Avant Garde" w:cstheme="minorBidi"/>
          <w:color w:val="000000" w:themeColor="text1"/>
          <w:sz w:val="22"/>
          <w:szCs w:val="22"/>
          <w:lang w:eastAsia="en-US"/>
        </w:rPr>
        <w:t>Fromow</w:t>
      </w:r>
      <w:proofErr w:type="spellEnd"/>
      <w:r w:rsidR="0033490D"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3490D"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24181317" w14:textId="77777777" w:rsidR="000C4BBB" w:rsidRDefault="00726D64"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24DF9AB8" w14:textId="77777777" w:rsidR="000C4BBB" w:rsidRDefault="0033490D"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6296E57E" w14:textId="77777777" w:rsidR="000C4BBB" w:rsidRDefault="00E05361"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P/IFT/070717/391</w:t>
      </w:r>
    </w:p>
    <w:p w14:paraId="58313B19" w14:textId="77777777" w:rsidR="000C4BBB" w:rsidRDefault="0033490D"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E05361"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C9-504525,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71F8AD1" w14:textId="77777777" w:rsidR="000C4BBB" w:rsidRDefault="0033490D"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lastRenderedPageBreak/>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3EB540A" w14:textId="73B5237E" w:rsidR="0033490D" w:rsidRPr="000C4BBB" w:rsidRDefault="0033490D"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5C23CD91" w14:textId="77777777" w:rsidR="000C4BBB" w:rsidRDefault="0033490D"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5C66877" w14:textId="77777777" w:rsidR="000C4BBB" w:rsidRDefault="002A0B4C"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III.4.- </w:t>
      </w:r>
      <w:r w:rsidR="00E05361" w:rsidRPr="000C4BBB">
        <w:rPr>
          <w:rFonts w:ascii="ITC Avant Garde" w:hAnsi="ITC Avant Garde"/>
          <w:b/>
          <w:color w:val="000000" w:themeColor="text1"/>
          <w:sz w:val="22"/>
          <w:szCs w:val="22"/>
          <w:lang w:val="es-ES" w:eastAsia="en-US"/>
        </w:rPr>
        <w:t>Acuerdo mediante el cual el Lleno del Instituto Federal de Telecomunicaciones instruye a la Unidad de Espectro Radioeléctrico para que expida a favor del interesado con número de folio único I0-220022,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6E90C147"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20709BC9"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653A40F"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4DA8887B"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79C32102"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32630FD3"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7613BC67"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33FC2573" w14:textId="77777777" w:rsidR="000C4BBB" w:rsidRDefault="00E05361"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P/IFT/070717/392</w:t>
      </w:r>
    </w:p>
    <w:p w14:paraId="7DC540B9"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Pr="000C4BBB">
        <w:rPr>
          <w:rFonts w:ascii="ITC Avant Garde" w:hAnsi="ITC Avant Garde"/>
          <w:color w:val="000000" w:themeColor="text1"/>
          <w:sz w:val="22"/>
          <w:szCs w:val="22"/>
          <w:lang w:val="es-ES" w:eastAsia="en-US"/>
        </w:rPr>
        <w:t>Acuerdo mediante el cual el Lleno del Instituto Federal de Telecomunicaciones instruye a la Unidad de Espectro Radioeléctrico para que expida a favor del interesado con número de folio único I0-220022,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26546DAF"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83DA328" w14:textId="135105B3"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0250EDCD"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CFDAB3D" w14:textId="77777777" w:rsidR="000C4BBB" w:rsidRDefault="002A0B4C"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lastRenderedPageBreak/>
        <w:t xml:space="preserve">III.5.- </w:t>
      </w:r>
      <w:r w:rsidR="00E05361"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M9-531341,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069E09DD"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5DB186F5"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5E98795"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6784BEA1"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0150E398"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55E186A0"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56A12567"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1772BB7" w14:textId="77777777" w:rsidR="000C4BBB" w:rsidRDefault="00D51BF3"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P/IFT/070717/393</w:t>
      </w:r>
    </w:p>
    <w:p w14:paraId="6837DA6D"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D51BF3"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M9-531341,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2E1F04F"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345FD9C" w14:textId="41C37811"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36744007"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100CFBC"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III.6.- </w:t>
      </w:r>
      <w:r w:rsidR="00D51BF3"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P0-340204,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330AE89F"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lastRenderedPageBreak/>
        <w:t>Deliberación</w:t>
      </w:r>
    </w:p>
    <w:p w14:paraId="201CDC38"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BEA05BF"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C54C733"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AE70AE1"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4E874D7A"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14FE3480"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240E262B" w14:textId="77777777" w:rsidR="000C4BBB" w:rsidRDefault="00D51BF3"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P/IFT/070717/394</w:t>
      </w:r>
    </w:p>
    <w:p w14:paraId="66A3B59C"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D51BF3"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P0-340204,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59AD389E"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2928ABA2" w14:textId="317B13A4"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79085E72"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395293B"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III.7.- </w:t>
      </w:r>
      <w:r w:rsidR="00D51BF3"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Q0-250031,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71222747"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979F43F"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09C1261"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78D90F4B"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El Secretario Técnico del Pleno dio cuenta de y levantó las votaciones en el siguiente sentido:</w:t>
      </w:r>
    </w:p>
    <w:p w14:paraId="5EAB06D6"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367F6123"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5557C993"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6D3A4187" w14:textId="77777777" w:rsidR="000C4BBB" w:rsidRDefault="00D51BF3"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P/IFT/070717/395</w:t>
      </w:r>
    </w:p>
    <w:p w14:paraId="27712866"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D51BF3"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Q0-250031,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78DD0701"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672AB6F" w14:textId="3B27971D"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2B82C49E"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40CC199"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III.8.- </w:t>
      </w:r>
      <w:r w:rsidR="00D51BF3"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R1-103343,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2FE460DD"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EF5A124"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8503F7C"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4AC4F159"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3E25CB19"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0FFF229B"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Por lo anterior, el Pleno del Instituto Federal de Telecomunicaciones emitió el siguiente:</w:t>
      </w:r>
    </w:p>
    <w:p w14:paraId="14844AB2"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FB55301" w14:textId="77777777" w:rsidR="000C4BBB" w:rsidRDefault="00D51BF3"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P/IFT/070717/396</w:t>
      </w:r>
    </w:p>
    <w:p w14:paraId="3F10B4F1"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D51BF3"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R1-103343,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62D37C8E"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7C2BF71" w14:textId="7EFA491B"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472C72D2"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D58DBD1"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III.9.- </w:t>
      </w:r>
      <w:r w:rsidR="00D51BF3"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R1-151504,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42893D2F"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798CCA59"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0CD4C6A"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11B31E25"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2B5FB673"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6AE28687"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076C0AF2"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DFC008B" w14:textId="77777777" w:rsidR="000C4BBB" w:rsidRDefault="00D51BF3"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P/IFT/070717/397</w:t>
      </w:r>
    </w:p>
    <w:p w14:paraId="3CB84E68"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lastRenderedPageBreak/>
        <w:t>Primero.</w:t>
      </w:r>
      <w:r w:rsidRPr="000C4BBB">
        <w:rPr>
          <w:rFonts w:ascii="ITC Avant Garde" w:hAnsi="ITC Avant Garde"/>
          <w:color w:val="000000" w:themeColor="text1"/>
          <w:sz w:val="22"/>
          <w:szCs w:val="22"/>
          <w:lang w:val="es-ES"/>
        </w:rPr>
        <w:t xml:space="preserve"> Se aprueba el “</w:t>
      </w:r>
      <w:r w:rsidR="00D51BF3"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R1-151504,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1C9A5DCF"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64FBFB9" w14:textId="05A4C15A"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46D87426"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2A54C78A"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III.10.- </w:t>
      </w:r>
      <w:r w:rsidR="004351D7"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R5-415113,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3975D3B4"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685A046A"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C40E7E6"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6E3B40C4"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4B695835"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2E53E007"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7599F61"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7AEAA015" w14:textId="77777777" w:rsidR="000C4BBB" w:rsidRDefault="004351D7"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P/IFT/070717/398</w:t>
      </w:r>
    </w:p>
    <w:p w14:paraId="6E9DDC9C"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4351D7"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R5-415113,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626B5417"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lastRenderedPageBreak/>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821B0AA" w14:textId="39252E3B"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0C376CD4"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2B796A63"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III.11.- </w:t>
      </w:r>
      <w:r w:rsidR="004351D7"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R9-502524,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66D6D68A"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772CDB12"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93B6740"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0EED9F04"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31D73CE6"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4DB3A7D7"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6A65626"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2003A79" w14:textId="77777777" w:rsidR="000C4BBB" w:rsidRDefault="004351D7"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P/IFT/070717/399</w:t>
      </w:r>
    </w:p>
    <w:p w14:paraId="524675ED"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4351D7"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R9-502524,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13F57B56"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37B3C00D" w14:textId="7426EA3F"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6AF144C6"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1FCE6058"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lastRenderedPageBreak/>
        <w:t xml:space="preserve">III.12.- </w:t>
      </w:r>
      <w:r w:rsidR="004351D7"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44D83347"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2A1DCFF2"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6371F93"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1A4EF94F"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42AD4B3"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3E7A4CD8"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3BF7D7E2"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601116F7" w14:textId="77777777" w:rsidR="000C4BBB" w:rsidRDefault="004351D7"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P/IFT/070717/400</w:t>
      </w:r>
    </w:p>
    <w:p w14:paraId="5BB593AB"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4351D7"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6E831DA2"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78FFDE2" w14:textId="5FEEFD95"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34397DF0"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6EC920E5"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III.13.- </w:t>
      </w:r>
      <w:r w:rsidR="004351D7"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T1-013032,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58F96B94"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lastRenderedPageBreak/>
        <w:t>Deliberación</w:t>
      </w:r>
    </w:p>
    <w:p w14:paraId="01761A8F"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3AED5C6"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691C5527"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1779A06A" w14:textId="77777777" w:rsidR="000C4BBB" w:rsidRDefault="00E05361"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4DD844A1" w14:textId="77777777" w:rsidR="000C4BBB" w:rsidRDefault="00E05361"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7BD34518" w14:textId="77777777" w:rsidR="000C4BBB" w:rsidRDefault="00E05361"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15740AA8" w14:textId="77777777" w:rsidR="000C4BBB" w:rsidRDefault="004351D7"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P/IFT/070717/401</w:t>
      </w:r>
    </w:p>
    <w:p w14:paraId="10AC0662" w14:textId="77777777" w:rsidR="000C4BBB" w:rsidRDefault="00E05361"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4351D7"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T1-013032,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196998F4"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A907636" w14:textId="327DA682" w:rsidR="00E05361" w:rsidRP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1EB64AFC" w14:textId="77777777" w:rsidR="000C4BBB" w:rsidRDefault="00E05361"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63FCCAC3"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III.14.- </w:t>
      </w:r>
      <w:r w:rsidR="004351D7"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T1-510541,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15F66C7E"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64E1A18F"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Pleno deliberó sobre el proyecto de acuerdo. </w:t>
      </w:r>
      <w:r w:rsidR="00274165" w:rsidRPr="000C4BBB">
        <w:rPr>
          <w:rFonts w:ascii="ITC Avant Garde" w:hAnsi="ITC Avant Garde"/>
          <w:color w:val="000000" w:themeColor="text1"/>
          <w:sz w:val="22"/>
          <w:szCs w:val="22"/>
          <w:lang w:val="es-ES"/>
        </w:rPr>
        <w:t xml:space="preserve">En uso de la voz, la Comisionada María Elena </w:t>
      </w:r>
      <w:proofErr w:type="spellStart"/>
      <w:r w:rsidR="00274165" w:rsidRPr="000C4BBB">
        <w:rPr>
          <w:rFonts w:ascii="ITC Avant Garde" w:hAnsi="ITC Avant Garde"/>
          <w:color w:val="000000" w:themeColor="text1"/>
          <w:sz w:val="22"/>
          <w:szCs w:val="22"/>
          <w:lang w:val="es-ES"/>
        </w:rPr>
        <w:t>Estavillo</w:t>
      </w:r>
      <w:proofErr w:type="spellEnd"/>
      <w:r w:rsidR="00274165" w:rsidRPr="000C4BBB">
        <w:rPr>
          <w:rFonts w:ascii="ITC Avant Garde" w:hAnsi="ITC Avant Garde"/>
          <w:color w:val="000000" w:themeColor="text1"/>
          <w:sz w:val="22"/>
          <w:szCs w:val="22"/>
          <w:lang w:val="es-ES"/>
        </w:rPr>
        <w:t xml:space="preserve"> Flores puso a consideración del Pleno se</w:t>
      </w:r>
      <w:r w:rsidR="000C4E9A" w:rsidRPr="000C4BBB">
        <w:rPr>
          <w:rFonts w:ascii="ITC Avant Garde" w:hAnsi="ITC Avant Garde"/>
          <w:color w:val="000000" w:themeColor="text1"/>
          <w:sz w:val="22"/>
          <w:szCs w:val="22"/>
          <w:lang w:val="es-ES"/>
        </w:rPr>
        <w:t xml:space="preserve"> </w:t>
      </w:r>
      <w:r w:rsidR="007207F6" w:rsidRPr="000C4BBB">
        <w:rPr>
          <w:rFonts w:ascii="ITC Avant Garde" w:hAnsi="ITC Avant Garde"/>
          <w:color w:val="000000" w:themeColor="text1"/>
          <w:sz w:val="22"/>
          <w:szCs w:val="22"/>
          <w:lang w:val="es-ES"/>
        </w:rPr>
        <w:t>incluyera</w:t>
      </w:r>
      <w:r w:rsidR="000C4E9A" w:rsidRPr="000C4BBB">
        <w:rPr>
          <w:rFonts w:ascii="ITC Avant Garde" w:hAnsi="ITC Avant Garde"/>
          <w:color w:val="000000" w:themeColor="text1"/>
          <w:sz w:val="22"/>
          <w:szCs w:val="22"/>
          <w:lang w:val="es-ES"/>
        </w:rPr>
        <w:t xml:space="preserve"> también como condición</w:t>
      </w:r>
      <w:r w:rsidR="009072A9" w:rsidRPr="000C4BBB">
        <w:rPr>
          <w:rFonts w:ascii="ITC Avant Garde" w:hAnsi="ITC Avant Garde"/>
          <w:color w:val="000000" w:themeColor="text1"/>
          <w:sz w:val="22"/>
          <w:szCs w:val="22"/>
          <w:lang w:val="es-ES"/>
        </w:rPr>
        <w:t xml:space="preserve"> que</w:t>
      </w:r>
      <w:r w:rsidR="000C4E9A" w:rsidRPr="000C4BBB">
        <w:rPr>
          <w:rFonts w:ascii="ITC Avant Garde" w:hAnsi="ITC Avant Garde"/>
          <w:color w:val="000000" w:themeColor="text1"/>
          <w:sz w:val="22"/>
          <w:szCs w:val="22"/>
          <w:lang w:val="es-ES"/>
        </w:rPr>
        <w:t xml:space="preserve"> se</w:t>
      </w:r>
      <w:r w:rsidR="00DD59CB" w:rsidRPr="000C4BBB">
        <w:rPr>
          <w:rFonts w:ascii="ITC Avant Garde" w:hAnsi="ITC Avant Garde"/>
          <w:color w:val="000000" w:themeColor="text1"/>
          <w:sz w:val="22"/>
          <w:szCs w:val="22"/>
          <w:lang w:val="es-ES"/>
        </w:rPr>
        <w:t xml:space="preserve"> deshaga</w:t>
      </w:r>
      <w:r w:rsidR="00274165" w:rsidRPr="000C4BBB">
        <w:rPr>
          <w:rFonts w:ascii="ITC Avant Garde" w:hAnsi="ITC Avant Garde"/>
          <w:color w:val="000000" w:themeColor="text1"/>
          <w:sz w:val="22"/>
          <w:szCs w:val="22"/>
          <w:lang w:val="es-ES"/>
        </w:rPr>
        <w:t xml:space="preserve"> la afiliación </w:t>
      </w:r>
      <w:r w:rsidR="00DD59CB" w:rsidRPr="000C4BBB">
        <w:rPr>
          <w:rFonts w:ascii="ITC Avant Garde" w:hAnsi="ITC Avant Garde"/>
          <w:color w:val="000000" w:themeColor="text1"/>
          <w:sz w:val="22"/>
          <w:szCs w:val="22"/>
          <w:lang w:val="es-ES"/>
        </w:rPr>
        <w:t>de</w:t>
      </w:r>
      <w:r w:rsidR="00274165" w:rsidRPr="000C4BBB">
        <w:rPr>
          <w:rFonts w:ascii="ITC Avant Garde" w:hAnsi="ITC Avant Garde"/>
          <w:color w:val="000000" w:themeColor="text1"/>
          <w:sz w:val="22"/>
          <w:szCs w:val="22"/>
          <w:lang w:val="es-ES"/>
        </w:rPr>
        <w:t xml:space="preserve"> Remigio Á</w:t>
      </w:r>
      <w:r w:rsidR="007207F6" w:rsidRPr="000C4BBB">
        <w:rPr>
          <w:rFonts w:ascii="ITC Avant Garde" w:hAnsi="ITC Avant Garde"/>
          <w:color w:val="000000" w:themeColor="text1"/>
          <w:sz w:val="22"/>
          <w:szCs w:val="22"/>
          <w:lang w:val="es-ES"/>
        </w:rPr>
        <w:t>ngel González con</w:t>
      </w:r>
      <w:r w:rsidR="00274165" w:rsidRPr="000C4BBB">
        <w:rPr>
          <w:rFonts w:ascii="ITC Avant Garde" w:hAnsi="ITC Avant Garde"/>
          <w:color w:val="000000" w:themeColor="text1"/>
          <w:sz w:val="22"/>
          <w:szCs w:val="22"/>
          <w:lang w:val="es-ES"/>
        </w:rPr>
        <w:t xml:space="preserve"> Grupo Televisa </w:t>
      </w:r>
      <w:r w:rsidR="00DD59CB" w:rsidRPr="000C4BBB">
        <w:rPr>
          <w:rFonts w:ascii="ITC Avant Garde" w:hAnsi="ITC Avant Garde"/>
          <w:color w:val="000000" w:themeColor="text1"/>
          <w:sz w:val="22"/>
          <w:szCs w:val="22"/>
          <w:lang w:val="es-ES"/>
        </w:rPr>
        <w:t xml:space="preserve">en </w:t>
      </w:r>
      <w:r w:rsidR="00733DB7" w:rsidRPr="000C4BBB">
        <w:rPr>
          <w:rFonts w:ascii="ITC Avant Garde" w:hAnsi="ITC Avant Garde"/>
          <w:color w:val="000000" w:themeColor="text1"/>
          <w:sz w:val="22"/>
          <w:szCs w:val="22"/>
          <w:lang w:val="es-ES"/>
        </w:rPr>
        <w:t xml:space="preserve">tres </w:t>
      </w:r>
      <w:r w:rsidR="00DD59CB" w:rsidRPr="000C4BBB">
        <w:rPr>
          <w:rFonts w:ascii="ITC Avant Garde" w:hAnsi="ITC Avant Garde"/>
          <w:color w:val="000000" w:themeColor="text1"/>
          <w:sz w:val="22"/>
          <w:szCs w:val="22"/>
          <w:lang w:val="es-ES"/>
        </w:rPr>
        <w:t xml:space="preserve">localidades </w:t>
      </w:r>
      <w:r w:rsidR="00733DB7" w:rsidRPr="000C4BBB">
        <w:rPr>
          <w:rFonts w:ascii="ITC Avant Garde" w:hAnsi="ITC Avant Garde"/>
          <w:color w:val="000000" w:themeColor="text1"/>
          <w:sz w:val="22"/>
          <w:szCs w:val="22"/>
          <w:lang w:val="es-ES"/>
        </w:rPr>
        <w:t>más</w:t>
      </w:r>
      <w:r w:rsidR="00E4754F" w:rsidRPr="000C4BBB">
        <w:rPr>
          <w:rFonts w:ascii="ITC Avant Garde" w:hAnsi="ITC Avant Garde"/>
          <w:color w:val="000000" w:themeColor="text1"/>
          <w:sz w:val="22"/>
          <w:szCs w:val="22"/>
          <w:lang w:val="es-ES"/>
        </w:rPr>
        <w:t>, por considerar que existe un riesgo a la competencia</w:t>
      </w:r>
      <w:r w:rsidR="00DD59CB" w:rsidRPr="000C4BBB">
        <w:rPr>
          <w:rFonts w:ascii="ITC Avant Garde" w:hAnsi="ITC Avant Garde"/>
          <w:color w:val="000000" w:themeColor="text1"/>
          <w:sz w:val="22"/>
          <w:szCs w:val="22"/>
          <w:lang w:val="es-ES"/>
        </w:rPr>
        <w:t>.</w:t>
      </w:r>
    </w:p>
    <w:p w14:paraId="78F31F99" w14:textId="77777777" w:rsidR="000C4BBB" w:rsidRDefault="009962C0"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 xml:space="preserve">El Comisionado Presidente sometió a consideración del Pleno la propuesta de la Comisionada y con los votos a favor de las Comisionadas Adriana Sofía </w:t>
      </w:r>
      <w:proofErr w:type="spellStart"/>
      <w:r w:rsidRPr="000C4BBB">
        <w:rPr>
          <w:rFonts w:ascii="ITC Avant Garde" w:hAnsi="ITC Avant Garde"/>
          <w:color w:val="000000" w:themeColor="text1"/>
          <w:sz w:val="22"/>
          <w:szCs w:val="22"/>
          <w:lang w:val="es-ES"/>
        </w:rPr>
        <w:t>Labardini</w:t>
      </w:r>
      <w:proofErr w:type="spellEnd"/>
      <w:r w:rsidRPr="000C4BBB">
        <w:rPr>
          <w:rFonts w:ascii="ITC Avant Garde" w:hAnsi="ITC Avant Garde"/>
          <w:color w:val="000000" w:themeColor="text1"/>
          <w:sz w:val="22"/>
          <w:szCs w:val="22"/>
          <w:lang w:val="es-ES"/>
        </w:rPr>
        <w:t xml:space="preserve"> </w:t>
      </w:r>
      <w:proofErr w:type="spellStart"/>
      <w:r w:rsidRPr="000C4BBB">
        <w:rPr>
          <w:rFonts w:ascii="ITC Avant Garde" w:hAnsi="ITC Avant Garde"/>
          <w:color w:val="000000" w:themeColor="text1"/>
          <w:sz w:val="22"/>
          <w:szCs w:val="22"/>
          <w:lang w:val="es-ES"/>
        </w:rPr>
        <w:t>Inzunza</w:t>
      </w:r>
      <w:proofErr w:type="spellEnd"/>
      <w:r w:rsidRPr="000C4BBB">
        <w:rPr>
          <w:rFonts w:ascii="ITC Avant Garde" w:hAnsi="ITC Avant Garde"/>
          <w:color w:val="000000" w:themeColor="text1"/>
          <w:sz w:val="22"/>
          <w:szCs w:val="22"/>
          <w:lang w:val="es-ES"/>
        </w:rPr>
        <w:t xml:space="preserve"> y María Elena </w:t>
      </w:r>
      <w:proofErr w:type="spellStart"/>
      <w:r w:rsidRPr="000C4BBB">
        <w:rPr>
          <w:rFonts w:ascii="ITC Avant Garde" w:hAnsi="ITC Avant Garde"/>
          <w:color w:val="000000" w:themeColor="text1"/>
          <w:sz w:val="22"/>
          <w:szCs w:val="22"/>
          <w:lang w:val="es-ES"/>
        </w:rPr>
        <w:t>Estavillo</w:t>
      </w:r>
      <w:proofErr w:type="spellEnd"/>
      <w:r w:rsidRPr="000C4BBB">
        <w:rPr>
          <w:rFonts w:ascii="ITC Avant Garde" w:hAnsi="ITC Avant Garde"/>
          <w:color w:val="000000" w:themeColor="text1"/>
          <w:sz w:val="22"/>
          <w:szCs w:val="22"/>
          <w:lang w:val="es-ES"/>
        </w:rPr>
        <w:t xml:space="preserve"> Flores y del Comisionado Adolfo Cuevas Teja y con los votos en contra de los Comisionados Gabriel Oswaldo Contreras Saldívar, Mario Germán </w:t>
      </w:r>
      <w:proofErr w:type="spellStart"/>
      <w:r w:rsidRPr="000C4BBB">
        <w:rPr>
          <w:rFonts w:ascii="ITC Avant Garde" w:hAnsi="ITC Avant Garde"/>
          <w:color w:val="000000" w:themeColor="text1"/>
          <w:sz w:val="22"/>
          <w:szCs w:val="22"/>
          <w:lang w:val="es-ES"/>
        </w:rPr>
        <w:t>Fromow</w:t>
      </w:r>
      <w:proofErr w:type="spellEnd"/>
      <w:r w:rsidRPr="000C4BBB">
        <w:rPr>
          <w:rFonts w:ascii="ITC Avant Garde" w:hAnsi="ITC Avant Garde"/>
          <w:color w:val="000000" w:themeColor="text1"/>
          <w:sz w:val="22"/>
          <w:szCs w:val="22"/>
          <w:lang w:val="es-ES"/>
        </w:rPr>
        <w:t xml:space="preserve"> Rangel, Javier Juárez Mojica y Arturo Robles </w:t>
      </w:r>
      <w:proofErr w:type="spellStart"/>
      <w:r w:rsidRPr="000C4BBB">
        <w:rPr>
          <w:rFonts w:ascii="ITC Avant Garde" w:hAnsi="ITC Avant Garde"/>
          <w:color w:val="000000" w:themeColor="text1"/>
          <w:sz w:val="22"/>
          <w:szCs w:val="22"/>
          <w:lang w:val="es-ES"/>
        </w:rPr>
        <w:t>Rovalo</w:t>
      </w:r>
      <w:proofErr w:type="spellEnd"/>
      <w:r w:rsidRPr="000C4BBB">
        <w:rPr>
          <w:rFonts w:ascii="ITC Avant Garde" w:hAnsi="ITC Avant Garde"/>
          <w:color w:val="000000" w:themeColor="text1"/>
          <w:sz w:val="22"/>
          <w:szCs w:val="22"/>
          <w:lang w:val="es-ES"/>
        </w:rPr>
        <w:t>, no se aprobó.</w:t>
      </w:r>
    </w:p>
    <w:p w14:paraId="619127C0"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473B679"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3CD97582"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Secretario Técnico del Pleno dio cuenta de y levantó las votaciones </w:t>
      </w:r>
      <w:r w:rsidR="000B51C5" w:rsidRPr="000C4BBB">
        <w:rPr>
          <w:rFonts w:ascii="ITC Avant Garde" w:hAnsi="ITC Avant Garde"/>
          <w:color w:val="000000" w:themeColor="text1"/>
          <w:sz w:val="22"/>
          <w:szCs w:val="22"/>
          <w:lang w:val="es-ES"/>
        </w:rPr>
        <w:t xml:space="preserve">nominales </w:t>
      </w:r>
      <w:r w:rsidRPr="000C4BBB">
        <w:rPr>
          <w:rFonts w:ascii="ITC Avant Garde" w:hAnsi="ITC Avant Garde"/>
          <w:color w:val="000000" w:themeColor="text1"/>
          <w:sz w:val="22"/>
          <w:szCs w:val="22"/>
          <w:lang w:val="es-ES"/>
        </w:rPr>
        <w:t>en el siguiente sentido:</w:t>
      </w:r>
    </w:p>
    <w:p w14:paraId="5F987B33"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 xml:space="preserve">; y con el voto en contra de las Comisionadas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00397FD0" w:rsidRPr="000C4BBB">
        <w:rPr>
          <w:rFonts w:ascii="ITC Avant Garde" w:eastAsiaTheme="minorHAnsi" w:hAnsi="ITC Avant Garde" w:cstheme="minorBidi"/>
          <w:color w:val="000000" w:themeColor="text1"/>
          <w:sz w:val="22"/>
          <w:szCs w:val="22"/>
          <w:lang w:eastAsia="en-US"/>
        </w:rPr>
        <w:t>, por considerar que la condición que se está poniendo para darle la constancia, es muy restringida</w:t>
      </w:r>
      <w:r w:rsidRPr="000C4BBB">
        <w:rPr>
          <w:rFonts w:ascii="ITC Avant Garde" w:eastAsiaTheme="minorHAnsi" w:hAnsi="ITC Avant Garde" w:cstheme="minorBidi"/>
          <w:color w:val="000000" w:themeColor="text1"/>
          <w:sz w:val="22"/>
          <w:szCs w:val="22"/>
          <w:lang w:eastAsia="en-US"/>
        </w:rPr>
        <w:t xml:space="preserve"> y</w:t>
      </w:r>
      <w:r w:rsidR="00397FD0" w:rsidRPr="000C4BBB">
        <w:rPr>
          <w:rFonts w:ascii="ITC Avant Garde" w:eastAsiaTheme="minorHAnsi" w:hAnsi="ITC Avant Garde" w:cstheme="minorBidi"/>
          <w:color w:val="000000" w:themeColor="text1"/>
          <w:sz w:val="22"/>
          <w:szCs w:val="22"/>
          <w:lang w:eastAsia="en-US"/>
        </w:rPr>
        <w:t>;</w:t>
      </w:r>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w:t>
      </w:r>
      <w:r w:rsidR="00B81F24" w:rsidRPr="000C4BBB">
        <w:rPr>
          <w:rFonts w:ascii="ITC Avant Garde" w:eastAsiaTheme="minorHAnsi" w:hAnsi="ITC Avant Garde" w:cstheme="minorBidi"/>
          <w:color w:val="000000" w:themeColor="text1"/>
          <w:sz w:val="22"/>
          <w:szCs w:val="22"/>
          <w:lang w:eastAsia="en-US"/>
        </w:rPr>
        <w:t>, por considerar que por el vínculo existente con Grupo Televisa se pudiera estar rebasando los límites de acumulación en la totalidad de los concursos</w:t>
      </w:r>
      <w:r w:rsidRPr="000C4BBB">
        <w:rPr>
          <w:rFonts w:ascii="ITC Avant Garde" w:eastAsiaTheme="minorHAnsi" w:hAnsi="ITC Avant Garde" w:cstheme="minorBidi"/>
          <w:color w:val="000000" w:themeColor="text1"/>
          <w:sz w:val="22"/>
          <w:szCs w:val="22"/>
          <w:lang w:eastAsia="en-US"/>
        </w:rPr>
        <w:t xml:space="preserve"> y</w:t>
      </w:r>
      <w:r w:rsidR="00397FD0" w:rsidRPr="000C4BBB">
        <w:rPr>
          <w:rFonts w:ascii="ITC Avant Garde" w:eastAsiaTheme="minorHAnsi" w:hAnsi="ITC Avant Garde" w:cstheme="minorBidi"/>
          <w:color w:val="000000" w:themeColor="text1"/>
          <w:sz w:val="22"/>
          <w:szCs w:val="22"/>
          <w:lang w:eastAsia="en-US"/>
        </w:rPr>
        <w:t>;</w:t>
      </w:r>
      <w:r w:rsidRPr="000C4BBB">
        <w:rPr>
          <w:rFonts w:ascii="ITC Avant Garde" w:eastAsiaTheme="minorHAnsi" w:hAnsi="ITC Avant Garde" w:cstheme="minorBidi"/>
          <w:color w:val="000000" w:themeColor="text1"/>
          <w:sz w:val="22"/>
          <w:szCs w:val="22"/>
          <w:lang w:eastAsia="en-US"/>
        </w:rPr>
        <w:t xml:space="preserve"> del Comisionado Adolfo Cuevas Teja</w:t>
      </w:r>
      <w:r w:rsidR="00B17EEE" w:rsidRPr="000C4BBB">
        <w:rPr>
          <w:rFonts w:ascii="ITC Avant Garde" w:eastAsiaTheme="minorHAnsi" w:hAnsi="ITC Avant Garde" w:cstheme="minorBidi"/>
          <w:color w:val="000000" w:themeColor="text1"/>
          <w:sz w:val="22"/>
          <w:szCs w:val="22"/>
          <w:lang w:eastAsia="en-US"/>
        </w:rPr>
        <w:t xml:space="preserve">, por </w:t>
      </w:r>
      <w:r w:rsidR="00397FD0" w:rsidRPr="000C4BBB">
        <w:rPr>
          <w:rFonts w:ascii="ITC Avant Garde" w:eastAsiaTheme="minorHAnsi" w:hAnsi="ITC Avant Garde" w:cstheme="minorBidi"/>
          <w:color w:val="000000" w:themeColor="text1"/>
          <w:sz w:val="22"/>
          <w:szCs w:val="22"/>
          <w:lang w:eastAsia="en-US"/>
        </w:rPr>
        <w:t>considerar que era necesario establecer un candado adicional, lo cual es conveniente en los temas de competencia económica</w:t>
      </w:r>
      <w:r w:rsidRPr="000C4BBB">
        <w:rPr>
          <w:rFonts w:ascii="ITC Avant Garde" w:eastAsiaTheme="minorHAnsi" w:hAnsi="ITC Avant Garde" w:cstheme="minorBidi"/>
          <w:color w:val="000000" w:themeColor="text1"/>
          <w:sz w:val="22"/>
          <w:szCs w:val="22"/>
          <w:lang w:eastAsia="en-US"/>
        </w:rPr>
        <w:t>.</w:t>
      </w:r>
    </w:p>
    <w:p w14:paraId="656322D1"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31EEFD38"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021F3FBB" w14:textId="77777777" w:rsidR="000C4BBB" w:rsidRDefault="004351D7"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P/IFT/070717/402</w:t>
      </w:r>
    </w:p>
    <w:p w14:paraId="434C2418"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T1-510541,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47C01000"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9B00302"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0E300741"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1A78DD89" w14:textId="77777777" w:rsidR="000C4BBB" w:rsidRDefault="00EC7ECD"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III.15.- </w:t>
      </w:r>
      <w:r w:rsidR="000B51C5" w:rsidRPr="000C4BBB">
        <w:rPr>
          <w:rFonts w:ascii="ITC Avant Garde" w:hAnsi="ITC Avant Garde"/>
          <w:b/>
          <w:color w:val="000000" w:themeColor="text1"/>
          <w:sz w:val="22"/>
          <w:szCs w:val="22"/>
          <w:lang w:val="es-ES" w:eastAsia="en-US"/>
        </w:rPr>
        <w:t xml:space="preserve">Acuerdo mediante el cual el Pleno del Instituto Federal de Telecomunicaciones instruye a la Unidad de Espectro Radioeléctrico para que expida a favor del interesado con número </w:t>
      </w:r>
      <w:r w:rsidR="000B51C5" w:rsidRPr="000C4BBB">
        <w:rPr>
          <w:rFonts w:ascii="ITC Avant Garde" w:hAnsi="ITC Avant Garde"/>
          <w:b/>
          <w:color w:val="000000" w:themeColor="text1"/>
          <w:sz w:val="22"/>
          <w:szCs w:val="22"/>
          <w:lang w:val="es-ES" w:eastAsia="en-US"/>
        </w:rPr>
        <w:lastRenderedPageBreak/>
        <w:t>de Folio Único T9-012555,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4F93ED0B"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D5199EC"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90E6C2C"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2E19C18"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75252E9A" w14:textId="09587DDF" w:rsidR="004351D7" w:rsidRP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36D5F6F4"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5CDE9139"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092A3DEF" w14:textId="77777777" w:rsidR="000C4BBB" w:rsidRDefault="000B51C5"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P/IFT/070717/403</w:t>
      </w:r>
    </w:p>
    <w:p w14:paraId="11724C72"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0B51C5"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T9-012555,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282020CC"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1F4DA82"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32089D9E"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27B5CC81" w14:textId="77777777" w:rsidR="000C4BBB" w:rsidRDefault="002559E2"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III.16.- </w:t>
      </w:r>
      <w:r w:rsidR="000B51C5" w:rsidRPr="000C4BBB">
        <w:rPr>
          <w:rFonts w:ascii="ITC Avant Garde" w:hAnsi="ITC Avant Garde"/>
          <w:b/>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TG-550512,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50E4082A"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DEB2474"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14:paraId="62BEDD66"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4A6E69AA" w14:textId="60E24005" w:rsidR="004351D7" w:rsidRP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7A77284F"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1C20A975"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3C312528"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6285F7B5" w14:textId="77777777" w:rsidR="000C4BBB" w:rsidRDefault="000B51C5"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P/IFT/070717/404</w:t>
      </w:r>
    </w:p>
    <w:p w14:paraId="7775EB5B"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0B51C5" w:rsidRPr="000C4BBB">
        <w:rPr>
          <w:rFonts w:ascii="ITC Avant Garde" w:hAnsi="ITC Avant Garde"/>
          <w:color w:val="000000" w:themeColor="text1"/>
          <w:sz w:val="22"/>
          <w:szCs w:val="22"/>
          <w:lang w:val="es-ES" w:eastAsia="en-US"/>
        </w:rPr>
        <w:t>Acuerdo mediante el cual el Pleno del Instituto Federal de Telecomunicaciones instruye a la Unidad de Espectro Radioeléctrico para que expida a favor del interesado con número de Folio Único TG-550512,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1627803B"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35BCF5E5"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76CA97DB"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37DF355" w14:textId="77777777" w:rsidR="000C4BBB" w:rsidRDefault="002559E2"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III.17.- </w:t>
      </w:r>
      <w:r w:rsidR="000B51C5" w:rsidRPr="000C4BBB">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 Media TV, S.A. de C.V.,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08F3F725"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63F8346"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0A38F2B"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38620133"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89641E0"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lastRenderedPageBreak/>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5C1A1D03"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2267E672"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373F8A64" w14:textId="77777777" w:rsidR="000C4BBB" w:rsidRDefault="000B51C5"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P/IFT/070717/405</w:t>
      </w:r>
    </w:p>
    <w:p w14:paraId="55E1997B"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0B51C5"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 Media TV, S.A. de C.V.,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400D0F47"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08EF182"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131142DC"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380B3854" w14:textId="77777777" w:rsidR="000C4BBB" w:rsidRDefault="008E5DFC"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III.18.- </w:t>
      </w:r>
      <w:r w:rsidR="000B51C5" w:rsidRPr="000C4BBB">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C1-011350,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4A672502"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0E113067"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04D8B3D"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179576CB"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4B3812AF"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425D4510" w14:textId="5BFB1A98" w:rsidR="004351D7" w:rsidRP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26BE8533"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902B219" w14:textId="77777777" w:rsidR="000C4BBB" w:rsidRDefault="000B51C5"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lastRenderedPageBreak/>
        <w:t>P/IFT/070717/406</w:t>
      </w:r>
    </w:p>
    <w:p w14:paraId="073213AF"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0B51C5"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C1-011350,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A628C47"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76E21C5"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48A910D9"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06E94E37" w14:textId="77777777" w:rsidR="000C4BBB" w:rsidRDefault="00AF3DD6"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III.19.- </w:t>
      </w:r>
      <w:r w:rsidR="000B51C5" w:rsidRPr="000C4BBB">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E1-044330,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6DE1E70A"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7CF80847"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75FC174"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0C480A9C"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1CAFFAA0"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77293508"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3EB7583A" w14:textId="533D711D"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651AA572" w14:textId="77777777" w:rsidR="000C4BBB" w:rsidRDefault="000B51C5"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P/IFT/070717/407</w:t>
      </w:r>
    </w:p>
    <w:p w14:paraId="12602A6E"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0B51C5"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E1-044330,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E59AEA9"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lastRenderedPageBreak/>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B76C984"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582724F9"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6621E3AF" w14:textId="77777777" w:rsidR="000C4BBB" w:rsidRDefault="00AF3DD6"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t xml:space="preserve">III.20.- </w:t>
      </w:r>
      <w:r w:rsidR="00347F7B" w:rsidRPr="000C4BBB">
        <w:rPr>
          <w:rFonts w:ascii="ITC Avant Garde" w:hAnsi="ITC Avant Garde"/>
          <w:b/>
          <w:color w:val="000000" w:themeColor="text1"/>
          <w:sz w:val="22"/>
          <w:szCs w:val="22"/>
          <w:lang w:val="es-ES" w:eastAsia="en-US"/>
        </w:rPr>
        <w:t>Acuerdo mediante el cual el Pleno del Instituto Federal de Telecomunicaciones resuelve no otorgar la constancia de participación al interesado con número de folio único M1-124341,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b/>
          <w:color w:val="000000" w:themeColor="text1"/>
          <w:sz w:val="22"/>
          <w:szCs w:val="22"/>
          <w:lang w:val="es-ES" w:eastAsia="en-US"/>
        </w:rPr>
        <w:t>.</w:t>
      </w:r>
    </w:p>
    <w:p w14:paraId="5CEA55C6"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2BECC4A6"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684188C"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1478A1CF"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3ABA9F30"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0FAC1A57"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E8008D9" w14:textId="02E46966"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7A512035" w14:textId="77777777" w:rsidR="000C4BBB" w:rsidRDefault="00347F7B"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P/IFT/070717/408</w:t>
      </w:r>
    </w:p>
    <w:p w14:paraId="59738276"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347F7B"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M1-124341,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1DD601B"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33A6510"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2637289A"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CC3E2A2" w14:textId="77777777" w:rsidR="000C4BBB" w:rsidRDefault="00347F7B" w:rsidP="000C4BBB">
      <w:pPr>
        <w:spacing w:before="240" w:after="240"/>
        <w:contextualSpacing/>
        <w:jc w:val="both"/>
        <w:rPr>
          <w:rFonts w:ascii="ITC Avant Garde" w:hAnsi="ITC Avant Garde"/>
          <w:b/>
          <w:color w:val="000000" w:themeColor="text1"/>
          <w:sz w:val="22"/>
          <w:szCs w:val="22"/>
          <w:lang w:val="es-ES" w:eastAsia="en-US"/>
        </w:rPr>
      </w:pPr>
      <w:r w:rsidRPr="000C4BBB">
        <w:rPr>
          <w:rFonts w:ascii="ITC Avant Garde" w:hAnsi="ITC Avant Garde"/>
          <w:b/>
          <w:color w:val="000000" w:themeColor="text1"/>
          <w:sz w:val="22"/>
          <w:szCs w:val="22"/>
          <w:lang w:val="es-ES" w:eastAsia="en-US"/>
        </w:rPr>
        <w:lastRenderedPageBreak/>
        <w:t>III.21.- Acuerdo mediante el cual el Pleno del Instituto Federal de Telecomunicaciones resuelve no otorgar la constancia de participación al interesado con número de folio único M1-212040, dentro de la Licitación Pública para concesionar el uso, aprovechamiento y explotación comercial de 148 canales de transmisión para la prestación del Servicio Público de Televisión Radiodifundida Digital (Licitación No. IFT-6).</w:t>
      </w:r>
    </w:p>
    <w:p w14:paraId="0C6385F8"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4F6B5F58"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12E60F8"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01598D8C"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381B7B6"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0ACCAA28"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20701FDD" w14:textId="587B3C7F"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28A3644C" w14:textId="77777777" w:rsidR="000C4BBB" w:rsidRDefault="00347F7B"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P/IFT/070717/409</w:t>
      </w:r>
    </w:p>
    <w:p w14:paraId="2E3ABB6E"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347F7B"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M1-212040,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790E0723"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66F6B54"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1CE85973"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0DA0F49A" w14:textId="77777777" w:rsidR="000C4BBB" w:rsidRDefault="00347F7B" w:rsidP="000C4BBB">
      <w:pPr>
        <w:spacing w:before="240" w:after="240"/>
        <w:jc w:val="both"/>
        <w:rPr>
          <w:rFonts w:ascii="ITC Avant Garde" w:hAnsi="ITC Avant Garde"/>
          <w:b/>
          <w:color w:val="000000" w:themeColor="text1"/>
          <w:lang w:val="es-ES"/>
        </w:rPr>
      </w:pPr>
      <w:r w:rsidRPr="000C4BBB">
        <w:rPr>
          <w:rFonts w:ascii="ITC Avant Garde" w:hAnsi="ITC Avant Garde"/>
          <w:b/>
          <w:color w:val="000000" w:themeColor="text1"/>
          <w:sz w:val="22"/>
          <w:szCs w:val="22"/>
        </w:rPr>
        <w:t>III.22.- Acuerdo mediante el cual el Pleno del Instituto Federal de Telecomunicaciones resuelve no otorgar la constancia de participación al interesado con número de folio único T0-330205, dentro de la Licitación Pública para concesionar el uso, aprovechamiento y explotación comercial de 148 canales de transmisión para la prestación del Servicio Público de Televisión Radiodifundida Digital (Licitación No. IFT-6).</w:t>
      </w:r>
    </w:p>
    <w:p w14:paraId="5B5D7211"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032C1A48"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14:paraId="6058FF2E"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7FE9533D"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6B53A9A"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24799FBE"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CF6382F" w14:textId="68A88816"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03757CF7" w14:textId="77777777" w:rsidR="000C4BBB" w:rsidRDefault="00347F7B"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P/IFT/070717/410</w:t>
      </w:r>
    </w:p>
    <w:p w14:paraId="56A827F3"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347F7B"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T0-330205,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1433FFD3"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EB2ED12"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2F137011"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166F2F24" w14:textId="77777777" w:rsidR="000C4BBB" w:rsidRDefault="00347F7B"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III.23.- Acuerdo mediante el cual el Pleno del Instituto Federal de Telecomunicaciones resuelve no otorgar constancia la de participación al interesado con número de folio único T8-431122, dentro de la Licitación Pública para concesionar el uso, aprovechamiento y explotación comercial de 148 canales de transmisión para la prestación del Servicio Público de Televisión Radiodifundida Digital (Licitación No. IFT-6).</w:t>
      </w:r>
    </w:p>
    <w:p w14:paraId="66840E53"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27B545F7"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D74FE2D"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0DAF2CB"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63F36770"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lastRenderedPageBreak/>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25A305FC"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7EA70DC" w14:textId="68F1F724"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03ED23A3"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P/IFT/070717/41</w:t>
      </w:r>
      <w:r w:rsidR="004351D7" w:rsidRPr="000C4BBB">
        <w:rPr>
          <w:rFonts w:ascii="ITC Avant Garde" w:hAnsi="ITC Avant Garde"/>
          <w:b/>
          <w:color w:val="000000" w:themeColor="text1"/>
          <w:sz w:val="22"/>
          <w:szCs w:val="22"/>
        </w:rPr>
        <w:t>1</w:t>
      </w:r>
    </w:p>
    <w:p w14:paraId="3E12827E"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696239" w:rsidRPr="000C4BBB">
        <w:rPr>
          <w:rFonts w:ascii="ITC Avant Garde" w:hAnsi="ITC Avant Garde"/>
          <w:color w:val="000000" w:themeColor="text1"/>
          <w:sz w:val="22"/>
          <w:szCs w:val="22"/>
          <w:lang w:val="es-ES" w:eastAsia="en-US"/>
        </w:rPr>
        <w:t>Acuerdo mediante el cual el Pleno del Instituto Federal de Telecomunicaciones resuelve no otorgar constancia la de participación al interesado con número de folio único T8-431122,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0F3D21BA"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39B44319"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43E46F27"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7D77E50D"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III.24.- Acuerdo mediante el cual el Pleno del Instituto Federal de Telecomunicaciones resuelve no otorgar la constancia de participación al interesado con número de Folio Único U6-130114, dentro de la Licitación Pública para concesionar el uso, aprovechamiento y explotación comercial de 148 canales de transmisión para la prestación del servicio público de televisión radiodifundida digital (Licitación No. IFT-6).</w:t>
      </w:r>
    </w:p>
    <w:p w14:paraId="0642F4F0"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1C7D4223"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08C65FE"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7BFDFBF"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5F658EBE"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1CEADDC9"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39208EC7" w14:textId="7A294938"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20DC8DED"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lastRenderedPageBreak/>
        <w:t>P/IFT/070717/412</w:t>
      </w:r>
    </w:p>
    <w:p w14:paraId="7CA39491"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696239"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U6-130114,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278378DF"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447A6FF"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22B7BC90"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39C73797"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III.25.- Acuerdo mediante el cual el Pleno del Instituto Federal de Telecomunicaciones resuelve no otorgar la constancia de participación al interesado con número de Folio Único UA-010344, dentro de la Licitación Pública para concesionar el uso, aprovechamiento y explotación comercial de 148 canales de transmisión para la prestación del servicio público de televisión radiodifundida digital (Licitación No. IFT-6).</w:t>
      </w:r>
    </w:p>
    <w:p w14:paraId="32F898AF"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3AC73056"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8246922"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75675E14"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6C12EF7B"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52FD16B4"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7B321FCC" w14:textId="794B25FB"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4E7A085D"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P/IFT/070717/413</w:t>
      </w:r>
    </w:p>
    <w:p w14:paraId="1AA7C1B9"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696239" w:rsidRPr="000C4BBB">
        <w:rPr>
          <w:rFonts w:ascii="ITC Avant Garde" w:hAnsi="ITC Avant Garde"/>
          <w:color w:val="000000" w:themeColor="text1"/>
          <w:sz w:val="22"/>
          <w:szCs w:val="22"/>
          <w:lang w:val="es-ES" w:eastAsia="en-US"/>
        </w:rPr>
        <w:t>Acuerdo mediante el cual el Pleno del Instituto Federal de Telecomunicaciones resuelve no otorgar la constancia de participación al interesado con número de Folio Único UA-010344, dentro de la Licitación Pública para concesionar el uso, aprovechamiento y explotación comercial de 148 canales de transmisión para la prestación del servicio público de televisión radiodifundida digital (Licitación No. IFT-6)</w:t>
      </w:r>
      <w:r w:rsidRPr="000C4BBB">
        <w:rPr>
          <w:rFonts w:ascii="ITC Avant Garde" w:hAnsi="ITC Avant Garde"/>
          <w:color w:val="000000" w:themeColor="text1"/>
          <w:sz w:val="22"/>
          <w:szCs w:val="22"/>
          <w:lang w:val="es-ES"/>
        </w:rPr>
        <w:t>”.</w:t>
      </w:r>
    </w:p>
    <w:p w14:paraId="415F15BC"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lastRenderedPageBreak/>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0D4DD96"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25A363B6"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727D4333" w14:textId="77777777" w:rsidR="000C4BBB" w:rsidRDefault="00696239" w:rsidP="000C4BBB">
      <w:pPr>
        <w:pStyle w:val="Cuerpo"/>
        <w:spacing w:before="240" w:after="240" w:line="240" w:lineRule="auto"/>
        <w:ind w:right="49"/>
        <w:jc w:val="both"/>
        <w:rPr>
          <w:rFonts w:ascii="ITC Avant Garde" w:hAnsi="ITC Avant Garde"/>
          <w:b/>
          <w:color w:val="000000" w:themeColor="text1"/>
          <w:lang w:val="es-ES"/>
        </w:rPr>
      </w:pPr>
      <w:r w:rsidRPr="000C4BBB">
        <w:rPr>
          <w:rFonts w:ascii="ITC Avant Garde" w:eastAsia="ITC Avant Garde" w:hAnsi="ITC Avant Garde" w:cs="ITC Avant Garde"/>
          <w:b/>
          <w:bCs/>
          <w:color w:val="000000" w:themeColor="text1"/>
          <w:lang w:val="es-ES"/>
        </w:rPr>
        <w:t xml:space="preserve">III.26.- Acuerdo mediante el cual el Pleno del Instituto Federal de Telecomunicaciones determina la descalificación de Transmisiones </w:t>
      </w:r>
      <w:proofErr w:type="spellStart"/>
      <w:r w:rsidRPr="000C4BBB">
        <w:rPr>
          <w:rFonts w:ascii="ITC Avant Garde" w:eastAsia="ITC Avant Garde" w:hAnsi="ITC Avant Garde" w:cs="ITC Avant Garde"/>
          <w:b/>
          <w:bCs/>
          <w:color w:val="000000" w:themeColor="text1"/>
          <w:lang w:val="es-ES"/>
        </w:rPr>
        <w:t>Mik</w:t>
      </w:r>
      <w:proofErr w:type="spellEnd"/>
      <w:r w:rsidRPr="000C4BBB">
        <w:rPr>
          <w:rFonts w:ascii="ITC Avant Garde" w:eastAsia="ITC Avant Garde" w:hAnsi="ITC Avant Garde" w:cs="ITC Avant Garde"/>
          <w:b/>
          <w:bCs/>
          <w:color w:val="000000" w:themeColor="text1"/>
          <w:lang w:val="es-ES"/>
        </w:rPr>
        <w:t xml:space="preserve">, S.A. de C.V. con número de Folio Único </w:t>
      </w:r>
      <w:r w:rsidRPr="000C4BBB">
        <w:rPr>
          <w:rFonts w:ascii="ITC Avant Garde" w:hAnsi="ITC Avant Garde"/>
          <w:b/>
          <w:bCs/>
          <w:color w:val="000000" w:themeColor="text1"/>
          <w:lang w:eastAsia="es-MX"/>
        </w:rPr>
        <w:t>T1-401004</w:t>
      </w:r>
      <w:r w:rsidRPr="000C4BBB">
        <w:rPr>
          <w:rFonts w:ascii="ITC Avant Garde" w:eastAsia="ITC Avant Garde" w:hAnsi="ITC Avant Garde" w:cs="ITC Avant Garde"/>
          <w:b/>
          <w:bCs/>
          <w:color w:val="000000" w:themeColor="text1"/>
          <w:lang w:val="es-ES"/>
        </w:rPr>
        <w:t>, respecto del lote 1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9927790"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56383B7F"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DD961DC"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DED6187" w14:textId="464F5E17" w:rsidR="004351D7" w:rsidRP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6435F3F7" w14:textId="77777777" w:rsidR="000C4BBB" w:rsidRDefault="004351D7" w:rsidP="000C4BBB">
      <w:pPr>
        <w:spacing w:before="240" w:after="240"/>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El Instituto Federal de Telecomunicaciones aprobó el Acuerdo</w:t>
      </w:r>
      <w:r w:rsidRPr="000C4BBB">
        <w:rPr>
          <w:rFonts w:ascii="ITC Avant Garde" w:eastAsiaTheme="minorHAnsi" w:hAnsi="ITC Avant Garde" w:cstheme="minorBidi"/>
          <w:color w:val="000000" w:themeColor="text1"/>
          <w:sz w:val="22"/>
          <w:szCs w:val="22"/>
        </w:rPr>
        <w:t xml:space="preserve"> </w:t>
      </w:r>
      <w:r w:rsidRPr="000C4BBB">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C4BBB">
        <w:rPr>
          <w:rFonts w:ascii="ITC Avant Garde" w:eastAsiaTheme="minorHAnsi" w:hAnsi="ITC Avant Garde" w:cstheme="minorBidi"/>
          <w:color w:val="000000" w:themeColor="text1"/>
          <w:sz w:val="22"/>
          <w:szCs w:val="22"/>
          <w:lang w:eastAsia="en-US"/>
        </w:rPr>
        <w:t>Labardini</w:t>
      </w:r>
      <w:proofErr w:type="spellEnd"/>
      <w:r w:rsidRPr="000C4BBB">
        <w:rPr>
          <w:rFonts w:ascii="ITC Avant Garde" w:eastAsiaTheme="minorHAnsi" w:hAnsi="ITC Avant Garde" w:cstheme="minorBidi"/>
          <w:color w:val="000000" w:themeColor="text1"/>
          <w:sz w:val="22"/>
          <w:szCs w:val="22"/>
          <w:lang w:eastAsia="en-US"/>
        </w:rPr>
        <w:t xml:space="preserve"> </w:t>
      </w:r>
      <w:proofErr w:type="spellStart"/>
      <w:r w:rsidRPr="000C4BBB">
        <w:rPr>
          <w:rFonts w:ascii="ITC Avant Garde" w:eastAsiaTheme="minorHAnsi" w:hAnsi="ITC Avant Garde" w:cstheme="minorBidi"/>
          <w:color w:val="000000" w:themeColor="text1"/>
          <w:sz w:val="22"/>
          <w:szCs w:val="22"/>
          <w:lang w:eastAsia="en-US"/>
        </w:rPr>
        <w:t>Inzunza</w:t>
      </w:r>
      <w:proofErr w:type="spellEnd"/>
      <w:r w:rsidRPr="000C4BBB">
        <w:rPr>
          <w:rFonts w:ascii="ITC Avant Garde" w:eastAsiaTheme="minorHAnsi" w:hAnsi="ITC Avant Garde" w:cstheme="minorBidi"/>
          <w:color w:val="000000" w:themeColor="text1"/>
          <w:sz w:val="22"/>
          <w:szCs w:val="22"/>
          <w:lang w:eastAsia="en-US"/>
        </w:rPr>
        <w:t xml:space="preserve">, María Elena </w:t>
      </w:r>
      <w:proofErr w:type="spellStart"/>
      <w:r w:rsidRPr="000C4BBB">
        <w:rPr>
          <w:rFonts w:ascii="ITC Avant Garde" w:eastAsiaTheme="minorHAnsi" w:hAnsi="ITC Avant Garde" w:cstheme="minorBidi"/>
          <w:color w:val="000000" w:themeColor="text1"/>
          <w:sz w:val="22"/>
          <w:szCs w:val="22"/>
          <w:lang w:eastAsia="en-US"/>
        </w:rPr>
        <w:t>Estavillo</w:t>
      </w:r>
      <w:proofErr w:type="spellEnd"/>
      <w:r w:rsidRPr="000C4BBB">
        <w:rPr>
          <w:rFonts w:ascii="ITC Avant Garde" w:eastAsiaTheme="minorHAnsi" w:hAnsi="ITC Avant Garde" w:cstheme="minorBidi"/>
          <w:color w:val="000000" w:themeColor="text1"/>
          <w:sz w:val="22"/>
          <w:szCs w:val="22"/>
          <w:lang w:eastAsia="en-US"/>
        </w:rPr>
        <w:t xml:space="preserve"> Flores, Mario Germán </w:t>
      </w:r>
      <w:proofErr w:type="spellStart"/>
      <w:r w:rsidRPr="000C4BBB">
        <w:rPr>
          <w:rFonts w:ascii="ITC Avant Garde" w:eastAsiaTheme="minorHAnsi" w:hAnsi="ITC Avant Garde" w:cstheme="minorBidi"/>
          <w:color w:val="000000" w:themeColor="text1"/>
          <w:sz w:val="22"/>
          <w:szCs w:val="22"/>
          <w:lang w:eastAsia="en-US"/>
        </w:rPr>
        <w:t>Fromow</w:t>
      </w:r>
      <w:proofErr w:type="spellEnd"/>
      <w:r w:rsidRPr="000C4BBB">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C4BBB">
        <w:rPr>
          <w:rFonts w:ascii="ITC Avant Garde" w:eastAsiaTheme="minorHAnsi" w:hAnsi="ITC Avant Garde" w:cstheme="minorBidi"/>
          <w:color w:val="000000" w:themeColor="text1"/>
          <w:sz w:val="22"/>
          <w:szCs w:val="22"/>
          <w:lang w:eastAsia="en-US"/>
        </w:rPr>
        <w:t>Rovalo</w:t>
      </w:r>
      <w:proofErr w:type="spellEnd"/>
      <w:r w:rsidRPr="000C4BBB">
        <w:rPr>
          <w:rFonts w:ascii="ITC Avant Garde" w:eastAsiaTheme="minorHAnsi" w:hAnsi="ITC Avant Garde" w:cstheme="minorBidi"/>
          <w:color w:val="000000" w:themeColor="text1"/>
          <w:sz w:val="22"/>
          <w:szCs w:val="22"/>
          <w:lang w:eastAsia="en-US"/>
        </w:rPr>
        <w:t>.</w:t>
      </w:r>
    </w:p>
    <w:p w14:paraId="36154114" w14:textId="77777777" w:rsidR="000C4BBB" w:rsidRDefault="004351D7"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6F262D74" w14:textId="77777777" w:rsidR="000C4BBB" w:rsidRDefault="004351D7"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7E6C1617" w14:textId="77777777" w:rsidR="000C4BBB" w:rsidRDefault="00696239" w:rsidP="000C4BBB">
      <w:pPr>
        <w:spacing w:before="240" w:after="240"/>
        <w:jc w:val="both"/>
        <w:rPr>
          <w:rFonts w:ascii="ITC Avant Garde" w:hAnsi="ITC Avant Garde"/>
          <w:b/>
          <w:color w:val="000000" w:themeColor="text1"/>
          <w:sz w:val="22"/>
          <w:szCs w:val="22"/>
        </w:rPr>
      </w:pPr>
      <w:r w:rsidRPr="000C4BBB">
        <w:rPr>
          <w:rFonts w:ascii="ITC Avant Garde" w:hAnsi="ITC Avant Garde"/>
          <w:b/>
          <w:color w:val="000000" w:themeColor="text1"/>
          <w:sz w:val="22"/>
          <w:szCs w:val="22"/>
        </w:rPr>
        <w:t>P/IFT/070717/414</w:t>
      </w:r>
    </w:p>
    <w:p w14:paraId="58BB9FEF" w14:textId="77777777" w:rsidR="000C4BBB" w:rsidRDefault="004351D7" w:rsidP="000C4BBB">
      <w:pPr>
        <w:spacing w:before="240" w:after="240"/>
        <w:jc w:val="both"/>
        <w:rPr>
          <w:rFonts w:ascii="ITC Avant Garde" w:hAnsi="ITC Avant Garde"/>
          <w:color w:val="000000" w:themeColor="text1"/>
          <w:sz w:val="22"/>
          <w:szCs w:val="22"/>
          <w:lang w:val="es-ES" w:eastAsia="en-US"/>
        </w:rPr>
      </w:pPr>
      <w:r w:rsidRPr="000C4BBB">
        <w:rPr>
          <w:rFonts w:ascii="ITC Avant Garde" w:hAnsi="ITC Avant Garde"/>
          <w:b/>
          <w:color w:val="000000" w:themeColor="text1"/>
          <w:sz w:val="22"/>
          <w:szCs w:val="22"/>
          <w:lang w:val="es-ES"/>
        </w:rPr>
        <w:t>Primero.</w:t>
      </w:r>
      <w:r w:rsidRPr="000C4BBB">
        <w:rPr>
          <w:rFonts w:ascii="ITC Avant Garde" w:hAnsi="ITC Avant Garde"/>
          <w:color w:val="000000" w:themeColor="text1"/>
          <w:sz w:val="22"/>
          <w:szCs w:val="22"/>
          <w:lang w:val="es-ES"/>
        </w:rPr>
        <w:t xml:space="preserve"> Se aprueba el “</w:t>
      </w:r>
      <w:r w:rsidR="00696239" w:rsidRPr="000C4BBB">
        <w:rPr>
          <w:rFonts w:ascii="ITC Avant Garde" w:hAnsi="ITC Avant Garde"/>
          <w:color w:val="000000" w:themeColor="text1"/>
          <w:sz w:val="22"/>
          <w:szCs w:val="22"/>
          <w:lang w:val="es-ES" w:eastAsia="en-US"/>
        </w:rPr>
        <w:t xml:space="preserve">Acuerdo mediante el cual el Pleno del Instituto Federal de Telecomunicaciones determina la descalificación de Transmisiones </w:t>
      </w:r>
      <w:proofErr w:type="spellStart"/>
      <w:r w:rsidR="00696239" w:rsidRPr="000C4BBB">
        <w:rPr>
          <w:rFonts w:ascii="ITC Avant Garde" w:hAnsi="ITC Avant Garde"/>
          <w:color w:val="000000" w:themeColor="text1"/>
          <w:sz w:val="22"/>
          <w:szCs w:val="22"/>
          <w:lang w:val="es-ES" w:eastAsia="en-US"/>
        </w:rPr>
        <w:t>Mik</w:t>
      </w:r>
      <w:proofErr w:type="spellEnd"/>
      <w:r w:rsidR="00696239" w:rsidRPr="000C4BBB">
        <w:rPr>
          <w:rFonts w:ascii="ITC Avant Garde" w:hAnsi="ITC Avant Garde"/>
          <w:color w:val="000000" w:themeColor="text1"/>
          <w:sz w:val="22"/>
          <w:szCs w:val="22"/>
          <w:lang w:val="es-ES" w:eastAsia="en-US"/>
        </w:rPr>
        <w:t>, S.A. de C.V. con número de Folio Único T1-401004, respecto del lote 1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0C4BBB">
        <w:rPr>
          <w:rFonts w:ascii="ITC Avant Garde" w:hAnsi="ITC Avant Garde"/>
          <w:color w:val="000000" w:themeColor="text1"/>
          <w:sz w:val="22"/>
          <w:szCs w:val="22"/>
          <w:lang w:val="es-ES"/>
        </w:rPr>
        <w:t>”.</w:t>
      </w:r>
    </w:p>
    <w:p w14:paraId="0A3DD0D5"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7AA30D2"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7E2FA698" w14:textId="77777777" w:rsidR="000C4BBB" w:rsidRDefault="004351D7"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lastRenderedPageBreak/>
        <w:t>Cuarto.</w:t>
      </w:r>
      <w:r w:rsidRPr="000C4BB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F89D9FB" w14:textId="77777777" w:rsidR="000C4BBB" w:rsidRDefault="00383BCA" w:rsidP="000C4BBB">
      <w:pPr>
        <w:spacing w:before="240" w:after="240"/>
        <w:jc w:val="both"/>
        <w:rPr>
          <w:rFonts w:ascii="ITC Avant Garde" w:eastAsia="Calibri" w:hAnsi="ITC Avant Garde"/>
          <w:b/>
          <w:bCs/>
          <w:color w:val="000000" w:themeColor="text1"/>
          <w:sz w:val="22"/>
          <w:szCs w:val="22"/>
        </w:rPr>
      </w:pPr>
      <w:r w:rsidRPr="000C4BBB">
        <w:rPr>
          <w:rFonts w:ascii="ITC Avant Garde" w:eastAsia="Calibri" w:hAnsi="ITC Avant Garde"/>
          <w:b/>
          <w:bCs/>
          <w:color w:val="000000" w:themeColor="text1"/>
          <w:sz w:val="22"/>
          <w:szCs w:val="22"/>
        </w:rPr>
        <w:t>III.27</w:t>
      </w:r>
      <w:r w:rsidR="00F31F68" w:rsidRPr="000C4BBB">
        <w:rPr>
          <w:rFonts w:ascii="ITC Avant Garde" w:eastAsia="Calibri" w:hAnsi="ITC Avant Garde"/>
          <w:b/>
          <w:bCs/>
          <w:color w:val="000000" w:themeColor="text1"/>
          <w:sz w:val="22"/>
          <w:szCs w:val="22"/>
        </w:rPr>
        <w:t xml:space="preserve">.- </w:t>
      </w:r>
      <w:r w:rsidRPr="000C4BBB">
        <w:rPr>
          <w:rFonts w:ascii="ITC Avant Garde" w:eastAsia="Calibri" w:hAnsi="ITC Avant Garde"/>
          <w:b/>
          <w:bCs/>
          <w:color w:val="000000" w:themeColor="text1"/>
          <w:sz w:val="22"/>
          <w:szCs w:val="22"/>
        </w:rPr>
        <w:t>Acuerdo mediante el cual el Pleno del Instituto Federal de Telecomunicaciones aprueba el Plan para la banda 470-608 MHz</w:t>
      </w:r>
      <w:r w:rsidR="00F31F68" w:rsidRPr="000C4BBB">
        <w:rPr>
          <w:rFonts w:ascii="ITC Avant Garde" w:eastAsia="Calibri" w:hAnsi="ITC Avant Garde"/>
          <w:b/>
          <w:bCs/>
          <w:color w:val="000000" w:themeColor="text1"/>
          <w:sz w:val="22"/>
          <w:szCs w:val="22"/>
        </w:rPr>
        <w:t>.</w:t>
      </w:r>
      <w:r w:rsidR="00F31F68" w:rsidRPr="000C4BBB">
        <w:rPr>
          <w:rFonts w:ascii="ITC Avant Garde" w:eastAsia="Calibri" w:hAnsi="ITC Avant Garde"/>
          <w:b/>
          <w:bCs/>
          <w:i/>
          <w:color w:val="000000" w:themeColor="text1"/>
          <w:sz w:val="22"/>
          <w:szCs w:val="22"/>
        </w:rPr>
        <w:t xml:space="preserve"> </w:t>
      </w:r>
    </w:p>
    <w:p w14:paraId="2AC7E4FB" w14:textId="77777777" w:rsidR="000C4BBB" w:rsidRDefault="00F31F68"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Deliberación</w:t>
      </w:r>
    </w:p>
    <w:p w14:paraId="3E396F09" w14:textId="77777777" w:rsidR="000C4BBB" w:rsidRDefault="00F31F68"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emitieron su voto.</w:t>
      </w:r>
    </w:p>
    <w:p w14:paraId="1E46CCCD" w14:textId="77777777" w:rsidR="000C4BBB" w:rsidRDefault="00F31F68"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2EA2F20E" w14:textId="77777777" w:rsidR="000C4BBB" w:rsidRDefault="00F31F68"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2071DE48" w14:textId="77777777" w:rsidR="000C4BBB" w:rsidRDefault="00F31F68" w:rsidP="000C4BB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 xml:space="preserve">El Instituto Federal de Telecomunicaciones aprobó el Acuerdo </w:t>
      </w:r>
      <w:r w:rsidR="00383BCA" w:rsidRPr="000C4BBB">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383BCA" w:rsidRPr="000C4BBB">
        <w:rPr>
          <w:rFonts w:ascii="ITC Avant Garde" w:hAnsi="ITC Avant Garde"/>
          <w:color w:val="000000" w:themeColor="text1"/>
          <w:sz w:val="22"/>
          <w:szCs w:val="22"/>
          <w:lang w:val="es-ES"/>
        </w:rPr>
        <w:t>Labardini</w:t>
      </w:r>
      <w:proofErr w:type="spellEnd"/>
      <w:r w:rsidR="00383BCA" w:rsidRPr="000C4BBB">
        <w:rPr>
          <w:rFonts w:ascii="ITC Avant Garde" w:hAnsi="ITC Avant Garde"/>
          <w:color w:val="000000" w:themeColor="text1"/>
          <w:sz w:val="22"/>
          <w:szCs w:val="22"/>
          <w:lang w:val="es-ES"/>
        </w:rPr>
        <w:t xml:space="preserve"> </w:t>
      </w:r>
      <w:proofErr w:type="spellStart"/>
      <w:r w:rsidR="00383BCA" w:rsidRPr="000C4BBB">
        <w:rPr>
          <w:rFonts w:ascii="ITC Avant Garde" w:hAnsi="ITC Avant Garde"/>
          <w:color w:val="000000" w:themeColor="text1"/>
          <w:sz w:val="22"/>
          <w:szCs w:val="22"/>
          <w:lang w:val="es-ES"/>
        </w:rPr>
        <w:t>Inzunza</w:t>
      </w:r>
      <w:proofErr w:type="spellEnd"/>
      <w:r w:rsidR="00383BCA" w:rsidRPr="000C4BBB">
        <w:rPr>
          <w:rFonts w:ascii="ITC Avant Garde" w:hAnsi="ITC Avant Garde"/>
          <w:color w:val="000000" w:themeColor="text1"/>
          <w:sz w:val="22"/>
          <w:szCs w:val="22"/>
          <w:lang w:val="es-ES"/>
        </w:rPr>
        <w:t xml:space="preserve">, María Elena </w:t>
      </w:r>
      <w:proofErr w:type="spellStart"/>
      <w:r w:rsidR="00383BCA" w:rsidRPr="000C4BBB">
        <w:rPr>
          <w:rFonts w:ascii="ITC Avant Garde" w:hAnsi="ITC Avant Garde"/>
          <w:color w:val="000000" w:themeColor="text1"/>
          <w:sz w:val="22"/>
          <w:szCs w:val="22"/>
          <w:lang w:val="es-ES"/>
        </w:rPr>
        <w:t>Estavillo</w:t>
      </w:r>
      <w:proofErr w:type="spellEnd"/>
      <w:r w:rsidR="00383BCA" w:rsidRPr="000C4BBB">
        <w:rPr>
          <w:rFonts w:ascii="ITC Avant Garde" w:hAnsi="ITC Avant Garde"/>
          <w:color w:val="000000" w:themeColor="text1"/>
          <w:sz w:val="22"/>
          <w:szCs w:val="22"/>
          <w:lang w:val="es-ES"/>
        </w:rPr>
        <w:t xml:space="preserve"> Flores, Mario Germán </w:t>
      </w:r>
      <w:proofErr w:type="spellStart"/>
      <w:r w:rsidR="00383BCA" w:rsidRPr="000C4BBB">
        <w:rPr>
          <w:rFonts w:ascii="ITC Avant Garde" w:hAnsi="ITC Avant Garde"/>
          <w:color w:val="000000" w:themeColor="text1"/>
          <w:sz w:val="22"/>
          <w:szCs w:val="22"/>
          <w:lang w:val="es-ES"/>
        </w:rPr>
        <w:t>Fromow</w:t>
      </w:r>
      <w:proofErr w:type="spellEnd"/>
      <w:r w:rsidR="00383BCA" w:rsidRPr="000C4BBB">
        <w:rPr>
          <w:rFonts w:ascii="ITC Avant Garde" w:hAnsi="ITC Avant Garde"/>
          <w:color w:val="000000" w:themeColor="text1"/>
          <w:sz w:val="22"/>
          <w:szCs w:val="22"/>
          <w:lang w:val="es-ES"/>
        </w:rPr>
        <w:t xml:space="preserve"> Rangel, Adolfo Cuevas Teja, Javier Juárez Mojica y Arturo Robles </w:t>
      </w:r>
      <w:proofErr w:type="spellStart"/>
      <w:r w:rsidR="00383BCA" w:rsidRPr="000C4BBB">
        <w:rPr>
          <w:rFonts w:ascii="ITC Avant Garde" w:hAnsi="ITC Avant Garde"/>
          <w:color w:val="000000" w:themeColor="text1"/>
          <w:sz w:val="22"/>
          <w:szCs w:val="22"/>
          <w:lang w:val="es-ES"/>
        </w:rPr>
        <w:t>Rovalo</w:t>
      </w:r>
      <w:proofErr w:type="spellEnd"/>
      <w:r w:rsidRPr="000C4BBB">
        <w:rPr>
          <w:rFonts w:ascii="ITC Avant Garde" w:eastAsiaTheme="minorHAnsi" w:hAnsi="ITC Avant Garde" w:cstheme="minorBidi"/>
          <w:color w:val="000000" w:themeColor="text1"/>
          <w:sz w:val="22"/>
          <w:szCs w:val="22"/>
          <w:lang w:eastAsia="en-US"/>
        </w:rPr>
        <w:t>.</w:t>
      </w:r>
    </w:p>
    <w:p w14:paraId="4D8E9935" w14:textId="77777777" w:rsidR="000C4BBB" w:rsidRDefault="00F31F68"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1E066F90" w14:textId="525CCF6E" w:rsidR="000C4BBB" w:rsidRDefault="00F31F68"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33DAEA04" w14:textId="77777777" w:rsidR="000C4BBB" w:rsidRDefault="00383BCA" w:rsidP="000C4BBB">
      <w:pPr>
        <w:spacing w:before="240" w:after="240"/>
        <w:jc w:val="both"/>
        <w:rPr>
          <w:rFonts w:ascii="ITC Avant Garde" w:hAnsi="ITC Avant Garde"/>
          <w:b/>
          <w:color w:val="000000" w:themeColor="text1"/>
          <w:sz w:val="22"/>
          <w:szCs w:val="22"/>
          <w:lang w:val="es-ES"/>
        </w:rPr>
      </w:pPr>
      <w:r w:rsidRPr="000C4BBB">
        <w:rPr>
          <w:rFonts w:ascii="ITC Avant Garde" w:hAnsi="ITC Avant Garde"/>
          <w:b/>
          <w:color w:val="000000" w:themeColor="text1"/>
          <w:sz w:val="22"/>
          <w:szCs w:val="22"/>
          <w:lang w:val="es-ES"/>
        </w:rPr>
        <w:t>P/IFT/070717/415</w:t>
      </w:r>
    </w:p>
    <w:p w14:paraId="5AE701F3" w14:textId="77777777" w:rsidR="000C4BBB" w:rsidRDefault="00F31F68" w:rsidP="000C4BBB">
      <w:pPr>
        <w:shd w:val="clear" w:color="auto" w:fill="FFFFFF"/>
        <w:spacing w:before="240" w:after="240"/>
        <w:jc w:val="both"/>
        <w:rPr>
          <w:rFonts w:ascii="ITC Avant Garde" w:hAnsi="ITC Avant Garde"/>
          <w:bCs/>
          <w:color w:val="000000" w:themeColor="text1"/>
          <w:sz w:val="22"/>
          <w:szCs w:val="22"/>
          <w:lang w:val="es-ES_tradnl"/>
        </w:rPr>
      </w:pPr>
      <w:r w:rsidRPr="000C4BBB">
        <w:rPr>
          <w:rFonts w:ascii="ITC Avant Garde" w:hAnsi="ITC Avant Garde"/>
          <w:b/>
          <w:color w:val="000000" w:themeColor="text1"/>
          <w:sz w:val="22"/>
          <w:szCs w:val="22"/>
          <w:lang w:val="es-ES"/>
        </w:rPr>
        <w:t xml:space="preserve">Primero. </w:t>
      </w:r>
      <w:r w:rsidRPr="000C4BBB">
        <w:rPr>
          <w:rFonts w:ascii="ITC Avant Garde" w:hAnsi="ITC Avant Garde"/>
          <w:color w:val="000000" w:themeColor="text1"/>
          <w:sz w:val="22"/>
          <w:szCs w:val="22"/>
          <w:lang w:val="es-ES"/>
        </w:rPr>
        <w:t>Se aprueba el “</w:t>
      </w:r>
      <w:r w:rsidR="00383BCA" w:rsidRPr="000C4BBB">
        <w:rPr>
          <w:rFonts w:ascii="ITC Avant Garde" w:hAnsi="ITC Avant Garde"/>
          <w:bCs/>
          <w:color w:val="000000" w:themeColor="text1"/>
          <w:sz w:val="22"/>
          <w:szCs w:val="22"/>
          <w:lang w:val="es-ES_tradnl" w:eastAsia="es-MX"/>
        </w:rPr>
        <w:t>Acuerdo mediante el cual el Pleno del Instituto Federal de Telecomunicaciones aprueba el Plan para la banda 470-608 MHz</w:t>
      </w:r>
      <w:r w:rsidRPr="000C4BBB">
        <w:rPr>
          <w:rFonts w:ascii="ITC Avant Garde" w:eastAsia="Calibri" w:hAnsi="ITC Avant Garde"/>
          <w:bCs/>
          <w:i/>
          <w:color w:val="000000" w:themeColor="text1"/>
          <w:sz w:val="22"/>
          <w:szCs w:val="22"/>
        </w:rPr>
        <w:t>”.</w:t>
      </w:r>
    </w:p>
    <w:p w14:paraId="786AB3B4" w14:textId="77777777" w:rsidR="000C4BBB" w:rsidRDefault="00F31F68"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3B8398E" w14:textId="77777777" w:rsidR="000C4BBB" w:rsidRDefault="00F31F68"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w:t>
      </w:r>
      <w:r w:rsidR="00383BCA" w:rsidRPr="000C4BBB">
        <w:rPr>
          <w:rFonts w:ascii="ITC Avant Garde" w:hAnsi="ITC Avant Garde"/>
          <w:color w:val="000000" w:themeColor="text1"/>
          <w:sz w:val="22"/>
          <w:szCs w:val="22"/>
          <w:lang w:val="es-ES"/>
        </w:rPr>
        <w:t>Espectro Radioeléctrico</w:t>
      </w:r>
      <w:r w:rsidRPr="000C4BBB">
        <w:rPr>
          <w:rFonts w:ascii="ITC Avant Garde" w:hAnsi="ITC Avant Garde"/>
          <w:color w:val="000000" w:themeColor="text1"/>
          <w:sz w:val="22"/>
          <w:szCs w:val="22"/>
          <w:lang w:val="es-ES"/>
        </w:rPr>
        <w:t>.</w:t>
      </w:r>
    </w:p>
    <w:p w14:paraId="3D84755D" w14:textId="77777777" w:rsidR="000C4BBB" w:rsidRDefault="00F31F68"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4ECC1CAB" w14:textId="77777777" w:rsidR="000C4BBB" w:rsidRDefault="00F31F68"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 xml:space="preserve">Quinto. </w:t>
      </w:r>
      <w:r w:rsidRPr="000C4BBB">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306A969" w14:textId="77777777" w:rsidR="000C4BBB" w:rsidRDefault="00383BCA" w:rsidP="000C4BBB">
      <w:pPr>
        <w:spacing w:before="240" w:after="240"/>
        <w:jc w:val="both"/>
        <w:rPr>
          <w:rFonts w:ascii="ITC Avant Garde" w:eastAsia="Calibri" w:hAnsi="ITC Avant Garde"/>
          <w:b/>
          <w:bCs/>
          <w:color w:val="000000" w:themeColor="text1"/>
          <w:sz w:val="22"/>
          <w:szCs w:val="22"/>
        </w:rPr>
      </w:pPr>
      <w:r w:rsidRPr="000C4BBB">
        <w:rPr>
          <w:rFonts w:ascii="ITC Avant Garde" w:eastAsia="Calibri" w:hAnsi="ITC Avant Garde"/>
          <w:b/>
          <w:bCs/>
          <w:color w:val="000000" w:themeColor="text1"/>
          <w:sz w:val="22"/>
          <w:szCs w:val="22"/>
        </w:rPr>
        <w:t>III.28.- Acuerdo mediante el cual el Pleno del Instituto Federal de Telecomunicaciones aprueba la propuesta de cambio de bandas de frecuencias a las personas físicas o morales, que sean titulares de derechos sobre el uso, aprovechamiento y explotación de frecuencias en la banda 470-512 MHz para servicios distintos al servicio público de televisión radiodifundida digital; y se requiere a los titulares de derechos sobre el uso, aprovechamiento y explotación de la banda 450-470 MHz, para coordinar su protección contra interferencias perjudiciales.</w:t>
      </w:r>
      <w:r w:rsidRPr="000C4BBB">
        <w:rPr>
          <w:rFonts w:ascii="ITC Avant Garde" w:eastAsia="Calibri" w:hAnsi="ITC Avant Garde"/>
          <w:b/>
          <w:bCs/>
          <w:i/>
          <w:color w:val="000000" w:themeColor="text1"/>
          <w:sz w:val="22"/>
          <w:szCs w:val="22"/>
        </w:rPr>
        <w:t xml:space="preserve"> </w:t>
      </w:r>
    </w:p>
    <w:p w14:paraId="30097CE4" w14:textId="77777777" w:rsidR="000C4BBB" w:rsidRDefault="00383BCA"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lastRenderedPageBreak/>
        <w:t>Deliberación</w:t>
      </w:r>
    </w:p>
    <w:p w14:paraId="2F55FE60" w14:textId="77777777" w:rsidR="000C4BBB" w:rsidRDefault="00383BCA"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Pleno deliberó sobre el proyecto de acuerdo. </w:t>
      </w:r>
      <w:r w:rsidR="00AC502F" w:rsidRPr="000C4BBB">
        <w:rPr>
          <w:rFonts w:ascii="ITC Avant Garde" w:hAnsi="ITC Avant Garde"/>
          <w:color w:val="000000" w:themeColor="text1"/>
          <w:sz w:val="22"/>
          <w:szCs w:val="22"/>
          <w:lang w:val="es-ES"/>
        </w:rPr>
        <w:t xml:space="preserve">En uso de la voz, la Comisionada María Elena </w:t>
      </w:r>
      <w:proofErr w:type="spellStart"/>
      <w:r w:rsidR="00AC502F" w:rsidRPr="000C4BBB">
        <w:rPr>
          <w:rFonts w:ascii="ITC Avant Garde" w:hAnsi="ITC Avant Garde"/>
          <w:color w:val="000000" w:themeColor="text1"/>
          <w:sz w:val="22"/>
          <w:szCs w:val="22"/>
          <w:lang w:val="es-ES"/>
        </w:rPr>
        <w:t>Estavillo</w:t>
      </w:r>
      <w:proofErr w:type="spellEnd"/>
      <w:r w:rsidR="00AC502F" w:rsidRPr="000C4BBB">
        <w:rPr>
          <w:rFonts w:ascii="ITC Avant Garde" w:hAnsi="ITC Avant Garde"/>
          <w:color w:val="000000" w:themeColor="text1"/>
          <w:sz w:val="22"/>
          <w:szCs w:val="22"/>
          <w:lang w:val="es-ES"/>
        </w:rPr>
        <w:t xml:space="preserve"> Flores puso a consideración del Pleno ampliar el plazo fijado en el Acuerdo, a </w:t>
      </w:r>
      <w:r w:rsidR="00811968" w:rsidRPr="000C4BBB">
        <w:rPr>
          <w:rFonts w:ascii="ITC Avant Garde" w:hAnsi="ITC Avant Garde"/>
          <w:color w:val="000000" w:themeColor="text1"/>
          <w:sz w:val="22"/>
          <w:szCs w:val="22"/>
          <w:lang w:val="es-ES"/>
        </w:rPr>
        <w:t>25</w:t>
      </w:r>
      <w:r w:rsidR="00AC502F" w:rsidRPr="000C4BBB">
        <w:rPr>
          <w:rFonts w:ascii="ITC Avant Garde" w:hAnsi="ITC Avant Garde"/>
          <w:color w:val="000000" w:themeColor="text1"/>
          <w:sz w:val="22"/>
          <w:szCs w:val="22"/>
          <w:lang w:val="es-ES"/>
        </w:rPr>
        <w:t xml:space="preserve"> días.</w:t>
      </w:r>
    </w:p>
    <w:p w14:paraId="2672CA00" w14:textId="77777777" w:rsidR="000C4BBB" w:rsidRDefault="00AC502F"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0C4BBB">
        <w:rPr>
          <w:rFonts w:ascii="ITC Avant Garde" w:hAnsi="ITC Avant Garde"/>
          <w:color w:val="000000" w:themeColor="text1"/>
          <w:sz w:val="22"/>
          <w:szCs w:val="22"/>
          <w:lang w:val="es-ES"/>
        </w:rPr>
        <w:t>Labardini</w:t>
      </w:r>
      <w:proofErr w:type="spellEnd"/>
      <w:r w:rsidRPr="000C4BBB">
        <w:rPr>
          <w:rFonts w:ascii="ITC Avant Garde" w:hAnsi="ITC Avant Garde"/>
          <w:color w:val="000000" w:themeColor="text1"/>
          <w:sz w:val="22"/>
          <w:szCs w:val="22"/>
          <w:lang w:val="es-ES"/>
        </w:rPr>
        <w:t xml:space="preserve"> </w:t>
      </w:r>
      <w:proofErr w:type="spellStart"/>
      <w:r w:rsidRPr="000C4BBB">
        <w:rPr>
          <w:rFonts w:ascii="ITC Avant Garde" w:hAnsi="ITC Avant Garde"/>
          <w:color w:val="000000" w:themeColor="text1"/>
          <w:sz w:val="22"/>
          <w:szCs w:val="22"/>
          <w:lang w:val="es-ES"/>
        </w:rPr>
        <w:t>Inzunza</w:t>
      </w:r>
      <w:proofErr w:type="spellEnd"/>
      <w:r w:rsidRPr="000C4BBB">
        <w:rPr>
          <w:rFonts w:ascii="ITC Avant Garde" w:hAnsi="ITC Avant Garde"/>
          <w:color w:val="000000" w:themeColor="text1"/>
          <w:sz w:val="22"/>
          <w:szCs w:val="22"/>
          <w:lang w:val="es-ES"/>
        </w:rPr>
        <w:t xml:space="preserve">, María Elena </w:t>
      </w:r>
      <w:proofErr w:type="spellStart"/>
      <w:r w:rsidRPr="000C4BBB">
        <w:rPr>
          <w:rFonts w:ascii="ITC Avant Garde" w:hAnsi="ITC Avant Garde"/>
          <w:color w:val="000000" w:themeColor="text1"/>
          <w:sz w:val="22"/>
          <w:szCs w:val="22"/>
          <w:lang w:val="es-ES"/>
        </w:rPr>
        <w:t>Estavillo</w:t>
      </w:r>
      <w:proofErr w:type="spellEnd"/>
      <w:r w:rsidRPr="000C4BBB">
        <w:rPr>
          <w:rFonts w:ascii="ITC Avant Garde" w:hAnsi="ITC Avant Garde"/>
          <w:color w:val="000000" w:themeColor="text1"/>
          <w:sz w:val="22"/>
          <w:szCs w:val="22"/>
          <w:lang w:val="es-ES"/>
        </w:rPr>
        <w:t xml:space="preserve"> Flores, Mario Germán </w:t>
      </w:r>
      <w:proofErr w:type="spellStart"/>
      <w:r w:rsidRPr="000C4BBB">
        <w:rPr>
          <w:rFonts w:ascii="ITC Avant Garde" w:hAnsi="ITC Avant Garde"/>
          <w:color w:val="000000" w:themeColor="text1"/>
          <w:sz w:val="22"/>
          <w:szCs w:val="22"/>
          <w:lang w:val="es-ES"/>
        </w:rPr>
        <w:t>Fromow</w:t>
      </w:r>
      <w:proofErr w:type="spellEnd"/>
      <w:r w:rsidRPr="000C4BBB">
        <w:rPr>
          <w:rFonts w:ascii="ITC Avant Garde" w:hAnsi="ITC Avant Garde"/>
          <w:color w:val="000000" w:themeColor="text1"/>
          <w:sz w:val="22"/>
          <w:szCs w:val="22"/>
          <w:lang w:val="es-ES"/>
        </w:rPr>
        <w:t xml:space="preserve"> Rangel, Adolfo Cuevas Teja, Javier Juárez Mojica y Arturo Robles </w:t>
      </w:r>
      <w:proofErr w:type="spellStart"/>
      <w:r w:rsidRPr="000C4BBB">
        <w:rPr>
          <w:rFonts w:ascii="ITC Avant Garde" w:hAnsi="ITC Avant Garde"/>
          <w:color w:val="000000" w:themeColor="text1"/>
          <w:sz w:val="22"/>
          <w:szCs w:val="22"/>
          <w:lang w:val="es-ES"/>
        </w:rPr>
        <w:t>Rovalo</w:t>
      </w:r>
      <w:proofErr w:type="spellEnd"/>
      <w:r w:rsidRPr="000C4BBB">
        <w:rPr>
          <w:rFonts w:ascii="ITC Avant Garde" w:hAnsi="ITC Avant Garde"/>
          <w:color w:val="000000" w:themeColor="text1"/>
          <w:sz w:val="22"/>
          <w:szCs w:val="22"/>
          <w:lang w:val="es-ES"/>
        </w:rPr>
        <w:t>, se aprobó.</w:t>
      </w:r>
    </w:p>
    <w:p w14:paraId="5DECE4E2" w14:textId="77777777" w:rsidR="000C4BBB" w:rsidRDefault="00383BCA"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emitieron su voto.</w:t>
      </w:r>
    </w:p>
    <w:p w14:paraId="6426C6AC" w14:textId="729875D2" w:rsidR="000C4BBB" w:rsidRDefault="00383BCA"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Votación</w:t>
      </w:r>
    </w:p>
    <w:p w14:paraId="7AD09399" w14:textId="1E314B69" w:rsidR="00383BCA" w:rsidRPr="000C4BBB" w:rsidRDefault="00383BCA"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El Secretario Técnico del Pleno dio cuenta de y levantó las votaciones en el siguiente sentido:</w:t>
      </w:r>
    </w:p>
    <w:p w14:paraId="310AD19E" w14:textId="77777777" w:rsidR="000C4BBB" w:rsidRDefault="00383BCA" w:rsidP="000C4BB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C4BBB">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0C4BBB">
        <w:rPr>
          <w:rFonts w:ascii="ITC Avant Garde" w:hAnsi="ITC Avant Garde"/>
          <w:color w:val="000000" w:themeColor="text1"/>
          <w:sz w:val="22"/>
          <w:szCs w:val="22"/>
          <w:lang w:val="es-ES"/>
        </w:rPr>
        <w:t>Labardini</w:t>
      </w:r>
      <w:proofErr w:type="spellEnd"/>
      <w:r w:rsidRPr="000C4BBB">
        <w:rPr>
          <w:rFonts w:ascii="ITC Avant Garde" w:hAnsi="ITC Avant Garde"/>
          <w:color w:val="000000" w:themeColor="text1"/>
          <w:sz w:val="22"/>
          <w:szCs w:val="22"/>
          <w:lang w:val="es-ES"/>
        </w:rPr>
        <w:t xml:space="preserve"> </w:t>
      </w:r>
      <w:proofErr w:type="spellStart"/>
      <w:r w:rsidRPr="000C4BBB">
        <w:rPr>
          <w:rFonts w:ascii="ITC Avant Garde" w:hAnsi="ITC Avant Garde"/>
          <w:color w:val="000000" w:themeColor="text1"/>
          <w:sz w:val="22"/>
          <w:szCs w:val="22"/>
          <w:lang w:val="es-ES"/>
        </w:rPr>
        <w:t>Inzunza</w:t>
      </w:r>
      <w:proofErr w:type="spellEnd"/>
      <w:r w:rsidRPr="000C4BBB">
        <w:rPr>
          <w:rFonts w:ascii="ITC Avant Garde" w:hAnsi="ITC Avant Garde"/>
          <w:color w:val="000000" w:themeColor="text1"/>
          <w:sz w:val="22"/>
          <w:szCs w:val="22"/>
          <w:lang w:val="es-ES"/>
        </w:rPr>
        <w:t xml:space="preserve">, María Elena </w:t>
      </w:r>
      <w:proofErr w:type="spellStart"/>
      <w:r w:rsidRPr="000C4BBB">
        <w:rPr>
          <w:rFonts w:ascii="ITC Avant Garde" w:hAnsi="ITC Avant Garde"/>
          <w:color w:val="000000" w:themeColor="text1"/>
          <w:sz w:val="22"/>
          <w:szCs w:val="22"/>
          <w:lang w:val="es-ES"/>
        </w:rPr>
        <w:t>Estavillo</w:t>
      </w:r>
      <w:proofErr w:type="spellEnd"/>
      <w:r w:rsidRPr="000C4BBB">
        <w:rPr>
          <w:rFonts w:ascii="ITC Avant Garde" w:hAnsi="ITC Avant Garde"/>
          <w:color w:val="000000" w:themeColor="text1"/>
          <w:sz w:val="22"/>
          <w:szCs w:val="22"/>
          <w:lang w:val="es-ES"/>
        </w:rPr>
        <w:t xml:space="preserve"> Flores, Mario Germán </w:t>
      </w:r>
      <w:proofErr w:type="spellStart"/>
      <w:r w:rsidRPr="000C4BBB">
        <w:rPr>
          <w:rFonts w:ascii="ITC Avant Garde" w:hAnsi="ITC Avant Garde"/>
          <w:color w:val="000000" w:themeColor="text1"/>
          <w:sz w:val="22"/>
          <w:szCs w:val="22"/>
          <w:lang w:val="es-ES"/>
        </w:rPr>
        <w:t>Fromow</w:t>
      </w:r>
      <w:proofErr w:type="spellEnd"/>
      <w:r w:rsidRPr="000C4BBB">
        <w:rPr>
          <w:rFonts w:ascii="ITC Avant Garde" w:hAnsi="ITC Avant Garde"/>
          <w:color w:val="000000" w:themeColor="text1"/>
          <w:sz w:val="22"/>
          <w:szCs w:val="22"/>
          <w:lang w:val="es-ES"/>
        </w:rPr>
        <w:t xml:space="preserve"> Rangel, Adolfo Cuevas Teja, Javier Juárez Mojica y Arturo Robles </w:t>
      </w:r>
      <w:proofErr w:type="spellStart"/>
      <w:r w:rsidRPr="000C4BBB">
        <w:rPr>
          <w:rFonts w:ascii="ITC Avant Garde" w:hAnsi="ITC Avant Garde"/>
          <w:color w:val="000000" w:themeColor="text1"/>
          <w:sz w:val="22"/>
          <w:szCs w:val="22"/>
          <w:lang w:val="es-ES"/>
        </w:rPr>
        <w:t>Rovalo</w:t>
      </w:r>
      <w:proofErr w:type="spellEnd"/>
      <w:r w:rsidRPr="000C4BBB">
        <w:rPr>
          <w:rFonts w:ascii="ITC Avant Garde" w:eastAsiaTheme="minorHAnsi" w:hAnsi="ITC Avant Garde" w:cstheme="minorBidi"/>
          <w:color w:val="000000" w:themeColor="text1"/>
          <w:sz w:val="22"/>
          <w:szCs w:val="22"/>
          <w:lang w:eastAsia="en-US"/>
        </w:rPr>
        <w:t>.</w:t>
      </w:r>
    </w:p>
    <w:p w14:paraId="4F38E4F4" w14:textId="77777777" w:rsidR="000C4BBB" w:rsidRDefault="00383BCA" w:rsidP="000C4BB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t>Por lo anterior, el Pleno del Instituto Federal de Telecomunicaciones emitió el siguiente:</w:t>
      </w:r>
    </w:p>
    <w:p w14:paraId="231B375B" w14:textId="77777777" w:rsidR="000C4BBB" w:rsidRDefault="00383BCA" w:rsidP="000C4BB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_tradnl"/>
        </w:rPr>
        <w:t>Acuerdo</w:t>
      </w:r>
    </w:p>
    <w:p w14:paraId="1077E387" w14:textId="77777777" w:rsidR="000C4BBB" w:rsidRDefault="00383BCA" w:rsidP="000C4BBB">
      <w:pPr>
        <w:spacing w:before="240" w:after="240"/>
        <w:jc w:val="both"/>
        <w:rPr>
          <w:rFonts w:ascii="ITC Avant Garde" w:hAnsi="ITC Avant Garde"/>
          <w:b/>
          <w:color w:val="000000" w:themeColor="text1"/>
          <w:sz w:val="22"/>
          <w:szCs w:val="22"/>
          <w:lang w:val="es-ES"/>
        </w:rPr>
      </w:pPr>
      <w:r w:rsidRPr="000C4BBB">
        <w:rPr>
          <w:rFonts w:ascii="ITC Avant Garde" w:hAnsi="ITC Avant Garde"/>
          <w:b/>
          <w:color w:val="000000" w:themeColor="text1"/>
          <w:sz w:val="22"/>
          <w:szCs w:val="22"/>
          <w:lang w:val="es-ES"/>
        </w:rPr>
        <w:t>P/IFT/070717/416</w:t>
      </w:r>
    </w:p>
    <w:p w14:paraId="270C7206" w14:textId="77777777" w:rsidR="000C4BBB" w:rsidRDefault="00383BCA" w:rsidP="000C4BBB">
      <w:pPr>
        <w:shd w:val="clear" w:color="auto" w:fill="FFFFFF"/>
        <w:spacing w:before="240" w:after="240"/>
        <w:jc w:val="both"/>
        <w:rPr>
          <w:rFonts w:ascii="ITC Avant Garde" w:hAnsi="ITC Avant Garde"/>
          <w:bCs/>
          <w:color w:val="000000" w:themeColor="text1"/>
          <w:sz w:val="22"/>
          <w:szCs w:val="22"/>
          <w:lang w:val="es-ES_tradnl"/>
        </w:rPr>
      </w:pPr>
      <w:r w:rsidRPr="000C4BBB">
        <w:rPr>
          <w:rFonts w:ascii="ITC Avant Garde" w:hAnsi="ITC Avant Garde"/>
          <w:b/>
          <w:color w:val="000000" w:themeColor="text1"/>
          <w:sz w:val="22"/>
          <w:szCs w:val="22"/>
          <w:lang w:val="es-ES"/>
        </w:rPr>
        <w:t xml:space="preserve">Primero. </w:t>
      </w:r>
      <w:r w:rsidRPr="000C4BBB">
        <w:rPr>
          <w:rFonts w:ascii="ITC Avant Garde" w:hAnsi="ITC Avant Garde"/>
          <w:color w:val="000000" w:themeColor="text1"/>
          <w:sz w:val="22"/>
          <w:szCs w:val="22"/>
          <w:lang w:val="es-ES"/>
        </w:rPr>
        <w:t>Se aprueba el “</w:t>
      </w:r>
      <w:r w:rsidRPr="000C4BBB">
        <w:rPr>
          <w:rFonts w:ascii="ITC Avant Garde" w:hAnsi="ITC Avant Garde"/>
          <w:bCs/>
          <w:color w:val="000000" w:themeColor="text1"/>
          <w:sz w:val="22"/>
          <w:szCs w:val="22"/>
          <w:lang w:val="es-ES_tradnl" w:eastAsia="es-MX"/>
        </w:rPr>
        <w:t>Acuerdo mediante el cual el Pleno del Instituto Federal de Telecomunicaciones aprueba la propuesta de cambio de bandas de frecuencias a las personas físicas o morales, que sean titulares de derechos sobre el uso, aprovechamiento y explotación de frecuencias en la banda 470-512 MHz para servicios distintos al servicio público de televisión radiodifundida digital; y se requiere a los titulares de derechos sobre el uso, aprovechamiento y explotación de la banda 450-470 MHz, para coordinar su protección contra interferencias perjudiciales</w:t>
      </w:r>
      <w:r w:rsidRPr="000C4BBB">
        <w:rPr>
          <w:rFonts w:ascii="ITC Avant Garde" w:eastAsia="Calibri" w:hAnsi="ITC Avant Garde"/>
          <w:bCs/>
          <w:i/>
          <w:color w:val="000000" w:themeColor="text1"/>
          <w:sz w:val="22"/>
          <w:szCs w:val="22"/>
        </w:rPr>
        <w:t>”.</w:t>
      </w:r>
    </w:p>
    <w:p w14:paraId="5F9B9D93" w14:textId="77777777" w:rsidR="000C4BBB" w:rsidRDefault="00383BCA"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Segundo.</w:t>
      </w:r>
      <w:r w:rsidRPr="000C4BB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3D5B85E2" w14:textId="77777777" w:rsidR="000C4BBB" w:rsidRDefault="00383BCA"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Tercero.</w:t>
      </w:r>
      <w:r w:rsidRPr="000C4BBB">
        <w:rPr>
          <w:rFonts w:ascii="ITC Avant Garde" w:hAnsi="ITC Avant Garde"/>
          <w:color w:val="000000" w:themeColor="text1"/>
          <w:sz w:val="22"/>
          <w:szCs w:val="22"/>
          <w:lang w:val="es-ES"/>
        </w:rPr>
        <w:t xml:space="preserve"> Notifíquese a la Unidad de Espectro Radioeléctrico.</w:t>
      </w:r>
    </w:p>
    <w:p w14:paraId="6234E4AC" w14:textId="77777777" w:rsidR="000C4BBB" w:rsidRDefault="00383BCA"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Cuarto.</w:t>
      </w:r>
      <w:r w:rsidRPr="000C4BBB">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4D3CD40C" w14:textId="77777777" w:rsidR="000C4BBB" w:rsidRDefault="00383BCA"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b/>
          <w:color w:val="000000" w:themeColor="text1"/>
          <w:sz w:val="22"/>
          <w:szCs w:val="22"/>
          <w:lang w:val="es-ES"/>
        </w:rPr>
        <w:t xml:space="preserve">Quinto. </w:t>
      </w:r>
      <w:r w:rsidRPr="000C4BBB">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DE6E1DE" w14:textId="45404250" w:rsidR="008431B3" w:rsidRPr="000C4BBB" w:rsidRDefault="00512D76" w:rsidP="000C4BBB">
      <w:pPr>
        <w:spacing w:before="240" w:after="240"/>
        <w:jc w:val="both"/>
        <w:rPr>
          <w:rFonts w:ascii="ITC Avant Garde" w:hAnsi="ITC Avant Garde"/>
          <w:color w:val="000000" w:themeColor="text1"/>
          <w:sz w:val="22"/>
          <w:szCs w:val="22"/>
          <w:lang w:val="es-ES"/>
        </w:rPr>
      </w:pPr>
      <w:r w:rsidRPr="000C4BBB">
        <w:rPr>
          <w:rFonts w:ascii="ITC Avant Garde" w:hAnsi="ITC Avant Garde"/>
          <w:color w:val="000000" w:themeColor="text1"/>
          <w:sz w:val="22"/>
          <w:szCs w:val="22"/>
          <w:lang w:val="es-ES"/>
        </w:rPr>
        <w:lastRenderedPageBreak/>
        <w:t>N</w:t>
      </w:r>
      <w:r w:rsidR="008431B3" w:rsidRPr="000C4BBB">
        <w:rPr>
          <w:rFonts w:ascii="ITC Avant Garde" w:hAnsi="ITC Avant Garde"/>
          <w:color w:val="000000" w:themeColor="text1"/>
          <w:sz w:val="22"/>
          <w:szCs w:val="22"/>
          <w:lang w:val="es-ES"/>
        </w:rPr>
        <w:t>o habiendo otro as</w:t>
      </w:r>
      <w:r w:rsidR="00A26796" w:rsidRPr="000C4BBB">
        <w:rPr>
          <w:rFonts w:ascii="ITC Avant Garde" w:hAnsi="ITC Avant Garde"/>
          <w:color w:val="000000" w:themeColor="text1"/>
          <w:sz w:val="22"/>
          <w:szCs w:val="22"/>
          <w:lang w:val="es-ES"/>
        </w:rPr>
        <w:t>unto que tratar, se levantó la S</w:t>
      </w:r>
      <w:r w:rsidR="008431B3" w:rsidRPr="000C4BBB">
        <w:rPr>
          <w:rFonts w:ascii="ITC Avant Garde" w:hAnsi="ITC Avant Garde"/>
          <w:color w:val="000000" w:themeColor="text1"/>
          <w:sz w:val="22"/>
          <w:szCs w:val="22"/>
          <w:lang w:val="es-ES"/>
        </w:rPr>
        <w:t xml:space="preserve">esión a las </w:t>
      </w:r>
      <w:r w:rsidR="0083530B" w:rsidRPr="000C4BBB">
        <w:rPr>
          <w:rFonts w:ascii="ITC Avant Garde" w:hAnsi="ITC Avant Garde"/>
          <w:color w:val="000000" w:themeColor="text1"/>
          <w:sz w:val="22"/>
          <w:szCs w:val="22"/>
          <w:lang w:val="es-ES"/>
        </w:rPr>
        <w:t>1</w:t>
      </w:r>
      <w:r w:rsidR="00811968" w:rsidRPr="000C4BBB">
        <w:rPr>
          <w:rFonts w:ascii="ITC Avant Garde" w:hAnsi="ITC Avant Garde"/>
          <w:color w:val="000000" w:themeColor="text1"/>
          <w:sz w:val="22"/>
          <w:szCs w:val="22"/>
          <w:lang w:val="es-ES"/>
        </w:rPr>
        <w:t>5</w:t>
      </w:r>
      <w:r w:rsidR="008431B3" w:rsidRPr="000C4BBB">
        <w:rPr>
          <w:rFonts w:ascii="ITC Avant Garde" w:hAnsi="ITC Avant Garde"/>
          <w:color w:val="000000" w:themeColor="text1"/>
          <w:sz w:val="22"/>
          <w:szCs w:val="22"/>
          <w:lang w:val="es-ES"/>
        </w:rPr>
        <w:t xml:space="preserve"> horas con </w:t>
      </w:r>
      <w:r w:rsidR="00811968" w:rsidRPr="000C4BBB">
        <w:rPr>
          <w:rFonts w:ascii="ITC Avant Garde" w:hAnsi="ITC Avant Garde"/>
          <w:color w:val="000000" w:themeColor="text1"/>
          <w:sz w:val="22"/>
          <w:szCs w:val="22"/>
          <w:lang w:val="es-ES"/>
        </w:rPr>
        <w:t>1</w:t>
      </w:r>
      <w:r w:rsidR="00343812" w:rsidRPr="000C4BBB">
        <w:rPr>
          <w:rFonts w:ascii="ITC Avant Garde" w:hAnsi="ITC Avant Garde"/>
          <w:color w:val="000000" w:themeColor="text1"/>
          <w:sz w:val="22"/>
          <w:szCs w:val="22"/>
          <w:lang w:val="es-ES"/>
        </w:rPr>
        <w:t>0</w:t>
      </w:r>
      <w:r w:rsidR="002F0002" w:rsidRPr="000C4BBB">
        <w:rPr>
          <w:rFonts w:ascii="ITC Avant Garde" w:hAnsi="ITC Avant Garde"/>
          <w:color w:val="000000" w:themeColor="text1"/>
          <w:sz w:val="22"/>
          <w:szCs w:val="22"/>
          <w:lang w:val="es-ES"/>
        </w:rPr>
        <w:t xml:space="preserve"> </w:t>
      </w:r>
      <w:r w:rsidR="008431B3" w:rsidRPr="000C4BBB">
        <w:rPr>
          <w:rFonts w:ascii="ITC Avant Garde" w:hAnsi="ITC Avant Garde"/>
          <w:color w:val="000000" w:themeColor="text1"/>
          <w:sz w:val="22"/>
          <w:szCs w:val="22"/>
          <w:lang w:val="es-ES"/>
        </w:rPr>
        <w:t>minutos del día de su inicio</w:t>
      </w:r>
      <w:r w:rsidR="00F03457" w:rsidRPr="000C4BBB">
        <w:rPr>
          <w:rFonts w:ascii="ITC Avant Garde" w:hAnsi="ITC Avant Garde"/>
          <w:color w:val="000000" w:themeColor="text1"/>
          <w:sz w:val="22"/>
          <w:szCs w:val="22"/>
          <w:lang w:val="es-ES"/>
        </w:rPr>
        <w:t xml:space="preserve">, firmando </w:t>
      </w:r>
      <w:r w:rsidR="003E2049" w:rsidRPr="000C4BBB">
        <w:rPr>
          <w:rFonts w:ascii="ITC Avant Garde" w:hAnsi="ITC Avant Garde"/>
          <w:color w:val="000000" w:themeColor="text1"/>
          <w:sz w:val="22"/>
          <w:szCs w:val="22"/>
          <w:lang w:val="es-ES"/>
        </w:rPr>
        <w:t>para constancia la presente A</w:t>
      </w:r>
      <w:r w:rsidR="008431B3" w:rsidRPr="000C4BBB">
        <w:rPr>
          <w:rFonts w:ascii="ITC Avant Garde" w:hAnsi="ITC Avant Garde"/>
          <w:color w:val="000000" w:themeColor="text1"/>
          <w:sz w:val="22"/>
          <w:szCs w:val="22"/>
          <w:lang w:val="es-ES"/>
        </w:rPr>
        <w:t xml:space="preserve">cta los Comisionados y </w:t>
      </w:r>
      <w:r w:rsidR="003F03A7" w:rsidRPr="000C4BBB">
        <w:rPr>
          <w:rFonts w:ascii="ITC Avant Garde" w:hAnsi="ITC Avant Garde"/>
          <w:color w:val="000000" w:themeColor="text1"/>
          <w:sz w:val="22"/>
          <w:szCs w:val="22"/>
          <w:lang w:val="es-ES"/>
        </w:rPr>
        <w:t>el Secretario Técnico</w:t>
      </w:r>
      <w:r w:rsidR="008431B3" w:rsidRPr="000C4BBB">
        <w:rPr>
          <w:rFonts w:ascii="ITC Avant Garde" w:hAnsi="ITC Avant Garde"/>
          <w:color w:val="000000" w:themeColor="text1"/>
          <w:sz w:val="22"/>
          <w:szCs w:val="22"/>
          <w:lang w:val="es-ES"/>
        </w:rPr>
        <w:t xml:space="preserve"> del Pleno.</w:t>
      </w:r>
    </w:p>
    <w:p w14:paraId="1751212A" w14:textId="77777777" w:rsidR="000C4BBB" w:rsidRDefault="0075140C" w:rsidP="000C4BBB">
      <w:pPr>
        <w:autoSpaceDE w:val="0"/>
        <w:autoSpaceDN w:val="0"/>
        <w:adjustRightInd w:val="0"/>
        <w:spacing w:before="240" w:after="240"/>
        <w:jc w:val="both"/>
        <w:rPr>
          <w:rFonts w:ascii="ITC Avant Garde" w:hAnsi="ITC Avant Garde"/>
          <w:b/>
          <w:bCs/>
          <w:color w:val="000000" w:themeColor="text1"/>
          <w:sz w:val="22"/>
          <w:szCs w:val="22"/>
          <w:lang w:val="es-ES_tradnl"/>
        </w:rPr>
      </w:pPr>
      <w:r w:rsidRPr="000C4BBB">
        <w:rPr>
          <w:rFonts w:ascii="ITC Avant Garde" w:hAnsi="ITC Avant Garde"/>
          <w:b/>
          <w:bCs/>
          <w:color w:val="000000" w:themeColor="text1"/>
          <w:sz w:val="22"/>
          <w:szCs w:val="22"/>
          <w:lang w:val="es-ES"/>
        </w:rPr>
        <w:t>___________________________________________________________</w:t>
      </w:r>
      <w:r w:rsidR="00F34EE0" w:rsidRPr="000C4BBB">
        <w:rPr>
          <w:rFonts w:ascii="ITC Avant Garde" w:hAnsi="ITC Avant Garde"/>
          <w:b/>
          <w:bCs/>
          <w:color w:val="000000" w:themeColor="text1"/>
          <w:sz w:val="22"/>
          <w:szCs w:val="22"/>
          <w:lang w:val="es-ES"/>
        </w:rPr>
        <w:t>________________________________</w:t>
      </w:r>
    </w:p>
    <w:p w14:paraId="4DBD43F6" w14:textId="508B9E9F" w:rsidR="000C4BBB" w:rsidRDefault="004F1CF1" w:rsidP="000C4BBB">
      <w:pPr>
        <w:autoSpaceDE w:val="0"/>
        <w:autoSpaceDN w:val="0"/>
        <w:adjustRightInd w:val="0"/>
        <w:jc w:val="both"/>
        <w:rPr>
          <w:rFonts w:ascii="ITC Avant Garde" w:hAnsi="ITC Avant Garde"/>
          <w:bCs/>
          <w:color w:val="000000" w:themeColor="text1"/>
          <w:sz w:val="14"/>
          <w:szCs w:val="14"/>
        </w:rPr>
      </w:pPr>
      <w:r w:rsidRPr="000C4BBB">
        <w:rPr>
          <w:rFonts w:ascii="ITC Avant Garde" w:hAnsi="ITC Avant Garde"/>
          <w:bCs/>
          <w:color w:val="000000" w:themeColor="text1"/>
          <w:sz w:val="14"/>
          <w:szCs w:val="14"/>
        </w:rPr>
        <w:t>La presente Acta fue aprobada por el Pleno del Instituto Federal de Telecomunicaciones en su XL Sesión Ordinaria celebrada el 04 de octubre de 2017 mediante Acuerdo P/IFT/041017/595.</w:t>
      </w:r>
    </w:p>
    <w:p w14:paraId="515B56D2" w14:textId="0D7B4972" w:rsidR="00CB7946" w:rsidRPr="000C4BBB" w:rsidRDefault="00CB7946" w:rsidP="000C4BBB">
      <w:pPr>
        <w:autoSpaceDE w:val="0"/>
        <w:autoSpaceDN w:val="0"/>
        <w:adjustRightInd w:val="0"/>
        <w:jc w:val="both"/>
        <w:rPr>
          <w:rFonts w:ascii="ITC Avant Garde" w:hAnsi="ITC Avant Garde"/>
          <w:bCs/>
          <w:color w:val="000000" w:themeColor="text1"/>
          <w:sz w:val="14"/>
          <w:szCs w:val="14"/>
          <w:lang w:val="es-ES"/>
        </w:rPr>
      </w:pPr>
      <w:r w:rsidRPr="000C4BBB">
        <w:rPr>
          <w:rFonts w:ascii="ITC Avant Garde" w:hAnsi="ITC Avant Garde"/>
          <w:bCs/>
          <w:color w:val="000000" w:themeColor="text1"/>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B7946" w:rsidRPr="000C4BBB"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0EE1" w14:textId="77777777" w:rsidR="00D15381" w:rsidRDefault="00D15381">
      <w:r>
        <w:separator/>
      </w:r>
    </w:p>
  </w:endnote>
  <w:endnote w:type="continuationSeparator" w:id="0">
    <w:p w14:paraId="4A42C21F" w14:textId="77777777" w:rsidR="00D15381" w:rsidRDefault="00D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AC9F" w14:textId="77777777" w:rsidR="000C4BBB" w:rsidRDefault="0057760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91BC92D" w:rsidR="00577607" w:rsidRDefault="005776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261C8118" w:rsidR="00577607" w:rsidRPr="000C4BBB" w:rsidRDefault="00577607" w:rsidP="000C4BBB">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C4BBB">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C4BBB">
      <w:rPr>
        <w:rFonts w:ascii="ITC Avant Garde" w:hAnsi="ITC Avant Garde"/>
        <w:bCs/>
        <w:noProof/>
        <w:sz w:val="16"/>
        <w:szCs w:val="16"/>
      </w:rPr>
      <w:t>32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A520" w14:textId="77777777" w:rsidR="00D15381" w:rsidRDefault="00D15381">
      <w:r>
        <w:separator/>
      </w:r>
    </w:p>
  </w:footnote>
  <w:footnote w:type="continuationSeparator" w:id="0">
    <w:p w14:paraId="2A1C5DEC" w14:textId="77777777" w:rsidR="00D15381" w:rsidRDefault="00D1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DC64" w14:textId="32F06A6A" w:rsidR="000C4BBB" w:rsidRDefault="000C4BBB" w:rsidP="000C4BB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62E2D41E" w:rsidR="00577607" w:rsidRPr="000C4BBB" w:rsidRDefault="000C4BBB" w:rsidP="000C4BB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41"/>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5D1C"/>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2DF"/>
    <w:rsid w:val="000B1614"/>
    <w:rsid w:val="000B2A86"/>
    <w:rsid w:val="000B2DEF"/>
    <w:rsid w:val="000B33BA"/>
    <w:rsid w:val="000B34F4"/>
    <w:rsid w:val="000B4705"/>
    <w:rsid w:val="000B51C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BBB"/>
    <w:rsid w:val="000C4D40"/>
    <w:rsid w:val="000C4E0C"/>
    <w:rsid w:val="000C4E9A"/>
    <w:rsid w:val="000C53D1"/>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031"/>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22E"/>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C5B"/>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0E9"/>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9E2"/>
    <w:rsid w:val="00256301"/>
    <w:rsid w:val="00256F36"/>
    <w:rsid w:val="00257072"/>
    <w:rsid w:val="002602CF"/>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165"/>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83D"/>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90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F7B"/>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BC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5FCB"/>
    <w:rsid w:val="00396DC5"/>
    <w:rsid w:val="00397927"/>
    <w:rsid w:val="00397FD0"/>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7A1"/>
    <w:rsid w:val="0040497E"/>
    <w:rsid w:val="00404B04"/>
    <w:rsid w:val="00404C87"/>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1D7"/>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27"/>
    <w:rsid w:val="00441A6F"/>
    <w:rsid w:val="00443879"/>
    <w:rsid w:val="004440DD"/>
    <w:rsid w:val="004443C2"/>
    <w:rsid w:val="0044470C"/>
    <w:rsid w:val="00444A88"/>
    <w:rsid w:val="00444AED"/>
    <w:rsid w:val="004459C9"/>
    <w:rsid w:val="00445BBC"/>
    <w:rsid w:val="00445E30"/>
    <w:rsid w:val="00445ED5"/>
    <w:rsid w:val="004461B8"/>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2570"/>
    <w:rsid w:val="004A2C3C"/>
    <w:rsid w:val="004A36C6"/>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1CF1"/>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4A4"/>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607"/>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1C88"/>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ADA"/>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57B64"/>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239"/>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C38"/>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8CB"/>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7F6"/>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DB7"/>
    <w:rsid w:val="00733F98"/>
    <w:rsid w:val="0073400C"/>
    <w:rsid w:val="00734202"/>
    <w:rsid w:val="00734450"/>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B7E"/>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401"/>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968"/>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53B4"/>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59D"/>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596"/>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072A9"/>
    <w:rsid w:val="009102B9"/>
    <w:rsid w:val="009104EA"/>
    <w:rsid w:val="00910AE1"/>
    <w:rsid w:val="00910DAC"/>
    <w:rsid w:val="00910E42"/>
    <w:rsid w:val="00911098"/>
    <w:rsid w:val="00911BAA"/>
    <w:rsid w:val="00911FE8"/>
    <w:rsid w:val="00912415"/>
    <w:rsid w:val="0091252B"/>
    <w:rsid w:val="0091291F"/>
    <w:rsid w:val="00912B02"/>
    <w:rsid w:val="00912B0B"/>
    <w:rsid w:val="00912F27"/>
    <w:rsid w:val="0091390D"/>
    <w:rsid w:val="00913A91"/>
    <w:rsid w:val="00914CC2"/>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6F9C"/>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633"/>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681"/>
    <w:rsid w:val="00AC4B5E"/>
    <w:rsid w:val="00AC502F"/>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17EEE"/>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F24"/>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2F50"/>
    <w:rsid w:val="00C53038"/>
    <w:rsid w:val="00C534BE"/>
    <w:rsid w:val="00C537A7"/>
    <w:rsid w:val="00C5406E"/>
    <w:rsid w:val="00C54167"/>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11B"/>
    <w:rsid w:val="00C87575"/>
    <w:rsid w:val="00C87A7C"/>
    <w:rsid w:val="00C87BD6"/>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0C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B7946"/>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7E0"/>
    <w:rsid w:val="00CD5986"/>
    <w:rsid w:val="00CD5BCD"/>
    <w:rsid w:val="00CD5CAB"/>
    <w:rsid w:val="00CD68DD"/>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E0C"/>
    <w:rsid w:val="00D14F2E"/>
    <w:rsid w:val="00D15381"/>
    <w:rsid w:val="00D15499"/>
    <w:rsid w:val="00D157AA"/>
    <w:rsid w:val="00D16AB0"/>
    <w:rsid w:val="00D16B29"/>
    <w:rsid w:val="00D16BEA"/>
    <w:rsid w:val="00D1721E"/>
    <w:rsid w:val="00D173E0"/>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1BF3"/>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5E09"/>
    <w:rsid w:val="00D56048"/>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A38"/>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5736"/>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9CB"/>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361"/>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54F"/>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CA6"/>
    <w:rsid w:val="00E91D46"/>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1F68"/>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A16"/>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86B"/>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2DC"/>
    <w:rsid w:val="00FE2A04"/>
    <w:rsid w:val="00FE2B94"/>
    <w:rsid w:val="00FE2DA8"/>
    <w:rsid w:val="00FE2FCE"/>
    <w:rsid w:val="00FE3AAF"/>
    <w:rsid w:val="00FE3FFA"/>
    <w:rsid w:val="00FE4026"/>
    <w:rsid w:val="00FE4D1E"/>
    <w:rsid w:val="00FE4E19"/>
    <w:rsid w:val="00FE5284"/>
    <w:rsid w:val="00FE5D28"/>
    <w:rsid w:val="00FE6541"/>
    <w:rsid w:val="00FE6D6F"/>
    <w:rsid w:val="00FE73D2"/>
    <w:rsid w:val="00FE7478"/>
    <w:rsid w:val="00FE7CE0"/>
    <w:rsid w:val="00FE7DC2"/>
    <w:rsid w:val="00FE7F0B"/>
    <w:rsid w:val="00FF0B41"/>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Cuerpo">
    <w:name w:val="Cuerpo"/>
    <w:rsid w:val="006D4C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CA30C0"/>
    <w:rPr>
      <w:rFonts w:ascii="Calibri" w:hAnsi="Calibri" w:hint="default"/>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705411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6672431">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91803293">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6609679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3464-683F-4C62-9B69-9897F43C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11969</Words>
  <Characters>65834</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30</cp:revision>
  <cp:lastPrinted>2017-10-09T19:55:00Z</cp:lastPrinted>
  <dcterms:created xsi:type="dcterms:W3CDTF">2017-09-04T19:51:00Z</dcterms:created>
  <dcterms:modified xsi:type="dcterms:W3CDTF">2017-10-18T16:05:00Z</dcterms:modified>
</cp:coreProperties>
</file>