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2E712" w14:textId="77777777" w:rsidR="00667AF9" w:rsidRPr="00667AF9" w:rsidRDefault="0017795A" w:rsidP="00667AF9">
      <w:pPr>
        <w:pStyle w:val="Ttulo1"/>
        <w:jc w:val="center"/>
        <w:rPr>
          <w:rFonts w:ascii="ITC Avant Garde" w:hAnsi="ITC Avant Garde"/>
          <w:b/>
          <w:color w:val="000000" w:themeColor="text1"/>
          <w:sz w:val="22"/>
          <w:szCs w:val="22"/>
        </w:rPr>
      </w:pPr>
      <w:bookmarkStart w:id="0" w:name="_GoBack"/>
      <w:bookmarkEnd w:id="0"/>
      <w:r w:rsidRPr="00667AF9">
        <w:rPr>
          <w:rFonts w:ascii="ITC Avant Garde" w:hAnsi="ITC Avant Garde"/>
          <w:b/>
          <w:color w:val="000000" w:themeColor="text1"/>
          <w:sz w:val="22"/>
          <w:szCs w:val="22"/>
        </w:rPr>
        <w:t>X</w:t>
      </w:r>
      <w:r w:rsidR="003516BD" w:rsidRPr="00667AF9">
        <w:rPr>
          <w:rFonts w:ascii="ITC Avant Garde" w:hAnsi="ITC Avant Garde"/>
          <w:b/>
          <w:color w:val="000000" w:themeColor="text1"/>
          <w:sz w:val="22"/>
          <w:szCs w:val="22"/>
        </w:rPr>
        <w:t xml:space="preserve">VIII </w:t>
      </w:r>
      <w:r w:rsidR="006344BB" w:rsidRPr="00667AF9">
        <w:rPr>
          <w:rFonts w:ascii="ITC Avant Garde" w:hAnsi="ITC Avant Garde"/>
          <w:b/>
          <w:color w:val="000000" w:themeColor="text1"/>
          <w:sz w:val="22"/>
          <w:szCs w:val="22"/>
        </w:rPr>
        <w:t>SESIÓN ORDINARIA DEL PLENO DEL</w:t>
      </w:r>
    </w:p>
    <w:p w14:paraId="55DCFA91" w14:textId="77777777" w:rsidR="00667AF9" w:rsidRPr="00667AF9" w:rsidRDefault="006344BB" w:rsidP="00667AF9">
      <w:pPr>
        <w:pStyle w:val="Ttulo1"/>
        <w:jc w:val="center"/>
        <w:rPr>
          <w:rFonts w:ascii="ITC Avant Garde" w:hAnsi="ITC Avant Garde"/>
          <w:b/>
          <w:color w:val="000000" w:themeColor="text1"/>
          <w:sz w:val="22"/>
          <w:szCs w:val="22"/>
        </w:rPr>
      </w:pPr>
      <w:r w:rsidRPr="00667AF9">
        <w:rPr>
          <w:rFonts w:ascii="ITC Avant Garde" w:hAnsi="ITC Avant Garde"/>
          <w:b/>
          <w:color w:val="000000" w:themeColor="text1"/>
          <w:sz w:val="22"/>
          <w:szCs w:val="22"/>
        </w:rPr>
        <w:t>INSTITUTO FEDERAL DE TELECOMUNICACIONES</w:t>
      </w:r>
    </w:p>
    <w:p w14:paraId="30022D60" w14:textId="77777777" w:rsidR="00667AF9" w:rsidRPr="00667AF9" w:rsidRDefault="003B1D91" w:rsidP="00667AF9">
      <w:pPr>
        <w:pStyle w:val="Ttulo1"/>
        <w:spacing w:after="240"/>
        <w:jc w:val="center"/>
        <w:rPr>
          <w:color w:val="000000" w:themeColor="text1"/>
        </w:rPr>
      </w:pPr>
      <w:r w:rsidRPr="00667AF9">
        <w:rPr>
          <w:rFonts w:ascii="ITC Avant Garde" w:hAnsi="ITC Avant Garde"/>
          <w:b/>
          <w:color w:val="000000" w:themeColor="text1"/>
          <w:sz w:val="22"/>
          <w:szCs w:val="22"/>
        </w:rPr>
        <w:t>1</w:t>
      </w:r>
      <w:r w:rsidR="003516BD" w:rsidRPr="00667AF9">
        <w:rPr>
          <w:rFonts w:ascii="ITC Avant Garde" w:hAnsi="ITC Avant Garde"/>
          <w:b/>
          <w:color w:val="000000" w:themeColor="text1"/>
          <w:sz w:val="22"/>
          <w:szCs w:val="22"/>
        </w:rPr>
        <w:t>7</w:t>
      </w:r>
      <w:r w:rsidR="00AC29CF" w:rsidRPr="00667AF9">
        <w:rPr>
          <w:rFonts w:ascii="ITC Avant Garde" w:hAnsi="ITC Avant Garde"/>
          <w:b/>
          <w:color w:val="000000" w:themeColor="text1"/>
          <w:sz w:val="22"/>
          <w:szCs w:val="22"/>
        </w:rPr>
        <w:t xml:space="preserve"> DE MAYO </w:t>
      </w:r>
      <w:r w:rsidR="00AA4E8E" w:rsidRPr="00667AF9">
        <w:rPr>
          <w:rFonts w:ascii="ITC Avant Garde" w:hAnsi="ITC Avant Garde"/>
          <w:b/>
          <w:color w:val="000000" w:themeColor="text1"/>
          <w:sz w:val="22"/>
          <w:szCs w:val="22"/>
        </w:rPr>
        <w:t>DE 2017</w:t>
      </w:r>
    </w:p>
    <w:p w14:paraId="5A2EF557" w14:textId="77777777" w:rsidR="00667AF9" w:rsidRPr="00667AF9" w:rsidRDefault="006344BB" w:rsidP="00667AF9">
      <w:pPr>
        <w:pStyle w:val="Ttulo2"/>
        <w:spacing w:after="240"/>
        <w:jc w:val="center"/>
        <w:rPr>
          <w:rFonts w:ascii="ITC Avant Garde" w:eastAsia="Times New Roman" w:hAnsi="ITC Avant Garde"/>
          <w:b/>
          <w:color w:val="000000" w:themeColor="text1"/>
          <w:sz w:val="22"/>
          <w:szCs w:val="22"/>
          <w:lang w:val="es-ES_tradnl" w:eastAsia="es-ES"/>
        </w:rPr>
      </w:pPr>
      <w:r w:rsidRPr="00667AF9">
        <w:rPr>
          <w:rFonts w:ascii="ITC Avant Garde" w:eastAsia="Times New Roman" w:hAnsi="ITC Avant Garde"/>
          <w:b/>
          <w:color w:val="000000" w:themeColor="text1"/>
          <w:sz w:val="22"/>
          <w:szCs w:val="22"/>
          <w:lang w:val="es-ES_tradnl" w:eastAsia="es-ES"/>
        </w:rPr>
        <w:t>ORDEN DEL DÍA</w:t>
      </w:r>
    </w:p>
    <w:p w14:paraId="0FF3DB38" w14:textId="77777777" w:rsidR="00667AF9" w:rsidRPr="00667AF9" w:rsidRDefault="006344BB" w:rsidP="00667AF9">
      <w:pPr>
        <w:pStyle w:val="Ttulo3"/>
        <w:spacing w:after="240"/>
        <w:rPr>
          <w:rFonts w:ascii="ITC Avant Garde" w:hAnsi="ITC Avant Garde"/>
          <w:b/>
          <w:color w:val="000000" w:themeColor="text1"/>
          <w:sz w:val="22"/>
          <w:szCs w:val="22"/>
        </w:rPr>
      </w:pPr>
      <w:r w:rsidRPr="00667AF9">
        <w:rPr>
          <w:rFonts w:ascii="ITC Avant Garde" w:hAnsi="ITC Avant Garde"/>
          <w:b/>
          <w:color w:val="000000" w:themeColor="text1"/>
          <w:sz w:val="22"/>
          <w:szCs w:val="22"/>
        </w:rPr>
        <w:t xml:space="preserve">I.- VERIFICACIÓN DEL QUÓRUM. </w:t>
      </w:r>
    </w:p>
    <w:p w14:paraId="07F271A1" w14:textId="77777777" w:rsidR="00667AF9" w:rsidRPr="00667AF9" w:rsidRDefault="006344BB" w:rsidP="00667AF9">
      <w:pPr>
        <w:pStyle w:val="Ttulo3"/>
        <w:spacing w:after="240"/>
        <w:rPr>
          <w:rFonts w:ascii="ITC Avant Garde" w:hAnsi="ITC Avant Garde"/>
          <w:b/>
          <w:color w:val="000000" w:themeColor="text1"/>
          <w:sz w:val="22"/>
          <w:szCs w:val="22"/>
        </w:rPr>
      </w:pPr>
      <w:r w:rsidRPr="00667AF9">
        <w:rPr>
          <w:rFonts w:ascii="ITC Avant Garde" w:hAnsi="ITC Avant Garde"/>
          <w:b/>
          <w:color w:val="000000" w:themeColor="text1"/>
          <w:sz w:val="22"/>
          <w:szCs w:val="22"/>
        </w:rPr>
        <w:t>II.- APROBACIÓN DEL ORDEN DEL DÍA.</w:t>
      </w:r>
    </w:p>
    <w:p w14:paraId="7716E7A2" w14:textId="77777777" w:rsidR="00667AF9" w:rsidRPr="00667AF9" w:rsidRDefault="006344BB" w:rsidP="00667AF9">
      <w:pPr>
        <w:pStyle w:val="Ttulo3"/>
        <w:spacing w:after="240"/>
        <w:rPr>
          <w:rFonts w:ascii="ITC Avant Garde" w:hAnsi="ITC Avant Garde"/>
          <w:b/>
          <w:color w:val="000000" w:themeColor="text1"/>
          <w:sz w:val="22"/>
          <w:szCs w:val="22"/>
        </w:rPr>
      </w:pPr>
      <w:r w:rsidRPr="00667AF9">
        <w:rPr>
          <w:rFonts w:ascii="ITC Avant Garde" w:hAnsi="ITC Avant Garde"/>
          <w:b/>
          <w:color w:val="000000" w:themeColor="text1"/>
          <w:sz w:val="22"/>
          <w:szCs w:val="22"/>
        </w:rPr>
        <w:t>III.- ASUNTOS QUE SE SOMETEN A CONSIDERACIÓN DEL PLENO.</w:t>
      </w:r>
    </w:p>
    <w:p w14:paraId="3E69DF49" w14:textId="7AFDD665" w:rsidR="003516BD" w:rsidRPr="00667AF9" w:rsidRDefault="002F7A5E" w:rsidP="00667AF9">
      <w:pPr>
        <w:pStyle w:val="Prrafodelista"/>
        <w:spacing w:before="240" w:line="276" w:lineRule="auto"/>
        <w:ind w:left="0"/>
        <w:jc w:val="both"/>
        <w:rPr>
          <w:rFonts w:ascii="ITC Avant Garde" w:eastAsia="Times New Roman" w:hAnsi="ITC Avant Garde" w:cs="Times New Roman"/>
          <w:b/>
          <w:color w:val="000000" w:themeColor="text1"/>
          <w:lang w:val="es-ES"/>
        </w:rPr>
      </w:pPr>
      <w:r w:rsidRPr="00667AF9">
        <w:rPr>
          <w:rFonts w:ascii="ITC Avant Garde" w:eastAsia="Times New Roman" w:hAnsi="ITC Avant Garde" w:cs="Times New Roman"/>
          <w:b/>
          <w:color w:val="000000" w:themeColor="text1"/>
          <w:lang w:val="es-ES"/>
        </w:rPr>
        <w:t xml:space="preserve">III.1.- </w:t>
      </w:r>
      <w:r w:rsidR="002225C8" w:rsidRPr="00667AF9">
        <w:rPr>
          <w:rFonts w:ascii="ITC Avant Garde" w:eastAsia="Times New Roman" w:hAnsi="ITC Avant Garde" w:cs="Times New Roman"/>
          <w:color w:val="000000" w:themeColor="text1"/>
          <w:lang w:val="es-ES"/>
        </w:rPr>
        <w:t>Acuerdo mediante el cual el Pleno del Instituto Federal de Telecomunicaciones aprueba las Actas de la XIV Sesión Ordinaria y VII Sesión Extraordinaria, celebradas el 5 y 7 de abril de 2017, respectivamente.</w:t>
      </w:r>
      <w:r w:rsidR="002225C8" w:rsidRPr="00667AF9">
        <w:rPr>
          <w:rFonts w:ascii="ITC Avant Garde" w:eastAsia="Times New Roman" w:hAnsi="ITC Avant Garde" w:cs="Times New Roman"/>
          <w:b/>
          <w:color w:val="000000" w:themeColor="text1"/>
          <w:lang w:val="es-ES"/>
        </w:rPr>
        <w:t xml:space="preserve"> </w:t>
      </w:r>
    </w:p>
    <w:p w14:paraId="43734BC8" w14:textId="77777777" w:rsidR="00667AF9" w:rsidRPr="00667AF9" w:rsidRDefault="002225C8" w:rsidP="00667AF9">
      <w:pPr>
        <w:pStyle w:val="Prrafodelista"/>
        <w:spacing w:before="240" w:line="276" w:lineRule="auto"/>
        <w:ind w:left="0"/>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(Secretaría Técnica del Pleno)</w:t>
      </w:r>
    </w:p>
    <w:p w14:paraId="31908219" w14:textId="44C1374D" w:rsidR="008752CD" w:rsidRPr="00667AF9" w:rsidRDefault="00DF01FC" w:rsidP="00667AF9">
      <w:pPr>
        <w:spacing w:before="240" w:line="276" w:lineRule="auto"/>
        <w:jc w:val="both"/>
        <w:rPr>
          <w:rFonts w:ascii="ITC Avant Garde" w:hAnsi="ITC Avant Garde"/>
          <w:bCs/>
          <w:i/>
          <w:color w:val="000000" w:themeColor="text1"/>
          <w:lang w:val="es-ES"/>
        </w:rPr>
      </w:pPr>
      <w:r w:rsidRPr="00667AF9">
        <w:rPr>
          <w:rFonts w:ascii="ITC Avant Garde" w:eastAsia="Times New Roman" w:hAnsi="ITC Avant Garde" w:cs="Times New Roman"/>
          <w:b/>
          <w:color w:val="000000" w:themeColor="text1"/>
          <w:lang w:val="es-ES"/>
        </w:rPr>
        <w:t xml:space="preserve">III.2.- </w:t>
      </w:r>
      <w:r w:rsidR="008752CD" w:rsidRPr="00667AF9">
        <w:rPr>
          <w:rFonts w:ascii="ITC Avant Garde" w:eastAsia="Times New Roman" w:hAnsi="ITC Avant Garde" w:cs="Times New Roman"/>
          <w:color w:val="000000" w:themeColor="text1"/>
          <w:lang w:val="es-ES"/>
        </w:rPr>
        <w:t xml:space="preserve">Acuerdo mediante el cual el Pleno del Instituto Federal de Telecomunicaciones determina someter a consulta pública el </w:t>
      </w:r>
      <w:r w:rsidR="005234CF" w:rsidRPr="00667AF9">
        <w:rPr>
          <w:rFonts w:ascii="ITC Avant Garde" w:eastAsia="Times New Roman" w:hAnsi="ITC Avant Garde" w:cs="Times New Roman"/>
          <w:color w:val="000000" w:themeColor="text1"/>
          <w:lang w:val="es-ES"/>
        </w:rPr>
        <w:t xml:space="preserve">“Anteproyecto de </w:t>
      </w:r>
      <w:r w:rsidR="008752CD" w:rsidRPr="00667AF9">
        <w:rPr>
          <w:rFonts w:ascii="ITC Avant Garde" w:eastAsia="Times New Roman" w:hAnsi="ITC Avant Garde" w:cs="Times New Roman"/>
          <w:color w:val="000000" w:themeColor="text1"/>
          <w:lang w:val="es-ES"/>
        </w:rPr>
        <w:t xml:space="preserve">Procedimiento </w:t>
      </w:r>
      <w:r w:rsidR="005234CF" w:rsidRPr="00667AF9">
        <w:rPr>
          <w:rFonts w:ascii="ITC Avant Garde" w:eastAsia="Times New Roman" w:hAnsi="ITC Avant Garde" w:cs="Times New Roman"/>
          <w:color w:val="000000" w:themeColor="text1"/>
          <w:lang w:val="es-ES"/>
        </w:rPr>
        <w:t>de</w:t>
      </w:r>
      <w:r w:rsidR="008752CD" w:rsidRPr="00667AF9">
        <w:rPr>
          <w:rFonts w:ascii="ITC Avant Garde" w:eastAsia="Times New Roman" w:hAnsi="ITC Avant Garde" w:cs="Times New Roman"/>
          <w:color w:val="000000" w:themeColor="text1"/>
          <w:lang w:val="es-ES"/>
        </w:rPr>
        <w:t xml:space="preserve"> Evaluación de la Conformidad en materia de Telecomunicaciones y Radiodifusión</w:t>
      </w:r>
      <w:r w:rsidR="00F256B6" w:rsidRPr="00667AF9">
        <w:rPr>
          <w:rFonts w:ascii="ITC Avant Garde" w:eastAsia="Times New Roman" w:hAnsi="ITC Avant Garde" w:cs="Times New Roman"/>
          <w:color w:val="000000" w:themeColor="text1"/>
          <w:lang w:val="es-ES"/>
        </w:rPr>
        <w:t>”</w:t>
      </w:r>
      <w:r w:rsidR="008752CD" w:rsidRPr="00667AF9">
        <w:rPr>
          <w:rFonts w:ascii="ITC Avant Garde" w:eastAsia="Times New Roman" w:hAnsi="ITC Avant Garde" w:cs="Times New Roman"/>
          <w:color w:val="000000" w:themeColor="text1"/>
          <w:lang w:val="es-ES"/>
        </w:rPr>
        <w:t>.</w:t>
      </w:r>
    </w:p>
    <w:p w14:paraId="5BBC7DF5" w14:textId="77777777" w:rsidR="00667AF9" w:rsidRPr="00667AF9" w:rsidRDefault="00AC0AE0" w:rsidP="00667AF9">
      <w:pPr>
        <w:pStyle w:val="Prrafodelista"/>
        <w:spacing w:before="240" w:line="276" w:lineRule="auto"/>
        <w:ind w:left="0"/>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Política Regulatoria)</w:t>
      </w:r>
    </w:p>
    <w:p w14:paraId="3AA7079B" w14:textId="392F0415" w:rsidR="008A4F04" w:rsidRPr="00667AF9" w:rsidRDefault="00943DE9" w:rsidP="00667AF9">
      <w:pPr>
        <w:pStyle w:val="IFTnormal"/>
        <w:rPr>
          <w:lang w:eastAsia="es-ES"/>
        </w:rPr>
      </w:pPr>
      <w:r w:rsidRPr="00667AF9">
        <w:rPr>
          <w:rFonts w:cs="Times New Roman"/>
          <w:b/>
          <w:lang w:val="es-ES"/>
        </w:rPr>
        <w:t>III.</w:t>
      </w:r>
      <w:r w:rsidR="006B0BAC" w:rsidRPr="00667AF9">
        <w:rPr>
          <w:rFonts w:cs="Times New Roman"/>
          <w:b/>
          <w:lang w:val="es-ES"/>
        </w:rPr>
        <w:t>3</w:t>
      </w:r>
      <w:r w:rsidRPr="00667AF9">
        <w:rPr>
          <w:rFonts w:cs="Times New Roman"/>
          <w:b/>
          <w:lang w:val="es-ES"/>
        </w:rPr>
        <w:t xml:space="preserve">.- </w:t>
      </w:r>
      <w:r w:rsidR="008A4F04" w:rsidRPr="00667AF9">
        <w:rPr>
          <w:lang w:val="es-ES" w:eastAsia="es-ES"/>
        </w:rPr>
        <w:t>Resolución mediante la cual el Pleno del Instituto Federal de Telecomunicaciones determina las condiciones de interconexión no convenidas entre UC Telecomunicaciones, S.A.P.I. de C.V. y</w:t>
      </w:r>
      <w:r w:rsidR="008A4F04" w:rsidRPr="00667AF9">
        <w:rPr>
          <w:iCs/>
          <w:lang w:eastAsia="es-ES"/>
        </w:rPr>
        <w:t xml:space="preserve"> Telecomm Atlas S.A. de C.V.</w:t>
      </w:r>
      <w:r w:rsidR="008A4F04" w:rsidRPr="00667AF9">
        <w:rPr>
          <w:rFonts w:cs="Arial"/>
        </w:rPr>
        <w:t xml:space="preserve">, </w:t>
      </w:r>
      <w:r w:rsidR="008A4F04" w:rsidRPr="00667AF9">
        <w:rPr>
          <w:iCs/>
          <w:lang w:eastAsia="es-ES"/>
        </w:rPr>
        <w:t>aplicables del 17 de mayo al 31 de diciembre de 2017.</w:t>
      </w:r>
    </w:p>
    <w:p w14:paraId="4B14B6C9" w14:textId="77777777" w:rsidR="00667AF9" w:rsidRPr="00667AF9" w:rsidRDefault="008A4F04" w:rsidP="00667AF9">
      <w:pPr>
        <w:pStyle w:val="Prrafodelista"/>
        <w:spacing w:before="240" w:line="276" w:lineRule="auto"/>
        <w:ind w:left="0"/>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Política Regulatoria)</w:t>
      </w:r>
    </w:p>
    <w:p w14:paraId="2F75717D" w14:textId="69390228" w:rsidR="008A4F04" w:rsidRPr="00667AF9" w:rsidRDefault="00943DE9" w:rsidP="00667AF9">
      <w:pPr>
        <w:autoSpaceDE w:val="0"/>
        <w:autoSpaceDN w:val="0"/>
        <w:adjustRightInd w:val="0"/>
        <w:spacing w:before="240" w:line="276" w:lineRule="auto"/>
        <w:jc w:val="both"/>
        <w:rPr>
          <w:rFonts w:ascii="ITC Avant Garde" w:hAnsi="ITC Avant Garde" w:cs="Helvetica"/>
          <w:color w:val="000000" w:themeColor="text1"/>
          <w:lang w:eastAsia="es-MX"/>
        </w:rPr>
      </w:pPr>
      <w:r w:rsidRPr="00667AF9">
        <w:rPr>
          <w:rFonts w:ascii="ITC Avant Garde" w:eastAsia="Times New Roman" w:hAnsi="ITC Avant Garde" w:cs="Times New Roman"/>
          <w:b/>
          <w:color w:val="000000" w:themeColor="text1"/>
          <w:lang w:val="es-ES"/>
        </w:rPr>
        <w:t>III.</w:t>
      </w:r>
      <w:r w:rsidR="006B0BAC" w:rsidRPr="00667AF9">
        <w:rPr>
          <w:rFonts w:ascii="ITC Avant Garde" w:eastAsia="Times New Roman" w:hAnsi="ITC Avant Garde" w:cs="Times New Roman"/>
          <w:b/>
          <w:color w:val="000000" w:themeColor="text1"/>
          <w:lang w:val="es-ES"/>
        </w:rPr>
        <w:t>4</w:t>
      </w:r>
      <w:r w:rsidRPr="00667AF9">
        <w:rPr>
          <w:rFonts w:ascii="ITC Avant Garde" w:eastAsia="Times New Roman" w:hAnsi="ITC Avant Garde" w:cs="Times New Roman"/>
          <w:b/>
          <w:color w:val="000000" w:themeColor="text1"/>
          <w:lang w:val="es-ES"/>
        </w:rPr>
        <w:t xml:space="preserve">.- </w:t>
      </w:r>
      <w:r w:rsidR="008A4F04" w:rsidRPr="00667AF9">
        <w:rPr>
          <w:rFonts w:ascii="ITC Avant Garde" w:eastAsia="Times New Roman" w:hAnsi="ITC Avant Garde"/>
          <w:bCs/>
          <w:color w:val="000000" w:themeColor="text1"/>
          <w:lang w:val="es-ES" w:eastAsia="es-ES"/>
        </w:rPr>
        <w:t>Resolución mediante la cual el Pleno del Instituto Federal de Telecomunicaciones determina las condiciones de interconexión no convenidas entre Valor Agregado Digital, S.A. de C.V. y Mega Cable, S.A. de C.V.</w:t>
      </w:r>
      <w:r w:rsidR="008A4F04" w:rsidRPr="00667AF9">
        <w:rPr>
          <w:rFonts w:ascii="ITC Avant Garde" w:hAnsi="ITC Avant Garde" w:cs="Helvetica"/>
          <w:color w:val="000000" w:themeColor="text1"/>
          <w:lang w:eastAsia="es-MX"/>
        </w:rPr>
        <w:t xml:space="preserve"> aplicables del 17 de mayo al 31 de diciembre de 2017.</w:t>
      </w:r>
    </w:p>
    <w:p w14:paraId="6299A353" w14:textId="31566A56" w:rsidR="00667AF9" w:rsidRDefault="008A4F04" w:rsidP="00667AF9">
      <w:pPr>
        <w:pStyle w:val="Prrafodelista"/>
        <w:spacing w:before="240" w:line="276" w:lineRule="auto"/>
        <w:ind w:left="0"/>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Política Regulatoria)</w:t>
      </w:r>
    </w:p>
    <w:p w14:paraId="5B3A2514" w14:textId="77777777" w:rsidR="00667AF9" w:rsidRDefault="00667AF9">
      <w:pPr>
        <w:spacing w:after="0" w:line="240" w:lineRule="auto"/>
        <w:rPr>
          <w:rFonts w:ascii="ITC Avant Garde" w:eastAsia="Times New Roman" w:hAnsi="ITC Avant Garde" w:cs="Times New Roman"/>
          <w:i/>
          <w:color w:val="000000" w:themeColor="text1"/>
          <w:lang w:val="es-ES"/>
        </w:rPr>
      </w:pPr>
      <w:r>
        <w:rPr>
          <w:rFonts w:ascii="ITC Avant Garde" w:eastAsia="Times New Roman" w:hAnsi="ITC Avant Garde" w:cs="Times New Roman"/>
          <w:i/>
          <w:color w:val="000000" w:themeColor="text1"/>
          <w:lang w:val="es-ES"/>
        </w:rPr>
        <w:br w:type="page"/>
      </w:r>
    </w:p>
    <w:p w14:paraId="4B281C47" w14:textId="10BF9C1E" w:rsidR="00427F45"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w:t>
      </w:r>
      <w:r w:rsidR="006B0BAC" w:rsidRPr="00667AF9">
        <w:rPr>
          <w:rFonts w:ascii="ITC Avant Garde" w:eastAsia="Times New Roman" w:hAnsi="ITC Avant Garde" w:cs="Times New Roman"/>
          <w:b/>
          <w:color w:val="000000" w:themeColor="text1"/>
          <w:lang w:val="es-ES"/>
        </w:rPr>
        <w:t>5</w:t>
      </w:r>
      <w:r w:rsidRPr="00667AF9">
        <w:rPr>
          <w:rFonts w:ascii="ITC Avant Garde" w:eastAsia="Times New Roman" w:hAnsi="ITC Avant Garde" w:cs="Times New Roman"/>
          <w:b/>
          <w:color w:val="000000" w:themeColor="text1"/>
          <w:lang w:val="es-ES"/>
        </w:rPr>
        <w:t xml:space="preserve">.- </w:t>
      </w:r>
      <w:r w:rsidR="00427F45" w:rsidRPr="00667AF9">
        <w:rPr>
          <w:rFonts w:ascii="ITC Avant Garde" w:eastAsia="Times New Roman" w:hAnsi="ITC Avant Garde" w:cs="Times New Roman"/>
          <w:color w:val="000000" w:themeColor="text1"/>
          <w:lang w:val="es-ES"/>
        </w:rPr>
        <w:t>Resolución mediante la cual el Pleno del Instituto Federal de Telecomunicaciones autoriza el acceso a la multiprogramación al Gobierno del Estado de Aguascalientes, en relación con la estación de televisión con distintivo de llamada XHCGA-TDT, en Aguascalientes, Aguascalientes.</w:t>
      </w:r>
    </w:p>
    <w:p w14:paraId="2BBFC476" w14:textId="77777777" w:rsidR="00667AF9" w:rsidRPr="00667AF9" w:rsidRDefault="00427F45"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Medios y Contenidos Audiovisuales)</w:t>
      </w:r>
    </w:p>
    <w:p w14:paraId="2472CD11" w14:textId="3B1B9213" w:rsidR="003516BD" w:rsidRPr="00667AF9" w:rsidRDefault="00943DE9" w:rsidP="00667AF9">
      <w:pPr>
        <w:pStyle w:val="Prrafodelista"/>
        <w:spacing w:before="240" w:line="276" w:lineRule="auto"/>
        <w:ind w:left="0"/>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w:t>
      </w:r>
      <w:r w:rsidR="006B0BAC" w:rsidRPr="00667AF9">
        <w:rPr>
          <w:rFonts w:ascii="ITC Avant Garde" w:eastAsia="Times New Roman" w:hAnsi="ITC Avant Garde" w:cs="Times New Roman"/>
          <w:b/>
          <w:color w:val="000000" w:themeColor="text1"/>
          <w:lang w:val="es-ES"/>
        </w:rPr>
        <w:t>6</w:t>
      </w:r>
      <w:r w:rsidRPr="00667AF9">
        <w:rPr>
          <w:rFonts w:ascii="ITC Avant Garde" w:eastAsia="Times New Roman" w:hAnsi="ITC Avant Garde" w:cs="Times New Roman"/>
          <w:b/>
          <w:color w:val="000000" w:themeColor="text1"/>
          <w:lang w:val="es-ES"/>
        </w:rPr>
        <w:t xml:space="preserve">.- </w:t>
      </w:r>
      <w:r w:rsidR="00427F45" w:rsidRPr="00667AF9">
        <w:rPr>
          <w:rFonts w:ascii="ITC Avant Garde" w:eastAsia="Times New Roman" w:hAnsi="ITC Avant Garde" w:cs="Times New Roman"/>
          <w:color w:val="000000" w:themeColor="text1"/>
          <w:lang w:val="es-ES"/>
        </w:rPr>
        <w:t>Resolución mediante la cual el Pleno del Instituto Federal de Telecomunicaciones autoriza el acceso a la multiprogramación a Televisión Azteca, S.A. de C.V., en 28 estaciones de televisión en diversas localidades de la República Mexicana.</w:t>
      </w:r>
    </w:p>
    <w:p w14:paraId="23CE9ECB" w14:textId="77777777" w:rsidR="00667AF9" w:rsidRPr="00667AF9" w:rsidRDefault="00427F45"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Medios y Contenidos Audiovisuales)</w:t>
      </w:r>
    </w:p>
    <w:p w14:paraId="6C3A0101" w14:textId="76E0A95F" w:rsidR="003B1433" w:rsidRPr="00667AF9" w:rsidRDefault="006B0BAC"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III.7</w:t>
      </w:r>
      <w:r w:rsidR="00943DE9"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Resolución mediante la cual el Pleno del Instituto Federal de Telecomunicaciones otorga treinta y tres títulos de concesión para usar y aprovechar bandas de frecuencias del espectro radioeléctrico para uso privado, con propósitos de radioaficionados, a favor de igual número de interesados.</w:t>
      </w:r>
    </w:p>
    <w:p w14:paraId="6E447ED2" w14:textId="77777777" w:rsidR="00667AF9" w:rsidRPr="00667AF9" w:rsidRDefault="003B1433"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26C5A7A3" w14:textId="48AEA032"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w:t>
      </w:r>
      <w:r w:rsidR="006B0BAC" w:rsidRPr="00667AF9">
        <w:rPr>
          <w:rFonts w:ascii="ITC Avant Garde" w:eastAsia="Times New Roman" w:hAnsi="ITC Avant Garde" w:cs="Times New Roman"/>
          <w:b/>
          <w:color w:val="000000" w:themeColor="text1"/>
          <w:lang w:val="es-ES"/>
        </w:rPr>
        <w:t>8</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Resolución mediante la cual el Pleno del Instituto Federal de Telecomunicaciones autoriza la enajenación de acciones de la empresa Sanalto Redes Peninsular, S.A.P.I. de C.V., titular de una concesión única para uso comercial para prestar servicios públicos de telecomunicaciones y radiodifusión.</w:t>
      </w:r>
    </w:p>
    <w:p w14:paraId="36F626C9" w14:textId="77777777" w:rsidR="00667AF9" w:rsidRPr="00667AF9" w:rsidRDefault="003B1433"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119B7EDD" w14:textId="54C22444" w:rsidR="003B1433" w:rsidRPr="00667AF9" w:rsidRDefault="006B0BAC"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III.9</w:t>
      </w:r>
      <w:r w:rsidR="00943DE9"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0C4B40" w:rsidRPr="00667AF9">
        <w:rPr>
          <w:rFonts w:ascii="ITC Avant Garde" w:eastAsia="Times New Roman" w:hAnsi="ITC Avant Garde" w:cs="Times New Roman"/>
          <w:color w:val="000000" w:themeColor="text1"/>
          <w:lang w:val="es-ES"/>
        </w:rPr>
        <w:t>Amplitud Modulada</w:t>
      </w:r>
      <w:r w:rsidR="003B1433" w:rsidRPr="00667AF9">
        <w:rPr>
          <w:rFonts w:ascii="ITC Avant Garde" w:eastAsia="Times New Roman" w:hAnsi="ITC Avant Garde" w:cs="Times New Roman"/>
          <w:color w:val="000000" w:themeColor="text1"/>
          <w:lang w:val="es-ES"/>
        </w:rPr>
        <w:t xml:space="preserve">, y en su caso, una concesión única, todas para uso comercial. </w:t>
      </w:r>
    </w:p>
    <w:p w14:paraId="1495A6FD" w14:textId="217728A7" w:rsidR="00667AF9" w:rsidRDefault="000C4B40"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735F54DF" w14:textId="77777777" w:rsidR="00667AF9" w:rsidRDefault="00667AF9">
      <w:pPr>
        <w:spacing w:after="0" w:line="240" w:lineRule="auto"/>
        <w:rPr>
          <w:rFonts w:ascii="ITC Avant Garde" w:eastAsia="Times New Roman" w:hAnsi="ITC Avant Garde" w:cs="Times New Roman"/>
          <w:i/>
          <w:color w:val="000000" w:themeColor="text1"/>
          <w:lang w:val="es-ES"/>
        </w:rPr>
      </w:pPr>
      <w:r>
        <w:rPr>
          <w:rFonts w:ascii="ITC Avant Garde" w:eastAsia="Times New Roman" w:hAnsi="ITC Avant Garde" w:cs="Times New Roman"/>
          <w:i/>
          <w:color w:val="000000" w:themeColor="text1"/>
          <w:lang w:val="es-ES"/>
        </w:rPr>
        <w:br w:type="page"/>
      </w:r>
    </w:p>
    <w:p w14:paraId="67AC1420" w14:textId="1C3ABDF2"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w:t>
      </w:r>
      <w:r w:rsidR="006B0BAC" w:rsidRPr="00667AF9">
        <w:rPr>
          <w:rFonts w:ascii="ITC Avant Garde" w:eastAsia="Times New Roman" w:hAnsi="ITC Avant Garde" w:cs="Times New Roman"/>
          <w:b/>
          <w:color w:val="000000" w:themeColor="text1"/>
          <w:lang w:val="es-ES"/>
        </w:rPr>
        <w:t>II.10</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w:t>
      </w:r>
      <w:r w:rsidR="00692A19" w:rsidRPr="00667AF9">
        <w:rPr>
          <w:rFonts w:ascii="ITC Avant Garde" w:eastAsia="Times New Roman" w:hAnsi="ITC Avant Garde" w:cs="Times New Roman"/>
          <w:color w:val="000000" w:themeColor="text1"/>
          <w:lang w:val="es-ES"/>
        </w:rPr>
        <w:t xml:space="preserve">Amplitud Modulada </w:t>
      </w:r>
      <w:r w:rsidR="003B1433" w:rsidRPr="00667AF9">
        <w:rPr>
          <w:rFonts w:ascii="ITC Avant Garde" w:eastAsia="Times New Roman" w:hAnsi="ITC Avant Garde" w:cs="Times New Roman"/>
          <w:color w:val="000000" w:themeColor="text1"/>
          <w:lang w:val="es-ES"/>
        </w:rPr>
        <w:t xml:space="preserve">y su frecuencia adicional en </w:t>
      </w:r>
      <w:r w:rsidR="00692A19" w:rsidRPr="00667AF9">
        <w:rPr>
          <w:rFonts w:ascii="ITC Avant Garde" w:eastAsia="Times New Roman" w:hAnsi="ITC Avant Garde" w:cs="Times New Roman"/>
          <w:color w:val="000000" w:themeColor="text1"/>
          <w:lang w:val="es-ES"/>
        </w:rPr>
        <w:t>Frecuencia Modulad</w:t>
      </w:r>
      <w:r w:rsidR="003B1433" w:rsidRPr="00667AF9">
        <w:rPr>
          <w:rFonts w:ascii="ITC Avant Garde" w:eastAsia="Times New Roman" w:hAnsi="ITC Avant Garde" w:cs="Times New Roman"/>
          <w:color w:val="000000" w:themeColor="text1"/>
          <w:lang w:val="es-ES"/>
        </w:rPr>
        <w:t xml:space="preserve">a, para uso comercial a favor de Cadena Regional Radio Fórmula, S.A. de C.V. </w:t>
      </w:r>
    </w:p>
    <w:p w14:paraId="7D89B5C4" w14:textId="77777777" w:rsidR="00667AF9" w:rsidRPr="00667AF9" w:rsidRDefault="00692A19"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6CA0237E" w14:textId="4C33E29E"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1</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BE01E9"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y en su caso, una concesión única, ambas de uso comercial.</w:t>
      </w:r>
    </w:p>
    <w:p w14:paraId="07CE84D0" w14:textId="77777777" w:rsidR="00667AF9" w:rsidRPr="00667AF9" w:rsidRDefault="00BE01E9"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51C82041" w14:textId="270F0F66"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2</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5B715E"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 xml:space="preserve">y una concesión única, ambas para uso comercial a favor de </w:t>
      </w:r>
      <w:r w:rsidR="005B715E" w:rsidRPr="00667AF9">
        <w:rPr>
          <w:rFonts w:ascii="ITC Avant Garde" w:eastAsia="Times New Roman" w:hAnsi="ITC Avant Garde" w:cs="Times New Roman"/>
          <w:color w:val="000000" w:themeColor="text1"/>
          <w:lang w:val="es-ES"/>
        </w:rPr>
        <w:t>Grupo Nueva Radio</w:t>
      </w:r>
      <w:r w:rsidR="003B1433" w:rsidRPr="00667AF9">
        <w:rPr>
          <w:rFonts w:ascii="ITC Avant Garde" w:eastAsia="Times New Roman" w:hAnsi="ITC Avant Garde" w:cs="Times New Roman"/>
          <w:color w:val="000000" w:themeColor="text1"/>
          <w:lang w:val="es-ES"/>
        </w:rPr>
        <w:t>, S.A. de C.V.</w:t>
      </w:r>
    </w:p>
    <w:p w14:paraId="13D6FF9B" w14:textId="77777777" w:rsidR="00667AF9"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22A94CE0" w14:textId="18C9E15A"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3</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w:t>
      </w:r>
      <w:r w:rsidR="004B0579" w:rsidRPr="00667AF9">
        <w:rPr>
          <w:rFonts w:ascii="ITC Avant Garde" w:eastAsia="Times New Roman" w:hAnsi="ITC Avant Garde" w:cs="Times New Roman"/>
          <w:color w:val="000000" w:themeColor="text1"/>
          <w:lang w:val="es-ES"/>
        </w:rPr>
        <w:t xml:space="preserve">Amplitud Modulada </w:t>
      </w:r>
      <w:r w:rsidR="003B1433" w:rsidRPr="00667AF9">
        <w:rPr>
          <w:rFonts w:ascii="ITC Avant Garde" w:eastAsia="Times New Roman" w:hAnsi="ITC Avant Garde" w:cs="Times New Roman"/>
          <w:color w:val="000000" w:themeColor="text1"/>
          <w:lang w:val="es-ES"/>
        </w:rPr>
        <w:t xml:space="preserve">y </w:t>
      </w:r>
      <w:r w:rsidR="004B0579" w:rsidRPr="00667AF9">
        <w:rPr>
          <w:rFonts w:ascii="ITC Avant Garde" w:eastAsia="Times New Roman" w:hAnsi="ITC Avant Garde" w:cs="Times New Roman"/>
          <w:color w:val="000000" w:themeColor="text1"/>
          <w:lang w:val="es-ES"/>
        </w:rPr>
        <w:t>Frecuencia Modulada</w:t>
      </w:r>
      <w:r w:rsidR="003B1433" w:rsidRPr="00667AF9">
        <w:rPr>
          <w:rFonts w:ascii="ITC Avant Garde" w:eastAsia="Times New Roman" w:hAnsi="ITC Avant Garde" w:cs="Times New Roman"/>
          <w:color w:val="000000" w:themeColor="text1"/>
          <w:lang w:val="es-ES"/>
        </w:rPr>
        <w:t xml:space="preserve">, así como una concesión única, ambas para uso comercial a favor de </w:t>
      </w:r>
      <w:r w:rsidR="00634E38" w:rsidRPr="00667AF9">
        <w:rPr>
          <w:rFonts w:ascii="ITC Avant Garde" w:eastAsia="Times New Roman" w:hAnsi="ITC Avant Garde" w:cs="Times New Roman"/>
          <w:color w:val="000000" w:themeColor="text1"/>
          <w:lang w:val="es-ES"/>
        </w:rPr>
        <w:t xml:space="preserve">Radio </w:t>
      </w:r>
      <w:r w:rsidR="003B1433" w:rsidRPr="00667AF9">
        <w:rPr>
          <w:rFonts w:ascii="ITC Avant Garde" w:eastAsia="Times New Roman" w:hAnsi="ITC Avant Garde" w:cs="Times New Roman"/>
          <w:color w:val="000000" w:themeColor="text1"/>
          <w:lang w:val="es-ES"/>
        </w:rPr>
        <w:t xml:space="preserve">XHRE, S. de R.L. de C.V. </w:t>
      </w:r>
    </w:p>
    <w:p w14:paraId="5E2C0186" w14:textId="7BBBC103" w:rsid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6CE88427" w14:textId="77777777" w:rsidR="00667AF9" w:rsidRDefault="00667AF9">
      <w:pPr>
        <w:spacing w:after="0" w:line="240" w:lineRule="auto"/>
        <w:rPr>
          <w:rFonts w:ascii="ITC Avant Garde" w:eastAsia="Times New Roman" w:hAnsi="ITC Avant Garde" w:cs="Times New Roman"/>
          <w:i/>
          <w:color w:val="000000" w:themeColor="text1"/>
          <w:lang w:val="es-ES"/>
        </w:rPr>
      </w:pPr>
      <w:r>
        <w:rPr>
          <w:rFonts w:ascii="ITC Avant Garde" w:eastAsia="Times New Roman" w:hAnsi="ITC Avant Garde" w:cs="Times New Roman"/>
          <w:i/>
          <w:color w:val="000000" w:themeColor="text1"/>
          <w:lang w:val="es-ES"/>
        </w:rPr>
        <w:br w:type="page"/>
      </w:r>
    </w:p>
    <w:p w14:paraId="4347A3E8" w14:textId="3A18A2D8"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4</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w:t>
      </w:r>
      <w:r w:rsidR="00A958DA" w:rsidRPr="00667AF9">
        <w:rPr>
          <w:rFonts w:ascii="ITC Avant Garde" w:eastAsia="Times New Roman" w:hAnsi="ITC Avant Garde" w:cs="Times New Roman"/>
          <w:color w:val="000000" w:themeColor="text1"/>
          <w:lang w:val="es-ES"/>
        </w:rPr>
        <w:t>Frecuencia M</w:t>
      </w:r>
      <w:r w:rsidR="003B1433" w:rsidRPr="00667AF9">
        <w:rPr>
          <w:rFonts w:ascii="ITC Avant Garde" w:eastAsia="Times New Roman" w:hAnsi="ITC Avant Garde" w:cs="Times New Roman"/>
          <w:color w:val="000000" w:themeColor="text1"/>
          <w:lang w:val="es-ES"/>
        </w:rPr>
        <w:t xml:space="preserve">odulada y una concesión única, ambas para uso comercial a favor de Operadora del Valle Alto, S.A de C.V. </w:t>
      </w:r>
    </w:p>
    <w:p w14:paraId="06479865" w14:textId="77777777" w:rsidR="00667AF9"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61E066FD" w14:textId="59434F57"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w:t>
      </w:r>
      <w:r w:rsidR="006B0BAC" w:rsidRPr="00667AF9">
        <w:rPr>
          <w:rFonts w:ascii="ITC Avant Garde" w:eastAsia="Times New Roman" w:hAnsi="ITC Avant Garde" w:cs="Times New Roman"/>
          <w:b/>
          <w:color w:val="000000" w:themeColor="text1"/>
          <w:lang w:val="es-ES"/>
        </w:rPr>
        <w:t>15</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w:t>
      </w:r>
      <w:r w:rsidR="009C5BEB"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 xml:space="preserve">y una concesión única, ambas para uso comercial a favor de XEDRD-AM, S.A. de C.V. </w:t>
      </w:r>
    </w:p>
    <w:p w14:paraId="1215F049" w14:textId="77777777" w:rsidR="00F0105C"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294EA7C5" w14:textId="01098007"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6</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2359B7" w:rsidRPr="00667AF9">
        <w:rPr>
          <w:rFonts w:ascii="ITC Avant Garde" w:eastAsia="Times New Roman" w:hAnsi="ITC Avant Garde" w:cs="Times New Roman"/>
          <w:color w:val="000000" w:themeColor="text1"/>
          <w:lang w:val="es-ES"/>
        </w:rPr>
        <w:t xml:space="preserve">Amplitud Modulada </w:t>
      </w:r>
      <w:r w:rsidR="003B1433" w:rsidRPr="00667AF9">
        <w:rPr>
          <w:rFonts w:ascii="ITC Avant Garde" w:eastAsia="Times New Roman" w:hAnsi="ITC Avant Garde" w:cs="Times New Roman"/>
          <w:color w:val="000000" w:themeColor="text1"/>
          <w:lang w:val="es-ES"/>
        </w:rPr>
        <w:t xml:space="preserve">y </w:t>
      </w:r>
      <w:r w:rsidR="002359B7"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y en su caso una concesión única, ambas para uso comercial.</w:t>
      </w:r>
    </w:p>
    <w:p w14:paraId="4A50978A" w14:textId="77777777" w:rsidR="00667AF9"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5A682351" w14:textId="03AE21BA"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7</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w:t>
      </w:r>
      <w:r w:rsidR="001B2059" w:rsidRPr="00667AF9">
        <w:rPr>
          <w:rFonts w:ascii="ITC Avant Garde" w:eastAsia="Times New Roman" w:hAnsi="ITC Avant Garde" w:cs="Times New Roman"/>
          <w:color w:val="000000" w:themeColor="text1"/>
          <w:lang w:val="es-ES"/>
        </w:rPr>
        <w:t>Amplitud Modulada y Frecuencia Mo</w:t>
      </w:r>
      <w:r w:rsidR="003B1433" w:rsidRPr="00667AF9">
        <w:rPr>
          <w:rFonts w:ascii="ITC Avant Garde" w:eastAsia="Times New Roman" w:hAnsi="ITC Avant Garde" w:cs="Times New Roman"/>
          <w:color w:val="000000" w:themeColor="text1"/>
          <w:lang w:val="es-ES"/>
        </w:rPr>
        <w:t xml:space="preserve">dulada, así como una concesión única, ambas para uso comercial a favor de Radio Cajeme, S.A. </w:t>
      </w:r>
    </w:p>
    <w:p w14:paraId="71E3DF5C" w14:textId="416CC085" w:rsid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0422974B" w14:textId="77777777" w:rsidR="00667AF9" w:rsidRDefault="00667AF9">
      <w:pPr>
        <w:spacing w:after="0" w:line="240" w:lineRule="auto"/>
        <w:rPr>
          <w:rFonts w:ascii="ITC Avant Garde" w:eastAsia="Times New Roman" w:hAnsi="ITC Avant Garde" w:cs="Times New Roman"/>
          <w:i/>
          <w:color w:val="000000" w:themeColor="text1"/>
          <w:lang w:val="es-ES"/>
        </w:rPr>
      </w:pPr>
      <w:r>
        <w:rPr>
          <w:rFonts w:ascii="ITC Avant Garde" w:eastAsia="Times New Roman" w:hAnsi="ITC Avant Garde" w:cs="Times New Roman"/>
          <w:i/>
          <w:color w:val="000000" w:themeColor="text1"/>
          <w:lang w:val="es-ES"/>
        </w:rPr>
        <w:br w:type="page"/>
      </w:r>
    </w:p>
    <w:p w14:paraId="260B0714" w14:textId="10D2611A"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III.1</w:t>
      </w:r>
      <w:r w:rsidR="006B0BAC" w:rsidRPr="00667AF9">
        <w:rPr>
          <w:rFonts w:ascii="ITC Avant Garde" w:eastAsia="Times New Roman" w:hAnsi="ITC Avant Garde" w:cs="Times New Roman"/>
          <w:b/>
          <w:color w:val="000000" w:themeColor="text1"/>
          <w:lang w:val="es-ES"/>
        </w:rPr>
        <w:t>8</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EF2D62"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y en su caso una concesión única, ambas para uso comercial.</w:t>
      </w:r>
    </w:p>
    <w:p w14:paraId="7462DD64" w14:textId="77777777" w:rsidR="00667AF9"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05D0B200" w14:textId="4DFCC01C"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w:t>
      </w:r>
      <w:r w:rsidR="006B0BAC" w:rsidRPr="00667AF9">
        <w:rPr>
          <w:rFonts w:ascii="ITC Avant Garde" w:eastAsia="Times New Roman" w:hAnsi="ITC Avant Garde" w:cs="Times New Roman"/>
          <w:b/>
          <w:color w:val="000000" w:themeColor="text1"/>
          <w:lang w:val="es-ES"/>
        </w:rPr>
        <w:t>19</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catorce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E3127C"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y en su caso una concesión única, ambas para uso comercial.</w:t>
      </w:r>
    </w:p>
    <w:p w14:paraId="5D11E903" w14:textId="77777777" w:rsidR="00667AF9"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45FB0751" w14:textId="0FD442C3"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III.2</w:t>
      </w:r>
      <w:r w:rsidR="006B0BAC" w:rsidRPr="00667AF9">
        <w:rPr>
          <w:rFonts w:ascii="ITC Avant Garde" w:eastAsia="Times New Roman" w:hAnsi="ITC Avant Garde" w:cs="Times New Roman"/>
          <w:b/>
          <w:color w:val="000000" w:themeColor="text1"/>
          <w:lang w:val="es-ES"/>
        </w:rPr>
        <w:t>0</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E3127C"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 xml:space="preserve">y una concesión única, ambas para uso comercial. </w:t>
      </w:r>
    </w:p>
    <w:p w14:paraId="5F4C7936" w14:textId="77777777" w:rsidR="00F0105C" w:rsidRP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27FC6A60" w14:textId="54F5C90C" w:rsidR="003B1433" w:rsidRPr="00667AF9" w:rsidRDefault="00943DE9" w:rsidP="00667AF9">
      <w:pPr>
        <w:spacing w:before="240" w:line="276" w:lineRule="auto"/>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III.2</w:t>
      </w:r>
      <w:r w:rsidR="006B0BAC" w:rsidRPr="00667AF9">
        <w:rPr>
          <w:rFonts w:ascii="ITC Avant Garde" w:eastAsia="Times New Roman" w:hAnsi="ITC Avant Garde" w:cs="Times New Roman"/>
          <w:b/>
          <w:color w:val="000000" w:themeColor="text1"/>
          <w:lang w:val="es-ES"/>
        </w:rPr>
        <w:t>1</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BD1981"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 xml:space="preserve">y una concesión única, ambas para uso comercial. </w:t>
      </w:r>
    </w:p>
    <w:p w14:paraId="0D42138A" w14:textId="18686D58" w:rsidR="00667AF9" w:rsidRDefault="00F0105C" w:rsidP="00667AF9">
      <w:pPr>
        <w:spacing w:before="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7937800A" w14:textId="77777777" w:rsidR="00667AF9" w:rsidRDefault="00667AF9">
      <w:pPr>
        <w:spacing w:after="0" w:line="240" w:lineRule="auto"/>
        <w:rPr>
          <w:rFonts w:ascii="ITC Avant Garde" w:eastAsia="Times New Roman" w:hAnsi="ITC Avant Garde" w:cs="Times New Roman"/>
          <w:i/>
          <w:color w:val="000000" w:themeColor="text1"/>
          <w:lang w:val="es-ES"/>
        </w:rPr>
      </w:pPr>
      <w:r>
        <w:rPr>
          <w:rFonts w:ascii="ITC Avant Garde" w:eastAsia="Times New Roman" w:hAnsi="ITC Avant Garde" w:cs="Times New Roman"/>
          <w:i/>
          <w:color w:val="000000" w:themeColor="text1"/>
          <w:lang w:val="es-ES"/>
        </w:rPr>
        <w:br w:type="page"/>
      </w:r>
    </w:p>
    <w:p w14:paraId="02FC11A8" w14:textId="1324FE72" w:rsidR="003B1433" w:rsidRPr="00667AF9" w:rsidRDefault="00943DE9" w:rsidP="00667AF9">
      <w:pPr>
        <w:pStyle w:val="Prrafodelista"/>
        <w:spacing w:before="240" w:after="240" w:line="276" w:lineRule="auto"/>
        <w:ind w:left="0"/>
        <w:contextualSpacing w:val="0"/>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III.2</w:t>
      </w:r>
      <w:r w:rsidR="006B0BAC" w:rsidRPr="00667AF9">
        <w:rPr>
          <w:rFonts w:ascii="ITC Avant Garde" w:eastAsia="Times New Roman" w:hAnsi="ITC Avant Garde" w:cs="Times New Roman"/>
          <w:b/>
          <w:color w:val="000000" w:themeColor="text1"/>
          <w:lang w:val="es-ES"/>
        </w:rPr>
        <w:t>2</w:t>
      </w:r>
      <w:r w:rsidRPr="00667AF9">
        <w:rPr>
          <w:rFonts w:ascii="ITC Avant Garde" w:eastAsia="Times New Roman" w:hAnsi="ITC Avant Garde" w:cs="Times New Roman"/>
          <w:b/>
          <w:color w:val="000000" w:themeColor="text1"/>
          <w:lang w:val="es-ES"/>
        </w:rPr>
        <w:t xml:space="preserve">.- </w:t>
      </w:r>
      <w:r w:rsidR="003B1433" w:rsidRPr="00667AF9">
        <w:rPr>
          <w:rFonts w:ascii="ITC Avant Garde" w:eastAsia="Times New Roman" w:hAnsi="ITC Avant Garde" w:cs="Times New Roman"/>
          <w:color w:val="000000" w:themeColor="text1"/>
          <w:lang w:val="es-ES"/>
        </w:rPr>
        <w:t xml:space="preserve">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BD1981" w:rsidRPr="00667AF9">
        <w:rPr>
          <w:rFonts w:ascii="ITC Avant Garde" w:eastAsia="Times New Roman" w:hAnsi="ITC Avant Garde" w:cs="Times New Roman"/>
          <w:color w:val="000000" w:themeColor="text1"/>
          <w:lang w:val="es-ES"/>
        </w:rPr>
        <w:t xml:space="preserve">Frecuencia Modulada </w:t>
      </w:r>
      <w:r w:rsidR="003B1433" w:rsidRPr="00667AF9">
        <w:rPr>
          <w:rFonts w:ascii="ITC Avant Garde" w:eastAsia="Times New Roman" w:hAnsi="ITC Avant Garde" w:cs="Times New Roman"/>
          <w:color w:val="000000" w:themeColor="text1"/>
          <w:lang w:val="es-ES"/>
        </w:rPr>
        <w:t>y en su caso, una concesión única, ambas de uso comercial.</w:t>
      </w:r>
    </w:p>
    <w:p w14:paraId="48DA371C" w14:textId="77777777" w:rsidR="00667AF9" w:rsidRPr="00667AF9" w:rsidRDefault="00F0105C" w:rsidP="00667AF9">
      <w:pPr>
        <w:spacing w:before="240" w:after="240" w:line="276" w:lineRule="auto"/>
        <w:jc w:val="both"/>
        <w:rPr>
          <w:rFonts w:ascii="ITC Avant Garde" w:eastAsia="Times New Roman" w:hAnsi="ITC Avant Garde" w:cs="Times New Roman"/>
          <w:i/>
          <w:color w:val="000000" w:themeColor="text1"/>
          <w:lang w:val="es-ES"/>
        </w:rPr>
      </w:pPr>
      <w:r w:rsidRPr="00667AF9">
        <w:rPr>
          <w:rFonts w:ascii="ITC Avant Garde" w:eastAsia="Times New Roman" w:hAnsi="ITC Avant Garde" w:cs="Times New Roman"/>
          <w:i/>
          <w:color w:val="000000" w:themeColor="text1"/>
          <w:lang w:val="es-ES"/>
        </w:rPr>
        <w:t>(Unidad de Concesiones y Servicios)</w:t>
      </w:r>
    </w:p>
    <w:p w14:paraId="50B45BB7" w14:textId="77777777" w:rsidR="00667AF9" w:rsidRPr="00667AF9" w:rsidRDefault="00AD4689" w:rsidP="00667AF9">
      <w:pPr>
        <w:pStyle w:val="Ttulo3"/>
        <w:spacing w:before="240" w:after="240"/>
        <w:rPr>
          <w:rFonts w:ascii="ITC Avant Garde" w:hAnsi="ITC Avant Garde"/>
          <w:b/>
          <w:color w:val="000000" w:themeColor="text1"/>
          <w:sz w:val="22"/>
          <w:szCs w:val="22"/>
        </w:rPr>
      </w:pPr>
      <w:r w:rsidRPr="00667AF9">
        <w:rPr>
          <w:rFonts w:ascii="ITC Avant Garde" w:hAnsi="ITC Avant Garde"/>
          <w:b/>
          <w:color w:val="000000" w:themeColor="text1"/>
          <w:sz w:val="22"/>
          <w:szCs w:val="22"/>
        </w:rPr>
        <w:t xml:space="preserve">IV.- ASUNTOS GENERALES. </w:t>
      </w:r>
    </w:p>
    <w:p w14:paraId="219451BA" w14:textId="7681129F" w:rsidR="006D7D75" w:rsidRPr="00667AF9" w:rsidRDefault="0015235E" w:rsidP="00667AF9">
      <w:pPr>
        <w:pStyle w:val="Prrafodelista"/>
        <w:spacing w:before="240" w:after="240" w:line="276" w:lineRule="auto"/>
        <w:ind w:left="0"/>
        <w:contextualSpacing w:val="0"/>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 xml:space="preserve">IV.1.- </w:t>
      </w:r>
      <w:r w:rsidRPr="00667AF9">
        <w:rPr>
          <w:rFonts w:ascii="ITC Avant Garde" w:eastAsia="Times New Roman" w:hAnsi="ITC Avant Garde" w:cs="Times New Roman"/>
          <w:color w:val="000000" w:themeColor="text1"/>
          <w:lang w:val="es-ES"/>
        </w:rPr>
        <w:t>Informe</w:t>
      </w:r>
      <w:r w:rsidR="006D7D75" w:rsidRPr="00667AF9">
        <w:rPr>
          <w:rFonts w:ascii="ITC Avant Garde" w:eastAsia="Times New Roman" w:hAnsi="ITC Avant Garde" w:cs="Times New Roman"/>
          <w:color w:val="000000" w:themeColor="text1"/>
          <w:lang w:val="es-ES"/>
        </w:rPr>
        <w:t xml:space="preserve"> de participación del</w:t>
      </w:r>
      <w:r w:rsidRPr="00667AF9">
        <w:rPr>
          <w:rFonts w:ascii="ITC Avant Garde" w:eastAsia="Times New Roman" w:hAnsi="ITC Avant Garde" w:cs="Times New Roman"/>
          <w:color w:val="000000" w:themeColor="text1"/>
          <w:lang w:val="es-ES"/>
        </w:rPr>
        <w:t xml:space="preserve"> </w:t>
      </w:r>
      <w:r w:rsidR="006D7D75" w:rsidRPr="00667AF9">
        <w:rPr>
          <w:rFonts w:ascii="ITC Avant Garde" w:eastAsia="Times New Roman" w:hAnsi="ITC Avant Garde" w:cs="Times New Roman"/>
          <w:color w:val="000000" w:themeColor="text1"/>
          <w:lang w:val="es-ES"/>
        </w:rPr>
        <w:t>Comisionado Adolfo Cuevas Teja en el evento</w:t>
      </w:r>
      <w:r w:rsidR="008444A5" w:rsidRPr="00667AF9">
        <w:rPr>
          <w:rFonts w:ascii="ITC Avant Garde" w:eastAsia="Times New Roman" w:hAnsi="ITC Avant Garde" w:cs="Times New Roman"/>
          <w:color w:val="000000" w:themeColor="text1"/>
          <w:lang w:val="es-ES"/>
        </w:rPr>
        <w:t xml:space="preserve"> denominado “NAB Show”, </w:t>
      </w:r>
      <w:r w:rsidR="006D7D75" w:rsidRPr="00667AF9">
        <w:rPr>
          <w:rFonts w:ascii="ITC Avant Garde" w:eastAsia="Times New Roman" w:hAnsi="ITC Avant Garde" w:cs="Times New Roman"/>
          <w:color w:val="000000" w:themeColor="text1"/>
          <w:lang w:val="es-ES"/>
        </w:rPr>
        <w:t xml:space="preserve">organizado por la Asociación </w:t>
      </w:r>
      <w:r w:rsidR="008444A5" w:rsidRPr="00667AF9">
        <w:rPr>
          <w:rFonts w:ascii="ITC Avant Garde" w:eastAsia="Times New Roman" w:hAnsi="ITC Avant Garde" w:cs="Times New Roman"/>
          <w:color w:val="000000" w:themeColor="text1"/>
          <w:lang w:val="es-ES"/>
        </w:rPr>
        <w:t xml:space="preserve">Nacional de Radiodifusores, </w:t>
      </w:r>
      <w:r w:rsidR="006D7D75" w:rsidRPr="00667AF9">
        <w:rPr>
          <w:rFonts w:ascii="ITC Avant Garde" w:eastAsia="Times New Roman" w:hAnsi="ITC Avant Garde" w:cs="Times New Roman"/>
          <w:color w:val="000000" w:themeColor="text1"/>
          <w:lang w:val="es-ES"/>
        </w:rPr>
        <w:t>llevado a cabo</w:t>
      </w:r>
      <w:r w:rsidR="008444A5" w:rsidRPr="00667AF9">
        <w:rPr>
          <w:rFonts w:ascii="ITC Avant Garde" w:eastAsia="Times New Roman" w:hAnsi="ITC Avant Garde" w:cs="Times New Roman"/>
          <w:color w:val="000000" w:themeColor="text1"/>
          <w:lang w:val="es-ES"/>
        </w:rPr>
        <w:t xml:space="preserve"> </w:t>
      </w:r>
      <w:r w:rsidR="006D7D75" w:rsidRPr="00667AF9">
        <w:rPr>
          <w:rFonts w:ascii="ITC Avant Garde" w:eastAsia="Times New Roman" w:hAnsi="ITC Avant Garde" w:cs="Times New Roman"/>
          <w:color w:val="000000" w:themeColor="text1"/>
          <w:lang w:val="es-ES"/>
        </w:rPr>
        <w:t>en l</w:t>
      </w:r>
      <w:r w:rsidR="008444A5" w:rsidRPr="00667AF9">
        <w:rPr>
          <w:rFonts w:ascii="ITC Avant Garde" w:eastAsia="Times New Roman" w:hAnsi="ITC Avant Garde" w:cs="Times New Roman"/>
          <w:color w:val="000000" w:themeColor="text1"/>
          <w:lang w:val="es-ES"/>
        </w:rPr>
        <w:t>as Vegas Nevada, Estados Unidos, del 24 al 26 de abril de 2017.</w:t>
      </w:r>
    </w:p>
    <w:p w14:paraId="590DD3D0" w14:textId="360B999C" w:rsidR="0015235E" w:rsidRPr="00667AF9" w:rsidRDefault="00651983" w:rsidP="00667AF9">
      <w:pPr>
        <w:pStyle w:val="Prrafodelista"/>
        <w:spacing w:before="240" w:line="276" w:lineRule="auto"/>
        <w:ind w:left="0"/>
        <w:jc w:val="both"/>
        <w:rPr>
          <w:rFonts w:ascii="ITC Avant Garde" w:eastAsia="Times New Roman" w:hAnsi="ITC Avant Garde" w:cs="Times New Roman"/>
          <w:color w:val="000000" w:themeColor="text1"/>
          <w:lang w:val="es-ES"/>
        </w:rPr>
      </w:pPr>
      <w:r w:rsidRPr="00667AF9">
        <w:rPr>
          <w:rFonts w:ascii="ITC Avant Garde" w:eastAsia="Times New Roman" w:hAnsi="ITC Avant Garde" w:cs="Times New Roman"/>
          <w:b/>
          <w:color w:val="000000" w:themeColor="text1"/>
          <w:lang w:val="es-ES"/>
        </w:rPr>
        <w:t xml:space="preserve">IV.2.- </w:t>
      </w:r>
      <w:r w:rsidRPr="00667AF9">
        <w:rPr>
          <w:rFonts w:ascii="ITC Avant Garde" w:eastAsia="Times New Roman" w:hAnsi="ITC Avant Garde" w:cs="Times New Roman"/>
          <w:b/>
          <w:color w:val="000000" w:themeColor="text1"/>
          <w:lang w:val="es-ES"/>
        </w:rPr>
        <w:tab/>
      </w:r>
      <w:r w:rsidRPr="00667AF9">
        <w:rPr>
          <w:rFonts w:ascii="ITC Avant Garde" w:eastAsia="Times New Roman" w:hAnsi="ITC Avant Garde" w:cs="Times New Roman"/>
          <w:color w:val="000000" w:themeColor="text1"/>
          <w:lang w:val="es-ES"/>
        </w:rPr>
        <w:t>Lectura por parte de la Comisionada María Elena Estavillo Flores de sus votos razonados en los asuntos III.2 y III.4 del orden del día de la XVII Sesión Ordinaria del Pleno celebrada el 11 de mayo de 2017</w:t>
      </w:r>
      <w:r w:rsidR="00546B5B" w:rsidRPr="00667AF9">
        <w:rPr>
          <w:rFonts w:ascii="ITC Avant Garde" w:eastAsia="Times New Roman" w:hAnsi="ITC Avant Garde" w:cs="Times New Roman"/>
          <w:color w:val="000000" w:themeColor="text1"/>
          <w:lang w:val="es-ES"/>
        </w:rPr>
        <w:t>.</w:t>
      </w:r>
    </w:p>
    <w:sectPr w:rsidR="0015235E" w:rsidRPr="00667AF9" w:rsidSect="00667AF9">
      <w:pgSz w:w="12240" w:h="15840"/>
      <w:pgMar w:top="2552" w:right="132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83DEC" w14:textId="77777777" w:rsidR="0038450C" w:rsidRDefault="0038450C">
      <w:pPr>
        <w:spacing w:after="0" w:line="240" w:lineRule="auto"/>
      </w:pPr>
      <w:r>
        <w:separator/>
      </w:r>
    </w:p>
  </w:endnote>
  <w:endnote w:type="continuationSeparator" w:id="0">
    <w:p w14:paraId="31095587" w14:textId="77777777" w:rsidR="0038450C" w:rsidRDefault="0038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18DC" w14:textId="77777777" w:rsidR="0038450C" w:rsidRDefault="0038450C">
      <w:pPr>
        <w:spacing w:after="0" w:line="240" w:lineRule="auto"/>
      </w:pPr>
      <w:r>
        <w:separator/>
      </w:r>
    </w:p>
  </w:footnote>
  <w:footnote w:type="continuationSeparator" w:id="0">
    <w:p w14:paraId="11C6D3A7" w14:textId="77777777" w:rsidR="0038450C" w:rsidRDefault="00384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11"/>
  </w:num>
  <w:num w:numId="12">
    <w:abstractNumId w:val="0"/>
  </w:num>
  <w:num w:numId="13">
    <w:abstractNumId w:val="16"/>
  </w:num>
  <w:num w:numId="14">
    <w:abstractNumId w:val="10"/>
  </w:num>
  <w:num w:numId="15">
    <w:abstractNumId w:val="5"/>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6749"/>
    <w:rsid w:val="00006B95"/>
    <w:rsid w:val="00007B7F"/>
    <w:rsid w:val="00011D46"/>
    <w:rsid w:val="00012A0A"/>
    <w:rsid w:val="00016FA4"/>
    <w:rsid w:val="00017594"/>
    <w:rsid w:val="00020815"/>
    <w:rsid w:val="0002377A"/>
    <w:rsid w:val="00024E57"/>
    <w:rsid w:val="000254C8"/>
    <w:rsid w:val="00027741"/>
    <w:rsid w:val="000279CB"/>
    <w:rsid w:val="000312BF"/>
    <w:rsid w:val="00031BEA"/>
    <w:rsid w:val="00035294"/>
    <w:rsid w:val="00035463"/>
    <w:rsid w:val="00035477"/>
    <w:rsid w:val="00035EB4"/>
    <w:rsid w:val="00037654"/>
    <w:rsid w:val="0004167C"/>
    <w:rsid w:val="000427FE"/>
    <w:rsid w:val="000443D5"/>
    <w:rsid w:val="0004697F"/>
    <w:rsid w:val="000506E8"/>
    <w:rsid w:val="00050816"/>
    <w:rsid w:val="00051E93"/>
    <w:rsid w:val="00052554"/>
    <w:rsid w:val="0005625B"/>
    <w:rsid w:val="00057602"/>
    <w:rsid w:val="00057F1E"/>
    <w:rsid w:val="0006152A"/>
    <w:rsid w:val="00061AA2"/>
    <w:rsid w:val="00070BCE"/>
    <w:rsid w:val="00071F9B"/>
    <w:rsid w:val="00074E36"/>
    <w:rsid w:val="000754E4"/>
    <w:rsid w:val="000765F8"/>
    <w:rsid w:val="0007683B"/>
    <w:rsid w:val="0007713A"/>
    <w:rsid w:val="00077642"/>
    <w:rsid w:val="00077DB0"/>
    <w:rsid w:val="00082507"/>
    <w:rsid w:val="00083A80"/>
    <w:rsid w:val="000865B5"/>
    <w:rsid w:val="00087886"/>
    <w:rsid w:val="00090D21"/>
    <w:rsid w:val="00091B15"/>
    <w:rsid w:val="00094E82"/>
    <w:rsid w:val="00095AD5"/>
    <w:rsid w:val="00096586"/>
    <w:rsid w:val="000A1EAD"/>
    <w:rsid w:val="000B118D"/>
    <w:rsid w:val="000B7BF3"/>
    <w:rsid w:val="000C1BBC"/>
    <w:rsid w:val="000C33E1"/>
    <w:rsid w:val="000C3EFD"/>
    <w:rsid w:val="000C4896"/>
    <w:rsid w:val="000C4B40"/>
    <w:rsid w:val="000C4B86"/>
    <w:rsid w:val="000C5D64"/>
    <w:rsid w:val="000C5F11"/>
    <w:rsid w:val="000C6179"/>
    <w:rsid w:val="000C75B6"/>
    <w:rsid w:val="000D0142"/>
    <w:rsid w:val="000D144F"/>
    <w:rsid w:val="000D1DB9"/>
    <w:rsid w:val="000D49D9"/>
    <w:rsid w:val="000E4B1D"/>
    <w:rsid w:val="000E4F73"/>
    <w:rsid w:val="000F0B17"/>
    <w:rsid w:val="000F2E2F"/>
    <w:rsid w:val="000F5922"/>
    <w:rsid w:val="000F6063"/>
    <w:rsid w:val="000F7B51"/>
    <w:rsid w:val="0010306A"/>
    <w:rsid w:val="00103B52"/>
    <w:rsid w:val="001049DC"/>
    <w:rsid w:val="00104E1F"/>
    <w:rsid w:val="00105ED6"/>
    <w:rsid w:val="00106F0B"/>
    <w:rsid w:val="001173F1"/>
    <w:rsid w:val="0012170A"/>
    <w:rsid w:val="00123D91"/>
    <w:rsid w:val="00124A89"/>
    <w:rsid w:val="00124D74"/>
    <w:rsid w:val="0012615C"/>
    <w:rsid w:val="001268F2"/>
    <w:rsid w:val="00126A33"/>
    <w:rsid w:val="0012796F"/>
    <w:rsid w:val="00131EB4"/>
    <w:rsid w:val="001337C0"/>
    <w:rsid w:val="00134CFA"/>
    <w:rsid w:val="00134EEA"/>
    <w:rsid w:val="001353AA"/>
    <w:rsid w:val="0014180E"/>
    <w:rsid w:val="001426C1"/>
    <w:rsid w:val="00143757"/>
    <w:rsid w:val="00144D23"/>
    <w:rsid w:val="00146DFC"/>
    <w:rsid w:val="0015235E"/>
    <w:rsid w:val="00153894"/>
    <w:rsid w:val="00154A5F"/>
    <w:rsid w:val="00154B9E"/>
    <w:rsid w:val="001565A1"/>
    <w:rsid w:val="00162D1B"/>
    <w:rsid w:val="00165349"/>
    <w:rsid w:val="00167D11"/>
    <w:rsid w:val="00167FDC"/>
    <w:rsid w:val="00171FDD"/>
    <w:rsid w:val="0017589D"/>
    <w:rsid w:val="00175AE4"/>
    <w:rsid w:val="0017795A"/>
    <w:rsid w:val="00180E49"/>
    <w:rsid w:val="00184039"/>
    <w:rsid w:val="00191982"/>
    <w:rsid w:val="0019245C"/>
    <w:rsid w:val="00193868"/>
    <w:rsid w:val="00193BE9"/>
    <w:rsid w:val="00194167"/>
    <w:rsid w:val="00194FE2"/>
    <w:rsid w:val="00195213"/>
    <w:rsid w:val="001957EF"/>
    <w:rsid w:val="00195FC7"/>
    <w:rsid w:val="00196442"/>
    <w:rsid w:val="00197DD3"/>
    <w:rsid w:val="001A6680"/>
    <w:rsid w:val="001B2059"/>
    <w:rsid w:val="001B272A"/>
    <w:rsid w:val="001B284C"/>
    <w:rsid w:val="001B38B9"/>
    <w:rsid w:val="001B78B0"/>
    <w:rsid w:val="001C708E"/>
    <w:rsid w:val="001C748E"/>
    <w:rsid w:val="001D00E3"/>
    <w:rsid w:val="001D462A"/>
    <w:rsid w:val="001D5A1F"/>
    <w:rsid w:val="001D616C"/>
    <w:rsid w:val="001D7E3C"/>
    <w:rsid w:val="001E062F"/>
    <w:rsid w:val="001E25A6"/>
    <w:rsid w:val="001E4D9B"/>
    <w:rsid w:val="001E6160"/>
    <w:rsid w:val="001F05D0"/>
    <w:rsid w:val="001F115B"/>
    <w:rsid w:val="001F7BC2"/>
    <w:rsid w:val="002029EE"/>
    <w:rsid w:val="00205BAD"/>
    <w:rsid w:val="0020751B"/>
    <w:rsid w:val="00207CF7"/>
    <w:rsid w:val="002108A0"/>
    <w:rsid w:val="00210D0F"/>
    <w:rsid w:val="00211720"/>
    <w:rsid w:val="0021675D"/>
    <w:rsid w:val="0021771D"/>
    <w:rsid w:val="00217B74"/>
    <w:rsid w:val="00221AE2"/>
    <w:rsid w:val="002225C8"/>
    <w:rsid w:val="00222F09"/>
    <w:rsid w:val="00224122"/>
    <w:rsid w:val="00225BE6"/>
    <w:rsid w:val="00230142"/>
    <w:rsid w:val="00230DBB"/>
    <w:rsid w:val="0023154A"/>
    <w:rsid w:val="0023303B"/>
    <w:rsid w:val="002359B7"/>
    <w:rsid w:val="00240100"/>
    <w:rsid w:val="0024260F"/>
    <w:rsid w:val="00242B86"/>
    <w:rsid w:val="00244770"/>
    <w:rsid w:val="00244F11"/>
    <w:rsid w:val="00246A38"/>
    <w:rsid w:val="00247229"/>
    <w:rsid w:val="00247780"/>
    <w:rsid w:val="00254A51"/>
    <w:rsid w:val="00255427"/>
    <w:rsid w:val="0025676A"/>
    <w:rsid w:val="00256CF5"/>
    <w:rsid w:val="00256F53"/>
    <w:rsid w:val="002574AB"/>
    <w:rsid w:val="0026055A"/>
    <w:rsid w:val="00265DF3"/>
    <w:rsid w:val="00276592"/>
    <w:rsid w:val="002776C6"/>
    <w:rsid w:val="00280BCC"/>
    <w:rsid w:val="00284C35"/>
    <w:rsid w:val="00286D13"/>
    <w:rsid w:val="00287CEB"/>
    <w:rsid w:val="00290E66"/>
    <w:rsid w:val="00295089"/>
    <w:rsid w:val="00296355"/>
    <w:rsid w:val="00296EB1"/>
    <w:rsid w:val="0029726C"/>
    <w:rsid w:val="002A0CCC"/>
    <w:rsid w:val="002A2683"/>
    <w:rsid w:val="002B3B2E"/>
    <w:rsid w:val="002B49B4"/>
    <w:rsid w:val="002B60E4"/>
    <w:rsid w:val="002B6469"/>
    <w:rsid w:val="002B7F09"/>
    <w:rsid w:val="002C2625"/>
    <w:rsid w:val="002C2F53"/>
    <w:rsid w:val="002C445D"/>
    <w:rsid w:val="002C5CF6"/>
    <w:rsid w:val="002C5DC2"/>
    <w:rsid w:val="002C71C3"/>
    <w:rsid w:val="002D1802"/>
    <w:rsid w:val="002D2ABC"/>
    <w:rsid w:val="002D2C3F"/>
    <w:rsid w:val="002D3615"/>
    <w:rsid w:val="002D45AE"/>
    <w:rsid w:val="002D5B58"/>
    <w:rsid w:val="002D5E6A"/>
    <w:rsid w:val="002E1387"/>
    <w:rsid w:val="002E2FC1"/>
    <w:rsid w:val="002E416F"/>
    <w:rsid w:val="002E4416"/>
    <w:rsid w:val="002F6805"/>
    <w:rsid w:val="002F7465"/>
    <w:rsid w:val="002F7A5E"/>
    <w:rsid w:val="00300791"/>
    <w:rsid w:val="00300E1A"/>
    <w:rsid w:val="00303A5B"/>
    <w:rsid w:val="0030445E"/>
    <w:rsid w:val="00304C81"/>
    <w:rsid w:val="00304DB7"/>
    <w:rsid w:val="00304FCD"/>
    <w:rsid w:val="00311D46"/>
    <w:rsid w:val="00314218"/>
    <w:rsid w:val="003163FB"/>
    <w:rsid w:val="0031779C"/>
    <w:rsid w:val="00321D89"/>
    <w:rsid w:val="00321EF5"/>
    <w:rsid w:val="00322938"/>
    <w:rsid w:val="0032326A"/>
    <w:rsid w:val="0032661E"/>
    <w:rsid w:val="00326EED"/>
    <w:rsid w:val="003276F4"/>
    <w:rsid w:val="00327AEA"/>
    <w:rsid w:val="003301E2"/>
    <w:rsid w:val="00330809"/>
    <w:rsid w:val="00330DF7"/>
    <w:rsid w:val="00331687"/>
    <w:rsid w:val="0033177A"/>
    <w:rsid w:val="00343153"/>
    <w:rsid w:val="00346542"/>
    <w:rsid w:val="003516BD"/>
    <w:rsid w:val="00351A72"/>
    <w:rsid w:val="003524BF"/>
    <w:rsid w:val="00356437"/>
    <w:rsid w:val="00356578"/>
    <w:rsid w:val="00356925"/>
    <w:rsid w:val="00357291"/>
    <w:rsid w:val="00360942"/>
    <w:rsid w:val="00361624"/>
    <w:rsid w:val="00363643"/>
    <w:rsid w:val="00366851"/>
    <w:rsid w:val="00366CA9"/>
    <w:rsid w:val="00370424"/>
    <w:rsid w:val="003707E0"/>
    <w:rsid w:val="00371021"/>
    <w:rsid w:val="00372E43"/>
    <w:rsid w:val="00377F12"/>
    <w:rsid w:val="0038060B"/>
    <w:rsid w:val="0038450C"/>
    <w:rsid w:val="003879CF"/>
    <w:rsid w:val="003911DE"/>
    <w:rsid w:val="00392054"/>
    <w:rsid w:val="00394A4F"/>
    <w:rsid w:val="00397106"/>
    <w:rsid w:val="003977BC"/>
    <w:rsid w:val="003A15AD"/>
    <w:rsid w:val="003A3A6A"/>
    <w:rsid w:val="003A6698"/>
    <w:rsid w:val="003B06EE"/>
    <w:rsid w:val="003B13D0"/>
    <w:rsid w:val="003B1433"/>
    <w:rsid w:val="003B1D91"/>
    <w:rsid w:val="003B5C2A"/>
    <w:rsid w:val="003B68F9"/>
    <w:rsid w:val="003C042A"/>
    <w:rsid w:val="003C1877"/>
    <w:rsid w:val="003C1C2C"/>
    <w:rsid w:val="003C2A08"/>
    <w:rsid w:val="003C3418"/>
    <w:rsid w:val="003C6C93"/>
    <w:rsid w:val="003D01C9"/>
    <w:rsid w:val="003D22C4"/>
    <w:rsid w:val="003D5DC7"/>
    <w:rsid w:val="003D6209"/>
    <w:rsid w:val="003D644C"/>
    <w:rsid w:val="003E082F"/>
    <w:rsid w:val="003E1546"/>
    <w:rsid w:val="003E3D14"/>
    <w:rsid w:val="003E50AD"/>
    <w:rsid w:val="003E6F8F"/>
    <w:rsid w:val="003F1A6E"/>
    <w:rsid w:val="003F3D2F"/>
    <w:rsid w:val="003F6ACD"/>
    <w:rsid w:val="003F79A9"/>
    <w:rsid w:val="003F7A5D"/>
    <w:rsid w:val="00401EA7"/>
    <w:rsid w:val="00403134"/>
    <w:rsid w:val="0040611B"/>
    <w:rsid w:val="0040703F"/>
    <w:rsid w:val="00411551"/>
    <w:rsid w:val="004220C9"/>
    <w:rsid w:val="00422E04"/>
    <w:rsid w:val="00423893"/>
    <w:rsid w:val="00425B59"/>
    <w:rsid w:val="00426AD5"/>
    <w:rsid w:val="004278DD"/>
    <w:rsid w:val="00427F45"/>
    <w:rsid w:val="004305F6"/>
    <w:rsid w:val="004325BE"/>
    <w:rsid w:val="00433DA3"/>
    <w:rsid w:val="00434DE4"/>
    <w:rsid w:val="00435B59"/>
    <w:rsid w:val="004431C5"/>
    <w:rsid w:val="00443781"/>
    <w:rsid w:val="0044383E"/>
    <w:rsid w:val="00446C93"/>
    <w:rsid w:val="00454502"/>
    <w:rsid w:val="00460B98"/>
    <w:rsid w:val="00464616"/>
    <w:rsid w:val="00464E92"/>
    <w:rsid w:val="00465CBF"/>
    <w:rsid w:val="00470557"/>
    <w:rsid w:val="0047207D"/>
    <w:rsid w:val="0047274C"/>
    <w:rsid w:val="00473CE2"/>
    <w:rsid w:val="00474E6C"/>
    <w:rsid w:val="004834DD"/>
    <w:rsid w:val="00486630"/>
    <w:rsid w:val="00491F74"/>
    <w:rsid w:val="00492B74"/>
    <w:rsid w:val="00493B4E"/>
    <w:rsid w:val="00494618"/>
    <w:rsid w:val="00494739"/>
    <w:rsid w:val="0049592D"/>
    <w:rsid w:val="00496925"/>
    <w:rsid w:val="004977E4"/>
    <w:rsid w:val="00497992"/>
    <w:rsid w:val="004A176B"/>
    <w:rsid w:val="004A43BA"/>
    <w:rsid w:val="004A4BBF"/>
    <w:rsid w:val="004B0579"/>
    <w:rsid w:val="004B132B"/>
    <w:rsid w:val="004B1CCD"/>
    <w:rsid w:val="004B334C"/>
    <w:rsid w:val="004B45FB"/>
    <w:rsid w:val="004C1606"/>
    <w:rsid w:val="004C2EB7"/>
    <w:rsid w:val="004C33ED"/>
    <w:rsid w:val="004C656A"/>
    <w:rsid w:val="004C7345"/>
    <w:rsid w:val="004C769A"/>
    <w:rsid w:val="004C7F7E"/>
    <w:rsid w:val="004D6093"/>
    <w:rsid w:val="004D6482"/>
    <w:rsid w:val="004D6C2D"/>
    <w:rsid w:val="004D7F26"/>
    <w:rsid w:val="004E4633"/>
    <w:rsid w:val="004E4AF7"/>
    <w:rsid w:val="004E5F01"/>
    <w:rsid w:val="004F0244"/>
    <w:rsid w:val="004F0CC6"/>
    <w:rsid w:val="004F1052"/>
    <w:rsid w:val="004F31FD"/>
    <w:rsid w:val="004F3A5A"/>
    <w:rsid w:val="004F5755"/>
    <w:rsid w:val="004F5D38"/>
    <w:rsid w:val="004F6EE2"/>
    <w:rsid w:val="00500A70"/>
    <w:rsid w:val="0050214C"/>
    <w:rsid w:val="005030DA"/>
    <w:rsid w:val="005034BE"/>
    <w:rsid w:val="00503A9B"/>
    <w:rsid w:val="005135EA"/>
    <w:rsid w:val="005158C9"/>
    <w:rsid w:val="0051709D"/>
    <w:rsid w:val="005201C6"/>
    <w:rsid w:val="005208E9"/>
    <w:rsid w:val="005210E3"/>
    <w:rsid w:val="005213F8"/>
    <w:rsid w:val="005229C8"/>
    <w:rsid w:val="005234CF"/>
    <w:rsid w:val="0052751C"/>
    <w:rsid w:val="005304B9"/>
    <w:rsid w:val="0053306F"/>
    <w:rsid w:val="005425AF"/>
    <w:rsid w:val="005437F7"/>
    <w:rsid w:val="005464EA"/>
    <w:rsid w:val="00546B5B"/>
    <w:rsid w:val="00547C68"/>
    <w:rsid w:val="00550514"/>
    <w:rsid w:val="00557335"/>
    <w:rsid w:val="005643CD"/>
    <w:rsid w:val="00564854"/>
    <w:rsid w:val="00566558"/>
    <w:rsid w:val="00567E9D"/>
    <w:rsid w:val="005737EA"/>
    <w:rsid w:val="00574527"/>
    <w:rsid w:val="00580755"/>
    <w:rsid w:val="00580A25"/>
    <w:rsid w:val="0058418D"/>
    <w:rsid w:val="005856A0"/>
    <w:rsid w:val="00586DB1"/>
    <w:rsid w:val="0058776F"/>
    <w:rsid w:val="00587C64"/>
    <w:rsid w:val="00587E9E"/>
    <w:rsid w:val="005904FD"/>
    <w:rsid w:val="00591276"/>
    <w:rsid w:val="005941AD"/>
    <w:rsid w:val="00594B90"/>
    <w:rsid w:val="00595225"/>
    <w:rsid w:val="00595599"/>
    <w:rsid w:val="00597781"/>
    <w:rsid w:val="005A0E2D"/>
    <w:rsid w:val="005A4971"/>
    <w:rsid w:val="005A49D9"/>
    <w:rsid w:val="005A602D"/>
    <w:rsid w:val="005A6612"/>
    <w:rsid w:val="005A73DE"/>
    <w:rsid w:val="005A7A35"/>
    <w:rsid w:val="005A7BCD"/>
    <w:rsid w:val="005B21BE"/>
    <w:rsid w:val="005B222B"/>
    <w:rsid w:val="005B3CB7"/>
    <w:rsid w:val="005B713A"/>
    <w:rsid w:val="005B715E"/>
    <w:rsid w:val="005B78AE"/>
    <w:rsid w:val="005C1607"/>
    <w:rsid w:val="005C212F"/>
    <w:rsid w:val="005C2930"/>
    <w:rsid w:val="005C3633"/>
    <w:rsid w:val="005C3A4F"/>
    <w:rsid w:val="005C3BC1"/>
    <w:rsid w:val="005C79E5"/>
    <w:rsid w:val="005D122C"/>
    <w:rsid w:val="005D1A8A"/>
    <w:rsid w:val="005D2C5B"/>
    <w:rsid w:val="005D40A2"/>
    <w:rsid w:val="005D48D7"/>
    <w:rsid w:val="005D4D8D"/>
    <w:rsid w:val="005D6032"/>
    <w:rsid w:val="005D63BF"/>
    <w:rsid w:val="005D76C6"/>
    <w:rsid w:val="005D7A8B"/>
    <w:rsid w:val="005E08F3"/>
    <w:rsid w:val="005E0F75"/>
    <w:rsid w:val="005E50E7"/>
    <w:rsid w:val="005E610E"/>
    <w:rsid w:val="005E652D"/>
    <w:rsid w:val="005E7FBB"/>
    <w:rsid w:val="005F0F22"/>
    <w:rsid w:val="005F54E4"/>
    <w:rsid w:val="005F79AE"/>
    <w:rsid w:val="006003DF"/>
    <w:rsid w:val="0060195A"/>
    <w:rsid w:val="00602E74"/>
    <w:rsid w:val="006064D4"/>
    <w:rsid w:val="006074BE"/>
    <w:rsid w:val="006074D0"/>
    <w:rsid w:val="006078D1"/>
    <w:rsid w:val="00612215"/>
    <w:rsid w:val="00612807"/>
    <w:rsid w:val="006176A4"/>
    <w:rsid w:val="00627DFE"/>
    <w:rsid w:val="00630BD9"/>
    <w:rsid w:val="00632685"/>
    <w:rsid w:val="0063321A"/>
    <w:rsid w:val="0063333F"/>
    <w:rsid w:val="006344BB"/>
    <w:rsid w:val="00634E38"/>
    <w:rsid w:val="00635634"/>
    <w:rsid w:val="0064241B"/>
    <w:rsid w:val="00642E2B"/>
    <w:rsid w:val="00643144"/>
    <w:rsid w:val="00646C1D"/>
    <w:rsid w:val="00647FBB"/>
    <w:rsid w:val="00650E6A"/>
    <w:rsid w:val="00651983"/>
    <w:rsid w:val="006526EE"/>
    <w:rsid w:val="00652D65"/>
    <w:rsid w:val="006550D0"/>
    <w:rsid w:val="0066004C"/>
    <w:rsid w:val="0066134E"/>
    <w:rsid w:val="006615DE"/>
    <w:rsid w:val="00662E80"/>
    <w:rsid w:val="00662F60"/>
    <w:rsid w:val="00663B5E"/>
    <w:rsid w:val="00665F14"/>
    <w:rsid w:val="00666B53"/>
    <w:rsid w:val="00666F4F"/>
    <w:rsid w:val="00667AF9"/>
    <w:rsid w:val="00670151"/>
    <w:rsid w:val="00670503"/>
    <w:rsid w:val="0067123A"/>
    <w:rsid w:val="00671C37"/>
    <w:rsid w:val="00674798"/>
    <w:rsid w:val="006771F0"/>
    <w:rsid w:val="006824C2"/>
    <w:rsid w:val="00684755"/>
    <w:rsid w:val="00686ACD"/>
    <w:rsid w:val="00687E03"/>
    <w:rsid w:val="00690305"/>
    <w:rsid w:val="00691749"/>
    <w:rsid w:val="0069232C"/>
    <w:rsid w:val="00692A19"/>
    <w:rsid w:val="0069397D"/>
    <w:rsid w:val="006A204E"/>
    <w:rsid w:val="006A42A3"/>
    <w:rsid w:val="006B0BAC"/>
    <w:rsid w:val="006B2E88"/>
    <w:rsid w:val="006B5B5F"/>
    <w:rsid w:val="006B5F8F"/>
    <w:rsid w:val="006B6441"/>
    <w:rsid w:val="006C14EF"/>
    <w:rsid w:val="006C153B"/>
    <w:rsid w:val="006C1F14"/>
    <w:rsid w:val="006C3089"/>
    <w:rsid w:val="006C6F83"/>
    <w:rsid w:val="006D41A5"/>
    <w:rsid w:val="006D7D75"/>
    <w:rsid w:val="006E108B"/>
    <w:rsid w:val="006E288D"/>
    <w:rsid w:val="006E3432"/>
    <w:rsid w:val="006E5BA3"/>
    <w:rsid w:val="006E641C"/>
    <w:rsid w:val="006E6788"/>
    <w:rsid w:val="006F1047"/>
    <w:rsid w:val="006F3A7B"/>
    <w:rsid w:val="006F4658"/>
    <w:rsid w:val="006F75AF"/>
    <w:rsid w:val="00700C1F"/>
    <w:rsid w:val="0070489A"/>
    <w:rsid w:val="007049A9"/>
    <w:rsid w:val="00704AA4"/>
    <w:rsid w:val="00705DF2"/>
    <w:rsid w:val="00706105"/>
    <w:rsid w:val="00706694"/>
    <w:rsid w:val="00707594"/>
    <w:rsid w:val="00707BD7"/>
    <w:rsid w:val="0071046A"/>
    <w:rsid w:val="007112EE"/>
    <w:rsid w:val="007130A2"/>
    <w:rsid w:val="00713CC3"/>
    <w:rsid w:val="00714BD5"/>
    <w:rsid w:val="00716E55"/>
    <w:rsid w:val="00721E4C"/>
    <w:rsid w:val="00723C8D"/>
    <w:rsid w:val="00724643"/>
    <w:rsid w:val="00726E71"/>
    <w:rsid w:val="00730CC7"/>
    <w:rsid w:val="007337AF"/>
    <w:rsid w:val="00735A3A"/>
    <w:rsid w:val="00735D0D"/>
    <w:rsid w:val="00736549"/>
    <w:rsid w:val="00741FAF"/>
    <w:rsid w:val="007420AF"/>
    <w:rsid w:val="0074410E"/>
    <w:rsid w:val="00744F23"/>
    <w:rsid w:val="0074608C"/>
    <w:rsid w:val="00746DCD"/>
    <w:rsid w:val="00750DE8"/>
    <w:rsid w:val="00752000"/>
    <w:rsid w:val="00752248"/>
    <w:rsid w:val="0075255C"/>
    <w:rsid w:val="00755395"/>
    <w:rsid w:val="0075757D"/>
    <w:rsid w:val="00760BD7"/>
    <w:rsid w:val="00761801"/>
    <w:rsid w:val="0076211E"/>
    <w:rsid w:val="007631D1"/>
    <w:rsid w:val="00763875"/>
    <w:rsid w:val="0076484D"/>
    <w:rsid w:val="007733B2"/>
    <w:rsid w:val="00773480"/>
    <w:rsid w:val="007736A6"/>
    <w:rsid w:val="00773F17"/>
    <w:rsid w:val="0077725F"/>
    <w:rsid w:val="007777CD"/>
    <w:rsid w:val="00782A62"/>
    <w:rsid w:val="00784E53"/>
    <w:rsid w:val="007865AB"/>
    <w:rsid w:val="00786D8A"/>
    <w:rsid w:val="00787245"/>
    <w:rsid w:val="00787D51"/>
    <w:rsid w:val="00791D5B"/>
    <w:rsid w:val="00796CDB"/>
    <w:rsid w:val="007A3974"/>
    <w:rsid w:val="007A3CDC"/>
    <w:rsid w:val="007A53E9"/>
    <w:rsid w:val="007A7414"/>
    <w:rsid w:val="007A7A46"/>
    <w:rsid w:val="007B1153"/>
    <w:rsid w:val="007B21BB"/>
    <w:rsid w:val="007B2485"/>
    <w:rsid w:val="007B4980"/>
    <w:rsid w:val="007B762E"/>
    <w:rsid w:val="007B7780"/>
    <w:rsid w:val="007C3208"/>
    <w:rsid w:val="007C4C0B"/>
    <w:rsid w:val="007C6B0A"/>
    <w:rsid w:val="007D01C6"/>
    <w:rsid w:val="007D27D9"/>
    <w:rsid w:val="007D2E07"/>
    <w:rsid w:val="007D4B7C"/>
    <w:rsid w:val="007D6A4B"/>
    <w:rsid w:val="007E03B1"/>
    <w:rsid w:val="007E06C8"/>
    <w:rsid w:val="007E0B5B"/>
    <w:rsid w:val="007E0DBF"/>
    <w:rsid w:val="007E396B"/>
    <w:rsid w:val="007E5EC8"/>
    <w:rsid w:val="007E74A8"/>
    <w:rsid w:val="007E754E"/>
    <w:rsid w:val="007E7F58"/>
    <w:rsid w:val="007F0856"/>
    <w:rsid w:val="00801FA6"/>
    <w:rsid w:val="008028D8"/>
    <w:rsid w:val="00804D0F"/>
    <w:rsid w:val="00806CA7"/>
    <w:rsid w:val="00807BAA"/>
    <w:rsid w:val="008119C0"/>
    <w:rsid w:val="00816470"/>
    <w:rsid w:val="00817C5B"/>
    <w:rsid w:val="00820053"/>
    <w:rsid w:val="008251DA"/>
    <w:rsid w:val="00830915"/>
    <w:rsid w:val="008312D1"/>
    <w:rsid w:val="008331E4"/>
    <w:rsid w:val="00833E67"/>
    <w:rsid w:val="00835E5C"/>
    <w:rsid w:val="0084067A"/>
    <w:rsid w:val="00841290"/>
    <w:rsid w:val="008444A5"/>
    <w:rsid w:val="00844FB1"/>
    <w:rsid w:val="00845B86"/>
    <w:rsid w:val="00846590"/>
    <w:rsid w:val="00847C48"/>
    <w:rsid w:val="00847D76"/>
    <w:rsid w:val="008527A4"/>
    <w:rsid w:val="008528C0"/>
    <w:rsid w:val="0085433C"/>
    <w:rsid w:val="008617C1"/>
    <w:rsid w:val="00863A46"/>
    <w:rsid w:val="008729F2"/>
    <w:rsid w:val="008739A1"/>
    <w:rsid w:val="008752CD"/>
    <w:rsid w:val="008827E9"/>
    <w:rsid w:val="00882BB7"/>
    <w:rsid w:val="0088338B"/>
    <w:rsid w:val="00883B36"/>
    <w:rsid w:val="008867FB"/>
    <w:rsid w:val="00886D1B"/>
    <w:rsid w:val="008927C0"/>
    <w:rsid w:val="00894A32"/>
    <w:rsid w:val="00896463"/>
    <w:rsid w:val="0089752A"/>
    <w:rsid w:val="008A4F04"/>
    <w:rsid w:val="008A54A8"/>
    <w:rsid w:val="008A7E0A"/>
    <w:rsid w:val="008B05C7"/>
    <w:rsid w:val="008B4878"/>
    <w:rsid w:val="008C21D2"/>
    <w:rsid w:val="008C2E44"/>
    <w:rsid w:val="008C3119"/>
    <w:rsid w:val="008C3C5F"/>
    <w:rsid w:val="008C3E92"/>
    <w:rsid w:val="008C56EF"/>
    <w:rsid w:val="008C5960"/>
    <w:rsid w:val="008C65A7"/>
    <w:rsid w:val="008C79C5"/>
    <w:rsid w:val="008D0319"/>
    <w:rsid w:val="008D0EAB"/>
    <w:rsid w:val="008D11F0"/>
    <w:rsid w:val="008D205B"/>
    <w:rsid w:val="008D3832"/>
    <w:rsid w:val="008D45DD"/>
    <w:rsid w:val="008D7A8E"/>
    <w:rsid w:val="008E0FDD"/>
    <w:rsid w:val="008E1203"/>
    <w:rsid w:val="008E163E"/>
    <w:rsid w:val="008E3449"/>
    <w:rsid w:val="008E66DF"/>
    <w:rsid w:val="008F0045"/>
    <w:rsid w:val="008F0D69"/>
    <w:rsid w:val="008F1C62"/>
    <w:rsid w:val="008F676A"/>
    <w:rsid w:val="008F6EC9"/>
    <w:rsid w:val="009005D6"/>
    <w:rsid w:val="00902F41"/>
    <w:rsid w:val="00903644"/>
    <w:rsid w:val="0090746A"/>
    <w:rsid w:val="009126C0"/>
    <w:rsid w:val="00912F20"/>
    <w:rsid w:val="009162C6"/>
    <w:rsid w:val="00916CC5"/>
    <w:rsid w:val="009202D9"/>
    <w:rsid w:val="0092169C"/>
    <w:rsid w:val="00924E1D"/>
    <w:rsid w:val="00925368"/>
    <w:rsid w:val="0092728F"/>
    <w:rsid w:val="00931E95"/>
    <w:rsid w:val="009327A0"/>
    <w:rsid w:val="0093339A"/>
    <w:rsid w:val="00941118"/>
    <w:rsid w:val="00943DE9"/>
    <w:rsid w:val="00944508"/>
    <w:rsid w:val="00953269"/>
    <w:rsid w:val="0095392F"/>
    <w:rsid w:val="00953ACC"/>
    <w:rsid w:val="00955D0F"/>
    <w:rsid w:val="009565A8"/>
    <w:rsid w:val="009607D2"/>
    <w:rsid w:val="00960AAA"/>
    <w:rsid w:val="00961A4E"/>
    <w:rsid w:val="00965F68"/>
    <w:rsid w:val="0096640F"/>
    <w:rsid w:val="009665C1"/>
    <w:rsid w:val="00966663"/>
    <w:rsid w:val="009711A7"/>
    <w:rsid w:val="00971427"/>
    <w:rsid w:val="0097332F"/>
    <w:rsid w:val="0097485E"/>
    <w:rsid w:val="00976B82"/>
    <w:rsid w:val="00977553"/>
    <w:rsid w:val="00977C87"/>
    <w:rsid w:val="00980471"/>
    <w:rsid w:val="0098106B"/>
    <w:rsid w:val="009810B2"/>
    <w:rsid w:val="00983401"/>
    <w:rsid w:val="00987778"/>
    <w:rsid w:val="00993DB6"/>
    <w:rsid w:val="00994D1E"/>
    <w:rsid w:val="00996932"/>
    <w:rsid w:val="00997B4D"/>
    <w:rsid w:val="00997E16"/>
    <w:rsid w:val="009A07DC"/>
    <w:rsid w:val="009A35D7"/>
    <w:rsid w:val="009A3B24"/>
    <w:rsid w:val="009A3D27"/>
    <w:rsid w:val="009B1BC4"/>
    <w:rsid w:val="009B34D3"/>
    <w:rsid w:val="009B56EA"/>
    <w:rsid w:val="009B652D"/>
    <w:rsid w:val="009C0846"/>
    <w:rsid w:val="009C15F4"/>
    <w:rsid w:val="009C458B"/>
    <w:rsid w:val="009C5BEB"/>
    <w:rsid w:val="009D2D57"/>
    <w:rsid w:val="009D2F35"/>
    <w:rsid w:val="009D311B"/>
    <w:rsid w:val="009E076F"/>
    <w:rsid w:val="009E3C14"/>
    <w:rsid w:val="009E4A05"/>
    <w:rsid w:val="009E5A91"/>
    <w:rsid w:val="009F0721"/>
    <w:rsid w:val="009F342A"/>
    <w:rsid w:val="009F5E6C"/>
    <w:rsid w:val="009F60FE"/>
    <w:rsid w:val="009F72FD"/>
    <w:rsid w:val="00A00CCB"/>
    <w:rsid w:val="00A0283C"/>
    <w:rsid w:val="00A04F30"/>
    <w:rsid w:val="00A061A1"/>
    <w:rsid w:val="00A06935"/>
    <w:rsid w:val="00A106A2"/>
    <w:rsid w:val="00A10FBB"/>
    <w:rsid w:val="00A1519C"/>
    <w:rsid w:val="00A165E5"/>
    <w:rsid w:val="00A17EC6"/>
    <w:rsid w:val="00A2457C"/>
    <w:rsid w:val="00A249A0"/>
    <w:rsid w:val="00A25A9D"/>
    <w:rsid w:val="00A347C3"/>
    <w:rsid w:val="00A41B9F"/>
    <w:rsid w:val="00A4390C"/>
    <w:rsid w:val="00A43DD3"/>
    <w:rsid w:val="00A45F86"/>
    <w:rsid w:val="00A46B91"/>
    <w:rsid w:val="00A47D3C"/>
    <w:rsid w:val="00A50D34"/>
    <w:rsid w:val="00A51119"/>
    <w:rsid w:val="00A51661"/>
    <w:rsid w:val="00A53613"/>
    <w:rsid w:val="00A56936"/>
    <w:rsid w:val="00A60858"/>
    <w:rsid w:val="00A6268D"/>
    <w:rsid w:val="00A6731F"/>
    <w:rsid w:val="00A70039"/>
    <w:rsid w:val="00A73223"/>
    <w:rsid w:val="00A7376A"/>
    <w:rsid w:val="00A75660"/>
    <w:rsid w:val="00A77BC2"/>
    <w:rsid w:val="00A808BB"/>
    <w:rsid w:val="00A81097"/>
    <w:rsid w:val="00A81C08"/>
    <w:rsid w:val="00A8374D"/>
    <w:rsid w:val="00A84209"/>
    <w:rsid w:val="00A864FE"/>
    <w:rsid w:val="00A86A24"/>
    <w:rsid w:val="00A87137"/>
    <w:rsid w:val="00A9050B"/>
    <w:rsid w:val="00A918DC"/>
    <w:rsid w:val="00A93970"/>
    <w:rsid w:val="00A93B15"/>
    <w:rsid w:val="00A958DA"/>
    <w:rsid w:val="00A971FF"/>
    <w:rsid w:val="00AA0722"/>
    <w:rsid w:val="00AA0FE9"/>
    <w:rsid w:val="00AA1B98"/>
    <w:rsid w:val="00AA2FE7"/>
    <w:rsid w:val="00AA2FF4"/>
    <w:rsid w:val="00AA4E8E"/>
    <w:rsid w:val="00AA5E02"/>
    <w:rsid w:val="00AA656A"/>
    <w:rsid w:val="00AA6E5D"/>
    <w:rsid w:val="00AB2411"/>
    <w:rsid w:val="00AB27A4"/>
    <w:rsid w:val="00AB2C3A"/>
    <w:rsid w:val="00AB2EE7"/>
    <w:rsid w:val="00AB6CF5"/>
    <w:rsid w:val="00AC0AE0"/>
    <w:rsid w:val="00AC0BB9"/>
    <w:rsid w:val="00AC1921"/>
    <w:rsid w:val="00AC29CF"/>
    <w:rsid w:val="00AC5BBD"/>
    <w:rsid w:val="00AC756D"/>
    <w:rsid w:val="00AC768D"/>
    <w:rsid w:val="00AD0564"/>
    <w:rsid w:val="00AD0576"/>
    <w:rsid w:val="00AD4689"/>
    <w:rsid w:val="00AD4C7B"/>
    <w:rsid w:val="00AD4D82"/>
    <w:rsid w:val="00AE0AAE"/>
    <w:rsid w:val="00AE5703"/>
    <w:rsid w:val="00AE590E"/>
    <w:rsid w:val="00AF145F"/>
    <w:rsid w:val="00AF1FCA"/>
    <w:rsid w:val="00AF2B7A"/>
    <w:rsid w:val="00AF78A1"/>
    <w:rsid w:val="00B01E39"/>
    <w:rsid w:val="00B04FE2"/>
    <w:rsid w:val="00B06AA5"/>
    <w:rsid w:val="00B07B8D"/>
    <w:rsid w:val="00B10369"/>
    <w:rsid w:val="00B12DE4"/>
    <w:rsid w:val="00B14F91"/>
    <w:rsid w:val="00B20E1F"/>
    <w:rsid w:val="00B21622"/>
    <w:rsid w:val="00B2238A"/>
    <w:rsid w:val="00B26A2B"/>
    <w:rsid w:val="00B26AE7"/>
    <w:rsid w:val="00B2781F"/>
    <w:rsid w:val="00B27833"/>
    <w:rsid w:val="00B31F67"/>
    <w:rsid w:val="00B32832"/>
    <w:rsid w:val="00B34C46"/>
    <w:rsid w:val="00B37BD2"/>
    <w:rsid w:val="00B40912"/>
    <w:rsid w:val="00B417E9"/>
    <w:rsid w:val="00B464D9"/>
    <w:rsid w:val="00B46D3A"/>
    <w:rsid w:val="00B4744A"/>
    <w:rsid w:val="00B47B87"/>
    <w:rsid w:val="00B47FC8"/>
    <w:rsid w:val="00B534E3"/>
    <w:rsid w:val="00B53A6E"/>
    <w:rsid w:val="00B5554F"/>
    <w:rsid w:val="00B55C47"/>
    <w:rsid w:val="00B55ED0"/>
    <w:rsid w:val="00B563B6"/>
    <w:rsid w:val="00B56BF7"/>
    <w:rsid w:val="00B63C72"/>
    <w:rsid w:val="00B67E40"/>
    <w:rsid w:val="00B70449"/>
    <w:rsid w:val="00B7312A"/>
    <w:rsid w:val="00B74C7C"/>
    <w:rsid w:val="00B757FD"/>
    <w:rsid w:val="00B76BD0"/>
    <w:rsid w:val="00B8235D"/>
    <w:rsid w:val="00B82893"/>
    <w:rsid w:val="00B844D4"/>
    <w:rsid w:val="00B90405"/>
    <w:rsid w:val="00B916C2"/>
    <w:rsid w:val="00B92B51"/>
    <w:rsid w:val="00B94B1F"/>
    <w:rsid w:val="00B9751B"/>
    <w:rsid w:val="00BA2A4B"/>
    <w:rsid w:val="00BA4398"/>
    <w:rsid w:val="00BA6605"/>
    <w:rsid w:val="00BA692D"/>
    <w:rsid w:val="00BB35ED"/>
    <w:rsid w:val="00BB3D77"/>
    <w:rsid w:val="00BB535E"/>
    <w:rsid w:val="00BB6BC5"/>
    <w:rsid w:val="00BC0867"/>
    <w:rsid w:val="00BC1D89"/>
    <w:rsid w:val="00BC7576"/>
    <w:rsid w:val="00BC7703"/>
    <w:rsid w:val="00BC7FED"/>
    <w:rsid w:val="00BD124B"/>
    <w:rsid w:val="00BD1981"/>
    <w:rsid w:val="00BD47AE"/>
    <w:rsid w:val="00BD7D14"/>
    <w:rsid w:val="00BE01E9"/>
    <w:rsid w:val="00BE18DD"/>
    <w:rsid w:val="00BE3A30"/>
    <w:rsid w:val="00BE5E41"/>
    <w:rsid w:val="00BF1536"/>
    <w:rsid w:val="00BF1AF7"/>
    <w:rsid w:val="00BF2259"/>
    <w:rsid w:val="00BF3465"/>
    <w:rsid w:val="00BF3F91"/>
    <w:rsid w:val="00BF42ED"/>
    <w:rsid w:val="00BF7BBA"/>
    <w:rsid w:val="00C00DB6"/>
    <w:rsid w:val="00C02454"/>
    <w:rsid w:val="00C037BF"/>
    <w:rsid w:val="00C05F15"/>
    <w:rsid w:val="00C070EE"/>
    <w:rsid w:val="00C10C06"/>
    <w:rsid w:val="00C10D08"/>
    <w:rsid w:val="00C112A4"/>
    <w:rsid w:val="00C119E4"/>
    <w:rsid w:val="00C1602D"/>
    <w:rsid w:val="00C16949"/>
    <w:rsid w:val="00C171A6"/>
    <w:rsid w:val="00C21209"/>
    <w:rsid w:val="00C219AD"/>
    <w:rsid w:val="00C21CE7"/>
    <w:rsid w:val="00C3016F"/>
    <w:rsid w:val="00C40916"/>
    <w:rsid w:val="00C41454"/>
    <w:rsid w:val="00C427DA"/>
    <w:rsid w:val="00C42E90"/>
    <w:rsid w:val="00C43491"/>
    <w:rsid w:val="00C43707"/>
    <w:rsid w:val="00C44605"/>
    <w:rsid w:val="00C44AEB"/>
    <w:rsid w:val="00C44EB8"/>
    <w:rsid w:val="00C45C02"/>
    <w:rsid w:val="00C54E3C"/>
    <w:rsid w:val="00C6286E"/>
    <w:rsid w:val="00C66A99"/>
    <w:rsid w:val="00C728F8"/>
    <w:rsid w:val="00C72A70"/>
    <w:rsid w:val="00C749BB"/>
    <w:rsid w:val="00C81DC3"/>
    <w:rsid w:val="00C83099"/>
    <w:rsid w:val="00C8445B"/>
    <w:rsid w:val="00C849ED"/>
    <w:rsid w:val="00C84F3B"/>
    <w:rsid w:val="00C856DC"/>
    <w:rsid w:val="00C87142"/>
    <w:rsid w:val="00C92A49"/>
    <w:rsid w:val="00C93F9F"/>
    <w:rsid w:val="00C947CA"/>
    <w:rsid w:val="00C94C5E"/>
    <w:rsid w:val="00C969E8"/>
    <w:rsid w:val="00C9708E"/>
    <w:rsid w:val="00CA0805"/>
    <w:rsid w:val="00CA18D1"/>
    <w:rsid w:val="00CA3B9B"/>
    <w:rsid w:val="00CA479F"/>
    <w:rsid w:val="00CA48D2"/>
    <w:rsid w:val="00CA4C3D"/>
    <w:rsid w:val="00CA5401"/>
    <w:rsid w:val="00CA5584"/>
    <w:rsid w:val="00CB1D1F"/>
    <w:rsid w:val="00CB35A3"/>
    <w:rsid w:val="00CB3E26"/>
    <w:rsid w:val="00CB5569"/>
    <w:rsid w:val="00CB57E1"/>
    <w:rsid w:val="00CC4745"/>
    <w:rsid w:val="00CC47BE"/>
    <w:rsid w:val="00CC5523"/>
    <w:rsid w:val="00CC602E"/>
    <w:rsid w:val="00CC63CF"/>
    <w:rsid w:val="00CD18E5"/>
    <w:rsid w:val="00CD2759"/>
    <w:rsid w:val="00CD2C7F"/>
    <w:rsid w:val="00CD3506"/>
    <w:rsid w:val="00CD3B16"/>
    <w:rsid w:val="00CD76AB"/>
    <w:rsid w:val="00CE1A92"/>
    <w:rsid w:val="00CE6D11"/>
    <w:rsid w:val="00CF18B6"/>
    <w:rsid w:val="00CF2865"/>
    <w:rsid w:val="00CF3AD5"/>
    <w:rsid w:val="00CF3F2A"/>
    <w:rsid w:val="00CF6616"/>
    <w:rsid w:val="00CF6D7C"/>
    <w:rsid w:val="00CF7211"/>
    <w:rsid w:val="00CF724F"/>
    <w:rsid w:val="00CF75EE"/>
    <w:rsid w:val="00D00AE3"/>
    <w:rsid w:val="00D00AF5"/>
    <w:rsid w:val="00D05442"/>
    <w:rsid w:val="00D06938"/>
    <w:rsid w:val="00D079AA"/>
    <w:rsid w:val="00D123F0"/>
    <w:rsid w:val="00D22DCB"/>
    <w:rsid w:val="00D241F0"/>
    <w:rsid w:val="00D24A3F"/>
    <w:rsid w:val="00D27199"/>
    <w:rsid w:val="00D27F61"/>
    <w:rsid w:val="00D30863"/>
    <w:rsid w:val="00D30D3F"/>
    <w:rsid w:val="00D314CC"/>
    <w:rsid w:val="00D3220D"/>
    <w:rsid w:val="00D32910"/>
    <w:rsid w:val="00D334A0"/>
    <w:rsid w:val="00D403DF"/>
    <w:rsid w:val="00D41013"/>
    <w:rsid w:val="00D4249E"/>
    <w:rsid w:val="00D42F51"/>
    <w:rsid w:val="00D43C2D"/>
    <w:rsid w:val="00D500CF"/>
    <w:rsid w:val="00D507A8"/>
    <w:rsid w:val="00D5276E"/>
    <w:rsid w:val="00D531DC"/>
    <w:rsid w:val="00D57CB4"/>
    <w:rsid w:val="00D601F8"/>
    <w:rsid w:val="00D602AD"/>
    <w:rsid w:val="00D60B5A"/>
    <w:rsid w:val="00D6264C"/>
    <w:rsid w:val="00D627DF"/>
    <w:rsid w:val="00D6516C"/>
    <w:rsid w:val="00D66978"/>
    <w:rsid w:val="00D66AB1"/>
    <w:rsid w:val="00D7058A"/>
    <w:rsid w:val="00D705AF"/>
    <w:rsid w:val="00D722D0"/>
    <w:rsid w:val="00D73856"/>
    <w:rsid w:val="00D74EC1"/>
    <w:rsid w:val="00D8412B"/>
    <w:rsid w:val="00D8430C"/>
    <w:rsid w:val="00D84E95"/>
    <w:rsid w:val="00D85875"/>
    <w:rsid w:val="00D92799"/>
    <w:rsid w:val="00D93D4B"/>
    <w:rsid w:val="00D96B47"/>
    <w:rsid w:val="00DA11BB"/>
    <w:rsid w:val="00DA33DC"/>
    <w:rsid w:val="00DA6418"/>
    <w:rsid w:val="00DA7CA6"/>
    <w:rsid w:val="00DB3881"/>
    <w:rsid w:val="00DB3D37"/>
    <w:rsid w:val="00DB5F99"/>
    <w:rsid w:val="00DB6A6F"/>
    <w:rsid w:val="00DC0C33"/>
    <w:rsid w:val="00DC22F3"/>
    <w:rsid w:val="00DC4D26"/>
    <w:rsid w:val="00DC4E8D"/>
    <w:rsid w:val="00DC62A5"/>
    <w:rsid w:val="00DC77DF"/>
    <w:rsid w:val="00DC7EC2"/>
    <w:rsid w:val="00DD48B5"/>
    <w:rsid w:val="00DE0A1D"/>
    <w:rsid w:val="00DE0D81"/>
    <w:rsid w:val="00DE3578"/>
    <w:rsid w:val="00DE5696"/>
    <w:rsid w:val="00DE5E64"/>
    <w:rsid w:val="00DE6CB5"/>
    <w:rsid w:val="00DF01FC"/>
    <w:rsid w:val="00DF27EC"/>
    <w:rsid w:val="00DF4C5D"/>
    <w:rsid w:val="00DF4FAA"/>
    <w:rsid w:val="00DF6969"/>
    <w:rsid w:val="00E007C2"/>
    <w:rsid w:val="00E015CF"/>
    <w:rsid w:val="00E029A1"/>
    <w:rsid w:val="00E03D7E"/>
    <w:rsid w:val="00E075B8"/>
    <w:rsid w:val="00E10C4A"/>
    <w:rsid w:val="00E117DE"/>
    <w:rsid w:val="00E12582"/>
    <w:rsid w:val="00E13669"/>
    <w:rsid w:val="00E20069"/>
    <w:rsid w:val="00E22191"/>
    <w:rsid w:val="00E2325D"/>
    <w:rsid w:val="00E253C4"/>
    <w:rsid w:val="00E27CBA"/>
    <w:rsid w:val="00E303E4"/>
    <w:rsid w:val="00E3127C"/>
    <w:rsid w:val="00E31353"/>
    <w:rsid w:val="00E313B5"/>
    <w:rsid w:val="00E31444"/>
    <w:rsid w:val="00E33224"/>
    <w:rsid w:val="00E36122"/>
    <w:rsid w:val="00E3639B"/>
    <w:rsid w:val="00E37522"/>
    <w:rsid w:val="00E37F64"/>
    <w:rsid w:val="00E4249B"/>
    <w:rsid w:val="00E426C5"/>
    <w:rsid w:val="00E42842"/>
    <w:rsid w:val="00E43E04"/>
    <w:rsid w:val="00E46267"/>
    <w:rsid w:val="00E46860"/>
    <w:rsid w:val="00E6235B"/>
    <w:rsid w:val="00E62AC7"/>
    <w:rsid w:val="00E70465"/>
    <w:rsid w:val="00E76D6C"/>
    <w:rsid w:val="00E76EFA"/>
    <w:rsid w:val="00E80121"/>
    <w:rsid w:val="00E80B90"/>
    <w:rsid w:val="00E822E7"/>
    <w:rsid w:val="00E82D32"/>
    <w:rsid w:val="00E93335"/>
    <w:rsid w:val="00E94B9F"/>
    <w:rsid w:val="00E951F6"/>
    <w:rsid w:val="00E96A59"/>
    <w:rsid w:val="00EA14DA"/>
    <w:rsid w:val="00EA1E14"/>
    <w:rsid w:val="00EA27E7"/>
    <w:rsid w:val="00EA3058"/>
    <w:rsid w:val="00EA40B5"/>
    <w:rsid w:val="00EA73FF"/>
    <w:rsid w:val="00EB3ADB"/>
    <w:rsid w:val="00EB5B67"/>
    <w:rsid w:val="00EB72EA"/>
    <w:rsid w:val="00EB7FF7"/>
    <w:rsid w:val="00EC2B46"/>
    <w:rsid w:val="00EC3C23"/>
    <w:rsid w:val="00EC63B9"/>
    <w:rsid w:val="00ED0FC3"/>
    <w:rsid w:val="00ED1019"/>
    <w:rsid w:val="00ED4B0C"/>
    <w:rsid w:val="00ED66CC"/>
    <w:rsid w:val="00ED73C7"/>
    <w:rsid w:val="00ED79F4"/>
    <w:rsid w:val="00ED7DCC"/>
    <w:rsid w:val="00EE0AB7"/>
    <w:rsid w:val="00EE1F63"/>
    <w:rsid w:val="00EE21CD"/>
    <w:rsid w:val="00EE25AB"/>
    <w:rsid w:val="00EF0E87"/>
    <w:rsid w:val="00EF23D3"/>
    <w:rsid w:val="00EF2428"/>
    <w:rsid w:val="00EF2D62"/>
    <w:rsid w:val="00EF5DC0"/>
    <w:rsid w:val="00EF7550"/>
    <w:rsid w:val="00F0105C"/>
    <w:rsid w:val="00F031DA"/>
    <w:rsid w:val="00F03836"/>
    <w:rsid w:val="00F1309F"/>
    <w:rsid w:val="00F155CD"/>
    <w:rsid w:val="00F20A9D"/>
    <w:rsid w:val="00F225DA"/>
    <w:rsid w:val="00F2566D"/>
    <w:rsid w:val="00F256B6"/>
    <w:rsid w:val="00F25EFC"/>
    <w:rsid w:val="00F26828"/>
    <w:rsid w:val="00F26AE2"/>
    <w:rsid w:val="00F349FD"/>
    <w:rsid w:val="00F358A4"/>
    <w:rsid w:val="00F3731F"/>
    <w:rsid w:val="00F40162"/>
    <w:rsid w:val="00F43A6E"/>
    <w:rsid w:val="00F44697"/>
    <w:rsid w:val="00F5362A"/>
    <w:rsid w:val="00F5489A"/>
    <w:rsid w:val="00F5550B"/>
    <w:rsid w:val="00F56ED9"/>
    <w:rsid w:val="00F60ADB"/>
    <w:rsid w:val="00F61D13"/>
    <w:rsid w:val="00F62FB8"/>
    <w:rsid w:val="00F659DE"/>
    <w:rsid w:val="00F705D6"/>
    <w:rsid w:val="00F71097"/>
    <w:rsid w:val="00F723C7"/>
    <w:rsid w:val="00F74F8D"/>
    <w:rsid w:val="00F75379"/>
    <w:rsid w:val="00F75BEF"/>
    <w:rsid w:val="00F80CB7"/>
    <w:rsid w:val="00F80FE2"/>
    <w:rsid w:val="00F943F5"/>
    <w:rsid w:val="00F94E01"/>
    <w:rsid w:val="00F954EF"/>
    <w:rsid w:val="00F96443"/>
    <w:rsid w:val="00FA1ED0"/>
    <w:rsid w:val="00FA1F28"/>
    <w:rsid w:val="00FA6723"/>
    <w:rsid w:val="00FA7760"/>
    <w:rsid w:val="00FB2BEC"/>
    <w:rsid w:val="00FB3099"/>
    <w:rsid w:val="00FB3375"/>
    <w:rsid w:val="00FB4A86"/>
    <w:rsid w:val="00FB50E7"/>
    <w:rsid w:val="00FB5678"/>
    <w:rsid w:val="00FB571C"/>
    <w:rsid w:val="00FB6137"/>
    <w:rsid w:val="00FB78CF"/>
    <w:rsid w:val="00FC1259"/>
    <w:rsid w:val="00FC15F2"/>
    <w:rsid w:val="00FC19D0"/>
    <w:rsid w:val="00FC3F26"/>
    <w:rsid w:val="00FC4DE2"/>
    <w:rsid w:val="00FC60B0"/>
    <w:rsid w:val="00FC68B4"/>
    <w:rsid w:val="00FD22FE"/>
    <w:rsid w:val="00FD2B3A"/>
    <w:rsid w:val="00FD2DC9"/>
    <w:rsid w:val="00FD5961"/>
    <w:rsid w:val="00FD7B80"/>
    <w:rsid w:val="00FE1260"/>
    <w:rsid w:val="00FE364B"/>
    <w:rsid w:val="00FE3886"/>
    <w:rsid w:val="00FE39EE"/>
    <w:rsid w:val="00FE4936"/>
    <w:rsid w:val="00FE611D"/>
    <w:rsid w:val="00FE6B94"/>
    <w:rsid w:val="00FE6F58"/>
    <w:rsid w:val="00FE7409"/>
    <w:rsid w:val="00FE7FDA"/>
    <w:rsid w:val="00FF0D32"/>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79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67A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character" w:customStyle="1" w:styleId="Ttulo3Car">
    <w:name w:val="Título 3 Car"/>
    <w:basedOn w:val="Fuentedeprrafopredeter"/>
    <w:link w:val="Ttulo3"/>
    <w:uiPriority w:val="9"/>
    <w:rsid w:val="00667AF9"/>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96827177">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429621">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49591870">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3664293">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191454059">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24601283">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8941</Characters>
  <Application>Microsoft Office Word</Application>
  <DocSecurity>0</DocSecurity>
  <Lines>74</Lines>
  <Paragraphs>21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Alma Teresa Perez Belmont</cp:lastModifiedBy>
  <cp:revision>2</cp:revision>
  <cp:lastPrinted>2017-05-24T19:55:00Z</cp:lastPrinted>
  <dcterms:created xsi:type="dcterms:W3CDTF">2017-05-24T21:26:00Z</dcterms:created>
  <dcterms:modified xsi:type="dcterms:W3CDTF">2017-05-24T21:26:00Z</dcterms:modified>
</cp:coreProperties>
</file>