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E19CD" w14:textId="77777777" w:rsidR="00366D8C" w:rsidRDefault="00D56767" w:rsidP="00366D8C">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En la Ciudad de México</w:t>
      </w:r>
      <w:r w:rsidR="00EE6302" w:rsidRPr="004B54F2">
        <w:rPr>
          <w:rFonts w:ascii="ITC Avant Garde" w:hAnsi="ITC Avant Garde"/>
          <w:color w:val="000000" w:themeColor="text1"/>
          <w:sz w:val="22"/>
          <w:szCs w:val="22"/>
          <w:lang w:val="es-ES"/>
        </w:rPr>
        <w:t xml:space="preserve"> </w:t>
      </w:r>
      <w:r w:rsidR="005D7C53" w:rsidRPr="004B54F2">
        <w:rPr>
          <w:rFonts w:ascii="ITC Avant Garde" w:hAnsi="ITC Avant Garde"/>
          <w:color w:val="000000" w:themeColor="text1"/>
          <w:sz w:val="22"/>
          <w:szCs w:val="22"/>
          <w:lang w:val="es-ES"/>
        </w:rPr>
        <w:t xml:space="preserve">siendo las </w:t>
      </w:r>
      <w:r w:rsidR="00AA7B38">
        <w:rPr>
          <w:rFonts w:ascii="ITC Avant Garde" w:hAnsi="ITC Avant Garde"/>
          <w:color w:val="000000" w:themeColor="text1"/>
          <w:sz w:val="22"/>
          <w:szCs w:val="22"/>
          <w:lang w:val="es-ES"/>
        </w:rPr>
        <w:t>1</w:t>
      </w:r>
      <w:r w:rsidR="002F499C">
        <w:rPr>
          <w:rFonts w:ascii="ITC Avant Garde" w:hAnsi="ITC Avant Garde"/>
          <w:color w:val="000000" w:themeColor="text1"/>
          <w:sz w:val="22"/>
          <w:szCs w:val="22"/>
          <w:lang w:val="es-ES"/>
        </w:rPr>
        <w:t>2</w:t>
      </w:r>
      <w:r w:rsidR="00583CA7" w:rsidRPr="004B54F2">
        <w:rPr>
          <w:rFonts w:ascii="ITC Avant Garde" w:hAnsi="ITC Avant Garde"/>
          <w:color w:val="000000" w:themeColor="text1"/>
          <w:sz w:val="22"/>
          <w:szCs w:val="22"/>
          <w:lang w:val="es-ES"/>
        </w:rPr>
        <w:t xml:space="preserve"> </w:t>
      </w:r>
      <w:r w:rsidR="00747853" w:rsidRPr="004B54F2">
        <w:rPr>
          <w:rFonts w:ascii="ITC Avant Garde" w:hAnsi="ITC Avant Garde"/>
          <w:color w:val="000000" w:themeColor="text1"/>
          <w:sz w:val="22"/>
          <w:szCs w:val="22"/>
          <w:lang w:val="es-ES"/>
        </w:rPr>
        <w:t>horas con</w:t>
      </w:r>
      <w:r w:rsidR="008A6A0C" w:rsidRPr="004B54F2">
        <w:rPr>
          <w:rFonts w:ascii="ITC Avant Garde" w:hAnsi="ITC Avant Garde"/>
          <w:color w:val="000000" w:themeColor="text1"/>
          <w:sz w:val="22"/>
          <w:szCs w:val="22"/>
          <w:lang w:val="es-ES"/>
        </w:rPr>
        <w:t xml:space="preserve"> </w:t>
      </w:r>
      <w:r w:rsidR="002F499C">
        <w:rPr>
          <w:rFonts w:ascii="ITC Avant Garde" w:hAnsi="ITC Avant Garde"/>
          <w:color w:val="000000" w:themeColor="text1"/>
          <w:sz w:val="22"/>
          <w:szCs w:val="22"/>
          <w:lang w:val="es-ES"/>
        </w:rPr>
        <w:t>30</w:t>
      </w:r>
      <w:r w:rsidR="005D7C53" w:rsidRPr="004B54F2">
        <w:rPr>
          <w:rFonts w:ascii="ITC Avant Garde" w:hAnsi="ITC Avant Garde"/>
          <w:color w:val="000000" w:themeColor="text1"/>
          <w:sz w:val="22"/>
          <w:szCs w:val="22"/>
          <w:lang w:val="es-ES"/>
        </w:rPr>
        <w:t xml:space="preserve"> minutos del</w:t>
      </w:r>
      <w:r w:rsidR="00F92DD2" w:rsidRPr="004B54F2">
        <w:rPr>
          <w:rFonts w:ascii="ITC Avant Garde" w:hAnsi="ITC Avant Garde"/>
          <w:color w:val="000000" w:themeColor="text1"/>
          <w:sz w:val="22"/>
          <w:szCs w:val="22"/>
          <w:lang w:val="es-ES"/>
        </w:rPr>
        <w:t xml:space="preserve"> </w:t>
      </w:r>
      <w:r w:rsidR="002F499C">
        <w:rPr>
          <w:rFonts w:ascii="ITC Avant Garde" w:hAnsi="ITC Avant Garde"/>
          <w:color w:val="000000" w:themeColor="text1"/>
          <w:sz w:val="22"/>
          <w:szCs w:val="22"/>
          <w:lang w:val="es-ES"/>
        </w:rPr>
        <w:t>15</w:t>
      </w:r>
      <w:r w:rsidR="00AA7B38">
        <w:rPr>
          <w:rFonts w:ascii="ITC Avant Garde" w:hAnsi="ITC Avant Garde"/>
          <w:color w:val="000000" w:themeColor="text1"/>
          <w:sz w:val="22"/>
          <w:szCs w:val="22"/>
          <w:lang w:val="es-ES"/>
        </w:rPr>
        <w:t xml:space="preserve"> de noviembre</w:t>
      </w:r>
      <w:r w:rsidRPr="004B54F2">
        <w:rPr>
          <w:rFonts w:ascii="ITC Avant Garde" w:hAnsi="ITC Avant Garde"/>
          <w:color w:val="000000" w:themeColor="text1"/>
          <w:sz w:val="22"/>
          <w:szCs w:val="22"/>
          <w:lang w:val="es-ES"/>
        </w:rPr>
        <w:t xml:space="preserve"> de 2017</w:t>
      </w:r>
      <w:r w:rsidR="005D7C53" w:rsidRPr="004B54F2">
        <w:rPr>
          <w:rFonts w:ascii="ITC Avant Garde" w:hAnsi="ITC Avant Garde"/>
          <w:color w:val="000000" w:themeColor="text1"/>
          <w:sz w:val="22"/>
          <w:szCs w:val="22"/>
          <w:lang w:val="es-ES"/>
        </w:rPr>
        <w:t xml:space="preserve">, </w:t>
      </w:r>
      <w:r w:rsidR="009E0019" w:rsidRPr="004B54F2">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2F499C">
        <w:rPr>
          <w:rFonts w:ascii="ITC Avant Garde" w:hAnsi="ITC Avant Garde"/>
          <w:color w:val="000000" w:themeColor="text1"/>
          <w:sz w:val="22"/>
          <w:szCs w:val="22"/>
          <w:lang w:val="es-ES"/>
        </w:rPr>
        <w:t xml:space="preserve">5 de la Ley Federal de Competencia Económica; </w:t>
      </w:r>
      <w:r w:rsidR="009E0019" w:rsidRPr="004B54F2">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14:paraId="7EF5DB36" w14:textId="78244104" w:rsidR="00366D8C" w:rsidRPr="00366D8C" w:rsidRDefault="00675298" w:rsidP="00366D8C">
      <w:pPr>
        <w:pStyle w:val="Ttulo1"/>
        <w:tabs>
          <w:tab w:val="left" w:pos="8789"/>
        </w:tabs>
        <w:spacing w:after="240"/>
        <w:ind w:left="1418" w:right="1417"/>
        <w:jc w:val="center"/>
        <w:rPr>
          <w:rFonts w:ascii="ITC Avant Garde" w:hAnsi="ITC Avant Garde"/>
          <w:sz w:val="22"/>
          <w:szCs w:val="22"/>
          <w:lang w:val="es-ES"/>
        </w:rPr>
      </w:pPr>
      <w:r w:rsidRPr="00366D8C">
        <w:rPr>
          <w:rFonts w:ascii="ITC Avant Garde" w:hAnsi="ITC Avant Garde"/>
          <w:sz w:val="22"/>
          <w:szCs w:val="22"/>
          <w:lang w:val="es-ES"/>
        </w:rPr>
        <w:t>X</w:t>
      </w:r>
      <w:r w:rsidR="00AA7B38" w:rsidRPr="00366D8C">
        <w:rPr>
          <w:rFonts w:ascii="ITC Avant Garde" w:hAnsi="ITC Avant Garde"/>
          <w:sz w:val="22"/>
          <w:szCs w:val="22"/>
          <w:lang w:val="es-ES"/>
        </w:rPr>
        <w:t>LV</w:t>
      </w:r>
      <w:r w:rsidR="002F499C" w:rsidRPr="00366D8C">
        <w:rPr>
          <w:rFonts w:ascii="ITC Avant Garde" w:hAnsi="ITC Avant Garde"/>
          <w:sz w:val="22"/>
          <w:szCs w:val="22"/>
          <w:lang w:val="es-ES"/>
        </w:rPr>
        <w:t>II</w:t>
      </w:r>
      <w:r w:rsidRPr="00366D8C">
        <w:rPr>
          <w:rFonts w:ascii="ITC Avant Garde" w:hAnsi="ITC Avant Garde"/>
          <w:sz w:val="22"/>
          <w:szCs w:val="22"/>
          <w:lang w:val="es-ES"/>
        </w:rPr>
        <w:t xml:space="preserve"> </w:t>
      </w:r>
      <w:r w:rsidR="00341674" w:rsidRPr="00366D8C">
        <w:rPr>
          <w:rFonts w:ascii="ITC Avant Garde" w:hAnsi="ITC Avant Garde"/>
          <w:sz w:val="22"/>
          <w:szCs w:val="22"/>
          <w:lang w:val="es-ES"/>
        </w:rPr>
        <w:t xml:space="preserve">SESIÓN </w:t>
      </w:r>
      <w:r w:rsidR="00A50CDD" w:rsidRPr="00366D8C">
        <w:rPr>
          <w:rFonts w:ascii="ITC Avant Garde" w:hAnsi="ITC Avant Garde"/>
          <w:sz w:val="22"/>
          <w:szCs w:val="22"/>
          <w:lang w:val="es-ES"/>
        </w:rPr>
        <w:t>ORDINARIA</w:t>
      </w:r>
      <w:r w:rsidR="005D7C53" w:rsidRPr="00366D8C">
        <w:rPr>
          <w:rFonts w:ascii="ITC Avant Garde" w:hAnsi="ITC Avant Garde"/>
          <w:sz w:val="22"/>
          <w:szCs w:val="22"/>
          <w:lang w:val="es-ES"/>
        </w:rPr>
        <w:t xml:space="preserve"> DE 201</w:t>
      </w:r>
      <w:r w:rsidR="00B0231E" w:rsidRPr="00366D8C">
        <w:rPr>
          <w:rFonts w:ascii="ITC Avant Garde" w:hAnsi="ITC Avant Garde"/>
          <w:sz w:val="22"/>
          <w:szCs w:val="22"/>
          <w:lang w:val="es-ES"/>
        </w:rPr>
        <w:t>7</w:t>
      </w:r>
      <w:r w:rsidR="005D7C53" w:rsidRPr="00366D8C">
        <w:rPr>
          <w:rFonts w:ascii="ITC Avant Garde" w:hAnsi="ITC Avant Garde"/>
          <w:sz w:val="22"/>
          <w:szCs w:val="22"/>
          <w:lang w:val="es-ES"/>
        </w:rPr>
        <w:t xml:space="preserve"> DEL PLENO DEL</w:t>
      </w:r>
      <w:r w:rsidR="00366D8C" w:rsidRPr="00366D8C">
        <w:rPr>
          <w:rFonts w:ascii="ITC Avant Garde" w:hAnsi="ITC Avant Garde"/>
          <w:sz w:val="22"/>
          <w:szCs w:val="22"/>
          <w:lang w:val="es-ES"/>
        </w:rPr>
        <w:t xml:space="preserve"> </w:t>
      </w:r>
      <w:r w:rsidR="005D7C53" w:rsidRPr="00366D8C">
        <w:rPr>
          <w:rFonts w:ascii="ITC Avant Garde" w:hAnsi="ITC Avant Garde"/>
          <w:sz w:val="22"/>
          <w:szCs w:val="22"/>
          <w:lang w:val="es-ES"/>
        </w:rPr>
        <w:t>INSTITUTO FEDERAL DE TELECOMUNICACIONES</w:t>
      </w:r>
    </w:p>
    <w:p w14:paraId="27E0F018" w14:textId="77777777" w:rsidR="00366D8C" w:rsidRPr="00366D8C" w:rsidRDefault="00314000" w:rsidP="00366D8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66D8C">
        <w:rPr>
          <w:rFonts w:ascii="ITC Avant Garde" w:hAnsi="ITC Avant Garde"/>
          <w:b/>
          <w:sz w:val="22"/>
          <w:szCs w:val="22"/>
          <w:lang w:val="es-ES"/>
        </w:rPr>
        <w:t>En la S</w:t>
      </w:r>
      <w:r w:rsidR="00472428" w:rsidRPr="00366D8C">
        <w:rPr>
          <w:rFonts w:ascii="ITC Avant Garde" w:hAnsi="ITC Avant Garde"/>
          <w:b/>
          <w:sz w:val="22"/>
          <w:szCs w:val="22"/>
          <w:lang w:val="es-ES"/>
        </w:rPr>
        <w:t>esión estuvieron presentes los integrantes del Pleno:</w:t>
      </w:r>
    </w:p>
    <w:p w14:paraId="2B62CA98" w14:textId="330724FE" w:rsidR="00A34629" w:rsidRPr="00366D8C" w:rsidRDefault="00366D8C"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Presidente. </w:t>
      </w:r>
      <w:r w:rsidR="00A34629" w:rsidRPr="00366D8C">
        <w:rPr>
          <w:rFonts w:ascii="ITC Avant Garde" w:hAnsi="ITC Avant Garde"/>
          <w:sz w:val="22"/>
          <w:szCs w:val="22"/>
          <w:lang w:val="es-ES"/>
        </w:rPr>
        <w:t>Gab</w:t>
      </w:r>
      <w:r w:rsidR="00447190" w:rsidRPr="00366D8C">
        <w:rPr>
          <w:rFonts w:ascii="ITC Avant Garde" w:hAnsi="ITC Avant Garde"/>
          <w:sz w:val="22"/>
          <w:szCs w:val="22"/>
          <w:lang w:val="es-ES"/>
        </w:rPr>
        <w:t>riel Oswaldo Contreras Saldívar</w:t>
      </w:r>
    </w:p>
    <w:p w14:paraId="0E33A740" w14:textId="2DC5A5A0" w:rsidR="00C61CDB" w:rsidRPr="00366D8C" w:rsidRDefault="00366D8C"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Comisionada. </w:t>
      </w:r>
      <w:r w:rsidR="00C61CDB" w:rsidRPr="00366D8C">
        <w:rPr>
          <w:rFonts w:ascii="ITC Avant Garde" w:hAnsi="ITC Avant Garde"/>
          <w:sz w:val="22"/>
          <w:szCs w:val="22"/>
          <w:lang w:val="es-ES"/>
        </w:rPr>
        <w:t xml:space="preserve">Adriana Sofía </w:t>
      </w:r>
      <w:proofErr w:type="spellStart"/>
      <w:r w:rsidR="00C61CDB" w:rsidRPr="00366D8C">
        <w:rPr>
          <w:rFonts w:ascii="ITC Avant Garde" w:hAnsi="ITC Avant Garde"/>
          <w:sz w:val="22"/>
          <w:szCs w:val="22"/>
          <w:lang w:val="es-ES"/>
        </w:rPr>
        <w:t>Labardini</w:t>
      </w:r>
      <w:proofErr w:type="spellEnd"/>
      <w:r w:rsidR="00C61CDB" w:rsidRPr="00366D8C">
        <w:rPr>
          <w:rFonts w:ascii="ITC Avant Garde" w:hAnsi="ITC Avant Garde"/>
          <w:sz w:val="22"/>
          <w:szCs w:val="22"/>
          <w:lang w:val="es-ES"/>
        </w:rPr>
        <w:t xml:space="preserve"> </w:t>
      </w:r>
      <w:proofErr w:type="spellStart"/>
      <w:r w:rsidR="00C61CDB" w:rsidRPr="00366D8C">
        <w:rPr>
          <w:rFonts w:ascii="ITC Avant Garde" w:hAnsi="ITC Avant Garde"/>
          <w:sz w:val="22"/>
          <w:szCs w:val="22"/>
          <w:lang w:val="es-ES"/>
        </w:rPr>
        <w:t>Inzunza</w:t>
      </w:r>
      <w:proofErr w:type="spellEnd"/>
    </w:p>
    <w:p w14:paraId="7638B5B7" w14:textId="768D9306" w:rsidR="00255A84" w:rsidRPr="00366D8C" w:rsidRDefault="00366D8C"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Comisionada. </w:t>
      </w:r>
      <w:r w:rsidR="00255A84" w:rsidRPr="00366D8C">
        <w:rPr>
          <w:rFonts w:ascii="ITC Avant Garde" w:hAnsi="ITC Avant Garde"/>
          <w:sz w:val="22"/>
          <w:szCs w:val="22"/>
          <w:lang w:val="es-ES"/>
        </w:rPr>
        <w:t xml:space="preserve">María Elena </w:t>
      </w:r>
      <w:proofErr w:type="spellStart"/>
      <w:r w:rsidR="00255A84" w:rsidRPr="00366D8C">
        <w:rPr>
          <w:rFonts w:ascii="ITC Avant Garde" w:hAnsi="ITC Avant Garde"/>
          <w:sz w:val="22"/>
          <w:szCs w:val="22"/>
          <w:lang w:val="es-ES"/>
        </w:rPr>
        <w:t>Estavillo</w:t>
      </w:r>
      <w:proofErr w:type="spellEnd"/>
      <w:r w:rsidR="00255A84" w:rsidRPr="00366D8C">
        <w:rPr>
          <w:rFonts w:ascii="ITC Avant Garde" w:hAnsi="ITC Avant Garde"/>
          <w:sz w:val="22"/>
          <w:szCs w:val="22"/>
          <w:lang w:val="es-ES"/>
        </w:rPr>
        <w:t xml:space="preserve"> Flores</w:t>
      </w:r>
    </w:p>
    <w:p w14:paraId="61100468" w14:textId="0B5B6F2F" w:rsidR="008A6A0C" w:rsidRPr="00366D8C" w:rsidRDefault="001C6733"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Comisionado. </w:t>
      </w:r>
      <w:r w:rsidR="00892081" w:rsidRPr="00366D8C">
        <w:rPr>
          <w:rFonts w:ascii="ITC Avant Garde" w:hAnsi="ITC Avant Garde"/>
          <w:sz w:val="22"/>
          <w:szCs w:val="22"/>
          <w:lang w:val="es-ES"/>
        </w:rPr>
        <w:t xml:space="preserve">Mario Germán </w:t>
      </w:r>
      <w:proofErr w:type="spellStart"/>
      <w:r w:rsidR="00892081" w:rsidRPr="00366D8C">
        <w:rPr>
          <w:rFonts w:ascii="ITC Avant Garde" w:hAnsi="ITC Avant Garde"/>
          <w:sz w:val="22"/>
          <w:szCs w:val="22"/>
          <w:lang w:val="es-ES"/>
        </w:rPr>
        <w:t>Fromow</w:t>
      </w:r>
      <w:proofErr w:type="spellEnd"/>
      <w:r w:rsidR="00892081" w:rsidRPr="00366D8C">
        <w:rPr>
          <w:rFonts w:ascii="ITC Avant Garde" w:hAnsi="ITC Avant Garde"/>
          <w:sz w:val="22"/>
          <w:szCs w:val="22"/>
          <w:lang w:val="es-ES"/>
        </w:rPr>
        <w:t xml:space="preserve"> Rangel </w:t>
      </w:r>
    </w:p>
    <w:p w14:paraId="2F36D58D" w14:textId="66EF1779" w:rsidR="00A34629" w:rsidRPr="00366D8C" w:rsidRDefault="00A34629"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Comisionado. </w:t>
      </w:r>
      <w:r w:rsidR="008A6A0C" w:rsidRPr="00366D8C">
        <w:rPr>
          <w:rFonts w:ascii="ITC Avant Garde" w:hAnsi="ITC Avant Garde"/>
          <w:sz w:val="22"/>
          <w:szCs w:val="22"/>
          <w:lang w:val="es-ES"/>
        </w:rPr>
        <w:t>Adolfo Cuevas Teja</w:t>
      </w:r>
    </w:p>
    <w:p w14:paraId="4D9C88B8" w14:textId="68B50D95" w:rsidR="00AA7B38" w:rsidRPr="00366D8C" w:rsidRDefault="00366D8C"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Comisionado. </w:t>
      </w:r>
      <w:r w:rsidR="00AA7B38" w:rsidRPr="00366D8C">
        <w:rPr>
          <w:rFonts w:ascii="ITC Avant Garde" w:hAnsi="ITC Avant Garde"/>
          <w:sz w:val="22"/>
          <w:szCs w:val="22"/>
          <w:lang w:val="es-ES"/>
        </w:rPr>
        <w:t>Javier Juárez Mojica</w:t>
      </w:r>
    </w:p>
    <w:p w14:paraId="4CF1B1E1" w14:textId="485FD9C9" w:rsidR="00366D8C" w:rsidRPr="00366D8C" w:rsidRDefault="00F6284D"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Comisionado. Arturo Robles </w:t>
      </w:r>
      <w:proofErr w:type="spellStart"/>
      <w:r w:rsidRPr="00366D8C">
        <w:rPr>
          <w:rFonts w:ascii="ITC Avant Garde" w:hAnsi="ITC Avant Garde"/>
          <w:sz w:val="22"/>
          <w:szCs w:val="22"/>
          <w:lang w:val="es-ES"/>
        </w:rPr>
        <w:t>Rovalo</w:t>
      </w:r>
      <w:proofErr w:type="spellEnd"/>
    </w:p>
    <w:p w14:paraId="4B66B80F" w14:textId="77777777" w:rsidR="00366D8C" w:rsidRPr="00366D8C" w:rsidRDefault="00472428" w:rsidP="00366D8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366D8C">
        <w:rPr>
          <w:rFonts w:ascii="ITC Avant Garde" w:hAnsi="ITC Avant Garde"/>
          <w:b/>
          <w:sz w:val="22"/>
          <w:szCs w:val="22"/>
          <w:lang w:val="es-ES"/>
        </w:rPr>
        <w:t>Secretaría Técnica del Pleno:</w:t>
      </w:r>
    </w:p>
    <w:p w14:paraId="016ED70A" w14:textId="77777777" w:rsidR="00366D8C" w:rsidRPr="00366D8C" w:rsidRDefault="00E55FD4"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Juan José Crispín Borbolla, Secretario Técnico</w:t>
      </w:r>
      <w:r w:rsidR="00255A84" w:rsidRPr="00366D8C">
        <w:rPr>
          <w:rFonts w:ascii="ITC Avant Garde" w:hAnsi="ITC Avant Garde"/>
          <w:sz w:val="22"/>
          <w:szCs w:val="22"/>
          <w:lang w:val="es-ES"/>
        </w:rPr>
        <w:t xml:space="preserve"> del Pleno</w:t>
      </w:r>
      <w:r w:rsidR="00472428" w:rsidRPr="00366D8C">
        <w:rPr>
          <w:rFonts w:ascii="ITC Avant Garde" w:hAnsi="ITC Avant Garde"/>
          <w:sz w:val="22"/>
          <w:szCs w:val="22"/>
          <w:lang w:val="es-ES"/>
        </w:rPr>
        <w:t>.</w:t>
      </w:r>
    </w:p>
    <w:p w14:paraId="6676B1E6" w14:textId="22C7A387" w:rsidR="00366D8C" w:rsidRPr="00366D8C" w:rsidRDefault="00366D8C" w:rsidP="00366D8C">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01E4C68A" w14:textId="143C402D" w:rsidR="00AA7B38" w:rsidRPr="00366D8C" w:rsidRDefault="00AA7B38"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Luis Fernando Peláez Espinosa, Coordinador Ejecutivo.</w:t>
      </w:r>
    </w:p>
    <w:p w14:paraId="743DAB59" w14:textId="064B633E" w:rsidR="004A4E94" w:rsidRPr="00366D8C" w:rsidRDefault="004A4E94"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Víctor Manuel Rodríguez Hilario, Titular de la Unidad de Política Regulatoria.</w:t>
      </w:r>
    </w:p>
    <w:p w14:paraId="7057FA31" w14:textId="237CCD41" w:rsidR="002F499C" w:rsidRPr="00366D8C" w:rsidRDefault="002F499C"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Georgina </w:t>
      </w:r>
      <w:proofErr w:type="spellStart"/>
      <w:r w:rsidRPr="00366D8C">
        <w:rPr>
          <w:rFonts w:ascii="ITC Avant Garde" w:hAnsi="ITC Avant Garde"/>
          <w:sz w:val="22"/>
          <w:szCs w:val="22"/>
          <w:lang w:val="es-ES"/>
        </w:rPr>
        <w:t>Kary</w:t>
      </w:r>
      <w:proofErr w:type="spellEnd"/>
      <w:r w:rsidRPr="00366D8C">
        <w:rPr>
          <w:rFonts w:ascii="ITC Avant Garde" w:hAnsi="ITC Avant Garde"/>
          <w:sz w:val="22"/>
          <w:szCs w:val="22"/>
          <w:lang w:val="es-ES"/>
        </w:rPr>
        <w:t xml:space="preserve"> Santiago Gatica, Titular de la Unidad de Competencia Económica.</w:t>
      </w:r>
    </w:p>
    <w:p w14:paraId="6B1C1A2F" w14:textId="77777777" w:rsidR="00A34629" w:rsidRPr="00366D8C" w:rsidRDefault="00A34629"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Carlos Silva Ramírez, Titular de la Unidad de Asuntos Jurídicos.</w:t>
      </w:r>
    </w:p>
    <w:p w14:paraId="34573597" w14:textId="07AA25E8" w:rsidR="004A4E94" w:rsidRPr="00366D8C" w:rsidRDefault="004A4E94"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Angelina Mejía Guerrero, Coordinadora General de Comunicación Social.</w:t>
      </w:r>
    </w:p>
    <w:p w14:paraId="621D19B7" w14:textId="6E41E0BF" w:rsidR="004A4E94" w:rsidRPr="00366D8C" w:rsidRDefault="004A4E94"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Luis </w:t>
      </w:r>
      <w:r w:rsidR="002F499C" w:rsidRPr="00366D8C">
        <w:rPr>
          <w:rFonts w:ascii="ITC Avant Garde" w:hAnsi="ITC Avant Garde"/>
          <w:sz w:val="22"/>
          <w:szCs w:val="22"/>
          <w:lang w:val="es-ES"/>
        </w:rPr>
        <w:t xml:space="preserve">Fernando Rosas </w:t>
      </w:r>
      <w:proofErr w:type="spellStart"/>
      <w:r w:rsidR="002F499C" w:rsidRPr="00366D8C">
        <w:rPr>
          <w:rFonts w:ascii="ITC Avant Garde" w:hAnsi="ITC Avant Garde"/>
          <w:sz w:val="22"/>
          <w:szCs w:val="22"/>
          <w:lang w:val="es-ES"/>
        </w:rPr>
        <w:t>Yañez</w:t>
      </w:r>
      <w:proofErr w:type="spellEnd"/>
      <w:r w:rsidRPr="00366D8C">
        <w:rPr>
          <w:rFonts w:ascii="ITC Avant Garde" w:hAnsi="ITC Avant Garde"/>
          <w:sz w:val="22"/>
          <w:szCs w:val="22"/>
          <w:lang w:val="es-ES"/>
        </w:rPr>
        <w:t xml:space="preserve">, Coordinador General de </w:t>
      </w:r>
      <w:r w:rsidR="002F499C" w:rsidRPr="00366D8C">
        <w:rPr>
          <w:rFonts w:ascii="ITC Avant Garde" w:hAnsi="ITC Avant Garde"/>
          <w:sz w:val="22"/>
          <w:szCs w:val="22"/>
          <w:lang w:val="es-ES"/>
        </w:rPr>
        <w:t>Mejora Regulatoria</w:t>
      </w:r>
      <w:r w:rsidRPr="00366D8C">
        <w:rPr>
          <w:rFonts w:ascii="ITC Avant Garde" w:hAnsi="ITC Avant Garde"/>
          <w:sz w:val="22"/>
          <w:szCs w:val="22"/>
          <w:lang w:val="es-ES"/>
        </w:rPr>
        <w:t>.</w:t>
      </w:r>
    </w:p>
    <w:p w14:paraId="14B8CAC9" w14:textId="47DAD19A" w:rsidR="00D346B7" w:rsidRPr="00366D8C" w:rsidRDefault="00D346B7"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Nimbe Leonor </w:t>
      </w:r>
      <w:proofErr w:type="spellStart"/>
      <w:r w:rsidRPr="00366D8C">
        <w:rPr>
          <w:rFonts w:ascii="ITC Avant Garde" w:hAnsi="ITC Avant Garde"/>
          <w:sz w:val="22"/>
          <w:szCs w:val="22"/>
          <w:lang w:val="es-ES"/>
        </w:rPr>
        <w:t>Ewald</w:t>
      </w:r>
      <w:proofErr w:type="spellEnd"/>
      <w:r w:rsidRPr="00366D8C">
        <w:rPr>
          <w:rFonts w:ascii="ITC Avant Garde" w:hAnsi="ITC Avant Garde"/>
          <w:sz w:val="22"/>
          <w:szCs w:val="22"/>
          <w:lang w:val="es-ES"/>
        </w:rPr>
        <w:t xml:space="preserve"> </w:t>
      </w:r>
      <w:proofErr w:type="spellStart"/>
      <w:r w:rsidRPr="00366D8C">
        <w:rPr>
          <w:rFonts w:ascii="ITC Avant Garde" w:hAnsi="ITC Avant Garde"/>
          <w:sz w:val="22"/>
          <w:szCs w:val="22"/>
          <w:lang w:val="es-ES"/>
        </w:rPr>
        <w:t>Arostegui</w:t>
      </w:r>
      <w:proofErr w:type="spellEnd"/>
      <w:r w:rsidRPr="00366D8C">
        <w:rPr>
          <w:rFonts w:ascii="ITC Avant Garde" w:hAnsi="ITC Avant Garde"/>
          <w:sz w:val="22"/>
          <w:szCs w:val="22"/>
          <w:lang w:val="es-ES"/>
        </w:rPr>
        <w:t>, Directora General de Regulación Técnica.</w:t>
      </w:r>
    </w:p>
    <w:p w14:paraId="5AF6E201" w14:textId="25F2F26C" w:rsidR="00382613" w:rsidRPr="00366D8C" w:rsidRDefault="00382613"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Fernanda Obdulia Arciniega Rosales, Directora General de Concesiones de Telecomunicaciones.</w:t>
      </w:r>
    </w:p>
    <w:p w14:paraId="261C22F5" w14:textId="234A0E92" w:rsidR="00A34629" w:rsidRPr="00366D8C" w:rsidRDefault="00A34629"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Irving Arturo De Lir</w:t>
      </w:r>
      <w:r w:rsidR="001E1026" w:rsidRPr="00366D8C">
        <w:rPr>
          <w:rFonts w:ascii="ITC Avant Garde" w:hAnsi="ITC Avant Garde"/>
          <w:sz w:val="22"/>
          <w:szCs w:val="22"/>
          <w:lang w:val="es-ES"/>
        </w:rPr>
        <w:t>a Salvatierra, Direct</w:t>
      </w:r>
      <w:r w:rsidR="007C4987" w:rsidRPr="00366D8C">
        <w:rPr>
          <w:rFonts w:ascii="ITC Avant Garde" w:hAnsi="ITC Avant Garde"/>
          <w:sz w:val="22"/>
          <w:szCs w:val="22"/>
          <w:lang w:val="es-ES"/>
        </w:rPr>
        <w:t>or General</w:t>
      </w:r>
      <w:r w:rsidR="00AA7C99" w:rsidRPr="00366D8C">
        <w:rPr>
          <w:rFonts w:ascii="ITC Avant Garde" w:hAnsi="ITC Avant Garde"/>
          <w:sz w:val="22"/>
          <w:szCs w:val="22"/>
          <w:lang w:val="es-ES"/>
        </w:rPr>
        <w:t>.</w:t>
      </w:r>
    </w:p>
    <w:p w14:paraId="5BB79EE8" w14:textId="5042F8FF" w:rsidR="004A4E94" w:rsidRPr="00366D8C" w:rsidRDefault="004A4E94"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Enrique </w:t>
      </w:r>
      <w:proofErr w:type="spellStart"/>
      <w:r w:rsidRPr="00366D8C">
        <w:rPr>
          <w:rFonts w:ascii="ITC Avant Garde" w:hAnsi="ITC Avant Garde"/>
          <w:sz w:val="22"/>
          <w:szCs w:val="22"/>
          <w:lang w:val="es-ES"/>
        </w:rPr>
        <w:t>Etzel</w:t>
      </w:r>
      <w:proofErr w:type="spellEnd"/>
      <w:r w:rsidRPr="00366D8C">
        <w:rPr>
          <w:rFonts w:ascii="ITC Avant Garde" w:hAnsi="ITC Avant Garde"/>
          <w:sz w:val="22"/>
          <w:szCs w:val="22"/>
          <w:lang w:val="es-ES"/>
        </w:rPr>
        <w:t xml:space="preserve"> Salinas Morales, Director General.</w:t>
      </w:r>
    </w:p>
    <w:p w14:paraId="06CA8B2E" w14:textId="6B1DCCFB" w:rsidR="00AA7C99" w:rsidRPr="00366D8C" w:rsidRDefault="00AA7C99"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366D8C">
        <w:rPr>
          <w:rFonts w:ascii="ITC Avant Garde" w:hAnsi="ITC Avant Garde"/>
          <w:sz w:val="22"/>
          <w:szCs w:val="22"/>
          <w:lang w:val="es-ES"/>
        </w:rPr>
        <w:t>Jrisy</w:t>
      </w:r>
      <w:proofErr w:type="spellEnd"/>
      <w:r w:rsidRPr="00366D8C">
        <w:rPr>
          <w:rFonts w:ascii="ITC Avant Garde" w:hAnsi="ITC Avant Garde"/>
          <w:sz w:val="22"/>
          <w:szCs w:val="22"/>
          <w:lang w:val="es-ES"/>
        </w:rPr>
        <w:t xml:space="preserve"> Esther </w:t>
      </w:r>
      <w:proofErr w:type="spellStart"/>
      <w:r w:rsidRPr="00366D8C">
        <w:rPr>
          <w:rFonts w:ascii="ITC Avant Garde" w:hAnsi="ITC Avant Garde"/>
          <w:sz w:val="22"/>
          <w:szCs w:val="22"/>
          <w:lang w:val="es-ES"/>
        </w:rPr>
        <w:t>Motis</w:t>
      </w:r>
      <w:proofErr w:type="spellEnd"/>
      <w:r w:rsidRPr="00366D8C">
        <w:rPr>
          <w:rFonts w:ascii="ITC Avant Garde" w:hAnsi="ITC Avant Garde"/>
          <w:sz w:val="22"/>
          <w:szCs w:val="22"/>
          <w:lang w:val="es-ES"/>
        </w:rPr>
        <w:t xml:space="preserve"> Espejel, Directora General.</w:t>
      </w:r>
    </w:p>
    <w:p w14:paraId="55BEA252" w14:textId="7D86DEBF" w:rsidR="00D05358" w:rsidRPr="00366D8C" w:rsidRDefault="00D05358"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José Guadalupe Rojas Ramírez, Director General.</w:t>
      </w:r>
    </w:p>
    <w:p w14:paraId="3A5551C4" w14:textId="77777777" w:rsidR="000B0DF8" w:rsidRPr="00366D8C" w:rsidRDefault="00427701"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Paola </w:t>
      </w:r>
      <w:proofErr w:type="spellStart"/>
      <w:r w:rsidRPr="00366D8C">
        <w:rPr>
          <w:rFonts w:ascii="ITC Avant Garde" w:hAnsi="ITC Avant Garde"/>
          <w:sz w:val="22"/>
          <w:szCs w:val="22"/>
          <w:lang w:val="es-ES"/>
        </w:rPr>
        <w:t>Cicero</w:t>
      </w:r>
      <w:proofErr w:type="spellEnd"/>
      <w:r w:rsidRPr="00366D8C">
        <w:rPr>
          <w:rFonts w:ascii="ITC Avant Garde" w:hAnsi="ITC Avant Garde"/>
          <w:sz w:val="22"/>
          <w:szCs w:val="22"/>
          <w:lang w:val="es-ES"/>
        </w:rPr>
        <w:t xml:space="preserve"> Arenas, Directora General.</w:t>
      </w:r>
    </w:p>
    <w:p w14:paraId="577D1275" w14:textId="6E439C8F" w:rsidR="00C61CDB" w:rsidRPr="00366D8C" w:rsidRDefault="00C61CDB"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lastRenderedPageBreak/>
        <w:t xml:space="preserve">Emiliano Díaz </w:t>
      </w:r>
      <w:proofErr w:type="spellStart"/>
      <w:r w:rsidRPr="00366D8C">
        <w:rPr>
          <w:rFonts w:ascii="ITC Avant Garde" w:hAnsi="ITC Avant Garde"/>
          <w:sz w:val="22"/>
          <w:szCs w:val="22"/>
          <w:lang w:val="es-ES"/>
        </w:rPr>
        <w:t>Goti</w:t>
      </w:r>
      <w:proofErr w:type="spellEnd"/>
      <w:r w:rsidRPr="00366D8C">
        <w:rPr>
          <w:rFonts w:ascii="ITC Avant Garde" w:hAnsi="ITC Avant Garde"/>
          <w:sz w:val="22"/>
          <w:szCs w:val="22"/>
          <w:lang w:val="es-ES"/>
        </w:rPr>
        <w:t>, Director General.</w:t>
      </w:r>
    </w:p>
    <w:p w14:paraId="25BB989F" w14:textId="77777777" w:rsidR="00366D8C" w:rsidRPr="00366D8C" w:rsidRDefault="00817B6C" w:rsidP="00366D8C">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366D8C">
        <w:rPr>
          <w:rFonts w:ascii="ITC Avant Garde" w:hAnsi="ITC Avant Garde"/>
          <w:sz w:val="22"/>
          <w:szCs w:val="22"/>
          <w:lang w:val="es-ES"/>
        </w:rPr>
        <w:t xml:space="preserve">Rodolfo </w:t>
      </w:r>
      <w:proofErr w:type="spellStart"/>
      <w:r w:rsidRPr="00366D8C">
        <w:rPr>
          <w:rFonts w:ascii="ITC Avant Garde" w:hAnsi="ITC Avant Garde"/>
          <w:sz w:val="22"/>
          <w:szCs w:val="22"/>
          <w:lang w:val="es-ES"/>
        </w:rPr>
        <w:t>Galvan</w:t>
      </w:r>
      <w:proofErr w:type="spellEnd"/>
      <w:r w:rsidRPr="00366D8C">
        <w:rPr>
          <w:rFonts w:ascii="ITC Avant Garde" w:hAnsi="ITC Avant Garde"/>
          <w:sz w:val="22"/>
          <w:szCs w:val="22"/>
          <w:lang w:val="es-ES"/>
        </w:rPr>
        <w:t xml:space="preserve"> </w:t>
      </w:r>
      <w:proofErr w:type="spellStart"/>
      <w:r w:rsidRPr="00366D8C">
        <w:rPr>
          <w:rFonts w:ascii="ITC Avant Garde" w:hAnsi="ITC Avant Garde"/>
          <w:sz w:val="22"/>
          <w:szCs w:val="22"/>
          <w:lang w:val="es-ES"/>
        </w:rPr>
        <w:t>Saracho</w:t>
      </w:r>
      <w:proofErr w:type="spellEnd"/>
      <w:r w:rsidRPr="00366D8C">
        <w:rPr>
          <w:rFonts w:ascii="ITC Avant Garde" w:hAnsi="ITC Avant Garde"/>
          <w:sz w:val="22"/>
          <w:szCs w:val="22"/>
          <w:lang w:val="es-ES"/>
        </w:rPr>
        <w:t>, Director de Análisis de Telecomunicaciones, Códigos y Numeración.</w:t>
      </w:r>
    </w:p>
    <w:p w14:paraId="73210E25" w14:textId="1785BC4A" w:rsidR="00EA0009" w:rsidRPr="004B54F2" w:rsidRDefault="00472428" w:rsidP="00366D8C">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Una vez hecho del conocimiento de los Comisionados presentes lo anterior, el Comisionado Gabriel Oswaldo </w:t>
      </w:r>
      <w:r w:rsidR="00A26796" w:rsidRPr="004B54F2">
        <w:rPr>
          <w:rFonts w:ascii="ITC Avant Garde" w:hAnsi="ITC Avant Garde"/>
          <w:color w:val="000000" w:themeColor="text1"/>
          <w:sz w:val="22"/>
          <w:szCs w:val="22"/>
          <w:lang w:val="es-ES"/>
        </w:rPr>
        <w:t>Contreras Saldívar presidió la S</w:t>
      </w:r>
      <w:r w:rsidRPr="004B54F2">
        <w:rPr>
          <w:rFonts w:ascii="ITC Avant Garde" w:hAnsi="ITC Avant Garde"/>
          <w:color w:val="000000" w:themeColor="text1"/>
          <w:sz w:val="22"/>
          <w:szCs w:val="22"/>
          <w:lang w:val="es-ES"/>
        </w:rPr>
        <w:t xml:space="preserve">esión, que se realizó de conformidad con el </w:t>
      </w:r>
      <w:r w:rsidRPr="00366D8C">
        <w:rPr>
          <w:rFonts w:ascii="ITC Avant Garde" w:hAnsi="ITC Avant Garde"/>
          <w:sz w:val="22"/>
          <w:szCs w:val="22"/>
        </w:rPr>
        <w:t>siguiente</w:t>
      </w:r>
      <w:r w:rsidR="00366D8C">
        <w:rPr>
          <w:rFonts w:ascii="ITC Avant Garde" w:hAnsi="ITC Avant Garde"/>
          <w:color w:val="000000" w:themeColor="text1"/>
          <w:sz w:val="22"/>
          <w:szCs w:val="22"/>
          <w:lang w:val="es-ES"/>
        </w:rPr>
        <w:t>:</w:t>
      </w:r>
    </w:p>
    <w:p w14:paraId="6CB34423" w14:textId="77777777" w:rsidR="00366D8C" w:rsidRPr="00366D8C" w:rsidRDefault="00472428" w:rsidP="00366D8C">
      <w:pPr>
        <w:pStyle w:val="Ttulo2"/>
        <w:tabs>
          <w:tab w:val="left" w:pos="7797"/>
        </w:tabs>
        <w:ind w:left="1701" w:right="2268"/>
        <w:jc w:val="center"/>
        <w:rPr>
          <w:rFonts w:ascii="ITC Avant Garde" w:hAnsi="ITC Avant Garde"/>
          <w:bCs w:val="0"/>
          <w:i w:val="0"/>
          <w:sz w:val="22"/>
          <w:szCs w:val="22"/>
          <w:lang w:val="es-ES"/>
        </w:rPr>
      </w:pPr>
      <w:r w:rsidRPr="00366D8C">
        <w:rPr>
          <w:rFonts w:ascii="ITC Avant Garde" w:hAnsi="ITC Avant Garde"/>
          <w:bCs w:val="0"/>
          <w:i w:val="0"/>
          <w:sz w:val="22"/>
          <w:szCs w:val="22"/>
          <w:lang w:val="es-ES"/>
        </w:rPr>
        <w:t>ORDEN DEL DÍA</w:t>
      </w:r>
    </w:p>
    <w:p w14:paraId="12D3C050" w14:textId="77777777" w:rsidR="00366D8C" w:rsidRDefault="0027706D" w:rsidP="00366D8C">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 xml:space="preserve">I.- VERIFICACIÓN DEL QUÓRUM. </w:t>
      </w:r>
    </w:p>
    <w:p w14:paraId="7AF60765" w14:textId="77777777" w:rsidR="00366D8C" w:rsidRDefault="0027706D" w:rsidP="00366D8C">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II.- APROBACIÓN DEL ORDEN DEL DÍA.</w:t>
      </w:r>
    </w:p>
    <w:p w14:paraId="08D29BA1" w14:textId="77777777" w:rsidR="00366D8C" w:rsidRDefault="0027706D" w:rsidP="00366D8C">
      <w:pPr>
        <w:spacing w:before="240" w:after="240"/>
        <w:ind w:right="44"/>
        <w:jc w:val="both"/>
        <w:rPr>
          <w:rFonts w:ascii="ITC Avant Garde" w:eastAsiaTheme="minorHAnsi" w:hAnsi="ITC Avant Garde" w:cstheme="minorBidi"/>
          <w:b/>
          <w:bCs/>
          <w:color w:val="000000" w:themeColor="text1"/>
          <w:sz w:val="22"/>
          <w:szCs w:val="22"/>
          <w:lang w:eastAsia="en-US"/>
        </w:rPr>
      </w:pPr>
      <w:r w:rsidRPr="004B54F2">
        <w:rPr>
          <w:rFonts w:ascii="ITC Avant Garde" w:eastAsiaTheme="minorHAnsi" w:hAnsi="ITC Avant Garde" w:cstheme="minorBidi"/>
          <w:b/>
          <w:bCs/>
          <w:color w:val="000000" w:themeColor="text1"/>
          <w:sz w:val="22"/>
          <w:szCs w:val="22"/>
          <w:lang w:eastAsia="en-US"/>
        </w:rPr>
        <w:t>III.- ASUNTOS QUE SE SOMETEN A CONSIDERACIÓN DEL PLENO.</w:t>
      </w:r>
    </w:p>
    <w:p w14:paraId="5FF24328" w14:textId="4B86AE1E" w:rsidR="002F499C" w:rsidRPr="002F499C" w:rsidRDefault="002F499C" w:rsidP="00366D8C">
      <w:pPr>
        <w:spacing w:before="240" w:after="240"/>
        <w:jc w:val="both"/>
        <w:rPr>
          <w:rFonts w:ascii="ITC Avant Garde" w:eastAsiaTheme="minorHAnsi" w:hAnsi="ITC Avant Garde" w:cstheme="minorBidi"/>
          <w:color w:val="000000"/>
          <w:sz w:val="22"/>
          <w:szCs w:val="22"/>
          <w:lang w:eastAsia="en-US"/>
        </w:rPr>
      </w:pPr>
      <w:r w:rsidRPr="002F499C">
        <w:rPr>
          <w:rFonts w:ascii="ITC Avant Garde" w:hAnsi="ITC Avant Garde"/>
          <w:b/>
          <w:sz w:val="22"/>
          <w:szCs w:val="22"/>
          <w:lang w:val="es-ES" w:eastAsia="en-US"/>
        </w:rPr>
        <w:t xml:space="preserve">III.1.- </w:t>
      </w:r>
      <w:r w:rsidRPr="002F499C">
        <w:rPr>
          <w:rFonts w:ascii="ITC Avant Garde" w:eastAsiaTheme="minorHAnsi" w:hAnsi="ITC Avant Garde" w:cstheme="minorBidi"/>
          <w:color w:val="000000"/>
          <w:sz w:val="22"/>
          <w:szCs w:val="22"/>
          <w:lang w:eastAsia="en-US"/>
        </w:rPr>
        <w:t>Acuerdo mediante el cual el Pleno del Instituto Federal de Telecomunicaciones determina someter a consulta pública el “Anteproyecto de Lineamientos que establecen los parámetros de banda ancha a que deberán sujetarse los prestadores del servicio de acceso a internet”.</w:t>
      </w:r>
    </w:p>
    <w:p w14:paraId="7DDA4D75" w14:textId="77777777" w:rsidR="00366D8C" w:rsidRDefault="002F499C" w:rsidP="00366D8C">
      <w:pPr>
        <w:spacing w:before="240" w:after="240"/>
        <w:jc w:val="both"/>
        <w:rPr>
          <w:rFonts w:ascii="ITC Avant Garde" w:eastAsiaTheme="minorHAnsi" w:hAnsi="ITC Avant Garde" w:cstheme="minorBidi"/>
          <w:i/>
          <w:color w:val="000000"/>
          <w:sz w:val="22"/>
          <w:szCs w:val="22"/>
          <w:lang w:eastAsia="en-US"/>
        </w:rPr>
      </w:pPr>
      <w:r w:rsidRPr="002F499C">
        <w:rPr>
          <w:rFonts w:ascii="ITC Avant Garde" w:eastAsiaTheme="minorHAnsi" w:hAnsi="ITC Avant Garde" w:cstheme="minorBidi"/>
          <w:i/>
          <w:color w:val="000000"/>
          <w:sz w:val="22"/>
          <w:szCs w:val="22"/>
          <w:lang w:eastAsia="en-US"/>
        </w:rPr>
        <w:t>(Unidad de Política Regulatoria)</w:t>
      </w:r>
    </w:p>
    <w:p w14:paraId="1C4DF7A0" w14:textId="12A92417" w:rsidR="002F499C" w:rsidRPr="002F499C" w:rsidRDefault="002F499C" w:rsidP="00366D8C">
      <w:pPr>
        <w:spacing w:before="240" w:after="240"/>
        <w:jc w:val="both"/>
        <w:rPr>
          <w:rFonts w:ascii="ITC Avant Garde" w:eastAsiaTheme="minorHAnsi" w:hAnsi="ITC Avant Garde" w:cstheme="minorBidi"/>
          <w:color w:val="000000"/>
          <w:sz w:val="22"/>
          <w:szCs w:val="22"/>
          <w:lang w:eastAsia="en-US"/>
        </w:rPr>
      </w:pPr>
      <w:r w:rsidRPr="002F499C">
        <w:rPr>
          <w:rFonts w:ascii="ITC Avant Garde" w:hAnsi="ITC Avant Garde"/>
          <w:b/>
          <w:sz w:val="22"/>
          <w:szCs w:val="22"/>
          <w:lang w:val="es-ES" w:eastAsia="en-US"/>
        </w:rPr>
        <w:t xml:space="preserve">III.2.- </w:t>
      </w:r>
      <w:r w:rsidRPr="002F499C">
        <w:rPr>
          <w:rFonts w:ascii="ITC Avant Garde" w:eastAsiaTheme="minorHAnsi" w:hAnsi="ITC Avant Garde" w:cstheme="minorBidi"/>
          <w:color w:val="000000"/>
          <w:sz w:val="22"/>
          <w:szCs w:val="22"/>
          <w:lang w:eastAsia="en-US"/>
        </w:rPr>
        <w:t>Acuerdo mediante el cual el Pleno del Instituto Federal de Telecomunicaciones determina someter a consulta pública el “Anteproyecto de Lineamientos para la acreditación de Unidades de Verificación”.</w:t>
      </w:r>
    </w:p>
    <w:p w14:paraId="6DD99577" w14:textId="77777777" w:rsidR="00366D8C" w:rsidRDefault="002F499C" w:rsidP="00366D8C">
      <w:pPr>
        <w:spacing w:before="240" w:after="240"/>
        <w:jc w:val="both"/>
        <w:rPr>
          <w:rFonts w:ascii="ITC Avant Garde" w:eastAsiaTheme="minorHAnsi" w:hAnsi="ITC Avant Garde" w:cstheme="minorBidi"/>
          <w:i/>
          <w:color w:val="000000"/>
          <w:sz w:val="22"/>
          <w:szCs w:val="22"/>
          <w:lang w:eastAsia="en-US"/>
        </w:rPr>
      </w:pPr>
      <w:r w:rsidRPr="002F499C">
        <w:rPr>
          <w:rFonts w:ascii="ITC Avant Garde" w:eastAsiaTheme="minorHAnsi" w:hAnsi="ITC Avant Garde" w:cstheme="minorBidi"/>
          <w:i/>
          <w:color w:val="000000"/>
          <w:sz w:val="22"/>
          <w:szCs w:val="22"/>
          <w:lang w:eastAsia="en-US"/>
        </w:rPr>
        <w:t>(Unidad de Política Regulatoria)</w:t>
      </w:r>
    </w:p>
    <w:p w14:paraId="3D7BCB00" w14:textId="3ADA902B" w:rsidR="002F499C" w:rsidRPr="002F499C" w:rsidRDefault="002F499C" w:rsidP="00366D8C">
      <w:pPr>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III.3.- </w:t>
      </w:r>
      <w:r w:rsidRPr="002F499C">
        <w:rPr>
          <w:rFonts w:ascii="ITC Avant Garde" w:hAnsi="ITC Avant Garde"/>
          <w:sz w:val="22"/>
          <w:szCs w:val="22"/>
          <w:lang w:val="es-ES" w:eastAsia="en-US"/>
        </w:rPr>
        <w:t>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127EA36C" w14:textId="77777777" w:rsidR="00366D8C" w:rsidRDefault="002F499C" w:rsidP="00366D8C">
      <w:pPr>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Política Regulatoria)</w:t>
      </w:r>
    </w:p>
    <w:p w14:paraId="7F769C7D" w14:textId="4F47D9E2" w:rsidR="002F499C" w:rsidRPr="002F499C" w:rsidRDefault="002F499C" w:rsidP="00366D8C">
      <w:pPr>
        <w:autoSpaceDE w:val="0"/>
        <w:autoSpaceDN w:val="0"/>
        <w:adjustRightInd w:val="0"/>
        <w:spacing w:before="240" w:after="240"/>
        <w:jc w:val="both"/>
        <w:rPr>
          <w:rFonts w:ascii="ITC Avant Garde" w:eastAsiaTheme="minorHAnsi" w:hAnsi="ITC Avant Garde" w:cs="Arial"/>
          <w:sz w:val="22"/>
          <w:szCs w:val="22"/>
          <w:lang w:eastAsia="en-US"/>
        </w:rPr>
      </w:pPr>
      <w:r w:rsidRPr="002F499C">
        <w:rPr>
          <w:rFonts w:ascii="ITC Avant Garde" w:hAnsi="ITC Avant Garde"/>
          <w:b/>
          <w:sz w:val="22"/>
          <w:szCs w:val="22"/>
          <w:lang w:val="es-ES" w:eastAsia="en-US"/>
        </w:rPr>
        <w:t xml:space="preserve">III.4.- </w:t>
      </w:r>
      <w:r w:rsidRPr="002F499C">
        <w:rPr>
          <w:rFonts w:ascii="ITC Avant Garde" w:eastAsiaTheme="minorHAnsi" w:hAnsi="ITC Avant Garde" w:cs="Arial"/>
          <w:sz w:val="22"/>
          <w:szCs w:val="22"/>
          <w:lang w:eastAsia="en-US"/>
        </w:rPr>
        <w:t xml:space="preserve">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en el Diario Oficial de la Federación el 30 de agosto de 2011, así como la </w:t>
      </w:r>
      <w:r w:rsidRPr="002F499C">
        <w:rPr>
          <w:rFonts w:ascii="ITC Avant Garde" w:eastAsiaTheme="minorHAnsi" w:hAnsi="ITC Avant Garde" w:cs="Arial"/>
          <w:sz w:val="22"/>
          <w:szCs w:val="22"/>
          <w:lang w:val="es-ES_tradnl" w:eastAsia="en-US"/>
        </w:rPr>
        <w:t>Metodología de Mediciones del Plan Técnico Fundamental de Calidad del Servicio Local Móvil publicada en el Diario Oficial de la Federación el 27 de junio de 2012</w:t>
      </w:r>
      <w:r w:rsidRPr="002F499C">
        <w:rPr>
          <w:rFonts w:ascii="ITC Avant Garde" w:eastAsiaTheme="minorHAnsi" w:hAnsi="ITC Avant Garde" w:cs="Arial"/>
          <w:sz w:val="22"/>
          <w:szCs w:val="22"/>
          <w:lang w:eastAsia="en-US"/>
        </w:rPr>
        <w:t>.</w:t>
      </w:r>
    </w:p>
    <w:p w14:paraId="14B56809" w14:textId="77777777" w:rsidR="00366D8C" w:rsidRDefault="002F499C" w:rsidP="00366D8C">
      <w:pPr>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Política Regulatoria)</w:t>
      </w:r>
    </w:p>
    <w:p w14:paraId="6F8967E9" w14:textId="22A4509D" w:rsidR="002F499C" w:rsidRDefault="002F499C" w:rsidP="00366D8C">
      <w:pPr>
        <w:spacing w:before="240" w:after="240"/>
        <w:jc w:val="both"/>
        <w:rPr>
          <w:rFonts w:ascii="ITC Avant Garde" w:eastAsiaTheme="minorHAnsi" w:hAnsi="ITC Avant Garde" w:cstheme="minorBidi"/>
          <w:color w:val="000000"/>
          <w:sz w:val="22"/>
          <w:szCs w:val="22"/>
          <w:lang w:eastAsia="en-US"/>
        </w:rPr>
      </w:pPr>
      <w:r w:rsidRPr="002F499C">
        <w:rPr>
          <w:rFonts w:ascii="ITC Avant Garde" w:hAnsi="ITC Avant Garde"/>
          <w:b/>
          <w:sz w:val="22"/>
          <w:szCs w:val="22"/>
          <w:lang w:val="es-ES" w:eastAsia="en-US"/>
        </w:rPr>
        <w:t xml:space="preserve">III.5.- </w:t>
      </w:r>
      <w:r w:rsidRPr="002F499C">
        <w:rPr>
          <w:rFonts w:ascii="ITC Avant Garde" w:eastAsiaTheme="minorHAnsi" w:hAnsi="ITC Avant Garde" w:cstheme="minorBidi"/>
          <w:color w:val="000000"/>
          <w:sz w:val="22"/>
          <w:szCs w:val="22"/>
          <w:lang w:eastAsia="en-US"/>
        </w:rPr>
        <w:t>Acuerdo mediante el cual el Pleno del Instituto Federal de Telecomunicaciones aprueba “El Plan Técnico Fundamental de Numeración, el Plan Técnico Fundamental de Señalización y la Modificación a las Reglas de Portabilidad Numérica, publicadas el 12 de noviembre de 2014”.</w:t>
      </w:r>
    </w:p>
    <w:p w14:paraId="40A9D40D" w14:textId="77777777" w:rsidR="00366D8C" w:rsidRDefault="002F499C" w:rsidP="00366D8C">
      <w:pPr>
        <w:spacing w:before="240" w:after="240"/>
        <w:jc w:val="both"/>
        <w:rPr>
          <w:rFonts w:ascii="ITC Avant Garde" w:eastAsiaTheme="minorHAnsi" w:hAnsi="ITC Avant Garde" w:cstheme="minorBidi"/>
          <w:bCs/>
          <w:i/>
          <w:color w:val="000000"/>
          <w:sz w:val="22"/>
          <w:szCs w:val="22"/>
          <w:lang w:eastAsia="es-MX"/>
        </w:rPr>
      </w:pPr>
      <w:r w:rsidRPr="002F499C">
        <w:rPr>
          <w:rFonts w:ascii="ITC Avant Garde" w:eastAsiaTheme="minorHAnsi" w:hAnsi="ITC Avant Garde" w:cstheme="minorBidi"/>
          <w:bCs/>
          <w:i/>
          <w:color w:val="000000"/>
          <w:sz w:val="22"/>
          <w:szCs w:val="22"/>
          <w:lang w:eastAsia="es-MX"/>
        </w:rPr>
        <w:lastRenderedPageBreak/>
        <w:t>(Unidad de Concesiones y Servicios)</w:t>
      </w:r>
    </w:p>
    <w:p w14:paraId="147F539F" w14:textId="1776B927" w:rsidR="002F499C" w:rsidRP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III.6.- </w:t>
      </w:r>
      <w:r w:rsidRPr="002F499C">
        <w:rPr>
          <w:rFonts w:ascii="ITC Avant Garde" w:hAnsi="ITC Avant Garde"/>
          <w:sz w:val="22"/>
          <w:szCs w:val="22"/>
          <w:lang w:val="es-ES" w:eastAsia="en-US"/>
        </w:rPr>
        <w:t>Resolución mediante la cual el Pleno del Instituto Federal de Telecomunicaciones otorga un título de concesión para usar y aprovechar bandas de frecuencias del espectro radioeléctrico, así como un título de concesión única, ambos para uso público, a favor del Municipio de San Pedro Garza García, en el Estado de Nuevo León.</w:t>
      </w:r>
    </w:p>
    <w:p w14:paraId="73AEC11B" w14:textId="77777777"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Concesiones y Servicios)</w:t>
      </w:r>
    </w:p>
    <w:p w14:paraId="399D5F2F" w14:textId="4E38CA1E" w:rsidR="002F499C" w:rsidRP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III.7.- </w:t>
      </w:r>
      <w:r w:rsidRPr="002F499C">
        <w:rPr>
          <w:rFonts w:ascii="ITC Avant Garde" w:hAnsi="ITC Avant Garde"/>
          <w:sz w:val="22"/>
          <w:szCs w:val="22"/>
          <w:lang w:val="es-ES" w:eastAsia="en-US"/>
        </w:rPr>
        <w:t>Resolución mediante la cual el Pleno del Instituto Federal de Telecomunicaciones otorga treinta títulos de concesión para usar y aprovechar bandas de frecuencias del espectro radioeléctrico para uso privado, con propósitos de radioaficionados, a favor de igual número de interesados.</w:t>
      </w:r>
    </w:p>
    <w:p w14:paraId="4B46DD0D" w14:textId="77777777"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Concesiones y Servicios)</w:t>
      </w:r>
    </w:p>
    <w:p w14:paraId="47E9EA56" w14:textId="12330B58" w:rsidR="002F499C" w:rsidRP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III.8.- </w:t>
      </w:r>
      <w:r w:rsidRPr="002F499C">
        <w:rPr>
          <w:rFonts w:ascii="ITC Avant Garde" w:hAnsi="ITC Avant Garde"/>
          <w:sz w:val="22"/>
          <w:szCs w:val="22"/>
          <w:lang w:val="es-ES" w:eastAsia="en-US"/>
        </w:rPr>
        <w:t>Resolución mediante la cual el Pleno del Instituto Federal de Telecomunicaciones autoriza a la C. Alicia Castañeda Moreno a llevar a cabo la cesión de los derechos y obligaciones del título de concesión para instalar, operar y explotar una red pública de telecomunicaciones otorgado el 29 de abril de 2014, a favor del C. Francisco José Alejandro Martínez Ruíz.</w:t>
      </w:r>
    </w:p>
    <w:p w14:paraId="6EEABA40" w14:textId="77777777"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Concesiones y Servicios)</w:t>
      </w:r>
    </w:p>
    <w:p w14:paraId="5E453026" w14:textId="789B0A65" w:rsidR="002F499C" w:rsidRP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III.9.- </w:t>
      </w:r>
      <w:r w:rsidRPr="002F499C">
        <w:rPr>
          <w:rFonts w:ascii="ITC Avant Garde" w:hAnsi="ITC Avant Garde"/>
          <w:sz w:val="22"/>
          <w:szCs w:val="22"/>
          <w:lang w:val="es-ES" w:eastAsia="en-US"/>
        </w:rPr>
        <w:t>Resolución mediante la cual el Pleno del Instituto Federal de Telecomunicaciones autoriza la enajenación de acciones de la empresa Comunicaciones Radiotelefónicas Peninsulares, S.A. de C.V., titular de una concesión única y de una concesión para usar, aprovechar y explotar bandas de frecuencias del espectro radioeléctrico, ambas para uso comercial.</w:t>
      </w:r>
    </w:p>
    <w:p w14:paraId="74555925" w14:textId="77777777"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Concesiones y Servicios)</w:t>
      </w:r>
    </w:p>
    <w:p w14:paraId="1AAB42B9" w14:textId="3DF8294E" w:rsidR="002F499C" w:rsidRP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III.10.- </w:t>
      </w:r>
      <w:r w:rsidRPr="002F499C">
        <w:rPr>
          <w:rFonts w:ascii="ITC Avant Garde" w:hAnsi="ITC Avant Garde"/>
          <w:sz w:val="22"/>
          <w:szCs w:val="22"/>
          <w:lang w:val="es-ES" w:eastAsia="en-US"/>
        </w:rPr>
        <w:t xml:space="preserve">Resolución mediante la cual el Pleno del Instituto Federal de Telecomunicaciones autoriza la suscripción de acciones de la empresa </w:t>
      </w:r>
      <w:proofErr w:type="spellStart"/>
      <w:r w:rsidRPr="002F499C">
        <w:rPr>
          <w:rFonts w:ascii="ITC Avant Garde" w:hAnsi="ITC Avant Garde"/>
          <w:sz w:val="22"/>
          <w:szCs w:val="22"/>
          <w:lang w:val="es-ES" w:eastAsia="en-US"/>
        </w:rPr>
        <w:t>Servnet</w:t>
      </w:r>
      <w:proofErr w:type="spellEnd"/>
      <w:r w:rsidRPr="002F499C">
        <w:rPr>
          <w:rFonts w:ascii="ITC Avant Garde" w:hAnsi="ITC Avant Garde"/>
          <w:sz w:val="22"/>
          <w:szCs w:val="22"/>
          <w:lang w:val="es-ES" w:eastAsia="en-US"/>
        </w:rPr>
        <w:t xml:space="preserve"> México, S.A. de C.V., titular de una concesión de red pública de telecomunicaciones otorgada el 15 de mayo de 2013.</w:t>
      </w:r>
    </w:p>
    <w:p w14:paraId="6EB27459" w14:textId="77777777"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Concesiones y Servicios)</w:t>
      </w:r>
    </w:p>
    <w:p w14:paraId="679AE81D" w14:textId="0949C90C" w:rsidR="002F499C" w:rsidRP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III.11.- </w:t>
      </w:r>
      <w:r w:rsidRPr="002F499C">
        <w:rPr>
          <w:rFonts w:ascii="ITC Avant Garde" w:hAnsi="ITC Avant Garde"/>
          <w:sz w:val="22"/>
          <w:szCs w:val="22"/>
          <w:lang w:val="es-ES" w:eastAsia="en-US"/>
        </w:rPr>
        <w:t>Resolución mediante la cual el Pleno del Instituto Federal de Telecomunicaciones autoriza la suscripción de acciones de la empresa Integración de Servicios y Tecnología, S.A. de C.V., titular de una concesión para instalar, operar y explotar una red pública de telecomunicaciones.</w:t>
      </w:r>
    </w:p>
    <w:p w14:paraId="5876B292" w14:textId="77777777"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Concesiones y Servicios)</w:t>
      </w:r>
    </w:p>
    <w:p w14:paraId="47D66642" w14:textId="3AFB5EF5" w:rsid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III.12.- </w:t>
      </w:r>
      <w:r w:rsidRPr="002F499C">
        <w:rPr>
          <w:rFonts w:ascii="ITC Avant Garde" w:hAnsi="ITC Avant Garde"/>
          <w:sz w:val="22"/>
          <w:szCs w:val="22"/>
          <w:lang w:val="es-ES" w:eastAsia="en-US"/>
        </w:rPr>
        <w:t xml:space="preserve">Resolución mediante la cual el Pleno del Instituto Federal de Telecomunicaciones autoriza la ampliación de cobertura del título de concesión para instalar, operar y explotar una red pública de telecomunicaciones otorgado el 27 de diciembre de 1996, a TV Cable de Oriente, S.A. de C.V. </w:t>
      </w:r>
    </w:p>
    <w:p w14:paraId="13989A04" w14:textId="77777777"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lastRenderedPageBreak/>
        <w:t>(Unidad de Concesiones y Servicios)</w:t>
      </w:r>
    </w:p>
    <w:p w14:paraId="1369A7EE" w14:textId="2643D6EA" w:rsidR="002F499C" w:rsidRP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III.13.- </w:t>
      </w:r>
      <w:r w:rsidRPr="002F499C">
        <w:rPr>
          <w:rFonts w:ascii="ITC Avant Garde" w:hAnsi="ITC Avant Garde"/>
          <w:sz w:val="22"/>
          <w:szCs w:val="22"/>
          <w:lang w:val="es-ES" w:eastAsia="en-US"/>
        </w:rPr>
        <w:t>Resolución mediante la cual el Pleno del Instituto Federal de Telecomunicaciones determina procedente la prestación de servicios adicionales en los dos títulos de concesión para usar, aprovechar y explotar bandas de frecuencias del espectro radioeléctrico para usos determinados, modificados y prorrogados el 6 de septiembre de 2013 por la Secretaría de Comunicaciones y Transportes, a favor de Aire Cable, S.A. de C.V.</w:t>
      </w:r>
    </w:p>
    <w:p w14:paraId="59CA6DE6" w14:textId="77777777"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Concesiones y Servicios)</w:t>
      </w:r>
    </w:p>
    <w:p w14:paraId="7F05870A" w14:textId="6059381C" w:rsidR="002F499C" w:rsidRP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III.14.- </w:t>
      </w:r>
      <w:r w:rsidRPr="002F499C">
        <w:rPr>
          <w:rFonts w:ascii="ITC Avant Garde" w:hAnsi="ITC Avant Garde"/>
          <w:sz w:val="22"/>
          <w:szCs w:val="22"/>
          <w:lang w:val="es-ES" w:eastAsia="en-US"/>
        </w:rPr>
        <w:t>Resolución mediante la cual el Pleno del Instituto Federal de Telecomunicaciones determina procedente la prestación de servicios adicionales en los dos títulos de concesión para usar, aprovechar y explotar bandas de frecuencias del espectro radioeléctrico para usos determinados, modificados y prorrogados el 6 de septiembre de 2013 por la Secretaría de Comunicaciones y Transportes, a favor del C. Raúl Xavier González Valdez.</w:t>
      </w:r>
    </w:p>
    <w:p w14:paraId="4B1EE3CC" w14:textId="77777777"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Concesiones y Servicios)</w:t>
      </w:r>
    </w:p>
    <w:p w14:paraId="5315B430" w14:textId="45E707B1" w:rsidR="002F499C" w:rsidRP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III.15.- </w:t>
      </w:r>
      <w:r w:rsidRPr="002F499C">
        <w:rPr>
          <w:rFonts w:ascii="ITC Avant Garde" w:hAnsi="ITC Avant Garde"/>
          <w:sz w:val="22"/>
          <w:szCs w:val="22"/>
          <w:lang w:val="es-ES" w:eastAsia="en-US"/>
        </w:rPr>
        <w:t>Resolución mediante la cual el Pleno del Instituto Federal de Telecomunicaciones autoriza a Aire Cable, S.A. de C.V., la consolidación de sus títulos de concesión para instalar, operar y explotar redes públicas de telecomunicaciones, en la concesión única para uso comercial que le fue otorgada el 7 de septiembre de 2017.</w:t>
      </w:r>
    </w:p>
    <w:p w14:paraId="119C36DC" w14:textId="77777777"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Concesiones y Servicios)</w:t>
      </w:r>
    </w:p>
    <w:p w14:paraId="0E2ABF58" w14:textId="7B15E26C" w:rsidR="002F499C" w:rsidRP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III.16.- </w:t>
      </w:r>
      <w:r w:rsidRPr="002F499C">
        <w:rPr>
          <w:rFonts w:ascii="ITC Avant Garde" w:hAnsi="ITC Avant Garde"/>
          <w:sz w:val="22"/>
          <w:szCs w:val="22"/>
          <w:lang w:val="es-ES" w:eastAsia="en-US"/>
        </w:rPr>
        <w:t>Resolución mediante la cual el Pleno del Instituto Federal de Telecomunicaciones autoriza al C. Raúl Xavier González Valdez, transitar a la concesión única para uso comercial y, como consecuencia, la consolidación de sus títulos de concesión para instalar, operar y explotar redes públicas de telecomunicaciones en una concesión única para uso comercial.</w:t>
      </w:r>
    </w:p>
    <w:p w14:paraId="321E30CC" w14:textId="77777777"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Concesiones y Servicios)</w:t>
      </w:r>
    </w:p>
    <w:p w14:paraId="7E2E6E07" w14:textId="30F13F82" w:rsidR="002F499C" w:rsidRPr="002F499C" w:rsidRDefault="002F499C" w:rsidP="00366D8C">
      <w:pPr>
        <w:tabs>
          <w:tab w:val="left" w:pos="142"/>
          <w:tab w:val="left" w:pos="5954"/>
        </w:tabs>
        <w:spacing w:before="240" w:after="240"/>
        <w:jc w:val="both"/>
        <w:rPr>
          <w:rFonts w:ascii="ITC Avant Garde" w:hAnsi="ITC Avant Garde"/>
          <w:sz w:val="22"/>
          <w:szCs w:val="22"/>
          <w:lang w:val="es-ES" w:eastAsia="en-US"/>
        </w:rPr>
      </w:pPr>
      <w:r w:rsidRPr="002F499C">
        <w:rPr>
          <w:rFonts w:ascii="ITC Avant Garde" w:hAnsi="ITC Avant Garde"/>
          <w:b/>
          <w:sz w:val="22"/>
          <w:szCs w:val="22"/>
          <w:lang w:val="es-ES" w:eastAsia="en-US"/>
        </w:rPr>
        <w:t xml:space="preserve">III.17.- </w:t>
      </w:r>
      <w:r w:rsidRPr="002F499C">
        <w:rPr>
          <w:rFonts w:ascii="ITC Avant Garde" w:hAnsi="ITC Avant Garde"/>
          <w:sz w:val="22"/>
          <w:szCs w:val="22"/>
          <w:lang w:val="es-ES" w:eastAsia="en-US"/>
        </w:rPr>
        <w:t>Resolución mediante la cual el Pleno del Instituto Federal de Telecomunicaciones autoriza a Integración de Servicios y Tecnología, S.A. de C.V., la transición de un título de concesión para instalar, operar y explotar una red pública de telecomunicaciones, en una concesión única para uso comercial.</w:t>
      </w:r>
    </w:p>
    <w:p w14:paraId="5FF3FFD3" w14:textId="2CF88AB0" w:rsidR="00366D8C" w:rsidRDefault="002F499C" w:rsidP="00366D8C">
      <w:pPr>
        <w:tabs>
          <w:tab w:val="left" w:pos="142"/>
          <w:tab w:val="left" w:pos="5954"/>
        </w:tabs>
        <w:spacing w:before="240" w:after="240"/>
        <w:jc w:val="both"/>
        <w:rPr>
          <w:rFonts w:ascii="ITC Avant Garde" w:hAnsi="ITC Avant Garde"/>
          <w:i/>
          <w:sz w:val="22"/>
          <w:szCs w:val="22"/>
          <w:lang w:val="es-ES" w:eastAsia="en-US"/>
        </w:rPr>
      </w:pPr>
      <w:r w:rsidRPr="002F499C">
        <w:rPr>
          <w:rFonts w:ascii="ITC Avant Garde" w:hAnsi="ITC Avant Garde"/>
          <w:i/>
          <w:sz w:val="22"/>
          <w:szCs w:val="22"/>
          <w:lang w:val="es-ES" w:eastAsia="en-US"/>
        </w:rPr>
        <w:t>(Unidad de Concesiones y Servicios)</w:t>
      </w:r>
    </w:p>
    <w:p w14:paraId="27D1A114" w14:textId="4B42E264" w:rsidR="002F499C" w:rsidRPr="002F499C" w:rsidRDefault="002F499C" w:rsidP="00366D8C">
      <w:pPr>
        <w:spacing w:before="240" w:after="240"/>
        <w:jc w:val="both"/>
        <w:rPr>
          <w:rFonts w:ascii="ITC Avant Garde" w:eastAsiaTheme="minorHAnsi" w:hAnsi="ITC Avant Garde" w:cstheme="minorBidi"/>
          <w:sz w:val="22"/>
          <w:szCs w:val="22"/>
          <w:lang w:eastAsia="en-US"/>
        </w:rPr>
      </w:pPr>
      <w:r w:rsidRPr="002F499C">
        <w:rPr>
          <w:rFonts w:ascii="ITC Avant Garde" w:hAnsi="ITC Avant Garde"/>
          <w:b/>
          <w:sz w:val="22"/>
          <w:szCs w:val="22"/>
          <w:lang w:val="es-ES" w:eastAsia="en-US"/>
        </w:rPr>
        <w:t xml:space="preserve">III.18.- </w:t>
      </w:r>
      <w:r w:rsidRPr="002F499C">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favor de </w:t>
      </w:r>
      <w:proofErr w:type="spellStart"/>
      <w:r w:rsidRPr="002F499C">
        <w:rPr>
          <w:rFonts w:ascii="ITC Avant Garde" w:eastAsiaTheme="minorHAnsi" w:hAnsi="ITC Avant Garde" w:cstheme="minorBidi"/>
          <w:bCs/>
          <w:color w:val="000000" w:themeColor="text1"/>
          <w:sz w:val="22"/>
          <w:szCs w:val="22"/>
          <w:lang w:eastAsia="es-MX"/>
        </w:rPr>
        <w:t>Yati</w:t>
      </w:r>
      <w:proofErr w:type="spellEnd"/>
      <w:r w:rsidRPr="002F499C">
        <w:rPr>
          <w:rFonts w:ascii="ITC Avant Garde" w:eastAsiaTheme="minorHAnsi" w:hAnsi="ITC Avant Garde" w:cstheme="minorBidi"/>
          <w:bCs/>
          <w:color w:val="000000" w:themeColor="text1"/>
          <w:sz w:val="22"/>
          <w:szCs w:val="22"/>
          <w:lang w:eastAsia="es-MX"/>
        </w:rPr>
        <w:t xml:space="preserve"> Ne </w:t>
      </w:r>
      <w:proofErr w:type="spellStart"/>
      <w:r w:rsidRPr="002F499C">
        <w:rPr>
          <w:rFonts w:ascii="ITC Avant Garde" w:eastAsiaTheme="minorHAnsi" w:hAnsi="ITC Avant Garde" w:cstheme="minorBidi"/>
          <w:bCs/>
          <w:color w:val="000000" w:themeColor="text1"/>
          <w:sz w:val="22"/>
          <w:szCs w:val="22"/>
          <w:lang w:eastAsia="es-MX"/>
        </w:rPr>
        <w:t>Casti</w:t>
      </w:r>
      <w:proofErr w:type="spellEnd"/>
      <w:r w:rsidRPr="002F499C">
        <w:rPr>
          <w:rFonts w:ascii="ITC Avant Garde" w:eastAsiaTheme="minorHAnsi" w:hAnsi="ITC Avant Garde" w:cstheme="minorBidi"/>
          <w:bCs/>
          <w:color w:val="000000" w:themeColor="text1"/>
          <w:sz w:val="22"/>
          <w:szCs w:val="22"/>
          <w:lang w:eastAsia="es-MX"/>
        </w:rPr>
        <w:t xml:space="preserve">, A.C. una concesión </w:t>
      </w:r>
      <w:r w:rsidRPr="002F499C">
        <w:rPr>
          <w:rFonts w:ascii="ITC Avant Garde" w:hAnsi="ITC Avant Garde" w:cstheme="minorBidi"/>
          <w:sz w:val="22"/>
          <w:szCs w:val="22"/>
          <w:lang w:val="es-ES_tradnl"/>
        </w:rPr>
        <w:t>para usar y aprovechar bandas de frecuencias del espectro radioeléctrico</w:t>
      </w:r>
      <w:r w:rsidRPr="002F499C">
        <w:rPr>
          <w:rFonts w:ascii="ITC Avant Garde" w:eastAsiaTheme="minorHAnsi" w:hAnsi="ITC Avant Garde" w:cstheme="minorBidi"/>
          <w:bCs/>
          <w:color w:val="000000" w:themeColor="text1"/>
          <w:sz w:val="22"/>
          <w:szCs w:val="22"/>
          <w:lang w:val="es-ES_tradnl" w:eastAsia="es-MX"/>
        </w:rPr>
        <w:t xml:space="preserve"> </w:t>
      </w:r>
      <w:r w:rsidRPr="002F499C">
        <w:rPr>
          <w:rFonts w:ascii="ITC Avant Garde" w:eastAsiaTheme="minorHAnsi" w:hAnsi="ITC Avant Garde" w:cstheme="minorBidi"/>
          <w:color w:val="000000"/>
          <w:sz w:val="22"/>
          <w:szCs w:val="22"/>
          <w:lang w:eastAsia="en-US"/>
        </w:rPr>
        <w:t xml:space="preserve">para la prestación del servicio público de radiodifusión sonora en Frecuencia Modulada en </w:t>
      </w:r>
      <w:proofErr w:type="spellStart"/>
      <w:r w:rsidRPr="002F499C">
        <w:rPr>
          <w:rFonts w:ascii="ITC Avant Garde" w:eastAsiaTheme="minorHAnsi" w:hAnsi="ITC Avant Garde" w:cstheme="minorBidi"/>
          <w:color w:val="000000"/>
          <w:sz w:val="22"/>
          <w:szCs w:val="22"/>
          <w:lang w:eastAsia="en-US"/>
        </w:rPr>
        <w:t>Ixtepec</w:t>
      </w:r>
      <w:proofErr w:type="spellEnd"/>
      <w:r w:rsidRPr="002F499C">
        <w:rPr>
          <w:rFonts w:ascii="ITC Avant Garde" w:eastAsiaTheme="minorHAnsi" w:hAnsi="ITC Avant Garde" w:cstheme="minorBidi"/>
          <w:color w:val="000000"/>
          <w:sz w:val="22"/>
          <w:szCs w:val="22"/>
          <w:lang w:eastAsia="en-US"/>
        </w:rPr>
        <w:t xml:space="preserve">, </w:t>
      </w:r>
      <w:proofErr w:type="spellStart"/>
      <w:r w:rsidRPr="002F499C">
        <w:rPr>
          <w:rFonts w:ascii="ITC Avant Garde" w:eastAsiaTheme="minorHAnsi" w:hAnsi="ITC Avant Garde" w:cstheme="minorBidi"/>
          <w:color w:val="000000"/>
          <w:sz w:val="22"/>
          <w:szCs w:val="22"/>
          <w:lang w:eastAsia="en-US"/>
        </w:rPr>
        <w:t>Comitancillo</w:t>
      </w:r>
      <w:proofErr w:type="spellEnd"/>
      <w:r w:rsidRPr="002F499C">
        <w:rPr>
          <w:rFonts w:ascii="ITC Avant Garde" w:eastAsiaTheme="minorHAnsi" w:hAnsi="ITC Avant Garde" w:cstheme="minorBidi"/>
          <w:color w:val="000000"/>
          <w:sz w:val="22"/>
          <w:szCs w:val="22"/>
          <w:lang w:eastAsia="en-US"/>
        </w:rPr>
        <w:t xml:space="preserve">, Juchitán, </w:t>
      </w:r>
      <w:proofErr w:type="spellStart"/>
      <w:r w:rsidRPr="002F499C">
        <w:rPr>
          <w:rFonts w:ascii="ITC Avant Garde" w:eastAsiaTheme="minorHAnsi" w:hAnsi="ITC Avant Garde" w:cstheme="minorBidi"/>
          <w:color w:val="000000"/>
          <w:sz w:val="22"/>
          <w:szCs w:val="22"/>
          <w:lang w:eastAsia="en-US"/>
        </w:rPr>
        <w:t>Ixtaltepec</w:t>
      </w:r>
      <w:proofErr w:type="spellEnd"/>
      <w:r w:rsidRPr="002F499C">
        <w:rPr>
          <w:rFonts w:ascii="ITC Avant Garde" w:eastAsiaTheme="minorHAnsi" w:hAnsi="ITC Avant Garde" w:cstheme="minorBidi"/>
          <w:color w:val="000000"/>
          <w:sz w:val="22"/>
          <w:szCs w:val="22"/>
          <w:lang w:eastAsia="en-US"/>
        </w:rPr>
        <w:t xml:space="preserve">, Santo Domingo </w:t>
      </w:r>
      <w:proofErr w:type="spellStart"/>
      <w:r w:rsidRPr="002F499C">
        <w:rPr>
          <w:rFonts w:ascii="ITC Avant Garde" w:eastAsiaTheme="minorHAnsi" w:hAnsi="ITC Avant Garde" w:cstheme="minorBidi"/>
          <w:color w:val="000000"/>
          <w:sz w:val="22"/>
          <w:szCs w:val="22"/>
          <w:lang w:eastAsia="en-US"/>
        </w:rPr>
        <w:t>Chihuitán</w:t>
      </w:r>
      <w:proofErr w:type="spellEnd"/>
      <w:r w:rsidRPr="002F499C">
        <w:rPr>
          <w:rFonts w:ascii="ITC Avant Garde" w:eastAsiaTheme="minorHAnsi" w:hAnsi="ITC Avant Garde" w:cstheme="minorBidi"/>
          <w:color w:val="000000"/>
          <w:sz w:val="22"/>
          <w:szCs w:val="22"/>
          <w:lang w:eastAsia="en-US"/>
        </w:rPr>
        <w:t xml:space="preserve"> y Santiago </w:t>
      </w:r>
      <w:proofErr w:type="spellStart"/>
      <w:r w:rsidRPr="002F499C">
        <w:rPr>
          <w:rFonts w:ascii="ITC Avant Garde" w:eastAsiaTheme="minorHAnsi" w:hAnsi="ITC Avant Garde" w:cstheme="minorBidi"/>
          <w:color w:val="000000"/>
          <w:sz w:val="22"/>
          <w:szCs w:val="22"/>
          <w:lang w:eastAsia="en-US"/>
        </w:rPr>
        <w:t>Laollaga</w:t>
      </w:r>
      <w:proofErr w:type="spellEnd"/>
      <w:r w:rsidRPr="002F499C">
        <w:rPr>
          <w:rFonts w:ascii="ITC Avant Garde" w:eastAsiaTheme="minorHAnsi" w:hAnsi="ITC Avant Garde" w:cstheme="minorBidi"/>
          <w:color w:val="000000"/>
          <w:sz w:val="22"/>
          <w:szCs w:val="22"/>
          <w:lang w:eastAsia="en-US"/>
        </w:rPr>
        <w:t xml:space="preserve">, en el Estado de Oaxaca, </w:t>
      </w:r>
      <w:r w:rsidRPr="002F499C">
        <w:rPr>
          <w:rFonts w:ascii="ITC Avant Garde" w:eastAsiaTheme="minorHAnsi" w:hAnsi="ITC Avant Garde" w:cstheme="minorBidi"/>
          <w:bCs/>
          <w:color w:val="000000" w:themeColor="text1"/>
          <w:sz w:val="22"/>
          <w:szCs w:val="22"/>
          <w:lang w:eastAsia="es-MX"/>
        </w:rPr>
        <w:t>así como una concesión única</w:t>
      </w:r>
      <w:r w:rsidRPr="002F499C">
        <w:rPr>
          <w:rFonts w:ascii="ITC Avant Garde" w:hAnsi="ITC Avant Garde" w:cstheme="minorBidi"/>
          <w:sz w:val="22"/>
          <w:szCs w:val="22"/>
          <w:lang w:val="es-ES_tradnl"/>
        </w:rPr>
        <w:t>, ambas</w:t>
      </w:r>
      <w:r w:rsidRPr="002F499C">
        <w:rPr>
          <w:rFonts w:ascii="ITC Avant Garde" w:hAnsi="ITC Avant Garde" w:cstheme="minorBidi"/>
          <w:bCs/>
          <w:kern w:val="2"/>
          <w:sz w:val="22"/>
          <w:szCs w:val="22"/>
          <w:lang w:val="es-ES" w:eastAsia="ar-SA"/>
        </w:rPr>
        <w:t xml:space="preserve"> para </w:t>
      </w:r>
      <w:r w:rsidRPr="002F499C">
        <w:rPr>
          <w:rFonts w:ascii="ITC Avant Garde" w:hAnsi="ITC Avant Garde" w:cstheme="minorBidi"/>
          <w:sz w:val="22"/>
          <w:szCs w:val="22"/>
          <w:lang w:val="es-ES_tradnl"/>
        </w:rPr>
        <w:t>uso social comunitaria.</w:t>
      </w:r>
    </w:p>
    <w:p w14:paraId="533D50C9" w14:textId="77777777" w:rsidR="00366D8C" w:rsidRDefault="002F499C" w:rsidP="00366D8C">
      <w:pPr>
        <w:spacing w:before="240" w:after="240"/>
        <w:jc w:val="both"/>
        <w:rPr>
          <w:rFonts w:ascii="ITC Avant Garde" w:eastAsiaTheme="minorHAnsi" w:hAnsi="ITC Avant Garde" w:cstheme="minorBidi"/>
          <w:bCs/>
          <w:i/>
          <w:color w:val="000000"/>
          <w:sz w:val="22"/>
          <w:szCs w:val="22"/>
          <w:lang w:eastAsia="es-MX"/>
        </w:rPr>
      </w:pPr>
      <w:r w:rsidRPr="002F499C">
        <w:rPr>
          <w:rFonts w:ascii="ITC Avant Garde" w:eastAsiaTheme="minorHAnsi" w:hAnsi="ITC Avant Garde" w:cstheme="minorBidi"/>
          <w:bCs/>
          <w:i/>
          <w:color w:val="000000"/>
          <w:sz w:val="22"/>
          <w:szCs w:val="22"/>
          <w:lang w:eastAsia="es-MX"/>
        </w:rPr>
        <w:t>(Unidad de Concesiones y Servicios)</w:t>
      </w:r>
    </w:p>
    <w:p w14:paraId="5BF5CCAF" w14:textId="2EAA3844" w:rsidR="002F499C" w:rsidRPr="002F499C" w:rsidRDefault="002F499C" w:rsidP="00366D8C">
      <w:pPr>
        <w:spacing w:before="240" w:after="240"/>
        <w:jc w:val="both"/>
        <w:rPr>
          <w:rFonts w:ascii="ITC Avant Garde" w:hAnsi="ITC Avant Garde" w:cstheme="minorBidi"/>
          <w:sz w:val="22"/>
          <w:szCs w:val="22"/>
          <w:lang w:val="es-ES_tradnl"/>
        </w:rPr>
      </w:pPr>
      <w:r w:rsidRPr="002F499C">
        <w:rPr>
          <w:rFonts w:ascii="ITC Avant Garde" w:hAnsi="ITC Avant Garde"/>
          <w:b/>
          <w:sz w:val="22"/>
          <w:szCs w:val="22"/>
          <w:lang w:val="es-ES" w:eastAsia="en-US"/>
        </w:rPr>
        <w:lastRenderedPageBreak/>
        <w:t xml:space="preserve">III.19.- </w:t>
      </w:r>
      <w:r w:rsidRPr="002F499C">
        <w:rPr>
          <w:rFonts w:ascii="ITC Avant Garde" w:eastAsiaTheme="minorHAnsi" w:hAnsi="ITC Avant Garde" w:cstheme="minorBidi"/>
          <w:bCs/>
          <w:color w:val="000000" w:themeColor="text1"/>
          <w:sz w:val="22"/>
          <w:szCs w:val="22"/>
          <w:lang w:eastAsia="es-MX"/>
        </w:rPr>
        <w:t xml:space="preserve">Resolución mediante la cual el Pleno del Instituto Federal de Telecomunicaciones otorga a favor de Familia Brillante, A.C. una concesión </w:t>
      </w:r>
      <w:r w:rsidRPr="002F499C">
        <w:rPr>
          <w:rFonts w:ascii="ITC Avant Garde" w:hAnsi="ITC Avant Garde" w:cstheme="minorBidi"/>
          <w:sz w:val="22"/>
          <w:szCs w:val="22"/>
          <w:lang w:val="es-ES_tradnl"/>
        </w:rPr>
        <w:t>para usar y aprovechar bandas de frecuencias del espectro radioeléctrico</w:t>
      </w:r>
      <w:r w:rsidRPr="002F499C">
        <w:rPr>
          <w:rFonts w:ascii="ITC Avant Garde" w:eastAsiaTheme="minorHAnsi" w:hAnsi="ITC Avant Garde" w:cstheme="minorBidi"/>
          <w:bCs/>
          <w:color w:val="000000" w:themeColor="text1"/>
          <w:sz w:val="22"/>
          <w:szCs w:val="22"/>
          <w:lang w:val="es-ES_tradnl" w:eastAsia="es-MX"/>
        </w:rPr>
        <w:t xml:space="preserve"> </w:t>
      </w:r>
      <w:r w:rsidRPr="002F499C">
        <w:rPr>
          <w:rFonts w:ascii="ITC Avant Garde" w:eastAsiaTheme="minorHAnsi" w:hAnsi="ITC Avant Garde" w:cstheme="minorBidi"/>
          <w:color w:val="000000"/>
          <w:sz w:val="22"/>
          <w:szCs w:val="22"/>
          <w:lang w:eastAsia="en-US"/>
        </w:rPr>
        <w:t xml:space="preserve">para la prestación del servicio público de radiodifusión sonora en Frecuencia Modulada en Ixmiquilpan en el Estado de Hidalgo, </w:t>
      </w:r>
      <w:r w:rsidRPr="002F499C">
        <w:rPr>
          <w:rFonts w:ascii="ITC Avant Garde" w:eastAsiaTheme="minorHAnsi" w:hAnsi="ITC Avant Garde" w:cstheme="minorBidi"/>
          <w:bCs/>
          <w:color w:val="000000" w:themeColor="text1"/>
          <w:sz w:val="22"/>
          <w:szCs w:val="22"/>
          <w:lang w:eastAsia="es-MX"/>
        </w:rPr>
        <w:t>así como una concesión única</w:t>
      </w:r>
      <w:r w:rsidRPr="002F499C">
        <w:rPr>
          <w:rFonts w:ascii="ITC Avant Garde" w:hAnsi="ITC Avant Garde" w:cstheme="minorBidi"/>
          <w:sz w:val="22"/>
          <w:szCs w:val="22"/>
          <w:lang w:val="es-ES_tradnl"/>
        </w:rPr>
        <w:t>, ambas</w:t>
      </w:r>
      <w:r w:rsidRPr="002F499C">
        <w:rPr>
          <w:rFonts w:ascii="ITC Avant Garde" w:hAnsi="ITC Avant Garde" w:cstheme="minorBidi"/>
          <w:bCs/>
          <w:kern w:val="2"/>
          <w:sz w:val="22"/>
          <w:szCs w:val="22"/>
          <w:lang w:val="es-ES" w:eastAsia="ar-SA"/>
        </w:rPr>
        <w:t xml:space="preserve"> para</w:t>
      </w:r>
      <w:r w:rsidRPr="002F499C">
        <w:rPr>
          <w:rFonts w:ascii="ITC Avant Garde" w:hAnsi="ITC Avant Garde" w:cstheme="minorBidi"/>
          <w:sz w:val="22"/>
          <w:szCs w:val="22"/>
          <w:lang w:val="es-ES_tradnl"/>
        </w:rPr>
        <w:t xml:space="preserve"> uso social comunitaria.</w:t>
      </w:r>
    </w:p>
    <w:p w14:paraId="284C82ED" w14:textId="77777777" w:rsidR="00366D8C" w:rsidRDefault="002F499C" w:rsidP="00366D8C">
      <w:pPr>
        <w:spacing w:before="240" w:after="240"/>
        <w:jc w:val="both"/>
        <w:rPr>
          <w:rFonts w:ascii="ITC Avant Garde" w:eastAsiaTheme="minorHAnsi" w:hAnsi="ITC Avant Garde" w:cstheme="minorBidi"/>
          <w:bCs/>
          <w:i/>
          <w:color w:val="000000"/>
          <w:sz w:val="22"/>
          <w:szCs w:val="22"/>
          <w:lang w:eastAsia="es-MX"/>
        </w:rPr>
      </w:pPr>
      <w:r w:rsidRPr="002F499C">
        <w:rPr>
          <w:rFonts w:ascii="ITC Avant Garde" w:eastAsiaTheme="minorHAnsi" w:hAnsi="ITC Avant Garde" w:cstheme="minorBidi"/>
          <w:bCs/>
          <w:i/>
          <w:color w:val="000000"/>
          <w:sz w:val="22"/>
          <w:szCs w:val="22"/>
          <w:lang w:eastAsia="es-MX"/>
        </w:rPr>
        <w:t>(Unidad de Concesiones y Servicios)</w:t>
      </w:r>
    </w:p>
    <w:p w14:paraId="79F70213" w14:textId="7250FED1" w:rsidR="002F499C" w:rsidRPr="002F499C" w:rsidRDefault="002F499C" w:rsidP="00366D8C">
      <w:pPr>
        <w:spacing w:before="240" w:after="240"/>
        <w:jc w:val="both"/>
        <w:rPr>
          <w:rFonts w:ascii="ITC Avant Garde" w:eastAsiaTheme="minorHAnsi" w:hAnsi="ITC Avant Garde" w:cstheme="minorBidi"/>
          <w:color w:val="000000"/>
          <w:sz w:val="22"/>
          <w:szCs w:val="22"/>
          <w:lang w:eastAsia="en-US"/>
        </w:rPr>
      </w:pPr>
      <w:r w:rsidRPr="002F499C">
        <w:rPr>
          <w:rFonts w:ascii="ITC Avant Garde" w:hAnsi="ITC Avant Garde"/>
          <w:b/>
          <w:sz w:val="22"/>
          <w:szCs w:val="22"/>
          <w:lang w:val="es-ES" w:eastAsia="en-US"/>
        </w:rPr>
        <w:t xml:space="preserve">III.20.- </w:t>
      </w:r>
      <w:r w:rsidRPr="002F499C">
        <w:rPr>
          <w:rFonts w:ascii="ITC Avant Garde" w:eastAsiaTheme="minorHAnsi" w:hAnsi="ITC Avant Garde" w:cstheme="minorBidi"/>
          <w:color w:val="000000"/>
          <w:sz w:val="22"/>
          <w:szCs w:val="22"/>
          <w:lang w:eastAsia="en-US"/>
        </w:rPr>
        <w:t>Acuerdo mediante el cual el Pleno del Instituto Federal de Telecomunicaciones emite una Opinión no vinculante en materia de Competencia Económica sobre el Anteproyecto denominado “Disposiciones Administrativas de Carácter General para permitir el Acceso a Prestadores de Servicios de la Industria de Telecomunicaciones que utilicen las Instalaciones y Derechos de Vía del Sistema Eléctrico Nacional”, solicitada por la Comisión Reguladora de Energía.</w:t>
      </w:r>
    </w:p>
    <w:p w14:paraId="44104CBA" w14:textId="77777777" w:rsidR="00366D8C" w:rsidRDefault="002F499C" w:rsidP="00366D8C">
      <w:pPr>
        <w:spacing w:before="240" w:after="240"/>
        <w:jc w:val="both"/>
        <w:rPr>
          <w:rFonts w:ascii="ITC Avant Garde" w:eastAsiaTheme="minorHAnsi" w:hAnsi="ITC Avant Garde" w:cstheme="minorBidi"/>
          <w:i/>
          <w:color w:val="000000"/>
          <w:sz w:val="22"/>
          <w:szCs w:val="22"/>
          <w:lang w:eastAsia="en-US"/>
        </w:rPr>
      </w:pPr>
      <w:r w:rsidRPr="002F499C">
        <w:rPr>
          <w:rFonts w:ascii="ITC Avant Garde" w:eastAsiaTheme="minorHAnsi" w:hAnsi="ITC Avant Garde" w:cstheme="minorBidi"/>
          <w:i/>
          <w:color w:val="000000"/>
          <w:sz w:val="22"/>
          <w:szCs w:val="22"/>
          <w:lang w:eastAsia="en-US"/>
        </w:rPr>
        <w:t xml:space="preserve">(Unidad de Competencia Económica) </w:t>
      </w:r>
    </w:p>
    <w:p w14:paraId="30E3B337" w14:textId="77777777" w:rsidR="00366D8C" w:rsidRDefault="002F499C" w:rsidP="00366D8C">
      <w:pPr>
        <w:spacing w:before="240" w:after="240"/>
        <w:jc w:val="both"/>
        <w:rPr>
          <w:rFonts w:ascii="ITC Avant Garde" w:eastAsiaTheme="minorHAnsi" w:hAnsi="ITC Avant Garde" w:cstheme="minorBidi"/>
          <w:b/>
          <w:bCs/>
          <w:sz w:val="22"/>
          <w:szCs w:val="22"/>
          <w:lang w:eastAsia="es-MX"/>
        </w:rPr>
      </w:pPr>
      <w:r w:rsidRPr="002F499C">
        <w:rPr>
          <w:rFonts w:ascii="ITC Avant Garde" w:eastAsiaTheme="minorHAnsi" w:hAnsi="ITC Avant Garde" w:cstheme="minorBidi"/>
          <w:b/>
          <w:bCs/>
          <w:sz w:val="22"/>
          <w:szCs w:val="22"/>
          <w:lang w:eastAsia="es-MX"/>
        </w:rPr>
        <w:t>IV.- ASUNTOS GENERALES.</w:t>
      </w:r>
    </w:p>
    <w:p w14:paraId="1C1D47C2" w14:textId="77777777" w:rsidR="00366D8C" w:rsidRDefault="002F499C" w:rsidP="00366D8C">
      <w:pPr>
        <w:spacing w:before="240" w:after="240"/>
        <w:jc w:val="both"/>
        <w:rPr>
          <w:rFonts w:ascii="ITC Avant Garde" w:eastAsia="Calibri" w:hAnsi="ITC Avant Garde" w:cs="Arial"/>
          <w:color w:val="000000"/>
          <w:sz w:val="22"/>
          <w:szCs w:val="22"/>
          <w:lang w:val="es-ES_tradnl"/>
        </w:rPr>
      </w:pPr>
      <w:r w:rsidRPr="002F499C">
        <w:rPr>
          <w:rFonts w:ascii="ITC Avant Garde" w:eastAsia="Calibri" w:hAnsi="ITC Avant Garde" w:cs="Arial"/>
          <w:b/>
          <w:color w:val="000000"/>
          <w:sz w:val="22"/>
          <w:szCs w:val="22"/>
          <w:lang w:val="es-ES_tradnl"/>
        </w:rPr>
        <w:t xml:space="preserve">IV.1.- </w:t>
      </w:r>
      <w:r w:rsidRPr="002F499C">
        <w:rPr>
          <w:rFonts w:ascii="ITC Avant Garde" w:eastAsia="Calibri" w:hAnsi="ITC Avant Garde" w:cs="Arial"/>
          <w:color w:val="000000"/>
          <w:sz w:val="22"/>
          <w:szCs w:val="22"/>
          <w:lang w:val="es-ES_tradnl"/>
        </w:rPr>
        <w:t xml:space="preserve">Informe de participación del Comisionado Mario Germán </w:t>
      </w:r>
      <w:proofErr w:type="spellStart"/>
      <w:r w:rsidRPr="002F499C">
        <w:rPr>
          <w:rFonts w:ascii="ITC Avant Garde" w:eastAsia="Calibri" w:hAnsi="ITC Avant Garde" w:cs="Arial"/>
          <w:color w:val="000000"/>
          <w:sz w:val="22"/>
          <w:szCs w:val="22"/>
          <w:lang w:val="es-ES_tradnl"/>
        </w:rPr>
        <w:t>Fromow</w:t>
      </w:r>
      <w:proofErr w:type="spellEnd"/>
      <w:r w:rsidRPr="002F499C">
        <w:rPr>
          <w:rFonts w:ascii="ITC Avant Garde" w:eastAsia="Calibri" w:hAnsi="ITC Avant Garde" w:cs="Arial"/>
          <w:color w:val="000000"/>
          <w:sz w:val="22"/>
          <w:szCs w:val="22"/>
          <w:lang w:val="es-ES_tradnl"/>
        </w:rPr>
        <w:t xml:space="preserve"> Rangel en representación del Instituto y en calidad de Vicepresidente del Grupo de trabajo sobre Política de Infraestructura y Servicios de Comunicaciones en la 57° Reunión del mismo y en la 42° Reunión del Grupo de Trabajo sobre Seguridad y Privacidad en la Economía Digital del Comité de Políticas de la Economía Digital de la Organización para la Cooperación y el Desarrollo Económicos, realizadas del 30 de octubre al 3 de noviembre de 2017 en París, Francia.</w:t>
      </w:r>
    </w:p>
    <w:p w14:paraId="5A594064" w14:textId="77777777" w:rsidR="00366D8C" w:rsidRPr="00366D8C" w:rsidRDefault="00472428" w:rsidP="00366D8C">
      <w:pPr>
        <w:pStyle w:val="Ttulo3"/>
        <w:spacing w:after="240"/>
        <w:jc w:val="left"/>
        <w:rPr>
          <w:rFonts w:ascii="ITC Avant Garde" w:hAnsi="ITC Avant Garde"/>
          <w:bCs/>
          <w:sz w:val="22"/>
          <w:szCs w:val="22"/>
        </w:rPr>
      </w:pPr>
      <w:r w:rsidRPr="00366D8C">
        <w:rPr>
          <w:rFonts w:ascii="ITC Avant Garde" w:hAnsi="ITC Avant Garde"/>
          <w:bCs/>
          <w:sz w:val="22"/>
          <w:szCs w:val="22"/>
        </w:rPr>
        <w:t>I.- VERIFICACIÓN DEL QUÓRUM.</w:t>
      </w:r>
    </w:p>
    <w:p w14:paraId="2D499EA3" w14:textId="77777777" w:rsidR="00366D8C" w:rsidRDefault="005A40C8" w:rsidP="00366D8C">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Pr>
          <w:rFonts w:ascii="ITC Avant Garde" w:eastAsia="Calibri" w:hAnsi="ITC Avant Garde"/>
          <w:bCs/>
          <w:color w:val="000000" w:themeColor="text1"/>
          <w:sz w:val="22"/>
          <w:szCs w:val="22"/>
          <w:lang w:eastAsia="en-US"/>
        </w:rPr>
        <w:t>E</w:t>
      </w:r>
      <w:r w:rsidR="00D36B2A" w:rsidRPr="004B54F2">
        <w:rPr>
          <w:rFonts w:ascii="ITC Avant Garde" w:eastAsia="Calibri" w:hAnsi="ITC Avant Garde"/>
          <w:bCs/>
          <w:color w:val="000000" w:themeColor="text1"/>
          <w:sz w:val="22"/>
          <w:szCs w:val="22"/>
          <w:lang w:eastAsia="en-US"/>
        </w:rPr>
        <w:t>l Secretario Técnico</w:t>
      </w:r>
      <w:r w:rsidR="00D70521" w:rsidRPr="004B54F2">
        <w:rPr>
          <w:rFonts w:ascii="ITC Avant Garde" w:eastAsia="Calibri" w:hAnsi="ITC Avant Garde"/>
          <w:bCs/>
          <w:color w:val="000000" w:themeColor="text1"/>
          <w:sz w:val="22"/>
          <w:szCs w:val="22"/>
          <w:lang w:eastAsia="en-US"/>
        </w:rPr>
        <w:t xml:space="preserve"> del Pleno por instrucciones del Presidente, verificó</w:t>
      </w:r>
      <w:r w:rsidR="00892081" w:rsidRPr="004B54F2">
        <w:rPr>
          <w:rFonts w:ascii="ITC Avant Garde" w:eastAsia="Calibri" w:hAnsi="ITC Avant Garde"/>
          <w:bCs/>
          <w:color w:val="000000" w:themeColor="text1"/>
          <w:sz w:val="22"/>
          <w:szCs w:val="22"/>
          <w:lang w:eastAsia="en-US"/>
        </w:rPr>
        <w:t xml:space="preserve"> que existiera quórum para la X</w:t>
      </w:r>
      <w:r>
        <w:rPr>
          <w:rFonts w:ascii="ITC Avant Garde" w:eastAsia="Calibri" w:hAnsi="ITC Avant Garde"/>
          <w:bCs/>
          <w:color w:val="000000" w:themeColor="text1"/>
          <w:sz w:val="22"/>
          <w:szCs w:val="22"/>
          <w:lang w:eastAsia="en-US"/>
        </w:rPr>
        <w:t>LV</w:t>
      </w:r>
      <w:r w:rsidR="002F499C">
        <w:rPr>
          <w:rFonts w:ascii="ITC Avant Garde" w:eastAsia="Calibri" w:hAnsi="ITC Avant Garde"/>
          <w:bCs/>
          <w:color w:val="000000" w:themeColor="text1"/>
          <w:sz w:val="22"/>
          <w:szCs w:val="22"/>
          <w:lang w:eastAsia="en-US"/>
        </w:rPr>
        <w:t>II</w:t>
      </w:r>
      <w:r w:rsidR="00D70521" w:rsidRPr="004B54F2">
        <w:rPr>
          <w:rFonts w:ascii="ITC Avant Garde" w:eastAsia="Calibri" w:hAnsi="ITC Avant Garde"/>
          <w:bCs/>
          <w:color w:val="000000" w:themeColor="text1"/>
          <w:sz w:val="22"/>
          <w:szCs w:val="22"/>
          <w:lang w:eastAsia="en-US"/>
        </w:rPr>
        <w:t xml:space="preserve"> Sesión </w:t>
      </w:r>
      <w:r w:rsidR="004B54F2">
        <w:rPr>
          <w:rFonts w:ascii="ITC Avant Garde" w:eastAsia="Calibri" w:hAnsi="ITC Avant Garde"/>
          <w:bCs/>
          <w:color w:val="000000" w:themeColor="text1"/>
          <w:sz w:val="22"/>
          <w:szCs w:val="22"/>
          <w:lang w:eastAsia="en-US"/>
        </w:rPr>
        <w:t>O</w:t>
      </w:r>
      <w:r w:rsidR="00D70521" w:rsidRPr="004B54F2">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7B5D37" w:rsidRPr="004B54F2">
        <w:rPr>
          <w:rFonts w:ascii="ITC Avant Garde" w:eastAsia="Calibri" w:hAnsi="ITC Avant Garde"/>
          <w:bCs/>
          <w:color w:val="000000" w:themeColor="text1"/>
          <w:sz w:val="22"/>
          <w:szCs w:val="22"/>
          <w:lang w:eastAsia="en-US"/>
        </w:rPr>
        <w:t xml:space="preserve">Adriana Sofía </w:t>
      </w:r>
      <w:proofErr w:type="spellStart"/>
      <w:r w:rsidR="007B5D37" w:rsidRPr="004B54F2">
        <w:rPr>
          <w:rFonts w:ascii="ITC Avant Garde" w:eastAsia="Calibri" w:hAnsi="ITC Avant Garde"/>
          <w:bCs/>
          <w:color w:val="000000" w:themeColor="text1"/>
          <w:sz w:val="22"/>
          <w:szCs w:val="22"/>
          <w:lang w:eastAsia="en-US"/>
        </w:rPr>
        <w:t>Labardini</w:t>
      </w:r>
      <w:proofErr w:type="spellEnd"/>
      <w:r w:rsidR="007B5D37" w:rsidRPr="004B54F2">
        <w:rPr>
          <w:rFonts w:ascii="ITC Avant Garde" w:eastAsia="Calibri" w:hAnsi="ITC Avant Garde"/>
          <w:bCs/>
          <w:color w:val="000000" w:themeColor="text1"/>
          <w:sz w:val="22"/>
          <w:szCs w:val="22"/>
          <w:lang w:eastAsia="en-US"/>
        </w:rPr>
        <w:t xml:space="preserve"> </w:t>
      </w:r>
      <w:proofErr w:type="spellStart"/>
      <w:r w:rsidR="007B5D37" w:rsidRPr="004B54F2">
        <w:rPr>
          <w:rFonts w:ascii="ITC Avant Garde" w:eastAsia="Calibri" w:hAnsi="ITC Avant Garde"/>
          <w:bCs/>
          <w:color w:val="000000" w:themeColor="text1"/>
          <w:sz w:val="22"/>
          <w:szCs w:val="22"/>
          <w:lang w:eastAsia="en-US"/>
        </w:rPr>
        <w:t>Inzunza</w:t>
      </w:r>
      <w:proofErr w:type="spellEnd"/>
      <w:r w:rsidR="00892081" w:rsidRPr="004B54F2">
        <w:rPr>
          <w:rFonts w:ascii="ITC Avant Garde" w:eastAsia="Calibri" w:hAnsi="ITC Avant Garde"/>
          <w:bCs/>
          <w:color w:val="000000" w:themeColor="text1"/>
          <w:sz w:val="22"/>
          <w:szCs w:val="22"/>
          <w:lang w:eastAsia="en-US"/>
        </w:rPr>
        <w:t xml:space="preserve">, </w:t>
      </w:r>
      <w:r w:rsidR="00255A84" w:rsidRPr="004B54F2">
        <w:rPr>
          <w:rFonts w:ascii="ITC Avant Garde" w:eastAsia="Calibri" w:hAnsi="ITC Avant Garde"/>
          <w:bCs/>
          <w:color w:val="000000" w:themeColor="text1"/>
          <w:sz w:val="22"/>
          <w:szCs w:val="22"/>
          <w:lang w:eastAsia="en-US"/>
        </w:rPr>
        <w:t xml:space="preserve">María Elena </w:t>
      </w:r>
      <w:proofErr w:type="spellStart"/>
      <w:r w:rsidR="00255A84" w:rsidRPr="004B54F2">
        <w:rPr>
          <w:rFonts w:ascii="ITC Avant Garde" w:eastAsia="Calibri" w:hAnsi="ITC Avant Garde"/>
          <w:bCs/>
          <w:color w:val="000000" w:themeColor="text1"/>
          <w:sz w:val="22"/>
          <w:szCs w:val="22"/>
          <w:lang w:eastAsia="en-US"/>
        </w:rPr>
        <w:t>Estavillo</w:t>
      </w:r>
      <w:proofErr w:type="spellEnd"/>
      <w:r w:rsidR="00255A84" w:rsidRPr="004B54F2">
        <w:rPr>
          <w:rFonts w:ascii="ITC Avant Garde" w:eastAsia="Calibri" w:hAnsi="ITC Avant Garde"/>
          <w:bCs/>
          <w:color w:val="000000" w:themeColor="text1"/>
          <w:sz w:val="22"/>
          <w:szCs w:val="22"/>
          <w:lang w:eastAsia="en-US"/>
        </w:rPr>
        <w:t xml:space="preserve"> Flores, </w:t>
      </w:r>
      <w:r w:rsidR="00D70521" w:rsidRPr="004B54F2">
        <w:rPr>
          <w:rFonts w:ascii="ITC Avant Garde" w:eastAsia="Calibri" w:hAnsi="ITC Avant Garde"/>
          <w:bCs/>
          <w:color w:val="000000" w:themeColor="text1"/>
          <w:sz w:val="22"/>
          <w:szCs w:val="22"/>
          <w:lang w:eastAsia="en-US"/>
        </w:rPr>
        <w:t xml:space="preserve">Mario Germán </w:t>
      </w:r>
      <w:proofErr w:type="spellStart"/>
      <w:r w:rsidR="00D70521" w:rsidRPr="004B54F2">
        <w:rPr>
          <w:rFonts w:ascii="ITC Avant Garde" w:eastAsia="Calibri" w:hAnsi="ITC Avant Garde"/>
          <w:bCs/>
          <w:color w:val="000000" w:themeColor="text1"/>
          <w:sz w:val="22"/>
          <w:szCs w:val="22"/>
          <w:lang w:eastAsia="en-US"/>
        </w:rPr>
        <w:t>Fromow</w:t>
      </w:r>
      <w:proofErr w:type="spellEnd"/>
      <w:r w:rsidR="00D70521" w:rsidRPr="004B54F2">
        <w:rPr>
          <w:rFonts w:ascii="ITC Avant Garde" w:eastAsia="Calibri" w:hAnsi="ITC Avant Garde"/>
          <w:bCs/>
          <w:color w:val="000000" w:themeColor="text1"/>
          <w:sz w:val="22"/>
          <w:szCs w:val="22"/>
          <w:lang w:eastAsia="en-US"/>
        </w:rPr>
        <w:t xml:space="preserve"> Rangel, </w:t>
      </w:r>
      <w:r>
        <w:rPr>
          <w:rFonts w:ascii="ITC Avant Garde" w:eastAsia="Calibri" w:hAnsi="ITC Avant Garde"/>
          <w:bCs/>
          <w:color w:val="000000" w:themeColor="text1"/>
          <w:sz w:val="22"/>
          <w:szCs w:val="22"/>
          <w:lang w:eastAsia="en-US"/>
        </w:rPr>
        <w:t xml:space="preserve">Javier Juárez Mojica, </w:t>
      </w:r>
      <w:r w:rsidR="004B54F2">
        <w:rPr>
          <w:rFonts w:ascii="ITC Avant Garde" w:eastAsia="Calibri" w:hAnsi="ITC Avant Garde"/>
          <w:bCs/>
          <w:color w:val="000000" w:themeColor="text1"/>
          <w:sz w:val="22"/>
          <w:szCs w:val="22"/>
          <w:lang w:eastAsia="en-US"/>
        </w:rPr>
        <w:t>Adolfo Cuevas Teja</w:t>
      </w:r>
      <w:r w:rsidR="00D70521" w:rsidRPr="004B54F2">
        <w:rPr>
          <w:rFonts w:ascii="ITC Avant Garde" w:eastAsia="Calibri" w:hAnsi="ITC Avant Garde"/>
          <w:bCs/>
          <w:color w:val="000000" w:themeColor="text1"/>
          <w:sz w:val="22"/>
          <w:szCs w:val="22"/>
          <w:lang w:eastAsia="en-US"/>
        </w:rPr>
        <w:t xml:space="preserve"> y Arturo Robles </w:t>
      </w:r>
      <w:proofErr w:type="spellStart"/>
      <w:r w:rsidR="00D70521" w:rsidRPr="004B54F2">
        <w:rPr>
          <w:rFonts w:ascii="ITC Avant Garde" w:eastAsia="Calibri" w:hAnsi="ITC Avant Garde"/>
          <w:bCs/>
          <w:color w:val="000000" w:themeColor="text1"/>
          <w:sz w:val="22"/>
          <w:szCs w:val="22"/>
          <w:lang w:eastAsia="en-US"/>
        </w:rPr>
        <w:t>Rovalo</w:t>
      </w:r>
      <w:proofErr w:type="spellEnd"/>
      <w:r w:rsidR="00D70521" w:rsidRPr="004B54F2">
        <w:rPr>
          <w:rFonts w:ascii="ITC Avant Garde" w:eastAsia="Calibri" w:hAnsi="ITC Avant Garde"/>
          <w:bCs/>
          <w:color w:val="000000" w:themeColor="text1"/>
          <w:sz w:val="22"/>
          <w:szCs w:val="22"/>
          <w:lang w:eastAsia="en-US"/>
        </w:rPr>
        <w:t xml:space="preserve">, según se acredita con la lista de asistencia anexa a la presente Acta. </w:t>
      </w:r>
    </w:p>
    <w:p w14:paraId="45FC38C8" w14:textId="1645E80D" w:rsidR="00366D8C" w:rsidRPr="00366D8C" w:rsidRDefault="00472428" w:rsidP="00366D8C">
      <w:pPr>
        <w:pStyle w:val="Ttulo3"/>
        <w:spacing w:after="240"/>
        <w:jc w:val="left"/>
        <w:rPr>
          <w:rFonts w:ascii="ITC Avant Garde" w:hAnsi="ITC Avant Garde"/>
          <w:bCs/>
          <w:sz w:val="22"/>
          <w:szCs w:val="22"/>
        </w:rPr>
      </w:pPr>
      <w:r w:rsidRPr="00366D8C">
        <w:rPr>
          <w:rFonts w:ascii="ITC Avant Garde" w:hAnsi="ITC Avant Garde"/>
          <w:bCs/>
          <w:sz w:val="22"/>
          <w:szCs w:val="22"/>
        </w:rPr>
        <w:t>II.</w:t>
      </w:r>
      <w:r w:rsidR="00366D8C">
        <w:rPr>
          <w:rFonts w:ascii="ITC Avant Garde" w:hAnsi="ITC Avant Garde"/>
          <w:bCs/>
          <w:sz w:val="22"/>
          <w:szCs w:val="22"/>
        </w:rPr>
        <w:t>- APROBACIÓN DEL ORDEN DEL DÍA.</w:t>
      </w:r>
    </w:p>
    <w:p w14:paraId="456819BD" w14:textId="77777777" w:rsidR="00366D8C" w:rsidRDefault="007B5D37" w:rsidP="00366D8C">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4B54F2">
        <w:rPr>
          <w:rFonts w:ascii="ITC Avant Garde" w:hAnsi="ITC Avant Garde"/>
          <w:sz w:val="22"/>
          <w:szCs w:val="22"/>
          <w:lang w:val="es-ES_tradnl"/>
        </w:rPr>
        <w:t>El Comisionado Presidente sometió a considera</w:t>
      </w:r>
      <w:r w:rsidR="00EA23E5" w:rsidRPr="004B54F2">
        <w:rPr>
          <w:rFonts w:ascii="ITC Avant Garde" w:hAnsi="ITC Avant Garde"/>
          <w:sz w:val="22"/>
          <w:szCs w:val="22"/>
          <w:lang w:val="es-ES_tradnl"/>
        </w:rPr>
        <w:t>ción del Pleno el Orden del Día</w:t>
      </w:r>
      <w:r w:rsidR="003E0B3A">
        <w:rPr>
          <w:rFonts w:ascii="ITC Avant Garde" w:hAnsi="ITC Avant Garde"/>
          <w:sz w:val="22"/>
          <w:szCs w:val="22"/>
          <w:lang w:val="es-ES_tradnl"/>
        </w:rPr>
        <w:t xml:space="preserve"> y puso a consideración del Pleno tratar el asunto III.20 del Orden del Día como primer asunto, conservando los demás asuntos con el orden convocado.</w:t>
      </w:r>
    </w:p>
    <w:p w14:paraId="17600B12" w14:textId="77777777" w:rsidR="00366D8C" w:rsidRDefault="007B5D37" w:rsidP="00366D8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B54F2">
        <w:rPr>
          <w:rFonts w:ascii="ITC Avant Garde" w:hAnsi="ITC Avant Garde"/>
          <w:sz w:val="22"/>
          <w:szCs w:val="22"/>
          <w:lang w:val="es-ES"/>
        </w:rPr>
        <w:t>Acto seguido el Pleno del Instituto</w:t>
      </w:r>
      <w:r w:rsidR="00EA23E5" w:rsidRPr="004B54F2">
        <w:rPr>
          <w:rFonts w:ascii="ITC Avant Garde" w:hAnsi="ITC Avant Garde"/>
          <w:sz w:val="22"/>
          <w:szCs w:val="22"/>
          <w:lang w:val="es-ES"/>
        </w:rPr>
        <w:t xml:space="preserve"> aprobó por unanimidad</w:t>
      </w:r>
      <w:r w:rsidR="003E0B3A">
        <w:rPr>
          <w:rFonts w:ascii="ITC Avant Garde" w:hAnsi="ITC Avant Garde"/>
          <w:sz w:val="22"/>
          <w:szCs w:val="22"/>
          <w:lang w:val="es-ES"/>
        </w:rPr>
        <w:t xml:space="preserve"> el Orden del Día, así como también tratar el asunto III.20 como primer asunto</w:t>
      </w:r>
      <w:r w:rsidRPr="004B54F2">
        <w:rPr>
          <w:rFonts w:ascii="ITC Avant Garde" w:hAnsi="ITC Avant Garde"/>
          <w:sz w:val="22"/>
          <w:szCs w:val="22"/>
          <w:lang w:val="es-ES"/>
        </w:rPr>
        <w:t>.</w:t>
      </w:r>
    </w:p>
    <w:p w14:paraId="6CD2736D" w14:textId="16CEC38F" w:rsidR="009B03AA" w:rsidRPr="00366D8C" w:rsidRDefault="00605C4C" w:rsidP="00366D8C">
      <w:pPr>
        <w:pStyle w:val="Ttulo3"/>
        <w:spacing w:after="240"/>
        <w:jc w:val="left"/>
        <w:rPr>
          <w:rFonts w:ascii="ITC Avant Garde" w:hAnsi="ITC Avant Garde"/>
          <w:bCs/>
          <w:sz w:val="22"/>
          <w:szCs w:val="22"/>
        </w:rPr>
      </w:pPr>
      <w:r w:rsidRPr="00366D8C">
        <w:rPr>
          <w:rFonts w:ascii="ITC Avant Garde" w:hAnsi="ITC Avant Garde"/>
          <w:bCs/>
          <w:sz w:val="22"/>
          <w:szCs w:val="22"/>
        </w:rPr>
        <w:t>III.- ASUNTOS QUE SE SOMETEN A CONSIDERACIÓN DEL PLENO</w:t>
      </w:r>
    </w:p>
    <w:p w14:paraId="30065F7D" w14:textId="77777777" w:rsidR="00366D8C" w:rsidRDefault="00E5712A" w:rsidP="00366D8C">
      <w:pPr>
        <w:spacing w:before="240" w:after="240"/>
        <w:jc w:val="both"/>
        <w:rPr>
          <w:rFonts w:ascii="ITC Avant Garde" w:hAnsi="ITC Avant Garde"/>
          <w:b/>
          <w:i/>
          <w:color w:val="000000" w:themeColor="text1"/>
          <w:sz w:val="22"/>
          <w:szCs w:val="22"/>
          <w:lang w:val="es-ES" w:eastAsia="en-US"/>
        </w:rPr>
      </w:pPr>
      <w:r w:rsidRPr="004B54F2">
        <w:rPr>
          <w:rFonts w:ascii="ITC Avant Garde" w:hAnsi="ITC Avant Garde"/>
          <w:b/>
          <w:color w:val="000000" w:themeColor="text1"/>
          <w:sz w:val="22"/>
          <w:szCs w:val="22"/>
          <w:lang w:val="es-ES_tradnl" w:eastAsia="en-US"/>
        </w:rPr>
        <w:t>III.1</w:t>
      </w:r>
      <w:r w:rsidR="008E2B62" w:rsidRPr="004B54F2">
        <w:rPr>
          <w:rFonts w:ascii="ITC Avant Garde" w:hAnsi="ITC Avant Garde"/>
          <w:b/>
          <w:color w:val="000000" w:themeColor="text1"/>
          <w:sz w:val="22"/>
          <w:szCs w:val="22"/>
          <w:lang w:val="es-ES_tradnl" w:eastAsia="en-US"/>
        </w:rPr>
        <w:t>.-</w:t>
      </w:r>
      <w:r w:rsidRPr="004B54F2">
        <w:rPr>
          <w:rFonts w:ascii="ITC Avant Garde" w:hAnsi="ITC Avant Garde"/>
          <w:b/>
          <w:color w:val="000000" w:themeColor="text1"/>
          <w:sz w:val="22"/>
          <w:szCs w:val="22"/>
          <w:lang w:val="es-ES_tradnl" w:eastAsia="en-US"/>
        </w:rPr>
        <w:t xml:space="preserve"> </w:t>
      </w:r>
      <w:r w:rsidR="003E0B3A" w:rsidRPr="003E0B3A">
        <w:rPr>
          <w:rFonts w:ascii="ITC Avant Garde" w:hAnsi="ITC Avant Garde"/>
          <w:b/>
          <w:color w:val="000000" w:themeColor="text1"/>
          <w:sz w:val="22"/>
          <w:szCs w:val="22"/>
          <w:lang w:val="es-ES" w:eastAsia="en-US"/>
        </w:rPr>
        <w:t xml:space="preserve">Acuerdo mediante el cual el Pleno del Instituto Federal de Telecomunicaciones emite una Opinión no vinculante en materia de Competencia Económica sobre el Anteproyecto denominado “Disposiciones Administrativas de Carácter General para permitir el Acceso a </w:t>
      </w:r>
      <w:r w:rsidR="003E0B3A" w:rsidRPr="003E0B3A">
        <w:rPr>
          <w:rFonts w:ascii="ITC Avant Garde" w:hAnsi="ITC Avant Garde"/>
          <w:b/>
          <w:color w:val="000000" w:themeColor="text1"/>
          <w:sz w:val="22"/>
          <w:szCs w:val="22"/>
          <w:lang w:val="es-ES" w:eastAsia="en-US"/>
        </w:rPr>
        <w:lastRenderedPageBreak/>
        <w:t>Prestadores de Servicios de la Industria de Telecomunicaciones que utilicen las Instalaciones y Derechos de Vía del Sistema Eléctrico Nacional”, solicitada por la Comisión Reguladora de Energía</w:t>
      </w:r>
      <w:r w:rsidRPr="004B54F2">
        <w:rPr>
          <w:rFonts w:ascii="ITC Avant Garde" w:hAnsi="ITC Avant Garde"/>
          <w:b/>
          <w:color w:val="000000" w:themeColor="text1"/>
          <w:sz w:val="22"/>
          <w:szCs w:val="22"/>
          <w:lang w:val="es-ES" w:eastAsia="en-US"/>
        </w:rPr>
        <w:t>.</w:t>
      </w:r>
    </w:p>
    <w:p w14:paraId="6E8F2F67" w14:textId="77777777" w:rsidR="00366D8C" w:rsidRDefault="003E0B3A"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42345DF5" w14:textId="77777777" w:rsidR="00366D8C" w:rsidRDefault="003E0B3A" w:rsidP="00366D8C">
      <w:pPr>
        <w:tabs>
          <w:tab w:val="left" w:pos="4320"/>
          <w:tab w:val="left" w:pos="9900"/>
        </w:tabs>
        <w:autoSpaceDE w:val="0"/>
        <w:autoSpaceDN w:val="0"/>
        <w:adjustRightInd w:val="0"/>
        <w:spacing w:before="240" w:after="240"/>
        <w:ind w:right="72"/>
        <w:jc w:val="both"/>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acuerdo. En uso de la voz, la Comisionada </w:t>
      </w:r>
      <w:r w:rsidRPr="003E0B3A">
        <w:rPr>
          <w:rFonts w:ascii="ITC Avant Garde" w:hAnsi="ITC Avant Garde"/>
          <w:color w:val="000000" w:themeColor="text1"/>
          <w:sz w:val="22"/>
          <w:szCs w:val="22"/>
          <w:lang w:val="es-ES"/>
        </w:rPr>
        <w:t xml:space="preserve">María Elena </w:t>
      </w:r>
      <w:proofErr w:type="spellStart"/>
      <w:r w:rsidRPr="003E0B3A">
        <w:rPr>
          <w:rFonts w:ascii="ITC Avant Garde" w:hAnsi="ITC Avant Garde"/>
          <w:color w:val="000000" w:themeColor="text1"/>
          <w:sz w:val="22"/>
          <w:szCs w:val="22"/>
          <w:lang w:val="es-ES"/>
        </w:rPr>
        <w:t>Estavillo</w:t>
      </w:r>
      <w:proofErr w:type="spellEnd"/>
      <w:r w:rsidRPr="003E0B3A">
        <w:rPr>
          <w:rFonts w:ascii="ITC Avant Garde" w:hAnsi="ITC Avant Garde"/>
          <w:color w:val="000000" w:themeColor="text1"/>
          <w:sz w:val="22"/>
          <w:szCs w:val="22"/>
          <w:lang w:val="es-ES"/>
        </w:rPr>
        <w:t xml:space="preserve"> Flores</w:t>
      </w:r>
      <w:r>
        <w:rPr>
          <w:rFonts w:ascii="ITC Avant Garde" w:hAnsi="ITC Avant Garde"/>
          <w:color w:val="000000" w:themeColor="text1"/>
          <w:sz w:val="22"/>
          <w:szCs w:val="22"/>
          <w:lang w:val="es-ES"/>
        </w:rPr>
        <w:t xml:space="preserve"> puso a consideración del Pleno sugerir a la Comisión Reguladora de Energía </w:t>
      </w:r>
      <w:r w:rsidR="001505A6">
        <w:rPr>
          <w:rFonts w:ascii="ITC Avant Garde" w:hAnsi="ITC Avant Garde"/>
          <w:color w:val="000000" w:themeColor="text1"/>
          <w:sz w:val="22"/>
          <w:szCs w:val="22"/>
          <w:lang w:val="es-ES"/>
        </w:rPr>
        <w:t xml:space="preserve">que considere las diferencias entre los conceptos </w:t>
      </w:r>
      <w:r>
        <w:rPr>
          <w:rFonts w:ascii="ITC Avant Garde" w:hAnsi="ITC Avant Garde"/>
          <w:color w:val="000000" w:themeColor="text1"/>
          <w:sz w:val="22"/>
          <w:szCs w:val="22"/>
          <w:lang w:val="es-ES"/>
        </w:rPr>
        <w:t>no discriminatorio</w:t>
      </w:r>
      <w:r w:rsidR="001505A6">
        <w:rPr>
          <w:rFonts w:ascii="ITC Avant Garde" w:hAnsi="ITC Avant Garde"/>
          <w:color w:val="000000" w:themeColor="text1"/>
          <w:sz w:val="22"/>
          <w:szCs w:val="22"/>
          <w:lang w:val="es-ES"/>
        </w:rPr>
        <w:t xml:space="preserve"> y no indebidamente discriminatorio</w:t>
      </w:r>
      <w:r>
        <w:rPr>
          <w:rFonts w:ascii="ITC Avant Garde" w:hAnsi="ITC Avant Garde"/>
          <w:color w:val="000000" w:themeColor="text1"/>
          <w:sz w:val="22"/>
          <w:szCs w:val="22"/>
          <w:lang w:val="es-ES"/>
        </w:rPr>
        <w:t>.</w:t>
      </w:r>
    </w:p>
    <w:p w14:paraId="5DA52D07" w14:textId="77777777" w:rsidR="00366D8C" w:rsidRDefault="003E0B3A"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sometió a consideración del Pleno la propuesta de la Comisionada y con </w:t>
      </w:r>
      <w:r w:rsidR="001505A6">
        <w:rPr>
          <w:rFonts w:ascii="ITC Avant Garde" w:hAnsi="ITC Avant Garde"/>
          <w:color w:val="000000" w:themeColor="text1"/>
          <w:sz w:val="22"/>
          <w:szCs w:val="22"/>
          <w:lang w:val="es-ES"/>
        </w:rPr>
        <w:t xml:space="preserve">el voto a favor de la Comisionada María Elena </w:t>
      </w:r>
      <w:proofErr w:type="spellStart"/>
      <w:r w:rsidR="001505A6">
        <w:rPr>
          <w:rFonts w:ascii="ITC Avant Garde" w:hAnsi="ITC Avant Garde"/>
          <w:color w:val="000000" w:themeColor="text1"/>
          <w:sz w:val="22"/>
          <w:szCs w:val="22"/>
          <w:lang w:val="es-ES"/>
        </w:rPr>
        <w:t>Estavillo</w:t>
      </w:r>
      <w:proofErr w:type="spellEnd"/>
      <w:r w:rsidR="001505A6">
        <w:rPr>
          <w:rFonts w:ascii="ITC Avant Garde" w:hAnsi="ITC Avant Garde"/>
          <w:color w:val="000000" w:themeColor="text1"/>
          <w:sz w:val="22"/>
          <w:szCs w:val="22"/>
          <w:lang w:val="es-ES"/>
        </w:rPr>
        <w:t xml:space="preserve"> Flores y los votos en contra </w:t>
      </w:r>
      <w:r>
        <w:rPr>
          <w:rFonts w:ascii="ITC Avant Garde" w:hAnsi="ITC Avant Garde"/>
          <w:color w:val="000000" w:themeColor="text1"/>
          <w:sz w:val="22"/>
          <w:szCs w:val="22"/>
          <w:lang w:val="es-ES"/>
        </w:rPr>
        <w:t xml:space="preserve">de los Comisionados </w:t>
      </w:r>
      <w:r w:rsidRPr="00BA72E2">
        <w:rPr>
          <w:rFonts w:ascii="ITC Avant Garde" w:hAnsi="ITC Avant Garde"/>
          <w:color w:val="000000" w:themeColor="text1"/>
          <w:sz w:val="22"/>
          <w:szCs w:val="22"/>
          <w:lang w:val="es-ES"/>
        </w:rPr>
        <w:t xml:space="preserve">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xml:space="preserve">, </w:t>
      </w:r>
      <w:r w:rsidR="001505A6">
        <w:rPr>
          <w:rFonts w:ascii="ITC Avant Garde" w:hAnsi="ITC Avant Garde"/>
          <w:color w:val="000000" w:themeColor="text1"/>
          <w:sz w:val="22"/>
          <w:szCs w:val="22"/>
          <w:lang w:val="es-ES"/>
        </w:rPr>
        <w:t xml:space="preserve">no </w:t>
      </w:r>
      <w:r>
        <w:rPr>
          <w:rFonts w:ascii="ITC Avant Garde" w:hAnsi="ITC Avant Garde"/>
          <w:color w:val="000000" w:themeColor="text1"/>
          <w:sz w:val="22"/>
          <w:szCs w:val="22"/>
          <w:lang w:val="es-ES"/>
        </w:rPr>
        <w:t>se aprobó.</w:t>
      </w:r>
    </w:p>
    <w:p w14:paraId="0E548053" w14:textId="77777777" w:rsidR="00366D8C" w:rsidRDefault="00C54796" w:rsidP="00366D8C">
      <w:pPr>
        <w:tabs>
          <w:tab w:val="left" w:pos="4320"/>
          <w:tab w:val="left" w:pos="9900"/>
        </w:tabs>
        <w:autoSpaceDE w:val="0"/>
        <w:autoSpaceDN w:val="0"/>
        <w:adjustRightInd w:val="0"/>
        <w:spacing w:before="240" w:after="240"/>
        <w:ind w:right="72"/>
        <w:jc w:val="both"/>
      </w:pPr>
      <w:r>
        <w:rPr>
          <w:rFonts w:ascii="ITC Avant Garde" w:hAnsi="ITC Avant Garde"/>
          <w:color w:val="000000" w:themeColor="text1"/>
          <w:sz w:val="22"/>
          <w:szCs w:val="22"/>
          <w:lang w:val="es-ES"/>
        </w:rPr>
        <w:t xml:space="preserve">La </w:t>
      </w:r>
      <w:r w:rsidR="003E0B3A">
        <w:rPr>
          <w:rFonts w:ascii="ITC Avant Garde" w:hAnsi="ITC Avant Garde"/>
          <w:color w:val="000000" w:themeColor="text1"/>
          <w:sz w:val="22"/>
          <w:szCs w:val="22"/>
          <w:lang w:val="es-ES"/>
        </w:rPr>
        <w:t xml:space="preserve">Comisionada </w:t>
      </w:r>
      <w:r w:rsidR="003E0B3A" w:rsidRPr="003E0B3A">
        <w:rPr>
          <w:rFonts w:ascii="ITC Avant Garde" w:hAnsi="ITC Avant Garde"/>
          <w:color w:val="000000" w:themeColor="text1"/>
          <w:sz w:val="22"/>
          <w:szCs w:val="22"/>
          <w:lang w:val="es-ES"/>
        </w:rPr>
        <w:t xml:space="preserve">Adriana Sofía </w:t>
      </w:r>
      <w:proofErr w:type="spellStart"/>
      <w:r w:rsidR="003E0B3A" w:rsidRPr="003E0B3A">
        <w:rPr>
          <w:rFonts w:ascii="ITC Avant Garde" w:hAnsi="ITC Avant Garde"/>
          <w:color w:val="000000" w:themeColor="text1"/>
          <w:sz w:val="22"/>
          <w:szCs w:val="22"/>
          <w:lang w:val="es-ES"/>
        </w:rPr>
        <w:t>Labardini</w:t>
      </w:r>
      <w:proofErr w:type="spellEnd"/>
      <w:r w:rsidR="003E0B3A" w:rsidRPr="003E0B3A">
        <w:rPr>
          <w:rFonts w:ascii="ITC Avant Garde" w:hAnsi="ITC Avant Garde"/>
          <w:color w:val="000000" w:themeColor="text1"/>
          <w:sz w:val="22"/>
          <w:szCs w:val="22"/>
          <w:lang w:val="es-ES"/>
        </w:rPr>
        <w:t xml:space="preserve"> </w:t>
      </w:r>
      <w:proofErr w:type="spellStart"/>
      <w:r w:rsidR="003E0B3A" w:rsidRPr="003E0B3A">
        <w:rPr>
          <w:rFonts w:ascii="ITC Avant Garde" w:hAnsi="ITC Avant Garde"/>
          <w:color w:val="000000" w:themeColor="text1"/>
          <w:sz w:val="22"/>
          <w:szCs w:val="22"/>
          <w:lang w:val="es-ES"/>
        </w:rPr>
        <w:t>Inzunza</w:t>
      </w:r>
      <w:proofErr w:type="spellEnd"/>
      <w:r w:rsidR="003E0B3A">
        <w:rPr>
          <w:rFonts w:ascii="ITC Avant Garde" w:hAnsi="ITC Avant Garde"/>
          <w:color w:val="000000" w:themeColor="text1"/>
          <w:sz w:val="22"/>
          <w:szCs w:val="22"/>
          <w:lang w:val="es-ES"/>
        </w:rPr>
        <w:t xml:space="preserve"> puso a consideración del Pleno se </w:t>
      </w:r>
      <w:proofErr w:type="gramStart"/>
      <w:r w:rsidR="003E0B3A">
        <w:rPr>
          <w:rFonts w:ascii="ITC Avant Garde" w:hAnsi="ITC Avant Garde"/>
          <w:color w:val="000000" w:themeColor="text1"/>
          <w:sz w:val="22"/>
          <w:szCs w:val="22"/>
          <w:lang w:val="es-ES"/>
        </w:rPr>
        <w:t>eliminara</w:t>
      </w:r>
      <w:proofErr w:type="gramEnd"/>
      <w:r w:rsidR="003E0B3A">
        <w:rPr>
          <w:rFonts w:ascii="ITC Avant Garde" w:hAnsi="ITC Avant Garde"/>
          <w:color w:val="000000" w:themeColor="text1"/>
          <w:sz w:val="22"/>
          <w:szCs w:val="22"/>
          <w:lang w:val="es-ES"/>
        </w:rPr>
        <w:t xml:space="preserve"> el término no indebidamente discriminatorio</w:t>
      </w:r>
      <w:r w:rsidR="001505A6">
        <w:rPr>
          <w:rFonts w:ascii="ITC Avant Garde" w:hAnsi="ITC Avant Garde"/>
          <w:color w:val="000000" w:themeColor="text1"/>
          <w:sz w:val="22"/>
          <w:szCs w:val="22"/>
          <w:lang w:val="es-ES"/>
        </w:rPr>
        <w:t xml:space="preserve"> y exaltar el principio de trato no discriminatorio</w:t>
      </w:r>
      <w:r w:rsidR="003E0B3A">
        <w:rPr>
          <w:rFonts w:ascii="ITC Avant Garde" w:hAnsi="ITC Avant Garde"/>
          <w:color w:val="000000" w:themeColor="text1"/>
          <w:sz w:val="22"/>
          <w:szCs w:val="22"/>
          <w:lang w:val="es-ES"/>
        </w:rPr>
        <w:t>.</w:t>
      </w:r>
    </w:p>
    <w:p w14:paraId="520920E2" w14:textId="77777777" w:rsidR="00366D8C" w:rsidRDefault="001505A6"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sometió a consideración del Pleno la propuesta de la Comisionada y con </w:t>
      </w:r>
      <w:r w:rsidR="0066591B">
        <w:rPr>
          <w:rFonts w:ascii="ITC Avant Garde" w:hAnsi="ITC Avant Garde"/>
          <w:color w:val="000000" w:themeColor="text1"/>
          <w:sz w:val="22"/>
          <w:szCs w:val="22"/>
          <w:lang w:val="es-ES"/>
        </w:rPr>
        <w:t>los</w:t>
      </w:r>
      <w:r>
        <w:rPr>
          <w:rFonts w:ascii="ITC Avant Garde" w:hAnsi="ITC Avant Garde"/>
          <w:color w:val="000000" w:themeColor="text1"/>
          <w:sz w:val="22"/>
          <w:szCs w:val="22"/>
          <w:lang w:val="es-ES"/>
        </w:rPr>
        <w:t xml:space="preserve"> voto</w:t>
      </w:r>
      <w:r w:rsidR="0066591B">
        <w:rPr>
          <w:rFonts w:ascii="ITC Avant Garde" w:hAnsi="ITC Avant Garde"/>
          <w:color w:val="000000" w:themeColor="text1"/>
          <w:sz w:val="22"/>
          <w:szCs w:val="22"/>
          <w:lang w:val="es-ES"/>
        </w:rPr>
        <w:t>s</w:t>
      </w:r>
      <w:r>
        <w:rPr>
          <w:rFonts w:ascii="ITC Avant Garde" w:hAnsi="ITC Avant Garde"/>
          <w:color w:val="000000" w:themeColor="text1"/>
          <w:sz w:val="22"/>
          <w:szCs w:val="22"/>
          <w:lang w:val="es-ES"/>
        </w:rPr>
        <w:t xml:space="preserve"> a favor de la</w:t>
      </w:r>
      <w:r w:rsidR="0066591B">
        <w:rPr>
          <w:rFonts w:ascii="ITC Avant Garde" w:hAnsi="ITC Avant Garde"/>
          <w:color w:val="000000" w:themeColor="text1"/>
          <w:sz w:val="22"/>
          <w:szCs w:val="22"/>
          <w:lang w:val="es-ES"/>
        </w:rPr>
        <w:t>s</w:t>
      </w:r>
      <w:r>
        <w:rPr>
          <w:rFonts w:ascii="ITC Avant Garde" w:hAnsi="ITC Avant Garde"/>
          <w:color w:val="000000" w:themeColor="text1"/>
          <w:sz w:val="22"/>
          <w:szCs w:val="22"/>
          <w:lang w:val="es-ES"/>
        </w:rPr>
        <w:t xml:space="preserve"> Comisionada</w:t>
      </w:r>
      <w:r w:rsidR="0066591B">
        <w:rPr>
          <w:rFonts w:ascii="ITC Avant Garde" w:hAnsi="ITC Avant Garde"/>
          <w:color w:val="000000" w:themeColor="text1"/>
          <w:sz w:val="22"/>
          <w:szCs w:val="22"/>
          <w:lang w:val="es-ES"/>
        </w:rPr>
        <w:t>s</w:t>
      </w:r>
      <w:r>
        <w:rPr>
          <w:rFonts w:ascii="ITC Avant Garde" w:hAnsi="ITC Avant Garde"/>
          <w:color w:val="000000" w:themeColor="text1"/>
          <w:sz w:val="22"/>
          <w:szCs w:val="22"/>
          <w:lang w:val="es-ES"/>
        </w:rPr>
        <w:t xml:space="preserve"> </w:t>
      </w:r>
      <w:r w:rsidR="0066591B" w:rsidRPr="00BA72E2">
        <w:rPr>
          <w:rFonts w:ascii="ITC Avant Garde" w:hAnsi="ITC Avant Garde"/>
          <w:color w:val="000000" w:themeColor="text1"/>
          <w:sz w:val="22"/>
          <w:szCs w:val="22"/>
          <w:lang w:val="es-ES"/>
        </w:rPr>
        <w:t xml:space="preserve">Adriana Sofía </w:t>
      </w:r>
      <w:proofErr w:type="spellStart"/>
      <w:r w:rsidR="0066591B" w:rsidRPr="00BA72E2">
        <w:rPr>
          <w:rFonts w:ascii="ITC Avant Garde" w:hAnsi="ITC Avant Garde"/>
          <w:color w:val="000000" w:themeColor="text1"/>
          <w:sz w:val="22"/>
          <w:szCs w:val="22"/>
          <w:lang w:val="es-ES"/>
        </w:rPr>
        <w:t>Labardini</w:t>
      </w:r>
      <w:proofErr w:type="spellEnd"/>
      <w:r w:rsidR="0066591B" w:rsidRPr="00BA72E2">
        <w:rPr>
          <w:rFonts w:ascii="ITC Avant Garde" w:hAnsi="ITC Avant Garde"/>
          <w:color w:val="000000" w:themeColor="text1"/>
          <w:sz w:val="22"/>
          <w:szCs w:val="22"/>
          <w:lang w:val="es-ES"/>
        </w:rPr>
        <w:t xml:space="preserve"> </w:t>
      </w:r>
      <w:proofErr w:type="spellStart"/>
      <w:r w:rsidR="0066591B" w:rsidRPr="00BA72E2">
        <w:rPr>
          <w:rFonts w:ascii="ITC Avant Garde" w:hAnsi="ITC Avant Garde"/>
          <w:color w:val="000000" w:themeColor="text1"/>
          <w:sz w:val="22"/>
          <w:szCs w:val="22"/>
          <w:lang w:val="es-ES"/>
        </w:rPr>
        <w:t>Inzunza</w:t>
      </w:r>
      <w:proofErr w:type="spellEnd"/>
      <w:r w:rsidR="0066591B">
        <w:rPr>
          <w:rFonts w:ascii="ITC Avant Garde" w:hAnsi="ITC Avant Garde"/>
          <w:color w:val="000000" w:themeColor="text1"/>
          <w:sz w:val="22"/>
          <w:szCs w:val="22"/>
          <w:lang w:val="es-ES"/>
        </w:rPr>
        <w:t xml:space="preserve"> y </w:t>
      </w:r>
      <w:r>
        <w:rPr>
          <w:rFonts w:ascii="ITC Avant Garde" w:hAnsi="ITC Avant Garde"/>
          <w:color w:val="000000" w:themeColor="text1"/>
          <w:sz w:val="22"/>
          <w:szCs w:val="22"/>
          <w:lang w:val="es-ES"/>
        </w:rPr>
        <w:t xml:space="preserve">María Elena </w:t>
      </w:r>
      <w:proofErr w:type="spellStart"/>
      <w:r>
        <w:rPr>
          <w:rFonts w:ascii="ITC Avant Garde" w:hAnsi="ITC Avant Garde"/>
          <w:color w:val="000000" w:themeColor="text1"/>
          <w:sz w:val="22"/>
          <w:szCs w:val="22"/>
          <w:lang w:val="es-ES"/>
        </w:rPr>
        <w:t>Estavillo</w:t>
      </w:r>
      <w:proofErr w:type="spellEnd"/>
      <w:r>
        <w:rPr>
          <w:rFonts w:ascii="ITC Avant Garde" w:hAnsi="ITC Avant Garde"/>
          <w:color w:val="000000" w:themeColor="text1"/>
          <w:sz w:val="22"/>
          <w:szCs w:val="22"/>
          <w:lang w:val="es-ES"/>
        </w:rPr>
        <w:t xml:space="preserve"> Flores y los votos en contra de los Comisionados </w:t>
      </w:r>
      <w:r w:rsidRPr="00BA72E2">
        <w:rPr>
          <w:rFonts w:ascii="ITC Avant Garde" w:hAnsi="ITC Avant Garde"/>
          <w:color w:val="000000" w:themeColor="text1"/>
          <w:sz w:val="22"/>
          <w:szCs w:val="22"/>
          <w:lang w:val="es-ES"/>
        </w:rPr>
        <w:t xml:space="preserve">Gabriel Oswaldo Contreras Saldívar,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no se aprobó.</w:t>
      </w:r>
    </w:p>
    <w:p w14:paraId="70C442B8" w14:textId="77777777" w:rsidR="00366D8C" w:rsidRDefault="00C54796"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Asimismo, el Comisionado Arturo Robles </w:t>
      </w:r>
      <w:proofErr w:type="spellStart"/>
      <w:r>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xml:space="preserve"> puso a consideración del Pleno</w:t>
      </w:r>
      <w:r w:rsidR="00466AED">
        <w:rPr>
          <w:rFonts w:ascii="ITC Avant Garde" w:hAnsi="ITC Avant Garde"/>
          <w:color w:val="000000" w:themeColor="text1"/>
          <w:sz w:val="22"/>
          <w:szCs w:val="22"/>
          <w:lang w:val="es-ES"/>
        </w:rPr>
        <w:t xml:space="preserve"> incorporar</w:t>
      </w:r>
      <w:r>
        <w:rPr>
          <w:rFonts w:ascii="ITC Avant Garde" w:hAnsi="ITC Avant Garde"/>
          <w:color w:val="000000" w:themeColor="text1"/>
          <w:sz w:val="22"/>
          <w:szCs w:val="22"/>
          <w:lang w:val="es-ES"/>
        </w:rPr>
        <w:t xml:space="preserve"> la sugerencia</w:t>
      </w:r>
      <w:r w:rsidRPr="00C54796">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de mantener</w:t>
      </w:r>
      <w:r w:rsidR="00466AED">
        <w:rPr>
          <w:rFonts w:ascii="ITC Avant Garde" w:hAnsi="ITC Avant Garde"/>
          <w:color w:val="000000" w:themeColor="text1"/>
          <w:sz w:val="22"/>
          <w:szCs w:val="22"/>
          <w:lang w:val="es-ES"/>
        </w:rPr>
        <w:t xml:space="preserve"> en el sistema electrónico de gestión </w:t>
      </w:r>
      <w:r>
        <w:rPr>
          <w:rFonts w:ascii="ITC Avant Garde" w:hAnsi="ITC Avant Garde"/>
          <w:color w:val="000000" w:themeColor="text1"/>
          <w:sz w:val="22"/>
          <w:szCs w:val="22"/>
          <w:lang w:val="es-ES"/>
        </w:rPr>
        <w:t>un</w:t>
      </w:r>
      <w:r w:rsidRPr="00C54796">
        <w:rPr>
          <w:rFonts w:ascii="ITC Avant Garde" w:hAnsi="ITC Avant Garde"/>
          <w:color w:val="000000" w:themeColor="text1"/>
          <w:sz w:val="22"/>
          <w:szCs w:val="22"/>
          <w:lang w:val="es-ES"/>
        </w:rPr>
        <w:t xml:space="preserve"> histórico de las solicitudes</w:t>
      </w:r>
      <w:r>
        <w:rPr>
          <w:rFonts w:ascii="ITC Avant Garde" w:hAnsi="ITC Avant Garde"/>
          <w:color w:val="000000" w:themeColor="text1"/>
          <w:sz w:val="22"/>
          <w:szCs w:val="22"/>
          <w:lang w:val="es-ES"/>
        </w:rPr>
        <w:t>.</w:t>
      </w:r>
    </w:p>
    <w:p w14:paraId="2E294296" w14:textId="433F5C49" w:rsidR="00C54796" w:rsidRDefault="00466AED"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66AED">
        <w:rPr>
          <w:rFonts w:ascii="ITC Avant Garde" w:hAnsi="ITC Avant Garde"/>
          <w:color w:val="000000" w:themeColor="text1"/>
          <w:sz w:val="22"/>
          <w:szCs w:val="22"/>
          <w:lang w:val="es-ES"/>
        </w:rPr>
        <w:t>El Comisionado Presidente sometió a consideración del Pleno la propuesta de</w:t>
      </w:r>
      <w:r>
        <w:rPr>
          <w:rFonts w:ascii="ITC Avant Garde" w:hAnsi="ITC Avant Garde"/>
          <w:color w:val="000000" w:themeColor="text1"/>
          <w:sz w:val="22"/>
          <w:szCs w:val="22"/>
          <w:lang w:val="es-ES"/>
        </w:rPr>
        <w:t xml:space="preserve">l Comisionado y con los votos a favor de los </w:t>
      </w:r>
      <w:r w:rsidRPr="00466AED">
        <w:rPr>
          <w:rFonts w:ascii="ITC Avant Garde" w:hAnsi="ITC Avant Garde"/>
          <w:color w:val="000000" w:themeColor="text1"/>
          <w:sz w:val="22"/>
          <w:szCs w:val="22"/>
          <w:lang w:val="es-ES"/>
        </w:rPr>
        <w:t xml:space="preserve">Comisionados Gabriel Oswaldo Contreras Saldívar, Adriana Sofía </w:t>
      </w:r>
      <w:proofErr w:type="spellStart"/>
      <w:r w:rsidRPr="00466AED">
        <w:rPr>
          <w:rFonts w:ascii="ITC Avant Garde" w:hAnsi="ITC Avant Garde"/>
          <w:color w:val="000000" w:themeColor="text1"/>
          <w:sz w:val="22"/>
          <w:szCs w:val="22"/>
          <w:lang w:val="es-ES"/>
        </w:rPr>
        <w:t>Labardini</w:t>
      </w:r>
      <w:proofErr w:type="spellEnd"/>
      <w:r w:rsidRPr="00466AED">
        <w:rPr>
          <w:rFonts w:ascii="ITC Avant Garde" w:hAnsi="ITC Avant Garde"/>
          <w:color w:val="000000" w:themeColor="text1"/>
          <w:sz w:val="22"/>
          <w:szCs w:val="22"/>
          <w:lang w:val="es-ES"/>
        </w:rPr>
        <w:t xml:space="preserve"> </w:t>
      </w:r>
      <w:proofErr w:type="spellStart"/>
      <w:r w:rsidRPr="00466AED">
        <w:rPr>
          <w:rFonts w:ascii="ITC Avant Garde" w:hAnsi="ITC Avant Garde"/>
          <w:color w:val="000000" w:themeColor="text1"/>
          <w:sz w:val="22"/>
          <w:szCs w:val="22"/>
          <w:lang w:val="es-ES"/>
        </w:rPr>
        <w:t>Inzunza</w:t>
      </w:r>
      <w:proofErr w:type="spellEnd"/>
      <w:r w:rsidRPr="00466AED">
        <w:rPr>
          <w:rFonts w:ascii="ITC Avant Garde" w:hAnsi="ITC Avant Garde"/>
          <w:color w:val="000000" w:themeColor="text1"/>
          <w:sz w:val="22"/>
          <w:szCs w:val="22"/>
          <w:lang w:val="es-ES"/>
        </w:rPr>
        <w:t xml:space="preserve">, María Elena </w:t>
      </w:r>
      <w:proofErr w:type="spellStart"/>
      <w:r w:rsidRPr="00466AED">
        <w:rPr>
          <w:rFonts w:ascii="ITC Avant Garde" w:hAnsi="ITC Avant Garde"/>
          <w:color w:val="000000" w:themeColor="text1"/>
          <w:sz w:val="22"/>
          <w:szCs w:val="22"/>
          <w:lang w:val="es-ES"/>
        </w:rPr>
        <w:t>Estavillo</w:t>
      </w:r>
      <w:proofErr w:type="spellEnd"/>
      <w:r w:rsidRPr="00466AED">
        <w:rPr>
          <w:rFonts w:ascii="ITC Avant Garde" w:hAnsi="ITC Avant Garde"/>
          <w:color w:val="000000" w:themeColor="text1"/>
          <w:sz w:val="22"/>
          <w:szCs w:val="22"/>
          <w:lang w:val="es-ES"/>
        </w:rPr>
        <w:t xml:space="preserve"> Flores, Mario Germán </w:t>
      </w:r>
      <w:proofErr w:type="spellStart"/>
      <w:r w:rsidRPr="00466AED">
        <w:rPr>
          <w:rFonts w:ascii="ITC Avant Garde" w:hAnsi="ITC Avant Garde"/>
          <w:color w:val="000000" w:themeColor="text1"/>
          <w:sz w:val="22"/>
          <w:szCs w:val="22"/>
          <w:lang w:val="es-ES"/>
        </w:rPr>
        <w:t>Fromow</w:t>
      </w:r>
      <w:proofErr w:type="spellEnd"/>
      <w:r w:rsidRPr="00466AED">
        <w:rPr>
          <w:rFonts w:ascii="ITC Avant Garde" w:hAnsi="ITC Avant Garde"/>
          <w:color w:val="000000" w:themeColor="text1"/>
          <w:sz w:val="22"/>
          <w:szCs w:val="22"/>
          <w:lang w:val="es-ES"/>
        </w:rPr>
        <w:t xml:space="preserve"> Rangel, Adolfo Cuevas Teja, Javier Juárez Mojica y Arturo Robles </w:t>
      </w:r>
      <w:proofErr w:type="spellStart"/>
      <w:r w:rsidRPr="00466AED">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xml:space="preserve">, </w:t>
      </w:r>
      <w:r w:rsidRPr="00466AED">
        <w:rPr>
          <w:rFonts w:ascii="ITC Avant Garde" w:hAnsi="ITC Avant Garde"/>
          <w:color w:val="000000" w:themeColor="text1"/>
          <w:sz w:val="22"/>
          <w:szCs w:val="22"/>
          <w:lang w:val="es-ES"/>
        </w:rPr>
        <w:t>se aprobó.</w:t>
      </w:r>
    </w:p>
    <w:p w14:paraId="2A0B6725" w14:textId="77777777" w:rsidR="00366D8C" w:rsidRDefault="00466AED"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También, la Comisionada María Elena </w:t>
      </w:r>
      <w:proofErr w:type="spellStart"/>
      <w:r>
        <w:rPr>
          <w:rFonts w:ascii="ITC Avant Garde" w:hAnsi="ITC Avant Garde"/>
          <w:color w:val="000000" w:themeColor="text1"/>
          <w:sz w:val="22"/>
          <w:szCs w:val="22"/>
          <w:lang w:val="es-ES"/>
        </w:rPr>
        <w:t>Estavillo</w:t>
      </w:r>
      <w:proofErr w:type="spellEnd"/>
      <w:r>
        <w:rPr>
          <w:rFonts w:ascii="ITC Avant Garde" w:hAnsi="ITC Avant Garde"/>
          <w:color w:val="000000" w:themeColor="text1"/>
          <w:sz w:val="22"/>
          <w:szCs w:val="22"/>
          <w:lang w:val="es-ES"/>
        </w:rPr>
        <w:t xml:space="preserve"> Flores puso a consideración del Pleno se </w:t>
      </w:r>
      <w:proofErr w:type="gramStart"/>
      <w:r>
        <w:rPr>
          <w:rFonts w:ascii="ITC Avant Garde" w:hAnsi="ITC Avant Garde"/>
          <w:color w:val="000000" w:themeColor="text1"/>
          <w:sz w:val="22"/>
          <w:szCs w:val="22"/>
          <w:lang w:val="es-ES"/>
        </w:rPr>
        <w:t>detallara</w:t>
      </w:r>
      <w:proofErr w:type="gramEnd"/>
      <w:r w:rsidRPr="00466AED">
        <w:rPr>
          <w:rFonts w:ascii="ITC Avant Garde" w:hAnsi="ITC Avant Garde"/>
          <w:color w:val="000000" w:themeColor="text1"/>
          <w:sz w:val="22"/>
          <w:szCs w:val="22"/>
          <w:lang w:val="es-ES"/>
        </w:rPr>
        <w:t xml:space="preserve"> más la cuestión relacionada con los</w:t>
      </w:r>
      <w:r>
        <w:rPr>
          <w:rFonts w:ascii="ITC Avant Garde" w:hAnsi="ITC Avant Garde"/>
          <w:color w:val="000000" w:themeColor="text1"/>
          <w:sz w:val="22"/>
          <w:szCs w:val="22"/>
          <w:lang w:val="es-ES"/>
        </w:rPr>
        <w:t xml:space="preserve"> </w:t>
      </w:r>
      <w:r w:rsidRPr="00466AED">
        <w:rPr>
          <w:rFonts w:ascii="ITC Avant Garde" w:hAnsi="ITC Avant Garde"/>
          <w:color w:val="000000" w:themeColor="text1"/>
          <w:sz w:val="22"/>
          <w:szCs w:val="22"/>
          <w:lang w:val="es-ES"/>
        </w:rPr>
        <w:t>descuentos que</w:t>
      </w:r>
      <w:r>
        <w:rPr>
          <w:rFonts w:ascii="ITC Avant Garde" w:hAnsi="ITC Avant Garde"/>
          <w:color w:val="000000" w:themeColor="text1"/>
          <w:sz w:val="22"/>
          <w:szCs w:val="22"/>
          <w:lang w:val="es-ES"/>
        </w:rPr>
        <w:t xml:space="preserve"> </w:t>
      </w:r>
      <w:r w:rsidRPr="00466AED">
        <w:rPr>
          <w:rFonts w:ascii="ITC Avant Garde" w:hAnsi="ITC Avant Garde"/>
          <w:color w:val="000000" w:themeColor="text1"/>
          <w:sz w:val="22"/>
          <w:szCs w:val="22"/>
          <w:lang w:val="es-ES"/>
        </w:rPr>
        <w:t>pongan en desventaja a los operadores pequeños</w:t>
      </w:r>
      <w:r>
        <w:rPr>
          <w:rFonts w:ascii="ITC Avant Garde" w:hAnsi="ITC Avant Garde"/>
          <w:color w:val="000000" w:themeColor="text1"/>
          <w:sz w:val="22"/>
          <w:szCs w:val="22"/>
          <w:lang w:val="es-ES"/>
        </w:rPr>
        <w:t>.</w:t>
      </w:r>
    </w:p>
    <w:p w14:paraId="6FD4ED94" w14:textId="77777777" w:rsidR="00366D8C" w:rsidRDefault="00466AED"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66AED">
        <w:rPr>
          <w:rFonts w:ascii="ITC Avant Garde" w:hAnsi="ITC Avant Garde"/>
          <w:color w:val="000000" w:themeColor="text1"/>
          <w:sz w:val="22"/>
          <w:szCs w:val="22"/>
          <w:lang w:val="es-ES"/>
        </w:rPr>
        <w:t xml:space="preserve">El Comisionado Presidente sometió a consideración del Pleno </w:t>
      </w:r>
      <w:r w:rsidR="00321AC4" w:rsidRPr="00321AC4">
        <w:rPr>
          <w:rFonts w:ascii="ITC Avant Garde" w:hAnsi="ITC Avant Garde"/>
          <w:color w:val="000000" w:themeColor="text1"/>
          <w:sz w:val="22"/>
          <w:szCs w:val="22"/>
          <w:lang w:val="es-ES"/>
        </w:rPr>
        <w:t xml:space="preserve">la propuesta de la Comisionada </w:t>
      </w:r>
      <w:r>
        <w:rPr>
          <w:rFonts w:ascii="ITC Avant Garde" w:hAnsi="ITC Avant Garde"/>
          <w:color w:val="000000" w:themeColor="text1"/>
          <w:sz w:val="22"/>
          <w:szCs w:val="22"/>
          <w:lang w:val="es-ES"/>
        </w:rPr>
        <w:t xml:space="preserve">y con los votos a favor de los </w:t>
      </w:r>
      <w:r w:rsidRPr="00466AED">
        <w:rPr>
          <w:rFonts w:ascii="ITC Avant Garde" w:hAnsi="ITC Avant Garde"/>
          <w:color w:val="000000" w:themeColor="text1"/>
          <w:sz w:val="22"/>
          <w:szCs w:val="22"/>
          <w:lang w:val="es-ES"/>
        </w:rPr>
        <w:t xml:space="preserve">Comisionados Gabriel Oswaldo Contreras Saldívar, Adriana Sofía </w:t>
      </w:r>
      <w:proofErr w:type="spellStart"/>
      <w:r w:rsidRPr="00466AED">
        <w:rPr>
          <w:rFonts w:ascii="ITC Avant Garde" w:hAnsi="ITC Avant Garde"/>
          <w:color w:val="000000" w:themeColor="text1"/>
          <w:sz w:val="22"/>
          <w:szCs w:val="22"/>
          <w:lang w:val="es-ES"/>
        </w:rPr>
        <w:t>Labardini</w:t>
      </w:r>
      <w:proofErr w:type="spellEnd"/>
      <w:r w:rsidRPr="00466AED">
        <w:rPr>
          <w:rFonts w:ascii="ITC Avant Garde" w:hAnsi="ITC Avant Garde"/>
          <w:color w:val="000000" w:themeColor="text1"/>
          <w:sz w:val="22"/>
          <w:szCs w:val="22"/>
          <w:lang w:val="es-ES"/>
        </w:rPr>
        <w:t xml:space="preserve"> </w:t>
      </w:r>
      <w:proofErr w:type="spellStart"/>
      <w:r w:rsidRPr="00466AED">
        <w:rPr>
          <w:rFonts w:ascii="ITC Avant Garde" w:hAnsi="ITC Avant Garde"/>
          <w:color w:val="000000" w:themeColor="text1"/>
          <w:sz w:val="22"/>
          <w:szCs w:val="22"/>
          <w:lang w:val="es-ES"/>
        </w:rPr>
        <w:t>Inzunza</w:t>
      </w:r>
      <w:proofErr w:type="spellEnd"/>
      <w:r w:rsidRPr="00466AED">
        <w:rPr>
          <w:rFonts w:ascii="ITC Avant Garde" w:hAnsi="ITC Avant Garde"/>
          <w:color w:val="000000" w:themeColor="text1"/>
          <w:sz w:val="22"/>
          <w:szCs w:val="22"/>
          <w:lang w:val="es-ES"/>
        </w:rPr>
        <w:t xml:space="preserve">, María Elena </w:t>
      </w:r>
      <w:proofErr w:type="spellStart"/>
      <w:r w:rsidRPr="00466AED">
        <w:rPr>
          <w:rFonts w:ascii="ITC Avant Garde" w:hAnsi="ITC Avant Garde"/>
          <w:color w:val="000000" w:themeColor="text1"/>
          <w:sz w:val="22"/>
          <w:szCs w:val="22"/>
          <w:lang w:val="es-ES"/>
        </w:rPr>
        <w:t>Estavillo</w:t>
      </w:r>
      <w:proofErr w:type="spellEnd"/>
      <w:r w:rsidRPr="00466AED">
        <w:rPr>
          <w:rFonts w:ascii="ITC Avant Garde" w:hAnsi="ITC Avant Garde"/>
          <w:color w:val="000000" w:themeColor="text1"/>
          <w:sz w:val="22"/>
          <w:szCs w:val="22"/>
          <w:lang w:val="es-ES"/>
        </w:rPr>
        <w:t xml:space="preserve"> Flores, Adolfo Cuevas Teja, y Arturo Robles </w:t>
      </w:r>
      <w:proofErr w:type="spellStart"/>
      <w:r w:rsidRPr="00466AED">
        <w:rPr>
          <w:rFonts w:ascii="ITC Avant Garde" w:hAnsi="ITC Avant Garde"/>
          <w:color w:val="000000" w:themeColor="text1"/>
          <w:sz w:val="22"/>
          <w:szCs w:val="22"/>
          <w:lang w:val="es-ES"/>
        </w:rPr>
        <w:t>Rovalo</w:t>
      </w:r>
      <w:proofErr w:type="spellEnd"/>
      <w:r w:rsidR="00321AC4">
        <w:rPr>
          <w:rFonts w:ascii="ITC Avant Garde" w:hAnsi="ITC Avant Garde"/>
          <w:color w:val="000000" w:themeColor="text1"/>
          <w:sz w:val="22"/>
          <w:szCs w:val="22"/>
          <w:lang w:val="es-ES"/>
        </w:rPr>
        <w:t xml:space="preserve"> y con los votos en contra de los Comisionados </w:t>
      </w:r>
      <w:r w:rsidR="00321AC4" w:rsidRPr="00466AED">
        <w:rPr>
          <w:rFonts w:ascii="ITC Avant Garde" w:hAnsi="ITC Avant Garde"/>
          <w:color w:val="000000" w:themeColor="text1"/>
          <w:sz w:val="22"/>
          <w:szCs w:val="22"/>
          <w:lang w:val="es-ES"/>
        </w:rPr>
        <w:t xml:space="preserve">Mario Germán </w:t>
      </w:r>
      <w:proofErr w:type="spellStart"/>
      <w:r w:rsidR="00321AC4" w:rsidRPr="00466AED">
        <w:rPr>
          <w:rFonts w:ascii="ITC Avant Garde" w:hAnsi="ITC Avant Garde"/>
          <w:color w:val="000000" w:themeColor="text1"/>
          <w:sz w:val="22"/>
          <w:szCs w:val="22"/>
          <w:lang w:val="es-ES"/>
        </w:rPr>
        <w:t>Fromow</w:t>
      </w:r>
      <w:proofErr w:type="spellEnd"/>
      <w:r w:rsidR="00321AC4" w:rsidRPr="00466AED">
        <w:rPr>
          <w:rFonts w:ascii="ITC Avant Garde" w:hAnsi="ITC Avant Garde"/>
          <w:color w:val="000000" w:themeColor="text1"/>
          <w:sz w:val="22"/>
          <w:szCs w:val="22"/>
          <w:lang w:val="es-ES"/>
        </w:rPr>
        <w:t xml:space="preserve"> Rangel</w:t>
      </w:r>
      <w:r w:rsidR="0066591B">
        <w:rPr>
          <w:rFonts w:ascii="ITC Avant Garde" w:hAnsi="ITC Avant Garde"/>
          <w:color w:val="000000" w:themeColor="text1"/>
          <w:sz w:val="22"/>
          <w:szCs w:val="22"/>
          <w:lang w:val="es-ES"/>
        </w:rPr>
        <w:t xml:space="preserve"> y</w:t>
      </w:r>
      <w:r w:rsidR="00321AC4" w:rsidRPr="00321AC4">
        <w:rPr>
          <w:rFonts w:ascii="ITC Avant Garde" w:hAnsi="ITC Avant Garde"/>
          <w:color w:val="000000" w:themeColor="text1"/>
          <w:sz w:val="22"/>
          <w:szCs w:val="22"/>
          <w:lang w:val="es-ES"/>
        </w:rPr>
        <w:t xml:space="preserve"> </w:t>
      </w:r>
      <w:r w:rsidR="00321AC4" w:rsidRPr="00466AED">
        <w:rPr>
          <w:rFonts w:ascii="ITC Avant Garde" w:hAnsi="ITC Avant Garde"/>
          <w:color w:val="000000" w:themeColor="text1"/>
          <w:sz w:val="22"/>
          <w:szCs w:val="22"/>
          <w:lang w:val="es-ES"/>
        </w:rPr>
        <w:t>Javier Juárez Mojica</w:t>
      </w:r>
      <w:r>
        <w:rPr>
          <w:rFonts w:ascii="ITC Avant Garde" w:hAnsi="ITC Avant Garde"/>
          <w:color w:val="000000" w:themeColor="text1"/>
          <w:sz w:val="22"/>
          <w:szCs w:val="22"/>
          <w:lang w:val="es-ES"/>
        </w:rPr>
        <w:t xml:space="preserve">, </w:t>
      </w:r>
      <w:r w:rsidRPr="00466AED">
        <w:rPr>
          <w:rFonts w:ascii="ITC Avant Garde" w:hAnsi="ITC Avant Garde"/>
          <w:color w:val="000000" w:themeColor="text1"/>
          <w:sz w:val="22"/>
          <w:szCs w:val="22"/>
          <w:lang w:val="es-ES"/>
        </w:rPr>
        <w:t>se aprobó.</w:t>
      </w:r>
      <w:r w:rsidR="00321AC4">
        <w:rPr>
          <w:rFonts w:ascii="ITC Avant Garde" w:hAnsi="ITC Avant Garde"/>
          <w:color w:val="000000" w:themeColor="text1"/>
          <w:sz w:val="22"/>
          <w:szCs w:val="22"/>
          <w:lang w:val="es-ES"/>
        </w:rPr>
        <w:t xml:space="preserve"> </w:t>
      </w:r>
    </w:p>
    <w:p w14:paraId="03F3C817" w14:textId="77777777" w:rsidR="00366D8C" w:rsidRDefault="003E0B3A"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03F7115" w14:textId="77777777" w:rsidR="00366D8C" w:rsidRDefault="003E0B3A"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Votación</w:t>
      </w:r>
    </w:p>
    <w:p w14:paraId="43CC2E62" w14:textId="77777777" w:rsidR="00366D8C" w:rsidRDefault="003E0B3A"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54AF4FC0" w14:textId="77777777" w:rsidR="00366D8C" w:rsidRDefault="003E0B3A"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el Acuerdo </w:t>
      </w:r>
      <w:r w:rsidRPr="003E0B3A">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Pr="003E0B3A">
        <w:rPr>
          <w:rFonts w:ascii="ITC Avant Garde" w:hAnsi="ITC Avant Garde"/>
          <w:color w:val="000000" w:themeColor="text1"/>
          <w:sz w:val="22"/>
          <w:szCs w:val="22"/>
          <w:lang w:val="es-ES"/>
        </w:rPr>
        <w:t>Labardini</w:t>
      </w:r>
      <w:proofErr w:type="spellEnd"/>
      <w:r w:rsidRPr="003E0B3A">
        <w:rPr>
          <w:rFonts w:ascii="ITC Avant Garde" w:hAnsi="ITC Avant Garde"/>
          <w:color w:val="000000" w:themeColor="text1"/>
          <w:sz w:val="22"/>
          <w:szCs w:val="22"/>
          <w:lang w:val="es-ES"/>
        </w:rPr>
        <w:t xml:space="preserve"> </w:t>
      </w:r>
      <w:proofErr w:type="spellStart"/>
      <w:r w:rsidRPr="003E0B3A">
        <w:rPr>
          <w:rFonts w:ascii="ITC Avant Garde" w:hAnsi="ITC Avant Garde"/>
          <w:color w:val="000000" w:themeColor="text1"/>
          <w:sz w:val="22"/>
          <w:szCs w:val="22"/>
          <w:lang w:val="es-ES"/>
        </w:rPr>
        <w:t>Inzunza</w:t>
      </w:r>
      <w:proofErr w:type="spellEnd"/>
      <w:r w:rsidRPr="003E0B3A">
        <w:rPr>
          <w:rFonts w:ascii="ITC Avant Garde" w:hAnsi="ITC Avant Garde"/>
          <w:color w:val="000000" w:themeColor="text1"/>
          <w:sz w:val="22"/>
          <w:szCs w:val="22"/>
          <w:lang w:val="es-ES"/>
        </w:rPr>
        <w:t xml:space="preserve">, María Elena </w:t>
      </w:r>
      <w:proofErr w:type="spellStart"/>
      <w:r w:rsidRPr="003E0B3A">
        <w:rPr>
          <w:rFonts w:ascii="ITC Avant Garde" w:hAnsi="ITC Avant Garde"/>
          <w:color w:val="000000" w:themeColor="text1"/>
          <w:sz w:val="22"/>
          <w:szCs w:val="22"/>
          <w:lang w:val="es-ES"/>
        </w:rPr>
        <w:t>Estavillo</w:t>
      </w:r>
      <w:proofErr w:type="spellEnd"/>
      <w:r w:rsidRPr="003E0B3A">
        <w:rPr>
          <w:rFonts w:ascii="ITC Avant Garde" w:hAnsi="ITC Avant Garde"/>
          <w:color w:val="000000" w:themeColor="text1"/>
          <w:sz w:val="22"/>
          <w:szCs w:val="22"/>
          <w:lang w:val="es-ES"/>
        </w:rPr>
        <w:t xml:space="preserve"> Flores, Mario Germán </w:t>
      </w:r>
      <w:proofErr w:type="spellStart"/>
      <w:r w:rsidRPr="003E0B3A">
        <w:rPr>
          <w:rFonts w:ascii="ITC Avant Garde" w:hAnsi="ITC Avant Garde"/>
          <w:color w:val="000000" w:themeColor="text1"/>
          <w:sz w:val="22"/>
          <w:szCs w:val="22"/>
          <w:lang w:val="es-ES"/>
        </w:rPr>
        <w:t>Fromow</w:t>
      </w:r>
      <w:proofErr w:type="spellEnd"/>
      <w:r w:rsidRPr="003E0B3A">
        <w:rPr>
          <w:rFonts w:ascii="ITC Avant Garde" w:hAnsi="ITC Avant Garde"/>
          <w:color w:val="000000" w:themeColor="text1"/>
          <w:sz w:val="22"/>
          <w:szCs w:val="22"/>
          <w:lang w:val="es-ES"/>
        </w:rPr>
        <w:t xml:space="preserve"> Rangel, Adolfo Cuevas Teja, Javier Juárez Mojica y Arturo Robles </w:t>
      </w:r>
      <w:proofErr w:type="spellStart"/>
      <w:r w:rsidRPr="003E0B3A">
        <w:rPr>
          <w:rFonts w:ascii="ITC Avant Garde" w:hAnsi="ITC Avant Garde"/>
          <w:color w:val="000000" w:themeColor="text1"/>
          <w:sz w:val="22"/>
          <w:szCs w:val="22"/>
          <w:lang w:val="es-ES"/>
        </w:rPr>
        <w:t>Rovalo</w:t>
      </w:r>
      <w:proofErr w:type="spellEnd"/>
      <w:r w:rsidRPr="003E0B3A">
        <w:rPr>
          <w:rFonts w:ascii="ITC Avant Garde" w:hAnsi="ITC Avant Garde"/>
          <w:color w:val="000000" w:themeColor="text1"/>
          <w:sz w:val="22"/>
          <w:szCs w:val="22"/>
          <w:lang w:val="es-ES"/>
        </w:rPr>
        <w:t>.</w:t>
      </w:r>
    </w:p>
    <w:p w14:paraId="02B49DF4" w14:textId="77777777" w:rsidR="00366D8C" w:rsidRDefault="003E0B3A"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E0B3A">
        <w:rPr>
          <w:rFonts w:ascii="ITC Avant Garde" w:hAnsi="ITC Avant Garde"/>
          <w:color w:val="000000" w:themeColor="text1"/>
          <w:sz w:val="22"/>
          <w:szCs w:val="22"/>
          <w:lang w:val="es-ES"/>
        </w:rPr>
        <w:t xml:space="preserve">En lo particular, las Comisionadas Adriana Sofía </w:t>
      </w:r>
      <w:proofErr w:type="spellStart"/>
      <w:r w:rsidRPr="003E0B3A">
        <w:rPr>
          <w:rFonts w:ascii="ITC Avant Garde" w:hAnsi="ITC Avant Garde"/>
          <w:color w:val="000000" w:themeColor="text1"/>
          <w:sz w:val="22"/>
          <w:szCs w:val="22"/>
          <w:lang w:val="es-ES"/>
        </w:rPr>
        <w:t>Labardini</w:t>
      </w:r>
      <w:proofErr w:type="spellEnd"/>
      <w:r w:rsidRPr="003E0B3A">
        <w:rPr>
          <w:rFonts w:ascii="ITC Avant Garde" w:hAnsi="ITC Avant Garde"/>
          <w:color w:val="000000" w:themeColor="text1"/>
          <w:sz w:val="22"/>
          <w:szCs w:val="22"/>
          <w:lang w:val="es-ES"/>
        </w:rPr>
        <w:t xml:space="preserve"> </w:t>
      </w:r>
      <w:proofErr w:type="spellStart"/>
      <w:r w:rsidRPr="003E0B3A">
        <w:rPr>
          <w:rFonts w:ascii="ITC Avant Garde" w:hAnsi="ITC Avant Garde"/>
          <w:color w:val="000000" w:themeColor="text1"/>
          <w:sz w:val="22"/>
          <w:szCs w:val="22"/>
          <w:lang w:val="es-ES"/>
        </w:rPr>
        <w:t>Inzunza</w:t>
      </w:r>
      <w:proofErr w:type="spellEnd"/>
      <w:r w:rsidRPr="003E0B3A">
        <w:rPr>
          <w:rFonts w:ascii="ITC Avant Garde" w:hAnsi="ITC Avant Garde"/>
          <w:color w:val="000000" w:themeColor="text1"/>
          <w:sz w:val="22"/>
          <w:szCs w:val="22"/>
          <w:lang w:val="es-ES"/>
        </w:rPr>
        <w:t xml:space="preserve"> y María Elena </w:t>
      </w:r>
      <w:proofErr w:type="spellStart"/>
      <w:r w:rsidRPr="003E0B3A">
        <w:rPr>
          <w:rFonts w:ascii="ITC Avant Garde" w:hAnsi="ITC Avant Garde"/>
          <w:color w:val="000000" w:themeColor="text1"/>
          <w:sz w:val="22"/>
          <w:szCs w:val="22"/>
          <w:lang w:val="es-ES"/>
        </w:rPr>
        <w:t>Estavillo</w:t>
      </w:r>
      <w:proofErr w:type="spellEnd"/>
      <w:r w:rsidRPr="003E0B3A">
        <w:rPr>
          <w:rFonts w:ascii="ITC Avant Garde" w:hAnsi="ITC Avant Garde"/>
          <w:color w:val="000000" w:themeColor="text1"/>
          <w:sz w:val="22"/>
          <w:szCs w:val="22"/>
          <w:lang w:val="es-ES"/>
        </w:rPr>
        <w:t xml:space="preserve"> Flores manifestaron voto en contra del uso del término “trato no indebidamente discriminatorio”</w:t>
      </w:r>
      <w:r w:rsidRPr="004B54F2">
        <w:rPr>
          <w:rFonts w:ascii="ITC Avant Garde" w:hAnsi="ITC Avant Garde"/>
          <w:color w:val="000000" w:themeColor="text1"/>
          <w:sz w:val="22"/>
          <w:szCs w:val="22"/>
          <w:lang w:val="es-ES"/>
        </w:rPr>
        <w:t>.</w:t>
      </w:r>
    </w:p>
    <w:p w14:paraId="67C15E52" w14:textId="77777777" w:rsidR="00366D8C" w:rsidRDefault="003E0B3A"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0B15E721" w14:textId="77777777" w:rsidR="00366D8C" w:rsidRDefault="003E0B3A"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45DA5B44" w14:textId="77777777" w:rsidR="00366D8C" w:rsidRDefault="003E0B3A" w:rsidP="00366D8C">
      <w:pPr>
        <w:tabs>
          <w:tab w:val="left" w:pos="5529"/>
        </w:tabs>
        <w:spacing w:before="240" w:after="240"/>
        <w:jc w:val="both"/>
        <w:rPr>
          <w:rFonts w:ascii="ITC Avant Garde" w:hAnsi="ITC Avant Garde"/>
          <w:b/>
          <w:color w:val="000000" w:themeColor="text1"/>
          <w:sz w:val="22"/>
          <w:szCs w:val="22"/>
        </w:rPr>
      </w:pPr>
      <w:r w:rsidRPr="003E0B3A">
        <w:rPr>
          <w:rFonts w:ascii="ITC Avant Garde" w:hAnsi="ITC Avant Garde"/>
          <w:b/>
          <w:color w:val="000000" w:themeColor="text1"/>
          <w:sz w:val="22"/>
          <w:szCs w:val="22"/>
        </w:rPr>
        <w:t>P/IFT/151117/696</w:t>
      </w:r>
    </w:p>
    <w:p w14:paraId="4F0A4D46" w14:textId="77777777" w:rsidR="00366D8C" w:rsidRDefault="003E0B3A" w:rsidP="00366D8C">
      <w:pPr>
        <w:pStyle w:val="Prrafodelista"/>
        <w:spacing w:before="240" w:after="24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el “</w:t>
      </w:r>
      <w:r w:rsidRPr="003E0B3A">
        <w:rPr>
          <w:rFonts w:ascii="ITC Avant Garde" w:hAnsi="ITC Avant Garde"/>
          <w:color w:val="000000" w:themeColor="text1"/>
          <w:lang w:val="es-ES"/>
        </w:rPr>
        <w:t>Acuerdo mediante el cual el Pleno del Instituto Federal de Telecomunicaciones emite una Opinión no vinculante en materia de Competencia Económica sobre el Anteproyecto denominado “Disposiciones Administrativas de Carácter General para permitir el Acceso a Prestadores de Servicios de la Industria de Telecomunicaciones que utilicen las Instalaciones y Derechos de Vía del Sistema Eléctrico Nacional”, solicitada por la Comisión Reguladora de Energía</w:t>
      </w:r>
      <w:r w:rsidRPr="004B54F2">
        <w:rPr>
          <w:rFonts w:ascii="ITC Avant Garde" w:hAnsi="ITC Avant Garde"/>
          <w:color w:val="000000" w:themeColor="text1"/>
          <w:lang w:val="es-ES"/>
        </w:rPr>
        <w:t>”.</w:t>
      </w:r>
    </w:p>
    <w:p w14:paraId="069376EE" w14:textId="77777777" w:rsidR="00366D8C" w:rsidRDefault="003E0B3A"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el Acuerdo aprobado por el Pleno.</w:t>
      </w:r>
    </w:p>
    <w:p w14:paraId="3E3F17C9" w14:textId="77777777" w:rsidR="00366D8C" w:rsidRDefault="003E0B3A"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w:t>
      </w:r>
      <w:r>
        <w:rPr>
          <w:rFonts w:ascii="ITC Avant Garde" w:hAnsi="ITC Avant Garde"/>
          <w:sz w:val="22"/>
          <w:szCs w:val="22"/>
          <w:lang w:val="es-ES"/>
        </w:rPr>
        <w:t>Unidad de Competencia Económica.</w:t>
      </w:r>
    </w:p>
    <w:p w14:paraId="791D9992" w14:textId="77777777" w:rsidR="00366D8C" w:rsidRDefault="003E0B3A"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3C968311" w14:textId="77777777" w:rsidR="00366D8C" w:rsidRDefault="008A0A36" w:rsidP="00366D8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Siendo las 14 horas con 21 minutos el Pleno decretó un receso y </w:t>
      </w:r>
      <w:r w:rsidRPr="00E90647">
        <w:rPr>
          <w:rFonts w:ascii="ITC Avant Garde" w:hAnsi="ITC Avant Garde"/>
          <w:sz w:val="22"/>
          <w:szCs w:val="22"/>
          <w:lang w:val="es-ES"/>
        </w:rPr>
        <w:t>reanudó la sesión a</w:t>
      </w:r>
      <w:r>
        <w:rPr>
          <w:rFonts w:ascii="ITC Avant Garde" w:hAnsi="ITC Avant Garde"/>
          <w:sz w:val="22"/>
          <w:szCs w:val="22"/>
          <w:lang w:val="es-ES"/>
        </w:rPr>
        <w:t xml:space="preserve"> las 14</w:t>
      </w:r>
      <w:r w:rsidR="003D11EF">
        <w:rPr>
          <w:rFonts w:ascii="ITC Avant Garde" w:hAnsi="ITC Avant Garde"/>
          <w:sz w:val="22"/>
          <w:szCs w:val="22"/>
          <w:lang w:val="es-ES"/>
        </w:rPr>
        <w:t xml:space="preserve"> horas con 31</w:t>
      </w:r>
      <w:r>
        <w:rPr>
          <w:rFonts w:ascii="ITC Avant Garde" w:hAnsi="ITC Avant Garde"/>
          <w:sz w:val="22"/>
          <w:szCs w:val="22"/>
          <w:lang w:val="es-ES"/>
        </w:rPr>
        <w:t xml:space="preserve"> minutos.</w:t>
      </w:r>
    </w:p>
    <w:p w14:paraId="23AAF6C9" w14:textId="77777777" w:rsidR="00366D8C" w:rsidRDefault="008A0A36" w:rsidP="00366D8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El Comisionado Presidente</w:t>
      </w:r>
      <w:r w:rsidRPr="00EA4DDD">
        <w:rPr>
          <w:rFonts w:ascii="ITC Avant Garde" w:hAnsi="ITC Avant Garde"/>
          <w:sz w:val="22"/>
          <w:szCs w:val="22"/>
          <w:lang w:val="es-ES"/>
        </w:rPr>
        <w:t xml:space="preserve"> solicitó </w:t>
      </w:r>
      <w:r>
        <w:rPr>
          <w:rFonts w:ascii="ITC Avant Garde" w:hAnsi="ITC Avant Garde"/>
          <w:sz w:val="22"/>
          <w:szCs w:val="22"/>
          <w:lang w:val="es-ES"/>
        </w:rPr>
        <w:t>al Secretario Técnico</w:t>
      </w:r>
      <w:r w:rsidRPr="00EA4DDD">
        <w:rPr>
          <w:rFonts w:ascii="ITC Avant Garde" w:hAnsi="ITC Avant Garde"/>
          <w:sz w:val="22"/>
          <w:szCs w:val="22"/>
          <w:lang w:val="es-ES"/>
        </w:rPr>
        <w:t xml:space="preserve"> verificar quórum y estando presentes los Comisionados Gabriel Oswaldo Contreras Saldívar,</w:t>
      </w:r>
      <w:r>
        <w:rPr>
          <w:rFonts w:ascii="ITC Avant Garde" w:hAnsi="ITC Avant Garde"/>
          <w:sz w:val="22"/>
          <w:szCs w:val="22"/>
          <w:lang w:val="es-ES"/>
        </w:rPr>
        <w:t xml:space="preserve"> </w:t>
      </w:r>
      <w:r w:rsidRPr="00EA4DDD">
        <w:rPr>
          <w:rFonts w:ascii="ITC Avant Garde" w:hAnsi="ITC Avant Garde"/>
          <w:sz w:val="22"/>
          <w:szCs w:val="22"/>
          <w:lang w:val="es-ES"/>
        </w:rPr>
        <w:t xml:space="preserve">Adriana Sofía </w:t>
      </w:r>
      <w:proofErr w:type="spellStart"/>
      <w:r w:rsidRPr="00EA4DDD">
        <w:rPr>
          <w:rFonts w:ascii="ITC Avant Garde" w:hAnsi="ITC Avant Garde"/>
          <w:sz w:val="22"/>
          <w:szCs w:val="22"/>
          <w:lang w:val="es-ES"/>
        </w:rPr>
        <w:t>Labardini</w:t>
      </w:r>
      <w:proofErr w:type="spellEnd"/>
      <w:r w:rsidRPr="00EA4DDD">
        <w:rPr>
          <w:rFonts w:ascii="ITC Avant Garde" w:hAnsi="ITC Avant Garde"/>
          <w:sz w:val="22"/>
          <w:szCs w:val="22"/>
          <w:lang w:val="es-ES"/>
        </w:rPr>
        <w:t xml:space="preserve"> </w:t>
      </w:r>
      <w:proofErr w:type="spellStart"/>
      <w:r w:rsidRPr="00EA4DDD">
        <w:rPr>
          <w:rFonts w:ascii="ITC Avant Garde" w:hAnsi="ITC Avant Garde"/>
          <w:sz w:val="22"/>
          <w:szCs w:val="22"/>
          <w:lang w:val="es-ES"/>
        </w:rPr>
        <w:t>Inzunza</w:t>
      </w:r>
      <w:proofErr w:type="spellEnd"/>
      <w:r w:rsidRPr="00EA4DDD">
        <w:rPr>
          <w:rFonts w:ascii="ITC Avant Garde" w:hAnsi="ITC Avant Garde"/>
          <w:sz w:val="22"/>
          <w:szCs w:val="22"/>
          <w:lang w:val="es-ES"/>
        </w:rPr>
        <w:t xml:space="preserve">, María Elena </w:t>
      </w:r>
      <w:proofErr w:type="spellStart"/>
      <w:r w:rsidRPr="00EA4DDD">
        <w:rPr>
          <w:rFonts w:ascii="ITC Avant Garde" w:hAnsi="ITC Avant Garde"/>
          <w:sz w:val="22"/>
          <w:szCs w:val="22"/>
          <w:lang w:val="es-ES"/>
        </w:rPr>
        <w:t>Estavillo</w:t>
      </w:r>
      <w:proofErr w:type="spellEnd"/>
      <w:r w:rsidRPr="00EA4DDD">
        <w:rPr>
          <w:rFonts w:ascii="ITC Avant Garde" w:hAnsi="ITC Avant Garde"/>
          <w:sz w:val="22"/>
          <w:szCs w:val="22"/>
          <w:lang w:val="es-ES"/>
        </w:rPr>
        <w:t xml:space="preserve"> Flores, </w:t>
      </w:r>
      <w:r>
        <w:rPr>
          <w:rFonts w:ascii="ITC Avant Garde" w:hAnsi="ITC Avant Garde"/>
          <w:sz w:val="22"/>
          <w:szCs w:val="22"/>
          <w:lang w:val="es-ES"/>
        </w:rPr>
        <w:t xml:space="preserve">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Adolfo Cuevas Teja, Javier Juárez </w:t>
      </w:r>
      <w:proofErr w:type="gramStart"/>
      <w:r>
        <w:rPr>
          <w:rFonts w:ascii="ITC Avant Garde" w:hAnsi="ITC Avant Garde"/>
          <w:sz w:val="22"/>
          <w:szCs w:val="22"/>
          <w:lang w:val="es-ES"/>
        </w:rPr>
        <w:t xml:space="preserve">Mojica  </w:t>
      </w:r>
      <w:r w:rsidRPr="00EA4DDD">
        <w:rPr>
          <w:rFonts w:ascii="ITC Avant Garde" w:hAnsi="ITC Avant Garde"/>
          <w:sz w:val="22"/>
          <w:szCs w:val="22"/>
          <w:lang w:val="es-ES"/>
        </w:rPr>
        <w:t>y</w:t>
      </w:r>
      <w:proofErr w:type="gramEnd"/>
      <w:r w:rsidRPr="00EA4DDD">
        <w:rPr>
          <w:rFonts w:ascii="ITC Avant Garde" w:hAnsi="ITC Avant Garde"/>
          <w:sz w:val="22"/>
          <w:szCs w:val="22"/>
          <w:lang w:val="es-ES"/>
        </w:rPr>
        <w:t xml:space="preserve"> Arturo Robles </w:t>
      </w:r>
      <w:proofErr w:type="spellStart"/>
      <w:r w:rsidRPr="00EA4DDD">
        <w:rPr>
          <w:rFonts w:ascii="ITC Avant Garde" w:hAnsi="ITC Avant Garde"/>
          <w:sz w:val="22"/>
          <w:szCs w:val="22"/>
          <w:lang w:val="es-ES"/>
        </w:rPr>
        <w:t>Rovalo</w:t>
      </w:r>
      <w:proofErr w:type="spellEnd"/>
      <w:r w:rsidRPr="00EA4DDD">
        <w:rPr>
          <w:rFonts w:ascii="ITC Avant Garde" w:hAnsi="ITC Avant Garde"/>
          <w:sz w:val="22"/>
          <w:szCs w:val="22"/>
          <w:lang w:val="es-ES"/>
        </w:rPr>
        <w:t>, se tuvo quórum legal para continuar con la sesión.</w:t>
      </w:r>
    </w:p>
    <w:p w14:paraId="1C311615" w14:textId="77777777" w:rsidR="00366D8C" w:rsidRDefault="003D11EF" w:rsidP="00366D8C">
      <w:pPr>
        <w:spacing w:before="240" w:after="240"/>
        <w:jc w:val="both"/>
        <w:rPr>
          <w:rFonts w:ascii="ITC Avant Garde" w:hAnsi="ITC Avant Garde"/>
          <w:sz w:val="22"/>
          <w:szCs w:val="22"/>
          <w:lang w:val="es-ES"/>
        </w:rPr>
      </w:pPr>
      <w:r>
        <w:rPr>
          <w:rFonts w:ascii="ITC Avant Garde" w:hAnsi="ITC Avant Garde"/>
          <w:sz w:val="22"/>
          <w:szCs w:val="22"/>
          <w:lang w:val="es-ES"/>
        </w:rPr>
        <w:t>El Pleno determinó cambiar el Orden del Día convocado y tratar primero los asuntos del III.6 al III.19, para después entrar en la discusión de los asuntos del III.1 al III.5.</w:t>
      </w:r>
    </w:p>
    <w:p w14:paraId="13F376EE" w14:textId="77777777" w:rsidR="00366D8C" w:rsidRDefault="003D11EF" w:rsidP="00366D8C">
      <w:pPr>
        <w:spacing w:before="240" w:after="240"/>
        <w:jc w:val="both"/>
        <w:rPr>
          <w:rFonts w:ascii="ITC Avant Garde" w:hAnsi="ITC Avant Garde"/>
          <w:sz w:val="22"/>
          <w:szCs w:val="22"/>
          <w:lang w:val="es-ES"/>
        </w:rPr>
      </w:pPr>
      <w:r>
        <w:rPr>
          <w:rFonts w:ascii="ITC Avant Garde" w:hAnsi="ITC Avant Garde"/>
          <w:sz w:val="22"/>
          <w:szCs w:val="22"/>
          <w:lang w:val="es-ES"/>
        </w:rPr>
        <w:t xml:space="preserve">Siendo así, el Orden del Día cambia para quedar con </w:t>
      </w:r>
      <w:r w:rsidR="000D69BE">
        <w:rPr>
          <w:rFonts w:ascii="ITC Avant Garde" w:hAnsi="ITC Avant Garde"/>
          <w:sz w:val="22"/>
          <w:szCs w:val="22"/>
          <w:lang w:val="es-ES"/>
        </w:rPr>
        <w:t>la</w:t>
      </w:r>
      <w:r>
        <w:rPr>
          <w:rFonts w:ascii="ITC Avant Garde" w:hAnsi="ITC Avant Garde"/>
          <w:sz w:val="22"/>
          <w:szCs w:val="22"/>
          <w:lang w:val="es-ES"/>
        </w:rPr>
        <w:t xml:space="preserve"> </w:t>
      </w:r>
      <w:r w:rsidR="000D69BE">
        <w:rPr>
          <w:rFonts w:ascii="ITC Avant Garde" w:hAnsi="ITC Avant Garde"/>
          <w:sz w:val="22"/>
          <w:szCs w:val="22"/>
          <w:lang w:val="es-ES"/>
        </w:rPr>
        <w:t>secuencia</w:t>
      </w:r>
      <w:r>
        <w:rPr>
          <w:rFonts w:ascii="ITC Avant Garde" w:hAnsi="ITC Avant Garde"/>
          <w:sz w:val="22"/>
          <w:szCs w:val="22"/>
          <w:lang w:val="es-ES"/>
        </w:rPr>
        <w:t xml:space="preserve"> que se seguirá a continuación:</w:t>
      </w:r>
    </w:p>
    <w:p w14:paraId="1FDB4990" w14:textId="77777777" w:rsidR="00366D8C" w:rsidRDefault="000745DA" w:rsidP="00366D8C">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lastRenderedPageBreak/>
        <w:t xml:space="preserve">III.2.- </w:t>
      </w:r>
      <w:r w:rsidR="003D11EF" w:rsidRPr="003D11EF">
        <w:rPr>
          <w:rFonts w:ascii="ITC Avant Garde" w:hAnsi="ITC Avant Garde"/>
          <w:b/>
          <w:color w:val="000000" w:themeColor="text1"/>
          <w:sz w:val="22"/>
          <w:szCs w:val="22"/>
          <w:lang w:val="es-ES" w:eastAsia="en-US"/>
        </w:rPr>
        <w:t>Resolución mediante la cual el Pleno del Instituto Federal de Telecomunicaciones otorga un título de concesión para usar y aprovechar bandas de frecuencias del espectro radioeléctrico, así como un título de concesión única, ambos para uso público, a favor del Municipio de San Pedro Garza García, en el Estado de Nuevo León</w:t>
      </w:r>
      <w:r w:rsidR="004B54F2" w:rsidRPr="004B54F2">
        <w:rPr>
          <w:rFonts w:ascii="ITC Avant Garde" w:hAnsi="ITC Avant Garde"/>
          <w:b/>
          <w:color w:val="000000" w:themeColor="text1"/>
          <w:sz w:val="22"/>
          <w:szCs w:val="22"/>
          <w:lang w:val="es-ES" w:eastAsia="en-US"/>
        </w:rPr>
        <w:t>.</w:t>
      </w:r>
    </w:p>
    <w:p w14:paraId="6F480FE0" w14:textId="77777777" w:rsidR="00366D8C" w:rsidRDefault="003D11EF"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26E742C6" w14:textId="77777777" w:rsidR="00366D8C" w:rsidRDefault="003D11EF"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DC46474" w14:textId="77777777" w:rsidR="00366D8C" w:rsidRDefault="003D11EF"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1DB0E26F" w14:textId="77777777" w:rsidR="00366D8C" w:rsidRDefault="003D11EF"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53835BC7" w14:textId="77777777" w:rsidR="00366D8C" w:rsidRDefault="003D11EF"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058200B4" w14:textId="77777777" w:rsidR="00366D8C" w:rsidRDefault="003D11EF"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2C13DC98" w14:textId="5CAD7583" w:rsidR="00366D8C" w:rsidRDefault="003D11EF"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2686312E" w14:textId="77777777" w:rsidR="00366D8C" w:rsidRDefault="003D11EF" w:rsidP="00366D8C">
      <w:pPr>
        <w:tabs>
          <w:tab w:val="left" w:pos="5529"/>
        </w:tabs>
        <w:spacing w:before="240" w:after="240"/>
        <w:jc w:val="both"/>
        <w:rPr>
          <w:rFonts w:ascii="ITC Avant Garde" w:hAnsi="ITC Avant Garde"/>
          <w:b/>
          <w:color w:val="000000" w:themeColor="text1"/>
          <w:sz w:val="22"/>
          <w:szCs w:val="22"/>
        </w:rPr>
      </w:pPr>
      <w:r w:rsidRPr="003D11EF">
        <w:rPr>
          <w:rFonts w:ascii="ITC Avant Garde" w:hAnsi="ITC Avant Garde"/>
          <w:b/>
          <w:color w:val="000000" w:themeColor="text1"/>
          <w:sz w:val="22"/>
          <w:szCs w:val="22"/>
        </w:rPr>
        <w:t>P/IFT/151117/697</w:t>
      </w:r>
    </w:p>
    <w:p w14:paraId="3CC417A8" w14:textId="77777777" w:rsidR="00366D8C" w:rsidRDefault="003D11EF"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D11EF">
        <w:rPr>
          <w:rFonts w:ascii="ITC Avant Garde" w:hAnsi="ITC Avant Garde"/>
          <w:color w:val="000000" w:themeColor="text1"/>
          <w:lang w:val="es-ES"/>
        </w:rPr>
        <w:t>Resolución mediante la cual el Pleno del Instituto Federal de Telecomunicaciones otorga un título de concesión para usar y aprovechar bandas de frecuencias del espectro radioeléctrico, así como un título de concesión única, ambos para uso público, a favor del Municipio de San Pedro Garza García, en el Estado de Nuevo León</w:t>
      </w:r>
      <w:r w:rsidRPr="004B54F2">
        <w:rPr>
          <w:rFonts w:ascii="ITC Avant Garde" w:hAnsi="ITC Avant Garde"/>
          <w:color w:val="000000" w:themeColor="text1"/>
          <w:lang w:val="es-ES"/>
        </w:rPr>
        <w:t>”.</w:t>
      </w:r>
    </w:p>
    <w:p w14:paraId="42DEA225" w14:textId="77777777" w:rsidR="00366D8C" w:rsidRDefault="003D11EF"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AAF61DB" w14:textId="77777777" w:rsidR="00366D8C" w:rsidRDefault="003D11EF"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590191">
        <w:rPr>
          <w:rFonts w:ascii="ITC Avant Garde" w:hAnsi="ITC Avant Garde"/>
          <w:sz w:val="22"/>
          <w:szCs w:val="22"/>
          <w:lang w:val="es-ES"/>
        </w:rPr>
        <w:t>Concesiones y Servicios</w:t>
      </w:r>
      <w:r w:rsidRPr="00600CE6">
        <w:rPr>
          <w:rFonts w:ascii="ITC Avant Garde" w:hAnsi="ITC Avant Garde"/>
          <w:sz w:val="22"/>
          <w:szCs w:val="22"/>
          <w:lang w:val="es-ES"/>
        </w:rPr>
        <w:t>.</w:t>
      </w:r>
    </w:p>
    <w:p w14:paraId="64BDA52A" w14:textId="77777777" w:rsidR="00366D8C" w:rsidRDefault="003D11EF"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0425961D" w14:textId="77777777" w:rsidR="00366D8C" w:rsidRDefault="00281125" w:rsidP="00366D8C">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III.3</w:t>
      </w:r>
      <w:r w:rsidR="00EA23E5" w:rsidRPr="004B54F2">
        <w:rPr>
          <w:rFonts w:ascii="ITC Avant Garde" w:hAnsi="ITC Avant Garde"/>
          <w:b/>
          <w:color w:val="000000" w:themeColor="text1"/>
          <w:sz w:val="22"/>
          <w:szCs w:val="22"/>
          <w:lang w:val="es-ES" w:eastAsia="en-US"/>
        </w:rPr>
        <w:t xml:space="preserve">.- </w:t>
      </w:r>
      <w:r w:rsidR="00590191" w:rsidRPr="00590191">
        <w:rPr>
          <w:rFonts w:ascii="ITC Avant Garde" w:hAnsi="ITC Avant Garde"/>
          <w:b/>
          <w:color w:val="000000" w:themeColor="text1"/>
          <w:sz w:val="22"/>
          <w:szCs w:val="22"/>
          <w:lang w:val="es-ES" w:eastAsia="en-US"/>
        </w:rPr>
        <w:t>Resolución mediante la cual el Pleno del Instituto Federal de Telecomunicaciones otorga treinta títulos de concesión para usar y aprovechar bandas de frecuencias del espectro radioeléctrico para uso privado, con propósitos de radioaficionados, a favor de igual número de interesados</w:t>
      </w:r>
      <w:r w:rsidR="00EA23E5" w:rsidRPr="004B54F2">
        <w:rPr>
          <w:rFonts w:ascii="ITC Avant Garde" w:hAnsi="ITC Avant Garde"/>
          <w:b/>
          <w:color w:val="000000" w:themeColor="text1"/>
          <w:sz w:val="22"/>
          <w:szCs w:val="22"/>
          <w:lang w:val="es-ES" w:eastAsia="en-US"/>
        </w:rPr>
        <w:t>.</w:t>
      </w:r>
    </w:p>
    <w:p w14:paraId="62EB6AE6"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1DD3F2C"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0C390C7"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7CE8EDA"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31DF9156"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26C92A72"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34AA8F6"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26FAB8C7" w14:textId="0E6E29EA" w:rsidR="00590191" w:rsidRDefault="00590191" w:rsidP="00366D8C">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P/IFT/151117/698</w:t>
      </w:r>
    </w:p>
    <w:p w14:paraId="162B4600" w14:textId="77777777" w:rsidR="00366D8C" w:rsidRDefault="00590191"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590191">
        <w:rPr>
          <w:rFonts w:ascii="ITC Avant Garde" w:hAnsi="ITC Avant Garde"/>
          <w:color w:val="000000" w:themeColor="text1"/>
          <w:lang w:val="es-ES"/>
        </w:rPr>
        <w:t>Resolución mediante la cual el Pleno del Instituto Federal de Telecomunicaciones otorga treinta títulos de concesión para usar y aprovechar bandas de frecuencias del espectro radioeléctrico para uso privado, con propósitos de radioaficionados, a favor de igual número de interesados</w:t>
      </w:r>
      <w:r w:rsidRPr="004B54F2">
        <w:rPr>
          <w:rFonts w:ascii="ITC Avant Garde" w:hAnsi="ITC Avant Garde"/>
          <w:color w:val="000000" w:themeColor="text1"/>
          <w:lang w:val="es-ES"/>
        </w:rPr>
        <w:t>”.</w:t>
      </w:r>
    </w:p>
    <w:p w14:paraId="6993AD59"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57AD1446"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7491B2D2"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785C13BA" w14:textId="77777777" w:rsidR="00366D8C" w:rsidRDefault="00786A90"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w:t>
      </w:r>
      <w:r w:rsidRPr="004B54F2">
        <w:rPr>
          <w:rFonts w:ascii="ITC Avant Garde" w:hAnsi="ITC Avant Garde"/>
          <w:b/>
          <w:color w:val="000000" w:themeColor="text1"/>
          <w:sz w:val="22"/>
          <w:szCs w:val="22"/>
          <w:lang w:val="es-ES" w:eastAsia="en-US"/>
        </w:rPr>
        <w:t xml:space="preserve">.- </w:t>
      </w:r>
      <w:r w:rsidR="00590191" w:rsidRPr="00590191">
        <w:rPr>
          <w:rFonts w:ascii="ITC Avant Garde" w:hAnsi="ITC Avant Garde"/>
          <w:b/>
          <w:color w:val="000000" w:themeColor="text1"/>
          <w:sz w:val="22"/>
          <w:szCs w:val="22"/>
          <w:lang w:val="es-ES" w:eastAsia="en-US"/>
        </w:rPr>
        <w:t>Resolución mediante la cual el Pleno del Instituto Federal de Telecomunicaciones autoriza a la C. Alicia Castañeda Moreno a llevar a cabo la cesión de los derechos y obligaciones del título de concesión para instalar, operar y explotar una red pública de telecomunicaciones otorgado el 29 de abril de 2014, a favor del C. Francisco José Alejandro Martínez Ruíz</w:t>
      </w:r>
      <w:r w:rsidRPr="004B54F2">
        <w:rPr>
          <w:rFonts w:ascii="ITC Avant Garde" w:hAnsi="ITC Avant Garde"/>
          <w:b/>
          <w:color w:val="000000" w:themeColor="text1"/>
          <w:sz w:val="22"/>
          <w:szCs w:val="22"/>
          <w:lang w:val="es-ES" w:eastAsia="en-US"/>
        </w:rPr>
        <w:t>.</w:t>
      </w:r>
    </w:p>
    <w:p w14:paraId="2D8FB85F"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E866B2B"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34DF645"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450EECC"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031F61AD"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2F21E1D9"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18A01A6E"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88F77C0" w14:textId="77777777" w:rsidR="00366D8C" w:rsidRDefault="00590191" w:rsidP="00366D8C">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P/IFT/151117/699</w:t>
      </w:r>
    </w:p>
    <w:p w14:paraId="3F64F22E" w14:textId="77777777" w:rsidR="00366D8C" w:rsidRDefault="00590191"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590191">
        <w:rPr>
          <w:rFonts w:ascii="ITC Avant Garde" w:hAnsi="ITC Avant Garde"/>
          <w:color w:val="000000" w:themeColor="text1"/>
          <w:lang w:val="es-ES"/>
        </w:rPr>
        <w:t>Resolución mediante la cual el Pleno del Instituto Federal de Telecomunicaciones autoriza a la C. Alicia Castañeda Moreno a llevar a cabo la cesión de los derechos y obligaciones del título de concesión para instalar, operar y explotar una red pública de telecomunicaciones otorgado el 29 de abril de 2014, a favor del C. Francisco José Alejandro Martínez Ruíz</w:t>
      </w:r>
      <w:r w:rsidRPr="004B54F2">
        <w:rPr>
          <w:rFonts w:ascii="ITC Avant Garde" w:hAnsi="ITC Avant Garde"/>
          <w:color w:val="000000" w:themeColor="text1"/>
          <w:lang w:val="es-ES"/>
        </w:rPr>
        <w:t>”.</w:t>
      </w:r>
    </w:p>
    <w:p w14:paraId="39E9C0D8"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BB64506"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2C8485EC"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23FDDB67" w14:textId="77777777" w:rsidR="00366D8C" w:rsidRDefault="00B10E14"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III.5</w:t>
      </w:r>
      <w:r w:rsidRPr="004B54F2">
        <w:rPr>
          <w:rFonts w:ascii="ITC Avant Garde" w:hAnsi="ITC Avant Garde"/>
          <w:b/>
          <w:color w:val="000000" w:themeColor="text1"/>
          <w:sz w:val="22"/>
          <w:szCs w:val="22"/>
          <w:lang w:val="es-ES" w:eastAsia="en-US"/>
        </w:rPr>
        <w:t xml:space="preserve">.- </w:t>
      </w:r>
      <w:r w:rsidR="00590191" w:rsidRPr="00590191">
        <w:rPr>
          <w:rFonts w:ascii="ITC Avant Garde" w:hAnsi="ITC Avant Garde"/>
          <w:b/>
          <w:color w:val="000000" w:themeColor="text1"/>
          <w:sz w:val="22"/>
          <w:szCs w:val="22"/>
          <w:lang w:val="es-ES" w:eastAsia="en-US"/>
        </w:rPr>
        <w:t>Resolución mediante la cual el Pleno del Instituto Federal de Telecomunicaciones autoriza la enajenación de acciones de la empresa Comunicaciones Radiotelefónicas Peninsulares, S.A. de C.V., titular de una concesión única y de una concesión para usar, aprovechar y explotar bandas de frecuencias del espectro radioeléctrico, ambas para uso comercial</w:t>
      </w:r>
      <w:r w:rsidRPr="004B54F2">
        <w:rPr>
          <w:rFonts w:ascii="ITC Avant Garde" w:hAnsi="ITC Avant Garde"/>
          <w:b/>
          <w:color w:val="000000" w:themeColor="text1"/>
          <w:sz w:val="22"/>
          <w:szCs w:val="22"/>
          <w:lang w:val="es-ES" w:eastAsia="en-US"/>
        </w:rPr>
        <w:t>.</w:t>
      </w:r>
    </w:p>
    <w:p w14:paraId="35F752E5"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FDECA7F"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2E35D0D"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05A9BEF8"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6A7D13FB"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1FB15F85"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0588C374"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3BC72135" w14:textId="77777777" w:rsidR="00366D8C" w:rsidRDefault="00590191" w:rsidP="00366D8C">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lastRenderedPageBreak/>
        <w:t>P/IFT/151117/700</w:t>
      </w:r>
    </w:p>
    <w:p w14:paraId="2A26B54D" w14:textId="6ABEFB9A" w:rsidR="00590191" w:rsidRDefault="00590191"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590191">
        <w:rPr>
          <w:rFonts w:ascii="ITC Avant Garde" w:hAnsi="ITC Avant Garde"/>
          <w:color w:val="000000" w:themeColor="text1"/>
          <w:lang w:val="es-ES"/>
        </w:rPr>
        <w:t>Resolución mediante la cual el Pleno del Instituto Federal de Telecomunicaciones autoriza la enajenación de acciones de la empresa Comunicaciones Radiotelefónicas Peninsulares, S.A. de C.V., titular de una concesión única y de una concesión para usar, aprovechar y explotar bandas de frecuencias del espectro radioeléctrico, ambas para uso comercial</w:t>
      </w:r>
      <w:r w:rsidRPr="004B54F2">
        <w:rPr>
          <w:rFonts w:ascii="ITC Avant Garde" w:hAnsi="ITC Avant Garde"/>
          <w:color w:val="000000" w:themeColor="text1"/>
          <w:lang w:val="es-ES"/>
        </w:rPr>
        <w:t>”.</w:t>
      </w:r>
    </w:p>
    <w:p w14:paraId="169BF33E"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7295090"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47E330BB"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03700D51" w14:textId="77777777" w:rsidR="00366D8C" w:rsidRDefault="00481159"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III.6</w:t>
      </w:r>
      <w:r w:rsidRPr="004B54F2">
        <w:rPr>
          <w:rFonts w:ascii="ITC Avant Garde" w:hAnsi="ITC Avant Garde"/>
          <w:b/>
          <w:color w:val="000000" w:themeColor="text1"/>
          <w:sz w:val="22"/>
          <w:szCs w:val="22"/>
          <w:lang w:val="es-ES" w:eastAsia="en-US"/>
        </w:rPr>
        <w:t xml:space="preserve">.- </w:t>
      </w:r>
      <w:r w:rsidR="00590191" w:rsidRPr="00590191">
        <w:rPr>
          <w:rFonts w:ascii="ITC Avant Garde" w:hAnsi="ITC Avant Garde"/>
          <w:b/>
          <w:color w:val="000000" w:themeColor="text1"/>
          <w:sz w:val="22"/>
          <w:szCs w:val="22"/>
          <w:lang w:val="es-ES" w:eastAsia="en-US"/>
        </w:rPr>
        <w:t xml:space="preserve">Resolución mediante la cual el Pleno del Instituto Federal de Telecomunicaciones autoriza la suscripción de acciones de la empresa </w:t>
      </w:r>
      <w:proofErr w:type="spellStart"/>
      <w:r w:rsidR="00590191" w:rsidRPr="00590191">
        <w:rPr>
          <w:rFonts w:ascii="ITC Avant Garde" w:hAnsi="ITC Avant Garde"/>
          <w:b/>
          <w:color w:val="000000" w:themeColor="text1"/>
          <w:sz w:val="22"/>
          <w:szCs w:val="22"/>
          <w:lang w:val="es-ES" w:eastAsia="en-US"/>
        </w:rPr>
        <w:t>Servnet</w:t>
      </w:r>
      <w:proofErr w:type="spellEnd"/>
      <w:r w:rsidR="00590191" w:rsidRPr="00590191">
        <w:rPr>
          <w:rFonts w:ascii="ITC Avant Garde" w:hAnsi="ITC Avant Garde"/>
          <w:b/>
          <w:color w:val="000000" w:themeColor="text1"/>
          <w:sz w:val="22"/>
          <w:szCs w:val="22"/>
          <w:lang w:val="es-ES" w:eastAsia="en-US"/>
        </w:rPr>
        <w:t xml:space="preserve"> México, S.A. de C.V., titular de una concesión de red pública de telecomunicaciones otorgada el 15 de mayo de 2013</w:t>
      </w:r>
      <w:r w:rsidRPr="004B54F2">
        <w:rPr>
          <w:rFonts w:ascii="ITC Avant Garde" w:hAnsi="ITC Avant Garde"/>
          <w:b/>
          <w:color w:val="000000" w:themeColor="text1"/>
          <w:sz w:val="22"/>
          <w:szCs w:val="22"/>
          <w:lang w:val="es-ES" w:eastAsia="en-US"/>
        </w:rPr>
        <w:t>.</w:t>
      </w:r>
    </w:p>
    <w:p w14:paraId="419AED74"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28A3F1D3"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FC03DDE"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5F7BAD08"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611E8831"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370798E2"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2414301E"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0E850FB3" w14:textId="77777777" w:rsidR="00366D8C" w:rsidRDefault="00590191" w:rsidP="00366D8C">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P/IFT/151117/701</w:t>
      </w:r>
    </w:p>
    <w:p w14:paraId="28A9AA05" w14:textId="77777777" w:rsidR="00366D8C" w:rsidRDefault="00590191"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590191">
        <w:rPr>
          <w:rFonts w:ascii="ITC Avant Garde" w:hAnsi="ITC Avant Garde"/>
          <w:color w:val="000000" w:themeColor="text1"/>
          <w:lang w:val="es-ES"/>
        </w:rPr>
        <w:t xml:space="preserve">Resolución mediante la cual el Pleno del Instituto Federal de Telecomunicaciones autoriza la suscripción de acciones de la empresa </w:t>
      </w:r>
      <w:proofErr w:type="spellStart"/>
      <w:r w:rsidRPr="00590191">
        <w:rPr>
          <w:rFonts w:ascii="ITC Avant Garde" w:hAnsi="ITC Avant Garde"/>
          <w:color w:val="000000" w:themeColor="text1"/>
          <w:lang w:val="es-ES"/>
        </w:rPr>
        <w:t>Servnet</w:t>
      </w:r>
      <w:proofErr w:type="spellEnd"/>
      <w:r w:rsidRPr="00590191">
        <w:rPr>
          <w:rFonts w:ascii="ITC Avant Garde" w:hAnsi="ITC Avant Garde"/>
          <w:color w:val="000000" w:themeColor="text1"/>
          <w:lang w:val="es-ES"/>
        </w:rPr>
        <w:t xml:space="preserve"> México, S.A. de C.V., titular de una concesión de red pública de telecomunicaciones otorgada el 15 de mayo de 2013</w:t>
      </w:r>
      <w:r w:rsidRPr="004B54F2">
        <w:rPr>
          <w:rFonts w:ascii="ITC Avant Garde" w:hAnsi="ITC Avant Garde"/>
          <w:color w:val="000000" w:themeColor="text1"/>
          <w:lang w:val="es-ES"/>
        </w:rPr>
        <w:t>”.</w:t>
      </w:r>
    </w:p>
    <w:p w14:paraId="79A1CC68"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09F51859" w14:textId="0FEC5C68" w:rsidR="00590191" w:rsidRPr="00600CE6"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59D967FC"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64F1367D" w14:textId="77777777" w:rsidR="00366D8C" w:rsidRDefault="00481159"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III.7</w:t>
      </w:r>
      <w:r w:rsidRPr="004B54F2">
        <w:rPr>
          <w:rFonts w:ascii="ITC Avant Garde" w:hAnsi="ITC Avant Garde"/>
          <w:b/>
          <w:color w:val="000000" w:themeColor="text1"/>
          <w:sz w:val="22"/>
          <w:szCs w:val="22"/>
          <w:lang w:val="es-ES" w:eastAsia="en-US"/>
        </w:rPr>
        <w:t xml:space="preserve">.- </w:t>
      </w:r>
      <w:r w:rsidR="00590191" w:rsidRPr="00590191">
        <w:rPr>
          <w:rFonts w:ascii="ITC Avant Garde" w:hAnsi="ITC Avant Garde"/>
          <w:b/>
          <w:color w:val="000000" w:themeColor="text1"/>
          <w:sz w:val="22"/>
          <w:szCs w:val="22"/>
          <w:lang w:val="es-ES" w:eastAsia="en-US"/>
        </w:rPr>
        <w:t>Resolución mediante la cual el Pleno del Instituto Federal de Telecomunicaciones autoriza la suscripción de acciones de la empresa Integración de Servicios y Tecnología, S.A. de C.V., titular de una concesión para instalar, operar y explotar una red pública de telecomunicaciones</w:t>
      </w:r>
      <w:r w:rsidRPr="004B54F2">
        <w:rPr>
          <w:rFonts w:ascii="ITC Avant Garde" w:hAnsi="ITC Avant Garde"/>
          <w:b/>
          <w:color w:val="000000" w:themeColor="text1"/>
          <w:sz w:val="22"/>
          <w:szCs w:val="22"/>
          <w:lang w:val="es-ES" w:eastAsia="en-US"/>
        </w:rPr>
        <w:t>.</w:t>
      </w:r>
    </w:p>
    <w:p w14:paraId="49DA22C9"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42D5929E"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58B9D99"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4E37DFF8"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734BF09F"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1640C611"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C3DA15C"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53FCD316" w14:textId="77777777" w:rsidR="00366D8C" w:rsidRDefault="00590191" w:rsidP="00366D8C">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P/IFT/151117/702</w:t>
      </w:r>
    </w:p>
    <w:p w14:paraId="5F20D2E6" w14:textId="77777777" w:rsidR="00366D8C" w:rsidRDefault="00590191"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590191">
        <w:rPr>
          <w:rFonts w:ascii="ITC Avant Garde" w:hAnsi="ITC Avant Garde"/>
          <w:color w:val="000000" w:themeColor="text1"/>
          <w:lang w:val="es-ES"/>
        </w:rPr>
        <w:t>Resolución mediante la cual el Pleno del Instituto Federal de Telecomunicaciones autoriza la suscripción de acciones de la empresa Integración de Servicios y Tecnología, S.A. de C.V., titular de una concesión para instalar, operar y explotar una red pública de telecomunicaciones</w:t>
      </w:r>
      <w:r w:rsidRPr="004B54F2">
        <w:rPr>
          <w:rFonts w:ascii="ITC Avant Garde" w:hAnsi="ITC Avant Garde"/>
          <w:color w:val="000000" w:themeColor="text1"/>
          <w:lang w:val="es-ES"/>
        </w:rPr>
        <w:t>”.</w:t>
      </w:r>
    </w:p>
    <w:p w14:paraId="1CD90F94"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3ED51B99"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1388FA32"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71A270EC" w14:textId="77777777" w:rsidR="00366D8C" w:rsidRDefault="00481159"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III.8</w:t>
      </w:r>
      <w:r w:rsidRPr="004B54F2">
        <w:rPr>
          <w:rFonts w:ascii="ITC Avant Garde" w:hAnsi="ITC Avant Garde"/>
          <w:b/>
          <w:color w:val="000000" w:themeColor="text1"/>
          <w:sz w:val="22"/>
          <w:szCs w:val="22"/>
          <w:lang w:val="es-ES" w:eastAsia="en-US"/>
        </w:rPr>
        <w:t xml:space="preserve">.- </w:t>
      </w:r>
      <w:r w:rsidR="00590191" w:rsidRPr="00590191">
        <w:rPr>
          <w:rFonts w:ascii="ITC Avant Garde" w:hAnsi="ITC Avant Garde"/>
          <w:b/>
          <w:color w:val="000000" w:themeColor="text1"/>
          <w:sz w:val="22"/>
          <w:szCs w:val="22"/>
          <w:lang w:val="es-ES" w:eastAsia="en-US"/>
        </w:rPr>
        <w:t xml:space="preserve">Resolución mediante la cual el Pleno del Instituto Federal de Telecomunicaciones autoriza la ampliación de cobertura del título de </w:t>
      </w:r>
      <w:r w:rsidR="00590191" w:rsidRPr="00366D8C">
        <w:rPr>
          <w:rFonts w:ascii="ITC Avant Garde" w:eastAsia="Calibri" w:hAnsi="ITC Avant Garde"/>
          <w:b/>
          <w:bCs/>
          <w:sz w:val="22"/>
          <w:szCs w:val="22"/>
        </w:rPr>
        <w:t>concesión</w:t>
      </w:r>
      <w:r w:rsidR="00590191" w:rsidRPr="00590191">
        <w:rPr>
          <w:rFonts w:ascii="ITC Avant Garde" w:hAnsi="ITC Avant Garde"/>
          <w:b/>
          <w:color w:val="000000" w:themeColor="text1"/>
          <w:sz w:val="22"/>
          <w:szCs w:val="22"/>
          <w:lang w:val="es-ES" w:eastAsia="en-US"/>
        </w:rPr>
        <w:t xml:space="preserve"> para instalar, operar y explotar una red pública de telecomunicaciones otorgado el 27 de diciembre de 1996, a TV Cable de Oriente, S.A. de C.V</w:t>
      </w:r>
      <w:r w:rsidRPr="004B54F2">
        <w:rPr>
          <w:rFonts w:ascii="ITC Avant Garde" w:hAnsi="ITC Avant Garde"/>
          <w:b/>
          <w:color w:val="000000" w:themeColor="text1"/>
          <w:sz w:val="22"/>
          <w:szCs w:val="22"/>
          <w:lang w:val="es-ES" w:eastAsia="en-US"/>
        </w:rPr>
        <w:t>.</w:t>
      </w:r>
    </w:p>
    <w:p w14:paraId="5ECD61BA"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Deliberación</w:t>
      </w:r>
    </w:p>
    <w:p w14:paraId="784F315C"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6CEAF60"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149BBD0"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5B4EF3A1"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590191">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Pr="00590191">
        <w:rPr>
          <w:rFonts w:ascii="ITC Avant Garde" w:hAnsi="ITC Avant Garde"/>
          <w:color w:val="000000" w:themeColor="text1"/>
          <w:sz w:val="22"/>
          <w:szCs w:val="22"/>
          <w:lang w:val="es-ES"/>
        </w:rPr>
        <w:t>Labardini</w:t>
      </w:r>
      <w:proofErr w:type="spellEnd"/>
      <w:r w:rsidRPr="00590191">
        <w:rPr>
          <w:rFonts w:ascii="ITC Avant Garde" w:hAnsi="ITC Avant Garde"/>
          <w:color w:val="000000" w:themeColor="text1"/>
          <w:sz w:val="22"/>
          <w:szCs w:val="22"/>
          <w:lang w:val="es-ES"/>
        </w:rPr>
        <w:t xml:space="preserve"> </w:t>
      </w:r>
      <w:proofErr w:type="spellStart"/>
      <w:r w:rsidRPr="00590191">
        <w:rPr>
          <w:rFonts w:ascii="ITC Avant Garde" w:hAnsi="ITC Avant Garde"/>
          <w:color w:val="000000" w:themeColor="text1"/>
          <w:sz w:val="22"/>
          <w:szCs w:val="22"/>
          <w:lang w:val="es-ES"/>
        </w:rPr>
        <w:t>Inzunza</w:t>
      </w:r>
      <w:proofErr w:type="spellEnd"/>
      <w:r w:rsidRPr="00590191">
        <w:rPr>
          <w:rFonts w:ascii="ITC Avant Garde" w:hAnsi="ITC Avant Garde"/>
          <w:color w:val="000000" w:themeColor="text1"/>
          <w:sz w:val="22"/>
          <w:szCs w:val="22"/>
          <w:lang w:val="es-ES"/>
        </w:rPr>
        <w:t xml:space="preserve">; María Elena </w:t>
      </w:r>
      <w:proofErr w:type="spellStart"/>
      <w:r w:rsidRPr="00590191">
        <w:rPr>
          <w:rFonts w:ascii="ITC Avant Garde" w:hAnsi="ITC Avant Garde"/>
          <w:color w:val="000000" w:themeColor="text1"/>
          <w:sz w:val="22"/>
          <w:szCs w:val="22"/>
          <w:lang w:val="es-ES"/>
        </w:rPr>
        <w:t>Estavillo</w:t>
      </w:r>
      <w:proofErr w:type="spellEnd"/>
      <w:r w:rsidRPr="00590191">
        <w:rPr>
          <w:rFonts w:ascii="ITC Avant Garde" w:hAnsi="ITC Avant Garde"/>
          <w:color w:val="000000" w:themeColor="text1"/>
          <w:sz w:val="22"/>
          <w:szCs w:val="22"/>
          <w:lang w:val="es-ES"/>
        </w:rPr>
        <w:t xml:space="preserve"> Flores; Mario Germán </w:t>
      </w:r>
      <w:proofErr w:type="spellStart"/>
      <w:r w:rsidRPr="00590191">
        <w:rPr>
          <w:rFonts w:ascii="ITC Avant Garde" w:hAnsi="ITC Avant Garde"/>
          <w:color w:val="000000" w:themeColor="text1"/>
          <w:sz w:val="22"/>
          <w:szCs w:val="22"/>
          <w:lang w:val="es-ES"/>
        </w:rPr>
        <w:t>Fromow</w:t>
      </w:r>
      <w:proofErr w:type="spellEnd"/>
      <w:r w:rsidRPr="00590191">
        <w:rPr>
          <w:rFonts w:ascii="ITC Avant Garde" w:hAnsi="ITC Avant Garde"/>
          <w:color w:val="000000" w:themeColor="text1"/>
          <w:sz w:val="22"/>
          <w:szCs w:val="22"/>
          <w:lang w:val="es-ES"/>
        </w:rPr>
        <w:t xml:space="preserve"> Rangel; Adolfo Cuevas Teja, quien manifiesta voto concurrente</w:t>
      </w:r>
      <w:r w:rsidR="00F6146F">
        <w:rPr>
          <w:rFonts w:ascii="ITC Avant Garde" w:hAnsi="ITC Avant Garde"/>
          <w:color w:val="000000" w:themeColor="text1"/>
          <w:sz w:val="22"/>
          <w:szCs w:val="22"/>
          <w:lang w:val="es-ES"/>
        </w:rPr>
        <w:t xml:space="preserve"> por considerar que operó la derogación tácita prevista en el Tercero Transitorio del decreto de Reforma de Ley</w:t>
      </w:r>
      <w:r w:rsidRPr="00590191">
        <w:rPr>
          <w:rFonts w:ascii="ITC Avant Garde" w:hAnsi="ITC Avant Garde"/>
          <w:color w:val="000000" w:themeColor="text1"/>
          <w:sz w:val="22"/>
          <w:szCs w:val="22"/>
          <w:lang w:val="es-ES"/>
        </w:rPr>
        <w:t xml:space="preserve">; Javier Juárez Mojica y Arturo Robles </w:t>
      </w:r>
      <w:proofErr w:type="spellStart"/>
      <w:r w:rsidRPr="00590191">
        <w:rPr>
          <w:rFonts w:ascii="ITC Avant Garde" w:hAnsi="ITC Avant Garde"/>
          <w:color w:val="000000" w:themeColor="text1"/>
          <w:sz w:val="22"/>
          <w:szCs w:val="22"/>
          <w:lang w:val="es-ES"/>
        </w:rPr>
        <w:t>Rovalo</w:t>
      </w:r>
      <w:proofErr w:type="spellEnd"/>
      <w:r w:rsidRPr="00590191">
        <w:rPr>
          <w:rFonts w:ascii="ITC Avant Garde" w:hAnsi="ITC Avant Garde"/>
          <w:color w:val="000000" w:themeColor="text1"/>
          <w:sz w:val="22"/>
          <w:szCs w:val="22"/>
          <w:lang w:val="es-ES"/>
        </w:rPr>
        <w:t>.</w:t>
      </w:r>
    </w:p>
    <w:p w14:paraId="3ED3C4FC"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90191">
        <w:rPr>
          <w:rFonts w:ascii="ITC Avant Garde" w:hAnsi="ITC Avant Garde"/>
          <w:color w:val="000000" w:themeColor="text1"/>
          <w:sz w:val="22"/>
          <w:szCs w:val="22"/>
          <w:lang w:val="es-ES"/>
        </w:rPr>
        <w:t xml:space="preserve">En lo particular, la Comisionada María Elena </w:t>
      </w:r>
      <w:proofErr w:type="spellStart"/>
      <w:r w:rsidRPr="00590191">
        <w:rPr>
          <w:rFonts w:ascii="ITC Avant Garde" w:hAnsi="ITC Avant Garde"/>
          <w:color w:val="000000" w:themeColor="text1"/>
          <w:sz w:val="22"/>
          <w:szCs w:val="22"/>
          <w:lang w:val="es-ES"/>
        </w:rPr>
        <w:t>Estavillo</w:t>
      </w:r>
      <w:proofErr w:type="spellEnd"/>
      <w:r w:rsidRPr="00590191">
        <w:rPr>
          <w:rFonts w:ascii="ITC Avant Garde" w:hAnsi="ITC Avant Garde"/>
          <w:color w:val="000000" w:themeColor="text1"/>
          <w:sz w:val="22"/>
          <w:szCs w:val="22"/>
          <w:lang w:val="es-ES"/>
        </w:rPr>
        <w:t xml:space="preserve"> Flores manifestó voto concurrente respecto al Resolutivo Primero</w:t>
      </w:r>
      <w:r w:rsidR="00F6146F">
        <w:rPr>
          <w:rFonts w:ascii="ITC Avant Garde" w:hAnsi="ITC Avant Garde"/>
          <w:color w:val="000000" w:themeColor="text1"/>
          <w:sz w:val="22"/>
          <w:szCs w:val="22"/>
          <w:lang w:val="es-ES"/>
        </w:rPr>
        <w:t xml:space="preserve"> por considerar que debería otorgarse la cobertura nacional</w:t>
      </w:r>
      <w:r w:rsidRPr="00590191">
        <w:rPr>
          <w:rFonts w:ascii="ITC Avant Garde" w:hAnsi="ITC Avant Garde"/>
          <w:color w:val="000000" w:themeColor="text1"/>
          <w:sz w:val="22"/>
          <w:szCs w:val="22"/>
          <w:lang w:val="es-ES"/>
        </w:rPr>
        <w:t>; y voto en contra de la aplicación del artículo 8 del Reglamento del Servicio de Televisión y Audio Restringidos</w:t>
      </w:r>
      <w:r w:rsidR="00F6146F">
        <w:rPr>
          <w:rFonts w:ascii="ITC Avant Garde" w:hAnsi="ITC Avant Garde"/>
          <w:color w:val="000000" w:themeColor="text1"/>
          <w:sz w:val="22"/>
          <w:szCs w:val="22"/>
          <w:lang w:val="es-ES"/>
        </w:rPr>
        <w:t xml:space="preserve"> por no concordar con la interpretación</w:t>
      </w:r>
      <w:r w:rsidRPr="004B54F2">
        <w:rPr>
          <w:rFonts w:ascii="ITC Avant Garde" w:hAnsi="ITC Avant Garde"/>
          <w:color w:val="000000" w:themeColor="text1"/>
          <w:sz w:val="22"/>
          <w:szCs w:val="22"/>
          <w:lang w:val="es-ES"/>
        </w:rPr>
        <w:t>.</w:t>
      </w:r>
    </w:p>
    <w:p w14:paraId="692A0499"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5D6E83AD"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6A8CEA0E" w14:textId="77777777" w:rsidR="00366D8C" w:rsidRDefault="00590191" w:rsidP="00366D8C">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P/IFT/151117/703</w:t>
      </w:r>
    </w:p>
    <w:p w14:paraId="705469BB" w14:textId="77777777" w:rsidR="00366D8C" w:rsidRDefault="00590191"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590191">
        <w:rPr>
          <w:rFonts w:ascii="ITC Avant Garde" w:hAnsi="ITC Avant Garde"/>
          <w:color w:val="000000" w:themeColor="text1"/>
          <w:lang w:val="es-ES"/>
        </w:rPr>
        <w:t>Resolución mediante la cual el Pleno del Instituto Federal de Telecomunicaciones autoriza la ampliación de cobertura del título de concesión para instalar, operar y explotar una red pública de telecomunicaciones otorgado el 27 de diciembre de 1996, a TV Cable de Oriente, S.A. de C.V</w:t>
      </w:r>
      <w:r>
        <w:rPr>
          <w:rFonts w:ascii="ITC Avant Garde" w:hAnsi="ITC Avant Garde"/>
          <w:color w:val="000000" w:themeColor="text1"/>
          <w:lang w:val="es-ES"/>
        </w:rPr>
        <w:t>.</w:t>
      </w:r>
      <w:r w:rsidRPr="004B54F2">
        <w:rPr>
          <w:rFonts w:ascii="ITC Avant Garde" w:hAnsi="ITC Avant Garde"/>
          <w:color w:val="000000" w:themeColor="text1"/>
          <w:lang w:val="es-ES"/>
        </w:rPr>
        <w:t>”.</w:t>
      </w:r>
    </w:p>
    <w:p w14:paraId="68C00572"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4482FAB" w14:textId="71691E65" w:rsidR="00590191" w:rsidRPr="00600CE6"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26637294"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423551E2" w14:textId="77777777" w:rsidR="00366D8C" w:rsidRDefault="00481159"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III.9</w:t>
      </w:r>
      <w:r w:rsidRPr="004B54F2">
        <w:rPr>
          <w:rFonts w:ascii="ITC Avant Garde" w:hAnsi="ITC Avant Garde"/>
          <w:b/>
          <w:color w:val="000000" w:themeColor="text1"/>
          <w:sz w:val="22"/>
          <w:szCs w:val="22"/>
          <w:lang w:val="es-ES" w:eastAsia="en-US"/>
        </w:rPr>
        <w:t xml:space="preserve">.- </w:t>
      </w:r>
      <w:r w:rsidR="00F6146F" w:rsidRPr="00F6146F">
        <w:rPr>
          <w:rFonts w:ascii="ITC Avant Garde" w:hAnsi="ITC Avant Garde"/>
          <w:b/>
          <w:color w:val="000000" w:themeColor="text1"/>
          <w:sz w:val="22"/>
          <w:szCs w:val="22"/>
          <w:lang w:val="es-ES" w:eastAsia="en-US"/>
        </w:rPr>
        <w:t xml:space="preserve">Resolución mediante la cual el Pleno del Instituto Federal de Telecomunicaciones determina procedente la prestación de servicios adicionales en los dos títulos de concesión para usar, aprovechar y explotar bandas </w:t>
      </w:r>
      <w:r w:rsidR="00F6146F" w:rsidRPr="00366D8C">
        <w:rPr>
          <w:rFonts w:ascii="ITC Avant Garde" w:eastAsia="Calibri" w:hAnsi="ITC Avant Garde"/>
          <w:b/>
          <w:bCs/>
          <w:sz w:val="22"/>
          <w:szCs w:val="22"/>
        </w:rPr>
        <w:t>de</w:t>
      </w:r>
      <w:r w:rsidR="00F6146F" w:rsidRPr="00F6146F">
        <w:rPr>
          <w:rFonts w:ascii="ITC Avant Garde" w:hAnsi="ITC Avant Garde"/>
          <w:b/>
          <w:color w:val="000000" w:themeColor="text1"/>
          <w:sz w:val="22"/>
          <w:szCs w:val="22"/>
          <w:lang w:val="es-ES" w:eastAsia="en-US"/>
        </w:rPr>
        <w:t xml:space="preserve"> frecuencias del espectro radioeléctrico para usos determinados, modificados y prorrogados el 6 de septiembre de 2013 por la Secretaría de Comunicaciones y Transportes, a favor de Aire Cable, S.A. de C.V</w:t>
      </w:r>
      <w:r w:rsidRPr="004B54F2">
        <w:rPr>
          <w:rFonts w:ascii="ITC Avant Garde" w:hAnsi="ITC Avant Garde"/>
          <w:b/>
          <w:color w:val="000000" w:themeColor="text1"/>
          <w:sz w:val="22"/>
          <w:szCs w:val="22"/>
          <w:lang w:val="es-ES" w:eastAsia="en-US"/>
        </w:rPr>
        <w:t>.</w:t>
      </w:r>
    </w:p>
    <w:p w14:paraId="3372B269"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34CF6AB"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F721DF5"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77DE642D"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479F4C3B"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F6146F" w:rsidRPr="00F6146F">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F6146F" w:rsidRPr="00F6146F">
        <w:rPr>
          <w:rFonts w:ascii="ITC Avant Garde" w:hAnsi="ITC Avant Garde"/>
          <w:color w:val="000000" w:themeColor="text1"/>
          <w:sz w:val="22"/>
          <w:szCs w:val="22"/>
          <w:lang w:val="es-ES"/>
        </w:rPr>
        <w:t>Labardini</w:t>
      </w:r>
      <w:proofErr w:type="spellEnd"/>
      <w:r w:rsidR="00F6146F" w:rsidRPr="00F6146F">
        <w:rPr>
          <w:rFonts w:ascii="ITC Avant Garde" w:hAnsi="ITC Avant Garde"/>
          <w:color w:val="000000" w:themeColor="text1"/>
          <w:sz w:val="22"/>
          <w:szCs w:val="22"/>
          <w:lang w:val="es-ES"/>
        </w:rPr>
        <w:t xml:space="preserve"> </w:t>
      </w:r>
      <w:proofErr w:type="spellStart"/>
      <w:r w:rsidR="00F6146F" w:rsidRPr="00F6146F">
        <w:rPr>
          <w:rFonts w:ascii="ITC Avant Garde" w:hAnsi="ITC Avant Garde"/>
          <w:color w:val="000000" w:themeColor="text1"/>
          <w:sz w:val="22"/>
          <w:szCs w:val="22"/>
          <w:lang w:val="es-ES"/>
        </w:rPr>
        <w:t>Inzunza</w:t>
      </w:r>
      <w:proofErr w:type="spellEnd"/>
      <w:r w:rsidR="00F6146F" w:rsidRPr="00F6146F">
        <w:rPr>
          <w:rFonts w:ascii="ITC Avant Garde" w:hAnsi="ITC Avant Garde"/>
          <w:color w:val="000000" w:themeColor="text1"/>
          <w:sz w:val="22"/>
          <w:szCs w:val="22"/>
          <w:lang w:val="es-ES"/>
        </w:rPr>
        <w:t xml:space="preserve">; María Elena </w:t>
      </w:r>
      <w:proofErr w:type="spellStart"/>
      <w:r w:rsidR="00F6146F" w:rsidRPr="00F6146F">
        <w:rPr>
          <w:rFonts w:ascii="ITC Avant Garde" w:hAnsi="ITC Avant Garde"/>
          <w:color w:val="000000" w:themeColor="text1"/>
          <w:sz w:val="22"/>
          <w:szCs w:val="22"/>
          <w:lang w:val="es-ES"/>
        </w:rPr>
        <w:t>Estavillo</w:t>
      </w:r>
      <w:proofErr w:type="spellEnd"/>
      <w:r w:rsidR="00F6146F" w:rsidRPr="00F6146F">
        <w:rPr>
          <w:rFonts w:ascii="ITC Avant Garde" w:hAnsi="ITC Avant Garde"/>
          <w:color w:val="000000" w:themeColor="text1"/>
          <w:sz w:val="22"/>
          <w:szCs w:val="22"/>
          <w:lang w:val="es-ES"/>
        </w:rPr>
        <w:t xml:space="preserve"> Flores, quien manifiesta voto concurrente</w:t>
      </w:r>
      <w:r w:rsidR="00A43D36">
        <w:rPr>
          <w:rFonts w:ascii="ITC Avant Garde" w:hAnsi="ITC Avant Garde"/>
          <w:color w:val="000000" w:themeColor="text1"/>
          <w:sz w:val="22"/>
          <w:szCs w:val="22"/>
          <w:lang w:val="es-ES"/>
        </w:rPr>
        <w:t xml:space="preserve"> por no concordar con la revisión sea solo documental</w:t>
      </w:r>
      <w:r w:rsidR="00F6146F" w:rsidRPr="00F6146F">
        <w:rPr>
          <w:rFonts w:ascii="ITC Avant Garde" w:hAnsi="ITC Avant Garde"/>
          <w:color w:val="000000" w:themeColor="text1"/>
          <w:sz w:val="22"/>
          <w:szCs w:val="22"/>
          <w:lang w:val="es-ES"/>
        </w:rPr>
        <w:t xml:space="preserve">; Mario Germán </w:t>
      </w:r>
      <w:proofErr w:type="spellStart"/>
      <w:r w:rsidR="00F6146F" w:rsidRPr="00F6146F">
        <w:rPr>
          <w:rFonts w:ascii="ITC Avant Garde" w:hAnsi="ITC Avant Garde"/>
          <w:color w:val="000000" w:themeColor="text1"/>
          <w:sz w:val="22"/>
          <w:szCs w:val="22"/>
          <w:lang w:val="es-ES"/>
        </w:rPr>
        <w:t>Fromow</w:t>
      </w:r>
      <w:proofErr w:type="spellEnd"/>
      <w:r w:rsidR="00F6146F" w:rsidRPr="00F6146F">
        <w:rPr>
          <w:rFonts w:ascii="ITC Avant Garde" w:hAnsi="ITC Avant Garde"/>
          <w:color w:val="000000" w:themeColor="text1"/>
          <w:sz w:val="22"/>
          <w:szCs w:val="22"/>
          <w:lang w:val="es-ES"/>
        </w:rPr>
        <w:t xml:space="preserve"> Rangel; Adolfo Cuevas Teja; Javier Juárez Mojica y Arturo Robles </w:t>
      </w:r>
      <w:proofErr w:type="spellStart"/>
      <w:r w:rsidR="00F6146F" w:rsidRPr="00F6146F">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348A3252" w14:textId="77777777" w:rsidR="00366D8C" w:rsidRDefault="00F6146F"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6146F">
        <w:rPr>
          <w:rFonts w:ascii="ITC Avant Garde" w:hAnsi="ITC Avant Garde"/>
          <w:color w:val="000000" w:themeColor="text1"/>
          <w:sz w:val="22"/>
          <w:szCs w:val="22"/>
          <w:lang w:val="es-ES"/>
        </w:rPr>
        <w:t>El Comisionado Adolfo Cuevas Teja manifestó que no apoya ninguna interpretación en el sentido de que el concesionario puede dejar de prestar servicios de TV y audio restringidos sin solicitar y obtener previamente la autorización del Instituto</w:t>
      </w:r>
      <w:r>
        <w:rPr>
          <w:rFonts w:ascii="ITC Avant Garde" w:hAnsi="ITC Avant Garde"/>
          <w:color w:val="000000" w:themeColor="text1"/>
          <w:sz w:val="22"/>
          <w:szCs w:val="22"/>
          <w:lang w:val="es-ES"/>
        </w:rPr>
        <w:t>.</w:t>
      </w:r>
    </w:p>
    <w:p w14:paraId="40DEADF3"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2F44134"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52E4C139" w14:textId="77777777" w:rsidR="00366D8C" w:rsidRDefault="00F6146F" w:rsidP="00366D8C">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P/IFT/151117/704</w:t>
      </w:r>
    </w:p>
    <w:p w14:paraId="161F864D" w14:textId="77777777" w:rsidR="00366D8C" w:rsidRDefault="00590191"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F6146F" w:rsidRPr="00F6146F">
        <w:rPr>
          <w:rFonts w:ascii="ITC Avant Garde" w:hAnsi="ITC Avant Garde"/>
          <w:color w:val="000000" w:themeColor="text1"/>
          <w:lang w:val="es-ES"/>
        </w:rPr>
        <w:t>Resolución mediante la cual el Pleno del Instituto Federal de Telecomunicaciones determina procedente la prestación de servicios adicionales en los dos títulos de concesión para usar, aprovechar y explotar bandas de frecuencias del espectro radioeléctrico para usos determinados, modificados y prorrogados el 6 de septiembre de 2013 por la Secretaría de Comunicaciones y Transportes, a favor de Aire Cable, S.A. de C.V</w:t>
      </w:r>
      <w:r w:rsidR="00F6146F">
        <w:rPr>
          <w:rFonts w:ascii="ITC Avant Garde" w:hAnsi="ITC Avant Garde"/>
          <w:color w:val="000000" w:themeColor="text1"/>
          <w:lang w:val="es-ES"/>
        </w:rPr>
        <w:t>.</w:t>
      </w:r>
      <w:r w:rsidRPr="004B54F2">
        <w:rPr>
          <w:rFonts w:ascii="ITC Avant Garde" w:hAnsi="ITC Avant Garde"/>
          <w:color w:val="000000" w:themeColor="text1"/>
          <w:lang w:val="es-ES"/>
        </w:rPr>
        <w:t>”.</w:t>
      </w:r>
    </w:p>
    <w:p w14:paraId="2C65F868"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554C3C46"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70F5E4F7"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DC4ADEC" w14:textId="77777777" w:rsidR="00366D8C" w:rsidRDefault="00481159"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III.10</w:t>
      </w:r>
      <w:r w:rsidRPr="004B54F2">
        <w:rPr>
          <w:rFonts w:ascii="ITC Avant Garde" w:hAnsi="ITC Avant Garde"/>
          <w:b/>
          <w:color w:val="000000" w:themeColor="text1"/>
          <w:sz w:val="22"/>
          <w:szCs w:val="22"/>
          <w:lang w:val="es-ES" w:eastAsia="en-US"/>
        </w:rPr>
        <w:t xml:space="preserve">.- </w:t>
      </w:r>
      <w:r w:rsidR="00F6146F" w:rsidRPr="00F6146F">
        <w:rPr>
          <w:rFonts w:ascii="ITC Avant Garde" w:hAnsi="ITC Avant Garde"/>
          <w:b/>
          <w:color w:val="000000" w:themeColor="text1"/>
          <w:sz w:val="22"/>
          <w:szCs w:val="22"/>
          <w:lang w:val="es-ES" w:eastAsia="en-US"/>
        </w:rPr>
        <w:t xml:space="preserve">Resolución mediante la cual el Pleno del Instituto Federal de Telecomunicaciones determina procedente la prestación de servicios adicionales en los dos títulos de concesión para usar, aprovechar y explotar bandas de frecuencias del espectro radioeléctrico para usos determinados, modificados y prorrogados </w:t>
      </w:r>
      <w:r w:rsidR="00F6146F" w:rsidRPr="00366D8C">
        <w:rPr>
          <w:rFonts w:ascii="ITC Avant Garde" w:eastAsia="Calibri" w:hAnsi="ITC Avant Garde"/>
          <w:b/>
          <w:bCs/>
          <w:sz w:val="22"/>
          <w:szCs w:val="22"/>
        </w:rPr>
        <w:t>el</w:t>
      </w:r>
      <w:r w:rsidR="00F6146F" w:rsidRPr="00F6146F">
        <w:rPr>
          <w:rFonts w:ascii="ITC Avant Garde" w:hAnsi="ITC Avant Garde"/>
          <w:b/>
          <w:color w:val="000000" w:themeColor="text1"/>
          <w:sz w:val="22"/>
          <w:szCs w:val="22"/>
          <w:lang w:val="es-ES" w:eastAsia="en-US"/>
        </w:rPr>
        <w:t xml:space="preserve"> 6 de septiembre de 2013 por la Secretaría de Comunicaciones y Transportes, a favor del C. Raúl Xavier González Valdez</w:t>
      </w:r>
      <w:r w:rsidRPr="004B54F2">
        <w:rPr>
          <w:rFonts w:ascii="ITC Avant Garde" w:hAnsi="ITC Avant Garde"/>
          <w:b/>
          <w:color w:val="000000" w:themeColor="text1"/>
          <w:sz w:val="22"/>
          <w:szCs w:val="22"/>
          <w:lang w:val="es-ES" w:eastAsia="en-US"/>
        </w:rPr>
        <w:t>.</w:t>
      </w:r>
    </w:p>
    <w:p w14:paraId="67D66184" w14:textId="77777777" w:rsidR="00366D8C" w:rsidRDefault="00481159"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7B873025" w14:textId="77777777" w:rsidR="00366D8C" w:rsidRDefault="00481159"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CFEDBED" w14:textId="77777777" w:rsidR="00366D8C" w:rsidRDefault="00481159"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2C2E0FC8" w14:textId="77777777" w:rsidR="00366D8C" w:rsidRDefault="00481159"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7B6ADB">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34176D57" w14:textId="77777777" w:rsidR="00366D8C" w:rsidRDefault="00481159"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F6146F" w:rsidRPr="00F6146F">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F6146F" w:rsidRPr="00F6146F">
        <w:rPr>
          <w:rFonts w:ascii="ITC Avant Garde" w:hAnsi="ITC Avant Garde"/>
          <w:color w:val="000000" w:themeColor="text1"/>
          <w:sz w:val="22"/>
          <w:szCs w:val="22"/>
          <w:lang w:val="es-ES"/>
        </w:rPr>
        <w:t>Labardini</w:t>
      </w:r>
      <w:proofErr w:type="spellEnd"/>
      <w:r w:rsidR="00F6146F" w:rsidRPr="00F6146F">
        <w:rPr>
          <w:rFonts w:ascii="ITC Avant Garde" w:hAnsi="ITC Avant Garde"/>
          <w:color w:val="000000" w:themeColor="text1"/>
          <w:sz w:val="22"/>
          <w:szCs w:val="22"/>
          <w:lang w:val="es-ES"/>
        </w:rPr>
        <w:t xml:space="preserve"> </w:t>
      </w:r>
      <w:proofErr w:type="spellStart"/>
      <w:r w:rsidR="00F6146F" w:rsidRPr="00F6146F">
        <w:rPr>
          <w:rFonts w:ascii="ITC Avant Garde" w:hAnsi="ITC Avant Garde"/>
          <w:color w:val="000000" w:themeColor="text1"/>
          <w:sz w:val="22"/>
          <w:szCs w:val="22"/>
          <w:lang w:val="es-ES"/>
        </w:rPr>
        <w:t>Inzunza</w:t>
      </w:r>
      <w:proofErr w:type="spellEnd"/>
      <w:r w:rsidR="00F6146F" w:rsidRPr="00F6146F">
        <w:rPr>
          <w:rFonts w:ascii="ITC Avant Garde" w:hAnsi="ITC Avant Garde"/>
          <w:color w:val="000000" w:themeColor="text1"/>
          <w:sz w:val="22"/>
          <w:szCs w:val="22"/>
          <w:lang w:val="es-ES"/>
        </w:rPr>
        <w:t xml:space="preserve">; María Elena </w:t>
      </w:r>
      <w:proofErr w:type="spellStart"/>
      <w:r w:rsidR="00F6146F" w:rsidRPr="00F6146F">
        <w:rPr>
          <w:rFonts w:ascii="ITC Avant Garde" w:hAnsi="ITC Avant Garde"/>
          <w:color w:val="000000" w:themeColor="text1"/>
          <w:sz w:val="22"/>
          <w:szCs w:val="22"/>
          <w:lang w:val="es-ES"/>
        </w:rPr>
        <w:t>Estavillo</w:t>
      </w:r>
      <w:proofErr w:type="spellEnd"/>
      <w:r w:rsidR="00F6146F" w:rsidRPr="00F6146F">
        <w:rPr>
          <w:rFonts w:ascii="ITC Avant Garde" w:hAnsi="ITC Avant Garde"/>
          <w:color w:val="000000" w:themeColor="text1"/>
          <w:sz w:val="22"/>
          <w:szCs w:val="22"/>
          <w:lang w:val="es-ES"/>
        </w:rPr>
        <w:t xml:space="preserve"> Flores, quien manifiesta voto concurrente</w:t>
      </w:r>
      <w:r w:rsidR="00A43D36" w:rsidRPr="00A43D36">
        <w:t xml:space="preserve"> </w:t>
      </w:r>
      <w:r w:rsidR="00A43D36" w:rsidRPr="00A43D36">
        <w:rPr>
          <w:rFonts w:ascii="ITC Avant Garde" w:hAnsi="ITC Avant Garde"/>
          <w:color w:val="000000" w:themeColor="text1"/>
          <w:sz w:val="22"/>
          <w:szCs w:val="22"/>
          <w:lang w:val="es-ES"/>
        </w:rPr>
        <w:t>por no concordar con la revisión sea solo documental</w:t>
      </w:r>
      <w:r w:rsidR="00F6146F" w:rsidRPr="00F6146F">
        <w:rPr>
          <w:rFonts w:ascii="ITC Avant Garde" w:hAnsi="ITC Avant Garde"/>
          <w:color w:val="000000" w:themeColor="text1"/>
          <w:sz w:val="22"/>
          <w:szCs w:val="22"/>
          <w:lang w:val="es-ES"/>
        </w:rPr>
        <w:t xml:space="preserve">; Mario Germán </w:t>
      </w:r>
      <w:proofErr w:type="spellStart"/>
      <w:r w:rsidR="00F6146F" w:rsidRPr="00F6146F">
        <w:rPr>
          <w:rFonts w:ascii="ITC Avant Garde" w:hAnsi="ITC Avant Garde"/>
          <w:color w:val="000000" w:themeColor="text1"/>
          <w:sz w:val="22"/>
          <w:szCs w:val="22"/>
          <w:lang w:val="es-ES"/>
        </w:rPr>
        <w:t>Fromow</w:t>
      </w:r>
      <w:proofErr w:type="spellEnd"/>
      <w:r w:rsidR="00F6146F" w:rsidRPr="00F6146F">
        <w:rPr>
          <w:rFonts w:ascii="ITC Avant Garde" w:hAnsi="ITC Avant Garde"/>
          <w:color w:val="000000" w:themeColor="text1"/>
          <w:sz w:val="22"/>
          <w:szCs w:val="22"/>
          <w:lang w:val="es-ES"/>
        </w:rPr>
        <w:t xml:space="preserve"> Rangel; Adolfo Cuevas Teja; Javier Juárez Mojica y Arturo Robles </w:t>
      </w:r>
      <w:proofErr w:type="spellStart"/>
      <w:r w:rsidR="00F6146F" w:rsidRPr="00F6146F">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4E3208D0" w14:textId="77777777" w:rsidR="00366D8C" w:rsidRDefault="00F6146F"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6146F">
        <w:rPr>
          <w:rFonts w:ascii="ITC Avant Garde" w:hAnsi="ITC Avant Garde"/>
          <w:color w:val="000000" w:themeColor="text1"/>
          <w:sz w:val="22"/>
          <w:szCs w:val="22"/>
          <w:lang w:val="es-ES"/>
        </w:rPr>
        <w:t>El Comisionado Adolfo Cuevas Teja manifestó que no apoya ninguna interpretación en el sentido de que el concesionario puede dejar de prestar servicios de TV y audio restringidos sin solicitar y obtener previamente la autorización del Instituto</w:t>
      </w:r>
      <w:r>
        <w:rPr>
          <w:rFonts w:ascii="ITC Avant Garde" w:hAnsi="ITC Avant Garde"/>
          <w:color w:val="000000" w:themeColor="text1"/>
          <w:sz w:val="22"/>
          <w:szCs w:val="22"/>
          <w:lang w:val="es-ES"/>
        </w:rPr>
        <w:t>.</w:t>
      </w:r>
    </w:p>
    <w:p w14:paraId="503C2EC4" w14:textId="77777777" w:rsidR="00366D8C" w:rsidRDefault="00481159"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7C08D690" w14:textId="77777777" w:rsidR="00366D8C" w:rsidRDefault="00481159"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2A008903" w14:textId="77777777" w:rsidR="00366D8C" w:rsidRDefault="00A43D36" w:rsidP="00366D8C">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w:t>
      </w:r>
      <w:r w:rsidR="00E84CC9">
        <w:rPr>
          <w:rFonts w:ascii="ITC Avant Garde" w:hAnsi="ITC Avant Garde"/>
          <w:b/>
          <w:color w:val="000000" w:themeColor="text1"/>
          <w:sz w:val="22"/>
          <w:szCs w:val="22"/>
        </w:rPr>
        <w:t>151117</w:t>
      </w:r>
      <w:r>
        <w:rPr>
          <w:rFonts w:ascii="ITC Avant Garde" w:hAnsi="ITC Avant Garde"/>
          <w:b/>
          <w:color w:val="000000" w:themeColor="text1"/>
          <w:sz w:val="22"/>
          <w:szCs w:val="22"/>
        </w:rPr>
        <w:t>/705</w:t>
      </w:r>
    </w:p>
    <w:p w14:paraId="209A948F" w14:textId="6761B242" w:rsidR="00366D8C" w:rsidRDefault="00481159"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F6146F" w:rsidRPr="00F6146F">
        <w:rPr>
          <w:rFonts w:ascii="ITC Avant Garde" w:hAnsi="ITC Avant Garde"/>
          <w:color w:val="000000" w:themeColor="text1"/>
          <w:lang w:val="es-ES"/>
        </w:rPr>
        <w:t>Resolución mediante la cual el Pleno del Instituto Federal de Telecomunicaciones determina procedente la prestación de servicios adicionales en los dos títulos de concesión para usar, aprovechar y explotar bandas de frecuencias del espectro radioeléctrico para usos determinados, modificados y prorrogados el 6 de septiembre de 2013 por la Secretaría de Comunicaciones y Transportes, a favor del C. Raúl Xavier González Valdez</w:t>
      </w:r>
      <w:r w:rsidRPr="004B54F2">
        <w:rPr>
          <w:rFonts w:ascii="ITC Avant Garde" w:hAnsi="ITC Avant Garde"/>
          <w:color w:val="000000" w:themeColor="text1"/>
          <w:lang w:val="es-ES"/>
        </w:rPr>
        <w:t>”.</w:t>
      </w:r>
    </w:p>
    <w:p w14:paraId="2F7530F5" w14:textId="77777777" w:rsidR="00366D8C" w:rsidRDefault="00481159"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B2A1C5E" w14:textId="77777777" w:rsidR="00366D8C" w:rsidRDefault="00481159"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6B0881">
        <w:rPr>
          <w:rFonts w:ascii="ITC Avant Garde" w:hAnsi="ITC Avant Garde"/>
          <w:sz w:val="22"/>
          <w:szCs w:val="22"/>
          <w:lang w:val="es-ES"/>
        </w:rPr>
        <w:t>Concesiones y Servicios</w:t>
      </w:r>
      <w:r w:rsidRPr="00600CE6">
        <w:rPr>
          <w:rFonts w:ascii="ITC Avant Garde" w:hAnsi="ITC Avant Garde"/>
          <w:sz w:val="22"/>
          <w:szCs w:val="22"/>
          <w:lang w:val="es-ES"/>
        </w:rPr>
        <w:t>.</w:t>
      </w:r>
    </w:p>
    <w:p w14:paraId="165EDA8D" w14:textId="77777777" w:rsidR="00366D8C" w:rsidRDefault="00481159"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A8864DD" w14:textId="77777777" w:rsidR="00366D8C" w:rsidRDefault="00AE6831"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III.11</w:t>
      </w:r>
      <w:r w:rsidRPr="004B54F2">
        <w:rPr>
          <w:rFonts w:ascii="ITC Avant Garde" w:hAnsi="ITC Avant Garde"/>
          <w:b/>
          <w:color w:val="000000" w:themeColor="text1"/>
          <w:sz w:val="22"/>
          <w:szCs w:val="22"/>
          <w:lang w:val="es-ES" w:eastAsia="en-US"/>
        </w:rPr>
        <w:t xml:space="preserve">.- </w:t>
      </w:r>
      <w:r w:rsidR="00A43D36" w:rsidRPr="00A43D36">
        <w:rPr>
          <w:rFonts w:ascii="ITC Avant Garde" w:hAnsi="ITC Avant Garde"/>
          <w:b/>
          <w:color w:val="000000" w:themeColor="text1"/>
          <w:sz w:val="22"/>
          <w:szCs w:val="22"/>
          <w:lang w:val="es-ES" w:eastAsia="en-US"/>
        </w:rPr>
        <w:t>Resolución mediante la cual el Pleno del Instituto Federal de Telecomunicaciones autoriza a Aire Cable, S.A. de C.V., la consolidación de sus títulos de concesión para instalar, operar y explotar redes públicas de telecomunicaciones, en la concesión única para uso comercial que le fue otorgada el 7 de septiembre de 2017</w:t>
      </w:r>
      <w:r>
        <w:rPr>
          <w:rFonts w:ascii="ITC Avant Garde" w:hAnsi="ITC Avant Garde"/>
          <w:b/>
          <w:color w:val="000000" w:themeColor="text1"/>
          <w:sz w:val="22"/>
          <w:szCs w:val="22"/>
          <w:lang w:val="es-ES" w:eastAsia="en-US"/>
        </w:rPr>
        <w:t>.</w:t>
      </w:r>
    </w:p>
    <w:p w14:paraId="0D96BACC"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DAC93B6"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4BFE3DDC"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2B92646A"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19DBAA2F"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A8465A">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A8465A">
        <w:rPr>
          <w:rFonts w:ascii="ITC Avant Garde" w:hAnsi="ITC Avant Garde"/>
          <w:color w:val="000000" w:themeColor="text1"/>
          <w:sz w:val="22"/>
          <w:szCs w:val="22"/>
          <w:lang w:val="es-ES"/>
        </w:rPr>
        <w:t>Labardini</w:t>
      </w:r>
      <w:proofErr w:type="spellEnd"/>
      <w:r w:rsidRPr="00A8465A">
        <w:rPr>
          <w:rFonts w:ascii="ITC Avant Garde" w:hAnsi="ITC Avant Garde"/>
          <w:color w:val="000000" w:themeColor="text1"/>
          <w:sz w:val="22"/>
          <w:szCs w:val="22"/>
          <w:lang w:val="es-ES"/>
        </w:rPr>
        <w:t xml:space="preserve"> </w:t>
      </w:r>
      <w:proofErr w:type="spellStart"/>
      <w:r w:rsidRPr="00A8465A">
        <w:rPr>
          <w:rFonts w:ascii="ITC Avant Garde" w:hAnsi="ITC Avant Garde"/>
          <w:color w:val="000000" w:themeColor="text1"/>
          <w:sz w:val="22"/>
          <w:szCs w:val="22"/>
          <w:lang w:val="es-ES"/>
        </w:rPr>
        <w:t>Inzunza</w:t>
      </w:r>
      <w:proofErr w:type="spellEnd"/>
      <w:r w:rsidRPr="00A8465A">
        <w:rPr>
          <w:rFonts w:ascii="ITC Avant Garde" w:hAnsi="ITC Avant Garde"/>
          <w:color w:val="000000" w:themeColor="text1"/>
          <w:sz w:val="22"/>
          <w:szCs w:val="22"/>
          <w:lang w:val="es-ES"/>
        </w:rPr>
        <w:t xml:space="preserve">, María Elena </w:t>
      </w:r>
      <w:proofErr w:type="spellStart"/>
      <w:r w:rsidRPr="00A8465A">
        <w:rPr>
          <w:rFonts w:ascii="ITC Avant Garde" w:hAnsi="ITC Avant Garde"/>
          <w:color w:val="000000" w:themeColor="text1"/>
          <w:sz w:val="22"/>
          <w:szCs w:val="22"/>
          <w:lang w:val="es-ES"/>
        </w:rPr>
        <w:t>Estavillo</w:t>
      </w:r>
      <w:proofErr w:type="spellEnd"/>
      <w:r w:rsidRPr="00A8465A">
        <w:rPr>
          <w:rFonts w:ascii="ITC Avant Garde" w:hAnsi="ITC Avant Garde"/>
          <w:color w:val="000000" w:themeColor="text1"/>
          <w:sz w:val="22"/>
          <w:szCs w:val="22"/>
          <w:lang w:val="es-ES"/>
        </w:rPr>
        <w:t xml:space="preserve"> Flores, Mario Germán </w:t>
      </w:r>
      <w:proofErr w:type="spellStart"/>
      <w:r w:rsidRPr="00A8465A">
        <w:rPr>
          <w:rFonts w:ascii="ITC Avant Garde" w:hAnsi="ITC Avant Garde"/>
          <w:color w:val="000000" w:themeColor="text1"/>
          <w:sz w:val="22"/>
          <w:szCs w:val="22"/>
          <w:lang w:val="es-ES"/>
        </w:rPr>
        <w:t>Fromow</w:t>
      </w:r>
      <w:proofErr w:type="spellEnd"/>
      <w:r w:rsidRPr="00A8465A">
        <w:rPr>
          <w:rFonts w:ascii="ITC Avant Garde" w:hAnsi="ITC Avant Garde"/>
          <w:color w:val="000000" w:themeColor="text1"/>
          <w:sz w:val="22"/>
          <w:szCs w:val="22"/>
          <w:lang w:val="es-ES"/>
        </w:rPr>
        <w:t xml:space="preserve"> Rangel, Adolfo Cuevas Teja, Javier Juárez Mojica y Arturo Robles </w:t>
      </w:r>
      <w:proofErr w:type="spellStart"/>
      <w:r w:rsidRPr="00A8465A">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335386AB" w14:textId="77777777" w:rsidR="00366D8C" w:rsidRDefault="0059019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1A540BB4" w14:textId="77777777" w:rsidR="00366D8C" w:rsidRDefault="0059019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4A99E58B" w14:textId="77777777" w:rsidR="00366D8C" w:rsidRDefault="001E1DC5" w:rsidP="00366D8C">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P/IFT/151117/706</w:t>
      </w:r>
    </w:p>
    <w:p w14:paraId="01633FAD" w14:textId="77777777" w:rsidR="00366D8C" w:rsidRDefault="00590191"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1E1DC5" w:rsidRPr="001E1DC5">
        <w:rPr>
          <w:rFonts w:ascii="ITC Avant Garde" w:hAnsi="ITC Avant Garde"/>
          <w:color w:val="000000" w:themeColor="text1"/>
          <w:lang w:val="es-ES"/>
        </w:rPr>
        <w:t>Resolución mediante la cual el Pleno del Instituto Federal de Telecomunicaciones autoriza a Aire Cable, S.A. de C.V., la consolidación de sus títulos de concesión para instalar, operar y explotar redes públicas de telecomunicaciones, en la concesión única para uso comercial que le fue otorgada el 7 de septiembre de 2017</w:t>
      </w:r>
      <w:r w:rsidRPr="004B54F2">
        <w:rPr>
          <w:rFonts w:ascii="ITC Avant Garde" w:hAnsi="ITC Avant Garde"/>
          <w:color w:val="000000" w:themeColor="text1"/>
          <w:lang w:val="es-ES"/>
        </w:rPr>
        <w:t>”.</w:t>
      </w:r>
    </w:p>
    <w:p w14:paraId="13CEFC1E"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1DCFD72"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2B707119" w14:textId="77777777" w:rsidR="00366D8C" w:rsidRDefault="0059019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46061B3" w14:textId="77777777" w:rsidR="00366D8C" w:rsidRDefault="00340E58"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III.12</w:t>
      </w:r>
      <w:r w:rsidRPr="004B54F2">
        <w:rPr>
          <w:rFonts w:ascii="ITC Avant Garde" w:hAnsi="ITC Avant Garde"/>
          <w:b/>
          <w:color w:val="000000" w:themeColor="text1"/>
          <w:sz w:val="22"/>
          <w:szCs w:val="22"/>
          <w:lang w:val="es-ES" w:eastAsia="en-US"/>
        </w:rPr>
        <w:t xml:space="preserve">.- </w:t>
      </w:r>
      <w:r w:rsidR="001E1DC5" w:rsidRPr="001E1DC5">
        <w:rPr>
          <w:rFonts w:ascii="ITC Avant Garde" w:hAnsi="ITC Avant Garde"/>
          <w:b/>
          <w:color w:val="000000" w:themeColor="text1"/>
          <w:sz w:val="22"/>
          <w:szCs w:val="22"/>
          <w:lang w:val="es-ES" w:eastAsia="en-US"/>
        </w:rPr>
        <w:t>Resolución mediante la cual el Pleno del Instituto Federal de Telecomunicaciones autoriza al C. Raúl Xavier González Valdez, transitar a la concesión única para uso comercial y, como consecuencia, la consolidación de sus títulos de concesión para instalar, operar y explotar redes públicas de telecomunicaciones en una concesión única para uso comercial</w:t>
      </w:r>
      <w:r>
        <w:rPr>
          <w:rFonts w:ascii="ITC Avant Garde" w:hAnsi="ITC Avant Garde"/>
          <w:b/>
          <w:color w:val="000000" w:themeColor="text1"/>
          <w:sz w:val="22"/>
          <w:szCs w:val="22"/>
          <w:lang w:val="es-ES" w:eastAsia="en-US"/>
        </w:rPr>
        <w:t>.</w:t>
      </w:r>
    </w:p>
    <w:p w14:paraId="22C4B72F"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733B436C"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EEFDC9B"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3B3AE632"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1E1DC5">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0F6D9071"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4B8ED37B" w14:textId="77777777" w:rsidR="00366D8C" w:rsidRDefault="001E1DC5"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E1DC5">
        <w:rPr>
          <w:rFonts w:ascii="ITC Avant Garde" w:hAnsi="ITC Avant Garde"/>
          <w:color w:val="000000" w:themeColor="text1"/>
          <w:sz w:val="22"/>
          <w:szCs w:val="22"/>
          <w:lang w:val="es-ES"/>
        </w:rPr>
        <w:t>El Comisionado Adolfo Cuevas Teja manifestó voto en contra del Resolutivo Segundo y su parte considerativa</w:t>
      </w:r>
      <w:r w:rsidR="0085697F">
        <w:rPr>
          <w:rFonts w:ascii="ITC Avant Garde" w:hAnsi="ITC Avant Garde"/>
          <w:color w:val="000000" w:themeColor="text1"/>
          <w:sz w:val="22"/>
          <w:szCs w:val="22"/>
          <w:lang w:val="es-ES"/>
        </w:rPr>
        <w:t xml:space="preserve">, por dar al </w:t>
      </w:r>
      <w:r w:rsidR="0085697F" w:rsidRPr="0085697F">
        <w:rPr>
          <w:rFonts w:ascii="ITC Avant Garde" w:hAnsi="ITC Avant Garde"/>
          <w:color w:val="000000" w:themeColor="text1"/>
          <w:sz w:val="22"/>
          <w:szCs w:val="22"/>
          <w:lang w:val="es-ES"/>
        </w:rPr>
        <w:t>título de concesión una vigencia anterior a la entrada</w:t>
      </w:r>
      <w:r w:rsidR="0085697F">
        <w:rPr>
          <w:rFonts w:ascii="ITC Avant Garde" w:hAnsi="ITC Avant Garde"/>
          <w:color w:val="000000" w:themeColor="text1"/>
          <w:sz w:val="22"/>
          <w:szCs w:val="22"/>
          <w:lang w:val="es-ES"/>
        </w:rPr>
        <w:t xml:space="preserve"> </w:t>
      </w:r>
      <w:r w:rsidR="0085697F" w:rsidRPr="0085697F">
        <w:rPr>
          <w:rFonts w:ascii="ITC Avant Garde" w:hAnsi="ITC Avant Garde"/>
          <w:color w:val="000000" w:themeColor="text1"/>
          <w:sz w:val="22"/>
          <w:szCs w:val="22"/>
          <w:lang w:val="es-ES"/>
        </w:rPr>
        <w:t>en vigor de la actual Ley</w:t>
      </w:r>
      <w:r>
        <w:rPr>
          <w:rFonts w:ascii="ITC Avant Garde" w:hAnsi="ITC Avant Garde"/>
          <w:color w:val="000000" w:themeColor="text1"/>
          <w:sz w:val="22"/>
          <w:szCs w:val="22"/>
          <w:lang w:val="es-ES"/>
        </w:rPr>
        <w:t>.</w:t>
      </w:r>
    </w:p>
    <w:p w14:paraId="7A939A88"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08FD02AA" w14:textId="7194F54E"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78E5646C" w14:textId="77777777" w:rsidR="00366D8C" w:rsidRDefault="001E1DC5" w:rsidP="00366D8C">
      <w:pPr>
        <w:tabs>
          <w:tab w:val="left" w:pos="5529"/>
        </w:tabs>
        <w:spacing w:before="240" w:after="240"/>
        <w:jc w:val="both"/>
        <w:rPr>
          <w:rFonts w:ascii="ITC Avant Garde" w:hAnsi="ITC Avant Garde"/>
          <w:b/>
          <w:color w:val="000000" w:themeColor="text1"/>
          <w:sz w:val="22"/>
          <w:szCs w:val="22"/>
        </w:rPr>
      </w:pPr>
      <w:r w:rsidRPr="001E1DC5">
        <w:rPr>
          <w:rFonts w:ascii="ITC Avant Garde" w:hAnsi="ITC Avant Garde"/>
          <w:b/>
          <w:color w:val="000000" w:themeColor="text1"/>
          <w:sz w:val="22"/>
          <w:szCs w:val="22"/>
        </w:rPr>
        <w:t>P/IFT/151117/707</w:t>
      </w:r>
    </w:p>
    <w:p w14:paraId="2E22601B" w14:textId="77777777" w:rsidR="00366D8C" w:rsidRDefault="00340E58"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1E1DC5" w:rsidRPr="001E1DC5">
        <w:rPr>
          <w:rFonts w:ascii="ITC Avant Garde" w:hAnsi="ITC Avant Garde"/>
          <w:color w:val="000000" w:themeColor="text1"/>
          <w:lang w:val="es-ES"/>
        </w:rPr>
        <w:t>Resolución mediante la cual el Pleno del Instituto Federal de Telecomunicaciones autoriza al C. Raúl Xavier González Valdez, transitar a la concesión única para uso comercial y, como consecuencia, la consolidación de sus títulos de concesión para instalar, operar y explotar redes públicas de telecomunicaciones en una concesión única para uso comercial</w:t>
      </w:r>
      <w:r w:rsidRPr="004B54F2">
        <w:rPr>
          <w:rFonts w:ascii="ITC Avant Garde" w:hAnsi="ITC Avant Garde"/>
          <w:color w:val="000000" w:themeColor="text1"/>
          <w:lang w:val="es-ES"/>
        </w:rPr>
        <w:t>”.</w:t>
      </w:r>
    </w:p>
    <w:p w14:paraId="2AD9B1DA"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2428A066"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5E37D963"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2DC3D32E" w14:textId="77777777" w:rsidR="00366D8C" w:rsidRDefault="00340E58"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III.13</w:t>
      </w:r>
      <w:r w:rsidRPr="004B54F2">
        <w:rPr>
          <w:rFonts w:ascii="ITC Avant Garde" w:hAnsi="ITC Avant Garde"/>
          <w:b/>
          <w:color w:val="000000" w:themeColor="text1"/>
          <w:sz w:val="22"/>
          <w:szCs w:val="22"/>
          <w:lang w:val="es-ES" w:eastAsia="en-US"/>
        </w:rPr>
        <w:t xml:space="preserve">.- </w:t>
      </w:r>
      <w:r w:rsidR="001E1DC5" w:rsidRPr="001E1DC5">
        <w:rPr>
          <w:rFonts w:ascii="ITC Avant Garde" w:hAnsi="ITC Avant Garde"/>
          <w:b/>
          <w:color w:val="000000" w:themeColor="text1"/>
          <w:sz w:val="22"/>
          <w:szCs w:val="22"/>
          <w:lang w:val="es-ES" w:eastAsia="en-US"/>
        </w:rPr>
        <w:t>Resolución mediante la cual el Pleno del Instituto Federal de Telecomunicaciones autoriza a Integración de Servicios y Tecnología, S.A. de C.V., la transición de un título de concesión para instalar, operar y explotar una red pública de telecomunicaciones, en una concesión única para uso comercial</w:t>
      </w:r>
      <w:r>
        <w:rPr>
          <w:rFonts w:ascii="ITC Avant Garde" w:hAnsi="ITC Avant Garde"/>
          <w:b/>
          <w:color w:val="000000" w:themeColor="text1"/>
          <w:sz w:val="22"/>
          <w:szCs w:val="22"/>
          <w:lang w:val="es-ES" w:eastAsia="en-US"/>
        </w:rPr>
        <w:t>.</w:t>
      </w:r>
    </w:p>
    <w:p w14:paraId="4BB3BECB"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4D68352E"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1EE22801"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664F84F7"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1E1DC5">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6AB97FA3"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w:t>
      </w:r>
      <w:r w:rsidRPr="00BA72E2">
        <w:rPr>
          <w:rFonts w:ascii="ITC Avant Garde" w:hAnsi="ITC Avant Garde"/>
          <w:color w:val="000000" w:themeColor="text1"/>
          <w:sz w:val="22"/>
          <w:szCs w:val="22"/>
          <w:lang w:val="es-ES"/>
        </w:rPr>
        <w:lastRenderedPageBreak/>
        <w:t xml:space="preserve">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0762D7DF"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248E01F8" w14:textId="0B9C5483"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2FB0BD87" w14:textId="77777777" w:rsidR="00366D8C" w:rsidRDefault="001E1DC5" w:rsidP="00366D8C">
      <w:pPr>
        <w:tabs>
          <w:tab w:val="left" w:pos="5529"/>
        </w:tabs>
        <w:spacing w:before="240" w:after="240"/>
        <w:jc w:val="both"/>
        <w:rPr>
          <w:rFonts w:ascii="ITC Avant Garde" w:hAnsi="ITC Avant Garde"/>
          <w:b/>
          <w:color w:val="000000" w:themeColor="text1"/>
          <w:sz w:val="22"/>
          <w:szCs w:val="22"/>
        </w:rPr>
      </w:pPr>
      <w:r w:rsidRPr="001E1DC5">
        <w:rPr>
          <w:rFonts w:ascii="ITC Avant Garde" w:hAnsi="ITC Avant Garde"/>
          <w:b/>
          <w:color w:val="000000" w:themeColor="text1"/>
          <w:sz w:val="22"/>
          <w:szCs w:val="22"/>
        </w:rPr>
        <w:t>P/IFT/151117/708</w:t>
      </w:r>
    </w:p>
    <w:p w14:paraId="4C423DC3" w14:textId="77777777" w:rsidR="00366D8C" w:rsidRDefault="00340E58"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1E1DC5" w:rsidRPr="001E1DC5">
        <w:rPr>
          <w:rFonts w:ascii="ITC Avant Garde" w:hAnsi="ITC Avant Garde"/>
          <w:color w:val="000000" w:themeColor="text1"/>
          <w:lang w:val="es-ES"/>
        </w:rPr>
        <w:t>Resolución mediante la cual el Pleno del Instituto Federal de Telecomunicaciones autoriza a Integración de Servicios y Tecnología, S.A. de C.V., la transición de un título de concesión para instalar, operar y explotar una red pública de telecomunicaciones, en una concesión única para uso comercial</w:t>
      </w:r>
      <w:r w:rsidRPr="004B54F2">
        <w:rPr>
          <w:rFonts w:ascii="ITC Avant Garde" w:hAnsi="ITC Avant Garde"/>
          <w:color w:val="000000" w:themeColor="text1"/>
          <w:lang w:val="es-ES"/>
        </w:rPr>
        <w:t>”.</w:t>
      </w:r>
    </w:p>
    <w:p w14:paraId="007CE707"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6A81F7FD"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64EC1B26"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66D3BB15" w14:textId="77777777" w:rsidR="00366D8C" w:rsidRDefault="00340E58"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III.14</w:t>
      </w:r>
      <w:r w:rsidRPr="004B54F2">
        <w:rPr>
          <w:rFonts w:ascii="ITC Avant Garde" w:hAnsi="ITC Avant Garde"/>
          <w:b/>
          <w:color w:val="000000" w:themeColor="text1"/>
          <w:sz w:val="22"/>
          <w:szCs w:val="22"/>
          <w:lang w:val="es-ES" w:eastAsia="en-US"/>
        </w:rPr>
        <w:t xml:space="preserve">.- </w:t>
      </w:r>
      <w:r w:rsidR="001E1DC5" w:rsidRPr="001E1DC5">
        <w:rPr>
          <w:rFonts w:ascii="ITC Avant Garde" w:hAnsi="ITC Avant Garde"/>
          <w:b/>
          <w:color w:val="000000" w:themeColor="text1"/>
          <w:sz w:val="22"/>
          <w:szCs w:val="22"/>
          <w:lang w:val="es-ES" w:eastAsia="en-US"/>
        </w:rPr>
        <w:t xml:space="preserve">Resolución mediante la cual el Pleno del Instituto Federal de Telecomunicaciones otorga a favor de </w:t>
      </w:r>
      <w:proofErr w:type="spellStart"/>
      <w:r w:rsidR="001E1DC5" w:rsidRPr="001E1DC5">
        <w:rPr>
          <w:rFonts w:ascii="ITC Avant Garde" w:hAnsi="ITC Avant Garde"/>
          <w:b/>
          <w:color w:val="000000" w:themeColor="text1"/>
          <w:sz w:val="22"/>
          <w:szCs w:val="22"/>
          <w:lang w:val="es-ES" w:eastAsia="en-US"/>
        </w:rPr>
        <w:t>Yati</w:t>
      </w:r>
      <w:proofErr w:type="spellEnd"/>
      <w:r w:rsidR="001E1DC5" w:rsidRPr="001E1DC5">
        <w:rPr>
          <w:rFonts w:ascii="ITC Avant Garde" w:hAnsi="ITC Avant Garde"/>
          <w:b/>
          <w:color w:val="000000" w:themeColor="text1"/>
          <w:sz w:val="22"/>
          <w:szCs w:val="22"/>
          <w:lang w:val="es-ES" w:eastAsia="en-US"/>
        </w:rPr>
        <w:t xml:space="preserve"> Ne </w:t>
      </w:r>
      <w:proofErr w:type="spellStart"/>
      <w:r w:rsidR="001E1DC5" w:rsidRPr="001E1DC5">
        <w:rPr>
          <w:rFonts w:ascii="ITC Avant Garde" w:hAnsi="ITC Avant Garde"/>
          <w:b/>
          <w:color w:val="000000" w:themeColor="text1"/>
          <w:sz w:val="22"/>
          <w:szCs w:val="22"/>
          <w:lang w:val="es-ES" w:eastAsia="en-US"/>
        </w:rPr>
        <w:t>Casti</w:t>
      </w:r>
      <w:proofErr w:type="spellEnd"/>
      <w:r w:rsidR="001E1DC5" w:rsidRPr="001E1DC5">
        <w:rPr>
          <w:rFonts w:ascii="ITC Avant Garde" w:hAnsi="ITC Avant Garde"/>
          <w:b/>
          <w:color w:val="000000" w:themeColor="text1"/>
          <w:sz w:val="22"/>
          <w:szCs w:val="22"/>
          <w:lang w:val="es-ES" w:eastAsia="en-US"/>
        </w:rPr>
        <w:t xml:space="preserve">, A.C. una concesión para usar y aprovechar bandas de frecuencias del espectro radioeléctrico para la prestación del servicio público de radiodifusión sonora en Frecuencia Modulada en </w:t>
      </w:r>
      <w:proofErr w:type="spellStart"/>
      <w:r w:rsidR="001E1DC5" w:rsidRPr="001E1DC5">
        <w:rPr>
          <w:rFonts w:ascii="ITC Avant Garde" w:hAnsi="ITC Avant Garde"/>
          <w:b/>
          <w:color w:val="000000" w:themeColor="text1"/>
          <w:sz w:val="22"/>
          <w:szCs w:val="22"/>
          <w:lang w:val="es-ES" w:eastAsia="en-US"/>
        </w:rPr>
        <w:t>Ixtepec</w:t>
      </w:r>
      <w:proofErr w:type="spellEnd"/>
      <w:r w:rsidR="001E1DC5" w:rsidRPr="001E1DC5">
        <w:rPr>
          <w:rFonts w:ascii="ITC Avant Garde" w:hAnsi="ITC Avant Garde"/>
          <w:b/>
          <w:color w:val="000000" w:themeColor="text1"/>
          <w:sz w:val="22"/>
          <w:szCs w:val="22"/>
          <w:lang w:val="es-ES" w:eastAsia="en-US"/>
        </w:rPr>
        <w:t xml:space="preserve">, </w:t>
      </w:r>
      <w:proofErr w:type="spellStart"/>
      <w:r w:rsidR="001E1DC5" w:rsidRPr="001E1DC5">
        <w:rPr>
          <w:rFonts w:ascii="ITC Avant Garde" w:hAnsi="ITC Avant Garde"/>
          <w:b/>
          <w:color w:val="000000" w:themeColor="text1"/>
          <w:sz w:val="22"/>
          <w:szCs w:val="22"/>
          <w:lang w:val="es-ES" w:eastAsia="en-US"/>
        </w:rPr>
        <w:t>Comitancillo</w:t>
      </w:r>
      <w:proofErr w:type="spellEnd"/>
      <w:r w:rsidR="001E1DC5" w:rsidRPr="001E1DC5">
        <w:rPr>
          <w:rFonts w:ascii="ITC Avant Garde" w:hAnsi="ITC Avant Garde"/>
          <w:b/>
          <w:color w:val="000000" w:themeColor="text1"/>
          <w:sz w:val="22"/>
          <w:szCs w:val="22"/>
          <w:lang w:val="es-ES" w:eastAsia="en-US"/>
        </w:rPr>
        <w:t xml:space="preserve">, Juchitán, </w:t>
      </w:r>
      <w:proofErr w:type="spellStart"/>
      <w:r w:rsidR="001E1DC5" w:rsidRPr="001E1DC5">
        <w:rPr>
          <w:rFonts w:ascii="ITC Avant Garde" w:hAnsi="ITC Avant Garde"/>
          <w:b/>
          <w:color w:val="000000" w:themeColor="text1"/>
          <w:sz w:val="22"/>
          <w:szCs w:val="22"/>
          <w:lang w:val="es-ES" w:eastAsia="en-US"/>
        </w:rPr>
        <w:t>Ixtaltepec</w:t>
      </w:r>
      <w:proofErr w:type="spellEnd"/>
      <w:r w:rsidR="001E1DC5" w:rsidRPr="001E1DC5">
        <w:rPr>
          <w:rFonts w:ascii="ITC Avant Garde" w:hAnsi="ITC Avant Garde"/>
          <w:b/>
          <w:color w:val="000000" w:themeColor="text1"/>
          <w:sz w:val="22"/>
          <w:szCs w:val="22"/>
          <w:lang w:val="es-ES" w:eastAsia="en-US"/>
        </w:rPr>
        <w:t xml:space="preserve">, Santo Domingo </w:t>
      </w:r>
      <w:proofErr w:type="spellStart"/>
      <w:r w:rsidR="001E1DC5" w:rsidRPr="001E1DC5">
        <w:rPr>
          <w:rFonts w:ascii="ITC Avant Garde" w:hAnsi="ITC Avant Garde"/>
          <w:b/>
          <w:color w:val="000000" w:themeColor="text1"/>
          <w:sz w:val="22"/>
          <w:szCs w:val="22"/>
          <w:lang w:val="es-ES" w:eastAsia="en-US"/>
        </w:rPr>
        <w:t>Chihuitán</w:t>
      </w:r>
      <w:proofErr w:type="spellEnd"/>
      <w:r w:rsidR="001E1DC5" w:rsidRPr="001E1DC5">
        <w:rPr>
          <w:rFonts w:ascii="ITC Avant Garde" w:hAnsi="ITC Avant Garde"/>
          <w:b/>
          <w:color w:val="000000" w:themeColor="text1"/>
          <w:sz w:val="22"/>
          <w:szCs w:val="22"/>
          <w:lang w:val="es-ES" w:eastAsia="en-US"/>
        </w:rPr>
        <w:t xml:space="preserve"> y Santiago </w:t>
      </w:r>
      <w:proofErr w:type="spellStart"/>
      <w:r w:rsidR="001E1DC5" w:rsidRPr="001E1DC5">
        <w:rPr>
          <w:rFonts w:ascii="ITC Avant Garde" w:hAnsi="ITC Avant Garde"/>
          <w:b/>
          <w:color w:val="000000" w:themeColor="text1"/>
          <w:sz w:val="22"/>
          <w:szCs w:val="22"/>
          <w:lang w:val="es-ES" w:eastAsia="en-US"/>
        </w:rPr>
        <w:t>Laollaga</w:t>
      </w:r>
      <w:proofErr w:type="spellEnd"/>
      <w:r w:rsidR="001E1DC5" w:rsidRPr="001E1DC5">
        <w:rPr>
          <w:rFonts w:ascii="ITC Avant Garde" w:hAnsi="ITC Avant Garde"/>
          <w:b/>
          <w:color w:val="000000" w:themeColor="text1"/>
          <w:sz w:val="22"/>
          <w:szCs w:val="22"/>
          <w:lang w:val="es-ES" w:eastAsia="en-US"/>
        </w:rPr>
        <w:t>, en el Estado de Oaxaca, así como una concesión única, ambas para uso social comunitaria</w:t>
      </w:r>
      <w:r>
        <w:rPr>
          <w:rFonts w:ascii="ITC Avant Garde" w:hAnsi="ITC Avant Garde"/>
          <w:b/>
          <w:color w:val="000000" w:themeColor="text1"/>
          <w:sz w:val="22"/>
          <w:szCs w:val="22"/>
          <w:lang w:val="es-ES" w:eastAsia="en-US"/>
        </w:rPr>
        <w:t>.</w:t>
      </w:r>
    </w:p>
    <w:p w14:paraId="63D88EF6"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5E0D3C8"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6ABE268"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52A6B20C"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613C7BDA"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00FAE9FA"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27F90BD" w14:textId="760034EA"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574C00BC" w14:textId="77777777" w:rsidR="00366D8C" w:rsidRDefault="001E1DC5" w:rsidP="00366D8C">
      <w:pPr>
        <w:tabs>
          <w:tab w:val="left" w:pos="5529"/>
        </w:tabs>
        <w:spacing w:before="240" w:after="240"/>
        <w:jc w:val="both"/>
        <w:rPr>
          <w:rFonts w:ascii="ITC Avant Garde" w:hAnsi="ITC Avant Garde"/>
          <w:b/>
          <w:color w:val="000000" w:themeColor="text1"/>
          <w:sz w:val="22"/>
          <w:szCs w:val="22"/>
        </w:rPr>
      </w:pPr>
      <w:r w:rsidRPr="001E1DC5">
        <w:rPr>
          <w:rFonts w:ascii="ITC Avant Garde" w:hAnsi="ITC Avant Garde"/>
          <w:b/>
          <w:color w:val="000000" w:themeColor="text1"/>
          <w:sz w:val="22"/>
          <w:szCs w:val="22"/>
        </w:rPr>
        <w:lastRenderedPageBreak/>
        <w:t>P/IFT/151117/709</w:t>
      </w:r>
    </w:p>
    <w:p w14:paraId="36EDD9DC" w14:textId="77777777" w:rsidR="00366D8C" w:rsidRDefault="00340E58"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1E1DC5" w:rsidRPr="001E1DC5">
        <w:rPr>
          <w:rFonts w:ascii="ITC Avant Garde" w:hAnsi="ITC Avant Garde"/>
          <w:color w:val="000000" w:themeColor="text1"/>
          <w:lang w:val="es-ES"/>
        </w:rPr>
        <w:t xml:space="preserve">Resolución mediante la cual el Pleno del Instituto Federal de Telecomunicaciones otorga a favor de </w:t>
      </w:r>
      <w:proofErr w:type="spellStart"/>
      <w:r w:rsidR="001E1DC5" w:rsidRPr="001E1DC5">
        <w:rPr>
          <w:rFonts w:ascii="ITC Avant Garde" w:hAnsi="ITC Avant Garde"/>
          <w:color w:val="000000" w:themeColor="text1"/>
          <w:lang w:val="es-ES"/>
        </w:rPr>
        <w:t>Yati</w:t>
      </w:r>
      <w:proofErr w:type="spellEnd"/>
      <w:r w:rsidR="001E1DC5" w:rsidRPr="001E1DC5">
        <w:rPr>
          <w:rFonts w:ascii="ITC Avant Garde" w:hAnsi="ITC Avant Garde"/>
          <w:color w:val="000000" w:themeColor="text1"/>
          <w:lang w:val="es-ES"/>
        </w:rPr>
        <w:t xml:space="preserve"> Ne </w:t>
      </w:r>
      <w:proofErr w:type="spellStart"/>
      <w:r w:rsidR="001E1DC5" w:rsidRPr="001E1DC5">
        <w:rPr>
          <w:rFonts w:ascii="ITC Avant Garde" w:hAnsi="ITC Avant Garde"/>
          <w:color w:val="000000" w:themeColor="text1"/>
          <w:lang w:val="es-ES"/>
        </w:rPr>
        <w:t>Casti</w:t>
      </w:r>
      <w:proofErr w:type="spellEnd"/>
      <w:r w:rsidR="001E1DC5" w:rsidRPr="001E1DC5">
        <w:rPr>
          <w:rFonts w:ascii="ITC Avant Garde" w:hAnsi="ITC Avant Garde"/>
          <w:color w:val="000000" w:themeColor="text1"/>
          <w:lang w:val="es-ES"/>
        </w:rPr>
        <w:t xml:space="preserve">, A.C. una concesión para usar y aprovechar bandas de frecuencias del espectro radioeléctrico para la prestación del servicio público de radiodifusión sonora en Frecuencia Modulada en </w:t>
      </w:r>
      <w:proofErr w:type="spellStart"/>
      <w:r w:rsidR="001E1DC5" w:rsidRPr="001E1DC5">
        <w:rPr>
          <w:rFonts w:ascii="ITC Avant Garde" w:hAnsi="ITC Avant Garde"/>
          <w:color w:val="000000" w:themeColor="text1"/>
          <w:lang w:val="es-ES"/>
        </w:rPr>
        <w:t>Ixtepec</w:t>
      </w:r>
      <w:proofErr w:type="spellEnd"/>
      <w:r w:rsidR="001E1DC5" w:rsidRPr="001E1DC5">
        <w:rPr>
          <w:rFonts w:ascii="ITC Avant Garde" w:hAnsi="ITC Avant Garde"/>
          <w:color w:val="000000" w:themeColor="text1"/>
          <w:lang w:val="es-ES"/>
        </w:rPr>
        <w:t xml:space="preserve">, </w:t>
      </w:r>
      <w:proofErr w:type="spellStart"/>
      <w:r w:rsidR="001E1DC5" w:rsidRPr="001E1DC5">
        <w:rPr>
          <w:rFonts w:ascii="ITC Avant Garde" w:hAnsi="ITC Avant Garde"/>
          <w:color w:val="000000" w:themeColor="text1"/>
          <w:lang w:val="es-ES"/>
        </w:rPr>
        <w:t>Comitancillo</w:t>
      </w:r>
      <w:proofErr w:type="spellEnd"/>
      <w:r w:rsidR="001E1DC5" w:rsidRPr="001E1DC5">
        <w:rPr>
          <w:rFonts w:ascii="ITC Avant Garde" w:hAnsi="ITC Avant Garde"/>
          <w:color w:val="000000" w:themeColor="text1"/>
          <w:lang w:val="es-ES"/>
        </w:rPr>
        <w:t xml:space="preserve">, Juchitán, </w:t>
      </w:r>
      <w:proofErr w:type="spellStart"/>
      <w:r w:rsidR="001E1DC5" w:rsidRPr="001E1DC5">
        <w:rPr>
          <w:rFonts w:ascii="ITC Avant Garde" w:hAnsi="ITC Avant Garde"/>
          <w:color w:val="000000" w:themeColor="text1"/>
          <w:lang w:val="es-ES"/>
        </w:rPr>
        <w:t>Ixtaltepec</w:t>
      </w:r>
      <w:proofErr w:type="spellEnd"/>
      <w:r w:rsidR="001E1DC5" w:rsidRPr="001E1DC5">
        <w:rPr>
          <w:rFonts w:ascii="ITC Avant Garde" w:hAnsi="ITC Avant Garde"/>
          <w:color w:val="000000" w:themeColor="text1"/>
          <w:lang w:val="es-ES"/>
        </w:rPr>
        <w:t xml:space="preserve">, Santo Domingo </w:t>
      </w:r>
      <w:proofErr w:type="spellStart"/>
      <w:r w:rsidR="001E1DC5" w:rsidRPr="001E1DC5">
        <w:rPr>
          <w:rFonts w:ascii="ITC Avant Garde" w:hAnsi="ITC Avant Garde"/>
          <w:color w:val="000000" w:themeColor="text1"/>
          <w:lang w:val="es-ES"/>
        </w:rPr>
        <w:t>Chihuitán</w:t>
      </w:r>
      <w:proofErr w:type="spellEnd"/>
      <w:r w:rsidR="001E1DC5" w:rsidRPr="001E1DC5">
        <w:rPr>
          <w:rFonts w:ascii="ITC Avant Garde" w:hAnsi="ITC Avant Garde"/>
          <w:color w:val="000000" w:themeColor="text1"/>
          <w:lang w:val="es-ES"/>
        </w:rPr>
        <w:t xml:space="preserve"> y Santiago </w:t>
      </w:r>
      <w:proofErr w:type="spellStart"/>
      <w:r w:rsidR="001E1DC5" w:rsidRPr="001E1DC5">
        <w:rPr>
          <w:rFonts w:ascii="ITC Avant Garde" w:hAnsi="ITC Avant Garde"/>
          <w:color w:val="000000" w:themeColor="text1"/>
          <w:lang w:val="es-ES"/>
        </w:rPr>
        <w:t>Laollaga</w:t>
      </w:r>
      <w:proofErr w:type="spellEnd"/>
      <w:r w:rsidR="001E1DC5" w:rsidRPr="001E1DC5">
        <w:rPr>
          <w:rFonts w:ascii="ITC Avant Garde" w:hAnsi="ITC Avant Garde"/>
          <w:color w:val="000000" w:themeColor="text1"/>
          <w:lang w:val="es-ES"/>
        </w:rPr>
        <w:t>, en el Estado de Oaxaca, así como una concesión única, ambas para uso social comunitaria</w:t>
      </w:r>
      <w:r w:rsidRPr="004B54F2">
        <w:rPr>
          <w:rFonts w:ascii="ITC Avant Garde" w:hAnsi="ITC Avant Garde"/>
          <w:color w:val="000000" w:themeColor="text1"/>
          <w:lang w:val="es-ES"/>
        </w:rPr>
        <w:t>”.</w:t>
      </w:r>
    </w:p>
    <w:p w14:paraId="6A19A961"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5E097D22"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33A5FF75"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5211609B" w14:textId="77777777" w:rsidR="00366D8C" w:rsidRDefault="00340E58"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III.15</w:t>
      </w:r>
      <w:r w:rsidRPr="004B54F2">
        <w:rPr>
          <w:rFonts w:ascii="ITC Avant Garde" w:hAnsi="ITC Avant Garde"/>
          <w:b/>
          <w:color w:val="000000" w:themeColor="text1"/>
          <w:sz w:val="22"/>
          <w:szCs w:val="22"/>
          <w:lang w:val="es-ES" w:eastAsia="en-US"/>
        </w:rPr>
        <w:t xml:space="preserve">.- </w:t>
      </w:r>
      <w:r w:rsidR="0085697F" w:rsidRPr="0085697F">
        <w:rPr>
          <w:rFonts w:ascii="ITC Avant Garde" w:hAnsi="ITC Avant Garde"/>
          <w:b/>
          <w:color w:val="000000" w:themeColor="text1"/>
          <w:sz w:val="22"/>
          <w:szCs w:val="22"/>
          <w:lang w:val="es-ES" w:eastAsia="en-US"/>
        </w:rPr>
        <w:t>Resolución mediante la cual el Pleno del Instituto Federal de Telecomunicaciones otorga a favor de Familia Brillante, A.C. una concesión para usar y aprovechar bandas de frecuencias del espectro radioeléctrico para la prestación del servicio público de radiodifusión sonora en Frecuencia Modulada en Ixmiquilpan en el Estado de Hidalgo, así como una concesión única, ambas para uso social comunitaria</w:t>
      </w:r>
      <w:r>
        <w:rPr>
          <w:rFonts w:ascii="ITC Avant Garde" w:hAnsi="ITC Avant Garde"/>
          <w:b/>
          <w:color w:val="000000" w:themeColor="text1"/>
          <w:sz w:val="22"/>
          <w:szCs w:val="22"/>
          <w:lang w:val="es-ES" w:eastAsia="en-US"/>
        </w:rPr>
        <w:t>.</w:t>
      </w:r>
    </w:p>
    <w:p w14:paraId="390E576D"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113B29E3"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4EC2828"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7A6A4007"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14:paraId="52A4198C"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14:paraId="2EFC49C2"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4C36E60D"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19D8A1D1" w14:textId="77777777" w:rsidR="00366D8C" w:rsidRDefault="001E1DC5" w:rsidP="00366D8C">
      <w:pPr>
        <w:tabs>
          <w:tab w:val="left" w:pos="5529"/>
        </w:tabs>
        <w:spacing w:before="240" w:after="240"/>
        <w:jc w:val="both"/>
        <w:rPr>
          <w:rFonts w:ascii="ITC Avant Garde" w:hAnsi="ITC Avant Garde"/>
          <w:b/>
          <w:color w:val="000000" w:themeColor="text1"/>
          <w:sz w:val="22"/>
          <w:szCs w:val="22"/>
        </w:rPr>
      </w:pPr>
      <w:r w:rsidRPr="001E1DC5">
        <w:rPr>
          <w:rFonts w:ascii="ITC Avant Garde" w:hAnsi="ITC Avant Garde"/>
          <w:b/>
          <w:color w:val="000000" w:themeColor="text1"/>
          <w:sz w:val="22"/>
          <w:szCs w:val="22"/>
        </w:rPr>
        <w:t>P/IFT/151117/710</w:t>
      </w:r>
    </w:p>
    <w:p w14:paraId="5CB170BE" w14:textId="77777777" w:rsidR="00366D8C" w:rsidRDefault="00340E58"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1E1DC5" w:rsidRPr="001E1DC5">
        <w:rPr>
          <w:rFonts w:ascii="ITC Avant Garde" w:hAnsi="ITC Avant Garde"/>
          <w:color w:val="000000" w:themeColor="text1"/>
          <w:lang w:val="es-ES"/>
        </w:rPr>
        <w:t xml:space="preserve">Resolución mediante la cual el Pleno del Instituto Federal de Telecomunicaciones otorga a favor de Familia Brillante, A.C. una concesión para usar y aprovechar bandas de frecuencias del espectro radioeléctrico para la prestación del servicio </w:t>
      </w:r>
      <w:r w:rsidR="001E1DC5" w:rsidRPr="001E1DC5">
        <w:rPr>
          <w:rFonts w:ascii="ITC Avant Garde" w:hAnsi="ITC Avant Garde"/>
          <w:color w:val="000000" w:themeColor="text1"/>
          <w:lang w:val="es-ES"/>
        </w:rPr>
        <w:lastRenderedPageBreak/>
        <w:t>público de radiodifusión sonora en Frecuencia Modulada en Ixmiquilpan en el Estado de Hidalgo, así como una concesión única, ambas para uso social comunitaria</w:t>
      </w:r>
      <w:r w:rsidRPr="004B54F2">
        <w:rPr>
          <w:rFonts w:ascii="ITC Avant Garde" w:hAnsi="ITC Avant Garde"/>
          <w:color w:val="000000" w:themeColor="text1"/>
          <w:lang w:val="es-ES"/>
        </w:rPr>
        <w:t>”.</w:t>
      </w:r>
    </w:p>
    <w:p w14:paraId="74A24FD5"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14:paraId="7A033AF2"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41F91CBE" w14:textId="77777777" w:rsidR="00366D8C" w:rsidRDefault="00340E5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14:paraId="3809BA27" w14:textId="77777777" w:rsidR="00366D8C" w:rsidRDefault="00340E58"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III.16</w:t>
      </w:r>
      <w:r w:rsidRPr="004B54F2">
        <w:rPr>
          <w:rFonts w:ascii="ITC Avant Garde" w:hAnsi="ITC Avant Garde"/>
          <w:b/>
          <w:color w:val="000000" w:themeColor="text1"/>
          <w:sz w:val="22"/>
          <w:szCs w:val="22"/>
          <w:lang w:val="es-ES" w:eastAsia="en-US"/>
        </w:rPr>
        <w:t xml:space="preserve">.- </w:t>
      </w:r>
      <w:r w:rsidR="0085697F" w:rsidRPr="0085697F">
        <w:rPr>
          <w:rFonts w:ascii="ITC Avant Garde" w:hAnsi="ITC Avant Garde"/>
          <w:b/>
          <w:color w:val="000000" w:themeColor="text1"/>
          <w:sz w:val="22"/>
          <w:szCs w:val="22"/>
          <w:lang w:val="es-ES" w:eastAsia="en-US"/>
        </w:rPr>
        <w:t>Acuerdo mediante el cual el Pleno del Instituto Federal de Telecomunicaciones determina someter a consulta pública el “Anteproyecto de Lineamientos que establecen los parámetros de banda ancha a que deberán sujetarse los prestadores del servicio de acceso a internet”</w:t>
      </w:r>
      <w:r>
        <w:rPr>
          <w:rFonts w:ascii="ITC Avant Garde" w:hAnsi="ITC Avant Garde"/>
          <w:b/>
          <w:color w:val="000000" w:themeColor="text1"/>
          <w:sz w:val="22"/>
          <w:szCs w:val="22"/>
          <w:lang w:val="es-ES" w:eastAsia="en-US"/>
        </w:rPr>
        <w:t>.</w:t>
      </w:r>
    </w:p>
    <w:p w14:paraId="2A9AB983" w14:textId="77777777" w:rsidR="00366D8C" w:rsidRDefault="0085697F" w:rsidP="00366D8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17EA4">
        <w:rPr>
          <w:rFonts w:ascii="ITC Avant Garde" w:hAnsi="ITC Avant Garde"/>
          <w:b/>
          <w:bCs/>
          <w:sz w:val="22"/>
          <w:szCs w:val="22"/>
          <w:lang w:val="es-ES_tradnl"/>
        </w:rPr>
        <w:t>Deliberación</w:t>
      </w:r>
    </w:p>
    <w:p w14:paraId="7CA3E47C" w14:textId="77777777" w:rsidR="00366D8C" w:rsidRDefault="0085697F" w:rsidP="00366D8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17EA4">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A17EA4">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14:paraId="1BDB0301" w14:textId="77777777" w:rsidR="00366D8C" w:rsidRDefault="0085697F" w:rsidP="00366D8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17EA4">
        <w:rPr>
          <w:rFonts w:ascii="ITC Avant Garde" w:hAnsi="ITC Avant Garde"/>
          <w:b/>
          <w:bCs/>
          <w:sz w:val="22"/>
          <w:szCs w:val="22"/>
          <w:lang w:val="es-ES_tradnl"/>
        </w:rPr>
        <w:t>Votación</w:t>
      </w:r>
    </w:p>
    <w:p w14:paraId="271738CD" w14:textId="77777777" w:rsidR="00366D8C" w:rsidRDefault="0085697F" w:rsidP="00366D8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17EA4">
        <w:rPr>
          <w:rFonts w:ascii="ITC Avant Garde" w:hAnsi="ITC Avant Garde"/>
          <w:sz w:val="22"/>
          <w:szCs w:val="22"/>
          <w:lang w:val="es-ES"/>
        </w:rPr>
        <w:t>El Secretario Técnico del Pleno dio cuenta de y levantó las votaciones en el siguiente sentido:</w:t>
      </w:r>
    </w:p>
    <w:p w14:paraId="0CD8CB82" w14:textId="77777777" w:rsidR="00366D8C" w:rsidRDefault="0085697F" w:rsidP="00366D8C">
      <w:pPr>
        <w:spacing w:before="240" w:after="240"/>
        <w:jc w:val="both"/>
        <w:rPr>
          <w:rFonts w:ascii="ITC Avant Garde" w:eastAsiaTheme="minorHAnsi" w:hAnsi="ITC Avant Garde" w:cstheme="minorBidi"/>
          <w:sz w:val="22"/>
          <w:szCs w:val="22"/>
          <w:lang w:eastAsia="en-US"/>
        </w:rPr>
      </w:pPr>
      <w:r w:rsidRPr="00A17EA4">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A17EA4">
        <w:rPr>
          <w:rFonts w:ascii="ITC Avant Garde" w:eastAsiaTheme="minorHAnsi" w:hAnsi="ITC Avant Garde" w:cstheme="minorBidi"/>
          <w:sz w:val="22"/>
          <w:szCs w:val="22"/>
        </w:rPr>
        <w:t xml:space="preserve"> </w:t>
      </w:r>
      <w:r w:rsidRPr="0004256E">
        <w:rPr>
          <w:rFonts w:ascii="ITC Avant Garde" w:eastAsiaTheme="minorHAnsi" w:hAnsi="ITC Avant Garde" w:cstheme="minorBidi"/>
          <w:sz w:val="22"/>
          <w:szCs w:val="22"/>
          <w:lang w:eastAsia="en-U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Pr="0004256E">
        <w:rPr>
          <w:rFonts w:ascii="ITC Avant Garde" w:eastAsiaTheme="minorHAnsi" w:hAnsi="ITC Avant Garde" w:cstheme="minorBidi"/>
          <w:sz w:val="22"/>
          <w:szCs w:val="22"/>
          <w:lang w:eastAsia="en-US"/>
        </w:rPr>
        <w:t>Rovalo</w:t>
      </w:r>
      <w:proofErr w:type="spellEnd"/>
      <w:r w:rsidRPr="00A17EA4">
        <w:rPr>
          <w:rFonts w:ascii="ITC Avant Garde" w:eastAsiaTheme="minorHAnsi" w:hAnsi="ITC Avant Garde" w:cstheme="minorBidi"/>
          <w:sz w:val="22"/>
          <w:szCs w:val="22"/>
          <w:lang w:eastAsia="en-US"/>
        </w:rPr>
        <w:t>.</w:t>
      </w:r>
    </w:p>
    <w:p w14:paraId="45F2C68B" w14:textId="77777777" w:rsidR="00366D8C" w:rsidRDefault="0085697F" w:rsidP="00366D8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17EA4">
        <w:rPr>
          <w:rFonts w:ascii="ITC Avant Garde" w:hAnsi="ITC Avant Garde"/>
          <w:sz w:val="22"/>
          <w:szCs w:val="22"/>
          <w:lang w:val="es-ES"/>
        </w:rPr>
        <w:t>Por lo anterior, el Pleno del Instituto Federal de Telecomunicaciones emitió el siguiente:</w:t>
      </w:r>
    </w:p>
    <w:p w14:paraId="4533F3FA" w14:textId="34EEBDC4" w:rsidR="00366D8C" w:rsidRDefault="0085697F" w:rsidP="00366D8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17EA4">
        <w:rPr>
          <w:rFonts w:ascii="ITC Avant Garde" w:hAnsi="ITC Avant Garde"/>
          <w:b/>
          <w:bCs/>
          <w:sz w:val="22"/>
          <w:szCs w:val="22"/>
          <w:lang w:val="es-ES_tradnl"/>
        </w:rPr>
        <w:t>Acuerdo</w:t>
      </w:r>
    </w:p>
    <w:p w14:paraId="70CEBEF5" w14:textId="77777777" w:rsidR="00366D8C" w:rsidRDefault="0085697F" w:rsidP="00366D8C">
      <w:pPr>
        <w:spacing w:before="240" w:after="240"/>
        <w:jc w:val="both"/>
        <w:rPr>
          <w:rFonts w:ascii="ITC Avant Garde" w:hAnsi="ITC Avant Garde"/>
          <w:b/>
          <w:sz w:val="22"/>
          <w:szCs w:val="22"/>
        </w:rPr>
      </w:pPr>
      <w:r w:rsidRPr="0085697F">
        <w:rPr>
          <w:rFonts w:ascii="ITC Avant Garde" w:hAnsi="ITC Avant Garde"/>
          <w:b/>
          <w:sz w:val="22"/>
          <w:szCs w:val="22"/>
        </w:rPr>
        <w:t>P/IFT/151117/711</w:t>
      </w:r>
    </w:p>
    <w:p w14:paraId="4FE81A0A" w14:textId="77777777" w:rsidR="00366D8C" w:rsidRDefault="0085697F" w:rsidP="00366D8C">
      <w:pPr>
        <w:spacing w:before="240" w:after="240"/>
        <w:jc w:val="both"/>
        <w:rPr>
          <w:rFonts w:ascii="ITC Avant Garde" w:hAnsi="ITC Avant Garde"/>
          <w:sz w:val="22"/>
          <w:szCs w:val="22"/>
          <w:lang w:val="es-ES"/>
        </w:rPr>
      </w:pPr>
      <w:r w:rsidRPr="00A17EA4">
        <w:rPr>
          <w:rFonts w:ascii="ITC Avant Garde" w:hAnsi="ITC Avant Garde"/>
          <w:b/>
          <w:sz w:val="22"/>
          <w:szCs w:val="22"/>
          <w:lang w:val="es-ES"/>
        </w:rPr>
        <w:t>Primero.</w:t>
      </w:r>
      <w:r w:rsidRPr="00A17EA4">
        <w:rPr>
          <w:rFonts w:ascii="ITC Avant Garde" w:hAnsi="ITC Avant Garde"/>
          <w:sz w:val="22"/>
          <w:szCs w:val="22"/>
          <w:lang w:val="es-ES"/>
        </w:rPr>
        <w:t xml:space="preserve"> Se aprueba </w:t>
      </w:r>
      <w:r>
        <w:rPr>
          <w:rFonts w:ascii="ITC Avant Garde" w:hAnsi="ITC Avant Garde"/>
          <w:sz w:val="22"/>
          <w:szCs w:val="22"/>
          <w:lang w:val="es-ES"/>
        </w:rPr>
        <w:t>el</w:t>
      </w:r>
      <w:r w:rsidRPr="00A17EA4">
        <w:rPr>
          <w:rFonts w:ascii="ITC Avant Garde" w:hAnsi="ITC Avant Garde"/>
          <w:sz w:val="22"/>
          <w:szCs w:val="22"/>
          <w:lang w:val="es-ES"/>
        </w:rPr>
        <w:t xml:space="preserve"> “</w:t>
      </w:r>
      <w:r w:rsidRPr="0085697F">
        <w:rPr>
          <w:rFonts w:ascii="ITC Avant Garde" w:hAnsi="ITC Avant Garde"/>
          <w:sz w:val="22"/>
          <w:szCs w:val="22"/>
          <w:lang w:val="es-ES" w:eastAsia="en-US"/>
        </w:rPr>
        <w:t>Acuerdo mediante el cual el Pleno del Instituto Federal de Telecomunicaciones determina someter a consulta pública el “Anteproyecto de Lineamientos que establecen los parámetros de banda ancha a que deberán sujetarse los prestadores del servicio de acceso a internet”</w:t>
      </w:r>
      <w:r w:rsidRPr="00A17EA4">
        <w:rPr>
          <w:rFonts w:ascii="ITC Avant Garde" w:hAnsi="ITC Avant Garde"/>
          <w:sz w:val="22"/>
          <w:szCs w:val="22"/>
          <w:lang w:val="es-ES"/>
        </w:rPr>
        <w:t>.</w:t>
      </w:r>
    </w:p>
    <w:p w14:paraId="11583758" w14:textId="77777777" w:rsidR="00366D8C" w:rsidRDefault="0085697F" w:rsidP="00366D8C">
      <w:pPr>
        <w:spacing w:before="240" w:after="240"/>
        <w:jc w:val="both"/>
        <w:rPr>
          <w:rFonts w:ascii="ITC Avant Garde" w:hAnsi="ITC Avant Garde"/>
          <w:sz w:val="22"/>
          <w:szCs w:val="22"/>
          <w:lang w:val="es-ES"/>
        </w:rPr>
      </w:pPr>
      <w:r w:rsidRPr="00B11317">
        <w:rPr>
          <w:rFonts w:ascii="ITC Avant Garde" w:hAnsi="ITC Avant Garde"/>
          <w:b/>
          <w:sz w:val="22"/>
          <w:szCs w:val="22"/>
          <w:lang w:val="es-ES"/>
        </w:rPr>
        <w:t>Segundo.</w:t>
      </w:r>
      <w:r w:rsidRPr="00B11317">
        <w:rPr>
          <w:rFonts w:ascii="ITC Avant Garde" w:hAnsi="ITC Avant Garde"/>
          <w:sz w:val="22"/>
          <w:szCs w:val="22"/>
          <w:lang w:val="es-ES"/>
        </w:rPr>
        <w:t xml:space="preserve"> Se instruye a la Secretaría Técnica del Pleno para que turne a firma de los Comisionados el Acuerdo aprobado por el Pleno.</w:t>
      </w:r>
    </w:p>
    <w:p w14:paraId="14EFD7C0" w14:textId="77777777" w:rsidR="00366D8C" w:rsidRDefault="0085697F" w:rsidP="00366D8C">
      <w:pPr>
        <w:spacing w:before="240" w:after="240"/>
        <w:jc w:val="both"/>
        <w:rPr>
          <w:rFonts w:ascii="ITC Avant Garde" w:hAnsi="ITC Avant Garde"/>
          <w:sz w:val="22"/>
          <w:szCs w:val="22"/>
          <w:lang w:val="es-ES"/>
        </w:rPr>
      </w:pPr>
      <w:r w:rsidRPr="00B11317">
        <w:rPr>
          <w:rFonts w:ascii="ITC Avant Garde" w:hAnsi="ITC Avant Garde"/>
          <w:b/>
          <w:sz w:val="22"/>
          <w:szCs w:val="22"/>
          <w:lang w:val="es-ES"/>
        </w:rPr>
        <w:t>Tercero.</w:t>
      </w:r>
      <w:r w:rsidRPr="00B11317">
        <w:rPr>
          <w:rFonts w:ascii="ITC Avant Garde" w:hAnsi="ITC Avant Garde"/>
          <w:sz w:val="22"/>
          <w:szCs w:val="22"/>
          <w:lang w:val="es-ES"/>
        </w:rPr>
        <w:t xml:space="preserve"> Se instruye a la Unidad de Política Regulatoria a que publique en la página electrónica del Instituto el Acuerdo aprobado.</w:t>
      </w:r>
    </w:p>
    <w:p w14:paraId="0DAB63A7" w14:textId="77777777" w:rsidR="00366D8C" w:rsidRDefault="0085697F" w:rsidP="00366D8C">
      <w:pPr>
        <w:spacing w:before="240" w:after="240"/>
        <w:jc w:val="both"/>
        <w:rPr>
          <w:rFonts w:ascii="ITC Avant Garde" w:hAnsi="ITC Avant Garde"/>
          <w:sz w:val="22"/>
          <w:szCs w:val="22"/>
          <w:lang w:val="es-ES"/>
        </w:rPr>
      </w:pPr>
      <w:r w:rsidRPr="00B11317">
        <w:rPr>
          <w:rFonts w:ascii="ITC Avant Garde" w:hAnsi="ITC Avant Garde"/>
          <w:b/>
          <w:sz w:val="22"/>
          <w:szCs w:val="22"/>
          <w:lang w:val="es-ES"/>
        </w:rPr>
        <w:lastRenderedPageBreak/>
        <w:t>Cuarto</w:t>
      </w:r>
      <w:r w:rsidRPr="00B11317">
        <w:rPr>
          <w:rFonts w:ascii="ITC Avant Garde" w:hAnsi="ITC Avant Garde"/>
          <w:b/>
          <w:sz w:val="22"/>
          <w:szCs w:val="22"/>
        </w:rPr>
        <w:t xml:space="preserve">. </w:t>
      </w:r>
      <w:r w:rsidRPr="00B11317">
        <w:rPr>
          <w:rFonts w:ascii="ITC Avant Garde" w:hAnsi="ITC Avant Garde"/>
          <w:sz w:val="22"/>
          <w:szCs w:val="22"/>
        </w:rPr>
        <w:t>Notifíquese</w:t>
      </w:r>
      <w:r w:rsidRPr="00B11317">
        <w:rPr>
          <w:rFonts w:ascii="ITC Avant Garde" w:hAnsi="ITC Avant Garde"/>
          <w:sz w:val="22"/>
          <w:szCs w:val="22"/>
          <w:lang w:val="es-ES"/>
        </w:rPr>
        <w:t xml:space="preserve"> a la Unidad de Política Regulatoria y a la Coordinación General de Mejora Regulatoria.</w:t>
      </w:r>
    </w:p>
    <w:p w14:paraId="354C449C" w14:textId="77777777" w:rsidR="00366D8C" w:rsidRDefault="0085697F" w:rsidP="00366D8C">
      <w:pPr>
        <w:spacing w:before="240" w:after="240"/>
        <w:jc w:val="both"/>
        <w:rPr>
          <w:rFonts w:ascii="ITC Avant Garde" w:hAnsi="ITC Avant Garde"/>
          <w:color w:val="FF0000"/>
          <w:sz w:val="22"/>
          <w:szCs w:val="22"/>
          <w:lang w:val="es-ES"/>
        </w:rPr>
      </w:pPr>
      <w:r w:rsidRPr="00B11317">
        <w:rPr>
          <w:rFonts w:ascii="ITC Avant Garde" w:hAnsi="ITC Avant Garde"/>
          <w:b/>
          <w:sz w:val="22"/>
          <w:szCs w:val="22"/>
          <w:lang w:val="es-ES"/>
        </w:rPr>
        <w:t xml:space="preserve">Quinto. </w:t>
      </w:r>
      <w:r w:rsidRPr="00B11317">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r>
        <w:rPr>
          <w:rFonts w:ascii="ITC Avant Garde" w:hAnsi="ITC Avant Garde"/>
          <w:sz w:val="22"/>
          <w:szCs w:val="22"/>
          <w:lang w:val="es-ES"/>
        </w:rPr>
        <w:t>.</w:t>
      </w:r>
    </w:p>
    <w:p w14:paraId="3A098B21" w14:textId="77777777" w:rsidR="00366D8C" w:rsidRDefault="00340E58"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III.17</w:t>
      </w:r>
      <w:r w:rsidRPr="004B54F2">
        <w:rPr>
          <w:rFonts w:ascii="ITC Avant Garde" w:hAnsi="ITC Avant Garde"/>
          <w:b/>
          <w:color w:val="000000" w:themeColor="text1"/>
          <w:sz w:val="22"/>
          <w:szCs w:val="22"/>
          <w:lang w:val="es-ES" w:eastAsia="en-US"/>
        </w:rPr>
        <w:t xml:space="preserve">.- </w:t>
      </w:r>
      <w:r w:rsidR="006364B6" w:rsidRPr="006364B6">
        <w:rPr>
          <w:rFonts w:ascii="ITC Avant Garde" w:hAnsi="ITC Avant Garde"/>
          <w:b/>
          <w:color w:val="000000" w:themeColor="text1"/>
          <w:sz w:val="22"/>
          <w:szCs w:val="22"/>
          <w:lang w:val="es-ES" w:eastAsia="en-US"/>
        </w:rPr>
        <w:t>Acuerdo mediante el cual el Pleno del Instituto Federal de Telecomunicaciones determina someter a consulta pública el “Anteproyecto de Lineamientos para la acreditación de Unidades de Verificación”</w:t>
      </w:r>
      <w:r>
        <w:rPr>
          <w:rFonts w:ascii="ITC Avant Garde" w:hAnsi="ITC Avant Garde"/>
          <w:b/>
          <w:color w:val="000000" w:themeColor="text1"/>
          <w:sz w:val="22"/>
          <w:szCs w:val="22"/>
          <w:lang w:val="es-ES" w:eastAsia="en-US"/>
        </w:rPr>
        <w:t>.</w:t>
      </w:r>
    </w:p>
    <w:p w14:paraId="6597E78F" w14:textId="77777777" w:rsidR="00366D8C" w:rsidRDefault="006364B6" w:rsidP="00366D8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17EA4">
        <w:rPr>
          <w:rFonts w:ascii="ITC Avant Garde" w:hAnsi="ITC Avant Garde"/>
          <w:b/>
          <w:bCs/>
          <w:sz w:val="22"/>
          <w:szCs w:val="22"/>
          <w:lang w:val="es-ES_tradnl"/>
        </w:rPr>
        <w:t>Deliberación</w:t>
      </w:r>
    </w:p>
    <w:p w14:paraId="51EF4A6C" w14:textId="77777777" w:rsidR="00366D8C" w:rsidRDefault="006364B6" w:rsidP="00366D8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17EA4">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A17EA4">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14:paraId="798BDD07" w14:textId="77777777" w:rsidR="00366D8C" w:rsidRDefault="006364B6" w:rsidP="00366D8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17EA4">
        <w:rPr>
          <w:rFonts w:ascii="ITC Avant Garde" w:hAnsi="ITC Avant Garde"/>
          <w:b/>
          <w:bCs/>
          <w:sz w:val="22"/>
          <w:szCs w:val="22"/>
          <w:lang w:val="es-ES_tradnl"/>
        </w:rPr>
        <w:t>Votación</w:t>
      </w:r>
    </w:p>
    <w:p w14:paraId="168A0ECB" w14:textId="77777777" w:rsidR="00366D8C" w:rsidRDefault="006364B6" w:rsidP="00366D8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17EA4">
        <w:rPr>
          <w:rFonts w:ascii="ITC Avant Garde" w:hAnsi="ITC Avant Garde"/>
          <w:sz w:val="22"/>
          <w:szCs w:val="22"/>
          <w:lang w:val="es-ES"/>
        </w:rPr>
        <w:t>El Secretario Técnico del Pleno dio cuenta de y levantó las votaciones en el siguiente sentido:</w:t>
      </w:r>
    </w:p>
    <w:p w14:paraId="719BB74C" w14:textId="77777777" w:rsidR="00366D8C" w:rsidRDefault="006364B6" w:rsidP="00366D8C">
      <w:pPr>
        <w:spacing w:before="240" w:after="240"/>
        <w:jc w:val="both"/>
        <w:rPr>
          <w:rFonts w:ascii="ITC Avant Garde" w:eastAsiaTheme="minorHAnsi" w:hAnsi="ITC Avant Garde" w:cstheme="minorBidi"/>
          <w:sz w:val="22"/>
          <w:szCs w:val="22"/>
          <w:lang w:eastAsia="en-US"/>
        </w:rPr>
      </w:pPr>
      <w:r w:rsidRPr="00A17EA4">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A17EA4">
        <w:rPr>
          <w:rFonts w:ascii="ITC Avant Garde" w:eastAsiaTheme="minorHAnsi" w:hAnsi="ITC Avant Garde" w:cstheme="minorBidi"/>
          <w:sz w:val="22"/>
          <w:szCs w:val="22"/>
        </w:rPr>
        <w:t xml:space="preserve"> </w:t>
      </w:r>
      <w:r w:rsidRPr="0004256E">
        <w:rPr>
          <w:rFonts w:ascii="ITC Avant Garde" w:eastAsiaTheme="minorHAnsi" w:hAnsi="ITC Avant Garde" w:cstheme="minorBidi"/>
          <w:sz w:val="22"/>
          <w:szCs w:val="22"/>
          <w:lang w:eastAsia="en-U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Pr="0004256E">
        <w:rPr>
          <w:rFonts w:ascii="ITC Avant Garde" w:eastAsiaTheme="minorHAnsi" w:hAnsi="ITC Avant Garde" w:cstheme="minorBidi"/>
          <w:sz w:val="22"/>
          <w:szCs w:val="22"/>
          <w:lang w:eastAsia="en-US"/>
        </w:rPr>
        <w:t>Rovalo</w:t>
      </w:r>
      <w:proofErr w:type="spellEnd"/>
      <w:r w:rsidRPr="00A17EA4">
        <w:rPr>
          <w:rFonts w:ascii="ITC Avant Garde" w:eastAsiaTheme="minorHAnsi" w:hAnsi="ITC Avant Garde" w:cstheme="minorBidi"/>
          <w:sz w:val="22"/>
          <w:szCs w:val="22"/>
          <w:lang w:eastAsia="en-US"/>
        </w:rPr>
        <w:t>.</w:t>
      </w:r>
    </w:p>
    <w:p w14:paraId="43BE873E" w14:textId="77777777" w:rsidR="00366D8C" w:rsidRDefault="006364B6" w:rsidP="00366D8C">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17EA4">
        <w:rPr>
          <w:rFonts w:ascii="ITC Avant Garde" w:hAnsi="ITC Avant Garde"/>
          <w:sz w:val="22"/>
          <w:szCs w:val="22"/>
          <w:lang w:val="es-ES"/>
        </w:rPr>
        <w:t>Por lo anterior, el Pleno del Instituto Federal de Telecomunicaciones emitió el siguiente:</w:t>
      </w:r>
    </w:p>
    <w:p w14:paraId="50983F3F" w14:textId="77777777" w:rsidR="00366D8C" w:rsidRDefault="006364B6" w:rsidP="00366D8C">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17EA4">
        <w:rPr>
          <w:rFonts w:ascii="ITC Avant Garde" w:hAnsi="ITC Avant Garde"/>
          <w:b/>
          <w:bCs/>
          <w:sz w:val="22"/>
          <w:szCs w:val="22"/>
          <w:lang w:val="es-ES_tradnl"/>
        </w:rPr>
        <w:t>Acuerdo</w:t>
      </w:r>
    </w:p>
    <w:p w14:paraId="7271F169" w14:textId="77777777" w:rsidR="00366D8C" w:rsidRDefault="006364B6" w:rsidP="00366D8C">
      <w:pPr>
        <w:spacing w:before="240" w:after="240"/>
        <w:jc w:val="both"/>
        <w:rPr>
          <w:rFonts w:ascii="ITC Avant Garde" w:hAnsi="ITC Avant Garde"/>
          <w:b/>
          <w:sz w:val="22"/>
          <w:szCs w:val="22"/>
        </w:rPr>
      </w:pPr>
      <w:r w:rsidRPr="006364B6">
        <w:rPr>
          <w:rFonts w:ascii="ITC Avant Garde" w:hAnsi="ITC Avant Garde"/>
          <w:b/>
          <w:sz w:val="22"/>
          <w:szCs w:val="22"/>
        </w:rPr>
        <w:t>P/IFT/151117/712</w:t>
      </w:r>
    </w:p>
    <w:p w14:paraId="7E3256FA" w14:textId="77777777" w:rsidR="00366D8C" w:rsidRDefault="006364B6" w:rsidP="00366D8C">
      <w:pPr>
        <w:spacing w:before="240" w:after="240"/>
        <w:jc w:val="both"/>
        <w:rPr>
          <w:rFonts w:ascii="ITC Avant Garde" w:hAnsi="ITC Avant Garde"/>
          <w:sz w:val="22"/>
          <w:szCs w:val="22"/>
          <w:lang w:val="es-ES" w:eastAsia="en-US"/>
        </w:rPr>
      </w:pPr>
      <w:r w:rsidRPr="00A17EA4">
        <w:rPr>
          <w:rFonts w:ascii="ITC Avant Garde" w:hAnsi="ITC Avant Garde"/>
          <w:b/>
          <w:sz w:val="22"/>
          <w:szCs w:val="22"/>
          <w:lang w:val="es-ES"/>
        </w:rPr>
        <w:t>Primero.</w:t>
      </w:r>
      <w:r w:rsidRPr="00A17EA4">
        <w:rPr>
          <w:rFonts w:ascii="ITC Avant Garde" w:hAnsi="ITC Avant Garde"/>
          <w:sz w:val="22"/>
          <w:szCs w:val="22"/>
          <w:lang w:val="es-ES"/>
        </w:rPr>
        <w:t xml:space="preserve"> Se aprueba </w:t>
      </w:r>
      <w:r>
        <w:rPr>
          <w:rFonts w:ascii="ITC Avant Garde" w:hAnsi="ITC Avant Garde"/>
          <w:sz w:val="22"/>
          <w:szCs w:val="22"/>
          <w:lang w:val="es-ES"/>
        </w:rPr>
        <w:t>el</w:t>
      </w:r>
      <w:r w:rsidRPr="00A17EA4">
        <w:rPr>
          <w:rFonts w:ascii="ITC Avant Garde" w:hAnsi="ITC Avant Garde"/>
          <w:sz w:val="22"/>
          <w:szCs w:val="22"/>
          <w:lang w:val="es-ES"/>
        </w:rPr>
        <w:t xml:space="preserve"> “</w:t>
      </w:r>
      <w:r w:rsidRPr="006364B6">
        <w:rPr>
          <w:rFonts w:ascii="ITC Avant Garde" w:hAnsi="ITC Avant Garde"/>
          <w:sz w:val="22"/>
          <w:szCs w:val="22"/>
          <w:lang w:val="es-ES" w:eastAsia="en-US"/>
        </w:rPr>
        <w:t>Acuerdo mediante el cual el Pleno del Instituto Federal de Telecomunicaciones determina someter a consulta pública el “Anteproyecto de Lineamientos para la acreditación de Unidades de Verificación”</w:t>
      </w:r>
      <w:r w:rsidRPr="00A17EA4">
        <w:rPr>
          <w:rFonts w:ascii="ITC Avant Garde" w:hAnsi="ITC Avant Garde"/>
          <w:sz w:val="22"/>
          <w:szCs w:val="22"/>
          <w:lang w:val="es-ES"/>
        </w:rPr>
        <w:t>.</w:t>
      </w:r>
    </w:p>
    <w:p w14:paraId="62EB1AAE" w14:textId="77777777" w:rsidR="00366D8C" w:rsidRDefault="006364B6" w:rsidP="00366D8C">
      <w:pPr>
        <w:spacing w:before="240" w:after="240"/>
        <w:jc w:val="both"/>
        <w:rPr>
          <w:rFonts w:ascii="ITC Avant Garde" w:hAnsi="ITC Avant Garde"/>
          <w:sz w:val="22"/>
          <w:szCs w:val="22"/>
          <w:lang w:val="es-ES"/>
        </w:rPr>
      </w:pPr>
      <w:r w:rsidRPr="00B11317">
        <w:rPr>
          <w:rFonts w:ascii="ITC Avant Garde" w:hAnsi="ITC Avant Garde"/>
          <w:b/>
          <w:sz w:val="22"/>
          <w:szCs w:val="22"/>
          <w:lang w:val="es-ES"/>
        </w:rPr>
        <w:t>Segundo.</w:t>
      </w:r>
      <w:r w:rsidRPr="00B11317">
        <w:rPr>
          <w:rFonts w:ascii="ITC Avant Garde" w:hAnsi="ITC Avant Garde"/>
          <w:sz w:val="22"/>
          <w:szCs w:val="22"/>
          <w:lang w:val="es-ES"/>
        </w:rPr>
        <w:t xml:space="preserve"> Se instruye a la Secretaría Técnica del Pleno para que turne a firma de los Comisionados el Acuerdo aprobado por el Pleno.</w:t>
      </w:r>
    </w:p>
    <w:p w14:paraId="667A15BB" w14:textId="77777777" w:rsidR="00366D8C" w:rsidRDefault="006364B6" w:rsidP="00366D8C">
      <w:pPr>
        <w:spacing w:before="240" w:after="240"/>
        <w:jc w:val="both"/>
        <w:rPr>
          <w:rFonts w:ascii="ITC Avant Garde" w:hAnsi="ITC Avant Garde"/>
          <w:sz w:val="22"/>
          <w:szCs w:val="22"/>
          <w:lang w:val="es-ES"/>
        </w:rPr>
      </w:pPr>
      <w:r w:rsidRPr="00B11317">
        <w:rPr>
          <w:rFonts w:ascii="ITC Avant Garde" w:hAnsi="ITC Avant Garde"/>
          <w:b/>
          <w:sz w:val="22"/>
          <w:szCs w:val="22"/>
          <w:lang w:val="es-ES"/>
        </w:rPr>
        <w:t>Tercero.</w:t>
      </w:r>
      <w:r w:rsidRPr="00B11317">
        <w:rPr>
          <w:rFonts w:ascii="ITC Avant Garde" w:hAnsi="ITC Avant Garde"/>
          <w:sz w:val="22"/>
          <w:szCs w:val="22"/>
          <w:lang w:val="es-ES"/>
        </w:rPr>
        <w:t xml:space="preserve"> Se instruye a la Unidad de Política Regulatoria a que publique en la página electrónica del Instituto el Acuerdo aprobado.</w:t>
      </w:r>
    </w:p>
    <w:p w14:paraId="50BD4C75" w14:textId="77777777" w:rsidR="00366D8C" w:rsidRDefault="006364B6" w:rsidP="00366D8C">
      <w:pPr>
        <w:spacing w:before="240" w:after="240"/>
        <w:jc w:val="both"/>
        <w:rPr>
          <w:rFonts w:ascii="ITC Avant Garde" w:hAnsi="ITC Avant Garde"/>
          <w:sz w:val="22"/>
          <w:szCs w:val="22"/>
          <w:lang w:val="es-ES"/>
        </w:rPr>
      </w:pPr>
      <w:r w:rsidRPr="00B11317">
        <w:rPr>
          <w:rFonts w:ascii="ITC Avant Garde" w:hAnsi="ITC Avant Garde"/>
          <w:b/>
          <w:sz w:val="22"/>
          <w:szCs w:val="22"/>
          <w:lang w:val="es-ES"/>
        </w:rPr>
        <w:t>Cuarto</w:t>
      </w:r>
      <w:r w:rsidRPr="00B11317">
        <w:rPr>
          <w:rFonts w:ascii="ITC Avant Garde" w:hAnsi="ITC Avant Garde"/>
          <w:b/>
          <w:sz w:val="22"/>
          <w:szCs w:val="22"/>
        </w:rPr>
        <w:t xml:space="preserve">. </w:t>
      </w:r>
      <w:r w:rsidRPr="00B11317">
        <w:rPr>
          <w:rFonts w:ascii="ITC Avant Garde" w:hAnsi="ITC Avant Garde"/>
          <w:sz w:val="22"/>
          <w:szCs w:val="22"/>
        </w:rPr>
        <w:t>Notifíquese</w:t>
      </w:r>
      <w:r w:rsidRPr="00B11317">
        <w:rPr>
          <w:rFonts w:ascii="ITC Avant Garde" w:hAnsi="ITC Avant Garde"/>
          <w:sz w:val="22"/>
          <w:szCs w:val="22"/>
          <w:lang w:val="es-ES"/>
        </w:rPr>
        <w:t xml:space="preserve"> a la Unidad de Política Regulatoria y a la Coordinación General de Mejora Regulatoria.</w:t>
      </w:r>
    </w:p>
    <w:p w14:paraId="52693C42" w14:textId="77777777" w:rsidR="00366D8C" w:rsidRDefault="006364B6" w:rsidP="00366D8C">
      <w:pPr>
        <w:spacing w:before="240" w:after="240"/>
        <w:jc w:val="both"/>
        <w:rPr>
          <w:rFonts w:ascii="ITC Avant Garde" w:hAnsi="ITC Avant Garde"/>
          <w:color w:val="FF0000"/>
          <w:sz w:val="22"/>
          <w:szCs w:val="22"/>
          <w:lang w:val="es-ES"/>
        </w:rPr>
      </w:pPr>
      <w:r w:rsidRPr="00B11317">
        <w:rPr>
          <w:rFonts w:ascii="ITC Avant Garde" w:hAnsi="ITC Avant Garde"/>
          <w:b/>
          <w:sz w:val="22"/>
          <w:szCs w:val="22"/>
          <w:lang w:val="es-ES"/>
        </w:rPr>
        <w:t xml:space="preserve">Quinto. </w:t>
      </w:r>
      <w:r w:rsidRPr="00B11317">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r>
        <w:rPr>
          <w:rFonts w:ascii="ITC Avant Garde" w:hAnsi="ITC Avant Garde"/>
          <w:sz w:val="22"/>
          <w:szCs w:val="22"/>
          <w:lang w:val="es-ES"/>
        </w:rPr>
        <w:t>.</w:t>
      </w:r>
    </w:p>
    <w:p w14:paraId="7F7C8529" w14:textId="77777777" w:rsidR="00366D8C" w:rsidRDefault="006364B6" w:rsidP="00366D8C">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lastRenderedPageBreak/>
        <w:t>Siendo las 15 horas con 58</w:t>
      </w:r>
      <w:r w:rsidRPr="006364B6">
        <w:rPr>
          <w:rFonts w:ascii="ITC Avant Garde" w:hAnsi="ITC Avant Garde"/>
          <w:color w:val="000000" w:themeColor="text1"/>
          <w:sz w:val="22"/>
          <w:szCs w:val="22"/>
          <w:lang w:val="es-ES"/>
        </w:rPr>
        <w:t xml:space="preserve"> minutos el Pleno decretó un rec</w:t>
      </w:r>
      <w:r w:rsidR="00755848">
        <w:rPr>
          <w:rFonts w:ascii="ITC Avant Garde" w:hAnsi="ITC Avant Garde"/>
          <w:color w:val="000000" w:themeColor="text1"/>
          <w:sz w:val="22"/>
          <w:szCs w:val="22"/>
          <w:lang w:val="es-ES"/>
        </w:rPr>
        <w:t>eso y reanudó la sesión a las 16 horas con 05</w:t>
      </w:r>
      <w:r w:rsidRPr="006364B6">
        <w:rPr>
          <w:rFonts w:ascii="ITC Avant Garde" w:hAnsi="ITC Avant Garde"/>
          <w:color w:val="000000" w:themeColor="text1"/>
          <w:sz w:val="22"/>
          <w:szCs w:val="22"/>
          <w:lang w:val="es-ES"/>
        </w:rPr>
        <w:t xml:space="preserve"> minutos.</w:t>
      </w:r>
    </w:p>
    <w:p w14:paraId="07E90C52" w14:textId="77777777" w:rsidR="00366D8C" w:rsidRDefault="006364B6" w:rsidP="00366D8C">
      <w:pPr>
        <w:spacing w:before="240" w:after="240"/>
        <w:jc w:val="both"/>
        <w:rPr>
          <w:rFonts w:ascii="ITC Avant Garde" w:hAnsi="ITC Avant Garde"/>
          <w:color w:val="000000" w:themeColor="text1"/>
          <w:sz w:val="22"/>
          <w:szCs w:val="22"/>
          <w:lang w:val="es-ES"/>
        </w:rPr>
      </w:pPr>
      <w:r w:rsidRPr="006364B6">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Labardini Inzunza, María Elena Estavillo Flores, Mario Germán Fromow Rangel, Adolfo Cuevas Teja, Javier Juárez </w:t>
      </w:r>
      <w:proofErr w:type="gramStart"/>
      <w:r w:rsidRPr="006364B6">
        <w:rPr>
          <w:rFonts w:ascii="ITC Avant Garde" w:hAnsi="ITC Avant Garde"/>
          <w:color w:val="000000" w:themeColor="text1"/>
          <w:sz w:val="22"/>
          <w:szCs w:val="22"/>
          <w:lang w:val="es-ES"/>
        </w:rPr>
        <w:t>Mojica  y</w:t>
      </w:r>
      <w:proofErr w:type="gramEnd"/>
      <w:r w:rsidRPr="006364B6">
        <w:rPr>
          <w:rFonts w:ascii="ITC Avant Garde" w:hAnsi="ITC Avant Garde"/>
          <w:color w:val="000000" w:themeColor="text1"/>
          <w:sz w:val="22"/>
          <w:szCs w:val="22"/>
          <w:lang w:val="es-ES"/>
        </w:rPr>
        <w:t xml:space="preserve"> Arturo Robles Rovalo, se tuvo quórum legal para continuar con la sesión.</w:t>
      </w:r>
    </w:p>
    <w:p w14:paraId="5E9E0DBF" w14:textId="77777777" w:rsidR="00366D8C" w:rsidRDefault="00755848" w:rsidP="00366D8C">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Comisionado Presidente puso a consideración del Pleno la posibilidad de decretar un receso y continuar la sesión el día 16 de noviembre 2017 y deliberar y votar los asuntos restantes.</w:t>
      </w:r>
    </w:p>
    <w:p w14:paraId="5117E6D9" w14:textId="77777777" w:rsidR="00366D8C" w:rsidRDefault="00755848" w:rsidP="00366D8C">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Por unanimidad de votos de los Comisionados, se determinó la continuación de la sesión para el día siguiente.</w:t>
      </w:r>
    </w:p>
    <w:p w14:paraId="241E3204" w14:textId="77777777" w:rsidR="00366D8C" w:rsidRDefault="0075584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eastAsia="en-US"/>
        </w:rPr>
      </w:pPr>
      <w:r>
        <w:rPr>
          <w:rFonts w:ascii="ITC Avant Garde" w:hAnsi="ITC Avant Garde"/>
          <w:color w:val="000000" w:themeColor="text1"/>
          <w:sz w:val="22"/>
          <w:szCs w:val="22"/>
          <w:lang w:val="es-ES" w:eastAsia="en-US"/>
        </w:rPr>
        <w:t xml:space="preserve">Siendo las 16 horas con 06 </w:t>
      </w:r>
      <w:r w:rsidRPr="00366D8C">
        <w:rPr>
          <w:rFonts w:ascii="ITC Avant Garde" w:hAnsi="ITC Avant Garde"/>
          <w:color w:val="000000"/>
          <w:sz w:val="22"/>
          <w:szCs w:val="22"/>
          <w:lang w:val="es-ES_tradnl"/>
        </w:rPr>
        <w:t>minutos</w:t>
      </w:r>
      <w:r>
        <w:rPr>
          <w:rFonts w:ascii="ITC Avant Garde" w:hAnsi="ITC Avant Garde"/>
          <w:color w:val="000000" w:themeColor="text1"/>
          <w:sz w:val="22"/>
          <w:szCs w:val="22"/>
          <w:lang w:val="es-ES" w:eastAsia="en-US"/>
        </w:rPr>
        <w:t xml:space="preserve"> del día 15 de noviembre de 2017 el </w:t>
      </w:r>
      <w:r w:rsidR="007B6ADB">
        <w:rPr>
          <w:rFonts w:ascii="ITC Avant Garde" w:hAnsi="ITC Avant Garde"/>
          <w:color w:val="000000" w:themeColor="text1"/>
          <w:sz w:val="22"/>
          <w:szCs w:val="22"/>
          <w:lang w:val="es-ES" w:eastAsia="en-US"/>
        </w:rPr>
        <w:t>P</w:t>
      </w:r>
      <w:r>
        <w:rPr>
          <w:rFonts w:ascii="ITC Avant Garde" w:hAnsi="ITC Avant Garde"/>
          <w:color w:val="000000" w:themeColor="text1"/>
          <w:sz w:val="22"/>
          <w:szCs w:val="22"/>
          <w:lang w:val="es-ES" w:eastAsia="en-US"/>
        </w:rPr>
        <w:t>leno decretó un receso y reanudó la sesión el día 16 de noviembre de 2017 a las 11 horas con 50 minutos.</w:t>
      </w:r>
    </w:p>
    <w:p w14:paraId="6089F07D" w14:textId="77777777" w:rsidR="00366D8C" w:rsidRDefault="00340E58"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III.18</w:t>
      </w:r>
      <w:r w:rsidRPr="004B54F2">
        <w:rPr>
          <w:rFonts w:ascii="ITC Avant Garde" w:hAnsi="ITC Avant Garde"/>
          <w:b/>
          <w:color w:val="000000" w:themeColor="text1"/>
          <w:sz w:val="22"/>
          <w:szCs w:val="22"/>
          <w:lang w:val="es-ES" w:eastAsia="en-US"/>
        </w:rPr>
        <w:t xml:space="preserve">.- </w:t>
      </w:r>
      <w:r w:rsidR="00755848" w:rsidRPr="00755848">
        <w:rPr>
          <w:rFonts w:ascii="ITC Avant Garde" w:hAnsi="ITC Avant Garde"/>
          <w:b/>
          <w:color w:val="000000" w:themeColor="text1"/>
          <w:sz w:val="22"/>
          <w:szCs w:val="22"/>
          <w:lang w:val="es-ES" w:eastAsia="en-US"/>
        </w:rPr>
        <w:t>Acuerdo mediante el cual el Pleno del Instituto Federal de Telecomunicaciones aprueba</w:t>
      </w:r>
      <w:r w:rsidR="00E84CC9">
        <w:rPr>
          <w:rFonts w:ascii="ITC Avant Garde" w:hAnsi="ITC Avant Garde"/>
          <w:b/>
          <w:color w:val="000000" w:themeColor="text1"/>
          <w:sz w:val="22"/>
          <w:szCs w:val="22"/>
          <w:lang w:val="es-ES" w:eastAsia="en-US"/>
        </w:rPr>
        <w:t xml:space="preserve"> y emite</w:t>
      </w:r>
      <w:r w:rsidR="00755848" w:rsidRPr="00755848">
        <w:rPr>
          <w:rFonts w:ascii="ITC Avant Garde" w:hAnsi="ITC Avant Garde"/>
          <w:b/>
          <w:color w:val="000000" w:themeColor="text1"/>
          <w:sz w:val="22"/>
          <w:szCs w:val="22"/>
          <w:lang w:val="es-ES" w:eastAsia="en-US"/>
        </w:rPr>
        <w:t xml:space="preserve"> “El Plan Técnico Fundamental de Numeración, el Plan Técnico Fundamental de Señalización y la Modificación a las Reglas de Portabilidad Numérica, publicadas el 12 de noviembre de 2014”.</w:t>
      </w:r>
    </w:p>
    <w:p w14:paraId="5A755F8A" w14:textId="77777777" w:rsidR="00366D8C" w:rsidRDefault="000D69BE"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eastAsia="en-US"/>
        </w:rPr>
      </w:pPr>
      <w:r w:rsidRPr="000D69BE">
        <w:rPr>
          <w:rFonts w:ascii="ITC Avant Garde" w:hAnsi="ITC Avant Garde"/>
          <w:color w:val="000000" w:themeColor="text1"/>
          <w:sz w:val="22"/>
          <w:szCs w:val="22"/>
          <w:lang w:val="es-ES" w:eastAsia="en-US"/>
        </w:rPr>
        <w:t>Se ajustó rubro.</w:t>
      </w:r>
    </w:p>
    <w:p w14:paraId="7F21FF36" w14:textId="77777777" w:rsidR="00366D8C" w:rsidRDefault="00D65098" w:rsidP="00366D8C">
      <w:pPr>
        <w:tabs>
          <w:tab w:val="left" w:pos="4320"/>
          <w:tab w:val="left" w:pos="9900"/>
        </w:tabs>
        <w:autoSpaceDE w:val="0"/>
        <w:autoSpaceDN w:val="0"/>
        <w:adjustRightInd w:val="0"/>
        <w:spacing w:before="240" w:after="240"/>
        <w:ind w:right="72"/>
        <w:jc w:val="both"/>
        <w:rPr>
          <w:rFonts w:ascii="ITC Avant Garde" w:hAnsi="ITC Avant Garde"/>
          <w:bCs/>
          <w:sz w:val="22"/>
          <w:szCs w:val="22"/>
          <w:lang w:val="es-ES_tradnl"/>
        </w:rPr>
      </w:pPr>
      <w:r w:rsidRPr="00366D8C">
        <w:rPr>
          <w:rFonts w:ascii="ITC Avant Garde" w:hAnsi="ITC Avant Garde"/>
          <w:color w:val="000000" w:themeColor="text1"/>
          <w:sz w:val="22"/>
          <w:szCs w:val="22"/>
          <w:lang w:val="es-ES" w:eastAsia="en-US"/>
        </w:rPr>
        <w:t>Previo a la deliberación de los Comisionados sobre el proyecto de Acuerdo, el Secretario Técnico del Pleno</w:t>
      </w:r>
      <w:r w:rsidRPr="007B4075">
        <w:rPr>
          <w:rFonts w:ascii="ITC Avant Garde" w:hAnsi="ITC Avant Garde"/>
          <w:bCs/>
          <w:sz w:val="22"/>
          <w:szCs w:val="22"/>
          <w:lang w:val="es-ES_tradnl"/>
        </w:rPr>
        <w:t xml:space="preserve">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r w:rsidR="00472DD0">
        <w:rPr>
          <w:rFonts w:ascii="ITC Avant Garde" w:hAnsi="ITC Avant Garde"/>
          <w:bCs/>
          <w:sz w:val="22"/>
          <w:szCs w:val="22"/>
          <w:lang w:val="es-ES_tradnl"/>
        </w:rPr>
        <w:t>.</w:t>
      </w:r>
    </w:p>
    <w:p w14:paraId="3EA9E23E"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7A9A51DB"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sidR="00755848">
        <w:rPr>
          <w:rFonts w:ascii="ITC Avant Garde" w:hAnsi="ITC Avant Garde"/>
          <w:color w:val="000000" w:themeColor="text1"/>
          <w:sz w:val="22"/>
          <w:szCs w:val="22"/>
          <w:lang w:val="es-ES"/>
        </w:rPr>
        <w:t>acuerdo</w:t>
      </w:r>
      <w:r>
        <w:rPr>
          <w:rFonts w:ascii="ITC Avant Garde" w:hAnsi="ITC Avant Garde"/>
          <w:color w:val="000000" w:themeColor="text1"/>
          <w:sz w:val="22"/>
          <w:szCs w:val="22"/>
          <w:lang w:val="es-ES"/>
        </w:rPr>
        <w:t xml:space="preserve">. </w:t>
      </w:r>
      <w:r w:rsidR="009D771E">
        <w:rPr>
          <w:rFonts w:ascii="ITC Avant Garde" w:hAnsi="ITC Avant Garde"/>
          <w:color w:val="000000" w:themeColor="text1"/>
          <w:sz w:val="22"/>
          <w:szCs w:val="22"/>
          <w:lang w:val="es-ES"/>
        </w:rPr>
        <w:t xml:space="preserve">En uso de la voz, la Comisionada María Elena Estavillo Flores puso a consideración del Pleno se </w:t>
      </w:r>
      <w:proofErr w:type="gramStart"/>
      <w:r w:rsidR="009D771E">
        <w:rPr>
          <w:rFonts w:ascii="ITC Avant Garde" w:hAnsi="ITC Avant Garde"/>
          <w:color w:val="000000" w:themeColor="text1"/>
          <w:sz w:val="22"/>
          <w:szCs w:val="22"/>
          <w:lang w:val="es-ES"/>
        </w:rPr>
        <w:t>adelantaran</w:t>
      </w:r>
      <w:proofErr w:type="gramEnd"/>
      <w:r w:rsidR="009D771E">
        <w:rPr>
          <w:rFonts w:ascii="ITC Avant Garde" w:hAnsi="ITC Avant Garde"/>
          <w:color w:val="000000" w:themeColor="text1"/>
          <w:sz w:val="22"/>
          <w:szCs w:val="22"/>
          <w:lang w:val="es-ES"/>
        </w:rPr>
        <w:t xml:space="preserve"> la entrada en vigor en 6 meses</w:t>
      </w:r>
      <w:r w:rsidR="006D2440">
        <w:rPr>
          <w:rFonts w:ascii="ITC Avant Garde" w:hAnsi="ITC Avant Garde"/>
          <w:color w:val="000000" w:themeColor="text1"/>
          <w:sz w:val="22"/>
          <w:szCs w:val="22"/>
          <w:lang w:val="es-ES"/>
        </w:rPr>
        <w:t xml:space="preserve"> (3 de agosto de 2019)</w:t>
      </w:r>
      <w:r w:rsidR="009D771E">
        <w:rPr>
          <w:rFonts w:ascii="ITC Avant Garde" w:hAnsi="ITC Avant Garde"/>
          <w:color w:val="000000" w:themeColor="text1"/>
          <w:sz w:val="22"/>
          <w:szCs w:val="22"/>
          <w:lang w:val="es-ES"/>
        </w:rPr>
        <w:t>.</w:t>
      </w:r>
    </w:p>
    <w:p w14:paraId="68136D47" w14:textId="77777777" w:rsidR="00366D8C" w:rsidRDefault="009D771E"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puso a consideración del Pleno la propuesta de la Comisionada y con los votos a favor de </w:t>
      </w:r>
      <w:r w:rsidRPr="009D771E">
        <w:rPr>
          <w:rFonts w:ascii="ITC Avant Garde" w:hAnsi="ITC Avant Garde"/>
          <w:color w:val="000000" w:themeColor="text1"/>
          <w:sz w:val="22"/>
          <w:szCs w:val="22"/>
          <w:lang w:val="es-ES"/>
        </w:rPr>
        <w:t>los Comisionados Gabriel Oswaldo Contreras Saldívar, María Elena Estavillo Flores, Mario Germán Fr</w:t>
      </w:r>
      <w:r>
        <w:rPr>
          <w:rFonts w:ascii="ITC Avant Garde" w:hAnsi="ITC Avant Garde"/>
          <w:color w:val="000000" w:themeColor="text1"/>
          <w:sz w:val="22"/>
          <w:szCs w:val="22"/>
          <w:lang w:val="es-ES"/>
        </w:rPr>
        <w:t>omow Rangel, Adolfo Cuevas Teja</w:t>
      </w:r>
      <w:r w:rsidRPr="009D771E">
        <w:rPr>
          <w:rFonts w:ascii="ITC Avant Garde" w:hAnsi="ITC Avant Garde"/>
          <w:color w:val="000000" w:themeColor="text1"/>
          <w:sz w:val="22"/>
          <w:szCs w:val="22"/>
          <w:lang w:val="es-ES"/>
        </w:rPr>
        <w:t xml:space="preserve"> y Arturo Robles Rovalo</w:t>
      </w:r>
      <w:r>
        <w:rPr>
          <w:rFonts w:ascii="ITC Avant Garde" w:hAnsi="ITC Avant Garde"/>
          <w:color w:val="000000" w:themeColor="text1"/>
          <w:sz w:val="22"/>
          <w:szCs w:val="22"/>
          <w:lang w:val="es-ES"/>
        </w:rPr>
        <w:t xml:space="preserve"> y los votos en contra de la Comisionada Adriana Sofía Labardini Inzunza y del Comisionado </w:t>
      </w:r>
      <w:r w:rsidRPr="009D771E">
        <w:rPr>
          <w:rFonts w:ascii="ITC Avant Garde" w:hAnsi="ITC Avant Garde"/>
          <w:color w:val="000000" w:themeColor="text1"/>
          <w:sz w:val="22"/>
          <w:szCs w:val="22"/>
          <w:lang w:val="es-ES"/>
        </w:rPr>
        <w:t>Javier Juárez Mojica</w:t>
      </w:r>
      <w:r>
        <w:rPr>
          <w:rFonts w:ascii="ITC Avant Garde" w:hAnsi="ITC Avant Garde"/>
          <w:color w:val="000000" w:themeColor="text1"/>
          <w:sz w:val="22"/>
          <w:szCs w:val="22"/>
          <w:lang w:val="es-ES"/>
        </w:rPr>
        <w:t>, se aprobó.</w:t>
      </w:r>
    </w:p>
    <w:p w14:paraId="52B2A27A" w14:textId="77777777" w:rsidR="00366D8C" w:rsidRDefault="009E0439" w:rsidP="00366D8C">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13 horas con 41</w:t>
      </w:r>
      <w:r w:rsidRPr="006364B6">
        <w:rPr>
          <w:rFonts w:ascii="ITC Avant Garde" w:hAnsi="ITC Avant Garde"/>
          <w:color w:val="000000" w:themeColor="text1"/>
          <w:sz w:val="22"/>
          <w:szCs w:val="22"/>
          <w:lang w:val="es-ES"/>
        </w:rPr>
        <w:t xml:space="preserve"> minutos el Pleno decretó un rec</w:t>
      </w:r>
      <w:r>
        <w:rPr>
          <w:rFonts w:ascii="ITC Avant Garde" w:hAnsi="ITC Avant Garde"/>
          <w:color w:val="000000" w:themeColor="text1"/>
          <w:sz w:val="22"/>
          <w:szCs w:val="22"/>
          <w:lang w:val="es-ES"/>
        </w:rPr>
        <w:t>eso y reanudó la sesión a las 13 horas con 55</w:t>
      </w:r>
      <w:r w:rsidRPr="006364B6">
        <w:rPr>
          <w:rFonts w:ascii="ITC Avant Garde" w:hAnsi="ITC Avant Garde"/>
          <w:color w:val="000000" w:themeColor="text1"/>
          <w:sz w:val="22"/>
          <w:szCs w:val="22"/>
          <w:lang w:val="es-ES"/>
        </w:rPr>
        <w:t xml:space="preserve"> minutos.</w:t>
      </w:r>
    </w:p>
    <w:p w14:paraId="443ACC31" w14:textId="18EFE944" w:rsidR="00366D8C" w:rsidRDefault="009E0439" w:rsidP="00366D8C">
      <w:pPr>
        <w:spacing w:before="240" w:after="240"/>
        <w:jc w:val="both"/>
        <w:rPr>
          <w:rFonts w:ascii="ITC Avant Garde" w:hAnsi="ITC Avant Garde"/>
          <w:color w:val="000000" w:themeColor="text1"/>
          <w:sz w:val="22"/>
          <w:szCs w:val="22"/>
          <w:lang w:val="es-ES"/>
        </w:rPr>
      </w:pPr>
      <w:r w:rsidRPr="006364B6">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Labardini Inzunza, María </w:t>
      </w:r>
      <w:r w:rsidRPr="006364B6">
        <w:rPr>
          <w:rFonts w:ascii="ITC Avant Garde" w:hAnsi="ITC Avant Garde"/>
          <w:color w:val="000000" w:themeColor="text1"/>
          <w:sz w:val="22"/>
          <w:szCs w:val="22"/>
          <w:lang w:val="es-ES"/>
        </w:rPr>
        <w:lastRenderedPageBreak/>
        <w:t>Elena Estavillo Flores, Mario Germán Fromow Rangel, Adolfo Cuevas Teja, J</w:t>
      </w:r>
      <w:r w:rsidR="00366D8C">
        <w:rPr>
          <w:rFonts w:ascii="ITC Avant Garde" w:hAnsi="ITC Avant Garde"/>
          <w:color w:val="000000" w:themeColor="text1"/>
          <w:sz w:val="22"/>
          <w:szCs w:val="22"/>
          <w:lang w:val="es-ES"/>
        </w:rPr>
        <w:t xml:space="preserve">avier Juárez Mojica </w:t>
      </w:r>
      <w:r w:rsidRPr="006364B6">
        <w:rPr>
          <w:rFonts w:ascii="ITC Avant Garde" w:hAnsi="ITC Avant Garde"/>
          <w:color w:val="000000" w:themeColor="text1"/>
          <w:sz w:val="22"/>
          <w:szCs w:val="22"/>
          <w:lang w:val="es-ES"/>
        </w:rPr>
        <w:t xml:space="preserve">y Arturo Robles </w:t>
      </w:r>
      <w:proofErr w:type="spellStart"/>
      <w:r w:rsidRPr="006364B6">
        <w:rPr>
          <w:rFonts w:ascii="ITC Avant Garde" w:hAnsi="ITC Avant Garde"/>
          <w:color w:val="000000" w:themeColor="text1"/>
          <w:sz w:val="22"/>
          <w:szCs w:val="22"/>
          <w:lang w:val="es-ES"/>
        </w:rPr>
        <w:t>Rovalo</w:t>
      </w:r>
      <w:proofErr w:type="spellEnd"/>
      <w:r w:rsidRPr="006364B6">
        <w:rPr>
          <w:rFonts w:ascii="ITC Avant Garde" w:hAnsi="ITC Avant Garde"/>
          <w:color w:val="000000" w:themeColor="text1"/>
          <w:sz w:val="22"/>
          <w:szCs w:val="22"/>
          <w:lang w:val="es-ES"/>
        </w:rPr>
        <w:t>, se tuvo quórum legal para continuar con la sesión.</w:t>
      </w:r>
    </w:p>
    <w:p w14:paraId="21DA637B" w14:textId="50561BCD" w:rsidR="00366D8C" w:rsidRDefault="006D2440"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Arturo Robles Rovalo puso a consideración del Pleno </w:t>
      </w:r>
      <w:proofErr w:type="gramStart"/>
      <w:r>
        <w:rPr>
          <w:rFonts w:ascii="ITC Avant Garde" w:hAnsi="ITC Avant Garde"/>
          <w:color w:val="000000" w:themeColor="text1"/>
          <w:sz w:val="22"/>
          <w:szCs w:val="22"/>
          <w:lang w:val="es-ES"/>
        </w:rPr>
        <w:t>que</w:t>
      </w:r>
      <w:proofErr w:type="gramEnd"/>
      <w:r>
        <w:rPr>
          <w:rFonts w:ascii="ITC Avant Garde" w:hAnsi="ITC Avant Garde"/>
          <w:color w:val="000000" w:themeColor="text1"/>
          <w:sz w:val="22"/>
          <w:szCs w:val="22"/>
          <w:lang w:val="es-ES"/>
        </w:rPr>
        <w:t xml:space="preserve"> </w:t>
      </w:r>
      <w:r w:rsidR="009E0439" w:rsidRPr="009E0439">
        <w:rPr>
          <w:rFonts w:ascii="ITC Avant Garde" w:hAnsi="ITC Avant Garde"/>
          <w:color w:val="000000" w:themeColor="text1"/>
          <w:sz w:val="22"/>
          <w:szCs w:val="22"/>
          <w:lang w:val="es-ES"/>
        </w:rPr>
        <w:t>a partir de la entrada en vigor</w:t>
      </w:r>
      <w:r w:rsidR="009E0439">
        <w:rPr>
          <w:rFonts w:ascii="ITC Avant Garde" w:hAnsi="ITC Avant Garde"/>
          <w:color w:val="000000" w:themeColor="text1"/>
          <w:sz w:val="22"/>
          <w:szCs w:val="22"/>
          <w:lang w:val="es-ES"/>
        </w:rPr>
        <w:t>,</w:t>
      </w:r>
      <w:r w:rsidR="009E0439" w:rsidRPr="009E0439">
        <w:rPr>
          <w:rFonts w:ascii="ITC Avant Garde" w:hAnsi="ITC Avant Garde"/>
          <w:color w:val="000000" w:themeColor="text1"/>
          <w:sz w:val="22"/>
          <w:szCs w:val="22"/>
          <w:lang w:val="es-ES"/>
        </w:rPr>
        <w:t xml:space="preserve"> los</w:t>
      </w:r>
      <w:r w:rsidR="009E0439">
        <w:rPr>
          <w:rFonts w:ascii="ITC Avant Garde" w:hAnsi="ITC Avant Garde"/>
          <w:color w:val="000000" w:themeColor="text1"/>
          <w:sz w:val="22"/>
          <w:szCs w:val="22"/>
          <w:lang w:val="es-ES"/>
        </w:rPr>
        <w:t xml:space="preserve"> operadores </w:t>
      </w:r>
      <w:r w:rsidR="009E0439" w:rsidRPr="009E0439">
        <w:rPr>
          <w:rFonts w:ascii="ITC Avant Garde" w:hAnsi="ITC Avant Garde"/>
          <w:color w:val="000000" w:themeColor="text1"/>
          <w:sz w:val="22"/>
          <w:szCs w:val="22"/>
          <w:lang w:val="es-ES"/>
        </w:rPr>
        <w:t>p</w:t>
      </w:r>
      <w:r w:rsidR="00B27DD1">
        <w:rPr>
          <w:rFonts w:ascii="ITC Avant Garde" w:hAnsi="ITC Avant Garde"/>
          <w:color w:val="000000" w:themeColor="text1"/>
          <w:sz w:val="22"/>
          <w:szCs w:val="22"/>
          <w:lang w:val="es-ES"/>
        </w:rPr>
        <w:t>udieran</w:t>
      </w:r>
      <w:r w:rsidR="009E0439" w:rsidRPr="009E0439">
        <w:rPr>
          <w:rFonts w:ascii="ITC Avant Garde" w:hAnsi="ITC Avant Garde"/>
          <w:color w:val="000000" w:themeColor="text1"/>
          <w:sz w:val="22"/>
          <w:szCs w:val="22"/>
          <w:lang w:val="es-ES"/>
        </w:rPr>
        <w:t xml:space="preserve"> utilizar e</w:t>
      </w:r>
      <w:r w:rsidR="009E0439">
        <w:rPr>
          <w:rFonts w:ascii="ITC Avant Garde" w:hAnsi="ITC Avant Garde"/>
          <w:color w:val="000000" w:themeColor="text1"/>
          <w:sz w:val="22"/>
          <w:szCs w:val="22"/>
          <w:lang w:val="es-ES"/>
        </w:rPr>
        <w:t>l</w:t>
      </w:r>
      <w:r w:rsidR="009E0439" w:rsidRPr="009E0439">
        <w:rPr>
          <w:rFonts w:ascii="ITC Avant Garde" w:hAnsi="ITC Avant Garde"/>
          <w:color w:val="000000" w:themeColor="text1"/>
          <w:sz w:val="22"/>
          <w:szCs w:val="22"/>
          <w:lang w:val="es-ES"/>
        </w:rPr>
        <w:t xml:space="preserve"> régimen de conviven</w:t>
      </w:r>
      <w:r w:rsidR="00366D8C">
        <w:rPr>
          <w:rFonts w:ascii="ITC Avant Garde" w:hAnsi="ITC Avant Garde"/>
          <w:color w:val="000000" w:themeColor="text1"/>
          <w:sz w:val="22"/>
          <w:szCs w:val="22"/>
          <w:lang w:val="es-ES"/>
        </w:rPr>
        <w:t xml:space="preserve">cia </w:t>
      </w:r>
      <w:r w:rsidR="009E0439">
        <w:rPr>
          <w:rFonts w:ascii="ITC Avant Garde" w:hAnsi="ITC Avant Garde"/>
          <w:color w:val="000000" w:themeColor="text1"/>
          <w:sz w:val="22"/>
          <w:szCs w:val="22"/>
          <w:lang w:val="es-ES"/>
        </w:rPr>
        <w:t>anterior</w:t>
      </w:r>
      <w:r w:rsidR="009E0439" w:rsidRPr="009E0439">
        <w:rPr>
          <w:rFonts w:ascii="ITC Avant Garde" w:hAnsi="ITC Avant Garde"/>
          <w:color w:val="000000" w:themeColor="text1"/>
          <w:sz w:val="22"/>
          <w:szCs w:val="22"/>
          <w:lang w:val="es-ES"/>
        </w:rPr>
        <w:t xml:space="preserve"> y el nuevo</w:t>
      </w:r>
      <w:r w:rsidR="009E0439">
        <w:rPr>
          <w:rFonts w:ascii="ITC Avant Garde" w:hAnsi="ITC Avant Garde"/>
          <w:color w:val="000000" w:themeColor="text1"/>
          <w:sz w:val="22"/>
          <w:szCs w:val="22"/>
          <w:lang w:val="es-ES"/>
        </w:rPr>
        <w:t xml:space="preserve"> </w:t>
      </w:r>
      <w:r w:rsidR="009E0439" w:rsidRPr="009E0439">
        <w:rPr>
          <w:rFonts w:ascii="ITC Avant Garde" w:hAnsi="ITC Avant Garde"/>
          <w:color w:val="000000" w:themeColor="text1"/>
          <w:sz w:val="22"/>
          <w:szCs w:val="22"/>
          <w:lang w:val="es-ES"/>
        </w:rPr>
        <w:t>régimen hasta por un mes</w:t>
      </w:r>
      <w:r>
        <w:rPr>
          <w:rFonts w:ascii="ITC Avant Garde" w:hAnsi="ITC Avant Garde"/>
          <w:color w:val="000000" w:themeColor="text1"/>
          <w:sz w:val="22"/>
          <w:szCs w:val="22"/>
          <w:lang w:val="es-ES"/>
        </w:rPr>
        <w:t>.</w:t>
      </w:r>
    </w:p>
    <w:p w14:paraId="454FB9C7" w14:textId="77777777" w:rsidR="00366D8C" w:rsidRDefault="006D2440"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puso a consideración del Pleno la propuesta del Comisionado y con los votos a favor de </w:t>
      </w:r>
      <w:r w:rsidRPr="009D771E">
        <w:rPr>
          <w:rFonts w:ascii="ITC Avant Garde" w:hAnsi="ITC Avant Garde"/>
          <w:color w:val="000000" w:themeColor="text1"/>
          <w:sz w:val="22"/>
          <w:szCs w:val="22"/>
          <w:lang w:val="es-ES"/>
        </w:rPr>
        <w:t>los Comisionados Gabriel Oswaldo Contreras Saldívar, María Elena Estavillo Flores, Mario Germán Fr</w:t>
      </w:r>
      <w:r>
        <w:rPr>
          <w:rFonts w:ascii="ITC Avant Garde" w:hAnsi="ITC Avant Garde"/>
          <w:color w:val="000000" w:themeColor="text1"/>
          <w:sz w:val="22"/>
          <w:szCs w:val="22"/>
          <w:lang w:val="es-ES"/>
        </w:rPr>
        <w:t>omow Rangel, Adolfo Cuevas Teja,</w:t>
      </w:r>
      <w:r w:rsidRPr="009D771E">
        <w:rPr>
          <w:rFonts w:ascii="ITC Avant Garde" w:hAnsi="ITC Avant Garde"/>
          <w:color w:val="000000" w:themeColor="text1"/>
          <w:sz w:val="22"/>
          <w:szCs w:val="22"/>
          <w:lang w:val="es-ES"/>
        </w:rPr>
        <w:t xml:space="preserve"> Javier Juárez Mojica y Arturo Robles Rovalo</w:t>
      </w:r>
      <w:r>
        <w:rPr>
          <w:rFonts w:ascii="ITC Avant Garde" w:hAnsi="ITC Avant Garde"/>
          <w:color w:val="000000" w:themeColor="text1"/>
          <w:sz w:val="22"/>
          <w:szCs w:val="22"/>
          <w:lang w:val="es-ES"/>
        </w:rPr>
        <w:t xml:space="preserve"> y el voto en contra de la Comisionada Adriana Sofía </w:t>
      </w:r>
      <w:proofErr w:type="spellStart"/>
      <w:r>
        <w:rPr>
          <w:rFonts w:ascii="ITC Avant Garde" w:hAnsi="ITC Avant Garde"/>
          <w:color w:val="000000" w:themeColor="text1"/>
          <w:sz w:val="22"/>
          <w:szCs w:val="22"/>
          <w:lang w:val="es-ES"/>
        </w:rPr>
        <w:t>Labardini</w:t>
      </w:r>
      <w:proofErr w:type="spellEnd"/>
      <w:r>
        <w:rPr>
          <w:rFonts w:ascii="ITC Avant Garde" w:hAnsi="ITC Avant Garde"/>
          <w:color w:val="000000" w:themeColor="text1"/>
          <w:sz w:val="22"/>
          <w:szCs w:val="22"/>
          <w:lang w:val="es-ES"/>
        </w:rPr>
        <w:t xml:space="preserve"> </w:t>
      </w:r>
      <w:proofErr w:type="spellStart"/>
      <w:r>
        <w:rPr>
          <w:rFonts w:ascii="ITC Avant Garde" w:hAnsi="ITC Avant Garde"/>
          <w:color w:val="000000" w:themeColor="text1"/>
          <w:sz w:val="22"/>
          <w:szCs w:val="22"/>
          <w:lang w:val="es-ES"/>
        </w:rPr>
        <w:t>Inzunza</w:t>
      </w:r>
      <w:proofErr w:type="spellEnd"/>
      <w:r>
        <w:rPr>
          <w:rFonts w:ascii="ITC Avant Garde" w:hAnsi="ITC Avant Garde"/>
          <w:color w:val="000000" w:themeColor="text1"/>
          <w:sz w:val="22"/>
          <w:szCs w:val="22"/>
          <w:lang w:val="es-ES"/>
        </w:rPr>
        <w:t>, se aprobó.</w:t>
      </w:r>
    </w:p>
    <w:p w14:paraId="60E5A689" w14:textId="52273602" w:rsidR="001E3329" w:rsidRDefault="001E3329"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Asimismo, el Comisionado </w:t>
      </w:r>
      <w:r w:rsidR="009E0439">
        <w:rPr>
          <w:rFonts w:ascii="ITC Avant Garde" w:hAnsi="ITC Avant Garde"/>
          <w:color w:val="000000" w:themeColor="text1"/>
          <w:sz w:val="22"/>
          <w:szCs w:val="22"/>
          <w:lang w:val="es-ES"/>
        </w:rPr>
        <w:t>Mario Germán Fromow Rangel</w:t>
      </w:r>
      <w:r>
        <w:rPr>
          <w:rFonts w:ascii="ITC Avant Garde" w:hAnsi="ITC Avant Garde"/>
          <w:color w:val="000000" w:themeColor="text1"/>
          <w:sz w:val="22"/>
          <w:szCs w:val="22"/>
          <w:lang w:val="es-ES"/>
        </w:rPr>
        <w:t xml:space="preserve"> puso a consideración del Pleno </w:t>
      </w:r>
      <w:proofErr w:type="gramStart"/>
      <w:r>
        <w:rPr>
          <w:rFonts w:ascii="ITC Avant Garde" w:hAnsi="ITC Avant Garde"/>
          <w:color w:val="000000" w:themeColor="text1"/>
          <w:sz w:val="22"/>
          <w:szCs w:val="22"/>
          <w:lang w:val="es-ES"/>
        </w:rPr>
        <w:t>que</w:t>
      </w:r>
      <w:proofErr w:type="gramEnd"/>
      <w:r>
        <w:rPr>
          <w:rFonts w:ascii="ITC Avant Garde" w:hAnsi="ITC Avant Garde"/>
          <w:color w:val="000000" w:themeColor="text1"/>
          <w:sz w:val="22"/>
          <w:szCs w:val="22"/>
          <w:lang w:val="es-ES"/>
        </w:rPr>
        <w:t xml:space="preserve"> a partir de la publicación</w:t>
      </w:r>
      <w:r w:rsidR="009E0439">
        <w:rPr>
          <w:rFonts w:ascii="ITC Avant Garde" w:hAnsi="ITC Avant Garde"/>
          <w:color w:val="000000" w:themeColor="text1"/>
          <w:sz w:val="22"/>
          <w:szCs w:val="22"/>
          <w:lang w:val="es-ES"/>
        </w:rPr>
        <w:t xml:space="preserve"> de este Acuerdo,</w:t>
      </w:r>
      <w:r>
        <w:rPr>
          <w:rFonts w:ascii="ITC Avant Garde" w:hAnsi="ITC Avant Garde"/>
          <w:color w:val="000000" w:themeColor="text1"/>
          <w:sz w:val="22"/>
          <w:szCs w:val="22"/>
          <w:lang w:val="es-ES"/>
        </w:rPr>
        <w:t xml:space="preserve"> </w:t>
      </w:r>
      <w:r w:rsidR="009E0439" w:rsidRPr="009E0439">
        <w:rPr>
          <w:rFonts w:ascii="ITC Avant Garde" w:hAnsi="ITC Avant Garde"/>
          <w:color w:val="000000" w:themeColor="text1"/>
          <w:sz w:val="22"/>
          <w:szCs w:val="22"/>
          <w:lang w:val="es-ES"/>
        </w:rPr>
        <w:t>se</w:t>
      </w:r>
      <w:r w:rsidR="009E0439">
        <w:rPr>
          <w:rFonts w:ascii="ITC Avant Garde" w:hAnsi="ITC Avant Garde"/>
          <w:color w:val="000000" w:themeColor="text1"/>
          <w:sz w:val="22"/>
          <w:szCs w:val="22"/>
          <w:lang w:val="es-ES"/>
        </w:rPr>
        <w:t xml:space="preserve"> </w:t>
      </w:r>
      <w:r w:rsidR="009E0439" w:rsidRPr="009E0439">
        <w:rPr>
          <w:rFonts w:ascii="ITC Avant Garde" w:hAnsi="ITC Avant Garde"/>
          <w:color w:val="000000" w:themeColor="text1"/>
          <w:sz w:val="22"/>
          <w:szCs w:val="22"/>
          <w:lang w:val="es-ES"/>
        </w:rPr>
        <w:t xml:space="preserve">prevea expresamente </w:t>
      </w:r>
      <w:r w:rsidR="009E0439">
        <w:rPr>
          <w:rFonts w:ascii="ITC Avant Garde" w:hAnsi="ITC Avant Garde"/>
          <w:color w:val="000000" w:themeColor="text1"/>
          <w:sz w:val="22"/>
          <w:szCs w:val="22"/>
          <w:lang w:val="es-ES"/>
        </w:rPr>
        <w:t xml:space="preserve">en </w:t>
      </w:r>
      <w:r w:rsidR="009E0439" w:rsidRPr="009E0439">
        <w:rPr>
          <w:rFonts w:ascii="ITC Avant Garde" w:hAnsi="ITC Avant Garde"/>
          <w:color w:val="000000" w:themeColor="text1"/>
          <w:sz w:val="22"/>
          <w:szCs w:val="22"/>
          <w:lang w:val="es-ES"/>
        </w:rPr>
        <w:t>el régimen transitorio</w:t>
      </w:r>
      <w:r w:rsidR="009E0439">
        <w:rPr>
          <w:rFonts w:ascii="ITC Avant Garde" w:hAnsi="ITC Avant Garde"/>
          <w:color w:val="000000" w:themeColor="text1"/>
          <w:sz w:val="22"/>
          <w:szCs w:val="22"/>
          <w:lang w:val="es-ES"/>
        </w:rPr>
        <w:t>,</w:t>
      </w:r>
      <w:r w:rsidR="009E0439" w:rsidRPr="009E0439">
        <w:rPr>
          <w:rFonts w:ascii="ITC Avant Garde" w:hAnsi="ITC Avant Garde"/>
          <w:color w:val="000000" w:themeColor="text1"/>
          <w:sz w:val="22"/>
          <w:szCs w:val="22"/>
          <w:lang w:val="es-ES"/>
        </w:rPr>
        <w:t xml:space="preserve"> la posibilidad de que los operadores</w:t>
      </w:r>
      <w:r w:rsidR="008A0680">
        <w:rPr>
          <w:rFonts w:ascii="ITC Avant Garde" w:hAnsi="ITC Avant Garde"/>
          <w:color w:val="000000" w:themeColor="text1"/>
          <w:sz w:val="22"/>
          <w:szCs w:val="22"/>
          <w:lang w:val="es-ES"/>
        </w:rPr>
        <w:t xml:space="preserve"> fijos</w:t>
      </w:r>
      <w:r w:rsidR="009E0439">
        <w:rPr>
          <w:rFonts w:ascii="ITC Avant Garde" w:hAnsi="ITC Avant Garde"/>
          <w:color w:val="000000" w:themeColor="text1"/>
          <w:sz w:val="22"/>
          <w:szCs w:val="22"/>
          <w:lang w:val="es-ES"/>
        </w:rPr>
        <w:t xml:space="preserve"> </w:t>
      </w:r>
      <w:r w:rsidR="009E0439" w:rsidRPr="009E0439">
        <w:rPr>
          <w:rFonts w:ascii="ITC Avant Garde" w:hAnsi="ITC Avant Garde"/>
          <w:color w:val="000000" w:themeColor="text1"/>
          <w:sz w:val="22"/>
          <w:szCs w:val="22"/>
          <w:lang w:val="es-ES"/>
        </w:rPr>
        <w:t>utilicen el nuevo sistema, como una posibilidad</w:t>
      </w:r>
      <w:r w:rsidR="00871407">
        <w:rPr>
          <w:rFonts w:ascii="ITC Avant Garde" w:hAnsi="ITC Avant Garde"/>
          <w:color w:val="000000" w:themeColor="text1"/>
          <w:sz w:val="22"/>
          <w:szCs w:val="22"/>
          <w:lang w:val="es-ES"/>
        </w:rPr>
        <w:t>,</w:t>
      </w:r>
      <w:r w:rsidR="009E0439" w:rsidRPr="009E0439">
        <w:rPr>
          <w:rFonts w:ascii="ITC Avant Garde" w:hAnsi="ITC Avant Garde"/>
          <w:color w:val="000000" w:themeColor="text1"/>
          <w:sz w:val="22"/>
          <w:szCs w:val="22"/>
          <w:lang w:val="es-ES"/>
        </w:rPr>
        <w:t xml:space="preserve"> sin que esto implique cambios en</w:t>
      </w:r>
      <w:r w:rsidR="009E0439">
        <w:rPr>
          <w:rFonts w:ascii="ITC Avant Garde" w:hAnsi="ITC Avant Garde"/>
          <w:color w:val="000000" w:themeColor="text1"/>
          <w:sz w:val="22"/>
          <w:szCs w:val="22"/>
          <w:lang w:val="es-ES"/>
        </w:rPr>
        <w:t xml:space="preserve"> </w:t>
      </w:r>
      <w:r w:rsidR="009E0439" w:rsidRPr="009E0439">
        <w:rPr>
          <w:rFonts w:ascii="ITC Avant Garde" w:hAnsi="ITC Avant Garde"/>
          <w:color w:val="000000" w:themeColor="text1"/>
          <w:sz w:val="22"/>
          <w:szCs w:val="22"/>
          <w:lang w:val="es-ES"/>
        </w:rPr>
        <w:t>la señalización</w:t>
      </w:r>
      <w:r w:rsidR="009E0439">
        <w:rPr>
          <w:rFonts w:ascii="ITC Avant Garde" w:hAnsi="ITC Avant Garde"/>
          <w:color w:val="000000" w:themeColor="text1"/>
          <w:sz w:val="22"/>
          <w:szCs w:val="22"/>
          <w:lang w:val="es-ES"/>
        </w:rPr>
        <w:t>.</w:t>
      </w:r>
    </w:p>
    <w:p w14:paraId="1B285F78" w14:textId="77777777" w:rsidR="00366D8C" w:rsidRDefault="008A0680"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puso a consideración del Pleno la propuesta del Comisionado y con los votos a favor de </w:t>
      </w:r>
      <w:r w:rsidRPr="009D771E">
        <w:rPr>
          <w:rFonts w:ascii="ITC Avant Garde" w:hAnsi="ITC Avant Garde"/>
          <w:color w:val="000000" w:themeColor="text1"/>
          <w:sz w:val="22"/>
          <w:szCs w:val="22"/>
          <w:lang w:val="es-ES"/>
        </w:rPr>
        <w:t xml:space="preserve">los Comisionados Gabriel Oswaldo Contreras Saldívar, </w:t>
      </w:r>
      <w:r>
        <w:rPr>
          <w:rFonts w:ascii="ITC Avant Garde" w:hAnsi="ITC Avant Garde"/>
          <w:color w:val="000000" w:themeColor="text1"/>
          <w:sz w:val="22"/>
          <w:szCs w:val="22"/>
          <w:lang w:val="es-ES"/>
        </w:rPr>
        <w:t xml:space="preserve">Adriana Sofía Labardini Inzunza, </w:t>
      </w:r>
      <w:r w:rsidRPr="009D771E">
        <w:rPr>
          <w:rFonts w:ascii="ITC Avant Garde" w:hAnsi="ITC Avant Garde"/>
          <w:color w:val="000000" w:themeColor="text1"/>
          <w:sz w:val="22"/>
          <w:szCs w:val="22"/>
          <w:lang w:val="es-ES"/>
        </w:rPr>
        <w:t>María Elena Estavillo Flores, Mario Germán Fr</w:t>
      </w:r>
      <w:r>
        <w:rPr>
          <w:rFonts w:ascii="ITC Avant Garde" w:hAnsi="ITC Avant Garde"/>
          <w:color w:val="000000" w:themeColor="text1"/>
          <w:sz w:val="22"/>
          <w:szCs w:val="22"/>
          <w:lang w:val="es-ES"/>
        </w:rPr>
        <w:t>omow Rangel, Adolfo Cuevas Teja,</w:t>
      </w:r>
      <w:r w:rsidRPr="009D771E">
        <w:rPr>
          <w:rFonts w:ascii="ITC Avant Garde" w:hAnsi="ITC Avant Garde"/>
          <w:color w:val="000000" w:themeColor="text1"/>
          <w:sz w:val="22"/>
          <w:szCs w:val="22"/>
          <w:lang w:val="es-ES"/>
        </w:rPr>
        <w:t xml:space="preserve"> Javier Juárez Mojica y Arturo Robles </w:t>
      </w:r>
      <w:proofErr w:type="spellStart"/>
      <w:r w:rsidRPr="009D771E">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se aprobó.</w:t>
      </w:r>
    </w:p>
    <w:p w14:paraId="06B0FAF2" w14:textId="77777777" w:rsidR="00366D8C" w:rsidRDefault="0038531E"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También el Comisionado Adolfo Cuevas Teja puso a consideración del Pleno </w:t>
      </w:r>
      <w:r w:rsidRPr="0038531E">
        <w:rPr>
          <w:rFonts w:ascii="ITC Avant Garde" w:hAnsi="ITC Avant Garde"/>
          <w:color w:val="000000" w:themeColor="text1"/>
          <w:sz w:val="22"/>
          <w:szCs w:val="22"/>
          <w:lang w:val="es-ES"/>
        </w:rPr>
        <w:t>suprimir la eliminación de códigos que se hace en el 9.4.1,</w:t>
      </w:r>
      <w:r>
        <w:rPr>
          <w:rFonts w:ascii="ITC Avant Garde" w:hAnsi="ITC Avant Garde"/>
          <w:color w:val="000000" w:themeColor="text1"/>
          <w:sz w:val="22"/>
          <w:szCs w:val="22"/>
          <w:lang w:val="es-ES"/>
        </w:rPr>
        <w:t xml:space="preserve"> abarcando</w:t>
      </w:r>
      <w:r w:rsidRPr="0038531E">
        <w:rPr>
          <w:rFonts w:ascii="ITC Avant Garde" w:hAnsi="ITC Avant Garde"/>
          <w:color w:val="000000" w:themeColor="text1"/>
          <w:sz w:val="22"/>
          <w:szCs w:val="22"/>
          <w:lang w:val="es-ES"/>
        </w:rPr>
        <w:t xml:space="preserve"> también la supresión de la limitante de tener que cubrir 17 entidades</w:t>
      </w:r>
      <w:r>
        <w:rPr>
          <w:rFonts w:ascii="ITC Avant Garde" w:hAnsi="ITC Avant Garde"/>
          <w:color w:val="000000" w:themeColor="text1"/>
          <w:sz w:val="22"/>
          <w:szCs w:val="22"/>
          <w:lang w:val="es-ES"/>
        </w:rPr>
        <w:t xml:space="preserve"> </w:t>
      </w:r>
      <w:r w:rsidRPr="0038531E">
        <w:rPr>
          <w:rFonts w:ascii="ITC Avant Garde" w:hAnsi="ITC Avant Garde"/>
          <w:color w:val="000000" w:themeColor="text1"/>
          <w:sz w:val="22"/>
          <w:szCs w:val="22"/>
          <w:lang w:val="es-ES"/>
        </w:rPr>
        <w:t xml:space="preserve">federativas que aparece en el 9.5.1, </w:t>
      </w:r>
      <w:r>
        <w:rPr>
          <w:rFonts w:ascii="ITC Avant Garde" w:hAnsi="ITC Avant Garde"/>
          <w:color w:val="000000" w:themeColor="text1"/>
          <w:sz w:val="22"/>
          <w:szCs w:val="22"/>
          <w:lang w:val="es-ES"/>
        </w:rPr>
        <w:t xml:space="preserve">en el 9.6.1.3, en el 9.6.4.8 y </w:t>
      </w:r>
      <w:r w:rsidRPr="0038531E">
        <w:rPr>
          <w:rFonts w:ascii="ITC Avant Garde" w:hAnsi="ITC Avant Garde"/>
          <w:color w:val="000000" w:themeColor="text1"/>
          <w:sz w:val="22"/>
          <w:szCs w:val="22"/>
          <w:lang w:val="es-ES"/>
        </w:rPr>
        <w:t>establecer un Transitorio</w:t>
      </w:r>
      <w:r>
        <w:rPr>
          <w:rFonts w:ascii="ITC Avant Garde" w:hAnsi="ITC Avant Garde"/>
          <w:color w:val="000000" w:themeColor="text1"/>
          <w:sz w:val="22"/>
          <w:szCs w:val="22"/>
          <w:lang w:val="es-ES"/>
        </w:rPr>
        <w:t xml:space="preserve"> </w:t>
      </w:r>
      <w:r w:rsidRPr="0038531E">
        <w:rPr>
          <w:rFonts w:ascii="ITC Avant Garde" w:hAnsi="ITC Avant Garde"/>
          <w:color w:val="000000" w:themeColor="text1"/>
          <w:sz w:val="22"/>
          <w:szCs w:val="22"/>
          <w:lang w:val="es-ES"/>
        </w:rPr>
        <w:t>donde se mandate al Comité Técnico de Portabilidad a buscar una solución</w:t>
      </w:r>
      <w:r>
        <w:rPr>
          <w:rFonts w:ascii="ITC Avant Garde" w:hAnsi="ITC Avant Garde"/>
          <w:color w:val="000000" w:themeColor="text1"/>
          <w:sz w:val="22"/>
          <w:szCs w:val="22"/>
          <w:lang w:val="es-ES"/>
        </w:rPr>
        <w:t>.</w:t>
      </w:r>
    </w:p>
    <w:p w14:paraId="2FFED409" w14:textId="77777777" w:rsidR="00366D8C" w:rsidRDefault="0038531E"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Comisionado Presidente puso a consideración del Pleno la propuesta del Comisionado y con los votos a favor de las Comisionada</w:t>
      </w:r>
      <w:r w:rsidRPr="009D771E">
        <w:rPr>
          <w:rFonts w:ascii="ITC Avant Garde" w:hAnsi="ITC Avant Garde"/>
          <w:color w:val="000000" w:themeColor="text1"/>
          <w:sz w:val="22"/>
          <w:szCs w:val="22"/>
          <w:lang w:val="es-ES"/>
        </w:rPr>
        <w:t xml:space="preserve">s </w:t>
      </w:r>
      <w:r>
        <w:rPr>
          <w:rFonts w:ascii="ITC Avant Garde" w:hAnsi="ITC Avant Garde"/>
          <w:color w:val="000000" w:themeColor="text1"/>
          <w:sz w:val="22"/>
          <w:szCs w:val="22"/>
          <w:lang w:val="es-ES"/>
        </w:rPr>
        <w:t>Adriana Sofía Labardini Inzunza y</w:t>
      </w:r>
      <w:r w:rsidRPr="009D771E">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María Elena Estavillo Flores y de los Comisionados</w:t>
      </w:r>
      <w:r w:rsidRPr="009D771E">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Adolfo Cuevas Teja y</w:t>
      </w:r>
      <w:r w:rsidRPr="009D771E">
        <w:rPr>
          <w:rFonts w:ascii="ITC Avant Garde" w:hAnsi="ITC Avant Garde"/>
          <w:color w:val="000000" w:themeColor="text1"/>
          <w:sz w:val="22"/>
          <w:szCs w:val="22"/>
          <w:lang w:val="es-ES"/>
        </w:rPr>
        <w:t xml:space="preserve"> Javier Juárez Mojica </w:t>
      </w:r>
      <w:r>
        <w:rPr>
          <w:rFonts w:ascii="ITC Avant Garde" w:hAnsi="ITC Avant Garde"/>
          <w:color w:val="000000" w:themeColor="text1"/>
          <w:sz w:val="22"/>
          <w:szCs w:val="22"/>
          <w:lang w:val="es-ES"/>
        </w:rPr>
        <w:t>y los votos en contra de los Comisionados</w:t>
      </w:r>
      <w:r w:rsidRPr="0038531E">
        <w:rPr>
          <w:rFonts w:ascii="ITC Avant Garde" w:hAnsi="ITC Avant Garde"/>
          <w:color w:val="000000" w:themeColor="text1"/>
          <w:sz w:val="22"/>
          <w:szCs w:val="22"/>
          <w:lang w:val="es-ES"/>
        </w:rPr>
        <w:t xml:space="preserve"> </w:t>
      </w:r>
      <w:r w:rsidRPr="009D771E">
        <w:rPr>
          <w:rFonts w:ascii="ITC Avant Garde" w:hAnsi="ITC Avant Garde"/>
          <w:color w:val="000000" w:themeColor="text1"/>
          <w:sz w:val="22"/>
          <w:szCs w:val="22"/>
          <w:lang w:val="es-ES"/>
        </w:rPr>
        <w:t>Gabriel Oswaldo Contreras Saldívar,</w:t>
      </w:r>
      <w:r>
        <w:rPr>
          <w:rFonts w:ascii="ITC Avant Garde" w:hAnsi="ITC Avant Garde"/>
          <w:color w:val="000000" w:themeColor="text1"/>
          <w:sz w:val="22"/>
          <w:szCs w:val="22"/>
          <w:lang w:val="es-ES"/>
        </w:rPr>
        <w:t xml:space="preserve"> </w:t>
      </w:r>
      <w:r w:rsidRPr="009D771E">
        <w:rPr>
          <w:rFonts w:ascii="ITC Avant Garde" w:hAnsi="ITC Avant Garde"/>
          <w:color w:val="000000" w:themeColor="text1"/>
          <w:sz w:val="22"/>
          <w:szCs w:val="22"/>
          <w:lang w:val="es-ES"/>
        </w:rPr>
        <w:t>Mario Germán Fr</w:t>
      </w:r>
      <w:r>
        <w:rPr>
          <w:rFonts w:ascii="ITC Avant Garde" w:hAnsi="ITC Avant Garde"/>
          <w:color w:val="000000" w:themeColor="text1"/>
          <w:sz w:val="22"/>
          <w:szCs w:val="22"/>
          <w:lang w:val="es-ES"/>
        </w:rPr>
        <w:t>omow Rangel</w:t>
      </w:r>
      <w:r w:rsidRPr="0038531E">
        <w:rPr>
          <w:rFonts w:ascii="ITC Avant Garde" w:hAnsi="ITC Avant Garde"/>
          <w:color w:val="000000" w:themeColor="text1"/>
          <w:sz w:val="22"/>
          <w:szCs w:val="22"/>
          <w:lang w:val="es-ES"/>
        </w:rPr>
        <w:t xml:space="preserve"> </w:t>
      </w:r>
      <w:r w:rsidRPr="009D771E">
        <w:rPr>
          <w:rFonts w:ascii="ITC Avant Garde" w:hAnsi="ITC Avant Garde"/>
          <w:color w:val="000000" w:themeColor="text1"/>
          <w:sz w:val="22"/>
          <w:szCs w:val="22"/>
          <w:lang w:val="es-ES"/>
        </w:rPr>
        <w:t xml:space="preserve">y Arturo Robles </w:t>
      </w:r>
      <w:proofErr w:type="spellStart"/>
      <w:r w:rsidRPr="009D771E">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se aprobó.</w:t>
      </w:r>
    </w:p>
    <w:p w14:paraId="0783C8EF" w14:textId="77777777" w:rsidR="00366D8C" w:rsidRDefault="007F1F38" w:rsidP="00366D8C">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16 horas con 17</w:t>
      </w:r>
      <w:r w:rsidRPr="006364B6">
        <w:rPr>
          <w:rFonts w:ascii="ITC Avant Garde" w:hAnsi="ITC Avant Garde"/>
          <w:color w:val="000000" w:themeColor="text1"/>
          <w:sz w:val="22"/>
          <w:szCs w:val="22"/>
          <w:lang w:val="es-ES"/>
        </w:rPr>
        <w:t xml:space="preserve"> minutos el Pleno decretó un rec</w:t>
      </w:r>
      <w:r>
        <w:rPr>
          <w:rFonts w:ascii="ITC Avant Garde" w:hAnsi="ITC Avant Garde"/>
          <w:color w:val="000000" w:themeColor="text1"/>
          <w:sz w:val="22"/>
          <w:szCs w:val="22"/>
          <w:lang w:val="es-ES"/>
        </w:rPr>
        <w:t>eso y reanudó la sesión a las 16 horas con 26</w:t>
      </w:r>
      <w:r w:rsidRPr="006364B6">
        <w:rPr>
          <w:rFonts w:ascii="ITC Avant Garde" w:hAnsi="ITC Avant Garde"/>
          <w:color w:val="000000" w:themeColor="text1"/>
          <w:sz w:val="22"/>
          <w:szCs w:val="22"/>
          <w:lang w:val="es-ES"/>
        </w:rPr>
        <w:t xml:space="preserve"> minutos.</w:t>
      </w:r>
    </w:p>
    <w:p w14:paraId="1A8CBF55" w14:textId="2AA3461B" w:rsidR="00366D8C" w:rsidRDefault="007F1F38" w:rsidP="00366D8C">
      <w:pPr>
        <w:spacing w:before="240" w:after="240"/>
        <w:jc w:val="both"/>
        <w:rPr>
          <w:rFonts w:ascii="ITC Avant Garde" w:hAnsi="ITC Avant Garde"/>
          <w:color w:val="000000" w:themeColor="text1"/>
          <w:sz w:val="22"/>
          <w:szCs w:val="22"/>
          <w:lang w:val="es-ES"/>
        </w:rPr>
      </w:pPr>
      <w:r w:rsidRPr="006364B6">
        <w:rPr>
          <w:rFonts w:ascii="ITC Avant Garde" w:hAnsi="ITC Avant Garde"/>
          <w:color w:val="000000" w:themeColor="text1"/>
          <w:sz w:val="22"/>
          <w:szCs w:val="22"/>
          <w:lang w:val="es-ES"/>
        </w:rPr>
        <w:t>El Comisionado Presidente solicitó al Secretario Técnico verificar quórum y estando presentes los Comisionados Gabriel Oswaldo Contreras Saldívar, Adriana Sofía Labardini Inzunza, María Elena Estavillo Flores, Mario Germán Fromow Rangel, Adolfo Cu</w:t>
      </w:r>
      <w:r w:rsidR="00366D8C">
        <w:rPr>
          <w:rFonts w:ascii="ITC Avant Garde" w:hAnsi="ITC Avant Garde"/>
          <w:color w:val="000000" w:themeColor="text1"/>
          <w:sz w:val="22"/>
          <w:szCs w:val="22"/>
          <w:lang w:val="es-ES"/>
        </w:rPr>
        <w:t>evas Teja, Javier Juárez Mojica</w:t>
      </w:r>
      <w:r w:rsidRPr="006364B6">
        <w:rPr>
          <w:rFonts w:ascii="ITC Avant Garde" w:hAnsi="ITC Avant Garde"/>
          <w:color w:val="000000" w:themeColor="text1"/>
          <w:sz w:val="22"/>
          <w:szCs w:val="22"/>
          <w:lang w:val="es-ES"/>
        </w:rPr>
        <w:t xml:space="preserve"> y Arturo Robles Rovalo, se tuvo quórum legal para continuar con la sesión.</w:t>
      </w:r>
    </w:p>
    <w:p w14:paraId="010C273A"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53CA6B5"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Votación</w:t>
      </w:r>
    </w:p>
    <w:p w14:paraId="1D1A5C7B"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7F1F38">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0B56DDAE"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sidR="008215EF">
        <w:rPr>
          <w:rFonts w:ascii="ITC Avant Garde" w:hAnsi="ITC Avant Garde"/>
          <w:color w:val="000000" w:themeColor="text1"/>
          <w:sz w:val="22"/>
          <w:szCs w:val="22"/>
          <w:lang w:val="es-ES"/>
        </w:rPr>
        <w:t>el Acuerdo</w:t>
      </w:r>
      <w:r w:rsidRPr="004B54F2">
        <w:rPr>
          <w:rFonts w:ascii="ITC Avant Garde" w:hAnsi="ITC Avant Garde"/>
          <w:color w:val="000000" w:themeColor="text1"/>
          <w:sz w:val="22"/>
          <w:szCs w:val="22"/>
          <w:lang w:val="es-ES"/>
        </w:rPr>
        <w:t xml:space="preserve"> </w:t>
      </w:r>
      <w:r w:rsidR="008215EF" w:rsidRPr="008215EF">
        <w:rPr>
          <w:rFonts w:ascii="ITC Avant Garde" w:hAnsi="ITC Avant Garde"/>
          <w:color w:val="000000" w:themeColor="text1"/>
          <w:sz w:val="22"/>
          <w:szCs w:val="22"/>
          <w:lang w:val="es-ES"/>
        </w:rPr>
        <w:t xml:space="preserve">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008215EF" w:rsidRPr="008215EF">
        <w:rPr>
          <w:rFonts w:ascii="ITC Avant Garde" w:hAnsi="ITC Avant Garde"/>
          <w:color w:val="000000" w:themeColor="text1"/>
          <w:sz w:val="22"/>
          <w:szCs w:val="22"/>
          <w:lang w:val="es-ES"/>
        </w:rPr>
        <w:t>Rovalo</w:t>
      </w:r>
      <w:proofErr w:type="spellEnd"/>
      <w:r w:rsidR="008215EF" w:rsidRPr="008215EF">
        <w:rPr>
          <w:rFonts w:ascii="ITC Avant Garde" w:hAnsi="ITC Avant Garde"/>
          <w:color w:val="000000" w:themeColor="text1"/>
          <w:sz w:val="22"/>
          <w:szCs w:val="22"/>
          <w:lang w:val="es-ES"/>
        </w:rPr>
        <w:t>.</w:t>
      </w:r>
    </w:p>
    <w:p w14:paraId="2695D23F" w14:textId="77777777" w:rsidR="00366D8C" w:rsidRDefault="008215EF"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215EF">
        <w:rPr>
          <w:rFonts w:ascii="ITC Avant Garde" w:hAnsi="ITC Avant Garde"/>
          <w:color w:val="000000" w:themeColor="text1"/>
          <w:sz w:val="22"/>
          <w:szCs w:val="22"/>
          <w:lang w:val="es-ES"/>
        </w:rPr>
        <w:t>En lo particular, el Comisionado Javier Juárez Mojica manifestó voto en contra de los numerales 11.1 y 11.2 del Plan Técnico Fundamental de Numeración, en lo referente a que los códigos IDO e IDD inicien con el dígito 0; así como del numeral 11.3, por lo que hace a que los códigos IDA puedan iniciar con dígitos del 1 al 9.</w:t>
      </w:r>
    </w:p>
    <w:p w14:paraId="556286D4" w14:textId="77777777" w:rsidR="00366D8C" w:rsidRDefault="008215EF"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8215EF">
        <w:rPr>
          <w:rFonts w:ascii="ITC Avant Garde" w:hAnsi="ITC Avant Garde"/>
          <w:color w:val="000000" w:themeColor="text1"/>
          <w:sz w:val="22"/>
          <w:szCs w:val="22"/>
          <w:lang w:val="es-ES"/>
        </w:rPr>
        <w:t>Asimismo, manifestó voto en contra de los numerales 11, inciso iii) del párrafo primero; 11.1, párrafos primero y segundo; 19.12.3 y 19.12.4 del Plan Técnico Fundamental de Señalización</w:t>
      </w:r>
      <w:r w:rsidR="009816DE">
        <w:rPr>
          <w:rFonts w:ascii="ITC Avant Garde" w:hAnsi="ITC Avant Garde"/>
          <w:color w:val="000000" w:themeColor="text1"/>
          <w:sz w:val="22"/>
          <w:szCs w:val="22"/>
          <w:lang w:val="es-ES"/>
        </w:rPr>
        <w:t>.</w:t>
      </w:r>
    </w:p>
    <w:p w14:paraId="5E8FD7A8" w14:textId="77777777" w:rsidR="00366D8C" w:rsidRDefault="00933F25"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Comisionado Javier Juárez Mojica comentó que dichos numerales podrían cambiar en función del engrose que realice el área.</w:t>
      </w:r>
    </w:p>
    <w:p w14:paraId="7739B1EC" w14:textId="77777777" w:rsidR="00366D8C" w:rsidRDefault="00340E5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69E8E932" w14:textId="77777777" w:rsidR="00366D8C" w:rsidRDefault="00340E5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6B2B0C99" w14:textId="77777777" w:rsidR="00366D8C" w:rsidRDefault="008215EF" w:rsidP="00366D8C">
      <w:pPr>
        <w:tabs>
          <w:tab w:val="left" w:pos="5529"/>
        </w:tabs>
        <w:spacing w:before="240" w:after="240"/>
        <w:jc w:val="both"/>
        <w:rPr>
          <w:rFonts w:ascii="ITC Avant Garde" w:hAnsi="ITC Avant Garde"/>
          <w:b/>
          <w:color w:val="000000" w:themeColor="text1"/>
          <w:sz w:val="22"/>
          <w:szCs w:val="22"/>
        </w:rPr>
      </w:pPr>
      <w:r w:rsidRPr="008215EF">
        <w:rPr>
          <w:rFonts w:ascii="ITC Avant Garde" w:hAnsi="ITC Avant Garde"/>
          <w:b/>
          <w:color w:val="000000" w:themeColor="text1"/>
          <w:sz w:val="22"/>
          <w:szCs w:val="22"/>
        </w:rPr>
        <w:t>P/IFT/161117/713</w:t>
      </w:r>
    </w:p>
    <w:p w14:paraId="2D2574BC" w14:textId="77777777" w:rsidR="00366D8C" w:rsidRDefault="00340E58"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sidR="008215EF">
        <w:rPr>
          <w:rFonts w:ascii="ITC Avant Garde" w:hAnsi="ITC Avant Garde"/>
          <w:color w:val="000000" w:themeColor="text1"/>
          <w:lang w:val="es-ES"/>
        </w:rPr>
        <w:t>el</w:t>
      </w:r>
      <w:r w:rsidRPr="004B54F2">
        <w:rPr>
          <w:rFonts w:ascii="ITC Avant Garde" w:hAnsi="ITC Avant Garde"/>
          <w:color w:val="000000" w:themeColor="text1"/>
          <w:lang w:val="es-ES"/>
        </w:rPr>
        <w:t xml:space="preserve"> “</w:t>
      </w:r>
      <w:r w:rsidR="007B6ADB" w:rsidRPr="007B6ADB">
        <w:rPr>
          <w:rFonts w:ascii="ITC Avant Garde" w:hAnsi="ITC Avant Garde"/>
          <w:color w:val="000000" w:themeColor="text1"/>
          <w:lang w:val="es-ES"/>
        </w:rPr>
        <w:t xml:space="preserve">Acuerdo mediante el cual el Pleno del Instituto Federal de Telecomunicaciones aprueba </w:t>
      </w:r>
      <w:r w:rsidR="00E84CC9">
        <w:rPr>
          <w:rFonts w:ascii="ITC Avant Garde" w:hAnsi="ITC Avant Garde"/>
          <w:color w:val="000000" w:themeColor="text1"/>
          <w:lang w:val="es-ES"/>
        </w:rPr>
        <w:t xml:space="preserve">y emite </w:t>
      </w:r>
      <w:r w:rsidR="007B6ADB" w:rsidRPr="007B6ADB">
        <w:rPr>
          <w:rFonts w:ascii="ITC Avant Garde" w:hAnsi="ITC Avant Garde"/>
          <w:color w:val="000000" w:themeColor="text1"/>
          <w:lang w:val="es-ES"/>
        </w:rPr>
        <w:t>“El Plan Técnico Fundamental de Numeración, el Plan Técnico Fundamental de Señalización y la Modificación a las Reglas de Portabilidad Numérica, publicadas el 12 de noviembre de 2014”</w:t>
      </w:r>
      <w:r w:rsidRPr="004B54F2">
        <w:rPr>
          <w:rFonts w:ascii="ITC Avant Garde" w:hAnsi="ITC Avant Garde"/>
          <w:color w:val="000000" w:themeColor="text1"/>
          <w:lang w:val="es-ES"/>
        </w:rPr>
        <w:t>.</w:t>
      </w:r>
    </w:p>
    <w:p w14:paraId="30F57FE9" w14:textId="77777777" w:rsidR="00366D8C" w:rsidRDefault="003E384C" w:rsidP="00366D8C">
      <w:pPr>
        <w:spacing w:before="240" w:after="240"/>
        <w:jc w:val="both"/>
        <w:rPr>
          <w:rFonts w:ascii="ITC Avant Garde" w:hAnsi="ITC Avant Garde"/>
          <w:sz w:val="22"/>
          <w:szCs w:val="22"/>
          <w:lang w:val="es-ES"/>
        </w:rPr>
      </w:pPr>
      <w:r w:rsidRPr="00B11317">
        <w:rPr>
          <w:rFonts w:ascii="ITC Avant Garde" w:hAnsi="ITC Avant Garde"/>
          <w:b/>
          <w:sz w:val="22"/>
          <w:szCs w:val="22"/>
          <w:lang w:val="es-ES"/>
        </w:rPr>
        <w:t>Segundo.</w:t>
      </w:r>
      <w:r w:rsidRPr="00B11317">
        <w:rPr>
          <w:rFonts w:ascii="ITC Avant Garde" w:hAnsi="ITC Avant Garde"/>
          <w:sz w:val="22"/>
          <w:szCs w:val="22"/>
          <w:lang w:val="es-ES"/>
        </w:rPr>
        <w:t xml:space="preserve"> Se instruye a la Secretaría Técnica del Pleno para que turne a firma de los Comisionados el Acuerdo aprobado por el Pleno.</w:t>
      </w:r>
    </w:p>
    <w:p w14:paraId="01F01EEA" w14:textId="77777777" w:rsidR="00366D8C" w:rsidRDefault="007B6ADB"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14:paraId="3FEEAC58" w14:textId="77777777" w:rsidR="00366D8C" w:rsidRDefault="007B6ADB"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0A080284" w14:textId="77777777" w:rsidR="00366D8C" w:rsidRDefault="007B6ADB"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 xml:space="preserve">Quinto. </w:t>
      </w:r>
      <w:r w:rsidRPr="00600CE6">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109C06E0" w14:textId="77777777" w:rsidR="00366D8C" w:rsidRDefault="00D96D88" w:rsidP="00366D8C">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16 horas con 30</w:t>
      </w:r>
      <w:r w:rsidRPr="006364B6">
        <w:rPr>
          <w:rFonts w:ascii="ITC Avant Garde" w:hAnsi="ITC Avant Garde"/>
          <w:color w:val="000000" w:themeColor="text1"/>
          <w:sz w:val="22"/>
          <w:szCs w:val="22"/>
          <w:lang w:val="es-ES"/>
        </w:rPr>
        <w:t xml:space="preserve"> minutos el Pleno decretó un rec</w:t>
      </w:r>
      <w:r>
        <w:rPr>
          <w:rFonts w:ascii="ITC Avant Garde" w:hAnsi="ITC Avant Garde"/>
          <w:color w:val="000000" w:themeColor="text1"/>
          <w:sz w:val="22"/>
          <w:szCs w:val="22"/>
          <w:lang w:val="es-ES"/>
        </w:rPr>
        <w:t>eso y reanudó la sesión a las 16 horas con 58</w:t>
      </w:r>
      <w:r w:rsidRPr="006364B6">
        <w:rPr>
          <w:rFonts w:ascii="ITC Avant Garde" w:hAnsi="ITC Avant Garde"/>
          <w:color w:val="000000" w:themeColor="text1"/>
          <w:sz w:val="22"/>
          <w:szCs w:val="22"/>
          <w:lang w:val="es-ES"/>
        </w:rPr>
        <w:t xml:space="preserve"> minutos.</w:t>
      </w:r>
    </w:p>
    <w:p w14:paraId="5A6694D2" w14:textId="40625D0B" w:rsidR="00366D8C" w:rsidRDefault="00D96D88" w:rsidP="00366D8C">
      <w:pPr>
        <w:spacing w:before="240" w:after="240"/>
        <w:jc w:val="both"/>
        <w:rPr>
          <w:rFonts w:ascii="ITC Avant Garde" w:hAnsi="ITC Avant Garde"/>
          <w:color w:val="000000" w:themeColor="text1"/>
          <w:sz w:val="22"/>
          <w:szCs w:val="22"/>
          <w:lang w:val="es-ES"/>
        </w:rPr>
      </w:pPr>
      <w:r w:rsidRPr="006364B6">
        <w:rPr>
          <w:rFonts w:ascii="ITC Avant Garde" w:hAnsi="ITC Avant Garde"/>
          <w:color w:val="000000" w:themeColor="text1"/>
          <w:sz w:val="22"/>
          <w:szCs w:val="22"/>
          <w:lang w:val="es-ES"/>
        </w:rPr>
        <w:lastRenderedPageBreak/>
        <w:t>El Comisionado Presidente solicitó al Secretario Técnico verificar quórum y estando presentes los Comisionados Gabriel Oswaldo Contreras Saldívar, Adriana Sofía Labardini Inzunza, María Elena Estavillo Flores, Mario Germán Fromow Rangel, Adolfo Cue</w:t>
      </w:r>
      <w:r w:rsidR="00366D8C">
        <w:rPr>
          <w:rFonts w:ascii="ITC Avant Garde" w:hAnsi="ITC Avant Garde"/>
          <w:color w:val="000000" w:themeColor="text1"/>
          <w:sz w:val="22"/>
          <w:szCs w:val="22"/>
          <w:lang w:val="es-ES"/>
        </w:rPr>
        <w:t xml:space="preserve">vas Teja, Javier Juárez Mojica </w:t>
      </w:r>
      <w:r w:rsidRPr="006364B6">
        <w:rPr>
          <w:rFonts w:ascii="ITC Avant Garde" w:hAnsi="ITC Avant Garde"/>
          <w:color w:val="000000" w:themeColor="text1"/>
          <w:sz w:val="22"/>
          <w:szCs w:val="22"/>
          <w:lang w:val="es-ES"/>
        </w:rPr>
        <w:t xml:space="preserve">y Arturo Robles </w:t>
      </w:r>
      <w:proofErr w:type="spellStart"/>
      <w:r w:rsidRPr="006364B6">
        <w:rPr>
          <w:rFonts w:ascii="ITC Avant Garde" w:hAnsi="ITC Avant Garde"/>
          <w:color w:val="000000" w:themeColor="text1"/>
          <w:sz w:val="22"/>
          <w:szCs w:val="22"/>
          <w:lang w:val="es-ES"/>
        </w:rPr>
        <w:t>Rovalo</w:t>
      </w:r>
      <w:proofErr w:type="spellEnd"/>
      <w:r w:rsidRPr="006364B6">
        <w:rPr>
          <w:rFonts w:ascii="ITC Avant Garde" w:hAnsi="ITC Avant Garde"/>
          <w:color w:val="000000" w:themeColor="text1"/>
          <w:sz w:val="22"/>
          <w:szCs w:val="22"/>
          <w:lang w:val="es-ES"/>
        </w:rPr>
        <w:t>, se tuvo quórum legal para continuar con la sesión.</w:t>
      </w:r>
    </w:p>
    <w:p w14:paraId="2CCF82A2" w14:textId="0DB7ACA3" w:rsidR="00366D8C" w:rsidRDefault="00340E58"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III.19</w:t>
      </w:r>
      <w:r w:rsidRPr="004B54F2">
        <w:rPr>
          <w:rFonts w:ascii="ITC Avant Garde" w:hAnsi="ITC Avant Garde"/>
          <w:b/>
          <w:color w:val="000000" w:themeColor="text1"/>
          <w:sz w:val="22"/>
          <w:szCs w:val="22"/>
          <w:lang w:val="es-ES" w:eastAsia="en-US"/>
        </w:rPr>
        <w:t xml:space="preserve">.- </w:t>
      </w:r>
      <w:r w:rsidR="00D96D88" w:rsidRPr="00D96D88">
        <w:rPr>
          <w:rFonts w:ascii="ITC Avant Garde" w:hAnsi="ITC Avant Garde"/>
          <w:b/>
          <w:color w:val="000000" w:themeColor="text1"/>
          <w:sz w:val="22"/>
          <w:szCs w:val="22"/>
          <w:lang w:val="es-ES" w:eastAsia="en-US"/>
        </w:rPr>
        <w:t xml:space="preserve">Acuerdo mediante el cual el Pleno del Instituto Federal de Telecomunicaciones expide la “Disposición Técnica IFT-011-2017: Especificaciones Técnicas de los Equipos Terminales Móviles que puedan hacer uso del espectro </w:t>
      </w:r>
      <w:r w:rsidR="00D96D88" w:rsidRPr="00366D8C">
        <w:rPr>
          <w:rFonts w:ascii="ITC Avant Garde" w:eastAsia="Calibri" w:hAnsi="ITC Avant Garde"/>
          <w:b/>
          <w:bCs/>
          <w:sz w:val="22"/>
          <w:szCs w:val="22"/>
        </w:rPr>
        <w:t>radioeléctrico</w:t>
      </w:r>
      <w:r w:rsidR="00D96D88" w:rsidRPr="00D96D88">
        <w:rPr>
          <w:rFonts w:ascii="ITC Avant Garde" w:hAnsi="ITC Avant Garde"/>
          <w:b/>
          <w:color w:val="000000" w:themeColor="text1"/>
          <w:sz w:val="22"/>
          <w:szCs w:val="22"/>
          <w:lang w:val="es-ES" w:eastAsia="en-US"/>
        </w:rPr>
        <w:t xml:space="preserve"> o ser conectados a redes de telecomunicaciones. Parte 2. Equipos Terminales Móviles que operan en las Bandas de 700 MHz, 800 MHz, 850 MHz, 1900 MHz, 1700 MHz/2100 MHz y/o 2500 MHz</w:t>
      </w:r>
      <w:r w:rsidR="00D96D88">
        <w:rPr>
          <w:rFonts w:ascii="ITC Avant Garde" w:hAnsi="ITC Avant Garde"/>
          <w:b/>
          <w:color w:val="000000" w:themeColor="text1"/>
          <w:sz w:val="22"/>
          <w:szCs w:val="22"/>
          <w:lang w:val="es-ES" w:eastAsia="en-US"/>
        </w:rPr>
        <w:t>”</w:t>
      </w:r>
      <w:r>
        <w:rPr>
          <w:rFonts w:ascii="ITC Avant Garde" w:hAnsi="ITC Avant Garde"/>
          <w:b/>
          <w:color w:val="000000" w:themeColor="text1"/>
          <w:sz w:val="22"/>
          <w:szCs w:val="22"/>
          <w:lang w:val="es-ES" w:eastAsia="en-US"/>
        </w:rPr>
        <w:t>.</w:t>
      </w:r>
    </w:p>
    <w:p w14:paraId="59E38EA1" w14:textId="77777777" w:rsidR="00366D8C" w:rsidRDefault="00D96D88" w:rsidP="00366D8C">
      <w:pPr>
        <w:spacing w:before="240" w:after="240"/>
        <w:contextualSpacing/>
        <w:jc w:val="both"/>
        <w:rPr>
          <w:rFonts w:ascii="ITC Avant Garde" w:hAnsi="ITC Avant Garde"/>
          <w:bCs/>
          <w:sz w:val="22"/>
          <w:szCs w:val="22"/>
          <w:lang w:val="es-ES_tradnl"/>
        </w:rPr>
      </w:pPr>
      <w:r w:rsidRPr="007B4075">
        <w:rPr>
          <w:rFonts w:ascii="ITC Avant Garde" w:hAnsi="ITC Avant Garde"/>
          <w:bCs/>
          <w:sz w:val="22"/>
          <w:szCs w:val="22"/>
          <w:lang w:val="es-ES_tradnl"/>
        </w:rPr>
        <w:t xml:space="preserve">Previo a la deliberación de los Comisionados sobre el proyecto de Acuerdo, </w:t>
      </w:r>
      <w:r>
        <w:rPr>
          <w:rFonts w:ascii="ITC Avant Garde" w:hAnsi="ITC Avant Garde"/>
          <w:bCs/>
          <w:sz w:val="22"/>
          <w:szCs w:val="22"/>
          <w:lang w:val="es-ES_tradnl"/>
        </w:rPr>
        <w:t xml:space="preserve">el Secretario Técnico </w:t>
      </w:r>
      <w:r w:rsidRPr="007B4075">
        <w:rPr>
          <w:rFonts w:ascii="ITC Avant Garde" w:hAnsi="ITC Avant Garde"/>
          <w:bCs/>
          <w:sz w:val="22"/>
          <w:szCs w:val="22"/>
          <w:lang w:val="es-ES_tradnl"/>
        </w:rPr>
        <w:t>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r>
        <w:rPr>
          <w:rFonts w:ascii="ITC Avant Garde" w:hAnsi="ITC Avant Garde"/>
          <w:bCs/>
          <w:sz w:val="22"/>
          <w:szCs w:val="22"/>
          <w:lang w:val="es-ES_tradnl"/>
        </w:rPr>
        <w:t>.</w:t>
      </w:r>
    </w:p>
    <w:p w14:paraId="795001C1" w14:textId="77777777" w:rsidR="00366D8C" w:rsidRDefault="00D96D88" w:rsidP="00366D8C">
      <w:pPr>
        <w:spacing w:before="240" w:after="240"/>
        <w:contextualSpacing/>
        <w:jc w:val="both"/>
        <w:rPr>
          <w:rFonts w:ascii="ITC Avant Garde" w:hAnsi="ITC Avant Garde"/>
          <w:color w:val="000000" w:themeColor="text1"/>
          <w:sz w:val="22"/>
          <w:szCs w:val="22"/>
          <w:lang w:val="es-ES" w:eastAsia="en-US"/>
        </w:rPr>
      </w:pPr>
      <w:r>
        <w:rPr>
          <w:rFonts w:ascii="ITC Avant Garde" w:hAnsi="ITC Avant Garde"/>
          <w:color w:val="000000" w:themeColor="text1"/>
          <w:sz w:val="22"/>
          <w:szCs w:val="22"/>
          <w:lang w:val="es-ES" w:eastAsia="en-US"/>
        </w:rPr>
        <w:t>Siendo las 16 horas con 30 minutos el Comisionado Presidente solicitó al Secretario Técnico recabar los votos de la Comisionada María Elena Estavillo Flores, debido a que se retiraría de la sesión.</w:t>
      </w:r>
    </w:p>
    <w:p w14:paraId="418D7E50" w14:textId="77777777" w:rsidR="00366D8C" w:rsidRDefault="00D96D88" w:rsidP="00366D8C">
      <w:pPr>
        <w:spacing w:before="240" w:after="240"/>
        <w:contextualSpacing/>
        <w:jc w:val="both"/>
        <w:rPr>
          <w:rFonts w:ascii="ITC Avant Garde" w:hAnsi="ITC Avant Garde"/>
          <w:color w:val="000000" w:themeColor="text1"/>
          <w:sz w:val="22"/>
          <w:szCs w:val="22"/>
          <w:lang w:val="es-ES" w:eastAsia="en-US"/>
        </w:rPr>
      </w:pPr>
      <w:r>
        <w:rPr>
          <w:rFonts w:ascii="ITC Avant Garde" w:hAnsi="ITC Avant Garde"/>
          <w:color w:val="000000" w:themeColor="text1"/>
          <w:sz w:val="22"/>
          <w:szCs w:val="22"/>
          <w:lang w:val="es-ES" w:eastAsia="en-US"/>
        </w:rPr>
        <w:t>El Secretario Técnico del Pleno recabó los votos de la Comisionada y a las 17 horas con 01 minuto abandonó la sala.</w:t>
      </w:r>
    </w:p>
    <w:p w14:paraId="10D55596" w14:textId="77777777" w:rsidR="00366D8C" w:rsidRDefault="00D96D8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5540AB3A" w14:textId="77777777" w:rsidR="00366D8C" w:rsidRDefault="00D96D8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acuerdo. </w:t>
      </w:r>
      <w:r w:rsidR="003E384C">
        <w:rPr>
          <w:rFonts w:ascii="ITC Avant Garde" w:hAnsi="ITC Avant Garde"/>
          <w:color w:val="000000" w:themeColor="text1"/>
          <w:sz w:val="22"/>
          <w:szCs w:val="22"/>
          <w:lang w:val="es-ES"/>
        </w:rPr>
        <w:t xml:space="preserve">En uso de la voz, el Comisionado Mario Germán Fromow Rangel puso a consideración del Pleno </w:t>
      </w:r>
      <w:r w:rsidR="003E384C" w:rsidRPr="003E384C">
        <w:rPr>
          <w:rFonts w:ascii="ITC Avant Garde" w:hAnsi="ITC Avant Garde"/>
          <w:color w:val="000000" w:themeColor="text1"/>
          <w:sz w:val="22"/>
          <w:szCs w:val="22"/>
          <w:lang w:val="es-ES"/>
        </w:rPr>
        <w:t>sustituir la referencia que se hace a LTE por 4G,</w:t>
      </w:r>
      <w:r w:rsidR="003E384C">
        <w:rPr>
          <w:rFonts w:ascii="ITC Avant Garde" w:hAnsi="ITC Avant Garde"/>
          <w:color w:val="000000" w:themeColor="text1"/>
          <w:sz w:val="22"/>
          <w:szCs w:val="22"/>
          <w:lang w:val="es-ES"/>
        </w:rPr>
        <w:t xml:space="preserve"> incluyendo LTE</w:t>
      </w:r>
      <w:r w:rsidR="00392D2A">
        <w:rPr>
          <w:rFonts w:ascii="ITC Avant Garde" w:hAnsi="ITC Avant Garde"/>
          <w:color w:val="000000" w:themeColor="text1"/>
          <w:sz w:val="22"/>
          <w:szCs w:val="22"/>
          <w:lang w:val="es-ES"/>
        </w:rPr>
        <w:t xml:space="preserve"> y</w:t>
      </w:r>
      <w:r w:rsidR="003E384C">
        <w:rPr>
          <w:rFonts w:ascii="ITC Avant Garde" w:hAnsi="ITC Avant Garde"/>
          <w:color w:val="000000" w:themeColor="text1"/>
          <w:sz w:val="22"/>
          <w:szCs w:val="22"/>
          <w:lang w:val="es-ES"/>
        </w:rPr>
        <w:t xml:space="preserve"> </w:t>
      </w:r>
      <w:r w:rsidR="003E384C" w:rsidRPr="003E384C">
        <w:rPr>
          <w:rFonts w:ascii="ITC Avant Garde" w:hAnsi="ITC Avant Garde"/>
          <w:color w:val="000000" w:themeColor="text1"/>
          <w:sz w:val="22"/>
          <w:szCs w:val="22"/>
          <w:lang w:val="es-ES"/>
        </w:rPr>
        <w:t>desarrollos posteriores</w:t>
      </w:r>
      <w:r w:rsidR="003E384C">
        <w:rPr>
          <w:rFonts w:ascii="ITC Avant Garde" w:hAnsi="ITC Avant Garde"/>
          <w:color w:val="000000" w:themeColor="text1"/>
          <w:sz w:val="22"/>
          <w:szCs w:val="22"/>
          <w:lang w:val="es-ES"/>
        </w:rPr>
        <w:t>.</w:t>
      </w:r>
    </w:p>
    <w:p w14:paraId="6761A2DE" w14:textId="77777777" w:rsidR="00366D8C" w:rsidRDefault="003E384C"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El Comisionado Presidente puso a consideración del Pleno la propuesta del Comisionado y con los votos a favor de </w:t>
      </w:r>
      <w:r w:rsidRPr="009D771E">
        <w:rPr>
          <w:rFonts w:ascii="ITC Avant Garde" w:hAnsi="ITC Avant Garde"/>
          <w:color w:val="000000" w:themeColor="text1"/>
          <w:sz w:val="22"/>
          <w:szCs w:val="22"/>
          <w:lang w:val="es-ES"/>
        </w:rPr>
        <w:t xml:space="preserve">los Comisionados Gabriel Oswaldo Contreras Saldívar, </w:t>
      </w:r>
      <w:r>
        <w:rPr>
          <w:rFonts w:ascii="ITC Avant Garde" w:hAnsi="ITC Avant Garde"/>
          <w:color w:val="000000" w:themeColor="text1"/>
          <w:sz w:val="22"/>
          <w:szCs w:val="22"/>
          <w:lang w:val="es-ES"/>
        </w:rPr>
        <w:t xml:space="preserve">Adriana Sofía Labardini Inzunza, </w:t>
      </w:r>
      <w:r w:rsidRPr="009D771E">
        <w:rPr>
          <w:rFonts w:ascii="ITC Avant Garde" w:hAnsi="ITC Avant Garde"/>
          <w:color w:val="000000" w:themeColor="text1"/>
          <w:sz w:val="22"/>
          <w:szCs w:val="22"/>
          <w:lang w:val="es-ES"/>
        </w:rPr>
        <w:t>Mario Germán Fr</w:t>
      </w:r>
      <w:r>
        <w:rPr>
          <w:rFonts w:ascii="ITC Avant Garde" w:hAnsi="ITC Avant Garde"/>
          <w:color w:val="000000" w:themeColor="text1"/>
          <w:sz w:val="22"/>
          <w:szCs w:val="22"/>
          <w:lang w:val="es-ES"/>
        </w:rPr>
        <w:t>omow Rangel, Adolfo Cuevas Teja</w:t>
      </w:r>
      <w:r w:rsidRPr="009D771E">
        <w:rPr>
          <w:rFonts w:ascii="ITC Avant Garde" w:hAnsi="ITC Avant Garde"/>
          <w:color w:val="000000" w:themeColor="text1"/>
          <w:sz w:val="22"/>
          <w:szCs w:val="22"/>
          <w:lang w:val="es-ES"/>
        </w:rPr>
        <w:t xml:space="preserve"> y Arturo Robles Rovalo</w:t>
      </w:r>
      <w:r>
        <w:rPr>
          <w:rFonts w:ascii="ITC Avant Garde" w:hAnsi="ITC Avant Garde"/>
          <w:color w:val="000000" w:themeColor="text1"/>
          <w:sz w:val="22"/>
          <w:szCs w:val="22"/>
          <w:lang w:val="es-ES"/>
        </w:rPr>
        <w:t xml:space="preserve"> y del voto en contra del Comisionado </w:t>
      </w:r>
      <w:r w:rsidRPr="009D771E">
        <w:rPr>
          <w:rFonts w:ascii="ITC Avant Garde" w:hAnsi="ITC Avant Garde"/>
          <w:color w:val="000000" w:themeColor="text1"/>
          <w:sz w:val="22"/>
          <w:szCs w:val="22"/>
          <w:lang w:val="es-ES"/>
        </w:rPr>
        <w:t>Javier Juárez Mojica</w:t>
      </w:r>
      <w:r>
        <w:rPr>
          <w:rFonts w:ascii="ITC Avant Garde" w:hAnsi="ITC Avant Garde"/>
          <w:color w:val="000000" w:themeColor="text1"/>
          <w:sz w:val="22"/>
          <w:szCs w:val="22"/>
          <w:lang w:val="es-ES"/>
        </w:rPr>
        <w:t>, se aprobó.</w:t>
      </w:r>
    </w:p>
    <w:p w14:paraId="732ED2B7" w14:textId="77777777" w:rsidR="00366D8C" w:rsidRDefault="00D96D8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6243AE9" w14:textId="77777777" w:rsidR="00366D8C" w:rsidRDefault="00D96D8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3441D254" w14:textId="77777777" w:rsidR="00366D8C" w:rsidRDefault="00D96D8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61043D3C" w14:textId="2C68318E" w:rsidR="00366D8C" w:rsidRDefault="00D96D8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4B54F2">
        <w:rPr>
          <w:rFonts w:ascii="ITC Avant Garde" w:hAnsi="ITC Avant Garde"/>
          <w:color w:val="000000" w:themeColor="text1"/>
          <w:sz w:val="22"/>
          <w:szCs w:val="22"/>
          <w:lang w:val="es-ES"/>
        </w:rPr>
        <w:t xml:space="preserve"> </w:t>
      </w:r>
      <w:r w:rsidRPr="00D96D88">
        <w:rPr>
          <w:rFonts w:ascii="ITC Avant Garde" w:hAnsi="ITC Avant Garde"/>
          <w:color w:val="000000" w:themeColor="text1"/>
          <w:sz w:val="22"/>
          <w:szCs w:val="22"/>
          <w:lang w:val="es-ES"/>
        </w:rPr>
        <w:t xml:space="preserve">en lo general por unanimidad de votos de los Comisionados Gabriel Oswaldo Contreras Saldívar, Adriana Sofía Labardini Inzunza, María Elena Estavillo Flores, Mario Germán Fromow Rangel, Adolfo Cuevas Teja, Javier Juárez Mojica y Arturo Robles </w:t>
      </w:r>
      <w:proofErr w:type="spellStart"/>
      <w:r w:rsidRPr="00D96D88">
        <w:rPr>
          <w:rFonts w:ascii="ITC Avant Garde" w:hAnsi="ITC Avant Garde"/>
          <w:color w:val="000000" w:themeColor="text1"/>
          <w:sz w:val="22"/>
          <w:szCs w:val="22"/>
          <w:lang w:val="es-ES"/>
        </w:rPr>
        <w:t>Rovalo</w:t>
      </w:r>
      <w:proofErr w:type="spellEnd"/>
      <w:r w:rsidRPr="00D96D88">
        <w:rPr>
          <w:rFonts w:ascii="ITC Avant Garde" w:hAnsi="ITC Avant Garde"/>
          <w:color w:val="000000" w:themeColor="text1"/>
          <w:sz w:val="22"/>
          <w:szCs w:val="22"/>
          <w:lang w:val="es-ES"/>
        </w:rPr>
        <w:t>.</w:t>
      </w:r>
    </w:p>
    <w:p w14:paraId="0249A8A6" w14:textId="77777777" w:rsidR="00366D8C" w:rsidRDefault="00D96D8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96D88">
        <w:rPr>
          <w:rFonts w:ascii="ITC Avant Garde" w:hAnsi="ITC Avant Garde"/>
          <w:color w:val="000000" w:themeColor="text1"/>
          <w:sz w:val="22"/>
          <w:szCs w:val="22"/>
          <w:lang w:val="es-ES"/>
        </w:rPr>
        <w:lastRenderedPageBreak/>
        <w:t>En lo particular, la Comisionada María Elena Estavillo Flores manifestó voto en contra del numeral 8.1, párrafo séptimo de la Disposición Técnica</w:t>
      </w:r>
      <w:r w:rsidR="00EC3274">
        <w:rPr>
          <w:rFonts w:ascii="ITC Avant Garde" w:hAnsi="ITC Avant Garde"/>
          <w:color w:val="000000" w:themeColor="text1"/>
          <w:sz w:val="22"/>
          <w:szCs w:val="22"/>
          <w:lang w:val="es-ES"/>
        </w:rPr>
        <w:t>, por considerar que</w:t>
      </w:r>
      <w:r w:rsidR="00EC3274" w:rsidRPr="00EC3274">
        <w:rPr>
          <w:rFonts w:ascii="ITC Avant Garde" w:hAnsi="ITC Avant Garde"/>
          <w:color w:val="000000" w:themeColor="text1"/>
          <w:sz w:val="22"/>
          <w:szCs w:val="22"/>
          <w:lang w:val="es-ES"/>
        </w:rPr>
        <w:t xml:space="preserve"> el univer</w:t>
      </w:r>
      <w:r w:rsidR="00EC3274">
        <w:rPr>
          <w:rFonts w:ascii="ITC Avant Garde" w:hAnsi="ITC Avant Garde"/>
          <w:color w:val="000000" w:themeColor="text1"/>
          <w:sz w:val="22"/>
          <w:szCs w:val="22"/>
          <w:lang w:val="es-ES"/>
        </w:rPr>
        <w:t>so de folios está indeterminado</w:t>
      </w:r>
      <w:r w:rsidR="00EC3274" w:rsidRPr="00EC3274">
        <w:rPr>
          <w:rFonts w:ascii="ITC Avant Garde" w:hAnsi="ITC Avant Garde"/>
          <w:color w:val="000000" w:themeColor="text1"/>
          <w:sz w:val="22"/>
          <w:szCs w:val="22"/>
          <w:lang w:val="es-ES"/>
        </w:rPr>
        <w:t xml:space="preserve"> </w:t>
      </w:r>
      <w:r w:rsidR="00EC3274">
        <w:rPr>
          <w:rFonts w:ascii="ITC Avant Garde" w:hAnsi="ITC Avant Garde"/>
          <w:color w:val="000000" w:themeColor="text1"/>
          <w:sz w:val="22"/>
          <w:szCs w:val="22"/>
          <w:lang w:val="es-ES"/>
        </w:rPr>
        <w:t>y</w:t>
      </w:r>
      <w:r w:rsidR="00EC3274" w:rsidRPr="00EC3274">
        <w:rPr>
          <w:rFonts w:ascii="ITC Avant Garde" w:hAnsi="ITC Avant Garde"/>
          <w:color w:val="000000" w:themeColor="text1"/>
          <w:sz w:val="22"/>
          <w:szCs w:val="22"/>
          <w:lang w:val="es-ES"/>
        </w:rPr>
        <w:t xml:space="preserve"> </w:t>
      </w:r>
      <w:r w:rsidR="00EC3274">
        <w:rPr>
          <w:rFonts w:ascii="ITC Avant Garde" w:hAnsi="ITC Avant Garde"/>
          <w:color w:val="000000" w:themeColor="text1"/>
          <w:sz w:val="22"/>
          <w:szCs w:val="22"/>
          <w:lang w:val="es-ES"/>
        </w:rPr>
        <w:t xml:space="preserve">eso </w:t>
      </w:r>
      <w:r w:rsidR="00EC3274" w:rsidRPr="00EC3274">
        <w:rPr>
          <w:rFonts w:ascii="ITC Avant Garde" w:hAnsi="ITC Avant Garde"/>
          <w:color w:val="000000" w:themeColor="text1"/>
          <w:sz w:val="22"/>
          <w:szCs w:val="22"/>
          <w:lang w:val="es-ES"/>
        </w:rPr>
        <w:t>da</w:t>
      </w:r>
      <w:r w:rsidR="00EC3274">
        <w:rPr>
          <w:rFonts w:ascii="ITC Avant Garde" w:hAnsi="ITC Avant Garde"/>
          <w:color w:val="000000" w:themeColor="text1"/>
          <w:sz w:val="22"/>
          <w:szCs w:val="22"/>
          <w:lang w:val="es-ES"/>
        </w:rPr>
        <w:t xml:space="preserve"> </w:t>
      </w:r>
      <w:r w:rsidR="00EC3274" w:rsidRPr="00EC3274">
        <w:rPr>
          <w:rFonts w:ascii="ITC Avant Garde" w:hAnsi="ITC Avant Garde"/>
          <w:color w:val="000000" w:themeColor="text1"/>
          <w:sz w:val="22"/>
          <w:szCs w:val="22"/>
          <w:lang w:val="es-ES"/>
        </w:rPr>
        <w:t>al organismo de certificación</w:t>
      </w:r>
      <w:r w:rsidR="00EC3274">
        <w:rPr>
          <w:rFonts w:ascii="ITC Avant Garde" w:hAnsi="ITC Avant Garde"/>
          <w:color w:val="000000" w:themeColor="text1"/>
          <w:sz w:val="22"/>
          <w:szCs w:val="22"/>
          <w:lang w:val="es-ES"/>
        </w:rPr>
        <w:t xml:space="preserve"> total libertad de elegir y </w:t>
      </w:r>
      <w:r w:rsidR="00EC3274" w:rsidRPr="00EC3274">
        <w:rPr>
          <w:rFonts w:ascii="ITC Avant Garde" w:hAnsi="ITC Avant Garde"/>
          <w:color w:val="000000" w:themeColor="text1"/>
          <w:sz w:val="22"/>
          <w:szCs w:val="22"/>
          <w:lang w:val="es-ES"/>
        </w:rPr>
        <w:t>puede afectar la</w:t>
      </w:r>
      <w:r w:rsidR="00EC3274">
        <w:rPr>
          <w:rFonts w:ascii="ITC Avant Garde" w:hAnsi="ITC Avant Garde"/>
          <w:color w:val="000000" w:themeColor="text1"/>
          <w:sz w:val="22"/>
          <w:szCs w:val="22"/>
          <w:lang w:val="es-ES"/>
        </w:rPr>
        <w:t xml:space="preserve"> </w:t>
      </w:r>
      <w:r w:rsidR="00EC3274" w:rsidRPr="00EC3274">
        <w:rPr>
          <w:rFonts w:ascii="ITC Avant Garde" w:hAnsi="ITC Avant Garde"/>
          <w:color w:val="000000" w:themeColor="text1"/>
          <w:sz w:val="22"/>
          <w:szCs w:val="22"/>
          <w:lang w:val="es-ES"/>
        </w:rPr>
        <w:t>representatividad</w:t>
      </w:r>
      <w:r w:rsidRPr="00D96D88">
        <w:rPr>
          <w:rFonts w:ascii="ITC Avant Garde" w:hAnsi="ITC Avant Garde"/>
          <w:color w:val="000000" w:themeColor="text1"/>
          <w:sz w:val="22"/>
          <w:szCs w:val="22"/>
          <w:lang w:val="es-ES"/>
        </w:rPr>
        <w:t xml:space="preserve">. </w:t>
      </w:r>
    </w:p>
    <w:p w14:paraId="0DB73968" w14:textId="77777777" w:rsidR="00366D8C" w:rsidRDefault="00D96D8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96D88">
        <w:rPr>
          <w:rFonts w:ascii="ITC Avant Garde" w:hAnsi="ITC Avant Garde"/>
          <w:color w:val="000000" w:themeColor="text1"/>
          <w:sz w:val="22"/>
          <w:szCs w:val="22"/>
          <w:lang w:val="es-ES"/>
        </w:rPr>
        <w:t>El Comisionado Javier Juárez Mojica manifestó voto en contra de los numerales 4.1.2 y 5.3.2</w:t>
      </w:r>
      <w:r w:rsidR="00FF4611">
        <w:rPr>
          <w:rFonts w:ascii="ITC Avant Garde" w:hAnsi="ITC Avant Garde"/>
          <w:color w:val="000000" w:themeColor="text1"/>
          <w:sz w:val="22"/>
          <w:szCs w:val="22"/>
          <w:lang w:val="es-ES"/>
        </w:rPr>
        <w:t xml:space="preserve"> por no compartir totalmente </w:t>
      </w:r>
      <w:proofErr w:type="gramStart"/>
      <w:r w:rsidR="00FF4611">
        <w:rPr>
          <w:rFonts w:ascii="ITC Avant Garde" w:hAnsi="ITC Avant Garde"/>
          <w:color w:val="000000" w:themeColor="text1"/>
          <w:sz w:val="22"/>
          <w:szCs w:val="22"/>
          <w:lang w:val="es-ES"/>
        </w:rPr>
        <w:t>que</w:t>
      </w:r>
      <w:proofErr w:type="gramEnd"/>
      <w:r w:rsidR="00FF4611">
        <w:rPr>
          <w:rFonts w:ascii="ITC Avant Garde" w:hAnsi="ITC Avant Garde"/>
          <w:color w:val="000000" w:themeColor="text1"/>
          <w:sz w:val="22"/>
          <w:szCs w:val="22"/>
          <w:lang w:val="es-ES"/>
        </w:rPr>
        <w:t xml:space="preserve"> si los equipos terminales cuentan con la banda 28, se facilita el ejercicio de portabilidad para los usuarios</w:t>
      </w:r>
      <w:r w:rsidRPr="00D96D88">
        <w:rPr>
          <w:rFonts w:ascii="ITC Avant Garde" w:hAnsi="ITC Avant Garde"/>
          <w:color w:val="000000" w:themeColor="text1"/>
          <w:sz w:val="22"/>
          <w:szCs w:val="22"/>
          <w:lang w:val="es-ES"/>
        </w:rPr>
        <w:t>; así como de los párrafos segundo y tercero del Transitorio Segundo de la Disposición Técnica</w:t>
      </w:r>
      <w:r w:rsidR="00485955">
        <w:rPr>
          <w:rFonts w:ascii="ITC Avant Garde" w:hAnsi="ITC Avant Garde"/>
          <w:color w:val="000000" w:themeColor="text1"/>
          <w:sz w:val="22"/>
          <w:szCs w:val="22"/>
          <w:lang w:val="es-ES"/>
        </w:rPr>
        <w:t xml:space="preserve"> por considerar </w:t>
      </w:r>
      <w:r w:rsidR="00485955" w:rsidRPr="00485955">
        <w:rPr>
          <w:rFonts w:ascii="ITC Avant Garde" w:hAnsi="ITC Avant Garde"/>
          <w:color w:val="000000" w:themeColor="text1"/>
          <w:sz w:val="22"/>
          <w:szCs w:val="22"/>
          <w:lang w:val="es-ES"/>
        </w:rPr>
        <w:t>que pareciera dar retroactividad a la disposición en perjuicio de los sujetos</w:t>
      </w:r>
      <w:r w:rsidR="00485955">
        <w:rPr>
          <w:rFonts w:ascii="ITC Avant Garde" w:hAnsi="ITC Avant Garde"/>
          <w:color w:val="000000" w:themeColor="text1"/>
          <w:sz w:val="22"/>
          <w:szCs w:val="22"/>
          <w:lang w:val="es-ES"/>
        </w:rPr>
        <w:t xml:space="preserve"> </w:t>
      </w:r>
      <w:r w:rsidR="00485955" w:rsidRPr="00485955">
        <w:rPr>
          <w:rFonts w:ascii="ITC Avant Garde" w:hAnsi="ITC Avant Garde"/>
          <w:color w:val="000000" w:themeColor="text1"/>
          <w:sz w:val="22"/>
          <w:szCs w:val="22"/>
          <w:lang w:val="es-ES"/>
        </w:rPr>
        <w:t>obligados</w:t>
      </w:r>
      <w:r>
        <w:rPr>
          <w:rFonts w:ascii="ITC Avant Garde" w:hAnsi="ITC Avant Garde"/>
          <w:color w:val="000000" w:themeColor="text1"/>
          <w:sz w:val="22"/>
          <w:szCs w:val="22"/>
          <w:lang w:val="es-ES"/>
        </w:rPr>
        <w:t>.</w:t>
      </w:r>
    </w:p>
    <w:p w14:paraId="39744C85" w14:textId="77777777" w:rsidR="00366D8C" w:rsidRDefault="003E384C"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 del Pleno dio cuenta del voto de la Comisionada María Elena Estavillo Flores en términos del artículo 45, de la Ley Federal de Telecomunicaciones y Radiodifusión.</w:t>
      </w:r>
    </w:p>
    <w:p w14:paraId="7CC16A9C" w14:textId="77777777" w:rsidR="00366D8C" w:rsidRDefault="00D96D88"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32256429" w14:textId="77777777" w:rsidR="00366D8C" w:rsidRDefault="00D96D88"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14:paraId="585A6ED2" w14:textId="77777777" w:rsidR="00366D8C" w:rsidRDefault="00EC3274" w:rsidP="00366D8C">
      <w:pPr>
        <w:spacing w:before="240" w:after="240"/>
        <w:jc w:val="both"/>
        <w:rPr>
          <w:rFonts w:ascii="ITC Avant Garde" w:hAnsi="ITC Avant Garde"/>
          <w:b/>
          <w:color w:val="000000" w:themeColor="text1"/>
        </w:rPr>
      </w:pPr>
      <w:r w:rsidRPr="00EC3274">
        <w:rPr>
          <w:rFonts w:ascii="ITC Avant Garde" w:hAnsi="ITC Avant Garde"/>
          <w:b/>
          <w:color w:val="000000" w:themeColor="text1"/>
        </w:rPr>
        <w:t>P/IFT/</w:t>
      </w:r>
      <w:r w:rsidRPr="00366D8C">
        <w:rPr>
          <w:rFonts w:ascii="ITC Avant Garde" w:hAnsi="ITC Avant Garde"/>
          <w:b/>
          <w:bCs/>
          <w:sz w:val="22"/>
          <w:szCs w:val="22"/>
          <w:lang w:val="es-ES_tradnl"/>
        </w:rPr>
        <w:t>161117</w:t>
      </w:r>
      <w:r w:rsidRPr="00EC3274">
        <w:rPr>
          <w:rFonts w:ascii="ITC Avant Garde" w:hAnsi="ITC Avant Garde"/>
          <w:b/>
          <w:color w:val="000000" w:themeColor="text1"/>
        </w:rPr>
        <w:t>/714</w:t>
      </w:r>
    </w:p>
    <w:p w14:paraId="46791E86" w14:textId="77777777" w:rsidR="00366D8C" w:rsidRDefault="00D96D88"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el</w:t>
      </w:r>
      <w:r w:rsidRPr="004B54F2">
        <w:rPr>
          <w:rFonts w:ascii="ITC Avant Garde" w:hAnsi="ITC Avant Garde"/>
          <w:color w:val="000000" w:themeColor="text1"/>
          <w:lang w:val="es-ES"/>
        </w:rPr>
        <w:t xml:space="preserve"> “</w:t>
      </w:r>
      <w:r w:rsidR="00EC3274" w:rsidRPr="00EC3274">
        <w:rPr>
          <w:rFonts w:ascii="ITC Avant Garde" w:hAnsi="ITC Avant Garde"/>
          <w:color w:val="000000" w:themeColor="text1"/>
          <w:lang w:val="es-ES"/>
        </w:rPr>
        <w:t>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Pr="007B6ADB">
        <w:rPr>
          <w:rFonts w:ascii="ITC Avant Garde" w:hAnsi="ITC Avant Garde"/>
          <w:color w:val="000000" w:themeColor="text1"/>
          <w:lang w:val="es-ES"/>
        </w:rPr>
        <w:t>”</w:t>
      </w:r>
      <w:r w:rsidRPr="004B54F2">
        <w:rPr>
          <w:rFonts w:ascii="ITC Avant Garde" w:hAnsi="ITC Avant Garde"/>
          <w:color w:val="000000" w:themeColor="text1"/>
          <w:lang w:val="es-ES"/>
        </w:rPr>
        <w:t>.</w:t>
      </w:r>
    </w:p>
    <w:p w14:paraId="7E86C302" w14:textId="77777777" w:rsidR="00366D8C" w:rsidRDefault="003E384C" w:rsidP="00366D8C">
      <w:pPr>
        <w:spacing w:before="240" w:after="240"/>
        <w:jc w:val="both"/>
        <w:rPr>
          <w:rFonts w:ascii="ITC Avant Garde" w:hAnsi="ITC Avant Garde"/>
          <w:sz w:val="22"/>
          <w:szCs w:val="22"/>
          <w:lang w:val="es-ES"/>
        </w:rPr>
      </w:pPr>
      <w:r w:rsidRPr="00B11317">
        <w:rPr>
          <w:rFonts w:ascii="ITC Avant Garde" w:hAnsi="ITC Avant Garde"/>
          <w:b/>
          <w:sz w:val="22"/>
          <w:szCs w:val="22"/>
          <w:lang w:val="es-ES"/>
        </w:rPr>
        <w:t>Segundo.</w:t>
      </w:r>
      <w:r w:rsidRPr="00B11317">
        <w:rPr>
          <w:rFonts w:ascii="ITC Avant Garde" w:hAnsi="ITC Avant Garde"/>
          <w:sz w:val="22"/>
          <w:szCs w:val="22"/>
          <w:lang w:val="es-ES"/>
        </w:rPr>
        <w:t xml:space="preserve"> Se instruye a la Secretaría Técnica del Pleno para que turne a firma de los Comisionados el Acuerdo aprobado por el Pleno.</w:t>
      </w:r>
    </w:p>
    <w:p w14:paraId="38C02DE7" w14:textId="77777777" w:rsidR="00366D8C" w:rsidRDefault="00D96D8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EC3274">
        <w:rPr>
          <w:rFonts w:ascii="ITC Avant Garde" w:hAnsi="ITC Avant Garde"/>
          <w:sz w:val="22"/>
          <w:szCs w:val="22"/>
          <w:lang w:val="es-ES"/>
        </w:rPr>
        <w:t>Política Regulatoria</w:t>
      </w:r>
      <w:r w:rsidRPr="00600CE6">
        <w:rPr>
          <w:rFonts w:ascii="ITC Avant Garde" w:hAnsi="ITC Avant Garde"/>
          <w:sz w:val="22"/>
          <w:szCs w:val="22"/>
          <w:lang w:val="es-ES"/>
        </w:rPr>
        <w:t>.</w:t>
      </w:r>
    </w:p>
    <w:p w14:paraId="0B790548" w14:textId="77777777" w:rsidR="00366D8C" w:rsidRDefault="00D96D8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1DE408A1" w14:textId="3FADD960" w:rsidR="00D96D88" w:rsidRPr="00600CE6" w:rsidRDefault="00D96D88"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 xml:space="preserve">Quinto. </w:t>
      </w:r>
      <w:r w:rsidRPr="00600CE6">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02D7E6B6" w14:textId="77777777" w:rsidR="00366D8C" w:rsidRDefault="00340E58" w:rsidP="00366D8C">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III.20</w:t>
      </w:r>
      <w:r w:rsidRPr="004B54F2">
        <w:rPr>
          <w:rFonts w:ascii="ITC Avant Garde" w:hAnsi="ITC Avant Garde"/>
          <w:b/>
          <w:color w:val="000000" w:themeColor="text1"/>
          <w:sz w:val="22"/>
          <w:szCs w:val="22"/>
          <w:lang w:val="es-ES" w:eastAsia="en-US"/>
        </w:rPr>
        <w:t xml:space="preserve">.- </w:t>
      </w:r>
      <w:r w:rsidR="00FF4611" w:rsidRPr="00FF4611">
        <w:rPr>
          <w:rFonts w:ascii="ITC Avant Garde" w:hAnsi="ITC Avant Garde"/>
          <w:b/>
          <w:color w:val="000000" w:themeColor="text1"/>
          <w:sz w:val="22"/>
          <w:szCs w:val="22"/>
          <w:lang w:val="es-ES" w:eastAsia="en-US"/>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en el Diario Oficial de la Federación el 30 de agosto de 2011, así como la Metodología de Mediciones del Plan Técnico Fundamental de Calidad del Servicio Local Móvil publicada en el Diario Oficial de la Federación el 27 de junio de 2012</w:t>
      </w:r>
      <w:r>
        <w:rPr>
          <w:rFonts w:ascii="ITC Avant Garde" w:hAnsi="ITC Avant Garde"/>
          <w:b/>
          <w:color w:val="000000" w:themeColor="text1"/>
          <w:sz w:val="22"/>
          <w:szCs w:val="22"/>
          <w:lang w:val="es-ES" w:eastAsia="en-US"/>
        </w:rPr>
        <w:t>.</w:t>
      </w:r>
    </w:p>
    <w:p w14:paraId="2260BEDA" w14:textId="77777777" w:rsidR="00366D8C" w:rsidRDefault="00CC19EC" w:rsidP="00366D8C">
      <w:pPr>
        <w:spacing w:before="240" w:after="240"/>
        <w:contextualSpacing/>
        <w:jc w:val="both"/>
        <w:rPr>
          <w:rFonts w:ascii="ITC Avant Garde" w:hAnsi="ITC Avant Garde"/>
          <w:bCs/>
          <w:sz w:val="22"/>
          <w:szCs w:val="22"/>
          <w:lang w:val="es-ES_tradnl"/>
        </w:rPr>
      </w:pPr>
      <w:r>
        <w:rPr>
          <w:rFonts w:ascii="ITC Avant Garde" w:hAnsi="ITC Avant Garde"/>
          <w:bCs/>
          <w:sz w:val="22"/>
          <w:szCs w:val="22"/>
          <w:lang w:val="es-ES_tradnl"/>
        </w:rPr>
        <w:t>E</w:t>
      </w:r>
      <w:r w:rsidR="00FF4611" w:rsidRPr="007B4075">
        <w:rPr>
          <w:rFonts w:ascii="ITC Avant Garde" w:hAnsi="ITC Avant Garde"/>
          <w:bCs/>
          <w:sz w:val="22"/>
          <w:szCs w:val="22"/>
          <w:lang w:val="es-ES_tradnl"/>
        </w:rPr>
        <w:t xml:space="preserve">l proyecto de Acuerdo se encontraba publicado en la página electrónica del Instituto el Análisis de Impacto Regulatorio del Proyecto, así como el proyecto de Acuerdo, que fue </w:t>
      </w:r>
      <w:r w:rsidR="00FF4611" w:rsidRPr="007B4075">
        <w:rPr>
          <w:rFonts w:ascii="ITC Avant Garde" w:hAnsi="ITC Avant Garde"/>
          <w:bCs/>
          <w:sz w:val="22"/>
          <w:szCs w:val="22"/>
          <w:lang w:val="es-ES_tradnl"/>
        </w:rPr>
        <w:lastRenderedPageBreak/>
        <w:t>puesto a consideración del Pleno, cumpliendo así lo establecido en el artículo 51, segundo párrafo, de la Ley Federal de Telecomunicaciones y Radiodifusión</w:t>
      </w:r>
      <w:r w:rsidR="00FF4611">
        <w:rPr>
          <w:rFonts w:ascii="ITC Avant Garde" w:hAnsi="ITC Avant Garde"/>
          <w:bCs/>
          <w:sz w:val="22"/>
          <w:szCs w:val="22"/>
          <w:lang w:val="es-ES_tradnl"/>
        </w:rPr>
        <w:t>.</w:t>
      </w:r>
    </w:p>
    <w:p w14:paraId="651B51C6" w14:textId="77777777" w:rsidR="00366D8C" w:rsidRDefault="00FF4611" w:rsidP="00366D8C">
      <w:pPr>
        <w:spacing w:before="240" w:after="240"/>
        <w:contextualSpacing/>
        <w:jc w:val="both"/>
        <w:rPr>
          <w:rFonts w:ascii="ITC Avant Garde" w:hAnsi="ITC Avant Garde"/>
          <w:color w:val="000000" w:themeColor="text1"/>
          <w:sz w:val="22"/>
          <w:szCs w:val="22"/>
          <w:lang w:val="es-ES" w:eastAsia="en-US"/>
        </w:rPr>
      </w:pPr>
      <w:r>
        <w:rPr>
          <w:rFonts w:ascii="ITC Avant Garde" w:hAnsi="ITC Avant Garde"/>
          <w:color w:val="000000" w:themeColor="text1"/>
          <w:sz w:val="22"/>
          <w:szCs w:val="22"/>
          <w:lang w:val="es-ES" w:eastAsia="en-US"/>
        </w:rPr>
        <w:t>Siendo las 1</w:t>
      </w:r>
      <w:r w:rsidR="00CC19EC">
        <w:rPr>
          <w:rFonts w:ascii="ITC Avant Garde" w:hAnsi="ITC Avant Garde"/>
          <w:color w:val="000000" w:themeColor="text1"/>
          <w:sz w:val="22"/>
          <w:szCs w:val="22"/>
          <w:lang w:val="es-ES" w:eastAsia="en-US"/>
        </w:rPr>
        <w:t>9</w:t>
      </w:r>
      <w:r>
        <w:rPr>
          <w:rFonts w:ascii="ITC Avant Garde" w:hAnsi="ITC Avant Garde"/>
          <w:color w:val="000000" w:themeColor="text1"/>
          <w:sz w:val="22"/>
          <w:szCs w:val="22"/>
          <w:lang w:val="es-ES" w:eastAsia="en-US"/>
        </w:rPr>
        <w:t xml:space="preserve"> horas</w:t>
      </w:r>
      <w:r w:rsidR="00CC19EC">
        <w:rPr>
          <w:rFonts w:ascii="ITC Avant Garde" w:hAnsi="ITC Avant Garde"/>
          <w:color w:val="000000" w:themeColor="text1"/>
          <w:sz w:val="22"/>
          <w:szCs w:val="22"/>
          <w:lang w:val="es-ES" w:eastAsia="en-US"/>
        </w:rPr>
        <w:t xml:space="preserve"> con 19</w:t>
      </w:r>
      <w:r>
        <w:rPr>
          <w:rFonts w:ascii="ITC Avant Garde" w:hAnsi="ITC Avant Garde"/>
          <w:color w:val="000000" w:themeColor="text1"/>
          <w:sz w:val="22"/>
          <w:szCs w:val="22"/>
          <w:lang w:val="es-ES" w:eastAsia="en-US"/>
        </w:rPr>
        <w:t xml:space="preserve"> minutos el Comisionado Presidente solicitó al Secretario Técnico recabar </w:t>
      </w:r>
      <w:r w:rsidR="00CC19EC">
        <w:rPr>
          <w:rFonts w:ascii="ITC Avant Garde" w:hAnsi="ITC Avant Garde"/>
          <w:color w:val="000000" w:themeColor="text1"/>
          <w:sz w:val="22"/>
          <w:szCs w:val="22"/>
          <w:lang w:val="es-ES" w:eastAsia="en-US"/>
        </w:rPr>
        <w:t>el voto</w:t>
      </w:r>
      <w:r>
        <w:rPr>
          <w:rFonts w:ascii="ITC Avant Garde" w:hAnsi="ITC Avant Garde"/>
          <w:color w:val="000000" w:themeColor="text1"/>
          <w:sz w:val="22"/>
          <w:szCs w:val="22"/>
          <w:lang w:val="es-ES" w:eastAsia="en-US"/>
        </w:rPr>
        <w:t xml:space="preserve"> </w:t>
      </w:r>
      <w:r w:rsidR="00CC19EC">
        <w:rPr>
          <w:rFonts w:ascii="ITC Avant Garde" w:hAnsi="ITC Avant Garde"/>
          <w:color w:val="000000" w:themeColor="text1"/>
          <w:sz w:val="22"/>
          <w:szCs w:val="22"/>
          <w:lang w:val="es-ES" w:eastAsia="en-US"/>
        </w:rPr>
        <w:t>del Comisionado Adolfo Cuevas Teja</w:t>
      </w:r>
      <w:r>
        <w:rPr>
          <w:rFonts w:ascii="ITC Avant Garde" w:hAnsi="ITC Avant Garde"/>
          <w:color w:val="000000" w:themeColor="text1"/>
          <w:sz w:val="22"/>
          <w:szCs w:val="22"/>
          <w:lang w:val="es-ES" w:eastAsia="en-US"/>
        </w:rPr>
        <w:t>, debido a que se retiraría de la sesión.</w:t>
      </w:r>
    </w:p>
    <w:p w14:paraId="460D3C11" w14:textId="77777777" w:rsidR="00366D8C" w:rsidRDefault="00FF4611" w:rsidP="00366D8C">
      <w:pPr>
        <w:spacing w:before="240" w:after="240"/>
        <w:contextualSpacing/>
        <w:jc w:val="both"/>
        <w:rPr>
          <w:rFonts w:ascii="ITC Avant Garde" w:hAnsi="ITC Avant Garde"/>
          <w:color w:val="000000" w:themeColor="text1"/>
          <w:sz w:val="22"/>
          <w:szCs w:val="22"/>
          <w:lang w:val="es-ES" w:eastAsia="en-US"/>
        </w:rPr>
      </w:pPr>
      <w:r>
        <w:rPr>
          <w:rFonts w:ascii="ITC Avant Garde" w:hAnsi="ITC Avant Garde"/>
          <w:color w:val="000000" w:themeColor="text1"/>
          <w:sz w:val="22"/>
          <w:szCs w:val="22"/>
          <w:lang w:val="es-ES" w:eastAsia="en-US"/>
        </w:rPr>
        <w:t xml:space="preserve">El Secretario Técnico del Pleno recabó </w:t>
      </w:r>
      <w:r w:rsidR="00CC19EC">
        <w:rPr>
          <w:rFonts w:ascii="ITC Avant Garde" w:hAnsi="ITC Avant Garde"/>
          <w:color w:val="000000" w:themeColor="text1"/>
          <w:sz w:val="22"/>
          <w:szCs w:val="22"/>
          <w:lang w:val="es-ES" w:eastAsia="en-US"/>
        </w:rPr>
        <w:t>el voto del Comisionado y a las 19</w:t>
      </w:r>
      <w:r>
        <w:rPr>
          <w:rFonts w:ascii="ITC Avant Garde" w:hAnsi="ITC Avant Garde"/>
          <w:color w:val="000000" w:themeColor="text1"/>
          <w:sz w:val="22"/>
          <w:szCs w:val="22"/>
          <w:lang w:val="es-ES" w:eastAsia="en-US"/>
        </w:rPr>
        <w:t xml:space="preserve"> horas con </w:t>
      </w:r>
      <w:r w:rsidR="00CC19EC">
        <w:rPr>
          <w:rFonts w:ascii="ITC Avant Garde" w:hAnsi="ITC Avant Garde"/>
          <w:color w:val="000000" w:themeColor="text1"/>
          <w:sz w:val="22"/>
          <w:szCs w:val="22"/>
          <w:lang w:val="es-ES" w:eastAsia="en-US"/>
        </w:rPr>
        <w:t>20</w:t>
      </w:r>
      <w:r>
        <w:rPr>
          <w:rFonts w:ascii="ITC Avant Garde" w:hAnsi="ITC Avant Garde"/>
          <w:color w:val="000000" w:themeColor="text1"/>
          <w:sz w:val="22"/>
          <w:szCs w:val="22"/>
          <w:lang w:val="es-ES" w:eastAsia="en-US"/>
        </w:rPr>
        <w:t xml:space="preserve"> </w:t>
      </w:r>
      <w:r w:rsidR="005F7DA7">
        <w:rPr>
          <w:rFonts w:ascii="ITC Avant Garde" w:hAnsi="ITC Avant Garde"/>
          <w:color w:val="000000" w:themeColor="text1"/>
          <w:sz w:val="22"/>
          <w:szCs w:val="22"/>
          <w:lang w:val="es-ES" w:eastAsia="en-US"/>
        </w:rPr>
        <w:t>minutos</w:t>
      </w:r>
      <w:r>
        <w:rPr>
          <w:rFonts w:ascii="ITC Avant Garde" w:hAnsi="ITC Avant Garde"/>
          <w:color w:val="000000" w:themeColor="text1"/>
          <w:sz w:val="22"/>
          <w:szCs w:val="22"/>
          <w:lang w:val="es-ES" w:eastAsia="en-US"/>
        </w:rPr>
        <w:t xml:space="preserve"> abandonó la sala.</w:t>
      </w:r>
    </w:p>
    <w:p w14:paraId="40B3698F" w14:textId="77777777" w:rsidR="00366D8C" w:rsidRDefault="00FF461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14:paraId="2551D5A5" w14:textId="77777777" w:rsidR="00366D8C" w:rsidRDefault="00FF461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acuerdo.</w:t>
      </w:r>
    </w:p>
    <w:p w14:paraId="292DE77E" w14:textId="77777777" w:rsidR="00366D8C" w:rsidRDefault="005F7DA7" w:rsidP="00366D8C">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20 horas con 07</w:t>
      </w:r>
      <w:r w:rsidRPr="006364B6">
        <w:rPr>
          <w:rFonts w:ascii="ITC Avant Garde" w:hAnsi="ITC Avant Garde"/>
          <w:color w:val="000000" w:themeColor="text1"/>
          <w:sz w:val="22"/>
          <w:szCs w:val="22"/>
          <w:lang w:val="es-ES"/>
        </w:rPr>
        <w:t xml:space="preserve"> minutos el Pleno decretó un rec</w:t>
      </w:r>
      <w:r>
        <w:rPr>
          <w:rFonts w:ascii="ITC Avant Garde" w:hAnsi="ITC Avant Garde"/>
          <w:color w:val="000000" w:themeColor="text1"/>
          <w:sz w:val="22"/>
          <w:szCs w:val="22"/>
          <w:lang w:val="es-ES"/>
        </w:rPr>
        <w:t>eso y reanudó la sesión a las 20 horas con 32</w:t>
      </w:r>
      <w:r w:rsidRPr="006364B6">
        <w:rPr>
          <w:rFonts w:ascii="ITC Avant Garde" w:hAnsi="ITC Avant Garde"/>
          <w:color w:val="000000" w:themeColor="text1"/>
          <w:sz w:val="22"/>
          <w:szCs w:val="22"/>
          <w:lang w:val="es-ES"/>
        </w:rPr>
        <w:t xml:space="preserve"> minutos.</w:t>
      </w:r>
    </w:p>
    <w:p w14:paraId="39F4C9E2" w14:textId="189F94E2" w:rsidR="00366D8C" w:rsidRDefault="005F7DA7" w:rsidP="00366D8C">
      <w:pPr>
        <w:spacing w:before="240" w:after="240"/>
        <w:jc w:val="both"/>
        <w:rPr>
          <w:rFonts w:ascii="ITC Avant Garde" w:hAnsi="ITC Avant Garde"/>
          <w:color w:val="000000" w:themeColor="text1"/>
          <w:sz w:val="22"/>
          <w:szCs w:val="22"/>
          <w:lang w:val="es-ES"/>
        </w:rPr>
      </w:pPr>
      <w:r w:rsidRPr="006364B6">
        <w:rPr>
          <w:rFonts w:ascii="ITC Avant Garde" w:hAnsi="ITC Avant Garde"/>
          <w:color w:val="000000" w:themeColor="text1"/>
          <w:sz w:val="22"/>
          <w:szCs w:val="22"/>
          <w:lang w:val="es-ES"/>
        </w:rPr>
        <w:t>El Comisionado Presidente solicitó al Secretario Técnico verificar quórum y estando presentes los Comisionados Gabriel Oswaldo Contreras Saldívar, Adriana Sofía Labardini Inzunza, Mario Germán Fromow Rangel, Javier Juárez Mojica y Arturo Robles Rovalo, se tuvo quórum legal para continuar con la sesión.</w:t>
      </w:r>
    </w:p>
    <w:p w14:paraId="1C1AED84" w14:textId="77777777" w:rsidR="00366D8C" w:rsidRDefault="005F7DA7"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w:t>
      </w:r>
      <w:r w:rsidR="00CC19EC">
        <w:rPr>
          <w:rFonts w:ascii="ITC Avant Garde" w:hAnsi="ITC Avant Garde"/>
          <w:color w:val="000000" w:themeColor="text1"/>
          <w:sz w:val="22"/>
          <w:szCs w:val="22"/>
          <w:lang w:val="es-ES"/>
        </w:rPr>
        <w:t>n uso de la voz, la Comisionada Adriana Sof</w:t>
      </w:r>
      <w:r w:rsidR="00C05520">
        <w:rPr>
          <w:rFonts w:ascii="ITC Avant Garde" w:hAnsi="ITC Avant Garde"/>
          <w:color w:val="000000" w:themeColor="text1"/>
          <w:sz w:val="22"/>
          <w:szCs w:val="22"/>
          <w:lang w:val="es-ES"/>
        </w:rPr>
        <w:t>ía Labardini Inzunza pu</w:t>
      </w:r>
      <w:r w:rsidR="00CC19EC">
        <w:rPr>
          <w:rFonts w:ascii="ITC Avant Garde" w:hAnsi="ITC Avant Garde"/>
          <w:color w:val="000000" w:themeColor="text1"/>
          <w:sz w:val="22"/>
          <w:szCs w:val="22"/>
          <w:lang w:val="es-ES"/>
        </w:rPr>
        <w:t>so a consideración del Pleno las siguientes propuestas:</w:t>
      </w:r>
    </w:p>
    <w:p w14:paraId="10BE69CE" w14:textId="77777777" w:rsidR="00366D8C" w:rsidRDefault="00CC19EC" w:rsidP="00366D8C">
      <w:pPr>
        <w:spacing w:before="240" w:after="240"/>
        <w:jc w:val="both"/>
        <w:rPr>
          <w:rFonts w:ascii="ITC Avant Garde" w:hAnsi="ITC Avant Garde"/>
          <w:color w:val="000000" w:themeColor="text1"/>
          <w:sz w:val="22"/>
          <w:szCs w:val="22"/>
          <w:lang w:val="es-ES"/>
        </w:rPr>
      </w:pPr>
      <w:r w:rsidRPr="00CC19EC">
        <w:rPr>
          <w:rFonts w:ascii="ITC Avant Garde" w:hAnsi="ITC Avant Garde"/>
          <w:color w:val="000000" w:themeColor="text1"/>
          <w:sz w:val="22"/>
          <w:szCs w:val="22"/>
          <w:lang w:val="es-ES"/>
        </w:rPr>
        <w:t>-</w:t>
      </w:r>
      <w:r w:rsidRPr="005F7DA7">
        <w:rPr>
          <w:rFonts w:ascii="ITC Avant Garde" w:hAnsi="ITC Avant Garde"/>
          <w:color w:val="000000" w:themeColor="text1"/>
          <w:sz w:val="22"/>
          <w:szCs w:val="22"/>
          <w:lang w:val="es-ES"/>
        </w:rPr>
        <w:t xml:space="preserve"> </w:t>
      </w:r>
      <w:r w:rsidR="005F7DA7">
        <w:rPr>
          <w:rFonts w:ascii="ITC Avant Garde" w:hAnsi="ITC Avant Garde"/>
          <w:color w:val="000000" w:themeColor="text1"/>
          <w:sz w:val="22"/>
          <w:szCs w:val="22"/>
          <w:lang w:val="es-ES"/>
        </w:rPr>
        <w:t>M</w:t>
      </w:r>
      <w:r w:rsidR="005F7DA7" w:rsidRPr="005F7DA7">
        <w:rPr>
          <w:rFonts w:ascii="ITC Avant Garde" w:hAnsi="ITC Avant Garde"/>
          <w:color w:val="000000" w:themeColor="text1"/>
          <w:sz w:val="22"/>
          <w:szCs w:val="22"/>
          <w:lang w:val="es-ES"/>
        </w:rPr>
        <w:t>odificar la nomenclatura cuando se habla de cobertura de servicio por cobertura no garantizada</w:t>
      </w:r>
      <w:r w:rsidR="005F7DA7">
        <w:rPr>
          <w:rFonts w:ascii="ITC Avant Garde" w:hAnsi="ITC Avant Garde"/>
          <w:color w:val="000000" w:themeColor="text1"/>
          <w:sz w:val="22"/>
          <w:szCs w:val="22"/>
          <w:lang w:val="es-ES"/>
        </w:rPr>
        <w:t>.</w:t>
      </w:r>
    </w:p>
    <w:p w14:paraId="010E9034" w14:textId="77777777" w:rsidR="00366D8C" w:rsidRDefault="005F7DA7" w:rsidP="00366D8C">
      <w:pPr>
        <w:spacing w:before="240" w:after="240"/>
        <w:jc w:val="both"/>
        <w:rPr>
          <w:rFonts w:ascii="ITC Avant Garde" w:hAnsi="ITC Avant Garde"/>
          <w:color w:val="000000" w:themeColor="text1"/>
          <w:sz w:val="22"/>
          <w:szCs w:val="22"/>
          <w:lang w:val="es-ES"/>
        </w:rPr>
      </w:pPr>
      <w:r w:rsidRPr="005F7DA7">
        <w:rPr>
          <w:rFonts w:ascii="ITC Avant Garde" w:hAnsi="ITC Avant Garde"/>
          <w:color w:val="000000" w:themeColor="text1"/>
          <w:sz w:val="22"/>
          <w:szCs w:val="22"/>
          <w:lang w:val="es-ES"/>
        </w:rPr>
        <w:t>El Comisionado Presidente puso a consideración del Pleno la propuesta de</w:t>
      </w:r>
      <w:r>
        <w:rPr>
          <w:rFonts w:ascii="ITC Avant Garde" w:hAnsi="ITC Avant Garde"/>
          <w:color w:val="000000" w:themeColor="text1"/>
          <w:sz w:val="22"/>
          <w:szCs w:val="22"/>
          <w:lang w:val="es-ES"/>
        </w:rPr>
        <w:t xml:space="preserve"> </w:t>
      </w:r>
      <w:r w:rsidRPr="005F7DA7">
        <w:rPr>
          <w:rFonts w:ascii="ITC Avant Garde" w:hAnsi="ITC Avant Garde"/>
          <w:color w:val="000000" w:themeColor="text1"/>
          <w:sz w:val="22"/>
          <w:szCs w:val="22"/>
          <w:lang w:val="es-ES"/>
        </w:rPr>
        <w:t>l</w:t>
      </w:r>
      <w:r>
        <w:rPr>
          <w:rFonts w:ascii="ITC Avant Garde" w:hAnsi="ITC Avant Garde"/>
          <w:color w:val="000000" w:themeColor="text1"/>
          <w:sz w:val="22"/>
          <w:szCs w:val="22"/>
          <w:lang w:val="es-ES"/>
        </w:rPr>
        <w:t>a Comisionada</w:t>
      </w:r>
      <w:r w:rsidRPr="005F7DA7">
        <w:rPr>
          <w:rFonts w:ascii="ITC Avant Garde" w:hAnsi="ITC Avant Garde"/>
          <w:color w:val="000000" w:themeColor="text1"/>
          <w:sz w:val="22"/>
          <w:szCs w:val="22"/>
          <w:lang w:val="es-ES"/>
        </w:rPr>
        <w:t xml:space="preserve"> y con los votos a favor de los Comisionados Gabriel Oswaldo Contreras Saldívar, Adriana Sofía Labardini Inzunza, Mario Germán Fromow Rangel, Javier Juárez Mojica y Arturo Robles </w:t>
      </w:r>
      <w:proofErr w:type="spellStart"/>
      <w:r w:rsidRPr="005F7DA7">
        <w:rPr>
          <w:rFonts w:ascii="ITC Avant Garde" w:hAnsi="ITC Avant Garde"/>
          <w:color w:val="000000" w:themeColor="text1"/>
          <w:sz w:val="22"/>
          <w:szCs w:val="22"/>
          <w:lang w:val="es-ES"/>
        </w:rPr>
        <w:t>Rovalo</w:t>
      </w:r>
      <w:proofErr w:type="spellEnd"/>
      <w:r w:rsidRPr="005F7DA7">
        <w:rPr>
          <w:rFonts w:ascii="ITC Avant Garde" w:hAnsi="ITC Avant Garde"/>
          <w:color w:val="000000" w:themeColor="text1"/>
          <w:sz w:val="22"/>
          <w:szCs w:val="22"/>
          <w:lang w:val="es-ES"/>
        </w:rPr>
        <w:t>, se aprobó.</w:t>
      </w:r>
    </w:p>
    <w:p w14:paraId="0310A608" w14:textId="77777777" w:rsidR="00366D8C" w:rsidRDefault="006C5ADC" w:rsidP="00366D8C">
      <w:pPr>
        <w:spacing w:before="240" w:after="240"/>
        <w:jc w:val="both"/>
        <w:rPr>
          <w:rFonts w:ascii="ITC Avant Garde" w:hAnsi="ITC Avant Garde"/>
          <w:color w:val="000000" w:themeColor="text1"/>
          <w:sz w:val="22"/>
          <w:szCs w:val="22"/>
          <w:lang w:val="es-ES"/>
        </w:rPr>
      </w:pPr>
      <w:r w:rsidRPr="006C5ADC">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 xml:space="preserve">Realizar </w:t>
      </w:r>
      <w:r w:rsidRPr="006C5ADC">
        <w:rPr>
          <w:rFonts w:ascii="ITC Avant Garde" w:hAnsi="ITC Avant Garde"/>
          <w:color w:val="000000" w:themeColor="text1"/>
          <w:sz w:val="22"/>
          <w:szCs w:val="22"/>
          <w:lang w:val="es-ES"/>
        </w:rPr>
        <w:t xml:space="preserve">ajustes </w:t>
      </w:r>
      <w:r>
        <w:rPr>
          <w:rFonts w:ascii="ITC Avant Garde" w:hAnsi="ITC Avant Garde"/>
          <w:color w:val="000000" w:themeColor="text1"/>
          <w:sz w:val="22"/>
          <w:szCs w:val="22"/>
          <w:lang w:val="es-ES"/>
        </w:rPr>
        <w:t xml:space="preserve">que clarifiquen </w:t>
      </w:r>
      <w:r w:rsidRPr="006C5ADC">
        <w:rPr>
          <w:rFonts w:ascii="ITC Avant Garde" w:hAnsi="ITC Avant Garde"/>
          <w:color w:val="000000" w:themeColor="text1"/>
          <w:sz w:val="22"/>
          <w:szCs w:val="22"/>
          <w:lang w:val="es-ES"/>
        </w:rPr>
        <w:t xml:space="preserve">que la metodología se aplica tanto cuando haya confluencia, como cuando el </w:t>
      </w:r>
      <w:r>
        <w:rPr>
          <w:rFonts w:ascii="ITC Avant Garde" w:hAnsi="ITC Avant Garde"/>
          <w:color w:val="000000" w:themeColor="text1"/>
          <w:sz w:val="22"/>
          <w:szCs w:val="22"/>
          <w:lang w:val="es-ES"/>
        </w:rPr>
        <w:t xml:space="preserve">Instituto </w:t>
      </w:r>
      <w:r w:rsidRPr="006C5ADC">
        <w:rPr>
          <w:rFonts w:ascii="ITC Avant Garde" w:hAnsi="ITC Avant Garde"/>
          <w:color w:val="000000" w:themeColor="text1"/>
          <w:sz w:val="22"/>
          <w:szCs w:val="22"/>
          <w:lang w:val="es-ES"/>
        </w:rPr>
        <w:t>resuelva hacer una verificación donde exista un solo operado</w:t>
      </w:r>
      <w:r>
        <w:rPr>
          <w:rFonts w:ascii="ITC Avant Garde" w:hAnsi="ITC Avant Garde"/>
          <w:color w:val="000000" w:themeColor="text1"/>
          <w:sz w:val="22"/>
          <w:szCs w:val="22"/>
          <w:lang w:val="es-ES"/>
        </w:rPr>
        <w:t>r.</w:t>
      </w:r>
    </w:p>
    <w:p w14:paraId="092D94E6" w14:textId="77777777" w:rsidR="00366D8C" w:rsidRDefault="006C5ADC" w:rsidP="00366D8C">
      <w:pPr>
        <w:spacing w:before="240" w:after="240"/>
        <w:jc w:val="both"/>
        <w:rPr>
          <w:rFonts w:ascii="ITC Avant Garde" w:hAnsi="ITC Avant Garde"/>
          <w:color w:val="000000" w:themeColor="text1"/>
          <w:sz w:val="22"/>
          <w:szCs w:val="22"/>
          <w:lang w:val="es-ES"/>
        </w:rPr>
      </w:pPr>
      <w:r w:rsidRPr="005F7DA7">
        <w:rPr>
          <w:rFonts w:ascii="ITC Avant Garde" w:hAnsi="ITC Avant Garde"/>
          <w:color w:val="000000" w:themeColor="text1"/>
          <w:sz w:val="22"/>
          <w:szCs w:val="22"/>
          <w:lang w:val="es-ES"/>
        </w:rPr>
        <w:t>El Comisionado Presidente puso a consideración del Pleno la propuesta de</w:t>
      </w:r>
      <w:r>
        <w:rPr>
          <w:rFonts w:ascii="ITC Avant Garde" w:hAnsi="ITC Avant Garde"/>
          <w:color w:val="000000" w:themeColor="text1"/>
          <w:sz w:val="22"/>
          <w:szCs w:val="22"/>
          <w:lang w:val="es-ES"/>
        </w:rPr>
        <w:t xml:space="preserve"> </w:t>
      </w:r>
      <w:r w:rsidRPr="005F7DA7">
        <w:rPr>
          <w:rFonts w:ascii="ITC Avant Garde" w:hAnsi="ITC Avant Garde"/>
          <w:color w:val="000000" w:themeColor="text1"/>
          <w:sz w:val="22"/>
          <w:szCs w:val="22"/>
          <w:lang w:val="es-ES"/>
        </w:rPr>
        <w:t>l</w:t>
      </w:r>
      <w:r>
        <w:rPr>
          <w:rFonts w:ascii="ITC Avant Garde" w:hAnsi="ITC Avant Garde"/>
          <w:color w:val="000000" w:themeColor="text1"/>
          <w:sz w:val="22"/>
          <w:szCs w:val="22"/>
          <w:lang w:val="es-ES"/>
        </w:rPr>
        <w:t>a Comisionada</w:t>
      </w:r>
      <w:r w:rsidRPr="005F7DA7">
        <w:rPr>
          <w:rFonts w:ascii="ITC Avant Garde" w:hAnsi="ITC Avant Garde"/>
          <w:color w:val="000000" w:themeColor="text1"/>
          <w:sz w:val="22"/>
          <w:szCs w:val="22"/>
          <w:lang w:val="es-ES"/>
        </w:rPr>
        <w:t xml:space="preserve"> y con los votos a favor de los Comisionados Gabriel Oswaldo Contreras Saldívar, Adriana Sofía Labardini Inzunza, Mario Germán Fromow Rangel, Javier Juárez Mojica y Arturo Robles </w:t>
      </w:r>
      <w:proofErr w:type="spellStart"/>
      <w:r w:rsidRPr="005F7DA7">
        <w:rPr>
          <w:rFonts w:ascii="ITC Avant Garde" w:hAnsi="ITC Avant Garde"/>
          <w:color w:val="000000" w:themeColor="text1"/>
          <w:sz w:val="22"/>
          <w:szCs w:val="22"/>
          <w:lang w:val="es-ES"/>
        </w:rPr>
        <w:t>Rovalo</w:t>
      </w:r>
      <w:proofErr w:type="spellEnd"/>
      <w:r w:rsidRPr="005F7DA7">
        <w:rPr>
          <w:rFonts w:ascii="ITC Avant Garde" w:hAnsi="ITC Avant Garde"/>
          <w:color w:val="000000" w:themeColor="text1"/>
          <w:sz w:val="22"/>
          <w:szCs w:val="22"/>
          <w:lang w:val="es-ES"/>
        </w:rPr>
        <w:t>, se aprobó.</w:t>
      </w:r>
    </w:p>
    <w:p w14:paraId="44A6B03C" w14:textId="77777777" w:rsidR="00366D8C" w:rsidRDefault="006C5ADC" w:rsidP="00366D8C">
      <w:pPr>
        <w:spacing w:before="240" w:after="240"/>
        <w:jc w:val="both"/>
        <w:rPr>
          <w:rFonts w:ascii="ITC Avant Garde" w:hAnsi="ITC Avant Garde"/>
          <w:color w:val="000000" w:themeColor="text1"/>
          <w:sz w:val="22"/>
          <w:szCs w:val="22"/>
          <w:lang w:val="es-ES"/>
        </w:rPr>
      </w:pPr>
      <w:r w:rsidRPr="006C5ADC">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E</w:t>
      </w:r>
      <w:r w:rsidRPr="006C5ADC">
        <w:rPr>
          <w:rFonts w:ascii="ITC Avant Garde" w:hAnsi="ITC Avant Garde"/>
          <w:color w:val="000000" w:themeColor="text1"/>
          <w:sz w:val="22"/>
          <w:szCs w:val="22"/>
          <w:lang w:val="es-ES"/>
        </w:rPr>
        <w:t xml:space="preserve">liminar </w:t>
      </w:r>
      <w:r>
        <w:rPr>
          <w:rFonts w:ascii="ITC Avant Garde" w:hAnsi="ITC Avant Garde"/>
          <w:color w:val="000000" w:themeColor="text1"/>
          <w:sz w:val="22"/>
          <w:szCs w:val="22"/>
          <w:lang w:val="es-ES"/>
        </w:rPr>
        <w:t xml:space="preserve">en el </w:t>
      </w:r>
      <w:r w:rsidR="005F7DA7" w:rsidRPr="006C5ADC">
        <w:rPr>
          <w:rFonts w:ascii="ITC Avant Garde" w:hAnsi="ITC Avant Garde"/>
          <w:color w:val="000000" w:themeColor="text1"/>
          <w:sz w:val="22"/>
          <w:szCs w:val="22"/>
          <w:lang w:val="es-ES"/>
        </w:rPr>
        <w:t>artículo DÉCIMO CUART</w:t>
      </w:r>
      <w:r>
        <w:rPr>
          <w:rFonts w:ascii="ITC Avant Garde" w:hAnsi="ITC Avant Garde"/>
          <w:color w:val="000000" w:themeColor="text1"/>
          <w:sz w:val="22"/>
          <w:szCs w:val="22"/>
          <w:lang w:val="es-ES"/>
        </w:rPr>
        <w:t>O</w:t>
      </w:r>
      <w:r w:rsidR="005F7DA7" w:rsidRPr="006C5ADC">
        <w:rPr>
          <w:rFonts w:ascii="ITC Avant Garde" w:hAnsi="ITC Avant Garde"/>
          <w:color w:val="000000" w:themeColor="text1"/>
          <w:sz w:val="22"/>
          <w:szCs w:val="22"/>
          <w:lang w:val="es-ES"/>
        </w:rPr>
        <w:t xml:space="preserve"> exclusivamente lo que dice “vías primarias y </w:t>
      </w:r>
      <w:r>
        <w:rPr>
          <w:rFonts w:ascii="ITC Avant Garde" w:hAnsi="ITC Avant Garde"/>
          <w:color w:val="000000" w:themeColor="text1"/>
          <w:sz w:val="22"/>
          <w:szCs w:val="22"/>
          <w:lang w:val="es-ES"/>
        </w:rPr>
        <w:t>secundarias”.</w:t>
      </w:r>
    </w:p>
    <w:p w14:paraId="775FB351" w14:textId="77777777" w:rsidR="00366D8C" w:rsidRDefault="006C5ADC" w:rsidP="00366D8C">
      <w:pPr>
        <w:spacing w:before="240" w:after="240"/>
        <w:jc w:val="both"/>
        <w:rPr>
          <w:rFonts w:ascii="ITC Avant Garde" w:hAnsi="ITC Avant Garde"/>
          <w:color w:val="000000" w:themeColor="text1"/>
          <w:sz w:val="22"/>
          <w:szCs w:val="22"/>
          <w:lang w:val="es-ES"/>
        </w:rPr>
      </w:pPr>
      <w:r w:rsidRPr="005F7DA7">
        <w:rPr>
          <w:rFonts w:ascii="ITC Avant Garde" w:hAnsi="ITC Avant Garde"/>
          <w:color w:val="000000" w:themeColor="text1"/>
          <w:sz w:val="22"/>
          <w:szCs w:val="22"/>
          <w:lang w:val="es-ES"/>
        </w:rPr>
        <w:t>El Comisionado Presidente puso a consideración del Pleno la propuesta de</w:t>
      </w:r>
      <w:r>
        <w:rPr>
          <w:rFonts w:ascii="ITC Avant Garde" w:hAnsi="ITC Avant Garde"/>
          <w:color w:val="000000" w:themeColor="text1"/>
          <w:sz w:val="22"/>
          <w:szCs w:val="22"/>
          <w:lang w:val="es-ES"/>
        </w:rPr>
        <w:t xml:space="preserve"> </w:t>
      </w:r>
      <w:r w:rsidRPr="005F7DA7">
        <w:rPr>
          <w:rFonts w:ascii="ITC Avant Garde" w:hAnsi="ITC Avant Garde"/>
          <w:color w:val="000000" w:themeColor="text1"/>
          <w:sz w:val="22"/>
          <w:szCs w:val="22"/>
          <w:lang w:val="es-ES"/>
        </w:rPr>
        <w:t>l</w:t>
      </w:r>
      <w:r>
        <w:rPr>
          <w:rFonts w:ascii="ITC Avant Garde" w:hAnsi="ITC Avant Garde"/>
          <w:color w:val="000000" w:themeColor="text1"/>
          <w:sz w:val="22"/>
          <w:szCs w:val="22"/>
          <w:lang w:val="es-ES"/>
        </w:rPr>
        <w:t>a Comisionada</w:t>
      </w:r>
      <w:r w:rsidRPr="005F7DA7">
        <w:rPr>
          <w:rFonts w:ascii="ITC Avant Garde" w:hAnsi="ITC Avant Garde"/>
          <w:color w:val="000000" w:themeColor="text1"/>
          <w:sz w:val="22"/>
          <w:szCs w:val="22"/>
          <w:lang w:val="es-ES"/>
        </w:rPr>
        <w:t xml:space="preserve"> y con los votos a favor de los Comisionados Gabriel Oswaldo Contreras Saldívar, Adriana Sofía Labardini Inzunza, Mario Germán Fromow Rangel, Javier Juárez Mojica y Arturo Robles </w:t>
      </w:r>
      <w:proofErr w:type="spellStart"/>
      <w:r w:rsidRPr="005F7DA7">
        <w:rPr>
          <w:rFonts w:ascii="ITC Avant Garde" w:hAnsi="ITC Avant Garde"/>
          <w:color w:val="000000" w:themeColor="text1"/>
          <w:sz w:val="22"/>
          <w:szCs w:val="22"/>
          <w:lang w:val="es-ES"/>
        </w:rPr>
        <w:t>Rovalo</w:t>
      </w:r>
      <w:proofErr w:type="spellEnd"/>
      <w:r w:rsidRPr="005F7DA7">
        <w:rPr>
          <w:rFonts w:ascii="ITC Avant Garde" w:hAnsi="ITC Avant Garde"/>
          <w:color w:val="000000" w:themeColor="text1"/>
          <w:sz w:val="22"/>
          <w:szCs w:val="22"/>
          <w:lang w:val="es-ES"/>
        </w:rPr>
        <w:t>, se aprobó.</w:t>
      </w:r>
    </w:p>
    <w:p w14:paraId="19BB1728" w14:textId="77777777" w:rsidR="00366D8C" w:rsidRDefault="006C5ADC" w:rsidP="00366D8C">
      <w:pPr>
        <w:spacing w:before="240" w:after="240"/>
        <w:jc w:val="both"/>
        <w:rPr>
          <w:rFonts w:ascii="ITC Avant Garde" w:hAnsi="ITC Avant Garde"/>
          <w:color w:val="000000" w:themeColor="text1"/>
          <w:sz w:val="22"/>
          <w:szCs w:val="22"/>
          <w:lang w:val="es-ES"/>
        </w:rPr>
      </w:pPr>
      <w:r w:rsidRPr="006C5ADC">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M</w:t>
      </w:r>
      <w:r w:rsidR="005F7DA7" w:rsidRPr="006C5ADC">
        <w:rPr>
          <w:rFonts w:ascii="ITC Avant Garde" w:hAnsi="ITC Avant Garde"/>
          <w:color w:val="000000" w:themeColor="text1"/>
          <w:sz w:val="22"/>
          <w:szCs w:val="22"/>
          <w:lang w:val="es-ES"/>
        </w:rPr>
        <w:t>odificar los conceptos que existen de vías primarias y secundarias, sustituyéndolos por los que hoy se encuentran previstos en la metodología vigente</w:t>
      </w:r>
      <w:r>
        <w:rPr>
          <w:rFonts w:ascii="ITC Avant Garde" w:hAnsi="ITC Avant Garde"/>
          <w:color w:val="000000" w:themeColor="text1"/>
          <w:sz w:val="22"/>
          <w:szCs w:val="22"/>
          <w:lang w:val="es-ES"/>
        </w:rPr>
        <w:t>.</w:t>
      </w:r>
    </w:p>
    <w:p w14:paraId="3523ABE4" w14:textId="77777777" w:rsidR="00366D8C" w:rsidRDefault="006C5ADC" w:rsidP="00366D8C">
      <w:pPr>
        <w:spacing w:before="240" w:after="240"/>
        <w:jc w:val="both"/>
        <w:rPr>
          <w:rFonts w:ascii="ITC Avant Garde" w:hAnsi="ITC Avant Garde"/>
          <w:color w:val="000000" w:themeColor="text1"/>
          <w:sz w:val="22"/>
          <w:szCs w:val="22"/>
          <w:lang w:val="es-ES"/>
        </w:rPr>
      </w:pPr>
      <w:r w:rsidRPr="005F7DA7">
        <w:rPr>
          <w:rFonts w:ascii="ITC Avant Garde" w:hAnsi="ITC Avant Garde"/>
          <w:color w:val="000000" w:themeColor="text1"/>
          <w:sz w:val="22"/>
          <w:szCs w:val="22"/>
          <w:lang w:val="es-ES"/>
        </w:rPr>
        <w:lastRenderedPageBreak/>
        <w:t>El Comisionado Presidente puso a consideración del Pleno la propuesta de</w:t>
      </w:r>
      <w:r>
        <w:rPr>
          <w:rFonts w:ascii="ITC Avant Garde" w:hAnsi="ITC Avant Garde"/>
          <w:color w:val="000000" w:themeColor="text1"/>
          <w:sz w:val="22"/>
          <w:szCs w:val="22"/>
          <w:lang w:val="es-ES"/>
        </w:rPr>
        <w:t xml:space="preserve"> </w:t>
      </w:r>
      <w:r w:rsidRPr="005F7DA7">
        <w:rPr>
          <w:rFonts w:ascii="ITC Avant Garde" w:hAnsi="ITC Avant Garde"/>
          <w:color w:val="000000" w:themeColor="text1"/>
          <w:sz w:val="22"/>
          <w:szCs w:val="22"/>
          <w:lang w:val="es-ES"/>
        </w:rPr>
        <w:t>l</w:t>
      </w:r>
      <w:r>
        <w:rPr>
          <w:rFonts w:ascii="ITC Avant Garde" w:hAnsi="ITC Avant Garde"/>
          <w:color w:val="000000" w:themeColor="text1"/>
          <w:sz w:val="22"/>
          <w:szCs w:val="22"/>
          <w:lang w:val="es-ES"/>
        </w:rPr>
        <w:t>a Comisionada</w:t>
      </w:r>
      <w:r w:rsidRPr="005F7DA7">
        <w:rPr>
          <w:rFonts w:ascii="ITC Avant Garde" w:hAnsi="ITC Avant Garde"/>
          <w:color w:val="000000" w:themeColor="text1"/>
          <w:sz w:val="22"/>
          <w:szCs w:val="22"/>
          <w:lang w:val="es-ES"/>
        </w:rPr>
        <w:t xml:space="preserve"> y con los votos a favor de los Comisionados Gabriel Oswaldo Contreras Saldívar, Adriana Sofía Labardini Inzunza, Mario Germán Fromow Rangel, Javier Juárez Mojica y Arturo Robles </w:t>
      </w:r>
      <w:proofErr w:type="spellStart"/>
      <w:r w:rsidRPr="005F7DA7">
        <w:rPr>
          <w:rFonts w:ascii="ITC Avant Garde" w:hAnsi="ITC Avant Garde"/>
          <w:color w:val="000000" w:themeColor="text1"/>
          <w:sz w:val="22"/>
          <w:szCs w:val="22"/>
          <w:lang w:val="es-ES"/>
        </w:rPr>
        <w:t>Rovalo</w:t>
      </w:r>
      <w:proofErr w:type="spellEnd"/>
      <w:r w:rsidRPr="005F7DA7">
        <w:rPr>
          <w:rFonts w:ascii="ITC Avant Garde" w:hAnsi="ITC Avant Garde"/>
          <w:color w:val="000000" w:themeColor="text1"/>
          <w:sz w:val="22"/>
          <w:szCs w:val="22"/>
          <w:lang w:val="es-ES"/>
        </w:rPr>
        <w:t>, se aprobó.</w:t>
      </w:r>
    </w:p>
    <w:p w14:paraId="15C8EEB0" w14:textId="77777777" w:rsidR="00366D8C" w:rsidRDefault="006C5ADC" w:rsidP="00366D8C">
      <w:pPr>
        <w:spacing w:before="240" w:after="240"/>
        <w:jc w:val="both"/>
        <w:rPr>
          <w:rFonts w:ascii="ITC Avant Garde" w:hAnsi="ITC Avant Garde"/>
          <w:color w:val="000000" w:themeColor="text1"/>
          <w:sz w:val="22"/>
          <w:szCs w:val="22"/>
          <w:lang w:val="es-ES"/>
        </w:rPr>
      </w:pPr>
      <w:r w:rsidRPr="006C5ADC">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E</w:t>
      </w:r>
      <w:r w:rsidRPr="006C5ADC">
        <w:rPr>
          <w:rFonts w:ascii="ITC Avant Garde" w:hAnsi="ITC Avant Garde"/>
          <w:color w:val="000000" w:themeColor="text1"/>
          <w:sz w:val="22"/>
          <w:szCs w:val="22"/>
          <w:lang w:val="es-ES"/>
        </w:rPr>
        <w:t>liminar</w:t>
      </w:r>
      <w:r>
        <w:rPr>
          <w:rFonts w:ascii="ITC Avant Garde" w:hAnsi="ITC Avant Garde"/>
          <w:color w:val="000000" w:themeColor="text1"/>
          <w:sz w:val="22"/>
          <w:szCs w:val="22"/>
          <w:lang w:val="es-ES"/>
        </w:rPr>
        <w:t xml:space="preserve"> en el</w:t>
      </w:r>
      <w:r w:rsidRPr="006C5ADC">
        <w:rPr>
          <w:rFonts w:ascii="ITC Avant Garde" w:hAnsi="ITC Avant Garde"/>
          <w:color w:val="000000" w:themeColor="text1"/>
          <w:sz w:val="22"/>
          <w:szCs w:val="22"/>
          <w:lang w:val="es-ES"/>
        </w:rPr>
        <w:t xml:space="preserve"> </w:t>
      </w:r>
      <w:r w:rsidR="005F7DA7" w:rsidRPr="006C5ADC">
        <w:rPr>
          <w:rFonts w:ascii="ITC Avant Garde" w:hAnsi="ITC Avant Garde"/>
          <w:color w:val="000000" w:themeColor="text1"/>
          <w:sz w:val="22"/>
          <w:szCs w:val="22"/>
          <w:lang w:val="es-ES"/>
        </w:rPr>
        <w:t>artículo QUINTO Transitorio, el “2020”, que es la fecha en la cual entraría</w:t>
      </w:r>
      <w:r>
        <w:rPr>
          <w:rFonts w:ascii="ITC Avant Garde" w:hAnsi="ITC Avant Garde"/>
          <w:color w:val="000000" w:themeColor="text1"/>
          <w:sz w:val="22"/>
          <w:szCs w:val="22"/>
          <w:lang w:val="es-ES"/>
        </w:rPr>
        <w:t xml:space="preserve"> </w:t>
      </w:r>
      <w:r w:rsidR="005F7DA7" w:rsidRPr="006C5ADC">
        <w:rPr>
          <w:rFonts w:ascii="ITC Avant Garde" w:hAnsi="ITC Avant Garde"/>
          <w:color w:val="000000" w:themeColor="text1"/>
          <w:sz w:val="22"/>
          <w:szCs w:val="22"/>
          <w:lang w:val="es-ES"/>
        </w:rPr>
        <w:t xml:space="preserve">en </w:t>
      </w:r>
      <w:r>
        <w:rPr>
          <w:rFonts w:ascii="ITC Avant Garde" w:hAnsi="ITC Avant Garde"/>
          <w:color w:val="000000" w:themeColor="text1"/>
          <w:sz w:val="22"/>
          <w:szCs w:val="22"/>
          <w:lang w:val="es-ES"/>
        </w:rPr>
        <w:t xml:space="preserve">vigor el capítulo de sanciones y </w:t>
      </w:r>
      <w:r w:rsidR="005F7DA7" w:rsidRPr="006C5ADC">
        <w:rPr>
          <w:rFonts w:ascii="ITC Avant Garde" w:hAnsi="ITC Avant Garde"/>
          <w:color w:val="000000" w:themeColor="text1"/>
          <w:sz w:val="22"/>
          <w:szCs w:val="22"/>
          <w:lang w:val="es-ES"/>
        </w:rPr>
        <w:t>sustituirlo por “2019”</w:t>
      </w:r>
    </w:p>
    <w:p w14:paraId="4C42BA87" w14:textId="77777777" w:rsidR="00366D8C" w:rsidRDefault="006C5ADC" w:rsidP="00366D8C">
      <w:pPr>
        <w:spacing w:before="240" w:after="240"/>
        <w:jc w:val="both"/>
        <w:rPr>
          <w:rFonts w:ascii="ITC Avant Garde" w:hAnsi="ITC Avant Garde"/>
          <w:color w:val="000000" w:themeColor="text1"/>
          <w:sz w:val="22"/>
          <w:szCs w:val="22"/>
          <w:lang w:val="es-ES"/>
        </w:rPr>
      </w:pPr>
      <w:r w:rsidRPr="005F7DA7">
        <w:rPr>
          <w:rFonts w:ascii="ITC Avant Garde" w:hAnsi="ITC Avant Garde"/>
          <w:color w:val="000000" w:themeColor="text1"/>
          <w:sz w:val="22"/>
          <w:szCs w:val="22"/>
          <w:lang w:val="es-ES"/>
        </w:rPr>
        <w:t>El Comisionado Presidente puso a consideración del Pleno la propuesta de</w:t>
      </w:r>
      <w:r>
        <w:rPr>
          <w:rFonts w:ascii="ITC Avant Garde" w:hAnsi="ITC Avant Garde"/>
          <w:color w:val="000000" w:themeColor="text1"/>
          <w:sz w:val="22"/>
          <w:szCs w:val="22"/>
          <w:lang w:val="es-ES"/>
        </w:rPr>
        <w:t xml:space="preserve"> </w:t>
      </w:r>
      <w:r w:rsidRPr="005F7DA7">
        <w:rPr>
          <w:rFonts w:ascii="ITC Avant Garde" w:hAnsi="ITC Avant Garde"/>
          <w:color w:val="000000" w:themeColor="text1"/>
          <w:sz w:val="22"/>
          <w:szCs w:val="22"/>
          <w:lang w:val="es-ES"/>
        </w:rPr>
        <w:t>l</w:t>
      </w:r>
      <w:r>
        <w:rPr>
          <w:rFonts w:ascii="ITC Avant Garde" w:hAnsi="ITC Avant Garde"/>
          <w:color w:val="000000" w:themeColor="text1"/>
          <w:sz w:val="22"/>
          <w:szCs w:val="22"/>
          <w:lang w:val="es-ES"/>
        </w:rPr>
        <w:t>a Comisionada</w:t>
      </w:r>
      <w:r w:rsidRPr="005F7DA7">
        <w:rPr>
          <w:rFonts w:ascii="ITC Avant Garde" w:hAnsi="ITC Avant Garde"/>
          <w:color w:val="000000" w:themeColor="text1"/>
          <w:sz w:val="22"/>
          <w:szCs w:val="22"/>
          <w:lang w:val="es-ES"/>
        </w:rPr>
        <w:t xml:space="preserve"> y con los votos a favor de los Comisionados Gabriel Oswaldo Contreras Saldívar, Adriana Sofía Labardini Inzunza, Mario Germán Fromow Rangel, Javier Juárez Mojica y Arturo Robles </w:t>
      </w:r>
      <w:proofErr w:type="spellStart"/>
      <w:r w:rsidRPr="005F7DA7">
        <w:rPr>
          <w:rFonts w:ascii="ITC Avant Garde" w:hAnsi="ITC Avant Garde"/>
          <w:color w:val="000000" w:themeColor="text1"/>
          <w:sz w:val="22"/>
          <w:szCs w:val="22"/>
          <w:lang w:val="es-ES"/>
        </w:rPr>
        <w:t>Rovalo</w:t>
      </w:r>
      <w:proofErr w:type="spellEnd"/>
      <w:r w:rsidRPr="005F7DA7">
        <w:rPr>
          <w:rFonts w:ascii="ITC Avant Garde" w:hAnsi="ITC Avant Garde"/>
          <w:color w:val="000000" w:themeColor="text1"/>
          <w:sz w:val="22"/>
          <w:szCs w:val="22"/>
          <w:lang w:val="es-ES"/>
        </w:rPr>
        <w:t>, se aprobó.</w:t>
      </w:r>
    </w:p>
    <w:p w14:paraId="4BEBFABA" w14:textId="77777777" w:rsidR="00366D8C" w:rsidRDefault="006C5ADC" w:rsidP="00366D8C">
      <w:pPr>
        <w:spacing w:before="240" w:after="240"/>
        <w:jc w:val="both"/>
        <w:rPr>
          <w:rFonts w:ascii="ITC Avant Garde" w:hAnsi="ITC Avant Garde"/>
          <w:color w:val="000000" w:themeColor="text1"/>
          <w:sz w:val="22"/>
          <w:szCs w:val="22"/>
          <w:lang w:val="es-ES"/>
        </w:rPr>
      </w:pPr>
      <w:r w:rsidRPr="006C5ADC">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S</w:t>
      </w:r>
      <w:r w:rsidR="005F7DA7" w:rsidRPr="006C5ADC">
        <w:rPr>
          <w:rFonts w:ascii="ITC Avant Garde" w:hAnsi="ITC Avant Garde"/>
          <w:color w:val="000000" w:themeColor="text1"/>
          <w:sz w:val="22"/>
          <w:szCs w:val="22"/>
          <w:lang w:val="es-ES"/>
        </w:rPr>
        <w:t xml:space="preserve">eñalar </w:t>
      </w:r>
      <w:r>
        <w:rPr>
          <w:rFonts w:ascii="ITC Avant Garde" w:hAnsi="ITC Avant Garde"/>
          <w:color w:val="000000" w:themeColor="text1"/>
          <w:sz w:val="22"/>
          <w:szCs w:val="22"/>
          <w:lang w:val="es-ES"/>
        </w:rPr>
        <w:t>que se</w:t>
      </w:r>
      <w:r w:rsidR="005F7DA7" w:rsidRPr="006C5ADC">
        <w:rPr>
          <w:rFonts w:ascii="ITC Avant Garde" w:hAnsi="ITC Avant Garde"/>
          <w:color w:val="000000" w:themeColor="text1"/>
          <w:sz w:val="22"/>
          <w:szCs w:val="22"/>
          <w:lang w:val="es-ES"/>
        </w:rPr>
        <w:t xml:space="preserve"> hará pública la información que reciba sobre las coberturas proporcionadas por los concesionarios de forma disponible y comparable para los usuarios</w:t>
      </w:r>
      <w:r>
        <w:rPr>
          <w:rFonts w:ascii="ITC Avant Garde" w:hAnsi="ITC Avant Garde"/>
          <w:color w:val="000000" w:themeColor="text1"/>
          <w:sz w:val="22"/>
          <w:szCs w:val="22"/>
          <w:lang w:val="es-ES"/>
        </w:rPr>
        <w:t>.</w:t>
      </w:r>
    </w:p>
    <w:p w14:paraId="5D81F4F6" w14:textId="77777777" w:rsidR="00366D8C" w:rsidRDefault="006C5ADC" w:rsidP="00366D8C">
      <w:pPr>
        <w:spacing w:before="240" w:after="240"/>
        <w:jc w:val="both"/>
        <w:rPr>
          <w:rFonts w:ascii="ITC Avant Garde" w:hAnsi="ITC Avant Garde"/>
          <w:color w:val="000000" w:themeColor="text1"/>
          <w:sz w:val="22"/>
          <w:szCs w:val="22"/>
          <w:lang w:val="es-ES"/>
        </w:rPr>
      </w:pPr>
      <w:r w:rsidRPr="005F7DA7">
        <w:rPr>
          <w:rFonts w:ascii="ITC Avant Garde" w:hAnsi="ITC Avant Garde"/>
          <w:color w:val="000000" w:themeColor="text1"/>
          <w:sz w:val="22"/>
          <w:szCs w:val="22"/>
          <w:lang w:val="es-ES"/>
        </w:rPr>
        <w:t>El Comisionado Presidente puso a consideración del Pleno la propuesta de</w:t>
      </w:r>
      <w:r>
        <w:rPr>
          <w:rFonts w:ascii="ITC Avant Garde" w:hAnsi="ITC Avant Garde"/>
          <w:color w:val="000000" w:themeColor="text1"/>
          <w:sz w:val="22"/>
          <w:szCs w:val="22"/>
          <w:lang w:val="es-ES"/>
        </w:rPr>
        <w:t xml:space="preserve"> </w:t>
      </w:r>
      <w:r w:rsidRPr="005F7DA7">
        <w:rPr>
          <w:rFonts w:ascii="ITC Avant Garde" w:hAnsi="ITC Avant Garde"/>
          <w:color w:val="000000" w:themeColor="text1"/>
          <w:sz w:val="22"/>
          <w:szCs w:val="22"/>
          <w:lang w:val="es-ES"/>
        </w:rPr>
        <w:t>l</w:t>
      </w:r>
      <w:r>
        <w:rPr>
          <w:rFonts w:ascii="ITC Avant Garde" w:hAnsi="ITC Avant Garde"/>
          <w:color w:val="000000" w:themeColor="text1"/>
          <w:sz w:val="22"/>
          <w:szCs w:val="22"/>
          <w:lang w:val="es-ES"/>
        </w:rPr>
        <w:t>a Comisionada</w:t>
      </w:r>
      <w:r w:rsidRPr="005F7DA7">
        <w:rPr>
          <w:rFonts w:ascii="ITC Avant Garde" w:hAnsi="ITC Avant Garde"/>
          <w:color w:val="000000" w:themeColor="text1"/>
          <w:sz w:val="22"/>
          <w:szCs w:val="22"/>
          <w:lang w:val="es-ES"/>
        </w:rPr>
        <w:t xml:space="preserve"> y con los votos a favor de los Comisionados Gabriel Oswaldo Contreras Saldívar, Adriana Sofía Labardini Inzunza, Mario Germán Fromow Rangel, Javier Juárez Mojica y Arturo Robles </w:t>
      </w:r>
      <w:proofErr w:type="spellStart"/>
      <w:r w:rsidRPr="005F7DA7">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se aprobó.</w:t>
      </w:r>
    </w:p>
    <w:p w14:paraId="29B153A4" w14:textId="36FE86B1" w:rsidR="005F7DA7" w:rsidRPr="006C5ADC" w:rsidRDefault="006C5ADC"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lang w:val="es-ES"/>
        </w:rPr>
      </w:pPr>
      <w:r w:rsidRPr="006C5ADC">
        <w:rPr>
          <w:rFonts w:ascii="ITC Avant Garde" w:hAnsi="ITC Avant Garde"/>
          <w:color w:val="000000" w:themeColor="text1"/>
          <w:lang w:val="es-ES"/>
        </w:rPr>
        <w:t>-</w:t>
      </w:r>
      <w:r>
        <w:rPr>
          <w:rFonts w:ascii="ITC Avant Garde" w:hAnsi="ITC Avant Garde"/>
          <w:color w:val="000000" w:themeColor="text1"/>
          <w:lang w:val="es-ES"/>
        </w:rPr>
        <w:t xml:space="preserve"> </w:t>
      </w:r>
      <w:r>
        <w:rPr>
          <w:rFonts w:ascii="ITC Avant Garde" w:hAnsi="ITC Avant Garde"/>
          <w:color w:val="000000" w:themeColor="text1"/>
          <w:sz w:val="22"/>
          <w:szCs w:val="22"/>
          <w:lang w:val="es-ES"/>
        </w:rPr>
        <w:t>Se agregue en el</w:t>
      </w:r>
      <w:r w:rsidR="005F7DA7" w:rsidRPr="006C5ADC">
        <w:rPr>
          <w:rFonts w:ascii="ITC Avant Garde" w:hAnsi="ITC Avant Garde"/>
          <w:color w:val="000000" w:themeColor="text1"/>
          <w:sz w:val="22"/>
          <w:szCs w:val="22"/>
          <w:lang w:val="es-ES"/>
        </w:rPr>
        <w:t xml:space="preserve"> </w:t>
      </w:r>
      <w:r w:rsidRPr="006C5ADC">
        <w:rPr>
          <w:rFonts w:ascii="ITC Avant Garde" w:hAnsi="ITC Avant Garde"/>
          <w:color w:val="000000" w:themeColor="text1"/>
          <w:sz w:val="22"/>
          <w:szCs w:val="22"/>
          <w:lang w:val="es-ES"/>
        </w:rPr>
        <w:t xml:space="preserve">Lineamiento </w:t>
      </w:r>
      <w:r w:rsidR="005F7DA7" w:rsidRPr="006C5ADC">
        <w:rPr>
          <w:rFonts w:ascii="ITC Avant Garde" w:hAnsi="ITC Avant Garde"/>
          <w:color w:val="000000" w:themeColor="text1"/>
          <w:sz w:val="22"/>
          <w:szCs w:val="22"/>
          <w:lang w:val="es-ES"/>
        </w:rPr>
        <w:t xml:space="preserve">VIGÉSIMO, </w:t>
      </w:r>
      <w:r>
        <w:rPr>
          <w:rFonts w:ascii="ITC Avant Garde" w:hAnsi="ITC Avant Garde"/>
          <w:color w:val="000000" w:themeColor="text1"/>
          <w:sz w:val="22"/>
          <w:szCs w:val="22"/>
          <w:lang w:val="es-ES"/>
        </w:rPr>
        <w:t>que “</w:t>
      </w:r>
      <w:r w:rsidR="005F7DA7" w:rsidRPr="006C5ADC">
        <w:rPr>
          <w:rFonts w:ascii="ITC Avant Garde" w:hAnsi="ITC Avant Garde"/>
          <w:color w:val="000000" w:themeColor="text1"/>
          <w:sz w:val="22"/>
          <w:szCs w:val="22"/>
          <w:lang w:val="es-ES"/>
        </w:rPr>
        <w:t>los mapas de cobertura no garantizada deberán graficarse en color amarillo</w:t>
      </w:r>
      <w:r>
        <w:rPr>
          <w:rFonts w:ascii="ITC Avant Garde" w:hAnsi="ITC Avant Garde"/>
          <w:color w:val="000000" w:themeColor="text1"/>
          <w:sz w:val="22"/>
          <w:szCs w:val="22"/>
          <w:lang w:val="es-ES"/>
        </w:rPr>
        <w:t>”.</w:t>
      </w:r>
    </w:p>
    <w:p w14:paraId="49D33FE0" w14:textId="77777777" w:rsidR="00366D8C" w:rsidRDefault="006C5ADC" w:rsidP="00366D8C">
      <w:pPr>
        <w:spacing w:before="240" w:after="240"/>
        <w:jc w:val="both"/>
        <w:rPr>
          <w:rFonts w:ascii="ITC Avant Garde" w:hAnsi="ITC Avant Garde"/>
          <w:color w:val="000000" w:themeColor="text1"/>
          <w:sz w:val="22"/>
          <w:szCs w:val="22"/>
          <w:lang w:val="es-ES"/>
        </w:rPr>
      </w:pPr>
      <w:r w:rsidRPr="005F7DA7">
        <w:rPr>
          <w:rFonts w:ascii="ITC Avant Garde" w:hAnsi="ITC Avant Garde"/>
          <w:color w:val="000000" w:themeColor="text1"/>
          <w:sz w:val="22"/>
          <w:szCs w:val="22"/>
          <w:lang w:val="es-ES"/>
        </w:rPr>
        <w:t>El Comisionado Presidente puso a consideración del Pleno la propuesta de</w:t>
      </w:r>
      <w:r>
        <w:rPr>
          <w:rFonts w:ascii="ITC Avant Garde" w:hAnsi="ITC Avant Garde"/>
          <w:color w:val="000000" w:themeColor="text1"/>
          <w:sz w:val="22"/>
          <w:szCs w:val="22"/>
          <w:lang w:val="es-ES"/>
        </w:rPr>
        <w:t xml:space="preserve"> </w:t>
      </w:r>
      <w:r w:rsidRPr="005F7DA7">
        <w:rPr>
          <w:rFonts w:ascii="ITC Avant Garde" w:hAnsi="ITC Avant Garde"/>
          <w:color w:val="000000" w:themeColor="text1"/>
          <w:sz w:val="22"/>
          <w:szCs w:val="22"/>
          <w:lang w:val="es-ES"/>
        </w:rPr>
        <w:t>l</w:t>
      </w:r>
      <w:r>
        <w:rPr>
          <w:rFonts w:ascii="ITC Avant Garde" w:hAnsi="ITC Avant Garde"/>
          <w:color w:val="000000" w:themeColor="text1"/>
          <w:sz w:val="22"/>
          <w:szCs w:val="22"/>
          <w:lang w:val="es-ES"/>
        </w:rPr>
        <w:t>a Comisionada</w:t>
      </w:r>
      <w:r w:rsidRPr="005F7DA7">
        <w:rPr>
          <w:rFonts w:ascii="ITC Avant Garde" w:hAnsi="ITC Avant Garde"/>
          <w:color w:val="000000" w:themeColor="text1"/>
          <w:sz w:val="22"/>
          <w:szCs w:val="22"/>
          <w:lang w:val="es-ES"/>
        </w:rPr>
        <w:t xml:space="preserve"> y con los votos a favor de los Comisionados Gabriel Oswaldo Contreras Saldívar, Adriana Sofía Labardini Inzunza, Mario Germán Fromow Rangel, Javier Juárez Mojica y Arturo Robles </w:t>
      </w:r>
      <w:proofErr w:type="spellStart"/>
      <w:r w:rsidRPr="005F7DA7">
        <w:rPr>
          <w:rFonts w:ascii="ITC Avant Garde" w:hAnsi="ITC Avant Garde"/>
          <w:color w:val="000000" w:themeColor="text1"/>
          <w:sz w:val="22"/>
          <w:szCs w:val="22"/>
          <w:lang w:val="es-ES"/>
        </w:rPr>
        <w:t>Rovalo</w:t>
      </w:r>
      <w:proofErr w:type="spellEnd"/>
      <w:r w:rsidRPr="005F7DA7">
        <w:rPr>
          <w:rFonts w:ascii="ITC Avant Garde" w:hAnsi="ITC Avant Garde"/>
          <w:color w:val="000000" w:themeColor="text1"/>
          <w:sz w:val="22"/>
          <w:szCs w:val="22"/>
          <w:lang w:val="es-ES"/>
        </w:rPr>
        <w:t>, se aprobó.</w:t>
      </w:r>
    </w:p>
    <w:p w14:paraId="4E97AA1B" w14:textId="77777777" w:rsidR="00366D8C" w:rsidRDefault="00FF4611" w:rsidP="00366D8C">
      <w:pPr>
        <w:spacing w:before="240" w:after="240"/>
        <w:jc w:val="both"/>
        <w:rPr>
          <w:rFonts w:ascii="ITC Avant Garde" w:hAnsi="ITC Avant Garde"/>
          <w:color w:val="000000" w:themeColor="text1"/>
          <w:sz w:val="22"/>
          <w:szCs w:val="22"/>
          <w:lang w:val="es-ES"/>
        </w:rPr>
      </w:pPr>
      <w:r w:rsidRPr="006C5AD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r w:rsidR="00CC19EC" w:rsidRPr="006C5ADC">
        <w:rPr>
          <w:rFonts w:ascii="ITC Avant Garde" w:hAnsi="ITC Avant Garde"/>
          <w:color w:val="000000" w:themeColor="text1"/>
          <w:sz w:val="22"/>
          <w:szCs w:val="22"/>
          <w:lang w:val="es-ES"/>
        </w:rPr>
        <w:t xml:space="preserve"> </w:t>
      </w:r>
    </w:p>
    <w:p w14:paraId="767B75DC" w14:textId="77777777" w:rsidR="00366D8C" w:rsidRDefault="00FF461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14:paraId="455A6CFF" w14:textId="77777777" w:rsidR="00366D8C" w:rsidRDefault="00FF461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14:paraId="58655168" w14:textId="77777777" w:rsidR="00366D8C" w:rsidRDefault="00FF461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4B54F2">
        <w:rPr>
          <w:rFonts w:ascii="ITC Avant Garde" w:hAnsi="ITC Avant Garde"/>
          <w:color w:val="000000" w:themeColor="text1"/>
          <w:sz w:val="22"/>
          <w:szCs w:val="22"/>
          <w:lang w:val="es-ES"/>
        </w:rPr>
        <w:t xml:space="preserve"> </w:t>
      </w:r>
      <w:r w:rsidRPr="00FF4611">
        <w:rPr>
          <w:rFonts w:ascii="ITC Avant Garde" w:hAnsi="ITC Avant Garde"/>
          <w:color w:val="000000" w:themeColor="text1"/>
          <w:sz w:val="22"/>
          <w:szCs w:val="22"/>
          <w:lang w:val="es-ES"/>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Pr="00FF4611">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w:t>
      </w:r>
    </w:p>
    <w:p w14:paraId="54AD9EFF" w14:textId="77777777" w:rsidR="00366D8C" w:rsidRDefault="005F7DA7"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 del Pleno dio cuenta de</w:t>
      </w:r>
      <w:r w:rsidR="006C5ADC">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l</w:t>
      </w:r>
      <w:r w:rsidR="006C5ADC">
        <w:rPr>
          <w:rFonts w:ascii="ITC Avant Garde" w:hAnsi="ITC Avant Garde"/>
          <w:color w:val="000000" w:themeColor="text1"/>
          <w:sz w:val="22"/>
          <w:szCs w:val="22"/>
          <w:lang w:val="es-ES"/>
        </w:rPr>
        <w:t>os</w:t>
      </w:r>
      <w:r>
        <w:rPr>
          <w:rFonts w:ascii="ITC Avant Garde" w:hAnsi="ITC Avant Garde"/>
          <w:color w:val="000000" w:themeColor="text1"/>
          <w:sz w:val="22"/>
          <w:szCs w:val="22"/>
          <w:lang w:val="es-ES"/>
        </w:rPr>
        <w:t xml:space="preserve"> voto</w:t>
      </w:r>
      <w:r w:rsidR="006C5ADC">
        <w:rPr>
          <w:rFonts w:ascii="ITC Avant Garde" w:hAnsi="ITC Avant Garde"/>
          <w:color w:val="000000" w:themeColor="text1"/>
          <w:sz w:val="22"/>
          <w:szCs w:val="22"/>
          <w:lang w:val="es-ES"/>
        </w:rPr>
        <w:t>s</w:t>
      </w:r>
      <w:r>
        <w:rPr>
          <w:rFonts w:ascii="ITC Avant Garde" w:hAnsi="ITC Avant Garde"/>
          <w:color w:val="000000" w:themeColor="text1"/>
          <w:sz w:val="22"/>
          <w:szCs w:val="22"/>
          <w:lang w:val="es-ES"/>
        </w:rPr>
        <w:t xml:space="preserve"> de la Comisionada María Elena Estavillo Flores </w:t>
      </w:r>
      <w:r w:rsidR="00E040AB">
        <w:rPr>
          <w:rFonts w:ascii="ITC Avant Garde" w:hAnsi="ITC Avant Garde"/>
          <w:color w:val="000000" w:themeColor="text1"/>
          <w:sz w:val="22"/>
          <w:szCs w:val="22"/>
          <w:lang w:val="es-ES"/>
        </w:rPr>
        <w:t xml:space="preserve">y del Comisionado Adolfo Cuevas Teja </w:t>
      </w:r>
      <w:r>
        <w:rPr>
          <w:rFonts w:ascii="ITC Avant Garde" w:hAnsi="ITC Avant Garde"/>
          <w:color w:val="000000" w:themeColor="text1"/>
          <w:sz w:val="22"/>
          <w:szCs w:val="22"/>
          <w:lang w:val="es-ES"/>
        </w:rPr>
        <w:t>en términos del artículo 45, de la Ley Federal de Telecomunicaciones y Radiodifusión.</w:t>
      </w:r>
    </w:p>
    <w:p w14:paraId="1D8CF1C9" w14:textId="77777777" w:rsidR="00366D8C" w:rsidRDefault="00FF4611" w:rsidP="00366D8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14:paraId="6A38E5B7" w14:textId="77777777" w:rsidR="00366D8C" w:rsidRDefault="00FF4611" w:rsidP="00366D8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Acuerdo</w:t>
      </w:r>
    </w:p>
    <w:p w14:paraId="3728C776" w14:textId="77777777" w:rsidR="00366D8C" w:rsidRDefault="00FF4611" w:rsidP="00366D8C">
      <w:pPr>
        <w:spacing w:before="240" w:after="240"/>
        <w:jc w:val="both"/>
        <w:rPr>
          <w:rFonts w:ascii="ITC Avant Garde" w:hAnsi="ITC Avant Garde"/>
          <w:b/>
          <w:color w:val="000000" w:themeColor="text1"/>
        </w:rPr>
      </w:pPr>
      <w:r>
        <w:rPr>
          <w:rFonts w:ascii="ITC Avant Garde" w:hAnsi="ITC Avant Garde"/>
          <w:b/>
          <w:color w:val="000000" w:themeColor="text1"/>
        </w:rPr>
        <w:t>P/IFT/161117/</w:t>
      </w:r>
      <w:r w:rsidRPr="00366D8C">
        <w:rPr>
          <w:rFonts w:ascii="ITC Avant Garde" w:hAnsi="ITC Avant Garde"/>
          <w:b/>
          <w:bCs/>
          <w:sz w:val="22"/>
          <w:szCs w:val="22"/>
          <w:lang w:val="es-ES_tradnl"/>
        </w:rPr>
        <w:t>715</w:t>
      </w:r>
    </w:p>
    <w:p w14:paraId="5DA6F7B9" w14:textId="77777777" w:rsidR="00366D8C" w:rsidRDefault="00FF4611" w:rsidP="00366D8C">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el</w:t>
      </w:r>
      <w:r w:rsidRPr="004B54F2">
        <w:rPr>
          <w:rFonts w:ascii="ITC Avant Garde" w:hAnsi="ITC Avant Garde"/>
          <w:color w:val="000000" w:themeColor="text1"/>
          <w:lang w:val="es-ES"/>
        </w:rPr>
        <w:t xml:space="preserve"> “</w:t>
      </w:r>
      <w:r w:rsidRPr="00FF4611">
        <w:rPr>
          <w:rFonts w:ascii="ITC Avant Garde" w:hAnsi="ITC Avant Garde"/>
          <w:color w:val="000000" w:themeColor="text1"/>
          <w:lang w:val="es-ES"/>
        </w:rPr>
        <w:t>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en el Diario Oficial de la Federación el 30 de agosto de 2011, así como la Metodología de Mediciones del Plan Técnico Fundamental de Calidad del Servicio Local Móvil publicada en el Diario Oficial de la Federación el 27 de junio de 2012</w:t>
      </w:r>
      <w:r w:rsidRPr="007B6ADB">
        <w:rPr>
          <w:rFonts w:ascii="ITC Avant Garde" w:hAnsi="ITC Avant Garde"/>
          <w:color w:val="000000" w:themeColor="text1"/>
          <w:lang w:val="es-ES"/>
        </w:rPr>
        <w:t>”</w:t>
      </w:r>
      <w:r w:rsidRPr="004B54F2">
        <w:rPr>
          <w:rFonts w:ascii="ITC Avant Garde" w:hAnsi="ITC Avant Garde"/>
          <w:color w:val="000000" w:themeColor="text1"/>
          <w:lang w:val="es-ES"/>
        </w:rPr>
        <w:t>.</w:t>
      </w:r>
    </w:p>
    <w:p w14:paraId="13F9F512" w14:textId="77777777" w:rsidR="00366D8C" w:rsidRDefault="006C5ADC" w:rsidP="00366D8C">
      <w:pPr>
        <w:spacing w:before="240" w:after="240"/>
        <w:jc w:val="both"/>
        <w:rPr>
          <w:rFonts w:ascii="ITC Avant Garde" w:hAnsi="ITC Avant Garde"/>
          <w:sz w:val="22"/>
          <w:szCs w:val="22"/>
          <w:lang w:val="es-ES"/>
        </w:rPr>
      </w:pPr>
      <w:r w:rsidRPr="00B11317">
        <w:rPr>
          <w:rFonts w:ascii="ITC Avant Garde" w:hAnsi="ITC Avant Garde"/>
          <w:b/>
          <w:sz w:val="22"/>
          <w:szCs w:val="22"/>
          <w:lang w:val="es-ES"/>
        </w:rPr>
        <w:t>Segundo.</w:t>
      </w:r>
      <w:r w:rsidRPr="00B11317">
        <w:rPr>
          <w:rFonts w:ascii="ITC Avant Garde" w:hAnsi="ITC Avant Garde"/>
          <w:sz w:val="22"/>
          <w:szCs w:val="22"/>
          <w:lang w:val="es-ES"/>
        </w:rPr>
        <w:t xml:space="preserve"> Se instruye a la Secretaría Técnica del Pleno para que turne a firma de los Comisionados el Acuerdo aprobado por el Pleno.</w:t>
      </w:r>
    </w:p>
    <w:p w14:paraId="3C0BA037" w14:textId="77777777" w:rsidR="00366D8C" w:rsidRDefault="00FF461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14:paraId="29DCEEDD" w14:textId="77777777" w:rsidR="00366D8C" w:rsidRDefault="00FF461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5890E101" w14:textId="77777777" w:rsidR="00366D8C" w:rsidRDefault="00FF4611" w:rsidP="00366D8C">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 xml:space="preserve">Quinto. </w:t>
      </w:r>
      <w:r w:rsidRPr="00600CE6">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3DD32CBB" w14:textId="77777777" w:rsidR="00366D8C" w:rsidRDefault="00737B87" w:rsidP="00366D8C">
      <w:pPr>
        <w:pStyle w:val="Ttulo3"/>
        <w:spacing w:after="240"/>
        <w:jc w:val="left"/>
        <w:rPr>
          <w:rFonts w:ascii="ITC Avant Garde" w:eastAsiaTheme="minorHAnsi" w:hAnsi="ITC Avant Garde" w:cstheme="minorBidi"/>
          <w:b w:val="0"/>
          <w:bCs/>
          <w:sz w:val="22"/>
          <w:szCs w:val="22"/>
          <w:lang w:eastAsia="es-MX"/>
        </w:rPr>
      </w:pPr>
      <w:r w:rsidRPr="002F499C">
        <w:rPr>
          <w:rFonts w:ascii="ITC Avant Garde" w:eastAsiaTheme="minorHAnsi" w:hAnsi="ITC Avant Garde" w:cstheme="minorBidi"/>
          <w:bCs/>
          <w:sz w:val="22"/>
          <w:szCs w:val="22"/>
          <w:lang w:eastAsia="es-MX"/>
        </w:rPr>
        <w:t>IV.- ASUNTOS GENERALES.</w:t>
      </w:r>
    </w:p>
    <w:p w14:paraId="527DB48C" w14:textId="77777777" w:rsidR="00366D8C" w:rsidRDefault="00737B87" w:rsidP="00366D8C">
      <w:pPr>
        <w:spacing w:before="240" w:after="240"/>
        <w:jc w:val="both"/>
        <w:rPr>
          <w:rFonts w:ascii="ITC Avant Garde" w:eastAsiaTheme="minorHAnsi" w:hAnsi="ITC Avant Garde" w:cstheme="minorBidi"/>
          <w:bCs/>
          <w:sz w:val="22"/>
          <w:szCs w:val="22"/>
          <w:lang w:eastAsia="es-MX"/>
        </w:rPr>
      </w:pPr>
      <w:r>
        <w:rPr>
          <w:rFonts w:ascii="ITC Avant Garde" w:eastAsiaTheme="minorHAnsi" w:hAnsi="ITC Avant Garde" w:cstheme="minorBidi"/>
          <w:bCs/>
          <w:sz w:val="22"/>
          <w:szCs w:val="22"/>
          <w:lang w:eastAsia="es-MX"/>
        </w:rPr>
        <w:t>El Secretario Técnico del Pleno dio cuenta del informe.</w:t>
      </w:r>
    </w:p>
    <w:p w14:paraId="5A8B7C2E" w14:textId="77777777" w:rsidR="00366D8C" w:rsidRDefault="00737B87" w:rsidP="00366D8C">
      <w:pPr>
        <w:spacing w:before="240" w:after="240"/>
        <w:jc w:val="both"/>
        <w:rPr>
          <w:rFonts w:ascii="ITC Avant Garde" w:eastAsia="Calibri" w:hAnsi="ITC Avant Garde" w:cs="Arial"/>
          <w:color w:val="000000"/>
          <w:sz w:val="22"/>
          <w:szCs w:val="22"/>
          <w:lang w:val="es-ES_tradnl"/>
        </w:rPr>
      </w:pPr>
      <w:r w:rsidRPr="002F499C">
        <w:rPr>
          <w:rFonts w:ascii="ITC Avant Garde" w:eastAsia="Calibri" w:hAnsi="ITC Avant Garde" w:cs="Arial"/>
          <w:b/>
          <w:color w:val="000000"/>
          <w:sz w:val="22"/>
          <w:szCs w:val="22"/>
          <w:lang w:val="es-ES_tradnl"/>
        </w:rPr>
        <w:t xml:space="preserve">IV.1.- </w:t>
      </w:r>
      <w:r w:rsidRPr="002F499C">
        <w:rPr>
          <w:rFonts w:ascii="ITC Avant Garde" w:eastAsia="Calibri" w:hAnsi="ITC Avant Garde" w:cs="Arial"/>
          <w:color w:val="000000"/>
          <w:sz w:val="22"/>
          <w:szCs w:val="22"/>
          <w:lang w:val="es-ES_tradnl"/>
        </w:rPr>
        <w:t>Informe de participación del Comisionado Mario Germán Fromow Rangel en representación del Instituto y en calidad de Vicepresidente del Grupo de trabajo sobre Política de Infraestructura y Servicios de Comunicaciones en la 57° Reunión del mismo y en la 42° Reunión del Grupo de Trabajo sobre Seguridad y Privacidad en la Economía Digital del Comité de Políticas de la Economía Digital de la Organización para la Cooperación y el Desarrollo Económicos, realizadas del 30 de octubre al 3 de noviembre de 2017 en París, Francia.</w:t>
      </w:r>
    </w:p>
    <w:p w14:paraId="5471FB42" w14:textId="77777777" w:rsidR="00366D8C" w:rsidRDefault="00366D8C" w:rsidP="00366D8C">
      <w:pPr>
        <w:spacing w:before="240" w:after="240"/>
        <w:jc w:val="both"/>
        <w:rPr>
          <w:rFonts w:ascii="ITC Avant Garde" w:hAnsi="ITC Avant Garde"/>
          <w:color w:val="000000" w:themeColor="text1"/>
          <w:sz w:val="22"/>
          <w:szCs w:val="22"/>
          <w:lang w:val="es-ES"/>
        </w:rPr>
      </w:pPr>
    </w:p>
    <w:p w14:paraId="2DE6E1DE" w14:textId="65FA7546" w:rsidR="008431B3" w:rsidRPr="004B54F2" w:rsidRDefault="00512D76" w:rsidP="00366D8C">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N</w:t>
      </w:r>
      <w:r w:rsidR="008431B3" w:rsidRPr="004B54F2">
        <w:rPr>
          <w:rFonts w:ascii="ITC Avant Garde" w:hAnsi="ITC Avant Garde"/>
          <w:color w:val="000000" w:themeColor="text1"/>
          <w:sz w:val="22"/>
          <w:szCs w:val="22"/>
          <w:lang w:val="es-ES"/>
        </w:rPr>
        <w:t>o habiendo otro as</w:t>
      </w:r>
      <w:r w:rsidR="00A26796" w:rsidRPr="004B54F2">
        <w:rPr>
          <w:rFonts w:ascii="ITC Avant Garde" w:hAnsi="ITC Avant Garde"/>
          <w:color w:val="000000" w:themeColor="text1"/>
          <w:sz w:val="22"/>
          <w:szCs w:val="22"/>
          <w:lang w:val="es-ES"/>
        </w:rPr>
        <w:t>unto que tratar, se levantó la S</w:t>
      </w:r>
      <w:r w:rsidR="008431B3" w:rsidRPr="004B54F2">
        <w:rPr>
          <w:rFonts w:ascii="ITC Avant Garde" w:hAnsi="ITC Avant Garde"/>
          <w:color w:val="000000" w:themeColor="text1"/>
          <w:sz w:val="22"/>
          <w:szCs w:val="22"/>
          <w:lang w:val="es-ES"/>
        </w:rPr>
        <w:t xml:space="preserve">esión a las </w:t>
      </w:r>
      <w:r w:rsidR="0005100B">
        <w:rPr>
          <w:rFonts w:ascii="ITC Avant Garde" w:hAnsi="ITC Avant Garde"/>
          <w:color w:val="000000" w:themeColor="text1"/>
          <w:sz w:val="22"/>
          <w:szCs w:val="22"/>
          <w:lang w:val="es-ES"/>
        </w:rPr>
        <w:t>2</w:t>
      </w:r>
      <w:r w:rsidR="005F7DA7">
        <w:rPr>
          <w:rFonts w:ascii="ITC Avant Garde" w:hAnsi="ITC Avant Garde"/>
          <w:color w:val="000000" w:themeColor="text1"/>
          <w:sz w:val="22"/>
          <w:szCs w:val="22"/>
          <w:lang w:val="es-ES"/>
        </w:rPr>
        <w:t>0</w:t>
      </w:r>
      <w:r w:rsidR="008431B3" w:rsidRPr="004B54F2">
        <w:rPr>
          <w:rFonts w:ascii="ITC Avant Garde" w:hAnsi="ITC Avant Garde"/>
          <w:color w:val="000000" w:themeColor="text1"/>
          <w:sz w:val="22"/>
          <w:szCs w:val="22"/>
          <w:lang w:val="es-ES"/>
        </w:rPr>
        <w:t xml:space="preserve"> horas con </w:t>
      </w:r>
      <w:r w:rsidR="005F7DA7">
        <w:rPr>
          <w:rFonts w:ascii="ITC Avant Garde" w:hAnsi="ITC Avant Garde"/>
          <w:color w:val="000000" w:themeColor="text1"/>
          <w:sz w:val="22"/>
          <w:szCs w:val="22"/>
          <w:lang w:val="es-ES"/>
        </w:rPr>
        <w:t>37</w:t>
      </w:r>
      <w:r w:rsidR="002F0002" w:rsidRPr="004B54F2">
        <w:rPr>
          <w:rFonts w:ascii="ITC Avant Garde" w:hAnsi="ITC Avant Garde"/>
          <w:color w:val="000000" w:themeColor="text1"/>
          <w:sz w:val="22"/>
          <w:szCs w:val="22"/>
          <w:lang w:val="es-ES"/>
        </w:rPr>
        <w:t xml:space="preserve"> </w:t>
      </w:r>
      <w:r w:rsidR="008431B3" w:rsidRPr="004B54F2">
        <w:rPr>
          <w:rFonts w:ascii="ITC Avant Garde" w:hAnsi="ITC Avant Garde"/>
          <w:color w:val="000000" w:themeColor="text1"/>
          <w:sz w:val="22"/>
          <w:szCs w:val="22"/>
          <w:lang w:val="es-ES"/>
        </w:rPr>
        <w:t xml:space="preserve">minutos del día </w:t>
      </w:r>
      <w:r w:rsidR="005F7DA7">
        <w:rPr>
          <w:rFonts w:ascii="ITC Avant Garde" w:hAnsi="ITC Avant Garde"/>
          <w:color w:val="000000" w:themeColor="text1"/>
          <w:sz w:val="22"/>
          <w:szCs w:val="22"/>
          <w:lang w:val="es-ES"/>
        </w:rPr>
        <w:t xml:space="preserve">siguiente </w:t>
      </w:r>
      <w:r w:rsidR="008431B3" w:rsidRPr="004B54F2">
        <w:rPr>
          <w:rFonts w:ascii="ITC Avant Garde" w:hAnsi="ITC Avant Garde"/>
          <w:color w:val="000000" w:themeColor="text1"/>
          <w:sz w:val="22"/>
          <w:szCs w:val="22"/>
          <w:lang w:val="es-ES"/>
        </w:rPr>
        <w:t>de su inicio</w:t>
      </w:r>
      <w:r w:rsidR="00F03457" w:rsidRPr="004B54F2">
        <w:rPr>
          <w:rFonts w:ascii="ITC Avant Garde" w:hAnsi="ITC Avant Garde"/>
          <w:color w:val="000000" w:themeColor="text1"/>
          <w:sz w:val="22"/>
          <w:szCs w:val="22"/>
          <w:lang w:val="es-ES"/>
        </w:rPr>
        <w:t xml:space="preserve">, firmando </w:t>
      </w:r>
      <w:r w:rsidR="003E2049" w:rsidRPr="004B54F2">
        <w:rPr>
          <w:rFonts w:ascii="ITC Avant Garde" w:hAnsi="ITC Avant Garde"/>
          <w:color w:val="000000" w:themeColor="text1"/>
          <w:sz w:val="22"/>
          <w:szCs w:val="22"/>
          <w:lang w:val="es-ES"/>
        </w:rPr>
        <w:t>para constancia la presente A</w:t>
      </w:r>
      <w:r w:rsidR="008431B3" w:rsidRPr="004B54F2">
        <w:rPr>
          <w:rFonts w:ascii="ITC Avant Garde" w:hAnsi="ITC Avant Garde"/>
          <w:color w:val="000000" w:themeColor="text1"/>
          <w:sz w:val="22"/>
          <w:szCs w:val="22"/>
          <w:lang w:val="es-ES"/>
        </w:rPr>
        <w:t xml:space="preserve">cta los Comisionados y </w:t>
      </w:r>
      <w:r w:rsidR="009609F3" w:rsidRPr="004B54F2">
        <w:rPr>
          <w:rFonts w:ascii="ITC Avant Garde" w:hAnsi="ITC Avant Garde"/>
          <w:color w:val="000000" w:themeColor="text1"/>
          <w:sz w:val="22"/>
          <w:szCs w:val="22"/>
          <w:lang w:val="es-ES"/>
        </w:rPr>
        <w:t>el Secretario Técnico</w:t>
      </w:r>
      <w:r w:rsidR="008431B3" w:rsidRPr="004B54F2">
        <w:rPr>
          <w:rFonts w:ascii="ITC Avant Garde" w:hAnsi="ITC Avant Garde"/>
          <w:color w:val="000000" w:themeColor="text1"/>
          <w:sz w:val="22"/>
          <w:szCs w:val="22"/>
          <w:lang w:val="es-ES"/>
        </w:rPr>
        <w:t xml:space="preserve"> del Pleno.</w:t>
      </w:r>
    </w:p>
    <w:p w14:paraId="2F454CC4" w14:textId="26963B20" w:rsidR="001A7991" w:rsidRPr="004B54F2" w:rsidRDefault="0075140C" w:rsidP="00366D8C">
      <w:pPr>
        <w:autoSpaceDE w:val="0"/>
        <w:autoSpaceDN w:val="0"/>
        <w:adjustRightInd w:val="0"/>
        <w:spacing w:before="240" w:after="240"/>
        <w:jc w:val="both"/>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
        </w:rPr>
        <w:t>___________________________________________________________</w:t>
      </w:r>
      <w:r w:rsidR="005F7DA7">
        <w:rPr>
          <w:rFonts w:ascii="ITC Avant Garde" w:hAnsi="ITC Avant Garde"/>
          <w:b/>
          <w:bCs/>
          <w:color w:val="000000" w:themeColor="text1"/>
          <w:sz w:val="22"/>
          <w:szCs w:val="22"/>
          <w:lang w:val="es-ES"/>
        </w:rPr>
        <w:t>_____</w:t>
      </w:r>
      <w:r w:rsidR="000D69BE">
        <w:rPr>
          <w:rFonts w:ascii="ITC Avant Garde" w:hAnsi="ITC Avant Garde"/>
          <w:b/>
          <w:bCs/>
          <w:color w:val="000000" w:themeColor="text1"/>
          <w:sz w:val="22"/>
          <w:szCs w:val="22"/>
          <w:lang w:val="es-ES"/>
        </w:rPr>
        <w:t>___________________________</w:t>
      </w:r>
    </w:p>
    <w:p w14:paraId="0304E524" w14:textId="3B20A84C" w:rsidR="004A2515" w:rsidRPr="004B54F2" w:rsidRDefault="004A2515" w:rsidP="00366D8C">
      <w:pPr>
        <w:spacing w:before="240" w:after="240"/>
        <w:jc w:val="both"/>
        <w:rPr>
          <w:rFonts w:ascii="ITC Avant Garde" w:eastAsia="Calibri" w:hAnsi="ITC Avant Garde" w:cs="Arial"/>
          <w:b/>
          <w:bCs/>
          <w:color w:val="000000" w:themeColor="text1"/>
          <w:sz w:val="22"/>
          <w:szCs w:val="22"/>
          <w:lang w:eastAsia="en-US"/>
        </w:rPr>
      </w:pPr>
      <w:r>
        <w:rPr>
          <w:rFonts w:ascii="ITC Avant Garde" w:hAnsi="ITC Avant Garde"/>
          <w:bCs/>
          <w:sz w:val="14"/>
          <w:szCs w:val="14"/>
        </w:rPr>
        <w:t>La presente Acta fue aprobada por el Pleno del Instituto Federal de Telecomunicaciones en su II Sesión Ordinaria celebrada el 24 de enero de 2018 mediante Acuerdo P/IFT/240118/19.</w:t>
      </w:r>
      <w:bookmarkStart w:id="0" w:name="_GoBack"/>
      <w:bookmarkEnd w:id="0"/>
    </w:p>
    <w:sectPr w:rsidR="004A2515" w:rsidRPr="004B54F2" w:rsidSect="00366D8C">
      <w:headerReference w:type="default" r:id="rId8"/>
      <w:footerReference w:type="even" r:id="rId9"/>
      <w:footerReference w:type="default" r:id="rId10"/>
      <w:pgSz w:w="12242" w:h="15842" w:code="1"/>
      <w:pgMar w:top="2268" w:right="1043" w:bottom="851"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81F4C" w14:textId="77777777" w:rsidR="00213B92" w:rsidRDefault="00213B92">
      <w:r>
        <w:separator/>
      </w:r>
    </w:p>
  </w:endnote>
  <w:endnote w:type="continuationSeparator" w:id="0">
    <w:p w14:paraId="20BD25E1" w14:textId="77777777" w:rsidR="00213B92" w:rsidRDefault="0021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62B08" w14:textId="77777777" w:rsidR="004A2515" w:rsidRDefault="004A2515"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77777777" w:rsidR="004A2515" w:rsidRDefault="004A25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266F" w14:textId="7D7B1363" w:rsidR="004A2515" w:rsidRPr="00366D8C" w:rsidRDefault="004A2515" w:rsidP="00366D8C">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366D8C">
      <w:rPr>
        <w:rFonts w:ascii="ITC Avant Garde" w:hAnsi="ITC Avant Garde"/>
        <w:bCs/>
        <w:noProof/>
        <w:sz w:val="16"/>
        <w:szCs w:val="16"/>
      </w:rPr>
      <w:t>29</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366D8C">
      <w:rPr>
        <w:rFonts w:ascii="ITC Avant Garde" w:hAnsi="ITC Avant Garde"/>
        <w:bCs/>
        <w:noProof/>
        <w:sz w:val="16"/>
        <w:szCs w:val="16"/>
      </w:rPr>
      <w:t>29</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C5FDC" w14:textId="77777777" w:rsidR="00213B92" w:rsidRDefault="00213B92">
      <w:r>
        <w:separator/>
      </w:r>
    </w:p>
  </w:footnote>
  <w:footnote w:type="continuationSeparator" w:id="0">
    <w:p w14:paraId="49A982F7" w14:textId="77777777" w:rsidR="00213B92" w:rsidRDefault="0021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C357" w14:textId="5919EB15" w:rsidR="00366D8C" w:rsidRDefault="00366D8C" w:rsidP="00366D8C">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1F5EF2A8" w:rsidR="004A2515" w:rsidRPr="00366D8C" w:rsidRDefault="00366D8C" w:rsidP="00366D8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XLVII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A2041BC"/>
    <w:multiLevelType w:val="hybridMultilevel"/>
    <w:tmpl w:val="085C01B8"/>
    <w:lvl w:ilvl="0" w:tplc="B1C674CA">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E427E9"/>
    <w:multiLevelType w:val="hybridMultilevel"/>
    <w:tmpl w:val="B5122288"/>
    <w:lvl w:ilvl="0" w:tplc="6440603E">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F20E6"/>
    <w:multiLevelType w:val="hybridMultilevel"/>
    <w:tmpl w:val="8ED6433C"/>
    <w:lvl w:ilvl="0" w:tplc="650019FE">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48182B"/>
    <w:multiLevelType w:val="hybridMultilevel"/>
    <w:tmpl w:val="BB0C6A8A"/>
    <w:lvl w:ilvl="0" w:tplc="895C0784">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CF61A9"/>
    <w:multiLevelType w:val="hybridMultilevel"/>
    <w:tmpl w:val="F404C358"/>
    <w:lvl w:ilvl="0" w:tplc="A642D3FC">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D11F93"/>
    <w:multiLevelType w:val="hybridMultilevel"/>
    <w:tmpl w:val="55840A9A"/>
    <w:lvl w:ilvl="0" w:tplc="B798D224">
      <w:start w:val="3"/>
      <w:numFmt w:val="bullet"/>
      <w:lvlText w:val="-"/>
      <w:lvlJc w:val="left"/>
      <w:pPr>
        <w:ind w:left="720" w:hanging="360"/>
      </w:pPr>
      <w:rPr>
        <w:rFonts w:ascii="ITC Avant Garde" w:eastAsia="Times New Roman" w:hAnsi="ITC Avant Garde"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7941E3"/>
    <w:multiLevelType w:val="hybridMultilevel"/>
    <w:tmpl w:val="744889EA"/>
    <w:lvl w:ilvl="0" w:tplc="FB7C51F4">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F9C7960"/>
    <w:multiLevelType w:val="hybridMultilevel"/>
    <w:tmpl w:val="58ECB9C8"/>
    <w:lvl w:ilvl="0" w:tplc="BE7AD148">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3015E1"/>
    <w:multiLevelType w:val="hybridMultilevel"/>
    <w:tmpl w:val="A2A6568E"/>
    <w:lvl w:ilvl="0" w:tplc="7CBCD570">
      <w:start w:val="3"/>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9"/>
  </w:num>
  <w:num w:numId="5">
    <w:abstractNumId w:val="8"/>
  </w:num>
  <w:num w:numId="6">
    <w:abstractNumId w:val="5"/>
  </w:num>
  <w:num w:numId="7">
    <w:abstractNumId w:val="4"/>
  </w:num>
  <w:num w:numId="8">
    <w:abstractNumId w:val="7"/>
  </w:num>
  <w:num w:numId="9">
    <w:abstractNumId w:val="2"/>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47FE8"/>
    <w:rsid w:val="000503DF"/>
    <w:rsid w:val="00050B69"/>
    <w:rsid w:val="00050C72"/>
    <w:rsid w:val="0005100B"/>
    <w:rsid w:val="0005128C"/>
    <w:rsid w:val="00051B4A"/>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640"/>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BE"/>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0EA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5A6"/>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803"/>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1DC5"/>
    <w:rsid w:val="001E26BF"/>
    <w:rsid w:val="001E28BD"/>
    <w:rsid w:val="001E2B00"/>
    <w:rsid w:val="001E2B38"/>
    <w:rsid w:val="001E2C9F"/>
    <w:rsid w:val="001E3164"/>
    <w:rsid w:val="001E3329"/>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4B2"/>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B92"/>
    <w:rsid w:val="00213CF2"/>
    <w:rsid w:val="00213FCD"/>
    <w:rsid w:val="00214288"/>
    <w:rsid w:val="00214965"/>
    <w:rsid w:val="0021500D"/>
    <w:rsid w:val="0021527C"/>
    <w:rsid w:val="00216072"/>
    <w:rsid w:val="00216910"/>
    <w:rsid w:val="00216BB9"/>
    <w:rsid w:val="00216C21"/>
    <w:rsid w:val="002177B3"/>
    <w:rsid w:val="00217D68"/>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1D6"/>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305"/>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499C"/>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AC4"/>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55C"/>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8A"/>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D8C"/>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2613"/>
    <w:rsid w:val="003830C6"/>
    <w:rsid w:val="0038387A"/>
    <w:rsid w:val="00383F92"/>
    <w:rsid w:val="003840C1"/>
    <w:rsid w:val="003842B1"/>
    <w:rsid w:val="003842D5"/>
    <w:rsid w:val="00384C72"/>
    <w:rsid w:val="00384CF8"/>
    <w:rsid w:val="00384D92"/>
    <w:rsid w:val="00385109"/>
    <w:rsid w:val="0038531E"/>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D2A"/>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1EF"/>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B3A"/>
    <w:rsid w:val="003E0F4F"/>
    <w:rsid w:val="003E1036"/>
    <w:rsid w:val="003E11AD"/>
    <w:rsid w:val="003E1281"/>
    <w:rsid w:val="003E16A1"/>
    <w:rsid w:val="003E1C01"/>
    <w:rsid w:val="003E1EFC"/>
    <w:rsid w:val="003E202E"/>
    <w:rsid w:val="003E2049"/>
    <w:rsid w:val="003E285D"/>
    <w:rsid w:val="003E3208"/>
    <w:rsid w:val="003E384C"/>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5C8"/>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AE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2DD0"/>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955"/>
    <w:rsid w:val="00485C67"/>
    <w:rsid w:val="0048653D"/>
    <w:rsid w:val="00486D43"/>
    <w:rsid w:val="00486DF2"/>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15"/>
    <w:rsid w:val="004A2570"/>
    <w:rsid w:val="004A2C3C"/>
    <w:rsid w:val="004A3927"/>
    <w:rsid w:val="004A3E29"/>
    <w:rsid w:val="004A4222"/>
    <w:rsid w:val="004A4D39"/>
    <w:rsid w:val="004A4E94"/>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6924"/>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714"/>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F0"/>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67EFE"/>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191"/>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828"/>
    <w:rsid w:val="005A1B07"/>
    <w:rsid w:val="005A1C45"/>
    <w:rsid w:val="005A1C75"/>
    <w:rsid w:val="005A31C8"/>
    <w:rsid w:val="005A3691"/>
    <w:rsid w:val="005A3875"/>
    <w:rsid w:val="005A3CFE"/>
    <w:rsid w:val="005A4063"/>
    <w:rsid w:val="005A40C8"/>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5F7DA7"/>
    <w:rsid w:val="00600D70"/>
    <w:rsid w:val="00601716"/>
    <w:rsid w:val="006017FC"/>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4B6"/>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4CD"/>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91B"/>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6F9D"/>
    <w:rsid w:val="006A763E"/>
    <w:rsid w:val="006A7E3C"/>
    <w:rsid w:val="006A7E9C"/>
    <w:rsid w:val="006A7F82"/>
    <w:rsid w:val="006B0430"/>
    <w:rsid w:val="006B0881"/>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5ADC"/>
    <w:rsid w:val="006C60AE"/>
    <w:rsid w:val="006C66F3"/>
    <w:rsid w:val="006C6DDC"/>
    <w:rsid w:val="006C78BD"/>
    <w:rsid w:val="006C7EEF"/>
    <w:rsid w:val="006C7F14"/>
    <w:rsid w:val="006D08B0"/>
    <w:rsid w:val="006D0B2F"/>
    <w:rsid w:val="006D0C2D"/>
    <w:rsid w:val="006D1609"/>
    <w:rsid w:val="006D21EB"/>
    <w:rsid w:val="006D2440"/>
    <w:rsid w:val="006D2597"/>
    <w:rsid w:val="006D263E"/>
    <w:rsid w:val="006D2659"/>
    <w:rsid w:val="006D2B46"/>
    <w:rsid w:val="006D2ECF"/>
    <w:rsid w:val="006D32FE"/>
    <w:rsid w:val="006D33D0"/>
    <w:rsid w:val="006D38E1"/>
    <w:rsid w:val="006D3C83"/>
    <w:rsid w:val="006D3DF2"/>
    <w:rsid w:val="006D47D5"/>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6B0"/>
    <w:rsid w:val="006F68B3"/>
    <w:rsid w:val="006F6A10"/>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37B87"/>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55B"/>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848"/>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6AD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1F38"/>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B6C"/>
    <w:rsid w:val="00817CD8"/>
    <w:rsid w:val="00817F83"/>
    <w:rsid w:val="00820338"/>
    <w:rsid w:val="00821225"/>
    <w:rsid w:val="008213E8"/>
    <w:rsid w:val="008215EF"/>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5FF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697F"/>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407"/>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680"/>
    <w:rsid w:val="008A0A36"/>
    <w:rsid w:val="008A0BDE"/>
    <w:rsid w:val="008A0EA4"/>
    <w:rsid w:val="008A104A"/>
    <w:rsid w:val="008A13D1"/>
    <w:rsid w:val="008A1A35"/>
    <w:rsid w:val="008A1AEA"/>
    <w:rsid w:val="008A1EBF"/>
    <w:rsid w:val="008A1F0D"/>
    <w:rsid w:val="008A1FAB"/>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B4C"/>
    <w:rsid w:val="008B6F26"/>
    <w:rsid w:val="008B7323"/>
    <w:rsid w:val="008B7E44"/>
    <w:rsid w:val="008C053D"/>
    <w:rsid w:val="008C132D"/>
    <w:rsid w:val="008C17D0"/>
    <w:rsid w:val="008C1D05"/>
    <w:rsid w:val="008C244A"/>
    <w:rsid w:val="008C26AF"/>
    <w:rsid w:val="008C2BD6"/>
    <w:rsid w:val="008C32D7"/>
    <w:rsid w:val="008C33C7"/>
    <w:rsid w:val="008C33E3"/>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19D"/>
    <w:rsid w:val="008D01F8"/>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3F25"/>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4DA3"/>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6D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195"/>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22D"/>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71E"/>
    <w:rsid w:val="009D7E43"/>
    <w:rsid w:val="009E0019"/>
    <w:rsid w:val="009E0423"/>
    <w:rsid w:val="009E0439"/>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2C1"/>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A9A"/>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3D36"/>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6A9A"/>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3FD0"/>
    <w:rsid w:val="00A8465A"/>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55D"/>
    <w:rsid w:val="00AA2FF6"/>
    <w:rsid w:val="00AA3059"/>
    <w:rsid w:val="00AA32D0"/>
    <w:rsid w:val="00AA358F"/>
    <w:rsid w:val="00AA468A"/>
    <w:rsid w:val="00AA5097"/>
    <w:rsid w:val="00AA50DE"/>
    <w:rsid w:val="00AA51F8"/>
    <w:rsid w:val="00AA5CC5"/>
    <w:rsid w:val="00AA65F7"/>
    <w:rsid w:val="00AA70D8"/>
    <w:rsid w:val="00AA7B38"/>
    <w:rsid w:val="00AA7C41"/>
    <w:rsid w:val="00AA7C99"/>
    <w:rsid w:val="00AA7D9D"/>
    <w:rsid w:val="00AB099D"/>
    <w:rsid w:val="00AB0F3B"/>
    <w:rsid w:val="00AB0F6F"/>
    <w:rsid w:val="00AB1330"/>
    <w:rsid w:val="00AB1583"/>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182"/>
    <w:rsid w:val="00B2633D"/>
    <w:rsid w:val="00B2694E"/>
    <w:rsid w:val="00B27B8A"/>
    <w:rsid w:val="00B27DD1"/>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5CC9"/>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2A07"/>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5520"/>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30B2"/>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213"/>
    <w:rsid w:val="00C534BE"/>
    <w:rsid w:val="00C537A7"/>
    <w:rsid w:val="00C5406E"/>
    <w:rsid w:val="00C544CB"/>
    <w:rsid w:val="00C546C1"/>
    <w:rsid w:val="00C54796"/>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5DC5"/>
    <w:rsid w:val="00C66890"/>
    <w:rsid w:val="00C66A15"/>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19EC"/>
    <w:rsid w:val="00CC225F"/>
    <w:rsid w:val="00CC2623"/>
    <w:rsid w:val="00CC34AE"/>
    <w:rsid w:val="00CC4104"/>
    <w:rsid w:val="00CC4908"/>
    <w:rsid w:val="00CC51A9"/>
    <w:rsid w:val="00CC5402"/>
    <w:rsid w:val="00CC5487"/>
    <w:rsid w:val="00CC581F"/>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89F"/>
    <w:rsid w:val="00CE4A88"/>
    <w:rsid w:val="00CE59C9"/>
    <w:rsid w:val="00CE5C90"/>
    <w:rsid w:val="00CE5D27"/>
    <w:rsid w:val="00CE5EF8"/>
    <w:rsid w:val="00CE5F8D"/>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6B7"/>
    <w:rsid w:val="00D34A59"/>
    <w:rsid w:val="00D34A6B"/>
    <w:rsid w:val="00D34F06"/>
    <w:rsid w:val="00D3511E"/>
    <w:rsid w:val="00D35512"/>
    <w:rsid w:val="00D35C35"/>
    <w:rsid w:val="00D36023"/>
    <w:rsid w:val="00D36176"/>
    <w:rsid w:val="00D36B2A"/>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098"/>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775B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96D88"/>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888"/>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0AB"/>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1E3E"/>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2CC2"/>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4CC9"/>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274"/>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C37"/>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46F"/>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040B"/>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B32"/>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4611"/>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55C"/>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13602611">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DCA3-B0C9-4695-8DFB-C2D28C6D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10640</Words>
  <Characters>58526</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69028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5</cp:revision>
  <cp:lastPrinted>2017-11-21T18:20:00Z</cp:lastPrinted>
  <dcterms:created xsi:type="dcterms:W3CDTF">2018-01-25T19:27:00Z</dcterms:created>
  <dcterms:modified xsi:type="dcterms:W3CDTF">2018-02-08T00:25:00Z</dcterms:modified>
</cp:coreProperties>
</file>