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3099E" w14:textId="77777777" w:rsidR="008A1AA9" w:rsidRPr="008A1AA9" w:rsidRDefault="008A1AA9" w:rsidP="008A1AA9">
      <w:pPr>
        <w:pStyle w:val="Textoindependiente"/>
        <w:spacing w:after="0" w:line="360" w:lineRule="auto"/>
        <w:jc w:val="center"/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</w:pPr>
      <w:r w:rsidRPr="008A1AA9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VERSIÓN PÚBLICA DEL ORDEN DEL DÍA</w:t>
      </w:r>
    </w:p>
    <w:p w14:paraId="1C042EEB" w14:textId="77777777" w:rsidR="008A1AA9" w:rsidRPr="008A1AA9" w:rsidRDefault="008A1AA9" w:rsidP="008A1AA9">
      <w:pPr>
        <w:pStyle w:val="Textoindependiente"/>
        <w:spacing w:after="0" w:line="360" w:lineRule="auto"/>
        <w:jc w:val="center"/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</w:pPr>
      <w:r w:rsidRPr="008A1AA9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DE LA SESIÓN DEL PLENO DEL INSTITUTO FEDERAL DE TELECOMUNICACIONES EN SU XLV SESIÓN ORDINARIA DEL 2016, CELEBRADA EL 14 DE DICIEMBRE DE 2016.</w:t>
      </w:r>
    </w:p>
    <w:p w14:paraId="62372831" w14:textId="77777777" w:rsidR="008A1AA9" w:rsidRPr="00A02715" w:rsidRDefault="008A1AA9" w:rsidP="008A1AA9">
      <w:pPr>
        <w:pStyle w:val="Textoindependiente"/>
        <w:spacing w:before="240" w:line="360" w:lineRule="auto"/>
        <w:jc w:val="center"/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LEYENDA DE LA CLASIFICACIÓN</w:t>
      </w:r>
    </w:p>
    <w:p w14:paraId="210D1DEE" w14:textId="4B8EBD21" w:rsidR="008A1AA9" w:rsidRPr="00A02715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Fecha de Clasificación:</w:t>
      </w:r>
      <w:r w:rsidRPr="00A02715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>
        <w:rPr>
          <w:rFonts w:ascii="ITC Avant Garde" w:hAnsi="ITC Avant Garde"/>
          <w:sz w:val="20"/>
          <w:szCs w:val="20"/>
        </w:rPr>
        <w:t>14</w:t>
      </w:r>
      <w:r w:rsidRPr="005B4B17">
        <w:rPr>
          <w:rFonts w:ascii="ITC Avant Garde" w:hAnsi="ITC Avant Garde"/>
          <w:sz w:val="20"/>
          <w:szCs w:val="20"/>
        </w:rPr>
        <w:t xml:space="preserve"> de </w:t>
      </w:r>
      <w:r>
        <w:rPr>
          <w:rFonts w:ascii="ITC Avant Garde" w:hAnsi="ITC Avant Garde"/>
          <w:sz w:val="20"/>
          <w:szCs w:val="20"/>
        </w:rPr>
        <w:t>diciembre</w:t>
      </w:r>
      <w:r w:rsidRPr="005B4B17">
        <w:rPr>
          <w:rFonts w:ascii="ITC Avant Garde" w:hAnsi="ITC Avant Garde"/>
          <w:sz w:val="20"/>
          <w:szCs w:val="20"/>
        </w:rPr>
        <w:t xml:space="preserve"> de 201</w:t>
      </w:r>
      <w:r>
        <w:rPr>
          <w:rFonts w:ascii="ITC Avant Garde" w:hAnsi="ITC Avant Garde"/>
          <w:sz w:val="20"/>
          <w:szCs w:val="20"/>
        </w:rPr>
        <w:t>6</w:t>
      </w:r>
      <w:r w:rsidRPr="008A1AA9">
        <w:rPr>
          <w:rFonts w:ascii="ITC Avant Garde" w:hAnsi="ITC Avant Garde"/>
          <w:sz w:val="20"/>
          <w:szCs w:val="20"/>
        </w:rPr>
        <w:t xml:space="preserve">. </w:t>
      </w:r>
    </w:p>
    <w:p w14:paraId="723E5C67" w14:textId="77777777" w:rsidR="008A1AA9" w:rsidRDefault="008A1AA9" w:rsidP="008A1AA9">
      <w:pPr>
        <w:pStyle w:val="Textoindependiente"/>
        <w:spacing w:after="0" w:line="360" w:lineRule="auto"/>
        <w:jc w:val="both"/>
        <w:rPr>
          <w:rFonts w:ascii="ITC Avant Garde" w:hAnsi="ITC Avant Garde"/>
          <w:sz w:val="20"/>
          <w:szCs w:val="20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Unidad Administrativa:</w:t>
      </w:r>
      <w:r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 w:rsidRPr="000B4366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Secretaría Técnica del Pleno, </w:t>
      </w:r>
      <w:r>
        <w:rPr>
          <w:rFonts w:ascii="ITC Avant Garde" w:hAnsi="ITC Avant Garde"/>
          <w:sz w:val="20"/>
          <w:szCs w:val="20"/>
        </w:rPr>
        <w:t>por contener información C</w:t>
      </w:r>
      <w:r w:rsidRPr="005B4B17">
        <w:rPr>
          <w:rFonts w:ascii="ITC Avant Garde" w:hAnsi="ITC Avant Garde"/>
          <w:sz w:val="20"/>
          <w:szCs w:val="20"/>
        </w:rPr>
        <w:t>onfidencial; por lo anterior</w:t>
      </w:r>
      <w:r>
        <w:rPr>
          <w:rFonts w:ascii="ITC Avant Garde" w:hAnsi="ITC Avant Garde"/>
          <w:sz w:val="20"/>
          <w:szCs w:val="20"/>
        </w:rPr>
        <w:t>,</w:t>
      </w:r>
      <w:r w:rsidRPr="005B4B17">
        <w:rPr>
          <w:rFonts w:ascii="ITC Avant Garde" w:hAnsi="ITC Avant Garde"/>
          <w:sz w:val="20"/>
          <w:szCs w:val="20"/>
        </w:rPr>
        <w:t xml:space="preserve"> se elaboró versión pública </w:t>
      </w:r>
      <w:r>
        <w:rPr>
          <w:rFonts w:ascii="ITC Avant Garde" w:hAnsi="ITC Avant Garde"/>
          <w:sz w:val="20"/>
          <w:szCs w:val="20"/>
        </w:rPr>
        <w:t>del Orden del Día</w:t>
      </w:r>
      <w:r w:rsidRPr="005B4B17">
        <w:rPr>
          <w:rFonts w:ascii="ITC Avant Garde" w:hAnsi="ITC Avant Garde"/>
          <w:sz w:val="20"/>
          <w:szCs w:val="20"/>
        </w:rPr>
        <w:t xml:space="preserve">, de conformidad con </w:t>
      </w:r>
      <w:r w:rsidRPr="009E5EF4">
        <w:rPr>
          <w:rFonts w:ascii="ITC Avant Garde" w:hAnsi="ITC Avant Garde"/>
          <w:sz w:val="20"/>
          <w:szCs w:val="20"/>
        </w:rPr>
        <w:t xml:space="preserve">los artículos </w:t>
      </w:r>
      <w:r w:rsidRPr="00D96693">
        <w:rPr>
          <w:rFonts w:ascii="ITC Avant Garde" w:hAnsi="ITC Avant Garde"/>
          <w:sz w:val="20"/>
          <w:szCs w:val="20"/>
        </w:rPr>
        <w:t xml:space="preserve">72, fracción V, inciso c), 98, fracción III y 104 de la Ley Federal de Transparencia y Acceso a la Información Pública (“LFTAIP”); </w:t>
      </w:r>
      <w:r w:rsidRPr="009E5EF4">
        <w:rPr>
          <w:rFonts w:ascii="ITC Avant Garde" w:hAnsi="ITC Avant Garde"/>
          <w:sz w:val="20"/>
          <w:szCs w:val="20"/>
        </w:rPr>
        <w:t>106, 107 y 111 de la Ley General de Transparencia y Acceso a la</w:t>
      </w:r>
      <w:r>
        <w:rPr>
          <w:rFonts w:ascii="ITC Avant Garde" w:hAnsi="ITC Avant Garde"/>
          <w:sz w:val="20"/>
          <w:szCs w:val="20"/>
        </w:rPr>
        <w:t xml:space="preserve"> Información Pública ("LGTAIP”); </w:t>
      </w:r>
      <w:r w:rsidRPr="00D96693">
        <w:rPr>
          <w:rFonts w:ascii="ITC Avant Garde" w:hAnsi="ITC Avant Garde"/>
          <w:sz w:val="20"/>
          <w:szCs w:val="20"/>
        </w:rPr>
        <w:t>así como el Lineamiento Séptimo, fracción III, Quincuagésimo Primero al Cuarto, Sexagésimo, Sexagésimo Primero y Sexagésimo Cuarto</w:t>
      </w:r>
      <w:r>
        <w:rPr>
          <w:rFonts w:ascii="ITC Avant Garde" w:hAnsi="ITC Avant Garde"/>
          <w:sz w:val="20"/>
          <w:szCs w:val="20"/>
        </w:rPr>
        <w:t>, fracción I</w:t>
      </w:r>
      <w:r w:rsidRPr="00D96693">
        <w:rPr>
          <w:rFonts w:ascii="ITC Avant Garde" w:hAnsi="ITC Avant Garde"/>
          <w:sz w:val="20"/>
          <w:szCs w:val="20"/>
        </w:rPr>
        <w:t xml:space="preserve"> de los Lineamientos Generales en materia de Clasificación y Desclasificación de la Información, así como para la Elaboración de Versiones Públicas (“LGCDIEVP”)</w:t>
      </w:r>
    </w:p>
    <w:p w14:paraId="70F17814" w14:textId="11BB492E" w:rsidR="008A1AA9" w:rsidRPr="00A02715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 xml:space="preserve">Núm. de </w:t>
      </w:r>
      <w:r w:rsidRPr="00B24493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Resolución</w:t>
      </w: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:</w:t>
      </w:r>
      <w:r w:rsidRPr="00A02715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 w:rsidRPr="008A1AA9">
        <w:rPr>
          <w:rFonts w:ascii="ITC Avant Garde" w:hAnsi="ITC Avant Garde"/>
          <w:sz w:val="20"/>
          <w:szCs w:val="20"/>
        </w:rPr>
        <w:t>III.23 correspondiente al Acuerdo P/IFT/141216/747.</w:t>
      </w:r>
    </w:p>
    <w:p w14:paraId="7A988149" w14:textId="76E5E8C7" w:rsidR="008A1AA9" w:rsidRPr="00A02715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Descripción del asunto:</w:t>
      </w:r>
      <w:r w:rsidRPr="00A02715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 w:rsidRPr="008A1AA9">
        <w:rPr>
          <w:rFonts w:ascii="ITC Avant Garde" w:hAnsi="ITC Avant Garde"/>
          <w:sz w:val="20"/>
          <w:szCs w:val="20"/>
        </w:rPr>
        <w:t xml:space="preserve">Resolución mediante la cual el Pleno del Instituto Federal de Telecomunicaciones impone una multa y declara la pérdida de bienes en beneficio de la Nación, derivado del procedimiento administrativo iniciado en contra de </w:t>
      </w:r>
      <w:r w:rsidR="003749D3" w:rsidRPr="008A1AA9">
        <w:rPr>
          <w:rFonts w:ascii="ITC Avant Garde" w:eastAsia="Times New Roman" w:hAnsi="ITC Avant Garde"/>
          <w:b/>
          <w:bCs/>
          <w:color w:val="0000CC"/>
          <w:sz w:val="20"/>
          <w:szCs w:val="20"/>
          <w:lang w:eastAsia="es-MX"/>
        </w:rPr>
        <w:t>“CONFIDENCIAL POR LEY”</w:t>
      </w:r>
      <w:r w:rsidRPr="008A1AA9">
        <w:rPr>
          <w:rFonts w:ascii="ITC Avant Garde" w:hAnsi="ITC Avant Garde"/>
          <w:sz w:val="20"/>
          <w:szCs w:val="20"/>
        </w:rPr>
        <w:t xml:space="preserve"> por prestar el servicio de televisión restringida en el Municipio de </w:t>
      </w:r>
      <w:proofErr w:type="spellStart"/>
      <w:r w:rsidRPr="008A1AA9">
        <w:rPr>
          <w:rFonts w:ascii="ITC Avant Garde" w:hAnsi="ITC Avant Garde"/>
          <w:sz w:val="20"/>
          <w:szCs w:val="20"/>
        </w:rPr>
        <w:t>Yobaín</w:t>
      </w:r>
      <w:proofErr w:type="spellEnd"/>
      <w:r w:rsidRPr="008A1AA9">
        <w:rPr>
          <w:rFonts w:ascii="ITC Avant Garde" w:hAnsi="ITC Avant Garde"/>
          <w:sz w:val="20"/>
          <w:szCs w:val="20"/>
        </w:rPr>
        <w:t>, Yucatán, sin contar con la respectiva concesión.</w:t>
      </w:r>
    </w:p>
    <w:p w14:paraId="52F7986B" w14:textId="77777777" w:rsidR="008A1AA9" w:rsidRDefault="008A1AA9" w:rsidP="008A1AA9">
      <w:pPr>
        <w:pStyle w:val="Textoindependiente"/>
        <w:spacing w:after="0" w:line="360" w:lineRule="auto"/>
        <w:jc w:val="both"/>
        <w:rPr>
          <w:rFonts w:ascii="ITC Avant Garde" w:hAnsi="ITC Avant Garde"/>
          <w:sz w:val="20"/>
          <w:szCs w:val="20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Fundamento legal:</w:t>
      </w:r>
      <w:r w:rsidRPr="00A02715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 w:rsidRPr="008A1AA9">
        <w:rPr>
          <w:rFonts w:ascii="ITC Avant Garde" w:hAnsi="ITC Avant Garde"/>
          <w:sz w:val="20"/>
          <w:szCs w:val="20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Trigésimo Octavo, fracción I de los “LGCDIEVP”, publicado en el DOF el 15 de abril de 2016.</w:t>
      </w:r>
    </w:p>
    <w:p w14:paraId="18978268" w14:textId="422CA013" w:rsidR="008A1AA9" w:rsidRPr="00A02715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</w:pPr>
      <w:r w:rsidRPr="00A02715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Motivación:</w:t>
      </w:r>
      <w:r w:rsidRPr="00A02715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</w:t>
      </w:r>
      <w:r w:rsidRPr="008A1AA9">
        <w:rPr>
          <w:rFonts w:ascii="ITC Avant Garde" w:hAnsi="ITC Avant Garde"/>
          <w:sz w:val="20"/>
          <w:szCs w:val="20"/>
        </w:rPr>
        <w:t>Contiene datos personales concernientes a una persona identificada o identificable.</w:t>
      </w:r>
    </w:p>
    <w:p w14:paraId="07727EB1" w14:textId="77777777" w:rsidR="008A1AA9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</w:pPr>
      <w:r w:rsidRPr="00B24493">
        <w:rPr>
          <w:rFonts w:ascii="ITC Avant Garde" w:eastAsia="Times New Roman" w:hAnsi="ITC Avant Garde"/>
          <w:b/>
          <w:bCs/>
          <w:color w:val="000000"/>
          <w:sz w:val="20"/>
          <w:szCs w:val="20"/>
          <w:lang w:eastAsia="es-MX"/>
        </w:rPr>
        <w:t>Secciones Confidenciales:</w:t>
      </w:r>
      <w:r w:rsidRPr="00B24493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 Las secciones marcadas en color azul con la inscripción que </w:t>
      </w:r>
      <w:r w:rsidRPr="008A1AA9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 xml:space="preserve">dice </w:t>
      </w:r>
      <w:r w:rsidRPr="008A1AA9">
        <w:rPr>
          <w:rFonts w:ascii="ITC Avant Garde" w:eastAsia="Times New Roman" w:hAnsi="ITC Avant Garde"/>
          <w:b/>
          <w:bCs/>
          <w:color w:val="0000CC"/>
          <w:sz w:val="20"/>
          <w:szCs w:val="20"/>
          <w:lang w:eastAsia="es-MX"/>
        </w:rPr>
        <w:t>“CONFIDENCIAL POR LEY”</w:t>
      </w:r>
      <w:r w:rsidRPr="008A1AA9"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t>.</w:t>
      </w:r>
    </w:p>
    <w:p w14:paraId="4E72F489" w14:textId="49642431" w:rsidR="008A1AA9" w:rsidRPr="00990911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sz w:val="20"/>
          <w:szCs w:val="20"/>
        </w:rPr>
      </w:pPr>
      <w:r w:rsidRPr="00990911">
        <w:rPr>
          <w:rFonts w:ascii="ITC Avant Garde" w:eastAsia="Times New Roman" w:hAnsi="ITC Avant Garde"/>
          <w:b/>
          <w:bCs/>
          <w:sz w:val="20"/>
          <w:szCs w:val="20"/>
        </w:rPr>
        <w:t>Firma y Cargo del Servidor Público que clasifica:</w:t>
      </w:r>
      <w:r w:rsidRPr="00990911">
        <w:rPr>
          <w:rFonts w:ascii="ITC Avant Garde" w:eastAsia="Times New Roman" w:hAnsi="ITC Avant Garde"/>
          <w:bCs/>
          <w:sz w:val="20"/>
          <w:szCs w:val="20"/>
        </w:rPr>
        <w:t xml:space="preserve"> </w:t>
      </w:r>
      <w:r>
        <w:rPr>
          <w:rFonts w:ascii="ITC Avant Garde" w:hAnsi="ITC Avant Garde"/>
          <w:sz w:val="20"/>
          <w:szCs w:val="20"/>
        </w:rPr>
        <w:t>Juan José Crispín Borbolla, Secretario Técnico del Pleno</w:t>
      </w:r>
      <w:r w:rsidRPr="00990911">
        <w:rPr>
          <w:rFonts w:ascii="ITC Avant Garde" w:eastAsia="Times New Roman" w:hAnsi="ITC Avant Garde"/>
          <w:bCs/>
          <w:sz w:val="20"/>
          <w:szCs w:val="20"/>
        </w:rPr>
        <w:t xml:space="preserve"> rubrica la presente Leyenda de Clasificación.</w:t>
      </w:r>
    </w:p>
    <w:p w14:paraId="2B1C1A5E" w14:textId="77777777" w:rsidR="008A1AA9" w:rsidRPr="00990911" w:rsidRDefault="008A1AA9" w:rsidP="008A1AA9">
      <w:pPr>
        <w:pStyle w:val="Default"/>
        <w:spacing w:line="360" w:lineRule="auto"/>
        <w:ind w:right="-377"/>
        <w:jc w:val="both"/>
        <w:rPr>
          <w:rFonts w:ascii="ITC Avant Garde" w:eastAsia="Times New Roman" w:hAnsi="ITC Avant Garde" w:cs="Times New Roman"/>
          <w:bCs/>
          <w:sz w:val="20"/>
          <w:szCs w:val="20"/>
        </w:rPr>
      </w:pPr>
      <w:r w:rsidRPr="00990911">
        <w:rPr>
          <w:rFonts w:ascii="ITC Avant Garde" w:eastAsia="Times New Roman" w:hAnsi="ITC Avant Garde" w:cs="Times New Roman"/>
          <w:bCs/>
          <w:sz w:val="20"/>
          <w:szCs w:val="20"/>
        </w:rPr>
        <w:t>Fin de la leyenda.</w:t>
      </w:r>
    </w:p>
    <w:p w14:paraId="702C3F85" w14:textId="77777777" w:rsidR="008A1AA9" w:rsidRPr="00495D1F" w:rsidRDefault="008A1AA9" w:rsidP="008A1AA9">
      <w:pPr>
        <w:pStyle w:val="Textoindependiente"/>
        <w:spacing w:after="0" w:line="360" w:lineRule="auto"/>
        <w:jc w:val="both"/>
        <w:rPr>
          <w:rFonts w:ascii="ITC Avant Garde" w:eastAsia="Times New Roman" w:hAnsi="ITC Avant Garde"/>
          <w:bCs/>
          <w:color w:val="000000"/>
          <w:sz w:val="20"/>
          <w:szCs w:val="20"/>
          <w:lang w:eastAsia="es-MX"/>
        </w:rPr>
        <w:sectPr w:rsidR="008A1AA9" w:rsidRPr="00495D1F" w:rsidSect="00440DB9">
          <w:headerReference w:type="even" r:id="rId7"/>
          <w:footerReference w:type="default" r:id="rId8"/>
          <w:headerReference w:type="first" r:id="rId9"/>
          <w:pgSz w:w="12240" w:h="15840"/>
          <w:pgMar w:top="2127" w:right="1750" w:bottom="1418" w:left="1701" w:header="709" w:footer="992" w:gutter="0"/>
          <w:cols w:space="708"/>
          <w:docGrid w:linePitch="360"/>
        </w:sectPr>
      </w:pPr>
    </w:p>
    <w:p w14:paraId="522C56B9" w14:textId="6AC34BC9" w:rsidR="006344BB" w:rsidRPr="004875BB" w:rsidRDefault="007D6A4B" w:rsidP="004875BB">
      <w:pPr>
        <w:pStyle w:val="Ttulo1"/>
      </w:pPr>
      <w:r w:rsidRPr="00704AA4">
        <w:lastRenderedPageBreak/>
        <w:t>X</w:t>
      </w:r>
      <w:r w:rsidR="00773F17" w:rsidRPr="00704AA4">
        <w:t>LV</w:t>
      </w:r>
      <w:r w:rsidR="006344BB" w:rsidRPr="00704AA4">
        <w:t xml:space="preserve"> SESIÓN ORDINARIA DEL PLENO DEL</w:t>
      </w:r>
      <w:r w:rsidR="004875BB" w:rsidRPr="004875BB">
        <w:t xml:space="preserve"> </w:t>
      </w:r>
      <w:r w:rsidR="006344BB" w:rsidRPr="00704AA4">
        <w:t>INSTITUTO FEDERAL DE TELECOMUNICACIONES</w:t>
      </w:r>
    </w:p>
    <w:p w14:paraId="6761BCBF" w14:textId="11266CEB" w:rsidR="006344BB" w:rsidRPr="004875BB" w:rsidRDefault="00104E1F" w:rsidP="004875BB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4875BB">
        <w:rPr>
          <w:rFonts w:ascii="ITC Avant Garde" w:hAnsi="ITC Avant Garde"/>
          <w:b/>
          <w:color w:val="000000" w:themeColor="text1"/>
          <w:sz w:val="24"/>
          <w:szCs w:val="24"/>
        </w:rPr>
        <w:t>14</w:t>
      </w:r>
      <w:r w:rsidR="006344BB" w:rsidRPr="004875BB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A10FBB" w:rsidRPr="004875BB">
        <w:rPr>
          <w:rFonts w:ascii="ITC Avant Garde" w:hAnsi="ITC Avant Garde"/>
          <w:b/>
          <w:color w:val="000000" w:themeColor="text1"/>
          <w:sz w:val="24"/>
          <w:szCs w:val="24"/>
        </w:rPr>
        <w:t>DICIEMBRE</w:t>
      </w:r>
      <w:r w:rsidR="006344BB" w:rsidRPr="004875BB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2016</w:t>
      </w:r>
    </w:p>
    <w:p w14:paraId="3CB2C50E" w14:textId="77777777" w:rsidR="006344BB" w:rsidRPr="004875BB" w:rsidRDefault="006344BB" w:rsidP="004875BB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4875BB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478B7EEE" w14:textId="77777777" w:rsidR="006344BB" w:rsidRPr="004875BB" w:rsidRDefault="006344BB" w:rsidP="004875B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875BB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B37CEC" w14:textId="77777777" w:rsidR="006344BB" w:rsidRDefault="006344BB" w:rsidP="004875B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875BB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2F2E8B1A" w14:textId="77777777" w:rsidR="00F2575D" w:rsidRPr="00F2575D" w:rsidRDefault="00F2575D" w:rsidP="00F2575D">
      <w:pPr>
        <w:rPr>
          <w:sz w:val="2"/>
          <w:szCs w:val="2"/>
        </w:rPr>
      </w:pPr>
    </w:p>
    <w:p w14:paraId="77F21A67" w14:textId="77777777" w:rsidR="006344BB" w:rsidRPr="004875BB" w:rsidRDefault="006344BB" w:rsidP="004875BB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875BB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704AA4" w:rsidRDefault="006344BB" w:rsidP="005425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</w:rPr>
      </w:pPr>
    </w:p>
    <w:p w14:paraId="20A43FF7" w14:textId="66EF19DB" w:rsidR="007F0856" w:rsidRPr="00643144" w:rsidRDefault="00723C8D" w:rsidP="005425AF">
      <w:pPr>
        <w:spacing w:after="0" w:line="240" w:lineRule="auto"/>
        <w:jc w:val="both"/>
        <w:rPr>
          <w:rFonts w:ascii="ITC Avant Garde" w:hAnsi="ITC Avant Garde" w:cs="Tahoma"/>
          <w:bCs/>
        </w:rPr>
      </w:pPr>
      <w:r w:rsidRPr="00704AA4">
        <w:rPr>
          <w:rFonts w:ascii="ITC Avant Garde" w:eastAsia="Times New Roman" w:hAnsi="ITC Avant Garde" w:cs="Times New Roman"/>
          <w:b/>
          <w:lang w:val="es-ES"/>
        </w:rPr>
        <w:t>III.1.-</w:t>
      </w:r>
      <w:r w:rsidR="005643CD">
        <w:rPr>
          <w:rFonts w:ascii="ITC Avant Garde" w:hAnsi="ITC Avant Garde" w:cs="Tahoma"/>
          <w:bCs/>
          <w:color w:val="000000"/>
        </w:rPr>
        <w:tab/>
      </w:r>
      <w:r w:rsidR="00F75379" w:rsidRPr="00F75379">
        <w:rPr>
          <w:rFonts w:ascii="ITC Avant Garde" w:hAnsi="ITC Avant Garde" w:cs="Tahoma"/>
          <w:bCs/>
          <w:color w:val="000000"/>
        </w:rPr>
        <w:t xml:space="preserve">Acuerdo mediante el cual el Pleno del Instituto Federal de Telecomunicaciones aprueba </w:t>
      </w:r>
      <w:r w:rsidR="00643144">
        <w:rPr>
          <w:rFonts w:ascii="ITC Avant Garde" w:hAnsi="ITC Avant Garde" w:cs="Tahoma"/>
          <w:bCs/>
          <w:color w:val="000000"/>
        </w:rPr>
        <w:t>el</w:t>
      </w:r>
      <w:r w:rsidR="00F75379" w:rsidRPr="00F75379">
        <w:rPr>
          <w:rFonts w:ascii="ITC Avant Garde" w:hAnsi="ITC Avant Garde" w:cs="Tahoma"/>
          <w:bCs/>
          <w:color w:val="000000"/>
        </w:rPr>
        <w:t xml:space="preserve"> </w:t>
      </w:r>
      <w:r w:rsidR="00643144" w:rsidRPr="00643144">
        <w:rPr>
          <w:rFonts w:ascii="ITC Avant Garde" w:hAnsi="ITC Avant Garde" w:cs="Tahoma"/>
          <w:bCs/>
        </w:rPr>
        <w:t>Acta</w:t>
      </w:r>
      <w:r w:rsidR="00F75379" w:rsidRPr="00643144">
        <w:rPr>
          <w:rFonts w:ascii="ITC Avant Garde" w:hAnsi="ITC Avant Garde" w:cs="Tahoma"/>
          <w:bCs/>
        </w:rPr>
        <w:t xml:space="preserve"> de la XXXI</w:t>
      </w:r>
      <w:r w:rsidR="00643144" w:rsidRPr="00643144">
        <w:rPr>
          <w:rFonts w:ascii="ITC Avant Garde" w:hAnsi="ITC Avant Garde" w:cs="Tahoma"/>
          <w:bCs/>
        </w:rPr>
        <w:t>X Sesión</w:t>
      </w:r>
      <w:r w:rsidR="00F75379" w:rsidRPr="00643144">
        <w:rPr>
          <w:rFonts w:ascii="ITC Avant Garde" w:hAnsi="ITC Avant Garde" w:cs="Tahoma"/>
          <w:bCs/>
        </w:rPr>
        <w:t xml:space="preserve"> Ordinaria, celebrada el </w:t>
      </w:r>
      <w:r w:rsidR="00643144" w:rsidRPr="00643144">
        <w:rPr>
          <w:rFonts w:ascii="ITC Avant Garde" w:hAnsi="ITC Avant Garde" w:cs="Tahoma"/>
          <w:bCs/>
        </w:rPr>
        <w:t xml:space="preserve">9 </w:t>
      </w:r>
      <w:r w:rsidR="00F75379" w:rsidRPr="00643144">
        <w:rPr>
          <w:rFonts w:ascii="ITC Avant Garde" w:hAnsi="ITC Avant Garde" w:cs="Tahoma"/>
          <w:bCs/>
        </w:rPr>
        <w:t>de noviembre de 2016</w:t>
      </w:r>
      <w:r w:rsidR="00643144" w:rsidRPr="00643144">
        <w:rPr>
          <w:rFonts w:ascii="ITC Avant Garde" w:hAnsi="ITC Avant Garde" w:cs="Tahoma"/>
          <w:bCs/>
        </w:rPr>
        <w:t>.</w:t>
      </w:r>
    </w:p>
    <w:p w14:paraId="34B813B3" w14:textId="18E7E3B2" w:rsidR="007E74A8" w:rsidRPr="007E74A8" w:rsidRDefault="007E74A8" w:rsidP="005425AF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i/>
          <w:lang w:val="es-ES"/>
        </w:rPr>
      </w:pPr>
      <w:r w:rsidRPr="007E74A8">
        <w:rPr>
          <w:rFonts w:ascii="ITC Avant Garde" w:hAnsi="ITC Avant Garde" w:cs="Tahoma"/>
          <w:bCs/>
          <w:i/>
          <w:color w:val="000000"/>
        </w:rPr>
        <w:t>(Secretaría Técnica del Pleno)</w:t>
      </w:r>
    </w:p>
    <w:p w14:paraId="042382E2" w14:textId="3522DB48" w:rsidR="00104E1F" w:rsidRPr="00256F53" w:rsidRDefault="00104E1F" w:rsidP="005425AF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1F188161" w14:textId="7B4DF29A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III.2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Resolución mediante la cual el Pleno del Instituto Federal de Telecomunicaciones autoriza el cambio de banda de frecuencias 662-668 MHz por la banda de frecuencias 602-608 MHz (canal 46 por el canal 36) para uso comercial otorgada a favor de Televimex, S.A. de C.V. para la estación con distintivo de llamada XHCHC-TDT.</w:t>
      </w:r>
    </w:p>
    <w:p w14:paraId="235D5D1F" w14:textId="1CFDCD7A" w:rsidR="00E029A1" w:rsidRPr="00F75379" w:rsidRDefault="00E029A1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5DD99445" w14:textId="77777777" w:rsidR="009005D6" w:rsidRPr="00F75379" w:rsidRDefault="009005D6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4451BAE5" w14:textId="3CDA5FED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III.3.</w:t>
      </w:r>
      <w:r w:rsidR="00377F12">
        <w:rPr>
          <w:rFonts w:ascii="ITC Avant Garde" w:hAnsi="ITC Avant Garde" w:cs="Tahoma"/>
          <w:b/>
          <w:bCs/>
          <w:color w:val="000000"/>
        </w:rPr>
        <w:t xml:space="preserve">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mediante la cual el Pleno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 xml:space="preserve">autoriza el cambio de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656-662 M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por la banda de frecuencias 590-596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 xml:space="preserve">canal 45 por el canal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34)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para uso comercial otorgada a favor de Televimex, S.A.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 </w:t>
      </w:r>
      <w:r w:rsidR="00366851" w:rsidRPr="00F75379">
        <w:rPr>
          <w:rFonts w:ascii="ITC Avant Garde" w:hAnsi="ITC Avant Garde"/>
          <w:bCs/>
          <w:szCs w:val="20"/>
          <w:lang w:eastAsia="es-MX"/>
        </w:rPr>
        <w:t>para la estación con distintivo de llamada XHCNS-TDT.</w:t>
      </w:r>
    </w:p>
    <w:p w14:paraId="1035C158" w14:textId="77777777" w:rsidR="009005D6" w:rsidRPr="00F75379" w:rsidRDefault="009005D6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351C8650" w14:textId="77777777" w:rsidR="009005D6" w:rsidRPr="00F75379" w:rsidRDefault="009005D6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3D8DFC61" w14:textId="0BDD1535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III.4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>autoriza el cambio de banda de frecuencias 626-632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 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 xml:space="preserve">por la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584-590 M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>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 xml:space="preserve">canal 40 por el canal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33) 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>para uso comercial otorgada a favor de Televimex, S.A.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 </w:t>
      </w:r>
      <w:r w:rsidR="00280BCC" w:rsidRPr="00F75379">
        <w:rPr>
          <w:rFonts w:ascii="ITC Avant Garde" w:hAnsi="ITC Avant Garde"/>
          <w:bCs/>
          <w:szCs w:val="20"/>
          <w:lang w:eastAsia="es-MX"/>
        </w:rPr>
        <w:t>para la estación con distintivo de llamada XHDEH-TDT.</w:t>
      </w:r>
    </w:p>
    <w:p w14:paraId="22597B3D" w14:textId="77777777" w:rsidR="009005D6" w:rsidRPr="00F75379" w:rsidRDefault="009005D6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lastRenderedPageBreak/>
        <w:t>(Unidad de Concesiones y Servicios)</w:t>
      </w:r>
    </w:p>
    <w:p w14:paraId="25C6B02E" w14:textId="77777777" w:rsidR="00626067" w:rsidRDefault="00626067" w:rsidP="005425AF">
      <w:pPr>
        <w:spacing w:after="0" w:line="240" w:lineRule="auto"/>
        <w:jc w:val="both"/>
        <w:rPr>
          <w:rFonts w:ascii="ITC Avant Garde" w:hAnsi="ITC Avant Garde" w:cs="Tahoma"/>
          <w:b/>
          <w:bCs/>
          <w:color w:val="000000"/>
        </w:rPr>
      </w:pPr>
    </w:p>
    <w:p w14:paraId="12F7BE4F" w14:textId="3422BF1C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III.5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 xml:space="preserve">autoriza el cambio de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614-620 M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por la banda de frecuencias 560-566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 xml:space="preserve">canal 38 por el canal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29)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para uso comercial otorgada a favor de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Radiotelevisora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 xml:space="preserve"> de México Norte, S.A.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C.V.,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para la estación con distintivo de llamada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</w:t>
      </w:r>
      <w:r w:rsidR="00F80CB7" w:rsidRPr="00F75379">
        <w:rPr>
          <w:rFonts w:ascii="ITC Avant Garde" w:hAnsi="ITC Avant Garde"/>
          <w:bCs/>
          <w:szCs w:val="20"/>
          <w:lang w:eastAsia="es-MX"/>
        </w:rPr>
        <w:t>XHLAR-TDT.</w:t>
      </w:r>
    </w:p>
    <w:p w14:paraId="5566F2A1" w14:textId="77777777" w:rsidR="008F1C62" w:rsidRPr="00F75379" w:rsidRDefault="008F1C62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4FDD9EBE" w14:textId="77777777" w:rsidR="00F80CB7" w:rsidRPr="00F75379" w:rsidRDefault="00F80CB7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454C97F8" w14:textId="0D7A2CF9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III.6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 xml:space="preserve">mediante la cual el Pleno del Instituto Federal de Telecomunicaciones autoriza el cambio de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632-638 M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>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 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 xml:space="preserve">por la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488-494 M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>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>canal 41 por el canal 17) para uso comercial otorgada a favor de Televimex, S.A.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 </w:t>
      </w:r>
      <w:r w:rsidR="008F1C62" w:rsidRPr="00F75379">
        <w:rPr>
          <w:rFonts w:ascii="ITC Avant Garde" w:hAnsi="ITC Avant Garde"/>
          <w:bCs/>
          <w:szCs w:val="20"/>
          <w:lang w:eastAsia="es-MX"/>
        </w:rPr>
        <w:t>para la estación con distintivo de llamada XHNOS-TDT.</w:t>
      </w:r>
    </w:p>
    <w:p w14:paraId="35B04349" w14:textId="77777777" w:rsidR="008F1C62" w:rsidRPr="00F75379" w:rsidRDefault="008F1C62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3D05DE26" w14:textId="77777777" w:rsidR="00D7058A" w:rsidRPr="00F75379" w:rsidRDefault="00D7058A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0490FDD7" w14:textId="07B15D69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III.7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>autoriza el cambio de banda de frecuencias 644-650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 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>por la banda de frecuencias 572-578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>canal 43 por el canal 31) para uso comercial otorgada a favor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e Televimex, S.A.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 xml:space="preserve">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C.V., </w:t>
      </w:r>
      <w:r w:rsidR="008528C0" w:rsidRPr="00F75379">
        <w:rPr>
          <w:rFonts w:ascii="ITC Avant Garde" w:hAnsi="ITC Avant Garde"/>
          <w:bCs/>
          <w:szCs w:val="20"/>
          <w:lang w:eastAsia="es-MX"/>
        </w:rPr>
        <w:t>para la estación con distintivo de llamada XHPNH-TDT.</w:t>
      </w:r>
    </w:p>
    <w:p w14:paraId="50B38259" w14:textId="77777777" w:rsidR="005A49D9" w:rsidRPr="00F75379" w:rsidRDefault="005A49D9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119C5EA3" w14:textId="77777777" w:rsidR="005A49D9" w:rsidRPr="00F75379" w:rsidRDefault="005A49D9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074F9CD1" w14:textId="0A121221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III.8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>mediante la cual el Pleno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 xml:space="preserve">autoriza el cambio de banda de frecuencias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614-620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>MHz por la banda de frecuencias 566-572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 (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 xml:space="preserve">canal 38 por el canal 30) para uso comercial otorgada a favor de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Televimex, S.A.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 </w:t>
      </w:r>
      <w:r w:rsidR="00143757" w:rsidRPr="00F75379">
        <w:rPr>
          <w:rFonts w:ascii="ITC Avant Garde" w:hAnsi="ITC Avant Garde"/>
          <w:bCs/>
          <w:szCs w:val="20"/>
          <w:lang w:eastAsia="es-MX"/>
        </w:rPr>
        <w:t>para la estación con distintivo de llamada XHPNT-TDT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36E73F93" w14:textId="77777777" w:rsidR="005A49D9" w:rsidRPr="00F75379" w:rsidRDefault="005A49D9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607EB242" w14:textId="77777777" w:rsidR="005A49D9" w:rsidRPr="00F75379" w:rsidRDefault="005A49D9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6940BCB4" w14:textId="3D826E43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III.9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217B74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217B74" w:rsidRPr="00F75379">
        <w:rPr>
          <w:rFonts w:ascii="ITC Avant Garde" w:hAnsi="ITC Avant Garde"/>
          <w:bCs/>
          <w:szCs w:val="20"/>
          <w:lang w:eastAsia="es-MX"/>
        </w:rPr>
        <w:t xml:space="preserve">autoriza la transmisión de acciones de la empresa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R</w:t>
      </w:r>
      <w:r w:rsidR="00217B74" w:rsidRPr="00F75379">
        <w:rPr>
          <w:rFonts w:ascii="ITC Avant Garde" w:hAnsi="ITC Avant Garde"/>
          <w:bCs/>
          <w:szCs w:val="20"/>
          <w:lang w:eastAsia="es-MX"/>
        </w:rPr>
        <w:t>adio Teziutlán, S.A.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C.V., </w:t>
      </w:r>
      <w:r w:rsidR="00217B74" w:rsidRPr="00F75379">
        <w:rPr>
          <w:rFonts w:ascii="ITC Avant Garde" w:hAnsi="ITC Avant Garde"/>
          <w:bCs/>
          <w:szCs w:val="20"/>
          <w:lang w:eastAsia="es-MX"/>
        </w:rPr>
        <w:t>concesionaria para el uso, aprovechamiento y explotación comercial de la frecuencia 95.1 MH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z, </w:t>
      </w:r>
      <w:r w:rsidR="00217B74" w:rsidRPr="00F75379">
        <w:rPr>
          <w:rFonts w:ascii="ITC Avant Garde" w:hAnsi="ITC Avant Garde"/>
          <w:bCs/>
          <w:szCs w:val="20"/>
          <w:lang w:eastAsia="es-MX"/>
        </w:rPr>
        <w:t xml:space="preserve">con distintivo de llamada XHFJ-FM,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Teziutlán, Puebla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4ACEFA90" w14:textId="77777777" w:rsidR="00217B74" w:rsidRPr="00F75379" w:rsidRDefault="00217B74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016F525D" w14:textId="77777777" w:rsidR="00217B74" w:rsidRPr="00F75379" w:rsidRDefault="00217B74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1539C3B4" w14:textId="02B2532D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III.10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mediante la cual el Pleno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otorga a favor de Domi Bello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Tenorio, A.C. 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>una concesión para usar y aprovechar bandas de frecuencias del espectro radioeléctrico para la prestación del servicio público de radiodifusión sonora en Frecuencia Modulada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Iguala, Guerrero, 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eastAsia="es-MX"/>
        </w:rPr>
        <w:t>para</w:t>
      </w:r>
      <w:r w:rsidR="000C1BBC" w:rsidRPr="00F75379">
        <w:rPr>
          <w:rFonts w:ascii="ITC Avant Garde" w:hAnsi="ITC Avant Garde"/>
          <w:bCs/>
          <w:szCs w:val="20"/>
          <w:lang w:eastAsia="es-MX"/>
        </w:rPr>
        <w:t xml:space="preserve"> uso social comunitaria.</w:t>
      </w:r>
    </w:p>
    <w:p w14:paraId="63828033" w14:textId="77777777" w:rsidR="000C1BBC" w:rsidRPr="00F75379" w:rsidRDefault="000C1BBC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6D1BE6B3" w14:textId="77777777" w:rsidR="00377F12" w:rsidRDefault="00377F12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287C2CCE" w14:textId="086ECFC2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lastRenderedPageBreak/>
        <w:t>III.11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0C33E1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0C33E1" w:rsidRPr="00F75379">
        <w:rPr>
          <w:rFonts w:ascii="ITC Avant Garde" w:hAnsi="ITC Avant Garde"/>
          <w:bCs/>
          <w:szCs w:val="20"/>
          <w:lang w:eastAsia="es-MX"/>
        </w:rPr>
        <w:t xml:space="preserve">otorga a favor de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Ike Siidi Viaa, A.C. </w:t>
      </w:r>
      <w:r w:rsidR="000C33E1" w:rsidRPr="00F75379">
        <w:rPr>
          <w:rFonts w:ascii="ITC Avant Garde" w:hAnsi="ITC Avant Garde"/>
          <w:bCs/>
          <w:szCs w:val="20"/>
          <w:lang w:eastAsia="es-MX"/>
        </w:rPr>
        <w:t xml:space="preserve">una concesión </w:t>
      </w:r>
      <w:r w:rsidR="000C33E1" w:rsidRPr="00F75379">
        <w:rPr>
          <w:rFonts w:ascii="ITC Avant Garde" w:hAnsi="ITC Avant Garde"/>
          <w:bCs/>
          <w:szCs w:val="20"/>
          <w:lang w:val="es-ES_tradnl" w:eastAsia="es-MX"/>
        </w:rPr>
        <w:t xml:space="preserve">para usar y aprovechar bandas de frecuencias del espectro radioeléctrico </w:t>
      </w:r>
      <w:r w:rsidR="000C33E1" w:rsidRPr="00F75379">
        <w:rPr>
          <w:rFonts w:ascii="ITC Avant Garde" w:hAnsi="ITC Avant Garde"/>
          <w:bCs/>
          <w:szCs w:val="20"/>
          <w:lang w:eastAsia="es-MX"/>
        </w:rPr>
        <w:t>para la prestación del servicio público de radiodifusión sonora en Frecuencia Modulada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Salina Cruz, Oaxaca, </w:t>
      </w:r>
      <w:r w:rsidR="000C33E1" w:rsidRPr="00F75379">
        <w:rPr>
          <w:rFonts w:ascii="ITC Avant Garde" w:hAnsi="ITC Avant Garde"/>
          <w:bCs/>
          <w:szCs w:val="20"/>
          <w:lang w:eastAsia="es-MX"/>
        </w:rPr>
        <w:t>así como una concesión única</w:t>
      </w:r>
      <w:r w:rsidR="000C33E1" w:rsidRPr="00F75379">
        <w:rPr>
          <w:rFonts w:ascii="ITC Avant Garde" w:hAnsi="ITC Avant Garde"/>
          <w:bCs/>
          <w:szCs w:val="20"/>
          <w:lang w:val="es-ES_tradnl" w:eastAsia="es-MX"/>
        </w:rPr>
        <w:t>, ambas</w:t>
      </w:r>
      <w:r w:rsidR="000C33E1" w:rsidRPr="00F75379">
        <w:rPr>
          <w:rFonts w:ascii="ITC Avant Garde" w:hAnsi="ITC Avant Garde"/>
          <w:bCs/>
          <w:szCs w:val="20"/>
          <w:lang w:val="es-ES" w:eastAsia="es-MX"/>
        </w:rPr>
        <w:t xml:space="preserve"> </w:t>
      </w:r>
      <w:r w:rsidR="002B60E4" w:rsidRPr="00F75379">
        <w:rPr>
          <w:rFonts w:ascii="ITC Avant Garde" w:hAnsi="ITC Avant Garde"/>
          <w:bCs/>
          <w:szCs w:val="20"/>
          <w:lang w:val="es-ES" w:eastAsia="es-MX"/>
        </w:rPr>
        <w:t>para</w:t>
      </w:r>
      <w:r w:rsidR="000C33E1" w:rsidRPr="00F75379">
        <w:rPr>
          <w:rFonts w:ascii="ITC Avant Garde" w:hAnsi="ITC Avant Garde"/>
          <w:bCs/>
          <w:szCs w:val="20"/>
          <w:lang w:val="es-ES" w:eastAsia="es-MX"/>
        </w:rPr>
        <w:t xml:space="preserve"> </w:t>
      </w:r>
      <w:r w:rsidR="000C33E1" w:rsidRPr="00F75379">
        <w:rPr>
          <w:rFonts w:ascii="ITC Avant Garde" w:hAnsi="ITC Avant Garde"/>
          <w:bCs/>
          <w:szCs w:val="20"/>
          <w:lang w:val="es-ES_tradnl" w:eastAsia="es-MX"/>
        </w:rPr>
        <w:t>uso social comunitaria.</w:t>
      </w:r>
    </w:p>
    <w:p w14:paraId="770CF3F8" w14:textId="77777777" w:rsidR="000C33E1" w:rsidRPr="00F75379" w:rsidRDefault="000C33E1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46F85E6A" w14:textId="77777777" w:rsidR="000C33E1" w:rsidRPr="00F75379" w:rsidRDefault="000C33E1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3EC97FBF" w14:textId="0C750E8C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III.12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 xml:space="preserve">mediante la cual el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Pleno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>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 xml:space="preserve">otorga a favor de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Voces Colectivas, A.C.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>una concesión para usar y aprovechar bandas de frecuencias del espectro radioeléctrico para la prestación del servicio público de radiodifusión sonora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Frecuencia Modulada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>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Bahía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Kino, Sonora, 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eastAsia="es-MX"/>
        </w:rPr>
        <w:t>para</w:t>
      </w:r>
      <w:r w:rsidR="00557335" w:rsidRPr="00F75379">
        <w:rPr>
          <w:rFonts w:ascii="ITC Avant Garde" w:hAnsi="ITC Avant Garde"/>
          <w:bCs/>
          <w:szCs w:val="20"/>
          <w:lang w:eastAsia="es-MX"/>
        </w:rPr>
        <w:t xml:space="preserve"> uso social comunitaria.</w:t>
      </w:r>
    </w:p>
    <w:p w14:paraId="21485433" w14:textId="77777777" w:rsidR="00557335" w:rsidRPr="00F75379" w:rsidRDefault="00557335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76C15861" w14:textId="77777777" w:rsidR="00A00CCB" w:rsidRPr="00F75379" w:rsidRDefault="00A00CCB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729B1D27" w14:textId="1CA13AD2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III.13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>mediante la cual el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Pleno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el Instituto Federal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 xml:space="preserve">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>otorga a favor del Sistema Quintanarroense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Comunicación Social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 xml:space="preserve">dos concesiones </w:t>
      </w:r>
      <w:r w:rsidR="00153894" w:rsidRPr="00F75379">
        <w:rPr>
          <w:rFonts w:ascii="ITC Avant Garde" w:hAnsi="ITC Avant Garde"/>
          <w:bCs/>
          <w:szCs w:val="20"/>
          <w:lang w:val="es-ES_tradnl" w:eastAsia="es-MX"/>
        </w:rPr>
        <w:t xml:space="preserve">para usar y aprovechar bandas de frecuencias del espectro radioeléctrico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>para la prestación del servicio de televisión radiodifundida digital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Cancún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>y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Chetumal, Quintana Roo, 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 xml:space="preserve">así como una concesión única </w:t>
      </w:r>
      <w:r w:rsidR="002B60E4" w:rsidRPr="00F75379">
        <w:rPr>
          <w:rFonts w:ascii="ITC Avant Garde" w:hAnsi="ITC Avant Garde"/>
          <w:bCs/>
          <w:szCs w:val="20"/>
          <w:lang w:eastAsia="es-MX"/>
        </w:rPr>
        <w:t>para</w:t>
      </w:r>
      <w:r w:rsidR="00153894" w:rsidRPr="00F75379">
        <w:rPr>
          <w:rFonts w:ascii="ITC Avant Garde" w:hAnsi="ITC Avant Garde"/>
          <w:bCs/>
          <w:szCs w:val="20"/>
          <w:lang w:eastAsia="es-MX"/>
        </w:rPr>
        <w:t xml:space="preserve"> uso público.</w:t>
      </w:r>
    </w:p>
    <w:p w14:paraId="588A959F" w14:textId="77777777" w:rsidR="00153894" w:rsidRPr="00F75379" w:rsidRDefault="00153894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579ADA23" w14:textId="77777777" w:rsidR="00153894" w:rsidRPr="00F75379" w:rsidRDefault="00153894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5CA43462" w14:textId="529B7E62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III.14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>mediante la cual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l Pleno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 xml:space="preserve">otorga a favor de la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Comisión Nacional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>para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l Desarrollo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 xml:space="preserve">de los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Pueblos Indígenas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 xml:space="preserve">tres concesiones </w:t>
      </w:r>
      <w:r w:rsidR="00961A4E" w:rsidRPr="00F75379">
        <w:rPr>
          <w:rFonts w:ascii="ITC Avant Garde" w:hAnsi="ITC Avant Garde"/>
          <w:bCs/>
          <w:szCs w:val="20"/>
          <w:lang w:val="es-ES_tradnl" w:eastAsia="es-MX"/>
        </w:rPr>
        <w:t xml:space="preserve">para usar y aprovechar bandas de frecuencia del espectro radioeléctrico </w:t>
      </w:r>
      <w:r w:rsidR="00804D0F">
        <w:rPr>
          <w:rFonts w:ascii="ITC Avant Garde" w:hAnsi="ITC Avant Garde"/>
          <w:bCs/>
          <w:szCs w:val="20"/>
          <w:lang w:val="es-ES" w:eastAsia="es-MX"/>
        </w:rPr>
        <w:t>de</w:t>
      </w:r>
      <w:r w:rsidR="00961A4E" w:rsidRPr="00F75379">
        <w:rPr>
          <w:rFonts w:ascii="ITC Avant Garde" w:hAnsi="ITC Avant Garde"/>
          <w:bCs/>
          <w:szCs w:val="20"/>
          <w:lang w:val="es-ES" w:eastAsia="es-MX"/>
        </w:rPr>
        <w:t xml:space="preserve"> </w:t>
      </w:r>
      <w:r w:rsidR="00961A4E" w:rsidRPr="00F75379">
        <w:rPr>
          <w:rFonts w:ascii="ITC Avant Garde" w:hAnsi="ITC Avant Garde"/>
          <w:bCs/>
          <w:szCs w:val="20"/>
          <w:lang w:val="es-ES_tradnl" w:eastAsia="es-MX"/>
        </w:rPr>
        <w:t xml:space="preserve">uso público,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 xml:space="preserve">para la prestación del servicio de radiodifusión sonora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Frecuencia Modulada 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 xml:space="preserve">en diversas localidades de la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República Mexicana</w:t>
      </w:r>
      <w:r w:rsidR="00961A4E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7775DAE0" w14:textId="77777777" w:rsidR="00961A4E" w:rsidRPr="00F75379" w:rsidRDefault="00961A4E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7F5AB257" w14:textId="77777777" w:rsidR="00961A4E" w:rsidRPr="00F75379" w:rsidRDefault="00961A4E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4FAB23DE" w14:textId="36CF59DC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III.15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>otorga a favor del Gobierno del Esta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do 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Puebla 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 xml:space="preserve">una concesión para usar y aprovechar bandas de frecuencia del espectro radioeléctrico </w:t>
      </w:r>
      <w:r w:rsidR="00FB571C">
        <w:rPr>
          <w:rFonts w:ascii="ITC Avant Garde" w:hAnsi="ITC Avant Garde"/>
          <w:bCs/>
          <w:szCs w:val="20"/>
          <w:lang w:eastAsia="es-MX"/>
        </w:rPr>
        <w:t>de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 xml:space="preserve"> uso público, para la prestación del servicio de televisión radiodifundida digital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Zacatlán, Puebla</w:t>
      </w:r>
      <w:r w:rsidR="007337AF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6FA13FC9" w14:textId="77777777" w:rsidR="007337AF" w:rsidRPr="00F75379" w:rsidRDefault="007337AF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1818FAF5" w14:textId="77777777" w:rsidR="007337AF" w:rsidRPr="00F75379" w:rsidRDefault="007337AF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55959913" w14:textId="497CB95C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III.16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 xml:space="preserve">mediante la cual el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Pleno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>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>otorga a favor del Sistema Jalisciense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Radio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>y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Televisión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 xml:space="preserve">dos concesiones para usar y aprovechar bandas de frecuencia del espectro radioeléctrico </w:t>
      </w:r>
      <w:r w:rsidR="00804D0F">
        <w:rPr>
          <w:rFonts w:ascii="ITC Avant Garde" w:hAnsi="ITC Avant Garde"/>
          <w:bCs/>
          <w:szCs w:val="20"/>
          <w:lang w:eastAsia="es-MX"/>
        </w:rPr>
        <w:t>de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 xml:space="preserve"> uso público, para la prestación del servicio de radiodifusión sonora en la banda de Amplitud Modulada,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Puerto Vallarta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>y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 Guadalajara, Jalisco, </w:t>
      </w:r>
      <w:r w:rsidR="00031BEA" w:rsidRPr="00F75379">
        <w:rPr>
          <w:rFonts w:ascii="ITC Avant Garde" w:hAnsi="ITC Avant Garde"/>
          <w:bCs/>
          <w:szCs w:val="20"/>
          <w:lang w:eastAsia="es-MX"/>
        </w:rPr>
        <w:t>así como una concesión única.</w:t>
      </w:r>
    </w:p>
    <w:p w14:paraId="6D07A404" w14:textId="77777777" w:rsidR="00031BEA" w:rsidRDefault="00031BEA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10654DAE" w14:textId="380AC1E8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lastRenderedPageBreak/>
        <w:t>III.17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3524BF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3524BF" w:rsidRPr="00F75379">
        <w:rPr>
          <w:rFonts w:ascii="ITC Avant Garde" w:hAnsi="ITC Avant Garde"/>
          <w:bCs/>
          <w:szCs w:val="20"/>
          <w:lang w:eastAsia="es-MX"/>
        </w:rPr>
        <w:t>otorga a favor de la Universidad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Guadalajara </w:t>
      </w:r>
      <w:r w:rsidR="003524BF" w:rsidRPr="00F75379">
        <w:rPr>
          <w:rFonts w:ascii="ITC Avant Garde" w:hAnsi="ITC Avant Garde"/>
          <w:bCs/>
          <w:szCs w:val="20"/>
          <w:lang w:eastAsia="es-MX"/>
        </w:rPr>
        <w:t xml:space="preserve">una concesión para usar y aprovechar bandas de frecuencia del espectro radioeléctrico </w:t>
      </w:r>
      <w:r w:rsidR="00FB571C">
        <w:rPr>
          <w:rFonts w:ascii="ITC Avant Garde" w:hAnsi="ITC Avant Garde"/>
          <w:bCs/>
          <w:szCs w:val="20"/>
          <w:lang w:eastAsia="es-MX"/>
        </w:rPr>
        <w:t>de</w:t>
      </w:r>
      <w:r w:rsidR="003524BF" w:rsidRPr="00F75379">
        <w:rPr>
          <w:rFonts w:ascii="ITC Avant Garde" w:hAnsi="ITC Avant Garde"/>
          <w:bCs/>
          <w:szCs w:val="20"/>
          <w:lang w:eastAsia="es-MX"/>
        </w:rPr>
        <w:t xml:space="preserve"> uso público, para la prestación del servicio de radiodifusión sonora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San Andrés Cohamiata, Jalisco</w:t>
      </w:r>
      <w:r w:rsidR="003524BF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1FCF883A" w14:textId="77777777" w:rsidR="003524BF" w:rsidRPr="00F75379" w:rsidRDefault="003524BF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77A9D802" w14:textId="77777777" w:rsidR="003524BF" w:rsidRPr="00F75379" w:rsidRDefault="003524BF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57E67EE2" w14:textId="48EC9A0E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III.18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4D7F26" w:rsidRPr="00F75379">
        <w:rPr>
          <w:rFonts w:ascii="ITC Avant Garde" w:hAnsi="ITC Avant Garde"/>
          <w:bCs/>
          <w:szCs w:val="20"/>
          <w:lang w:eastAsia="es-MX"/>
        </w:rPr>
        <w:t>mediante la cual el Pleno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4D7F26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4D7F26" w:rsidRPr="00F75379">
        <w:rPr>
          <w:rFonts w:ascii="ITC Avant Garde" w:hAnsi="ITC Avant Garde"/>
          <w:bCs/>
          <w:szCs w:val="20"/>
          <w:lang w:eastAsia="es-MX"/>
        </w:rPr>
        <w:t>otorga una concesión para usar y aprovechar bandas de frecuencias del espectro radioeléctrico para la prestación del servicio público de radiodifusión sonora en Frecuencia Modulada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San Juan Bautista Tuxtepec, Oaxaca, </w:t>
      </w:r>
      <w:r w:rsidR="004D7F26" w:rsidRPr="00F75379">
        <w:rPr>
          <w:rFonts w:ascii="ITC Avant Garde" w:hAnsi="ITC Avant Garde"/>
          <w:bCs/>
          <w:szCs w:val="20"/>
          <w:lang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eastAsia="es-MX"/>
        </w:rPr>
        <w:t>para</w:t>
      </w:r>
      <w:r w:rsidR="004D7F26" w:rsidRPr="00F75379">
        <w:rPr>
          <w:rFonts w:ascii="ITC Avant Garde" w:hAnsi="ITC Avant Garde"/>
          <w:bCs/>
          <w:szCs w:val="20"/>
          <w:lang w:eastAsia="es-MX"/>
        </w:rPr>
        <w:t xml:space="preserve"> uso social, a favor de Asociación de Medios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e Comunicación Comunitaria, A.C.</w:t>
      </w:r>
    </w:p>
    <w:p w14:paraId="3113331D" w14:textId="77777777" w:rsidR="004D7F26" w:rsidRPr="00F75379" w:rsidRDefault="004D7F26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489CAD03" w14:textId="77777777" w:rsidR="004D7F26" w:rsidRPr="00F75379" w:rsidRDefault="004D7F26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1AFC1C1B" w14:textId="7F908C48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val="es-ES_tradnl" w:eastAsia="es-MX"/>
        </w:rPr>
      </w:pPr>
      <w:r>
        <w:rPr>
          <w:rFonts w:ascii="ITC Avant Garde" w:hAnsi="ITC Avant Garde" w:cs="Tahoma"/>
          <w:b/>
          <w:bCs/>
          <w:color w:val="000000"/>
        </w:rPr>
        <w:t>III.19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FF0D32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FF0D32" w:rsidRPr="00F75379">
        <w:rPr>
          <w:rFonts w:ascii="ITC Avant Garde" w:hAnsi="ITC Avant Garde"/>
          <w:bCs/>
          <w:szCs w:val="20"/>
          <w:lang w:eastAsia="es-MX"/>
        </w:rPr>
        <w:t xml:space="preserve">otorga una concesión </w:t>
      </w:r>
      <w:r w:rsidR="00FF0D32" w:rsidRPr="00F75379">
        <w:rPr>
          <w:rFonts w:ascii="ITC Avant Garde" w:hAnsi="ITC Avant Garde"/>
          <w:bCs/>
          <w:szCs w:val="20"/>
          <w:lang w:val="es-ES_tradnl" w:eastAsia="es-MX"/>
        </w:rPr>
        <w:t xml:space="preserve">para usar y aprovechar bandas de frecuencia del espectro radioeléctrico </w:t>
      </w:r>
      <w:r w:rsidR="00FF0D32" w:rsidRPr="00F75379">
        <w:rPr>
          <w:rFonts w:ascii="ITC Avant Garde" w:hAnsi="ITC Avant Garde"/>
          <w:bCs/>
          <w:szCs w:val="20"/>
          <w:lang w:eastAsia="es-MX"/>
        </w:rPr>
        <w:t>para la prestación del servicio público de radiodifusión sonora en Frecuencia Modulada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Agua Prieta, Sonora, </w:t>
      </w:r>
      <w:r w:rsidR="00FF0D32" w:rsidRPr="00F75379">
        <w:rPr>
          <w:rFonts w:ascii="ITC Avant Garde" w:hAnsi="ITC Avant Garde"/>
          <w:bCs/>
          <w:szCs w:val="20"/>
          <w:lang w:val="es-ES"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val="es-ES" w:eastAsia="es-MX"/>
        </w:rPr>
        <w:t>para</w:t>
      </w:r>
      <w:r w:rsidR="00FF0D32" w:rsidRPr="00F75379">
        <w:rPr>
          <w:rFonts w:ascii="ITC Avant Garde" w:hAnsi="ITC Avant Garde"/>
          <w:bCs/>
          <w:szCs w:val="20"/>
          <w:lang w:val="es-ES" w:eastAsia="es-MX"/>
        </w:rPr>
        <w:t xml:space="preserve"> </w:t>
      </w:r>
      <w:r w:rsidR="00FF0D32" w:rsidRPr="00F75379">
        <w:rPr>
          <w:rFonts w:ascii="ITC Avant Garde" w:hAnsi="ITC Avant Garde"/>
          <w:bCs/>
          <w:szCs w:val="20"/>
          <w:lang w:val="es-ES_tradnl" w:eastAsia="es-MX"/>
        </w:rPr>
        <w:t xml:space="preserve">uso social, </w:t>
      </w:r>
      <w:r w:rsidR="00FF0D32" w:rsidRPr="00F75379">
        <w:rPr>
          <w:rFonts w:ascii="ITC Avant Garde" w:hAnsi="ITC Avant Garde"/>
          <w:bCs/>
          <w:szCs w:val="20"/>
          <w:lang w:eastAsia="es-MX"/>
        </w:rPr>
        <w:t>a favor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e</w:t>
      </w:r>
      <w:r w:rsidR="00FF0D32" w:rsidRPr="00F75379">
        <w:rPr>
          <w:rFonts w:ascii="ITC Avant Garde" w:hAnsi="ITC Avant Garde"/>
          <w:bCs/>
          <w:szCs w:val="20"/>
          <w:lang w:val="es-ES_tradnl" w:eastAsia="es-MX"/>
        </w:rPr>
        <w:t xml:space="preserve"> María d</w:t>
      </w:r>
      <w:r w:rsidR="00E029A1" w:rsidRPr="00F75379">
        <w:rPr>
          <w:rFonts w:ascii="ITC Avant Garde" w:hAnsi="ITC Avant Garde"/>
          <w:bCs/>
          <w:szCs w:val="20"/>
          <w:lang w:val="es-ES_tradnl" w:eastAsia="es-MX"/>
        </w:rPr>
        <w:t xml:space="preserve">e Lourdes </w:t>
      </w:r>
      <w:proofErr w:type="spellStart"/>
      <w:r w:rsidR="00E029A1" w:rsidRPr="00F75379">
        <w:rPr>
          <w:rFonts w:ascii="ITC Avant Garde" w:hAnsi="ITC Avant Garde"/>
          <w:bCs/>
          <w:szCs w:val="20"/>
          <w:lang w:val="es-ES_tradnl" w:eastAsia="es-MX"/>
        </w:rPr>
        <w:t>Robeson</w:t>
      </w:r>
      <w:proofErr w:type="spellEnd"/>
      <w:r w:rsidR="00E029A1" w:rsidRPr="00F75379">
        <w:rPr>
          <w:rFonts w:ascii="ITC Avant Garde" w:hAnsi="ITC Avant Garde"/>
          <w:bCs/>
          <w:szCs w:val="20"/>
          <w:lang w:val="es-ES_tradnl" w:eastAsia="es-MX"/>
        </w:rPr>
        <w:t xml:space="preserve"> Chávez</w:t>
      </w:r>
      <w:r w:rsidR="00FF0D32" w:rsidRPr="00F75379">
        <w:rPr>
          <w:rFonts w:ascii="ITC Avant Garde" w:hAnsi="ITC Avant Garde"/>
          <w:bCs/>
          <w:szCs w:val="20"/>
          <w:lang w:val="es-ES_tradnl" w:eastAsia="es-MX"/>
        </w:rPr>
        <w:t>.</w:t>
      </w:r>
    </w:p>
    <w:p w14:paraId="67C87C4E" w14:textId="77777777" w:rsidR="00FF0D32" w:rsidRPr="00F75379" w:rsidRDefault="00FF0D32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11559A4D" w14:textId="77777777" w:rsidR="00FF0D32" w:rsidRPr="00F75379" w:rsidRDefault="00FF0D32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225B933A" w14:textId="4BAF4A89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III.20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A8374D" w:rsidRPr="00F75379">
        <w:rPr>
          <w:rFonts w:ascii="ITC Avant Garde" w:hAnsi="ITC Avant Garde"/>
          <w:bCs/>
          <w:szCs w:val="20"/>
          <w:lang w:eastAsia="es-MX"/>
        </w:rPr>
        <w:t>mediante la cual el Pleno del Instituto Federal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A8374D" w:rsidRPr="00F75379">
        <w:rPr>
          <w:rFonts w:ascii="ITC Avant Garde" w:hAnsi="ITC Avant Garde"/>
          <w:bCs/>
          <w:szCs w:val="20"/>
          <w:lang w:eastAsia="es-MX"/>
        </w:rPr>
        <w:t xml:space="preserve">otorga una concesión </w:t>
      </w:r>
      <w:r w:rsidR="00A8374D" w:rsidRPr="00F75379">
        <w:rPr>
          <w:rFonts w:ascii="ITC Avant Garde" w:hAnsi="ITC Avant Garde"/>
          <w:bCs/>
          <w:szCs w:val="20"/>
          <w:lang w:val="es-ES_tradnl" w:eastAsia="es-MX"/>
        </w:rPr>
        <w:t xml:space="preserve">para usar y aprovechar bandas de frecuencias del espectro radioeléctrico </w:t>
      </w:r>
      <w:r w:rsidR="00A8374D" w:rsidRPr="00F75379">
        <w:rPr>
          <w:rFonts w:ascii="ITC Avant Garde" w:hAnsi="ITC Avant Garde"/>
          <w:bCs/>
          <w:szCs w:val="20"/>
          <w:lang w:eastAsia="es-MX"/>
        </w:rPr>
        <w:t xml:space="preserve">para la prestación del servicio público de radiodifusión sonora en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Frecuencia Modulada </w:t>
      </w:r>
      <w:r w:rsidR="00A8374D" w:rsidRPr="00F75379">
        <w:rPr>
          <w:rFonts w:ascii="ITC Avant Garde" w:hAnsi="ITC Avant Garde"/>
          <w:bCs/>
          <w:szCs w:val="20"/>
          <w:lang w:eastAsia="es-MX"/>
        </w:rPr>
        <w:t>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Guaymas, Sonora, </w:t>
      </w:r>
      <w:r w:rsidR="00A8374D" w:rsidRPr="00F75379">
        <w:rPr>
          <w:rFonts w:ascii="ITC Avant Garde" w:hAnsi="ITC Avant Garde"/>
          <w:bCs/>
          <w:szCs w:val="20"/>
          <w:lang w:val="es-ES"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val="es-ES" w:eastAsia="es-MX"/>
        </w:rPr>
        <w:t>para</w:t>
      </w:r>
      <w:r w:rsidR="00A8374D" w:rsidRPr="00F75379">
        <w:rPr>
          <w:rFonts w:ascii="ITC Avant Garde" w:hAnsi="ITC Avant Garde"/>
          <w:bCs/>
          <w:szCs w:val="20"/>
          <w:lang w:val="es-ES" w:eastAsia="es-MX"/>
        </w:rPr>
        <w:t xml:space="preserve"> </w:t>
      </w:r>
      <w:r w:rsidR="00A8374D" w:rsidRPr="00F75379">
        <w:rPr>
          <w:rFonts w:ascii="ITC Avant Garde" w:hAnsi="ITC Avant Garde"/>
          <w:bCs/>
          <w:szCs w:val="20"/>
          <w:lang w:val="es-ES_tradnl" w:eastAsia="es-MX"/>
        </w:rPr>
        <w:t xml:space="preserve">uso social, </w:t>
      </w:r>
      <w:r w:rsidR="00A8374D" w:rsidRPr="00F75379">
        <w:rPr>
          <w:rFonts w:ascii="ITC Avant Garde" w:hAnsi="ITC Avant Garde"/>
          <w:bCs/>
          <w:szCs w:val="20"/>
          <w:lang w:eastAsia="es-MX"/>
        </w:rPr>
        <w:t>a favor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</w:t>
      </w:r>
      <w:proofErr w:type="spellStart"/>
      <w:r w:rsidR="00E029A1" w:rsidRPr="00F75379">
        <w:rPr>
          <w:rFonts w:ascii="ITC Avant Garde" w:hAnsi="ITC Avant Garde"/>
          <w:bCs/>
          <w:szCs w:val="20"/>
          <w:lang w:val="es-ES_tradnl" w:eastAsia="es-MX"/>
        </w:rPr>
        <w:t>Organiden</w:t>
      </w:r>
      <w:proofErr w:type="spellEnd"/>
      <w:r w:rsidR="00E029A1" w:rsidRPr="00F75379">
        <w:rPr>
          <w:rFonts w:ascii="ITC Avant Garde" w:hAnsi="ITC Avant Garde"/>
          <w:bCs/>
          <w:szCs w:val="20"/>
          <w:lang w:val="es-ES_tradnl" w:eastAsia="es-MX"/>
        </w:rPr>
        <w:t>, A.C.</w:t>
      </w:r>
    </w:p>
    <w:p w14:paraId="7FCD885D" w14:textId="77777777" w:rsidR="00A8374D" w:rsidRPr="00F75379" w:rsidRDefault="00A8374D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6B44A654" w14:textId="77777777" w:rsidR="00A8374D" w:rsidRPr="00F75379" w:rsidRDefault="00A8374D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</w:p>
    <w:p w14:paraId="6365B1EC" w14:textId="7643F0F9" w:rsidR="00435B59" w:rsidRPr="00F75379" w:rsidRDefault="00567103" w:rsidP="005425AF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 w:cs="Tahoma"/>
          <w:b/>
          <w:bCs/>
          <w:color w:val="000000"/>
        </w:rPr>
        <w:t>III.21</w:t>
      </w:r>
      <w:r w:rsidR="00377F12">
        <w:rPr>
          <w:rFonts w:ascii="ITC Avant Garde" w:hAnsi="ITC Avant Garde" w:cs="Tahoma"/>
          <w:b/>
          <w:bCs/>
          <w:color w:val="000000"/>
        </w:rPr>
        <w:t xml:space="preserve">.-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Resolución 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 xml:space="preserve">mediante la cual el 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Pleno 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el Instituto Federal 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>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e Telecomunicaciones 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>otorga una concesión para usar y aprovechar bandas de frecuencias del espectro radioeléctrico para la prestación del servicio público de radiodifusión sonora en Frecuencia Modulada e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 xml:space="preserve">n Santiago Juxtlahuaca, Oaxaca, 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 xml:space="preserve">así como una concesión única, ambas </w:t>
      </w:r>
      <w:r w:rsidR="002B60E4" w:rsidRPr="00F75379">
        <w:rPr>
          <w:rFonts w:ascii="ITC Avant Garde" w:hAnsi="ITC Avant Garde"/>
          <w:bCs/>
          <w:szCs w:val="20"/>
          <w:lang w:eastAsia="es-MX"/>
        </w:rPr>
        <w:t>para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 xml:space="preserve"> uso social, a favor d</w:t>
      </w:r>
      <w:r w:rsidR="00E029A1" w:rsidRPr="00F75379">
        <w:rPr>
          <w:rFonts w:ascii="ITC Avant Garde" w:hAnsi="ITC Avant Garde"/>
          <w:bCs/>
          <w:szCs w:val="20"/>
          <w:lang w:eastAsia="es-MX"/>
        </w:rPr>
        <w:t>e Rutilio Carlos Méndez Martínez</w:t>
      </w:r>
      <w:r w:rsidR="004325BE" w:rsidRPr="00F75379">
        <w:rPr>
          <w:rFonts w:ascii="ITC Avant Garde" w:hAnsi="ITC Avant Garde"/>
          <w:bCs/>
          <w:szCs w:val="20"/>
          <w:lang w:eastAsia="es-MX"/>
        </w:rPr>
        <w:t>.</w:t>
      </w:r>
    </w:p>
    <w:p w14:paraId="0AF5628E" w14:textId="77777777" w:rsidR="00A8374D" w:rsidRPr="00F75379" w:rsidRDefault="00A8374D" w:rsidP="005425AF">
      <w:pPr>
        <w:spacing w:after="0" w:line="240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F75379">
        <w:rPr>
          <w:rFonts w:ascii="ITC Avant Garde" w:hAnsi="ITC Avant Garde"/>
          <w:bCs/>
          <w:i/>
          <w:szCs w:val="20"/>
          <w:lang w:eastAsia="es-MX"/>
        </w:rPr>
        <w:t>(Unidad de Concesiones y Servicios)</w:t>
      </w:r>
    </w:p>
    <w:p w14:paraId="0D41CB20" w14:textId="77777777" w:rsidR="00474E6C" w:rsidRDefault="00474E6C" w:rsidP="005425AF">
      <w:pPr>
        <w:pStyle w:val="N1IFT"/>
        <w:spacing w:after="0" w:line="240" w:lineRule="auto"/>
        <w:rPr>
          <w:rFonts w:eastAsia="Times New Roman"/>
          <w:sz w:val="22"/>
          <w:szCs w:val="22"/>
          <w:lang w:val="es-ES"/>
        </w:rPr>
      </w:pPr>
    </w:p>
    <w:p w14:paraId="4BD3ADD2" w14:textId="03F4F1D6" w:rsidR="005201C6" w:rsidRDefault="00567103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  <w:r>
        <w:rPr>
          <w:rFonts w:eastAsia="Times New Roman" w:cs="Times New Roman"/>
          <w:bCs w:val="0"/>
          <w:color w:val="auto"/>
          <w:sz w:val="22"/>
          <w:szCs w:val="22"/>
          <w:lang w:val="es-ES" w:eastAsia="en-US"/>
        </w:rPr>
        <w:t>III.22</w:t>
      </w:r>
      <w:r w:rsidR="005643CD">
        <w:rPr>
          <w:rFonts w:eastAsia="Times New Roman" w:cs="Times New Roman"/>
          <w:bCs w:val="0"/>
          <w:color w:val="auto"/>
          <w:sz w:val="22"/>
          <w:szCs w:val="22"/>
          <w:lang w:val="es-ES" w:eastAsia="en-US"/>
        </w:rPr>
        <w:t>.-</w:t>
      </w:r>
      <w:r w:rsidR="005643CD">
        <w:rPr>
          <w:rFonts w:eastAsia="Times New Roman" w:cs="Times New Roman"/>
          <w:bCs w:val="0"/>
          <w:color w:val="auto"/>
          <w:sz w:val="22"/>
          <w:szCs w:val="22"/>
          <w:lang w:val="es-ES" w:eastAsia="en-US"/>
        </w:rPr>
        <w:tab/>
        <w:t xml:space="preserve">  </w:t>
      </w:r>
      <w:r w:rsidR="005201C6" w:rsidRPr="005643CD">
        <w:rPr>
          <w:rFonts w:eastAsia="Times New Roman" w:cs="Times New Roman"/>
          <w:b w:val="0"/>
          <w:bCs w:val="0"/>
          <w:color w:val="auto"/>
          <w:sz w:val="22"/>
          <w:szCs w:val="22"/>
          <w:lang w:val="es-ES" w:eastAsia="en-US"/>
        </w:rPr>
        <w:t>Acuerdo</w:t>
      </w:r>
      <w:r w:rsidR="005201C6" w:rsidRPr="005201C6">
        <w:rPr>
          <w:rFonts w:eastAsia="Times New Roman"/>
          <w:b w:val="0"/>
          <w:sz w:val="22"/>
          <w:szCs w:val="22"/>
          <w:lang w:val="es-ES"/>
        </w:rPr>
        <w:t xml:space="preserve"> mediante el cual el </w:t>
      </w:r>
      <w:r w:rsidR="005201C6">
        <w:rPr>
          <w:rFonts w:eastAsia="Times New Roman"/>
          <w:b w:val="0"/>
          <w:sz w:val="22"/>
          <w:szCs w:val="22"/>
          <w:lang w:val="es-ES"/>
        </w:rPr>
        <w:t>Pleno del Instituto Federal d</w:t>
      </w:r>
      <w:r w:rsidR="005201C6" w:rsidRPr="005201C6">
        <w:rPr>
          <w:rFonts w:eastAsia="Times New Roman"/>
          <w:b w:val="0"/>
          <w:sz w:val="22"/>
          <w:szCs w:val="22"/>
          <w:lang w:val="es-ES"/>
        </w:rPr>
        <w:t>e Telecomunicaciones tiene por cumplidas las condiciones impuestas en el Resolutivo Primero de la Resolución emitida en el expediente No. UCE/CNC-</w:t>
      </w:r>
      <w:r w:rsidR="005201C6">
        <w:rPr>
          <w:rFonts w:eastAsia="Times New Roman"/>
          <w:b w:val="0"/>
          <w:sz w:val="22"/>
          <w:szCs w:val="22"/>
          <w:lang w:val="es-ES"/>
        </w:rPr>
        <w:t>003-2015.</w:t>
      </w:r>
    </w:p>
    <w:p w14:paraId="004C41FC" w14:textId="353A7335" w:rsidR="005201C6" w:rsidRPr="005201C6" w:rsidRDefault="005201C6" w:rsidP="005425AF">
      <w:pPr>
        <w:pStyle w:val="N1IFT"/>
        <w:spacing w:after="0" w:line="240" w:lineRule="auto"/>
        <w:rPr>
          <w:rFonts w:eastAsia="Times New Roman"/>
          <w:b w:val="0"/>
          <w:i/>
          <w:sz w:val="22"/>
          <w:szCs w:val="22"/>
          <w:lang w:val="es-ES"/>
        </w:rPr>
      </w:pPr>
      <w:r w:rsidRPr="005201C6">
        <w:rPr>
          <w:rFonts w:eastAsia="Times New Roman"/>
          <w:b w:val="0"/>
          <w:i/>
          <w:sz w:val="22"/>
          <w:szCs w:val="22"/>
          <w:lang w:val="es-ES"/>
        </w:rPr>
        <w:t>(Unidad de Competencia Económica)</w:t>
      </w:r>
    </w:p>
    <w:p w14:paraId="1729AF65" w14:textId="77777777" w:rsidR="005201C6" w:rsidRDefault="005201C6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</w:p>
    <w:p w14:paraId="704F3678" w14:textId="02207944" w:rsidR="002149FD" w:rsidRDefault="002149FD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  <w:r w:rsidRPr="002149FD">
        <w:rPr>
          <w:rFonts w:eastAsia="Times New Roman"/>
          <w:sz w:val="22"/>
          <w:szCs w:val="22"/>
          <w:lang w:val="es-ES"/>
        </w:rPr>
        <w:lastRenderedPageBreak/>
        <w:t>III.23.</w:t>
      </w:r>
      <w:r>
        <w:rPr>
          <w:rFonts w:eastAsia="Times New Roman"/>
          <w:b w:val="0"/>
          <w:sz w:val="22"/>
          <w:szCs w:val="22"/>
          <w:lang w:val="es-ES"/>
        </w:rPr>
        <w:t xml:space="preserve"> </w:t>
      </w:r>
      <w:r w:rsidRPr="002149FD">
        <w:rPr>
          <w:rFonts w:eastAsia="Times New Roman"/>
          <w:b w:val="0"/>
          <w:sz w:val="22"/>
          <w:szCs w:val="22"/>
          <w:lang w:val="es-ES"/>
        </w:rPr>
        <w:t>Acuerdo mediante el cual el Pleno del Instituto Federal de Telecomunicaciones aprueba su Calendario anual de sesiones ordinarias y el Calendario anual de labores para el año 2017 y principios de 2018.</w:t>
      </w:r>
    </w:p>
    <w:p w14:paraId="32D8E64B" w14:textId="701A1181" w:rsidR="002149FD" w:rsidRPr="002149FD" w:rsidRDefault="002149FD" w:rsidP="005425AF">
      <w:pPr>
        <w:pStyle w:val="N1IFT"/>
        <w:spacing w:after="0" w:line="240" w:lineRule="auto"/>
        <w:rPr>
          <w:rFonts w:eastAsia="Times New Roman"/>
          <w:b w:val="0"/>
          <w:i/>
          <w:sz w:val="22"/>
          <w:szCs w:val="22"/>
          <w:lang w:val="es-ES"/>
        </w:rPr>
      </w:pPr>
      <w:r w:rsidRPr="002149FD">
        <w:rPr>
          <w:rFonts w:eastAsia="Times New Roman"/>
          <w:b w:val="0"/>
          <w:i/>
          <w:sz w:val="22"/>
          <w:szCs w:val="22"/>
          <w:lang w:val="es-ES"/>
        </w:rPr>
        <w:t>(Secretaría Técnica del Pleno)</w:t>
      </w:r>
    </w:p>
    <w:p w14:paraId="340E9044" w14:textId="77777777" w:rsidR="002149FD" w:rsidRDefault="002149FD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</w:p>
    <w:p w14:paraId="5ADA5BE7" w14:textId="7F861AEA" w:rsidR="00424BCD" w:rsidRDefault="002149FD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>III.24</w:t>
      </w:r>
      <w:r w:rsidR="00424BCD" w:rsidRPr="00424BCD">
        <w:rPr>
          <w:rFonts w:eastAsia="Times New Roman"/>
          <w:sz w:val="22"/>
          <w:szCs w:val="22"/>
          <w:lang w:val="es-ES"/>
        </w:rPr>
        <w:t>.</w:t>
      </w:r>
      <w:r w:rsidR="00424BCD">
        <w:rPr>
          <w:rFonts w:eastAsia="Times New Roman"/>
          <w:b w:val="0"/>
          <w:sz w:val="22"/>
          <w:szCs w:val="22"/>
          <w:lang w:val="es-ES"/>
        </w:rPr>
        <w:t xml:space="preserve"> </w:t>
      </w:r>
      <w:r w:rsidR="00424BCD" w:rsidRPr="00424BCD">
        <w:rPr>
          <w:rFonts w:eastAsia="Times New Roman"/>
          <w:b w:val="0"/>
          <w:sz w:val="22"/>
          <w:szCs w:val="22"/>
          <w:lang w:val="es-ES"/>
        </w:rPr>
        <w:t xml:space="preserve">Resolución mediante la cual el Pleno del Instituto Federal de Telecomunicaciones impone una multa y declara la pérdida de bienes en beneficio de la Nación, derivado del procedimiento administrativo iniciado en contra de </w:t>
      </w:r>
      <w:r w:rsidR="004875BB" w:rsidRPr="004875BB">
        <w:rPr>
          <w:rFonts w:eastAsia="Times New Roman"/>
          <w:color w:val="0000FF"/>
          <w:sz w:val="22"/>
          <w:szCs w:val="22"/>
          <w:lang w:val="es-ES"/>
        </w:rPr>
        <w:t>“CONFIDENCIAL POR LEY”</w:t>
      </w:r>
      <w:r w:rsidR="00424BCD" w:rsidRPr="00424BCD">
        <w:rPr>
          <w:rFonts w:eastAsia="Times New Roman"/>
          <w:b w:val="0"/>
          <w:sz w:val="22"/>
          <w:szCs w:val="22"/>
          <w:lang w:val="es-ES"/>
        </w:rPr>
        <w:t xml:space="preserve"> por prestar el servicio de televisión restringida en el Municipio de </w:t>
      </w:r>
      <w:proofErr w:type="spellStart"/>
      <w:r w:rsidR="00424BCD" w:rsidRPr="00424BCD">
        <w:rPr>
          <w:rFonts w:eastAsia="Times New Roman"/>
          <w:b w:val="0"/>
          <w:sz w:val="22"/>
          <w:szCs w:val="22"/>
          <w:lang w:val="es-ES"/>
        </w:rPr>
        <w:t>Yobaín</w:t>
      </w:r>
      <w:proofErr w:type="spellEnd"/>
      <w:r w:rsidR="00424BCD" w:rsidRPr="00424BCD">
        <w:rPr>
          <w:rFonts w:eastAsia="Times New Roman"/>
          <w:b w:val="0"/>
          <w:sz w:val="22"/>
          <w:szCs w:val="22"/>
          <w:lang w:val="es-ES"/>
        </w:rPr>
        <w:t>, Yucatán, sin contar con la respectiva concesión.</w:t>
      </w:r>
    </w:p>
    <w:p w14:paraId="331E6E23" w14:textId="3173FA53" w:rsidR="002149FD" w:rsidRPr="002149FD" w:rsidRDefault="002149FD" w:rsidP="005425AF">
      <w:pPr>
        <w:pStyle w:val="N1IFT"/>
        <w:spacing w:after="0" w:line="240" w:lineRule="auto"/>
        <w:rPr>
          <w:rFonts w:eastAsia="Times New Roman"/>
          <w:b w:val="0"/>
          <w:i/>
          <w:sz w:val="22"/>
          <w:szCs w:val="22"/>
          <w:lang w:val="es-ES"/>
        </w:rPr>
      </w:pPr>
      <w:r w:rsidRPr="002149FD">
        <w:rPr>
          <w:rFonts w:eastAsia="Times New Roman"/>
          <w:b w:val="0"/>
          <w:i/>
          <w:sz w:val="22"/>
          <w:szCs w:val="22"/>
          <w:lang w:val="es-ES"/>
        </w:rPr>
        <w:t>(Unidad de Cumplimiento)</w:t>
      </w:r>
    </w:p>
    <w:p w14:paraId="2AB454F8" w14:textId="77777777" w:rsidR="00424BCD" w:rsidRPr="005201C6" w:rsidRDefault="00424BCD" w:rsidP="005425AF">
      <w:pPr>
        <w:pStyle w:val="N1IFT"/>
        <w:spacing w:after="0" w:line="240" w:lineRule="auto"/>
        <w:rPr>
          <w:rFonts w:eastAsia="Times New Roman"/>
          <w:b w:val="0"/>
          <w:sz w:val="22"/>
          <w:szCs w:val="22"/>
          <w:lang w:val="es-ES"/>
        </w:rPr>
      </w:pPr>
    </w:p>
    <w:p w14:paraId="76732A4A" w14:textId="3B2A54D1" w:rsidR="00AD4689" w:rsidRPr="008A1AA9" w:rsidRDefault="00AD4689" w:rsidP="008A1AA9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A1AA9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14:paraId="6AE212E3" w14:textId="613F40C6" w:rsidR="000C3EFD" w:rsidRPr="004875BB" w:rsidRDefault="000C3EFD" w:rsidP="004875BB">
      <w:pPr>
        <w:spacing w:after="0" w:line="240" w:lineRule="auto"/>
        <w:jc w:val="both"/>
        <w:rPr>
          <w:rFonts w:ascii="ITC Avant Garde" w:hAnsi="ITC Avant Garde"/>
          <w:bCs/>
          <w:szCs w:val="20"/>
          <w:lang w:eastAsia="es-MX"/>
        </w:rPr>
      </w:pPr>
      <w:r w:rsidRPr="00F75379">
        <w:rPr>
          <w:rFonts w:ascii="ITC Avant Garde" w:hAnsi="ITC Avant Garde"/>
          <w:b/>
          <w:bCs/>
          <w:szCs w:val="20"/>
          <w:lang w:eastAsia="es-MX"/>
        </w:rPr>
        <w:t>IV.1.-</w:t>
      </w:r>
      <w:r w:rsidRPr="00F75379">
        <w:rPr>
          <w:rFonts w:ascii="ITC Avant Garde" w:hAnsi="ITC Avant Garde"/>
          <w:bCs/>
          <w:szCs w:val="20"/>
          <w:lang w:eastAsia="es-MX"/>
        </w:rPr>
        <w:t xml:space="preserve"> Informe de participación del Comisionado Mario Germán Fromow Rangel en representación del Instituto y en calidad de Vicepresidente del Grupo de Trabajo sobre Política de Infraestructura y Servicios de Comunicaciones en la 55ª Reunión del mismo; en la 73ª Reunión del Comité de Políticas de la Economía Digital de la Organización para la Cooperación y el Desarrollo Económicos (OCDE); en la Primera Conferencia Mundial de Internet y Jurisdicción organizado por la Red Internet y Jurisdicción, llevados a cabo del 14 al 18 de noviembre en París, Francia, y como conferencista en el Tercer Taller sobre Interconexión IP organizado por BEREC-OCDE, llevado a cabo en Bruselas, Bélgica, el 21 de novie</w:t>
      </w:r>
      <w:bookmarkStart w:id="0" w:name="_GoBack"/>
      <w:bookmarkEnd w:id="0"/>
      <w:r w:rsidRPr="00F75379">
        <w:rPr>
          <w:rFonts w:ascii="ITC Avant Garde" w:hAnsi="ITC Avant Garde"/>
          <w:bCs/>
          <w:szCs w:val="20"/>
          <w:lang w:eastAsia="es-MX"/>
        </w:rPr>
        <w:t>mbre de 2016.</w:t>
      </w:r>
    </w:p>
    <w:sectPr w:rsidR="000C3EFD" w:rsidRPr="004875BB" w:rsidSect="00C940E2">
      <w:footerReference w:type="default" r:id="rId10"/>
      <w:pgSz w:w="12240" w:h="15840"/>
      <w:pgMar w:top="241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C64A4" w14:textId="77777777" w:rsidR="00F662F4" w:rsidRDefault="00F662F4">
      <w:pPr>
        <w:spacing w:after="0" w:line="240" w:lineRule="auto"/>
      </w:pPr>
      <w:r>
        <w:separator/>
      </w:r>
    </w:p>
  </w:endnote>
  <w:endnote w:type="continuationSeparator" w:id="0">
    <w:p w14:paraId="1CAB55C0" w14:textId="77777777" w:rsidR="00F662F4" w:rsidRDefault="00F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4991" w14:textId="77777777" w:rsidR="008A1AA9" w:rsidRPr="00440DB9" w:rsidRDefault="008A1AA9">
    <w:pPr>
      <w:pStyle w:val="Piedepgina"/>
      <w:jc w:val="right"/>
      <w:rPr>
        <w:rFonts w:ascii="ITC Avant Garde" w:hAnsi="ITC Avant Garde"/>
        <w:sz w:val="20"/>
        <w:szCs w:val="20"/>
      </w:rPr>
    </w:pPr>
    <w:r w:rsidRPr="00440DB9">
      <w:rPr>
        <w:rFonts w:ascii="ITC Avant Garde" w:hAnsi="ITC Avant Garde"/>
        <w:sz w:val="20"/>
        <w:szCs w:val="20"/>
      </w:rPr>
      <w:fldChar w:fldCharType="begin"/>
    </w:r>
    <w:r w:rsidRPr="00440DB9">
      <w:rPr>
        <w:rFonts w:ascii="ITC Avant Garde" w:hAnsi="ITC Avant Garde"/>
        <w:sz w:val="20"/>
        <w:szCs w:val="20"/>
      </w:rPr>
      <w:instrText>PAGE   \* MERGEFORMAT</w:instrText>
    </w:r>
    <w:r w:rsidRPr="00440DB9">
      <w:rPr>
        <w:rFonts w:ascii="ITC Avant Garde" w:hAnsi="ITC Avant Garde"/>
        <w:sz w:val="20"/>
        <w:szCs w:val="20"/>
      </w:rPr>
      <w:fldChar w:fldCharType="separate"/>
    </w:r>
    <w:r w:rsidR="003749D3" w:rsidRPr="003749D3">
      <w:rPr>
        <w:rFonts w:ascii="ITC Avant Garde" w:hAnsi="ITC Avant Garde"/>
        <w:noProof/>
        <w:sz w:val="20"/>
        <w:szCs w:val="20"/>
        <w:lang w:val="es-ES"/>
      </w:rPr>
      <w:t>1</w:t>
    </w:r>
    <w:r w:rsidRPr="00440DB9">
      <w:rPr>
        <w:rFonts w:ascii="ITC Avant Garde" w:hAnsi="ITC Avant Gard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54772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3749D3" w:rsidRPr="003749D3">
          <w:rPr>
            <w:rFonts w:ascii="ITC Avant Garde" w:hAnsi="ITC Avant Garde"/>
            <w:noProof/>
            <w:sz w:val="14"/>
            <w:szCs w:val="14"/>
            <w:lang w:val="es-ES"/>
          </w:rPr>
          <w:t>4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F662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A658D" w14:textId="77777777" w:rsidR="00F662F4" w:rsidRDefault="00F662F4">
      <w:pPr>
        <w:spacing w:after="0" w:line="240" w:lineRule="auto"/>
      </w:pPr>
      <w:r>
        <w:separator/>
      </w:r>
    </w:p>
  </w:footnote>
  <w:footnote w:type="continuationSeparator" w:id="0">
    <w:p w14:paraId="6EBBA534" w14:textId="77777777" w:rsidR="00F662F4" w:rsidRDefault="00F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7015" w14:textId="77777777" w:rsidR="008A1AA9" w:rsidRDefault="00F662F4">
    <w:pPr>
      <w:pStyle w:val="Encabezado"/>
    </w:pPr>
    <w:r>
      <w:rPr>
        <w:noProof/>
        <w:lang w:eastAsia="es-MX"/>
      </w:rPr>
      <w:pict w14:anchorId="6C8DB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983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CE95" w14:textId="77777777" w:rsidR="008A1AA9" w:rsidRDefault="00F662F4">
    <w:pPr>
      <w:pStyle w:val="Encabezado"/>
    </w:pPr>
    <w:r>
      <w:rPr>
        <w:noProof/>
        <w:lang w:eastAsia="es-MX"/>
      </w:rPr>
      <w:pict w14:anchorId="1341F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982" o:spid="_x0000_s2049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7594"/>
    <w:rsid w:val="00020815"/>
    <w:rsid w:val="00031BEA"/>
    <w:rsid w:val="00044295"/>
    <w:rsid w:val="0007713A"/>
    <w:rsid w:val="00077DB0"/>
    <w:rsid w:val="000C1BBC"/>
    <w:rsid w:val="000C33E1"/>
    <w:rsid w:val="000C3EFD"/>
    <w:rsid w:val="000E7C85"/>
    <w:rsid w:val="000F7B51"/>
    <w:rsid w:val="000F7B56"/>
    <w:rsid w:val="00104E1F"/>
    <w:rsid w:val="00123D91"/>
    <w:rsid w:val="001353AA"/>
    <w:rsid w:val="00143757"/>
    <w:rsid w:val="00146DFC"/>
    <w:rsid w:val="00153894"/>
    <w:rsid w:val="00171FDD"/>
    <w:rsid w:val="00193BE9"/>
    <w:rsid w:val="00194167"/>
    <w:rsid w:val="00197DD3"/>
    <w:rsid w:val="001B78B0"/>
    <w:rsid w:val="001C708E"/>
    <w:rsid w:val="001D462A"/>
    <w:rsid w:val="001D616C"/>
    <w:rsid w:val="001E25A6"/>
    <w:rsid w:val="0020751B"/>
    <w:rsid w:val="002149FD"/>
    <w:rsid w:val="0021675D"/>
    <w:rsid w:val="00217B74"/>
    <w:rsid w:val="00224122"/>
    <w:rsid w:val="00230DBB"/>
    <w:rsid w:val="00256F53"/>
    <w:rsid w:val="002633DE"/>
    <w:rsid w:val="00280BCC"/>
    <w:rsid w:val="00284C35"/>
    <w:rsid w:val="00286D13"/>
    <w:rsid w:val="002B60E4"/>
    <w:rsid w:val="002C445D"/>
    <w:rsid w:val="002D45AE"/>
    <w:rsid w:val="002D5B58"/>
    <w:rsid w:val="002E2FC1"/>
    <w:rsid w:val="00303A5B"/>
    <w:rsid w:val="0031779C"/>
    <w:rsid w:val="0033177A"/>
    <w:rsid w:val="00343153"/>
    <w:rsid w:val="00346542"/>
    <w:rsid w:val="003524BF"/>
    <w:rsid w:val="00366851"/>
    <w:rsid w:val="00366CA9"/>
    <w:rsid w:val="003749D3"/>
    <w:rsid w:val="00377F12"/>
    <w:rsid w:val="003911DE"/>
    <w:rsid w:val="003977BC"/>
    <w:rsid w:val="003C2A08"/>
    <w:rsid w:val="003D5DC7"/>
    <w:rsid w:val="003E082F"/>
    <w:rsid w:val="003F1A6E"/>
    <w:rsid w:val="00424BCD"/>
    <w:rsid w:val="004325BE"/>
    <w:rsid w:val="00433DA3"/>
    <w:rsid w:val="00435B59"/>
    <w:rsid w:val="004431C5"/>
    <w:rsid w:val="00443781"/>
    <w:rsid w:val="00470557"/>
    <w:rsid w:val="00474E6C"/>
    <w:rsid w:val="004834DD"/>
    <w:rsid w:val="004875BB"/>
    <w:rsid w:val="00492B74"/>
    <w:rsid w:val="00496925"/>
    <w:rsid w:val="004B334C"/>
    <w:rsid w:val="004C2EB7"/>
    <w:rsid w:val="004D7F26"/>
    <w:rsid w:val="004F0CC6"/>
    <w:rsid w:val="00500A70"/>
    <w:rsid w:val="0050214C"/>
    <w:rsid w:val="005135EA"/>
    <w:rsid w:val="005201C6"/>
    <w:rsid w:val="0052751C"/>
    <w:rsid w:val="005425AF"/>
    <w:rsid w:val="00557335"/>
    <w:rsid w:val="005643CD"/>
    <w:rsid w:val="00566558"/>
    <w:rsid w:val="00567103"/>
    <w:rsid w:val="005904FD"/>
    <w:rsid w:val="00591276"/>
    <w:rsid w:val="00594B90"/>
    <w:rsid w:val="005A49D9"/>
    <w:rsid w:val="005B21BE"/>
    <w:rsid w:val="005B222B"/>
    <w:rsid w:val="005B78AE"/>
    <w:rsid w:val="005C79E5"/>
    <w:rsid w:val="005D40A2"/>
    <w:rsid w:val="005D7A8B"/>
    <w:rsid w:val="005E610E"/>
    <w:rsid w:val="005F54E4"/>
    <w:rsid w:val="0060195A"/>
    <w:rsid w:val="006074D0"/>
    <w:rsid w:val="006176A4"/>
    <w:rsid w:val="00626067"/>
    <w:rsid w:val="00630BD9"/>
    <w:rsid w:val="00633CC3"/>
    <w:rsid w:val="006344BB"/>
    <w:rsid w:val="0064241B"/>
    <w:rsid w:val="00643144"/>
    <w:rsid w:val="00646C1D"/>
    <w:rsid w:val="00663B5E"/>
    <w:rsid w:val="00665F14"/>
    <w:rsid w:val="00670151"/>
    <w:rsid w:val="006B2E88"/>
    <w:rsid w:val="006B5F8F"/>
    <w:rsid w:val="006C153B"/>
    <w:rsid w:val="006C1F14"/>
    <w:rsid w:val="006F1047"/>
    <w:rsid w:val="00701B4E"/>
    <w:rsid w:val="00704AA4"/>
    <w:rsid w:val="00707BD7"/>
    <w:rsid w:val="0071046A"/>
    <w:rsid w:val="007112EE"/>
    <w:rsid w:val="00723C8D"/>
    <w:rsid w:val="007337AF"/>
    <w:rsid w:val="0074608C"/>
    <w:rsid w:val="00746DCD"/>
    <w:rsid w:val="00773F17"/>
    <w:rsid w:val="0077725F"/>
    <w:rsid w:val="007865AB"/>
    <w:rsid w:val="00786D8A"/>
    <w:rsid w:val="007C6B0A"/>
    <w:rsid w:val="007D6A4B"/>
    <w:rsid w:val="007E74A8"/>
    <w:rsid w:val="007E754E"/>
    <w:rsid w:val="007F0856"/>
    <w:rsid w:val="00804D0F"/>
    <w:rsid w:val="00816470"/>
    <w:rsid w:val="008528C0"/>
    <w:rsid w:val="0088338B"/>
    <w:rsid w:val="00883B36"/>
    <w:rsid w:val="008A1AA9"/>
    <w:rsid w:val="008A7477"/>
    <w:rsid w:val="008D0EAB"/>
    <w:rsid w:val="008D11F0"/>
    <w:rsid w:val="008F1C62"/>
    <w:rsid w:val="009005D6"/>
    <w:rsid w:val="0090746A"/>
    <w:rsid w:val="009162C6"/>
    <w:rsid w:val="00916CC5"/>
    <w:rsid w:val="00961A4E"/>
    <w:rsid w:val="0096640F"/>
    <w:rsid w:val="0097332F"/>
    <w:rsid w:val="00993DB6"/>
    <w:rsid w:val="00997B4D"/>
    <w:rsid w:val="009B1BC4"/>
    <w:rsid w:val="009B34D3"/>
    <w:rsid w:val="009F0721"/>
    <w:rsid w:val="009F5E6C"/>
    <w:rsid w:val="009F72FD"/>
    <w:rsid w:val="00A00CCB"/>
    <w:rsid w:val="00A10FBB"/>
    <w:rsid w:val="00A165E5"/>
    <w:rsid w:val="00A4390C"/>
    <w:rsid w:val="00A6268D"/>
    <w:rsid w:val="00A6731F"/>
    <w:rsid w:val="00A73223"/>
    <w:rsid w:val="00A81C08"/>
    <w:rsid w:val="00A8374D"/>
    <w:rsid w:val="00A86A24"/>
    <w:rsid w:val="00A9050B"/>
    <w:rsid w:val="00A971FF"/>
    <w:rsid w:val="00AA0FE9"/>
    <w:rsid w:val="00AB2EE7"/>
    <w:rsid w:val="00AD4689"/>
    <w:rsid w:val="00AD4D82"/>
    <w:rsid w:val="00AF1FCA"/>
    <w:rsid w:val="00B21622"/>
    <w:rsid w:val="00B37BD2"/>
    <w:rsid w:val="00B46D3A"/>
    <w:rsid w:val="00B534E3"/>
    <w:rsid w:val="00B53A6E"/>
    <w:rsid w:val="00B67E40"/>
    <w:rsid w:val="00B916C2"/>
    <w:rsid w:val="00BA692D"/>
    <w:rsid w:val="00BC0867"/>
    <w:rsid w:val="00BC7FED"/>
    <w:rsid w:val="00BE3A30"/>
    <w:rsid w:val="00BE5E41"/>
    <w:rsid w:val="00C05F15"/>
    <w:rsid w:val="00C40916"/>
    <w:rsid w:val="00C45C02"/>
    <w:rsid w:val="00C54E3C"/>
    <w:rsid w:val="00C81DC3"/>
    <w:rsid w:val="00C8445B"/>
    <w:rsid w:val="00CB5569"/>
    <w:rsid w:val="00CB57E1"/>
    <w:rsid w:val="00CD2C7F"/>
    <w:rsid w:val="00CF2865"/>
    <w:rsid w:val="00CF3AD5"/>
    <w:rsid w:val="00CF7211"/>
    <w:rsid w:val="00D05442"/>
    <w:rsid w:val="00D22DCB"/>
    <w:rsid w:val="00D30D3F"/>
    <w:rsid w:val="00D602AD"/>
    <w:rsid w:val="00D66978"/>
    <w:rsid w:val="00D66AB1"/>
    <w:rsid w:val="00D7058A"/>
    <w:rsid w:val="00D74EC1"/>
    <w:rsid w:val="00D93D4B"/>
    <w:rsid w:val="00DA6418"/>
    <w:rsid w:val="00DB3881"/>
    <w:rsid w:val="00DB5F99"/>
    <w:rsid w:val="00DC7EC2"/>
    <w:rsid w:val="00DE3578"/>
    <w:rsid w:val="00E029A1"/>
    <w:rsid w:val="00E12582"/>
    <w:rsid w:val="00E22191"/>
    <w:rsid w:val="00E6235B"/>
    <w:rsid w:val="00E76D6C"/>
    <w:rsid w:val="00E82D32"/>
    <w:rsid w:val="00E94B9F"/>
    <w:rsid w:val="00ED1019"/>
    <w:rsid w:val="00ED73C7"/>
    <w:rsid w:val="00EF23D3"/>
    <w:rsid w:val="00F03836"/>
    <w:rsid w:val="00F2575D"/>
    <w:rsid w:val="00F61D13"/>
    <w:rsid w:val="00F62FB8"/>
    <w:rsid w:val="00F662F4"/>
    <w:rsid w:val="00F75379"/>
    <w:rsid w:val="00F80CB7"/>
    <w:rsid w:val="00FB2BEC"/>
    <w:rsid w:val="00FB571C"/>
    <w:rsid w:val="00FD2B3A"/>
    <w:rsid w:val="00FE3886"/>
    <w:rsid w:val="00FE39EE"/>
    <w:rsid w:val="00FE611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75BB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7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7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4875BB"/>
    <w:rPr>
      <w:rFonts w:ascii="ITC Avant Garde" w:eastAsiaTheme="majorEastAsia" w:hAnsi="ITC Avant Garde" w:cstheme="majorBidi"/>
      <w:b/>
      <w:color w:val="000000" w:themeColor="text1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4875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4875BB"/>
    <w:rPr>
      <w:rFonts w:asciiTheme="majorHAnsi" w:eastAsiaTheme="majorEastAsia" w:hAnsiTheme="majorHAnsi" w:cstheme="majorBidi"/>
      <w:color w:val="1F4D78" w:themeColor="accent1" w:themeShade="7F"/>
      <w:lang w:val="es-MX"/>
    </w:rPr>
  </w:style>
  <w:style w:type="paragraph" w:styleId="Textoindependiente">
    <w:name w:val="Body Text"/>
    <w:basedOn w:val="Normal"/>
    <w:link w:val="TextoindependienteCar"/>
    <w:rsid w:val="008A1AA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A1AA9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Default">
    <w:name w:val="Default"/>
    <w:rsid w:val="008A1AA9"/>
    <w:pPr>
      <w:autoSpaceDE w:val="0"/>
      <w:autoSpaceDN w:val="0"/>
      <w:adjustRightInd w:val="0"/>
    </w:pPr>
    <w:rPr>
      <w:rFonts w:ascii="Tahoma" w:eastAsia="Calibri" w:hAnsi="Tahoma" w:cs="Tahoma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1890</Words>
  <Characters>10396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180</cp:revision>
  <cp:lastPrinted>2016-12-08T01:31:00Z</cp:lastPrinted>
  <dcterms:created xsi:type="dcterms:W3CDTF">2016-11-25T22:05:00Z</dcterms:created>
  <dcterms:modified xsi:type="dcterms:W3CDTF">2017-01-05T23:37:00Z</dcterms:modified>
</cp:coreProperties>
</file>