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9D3D0" w14:textId="77777777" w:rsidR="00F84D47" w:rsidRPr="002A74FB" w:rsidRDefault="00F84D47" w:rsidP="00F84D47">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4B9FD204" w14:textId="5B8D168A" w:rsidR="00F84D47" w:rsidRDefault="00F84D47" w:rsidP="00F84D47">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00CA5439" w:rsidRPr="0096026D">
        <w:rPr>
          <w:rFonts w:ascii="ITC Avant Garde" w:hAnsi="ITC Avant Garde"/>
          <w:b/>
          <w:color w:val="0D0D0D" w:themeColor="text1" w:themeTint="F2"/>
          <w:sz w:val="20"/>
        </w:rPr>
        <w:t>XIX</w:t>
      </w:r>
      <w:r w:rsidR="00CA5439">
        <w:rPr>
          <w:rFonts w:ascii="ITC Avant Garde" w:hAnsi="ITC Avant Garde"/>
          <w:b/>
          <w:color w:val="0D0D0D" w:themeColor="text1" w:themeTint="F2"/>
          <w:sz w:val="20"/>
        </w:rPr>
        <w:t xml:space="preserve"> SESIÓN ORDINARIA DEL 2017, CELEBRADA EL 24 DE MAYO DE 2017</w:t>
      </w:r>
      <w:r w:rsidR="00CA5439" w:rsidRPr="005B4B17">
        <w:rPr>
          <w:rFonts w:ascii="ITC Avant Garde" w:hAnsi="ITC Avant Garde"/>
          <w:b/>
          <w:sz w:val="20"/>
        </w:rPr>
        <w:t>.</w:t>
      </w:r>
    </w:p>
    <w:p w14:paraId="4D48BC3E" w14:textId="77777777" w:rsidR="00F84D47" w:rsidRPr="002A74FB" w:rsidRDefault="00F84D47" w:rsidP="00F84D47">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7A6A79BA" w14:textId="61305563" w:rsidR="00F84D47" w:rsidRPr="00CA5439" w:rsidRDefault="00F84D47" w:rsidP="00F84D47">
      <w:pPr>
        <w:pStyle w:val="Textoindependiente"/>
        <w:spacing w:after="240"/>
        <w:rPr>
          <w:rFonts w:ascii="ITC Avant Garde" w:hAnsi="ITC Avant Garde"/>
          <w:bCs/>
          <w:color w:val="000000"/>
          <w:sz w:val="20"/>
          <w:lang w:eastAsia="es-MX"/>
        </w:rPr>
      </w:pPr>
      <w:r w:rsidRPr="00CA5439">
        <w:rPr>
          <w:rFonts w:ascii="ITC Avant Garde" w:hAnsi="ITC Avant Garde"/>
          <w:b/>
          <w:bCs/>
          <w:color w:val="000000"/>
          <w:sz w:val="20"/>
          <w:lang w:eastAsia="es-MX"/>
        </w:rPr>
        <w:t>Fecha de Clasificación:</w:t>
      </w:r>
      <w:r w:rsidRPr="00CA5439">
        <w:rPr>
          <w:rFonts w:ascii="ITC Avant Garde" w:hAnsi="ITC Avant Garde"/>
          <w:bCs/>
          <w:color w:val="000000"/>
          <w:sz w:val="20"/>
          <w:lang w:eastAsia="es-MX"/>
        </w:rPr>
        <w:t xml:space="preserve"> </w:t>
      </w:r>
      <w:r w:rsidR="00CA5439" w:rsidRPr="00CA5439">
        <w:rPr>
          <w:rFonts w:ascii="ITC Avant Garde" w:hAnsi="ITC Avant Garde"/>
          <w:bCs/>
          <w:sz w:val="20"/>
        </w:rPr>
        <w:t>24</w:t>
      </w:r>
      <w:r w:rsidR="00CA5439" w:rsidRPr="00CA5439">
        <w:rPr>
          <w:rFonts w:ascii="ITC Avant Garde" w:hAnsi="ITC Avant Garde"/>
          <w:sz w:val="20"/>
        </w:rPr>
        <w:t xml:space="preserve"> de mayo de 2017</w:t>
      </w:r>
      <w:r w:rsidRPr="00CA5439">
        <w:rPr>
          <w:rFonts w:ascii="ITC Avant Garde" w:hAnsi="ITC Avant Garde"/>
          <w:bCs/>
          <w:color w:val="000000"/>
          <w:sz w:val="20"/>
          <w:lang w:eastAsia="es-MX"/>
        </w:rPr>
        <w:t xml:space="preserve">. </w:t>
      </w:r>
    </w:p>
    <w:p w14:paraId="61CCC14A" w14:textId="77777777" w:rsidR="00F84D47" w:rsidRPr="00CA5439" w:rsidRDefault="00F84D47" w:rsidP="00F84D47">
      <w:pPr>
        <w:pStyle w:val="Textoindependiente"/>
        <w:spacing w:after="240"/>
        <w:rPr>
          <w:rFonts w:ascii="ITC Avant Garde" w:eastAsia="Calibri" w:hAnsi="ITC Avant Garde"/>
          <w:color w:val="0D0D0D" w:themeColor="text1" w:themeTint="F2"/>
          <w:sz w:val="20"/>
          <w:lang w:eastAsia="en-US"/>
        </w:rPr>
      </w:pPr>
      <w:r w:rsidRPr="00CA5439">
        <w:rPr>
          <w:rFonts w:ascii="ITC Avant Garde" w:hAnsi="ITC Avant Garde"/>
          <w:b/>
          <w:bCs/>
          <w:color w:val="000000"/>
          <w:sz w:val="20"/>
          <w:lang w:eastAsia="es-MX"/>
        </w:rPr>
        <w:t>Unidad Administrativa:</w:t>
      </w:r>
      <w:r w:rsidRPr="00CA5439">
        <w:rPr>
          <w:rFonts w:ascii="ITC Avant Garde" w:hAnsi="ITC Avant Garde"/>
          <w:bCs/>
          <w:color w:val="000000"/>
          <w:sz w:val="20"/>
          <w:lang w:eastAsia="es-MX"/>
        </w:rPr>
        <w:t xml:space="preserve"> </w:t>
      </w:r>
      <w:r w:rsidRPr="00CA5439">
        <w:rPr>
          <w:rFonts w:ascii="ITC Avant Garde" w:hAnsi="ITC Avant Garde"/>
          <w:color w:val="0D0D0D" w:themeColor="text1" w:themeTint="F2"/>
          <w:sz w:val="20"/>
        </w:rPr>
        <w:t xml:space="preserve">Secretaría Técnica del Pleno. </w:t>
      </w:r>
    </w:p>
    <w:p w14:paraId="0720234E" w14:textId="0F0D2A86" w:rsidR="00F84D47" w:rsidRPr="00CA5439" w:rsidRDefault="00F84D47" w:rsidP="00F84D47">
      <w:pPr>
        <w:pStyle w:val="Textoindependiente"/>
        <w:spacing w:after="240"/>
        <w:rPr>
          <w:rFonts w:ascii="ITC Avant Garde" w:hAnsi="ITC Avant Garde"/>
          <w:color w:val="0D0D0D" w:themeColor="text1" w:themeTint="F2"/>
          <w:sz w:val="20"/>
        </w:rPr>
      </w:pPr>
      <w:r w:rsidRPr="00CA5439">
        <w:rPr>
          <w:rFonts w:ascii="ITC Avant Garde" w:hAnsi="ITC Avant Garde"/>
          <w:b/>
          <w:color w:val="0D0D0D" w:themeColor="text1" w:themeTint="F2"/>
          <w:sz w:val="20"/>
        </w:rPr>
        <w:t xml:space="preserve">Clasificación: </w:t>
      </w:r>
      <w:r w:rsidR="00CA5439" w:rsidRPr="00CA5439">
        <w:rPr>
          <w:rFonts w:ascii="ITC Avant Garde" w:hAnsi="ITC Avant Garde"/>
          <w:color w:val="0D0D0D" w:themeColor="text1" w:themeTint="F2"/>
          <w:sz w:val="20"/>
        </w:rPr>
        <w:t>Confidencial, por contener información Confidencial; por lo anterior, se elaboró versión pública del Acta,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14:paraId="76F71EA1" w14:textId="6B9E92A5" w:rsidR="00F84D47" w:rsidRPr="00CA5439" w:rsidRDefault="00F84D47" w:rsidP="00F84D47">
      <w:pPr>
        <w:pStyle w:val="Textoindependiente"/>
        <w:spacing w:after="240"/>
        <w:rPr>
          <w:rFonts w:ascii="ITC Avant Garde" w:hAnsi="ITC Avant Garde"/>
          <w:color w:val="0D0D0D" w:themeColor="text1" w:themeTint="F2"/>
          <w:sz w:val="20"/>
        </w:rPr>
      </w:pPr>
      <w:r w:rsidRPr="00CA5439">
        <w:rPr>
          <w:rFonts w:ascii="ITC Avant Garde" w:hAnsi="ITC Avant Garde"/>
          <w:b/>
          <w:bCs/>
          <w:color w:val="000000"/>
          <w:sz w:val="20"/>
          <w:lang w:eastAsia="es-MX"/>
        </w:rPr>
        <w:t>Núm. de Resolución:</w:t>
      </w:r>
      <w:r w:rsidRPr="00CA5439">
        <w:rPr>
          <w:rFonts w:ascii="ITC Avant Garde" w:hAnsi="ITC Avant Garde"/>
          <w:color w:val="0D0D0D" w:themeColor="text1" w:themeTint="F2"/>
          <w:sz w:val="20"/>
        </w:rPr>
        <w:t xml:space="preserve"> </w:t>
      </w:r>
      <w:r w:rsidR="00CA5439" w:rsidRPr="00CA5439">
        <w:rPr>
          <w:rFonts w:ascii="ITC Avant Garde" w:hAnsi="ITC Avant Garde"/>
          <w:bCs/>
          <w:color w:val="000000"/>
          <w:sz w:val="20"/>
          <w:lang w:eastAsia="es-MX"/>
        </w:rPr>
        <w:t xml:space="preserve">Asunto listado con el numeral </w:t>
      </w:r>
      <w:r w:rsidR="00CA5439" w:rsidRPr="00CA5439">
        <w:rPr>
          <w:rFonts w:ascii="ITC Avant Garde" w:hAnsi="ITC Avant Garde"/>
          <w:sz w:val="20"/>
        </w:rPr>
        <w:t>III.3, correspondiente al Acuerdo P/IFT/240517/265</w:t>
      </w:r>
      <w:r w:rsidR="00CA5439" w:rsidRPr="00CA5439">
        <w:rPr>
          <w:rFonts w:ascii="ITC Avant Garde" w:hAnsi="ITC Avant Garde"/>
          <w:sz w:val="20"/>
        </w:rPr>
        <w:t>.</w:t>
      </w:r>
    </w:p>
    <w:p w14:paraId="015F08A5" w14:textId="594D4113" w:rsidR="00F84D47" w:rsidRPr="00CA5439" w:rsidRDefault="00F84D47" w:rsidP="00F84D47">
      <w:pPr>
        <w:pStyle w:val="Textoindependiente"/>
        <w:spacing w:after="240"/>
        <w:rPr>
          <w:rFonts w:ascii="ITC Avant Garde" w:hAnsi="ITC Avant Garde"/>
          <w:color w:val="0D0D0D" w:themeColor="text1" w:themeTint="F2"/>
          <w:sz w:val="20"/>
        </w:rPr>
      </w:pPr>
      <w:r w:rsidRPr="00CA5439">
        <w:rPr>
          <w:rFonts w:ascii="ITC Avant Garde" w:hAnsi="ITC Avant Garde"/>
          <w:b/>
          <w:bCs/>
          <w:color w:val="000000"/>
          <w:sz w:val="20"/>
          <w:lang w:eastAsia="es-MX"/>
        </w:rPr>
        <w:t>Descripción del asunto:</w:t>
      </w:r>
      <w:r w:rsidRPr="00CA5439">
        <w:rPr>
          <w:rFonts w:ascii="ITC Avant Garde" w:hAnsi="ITC Avant Garde"/>
          <w:bCs/>
          <w:color w:val="000000"/>
          <w:sz w:val="20"/>
          <w:lang w:eastAsia="es-MX"/>
        </w:rPr>
        <w:t xml:space="preserve"> </w:t>
      </w:r>
      <w:r w:rsidR="00CA5439" w:rsidRPr="00CA5439">
        <w:rPr>
          <w:rFonts w:ascii="ITC Avant Garde" w:hAnsi="ITC Avant Garde"/>
          <w:color w:val="0D0D0D" w:themeColor="text1" w:themeTint="F2"/>
          <w:sz w:val="20"/>
        </w:rPr>
        <w:t xml:space="preserve">Resolución mediante la cual el Pleno del Instituto Federal de Telecomunicaciones declara la pérdida de bienes en beneficio de la Nación, derivado del procedimiento administrativo iniciado en contra de </w:t>
      </w:r>
      <w:r w:rsidR="00CA5439" w:rsidRPr="00CA5439">
        <w:rPr>
          <w:rFonts w:ascii="ITC Avant Garde" w:hAnsi="ITC Avant Garde"/>
          <w:b/>
          <w:bCs/>
          <w:color w:val="0000CC"/>
          <w:sz w:val="20"/>
          <w:lang w:eastAsia="es-MX"/>
        </w:rPr>
        <w:t>“CONFIDENCIAL POR LEY”</w:t>
      </w:r>
      <w:r w:rsidR="00CA5439" w:rsidRPr="00CA5439">
        <w:rPr>
          <w:rFonts w:ascii="ITC Avant Garde" w:hAnsi="ITC Avant Garde"/>
          <w:b/>
          <w:bCs/>
          <w:color w:val="0000CC"/>
          <w:sz w:val="20"/>
          <w:lang w:eastAsia="es-MX"/>
        </w:rPr>
        <w:t xml:space="preserve"> </w:t>
      </w:r>
      <w:r w:rsidR="00CA5439" w:rsidRPr="00CA5439">
        <w:rPr>
          <w:rFonts w:ascii="ITC Avant Garde" w:hAnsi="ITC Avant Garde"/>
          <w:color w:val="0D0D0D" w:themeColor="text1" w:themeTint="F2"/>
          <w:sz w:val="20"/>
        </w:rPr>
        <w:t>y/o MT Líder Máxima Tecnología Líder, por invadir el espectro radioeléctrico en el intervalo de las frecuencias 1820 MHz a 1920 MHz en Guadalajara, Estado de Jalisco.</w:t>
      </w:r>
    </w:p>
    <w:p w14:paraId="35DB42B0" w14:textId="4041AEF5" w:rsidR="00F84D47" w:rsidRPr="00CA5439" w:rsidRDefault="00F84D47" w:rsidP="00F84D47">
      <w:pPr>
        <w:pStyle w:val="Textoindependiente"/>
        <w:spacing w:after="240"/>
        <w:rPr>
          <w:rFonts w:ascii="ITC Avant Garde" w:hAnsi="ITC Avant Garde"/>
          <w:sz w:val="20"/>
        </w:rPr>
      </w:pPr>
      <w:r w:rsidRPr="00CA5439">
        <w:rPr>
          <w:rFonts w:ascii="ITC Avant Garde" w:hAnsi="ITC Avant Garde"/>
          <w:b/>
          <w:bCs/>
          <w:color w:val="000000"/>
          <w:sz w:val="20"/>
          <w:lang w:eastAsia="es-MX"/>
        </w:rPr>
        <w:t>Fundamento legal:</w:t>
      </w:r>
      <w:r w:rsidRPr="00CA5439">
        <w:rPr>
          <w:rFonts w:ascii="ITC Avant Garde" w:hAnsi="ITC Avant Garde"/>
          <w:bCs/>
          <w:color w:val="000000"/>
          <w:sz w:val="20"/>
          <w:lang w:eastAsia="es-MX"/>
        </w:rPr>
        <w:t xml:space="preserve"> </w:t>
      </w:r>
      <w:r w:rsidR="00CA5439" w:rsidRPr="00CA5439">
        <w:rPr>
          <w:rFonts w:ascii="ITC Avant Garde" w:hAnsi="ITC Avant Garde"/>
          <w:bCs/>
          <w:sz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14:paraId="379A1BE0" w14:textId="3D62864C" w:rsidR="00F84D47" w:rsidRPr="00CA5439" w:rsidRDefault="00F84D47" w:rsidP="00F84D47">
      <w:pPr>
        <w:pStyle w:val="Textoindependiente"/>
        <w:spacing w:after="240"/>
        <w:rPr>
          <w:rFonts w:ascii="ITC Avant Garde" w:hAnsi="ITC Avant Garde"/>
          <w:sz w:val="20"/>
        </w:rPr>
      </w:pPr>
      <w:r w:rsidRPr="00CA5439">
        <w:rPr>
          <w:rFonts w:ascii="ITC Avant Garde" w:hAnsi="ITC Avant Garde"/>
          <w:b/>
          <w:bCs/>
          <w:color w:val="000000"/>
          <w:sz w:val="20"/>
          <w:lang w:eastAsia="es-MX"/>
        </w:rPr>
        <w:t>Motivación:</w:t>
      </w:r>
      <w:r w:rsidRPr="00CA5439">
        <w:rPr>
          <w:rFonts w:ascii="ITC Avant Garde" w:hAnsi="ITC Avant Garde"/>
          <w:bCs/>
          <w:color w:val="000000"/>
          <w:sz w:val="20"/>
          <w:lang w:eastAsia="es-MX"/>
        </w:rPr>
        <w:t xml:space="preserve"> </w:t>
      </w:r>
      <w:r w:rsidR="00CA5439" w:rsidRPr="00CA5439">
        <w:rPr>
          <w:rFonts w:ascii="ITC Avant Garde" w:hAnsi="ITC Avant Garde"/>
          <w:sz w:val="20"/>
        </w:rPr>
        <w:t>Contiene datos personales concernientes a una persona identificada o identificable.</w:t>
      </w:r>
    </w:p>
    <w:p w14:paraId="2E2C3FAF" w14:textId="77777777" w:rsidR="00F84D47" w:rsidRPr="00CA5439" w:rsidRDefault="00F84D47" w:rsidP="00F84D47">
      <w:pPr>
        <w:pStyle w:val="Textoindependiente"/>
        <w:spacing w:after="240"/>
        <w:rPr>
          <w:rFonts w:ascii="ITC Avant Garde" w:hAnsi="ITC Avant Garde"/>
          <w:bCs/>
          <w:color w:val="000000"/>
          <w:sz w:val="20"/>
          <w:lang w:eastAsia="es-MX"/>
        </w:rPr>
      </w:pPr>
      <w:r w:rsidRPr="00CA5439">
        <w:rPr>
          <w:rFonts w:ascii="ITC Avant Garde" w:hAnsi="ITC Avant Garde"/>
          <w:b/>
          <w:bCs/>
          <w:color w:val="000000"/>
          <w:sz w:val="20"/>
          <w:lang w:eastAsia="es-MX"/>
        </w:rPr>
        <w:t>Secciones Confidenciales:</w:t>
      </w:r>
      <w:r w:rsidRPr="00CA5439">
        <w:rPr>
          <w:rFonts w:ascii="ITC Avant Garde" w:hAnsi="ITC Avant Garde"/>
          <w:bCs/>
          <w:color w:val="000000"/>
          <w:sz w:val="20"/>
          <w:lang w:eastAsia="es-MX"/>
        </w:rPr>
        <w:t xml:space="preserve"> Las secciones marcadas en color azul con la inscripción que dice </w:t>
      </w:r>
      <w:r w:rsidRPr="00CA5439">
        <w:rPr>
          <w:rFonts w:ascii="ITC Avant Garde" w:hAnsi="ITC Avant Garde"/>
          <w:b/>
          <w:bCs/>
          <w:color w:val="0000CC"/>
          <w:sz w:val="20"/>
          <w:lang w:eastAsia="es-MX"/>
        </w:rPr>
        <w:t>“CONFIDENCIAL POR LEY”</w:t>
      </w:r>
      <w:r w:rsidRPr="00CA5439">
        <w:rPr>
          <w:rFonts w:ascii="ITC Avant Garde" w:hAnsi="ITC Avant Garde"/>
          <w:bCs/>
          <w:color w:val="000000"/>
          <w:sz w:val="20"/>
          <w:lang w:eastAsia="es-MX"/>
        </w:rPr>
        <w:t>.</w:t>
      </w:r>
    </w:p>
    <w:p w14:paraId="7293F835" w14:textId="77777777" w:rsidR="00F84D47" w:rsidRPr="00CA5439" w:rsidRDefault="00F84D47" w:rsidP="00F84D47">
      <w:pPr>
        <w:pStyle w:val="Default"/>
        <w:spacing w:after="240" w:line="276" w:lineRule="auto"/>
        <w:jc w:val="both"/>
        <w:rPr>
          <w:rFonts w:ascii="ITC Avant Garde" w:eastAsia="Times New Roman" w:hAnsi="ITC Avant Garde" w:cs="Times New Roman"/>
          <w:bCs/>
          <w:sz w:val="20"/>
          <w:szCs w:val="20"/>
        </w:rPr>
      </w:pPr>
      <w:r w:rsidRPr="00CA5439">
        <w:rPr>
          <w:rFonts w:ascii="ITC Avant Garde" w:eastAsia="Times New Roman" w:hAnsi="ITC Avant Garde" w:cs="Times New Roman"/>
          <w:b/>
          <w:bCs/>
          <w:sz w:val="20"/>
          <w:szCs w:val="20"/>
        </w:rPr>
        <w:t>Firma y Cargo del Servidor Público que clasifica:</w:t>
      </w:r>
      <w:r w:rsidRPr="00CA5439">
        <w:rPr>
          <w:rFonts w:ascii="ITC Avant Garde" w:eastAsia="Times New Roman" w:hAnsi="ITC Avant Garde" w:cs="Times New Roman"/>
          <w:bCs/>
          <w:sz w:val="20"/>
          <w:szCs w:val="20"/>
        </w:rPr>
        <w:t xml:space="preserve"> Lic. Yaratzet Funes López, Prosecretaria Técnica del Pleno rubrica la presente Leyenda de Clasificación.</w:t>
      </w:r>
    </w:p>
    <w:p w14:paraId="31A60F14" w14:textId="77777777" w:rsidR="00F84D47" w:rsidRPr="00CA5439" w:rsidRDefault="00F84D47" w:rsidP="00F84D47">
      <w:pPr>
        <w:pStyle w:val="Default"/>
        <w:spacing w:after="240" w:line="276" w:lineRule="auto"/>
        <w:ind w:right="-377"/>
        <w:jc w:val="both"/>
        <w:rPr>
          <w:rFonts w:ascii="ITC Avant Garde" w:eastAsia="Times New Roman" w:hAnsi="ITC Avant Garde" w:cs="Times New Roman"/>
          <w:bCs/>
          <w:sz w:val="20"/>
          <w:szCs w:val="20"/>
        </w:rPr>
      </w:pPr>
      <w:r w:rsidRPr="00CA5439">
        <w:rPr>
          <w:rFonts w:ascii="ITC Avant Garde" w:eastAsia="Times New Roman" w:hAnsi="ITC Avant Garde" w:cs="Times New Roman"/>
          <w:bCs/>
          <w:sz w:val="20"/>
          <w:szCs w:val="20"/>
        </w:rPr>
        <w:t>Fin de la leyenda.</w:t>
      </w:r>
    </w:p>
    <w:p w14:paraId="4A9D35A0" w14:textId="77777777" w:rsidR="00F84D47" w:rsidRDefault="00F84D47" w:rsidP="00F84D47">
      <w:pPr>
        <w:rPr>
          <w:rFonts w:ascii="ITC Avant Garde" w:hAnsi="ITC Avant Garde"/>
          <w:b/>
          <w:sz w:val="23"/>
          <w:szCs w:val="23"/>
        </w:rPr>
        <w:sectPr w:rsidR="00F84D47">
          <w:pgSz w:w="12240" w:h="15840"/>
          <w:pgMar w:top="2268" w:right="1467" w:bottom="1417" w:left="1701" w:header="708" w:footer="708" w:gutter="0"/>
          <w:cols w:space="720"/>
        </w:sectPr>
      </w:pPr>
    </w:p>
    <w:p w14:paraId="700B8248" w14:textId="77777777" w:rsidR="00CB66D9" w:rsidRPr="002C0A6F" w:rsidRDefault="00D5676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lastRenderedPageBreak/>
        <w:t>En la Ciudad de México</w:t>
      </w:r>
      <w:r w:rsidR="00EE6302" w:rsidRPr="002C0A6F">
        <w:rPr>
          <w:rFonts w:ascii="ITC Avant Garde" w:hAnsi="ITC Avant Garde"/>
          <w:color w:val="000000" w:themeColor="text1"/>
          <w:sz w:val="22"/>
          <w:szCs w:val="22"/>
          <w:lang w:val="es-ES"/>
        </w:rPr>
        <w:t xml:space="preserve"> </w:t>
      </w:r>
      <w:r w:rsidR="005D7C53" w:rsidRPr="002C0A6F">
        <w:rPr>
          <w:rFonts w:ascii="ITC Avant Garde" w:hAnsi="ITC Avant Garde"/>
          <w:color w:val="000000" w:themeColor="text1"/>
          <w:sz w:val="22"/>
          <w:szCs w:val="22"/>
          <w:lang w:val="es-ES"/>
        </w:rPr>
        <w:t xml:space="preserve">siendo las </w:t>
      </w:r>
      <w:r w:rsidR="0093539F" w:rsidRPr="002C0A6F">
        <w:rPr>
          <w:rFonts w:ascii="ITC Avant Garde" w:hAnsi="ITC Avant Garde"/>
          <w:color w:val="000000" w:themeColor="text1"/>
          <w:sz w:val="22"/>
          <w:szCs w:val="22"/>
          <w:lang w:val="es-ES"/>
        </w:rPr>
        <w:t>12</w:t>
      </w:r>
      <w:r w:rsidR="00583CA7" w:rsidRPr="002C0A6F">
        <w:rPr>
          <w:rFonts w:ascii="ITC Avant Garde" w:hAnsi="ITC Avant Garde"/>
          <w:color w:val="000000" w:themeColor="text1"/>
          <w:sz w:val="22"/>
          <w:szCs w:val="22"/>
          <w:lang w:val="es-ES"/>
        </w:rPr>
        <w:t xml:space="preserve"> </w:t>
      </w:r>
      <w:r w:rsidR="00747853" w:rsidRPr="002C0A6F">
        <w:rPr>
          <w:rFonts w:ascii="ITC Avant Garde" w:hAnsi="ITC Avant Garde"/>
          <w:color w:val="000000" w:themeColor="text1"/>
          <w:sz w:val="22"/>
          <w:szCs w:val="22"/>
          <w:lang w:val="es-ES"/>
        </w:rPr>
        <w:t>horas con</w:t>
      </w:r>
      <w:r w:rsidR="00C179DD" w:rsidRPr="002C0A6F">
        <w:rPr>
          <w:rFonts w:ascii="ITC Avant Garde" w:hAnsi="ITC Avant Garde"/>
          <w:color w:val="000000" w:themeColor="text1"/>
          <w:sz w:val="22"/>
          <w:szCs w:val="22"/>
          <w:lang w:val="es-ES"/>
        </w:rPr>
        <w:t xml:space="preserve"> </w:t>
      </w:r>
      <w:r w:rsidR="00447190" w:rsidRPr="002C0A6F">
        <w:rPr>
          <w:rFonts w:ascii="ITC Avant Garde" w:hAnsi="ITC Avant Garde"/>
          <w:color w:val="000000" w:themeColor="text1"/>
          <w:sz w:val="22"/>
          <w:szCs w:val="22"/>
          <w:lang w:val="es-ES"/>
        </w:rPr>
        <w:t>23</w:t>
      </w:r>
      <w:r w:rsidR="005D7C53" w:rsidRPr="002C0A6F">
        <w:rPr>
          <w:rFonts w:ascii="ITC Avant Garde" w:hAnsi="ITC Avant Garde"/>
          <w:color w:val="000000" w:themeColor="text1"/>
          <w:sz w:val="22"/>
          <w:szCs w:val="22"/>
          <w:lang w:val="es-ES"/>
        </w:rPr>
        <w:t xml:space="preserve"> minutos del</w:t>
      </w:r>
      <w:r w:rsidR="00F92DD2" w:rsidRPr="002C0A6F">
        <w:rPr>
          <w:rFonts w:ascii="ITC Avant Garde" w:hAnsi="ITC Avant Garde"/>
          <w:color w:val="000000" w:themeColor="text1"/>
          <w:sz w:val="22"/>
          <w:szCs w:val="22"/>
          <w:lang w:val="es-ES"/>
        </w:rPr>
        <w:t xml:space="preserve"> </w:t>
      </w:r>
      <w:r w:rsidR="00447190" w:rsidRPr="002C0A6F">
        <w:rPr>
          <w:rFonts w:ascii="ITC Avant Garde" w:hAnsi="ITC Avant Garde"/>
          <w:color w:val="000000" w:themeColor="text1"/>
          <w:sz w:val="22"/>
          <w:szCs w:val="22"/>
          <w:lang w:val="es-ES"/>
        </w:rPr>
        <w:t>24</w:t>
      </w:r>
      <w:r w:rsidR="0093539F" w:rsidRPr="002C0A6F">
        <w:rPr>
          <w:rFonts w:ascii="ITC Avant Garde" w:hAnsi="ITC Avant Garde"/>
          <w:color w:val="000000" w:themeColor="text1"/>
          <w:sz w:val="22"/>
          <w:szCs w:val="22"/>
          <w:lang w:val="es-ES"/>
        </w:rPr>
        <w:t xml:space="preserve"> de mayo</w:t>
      </w:r>
      <w:r w:rsidRPr="002C0A6F">
        <w:rPr>
          <w:rFonts w:ascii="ITC Avant Garde" w:hAnsi="ITC Avant Garde"/>
          <w:color w:val="000000" w:themeColor="text1"/>
          <w:sz w:val="22"/>
          <w:szCs w:val="22"/>
          <w:lang w:val="es-ES"/>
        </w:rPr>
        <w:t xml:space="preserve"> de 2017</w:t>
      </w:r>
      <w:r w:rsidR="005D7C53" w:rsidRPr="002C0A6F">
        <w:rPr>
          <w:rFonts w:ascii="ITC Avant Garde" w:hAnsi="ITC Avant Garde"/>
          <w:color w:val="000000" w:themeColor="text1"/>
          <w:sz w:val="22"/>
          <w:szCs w:val="22"/>
          <w:lang w:val="es-ES"/>
        </w:rPr>
        <w:t xml:space="preserve">, </w:t>
      </w:r>
      <w:r w:rsidR="009E0019" w:rsidRPr="002C0A6F">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6EA76739" w14:textId="77777777" w:rsidR="00CB66D9" w:rsidRPr="002C0A6F" w:rsidRDefault="00675298" w:rsidP="00CB66D9">
      <w:pPr>
        <w:pStyle w:val="Ttulo1"/>
        <w:tabs>
          <w:tab w:val="left" w:pos="8789"/>
        </w:tabs>
        <w:spacing w:after="240"/>
        <w:ind w:left="1418" w:right="1417"/>
        <w:jc w:val="center"/>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X</w:t>
      </w:r>
      <w:r w:rsidR="0093539F" w:rsidRPr="002C0A6F">
        <w:rPr>
          <w:rFonts w:ascii="ITC Avant Garde" w:hAnsi="ITC Avant Garde"/>
          <w:color w:val="000000" w:themeColor="text1"/>
          <w:sz w:val="22"/>
          <w:szCs w:val="22"/>
          <w:lang w:val="es-ES"/>
        </w:rPr>
        <w:t>I</w:t>
      </w:r>
      <w:r w:rsidR="00447190" w:rsidRPr="002C0A6F">
        <w:rPr>
          <w:rFonts w:ascii="ITC Avant Garde" w:hAnsi="ITC Avant Garde"/>
          <w:color w:val="000000" w:themeColor="text1"/>
          <w:sz w:val="22"/>
          <w:szCs w:val="22"/>
          <w:lang w:val="es-ES"/>
        </w:rPr>
        <w:t>X</w:t>
      </w:r>
      <w:r w:rsidRPr="002C0A6F">
        <w:rPr>
          <w:rFonts w:ascii="ITC Avant Garde" w:hAnsi="ITC Avant Garde"/>
          <w:color w:val="000000" w:themeColor="text1"/>
          <w:sz w:val="22"/>
          <w:szCs w:val="22"/>
          <w:lang w:val="es-ES"/>
        </w:rPr>
        <w:t xml:space="preserve"> </w:t>
      </w:r>
      <w:r w:rsidR="00341674" w:rsidRPr="002C0A6F">
        <w:rPr>
          <w:rFonts w:ascii="ITC Avant Garde" w:hAnsi="ITC Avant Garde"/>
          <w:color w:val="000000" w:themeColor="text1"/>
          <w:sz w:val="22"/>
          <w:szCs w:val="22"/>
          <w:lang w:val="es-ES"/>
        </w:rPr>
        <w:t xml:space="preserve">SESIÓN </w:t>
      </w:r>
      <w:r w:rsidR="00A50CDD" w:rsidRPr="002C0A6F">
        <w:rPr>
          <w:rFonts w:ascii="ITC Avant Garde" w:hAnsi="ITC Avant Garde"/>
          <w:color w:val="000000" w:themeColor="text1"/>
          <w:sz w:val="22"/>
          <w:szCs w:val="22"/>
          <w:lang w:val="es-ES"/>
        </w:rPr>
        <w:t>ORDINARIA</w:t>
      </w:r>
      <w:r w:rsidR="005D7C53" w:rsidRPr="002C0A6F">
        <w:rPr>
          <w:rFonts w:ascii="ITC Avant Garde" w:hAnsi="ITC Avant Garde"/>
          <w:color w:val="000000" w:themeColor="text1"/>
          <w:sz w:val="22"/>
          <w:szCs w:val="22"/>
          <w:lang w:val="es-ES"/>
        </w:rPr>
        <w:t xml:space="preserve"> DE 201</w:t>
      </w:r>
      <w:r w:rsidR="00B0231E" w:rsidRPr="002C0A6F">
        <w:rPr>
          <w:rFonts w:ascii="ITC Avant Garde" w:hAnsi="ITC Avant Garde"/>
          <w:color w:val="000000" w:themeColor="text1"/>
          <w:sz w:val="22"/>
          <w:szCs w:val="22"/>
          <w:lang w:val="es-ES"/>
        </w:rPr>
        <w:t>7</w:t>
      </w:r>
      <w:r w:rsidR="005D7C53" w:rsidRPr="002C0A6F">
        <w:rPr>
          <w:rFonts w:ascii="ITC Avant Garde" w:hAnsi="ITC Avant Garde"/>
          <w:color w:val="000000" w:themeColor="text1"/>
          <w:sz w:val="22"/>
          <w:szCs w:val="22"/>
          <w:lang w:val="es-ES"/>
        </w:rPr>
        <w:t xml:space="preserve"> DEL PLENO DEL</w:t>
      </w:r>
      <w:r w:rsidR="00CB66D9" w:rsidRPr="002C0A6F">
        <w:rPr>
          <w:rFonts w:ascii="ITC Avant Garde" w:hAnsi="ITC Avant Garde"/>
          <w:color w:val="000000" w:themeColor="text1"/>
          <w:sz w:val="22"/>
          <w:szCs w:val="22"/>
          <w:lang w:val="es-ES"/>
        </w:rPr>
        <w:t xml:space="preserve"> </w:t>
      </w:r>
      <w:r w:rsidR="005D7C53" w:rsidRPr="002C0A6F">
        <w:rPr>
          <w:rFonts w:ascii="ITC Avant Garde" w:hAnsi="ITC Avant Garde"/>
          <w:color w:val="000000" w:themeColor="text1"/>
          <w:sz w:val="22"/>
          <w:szCs w:val="22"/>
          <w:lang w:val="es-ES"/>
        </w:rPr>
        <w:t>INSTITUTO FEDERAL DE TELECOMUNICACIONES</w:t>
      </w:r>
    </w:p>
    <w:p w14:paraId="71175592" w14:textId="77777777" w:rsidR="00CB66D9" w:rsidRPr="002C0A6F" w:rsidRDefault="00314000" w:rsidP="00CB66D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En la S</w:t>
      </w:r>
      <w:r w:rsidR="00472428" w:rsidRPr="002C0A6F">
        <w:rPr>
          <w:rFonts w:ascii="ITC Avant Garde" w:hAnsi="ITC Avant Garde"/>
          <w:b/>
          <w:color w:val="000000" w:themeColor="text1"/>
          <w:sz w:val="22"/>
          <w:szCs w:val="22"/>
          <w:lang w:val="es-ES"/>
        </w:rPr>
        <w:t>esión estuvieron presentes los integrantes del Pleno:</w:t>
      </w:r>
    </w:p>
    <w:p w14:paraId="2B62CA98" w14:textId="73BBF3E3"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Presidente.</w:t>
      </w:r>
      <w:r w:rsidR="00CB66D9" w:rsidRPr="002C0A6F">
        <w:rPr>
          <w:rFonts w:ascii="ITC Avant Garde" w:hAnsi="ITC Avant Garde"/>
          <w:color w:val="000000" w:themeColor="text1"/>
          <w:sz w:val="22"/>
          <w:szCs w:val="22"/>
          <w:lang w:val="es-ES"/>
        </w:rPr>
        <w:t xml:space="preserve"> </w:t>
      </w:r>
      <w:r w:rsidRPr="002C0A6F">
        <w:rPr>
          <w:rFonts w:ascii="ITC Avant Garde" w:hAnsi="ITC Avant Garde"/>
          <w:color w:val="000000" w:themeColor="text1"/>
          <w:sz w:val="22"/>
          <w:szCs w:val="22"/>
          <w:lang w:val="es-ES"/>
        </w:rPr>
        <w:t>Gab</w:t>
      </w:r>
      <w:r w:rsidR="00447190" w:rsidRPr="002C0A6F">
        <w:rPr>
          <w:rFonts w:ascii="ITC Avant Garde" w:hAnsi="ITC Avant Garde"/>
          <w:color w:val="000000" w:themeColor="text1"/>
          <w:sz w:val="22"/>
          <w:szCs w:val="22"/>
          <w:lang w:val="es-ES"/>
        </w:rPr>
        <w:t>riel Oswaldo Contreras Saldívar</w:t>
      </w:r>
    </w:p>
    <w:p w14:paraId="74154516" w14:textId="05BA5826"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Comisionado. </w:t>
      </w:r>
      <w:r w:rsidR="00447190" w:rsidRPr="002C0A6F">
        <w:rPr>
          <w:rFonts w:ascii="ITC Avant Garde" w:hAnsi="ITC Avant Garde"/>
          <w:color w:val="000000" w:themeColor="text1"/>
          <w:sz w:val="22"/>
          <w:szCs w:val="22"/>
          <w:lang w:val="es-ES"/>
        </w:rPr>
        <w:t xml:space="preserve">Adriana Sofía </w:t>
      </w:r>
      <w:proofErr w:type="spellStart"/>
      <w:r w:rsidR="00447190" w:rsidRPr="002C0A6F">
        <w:rPr>
          <w:rFonts w:ascii="ITC Avant Garde" w:hAnsi="ITC Avant Garde"/>
          <w:color w:val="000000" w:themeColor="text1"/>
          <w:sz w:val="22"/>
          <w:szCs w:val="22"/>
          <w:lang w:val="es-ES"/>
        </w:rPr>
        <w:t>Labardini</w:t>
      </w:r>
      <w:proofErr w:type="spellEnd"/>
      <w:r w:rsidR="00447190" w:rsidRPr="002C0A6F">
        <w:rPr>
          <w:rFonts w:ascii="ITC Avant Garde" w:hAnsi="ITC Avant Garde"/>
          <w:color w:val="000000" w:themeColor="text1"/>
          <w:sz w:val="22"/>
          <w:szCs w:val="22"/>
          <w:lang w:val="es-ES"/>
        </w:rPr>
        <w:t xml:space="preserve"> </w:t>
      </w:r>
      <w:proofErr w:type="spellStart"/>
      <w:r w:rsidR="00447190" w:rsidRPr="002C0A6F">
        <w:rPr>
          <w:rFonts w:ascii="ITC Avant Garde" w:hAnsi="ITC Avant Garde"/>
          <w:color w:val="000000" w:themeColor="text1"/>
          <w:sz w:val="22"/>
          <w:szCs w:val="22"/>
          <w:lang w:val="es-ES"/>
        </w:rPr>
        <w:t>Inzunza</w:t>
      </w:r>
      <w:proofErr w:type="spellEnd"/>
    </w:p>
    <w:p w14:paraId="0F82EACE" w14:textId="58D46D77" w:rsidR="0093539F" w:rsidRPr="002C0A6F" w:rsidRDefault="0093539F"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Comisionado. </w:t>
      </w:r>
      <w:r w:rsidR="00447190" w:rsidRPr="002C0A6F">
        <w:rPr>
          <w:rFonts w:ascii="ITC Avant Garde" w:hAnsi="ITC Avant Garde"/>
          <w:color w:val="000000" w:themeColor="text1"/>
          <w:sz w:val="22"/>
          <w:szCs w:val="22"/>
          <w:lang w:val="es-ES"/>
        </w:rPr>
        <w:t xml:space="preserve">María Elena </w:t>
      </w:r>
      <w:proofErr w:type="spellStart"/>
      <w:r w:rsidR="00447190" w:rsidRPr="002C0A6F">
        <w:rPr>
          <w:rFonts w:ascii="ITC Avant Garde" w:hAnsi="ITC Avant Garde"/>
          <w:color w:val="000000" w:themeColor="text1"/>
          <w:sz w:val="22"/>
          <w:szCs w:val="22"/>
          <w:lang w:val="es-ES"/>
        </w:rPr>
        <w:t>Estavillo</w:t>
      </w:r>
      <w:proofErr w:type="spellEnd"/>
      <w:r w:rsidR="00447190" w:rsidRPr="002C0A6F">
        <w:rPr>
          <w:rFonts w:ascii="ITC Avant Garde" w:hAnsi="ITC Avant Garde"/>
          <w:color w:val="000000" w:themeColor="text1"/>
          <w:sz w:val="22"/>
          <w:szCs w:val="22"/>
          <w:lang w:val="es-ES"/>
        </w:rPr>
        <w:t xml:space="preserve"> Flores</w:t>
      </w:r>
    </w:p>
    <w:p w14:paraId="38A14744" w14:textId="3557EBC5" w:rsidR="00892081" w:rsidRPr="002C0A6F" w:rsidRDefault="001C6733"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Comisionado. </w:t>
      </w:r>
      <w:r w:rsidR="00892081" w:rsidRPr="002C0A6F">
        <w:rPr>
          <w:rFonts w:ascii="ITC Avant Garde" w:hAnsi="ITC Avant Garde"/>
          <w:color w:val="000000" w:themeColor="text1"/>
          <w:sz w:val="22"/>
          <w:szCs w:val="22"/>
          <w:lang w:val="es-ES"/>
        </w:rPr>
        <w:t xml:space="preserve">Mario Germán </w:t>
      </w:r>
      <w:proofErr w:type="spellStart"/>
      <w:r w:rsidR="00892081" w:rsidRPr="002C0A6F">
        <w:rPr>
          <w:rFonts w:ascii="ITC Avant Garde" w:hAnsi="ITC Avant Garde"/>
          <w:color w:val="000000" w:themeColor="text1"/>
          <w:sz w:val="22"/>
          <w:szCs w:val="22"/>
          <w:lang w:val="es-ES"/>
        </w:rPr>
        <w:t>Fromow</w:t>
      </w:r>
      <w:proofErr w:type="spellEnd"/>
      <w:r w:rsidR="00892081" w:rsidRPr="002C0A6F">
        <w:rPr>
          <w:rFonts w:ascii="ITC Avant Garde" w:hAnsi="ITC Avant Garde"/>
          <w:color w:val="000000" w:themeColor="text1"/>
          <w:sz w:val="22"/>
          <w:szCs w:val="22"/>
          <w:lang w:val="es-ES"/>
        </w:rPr>
        <w:t xml:space="preserve"> Rangel (Asistencia y participación por medio de comunicación electrónica a distancia).</w:t>
      </w:r>
    </w:p>
    <w:p w14:paraId="2F36D58D" w14:textId="687848E4"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Comisionado. </w:t>
      </w:r>
      <w:r w:rsidR="00447190" w:rsidRPr="002C0A6F">
        <w:rPr>
          <w:rFonts w:ascii="ITC Avant Garde" w:hAnsi="ITC Avant Garde"/>
          <w:color w:val="000000" w:themeColor="text1"/>
          <w:sz w:val="22"/>
          <w:szCs w:val="22"/>
          <w:lang w:val="es-ES"/>
        </w:rPr>
        <w:t>Javier Juárez Mojica</w:t>
      </w:r>
    </w:p>
    <w:p w14:paraId="1299C91A" w14:textId="69914AC9" w:rsidR="00CB66D9" w:rsidRPr="002C0A6F" w:rsidRDefault="00F6284D"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Comisionado. Arturo Robles </w:t>
      </w:r>
      <w:proofErr w:type="spellStart"/>
      <w:r w:rsidRPr="002C0A6F">
        <w:rPr>
          <w:rFonts w:ascii="ITC Avant Garde" w:hAnsi="ITC Avant Garde"/>
          <w:color w:val="000000" w:themeColor="text1"/>
          <w:sz w:val="22"/>
          <w:szCs w:val="22"/>
          <w:lang w:val="es-ES"/>
        </w:rPr>
        <w:t>Rovalo</w:t>
      </w:r>
      <w:proofErr w:type="spellEnd"/>
    </w:p>
    <w:p w14:paraId="0180DD32" w14:textId="77777777" w:rsidR="00CB66D9" w:rsidRPr="002C0A6F" w:rsidRDefault="00472428" w:rsidP="00CB66D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Secretaría Técnica del Pleno:</w:t>
      </w:r>
    </w:p>
    <w:p w14:paraId="24E119B6" w14:textId="77777777" w:rsidR="00CB66D9" w:rsidRPr="002C0A6F" w:rsidRDefault="00D028AA"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Juan José Crispín Borbolla</w:t>
      </w:r>
      <w:r w:rsidR="00F34D71" w:rsidRPr="002C0A6F">
        <w:rPr>
          <w:rFonts w:ascii="ITC Avant Garde" w:hAnsi="ITC Avant Garde"/>
          <w:color w:val="000000" w:themeColor="text1"/>
          <w:sz w:val="22"/>
          <w:szCs w:val="22"/>
          <w:lang w:val="es-ES"/>
        </w:rPr>
        <w:t xml:space="preserve">, </w:t>
      </w:r>
      <w:r w:rsidRPr="002C0A6F">
        <w:rPr>
          <w:rFonts w:ascii="ITC Avant Garde" w:hAnsi="ITC Avant Garde"/>
          <w:color w:val="000000" w:themeColor="text1"/>
          <w:sz w:val="22"/>
          <w:szCs w:val="22"/>
          <w:lang w:val="es-ES"/>
        </w:rPr>
        <w:t>Secretario Técnico</w:t>
      </w:r>
      <w:r w:rsidR="00F34D71" w:rsidRPr="002C0A6F">
        <w:rPr>
          <w:rFonts w:ascii="ITC Avant Garde" w:hAnsi="ITC Avant Garde"/>
          <w:color w:val="000000" w:themeColor="text1"/>
          <w:sz w:val="22"/>
          <w:szCs w:val="22"/>
          <w:lang w:val="es-ES"/>
        </w:rPr>
        <w:t xml:space="preserve"> del Pleno</w:t>
      </w:r>
      <w:r w:rsidR="00472428" w:rsidRPr="002C0A6F">
        <w:rPr>
          <w:rFonts w:ascii="ITC Avant Garde" w:hAnsi="ITC Avant Garde"/>
          <w:color w:val="000000" w:themeColor="text1"/>
          <w:sz w:val="22"/>
          <w:szCs w:val="22"/>
          <w:lang w:val="es-ES"/>
        </w:rPr>
        <w:t>.</w:t>
      </w:r>
    </w:p>
    <w:p w14:paraId="34B3992A" w14:textId="77777777" w:rsidR="00CB66D9" w:rsidRPr="002C0A6F" w:rsidRDefault="00472428" w:rsidP="00CB66D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 xml:space="preserve">Asistieron como invitados: </w:t>
      </w:r>
    </w:p>
    <w:p w14:paraId="738FB48A" w14:textId="4EE0160A"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Luis Fernando Peláez Espinosa, Coordinador Ejecutivo.</w:t>
      </w:r>
    </w:p>
    <w:p w14:paraId="4066054C" w14:textId="12738787" w:rsidR="00447190" w:rsidRPr="002C0A6F" w:rsidRDefault="00447190"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Georgina </w:t>
      </w:r>
      <w:proofErr w:type="spellStart"/>
      <w:r w:rsidRPr="002C0A6F">
        <w:rPr>
          <w:rFonts w:ascii="ITC Avant Garde" w:hAnsi="ITC Avant Garde"/>
          <w:color w:val="000000" w:themeColor="text1"/>
          <w:sz w:val="22"/>
          <w:szCs w:val="22"/>
          <w:lang w:val="es-ES"/>
        </w:rPr>
        <w:t>Kary</w:t>
      </w:r>
      <w:proofErr w:type="spellEnd"/>
      <w:r w:rsidRPr="002C0A6F">
        <w:rPr>
          <w:rFonts w:ascii="ITC Avant Garde" w:hAnsi="ITC Avant Garde"/>
          <w:color w:val="000000" w:themeColor="text1"/>
          <w:sz w:val="22"/>
          <w:szCs w:val="22"/>
          <w:lang w:val="es-ES"/>
        </w:rPr>
        <w:t xml:space="preserve"> Santiago Gatica, Titular de la Unidad de Competencia Económica.</w:t>
      </w:r>
    </w:p>
    <w:p w14:paraId="1230899D" w14:textId="77777777" w:rsidR="007369CE" w:rsidRPr="002C0A6F" w:rsidRDefault="007369CE"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Carlos Hernández Contreras, Titular de la Unidad de Cumplimiento.</w:t>
      </w:r>
    </w:p>
    <w:p w14:paraId="6B1C1A2F" w14:textId="77777777"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Carlos Silva Ramírez, Titular de la Unidad de Asuntos Jurídicos.</w:t>
      </w:r>
    </w:p>
    <w:p w14:paraId="2D031AD9" w14:textId="17840FFC" w:rsidR="00465D86" w:rsidRPr="002C0A6F" w:rsidRDefault="00465D86"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Luis </w:t>
      </w:r>
      <w:r w:rsidR="00447190" w:rsidRPr="002C0A6F">
        <w:rPr>
          <w:rFonts w:ascii="ITC Avant Garde" w:hAnsi="ITC Avant Garde"/>
          <w:color w:val="000000" w:themeColor="text1"/>
          <w:sz w:val="22"/>
          <w:szCs w:val="22"/>
          <w:lang w:val="es-ES"/>
        </w:rPr>
        <w:t xml:space="preserve">Fernando Rosas </w:t>
      </w:r>
      <w:proofErr w:type="spellStart"/>
      <w:r w:rsidR="00447190" w:rsidRPr="002C0A6F">
        <w:rPr>
          <w:rFonts w:ascii="ITC Avant Garde" w:hAnsi="ITC Avant Garde"/>
          <w:color w:val="000000" w:themeColor="text1"/>
          <w:sz w:val="22"/>
          <w:szCs w:val="22"/>
          <w:lang w:val="es-ES"/>
        </w:rPr>
        <w:t>Yañez</w:t>
      </w:r>
      <w:proofErr w:type="spellEnd"/>
      <w:r w:rsidR="00447190" w:rsidRPr="002C0A6F">
        <w:rPr>
          <w:rFonts w:ascii="ITC Avant Garde" w:hAnsi="ITC Avant Garde"/>
          <w:color w:val="000000" w:themeColor="text1"/>
          <w:sz w:val="22"/>
          <w:szCs w:val="22"/>
          <w:lang w:val="es-ES"/>
        </w:rPr>
        <w:t>, Coordinador General de Mejora Regulatoria.</w:t>
      </w:r>
    </w:p>
    <w:p w14:paraId="752301E8" w14:textId="0EB68710" w:rsidR="00447190" w:rsidRPr="002C0A6F" w:rsidRDefault="00447190"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David Gorra Flora, Director General de Instrumentación Jurídica.</w:t>
      </w:r>
    </w:p>
    <w:p w14:paraId="0B683647" w14:textId="180F6B09" w:rsidR="00447190" w:rsidRPr="002C0A6F" w:rsidRDefault="00447190"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Fernanda Obdulia Arciniega Rosales, Directora General de Concesiones de Telecomunicaciones.</w:t>
      </w:r>
    </w:p>
    <w:p w14:paraId="37F6F485" w14:textId="67C5D5E8" w:rsidR="00447190" w:rsidRPr="002C0A6F" w:rsidRDefault="00892081"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Álvaro Guzmán Gutiérrez, Director General de Concesiones de Radiodifusión.</w:t>
      </w:r>
    </w:p>
    <w:p w14:paraId="261C22F5" w14:textId="234A0E92" w:rsidR="00A34629" w:rsidRPr="002C0A6F"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Irving Arturo De Lir</w:t>
      </w:r>
      <w:r w:rsidR="001E1026" w:rsidRPr="002C0A6F">
        <w:rPr>
          <w:rFonts w:ascii="ITC Avant Garde" w:hAnsi="ITC Avant Garde"/>
          <w:color w:val="000000" w:themeColor="text1"/>
          <w:sz w:val="22"/>
          <w:szCs w:val="22"/>
          <w:lang w:val="es-ES"/>
        </w:rPr>
        <w:t>a Salvatierra, Direct</w:t>
      </w:r>
      <w:r w:rsidR="007C4987" w:rsidRPr="002C0A6F">
        <w:rPr>
          <w:rFonts w:ascii="ITC Avant Garde" w:hAnsi="ITC Avant Garde"/>
          <w:color w:val="000000" w:themeColor="text1"/>
          <w:sz w:val="22"/>
          <w:szCs w:val="22"/>
          <w:lang w:val="es-ES"/>
        </w:rPr>
        <w:t>or General</w:t>
      </w:r>
      <w:r w:rsidR="00AA7C99" w:rsidRPr="002C0A6F">
        <w:rPr>
          <w:rFonts w:ascii="ITC Avant Garde" w:hAnsi="ITC Avant Garde"/>
          <w:color w:val="000000" w:themeColor="text1"/>
          <w:sz w:val="22"/>
          <w:szCs w:val="22"/>
          <w:lang w:val="es-ES"/>
        </w:rPr>
        <w:t>.</w:t>
      </w:r>
    </w:p>
    <w:p w14:paraId="06CA8B2E" w14:textId="6B1DCCFB" w:rsidR="00AA7C99" w:rsidRPr="002C0A6F" w:rsidRDefault="00AA7C9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2C0A6F">
        <w:rPr>
          <w:rFonts w:ascii="ITC Avant Garde" w:hAnsi="ITC Avant Garde"/>
          <w:color w:val="000000" w:themeColor="text1"/>
          <w:sz w:val="22"/>
          <w:szCs w:val="22"/>
          <w:lang w:val="es-ES"/>
        </w:rPr>
        <w:t>Jrisy</w:t>
      </w:r>
      <w:proofErr w:type="spellEnd"/>
      <w:r w:rsidRPr="002C0A6F">
        <w:rPr>
          <w:rFonts w:ascii="ITC Avant Garde" w:hAnsi="ITC Avant Garde"/>
          <w:color w:val="000000" w:themeColor="text1"/>
          <w:sz w:val="22"/>
          <w:szCs w:val="22"/>
          <w:lang w:val="es-ES"/>
        </w:rPr>
        <w:t xml:space="preserve"> Esther </w:t>
      </w:r>
      <w:proofErr w:type="spellStart"/>
      <w:r w:rsidRPr="002C0A6F">
        <w:rPr>
          <w:rFonts w:ascii="ITC Avant Garde" w:hAnsi="ITC Avant Garde"/>
          <w:color w:val="000000" w:themeColor="text1"/>
          <w:sz w:val="22"/>
          <w:szCs w:val="22"/>
          <w:lang w:val="es-ES"/>
        </w:rPr>
        <w:t>Motis</w:t>
      </w:r>
      <w:proofErr w:type="spellEnd"/>
      <w:r w:rsidRPr="002C0A6F">
        <w:rPr>
          <w:rFonts w:ascii="ITC Avant Garde" w:hAnsi="ITC Avant Garde"/>
          <w:color w:val="000000" w:themeColor="text1"/>
          <w:sz w:val="22"/>
          <w:szCs w:val="22"/>
          <w:lang w:val="es-ES"/>
        </w:rPr>
        <w:t xml:space="preserve"> Espejel, Directora General.</w:t>
      </w:r>
    </w:p>
    <w:p w14:paraId="4F87D34C" w14:textId="77777777" w:rsidR="00F84D47" w:rsidRDefault="00A3462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sectPr w:rsidR="00F84D47" w:rsidSect="00CB66D9">
          <w:headerReference w:type="default" r:id="rId8"/>
          <w:footerReference w:type="even" r:id="rId9"/>
          <w:footerReference w:type="default" r:id="rId10"/>
          <w:pgSz w:w="12242" w:h="15842" w:code="1"/>
          <w:pgMar w:top="2268" w:right="1043" w:bottom="1560" w:left="1134" w:header="709" w:footer="459" w:gutter="0"/>
          <w:cols w:space="708"/>
          <w:docGrid w:linePitch="360"/>
        </w:sectPr>
      </w:pPr>
      <w:r w:rsidRPr="002C0A6F">
        <w:rPr>
          <w:rFonts w:ascii="ITC Avant Garde" w:hAnsi="ITC Avant Garde"/>
          <w:color w:val="000000" w:themeColor="text1"/>
          <w:sz w:val="22"/>
          <w:szCs w:val="22"/>
          <w:lang w:val="es-ES"/>
        </w:rPr>
        <w:t>Edgar Hernández Mendoza, Director General.</w:t>
      </w:r>
    </w:p>
    <w:p w14:paraId="3A5551C4" w14:textId="77777777" w:rsidR="000B0DF8" w:rsidRPr="002C0A6F" w:rsidRDefault="00427701"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lastRenderedPageBreak/>
        <w:t xml:space="preserve">Paola </w:t>
      </w:r>
      <w:proofErr w:type="spellStart"/>
      <w:r w:rsidRPr="002C0A6F">
        <w:rPr>
          <w:rFonts w:ascii="ITC Avant Garde" w:hAnsi="ITC Avant Garde"/>
          <w:color w:val="000000" w:themeColor="text1"/>
          <w:sz w:val="22"/>
          <w:szCs w:val="22"/>
          <w:lang w:val="es-ES"/>
        </w:rPr>
        <w:t>Cicero</w:t>
      </w:r>
      <w:proofErr w:type="spellEnd"/>
      <w:r w:rsidRPr="002C0A6F">
        <w:rPr>
          <w:rFonts w:ascii="ITC Avant Garde" w:hAnsi="ITC Avant Garde"/>
          <w:color w:val="000000" w:themeColor="text1"/>
          <w:sz w:val="22"/>
          <w:szCs w:val="22"/>
          <w:lang w:val="es-ES"/>
        </w:rPr>
        <w:t xml:space="preserve"> Arenas, Directora General.</w:t>
      </w:r>
    </w:p>
    <w:p w14:paraId="714DA022" w14:textId="4A05285E" w:rsidR="00AA7C99" w:rsidRPr="002C0A6F" w:rsidRDefault="00AA7C99" w:rsidP="00CB66D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Enrique </w:t>
      </w:r>
      <w:proofErr w:type="spellStart"/>
      <w:r w:rsidRPr="002C0A6F">
        <w:rPr>
          <w:rFonts w:ascii="ITC Avant Garde" w:hAnsi="ITC Avant Garde"/>
          <w:color w:val="000000" w:themeColor="text1"/>
          <w:sz w:val="22"/>
          <w:szCs w:val="22"/>
          <w:lang w:val="es-ES"/>
        </w:rPr>
        <w:t>Etzel</w:t>
      </w:r>
      <w:proofErr w:type="spellEnd"/>
      <w:r w:rsidRPr="002C0A6F">
        <w:rPr>
          <w:rFonts w:ascii="ITC Avant Garde" w:hAnsi="ITC Avant Garde"/>
          <w:color w:val="000000" w:themeColor="text1"/>
          <w:sz w:val="22"/>
          <w:szCs w:val="22"/>
          <w:lang w:val="es-ES"/>
        </w:rPr>
        <w:t xml:space="preserve"> Salinas Morales, Director General Adjunto.</w:t>
      </w:r>
    </w:p>
    <w:p w14:paraId="6824E6A2" w14:textId="53AFA474" w:rsidR="00CB66D9" w:rsidRPr="002C0A6F" w:rsidRDefault="00472428"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Una vez hecho del conocimiento de los Comisionados presentes lo anterior, el Comisionado </w:t>
      </w:r>
      <w:r w:rsidRPr="002C0A6F">
        <w:rPr>
          <w:rFonts w:ascii="ITC Avant Garde" w:hAnsi="ITC Avant Garde"/>
          <w:color w:val="000000" w:themeColor="text1"/>
          <w:sz w:val="22"/>
          <w:szCs w:val="22"/>
        </w:rPr>
        <w:t xml:space="preserve">Gabriel Oswaldo </w:t>
      </w:r>
      <w:r w:rsidR="00A26796" w:rsidRPr="002C0A6F">
        <w:rPr>
          <w:rFonts w:ascii="ITC Avant Garde" w:hAnsi="ITC Avant Garde"/>
          <w:color w:val="000000" w:themeColor="text1"/>
          <w:sz w:val="22"/>
          <w:szCs w:val="22"/>
        </w:rPr>
        <w:t>Contreras Saldívar presidió la S</w:t>
      </w:r>
      <w:r w:rsidRPr="002C0A6F">
        <w:rPr>
          <w:rFonts w:ascii="ITC Avant Garde" w:hAnsi="ITC Avant Garde"/>
          <w:color w:val="000000" w:themeColor="text1"/>
          <w:sz w:val="22"/>
          <w:szCs w:val="22"/>
        </w:rPr>
        <w:t>esión, que se realizó de conformidad con el siguiente:</w:t>
      </w:r>
    </w:p>
    <w:p w14:paraId="18610002" w14:textId="77777777" w:rsidR="00CB66D9" w:rsidRPr="002C0A6F" w:rsidRDefault="00472428" w:rsidP="00CB66D9">
      <w:pPr>
        <w:pStyle w:val="Ttulo2"/>
        <w:tabs>
          <w:tab w:val="left" w:pos="7797"/>
        </w:tabs>
        <w:ind w:left="1701" w:right="2268"/>
        <w:jc w:val="center"/>
        <w:rPr>
          <w:rFonts w:ascii="ITC Avant Garde" w:hAnsi="ITC Avant Garde"/>
          <w:bCs w:val="0"/>
          <w:i w:val="0"/>
          <w:color w:val="000000" w:themeColor="text1"/>
          <w:sz w:val="22"/>
          <w:szCs w:val="22"/>
          <w:lang w:val="es-ES"/>
        </w:rPr>
      </w:pPr>
      <w:r w:rsidRPr="002C0A6F">
        <w:rPr>
          <w:rFonts w:ascii="ITC Avant Garde" w:hAnsi="ITC Avant Garde"/>
          <w:bCs w:val="0"/>
          <w:i w:val="0"/>
          <w:color w:val="000000" w:themeColor="text1"/>
          <w:sz w:val="22"/>
          <w:szCs w:val="22"/>
          <w:lang w:val="es-ES"/>
        </w:rPr>
        <w:t>ORDEN DEL DÍA</w:t>
      </w:r>
    </w:p>
    <w:p w14:paraId="202FC2F5" w14:textId="77777777" w:rsidR="00CB66D9" w:rsidRPr="002C0A6F" w:rsidRDefault="0027706D" w:rsidP="00CB66D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 xml:space="preserve">I.- VERIFICACIÓN DEL QUÓRUM. </w:t>
      </w:r>
    </w:p>
    <w:p w14:paraId="1BA9E4C4" w14:textId="77777777" w:rsidR="00CB66D9" w:rsidRPr="002C0A6F" w:rsidRDefault="0027706D" w:rsidP="00CB66D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II.- APROBACIÓN DEL ORDEN DEL DÍA.</w:t>
      </w:r>
    </w:p>
    <w:p w14:paraId="7C74149E" w14:textId="77777777" w:rsidR="00CB66D9" w:rsidRPr="002C0A6F" w:rsidRDefault="0027706D" w:rsidP="00CB66D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III.- ASUNTOS QUE SE SOMETEN A CONSIDERACIÓN DEL PLENO.</w:t>
      </w:r>
    </w:p>
    <w:p w14:paraId="11F9947A" w14:textId="5FB9F836"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III.1.- </w:t>
      </w:r>
      <w:r w:rsidRPr="002C0A6F">
        <w:rPr>
          <w:rFonts w:ascii="ITC Avant Garde" w:hAnsi="ITC Avant Garde"/>
          <w:color w:val="000000" w:themeColor="text1"/>
          <w:sz w:val="22"/>
          <w:szCs w:val="22"/>
          <w:lang w:val="es-ES" w:eastAsia="en-US"/>
        </w:rPr>
        <w:t>Acuerdo mediante el cual el Pleno del Instituto Federal de Telecomunicaciones emite respuesta a la solicitud presentada por Mega Cable, S.A. de C.V., en relación con la prestación de servicios públicos de telecomunicaciones.</w:t>
      </w:r>
    </w:p>
    <w:p w14:paraId="3E31FC85"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Asuntos Jurídicos)</w:t>
      </w:r>
    </w:p>
    <w:p w14:paraId="15DD0A7E" w14:textId="0C47EBE9"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III.2.- </w:t>
      </w:r>
      <w:r w:rsidRPr="002C0A6F">
        <w:rPr>
          <w:rFonts w:ascii="ITC Avant Garde" w:hAnsi="ITC Avant Garde"/>
          <w:color w:val="000000" w:themeColor="text1"/>
          <w:sz w:val="22"/>
          <w:szCs w:val="22"/>
          <w:lang w:val="es-ES" w:eastAsia="en-US"/>
        </w:rPr>
        <w:t>Acuerdo mediante el cual el Pleno del Instituto Federal de Telecomunicaciones expide la Guía para el Control de Concentraciones en los sectores de Telecomunicaciones y Radiodifusión.</w:t>
      </w:r>
    </w:p>
    <w:p w14:paraId="15E1DE17"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Competencia Económica)</w:t>
      </w:r>
    </w:p>
    <w:p w14:paraId="29C4BD44" w14:textId="0BA82E94"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III.3.- </w:t>
      </w:r>
      <w:r w:rsidRPr="002C0A6F">
        <w:rPr>
          <w:rFonts w:ascii="ITC Avant Garde" w:hAnsi="ITC Avant Garde"/>
          <w:bCs/>
          <w:color w:val="000000" w:themeColor="text1"/>
          <w:sz w:val="22"/>
          <w:szCs w:val="22"/>
          <w:lang w:eastAsia="en-US"/>
        </w:rPr>
        <w:t xml:space="preserve">Resolución mediante la cual el Pleno del Instituto Federal de Telecomunicaciones declara la pérdida de bienes en beneficio de la Nación, derivado del procedimiento administrativo iniciado en contra de </w:t>
      </w:r>
      <w:r w:rsidR="002C0A6F">
        <w:rPr>
          <w:rFonts w:ascii="ITC Avant Garde" w:hAnsi="ITC Avant Garde"/>
          <w:b/>
          <w:bCs/>
          <w:color w:val="0000FF"/>
          <w:sz w:val="22"/>
          <w:szCs w:val="22"/>
          <w:lang w:eastAsia="en-US"/>
        </w:rPr>
        <w:t>“</w:t>
      </w:r>
      <w:r w:rsidR="002C0A6F" w:rsidRPr="002C0A6F">
        <w:rPr>
          <w:rFonts w:ascii="ITC Avant Garde" w:hAnsi="ITC Avant Garde"/>
          <w:b/>
          <w:bCs/>
          <w:color w:val="0000FF"/>
          <w:sz w:val="22"/>
          <w:szCs w:val="22"/>
          <w:lang w:eastAsia="en-US"/>
        </w:rPr>
        <w:t>CONFIDENCIAL POR LEY”</w:t>
      </w:r>
      <w:r w:rsidR="002C0A6F" w:rsidRPr="00892081">
        <w:rPr>
          <w:rFonts w:ascii="ITC Avant Garde" w:hAnsi="ITC Avant Garde"/>
          <w:bCs/>
          <w:sz w:val="22"/>
          <w:szCs w:val="22"/>
          <w:lang w:eastAsia="en-US"/>
        </w:rPr>
        <w:t xml:space="preserve"> </w:t>
      </w:r>
      <w:r w:rsidRPr="002C0A6F">
        <w:rPr>
          <w:rFonts w:ascii="ITC Avant Garde" w:hAnsi="ITC Avant Garde"/>
          <w:bCs/>
          <w:color w:val="000000" w:themeColor="text1"/>
          <w:sz w:val="22"/>
          <w:szCs w:val="22"/>
          <w:lang w:eastAsia="en-US"/>
        </w:rPr>
        <w:t>y/o MT Líder Máxima Tecnología Líder, por invadir el espectro radioeléctrico en el intervalo de las frecuencias 1820 MHz a 1920 MHz en Guadalajara, Estado de Jalisco.</w:t>
      </w:r>
    </w:p>
    <w:p w14:paraId="6A54B30D" w14:textId="77777777" w:rsidR="00CB66D9" w:rsidRPr="002C0A6F" w:rsidRDefault="00892081" w:rsidP="00CB66D9">
      <w:pPr>
        <w:shd w:val="clear" w:color="auto" w:fill="FFFFFF"/>
        <w:spacing w:before="240" w:after="240"/>
        <w:jc w:val="both"/>
        <w:rPr>
          <w:rFonts w:ascii="ITC Avant Garde" w:hAnsi="ITC Avant Garde"/>
          <w:bCs/>
          <w:i/>
          <w:color w:val="000000" w:themeColor="text1"/>
          <w:sz w:val="22"/>
          <w:szCs w:val="22"/>
          <w:lang w:eastAsia="en-US"/>
        </w:rPr>
      </w:pPr>
      <w:r w:rsidRPr="002C0A6F">
        <w:rPr>
          <w:rFonts w:ascii="ITC Avant Garde" w:hAnsi="ITC Avant Garde"/>
          <w:bCs/>
          <w:i/>
          <w:color w:val="000000" w:themeColor="text1"/>
          <w:sz w:val="22"/>
          <w:szCs w:val="22"/>
          <w:lang w:eastAsia="en-US"/>
        </w:rPr>
        <w:t>(Unidad de Cumplimiento)</w:t>
      </w:r>
    </w:p>
    <w:p w14:paraId="6C9D0F9F" w14:textId="77777777" w:rsidR="00D2483F" w:rsidRDefault="00892081" w:rsidP="00CB66D9">
      <w:pPr>
        <w:shd w:val="clear" w:color="auto" w:fill="FFFFFF"/>
        <w:spacing w:before="240" w:after="240"/>
        <w:jc w:val="both"/>
        <w:rPr>
          <w:rFonts w:ascii="ITC Avant Garde" w:hAnsi="ITC Avant Garde"/>
          <w:color w:val="000000" w:themeColor="text1"/>
          <w:sz w:val="22"/>
          <w:szCs w:val="22"/>
          <w:lang w:val="es-ES" w:eastAsia="en-US"/>
        </w:rPr>
        <w:sectPr w:rsidR="00D2483F" w:rsidSect="00CB66D9">
          <w:headerReference w:type="default" r:id="rId11"/>
          <w:pgSz w:w="12242" w:h="15842" w:code="1"/>
          <w:pgMar w:top="2268" w:right="1043" w:bottom="1560" w:left="1134" w:header="709" w:footer="459" w:gutter="0"/>
          <w:cols w:space="708"/>
          <w:docGrid w:linePitch="360"/>
        </w:sectPr>
      </w:pPr>
      <w:r w:rsidRPr="002C0A6F">
        <w:rPr>
          <w:rFonts w:ascii="ITC Avant Garde" w:hAnsi="ITC Avant Garde"/>
          <w:b/>
          <w:color w:val="000000" w:themeColor="text1"/>
          <w:sz w:val="22"/>
          <w:szCs w:val="22"/>
          <w:lang w:val="es-ES" w:eastAsia="en-US"/>
        </w:rPr>
        <w:t xml:space="preserve">III.4.- </w:t>
      </w:r>
      <w:r w:rsidRPr="002C0A6F">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Transmisora del Pacífico, S.A. de C.V.</w:t>
      </w:r>
    </w:p>
    <w:p w14:paraId="26CC1DA3"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lastRenderedPageBreak/>
        <w:t>(Unidad de Concesiones y Servicios)</w:t>
      </w:r>
    </w:p>
    <w:p w14:paraId="3D4A7978" w14:textId="68F1FEE2"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III.5.- </w:t>
      </w:r>
      <w:r w:rsidRPr="002C0A6F">
        <w:rPr>
          <w:rFonts w:ascii="ITC Avant Garde" w:hAnsi="ITC Avant Garde"/>
          <w:color w:val="000000" w:themeColor="text1"/>
          <w:sz w:val="22"/>
          <w:szCs w:val="22"/>
          <w:lang w:val="es-ES" w:eastAsia="en-U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0C35C181"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08B27DE0" w14:textId="3A87F103"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III.6.- </w:t>
      </w:r>
      <w:r w:rsidRPr="002C0A6F">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Radiocomunicación Enfocada, S.A. de C.V.</w:t>
      </w:r>
    </w:p>
    <w:p w14:paraId="7EE88662"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63953B8A" w14:textId="054D3B4C"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III.7.- </w:t>
      </w:r>
      <w:r w:rsidRPr="002C0A6F">
        <w:rPr>
          <w:rFonts w:ascii="ITC Avant Garde" w:hAnsi="ITC Avant Garde"/>
          <w:color w:val="000000" w:themeColor="text1"/>
          <w:sz w:val="22"/>
          <w:szCs w:val="22"/>
          <w:lang w:val="es-ES" w:eastAsia="en-US"/>
        </w:rPr>
        <w:t>Resolución mediante la cual el Pleno del Instituto Federal de Telecomunicaciones autoriza la prestación de servicios adicionales en los cuarenta y dos títulos de concesión para usar, aprovechar y explotar bandas de frecuencias del espectro radioeléctrico para usos determinados, modificados y prorrogados el 6 de septiembre de 2013 por la Secretaría de Comunicaciones y Transportes a favor de DIGICRD, S.A. de C.V., y otorga un título de concesión única para uso comercial.</w:t>
      </w:r>
    </w:p>
    <w:p w14:paraId="56E7B9DC"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04B45CE9" w14:textId="39784B26"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III.8.- </w:t>
      </w:r>
      <w:r w:rsidRPr="002C0A6F">
        <w:rPr>
          <w:rFonts w:ascii="ITC Avant Garde" w:hAnsi="ITC Avant Garde"/>
          <w:color w:val="000000" w:themeColor="text1"/>
          <w:sz w:val="22"/>
          <w:szCs w:val="22"/>
          <w:lang w:val="es-ES" w:eastAsia="en-US"/>
        </w:rPr>
        <w:t xml:space="preserve">Resolución mediante la cual el Pleno del Instituto Federal de Telecomunicaciones otorga a Comercializadora </w:t>
      </w:r>
      <w:proofErr w:type="spellStart"/>
      <w:r w:rsidRPr="002C0A6F">
        <w:rPr>
          <w:rFonts w:ascii="ITC Avant Garde" w:hAnsi="ITC Avant Garde"/>
          <w:color w:val="000000" w:themeColor="text1"/>
          <w:sz w:val="22"/>
          <w:szCs w:val="22"/>
          <w:lang w:val="es-ES" w:eastAsia="en-US"/>
        </w:rPr>
        <w:t>Girnet</w:t>
      </w:r>
      <w:proofErr w:type="spellEnd"/>
      <w:r w:rsidRPr="002C0A6F">
        <w:rPr>
          <w:rFonts w:ascii="ITC Avant Garde" w:hAnsi="ITC Avant Garde"/>
          <w:color w:val="000000" w:themeColor="text1"/>
          <w:sz w:val="22"/>
          <w:szCs w:val="22"/>
          <w:lang w:val="es-ES" w:eastAsia="en-US"/>
        </w:rPr>
        <w:t>, S.A. de C.V., un título de concesión única para uso comercial.</w:t>
      </w:r>
    </w:p>
    <w:p w14:paraId="1EECD1EB"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4D4E1442" w14:textId="12D20A96" w:rsidR="00892081"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III.9.- </w:t>
      </w:r>
      <w:r w:rsidRPr="002C0A6F">
        <w:rPr>
          <w:rFonts w:ascii="ITC Avant Garde" w:hAnsi="ITC Avant Garde"/>
          <w:color w:val="000000" w:themeColor="text1"/>
          <w:sz w:val="22"/>
          <w:szCs w:val="22"/>
          <w:lang w:val="es-ES" w:eastAsia="en-US"/>
        </w:rPr>
        <w:t xml:space="preserve">Resolución mediante la cual el Pleno del Instituto Federal de Telecomunicaciones otorga a </w:t>
      </w:r>
      <w:proofErr w:type="spellStart"/>
      <w:r w:rsidRPr="002C0A6F">
        <w:rPr>
          <w:rFonts w:ascii="ITC Avant Garde" w:hAnsi="ITC Avant Garde"/>
          <w:color w:val="000000" w:themeColor="text1"/>
          <w:sz w:val="22"/>
          <w:szCs w:val="22"/>
          <w:lang w:val="es-ES" w:eastAsia="en-US"/>
        </w:rPr>
        <w:t>Transnagar</w:t>
      </w:r>
      <w:proofErr w:type="spellEnd"/>
      <w:r w:rsidRPr="002C0A6F">
        <w:rPr>
          <w:rFonts w:ascii="ITC Avant Garde" w:hAnsi="ITC Avant Garde"/>
          <w:color w:val="000000" w:themeColor="text1"/>
          <w:sz w:val="22"/>
          <w:szCs w:val="22"/>
          <w:lang w:val="es-ES" w:eastAsia="en-US"/>
        </w:rPr>
        <w:t xml:space="preserve"> Pacífico Sur, S.A. de C.V., un título de concesión única para uso comercial.</w:t>
      </w:r>
    </w:p>
    <w:p w14:paraId="287CAFC0"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2E376C2B" w14:textId="7E3DEB66"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III.10.- </w:t>
      </w:r>
      <w:r w:rsidRPr="002C0A6F">
        <w:rPr>
          <w:rFonts w:ascii="ITC Avant Garde" w:hAnsi="ITC Avant Garde"/>
          <w:bCs/>
          <w:color w:val="000000" w:themeColor="text1"/>
          <w:sz w:val="22"/>
          <w:szCs w:val="22"/>
          <w:lang w:eastAsia="en-US"/>
        </w:rPr>
        <w:t xml:space="preserve">Resolución mediante la cual el Pleno del Instituto Federal de Telecomunicaciones otorga a </w:t>
      </w:r>
      <w:proofErr w:type="spellStart"/>
      <w:r w:rsidRPr="002C0A6F">
        <w:rPr>
          <w:rFonts w:ascii="ITC Avant Garde" w:hAnsi="ITC Avant Garde"/>
          <w:bCs/>
          <w:color w:val="000000" w:themeColor="text1"/>
          <w:sz w:val="22"/>
          <w:szCs w:val="22"/>
          <w:lang w:eastAsia="en-US"/>
        </w:rPr>
        <w:t>One</w:t>
      </w:r>
      <w:proofErr w:type="spellEnd"/>
      <w:r w:rsidRPr="002C0A6F">
        <w:rPr>
          <w:rFonts w:ascii="ITC Avant Garde" w:hAnsi="ITC Avant Garde"/>
          <w:bCs/>
          <w:color w:val="000000" w:themeColor="text1"/>
          <w:sz w:val="22"/>
          <w:szCs w:val="22"/>
          <w:lang w:eastAsia="en-US"/>
        </w:rPr>
        <w:t xml:space="preserve"> </w:t>
      </w:r>
      <w:proofErr w:type="spellStart"/>
      <w:r w:rsidRPr="002C0A6F">
        <w:rPr>
          <w:rFonts w:ascii="ITC Avant Garde" w:hAnsi="ITC Avant Garde"/>
          <w:bCs/>
          <w:color w:val="000000" w:themeColor="text1"/>
          <w:sz w:val="22"/>
          <w:szCs w:val="22"/>
          <w:lang w:eastAsia="en-US"/>
        </w:rPr>
        <w:t>Way</w:t>
      </w:r>
      <w:proofErr w:type="spellEnd"/>
      <w:r w:rsidRPr="002C0A6F">
        <w:rPr>
          <w:rFonts w:ascii="ITC Avant Garde" w:hAnsi="ITC Avant Garde"/>
          <w:bCs/>
          <w:color w:val="000000" w:themeColor="text1"/>
          <w:sz w:val="22"/>
          <w:szCs w:val="22"/>
          <w:lang w:eastAsia="en-US"/>
        </w:rPr>
        <w:t xml:space="preserve"> </w:t>
      </w:r>
      <w:proofErr w:type="spellStart"/>
      <w:r w:rsidRPr="002C0A6F">
        <w:rPr>
          <w:rFonts w:ascii="ITC Avant Garde" w:hAnsi="ITC Avant Garde"/>
          <w:bCs/>
          <w:color w:val="000000" w:themeColor="text1"/>
          <w:sz w:val="22"/>
          <w:szCs w:val="22"/>
          <w:lang w:eastAsia="en-US"/>
        </w:rPr>
        <w:t>Consulting</w:t>
      </w:r>
      <w:proofErr w:type="spellEnd"/>
      <w:r w:rsidRPr="002C0A6F">
        <w:rPr>
          <w:rFonts w:ascii="ITC Avant Garde" w:hAnsi="ITC Avant Garde"/>
          <w:bCs/>
          <w:color w:val="000000" w:themeColor="text1"/>
          <w:sz w:val="22"/>
          <w:szCs w:val="22"/>
          <w:lang w:eastAsia="en-US"/>
        </w:rPr>
        <w:t>, S.A. de C.V., un título de concesión única para uso comercial.</w:t>
      </w:r>
    </w:p>
    <w:p w14:paraId="0EAF9FA2"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12ED94CC" w14:textId="526F30CA"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lastRenderedPageBreak/>
        <w:t xml:space="preserve">III.11.- </w:t>
      </w:r>
      <w:r w:rsidRPr="002C0A6F">
        <w:rPr>
          <w:rFonts w:ascii="ITC Avant Garde" w:hAnsi="ITC Avant Garde"/>
          <w:bCs/>
          <w:color w:val="000000" w:themeColor="text1"/>
          <w:sz w:val="22"/>
          <w:szCs w:val="22"/>
          <w:lang w:eastAsia="en-US"/>
        </w:rPr>
        <w:t xml:space="preserve">Resolución mediante la cual el Pleno del Instituto Federal de Telecomunicaciones otorga a </w:t>
      </w:r>
      <w:proofErr w:type="spellStart"/>
      <w:r w:rsidRPr="002C0A6F">
        <w:rPr>
          <w:rFonts w:ascii="ITC Avant Garde" w:hAnsi="ITC Avant Garde"/>
          <w:bCs/>
          <w:color w:val="000000" w:themeColor="text1"/>
          <w:sz w:val="22"/>
          <w:szCs w:val="22"/>
          <w:lang w:eastAsia="en-US"/>
        </w:rPr>
        <w:t>Index</w:t>
      </w:r>
      <w:proofErr w:type="spellEnd"/>
      <w:r w:rsidRPr="002C0A6F">
        <w:rPr>
          <w:rFonts w:ascii="ITC Avant Garde" w:hAnsi="ITC Avant Garde"/>
          <w:bCs/>
          <w:color w:val="000000" w:themeColor="text1"/>
          <w:sz w:val="22"/>
          <w:szCs w:val="22"/>
          <w:lang w:eastAsia="en-US"/>
        </w:rPr>
        <w:t xml:space="preserve"> </w:t>
      </w:r>
      <w:proofErr w:type="spellStart"/>
      <w:r w:rsidRPr="002C0A6F">
        <w:rPr>
          <w:rFonts w:ascii="ITC Avant Garde" w:hAnsi="ITC Avant Garde"/>
          <w:bCs/>
          <w:color w:val="000000" w:themeColor="text1"/>
          <w:sz w:val="22"/>
          <w:szCs w:val="22"/>
          <w:lang w:eastAsia="en-US"/>
        </w:rPr>
        <w:t>Datacom</w:t>
      </w:r>
      <w:proofErr w:type="spellEnd"/>
      <w:r w:rsidRPr="002C0A6F">
        <w:rPr>
          <w:rFonts w:ascii="ITC Avant Garde" w:hAnsi="ITC Avant Garde"/>
          <w:bCs/>
          <w:color w:val="000000" w:themeColor="text1"/>
          <w:sz w:val="22"/>
          <w:szCs w:val="22"/>
          <w:lang w:eastAsia="en-US"/>
        </w:rPr>
        <w:t>, S.A. de C.V., un título de concesión única para uso comercial.</w:t>
      </w:r>
    </w:p>
    <w:p w14:paraId="2EFEF43F"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5A640153" w14:textId="430196B2"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III.12.- </w:t>
      </w:r>
      <w:r w:rsidRPr="002C0A6F">
        <w:rPr>
          <w:rFonts w:ascii="ITC Avant Garde" w:hAnsi="ITC Avant Garde"/>
          <w:bCs/>
          <w:color w:val="000000" w:themeColor="text1"/>
          <w:sz w:val="22"/>
          <w:szCs w:val="22"/>
          <w:lang w:eastAsia="en-US"/>
        </w:rPr>
        <w:t>Resolución mediante la cual el Pleno del Instituto Federal de Telecomunicaciones otorga a Valle TV, S.A. de C.V.,</w:t>
      </w:r>
      <w:r w:rsidRPr="002C0A6F">
        <w:rPr>
          <w:rFonts w:ascii="ITC Avant Garde" w:hAnsi="ITC Avant Garde"/>
          <w:color w:val="000000" w:themeColor="text1"/>
          <w:sz w:val="22"/>
          <w:szCs w:val="22"/>
          <w:lang w:eastAsia="en-US"/>
        </w:rPr>
        <w:t xml:space="preserve"> </w:t>
      </w:r>
      <w:r w:rsidRPr="002C0A6F">
        <w:rPr>
          <w:rFonts w:ascii="ITC Avant Garde" w:hAnsi="ITC Avant Garde"/>
          <w:bCs/>
          <w:color w:val="000000" w:themeColor="text1"/>
          <w:sz w:val="22"/>
          <w:szCs w:val="22"/>
          <w:lang w:eastAsia="en-US"/>
        </w:rPr>
        <w:t>un título de concesión única para uso comercial.</w:t>
      </w:r>
    </w:p>
    <w:p w14:paraId="4780800C"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7F41399D" w14:textId="51C32C1F"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III.13.- </w:t>
      </w:r>
      <w:r w:rsidRPr="002C0A6F">
        <w:rPr>
          <w:rFonts w:ascii="ITC Avant Garde" w:hAnsi="ITC Avant Garde"/>
          <w:bCs/>
          <w:color w:val="000000" w:themeColor="text1"/>
          <w:sz w:val="22"/>
          <w:szCs w:val="22"/>
          <w:lang w:eastAsia="en-US"/>
        </w:rPr>
        <w:t>Resolución mediante la cual el Pleno del Instituto Federal de Telecomunicaciones autoriza la cesión de los derechos y obligaciones del título de concesión otorgado el 18 de diciembre de 2009, al C. Juan Justiniano Galán Hernández, para instalar, operar y explotar una red pública de telecomunicaciones a favor de Cable Alianza Atotonilco, S.A. de C.V.</w:t>
      </w:r>
    </w:p>
    <w:p w14:paraId="1D24B313"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0388F348" w14:textId="27BD1D95"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III.14.- </w:t>
      </w:r>
      <w:r w:rsidRPr="002C0A6F">
        <w:rPr>
          <w:rFonts w:ascii="ITC Avant Garde" w:hAnsi="ITC Avant Garde"/>
          <w:bCs/>
          <w:color w:val="000000" w:themeColor="text1"/>
          <w:sz w:val="22"/>
          <w:szCs w:val="22"/>
          <w:lang w:eastAsia="en-US"/>
        </w:rPr>
        <w:t xml:space="preserve">Resolución mediante la cual el Pleno del Instituto Federal de Telecomunicaciones autoriza la cesión de los derechos y obligaciones del título de concesión otorgado el 23 de julio de 2009, a la C. Teresa Gámez Guerrero, para instalar, operar y explotar una red pública de telecomunicaciones a favor del C. Francisco Javier </w:t>
      </w:r>
      <w:proofErr w:type="spellStart"/>
      <w:r w:rsidRPr="002C0A6F">
        <w:rPr>
          <w:rFonts w:ascii="ITC Avant Garde" w:hAnsi="ITC Avant Garde"/>
          <w:bCs/>
          <w:color w:val="000000" w:themeColor="text1"/>
          <w:sz w:val="22"/>
          <w:szCs w:val="22"/>
          <w:lang w:eastAsia="en-US"/>
        </w:rPr>
        <w:t>Arizaga</w:t>
      </w:r>
      <w:proofErr w:type="spellEnd"/>
      <w:r w:rsidRPr="002C0A6F">
        <w:rPr>
          <w:rFonts w:ascii="ITC Avant Garde" w:hAnsi="ITC Avant Garde"/>
          <w:bCs/>
          <w:color w:val="000000" w:themeColor="text1"/>
          <w:sz w:val="22"/>
          <w:szCs w:val="22"/>
          <w:lang w:eastAsia="en-US"/>
        </w:rPr>
        <w:t xml:space="preserve"> Duran. </w:t>
      </w:r>
    </w:p>
    <w:p w14:paraId="4777CB47"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514D2860" w14:textId="23F6A07E" w:rsidR="00892081" w:rsidRPr="002C0A6F" w:rsidRDefault="00892081" w:rsidP="00CB66D9">
      <w:pPr>
        <w:shd w:val="clear" w:color="auto" w:fill="FFFFFF"/>
        <w:spacing w:before="240" w:after="240"/>
        <w:jc w:val="both"/>
        <w:rPr>
          <w:rFonts w:ascii="ITC Avant Garde" w:hAnsi="ITC Avant Garde"/>
          <w:bCs/>
          <w:color w:val="000000" w:themeColor="text1"/>
          <w:sz w:val="22"/>
          <w:szCs w:val="22"/>
          <w:lang w:eastAsia="en-US"/>
        </w:rPr>
      </w:pPr>
      <w:r w:rsidRPr="002C0A6F">
        <w:rPr>
          <w:rFonts w:ascii="ITC Avant Garde" w:hAnsi="ITC Avant Garde"/>
          <w:b/>
          <w:color w:val="000000" w:themeColor="text1"/>
          <w:sz w:val="22"/>
          <w:szCs w:val="22"/>
          <w:lang w:val="es-ES" w:eastAsia="en-US"/>
        </w:rPr>
        <w:t xml:space="preserve">III.15.- </w:t>
      </w:r>
      <w:r w:rsidRPr="002C0A6F">
        <w:rPr>
          <w:rFonts w:ascii="ITC Avant Garde" w:hAnsi="ITC Avant Garde"/>
          <w:bCs/>
          <w:color w:val="000000" w:themeColor="text1"/>
          <w:sz w:val="22"/>
          <w:szCs w:val="22"/>
          <w:lang w:eastAsia="en-US"/>
        </w:rPr>
        <w:t xml:space="preserve">Resolución mediante la cual el Pleno del Instituto Federal de Telecomunicaciones autoriza al C. José Armando </w:t>
      </w:r>
      <w:proofErr w:type="spellStart"/>
      <w:r w:rsidRPr="002C0A6F">
        <w:rPr>
          <w:rFonts w:ascii="ITC Avant Garde" w:hAnsi="ITC Avant Garde"/>
          <w:bCs/>
          <w:color w:val="000000" w:themeColor="text1"/>
          <w:sz w:val="22"/>
          <w:szCs w:val="22"/>
          <w:lang w:eastAsia="en-US"/>
        </w:rPr>
        <w:t>Bribiesca</w:t>
      </w:r>
      <w:proofErr w:type="spellEnd"/>
      <w:r w:rsidRPr="002C0A6F">
        <w:rPr>
          <w:rFonts w:ascii="ITC Avant Garde" w:hAnsi="ITC Avant Garde"/>
          <w:bCs/>
          <w:color w:val="000000" w:themeColor="text1"/>
          <w:sz w:val="22"/>
          <w:szCs w:val="22"/>
          <w:lang w:eastAsia="en-US"/>
        </w:rPr>
        <w:t xml:space="preserve"> Ramírez, la transición de un título de concesión para instalar, operar y explotar una red pública de telecomunicaciones, al régimen de concesión única para uso comercial.</w:t>
      </w:r>
    </w:p>
    <w:p w14:paraId="733FB7FA" w14:textId="77777777" w:rsidR="00CB66D9" w:rsidRPr="002C0A6F" w:rsidRDefault="00892081" w:rsidP="00CB66D9">
      <w:pPr>
        <w:shd w:val="clear" w:color="auto" w:fill="FFFFFF"/>
        <w:spacing w:before="240" w:after="240"/>
        <w:jc w:val="both"/>
        <w:rPr>
          <w:rFonts w:ascii="ITC Avant Garde" w:hAnsi="ITC Avant Garde"/>
          <w:i/>
          <w:color w:val="000000" w:themeColor="text1"/>
          <w:sz w:val="22"/>
          <w:szCs w:val="22"/>
          <w:lang w:val="es-ES" w:eastAsia="en-US"/>
        </w:rPr>
      </w:pPr>
      <w:r w:rsidRPr="002C0A6F">
        <w:rPr>
          <w:rFonts w:ascii="ITC Avant Garde" w:hAnsi="ITC Avant Garde"/>
          <w:i/>
          <w:color w:val="000000" w:themeColor="text1"/>
          <w:sz w:val="22"/>
          <w:szCs w:val="22"/>
          <w:lang w:val="es-ES" w:eastAsia="en-US"/>
        </w:rPr>
        <w:t>(Unidad de Concesiones y Servicios)</w:t>
      </w:r>
    </w:p>
    <w:p w14:paraId="07B35E96" w14:textId="77777777" w:rsidR="00CB66D9" w:rsidRPr="002C0A6F" w:rsidRDefault="00892081" w:rsidP="00CB66D9">
      <w:pPr>
        <w:shd w:val="clear" w:color="auto" w:fill="FFFFFF"/>
        <w:spacing w:before="240" w:after="240"/>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IV.- ASUNTOS GENERALES. </w:t>
      </w:r>
    </w:p>
    <w:p w14:paraId="4A6C1C8F" w14:textId="77777777" w:rsidR="00CB66D9" w:rsidRPr="002C0A6F" w:rsidRDefault="00892081" w:rsidP="00CB66D9">
      <w:pPr>
        <w:shd w:val="clear" w:color="auto" w:fill="FFFFFF"/>
        <w:spacing w:before="240" w:after="240"/>
        <w:jc w:val="both"/>
        <w:rPr>
          <w:rFonts w:ascii="ITC Avant Garde" w:hAnsi="ITC Avant Garde"/>
          <w:color w:val="000000" w:themeColor="text1"/>
          <w:sz w:val="22"/>
          <w:szCs w:val="22"/>
          <w:lang w:val="es-ES" w:eastAsia="en-US"/>
        </w:rPr>
      </w:pPr>
      <w:r w:rsidRPr="002C0A6F">
        <w:rPr>
          <w:rFonts w:ascii="ITC Avant Garde" w:hAnsi="ITC Avant Garde"/>
          <w:b/>
          <w:color w:val="000000" w:themeColor="text1"/>
          <w:sz w:val="22"/>
          <w:szCs w:val="22"/>
          <w:lang w:val="es-ES" w:eastAsia="en-US"/>
        </w:rPr>
        <w:t>IV.1.-</w:t>
      </w:r>
      <w:r w:rsidRPr="002C0A6F">
        <w:rPr>
          <w:rFonts w:ascii="ITC Avant Garde" w:hAnsi="ITC Avant Garde"/>
          <w:color w:val="000000" w:themeColor="text1"/>
          <w:sz w:val="22"/>
          <w:szCs w:val="22"/>
          <w:lang w:val="es-ES" w:eastAsia="en-US"/>
        </w:rPr>
        <w:t xml:space="preserve"> Informes que presenta el Comisionado Presidente Gabriel Oswaldo Contreras Saldívar respecto de las revisiones y auditorias que ha realizado el Órgano Interno de Control, para verificar la correcta y legal aplicación de los recursos y bienes del Instituto, en el período comprendido del 01 de julio de 2016 al 31 de marzo de 2017.</w:t>
      </w:r>
    </w:p>
    <w:p w14:paraId="2FBFA92E" w14:textId="77777777" w:rsidR="00CB66D9" w:rsidRPr="002C0A6F" w:rsidRDefault="00472428" w:rsidP="00CB66D9">
      <w:pPr>
        <w:pStyle w:val="Ttulo3"/>
        <w:spacing w:after="240"/>
        <w:jc w:val="left"/>
        <w:rPr>
          <w:rFonts w:ascii="ITC Avant Garde" w:hAnsi="ITC Avant Garde"/>
          <w:bCs/>
          <w:color w:val="000000" w:themeColor="text1"/>
          <w:sz w:val="22"/>
          <w:szCs w:val="22"/>
        </w:rPr>
      </w:pPr>
      <w:r w:rsidRPr="002C0A6F">
        <w:rPr>
          <w:rFonts w:ascii="ITC Avant Garde" w:hAnsi="ITC Avant Garde"/>
          <w:bCs/>
          <w:color w:val="000000" w:themeColor="text1"/>
          <w:sz w:val="22"/>
          <w:szCs w:val="22"/>
        </w:rPr>
        <w:t>I.- VERIFICACIÓN DEL QUÓRUM.</w:t>
      </w:r>
    </w:p>
    <w:p w14:paraId="6F505D1B" w14:textId="77777777" w:rsidR="00CB66D9" w:rsidRPr="002C0A6F" w:rsidRDefault="00892081" w:rsidP="00CB66D9">
      <w:pPr>
        <w:spacing w:before="240" w:after="240"/>
        <w:jc w:val="both"/>
        <w:rPr>
          <w:rFonts w:ascii="ITC Avant Garde" w:hAnsi="ITC Avant Garde"/>
          <w:color w:val="000000" w:themeColor="text1"/>
          <w:sz w:val="22"/>
          <w:szCs w:val="22"/>
        </w:rPr>
      </w:pPr>
      <w:r w:rsidRPr="002C0A6F">
        <w:rPr>
          <w:rFonts w:ascii="ITC Avant Garde" w:hAnsi="ITC Avant Garde"/>
          <w:color w:val="000000" w:themeColor="text1"/>
          <w:sz w:val="22"/>
          <w:szCs w:val="22"/>
        </w:rPr>
        <w:t xml:space="preserve">El Secretario Técnico informó al Pleno que el Comisionado Mario German </w:t>
      </w:r>
      <w:proofErr w:type="spellStart"/>
      <w:r w:rsidRPr="002C0A6F">
        <w:rPr>
          <w:rFonts w:ascii="ITC Avant Garde" w:hAnsi="ITC Avant Garde"/>
          <w:color w:val="000000" w:themeColor="text1"/>
          <w:sz w:val="22"/>
          <w:szCs w:val="22"/>
        </w:rPr>
        <w:t>Fromow</w:t>
      </w:r>
      <w:proofErr w:type="spellEnd"/>
      <w:r w:rsidRPr="002C0A6F">
        <w:rPr>
          <w:rFonts w:ascii="ITC Avant Garde" w:hAnsi="ITC Avant Garde"/>
          <w:color w:val="000000" w:themeColor="text1"/>
          <w:sz w:val="22"/>
          <w:szCs w:val="22"/>
        </w:rPr>
        <w:t xml:space="preserve"> Rangel en términos del artículo 45, cuarto párrafo de la Ley Federal de Telecomunicaciones y Radiodifusión, asistió, participó y emitió sus votos a distancia mediante comunicación electrónica, tal y como lo establece dicho artículo.</w:t>
      </w:r>
    </w:p>
    <w:p w14:paraId="13110523" w14:textId="77777777" w:rsidR="00CB66D9" w:rsidRPr="002C0A6F" w:rsidRDefault="00892081" w:rsidP="00CB66D9">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2C0A6F">
        <w:rPr>
          <w:rFonts w:ascii="ITC Avant Garde" w:eastAsia="Calibri" w:hAnsi="ITC Avant Garde"/>
          <w:bCs/>
          <w:color w:val="000000" w:themeColor="text1"/>
          <w:sz w:val="22"/>
          <w:szCs w:val="22"/>
          <w:lang w:eastAsia="en-US"/>
        </w:rPr>
        <w:lastRenderedPageBreak/>
        <w:t xml:space="preserve">Asimismo, </w:t>
      </w:r>
      <w:r w:rsidR="00D70521" w:rsidRPr="002C0A6F">
        <w:rPr>
          <w:rFonts w:ascii="ITC Avant Garde" w:eastAsia="Calibri" w:hAnsi="ITC Avant Garde"/>
          <w:bCs/>
          <w:color w:val="000000" w:themeColor="text1"/>
          <w:sz w:val="22"/>
          <w:szCs w:val="22"/>
          <w:lang w:eastAsia="en-US"/>
        </w:rPr>
        <w:t xml:space="preserve"> informó </w:t>
      </w:r>
      <w:r w:rsidRPr="002C0A6F">
        <w:rPr>
          <w:rFonts w:ascii="ITC Avant Garde" w:eastAsia="Calibri" w:hAnsi="ITC Avant Garde"/>
          <w:bCs/>
          <w:color w:val="000000" w:themeColor="text1"/>
          <w:sz w:val="22"/>
          <w:szCs w:val="22"/>
          <w:lang w:eastAsia="en-US"/>
        </w:rPr>
        <w:t>que el Comisionado Adolfo Cuevas Teja</w:t>
      </w:r>
      <w:r w:rsidR="00D70521" w:rsidRPr="002C0A6F">
        <w:rPr>
          <w:rFonts w:ascii="ITC Avant Garde" w:eastAsia="Calibri" w:hAnsi="ITC Avant Garde"/>
          <w:bCs/>
          <w:color w:val="000000" w:themeColor="text1"/>
          <w:sz w:val="22"/>
          <w:szCs w:val="22"/>
          <w:lang w:eastAsia="en-US"/>
        </w:rPr>
        <w:t xml:space="preserve"> previendo su ausencia justificada a la Sesión, en términos de</w:t>
      </w:r>
      <w:r w:rsidR="00080E8A" w:rsidRPr="002C0A6F">
        <w:rPr>
          <w:rFonts w:ascii="ITC Avant Garde" w:eastAsia="Calibri" w:hAnsi="ITC Avant Garde"/>
          <w:bCs/>
          <w:color w:val="000000" w:themeColor="text1"/>
          <w:sz w:val="22"/>
          <w:szCs w:val="22"/>
          <w:lang w:eastAsia="en-US"/>
        </w:rPr>
        <w:t>l</w:t>
      </w:r>
      <w:r w:rsidR="00D70521" w:rsidRPr="002C0A6F">
        <w:rPr>
          <w:rFonts w:ascii="ITC Avant Garde" w:eastAsia="Calibri" w:hAnsi="ITC Avant Garde"/>
          <w:bCs/>
          <w:color w:val="000000" w:themeColor="text1"/>
          <w:sz w:val="22"/>
          <w:szCs w:val="22"/>
          <w:lang w:eastAsia="en-US"/>
        </w:rPr>
        <w:t xml:space="preserve"> artículo 45 tercer párrafo de la Ley Federal de Telecomunicacio</w:t>
      </w:r>
      <w:r w:rsidRPr="002C0A6F">
        <w:rPr>
          <w:rFonts w:ascii="ITC Avant Garde" w:eastAsia="Calibri" w:hAnsi="ITC Avant Garde"/>
          <w:bCs/>
          <w:color w:val="000000" w:themeColor="text1"/>
          <w:sz w:val="22"/>
          <w:szCs w:val="22"/>
          <w:lang w:eastAsia="en-US"/>
        </w:rPr>
        <w:t>nes y Radiodifusión, presentó</w:t>
      </w:r>
      <w:r w:rsidR="00D70521" w:rsidRPr="002C0A6F">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5F8A3559" w14:textId="77777777" w:rsidR="00CB66D9" w:rsidRPr="002C0A6F" w:rsidRDefault="00D70521" w:rsidP="00CB66D9">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2C0A6F">
        <w:rPr>
          <w:rFonts w:ascii="ITC Avant Garde" w:eastAsia="Calibri" w:hAnsi="ITC Avant Garde"/>
          <w:bCs/>
          <w:color w:val="000000" w:themeColor="text1"/>
          <w:sz w:val="22"/>
          <w:szCs w:val="22"/>
          <w:lang w:eastAsia="en-US"/>
        </w:rPr>
        <w:t>Siendo así, el Secretario Técnico del Pleno por instrucciones del Presidente, verificó</w:t>
      </w:r>
      <w:r w:rsidR="00892081" w:rsidRPr="002C0A6F">
        <w:rPr>
          <w:rFonts w:ascii="ITC Avant Garde" w:eastAsia="Calibri" w:hAnsi="ITC Avant Garde"/>
          <w:bCs/>
          <w:color w:val="000000" w:themeColor="text1"/>
          <w:sz w:val="22"/>
          <w:szCs w:val="22"/>
          <w:lang w:eastAsia="en-US"/>
        </w:rPr>
        <w:t xml:space="preserve"> que existiera quórum para la X</w:t>
      </w:r>
      <w:r w:rsidRPr="002C0A6F">
        <w:rPr>
          <w:rFonts w:ascii="ITC Avant Garde" w:eastAsia="Calibri" w:hAnsi="ITC Avant Garde"/>
          <w:bCs/>
          <w:color w:val="000000" w:themeColor="text1"/>
          <w:sz w:val="22"/>
          <w:szCs w:val="22"/>
          <w:lang w:eastAsia="en-US"/>
        </w:rPr>
        <w:t>I</w:t>
      </w:r>
      <w:r w:rsidR="00892081" w:rsidRPr="002C0A6F">
        <w:rPr>
          <w:rFonts w:ascii="ITC Avant Garde" w:eastAsia="Calibri" w:hAnsi="ITC Avant Garde"/>
          <w:bCs/>
          <w:color w:val="000000" w:themeColor="text1"/>
          <w:sz w:val="22"/>
          <w:szCs w:val="22"/>
          <w:lang w:eastAsia="en-US"/>
        </w:rPr>
        <w:t>X</w:t>
      </w:r>
      <w:r w:rsidRPr="002C0A6F">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892081" w:rsidRPr="002C0A6F">
        <w:rPr>
          <w:rFonts w:ascii="ITC Avant Garde" w:eastAsia="Calibri" w:hAnsi="ITC Avant Garde"/>
          <w:bCs/>
          <w:color w:val="000000" w:themeColor="text1"/>
          <w:sz w:val="22"/>
          <w:szCs w:val="22"/>
          <w:lang w:eastAsia="en-US"/>
        </w:rPr>
        <w:t xml:space="preserve">Adriana Sofía </w:t>
      </w:r>
      <w:proofErr w:type="spellStart"/>
      <w:r w:rsidR="00892081" w:rsidRPr="002C0A6F">
        <w:rPr>
          <w:rFonts w:ascii="ITC Avant Garde" w:eastAsia="Calibri" w:hAnsi="ITC Avant Garde"/>
          <w:bCs/>
          <w:color w:val="000000" w:themeColor="text1"/>
          <w:sz w:val="22"/>
          <w:szCs w:val="22"/>
          <w:lang w:eastAsia="en-US"/>
        </w:rPr>
        <w:t>Labardini</w:t>
      </w:r>
      <w:proofErr w:type="spellEnd"/>
      <w:r w:rsidR="00892081" w:rsidRPr="002C0A6F">
        <w:rPr>
          <w:rFonts w:ascii="ITC Avant Garde" w:eastAsia="Calibri" w:hAnsi="ITC Avant Garde"/>
          <w:bCs/>
          <w:color w:val="000000" w:themeColor="text1"/>
          <w:sz w:val="22"/>
          <w:szCs w:val="22"/>
          <w:lang w:eastAsia="en-US"/>
        </w:rPr>
        <w:t xml:space="preserve"> </w:t>
      </w:r>
      <w:proofErr w:type="spellStart"/>
      <w:r w:rsidR="00892081" w:rsidRPr="002C0A6F">
        <w:rPr>
          <w:rFonts w:ascii="ITC Avant Garde" w:eastAsia="Calibri" w:hAnsi="ITC Avant Garde"/>
          <w:bCs/>
          <w:color w:val="000000" w:themeColor="text1"/>
          <w:sz w:val="22"/>
          <w:szCs w:val="22"/>
          <w:lang w:eastAsia="en-US"/>
        </w:rPr>
        <w:t>Inzunza</w:t>
      </w:r>
      <w:proofErr w:type="spellEnd"/>
      <w:r w:rsidR="00892081" w:rsidRPr="002C0A6F">
        <w:rPr>
          <w:rFonts w:ascii="ITC Avant Garde" w:eastAsia="Calibri" w:hAnsi="ITC Avant Garde"/>
          <w:bCs/>
          <w:color w:val="000000" w:themeColor="text1"/>
          <w:sz w:val="22"/>
          <w:szCs w:val="22"/>
          <w:lang w:eastAsia="en-US"/>
        </w:rPr>
        <w:t xml:space="preserve">, María Elena </w:t>
      </w:r>
      <w:proofErr w:type="spellStart"/>
      <w:r w:rsidR="00892081" w:rsidRPr="002C0A6F">
        <w:rPr>
          <w:rFonts w:ascii="ITC Avant Garde" w:eastAsia="Calibri" w:hAnsi="ITC Avant Garde"/>
          <w:bCs/>
          <w:color w:val="000000" w:themeColor="text1"/>
          <w:sz w:val="22"/>
          <w:szCs w:val="22"/>
          <w:lang w:eastAsia="en-US"/>
        </w:rPr>
        <w:t>Estavillo</w:t>
      </w:r>
      <w:proofErr w:type="spellEnd"/>
      <w:r w:rsidR="00892081" w:rsidRPr="002C0A6F">
        <w:rPr>
          <w:rFonts w:ascii="ITC Avant Garde" w:eastAsia="Calibri" w:hAnsi="ITC Avant Garde"/>
          <w:bCs/>
          <w:color w:val="000000" w:themeColor="text1"/>
          <w:sz w:val="22"/>
          <w:szCs w:val="22"/>
          <w:lang w:eastAsia="en-US"/>
        </w:rPr>
        <w:t xml:space="preserve"> Flores, </w:t>
      </w:r>
      <w:r w:rsidRPr="002C0A6F">
        <w:rPr>
          <w:rFonts w:ascii="ITC Avant Garde" w:eastAsia="Calibri" w:hAnsi="ITC Avant Garde"/>
          <w:bCs/>
          <w:color w:val="000000" w:themeColor="text1"/>
          <w:sz w:val="22"/>
          <w:szCs w:val="22"/>
          <w:lang w:eastAsia="en-US"/>
        </w:rPr>
        <w:t xml:space="preserve">Mario Germán </w:t>
      </w:r>
      <w:proofErr w:type="spellStart"/>
      <w:r w:rsidRPr="002C0A6F">
        <w:rPr>
          <w:rFonts w:ascii="ITC Avant Garde" w:eastAsia="Calibri" w:hAnsi="ITC Avant Garde"/>
          <w:bCs/>
          <w:color w:val="000000" w:themeColor="text1"/>
          <w:sz w:val="22"/>
          <w:szCs w:val="22"/>
          <w:lang w:eastAsia="en-US"/>
        </w:rPr>
        <w:t>Fromow</w:t>
      </w:r>
      <w:proofErr w:type="spellEnd"/>
      <w:r w:rsidRPr="002C0A6F">
        <w:rPr>
          <w:rFonts w:ascii="ITC Avant Garde" w:eastAsia="Calibri" w:hAnsi="ITC Avant Garde"/>
          <w:bCs/>
          <w:color w:val="000000" w:themeColor="text1"/>
          <w:sz w:val="22"/>
          <w:szCs w:val="22"/>
          <w:lang w:eastAsia="en-US"/>
        </w:rPr>
        <w:t xml:space="preserve"> Rangel, Javier Juárez Mojica y Arturo Robles </w:t>
      </w:r>
      <w:proofErr w:type="spellStart"/>
      <w:r w:rsidRPr="002C0A6F">
        <w:rPr>
          <w:rFonts w:ascii="ITC Avant Garde" w:eastAsia="Calibri" w:hAnsi="ITC Avant Garde"/>
          <w:bCs/>
          <w:color w:val="000000" w:themeColor="text1"/>
          <w:sz w:val="22"/>
          <w:szCs w:val="22"/>
          <w:lang w:eastAsia="en-US"/>
        </w:rPr>
        <w:t>Rovalo</w:t>
      </w:r>
      <w:proofErr w:type="spellEnd"/>
      <w:r w:rsidRPr="002C0A6F">
        <w:rPr>
          <w:rFonts w:ascii="ITC Avant Garde" w:eastAsia="Calibri" w:hAnsi="ITC Avant Garde"/>
          <w:bCs/>
          <w:color w:val="000000" w:themeColor="text1"/>
          <w:sz w:val="22"/>
          <w:szCs w:val="22"/>
          <w:lang w:eastAsia="en-US"/>
        </w:rPr>
        <w:t xml:space="preserve">, según se acredita con la lista de asistencia anexa a la presente Acta. </w:t>
      </w:r>
    </w:p>
    <w:p w14:paraId="72AB44FE" w14:textId="1015ED6B" w:rsidR="00CB66D9" w:rsidRPr="002C0A6F" w:rsidRDefault="00472428" w:rsidP="00CB66D9">
      <w:pPr>
        <w:pStyle w:val="Ttulo3"/>
        <w:spacing w:after="240"/>
        <w:jc w:val="left"/>
        <w:rPr>
          <w:rFonts w:ascii="ITC Avant Garde" w:hAnsi="ITC Avant Garde"/>
          <w:bCs/>
          <w:color w:val="000000" w:themeColor="text1"/>
          <w:sz w:val="22"/>
          <w:szCs w:val="22"/>
        </w:rPr>
      </w:pPr>
      <w:r w:rsidRPr="002C0A6F">
        <w:rPr>
          <w:rFonts w:ascii="ITC Avant Garde" w:hAnsi="ITC Avant Garde"/>
          <w:bCs/>
          <w:color w:val="000000" w:themeColor="text1"/>
          <w:sz w:val="22"/>
          <w:szCs w:val="22"/>
        </w:rPr>
        <w:t>II.</w:t>
      </w:r>
      <w:r w:rsidR="00CB66D9" w:rsidRPr="002C0A6F">
        <w:rPr>
          <w:rFonts w:ascii="ITC Avant Garde" w:hAnsi="ITC Avant Garde"/>
          <w:bCs/>
          <w:color w:val="000000" w:themeColor="text1"/>
          <w:sz w:val="22"/>
          <w:szCs w:val="22"/>
        </w:rPr>
        <w:t>- APROBACIÓN DEL ORDEN DEL DÍA.</w:t>
      </w:r>
    </w:p>
    <w:p w14:paraId="45371F66" w14:textId="77777777" w:rsidR="00CB66D9" w:rsidRPr="002C0A6F" w:rsidRDefault="00D028AA"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_tradnl"/>
        </w:rPr>
        <w:t xml:space="preserve">El Comisionado Presidente sometió a consideración del Pleno </w:t>
      </w:r>
      <w:r w:rsidR="00027832" w:rsidRPr="002C0A6F">
        <w:rPr>
          <w:rFonts w:ascii="ITC Avant Garde" w:hAnsi="ITC Avant Garde"/>
          <w:color w:val="000000" w:themeColor="text1"/>
          <w:sz w:val="22"/>
          <w:szCs w:val="22"/>
          <w:lang w:val="es-ES_tradnl"/>
        </w:rPr>
        <w:t>el Orden del Día.</w:t>
      </w:r>
      <w:r w:rsidR="00D40B9E" w:rsidRPr="002C0A6F">
        <w:rPr>
          <w:rFonts w:ascii="ITC Avant Garde" w:hAnsi="ITC Avant Garde"/>
          <w:color w:val="000000" w:themeColor="text1"/>
          <w:sz w:val="22"/>
          <w:szCs w:val="22"/>
          <w:lang w:val="es-ES_tradnl"/>
        </w:rPr>
        <w:t xml:space="preserve"> </w:t>
      </w:r>
      <w:r w:rsidR="007D31B9" w:rsidRPr="002C0A6F">
        <w:rPr>
          <w:rFonts w:ascii="ITC Avant Garde" w:hAnsi="ITC Avant Garde"/>
          <w:color w:val="000000" w:themeColor="text1"/>
          <w:sz w:val="22"/>
          <w:szCs w:val="22"/>
          <w:lang w:val="es-ES"/>
        </w:rPr>
        <w:t xml:space="preserve">En uso de la voz, </w:t>
      </w:r>
      <w:r w:rsidR="001C6733" w:rsidRPr="002C0A6F">
        <w:rPr>
          <w:rFonts w:ascii="ITC Avant Garde" w:hAnsi="ITC Avant Garde"/>
          <w:color w:val="000000" w:themeColor="text1"/>
          <w:sz w:val="22"/>
          <w:szCs w:val="22"/>
          <w:lang w:val="es-ES"/>
        </w:rPr>
        <w:t xml:space="preserve">el Secretario Técnico del Pleno informó que </w:t>
      </w:r>
      <w:r w:rsidR="007D31B9" w:rsidRPr="002C0A6F">
        <w:rPr>
          <w:rFonts w:ascii="ITC Avant Garde" w:hAnsi="ITC Avant Garde"/>
          <w:color w:val="000000" w:themeColor="text1"/>
          <w:sz w:val="22"/>
          <w:szCs w:val="22"/>
          <w:lang w:val="es-ES"/>
        </w:rPr>
        <w:t>el C</w:t>
      </w:r>
      <w:r w:rsidR="00C170E4" w:rsidRPr="002C0A6F">
        <w:rPr>
          <w:rFonts w:ascii="ITC Avant Garde" w:hAnsi="ITC Avant Garde"/>
          <w:color w:val="000000" w:themeColor="text1"/>
          <w:sz w:val="22"/>
          <w:szCs w:val="22"/>
          <w:lang w:val="es-ES"/>
        </w:rPr>
        <w:t xml:space="preserve">omisionado Adolfo Cuevas Teja </w:t>
      </w:r>
      <w:r w:rsidR="001C6733" w:rsidRPr="002C0A6F">
        <w:rPr>
          <w:rFonts w:ascii="ITC Avant Garde" w:hAnsi="ITC Avant Garde"/>
          <w:color w:val="000000" w:themeColor="text1"/>
          <w:sz w:val="22"/>
          <w:szCs w:val="22"/>
          <w:lang w:val="es-ES"/>
        </w:rPr>
        <w:t>solicitó en su voto razonado por escrito</w:t>
      </w:r>
      <w:r w:rsidR="009E21BA" w:rsidRPr="002C0A6F">
        <w:rPr>
          <w:rFonts w:ascii="ITC Avant Garde" w:hAnsi="ITC Avant Garde"/>
          <w:color w:val="000000" w:themeColor="text1"/>
          <w:sz w:val="22"/>
          <w:szCs w:val="22"/>
          <w:lang w:val="es-ES"/>
        </w:rPr>
        <w:t>,</w:t>
      </w:r>
      <w:r w:rsidR="001C6733" w:rsidRPr="002C0A6F">
        <w:rPr>
          <w:rFonts w:ascii="ITC Avant Garde" w:hAnsi="ITC Avant Garde"/>
          <w:color w:val="000000" w:themeColor="text1"/>
          <w:sz w:val="22"/>
          <w:szCs w:val="22"/>
          <w:lang w:val="es-ES"/>
        </w:rPr>
        <w:t xml:space="preserve"> </w:t>
      </w:r>
      <w:r w:rsidR="00C170E4" w:rsidRPr="002C0A6F">
        <w:rPr>
          <w:rFonts w:ascii="ITC Avant Garde" w:hAnsi="ITC Avant Garde"/>
          <w:color w:val="000000" w:themeColor="text1"/>
          <w:sz w:val="22"/>
          <w:szCs w:val="22"/>
          <w:lang w:val="es-ES"/>
        </w:rPr>
        <w:t xml:space="preserve">el retiro </w:t>
      </w:r>
      <w:r w:rsidR="00541AD1" w:rsidRPr="002C0A6F">
        <w:rPr>
          <w:rFonts w:ascii="ITC Avant Garde" w:hAnsi="ITC Avant Garde"/>
          <w:color w:val="000000" w:themeColor="text1"/>
          <w:sz w:val="22"/>
          <w:szCs w:val="22"/>
          <w:lang w:val="es-ES"/>
        </w:rPr>
        <w:t>del asunto</w:t>
      </w:r>
      <w:r w:rsidR="006159EA" w:rsidRPr="002C0A6F">
        <w:rPr>
          <w:rFonts w:ascii="ITC Avant Garde" w:hAnsi="ITC Avant Garde"/>
          <w:color w:val="000000" w:themeColor="text1"/>
          <w:sz w:val="22"/>
          <w:szCs w:val="22"/>
          <w:lang w:val="es-ES"/>
        </w:rPr>
        <w:t xml:space="preserve"> III.</w:t>
      </w:r>
      <w:r w:rsidR="00541AD1" w:rsidRPr="002C0A6F">
        <w:rPr>
          <w:rFonts w:ascii="ITC Avant Garde" w:hAnsi="ITC Avant Garde"/>
          <w:color w:val="000000" w:themeColor="text1"/>
          <w:sz w:val="22"/>
          <w:szCs w:val="22"/>
          <w:lang w:val="es-ES"/>
        </w:rPr>
        <w:t xml:space="preserve">7, </w:t>
      </w:r>
      <w:r w:rsidR="00D70521" w:rsidRPr="002C0A6F">
        <w:rPr>
          <w:rFonts w:ascii="ITC Avant Garde" w:hAnsi="ITC Avant Garde"/>
          <w:color w:val="000000" w:themeColor="text1"/>
          <w:sz w:val="22"/>
          <w:szCs w:val="22"/>
          <w:lang w:val="es-ES"/>
        </w:rPr>
        <w:t>con objeto de realizar</w:t>
      </w:r>
      <w:r w:rsidR="00F62BF8" w:rsidRPr="002C0A6F">
        <w:rPr>
          <w:rFonts w:ascii="ITC Avant Garde" w:hAnsi="ITC Avant Garde"/>
          <w:color w:val="000000" w:themeColor="text1"/>
          <w:sz w:val="22"/>
          <w:szCs w:val="22"/>
          <w:lang w:val="es-ES"/>
        </w:rPr>
        <w:t xml:space="preserve"> </w:t>
      </w:r>
      <w:r w:rsidR="00080E8A" w:rsidRPr="002C0A6F">
        <w:rPr>
          <w:rFonts w:ascii="ITC Avant Garde" w:hAnsi="ITC Avant Garde"/>
          <w:color w:val="000000" w:themeColor="text1"/>
          <w:sz w:val="22"/>
          <w:szCs w:val="22"/>
          <w:lang w:val="es-ES"/>
        </w:rPr>
        <w:t xml:space="preserve">un </w:t>
      </w:r>
      <w:r w:rsidR="00F62BF8" w:rsidRPr="002C0A6F">
        <w:rPr>
          <w:rFonts w:ascii="ITC Avant Garde" w:hAnsi="ITC Avant Garde"/>
          <w:color w:val="000000" w:themeColor="text1"/>
          <w:sz w:val="22"/>
          <w:szCs w:val="22"/>
          <w:lang w:val="es-ES"/>
        </w:rPr>
        <w:t xml:space="preserve">mayor </w:t>
      </w:r>
      <w:r w:rsidR="001753AE" w:rsidRPr="002C0A6F">
        <w:rPr>
          <w:rFonts w:ascii="ITC Avant Garde" w:hAnsi="ITC Avant Garde"/>
          <w:color w:val="000000" w:themeColor="text1"/>
          <w:sz w:val="22"/>
          <w:szCs w:val="22"/>
          <w:lang w:val="es-ES"/>
        </w:rPr>
        <w:t>análisis.</w:t>
      </w:r>
    </w:p>
    <w:p w14:paraId="4A1CD0B4" w14:textId="77777777" w:rsidR="00CB66D9" w:rsidRPr="002C0A6F" w:rsidRDefault="00541AD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Asimismo, el Comisionado Presidente solicitó el retiro del asunto III.2 </w:t>
      </w:r>
      <w:r w:rsidR="008813B3" w:rsidRPr="002C0A6F">
        <w:rPr>
          <w:rFonts w:ascii="ITC Avant Garde" w:hAnsi="ITC Avant Garde"/>
          <w:color w:val="000000" w:themeColor="text1"/>
          <w:sz w:val="22"/>
          <w:szCs w:val="22"/>
          <w:lang w:val="es-ES"/>
        </w:rPr>
        <w:t>con la finalidad de tener más tiempo para analizarlo.</w:t>
      </w:r>
    </w:p>
    <w:p w14:paraId="07BE23BB" w14:textId="77777777" w:rsidR="00CB66D9" w:rsidRPr="002C0A6F" w:rsidRDefault="001753AE"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Comisionado Presidente sometió a consideración del Pleno la</w:t>
      </w:r>
      <w:r w:rsidR="009E21BA" w:rsidRPr="002C0A6F">
        <w:rPr>
          <w:rFonts w:ascii="ITC Avant Garde" w:hAnsi="ITC Avant Garde"/>
          <w:color w:val="000000" w:themeColor="text1"/>
          <w:sz w:val="22"/>
          <w:szCs w:val="22"/>
          <w:lang w:val="es-ES"/>
        </w:rPr>
        <w:t>s</w:t>
      </w:r>
      <w:r w:rsidRPr="002C0A6F">
        <w:rPr>
          <w:rFonts w:ascii="ITC Avant Garde" w:hAnsi="ITC Avant Garde"/>
          <w:color w:val="000000" w:themeColor="text1"/>
          <w:sz w:val="22"/>
          <w:szCs w:val="22"/>
          <w:lang w:val="es-ES"/>
        </w:rPr>
        <w:t xml:space="preserve"> propuesta</w:t>
      </w:r>
      <w:r w:rsidR="009E21BA" w:rsidRPr="002C0A6F">
        <w:rPr>
          <w:rFonts w:ascii="ITC Avant Garde" w:hAnsi="ITC Avant Garde"/>
          <w:color w:val="000000" w:themeColor="text1"/>
          <w:sz w:val="22"/>
          <w:szCs w:val="22"/>
          <w:lang w:val="es-ES"/>
        </w:rPr>
        <w:t>s</w:t>
      </w:r>
      <w:r w:rsidR="0008398F" w:rsidRPr="002C0A6F">
        <w:rPr>
          <w:rFonts w:ascii="ITC Avant Garde" w:hAnsi="ITC Avant Garde"/>
          <w:color w:val="000000" w:themeColor="text1"/>
          <w:sz w:val="22"/>
          <w:szCs w:val="22"/>
          <w:lang w:val="es-ES"/>
        </w:rPr>
        <w:t xml:space="preserve"> de retiro</w:t>
      </w:r>
      <w:r w:rsidRPr="002C0A6F">
        <w:rPr>
          <w:rFonts w:ascii="ITC Avant Garde" w:hAnsi="ITC Avant Garde"/>
          <w:color w:val="000000" w:themeColor="text1"/>
          <w:sz w:val="22"/>
          <w:szCs w:val="22"/>
          <w:lang w:val="es-ES"/>
        </w:rPr>
        <w:t xml:space="preserve"> y con el voto a favor del Comisionado </w:t>
      </w:r>
      <w:r w:rsidR="009E21BA" w:rsidRPr="002C0A6F">
        <w:rPr>
          <w:rFonts w:ascii="ITC Avant Garde" w:hAnsi="ITC Avant Garde"/>
          <w:color w:val="000000" w:themeColor="text1"/>
          <w:sz w:val="22"/>
          <w:szCs w:val="22"/>
          <w:lang w:val="es-ES"/>
        </w:rPr>
        <w:t xml:space="preserve">Gabriel Oswaldo Contreras Saldívar, Adriana Sofía </w:t>
      </w:r>
      <w:proofErr w:type="spellStart"/>
      <w:r w:rsidR="009E21BA" w:rsidRPr="002C0A6F">
        <w:rPr>
          <w:rFonts w:ascii="ITC Avant Garde" w:hAnsi="ITC Avant Garde"/>
          <w:color w:val="000000" w:themeColor="text1"/>
          <w:sz w:val="22"/>
          <w:szCs w:val="22"/>
          <w:lang w:val="es-ES"/>
        </w:rPr>
        <w:t>Labardini</w:t>
      </w:r>
      <w:proofErr w:type="spellEnd"/>
      <w:r w:rsidR="009E21BA" w:rsidRPr="002C0A6F">
        <w:rPr>
          <w:rFonts w:ascii="ITC Avant Garde" w:hAnsi="ITC Avant Garde"/>
          <w:color w:val="000000" w:themeColor="text1"/>
          <w:sz w:val="22"/>
          <w:szCs w:val="22"/>
          <w:lang w:val="es-ES"/>
        </w:rPr>
        <w:t xml:space="preserve"> </w:t>
      </w:r>
      <w:proofErr w:type="spellStart"/>
      <w:r w:rsidR="009E21BA" w:rsidRPr="002C0A6F">
        <w:rPr>
          <w:rFonts w:ascii="ITC Avant Garde" w:hAnsi="ITC Avant Garde"/>
          <w:color w:val="000000" w:themeColor="text1"/>
          <w:sz w:val="22"/>
          <w:szCs w:val="22"/>
          <w:lang w:val="es-ES"/>
        </w:rPr>
        <w:t>Inzunza</w:t>
      </w:r>
      <w:proofErr w:type="spellEnd"/>
      <w:r w:rsidR="009E21BA" w:rsidRPr="002C0A6F">
        <w:rPr>
          <w:rFonts w:ascii="ITC Avant Garde" w:hAnsi="ITC Avant Garde"/>
          <w:color w:val="000000" w:themeColor="text1"/>
          <w:sz w:val="22"/>
          <w:szCs w:val="22"/>
          <w:lang w:val="es-ES"/>
        </w:rPr>
        <w:t xml:space="preserve">, María Elena </w:t>
      </w:r>
      <w:proofErr w:type="spellStart"/>
      <w:r w:rsidR="009E21BA" w:rsidRPr="002C0A6F">
        <w:rPr>
          <w:rFonts w:ascii="ITC Avant Garde" w:hAnsi="ITC Avant Garde"/>
          <w:color w:val="000000" w:themeColor="text1"/>
          <w:sz w:val="22"/>
          <w:szCs w:val="22"/>
          <w:lang w:val="es-ES"/>
        </w:rPr>
        <w:t>Estavillo</w:t>
      </w:r>
      <w:proofErr w:type="spellEnd"/>
      <w:r w:rsidR="009E21BA" w:rsidRPr="002C0A6F">
        <w:rPr>
          <w:rFonts w:ascii="ITC Avant Garde" w:hAnsi="ITC Avant Garde"/>
          <w:color w:val="000000" w:themeColor="text1"/>
          <w:sz w:val="22"/>
          <w:szCs w:val="22"/>
          <w:lang w:val="es-ES"/>
        </w:rPr>
        <w:t xml:space="preserve"> Flores, Mario Germán </w:t>
      </w:r>
      <w:proofErr w:type="spellStart"/>
      <w:r w:rsidR="009E21BA" w:rsidRPr="002C0A6F">
        <w:rPr>
          <w:rFonts w:ascii="ITC Avant Garde" w:hAnsi="ITC Avant Garde"/>
          <w:color w:val="000000" w:themeColor="text1"/>
          <w:sz w:val="22"/>
          <w:szCs w:val="22"/>
          <w:lang w:val="es-ES"/>
        </w:rPr>
        <w:t>Fromow</w:t>
      </w:r>
      <w:proofErr w:type="spellEnd"/>
      <w:r w:rsidR="009E21BA" w:rsidRPr="002C0A6F">
        <w:rPr>
          <w:rFonts w:ascii="ITC Avant Garde" w:hAnsi="ITC Avant Garde"/>
          <w:color w:val="000000" w:themeColor="text1"/>
          <w:sz w:val="22"/>
          <w:szCs w:val="22"/>
          <w:lang w:val="es-ES"/>
        </w:rPr>
        <w:t xml:space="preserve"> Rangel, Javier Juárez Mojica y Arturo Robles </w:t>
      </w:r>
      <w:proofErr w:type="spellStart"/>
      <w:r w:rsidR="009E21BA" w:rsidRPr="002C0A6F">
        <w:rPr>
          <w:rFonts w:ascii="ITC Avant Garde" w:hAnsi="ITC Avant Garde"/>
          <w:color w:val="000000" w:themeColor="text1"/>
          <w:sz w:val="22"/>
          <w:szCs w:val="22"/>
          <w:lang w:val="es-ES"/>
        </w:rPr>
        <w:t>Rovalo</w:t>
      </w:r>
      <w:proofErr w:type="spellEnd"/>
      <w:r w:rsidR="00080E8A" w:rsidRPr="002C0A6F">
        <w:rPr>
          <w:rFonts w:ascii="ITC Avant Garde" w:hAnsi="ITC Avant Garde"/>
          <w:color w:val="000000" w:themeColor="text1"/>
          <w:sz w:val="22"/>
          <w:szCs w:val="22"/>
          <w:lang w:val="es-ES"/>
        </w:rPr>
        <w:t>,</w:t>
      </w:r>
      <w:r w:rsidR="009E21BA" w:rsidRPr="002C0A6F">
        <w:rPr>
          <w:rFonts w:ascii="ITC Avant Garde" w:hAnsi="ITC Avant Garde"/>
          <w:color w:val="000000" w:themeColor="text1"/>
          <w:sz w:val="22"/>
          <w:szCs w:val="22"/>
          <w:lang w:val="es-ES"/>
        </w:rPr>
        <w:t xml:space="preserve"> se aprobaron</w:t>
      </w:r>
      <w:r w:rsidRPr="002C0A6F">
        <w:rPr>
          <w:rFonts w:ascii="ITC Avant Garde" w:hAnsi="ITC Avant Garde"/>
          <w:color w:val="000000" w:themeColor="text1"/>
          <w:sz w:val="22"/>
          <w:szCs w:val="22"/>
          <w:lang w:val="es-ES"/>
        </w:rPr>
        <w:t>.</w:t>
      </w:r>
    </w:p>
    <w:p w14:paraId="15787E14" w14:textId="77777777" w:rsidR="00CB66D9" w:rsidRPr="002C0A6F" w:rsidRDefault="006463CD"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C0A6F">
        <w:rPr>
          <w:rFonts w:ascii="ITC Avant Garde" w:hAnsi="ITC Avant Garde"/>
          <w:color w:val="000000" w:themeColor="text1"/>
          <w:sz w:val="22"/>
          <w:szCs w:val="22"/>
          <w:lang w:val="es-ES"/>
        </w:rPr>
        <w:t>Acto seguido</w:t>
      </w:r>
      <w:r w:rsidR="009F3D6A" w:rsidRPr="002C0A6F">
        <w:rPr>
          <w:rFonts w:ascii="ITC Avant Garde" w:hAnsi="ITC Avant Garde"/>
          <w:color w:val="000000" w:themeColor="text1"/>
          <w:sz w:val="22"/>
          <w:szCs w:val="22"/>
          <w:lang w:val="es-ES"/>
        </w:rPr>
        <w:t xml:space="preserve"> el Pleno del Instituto aprobó </w:t>
      </w:r>
      <w:r w:rsidRPr="002C0A6F">
        <w:rPr>
          <w:rFonts w:ascii="ITC Avant Garde" w:hAnsi="ITC Avant Garde"/>
          <w:color w:val="000000" w:themeColor="text1"/>
          <w:sz w:val="22"/>
          <w:szCs w:val="22"/>
          <w:lang w:val="es-ES"/>
        </w:rPr>
        <w:t>por unanimidad el Orden del Día</w:t>
      </w:r>
      <w:r w:rsidR="00080E8A" w:rsidRPr="002C0A6F">
        <w:rPr>
          <w:rFonts w:ascii="ITC Avant Garde" w:hAnsi="ITC Avant Garde"/>
          <w:color w:val="000000" w:themeColor="text1"/>
          <w:sz w:val="22"/>
          <w:szCs w:val="22"/>
          <w:lang w:val="es-ES"/>
        </w:rPr>
        <w:t>, con los retiros solicitados</w:t>
      </w:r>
      <w:r w:rsidRPr="002C0A6F">
        <w:rPr>
          <w:rFonts w:ascii="ITC Avant Garde" w:hAnsi="ITC Avant Garde"/>
          <w:color w:val="000000" w:themeColor="text1"/>
          <w:sz w:val="22"/>
          <w:szCs w:val="22"/>
          <w:lang w:val="es-ES"/>
        </w:rPr>
        <w:t>.</w:t>
      </w:r>
    </w:p>
    <w:p w14:paraId="7472A28A" w14:textId="246D7043" w:rsidR="00605C4C" w:rsidRPr="002C0A6F" w:rsidRDefault="00605C4C" w:rsidP="00CB66D9">
      <w:pPr>
        <w:pStyle w:val="Ttulo3"/>
        <w:spacing w:after="240"/>
        <w:jc w:val="left"/>
        <w:rPr>
          <w:rFonts w:ascii="ITC Avant Garde" w:hAnsi="ITC Avant Garde"/>
          <w:bCs/>
          <w:color w:val="000000" w:themeColor="text1"/>
          <w:sz w:val="22"/>
          <w:szCs w:val="22"/>
        </w:rPr>
      </w:pPr>
      <w:r w:rsidRPr="002C0A6F">
        <w:rPr>
          <w:rFonts w:ascii="ITC Avant Garde" w:hAnsi="ITC Avant Garde"/>
          <w:bCs/>
          <w:color w:val="000000" w:themeColor="text1"/>
          <w:sz w:val="22"/>
          <w:szCs w:val="22"/>
        </w:rPr>
        <w:t>III.- ASUNTOS QUE SE SOMETEN A CONSIDERACIÓN DEL PLENO</w:t>
      </w:r>
    </w:p>
    <w:p w14:paraId="1814D540" w14:textId="5EECEE9F" w:rsidR="00CB66D9" w:rsidRPr="002C0A6F" w:rsidRDefault="00E5712A" w:rsidP="00CB66D9">
      <w:pPr>
        <w:spacing w:before="240" w:after="240"/>
        <w:jc w:val="both"/>
        <w:rPr>
          <w:rFonts w:ascii="ITC Avant Garde" w:eastAsia="Calibri" w:hAnsi="ITC Avant Garde"/>
          <w:b/>
          <w:bCs/>
          <w:color w:val="000000" w:themeColor="text1"/>
          <w:sz w:val="22"/>
          <w:szCs w:val="22"/>
        </w:rPr>
      </w:pPr>
      <w:r w:rsidRPr="002C0A6F">
        <w:rPr>
          <w:rFonts w:ascii="ITC Avant Garde" w:eastAsia="Calibri" w:hAnsi="ITC Avant Garde"/>
          <w:b/>
          <w:bCs/>
          <w:color w:val="000000" w:themeColor="text1"/>
          <w:sz w:val="22"/>
          <w:szCs w:val="22"/>
        </w:rPr>
        <w:t>III.1</w:t>
      </w:r>
      <w:r w:rsidR="008E2B62" w:rsidRPr="002C0A6F">
        <w:rPr>
          <w:rFonts w:ascii="ITC Avant Garde" w:eastAsia="Calibri" w:hAnsi="ITC Avant Garde"/>
          <w:b/>
          <w:bCs/>
          <w:color w:val="000000" w:themeColor="text1"/>
          <w:sz w:val="22"/>
          <w:szCs w:val="22"/>
        </w:rPr>
        <w:t>.-</w:t>
      </w:r>
      <w:r w:rsidRPr="002C0A6F">
        <w:rPr>
          <w:rFonts w:ascii="ITC Avant Garde" w:eastAsia="Calibri" w:hAnsi="ITC Avant Garde"/>
          <w:b/>
          <w:bCs/>
          <w:color w:val="000000" w:themeColor="text1"/>
          <w:sz w:val="22"/>
          <w:szCs w:val="22"/>
        </w:rPr>
        <w:t xml:space="preserve"> </w:t>
      </w:r>
      <w:r w:rsidR="008E2B62" w:rsidRPr="002C0A6F">
        <w:rPr>
          <w:rFonts w:ascii="ITC Avant Garde" w:eastAsia="Calibri" w:hAnsi="ITC Avant Garde"/>
          <w:b/>
          <w:bCs/>
          <w:color w:val="000000" w:themeColor="text1"/>
          <w:sz w:val="22"/>
          <w:szCs w:val="22"/>
        </w:rPr>
        <w:t>Acuerdo mediante el cual el Pleno del Instituto Federal de Telecomunicaciones emite respuesta a la solicitud presentada por Mega Cable, S.A. de C.V., en relación con la prestación de servicios públicos de telecomunicaciones</w:t>
      </w:r>
      <w:r w:rsidRPr="002C0A6F">
        <w:rPr>
          <w:rFonts w:ascii="ITC Avant Garde" w:eastAsia="Calibri" w:hAnsi="ITC Avant Garde"/>
          <w:b/>
          <w:bCs/>
          <w:color w:val="000000" w:themeColor="text1"/>
          <w:sz w:val="22"/>
          <w:szCs w:val="22"/>
        </w:rPr>
        <w:t>.</w:t>
      </w:r>
    </w:p>
    <w:p w14:paraId="74CB9C65" w14:textId="77777777" w:rsidR="00CB66D9" w:rsidRPr="002C0A6F" w:rsidRDefault="008E2B6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0BFB7340" w14:textId="77777777" w:rsidR="00CB66D9" w:rsidRPr="002C0A6F" w:rsidRDefault="008E2B6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w:t>
      </w:r>
      <w:r w:rsidR="001165E1" w:rsidRPr="002C0A6F">
        <w:rPr>
          <w:rFonts w:ascii="ITC Avant Garde" w:hAnsi="ITC Avant Garde"/>
          <w:color w:val="000000" w:themeColor="text1"/>
          <w:sz w:val="22"/>
          <w:szCs w:val="22"/>
          <w:lang w:val="es-ES"/>
        </w:rPr>
        <w:t xml:space="preserve"> deliberó sobre el proyecto de a</w:t>
      </w:r>
      <w:r w:rsidRPr="002C0A6F">
        <w:rPr>
          <w:rFonts w:ascii="ITC Avant Garde" w:hAnsi="ITC Avant Garde"/>
          <w:color w:val="000000" w:themeColor="text1"/>
          <w:sz w:val="22"/>
          <w:szCs w:val="22"/>
          <w:lang w:val="es-ES"/>
        </w:rPr>
        <w:t xml:space="preserve">cuerdo. </w:t>
      </w:r>
      <w:r w:rsidR="00592866" w:rsidRPr="002C0A6F">
        <w:rPr>
          <w:rFonts w:ascii="ITC Avant Garde" w:hAnsi="ITC Avant Garde"/>
          <w:color w:val="000000" w:themeColor="text1"/>
          <w:sz w:val="22"/>
          <w:szCs w:val="22"/>
          <w:lang w:val="es-ES"/>
        </w:rPr>
        <w:t xml:space="preserve"> En uso de la voz, la Comisionada María Elena </w:t>
      </w:r>
      <w:proofErr w:type="spellStart"/>
      <w:r w:rsidR="00592866" w:rsidRPr="002C0A6F">
        <w:rPr>
          <w:rFonts w:ascii="ITC Avant Garde" w:hAnsi="ITC Avant Garde"/>
          <w:color w:val="000000" w:themeColor="text1"/>
          <w:sz w:val="22"/>
          <w:szCs w:val="22"/>
          <w:lang w:val="es-ES"/>
        </w:rPr>
        <w:t>Estavillo</w:t>
      </w:r>
      <w:proofErr w:type="spellEnd"/>
      <w:r w:rsidR="00592866" w:rsidRPr="002C0A6F">
        <w:rPr>
          <w:rFonts w:ascii="ITC Avant Garde" w:hAnsi="ITC Avant Garde"/>
          <w:color w:val="000000" w:themeColor="text1"/>
          <w:sz w:val="22"/>
          <w:szCs w:val="22"/>
          <w:lang w:val="es-ES"/>
        </w:rPr>
        <w:t xml:space="preserve"> Flores puso a consideración del Pleno incluir al final del Considerando Tercero</w:t>
      </w:r>
      <w:r w:rsidR="00080E8A" w:rsidRPr="002C0A6F">
        <w:rPr>
          <w:rFonts w:ascii="ITC Avant Garde" w:hAnsi="ITC Avant Garde"/>
          <w:color w:val="000000" w:themeColor="text1"/>
          <w:sz w:val="22"/>
          <w:szCs w:val="22"/>
          <w:lang w:val="es-ES"/>
        </w:rPr>
        <w:t>:</w:t>
      </w:r>
      <w:r w:rsidR="00592866" w:rsidRPr="002C0A6F">
        <w:rPr>
          <w:rFonts w:ascii="ITC Avant Garde" w:hAnsi="ITC Avant Garde"/>
          <w:color w:val="000000" w:themeColor="text1"/>
          <w:sz w:val="22"/>
          <w:szCs w:val="22"/>
          <w:lang w:val="es-ES"/>
        </w:rPr>
        <w:t xml:space="preserve"> “con autorización del Instituto”.</w:t>
      </w:r>
    </w:p>
    <w:p w14:paraId="1D1E60E3" w14:textId="77777777" w:rsidR="00CB66D9" w:rsidRPr="002C0A6F" w:rsidRDefault="00592866"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2C0A6F">
        <w:rPr>
          <w:rFonts w:ascii="ITC Avant Garde" w:hAnsi="ITC Avant Garde"/>
          <w:color w:val="000000" w:themeColor="text1"/>
          <w:sz w:val="22"/>
          <w:szCs w:val="22"/>
          <w:lang w:val="es-ES"/>
        </w:rPr>
        <w:lastRenderedPageBreak/>
        <w:t>Labardini</w:t>
      </w:r>
      <w:proofErr w:type="spellEnd"/>
      <w:r w:rsidRPr="002C0A6F">
        <w:rPr>
          <w:rFonts w:ascii="ITC Avant Garde" w:hAnsi="ITC Avant Garde"/>
          <w:color w:val="000000" w:themeColor="text1"/>
          <w:sz w:val="22"/>
          <w:szCs w:val="22"/>
          <w:lang w:val="es-ES"/>
        </w:rPr>
        <w:t xml:space="preserve"> </w:t>
      </w:r>
      <w:proofErr w:type="spellStart"/>
      <w:r w:rsidRPr="002C0A6F">
        <w:rPr>
          <w:rFonts w:ascii="ITC Avant Garde" w:hAnsi="ITC Avant Garde"/>
          <w:color w:val="000000" w:themeColor="text1"/>
          <w:sz w:val="22"/>
          <w:szCs w:val="22"/>
          <w:lang w:val="es-ES"/>
        </w:rPr>
        <w:t>Inzunza</w:t>
      </w:r>
      <w:proofErr w:type="spellEnd"/>
      <w:r w:rsidRPr="002C0A6F">
        <w:rPr>
          <w:rFonts w:ascii="ITC Avant Garde" w:hAnsi="ITC Avant Garde"/>
          <w:color w:val="000000" w:themeColor="text1"/>
          <w:sz w:val="22"/>
          <w:szCs w:val="22"/>
          <w:lang w:val="es-ES"/>
        </w:rPr>
        <w:t xml:space="preserve">, María Elena </w:t>
      </w:r>
      <w:proofErr w:type="spellStart"/>
      <w:r w:rsidRPr="002C0A6F">
        <w:rPr>
          <w:rFonts w:ascii="ITC Avant Garde" w:hAnsi="ITC Avant Garde"/>
          <w:color w:val="000000" w:themeColor="text1"/>
          <w:sz w:val="22"/>
          <w:szCs w:val="22"/>
          <w:lang w:val="es-ES"/>
        </w:rPr>
        <w:t>Estavillo</w:t>
      </w:r>
      <w:proofErr w:type="spellEnd"/>
      <w:r w:rsidRPr="002C0A6F">
        <w:rPr>
          <w:rFonts w:ascii="ITC Avant Garde" w:hAnsi="ITC Avant Garde"/>
          <w:color w:val="000000" w:themeColor="text1"/>
          <w:sz w:val="22"/>
          <w:szCs w:val="22"/>
          <w:lang w:val="es-ES"/>
        </w:rPr>
        <w:t xml:space="preserve"> Flores, </w:t>
      </w:r>
      <w:r w:rsidR="00F6040E" w:rsidRPr="002C0A6F">
        <w:rPr>
          <w:rFonts w:ascii="ITC Avant Garde" w:hAnsi="ITC Avant Garde"/>
          <w:color w:val="000000" w:themeColor="text1"/>
          <w:sz w:val="22"/>
          <w:szCs w:val="22"/>
          <w:lang w:val="es-ES"/>
        </w:rPr>
        <w:t xml:space="preserve">Mario Germán </w:t>
      </w:r>
      <w:proofErr w:type="spellStart"/>
      <w:r w:rsidR="00F6040E" w:rsidRPr="002C0A6F">
        <w:rPr>
          <w:rFonts w:ascii="ITC Avant Garde" w:hAnsi="ITC Avant Garde"/>
          <w:color w:val="000000" w:themeColor="text1"/>
          <w:sz w:val="22"/>
          <w:szCs w:val="22"/>
          <w:lang w:val="es-ES"/>
        </w:rPr>
        <w:t>Fromow</w:t>
      </w:r>
      <w:proofErr w:type="spellEnd"/>
      <w:r w:rsidR="00F6040E" w:rsidRPr="002C0A6F">
        <w:rPr>
          <w:rFonts w:ascii="ITC Avant Garde" w:hAnsi="ITC Avant Garde"/>
          <w:color w:val="000000" w:themeColor="text1"/>
          <w:sz w:val="22"/>
          <w:szCs w:val="22"/>
          <w:lang w:val="es-ES"/>
        </w:rPr>
        <w:t xml:space="preserve"> Rangel, </w:t>
      </w:r>
      <w:r w:rsidRPr="002C0A6F">
        <w:rPr>
          <w:rFonts w:ascii="ITC Avant Garde" w:hAnsi="ITC Avant Garde"/>
          <w:color w:val="000000" w:themeColor="text1"/>
          <w:sz w:val="22"/>
          <w:szCs w:val="22"/>
          <w:lang w:val="es-ES"/>
        </w:rPr>
        <w:t xml:space="preserve">Javier Juárez Mojica y Arturo Robles </w:t>
      </w:r>
      <w:proofErr w:type="spellStart"/>
      <w:r w:rsidRPr="002C0A6F">
        <w:rPr>
          <w:rFonts w:ascii="ITC Avant Garde" w:hAnsi="ITC Avant Garde"/>
          <w:color w:val="000000" w:themeColor="text1"/>
          <w:sz w:val="22"/>
          <w:szCs w:val="22"/>
          <w:lang w:val="es-ES"/>
        </w:rPr>
        <w:t>Rovalo</w:t>
      </w:r>
      <w:proofErr w:type="spellEnd"/>
      <w:r w:rsidRPr="002C0A6F">
        <w:rPr>
          <w:rFonts w:ascii="ITC Avant Garde" w:hAnsi="ITC Avant Garde"/>
          <w:color w:val="000000" w:themeColor="text1"/>
          <w:sz w:val="22"/>
          <w:szCs w:val="22"/>
          <w:lang w:val="es-ES"/>
        </w:rPr>
        <w:t>, se aprobó.</w:t>
      </w:r>
    </w:p>
    <w:p w14:paraId="57850243" w14:textId="77777777" w:rsidR="00CB66D9" w:rsidRPr="002C0A6F" w:rsidRDefault="008E2B6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EF749F6" w14:textId="77777777" w:rsidR="00CB66D9" w:rsidRPr="002C0A6F" w:rsidRDefault="008E2B6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56E55D35" w14:textId="77777777" w:rsidR="00CB66D9" w:rsidRPr="002C0A6F" w:rsidRDefault="008E2B6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7C0EBC69" w14:textId="77777777" w:rsidR="00CB66D9" w:rsidRPr="002C0A6F" w:rsidRDefault="008E2B62" w:rsidP="00CB66D9">
      <w:pPr>
        <w:pStyle w:val="Prrafodelista"/>
        <w:spacing w:before="240" w:after="240"/>
        <w:ind w:left="0"/>
        <w:jc w:val="both"/>
        <w:rPr>
          <w:rFonts w:ascii="ITC Avant Garde" w:hAnsi="ITC Avant Garde"/>
          <w:color w:val="000000" w:themeColor="text1"/>
        </w:rPr>
      </w:pPr>
      <w:r w:rsidRPr="002C0A6F">
        <w:rPr>
          <w:rFonts w:ascii="ITC Avant Garde" w:hAnsi="ITC Avant Garde"/>
          <w:color w:val="000000" w:themeColor="text1"/>
          <w:lang w:val="es-ES"/>
        </w:rPr>
        <w:t>El Instituto Federal de Telecomunicaciones aprobó el Acuerdo</w:t>
      </w:r>
      <w:r w:rsidRPr="002C0A6F">
        <w:rPr>
          <w:rFonts w:ascii="ITC Avant Garde" w:eastAsiaTheme="minorHAnsi" w:hAnsi="ITC Avant Garde" w:cstheme="minorBidi"/>
          <w:color w:val="000000" w:themeColor="text1"/>
        </w:rPr>
        <w:t xml:space="preserve"> </w:t>
      </w:r>
      <w:r w:rsidR="00F6040E" w:rsidRPr="002C0A6F">
        <w:rPr>
          <w:rFonts w:ascii="ITC Avant Garde" w:hAnsi="ITC Avant Garde"/>
          <w:bCs/>
          <w:color w:val="000000" w:themeColor="text1"/>
        </w:rPr>
        <w:t xml:space="preserve">por mayoría de votos de los Comisionados Gabriel Oswaldo Contreras Saldívar, Mario Germán </w:t>
      </w:r>
      <w:proofErr w:type="spellStart"/>
      <w:r w:rsidR="00F6040E" w:rsidRPr="002C0A6F">
        <w:rPr>
          <w:rFonts w:ascii="ITC Avant Garde" w:hAnsi="ITC Avant Garde"/>
          <w:bCs/>
          <w:color w:val="000000" w:themeColor="text1"/>
        </w:rPr>
        <w:t>Fromow</w:t>
      </w:r>
      <w:proofErr w:type="spellEnd"/>
      <w:r w:rsidR="00F6040E" w:rsidRPr="002C0A6F">
        <w:rPr>
          <w:rFonts w:ascii="ITC Avant Garde" w:hAnsi="ITC Avant Garde"/>
          <w:bCs/>
          <w:color w:val="000000" w:themeColor="text1"/>
        </w:rPr>
        <w:t xml:space="preserve"> Rangel, Javier Juárez Mojica y Arturo Robles </w:t>
      </w:r>
      <w:proofErr w:type="spellStart"/>
      <w:r w:rsidR="00F6040E" w:rsidRPr="002C0A6F">
        <w:rPr>
          <w:rFonts w:ascii="ITC Avant Garde" w:hAnsi="ITC Avant Garde"/>
          <w:bCs/>
          <w:color w:val="000000" w:themeColor="text1"/>
        </w:rPr>
        <w:t>Rovalo</w:t>
      </w:r>
      <w:proofErr w:type="spellEnd"/>
      <w:r w:rsidR="00F6040E" w:rsidRPr="002C0A6F">
        <w:rPr>
          <w:rFonts w:ascii="ITC Avant Garde" w:hAnsi="ITC Avant Garde"/>
          <w:bCs/>
          <w:color w:val="000000" w:themeColor="text1"/>
        </w:rPr>
        <w:t xml:space="preserve">; y con los votos en contra de los Comisionados Adriana Sofía </w:t>
      </w:r>
      <w:proofErr w:type="spellStart"/>
      <w:r w:rsidR="00F6040E" w:rsidRPr="002C0A6F">
        <w:rPr>
          <w:rFonts w:ascii="ITC Avant Garde" w:hAnsi="ITC Avant Garde"/>
          <w:bCs/>
          <w:color w:val="000000" w:themeColor="text1"/>
        </w:rPr>
        <w:t>Labardini</w:t>
      </w:r>
      <w:proofErr w:type="spellEnd"/>
      <w:r w:rsidR="00F6040E" w:rsidRPr="002C0A6F">
        <w:rPr>
          <w:rFonts w:ascii="ITC Avant Garde" w:hAnsi="ITC Avant Garde"/>
          <w:bCs/>
          <w:color w:val="000000" w:themeColor="text1"/>
        </w:rPr>
        <w:t xml:space="preserve"> </w:t>
      </w:r>
      <w:proofErr w:type="spellStart"/>
      <w:r w:rsidR="00F6040E" w:rsidRPr="002C0A6F">
        <w:rPr>
          <w:rFonts w:ascii="ITC Avant Garde" w:hAnsi="ITC Avant Garde"/>
          <w:bCs/>
          <w:color w:val="000000" w:themeColor="text1"/>
        </w:rPr>
        <w:t>Inzunza</w:t>
      </w:r>
      <w:proofErr w:type="spellEnd"/>
      <w:r w:rsidR="00F6040E" w:rsidRPr="002C0A6F">
        <w:rPr>
          <w:rFonts w:ascii="ITC Avant Garde" w:hAnsi="ITC Avant Garde"/>
          <w:bCs/>
          <w:color w:val="000000" w:themeColor="text1"/>
        </w:rPr>
        <w:t xml:space="preserve">, María Elena </w:t>
      </w:r>
      <w:proofErr w:type="spellStart"/>
      <w:r w:rsidR="00F6040E" w:rsidRPr="002C0A6F">
        <w:rPr>
          <w:rFonts w:ascii="ITC Avant Garde" w:hAnsi="ITC Avant Garde"/>
          <w:bCs/>
          <w:color w:val="000000" w:themeColor="text1"/>
        </w:rPr>
        <w:t>Estavillo</w:t>
      </w:r>
      <w:proofErr w:type="spellEnd"/>
      <w:r w:rsidR="00F6040E" w:rsidRPr="002C0A6F">
        <w:rPr>
          <w:rFonts w:ascii="ITC Avant Garde" w:hAnsi="ITC Avant Garde"/>
          <w:bCs/>
          <w:color w:val="000000" w:themeColor="text1"/>
        </w:rPr>
        <w:t xml:space="preserve"> Flores y Adolfo Cuevas Teja</w:t>
      </w:r>
      <w:r w:rsidRPr="002C0A6F">
        <w:rPr>
          <w:rFonts w:ascii="ITC Avant Garde" w:hAnsi="ITC Avant Garde"/>
          <w:color w:val="000000" w:themeColor="text1"/>
        </w:rPr>
        <w:t>.</w:t>
      </w:r>
    </w:p>
    <w:p w14:paraId="45236C41" w14:textId="77777777" w:rsidR="00CB66D9" w:rsidRPr="002C0A6F" w:rsidRDefault="00724C58" w:rsidP="00CB66D9">
      <w:pPr>
        <w:pStyle w:val="Prrafodelista"/>
        <w:spacing w:before="240" w:after="240"/>
        <w:ind w:left="0"/>
        <w:jc w:val="both"/>
        <w:rPr>
          <w:rFonts w:ascii="ITC Avant Garde" w:hAnsi="ITC Avant Garde"/>
          <w:bCs/>
          <w:color w:val="000000" w:themeColor="text1"/>
        </w:rPr>
      </w:pPr>
      <w:r w:rsidRPr="002C0A6F">
        <w:rPr>
          <w:rFonts w:ascii="ITC Avant Garde" w:hAnsi="ITC Avant Garde"/>
          <w:bCs/>
          <w:color w:val="000000" w:themeColor="text1"/>
        </w:rPr>
        <w:t xml:space="preserve">En lo particular, la Comisionada Adriana Sofía </w:t>
      </w:r>
      <w:proofErr w:type="spellStart"/>
      <w:r w:rsidRPr="002C0A6F">
        <w:rPr>
          <w:rFonts w:ascii="ITC Avant Garde" w:hAnsi="ITC Avant Garde"/>
          <w:bCs/>
          <w:color w:val="000000" w:themeColor="text1"/>
        </w:rPr>
        <w:t>Labardini</w:t>
      </w:r>
      <w:proofErr w:type="spellEnd"/>
      <w:r w:rsidRPr="002C0A6F">
        <w:rPr>
          <w:rFonts w:ascii="ITC Avant Garde" w:hAnsi="ITC Avant Garde"/>
          <w:bCs/>
          <w:color w:val="000000" w:themeColor="text1"/>
        </w:rPr>
        <w:t xml:space="preserve"> </w:t>
      </w:r>
      <w:proofErr w:type="spellStart"/>
      <w:r w:rsidRPr="002C0A6F">
        <w:rPr>
          <w:rFonts w:ascii="ITC Avant Garde" w:hAnsi="ITC Avant Garde"/>
          <w:bCs/>
          <w:color w:val="000000" w:themeColor="text1"/>
        </w:rPr>
        <w:t>Inzunza</w:t>
      </w:r>
      <w:proofErr w:type="spellEnd"/>
      <w:r w:rsidRPr="002C0A6F">
        <w:rPr>
          <w:rFonts w:ascii="ITC Avant Garde" w:hAnsi="ITC Avant Garde"/>
          <w:bCs/>
          <w:color w:val="000000" w:themeColor="text1"/>
        </w:rPr>
        <w:t xml:space="preserve"> voto en contra por considerar que, el objeto del Acuerdo es más una autorización, que una confirmación de criterio como tal.</w:t>
      </w:r>
    </w:p>
    <w:p w14:paraId="4F8E0338" w14:textId="77777777" w:rsidR="00CB66D9" w:rsidRPr="002C0A6F" w:rsidRDefault="008E2B62"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w:t>
      </w:r>
      <w:r w:rsidR="00F6040E" w:rsidRPr="002C0A6F">
        <w:rPr>
          <w:rFonts w:ascii="ITC Avant Garde" w:eastAsiaTheme="minorHAnsi" w:hAnsi="ITC Avant Garde" w:cstheme="minorBidi"/>
          <w:color w:val="000000" w:themeColor="text1"/>
          <w:sz w:val="22"/>
          <w:szCs w:val="22"/>
          <w:lang w:eastAsia="en-US"/>
        </w:rPr>
        <w:t>l</w:t>
      </w:r>
      <w:r w:rsidRPr="002C0A6F">
        <w:rPr>
          <w:rFonts w:ascii="ITC Avant Garde" w:eastAsiaTheme="minorHAnsi" w:hAnsi="ITC Avant Garde" w:cstheme="minorBidi"/>
          <w:color w:val="000000" w:themeColor="text1"/>
          <w:sz w:val="22"/>
          <w:szCs w:val="22"/>
          <w:lang w:eastAsia="en-US"/>
        </w:rPr>
        <w:t xml:space="preserve"> voto de</w:t>
      </w:r>
      <w:r w:rsidR="00F6040E" w:rsidRPr="002C0A6F">
        <w:rPr>
          <w:rFonts w:ascii="ITC Avant Garde" w:eastAsiaTheme="minorHAnsi" w:hAnsi="ITC Avant Garde" w:cstheme="minorBidi"/>
          <w:color w:val="000000" w:themeColor="text1"/>
          <w:sz w:val="22"/>
          <w:szCs w:val="22"/>
          <w:lang w:eastAsia="en-US"/>
        </w:rPr>
        <w:t>l</w:t>
      </w:r>
      <w:r w:rsidRPr="002C0A6F">
        <w:rPr>
          <w:rFonts w:ascii="ITC Avant Garde" w:eastAsiaTheme="minorHAnsi" w:hAnsi="ITC Avant Garde" w:cstheme="minorBidi"/>
          <w:color w:val="000000" w:themeColor="text1"/>
          <w:sz w:val="22"/>
          <w:szCs w:val="22"/>
          <w:lang w:eastAsia="en-US"/>
        </w:rPr>
        <w:t xml:space="preserve"> </w:t>
      </w:r>
      <w:r w:rsidR="00F6040E" w:rsidRPr="002C0A6F">
        <w:rPr>
          <w:rFonts w:ascii="ITC Avant Garde" w:eastAsiaTheme="minorHAnsi" w:hAnsi="ITC Avant Garde" w:cstheme="minorBidi"/>
          <w:color w:val="000000" w:themeColor="text1"/>
          <w:sz w:val="22"/>
          <w:szCs w:val="22"/>
          <w:lang w:eastAsia="en-US"/>
        </w:rPr>
        <w:t>Comisionado Adolfo Cuevas Teja</w:t>
      </w:r>
      <w:r w:rsidRPr="002C0A6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48E7F8F" w14:textId="77777777" w:rsidR="00CB66D9" w:rsidRPr="002C0A6F" w:rsidRDefault="008E2B6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32E23AAE" w14:textId="77777777" w:rsidR="00CB66D9" w:rsidRPr="002C0A6F" w:rsidRDefault="008E2B6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7D59ACD3" w14:textId="77777777" w:rsidR="00CB66D9" w:rsidRPr="002C0A6F" w:rsidRDefault="00F6040E" w:rsidP="00CB66D9">
      <w:pPr>
        <w:spacing w:before="240" w:after="240"/>
        <w:jc w:val="both"/>
        <w:rPr>
          <w:rFonts w:ascii="ITC Avant Garde" w:hAnsi="ITC Avant Garde"/>
          <w:b/>
          <w:color w:val="000000" w:themeColor="text1"/>
        </w:rPr>
      </w:pPr>
      <w:r w:rsidRPr="002C0A6F">
        <w:rPr>
          <w:rFonts w:ascii="ITC Avant Garde" w:hAnsi="ITC Avant Garde"/>
          <w:b/>
          <w:color w:val="000000" w:themeColor="text1"/>
        </w:rPr>
        <w:t>P/IFT/</w:t>
      </w:r>
      <w:r w:rsidRPr="002C0A6F">
        <w:rPr>
          <w:rFonts w:ascii="ITC Avant Garde" w:hAnsi="ITC Avant Garde"/>
          <w:b/>
          <w:bCs/>
          <w:color w:val="000000" w:themeColor="text1"/>
          <w:sz w:val="22"/>
          <w:szCs w:val="22"/>
          <w:lang w:val="es-ES_tradnl"/>
        </w:rPr>
        <w:t>240517</w:t>
      </w:r>
      <w:r w:rsidRPr="002C0A6F">
        <w:rPr>
          <w:rFonts w:ascii="ITC Avant Garde" w:hAnsi="ITC Avant Garde"/>
          <w:b/>
          <w:color w:val="000000" w:themeColor="text1"/>
        </w:rPr>
        <w:t>/264</w:t>
      </w:r>
    </w:p>
    <w:p w14:paraId="0A5B366B" w14:textId="77777777" w:rsidR="00CB66D9" w:rsidRPr="002C0A6F" w:rsidRDefault="008E2B62" w:rsidP="00CB66D9">
      <w:pPr>
        <w:pStyle w:val="Prrafodelista"/>
        <w:spacing w:before="240" w:after="240"/>
        <w:ind w:left="0"/>
        <w:contextualSpacing/>
        <w:jc w:val="both"/>
        <w:rPr>
          <w:rFonts w:ascii="ITC Avant Garde" w:hAnsi="ITC Avant Garde"/>
          <w:b/>
          <w:color w:val="000000" w:themeColor="text1"/>
          <w:lang w:val="es-ES"/>
        </w:rPr>
      </w:pPr>
      <w:r w:rsidRPr="002C0A6F">
        <w:rPr>
          <w:rFonts w:ascii="ITC Avant Garde" w:hAnsi="ITC Avant Garde"/>
          <w:b/>
          <w:color w:val="000000" w:themeColor="text1"/>
          <w:lang w:val="es-ES"/>
        </w:rPr>
        <w:t>Primero.</w:t>
      </w:r>
      <w:r w:rsidRPr="002C0A6F">
        <w:rPr>
          <w:rFonts w:ascii="ITC Avant Garde" w:hAnsi="ITC Avant Garde"/>
          <w:color w:val="000000" w:themeColor="text1"/>
          <w:lang w:val="es-ES"/>
        </w:rPr>
        <w:t xml:space="preserve"> Se aprueba el “</w:t>
      </w:r>
      <w:r w:rsidR="00F6040E" w:rsidRPr="002C0A6F">
        <w:rPr>
          <w:rFonts w:ascii="ITC Avant Garde" w:hAnsi="ITC Avant Garde"/>
          <w:color w:val="000000" w:themeColor="text1"/>
          <w:lang w:val="es-ES"/>
        </w:rPr>
        <w:t>Acuerdo mediante el cual el Pleno del Instituto Federal de Telecomunicaciones emite respuesta a la solicitud presentada por Mega Cable, S.A. de C.V., en relación con la prestación de servicios públicos de telecomunicaciones</w:t>
      </w:r>
      <w:r w:rsidRPr="002C0A6F">
        <w:rPr>
          <w:rFonts w:ascii="ITC Avant Garde" w:hAnsi="ITC Avant Garde"/>
          <w:color w:val="000000" w:themeColor="text1"/>
          <w:lang w:val="es-ES"/>
        </w:rPr>
        <w:t>”.</w:t>
      </w:r>
    </w:p>
    <w:p w14:paraId="790AEFBA" w14:textId="77777777" w:rsidR="00CB66D9" w:rsidRPr="002C0A6F" w:rsidRDefault="008E2B6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759E558" w14:textId="77777777" w:rsidR="00CB66D9" w:rsidRPr="002C0A6F" w:rsidRDefault="008E2B6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w:t>
      </w:r>
      <w:r w:rsidR="00F6040E" w:rsidRPr="002C0A6F">
        <w:rPr>
          <w:rFonts w:ascii="ITC Avant Garde" w:hAnsi="ITC Avant Garde"/>
          <w:color w:val="000000" w:themeColor="text1"/>
          <w:sz w:val="22"/>
          <w:szCs w:val="22"/>
          <w:lang w:val="es-ES"/>
        </w:rPr>
        <w:t>Unidad de Asuntos Jurídicos</w:t>
      </w:r>
      <w:r w:rsidRPr="002C0A6F">
        <w:rPr>
          <w:rFonts w:ascii="ITC Avant Garde" w:hAnsi="ITC Avant Garde"/>
          <w:color w:val="000000" w:themeColor="text1"/>
          <w:sz w:val="22"/>
          <w:szCs w:val="22"/>
          <w:lang w:val="es-ES"/>
        </w:rPr>
        <w:t>.</w:t>
      </w:r>
    </w:p>
    <w:p w14:paraId="69F190E2" w14:textId="77777777" w:rsidR="00CB66D9" w:rsidRPr="002C0A6F" w:rsidRDefault="008E2B6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657B0B0" w14:textId="77777777" w:rsidR="00D2483F" w:rsidRDefault="000745DA" w:rsidP="00CB66D9">
      <w:pPr>
        <w:spacing w:before="240"/>
        <w:contextualSpacing/>
        <w:jc w:val="both"/>
        <w:rPr>
          <w:rFonts w:ascii="ITC Avant Garde" w:eastAsia="Calibri" w:hAnsi="ITC Avant Garde"/>
          <w:b/>
          <w:bCs/>
          <w:color w:val="000000" w:themeColor="text1"/>
          <w:sz w:val="22"/>
          <w:szCs w:val="22"/>
        </w:rPr>
        <w:sectPr w:rsidR="00D2483F" w:rsidSect="00CB66D9">
          <w:headerReference w:type="default" r:id="rId12"/>
          <w:pgSz w:w="12242" w:h="15842" w:code="1"/>
          <w:pgMar w:top="2268" w:right="1043" w:bottom="1560" w:left="1134" w:header="709" w:footer="459" w:gutter="0"/>
          <w:cols w:space="708"/>
          <w:docGrid w:linePitch="360"/>
        </w:sectPr>
      </w:pPr>
      <w:r w:rsidRPr="002C0A6F">
        <w:rPr>
          <w:rFonts w:ascii="ITC Avant Garde" w:hAnsi="ITC Avant Garde"/>
          <w:b/>
          <w:color w:val="000000" w:themeColor="text1"/>
          <w:sz w:val="22"/>
          <w:szCs w:val="22"/>
          <w:lang w:val="es-ES" w:eastAsia="en-US"/>
        </w:rPr>
        <w:t xml:space="preserve">III.2.- </w:t>
      </w:r>
      <w:r w:rsidR="00F6040E" w:rsidRPr="002C0A6F">
        <w:rPr>
          <w:rFonts w:ascii="ITC Avant Garde" w:hAnsi="ITC Avant Garde"/>
          <w:b/>
          <w:color w:val="000000" w:themeColor="text1"/>
          <w:sz w:val="22"/>
          <w:szCs w:val="22"/>
          <w:lang w:val="es-ES" w:eastAsia="en-US"/>
        </w:rPr>
        <w:t xml:space="preserve">Acuerdo mediante el cual el Pleno del Instituto Federal de Telecomunicaciones expide la </w:t>
      </w:r>
      <w:r w:rsidR="00F6040E" w:rsidRPr="002C0A6F">
        <w:rPr>
          <w:rFonts w:ascii="ITC Avant Garde" w:eastAsia="Calibri" w:hAnsi="ITC Avant Garde"/>
          <w:b/>
          <w:bCs/>
          <w:color w:val="000000" w:themeColor="text1"/>
          <w:sz w:val="22"/>
          <w:szCs w:val="22"/>
        </w:rPr>
        <w:t>Guía para el Control de Concentraciones en los sectores de Telecomunicaciones y Radiodifusión</w:t>
      </w:r>
      <w:r w:rsidRPr="002C0A6F">
        <w:rPr>
          <w:rFonts w:ascii="ITC Avant Garde" w:eastAsia="Calibri" w:hAnsi="ITC Avant Garde"/>
          <w:b/>
          <w:bCs/>
          <w:color w:val="000000" w:themeColor="text1"/>
          <w:sz w:val="22"/>
          <w:szCs w:val="22"/>
        </w:rPr>
        <w:t>.</w:t>
      </w:r>
    </w:p>
    <w:p w14:paraId="643B183B" w14:textId="77777777" w:rsidR="00CB66D9" w:rsidRPr="002C0A6F" w:rsidRDefault="00F6040E" w:rsidP="00CB66D9">
      <w:pPr>
        <w:pStyle w:val="Prrafodelista"/>
        <w:spacing w:before="240" w:after="240"/>
        <w:ind w:left="0"/>
        <w:contextualSpacing/>
        <w:jc w:val="both"/>
        <w:rPr>
          <w:rFonts w:ascii="ITC Avant Garde" w:hAnsi="ITC Avant Garde"/>
          <w:color w:val="000000" w:themeColor="text1"/>
          <w:lang w:val="es-ES"/>
        </w:rPr>
      </w:pPr>
      <w:r w:rsidRPr="002C0A6F">
        <w:rPr>
          <w:rFonts w:ascii="ITC Avant Garde" w:hAnsi="ITC Avant Garde"/>
          <w:color w:val="000000" w:themeColor="text1"/>
          <w:lang w:val="es-ES"/>
        </w:rPr>
        <w:lastRenderedPageBreak/>
        <w:t>Se retiró al inicio de la sesión.</w:t>
      </w:r>
    </w:p>
    <w:p w14:paraId="673F5E5F" w14:textId="475DB4DE" w:rsidR="00CB66D9" w:rsidRPr="002C0A6F" w:rsidRDefault="008E1EB7" w:rsidP="00CB66D9">
      <w:pPr>
        <w:spacing w:before="240"/>
        <w:jc w:val="both"/>
        <w:rPr>
          <w:rFonts w:ascii="ITC Avant Garde" w:hAnsi="ITC Avant Garde"/>
          <w:b/>
          <w:color w:val="000000" w:themeColor="text1"/>
          <w:sz w:val="22"/>
          <w:szCs w:val="22"/>
          <w:lang w:val="es-ES"/>
        </w:rPr>
      </w:pPr>
      <w:r w:rsidRPr="002C0A6F">
        <w:rPr>
          <w:rFonts w:ascii="ITC Avant Garde" w:hAnsi="ITC Avant Garde"/>
          <w:b/>
          <w:color w:val="000000" w:themeColor="text1"/>
          <w:sz w:val="22"/>
          <w:szCs w:val="22"/>
          <w:lang w:val="es-ES"/>
        </w:rPr>
        <w:t xml:space="preserve">III.3.- </w:t>
      </w:r>
      <w:r w:rsidR="00F6040E" w:rsidRPr="002C0A6F">
        <w:rPr>
          <w:rFonts w:ascii="ITC Avant Garde" w:hAnsi="ITC Avant Garde"/>
          <w:b/>
          <w:color w:val="000000" w:themeColor="text1"/>
          <w:sz w:val="22"/>
          <w:szCs w:val="22"/>
          <w:lang w:val="es-ES"/>
        </w:rPr>
        <w:t xml:space="preserve">Resolución mediante la cual el Pleno del Instituto Federal de Telecomunicaciones declara la pérdida de bienes en beneficio de la Nación, derivado del procedimiento administrativo iniciado en contra de </w:t>
      </w:r>
      <w:r w:rsidR="002C0A6F">
        <w:rPr>
          <w:rFonts w:ascii="ITC Avant Garde" w:hAnsi="ITC Avant Garde"/>
          <w:b/>
          <w:bCs/>
          <w:color w:val="0000FF"/>
          <w:sz w:val="22"/>
          <w:szCs w:val="22"/>
          <w:lang w:eastAsia="en-US"/>
        </w:rPr>
        <w:t>“</w:t>
      </w:r>
      <w:r w:rsidR="002C0A6F" w:rsidRPr="002C0A6F">
        <w:rPr>
          <w:rFonts w:ascii="ITC Avant Garde" w:hAnsi="ITC Avant Garde"/>
          <w:b/>
          <w:bCs/>
          <w:color w:val="0000FF"/>
          <w:sz w:val="22"/>
          <w:szCs w:val="22"/>
          <w:lang w:eastAsia="en-US"/>
        </w:rPr>
        <w:t>CONFIDENCIAL POR LEY”</w:t>
      </w:r>
      <w:r w:rsidR="002C0A6F" w:rsidRPr="00892081">
        <w:rPr>
          <w:rFonts w:ascii="ITC Avant Garde" w:hAnsi="ITC Avant Garde"/>
          <w:bCs/>
          <w:sz w:val="22"/>
          <w:szCs w:val="22"/>
          <w:lang w:eastAsia="en-US"/>
        </w:rPr>
        <w:t xml:space="preserve"> </w:t>
      </w:r>
      <w:r w:rsidR="00F6040E" w:rsidRPr="002C0A6F">
        <w:rPr>
          <w:rFonts w:ascii="ITC Avant Garde" w:hAnsi="ITC Avant Garde"/>
          <w:b/>
          <w:color w:val="000000" w:themeColor="text1"/>
          <w:sz w:val="22"/>
          <w:szCs w:val="22"/>
          <w:lang w:val="es-ES"/>
        </w:rPr>
        <w:t xml:space="preserve">y/o MT Líder Máxima Tecnología Líder, por invadir el </w:t>
      </w:r>
      <w:r w:rsidR="00F6040E" w:rsidRPr="002C0A6F">
        <w:rPr>
          <w:rFonts w:ascii="ITC Avant Garde" w:eastAsia="Calibri" w:hAnsi="ITC Avant Garde"/>
          <w:b/>
          <w:bCs/>
          <w:color w:val="000000" w:themeColor="text1"/>
          <w:sz w:val="22"/>
          <w:szCs w:val="22"/>
        </w:rPr>
        <w:t>espectro</w:t>
      </w:r>
      <w:r w:rsidR="00F6040E" w:rsidRPr="002C0A6F">
        <w:rPr>
          <w:rFonts w:ascii="ITC Avant Garde" w:hAnsi="ITC Avant Garde"/>
          <w:b/>
          <w:color w:val="000000" w:themeColor="text1"/>
          <w:sz w:val="22"/>
          <w:szCs w:val="22"/>
          <w:lang w:val="es-ES"/>
        </w:rPr>
        <w:t xml:space="preserve"> radioeléctrico en el intervalo de las frecuencias 1820 MHz a 1920 MHz en Guadalajara, Estado de Jalisco</w:t>
      </w:r>
      <w:r w:rsidR="003C779C" w:rsidRPr="002C0A6F">
        <w:rPr>
          <w:rFonts w:ascii="ITC Avant Garde" w:hAnsi="ITC Avant Garde"/>
          <w:b/>
          <w:color w:val="000000" w:themeColor="text1"/>
          <w:sz w:val="22"/>
          <w:szCs w:val="22"/>
          <w:lang w:val="es-ES"/>
        </w:rPr>
        <w:t>.</w:t>
      </w:r>
    </w:p>
    <w:p w14:paraId="79C59C07" w14:textId="77777777" w:rsidR="00CB66D9" w:rsidRPr="002C0A6F" w:rsidRDefault="003C779C"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6A95BB2A" w14:textId="77777777" w:rsidR="00CB66D9" w:rsidRPr="002C0A6F" w:rsidRDefault="003C779C"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Pleno deliberó sobre el proyecto de </w:t>
      </w:r>
      <w:r w:rsidR="001165E1" w:rsidRPr="002C0A6F">
        <w:rPr>
          <w:rFonts w:ascii="ITC Avant Garde" w:hAnsi="ITC Avant Garde"/>
          <w:color w:val="000000" w:themeColor="text1"/>
          <w:sz w:val="22"/>
          <w:szCs w:val="22"/>
          <w:lang w:val="es-ES"/>
        </w:rPr>
        <w:t>r</w:t>
      </w:r>
      <w:r w:rsidR="00F6040E" w:rsidRPr="002C0A6F">
        <w:rPr>
          <w:rFonts w:ascii="ITC Avant Garde" w:hAnsi="ITC Avant Garde"/>
          <w:color w:val="000000" w:themeColor="text1"/>
          <w:sz w:val="22"/>
          <w:szCs w:val="22"/>
          <w:lang w:val="es-ES"/>
        </w:rPr>
        <w:t>esolución</w:t>
      </w:r>
      <w:r w:rsidRPr="002C0A6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B664F20" w14:textId="77777777" w:rsidR="00CB66D9" w:rsidRPr="002C0A6F" w:rsidRDefault="003C779C"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745D5317" w14:textId="77777777" w:rsidR="00CB66D9" w:rsidRPr="002C0A6F" w:rsidRDefault="003C779C"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1121D9DF" w14:textId="77777777" w:rsidR="00CB66D9" w:rsidRPr="002C0A6F" w:rsidRDefault="003C779C" w:rsidP="00CB66D9">
      <w:pPr>
        <w:pStyle w:val="Prrafodelista"/>
        <w:spacing w:before="240" w:after="240"/>
        <w:ind w:left="0"/>
        <w:jc w:val="both"/>
        <w:rPr>
          <w:rFonts w:ascii="ITC Avant Garde" w:hAnsi="ITC Avant Garde"/>
          <w:color w:val="000000" w:themeColor="text1"/>
        </w:rPr>
      </w:pPr>
      <w:r w:rsidRPr="002C0A6F">
        <w:rPr>
          <w:rFonts w:ascii="ITC Avant Garde" w:hAnsi="ITC Avant Garde"/>
          <w:color w:val="000000" w:themeColor="text1"/>
          <w:lang w:val="es-ES"/>
        </w:rPr>
        <w:t xml:space="preserve">El Instituto Federal de Telecomunicaciones aprobó </w:t>
      </w:r>
      <w:r w:rsidR="00264936" w:rsidRPr="002C0A6F">
        <w:rPr>
          <w:rFonts w:ascii="ITC Avant Garde" w:hAnsi="ITC Avant Garde"/>
          <w:color w:val="000000" w:themeColor="text1"/>
          <w:lang w:val="es-ES"/>
        </w:rPr>
        <w:t>la Resolución</w:t>
      </w:r>
      <w:r w:rsidRPr="002C0A6F">
        <w:rPr>
          <w:rFonts w:ascii="ITC Avant Garde" w:eastAsiaTheme="minorHAnsi" w:hAnsi="ITC Avant Garde" w:cstheme="minorBidi"/>
          <w:color w:val="000000" w:themeColor="text1"/>
        </w:rPr>
        <w:t xml:space="preserve"> </w:t>
      </w:r>
      <w:r w:rsidR="00F6040E" w:rsidRPr="002C0A6F">
        <w:rPr>
          <w:rFonts w:ascii="ITC Avant Garde" w:hAnsi="ITC Avant Garde"/>
          <w:bCs/>
          <w:color w:val="000000" w:themeColor="text1"/>
        </w:rPr>
        <w:t xml:space="preserve">por unanimidad de votos de los Comisionados Gabriel Oswaldo Contreras Saldívar, Adriana Sofía </w:t>
      </w:r>
      <w:proofErr w:type="spellStart"/>
      <w:r w:rsidR="00F6040E" w:rsidRPr="002C0A6F">
        <w:rPr>
          <w:rFonts w:ascii="ITC Avant Garde" w:hAnsi="ITC Avant Garde"/>
          <w:bCs/>
          <w:color w:val="000000" w:themeColor="text1"/>
        </w:rPr>
        <w:t>Labardini</w:t>
      </w:r>
      <w:proofErr w:type="spellEnd"/>
      <w:r w:rsidR="00F6040E" w:rsidRPr="002C0A6F">
        <w:rPr>
          <w:rFonts w:ascii="ITC Avant Garde" w:hAnsi="ITC Avant Garde"/>
          <w:bCs/>
          <w:color w:val="000000" w:themeColor="text1"/>
        </w:rPr>
        <w:t xml:space="preserve"> </w:t>
      </w:r>
      <w:proofErr w:type="spellStart"/>
      <w:r w:rsidR="00F6040E" w:rsidRPr="002C0A6F">
        <w:rPr>
          <w:rFonts w:ascii="ITC Avant Garde" w:hAnsi="ITC Avant Garde"/>
          <w:bCs/>
          <w:color w:val="000000" w:themeColor="text1"/>
        </w:rPr>
        <w:t>Inzunza</w:t>
      </w:r>
      <w:proofErr w:type="spellEnd"/>
      <w:r w:rsidR="00F6040E" w:rsidRPr="002C0A6F">
        <w:rPr>
          <w:rFonts w:ascii="ITC Avant Garde" w:hAnsi="ITC Avant Garde"/>
          <w:bCs/>
          <w:color w:val="000000" w:themeColor="text1"/>
        </w:rPr>
        <w:t xml:space="preserve">, María Elena </w:t>
      </w:r>
      <w:proofErr w:type="spellStart"/>
      <w:r w:rsidR="00F6040E" w:rsidRPr="002C0A6F">
        <w:rPr>
          <w:rFonts w:ascii="ITC Avant Garde" w:hAnsi="ITC Avant Garde"/>
          <w:bCs/>
          <w:color w:val="000000" w:themeColor="text1"/>
        </w:rPr>
        <w:t>Estavillo</w:t>
      </w:r>
      <w:proofErr w:type="spellEnd"/>
      <w:r w:rsidR="00F6040E" w:rsidRPr="002C0A6F">
        <w:rPr>
          <w:rFonts w:ascii="ITC Avant Garde" w:hAnsi="ITC Avant Garde"/>
          <w:bCs/>
          <w:color w:val="000000" w:themeColor="text1"/>
        </w:rPr>
        <w:t xml:space="preserve"> Flores, Mario Germán </w:t>
      </w:r>
      <w:proofErr w:type="spellStart"/>
      <w:r w:rsidR="00F6040E" w:rsidRPr="002C0A6F">
        <w:rPr>
          <w:rFonts w:ascii="ITC Avant Garde" w:hAnsi="ITC Avant Garde"/>
          <w:bCs/>
          <w:color w:val="000000" w:themeColor="text1"/>
        </w:rPr>
        <w:t>Fromow</w:t>
      </w:r>
      <w:proofErr w:type="spellEnd"/>
      <w:r w:rsidR="00F6040E" w:rsidRPr="002C0A6F">
        <w:rPr>
          <w:rFonts w:ascii="ITC Avant Garde" w:hAnsi="ITC Avant Garde"/>
          <w:bCs/>
          <w:color w:val="000000" w:themeColor="text1"/>
        </w:rPr>
        <w:t xml:space="preserve"> Rangel, Adolfo Cuevas Teja, Javier Juárez Mojica y Arturo Robles </w:t>
      </w:r>
      <w:proofErr w:type="spellStart"/>
      <w:r w:rsidR="00F6040E" w:rsidRPr="002C0A6F">
        <w:rPr>
          <w:rFonts w:ascii="ITC Avant Garde" w:hAnsi="ITC Avant Garde"/>
          <w:bCs/>
          <w:color w:val="000000" w:themeColor="text1"/>
        </w:rPr>
        <w:t>Rovalo</w:t>
      </w:r>
      <w:proofErr w:type="spellEnd"/>
      <w:r w:rsidR="006C7F14" w:rsidRPr="002C0A6F">
        <w:rPr>
          <w:rFonts w:ascii="ITC Avant Garde" w:hAnsi="ITC Avant Garde"/>
          <w:color w:val="000000" w:themeColor="text1"/>
        </w:rPr>
        <w:t>.</w:t>
      </w:r>
    </w:p>
    <w:p w14:paraId="2DCBD52D" w14:textId="77777777" w:rsidR="00CB66D9" w:rsidRPr="002C0A6F" w:rsidRDefault="00F6040E"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r w:rsidR="005452CF" w:rsidRPr="002C0A6F">
        <w:rPr>
          <w:rFonts w:ascii="ITC Avant Garde" w:eastAsiaTheme="minorHAnsi" w:hAnsi="ITC Avant Garde" w:cstheme="minorBidi"/>
          <w:color w:val="000000" w:themeColor="text1"/>
          <w:sz w:val="22"/>
          <w:szCs w:val="22"/>
          <w:lang w:eastAsia="en-US"/>
        </w:rPr>
        <w:t>.</w:t>
      </w:r>
    </w:p>
    <w:p w14:paraId="321C8581" w14:textId="77777777" w:rsidR="00CB66D9" w:rsidRPr="002C0A6F" w:rsidRDefault="003C779C"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5C81823C" w14:textId="77777777" w:rsidR="00CB66D9" w:rsidRPr="002C0A6F" w:rsidRDefault="003C779C"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70F17A7B" w14:textId="77777777" w:rsidR="00CB66D9" w:rsidRPr="002C0A6F" w:rsidRDefault="00F6040E" w:rsidP="00CB66D9">
      <w:pPr>
        <w:spacing w:before="240" w:after="240"/>
        <w:jc w:val="both"/>
        <w:rPr>
          <w:rFonts w:ascii="ITC Avant Garde" w:hAnsi="ITC Avant Garde"/>
          <w:b/>
          <w:color w:val="000000" w:themeColor="text1"/>
          <w:sz w:val="22"/>
          <w:szCs w:val="22"/>
        </w:rPr>
      </w:pPr>
      <w:r w:rsidRPr="002C0A6F">
        <w:rPr>
          <w:rFonts w:ascii="ITC Avant Garde" w:hAnsi="ITC Avant Garde"/>
          <w:b/>
          <w:color w:val="000000" w:themeColor="text1"/>
          <w:sz w:val="22"/>
          <w:szCs w:val="22"/>
        </w:rPr>
        <w:t>P/IFT/240517/265</w:t>
      </w:r>
    </w:p>
    <w:p w14:paraId="1A539951" w14:textId="561B4376" w:rsidR="00CB66D9" w:rsidRPr="002C0A6F" w:rsidRDefault="003C779C" w:rsidP="00CB66D9">
      <w:pPr>
        <w:pStyle w:val="Prrafodelista"/>
        <w:spacing w:before="240" w:after="240"/>
        <w:ind w:left="0"/>
        <w:contextualSpacing/>
        <w:jc w:val="both"/>
        <w:rPr>
          <w:rFonts w:ascii="ITC Avant Garde" w:hAnsi="ITC Avant Garde"/>
          <w:b/>
          <w:color w:val="000000" w:themeColor="text1"/>
          <w:lang w:val="es-ES"/>
        </w:rPr>
      </w:pPr>
      <w:r w:rsidRPr="002C0A6F">
        <w:rPr>
          <w:rFonts w:ascii="ITC Avant Garde" w:hAnsi="ITC Avant Garde"/>
          <w:b/>
          <w:color w:val="000000" w:themeColor="text1"/>
          <w:lang w:val="es-ES"/>
        </w:rPr>
        <w:t>Primero.</w:t>
      </w:r>
      <w:r w:rsidR="00F6040E" w:rsidRPr="002C0A6F">
        <w:rPr>
          <w:rFonts w:ascii="ITC Avant Garde" w:hAnsi="ITC Avant Garde"/>
          <w:color w:val="000000" w:themeColor="text1"/>
          <w:lang w:val="es-ES"/>
        </w:rPr>
        <w:t xml:space="preserve"> Se aprueba la</w:t>
      </w:r>
      <w:r w:rsidRPr="002C0A6F">
        <w:rPr>
          <w:rFonts w:ascii="ITC Avant Garde" w:hAnsi="ITC Avant Garde"/>
          <w:color w:val="000000" w:themeColor="text1"/>
          <w:lang w:val="es-ES"/>
        </w:rPr>
        <w:t xml:space="preserve"> “</w:t>
      </w:r>
      <w:r w:rsidR="00F6040E" w:rsidRPr="002C0A6F">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iniciado en contra de </w:t>
      </w:r>
      <w:r w:rsidR="002C0A6F">
        <w:rPr>
          <w:rFonts w:ascii="ITC Avant Garde" w:hAnsi="ITC Avant Garde"/>
          <w:b/>
          <w:bCs/>
          <w:color w:val="0000FF"/>
        </w:rPr>
        <w:t>“</w:t>
      </w:r>
      <w:r w:rsidR="002C0A6F" w:rsidRPr="002C0A6F">
        <w:rPr>
          <w:rFonts w:ascii="ITC Avant Garde" w:hAnsi="ITC Avant Garde"/>
          <w:b/>
          <w:bCs/>
          <w:color w:val="0000FF"/>
        </w:rPr>
        <w:t>CONFIDENCIAL POR LEY”</w:t>
      </w:r>
      <w:r w:rsidR="002C0A6F" w:rsidRPr="00892081">
        <w:rPr>
          <w:rFonts w:ascii="ITC Avant Garde" w:hAnsi="ITC Avant Garde"/>
          <w:bCs/>
        </w:rPr>
        <w:t xml:space="preserve"> </w:t>
      </w:r>
      <w:r w:rsidR="00F6040E" w:rsidRPr="002C0A6F">
        <w:rPr>
          <w:rFonts w:ascii="ITC Avant Garde" w:hAnsi="ITC Avant Garde"/>
          <w:color w:val="000000" w:themeColor="text1"/>
          <w:lang w:val="es-ES"/>
        </w:rPr>
        <w:t>y/o MT Líder Máxima Tecnología Líder, por invadir el espectro radioeléctrico en el intervalo de las frecuencias 1820 MHz a 1920 MHz en Guadalajara, Estado de Jalisco</w:t>
      </w:r>
      <w:r w:rsidRPr="002C0A6F">
        <w:rPr>
          <w:rFonts w:ascii="ITC Avant Garde" w:hAnsi="ITC Avant Garde"/>
          <w:color w:val="000000" w:themeColor="text1"/>
          <w:lang w:val="es-ES"/>
        </w:rPr>
        <w:t>”.</w:t>
      </w:r>
    </w:p>
    <w:p w14:paraId="700B31F1" w14:textId="77777777" w:rsidR="00D2483F" w:rsidRDefault="00884B45" w:rsidP="00CB66D9">
      <w:pPr>
        <w:spacing w:before="240" w:after="240"/>
        <w:jc w:val="both"/>
        <w:rPr>
          <w:rFonts w:ascii="ITC Avant Garde" w:hAnsi="ITC Avant Garde"/>
          <w:color w:val="000000" w:themeColor="text1"/>
          <w:sz w:val="22"/>
          <w:szCs w:val="22"/>
          <w:lang w:val="es-ES"/>
        </w:rPr>
        <w:sectPr w:rsidR="00D2483F" w:rsidSect="00CB66D9">
          <w:headerReference w:type="default" r:id="rId13"/>
          <w:pgSz w:w="12242" w:h="15842" w:code="1"/>
          <w:pgMar w:top="2268" w:right="1043" w:bottom="1560" w:left="1134" w:header="709" w:footer="459" w:gutter="0"/>
          <w:cols w:space="708"/>
          <w:docGrid w:linePitch="360"/>
        </w:sect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w:t>
      </w:r>
      <w:r w:rsidR="00B45696" w:rsidRPr="002C0A6F">
        <w:rPr>
          <w:rFonts w:ascii="ITC Avant Garde" w:hAnsi="ITC Avant Garde"/>
          <w:color w:val="000000" w:themeColor="text1"/>
          <w:sz w:val="22"/>
          <w:szCs w:val="22"/>
          <w:lang w:val="es-ES"/>
        </w:rPr>
        <w:t>la Resolución aprobada</w:t>
      </w:r>
      <w:r w:rsidRPr="002C0A6F">
        <w:rPr>
          <w:rFonts w:ascii="ITC Avant Garde" w:hAnsi="ITC Avant Garde"/>
          <w:color w:val="000000" w:themeColor="text1"/>
          <w:sz w:val="22"/>
          <w:szCs w:val="22"/>
          <w:lang w:val="es-ES"/>
        </w:rPr>
        <w:t xml:space="preserve"> por el Pleno.</w:t>
      </w:r>
    </w:p>
    <w:p w14:paraId="6D3A1CF9" w14:textId="77777777" w:rsidR="00CB66D9" w:rsidRPr="002C0A6F" w:rsidRDefault="00884B45"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lastRenderedPageBreak/>
        <w:t>Tercero.</w:t>
      </w:r>
      <w:r w:rsidRPr="002C0A6F">
        <w:rPr>
          <w:rFonts w:ascii="ITC Avant Garde" w:hAnsi="ITC Avant Garde"/>
          <w:color w:val="000000" w:themeColor="text1"/>
          <w:sz w:val="22"/>
          <w:szCs w:val="22"/>
          <w:lang w:val="es-ES"/>
        </w:rPr>
        <w:t xml:space="preserve"> </w:t>
      </w:r>
      <w:r w:rsidR="00B45696" w:rsidRPr="002C0A6F">
        <w:rPr>
          <w:rFonts w:ascii="ITC Avant Garde" w:hAnsi="ITC Avant Garde"/>
          <w:color w:val="000000" w:themeColor="text1"/>
          <w:sz w:val="22"/>
          <w:szCs w:val="22"/>
        </w:rPr>
        <w:t>Notifíquese a la Unidad de Cumplimiento</w:t>
      </w:r>
      <w:r w:rsidR="00B45696" w:rsidRPr="002C0A6F">
        <w:rPr>
          <w:rFonts w:ascii="ITC Avant Garde" w:hAnsi="ITC Avant Garde"/>
          <w:color w:val="000000" w:themeColor="text1"/>
          <w:sz w:val="22"/>
          <w:szCs w:val="22"/>
          <w:lang w:val="es-ES"/>
        </w:rPr>
        <w:t>.</w:t>
      </w:r>
    </w:p>
    <w:p w14:paraId="7E0CDA01" w14:textId="77777777" w:rsidR="00CB66D9" w:rsidRPr="002C0A6F" w:rsidRDefault="00884B45"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b/>
          <w:color w:val="000000" w:themeColor="text1"/>
          <w:sz w:val="22"/>
          <w:szCs w:val="22"/>
        </w:rPr>
        <w:t xml:space="preserve">. </w:t>
      </w:r>
      <w:r w:rsidR="00CB03A0" w:rsidRPr="002C0A6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E401CDD" w14:textId="77777777" w:rsidR="00CB66D9" w:rsidRPr="002C0A6F" w:rsidRDefault="00FB690E" w:rsidP="00CB66D9">
      <w:pPr>
        <w:spacing w:before="240" w:after="240"/>
        <w:contextualSpacing/>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III.4.- </w:t>
      </w:r>
      <w:r w:rsidR="00CB03A0" w:rsidRPr="002C0A6F">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Transmisora del Pacífico, S.A. de C.V</w:t>
      </w:r>
      <w:r w:rsidRPr="002C0A6F">
        <w:rPr>
          <w:rFonts w:ascii="ITC Avant Garde" w:eastAsiaTheme="minorHAnsi" w:hAnsi="ITC Avant Garde" w:cs="Helvetica"/>
          <w:b/>
          <w:bCs/>
          <w:color w:val="000000" w:themeColor="text1"/>
          <w:sz w:val="22"/>
          <w:szCs w:val="22"/>
          <w:lang w:eastAsia="en-US"/>
        </w:rPr>
        <w:t>.</w:t>
      </w:r>
    </w:p>
    <w:p w14:paraId="2C6A8E54" w14:textId="77777777" w:rsidR="00CB66D9" w:rsidRPr="002C0A6F" w:rsidRDefault="00FB690E"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342D3D1D" w14:textId="77777777" w:rsidR="00CB66D9" w:rsidRPr="002C0A6F" w:rsidRDefault="00FB690E"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 deliberó so</w:t>
      </w:r>
      <w:bookmarkStart w:id="0" w:name="_GoBack"/>
      <w:bookmarkEnd w:id="0"/>
      <w:r w:rsidRPr="002C0A6F">
        <w:rPr>
          <w:rFonts w:ascii="ITC Avant Garde" w:hAnsi="ITC Avant Garde"/>
          <w:color w:val="000000" w:themeColor="text1"/>
          <w:sz w:val="22"/>
          <w:szCs w:val="22"/>
          <w:lang w:val="es-ES"/>
        </w:rPr>
        <w:t xml:space="preserve">bre el proyecto de </w:t>
      </w:r>
      <w:r w:rsidR="00CB03A0" w:rsidRPr="002C0A6F">
        <w:rPr>
          <w:rFonts w:ascii="ITC Avant Garde" w:hAnsi="ITC Avant Garde"/>
          <w:color w:val="000000" w:themeColor="text1"/>
          <w:sz w:val="22"/>
          <w:szCs w:val="22"/>
          <w:lang w:val="es-ES"/>
        </w:rPr>
        <w:t>resolución</w:t>
      </w:r>
      <w:r w:rsidRPr="002C0A6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DC48A03" w14:textId="77777777" w:rsidR="00CB66D9" w:rsidRPr="002C0A6F" w:rsidRDefault="00FB690E"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19905A57" w14:textId="77777777" w:rsidR="00CB66D9" w:rsidRPr="002C0A6F" w:rsidRDefault="00FB690E"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1187FB90" w14:textId="77777777" w:rsidR="00CB66D9" w:rsidRPr="002C0A6F" w:rsidRDefault="00FB690E"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Instituto Federal de Telecomunicaciones aprobó </w:t>
      </w:r>
      <w:r w:rsidR="00264936" w:rsidRPr="002C0A6F">
        <w:rPr>
          <w:rFonts w:ascii="ITC Avant Garde" w:hAnsi="ITC Avant Garde"/>
          <w:color w:val="000000" w:themeColor="text1"/>
          <w:sz w:val="22"/>
          <w:szCs w:val="22"/>
          <w:lang w:val="es-ES"/>
        </w:rPr>
        <w:t>la Resolución</w:t>
      </w:r>
      <w:r w:rsidRPr="002C0A6F">
        <w:rPr>
          <w:rFonts w:ascii="ITC Avant Garde" w:hAnsi="ITC Avant Garde"/>
          <w:color w:val="000000" w:themeColor="text1"/>
          <w:sz w:val="22"/>
          <w:szCs w:val="22"/>
          <w:lang w:val="es-ES"/>
        </w:rPr>
        <w:t xml:space="preserve"> </w:t>
      </w:r>
      <w:r w:rsidR="006C18D4" w:rsidRPr="002C0A6F">
        <w:rPr>
          <w:rFonts w:ascii="ITC Avant Garde" w:hAnsi="ITC Avant Garde"/>
          <w:color w:val="000000" w:themeColor="text1"/>
          <w:sz w:val="22"/>
          <w:szCs w:val="22"/>
          <w:lang w:val="es-ES"/>
        </w:rPr>
        <w:t xml:space="preserve">en lo general por mayoría de votos de los Comisionados Gabriel Oswaldo Contreras Saldívar, Adriana Sofía </w:t>
      </w:r>
      <w:proofErr w:type="spellStart"/>
      <w:r w:rsidR="006C18D4" w:rsidRPr="002C0A6F">
        <w:rPr>
          <w:rFonts w:ascii="ITC Avant Garde" w:hAnsi="ITC Avant Garde"/>
          <w:color w:val="000000" w:themeColor="text1"/>
          <w:sz w:val="22"/>
          <w:szCs w:val="22"/>
          <w:lang w:val="es-ES"/>
        </w:rPr>
        <w:t>Labardini</w:t>
      </w:r>
      <w:proofErr w:type="spellEnd"/>
      <w:r w:rsidR="006C18D4" w:rsidRPr="002C0A6F">
        <w:rPr>
          <w:rFonts w:ascii="ITC Avant Garde" w:hAnsi="ITC Avant Garde"/>
          <w:color w:val="000000" w:themeColor="text1"/>
          <w:sz w:val="22"/>
          <w:szCs w:val="22"/>
          <w:lang w:val="es-ES"/>
        </w:rPr>
        <w:t xml:space="preserve"> </w:t>
      </w:r>
      <w:proofErr w:type="spellStart"/>
      <w:r w:rsidR="006C18D4" w:rsidRPr="002C0A6F">
        <w:rPr>
          <w:rFonts w:ascii="ITC Avant Garde" w:hAnsi="ITC Avant Garde"/>
          <w:color w:val="000000" w:themeColor="text1"/>
          <w:sz w:val="22"/>
          <w:szCs w:val="22"/>
          <w:lang w:val="es-ES"/>
        </w:rPr>
        <w:t>Inzunza</w:t>
      </w:r>
      <w:proofErr w:type="spellEnd"/>
      <w:r w:rsidR="006C18D4" w:rsidRPr="002C0A6F">
        <w:rPr>
          <w:rFonts w:ascii="ITC Avant Garde" w:hAnsi="ITC Avant Garde"/>
          <w:color w:val="000000" w:themeColor="text1"/>
          <w:sz w:val="22"/>
          <w:szCs w:val="22"/>
          <w:lang w:val="es-ES"/>
        </w:rPr>
        <w:t xml:space="preserve">, Mario Germán </w:t>
      </w:r>
      <w:proofErr w:type="spellStart"/>
      <w:r w:rsidR="006C18D4" w:rsidRPr="002C0A6F">
        <w:rPr>
          <w:rFonts w:ascii="ITC Avant Garde" w:hAnsi="ITC Avant Garde"/>
          <w:color w:val="000000" w:themeColor="text1"/>
          <w:sz w:val="22"/>
          <w:szCs w:val="22"/>
          <w:lang w:val="es-ES"/>
        </w:rPr>
        <w:t>Fromow</w:t>
      </w:r>
      <w:proofErr w:type="spellEnd"/>
      <w:r w:rsidR="006C18D4" w:rsidRPr="002C0A6F">
        <w:rPr>
          <w:rFonts w:ascii="ITC Avant Garde" w:hAnsi="ITC Avant Garde"/>
          <w:color w:val="000000" w:themeColor="text1"/>
          <w:sz w:val="22"/>
          <w:szCs w:val="22"/>
          <w:lang w:val="es-ES"/>
        </w:rPr>
        <w:t xml:space="preserve"> Rangel, Adolfo Cuevas Teja, Javier Juárez Mojica y Arturo Robles </w:t>
      </w:r>
      <w:proofErr w:type="spellStart"/>
      <w:r w:rsidR="006C18D4" w:rsidRPr="002C0A6F">
        <w:rPr>
          <w:rFonts w:ascii="ITC Avant Garde" w:hAnsi="ITC Avant Garde"/>
          <w:color w:val="000000" w:themeColor="text1"/>
          <w:sz w:val="22"/>
          <w:szCs w:val="22"/>
          <w:lang w:val="es-ES"/>
        </w:rPr>
        <w:t>Rovalo</w:t>
      </w:r>
      <w:proofErr w:type="spellEnd"/>
      <w:r w:rsidR="006C18D4" w:rsidRPr="002C0A6F">
        <w:rPr>
          <w:rFonts w:ascii="ITC Avant Garde" w:hAnsi="ITC Avant Garde"/>
          <w:color w:val="000000" w:themeColor="text1"/>
          <w:sz w:val="22"/>
          <w:szCs w:val="22"/>
          <w:lang w:val="es-ES"/>
        </w:rPr>
        <w:t xml:space="preserve">; y con el voto en contra de la Comisionada María Elena </w:t>
      </w:r>
      <w:proofErr w:type="spellStart"/>
      <w:r w:rsidR="006C18D4" w:rsidRPr="002C0A6F">
        <w:rPr>
          <w:rFonts w:ascii="ITC Avant Garde" w:hAnsi="ITC Avant Garde"/>
          <w:color w:val="000000" w:themeColor="text1"/>
          <w:sz w:val="22"/>
          <w:szCs w:val="22"/>
          <w:lang w:val="es-ES"/>
        </w:rPr>
        <w:t>Estavillo</w:t>
      </w:r>
      <w:proofErr w:type="spellEnd"/>
      <w:r w:rsidR="006C18D4" w:rsidRPr="002C0A6F">
        <w:rPr>
          <w:rFonts w:ascii="ITC Avant Garde" w:hAnsi="ITC Avant Garde"/>
          <w:color w:val="000000" w:themeColor="text1"/>
          <w:sz w:val="22"/>
          <w:szCs w:val="22"/>
          <w:lang w:val="es-ES"/>
        </w:rPr>
        <w:t xml:space="preserve"> Flores, por no existir evidencia que acredite que se dejó de transmitir en AM.</w:t>
      </w:r>
    </w:p>
    <w:p w14:paraId="328F034B" w14:textId="2978DA5F" w:rsidR="00097577" w:rsidRPr="002C0A6F" w:rsidRDefault="006C18D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En lo particular, la Comisionada Adriana Sofía </w:t>
      </w:r>
      <w:proofErr w:type="spellStart"/>
      <w:r w:rsidRPr="002C0A6F">
        <w:rPr>
          <w:rFonts w:ascii="ITC Avant Garde" w:hAnsi="ITC Avant Garde"/>
          <w:color w:val="000000" w:themeColor="text1"/>
          <w:sz w:val="22"/>
          <w:szCs w:val="22"/>
          <w:lang w:val="es-ES"/>
        </w:rPr>
        <w:t>Labardini</w:t>
      </w:r>
      <w:proofErr w:type="spellEnd"/>
      <w:r w:rsidRPr="002C0A6F">
        <w:rPr>
          <w:rFonts w:ascii="ITC Avant Garde" w:hAnsi="ITC Avant Garde"/>
          <w:color w:val="000000" w:themeColor="text1"/>
          <w:sz w:val="22"/>
          <w:szCs w:val="22"/>
          <w:lang w:val="es-ES"/>
        </w:rPr>
        <w:t xml:space="preserve"> </w:t>
      </w:r>
      <w:proofErr w:type="spellStart"/>
      <w:r w:rsidRPr="002C0A6F">
        <w:rPr>
          <w:rFonts w:ascii="ITC Avant Garde" w:hAnsi="ITC Avant Garde"/>
          <w:color w:val="000000" w:themeColor="text1"/>
          <w:sz w:val="22"/>
          <w:szCs w:val="22"/>
          <w:lang w:val="es-ES"/>
        </w:rPr>
        <w:t>Inzunza</w:t>
      </w:r>
      <w:proofErr w:type="spellEnd"/>
      <w:r w:rsidRPr="002C0A6F">
        <w:rPr>
          <w:rFonts w:ascii="ITC Avant Garde" w:hAnsi="ITC Avant Garde"/>
          <w:color w:val="000000" w:themeColor="text1"/>
          <w:sz w:val="22"/>
          <w:szCs w:val="22"/>
          <w:lang w:val="es-ES"/>
        </w:rPr>
        <w:t xml:space="preserve"> y el Comisionado Adolfo Cuevas Teja manifestaron voto concurrente por considerar que debió aplicarse lo dispuesto por el artículo 13 del Reglamento de la Ley Federal de Radio y Televisión, y no el diverso 19 de la Ley Federal de Telecomunicaciones.</w:t>
      </w:r>
    </w:p>
    <w:p w14:paraId="78C0861F" w14:textId="77777777" w:rsidR="00CB66D9" w:rsidRPr="002C0A6F" w:rsidRDefault="00C04D4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Comisionado Adolfo Cuevas Teja manifestó su voto en contra de que no se le otorgue un título de concesión única.</w:t>
      </w:r>
    </w:p>
    <w:p w14:paraId="7C1402DA" w14:textId="77777777" w:rsidR="00CB66D9" w:rsidRPr="002C0A6F" w:rsidRDefault="006C18D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0E03040" w14:textId="77777777" w:rsidR="00CB66D9" w:rsidRPr="002C0A6F" w:rsidRDefault="00FB690E"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3EBFEFA5" w14:textId="77777777" w:rsidR="00CB66D9" w:rsidRPr="002C0A6F" w:rsidRDefault="00FB690E"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55FC6A7D" w14:textId="77777777" w:rsidR="00CB66D9" w:rsidRPr="002C0A6F" w:rsidRDefault="006C18D4" w:rsidP="00CB66D9">
      <w:pPr>
        <w:spacing w:before="240" w:after="240"/>
        <w:jc w:val="both"/>
        <w:rPr>
          <w:rFonts w:ascii="ITC Avant Garde" w:hAnsi="ITC Avant Garde"/>
          <w:b/>
          <w:color w:val="000000" w:themeColor="text1"/>
          <w:sz w:val="22"/>
          <w:szCs w:val="22"/>
        </w:rPr>
      </w:pPr>
      <w:r w:rsidRPr="002C0A6F">
        <w:rPr>
          <w:rFonts w:ascii="ITC Avant Garde" w:hAnsi="ITC Avant Garde"/>
          <w:b/>
          <w:color w:val="000000" w:themeColor="text1"/>
          <w:sz w:val="22"/>
          <w:szCs w:val="22"/>
        </w:rPr>
        <w:t>P/IFT/240517/266</w:t>
      </w:r>
    </w:p>
    <w:p w14:paraId="1BF60334" w14:textId="77777777" w:rsidR="00CB66D9" w:rsidRPr="002C0A6F" w:rsidRDefault="00FB690E" w:rsidP="00CB66D9">
      <w:pPr>
        <w:pStyle w:val="Prrafodelista"/>
        <w:spacing w:before="240" w:after="240"/>
        <w:ind w:left="0"/>
        <w:contextualSpacing/>
        <w:jc w:val="both"/>
        <w:rPr>
          <w:rFonts w:ascii="ITC Avant Garde" w:hAnsi="ITC Avant Garde"/>
          <w:color w:val="000000" w:themeColor="text1"/>
          <w:lang w:val="es-ES"/>
        </w:rPr>
      </w:pPr>
      <w:r w:rsidRPr="002C0A6F">
        <w:rPr>
          <w:rFonts w:ascii="ITC Avant Garde" w:hAnsi="ITC Avant Garde"/>
          <w:b/>
          <w:color w:val="000000" w:themeColor="text1"/>
          <w:lang w:val="es-ES"/>
        </w:rPr>
        <w:lastRenderedPageBreak/>
        <w:t>Primero.</w:t>
      </w:r>
      <w:r w:rsidRPr="002C0A6F">
        <w:rPr>
          <w:rFonts w:ascii="ITC Avant Garde" w:hAnsi="ITC Avant Garde"/>
          <w:color w:val="000000" w:themeColor="text1"/>
          <w:lang w:val="es-ES"/>
        </w:rPr>
        <w:t xml:space="preserve"> Se aprueba </w:t>
      </w:r>
      <w:r w:rsidR="001F79A3" w:rsidRPr="002C0A6F">
        <w:rPr>
          <w:rFonts w:ascii="ITC Avant Garde" w:hAnsi="ITC Avant Garde"/>
          <w:color w:val="000000" w:themeColor="text1"/>
          <w:lang w:val="es-ES"/>
        </w:rPr>
        <w:t>la</w:t>
      </w:r>
      <w:r w:rsidRPr="002C0A6F">
        <w:rPr>
          <w:rFonts w:ascii="ITC Avant Garde" w:hAnsi="ITC Avant Garde"/>
          <w:color w:val="000000" w:themeColor="text1"/>
          <w:lang w:val="es-ES"/>
        </w:rPr>
        <w:t xml:space="preserve"> “</w:t>
      </w:r>
      <w:r w:rsidR="001F79A3" w:rsidRPr="002C0A6F">
        <w:rPr>
          <w:rFonts w:ascii="ITC Avant Garde" w:hAnsi="ITC Avant Garde"/>
          <w:color w:val="000000" w:themeColor="text1"/>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Transmisora del Pacífico, S.A. de C.V</w:t>
      </w:r>
      <w:r w:rsidR="00C04D42" w:rsidRPr="002C0A6F">
        <w:rPr>
          <w:rFonts w:ascii="ITC Avant Garde" w:hAnsi="ITC Avant Garde"/>
          <w:color w:val="000000" w:themeColor="text1"/>
          <w:lang w:val="es-ES"/>
        </w:rPr>
        <w:t>.</w:t>
      </w:r>
      <w:r w:rsidR="00097577" w:rsidRPr="002C0A6F">
        <w:rPr>
          <w:rFonts w:ascii="ITC Avant Garde" w:eastAsiaTheme="minorHAnsi" w:hAnsi="ITC Avant Garde" w:cs="Helvetica"/>
          <w:bCs/>
          <w:color w:val="000000" w:themeColor="text1"/>
        </w:rPr>
        <w:t>”.</w:t>
      </w:r>
    </w:p>
    <w:p w14:paraId="5248F326" w14:textId="77777777" w:rsidR="00CB66D9" w:rsidRPr="002C0A6F" w:rsidRDefault="001F79A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8A9A95" w14:textId="77777777" w:rsidR="00CB66D9" w:rsidRPr="002C0A6F" w:rsidRDefault="001F79A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w:t>
      </w:r>
      <w:r w:rsidRPr="002C0A6F">
        <w:rPr>
          <w:rFonts w:ascii="ITC Avant Garde" w:hAnsi="ITC Avant Garde"/>
          <w:color w:val="000000" w:themeColor="text1"/>
          <w:sz w:val="22"/>
          <w:szCs w:val="22"/>
        </w:rPr>
        <w:t>Notifíquese a la Unidad de Concesiones y Servicios</w:t>
      </w:r>
      <w:r w:rsidRPr="002C0A6F">
        <w:rPr>
          <w:rFonts w:ascii="ITC Avant Garde" w:hAnsi="ITC Avant Garde"/>
          <w:color w:val="000000" w:themeColor="text1"/>
          <w:sz w:val="22"/>
          <w:szCs w:val="22"/>
          <w:lang w:val="es-ES"/>
        </w:rPr>
        <w:t>.</w:t>
      </w:r>
    </w:p>
    <w:p w14:paraId="4842BB5A" w14:textId="77777777" w:rsidR="00CB66D9" w:rsidRPr="002C0A6F" w:rsidRDefault="001F79A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b/>
          <w:color w:val="000000" w:themeColor="text1"/>
          <w:sz w:val="22"/>
          <w:szCs w:val="22"/>
        </w:rPr>
        <w:t xml:space="preserve">. </w:t>
      </w:r>
      <w:r w:rsidRPr="002C0A6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0D396FC" w14:textId="77777777" w:rsidR="00CB66D9" w:rsidRPr="002C0A6F" w:rsidRDefault="0088745C" w:rsidP="00CB66D9">
      <w:pPr>
        <w:spacing w:before="240" w:after="240"/>
        <w:contextualSpacing/>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III.5.- </w:t>
      </w:r>
      <w:r w:rsidR="00C04D42" w:rsidRPr="002C0A6F">
        <w:rPr>
          <w:rFonts w:ascii="ITC Avant Garde" w:hAnsi="ITC Avant Garde"/>
          <w:b/>
          <w:color w:val="000000" w:themeColor="text1"/>
          <w:sz w:val="22"/>
          <w:szCs w:val="22"/>
          <w:lang w:val="es-ES" w:eastAsia="en-U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2C0A6F">
        <w:rPr>
          <w:rFonts w:ascii="ITC Avant Garde" w:hAnsi="ITC Avant Garde"/>
          <w:b/>
          <w:color w:val="000000" w:themeColor="text1"/>
          <w:sz w:val="22"/>
          <w:szCs w:val="22"/>
          <w:lang w:val="es-ES" w:eastAsia="en-US"/>
        </w:rPr>
        <w:t>.</w:t>
      </w:r>
    </w:p>
    <w:p w14:paraId="28043B9C" w14:textId="77777777" w:rsidR="00CB66D9" w:rsidRPr="002C0A6F" w:rsidRDefault="0015717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651D96E9" w14:textId="77777777" w:rsidR="00CB66D9" w:rsidRPr="002C0A6F" w:rsidRDefault="0015717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 deliberó s</w:t>
      </w:r>
      <w:r w:rsidR="001165E1" w:rsidRPr="002C0A6F">
        <w:rPr>
          <w:rFonts w:ascii="ITC Avant Garde" w:hAnsi="ITC Avant Garde"/>
          <w:color w:val="000000" w:themeColor="text1"/>
          <w:sz w:val="22"/>
          <w:szCs w:val="22"/>
          <w:lang w:val="es-ES"/>
        </w:rPr>
        <w:t>obre el proyecto de r</w:t>
      </w:r>
      <w:r w:rsidR="00172E2C" w:rsidRPr="002C0A6F">
        <w:rPr>
          <w:rFonts w:ascii="ITC Avant Garde" w:hAnsi="ITC Avant Garde"/>
          <w:color w:val="000000" w:themeColor="text1"/>
          <w:sz w:val="22"/>
          <w:szCs w:val="22"/>
          <w:lang w:val="es-ES"/>
        </w:rPr>
        <w:t xml:space="preserve">esolución. </w:t>
      </w:r>
      <w:r w:rsidR="00C04D42" w:rsidRPr="002C0A6F">
        <w:rPr>
          <w:rFonts w:ascii="ITC Avant Garde" w:hAnsi="ITC Avant Garde"/>
          <w:color w:val="000000" w:themeColor="text1"/>
          <w:sz w:val="22"/>
          <w:szCs w:val="22"/>
          <w:lang w:val="es-ES"/>
        </w:rPr>
        <w:t xml:space="preserve">En uso de la voz, el Comisionada Arturo </w:t>
      </w:r>
      <w:r w:rsidR="00454737" w:rsidRPr="002C0A6F">
        <w:rPr>
          <w:rFonts w:ascii="ITC Avant Garde" w:hAnsi="ITC Avant Garde"/>
          <w:color w:val="000000" w:themeColor="text1"/>
          <w:sz w:val="22"/>
          <w:szCs w:val="22"/>
          <w:lang w:val="es-ES"/>
        </w:rPr>
        <w:t xml:space="preserve">Robles </w:t>
      </w:r>
      <w:proofErr w:type="spellStart"/>
      <w:r w:rsidR="00454737" w:rsidRPr="002C0A6F">
        <w:rPr>
          <w:rFonts w:ascii="ITC Avant Garde" w:hAnsi="ITC Avant Garde"/>
          <w:color w:val="000000" w:themeColor="text1"/>
          <w:sz w:val="22"/>
          <w:szCs w:val="22"/>
          <w:lang w:val="es-ES"/>
        </w:rPr>
        <w:t>Rovalo</w:t>
      </w:r>
      <w:proofErr w:type="spellEnd"/>
      <w:r w:rsidR="00454737" w:rsidRPr="002C0A6F">
        <w:rPr>
          <w:rFonts w:ascii="ITC Avant Garde" w:hAnsi="ITC Avant Garde"/>
          <w:color w:val="000000" w:themeColor="text1"/>
          <w:sz w:val="22"/>
          <w:szCs w:val="22"/>
          <w:lang w:val="es-ES"/>
        </w:rPr>
        <w:t xml:space="preserve"> puso a consideración del Pleno que en el caso de las estaciones XHAH y XHTEKA, se diera vista a la Autoridad Investigadora.</w:t>
      </w:r>
    </w:p>
    <w:p w14:paraId="3B1CA31B" w14:textId="77777777" w:rsidR="00CB66D9" w:rsidRPr="002C0A6F" w:rsidRDefault="00CB03A0"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Comisionado Presidente sometió a considera</w:t>
      </w:r>
      <w:r w:rsidR="00454737" w:rsidRPr="002C0A6F">
        <w:rPr>
          <w:rFonts w:ascii="ITC Avant Garde" w:hAnsi="ITC Avant Garde"/>
          <w:color w:val="000000" w:themeColor="text1"/>
          <w:sz w:val="22"/>
          <w:szCs w:val="22"/>
          <w:lang w:val="es-ES"/>
        </w:rPr>
        <w:t>ción del Pleno la propuesta del Comisionado</w:t>
      </w:r>
      <w:r w:rsidRPr="002C0A6F">
        <w:rPr>
          <w:rFonts w:ascii="ITC Avant Garde" w:hAnsi="ITC Avant Garde"/>
          <w:color w:val="000000" w:themeColor="text1"/>
          <w:sz w:val="22"/>
          <w:szCs w:val="22"/>
          <w:lang w:val="es-ES"/>
        </w:rPr>
        <w:t xml:space="preserve"> y con los votos </w:t>
      </w:r>
      <w:r w:rsidR="00454737" w:rsidRPr="002C0A6F">
        <w:rPr>
          <w:rFonts w:ascii="ITC Avant Garde" w:hAnsi="ITC Avant Garde"/>
          <w:color w:val="000000" w:themeColor="text1"/>
          <w:sz w:val="22"/>
          <w:szCs w:val="22"/>
          <w:lang w:val="es-ES"/>
        </w:rPr>
        <w:t xml:space="preserve">a favor de los Comisionados Adriana Sofía </w:t>
      </w:r>
      <w:proofErr w:type="spellStart"/>
      <w:r w:rsidR="00454737" w:rsidRPr="002C0A6F">
        <w:rPr>
          <w:rFonts w:ascii="ITC Avant Garde" w:hAnsi="ITC Avant Garde"/>
          <w:color w:val="000000" w:themeColor="text1"/>
          <w:sz w:val="22"/>
          <w:szCs w:val="22"/>
          <w:lang w:val="es-ES"/>
        </w:rPr>
        <w:t>Labardini</w:t>
      </w:r>
      <w:proofErr w:type="spellEnd"/>
      <w:r w:rsidR="00454737" w:rsidRPr="002C0A6F">
        <w:rPr>
          <w:rFonts w:ascii="ITC Avant Garde" w:hAnsi="ITC Avant Garde"/>
          <w:color w:val="000000" w:themeColor="text1"/>
          <w:sz w:val="22"/>
          <w:szCs w:val="22"/>
          <w:lang w:val="es-ES"/>
        </w:rPr>
        <w:t xml:space="preserve"> </w:t>
      </w:r>
      <w:proofErr w:type="spellStart"/>
      <w:r w:rsidR="00454737" w:rsidRPr="002C0A6F">
        <w:rPr>
          <w:rFonts w:ascii="ITC Avant Garde" w:hAnsi="ITC Avant Garde"/>
          <w:color w:val="000000" w:themeColor="text1"/>
          <w:sz w:val="22"/>
          <w:szCs w:val="22"/>
          <w:lang w:val="es-ES"/>
        </w:rPr>
        <w:t>Inzunza</w:t>
      </w:r>
      <w:proofErr w:type="spellEnd"/>
      <w:r w:rsidR="00454737" w:rsidRPr="002C0A6F">
        <w:rPr>
          <w:rFonts w:ascii="ITC Avant Garde" w:hAnsi="ITC Avant Garde"/>
          <w:color w:val="000000" w:themeColor="text1"/>
          <w:sz w:val="22"/>
          <w:szCs w:val="22"/>
          <w:lang w:val="es-ES"/>
        </w:rPr>
        <w:t xml:space="preserve">, María Elena </w:t>
      </w:r>
      <w:proofErr w:type="spellStart"/>
      <w:r w:rsidR="00454737" w:rsidRPr="002C0A6F">
        <w:rPr>
          <w:rFonts w:ascii="ITC Avant Garde" w:hAnsi="ITC Avant Garde"/>
          <w:color w:val="000000" w:themeColor="text1"/>
          <w:sz w:val="22"/>
          <w:szCs w:val="22"/>
          <w:lang w:val="es-ES"/>
        </w:rPr>
        <w:t>Estavillo</w:t>
      </w:r>
      <w:proofErr w:type="spellEnd"/>
      <w:r w:rsidR="00454737" w:rsidRPr="002C0A6F">
        <w:rPr>
          <w:rFonts w:ascii="ITC Avant Garde" w:hAnsi="ITC Avant Garde"/>
          <w:color w:val="000000" w:themeColor="text1"/>
          <w:sz w:val="22"/>
          <w:szCs w:val="22"/>
          <w:lang w:val="es-ES"/>
        </w:rPr>
        <w:t xml:space="preserve"> Flores, Javier Juárez Mojica y Arturo Robles </w:t>
      </w:r>
      <w:proofErr w:type="spellStart"/>
      <w:r w:rsidR="00454737" w:rsidRPr="002C0A6F">
        <w:rPr>
          <w:rFonts w:ascii="ITC Avant Garde" w:hAnsi="ITC Avant Garde"/>
          <w:color w:val="000000" w:themeColor="text1"/>
          <w:sz w:val="22"/>
          <w:szCs w:val="22"/>
          <w:lang w:val="es-ES"/>
        </w:rPr>
        <w:t>Rovalo</w:t>
      </w:r>
      <w:proofErr w:type="spellEnd"/>
      <w:r w:rsidR="00454737" w:rsidRPr="002C0A6F">
        <w:rPr>
          <w:rFonts w:ascii="ITC Avant Garde" w:hAnsi="ITC Avant Garde"/>
          <w:color w:val="000000" w:themeColor="text1"/>
          <w:sz w:val="22"/>
          <w:szCs w:val="22"/>
          <w:lang w:val="es-ES"/>
        </w:rPr>
        <w:t xml:space="preserve"> y con los votos </w:t>
      </w:r>
      <w:r w:rsidRPr="002C0A6F">
        <w:rPr>
          <w:rFonts w:ascii="ITC Avant Garde" w:hAnsi="ITC Avant Garde"/>
          <w:color w:val="000000" w:themeColor="text1"/>
          <w:sz w:val="22"/>
          <w:szCs w:val="22"/>
          <w:lang w:val="es-ES"/>
        </w:rPr>
        <w:t>en contra de los Comisionados Gab</w:t>
      </w:r>
      <w:r w:rsidR="00454737" w:rsidRPr="002C0A6F">
        <w:rPr>
          <w:rFonts w:ascii="ITC Avant Garde" w:hAnsi="ITC Avant Garde"/>
          <w:color w:val="000000" w:themeColor="text1"/>
          <w:sz w:val="22"/>
          <w:szCs w:val="22"/>
          <w:lang w:val="es-ES"/>
        </w:rPr>
        <w:t>riel Oswaldo Contreras Saldívar y</w:t>
      </w:r>
      <w:r w:rsidRPr="002C0A6F">
        <w:rPr>
          <w:rFonts w:ascii="ITC Avant Garde" w:hAnsi="ITC Avant Garde"/>
          <w:color w:val="000000" w:themeColor="text1"/>
          <w:sz w:val="22"/>
          <w:szCs w:val="22"/>
          <w:lang w:val="es-ES"/>
        </w:rPr>
        <w:t xml:space="preserve"> Mario Germán </w:t>
      </w:r>
      <w:proofErr w:type="spellStart"/>
      <w:r w:rsidRPr="002C0A6F">
        <w:rPr>
          <w:rFonts w:ascii="ITC Avant Garde" w:hAnsi="ITC Avant Garde"/>
          <w:color w:val="000000" w:themeColor="text1"/>
          <w:sz w:val="22"/>
          <w:szCs w:val="22"/>
          <w:lang w:val="es-ES"/>
        </w:rPr>
        <w:t>Fromow</w:t>
      </w:r>
      <w:proofErr w:type="spellEnd"/>
      <w:r w:rsidRPr="002C0A6F">
        <w:rPr>
          <w:rFonts w:ascii="ITC Avant Garde" w:hAnsi="ITC Avant Garde"/>
          <w:color w:val="000000" w:themeColor="text1"/>
          <w:sz w:val="22"/>
          <w:szCs w:val="22"/>
          <w:lang w:val="es-ES"/>
        </w:rPr>
        <w:t xml:space="preserve"> Rangel, se aprobó.</w:t>
      </w:r>
    </w:p>
    <w:p w14:paraId="19962675" w14:textId="77777777" w:rsidR="00CB66D9" w:rsidRPr="002C0A6F" w:rsidRDefault="0045473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Asimismo, la Comisionada María Elena </w:t>
      </w:r>
      <w:proofErr w:type="spellStart"/>
      <w:r w:rsidRPr="002C0A6F">
        <w:rPr>
          <w:rFonts w:ascii="ITC Avant Garde" w:hAnsi="ITC Avant Garde"/>
          <w:color w:val="000000" w:themeColor="text1"/>
          <w:sz w:val="22"/>
          <w:szCs w:val="22"/>
          <w:lang w:val="es-ES"/>
        </w:rPr>
        <w:t>Estavillo</w:t>
      </w:r>
      <w:proofErr w:type="spellEnd"/>
      <w:r w:rsidRPr="002C0A6F">
        <w:rPr>
          <w:rFonts w:ascii="ITC Avant Garde" w:hAnsi="ITC Avant Garde"/>
          <w:color w:val="000000" w:themeColor="text1"/>
          <w:sz w:val="22"/>
          <w:szCs w:val="22"/>
          <w:lang w:val="es-ES"/>
        </w:rPr>
        <w:t xml:space="preserve"> Flores puso a consideración del Pleno que se diera vista a la Unidad de Espectro Radioeléctrico de todos los concesionarios de este numeral, a fin de que se analice si hay disponibilidad de espectro.</w:t>
      </w:r>
    </w:p>
    <w:p w14:paraId="40656B60"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2C0A6F">
        <w:rPr>
          <w:rFonts w:ascii="ITC Avant Garde" w:hAnsi="ITC Avant Garde"/>
          <w:color w:val="000000" w:themeColor="text1"/>
          <w:sz w:val="22"/>
          <w:szCs w:val="22"/>
          <w:lang w:val="es-ES"/>
        </w:rPr>
        <w:t>Labardini</w:t>
      </w:r>
      <w:proofErr w:type="spellEnd"/>
      <w:r w:rsidRPr="002C0A6F">
        <w:rPr>
          <w:rFonts w:ascii="ITC Avant Garde" w:hAnsi="ITC Avant Garde"/>
          <w:color w:val="000000" w:themeColor="text1"/>
          <w:sz w:val="22"/>
          <w:szCs w:val="22"/>
          <w:lang w:val="es-ES"/>
        </w:rPr>
        <w:t xml:space="preserve"> </w:t>
      </w:r>
      <w:proofErr w:type="spellStart"/>
      <w:r w:rsidRPr="002C0A6F">
        <w:rPr>
          <w:rFonts w:ascii="ITC Avant Garde" w:hAnsi="ITC Avant Garde"/>
          <w:color w:val="000000" w:themeColor="text1"/>
          <w:sz w:val="22"/>
          <w:szCs w:val="22"/>
          <w:lang w:val="es-ES"/>
        </w:rPr>
        <w:t>Inzunza</w:t>
      </w:r>
      <w:proofErr w:type="spellEnd"/>
      <w:r w:rsidRPr="002C0A6F">
        <w:rPr>
          <w:rFonts w:ascii="ITC Avant Garde" w:hAnsi="ITC Avant Garde"/>
          <w:color w:val="000000" w:themeColor="text1"/>
          <w:sz w:val="22"/>
          <w:szCs w:val="22"/>
          <w:lang w:val="es-ES"/>
        </w:rPr>
        <w:t xml:space="preserve">, María Elena </w:t>
      </w:r>
      <w:proofErr w:type="spellStart"/>
      <w:r w:rsidRPr="002C0A6F">
        <w:rPr>
          <w:rFonts w:ascii="ITC Avant Garde" w:hAnsi="ITC Avant Garde"/>
          <w:color w:val="000000" w:themeColor="text1"/>
          <w:sz w:val="22"/>
          <w:szCs w:val="22"/>
          <w:lang w:val="es-ES"/>
        </w:rPr>
        <w:t>Estavillo</w:t>
      </w:r>
      <w:proofErr w:type="spellEnd"/>
      <w:r w:rsidRPr="002C0A6F">
        <w:rPr>
          <w:rFonts w:ascii="ITC Avant Garde" w:hAnsi="ITC Avant Garde"/>
          <w:color w:val="000000" w:themeColor="text1"/>
          <w:sz w:val="22"/>
          <w:szCs w:val="22"/>
          <w:lang w:val="es-ES"/>
        </w:rPr>
        <w:t xml:space="preserve"> Flores, Mario Germán </w:t>
      </w:r>
      <w:proofErr w:type="spellStart"/>
      <w:r w:rsidRPr="002C0A6F">
        <w:rPr>
          <w:rFonts w:ascii="ITC Avant Garde" w:hAnsi="ITC Avant Garde"/>
          <w:color w:val="000000" w:themeColor="text1"/>
          <w:sz w:val="22"/>
          <w:szCs w:val="22"/>
          <w:lang w:val="es-ES"/>
        </w:rPr>
        <w:t>Fromow</w:t>
      </w:r>
      <w:proofErr w:type="spellEnd"/>
      <w:r w:rsidRPr="002C0A6F">
        <w:rPr>
          <w:rFonts w:ascii="ITC Avant Garde" w:hAnsi="ITC Avant Garde"/>
          <w:color w:val="000000" w:themeColor="text1"/>
          <w:sz w:val="22"/>
          <w:szCs w:val="22"/>
          <w:lang w:val="es-ES"/>
        </w:rPr>
        <w:t xml:space="preserve"> Rangel, Javier Juárez Mojica y Arturo Robles </w:t>
      </w:r>
      <w:proofErr w:type="spellStart"/>
      <w:r w:rsidRPr="002C0A6F">
        <w:rPr>
          <w:rFonts w:ascii="ITC Avant Garde" w:hAnsi="ITC Avant Garde"/>
          <w:color w:val="000000" w:themeColor="text1"/>
          <w:sz w:val="22"/>
          <w:szCs w:val="22"/>
          <w:lang w:val="es-ES"/>
        </w:rPr>
        <w:t>Rovalo</w:t>
      </w:r>
      <w:proofErr w:type="spellEnd"/>
      <w:r w:rsidRPr="002C0A6F">
        <w:rPr>
          <w:rFonts w:ascii="ITC Avant Garde" w:hAnsi="ITC Avant Garde"/>
          <w:color w:val="000000" w:themeColor="text1"/>
          <w:sz w:val="22"/>
          <w:szCs w:val="22"/>
          <w:lang w:val="es-ES"/>
        </w:rPr>
        <w:t>, se aprobó.</w:t>
      </w:r>
    </w:p>
    <w:p w14:paraId="45AE94F8" w14:textId="77777777" w:rsidR="00CB66D9" w:rsidRPr="002C0A6F" w:rsidRDefault="0045473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Por otro lado, el Comisionado Arturo Robles </w:t>
      </w:r>
      <w:proofErr w:type="spellStart"/>
      <w:r w:rsidR="0007319B" w:rsidRPr="002C0A6F">
        <w:rPr>
          <w:rFonts w:ascii="ITC Avant Garde" w:hAnsi="ITC Avant Garde"/>
          <w:color w:val="000000" w:themeColor="text1"/>
          <w:sz w:val="22"/>
          <w:szCs w:val="22"/>
          <w:lang w:val="es-ES"/>
        </w:rPr>
        <w:t>Rovalo</w:t>
      </w:r>
      <w:proofErr w:type="spellEnd"/>
      <w:r w:rsidRPr="002C0A6F">
        <w:rPr>
          <w:rFonts w:ascii="ITC Avant Garde" w:hAnsi="ITC Avant Garde"/>
          <w:color w:val="000000" w:themeColor="text1"/>
          <w:sz w:val="22"/>
          <w:szCs w:val="22"/>
          <w:lang w:val="es-ES"/>
        </w:rPr>
        <w:t xml:space="preserve"> solicitó que se asentara en el Acta que las Unidades de Concesiones y Servicios y de Asuntos Jurídicos, no observan en este asunto ningún riesgo sobre daño patrimonial.</w:t>
      </w:r>
    </w:p>
    <w:p w14:paraId="6D915417" w14:textId="77777777" w:rsidR="00CB66D9" w:rsidRPr="002C0A6F" w:rsidRDefault="0015717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5C15E113" w14:textId="77777777" w:rsidR="00CB66D9" w:rsidRPr="002C0A6F" w:rsidRDefault="0015717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1B7BF0B1" w14:textId="77777777" w:rsidR="00CB66D9" w:rsidRPr="002C0A6F" w:rsidRDefault="0015717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72DAE0DF" w14:textId="77777777" w:rsidR="00CB66D9" w:rsidRPr="002C0A6F" w:rsidRDefault="0015717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Instituto Federal de Telecomunicaciones aprobó la Resolución </w:t>
      </w:r>
      <w:r w:rsidR="002B00D4" w:rsidRPr="002C0A6F">
        <w:rPr>
          <w:rFonts w:ascii="ITC Avant Garde" w:hAnsi="ITC Avant Garde"/>
          <w:color w:val="000000" w:themeColor="text1"/>
          <w:sz w:val="22"/>
          <w:szCs w:val="22"/>
          <w:lang w:val="es-ES"/>
        </w:rPr>
        <w:t xml:space="preserve">en lo general por mayoría de votos de los Comisionados Gabriel Oswaldo Contreras Saldívar, Adriana Sofía </w:t>
      </w:r>
      <w:proofErr w:type="spellStart"/>
      <w:r w:rsidR="002B00D4" w:rsidRPr="002C0A6F">
        <w:rPr>
          <w:rFonts w:ascii="ITC Avant Garde" w:hAnsi="ITC Avant Garde"/>
          <w:color w:val="000000" w:themeColor="text1"/>
          <w:sz w:val="22"/>
          <w:szCs w:val="22"/>
          <w:lang w:val="es-ES"/>
        </w:rPr>
        <w:t>Labardini</w:t>
      </w:r>
      <w:proofErr w:type="spellEnd"/>
      <w:r w:rsidR="002B00D4" w:rsidRPr="002C0A6F">
        <w:rPr>
          <w:rFonts w:ascii="ITC Avant Garde" w:hAnsi="ITC Avant Garde"/>
          <w:color w:val="000000" w:themeColor="text1"/>
          <w:sz w:val="22"/>
          <w:szCs w:val="22"/>
          <w:lang w:val="es-ES"/>
        </w:rPr>
        <w:t xml:space="preserve"> </w:t>
      </w:r>
      <w:proofErr w:type="spellStart"/>
      <w:r w:rsidR="002B00D4" w:rsidRPr="002C0A6F">
        <w:rPr>
          <w:rFonts w:ascii="ITC Avant Garde" w:hAnsi="ITC Avant Garde"/>
          <w:color w:val="000000" w:themeColor="text1"/>
          <w:sz w:val="22"/>
          <w:szCs w:val="22"/>
          <w:lang w:val="es-ES"/>
        </w:rPr>
        <w:t>Inzunza</w:t>
      </w:r>
      <w:proofErr w:type="spellEnd"/>
      <w:r w:rsidR="002B00D4" w:rsidRPr="002C0A6F">
        <w:rPr>
          <w:rFonts w:ascii="ITC Avant Garde" w:hAnsi="ITC Avant Garde"/>
          <w:color w:val="000000" w:themeColor="text1"/>
          <w:sz w:val="22"/>
          <w:szCs w:val="22"/>
          <w:lang w:val="es-ES"/>
        </w:rPr>
        <w:t xml:space="preserve">, Mario Germán </w:t>
      </w:r>
      <w:proofErr w:type="spellStart"/>
      <w:r w:rsidR="002B00D4" w:rsidRPr="002C0A6F">
        <w:rPr>
          <w:rFonts w:ascii="ITC Avant Garde" w:hAnsi="ITC Avant Garde"/>
          <w:color w:val="000000" w:themeColor="text1"/>
          <w:sz w:val="22"/>
          <w:szCs w:val="22"/>
          <w:lang w:val="es-ES"/>
        </w:rPr>
        <w:t>Fromow</w:t>
      </w:r>
      <w:proofErr w:type="spellEnd"/>
      <w:r w:rsidR="002B00D4" w:rsidRPr="002C0A6F">
        <w:rPr>
          <w:rFonts w:ascii="ITC Avant Garde" w:hAnsi="ITC Avant Garde"/>
          <w:color w:val="000000" w:themeColor="text1"/>
          <w:sz w:val="22"/>
          <w:szCs w:val="22"/>
          <w:lang w:val="es-ES"/>
        </w:rPr>
        <w:t xml:space="preserve"> Rangel, Adolfo Cuevas Teja, Javier Juárez Mojica y Arturo Robles </w:t>
      </w:r>
      <w:proofErr w:type="spellStart"/>
      <w:r w:rsidR="002B00D4" w:rsidRPr="002C0A6F">
        <w:rPr>
          <w:rFonts w:ascii="ITC Avant Garde" w:hAnsi="ITC Avant Garde"/>
          <w:color w:val="000000" w:themeColor="text1"/>
          <w:sz w:val="22"/>
          <w:szCs w:val="22"/>
          <w:lang w:val="es-ES"/>
        </w:rPr>
        <w:t>Rovalo</w:t>
      </w:r>
      <w:proofErr w:type="spellEnd"/>
      <w:r w:rsidR="002B00D4" w:rsidRPr="002C0A6F">
        <w:rPr>
          <w:rFonts w:ascii="ITC Avant Garde" w:hAnsi="ITC Avant Garde"/>
          <w:color w:val="000000" w:themeColor="text1"/>
          <w:sz w:val="22"/>
          <w:szCs w:val="22"/>
          <w:lang w:val="es-ES"/>
        </w:rPr>
        <w:t xml:space="preserve">; y con el voto en contra de la Comisionada María Elena </w:t>
      </w:r>
      <w:proofErr w:type="spellStart"/>
      <w:r w:rsidR="002B00D4" w:rsidRPr="002C0A6F">
        <w:rPr>
          <w:rFonts w:ascii="ITC Avant Garde" w:hAnsi="ITC Avant Garde"/>
          <w:color w:val="000000" w:themeColor="text1"/>
          <w:sz w:val="22"/>
          <w:szCs w:val="22"/>
          <w:lang w:val="es-ES"/>
        </w:rPr>
        <w:t>Estavillo</w:t>
      </w:r>
      <w:proofErr w:type="spellEnd"/>
      <w:r w:rsidR="002B00D4" w:rsidRPr="002C0A6F">
        <w:rPr>
          <w:rFonts w:ascii="ITC Avant Garde" w:hAnsi="ITC Avant Garde"/>
          <w:color w:val="000000" w:themeColor="text1"/>
          <w:sz w:val="22"/>
          <w:szCs w:val="22"/>
          <w:lang w:val="es-ES"/>
        </w:rPr>
        <w:t xml:space="preserve"> Flores, quien manifestó su voto a favor únicamente por lo que hace al otorgamiento de la prórroga a favor de Bertha Cruz Toledo.</w:t>
      </w:r>
    </w:p>
    <w:p w14:paraId="4241E36B"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En lo particular, la Comisionada Adriana Sofía </w:t>
      </w:r>
      <w:proofErr w:type="spellStart"/>
      <w:r w:rsidRPr="002C0A6F">
        <w:rPr>
          <w:rFonts w:ascii="ITC Avant Garde" w:hAnsi="ITC Avant Garde"/>
          <w:color w:val="000000" w:themeColor="text1"/>
          <w:sz w:val="22"/>
          <w:szCs w:val="22"/>
          <w:lang w:val="es-ES"/>
        </w:rPr>
        <w:t>Labardini</w:t>
      </w:r>
      <w:proofErr w:type="spellEnd"/>
      <w:r w:rsidRPr="002C0A6F">
        <w:rPr>
          <w:rFonts w:ascii="ITC Avant Garde" w:hAnsi="ITC Avant Garde"/>
          <w:color w:val="000000" w:themeColor="text1"/>
          <w:sz w:val="22"/>
          <w:szCs w:val="22"/>
          <w:lang w:val="es-ES"/>
        </w:rPr>
        <w:t xml:space="preserve"> </w:t>
      </w:r>
      <w:proofErr w:type="spellStart"/>
      <w:r w:rsidRPr="002C0A6F">
        <w:rPr>
          <w:rFonts w:ascii="ITC Avant Garde" w:hAnsi="ITC Avant Garde"/>
          <w:color w:val="000000" w:themeColor="text1"/>
          <w:sz w:val="22"/>
          <w:szCs w:val="22"/>
          <w:lang w:val="es-ES"/>
        </w:rPr>
        <w:t>Inzunza</w:t>
      </w:r>
      <w:proofErr w:type="spellEnd"/>
      <w:r w:rsidRPr="002C0A6F">
        <w:rPr>
          <w:rFonts w:ascii="ITC Avant Garde" w:hAnsi="ITC Avant Garde"/>
          <w:color w:val="000000" w:themeColor="text1"/>
          <w:sz w:val="22"/>
          <w:szCs w:val="22"/>
          <w:lang w:val="es-ES"/>
        </w:rPr>
        <w:t xml:space="preserve"> voto concurrente por considerar que no es aplicable el artículo 19 de la Ley Federal de Telecomunicaciones.</w:t>
      </w:r>
    </w:p>
    <w:p w14:paraId="4792751F"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Comisionado Adolfo Cuevas Teja manifestó voto concurrente a favor de que se otorgue las prórrogas a Complejo Satelital, S.A. de C.V., Reyna </w:t>
      </w:r>
      <w:proofErr w:type="spellStart"/>
      <w:r w:rsidRPr="002C0A6F">
        <w:rPr>
          <w:rFonts w:ascii="ITC Avant Garde" w:hAnsi="ITC Avant Garde"/>
          <w:color w:val="000000" w:themeColor="text1"/>
          <w:sz w:val="22"/>
          <w:szCs w:val="22"/>
          <w:lang w:val="es-ES"/>
        </w:rPr>
        <w:t>Irazabal</w:t>
      </w:r>
      <w:proofErr w:type="spellEnd"/>
      <w:r w:rsidRPr="002C0A6F">
        <w:rPr>
          <w:rFonts w:ascii="ITC Avant Garde" w:hAnsi="ITC Avant Garde"/>
          <w:color w:val="000000" w:themeColor="text1"/>
          <w:sz w:val="22"/>
          <w:szCs w:val="22"/>
          <w:lang w:val="es-ES"/>
        </w:rPr>
        <w:t xml:space="preserve"> y Hermanos, S.A. de C.V. y Bertha Cruz Toledo, pero no comparte la fundamentación que se invoca, al estimar que debió aplicarse lo dispuesto por el artículo 13 del Reglamento de la Ley Federal de Radio y Televisión, y no el diverso 19 de la Ley Federal de Telecomunicaciones.</w:t>
      </w:r>
    </w:p>
    <w:p w14:paraId="288D6122"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Asimismo, manifestó voto en contra de que se otorgue la prórroga a Radiodifusoras Unidas del Sureste, S.A. para la estación con distintivo de llamada XHAH-FM, </w:t>
      </w:r>
      <w:r w:rsidR="001B6811" w:rsidRPr="002C0A6F">
        <w:rPr>
          <w:rFonts w:ascii="ITC Avant Garde" w:hAnsi="ITC Avant Garde"/>
          <w:color w:val="000000" w:themeColor="text1"/>
          <w:sz w:val="22"/>
          <w:szCs w:val="22"/>
          <w:lang w:val="es-ES"/>
        </w:rPr>
        <w:t xml:space="preserve">toda vez que del dictamen de cumplimiento se advierte que el concesionario no se encuentra </w:t>
      </w:r>
      <w:r w:rsidRPr="002C0A6F">
        <w:rPr>
          <w:rFonts w:ascii="ITC Avant Garde" w:hAnsi="ITC Avant Garde"/>
          <w:color w:val="000000" w:themeColor="text1"/>
          <w:sz w:val="22"/>
          <w:szCs w:val="22"/>
          <w:lang w:val="es-ES"/>
        </w:rPr>
        <w:t>en incumplimiento de sus obligaciones; y a Comunicación Integral de Nayarit, S.A. de C.V., para la estación con distintivo de llamada XHETD-FM, dado que se está manteniendo la obligación de continuidad en una frecuencia de AM, pero sin que se otorgue el título de concesión para tal frecuencia, previo pago de la contraprestación correspondiente.</w:t>
      </w:r>
    </w:p>
    <w:p w14:paraId="2F90CE94"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r w:rsidR="005B06DB" w:rsidRPr="002C0A6F">
        <w:rPr>
          <w:rFonts w:ascii="ITC Avant Garde" w:eastAsiaTheme="minorHAnsi" w:hAnsi="ITC Avant Garde" w:cstheme="minorBidi"/>
          <w:color w:val="000000" w:themeColor="text1"/>
          <w:sz w:val="22"/>
          <w:szCs w:val="22"/>
          <w:lang w:eastAsia="en-US"/>
        </w:rPr>
        <w:t>.</w:t>
      </w:r>
    </w:p>
    <w:p w14:paraId="1CD7932C" w14:textId="77777777" w:rsidR="00CB66D9" w:rsidRPr="002C0A6F" w:rsidRDefault="0015717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4AD50A77" w14:textId="77777777" w:rsidR="00CB66D9" w:rsidRPr="002C0A6F" w:rsidRDefault="0015717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04D59A32" w14:textId="77777777" w:rsidR="00CB66D9" w:rsidRPr="002C0A6F" w:rsidRDefault="002B00D4" w:rsidP="00CB66D9">
      <w:pPr>
        <w:spacing w:before="240" w:after="240"/>
        <w:jc w:val="both"/>
        <w:rPr>
          <w:rFonts w:ascii="ITC Avant Garde" w:hAnsi="ITC Avant Garde"/>
          <w:b/>
          <w:color w:val="000000" w:themeColor="text1"/>
        </w:rPr>
      </w:pPr>
      <w:r w:rsidRPr="002C0A6F">
        <w:rPr>
          <w:rFonts w:ascii="ITC Avant Garde" w:hAnsi="ITC Avant Garde"/>
          <w:b/>
          <w:color w:val="000000" w:themeColor="text1"/>
        </w:rPr>
        <w:t>P/IFT/</w:t>
      </w:r>
      <w:r w:rsidRPr="002C0A6F">
        <w:rPr>
          <w:rFonts w:ascii="ITC Avant Garde" w:hAnsi="ITC Avant Garde"/>
          <w:b/>
          <w:bCs/>
          <w:color w:val="000000" w:themeColor="text1"/>
          <w:sz w:val="22"/>
          <w:szCs w:val="22"/>
          <w:lang w:val="es-ES_tradnl"/>
        </w:rPr>
        <w:t>240517</w:t>
      </w:r>
      <w:r w:rsidRPr="002C0A6F">
        <w:rPr>
          <w:rFonts w:ascii="ITC Avant Garde" w:hAnsi="ITC Avant Garde"/>
          <w:b/>
          <w:color w:val="000000" w:themeColor="text1"/>
        </w:rPr>
        <w:t>/267</w:t>
      </w:r>
    </w:p>
    <w:p w14:paraId="5465A50B" w14:textId="77777777" w:rsidR="00CB66D9" w:rsidRPr="002C0A6F" w:rsidRDefault="00157173" w:rsidP="00CB66D9">
      <w:pPr>
        <w:pStyle w:val="Prrafodelista"/>
        <w:spacing w:before="240" w:after="240"/>
        <w:ind w:left="0"/>
        <w:contextualSpacing/>
        <w:jc w:val="both"/>
        <w:rPr>
          <w:rFonts w:ascii="ITC Avant Garde" w:hAnsi="ITC Avant Garde"/>
          <w:color w:val="000000" w:themeColor="text1"/>
          <w:lang w:val="es-ES"/>
        </w:rPr>
      </w:pPr>
      <w:r w:rsidRPr="002C0A6F">
        <w:rPr>
          <w:rFonts w:ascii="ITC Avant Garde" w:hAnsi="ITC Avant Garde"/>
          <w:b/>
          <w:color w:val="000000" w:themeColor="text1"/>
          <w:lang w:val="es-ES"/>
        </w:rPr>
        <w:t>Primero.</w:t>
      </w:r>
      <w:r w:rsidRPr="002C0A6F">
        <w:rPr>
          <w:rFonts w:ascii="ITC Avant Garde" w:hAnsi="ITC Avant Garde"/>
          <w:color w:val="000000" w:themeColor="text1"/>
          <w:lang w:val="es-ES"/>
        </w:rPr>
        <w:t xml:space="preserve"> Se aprueba la “</w:t>
      </w:r>
      <w:r w:rsidR="002B00D4" w:rsidRPr="002C0A6F">
        <w:rPr>
          <w:rFonts w:ascii="ITC Avant Garde" w:hAnsi="ITC Avant Garde"/>
          <w:color w:val="000000" w:themeColor="text1"/>
          <w:lang w:val="es-ES"/>
        </w:rPr>
        <w:t xml:space="preserve">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w:t>
      </w:r>
      <w:r w:rsidR="002B00D4" w:rsidRPr="002C0A6F">
        <w:rPr>
          <w:rFonts w:ascii="ITC Avant Garde" w:hAnsi="ITC Avant Garde"/>
          <w:color w:val="000000" w:themeColor="text1"/>
          <w:lang w:val="es-ES"/>
        </w:rPr>
        <w:lastRenderedPageBreak/>
        <w:t>para la prestación del servicio público de radiodifusión sonora en Frecuencia Modulada y una concesión única, ambas para uso comercial</w:t>
      </w:r>
      <w:r w:rsidRPr="002C0A6F">
        <w:rPr>
          <w:rFonts w:ascii="ITC Avant Garde" w:eastAsiaTheme="minorHAnsi" w:hAnsi="ITC Avant Garde" w:cs="Helvetica"/>
          <w:bCs/>
          <w:color w:val="000000" w:themeColor="text1"/>
        </w:rPr>
        <w:t>”.</w:t>
      </w:r>
    </w:p>
    <w:p w14:paraId="0199C005" w14:textId="77777777" w:rsidR="00CB66D9" w:rsidRPr="002C0A6F" w:rsidRDefault="001F4BCF"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1CC9E31" w14:textId="77777777" w:rsidR="00CB66D9" w:rsidRPr="002C0A6F" w:rsidRDefault="00FB650D"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43BEEC45" w14:textId="77777777" w:rsidR="00CB66D9" w:rsidRPr="002C0A6F" w:rsidRDefault="00FB650D"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Notifíquese</w:t>
      </w:r>
      <w:r w:rsidRPr="002C0A6F">
        <w:rPr>
          <w:rFonts w:ascii="ITC Avant Garde" w:hAnsi="ITC Avant Garde"/>
          <w:b/>
          <w:color w:val="000000" w:themeColor="text1"/>
          <w:sz w:val="22"/>
          <w:szCs w:val="22"/>
          <w:lang w:val="es-ES"/>
        </w:rPr>
        <w:t xml:space="preserve"> </w:t>
      </w:r>
      <w:r w:rsidRPr="002C0A6F">
        <w:rPr>
          <w:rFonts w:ascii="ITC Avant Garde" w:hAnsi="ITC Avant Garde"/>
          <w:color w:val="000000" w:themeColor="text1"/>
          <w:sz w:val="22"/>
          <w:szCs w:val="22"/>
          <w:lang w:val="es-ES"/>
        </w:rPr>
        <w:t>a las Unidad de Espectro Radioeléctrico y a la Autoridad Investigadora, para los efectos conducentes.</w:t>
      </w:r>
    </w:p>
    <w:p w14:paraId="1EDC1B11" w14:textId="77777777" w:rsidR="00CB66D9" w:rsidRPr="002C0A6F" w:rsidRDefault="00FB650D"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Quinto.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2A49006" w14:textId="77777777" w:rsidR="00CB66D9" w:rsidRPr="002C0A6F" w:rsidRDefault="003A2283" w:rsidP="00CB66D9">
      <w:pPr>
        <w:spacing w:before="240" w:after="240"/>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eastAsia="en-US"/>
        </w:rPr>
        <w:t xml:space="preserve">III.6.- </w:t>
      </w:r>
      <w:r w:rsidR="002B00D4" w:rsidRPr="002C0A6F">
        <w:rPr>
          <w:rFonts w:ascii="ITC Avant Garde" w:hAnsi="ITC Avant Garde"/>
          <w:b/>
          <w:color w:val="000000" w:themeColor="text1"/>
          <w:sz w:val="22"/>
          <w:szCs w:val="22"/>
          <w:lang w:val="es-ES" w:eastAsia="en-US"/>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w:t>
      </w:r>
      <w:r w:rsidR="002B00D4" w:rsidRPr="002C0A6F">
        <w:rPr>
          <w:rFonts w:ascii="ITC Avant Garde" w:eastAsia="Calibri" w:hAnsi="ITC Avant Garde"/>
          <w:b/>
          <w:bCs/>
          <w:color w:val="000000" w:themeColor="text1"/>
          <w:sz w:val="22"/>
          <w:szCs w:val="22"/>
        </w:rPr>
        <w:t>comercial</w:t>
      </w:r>
      <w:r w:rsidR="002B00D4" w:rsidRPr="002C0A6F">
        <w:rPr>
          <w:rFonts w:ascii="ITC Avant Garde" w:hAnsi="ITC Avant Garde"/>
          <w:b/>
          <w:color w:val="000000" w:themeColor="text1"/>
          <w:sz w:val="22"/>
          <w:szCs w:val="22"/>
          <w:lang w:val="es-ES" w:eastAsia="en-US"/>
        </w:rPr>
        <w:t xml:space="preserve"> a favor de Radiocomunicación Enfocada, S.A. de C.V</w:t>
      </w:r>
      <w:r w:rsidRPr="002C0A6F">
        <w:rPr>
          <w:rFonts w:ascii="ITC Avant Garde" w:hAnsi="ITC Avant Garde"/>
          <w:b/>
          <w:color w:val="000000" w:themeColor="text1"/>
          <w:sz w:val="22"/>
          <w:szCs w:val="22"/>
          <w:lang w:val="es-ES" w:eastAsia="en-US"/>
        </w:rPr>
        <w:t>.</w:t>
      </w:r>
    </w:p>
    <w:p w14:paraId="078ACA1A" w14:textId="77777777" w:rsidR="00CB66D9" w:rsidRPr="002C0A6F" w:rsidRDefault="00B02001" w:rsidP="00CB66D9">
      <w:pPr>
        <w:widowControl w:val="0"/>
        <w:tabs>
          <w:tab w:val="left" w:pos="9900"/>
        </w:tabs>
        <w:autoSpaceDE w:val="0"/>
        <w:autoSpaceDN w:val="0"/>
        <w:adjustRightInd w:val="0"/>
        <w:spacing w:before="240" w:after="240"/>
        <w:ind w:right="72"/>
        <w:jc w:val="center"/>
        <w:rPr>
          <w:rFonts w:ascii="ITC Avant Garde" w:eastAsia="Calibri" w:hAnsi="ITC Avant Garde"/>
          <w:b/>
          <w:bCs/>
          <w:color w:val="000000" w:themeColor="text1"/>
          <w:sz w:val="22"/>
          <w:szCs w:val="22"/>
        </w:rPr>
      </w:pPr>
      <w:r w:rsidRPr="002C0A6F">
        <w:rPr>
          <w:rFonts w:ascii="ITC Avant Garde" w:hAnsi="ITC Avant Garde"/>
          <w:b/>
          <w:bCs/>
          <w:color w:val="000000" w:themeColor="text1"/>
          <w:sz w:val="22"/>
          <w:szCs w:val="22"/>
          <w:lang w:val="es-ES_tradnl"/>
        </w:rPr>
        <w:t>Deliberación</w:t>
      </w:r>
    </w:p>
    <w:p w14:paraId="4A4356AE" w14:textId="4E35F87E" w:rsidR="00B02001" w:rsidRPr="002C0A6F" w:rsidRDefault="00B0200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Pleno deliberó sobre el proyecto de </w:t>
      </w:r>
      <w:r w:rsidR="002B00D4" w:rsidRPr="002C0A6F">
        <w:rPr>
          <w:rFonts w:ascii="ITC Avant Garde" w:hAnsi="ITC Avant Garde"/>
          <w:color w:val="000000" w:themeColor="text1"/>
          <w:sz w:val="22"/>
          <w:szCs w:val="22"/>
          <w:lang w:val="es-ES"/>
        </w:rPr>
        <w:t>resolución</w:t>
      </w:r>
      <w:r w:rsidRPr="002C0A6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E441407" w14:textId="77777777" w:rsidR="00CB66D9" w:rsidRPr="002C0A6F" w:rsidRDefault="00B02001"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542A24D4" w14:textId="77777777" w:rsidR="00CB66D9" w:rsidRPr="002C0A6F" w:rsidRDefault="00B0200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2675F942" w14:textId="77777777" w:rsidR="00CB66D9" w:rsidRPr="002C0A6F" w:rsidRDefault="00B02001" w:rsidP="00CB66D9">
      <w:pPr>
        <w:pStyle w:val="Prrafodelista"/>
        <w:spacing w:before="240" w:after="240"/>
        <w:ind w:left="0"/>
        <w:jc w:val="both"/>
        <w:rPr>
          <w:rFonts w:ascii="ITC Avant Garde" w:hAnsi="ITC Avant Garde"/>
          <w:color w:val="000000" w:themeColor="text1"/>
        </w:rPr>
      </w:pPr>
      <w:r w:rsidRPr="002C0A6F">
        <w:rPr>
          <w:rFonts w:ascii="ITC Avant Garde" w:hAnsi="ITC Avant Garde"/>
          <w:color w:val="000000" w:themeColor="text1"/>
          <w:lang w:val="es-ES"/>
        </w:rPr>
        <w:t xml:space="preserve">El Instituto Federal de Telecomunicaciones aprobó </w:t>
      </w:r>
      <w:r w:rsidR="00264936" w:rsidRPr="002C0A6F">
        <w:rPr>
          <w:rFonts w:ascii="ITC Avant Garde" w:hAnsi="ITC Avant Garde"/>
          <w:color w:val="000000" w:themeColor="text1"/>
          <w:lang w:val="es-ES"/>
        </w:rPr>
        <w:t>la Resolución</w:t>
      </w:r>
      <w:r w:rsidRPr="002C0A6F">
        <w:rPr>
          <w:rFonts w:ascii="ITC Avant Garde" w:hAnsi="ITC Avant Garde"/>
          <w:color w:val="000000" w:themeColor="text1"/>
          <w:lang w:val="es-ES"/>
        </w:rPr>
        <w:t xml:space="preserve"> </w:t>
      </w:r>
      <w:r w:rsidR="00264936" w:rsidRPr="002C0A6F">
        <w:rPr>
          <w:rFonts w:ascii="ITC Avant Garde" w:hAnsi="ITC Avant Garde"/>
          <w:bCs/>
          <w:color w:val="000000" w:themeColor="text1"/>
        </w:rPr>
        <w:t xml:space="preserve">por mayoría de votos de los Comisionados Gabriel Oswaldo Contreras Saldívar, Adriana Sofía </w:t>
      </w:r>
      <w:proofErr w:type="spellStart"/>
      <w:r w:rsidR="00264936" w:rsidRPr="002C0A6F">
        <w:rPr>
          <w:rFonts w:ascii="ITC Avant Garde" w:hAnsi="ITC Avant Garde"/>
          <w:bCs/>
          <w:color w:val="000000" w:themeColor="text1"/>
        </w:rPr>
        <w:t>Labardini</w:t>
      </w:r>
      <w:proofErr w:type="spellEnd"/>
      <w:r w:rsidR="00264936" w:rsidRPr="002C0A6F">
        <w:rPr>
          <w:rFonts w:ascii="ITC Avant Garde" w:hAnsi="ITC Avant Garde"/>
          <w:bCs/>
          <w:color w:val="000000" w:themeColor="text1"/>
        </w:rPr>
        <w:t xml:space="preserve"> </w:t>
      </w:r>
      <w:proofErr w:type="spellStart"/>
      <w:r w:rsidR="00264936" w:rsidRPr="002C0A6F">
        <w:rPr>
          <w:rFonts w:ascii="ITC Avant Garde" w:hAnsi="ITC Avant Garde"/>
          <w:bCs/>
          <w:color w:val="000000" w:themeColor="text1"/>
        </w:rPr>
        <w:t>Inzunza</w:t>
      </w:r>
      <w:proofErr w:type="spellEnd"/>
      <w:r w:rsidR="00264936" w:rsidRPr="002C0A6F">
        <w:rPr>
          <w:rFonts w:ascii="ITC Avant Garde" w:hAnsi="ITC Avant Garde"/>
          <w:bCs/>
          <w:color w:val="000000" w:themeColor="text1"/>
        </w:rPr>
        <w:t xml:space="preserve">, María Elena </w:t>
      </w:r>
      <w:proofErr w:type="spellStart"/>
      <w:r w:rsidR="00264936" w:rsidRPr="002C0A6F">
        <w:rPr>
          <w:rFonts w:ascii="ITC Avant Garde" w:hAnsi="ITC Avant Garde"/>
          <w:bCs/>
          <w:color w:val="000000" w:themeColor="text1"/>
        </w:rPr>
        <w:t>Estavillo</w:t>
      </w:r>
      <w:proofErr w:type="spellEnd"/>
      <w:r w:rsidR="00264936" w:rsidRPr="002C0A6F">
        <w:rPr>
          <w:rFonts w:ascii="ITC Avant Garde" w:hAnsi="ITC Avant Garde"/>
          <w:bCs/>
          <w:color w:val="000000" w:themeColor="text1"/>
        </w:rPr>
        <w:t xml:space="preserve"> Flores, Mario Germán </w:t>
      </w:r>
      <w:proofErr w:type="spellStart"/>
      <w:r w:rsidR="00264936" w:rsidRPr="002C0A6F">
        <w:rPr>
          <w:rFonts w:ascii="ITC Avant Garde" w:hAnsi="ITC Avant Garde"/>
          <w:bCs/>
          <w:color w:val="000000" w:themeColor="text1"/>
        </w:rPr>
        <w:t>Fromow</w:t>
      </w:r>
      <w:proofErr w:type="spellEnd"/>
      <w:r w:rsidR="00264936" w:rsidRPr="002C0A6F">
        <w:rPr>
          <w:rFonts w:ascii="ITC Avant Garde" w:hAnsi="ITC Avant Garde"/>
          <w:bCs/>
          <w:color w:val="000000" w:themeColor="text1"/>
        </w:rPr>
        <w:t xml:space="preserve"> Rangel, Javier Juárez Mojica y Arturo Robles </w:t>
      </w:r>
      <w:proofErr w:type="spellStart"/>
      <w:r w:rsidR="00264936" w:rsidRPr="002C0A6F">
        <w:rPr>
          <w:rFonts w:ascii="ITC Avant Garde" w:hAnsi="ITC Avant Garde"/>
          <w:bCs/>
          <w:color w:val="000000" w:themeColor="text1"/>
        </w:rPr>
        <w:t>Rovalo</w:t>
      </w:r>
      <w:proofErr w:type="spellEnd"/>
      <w:r w:rsidR="00264936" w:rsidRPr="002C0A6F">
        <w:rPr>
          <w:rFonts w:ascii="ITC Avant Garde" w:hAnsi="ITC Avant Garde"/>
          <w:bCs/>
          <w:color w:val="000000" w:themeColor="text1"/>
        </w:rPr>
        <w:t>; y con el voto en contra del Comisionado Adolfo Cuevas Teja</w:t>
      </w:r>
      <w:r w:rsidR="001B6811" w:rsidRPr="002C0A6F">
        <w:rPr>
          <w:rFonts w:ascii="ITC Avant Garde" w:hAnsi="ITC Avant Garde"/>
          <w:bCs/>
          <w:color w:val="000000" w:themeColor="text1"/>
        </w:rPr>
        <w:t>, toda vez que del dictamen de cumplimiento se advierte que el concesionario no se encuentra en cumplimiento de sus obligaciones, además de que la solicitud al haber sido presentada dentro de la vigencia de la Ley Federal de Telecomunicaciones y Radiodifusión, el Instituto debió considerar lo dispuesto por el artículo 100 fracción V para fijar el monto de las contraprestaciones</w:t>
      </w:r>
      <w:r w:rsidRPr="002C0A6F">
        <w:rPr>
          <w:rFonts w:ascii="ITC Avant Garde" w:hAnsi="ITC Avant Garde"/>
          <w:color w:val="000000" w:themeColor="text1"/>
        </w:rPr>
        <w:t>.</w:t>
      </w:r>
    </w:p>
    <w:p w14:paraId="64D58EE4" w14:textId="77777777" w:rsidR="00CB66D9" w:rsidRPr="002C0A6F" w:rsidRDefault="002B00D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r w:rsidR="00BA3D9A" w:rsidRPr="002C0A6F">
        <w:rPr>
          <w:rFonts w:ascii="ITC Avant Garde" w:eastAsiaTheme="minorHAnsi" w:hAnsi="ITC Avant Garde" w:cstheme="minorBidi"/>
          <w:color w:val="000000" w:themeColor="text1"/>
          <w:sz w:val="22"/>
          <w:szCs w:val="22"/>
          <w:lang w:eastAsia="en-US"/>
        </w:rPr>
        <w:t>.</w:t>
      </w:r>
    </w:p>
    <w:p w14:paraId="3DB15FA8" w14:textId="77777777" w:rsidR="00CB66D9" w:rsidRPr="002C0A6F" w:rsidRDefault="00B0200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5EB99F2B" w14:textId="77777777" w:rsidR="00CB66D9" w:rsidRPr="002C0A6F" w:rsidRDefault="00B02001"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lastRenderedPageBreak/>
        <w:t>Acuerdo</w:t>
      </w:r>
    </w:p>
    <w:p w14:paraId="5C26B6B9" w14:textId="77777777" w:rsidR="00CB66D9" w:rsidRPr="002C0A6F" w:rsidRDefault="00FB650D" w:rsidP="00CB66D9">
      <w:pPr>
        <w:pStyle w:val="Prrafodelista"/>
        <w:spacing w:before="240" w:after="240"/>
        <w:ind w:left="0"/>
        <w:contextualSpacing/>
        <w:jc w:val="both"/>
        <w:rPr>
          <w:rFonts w:ascii="ITC Avant Garde" w:eastAsia="Times New Roman" w:hAnsi="ITC Avant Garde"/>
          <w:b/>
          <w:color w:val="000000" w:themeColor="text1"/>
          <w:lang w:eastAsia="es-ES"/>
        </w:rPr>
      </w:pPr>
      <w:r w:rsidRPr="002C0A6F">
        <w:rPr>
          <w:rFonts w:ascii="ITC Avant Garde" w:eastAsia="Times New Roman" w:hAnsi="ITC Avant Garde"/>
          <w:b/>
          <w:color w:val="000000" w:themeColor="text1"/>
          <w:lang w:eastAsia="es-ES"/>
        </w:rPr>
        <w:t>P/IFT/240517/268</w:t>
      </w:r>
    </w:p>
    <w:p w14:paraId="3A9CC5C9" w14:textId="77777777" w:rsidR="00CB66D9" w:rsidRPr="002C0A6F" w:rsidRDefault="00B02001" w:rsidP="00CB66D9">
      <w:pPr>
        <w:spacing w:before="240" w:after="240"/>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rPr>
        <w:t>Primero.</w:t>
      </w:r>
      <w:r w:rsidR="0031721F" w:rsidRPr="002C0A6F">
        <w:rPr>
          <w:rFonts w:ascii="ITC Avant Garde" w:hAnsi="ITC Avant Garde"/>
          <w:color w:val="000000" w:themeColor="text1"/>
          <w:sz w:val="22"/>
          <w:szCs w:val="22"/>
          <w:lang w:val="es-ES"/>
        </w:rPr>
        <w:t xml:space="preserve"> Se aprueba </w:t>
      </w:r>
      <w:r w:rsidR="00FB650D" w:rsidRPr="002C0A6F">
        <w:rPr>
          <w:rFonts w:ascii="ITC Avant Garde" w:hAnsi="ITC Avant Garde"/>
          <w:color w:val="000000" w:themeColor="text1"/>
          <w:sz w:val="22"/>
          <w:szCs w:val="22"/>
          <w:lang w:val="es-ES"/>
        </w:rPr>
        <w:t xml:space="preserve">la </w:t>
      </w:r>
      <w:r w:rsidRPr="002C0A6F">
        <w:rPr>
          <w:rFonts w:ascii="ITC Avant Garde" w:hAnsi="ITC Avant Garde"/>
          <w:color w:val="000000" w:themeColor="text1"/>
          <w:sz w:val="22"/>
          <w:szCs w:val="22"/>
          <w:lang w:val="es-ES"/>
        </w:rPr>
        <w:t>“</w:t>
      </w:r>
      <w:r w:rsidR="00FB650D" w:rsidRPr="002C0A6F">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Radiocomunicación Enfocada, S.A. de C.V.</w:t>
      </w:r>
      <w:r w:rsidRPr="002C0A6F">
        <w:rPr>
          <w:rFonts w:ascii="ITC Avant Garde" w:eastAsiaTheme="minorHAnsi" w:hAnsi="ITC Avant Garde" w:cs="Helvetica"/>
          <w:bCs/>
          <w:color w:val="000000" w:themeColor="text1"/>
          <w:sz w:val="22"/>
          <w:szCs w:val="22"/>
        </w:rPr>
        <w:t>”.</w:t>
      </w:r>
    </w:p>
    <w:p w14:paraId="186C4B3C" w14:textId="77777777" w:rsidR="00CB66D9" w:rsidRPr="002C0A6F" w:rsidRDefault="00BA3D9A"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w:t>
      </w:r>
      <w:r w:rsidR="00FB650D" w:rsidRPr="002C0A6F">
        <w:rPr>
          <w:rFonts w:ascii="ITC Avant Garde" w:hAnsi="ITC Avant Garde"/>
          <w:color w:val="000000" w:themeColor="text1"/>
          <w:sz w:val="22"/>
          <w:szCs w:val="22"/>
          <w:lang w:val="es-ES"/>
        </w:rPr>
        <w:t>la Resolución aprobada</w:t>
      </w:r>
      <w:r w:rsidRPr="002C0A6F">
        <w:rPr>
          <w:rFonts w:ascii="ITC Avant Garde" w:hAnsi="ITC Avant Garde"/>
          <w:color w:val="000000" w:themeColor="text1"/>
          <w:sz w:val="22"/>
          <w:szCs w:val="22"/>
          <w:lang w:val="es-ES"/>
        </w:rPr>
        <w:t xml:space="preserve"> por el Pleno.</w:t>
      </w:r>
    </w:p>
    <w:p w14:paraId="40C3F22B" w14:textId="77777777" w:rsidR="00CB66D9" w:rsidRPr="002C0A6F" w:rsidRDefault="00BA3D9A"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00FB650D" w:rsidRPr="002C0A6F">
        <w:rPr>
          <w:rFonts w:ascii="ITC Avant Garde" w:hAnsi="ITC Avant Garde"/>
          <w:color w:val="000000" w:themeColor="text1"/>
          <w:sz w:val="22"/>
          <w:szCs w:val="22"/>
          <w:lang w:val="es-ES"/>
        </w:rPr>
        <w:t xml:space="preserve"> Notifíquese a la Unidad de Concesiones y Servicios.</w:t>
      </w:r>
    </w:p>
    <w:p w14:paraId="48A1D3D9" w14:textId="77777777" w:rsidR="00CB66D9" w:rsidRPr="002C0A6F" w:rsidRDefault="00BA3D9A"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b/>
          <w:color w:val="000000" w:themeColor="text1"/>
          <w:sz w:val="22"/>
          <w:szCs w:val="22"/>
        </w:rPr>
        <w:t>.</w:t>
      </w:r>
      <w:r w:rsidRPr="002C0A6F">
        <w:rPr>
          <w:rFonts w:ascii="ITC Avant Garde" w:hAnsi="ITC Avant Garde"/>
          <w:b/>
          <w:color w:val="000000" w:themeColor="text1"/>
          <w:sz w:val="22"/>
          <w:szCs w:val="22"/>
          <w:lang w:val="es-ES"/>
        </w:rPr>
        <w:t xml:space="preserve"> </w:t>
      </w:r>
      <w:r w:rsidR="00FB650D" w:rsidRPr="002C0A6F">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27A6E87" w14:textId="7F99C184" w:rsidR="00CB66D9" w:rsidRPr="002C0A6F" w:rsidRDefault="0031721F" w:rsidP="00CB66D9">
      <w:pPr>
        <w:spacing w:before="240" w:after="240"/>
        <w:contextualSpacing/>
        <w:jc w:val="both"/>
        <w:rPr>
          <w:rFonts w:ascii="ITC Avant Garde" w:hAnsi="ITC Avant Garde"/>
          <w:b/>
          <w:color w:val="000000" w:themeColor="text1"/>
          <w:sz w:val="22"/>
          <w:szCs w:val="22"/>
          <w:lang w:val="es-ES" w:eastAsia="en-US"/>
        </w:rPr>
      </w:pPr>
      <w:r w:rsidRPr="002C0A6F">
        <w:rPr>
          <w:rFonts w:ascii="ITC Avant Garde" w:hAnsi="ITC Avant Garde"/>
          <w:b/>
          <w:color w:val="000000" w:themeColor="text1"/>
          <w:sz w:val="22"/>
          <w:szCs w:val="22"/>
          <w:lang w:val="es-ES"/>
        </w:rPr>
        <w:t>III.7.-</w:t>
      </w:r>
      <w:r w:rsidRPr="002C0A6F">
        <w:rPr>
          <w:rFonts w:ascii="ITC Avant Garde" w:hAnsi="ITC Avant Garde"/>
          <w:color w:val="000000" w:themeColor="text1"/>
          <w:sz w:val="22"/>
          <w:szCs w:val="22"/>
          <w:lang w:val="es-ES"/>
        </w:rPr>
        <w:t xml:space="preserve"> </w:t>
      </w:r>
      <w:r w:rsidR="00315192" w:rsidRPr="002C0A6F">
        <w:rPr>
          <w:rFonts w:ascii="ITC Avant Garde" w:hAnsi="ITC Avant Garde"/>
          <w:b/>
          <w:color w:val="000000" w:themeColor="text1"/>
          <w:sz w:val="22"/>
          <w:szCs w:val="22"/>
          <w:lang w:val="es-ES" w:eastAsia="en-US"/>
        </w:rPr>
        <w:t>Resolución mediante la cual el Pleno del Instituto Federal de Telecomunicaciones autoriza la prestación de servicios adicionales en los cuarenta y dos títulos de concesión para usar, aprovechar y explotar bandas de frecuencias del espectro radioeléctrico para usos determinados, modificados y prorrogados el 6 de septiembre de 2013 por la Secretaría de Comunicaciones y Transportes a favor de DIGICRD, S.A. de C.V., y otorga un título de concesión única para uso comercial</w:t>
      </w:r>
      <w:r w:rsidRPr="002C0A6F">
        <w:rPr>
          <w:rFonts w:ascii="ITC Avant Garde" w:hAnsi="ITC Avant Garde"/>
          <w:b/>
          <w:color w:val="000000" w:themeColor="text1"/>
          <w:sz w:val="22"/>
          <w:szCs w:val="22"/>
          <w:lang w:val="es-ES" w:eastAsia="en-US"/>
        </w:rPr>
        <w:t>.</w:t>
      </w:r>
    </w:p>
    <w:p w14:paraId="164AB43C" w14:textId="77777777" w:rsidR="00CB66D9" w:rsidRPr="002C0A6F" w:rsidRDefault="0031519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Se retiró al inicio de la sesión.</w:t>
      </w:r>
    </w:p>
    <w:p w14:paraId="1DF50E2A" w14:textId="77777777" w:rsidR="00CB66D9" w:rsidRPr="002C0A6F" w:rsidRDefault="000369D2" w:rsidP="00CB66D9">
      <w:pPr>
        <w:spacing w:before="240" w:after="240"/>
        <w:jc w:val="both"/>
        <w:rPr>
          <w:rFonts w:ascii="ITC Avant Garde" w:eastAsiaTheme="minorHAnsi" w:hAnsi="ITC Avant Garde" w:cstheme="minorBidi"/>
          <w:b/>
          <w:bCs/>
          <w:color w:val="000000" w:themeColor="text1"/>
          <w:sz w:val="22"/>
          <w:szCs w:val="22"/>
          <w:lang w:eastAsia="es-MX"/>
        </w:rPr>
      </w:pPr>
      <w:r w:rsidRPr="002C0A6F">
        <w:rPr>
          <w:rFonts w:ascii="ITC Avant Garde" w:eastAsiaTheme="minorHAnsi" w:hAnsi="ITC Avant Garde" w:cstheme="minorBidi"/>
          <w:b/>
          <w:bCs/>
          <w:color w:val="000000" w:themeColor="text1"/>
          <w:sz w:val="22"/>
          <w:szCs w:val="22"/>
          <w:lang w:eastAsia="es-MX"/>
        </w:rPr>
        <w:t xml:space="preserve">III.8.- </w:t>
      </w:r>
      <w:r w:rsidR="00315192" w:rsidRPr="002C0A6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Comercializadora </w:t>
      </w:r>
      <w:proofErr w:type="spellStart"/>
      <w:r w:rsidR="00315192" w:rsidRPr="002C0A6F">
        <w:rPr>
          <w:rFonts w:ascii="ITC Avant Garde" w:eastAsiaTheme="minorHAnsi" w:hAnsi="ITC Avant Garde" w:cstheme="minorBidi"/>
          <w:b/>
          <w:bCs/>
          <w:color w:val="000000" w:themeColor="text1"/>
          <w:sz w:val="22"/>
          <w:szCs w:val="22"/>
          <w:lang w:eastAsia="es-MX"/>
        </w:rPr>
        <w:t>Girnet</w:t>
      </w:r>
      <w:proofErr w:type="spellEnd"/>
      <w:r w:rsidR="00315192" w:rsidRPr="002C0A6F">
        <w:rPr>
          <w:rFonts w:ascii="ITC Avant Garde" w:eastAsiaTheme="minorHAnsi" w:hAnsi="ITC Avant Garde" w:cstheme="minorBidi"/>
          <w:b/>
          <w:bCs/>
          <w:color w:val="000000" w:themeColor="text1"/>
          <w:sz w:val="22"/>
          <w:szCs w:val="22"/>
          <w:lang w:eastAsia="es-MX"/>
        </w:rPr>
        <w:t>, S.A. de C.V., un título de concesión única para uso comercial</w:t>
      </w:r>
      <w:r w:rsidRPr="002C0A6F">
        <w:rPr>
          <w:rFonts w:ascii="ITC Avant Garde" w:eastAsiaTheme="minorHAnsi" w:hAnsi="ITC Avant Garde" w:cstheme="minorBidi"/>
          <w:b/>
          <w:bCs/>
          <w:color w:val="000000" w:themeColor="text1"/>
          <w:sz w:val="22"/>
          <w:szCs w:val="22"/>
          <w:lang w:eastAsia="es-MX"/>
        </w:rPr>
        <w:t>.</w:t>
      </w:r>
    </w:p>
    <w:p w14:paraId="27AC0903" w14:textId="77777777" w:rsidR="00CB66D9" w:rsidRPr="002C0A6F" w:rsidRDefault="000369D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44D72711" w14:textId="77777777" w:rsidR="00CB66D9" w:rsidRPr="002C0A6F" w:rsidRDefault="000369D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w:t>
      </w:r>
      <w:r w:rsidR="001165E1" w:rsidRPr="002C0A6F">
        <w:rPr>
          <w:rFonts w:ascii="ITC Avant Garde" w:hAnsi="ITC Avant Garde"/>
          <w:color w:val="000000" w:themeColor="text1"/>
          <w:sz w:val="22"/>
          <w:szCs w:val="22"/>
          <w:lang w:val="es-ES"/>
        </w:rPr>
        <w:t xml:space="preserve"> deliberó sobre el proyecto de r</w:t>
      </w:r>
      <w:r w:rsidRPr="002C0A6F">
        <w:rPr>
          <w:rFonts w:ascii="ITC Avant Garde" w:hAnsi="ITC Avant Garde"/>
          <w:color w:val="000000" w:themeColor="text1"/>
          <w:sz w:val="22"/>
          <w:szCs w:val="22"/>
          <w:lang w:val="es-ES"/>
        </w:rPr>
        <w:t xml:space="preserve">esolución. </w:t>
      </w:r>
    </w:p>
    <w:p w14:paraId="2432A7FF" w14:textId="18C125E3" w:rsidR="00CB66D9" w:rsidRPr="002C0A6F" w:rsidRDefault="007B5486"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Comisionado Presidente solicitó al Secretario Técnico recabara los votos del Comisionado Arturo Robles </w:t>
      </w:r>
      <w:proofErr w:type="spellStart"/>
      <w:r w:rsidRPr="002C0A6F">
        <w:rPr>
          <w:rFonts w:ascii="ITC Avant Garde" w:hAnsi="ITC Avant Garde"/>
          <w:color w:val="000000" w:themeColor="text1"/>
          <w:sz w:val="22"/>
          <w:szCs w:val="22"/>
          <w:lang w:val="es-ES"/>
        </w:rPr>
        <w:t>Rovalo</w:t>
      </w:r>
      <w:proofErr w:type="spellEnd"/>
      <w:r w:rsidRPr="002C0A6F">
        <w:rPr>
          <w:rFonts w:ascii="ITC Avant Garde" w:hAnsi="ITC Avant Garde"/>
          <w:color w:val="000000" w:themeColor="text1"/>
          <w:sz w:val="22"/>
          <w:szCs w:val="22"/>
          <w:lang w:val="es-ES"/>
        </w:rPr>
        <w:t xml:space="preserve"> debido a que se retiraría de la Sesión.</w:t>
      </w:r>
    </w:p>
    <w:p w14:paraId="28983FA1" w14:textId="6A3C3E65" w:rsidR="007B5486" w:rsidRPr="002C0A6F" w:rsidRDefault="007B5486"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Siendo así, el Secretario Técnico recabó los votos de del Comisionado y se retiró de la sesión.</w:t>
      </w:r>
    </w:p>
    <w:p w14:paraId="78DA42FC" w14:textId="77777777" w:rsidR="00CB66D9" w:rsidRPr="002C0A6F" w:rsidRDefault="000369D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73A3C3A" w14:textId="77777777" w:rsidR="00CB66D9" w:rsidRPr="002C0A6F" w:rsidRDefault="000369D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53FF94C1" w14:textId="77777777" w:rsidR="00CB66D9" w:rsidRPr="002C0A6F" w:rsidRDefault="000369D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lastRenderedPageBreak/>
        <w:t>El Secretario Técnico del Pleno dio cuenta de y levantó las votaciones en el siguiente sentido:</w:t>
      </w:r>
    </w:p>
    <w:p w14:paraId="3EAA6EDF" w14:textId="77777777" w:rsidR="00CB66D9" w:rsidRPr="002C0A6F" w:rsidRDefault="000369D2" w:rsidP="00CB66D9">
      <w:pPr>
        <w:pStyle w:val="Prrafodelista"/>
        <w:spacing w:before="240" w:after="240"/>
        <w:ind w:left="0"/>
        <w:jc w:val="both"/>
        <w:rPr>
          <w:rFonts w:ascii="ITC Avant Garde" w:hAnsi="ITC Avant Garde"/>
          <w:color w:val="000000" w:themeColor="text1"/>
        </w:rPr>
      </w:pPr>
      <w:r w:rsidRPr="002C0A6F">
        <w:rPr>
          <w:rFonts w:ascii="ITC Avant Garde" w:hAnsi="ITC Avant Garde"/>
          <w:color w:val="000000" w:themeColor="text1"/>
          <w:lang w:val="es-ES"/>
        </w:rPr>
        <w:t>El Instituto Federal de Telecomunicaciones aprobó la Resolución</w:t>
      </w:r>
      <w:r w:rsidRPr="002C0A6F">
        <w:rPr>
          <w:rFonts w:ascii="ITC Avant Garde" w:eastAsiaTheme="minorHAnsi" w:hAnsi="ITC Avant Garde" w:cstheme="minorBidi"/>
          <w:color w:val="000000" w:themeColor="text1"/>
        </w:rPr>
        <w:t xml:space="preserve"> </w:t>
      </w:r>
      <w:r w:rsidR="007B5486" w:rsidRPr="002C0A6F">
        <w:rPr>
          <w:rFonts w:ascii="ITC Avant Garde" w:hAnsi="ITC Avant Garde"/>
          <w:bCs/>
          <w:color w:val="000000" w:themeColor="text1"/>
        </w:rPr>
        <w:t>por unanimidad</w:t>
      </w:r>
      <w:r w:rsidR="007B5486" w:rsidRPr="002C0A6F">
        <w:rPr>
          <w:rFonts w:ascii="ITC Avant Garde" w:hAnsi="ITC Avant Garde"/>
          <w:color w:val="000000" w:themeColor="text1"/>
        </w:rPr>
        <w:t xml:space="preserve"> de votos de los Comisionados Gabriel Oswaldo Contreras Saldívar, Adriana Sofía </w:t>
      </w:r>
      <w:proofErr w:type="spellStart"/>
      <w:r w:rsidR="007B5486" w:rsidRPr="002C0A6F">
        <w:rPr>
          <w:rFonts w:ascii="ITC Avant Garde" w:hAnsi="ITC Avant Garde"/>
          <w:color w:val="000000" w:themeColor="text1"/>
        </w:rPr>
        <w:t>Labardini</w:t>
      </w:r>
      <w:proofErr w:type="spellEnd"/>
      <w:r w:rsidR="007B5486" w:rsidRPr="002C0A6F">
        <w:rPr>
          <w:rFonts w:ascii="ITC Avant Garde" w:hAnsi="ITC Avant Garde"/>
          <w:color w:val="000000" w:themeColor="text1"/>
        </w:rPr>
        <w:t xml:space="preserve"> </w:t>
      </w:r>
      <w:proofErr w:type="spellStart"/>
      <w:r w:rsidR="007B5486" w:rsidRPr="002C0A6F">
        <w:rPr>
          <w:rFonts w:ascii="ITC Avant Garde" w:hAnsi="ITC Avant Garde"/>
          <w:color w:val="000000" w:themeColor="text1"/>
        </w:rPr>
        <w:t>Inzunza</w:t>
      </w:r>
      <w:proofErr w:type="spellEnd"/>
      <w:r w:rsidR="007B5486" w:rsidRPr="002C0A6F">
        <w:rPr>
          <w:rFonts w:ascii="ITC Avant Garde" w:hAnsi="ITC Avant Garde"/>
          <w:color w:val="000000" w:themeColor="text1"/>
        </w:rPr>
        <w:t xml:space="preserve">, María Elena </w:t>
      </w:r>
      <w:proofErr w:type="spellStart"/>
      <w:r w:rsidR="007B5486" w:rsidRPr="002C0A6F">
        <w:rPr>
          <w:rFonts w:ascii="ITC Avant Garde" w:hAnsi="ITC Avant Garde"/>
          <w:color w:val="000000" w:themeColor="text1"/>
        </w:rPr>
        <w:t>Estavillo</w:t>
      </w:r>
      <w:proofErr w:type="spellEnd"/>
      <w:r w:rsidR="007B5486" w:rsidRPr="002C0A6F">
        <w:rPr>
          <w:rFonts w:ascii="ITC Avant Garde" w:hAnsi="ITC Avant Garde"/>
          <w:color w:val="000000" w:themeColor="text1"/>
        </w:rPr>
        <w:t xml:space="preserve"> Flores, Mario Germán </w:t>
      </w:r>
      <w:proofErr w:type="spellStart"/>
      <w:r w:rsidR="007B5486" w:rsidRPr="002C0A6F">
        <w:rPr>
          <w:rFonts w:ascii="ITC Avant Garde" w:hAnsi="ITC Avant Garde"/>
          <w:color w:val="000000" w:themeColor="text1"/>
        </w:rPr>
        <w:t>Fromow</w:t>
      </w:r>
      <w:proofErr w:type="spellEnd"/>
      <w:r w:rsidR="007B5486" w:rsidRPr="002C0A6F">
        <w:rPr>
          <w:rFonts w:ascii="ITC Avant Garde" w:hAnsi="ITC Avant Garde"/>
          <w:color w:val="000000" w:themeColor="text1"/>
        </w:rPr>
        <w:t xml:space="preserve"> Rangel, Adolfo Cuevas Teja, Javier Juárez Mojica y Arturo Robles </w:t>
      </w:r>
      <w:proofErr w:type="spellStart"/>
      <w:r w:rsidR="007B5486" w:rsidRPr="002C0A6F">
        <w:rPr>
          <w:rFonts w:ascii="ITC Avant Garde" w:hAnsi="ITC Avant Garde"/>
          <w:color w:val="000000" w:themeColor="text1"/>
        </w:rPr>
        <w:t>Rovalo</w:t>
      </w:r>
      <w:proofErr w:type="spellEnd"/>
      <w:r w:rsidRPr="002C0A6F">
        <w:rPr>
          <w:rFonts w:ascii="ITC Avant Garde" w:hAnsi="ITC Avant Garde"/>
          <w:color w:val="000000" w:themeColor="text1"/>
        </w:rPr>
        <w:t>.</w:t>
      </w:r>
    </w:p>
    <w:p w14:paraId="704BC3B0" w14:textId="77777777" w:rsidR="00CB66D9" w:rsidRPr="002C0A6F" w:rsidRDefault="007B5486"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63F44136" w14:textId="77777777" w:rsidR="00CB66D9" w:rsidRPr="002C0A6F" w:rsidRDefault="007B5486"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0FFEA75B" w14:textId="259F1BA5" w:rsidR="000369D2" w:rsidRPr="002C0A6F" w:rsidRDefault="000369D2"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5DA274E3" w14:textId="77777777" w:rsidR="00CB66D9" w:rsidRPr="002C0A6F" w:rsidRDefault="000369D2"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721E86AB" w14:textId="77777777" w:rsidR="00CB66D9" w:rsidRPr="002C0A6F" w:rsidRDefault="007B5486" w:rsidP="00CB66D9">
      <w:pPr>
        <w:pStyle w:val="Prrafodelista"/>
        <w:spacing w:before="240" w:after="240"/>
        <w:ind w:left="0"/>
        <w:contextualSpacing/>
        <w:jc w:val="both"/>
        <w:rPr>
          <w:rFonts w:ascii="ITC Avant Garde" w:eastAsia="Times New Roman" w:hAnsi="ITC Avant Garde"/>
          <w:b/>
          <w:color w:val="000000" w:themeColor="text1"/>
          <w:lang w:eastAsia="es-ES"/>
        </w:rPr>
      </w:pPr>
      <w:r w:rsidRPr="002C0A6F">
        <w:rPr>
          <w:rFonts w:ascii="ITC Avant Garde" w:eastAsia="Times New Roman" w:hAnsi="ITC Avant Garde"/>
          <w:b/>
          <w:color w:val="000000" w:themeColor="text1"/>
          <w:lang w:eastAsia="es-ES"/>
        </w:rPr>
        <w:t>P/IFT/240517/269</w:t>
      </w:r>
    </w:p>
    <w:p w14:paraId="4C8AE8BB" w14:textId="77777777" w:rsidR="00CB66D9" w:rsidRPr="002C0A6F" w:rsidRDefault="000369D2" w:rsidP="00CB66D9">
      <w:pPr>
        <w:spacing w:before="240" w:after="240"/>
        <w:contextualSpacing/>
        <w:jc w:val="both"/>
        <w:rPr>
          <w:rFonts w:ascii="ITC Avant Garde" w:eastAsiaTheme="minorHAnsi" w:hAnsi="ITC Avant Garde" w:cstheme="minorBidi"/>
          <w:bCs/>
          <w:color w:val="000000" w:themeColor="text1"/>
          <w:sz w:val="22"/>
          <w:szCs w:val="22"/>
          <w:lang w:eastAsia="es-MX"/>
        </w:rPr>
      </w:pPr>
      <w:r w:rsidRPr="002C0A6F">
        <w:rPr>
          <w:rFonts w:ascii="ITC Avant Garde" w:hAnsi="ITC Avant Garde"/>
          <w:b/>
          <w:color w:val="000000" w:themeColor="text1"/>
          <w:sz w:val="22"/>
          <w:szCs w:val="22"/>
          <w:lang w:val="es-ES"/>
        </w:rPr>
        <w:t>Primero.</w:t>
      </w:r>
      <w:r w:rsidRPr="002C0A6F">
        <w:rPr>
          <w:rFonts w:ascii="ITC Avant Garde" w:hAnsi="ITC Avant Garde"/>
          <w:color w:val="000000" w:themeColor="text1"/>
          <w:sz w:val="22"/>
          <w:szCs w:val="22"/>
          <w:lang w:val="es-ES"/>
        </w:rPr>
        <w:t xml:space="preserve"> Se aprueba la </w:t>
      </w:r>
      <w:r w:rsidR="00F53CE9" w:rsidRPr="002C0A6F">
        <w:rPr>
          <w:rFonts w:ascii="ITC Avant Garde" w:hAnsi="ITC Avant Garde"/>
          <w:color w:val="000000" w:themeColor="text1"/>
          <w:sz w:val="22"/>
          <w:szCs w:val="22"/>
          <w:lang w:val="es-ES"/>
        </w:rPr>
        <w:t>“</w:t>
      </w:r>
      <w:r w:rsidR="007B5486" w:rsidRPr="002C0A6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Comercializadora </w:t>
      </w:r>
      <w:proofErr w:type="spellStart"/>
      <w:r w:rsidR="007B5486" w:rsidRPr="002C0A6F">
        <w:rPr>
          <w:rFonts w:ascii="ITC Avant Garde" w:eastAsiaTheme="minorHAnsi" w:hAnsi="ITC Avant Garde" w:cstheme="minorBidi"/>
          <w:bCs/>
          <w:color w:val="000000" w:themeColor="text1"/>
          <w:sz w:val="22"/>
          <w:szCs w:val="22"/>
          <w:lang w:eastAsia="es-MX"/>
        </w:rPr>
        <w:t>Girnet</w:t>
      </w:r>
      <w:proofErr w:type="spellEnd"/>
      <w:r w:rsidR="007B5486" w:rsidRPr="002C0A6F">
        <w:rPr>
          <w:rFonts w:ascii="ITC Avant Garde" w:eastAsiaTheme="minorHAnsi" w:hAnsi="ITC Avant Garde" w:cstheme="minorBidi"/>
          <w:bCs/>
          <w:color w:val="000000" w:themeColor="text1"/>
          <w:sz w:val="22"/>
          <w:szCs w:val="22"/>
          <w:lang w:eastAsia="es-MX"/>
        </w:rPr>
        <w:t>, S.A. de C.V., un título de concesión única para uso comercial</w:t>
      </w:r>
      <w:r w:rsidR="00F53CE9" w:rsidRPr="002C0A6F">
        <w:rPr>
          <w:rFonts w:ascii="ITC Avant Garde" w:eastAsiaTheme="minorHAnsi" w:hAnsi="ITC Avant Garde" w:cstheme="minorBidi"/>
          <w:bCs/>
          <w:color w:val="000000" w:themeColor="text1"/>
          <w:sz w:val="22"/>
          <w:szCs w:val="22"/>
          <w:lang w:eastAsia="es-MX"/>
        </w:rPr>
        <w:t>”</w:t>
      </w:r>
      <w:r w:rsidR="007B5486" w:rsidRPr="002C0A6F">
        <w:rPr>
          <w:rFonts w:ascii="ITC Avant Garde" w:eastAsiaTheme="minorHAnsi" w:hAnsi="ITC Avant Garde" w:cstheme="minorBidi"/>
          <w:bCs/>
          <w:color w:val="000000" w:themeColor="text1"/>
          <w:sz w:val="22"/>
          <w:szCs w:val="22"/>
          <w:lang w:eastAsia="es-MX"/>
        </w:rPr>
        <w:t>.</w:t>
      </w:r>
    </w:p>
    <w:p w14:paraId="4798528F" w14:textId="77777777" w:rsidR="00CB66D9" w:rsidRPr="002C0A6F" w:rsidRDefault="000369D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7C992DA" w14:textId="77777777" w:rsidR="00CB66D9" w:rsidRPr="002C0A6F" w:rsidRDefault="000369D2"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r w:rsidR="008009CE" w:rsidRPr="002C0A6F">
        <w:rPr>
          <w:rFonts w:ascii="ITC Avant Garde" w:hAnsi="ITC Avant Garde"/>
          <w:color w:val="000000" w:themeColor="text1"/>
          <w:sz w:val="22"/>
          <w:szCs w:val="22"/>
          <w:lang w:val="es-ES"/>
        </w:rPr>
        <w:t>.</w:t>
      </w:r>
    </w:p>
    <w:p w14:paraId="7C6B0F83" w14:textId="77777777" w:rsidR="00CB66D9" w:rsidRPr="002C0A6F" w:rsidRDefault="008009CE"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w:t>
      </w:r>
      <w:r w:rsidR="007B5486" w:rsidRPr="002C0A6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5BD8792" w14:textId="77777777" w:rsidR="00CB66D9" w:rsidRPr="002C0A6F" w:rsidRDefault="00F53CE9" w:rsidP="00CB66D9">
      <w:pPr>
        <w:spacing w:before="240" w:after="240"/>
        <w:jc w:val="both"/>
        <w:rPr>
          <w:rFonts w:ascii="ITC Avant Garde" w:eastAsiaTheme="minorHAnsi" w:hAnsi="ITC Avant Garde" w:cstheme="minorBidi"/>
          <w:b/>
          <w:bCs/>
          <w:color w:val="000000" w:themeColor="text1"/>
          <w:sz w:val="22"/>
          <w:szCs w:val="22"/>
          <w:lang w:eastAsia="es-MX"/>
        </w:rPr>
      </w:pPr>
      <w:r w:rsidRPr="002C0A6F">
        <w:rPr>
          <w:rFonts w:ascii="ITC Avant Garde" w:eastAsiaTheme="minorHAnsi" w:hAnsi="ITC Avant Garde" w:cstheme="minorBidi"/>
          <w:b/>
          <w:bCs/>
          <w:color w:val="000000" w:themeColor="text1"/>
          <w:sz w:val="22"/>
          <w:szCs w:val="22"/>
          <w:lang w:eastAsia="es-MX"/>
        </w:rPr>
        <w:t xml:space="preserve">III.9.- </w:t>
      </w:r>
      <w:r w:rsidR="007B5486" w:rsidRPr="002C0A6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w:t>
      </w:r>
      <w:proofErr w:type="spellStart"/>
      <w:r w:rsidR="007B5486" w:rsidRPr="002C0A6F">
        <w:rPr>
          <w:rFonts w:ascii="ITC Avant Garde" w:eastAsiaTheme="minorHAnsi" w:hAnsi="ITC Avant Garde" w:cstheme="minorBidi"/>
          <w:b/>
          <w:bCs/>
          <w:color w:val="000000" w:themeColor="text1"/>
          <w:sz w:val="22"/>
          <w:szCs w:val="22"/>
          <w:lang w:eastAsia="es-MX"/>
        </w:rPr>
        <w:t>Transnagar</w:t>
      </w:r>
      <w:proofErr w:type="spellEnd"/>
      <w:r w:rsidR="007B5486" w:rsidRPr="002C0A6F">
        <w:rPr>
          <w:rFonts w:ascii="ITC Avant Garde" w:eastAsiaTheme="minorHAnsi" w:hAnsi="ITC Avant Garde" w:cstheme="minorBidi"/>
          <w:b/>
          <w:bCs/>
          <w:color w:val="000000" w:themeColor="text1"/>
          <w:sz w:val="22"/>
          <w:szCs w:val="22"/>
          <w:lang w:eastAsia="es-MX"/>
        </w:rPr>
        <w:t xml:space="preserve"> Pacífico Sur, S.A. de C.V., un título de concesión única para uso comercial</w:t>
      </w:r>
      <w:r w:rsidRPr="002C0A6F">
        <w:rPr>
          <w:rFonts w:ascii="ITC Avant Garde" w:eastAsiaTheme="minorHAnsi" w:hAnsi="ITC Avant Garde" w:cstheme="minorBidi"/>
          <w:b/>
          <w:bCs/>
          <w:color w:val="000000" w:themeColor="text1"/>
          <w:sz w:val="22"/>
          <w:szCs w:val="22"/>
          <w:lang w:eastAsia="es-MX"/>
        </w:rPr>
        <w:t>.</w:t>
      </w:r>
    </w:p>
    <w:p w14:paraId="7407CFBF" w14:textId="77777777" w:rsidR="00CB66D9" w:rsidRPr="002C0A6F" w:rsidRDefault="00F53CE9"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742A2F89" w14:textId="77777777" w:rsidR="00CB66D9" w:rsidRPr="002C0A6F" w:rsidRDefault="00F53CE9"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w:t>
      </w:r>
      <w:r w:rsidR="001165E1" w:rsidRPr="002C0A6F">
        <w:rPr>
          <w:rFonts w:ascii="ITC Avant Garde" w:hAnsi="ITC Avant Garde"/>
          <w:color w:val="000000" w:themeColor="text1"/>
          <w:sz w:val="22"/>
          <w:szCs w:val="22"/>
          <w:lang w:val="es-ES"/>
        </w:rPr>
        <w:t xml:space="preserve"> deliberó sobre el proyecto de r</w:t>
      </w:r>
      <w:r w:rsidRPr="002C0A6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59F742E4" w14:textId="77777777" w:rsidR="00CB66D9" w:rsidRPr="002C0A6F" w:rsidRDefault="00F53CE9"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65813755" w14:textId="77777777" w:rsidR="00CB66D9" w:rsidRPr="002C0A6F" w:rsidRDefault="00F53CE9"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60EF4FB4" w14:textId="77777777" w:rsidR="00CB66D9" w:rsidRPr="002C0A6F" w:rsidRDefault="00F53CE9"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t>El Instituto Federal de Telecomunicaciones aprobó la Resolución</w:t>
      </w:r>
      <w:r w:rsidRPr="002C0A6F">
        <w:rPr>
          <w:rFonts w:ascii="ITC Avant Garde" w:eastAsiaTheme="minorHAnsi" w:hAnsi="ITC Avant Garde" w:cstheme="minorBidi"/>
          <w:color w:val="000000" w:themeColor="text1"/>
        </w:rPr>
        <w:t xml:space="preserve"> </w:t>
      </w:r>
      <w:r w:rsidR="007B5486" w:rsidRPr="002C0A6F">
        <w:rPr>
          <w:rFonts w:ascii="ITC Avant Garde" w:eastAsiaTheme="minorHAnsi" w:hAnsi="ITC Avant Garde" w:cstheme="minorBidi"/>
          <w:color w:val="000000" w:themeColor="text1"/>
        </w:rPr>
        <w:t xml:space="preserve">por unanimidad de votos de los Comisionados Gabriel Oswaldo Contreras Saldívar, Adriana Sofía </w:t>
      </w:r>
      <w:proofErr w:type="spellStart"/>
      <w:r w:rsidR="007B5486" w:rsidRPr="002C0A6F">
        <w:rPr>
          <w:rFonts w:ascii="ITC Avant Garde" w:eastAsiaTheme="minorHAnsi" w:hAnsi="ITC Avant Garde" w:cstheme="minorBidi"/>
          <w:color w:val="000000" w:themeColor="text1"/>
        </w:rPr>
        <w:t>Labardini</w:t>
      </w:r>
      <w:proofErr w:type="spellEnd"/>
      <w:r w:rsidR="007B5486" w:rsidRPr="002C0A6F">
        <w:rPr>
          <w:rFonts w:ascii="ITC Avant Garde" w:eastAsiaTheme="minorHAnsi" w:hAnsi="ITC Avant Garde" w:cstheme="minorBidi"/>
          <w:color w:val="000000" w:themeColor="text1"/>
        </w:rPr>
        <w:t xml:space="preserve"> </w:t>
      </w:r>
      <w:proofErr w:type="spellStart"/>
      <w:r w:rsidR="007B5486" w:rsidRPr="002C0A6F">
        <w:rPr>
          <w:rFonts w:ascii="ITC Avant Garde" w:eastAsiaTheme="minorHAnsi" w:hAnsi="ITC Avant Garde" w:cstheme="minorBidi"/>
          <w:color w:val="000000" w:themeColor="text1"/>
        </w:rPr>
        <w:t>Inzunza</w:t>
      </w:r>
      <w:proofErr w:type="spellEnd"/>
      <w:r w:rsidR="007B5486" w:rsidRPr="002C0A6F">
        <w:rPr>
          <w:rFonts w:ascii="ITC Avant Garde" w:eastAsiaTheme="minorHAnsi" w:hAnsi="ITC Avant Garde" w:cstheme="minorBidi"/>
          <w:color w:val="000000" w:themeColor="text1"/>
        </w:rPr>
        <w:t xml:space="preserve">, María </w:t>
      </w:r>
      <w:r w:rsidR="007B5486" w:rsidRPr="002C0A6F">
        <w:rPr>
          <w:rFonts w:ascii="ITC Avant Garde" w:eastAsiaTheme="minorHAnsi" w:hAnsi="ITC Avant Garde" w:cstheme="minorBidi"/>
          <w:color w:val="000000" w:themeColor="text1"/>
        </w:rPr>
        <w:lastRenderedPageBreak/>
        <w:t xml:space="preserve">Elena </w:t>
      </w:r>
      <w:proofErr w:type="spellStart"/>
      <w:r w:rsidR="007B5486" w:rsidRPr="002C0A6F">
        <w:rPr>
          <w:rFonts w:ascii="ITC Avant Garde" w:eastAsiaTheme="minorHAnsi" w:hAnsi="ITC Avant Garde" w:cstheme="minorBidi"/>
          <w:color w:val="000000" w:themeColor="text1"/>
        </w:rPr>
        <w:t>Estavillo</w:t>
      </w:r>
      <w:proofErr w:type="spellEnd"/>
      <w:r w:rsidR="007B5486" w:rsidRPr="002C0A6F">
        <w:rPr>
          <w:rFonts w:ascii="ITC Avant Garde" w:eastAsiaTheme="minorHAnsi" w:hAnsi="ITC Avant Garde" w:cstheme="minorBidi"/>
          <w:color w:val="000000" w:themeColor="text1"/>
        </w:rPr>
        <w:t xml:space="preserve"> Flores, Mario Germán </w:t>
      </w:r>
      <w:proofErr w:type="spellStart"/>
      <w:r w:rsidR="007B5486" w:rsidRPr="002C0A6F">
        <w:rPr>
          <w:rFonts w:ascii="ITC Avant Garde" w:eastAsiaTheme="minorHAnsi" w:hAnsi="ITC Avant Garde" w:cstheme="minorBidi"/>
          <w:color w:val="000000" w:themeColor="text1"/>
        </w:rPr>
        <w:t>Fromow</w:t>
      </w:r>
      <w:proofErr w:type="spellEnd"/>
      <w:r w:rsidR="007B5486" w:rsidRPr="002C0A6F">
        <w:rPr>
          <w:rFonts w:ascii="ITC Avant Garde" w:eastAsiaTheme="minorHAnsi" w:hAnsi="ITC Avant Garde" w:cstheme="minorBidi"/>
          <w:color w:val="000000" w:themeColor="text1"/>
        </w:rPr>
        <w:t xml:space="preserve"> Rangel, Adolfo Cuevas Teja, Javier Juárez Mojica y Arturo Robles </w:t>
      </w:r>
      <w:proofErr w:type="spellStart"/>
      <w:r w:rsidR="007B5486" w:rsidRPr="002C0A6F">
        <w:rPr>
          <w:rFonts w:ascii="ITC Avant Garde" w:eastAsiaTheme="minorHAnsi" w:hAnsi="ITC Avant Garde" w:cstheme="minorBidi"/>
          <w:color w:val="000000" w:themeColor="text1"/>
        </w:rPr>
        <w:t>Rovalo</w:t>
      </w:r>
      <w:proofErr w:type="spellEnd"/>
      <w:r w:rsidRPr="002C0A6F">
        <w:rPr>
          <w:rFonts w:ascii="ITC Avant Garde" w:eastAsiaTheme="minorHAnsi" w:hAnsi="ITC Avant Garde" w:cstheme="minorBidi"/>
          <w:color w:val="000000" w:themeColor="text1"/>
        </w:rPr>
        <w:t>.</w:t>
      </w:r>
    </w:p>
    <w:p w14:paraId="1EE03709" w14:textId="77777777" w:rsidR="00CB66D9" w:rsidRPr="002C0A6F" w:rsidRDefault="007B5486"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56B1A50A" w14:textId="77777777" w:rsidR="00CB66D9" w:rsidRPr="002C0A6F" w:rsidRDefault="007B5486"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63135E6C" w14:textId="77777777" w:rsidR="00CB66D9" w:rsidRPr="002C0A6F" w:rsidRDefault="00F53CE9"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7E41A9EA" w14:textId="77777777" w:rsidR="00CB66D9" w:rsidRPr="002C0A6F" w:rsidRDefault="00F53CE9"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4E755D9C" w14:textId="77777777" w:rsidR="00CB66D9" w:rsidRPr="002C0A6F" w:rsidRDefault="007B5486" w:rsidP="00CB66D9">
      <w:pPr>
        <w:spacing w:before="240" w:after="240"/>
        <w:jc w:val="both"/>
        <w:rPr>
          <w:rFonts w:ascii="ITC Avant Garde" w:hAnsi="ITC Avant Garde"/>
          <w:b/>
          <w:color w:val="000000" w:themeColor="text1"/>
          <w:sz w:val="22"/>
          <w:szCs w:val="22"/>
        </w:rPr>
      </w:pPr>
      <w:r w:rsidRPr="002C0A6F">
        <w:rPr>
          <w:rFonts w:ascii="ITC Avant Garde" w:hAnsi="ITC Avant Garde"/>
          <w:b/>
          <w:color w:val="000000" w:themeColor="text1"/>
          <w:sz w:val="22"/>
          <w:szCs w:val="22"/>
        </w:rPr>
        <w:t>P/IFT/240517/270</w:t>
      </w:r>
    </w:p>
    <w:p w14:paraId="78AC41AB" w14:textId="77777777" w:rsidR="00CB66D9" w:rsidRPr="002C0A6F" w:rsidRDefault="00F53CE9" w:rsidP="00CB66D9">
      <w:pPr>
        <w:spacing w:before="240" w:after="240"/>
        <w:contextualSpacing/>
        <w:jc w:val="both"/>
        <w:rPr>
          <w:rFonts w:ascii="ITC Avant Garde" w:eastAsiaTheme="minorHAnsi" w:hAnsi="ITC Avant Garde" w:cstheme="minorBidi"/>
          <w:bCs/>
          <w:color w:val="000000" w:themeColor="text1"/>
          <w:sz w:val="22"/>
          <w:szCs w:val="22"/>
          <w:lang w:eastAsia="es-MX"/>
        </w:rPr>
      </w:pPr>
      <w:r w:rsidRPr="002C0A6F">
        <w:rPr>
          <w:rFonts w:ascii="ITC Avant Garde" w:hAnsi="ITC Avant Garde"/>
          <w:b/>
          <w:color w:val="000000" w:themeColor="text1"/>
          <w:sz w:val="22"/>
          <w:szCs w:val="22"/>
          <w:lang w:val="es-ES"/>
        </w:rPr>
        <w:t>Primero.</w:t>
      </w:r>
      <w:r w:rsidRPr="002C0A6F">
        <w:rPr>
          <w:rFonts w:ascii="ITC Avant Garde" w:hAnsi="ITC Avant Garde"/>
          <w:color w:val="000000" w:themeColor="text1"/>
          <w:sz w:val="22"/>
          <w:szCs w:val="22"/>
          <w:lang w:val="es-ES"/>
        </w:rPr>
        <w:t xml:space="preserve"> Se aprueba la “</w:t>
      </w:r>
      <w:r w:rsidR="007B5486" w:rsidRPr="002C0A6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proofErr w:type="spellStart"/>
      <w:r w:rsidR="007B5486" w:rsidRPr="002C0A6F">
        <w:rPr>
          <w:rFonts w:ascii="ITC Avant Garde" w:eastAsiaTheme="minorHAnsi" w:hAnsi="ITC Avant Garde" w:cstheme="minorBidi"/>
          <w:bCs/>
          <w:color w:val="000000" w:themeColor="text1"/>
          <w:sz w:val="22"/>
          <w:szCs w:val="22"/>
          <w:lang w:eastAsia="es-MX"/>
        </w:rPr>
        <w:t>Transnagar</w:t>
      </w:r>
      <w:proofErr w:type="spellEnd"/>
      <w:r w:rsidR="007B5486" w:rsidRPr="002C0A6F">
        <w:rPr>
          <w:rFonts w:ascii="ITC Avant Garde" w:eastAsiaTheme="minorHAnsi" w:hAnsi="ITC Avant Garde" w:cstheme="minorBidi"/>
          <w:bCs/>
          <w:color w:val="000000" w:themeColor="text1"/>
          <w:sz w:val="22"/>
          <w:szCs w:val="22"/>
          <w:lang w:eastAsia="es-MX"/>
        </w:rPr>
        <w:t xml:space="preserve"> Pacífico Sur, S.A. de C.V., un título de concesión única para uso comercial</w:t>
      </w:r>
      <w:r w:rsidRPr="002C0A6F">
        <w:rPr>
          <w:rFonts w:ascii="ITC Avant Garde" w:eastAsiaTheme="minorHAnsi" w:hAnsi="ITC Avant Garde" w:cstheme="minorBidi"/>
          <w:bCs/>
          <w:color w:val="000000" w:themeColor="text1"/>
          <w:sz w:val="22"/>
          <w:szCs w:val="22"/>
          <w:lang w:eastAsia="es-MX"/>
        </w:rPr>
        <w:t>”</w:t>
      </w:r>
      <w:r w:rsidR="007B5486" w:rsidRPr="002C0A6F">
        <w:rPr>
          <w:rFonts w:ascii="ITC Avant Garde" w:eastAsiaTheme="minorHAnsi" w:hAnsi="ITC Avant Garde" w:cstheme="minorBidi"/>
          <w:bCs/>
          <w:color w:val="000000" w:themeColor="text1"/>
          <w:sz w:val="22"/>
          <w:szCs w:val="22"/>
          <w:lang w:eastAsia="es-MX"/>
        </w:rPr>
        <w:t>.</w:t>
      </w:r>
    </w:p>
    <w:p w14:paraId="1AD8F076" w14:textId="77777777" w:rsidR="00CB66D9" w:rsidRPr="002C0A6F" w:rsidRDefault="00F53CE9"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6A11B37" w14:textId="77777777" w:rsidR="00CB66D9" w:rsidRPr="002C0A6F" w:rsidRDefault="00F53CE9"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r w:rsidR="00D26AA8" w:rsidRPr="002C0A6F">
        <w:rPr>
          <w:rFonts w:ascii="ITC Avant Garde" w:hAnsi="ITC Avant Garde"/>
          <w:color w:val="000000" w:themeColor="text1"/>
          <w:sz w:val="22"/>
          <w:szCs w:val="22"/>
          <w:lang w:val="es-ES"/>
        </w:rPr>
        <w:t>.</w:t>
      </w:r>
    </w:p>
    <w:p w14:paraId="1FA9A113" w14:textId="77777777" w:rsidR="00CB66D9" w:rsidRPr="002C0A6F" w:rsidRDefault="00F53CE9"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5704197" w14:textId="77777777" w:rsidR="00CB66D9" w:rsidRPr="002C0A6F" w:rsidRDefault="00C55DE0" w:rsidP="00CB66D9">
      <w:pPr>
        <w:spacing w:before="240" w:after="240"/>
        <w:jc w:val="both"/>
        <w:rPr>
          <w:rFonts w:ascii="ITC Avant Garde" w:eastAsiaTheme="minorHAnsi" w:hAnsi="ITC Avant Garde" w:cstheme="minorBidi"/>
          <w:b/>
          <w:bCs/>
          <w:color w:val="000000" w:themeColor="text1"/>
          <w:sz w:val="22"/>
          <w:szCs w:val="22"/>
          <w:lang w:eastAsia="es-MX"/>
        </w:rPr>
      </w:pPr>
      <w:r w:rsidRPr="002C0A6F">
        <w:rPr>
          <w:rFonts w:ascii="ITC Avant Garde" w:hAnsi="ITC Avant Garde"/>
          <w:b/>
          <w:color w:val="000000" w:themeColor="text1"/>
          <w:sz w:val="22"/>
          <w:szCs w:val="22"/>
          <w:lang w:val="es-ES"/>
        </w:rPr>
        <w:t>III.10.-</w:t>
      </w:r>
      <w:r w:rsidRPr="002C0A6F">
        <w:rPr>
          <w:rFonts w:ascii="ITC Avant Garde" w:hAnsi="ITC Avant Garde"/>
          <w:color w:val="000000" w:themeColor="text1"/>
          <w:sz w:val="22"/>
          <w:szCs w:val="22"/>
          <w:lang w:val="es-ES"/>
        </w:rPr>
        <w:t xml:space="preserve"> </w:t>
      </w:r>
      <w:r w:rsidR="007B5486" w:rsidRPr="002C0A6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w:t>
      </w:r>
      <w:proofErr w:type="spellStart"/>
      <w:r w:rsidR="007B5486" w:rsidRPr="002C0A6F">
        <w:rPr>
          <w:rFonts w:ascii="ITC Avant Garde" w:eastAsiaTheme="minorHAnsi" w:hAnsi="ITC Avant Garde" w:cstheme="minorBidi"/>
          <w:b/>
          <w:bCs/>
          <w:color w:val="000000" w:themeColor="text1"/>
          <w:sz w:val="22"/>
          <w:szCs w:val="22"/>
          <w:lang w:eastAsia="es-MX"/>
        </w:rPr>
        <w:t>One</w:t>
      </w:r>
      <w:proofErr w:type="spellEnd"/>
      <w:r w:rsidR="007B5486" w:rsidRPr="002C0A6F">
        <w:rPr>
          <w:rFonts w:ascii="ITC Avant Garde" w:eastAsiaTheme="minorHAnsi" w:hAnsi="ITC Avant Garde" w:cstheme="minorBidi"/>
          <w:b/>
          <w:bCs/>
          <w:color w:val="000000" w:themeColor="text1"/>
          <w:sz w:val="22"/>
          <w:szCs w:val="22"/>
          <w:lang w:eastAsia="es-MX"/>
        </w:rPr>
        <w:t xml:space="preserve"> </w:t>
      </w:r>
      <w:proofErr w:type="spellStart"/>
      <w:r w:rsidR="007B5486" w:rsidRPr="002C0A6F">
        <w:rPr>
          <w:rFonts w:ascii="ITC Avant Garde" w:eastAsiaTheme="minorHAnsi" w:hAnsi="ITC Avant Garde" w:cstheme="minorBidi"/>
          <w:b/>
          <w:bCs/>
          <w:color w:val="000000" w:themeColor="text1"/>
          <w:sz w:val="22"/>
          <w:szCs w:val="22"/>
          <w:lang w:eastAsia="es-MX"/>
        </w:rPr>
        <w:t>Way</w:t>
      </w:r>
      <w:proofErr w:type="spellEnd"/>
      <w:r w:rsidR="007B5486" w:rsidRPr="002C0A6F">
        <w:rPr>
          <w:rFonts w:ascii="ITC Avant Garde" w:eastAsiaTheme="minorHAnsi" w:hAnsi="ITC Avant Garde" w:cstheme="minorBidi"/>
          <w:b/>
          <w:bCs/>
          <w:color w:val="000000" w:themeColor="text1"/>
          <w:sz w:val="22"/>
          <w:szCs w:val="22"/>
          <w:lang w:eastAsia="es-MX"/>
        </w:rPr>
        <w:t xml:space="preserve"> </w:t>
      </w:r>
      <w:proofErr w:type="spellStart"/>
      <w:r w:rsidR="007B5486" w:rsidRPr="002C0A6F">
        <w:rPr>
          <w:rFonts w:ascii="ITC Avant Garde" w:eastAsiaTheme="minorHAnsi" w:hAnsi="ITC Avant Garde" w:cstheme="minorBidi"/>
          <w:b/>
          <w:bCs/>
          <w:color w:val="000000" w:themeColor="text1"/>
          <w:sz w:val="22"/>
          <w:szCs w:val="22"/>
          <w:lang w:eastAsia="es-MX"/>
        </w:rPr>
        <w:t>Consulting</w:t>
      </w:r>
      <w:proofErr w:type="spellEnd"/>
      <w:r w:rsidR="007B5486" w:rsidRPr="002C0A6F">
        <w:rPr>
          <w:rFonts w:ascii="ITC Avant Garde" w:eastAsiaTheme="minorHAnsi" w:hAnsi="ITC Avant Garde" w:cstheme="minorBidi"/>
          <w:b/>
          <w:bCs/>
          <w:color w:val="000000" w:themeColor="text1"/>
          <w:sz w:val="22"/>
          <w:szCs w:val="22"/>
          <w:lang w:eastAsia="es-MX"/>
        </w:rPr>
        <w:t>, S.A. de C.V., un título de concesión única para uso comercial</w:t>
      </w:r>
      <w:r w:rsidRPr="002C0A6F">
        <w:rPr>
          <w:rFonts w:ascii="ITC Avant Garde" w:eastAsiaTheme="minorHAnsi" w:hAnsi="ITC Avant Garde" w:cstheme="minorBidi"/>
          <w:b/>
          <w:bCs/>
          <w:color w:val="000000" w:themeColor="text1"/>
          <w:sz w:val="22"/>
          <w:szCs w:val="22"/>
          <w:lang w:eastAsia="es-MX"/>
        </w:rPr>
        <w:t>.</w:t>
      </w:r>
    </w:p>
    <w:p w14:paraId="517D1FDC" w14:textId="77777777" w:rsidR="00CB66D9" w:rsidRPr="002C0A6F" w:rsidRDefault="00C55DE0"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42F859E4" w14:textId="77777777" w:rsidR="00CB66D9" w:rsidRPr="002C0A6F" w:rsidRDefault="006B2740"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 deliberó sob</w:t>
      </w:r>
      <w:r w:rsidR="001165E1" w:rsidRPr="002C0A6F">
        <w:rPr>
          <w:rFonts w:ascii="ITC Avant Garde" w:hAnsi="ITC Avant Garde"/>
          <w:color w:val="000000" w:themeColor="text1"/>
          <w:sz w:val="22"/>
          <w:szCs w:val="22"/>
          <w:lang w:val="es-ES"/>
        </w:rPr>
        <w:t>re el proyecto de r</w:t>
      </w:r>
      <w:r w:rsidR="00172E2C" w:rsidRPr="002C0A6F">
        <w:rPr>
          <w:rFonts w:ascii="ITC Avant Garde" w:hAnsi="ITC Avant Garde"/>
          <w:color w:val="000000" w:themeColor="text1"/>
          <w:sz w:val="22"/>
          <w:szCs w:val="22"/>
          <w:lang w:val="es-ES"/>
        </w:rPr>
        <w:t xml:space="preserve">esolución. </w:t>
      </w:r>
      <w:r w:rsidR="00C55DE0" w:rsidRPr="002C0A6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E0F6991" w14:textId="77777777" w:rsidR="00CB66D9" w:rsidRPr="002C0A6F" w:rsidRDefault="00C55DE0"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189D61C5" w14:textId="77777777" w:rsidR="00CB66D9" w:rsidRPr="002C0A6F" w:rsidRDefault="00C55DE0"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20629D2C" w14:textId="77777777" w:rsidR="00CB66D9" w:rsidRPr="002C0A6F" w:rsidRDefault="00C55DE0"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t>El Instituto Federal de Telecomunicaciones aprobó la Resolución</w:t>
      </w:r>
      <w:r w:rsidRPr="002C0A6F">
        <w:rPr>
          <w:rFonts w:ascii="ITC Avant Garde" w:eastAsiaTheme="minorHAnsi" w:hAnsi="ITC Avant Garde" w:cstheme="minorBidi"/>
          <w:color w:val="000000" w:themeColor="text1"/>
        </w:rPr>
        <w:t xml:space="preserve"> </w:t>
      </w:r>
      <w:r w:rsidR="006F0F63" w:rsidRPr="002C0A6F">
        <w:rPr>
          <w:rFonts w:ascii="ITC Avant Garde" w:eastAsiaTheme="minorHAnsi" w:hAnsi="ITC Avant Garde" w:cstheme="minorBidi"/>
          <w:bCs/>
          <w:color w:val="000000" w:themeColor="text1"/>
        </w:rPr>
        <w:t xml:space="preserve">por unanimidad de votos de los Comisionados Gabriel Oswaldo Contreras Saldívar, Adriana Sofía </w:t>
      </w:r>
      <w:proofErr w:type="spellStart"/>
      <w:r w:rsidR="006F0F63" w:rsidRPr="002C0A6F">
        <w:rPr>
          <w:rFonts w:ascii="ITC Avant Garde" w:eastAsiaTheme="minorHAnsi" w:hAnsi="ITC Avant Garde" w:cstheme="minorBidi"/>
          <w:bCs/>
          <w:color w:val="000000" w:themeColor="text1"/>
        </w:rPr>
        <w:t>Labardini</w:t>
      </w:r>
      <w:proofErr w:type="spellEnd"/>
      <w:r w:rsidR="006F0F63" w:rsidRPr="002C0A6F">
        <w:rPr>
          <w:rFonts w:ascii="ITC Avant Garde" w:eastAsiaTheme="minorHAnsi" w:hAnsi="ITC Avant Garde" w:cstheme="minorBidi"/>
          <w:bCs/>
          <w:color w:val="000000" w:themeColor="text1"/>
        </w:rPr>
        <w:t xml:space="preserve"> </w:t>
      </w:r>
      <w:proofErr w:type="spellStart"/>
      <w:r w:rsidR="006F0F63" w:rsidRPr="002C0A6F">
        <w:rPr>
          <w:rFonts w:ascii="ITC Avant Garde" w:eastAsiaTheme="minorHAnsi" w:hAnsi="ITC Avant Garde" w:cstheme="minorBidi"/>
          <w:bCs/>
          <w:color w:val="000000" w:themeColor="text1"/>
        </w:rPr>
        <w:t>Inzunza</w:t>
      </w:r>
      <w:proofErr w:type="spellEnd"/>
      <w:r w:rsidR="006F0F63" w:rsidRPr="002C0A6F">
        <w:rPr>
          <w:rFonts w:ascii="ITC Avant Garde" w:eastAsiaTheme="minorHAnsi" w:hAnsi="ITC Avant Garde" w:cstheme="minorBidi"/>
          <w:bCs/>
          <w:color w:val="000000" w:themeColor="text1"/>
        </w:rPr>
        <w:t xml:space="preserve">, María Elena </w:t>
      </w:r>
      <w:proofErr w:type="spellStart"/>
      <w:r w:rsidR="006F0F63" w:rsidRPr="002C0A6F">
        <w:rPr>
          <w:rFonts w:ascii="ITC Avant Garde" w:eastAsiaTheme="minorHAnsi" w:hAnsi="ITC Avant Garde" w:cstheme="minorBidi"/>
          <w:bCs/>
          <w:color w:val="000000" w:themeColor="text1"/>
        </w:rPr>
        <w:t>Estavillo</w:t>
      </w:r>
      <w:proofErr w:type="spellEnd"/>
      <w:r w:rsidR="006F0F63" w:rsidRPr="002C0A6F">
        <w:rPr>
          <w:rFonts w:ascii="ITC Avant Garde" w:eastAsiaTheme="minorHAnsi" w:hAnsi="ITC Avant Garde" w:cstheme="minorBidi"/>
          <w:bCs/>
          <w:color w:val="000000" w:themeColor="text1"/>
        </w:rPr>
        <w:t xml:space="preserve"> Flores, Mario Germán </w:t>
      </w:r>
      <w:proofErr w:type="spellStart"/>
      <w:r w:rsidR="006F0F63" w:rsidRPr="002C0A6F">
        <w:rPr>
          <w:rFonts w:ascii="ITC Avant Garde" w:eastAsiaTheme="minorHAnsi" w:hAnsi="ITC Avant Garde" w:cstheme="minorBidi"/>
          <w:bCs/>
          <w:color w:val="000000" w:themeColor="text1"/>
        </w:rPr>
        <w:t>Fromow</w:t>
      </w:r>
      <w:proofErr w:type="spellEnd"/>
      <w:r w:rsidR="006F0F63" w:rsidRPr="002C0A6F">
        <w:rPr>
          <w:rFonts w:ascii="ITC Avant Garde" w:eastAsiaTheme="minorHAnsi" w:hAnsi="ITC Avant Garde" w:cstheme="minorBidi"/>
          <w:bCs/>
          <w:color w:val="000000" w:themeColor="text1"/>
        </w:rPr>
        <w:t xml:space="preserve"> Rangel, Adolfo Cuevas Teja, Javier Juárez Mojica y Arturo Robles </w:t>
      </w:r>
      <w:proofErr w:type="spellStart"/>
      <w:r w:rsidR="006F0F63" w:rsidRPr="002C0A6F">
        <w:rPr>
          <w:rFonts w:ascii="ITC Avant Garde" w:eastAsiaTheme="minorHAnsi" w:hAnsi="ITC Avant Garde" w:cstheme="minorBidi"/>
          <w:bCs/>
          <w:color w:val="000000" w:themeColor="text1"/>
        </w:rPr>
        <w:t>Rovalo</w:t>
      </w:r>
      <w:proofErr w:type="spellEnd"/>
      <w:r w:rsidRPr="002C0A6F">
        <w:rPr>
          <w:rFonts w:ascii="ITC Avant Garde" w:eastAsiaTheme="minorHAnsi" w:hAnsi="ITC Avant Garde" w:cstheme="minorBidi"/>
          <w:color w:val="000000" w:themeColor="text1"/>
        </w:rPr>
        <w:t>.</w:t>
      </w:r>
    </w:p>
    <w:p w14:paraId="2DDAF60E" w14:textId="77777777" w:rsidR="00CB66D9" w:rsidRPr="002C0A6F" w:rsidRDefault="006F0F63"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lastRenderedPageBreak/>
        <w:t>El Secretario Técnico dio cuenta del voto del Comisionado Adolfo Cuevas Teja, en términos del artículo 45, tercer párrafo de la Ley Federal de Telecomunicaciones y Radiodifusión.</w:t>
      </w:r>
    </w:p>
    <w:p w14:paraId="59D43F9E" w14:textId="77777777" w:rsidR="00CB66D9" w:rsidRPr="002C0A6F" w:rsidRDefault="006F0F63"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1F371034" w14:textId="77777777" w:rsidR="00CB66D9" w:rsidRPr="002C0A6F" w:rsidRDefault="00C55DE0"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190972C2" w14:textId="77777777" w:rsidR="00CB66D9" w:rsidRPr="002C0A6F" w:rsidRDefault="00C55DE0"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5D6F86F5" w14:textId="77777777" w:rsidR="00CB66D9" w:rsidRPr="002C0A6F" w:rsidRDefault="006F0F63" w:rsidP="00CB66D9">
      <w:pPr>
        <w:pStyle w:val="Prrafodelista"/>
        <w:spacing w:before="240" w:after="240"/>
        <w:ind w:left="0"/>
        <w:contextualSpacing/>
        <w:jc w:val="both"/>
        <w:rPr>
          <w:rFonts w:ascii="ITC Avant Garde" w:eastAsia="Times New Roman" w:hAnsi="ITC Avant Garde"/>
          <w:b/>
          <w:color w:val="000000" w:themeColor="text1"/>
          <w:lang w:eastAsia="es-ES"/>
        </w:rPr>
      </w:pPr>
      <w:r w:rsidRPr="002C0A6F">
        <w:rPr>
          <w:rFonts w:ascii="ITC Avant Garde" w:eastAsia="Times New Roman" w:hAnsi="ITC Avant Garde"/>
          <w:b/>
          <w:color w:val="000000" w:themeColor="text1"/>
          <w:lang w:eastAsia="es-ES"/>
        </w:rPr>
        <w:t>P/IFT/240517/271</w:t>
      </w:r>
    </w:p>
    <w:p w14:paraId="046B91E0" w14:textId="77777777" w:rsidR="00CB66D9" w:rsidRPr="002C0A6F" w:rsidRDefault="00C55DE0" w:rsidP="00CB66D9">
      <w:pPr>
        <w:spacing w:before="240" w:after="240"/>
        <w:contextualSpacing/>
        <w:jc w:val="both"/>
        <w:rPr>
          <w:rFonts w:ascii="ITC Avant Garde" w:eastAsiaTheme="minorHAnsi" w:hAnsi="ITC Avant Garde" w:cstheme="minorBidi"/>
          <w:bCs/>
          <w:color w:val="000000" w:themeColor="text1"/>
          <w:sz w:val="22"/>
          <w:szCs w:val="22"/>
          <w:lang w:eastAsia="es-MX"/>
        </w:rPr>
      </w:pPr>
      <w:r w:rsidRPr="002C0A6F">
        <w:rPr>
          <w:rFonts w:ascii="ITC Avant Garde" w:hAnsi="ITC Avant Garde"/>
          <w:b/>
          <w:color w:val="000000" w:themeColor="text1"/>
          <w:sz w:val="22"/>
          <w:szCs w:val="22"/>
          <w:lang w:val="es-ES"/>
        </w:rPr>
        <w:t>Primero.</w:t>
      </w:r>
      <w:r w:rsidRPr="002C0A6F">
        <w:rPr>
          <w:rFonts w:ascii="ITC Avant Garde" w:hAnsi="ITC Avant Garde"/>
          <w:color w:val="000000" w:themeColor="text1"/>
          <w:sz w:val="22"/>
          <w:szCs w:val="22"/>
          <w:lang w:val="es-ES"/>
        </w:rPr>
        <w:t xml:space="preserve"> Se aprueba la “</w:t>
      </w:r>
      <w:r w:rsidR="006F0F63" w:rsidRPr="002C0A6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proofErr w:type="spellStart"/>
      <w:r w:rsidR="006F0F63" w:rsidRPr="002C0A6F">
        <w:rPr>
          <w:rFonts w:ascii="ITC Avant Garde" w:eastAsiaTheme="minorHAnsi" w:hAnsi="ITC Avant Garde" w:cstheme="minorBidi"/>
          <w:bCs/>
          <w:color w:val="000000" w:themeColor="text1"/>
          <w:sz w:val="22"/>
          <w:szCs w:val="22"/>
          <w:lang w:eastAsia="es-MX"/>
        </w:rPr>
        <w:t>One</w:t>
      </w:r>
      <w:proofErr w:type="spellEnd"/>
      <w:r w:rsidR="006F0F63" w:rsidRPr="002C0A6F">
        <w:rPr>
          <w:rFonts w:ascii="ITC Avant Garde" w:eastAsiaTheme="minorHAnsi" w:hAnsi="ITC Avant Garde" w:cstheme="minorBidi"/>
          <w:bCs/>
          <w:color w:val="000000" w:themeColor="text1"/>
          <w:sz w:val="22"/>
          <w:szCs w:val="22"/>
          <w:lang w:eastAsia="es-MX"/>
        </w:rPr>
        <w:t xml:space="preserve"> </w:t>
      </w:r>
      <w:proofErr w:type="spellStart"/>
      <w:r w:rsidR="006F0F63" w:rsidRPr="002C0A6F">
        <w:rPr>
          <w:rFonts w:ascii="ITC Avant Garde" w:eastAsiaTheme="minorHAnsi" w:hAnsi="ITC Avant Garde" w:cstheme="minorBidi"/>
          <w:bCs/>
          <w:color w:val="000000" w:themeColor="text1"/>
          <w:sz w:val="22"/>
          <w:szCs w:val="22"/>
          <w:lang w:eastAsia="es-MX"/>
        </w:rPr>
        <w:t>Way</w:t>
      </w:r>
      <w:proofErr w:type="spellEnd"/>
      <w:r w:rsidR="006F0F63" w:rsidRPr="002C0A6F">
        <w:rPr>
          <w:rFonts w:ascii="ITC Avant Garde" w:eastAsiaTheme="minorHAnsi" w:hAnsi="ITC Avant Garde" w:cstheme="minorBidi"/>
          <w:bCs/>
          <w:color w:val="000000" w:themeColor="text1"/>
          <w:sz w:val="22"/>
          <w:szCs w:val="22"/>
          <w:lang w:eastAsia="es-MX"/>
        </w:rPr>
        <w:t xml:space="preserve"> </w:t>
      </w:r>
      <w:proofErr w:type="spellStart"/>
      <w:r w:rsidR="006F0F63" w:rsidRPr="002C0A6F">
        <w:rPr>
          <w:rFonts w:ascii="ITC Avant Garde" w:eastAsiaTheme="minorHAnsi" w:hAnsi="ITC Avant Garde" w:cstheme="minorBidi"/>
          <w:bCs/>
          <w:color w:val="000000" w:themeColor="text1"/>
          <w:sz w:val="22"/>
          <w:szCs w:val="22"/>
          <w:lang w:eastAsia="es-MX"/>
        </w:rPr>
        <w:t>Consulting</w:t>
      </w:r>
      <w:proofErr w:type="spellEnd"/>
      <w:r w:rsidR="006F0F63" w:rsidRPr="002C0A6F">
        <w:rPr>
          <w:rFonts w:ascii="ITC Avant Garde" w:eastAsiaTheme="minorHAnsi" w:hAnsi="ITC Avant Garde" w:cstheme="minorBidi"/>
          <w:bCs/>
          <w:color w:val="000000" w:themeColor="text1"/>
          <w:sz w:val="22"/>
          <w:szCs w:val="22"/>
          <w:lang w:eastAsia="es-MX"/>
        </w:rPr>
        <w:t>, S.A. de C.V., un título de concesión única para uso comercial</w:t>
      </w:r>
      <w:r w:rsidRPr="002C0A6F">
        <w:rPr>
          <w:rFonts w:ascii="ITC Avant Garde" w:eastAsiaTheme="minorHAnsi" w:hAnsi="ITC Avant Garde" w:cstheme="minorBidi"/>
          <w:bCs/>
          <w:color w:val="000000" w:themeColor="text1"/>
          <w:sz w:val="22"/>
          <w:szCs w:val="22"/>
          <w:lang w:eastAsia="es-MX"/>
        </w:rPr>
        <w:t>.”</w:t>
      </w:r>
    </w:p>
    <w:p w14:paraId="6D228C82" w14:textId="77777777" w:rsidR="00CB66D9" w:rsidRPr="002C0A6F" w:rsidRDefault="00C55DE0"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B6062E2" w14:textId="77777777" w:rsidR="00CB66D9" w:rsidRPr="002C0A6F" w:rsidRDefault="00052DC1"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03EC47BE" w14:textId="77777777" w:rsidR="00CB66D9" w:rsidRPr="002C0A6F" w:rsidRDefault="00052DC1"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16F537D" w14:textId="77777777" w:rsidR="00CB66D9" w:rsidRPr="002C0A6F" w:rsidRDefault="00C55DE0" w:rsidP="00CB66D9">
      <w:pPr>
        <w:spacing w:before="240" w:after="240"/>
        <w:jc w:val="both"/>
        <w:rPr>
          <w:rFonts w:ascii="ITC Avant Garde" w:eastAsiaTheme="minorHAnsi" w:hAnsi="ITC Avant Garde" w:cstheme="minorBidi"/>
          <w:b/>
          <w:bCs/>
          <w:color w:val="000000" w:themeColor="text1"/>
          <w:sz w:val="22"/>
          <w:szCs w:val="22"/>
          <w:lang w:eastAsia="es-MX"/>
        </w:rPr>
      </w:pPr>
      <w:r w:rsidRPr="002C0A6F">
        <w:rPr>
          <w:rFonts w:ascii="ITC Avant Garde" w:eastAsiaTheme="minorHAnsi" w:hAnsi="ITC Avant Garde" w:cstheme="minorBidi"/>
          <w:b/>
          <w:bCs/>
          <w:color w:val="000000" w:themeColor="text1"/>
          <w:sz w:val="22"/>
          <w:szCs w:val="22"/>
          <w:lang w:eastAsia="es-MX"/>
        </w:rPr>
        <w:t xml:space="preserve">III.11.- </w:t>
      </w:r>
      <w:r w:rsidR="006F0F63" w:rsidRPr="002C0A6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w:t>
      </w:r>
      <w:proofErr w:type="spellStart"/>
      <w:r w:rsidR="006F0F63" w:rsidRPr="002C0A6F">
        <w:rPr>
          <w:rFonts w:ascii="ITC Avant Garde" w:eastAsiaTheme="minorHAnsi" w:hAnsi="ITC Avant Garde" w:cstheme="minorBidi"/>
          <w:b/>
          <w:bCs/>
          <w:color w:val="000000" w:themeColor="text1"/>
          <w:sz w:val="22"/>
          <w:szCs w:val="22"/>
          <w:lang w:eastAsia="es-MX"/>
        </w:rPr>
        <w:t>Index</w:t>
      </w:r>
      <w:proofErr w:type="spellEnd"/>
      <w:r w:rsidR="006F0F63" w:rsidRPr="002C0A6F">
        <w:rPr>
          <w:rFonts w:ascii="ITC Avant Garde" w:eastAsiaTheme="minorHAnsi" w:hAnsi="ITC Avant Garde" w:cstheme="minorBidi"/>
          <w:b/>
          <w:bCs/>
          <w:color w:val="000000" w:themeColor="text1"/>
          <w:sz w:val="22"/>
          <w:szCs w:val="22"/>
          <w:lang w:eastAsia="es-MX"/>
        </w:rPr>
        <w:t xml:space="preserve"> </w:t>
      </w:r>
      <w:proofErr w:type="spellStart"/>
      <w:r w:rsidR="006F0F63" w:rsidRPr="002C0A6F">
        <w:rPr>
          <w:rFonts w:ascii="ITC Avant Garde" w:eastAsiaTheme="minorHAnsi" w:hAnsi="ITC Avant Garde" w:cstheme="minorBidi"/>
          <w:b/>
          <w:bCs/>
          <w:color w:val="000000" w:themeColor="text1"/>
          <w:sz w:val="22"/>
          <w:szCs w:val="22"/>
          <w:lang w:eastAsia="es-MX"/>
        </w:rPr>
        <w:t>Datacom</w:t>
      </w:r>
      <w:proofErr w:type="spellEnd"/>
      <w:r w:rsidR="006F0F63" w:rsidRPr="002C0A6F">
        <w:rPr>
          <w:rFonts w:ascii="ITC Avant Garde" w:eastAsiaTheme="minorHAnsi" w:hAnsi="ITC Avant Garde" w:cstheme="minorBidi"/>
          <w:b/>
          <w:bCs/>
          <w:color w:val="000000" w:themeColor="text1"/>
          <w:sz w:val="22"/>
          <w:szCs w:val="22"/>
          <w:lang w:eastAsia="es-MX"/>
        </w:rPr>
        <w:t>, S.A. de C.V., un título de concesión única para uso comercial</w:t>
      </w:r>
      <w:r w:rsidRPr="002C0A6F">
        <w:rPr>
          <w:rFonts w:ascii="ITC Avant Garde" w:eastAsiaTheme="minorHAnsi" w:hAnsi="ITC Avant Garde" w:cstheme="minorBidi"/>
          <w:b/>
          <w:bCs/>
          <w:color w:val="000000" w:themeColor="text1"/>
          <w:sz w:val="22"/>
          <w:szCs w:val="22"/>
          <w:lang w:eastAsia="es-MX"/>
        </w:rPr>
        <w:t>.</w:t>
      </w:r>
    </w:p>
    <w:p w14:paraId="6EAB2AFA" w14:textId="77777777" w:rsidR="00CB66D9" w:rsidRPr="002C0A6F" w:rsidRDefault="00BE2F41"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11D1F42C" w14:textId="77777777" w:rsidR="00CB66D9" w:rsidRPr="002C0A6F" w:rsidRDefault="00BE2F4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w:t>
      </w:r>
      <w:r w:rsidR="001165E1" w:rsidRPr="002C0A6F">
        <w:rPr>
          <w:rFonts w:ascii="ITC Avant Garde" w:hAnsi="ITC Avant Garde"/>
          <w:color w:val="000000" w:themeColor="text1"/>
          <w:sz w:val="22"/>
          <w:szCs w:val="22"/>
          <w:lang w:val="es-ES"/>
        </w:rPr>
        <w:t xml:space="preserve"> deliberó sobre el proyecto de r</w:t>
      </w:r>
      <w:r w:rsidRPr="002C0A6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5A506740" w14:textId="77777777" w:rsidR="00CB66D9" w:rsidRPr="002C0A6F" w:rsidRDefault="00BE2F41"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69A9DC2A" w14:textId="77777777" w:rsidR="00CB66D9" w:rsidRPr="002C0A6F" w:rsidRDefault="00BE2F4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4F8B215C" w14:textId="77777777" w:rsidR="00CB66D9" w:rsidRPr="002C0A6F" w:rsidRDefault="00BE2F41"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t xml:space="preserve">El Instituto Federal de Telecomunicaciones aprobó la </w:t>
      </w:r>
      <w:r w:rsidR="002C0147" w:rsidRPr="002C0A6F">
        <w:rPr>
          <w:rFonts w:ascii="ITC Avant Garde" w:hAnsi="ITC Avant Garde"/>
          <w:color w:val="000000" w:themeColor="text1"/>
          <w:lang w:val="es-ES"/>
        </w:rPr>
        <w:t>Resolución</w:t>
      </w:r>
      <w:r w:rsidR="00052DC1" w:rsidRPr="002C0A6F">
        <w:rPr>
          <w:rFonts w:ascii="ITC Avant Garde" w:eastAsiaTheme="minorHAnsi" w:hAnsi="ITC Avant Garde" w:cstheme="minorBidi"/>
          <w:color w:val="000000" w:themeColor="text1"/>
        </w:rPr>
        <w:t xml:space="preserve"> </w:t>
      </w:r>
      <w:r w:rsidR="006F0F63" w:rsidRPr="002C0A6F">
        <w:rPr>
          <w:rFonts w:ascii="ITC Avant Garde" w:hAnsi="ITC Avant Garde"/>
          <w:bCs/>
          <w:color w:val="000000" w:themeColor="text1"/>
        </w:rPr>
        <w:t xml:space="preserve">por unanimidad de votos de los Comisionados Gabriel Oswaldo Contreras Saldívar, Adriana Sofía </w:t>
      </w:r>
      <w:proofErr w:type="spellStart"/>
      <w:r w:rsidR="006F0F63" w:rsidRPr="002C0A6F">
        <w:rPr>
          <w:rFonts w:ascii="ITC Avant Garde" w:hAnsi="ITC Avant Garde"/>
          <w:bCs/>
          <w:color w:val="000000" w:themeColor="text1"/>
        </w:rPr>
        <w:t>Labardini</w:t>
      </w:r>
      <w:proofErr w:type="spellEnd"/>
      <w:r w:rsidR="006F0F63" w:rsidRPr="002C0A6F">
        <w:rPr>
          <w:rFonts w:ascii="ITC Avant Garde" w:hAnsi="ITC Avant Garde"/>
          <w:bCs/>
          <w:color w:val="000000" w:themeColor="text1"/>
        </w:rPr>
        <w:t xml:space="preserve"> </w:t>
      </w:r>
      <w:proofErr w:type="spellStart"/>
      <w:r w:rsidR="006F0F63" w:rsidRPr="002C0A6F">
        <w:rPr>
          <w:rFonts w:ascii="ITC Avant Garde" w:hAnsi="ITC Avant Garde"/>
          <w:bCs/>
          <w:color w:val="000000" w:themeColor="text1"/>
        </w:rPr>
        <w:t>Inzunza</w:t>
      </w:r>
      <w:proofErr w:type="spellEnd"/>
      <w:r w:rsidR="006F0F63" w:rsidRPr="002C0A6F">
        <w:rPr>
          <w:rFonts w:ascii="ITC Avant Garde" w:hAnsi="ITC Avant Garde"/>
          <w:bCs/>
          <w:color w:val="000000" w:themeColor="text1"/>
        </w:rPr>
        <w:t xml:space="preserve">, María Elena </w:t>
      </w:r>
      <w:proofErr w:type="spellStart"/>
      <w:r w:rsidR="006F0F63" w:rsidRPr="002C0A6F">
        <w:rPr>
          <w:rFonts w:ascii="ITC Avant Garde" w:hAnsi="ITC Avant Garde"/>
          <w:bCs/>
          <w:color w:val="000000" w:themeColor="text1"/>
        </w:rPr>
        <w:t>Estavillo</w:t>
      </w:r>
      <w:proofErr w:type="spellEnd"/>
      <w:r w:rsidR="006F0F63" w:rsidRPr="002C0A6F">
        <w:rPr>
          <w:rFonts w:ascii="ITC Avant Garde" w:hAnsi="ITC Avant Garde"/>
          <w:bCs/>
          <w:color w:val="000000" w:themeColor="text1"/>
        </w:rPr>
        <w:t xml:space="preserve"> Flores, Mario Germán </w:t>
      </w:r>
      <w:proofErr w:type="spellStart"/>
      <w:r w:rsidR="006F0F63" w:rsidRPr="002C0A6F">
        <w:rPr>
          <w:rFonts w:ascii="ITC Avant Garde" w:hAnsi="ITC Avant Garde"/>
          <w:bCs/>
          <w:color w:val="000000" w:themeColor="text1"/>
        </w:rPr>
        <w:t>Fromow</w:t>
      </w:r>
      <w:proofErr w:type="spellEnd"/>
      <w:r w:rsidR="006F0F63" w:rsidRPr="002C0A6F">
        <w:rPr>
          <w:rFonts w:ascii="ITC Avant Garde" w:hAnsi="ITC Avant Garde"/>
          <w:bCs/>
          <w:color w:val="000000" w:themeColor="text1"/>
        </w:rPr>
        <w:t xml:space="preserve"> Rangel, Adolfo Cuevas Teja, Javier Juárez Mojica y Arturo Robles </w:t>
      </w:r>
      <w:proofErr w:type="spellStart"/>
      <w:r w:rsidR="006F0F63" w:rsidRPr="002C0A6F">
        <w:rPr>
          <w:rFonts w:ascii="ITC Avant Garde" w:hAnsi="ITC Avant Garde"/>
          <w:bCs/>
          <w:color w:val="000000" w:themeColor="text1"/>
        </w:rPr>
        <w:t>Rovalo</w:t>
      </w:r>
      <w:proofErr w:type="spellEnd"/>
      <w:r w:rsidR="00052DC1" w:rsidRPr="002C0A6F">
        <w:rPr>
          <w:rFonts w:ascii="ITC Avant Garde" w:eastAsiaTheme="minorHAnsi" w:hAnsi="ITC Avant Garde" w:cstheme="minorBidi"/>
          <w:color w:val="000000" w:themeColor="text1"/>
        </w:rPr>
        <w:t>.</w:t>
      </w:r>
    </w:p>
    <w:p w14:paraId="318A67C8"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40343275"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lastRenderedPageBreak/>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3780BE8C" w14:textId="77777777" w:rsidR="00CB66D9" w:rsidRPr="002C0A6F" w:rsidRDefault="00BE2F41"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5CC687E6" w14:textId="77777777" w:rsidR="00CB66D9" w:rsidRPr="002C0A6F" w:rsidRDefault="00BE2F41"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2572AE21" w14:textId="77777777" w:rsidR="00CB66D9" w:rsidRPr="002C0A6F" w:rsidRDefault="00B05F94" w:rsidP="00CB66D9">
      <w:pPr>
        <w:pStyle w:val="Prrafodelista"/>
        <w:spacing w:before="240" w:after="240"/>
        <w:ind w:left="0"/>
        <w:contextualSpacing/>
        <w:jc w:val="both"/>
        <w:rPr>
          <w:rFonts w:ascii="ITC Avant Garde" w:eastAsia="Times New Roman" w:hAnsi="ITC Avant Garde"/>
          <w:b/>
          <w:color w:val="000000" w:themeColor="text1"/>
          <w:lang w:eastAsia="es-ES"/>
        </w:rPr>
      </w:pPr>
      <w:r w:rsidRPr="002C0A6F">
        <w:rPr>
          <w:rFonts w:ascii="ITC Avant Garde" w:eastAsia="Times New Roman" w:hAnsi="ITC Avant Garde"/>
          <w:b/>
          <w:color w:val="000000" w:themeColor="text1"/>
          <w:lang w:eastAsia="es-ES"/>
        </w:rPr>
        <w:t>P/IFT/240517/272</w:t>
      </w:r>
    </w:p>
    <w:p w14:paraId="775D1E29" w14:textId="77777777" w:rsidR="00CB66D9" w:rsidRPr="002C0A6F" w:rsidRDefault="00BE2F41" w:rsidP="00CB66D9">
      <w:pPr>
        <w:spacing w:before="240" w:after="240"/>
        <w:contextualSpacing/>
        <w:jc w:val="both"/>
        <w:rPr>
          <w:rFonts w:ascii="ITC Avant Garde" w:eastAsiaTheme="minorHAnsi" w:hAnsi="ITC Avant Garde" w:cstheme="minorBidi"/>
          <w:bCs/>
          <w:color w:val="000000" w:themeColor="text1"/>
          <w:sz w:val="22"/>
          <w:szCs w:val="22"/>
          <w:lang w:eastAsia="es-MX"/>
        </w:rPr>
      </w:pPr>
      <w:r w:rsidRPr="002C0A6F">
        <w:rPr>
          <w:rFonts w:ascii="ITC Avant Garde" w:hAnsi="ITC Avant Garde"/>
          <w:b/>
          <w:color w:val="000000" w:themeColor="text1"/>
          <w:sz w:val="22"/>
          <w:szCs w:val="22"/>
          <w:lang w:val="es-ES"/>
        </w:rPr>
        <w:t>Primero.</w:t>
      </w:r>
      <w:r w:rsidRPr="002C0A6F">
        <w:rPr>
          <w:rFonts w:ascii="ITC Avant Garde" w:hAnsi="ITC Avant Garde"/>
          <w:color w:val="000000" w:themeColor="text1"/>
          <w:sz w:val="22"/>
          <w:szCs w:val="22"/>
          <w:lang w:val="es-ES"/>
        </w:rPr>
        <w:t xml:space="preserve"> Se aprueba la “</w:t>
      </w:r>
      <w:r w:rsidR="00B05F94" w:rsidRPr="002C0A6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proofErr w:type="spellStart"/>
      <w:r w:rsidR="00B05F94" w:rsidRPr="002C0A6F">
        <w:rPr>
          <w:rFonts w:ascii="ITC Avant Garde" w:eastAsiaTheme="minorHAnsi" w:hAnsi="ITC Avant Garde" w:cstheme="minorBidi"/>
          <w:bCs/>
          <w:color w:val="000000" w:themeColor="text1"/>
          <w:sz w:val="22"/>
          <w:szCs w:val="22"/>
          <w:lang w:eastAsia="es-MX"/>
        </w:rPr>
        <w:t>Index</w:t>
      </w:r>
      <w:proofErr w:type="spellEnd"/>
      <w:r w:rsidR="00B05F94" w:rsidRPr="002C0A6F">
        <w:rPr>
          <w:rFonts w:ascii="ITC Avant Garde" w:eastAsiaTheme="minorHAnsi" w:hAnsi="ITC Avant Garde" w:cstheme="minorBidi"/>
          <w:bCs/>
          <w:color w:val="000000" w:themeColor="text1"/>
          <w:sz w:val="22"/>
          <w:szCs w:val="22"/>
          <w:lang w:eastAsia="es-MX"/>
        </w:rPr>
        <w:t xml:space="preserve"> </w:t>
      </w:r>
      <w:proofErr w:type="spellStart"/>
      <w:r w:rsidR="00B05F94" w:rsidRPr="002C0A6F">
        <w:rPr>
          <w:rFonts w:ascii="ITC Avant Garde" w:eastAsiaTheme="minorHAnsi" w:hAnsi="ITC Avant Garde" w:cstheme="minorBidi"/>
          <w:bCs/>
          <w:color w:val="000000" w:themeColor="text1"/>
          <w:sz w:val="22"/>
          <w:szCs w:val="22"/>
          <w:lang w:eastAsia="es-MX"/>
        </w:rPr>
        <w:t>Datacom</w:t>
      </w:r>
      <w:proofErr w:type="spellEnd"/>
      <w:r w:rsidR="00B05F94" w:rsidRPr="002C0A6F">
        <w:rPr>
          <w:rFonts w:ascii="ITC Avant Garde" w:eastAsiaTheme="minorHAnsi" w:hAnsi="ITC Avant Garde" w:cstheme="minorBidi"/>
          <w:bCs/>
          <w:color w:val="000000" w:themeColor="text1"/>
          <w:sz w:val="22"/>
          <w:szCs w:val="22"/>
          <w:lang w:eastAsia="es-MX"/>
        </w:rPr>
        <w:t>, S.A. de C.V., un título de concesión única para uso comercial</w:t>
      </w:r>
      <w:r w:rsidRPr="002C0A6F">
        <w:rPr>
          <w:rFonts w:ascii="ITC Avant Garde" w:eastAsiaTheme="minorHAnsi" w:hAnsi="ITC Avant Garde" w:cstheme="minorBidi"/>
          <w:bCs/>
          <w:color w:val="000000" w:themeColor="text1"/>
          <w:sz w:val="22"/>
          <w:szCs w:val="22"/>
          <w:lang w:eastAsia="es-MX"/>
        </w:rPr>
        <w:t>”</w:t>
      </w:r>
      <w:r w:rsidR="006F0F63" w:rsidRPr="002C0A6F">
        <w:rPr>
          <w:rFonts w:ascii="ITC Avant Garde" w:eastAsiaTheme="minorHAnsi" w:hAnsi="ITC Avant Garde" w:cstheme="minorBidi"/>
          <w:bCs/>
          <w:color w:val="000000" w:themeColor="text1"/>
          <w:sz w:val="22"/>
          <w:szCs w:val="22"/>
          <w:lang w:eastAsia="es-MX"/>
        </w:rPr>
        <w:t>.</w:t>
      </w:r>
    </w:p>
    <w:p w14:paraId="1FFC8452" w14:textId="77777777" w:rsidR="00CB66D9" w:rsidRPr="002C0A6F" w:rsidRDefault="00BE2F41"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FD52ADA" w14:textId="77777777" w:rsidR="00CB66D9" w:rsidRPr="002C0A6F" w:rsidRDefault="00BE2F41"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7C460906" w14:textId="77777777" w:rsidR="00CB66D9" w:rsidRPr="002C0A6F" w:rsidRDefault="00BE2F41"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A9866D4"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III.12.-</w:t>
      </w:r>
      <w:r w:rsidRPr="002C0A6F">
        <w:rPr>
          <w:rFonts w:ascii="ITC Avant Garde" w:hAnsi="ITC Avant Garde"/>
          <w:color w:val="000000" w:themeColor="text1"/>
          <w:sz w:val="22"/>
          <w:szCs w:val="22"/>
          <w:lang w:val="es-ES"/>
        </w:rPr>
        <w:t xml:space="preserve"> </w:t>
      </w:r>
      <w:r w:rsidR="00B05F94" w:rsidRPr="002C0A6F">
        <w:rPr>
          <w:rFonts w:ascii="ITC Avant Garde" w:eastAsiaTheme="minorHAnsi" w:hAnsi="ITC Avant Garde" w:cstheme="minorBidi"/>
          <w:b/>
          <w:bCs/>
          <w:color w:val="000000" w:themeColor="text1"/>
          <w:sz w:val="22"/>
          <w:szCs w:val="22"/>
          <w:lang w:eastAsia="es-MX"/>
        </w:rPr>
        <w:t>Resolución mediante la cual el Pleno del Instituto Federal de Telecomunicaciones otorga a Valle TV, S.A. de C.V., un título de concesión única para uso comercial</w:t>
      </w:r>
      <w:r w:rsidRPr="002C0A6F">
        <w:rPr>
          <w:rFonts w:ascii="ITC Avant Garde" w:eastAsiaTheme="minorHAnsi" w:hAnsi="ITC Avant Garde" w:cstheme="minorBidi"/>
          <w:b/>
          <w:bCs/>
          <w:color w:val="000000" w:themeColor="text1"/>
          <w:sz w:val="22"/>
          <w:szCs w:val="22"/>
          <w:lang w:eastAsia="es-MX"/>
        </w:rPr>
        <w:t>.</w:t>
      </w:r>
    </w:p>
    <w:p w14:paraId="00056C3A" w14:textId="77777777" w:rsidR="00CB66D9" w:rsidRPr="002C0A6F" w:rsidRDefault="002C014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3957FA0A"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w:t>
      </w:r>
      <w:r w:rsidR="001165E1" w:rsidRPr="002C0A6F">
        <w:rPr>
          <w:rFonts w:ascii="ITC Avant Garde" w:hAnsi="ITC Avant Garde"/>
          <w:color w:val="000000" w:themeColor="text1"/>
          <w:sz w:val="22"/>
          <w:szCs w:val="22"/>
          <w:lang w:val="es-ES"/>
        </w:rPr>
        <w:t xml:space="preserve"> deliberó sobre el proyecto de r</w:t>
      </w:r>
      <w:r w:rsidRPr="002C0A6F">
        <w:rPr>
          <w:rFonts w:ascii="ITC Avant Garde" w:hAnsi="ITC Avant Garde"/>
          <w:color w:val="000000" w:themeColor="text1"/>
          <w:sz w:val="22"/>
          <w:szCs w:val="22"/>
          <w:lang w:val="es-ES"/>
        </w:rPr>
        <w:t xml:space="preserve">esolución. </w:t>
      </w:r>
      <w:r w:rsidR="008E7748" w:rsidRPr="002C0A6F">
        <w:rPr>
          <w:rFonts w:ascii="ITC Avant Garde" w:hAnsi="ITC Avant Garde"/>
          <w:color w:val="000000" w:themeColor="text1"/>
          <w:sz w:val="22"/>
          <w:szCs w:val="22"/>
          <w:lang w:val="es-ES"/>
        </w:rPr>
        <w:t xml:space="preserve">En uso de la voz, la Comisionada María Elena </w:t>
      </w:r>
      <w:proofErr w:type="spellStart"/>
      <w:r w:rsidR="008E7748" w:rsidRPr="002C0A6F">
        <w:rPr>
          <w:rFonts w:ascii="ITC Avant Garde" w:hAnsi="ITC Avant Garde"/>
          <w:color w:val="000000" w:themeColor="text1"/>
          <w:sz w:val="22"/>
          <w:szCs w:val="22"/>
          <w:lang w:val="es-ES"/>
        </w:rPr>
        <w:t>Estavillo</w:t>
      </w:r>
      <w:proofErr w:type="spellEnd"/>
      <w:r w:rsidR="008E7748" w:rsidRPr="002C0A6F">
        <w:rPr>
          <w:rFonts w:ascii="ITC Avant Garde" w:hAnsi="ITC Avant Garde"/>
          <w:color w:val="000000" w:themeColor="text1"/>
          <w:sz w:val="22"/>
          <w:szCs w:val="22"/>
          <w:lang w:val="es-ES"/>
        </w:rPr>
        <w:t xml:space="preserve"> Flores puso a consideración del Pleno</w:t>
      </w:r>
      <w:r w:rsidR="008E7748" w:rsidRPr="002C0A6F">
        <w:rPr>
          <w:color w:val="000000" w:themeColor="text1"/>
        </w:rPr>
        <w:t xml:space="preserve"> </w:t>
      </w:r>
      <w:r w:rsidR="008E7748" w:rsidRPr="002C0A6F">
        <w:rPr>
          <w:rFonts w:ascii="ITC Avant Garde" w:hAnsi="ITC Avant Garde"/>
          <w:color w:val="000000" w:themeColor="text1"/>
          <w:sz w:val="22"/>
          <w:szCs w:val="22"/>
          <w:lang w:val="es-ES"/>
        </w:rPr>
        <w:t xml:space="preserve">dar vista a la Unidad de Asuntos Jurídicos sobre la constancia de no antecedentes penales que se presentó a este Instituto, y de la opinión de la Secretaría </w:t>
      </w:r>
      <w:r w:rsidR="00B05F94" w:rsidRPr="002C0A6F">
        <w:rPr>
          <w:rFonts w:ascii="ITC Avant Garde" w:hAnsi="ITC Avant Garde"/>
          <w:color w:val="000000" w:themeColor="text1"/>
          <w:sz w:val="22"/>
          <w:szCs w:val="22"/>
          <w:lang w:val="es-ES"/>
        </w:rPr>
        <w:t>de Comunicaciones y Transportes</w:t>
      </w:r>
      <w:r w:rsidR="008E7748" w:rsidRPr="002C0A6F">
        <w:rPr>
          <w:rFonts w:ascii="ITC Avant Garde" w:hAnsi="ITC Avant Garde"/>
          <w:color w:val="000000" w:themeColor="text1"/>
          <w:sz w:val="22"/>
          <w:szCs w:val="22"/>
          <w:lang w:val="es-ES"/>
        </w:rPr>
        <w:t>.</w:t>
      </w:r>
    </w:p>
    <w:p w14:paraId="101F5368"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María Elena </w:t>
      </w:r>
      <w:proofErr w:type="spellStart"/>
      <w:r w:rsidRPr="002C0A6F">
        <w:rPr>
          <w:rFonts w:ascii="ITC Avant Garde" w:hAnsi="ITC Avant Garde"/>
          <w:color w:val="000000" w:themeColor="text1"/>
          <w:sz w:val="22"/>
          <w:szCs w:val="22"/>
          <w:lang w:val="es-ES"/>
        </w:rPr>
        <w:t>Estavillo</w:t>
      </w:r>
      <w:proofErr w:type="spellEnd"/>
      <w:r w:rsidRPr="002C0A6F">
        <w:rPr>
          <w:rFonts w:ascii="ITC Avant Garde" w:hAnsi="ITC Avant Garde"/>
          <w:color w:val="000000" w:themeColor="text1"/>
          <w:sz w:val="22"/>
          <w:szCs w:val="22"/>
          <w:lang w:val="es-ES"/>
        </w:rPr>
        <w:t xml:space="preserve"> Flores y con los votos en contra de los Comisionados Gabriel Oswaldo Contreras Saldívar, Adriana Sofía </w:t>
      </w:r>
      <w:proofErr w:type="spellStart"/>
      <w:r w:rsidRPr="002C0A6F">
        <w:rPr>
          <w:rFonts w:ascii="ITC Avant Garde" w:hAnsi="ITC Avant Garde"/>
          <w:color w:val="000000" w:themeColor="text1"/>
          <w:sz w:val="22"/>
          <w:szCs w:val="22"/>
          <w:lang w:val="es-ES"/>
        </w:rPr>
        <w:t>Labardini</w:t>
      </w:r>
      <w:proofErr w:type="spellEnd"/>
      <w:r w:rsidRPr="002C0A6F">
        <w:rPr>
          <w:rFonts w:ascii="ITC Avant Garde" w:hAnsi="ITC Avant Garde"/>
          <w:color w:val="000000" w:themeColor="text1"/>
          <w:sz w:val="22"/>
          <w:szCs w:val="22"/>
          <w:lang w:val="es-ES"/>
        </w:rPr>
        <w:t xml:space="preserve"> </w:t>
      </w:r>
      <w:proofErr w:type="spellStart"/>
      <w:r w:rsidRPr="002C0A6F">
        <w:rPr>
          <w:rFonts w:ascii="ITC Avant Garde" w:hAnsi="ITC Avant Garde"/>
          <w:color w:val="000000" w:themeColor="text1"/>
          <w:sz w:val="22"/>
          <w:szCs w:val="22"/>
          <w:lang w:val="es-ES"/>
        </w:rPr>
        <w:t>Inzunza</w:t>
      </w:r>
      <w:proofErr w:type="spellEnd"/>
      <w:r w:rsidRPr="002C0A6F">
        <w:rPr>
          <w:rFonts w:ascii="ITC Avant Garde" w:hAnsi="ITC Avant Garde"/>
          <w:color w:val="000000" w:themeColor="text1"/>
          <w:sz w:val="22"/>
          <w:szCs w:val="22"/>
          <w:lang w:val="es-ES"/>
        </w:rPr>
        <w:t xml:space="preserve">, Mario Germán </w:t>
      </w:r>
      <w:proofErr w:type="spellStart"/>
      <w:r w:rsidRPr="002C0A6F">
        <w:rPr>
          <w:rFonts w:ascii="ITC Avant Garde" w:hAnsi="ITC Avant Garde"/>
          <w:color w:val="000000" w:themeColor="text1"/>
          <w:sz w:val="22"/>
          <w:szCs w:val="22"/>
          <w:lang w:val="es-ES"/>
        </w:rPr>
        <w:t>Fromow</w:t>
      </w:r>
      <w:proofErr w:type="spellEnd"/>
      <w:r w:rsidRPr="002C0A6F">
        <w:rPr>
          <w:rFonts w:ascii="ITC Avant Garde" w:hAnsi="ITC Avant Garde"/>
          <w:color w:val="000000" w:themeColor="text1"/>
          <w:sz w:val="22"/>
          <w:szCs w:val="22"/>
          <w:lang w:val="es-ES"/>
        </w:rPr>
        <w:t xml:space="preserve"> Rangel, Javier Juárez Mojica y Arturo Robles </w:t>
      </w:r>
      <w:proofErr w:type="spellStart"/>
      <w:r w:rsidRPr="002C0A6F">
        <w:rPr>
          <w:rFonts w:ascii="ITC Avant Garde" w:hAnsi="ITC Avant Garde"/>
          <w:color w:val="000000" w:themeColor="text1"/>
          <w:sz w:val="22"/>
          <w:szCs w:val="22"/>
          <w:lang w:val="es-ES"/>
        </w:rPr>
        <w:t>Rovalo</w:t>
      </w:r>
      <w:proofErr w:type="spellEnd"/>
      <w:r w:rsidRPr="002C0A6F">
        <w:rPr>
          <w:rFonts w:ascii="ITC Avant Garde" w:hAnsi="ITC Avant Garde"/>
          <w:color w:val="000000" w:themeColor="text1"/>
          <w:sz w:val="22"/>
          <w:szCs w:val="22"/>
          <w:lang w:val="es-ES"/>
        </w:rPr>
        <w:t>, no se aprobó.</w:t>
      </w:r>
    </w:p>
    <w:p w14:paraId="60B5BBBF" w14:textId="77777777" w:rsidR="00CB66D9" w:rsidRPr="002C0A6F" w:rsidRDefault="002C014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0E97E96" w14:textId="77777777" w:rsidR="00CB66D9" w:rsidRPr="002C0A6F" w:rsidRDefault="002C014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37EC47D5" w14:textId="77777777" w:rsidR="00CB66D9" w:rsidRPr="002C0A6F" w:rsidRDefault="002C014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6DBCE46D" w14:textId="0D029A76" w:rsidR="00CB66D9" w:rsidRPr="002C0A6F" w:rsidRDefault="002C0147" w:rsidP="00CB66D9">
      <w:pPr>
        <w:pStyle w:val="Prrafodelista"/>
        <w:spacing w:before="240" w:after="240"/>
        <w:ind w:left="0"/>
        <w:jc w:val="both"/>
        <w:rPr>
          <w:rFonts w:ascii="ITC Avant Garde" w:hAnsi="ITC Avant Garde"/>
          <w:color w:val="000000" w:themeColor="text1"/>
        </w:rPr>
      </w:pPr>
      <w:r w:rsidRPr="002C0A6F">
        <w:rPr>
          <w:rFonts w:ascii="ITC Avant Garde" w:hAnsi="ITC Avant Garde"/>
          <w:color w:val="000000" w:themeColor="text1"/>
          <w:lang w:val="es-ES"/>
        </w:rPr>
        <w:t>El Instituto Federal de Telecomunicaciones aprobó la Resolución</w:t>
      </w:r>
      <w:r w:rsidR="0068496D" w:rsidRPr="002C0A6F">
        <w:rPr>
          <w:rFonts w:ascii="ITC Avant Garde" w:hAnsi="ITC Avant Garde"/>
          <w:color w:val="000000" w:themeColor="text1"/>
          <w:lang w:val="es-ES"/>
        </w:rPr>
        <w:t xml:space="preserve"> </w:t>
      </w:r>
      <w:r w:rsidR="00B05F94" w:rsidRPr="002C0A6F">
        <w:rPr>
          <w:rFonts w:ascii="ITC Avant Garde" w:hAnsi="ITC Avant Garde"/>
          <w:bCs/>
          <w:color w:val="000000" w:themeColor="text1"/>
        </w:rPr>
        <w:t xml:space="preserve">por mayoría de votos de los Comisionados Gabriel Oswaldo Contreras Saldívar, Adriana Sofía </w:t>
      </w:r>
      <w:proofErr w:type="spellStart"/>
      <w:r w:rsidR="00B05F94" w:rsidRPr="002C0A6F">
        <w:rPr>
          <w:rFonts w:ascii="ITC Avant Garde" w:hAnsi="ITC Avant Garde"/>
          <w:bCs/>
          <w:color w:val="000000" w:themeColor="text1"/>
        </w:rPr>
        <w:t>Labardini</w:t>
      </w:r>
      <w:proofErr w:type="spellEnd"/>
      <w:r w:rsidR="00B05F94" w:rsidRPr="002C0A6F">
        <w:rPr>
          <w:rFonts w:ascii="ITC Avant Garde" w:hAnsi="ITC Avant Garde"/>
          <w:bCs/>
          <w:color w:val="000000" w:themeColor="text1"/>
        </w:rPr>
        <w:t xml:space="preserve"> </w:t>
      </w:r>
      <w:proofErr w:type="spellStart"/>
      <w:r w:rsidR="00B05F94" w:rsidRPr="002C0A6F">
        <w:rPr>
          <w:rFonts w:ascii="ITC Avant Garde" w:hAnsi="ITC Avant Garde"/>
          <w:bCs/>
          <w:color w:val="000000" w:themeColor="text1"/>
        </w:rPr>
        <w:t>Inzunza</w:t>
      </w:r>
      <w:proofErr w:type="spellEnd"/>
      <w:r w:rsidR="00B05F94" w:rsidRPr="002C0A6F">
        <w:rPr>
          <w:rFonts w:ascii="ITC Avant Garde" w:hAnsi="ITC Avant Garde"/>
          <w:bCs/>
          <w:color w:val="000000" w:themeColor="text1"/>
        </w:rPr>
        <w:t xml:space="preserve">, Mario </w:t>
      </w:r>
      <w:r w:rsidR="00B05F94" w:rsidRPr="002C0A6F">
        <w:rPr>
          <w:rFonts w:ascii="ITC Avant Garde" w:hAnsi="ITC Avant Garde"/>
          <w:bCs/>
          <w:color w:val="000000" w:themeColor="text1"/>
        </w:rPr>
        <w:lastRenderedPageBreak/>
        <w:t xml:space="preserve">Germán </w:t>
      </w:r>
      <w:proofErr w:type="spellStart"/>
      <w:r w:rsidR="00B05F94" w:rsidRPr="002C0A6F">
        <w:rPr>
          <w:rFonts w:ascii="ITC Avant Garde" w:hAnsi="ITC Avant Garde"/>
          <w:bCs/>
          <w:color w:val="000000" w:themeColor="text1"/>
        </w:rPr>
        <w:t>Fromow</w:t>
      </w:r>
      <w:proofErr w:type="spellEnd"/>
      <w:r w:rsidR="00B05F94" w:rsidRPr="002C0A6F">
        <w:rPr>
          <w:rFonts w:ascii="ITC Avant Garde" w:hAnsi="ITC Avant Garde"/>
          <w:bCs/>
          <w:color w:val="000000" w:themeColor="text1"/>
        </w:rPr>
        <w:t xml:space="preserve"> Rangel, Adolfo Cuevas Teja, Javier Juárez Mojica y Arturo Robles </w:t>
      </w:r>
      <w:proofErr w:type="spellStart"/>
      <w:r w:rsidR="00B05F94" w:rsidRPr="002C0A6F">
        <w:rPr>
          <w:rFonts w:ascii="ITC Avant Garde" w:hAnsi="ITC Avant Garde"/>
          <w:bCs/>
          <w:color w:val="000000" w:themeColor="text1"/>
        </w:rPr>
        <w:t>Rovalo</w:t>
      </w:r>
      <w:proofErr w:type="spellEnd"/>
      <w:r w:rsidR="00B05F94" w:rsidRPr="002C0A6F">
        <w:rPr>
          <w:rFonts w:ascii="ITC Avant Garde" w:hAnsi="ITC Avant Garde"/>
          <w:bCs/>
          <w:color w:val="000000" w:themeColor="text1"/>
        </w:rPr>
        <w:t xml:space="preserve">; y con el voto en contra de la Comisionada María Elena </w:t>
      </w:r>
      <w:proofErr w:type="spellStart"/>
      <w:r w:rsidR="00B05F94" w:rsidRPr="002C0A6F">
        <w:rPr>
          <w:rFonts w:ascii="ITC Avant Garde" w:hAnsi="ITC Avant Garde"/>
          <w:bCs/>
          <w:color w:val="000000" w:themeColor="text1"/>
        </w:rPr>
        <w:t>Estavillo</w:t>
      </w:r>
      <w:proofErr w:type="spellEnd"/>
      <w:r w:rsidR="00B05F94" w:rsidRPr="002C0A6F">
        <w:rPr>
          <w:rFonts w:ascii="ITC Avant Garde" w:hAnsi="ITC Avant Garde"/>
          <w:bCs/>
          <w:color w:val="000000" w:themeColor="text1"/>
        </w:rPr>
        <w:t xml:space="preserve"> Flores</w:t>
      </w:r>
      <w:r w:rsidR="0068496D" w:rsidRPr="002C0A6F">
        <w:rPr>
          <w:rFonts w:ascii="ITC Avant Garde" w:hAnsi="ITC Avant Garde"/>
          <w:color w:val="000000" w:themeColor="text1"/>
        </w:rPr>
        <w:t>.</w:t>
      </w:r>
    </w:p>
    <w:p w14:paraId="077681D9"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44DE416B" w14:textId="02941F04" w:rsidR="00B05F94"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470A984A" w14:textId="77777777" w:rsidR="00CB66D9" w:rsidRPr="002C0A6F" w:rsidRDefault="002C014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035183E2" w14:textId="77777777" w:rsidR="00CB66D9" w:rsidRPr="002C0A6F" w:rsidRDefault="002C014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6798A67A" w14:textId="77777777" w:rsidR="00CB66D9" w:rsidRPr="002C0A6F" w:rsidRDefault="00B05F94" w:rsidP="00CB66D9">
      <w:pPr>
        <w:pStyle w:val="Prrafodelista"/>
        <w:spacing w:before="240" w:after="240"/>
        <w:ind w:left="0"/>
        <w:contextualSpacing/>
        <w:jc w:val="both"/>
        <w:rPr>
          <w:rFonts w:ascii="ITC Avant Garde" w:eastAsia="Times New Roman" w:hAnsi="ITC Avant Garde"/>
          <w:b/>
          <w:color w:val="000000" w:themeColor="text1"/>
          <w:lang w:eastAsia="es-ES"/>
        </w:rPr>
      </w:pPr>
      <w:r w:rsidRPr="002C0A6F">
        <w:rPr>
          <w:rFonts w:ascii="ITC Avant Garde" w:eastAsia="Times New Roman" w:hAnsi="ITC Avant Garde"/>
          <w:b/>
          <w:color w:val="000000" w:themeColor="text1"/>
          <w:lang w:eastAsia="es-ES"/>
        </w:rPr>
        <w:t>P/IFT/240517/273</w:t>
      </w:r>
    </w:p>
    <w:p w14:paraId="79F5EE1F"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Primero.</w:t>
      </w:r>
      <w:r w:rsidRPr="002C0A6F">
        <w:rPr>
          <w:rFonts w:ascii="ITC Avant Garde" w:hAnsi="ITC Avant Garde"/>
          <w:color w:val="000000" w:themeColor="text1"/>
          <w:sz w:val="22"/>
          <w:szCs w:val="22"/>
          <w:lang w:val="es-ES"/>
        </w:rPr>
        <w:t xml:space="preserve"> Se aprueba la “</w:t>
      </w:r>
      <w:r w:rsidR="00B05F94" w:rsidRPr="002C0A6F">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a Valle TV, S.A. de C.V., un título de concesión única para uso comercial</w:t>
      </w:r>
      <w:r w:rsidRPr="002C0A6F">
        <w:rPr>
          <w:rFonts w:ascii="ITC Avant Garde" w:eastAsiaTheme="minorHAnsi" w:hAnsi="ITC Avant Garde" w:cstheme="minorBidi"/>
          <w:bCs/>
          <w:color w:val="000000" w:themeColor="text1"/>
          <w:sz w:val="22"/>
          <w:szCs w:val="22"/>
          <w:lang w:eastAsia="es-MX"/>
        </w:rPr>
        <w:t>”</w:t>
      </w:r>
    </w:p>
    <w:p w14:paraId="7204AADF"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9F72036"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51FA34C1" w14:textId="77777777" w:rsidR="00CB66D9" w:rsidRPr="002C0A6F" w:rsidRDefault="002C014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FFC9599" w14:textId="77777777" w:rsidR="00CB66D9" w:rsidRPr="002C0A6F" w:rsidRDefault="00653733" w:rsidP="00CB66D9">
      <w:pPr>
        <w:pStyle w:val="Prrafodelista"/>
        <w:spacing w:before="240" w:after="240"/>
        <w:ind w:left="0"/>
        <w:contextualSpacing/>
        <w:jc w:val="both"/>
        <w:rPr>
          <w:rFonts w:ascii="ITC Avant Garde" w:hAnsi="ITC Avant Garde"/>
          <w:b/>
          <w:bCs/>
          <w:color w:val="000000" w:themeColor="text1"/>
          <w:lang w:eastAsia="es-MX"/>
        </w:rPr>
      </w:pPr>
      <w:r w:rsidRPr="002C0A6F">
        <w:rPr>
          <w:rFonts w:ascii="ITC Avant Garde" w:eastAsia="Times New Roman" w:hAnsi="ITC Avant Garde"/>
          <w:b/>
          <w:color w:val="000000" w:themeColor="text1"/>
          <w:lang w:val="es-ES" w:eastAsia="es-ES"/>
        </w:rPr>
        <w:t>III.13.-</w:t>
      </w:r>
      <w:r w:rsidRPr="002C0A6F">
        <w:rPr>
          <w:rFonts w:ascii="ITC Avant Garde" w:eastAsia="Times New Roman" w:hAnsi="ITC Avant Garde"/>
          <w:color w:val="000000" w:themeColor="text1"/>
          <w:lang w:val="es-ES" w:eastAsia="es-ES"/>
        </w:rPr>
        <w:t xml:space="preserve"> </w:t>
      </w:r>
      <w:r w:rsidR="00B05F94" w:rsidRPr="002C0A6F">
        <w:rPr>
          <w:rFonts w:ascii="ITC Avant Garde" w:hAnsi="ITC Avant Garde"/>
          <w:b/>
          <w:bCs/>
          <w:color w:val="000000" w:themeColor="text1"/>
          <w:lang w:eastAsia="es-MX"/>
        </w:rPr>
        <w:t>Resolución mediante la cual el Pleno del Instituto Federal de Telecomunicaciones autoriza la cesión de los derechos y obligaciones del título de concesión otorgado el 18 de diciembre de 2009, al C. Juan Justiniano Galán Hernández, para instalar, operar y explotar una red pública de telecomunicaciones a favor de Cable Alianza Atotonilco, S.A. de C.V</w:t>
      </w:r>
      <w:r w:rsidRPr="002C0A6F">
        <w:rPr>
          <w:rFonts w:ascii="ITC Avant Garde" w:hAnsi="ITC Avant Garde"/>
          <w:b/>
          <w:bCs/>
          <w:color w:val="000000" w:themeColor="text1"/>
          <w:lang w:eastAsia="es-MX"/>
        </w:rPr>
        <w:t>.</w:t>
      </w:r>
    </w:p>
    <w:p w14:paraId="74C81924" w14:textId="77777777" w:rsidR="00CB66D9" w:rsidRPr="002C0A6F" w:rsidRDefault="0065373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3EA84A14" w14:textId="77777777" w:rsidR="00CB66D9" w:rsidRPr="002C0A6F" w:rsidRDefault="0065373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Pleno deliberó sobre el proyecto de </w:t>
      </w:r>
      <w:r w:rsidR="001165E1" w:rsidRPr="002C0A6F">
        <w:rPr>
          <w:rFonts w:ascii="ITC Avant Garde" w:hAnsi="ITC Avant Garde"/>
          <w:color w:val="000000" w:themeColor="text1"/>
          <w:sz w:val="22"/>
          <w:szCs w:val="22"/>
          <w:lang w:val="es-ES"/>
        </w:rPr>
        <w:t>r</w:t>
      </w:r>
      <w:r w:rsidRPr="002C0A6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7011F4E2" w14:textId="77777777" w:rsidR="00CB66D9" w:rsidRPr="002C0A6F" w:rsidRDefault="0065373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0D647E3B" w14:textId="592EB63C" w:rsidR="00653733" w:rsidRPr="002C0A6F" w:rsidRDefault="0065373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3B249DF3" w14:textId="77777777" w:rsidR="00CB66D9" w:rsidRPr="002C0A6F" w:rsidRDefault="00653733"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t>El Instituto Federal de Telecomu</w:t>
      </w:r>
      <w:r w:rsidR="00A4007E" w:rsidRPr="002C0A6F">
        <w:rPr>
          <w:rFonts w:ascii="ITC Avant Garde" w:hAnsi="ITC Avant Garde"/>
          <w:color w:val="000000" w:themeColor="text1"/>
          <w:lang w:val="es-ES"/>
        </w:rPr>
        <w:t xml:space="preserve">nicaciones aprobó la </w:t>
      </w:r>
      <w:r w:rsidR="00B05F94" w:rsidRPr="002C0A6F">
        <w:rPr>
          <w:rFonts w:ascii="ITC Avant Garde" w:hAnsi="ITC Avant Garde"/>
          <w:color w:val="000000" w:themeColor="text1"/>
          <w:lang w:val="es-ES"/>
        </w:rPr>
        <w:t xml:space="preserve">por unanimidad de votos de los Comisionados Gabriel Oswaldo Contreras Saldívar, Adriana Sofía </w:t>
      </w:r>
      <w:proofErr w:type="spellStart"/>
      <w:r w:rsidR="00B05F94" w:rsidRPr="002C0A6F">
        <w:rPr>
          <w:rFonts w:ascii="ITC Avant Garde" w:hAnsi="ITC Avant Garde"/>
          <w:color w:val="000000" w:themeColor="text1"/>
          <w:lang w:val="es-ES"/>
        </w:rPr>
        <w:t>Labardini</w:t>
      </w:r>
      <w:proofErr w:type="spellEnd"/>
      <w:r w:rsidR="00B05F94" w:rsidRPr="002C0A6F">
        <w:rPr>
          <w:rFonts w:ascii="ITC Avant Garde" w:hAnsi="ITC Avant Garde"/>
          <w:color w:val="000000" w:themeColor="text1"/>
          <w:lang w:val="es-ES"/>
        </w:rPr>
        <w:t xml:space="preserve"> </w:t>
      </w:r>
      <w:proofErr w:type="spellStart"/>
      <w:r w:rsidR="00B05F94" w:rsidRPr="002C0A6F">
        <w:rPr>
          <w:rFonts w:ascii="ITC Avant Garde" w:hAnsi="ITC Avant Garde"/>
          <w:color w:val="000000" w:themeColor="text1"/>
          <w:lang w:val="es-ES"/>
        </w:rPr>
        <w:t>Inzunza</w:t>
      </w:r>
      <w:proofErr w:type="spellEnd"/>
      <w:r w:rsidR="00B05F94" w:rsidRPr="002C0A6F">
        <w:rPr>
          <w:rFonts w:ascii="ITC Avant Garde" w:hAnsi="ITC Avant Garde"/>
          <w:color w:val="000000" w:themeColor="text1"/>
          <w:lang w:val="es-ES"/>
        </w:rPr>
        <w:t xml:space="preserve">, María </w:t>
      </w:r>
      <w:r w:rsidR="00B05F94" w:rsidRPr="002C0A6F">
        <w:rPr>
          <w:rFonts w:ascii="ITC Avant Garde" w:hAnsi="ITC Avant Garde"/>
          <w:color w:val="000000" w:themeColor="text1"/>
          <w:lang w:val="es-ES"/>
        </w:rPr>
        <w:lastRenderedPageBreak/>
        <w:t xml:space="preserve">Elena </w:t>
      </w:r>
      <w:proofErr w:type="spellStart"/>
      <w:r w:rsidR="00B05F94" w:rsidRPr="002C0A6F">
        <w:rPr>
          <w:rFonts w:ascii="ITC Avant Garde" w:hAnsi="ITC Avant Garde"/>
          <w:color w:val="000000" w:themeColor="text1"/>
          <w:lang w:val="es-ES"/>
        </w:rPr>
        <w:t>Estavillo</w:t>
      </w:r>
      <w:proofErr w:type="spellEnd"/>
      <w:r w:rsidR="00B05F94" w:rsidRPr="002C0A6F">
        <w:rPr>
          <w:rFonts w:ascii="ITC Avant Garde" w:hAnsi="ITC Avant Garde"/>
          <w:color w:val="000000" w:themeColor="text1"/>
          <w:lang w:val="es-ES"/>
        </w:rPr>
        <w:t xml:space="preserve"> Flores, Mario Germán </w:t>
      </w:r>
      <w:proofErr w:type="spellStart"/>
      <w:r w:rsidR="00B05F94" w:rsidRPr="002C0A6F">
        <w:rPr>
          <w:rFonts w:ascii="ITC Avant Garde" w:hAnsi="ITC Avant Garde"/>
          <w:color w:val="000000" w:themeColor="text1"/>
          <w:lang w:val="es-ES"/>
        </w:rPr>
        <w:t>Fromow</w:t>
      </w:r>
      <w:proofErr w:type="spellEnd"/>
      <w:r w:rsidR="00B05F94" w:rsidRPr="002C0A6F">
        <w:rPr>
          <w:rFonts w:ascii="ITC Avant Garde" w:hAnsi="ITC Avant Garde"/>
          <w:color w:val="000000" w:themeColor="text1"/>
          <w:lang w:val="es-ES"/>
        </w:rPr>
        <w:t xml:space="preserve"> Rangel, Adolfo Cuevas Teja, Javier Juárez Mojica y Arturo Robles </w:t>
      </w:r>
      <w:proofErr w:type="spellStart"/>
      <w:r w:rsidR="00B05F94" w:rsidRPr="002C0A6F">
        <w:rPr>
          <w:rFonts w:ascii="ITC Avant Garde" w:hAnsi="ITC Avant Garde"/>
          <w:color w:val="000000" w:themeColor="text1"/>
          <w:lang w:val="es-ES"/>
        </w:rPr>
        <w:t>Rovalo</w:t>
      </w:r>
      <w:proofErr w:type="spellEnd"/>
      <w:r w:rsidR="00A4007E" w:rsidRPr="002C0A6F">
        <w:rPr>
          <w:rFonts w:ascii="ITC Avant Garde" w:eastAsiaTheme="minorHAnsi" w:hAnsi="ITC Avant Garde" w:cstheme="minorBidi"/>
          <w:color w:val="000000" w:themeColor="text1"/>
        </w:rPr>
        <w:t>.</w:t>
      </w:r>
    </w:p>
    <w:p w14:paraId="646CE3F3"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6B5443D2" w14:textId="77777777" w:rsidR="00CB66D9" w:rsidRPr="002C0A6F" w:rsidRDefault="00B05F94"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080810F1" w14:textId="77777777" w:rsidR="00CB66D9" w:rsidRPr="002C0A6F" w:rsidRDefault="00653733"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6F476071" w14:textId="77777777" w:rsidR="00CB66D9" w:rsidRPr="002C0A6F" w:rsidRDefault="00653733"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15EDB2B6" w14:textId="77777777" w:rsidR="00CB66D9" w:rsidRPr="002C0A6F" w:rsidRDefault="00ED653F" w:rsidP="00CB66D9">
      <w:pPr>
        <w:spacing w:before="240" w:after="240"/>
        <w:jc w:val="both"/>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P/IFT/240517/274</w:t>
      </w:r>
    </w:p>
    <w:p w14:paraId="6D4A461E" w14:textId="77777777" w:rsidR="00CB66D9" w:rsidRPr="002C0A6F" w:rsidRDefault="00653733" w:rsidP="00CB66D9">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2C0A6F">
        <w:rPr>
          <w:rFonts w:ascii="ITC Avant Garde" w:hAnsi="ITC Avant Garde"/>
          <w:b/>
          <w:color w:val="000000" w:themeColor="text1"/>
          <w:lang w:val="es-ES"/>
        </w:rPr>
        <w:t>Primero.</w:t>
      </w:r>
      <w:r w:rsidRPr="002C0A6F">
        <w:rPr>
          <w:rFonts w:ascii="ITC Avant Garde" w:hAnsi="ITC Avant Garde"/>
          <w:color w:val="000000" w:themeColor="text1"/>
          <w:lang w:val="es-ES"/>
        </w:rPr>
        <w:t xml:space="preserve"> Se aprueba la “</w:t>
      </w:r>
      <w:r w:rsidR="00B05F94" w:rsidRPr="002C0A6F">
        <w:rPr>
          <w:rFonts w:ascii="ITC Avant Garde" w:eastAsiaTheme="minorHAnsi" w:hAnsi="ITC Avant Garde" w:cstheme="minorBidi"/>
          <w:bCs/>
          <w:color w:val="000000" w:themeColor="text1"/>
          <w:lang w:eastAsia="es-MX"/>
        </w:rPr>
        <w:t>Resolución mediante la cual el Pleno del Instituto Federal de Telecomunicaciones autoriza la cesión de los derechos y obligaciones del título de concesión otorgado el 18 de diciembre de 2009, al C. Juan Justiniano Galán Hernández, para instalar, operar y explotar una red pública de telecomunicaciones a favor de Cable Alianza Atotonilco, S.A. de C.V</w:t>
      </w:r>
      <w:r w:rsidRPr="002C0A6F">
        <w:rPr>
          <w:rFonts w:ascii="ITC Avant Garde" w:eastAsiaTheme="minorHAnsi" w:hAnsi="ITC Avant Garde" w:cstheme="minorBidi"/>
          <w:bCs/>
          <w:color w:val="000000" w:themeColor="text1"/>
          <w:lang w:eastAsia="es-MX"/>
        </w:rPr>
        <w:t>.”</w:t>
      </w:r>
    </w:p>
    <w:p w14:paraId="64315F10" w14:textId="77777777" w:rsidR="00CB66D9" w:rsidRPr="002C0A6F" w:rsidRDefault="0065373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1D67381" w14:textId="77777777" w:rsidR="00CB66D9" w:rsidRPr="002C0A6F" w:rsidRDefault="0065373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7DB1AF09" w14:textId="77777777" w:rsidR="00CB66D9" w:rsidRPr="002C0A6F" w:rsidRDefault="00653733"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D247399" w14:textId="77777777" w:rsidR="00CB66D9" w:rsidRPr="002C0A6F" w:rsidRDefault="00845D96" w:rsidP="00CB66D9">
      <w:pPr>
        <w:spacing w:before="240" w:after="240"/>
        <w:jc w:val="both"/>
        <w:rPr>
          <w:rFonts w:ascii="ITC Avant Garde" w:hAnsi="ITC Avant Garde"/>
          <w:b/>
          <w:i/>
          <w:color w:val="000000" w:themeColor="text1"/>
          <w:sz w:val="22"/>
          <w:szCs w:val="22"/>
          <w:lang w:val="es-ES" w:eastAsia="en-US"/>
        </w:rPr>
      </w:pPr>
      <w:r w:rsidRPr="002C0A6F">
        <w:rPr>
          <w:rFonts w:ascii="ITC Avant Garde" w:eastAsiaTheme="minorHAnsi" w:hAnsi="ITC Avant Garde" w:cstheme="minorBidi"/>
          <w:b/>
          <w:bCs/>
          <w:color w:val="000000" w:themeColor="text1"/>
          <w:sz w:val="22"/>
          <w:szCs w:val="22"/>
          <w:lang w:eastAsia="es-MX"/>
        </w:rPr>
        <w:t xml:space="preserve">III.14.- </w:t>
      </w:r>
      <w:r w:rsidR="00ED653F" w:rsidRPr="002C0A6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autoriza la cesión de los derechos y obligaciones del título de concesión otorgado el 23 de julio de 2009, a la C. Teresa Gámez Guerrero, </w:t>
      </w:r>
      <w:r w:rsidR="00ED653F" w:rsidRPr="002C0A6F">
        <w:rPr>
          <w:rFonts w:ascii="ITC Avant Garde" w:eastAsia="Calibri" w:hAnsi="ITC Avant Garde"/>
          <w:b/>
          <w:bCs/>
          <w:color w:val="000000" w:themeColor="text1"/>
          <w:sz w:val="22"/>
          <w:szCs w:val="22"/>
        </w:rPr>
        <w:t>para</w:t>
      </w:r>
      <w:r w:rsidR="00ED653F" w:rsidRPr="002C0A6F">
        <w:rPr>
          <w:rFonts w:ascii="ITC Avant Garde" w:eastAsiaTheme="minorHAnsi" w:hAnsi="ITC Avant Garde" w:cstheme="minorBidi"/>
          <w:b/>
          <w:bCs/>
          <w:color w:val="000000" w:themeColor="text1"/>
          <w:sz w:val="22"/>
          <w:szCs w:val="22"/>
          <w:lang w:eastAsia="es-MX"/>
        </w:rPr>
        <w:t xml:space="preserve"> instalar, operar y explotar una red pública de telecomunicaciones a favor del C. Francisco Javier </w:t>
      </w:r>
      <w:proofErr w:type="spellStart"/>
      <w:r w:rsidR="00ED653F" w:rsidRPr="002C0A6F">
        <w:rPr>
          <w:rFonts w:ascii="ITC Avant Garde" w:eastAsiaTheme="minorHAnsi" w:hAnsi="ITC Avant Garde" w:cstheme="minorBidi"/>
          <w:b/>
          <w:bCs/>
          <w:color w:val="000000" w:themeColor="text1"/>
          <w:sz w:val="22"/>
          <w:szCs w:val="22"/>
          <w:lang w:eastAsia="es-MX"/>
        </w:rPr>
        <w:t>Arizaga</w:t>
      </w:r>
      <w:proofErr w:type="spellEnd"/>
      <w:r w:rsidR="00ED653F" w:rsidRPr="002C0A6F">
        <w:rPr>
          <w:rFonts w:ascii="ITC Avant Garde" w:eastAsiaTheme="minorHAnsi" w:hAnsi="ITC Avant Garde" w:cstheme="minorBidi"/>
          <w:b/>
          <w:bCs/>
          <w:color w:val="000000" w:themeColor="text1"/>
          <w:sz w:val="22"/>
          <w:szCs w:val="22"/>
          <w:lang w:eastAsia="es-MX"/>
        </w:rPr>
        <w:t xml:space="preserve"> Duran</w:t>
      </w:r>
      <w:r w:rsidRPr="002C0A6F">
        <w:rPr>
          <w:rFonts w:ascii="ITC Avant Garde" w:eastAsiaTheme="minorHAnsi" w:hAnsi="ITC Avant Garde" w:cstheme="minorBidi"/>
          <w:b/>
          <w:bCs/>
          <w:color w:val="000000" w:themeColor="text1"/>
          <w:sz w:val="22"/>
          <w:szCs w:val="22"/>
          <w:lang w:eastAsia="en-US"/>
        </w:rPr>
        <w:t>.</w:t>
      </w:r>
    </w:p>
    <w:p w14:paraId="44896DBA" w14:textId="77777777" w:rsidR="00CB66D9" w:rsidRPr="002C0A6F" w:rsidRDefault="00281794"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1F4CBA55" w14:textId="77777777" w:rsidR="00CB66D9" w:rsidRPr="002C0A6F" w:rsidRDefault="0028179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 xml:space="preserve">El Pleno deliberó sobre el proyecto de </w:t>
      </w:r>
      <w:r w:rsidR="00ED653F" w:rsidRPr="002C0A6F">
        <w:rPr>
          <w:rFonts w:ascii="ITC Avant Garde" w:hAnsi="ITC Avant Garde"/>
          <w:color w:val="000000" w:themeColor="text1"/>
          <w:sz w:val="22"/>
          <w:szCs w:val="22"/>
          <w:lang w:val="es-ES"/>
        </w:rPr>
        <w:t>r</w:t>
      </w:r>
      <w:r w:rsidRPr="002C0A6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3B624DE2" w14:textId="77777777" w:rsidR="00CB66D9" w:rsidRPr="002C0A6F" w:rsidRDefault="00281794"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0EA5F2E2" w14:textId="77777777" w:rsidR="00CB66D9" w:rsidRPr="002C0A6F" w:rsidRDefault="0028179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2C1FBC49" w14:textId="4552A58D" w:rsidR="00FA6857" w:rsidRPr="002C0A6F" w:rsidRDefault="00281794"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lastRenderedPageBreak/>
        <w:t>El Instituto Federal de Telecomunicaciones aprobó la Resolución</w:t>
      </w:r>
      <w:r w:rsidRPr="002C0A6F">
        <w:rPr>
          <w:rFonts w:ascii="ITC Avant Garde" w:hAnsi="ITC Avant Garde"/>
          <w:color w:val="000000" w:themeColor="text1"/>
        </w:rPr>
        <w:t xml:space="preserve"> </w:t>
      </w:r>
      <w:r w:rsidR="00ED653F" w:rsidRPr="002C0A6F">
        <w:rPr>
          <w:rFonts w:ascii="ITC Avant Garde" w:hAnsi="ITC Avant Garde"/>
          <w:bCs/>
          <w:color w:val="000000" w:themeColor="text1"/>
        </w:rPr>
        <w:t xml:space="preserve">por unanimidad de votos de los Comisionados Gabriel Oswaldo Contreras Saldívar, Adriana Sofía </w:t>
      </w:r>
      <w:proofErr w:type="spellStart"/>
      <w:r w:rsidR="00ED653F" w:rsidRPr="002C0A6F">
        <w:rPr>
          <w:rFonts w:ascii="ITC Avant Garde" w:hAnsi="ITC Avant Garde"/>
          <w:bCs/>
          <w:color w:val="000000" w:themeColor="text1"/>
        </w:rPr>
        <w:t>Labardini</w:t>
      </w:r>
      <w:proofErr w:type="spellEnd"/>
      <w:r w:rsidR="00ED653F" w:rsidRPr="002C0A6F">
        <w:rPr>
          <w:rFonts w:ascii="ITC Avant Garde" w:hAnsi="ITC Avant Garde"/>
          <w:bCs/>
          <w:color w:val="000000" w:themeColor="text1"/>
        </w:rPr>
        <w:t xml:space="preserve"> </w:t>
      </w:r>
      <w:proofErr w:type="spellStart"/>
      <w:r w:rsidR="00ED653F" w:rsidRPr="002C0A6F">
        <w:rPr>
          <w:rFonts w:ascii="ITC Avant Garde" w:hAnsi="ITC Avant Garde"/>
          <w:bCs/>
          <w:color w:val="000000" w:themeColor="text1"/>
        </w:rPr>
        <w:t>Inzunza</w:t>
      </w:r>
      <w:proofErr w:type="spellEnd"/>
      <w:r w:rsidR="00ED653F" w:rsidRPr="002C0A6F">
        <w:rPr>
          <w:rFonts w:ascii="ITC Avant Garde" w:hAnsi="ITC Avant Garde"/>
          <w:bCs/>
          <w:color w:val="000000" w:themeColor="text1"/>
        </w:rPr>
        <w:t xml:space="preserve">, María Elena </w:t>
      </w:r>
      <w:proofErr w:type="spellStart"/>
      <w:r w:rsidR="00ED653F" w:rsidRPr="002C0A6F">
        <w:rPr>
          <w:rFonts w:ascii="ITC Avant Garde" w:hAnsi="ITC Avant Garde"/>
          <w:bCs/>
          <w:color w:val="000000" w:themeColor="text1"/>
        </w:rPr>
        <w:t>Estavillo</w:t>
      </w:r>
      <w:proofErr w:type="spellEnd"/>
      <w:r w:rsidR="00ED653F" w:rsidRPr="002C0A6F">
        <w:rPr>
          <w:rFonts w:ascii="ITC Avant Garde" w:hAnsi="ITC Avant Garde"/>
          <w:bCs/>
          <w:color w:val="000000" w:themeColor="text1"/>
        </w:rPr>
        <w:t xml:space="preserve"> Flores, Mario Germán </w:t>
      </w:r>
      <w:proofErr w:type="spellStart"/>
      <w:r w:rsidR="00ED653F" w:rsidRPr="002C0A6F">
        <w:rPr>
          <w:rFonts w:ascii="ITC Avant Garde" w:hAnsi="ITC Avant Garde"/>
          <w:bCs/>
          <w:color w:val="000000" w:themeColor="text1"/>
        </w:rPr>
        <w:t>Fromow</w:t>
      </w:r>
      <w:proofErr w:type="spellEnd"/>
      <w:r w:rsidR="00ED653F" w:rsidRPr="002C0A6F">
        <w:rPr>
          <w:rFonts w:ascii="ITC Avant Garde" w:hAnsi="ITC Avant Garde"/>
          <w:bCs/>
          <w:color w:val="000000" w:themeColor="text1"/>
        </w:rPr>
        <w:t xml:space="preserve"> Rangel, Adolfo Cuevas Teja, Javier Juárez Mojica y Arturo Robles </w:t>
      </w:r>
      <w:proofErr w:type="spellStart"/>
      <w:r w:rsidR="00ED653F" w:rsidRPr="002C0A6F">
        <w:rPr>
          <w:rFonts w:ascii="ITC Avant Garde" w:hAnsi="ITC Avant Garde"/>
          <w:bCs/>
          <w:color w:val="000000" w:themeColor="text1"/>
        </w:rPr>
        <w:t>Rovalo</w:t>
      </w:r>
      <w:proofErr w:type="spellEnd"/>
      <w:r w:rsidR="00FA6857" w:rsidRPr="002C0A6F">
        <w:rPr>
          <w:rFonts w:ascii="ITC Avant Garde" w:eastAsiaTheme="minorHAnsi" w:hAnsi="ITC Avant Garde" w:cstheme="minorBidi"/>
          <w:color w:val="000000" w:themeColor="text1"/>
        </w:rPr>
        <w:t>.</w:t>
      </w:r>
    </w:p>
    <w:p w14:paraId="785A597C" w14:textId="77777777" w:rsidR="00CB66D9" w:rsidRPr="002C0A6F" w:rsidRDefault="00ED653F"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3CF1066A" w14:textId="77777777" w:rsidR="00CB66D9" w:rsidRPr="002C0A6F" w:rsidRDefault="00ED653F"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 xml:space="preserve">Asimismo, dio cuenta del voto del Comisionado Arturo Robles </w:t>
      </w:r>
      <w:proofErr w:type="spellStart"/>
      <w:r w:rsidRPr="002C0A6F">
        <w:rPr>
          <w:rFonts w:ascii="ITC Avant Garde" w:eastAsiaTheme="minorHAnsi" w:hAnsi="ITC Avant Garde" w:cstheme="minorBidi"/>
          <w:color w:val="000000" w:themeColor="text1"/>
          <w:sz w:val="22"/>
          <w:szCs w:val="22"/>
          <w:lang w:eastAsia="en-US"/>
        </w:rPr>
        <w:t>Ro</w:t>
      </w:r>
      <w:r w:rsidR="0007319B" w:rsidRPr="002C0A6F">
        <w:rPr>
          <w:rFonts w:ascii="ITC Avant Garde" w:eastAsiaTheme="minorHAnsi" w:hAnsi="ITC Avant Garde" w:cstheme="minorBidi"/>
          <w:color w:val="000000" w:themeColor="text1"/>
          <w:sz w:val="22"/>
          <w:szCs w:val="22"/>
          <w:lang w:eastAsia="en-US"/>
        </w:rPr>
        <w:t>v</w:t>
      </w:r>
      <w:r w:rsidRPr="002C0A6F">
        <w:rPr>
          <w:rFonts w:ascii="ITC Avant Garde" w:eastAsiaTheme="minorHAnsi" w:hAnsi="ITC Avant Garde" w:cstheme="minorBidi"/>
          <w:color w:val="000000" w:themeColor="text1"/>
          <w:sz w:val="22"/>
          <w:szCs w:val="22"/>
          <w:lang w:eastAsia="en-US"/>
        </w:rPr>
        <w:t>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7CCACDC0" w14:textId="77777777" w:rsidR="00CB66D9" w:rsidRPr="002C0A6F" w:rsidRDefault="00281794"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54C84175" w14:textId="77777777" w:rsidR="00CB66D9" w:rsidRPr="002C0A6F" w:rsidRDefault="00281794"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6199B11C" w14:textId="77777777" w:rsidR="00CB66D9" w:rsidRPr="002C0A6F" w:rsidRDefault="00ED653F" w:rsidP="00CB66D9">
      <w:pPr>
        <w:spacing w:before="240" w:after="240"/>
        <w:jc w:val="both"/>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P/IFT/240517/275</w:t>
      </w:r>
    </w:p>
    <w:p w14:paraId="24C946F0" w14:textId="77777777" w:rsidR="00CB66D9" w:rsidRPr="002C0A6F" w:rsidRDefault="00281794" w:rsidP="00CB66D9">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2C0A6F">
        <w:rPr>
          <w:rFonts w:ascii="ITC Avant Garde" w:hAnsi="ITC Avant Garde"/>
          <w:b/>
          <w:color w:val="000000" w:themeColor="text1"/>
          <w:lang w:val="es-ES"/>
        </w:rPr>
        <w:t>Primero.</w:t>
      </w:r>
      <w:r w:rsidRPr="002C0A6F">
        <w:rPr>
          <w:rFonts w:ascii="ITC Avant Garde" w:hAnsi="ITC Avant Garde"/>
          <w:color w:val="000000" w:themeColor="text1"/>
          <w:lang w:val="es-ES"/>
        </w:rPr>
        <w:t xml:space="preserve"> Se aprueba la “</w:t>
      </w:r>
      <w:r w:rsidR="00ED653F" w:rsidRPr="002C0A6F">
        <w:rPr>
          <w:rFonts w:ascii="ITC Avant Garde" w:hAnsi="ITC Avant Garde"/>
          <w:bCs/>
          <w:color w:val="000000" w:themeColor="text1"/>
          <w:lang w:eastAsia="es-MX"/>
        </w:rPr>
        <w:t xml:space="preserve">Resolución mediante la cual el Pleno del Instituto Federal de Telecomunicaciones autoriza la cesión de los derechos y obligaciones del título de concesión otorgado el 23 de julio de 2009, a la C. Teresa Gámez Guerrero, para instalar, operar y explotar una red pública de telecomunicaciones a favor del C. Francisco Javier </w:t>
      </w:r>
      <w:proofErr w:type="spellStart"/>
      <w:r w:rsidR="00ED653F" w:rsidRPr="002C0A6F">
        <w:rPr>
          <w:rFonts w:ascii="ITC Avant Garde" w:hAnsi="ITC Avant Garde"/>
          <w:bCs/>
          <w:color w:val="000000" w:themeColor="text1"/>
          <w:lang w:eastAsia="es-MX"/>
        </w:rPr>
        <w:t>Arizaga</w:t>
      </w:r>
      <w:proofErr w:type="spellEnd"/>
      <w:r w:rsidR="00ED653F" w:rsidRPr="002C0A6F">
        <w:rPr>
          <w:rFonts w:ascii="ITC Avant Garde" w:hAnsi="ITC Avant Garde"/>
          <w:bCs/>
          <w:color w:val="000000" w:themeColor="text1"/>
          <w:lang w:eastAsia="es-MX"/>
        </w:rPr>
        <w:t xml:space="preserve"> Duran</w:t>
      </w:r>
      <w:r w:rsidRPr="002C0A6F">
        <w:rPr>
          <w:rFonts w:ascii="ITC Avant Garde" w:eastAsiaTheme="minorHAnsi" w:hAnsi="ITC Avant Garde" w:cstheme="minorBidi"/>
          <w:bCs/>
          <w:color w:val="000000" w:themeColor="text1"/>
          <w:lang w:eastAsia="es-MX"/>
        </w:rPr>
        <w:t>”</w:t>
      </w:r>
      <w:r w:rsidR="00ED653F" w:rsidRPr="002C0A6F">
        <w:rPr>
          <w:rFonts w:ascii="ITC Avant Garde" w:eastAsiaTheme="minorHAnsi" w:hAnsi="ITC Avant Garde" w:cstheme="minorBidi"/>
          <w:bCs/>
          <w:color w:val="000000" w:themeColor="text1"/>
          <w:lang w:eastAsia="es-MX"/>
        </w:rPr>
        <w:t>.</w:t>
      </w:r>
    </w:p>
    <w:p w14:paraId="6E357058" w14:textId="77777777" w:rsidR="00CB66D9" w:rsidRPr="002C0A6F" w:rsidRDefault="00281794"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FCF4703" w14:textId="77777777" w:rsidR="00CB66D9" w:rsidRPr="002C0A6F" w:rsidRDefault="00281794"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249BDE6F" w14:textId="77777777" w:rsidR="00CB66D9" w:rsidRPr="002C0A6F" w:rsidRDefault="00281794"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26E748A" w14:textId="77777777" w:rsidR="00CB66D9" w:rsidRPr="002C0A6F" w:rsidRDefault="00351B07" w:rsidP="00CB66D9">
      <w:pPr>
        <w:pStyle w:val="Prrafodelista"/>
        <w:spacing w:before="240" w:after="240"/>
        <w:ind w:left="0"/>
        <w:contextualSpacing/>
        <w:jc w:val="both"/>
        <w:rPr>
          <w:rFonts w:ascii="ITC Avant Garde" w:eastAsia="Times New Roman" w:hAnsi="ITC Avant Garde"/>
          <w:b/>
          <w:color w:val="000000" w:themeColor="text1"/>
          <w:lang w:val="es-ES"/>
        </w:rPr>
      </w:pPr>
      <w:r w:rsidRPr="002C0A6F">
        <w:rPr>
          <w:rFonts w:ascii="ITC Avant Garde" w:eastAsia="Times New Roman" w:hAnsi="ITC Avant Garde"/>
          <w:b/>
          <w:color w:val="000000" w:themeColor="text1"/>
          <w:lang w:val="es-ES"/>
        </w:rPr>
        <w:t xml:space="preserve">III.15.- </w:t>
      </w:r>
      <w:r w:rsidR="00ED653F" w:rsidRPr="002C0A6F">
        <w:rPr>
          <w:rFonts w:ascii="ITC Avant Garde" w:eastAsia="Times New Roman" w:hAnsi="ITC Avant Garde"/>
          <w:b/>
          <w:color w:val="000000" w:themeColor="text1"/>
          <w:lang w:val="es-ES"/>
        </w:rPr>
        <w:t xml:space="preserve">Resolución mediante la cual el Pleno del Instituto Federal de Telecomunicaciones autoriza al C. José Armando </w:t>
      </w:r>
      <w:proofErr w:type="spellStart"/>
      <w:r w:rsidR="00ED653F" w:rsidRPr="002C0A6F">
        <w:rPr>
          <w:rFonts w:ascii="ITC Avant Garde" w:eastAsia="Times New Roman" w:hAnsi="ITC Avant Garde"/>
          <w:b/>
          <w:color w:val="000000" w:themeColor="text1"/>
          <w:lang w:val="es-ES"/>
        </w:rPr>
        <w:t>Bribiesca</w:t>
      </w:r>
      <w:proofErr w:type="spellEnd"/>
      <w:r w:rsidR="00ED653F" w:rsidRPr="002C0A6F">
        <w:rPr>
          <w:rFonts w:ascii="ITC Avant Garde" w:eastAsia="Times New Roman" w:hAnsi="ITC Avant Garde"/>
          <w:b/>
          <w:color w:val="000000" w:themeColor="text1"/>
          <w:lang w:val="es-ES"/>
        </w:rPr>
        <w:t xml:space="preserve"> Ramírez, la transición de un título de concesión para instalar, operar y explotar una red pública de telecomunicaciones, al régimen de concesión única para uso comercial</w:t>
      </w:r>
      <w:r w:rsidRPr="002C0A6F">
        <w:rPr>
          <w:rFonts w:ascii="ITC Avant Garde" w:eastAsia="Times New Roman" w:hAnsi="ITC Avant Garde"/>
          <w:b/>
          <w:color w:val="000000" w:themeColor="text1"/>
          <w:lang w:val="es-ES"/>
        </w:rPr>
        <w:t>.</w:t>
      </w:r>
    </w:p>
    <w:p w14:paraId="16BA9A3F" w14:textId="0348FF15" w:rsidR="00CB66D9" w:rsidRPr="002C0A6F" w:rsidRDefault="00351B0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Deliberación</w:t>
      </w:r>
    </w:p>
    <w:p w14:paraId="3D6AE2B1" w14:textId="77777777" w:rsidR="00CB66D9" w:rsidRPr="002C0A6F" w:rsidRDefault="00351B0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Pleno del</w:t>
      </w:r>
      <w:r w:rsidR="00ED653F" w:rsidRPr="002C0A6F">
        <w:rPr>
          <w:rFonts w:ascii="ITC Avant Garde" w:hAnsi="ITC Avant Garde"/>
          <w:color w:val="000000" w:themeColor="text1"/>
          <w:sz w:val="22"/>
          <w:szCs w:val="22"/>
          <w:lang w:val="es-ES"/>
        </w:rPr>
        <w:t>iberó sobre el proyecto de r</w:t>
      </w:r>
      <w:r w:rsidRPr="002C0A6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0E857E5A" w14:textId="77777777" w:rsidR="00CB66D9" w:rsidRPr="002C0A6F" w:rsidRDefault="00351B0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Votación</w:t>
      </w:r>
    </w:p>
    <w:p w14:paraId="024DD3BD" w14:textId="77777777" w:rsidR="00CB66D9" w:rsidRPr="002C0A6F" w:rsidRDefault="00351B0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El Secretario Técnico del Pleno dio cuenta de y levantó las votaciones en el siguiente sentido:</w:t>
      </w:r>
    </w:p>
    <w:p w14:paraId="6E3CD2F4" w14:textId="0D6F4F9C" w:rsidR="00CB66D9" w:rsidRPr="002C0A6F" w:rsidRDefault="00351B07" w:rsidP="00CB66D9">
      <w:pPr>
        <w:pStyle w:val="Prrafodelista"/>
        <w:spacing w:before="240" w:after="240"/>
        <w:ind w:left="0"/>
        <w:jc w:val="both"/>
        <w:rPr>
          <w:rFonts w:ascii="ITC Avant Garde" w:eastAsiaTheme="minorHAnsi" w:hAnsi="ITC Avant Garde" w:cstheme="minorBidi"/>
          <w:color w:val="000000" w:themeColor="text1"/>
        </w:rPr>
      </w:pPr>
      <w:r w:rsidRPr="002C0A6F">
        <w:rPr>
          <w:rFonts w:ascii="ITC Avant Garde" w:hAnsi="ITC Avant Garde"/>
          <w:color w:val="000000" w:themeColor="text1"/>
          <w:lang w:val="es-ES"/>
        </w:rPr>
        <w:lastRenderedPageBreak/>
        <w:t>El Instituto Federal de Telecomu</w:t>
      </w:r>
      <w:r w:rsidR="00FA6857" w:rsidRPr="002C0A6F">
        <w:rPr>
          <w:rFonts w:ascii="ITC Avant Garde" w:hAnsi="ITC Avant Garde"/>
          <w:color w:val="000000" w:themeColor="text1"/>
          <w:lang w:val="es-ES"/>
        </w:rPr>
        <w:t>nicaciones aprobó la Resolución</w:t>
      </w:r>
      <w:r w:rsidRPr="002C0A6F">
        <w:rPr>
          <w:rFonts w:ascii="ITC Avant Garde" w:hAnsi="ITC Avant Garde"/>
          <w:color w:val="000000" w:themeColor="text1"/>
        </w:rPr>
        <w:t xml:space="preserve"> </w:t>
      </w:r>
      <w:r w:rsidR="00ED653F" w:rsidRPr="002C0A6F">
        <w:rPr>
          <w:rFonts w:ascii="ITC Avant Garde" w:hAnsi="ITC Avant Garde"/>
          <w:bCs/>
          <w:color w:val="000000" w:themeColor="text1"/>
        </w:rPr>
        <w:t xml:space="preserve">por unanimidad de votos de los Comisionados Gabriel Oswaldo Contreras Saldívar, Adriana Sofía </w:t>
      </w:r>
      <w:proofErr w:type="spellStart"/>
      <w:r w:rsidR="00ED653F" w:rsidRPr="002C0A6F">
        <w:rPr>
          <w:rFonts w:ascii="ITC Avant Garde" w:hAnsi="ITC Avant Garde"/>
          <w:bCs/>
          <w:color w:val="000000" w:themeColor="text1"/>
        </w:rPr>
        <w:t>Labardini</w:t>
      </w:r>
      <w:proofErr w:type="spellEnd"/>
      <w:r w:rsidR="00ED653F" w:rsidRPr="002C0A6F">
        <w:rPr>
          <w:rFonts w:ascii="ITC Avant Garde" w:hAnsi="ITC Avant Garde"/>
          <w:bCs/>
          <w:color w:val="000000" w:themeColor="text1"/>
        </w:rPr>
        <w:t xml:space="preserve"> </w:t>
      </w:r>
      <w:proofErr w:type="spellStart"/>
      <w:r w:rsidR="00ED653F" w:rsidRPr="002C0A6F">
        <w:rPr>
          <w:rFonts w:ascii="ITC Avant Garde" w:hAnsi="ITC Avant Garde"/>
          <w:bCs/>
          <w:color w:val="000000" w:themeColor="text1"/>
        </w:rPr>
        <w:t>Inzunza</w:t>
      </w:r>
      <w:proofErr w:type="spellEnd"/>
      <w:r w:rsidR="00ED653F" w:rsidRPr="002C0A6F">
        <w:rPr>
          <w:rFonts w:ascii="ITC Avant Garde" w:hAnsi="ITC Avant Garde"/>
          <w:bCs/>
          <w:color w:val="000000" w:themeColor="text1"/>
        </w:rPr>
        <w:t xml:space="preserve">, María Elena </w:t>
      </w:r>
      <w:proofErr w:type="spellStart"/>
      <w:r w:rsidR="00ED653F" w:rsidRPr="002C0A6F">
        <w:rPr>
          <w:rFonts w:ascii="ITC Avant Garde" w:hAnsi="ITC Avant Garde"/>
          <w:bCs/>
          <w:color w:val="000000" w:themeColor="text1"/>
        </w:rPr>
        <w:t>Estavillo</w:t>
      </w:r>
      <w:proofErr w:type="spellEnd"/>
      <w:r w:rsidR="00ED653F" w:rsidRPr="002C0A6F">
        <w:rPr>
          <w:rFonts w:ascii="ITC Avant Garde" w:hAnsi="ITC Avant Garde"/>
          <w:bCs/>
          <w:color w:val="000000" w:themeColor="text1"/>
        </w:rPr>
        <w:t xml:space="preserve"> Flores, Mario Germán </w:t>
      </w:r>
      <w:proofErr w:type="spellStart"/>
      <w:r w:rsidR="00ED653F" w:rsidRPr="002C0A6F">
        <w:rPr>
          <w:rFonts w:ascii="ITC Avant Garde" w:hAnsi="ITC Avant Garde"/>
          <w:bCs/>
          <w:color w:val="000000" w:themeColor="text1"/>
        </w:rPr>
        <w:t>Fromow</w:t>
      </w:r>
      <w:proofErr w:type="spellEnd"/>
      <w:r w:rsidR="00ED653F" w:rsidRPr="002C0A6F">
        <w:rPr>
          <w:rFonts w:ascii="ITC Avant Garde" w:hAnsi="ITC Avant Garde"/>
          <w:bCs/>
          <w:color w:val="000000" w:themeColor="text1"/>
        </w:rPr>
        <w:t xml:space="preserve"> Rangel, Adolfo Cuevas Teja, Javier Juárez Mojica y Arturo Robles </w:t>
      </w:r>
      <w:proofErr w:type="spellStart"/>
      <w:r w:rsidR="00ED653F" w:rsidRPr="002C0A6F">
        <w:rPr>
          <w:rFonts w:ascii="ITC Avant Garde" w:hAnsi="ITC Avant Garde"/>
          <w:bCs/>
          <w:color w:val="000000" w:themeColor="text1"/>
        </w:rPr>
        <w:t>Rovalo</w:t>
      </w:r>
      <w:proofErr w:type="spellEnd"/>
      <w:r w:rsidR="00FA6857" w:rsidRPr="002C0A6F">
        <w:rPr>
          <w:rFonts w:ascii="ITC Avant Garde" w:eastAsiaTheme="minorHAnsi" w:hAnsi="ITC Avant Garde" w:cstheme="minorBidi"/>
          <w:color w:val="000000" w:themeColor="text1"/>
        </w:rPr>
        <w:t>.</w:t>
      </w:r>
    </w:p>
    <w:p w14:paraId="7A848059" w14:textId="77777777" w:rsidR="00CB66D9" w:rsidRPr="002C0A6F" w:rsidRDefault="00ED653F" w:rsidP="00CB66D9">
      <w:pPr>
        <w:pStyle w:val="Prrafodelista"/>
        <w:spacing w:before="240" w:after="240"/>
        <w:ind w:left="0"/>
        <w:jc w:val="both"/>
        <w:rPr>
          <w:rFonts w:ascii="ITC Avant Garde" w:hAnsi="ITC Avant Garde"/>
          <w:bCs/>
          <w:color w:val="000000" w:themeColor="text1"/>
        </w:rPr>
      </w:pPr>
      <w:r w:rsidRPr="002C0A6F">
        <w:rPr>
          <w:rFonts w:ascii="ITC Avant Garde" w:hAnsi="ITC Avant Garde"/>
          <w:bCs/>
          <w:color w:val="000000" w:themeColor="text1"/>
        </w:rPr>
        <w:t>El Comisionado Adolfo Cuevas Teja manifestó voto en contra del Resolutivo Segundo, únicamente por lo que hace a retrotraer la vigencia del título de concesión única a un periodo previo a la entrada en vigor de la Ley Federal de Telecomunicaciones y Radiodifusión.</w:t>
      </w:r>
    </w:p>
    <w:p w14:paraId="5F80C8CA" w14:textId="77777777" w:rsidR="00CB66D9" w:rsidRPr="002C0A6F" w:rsidRDefault="00ED653F"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2BCA9D17" w14:textId="77777777" w:rsidR="00CB66D9" w:rsidRPr="002C0A6F" w:rsidRDefault="00ED653F" w:rsidP="00CB66D9">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C0A6F">
        <w:rPr>
          <w:rFonts w:ascii="ITC Avant Garde" w:eastAsiaTheme="minorHAnsi" w:hAnsi="ITC Avant Garde" w:cstheme="minorBidi"/>
          <w:color w:val="000000" w:themeColor="text1"/>
          <w:sz w:val="22"/>
          <w:szCs w:val="22"/>
          <w:lang w:eastAsia="en-US"/>
        </w:rPr>
        <w:t>Asimismo, dio cuenta del voto d</w:t>
      </w:r>
      <w:r w:rsidR="0007319B" w:rsidRPr="002C0A6F">
        <w:rPr>
          <w:rFonts w:ascii="ITC Avant Garde" w:eastAsiaTheme="minorHAnsi" w:hAnsi="ITC Avant Garde" w:cstheme="minorBidi"/>
          <w:color w:val="000000" w:themeColor="text1"/>
          <w:sz w:val="22"/>
          <w:szCs w:val="22"/>
          <w:lang w:eastAsia="en-US"/>
        </w:rPr>
        <w:t xml:space="preserve">el Comisionado Arturo Robles </w:t>
      </w:r>
      <w:proofErr w:type="spellStart"/>
      <w:r w:rsidR="0007319B" w:rsidRPr="002C0A6F">
        <w:rPr>
          <w:rFonts w:ascii="ITC Avant Garde" w:eastAsiaTheme="minorHAnsi" w:hAnsi="ITC Avant Garde" w:cstheme="minorBidi"/>
          <w:color w:val="000000" w:themeColor="text1"/>
          <w:sz w:val="22"/>
          <w:szCs w:val="22"/>
          <w:lang w:eastAsia="en-US"/>
        </w:rPr>
        <w:t>Rov</w:t>
      </w:r>
      <w:r w:rsidRPr="002C0A6F">
        <w:rPr>
          <w:rFonts w:ascii="ITC Avant Garde" w:eastAsiaTheme="minorHAnsi" w:hAnsi="ITC Avant Garde" w:cstheme="minorBidi"/>
          <w:color w:val="000000" w:themeColor="text1"/>
          <w:sz w:val="22"/>
          <w:szCs w:val="22"/>
          <w:lang w:eastAsia="en-US"/>
        </w:rPr>
        <w:t>alo</w:t>
      </w:r>
      <w:proofErr w:type="spellEnd"/>
      <w:r w:rsidRPr="002C0A6F">
        <w:rPr>
          <w:rFonts w:ascii="ITC Avant Garde" w:eastAsiaTheme="minorHAnsi" w:hAnsi="ITC Avant Garde" w:cstheme="minorBidi"/>
          <w:color w:val="000000" w:themeColor="text1"/>
          <w:sz w:val="22"/>
          <w:szCs w:val="22"/>
          <w:lang w:eastAsia="en-US"/>
        </w:rPr>
        <w:t>, en términos del artículo 45, de la Ley Federal de Telecomunicaciones y Radiodifusión.</w:t>
      </w:r>
    </w:p>
    <w:p w14:paraId="757A1A04" w14:textId="77777777" w:rsidR="00CB66D9" w:rsidRPr="002C0A6F" w:rsidRDefault="00351B07" w:rsidP="00CB66D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Por lo anterior, el Pleno del Instituto Federal de Telecomunicaciones emitió el siguiente:</w:t>
      </w:r>
    </w:p>
    <w:p w14:paraId="39A6B755" w14:textId="77777777" w:rsidR="00CB66D9" w:rsidRPr="002C0A6F" w:rsidRDefault="00351B07" w:rsidP="00CB66D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_tradnl"/>
        </w:rPr>
        <w:t>Acuerdo</w:t>
      </w:r>
    </w:p>
    <w:p w14:paraId="1EECD1B8" w14:textId="77777777" w:rsidR="00CB66D9" w:rsidRPr="002C0A6F" w:rsidRDefault="00ED653F" w:rsidP="00CB66D9">
      <w:pPr>
        <w:spacing w:before="240" w:after="240"/>
        <w:jc w:val="both"/>
        <w:rPr>
          <w:rFonts w:ascii="ITC Avant Garde" w:hAnsi="ITC Avant Garde"/>
          <w:b/>
          <w:color w:val="000000" w:themeColor="text1"/>
          <w:sz w:val="22"/>
          <w:szCs w:val="22"/>
        </w:rPr>
      </w:pPr>
      <w:r w:rsidRPr="002C0A6F">
        <w:rPr>
          <w:rFonts w:ascii="ITC Avant Garde" w:hAnsi="ITC Avant Garde"/>
          <w:b/>
          <w:color w:val="000000" w:themeColor="text1"/>
          <w:sz w:val="22"/>
          <w:szCs w:val="22"/>
        </w:rPr>
        <w:t>P/IFT/240517/276</w:t>
      </w:r>
    </w:p>
    <w:p w14:paraId="049751B6" w14:textId="77777777" w:rsidR="00CB66D9" w:rsidRPr="002C0A6F" w:rsidRDefault="00351B07" w:rsidP="00CB66D9">
      <w:pPr>
        <w:pStyle w:val="Prrafodelista"/>
        <w:spacing w:before="240" w:after="240"/>
        <w:ind w:left="0"/>
        <w:contextualSpacing/>
        <w:jc w:val="both"/>
        <w:rPr>
          <w:rFonts w:ascii="ITC Avant Garde" w:eastAsia="Times New Roman" w:hAnsi="ITC Avant Garde"/>
          <w:color w:val="000000" w:themeColor="text1"/>
          <w:lang w:val="es-ES"/>
        </w:rPr>
      </w:pPr>
      <w:r w:rsidRPr="002C0A6F">
        <w:rPr>
          <w:rFonts w:ascii="ITC Avant Garde" w:hAnsi="ITC Avant Garde"/>
          <w:b/>
          <w:color w:val="000000" w:themeColor="text1"/>
          <w:lang w:val="es-ES"/>
        </w:rPr>
        <w:t>Primero.</w:t>
      </w:r>
      <w:r w:rsidRPr="002C0A6F">
        <w:rPr>
          <w:rFonts w:ascii="ITC Avant Garde" w:hAnsi="ITC Avant Garde"/>
          <w:color w:val="000000" w:themeColor="text1"/>
          <w:lang w:val="es-ES"/>
        </w:rPr>
        <w:t xml:space="preserve"> Se aprueba la “</w:t>
      </w:r>
      <w:r w:rsidR="00ED653F" w:rsidRPr="002C0A6F">
        <w:rPr>
          <w:rFonts w:ascii="ITC Avant Garde" w:eastAsia="Times New Roman" w:hAnsi="ITC Avant Garde"/>
          <w:color w:val="000000" w:themeColor="text1"/>
          <w:lang w:val="es-ES"/>
        </w:rPr>
        <w:t xml:space="preserve">Resolución mediante la cual el Pleno del Instituto Federal de Telecomunicaciones autoriza al C. José Armando </w:t>
      </w:r>
      <w:proofErr w:type="spellStart"/>
      <w:r w:rsidR="00ED653F" w:rsidRPr="002C0A6F">
        <w:rPr>
          <w:rFonts w:ascii="ITC Avant Garde" w:eastAsia="Times New Roman" w:hAnsi="ITC Avant Garde"/>
          <w:color w:val="000000" w:themeColor="text1"/>
          <w:lang w:val="es-ES"/>
        </w:rPr>
        <w:t>Bribiesca</w:t>
      </w:r>
      <w:proofErr w:type="spellEnd"/>
      <w:r w:rsidR="00ED653F" w:rsidRPr="002C0A6F">
        <w:rPr>
          <w:rFonts w:ascii="ITC Avant Garde" w:eastAsia="Times New Roman" w:hAnsi="ITC Avant Garde"/>
          <w:color w:val="000000" w:themeColor="text1"/>
          <w:lang w:val="es-ES"/>
        </w:rPr>
        <w:t xml:space="preserve"> Ramírez, la transición de un título de concesión para instalar, operar y explotar una red pública de telecomunicaciones, al régimen de concesión única para uso comercial</w:t>
      </w:r>
      <w:r w:rsidRPr="002C0A6F">
        <w:rPr>
          <w:rFonts w:ascii="ITC Avant Garde" w:eastAsiaTheme="minorHAnsi" w:hAnsi="ITC Avant Garde" w:cstheme="minorBidi"/>
          <w:bCs/>
          <w:color w:val="000000" w:themeColor="text1"/>
          <w:lang w:eastAsia="es-MX"/>
        </w:rPr>
        <w:t>”</w:t>
      </w:r>
      <w:r w:rsidR="00ED653F" w:rsidRPr="002C0A6F">
        <w:rPr>
          <w:rFonts w:ascii="ITC Avant Garde" w:eastAsiaTheme="minorHAnsi" w:hAnsi="ITC Avant Garde" w:cstheme="minorBidi"/>
          <w:bCs/>
          <w:color w:val="000000" w:themeColor="text1"/>
          <w:lang w:eastAsia="es-MX"/>
        </w:rPr>
        <w:t>.</w:t>
      </w:r>
    </w:p>
    <w:p w14:paraId="254F4884" w14:textId="77777777" w:rsidR="00CB66D9" w:rsidRPr="002C0A6F" w:rsidRDefault="00351B0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Segundo.</w:t>
      </w:r>
      <w:r w:rsidRPr="002C0A6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8DA87D9" w14:textId="77777777" w:rsidR="00CB66D9" w:rsidRPr="002C0A6F" w:rsidRDefault="00351B0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Tercero.</w:t>
      </w:r>
      <w:r w:rsidRPr="002C0A6F">
        <w:rPr>
          <w:rFonts w:ascii="ITC Avant Garde" w:hAnsi="ITC Avant Garde"/>
          <w:color w:val="000000" w:themeColor="text1"/>
          <w:sz w:val="22"/>
          <w:szCs w:val="22"/>
          <w:lang w:val="es-ES"/>
        </w:rPr>
        <w:t xml:space="preserve"> Notifíquese a la Unidad de Concesiones y Servicios.</w:t>
      </w:r>
    </w:p>
    <w:p w14:paraId="0BB49C0D" w14:textId="77777777" w:rsidR="00CB66D9" w:rsidRPr="002C0A6F" w:rsidRDefault="00351B07"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b/>
          <w:color w:val="000000" w:themeColor="text1"/>
          <w:sz w:val="22"/>
          <w:szCs w:val="22"/>
          <w:lang w:val="es-ES"/>
        </w:rPr>
        <w:t>Cuarto.</w:t>
      </w:r>
      <w:r w:rsidRPr="002C0A6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81268B4" w14:textId="77777777" w:rsidR="00CB66D9" w:rsidRPr="002C0A6F" w:rsidRDefault="00CB66D9" w:rsidP="00CB66D9">
      <w:pPr>
        <w:spacing w:before="240" w:after="240"/>
        <w:jc w:val="both"/>
        <w:rPr>
          <w:rFonts w:ascii="ITC Avant Garde" w:hAnsi="ITC Avant Garde"/>
          <w:color w:val="000000" w:themeColor="text1"/>
          <w:sz w:val="22"/>
          <w:szCs w:val="22"/>
          <w:lang w:val="es-ES"/>
        </w:rPr>
      </w:pPr>
    </w:p>
    <w:p w14:paraId="2DE6E1DE" w14:textId="529A7CDA" w:rsidR="008431B3" w:rsidRPr="002C0A6F" w:rsidRDefault="00512D76" w:rsidP="00CB66D9">
      <w:pPr>
        <w:spacing w:before="240" w:after="240"/>
        <w:jc w:val="both"/>
        <w:rPr>
          <w:rFonts w:ascii="ITC Avant Garde" w:hAnsi="ITC Avant Garde"/>
          <w:color w:val="000000" w:themeColor="text1"/>
          <w:sz w:val="22"/>
          <w:szCs w:val="22"/>
          <w:lang w:val="es-ES"/>
        </w:rPr>
      </w:pPr>
      <w:r w:rsidRPr="002C0A6F">
        <w:rPr>
          <w:rFonts w:ascii="ITC Avant Garde" w:hAnsi="ITC Avant Garde"/>
          <w:color w:val="000000" w:themeColor="text1"/>
          <w:sz w:val="22"/>
          <w:szCs w:val="22"/>
          <w:lang w:val="es-ES"/>
        </w:rPr>
        <w:t>N</w:t>
      </w:r>
      <w:r w:rsidR="008431B3" w:rsidRPr="002C0A6F">
        <w:rPr>
          <w:rFonts w:ascii="ITC Avant Garde" w:hAnsi="ITC Avant Garde"/>
          <w:color w:val="000000" w:themeColor="text1"/>
          <w:sz w:val="22"/>
          <w:szCs w:val="22"/>
          <w:lang w:val="es-ES"/>
        </w:rPr>
        <w:t>o habiendo otro as</w:t>
      </w:r>
      <w:r w:rsidR="00A26796" w:rsidRPr="002C0A6F">
        <w:rPr>
          <w:rFonts w:ascii="ITC Avant Garde" w:hAnsi="ITC Avant Garde"/>
          <w:color w:val="000000" w:themeColor="text1"/>
          <w:sz w:val="22"/>
          <w:szCs w:val="22"/>
          <w:lang w:val="es-ES"/>
        </w:rPr>
        <w:t>unto que tratar, se levantó la S</w:t>
      </w:r>
      <w:r w:rsidR="008431B3" w:rsidRPr="002C0A6F">
        <w:rPr>
          <w:rFonts w:ascii="ITC Avant Garde" w:hAnsi="ITC Avant Garde"/>
          <w:color w:val="000000" w:themeColor="text1"/>
          <w:sz w:val="22"/>
          <w:szCs w:val="22"/>
          <w:lang w:val="es-ES"/>
        </w:rPr>
        <w:t xml:space="preserve">esión a las </w:t>
      </w:r>
      <w:r w:rsidR="00083517" w:rsidRPr="002C0A6F">
        <w:rPr>
          <w:rFonts w:ascii="ITC Avant Garde" w:hAnsi="ITC Avant Garde"/>
          <w:color w:val="000000" w:themeColor="text1"/>
          <w:sz w:val="22"/>
          <w:szCs w:val="22"/>
          <w:lang w:val="es-ES"/>
        </w:rPr>
        <w:t>1</w:t>
      </w:r>
      <w:r w:rsidR="00A96E92" w:rsidRPr="002C0A6F">
        <w:rPr>
          <w:rFonts w:ascii="ITC Avant Garde" w:hAnsi="ITC Avant Garde"/>
          <w:color w:val="000000" w:themeColor="text1"/>
          <w:sz w:val="22"/>
          <w:szCs w:val="22"/>
          <w:lang w:val="es-ES"/>
        </w:rPr>
        <w:t>4</w:t>
      </w:r>
      <w:r w:rsidR="008431B3" w:rsidRPr="002C0A6F">
        <w:rPr>
          <w:rFonts w:ascii="ITC Avant Garde" w:hAnsi="ITC Avant Garde"/>
          <w:color w:val="000000" w:themeColor="text1"/>
          <w:sz w:val="22"/>
          <w:szCs w:val="22"/>
          <w:lang w:val="es-ES"/>
        </w:rPr>
        <w:t xml:space="preserve"> horas con </w:t>
      </w:r>
      <w:r w:rsidR="00083517" w:rsidRPr="002C0A6F">
        <w:rPr>
          <w:rFonts w:ascii="ITC Avant Garde" w:hAnsi="ITC Avant Garde"/>
          <w:color w:val="000000" w:themeColor="text1"/>
          <w:sz w:val="22"/>
          <w:szCs w:val="22"/>
          <w:lang w:val="es-ES"/>
        </w:rPr>
        <w:t>1</w:t>
      </w:r>
      <w:r w:rsidR="00A96E92" w:rsidRPr="002C0A6F">
        <w:rPr>
          <w:rFonts w:ascii="ITC Avant Garde" w:hAnsi="ITC Avant Garde"/>
          <w:color w:val="000000" w:themeColor="text1"/>
          <w:sz w:val="22"/>
          <w:szCs w:val="22"/>
          <w:lang w:val="es-ES"/>
        </w:rPr>
        <w:t>5</w:t>
      </w:r>
      <w:r w:rsidR="002F0002" w:rsidRPr="002C0A6F">
        <w:rPr>
          <w:rFonts w:ascii="ITC Avant Garde" w:hAnsi="ITC Avant Garde"/>
          <w:color w:val="000000" w:themeColor="text1"/>
          <w:sz w:val="22"/>
          <w:szCs w:val="22"/>
          <w:lang w:val="es-ES"/>
        </w:rPr>
        <w:t xml:space="preserve"> </w:t>
      </w:r>
      <w:r w:rsidR="008431B3" w:rsidRPr="002C0A6F">
        <w:rPr>
          <w:rFonts w:ascii="ITC Avant Garde" w:hAnsi="ITC Avant Garde"/>
          <w:color w:val="000000" w:themeColor="text1"/>
          <w:sz w:val="22"/>
          <w:szCs w:val="22"/>
          <w:lang w:val="es-ES"/>
        </w:rPr>
        <w:t>minutos del día de su inicio</w:t>
      </w:r>
      <w:r w:rsidR="00F03457" w:rsidRPr="002C0A6F">
        <w:rPr>
          <w:rFonts w:ascii="ITC Avant Garde" w:hAnsi="ITC Avant Garde"/>
          <w:color w:val="000000" w:themeColor="text1"/>
          <w:sz w:val="22"/>
          <w:szCs w:val="22"/>
          <w:lang w:val="es-ES"/>
        </w:rPr>
        <w:t xml:space="preserve">, firmando </w:t>
      </w:r>
      <w:r w:rsidR="003E2049" w:rsidRPr="002C0A6F">
        <w:rPr>
          <w:rFonts w:ascii="ITC Avant Garde" w:hAnsi="ITC Avant Garde"/>
          <w:color w:val="000000" w:themeColor="text1"/>
          <w:sz w:val="22"/>
          <w:szCs w:val="22"/>
          <w:lang w:val="es-ES"/>
        </w:rPr>
        <w:t>para constancia la presente A</w:t>
      </w:r>
      <w:r w:rsidR="008431B3" w:rsidRPr="002C0A6F">
        <w:rPr>
          <w:rFonts w:ascii="ITC Avant Garde" w:hAnsi="ITC Avant Garde"/>
          <w:color w:val="000000" w:themeColor="text1"/>
          <w:sz w:val="22"/>
          <w:szCs w:val="22"/>
          <w:lang w:val="es-ES"/>
        </w:rPr>
        <w:t xml:space="preserve">cta los Comisionados y </w:t>
      </w:r>
      <w:r w:rsidR="003F03A7" w:rsidRPr="002C0A6F">
        <w:rPr>
          <w:rFonts w:ascii="ITC Avant Garde" w:hAnsi="ITC Avant Garde"/>
          <w:color w:val="000000" w:themeColor="text1"/>
          <w:sz w:val="22"/>
          <w:szCs w:val="22"/>
          <w:lang w:val="es-ES"/>
        </w:rPr>
        <w:t>el Secretario Técnico</w:t>
      </w:r>
      <w:r w:rsidR="008431B3" w:rsidRPr="002C0A6F">
        <w:rPr>
          <w:rFonts w:ascii="ITC Avant Garde" w:hAnsi="ITC Avant Garde"/>
          <w:color w:val="000000" w:themeColor="text1"/>
          <w:sz w:val="22"/>
          <w:szCs w:val="22"/>
          <w:lang w:val="es-ES"/>
        </w:rPr>
        <w:t xml:space="preserve"> del Pleno.</w:t>
      </w:r>
    </w:p>
    <w:p w14:paraId="427C7558" w14:textId="77777777" w:rsidR="00CB66D9" w:rsidRPr="002C0A6F" w:rsidRDefault="0075140C" w:rsidP="00CB66D9">
      <w:pPr>
        <w:autoSpaceDE w:val="0"/>
        <w:autoSpaceDN w:val="0"/>
        <w:adjustRightInd w:val="0"/>
        <w:spacing w:before="240" w:after="240"/>
        <w:jc w:val="both"/>
        <w:rPr>
          <w:rFonts w:ascii="ITC Avant Garde" w:hAnsi="ITC Avant Garde"/>
          <w:b/>
          <w:bCs/>
          <w:color w:val="000000" w:themeColor="text1"/>
          <w:sz w:val="22"/>
          <w:szCs w:val="22"/>
          <w:lang w:val="es-ES_tradnl"/>
        </w:rPr>
      </w:pPr>
      <w:r w:rsidRPr="002C0A6F">
        <w:rPr>
          <w:rFonts w:ascii="ITC Avant Garde" w:hAnsi="ITC Avant Garde"/>
          <w:b/>
          <w:bCs/>
          <w:color w:val="000000" w:themeColor="text1"/>
          <w:sz w:val="22"/>
          <w:szCs w:val="22"/>
          <w:lang w:val="es-ES"/>
        </w:rPr>
        <w:t>___________________________________________________________</w:t>
      </w:r>
      <w:r w:rsidR="00F34EE0" w:rsidRPr="002C0A6F">
        <w:rPr>
          <w:rFonts w:ascii="ITC Avant Garde" w:hAnsi="ITC Avant Garde"/>
          <w:b/>
          <w:bCs/>
          <w:color w:val="000000" w:themeColor="text1"/>
          <w:sz w:val="22"/>
          <w:szCs w:val="22"/>
          <w:lang w:val="es-ES"/>
        </w:rPr>
        <w:t>________________________________</w:t>
      </w:r>
    </w:p>
    <w:p w14:paraId="04B01ADC" w14:textId="7EC0B8BF" w:rsidR="000228E0" w:rsidRPr="002C0A6F" w:rsidRDefault="000F0FBD" w:rsidP="00CB66D9">
      <w:pPr>
        <w:autoSpaceDE w:val="0"/>
        <w:autoSpaceDN w:val="0"/>
        <w:adjustRightInd w:val="0"/>
        <w:spacing w:before="240" w:after="240"/>
        <w:jc w:val="both"/>
        <w:rPr>
          <w:rFonts w:ascii="ITC Avant Garde" w:hAnsi="ITC Avant Garde"/>
          <w:b/>
          <w:bCs/>
          <w:color w:val="000000" w:themeColor="text1"/>
          <w:sz w:val="14"/>
          <w:szCs w:val="14"/>
        </w:rPr>
      </w:pPr>
      <w:r w:rsidRPr="002C0A6F">
        <w:rPr>
          <w:rFonts w:ascii="ITC Avant Garde" w:hAnsi="ITC Avant Garde"/>
          <w:bCs/>
          <w:color w:val="000000" w:themeColor="text1"/>
          <w:sz w:val="14"/>
          <w:szCs w:val="14"/>
        </w:rPr>
        <w:t>La presente Acta fue aprobada por el Pleno del Instituto Federal de Telecomunicaciones en su XXVII Sesión Ordinaria celebrada el 28 de junio de 2017 mediante Acuerdo P/IFT/280617/357.</w:t>
      </w:r>
    </w:p>
    <w:sectPr w:rsidR="000228E0" w:rsidRPr="002C0A6F" w:rsidSect="00CB66D9">
      <w:headerReference w:type="default" r:id="rId14"/>
      <w:pgSz w:w="12242" w:h="15842" w:code="1"/>
      <w:pgMar w:top="2268" w:right="1043" w:bottom="1560"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689D8" w14:textId="77777777" w:rsidR="002A1427" w:rsidRDefault="002A1427">
      <w:r>
        <w:separator/>
      </w:r>
    </w:p>
  </w:endnote>
  <w:endnote w:type="continuationSeparator" w:id="0">
    <w:p w14:paraId="4802B8B0" w14:textId="77777777" w:rsidR="002A1427" w:rsidRDefault="002A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89FF" w14:textId="77777777" w:rsidR="00CB66D9" w:rsidRDefault="00935794"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DC0EEFE" w:rsidR="00935794" w:rsidRDefault="009357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6252B92A" w:rsidR="00935794" w:rsidRPr="00CB66D9" w:rsidRDefault="00935794" w:rsidP="00CB66D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D2483F">
      <w:rPr>
        <w:rFonts w:ascii="ITC Avant Garde" w:hAnsi="ITC Avant Garde"/>
        <w:bCs/>
        <w:noProof/>
        <w:sz w:val="16"/>
        <w:szCs w:val="16"/>
      </w:rPr>
      <w:t>21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D2483F">
      <w:rPr>
        <w:rFonts w:ascii="ITC Avant Garde" w:hAnsi="ITC Avant Garde"/>
        <w:bCs/>
        <w:noProof/>
        <w:sz w:val="16"/>
        <w:szCs w:val="16"/>
      </w:rPr>
      <w:t>21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BE64" w14:textId="77777777" w:rsidR="002A1427" w:rsidRDefault="002A1427">
      <w:r>
        <w:separator/>
      </w:r>
    </w:p>
  </w:footnote>
  <w:footnote w:type="continuationSeparator" w:id="0">
    <w:p w14:paraId="179CC07B" w14:textId="77777777" w:rsidR="002A1427" w:rsidRDefault="002A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13DE" w14:textId="5F1BD49D" w:rsidR="00CB66D9" w:rsidRDefault="00CB66D9" w:rsidP="00CB66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66A8277" w:rsidR="00935794" w:rsidRPr="00CB66D9" w:rsidRDefault="00CB66D9" w:rsidP="00CB66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A3F3" w14:textId="2896E057" w:rsidR="00F84D47" w:rsidRPr="00D2483F" w:rsidRDefault="00F84D47" w:rsidP="00F84D47">
    <w:pPr>
      <w:jc w:val="both"/>
      <w:rPr>
        <w:rFonts w:ascii="ITC Avant Garde" w:hAnsi="ITC Avant Garde"/>
        <w:b/>
        <w:bCs/>
        <w:color w:val="0000FF"/>
        <w:sz w:val="20"/>
      </w:rPr>
    </w:pPr>
    <w:r w:rsidRPr="00D2483F">
      <w:rPr>
        <w:rFonts w:ascii="ITC Avant Garde" w:hAnsi="ITC Avant Garde"/>
        <w:b/>
        <w:bCs/>
        <w:color w:val="0000FF"/>
        <w:sz w:val="20"/>
      </w:rPr>
      <w:t>Se ocultan cinco (5) palabras</w:t>
    </w:r>
    <w:r w:rsidRPr="00D2483F">
      <w:rPr>
        <w:rFonts w:ascii="ITC Avant Garde" w:hAnsi="ITC Avant Garde"/>
        <w:b/>
        <w:bCs/>
        <w:color w:val="0000FF"/>
        <w:sz w:val="20"/>
      </w:rPr>
      <w:t xml:space="preserve">, por </w:t>
    </w:r>
    <w:r w:rsidR="00CA5439" w:rsidRPr="00D2483F">
      <w:rPr>
        <w:rFonts w:ascii="ITC Avant Garde" w:hAnsi="ITC Avant Garde"/>
        <w:b/>
        <w:bCs/>
        <w:color w:val="0000FF"/>
        <w:sz w:val="20"/>
      </w:rPr>
      <w:t>tratarse de</w:t>
    </w:r>
    <w:r w:rsidRPr="00D2483F">
      <w:rPr>
        <w:rFonts w:ascii="ITC Avant Garde" w:hAnsi="ITC Avant Garde"/>
        <w:b/>
        <w:bCs/>
        <w:color w:val="0000FF"/>
        <w:sz w:val="20"/>
      </w:rPr>
      <w:t xml:space="preserve"> información </w:t>
    </w:r>
    <w:r w:rsidRPr="00D2483F">
      <w:rPr>
        <w:rFonts w:ascii="ITC Avant Garde" w:hAnsi="ITC Avant Garde"/>
        <w:b/>
        <w:bCs/>
        <w:color w:val="0000FF"/>
        <w:sz w:val="20"/>
      </w:rPr>
      <w:t>Confidencial</w:t>
    </w:r>
    <w:r w:rsidRPr="00D2483F">
      <w:rPr>
        <w:rFonts w:ascii="ITC Avant Garde" w:hAnsi="ITC Avant Garde"/>
        <w:b/>
        <w:bCs/>
        <w:color w:val="0000FF"/>
        <w:sz w:val="20"/>
      </w:rPr>
      <w:t xml:space="preserve">, con fundamento en </w:t>
    </w:r>
    <w:r w:rsidR="00CA5439" w:rsidRPr="00D2483F">
      <w:rPr>
        <w:rFonts w:ascii="ITC Avant Garde" w:hAnsi="ITC Avant Garde"/>
        <w:b/>
        <w:bCs/>
        <w:color w:val="0000FF"/>
        <w:sz w:val="20"/>
      </w:rPr>
      <w:t>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r w:rsidRPr="00D2483F">
      <w:rPr>
        <w:rFonts w:ascii="ITC Avant Garde" w:hAnsi="ITC Avant Garde"/>
        <w:b/>
        <w:bCs/>
        <w:color w:val="0000FF"/>
        <w:sz w:val="20"/>
      </w:rPr>
      <w:t xml:space="preserve">6, relacionada con </w:t>
    </w:r>
    <w:r w:rsidR="00D2483F" w:rsidRPr="00D2483F">
      <w:rPr>
        <w:rFonts w:ascii="ITC Avant Garde" w:hAnsi="ITC Avant Garde"/>
        <w:b/>
        <w:bCs/>
        <w:color w:val="0000FF"/>
        <w:sz w:val="20"/>
      </w:rPr>
      <w:t>datos personales concernientes a una persona identificada o identificable</w:t>
    </w:r>
    <w:r w:rsidRPr="00D2483F">
      <w:rPr>
        <w:rFonts w:ascii="ITC Avant Garde" w:hAnsi="ITC Avant Garde"/>
        <w:b/>
        <w:bCs/>
        <w:color w:val="0000FF"/>
        <w:sz w:val="20"/>
      </w:rPr>
      <w:t>.</w:t>
    </w:r>
  </w:p>
  <w:p w14:paraId="71BAAB0D" w14:textId="77777777" w:rsidR="00F84D47" w:rsidRDefault="00F84D47" w:rsidP="00CB66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140FEBF" w14:textId="77777777" w:rsidR="00F84D47" w:rsidRPr="00CB66D9" w:rsidRDefault="00F84D47" w:rsidP="00CB66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FFE4" w14:textId="77777777" w:rsidR="00D2483F" w:rsidRDefault="00D2483F" w:rsidP="00CB66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28CBBE7" w14:textId="77777777" w:rsidR="00D2483F" w:rsidRPr="00CB66D9" w:rsidRDefault="00D2483F" w:rsidP="00CB66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D9C0" w14:textId="77777777" w:rsidR="00D2483F" w:rsidRPr="00D2483F" w:rsidRDefault="00D2483F" w:rsidP="00D2483F">
    <w:pPr>
      <w:jc w:val="both"/>
      <w:rPr>
        <w:rFonts w:ascii="ITC Avant Garde" w:hAnsi="ITC Avant Garde"/>
        <w:b/>
        <w:bCs/>
        <w:color w:val="0000FF"/>
        <w:sz w:val="20"/>
      </w:rPr>
    </w:pPr>
    <w:r w:rsidRPr="00D2483F">
      <w:rPr>
        <w:rFonts w:ascii="ITC Avant Garde" w:hAnsi="ITC Avant Garde"/>
        <w:b/>
        <w:bCs/>
        <w:color w:val="0000FF"/>
        <w:sz w:val="20"/>
      </w:rPr>
      <w:t>Se ocultan cinco (5) palabras, por tratarse de información Confidencial, con fundamento en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20166, relacionada con datos personales concernientes a una persona identificada o identificable.</w:t>
    </w:r>
  </w:p>
  <w:p w14:paraId="3C45568C" w14:textId="77777777" w:rsidR="00D2483F" w:rsidRDefault="00D2483F" w:rsidP="00CB66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B161ED6" w14:textId="77777777" w:rsidR="00D2483F" w:rsidRPr="00CB66D9" w:rsidRDefault="00D2483F" w:rsidP="00CB66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F659" w14:textId="77777777" w:rsidR="00D2483F" w:rsidRDefault="00D2483F" w:rsidP="00CB66D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08A7D04" w14:textId="77777777" w:rsidR="00D2483F" w:rsidRPr="00CB66D9" w:rsidRDefault="00D2483F" w:rsidP="00CB66D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0FBD"/>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1427"/>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A6F"/>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246"/>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439"/>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66D9"/>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83F"/>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57D7B"/>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7"/>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7FC0-6C01-4872-A263-65092527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7090</Words>
  <Characters>38995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45994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2017-02-28T03:39:00Z</cp:lastPrinted>
  <dcterms:created xsi:type="dcterms:W3CDTF">2017-06-29T17:38:00Z</dcterms:created>
  <dcterms:modified xsi:type="dcterms:W3CDTF">2017-07-11T19:54:00Z</dcterms:modified>
</cp:coreProperties>
</file>