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47" w:rsidRPr="00505D68" w:rsidRDefault="00797247" w:rsidP="00797247">
      <w:pPr>
        <w:jc w:val="center"/>
        <w:rPr>
          <w:rFonts w:ascii="ITC Avant Garde" w:hAnsi="ITC Avant Garde"/>
          <w:b/>
          <w:szCs w:val="20"/>
        </w:rPr>
      </w:pPr>
      <w:r w:rsidRPr="00505D68">
        <w:rPr>
          <w:rFonts w:ascii="ITC Avant Garde" w:hAnsi="ITC Avant Garde"/>
          <w:b/>
          <w:szCs w:val="20"/>
        </w:rPr>
        <w:t>VERSIÓN PÚBLICA DEL ORDEN DEL DÍA</w:t>
      </w:r>
    </w:p>
    <w:p w:rsidR="00797247" w:rsidRPr="00505D68" w:rsidRDefault="00797247" w:rsidP="00797247">
      <w:pPr>
        <w:jc w:val="center"/>
        <w:rPr>
          <w:rFonts w:ascii="ITC Avant Garde" w:hAnsi="ITC Avant Garde"/>
          <w:b/>
          <w:szCs w:val="20"/>
        </w:rPr>
      </w:pPr>
      <w:r w:rsidRPr="00505D68">
        <w:rPr>
          <w:rFonts w:ascii="ITC Avant Garde" w:hAnsi="ITC Avant Garde"/>
          <w:b/>
          <w:szCs w:val="20"/>
        </w:rPr>
        <w:t xml:space="preserve">DE LA </w:t>
      </w:r>
      <w:r>
        <w:rPr>
          <w:rFonts w:ascii="ITC Avant Garde" w:hAnsi="ITC Avant Garde"/>
          <w:b/>
          <w:szCs w:val="20"/>
        </w:rPr>
        <w:t>V</w:t>
      </w:r>
      <w:r w:rsidRPr="00505D68">
        <w:rPr>
          <w:rFonts w:ascii="ITC Avant Garde" w:hAnsi="ITC Avant Garde"/>
          <w:b/>
          <w:szCs w:val="20"/>
        </w:rPr>
        <w:t>I SESIÓN ORDINARIA DEL PLENO DEL INSTITUTO FEDERAL DE TELECOMUNICACIONES,</w:t>
      </w:r>
      <w:r>
        <w:rPr>
          <w:rFonts w:ascii="ITC Avant Garde" w:hAnsi="ITC Avant Garde"/>
          <w:b/>
          <w:szCs w:val="20"/>
        </w:rPr>
        <w:t xml:space="preserve"> CELEBRADA EL 1</w:t>
      </w:r>
      <w:r w:rsidRPr="00505D68">
        <w:rPr>
          <w:rFonts w:ascii="ITC Avant Garde" w:hAnsi="ITC Avant Garde"/>
          <w:b/>
          <w:szCs w:val="20"/>
        </w:rPr>
        <w:t xml:space="preserve">5 DE </w:t>
      </w:r>
      <w:r>
        <w:rPr>
          <w:rFonts w:ascii="ITC Avant Garde" w:hAnsi="ITC Avant Garde"/>
          <w:b/>
          <w:szCs w:val="20"/>
        </w:rPr>
        <w:t>FEBRERO</w:t>
      </w:r>
      <w:r w:rsidRPr="00505D68">
        <w:rPr>
          <w:rFonts w:ascii="ITC Avant Garde" w:hAnsi="ITC Avant Garde"/>
          <w:b/>
          <w:szCs w:val="20"/>
        </w:rPr>
        <w:t xml:space="preserve"> DE 2017</w:t>
      </w:r>
    </w:p>
    <w:p w:rsidR="00797247" w:rsidRPr="00A02715" w:rsidRDefault="00797247" w:rsidP="00797247">
      <w:pPr>
        <w:pStyle w:val="Textoindependiente"/>
        <w:spacing w:before="24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LEYENDA DE LA CLASIFICACIÓN</w:t>
      </w:r>
    </w:p>
    <w:p w:rsidR="00797247" w:rsidRPr="00A02715" w:rsidRDefault="00797247" w:rsidP="0079724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w:t>
      </w:r>
      <w:r>
        <w:rPr>
          <w:rFonts w:ascii="ITC Avant Garde" w:hAnsi="ITC Avant Garde"/>
          <w:sz w:val="20"/>
          <w:szCs w:val="20"/>
        </w:rPr>
        <w:t>15</w:t>
      </w:r>
      <w:r w:rsidRPr="005B4B17">
        <w:rPr>
          <w:rFonts w:ascii="ITC Avant Garde" w:hAnsi="ITC Avant Garde"/>
          <w:sz w:val="20"/>
          <w:szCs w:val="20"/>
        </w:rPr>
        <w:t xml:space="preserve"> de </w:t>
      </w:r>
      <w:r>
        <w:rPr>
          <w:rFonts w:ascii="ITC Avant Garde" w:hAnsi="ITC Avant Garde"/>
          <w:sz w:val="20"/>
          <w:szCs w:val="20"/>
        </w:rPr>
        <w:t>febrero</w:t>
      </w:r>
      <w:r w:rsidRPr="005B4B17">
        <w:rPr>
          <w:rFonts w:ascii="ITC Avant Garde" w:hAnsi="ITC Avant Garde"/>
          <w:sz w:val="20"/>
          <w:szCs w:val="20"/>
        </w:rPr>
        <w:t xml:space="preserve"> de 201</w:t>
      </w:r>
      <w:r>
        <w:rPr>
          <w:rFonts w:ascii="ITC Avant Garde" w:hAnsi="ITC Avant Garde"/>
          <w:sz w:val="20"/>
          <w:szCs w:val="20"/>
        </w:rPr>
        <w:t>7</w:t>
      </w:r>
      <w:r w:rsidRPr="008A1AA9">
        <w:rPr>
          <w:rFonts w:ascii="ITC Avant Garde" w:hAnsi="ITC Avant Garde"/>
          <w:sz w:val="20"/>
          <w:szCs w:val="20"/>
        </w:rPr>
        <w:t xml:space="preserve">. </w:t>
      </w:r>
    </w:p>
    <w:p w:rsidR="00797247" w:rsidRDefault="00797247" w:rsidP="00797247">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0B4366">
        <w:rPr>
          <w:rFonts w:ascii="ITC Avant Garde" w:eastAsia="Times New Roman" w:hAnsi="ITC Avant Garde"/>
          <w:bCs/>
          <w:color w:val="000000"/>
          <w:sz w:val="20"/>
          <w:szCs w:val="20"/>
          <w:lang w:eastAsia="es-MX"/>
        </w:rPr>
        <w:t xml:space="preserve">Secretaría Técnica del Pleno, </w:t>
      </w:r>
      <w:r>
        <w:rPr>
          <w:rFonts w:ascii="ITC Avant Garde" w:hAnsi="ITC Avant Garde"/>
          <w:sz w:val="20"/>
          <w:szCs w:val="20"/>
        </w:rPr>
        <w:t xml:space="preserve">por contener información </w:t>
      </w:r>
      <w:r w:rsidRPr="00797247">
        <w:rPr>
          <w:rFonts w:ascii="ITC Avant Garde" w:hAnsi="ITC Avant Garde"/>
          <w:sz w:val="20"/>
          <w:szCs w:val="20"/>
        </w:rPr>
        <w:t xml:space="preserve">Reservada; por lo anterior, se elaboró versión pública de conformidad con los artículos 72, fracción V, inciso c),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w:t>
      </w:r>
      <w:r>
        <w:rPr>
          <w:rFonts w:ascii="ITC Avant Garde" w:hAnsi="ITC Avant Garde"/>
          <w:sz w:val="20"/>
          <w:szCs w:val="20"/>
        </w:rPr>
        <w:t>Versiones Públicas (“</w:t>
      </w:r>
      <w:proofErr w:type="spellStart"/>
      <w:r>
        <w:rPr>
          <w:rFonts w:ascii="ITC Avant Garde" w:hAnsi="ITC Avant Garde"/>
          <w:sz w:val="20"/>
          <w:szCs w:val="20"/>
        </w:rPr>
        <w:t>LGCDIEVP</w:t>
      </w:r>
      <w:proofErr w:type="spellEnd"/>
      <w:r>
        <w:rPr>
          <w:rFonts w:ascii="ITC Avant Garde" w:hAnsi="ITC Avant Garde"/>
          <w:sz w:val="20"/>
          <w:szCs w:val="20"/>
        </w:rPr>
        <w:t>”).</w:t>
      </w:r>
    </w:p>
    <w:p w:rsidR="00797247" w:rsidRPr="00A02715" w:rsidRDefault="00797247" w:rsidP="0079724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 xml:space="preserve">Núm. de </w:t>
      </w:r>
      <w:r w:rsidRPr="00B24493">
        <w:rPr>
          <w:rFonts w:ascii="ITC Avant Garde" w:eastAsia="Times New Roman" w:hAnsi="ITC Avant Garde"/>
          <w:b/>
          <w:bCs/>
          <w:color w:val="000000"/>
          <w:sz w:val="20"/>
          <w:szCs w:val="20"/>
          <w:lang w:eastAsia="es-MX"/>
        </w:rPr>
        <w:t>Resolución</w:t>
      </w:r>
      <w:r w:rsidRPr="00A02715">
        <w:rPr>
          <w:rFonts w:ascii="ITC Avant Garde" w:eastAsia="Times New Roman" w:hAnsi="ITC Avant Garde"/>
          <w:b/>
          <w:bCs/>
          <w:color w:val="000000"/>
          <w:sz w:val="20"/>
          <w:szCs w:val="20"/>
          <w:lang w:eastAsia="es-MX"/>
        </w:rPr>
        <w:t>:</w:t>
      </w:r>
      <w:r w:rsidRPr="00A02715">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Asunto listado con el </w:t>
      </w:r>
      <w:r w:rsidRPr="007A7043">
        <w:rPr>
          <w:rFonts w:ascii="ITC Avant Garde" w:eastAsia="Times New Roman" w:hAnsi="ITC Avant Garde"/>
          <w:bCs/>
          <w:color w:val="000000"/>
          <w:sz w:val="20"/>
          <w:szCs w:val="20"/>
          <w:lang w:eastAsia="es-MX"/>
        </w:rPr>
        <w:t xml:space="preserve">numeral </w:t>
      </w:r>
      <w:r w:rsidRPr="007A7043">
        <w:rPr>
          <w:rFonts w:ascii="ITC Avant Garde" w:hAnsi="ITC Avant Garde"/>
          <w:sz w:val="20"/>
          <w:szCs w:val="20"/>
        </w:rPr>
        <w:t>III</w:t>
      </w:r>
      <w:r>
        <w:rPr>
          <w:rFonts w:ascii="ITC Avant Garde" w:hAnsi="ITC Avant Garde"/>
          <w:sz w:val="20"/>
          <w:szCs w:val="20"/>
        </w:rPr>
        <w:t>.4,</w:t>
      </w:r>
      <w:r w:rsidRPr="007A7043">
        <w:rPr>
          <w:rFonts w:ascii="ITC Avant Garde" w:hAnsi="ITC Avant Garde"/>
          <w:sz w:val="20"/>
          <w:szCs w:val="20"/>
        </w:rPr>
        <w:t xml:space="preserve"> correspondiente </w:t>
      </w:r>
      <w:r>
        <w:rPr>
          <w:rFonts w:ascii="ITC Avant Garde" w:hAnsi="ITC Avant Garde"/>
          <w:sz w:val="20"/>
          <w:szCs w:val="20"/>
        </w:rPr>
        <w:t>a un asunto retirado del Orden del Día</w:t>
      </w:r>
      <w:r w:rsidRPr="007A7043">
        <w:rPr>
          <w:rFonts w:ascii="ITC Avant Garde" w:hAnsi="ITC Avant Garde"/>
          <w:sz w:val="20"/>
          <w:szCs w:val="20"/>
        </w:rPr>
        <w:t>.</w:t>
      </w:r>
    </w:p>
    <w:p w:rsidR="00797247" w:rsidRDefault="00797247" w:rsidP="00797247">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Pr="00797247">
        <w:rPr>
          <w:rFonts w:ascii="ITC Avant Garde" w:eastAsia="Times New Roman" w:hAnsi="ITC Avant Garde"/>
          <w:bCs/>
          <w:color w:val="000000"/>
          <w:sz w:val="20"/>
          <w:szCs w:val="20"/>
          <w:lang w:eastAsia="es-MX"/>
        </w:rPr>
        <w:t xml:space="preserve">Acuerdo mediante el cual el Pleno del Instituto Federal de Telecomunicaciones emite respuesta a la solicitud de confirmación de criterio </w:t>
      </w:r>
      <w:r w:rsidRPr="008A1AA9">
        <w:rPr>
          <w:rFonts w:ascii="ITC Avant Garde" w:eastAsia="Times New Roman" w:hAnsi="ITC Avant Garde"/>
          <w:b/>
          <w:bCs/>
          <w:color w:val="0000CC"/>
          <w:sz w:val="20"/>
          <w:szCs w:val="20"/>
          <w:lang w:eastAsia="es-MX"/>
        </w:rPr>
        <w:t>“CONFIDENCIAL POR LEY”</w:t>
      </w:r>
      <w:r>
        <w:rPr>
          <w:rFonts w:ascii="ITC Avant Garde" w:eastAsia="Times New Roman" w:hAnsi="ITC Avant Garde"/>
          <w:b/>
          <w:bCs/>
          <w:color w:val="0000CC"/>
          <w:sz w:val="20"/>
          <w:szCs w:val="20"/>
          <w:lang w:eastAsia="es-MX"/>
        </w:rPr>
        <w:t>.</w:t>
      </w:r>
    </w:p>
    <w:p w:rsidR="00797247" w:rsidRDefault="00797247" w:rsidP="00797247">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797247">
        <w:rPr>
          <w:rFonts w:ascii="ITC Avant Garde" w:hAnsi="ITC Avant Garde"/>
          <w:sz w:val="20"/>
          <w:szCs w:val="20"/>
        </w:rPr>
        <w:t>Reservado, con fundamento en el artículo 110, fracción VIII de la “LFTAIP”, publicada el 9 de mayo de 2016; el artículo 113, fracción VIII de la “LGTAIP”, publicada en el DOF el 4 de mayo de 2015; así como el Lineamiento Vigésimo Séptimo, fracción III de los “</w:t>
      </w:r>
      <w:proofErr w:type="spellStart"/>
      <w:r w:rsidRPr="00797247">
        <w:rPr>
          <w:rFonts w:ascii="ITC Avant Garde" w:hAnsi="ITC Avant Garde"/>
          <w:sz w:val="20"/>
          <w:szCs w:val="20"/>
        </w:rPr>
        <w:t>LCCDIEVP</w:t>
      </w:r>
      <w:proofErr w:type="spellEnd"/>
      <w:r w:rsidRPr="00797247">
        <w:rPr>
          <w:rFonts w:ascii="ITC Avant Garde" w:hAnsi="ITC Avant Garde"/>
          <w:sz w:val="20"/>
          <w:szCs w:val="20"/>
        </w:rPr>
        <w:t>”, publicado en el DOF el 15 de abril de 2016.</w:t>
      </w:r>
    </w:p>
    <w:p w:rsidR="00797247" w:rsidRDefault="00797247" w:rsidP="00797247">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797247">
        <w:rPr>
          <w:rFonts w:ascii="ITC Avant Garde" w:hAnsi="ITC Avant Garde"/>
          <w:sz w:val="20"/>
          <w:szCs w:val="20"/>
        </w:rPr>
        <w:t>Contiene información que forma parte de un proceso deliberativo en el que no se ha adoptado una decisión definitiva</w:t>
      </w:r>
      <w:r w:rsidRPr="008A1AA9">
        <w:rPr>
          <w:rFonts w:ascii="ITC Avant Garde" w:hAnsi="ITC Avant Garde"/>
          <w:sz w:val="20"/>
          <w:szCs w:val="20"/>
        </w:rPr>
        <w:t>.</w:t>
      </w:r>
    </w:p>
    <w:p w:rsidR="006C634E" w:rsidRDefault="006C634E" w:rsidP="006C634E">
      <w:pPr>
        <w:pStyle w:val="Textoindependiente"/>
        <w:spacing w:after="0" w:line="360" w:lineRule="auto"/>
        <w:jc w:val="both"/>
        <w:rPr>
          <w:rFonts w:ascii="ITC Avant Garde" w:eastAsia="Times New Roman" w:hAnsi="ITC Avant Garde"/>
          <w:bCs/>
          <w:color w:val="000000"/>
          <w:sz w:val="20"/>
          <w:szCs w:val="20"/>
          <w:lang w:eastAsia="es-MX"/>
        </w:rPr>
      </w:pPr>
      <w:r w:rsidRPr="00B24493">
        <w:rPr>
          <w:rFonts w:ascii="ITC Avant Garde" w:eastAsia="Times New Roman" w:hAnsi="ITC Avant Garde"/>
          <w:b/>
          <w:bCs/>
          <w:color w:val="000000"/>
          <w:sz w:val="20"/>
          <w:szCs w:val="20"/>
          <w:lang w:eastAsia="es-MX"/>
        </w:rPr>
        <w:t>Secciones Confidenciales:</w:t>
      </w:r>
      <w:r w:rsidRPr="00B24493">
        <w:rPr>
          <w:rFonts w:ascii="ITC Avant Garde" w:eastAsia="Times New Roman" w:hAnsi="ITC Avant Garde"/>
          <w:bCs/>
          <w:color w:val="000000"/>
          <w:sz w:val="20"/>
          <w:szCs w:val="20"/>
          <w:lang w:eastAsia="es-MX"/>
        </w:rPr>
        <w:t xml:space="preserve"> Las secciones marcadas en color azul con la inscripción que </w:t>
      </w:r>
      <w:r w:rsidRPr="008A1AA9">
        <w:rPr>
          <w:rFonts w:ascii="ITC Avant Garde" w:eastAsia="Times New Roman" w:hAnsi="ITC Avant Garde"/>
          <w:bCs/>
          <w:color w:val="000000"/>
          <w:sz w:val="20"/>
          <w:szCs w:val="20"/>
          <w:lang w:eastAsia="es-MX"/>
        </w:rPr>
        <w:t xml:space="preserve">dice </w:t>
      </w:r>
      <w:r w:rsidRPr="008A1AA9">
        <w:rPr>
          <w:rFonts w:ascii="ITC Avant Garde" w:eastAsia="Times New Roman" w:hAnsi="ITC Avant Garde"/>
          <w:b/>
          <w:bCs/>
          <w:color w:val="0000CC"/>
          <w:sz w:val="20"/>
          <w:szCs w:val="20"/>
          <w:lang w:eastAsia="es-MX"/>
        </w:rPr>
        <w:t>“CONFIDENCIAL POR LEY”</w:t>
      </w:r>
      <w:r w:rsidRPr="008A1AA9">
        <w:rPr>
          <w:rFonts w:ascii="ITC Avant Garde" w:eastAsia="Times New Roman" w:hAnsi="ITC Avant Garde"/>
          <w:bCs/>
          <w:color w:val="000000"/>
          <w:sz w:val="20"/>
          <w:szCs w:val="20"/>
          <w:lang w:eastAsia="es-MX"/>
        </w:rPr>
        <w:t>.</w:t>
      </w:r>
    </w:p>
    <w:p w:rsidR="006C634E" w:rsidRDefault="006C634E" w:rsidP="006C634E">
      <w:pPr>
        <w:pStyle w:val="Textoindependiente"/>
        <w:spacing w:after="0" w:line="360" w:lineRule="auto"/>
        <w:jc w:val="both"/>
        <w:rPr>
          <w:rFonts w:ascii="ITC Avant Garde" w:eastAsia="Times New Roman" w:hAnsi="ITC Avant Garde"/>
          <w:bCs/>
          <w:sz w:val="20"/>
          <w:szCs w:val="20"/>
        </w:rPr>
      </w:pPr>
      <w:r w:rsidRPr="00990911">
        <w:rPr>
          <w:rFonts w:ascii="ITC Avant Garde" w:eastAsia="Times New Roman" w:hAnsi="ITC Avant Garde"/>
          <w:b/>
          <w:bCs/>
          <w:sz w:val="20"/>
          <w:szCs w:val="20"/>
        </w:rPr>
        <w:t>Firma y Cargo del Servidor Público que clasifica:</w:t>
      </w:r>
      <w:r w:rsidRPr="00990911">
        <w:rPr>
          <w:rFonts w:ascii="ITC Avant Garde" w:eastAsia="Times New Roman" w:hAnsi="ITC Avant Garde"/>
          <w:bCs/>
          <w:sz w:val="20"/>
          <w:szCs w:val="20"/>
        </w:rPr>
        <w:t xml:space="preserve"> </w:t>
      </w:r>
      <w:r>
        <w:rPr>
          <w:rFonts w:ascii="ITC Avant Garde" w:hAnsi="ITC Avant Garde"/>
          <w:sz w:val="20"/>
          <w:szCs w:val="20"/>
        </w:rPr>
        <w:t>Juan José Crispín Borbolla, Secretario Técnico del Pleno,</w:t>
      </w:r>
      <w:r w:rsidRPr="00990911">
        <w:rPr>
          <w:rFonts w:ascii="ITC Avant Garde" w:eastAsia="Times New Roman" w:hAnsi="ITC Avant Garde"/>
          <w:bCs/>
          <w:sz w:val="20"/>
          <w:szCs w:val="20"/>
        </w:rPr>
        <w:t xml:space="preserve"> rubrica la presente Leyenda de Clasificación.</w:t>
      </w:r>
    </w:p>
    <w:p w:rsidR="00797247" w:rsidRDefault="006C634E" w:rsidP="006C634E">
      <w:pPr>
        <w:pStyle w:val="Default"/>
        <w:spacing w:line="360" w:lineRule="auto"/>
        <w:ind w:right="-377"/>
        <w:jc w:val="both"/>
        <w:rPr>
          <w:rFonts w:ascii="ITC Avant Garde" w:hAnsi="ITC Avant Garde" w:cs="Times New Roman"/>
          <w:sz w:val="20"/>
          <w:szCs w:val="20"/>
        </w:rPr>
      </w:pPr>
      <w:r w:rsidRPr="00990911">
        <w:rPr>
          <w:rFonts w:ascii="ITC Avant Garde" w:eastAsia="Times New Roman" w:hAnsi="ITC Avant Garde" w:cs="Times New Roman"/>
          <w:bCs/>
          <w:sz w:val="20"/>
          <w:szCs w:val="20"/>
        </w:rPr>
        <w:t>Fin de la leyenda.</w:t>
      </w:r>
      <w:bookmarkStart w:id="0" w:name="_GoBack"/>
      <w:bookmarkEnd w:id="0"/>
      <w:r w:rsidR="00797247">
        <w:rPr>
          <w:rFonts w:ascii="ITC Avant Garde" w:hAnsi="ITC Avant Garde"/>
          <w:sz w:val="20"/>
          <w:szCs w:val="20"/>
        </w:rPr>
        <w:br w:type="page"/>
      </w:r>
    </w:p>
    <w:p w:rsidR="00797247" w:rsidRPr="00797247" w:rsidRDefault="00797247" w:rsidP="00797247">
      <w:pPr>
        <w:pStyle w:val="Textoindependiente"/>
        <w:spacing w:after="0" w:line="360" w:lineRule="auto"/>
        <w:jc w:val="both"/>
        <w:rPr>
          <w:sz w:val="2"/>
        </w:rPr>
      </w:pPr>
    </w:p>
    <w:p w:rsidR="007B27B4" w:rsidRPr="007B27B4" w:rsidRDefault="007B27B4" w:rsidP="007B27B4">
      <w:pPr>
        <w:pStyle w:val="Ttulo1"/>
        <w:rPr>
          <w:sz w:val="22"/>
        </w:rPr>
      </w:pPr>
      <w:r w:rsidRPr="007B27B4">
        <w:rPr>
          <w:sz w:val="22"/>
        </w:rPr>
        <w:t>VI SESIÓN ORDINARIA DEL PLENO DEL</w:t>
      </w:r>
    </w:p>
    <w:p w:rsidR="007B27B4" w:rsidRPr="007B27B4" w:rsidRDefault="007B27B4" w:rsidP="007B27B4">
      <w:pPr>
        <w:pStyle w:val="Ttulo1"/>
        <w:rPr>
          <w:sz w:val="22"/>
        </w:rPr>
      </w:pPr>
      <w:r w:rsidRPr="007B27B4">
        <w:rPr>
          <w:sz w:val="22"/>
        </w:rPr>
        <w:t>INSTITUTO FEDERAL DE TELECOMUNICACIONES</w:t>
      </w:r>
    </w:p>
    <w:p w:rsidR="007B27B4" w:rsidRPr="007B27B4" w:rsidRDefault="007B27B4" w:rsidP="007B27B4">
      <w:pPr>
        <w:pStyle w:val="Ttulo1"/>
        <w:rPr>
          <w:sz w:val="22"/>
        </w:rPr>
      </w:pPr>
      <w:r w:rsidRPr="007B27B4">
        <w:rPr>
          <w:sz w:val="22"/>
        </w:rPr>
        <w:t>15 DE FEBRERO DE 2017</w:t>
      </w:r>
    </w:p>
    <w:p w:rsidR="007B27B4" w:rsidRPr="007B27B4" w:rsidRDefault="007B27B4" w:rsidP="007B27B4">
      <w:pPr>
        <w:pStyle w:val="Ttulo1"/>
        <w:rPr>
          <w:sz w:val="22"/>
        </w:rPr>
      </w:pPr>
      <w:r w:rsidRPr="007B27B4">
        <w:rPr>
          <w:sz w:val="22"/>
        </w:rPr>
        <w:t>ORDEN DEL DÍA</w:t>
      </w:r>
    </w:p>
    <w:p w:rsidR="007B27B4" w:rsidRPr="00CF3F2A" w:rsidRDefault="007B27B4" w:rsidP="007B27B4">
      <w:pPr>
        <w:tabs>
          <w:tab w:val="left" w:pos="9900"/>
        </w:tabs>
        <w:spacing w:after="0" w:line="240" w:lineRule="auto"/>
        <w:ind w:right="72"/>
        <w:jc w:val="both"/>
        <w:rPr>
          <w:rFonts w:ascii="ITC Avant Garde" w:hAnsi="ITC Avant Garde"/>
          <w:b/>
          <w:bCs/>
        </w:rPr>
      </w:pPr>
    </w:p>
    <w:p w:rsidR="007B27B4" w:rsidRPr="00356C85" w:rsidRDefault="007B27B4" w:rsidP="007B27B4">
      <w:pPr>
        <w:pStyle w:val="Ttulo2"/>
        <w:rPr>
          <w:rFonts w:ascii="ITC Avant Garde" w:hAnsi="ITC Avant Garde"/>
          <w:b/>
          <w:color w:val="000000" w:themeColor="text1"/>
          <w:sz w:val="22"/>
          <w:szCs w:val="22"/>
        </w:rPr>
      </w:pPr>
      <w:r w:rsidRPr="00356C85">
        <w:rPr>
          <w:rFonts w:ascii="ITC Avant Garde" w:hAnsi="ITC Avant Garde"/>
          <w:b/>
          <w:color w:val="000000" w:themeColor="text1"/>
          <w:sz w:val="22"/>
          <w:szCs w:val="22"/>
        </w:rPr>
        <w:t xml:space="preserve">I.- VERIFICACIÓN DEL QUÓRUM. </w:t>
      </w:r>
    </w:p>
    <w:p w:rsidR="007B27B4" w:rsidRPr="0024270B" w:rsidRDefault="007B27B4" w:rsidP="007B27B4">
      <w:pPr>
        <w:tabs>
          <w:tab w:val="left" w:pos="9900"/>
        </w:tabs>
        <w:spacing w:after="0" w:line="240" w:lineRule="auto"/>
        <w:ind w:right="72"/>
        <w:jc w:val="both"/>
        <w:rPr>
          <w:rFonts w:ascii="ITC Avant Garde" w:hAnsi="ITC Avant Garde"/>
          <w:b/>
          <w:sz w:val="18"/>
        </w:rPr>
      </w:pPr>
    </w:p>
    <w:p w:rsidR="007B27B4" w:rsidRPr="00356C85" w:rsidRDefault="007B27B4" w:rsidP="007B27B4">
      <w:pPr>
        <w:pStyle w:val="Ttulo2"/>
        <w:rPr>
          <w:rFonts w:ascii="ITC Avant Garde" w:hAnsi="ITC Avant Garde"/>
          <w:b/>
          <w:color w:val="000000" w:themeColor="text1"/>
          <w:sz w:val="22"/>
          <w:szCs w:val="22"/>
        </w:rPr>
      </w:pPr>
      <w:r w:rsidRPr="00356C85">
        <w:rPr>
          <w:rFonts w:ascii="ITC Avant Garde" w:hAnsi="ITC Avant Garde"/>
          <w:b/>
          <w:color w:val="000000" w:themeColor="text1"/>
          <w:sz w:val="22"/>
          <w:szCs w:val="22"/>
        </w:rPr>
        <w:t>II.- APROBACIÓN DEL ORDEN DEL DÍA.</w:t>
      </w:r>
    </w:p>
    <w:p w:rsidR="007B27B4" w:rsidRPr="0024270B" w:rsidRDefault="007B27B4" w:rsidP="007B27B4">
      <w:pPr>
        <w:tabs>
          <w:tab w:val="left" w:pos="9900"/>
        </w:tabs>
        <w:spacing w:after="0" w:line="240" w:lineRule="auto"/>
        <w:ind w:right="72"/>
        <w:jc w:val="both"/>
        <w:rPr>
          <w:rFonts w:ascii="ITC Avant Garde" w:hAnsi="ITC Avant Garde"/>
          <w:b/>
          <w:sz w:val="18"/>
        </w:rPr>
      </w:pPr>
    </w:p>
    <w:p w:rsidR="007B27B4" w:rsidRPr="00356C85" w:rsidRDefault="007B27B4" w:rsidP="007B27B4">
      <w:pPr>
        <w:pStyle w:val="Ttulo2"/>
        <w:rPr>
          <w:rFonts w:ascii="ITC Avant Garde" w:hAnsi="ITC Avant Garde"/>
          <w:b/>
          <w:color w:val="000000" w:themeColor="text1"/>
          <w:sz w:val="22"/>
          <w:szCs w:val="22"/>
        </w:rPr>
      </w:pPr>
      <w:r w:rsidRPr="00356C85">
        <w:rPr>
          <w:rFonts w:ascii="ITC Avant Garde" w:hAnsi="ITC Avant Garde"/>
          <w:b/>
          <w:color w:val="000000" w:themeColor="text1"/>
          <w:sz w:val="22"/>
          <w:szCs w:val="22"/>
        </w:rPr>
        <w:t>III.- ASUNTOS QUE SE SOMETEN A CONSIDERACIÓN DEL PLENO.</w:t>
      </w:r>
    </w:p>
    <w:p w:rsidR="007B27B4" w:rsidRPr="0024270B" w:rsidRDefault="007B27B4" w:rsidP="007B27B4">
      <w:pPr>
        <w:pStyle w:val="Prrafodelista"/>
        <w:spacing w:after="0" w:line="240" w:lineRule="auto"/>
        <w:ind w:left="0"/>
        <w:jc w:val="both"/>
        <w:rPr>
          <w:rFonts w:ascii="ITC Avant Garde" w:hAnsi="ITC Avant Garde"/>
          <w:sz w:val="18"/>
        </w:rPr>
      </w:pPr>
    </w:p>
    <w:p w:rsidR="007B27B4" w:rsidRPr="009665C1" w:rsidRDefault="007B27B4" w:rsidP="007B27B4">
      <w:pPr>
        <w:pStyle w:val="Prrafodelista"/>
        <w:spacing w:after="0" w:line="240" w:lineRule="auto"/>
        <w:ind w:left="0"/>
        <w:jc w:val="both"/>
        <w:rPr>
          <w:rFonts w:ascii="ITC Avant Garde" w:hAnsi="ITC Avant Garde"/>
        </w:rPr>
      </w:pPr>
      <w:r w:rsidRPr="00726E71">
        <w:rPr>
          <w:rFonts w:ascii="ITC Avant Garde" w:hAnsi="ITC Avant Garde"/>
          <w:b/>
        </w:rPr>
        <w:t>III.1.-</w:t>
      </w:r>
      <w:r>
        <w:rPr>
          <w:rFonts w:ascii="ITC Avant Garde" w:hAnsi="ITC Avant Garde"/>
          <w:b/>
        </w:rPr>
        <w:tab/>
      </w:r>
      <w:r w:rsidRPr="009665C1">
        <w:rPr>
          <w:rFonts w:ascii="ITC Avant Garde" w:hAnsi="ITC Avant Garde"/>
        </w:rPr>
        <w:t>Resolución mediante la cual el Pleno del Instituto Federal de Telecomunicaciones resuelve el cierre del expediente identificado con número UCE/DE- 003-2014</w:t>
      </w:r>
      <w:r>
        <w:rPr>
          <w:rFonts w:ascii="ITC Avant Garde" w:hAnsi="ITC Avant Garde"/>
        </w:rPr>
        <w:t>.</w:t>
      </w:r>
    </w:p>
    <w:p w:rsidR="007B27B4" w:rsidRPr="00050816" w:rsidRDefault="007B27B4" w:rsidP="007B27B4">
      <w:pPr>
        <w:pStyle w:val="Prrafodelista"/>
        <w:spacing w:after="0" w:line="240" w:lineRule="auto"/>
        <w:ind w:left="0"/>
        <w:jc w:val="both"/>
        <w:rPr>
          <w:rFonts w:ascii="ITC Avant Garde" w:hAnsi="ITC Avant Garde"/>
          <w:i/>
        </w:rPr>
      </w:pPr>
      <w:r w:rsidRPr="00050816">
        <w:rPr>
          <w:rFonts w:ascii="ITC Avant Garde" w:hAnsi="ITC Avant Garde"/>
          <w:i/>
        </w:rPr>
        <w:t>(Autoridad Investigadora)</w:t>
      </w:r>
    </w:p>
    <w:p w:rsidR="007B27B4" w:rsidRPr="0024270B" w:rsidRDefault="007B27B4" w:rsidP="007B27B4">
      <w:pPr>
        <w:pStyle w:val="Prrafodelista"/>
        <w:spacing w:after="0" w:line="240" w:lineRule="auto"/>
        <w:ind w:left="0"/>
        <w:jc w:val="both"/>
        <w:rPr>
          <w:rFonts w:ascii="ITC Avant Garde" w:hAnsi="ITC Avant Garde"/>
          <w:b/>
          <w:sz w:val="18"/>
        </w:rPr>
      </w:pPr>
    </w:p>
    <w:p w:rsidR="007B27B4" w:rsidRPr="00050816" w:rsidRDefault="007B27B4" w:rsidP="007B27B4">
      <w:pPr>
        <w:pStyle w:val="Prrafodelista"/>
        <w:spacing w:after="0" w:line="240" w:lineRule="auto"/>
        <w:ind w:left="0"/>
        <w:jc w:val="both"/>
        <w:rPr>
          <w:rFonts w:ascii="ITC Avant Garde" w:hAnsi="ITC Avant Garde"/>
          <w:b/>
        </w:rPr>
      </w:pPr>
      <w:r>
        <w:rPr>
          <w:rFonts w:ascii="ITC Avant Garde" w:hAnsi="ITC Avant Garde"/>
          <w:b/>
        </w:rPr>
        <w:t>III.2.-</w:t>
      </w:r>
      <w:r>
        <w:rPr>
          <w:rFonts w:ascii="ITC Avant Garde" w:hAnsi="ITC Avant Garde"/>
          <w:b/>
        </w:rPr>
        <w:tab/>
      </w:r>
      <w:r w:rsidRPr="00726E71">
        <w:rPr>
          <w:rFonts w:ascii="ITC Avant Garde" w:hAnsi="ITC Avant Garde"/>
        </w:rPr>
        <w:t>Acuerdo mediante el cual el Pleno del Instituto Federal de Telecomunicaciones</w:t>
      </w:r>
      <w:r>
        <w:rPr>
          <w:rFonts w:ascii="ITC Avant Garde" w:hAnsi="ITC Avant Garde"/>
        </w:rPr>
        <w:t xml:space="preserve"> expide su Manual de Remuneraciones para los Servidores Públicos del Instituto Federal de Telecomunicaciones para el Ejercicio Fiscal 2017.</w:t>
      </w:r>
      <w:r w:rsidRPr="00726E71">
        <w:rPr>
          <w:rFonts w:ascii="ITC Avant Garde" w:hAnsi="ITC Avant Garde"/>
        </w:rPr>
        <w:t xml:space="preserve"> </w:t>
      </w:r>
    </w:p>
    <w:p w:rsidR="007B27B4" w:rsidRPr="00322938" w:rsidRDefault="007B27B4" w:rsidP="007B27B4">
      <w:pPr>
        <w:pStyle w:val="Prrafodelista"/>
        <w:spacing w:after="0" w:line="240" w:lineRule="auto"/>
        <w:ind w:left="0"/>
        <w:jc w:val="both"/>
        <w:rPr>
          <w:rFonts w:ascii="ITC Avant Garde" w:hAnsi="ITC Avant Garde"/>
          <w:i/>
        </w:rPr>
      </w:pPr>
      <w:r w:rsidRPr="00322938">
        <w:rPr>
          <w:rFonts w:ascii="ITC Avant Garde" w:hAnsi="ITC Avant Garde"/>
          <w:i/>
        </w:rPr>
        <w:t>(Unidad de Administración)</w:t>
      </w:r>
    </w:p>
    <w:p w:rsidR="007B27B4" w:rsidRPr="0024270B" w:rsidRDefault="007B27B4" w:rsidP="007B27B4">
      <w:pPr>
        <w:pStyle w:val="Prrafodelista"/>
        <w:spacing w:after="0" w:line="240" w:lineRule="auto"/>
        <w:ind w:left="0"/>
        <w:jc w:val="both"/>
        <w:rPr>
          <w:rFonts w:ascii="ITC Avant Garde" w:hAnsi="ITC Avant Garde"/>
          <w:sz w:val="18"/>
        </w:rPr>
      </w:pPr>
    </w:p>
    <w:p w:rsidR="007B27B4" w:rsidRDefault="007B27B4" w:rsidP="007B27B4">
      <w:pPr>
        <w:pStyle w:val="Prrafodelista"/>
        <w:spacing w:after="0" w:line="240" w:lineRule="auto"/>
        <w:ind w:left="0"/>
        <w:jc w:val="both"/>
        <w:rPr>
          <w:rFonts w:ascii="ITC Avant Garde" w:hAnsi="ITC Avant Garde"/>
          <w:b/>
        </w:rPr>
      </w:pPr>
      <w:r>
        <w:rPr>
          <w:rFonts w:ascii="ITC Avant Garde" w:hAnsi="ITC Avant Garde"/>
          <w:b/>
        </w:rPr>
        <w:t>III.3</w:t>
      </w:r>
      <w:r w:rsidRPr="00726E71">
        <w:rPr>
          <w:rFonts w:ascii="ITC Avant Garde" w:hAnsi="ITC Avant Garde"/>
          <w:b/>
        </w:rPr>
        <w:t>.-</w:t>
      </w:r>
      <w:r>
        <w:rPr>
          <w:rFonts w:ascii="ITC Avant Garde" w:hAnsi="ITC Avant Garde"/>
          <w:b/>
        </w:rPr>
        <w:tab/>
      </w:r>
      <w:r w:rsidRPr="00726E71">
        <w:rPr>
          <w:rFonts w:ascii="ITC Avant Garde" w:hAnsi="ITC Avant Garde"/>
        </w:rPr>
        <w:t>Acuerdo mediante el cual el Pleno del Instituto Federal de Telecomunicaciones</w:t>
      </w:r>
      <w:r>
        <w:rPr>
          <w:rFonts w:ascii="ITC Avant Garde" w:hAnsi="ITC Avant Garde"/>
        </w:rPr>
        <w:t xml:space="preserve"> expide sus Lineamientos de Austeridad y Disciplina Presupuestaria para el Ejercicio Fiscal 2017.</w:t>
      </w:r>
    </w:p>
    <w:p w:rsidR="007B27B4" w:rsidRPr="00322938" w:rsidRDefault="007B27B4" w:rsidP="007B27B4">
      <w:pPr>
        <w:pStyle w:val="Prrafodelista"/>
        <w:spacing w:after="0" w:line="240" w:lineRule="auto"/>
        <w:ind w:left="0"/>
        <w:jc w:val="both"/>
        <w:rPr>
          <w:rFonts w:ascii="ITC Avant Garde" w:hAnsi="ITC Avant Garde"/>
          <w:i/>
        </w:rPr>
      </w:pPr>
      <w:r w:rsidRPr="00322938">
        <w:rPr>
          <w:rFonts w:ascii="ITC Avant Garde" w:hAnsi="ITC Avant Garde"/>
          <w:i/>
        </w:rPr>
        <w:t>(Unidad de Administración)</w:t>
      </w:r>
    </w:p>
    <w:p w:rsidR="007B27B4" w:rsidRPr="0024270B" w:rsidRDefault="007B27B4" w:rsidP="007B27B4">
      <w:pPr>
        <w:pStyle w:val="Prrafodelista"/>
        <w:spacing w:after="0" w:line="240" w:lineRule="auto"/>
        <w:ind w:left="0"/>
        <w:jc w:val="both"/>
        <w:rPr>
          <w:rFonts w:ascii="ITC Avant Garde" w:hAnsi="ITC Avant Garde"/>
          <w:sz w:val="18"/>
        </w:rPr>
      </w:pPr>
    </w:p>
    <w:p w:rsidR="007B27B4" w:rsidRDefault="007B27B4" w:rsidP="007B27B4">
      <w:pPr>
        <w:pStyle w:val="Prrafodelista"/>
        <w:spacing w:after="0" w:line="240" w:lineRule="auto"/>
        <w:ind w:left="0"/>
        <w:jc w:val="both"/>
        <w:rPr>
          <w:rFonts w:ascii="ITC Avant Garde" w:hAnsi="ITC Avant Garde"/>
        </w:rPr>
      </w:pPr>
      <w:r>
        <w:rPr>
          <w:rFonts w:ascii="ITC Avant Garde" w:hAnsi="ITC Avant Garde"/>
        </w:rPr>
        <w:t>(Se retiró)</w:t>
      </w:r>
    </w:p>
    <w:p w:rsidR="007B27B4" w:rsidRPr="008F0D69" w:rsidRDefault="007B27B4" w:rsidP="007B27B4">
      <w:pPr>
        <w:pStyle w:val="Prrafodelista"/>
        <w:spacing w:after="0" w:line="240" w:lineRule="auto"/>
        <w:ind w:left="0"/>
        <w:jc w:val="both"/>
        <w:rPr>
          <w:rFonts w:ascii="ITC Avant Garde" w:hAnsi="ITC Avant Garde"/>
        </w:rPr>
      </w:pPr>
      <w:r>
        <w:rPr>
          <w:rFonts w:ascii="ITC Avant Garde" w:hAnsi="ITC Avant Garde"/>
          <w:b/>
        </w:rPr>
        <w:t>III.4</w:t>
      </w:r>
      <w:r w:rsidRPr="00726E71">
        <w:rPr>
          <w:rFonts w:ascii="ITC Avant Garde" w:hAnsi="ITC Avant Garde"/>
          <w:b/>
        </w:rPr>
        <w:t>.-</w:t>
      </w:r>
      <w:r>
        <w:rPr>
          <w:rFonts w:ascii="ITC Avant Garde" w:hAnsi="ITC Avant Garde"/>
          <w:b/>
        </w:rPr>
        <w:tab/>
      </w:r>
      <w:r w:rsidRPr="008F0D69">
        <w:rPr>
          <w:rFonts w:ascii="ITC Avant Garde" w:hAnsi="ITC Avant Garde"/>
        </w:rPr>
        <w:t xml:space="preserve">Acuerdo mediante el cual el </w:t>
      </w:r>
      <w:r>
        <w:rPr>
          <w:rFonts w:ascii="ITC Avant Garde" w:hAnsi="ITC Avant Garde"/>
        </w:rPr>
        <w:t>Pleno del Instituto Federal d</w:t>
      </w:r>
      <w:r w:rsidRPr="008F0D69">
        <w:rPr>
          <w:rFonts w:ascii="ITC Avant Garde" w:hAnsi="ITC Avant Garde"/>
        </w:rPr>
        <w:t xml:space="preserve">e Telecomunicaciones emite respuesta a la solicitud de confirmación de criterio </w:t>
      </w:r>
      <w:r w:rsidR="006C634E" w:rsidRPr="008A1AA9">
        <w:rPr>
          <w:rFonts w:ascii="ITC Avant Garde" w:eastAsia="Times New Roman" w:hAnsi="ITC Avant Garde"/>
          <w:b/>
          <w:bCs/>
          <w:color w:val="0000CC"/>
          <w:sz w:val="20"/>
          <w:szCs w:val="20"/>
          <w:lang w:eastAsia="es-MX"/>
        </w:rPr>
        <w:t>“CONFIDENCIAL POR LEY”</w:t>
      </w:r>
      <w:r w:rsidRPr="008F0D69">
        <w:rPr>
          <w:rFonts w:ascii="ITC Avant Garde" w:hAnsi="ITC Avant Garde"/>
        </w:rPr>
        <w:t>.</w:t>
      </w:r>
    </w:p>
    <w:p w:rsidR="007B27B4" w:rsidRPr="008F0D69" w:rsidRDefault="007B27B4" w:rsidP="007B27B4">
      <w:pPr>
        <w:pStyle w:val="Prrafodelista"/>
        <w:spacing w:after="0" w:line="240" w:lineRule="auto"/>
        <w:ind w:left="0"/>
        <w:jc w:val="both"/>
        <w:rPr>
          <w:rFonts w:ascii="ITC Avant Garde" w:hAnsi="ITC Avant Garde"/>
          <w:i/>
        </w:rPr>
      </w:pPr>
      <w:r w:rsidRPr="008F0D69">
        <w:rPr>
          <w:rFonts w:ascii="ITC Avant Garde" w:hAnsi="ITC Avant Garde"/>
          <w:i/>
        </w:rPr>
        <w:t>(Unidad de Asuntos Jurídicos)</w:t>
      </w:r>
    </w:p>
    <w:p w:rsidR="0024270B" w:rsidRPr="0024270B" w:rsidRDefault="0024270B" w:rsidP="007B27B4">
      <w:pPr>
        <w:pStyle w:val="Prrafodelista"/>
        <w:spacing w:after="0" w:line="240" w:lineRule="auto"/>
        <w:ind w:left="0"/>
        <w:jc w:val="both"/>
        <w:rPr>
          <w:rFonts w:ascii="ITC Avant Garde" w:hAnsi="ITC Avant Garde"/>
          <w:b/>
          <w:sz w:val="18"/>
        </w:rPr>
      </w:pPr>
    </w:p>
    <w:p w:rsidR="0024270B" w:rsidRDefault="0024270B" w:rsidP="007B27B4">
      <w:pPr>
        <w:pStyle w:val="Prrafodelista"/>
        <w:spacing w:after="0" w:line="240" w:lineRule="auto"/>
        <w:ind w:left="0"/>
        <w:jc w:val="both"/>
        <w:rPr>
          <w:rFonts w:ascii="ITC Avant Garde" w:hAnsi="ITC Avant Garde"/>
          <w:b/>
        </w:rPr>
      </w:pPr>
      <w:r>
        <w:rPr>
          <w:rFonts w:ascii="ITC Avant Garde" w:hAnsi="ITC Avant Garde"/>
          <w:b/>
        </w:rPr>
        <w:t xml:space="preserve">III.5.- </w:t>
      </w:r>
      <w:r w:rsidRPr="0024270B">
        <w:rPr>
          <w:rFonts w:ascii="ITC Avant Garde" w:hAnsi="ITC Avant Garde"/>
        </w:rPr>
        <w:t>Acuerdo mediante el cual el Pleno del Instituto Federal de Telecomunicaciones amplía el plazo de la consulta pública establecido en el 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 Índice de absorción específica (SAR)”.</w:t>
      </w:r>
    </w:p>
    <w:p w:rsidR="0024270B" w:rsidRDefault="0024270B" w:rsidP="007B27B4">
      <w:pPr>
        <w:pStyle w:val="Prrafodelista"/>
        <w:spacing w:after="0" w:line="240" w:lineRule="auto"/>
        <w:ind w:left="0"/>
        <w:jc w:val="both"/>
        <w:rPr>
          <w:rFonts w:ascii="ITC Avant Garde" w:hAnsi="ITC Avant Garde"/>
          <w:i/>
        </w:rPr>
      </w:pPr>
      <w:r w:rsidRPr="0024270B">
        <w:rPr>
          <w:rFonts w:ascii="ITC Avant Garde" w:hAnsi="ITC Avant Garde"/>
          <w:i/>
        </w:rPr>
        <w:t>(Unidad de Política Regulatoria)</w:t>
      </w:r>
    </w:p>
    <w:p w:rsidR="0024270B" w:rsidRPr="0024270B" w:rsidRDefault="0024270B" w:rsidP="007B27B4">
      <w:pPr>
        <w:pStyle w:val="Prrafodelista"/>
        <w:spacing w:after="0" w:line="240" w:lineRule="auto"/>
        <w:ind w:left="0"/>
        <w:jc w:val="both"/>
        <w:rPr>
          <w:rFonts w:ascii="ITC Avant Garde" w:hAnsi="ITC Avant Garde"/>
          <w:i/>
        </w:rPr>
      </w:pPr>
    </w:p>
    <w:p w:rsidR="007B27B4" w:rsidRPr="00356C85" w:rsidRDefault="007B27B4" w:rsidP="007B27B4">
      <w:pPr>
        <w:pStyle w:val="Ttulo2"/>
        <w:rPr>
          <w:rFonts w:ascii="ITC Avant Garde" w:hAnsi="ITC Avant Garde"/>
          <w:b/>
          <w:color w:val="000000" w:themeColor="text1"/>
          <w:sz w:val="22"/>
          <w:szCs w:val="22"/>
        </w:rPr>
      </w:pPr>
      <w:r w:rsidRPr="00356C85">
        <w:rPr>
          <w:rFonts w:ascii="ITC Avant Garde" w:hAnsi="ITC Avant Garde"/>
          <w:b/>
          <w:color w:val="000000" w:themeColor="text1"/>
          <w:sz w:val="22"/>
          <w:szCs w:val="22"/>
        </w:rPr>
        <w:t xml:space="preserve">IV.- ASUNTOS GENERALES. </w:t>
      </w:r>
    </w:p>
    <w:p w:rsidR="00CE2AFF" w:rsidRDefault="00CE2AFF"/>
    <w:sectPr w:rsidR="00CE2AFF" w:rsidSect="00797247">
      <w:footerReference w:type="default" r:id="rId6"/>
      <w:pgSz w:w="12240" w:h="15840"/>
      <w:pgMar w:top="1134" w:right="104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43" w:rsidRDefault="00184743" w:rsidP="007B27B4">
      <w:pPr>
        <w:spacing w:after="0" w:line="240" w:lineRule="auto"/>
      </w:pPr>
      <w:r>
        <w:separator/>
      </w:r>
    </w:p>
  </w:endnote>
  <w:endnote w:type="continuationSeparator" w:id="0">
    <w:p w:rsidR="00184743" w:rsidRDefault="00184743" w:rsidP="007B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0C" w:rsidRPr="00B50BC7" w:rsidRDefault="00184743">
    <w:pPr>
      <w:pStyle w:val="Piedepgina"/>
      <w:jc w:val="right"/>
      <w:rPr>
        <w:rFonts w:ascii="ITC Avant Garde" w:hAnsi="ITC Avant Garde"/>
        <w:sz w:val="14"/>
        <w:szCs w:val="14"/>
      </w:rPr>
    </w:pPr>
  </w:p>
  <w:p w:rsidR="0038450C" w:rsidRDefault="001847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43" w:rsidRDefault="00184743" w:rsidP="007B27B4">
      <w:pPr>
        <w:spacing w:after="0" w:line="240" w:lineRule="auto"/>
      </w:pPr>
      <w:r>
        <w:separator/>
      </w:r>
    </w:p>
  </w:footnote>
  <w:footnote w:type="continuationSeparator" w:id="0">
    <w:p w:rsidR="00184743" w:rsidRDefault="00184743" w:rsidP="007B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B4"/>
    <w:rsid w:val="00117FC9"/>
    <w:rsid w:val="00137C2F"/>
    <w:rsid w:val="00154906"/>
    <w:rsid w:val="00184743"/>
    <w:rsid w:val="0024270B"/>
    <w:rsid w:val="00245DCA"/>
    <w:rsid w:val="00275AED"/>
    <w:rsid w:val="003B08FA"/>
    <w:rsid w:val="003E6696"/>
    <w:rsid w:val="004860D0"/>
    <w:rsid w:val="0052379F"/>
    <w:rsid w:val="006C634E"/>
    <w:rsid w:val="007366F1"/>
    <w:rsid w:val="00797247"/>
    <w:rsid w:val="007A24BC"/>
    <w:rsid w:val="007B27B4"/>
    <w:rsid w:val="008D24AA"/>
    <w:rsid w:val="008E5CE0"/>
    <w:rsid w:val="00995F0D"/>
    <w:rsid w:val="00A468A8"/>
    <w:rsid w:val="00B50F38"/>
    <w:rsid w:val="00C255B4"/>
    <w:rsid w:val="00C552C1"/>
    <w:rsid w:val="00C620C5"/>
    <w:rsid w:val="00C72A59"/>
    <w:rsid w:val="00CE2AFF"/>
    <w:rsid w:val="00D405D8"/>
    <w:rsid w:val="00DF1C72"/>
    <w:rsid w:val="00EB5EEA"/>
    <w:rsid w:val="00ED6A3D"/>
    <w:rsid w:val="00F255D6"/>
    <w:rsid w:val="00F4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4B35C1-1E59-4B69-B874-19A469B3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B4"/>
  </w:style>
  <w:style w:type="paragraph" w:styleId="Ttulo1">
    <w:name w:val="heading 1"/>
    <w:basedOn w:val="Normal"/>
    <w:next w:val="Normal"/>
    <w:link w:val="Ttulo1Car"/>
    <w:autoRedefine/>
    <w:uiPriority w:val="9"/>
    <w:qFormat/>
    <w:rsid w:val="004860D0"/>
    <w:pPr>
      <w:keepNext/>
      <w:keepLines/>
      <w:spacing w:before="240" w:after="0" w:line="276" w:lineRule="auto"/>
      <w:jc w:val="center"/>
      <w:outlineLvl w:val="0"/>
    </w:pPr>
    <w:rPr>
      <w:rFonts w:ascii="ITC Avant Garde" w:eastAsiaTheme="majorEastAsia" w:hAnsi="ITC Avant Garde" w:cstheme="majorBidi"/>
      <w:b/>
      <w:color w:val="000000" w:themeColor="text1"/>
      <w:sz w:val="24"/>
      <w:szCs w:val="32"/>
    </w:rPr>
  </w:style>
  <w:style w:type="paragraph" w:styleId="Ttulo2">
    <w:name w:val="heading 2"/>
    <w:basedOn w:val="Normal"/>
    <w:next w:val="Normal"/>
    <w:link w:val="Ttulo2Car"/>
    <w:uiPriority w:val="9"/>
    <w:unhideWhenUsed/>
    <w:qFormat/>
    <w:rsid w:val="007B2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after="0"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4860D0"/>
    <w:rPr>
      <w:rFonts w:ascii="ITC Avant Garde" w:eastAsiaTheme="majorEastAsia" w:hAnsi="ITC Avant Garde" w:cstheme="majorBidi"/>
      <w:b/>
      <w:color w:val="000000" w:themeColor="text1"/>
      <w:sz w:val="24"/>
      <w:szCs w:val="32"/>
    </w:rPr>
  </w:style>
  <w:style w:type="character" w:customStyle="1" w:styleId="Ttulo2Car">
    <w:name w:val="Título 2 Car"/>
    <w:basedOn w:val="Fuentedeprrafopredeter"/>
    <w:link w:val="Ttulo2"/>
    <w:uiPriority w:val="9"/>
    <w:rsid w:val="007B27B4"/>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B27B4"/>
    <w:pPr>
      <w:ind w:left="720"/>
      <w:contextualSpacing/>
    </w:pPr>
  </w:style>
  <w:style w:type="paragraph" w:styleId="Encabezado">
    <w:name w:val="header"/>
    <w:basedOn w:val="Normal"/>
    <w:link w:val="EncabezadoCar"/>
    <w:unhideWhenUsed/>
    <w:rsid w:val="007B27B4"/>
    <w:pPr>
      <w:tabs>
        <w:tab w:val="center" w:pos="4419"/>
        <w:tab w:val="right" w:pos="8838"/>
      </w:tabs>
      <w:spacing w:after="0" w:line="240" w:lineRule="auto"/>
    </w:pPr>
  </w:style>
  <w:style w:type="character" w:customStyle="1" w:styleId="EncabezadoCar">
    <w:name w:val="Encabezado Car"/>
    <w:basedOn w:val="Fuentedeprrafopredeter"/>
    <w:link w:val="Encabezado"/>
    <w:rsid w:val="007B27B4"/>
  </w:style>
  <w:style w:type="paragraph" w:styleId="Piedepgina">
    <w:name w:val="footer"/>
    <w:basedOn w:val="Normal"/>
    <w:link w:val="PiedepginaCar"/>
    <w:uiPriority w:val="99"/>
    <w:unhideWhenUsed/>
    <w:rsid w:val="007B27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7B4"/>
  </w:style>
  <w:style w:type="paragraph" w:styleId="Textoindependiente">
    <w:name w:val="Body Text"/>
    <w:basedOn w:val="Normal"/>
    <w:link w:val="TextoindependienteCar"/>
    <w:rsid w:val="00797247"/>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rsid w:val="00797247"/>
    <w:rPr>
      <w:rFonts w:ascii="Calibri" w:eastAsia="Calibri" w:hAnsi="Calibri" w:cs="Times New Roman"/>
    </w:rPr>
  </w:style>
  <w:style w:type="paragraph" w:customStyle="1" w:styleId="Default">
    <w:name w:val="Default"/>
    <w:rsid w:val="006C634E"/>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5</cp:revision>
  <dcterms:created xsi:type="dcterms:W3CDTF">2017-02-24T21:01:00Z</dcterms:created>
  <dcterms:modified xsi:type="dcterms:W3CDTF">2017-02-24T21:59:00Z</dcterms:modified>
</cp:coreProperties>
</file>