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2F75C0" w14:textId="77777777" w:rsidR="00565CAC" w:rsidRPr="00565CAC" w:rsidRDefault="00A008BF" w:rsidP="00565CAC">
      <w:pPr>
        <w:pStyle w:val="Ttulo1"/>
        <w:jc w:val="center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565CAC">
        <w:rPr>
          <w:rFonts w:ascii="ITC Avant Garde" w:hAnsi="ITC Avant Garde"/>
          <w:b/>
          <w:color w:val="000000" w:themeColor="text1"/>
          <w:sz w:val="22"/>
          <w:szCs w:val="22"/>
        </w:rPr>
        <w:t>L</w:t>
      </w:r>
      <w:r w:rsidR="00905515" w:rsidRPr="00565CAC">
        <w:rPr>
          <w:rFonts w:ascii="ITC Avant Garde" w:hAnsi="ITC Avant Garde"/>
          <w:b/>
          <w:color w:val="000000" w:themeColor="text1"/>
          <w:sz w:val="22"/>
          <w:szCs w:val="22"/>
        </w:rPr>
        <w:t>V</w:t>
      </w:r>
      <w:r w:rsidR="00D05D9E" w:rsidRPr="00565CAC">
        <w:rPr>
          <w:rFonts w:ascii="ITC Avant Garde" w:hAnsi="ITC Avant Garde"/>
          <w:b/>
          <w:color w:val="000000" w:themeColor="text1"/>
          <w:sz w:val="22"/>
          <w:szCs w:val="22"/>
        </w:rPr>
        <w:t xml:space="preserve"> </w:t>
      </w:r>
      <w:r w:rsidR="00E733A3" w:rsidRPr="00565CAC">
        <w:rPr>
          <w:rFonts w:ascii="ITC Avant Garde" w:hAnsi="ITC Avant Garde"/>
          <w:b/>
          <w:color w:val="000000" w:themeColor="text1"/>
          <w:sz w:val="22"/>
          <w:szCs w:val="22"/>
        </w:rPr>
        <w:t>SESIÓN ORDINARIA DEL PLENO DEL</w:t>
      </w:r>
    </w:p>
    <w:p w14:paraId="4C18A2A6" w14:textId="77777777" w:rsidR="00565CAC" w:rsidRPr="00565CAC" w:rsidRDefault="00E733A3" w:rsidP="00565CAC">
      <w:pPr>
        <w:pStyle w:val="Ttulo1"/>
        <w:jc w:val="center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565CAC">
        <w:rPr>
          <w:rFonts w:ascii="ITC Avant Garde" w:hAnsi="ITC Avant Garde"/>
          <w:b/>
          <w:color w:val="000000" w:themeColor="text1"/>
          <w:sz w:val="22"/>
          <w:szCs w:val="22"/>
        </w:rPr>
        <w:t>INSTITUTO FEDERAL DE TELECOMUNICACIONES</w:t>
      </w:r>
    </w:p>
    <w:p w14:paraId="5C4BD885" w14:textId="77777777" w:rsidR="00565CAC" w:rsidRPr="00565CAC" w:rsidRDefault="00F52A2A" w:rsidP="00565CAC">
      <w:pPr>
        <w:pStyle w:val="Ttulo1"/>
        <w:spacing w:after="240"/>
        <w:jc w:val="center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565CAC">
        <w:rPr>
          <w:rFonts w:ascii="ITC Avant Garde" w:hAnsi="ITC Avant Garde"/>
          <w:b/>
          <w:color w:val="000000" w:themeColor="text1"/>
          <w:sz w:val="22"/>
          <w:szCs w:val="22"/>
        </w:rPr>
        <w:t>20</w:t>
      </w:r>
      <w:r w:rsidR="00A008BF" w:rsidRPr="00565CAC">
        <w:rPr>
          <w:rFonts w:ascii="ITC Avant Garde" w:hAnsi="ITC Avant Garde"/>
          <w:b/>
          <w:color w:val="000000" w:themeColor="text1"/>
          <w:sz w:val="22"/>
          <w:szCs w:val="22"/>
        </w:rPr>
        <w:t xml:space="preserve"> DE </w:t>
      </w:r>
      <w:r w:rsidR="00FE34C9" w:rsidRPr="00565CAC">
        <w:rPr>
          <w:rFonts w:ascii="ITC Avant Garde" w:hAnsi="ITC Avant Garde"/>
          <w:b/>
          <w:color w:val="000000" w:themeColor="text1"/>
          <w:sz w:val="22"/>
          <w:szCs w:val="22"/>
        </w:rPr>
        <w:t xml:space="preserve">DICIEMBRE </w:t>
      </w:r>
      <w:r w:rsidR="00E733A3" w:rsidRPr="00565CAC">
        <w:rPr>
          <w:rFonts w:ascii="ITC Avant Garde" w:hAnsi="ITC Avant Garde"/>
          <w:b/>
          <w:color w:val="000000" w:themeColor="text1"/>
          <w:sz w:val="22"/>
          <w:szCs w:val="22"/>
        </w:rPr>
        <w:t>DE 2017</w:t>
      </w:r>
    </w:p>
    <w:p w14:paraId="742B539F" w14:textId="77777777" w:rsidR="00565CAC" w:rsidRPr="00565CAC" w:rsidRDefault="00E733A3" w:rsidP="00565CAC">
      <w:pPr>
        <w:pStyle w:val="Ttulo2"/>
        <w:jc w:val="center"/>
        <w:rPr>
          <w:rFonts w:ascii="ITC Avant Garde" w:eastAsia="Times New Roman" w:hAnsi="ITC Avant Garde"/>
          <w:b/>
          <w:color w:val="000000" w:themeColor="text1"/>
          <w:sz w:val="22"/>
          <w:szCs w:val="22"/>
          <w:u w:val="single"/>
          <w:lang w:val="es-ES_tradnl" w:eastAsia="es-ES"/>
        </w:rPr>
      </w:pPr>
      <w:r w:rsidRPr="00565CAC">
        <w:rPr>
          <w:rFonts w:ascii="ITC Avant Garde" w:eastAsia="Times New Roman" w:hAnsi="ITC Avant Garde"/>
          <w:b/>
          <w:color w:val="000000" w:themeColor="text1"/>
          <w:sz w:val="22"/>
          <w:szCs w:val="22"/>
          <w:u w:val="single"/>
          <w:lang w:val="es-ES_tradnl" w:eastAsia="es-ES"/>
        </w:rPr>
        <w:t>ORDEN DEL DÍA</w:t>
      </w:r>
    </w:p>
    <w:p w14:paraId="09DCF959" w14:textId="77777777" w:rsidR="00565CAC" w:rsidRPr="00565CAC" w:rsidRDefault="00E733A3" w:rsidP="00565CAC">
      <w:pPr>
        <w:pStyle w:val="Ttulo3"/>
        <w:spacing w:before="240" w:after="240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565CAC">
        <w:rPr>
          <w:rFonts w:ascii="ITC Avant Garde" w:hAnsi="ITC Avant Garde"/>
          <w:b/>
          <w:color w:val="000000" w:themeColor="text1"/>
          <w:sz w:val="22"/>
          <w:szCs w:val="22"/>
        </w:rPr>
        <w:t xml:space="preserve">I.- VERIFICACIÓN DEL QUÓRUM. </w:t>
      </w:r>
    </w:p>
    <w:p w14:paraId="789F5023" w14:textId="77777777" w:rsidR="00565CAC" w:rsidRPr="00565CAC" w:rsidRDefault="00E733A3" w:rsidP="00565CAC">
      <w:pPr>
        <w:pStyle w:val="Ttulo3"/>
        <w:spacing w:after="240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565CAC">
        <w:rPr>
          <w:rFonts w:ascii="ITC Avant Garde" w:hAnsi="ITC Avant Garde"/>
          <w:b/>
          <w:color w:val="000000" w:themeColor="text1"/>
          <w:sz w:val="22"/>
          <w:szCs w:val="22"/>
        </w:rPr>
        <w:t>II.- APROBACIÓN DEL ORDEN DEL DÍA.</w:t>
      </w:r>
    </w:p>
    <w:p w14:paraId="29249F61" w14:textId="77777777" w:rsidR="00565CAC" w:rsidRPr="00565CAC" w:rsidRDefault="00E733A3" w:rsidP="00565CAC">
      <w:pPr>
        <w:pStyle w:val="Ttulo3"/>
        <w:spacing w:after="240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565CAC">
        <w:rPr>
          <w:rFonts w:ascii="ITC Avant Garde" w:hAnsi="ITC Avant Garde"/>
          <w:b/>
          <w:color w:val="000000" w:themeColor="text1"/>
          <w:sz w:val="22"/>
          <w:szCs w:val="22"/>
        </w:rPr>
        <w:t>III.- ASUNTO</w:t>
      </w:r>
      <w:r w:rsidR="004B6CB3" w:rsidRPr="00565CAC">
        <w:rPr>
          <w:rFonts w:ascii="ITC Avant Garde" w:hAnsi="ITC Avant Garde"/>
          <w:b/>
          <w:color w:val="000000" w:themeColor="text1"/>
          <w:sz w:val="22"/>
          <w:szCs w:val="22"/>
        </w:rPr>
        <w:t>S</w:t>
      </w:r>
      <w:r w:rsidRPr="00565CAC">
        <w:rPr>
          <w:rFonts w:ascii="ITC Avant Garde" w:hAnsi="ITC Avant Garde"/>
          <w:b/>
          <w:color w:val="000000" w:themeColor="text1"/>
          <w:sz w:val="22"/>
          <w:szCs w:val="22"/>
        </w:rPr>
        <w:t xml:space="preserve"> QUE SE SOMETE</w:t>
      </w:r>
      <w:r w:rsidR="004B6CB3" w:rsidRPr="00565CAC">
        <w:rPr>
          <w:rFonts w:ascii="ITC Avant Garde" w:hAnsi="ITC Avant Garde"/>
          <w:b/>
          <w:color w:val="000000" w:themeColor="text1"/>
          <w:sz w:val="22"/>
          <w:szCs w:val="22"/>
        </w:rPr>
        <w:t>N</w:t>
      </w:r>
      <w:r w:rsidRPr="00565CAC">
        <w:rPr>
          <w:rFonts w:ascii="ITC Avant Garde" w:hAnsi="ITC Avant Garde"/>
          <w:b/>
          <w:color w:val="000000" w:themeColor="text1"/>
          <w:sz w:val="22"/>
          <w:szCs w:val="22"/>
        </w:rPr>
        <w:t xml:space="preserve"> A CONSIDERACIÓN DEL PLENO.</w:t>
      </w:r>
    </w:p>
    <w:p w14:paraId="5E28BB0E" w14:textId="12D24EC5" w:rsidR="00185629" w:rsidRPr="0077011F" w:rsidRDefault="00320131" w:rsidP="00E70680">
      <w:pPr>
        <w:spacing w:after="0" w:line="276" w:lineRule="auto"/>
        <w:ind w:right="49"/>
        <w:jc w:val="both"/>
        <w:rPr>
          <w:rFonts w:ascii="ITC Avant Garde" w:eastAsia="Times New Roman" w:hAnsi="ITC Avant Garde" w:cs="Times New Roman"/>
          <w:lang w:val="es-ES"/>
        </w:rPr>
      </w:pPr>
      <w:r w:rsidRPr="007D54ED">
        <w:rPr>
          <w:rFonts w:ascii="ITC Avant Garde" w:eastAsia="Times New Roman" w:hAnsi="ITC Avant Garde" w:cs="Times New Roman"/>
          <w:b/>
          <w:lang w:val="es-ES"/>
        </w:rPr>
        <w:t>III.1.-</w:t>
      </w:r>
      <w:r w:rsidR="00AA1864">
        <w:rPr>
          <w:rFonts w:ascii="ITC Avant Garde" w:eastAsia="Times New Roman" w:hAnsi="ITC Avant Garde" w:cs="Times New Roman"/>
          <w:b/>
          <w:lang w:val="es-ES"/>
        </w:rPr>
        <w:t xml:space="preserve"> </w:t>
      </w:r>
      <w:r w:rsidR="00185629" w:rsidRPr="00BC7144">
        <w:rPr>
          <w:rFonts w:ascii="ITC Avant Garde" w:eastAsia="Times New Roman" w:hAnsi="ITC Avant Garde" w:cs="Times New Roman"/>
          <w:lang w:val="es-ES"/>
        </w:rPr>
        <w:t>Acuerdo mediante el c</w:t>
      </w:r>
      <w:r w:rsidR="00185629" w:rsidRPr="0077011F">
        <w:rPr>
          <w:rFonts w:ascii="ITC Avant Garde" w:eastAsia="Times New Roman" w:hAnsi="ITC Avant Garde" w:cs="Times New Roman"/>
          <w:lang w:val="es-ES"/>
        </w:rPr>
        <w:t>ual el Pleno del Instituto Federal de Telec</w:t>
      </w:r>
      <w:r w:rsidR="00001D57">
        <w:rPr>
          <w:rFonts w:ascii="ITC Avant Garde" w:eastAsia="Times New Roman" w:hAnsi="ITC Avant Garde" w:cs="Times New Roman"/>
          <w:lang w:val="es-ES"/>
        </w:rPr>
        <w:t>omunicaciones aprueba las</w:t>
      </w:r>
      <w:r w:rsidR="00472AF0">
        <w:rPr>
          <w:rFonts w:ascii="ITC Avant Garde" w:eastAsia="Times New Roman" w:hAnsi="ITC Avant Garde" w:cs="Times New Roman"/>
          <w:lang w:val="es-ES"/>
        </w:rPr>
        <w:t xml:space="preserve"> Acta</w:t>
      </w:r>
      <w:r w:rsidR="00001D57">
        <w:rPr>
          <w:rFonts w:ascii="ITC Avant Garde" w:eastAsia="Times New Roman" w:hAnsi="ITC Avant Garde" w:cs="Times New Roman"/>
          <w:lang w:val="es-ES"/>
        </w:rPr>
        <w:t>s</w:t>
      </w:r>
      <w:r w:rsidR="00472AF0">
        <w:rPr>
          <w:rFonts w:ascii="ITC Avant Garde" w:eastAsia="Times New Roman" w:hAnsi="ITC Avant Garde" w:cs="Times New Roman"/>
          <w:lang w:val="es-ES"/>
        </w:rPr>
        <w:t xml:space="preserve"> de la XXXIX Sesión Ordinaria</w:t>
      </w:r>
      <w:r w:rsidR="00001D57">
        <w:rPr>
          <w:rFonts w:ascii="ITC Avant Garde" w:eastAsia="Times New Roman" w:hAnsi="ITC Avant Garde" w:cs="Times New Roman"/>
          <w:lang w:val="es-ES"/>
        </w:rPr>
        <w:t xml:space="preserve"> </w:t>
      </w:r>
      <w:r w:rsidR="00E70680">
        <w:rPr>
          <w:rFonts w:ascii="ITC Avant Garde" w:eastAsia="Times New Roman" w:hAnsi="ITC Avant Garde" w:cs="Times New Roman"/>
          <w:lang w:val="es-ES"/>
        </w:rPr>
        <w:t xml:space="preserve">y </w:t>
      </w:r>
      <w:r w:rsidR="00E70680" w:rsidRPr="00001D57">
        <w:rPr>
          <w:rFonts w:ascii="ITC Avant Garde" w:eastAsia="Times New Roman" w:hAnsi="ITC Avant Garde" w:cs="Times New Roman"/>
          <w:lang w:val="es-ES"/>
        </w:rPr>
        <w:t>XVII Sesión Extraordinaria</w:t>
      </w:r>
      <w:r w:rsidR="00E70680">
        <w:rPr>
          <w:rFonts w:ascii="ITC Avant Garde" w:eastAsia="Times New Roman" w:hAnsi="ITC Avant Garde" w:cs="Times New Roman"/>
          <w:lang w:val="es-ES"/>
        </w:rPr>
        <w:t xml:space="preserve">, celebradas </w:t>
      </w:r>
      <w:r w:rsidR="00001D57" w:rsidRPr="00001D57">
        <w:rPr>
          <w:rFonts w:ascii="ITC Avant Garde" w:eastAsia="Times New Roman" w:hAnsi="ITC Avant Garde" w:cs="Times New Roman"/>
          <w:lang w:val="es-ES"/>
        </w:rPr>
        <w:t xml:space="preserve">el 25 </w:t>
      </w:r>
      <w:r w:rsidR="00E70680">
        <w:rPr>
          <w:rFonts w:ascii="ITC Avant Garde" w:eastAsia="Times New Roman" w:hAnsi="ITC Avant Garde" w:cs="Times New Roman"/>
          <w:lang w:val="es-ES"/>
        </w:rPr>
        <w:t xml:space="preserve">y 29 </w:t>
      </w:r>
      <w:r w:rsidR="00001D57" w:rsidRPr="00001D57">
        <w:rPr>
          <w:rFonts w:ascii="ITC Avant Garde" w:eastAsia="Times New Roman" w:hAnsi="ITC Avant Garde" w:cs="Times New Roman"/>
          <w:lang w:val="es-ES"/>
        </w:rPr>
        <w:t>de septiembre</w:t>
      </w:r>
      <w:r w:rsidR="00001D57">
        <w:rPr>
          <w:rFonts w:ascii="ITC Avant Garde" w:eastAsia="Times New Roman" w:hAnsi="ITC Avant Garde" w:cs="Times New Roman"/>
          <w:lang w:val="es-ES"/>
        </w:rPr>
        <w:t xml:space="preserve"> de 2017,</w:t>
      </w:r>
      <w:r w:rsidR="00001D57" w:rsidRPr="00001D57">
        <w:rPr>
          <w:rFonts w:ascii="ITC Avant Garde" w:eastAsia="Times New Roman" w:hAnsi="ITC Avant Garde" w:cs="Times New Roman"/>
          <w:lang w:val="es-ES"/>
        </w:rPr>
        <w:t xml:space="preserve"> </w:t>
      </w:r>
      <w:r w:rsidR="00E70680">
        <w:rPr>
          <w:rFonts w:ascii="ITC Avant Garde" w:eastAsia="Times New Roman" w:hAnsi="ITC Avant Garde" w:cs="Times New Roman"/>
          <w:lang w:val="es-ES"/>
        </w:rPr>
        <w:t>respectivamente</w:t>
      </w:r>
      <w:r w:rsidR="00472AF0">
        <w:rPr>
          <w:rFonts w:ascii="ITC Avant Garde" w:eastAsia="Times New Roman" w:hAnsi="ITC Avant Garde" w:cs="Times New Roman"/>
          <w:lang w:val="es-ES"/>
        </w:rPr>
        <w:t>.</w:t>
      </w:r>
    </w:p>
    <w:p w14:paraId="794F27AC" w14:textId="0BD80560" w:rsidR="00565CAC" w:rsidRDefault="00185629" w:rsidP="00657399">
      <w:pPr>
        <w:tabs>
          <w:tab w:val="center" w:pos="4677"/>
        </w:tabs>
        <w:spacing w:after="0" w:line="276" w:lineRule="auto"/>
        <w:ind w:right="49"/>
        <w:jc w:val="both"/>
        <w:rPr>
          <w:rFonts w:ascii="ITC Avant Garde" w:eastAsia="Times New Roman" w:hAnsi="ITC Avant Garde" w:cs="Times New Roman"/>
          <w:i/>
          <w:lang w:val="es-ES"/>
        </w:rPr>
      </w:pPr>
      <w:r w:rsidRPr="0077011F">
        <w:rPr>
          <w:rFonts w:ascii="ITC Avant Garde" w:eastAsia="Times New Roman" w:hAnsi="ITC Avant Garde" w:cs="Times New Roman"/>
          <w:i/>
          <w:lang w:val="es-ES"/>
        </w:rPr>
        <w:t>(Secretaría Técnica del Pleno)</w:t>
      </w:r>
    </w:p>
    <w:p w14:paraId="63195A40" w14:textId="7D030E79" w:rsidR="00690D21" w:rsidRPr="00657399" w:rsidRDefault="007E5B07" w:rsidP="00657399">
      <w:pPr>
        <w:spacing w:before="240" w:after="0" w:line="276" w:lineRule="auto"/>
        <w:ind w:right="49"/>
        <w:jc w:val="both"/>
        <w:rPr>
          <w:rFonts w:ascii="ITC Avant Garde" w:eastAsia="Times New Roman" w:hAnsi="ITC Avant Garde" w:cs="Times New Roman"/>
          <w:b/>
          <w:lang w:val="es-ES"/>
        </w:rPr>
      </w:pPr>
      <w:r w:rsidRPr="007E5B07">
        <w:rPr>
          <w:rFonts w:ascii="ITC Avant Garde" w:eastAsia="Times New Roman" w:hAnsi="ITC Avant Garde" w:cs="Times New Roman"/>
          <w:b/>
          <w:lang w:val="es-ES"/>
        </w:rPr>
        <w:t>III.2.-</w:t>
      </w:r>
      <w:r w:rsidRPr="00657399">
        <w:rPr>
          <w:rFonts w:ascii="ITC Avant Garde" w:eastAsia="Times New Roman" w:hAnsi="ITC Avant Garde" w:cs="Times New Roman"/>
          <w:b/>
          <w:lang w:val="es-ES"/>
        </w:rPr>
        <w:t xml:space="preserve"> </w:t>
      </w:r>
      <w:r w:rsidR="00472AF0" w:rsidRPr="00657399">
        <w:rPr>
          <w:rFonts w:ascii="ITC Avant Garde" w:eastAsia="Times New Roman" w:hAnsi="ITC Avant Garde" w:cs="Times New Roman"/>
          <w:lang w:val="es-ES"/>
        </w:rPr>
        <w:t>Resolución mediante</w:t>
      </w:r>
      <w:r w:rsidR="00F52A2A" w:rsidRPr="00657399">
        <w:rPr>
          <w:rFonts w:ascii="ITC Avant Garde" w:eastAsia="Times New Roman" w:hAnsi="ITC Avant Garde" w:cs="Times New Roman"/>
          <w:lang w:val="es-ES"/>
        </w:rPr>
        <w:t xml:space="preserve"> la cual el Pleno del Instituto Federal de Telecomunicaciones modifica el </w:t>
      </w:r>
      <w:r w:rsidR="00112FB9" w:rsidRPr="00657399">
        <w:rPr>
          <w:rFonts w:ascii="ITC Avant Garde" w:eastAsia="Times New Roman" w:hAnsi="ITC Avant Garde" w:cs="Times New Roman"/>
          <w:lang w:val="es-ES"/>
        </w:rPr>
        <w:t>título de concesión otorgado a Sistemas Satelitales de M</w:t>
      </w:r>
      <w:r w:rsidR="00F52A2A" w:rsidRPr="00657399">
        <w:rPr>
          <w:rFonts w:ascii="ITC Avant Garde" w:eastAsia="Times New Roman" w:hAnsi="ITC Avant Garde" w:cs="Times New Roman"/>
          <w:lang w:val="es-ES"/>
        </w:rPr>
        <w:t xml:space="preserve">éxico, </w:t>
      </w:r>
      <w:r w:rsidR="00112FB9" w:rsidRPr="00657399">
        <w:rPr>
          <w:rFonts w:ascii="ITC Avant Garde" w:eastAsia="Times New Roman" w:hAnsi="ITC Avant Garde" w:cs="Times New Roman"/>
          <w:lang w:val="es-ES"/>
        </w:rPr>
        <w:t>S. de R.L.</w:t>
      </w:r>
      <w:r w:rsidR="00F52A2A" w:rsidRPr="00657399">
        <w:rPr>
          <w:rFonts w:ascii="ITC Avant Garde" w:eastAsia="Times New Roman" w:hAnsi="ITC Avant Garde" w:cs="Times New Roman"/>
          <w:lang w:val="es-ES"/>
        </w:rPr>
        <w:t xml:space="preserve"> de </w:t>
      </w:r>
      <w:r w:rsidR="00112FB9" w:rsidRPr="00657399">
        <w:rPr>
          <w:rFonts w:ascii="ITC Avant Garde" w:eastAsia="Times New Roman" w:hAnsi="ITC Avant Garde" w:cs="Times New Roman"/>
          <w:lang w:val="es-ES"/>
        </w:rPr>
        <w:t xml:space="preserve">C.V., </w:t>
      </w:r>
      <w:r w:rsidR="00F52A2A" w:rsidRPr="00657399">
        <w:rPr>
          <w:rFonts w:ascii="ITC Avant Garde" w:eastAsia="Times New Roman" w:hAnsi="ITC Avant Garde" w:cs="Times New Roman"/>
          <w:lang w:val="es-ES"/>
        </w:rPr>
        <w:t>para explotar los derechos de emisión y recepción de señales de bandas de frecuencias asociadas a satélites extranjeros que cubren y pueden</w:t>
      </w:r>
      <w:r w:rsidR="00472AF0" w:rsidRPr="00657399">
        <w:rPr>
          <w:rFonts w:ascii="ITC Avant Garde" w:eastAsia="Times New Roman" w:hAnsi="ITC Avant Garde" w:cs="Times New Roman"/>
          <w:lang w:val="es-ES"/>
        </w:rPr>
        <w:t xml:space="preserve"> prestar servicios en el Territorio N</w:t>
      </w:r>
      <w:r w:rsidR="00F52A2A" w:rsidRPr="00657399">
        <w:rPr>
          <w:rFonts w:ascii="ITC Avant Garde" w:eastAsia="Times New Roman" w:hAnsi="ITC Avant Garde" w:cs="Times New Roman"/>
          <w:lang w:val="es-ES"/>
        </w:rPr>
        <w:t>acional.</w:t>
      </w:r>
    </w:p>
    <w:p w14:paraId="0094CA12" w14:textId="77777777" w:rsidR="00565CAC" w:rsidRDefault="00690D21" w:rsidP="00565CAC">
      <w:pPr>
        <w:spacing w:line="276" w:lineRule="auto"/>
        <w:jc w:val="both"/>
        <w:rPr>
          <w:rFonts w:ascii="ITC Avant Garde" w:eastAsia="Times New Roman" w:hAnsi="ITC Avant Garde" w:cs="Times New Roman"/>
          <w:i/>
          <w:lang w:eastAsia="es-ES"/>
        </w:rPr>
      </w:pPr>
      <w:r w:rsidRPr="0018165A">
        <w:rPr>
          <w:rFonts w:ascii="ITC Avant Garde" w:eastAsia="Times New Roman" w:hAnsi="ITC Avant Garde" w:cs="Times New Roman"/>
          <w:i/>
          <w:lang w:eastAsia="es-ES"/>
        </w:rPr>
        <w:t>(Unidad de Concesiones y Servicios)</w:t>
      </w:r>
    </w:p>
    <w:p w14:paraId="4838B36E" w14:textId="37CE8789" w:rsidR="00657399" w:rsidRPr="00657399" w:rsidRDefault="00657399" w:rsidP="00657399">
      <w:pPr>
        <w:spacing w:before="240" w:after="0" w:line="276" w:lineRule="auto"/>
        <w:ind w:right="49"/>
        <w:jc w:val="both"/>
        <w:rPr>
          <w:rFonts w:ascii="ITC Avant Garde" w:eastAsia="Times New Roman" w:hAnsi="ITC Avant Garde" w:cs="Times New Roman"/>
          <w:b/>
          <w:lang w:val="es-ES"/>
        </w:rPr>
      </w:pPr>
      <w:r>
        <w:rPr>
          <w:rFonts w:ascii="ITC Avant Garde" w:eastAsia="Times New Roman" w:hAnsi="ITC Avant Garde" w:cs="Times New Roman"/>
          <w:b/>
          <w:lang w:val="es-ES"/>
        </w:rPr>
        <w:t>III.3</w:t>
      </w:r>
      <w:r w:rsidRPr="007E5B07">
        <w:rPr>
          <w:rFonts w:ascii="ITC Avant Garde" w:eastAsia="Times New Roman" w:hAnsi="ITC Avant Garde" w:cs="Times New Roman"/>
          <w:b/>
          <w:lang w:val="es-ES"/>
        </w:rPr>
        <w:t>.-</w:t>
      </w:r>
      <w:r w:rsidRPr="00657399">
        <w:rPr>
          <w:rFonts w:ascii="ITC Avant Garde" w:eastAsia="Times New Roman" w:hAnsi="ITC Avant Garde" w:cs="Times New Roman"/>
          <w:lang w:val="es-ES"/>
        </w:rPr>
        <w:t xml:space="preserve"> Acuerdo mediante el cual el Pleno del Instituto Federal de Telecomunicaciones declara desierta la licitación pública para concesionar el uso, aprovechamiento y explotación comercial de 148 canales de transmisión para la prestación del servicio público de televisión radiodifundida digital (licitación No. IFT-6), respecto de 116 lotes.</w:t>
      </w:r>
    </w:p>
    <w:p w14:paraId="424865CB" w14:textId="7E9E9FDB" w:rsidR="00657399" w:rsidRDefault="00657399" w:rsidP="00113A56">
      <w:pPr>
        <w:spacing w:after="360" w:line="276" w:lineRule="auto"/>
        <w:jc w:val="both"/>
        <w:rPr>
          <w:rFonts w:ascii="ITC Avant Garde" w:eastAsia="Times New Roman" w:hAnsi="ITC Avant Garde" w:cs="Times New Roman"/>
          <w:i/>
          <w:lang w:eastAsia="es-ES"/>
        </w:rPr>
      </w:pPr>
      <w:r w:rsidRPr="0018165A">
        <w:rPr>
          <w:rFonts w:ascii="ITC Avant Garde" w:eastAsia="Times New Roman" w:hAnsi="ITC Avant Garde" w:cs="Times New Roman"/>
          <w:i/>
          <w:lang w:eastAsia="es-ES"/>
        </w:rPr>
        <w:t xml:space="preserve">(Unidad de </w:t>
      </w:r>
      <w:r>
        <w:rPr>
          <w:rFonts w:ascii="ITC Avant Garde" w:eastAsia="Times New Roman" w:hAnsi="ITC Avant Garde" w:cs="Times New Roman"/>
          <w:i/>
          <w:lang w:eastAsia="es-ES"/>
        </w:rPr>
        <w:t>Espectro Radioeléctrico</w:t>
      </w:r>
      <w:r w:rsidRPr="0018165A">
        <w:rPr>
          <w:rFonts w:ascii="ITC Avant Garde" w:eastAsia="Times New Roman" w:hAnsi="ITC Avant Garde" w:cs="Times New Roman"/>
          <w:i/>
          <w:lang w:eastAsia="es-ES"/>
        </w:rPr>
        <w:t>)</w:t>
      </w:r>
    </w:p>
    <w:p w14:paraId="15F570D5" w14:textId="2E212C79" w:rsidR="0055308D" w:rsidRDefault="00882F3D" w:rsidP="00565CAC">
      <w:pPr>
        <w:pStyle w:val="Ttulo3"/>
        <w:spacing w:after="240"/>
        <w:rPr>
          <w:rFonts w:ascii="ITC Avant Garde" w:hAnsi="ITC Avant Garde"/>
          <w:b/>
          <w:color w:val="000000" w:themeColor="text1"/>
          <w:sz w:val="22"/>
          <w:szCs w:val="22"/>
        </w:rPr>
      </w:pPr>
      <w:r w:rsidRPr="00565CAC">
        <w:rPr>
          <w:rFonts w:ascii="ITC Avant Garde" w:hAnsi="ITC Avant Garde"/>
          <w:b/>
          <w:color w:val="000000" w:themeColor="text1"/>
          <w:sz w:val="22"/>
          <w:szCs w:val="22"/>
        </w:rPr>
        <w:t>IV.- ASUNTOS GENERALES.</w:t>
      </w:r>
    </w:p>
    <w:p w14:paraId="2BA00529" w14:textId="2B7D69BF" w:rsidR="00657399" w:rsidRDefault="00657399" w:rsidP="00657399">
      <w:pPr>
        <w:spacing w:before="240" w:after="0" w:line="276" w:lineRule="auto"/>
        <w:ind w:right="49"/>
        <w:jc w:val="both"/>
        <w:rPr>
          <w:rFonts w:ascii="ITC Avant Garde" w:eastAsia="Times New Roman" w:hAnsi="ITC Avant Garde" w:cs="Times New Roman"/>
          <w:lang w:val="es-ES"/>
        </w:rPr>
      </w:pPr>
      <w:r>
        <w:rPr>
          <w:rFonts w:ascii="ITC Avant Garde" w:eastAsia="Times New Roman" w:hAnsi="ITC Avant Garde" w:cs="Times New Roman"/>
          <w:b/>
          <w:lang w:val="es-ES"/>
        </w:rPr>
        <w:t>IV.1</w:t>
      </w:r>
      <w:r w:rsidRPr="007E5B07">
        <w:rPr>
          <w:rFonts w:ascii="ITC Avant Garde" w:eastAsia="Times New Roman" w:hAnsi="ITC Avant Garde" w:cs="Times New Roman"/>
          <w:b/>
          <w:lang w:val="es-ES"/>
        </w:rPr>
        <w:t>.-</w:t>
      </w:r>
      <w:r w:rsidRPr="00657399">
        <w:rPr>
          <w:rFonts w:ascii="ITC Avant Garde" w:eastAsia="Times New Roman" w:hAnsi="ITC Avant Garde" w:cs="Times New Roman"/>
          <w:b/>
          <w:lang w:val="es-ES"/>
        </w:rPr>
        <w:t xml:space="preserve"> </w:t>
      </w:r>
      <w:r w:rsidRPr="00657399">
        <w:rPr>
          <w:rFonts w:ascii="ITC Avant Garde" w:eastAsia="Times New Roman" w:hAnsi="ITC Avant Garde" w:cs="Times New Roman"/>
          <w:lang w:val="es-ES"/>
        </w:rPr>
        <w:t>Informe de la participación del Comisionado Adolfo Cuevas Teja en el Foro de Telecomunicaciones y Medios que organizó el Instituto Internacional de Comunicaciones (IIC) llevado a cabo en Washington, D.C., Estados Unidos de Norte América, los días 5 y 6 de diciembre de 2017.</w:t>
      </w:r>
    </w:p>
    <w:p w14:paraId="3B862EAA" w14:textId="457B9239" w:rsidR="006670A2" w:rsidRPr="00657399" w:rsidRDefault="006670A2" w:rsidP="00657399">
      <w:pPr>
        <w:spacing w:before="240" w:after="0" w:line="276" w:lineRule="auto"/>
        <w:ind w:right="49"/>
        <w:jc w:val="both"/>
        <w:rPr>
          <w:rFonts w:ascii="ITC Avant Garde" w:eastAsia="Times New Roman" w:hAnsi="ITC Avant Garde" w:cs="Times New Roman"/>
          <w:b/>
          <w:lang w:val="es-ES"/>
        </w:rPr>
      </w:pPr>
      <w:r>
        <w:rPr>
          <w:rFonts w:ascii="ITC Avant Garde" w:eastAsia="Times New Roman" w:hAnsi="ITC Avant Garde" w:cs="Times New Roman"/>
          <w:b/>
          <w:lang w:val="es-ES"/>
        </w:rPr>
        <w:t xml:space="preserve">IV.2.- </w:t>
      </w:r>
      <w:r w:rsidRPr="00B30B07">
        <w:rPr>
          <w:rFonts w:ascii="ITC Avant Garde" w:eastAsia="Times New Roman" w:hAnsi="ITC Avant Garde" w:cs="Times New Roman"/>
          <w:lang w:val="es-ES"/>
        </w:rPr>
        <w:t xml:space="preserve">Informe </w:t>
      </w:r>
      <w:r>
        <w:rPr>
          <w:rFonts w:ascii="ITC Avant Garde" w:eastAsia="Times New Roman" w:hAnsi="ITC Avant Garde" w:cs="Times New Roman"/>
          <w:lang w:val="es-ES"/>
        </w:rPr>
        <w:t>de conclusión de la Primera Etapa de la Licitación No. IFT-7.</w:t>
      </w:r>
      <w:bookmarkStart w:id="0" w:name="_GoBack"/>
      <w:bookmarkEnd w:id="0"/>
    </w:p>
    <w:sectPr w:rsidR="006670A2" w:rsidRPr="00657399" w:rsidSect="00277C5C">
      <w:pgSz w:w="12240" w:h="15840"/>
      <w:pgMar w:top="1985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1EF6C21" w14:textId="77777777" w:rsidR="00A13007" w:rsidRDefault="00A13007">
      <w:pPr>
        <w:spacing w:after="0" w:line="240" w:lineRule="auto"/>
      </w:pPr>
      <w:r>
        <w:separator/>
      </w:r>
    </w:p>
  </w:endnote>
  <w:endnote w:type="continuationSeparator" w:id="0">
    <w:p w14:paraId="0B9D99D2" w14:textId="77777777" w:rsidR="00A13007" w:rsidRDefault="00A1300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ITC Avant Garde">
    <w:panose1 w:val="020B0402020203020304"/>
    <w:charset w:val="00"/>
    <w:family w:val="swiss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3CBD169" w14:textId="77777777" w:rsidR="00A13007" w:rsidRDefault="00A13007">
      <w:pPr>
        <w:spacing w:after="0" w:line="240" w:lineRule="auto"/>
      </w:pPr>
      <w:r>
        <w:separator/>
      </w:r>
    </w:p>
  </w:footnote>
  <w:footnote w:type="continuationSeparator" w:id="0">
    <w:p w14:paraId="453AB867" w14:textId="77777777" w:rsidR="00A13007" w:rsidRDefault="00A1300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6F1B4D"/>
    <w:multiLevelType w:val="hybridMultilevel"/>
    <w:tmpl w:val="1506D356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BC297D"/>
    <w:multiLevelType w:val="hybridMultilevel"/>
    <w:tmpl w:val="C6CCFB84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6A6064"/>
    <w:multiLevelType w:val="hybridMultilevel"/>
    <w:tmpl w:val="9020C424"/>
    <w:lvl w:ilvl="0" w:tplc="1C4869C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A0019">
      <w:start w:val="1"/>
      <w:numFmt w:val="lowerLetter"/>
      <w:lvlText w:val="%2."/>
      <w:lvlJc w:val="left"/>
      <w:pPr>
        <w:ind w:left="1440" w:hanging="360"/>
      </w:pPr>
    </w:lvl>
    <w:lvl w:ilvl="2" w:tplc="080A001B">
      <w:start w:val="1"/>
      <w:numFmt w:val="lowerRoman"/>
      <w:lvlText w:val="%3."/>
      <w:lvlJc w:val="right"/>
      <w:pPr>
        <w:ind w:left="2160" w:hanging="180"/>
      </w:pPr>
    </w:lvl>
    <w:lvl w:ilvl="3" w:tplc="080A000F">
      <w:start w:val="1"/>
      <w:numFmt w:val="decimal"/>
      <w:lvlText w:val="%4."/>
      <w:lvlJc w:val="left"/>
      <w:pPr>
        <w:ind w:left="2880" w:hanging="360"/>
      </w:pPr>
    </w:lvl>
    <w:lvl w:ilvl="4" w:tplc="080A0019">
      <w:start w:val="1"/>
      <w:numFmt w:val="lowerLetter"/>
      <w:lvlText w:val="%5."/>
      <w:lvlJc w:val="left"/>
      <w:pPr>
        <w:ind w:left="3600" w:hanging="360"/>
      </w:pPr>
    </w:lvl>
    <w:lvl w:ilvl="5" w:tplc="080A001B">
      <w:start w:val="1"/>
      <w:numFmt w:val="lowerRoman"/>
      <w:lvlText w:val="%6."/>
      <w:lvlJc w:val="right"/>
      <w:pPr>
        <w:ind w:left="4320" w:hanging="180"/>
      </w:pPr>
    </w:lvl>
    <w:lvl w:ilvl="6" w:tplc="080A000F">
      <w:start w:val="1"/>
      <w:numFmt w:val="decimal"/>
      <w:lvlText w:val="%7."/>
      <w:lvlJc w:val="left"/>
      <w:pPr>
        <w:ind w:left="5040" w:hanging="360"/>
      </w:pPr>
    </w:lvl>
    <w:lvl w:ilvl="7" w:tplc="080A0019">
      <w:start w:val="1"/>
      <w:numFmt w:val="lowerLetter"/>
      <w:lvlText w:val="%8."/>
      <w:lvlJc w:val="left"/>
      <w:pPr>
        <w:ind w:left="5760" w:hanging="360"/>
      </w:pPr>
    </w:lvl>
    <w:lvl w:ilvl="8" w:tplc="0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33A3"/>
    <w:rsid w:val="00001D57"/>
    <w:rsid w:val="00003421"/>
    <w:rsid w:val="00003EDC"/>
    <w:rsid w:val="000073C8"/>
    <w:rsid w:val="00011386"/>
    <w:rsid w:val="0001385D"/>
    <w:rsid w:val="00013F06"/>
    <w:rsid w:val="00016914"/>
    <w:rsid w:val="0001789F"/>
    <w:rsid w:val="000219EC"/>
    <w:rsid w:val="00021AFB"/>
    <w:rsid w:val="00023F98"/>
    <w:rsid w:val="00024733"/>
    <w:rsid w:val="00027AA7"/>
    <w:rsid w:val="00036FDC"/>
    <w:rsid w:val="00046239"/>
    <w:rsid w:val="00050E11"/>
    <w:rsid w:val="00052A99"/>
    <w:rsid w:val="00053000"/>
    <w:rsid w:val="00070945"/>
    <w:rsid w:val="000721CA"/>
    <w:rsid w:val="00072CD8"/>
    <w:rsid w:val="00075A38"/>
    <w:rsid w:val="0007615A"/>
    <w:rsid w:val="00080F82"/>
    <w:rsid w:val="0008150E"/>
    <w:rsid w:val="0009014D"/>
    <w:rsid w:val="000924B1"/>
    <w:rsid w:val="00092B73"/>
    <w:rsid w:val="00094267"/>
    <w:rsid w:val="00097925"/>
    <w:rsid w:val="000A11DA"/>
    <w:rsid w:val="000A16A5"/>
    <w:rsid w:val="000A347C"/>
    <w:rsid w:val="000A3B82"/>
    <w:rsid w:val="000A4033"/>
    <w:rsid w:val="000A6425"/>
    <w:rsid w:val="000A7299"/>
    <w:rsid w:val="000A79BC"/>
    <w:rsid w:val="000B0B65"/>
    <w:rsid w:val="000B21D3"/>
    <w:rsid w:val="000B6241"/>
    <w:rsid w:val="000B632C"/>
    <w:rsid w:val="000C03B7"/>
    <w:rsid w:val="000C0782"/>
    <w:rsid w:val="000C1180"/>
    <w:rsid w:val="000C2E0A"/>
    <w:rsid w:val="000C3B45"/>
    <w:rsid w:val="000D218D"/>
    <w:rsid w:val="000D2847"/>
    <w:rsid w:val="000D38EA"/>
    <w:rsid w:val="000D3E1E"/>
    <w:rsid w:val="000D699F"/>
    <w:rsid w:val="000E0E97"/>
    <w:rsid w:val="000E4571"/>
    <w:rsid w:val="000F05DE"/>
    <w:rsid w:val="000F0A5F"/>
    <w:rsid w:val="000F5035"/>
    <w:rsid w:val="00101F8E"/>
    <w:rsid w:val="00105902"/>
    <w:rsid w:val="00112FB9"/>
    <w:rsid w:val="00113A56"/>
    <w:rsid w:val="0011628D"/>
    <w:rsid w:val="00121D96"/>
    <w:rsid w:val="00124FDD"/>
    <w:rsid w:val="00127DAD"/>
    <w:rsid w:val="0013121A"/>
    <w:rsid w:val="001330E1"/>
    <w:rsid w:val="00134C7A"/>
    <w:rsid w:val="001427EF"/>
    <w:rsid w:val="00142AEF"/>
    <w:rsid w:val="00147DBE"/>
    <w:rsid w:val="001524A1"/>
    <w:rsid w:val="00153EE8"/>
    <w:rsid w:val="00154C65"/>
    <w:rsid w:val="001560A1"/>
    <w:rsid w:val="00160D60"/>
    <w:rsid w:val="001642DD"/>
    <w:rsid w:val="001661F0"/>
    <w:rsid w:val="0016632D"/>
    <w:rsid w:val="001760D0"/>
    <w:rsid w:val="0018165A"/>
    <w:rsid w:val="00181C07"/>
    <w:rsid w:val="00185629"/>
    <w:rsid w:val="001871C6"/>
    <w:rsid w:val="00187AC8"/>
    <w:rsid w:val="00187FEB"/>
    <w:rsid w:val="001923E6"/>
    <w:rsid w:val="001948CF"/>
    <w:rsid w:val="001A6866"/>
    <w:rsid w:val="001A7DAA"/>
    <w:rsid w:val="001B0113"/>
    <w:rsid w:val="001B133A"/>
    <w:rsid w:val="001B1FB1"/>
    <w:rsid w:val="001B21D0"/>
    <w:rsid w:val="001C0CB9"/>
    <w:rsid w:val="001C161A"/>
    <w:rsid w:val="001C215C"/>
    <w:rsid w:val="001C2DDA"/>
    <w:rsid w:val="001C327E"/>
    <w:rsid w:val="001C56F1"/>
    <w:rsid w:val="001D1331"/>
    <w:rsid w:val="001D5EF4"/>
    <w:rsid w:val="001E1988"/>
    <w:rsid w:val="001E1DEE"/>
    <w:rsid w:val="001E225B"/>
    <w:rsid w:val="001E3F9E"/>
    <w:rsid w:val="001E6562"/>
    <w:rsid w:val="001E724E"/>
    <w:rsid w:val="001F24CF"/>
    <w:rsid w:val="001F4F89"/>
    <w:rsid w:val="001F5072"/>
    <w:rsid w:val="001F6CE5"/>
    <w:rsid w:val="001F71E1"/>
    <w:rsid w:val="0020264E"/>
    <w:rsid w:val="00205671"/>
    <w:rsid w:val="00210335"/>
    <w:rsid w:val="0021183D"/>
    <w:rsid w:val="00212BA0"/>
    <w:rsid w:val="0021625E"/>
    <w:rsid w:val="00217143"/>
    <w:rsid w:val="00217EB1"/>
    <w:rsid w:val="00227183"/>
    <w:rsid w:val="00231F0E"/>
    <w:rsid w:val="002345D5"/>
    <w:rsid w:val="00235282"/>
    <w:rsid w:val="0026183D"/>
    <w:rsid w:val="00262F3C"/>
    <w:rsid w:val="002632DB"/>
    <w:rsid w:val="00267F7A"/>
    <w:rsid w:val="0027540E"/>
    <w:rsid w:val="00275E94"/>
    <w:rsid w:val="00276874"/>
    <w:rsid w:val="00277C5C"/>
    <w:rsid w:val="002812A0"/>
    <w:rsid w:val="00284299"/>
    <w:rsid w:val="00284381"/>
    <w:rsid w:val="00284562"/>
    <w:rsid w:val="00284E5D"/>
    <w:rsid w:val="002863EA"/>
    <w:rsid w:val="00287FA7"/>
    <w:rsid w:val="0029024D"/>
    <w:rsid w:val="002905FC"/>
    <w:rsid w:val="002917E3"/>
    <w:rsid w:val="00292081"/>
    <w:rsid w:val="002A6A7F"/>
    <w:rsid w:val="002B00EE"/>
    <w:rsid w:val="002B0D05"/>
    <w:rsid w:val="002B16C4"/>
    <w:rsid w:val="002B16F7"/>
    <w:rsid w:val="002B1BA6"/>
    <w:rsid w:val="002B2E67"/>
    <w:rsid w:val="002B5ED1"/>
    <w:rsid w:val="002C05EB"/>
    <w:rsid w:val="002C1D58"/>
    <w:rsid w:val="002C1E79"/>
    <w:rsid w:val="002C6CCE"/>
    <w:rsid w:val="002D0424"/>
    <w:rsid w:val="002D0620"/>
    <w:rsid w:val="002D065E"/>
    <w:rsid w:val="002D1832"/>
    <w:rsid w:val="002F2B33"/>
    <w:rsid w:val="002F5140"/>
    <w:rsid w:val="002F619A"/>
    <w:rsid w:val="0030349F"/>
    <w:rsid w:val="00310D00"/>
    <w:rsid w:val="00312249"/>
    <w:rsid w:val="003131CB"/>
    <w:rsid w:val="00313731"/>
    <w:rsid w:val="00316BAC"/>
    <w:rsid w:val="003174FA"/>
    <w:rsid w:val="00320131"/>
    <w:rsid w:val="0032640F"/>
    <w:rsid w:val="00327270"/>
    <w:rsid w:val="00331E52"/>
    <w:rsid w:val="00342529"/>
    <w:rsid w:val="003426E3"/>
    <w:rsid w:val="00350605"/>
    <w:rsid w:val="00360675"/>
    <w:rsid w:val="00370BB1"/>
    <w:rsid w:val="003820B0"/>
    <w:rsid w:val="00382A3F"/>
    <w:rsid w:val="0038587B"/>
    <w:rsid w:val="00387962"/>
    <w:rsid w:val="003927C3"/>
    <w:rsid w:val="00393238"/>
    <w:rsid w:val="003938DD"/>
    <w:rsid w:val="003A0750"/>
    <w:rsid w:val="003A07A0"/>
    <w:rsid w:val="003A10DC"/>
    <w:rsid w:val="003A38E9"/>
    <w:rsid w:val="003A6D2E"/>
    <w:rsid w:val="003B0A0E"/>
    <w:rsid w:val="003C3DE0"/>
    <w:rsid w:val="003D1AE6"/>
    <w:rsid w:val="003D52C7"/>
    <w:rsid w:val="003E0D4B"/>
    <w:rsid w:val="003E2B43"/>
    <w:rsid w:val="003E31A1"/>
    <w:rsid w:val="003E5324"/>
    <w:rsid w:val="003E7EEE"/>
    <w:rsid w:val="003F04A7"/>
    <w:rsid w:val="003F590F"/>
    <w:rsid w:val="003F5F25"/>
    <w:rsid w:val="003F7D95"/>
    <w:rsid w:val="003F7EBB"/>
    <w:rsid w:val="0040166E"/>
    <w:rsid w:val="0040307A"/>
    <w:rsid w:val="00406955"/>
    <w:rsid w:val="004075DC"/>
    <w:rsid w:val="00410252"/>
    <w:rsid w:val="00415A75"/>
    <w:rsid w:val="00424A68"/>
    <w:rsid w:val="00424E41"/>
    <w:rsid w:val="00425081"/>
    <w:rsid w:val="00425CFA"/>
    <w:rsid w:val="00426C03"/>
    <w:rsid w:val="00441A58"/>
    <w:rsid w:val="00444028"/>
    <w:rsid w:val="004453BF"/>
    <w:rsid w:val="004465DB"/>
    <w:rsid w:val="0045347A"/>
    <w:rsid w:val="00454C47"/>
    <w:rsid w:val="004619C8"/>
    <w:rsid w:val="004641A0"/>
    <w:rsid w:val="00472AF0"/>
    <w:rsid w:val="00472C8B"/>
    <w:rsid w:val="004730BA"/>
    <w:rsid w:val="00474364"/>
    <w:rsid w:val="00480EBD"/>
    <w:rsid w:val="00481864"/>
    <w:rsid w:val="0049464F"/>
    <w:rsid w:val="00495692"/>
    <w:rsid w:val="00496F1C"/>
    <w:rsid w:val="00497C3E"/>
    <w:rsid w:val="004A3F7F"/>
    <w:rsid w:val="004A639C"/>
    <w:rsid w:val="004A7D66"/>
    <w:rsid w:val="004B4FD6"/>
    <w:rsid w:val="004B687C"/>
    <w:rsid w:val="004B6CB3"/>
    <w:rsid w:val="004B7DBF"/>
    <w:rsid w:val="004C1F29"/>
    <w:rsid w:val="004C213D"/>
    <w:rsid w:val="004C2381"/>
    <w:rsid w:val="004C58EB"/>
    <w:rsid w:val="004D21C5"/>
    <w:rsid w:val="004D61B9"/>
    <w:rsid w:val="004D6E64"/>
    <w:rsid w:val="004D7E79"/>
    <w:rsid w:val="004E302A"/>
    <w:rsid w:val="004F64DC"/>
    <w:rsid w:val="004F79D0"/>
    <w:rsid w:val="00505158"/>
    <w:rsid w:val="00505B4F"/>
    <w:rsid w:val="00510CC1"/>
    <w:rsid w:val="00511C96"/>
    <w:rsid w:val="005133B6"/>
    <w:rsid w:val="0051395F"/>
    <w:rsid w:val="005156C8"/>
    <w:rsid w:val="0051648E"/>
    <w:rsid w:val="00516920"/>
    <w:rsid w:val="00523F31"/>
    <w:rsid w:val="00525CC8"/>
    <w:rsid w:val="0053081C"/>
    <w:rsid w:val="00533807"/>
    <w:rsid w:val="005520C5"/>
    <w:rsid w:val="0055308D"/>
    <w:rsid w:val="0055411E"/>
    <w:rsid w:val="00557E54"/>
    <w:rsid w:val="00561983"/>
    <w:rsid w:val="00561D3D"/>
    <w:rsid w:val="0056351D"/>
    <w:rsid w:val="00563774"/>
    <w:rsid w:val="0056565A"/>
    <w:rsid w:val="005658FF"/>
    <w:rsid w:val="00565CAC"/>
    <w:rsid w:val="005774C3"/>
    <w:rsid w:val="00577D8B"/>
    <w:rsid w:val="00583083"/>
    <w:rsid w:val="00586E11"/>
    <w:rsid w:val="005913A0"/>
    <w:rsid w:val="005932E0"/>
    <w:rsid w:val="00595163"/>
    <w:rsid w:val="00596EB1"/>
    <w:rsid w:val="00597C0F"/>
    <w:rsid w:val="00597FA1"/>
    <w:rsid w:val="005A3C18"/>
    <w:rsid w:val="005A7B3E"/>
    <w:rsid w:val="005B02A6"/>
    <w:rsid w:val="005B3E43"/>
    <w:rsid w:val="005B627B"/>
    <w:rsid w:val="005B6CB9"/>
    <w:rsid w:val="005C2CF1"/>
    <w:rsid w:val="005C45CE"/>
    <w:rsid w:val="005D0516"/>
    <w:rsid w:val="005D7397"/>
    <w:rsid w:val="005D7BBB"/>
    <w:rsid w:val="005E6B80"/>
    <w:rsid w:val="005F10E9"/>
    <w:rsid w:val="005F2618"/>
    <w:rsid w:val="005F72FF"/>
    <w:rsid w:val="00601913"/>
    <w:rsid w:val="00604EC9"/>
    <w:rsid w:val="00605333"/>
    <w:rsid w:val="0061292D"/>
    <w:rsid w:val="00616573"/>
    <w:rsid w:val="00616AA6"/>
    <w:rsid w:val="006218E8"/>
    <w:rsid w:val="00623358"/>
    <w:rsid w:val="00627C4E"/>
    <w:rsid w:val="00634347"/>
    <w:rsid w:val="006375FF"/>
    <w:rsid w:val="00644F2D"/>
    <w:rsid w:val="006506AA"/>
    <w:rsid w:val="00650DA3"/>
    <w:rsid w:val="00652305"/>
    <w:rsid w:val="00652B4B"/>
    <w:rsid w:val="00653686"/>
    <w:rsid w:val="00657399"/>
    <w:rsid w:val="0066312B"/>
    <w:rsid w:val="006670A2"/>
    <w:rsid w:val="006676F9"/>
    <w:rsid w:val="006704A6"/>
    <w:rsid w:val="00673D32"/>
    <w:rsid w:val="006746B7"/>
    <w:rsid w:val="006822A6"/>
    <w:rsid w:val="006878FB"/>
    <w:rsid w:val="00687A9A"/>
    <w:rsid w:val="00690D21"/>
    <w:rsid w:val="00690F68"/>
    <w:rsid w:val="0069295D"/>
    <w:rsid w:val="006A0C04"/>
    <w:rsid w:val="006A460C"/>
    <w:rsid w:val="006A5788"/>
    <w:rsid w:val="006A7F17"/>
    <w:rsid w:val="006B19BB"/>
    <w:rsid w:val="006B20D1"/>
    <w:rsid w:val="006B2C55"/>
    <w:rsid w:val="006B3D44"/>
    <w:rsid w:val="006B7270"/>
    <w:rsid w:val="006B73DB"/>
    <w:rsid w:val="006C0C4C"/>
    <w:rsid w:val="006C3B87"/>
    <w:rsid w:val="006C49DC"/>
    <w:rsid w:val="006C76F6"/>
    <w:rsid w:val="006C7EBE"/>
    <w:rsid w:val="006D1D8A"/>
    <w:rsid w:val="006D3DE0"/>
    <w:rsid w:val="006D45D0"/>
    <w:rsid w:val="006E10E6"/>
    <w:rsid w:val="006E3093"/>
    <w:rsid w:val="006E4945"/>
    <w:rsid w:val="006E4F46"/>
    <w:rsid w:val="006E6735"/>
    <w:rsid w:val="006F074C"/>
    <w:rsid w:val="006F545E"/>
    <w:rsid w:val="006F67B5"/>
    <w:rsid w:val="0070146D"/>
    <w:rsid w:val="007039B7"/>
    <w:rsid w:val="00706164"/>
    <w:rsid w:val="00711CB4"/>
    <w:rsid w:val="00712F0D"/>
    <w:rsid w:val="00715DA1"/>
    <w:rsid w:val="00717F08"/>
    <w:rsid w:val="0072595B"/>
    <w:rsid w:val="007260E4"/>
    <w:rsid w:val="007307DD"/>
    <w:rsid w:val="007324BA"/>
    <w:rsid w:val="00737026"/>
    <w:rsid w:val="00737816"/>
    <w:rsid w:val="007443D4"/>
    <w:rsid w:val="00747137"/>
    <w:rsid w:val="00753F07"/>
    <w:rsid w:val="00757538"/>
    <w:rsid w:val="00762BE5"/>
    <w:rsid w:val="0076300B"/>
    <w:rsid w:val="00764C3F"/>
    <w:rsid w:val="00765E9A"/>
    <w:rsid w:val="00766F10"/>
    <w:rsid w:val="007674B7"/>
    <w:rsid w:val="0077011F"/>
    <w:rsid w:val="007767E1"/>
    <w:rsid w:val="00781722"/>
    <w:rsid w:val="0078287C"/>
    <w:rsid w:val="00782DBA"/>
    <w:rsid w:val="0079056A"/>
    <w:rsid w:val="00793E99"/>
    <w:rsid w:val="00793F4D"/>
    <w:rsid w:val="00794989"/>
    <w:rsid w:val="007A0938"/>
    <w:rsid w:val="007A0EE2"/>
    <w:rsid w:val="007A136C"/>
    <w:rsid w:val="007A48CB"/>
    <w:rsid w:val="007A7984"/>
    <w:rsid w:val="007A7C18"/>
    <w:rsid w:val="007B0F9C"/>
    <w:rsid w:val="007C04CD"/>
    <w:rsid w:val="007C0F18"/>
    <w:rsid w:val="007C1315"/>
    <w:rsid w:val="007C2495"/>
    <w:rsid w:val="007C6DB7"/>
    <w:rsid w:val="007D54ED"/>
    <w:rsid w:val="007D60D3"/>
    <w:rsid w:val="007D7216"/>
    <w:rsid w:val="007E1745"/>
    <w:rsid w:val="007E24E7"/>
    <w:rsid w:val="007E2A60"/>
    <w:rsid w:val="007E54AE"/>
    <w:rsid w:val="007E5B07"/>
    <w:rsid w:val="007E5E22"/>
    <w:rsid w:val="007E7002"/>
    <w:rsid w:val="007E7876"/>
    <w:rsid w:val="007F4899"/>
    <w:rsid w:val="00800245"/>
    <w:rsid w:val="00801A8B"/>
    <w:rsid w:val="008037BB"/>
    <w:rsid w:val="008067CD"/>
    <w:rsid w:val="00817EE4"/>
    <w:rsid w:val="00822EC4"/>
    <w:rsid w:val="0082654B"/>
    <w:rsid w:val="008278CE"/>
    <w:rsid w:val="008300D7"/>
    <w:rsid w:val="00830F5C"/>
    <w:rsid w:val="00831BA6"/>
    <w:rsid w:val="0083219E"/>
    <w:rsid w:val="008340BD"/>
    <w:rsid w:val="00834825"/>
    <w:rsid w:val="00834CD1"/>
    <w:rsid w:val="00840219"/>
    <w:rsid w:val="008418C0"/>
    <w:rsid w:val="008418CF"/>
    <w:rsid w:val="0085069C"/>
    <w:rsid w:val="00851383"/>
    <w:rsid w:val="00853B32"/>
    <w:rsid w:val="00861441"/>
    <w:rsid w:val="008658CA"/>
    <w:rsid w:val="008659FB"/>
    <w:rsid w:val="00874D1C"/>
    <w:rsid w:val="00875E1C"/>
    <w:rsid w:val="00880F3E"/>
    <w:rsid w:val="00881EB9"/>
    <w:rsid w:val="00882F3D"/>
    <w:rsid w:val="00885760"/>
    <w:rsid w:val="00890420"/>
    <w:rsid w:val="00891250"/>
    <w:rsid w:val="008979F7"/>
    <w:rsid w:val="00897F60"/>
    <w:rsid w:val="008A1E05"/>
    <w:rsid w:val="008B1B31"/>
    <w:rsid w:val="008B2B6D"/>
    <w:rsid w:val="008C1741"/>
    <w:rsid w:val="008C5143"/>
    <w:rsid w:val="008C6C7E"/>
    <w:rsid w:val="008D393D"/>
    <w:rsid w:val="008D4351"/>
    <w:rsid w:val="008D4B36"/>
    <w:rsid w:val="008D55DA"/>
    <w:rsid w:val="008E01CD"/>
    <w:rsid w:val="008E04E8"/>
    <w:rsid w:val="008E20FA"/>
    <w:rsid w:val="008E625F"/>
    <w:rsid w:val="008E660E"/>
    <w:rsid w:val="008F033B"/>
    <w:rsid w:val="008F1870"/>
    <w:rsid w:val="008F2F77"/>
    <w:rsid w:val="00902C3B"/>
    <w:rsid w:val="00904208"/>
    <w:rsid w:val="00905515"/>
    <w:rsid w:val="00905A3D"/>
    <w:rsid w:val="0090729B"/>
    <w:rsid w:val="00907A85"/>
    <w:rsid w:val="00914C74"/>
    <w:rsid w:val="0091550A"/>
    <w:rsid w:val="0091566D"/>
    <w:rsid w:val="00915921"/>
    <w:rsid w:val="00922EA3"/>
    <w:rsid w:val="0093004B"/>
    <w:rsid w:val="00932E04"/>
    <w:rsid w:val="009402CF"/>
    <w:rsid w:val="009408A5"/>
    <w:rsid w:val="00943EB4"/>
    <w:rsid w:val="00944798"/>
    <w:rsid w:val="00952068"/>
    <w:rsid w:val="009611F6"/>
    <w:rsid w:val="0096200C"/>
    <w:rsid w:val="00962BB6"/>
    <w:rsid w:val="009637B0"/>
    <w:rsid w:val="00966CD7"/>
    <w:rsid w:val="00971015"/>
    <w:rsid w:val="009821D8"/>
    <w:rsid w:val="0099160D"/>
    <w:rsid w:val="009924FF"/>
    <w:rsid w:val="0099680B"/>
    <w:rsid w:val="00996BF8"/>
    <w:rsid w:val="009A238D"/>
    <w:rsid w:val="009A58E6"/>
    <w:rsid w:val="009A660D"/>
    <w:rsid w:val="009B62BD"/>
    <w:rsid w:val="009B6AAE"/>
    <w:rsid w:val="009C04EB"/>
    <w:rsid w:val="009D4CD0"/>
    <w:rsid w:val="009D598C"/>
    <w:rsid w:val="009E6447"/>
    <w:rsid w:val="009E69AE"/>
    <w:rsid w:val="00A008BF"/>
    <w:rsid w:val="00A12931"/>
    <w:rsid w:val="00A13007"/>
    <w:rsid w:val="00A144C7"/>
    <w:rsid w:val="00A14C75"/>
    <w:rsid w:val="00A1573B"/>
    <w:rsid w:val="00A179C9"/>
    <w:rsid w:val="00A17F41"/>
    <w:rsid w:val="00A23482"/>
    <w:rsid w:val="00A2383A"/>
    <w:rsid w:val="00A31049"/>
    <w:rsid w:val="00A32B15"/>
    <w:rsid w:val="00A36550"/>
    <w:rsid w:val="00A40446"/>
    <w:rsid w:val="00A43129"/>
    <w:rsid w:val="00A45564"/>
    <w:rsid w:val="00A5405F"/>
    <w:rsid w:val="00A55086"/>
    <w:rsid w:val="00A70F95"/>
    <w:rsid w:val="00A76555"/>
    <w:rsid w:val="00A81E68"/>
    <w:rsid w:val="00A854FE"/>
    <w:rsid w:val="00A878EE"/>
    <w:rsid w:val="00A92FE1"/>
    <w:rsid w:val="00A96563"/>
    <w:rsid w:val="00A97BF0"/>
    <w:rsid w:val="00AA1864"/>
    <w:rsid w:val="00AA2F3E"/>
    <w:rsid w:val="00AA4DED"/>
    <w:rsid w:val="00AB0190"/>
    <w:rsid w:val="00AB2392"/>
    <w:rsid w:val="00AB44D6"/>
    <w:rsid w:val="00AB67FF"/>
    <w:rsid w:val="00AC1DD3"/>
    <w:rsid w:val="00AC219E"/>
    <w:rsid w:val="00AC258A"/>
    <w:rsid w:val="00AC2CE6"/>
    <w:rsid w:val="00AC4E27"/>
    <w:rsid w:val="00AC7188"/>
    <w:rsid w:val="00AC794B"/>
    <w:rsid w:val="00AC7FB5"/>
    <w:rsid w:val="00AD31FF"/>
    <w:rsid w:val="00AD3977"/>
    <w:rsid w:val="00AD4D57"/>
    <w:rsid w:val="00AE1A6B"/>
    <w:rsid w:val="00AE36A4"/>
    <w:rsid w:val="00AF1B32"/>
    <w:rsid w:val="00B00335"/>
    <w:rsid w:val="00B014C5"/>
    <w:rsid w:val="00B06DFF"/>
    <w:rsid w:val="00B15B6A"/>
    <w:rsid w:val="00B17632"/>
    <w:rsid w:val="00B21300"/>
    <w:rsid w:val="00B328E2"/>
    <w:rsid w:val="00B332F0"/>
    <w:rsid w:val="00B335BD"/>
    <w:rsid w:val="00B34FEA"/>
    <w:rsid w:val="00B35F3B"/>
    <w:rsid w:val="00B363FF"/>
    <w:rsid w:val="00B37A6D"/>
    <w:rsid w:val="00B449B8"/>
    <w:rsid w:val="00B47B54"/>
    <w:rsid w:val="00B5387F"/>
    <w:rsid w:val="00B561A9"/>
    <w:rsid w:val="00B56697"/>
    <w:rsid w:val="00B579E7"/>
    <w:rsid w:val="00B66769"/>
    <w:rsid w:val="00B66956"/>
    <w:rsid w:val="00B67B37"/>
    <w:rsid w:val="00B67E18"/>
    <w:rsid w:val="00B7020A"/>
    <w:rsid w:val="00B72D2C"/>
    <w:rsid w:val="00B74A20"/>
    <w:rsid w:val="00B77C54"/>
    <w:rsid w:val="00B77E53"/>
    <w:rsid w:val="00B805B9"/>
    <w:rsid w:val="00B82528"/>
    <w:rsid w:val="00B86272"/>
    <w:rsid w:val="00B92C73"/>
    <w:rsid w:val="00B97978"/>
    <w:rsid w:val="00BA0BC3"/>
    <w:rsid w:val="00BA2D92"/>
    <w:rsid w:val="00BA6ED8"/>
    <w:rsid w:val="00BB2899"/>
    <w:rsid w:val="00BB2C2F"/>
    <w:rsid w:val="00BB6392"/>
    <w:rsid w:val="00BB6622"/>
    <w:rsid w:val="00BC4053"/>
    <w:rsid w:val="00BC5EB0"/>
    <w:rsid w:val="00BC7144"/>
    <w:rsid w:val="00BD2BA6"/>
    <w:rsid w:val="00BD4062"/>
    <w:rsid w:val="00BD5821"/>
    <w:rsid w:val="00BD6377"/>
    <w:rsid w:val="00BE0C6B"/>
    <w:rsid w:val="00BF16A3"/>
    <w:rsid w:val="00BF4353"/>
    <w:rsid w:val="00BF672F"/>
    <w:rsid w:val="00C00706"/>
    <w:rsid w:val="00C07BCA"/>
    <w:rsid w:val="00C168CD"/>
    <w:rsid w:val="00C17BA5"/>
    <w:rsid w:val="00C25665"/>
    <w:rsid w:val="00C26ADA"/>
    <w:rsid w:val="00C34D43"/>
    <w:rsid w:val="00C42322"/>
    <w:rsid w:val="00C45BAD"/>
    <w:rsid w:val="00C47608"/>
    <w:rsid w:val="00C47CB9"/>
    <w:rsid w:val="00C55E65"/>
    <w:rsid w:val="00C57B2E"/>
    <w:rsid w:val="00C74E82"/>
    <w:rsid w:val="00C8047F"/>
    <w:rsid w:val="00C80A26"/>
    <w:rsid w:val="00C80C16"/>
    <w:rsid w:val="00C813AA"/>
    <w:rsid w:val="00C821BB"/>
    <w:rsid w:val="00C87DC4"/>
    <w:rsid w:val="00C930CC"/>
    <w:rsid w:val="00CA0021"/>
    <w:rsid w:val="00CA0ABA"/>
    <w:rsid w:val="00CA18D9"/>
    <w:rsid w:val="00CA2B4A"/>
    <w:rsid w:val="00CA2C5A"/>
    <w:rsid w:val="00CA7068"/>
    <w:rsid w:val="00CB3085"/>
    <w:rsid w:val="00CB4F25"/>
    <w:rsid w:val="00CB5A28"/>
    <w:rsid w:val="00CC4F20"/>
    <w:rsid w:val="00CD3A64"/>
    <w:rsid w:val="00CD718B"/>
    <w:rsid w:val="00CE6CF5"/>
    <w:rsid w:val="00CE7E6D"/>
    <w:rsid w:val="00CF217F"/>
    <w:rsid w:val="00D01216"/>
    <w:rsid w:val="00D022D5"/>
    <w:rsid w:val="00D03D3B"/>
    <w:rsid w:val="00D05D9E"/>
    <w:rsid w:val="00D117B2"/>
    <w:rsid w:val="00D15E9C"/>
    <w:rsid w:val="00D16354"/>
    <w:rsid w:val="00D16815"/>
    <w:rsid w:val="00D23442"/>
    <w:rsid w:val="00D2367B"/>
    <w:rsid w:val="00D31EDB"/>
    <w:rsid w:val="00D3289B"/>
    <w:rsid w:val="00D32E9C"/>
    <w:rsid w:val="00D33FD6"/>
    <w:rsid w:val="00D40578"/>
    <w:rsid w:val="00D41C74"/>
    <w:rsid w:val="00D47157"/>
    <w:rsid w:val="00D503C0"/>
    <w:rsid w:val="00D526FF"/>
    <w:rsid w:val="00D529F6"/>
    <w:rsid w:val="00D558CF"/>
    <w:rsid w:val="00D60194"/>
    <w:rsid w:val="00D6789D"/>
    <w:rsid w:val="00D71E6E"/>
    <w:rsid w:val="00D758FB"/>
    <w:rsid w:val="00D77D95"/>
    <w:rsid w:val="00D81B44"/>
    <w:rsid w:val="00D84B7C"/>
    <w:rsid w:val="00D879C0"/>
    <w:rsid w:val="00D90B3B"/>
    <w:rsid w:val="00DA62FD"/>
    <w:rsid w:val="00DB0EA8"/>
    <w:rsid w:val="00DB31B0"/>
    <w:rsid w:val="00DB7192"/>
    <w:rsid w:val="00DC06DC"/>
    <w:rsid w:val="00DC5034"/>
    <w:rsid w:val="00DC6EF4"/>
    <w:rsid w:val="00DD0206"/>
    <w:rsid w:val="00DD6A97"/>
    <w:rsid w:val="00DD79F1"/>
    <w:rsid w:val="00DE26E0"/>
    <w:rsid w:val="00DE2725"/>
    <w:rsid w:val="00DE2D70"/>
    <w:rsid w:val="00DE37C6"/>
    <w:rsid w:val="00DE412F"/>
    <w:rsid w:val="00DE4293"/>
    <w:rsid w:val="00DE5EE7"/>
    <w:rsid w:val="00DF21C0"/>
    <w:rsid w:val="00E0312A"/>
    <w:rsid w:val="00E04B66"/>
    <w:rsid w:val="00E05F36"/>
    <w:rsid w:val="00E06334"/>
    <w:rsid w:val="00E118A1"/>
    <w:rsid w:val="00E152E4"/>
    <w:rsid w:val="00E17B89"/>
    <w:rsid w:val="00E22AB3"/>
    <w:rsid w:val="00E2359B"/>
    <w:rsid w:val="00E26CC3"/>
    <w:rsid w:val="00E327FB"/>
    <w:rsid w:val="00E45230"/>
    <w:rsid w:val="00E4661C"/>
    <w:rsid w:val="00E47EF9"/>
    <w:rsid w:val="00E50B54"/>
    <w:rsid w:val="00E519D3"/>
    <w:rsid w:val="00E655F0"/>
    <w:rsid w:val="00E70494"/>
    <w:rsid w:val="00E70680"/>
    <w:rsid w:val="00E726E1"/>
    <w:rsid w:val="00E72D08"/>
    <w:rsid w:val="00E733A3"/>
    <w:rsid w:val="00E75F9E"/>
    <w:rsid w:val="00E76DC9"/>
    <w:rsid w:val="00E82EB6"/>
    <w:rsid w:val="00E842DE"/>
    <w:rsid w:val="00E85CCE"/>
    <w:rsid w:val="00E90666"/>
    <w:rsid w:val="00E95B1E"/>
    <w:rsid w:val="00E96C59"/>
    <w:rsid w:val="00EA0FB6"/>
    <w:rsid w:val="00EA1D18"/>
    <w:rsid w:val="00EA408A"/>
    <w:rsid w:val="00EA5933"/>
    <w:rsid w:val="00EB4626"/>
    <w:rsid w:val="00EB5CC6"/>
    <w:rsid w:val="00EC157A"/>
    <w:rsid w:val="00EC1EF0"/>
    <w:rsid w:val="00EC1FB2"/>
    <w:rsid w:val="00EC44D8"/>
    <w:rsid w:val="00ED0610"/>
    <w:rsid w:val="00ED0AE8"/>
    <w:rsid w:val="00ED2191"/>
    <w:rsid w:val="00EE0069"/>
    <w:rsid w:val="00EE32AB"/>
    <w:rsid w:val="00EF441A"/>
    <w:rsid w:val="00EF4624"/>
    <w:rsid w:val="00EF4E67"/>
    <w:rsid w:val="00EF76C2"/>
    <w:rsid w:val="00F04C5D"/>
    <w:rsid w:val="00F109E2"/>
    <w:rsid w:val="00F15ADC"/>
    <w:rsid w:val="00F303B9"/>
    <w:rsid w:val="00F32DAC"/>
    <w:rsid w:val="00F33C26"/>
    <w:rsid w:val="00F40CEF"/>
    <w:rsid w:val="00F43E73"/>
    <w:rsid w:val="00F47627"/>
    <w:rsid w:val="00F52A19"/>
    <w:rsid w:val="00F52A2A"/>
    <w:rsid w:val="00F62E1C"/>
    <w:rsid w:val="00F643BE"/>
    <w:rsid w:val="00F66B34"/>
    <w:rsid w:val="00F728FD"/>
    <w:rsid w:val="00F72ADC"/>
    <w:rsid w:val="00F73338"/>
    <w:rsid w:val="00F74684"/>
    <w:rsid w:val="00F771A4"/>
    <w:rsid w:val="00F806C0"/>
    <w:rsid w:val="00F832B9"/>
    <w:rsid w:val="00FA455A"/>
    <w:rsid w:val="00FA49EE"/>
    <w:rsid w:val="00FA56D5"/>
    <w:rsid w:val="00FA59B2"/>
    <w:rsid w:val="00FA5C69"/>
    <w:rsid w:val="00FA5CED"/>
    <w:rsid w:val="00FA70EB"/>
    <w:rsid w:val="00FB2B31"/>
    <w:rsid w:val="00FB78E4"/>
    <w:rsid w:val="00FC1AE3"/>
    <w:rsid w:val="00FD6DAA"/>
    <w:rsid w:val="00FE34C9"/>
    <w:rsid w:val="00FE5C6D"/>
    <w:rsid w:val="00FE7426"/>
    <w:rsid w:val="00FF0668"/>
    <w:rsid w:val="00FF3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22130281"/>
  <w15:chartTrackingRefBased/>
  <w15:docId w15:val="{7C6F4278-B198-4021-92BA-B97E0B8C23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4D43"/>
  </w:style>
  <w:style w:type="paragraph" w:styleId="Ttulo1">
    <w:name w:val="heading 1"/>
    <w:basedOn w:val="Normal"/>
    <w:next w:val="Normal"/>
    <w:link w:val="Ttulo1Car"/>
    <w:uiPriority w:val="9"/>
    <w:qFormat/>
    <w:rsid w:val="00D84B7C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565CAC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565CA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3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33A3"/>
  </w:style>
  <w:style w:type="paragraph" w:styleId="Piedepgina">
    <w:name w:val="footer"/>
    <w:basedOn w:val="Normal"/>
    <w:link w:val="PiedepginaCar"/>
    <w:uiPriority w:val="99"/>
    <w:unhideWhenUsed/>
    <w:rsid w:val="00E733A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33A3"/>
  </w:style>
  <w:style w:type="paragraph" w:styleId="Prrafodelista">
    <w:name w:val="List Paragraph"/>
    <w:basedOn w:val="Normal"/>
    <w:link w:val="PrrafodelistaCar"/>
    <w:uiPriority w:val="34"/>
    <w:qFormat/>
    <w:rsid w:val="00E733A3"/>
    <w:pPr>
      <w:ind w:left="720"/>
      <w:contextualSpacing/>
    </w:pPr>
  </w:style>
  <w:style w:type="character" w:customStyle="1" w:styleId="PrrafodelistaCar">
    <w:name w:val="Párrafo de lista Car"/>
    <w:basedOn w:val="Fuentedeprrafopredeter"/>
    <w:link w:val="Prrafodelista"/>
    <w:uiPriority w:val="34"/>
    <w:locked/>
    <w:rsid w:val="00E733A3"/>
  </w:style>
  <w:style w:type="paragraph" w:styleId="Textodeglobo">
    <w:name w:val="Balloon Text"/>
    <w:basedOn w:val="Normal"/>
    <w:link w:val="TextodegloboCar"/>
    <w:uiPriority w:val="99"/>
    <w:semiHidden/>
    <w:unhideWhenUsed/>
    <w:rsid w:val="00E733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733A3"/>
    <w:rPr>
      <w:rFonts w:ascii="Segoe UI" w:hAnsi="Segoe UI" w:cs="Segoe UI"/>
      <w:sz w:val="18"/>
      <w:szCs w:val="18"/>
    </w:rPr>
  </w:style>
  <w:style w:type="paragraph" w:styleId="Textoindependiente">
    <w:name w:val="Body Text"/>
    <w:basedOn w:val="Normal"/>
    <w:link w:val="TextoindependienteCar"/>
    <w:uiPriority w:val="1"/>
    <w:qFormat/>
    <w:rsid w:val="00DD0206"/>
    <w:pPr>
      <w:widowControl w:val="0"/>
      <w:spacing w:after="0" w:line="240" w:lineRule="auto"/>
    </w:pPr>
    <w:rPr>
      <w:rFonts w:ascii="Century Gothic" w:eastAsia="Century Gothic" w:hAnsi="Century Gothic" w:cs="Century Gothic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DD0206"/>
    <w:rPr>
      <w:rFonts w:ascii="Century Gothic" w:eastAsia="Century Gothic" w:hAnsi="Century Gothic" w:cs="Century Gothic"/>
    </w:rPr>
  </w:style>
  <w:style w:type="paragraph" w:styleId="Sinespaciado">
    <w:name w:val="No Spacing"/>
    <w:uiPriority w:val="1"/>
    <w:qFormat/>
    <w:rsid w:val="00CA2B4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NOTACIONCar">
    <w:name w:val="ANOTACION Car"/>
    <w:link w:val="ANOTACION"/>
    <w:qFormat/>
    <w:locked/>
    <w:rsid w:val="007E7876"/>
    <w:rPr>
      <w:rFonts w:ascii="Times New Roman" w:eastAsia="Times New Roman" w:hAnsi="Times New Roman" w:cs="Times New Roman"/>
      <w:b/>
      <w:sz w:val="18"/>
      <w:szCs w:val="20"/>
      <w:lang w:val="en-US" w:eastAsia="es-ES"/>
    </w:rPr>
  </w:style>
  <w:style w:type="paragraph" w:customStyle="1" w:styleId="ANOTACION">
    <w:name w:val="ANOTACION"/>
    <w:basedOn w:val="Normal"/>
    <w:link w:val="ANOTACIONCar"/>
    <w:qFormat/>
    <w:rsid w:val="007E7876"/>
    <w:pPr>
      <w:spacing w:before="101" w:after="101" w:line="216" w:lineRule="atLeast"/>
      <w:jc w:val="center"/>
    </w:pPr>
    <w:rPr>
      <w:rFonts w:ascii="Times New Roman" w:eastAsia="Times New Roman" w:hAnsi="Times New Roman" w:cs="Times New Roman"/>
      <w:b/>
      <w:sz w:val="18"/>
      <w:szCs w:val="20"/>
      <w:lang w:val="en-US" w:eastAsia="es-ES"/>
    </w:rPr>
  </w:style>
  <w:style w:type="paragraph" w:customStyle="1" w:styleId="N1IFT">
    <w:name w:val="N1 IFT"/>
    <w:basedOn w:val="Ttulo1"/>
    <w:link w:val="N1IFTCar"/>
    <w:autoRedefine/>
    <w:qFormat/>
    <w:rsid w:val="00D84B7C"/>
    <w:pPr>
      <w:keepNext w:val="0"/>
      <w:keepLines w:val="0"/>
      <w:spacing w:before="0" w:after="200" w:line="276" w:lineRule="auto"/>
      <w:jc w:val="both"/>
    </w:pPr>
    <w:rPr>
      <w:rFonts w:ascii="ITC Avant Garde" w:eastAsia="Calibri" w:hAnsi="ITC Avant Garde" w:cs="Arial"/>
      <w:b/>
      <w:snapToGrid w:val="0"/>
      <w:color w:val="000000"/>
      <w:sz w:val="22"/>
      <w:szCs w:val="22"/>
      <w:lang w:val="es-ES" w:eastAsia="es-ES"/>
    </w:rPr>
  </w:style>
  <w:style w:type="character" w:customStyle="1" w:styleId="N1IFTCar">
    <w:name w:val="N1 IFT Car"/>
    <w:basedOn w:val="Fuentedeprrafopredeter"/>
    <w:link w:val="N1IFT"/>
    <w:rsid w:val="00D84B7C"/>
    <w:rPr>
      <w:rFonts w:ascii="ITC Avant Garde" w:eastAsia="Calibri" w:hAnsi="ITC Avant Garde" w:cs="Arial"/>
      <w:b/>
      <w:snapToGrid w:val="0"/>
      <w:color w:val="000000"/>
      <w:lang w:val="es-ES" w:eastAsia="es-ES"/>
    </w:rPr>
  </w:style>
  <w:style w:type="character" w:customStyle="1" w:styleId="Ttulo1Car">
    <w:name w:val="Título 1 Car"/>
    <w:basedOn w:val="Fuentedeprrafopredeter"/>
    <w:link w:val="Ttulo1"/>
    <w:uiPriority w:val="9"/>
    <w:rsid w:val="00D84B7C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IFTnormal">
    <w:name w:val="IFT normal"/>
    <w:basedOn w:val="Normal"/>
    <w:link w:val="IFTnormalCar"/>
    <w:qFormat/>
    <w:rsid w:val="00327270"/>
    <w:pPr>
      <w:spacing w:after="200" w:line="276" w:lineRule="auto"/>
      <w:jc w:val="both"/>
    </w:pPr>
    <w:rPr>
      <w:rFonts w:ascii="ITC Avant Garde" w:eastAsia="Calibri" w:hAnsi="ITC Avant Garde" w:cs="Arial"/>
      <w:color w:val="000000"/>
      <w:lang w:val="es-ES_tradnl" w:eastAsia="es-ES"/>
    </w:rPr>
  </w:style>
  <w:style w:type="character" w:customStyle="1" w:styleId="IFTnormalCar">
    <w:name w:val="IFT normal Car"/>
    <w:basedOn w:val="Fuentedeprrafopredeter"/>
    <w:link w:val="IFTnormal"/>
    <w:rsid w:val="00327270"/>
    <w:rPr>
      <w:rFonts w:ascii="ITC Avant Garde" w:eastAsia="Calibri" w:hAnsi="ITC Avant Garde" w:cs="Arial"/>
      <w:color w:val="000000"/>
      <w:lang w:val="es-ES_tradnl" w:eastAsia="es-ES"/>
    </w:rPr>
  </w:style>
  <w:style w:type="paragraph" w:customStyle="1" w:styleId="estilo30">
    <w:name w:val="estilo30"/>
    <w:basedOn w:val="Normal"/>
    <w:uiPriority w:val="99"/>
    <w:rsid w:val="000247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Ttulo2Car">
    <w:name w:val="Título 2 Car"/>
    <w:basedOn w:val="Fuentedeprrafopredeter"/>
    <w:link w:val="Ttulo2"/>
    <w:uiPriority w:val="9"/>
    <w:rsid w:val="00565CAC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565CAC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09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5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74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1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7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19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56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2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2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4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33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7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3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27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2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08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8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93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27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1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40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4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2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4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8260F7-BC2E-4E2A-8E7F-088D8EA68C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1403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Beatriz Noguez Perez</dc:creator>
  <cp:keywords/>
  <dc:description/>
  <cp:lastModifiedBy>Alma Teresa Perez Belmont</cp:lastModifiedBy>
  <cp:revision>4</cp:revision>
  <cp:lastPrinted>2018-01-12T22:50:00Z</cp:lastPrinted>
  <dcterms:created xsi:type="dcterms:W3CDTF">2018-01-12T22:50:00Z</dcterms:created>
  <dcterms:modified xsi:type="dcterms:W3CDTF">2018-01-15T18:22:00Z</dcterms:modified>
</cp:coreProperties>
</file>