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5A" w:rsidRPr="00614418" w:rsidRDefault="00A008BF" w:rsidP="00912C5A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14418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CC5170" w:rsidRPr="00614418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893D42" w:rsidRPr="00614418">
        <w:rPr>
          <w:rFonts w:ascii="ITC Avant Garde" w:hAnsi="ITC Avant Garde"/>
          <w:b/>
          <w:color w:val="000000" w:themeColor="text1"/>
          <w:sz w:val="22"/>
          <w:szCs w:val="22"/>
        </w:rPr>
        <w:t>II</w:t>
      </w:r>
      <w:r w:rsidR="000362AE" w:rsidRPr="00614418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E733A3" w:rsidRPr="0061441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SESIÓN </w:t>
      </w:r>
      <w:r w:rsidR="00CC5170" w:rsidRPr="00614418">
        <w:rPr>
          <w:rFonts w:ascii="ITC Avant Garde" w:hAnsi="ITC Avant Garde"/>
          <w:b/>
          <w:color w:val="000000" w:themeColor="text1"/>
          <w:sz w:val="22"/>
          <w:szCs w:val="22"/>
        </w:rPr>
        <w:t>EXTRA</w:t>
      </w:r>
      <w:r w:rsidR="00E733A3" w:rsidRPr="00614418">
        <w:rPr>
          <w:rFonts w:ascii="ITC Avant Garde" w:hAnsi="ITC Avant Garde"/>
          <w:b/>
          <w:color w:val="000000" w:themeColor="text1"/>
          <w:sz w:val="22"/>
          <w:szCs w:val="22"/>
        </w:rPr>
        <w:t>ORDINARIA DEL PLENO DEL</w:t>
      </w:r>
    </w:p>
    <w:p w:rsidR="00912C5A" w:rsidRPr="00614418" w:rsidRDefault="00E733A3" w:rsidP="00912C5A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14418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</w:p>
    <w:p w:rsidR="00912C5A" w:rsidRPr="00614418" w:rsidRDefault="00893D42" w:rsidP="00912C5A">
      <w:pPr>
        <w:pStyle w:val="Ttulo1"/>
        <w:spacing w:line="480" w:lineRule="auto"/>
        <w:jc w:val="center"/>
        <w:rPr>
          <w:color w:val="000000" w:themeColor="text1"/>
        </w:rPr>
      </w:pPr>
      <w:r w:rsidRPr="00614418">
        <w:rPr>
          <w:rFonts w:ascii="ITC Avant Garde" w:hAnsi="ITC Avant Garde"/>
          <w:b/>
          <w:color w:val="000000" w:themeColor="text1"/>
          <w:sz w:val="22"/>
          <w:szCs w:val="22"/>
        </w:rPr>
        <w:t>1</w:t>
      </w:r>
      <w:r w:rsidR="00161602" w:rsidRPr="00614418">
        <w:rPr>
          <w:rFonts w:ascii="ITC Avant Garde" w:hAnsi="ITC Avant Garde"/>
          <w:b/>
          <w:color w:val="000000" w:themeColor="text1"/>
          <w:sz w:val="22"/>
          <w:szCs w:val="22"/>
        </w:rPr>
        <w:t>8</w:t>
      </w:r>
      <w:r w:rsidRPr="0061441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DICIEMBRE DE 2017</w:t>
      </w:r>
    </w:p>
    <w:p w:rsidR="00E733A3" w:rsidRPr="00614418" w:rsidRDefault="00E733A3" w:rsidP="00912C5A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614418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:rsidR="00912C5A" w:rsidRPr="00614418" w:rsidRDefault="00E733A3" w:rsidP="00614418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14418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:rsidR="00912C5A" w:rsidRPr="00614418" w:rsidRDefault="00E733A3" w:rsidP="00614418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14418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912C5A" w:rsidRPr="00614418" w:rsidRDefault="00E733A3" w:rsidP="00912C5A">
      <w:pPr>
        <w:pStyle w:val="Ttulo3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14418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:rsidR="00893D42" w:rsidRPr="00614418" w:rsidRDefault="00C53FE3" w:rsidP="00912C5A">
      <w:pPr>
        <w:spacing w:before="240" w:after="0" w:line="240" w:lineRule="auto"/>
        <w:jc w:val="both"/>
        <w:rPr>
          <w:rFonts w:ascii="ITC Avant Garde" w:eastAsia="Times New Roman" w:hAnsi="ITC Avant Garde" w:cs="Times New Roman"/>
          <w:color w:val="000000" w:themeColor="text1"/>
          <w:lang w:val="es-ES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>III.1.-</w:t>
      </w:r>
      <w:r w:rsidR="00C11804"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determina procedente la prestación de servicios adicionales en el título de concesión para usar, aprovechar y explotar bandas de frecuencias del espectro radioeléctrico para usos determinados, modificado y prorrogado el 6 de septiembre de 2013 por la Secretaría de Comunicaciones y Transportes, a favor de Sistema TV Digital, S.A. de C.V.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i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912C5A" w:rsidRPr="00614418" w:rsidRDefault="00C53FE3" w:rsidP="00912C5A">
      <w:pPr>
        <w:spacing w:before="240" w:line="240" w:lineRule="auto"/>
        <w:jc w:val="both"/>
        <w:rPr>
          <w:rFonts w:ascii="ITC Avant Garde" w:hAnsi="ITC Avant Garde" w:cs="Times New Roman"/>
          <w:bCs/>
          <w:i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III.2.-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determina procedente la prestación de servicios adicionales en el título de concesión para usar, aprovechar y explotar bandas de frecuencias del espectro radioeléctrico para usos determinados, modificado y prorrogado el 6 de septiembre de 2013 por la Secretaría de Comunicaciones y Transportes, a favor de Tele Comarca, S.A. de C.V. </w:t>
      </w:r>
      <w:r w:rsidR="00893D42"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912C5A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III.3.-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>Resolución mediante la cual el Pleno del Instituto Federal de Telecomunicaciones determina procedente la prestación de servicios adicionales en el título de concesión para usar, aprovechar y explotar bandas de frecuencias del espectro radioeléctrico para usos determinados, modificado y prorrogado el 6 de septiembre de 2013 por la Secretaría de Comunicaciones y Transportes, a favor de Telefutura, S.A. de C.V.</w:t>
      </w:r>
    </w:p>
    <w:p w:rsidR="00912C5A" w:rsidRPr="00614418" w:rsidRDefault="00893D42" w:rsidP="00DC629B">
      <w:pPr>
        <w:spacing w:after="0" w:line="240" w:lineRule="auto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III.4.-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determina procedente la prestación de servicios adicionales en el título de concesión para usar, aprovechar y explotar bandas de frecuencias del espectro radioeléctrico para usos determinados, modificado y prorrogado el 6 de septiembre de 2013 por la Secretaría de Comunicaciones y Transportes, a favor de TV Zac, S.A. de C.V. </w:t>
      </w:r>
    </w:p>
    <w:p w:rsidR="00614418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i/>
          <w:color w:val="000000" w:themeColor="text1"/>
          <w:lang w:eastAsia="es-MX"/>
        </w:rPr>
        <w:sectPr w:rsidR="00614418" w:rsidRPr="00614418" w:rsidSect="00682E4C">
          <w:pgSz w:w="12240" w:h="15840"/>
          <w:pgMar w:top="2268" w:right="1418" w:bottom="1418" w:left="1418" w:header="709" w:footer="709" w:gutter="0"/>
          <w:cols w:space="708"/>
          <w:docGrid w:linePitch="360"/>
        </w:sect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DC629B">
      <w:pPr>
        <w:spacing w:after="0" w:line="240" w:lineRule="auto"/>
        <w:jc w:val="both"/>
        <w:rPr>
          <w:rFonts w:ascii="ITC Avant Garde" w:hAnsi="ITC Avant Garde" w:cs="Times New Roman"/>
          <w:color w:val="000000" w:themeColor="text1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III.5.-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>Resolución mediante la cual el Pleno del Instituto Federal de Telecomunicaciones determina procedente la prestación de servicios adicionales en los trece títulos de concesión para usar, aprovechar y explotar bandas de frecuencias del espectro radioeléctrico para usos determinados, modificados y prorrogados el 6 de septiembre de 2013 por la Secretaría de Comunicaciones y Transportes, a favor de Ultravisión, S.A. de C.V.</w:t>
      </w:r>
      <w:r w:rsidR="00893D42" w:rsidRPr="00614418">
        <w:rPr>
          <w:rFonts w:ascii="ITC Avant Garde" w:hAnsi="ITC Avant Garde" w:cs="Times New Roman"/>
          <w:b/>
          <w:bCs/>
          <w:color w:val="000000" w:themeColor="text1"/>
          <w:lang w:eastAsia="es-MX"/>
        </w:rPr>
        <w:t xml:space="preserve">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i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lastRenderedPageBreak/>
        <w:t xml:space="preserve">III.6.-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determina procedente la prestación de servicios adicionales en los dos títulos de concesión para usar, aprovechar y explotar bandas de frecuencias del espectro radioeléctrico para usos determinados, modificados y prorrogados el 6 de septiembre de 2013 por la Secretaría de Comunicaciones y Transportes, a favor de los CC. Adrián Esper Cárdenas y Alfonso Esper Cárdenas.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III.7.-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a Sistema TV Digital, S.A. de C.V., la transición de un título de concesión para instalar, operar y explotar una red pública de telecomunicaciones, en una concesión única para uso comercial.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i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III.8.-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a Tele Comarca, S.A. de C.V., la transición de un título de concesión para instalar, operar y explotar una red pública de telecomunicaciones, en una concesión única para uso comercial.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III.9.-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a Telefutura, S.A. de C.V., la transición de un título de concesión para instalar, operar y explotar una red pública de telecomunicaciones, en una concesión única para uso comercial.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III.10.-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a TV Zac, S.A. de C.V., la consolidación de su título de concesión para instalar, operar y explotar una red pública de telecomunicaciones, en la concesión única para uso comercial que le fue otorgada el 27 de junio de 2017. </w:t>
      </w:r>
    </w:p>
    <w:p w:rsidR="00614418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i/>
          <w:color w:val="000000" w:themeColor="text1"/>
          <w:lang w:eastAsia="es-MX"/>
        </w:rPr>
        <w:sectPr w:rsidR="00614418" w:rsidRPr="00614418" w:rsidSect="00682E4C">
          <w:pgSz w:w="12240" w:h="15840"/>
          <w:pgMar w:top="2268" w:right="1418" w:bottom="1418" w:left="1418" w:header="709" w:footer="709" w:gutter="0"/>
          <w:cols w:space="708"/>
          <w:docGrid w:linePitch="360"/>
        </w:sect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III.11.-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>Resolución mediante la cual el Pleno del Instituto Federal de Telecomunicaciones autoriza a Ultravisión, S.A. de C.V., transitar a la concesión única para uso comercial y, como consecuencia, la consolidación de sus títulos de concesión para instalar, operar y explotar redes públicas de telecomunicaciones en una concesión única para uso comercial.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III.12.-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>Resolución mediante la cual el Pleno del Instituto Federal de Telecomunicaciones autoriza a los CC. Adrián Esper Cárdenas Y Alfonso Esper Cárdenas, transitar a la concesión única para uso comercial y, como consecuencia, la consolidación de sus títulos de concesión para instalar, operar y explotar redes públicas de telecomunicaciones en una concesión única para uso comercial.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III.13.-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la prestación del servicio de acceso inalámbrico en los dos títulos de concesión para usar, aprovechar y explotar bandas de frecuencias del espectro radioeléctrico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lastRenderedPageBreak/>
        <w:t xml:space="preserve">para usos determinados, modificados y prorrogados el 6 de septiembre de 2013 por la Secretaría de Comunicaciones y Transportes, a favor de los CC. Adrián Esper Cárdenas y Alfonso Esper Cárdenas.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C53FE3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III.14.-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la prestación del servicio de acceso inalámbrico en los dos títulos de concesión para usar, aprovechar y explotar bandas de frecuencias del espectro radioeléctrico para usos determinados, modificados y prorrogados el 6 de septiembre de 2013 por la Secretaría de Comunicaciones y Transportes, a favor de Aire Cable, S.A. de C.V.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III.15.-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la prestación del servicio de acceso inalámbrico en los dos títulos de concesión para usar, aprovechar y explotar bandas de frecuencias del espectro radioeléctrico para usos determinados, modificados y prorrogados el 6 de septiembre de 2013 por la Secretaría de Comunicaciones y Transportes, a favor del C. Raúl Xavier González Valdez.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III.16.-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la prestación del servicio de acceso inalámbrico en el título de concesión para usar, aprovechar y explotar bandas de frecuencias del espectro radioeléctrico para usos determinados, modificado y prorrogado el 6 de septiembre de 2013 por la Secretaría de Comunicaciones y Transportes, a favor de Sistema TV Digital, S.A. de C.V.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C53FE3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III.17.-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la prestación del servicio de acceso inalámbrico en el título de concesión para usar, aprovechar y explotar bandas de frecuencias del espectro radioeléctrico para usos determinados, modificado y prorrogado el 6 de septiembre de 2013 por la Secretaría de Comunicaciones y Transportes, a favor de Tele Comarca, S.A. de C.V.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C53FE3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III.18.-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la prestación del servicio de acceso inalámbrico en el título de concesión para usar, aprovechar y explotar bandas de frecuencias del espectro radioeléctrico para usos determinados, modificado y prorrogado el 6 de septiembre de 2013 por la Secretaría de Comunicaciones y Transportes, a favor de Telefutura, S.A. de C.V. 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III.19.-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la prestación del servicio de acceso inalámbrico en el título de concesión para usar, aprovechar y explotar bandas de frecuencias del espectro radioeléctrico para usos determinados, modificado y prorrogado el 6 de septiembre de 2013 por la Secretaría de Comunicaciones y Transportes, a favor de TV Zac, S.A. de C.V.  </w:t>
      </w:r>
    </w:p>
    <w:p w:rsidR="00912C5A" w:rsidRPr="00614418" w:rsidRDefault="00893D42" w:rsidP="00DC629B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</w:p>
    <w:p w:rsidR="00893D42" w:rsidRPr="00614418" w:rsidRDefault="00C53FE3" w:rsidP="00614418">
      <w:pPr>
        <w:spacing w:before="240"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III.20.-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t xml:space="preserve">Resolución mediante la cual el Pleno del Instituto Federal de Telecomunicaciones autoriza la prestación del servicio de acceso inalámbrico en los trece títulos de concesión para usar, aprovechar y explotar bandas de frecuencias del espectro </w:t>
      </w:r>
      <w:r w:rsidR="00893D42" w:rsidRPr="00614418">
        <w:rPr>
          <w:rFonts w:ascii="ITC Avant Garde" w:hAnsi="ITC Avant Garde" w:cs="Times New Roman"/>
          <w:bCs/>
          <w:color w:val="000000" w:themeColor="text1"/>
          <w:lang w:eastAsia="es-MX"/>
        </w:rPr>
        <w:lastRenderedPageBreak/>
        <w:t xml:space="preserve">radioeléctrico para usos determinados, modificados y prorrogados el 6 de septiembre de 2013 por la Secretaría de Comunicaciones y Transportes, a favor de Ultravisión, S.A. de C.V. </w:t>
      </w:r>
    </w:p>
    <w:p w:rsidR="00A86FDE" w:rsidRPr="000846B2" w:rsidRDefault="00893D42" w:rsidP="000846B2">
      <w:pPr>
        <w:spacing w:after="0" w:line="240" w:lineRule="auto"/>
        <w:jc w:val="both"/>
        <w:rPr>
          <w:rFonts w:ascii="ITC Avant Garde" w:hAnsi="ITC Avant Garde" w:cs="Times New Roman"/>
          <w:bCs/>
          <w:color w:val="000000" w:themeColor="text1"/>
          <w:lang w:eastAsia="es-MX"/>
        </w:rPr>
      </w:pPr>
      <w:r w:rsidRPr="00614418">
        <w:rPr>
          <w:rFonts w:ascii="ITC Avant Garde" w:hAnsi="ITC Avant Garde" w:cs="Times New Roman"/>
          <w:bCs/>
          <w:i/>
          <w:color w:val="000000" w:themeColor="text1"/>
          <w:lang w:eastAsia="es-MX"/>
        </w:rPr>
        <w:t>(Unidad de Concesiones y Servicios)</w:t>
      </w:r>
      <w:bookmarkStart w:id="0" w:name="_GoBack"/>
      <w:bookmarkEnd w:id="0"/>
    </w:p>
    <w:sectPr w:rsidR="00A86FDE" w:rsidRPr="000846B2" w:rsidSect="00682E4C"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A6" w:rsidRDefault="00EC1FB2">
      <w:pPr>
        <w:spacing w:after="0" w:line="240" w:lineRule="auto"/>
      </w:pPr>
      <w:r>
        <w:separator/>
      </w:r>
    </w:p>
  </w:endnote>
  <w:endnote w:type="continuationSeparator" w:id="0">
    <w:p w:rsidR="005B02A6" w:rsidRDefault="00EC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A6" w:rsidRDefault="00EC1FB2">
      <w:pPr>
        <w:spacing w:after="0" w:line="240" w:lineRule="auto"/>
      </w:pPr>
      <w:r>
        <w:separator/>
      </w:r>
    </w:p>
  </w:footnote>
  <w:footnote w:type="continuationSeparator" w:id="0">
    <w:p w:rsidR="005B02A6" w:rsidRDefault="00EC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333CE"/>
    <w:multiLevelType w:val="hybridMultilevel"/>
    <w:tmpl w:val="D8862B48"/>
    <w:lvl w:ilvl="0" w:tplc="3D4C0A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1385D"/>
    <w:rsid w:val="000362AE"/>
    <w:rsid w:val="00053000"/>
    <w:rsid w:val="00071671"/>
    <w:rsid w:val="000846B2"/>
    <w:rsid w:val="00097925"/>
    <w:rsid w:val="000E44DA"/>
    <w:rsid w:val="00147E11"/>
    <w:rsid w:val="001526B7"/>
    <w:rsid w:val="00161602"/>
    <w:rsid w:val="00187FEB"/>
    <w:rsid w:val="001E1DEE"/>
    <w:rsid w:val="00205671"/>
    <w:rsid w:val="002308CD"/>
    <w:rsid w:val="002345D5"/>
    <w:rsid w:val="002350D2"/>
    <w:rsid w:val="00235282"/>
    <w:rsid w:val="002632DB"/>
    <w:rsid w:val="00276874"/>
    <w:rsid w:val="00284562"/>
    <w:rsid w:val="002A5EC2"/>
    <w:rsid w:val="002B16C4"/>
    <w:rsid w:val="002B1BA6"/>
    <w:rsid w:val="002B5ED1"/>
    <w:rsid w:val="002C05EB"/>
    <w:rsid w:val="002C1E79"/>
    <w:rsid w:val="00310D00"/>
    <w:rsid w:val="00334B76"/>
    <w:rsid w:val="003549DD"/>
    <w:rsid w:val="00377A0D"/>
    <w:rsid w:val="003A07A0"/>
    <w:rsid w:val="003B4A82"/>
    <w:rsid w:val="003D52C7"/>
    <w:rsid w:val="003F590F"/>
    <w:rsid w:val="0040166E"/>
    <w:rsid w:val="004465DB"/>
    <w:rsid w:val="00454C47"/>
    <w:rsid w:val="004746DF"/>
    <w:rsid w:val="00495422"/>
    <w:rsid w:val="004B7DBF"/>
    <w:rsid w:val="004C1F29"/>
    <w:rsid w:val="004D21C5"/>
    <w:rsid w:val="004D2A22"/>
    <w:rsid w:val="005133B6"/>
    <w:rsid w:val="00527B3D"/>
    <w:rsid w:val="005B02A6"/>
    <w:rsid w:val="005B627B"/>
    <w:rsid w:val="005C45CE"/>
    <w:rsid w:val="00604EC9"/>
    <w:rsid w:val="00614418"/>
    <w:rsid w:val="006406F2"/>
    <w:rsid w:val="00644F2D"/>
    <w:rsid w:val="006C602A"/>
    <w:rsid w:val="006E6735"/>
    <w:rsid w:val="006F545E"/>
    <w:rsid w:val="0070146D"/>
    <w:rsid w:val="007260E4"/>
    <w:rsid w:val="00747137"/>
    <w:rsid w:val="00764C3F"/>
    <w:rsid w:val="0078612C"/>
    <w:rsid w:val="007A7C18"/>
    <w:rsid w:val="007E54AE"/>
    <w:rsid w:val="007E7876"/>
    <w:rsid w:val="008067CD"/>
    <w:rsid w:val="00812422"/>
    <w:rsid w:val="008300D7"/>
    <w:rsid w:val="00853B32"/>
    <w:rsid w:val="00876286"/>
    <w:rsid w:val="00893D42"/>
    <w:rsid w:val="008979F7"/>
    <w:rsid w:val="008C5143"/>
    <w:rsid w:val="008D1241"/>
    <w:rsid w:val="008E20FA"/>
    <w:rsid w:val="008F2BDF"/>
    <w:rsid w:val="008F2F77"/>
    <w:rsid w:val="00904208"/>
    <w:rsid w:val="0090729B"/>
    <w:rsid w:val="00907A85"/>
    <w:rsid w:val="00912C5A"/>
    <w:rsid w:val="009148AF"/>
    <w:rsid w:val="00915921"/>
    <w:rsid w:val="00916640"/>
    <w:rsid w:val="0093004B"/>
    <w:rsid w:val="0095484F"/>
    <w:rsid w:val="00966CD7"/>
    <w:rsid w:val="009A660D"/>
    <w:rsid w:val="009B6026"/>
    <w:rsid w:val="009B6AAE"/>
    <w:rsid w:val="009C2948"/>
    <w:rsid w:val="00A008BF"/>
    <w:rsid w:val="00A032D4"/>
    <w:rsid w:val="00A36BFB"/>
    <w:rsid w:val="00A50A90"/>
    <w:rsid w:val="00A5405F"/>
    <w:rsid w:val="00A76555"/>
    <w:rsid w:val="00A84DB7"/>
    <w:rsid w:val="00A86FDE"/>
    <w:rsid w:val="00A91717"/>
    <w:rsid w:val="00A97BF0"/>
    <w:rsid w:val="00AC0A30"/>
    <w:rsid w:val="00AC794B"/>
    <w:rsid w:val="00B00335"/>
    <w:rsid w:val="00B328E2"/>
    <w:rsid w:val="00B332F0"/>
    <w:rsid w:val="00B35F3B"/>
    <w:rsid w:val="00B40ED7"/>
    <w:rsid w:val="00B47B54"/>
    <w:rsid w:val="00B54506"/>
    <w:rsid w:val="00B61FD6"/>
    <w:rsid w:val="00BA0BC3"/>
    <w:rsid w:val="00BB2C2F"/>
    <w:rsid w:val="00BD4062"/>
    <w:rsid w:val="00C00706"/>
    <w:rsid w:val="00C11804"/>
    <w:rsid w:val="00C168CD"/>
    <w:rsid w:val="00C42322"/>
    <w:rsid w:val="00C53FE3"/>
    <w:rsid w:val="00CA2B4A"/>
    <w:rsid w:val="00CB5A28"/>
    <w:rsid w:val="00CC1BA0"/>
    <w:rsid w:val="00CC5170"/>
    <w:rsid w:val="00CD34A2"/>
    <w:rsid w:val="00CD3A64"/>
    <w:rsid w:val="00CF217F"/>
    <w:rsid w:val="00D002C1"/>
    <w:rsid w:val="00D15E9C"/>
    <w:rsid w:val="00D32E9C"/>
    <w:rsid w:val="00D5430A"/>
    <w:rsid w:val="00D558CF"/>
    <w:rsid w:val="00D758FB"/>
    <w:rsid w:val="00D77D95"/>
    <w:rsid w:val="00DA334A"/>
    <w:rsid w:val="00DC629B"/>
    <w:rsid w:val="00DD0206"/>
    <w:rsid w:val="00DE37C6"/>
    <w:rsid w:val="00DE5EE7"/>
    <w:rsid w:val="00E04B66"/>
    <w:rsid w:val="00E327FB"/>
    <w:rsid w:val="00E37C50"/>
    <w:rsid w:val="00E70494"/>
    <w:rsid w:val="00E733A3"/>
    <w:rsid w:val="00E76DC9"/>
    <w:rsid w:val="00E82EB6"/>
    <w:rsid w:val="00EB5E8F"/>
    <w:rsid w:val="00EC1FB2"/>
    <w:rsid w:val="00F04C5D"/>
    <w:rsid w:val="00F43E73"/>
    <w:rsid w:val="00F60C67"/>
    <w:rsid w:val="00FA59B2"/>
    <w:rsid w:val="00FC22BF"/>
    <w:rsid w:val="00FE5C6D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2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2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2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12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2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12C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2018-01-12T21:04:00Z</cp:lastPrinted>
  <dcterms:created xsi:type="dcterms:W3CDTF">2018-01-12T21:04:00Z</dcterms:created>
  <dcterms:modified xsi:type="dcterms:W3CDTF">2018-01-12T21:05:00Z</dcterms:modified>
</cp:coreProperties>
</file>