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1CF" w:rsidRDefault="00265AD3" w:rsidP="001921CF">
      <w:pPr>
        <w:spacing w:before="240"/>
        <w:rPr>
          <w:rFonts w:ascii="ITC Avant Garde" w:hAnsi="ITC Avant Garde"/>
          <w:b/>
          <w:sz w:val="23"/>
          <w:szCs w:val="23"/>
        </w:rPr>
      </w:pPr>
      <w:r w:rsidRPr="00F75EB5">
        <w:rPr>
          <w:rFonts w:ascii="ITC Avant Garde" w:hAnsi="ITC Avant Garde"/>
          <w:b/>
          <w:sz w:val="23"/>
          <w:szCs w:val="23"/>
        </w:rPr>
        <w:t>Ciudad de México, a 11 de enero del 2019.</w:t>
      </w:r>
      <w:bookmarkStart w:id="0" w:name="_GoBack"/>
      <w:bookmarkEnd w:id="0"/>
    </w:p>
    <w:p w:rsidR="001921CF" w:rsidRPr="001921CF" w:rsidRDefault="00F75EB5" w:rsidP="001921CF">
      <w:pPr>
        <w:pStyle w:val="Ttulo1"/>
        <w:rPr>
          <w:rFonts w:ascii="ITC Avant Garde" w:hAnsi="ITC Avant Garde"/>
          <w:b/>
          <w:color w:val="auto"/>
          <w:sz w:val="23"/>
          <w:szCs w:val="23"/>
        </w:rPr>
      </w:pPr>
      <w:r w:rsidRPr="001921CF">
        <w:rPr>
          <w:rFonts w:ascii="ITC Avant Garde" w:hAnsi="ITC Avant Garde"/>
          <w:b/>
          <w:color w:val="auto"/>
          <w:sz w:val="23"/>
          <w:szCs w:val="23"/>
        </w:rPr>
        <w:t>Versión estenográfica de la Segunda Sesión Extraordinaria del Pleno del Instituto Federal de Telecomunicaciones, realizada en la Sala del Pleno del Instituto.</w:t>
      </w:r>
    </w:p>
    <w:p w:rsidR="001921CF" w:rsidRDefault="00886DAB" w:rsidP="001921CF">
      <w:pPr>
        <w:spacing w:before="240"/>
        <w:rPr>
          <w:rFonts w:ascii="ITC Avant Garde" w:hAnsi="ITC Avant Garde"/>
          <w:sz w:val="23"/>
          <w:szCs w:val="23"/>
        </w:rPr>
      </w:pPr>
      <w:r w:rsidRPr="00F75EB5">
        <w:rPr>
          <w:rFonts w:ascii="ITC Avant Garde" w:hAnsi="ITC Avant Garde"/>
          <w:b/>
          <w:sz w:val="23"/>
          <w:szCs w:val="23"/>
        </w:rPr>
        <w:t xml:space="preserve">Comisionado Presidente Gabriel Oswaldo Contreras Saldívar: </w:t>
      </w:r>
      <w:r w:rsidR="00F905C4" w:rsidRPr="00F75EB5">
        <w:rPr>
          <w:rFonts w:ascii="ITC Avant Garde" w:hAnsi="ITC Avant Garde"/>
          <w:sz w:val="23"/>
          <w:szCs w:val="23"/>
        </w:rPr>
        <w:t>Buenas tardes, bienvenidos a la Segunda Sesión Extraordinaria del Pleno del Instituto.</w:t>
      </w:r>
    </w:p>
    <w:p w:rsidR="001921CF" w:rsidRDefault="00F905C4" w:rsidP="001921CF">
      <w:pPr>
        <w:spacing w:before="240"/>
        <w:rPr>
          <w:rFonts w:ascii="ITC Avant Garde" w:hAnsi="ITC Avant Garde"/>
          <w:sz w:val="23"/>
          <w:szCs w:val="23"/>
        </w:rPr>
      </w:pPr>
      <w:r w:rsidRPr="00F75EB5">
        <w:rPr>
          <w:rFonts w:ascii="ITC Avant Garde" w:hAnsi="ITC Avant Garde"/>
          <w:sz w:val="23"/>
          <w:szCs w:val="23"/>
        </w:rPr>
        <w:t>Le pido a la Secretaría que verifique el quórum para sesionar.</w:t>
      </w:r>
    </w:p>
    <w:p w:rsidR="001921CF" w:rsidRDefault="00F905C4"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b/>
          <w:sz w:val="23"/>
          <w:szCs w:val="23"/>
        </w:rPr>
        <w:t xml:space="preserve">Lic. David Gorra Flota: </w:t>
      </w:r>
      <w:r w:rsidRPr="00F75EB5">
        <w:rPr>
          <w:rFonts w:ascii="ITC Avant Garde" w:eastAsia="Calibri" w:hAnsi="ITC Avant Garde" w:cs="Times New Roman"/>
          <w:sz w:val="23"/>
          <w:szCs w:val="23"/>
        </w:rPr>
        <w:t>Presidente, le informo que c</w:t>
      </w:r>
      <w:r w:rsidR="00F6623E" w:rsidRPr="00F75EB5">
        <w:rPr>
          <w:rFonts w:ascii="ITC Avant Garde" w:eastAsia="Calibri" w:hAnsi="ITC Avant Garde" w:cs="Times New Roman"/>
          <w:sz w:val="23"/>
          <w:szCs w:val="23"/>
        </w:rPr>
        <w:t>on la presencia en la sala de los siete comisionados tenemos quórum para sesionar.</w:t>
      </w:r>
    </w:p>
    <w:p w:rsidR="001921CF" w:rsidRDefault="00D732AE" w:rsidP="001921CF">
      <w:pPr>
        <w:spacing w:before="240"/>
        <w:rPr>
          <w:rFonts w:ascii="ITC Avant Garde" w:hAnsi="ITC Avant Garde"/>
          <w:sz w:val="23"/>
          <w:szCs w:val="23"/>
        </w:rPr>
      </w:pPr>
      <w:r w:rsidRPr="00F75EB5">
        <w:rPr>
          <w:rFonts w:ascii="ITC Avant Garde" w:hAnsi="ITC Avant Garde"/>
          <w:b/>
          <w:sz w:val="23"/>
          <w:szCs w:val="23"/>
        </w:rPr>
        <w:t xml:space="preserve">Comisionado Presidente Gabriel Oswaldo Contreras Saldívar: </w:t>
      </w:r>
      <w:r w:rsidRPr="00F75EB5">
        <w:rPr>
          <w:rFonts w:ascii="ITC Avant Garde" w:hAnsi="ITC Avant Garde"/>
          <w:sz w:val="23"/>
          <w:szCs w:val="23"/>
        </w:rPr>
        <w:t>En ese caso, someto a aprobación de los comisionados el Orden del Día.</w:t>
      </w:r>
    </w:p>
    <w:p w:rsidR="001921CF" w:rsidRDefault="00D732AE" w:rsidP="001921CF">
      <w:pPr>
        <w:spacing w:before="240"/>
        <w:rPr>
          <w:rFonts w:ascii="ITC Avant Garde" w:hAnsi="ITC Avant Garde"/>
          <w:sz w:val="23"/>
          <w:szCs w:val="23"/>
        </w:rPr>
      </w:pPr>
      <w:r w:rsidRPr="00F75EB5">
        <w:rPr>
          <w:rFonts w:ascii="ITC Avant Garde" w:hAnsi="ITC Avant Garde"/>
          <w:sz w:val="23"/>
          <w:szCs w:val="23"/>
        </w:rPr>
        <w:t>Quienes estén a favor sírvanse en manifestarlo.</w:t>
      </w:r>
    </w:p>
    <w:p w:rsidR="001921CF" w:rsidRDefault="00D732AE"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b/>
          <w:sz w:val="23"/>
          <w:szCs w:val="23"/>
        </w:rPr>
        <w:t xml:space="preserve">Lic. David Gorra Flota: </w:t>
      </w:r>
      <w:r w:rsidRPr="00F75EB5">
        <w:rPr>
          <w:rFonts w:ascii="ITC Avant Garde" w:eastAsia="Calibri" w:hAnsi="ITC Avant Garde" w:cs="Times New Roman"/>
          <w:sz w:val="23"/>
          <w:szCs w:val="23"/>
        </w:rPr>
        <w:t>Se aprueba por unanimidad.</w:t>
      </w:r>
    </w:p>
    <w:p w:rsidR="001921CF" w:rsidRDefault="00D732AE" w:rsidP="001921CF">
      <w:pPr>
        <w:spacing w:before="240"/>
        <w:rPr>
          <w:rFonts w:ascii="ITC Avant Garde" w:hAnsi="ITC Avant Garde"/>
          <w:sz w:val="23"/>
          <w:szCs w:val="23"/>
        </w:rPr>
      </w:pPr>
      <w:r w:rsidRPr="00F75EB5">
        <w:rPr>
          <w:rFonts w:ascii="ITC Avant Garde" w:hAnsi="ITC Avant Garde"/>
          <w:b/>
          <w:sz w:val="23"/>
          <w:szCs w:val="23"/>
        </w:rPr>
        <w:t xml:space="preserve">Comisionado Presidente Gabriel Oswaldo Contreras Saldívar: </w:t>
      </w:r>
      <w:r w:rsidRPr="00F75EB5">
        <w:rPr>
          <w:rFonts w:ascii="ITC Avant Garde" w:hAnsi="ITC Avant Garde"/>
          <w:sz w:val="23"/>
          <w:szCs w:val="23"/>
        </w:rPr>
        <w:t>Muchas gracias.</w:t>
      </w:r>
    </w:p>
    <w:p w:rsidR="001921CF" w:rsidRDefault="00D732AE" w:rsidP="001921CF">
      <w:pPr>
        <w:spacing w:before="240"/>
        <w:rPr>
          <w:rFonts w:ascii="ITC Avant Garde" w:hAnsi="ITC Avant Garde"/>
          <w:sz w:val="23"/>
          <w:szCs w:val="23"/>
        </w:rPr>
      </w:pPr>
      <w:r w:rsidRPr="00F75EB5">
        <w:rPr>
          <w:rFonts w:ascii="ITC Avant Garde" w:hAnsi="ITC Avant Garde"/>
          <w:sz w:val="23"/>
          <w:szCs w:val="23"/>
        </w:rPr>
        <w:t>El primer punto listado es el acuerdo mediante el cual el Pleno del Instituto determina los límites de percepción ordinaria total de los servidores públicos de mando en el Instituto Federal de Telecomunicaciones y la remuneración total anual del Comisionado Presidente de este Instituto para el ejercicio fiscal 2019.</w:t>
      </w:r>
    </w:p>
    <w:p w:rsidR="001921CF" w:rsidRDefault="00D732AE" w:rsidP="001921CF">
      <w:pPr>
        <w:spacing w:before="240"/>
        <w:rPr>
          <w:rFonts w:ascii="ITC Avant Garde" w:hAnsi="ITC Avant Garde"/>
          <w:sz w:val="23"/>
          <w:szCs w:val="23"/>
        </w:rPr>
      </w:pPr>
      <w:r w:rsidRPr="00F75EB5">
        <w:rPr>
          <w:rFonts w:ascii="ITC Avant Garde" w:hAnsi="ITC Avant Garde"/>
          <w:sz w:val="23"/>
          <w:szCs w:val="23"/>
        </w:rPr>
        <w:t>Le doy la palabra al licenciado Mario Fócil, Titular de la Administración para que presente este asunto.</w:t>
      </w:r>
    </w:p>
    <w:p w:rsidR="001921CF" w:rsidRDefault="00D732AE"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b/>
          <w:sz w:val="23"/>
          <w:szCs w:val="23"/>
        </w:rPr>
        <w:t xml:space="preserve">Lic. Mario Alberto Fócil Ortega: </w:t>
      </w:r>
      <w:r w:rsidRPr="00F75EB5">
        <w:rPr>
          <w:rFonts w:ascii="ITC Avant Garde" w:eastAsia="Calibri" w:hAnsi="ITC Avant Garde" w:cs="Times New Roman"/>
          <w:sz w:val="23"/>
          <w:szCs w:val="23"/>
        </w:rPr>
        <w:t>Muchas gracias, Comisionado Presidente.</w:t>
      </w:r>
    </w:p>
    <w:p w:rsidR="001921CF" w:rsidRDefault="00D732AE"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sz w:val="23"/>
          <w:szCs w:val="23"/>
        </w:rPr>
        <w:t>Buenas tardes, comisionados y Comisionada.</w:t>
      </w:r>
    </w:p>
    <w:p w:rsidR="001921CF" w:rsidRDefault="00F00DC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sz w:val="23"/>
          <w:szCs w:val="23"/>
        </w:rPr>
        <w:t>Quisiera yo antes de exponer el tema, señalar que el proyecto circulado en sus respectivas oficinas tuvo algunas modificaciones que no afectan el fondo, sino que simplemente simplifican el propio proyecto.</w:t>
      </w:r>
    </w:p>
    <w:p w:rsidR="001921CF" w:rsidRDefault="00F00DC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sz w:val="23"/>
          <w:szCs w:val="23"/>
        </w:rPr>
        <w:t xml:space="preserve">En ese sentido, considerando que el 28 de diciembre el Ejecutivo Federal publicó en el Diario Oficial de la Federación el decreto de Presupuesto de Egresos de la Federación para el ejercicio fiscal 2019, </w:t>
      </w:r>
      <w:r w:rsidR="0090751A" w:rsidRPr="00F75EB5">
        <w:rPr>
          <w:rFonts w:ascii="ITC Avant Garde" w:eastAsia="Calibri" w:hAnsi="ITC Avant Garde" w:cs="Times New Roman"/>
          <w:sz w:val="23"/>
          <w:szCs w:val="23"/>
        </w:rPr>
        <w:t xml:space="preserve">y que el Artículo Séptimo Transitorio del Propio PEF establece que los Poderes Legislativo y Judicial, los entes autónomos, así como los estudios de banca y de desarrollo y demás entes </w:t>
      </w:r>
      <w:r w:rsidR="0090751A" w:rsidRPr="00F75EB5">
        <w:rPr>
          <w:rFonts w:ascii="ITC Avant Garde" w:eastAsia="Calibri" w:hAnsi="ITC Avant Garde" w:cs="Times New Roman"/>
          <w:sz w:val="23"/>
          <w:szCs w:val="23"/>
        </w:rPr>
        <w:lastRenderedPageBreak/>
        <w:t>públicos federales, en términos de disposiciones jurídicas aplicables deberán llevar a cabo las medidas necesarias para alinear sus estructuras salariales a sus presupuestos de servicios personale</w:t>
      </w:r>
      <w:r w:rsidR="00AE358E" w:rsidRPr="00F75EB5">
        <w:rPr>
          <w:rFonts w:ascii="ITC Avant Garde" w:eastAsia="Calibri" w:hAnsi="ITC Avant Garde" w:cs="Times New Roman"/>
          <w:sz w:val="23"/>
          <w:szCs w:val="23"/>
        </w:rPr>
        <w:t xml:space="preserve">s aprobados en ese presupuesto </w:t>
      </w:r>
      <w:r w:rsidR="0090751A" w:rsidRPr="00F75EB5">
        <w:rPr>
          <w:rFonts w:ascii="ITC Avant Garde" w:eastAsia="Calibri" w:hAnsi="ITC Avant Garde" w:cs="Times New Roman"/>
          <w:sz w:val="23"/>
          <w:szCs w:val="23"/>
        </w:rPr>
        <w:t xml:space="preserve">con sujeción al Artículo </w:t>
      </w:r>
      <w:r w:rsidR="00AE358E" w:rsidRPr="00F75EB5">
        <w:rPr>
          <w:rFonts w:ascii="ITC Avant Garde" w:eastAsia="Calibri" w:hAnsi="ITC Avant Garde" w:cs="Times New Roman"/>
          <w:sz w:val="23"/>
          <w:szCs w:val="23"/>
        </w:rPr>
        <w:t>127, segundo párrafo, base dos de la Constitución Política de los Estados Unidos Mexicanos.</w:t>
      </w:r>
    </w:p>
    <w:p w:rsidR="001921CF" w:rsidRDefault="00AE358E"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sz w:val="23"/>
          <w:szCs w:val="23"/>
        </w:rPr>
        <w:t>Asimismo, deberán asegurarse que dichas medidas surtan efectos a partir de la entrada en vigor del presente decreto, garantizando el pago de la remuneración de sus trabajadores en los términos del párrafo anterior, las instituciones de banca de desarrollo deberán de remitir a la Secretaría a más tardar el 31 de enero los tabuladores y la estructura ocupacional.</w:t>
      </w:r>
    </w:p>
    <w:p w:rsidR="001921CF" w:rsidRDefault="00AE358E"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sz w:val="23"/>
          <w:szCs w:val="23"/>
        </w:rPr>
        <w:t>Asimismo, e</w:t>
      </w:r>
      <w:r w:rsidR="00973850" w:rsidRPr="00F75EB5">
        <w:rPr>
          <w:rFonts w:ascii="ITC Avant Garde" w:eastAsia="Calibri" w:hAnsi="ITC Avant Garde" w:cs="Times New Roman"/>
          <w:sz w:val="23"/>
          <w:szCs w:val="23"/>
        </w:rPr>
        <w:t>n el anexo 23.12.1 del PEF 2019</w:t>
      </w:r>
      <w:r w:rsidRPr="00F75EB5">
        <w:rPr>
          <w:rFonts w:ascii="ITC Avant Garde" w:eastAsia="Calibri" w:hAnsi="ITC Avant Garde" w:cs="Times New Roman"/>
          <w:sz w:val="23"/>
          <w:szCs w:val="23"/>
        </w:rPr>
        <w:t xml:space="preserve"> denominado “Límites de percepción ordinaria total en el Instituto Federal de Telecomunicaciones netos mensuales”</w:t>
      </w:r>
      <w:r w:rsidR="001B52DD" w:rsidRPr="00F75EB5">
        <w:rPr>
          <w:rFonts w:ascii="ITC Avant Garde" w:eastAsia="Calibri" w:hAnsi="ITC Avant Garde" w:cs="Times New Roman"/>
          <w:sz w:val="23"/>
          <w:szCs w:val="23"/>
        </w:rPr>
        <w:t xml:space="preserve"> </w:t>
      </w:r>
      <w:r w:rsidRPr="00F75EB5">
        <w:rPr>
          <w:rFonts w:ascii="ITC Avant Garde" w:eastAsia="Calibri" w:hAnsi="ITC Avant Garde" w:cs="Times New Roman"/>
          <w:sz w:val="23"/>
          <w:szCs w:val="23"/>
        </w:rPr>
        <w:t xml:space="preserve">incluido en el Anexo 23.12, Instituto Federal de Telecomunicaciones del PEF 2019 aprobado por la Cámara de Diputados del Honorable Congreso de la Unión, dispone como notas aclaratorias a su calce que, y cito: </w:t>
      </w:r>
    </w:p>
    <w:p w:rsidR="001921CF" w:rsidRDefault="00AE358E" w:rsidP="001921CF">
      <w:pPr>
        <w:spacing w:before="240"/>
        <w:rPr>
          <w:rFonts w:ascii="ITC Avant Garde" w:hAnsi="ITC Avant Garde"/>
          <w:sz w:val="23"/>
          <w:szCs w:val="23"/>
        </w:rPr>
      </w:pPr>
      <w:r w:rsidRPr="00F75EB5">
        <w:rPr>
          <w:rFonts w:ascii="ITC Avant Garde" w:eastAsia="Calibri" w:hAnsi="ITC Avant Garde" w:cs="Times New Roman"/>
          <w:sz w:val="23"/>
          <w:szCs w:val="23"/>
        </w:rPr>
        <w:t>“…</w:t>
      </w:r>
      <w:r w:rsidR="00C114D0" w:rsidRPr="00F75EB5">
        <w:rPr>
          <w:rFonts w:ascii="ITC Avant Garde" w:eastAsia="Calibri" w:hAnsi="ITC Avant Garde" w:cs="Times New Roman"/>
          <w:sz w:val="23"/>
          <w:szCs w:val="23"/>
        </w:rPr>
        <w:t>P</w:t>
      </w:r>
      <w:r w:rsidRPr="00F75EB5">
        <w:rPr>
          <w:rFonts w:ascii="ITC Avant Garde" w:eastAsia="Calibri" w:hAnsi="ITC Avant Garde" w:cs="Times New Roman"/>
          <w:sz w:val="23"/>
          <w:szCs w:val="23"/>
        </w:rPr>
        <w:t xml:space="preserve">ara el año 2019 las remuneraciones de los servidores públicos de mando del Instituto Federal de Telecomunicaciones serán determinadas por parte del órgano de gobierno, del órgano de dirección o la instancia correspondiente, las cuales serán siempre inferiores a la fijada </w:t>
      </w:r>
      <w:r w:rsidR="00CE00A6" w:rsidRPr="00F75EB5">
        <w:rPr>
          <w:rFonts w:ascii="ITC Avant Garde" w:hAnsi="ITC Avant Garde"/>
          <w:sz w:val="23"/>
          <w:szCs w:val="23"/>
        </w:rPr>
        <w:t xml:space="preserve">para el cargo del Presidente de la República en este mismo año 2019, y de conformidad con lo preceptuado en el 127 de la Constitución Política de los Estados Unidos Mexicanos, la remuneración mayor es la asignada al Presidente de la República en los términos del presente presupuesto, esta remuneración está cifrada en la cantidad </w:t>
      </w:r>
      <w:r w:rsidR="00827A32" w:rsidRPr="00F75EB5">
        <w:rPr>
          <w:rFonts w:ascii="ITC Avant Garde" w:hAnsi="ITC Avant Garde"/>
          <w:sz w:val="23"/>
          <w:szCs w:val="23"/>
        </w:rPr>
        <w:t xml:space="preserve">total </w:t>
      </w:r>
      <w:r w:rsidR="00CE00A6" w:rsidRPr="00F75EB5">
        <w:rPr>
          <w:rFonts w:ascii="ITC Avant Garde" w:hAnsi="ITC Avant Garde"/>
          <w:sz w:val="23"/>
          <w:szCs w:val="23"/>
        </w:rPr>
        <w:t xml:space="preserve">anual neta de </w:t>
      </w:r>
      <w:r w:rsidR="00827A32" w:rsidRPr="00F75EB5">
        <w:rPr>
          <w:rFonts w:ascii="ITC Avant Garde" w:hAnsi="ITC Avant Garde"/>
          <w:sz w:val="23"/>
          <w:szCs w:val="23"/>
        </w:rPr>
        <w:t xml:space="preserve">un millón 663 mil </w:t>
      </w:r>
      <w:r w:rsidR="00973850" w:rsidRPr="00F75EB5">
        <w:rPr>
          <w:rFonts w:ascii="ITC Avant Garde" w:hAnsi="ITC Avant Garde"/>
          <w:sz w:val="23"/>
          <w:szCs w:val="23"/>
        </w:rPr>
        <w:t>50 pesos…”.</w:t>
      </w:r>
    </w:p>
    <w:p w:rsidR="001921CF" w:rsidRDefault="00C114D0" w:rsidP="001921CF">
      <w:pPr>
        <w:spacing w:before="240"/>
        <w:rPr>
          <w:rFonts w:ascii="ITC Avant Garde" w:hAnsi="ITC Avant Garde"/>
          <w:sz w:val="23"/>
          <w:szCs w:val="23"/>
        </w:rPr>
      </w:pPr>
      <w:r w:rsidRPr="00F75EB5">
        <w:rPr>
          <w:rFonts w:ascii="ITC Avant Garde" w:hAnsi="ITC Avant Garde"/>
          <w:sz w:val="23"/>
          <w:szCs w:val="23"/>
        </w:rPr>
        <w:t>“…</w:t>
      </w:r>
      <w:r w:rsidR="00973850" w:rsidRPr="00F75EB5">
        <w:rPr>
          <w:rFonts w:ascii="ITC Avant Garde" w:hAnsi="ITC Avant Garde"/>
          <w:sz w:val="23"/>
          <w:szCs w:val="23"/>
        </w:rPr>
        <w:t>Q</w:t>
      </w:r>
      <w:r w:rsidR="00213EDA" w:rsidRPr="00F75EB5">
        <w:rPr>
          <w:rFonts w:ascii="ITC Avant Garde" w:hAnsi="ITC Avant Garde"/>
          <w:sz w:val="23"/>
          <w:szCs w:val="23"/>
        </w:rPr>
        <w:t xml:space="preserve">ue el Anexo 23.12.2 del PEF 2019 denominado “Remuneración total anual neta </w:t>
      </w:r>
      <w:r w:rsidR="00973850" w:rsidRPr="00F75EB5">
        <w:rPr>
          <w:rFonts w:ascii="ITC Avant Garde" w:hAnsi="ITC Avant Garde"/>
          <w:sz w:val="23"/>
          <w:szCs w:val="23"/>
        </w:rPr>
        <w:t xml:space="preserve">del Comisionado Presidente del Instituto Federal de Telecomunicaciones”, incluido en dicho anexo y aprobado por la Cámara de Diputados del Honorable Congreso de la Unión dispone como notas aclaratorias las que ya señalé, de conformidad con lo preceptuado en el Artículo 127 en los términos del presente presupuesto esta remuneración está cifrada en la cantidad total anual neta de un millón </w:t>
      </w:r>
      <w:r w:rsidR="00ED4C3F" w:rsidRPr="00F75EB5">
        <w:rPr>
          <w:rFonts w:ascii="ITC Avant Garde" w:hAnsi="ITC Avant Garde"/>
          <w:sz w:val="23"/>
          <w:szCs w:val="23"/>
        </w:rPr>
        <w:t>663 mil 50 pesos y que es el límite máximo para el año 2019, la remuneración de la máxima representación del Instituto Federal de Telecomunicaciones será determinada por parte del órgano de gobierno, órgano de dirección o instancia correspondiente, la cual no podrá ser superior a la fijada para el cargo del Presidente de la República en este mismo año 2019</w:t>
      </w:r>
      <w:r w:rsidRPr="00F75EB5">
        <w:rPr>
          <w:rFonts w:ascii="ITC Avant Garde" w:hAnsi="ITC Avant Garde"/>
          <w:sz w:val="23"/>
          <w:szCs w:val="23"/>
        </w:rPr>
        <w:t>…”.</w:t>
      </w:r>
    </w:p>
    <w:p w:rsidR="001921CF" w:rsidRDefault="00C114D0" w:rsidP="001921CF">
      <w:pPr>
        <w:spacing w:before="240"/>
        <w:rPr>
          <w:rFonts w:ascii="ITC Avant Garde" w:hAnsi="ITC Avant Garde"/>
          <w:sz w:val="23"/>
          <w:szCs w:val="23"/>
        </w:rPr>
      </w:pPr>
      <w:r w:rsidRPr="00F75EB5">
        <w:rPr>
          <w:rFonts w:ascii="ITC Avant Garde" w:hAnsi="ITC Avant Garde"/>
          <w:sz w:val="23"/>
          <w:szCs w:val="23"/>
        </w:rPr>
        <w:lastRenderedPageBreak/>
        <w:t xml:space="preserve">“…Que el Pleno del Instituto Federal de Telecomunicaciones en cumplimiento a los anexos ya señalados del Presupuesto de Egresos de la Federación, y sin que implique consentimiento expreso, tácito o reconocimiento alguno de la validez legal o constitucional del alcance y contenido </w:t>
      </w:r>
      <w:r w:rsidR="0086034E" w:rsidRPr="00F75EB5">
        <w:rPr>
          <w:rFonts w:ascii="ITC Avant Garde" w:hAnsi="ITC Avant Garde"/>
          <w:sz w:val="23"/>
          <w:szCs w:val="23"/>
        </w:rPr>
        <w:t xml:space="preserve">de las previsiones señaladas en dichos anexos, ha tenido a bien o expondrá el acuerdo por el que se determinan los límites de percepción ordinaria </w:t>
      </w:r>
      <w:r w:rsidR="00A8019A" w:rsidRPr="00F75EB5">
        <w:rPr>
          <w:rFonts w:ascii="ITC Avant Garde" w:hAnsi="ITC Avant Garde"/>
          <w:sz w:val="23"/>
          <w:szCs w:val="23"/>
        </w:rPr>
        <w:t>total de los servidores públicos de mando en el Instituto Federal de Telecomunicaciones y la remuneración total anual del Comisionado Presidente del Instituto Federal de Telecomunicaciones para el ejercicio fiscal 2019…”.</w:t>
      </w:r>
    </w:p>
    <w:p w:rsidR="001921CF" w:rsidRDefault="00A8019A" w:rsidP="001921CF">
      <w:pPr>
        <w:spacing w:before="240"/>
        <w:rPr>
          <w:rFonts w:ascii="ITC Avant Garde" w:hAnsi="ITC Avant Garde"/>
          <w:sz w:val="23"/>
          <w:szCs w:val="23"/>
        </w:rPr>
      </w:pPr>
      <w:r w:rsidRPr="00F75EB5">
        <w:rPr>
          <w:rFonts w:ascii="ITC Avant Garde" w:hAnsi="ITC Avant Garde"/>
          <w:sz w:val="23"/>
          <w:szCs w:val="23"/>
        </w:rPr>
        <w:t>Está a su consideración.</w:t>
      </w:r>
    </w:p>
    <w:p w:rsidR="001921CF" w:rsidRDefault="001B52DD" w:rsidP="001921CF">
      <w:pPr>
        <w:spacing w:before="240"/>
        <w:rPr>
          <w:rFonts w:ascii="ITC Avant Garde" w:hAnsi="ITC Avant Garde"/>
          <w:sz w:val="23"/>
          <w:szCs w:val="23"/>
        </w:rPr>
      </w:pPr>
      <w:r w:rsidRPr="00F75EB5">
        <w:rPr>
          <w:rFonts w:ascii="ITC Avant Garde" w:hAnsi="ITC Avant Garde"/>
          <w:b/>
          <w:sz w:val="23"/>
          <w:szCs w:val="23"/>
        </w:rPr>
        <w:t xml:space="preserve">Comisionado Presidente Gabriel Oswaldo Contreras Saldívar: </w:t>
      </w:r>
      <w:r w:rsidRPr="00F75EB5">
        <w:rPr>
          <w:rFonts w:ascii="ITC Avant Garde" w:hAnsi="ITC Avant Garde"/>
          <w:sz w:val="23"/>
          <w:szCs w:val="23"/>
        </w:rPr>
        <w:t>Gracias, Mario.</w:t>
      </w:r>
    </w:p>
    <w:p w:rsidR="001921CF" w:rsidRDefault="001B52DD" w:rsidP="001921CF">
      <w:pPr>
        <w:spacing w:before="240"/>
        <w:rPr>
          <w:rFonts w:ascii="ITC Avant Garde" w:hAnsi="ITC Avant Garde"/>
          <w:sz w:val="23"/>
          <w:szCs w:val="23"/>
        </w:rPr>
      </w:pPr>
      <w:r w:rsidRPr="00F75EB5">
        <w:rPr>
          <w:rFonts w:ascii="ITC Avant Garde" w:hAnsi="ITC Avant Garde"/>
          <w:sz w:val="23"/>
          <w:szCs w:val="23"/>
        </w:rPr>
        <w:t>A su consideración, colegas.</w:t>
      </w:r>
    </w:p>
    <w:p w:rsidR="001921CF" w:rsidRDefault="001B52DD" w:rsidP="001921CF">
      <w:pPr>
        <w:spacing w:before="240"/>
        <w:rPr>
          <w:rFonts w:ascii="ITC Avant Garde" w:hAnsi="ITC Avant Garde"/>
          <w:sz w:val="23"/>
          <w:szCs w:val="23"/>
        </w:rPr>
      </w:pPr>
      <w:r w:rsidRPr="00F75EB5">
        <w:rPr>
          <w:rFonts w:ascii="ITC Avant Garde" w:hAnsi="ITC Avant Garde"/>
          <w:sz w:val="23"/>
          <w:szCs w:val="23"/>
        </w:rPr>
        <w:t>Comisionado Adolfo Cuevas.</w:t>
      </w:r>
    </w:p>
    <w:p w:rsidR="001921CF" w:rsidRDefault="001B52DD" w:rsidP="001921CF">
      <w:pPr>
        <w:spacing w:before="240"/>
        <w:rPr>
          <w:rFonts w:ascii="ITC Avant Garde" w:hAnsi="ITC Avant Garde"/>
          <w:sz w:val="23"/>
          <w:szCs w:val="23"/>
        </w:rPr>
      </w:pPr>
      <w:r w:rsidRPr="00F75EB5">
        <w:rPr>
          <w:rFonts w:ascii="ITC Avant Garde" w:hAnsi="ITC Avant Garde"/>
          <w:b/>
          <w:sz w:val="23"/>
          <w:szCs w:val="23"/>
        </w:rPr>
        <w:t xml:space="preserve">Comisionado Adolfo Cuevas Teja: </w:t>
      </w:r>
      <w:r w:rsidRPr="00F75EB5">
        <w:rPr>
          <w:rFonts w:ascii="ITC Avant Garde" w:hAnsi="ITC Avant Garde"/>
          <w:sz w:val="23"/>
          <w:szCs w:val="23"/>
        </w:rPr>
        <w:t>Gracias, Comisionado Presidente.</w:t>
      </w:r>
    </w:p>
    <w:p w:rsidR="001921CF" w:rsidRDefault="001B52DD" w:rsidP="001921CF">
      <w:pPr>
        <w:spacing w:before="240"/>
        <w:rPr>
          <w:rFonts w:ascii="ITC Avant Garde" w:hAnsi="ITC Avant Garde"/>
          <w:sz w:val="23"/>
          <w:szCs w:val="23"/>
        </w:rPr>
      </w:pPr>
      <w:r w:rsidRPr="00F75EB5">
        <w:rPr>
          <w:rFonts w:ascii="ITC Avant Garde" w:hAnsi="ITC Avant Garde"/>
          <w:sz w:val="23"/>
          <w:szCs w:val="23"/>
        </w:rPr>
        <w:t>Me manifiesto a favor del proyecto en el sentido y como es razonado, de que parte de una instrucción dada en un Artículo del Decreto de Presupuesto de Egresos al Instituto, independientemente –y lo subrayo a cautela- de que estamos impugnando dicho Decreto de Presupuesto de Egresos a través de la vía jurisdiccional correspondientes.</w:t>
      </w:r>
    </w:p>
    <w:p w:rsidR="001921CF" w:rsidRDefault="001B52DD" w:rsidP="001921CF">
      <w:pPr>
        <w:spacing w:before="240"/>
        <w:rPr>
          <w:rFonts w:ascii="ITC Avant Garde" w:hAnsi="ITC Avant Garde"/>
          <w:sz w:val="23"/>
          <w:szCs w:val="23"/>
        </w:rPr>
      </w:pPr>
      <w:r w:rsidRPr="00F75EB5">
        <w:rPr>
          <w:rFonts w:ascii="ITC Avant Garde" w:hAnsi="ITC Avant Garde"/>
          <w:sz w:val="23"/>
          <w:szCs w:val="23"/>
        </w:rPr>
        <w:t>Sin embargo, en la lógica de lo instruido en el Decreto de Presupuesto de Egresos específicamente a este Instituto en relación con observar el tope legal fijado al ciudadano Presidente de los Estados Unidos Mexicanos, es acorde y perfectamente atendible lo planteado por la Unidad de Administración a este honorable Pleno al establecer los distintos niveles de ingresos en el tabulador de servidores públicos de este Instituto.</w:t>
      </w:r>
    </w:p>
    <w:p w:rsidR="001921CF" w:rsidRDefault="001B52DD" w:rsidP="001921CF">
      <w:pPr>
        <w:spacing w:before="240"/>
        <w:rPr>
          <w:rFonts w:ascii="ITC Avant Garde" w:hAnsi="ITC Avant Garde"/>
          <w:sz w:val="23"/>
          <w:szCs w:val="23"/>
        </w:rPr>
      </w:pPr>
      <w:r w:rsidRPr="00F75EB5">
        <w:rPr>
          <w:rFonts w:ascii="ITC Avant Garde" w:hAnsi="ITC Avant Garde"/>
          <w:sz w:val="23"/>
          <w:szCs w:val="23"/>
        </w:rPr>
        <w:t>En ese sentido me manifiesto a favor.</w:t>
      </w:r>
    </w:p>
    <w:p w:rsidR="001921CF" w:rsidRDefault="001B52DD" w:rsidP="001921CF">
      <w:pPr>
        <w:spacing w:before="240"/>
        <w:rPr>
          <w:rFonts w:ascii="ITC Avant Garde" w:hAnsi="ITC Avant Garde"/>
          <w:sz w:val="23"/>
          <w:szCs w:val="23"/>
        </w:rPr>
      </w:pPr>
      <w:r w:rsidRPr="00F75EB5">
        <w:rPr>
          <w:rFonts w:ascii="ITC Avant Garde" w:hAnsi="ITC Avant Garde"/>
          <w:b/>
          <w:sz w:val="23"/>
          <w:szCs w:val="23"/>
        </w:rPr>
        <w:t xml:space="preserve">Comisionado Presidente Gabriel Oswaldo Contreras Saldívar: </w:t>
      </w:r>
      <w:r w:rsidRPr="00F75EB5">
        <w:rPr>
          <w:rFonts w:ascii="ITC Avant Garde" w:hAnsi="ITC Avant Garde"/>
          <w:sz w:val="23"/>
          <w:szCs w:val="23"/>
        </w:rPr>
        <w:t>Gracias, Comisionado Cuevas.</w:t>
      </w:r>
    </w:p>
    <w:p w:rsidR="001921CF" w:rsidRDefault="001B52DD" w:rsidP="001921CF">
      <w:pPr>
        <w:spacing w:before="240"/>
        <w:rPr>
          <w:rFonts w:ascii="ITC Avant Garde" w:hAnsi="ITC Avant Garde"/>
          <w:sz w:val="23"/>
          <w:szCs w:val="23"/>
        </w:rPr>
      </w:pPr>
      <w:r w:rsidRPr="00F75EB5">
        <w:rPr>
          <w:rFonts w:ascii="ITC Avant Garde" w:hAnsi="ITC Avant Garde"/>
          <w:sz w:val="23"/>
          <w:szCs w:val="23"/>
        </w:rPr>
        <w:t>Comisionado Juárez.</w:t>
      </w:r>
    </w:p>
    <w:p w:rsidR="001921CF" w:rsidRDefault="001B52DD" w:rsidP="001921CF">
      <w:pPr>
        <w:spacing w:before="240"/>
        <w:rPr>
          <w:rFonts w:ascii="ITC Avant Garde" w:hAnsi="ITC Avant Garde"/>
          <w:sz w:val="23"/>
          <w:szCs w:val="23"/>
        </w:rPr>
      </w:pPr>
      <w:r w:rsidRPr="00F75EB5">
        <w:rPr>
          <w:rFonts w:ascii="ITC Avant Garde" w:hAnsi="ITC Avant Garde"/>
          <w:b/>
          <w:sz w:val="23"/>
          <w:szCs w:val="23"/>
        </w:rPr>
        <w:t xml:space="preserve">Comisionado Javier Juárez Mojica: </w:t>
      </w:r>
      <w:r w:rsidRPr="00F75EB5">
        <w:rPr>
          <w:rFonts w:ascii="ITC Avant Garde" w:hAnsi="ITC Avant Garde"/>
          <w:sz w:val="23"/>
          <w:szCs w:val="23"/>
        </w:rPr>
        <w:t>También para manifestar que estoy a favor del proyecto, subrayando que el acuerdo que hoy se somete a nuestra consideración tiene la única finalidad de contar con un tabulador que perm</w:t>
      </w:r>
      <w:r w:rsidR="00AD17FB" w:rsidRPr="00F75EB5">
        <w:rPr>
          <w:rFonts w:ascii="ITC Avant Garde" w:hAnsi="ITC Avant Garde"/>
          <w:sz w:val="23"/>
          <w:szCs w:val="23"/>
        </w:rPr>
        <w:t xml:space="preserve">ita </w:t>
      </w:r>
      <w:r w:rsidR="00AD17FB" w:rsidRPr="00F75EB5">
        <w:rPr>
          <w:rFonts w:ascii="ITC Avant Garde" w:hAnsi="ITC Avant Garde"/>
          <w:sz w:val="23"/>
          <w:szCs w:val="23"/>
        </w:rPr>
        <w:lastRenderedPageBreak/>
        <w:t>realizar las remuneraciones correspondientes del personal del Instituto y atender lo dispuesto por la Cámara de Diputados, sin que este voto a favor implique un consentimiento expreso, tácito o reconocimiento alguno de la validez legal o constitucional del alcance y contenido de las previsiones señaladas en los referidos anexos del Presupuesto de Egresos de la Federación para el ejercicio fiscal 2019.</w:t>
      </w:r>
    </w:p>
    <w:p w:rsidR="001921CF" w:rsidRDefault="00AD17FB" w:rsidP="001921CF">
      <w:pPr>
        <w:spacing w:before="240"/>
        <w:rPr>
          <w:rFonts w:ascii="ITC Avant Garde" w:hAnsi="ITC Avant Garde"/>
          <w:sz w:val="23"/>
          <w:szCs w:val="23"/>
        </w:rPr>
      </w:pPr>
      <w:r w:rsidRPr="00F75EB5">
        <w:rPr>
          <w:rFonts w:ascii="ITC Avant Garde" w:hAnsi="ITC Avant Garde"/>
          <w:sz w:val="23"/>
          <w:szCs w:val="23"/>
        </w:rPr>
        <w:t>Gracias.</w:t>
      </w:r>
    </w:p>
    <w:p w:rsidR="001921CF" w:rsidRDefault="000020C7" w:rsidP="001921CF">
      <w:pPr>
        <w:spacing w:before="240"/>
        <w:rPr>
          <w:rFonts w:ascii="ITC Avant Garde" w:hAnsi="ITC Avant Garde"/>
          <w:sz w:val="23"/>
          <w:szCs w:val="23"/>
        </w:rPr>
      </w:pPr>
      <w:r w:rsidRPr="00F75EB5">
        <w:rPr>
          <w:rFonts w:ascii="ITC Avant Garde" w:hAnsi="ITC Avant Garde"/>
          <w:b/>
          <w:sz w:val="23"/>
          <w:szCs w:val="23"/>
        </w:rPr>
        <w:t xml:space="preserve">Comisionado Presidente Gabriel Oswaldo Contreras Saldívar: </w:t>
      </w:r>
      <w:r w:rsidRPr="00F75EB5">
        <w:rPr>
          <w:rFonts w:ascii="ITC Avant Garde" w:hAnsi="ITC Avant Garde"/>
          <w:sz w:val="23"/>
          <w:szCs w:val="23"/>
        </w:rPr>
        <w:t>Gracias, Comisionado Juárez.</w:t>
      </w:r>
    </w:p>
    <w:p w:rsidR="001921CF" w:rsidRDefault="000020C7" w:rsidP="001921CF">
      <w:pPr>
        <w:spacing w:before="240"/>
        <w:rPr>
          <w:rFonts w:ascii="ITC Avant Garde" w:hAnsi="ITC Avant Garde"/>
          <w:sz w:val="23"/>
          <w:szCs w:val="23"/>
        </w:rPr>
      </w:pPr>
      <w:r w:rsidRPr="00F75EB5">
        <w:rPr>
          <w:rFonts w:ascii="ITC Avant Garde" w:hAnsi="ITC Avant Garde"/>
          <w:sz w:val="23"/>
          <w:szCs w:val="23"/>
        </w:rPr>
        <w:t>Comisionado Fromow.</w:t>
      </w:r>
    </w:p>
    <w:p w:rsidR="001921CF" w:rsidRDefault="000020C7" w:rsidP="001921CF">
      <w:pPr>
        <w:spacing w:before="240"/>
        <w:rPr>
          <w:rFonts w:ascii="ITC Avant Garde" w:hAnsi="ITC Avant Garde"/>
          <w:sz w:val="23"/>
          <w:szCs w:val="23"/>
        </w:rPr>
      </w:pPr>
      <w:r w:rsidRPr="00F75EB5">
        <w:rPr>
          <w:rFonts w:ascii="ITC Avant Garde" w:hAnsi="ITC Avant Garde"/>
          <w:b/>
          <w:sz w:val="23"/>
          <w:szCs w:val="23"/>
        </w:rPr>
        <w:t xml:space="preserve">Comisionado Mario Germán Fromow Rangel: </w:t>
      </w:r>
      <w:r w:rsidRPr="00F75EB5">
        <w:rPr>
          <w:rFonts w:ascii="ITC Avant Garde" w:hAnsi="ITC Avant Garde"/>
          <w:sz w:val="23"/>
          <w:szCs w:val="23"/>
        </w:rPr>
        <w:t>Gracias, Comisionado Presidente.</w:t>
      </w:r>
    </w:p>
    <w:p w:rsidR="001921CF" w:rsidRDefault="005D3E4F" w:rsidP="001921CF">
      <w:pPr>
        <w:spacing w:before="240"/>
        <w:rPr>
          <w:rFonts w:ascii="ITC Avant Garde" w:hAnsi="ITC Avant Garde"/>
          <w:sz w:val="23"/>
          <w:szCs w:val="23"/>
        </w:rPr>
      </w:pPr>
      <w:r w:rsidRPr="00F75EB5">
        <w:rPr>
          <w:rFonts w:ascii="ITC Avant Garde" w:hAnsi="ITC Avant Garde"/>
          <w:sz w:val="23"/>
          <w:szCs w:val="23"/>
        </w:rPr>
        <w:t xml:space="preserve">Reiterando este punto que ya fue manifestado por los comisionados, </w:t>
      </w:r>
      <w:r w:rsidR="000A1D61" w:rsidRPr="00F75EB5">
        <w:rPr>
          <w:rFonts w:ascii="ITC Avant Garde" w:hAnsi="ITC Avant Garde"/>
          <w:sz w:val="23"/>
          <w:szCs w:val="23"/>
        </w:rPr>
        <w:t xml:space="preserve">y bueno, que esta aprobación es con base en lo aprobado por la Cámara de Diputados y que de ninguna manera implica –y así es mi voto en ese sentido- el consentimiento expreso, tácito o reconocimiento alguno de la validez legal o constitucional del alcance contenido </w:t>
      </w:r>
      <w:r w:rsidR="00262BBA" w:rsidRPr="00F75EB5">
        <w:rPr>
          <w:rFonts w:ascii="ITC Avant Garde" w:hAnsi="ITC Avant Garde"/>
          <w:sz w:val="23"/>
          <w:szCs w:val="23"/>
        </w:rPr>
        <w:t>de las previsiones señaladas en el anexo 23.12.2.</w:t>
      </w:r>
    </w:p>
    <w:p w:rsidR="001921CF" w:rsidRDefault="00262BBA" w:rsidP="001921CF">
      <w:pPr>
        <w:spacing w:before="240"/>
        <w:rPr>
          <w:rFonts w:ascii="ITC Avant Garde" w:hAnsi="ITC Avant Garde"/>
          <w:sz w:val="23"/>
          <w:szCs w:val="23"/>
        </w:rPr>
      </w:pPr>
      <w:r w:rsidRPr="00F75EB5">
        <w:rPr>
          <w:rFonts w:ascii="ITC Avant Garde" w:hAnsi="ITC Avant Garde"/>
          <w:sz w:val="23"/>
          <w:szCs w:val="23"/>
        </w:rPr>
        <w:t>Gracias, Comisionado Presidente.</w:t>
      </w:r>
    </w:p>
    <w:p w:rsidR="001921CF" w:rsidRDefault="00262BBA" w:rsidP="001921CF">
      <w:pPr>
        <w:spacing w:before="240"/>
        <w:rPr>
          <w:rFonts w:ascii="ITC Avant Garde" w:hAnsi="ITC Avant Garde"/>
          <w:sz w:val="23"/>
          <w:szCs w:val="23"/>
        </w:rPr>
      </w:pPr>
      <w:r w:rsidRPr="00F75EB5">
        <w:rPr>
          <w:rFonts w:ascii="ITC Avant Garde" w:hAnsi="ITC Avant Garde"/>
          <w:b/>
          <w:sz w:val="23"/>
          <w:szCs w:val="23"/>
        </w:rPr>
        <w:t xml:space="preserve">Comisionado Presidente Gabriel Oswaldo Contreras Saldívar: </w:t>
      </w:r>
      <w:r w:rsidRPr="00F75EB5">
        <w:rPr>
          <w:rFonts w:ascii="ITC Avant Garde" w:hAnsi="ITC Avant Garde"/>
          <w:sz w:val="23"/>
          <w:szCs w:val="23"/>
        </w:rPr>
        <w:t>Gracias a usted, Comisionado Fromow.</w:t>
      </w:r>
    </w:p>
    <w:p w:rsidR="001921CF" w:rsidRDefault="00262BBA" w:rsidP="001921CF">
      <w:pPr>
        <w:spacing w:before="240"/>
        <w:rPr>
          <w:rFonts w:ascii="ITC Avant Garde" w:hAnsi="ITC Avant Garde"/>
          <w:sz w:val="23"/>
          <w:szCs w:val="23"/>
        </w:rPr>
      </w:pPr>
      <w:r w:rsidRPr="00F75EB5">
        <w:rPr>
          <w:rFonts w:ascii="ITC Avant Garde" w:hAnsi="ITC Avant Garde"/>
          <w:sz w:val="23"/>
          <w:szCs w:val="23"/>
        </w:rPr>
        <w:t>Comisionado Sóstenes Díaz.</w:t>
      </w:r>
    </w:p>
    <w:p w:rsidR="001921CF" w:rsidRDefault="00262BBA"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b/>
          <w:sz w:val="23"/>
          <w:szCs w:val="23"/>
        </w:rPr>
        <w:t xml:space="preserve">Comisionado Sóstenes Díaz González: </w:t>
      </w:r>
      <w:r w:rsidRPr="00F75EB5">
        <w:rPr>
          <w:rFonts w:ascii="ITC Avant Garde" w:eastAsia="Calibri" w:hAnsi="ITC Avant Garde" w:cs="Times New Roman"/>
          <w:sz w:val="23"/>
          <w:szCs w:val="23"/>
        </w:rPr>
        <w:t>De la misma manera para manifestar mi posición a favor del proyecto, en el sentido de que la emisión del mismo es necesaria para regular el otorgamiento de las remuneraciones que se deberán cubrir a los servidores públicos del Instituto Federal de Telecomunicaciones al inicio de este ejercicio 2019, y que sin la emisión del mismo no es posible atender el cumplimiento del pago de las remuneraciones a los trabajadores del Instituto, toda vez que se deben de atender las condiciones generales de trabajo previstas en las disposiciones aplicables.</w:t>
      </w:r>
    </w:p>
    <w:p w:rsidR="001921CF" w:rsidRDefault="00262BBA"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sz w:val="23"/>
          <w:szCs w:val="23"/>
        </w:rPr>
        <w:t>Gracias, Presidente.</w:t>
      </w:r>
    </w:p>
    <w:p w:rsidR="001921CF" w:rsidRDefault="00262BBA" w:rsidP="001921CF">
      <w:pPr>
        <w:spacing w:before="240"/>
        <w:rPr>
          <w:rFonts w:ascii="ITC Avant Garde" w:hAnsi="ITC Avant Garde"/>
          <w:sz w:val="23"/>
          <w:szCs w:val="23"/>
        </w:rPr>
      </w:pPr>
      <w:r w:rsidRPr="00F75EB5">
        <w:rPr>
          <w:rFonts w:ascii="ITC Avant Garde" w:hAnsi="ITC Avant Garde"/>
          <w:b/>
          <w:sz w:val="23"/>
          <w:szCs w:val="23"/>
        </w:rPr>
        <w:t xml:space="preserve">Comisionado Presidente Gabriel Oswaldo Contreras Saldívar: </w:t>
      </w:r>
      <w:r w:rsidRPr="00F75EB5">
        <w:rPr>
          <w:rFonts w:ascii="ITC Avant Garde" w:hAnsi="ITC Avant Garde"/>
          <w:sz w:val="23"/>
          <w:szCs w:val="23"/>
        </w:rPr>
        <w:t>Gracias, Comisionado Díaz.</w:t>
      </w:r>
    </w:p>
    <w:p w:rsidR="001921CF" w:rsidRDefault="00BB334B" w:rsidP="001921CF">
      <w:pPr>
        <w:spacing w:before="240"/>
        <w:rPr>
          <w:rFonts w:ascii="ITC Avant Garde" w:hAnsi="ITC Avant Garde"/>
          <w:sz w:val="23"/>
          <w:szCs w:val="23"/>
        </w:rPr>
      </w:pPr>
      <w:r w:rsidRPr="00F75EB5">
        <w:rPr>
          <w:rFonts w:ascii="ITC Avant Garde" w:hAnsi="ITC Avant Garde"/>
          <w:sz w:val="23"/>
          <w:szCs w:val="23"/>
        </w:rPr>
        <w:lastRenderedPageBreak/>
        <w:t>En el mismo sentido fijo posición a favor del proyecto, toda vez que no siendo una norma que se encuentre suspendida debe aplicarse por este Instituto aun cuando se estime inconstitucional por su servidor.</w:t>
      </w:r>
    </w:p>
    <w:p w:rsidR="001921CF" w:rsidRDefault="00BB334B" w:rsidP="001921CF">
      <w:pPr>
        <w:spacing w:before="240"/>
        <w:rPr>
          <w:rFonts w:ascii="ITC Avant Garde" w:hAnsi="ITC Avant Garde"/>
          <w:sz w:val="23"/>
          <w:szCs w:val="23"/>
        </w:rPr>
      </w:pPr>
      <w:r w:rsidRPr="00F75EB5">
        <w:rPr>
          <w:rFonts w:ascii="ITC Avant Garde" w:hAnsi="ITC Avant Garde"/>
          <w:sz w:val="23"/>
          <w:szCs w:val="23"/>
        </w:rPr>
        <w:t>Acompaño con mi voto el proyecto.</w:t>
      </w:r>
    </w:p>
    <w:p w:rsidR="001921CF" w:rsidRDefault="00BB334B" w:rsidP="001921CF">
      <w:pPr>
        <w:spacing w:before="240"/>
        <w:rPr>
          <w:rFonts w:ascii="ITC Avant Garde" w:hAnsi="ITC Avant Garde"/>
          <w:sz w:val="23"/>
          <w:szCs w:val="23"/>
        </w:rPr>
      </w:pPr>
      <w:r w:rsidRPr="00F75EB5">
        <w:rPr>
          <w:rFonts w:ascii="ITC Avant Garde" w:hAnsi="ITC Avant Garde"/>
          <w:sz w:val="23"/>
          <w:szCs w:val="23"/>
        </w:rPr>
        <w:t>Someto a votación el asunto listado bajo el numeral III.1 en los términos en que ha sido presentado por la Unidad de Administración.</w:t>
      </w:r>
    </w:p>
    <w:p w:rsidR="001921CF" w:rsidRDefault="00BB334B" w:rsidP="001921CF">
      <w:pPr>
        <w:spacing w:before="240"/>
        <w:rPr>
          <w:rFonts w:ascii="ITC Avant Garde" w:hAnsi="ITC Avant Garde"/>
          <w:sz w:val="23"/>
          <w:szCs w:val="23"/>
        </w:rPr>
      </w:pPr>
      <w:r w:rsidRPr="00F75EB5">
        <w:rPr>
          <w:rFonts w:ascii="ITC Avant Garde" w:hAnsi="ITC Avant Garde"/>
          <w:sz w:val="23"/>
          <w:szCs w:val="23"/>
        </w:rPr>
        <w:t>Quienes estén por la aprobación sírvanse en manifestarlo.</w:t>
      </w:r>
    </w:p>
    <w:p w:rsidR="001921CF" w:rsidRDefault="00BB334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b/>
          <w:sz w:val="23"/>
          <w:szCs w:val="23"/>
        </w:rPr>
        <w:t xml:space="preserve">Lic. David Gorra Flota: </w:t>
      </w:r>
      <w:r w:rsidRPr="00F75EB5">
        <w:rPr>
          <w:rFonts w:ascii="ITC Avant Garde" w:eastAsia="Calibri" w:hAnsi="ITC Avant Garde" w:cs="Times New Roman"/>
          <w:sz w:val="23"/>
          <w:szCs w:val="23"/>
        </w:rPr>
        <w:t>Queda aprobado por unanimidad.</w:t>
      </w:r>
    </w:p>
    <w:p w:rsidR="001921CF" w:rsidRDefault="00BB334B" w:rsidP="001921CF">
      <w:pPr>
        <w:spacing w:before="240"/>
        <w:rPr>
          <w:rFonts w:ascii="ITC Avant Garde" w:hAnsi="ITC Avant Garde"/>
          <w:sz w:val="23"/>
          <w:szCs w:val="23"/>
        </w:rPr>
      </w:pPr>
      <w:r w:rsidRPr="00F75EB5">
        <w:rPr>
          <w:rFonts w:ascii="ITC Avant Garde" w:hAnsi="ITC Avant Garde"/>
          <w:b/>
          <w:sz w:val="23"/>
          <w:szCs w:val="23"/>
        </w:rPr>
        <w:t xml:space="preserve">Comisionado Presidente Gabriel Oswaldo Contreras Saldívar: </w:t>
      </w:r>
      <w:r w:rsidRPr="00F75EB5">
        <w:rPr>
          <w:rFonts w:ascii="ITC Avant Garde" w:hAnsi="ITC Avant Garde"/>
          <w:sz w:val="23"/>
          <w:szCs w:val="23"/>
        </w:rPr>
        <w:t>Muchas gracias.</w:t>
      </w:r>
    </w:p>
    <w:p w:rsidR="001921CF" w:rsidRDefault="00BB334B" w:rsidP="001921CF">
      <w:pPr>
        <w:spacing w:before="240"/>
        <w:rPr>
          <w:rFonts w:ascii="ITC Avant Garde" w:hAnsi="ITC Avant Garde"/>
          <w:sz w:val="23"/>
          <w:szCs w:val="23"/>
        </w:rPr>
      </w:pPr>
      <w:r w:rsidRPr="00F75EB5">
        <w:rPr>
          <w:rFonts w:ascii="ITC Avant Garde" w:hAnsi="ITC Avant Garde"/>
          <w:sz w:val="23"/>
          <w:szCs w:val="23"/>
        </w:rPr>
        <w:t>Pasamos al asunto listado bajo el numeral III.2, es la resolución mediante la cual el Pleno del Instituto otorga la constancia de autorización para el uso y aprovechamiento de bandas de frecuencias del espectro radioeléctrico para uso secundario a favor de IMP Events Management S.A. de C.V.</w:t>
      </w:r>
    </w:p>
    <w:p w:rsidR="001921CF" w:rsidRDefault="00BB334B" w:rsidP="001921CF">
      <w:pPr>
        <w:spacing w:before="240"/>
        <w:rPr>
          <w:rFonts w:ascii="ITC Avant Garde" w:hAnsi="ITC Avant Garde"/>
          <w:sz w:val="23"/>
          <w:szCs w:val="23"/>
        </w:rPr>
      </w:pPr>
      <w:r w:rsidRPr="00F75EB5">
        <w:rPr>
          <w:rFonts w:ascii="ITC Avant Garde" w:hAnsi="ITC Avant Garde"/>
          <w:sz w:val="23"/>
          <w:szCs w:val="23"/>
        </w:rPr>
        <w:t>Le doy la palabra a la licenciada Fernanda Arciniega para que presente este asunto.</w:t>
      </w:r>
    </w:p>
    <w:p w:rsidR="001921CF" w:rsidRDefault="00BB334B" w:rsidP="001921CF">
      <w:pPr>
        <w:spacing w:before="240"/>
        <w:rPr>
          <w:rFonts w:ascii="ITC Avant Garde" w:hAnsi="ITC Avant Garde"/>
          <w:sz w:val="23"/>
          <w:szCs w:val="23"/>
        </w:rPr>
      </w:pPr>
      <w:r w:rsidRPr="00F75EB5">
        <w:rPr>
          <w:rFonts w:ascii="ITC Avant Garde" w:hAnsi="ITC Avant Garde"/>
          <w:b/>
          <w:sz w:val="23"/>
          <w:szCs w:val="23"/>
        </w:rPr>
        <w:t xml:space="preserve">Lic. Fernanda Obdulia Arciniega Rosales: </w:t>
      </w:r>
      <w:r w:rsidRPr="00F75EB5">
        <w:rPr>
          <w:rFonts w:ascii="ITC Avant Garde" w:hAnsi="ITC Avant Garde"/>
          <w:sz w:val="23"/>
          <w:szCs w:val="23"/>
        </w:rPr>
        <w:t>Muchas gracias, señor Presidente.</w:t>
      </w:r>
    </w:p>
    <w:p w:rsidR="001921CF" w:rsidRDefault="00BB334B" w:rsidP="001921CF">
      <w:pPr>
        <w:spacing w:before="240"/>
        <w:rPr>
          <w:rFonts w:ascii="ITC Avant Garde" w:hAnsi="ITC Avant Garde"/>
          <w:sz w:val="23"/>
          <w:szCs w:val="23"/>
        </w:rPr>
      </w:pPr>
      <w:r w:rsidRPr="00F75EB5">
        <w:rPr>
          <w:rFonts w:ascii="ITC Avant Garde" w:hAnsi="ITC Avant Garde"/>
          <w:sz w:val="23"/>
          <w:szCs w:val="23"/>
        </w:rPr>
        <w:t>Buenas tardes, señores comisionados.</w:t>
      </w:r>
    </w:p>
    <w:p w:rsidR="001921CF" w:rsidRDefault="00BB334B" w:rsidP="001921CF">
      <w:pPr>
        <w:spacing w:before="240"/>
        <w:rPr>
          <w:rFonts w:ascii="ITC Avant Garde" w:hAnsi="ITC Avant Garde"/>
          <w:sz w:val="23"/>
          <w:szCs w:val="23"/>
        </w:rPr>
      </w:pPr>
      <w:r w:rsidRPr="00F75EB5">
        <w:rPr>
          <w:rFonts w:ascii="ITC Avant Garde" w:hAnsi="ITC Avant Garde"/>
          <w:sz w:val="23"/>
          <w:szCs w:val="23"/>
        </w:rPr>
        <w:t>A nombre del licenciado Rafael Eslava Herrada, quien tuvo una cuestión familiar que atender, me permito presentar el asunto listado bajo como numeral 2.</w:t>
      </w:r>
    </w:p>
    <w:p w:rsidR="001921CF" w:rsidRDefault="00BB334B" w:rsidP="001921CF">
      <w:pPr>
        <w:spacing w:before="240"/>
        <w:rPr>
          <w:rFonts w:ascii="ITC Avant Garde" w:hAnsi="ITC Avant Garde"/>
          <w:sz w:val="23"/>
          <w:szCs w:val="23"/>
        </w:rPr>
      </w:pPr>
      <w:r w:rsidRPr="00F75EB5">
        <w:rPr>
          <w:rFonts w:ascii="ITC Avant Garde" w:hAnsi="ITC Avant Garde"/>
          <w:sz w:val="23"/>
          <w:szCs w:val="23"/>
        </w:rPr>
        <w:t xml:space="preserve">Como ustedes saben, el 23 de abril del 2018 se publicaron en el Diario Oficial de la Federación los lineamientos para </w:t>
      </w:r>
      <w:r w:rsidR="00447F7E" w:rsidRPr="00F75EB5">
        <w:rPr>
          <w:rFonts w:ascii="ITC Avant Garde" w:hAnsi="ITC Avant Garde"/>
          <w:sz w:val="23"/>
          <w:szCs w:val="23"/>
        </w:rPr>
        <w:t>el otorgamiento de la constancia de autorización para el uso y aprovechamiento de bandas de frecuencias del espectro radioeléctrico para uso secundario, mismos que tienen por objeto –entre otros- regular el uso secundario de bandas de frecuencias del espectro radioeléctrico destinadas a satisfacer necesidades específicas de telecomunicaciones sin fines de explotación comercial.</w:t>
      </w:r>
    </w:p>
    <w:p w:rsidR="001921CF" w:rsidRDefault="00447F7E" w:rsidP="001921CF">
      <w:pPr>
        <w:spacing w:before="240"/>
        <w:rPr>
          <w:rFonts w:ascii="ITC Avant Garde" w:hAnsi="ITC Avant Garde"/>
          <w:sz w:val="23"/>
          <w:szCs w:val="23"/>
        </w:rPr>
      </w:pPr>
      <w:r w:rsidRPr="00F75EB5">
        <w:rPr>
          <w:rFonts w:ascii="ITC Avant Garde" w:hAnsi="ITC Avant Garde"/>
          <w:sz w:val="23"/>
          <w:szCs w:val="23"/>
        </w:rPr>
        <w:t xml:space="preserve">A partir de esto, el 20 de noviembre del 2018 la empresa IMP Events Management S.A. de C.V. solicitó al Instituto el otorgamiento de una constancia de autorización para el uso y aprovechamiento de bandas de frecuencias del espectro radioeléctrico para uso secundario, la empresa señaló que su solicitud de uso secundario se requería para llevar a cabo la organización del evento </w:t>
      </w:r>
      <w:r w:rsidRPr="00F75EB5">
        <w:rPr>
          <w:rFonts w:ascii="ITC Avant Garde" w:hAnsi="ITC Avant Garde"/>
          <w:sz w:val="23"/>
          <w:szCs w:val="23"/>
        </w:rPr>
        <w:lastRenderedPageBreak/>
        <w:t>denominado Race of Champions a celebrarse en el Autódromo Hermanos Rodríguez de la Ciudad de México los días 19 y 20 de enero del 2019.</w:t>
      </w:r>
    </w:p>
    <w:p w:rsidR="001921CF" w:rsidRDefault="00447F7E" w:rsidP="001921CF">
      <w:pPr>
        <w:spacing w:before="240"/>
        <w:rPr>
          <w:rFonts w:ascii="ITC Avant Garde" w:hAnsi="ITC Avant Garde"/>
          <w:sz w:val="23"/>
          <w:szCs w:val="23"/>
        </w:rPr>
      </w:pPr>
      <w:r w:rsidRPr="00F75EB5">
        <w:rPr>
          <w:rFonts w:ascii="ITC Avant Garde" w:hAnsi="ITC Avant Garde"/>
          <w:sz w:val="23"/>
          <w:szCs w:val="23"/>
        </w:rPr>
        <w:t>Señaló también que el perímetro donde se ubicaría la infraestructura que hará uso de las frecuencias solicitadas abarca la extensión que tiene el Autódromo Hermanos Rodríguez de la Ciudad de México, y si bien el evento se llevaría a cabo los días 19 y 20 de enero del presente año, requería el uso y aprovechamiento de las bandas de frecuencias del día 12 al 22 de enero del 2019.</w:t>
      </w:r>
    </w:p>
    <w:p w:rsidR="001921CF" w:rsidRDefault="00447F7E" w:rsidP="001921CF">
      <w:pPr>
        <w:spacing w:before="240"/>
        <w:rPr>
          <w:rFonts w:ascii="ITC Avant Garde" w:hAnsi="ITC Avant Garde"/>
          <w:sz w:val="23"/>
          <w:szCs w:val="23"/>
        </w:rPr>
      </w:pPr>
      <w:r w:rsidRPr="00F75EB5">
        <w:rPr>
          <w:rFonts w:ascii="ITC Avant Garde" w:hAnsi="ITC Avant Garde"/>
          <w:sz w:val="23"/>
          <w:szCs w:val="23"/>
        </w:rPr>
        <w:t>El 12 de diciembre del 2018 la Unidad de Espectro Radioeléctrico determinó la factibilidad de asignar 13 frecuencias -que fueron las que solicitó la empresa- en la banda de UHF para operar 11 dispositivos, los cuales servirán para la comunicaci</w:t>
      </w:r>
      <w:r w:rsidR="0043777C" w:rsidRPr="00F75EB5">
        <w:rPr>
          <w:rFonts w:ascii="ITC Avant Garde" w:hAnsi="ITC Avant Garde"/>
          <w:sz w:val="23"/>
          <w:szCs w:val="23"/>
        </w:rPr>
        <w:t>ón interna de los organizadores</w:t>
      </w:r>
      <w:r w:rsidRPr="00F75EB5">
        <w:rPr>
          <w:rFonts w:ascii="ITC Avant Garde" w:hAnsi="ITC Avant Garde"/>
          <w:sz w:val="23"/>
          <w:szCs w:val="23"/>
        </w:rPr>
        <w:t xml:space="preserve"> así como de los equ</w:t>
      </w:r>
      <w:r w:rsidR="0043777C" w:rsidRPr="00F75EB5">
        <w:rPr>
          <w:rFonts w:ascii="ITC Avant Garde" w:hAnsi="ITC Avant Garde"/>
          <w:sz w:val="23"/>
          <w:szCs w:val="23"/>
        </w:rPr>
        <w:t>ipos participantes en el evento para la telemetría de diversos componentes de los automóviles y para la transmisión de video desde diversos puntos, incluyendo la que se realice desde los propios automóviles.</w:t>
      </w:r>
    </w:p>
    <w:p w:rsidR="001921CF" w:rsidRDefault="00C73697" w:rsidP="001921CF">
      <w:pPr>
        <w:spacing w:before="240"/>
        <w:rPr>
          <w:rFonts w:ascii="ITC Avant Garde" w:hAnsi="ITC Avant Garde"/>
          <w:sz w:val="23"/>
          <w:szCs w:val="23"/>
        </w:rPr>
      </w:pPr>
      <w:r w:rsidRPr="00F75EB5">
        <w:rPr>
          <w:rFonts w:ascii="ITC Avant Garde" w:hAnsi="ITC Avant Garde"/>
          <w:sz w:val="23"/>
          <w:szCs w:val="23"/>
        </w:rPr>
        <w:t>El pasado 11 de diciembre del 2018, la Unidad de Espectro Radioeléctrico también solicitó la opinión de la Secretaría de Hacienda y Crédito Público respecto a la metodología para establecer la propuesta de contraprestación; la Secretaría de Hacienda coincidió con la metodología propuesta por la Unidad de Espectro Radioeléctrico, misma que se propone a consideración de ustedes y es de mil 748 pesos.</w:t>
      </w:r>
    </w:p>
    <w:p w:rsidR="001921CF" w:rsidRDefault="00C73697" w:rsidP="001921CF">
      <w:pPr>
        <w:spacing w:before="240"/>
        <w:rPr>
          <w:rFonts w:ascii="ITC Avant Garde" w:hAnsi="ITC Avant Garde"/>
          <w:sz w:val="23"/>
          <w:szCs w:val="23"/>
        </w:rPr>
      </w:pPr>
      <w:r w:rsidRPr="00F75EB5">
        <w:rPr>
          <w:rFonts w:ascii="ITC Avant Garde" w:hAnsi="ITC Avant Garde"/>
          <w:sz w:val="23"/>
          <w:szCs w:val="23"/>
        </w:rPr>
        <w:t xml:space="preserve">Por lo tanto, </w:t>
      </w:r>
      <w:r w:rsidR="001D1C53" w:rsidRPr="00F75EB5">
        <w:rPr>
          <w:rFonts w:ascii="ITC Avant Garde" w:hAnsi="ITC Avant Garde"/>
          <w:sz w:val="23"/>
          <w:szCs w:val="23"/>
        </w:rPr>
        <w:t xml:space="preserve">el proyecto que se somete a su consideración propone otorgar una constancia de autorización </w:t>
      </w:r>
      <w:r w:rsidR="000D7E34" w:rsidRPr="00F75EB5">
        <w:rPr>
          <w:rFonts w:ascii="ITC Avant Garde" w:hAnsi="ITC Avant Garde"/>
          <w:sz w:val="23"/>
          <w:szCs w:val="23"/>
        </w:rPr>
        <w:t xml:space="preserve">para el uso y aprovechamiento para bandas de frecuencias del espectro radioeléctrico para uso secundario a favor de </w:t>
      </w:r>
      <w:r w:rsidR="00886DAB" w:rsidRPr="00F75EB5">
        <w:rPr>
          <w:rFonts w:ascii="ITC Avant Garde" w:hAnsi="ITC Avant Garde" w:cs="Arial"/>
          <w:sz w:val="23"/>
          <w:szCs w:val="23"/>
        </w:rPr>
        <w:t>IMP Management</w:t>
      </w:r>
      <w:r w:rsidR="00C82295" w:rsidRPr="00F75EB5">
        <w:rPr>
          <w:rFonts w:ascii="ITC Avant Garde" w:hAnsi="ITC Avant Garde" w:cs="Arial"/>
          <w:sz w:val="23"/>
          <w:szCs w:val="23"/>
        </w:rPr>
        <w:t xml:space="preserve"> S.A. de C.V.,</w:t>
      </w:r>
      <w:r w:rsidR="00886DAB" w:rsidRPr="00F75EB5">
        <w:rPr>
          <w:rFonts w:ascii="ITC Avant Garde" w:hAnsi="ITC Avant Garde" w:cs="Arial"/>
          <w:sz w:val="23"/>
          <w:szCs w:val="23"/>
        </w:rPr>
        <w:t xml:space="preserve"> para organizar el evento Race of Champions a celebrarse en el Autódromo Hermanos Ro</w:t>
      </w:r>
      <w:r w:rsidR="00C82295" w:rsidRPr="00F75EB5">
        <w:rPr>
          <w:rFonts w:ascii="ITC Avant Garde" w:hAnsi="ITC Avant Garde" w:cs="Arial"/>
          <w:sz w:val="23"/>
          <w:szCs w:val="23"/>
        </w:rPr>
        <w:t xml:space="preserve">dríguez de la Ciudad de México </w:t>
      </w:r>
      <w:r w:rsidR="00886DAB" w:rsidRPr="00F75EB5">
        <w:rPr>
          <w:rFonts w:ascii="ITC Avant Garde" w:hAnsi="ITC Avant Garde" w:cs="Arial"/>
          <w:sz w:val="23"/>
          <w:szCs w:val="23"/>
        </w:rPr>
        <w:t>con una vigencia del día 12 de enero al 22 de enero de 2019, e IMP Management deberá presentar al Instituto el comprobante de pago en una sola exhibición del aprovechamiento p</w:t>
      </w:r>
      <w:r w:rsidR="00CB0061" w:rsidRPr="00F75EB5">
        <w:rPr>
          <w:rFonts w:ascii="ITC Avant Garde" w:hAnsi="ITC Avant Garde" w:cs="Arial"/>
          <w:sz w:val="23"/>
          <w:szCs w:val="23"/>
        </w:rPr>
        <w:t>or concepto de contraprestación</w:t>
      </w:r>
      <w:r w:rsidR="00886DAB" w:rsidRPr="00F75EB5">
        <w:rPr>
          <w:rFonts w:ascii="ITC Avant Garde" w:hAnsi="ITC Avant Garde" w:cs="Arial"/>
          <w:sz w:val="23"/>
          <w:szCs w:val="23"/>
        </w:rPr>
        <w:t xml:space="preserve"> por un monto de mil 748 pesos.</w:t>
      </w:r>
    </w:p>
    <w:p w:rsidR="001921CF" w:rsidRDefault="00886DAB" w:rsidP="001921CF">
      <w:pPr>
        <w:spacing w:before="240"/>
        <w:rPr>
          <w:rFonts w:ascii="ITC Avant Garde" w:hAnsi="ITC Avant Garde" w:cs="Arial"/>
          <w:sz w:val="23"/>
          <w:szCs w:val="23"/>
        </w:rPr>
      </w:pPr>
      <w:r w:rsidRPr="00F75EB5">
        <w:rPr>
          <w:rFonts w:ascii="ITC Avant Garde" w:hAnsi="ITC Avant Garde" w:cs="Arial"/>
          <w:sz w:val="23"/>
          <w:szCs w:val="23"/>
        </w:rPr>
        <w:t>Es tanto, señores comisionados, estoy a sus órdenes.</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b/>
          <w:sz w:val="23"/>
          <w:szCs w:val="23"/>
        </w:rPr>
        <w:t xml:space="preserve">Comisionado Presidente Gabriel Oswaldo Contreras Saldívar: </w:t>
      </w:r>
      <w:r w:rsidRPr="00F75EB5">
        <w:rPr>
          <w:rFonts w:ascii="ITC Avant Garde" w:eastAsia="Calibri" w:hAnsi="ITC Avant Garde" w:cs="Times New Roman"/>
          <w:sz w:val="23"/>
          <w:szCs w:val="23"/>
        </w:rPr>
        <w:t>Gracias, Fernanda.</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sz w:val="23"/>
          <w:szCs w:val="23"/>
        </w:rPr>
        <w:t>A su consideración, comisionados.</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sz w:val="23"/>
          <w:szCs w:val="23"/>
        </w:rPr>
        <w:t>Comisionado Adolfo Cuevas.</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b/>
          <w:sz w:val="23"/>
          <w:szCs w:val="23"/>
        </w:rPr>
        <w:lastRenderedPageBreak/>
        <w:t xml:space="preserve">Comisionado Adolfo Cuevas Teja: </w:t>
      </w:r>
      <w:r w:rsidRPr="00F75EB5">
        <w:rPr>
          <w:rFonts w:ascii="ITC Avant Garde" w:eastAsia="Calibri" w:hAnsi="ITC Avant Garde" w:cs="Times New Roman"/>
          <w:sz w:val="23"/>
          <w:szCs w:val="23"/>
        </w:rPr>
        <w:t>Yo expreso mi voto a favor, hago uso de la palabra solamente para reiterar, aunque no es materia del acuerdo, que he disentido respecto el cobro de aprovechamientos, en función de lo expresado en mi voto razonado del 22 de mayo del año próximo pasado, pero no es materia realmente del acuerdo, solamente quería expresarlo para efectos del acta, mi voto es favor.</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sz w:val="23"/>
          <w:szCs w:val="23"/>
        </w:rPr>
        <w:t>Gracias.</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b/>
          <w:sz w:val="23"/>
          <w:szCs w:val="23"/>
        </w:rPr>
        <w:t xml:space="preserve">Comisionado Presidente Gabriel Oswaldo Contreras Saldívar: </w:t>
      </w:r>
      <w:r w:rsidRPr="00F75EB5">
        <w:rPr>
          <w:rFonts w:ascii="ITC Avant Garde" w:eastAsia="Calibri" w:hAnsi="ITC Avant Garde" w:cs="Times New Roman"/>
          <w:sz w:val="23"/>
          <w:szCs w:val="23"/>
        </w:rPr>
        <w:t>Gracias, Comisionado Cuevas.</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sz w:val="23"/>
          <w:szCs w:val="23"/>
        </w:rPr>
        <w:t>Comisionado Robles.</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b/>
          <w:sz w:val="23"/>
          <w:szCs w:val="23"/>
        </w:rPr>
        <w:t xml:space="preserve">Comisionado Arturo Robles Rovalo: </w:t>
      </w:r>
      <w:r w:rsidRPr="00F75EB5">
        <w:rPr>
          <w:rFonts w:ascii="ITC Avant Garde" w:eastAsia="Calibri" w:hAnsi="ITC Avant Garde" w:cs="Times New Roman"/>
          <w:sz w:val="23"/>
          <w:szCs w:val="23"/>
        </w:rPr>
        <w:t>Gracias, Presidente.</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sz w:val="23"/>
          <w:szCs w:val="23"/>
        </w:rPr>
        <w:t>Como ya lo he hecho en casos anteriores con similar naturaleza, pues considerar que a través de los lineamientos publicados el 23 de abril de 2018, respecto al uso secundario del espectro, éstos brindan una oportunidad y certeza a aquellas solicitudes que no tenían como fin una prestación de servicios de telecomunicaciones con fines de lucro, pero que tampoco se podían catalogar estrictamente como culturales.</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sz w:val="23"/>
          <w:szCs w:val="23"/>
        </w:rPr>
        <w:t xml:space="preserve">De ahí </w:t>
      </w:r>
      <w:r w:rsidR="00F75EB5" w:rsidRPr="00F75EB5">
        <w:rPr>
          <w:rFonts w:ascii="ITC Avant Garde" w:eastAsia="Calibri" w:hAnsi="ITC Avant Garde" w:cs="Times New Roman"/>
          <w:sz w:val="23"/>
          <w:szCs w:val="23"/>
        </w:rPr>
        <w:t>que,</w:t>
      </w:r>
      <w:r w:rsidRPr="00F75EB5">
        <w:rPr>
          <w:rFonts w:ascii="ITC Avant Garde" w:eastAsia="Calibri" w:hAnsi="ITC Avant Garde" w:cs="Times New Roman"/>
          <w:sz w:val="23"/>
          <w:szCs w:val="23"/>
        </w:rPr>
        <w:t xml:space="preserve"> con este otorgamiento, en caso de que este Pleno lo apruebe, se reconoce la importancia de este tipo de eventos y de eventos como este, que tienen corta duración y que se establece desde luego el pago de una contraprestación, para el uso y aprovechamiento de las frecuencias de uso secundario, que empleará a través de esta constancia, lo anterior pues no es más que una consecuencia del ejercicio de la facultad como regulador que tiene este órgano.</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sz w:val="23"/>
          <w:szCs w:val="23"/>
        </w:rPr>
        <w:t>Gracias, Comisionado Presidente.</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b/>
          <w:sz w:val="23"/>
          <w:szCs w:val="23"/>
        </w:rPr>
        <w:t xml:space="preserve">Comisionado Presidente Gabriel Oswaldo Contreras Saldívar: </w:t>
      </w:r>
      <w:r w:rsidRPr="00F75EB5">
        <w:rPr>
          <w:rFonts w:ascii="ITC Avant Garde" w:eastAsia="Calibri" w:hAnsi="ITC Avant Garde" w:cs="Times New Roman"/>
          <w:sz w:val="23"/>
          <w:szCs w:val="23"/>
        </w:rPr>
        <w:t>Gracias, Comisionado Robles.</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sz w:val="23"/>
          <w:szCs w:val="23"/>
        </w:rPr>
        <w:t>Comisionada María Elena Estavillo.</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b/>
          <w:sz w:val="23"/>
          <w:szCs w:val="23"/>
        </w:rPr>
        <w:t xml:space="preserve">Comisionada María Elena Estavillo Flores: </w:t>
      </w:r>
      <w:r w:rsidRPr="00F75EB5">
        <w:rPr>
          <w:rFonts w:ascii="ITC Avant Garde" w:eastAsia="Calibri" w:hAnsi="ITC Avant Garde" w:cs="Times New Roman"/>
          <w:sz w:val="23"/>
          <w:szCs w:val="23"/>
        </w:rPr>
        <w:t>Gracias, Comisionado Presidente.</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sz w:val="23"/>
          <w:szCs w:val="23"/>
        </w:rPr>
        <w:t xml:space="preserve">Para adelantar el sentido de mi voto, que será a favor en lo general, pero apartándome del monto de la contraprestación, esto en el mismo sentido que lo he hecho en ocasiones anteriores, porque considero que se debía incorporar </w:t>
      </w:r>
      <w:r w:rsidRPr="00F75EB5">
        <w:rPr>
          <w:rFonts w:ascii="ITC Avant Garde" w:eastAsia="Calibri" w:hAnsi="ITC Avant Garde" w:cs="Times New Roman"/>
          <w:sz w:val="23"/>
          <w:szCs w:val="23"/>
        </w:rPr>
        <w:lastRenderedPageBreak/>
        <w:t>los resultados de licitaciones, que a mi juicio son las que corresponden a las referencias del valor de mercado, que señala la fracción V del Artículo 100 de la ley en la determinación de contraprestaciones.</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sz w:val="23"/>
          <w:szCs w:val="23"/>
        </w:rPr>
        <w:t>Muchas gracias.</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b/>
          <w:sz w:val="23"/>
          <w:szCs w:val="23"/>
        </w:rPr>
        <w:t xml:space="preserve">Comisionado Presidente Gabriel Oswaldo Contreras Saldívar: </w:t>
      </w:r>
      <w:r w:rsidRPr="00F75EB5">
        <w:rPr>
          <w:rFonts w:ascii="ITC Avant Garde" w:eastAsia="Calibri" w:hAnsi="ITC Avant Garde" w:cs="Times New Roman"/>
          <w:sz w:val="23"/>
          <w:szCs w:val="23"/>
        </w:rPr>
        <w:t>Gracias a usted, Comisionada Estavillo.</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sz w:val="23"/>
          <w:szCs w:val="23"/>
        </w:rPr>
        <w:t>Comisionado Sóstenes Díaz.</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b/>
          <w:sz w:val="23"/>
          <w:szCs w:val="23"/>
        </w:rPr>
        <w:t xml:space="preserve">Comisionado Sóstenes Díaz González: </w:t>
      </w:r>
      <w:r w:rsidRPr="00F75EB5">
        <w:rPr>
          <w:rFonts w:ascii="ITC Avant Garde" w:eastAsia="Calibri" w:hAnsi="ITC Avant Garde" w:cs="Times New Roman"/>
          <w:sz w:val="23"/>
          <w:szCs w:val="23"/>
        </w:rPr>
        <w:t>Gracias, Presidente.</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sz w:val="23"/>
          <w:szCs w:val="23"/>
        </w:rPr>
        <w:t>Nada más para adelantar mi voto a favor del proyecto.</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sz w:val="23"/>
          <w:szCs w:val="23"/>
        </w:rPr>
        <w:t xml:space="preserve">La autorización que se está otorgando a favor de IMP Eventos Management S.A. de C.V. permite que dispositivos de corto alcance hagan uso y aprovechamiento de las bandas de frecuencias, que se autorizan coexistiendo de servicios determinados con una baja capacidad de causar interferencias, lo que en el presente caso permitirá satisfacer una necesidad de comunicación específica, para la organización y desarrollo del evento deportivo denominado </w:t>
      </w:r>
      <w:proofErr w:type="spellStart"/>
      <w:r w:rsidRPr="00F75EB5">
        <w:rPr>
          <w:rFonts w:ascii="ITC Avant Garde" w:eastAsia="Calibri" w:hAnsi="ITC Avant Garde" w:cs="Times New Roman"/>
          <w:sz w:val="23"/>
          <w:szCs w:val="23"/>
        </w:rPr>
        <w:t>Race</w:t>
      </w:r>
      <w:proofErr w:type="spellEnd"/>
      <w:r w:rsidRPr="00F75EB5">
        <w:rPr>
          <w:rFonts w:ascii="ITC Avant Garde" w:eastAsia="Calibri" w:hAnsi="ITC Avant Garde" w:cs="Times New Roman"/>
          <w:sz w:val="23"/>
          <w:szCs w:val="23"/>
        </w:rPr>
        <w:t xml:space="preserve"> of Champions.</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sz w:val="23"/>
          <w:szCs w:val="23"/>
        </w:rPr>
        <w:t>En este sentido, considero que el proyecto está debidamente fundado y motivado, razón por la cual adelanto mi voto a favor del proyecto.</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sz w:val="23"/>
          <w:szCs w:val="23"/>
        </w:rPr>
        <w:t>Gracias, Presidente.</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b/>
          <w:sz w:val="23"/>
          <w:szCs w:val="23"/>
        </w:rPr>
        <w:t xml:space="preserve">Comisionado Presidente Gabriel Oswaldo Contreras Saldívar: </w:t>
      </w:r>
      <w:r w:rsidRPr="00F75EB5">
        <w:rPr>
          <w:rFonts w:ascii="ITC Avant Garde" w:eastAsia="Calibri" w:hAnsi="ITC Avant Garde" w:cs="Times New Roman"/>
          <w:sz w:val="23"/>
          <w:szCs w:val="23"/>
        </w:rPr>
        <w:t>Gracias a usted, Comisionado Díaz.</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sz w:val="23"/>
          <w:szCs w:val="23"/>
        </w:rPr>
        <w:t>Comisionado Juárez.</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b/>
          <w:sz w:val="23"/>
          <w:szCs w:val="23"/>
        </w:rPr>
        <w:t xml:space="preserve">Comisionado Javier Juárez Mojica: </w:t>
      </w:r>
      <w:r w:rsidRPr="00F75EB5">
        <w:rPr>
          <w:rFonts w:ascii="ITC Avant Garde" w:eastAsia="Calibri" w:hAnsi="ITC Avant Garde" w:cs="Times New Roman"/>
          <w:sz w:val="23"/>
          <w:szCs w:val="23"/>
        </w:rPr>
        <w:t>Para adelantar que mi voto será a favor de este proyecto, Presidente, considerando que la contraprestación está debidamente determinada y no serían aplicables los valores de referencia obtenidos, a través de licitaciones, toda vez que en esos casos ha sido para que a través de ese espectro se presten servicios de telecomunicaciones al público, lo cual no ocurre con esta autorización.</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sz w:val="23"/>
          <w:szCs w:val="23"/>
        </w:rPr>
        <w:t>Gracias.</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b/>
          <w:sz w:val="23"/>
          <w:szCs w:val="23"/>
        </w:rPr>
        <w:t xml:space="preserve">Comisionado Presidente Gabriel Oswaldo Contreras Saldívar: </w:t>
      </w:r>
      <w:r w:rsidRPr="00F75EB5">
        <w:rPr>
          <w:rFonts w:ascii="ITC Avant Garde" w:eastAsia="Calibri" w:hAnsi="ITC Avant Garde" w:cs="Times New Roman"/>
          <w:sz w:val="23"/>
          <w:szCs w:val="23"/>
        </w:rPr>
        <w:t>Gracias a usted, Comisionado Juárez.</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sz w:val="23"/>
          <w:szCs w:val="23"/>
        </w:rPr>
        <w:lastRenderedPageBreak/>
        <w:t>Comisionado Fromow.</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b/>
          <w:sz w:val="23"/>
          <w:szCs w:val="23"/>
        </w:rPr>
        <w:t xml:space="preserve">Comisionado Mario Germán Fromow Rangel: </w:t>
      </w:r>
      <w:r w:rsidRPr="00F75EB5">
        <w:rPr>
          <w:rFonts w:ascii="ITC Avant Garde" w:eastAsia="Calibri" w:hAnsi="ITC Avant Garde" w:cs="Times New Roman"/>
          <w:sz w:val="23"/>
          <w:szCs w:val="23"/>
        </w:rPr>
        <w:t>Sí, gracias, Comisionado Presidente.</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sz w:val="23"/>
          <w:szCs w:val="23"/>
        </w:rPr>
        <w:t>Solamente reiterar como en una ocasión anterior, que considero que el análisis y la definición de la contraprestación es la adecuada, porque estamos hablando de un uso secundario; lo que la ley establece en otros casos, pues se tienen que tomar en cuenta, referencias de mercado nacionales e internacionales, pero a mi entender es para que haya espectro de uso primario, o sea, donde se tiene asegurado que no le van a causar interferencias al que utilice este espectro y si es el caso, pues, tiene todas las herramientas para solicitarle a la autoridad que haga lo necesario para que esto se elimine, pero en el caso de un espectro de uso secundario, pues existen varias restricciones, entre ellas no puede provocar interferencias a un sistema primario y debe aceptar las interferencias que vengan de un servicio que está utilizando el espectro radioeléctrico a título primario o como primario.</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sz w:val="23"/>
          <w:szCs w:val="23"/>
        </w:rPr>
        <w:t xml:space="preserve">Entonces, en ese caso no veo cómo poder considerar referencias de mercado cuando las situaciones son diferentes, de hecho en muchos países este uso secundario no se cobra, lo que Estados Unidos llama el </w:t>
      </w:r>
      <w:r w:rsidRPr="00F75EB5">
        <w:rPr>
          <w:rFonts w:ascii="ITC Avant Garde" w:eastAsia="Calibri" w:hAnsi="ITC Avant Garde" w:cs="Times New Roman"/>
          <w:i/>
          <w:sz w:val="23"/>
          <w:szCs w:val="23"/>
        </w:rPr>
        <w:t>light licency</w:t>
      </w:r>
      <w:r w:rsidRPr="00F75EB5">
        <w:rPr>
          <w:rFonts w:ascii="ITC Avant Garde" w:eastAsia="Calibri" w:hAnsi="ITC Avant Garde" w:cs="Times New Roman"/>
          <w:sz w:val="23"/>
          <w:szCs w:val="23"/>
        </w:rPr>
        <w:t>, que no es otra cosa más que una autorización del uso del espectro a título e secundario, y lo único que hace es que tienen la obligación de ir registrando los enlaces si es el caso de todos los enlaces de radiocomunicación, que se vayan utilizando en determinada banda, y la única finalidad precisamente es evitar interferencias a otros sistemas, no sólo primarios, sino también secundarios bajo el principio de que tiene derecho el secundario que se estableció respecto a los posteriores.</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sz w:val="23"/>
          <w:szCs w:val="23"/>
        </w:rPr>
        <w:t>Pero bueno, este es un contexto diferente en nuestro país, y dado que en nuestra ley no hay algo específico para este tipo de eventos deportivos darlo en algún tipo de concesión, pues es que ahora el Instituto a través de su experiencia de todos estos años, pues definió que lo mejor es dar una autorización para uso secundario y es lo que estamos haciendo, y considero que el cálculo y la definición de la contraprestación en este caso es correcta precisamente porque es de uso secundario.</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sz w:val="23"/>
          <w:szCs w:val="23"/>
        </w:rPr>
        <w:t>Gracias, Comisionado Presidente.</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b/>
          <w:sz w:val="23"/>
          <w:szCs w:val="23"/>
        </w:rPr>
        <w:t xml:space="preserve">Comisionado Presidente Gabriel Oswaldo Contreras Saldívar: </w:t>
      </w:r>
      <w:r w:rsidRPr="00F75EB5">
        <w:rPr>
          <w:rFonts w:ascii="ITC Avant Garde" w:eastAsia="Calibri" w:hAnsi="ITC Avant Garde" w:cs="Times New Roman"/>
          <w:sz w:val="23"/>
          <w:szCs w:val="23"/>
        </w:rPr>
        <w:t>Gracias a usted, Comisionado Fromow.</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sz w:val="23"/>
          <w:szCs w:val="23"/>
        </w:rPr>
        <w:lastRenderedPageBreak/>
        <w:t>De no haber más intervenciones someteré a votación el asunto listado bajo el numeral III.2 en los términos en que ha sido presentado por la Unidad de Concesiones y Servicios, y le pido a la Secretaría que recabe votación nominal.</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b/>
          <w:sz w:val="23"/>
          <w:szCs w:val="23"/>
        </w:rPr>
        <w:t xml:space="preserve">Lic. David Gorra Flota: </w:t>
      </w:r>
      <w:r w:rsidRPr="00F75EB5">
        <w:rPr>
          <w:rFonts w:ascii="ITC Avant Garde" w:eastAsia="Calibri" w:hAnsi="ITC Avant Garde" w:cs="Times New Roman"/>
          <w:sz w:val="23"/>
          <w:szCs w:val="23"/>
        </w:rPr>
        <w:t>Se procede a recabar votación nominal del asunto listado bajo el numeral III.2.</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sz w:val="23"/>
          <w:szCs w:val="23"/>
        </w:rPr>
        <w:t>Comisionado Juárez.</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b/>
          <w:sz w:val="23"/>
          <w:szCs w:val="23"/>
        </w:rPr>
        <w:t xml:space="preserve">Comisionado Javier Juárez Mojica: </w:t>
      </w:r>
      <w:r w:rsidRPr="00F75EB5">
        <w:rPr>
          <w:rFonts w:ascii="ITC Avant Garde" w:eastAsia="Calibri" w:hAnsi="ITC Avant Garde" w:cs="Times New Roman"/>
          <w:sz w:val="23"/>
          <w:szCs w:val="23"/>
        </w:rPr>
        <w:t>A favor.</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b/>
          <w:sz w:val="23"/>
          <w:szCs w:val="23"/>
        </w:rPr>
        <w:t xml:space="preserve">Lic. David Gorra Flota: </w:t>
      </w:r>
      <w:r w:rsidRPr="00F75EB5">
        <w:rPr>
          <w:rFonts w:ascii="ITC Avant Garde" w:eastAsia="Calibri" w:hAnsi="ITC Avant Garde" w:cs="Times New Roman"/>
          <w:sz w:val="23"/>
          <w:szCs w:val="23"/>
        </w:rPr>
        <w:t>Comisionada Estavillo.</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b/>
          <w:sz w:val="23"/>
          <w:szCs w:val="23"/>
        </w:rPr>
        <w:t xml:space="preserve">Comisionada María Elena Estavillo Flores: </w:t>
      </w:r>
      <w:r w:rsidRPr="00F75EB5">
        <w:rPr>
          <w:rFonts w:ascii="ITC Avant Garde" w:eastAsia="Calibri" w:hAnsi="ITC Avant Garde" w:cs="Times New Roman"/>
          <w:sz w:val="23"/>
          <w:szCs w:val="23"/>
        </w:rPr>
        <w:t>A favor en lo general, en contra del monto de la contraprestación por las razones señaladas.</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b/>
          <w:sz w:val="23"/>
          <w:szCs w:val="23"/>
        </w:rPr>
        <w:t xml:space="preserve">Lic. David Gorra Flota: </w:t>
      </w:r>
      <w:r w:rsidRPr="00F75EB5">
        <w:rPr>
          <w:rFonts w:ascii="ITC Avant Garde" w:eastAsia="Calibri" w:hAnsi="ITC Avant Garde" w:cs="Times New Roman"/>
          <w:sz w:val="23"/>
          <w:szCs w:val="23"/>
        </w:rPr>
        <w:t>Comisionado Cuevas.</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b/>
          <w:sz w:val="23"/>
          <w:szCs w:val="23"/>
        </w:rPr>
        <w:t xml:space="preserve">Comisionado Adolfo Cuevas Teja: </w:t>
      </w:r>
      <w:r w:rsidRPr="00F75EB5">
        <w:rPr>
          <w:rFonts w:ascii="ITC Avant Garde" w:eastAsia="Calibri" w:hAnsi="ITC Avant Garde" w:cs="Times New Roman"/>
          <w:sz w:val="23"/>
          <w:szCs w:val="23"/>
        </w:rPr>
        <w:t>A favor.</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b/>
          <w:sz w:val="23"/>
          <w:szCs w:val="23"/>
        </w:rPr>
        <w:t xml:space="preserve">Lic. David Gorra Flota: </w:t>
      </w:r>
      <w:r w:rsidRPr="00F75EB5">
        <w:rPr>
          <w:rFonts w:ascii="ITC Avant Garde" w:eastAsia="Calibri" w:hAnsi="ITC Avant Garde" w:cs="Times New Roman"/>
          <w:sz w:val="23"/>
          <w:szCs w:val="23"/>
        </w:rPr>
        <w:t>Comisionado Presidente.</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b/>
          <w:sz w:val="23"/>
          <w:szCs w:val="23"/>
        </w:rPr>
        <w:t xml:space="preserve">Comisionado Presidente Gabriel Oswaldo Contreras Saldívar: </w:t>
      </w:r>
      <w:r w:rsidRPr="00F75EB5">
        <w:rPr>
          <w:rFonts w:ascii="ITC Avant Garde" w:eastAsia="Calibri" w:hAnsi="ITC Avant Garde" w:cs="Times New Roman"/>
          <w:sz w:val="23"/>
          <w:szCs w:val="23"/>
        </w:rPr>
        <w:t>A favor.</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b/>
          <w:sz w:val="23"/>
          <w:szCs w:val="23"/>
        </w:rPr>
        <w:t xml:space="preserve">Lic. David Gorra Flota: </w:t>
      </w:r>
      <w:r w:rsidRPr="00F75EB5">
        <w:rPr>
          <w:rFonts w:ascii="ITC Avant Garde" w:eastAsia="Calibri" w:hAnsi="ITC Avant Garde" w:cs="Times New Roman"/>
          <w:sz w:val="23"/>
          <w:szCs w:val="23"/>
        </w:rPr>
        <w:t>Comisionado Fromow.</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b/>
          <w:sz w:val="23"/>
          <w:szCs w:val="23"/>
        </w:rPr>
        <w:t xml:space="preserve">Comisionado Mario Germán Fromow Rangel: </w:t>
      </w:r>
      <w:r w:rsidRPr="00F75EB5">
        <w:rPr>
          <w:rFonts w:ascii="ITC Avant Garde" w:eastAsia="Calibri" w:hAnsi="ITC Avant Garde" w:cs="Times New Roman"/>
          <w:sz w:val="23"/>
          <w:szCs w:val="23"/>
        </w:rPr>
        <w:t>A favor.</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b/>
          <w:sz w:val="23"/>
          <w:szCs w:val="23"/>
        </w:rPr>
        <w:t xml:space="preserve">Lic. David Gorra Flota: </w:t>
      </w:r>
      <w:r w:rsidRPr="00F75EB5">
        <w:rPr>
          <w:rFonts w:ascii="ITC Avant Garde" w:eastAsia="Calibri" w:hAnsi="ITC Avant Garde" w:cs="Times New Roman"/>
          <w:sz w:val="23"/>
          <w:szCs w:val="23"/>
        </w:rPr>
        <w:t>Comisionado Robles.</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b/>
          <w:sz w:val="23"/>
          <w:szCs w:val="23"/>
        </w:rPr>
        <w:t xml:space="preserve">Comisionado Arturo Robles Rovalo: </w:t>
      </w:r>
      <w:r w:rsidRPr="00F75EB5">
        <w:rPr>
          <w:rFonts w:ascii="ITC Avant Garde" w:eastAsia="Calibri" w:hAnsi="ITC Avant Garde" w:cs="Times New Roman"/>
          <w:sz w:val="23"/>
          <w:szCs w:val="23"/>
        </w:rPr>
        <w:t>Gracias, Secretario.</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sz w:val="23"/>
          <w:szCs w:val="23"/>
        </w:rPr>
        <w:t>A favor.</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b/>
          <w:sz w:val="23"/>
          <w:szCs w:val="23"/>
        </w:rPr>
        <w:t>Lic. David Gorra Flota:</w:t>
      </w:r>
      <w:r w:rsidRPr="00F75EB5">
        <w:rPr>
          <w:rFonts w:ascii="ITC Avant Garde" w:eastAsia="Calibri" w:hAnsi="ITC Avant Garde" w:cs="Times New Roman"/>
          <w:sz w:val="23"/>
          <w:szCs w:val="23"/>
        </w:rPr>
        <w:t xml:space="preserve"> Comisionado Díaz.</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b/>
          <w:sz w:val="23"/>
          <w:szCs w:val="23"/>
        </w:rPr>
        <w:t xml:space="preserve">Comisionado Sóstenes Díaz González: </w:t>
      </w:r>
      <w:r w:rsidRPr="00F75EB5">
        <w:rPr>
          <w:rFonts w:ascii="ITC Avant Garde" w:eastAsia="Calibri" w:hAnsi="ITC Avant Garde" w:cs="Times New Roman"/>
          <w:sz w:val="23"/>
          <w:szCs w:val="23"/>
        </w:rPr>
        <w:t>A favor del proyecto en sus términos.</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b/>
          <w:sz w:val="23"/>
          <w:szCs w:val="23"/>
        </w:rPr>
        <w:t xml:space="preserve">Lic. David Gorra Flota: </w:t>
      </w:r>
      <w:r w:rsidRPr="00F75EB5">
        <w:rPr>
          <w:rFonts w:ascii="ITC Avant Garde" w:eastAsia="Calibri" w:hAnsi="ITC Avant Garde" w:cs="Times New Roman"/>
          <w:sz w:val="23"/>
          <w:szCs w:val="23"/>
        </w:rPr>
        <w:t>Comisionados, informo que el asunto listado bajo el numeral III.2 queda aprobado por unanimidad en lo general.</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b/>
          <w:sz w:val="23"/>
          <w:szCs w:val="23"/>
        </w:rPr>
        <w:t xml:space="preserve">Comisionado Presidente Gabriel Oswaldo Contreras Saldívar: </w:t>
      </w:r>
      <w:r w:rsidRPr="00F75EB5">
        <w:rPr>
          <w:rFonts w:ascii="ITC Avant Garde" w:eastAsia="Calibri" w:hAnsi="ITC Avant Garde" w:cs="Times New Roman"/>
          <w:sz w:val="23"/>
          <w:szCs w:val="23"/>
        </w:rPr>
        <w:t>Muchas gracias.</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sz w:val="23"/>
          <w:szCs w:val="23"/>
        </w:rPr>
        <w:t xml:space="preserve">Bajo el numeral III.3 está a consideración de este Pleno el acuerdo mediante el cual se amplía el plazo de la consulta pública, establecida en el acuerdo </w:t>
      </w:r>
      <w:r w:rsidRPr="00F75EB5">
        <w:rPr>
          <w:rFonts w:ascii="ITC Avant Garde" w:eastAsia="Calibri" w:hAnsi="ITC Avant Garde" w:cs="Times New Roman"/>
          <w:sz w:val="23"/>
          <w:szCs w:val="23"/>
        </w:rPr>
        <w:lastRenderedPageBreak/>
        <w:t>mediante el cual el Pleno del Instituto Federal de Telecomunicaciones determina someter a consulta pública la metodología para la definición y entrega de información, relativa a los contadores de desempeño, establecido en los lineamientos que fijan los índices y parámetros de calidad a que deberán sujetarse los prestadores de servicio móvil, publicados en el Diario Oficial de la Federación el 17 de enero de 2018.</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sz w:val="23"/>
          <w:szCs w:val="23"/>
        </w:rPr>
        <w:t>Le doy la palabra al licenciado Víctor Rodríguez para que presente este asunto.</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b/>
          <w:sz w:val="23"/>
          <w:szCs w:val="23"/>
        </w:rPr>
        <w:t xml:space="preserve">Lic. Víctor Manuel Rodríguez Hilario: </w:t>
      </w:r>
      <w:r w:rsidRPr="00F75EB5">
        <w:rPr>
          <w:rFonts w:ascii="ITC Avant Garde" w:eastAsia="Calibri" w:hAnsi="ITC Avant Garde" w:cs="Times New Roman"/>
          <w:sz w:val="23"/>
          <w:szCs w:val="23"/>
        </w:rPr>
        <w:t>Gracias, Presidente.</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sz w:val="23"/>
          <w:szCs w:val="23"/>
        </w:rPr>
        <w:t>El pasado 7 de enero de 2019 la Asociación Nacional de Telecomunicaciones, ANATEL, presentó escrito mediante el cual solicitó una prórroga de 20 días a la consulta pública de dicho anteproyecto, con el fin de contar con un plazo que le permita generar consensos con la industria y participar en dicho proceso; cabe mencionar, que la consulta pública hoy se encuentra en proceso y finaliza el próximo 14 de enero.</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sz w:val="23"/>
          <w:szCs w:val="23"/>
        </w:rPr>
        <w:t>Considerando la relevancia y complejidad del tema se considera, que a efecto de los interesados cuenten con los tiempos necesarios, para la realización de las actividades que correspondan, se considera viable extender el plazo de la consulta pública por 15 días hábiles más del plazo que originalmente ha otorgado, finalizando con ello la consulta el próximo martes 5 de febrero de 2019.</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sz w:val="23"/>
          <w:szCs w:val="23"/>
        </w:rPr>
        <w:t>Es cuanto, Comisionado.</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b/>
          <w:sz w:val="23"/>
          <w:szCs w:val="23"/>
        </w:rPr>
        <w:t xml:space="preserve">Comisionado Presidente Gabriel Oswaldo Contreras Saldívar: </w:t>
      </w:r>
      <w:r w:rsidRPr="00F75EB5">
        <w:rPr>
          <w:rFonts w:ascii="ITC Avant Garde" w:eastAsia="Calibri" w:hAnsi="ITC Avant Garde" w:cs="Times New Roman"/>
          <w:sz w:val="23"/>
          <w:szCs w:val="23"/>
        </w:rPr>
        <w:t>Gracias, Víctor.</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sz w:val="23"/>
          <w:szCs w:val="23"/>
        </w:rPr>
        <w:t>A su consideración, colegas.</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sz w:val="23"/>
          <w:szCs w:val="23"/>
        </w:rPr>
        <w:t>Someteré a votación, perdón, Comisionado Mario Fromow.</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b/>
          <w:sz w:val="23"/>
          <w:szCs w:val="23"/>
        </w:rPr>
        <w:t xml:space="preserve">Comisionado Mario Germán Fromow Rangel: </w:t>
      </w:r>
      <w:r w:rsidRPr="00F75EB5">
        <w:rPr>
          <w:rFonts w:ascii="ITC Avant Garde" w:eastAsia="Calibri" w:hAnsi="ITC Avant Garde" w:cs="Times New Roman"/>
          <w:sz w:val="23"/>
          <w:szCs w:val="23"/>
        </w:rPr>
        <w:t>Gracias, Comisionado Presidente.</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sz w:val="23"/>
          <w:szCs w:val="23"/>
        </w:rPr>
        <w:t xml:space="preserve">Solamente indicar que, bueno, estoy de acuerdo con lo que se propone, considero que el Instituto cuando saca a consulta pública un tema específico, pues lo saca considerando cuál es la complejidad y cuál es el alcance de lo que se busca, y con base en ello determina un plazo que considera pertinente, sin embargo aquí la industria, y creo que es un tema que les interesa, ha pedido alargar este plazo y considero que sí es un tema complejo, pero bueno, el Instituto consideró pertinente el plazo anterior, y en este caso lo que estaríamos haciendo es reconociendo un interés particular de una asociación, que nos </w:t>
      </w:r>
      <w:r w:rsidRPr="00F75EB5">
        <w:rPr>
          <w:rFonts w:ascii="ITC Avant Garde" w:eastAsia="Calibri" w:hAnsi="ITC Avant Garde" w:cs="Times New Roman"/>
          <w:sz w:val="23"/>
          <w:szCs w:val="23"/>
        </w:rPr>
        <w:lastRenderedPageBreak/>
        <w:t>está solicitando una prórroga, prórroga en este plazo, alargar el plazo, porque considera que puede aportar información valiosa a este Instituto Federal de Telecomunicaciones.</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sz w:val="23"/>
          <w:szCs w:val="23"/>
        </w:rPr>
        <w:t>Creo que ese es el sentido, más allá de que indique que es un tema complejo, creo que de entrada el plazo que se fijó por este Instituto es el que se consideró adecuado, para obtener toda la información en una consulta pública, pero bueno, en ese sentido apoyo el proyecto.</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sz w:val="23"/>
          <w:szCs w:val="23"/>
        </w:rPr>
        <w:t>Gracias.</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b/>
          <w:sz w:val="23"/>
          <w:szCs w:val="23"/>
        </w:rPr>
        <w:t xml:space="preserve">Comisionado Presidente Gabriel Oswaldo Contreras Saldívar: </w:t>
      </w:r>
      <w:r w:rsidRPr="00F75EB5">
        <w:rPr>
          <w:rFonts w:ascii="ITC Avant Garde" w:eastAsia="Calibri" w:hAnsi="ITC Avant Garde" w:cs="Times New Roman"/>
          <w:sz w:val="23"/>
          <w:szCs w:val="23"/>
        </w:rPr>
        <w:t>Gracias, Comisionado Fromow.</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sz w:val="23"/>
          <w:szCs w:val="23"/>
        </w:rPr>
        <w:t>Someto a votación el asunto listado bajo el numeral III.3 en los términos en que ha sido presentado.</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sz w:val="23"/>
          <w:szCs w:val="23"/>
        </w:rPr>
        <w:t>Quienes estén por la aprobación sírvanse manifestarlo.</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b/>
          <w:sz w:val="23"/>
          <w:szCs w:val="23"/>
        </w:rPr>
        <w:t xml:space="preserve">Lic. David Gorra Flota: </w:t>
      </w:r>
      <w:r w:rsidRPr="00F75EB5">
        <w:rPr>
          <w:rFonts w:ascii="ITC Avant Garde" w:eastAsia="Calibri" w:hAnsi="ITC Avant Garde" w:cs="Times New Roman"/>
          <w:sz w:val="23"/>
          <w:szCs w:val="23"/>
        </w:rPr>
        <w:t>Queda aprobado por unanimidad.</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b/>
          <w:sz w:val="23"/>
          <w:szCs w:val="23"/>
        </w:rPr>
        <w:t xml:space="preserve">Comisionado Presidente Gabriel Oswaldo Contreras Saldívar: </w:t>
      </w:r>
      <w:r w:rsidRPr="00F75EB5">
        <w:rPr>
          <w:rFonts w:ascii="ITC Avant Garde" w:eastAsia="Calibri" w:hAnsi="ITC Avant Garde" w:cs="Times New Roman"/>
          <w:sz w:val="23"/>
          <w:szCs w:val="23"/>
        </w:rPr>
        <w:t>No habiendo más asuntos que tratar concluimos la sesión.</w:t>
      </w:r>
    </w:p>
    <w:p w:rsidR="001921CF" w:rsidRDefault="00886DAB" w:rsidP="001921CF">
      <w:pPr>
        <w:spacing w:before="240"/>
        <w:rPr>
          <w:rFonts w:ascii="ITC Avant Garde" w:eastAsia="Calibri" w:hAnsi="ITC Avant Garde" w:cs="Times New Roman"/>
          <w:sz w:val="23"/>
          <w:szCs w:val="23"/>
        </w:rPr>
      </w:pPr>
      <w:r w:rsidRPr="00F75EB5">
        <w:rPr>
          <w:rFonts w:ascii="ITC Avant Garde" w:eastAsia="Calibri" w:hAnsi="ITC Avant Garde" w:cs="Times New Roman"/>
          <w:sz w:val="23"/>
          <w:szCs w:val="23"/>
        </w:rPr>
        <w:t>Muchas gracias a todos.</w:t>
      </w:r>
    </w:p>
    <w:p w:rsidR="001921CF" w:rsidRDefault="00886DAB" w:rsidP="001921CF">
      <w:pPr>
        <w:spacing w:before="240"/>
        <w:jc w:val="center"/>
        <w:rPr>
          <w:rFonts w:ascii="ITC Avant Garde" w:hAnsi="ITC Avant Garde" w:cs="Arial"/>
          <w:b/>
          <w:sz w:val="23"/>
          <w:szCs w:val="23"/>
        </w:rPr>
      </w:pPr>
      <w:proofErr w:type="spellStart"/>
      <w:r w:rsidRPr="00F75EB5">
        <w:rPr>
          <w:rFonts w:ascii="ITC Avant Garde" w:eastAsia="Calibri" w:hAnsi="ITC Avant Garde" w:cs="Times New Roman"/>
          <w:b/>
          <w:sz w:val="23"/>
          <w:szCs w:val="23"/>
        </w:rPr>
        <w:t>ooOoo</w:t>
      </w:r>
      <w:proofErr w:type="spellEnd"/>
    </w:p>
    <w:p w:rsidR="00265AD3" w:rsidRPr="00F75EB5" w:rsidRDefault="00265AD3" w:rsidP="001921CF">
      <w:pPr>
        <w:spacing w:before="240"/>
        <w:rPr>
          <w:rFonts w:ascii="ITC Avant Garde" w:hAnsi="ITC Avant Garde"/>
          <w:b/>
          <w:sz w:val="23"/>
          <w:szCs w:val="23"/>
        </w:rPr>
      </w:pPr>
    </w:p>
    <w:sectPr w:rsidR="00265AD3" w:rsidRPr="00F75EB5" w:rsidSect="00F75EB5">
      <w:headerReference w:type="default" r:id="rId6"/>
      <w:footerReference w:type="default" r:id="rId7"/>
      <w:footerReference w:type="first" r:id="rId8"/>
      <w:pgSz w:w="12240" w:h="15840"/>
      <w:pgMar w:top="2410" w:right="1701" w:bottom="1417"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5B1" w:rsidRDefault="005975B1" w:rsidP="00E82422">
      <w:r>
        <w:separator/>
      </w:r>
    </w:p>
  </w:endnote>
  <w:endnote w:type="continuationSeparator" w:id="0">
    <w:p w:rsidR="005975B1" w:rsidRDefault="005975B1" w:rsidP="00E8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1CF" w:rsidRDefault="00E82422" w:rsidP="00F75EB5">
    <w:pPr>
      <w:pStyle w:val="Piedepgina"/>
      <w:rPr>
        <w:rFonts w:ascii="ITC Avant Garde" w:hAnsi="ITC Avant Garde"/>
        <w:sz w:val="18"/>
        <w:szCs w:val="18"/>
      </w:rPr>
    </w:pPr>
    <w:r w:rsidRPr="00F75EB5">
      <w:rPr>
        <w:rFonts w:ascii="ITC Avant Garde" w:hAnsi="ITC Avant Garde"/>
        <w:sz w:val="18"/>
        <w:szCs w:val="18"/>
      </w:rPr>
      <w:t>11-01-19</w:t>
    </w:r>
    <w:r w:rsidR="00F75EB5" w:rsidRPr="00F75EB5">
      <w:rPr>
        <w:rFonts w:ascii="ITC Avant Garde" w:hAnsi="ITC Avant Garde"/>
        <w:sz w:val="18"/>
        <w:szCs w:val="18"/>
      </w:rPr>
      <w:tab/>
    </w:r>
    <w:r w:rsidR="00F75EB5" w:rsidRPr="00F75EB5">
      <w:rPr>
        <w:rFonts w:ascii="ITC Avant Garde" w:hAnsi="ITC Avant Garde"/>
        <w:sz w:val="18"/>
        <w:szCs w:val="18"/>
      </w:rPr>
      <w:tab/>
    </w:r>
    <w:sdt>
      <w:sdtPr>
        <w:rPr>
          <w:rFonts w:ascii="ITC Avant Garde" w:hAnsi="ITC Avant Garde"/>
          <w:sz w:val="18"/>
          <w:szCs w:val="18"/>
        </w:rPr>
        <w:id w:val="1418586439"/>
        <w:docPartObj>
          <w:docPartGallery w:val="Page Numbers (Bottom of Page)"/>
          <w:docPartUnique/>
        </w:docPartObj>
      </w:sdtPr>
      <w:sdtEndPr/>
      <w:sdtContent>
        <w:r w:rsidRPr="00F75EB5">
          <w:rPr>
            <w:rFonts w:ascii="ITC Avant Garde" w:hAnsi="ITC Avant Garde"/>
            <w:sz w:val="18"/>
            <w:szCs w:val="18"/>
          </w:rPr>
          <w:fldChar w:fldCharType="begin"/>
        </w:r>
        <w:r w:rsidRPr="00F75EB5">
          <w:rPr>
            <w:rFonts w:ascii="ITC Avant Garde" w:hAnsi="ITC Avant Garde"/>
            <w:sz w:val="18"/>
            <w:szCs w:val="18"/>
          </w:rPr>
          <w:instrText>PAGE   \* MERGEFORMAT</w:instrText>
        </w:r>
        <w:r w:rsidRPr="00F75EB5">
          <w:rPr>
            <w:rFonts w:ascii="ITC Avant Garde" w:hAnsi="ITC Avant Garde"/>
            <w:sz w:val="18"/>
            <w:szCs w:val="18"/>
          </w:rPr>
          <w:fldChar w:fldCharType="separate"/>
        </w:r>
        <w:r w:rsidR="0098330C" w:rsidRPr="0098330C">
          <w:rPr>
            <w:rFonts w:ascii="ITC Avant Garde" w:hAnsi="ITC Avant Garde"/>
            <w:noProof/>
            <w:sz w:val="18"/>
            <w:szCs w:val="18"/>
            <w:lang w:val="es-ES"/>
          </w:rPr>
          <w:t>12</w:t>
        </w:r>
        <w:r w:rsidRPr="00F75EB5">
          <w:rPr>
            <w:rFonts w:ascii="ITC Avant Garde" w:hAnsi="ITC Avant Garde"/>
            <w:sz w:val="18"/>
            <w:szCs w:val="18"/>
          </w:rPr>
          <w:fldChar w:fldCharType="end"/>
        </w:r>
      </w:sdtContent>
    </w:sdt>
  </w:p>
  <w:p w:rsidR="00E82422" w:rsidRDefault="00E82422" w:rsidP="00E82422">
    <w:pPr>
      <w:pStyle w:val="Piedepgina"/>
      <w:tabs>
        <w:tab w:val="clear" w:pos="4419"/>
        <w:tab w:val="clear" w:pos="8838"/>
        <w:tab w:val="left" w:pos="528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1CF" w:rsidRDefault="00E82422">
    <w:pPr>
      <w:pStyle w:val="Piedepgina"/>
      <w:jc w:val="right"/>
      <w:rPr>
        <w:rFonts w:ascii="ITC Avant Garde" w:hAnsi="ITC Avant Garde"/>
        <w:sz w:val="18"/>
        <w:szCs w:val="18"/>
      </w:rPr>
    </w:pPr>
    <w:r w:rsidRPr="00F75EB5">
      <w:rPr>
        <w:rFonts w:ascii="ITC Avant Garde" w:hAnsi="ITC Avant Garde"/>
        <w:sz w:val="18"/>
        <w:szCs w:val="18"/>
      </w:rPr>
      <w:t>11-01-19</w:t>
    </w:r>
    <w:r w:rsidR="00F75EB5" w:rsidRPr="00F75EB5">
      <w:rPr>
        <w:rFonts w:ascii="ITC Avant Garde" w:hAnsi="ITC Avant Garde"/>
        <w:sz w:val="18"/>
        <w:szCs w:val="18"/>
      </w:rPr>
      <w:tab/>
    </w:r>
    <w:r w:rsidR="00F75EB5" w:rsidRPr="00F75EB5">
      <w:rPr>
        <w:rFonts w:ascii="ITC Avant Garde" w:hAnsi="ITC Avant Garde"/>
        <w:sz w:val="18"/>
        <w:szCs w:val="18"/>
      </w:rPr>
      <w:tab/>
    </w:r>
    <w:sdt>
      <w:sdtPr>
        <w:rPr>
          <w:rFonts w:ascii="ITC Avant Garde" w:hAnsi="ITC Avant Garde"/>
          <w:sz w:val="18"/>
          <w:szCs w:val="18"/>
        </w:rPr>
        <w:id w:val="-815493565"/>
        <w:docPartObj>
          <w:docPartGallery w:val="Page Numbers (Bottom of Page)"/>
          <w:docPartUnique/>
        </w:docPartObj>
      </w:sdtPr>
      <w:sdtEndPr/>
      <w:sdtContent>
        <w:r w:rsidRPr="00F75EB5">
          <w:rPr>
            <w:rFonts w:ascii="ITC Avant Garde" w:hAnsi="ITC Avant Garde"/>
            <w:sz w:val="18"/>
            <w:szCs w:val="18"/>
          </w:rPr>
          <w:fldChar w:fldCharType="begin"/>
        </w:r>
        <w:r w:rsidRPr="00F75EB5">
          <w:rPr>
            <w:rFonts w:ascii="ITC Avant Garde" w:hAnsi="ITC Avant Garde"/>
            <w:sz w:val="18"/>
            <w:szCs w:val="18"/>
          </w:rPr>
          <w:instrText>PAGE   \* MERGEFORMAT</w:instrText>
        </w:r>
        <w:r w:rsidRPr="00F75EB5">
          <w:rPr>
            <w:rFonts w:ascii="ITC Avant Garde" w:hAnsi="ITC Avant Garde"/>
            <w:sz w:val="18"/>
            <w:szCs w:val="18"/>
          </w:rPr>
          <w:fldChar w:fldCharType="separate"/>
        </w:r>
        <w:r w:rsidR="0098330C" w:rsidRPr="0098330C">
          <w:rPr>
            <w:rFonts w:ascii="ITC Avant Garde" w:hAnsi="ITC Avant Garde"/>
            <w:noProof/>
            <w:sz w:val="18"/>
            <w:szCs w:val="18"/>
            <w:lang w:val="es-ES"/>
          </w:rPr>
          <w:t>1</w:t>
        </w:r>
        <w:r w:rsidRPr="00F75EB5">
          <w:rPr>
            <w:rFonts w:ascii="ITC Avant Garde" w:hAnsi="ITC Avant Garde"/>
            <w:sz w:val="18"/>
            <w:szCs w:val="18"/>
          </w:rPr>
          <w:fldChar w:fldCharType="end"/>
        </w:r>
      </w:sdtContent>
    </w:sdt>
  </w:p>
  <w:p w:rsidR="00E82422" w:rsidRDefault="00E824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5B1" w:rsidRDefault="005975B1" w:rsidP="00E82422">
      <w:r>
        <w:separator/>
      </w:r>
    </w:p>
  </w:footnote>
  <w:footnote w:type="continuationSeparator" w:id="0">
    <w:p w:rsidR="005975B1" w:rsidRDefault="005975B1" w:rsidP="00E82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EB5" w:rsidRDefault="0098330C">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84.3pt;margin-top:-123.35pt;width:612pt;height:11in;z-index:-251657216;mso-position-horizontal-relative:margin;mso-position-vertical-relative:margin" o:allowincell="f">
          <v:imagedata r:id="rId1" o:title="hoja membretada s dir-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AD3"/>
    <w:rsid w:val="000020C7"/>
    <w:rsid w:val="000A1D61"/>
    <w:rsid w:val="000A3CC0"/>
    <w:rsid w:val="000D7E34"/>
    <w:rsid w:val="00105B8A"/>
    <w:rsid w:val="0015408B"/>
    <w:rsid w:val="001921CF"/>
    <w:rsid w:val="001B52DD"/>
    <w:rsid w:val="001D1C53"/>
    <w:rsid w:val="001E6AD7"/>
    <w:rsid w:val="00213EDA"/>
    <w:rsid w:val="00256E7A"/>
    <w:rsid w:val="00262BBA"/>
    <w:rsid w:val="00265AD3"/>
    <w:rsid w:val="002810DB"/>
    <w:rsid w:val="00312B05"/>
    <w:rsid w:val="003F595F"/>
    <w:rsid w:val="00426431"/>
    <w:rsid w:val="0043777C"/>
    <w:rsid w:val="00447F7E"/>
    <w:rsid w:val="004F763F"/>
    <w:rsid w:val="005975B1"/>
    <w:rsid w:val="005D3E4F"/>
    <w:rsid w:val="00682EF3"/>
    <w:rsid w:val="006830F8"/>
    <w:rsid w:val="006B6600"/>
    <w:rsid w:val="00716C5E"/>
    <w:rsid w:val="00727A82"/>
    <w:rsid w:val="00762908"/>
    <w:rsid w:val="00816F44"/>
    <w:rsid w:val="00827A32"/>
    <w:rsid w:val="00850FAF"/>
    <w:rsid w:val="0086034E"/>
    <w:rsid w:val="00886DAB"/>
    <w:rsid w:val="008F1CCC"/>
    <w:rsid w:val="0090751A"/>
    <w:rsid w:val="00921467"/>
    <w:rsid w:val="00973850"/>
    <w:rsid w:val="0098330C"/>
    <w:rsid w:val="009A11F5"/>
    <w:rsid w:val="009E1A39"/>
    <w:rsid w:val="00A8019A"/>
    <w:rsid w:val="00AB2584"/>
    <w:rsid w:val="00AD17FB"/>
    <w:rsid w:val="00AE358E"/>
    <w:rsid w:val="00BB334B"/>
    <w:rsid w:val="00BC0380"/>
    <w:rsid w:val="00C114D0"/>
    <w:rsid w:val="00C73697"/>
    <w:rsid w:val="00C82295"/>
    <w:rsid w:val="00CA2FF8"/>
    <w:rsid w:val="00CB0061"/>
    <w:rsid w:val="00CB1BAD"/>
    <w:rsid w:val="00CD75B3"/>
    <w:rsid w:val="00CE00A6"/>
    <w:rsid w:val="00D45589"/>
    <w:rsid w:val="00D732AE"/>
    <w:rsid w:val="00D9213A"/>
    <w:rsid w:val="00E32C17"/>
    <w:rsid w:val="00E46287"/>
    <w:rsid w:val="00E82422"/>
    <w:rsid w:val="00ED4C3F"/>
    <w:rsid w:val="00F00DCB"/>
    <w:rsid w:val="00F6623E"/>
    <w:rsid w:val="00F75EB5"/>
    <w:rsid w:val="00F905C4"/>
    <w:rsid w:val="00FC10E6"/>
    <w:rsid w:val="00FC34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E8CA3EA-E040-4B1A-9EFD-B6428B9C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921C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2422"/>
    <w:pPr>
      <w:tabs>
        <w:tab w:val="center" w:pos="4419"/>
        <w:tab w:val="right" w:pos="8838"/>
      </w:tabs>
    </w:pPr>
  </w:style>
  <w:style w:type="character" w:customStyle="1" w:styleId="EncabezadoCar">
    <w:name w:val="Encabezado Car"/>
    <w:basedOn w:val="Fuentedeprrafopredeter"/>
    <w:link w:val="Encabezado"/>
    <w:uiPriority w:val="99"/>
    <w:rsid w:val="00E82422"/>
  </w:style>
  <w:style w:type="paragraph" w:styleId="Piedepgina">
    <w:name w:val="footer"/>
    <w:basedOn w:val="Normal"/>
    <w:link w:val="PiedepginaCar"/>
    <w:uiPriority w:val="99"/>
    <w:unhideWhenUsed/>
    <w:rsid w:val="00E82422"/>
    <w:pPr>
      <w:tabs>
        <w:tab w:val="center" w:pos="4419"/>
        <w:tab w:val="right" w:pos="8838"/>
      </w:tabs>
    </w:pPr>
  </w:style>
  <w:style w:type="character" w:customStyle="1" w:styleId="PiedepginaCar">
    <w:name w:val="Pie de página Car"/>
    <w:basedOn w:val="Fuentedeprrafopredeter"/>
    <w:link w:val="Piedepgina"/>
    <w:uiPriority w:val="99"/>
    <w:rsid w:val="00E82422"/>
  </w:style>
  <w:style w:type="character" w:customStyle="1" w:styleId="Ttulo1Car">
    <w:name w:val="Título 1 Car"/>
    <w:basedOn w:val="Fuentedeprrafopredeter"/>
    <w:link w:val="Ttulo1"/>
    <w:uiPriority w:val="9"/>
    <w:rsid w:val="001921C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3570</Words>
  <Characters>19639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23163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Cesar Vicente Perez Gaytan</cp:lastModifiedBy>
  <cp:revision>2</cp:revision>
  <dcterms:created xsi:type="dcterms:W3CDTF">2019-01-29T15:50:00Z</dcterms:created>
  <dcterms:modified xsi:type="dcterms:W3CDTF">2019-01-29T15:50:00Z</dcterms:modified>
</cp:coreProperties>
</file>