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C76" w:rsidRPr="002A74FB" w:rsidRDefault="00E67C76" w:rsidP="00E67C76">
      <w:pPr>
        <w:pStyle w:val="Ttulo1"/>
        <w:spacing w:after="240"/>
        <w:jc w:val="center"/>
        <w:rPr>
          <w:rFonts w:ascii="ITC Avant Garde" w:hAnsi="ITC Avant Garde"/>
          <w:sz w:val="22"/>
          <w:szCs w:val="22"/>
          <w:lang w:eastAsia="en-US"/>
        </w:rPr>
      </w:pPr>
      <w:r w:rsidRPr="002A74FB">
        <w:rPr>
          <w:rFonts w:ascii="ITC Avant Garde" w:hAnsi="ITC Avant Garde"/>
          <w:sz w:val="22"/>
          <w:szCs w:val="22"/>
        </w:rPr>
        <w:t xml:space="preserve">VERSIÓN PÚBLICA </w:t>
      </w:r>
      <w:r>
        <w:rPr>
          <w:rFonts w:ascii="ITC Avant Garde" w:hAnsi="ITC Avant Garde"/>
          <w:sz w:val="22"/>
          <w:szCs w:val="22"/>
        </w:rPr>
        <w:t>DEL ACTA</w:t>
      </w:r>
    </w:p>
    <w:p w:rsidR="00E67C76" w:rsidRDefault="00E67C76" w:rsidP="004D688C">
      <w:pPr>
        <w:pStyle w:val="Textoindependiente"/>
        <w:spacing w:after="240"/>
        <w:jc w:val="center"/>
        <w:rPr>
          <w:rFonts w:ascii="ITC Avant Garde" w:hAnsi="ITC Avant Garde"/>
          <w:b/>
          <w:color w:val="0D0D0D" w:themeColor="text1" w:themeTint="F2"/>
          <w:sz w:val="20"/>
        </w:rPr>
      </w:pPr>
      <w:r>
        <w:rPr>
          <w:rFonts w:ascii="ITC Avant Garde" w:hAnsi="ITC Avant Garde"/>
          <w:b/>
          <w:color w:val="0D0D0D" w:themeColor="text1" w:themeTint="F2"/>
          <w:sz w:val="20"/>
        </w:rPr>
        <w:t xml:space="preserve">DE LA SESIÓN DEL PLENO DEL INSTITUTO FEDERAL DE TELECOMUNICACIONES EN SU </w:t>
      </w:r>
      <w:r w:rsidRPr="00E67C76">
        <w:rPr>
          <w:rFonts w:ascii="ITC Avant Garde" w:hAnsi="ITC Avant Garde"/>
          <w:b/>
          <w:color w:val="0D0D0D" w:themeColor="text1" w:themeTint="F2"/>
          <w:sz w:val="20"/>
        </w:rPr>
        <w:t>XLI</w:t>
      </w:r>
      <w:r>
        <w:rPr>
          <w:rFonts w:ascii="ITC Avant Garde" w:hAnsi="ITC Avant Garde"/>
          <w:b/>
          <w:color w:val="0D0D0D" w:themeColor="text1" w:themeTint="F2"/>
          <w:sz w:val="20"/>
        </w:rPr>
        <w:t xml:space="preserve"> SESIÓN ORDINARIA DEL 2017, CELEBRADA EL 18 DE OCTUBRE DE 2017.</w:t>
      </w:r>
    </w:p>
    <w:p w:rsidR="00E67C76" w:rsidRPr="002A74FB" w:rsidRDefault="00E67C76" w:rsidP="00E67C76">
      <w:pPr>
        <w:pStyle w:val="Ttulo2"/>
        <w:spacing w:before="0" w:after="0" w:line="480" w:lineRule="auto"/>
        <w:jc w:val="center"/>
        <w:rPr>
          <w:rFonts w:ascii="ITC Avant Garde" w:hAnsi="ITC Avant Garde"/>
          <w:i w:val="0"/>
          <w:color w:val="000000"/>
          <w:sz w:val="20"/>
          <w:szCs w:val="20"/>
        </w:rPr>
      </w:pPr>
      <w:r w:rsidRPr="002A74FB">
        <w:rPr>
          <w:rFonts w:ascii="ITC Avant Garde" w:hAnsi="ITC Avant Garde"/>
          <w:i w:val="0"/>
          <w:sz w:val="20"/>
          <w:szCs w:val="20"/>
        </w:rPr>
        <w:t>LEYENDA DE LA CLASIFICACIÓN</w:t>
      </w:r>
    </w:p>
    <w:p w:rsidR="00E67C76" w:rsidRPr="0037373E" w:rsidRDefault="00E67C76" w:rsidP="00E67C76">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Fecha de Clasificación:</w:t>
      </w:r>
      <w:r w:rsidRPr="0037373E">
        <w:rPr>
          <w:rFonts w:ascii="ITC Avant Garde" w:hAnsi="ITC Avant Garde"/>
          <w:bCs/>
          <w:color w:val="000000"/>
          <w:sz w:val="19"/>
          <w:szCs w:val="19"/>
          <w:lang w:eastAsia="es-MX"/>
        </w:rPr>
        <w:t xml:space="preserve"> </w:t>
      </w:r>
      <w:r>
        <w:rPr>
          <w:rFonts w:ascii="ITC Avant Garde" w:hAnsi="ITC Avant Garde"/>
          <w:sz w:val="19"/>
          <w:szCs w:val="19"/>
        </w:rPr>
        <w:t>1</w:t>
      </w:r>
      <w:r w:rsidR="006D79DF">
        <w:rPr>
          <w:rFonts w:ascii="ITC Avant Garde" w:hAnsi="ITC Avant Garde"/>
          <w:sz w:val="19"/>
          <w:szCs w:val="19"/>
        </w:rPr>
        <w:t>7</w:t>
      </w:r>
      <w:r w:rsidRPr="0037373E">
        <w:rPr>
          <w:rFonts w:ascii="ITC Avant Garde" w:hAnsi="ITC Avant Garde"/>
          <w:sz w:val="19"/>
          <w:szCs w:val="19"/>
        </w:rPr>
        <w:t xml:space="preserve"> de </w:t>
      </w:r>
      <w:r>
        <w:rPr>
          <w:rFonts w:ascii="ITC Avant Garde" w:hAnsi="ITC Avant Garde"/>
          <w:sz w:val="19"/>
          <w:szCs w:val="19"/>
        </w:rPr>
        <w:t>enero</w:t>
      </w:r>
      <w:r w:rsidRPr="0037373E">
        <w:rPr>
          <w:rFonts w:ascii="ITC Avant Garde" w:hAnsi="ITC Avant Garde"/>
          <w:sz w:val="19"/>
          <w:szCs w:val="19"/>
        </w:rPr>
        <w:t xml:space="preserve"> de 201</w:t>
      </w:r>
      <w:r>
        <w:rPr>
          <w:rFonts w:ascii="ITC Avant Garde" w:hAnsi="ITC Avant Garde"/>
          <w:sz w:val="19"/>
          <w:szCs w:val="19"/>
        </w:rPr>
        <w:t>8</w:t>
      </w:r>
      <w:r w:rsidRPr="0037373E">
        <w:rPr>
          <w:rFonts w:ascii="ITC Avant Garde" w:hAnsi="ITC Avant Garde"/>
          <w:bCs/>
          <w:color w:val="000000"/>
          <w:sz w:val="19"/>
          <w:szCs w:val="19"/>
          <w:lang w:eastAsia="es-MX"/>
        </w:rPr>
        <w:t xml:space="preserve">. </w:t>
      </w:r>
    </w:p>
    <w:p w:rsidR="00E67C76" w:rsidRDefault="00E67C76" w:rsidP="0022303A">
      <w:pPr>
        <w:pStyle w:val="Textoindependiente"/>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Unidad Administrativa</w:t>
      </w:r>
      <w:r w:rsidR="0022303A">
        <w:rPr>
          <w:rFonts w:ascii="ITC Avant Garde" w:hAnsi="ITC Avant Garde"/>
          <w:b/>
          <w:bCs/>
          <w:color w:val="000000"/>
          <w:sz w:val="19"/>
          <w:szCs w:val="19"/>
          <w:lang w:eastAsia="es-MX"/>
        </w:rPr>
        <w:t xml:space="preserve"> y Clasificación</w:t>
      </w:r>
      <w:r w:rsidRPr="0037373E">
        <w:rPr>
          <w:rFonts w:ascii="ITC Avant Garde" w:hAnsi="ITC Avant Garde"/>
          <w:b/>
          <w:bCs/>
          <w:color w:val="000000"/>
          <w:sz w:val="19"/>
          <w:szCs w:val="19"/>
          <w:lang w:eastAsia="es-MX"/>
        </w:rPr>
        <w:t>:</w:t>
      </w:r>
      <w:r w:rsidRPr="0037373E">
        <w:rPr>
          <w:rFonts w:ascii="ITC Avant Garde" w:hAnsi="ITC Avant Garde"/>
          <w:bCs/>
          <w:color w:val="000000"/>
          <w:sz w:val="19"/>
          <w:szCs w:val="19"/>
          <w:lang w:eastAsia="es-MX"/>
        </w:rPr>
        <w:t xml:space="preserve"> </w:t>
      </w:r>
      <w:r w:rsidRPr="0037373E">
        <w:rPr>
          <w:rFonts w:ascii="ITC Avant Garde" w:hAnsi="ITC Avant Garde"/>
          <w:color w:val="0D0D0D" w:themeColor="text1" w:themeTint="F2"/>
          <w:sz w:val="19"/>
          <w:szCs w:val="19"/>
        </w:rPr>
        <w:t>Secretaría Técnica del Pleno elabor</w:t>
      </w:r>
      <w:r w:rsidR="006D79DF">
        <w:rPr>
          <w:rFonts w:ascii="ITC Avant Garde" w:hAnsi="ITC Avant Garde"/>
          <w:color w:val="0D0D0D" w:themeColor="text1" w:themeTint="F2"/>
          <w:sz w:val="19"/>
          <w:szCs w:val="19"/>
        </w:rPr>
        <w:t xml:space="preserve">ó versión pública, </w:t>
      </w:r>
      <w:r w:rsidRPr="0037373E">
        <w:rPr>
          <w:rFonts w:ascii="ITC Avant Garde" w:hAnsi="ITC Avant Garde"/>
          <w:color w:val="0D0D0D" w:themeColor="text1" w:themeTint="F2"/>
          <w:sz w:val="19"/>
          <w:szCs w:val="19"/>
        </w:rPr>
        <w:t xml:space="preserve">de conformidad con los artículos 72, fracción V, inciso c), 98, fracción III y 104 de la Ley Federal de Transparencia y Acceso a la Información Pública (“LFTAIP”); 106, 107 y </w:t>
      </w:r>
      <w:r w:rsidRPr="00E67C76">
        <w:rPr>
          <w:rFonts w:ascii="ITC Avant Garde" w:hAnsi="ITC Avant Garde"/>
          <w:color w:val="0D0D0D" w:themeColor="text1" w:themeTint="F2"/>
          <w:sz w:val="19"/>
          <w:szCs w:val="19"/>
        </w:rPr>
        <w:t>110</w:t>
      </w:r>
      <w:r w:rsidRPr="0037373E">
        <w:rPr>
          <w:rFonts w:ascii="ITC Avant Garde" w:hAnsi="ITC Avant Garde"/>
          <w:color w:val="0D0D0D" w:themeColor="text1" w:themeTint="F2"/>
          <w:sz w:val="19"/>
          <w:szCs w:val="19"/>
        </w:rPr>
        <w:t xml:space="preserve"> de la Ley General de Transparencia y Acceso a la Información Pública ("LGTAIP”); el Lineamiento Séptimo, fracción III, </w:t>
      </w:r>
      <w:r w:rsidR="00F435C7">
        <w:rPr>
          <w:rFonts w:ascii="ITC Avant Garde" w:hAnsi="ITC Avant Garde"/>
          <w:color w:val="0D0D0D" w:themeColor="text1" w:themeTint="F2"/>
          <w:sz w:val="19"/>
          <w:szCs w:val="19"/>
        </w:rPr>
        <w:t xml:space="preserve">Octavo, Noveno, </w:t>
      </w:r>
      <w:r w:rsidRPr="0037373E">
        <w:rPr>
          <w:rFonts w:ascii="ITC Avant Garde" w:hAnsi="ITC Avant Garde"/>
          <w:color w:val="0D0D0D" w:themeColor="text1" w:themeTint="F2"/>
          <w:sz w:val="19"/>
          <w:szCs w:val="19"/>
        </w:rPr>
        <w:t xml:space="preserve">Quincuagésimo Primero al </w:t>
      </w:r>
      <w:r w:rsidR="00F435C7">
        <w:rPr>
          <w:rFonts w:ascii="ITC Avant Garde" w:hAnsi="ITC Avant Garde"/>
          <w:color w:val="0D0D0D" w:themeColor="text1" w:themeTint="F2"/>
          <w:sz w:val="19"/>
          <w:szCs w:val="19"/>
        </w:rPr>
        <w:t>Tercero</w:t>
      </w:r>
      <w:r w:rsidRPr="0037373E">
        <w:rPr>
          <w:rFonts w:ascii="ITC Avant Garde" w:hAnsi="ITC Avant Garde"/>
          <w:color w:val="0D0D0D" w:themeColor="text1" w:themeTint="F2"/>
          <w:sz w:val="19"/>
          <w:szCs w:val="19"/>
        </w:rPr>
        <w:t xml:space="preserve">, Sexagésimo, Sexagésimo Primero y Sexagésimo </w:t>
      </w:r>
      <w:r w:rsidR="00F435C7">
        <w:rPr>
          <w:rFonts w:ascii="ITC Avant Garde" w:hAnsi="ITC Avant Garde"/>
          <w:color w:val="0D0D0D" w:themeColor="text1" w:themeTint="F2"/>
          <w:sz w:val="19"/>
          <w:szCs w:val="19"/>
        </w:rPr>
        <w:t>Tercero</w:t>
      </w:r>
      <w:r w:rsidRPr="0037373E">
        <w:rPr>
          <w:rFonts w:ascii="ITC Avant Garde" w:hAnsi="ITC Avant Garde"/>
          <w:color w:val="0D0D0D" w:themeColor="text1" w:themeTint="F2"/>
          <w:sz w:val="19"/>
          <w:szCs w:val="19"/>
        </w:rPr>
        <w:t xml:space="preserve"> de los Lineamientos Generales en materia de Clasificación y Desclasificación de la Información, así como para la Elaboración de Versiones Públicas (“LGCDIEVP”)</w:t>
      </w:r>
      <w:r w:rsidR="006D79DF">
        <w:rPr>
          <w:rFonts w:ascii="ITC Avant Garde" w:hAnsi="ITC Avant Garde"/>
          <w:color w:val="0D0D0D" w:themeColor="text1" w:themeTint="F2"/>
          <w:sz w:val="19"/>
          <w:szCs w:val="19"/>
        </w:rPr>
        <w:t>; y en coordinación con las Unidades Administrativas responsables en el Instituto Federal de Telecomunicaciones</w:t>
      </w:r>
      <w:r w:rsidR="006D79DF" w:rsidRPr="0037373E">
        <w:rPr>
          <w:rFonts w:ascii="ITC Avant Garde" w:hAnsi="ITC Avant Garde"/>
          <w:color w:val="0D0D0D" w:themeColor="text1" w:themeTint="F2"/>
          <w:sz w:val="19"/>
          <w:szCs w:val="19"/>
        </w:rPr>
        <w:t xml:space="preserve">, </w:t>
      </w:r>
      <w:r w:rsidR="006D79DF">
        <w:rPr>
          <w:rFonts w:ascii="ITC Avant Garde" w:hAnsi="ITC Avant Garde"/>
          <w:color w:val="0D0D0D" w:themeColor="text1" w:themeTint="F2"/>
          <w:sz w:val="19"/>
          <w:szCs w:val="19"/>
        </w:rPr>
        <w:t xml:space="preserve">por contener información </w:t>
      </w:r>
      <w:r w:rsidR="006D79DF" w:rsidRPr="0022303A">
        <w:rPr>
          <w:rFonts w:ascii="ITC Avant Garde" w:hAnsi="ITC Avant Garde"/>
          <w:b/>
          <w:color w:val="0000FF"/>
          <w:sz w:val="19"/>
          <w:szCs w:val="19"/>
        </w:rPr>
        <w:t>Confidencial</w:t>
      </w:r>
      <w:r w:rsidR="006D79DF">
        <w:rPr>
          <w:rFonts w:ascii="ITC Avant Garde" w:hAnsi="ITC Avant Garde"/>
          <w:color w:val="0D0D0D" w:themeColor="text1" w:themeTint="F2"/>
          <w:sz w:val="19"/>
          <w:szCs w:val="19"/>
        </w:rPr>
        <w:t>.</w:t>
      </w:r>
    </w:p>
    <w:p w:rsidR="00E67C76" w:rsidRPr="0037373E" w:rsidRDefault="00E67C76" w:rsidP="00E67C76">
      <w:pPr>
        <w:pStyle w:val="Textoindependiente"/>
        <w:numPr>
          <w:ilvl w:val="0"/>
          <w:numId w:val="2"/>
        </w:numPr>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sidRPr="0037373E">
        <w:rPr>
          <w:rFonts w:ascii="ITC Avant Garde" w:hAnsi="ITC Avant Garde"/>
          <w:sz w:val="19"/>
          <w:szCs w:val="19"/>
        </w:rPr>
        <w:t>Asunto</w:t>
      </w:r>
      <w:r w:rsidRPr="00E67C76">
        <w:t xml:space="preserve"> </w:t>
      </w:r>
      <w:r w:rsidRPr="00D751C6">
        <w:rPr>
          <w:rFonts w:ascii="ITC Avant Garde" w:hAnsi="ITC Avant Garde"/>
          <w:b/>
          <w:sz w:val="19"/>
          <w:szCs w:val="19"/>
        </w:rPr>
        <w:t>III.5</w:t>
      </w:r>
      <w:r w:rsidRPr="0037373E">
        <w:rPr>
          <w:rFonts w:ascii="ITC Avant Garde" w:hAnsi="ITC Avant Garde"/>
          <w:sz w:val="19"/>
          <w:szCs w:val="19"/>
        </w:rPr>
        <w:t xml:space="preserve">, correspondiente al Acuerdo </w:t>
      </w:r>
      <w:r w:rsidRPr="00D751C6">
        <w:rPr>
          <w:rFonts w:ascii="ITC Avant Garde" w:hAnsi="ITC Avant Garde"/>
          <w:b/>
          <w:sz w:val="19"/>
          <w:szCs w:val="19"/>
        </w:rPr>
        <w:t>P/IFT/181017/621</w:t>
      </w:r>
      <w:r>
        <w:rPr>
          <w:rFonts w:ascii="ITC Avant Garde" w:hAnsi="ITC Avant Garde"/>
          <w:sz w:val="19"/>
          <w:szCs w:val="19"/>
        </w:rPr>
        <w:t>.</w:t>
      </w:r>
    </w:p>
    <w:p w:rsidR="00E67C76" w:rsidRDefault="00E67C76" w:rsidP="00E67C76">
      <w:pPr>
        <w:pStyle w:val="Textoindependiente"/>
        <w:spacing w:after="240"/>
        <w:ind w:left="72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E67C76">
        <w:rPr>
          <w:rFonts w:ascii="ITC Avant Garde" w:hAnsi="ITC Avant Garde"/>
          <w:color w:val="0D0D0D" w:themeColor="text1" w:themeTint="F2"/>
          <w:sz w:val="19"/>
          <w:szCs w:val="19"/>
        </w:rPr>
        <w:t xml:space="preserve">Resolución mediante la cual el Pleno del Instituto Federal de Telecomunicaciones declara la pérdida de bienes en beneficio de la Nación, derivado del procedimiento administrativo instruido en contra de </w:t>
      </w:r>
      <w:r w:rsidRPr="00E67C76">
        <w:rPr>
          <w:rFonts w:ascii="ITC Avant Garde" w:hAnsi="ITC Avant Garde"/>
          <w:b/>
          <w:color w:val="0000FF"/>
          <w:sz w:val="19"/>
          <w:szCs w:val="19"/>
        </w:rPr>
        <w:t>"CONFIDENCIAL POR LEY"</w:t>
      </w:r>
      <w:r w:rsidRPr="00E67C76">
        <w:rPr>
          <w:rFonts w:ascii="ITC Avant Garde" w:hAnsi="ITC Avant Garde"/>
          <w:bCs/>
          <w:color w:val="000000"/>
          <w:sz w:val="19"/>
          <w:szCs w:val="19"/>
          <w:lang w:eastAsia="es-MX"/>
        </w:rPr>
        <w:t>, por invadir el espectro radioeléctrico en el intervalo de las frecuencias de 825 MHz a 835 MHz., en el Municipio de San</w:t>
      </w:r>
      <w:r w:rsidRPr="00E67C76">
        <w:rPr>
          <w:rFonts w:ascii="ITC Avant Garde" w:hAnsi="ITC Avant Garde"/>
          <w:color w:val="0D0D0D" w:themeColor="text1" w:themeTint="F2"/>
          <w:sz w:val="19"/>
          <w:szCs w:val="19"/>
        </w:rPr>
        <w:t xml:space="preserve"> Pedro Garza García, en el Estado de Nuevo León.</w:t>
      </w:r>
    </w:p>
    <w:p w:rsidR="00E67C76" w:rsidRDefault="00E67C76" w:rsidP="00E67C76">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A25064">
        <w:rPr>
          <w:rFonts w:ascii="ITC Avant Garde" w:hAnsi="ITC Avant Garde"/>
          <w:sz w:val="19"/>
          <w:szCs w:val="19"/>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E67C76" w:rsidRDefault="00E67C76" w:rsidP="00E67C76">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A25064">
        <w:rPr>
          <w:rFonts w:ascii="ITC Avant Garde" w:hAnsi="ITC Avant Garde"/>
          <w:sz w:val="19"/>
          <w:szCs w:val="19"/>
        </w:rPr>
        <w:t>Contiene datos personales concernientes a una persona identificada o identificable.</w:t>
      </w:r>
    </w:p>
    <w:p w:rsidR="00E67C76" w:rsidRPr="0037373E" w:rsidRDefault="00E67C76" w:rsidP="00E67C76">
      <w:pPr>
        <w:pStyle w:val="Textoindependiente"/>
        <w:numPr>
          <w:ilvl w:val="0"/>
          <w:numId w:val="2"/>
        </w:numPr>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sidRPr="0037373E">
        <w:rPr>
          <w:rFonts w:ascii="ITC Avant Garde" w:hAnsi="ITC Avant Garde"/>
          <w:sz w:val="19"/>
          <w:szCs w:val="19"/>
        </w:rPr>
        <w:t>Asunto</w:t>
      </w:r>
      <w:r w:rsidRPr="00E67C76">
        <w:t xml:space="preserve"> </w:t>
      </w:r>
      <w:r w:rsidRPr="00D751C6">
        <w:rPr>
          <w:rFonts w:ascii="ITC Avant Garde" w:hAnsi="ITC Avant Garde"/>
          <w:b/>
          <w:sz w:val="19"/>
          <w:szCs w:val="19"/>
        </w:rPr>
        <w:t>III.6</w:t>
      </w:r>
      <w:r w:rsidRPr="0037373E">
        <w:rPr>
          <w:rFonts w:ascii="ITC Avant Garde" w:hAnsi="ITC Avant Garde"/>
          <w:sz w:val="19"/>
          <w:szCs w:val="19"/>
        </w:rPr>
        <w:t xml:space="preserve">, correspondiente al Acuerdo </w:t>
      </w:r>
      <w:r w:rsidRPr="00D751C6">
        <w:rPr>
          <w:rFonts w:ascii="ITC Avant Garde" w:hAnsi="ITC Avant Garde"/>
          <w:b/>
          <w:sz w:val="19"/>
          <w:szCs w:val="19"/>
        </w:rPr>
        <w:t>P/IFT/181017/622</w:t>
      </w:r>
      <w:r>
        <w:rPr>
          <w:rFonts w:ascii="ITC Avant Garde" w:hAnsi="ITC Avant Garde"/>
          <w:sz w:val="19"/>
          <w:szCs w:val="19"/>
        </w:rPr>
        <w:t>.</w:t>
      </w:r>
    </w:p>
    <w:p w:rsidR="00E67C76" w:rsidRDefault="00E67C76" w:rsidP="00E67C76">
      <w:pPr>
        <w:pStyle w:val="Textoindependiente"/>
        <w:spacing w:after="240"/>
        <w:ind w:left="72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00843CF7" w:rsidRPr="00843CF7">
        <w:rPr>
          <w:rFonts w:ascii="ITC Avant Garde" w:hAnsi="ITC Avant Garde"/>
          <w:color w:val="0D0D0D" w:themeColor="text1" w:themeTint="F2"/>
          <w:sz w:val="19"/>
          <w:szCs w:val="19"/>
        </w:rPr>
        <w:t xml:space="preserve">Resolución mediante la cual el Pleno del Instituto Federal de Telecomunicaciones declara la pérdida de bienes en beneficio de la Nación, derivado del procedimiento administrativo instruido en contra de </w:t>
      </w:r>
      <w:r w:rsidR="00843CF7" w:rsidRPr="00843CF7">
        <w:rPr>
          <w:rFonts w:ascii="ITC Avant Garde" w:hAnsi="ITC Avant Garde"/>
          <w:b/>
          <w:color w:val="0000FF"/>
          <w:sz w:val="19"/>
          <w:szCs w:val="19"/>
        </w:rPr>
        <w:t>"CONFIDENCIAL POR LEY"</w:t>
      </w:r>
      <w:r w:rsidR="00843CF7" w:rsidRPr="00843CF7">
        <w:rPr>
          <w:rFonts w:ascii="ITC Avant Garde" w:hAnsi="ITC Avant Garde"/>
          <w:color w:val="0D0D0D" w:themeColor="text1" w:themeTint="F2"/>
          <w:sz w:val="19"/>
          <w:szCs w:val="19"/>
        </w:rPr>
        <w:t>, por invadir el espectro radioeléctrico en el intervalo de las frecuencias de 1860 MHz a 1920 MHz., en el Municipio de Monterrey, en el Estado de Nuev</w:t>
      </w:r>
      <w:r w:rsidR="00843CF7">
        <w:rPr>
          <w:rFonts w:ascii="ITC Avant Garde" w:hAnsi="ITC Avant Garde"/>
          <w:color w:val="0D0D0D" w:themeColor="text1" w:themeTint="F2"/>
          <w:sz w:val="19"/>
          <w:szCs w:val="19"/>
        </w:rPr>
        <w:t>o León</w:t>
      </w:r>
      <w:r w:rsidRPr="00E67C76">
        <w:rPr>
          <w:rFonts w:ascii="ITC Avant Garde" w:hAnsi="ITC Avant Garde"/>
          <w:color w:val="0D0D0D" w:themeColor="text1" w:themeTint="F2"/>
          <w:sz w:val="19"/>
          <w:szCs w:val="19"/>
        </w:rPr>
        <w:t>.</w:t>
      </w:r>
    </w:p>
    <w:p w:rsidR="00E67C76" w:rsidRDefault="00E67C76" w:rsidP="00E67C76">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A25064">
        <w:rPr>
          <w:rFonts w:ascii="ITC Avant Garde" w:hAnsi="ITC Avant Garde"/>
          <w:sz w:val="19"/>
          <w:szCs w:val="19"/>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E67C76" w:rsidRDefault="00E67C76" w:rsidP="00E67C76">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A25064">
        <w:rPr>
          <w:rFonts w:ascii="ITC Avant Garde" w:hAnsi="ITC Avant Garde"/>
          <w:sz w:val="19"/>
          <w:szCs w:val="19"/>
        </w:rPr>
        <w:t>Contiene datos personales concernientes a una persona identificada o identificable.</w:t>
      </w:r>
    </w:p>
    <w:p w:rsidR="00843CF7" w:rsidRPr="0037373E" w:rsidRDefault="00843CF7" w:rsidP="00843CF7">
      <w:pPr>
        <w:pStyle w:val="Textoindependiente"/>
        <w:numPr>
          <w:ilvl w:val="0"/>
          <w:numId w:val="2"/>
        </w:numPr>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sidRPr="0037373E">
        <w:rPr>
          <w:rFonts w:ascii="ITC Avant Garde" w:hAnsi="ITC Avant Garde"/>
          <w:sz w:val="19"/>
          <w:szCs w:val="19"/>
        </w:rPr>
        <w:t>Asunto</w:t>
      </w:r>
      <w:r w:rsidRPr="00E67C76">
        <w:t xml:space="preserve"> </w:t>
      </w:r>
      <w:r w:rsidRPr="00D751C6">
        <w:rPr>
          <w:rFonts w:ascii="ITC Avant Garde" w:hAnsi="ITC Avant Garde"/>
          <w:b/>
          <w:sz w:val="19"/>
          <w:szCs w:val="19"/>
        </w:rPr>
        <w:t>III.9</w:t>
      </w:r>
      <w:r w:rsidRPr="0037373E">
        <w:rPr>
          <w:rFonts w:ascii="ITC Avant Garde" w:hAnsi="ITC Avant Garde"/>
          <w:sz w:val="19"/>
          <w:szCs w:val="19"/>
        </w:rPr>
        <w:t xml:space="preserve">, correspondiente al Acuerdo </w:t>
      </w:r>
      <w:r w:rsidRPr="00D751C6">
        <w:rPr>
          <w:rFonts w:ascii="ITC Avant Garde" w:hAnsi="ITC Avant Garde"/>
          <w:b/>
          <w:sz w:val="19"/>
          <w:szCs w:val="19"/>
        </w:rPr>
        <w:t>P/IFT/181017/625</w:t>
      </w:r>
      <w:r>
        <w:rPr>
          <w:rFonts w:ascii="ITC Avant Garde" w:hAnsi="ITC Avant Garde"/>
          <w:sz w:val="19"/>
          <w:szCs w:val="19"/>
        </w:rPr>
        <w:t>.</w:t>
      </w:r>
    </w:p>
    <w:p w:rsidR="00843CF7" w:rsidRDefault="00843CF7" w:rsidP="00843CF7">
      <w:pPr>
        <w:pStyle w:val="Textoindependiente"/>
        <w:spacing w:after="240"/>
        <w:ind w:left="72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843CF7">
        <w:rPr>
          <w:rFonts w:ascii="ITC Avant Garde" w:hAnsi="ITC Avant Garde"/>
          <w:color w:val="0D0D0D" w:themeColor="text1" w:themeTint="F2"/>
          <w:sz w:val="19"/>
          <w:szCs w:val="19"/>
        </w:rPr>
        <w:t xml:space="preserve">Resolución mediante la cual el Pleno del Instituto Federal de </w:t>
      </w:r>
      <w:r w:rsidRPr="00843CF7">
        <w:rPr>
          <w:rFonts w:ascii="ITC Avant Garde" w:hAnsi="ITC Avant Garde"/>
          <w:color w:val="0D0D0D" w:themeColor="text1" w:themeTint="F2"/>
          <w:sz w:val="19"/>
          <w:szCs w:val="19"/>
        </w:rPr>
        <w:lastRenderedPageBreak/>
        <w:t xml:space="preserve">Telecomunicaciones impone una multa y declara la pérdida de bienes y equipos en beneficio de la Nación, derivado del procedimiento administrativo instruido en contra de </w:t>
      </w:r>
      <w:r w:rsidRPr="00843CF7">
        <w:rPr>
          <w:rFonts w:ascii="ITC Avant Garde" w:hAnsi="ITC Avant Garde"/>
          <w:b/>
          <w:color w:val="0000FF"/>
          <w:sz w:val="19"/>
          <w:szCs w:val="19"/>
        </w:rPr>
        <w:t>"CONFIDENCIAL POR LEY"</w:t>
      </w:r>
      <w:r w:rsidRPr="00843CF7">
        <w:rPr>
          <w:rFonts w:ascii="ITC Avant Garde" w:hAnsi="ITC Avant Garde"/>
          <w:color w:val="0D0D0D" w:themeColor="text1" w:themeTint="F2"/>
          <w:sz w:val="19"/>
          <w:szCs w:val="19"/>
        </w:rPr>
        <w:t>, por prestar el servicio de radiodifusión operando en la frecuencia 1390 KHz, en el Municipio de Puerto Peñasco, Estado de Sonora, sin contar con la respectiva concesión, permiso o autorización.</w:t>
      </w:r>
    </w:p>
    <w:p w:rsidR="00843CF7" w:rsidRDefault="00843CF7" w:rsidP="00843CF7">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A25064">
        <w:rPr>
          <w:rFonts w:ascii="ITC Avant Garde" w:hAnsi="ITC Avant Garde"/>
          <w:sz w:val="19"/>
          <w:szCs w:val="19"/>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843CF7" w:rsidRDefault="00843CF7" w:rsidP="00843CF7">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A25064">
        <w:rPr>
          <w:rFonts w:ascii="ITC Avant Garde" w:hAnsi="ITC Avant Garde"/>
          <w:sz w:val="19"/>
          <w:szCs w:val="19"/>
        </w:rPr>
        <w:t>Contiene datos personales concernientes a una persona identificada o identificable.</w:t>
      </w:r>
    </w:p>
    <w:p w:rsidR="00843CF7" w:rsidRPr="0037373E" w:rsidRDefault="00843CF7" w:rsidP="00843CF7">
      <w:pPr>
        <w:pStyle w:val="Textoindependiente"/>
        <w:numPr>
          <w:ilvl w:val="0"/>
          <w:numId w:val="2"/>
        </w:numPr>
        <w:spacing w:after="24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Núm. de Resolución:</w:t>
      </w:r>
      <w:r w:rsidRPr="0037373E">
        <w:rPr>
          <w:rFonts w:ascii="ITC Avant Garde" w:hAnsi="ITC Avant Garde"/>
          <w:color w:val="0D0D0D" w:themeColor="text1" w:themeTint="F2"/>
          <w:sz w:val="19"/>
          <w:szCs w:val="19"/>
        </w:rPr>
        <w:t xml:space="preserve"> </w:t>
      </w:r>
      <w:r w:rsidRPr="0037373E">
        <w:rPr>
          <w:rFonts w:ascii="ITC Avant Garde" w:hAnsi="ITC Avant Garde"/>
          <w:sz w:val="19"/>
          <w:szCs w:val="19"/>
        </w:rPr>
        <w:t>Asunto</w:t>
      </w:r>
      <w:r w:rsidRPr="00E67C76">
        <w:t xml:space="preserve"> </w:t>
      </w:r>
      <w:r w:rsidRPr="00D751C6">
        <w:rPr>
          <w:rFonts w:ascii="ITC Avant Garde" w:hAnsi="ITC Avant Garde"/>
          <w:b/>
          <w:sz w:val="19"/>
          <w:szCs w:val="19"/>
        </w:rPr>
        <w:t>III.10</w:t>
      </w:r>
      <w:r w:rsidRPr="0037373E">
        <w:rPr>
          <w:rFonts w:ascii="ITC Avant Garde" w:hAnsi="ITC Avant Garde"/>
          <w:sz w:val="19"/>
          <w:szCs w:val="19"/>
        </w:rPr>
        <w:t xml:space="preserve">, correspondiente al Acuerdo </w:t>
      </w:r>
      <w:r w:rsidRPr="00D751C6">
        <w:rPr>
          <w:rFonts w:ascii="ITC Avant Garde" w:hAnsi="ITC Avant Garde"/>
          <w:b/>
          <w:sz w:val="19"/>
          <w:szCs w:val="19"/>
        </w:rPr>
        <w:t>P/IFT/181017/626</w:t>
      </w:r>
      <w:r>
        <w:rPr>
          <w:rFonts w:ascii="ITC Avant Garde" w:hAnsi="ITC Avant Garde"/>
          <w:sz w:val="19"/>
          <w:szCs w:val="19"/>
        </w:rPr>
        <w:t>.</w:t>
      </w:r>
    </w:p>
    <w:p w:rsidR="00843CF7" w:rsidRDefault="00843CF7" w:rsidP="00843CF7">
      <w:pPr>
        <w:pStyle w:val="Textoindependiente"/>
        <w:spacing w:after="240"/>
        <w:ind w:left="720"/>
        <w:rPr>
          <w:rFonts w:ascii="ITC Avant Garde" w:hAnsi="ITC Avant Garde"/>
          <w:color w:val="0D0D0D" w:themeColor="text1" w:themeTint="F2"/>
          <w:sz w:val="19"/>
          <w:szCs w:val="19"/>
        </w:rPr>
      </w:pPr>
      <w:r w:rsidRPr="0037373E">
        <w:rPr>
          <w:rFonts w:ascii="ITC Avant Garde" w:hAnsi="ITC Avant Garde"/>
          <w:b/>
          <w:bCs/>
          <w:color w:val="000000"/>
          <w:sz w:val="19"/>
          <w:szCs w:val="19"/>
          <w:lang w:eastAsia="es-MX"/>
        </w:rPr>
        <w:t>Descripción del asunto:</w:t>
      </w:r>
      <w:r w:rsidRPr="0037373E">
        <w:rPr>
          <w:rFonts w:ascii="ITC Avant Garde" w:hAnsi="ITC Avant Garde"/>
          <w:bCs/>
          <w:color w:val="000000"/>
          <w:sz w:val="19"/>
          <w:szCs w:val="19"/>
          <w:lang w:eastAsia="es-MX"/>
        </w:rPr>
        <w:t xml:space="preserve"> </w:t>
      </w:r>
      <w:r w:rsidRPr="00843CF7">
        <w:rPr>
          <w:rFonts w:ascii="ITC Avant Garde" w:hAnsi="ITC Avant Garde"/>
          <w:color w:val="0D0D0D" w:themeColor="text1" w:themeTint="F2"/>
          <w:sz w:val="19"/>
          <w:szCs w:val="19"/>
        </w:rPr>
        <w:t xml:space="preserve">Resolución mediante la cual el Pleno del Instituto Federal de Telecomunicaciones impone una multa y declara la pérdida de bienes en beneficio de la Nación, derivado del procedimiento administrativo instruido en contra de </w:t>
      </w:r>
      <w:r w:rsidRPr="00843CF7">
        <w:rPr>
          <w:rFonts w:ascii="ITC Avant Garde" w:hAnsi="ITC Avant Garde"/>
          <w:b/>
          <w:bCs/>
          <w:color w:val="0000CC"/>
          <w:sz w:val="19"/>
          <w:szCs w:val="19"/>
          <w:lang w:eastAsia="es-MX"/>
        </w:rPr>
        <w:t>"CONFIDENCIAL POR LEY"</w:t>
      </w:r>
      <w:r w:rsidRPr="00843CF7">
        <w:rPr>
          <w:rFonts w:ascii="ITC Avant Garde" w:hAnsi="ITC Avant Garde"/>
          <w:color w:val="0D0D0D" w:themeColor="text1" w:themeTint="F2"/>
          <w:sz w:val="19"/>
          <w:szCs w:val="19"/>
        </w:rPr>
        <w:t>, por prestar el servicio de radiocomunicación privada en la Ciudad de México, sin contar con la respectiva concesión, permiso o autorización.</w:t>
      </w:r>
    </w:p>
    <w:p w:rsidR="00843CF7" w:rsidRDefault="00843CF7" w:rsidP="00843CF7">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Fundamento legal:</w:t>
      </w:r>
      <w:r w:rsidRPr="0037373E">
        <w:rPr>
          <w:rFonts w:ascii="ITC Avant Garde" w:hAnsi="ITC Avant Garde"/>
          <w:bCs/>
          <w:color w:val="000000"/>
          <w:sz w:val="19"/>
          <w:szCs w:val="19"/>
          <w:lang w:eastAsia="es-MX"/>
        </w:rPr>
        <w:t xml:space="preserve"> </w:t>
      </w:r>
      <w:r w:rsidRPr="00A25064">
        <w:rPr>
          <w:rFonts w:ascii="ITC Avant Garde" w:hAnsi="ITC Avant Garde"/>
          <w:sz w:val="19"/>
          <w:szCs w:val="19"/>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E67C76" w:rsidRPr="0037373E" w:rsidRDefault="00843CF7" w:rsidP="00843CF7">
      <w:pPr>
        <w:pStyle w:val="Textoindependiente"/>
        <w:spacing w:after="240"/>
        <w:ind w:left="720"/>
        <w:rPr>
          <w:rFonts w:ascii="ITC Avant Garde" w:hAnsi="ITC Avant Garde"/>
          <w:sz w:val="19"/>
          <w:szCs w:val="19"/>
        </w:rPr>
      </w:pPr>
      <w:r w:rsidRPr="0037373E">
        <w:rPr>
          <w:rFonts w:ascii="ITC Avant Garde" w:hAnsi="ITC Avant Garde"/>
          <w:b/>
          <w:bCs/>
          <w:color w:val="000000"/>
          <w:sz w:val="19"/>
          <w:szCs w:val="19"/>
          <w:lang w:eastAsia="es-MX"/>
        </w:rPr>
        <w:t>Motivación:</w:t>
      </w:r>
      <w:r w:rsidRPr="0037373E">
        <w:rPr>
          <w:rFonts w:ascii="ITC Avant Garde" w:hAnsi="ITC Avant Garde"/>
          <w:bCs/>
          <w:color w:val="000000"/>
          <w:sz w:val="19"/>
          <w:szCs w:val="19"/>
          <w:lang w:eastAsia="es-MX"/>
        </w:rPr>
        <w:t xml:space="preserve"> </w:t>
      </w:r>
      <w:r w:rsidRPr="00A25064">
        <w:rPr>
          <w:rFonts w:ascii="ITC Avant Garde" w:hAnsi="ITC Avant Garde"/>
          <w:sz w:val="19"/>
          <w:szCs w:val="19"/>
        </w:rPr>
        <w:t>Contiene datos personales concernientes a una persona identificada o identificable.</w:t>
      </w:r>
    </w:p>
    <w:p w:rsidR="00E67C76" w:rsidRPr="0037373E" w:rsidRDefault="00E67C76" w:rsidP="00E67C76">
      <w:pPr>
        <w:pStyle w:val="Textoindependiente"/>
        <w:spacing w:after="240"/>
        <w:rPr>
          <w:rFonts w:ascii="ITC Avant Garde" w:hAnsi="ITC Avant Garde"/>
          <w:bCs/>
          <w:color w:val="000000"/>
          <w:sz w:val="19"/>
          <w:szCs w:val="19"/>
          <w:lang w:eastAsia="es-MX"/>
        </w:rPr>
      </w:pPr>
      <w:r w:rsidRPr="0037373E">
        <w:rPr>
          <w:rFonts w:ascii="ITC Avant Garde" w:hAnsi="ITC Avant Garde"/>
          <w:b/>
          <w:bCs/>
          <w:color w:val="000000"/>
          <w:sz w:val="19"/>
          <w:szCs w:val="19"/>
          <w:lang w:eastAsia="es-MX"/>
        </w:rPr>
        <w:t xml:space="preserve">Secciones </w:t>
      </w:r>
      <w:r>
        <w:rPr>
          <w:rFonts w:ascii="ITC Avant Garde" w:hAnsi="ITC Avant Garde"/>
          <w:b/>
          <w:bCs/>
          <w:color w:val="000000"/>
          <w:sz w:val="19"/>
          <w:szCs w:val="19"/>
          <w:lang w:eastAsia="es-MX"/>
        </w:rPr>
        <w:t>clasificadas</w:t>
      </w:r>
      <w:r w:rsidRPr="0037373E">
        <w:rPr>
          <w:rFonts w:ascii="ITC Avant Garde" w:hAnsi="ITC Avant Garde"/>
          <w:b/>
          <w:bCs/>
          <w:color w:val="000000"/>
          <w:sz w:val="19"/>
          <w:szCs w:val="19"/>
          <w:lang w:eastAsia="es-MX"/>
        </w:rPr>
        <w:t>:</w:t>
      </w:r>
      <w:r w:rsidRPr="0037373E">
        <w:rPr>
          <w:rFonts w:ascii="ITC Avant Garde" w:hAnsi="ITC Avant Garde"/>
          <w:bCs/>
          <w:color w:val="000000"/>
          <w:sz w:val="19"/>
          <w:szCs w:val="19"/>
          <w:lang w:eastAsia="es-MX"/>
        </w:rPr>
        <w:t xml:space="preserve"> Las secciones marcadas en color azul con la inscripción que dice </w:t>
      </w:r>
      <w:r w:rsidRPr="0037373E">
        <w:rPr>
          <w:rFonts w:ascii="ITC Avant Garde" w:hAnsi="ITC Avant Garde"/>
          <w:b/>
          <w:bCs/>
          <w:color w:val="0000CC"/>
          <w:sz w:val="19"/>
          <w:szCs w:val="19"/>
          <w:lang w:eastAsia="es-MX"/>
        </w:rPr>
        <w:t>“CONFIDENCIAL POR LEY”</w:t>
      </w:r>
      <w:r w:rsidRPr="0037373E">
        <w:rPr>
          <w:rFonts w:ascii="ITC Avant Garde" w:hAnsi="ITC Avant Garde"/>
          <w:bCs/>
          <w:color w:val="000000"/>
          <w:sz w:val="19"/>
          <w:szCs w:val="19"/>
          <w:lang w:eastAsia="es-MX"/>
        </w:rPr>
        <w:t>.</w:t>
      </w:r>
    </w:p>
    <w:p w:rsidR="00E67C76" w:rsidRPr="0037373E" w:rsidRDefault="00E67C76" w:rsidP="00E67C76">
      <w:pPr>
        <w:pStyle w:val="Default"/>
        <w:spacing w:after="240" w:line="276" w:lineRule="auto"/>
        <w:jc w:val="both"/>
        <w:rPr>
          <w:rFonts w:ascii="ITC Avant Garde" w:eastAsia="Times New Roman" w:hAnsi="ITC Avant Garde" w:cs="Times New Roman"/>
          <w:bCs/>
          <w:sz w:val="19"/>
          <w:szCs w:val="19"/>
        </w:rPr>
      </w:pPr>
      <w:r w:rsidRPr="0037373E">
        <w:rPr>
          <w:rFonts w:ascii="ITC Avant Garde" w:eastAsia="Times New Roman" w:hAnsi="ITC Avant Garde" w:cs="Times New Roman"/>
          <w:b/>
          <w:bCs/>
          <w:sz w:val="19"/>
          <w:szCs w:val="19"/>
        </w:rPr>
        <w:t>Firma y Cargo del Servidor Público que clasifica:</w:t>
      </w:r>
      <w:r w:rsidRPr="0037373E">
        <w:rPr>
          <w:rFonts w:ascii="ITC Avant Garde" w:eastAsia="Times New Roman" w:hAnsi="ITC Avant Garde" w:cs="Times New Roman"/>
          <w:bCs/>
          <w:sz w:val="19"/>
          <w:szCs w:val="19"/>
        </w:rPr>
        <w:t xml:space="preserve"> Lic. Yaratzet Funes López, Prosecretaria Técnica del Pleno rubrica la presente Leyenda de Clasificación.</w:t>
      </w:r>
    </w:p>
    <w:p w:rsidR="00E67C76" w:rsidRDefault="00E67C76" w:rsidP="00E67C76">
      <w:pPr>
        <w:pStyle w:val="Default"/>
        <w:spacing w:after="240" w:line="276" w:lineRule="auto"/>
        <w:ind w:right="-377"/>
        <w:jc w:val="both"/>
        <w:rPr>
          <w:rFonts w:ascii="ITC Avant Garde" w:eastAsia="Times New Roman" w:hAnsi="ITC Avant Garde" w:cs="Times New Roman"/>
          <w:bCs/>
          <w:sz w:val="18"/>
          <w:szCs w:val="18"/>
        </w:rPr>
      </w:pPr>
      <w:r w:rsidRPr="0037373E">
        <w:rPr>
          <w:rFonts w:ascii="ITC Avant Garde" w:eastAsia="Times New Roman" w:hAnsi="ITC Avant Garde" w:cs="Times New Roman"/>
          <w:bCs/>
          <w:sz w:val="19"/>
          <w:szCs w:val="19"/>
        </w:rPr>
        <w:t>Fin de la leyenda.</w:t>
      </w:r>
    </w:p>
    <w:p w:rsidR="00E67C76" w:rsidRDefault="00E67C76" w:rsidP="004A7B28">
      <w:pPr>
        <w:spacing w:before="240" w:after="240"/>
        <w:jc w:val="both"/>
        <w:rPr>
          <w:rFonts w:ascii="ITC Avant Garde" w:hAnsi="ITC Avant Garde"/>
          <w:color w:val="000000" w:themeColor="text1"/>
          <w:sz w:val="22"/>
          <w:szCs w:val="22"/>
          <w:lang w:val="es-ES"/>
        </w:rPr>
        <w:sectPr w:rsidR="00E67C76" w:rsidSect="00E52895">
          <w:footerReference w:type="even" r:id="rId8"/>
          <w:pgSz w:w="12242" w:h="15842" w:code="1"/>
          <w:pgMar w:top="2268" w:right="1043" w:bottom="993" w:left="1134" w:header="709" w:footer="459" w:gutter="0"/>
          <w:cols w:space="708"/>
          <w:docGrid w:linePitch="360"/>
        </w:sectPr>
      </w:pPr>
    </w:p>
    <w:p w:rsidR="004A7B28" w:rsidRDefault="00D56767" w:rsidP="004A7B28">
      <w:pPr>
        <w:spacing w:before="240" w:after="240"/>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En la Ciudad de México</w:t>
      </w:r>
      <w:r w:rsidR="00EE6302" w:rsidRPr="004B54F2">
        <w:rPr>
          <w:rFonts w:ascii="ITC Avant Garde" w:hAnsi="ITC Avant Garde"/>
          <w:color w:val="000000" w:themeColor="text1"/>
          <w:sz w:val="22"/>
          <w:szCs w:val="22"/>
          <w:lang w:val="es-ES"/>
        </w:rPr>
        <w:t xml:space="preserve"> </w:t>
      </w:r>
      <w:r w:rsidR="005D7C53" w:rsidRPr="004B54F2">
        <w:rPr>
          <w:rFonts w:ascii="ITC Avant Garde" w:hAnsi="ITC Avant Garde"/>
          <w:color w:val="000000" w:themeColor="text1"/>
          <w:sz w:val="22"/>
          <w:szCs w:val="22"/>
          <w:lang w:val="es-ES"/>
        </w:rPr>
        <w:t xml:space="preserve">siendo las </w:t>
      </w:r>
      <w:r w:rsidR="008A6A0C" w:rsidRPr="004B54F2">
        <w:rPr>
          <w:rFonts w:ascii="ITC Avant Garde" w:hAnsi="ITC Avant Garde"/>
          <w:color w:val="000000" w:themeColor="text1"/>
          <w:sz w:val="22"/>
          <w:szCs w:val="22"/>
          <w:lang w:val="es-ES"/>
        </w:rPr>
        <w:t>12</w:t>
      </w:r>
      <w:r w:rsidR="00583CA7" w:rsidRPr="004B54F2">
        <w:rPr>
          <w:rFonts w:ascii="ITC Avant Garde" w:hAnsi="ITC Avant Garde"/>
          <w:color w:val="000000" w:themeColor="text1"/>
          <w:sz w:val="22"/>
          <w:szCs w:val="22"/>
          <w:lang w:val="es-ES"/>
        </w:rPr>
        <w:t xml:space="preserve"> </w:t>
      </w:r>
      <w:r w:rsidR="00747853" w:rsidRPr="004B54F2">
        <w:rPr>
          <w:rFonts w:ascii="ITC Avant Garde" w:hAnsi="ITC Avant Garde"/>
          <w:color w:val="000000" w:themeColor="text1"/>
          <w:sz w:val="22"/>
          <w:szCs w:val="22"/>
          <w:lang w:val="es-ES"/>
        </w:rPr>
        <w:t>horas con</w:t>
      </w:r>
      <w:r w:rsidR="008A6A0C" w:rsidRPr="004B54F2">
        <w:rPr>
          <w:rFonts w:ascii="ITC Avant Garde" w:hAnsi="ITC Avant Garde"/>
          <w:color w:val="000000" w:themeColor="text1"/>
          <w:sz w:val="22"/>
          <w:szCs w:val="22"/>
          <w:lang w:val="es-ES"/>
        </w:rPr>
        <w:t xml:space="preserve"> 2</w:t>
      </w:r>
      <w:r w:rsidR="00E55FD4" w:rsidRPr="004B54F2">
        <w:rPr>
          <w:rFonts w:ascii="ITC Avant Garde" w:hAnsi="ITC Avant Garde"/>
          <w:color w:val="000000" w:themeColor="text1"/>
          <w:sz w:val="22"/>
          <w:szCs w:val="22"/>
          <w:lang w:val="es-ES"/>
        </w:rPr>
        <w:t>1</w:t>
      </w:r>
      <w:r w:rsidR="005D7C53" w:rsidRPr="004B54F2">
        <w:rPr>
          <w:rFonts w:ascii="ITC Avant Garde" w:hAnsi="ITC Avant Garde"/>
          <w:color w:val="000000" w:themeColor="text1"/>
          <w:sz w:val="22"/>
          <w:szCs w:val="22"/>
          <w:lang w:val="es-ES"/>
        </w:rPr>
        <w:t xml:space="preserve"> minutos del</w:t>
      </w:r>
      <w:r w:rsidR="00F92DD2" w:rsidRPr="004B54F2">
        <w:rPr>
          <w:rFonts w:ascii="ITC Avant Garde" w:hAnsi="ITC Avant Garde"/>
          <w:color w:val="000000" w:themeColor="text1"/>
          <w:sz w:val="22"/>
          <w:szCs w:val="22"/>
          <w:lang w:val="es-ES"/>
        </w:rPr>
        <w:t xml:space="preserve"> </w:t>
      </w:r>
      <w:r w:rsidR="008A6A0C" w:rsidRPr="004B54F2">
        <w:rPr>
          <w:rFonts w:ascii="ITC Avant Garde" w:hAnsi="ITC Avant Garde"/>
          <w:color w:val="000000" w:themeColor="text1"/>
          <w:sz w:val="22"/>
          <w:szCs w:val="22"/>
          <w:lang w:val="es-ES"/>
        </w:rPr>
        <w:t>18</w:t>
      </w:r>
      <w:r w:rsidR="00255A84" w:rsidRPr="004B54F2">
        <w:rPr>
          <w:rFonts w:ascii="ITC Avant Garde" w:hAnsi="ITC Avant Garde"/>
          <w:color w:val="000000" w:themeColor="text1"/>
          <w:sz w:val="22"/>
          <w:szCs w:val="22"/>
          <w:lang w:val="es-ES"/>
        </w:rPr>
        <w:t xml:space="preserve"> de octubre</w:t>
      </w:r>
      <w:r w:rsidRPr="004B54F2">
        <w:rPr>
          <w:rFonts w:ascii="ITC Avant Garde" w:hAnsi="ITC Avant Garde"/>
          <w:color w:val="000000" w:themeColor="text1"/>
          <w:sz w:val="22"/>
          <w:szCs w:val="22"/>
          <w:lang w:val="es-ES"/>
        </w:rPr>
        <w:t xml:space="preserve"> de 2017</w:t>
      </w:r>
      <w:r w:rsidR="005D7C53" w:rsidRPr="004B54F2">
        <w:rPr>
          <w:rFonts w:ascii="ITC Avant Garde" w:hAnsi="ITC Avant Garde"/>
          <w:color w:val="000000" w:themeColor="text1"/>
          <w:sz w:val="22"/>
          <w:szCs w:val="22"/>
          <w:lang w:val="es-ES"/>
        </w:rPr>
        <w:t xml:space="preserve">, </w:t>
      </w:r>
      <w:r w:rsidR="009E0019" w:rsidRPr="004B54F2">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w:t>
      </w:r>
      <w:r w:rsidR="009E0019" w:rsidRPr="004A7B28">
        <w:rPr>
          <w:rFonts w:ascii="ITC Avant Garde" w:hAnsi="ITC Avant Garde"/>
          <w:sz w:val="22"/>
          <w:szCs w:val="22"/>
          <w:lang w:val="es-ES"/>
        </w:rPr>
        <w:t>Estados</w:t>
      </w:r>
      <w:r w:rsidR="009E0019" w:rsidRPr="004B54F2">
        <w:rPr>
          <w:rFonts w:ascii="ITC Avant Garde" w:hAnsi="ITC Avant Garde"/>
          <w:color w:val="000000" w:themeColor="text1"/>
          <w:sz w:val="22"/>
          <w:szCs w:val="22"/>
          <w:lang w:val="es-ES"/>
        </w:rPr>
        <w:t xml:space="preserve"> Unidos Mexicanos; 7; 16; 25; 45; 47 y 50 de la Ley Federal de Telecomunicaciones y Radiodifusión; </w:t>
      </w:r>
      <w:r w:rsidR="008A6A0C" w:rsidRPr="004B54F2">
        <w:rPr>
          <w:rFonts w:ascii="ITC Avant Garde" w:hAnsi="ITC Avant Garde"/>
          <w:color w:val="000000" w:themeColor="text1"/>
          <w:sz w:val="22"/>
          <w:szCs w:val="22"/>
          <w:lang w:val="es-ES"/>
        </w:rPr>
        <w:t xml:space="preserve">5 de la Ley Federal de Competencia Económica; </w:t>
      </w:r>
      <w:r w:rsidR="009E0019" w:rsidRPr="004B54F2">
        <w:rPr>
          <w:rFonts w:ascii="ITC Avant Garde" w:hAnsi="ITC Avant Garde"/>
          <w:color w:val="000000" w:themeColor="text1"/>
          <w:sz w:val="22"/>
          <w:szCs w:val="22"/>
          <w:lang w:val="es-ES"/>
        </w:rPr>
        <w:t>así como en los artículos 1; 4, fracción I; 7; 8; 12; 13 y 16, fracción VI, del Estatuto Orgánico vigente del Instituto Federal de Telecomunicaciones, se celebra la:</w:t>
      </w:r>
    </w:p>
    <w:p w:rsidR="004A7B28" w:rsidRPr="004A7B28" w:rsidRDefault="00675298" w:rsidP="004A7B28">
      <w:pPr>
        <w:pStyle w:val="Ttulo1"/>
        <w:tabs>
          <w:tab w:val="left" w:pos="8789"/>
        </w:tabs>
        <w:spacing w:after="240"/>
        <w:ind w:left="1418" w:right="1417"/>
        <w:jc w:val="center"/>
        <w:rPr>
          <w:rFonts w:ascii="ITC Avant Garde" w:hAnsi="ITC Avant Garde"/>
          <w:sz w:val="22"/>
          <w:szCs w:val="22"/>
          <w:lang w:val="es-ES"/>
        </w:rPr>
      </w:pPr>
      <w:r w:rsidRPr="004B54F2">
        <w:rPr>
          <w:rFonts w:ascii="ITC Avant Garde" w:hAnsi="ITC Avant Garde"/>
          <w:color w:val="000000" w:themeColor="text1"/>
          <w:sz w:val="22"/>
          <w:szCs w:val="22"/>
          <w:lang w:val="es-ES"/>
        </w:rPr>
        <w:t>X</w:t>
      </w:r>
      <w:r w:rsidR="008A6A0C" w:rsidRPr="004B54F2">
        <w:rPr>
          <w:rFonts w:ascii="ITC Avant Garde" w:hAnsi="ITC Avant Garde"/>
          <w:color w:val="000000" w:themeColor="text1"/>
          <w:sz w:val="22"/>
          <w:szCs w:val="22"/>
          <w:lang w:val="es-ES"/>
        </w:rPr>
        <w:t>LI</w:t>
      </w:r>
      <w:r w:rsidRPr="004B54F2">
        <w:rPr>
          <w:rFonts w:ascii="ITC Avant Garde" w:hAnsi="ITC Avant Garde"/>
          <w:color w:val="000000" w:themeColor="text1"/>
          <w:sz w:val="22"/>
          <w:szCs w:val="22"/>
          <w:lang w:val="es-ES"/>
        </w:rPr>
        <w:t xml:space="preserve"> </w:t>
      </w:r>
      <w:r w:rsidR="00341674" w:rsidRPr="004B54F2">
        <w:rPr>
          <w:rFonts w:ascii="ITC Avant Garde" w:hAnsi="ITC Avant Garde"/>
          <w:color w:val="000000" w:themeColor="text1"/>
          <w:sz w:val="22"/>
          <w:szCs w:val="22"/>
          <w:lang w:val="es-ES"/>
        </w:rPr>
        <w:t xml:space="preserve">SESIÓN </w:t>
      </w:r>
      <w:r w:rsidR="00A50CDD" w:rsidRPr="004A7B28">
        <w:rPr>
          <w:rFonts w:ascii="ITC Avant Garde" w:hAnsi="ITC Avant Garde"/>
          <w:sz w:val="22"/>
          <w:szCs w:val="22"/>
          <w:lang w:val="es-ES"/>
        </w:rPr>
        <w:t>ORDINARIA</w:t>
      </w:r>
      <w:r w:rsidR="005D7C53" w:rsidRPr="004A7B28">
        <w:rPr>
          <w:rFonts w:ascii="ITC Avant Garde" w:hAnsi="ITC Avant Garde"/>
          <w:sz w:val="22"/>
          <w:szCs w:val="22"/>
          <w:lang w:val="es-ES"/>
        </w:rPr>
        <w:t xml:space="preserve"> DE 201</w:t>
      </w:r>
      <w:r w:rsidR="00B0231E" w:rsidRPr="004A7B28">
        <w:rPr>
          <w:rFonts w:ascii="ITC Avant Garde" w:hAnsi="ITC Avant Garde"/>
          <w:sz w:val="22"/>
          <w:szCs w:val="22"/>
          <w:lang w:val="es-ES"/>
        </w:rPr>
        <w:t>7</w:t>
      </w:r>
      <w:r w:rsidR="005D7C53" w:rsidRPr="004A7B28">
        <w:rPr>
          <w:rFonts w:ascii="ITC Avant Garde" w:hAnsi="ITC Avant Garde"/>
          <w:sz w:val="22"/>
          <w:szCs w:val="22"/>
          <w:lang w:val="es-ES"/>
        </w:rPr>
        <w:t xml:space="preserve"> DEL PLENO DEL</w:t>
      </w:r>
      <w:r w:rsidR="004A7B28">
        <w:rPr>
          <w:rFonts w:ascii="ITC Avant Garde" w:hAnsi="ITC Avant Garde"/>
          <w:sz w:val="22"/>
          <w:szCs w:val="22"/>
          <w:lang w:val="es-ES"/>
        </w:rPr>
        <w:t xml:space="preserve"> </w:t>
      </w:r>
      <w:r w:rsidR="005D7C53" w:rsidRPr="004A7B28">
        <w:rPr>
          <w:rFonts w:ascii="ITC Avant Garde" w:hAnsi="ITC Avant Garde"/>
          <w:sz w:val="22"/>
          <w:szCs w:val="22"/>
          <w:lang w:val="es-ES"/>
        </w:rPr>
        <w:t>INSTITUTO FEDERAL DE TELECOMUNICACIONES</w:t>
      </w:r>
    </w:p>
    <w:p w:rsidR="004A7B28" w:rsidRPr="004A7B28" w:rsidRDefault="00314000" w:rsidP="004A7B2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A7B28">
        <w:rPr>
          <w:rFonts w:ascii="ITC Avant Garde" w:hAnsi="ITC Avant Garde"/>
          <w:b/>
          <w:sz w:val="22"/>
          <w:szCs w:val="22"/>
          <w:lang w:val="es-ES"/>
        </w:rPr>
        <w:t>En la S</w:t>
      </w:r>
      <w:r w:rsidR="00472428" w:rsidRPr="004A7B28">
        <w:rPr>
          <w:rFonts w:ascii="ITC Avant Garde" w:hAnsi="ITC Avant Garde"/>
          <w:b/>
          <w:sz w:val="22"/>
          <w:szCs w:val="22"/>
          <w:lang w:val="es-ES"/>
        </w:rPr>
        <w:t>esión estuvieron presentes los integrantes del Pleno:</w:t>
      </w:r>
    </w:p>
    <w:p w:rsidR="00A34629" w:rsidRPr="004A7B28" w:rsidRDefault="00A34629"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7B28">
        <w:rPr>
          <w:rFonts w:ascii="ITC Avant Garde" w:hAnsi="ITC Avant Garde"/>
          <w:sz w:val="22"/>
          <w:szCs w:val="22"/>
          <w:lang w:val="es-ES"/>
        </w:rPr>
        <w:t>Presidente. Gab</w:t>
      </w:r>
      <w:r w:rsidR="00447190" w:rsidRPr="004A7B28">
        <w:rPr>
          <w:rFonts w:ascii="ITC Avant Garde" w:hAnsi="ITC Avant Garde"/>
          <w:sz w:val="22"/>
          <w:szCs w:val="22"/>
          <w:lang w:val="es-ES"/>
        </w:rPr>
        <w:t>riel Oswaldo Contreras Saldívar</w:t>
      </w:r>
    </w:p>
    <w:p w:rsidR="00C61CDB" w:rsidRPr="004A7B28" w:rsidRDefault="004A7B28"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Comisionada. </w:t>
      </w:r>
      <w:r w:rsidR="00C61CDB" w:rsidRPr="004A7B28">
        <w:rPr>
          <w:rFonts w:ascii="ITC Avant Garde" w:hAnsi="ITC Avant Garde"/>
          <w:sz w:val="22"/>
          <w:szCs w:val="22"/>
          <w:lang w:val="es-ES"/>
        </w:rPr>
        <w:t xml:space="preserve">Adriana Sofía </w:t>
      </w:r>
      <w:proofErr w:type="spellStart"/>
      <w:r w:rsidR="00C61CDB" w:rsidRPr="004A7B28">
        <w:rPr>
          <w:rFonts w:ascii="ITC Avant Garde" w:hAnsi="ITC Avant Garde"/>
          <w:sz w:val="22"/>
          <w:szCs w:val="22"/>
          <w:lang w:val="es-ES"/>
        </w:rPr>
        <w:t>Labardini</w:t>
      </w:r>
      <w:proofErr w:type="spellEnd"/>
      <w:r w:rsidR="00C61CDB" w:rsidRPr="004A7B28">
        <w:rPr>
          <w:rFonts w:ascii="ITC Avant Garde" w:hAnsi="ITC Avant Garde"/>
          <w:sz w:val="22"/>
          <w:szCs w:val="22"/>
          <w:lang w:val="es-ES"/>
        </w:rPr>
        <w:t xml:space="preserve"> </w:t>
      </w:r>
      <w:proofErr w:type="spellStart"/>
      <w:r w:rsidR="00C61CDB" w:rsidRPr="004A7B28">
        <w:rPr>
          <w:rFonts w:ascii="ITC Avant Garde" w:hAnsi="ITC Avant Garde"/>
          <w:sz w:val="22"/>
          <w:szCs w:val="22"/>
          <w:lang w:val="es-ES"/>
        </w:rPr>
        <w:t>Inzunza</w:t>
      </w:r>
      <w:proofErr w:type="spellEnd"/>
    </w:p>
    <w:p w:rsidR="00255A84" w:rsidRPr="004A7B28" w:rsidRDefault="004A7B28"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Comisionada. </w:t>
      </w:r>
      <w:r w:rsidR="00255A84" w:rsidRPr="004A7B28">
        <w:rPr>
          <w:rFonts w:ascii="ITC Avant Garde" w:hAnsi="ITC Avant Garde"/>
          <w:sz w:val="22"/>
          <w:szCs w:val="22"/>
          <w:lang w:val="es-ES"/>
        </w:rPr>
        <w:t xml:space="preserve">María Elena </w:t>
      </w:r>
      <w:proofErr w:type="spellStart"/>
      <w:r w:rsidR="00255A84" w:rsidRPr="004A7B28">
        <w:rPr>
          <w:rFonts w:ascii="ITC Avant Garde" w:hAnsi="ITC Avant Garde"/>
          <w:sz w:val="22"/>
          <w:szCs w:val="22"/>
          <w:lang w:val="es-ES"/>
        </w:rPr>
        <w:t>Estavillo</w:t>
      </w:r>
      <w:proofErr w:type="spellEnd"/>
      <w:r w:rsidR="00255A84" w:rsidRPr="004A7B28">
        <w:rPr>
          <w:rFonts w:ascii="ITC Avant Garde" w:hAnsi="ITC Avant Garde"/>
          <w:sz w:val="22"/>
          <w:szCs w:val="22"/>
          <w:lang w:val="es-ES"/>
        </w:rPr>
        <w:t xml:space="preserve"> Flores</w:t>
      </w:r>
    </w:p>
    <w:p w:rsidR="008A6A0C" w:rsidRPr="004A7B28" w:rsidRDefault="001C6733"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7B28">
        <w:rPr>
          <w:rFonts w:ascii="ITC Avant Garde" w:hAnsi="ITC Avant Garde"/>
          <w:sz w:val="22"/>
          <w:szCs w:val="22"/>
          <w:lang w:val="es-ES"/>
        </w:rPr>
        <w:t xml:space="preserve">Comisionado. </w:t>
      </w:r>
      <w:r w:rsidR="00892081" w:rsidRPr="004A7B28">
        <w:rPr>
          <w:rFonts w:ascii="ITC Avant Garde" w:hAnsi="ITC Avant Garde"/>
          <w:sz w:val="22"/>
          <w:szCs w:val="22"/>
          <w:lang w:val="es-ES"/>
        </w:rPr>
        <w:t xml:space="preserve">Mario Germán </w:t>
      </w:r>
      <w:proofErr w:type="spellStart"/>
      <w:r w:rsidR="00892081" w:rsidRPr="004A7B28">
        <w:rPr>
          <w:rFonts w:ascii="ITC Avant Garde" w:hAnsi="ITC Avant Garde"/>
          <w:sz w:val="22"/>
          <w:szCs w:val="22"/>
          <w:lang w:val="es-ES"/>
        </w:rPr>
        <w:t>Fromow</w:t>
      </w:r>
      <w:proofErr w:type="spellEnd"/>
      <w:r w:rsidR="00892081" w:rsidRPr="004A7B28">
        <w:rPr>
          <w:rFonts w:ascii="ITC Avant Garde" w:hAnsi="ITC Avant Garde"/>
          <w:sz w:val="22"/>
          <w:szCs w:val="22"/>
          <w:lang w:val="es-ES"/>
        </w:rPr>
        <w:t xml:space="preserve"> Rangel </w:t>
      </w:r>
    </w:p>
    <w:p w:rsidR="00A34629" w:rsidRPr="004A7B28" w:rsidRDefault="00A34629"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7B28">
        <w:rPr>
          <w:rFonts w:ascii="ITC Avant Garde" w:hAnsi="ITC Avant Garde"/>
          <w:sz w:val="22"/>
          <w:szCs w:val="22"/>
          <w:lang w:val="es-ES"/>
        </w:rPr>
        <w:t xml:space="preserve">Comisionado. </w:t>
      </w:r>
      <w:r w:rsidR="008A6A0C" w:rsidRPr="004A7B28">
        <w:rPr>
          <w:rFonts w:ascii="ITC Avant Garde" w:hAnsi="ITC Avant Garde"/>
          <w:sz w:val="22"/>
          <w:szCs w:val="22"/>
          <w:lang w:val="es-ES"/>
        </w:rPr>
        <w:t>Adolfo Cuevas Teja</w:t>
      </w:r>
    </w:p>
    <w:p w:rsidR="004A7B28" w:rsidRPr="004A7B28" w:rsidRDefault="00F6284D"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7B28">
        <w:rPr>
          <w:rFonts w:ascii="ITC Avant Garde" w:hAnsi="ITC Avant Garde"/>
          <w:sz w:val="22"/>
          <w:szCs w:val="22"/>
          <w:lang w:val="es-ES"/>
        </w:rPr>
        <w:t xml:space="preserve">Comisionado. Arturo Robles </w:t>
      </w:r>
      <w:proofErr w:type="spellStart"/>
      <w:r w:rsidRPr="004A7B28">
        <w:rPr>
          <w:rFonts w:ascii="ITC Avant Garde" w:hAnsi="ITC Avant Garde"/>
          <w:sz w:val="22"/>
          <w:szCs w:val="22"/>
          <w:lang w:val="es-ES"/>
        </w:rPr>
        <w:t>Rovalo</w:t>
      </w:r>
      <w:proofErr w:type="spellEnd"/>
    </w:p>
    <w:p w:rsidR="004A7B28" w:rsidRPr="004A7B28" w:rsidRDefault="00472428" w:rsidP="004A7B2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A7B28">
        <w:rPr>
          <w:rFonts w:ascii="ITC Avant Garde" w:hAnsi="ITC Avant Garde"/>
          <w:b/>
          <w:sz w:val="22"/>
          <w:szCs w:val="22"/>
          <w:lang w:val="es-ES"/>
        </w:rPr>
        <w:t>Secretaría Técnica del Pleno:</w:t>
      </w:r>
    </w:p>
    <w:p w:rsidR="004A7B28" w:rsidRPr="004A7B28" w:rsidRDefault="00E55FD4"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7B28">
        <w:rPr>
          <w:rFonts w:ascii="ITC Avant Garde" w:hAnsi="ITC Avant Garde"/>
          <w:sz w:val="22"/>
          <w:szCs w:val="22"/>
          <w:lang w:val="es-ES"/>
        </w:rPr>
        <w:t>Juan José Crispín Borbolla, Secretario Técnico</w:t>
      </w:r>
      <w:r w:rsidR="00255A84" w:rsidRPr="004A7B28">
        <w:rPr>
          <w:rFonts w:ascii="ITC Avant Garde" w:hAnsi="ITC Avant Garde"/>
          <w:sz w:val="22"/>
          <w:szCs w:val="22"/>
          <w:lang w:val="es-ES"/>
        </w:rPr>
        <w:t xml:space="preserve"> del Pleno</w:t>
      </w:r>
      <w:r w:rsidR="00472428" w:rsidRPr="004A7B28">
        <w:rPr>
          <w:rFonts w:ascii="ITC Avant Garde" w:hAnsi="ITC Avant Garde"/>
          <w:sz w:val="22"/>
          <w:szCs w:val="22"/>
          <w:lang w:val="es-ES"/>
        </w:rPr>
        <w:t>.</w:t>
      </w:r>
    </w:p>
    <w:p w:rsidR="004A7B28" w:rsidRPr="004A7B28" w:rsidRDefault="004A7B28" w:rsidP="004A7B28">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C61CDB" w:rsidRPr="004A7B28" w:rsidRDefault="00E55FD4"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7B28">
        <w:rPr>
          <w:rFonts w:ascii="ITC Avant Garde" w:hAnsi="ITC Avant Garde"/>
          <w:sz w:val="22"/>
          <w:szCs w:val="22"/>
          <w:lang w:val="es-ES"/>
        </w:rPr>
        <w:t>Rafael Eslava Herrada, Titular de la Unidad de Concesiones y Servicios</w:t>
      </w:r>
      <w:r w:rsidR="00C61CDB" w:rsidRPr="004A7B28">
        <w:rPr>
          <w:rFonts w:ascii="ITC Avant Garde" w:hAnsi="ITC Avant Garde"/>
          <w:sz w:val="22"/>
          <w:szCs w:val="22"/>
          <w:lang w:val="es-ES"/>
        </w:rPr>
        <w:t>.</w:t>
      </w:r>
    </w:p>
    <w:p w:rsidR="00A34629" w:rsidRPr="004A7B28" w:rsidRDefault="00A34629"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7B28">
        <w:rPr>
          <w:rFonts w:ascii="ITC Avant Garde" w:hAnsi="ITC Avant Garde"/>
          <w:sz w:val="22"/>
          <w:szCs w:val="22"/>
          <w:lang w:val="es-ES"/>
        </w:rPr>
        <w:t>Carlos Silva Ramírez, Titular de la Unidad de Asuntos Jurídicos.</w:t>
      </w:r>
    </w:p>
    <w:p w:rsidR="00EA23E5" w:rsidRPr="004A7B28" w:rsidRDefault="00E55FD4"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7B28">
        <w:rPr>
          <w:rFonts w:ascii="ITC Avant Garde" w:hAnsi="ITC Avant Garde"/>
          <w:sz w:val="22"/>
          <w:szCs w:val="22"/>
          <w:lang w:val="es-ES"/>
        </w:rPr>
        <w:t>José Ernesto Velázquez Cervantes, Director General de Sanciones</w:t>
      </w:r>
      <w:r w:rsidR="00EA23E5" w:rsidRPr="004A7B28">
        <w:rPr>
          <w:rFonts w:ascii="ITC Avant Garde" w:hAnsi="ITC Avant Garde"/>
          <w:sz w:val="22"/>
          <w:szCs w:val="22"/>
          <w:lang w:val="es-ES"/>
        </w:rPr>
        <w:t>.</w:t>
      </w:r>
    </w:p>
    <w:p w:rsidR="00756968" w:rsidRPr="004A7B28" w:rsidRDefault="00756968"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7B28">
        <w:rPr>
          <w:rFonts w:ascii="ITC Avant Garde" w:hAnsi="ITC Avant Garde"/>
          <w:sz w:val="22"/>
          <w:szCs w:val="22"/>
          <w:lang w:val="es-ES"/>
        </w:rPr>
        <w:t xml:space="preserve">Luis Raúl Rey Jiménez, Director General de Compartición de Infraestructura. </w:t>
      </w:r>
    </w:p>
    <w:p w:rsidR="00756968" w:rsidRPr="004A7B28" w:rsidRDefault="00756968"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7B28">
        <w:rPr>
          <w:rFonts w:ascii="ITC Avant Garde" w:hAnsi="ITC Avant Garde"/>
          <w:sz w:val="22"/>
          <w:szCs w:val="22"/>
          <w:lang w:val="es-ES"/>
        </w:rPr>
        <w:t xml:space="preserve">Sostenes </w:t>
      </w:r>
      <w:proofErr w:type="spellStart"/>
      <w:r w:rsidRPr="004A7B28">
        <w:rPr>
          <w:rFonts w:ascii="ITC Avant Garde" w:hAnsi="ITC Avant Garde"/>
          <w:sz w:val="22"/>
          <w:szCs w:val="22"/>
          <w:lang w:val="es-ES"/>
        </w:rPr>
        <w:t>Diaz</w:t>
      </w:r>
      <w:proofErr w:type="spellEnd"/>
      <w:r w:rsidRPr="004A7B28">
        <w:rPr>
          <w:rFonts w:ascii="ITC Avant Garde" w:hAnsi="ITC Avant Garde"/>
          <w:sz w:val="22"/>
          <w:szCs w:val="22"/>
          <w:lang w:val="es-ES"/>
        </w:rPr>
        <w:t xml:space="preserve"> González, Director General de Regulación de Interconexión y Reventa de Servicios de Telecomunicaciones.</w:t>
      </w:r>
    </w:p>
    <w:p w:rsidR="00A34629" w:rsidRPr="004A7B28" w:rsidRDefault="00A34629"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7B28">
        <w:rPr>
          <w:rFonts w:ascii="ITC Avant Garde" w:hAnsi="ITC Avant Garde"/>
          <w:sz w:val="22"/>
          <w:szCs w:val="22"/>
          <w:lang w:val="es-ES"/>
        </w:rPr>
        <w:t>Irving Arturo De Lir</w:t>
      </w:r>
      <w:r w:rsidR="001E1026" w:rsidRPr="004A7B28">
        <w:rPr>
          <w:rFonts w:ascii="ITC Avant Garde" w:hAnsi="ITC Avant Garde"/>
          <w:sz w:val="22"/>
          <w:szCs w:val="22"/>
          <w:lang w:val="es-ES"/>
        </w:rPr>
        <w:t>a Salvatierra, Direct</w:t>
      </w:r>
      <w:r w:rsidR="007C4987" w:rsidRPr="004A7B28">
        <w:rPr>
          <w:rFonts w:ascii="ITC Avant Garde" w:hAnsi="ITC Avant Garde"/>
          <w:sz w:val="22"/>
          <w:szCs w:val="22"/>
          <w:lang w:val="es-ES"/>
        </w:rPr>
        <w:t>or General</w:t>
      </w:r>
      <w:r w:rsidR="00AA7C99" w:rsidRPr="004A7B28">
        <w:rPr>
          <w:rFonts w:ascii="ITC Avant Garde" w:hAnsi="ITC Avant Garde"/>
          <w:sz w:val="22"/>
          <w:szCs w:val="22"/>
          <w:lang w:val="es-ES"/>
        </w:rPr>
        <w:t>.</w:t>
      </w:r>
    </w:p>
    <w:p w:rsidR="00AA7C99" w:rsidRPr="004A7B28" w:rsidRDefault="00AA7C99"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4A7B28">
        <w:rPr>
          <w:rFonts w:ascii="ITC Avant Garde" w:hAnsi="ITC Avant Garde"/>
          <w:sz w:val="22"/>
          <w:szCs w:val="22"/>
          <w:lang w:val="es-ES"/>
        </w:rPr>
        <w:t>Jrisy</w:t>
      </w:r>
      <w:proofErr w:type="spellEnd"/>
      <w:r w:rsidRPr="004A7B28">
        <w:rPr>
          <w:rFonts w:ascii="ITC Avant Garde" w:hAnsi="ITC Avant Garde"/>
          <w:sz w:val="22"/>
          <w:szCs w:val="22"/>
          <w:lang w:val="es-ES"/>
        </w:rPr>
        <w:t xml:space="preserve"> Esther </w:t>
      </w:r>
      <w:proofErr w:type="spellStart"/>
      <w:r w:rsidRPr="004A7B28">
        <w:rPr>
          <w:rFonts w:ascii="ITC Avant Garde" w:hAnsi="ITC Avant Garde"/>
          <w:sz w:val="22"/>
          <w:szCs w:val="22"/>
          <w:lang w:val="es-ES"/>
        </w:rPr>
        <w:t>Motis</w:t>
      </w:r>
      <w:proofErr w:type="spellEnd"/>
      <w:r w:rsidRPr="004A7B28">
        <w:rPr>
          <w:rFonts w:ascii="ITC Avant Garde" w:hAnsi="ITC Avant Garde"/>
          <w:sz w:val="22"/>
          <w:szCs w:val="22"/>
          <w:lang w:val="es-ES"/>
        </w:rPr>
        <w:t xml:space="preserve"> Espejel, Directora General.</w:t>
      </w:r>
    </w:p>
    <w:p w:rsidR="00D05358" w:rsidRPr="004A7B28" w:rsidRDefault="00D05358"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7B28">
        <w:rPr>
          <w:rFonts w:ascii="ITC Avant Garde" w:hAnsi="ITC Avant Garde"/>
          <w:sz w:val="22"/>
          <w:szCs w:val="22"/>
          <w:lang w:val="es-ES"/>
        </w:rPr>
        <w:t>José Guadalupe Rojas Ramírez, Director General.</w:t>
      </w:r>
    </w:p>
    <w:p w:rsidR="000B0DF8" w:rsidRPr="004A7B28" w:rsidRDefault="00427701"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7B28">
        <w:rPr>
          <w:rFonts w:ascii="ITC Avant Garde" w:hAnsi="ITC Avant Garde"/>
          <w:sz w:val="22"/>
          <w:szCs w:val="22"/>
          <w:lang w:val="es-ES"/>
        </w:rPr>
        <w:t xml:space="preserve">Paola </w:t>
      </w:r>
      <w:proofErr w:type="spellStart"/>
      <w:r w:rsidRPr="004A7B28">
        <w:rPr>
          <w:rFonts w:ascii="ITC Avant Garde" w:hAnsi="ITC Avant Garde"/>
          <w:sz w:val="22"/>
          <w:szCs w:val="22"/>
          <w:lang w:val="es-ES"/>
        </w:rPr>
        <w:t>Cicero</w:t>
      </w:r>
      <w:proofErr w:type="spellEnd"/>
      <w:r w:rsidRPr="004A7B28">
        <w:rPr>
          <w:rFonts w:ascii="ITC Avant Garde" w:hAnsi="ITC Avant Garde"/>
          <w:sz w:val="22"/>
          <w:szCs w:val="22"/>
          <w:lang w:val="es-ES"/>
        </w:rPr>
        <w:t xml:space="preserve"> Arenas, Directora General.</w:t>
      </w:r>
    </w:p>
    <w:p w:rsidR="00C61CDB" w:rsidRPr="004A7B28" w:rsidRDefault="00C61CDB"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7B28">
        <w:rPr>
          <w:rFonts w:ascii="ITC Avant Garde" w:hAnsi="ITC Avant Garde"/>
          <w:sz w:val="22"/>
          <w:szCs w:val="22"/>
          <w:lang w:val="es-ES"/>
        </w:rPr>
        <w:t xml:space="preserve">Emiliano Díaz </w:t>
      </w:r>
      <w:proofErr w:type="spellStart"/>
      <w:r w:rsidRPr="004A7B28">
        <w:rPr>
          <w:rFonts w:ascii="ITC Avant Garde" w:hAnsi="ITC Avant Garde"/>
          <w:sz w:val="22"/>
          <w:szCs w:val="22"/>
          <w:lang w:val="es-ES"/>
        </w:rPr>
        <w:t>Goti</w:t>
      </w:r>
      <w:proofErr w:type="spellEnd"/>
      <w:r w:rsidRPr="004A7B28">
        <w:rPr>
          <w:rFonts w:ascii="ITC Avant Garde" w:hAnsi="ITC Avant Garde"/>
          <w:sz w:val="22"/>
          <w:szCs w:val="22"/>
          <w:lang w:val="es-ES"/>
        </w:rPr>
        <w:t>, Director General.</w:t>
      </w:r>
    </w:p>
    <w:p w:rsidR="004A7B28" w:rsidRPr="004A7B28" w:rsidRDefault="00756968" w:rsidP="004A7B28">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A7B28">
        <w:rPr>
          <w:rFonts w:ascii="ITC Avant Garde" w:hAnsi="ITC Avant Garde"/>
          <w:sz w:val="22"/>
          <w:szCs w:val="22"/>
          <w:lang w:val="es-ES"/>
        </w:rPr>
        <w:t>Adriana Williams Hernández, Directora de Modelos de Costos.</w:t>
      </w:r>
    </w:p>
    <w:p w:rsidR="00D751C6" w:rsidRDefault="00472428" w:rsidP="004A7B28">
      <w:pPr>
        <w:spacing w:before="240" w:after="240"/>
        <w:jc w:val="both"/>
        <w:rPr>
          <w:rFonts w:ascii="ITC Avant Garde" w:hAnsi="ITC Avant Garde"/>
          <w:color w:val="000000" w:themeColor="text1"/>
          <w:sz w:val="22"/>
          <w:szCs w:val="22"/>
          <w:lang w:val="es-ES"/>
        </w:rPr>
        <w:sectPr w:rsidR="00D751C6" w:rsidSect="00E52895">
          <w:headerReference w:type="default" r:id="rId9"/>
          <w:footerReference w:type="default" r:id="rId10"/>
          <w:pgSz w:w="12242" w:h="15842" w:code="1"/>
          <w:pgMar w:top="2268" w:right="1043" w:bottom="425" w:left="1134" w:header="709" w:footer="459" w:gutter="0"/>
          <w:pgNumType w:start="1"/>
          <w:cols w:space="708"/>
          <w:docGrid w:linePitch="360"/>
        </w:sectPr>
      </w:pPr>
      <w:r w:rsidRPr="004B54F2">
        <w:rPr>
          <w:rFonts w:ascii="ITC Avant Garde" w:hAnsi="ITC Avant Garde"/>
          <w:color w:val="000000" w:themeColor="text1"/>
          <w:sz w:val="22"/>
          <w:szCs w:val="22"/>
          <w:lang w:val="es-ES"/>
        </w:rPr>
        <w:t xml:space="preserve">Una vez hecho del conocimiento de los Comisionados presentes lo anterior, el Comisionado Gabriel Oswaldo </w:t>
      </w:r>
      <w:r w:rsidR="00A26796" w:rsidRPr="004B54F2">
        <w:rPr>
          <w:rFonts w:ascii="ITC Avant Garde" w:hAnsi="ITC Avant Garde"/>
          <w:color w:val="000000" w:themeColor="text1"/>
          <w:sz w:val="22"/>
          <w:szCs w:val="22"/>
          <w:lang w:val="es-ES"/>
        </w:rPr>
        <w:t>Contreras Saldívar presidió la S</w:t>
      </w:r>
      <w:r w:rsidRPr="004B54F2">
        <w:rPr>
          <w:rFonts w:ascii="ITC Avant Garde" w:hAnsi="ITC Avant Garde"/>
          <w:color w:val="000000" w:themeColor="text1"/>
          <w:sz w:val="22"/>
          <w:szCs w:val="22"/>
          <w:lang w:val="es-ES"/>
        </w:rPr>
        <w:t>esión, que se realizó de</w:t>
      </w:r>
      <w:r w:rsidR="004A7B28">
        <w:rPr>
          <w:rFonts w:ascii="ITC Avant Garde" w:hAnsi="ITC Avant Garde"/>
          <w:color w:val="000000" w:themeColor="text1"/>
          <w:sz w:val="22"/>
          <w:szCs w:val="22"/>
          <w:lang w:val="es-ES"/>
        </w:rPr>
        <w:t xml:space="preserve"> conformidad con el siguiente:</w:t>
      </w:r>
    </w:p>
    <w:p w:rsidR="004A7B28" w:rsidRPr="004A7B28" w:rsidRDefault="00472428" w:rsidP="004A7B28">
      <w:pPr>
        <w:pStyle w:val="Ttulo2"/>
        <w:tabs>
          <w:tab w:val="left" w:pos="7797"/>
        </w:tabs>
        <w:ind w:left="1701" w:right="2268"/>
        <w:jc w:val="center"/>
        <w:rPr>
          <w:rFonts w:ascii="ITC Avant Garde" w:hAnsi="ITC Avant Garde"/>
          <w:bCs w:val="0"/>
          <w:i w:val="0"/>
          <w:sz w:val="22"/>
          <w:szCs w:val="22"/>
          <w:lang w:val="es-ES"/>
        </w:rPr>
      </w:pPr>
      <w:r w:rsidRPr="004A7B28">
        <w:rPr>
          <w:rFonts w:ascii="ITC Avant Garde" w:hAnsi="ITC Avant Garde"/>
          <w:bCs w:val="0"/>
          <w:i w:val="0"/>
          <w:sz w:val="22"/>
          <w:szCs w:val="22"/>
          <w:lang w:val="es-ES"/>
        </w:rPr>
        <w:lastRenderedPageBreak/>
        <w:t>ORDEN DEL DÍA</w:t>
      </w:r>
    </w:p>
    <w:p w:rsidR="004A7B28" w:rsidRPr="004A7B28" w:rsidRDefault="0027706D" w:rsidP="004A7B28">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4B54F2">
        <w:rPr>
          <w:rFonts w:ascii="ITC Avant Garde" w:eastAsiaTheme="minorHAnsi" w:hAnsi="ITC Avant Garde" w:cstheme="minorBidi"/>
          <w:b/>
          <w:bCs/>
          <w:color w:val="000000" w:themeColor="text1"/>
          <w:sz w:val="22"/>
          <w:szCs w:val="22"/>
          <w:lang w:eastAsia="en-US"/>
        </w:rPr>
        <w:t>I</w:t>
      </w:r>
      <w:r w:rsidRPr="004A7B28">
        <w:rPr>
          <w:rFonts w:ascii="ITC Avant Garde" w:hAnsi="ITC Avant Garde"/>
          <w:b/>
          <w:sz w:val="22"/>
          <w:szCs w:val="22"/>
          <w:lang w:val="es-ES"/>
        </w:rPr>
        <w:t xml:space="preserve">.- VERIFICACIÓN DEL QUÓRUM. </w:t>
      </w:r>
    </w:p>
    <w:p w:rsidR="004A7B28" w:rsidRPr="004A7B28" w:rsidRDefault="0027706D" w:rsidP="004A7B28">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4A7B28">
        <w:rPr>
          <w:rFonts w:ascii="ITC Avant Garde" w:hAnsi="ITC Avant Garde"/>
          <w:b/>
          <w:sz w:val="22"/>
          <w:szCs w:val="22"/>
          <w:lang w:val="es-ES"/>
        </w:rPr>
        <w:t>II.- APROBACIÓN DEL ORDEN DEL DÍA.</w:t>
      </w:r>
    </w:p>
    <w:p w:rsidR="004A7B28" w:rsidRPr="004A7B28" w:rsidRDefault="0027706D" w:rsidP="004A7B28">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4A7B28">
        <w:rPr>
          <w:rFonts w:ascii="ITC Avant Garde" w:hAnsi="ITC Avant Garde"/>
          <w:b/>
          <w:sz w:val="22"/>
          <w:szCs w:val="22"/>
          <w:lang w:val="es-ES"/>
        </w:rPr>
        <w:t>III.- ASUNTOS QUE SE SOMETEN A CONSIDERACIÓN DEL PLENO.</w:t>
      </w:r>
    </w:p>
    <w:p w:rsidR="004B54F2" w:rsidRPr="004B54F2" w:rsidRDefault="004B54F2" w:rsidP="004A7B28">
      <w:pPr>
        <w:tabs>
          <w:tab w:val="left" w:pos="142"/>
          <w:tab w:val="left" w:pos="5954"/>
        </w:tabs>
        <w:spacing w:before="240" w:after="240"/>
        <w:jc w:val="both"/>
        <w:rPr>
          <w:rFonts w:ascii="ITC Avant Garde" w:hAnsi="ITC Avant Garde"/>
          <w:sz w:val="22"/>
          <w:szCs w:val="22"/>
          <w:lang w:val="es-ES" w:eastAsia="en-US"/>
        </w:rPr>
      </w:pPr>
      <w:r w:rsidRPr="004B54F2">
        <w:rPr>
          <w:rFonts w:ascii="ITC Avant Garde" w:hAnsi="ITC Avant Garde"/>
          <w:b/>
          <w:sz w:val="22"/>
          <w:szCs w:val="22"/>
          <w:lang w:val="es-ES" w:eastAsia="en-US"/>
        </w:rPr>
        <w:t>III.1.-</w:t>
      </w:r>
      <w:r w:rsidRPr="004B54F2">
        <w:rPr>
          <w:rFonts w:ascii="ITC Avant Garde" w:hAnsi="ITC Avant Garde"/>
          <w:sz w:val="22"/>
          <w:szCs w:val="22"/>
          <w:lang w:val="es-ES" w:eastAsia="en-US"/>
        </w:rPr>
        <w:t xml:space="preserve"> Acuerdo mediante el cual el Pleno del Instituto Federal de Telecomunicaciones aprueba las Actas de la XXX Sesión Ordinaria, y X Sesión Extraordinaria, ambas celebradas el 12 de julio de 2017.</w:t>
      </w:r>
    </w:p>
    <w:p w:rsidR="004A7B28" w:rsidRDefault="004B54F2" w:rsidP="004A7B28">
      <w:pPr>
        <w:spacing w:before="240" w:after="240"/>
        <w:jc w:val="both"/>
        <w:rPr>
          <w:rFonts w:ascii="ITC Avant Garde" w:hAnsi="ITC Avant Garde"/>
          <w:i/>
          <w:sz w:val="22"/>
          <w:szCs w:val="22"/>
          <w:lang w:val="es-ES" w:eastAsia="en-US"/>
        </w:rPr>
      </w:pPr>
      <w:r w:rsidRPr="004B54F2">
        <w:rPr>
          <w:rFonts w:ascii="ITC Avant Garde" w:hAnsi="ITC Avant Garde"/>
          <w:i/>
          <w:sz w:val="22"/>
          <w:szCs w:val="22"/>
          <w:lang w:val="es-ES" w:eastAsia="en-US"/>
        </w:rPr>
        <w:t>(Secretaría Técnica del Pleno)</w:t>
      </w:r>
    </w:p>
    <w:p w:rsidR="004B54F2" w:rsidRPr="004B54F2" w:rsidRDefault="004B54F2" w:rsidP="004A7B28">
      <w:pPr>
        <w:tabs>
          <w:tab w:val="left" w:pos="142"/>
          <w:tab w:val="left" w:pos="5954"/>
        </w:tabs>
        <w:spacing w:before="240" w:after="240"/>
        <w:jc w:val="both"/>
        <w:rPr>
          <w:rFonts w:ascii="ITC Avant Garde" w:hAnsi="ITC Avant Garde"/>
          <w:sz w:val="22"/>
          <w:szCs w:val="22"/>
          <w:lang w:val="es-ES" w:eastAsia="en-US"/>
        </w:rPr>
      </w:pPr>
      <w:r w:rsidRPr="004B54F2">
        <w:rPr>
          <w:rFonts w:ascii="ITC Avant Garde" w:eastAsiaTheme="minorHAnsi" w:hAnsi="ITC Avant Garde" w:cstheme="minorBidi"/>
          <w:b/>
          <w:bCs/>
          <w:sz w:val="22"/>
          <w:szCs w:val="22"/>
          <w:lang w:eastAsia="es-MX"/>
        </w:rPr>
        <w:t xml:space="preserve">III.2.- </w:t>
      </w:r>
      <w:r w:rsidRPr="004B54F2">
        <w:rPr>
          <w:rFonts w:ascii="ITC Avant Garde" w:hAnsi="ITC Avant Garde"/>
          <w:sz w:val="22"/>
          <w:szCs w:val="22"/>
          <w:lang w:val="es-ES" w:eastAsia="en-US"/>
        </w:rPr>
        <w:t>Acuerdo mediante el cual el Pleno del Instituto Federal de Telecomunicaciones modifica las “Disposiciones por las que se establece el Sistema de Servicio Profesional del Instituto Federal de Telecomunicaciones” y el “Código de Conducta de los Trabajadores del Instituto Federal de Telecomunicaciones”.</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Administración)</w:t>
      </w:r>
    </w:p>
    <w:p w:rsidR="004B54F2" w:rsidRPr="004B54F2" w:rsidRDefault="004B54F2" w:rsidP="004A7B28">
      <w:pPr>
        <w:tabs>
          <w:tab w:val="left" w:pos="142"/>
          <w:tab w:val="left" w:pos="5954"/>
        </w:tabs>
        <w:spacing w:before="240" w:after="240"/>
        <w:jc w:val="both"/>
        <w:rPr>
          <w:rFonts w:ascii="ITC Avant Garde" w:hAnsi="ITC Avant Garde"/>
          <w:sz w:val="22"/>
          <w:szCs w:val="22"/>
          <w:lang w:val="es-ES" w:eastAsia="en-US"/>
        </w:rPr>
      </w:pPr>
      <w:r w:rsidRPr="004B54F2">
        <w:rPr>
          <w:rFonts w:ascii="ITC Avant Garde" w:hAnsi="ITC Avant Garde"/>
          <w:b/>
          <w:sz w:val="22"/>
          <w:szCs w:val="22"/>
          <w:lang w:val="es-ES" w:eastAsia="en-US"/>
        </w:rPr>
        <w:t>III.3.-</w:t>
      </w:r>
      <w:r w:rsidRPr="004B54F2">
        <w:rPr>
          <w:rFonts w:ascii="ITC Avant Garde" w:hAnsi="ITC Avant Garde"/>
          <w:sz w:val="22"/>
          <w:szCs w:val="22"/>
          <w:lang w:val="es-ES" w:eastAsia="en-US"/>
        </w:rPr>
        <w:t xml:space="preserve"> Acuerdo mediante el cual el Pleno del Instituto Federal de Telecomunicaciones establece la Autoridad en materia de Archivos a que se refiere el artículo 25 de la Ley Federal de Archivos.</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Administración)</w:t>
      </w:r>
    </w:p>
    <w:p w:rsidR="004B54F2" w:rsidRPr="004B54F2" w:rsidRDefault="004B54F2" w:rsidP="004A7B28">
      <w:pPr>
        <w:tabs>
          <w:tab w:val="left" w:pos="142"/>
          <w:tab w:val="left" w:pos="5954"/>
        </w:tabs>
        <w:spacing w:before="240" w:after="240"/>
        <w:jc w:val="both"/>
        <w:rPr>
          <w:rFonts w:ascii="ITC Avant Garde" w:hAnsi="ITC Avant Garde"/>
          <w:sz w:val="22"/>
          <w:szCs w:val="22"/>
          <w:lang w:val="es-ES" w:eastAsia="en-US"/>
        </w:rPr>
      </w:pPr>
      <w:r w:rsidRPr="004B54F2">
        <w:rPr>
          <w:rFonts w:ascii="ITC Avant Garde" w:hAnsi="ITC Avant Garde"/>
          <w:b/>
          <w:sz w:val="22"/>
          <w:szCs w:val="22"/>
          <w:lang w:val="es-ES" w:eastAsia="en-US"/>
        </w:rPr>
        <w:t>III.4.-</w:t>
      </w:r>
      <w:r w:rsidRPr="004B54F2">
        <w:rPr>
          <w:rFonts w:ascii="ITC Avant Garde" w:hAnsi="ITC Avant Garde"/>
          <w:sz w:val="22"/>
          <w:szCs w:val="22"/>
          <w:lang w:val="es-ES" w:eastAsia="en-US"/>
        </w:rPr>
        <w:t xml:space="preserve">Resolución mediante la cual el Pleno del Instituto Federal de Telecomunicaciones autoriza el acceso a la multiprogramación a </w:t>
      </w:r>
      <w:proofErr w:type="spellStart"/>
      <w:r w:rsidRPr="004B54F2">
        <w:rPr>
          <w:rFonts w:ascii="ITC Avant Garde" w:hAnsi="ITC Avant Garde"/>
          <w:sz w:val="22"/>
          <w:szCs w:val="22"/>
          <w:lang w:val="es-ES" w:eastAsia="en-US"/>
        </w:rPr>
        <w:t>Televimex</w:t>
      </w:r>
      <w:proofErr w:type="spellEnd"/>
      <w:r w:rsidRPr="004B54F2">
        <w:rPr>
          <w:rFonts w:ascii="ITC Avant Garde" w:hAnsi="ITC Avant Garde"/>
          <w:sz w:val="22"/>
          <w:szCs w:val="22"/>
          <w:lang w:val="es-ES" w:eastAsia="en-US"/>
        </w:rPr>
        <w:t xml:space="preserve">, S.A. de C.V., en relación con la estación de televisión con distintivo de llamada XHSLT-TDT, en San Luis Potosí, San Luis Potosí. </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Medios y Contenidos Audiovisuales)</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III.5.-</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declara la pérdida de bienes en beneficio de la Nación, derivado del procedimiento administrativo instruido en contra de </w:t>
      </w:r>
      <w:r w:rsidR="004114DB" w:rsidRPr="00843CF7">
        <w:rPr>
          <w:rFonts w:ascii="ITC Avant Garde" w:hAnsi="ITC Avant Garde"/>
          <w:b/>
          <w:color w:val="0000FF"/>
          <w:lang w:val="es-ES"/>
        </w:rPr>
        <w:t>“CONFIDENCIAL POR LEY”</w:t>
      </w:r>
      <w:r w:rsidRPr="004B54F2">
        <w:rPr>
          <w:rFonts w:ascii="ITC Avant Garde" w:eastAsiaTheme="minorHAnsi" w:hAnsi="ITC Avant Garde" w:cstheme="minorBidi"/>
          <w:bCs/>
          <w:sz w:val="22"/>
          <w:szCs w:val="22"/>
          <w:lang w:eastAsia="es-MX"/>
        </w:rPr>
        <w:t>, por invadir el espectro radioeléctrico en el intervalo de las frecuencias de 825 MHz a 835 MHz., en el Municipio de San Pedro Garza García, en el Estado de Nuevo León.</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Cumplimiento)</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III.6.-</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declara la pérdida de bienes en beneficio de la Nación, derivado del procedimiento administrativo instruido en contra de </w:t>
      </w:r>
      <w:r w:rsidR="004114DB" w:rsidRPr="00843CF7">
        <w:rPr>
          <w:rFonts w:ascii="ITC Avant Garde" w:hAnsi="ITC Avant Garde"/>
          <w:b/>
          <w:color w:val="0000FF"/>
          <w:lang w:val="es-ES"/>
        </w:rPr>
        <w:t>“CONFIDENCIAL POR LEY”</w:t>
      </w:r>
      <w:r w:rsidRPr="004B54F2">
        <w:rPr>
          <w:rFonts w:ascii="ITC Avant Garde" w:eastAsiaTheme="minorHAnsi" w:hAnsi="ITC Avant Garde" w:cstheme="minorBidi"/>
          <w:bCs/>
          <w:sz w:val="22"/>
          <w:szCs w:val="22"/>
          <w:lang w:eastAsia="es-MX"/>
        </w:rPr>
        <w:t>, por invadir el espectro radioeléctrico en el intervalo de las frecuencias de 1860 MHz a 1920 MHz., en el Municipio de Monterrey, en el Estado de Nuevo León.</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lastRenderedPageBreak/>
        <w:t>(Unidad de Cumplimiento)</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III.7.-</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declara la pérdida de bienes y equipos en beneficio de la Nación, derivado del procedimiento administrativo instruido en contra del propietario y/o poseedor y/o responsable y/o encargado de las instalaciones y equipos de radiodifusión operando en la frecuencia 97.1 MHz, por prestar el servicio de radiodifusión sin contar con la respectiva concesión, permiso o autorización en el Municipio de </w:t>
      </w:r>
      <w:proofErr w:type="spellStart"/>
      <w:r w:rsidRPr="004B54F2">
        <w:rPr>
          <w:rFonts w:ascii="ITC Avant Garde" w:eastAsiaTheme="minorHAnsi" w:hAnsi="ITC Avant Garde" w:cstheme="minorBidi"/>
          <w:bCs/>
          <w:sz w:val="22"/>
          <w:szCs w:val="22"/>
          <w:lang w:eastAsia="es-MX"/>
        </w:rPr>
        <w:t>Capulhuac</w:t>
      </w:r>
      <w:proofErr w:type="spellEnd"/>
      <w:r w:rsidRPr="004B54F2">
        <w:rPr>
          <w:rFonts w:ascii="ITC Avant Garde" w:eastAsiaTheme="minorHAnsi" w:hAnsi="ITC Avant Garde" w:cstheme="minorBidi"/>
          <w:bCs/>
          <w:sz w:val="22"/>
          <w:szCs w:val="22"/>
          <w:lang w:eastAsia="es-MX"/>
        </w:rPr>
        <w:t>, Estado de México.</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Cumplimiento)</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III.8.-</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declara la pérdida de bienes y equipos en beneficio de la Nación, derivado del procedimiento administrativo instruido en contra del propietario y/o poseedor y/o responsable y/o encargado de las instalaciones y equipos de radiodifusión operando en la frecuencia 106.3 MHz, por prestar el servicio de radiodifusión sin contar con la respectiva concesión, permiso o autorización en el Municipio de Ixtapaluca, Estado de México.</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Cumplimiento)</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 xml:space="preserve">III.9.- </w:t>
      </w:r>
      <w:r w:rsidRPr="004B54F2">
        <w:rPr>
          <w:rFonts w:ascii="ITC Avant Garde" w:eastAsiaTheme="minorHAnsi" w:hAnsi="ITC Avant Garde" w:cstheme="minorBidi"/>
          <w:bCs/>
          <w:sz w:val="22"/>
          <w:szCs w:val="22"/>
          <w:lang w:eastAsia="es-MX"/>
        </w:rPr>
        <w:t xml:space="preserve">Resolución mediante la cual el Pleno del Instituto Federal de Telecomunicaciones impone una multa y declara la pérdida de bienes y equipos en beneficio de la Nación, derivado del procedimiento administrativo instruido en contra de </w:t>
      </w:r>
      <w:r w:rsidR="004114DB" w:rsidRPr="00843CF7">
        <w:rPr>
          <w:rFonts w:ascii="ITC Avant Garde" w:hAnsi="ITC Avant Garde"/>
          <w:b/>
          <w:color w:val="0000FF"/>
          <w:lang w:val="es-ES"/>
        </w:rPr>
        <w:t>“CONFIDENCIAL POR LEY”</w:t>
      </w:r>
      <w:r w:rsidRPr="004B54F2">
        <w:rPr>
          <w:rFonts w:ascii="ITC Avant Garde" w:eastAsiaTheme="minorHAnsi" w:hAnsi="ITC Avant Garde" w:cstheme="minorBidi"/>
          <w:bCs/>
          <w:sz w:val="22"/>
          <w:szCs w:val="22"/>
          <w:lang w:eastAsia="es-MX"/>
        </w:rPr>
        <w:t>, por prestar el servicio de radiodifusión operando en la frecuencia 1390 KHz, en el Municipio de Puerto Peñasco, Estado de Sonora, sin contar con la respectiva concesión, permiso o autorización.</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Cumplimiento)</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III.10.-</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impone una multa y declara la pérdida de bienes en beneficio de la Nación, derivado del procedimiento administrativo instruido en contra de </w:t>
      </w:r>
      <w:r w:rsidR="004114DB" w:rsidRPr="00843CF7">
        <w:rPr>
          <w:rFonts w:ascii="ITC Avant Garde" w:hAnsi="ITC Avant Garde"/>
          <w:b/>
          <w:color w:val="0000FF"/>
          <w:lang w:val="es-ES"/>
        </w:rPr>
        <w:t>“CONFIDENCIAL POR LEY”</w:t>
      </w:r>
      <w:r w:rsidRPr="004B54F2">
        <w:rPr>
          <w:rFonts w:ascii="ITC Avant Garde" w:eastAsiaTheme="minorHAnsi" w:hAnsi="ITC Avant Garde" w:cstheme="minorBidi"/>
          <w:bCs/>
          <w:sz w:val="22"/>
          <w:szCs w:val="22"/>
          <w:lang w:eastAsia="es-MX"/>
        </w:rPr>
        <w:t>, por prestar el servicio de radiocomunicación privada en la Ciudad de México, sin contar con la respectiva concesión, permiso o autorización.</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Cumplimiento)</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III.11.-</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otorga cuarenta y nueve títulos de concesión para usar y aprovechar bandas de frecuencias del espectro radioeléctrico para uso privado, con propósitos de radioaficionados, a favor de igual número de interesados.</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Concesiones y Servicios)</w:t>
      </w:r>
    </w:p>
    <w:p w:rsidR="00D751C6" w:rsidRDefault="00D751C6" w:rsidP="004A7B28">
      <w:pPr>
        <w:spacing w:before="240" w:after="240"/>
        <w:jc w:val="both"/>
        <w:rPr>
          <w:rFonts w:ascii="ITC Avant Garde" w:eastAsiaTheme="minorHAnsi" w:hAnsi="ITC Avant Garde" w:cstheme="minorBidi"/>
          <w:bCs/>
          <w:sz w:val="22"/>
          <w:szCs w:val="22"/>
          <w:lang w:eastAsia="es-MX"/>
        </w:rPr>
        <w:sectPr w:rsidR="00D751C6" w:rsidSect="00DC5DCE">
          <w:headerReference w:type="default" r:id="rId11"/>
          <w:pgSz w:w="12242" w:h="15842" w:code="1"/>
          <w:pgMar w:top="2268" w:right="1043" w:bottom="425" w:left="1134" w:header="709" w:footer="459" w:gutter="0"/>
          <w:cols w:space="708"/>
          <w:docGrid w:linePitch="360"/>
        </w:sectPr>
      </w:pPr>
    </w:p>
    <w:p w:rsidR="00D751C6" w:rsidRPr="00D751C6" w:rsidRDefault="00D751C6"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lastRenderedPageBreak/>
        <w:t>III.12.-</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otorga a Cable de </w:t>
      </w:r>
      <w:proofErr w:type="spellStart"/>
      <w:r w:rsidRPr="004B54F2">
        <w:rPr>
          <w:rFonts w:ascii="ITC Avant Garde" w:eastAsiaTheme="minorHAnsi" w:hAnsi="ITC Avant Garde" w:cstheme="minorBidi"/>
          <w:bCs/>
          <w:sz w:val="22"/>
          <w:szCs w:val="22"/>
          <w:lang w:eastAsia="es-MX"/>
        </w:rPr>
        <w:t>Teopisca</w:t>
      </w:r>
      <w:proofErr w:type="spellEnd"/>
      <w:r w:rsidRPr="004B54F2">
        <w:rPr>
          <w:rFonts w:ascii="ITC Avant Garde" w:eastAsiaTheme="minorHAnsi" w:hAnsi="ITC Avant Garde" w:cstheme="minorBidi"/>
          <w:bCs/>
          <w:sz w:val="22"/>
          <w:szCs w:val="22"/>
          <w:lang w:eastAsia="es-MX"/>
        </w:rPr>
        <w:t>, S.A. de C.V., un título de concesión única para uso comercial</w:t>
      </w:r>
      <w:r w:rsidRPr="00D751C6">
        <w:rPr>
          <w:rFonts w:ascii="ITC Avant Garde" w:eastAsiaTheme="minorHAnsi" w:hAnsi="ITC Avant Garde" w:cstheme="minorBidi"/>
          <w:bCs/>
          <w:sz w:val="22"/>
          <w:szCs w:val="22"/>
          <w:lang w:eastAsia="es-MX"/>
        </w:rPr>
        <w:t>.</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Concesiones y Servicios)</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III.13.-</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otorga a Integra Comunicaciones, S.A. de C.V., un título de concesión única para uso comercial.</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Concesiones y Servicios)</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III.14.-</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otorga a Grupo Corporativo </w:t>
      </w:r>
      <w:proofErr w:type="spellStart"/>
      <w:r w:rsidRPr="004B54F2">
        <w:rPr>
          <w:rFonts w:ascii="ITC Avant Garde" w:eastAsiaTheme="minorHAnsi" w:hAnsi="ITC Avant Garde" w:cstheme="minorBidi"/>
          <w:bCs/>
          <w:sz w:val="22"/>
          <w:szCs w:val="22"/>
          <w:lang w:eastAsia="es-MX"/>
        </w:rPr>
        <w:t>Zunun</w:t>
      </w:r>
      <w:proofErr w:type="spellEnd"/>
      <w:r w:rsidRPr="004B54F2">
        <w:rPr>
          <w:rFonts w:ascii="ITC Avant Garde" w:eastAsiaTheme="minorHAnsi" w:hAnsi="ITC Avant Garde" w:cstheme="minorBidi"/>
          <w:bCs/>
          <w:sz w:val="22"/>
          <w:szCs w:val="22"/>
          <w:lang w:eastAsia="es-MX"/>
        </w:rPr>
        <w:t xml:space="preserve"> Paz, S.A. de C.V., un título de concesión única para uso comercial.</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Concesiones y Servicios)</w:t>
      </w:r>
    </w:p>
    <w:p w:rsidR="004B54F2" w:rsidRPr="004B54F2"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
          <w:bCs/>
          <w:sz w:val="22"/>
          <w:szCs w:val="22"/>
          <w:lang w:eastAsia="es-MX"/>
        </w:rPr>
        <w:t>III.15.-</w:t>
      </w:r>
      <w:r w:rsidRPr="004B54F2">
        <w:rPr>
          <w:rFonts w:ascii="ITC Avant Garde" w:eastAsiaTheme="minorHAnsi" w:hAnsi="ITC Avant Garde" w:cstheme="minorBidi"/>
          <w:bCs/>
          <w:i/>
          <w:sz w:val="22"/>
          <w:szCs w:val="22"/>
          <w:lang w:eastAsia="es-MX"/>
        </w:rPr>
        <w:t xml:space="preserve"> </w:t>
      </w:r>
      <w:r w:rsidRPr="004B54F2">
        <w:rPr>
          <w:rFonts w:ascii="ITC Avant Garde" w:eastAsiaTheme="minorHAnsi" w:hAnsi="ITC Avant Garde" w:cstheme="minorBidi"/>
          <w:bCs/>
          <w:sz w:val="22"/>
          <w:szCs w:val="22"/>
          <w:lang w:eastAsia="es-MX"/>
        </w:rPr>
        <w:t>Resolución mediante la cual el Pleno del Instituto Federal de Telecomunicaciones otorga al C. Mario Octavio Ventura Ramírez un título de concesión única para uso comercial.</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Concesiones y Servicios)</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III.16.-</w:t>
      </w:r>
      <w:r w:rsidRPr="004B54F2">
        <w:rPr>
          <w:rFonts w:ascii="ITC Avant Garde" w:eastAsiaTheme="minorHAnsi" w:hAnsi="ITC Avant Garde" w:cstheme="minorBidi"/>
          <w:bCs/>
          <w:i/>
          <w:sz w:val="22"/>
          <w:szCs w:val="22"/>
          <w:lang w:eastAsia="es-MX"/>
        </w:rPr>
        <w:t xml:space="preserve"> </w:t>
      </w:r>
      <w:r w:rsidRPr="004B54F2">
        <w:rPr>
          <w:rFonts w:ascii="ITC Avant Garde" w:eastAsiaTheme="minorHAnsi" w:hAnsi="ITC Avant Garde" w:cstheme="minorBidi"/>
          <w:bCs/>
          <w:sz w:val="22"/>
          <w:szCs w:val="22"/>
          <w:lang w:eastAsia="es-MX"/>
        </w:rPr>
        <w:t>Resolución mediante la cual el Pleno del Instituto Federal de Telecomunicaciones autoriza al C. Ignacio Leonardo Rocha Álvarez a llevar a cabo la cesión de los derechos y obligaciones del título de concesión para instalar, operar y explotar una red pública de telecomunicaciones prorrogado el 12 de agosto de 2014, a favor de FTTH Net, S.A. de C.V.</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Concesiones y Servicios)</w:t>
      </w:r>
    </w:p>
    <w:p w:rsidR="004B54F2" w:rsidRPr="004B54F2"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
          <w:bCs/>
          <w:sz w:val="22"/>
          <w:szCs w:val="22"/>
          <w:lang w:eastAsia="es-MX"/>
        </w:rPr>
        <w:t>III.17.-</w:t>
      </w:r>
      <w:r w:rsidRPr="004B54F2">
        <w:rPr>
          <w:rFonts w:ascii="ITC Avant Garde" w:eastAsiaTheme="minorHAnsi" w:hAnsi="ITC Avant Garde" w:cstheme="minorBidi"/>
          <w:bCs/>
          <w:i/>
          <w:sz w:val="22"/>
          <w:szCs w:val="22"/>
          <w:lang w:eastAsia="es-MX"/>
        </w:rPr>
        <w:t xml:space="preserve"> </w:t>
      </w:r>
      <w:r w:rsidRPr="004B54F2">
        <w:rPr>
          <w:rFonts w:ascii="ITC Avant Garde" w:eastAsiaTheme="minorHAnsi" w:hAnsi="ITC Avant Garde" w:cstheme="minorBidi"/>
          <w:bCs/>
          <w:sz w:val="22"/>
          <w:szCs w:val="22"/>
          <w:lang w:eastAsia="es-MX"/>
        </w:rPr>
        <w:t xml:space="preserve">Resolución mediante la cual el Pleno del Instituto Federal de Telecomunicaciones autoriza a T.V. Cable de </w:t>
      </w:r>
      <w:proofErr w:type="spellStart"/>
      <w:r w:rsidRPr="004B54F2">
        <w:rPr>
          <w:rFonts w:ascii="ITC Avant Garde" w:eastAsiaTheme="minorHAnsi" w:hAnsi="ITC Avant Garde" w:cstheme="minorBidi"/>
          <w:bCs/>
          <w:sz w:val="22"/>
          <w:szCs w:val="22"/>
          <w:lang w:eastAsia="es-MX"/>
        </w:rPr>
        <w:t>Hunucma</w:t>
      </w:r>
      <w:proofErr w:type="spellEnd"/>
      <w:r w:rsidRPr="004B54F2">
        <w:rPr>
          <w:rFonts w:ascii="ITC Avant Garde" w:eastAsiaTheme="minorHAnsi" w:hAnsi="ITC Avant Garde" w:cstheme="minorBidi"/>
          <w:bCs/>
          <w:sz w:val="22"/>
          <w:szCs w:val="22"/>
          <w:lang w:eastAsia="es-MX"/>
        </w:rPr>
        <w:t>, S.A. de C.V., la transición de su título de concesión para instalar, operar y explotar una red pública de telecomunicaciones, al régimen de concesión única para uso comercial.</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Concesiones y Servicios)</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III.18.-</w:t>
      </w:r>
      <w:r w:rsidRPr="004B54F2">
        <w:rPr>
          <w:rFonts w:ascii="ITC Avant Garde" w:eastAsiaTheme="minorHAnsi" w:hAnsi="ITC Avant Garde" w:cstheme="minorBidi"/>
          <w:bCs/>
          <w:i/>
          <w:sz w:val="22"/>
          <w:szCs w:val="22"/>
          <w:lang w:eastAsia="es-MX"/>
        </w:rPr>
        <w:t xml:space="preserve"> </w:t>
      </w:r>
      <w:r w:rsidRPr="004B54F2">
        <w:rPr>
          <w:rFonts w:ascii="ITC Avant Garde" w:eastAsiaTheme="minorHAnsi" w:hAnsi="ITC Avant Garde" w:cstheme="minorBidi"/>
          <w:bCs/>
          <w:sz w:val="22"/>
          <w:szCs w:val="22"/>
          <w:lang w:eastAsia="es-MX"/>
        </w:rPr>
        <w:t xml:space="preserve">Resolución mediante la cual el Pleno del Instituto Federal de Telecomunicaciones autoriza a TV Cable de </w:t>
      </w:r>
      <w:proofErr w:type="spellStart"/>
      <w:r w:rsidRPr="004B54F2">
        <w:rPr>
          <w:rFonts w:ascii="ITC Avant Garde" w:eastAsiaTheme="minorHAnsi" w:hAnsi="ITC Avant Garde" w:cstheme="minorBidi"/>
          <w:bCs/>
          <w:sz w:val="22"/>
          <w:szCs w:val="22"/>
          <w:lang w:eastAsia="es-MX"/>
        </w:rPr>
        <w:t>Xoxtla</w:t>
      </w:r>
      <w:proofErr w:type="spellEnd"/>
      <w:r w:rsidRPr="004B54F2">
        <w:rPr>
          <w:rFonts w:ascii="ITC Avant Garde" w:eastAsiaTheme="minorHAnsi" w:hAnsi="ITC Avant Garde" w:cstheme="minorBidi"/>
          <w:bCs/>
          <w:sz w:val="22"/>
          <w:szCs w:val="22"/>
          <w:lang w:eastAsia="es-MX"/>
        </w:rPr>
        <w:t>, S.A. de C.V., la transición de su título de concesión para instalar, operar y explotar una red pública de telecomunicaciones, al régimen de concesión única para uso comercial.</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Concesiones y Servicios)</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III.19.-</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Pr="004B54F2">
        <w:rPr>
          <w:rFonts w:ascii="ITC Avant Garde" w:eastAsiaTheme="minorHAnsi" w:hAnsi="ITC Avant Garde" w:cstheme="minorBidi"/>
          <w:bCs/>
          <w:sz w:val="22"/>
          <w:szCs w:val="22"/>
          <w:lang w:eastAsia="es-MX"/>
        </w:rPr>
        <w:t>Cuerámaro</w:t>
      </w:r>
      <w:proofErr w:type="spellEnd"/>
      <w:r w:rsidRPr="004B54F2">
        <w:rPr>
          <w:rFonts w:ascii="ITC Avant Garde" w:eastAsiaTheme="minorHAnsi" w:hAnsi="ITC Avant Garde" w:cstheme="minorBidi"/>
          <w:bCs/>
          <w:sz w:val="22"/>
          <w:szCs w:val="22"/>
          <w:lang w:eastAsia="es-MX"/>
        </w:rPr>
        <w:t xml:space="preserve">, Guanajuato, así como una concesión única, ambas de uso social, a favor de Por un </w:t>
      </w:r>
      <w:proofErr w:type="spellStart"/>
      <w:r w:rsidRPr="004B54F2">
        <w:rPr>
          <w:rFonts w:ascii="ITC Avant Garde" w:eastAsiaTheme="minorHAnsi" w:hAnsi="ITC Avant Garde" w:cstheme="minorBidi"/>
          <w:bCs/>
          <w:sz w:val="22"/>
          <w:szCs w:val="22"/>
          <w:lang w:eastAsia="es-MX"/>
        </w:rPr>
        <w:t>Cuerámaro</w:t>
      </w:r>
      <w:proofErr w:type="spellEnd"/>
      <w:r w:rsidRPr="004B54F2">
        <w:rPr>
          <w:rFonts w:ascii="ITC Avant Garde" w:eastAsiaTheme="minorHAnsi" w:hAnsi="ITC Avant Garde" w:cstheme="minorBidi"/>
          <w:bCs/>
          <w:sz w:val="22"/>
          <w:szCs w:val="22"/>
          <w:lang w:eastAsia="es-MX"/>
        </w:rPr>
        <w:t xml:space="preserve"> Mejor Comunicado, A.C.</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Concesiones y Servicios)</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lastRenderedPageBreak/>
        <w:t>III.20.-</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otorga a favor del Gobierno de Coahuila de Zaragoza una concesión para usar y aprovechar bandas de frecuencia del espectro radioeléctrico para uso público, para la prestación del servicio de Televisión Radiodifundida Digital en la localidad de Saltillo Coahuila.</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Concesiones y Servicios)</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III.21.-</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Concesiones y Servicios)</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III.22.-</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para uso comercial, a favor de Agrupación de Radio, S.A. de C.V.</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Concesiones y Servicios)</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III.23.-</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prorroga la vigencia y autoriza la transición al régimen de concesión de la Ley Federal de Telecomunicaciones y Radiodifusión de cuatro permisos de radiodifusión, para lo cual otorga una concesión para usar y aprovechar bandas de frecuencias del espectro radioeléctrico para la prestación del servicio de Televisión Digital Terrestre para uso público, a favor del Gobierno del Estado de Sonora.</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Concesiones y Servicios)</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III.24.-</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prorroga la vigencia y autoriza la transición al régimen de concesión de la Ley Federal de Telecomunicaciones y Radiodifusión de un permiso de radiodifusión, para lo cual otorga una concesión para usar y aprovechar bandas de frecuencias del espectro radioeléctrico para la prestación del servicio público de radiodifusión sonora en Frecuencia Modulada para uso público a favor del Gobierno del Estado de Quintana Roo.</w:t>
      </w:r>
    </w:p>
    <w:p w:rsidR="004A7B28"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Cs/>
          <w:i/>
          <w:sz w:val="22"/>
          <w:szCs w:val="22"/>
          <w:lang w:eastAsia="es-MX"/>
        </w:rPr>
        <w:t>(Unidad de Concesiones y Servicios)</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III.25.-</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autoriza la transmisión de acciones de la empresa Emisoras Mexicanas de Veracruz, S.A. de C.V., concesionaria para el uso, aprovechamiento y explotación comercial de la frecuencia 1170 </w:t>
      </w:r>
      <w:proofErr w:type="gramStart"/>
      <w:r w:rsidRPr="004B54F2">
        <w:rPr>
          <w:rFonts w:ascii="ITC Avant Garde" w:eastAsiaTheme="minorHAnsi" w:hAnsi="ITC Avant Garde" w:cstheme="minorBidi"/>
          <w:bCs/>
          <w:sz w:val="22"/>
          <w:szCs w:val="22"/>
          <w:lang w:eastAsia="es-MX"/>
        </w:rPr>
        <w:t>KHz  y</w:t>
      </w:r>
      <w:proofErr w:type="gramEnd"/>
      <w:r w:rsidRPr="004B54F2">
        <w:rPr>
          <w:rFonts w:ascii="ITC Avant Garde" w:eastAsiaTheme="minorHAnsi" w:hAnsi="ITC Avant Garde" w:cstheme="minorBidi"/>
          <w:bCs/>
          <w:sz w:val="22"/>
          <w:szCs w:val="22"/>
          <w:lang w:eastAsia="es-MX"/>
        </w:rPr>
        <w:t xml:space="preserve">  su frecuencia adicional 92.3 MHz,  con distintivos de llamada  XEZS-AM y XHZS-FM, ambas Coatzacoalcos, Veracruz.</w:t>
      </w:r>
    </w:p>
    <w:p w:rsidR="004B54F2" w:rsidRPr="00DB2E7B"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lastRenderedPageBreak/>
        <w:t>(Unidad de Concesiones y Servicios)</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III.26.-</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autoriza la transmisión de acciones de la empresa Radio XEXE, S.A. de C.V., concesionaria para el uso, aprovechamiento y explotación comercial de la frecuencia 92.7 MHz, con distintivo de llamada XHXE-FM en Querétaro, Querétaro.</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Concesiones y Servicios)</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III.27.-</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determina las condiciones no convenidas entre la empresa Mega Cable, S.A. de C.V. y las empresas Teléfonos de México, S.A.B. de C.V., y Teléfonos del Noroeste, S.A. de C.V., relativas a la Desagregación Efectiva de la Red Local del Agente Económico Preponderante.</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Política Regulatoria)</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III.28.-</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determina las condiciones de interconexión no convenidas entre </w:t>
      </w:r>
      <w:proofErr w:type="spellStart"/>
      <w:r w:rsidRPr="004B54F2">
        <w:rPr>
          <w:rFonts w:ascii="ITC Avant Garde" w:eastAsiaTheme="minorHAnsi" w:hAnsi="ITC Avant Garde" w:cstheme="minorBidi"/>
          <w:bCs/>
          <w:sz w:val="22"/>
          <w:szCs w:val="22"/>
          <w:lang w:eastAsia="es-MX"/>
        </w:rPr>
        <w:t>Convergia</w:t>
      </w:r>
      <w:proofErr w:type="spellEnd"/>
      <w:r w:rsidRPr="004B54F2">
        <w:rPr>
          <w:rFonts w:ascii="ITC Avant Garde" w:eastAsiaTheme="minorHAnsi" w:hAnsi="ITC Avant Garde" w:cstheme="minorBidi"/>
          <w:bCs/>
          <w:sz w:val="22"/>
          <w:szCs w:val="22"/>
          <w:lang w:eastAsia="es-MX"/>
        </w:rPr>
        <w:t xml:space="preserve"> de México, S. A. de C.V. y Total Play Telecomunicaciones S.A. de C.V., aplicables del 18 de octubre al 31 de diciembre de 2017.</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 xml:space="preserve">(Unidad de Política Regulatoria) </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III.29.-</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determina las condiciones de interconexión no convenidas entre </w:t>
      </w:r>
      <w:proofErr w:type="spellStart"/>
      <w:r w:rsidRPr="004B54F2">
        <w:rPr>
          <w:rFonts w:ascii="ITC Avant Garde" w:eastAsiaTheme="minorHAnsi" w:hAnsi="ITC Avant Garde" w:cstheme="minorBidi"/>
          <w:bCs/>
          <w:sz w:val="22"/>
          <w:szCs w:val="22"/>
          <w:lang w:eastAsia="es-MX"/>
        </w:rPr>
        <w:t>Starsatel</w:t>
      </w:r>
      <w:proofErr w:type="spellEnd"/>
      <w:r w:rsidRPr="004B54F2">
        <w:rPr>
          <w:rFonts w:ascii="ITC Avant Garde" w:eastAsiaTheme="minorHAnsi" w:hAnsi="ITC Avant Garde" w:cstheme="minorBidi"/>
          <w:bCs/>
          <w:sz w:val="22"/>
          <w:szCs w:val="22"/>
          <w:lang w:eastAsia="es-MX"/>
        </w:rPr>
        <w:t>, S.A. de C.V. y Mega Cable, S.A. de C.V., aplicables del 18 de octubre al 31 de diciembre de 2017.</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 xml:space="preserve">(Unidad de Política Regulatoria) </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III.30.-</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determina las condiciones de interconexión no convenidas entre las empresas Teléfonos de México, S.A.B. de C.V. y Teléfonos del Noroeste, S.A. de C.V. y las empresas </w:t>
      </w:r>
      <w:proofErr w:type="spellStart"/>
      <w:r w:rsidRPr="004B54F2">
        <w:rPr>
          <w:rFonts w:ascii="ITC Avant Garde" w:eastAsiaTheme="minorHAnsi" w:hAnsi="ITC Avant Garde" w:cstheme="minorBidi"/>
          <w:bCs/>
          <w:sz w:val="22"/>
          <w:szCs w:val="22"/>
          <w:lang w:eastAsia="es-MX"/>
        </w:rPr>
        <w:t>Avantel</w:t>
      </w:r>
      <w:proofErr w:type="spellEnd"/>
      <w:r w:rsidRPr="004B54F2">
        <w:rPr>
          <w:rFonts w:ascii="ITC Avant Garde" w:eastAsiaTheme="minorHAnsi" w:hAnsi="ITC Avant Garde" w:cstheme="minorBidi"/>
          <w:bCs/>
          <w:sz w:val="22"/>
          <w:szCs w:val="22"/>
          <w:lang w:eastAsia="es-MX"/>
        </w:rPr>
        <w:t>, S. de R.L. de C.V. y Axtel, S.A.B. de C.V., aplicables del 1 de enero al 31 de diciembre de 2016.</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 xml:space="preserve">(Unidad de Política Regulatoria) </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III.31.-</w:t>
      </w:r>
      <w:r w:rsidRPr="004B54F2">
        <w:rPr>
          <w:rFonts w:asciiTheme="minorHAnsi" w:eastAsiaTheme="minorHAnsi" w:hAnsiTheme="minorHAnsi" w:cstheme="minorBidi"/>
          <w:sz w:val="22"/>
          <w:szCs w:val="22"/>
          <w:lang w:eastAsia="en-US"/>
        </w:rPr>
        <w:t xml:space="preserve"> </w:t>
      </w:r>
      <w:r w:rsidRPr="004B54F2">
        <w:rPr>
          <w:rFonts w:ascii="ITC Avant Garde" w:eastAsiaTheme="minorHAnsi" w:hAnsi="ITC Avant Garde" w:cstheme="minorBidi"/>
          <w:bCs/>
          <w:sz w:val="22"/>
          <w:szCs w:val="22"/>
          <w:lang w:eastAsia="es-MX"/>
        </w:rPr>
        <w:t xml:space="preserve">Acuerdo mediante el cual el Pleno del Instituto Federal de Telecomunicaciones modifica al Agente Económico Preponderante los términos y condiciones de la Oferta de Referencia para la prestación del Servicio Mayorista de Usuario Visitante presentada por </w:t>
      </w:r>
      <w:proofErr w:type="spellStart"/>
      <w:r w:rsidRPr="004B54F2">
        <w:rPr>
          <w:rFonts w:ascii="ITC Avant Garde" w:eastAsiaTheme="minorHAnsi" w:hAnsi="ITC Avant Garde" w:cstheme="minorBidi"/>
          <w:bCs/>
          <w:sz w:val="22"/>
          <w:szCs w:val="22"/>
          <w:lang w:eastAsia="es-MX"/>
        </w:rPr>
        <w:t>Radiomóvil</w:t>
      </w:r>
      <w:proofErr w:type="spellEnd"/>
      <w:r w:rsidRPr="004B54F2">
        <w:rPr>
          <w:rFonts w:ascii="ITC Avant Garde" w:eastAsiaTheme="minorHAnsi" w:hAnsi="ITC Avant Garde" w:cstheme="minorBidi"/>
          <w:bCs/>
          <w:sz w:val="22"/>
          <w:szCs w:val="22"/>
          <w:lang w:eastAsia="es-MX"/>
        </w:rPr>
        <w:t xml:space="preserve"> </w:t>
      </w:r>
      <w:proofErr w:type="spellStart"/>
      <w:r w:rsidRPr="004B54F2">
        <w:rPr>
          <w:rFonts w:ascii="ITC Avant Garde" w:eastAsiaTheme="minorHAnsi" w:hAnsi="ITC Avant Garde" w:cstheme="minorBidi"/>
          <w:bCs/>
          <w:sz w:val="22"/>
          <w:szCs w:val="22"/>
          <w:lang w:eastAsia="es-MX"/>
        </w:rPr>
        <w:t>Dipsa</w:t>
      </w:r>
      <w:proofErr w:type="spellEnd"/>
      <w:r w:rsidRPr="004B54F2">
        <w:rPr>
          <w:rFonts w:ascii="ITC Avant Garde" w:eastAsiaTheme="minorHAnsi" w:hAnsi="ITC Avant Garde" w:cstheme="minorBidi"/>
          <w:bCs/>
          <w:sz w:val="22"/>
          <w:szCs w:val="22"/>
          <w:lang w:eastAsia="es-MX"/>
        </w:rPr>
        <w:t>, S.A. de C.V. aplicable del 1 de enero al 31 de diciembre de 2018 y da vista para que manifieste lo que a su derecho convenga.</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 xml:space="preserve">(Unidad de Política Regulatoria) </w:t>
      </w:r>
    </w:p>
    <w:p w:rsidR="004B54F2" w:rsidRPr="004B54F2" w:rsidRDefault="004B54F2" w:rsidP="004A7B28">
      <w:pPr>
        <w:spacing w:before="240" w:after="240"/>
        <w:jc w:val="both"/>
        <w:rPr>
          <w:rFonts w:ascii="ITC Avant Garde" w:eastAsiaTheme="minorHAnsi" w:hAnsi="ITC Avant Garde" w:cstheme="minorBidi"/>
          <w:b/>
          <w:bCs/>
          <w:sz w:val="22"/>
          <w:szCs w:val="22"/>
          <w:lang w:eastAsia="es-MX"/>
        </w:rPr>
      </w:pPr>
      <w:r w:rsidRPr="004B54F2">
        <w:rPr>
          <w:rFonts w:ascii="ITC Avant Garde" w:eastAsiaTheme="minorHAnsi" w:hAnsi="ITC Avant Garde" w:cstheme="minorBidi"/>
          <w:b/>
          <w:bCs/>
          <w:sz w:val="22"/>
          <w:szCs w:val="22"/>
          <w:lang w:eastAsia="es-MX"/>
        </w:rPr>
        <w:t xml:space="preserve">III.32.- </w:t>
      </w:r>
      <w:r w:rsidRPr="004B54F2">
        <w:rPr>
          <w:rFonts w:ascii="ITC Avant Garde" w:eastAsiaTheme="minorHAnsi" w:hAnsi="ITC Avant Garde" w:cstheme="minorBidi"/>
          <w:bCs/>
          <w:sz w:val="22"/>
          <w:szCs w:val="22"/>
          <w:lang w:eastAsia="es-MX"/>
        </w:rPr>
        <w:t xml:space="preserve">Acuerdo mediante el cual el Pleno del Instituto Federal de Telecomunicaciones modifica al Agente Económico Preponderante los términos y condiciones de la Oferta de Referencia para la Comercialización o Reventa del Servicio por parte de los Operadores Móviles Virtuales </w:t>
      </w:r>
      <w:r w:rsidRPr="004B54F2">
        <w:rPr>
          <w:rFonts w:ascii="ITC Avant Garde" w:eastAsiaTheme="minorHAnsi" w:hAnsi="ITC Avant Garde" w:cstheme="minorBidi"/>
          <w:bCs/>
          <w:sz w:val="22"/>
          <w:szCs w:val="22"/>
          <w:lang w:eastAsia="es-MX"/>
        </w:rPr>
        <w:lastRenderedPageBreak/>
        <w:t xml:space="preserve">presentada por </w:t>
      </w:r>
      <w:proofErr w:type="spellStart"/>
      <w:r w:rsidRPr="004B54F2">
        <w:rPr>
          <w:rFonts w:ascii="ITC Avant Garde" w:eastAsiaTheme="minorHAnsi" w:hAnsi="ITC Avant Garde" w:cstheme="minorBidi"/>
          <w:bCs/>
          <w:sz w:val="22"/>
          <w:szCs w:val="22"/>
          <w:lang w:eastAsia="es-MX"/>
        </w:rPr>
        <w:t>Radiomóvil</w:t>
      </w:r>
      <w:proofErr w:type="spellEnd"/>
      <w:r w:rsidRPr="004B54F2">
        <w:rPr>
          <w:rFonts w:ascii="ITC Avant Garde" w:eastAsiaTheme="minorHAnsi" w:hAnsi="ITC Avant Garde" w:cstheme="minorBidi"/>
          <w:bCs/>
          <w:sz w:val="22"/>
          <w:szCs w:val="22"/>
          <w:lang w:eastAsia="es-MX"/>
        </w:rPr>
        <w:t xml:space="preserve"> </w:t>
      </w:r>
      <w:proofErr w:type="spellStart"/>
      <w:r w:rsidRPr="004B54F2">
        <w:rPr>
          <w:rFonts w:ascii="ITC Avant Garde" w:eastAsiaTheme="minorHAnsi" w:hAnsi="ITC Avant Garde" w:cstheme="minorBidi"/>
          <w:bCs/>
          <w:sz w:val="22"/>
          <w:szCs w:val="22"/>
          <w:lang w:eastAsia="es-MX"/>
        </w:rPr>
        <w:t>Dipsa</w:t>
      </w:r>
      <w:proofErr w:type="spellEnd"/>
      <w:r w:rsidRPr="004B54F2">
        <w:rPr>
          <w:rFonts w:ascii="ITC Avant Garde" w:eastAsiaTheme="minorHAnsi" w:hAnsi="ITC Avant Garde" w:cstheme="minorBidi"/>
          <w:bCs/>
          <w:sz w:val="22"/>
          <w:szCs w:val="22"/>
          <w:lang w:eastAsia="es-MX"/>
        </w:rPr>
        <w:t>, S.A. de C.V. aplicable del 1 de enero al 31 de diciembre de 2018 y da vista para que manifieste lo que a su derecho convenga.</w:t>
      </w:r>
    </w:p>
    <w:p w:rsidR="004B54F2" w:rsidRPr="004B54F2"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 xml:space="preserve">(Unidad de Política Regulatoria) </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III.33.-</w:t>
      </w:r>
      <w:r w:rsidRPr="004B54F2">
        <w:rPr>
          <w:rFonts w:ascii="ITC Avant Garde" w:eastAsiaTheme="minorHAnsi" w:hAnsi="ITC Avant Garde" w:cstheme="minorBidi"/>
          <w:bCs/>
          <w:sz w:val="22"/>
          <w:szCs w:val="22"/>
          <w:lang w:eastAsia="es-MX"/>
        </w:rPr>
        <w:t xml:space="preserve"> Acuerdo mediante el cual el Pleno del Instituto Federal de Telecomunicaciones modifica al Agente Económico Preponderante los términos y condiciones de la Oferta de Referencia para el Acceso y Uso Compartido de Infraestructura Pasiva, presentada por Operadora de </w:t>
      </w:r>
      <w:proofErr w:type="spellStart"/>
      <w:r w:rsidRPr="004B54F2">
        <w:rPr>
          <w:rFonts w:ascii="ITC Avant Garde" w:eastAsiaTheme="minorHAnsi" w:hAnsi="ITC Avant Garde" w:cstheme="minorBidi"/>
          <w:bCs/>
          <w:sz w:val="22"/>
          <w:szCs w:val="22"/>
          <w:lang w:eastAsia="es-MX"/>
        </w:rPr>
        <w:t>Sites</w:t>
      </w:r>
      <w:proofErr w:type="spellEnd"/>
      <w:r w:rsidRPr="004B54F2">
        <w:rPr>
          <w:rFonts w:ascii="ITC Avant Garde" w:eastAsiaTheme="minorHAnsi" w:hAnsi="ITC Avant Garde" w:cstheme="minorBidi"/>
          <w:bCs/>
          <w:sz w:val="22"/>
          <w:szCs w:val="22"/>
          <w:lang w:eastAsia="es-MX"/>
        </w:rPr>
        <w:t xml:space="preserve"> </w:t>
      </w:r>
      <w:proofErr w:type="gramStart"/>
      <w:r w:rsidRPr="004B54F2">
        <w:rPr>
          <w:rFonts w:ascii="ITC Avant Garde" w:eastAsiaTheme="minorHAnsi" w:hAnsi="ITC Avant Garde" w:cstheme="minorBidi"/>
          <w:bCs/>
          <w:sz w:val="22"/>
          <w:szCs w:val="22"/>
          <w:lang w:eastAsia="es-MX"/>
        </w:rPr>
        <w:t>Mexicanos</w:t>
      </w:r>
      <w:proofErr w:type="gramEnd"/>
      <w:r w:rsidRPr="004B54F2">
        <w:rPr>
          <w:rFonts w:ascii="ITC Avant Garde" w:eastAsiaTheme="minorHAnsi" w:hAnsi="ITC Avant Garde" w:cstheme="minorBidi"/>
          <w:bCs/>
          <w:sz w:val="22"/>
          <w:szCs w:val="22"/>
          <w:lang w:eastAsia="es-MX"/>
        </w:rPr>
        <w:t>, S.A. de C.V., aplicables del 1 de enero de 2018 al 31 de diciembre de 2018.</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 xml:space="preserve">(Unidad de Política Regulatoria) </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III.34.-</w:t>
      </w:r>
      <w:r w:rsidRPr="004B54F2">
        <w:rPr>
          <w:rFonts w:ascii="ITC Avant Garde" w:eastAsiaTheme="minorHAnsi" w:hAnsi="ITC Avant Garde" w:cstheme="minorBidi"/>
          <w:bCs/>
          <w:sz w:val="22"/>
          <w:szCs w:val="22"/>
          <w:lang w:eastAsia="es-MX"/>
        </w:rPr>
        <w:t xml:space="preserve"> Acuerdo mediante el cual el Pleno del Instituto Federal de Telecomunicaciones modifica al Agente Económico Preponderante los términos y condiciones de la Oferta de Referencia para el Acceso y Uso Compartido de Infraestructura Pasiva, presentada por </w:t>
      </w:r>
      <w:proofErr w:type="spellStart"/>
      <w:r w:rsidRPr="004B54F2">
        <w:rPr>
          <w:rFonts w:ascii="ITC Avant Garde" w:eastAsiaTheme="minorHAnsi" w:hAnsi="ITC Avant Garde" w:cstheme="minorBidi"/>
          <w:bCs/>
          <w:sz w:val="22"/>
          <w:szCs w:val="22"/>
          <w:lang w:eastAsia="es-MX"/>
        </w:rPr>
        <w:t>Radiomóvil</w:t>
      </w:r>
      <w:proofErr w:type="spellEnd"/>
      <w:r w:rsidRPr="004B54F2">
        <w:rPr>
          <w:rFonts w:ascii="ITC Avant Garde" w:eastAsiaTheme="minorHAnsi" w:hAnsi="ITC Avant Garde" w:cstheme="minorBidi"/>
          <w:bCs/>
          <w:sz w:val="22"/>
          <w:szCs w:val="22"/>
          <w:lang w:eastAsia="es-MX"/>
        </w:rPr>
        <w:t xml:space="preserve"> </w:t>
      </w:r>
      <w:proofErr w:type="spellStart"/>
      <w:r w:rsidRPr="004B54F2">
        <w:rPr>
          <w:rFonts w:ascii="ITC Avant Garde" w:eastAsiaTheme="minorHAnsi" w:hAnsi="ITC Avant Garde" w:cstheme="minorBidi"/>
          <w:bCs/>
          <w:sz w:val="22"/>
          <w:szCs w:val="22"/>
          <w:lang w:eastAsia="es-MX"/>
        </w:rPr>
        <w:t>Dipsa</w:t>
      </w:r>
      <w:proofErr w:type="spellEnd"/>
      <w:r w:rsidRPr="004B54F2">
        <w:rPr>
          <w:rFonts w:ascii="ITC Avant Garde" w:eastAsiaTheme="minorHAnsi" w:hAnsi="ITC Avant Garde" w:cstheme="minorBidi"/>
          <w:bCs/>
          <w:sz w:val="22"/>
          <w:szCs w:val="22"/>
          <w:lang w:eastAsia="es-MX"/>
        </w:rPr>
        <w:t>, S.A. de C.V., aplicables del 1 de enero de 2018 al 31 de diciembre de 2018.</w:t>
      </w:r>
    </w:p>
    <w:p w:rsidR="004A7B28" w:rsidRDefault="004B54F2" w:rsidP="004A7B28">
      <w:pPr>
        <w:spacing w:before="240" w:after="240"/>
        <w:jc w:val="both"/>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 xml:space="preserve">(Unidad de Política Regulatoria) </w:t>
      </w:r>
    </w:p>
    <w:p w:rsidR="004B54F2" w:rsidRPr="004B54F2" w:rsidRDefault="004B54F2" w:rsidP="004A7B28">
      <w:pPr>
        <w:spacing w:before="240" w:after="240"/>
        <w:jc w:val="both"/>
        <w:rPr>
          <w:rFonts w:ascii="ITC Avant Garde" w:eastAsiaTheme="minorHAnsi" w:hAnsi="ITC Avant Garde" w:cstheme="minorBidi"/>
          <w:bCs/>
          <w:sz w:val="22"/>
          <w:szCs w:val="22"/>
          <w:lang w:eastAsia="es-MX"/>
        </w:rPr>
      </w:pPr>
      <w:r w:rsidRPr="004B54F2">
        <w:rPr>
          <w:rFonts w:ascii="ITC Avant Garde" w:eastAsiaTheme="minorHAnsi" w:hAnsi="ITC Avant Garde" w:cstheme="minorBidi"/>
          <w:b/>
          <w:bCs/>
          <w:sz w:val="22"/>
          <w:szCs w:val="22"/>
          <w:lang w:eastAsia="es-MX"/>
        </w:rPr>
        <w:t>III.35.-</w:t>
      </w:r>
      <w:r w:rsidRPr="004B54F2">
        <w:rPr>
          <w:rFonts w:ascii="ITC Avant Garde" w:eastAsiaTheme="minorHAnsi" w:hAnsi="ITC Avant Garde" w:cstheme="minorBidi"/>
          <w:bCs/>
          <w:sz w:val="22"/>
          <w:szCs w:val="22"/>
          <w:lang w:eastAsia="es-MX"/>
        </w:rPr>
        <w:t xml:space="preserve"> Resolución mediante la cual el Pleno del Instituto Federal de Telecomunicaciones autoriza la Concentración radicada bajo el expediente No. UCE/CNC-002-2017, notificada por Axtel, S.A.B. de C.V. y </w:t>
      </w:r>
      <w:proofErr w:type="spellStart"/>
      <w:r w:rsidRPr="004B54F2">
        <w:rPr>
          <w:rFonts w:ascii="ITC Avant Garde" w:eastAsiaTheme="minorHAnsi" w:hAnsi="ITC Avant Garde" w:cstheme="minorBidi"/>
          <w:bCs/>
          <w:sz w:val="22"/>
          <w:szCs w:val="22"/>
          <w:lang w:eastAsia="es-MX"/>
        </w:rPr>
        <w:t>Matc</w:t>
      </w:r>
      <w:proofErr w:type="spellEnd"/>
      <w:r w:rsidRPr="004B54F2">
        <w:rPr>
          <w:rFonts w:ascii="ITC Avant Garde" w:eastAsiaTheme="minorHAnsi" w:hAnsi="ITC Avant Garde" w:cstheme="minorBidi"/>
          <w:bCs/>
          <w:sz w:val="22"/>
          <w:szCs w:val="22"/>
          <w:lang w:eastAsia="es-MX"/>
        </w:rPr>
        <w:t xml:space="preserve"> Digital, S. de R.L. de C.V.</w:t>
      </w:r>
    </w:p>
    <w:p w:rsidR="004A7B28" w:rsidRDefault="004B54F2" w:rsidP="004A7B28">
      <w:pPr>
        <w:spacing w:before="240" w:after="240"/>
        <w:rPr>
          <w:rFonts w:ascii="ITC Avant Garde" w:eastAsiaTheme="minorHAnsi" w:hAnsi="ITC Avant Garde" w:cstheme="minorBidi"/>
          <w:bCs/>
          <w:i/>
          <w:sz w:val="22"/>
          <w:szCs w:val="22"/>
          <w:lang w:eastAsia="es-MX"/>
        </w:rPr>
      </w:pPr>
      <w:r w:rsidRPr="004B54F2">
        <w:rPr>
          <w:rFonts w:ascii="ITC Avant Garde" w:eastAsiaTheme="minorHAnsi" w:hAnsi="ITC Avant Garde" w:cstheme="minorBidi"/>
          <w:bCs/>
          <w:i/>
          <w:sz w:val="22"/>
          <w:szCs w:val="22"/>
          <w:lang w:eastAsia="es-MX"/>
        </w:rPr>
        <w:t>(Unidad de Competencia Económica)</w:t>
      </w:r>
    </w:p>
    <w:p w:rsidR="004A7B28" w:rsidRDefault="007B5D37" w:rsidP="004A7B28">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eastAsia="en-US"/>
        </w:rPr>
      </w:pPr>
      <w:r w:rsidRPr="004B54F2">
        <w:rPr>
          <w:rFonts w:ascii="ITC Avant Garde" w:hAnsi="ITC Avant Garde"/>
          <w:b/>
          <w:sz w:val="22"/>
          <w:szCs w:val="22"/>
          <w:lang w:val="es-ES" w:eastAsia="en-US"/>
        </w:rPr>
        <w:t xml:space="preserve">IV.- </w:t>
      </w:r>
      <w:r w:rsidRPr="004B54F2">
        <w:rPr>
          <w:rFonts w:ascii="ITC Avant Garde" w:hAnsi="ITC Avant Garde"/>
          <w:b/>
          <w:sz w:val="22"/>
          <w:szCs w:val="22"/>
          <w:lang w:val="es-ES"/>
        </w:rPr>
        <w:t>ASUNTOS</w:t>
      </w:r>
      <w:r w:rsidRPr="004B54F2">
        <w:rPr>
          <w:rFonts w:ascii="ITC Avant Garde" w:hAnsi="ITC Avant Garde"/>
          <w:b/>
          <w:sz w:val="22"/>
          <w:szCs w:val="22"/>
          <w:lang w:val="es-ES" w:eastAsia="en-US"/>
        </w:rPr>
        <w:t xml:space="preserve"> GENERALES. </w:t>
      </w:r>
    </w:p>
    <w:p w:rsidR="004A7B28" w:rsidRPr="004A7B28" w:rsidRDefault="00472428" w:rsidP="004A7B28">
      <w:pPr>
        <w:pStyle w:val="Ttulo3"/>
        <w:spacing w:after="240"/>
        <w:jc w:val="left"/>
        <w:rPr>
          <w:rFonts w:ascii="ITC Avant Garde" w:hAnsi="ITC Avant Garde"/>
          <w:bCs/>
          <w:sz w:val="22"/>
          <w:szCs w:val="22"/>
        </w:rPr>
      </w:pPr>
      <w:r w:rsidRPr="004A7B28">
        <w:rPr>
          <w:rFonts w:ascii="ITC Avant Garde" w:hAnsi="ITC Avant Garde"/>
          <w:bCs/>
          <w:sz w:val="22"/>
          <w:szCs w:val="22"/>
        </w:rPr>
        <w:t>I.- VERIFICACIÓN DEL QUÓRUM.</w:t>
      </w:r>
    </w:p>
    <w:p w:rsidR="004A7B28" w:rsidRDefault="00D36B2A" w:rsidP="004A7B28">
      <w:pPr>
        <w:spacing w:before="240" w:after="240"/>
        <w:jc w:val="both"/>
        <w:rPr>
          <w:rFonts w:ascii="ITC Avant Garde" w:eastAsia="Calibri" w:hAnsi="ITC Avant Garde"/>
          <w:bCs/>
          <w:color w:val="000000" w:themeColor="text1"/>
          <w:sz w:val="22"/>
          <w:szCs w:val="22"/>
          <w:lang w:eastAsia="en-US"/>
        </w:rPr>
      </w:pPr>
      <w:r w:rsidRPr="004B54F2">
        <w:rPr>
          <w:rFonts w:ascii="ITC Avant Garde" w:hAnsi="ITC Avant Garde"/>
          <w:color w:val="000000" w:themeColor="text1"/>
          <w:sz w:val="22"/>
          <w:szCs w:val="22"/>
        </w:rPr>
        <w:t>El Secretario Técnico</w:t>
      </w:r>
      <w:r w:rsidR="00892081" w:rsidRPr="004B54F2">
        <w:rPr>
          <w:rFonts w:ascii="ITC Avant Garde" w:hAnsi="ITC Avant Garde"/>
          <w:color w:val="000000" w:themeColor="text1"/>
          <w:sz w:val="22"/>
          <w:szCs w:val="22"/>
        </w:rPr>
        <w:t xml:space="preserve"> informó al Pleno que </w:t>
      </w:r>
      <w:r w:rsidR="007B5D37" w:rsidRPr="004B54F2">
        <w:rPr>
          <w:rFonts w:ascii="ITC Avant Garde" w:hAnsi="ITC Avant Garde"/>
          <w:color w:val="000000" w:themeColor="text1"/>
          <w:sz w:val="22"/>
          <w:szCs w:val="22"/>
        </w:rPr>
        <w:t xml:space="preserve">el Comisionado </w:t>
      </w:r>
      <w:r w:rsidR="004B54F2">
        <w:rPr>
          <w:rFonts w:ascii="ITC Avant Garde" w:hAnsi="ITC Avant Garde"/>
          <w:color w:val="000000" w:themeColor="text1"/>
          <w:sz w:val="22"/>
          <w:szCs w:val="22"/>
        </w:rPr>
        <w:t>Javier Juárez Mojica</w:t>
      </w:r>
      <w:r w:rsidR="00892081" w:rsidRPr="004B54F2">
        <w:rPr>
          <w:rFonts w:ascii="ITC Avant Garde" w:hAnsi="ITC Avant Garde"/>
          <w:color w:val="000000" w:themeColor="text1"/>
          <w:sz w:val="22"/>
          <w:szCs w:val="22"/>
        </w:rPr>
        <w:t xml:space="preserve"> en términos de</w:t>
      </w:r>
      <w:r w:rsidR="004B54F2">
        <w:rPr>
          <w:rFonts w:ascii="ITC Avant Garde" w:hAnsi="ITC Avant Garde"/>
          <w:color w:val="000000" w:themeColor="text1"/>
          <w:sz w:val="22"/>
          <w:szCs w:val="22"/>
        </w:rPr>
        <w:t xml:space="preserve"> </w:t>
      </w:r>
      <w:r w:rsidR="00892081" w:rsidRPr="004B54F2">
        <w:rPr>
          <w:rFonts w:ascii="ITC Avant Garde" w:hAnsi="ITC Avant Garde"/>
          <w:color w:val="000000" w:themeColor="text1"/>
          <w:sz w:val="22"/>
          <w:szCs w:val="22"/>
        </w:rPr>
        <w:t>l</w:t>
      </w:r>
      <w:r w:rsidR="004B54F2">
        <w:rPr>
          <w:rFonts w:ascii="ITC Avant Garde" w:hAnsi="ITC Avant Garde"/>
          <w:color w:val="000000" w:themeColor="text1"/>
          <w:sz w:val="22"/>
          <w:szCs w:val="22"/>
        </w:rPr>
        <w:t>os</w:t>
      </w:r>
      <w:r w:rsidR="00892081" w:rsidRPr="004B54F2">
        <w:rPr>
          <w:rFonts w:ascii="ITC Avant Garde" w:hAnsi="ITC Avant Garde"/>
          <w:color w:val="000000" w:themeColor="text1"/>
          <w:sz w:val="22"/>
          <w:szCs w:val="22"/>
        </w:rPr>
        <w:t xml:space="preserve"> artículo</w:t>
      </w:r>
      <w:r w:rsidR="004B54F2">
        <w:rPr>
          <w:rFonts w:ascii="ITC Avant Garde" w:hAnsi="ITC Avant Garde"/>
          <w:color w:val="000000" w:themeColor="text1"/>
          <w:sz w:val="22"/>
          <w:szCs w:val="22"/>
        </w:rPr>
        <w:t>s</w:t>
      </w:r>
      <w:r w:rsidR="00892081" w:rsidRPr="004B54F2">
        <w:rPr>
          <w:rFonts w:ascii="ITC Avant Garde" w:hAnsi="ITC Avant Garde"/>
          <w:color w:val="000000" w:themeColor="text1"/>
          <w:sz w:val="22"/>
          <w:szCs w:val="22"/>
        </w:rPr>
        <w:t xml:space="preserve"> 45, </w:t>
      </w:r>
      <w:r w:rsidR="00D70521" w:rsidRPr="004B54F2">
        <w:rPr>
          <w:rFonts w:ascii="ITC Avant Garde" w:eastAsia="Calibri" w:hAnsi="ITC Avant Garde"/>
          <w:bCs/>
          <w:color w:val="000000" w:themeColor="text1"/>
          <w:sz w:val="22"/>
          <w:szCs w:val="22"/>
          <w:lang w:eastAsia="en-US"/>
        </w:rPr>
        <w:t>tercer párrafo de la Ley Federal de Telecomunicacio</w:t>
      </w:r>
      <w:r w:rsidR="007B5D37" w:rsidRPr="004B54F2">
        <w:rPr>
          <w:rFonts w:ascii="ITC Avant Garde" w:eastAsia="Calibri" w:hAnsi="ITC Avant Garde"/>
          <w:bCs/>
          <w:color w:val="000000" w:themeColor="text1"/>
          <w:sz w:val="22"/>
          <w:szCs w:val="22"/>
          <w:lang w:eastAsia="en-US"/>
        </w:rPr>
        <w:t>nes y Radiodifusión</w:t>
      </w:r>
      <w:r w:rsidR="004B54F2">
        <w:rPr>
          <w:rFonts w:ascii="ITC Avant Garde" w:eastAsia="Calibri" w:hAnsi="ITC Avant Garde"/>
          <w:bCs/>
          <w:color w:val="000000" w:themeColor="text1"/>
          <w:sz w:val="22"/>
          <w:szCs w:val="22"/>
          <w:lang w:eastAsia="en-US"/>
        </w:rPr>
        <w:t xml:space="preserve"> y 18, segundo párrafo de la Ley Federal de Competencia Económica</w:t>
      </w:r>
      <w:r w:rsidR="00255A84" w:rsidRPr="004B54F2">
        <w:rPr>
          <w:rFonts w:ascii="ITC Avant Garde" w:eastAsia="Calibri" w:hAnsi="ITC Avant Garde"/>
          <w:bCs/>
          <w:color w:val="000000" w:themeColor="text1"/>
          <w:sz w:val="22"/>
          <w:szCs w:val="22"/>
          <w:lang w:eastAsia="en-US"/>
        </w:rPr>
        <w:t>, presentó</w:t>
      </w:r>
      <w:r w:rsidR="00D70521" w:rsidRPr="004B54F2">
        <w:rPr>
          <w:rFonts w:ascii="ITC Avant Garde" w:eastAsia="Calibri" w:hAnsi="ITC Avant Garde"/>
          <w:bCs/>
          <w:color w:val="000000" w:themeColor="text1"/>
          <w:sz w:val="22"/>
          <w:szCs w:val="22"/>
          <w:lang w:eastAsia="en-US"/>
        </w:rPr>
        <w:t xml:space="preserve"> en la Secretaría Técnica del Pleno sus votos razonados por escrito, respecto de los asuntos listados en el Orden del Día enviado y en el momento oportuno se daría cuenta del sentido de los mismos.</w:t>
      </w:r>
    </w:p>
    <w:p w:rsidR="004A7B28" w:rsidRDefault="00D70521" w:rsidP="004A7B28">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4B54F2">
        <w:rPr>
          <w:rFonts w:ascii="ITC Avant Garde" w:eastAsia="Calibri" w:hAnsi="ITC Avant Garde"/>
          <w:bCs/>
          <w:color w:val="000000" w:themeColor="text1"/>
          <w:sz w:val="22"/>
          <w:szCs w:val="22"/>
          <w:lang w:eastAsia="en-US"/>
        </w:rPr>
        <w:t xml:space="preserve">Siendo así, </w:t>
      </w:r>
      <w:r w:rsidR="00D36B2A" w:rsidRPr="004B54F2">
        <w:rPr>
          <w:rFonts w:ascii="ITC Avant Garde" w:eastAsia="Calibri" w:hAnsi="ITC Avant Garde"/>
          <w:bCs/>
          <w:color w:val="000000" w:themeColor="text1"/>
          <w:sz w:val="22"/>
          <w:szCs w:val="22"/>
          <w:lang w:eastAsia="en-US"/>
        </w:rPr>
        <w:t>el Secretario Técnico</w:t>
      </w:r>
      <w:r w:rsidRPr="004B54F2">
        <w:rPr>
          <w:rFonts w:ascii="ITC Avant Garde" w:eastAsia="Calibri" w:hAnsi="ITC Avant Garde"/>
          <w:bCs/>
          <w:color w:val="000000" w:themeColor="text1"/>
          <w:sz w:val="22"/>
          <w:szCs w:val="22"/>
          <w:lang w:eastAsia="en-US"/>
        </w:rPr>
        <w:t xml:space="preserve"> del Pleno por instrucciones del Presidente, verificó</w:t>
      </w:r>
      <w:r w:rsidR="00892081" w:rsidRPr="004B54F2">
        <w:rPr>
          <w:rFonts w:ascii="ITC Avant Garde" w:eastAsia="Calibri" w:hAnsi="ITC Avant Garde"/>
          <w:bCs/>
          <w:color w:val="000000" w:themeColor="text1"/>
          <w:sz w:val="22"/>
          <w:szCs w:val="22"/>
          <w:lang w:eastAsia="en-US"/>
        </w:rPr>
        <w:t xml:space="preserve"> que existiera quórum para la X</w:t>
      </w:r>
      <w:r w:rsidR="004B54F2">
        <w:rPr>
          <w:rFonts w:ascii="ITC Avant Garde" w:eastAsia="Calibri" w:hAnsi="ITC Avant Garde"/>
          <w:bCs/>
          <w:color w:val="000000" w:themeColor="text1"/>
          <w:sz w:val="22"/>
          <w:szCs w:val="22"/>
          <w:lang w:eastAsia="en-US"/>
        </w:rPr>
        <w:t>LI</w:t>
      </w:r>
      <w:r w:rsidRPr="004B54F2">
        <w:rPr>
          <w:rFonts w:ascii="ITC Avant Garde" w:eastAsia="Calibri" w:hAnsi="ITC Avant Garde"/>
          <w:bCs/>
          <w:color w:val="000000" w:themeColor="text1"/>
          <w:sz w:val="22"/>
          <w:szCs w:val="22"/>
          <w:lang w:eastAsia="en-US"/>
        </w:rPr>
        <w:t xml:space="preserve"> Sesión </w:t>
      </w:r>
      <w:r w:rsidR="004B54F2">
        <w:rPr>
          <w:rFonts w:ascii="ITC Avant Garde" w:eastAsia="Calibri" w:hAnsi="ITC Avant Garde"/>
          <w:bCs/>
          <w:color w:val="000000" w:themeColor="text1"/>
          <w:sz w:val="22"/>
          <w:szCs w:val="22"/>
          <w:lang w:eastAsia="en-US"/>
        </w:rPr>
        <w:t>O</w:t>
      </w:r>
      <w:r w:rsidRPr="004B54F2">
        <w:rPr>
          <w:rFonts w:ascii="ITC Avant Garde" w:eastAsia="Calibri" w:hAnsi="ITC Avant Garde"/>
          <w:bCs/>
          <w:color w:val="000000" w:themeColor="text1"/>
          <w:sz w:val="22"/>
          <w:szCs w:val="22"/>
          <w:lang w:eastAsia="en-US"/>
        </w:rPr>
        <w:t xml:space="preserve">rdinaria del 2017, a la que asistieron los Comisionados Gabriel Oswaldo Contreras Saldívar, </w:t>
      </w:r>
      <w:r w:rsidR="007B5D37" w:rsidRPr="004B54F2">
        <w:rPr>
          <w:rFonts w:ascii="ITC Avant Garde" w:eastAsia="Calibri" w:hAnsi="ITC Avant Garde"/>
          <w:bCs/>
          <w:color w:val="000000" w:themeColor="text1"/>
          <w:sz w:val="22"/>
          <w:szCs w:val="22"/>
          <w:lang w:eastAsia="en-US"/>
        </w:rPr>
        <w:t xml:space="preserve">Adriana Sofía </w:t>
      </w:r>
      <w:proofErr w:type="spellStart"/>
      <w:r w:rsidR="007B5D37" w:rsidRPr="004B54F2">
        <w:rPr>
          <w:rFonts w:ascii="ITC Avant Garde" w:eastAsia="Calibri" w:hAnsi="ITC Avant Garde"/>
          <w:bCs/>
          <w:color w:val="000000" w:themeColor="text1"/>
          <w:sz w:val="22"/>
          <w:szCs w:val="22"/>
          <w:lang w:eastAsia="en-US"/>
        </w:rPr>
        <w:t>Labardini</w:t>
      </w:r>
      <w:proofErr w:type="spellEnd"/>
      <w:r w:rsidR="007B5D37" w:rsidRPr="004B54F2">
        <w:rPr>
          <w:rFonts w:ascii="ITC Avant Garde" w:eastAsia="Calibri" w:hAnsi="ITC Avant Garde"/>
          <w:bCs/>
          <w:color w:val="000000" w:themeColor="text1"/>
          <w:sz w:val="22"/>
          <w:szCs w:val="22"/>
          <w:lang w:eastAsia="en-US"/>
        </w:rPr>
        <w:t xml:space="preserve"> </w:t>
      </w:r>
      <w:proofErr w:type="spellStart"/>
      <w:r w:rsidR="007B5D37" w:rsidRPr="004B54F2">
        <w:rPr>
          <w:rFonts w:ascii="ITC Avant Garde" w:eastAsia="Calibri" w:hAnsi="ITC Avant Garde"/>
          <w:bCs/>
          <w:color w:val="000000" w:themeColor="text1"/>
          <w:sz w:val="22"/>
          <w:szCs w:val="22"/>
          <w:lang w:eastAsia="en-US"/>
        </w:rPr>
        <w:t>Inzunza</w:t>
      </w:r>
      <w:proofErr w:type="spellEnd"/>
      <w:r w:rsidR="00892081" w:rsidRPr="004B54F2">
        <w:rPr>
          <w:rFonts w:ascii="ITC Avant Garde" w:eastAsia="Calibri" w:hAnsi="ITC Avant Garde"/>
          <w:bCs/>
          <w:color w:val="000000" w:themeColor="text1"/>
          <w:sz w:val="22"/>
          <w:szCs w:val="22"/>
          <w:lang w:eastAsia="en-US"/>
        </w:rPr>
        <w:t xml:space="preserve">, </w:t>
      </w:r>
      <w:r w:rsidR="00255A84" w:rsidRPr="004B54F2">
        <w:rPr>
          <w:rFonts w:ascii="ITC Avant Garde" w:eastAsia="Calibri" w:hAnsi="ITC Avant Garde"/>
          <w:bCs/>
          <w:color w:val="000000" w:themeColor="text1"/>
          <w:sz w:val="22"/>
          <w:szCs w:val="22"/>
          <w:lang w:eastAsia="en-US"/>
        </w:rPr>
        <w:t xml:space="preserve">María Elena </w:t>
      </w:r>
      <w:proofErr w:type="spellStart"/>
      <w:r w:rsidR="00255A84" w:rsidRPr="004B54F2">
        <w:rPr>
          <w:rFonts w:ascii="ITC Avant Garde" w:eastAsia="Calibri" w:hAnsi="ITC Avant Garde"/>
          <w:bCs/>
          <w:color w:val="000000" w:themeColor="text1"/>
          <w:sz w:val="22"/>
          <w:szCs w:val="22"/>
          <w:lang w:eastAsia="en-US"/>
        </w:rPr>
        <w:t>Estavillo</w:t>
      </w:r>
      <w:proofErr w:type="spellEnd"/>
      <w:r w:rsidR="00255A84" w:rsidRPr="004B54F2">
        <w:rPr>
          <w:rFonts w:ascii="ITC Avant Garde" w:eastAsia="Calibri" w:hAnsi="ITC Avant Garde"/>
          <w:bCs/>
          <w:color w:val="000000" w:themeColor="text1"/>
          <w:sz w:val="22"/>
          <w:szCs w:val="22"/>
          <w:lang w:eastAsia="en-US"/>
        </w:rPr>
        <w:t xml:space="preserve"> Flores, </w:t>
      </w:r>
      <w:r w:rsidRPr="004B54F2">
        <w:rPr>
          <w:rFonts w:ascii="ITC Avant Garde" w:eastAsia="Calibri" w:hAnsi="ITC Avant Garde"/>
          <w:bCs/>
          <w:color w:val="000000" w:themeColor="text1"/>
          <w:sz w:val="22"/>
          <w:szCs w:val="22"/>
          <w:lang w:eastAsia="en-US"/>
        </w:rPr>
        <w:t xml:space="preserve">Mario Germán </w:t>
      </w:r>
      <w:proofErr w:type="spellStart"/>
      <w:r w:rsidRPr="004B54F2">
        <w:rPr>
          <w:rFonts w:ascii="ITC Avant Garde" w:eastAsia="Calibri" w:hAnsi="ITC Avant Garde"/>
          <w:bCs/>
          <w:color w:val="000000" w:themeColor="text1"/>
          <w:sz w:val="22"/>
          <w:szCs w:val="22"/>
          <w:lang w:eastAsia="en-US"/>
        </w:rPr>
        <w:t>Fromow</w:t>
      </w:r>
      <w:proofErr w:type="spellEnd"/>
      <w:r w:rsidRPr="004B54F2">
        <w:rPr>
          <w:rFonts w:ascii="ITC Avant Garde" w:eastAsia="Calibri" w:hAnsi="ITC Avant Garde"/>
          <w:bCs/>
          <w:color w:val="000000" w:themeColor="text1"/>
          <w:sz w:val="22"/>
          <w:szCs w:val="22"/>
          <w:lang w:eastAsia="en-US"/>
        </w:rPr>
        <w:t xml:space="preserve"> Rangel, </w:t>
      </w:r>
      <w:r w:rsidR="004B54F2">
        <w:rPr>
          <w:rFonts w:ascii="ITC Avant Garde" w:eastAsia="Calibri" w:hAnsi="ITC Avant Garde"/>
          <w:bCs/>
          <w:color w:val="000000" w:themeColor="text1"/>
          <w:sz w:val="22"/>
          <w:szCs w:val="22"/>
          <w:lang w:eastAsia="en-US"/>
        </w:rPr>
        <w:t>Adolfo Cuevas Teja</w:t>
      </w:r>
      <w:r w:rsidRPr="004B54F2">
        <w:rPr>
          <w:rFonts w:ascii="ITC Avant Garde" w:eastAsia="Calibri" w:hAnsi="ITC Avant Garde"/>
          <w:bCs/>
          <w:color w:val="000000" w:themeColor="text1"/>
          <w:sz w:val="22"/>
          <w:szCs w:val="22"/>
          <w:lang w:eastAsia="en-US"/>
        </w:rPr>
        <w:t xml:space="preserve"> y Arturo Robles </w:t>
      </w:r>
      <w:proofErr w:type="spellStart"/>
      <w:r w:rsidRPr="004B54F2">
        <w:rPr>
          <w:rFonts w:ascii="ITC Avant Garde" w:eastAsia="Calibri" w:hAnsi="ITC Avant Garde"/>
          <w:bCs/>
          <w:color w:val="000000" w:themeColor="text1"/>
          <w:sz w:val="22"/>
          <w:szCs w:val="22"/>
          <w:lang w:eastAsia="en-US"/>
        </w:rPr>
        <w:t>Rovalo</w:t>
      </w:r>
      <w:proofErr w:type="spellEnd"/>
      <w:r w:rsidRPr="004B54F2">
        <w:rPr>
          <w:rFonts w:ascii="ITC Avant Garde" w:eastAsia="Calibri" w:hAnsi="ITC Avant Garde"/>
          <w:bCs/>
          <w:color w:val="000000" w:themeColor="text1"/>
          <w:sz w:val="22"/>
          <w:szCs w:val="22"/>
          <w:lang w:eastAsia="en-US"/>
        </w:rPr>
        <w:t xml:space="preserve">, según se acredita con la lista de asistencia anexa a la presente Acta. </w:t>
      </w:r>
    </w:p>
    <w:p w:rsidR="004A7B28" w:rsidRPr="004A7B28" w:rsidRDefault="00472428" w:rsidP="004A7B28">
      <w:pPr>
        <w:pStyle w:val="Ttulo3"/>
        <w:spacing w:after="240"/>
        <w:jc w:val="left"/>
        <w:rPr>
          <w:rFonts w:ascii="ITC Avant Garde" w:hAnsi="ITC Avant Garde"/>
          <w:bCs/>
          <w:sz w:val="22"/>
          <w:szCs w:val="22"/>
        </w:rPr>
      </w:pPr>
      <w:r w:rsidRPr="004A7B28">
        <w:rPr>
          <w:rFonts w:ascii="ITC Avant Garde" w:hAnsi="ITC Avant Garde"/>
          <w:bCs/>
          <w:sz w:val="22"/>
          <w:szCs w:val="22"/>
        </w:rPr>
        <w:t xml:space="preserve">II.- APROBACIÓN DEL ORDEN DEL DÍA. </w:t>
      </w:r>
    </w:p>
    <w:p w:rsidR="004A7B28" w:rsidRDefault="007B5D37" w:rsidP="004A7B28">
      <w:pPr>
        <w:tabs>
          <w:tab w:val="left" w:pos="4320"/>
          <w:tab w:val="left" w:pos="9900"/>
        </w:tabs>
        <w:autoSpaceDE w:val="0"/>
        <w:autoSpaceDN w:val="0"/>
        <w:adjustRightInd w:val="0"/>
        <w:spacing w:before="240" w:after="240"/>
        <w:ind w:right="72"/>
        <w:jc w:val="both"/>
        <w:rPr>
          <w:rFonts w:ascii="ITC Avant Garde" w:hAnsi="ITC Avant Garde"/>
          <w:sz w:val="22"/>
          <w:szCs w:val="22"/>
          <w:lang w:val="es-ES_tradnl"/>
        </w:rPr>
      </w:pPr>
      <w:r w:rsidRPr="004B54F2">
        <w:rPr>
          <w:rFonts w:ascii="ITC Avant Garde" w:hAnsi="ITC Avant Garde"/>
          <w:sz w:val="22"/>
          <w:szCs w:val="22"/>
          <w:lang w:val="es-ES_tradnl"/>
        </w:rPr>
        <w:t>El Comisionado Presidente sometió a considera</w:t>
      </w:r>
      <w:r w:rsidR="00EA23E5" w:rsidRPr="004B54F2">
        <w:rPr>
          <w:rFonts w:ascii="ITC Avant Garde" w:hAnsi="ITC Avant Garde"/>
          <w:sz w:val="22"/>
          <w:szCs w:val="22"/>
          <w:lang w:val="es-ES_tradnl"/>
        </w:rPr>
        <w:t>ción del Pleno el Orden del Día</w:t>
      </w:r>
      <w:r w:rsidR="00961DCF" w:rsidRPr="004B54F2">
        <w:rPr>
          <w:rFonts w:ascii="ITC Avant Garde" w:hAnsi="ITC Avant Garde"/>
          <w:sz w:val="22"/>
          <w:szCs w:val="22"/>
          <w:lang w:val="es-ES_tradnl"/>
        </w:rPr>
        <w:t>.</w:t>
      </w:r>
    </w:p>
    <w:p w:rsidR="004A7B28" w:rsidRDefault="007B5D37" w:rsidP="004A7B2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B54F2">
        <w:rPr>
          <w:rFonts w:ascii="ITC Avant Garde" w:hAnsi="ITC Avant Garde"/>
          <w:sz w:val="22"/>
          <w:szCs w:val="22"/>
          <w:lang w:val="es-ES"/>
        </w:rPr>
        <w:t>Acto seguido el Pleno del Instituto</w:t>
      </w:r>
      <w:r w:rsidR="00EA23E5" w:rsidRPr="004B54F2">
        <w:rPr>
          <w:rFonts w:ascii="ITC Avant Garde" w:hAnsi="ITC Avant Garde"/>
          <w:sz w:val="22"/>
          <w:szCs w:val="22"/>
          <w:lang w:val="es-ES"/>
        </w:rPr>
        <w:t xml:space="preserve"> lo aprobó por unanimidad</w:t>
      </w:r>
      <w:r w:rsidRPr="004B54F2">
        <w:rPr>
          <w:rFonts w:ascii="ITC Avant Garde" w:hAnsi="ITC Avant Garde"/>
          <w:sz w:val="22"/>
          <w:szCs w:val="22"/>
          <w:lang w:val="es-ES"/>
        </w:rPr>
        <w:t>.</w:t>
      </w:r>
    </w:p>
    <w:p w:rsidR="009B03AA" w:rsidRPr="004A7B28" w:rsidRDefault="00605C4C" w:rsidP="004A7B28">
      <w:pPr>
        <w:pStyle w:val="Ttulo3"/>
        <w:spacing w:after="240"/>
        <w:jc w:val="left"/>
        <w:rPr>
          <w:rFonts w:ascii="ITC Avant Garde" w:hAnsi="ITC Avant Garde"/>
          <w:bCs/>
          <w:sz w:val="22"/>
          <w:szCs w:val="22"/>
        </w:rPr>
      </w:pPr>
      <w:r w:rsidRPr="004A7B28">
        <w:rPr>
          <w:rFonts w:ascii="ITC Avant Garde" w:hAnsi="ITC Avant Garde"/>
          <w:bCs/>
          <w:sz w:val="22"/>
          <w:szCs w:val="22"/>
        </w:rPr>
        <w:lastRenderedPageBreak/>
        <w:t>III.- ASUNTOS QUE SE SOMETEN A CONSIDERACIÓN DEL PLENO</w:t>
      </w:r>
    </w:p>
    <w:p w:rsidR="004A7B28" w:rsidRDefault="00E5712A" w:rsidP="004A7B28">
      <w:pPr>
        <w:spacing w:before="240" w:after="240"/>
        <w:jc w:val="both"/>
        <w:rPr>
          <w:rFonts w:ascii="ITC Avant Garde" w:hAnsi="ITC Avant Garde"/>
          <w:b/>
          <w:i/>
          <w:color w:val="000000" w:themeColor="text1"/>
          <w:sz w:val="22"/>
          <w:szCs w:val="22"/>
          <w:lang w:val="es-ES" w:eastAsia="en-US"/>
        </w:rPr>
      </w:pPr>
      <w:r w:rsidRPr="004B54F2">
        <w:rPr>
          <w:rFonts w:ascii="ITC Avant Garde" w:hAnsi="ITC Avant Garde"/>
          <w:b/>
          <w:color w:val="000000" w:themeColor="text1"/>
          <w:sz w:val="22"/>
          <w:szCs w:val="22"/>
          <w:lang w:val="es-ES_tradnl" w:eastAsia="en-US"/>
        </w:rPr>
        <w:t>III.1</w:t>
      </w:r>
      <w:r w:rsidR="008E2B62" w:rsidRPr="004B54F2">
        <w:rPr>
          <w:rFonts w:ascii="ITC Avant Garde" w:hAnsi="ITC Avant Garde"/>
          <w:b/>
          <w:color w:val="000000" w:themeColor="text1"/>
          <w:sz w:val="22"/>
          <w:szCs w:val="22"/>
          <w:lang w:val="es-ES_tradnl" w:eastAsia="en-US"/>
        </w:rPr>
        <w:t>.-</w:t>
      </w:r>
      <w:r w:rsidRPr="004B54F2">
        <w:rPr>
          <w:rFonts w:ascii="ITC Avant Garde" w:hAnsi="ITC Avant Garde"/>
          <w:b/>
          <w:color w:val="000000" w:themeColor="text1"/>
          <w:sz w:val="22"/>
          <w:szCs w:val="22"/>
          <w:lang w:val="es-ES_tradnl" w:eastAsia="en-US"/>
        </w:rPr>
        <w:t xml:space="preserve"> </w:t>
      </w:r>
      <w:r w:rsidR="004B54F2" w:rsidRPr="004B54F2">
        <w:rPr>
          <w:rFonts w:ascii="ITC Avant Garde" w:hAnsi="ITC Avant Garde"/>
          <w:b/>
          <w:color w:val="000000" w:themeColor="text1"/>
          <w:sz w:val="22"/>
          <w:szCs w:val="22"/>
          <w:lang w:val="es-ES" w:eastAsia="en-US"/>
        </w:rPr>
        <w:t xml:space="preserve">Acuerdo mediante el cual el Pleno del Instituto Federal de Telecomunicaciones aprueba las </w:t>
      </w:r>
      <w:r w:rsidR="004B54F2" w:rsidRPr="004A7B28">
        <w:rPr>
          <w:rFonts w:ascii="ITC Avant Garde" w:eastAsia="Calibri" w:hAnsi="ITC Avant Garde"/>
          <w:b/>
          <w:bCs/>
          <w:sz w:val="22"/>
          <w:szCs w:val="22"/>
        </w:rPr>
        <w:t>Actas</w:t>
      </w:r>
      <w:r w:rsidR="004B54F2" w:rsidRPr="004B54F2">
        <w:rPr>
          <w:rFonts w:ascii="ITC Avant Garde" w:hAnsi="ITC Avant Garde"/>
          <w:b/>
          <w:color w:val="000000" w:themeColor="text1"/>
          <w:sz w:val="22"/>
          <w:szCs w:val="22"/>
          <w:lang w:val="es-ES" w:eastAsia="en-US"/>
        </w:rPr>
        <w:t xml:space="preserve"> de la XXX Sesión Ordinaria, y X Sesión Extraordinaria, ambas celebradas el 12 de julio de 2017</w:t>
      </w:r>
      <w:r w:rsidRPr="004B54F2">
        <w:rPr>
          <w:rFonts w:ascii="ITC Avant Garde" w:hAnsi="ITC Avant Garde"/>
          <w:b/>
          <w:color w:val="000000" w:themeColor="text1"/>
          <w:sz w:val="22"/>
          <w:szCs w:val="22"/>
          <w:lang w:val="es-ES" w:eastAsia="en-US"/>
        </w:rPr>
        <w:t>.</w:t>
      </w:r>
    </w:p>
    <w:p w:rsidR="004A7B28" w:rsidRDefault="004B54F2" w:rsidP="004A7B28">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B564D2">
        <w:rPr>
          <w:rFonts w:ascii="ITC Avant Garde" w:hAnsi="ITC Avant Garde"/>
          <w:bCs/>
          <w:sz w:val="22"/>
          <w:szCs w:val="22"/>
          <w:lang w:val="es-ES_tradnl"/>
        </w:rPr>
        <w:t>Una vez puesta</w:t>
      </w:r>
      <w:r>
        <w:rPr>
          <w:rFonts w:ascii="ITC Avant Garde" w:hAnsi="ITC Avant Garde"/>
          <w:bCs/>
          <w:sz w:val="22"/>
          <w:szCs w:val="22"/>
          <w:lang w:val="es-ES_tradnl"/>
        </w:rPr>
        <w:t>s</w:t>
      </w:r>
      <w:r w:rsidRPr="00B564D2">
        <w:rPr>
          <w:rFonts w:ascii="ITC Avant Garde" w:hAnsi="ITC Avant Garde"/>
          <w:bCs/>
          <w:sz w:val="22"/>
          <w:szCs w:val="22"/>
          <w:lang w:val="es-ES_tradnl"/>
        </w:rPr>
        <w:t xml:space="preserve"> a consideración de los Comisionados presentes, emitieron su voto.</w:t>
      </w:r>
    </w:p>
    <w:p w:rsidR="004A7B28" w:rsidRDefault="004B54F2" w:rsidP="004A7B2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564D2">
        <w:rPr>
          <w:rFonts w:ascii="ITC Avant Garde" w:hAnsi="ITC Avant Garde"/>
          <w:b/>
          <w:bCs/>
          <w:sz w:val="22"/>
          <w:szCs w:val="22"/>
          <w:lang w:val="es-ES_tradnl"/>
        </w:rPr>
        <w:t>Votación</w:t>
      </w:r>
    </w:p>
    <w:p w:rsidR="004A7B28" w:rsidRDefault="004B54F2" w:rsidP="004A7B2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El Secretario Técnico</w:t>
      </w:r>
      <w:r w:rsidRPr="00B564D2">
        <w:rPr>
          <w:rFonts w:ascii="ITC Avant Garde" w:hAnsi="ITC Avant Garde"/>
          <w:sz w:val="22"/>
          <w:szCs w:val="22"/>
          <w:lang w:val="es-ES"/>
        </w:rPr>
        <w:t xml:space="preserve"> del Pleno dio cuenta de y levantó las votaciones en el siguiente sentido:</w:t>
      </w:r>
    </w:p>
    <w:p w:rsidR="004A7B28" w:rsidRDefault="004B54F2" w:rsidP="004A7B2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564D2">
        <w:rPr>
          <w:rFonts w:ascii="ITC Avant Garde" w:hAnsi="ITC Avant Garde"/>
          <w:sz w:val="22"/>
          <w:szCs w:val="22"/>
          <w:lang w:val="es-ES"/>
        </w:rPr>
        <w:t xml:space="preserve">El Instituto Federal de Telecomunicaciones aprobó el Acuerdo por unanimidad de votos de los Comisionados </w:t>
      </w:r>
      <w:r w:rsidRPr="005E2337">
        <w:rPr>
          <w:rFonts w:ascii="ITC Avant Garde" w:hAnsi="ITC Avant Garde"/>
          <w:sz w:val="22"/>
          <w:szCs w:val="22"/>
          <w:lang w:val="es-ES"/>
        </w:rPr>
        <w:t xml:space="preserve">Gabriel Oswaldo Contreras Saldívar, Adriana Sofía </w:t>
      </w:r>
      <w:proofErr w:type="spellStart"/>
      <w:r w:rsidRPr="005E2337">
        <w:rPr>
          <w:rFonts w:ascii="ITC Avant Garde" w:hAnsi="ITC Avant Garde"/>
          <w:sz w:val="22"/>
          <w:szCs w:val="22"/>
          <w:lang w:val="es-ES"/>
        </w:rPr>
        <w:t>Labardini</w:t>
      </w:r>
      <w:proofErr w:type="spellEnd"/>
      <w:r w:rsidRPr="005E2337">
        <w:rPr>
          <w:rFonts w:ascii="ITC Avant Garde" w:hAnsi="ITC Avant Garde"/>
          <w:sz w:val="22"/>
          <w:szCs w:val="22"/>
          <w:lang w:val="es-ES"/>
        </w:rPr>
        <w:t xml:space="preserve"> </w:t>
      </w:r>
      <w:proofErr w:type="spellStart"/>
      <w:r w:rsidRPr="005E2337">
        <w:rPr>
          <w:rFonts w:ascii="ITC Avant Garde" w:hAnsi="ITC Avant Garde"/>
          <w:sz w:val="22"/>
          <w:szCs w:val="22"/>
          <w:lang w:val="es-ES"/>
        </w:rPr>
        <w:t>Inzunza</w:t>
      </w:r>
      <w:proofErr w:type="spellEnd"/>
      <w:r w:rsidRPr="005E2337">
        <w:rPr>
          <w:rFonts w:ascii="ITC Avant Garde" w:hAnsi="ITC Avant Garde"/>
          <w:sz w:val="22"/>
          <w:szCs w:val="22"/>
          <w:lang w:val="es-ES"/>
        </w:rPr>
        <w:t xml:space="preserve">, María Elena </w:t>
      </w:r>
      <w:proofErr w:type="spellStart"/>
      <w:r w:rsidRPr="005E2337">
        <w:rPr>
          <w:rFonts w:ascii="ITC Avant Garde" w:hAnsi="ITC Avant Garde"/>
          <w:sz w:val="22"/>
          <w:szCs w:val="22"/>
          <w:lang w:val="es-ES"/>
        </w:rPr>
        <w:t>Estavillo</w:t>
      </w:r>
      <w:proofErr w:type="spellEnd"/>
      <w:r w:rsidRPr="005E2337">
        <w:rPr>
          <w:rFonts w:ascii="ITC Avant Garde" w:hAnsi="ITC Avant Garde"/>
          <w:sz w:val="22"/>
          <w:szCs w:val="22"/>
          <w:lang w:val="es-ES"/>
        </w:rPr>
        <w:t xml:space="preserve"> Flores, Mario Germán </w:t>
      </w:r>
      <w:proofErr w:type="spellStart"/>
      <w:r w:rsidRPr="005E2337">
        <w:rPr>
          <w:rFonts w:ascii="ITC Avant Garde" w:hAnsi="ITC Avant Garde"/>
          <w:sz w:val="22"/>
          <w:szCs w:val="22"/>
          <w:lang w:val="es-ES"/>
        </w:rPr>
        <w:t>Fromow</w:t>
      </w:r>
      <w:proofErr w:type="spellEnd"/>
      <w:r w:rsidRPr="005E2337">
        <w:rPr>
          <w:rFonts w:ascii="ITC Avant Garde" w:hAnsi="ITC Avant Garde"/>
          <w:sz w:val="22"/>
          <w:szCs w:val="22"/>
          <w:lang w:val="es-ES"/>
        </w:rPr>
        <w:t xml:space="preserve"> Rangel, Adolfo Cuevas Teja, Javier Juárez Mojica y Arturo Robles </w:t>
      </w:r>
      <w:proofErr w:type="spellStart"/>
      <w:r w:rsidRPr="005E2337">
        <w:rPr>
          <w:rFonts w:ascii="ITC Avant Garde" w:hAnsi="ITC Avant Garde"/>
          <w:sz w:val="22"/>
          <w:szCs w:val="22"/>
          <w:lang w:val="es-ES"/>
        </w:rPr>
        <w:t>Rovalo</w:t>
      </w:r>
      <w:proofErr w:type="spellEnd"/>
      <w:r w:rsidRPr="00B564D2">
        <w:rPr>
          <w:rFonts w:ascii="ITC Avant Garde" w:hAnsi="ITC Avant Garde"/>
          <w:sz w:val="22"/>
          <w:szCs w:val="22"/>
          <w:lang w:val="es-ES"/>
        </w:rPr>
        <w:t>.</w:t>
      </w:r>
    </w:p>
    <w:p w:rsidR="004A7B28" w:rsidRDefault="004B54F2" w:rsidP="004A7B2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El Secretario Técnico</w:t>
      </w:r>
      <w:r w:rsidRPr="007B5D37">
        <w:rPr>
          <w:rFonts w:ascii="ITC Avant Garde" w:eastAsiaTheme="minorHAnsi" w:hAnsi="ITC Avant Garde" w:cstheme="minorBidi"/>
          <w:color w:val="000000" w:themeColor="text1"/>
          <w:sz w:val="22"/>
          <w:szCs w:val="22"/>
          <w:lang w:eastAsia="en-US"/>
        </w:rPr>
        <w:t xml:space="preserve"> dio cuenta del voto </w:t>
      </w:r>
      <w:r>
        <w:rPr>
          <w:rFonts w:ascii="ITC Avant Garde" w:eastAsiaTheme="minorHAnsi" w:hAnsi="ITC Avant Garde" w:cstheme="minorBidi"/>
          <w:color w:val="000000" w:themeColor="text1"/>
          <w:sz w:val="22"/>
          <w:szCs w:val="22"/>
          <w:lang w:eastAsia="en-US"/>
        </w:rPr>
        <w:t>del Comisionado Javier Juárez Mojica</w:t>
      </w:r>
      <w:r w:rsidRPr="007B5D37">
        <w:rPr>
          <w:rFonts w:ascii="ITC Avant Garde" w:eastAsiaTheme="minorHAnsi" w:hAnsi="ITC Avant Garde" w:cstheme="minorBidi"/>
          <w:color w:val="000000" w:themeColor="text1"/>
          <w:sz w:val="22"/>
          <w:szCs w:val="22"/>
          <w:lang w:eastAsia="en-US"/>
        </w:rPr>
        <w:t>, en términos del artículo 45, tercer párrafo de la Ley Federal de Telecomunicaciones y Radiodifusión</w:t>
      </w:r>
      <w:r>
        <w:rPr>
          <w:rFonts w:ascii="ITC Avant Garde" w:eastAsiaTheme="minorHAnsi" w:hAnsi="ITC Avant Garde" w:cstheme="minorBidi"/>
          <w:color w:val="000000" w:themeColor="text1"/>
          <w:sz w:val="22"/>
          <w:szCs w:val="22"/>
          <w:lang w:eastAsia="en-US"/>
        </w:rPr>
        <w:t>.</w:t>
      </w:r>
    </w:p>
    <w:p w:rsidR="004A7B28" w:rsidRDefault="004B54F2" w:rsidP="004A7B2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564D2">
        <w:rPr>
          <w:rFonts w:ascii="ITC Avant Garde" w:hAnsi="ITC Avant Garde"/>
          <w:sz w:val="22"/>
          <w:szCs w:val="22"/>
          <w:lang w:val="es-ES"/>
        </w:rPr>
        <w:t>Por lo anterior, el Pleno del Instituto Federal de Telecomunicaciones emitió el siguiente:</w:t>
      </w:r>
    </w:p>
    <w:p w:rsidR="004A7B28" w:rsidRDefault="004B54F2" w:rsidP="004A7B28">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B564D2">
        <w:rPr>
          <w:rFonts w:ascii="ITC Avant Garde" w:hAnsi="ITC Avant Garde"/>
          <w:b/>
          <w:bCs/>
          <w:sz w:val="22"/>
          <w:szCs w:val="22"/>
          <w:lang w:val="es-ES_tradnl"/>
        </w:rPr>
        <w:t>Acuerdo</w:t>
      </w:r>
    </w:p>
    <w:p w:rsidR="004A7B28" w:rsidRDefault="004B54F2" w:rsidP="004A7B28">
      <w:pPr>
        <w:spacing w:before="240" w:after="240"/>
        <w:jc w:val="both"/>
        <w:rPr>
          <w:rFonts w:ascii="ITC Avant Garde" w:hAnsi="ITC Avant Garde"/>
          <w:b/>
          <w:sz w:val="22"/>
          <w:szCs w:val="22"/>
          <w:lang w:val="es-ES"/>
        </w:rPr>
      </w:pPr>
      <w:r w:rsidRPr="004B54F2">
        <w:rPr>
          <w:rFonts w:ascii="ITC Avant Garde" w:hAnsi="ITC Avant Garde"/>
          <w:b/>
          <w:sz w:val="22"/>
          <w:szCs w:val="22"/>
          <w:lang w:val="es-ES"/>
        </w:rPr>
        <w:t>P/IFT/181017/617</w:t>
      </w:r>
    </w:p>
    <w:p w:rsidR="004A7B28" w:rsidRDefault="004B54F2" w:rsidP="004A7B28">
      <w:pPr>
        <w:spacing w:before="240" w:after="240"/>
        <w:jc w:val="both"/>
        <w:rPr>
          <w:rFonts w:ascii="ITC Avant Garde" w:eastAsia="Calibri" w:hAnsi="ITC Avant Garde"/>
          <w:bCs/>
          <w:i/>
          <w:sz w:val="22"/>
          <w:szCs w:val="22"/>
        </w:rPr>
      </w:pPr>
      <w:r w:rsidRPr="00B564D2">
        <w:rPr>
          <w:rFonts w:ascii="ITC Avant Garde" w:hAnsi="ITC Avant Garde"/>
          <w:b/>
          <w:sz w:val="22"/>
          <w:szCs w:val="22"/>
          <w:lang w:val="es-ES"/>
        </w:rPr>
        <w:t xml:space="preserve">Primero. </w:t>
      </w:r>
      <w:r w:rsidRPr="00B564D2">
        <w:rPr>
          <w:rFonts w:ascii="ITC Avant Garde" w:hAnsi="ITC Avant Garde"/>
          <w:sz w:val="22"/>
          <w:szCs w:val="22"/>
          <w:lang w:val="es-ES"/>
        </w:rPr>
        <w:t>Se aprueba el “</w:t>
      </w:r>
      <w:r w:rsidRPr="004B54F2">
        <w:rPr>
          <w:rFonts w:ascii="ITC Avant Garde" w:hAnsi="ITC Avant Garde"/>
          <w:sz w:val="22"/>
          <w:szCs w:val="22"/>
          <w:lang w:val="es-ES" w:eastAsia="en-US"/>
        </w:rPr>
        <w:t>Acuerdo mediante el cual el Pleno del Instituto Federal de Telecomunicaciones aprueba las Actas de la XXX Sesión Ordinaria, y X Sesión Extraordinaria, ambas celebradas el 12 de julio de 2017</w:t>
      </w:r>
      <w:r w:rsidRPr="00B564D2">
        <w:rPr>
          <w:rFonts w:ascii="ITC Avant Garde" w:eastAsia="Calibri" w:hAnsi="ITC Avant Garde"/>
          <w:bCs/>
          <w:i/>
          <w:sz w:val="22"/>
          <w:szCs w:val="22"/>
        </w:rPr>
        <w:t>”.</w:t>
      </w:r>
    </w:p>
    <w:p w:rsidR="004A7B28" w:rsidRDefault="004B54F2" w:rsidP="004A7B28">
      <w:pPr>
        <w:spacing w:before="240" w:after="240"/>
        <w:jc w:val="both"/>
        <w:rPr>
          <w:rFonts w:ascii="ITC Avant Garde" w:hAnsi="ITC Avant Garde"/>
          <w:sz w:val="22"/>
          <w:szCs w:val="22"/>
          <w:lang w:val="es-ES"/>
        </w:rPr>
      </w:pPr>
      <w:r w:rsidRPr="00B564D2">
        <w:rPr>
          <w:rFonts w:ascii="ITC Avant Garde" w:hAnsi="ITC Avant Garde"/>
          <w:b/>
          <w:sz w:val="22"/>
          <w:szCs w:val="22"/>
          <w:lang w:val="es-ES"/>
        </w:rPr>
        <w:t>Segundo.</w:t>
      </w:r>
      <w:r w:rsidRPr="00B564D2">
        <w:rPr>
          <w:rFonts w:ascii="ITC Avant Garde" w:hAnsi="ITC Avant Garde"/>
          <w:sz w:val="22"/>
          <w:szCs w:val="22"/>
          <w:lang w:val="es-ES"/>
        </w:rPr>
        <w:t xml:space="preserve"> Se instruye a la Secretaría Técnica del Pleno para que turne a firma de los Comisi</w:t>
      </w:r>
      <w:r>
        <w:rPr>
          <w:rFonts w:ascii="ITC Avant Garde" w:hAnsi="ITC Avant Garde"/>
          <w:sz w:val="22"/>
          <w:szCs w:val="22"/>
          <w:lang w:val="es-ES"/>
        </w:rPr>
        <w:t>onados las Actas aprobadas</w:t>
      </w:r>
      <w:r w:rsidRPr="00B564D2">
        <w:rPr>
          <w:rFonts w:ascii="ITC Avant Garde" w:hAnsi="ITC Avant Garde"/>
          <w:sz w:val="22"/>
          <w:szCs w:val="22"/>
          <w:lang w:val="es-ES"/>
        </w:rPr>
        <w:t xml:space="preserve"> por el Pleno.</w:t>
      </w:r>
    </w:p>
    <w:p w:rsidR="004A7B28" w:rsidRDefault="004B54F2" w:rsidP="004A7B28">
      <w:pPr>
        <w:spacing w:before="240" w:after="240"/>
        <w:jc w:val="both"/>
        <w:rPr>
          <w:rFonts w:ascii="ITC Avant Garde" w:hAnsi="ITC Avant Garde"/>
          <w:sz w:val="22"/>
          <w:szCs w:val="22"/>
          <w:lang w:val="es-ES"/>
        </w:rPr>
      </w:pPr>
      <w:r w:rsidRPr="00B564D2">
        <w:rPr>
          <w:rFonts w:ascii="ITC Avant Garde" w:hAnsi="ITC Avant Garde"/>
          <w:b/>
          <w:sz w:val="22"/>
          <w:szCs w:val="22"/>
          <w:lang w:val="es-ES"/>
        </w:rPr>
        <w:t>Tercero.</w:t>
      </w:r>
      <w:r w:rsidRPr="00B564D2">
        <w:rPr>
          <w:rFonts w:ascii="ITC Avant Garde" w:hAnsi="ITC Avant Garde"/>
          <w:sz w:val="22"/>
          <w:szCs w:val="22"/>
          <w:lang w:val="es-ES"/>
        </w:rPr>
        <w:t xml:space="preserve"> Se instruye a la Secretaría Técnica del Pleno para que publique en la página electrónica del Instituto </w:t>
      </w:r>
      <w:r>
        <w:rPr>
          <w:rFonts w:ascii="ITC Avant Garde" w:hAnsi="ITC Avant Garde"/>
          <w:sz w:val="22"/>
          <w:szCs w:val="22"/>
          <w:lang w:val="es-ES"/>
        </w:rPr>
        <w:t>las Actas</w:t>
      </w:r>
      <w:r w:rsidRPr="00B564D2">
        <w:rPr>
          <w:rFonts w:ascii="ITC Avant Garde" w:hAnsi="ITC Avant Garde"/>
          <w:sz w:val="22"/>
          <w:szCs w:val="22"/>
          <w:lang w:val="es-ES"/>
        </w:rPr>
        <w:t xml:space="preserve"> aprobada</w:t>
      </w:r>
      <w:r>
        <w:rPr>
          <w:rFonts w:ascii="ITC Avant Garde" w:hAnsi="ITC Avant Garde"/>
          <w:sz w:val="22"/>
          <w:szCs w:val="22"/>
          <w:lang w:val="es-ES"/>
        </w:rPr>
        <w:t>s</w:t>
      </w:r>
      <w:r w:rsidRPr="00B564D2">
        <w:rPr>
          <w:rFonts w:ascii="ITC Avant Garde" w:hAnsi="ITC Avant Garde"/>
          <w:sz w:val="22"/>
          <w:szCs w:val="22"/>
          <w:lang w:val="es-ES"/>
        </w:rPr>
        <w:t>, en términos de lo establecido en el artículo 50 de la Ley Federal de Telecomunicaciones y Radiodifusión.</w:t>
      </w:r>
    </w:p>
    <w:p w:rsidR="004A7B28" w:rsidRDefault="000745DA" w:rsidP="004A7B28">
      <w:pPr>
        <w:spacing w:before="240" w:after="240"/>
        <w:jc w:val="both"/>
        <w:rPr>
          <w:rFonts w:ascii="ITC Avant Garde" w:hAnsi="ITC Avant Garde"/>
          <w:b/>
          <w:color w:val="000000" w:themeColor="text1"/>
          <w:sz w:val="22"/>
          <w:szCs w:val="22"/>
          <w:lang w:val="es-ES" w:eastAsia="en-US"/>
        </w:rPr>
      </w:pPr>
      <w:r w:rsidRPr="004B54F2">
        <w:rPr>
          <w:rFonts w:ascii="ITC Avant Garde" w:hAnsi="ITC Avant Garde"/>
          <w:b/>
          <w:color w:val="000000" w:themeColor="text1"/>
          <w:sz w:val="22"/>
          <w:szCs w:val="22"/>
          <w:lang w:val="es-ES" w:eastAsia="en-US"/>
        </w:rPr>
        <w:t xml:space="preserve">III.2.- </w:t>
      </w:r>
      <w:r w:rsidR="004B54F2" w:rsidRPr="004A7B28">
        <w:rPr>
          <w:rFonts w:ascii="ITC Avant Garde" w:eastAsia="Calibri" w:hAnsi="ITC Avant Garde"/>
          <w:b/>
          <w:bCs/>
          <w:sz w:val="22"/>
          <w:szCs w:val="22"/>
        </w:rPr>
        <w:t>Acuerdo</w:t>
      </w:r>
      <w:r w:rsidR="004B54F2" w:rsidRPr="004B54F2">
        <w:rPr>
          <w:rFonts w:ascii="ITC Avant Garde" w:hAnsi="ITC Avant Garde"/>
          <w:b/>
          <w:color w:val="000000" w:themeColor="text1"/>
          <w:sz w:val="22"/>
          <w:szCs w:val="22"/>
          <w:lang w:val="es-ES" w:eastAsia="en-US"/>
        </w:rPr>
        <w:t xml:space="preserve"> mediante el cual el Pleno del Instituto Federal de Telecomunicaciones modifica las “Disposiciones por las que se establece el Sistema de Servicio Profesional del Instituto Federal de Telecomunicaciones” y el “Código de Conducta de los Trabajadores del Instituto Federal de Telecomunicaciones”.</w:t>
      </w:r>
    </w:p>
    <w:p w:rsidR="004A7B28" w:rsidRDefault="004931B6"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4931B6"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sidR="008B5B63" w:rsidRPr="004B54F2">
        <w:rPr>
          <w:rFonts w:ascii="ITC Avant Garde" w:hAnsi="ITC Avant Garde"/>
          <w:color w:val="000000" w:themeColor="text1"/>
          <w:sz w:val="22"/>
          <w:szCs w:val="22"/>
          <w:lang w:val="es-ES"/>
        </w:rPr>
        <w:t>acuerdo</w:t>
      </w:r>
      <w:r w:rsidRPr="004B54F2">
        <w:rPr>
          <w:rFonts w:ascii="ITC Avant Garde" w:hAnsi="ITC Avant Garde"/>
          <w:color w:val="000000" w:themeColor="text1"/>
          <w:sz w:val="22"/>
          <w:szCs w:val="22"/>
          <w:lang w:val="es-ES"/>
        </w:rPr>
        <w:t xml:space="preserve">. </w:t>
      </w:r>
      <w:r w:rsidR="004B54F2">
        <w:rPr>
          <w:rFonts w:ascii="ITC Avant Garde" w:hAnsi="ITC Avant Garde"/>
          <w:color w:val="000000" w:themeColor="text1"/>
          <w:sz w:val="22"/>
          <w:szCs w:val="22"/>
          <w:lang w:val="es-ES"/>
        </w:rPr>
        <w:t xml:space="preserve">En uso de la voz, la Comisionada Adriana Sofía </w:t>
      </w:r>
      <w:proofErr w:type="spellStart"/>
      <w:r w:rsidR="004B54F2">
        <w:rPr>
          <w:rFonts w:ascii="ITC Avant Garde" w:hAnsi="ITC Avant Garde"/>
          <w:color w:val="000000" w:themeColor="text1"/>
          <w:sz w:val="22"/>
          <w:szCs w:val="22"/>
          <w:lang w:val="es-ES"/>
        </w:rPr>
        <w:t>Labardini</w:t>
      </w:r>
      <w:proofErr w:type="spellEnd"/>
      <w:r w:rsidR="004B54F2">
        <w:rPr>
          <w:rFonts w:ascii="ITC Avant Garde" w:hAnsi="ITC Avant Garde"/>
          <w:color w:val="000000" w:themeColor="text1"/>
          <w:sz w:val="22"/>
          <w:szCs w:val="22"/>
          <w:lang w:val="es-ES"/>
        </w:rPr>
        <w:t xml:space="preserve"> </w:t>
      </w:r>
      <w:proofErr w:type="spellStart"/>
      <w:r w:rsidR="004B54F2">
        <w:rPr>
          <w:rFonts w:ascii="ITC Avant Garde" w:hAnsi="ITC Avant Garde"/>
          <w:color w:val="000000" w:themeColor="text1"/>
          <w:sz w:val="22"/>
          <w:szCs w:val="22"/>
          <w:lang w:val="es-ES"/>
        </w:rPr>
        <w:t>Inzunza</w:t>
      </w:r>
      <w:proofErr w:type="spellEnd"/>
      <w:r w:rsidR="004B54F2">
        <w:rPr>
          <w:rFonts w:ascii="ITC Avant Garde" w:hAnsi="ITC Avant Garde"/>
          <w:color w:val="000000" w:themeColor="text1"/>
          <w:sz w:val="22"/>
          <w:szCs w:val="22"/>
          <w:lang w:val="es-ES"/>
        </w:rPr>
        <w:t xml:space="preserve"> puso a consideración del Pleno que la Dirección General de Género </w:t>
      </w:r>
      <w:r w:rsidR="00252461">
        <w:rPr>
          <w:rFonts w:ascii="ITC Avant Garde" w:hAnsi="ITC Avant Garde"/>
          <w:color w:val="000000" w:themeColor="text1"/>
          <w:sz w:val="22"/>
          <w:szCs w:val="22"/>
          <w:lang w:val="es-ES"/>
        </w:rPr>
        <w:t>tuviera</w:t>
      </w:r>
      <w:r w:rsidR="004B54F2">
        <w:rPr>
          <w:rFonts w:ascii="ITC Avant Garde" w:hAnsi="ITC Avant Garde"/>
          <w:color w:val="000000" w:themeColor="text1"/>
          <w:sz w:val="22"/>
          <w:szCs w:val="22"/>
          <w:lang w:val="es-ES"/>
        </w:rPr>
        <w:t xml:space="preserve"> voz y voto.</w:t>
      </w:r>
    </w:p>
    <w:p w:rsidR="004A7B28" w:rsidRDefault="004B54F2"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lastRenderedPageBreak/>
        <w:t xml:space="preserve">El Comisionado Presidente sometió a consideración del Pleno la propuesta de la Comisionada y con los votos a favor de las Comisionadas </w:t>
      </w:r>
      <w:r w:rsidRPr="004B54F2">
        <w:rPr>
          <w:rFonts w:ascii="ITC Avant Garde" w:hAnsi="ITC Avant Garde"/>
          <w:color w:val="000000" w:themeColor="text1"/>
          <w:sz w:val="22"/>
          <w:szCs w:val="22"/>
          <w:lang w:val="es-ES"/>
        </w:rPr>
        <w:t xml:space="preserve">Adriana Sofía </w:t>
      </w:r>
      <w:proofErr w:type="spellStart"/>
      <w:r w:rsidRPr="004B54F2">
        <w:rPr>
          <w:rFonts w:ascii="ITC Avant Garde" w:hAnsi="ITC Avant Garde"/>
          <w:color w:val="000000" w:themeColor="text1"/>
          <w:sz w:val="22"/>
          <w:szCs w:val="22"/>
          <w:lang w:val="es-ES"/>
        </w:rPr>
        <w:t>Labardini</w:t>
      </w:r>
      <w:proofErr w:type="spellEnd"/>
      <w:r w:rsidRPr="004B54F2">
        <w:rPr>
          <w:rFonts w:ascii="ITC Avant Garde" w:hAnsi="ITC Avant Garde"/>
          <w:color w:val="000000" w:themeColor="text1"/>
          <w:sz w:val="22"/>
          <w:szCs w:val="22"/>
          <w:lang w:val="es-ES"/>
        </w:rPr>
        <w:t xml:space="preserve"> </w:t>
      </w:r>
      <w:proofErr w:type="spellStart"/>
      <w:r w:rsidRPr="004B54F2">
        <w:rPr>
          <w:rFonts w:ascii="ITC Avant Garde" w:hAnsi="ITC Avant Garde"/>
          <w:color w:val="000000" w:themeColor="text1"/>
          <w:sz w:val="22"/>
          <w:szCs w:val="22"/>
          <w:lang w:val="es-ES"/>
        </w:rPr>
        <w:t>Inzunza</w:t>
      </w:r>
      <w:proofErr w:type="spellEnd"/>
      <w:r>
        <w:rPr>
          <w:rFonts w:ascii="ITC Avant Garde" w:hAnsi="ITC Avant Garde"/>
          <w:color w:val="000000" w:themeColor="text1"/>
          <w:sz w:val="22"/>
          <w:szCs w:val="22"/>
          <w:lang w:val="es-ES"/>
        </w:rPr>
        <w:t xml:space="preserve"> y María Elena </w:t>
      </w:r>
      <w:proofErr w:type="spellStart"/>
      <w:r>
        <w:rPr>
          <w:rFonts w:ascii="ITC Avant Garde" w:hAnsi="ITC Avant Garde"/>
          <w:color w:val="000000" w:themeColor="text1"/>
          <w:sz w:val="22"/>
          <w:szCs w:val="22"/>
          <w:lang w:val="es-ES"/>
        </w:rPr>
        <w:t>Estavillo</w:t>
      </w:r>
      <w:proofErr w:type="spellEnd"/>
      <w:r>
        <w:rPr>
          <w:rFonts w:ascii="ITC Avant Garde" w:hAnsi="ITC Avant Garde"/>
          <w:color w:val="000000" w:themeColor="text1"/>
          <w:sz w:val="22"/>
          <w:szCs w:val="22"/>
          <w:lang w:val="es-ES"/>
        </w:rPr>
        <w:t xml:space="preserve"> Flores y del Comisionado </w:t>
      </w:r>
      <w:r w:rsidRPr="004B54F2">
        <w:rPr>
          <w:rFonts w:ascii="ITC Avant Garde" w:hAnsi="ITC Avant Garde"/>
          <w:color w:val="000000" w:themeColor="text1"/>
          <w:sz w:val="22"/>
          <w:szCs w:val="22"/>
          <w:lang w:val="es-ES"/>
        </w:rPr>
        <w:t>Adolfo Cuevas Teja</w:t>
      </w:r>
      <w:r>
        <w:rPr>
          <w:rFonts w:ascii="ITC Avant Garde" w:hAnsi="ITC Avant Garde"/>
          <w:color w:val="000000" w:themeColor="text1"/>
          <w:sz w:val="22"/>
          <w:szCs w:val="22"/>
          <w:lang w:val="es-ES"/>
        </w:rPr>
        <w:t xml:space="preserve"> y con los votos en contra de los Comisionados</w:t>
      </w:r>
      <w:r w:rsidR="005153F0" w:rsidRPr="005153F0">
        <w:t xml:space="preserve"> </w:t>
      </w:r>
      <w:r w:rsidR="005153F0" w:rsidRPr="005153F0">
        <w:rPr>
          <w:rFonts w:ascii="ITC Avant Garde" w:hAnsi="ITC Avant Garde"/>
          <w:color w:val="000000" w:themeColor="text1"/>
          <w:sz w:val="22"/>
          <w:szCs w:val="22"/>
          <w:lang w:val="es-ES"/>
        </w:rPr>
        <w:t>Gabr</w:t>
      </w:r>
      <w:r w:rsidR="005153F0">
        <w:rPr>
          <w:rFonts w:ascii="ITC Avant Garde" w:hAnsi="ITC Avant Garde"/>
          <w:color w:val="000000" w:themeColor="text1"/>
          <w:sz w:val="22"/>
          <w:szCs w:val="22"/>
          <w:lang w:val="es-ES"/>
        </w:rPr>
        <w:t xml:space="preserve">iel Oswaldo Contreras Saldívar, Mario Germán </w:t>
      </w:r>
      <w:proofErr w:type="spellStart"/>
      <w:r w:rsidR="005153F0">
        <w:rPr>
          <w:rFonts w:ascii="ITC Avant Garde" w:hAnsi="ITC Avant Garde"/>
          <w:color w:val="000000" w:themeColor="text1"/>
          <w:sz w:val="22"/>
          <w:szCs w:val="22"/>
          <w:lang w:val="es-ES"/>
        </w:rPr>
        <w:t>Fromow</w:t>
      </w:r>
      <w:proofErr w:type="spellEnd"/>
      <w:r w:rsidR="005153F0">
        <w:rPr>
          <w:rFonts w:ascii="ITC Avant Garde" w:hAnsi="ITC Avant Garde"/>
          <w:color w:val="000000" w:themeColor="text1"/>
          <w:sz w:val="22"/>
          <w:szCs w:val="22"/>
          <w:lang w:val="es-ES"/>
        </w:rPr>
        <w:t xml:space="preserve"> Rangel </w:t>
      </w:r>
      <w:r w:rsidR="005153F0" w:rsidRPr="005153F0">
        <w:rPr>
          <w:rFonts w:ascii="ITC Avant Garde" w:hAnsi="ITC Avant Garde"/>
          <w:color w:val="000000" w:themeColor="text1"/>
          <w:sz w:val="22"/>
          <w:szCs w:val="22"/>
          <w:lang w:val="es-ES"/>
        </w:rPr>
        <w:t xml:space="preserve">y Arturo Robles </w:t>
      </w:r>
      <w:proofErr w:type="spellStart"/>
      <w:r w:rsidR="005153F0" w:rsidRPr="005153F0">
        <w:rPr>
          <w:rFonts w:ascii="ITC Avant Garde" w:hAnsi="ITC Avant Garde"/>
          <w:color w:val="000000" w:themeColor="text1"/>
          <w:sz w:val="22"/>
          <w:szCs w:val="22"/>
          <w:lang w:val="es-ES"/>
        </w:rPr>
        <w:t>Rovalo</w:t>
      </w:r>
      <w:proofErr w:type="spellEnd"/>
      <w:r w:rsidR="005153F0">
        <w:rPr>
          <w:rFonts w:ascii="ITC Avant Garde" w:hAnsi="ITC Avant Garde"/>
          <w:color w:val="000000" w:themeColor="text1"/>
          <w:sz w:val="22"/>
          <w:szCs w:val="22"/>
          <w:lang w:val="es-ES"/>
        </w:rPr>
        <w:t>, no se aprobó por no contar con la mayoría.</w:t>
      </w:r>
    </w:p>
    <w:p w:rsidR="004A7B28" w:rsidRDefault="004931B6"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4931B6"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8B5B63"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w:t>
      </w:r>
      <w:r w:rsidR="004931B6" w:rsidRPr="004B54F2">
        <w:rPr>
          <w:rFonts w:ascii="ITC Avant Garde" w:hAnsi="ITC Avant Garde"/>
          <w:color w:val="000000" w:themeColor="text1"/>
          <w:sz w:val="22"/>
          <w:szCs w:val="22"/>
          <w:lang w:val="es-ES"/>
        </w:rPr>
        <w:t xml:space="preserve"> del Pleno dio cuenta de y levantó las votaciones en el siguiente sentido:</w:t>
      </w:r>
    </w:p>
    <w:p w:rsidR="004A7B28" w:rsidRDefault="004931B6"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sidR="00E75B3D" w:rsidRPr="004B54F2">
        <w:rPr>
          <w:rFonts w:ascii="ITC Avant Garde" w:hAnsi="ITC Avant Garde"/>
          <w:color w:val="000000" w:themeColor="text1"/>
          <w:sz w:val="22"/>
          <w:szCs w:val="22"/>
          <w:lang w:val="es-ES"/>
        </w:rPr>
        <w:t>el Acuerdo</w:t>
      </w:r>
      <w:r w:rsidRPr="004B54F2">
        <w:rPr>
          <w:rFonts w:ascii="ITC Avant Garde" w:hAnsi="ITC Avant Garde"/>
          <w:color w:val="000000" w:themeColor="text1"/>
          <w:sz w:val="22"/>
          <w:szCs w:val="22"/>
          <w:lang w:val="es-ES"/>
        </w:rPr>
        <w:t xml:space="preserve"> </w:t>
      </w:r>
      <w:r w:rsidR="00CA13AA" w:rsidRPr="004B54F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CA13AA" w:rsidRPr="004B54F2">
        <w:rPr>
          <w:rFonts w:ascii="ITC Avant Garde" w:hAnsi="ITC Avant Garde"/>
          <w:color w:val="000000" w:themeColor="text1"/>
          <w:sz w:val="22"/>
          <w:szCs w:val="22"/>
          <w:lang w:val="es-ES"/>
        </w:rPr>
        <w:t>Labardini</w:t>
      </w:r>
      <w:proofErr w:type="spellEnd"/>
      <w:r w:rsidR="00CA13AA" w:rsidRPr="004B54F2">
        <w:rPr>
          <w:rFonts w:ascii="ITC Avant Garde" w:hAnsi="ITC Avant Garde"/>
          <w:color w:val="000000" w:themeColor="text1"/>
          <w:sz w:val="22"/>
          <w:szCs w:val="22"/>
          <w:lang w:val="es-ES"/>
        </w:rPr>
        <w:t xml:space="preserve"> </w:t>
      </w:r>
      <w:proofErr w:type="spellStart"/>
      <w:r w:rsidR="00CA13AA" w:rsidRPr="004B54F2">
        <w:rPr>
          <w:rFonts w:ascii="ITC Avant Garde" w:hAnsi="ITC Avant Garde"/>
          <w:color w:val="000000" w:themeColor="text1"/>
          <w:sz w:val="22"/>
          <w:szCs w:val="22"/>
          <w:lang w:val="es-ES"/>
        </w:rPr>
        <w:t>Inzunza</w:t>
      </w:r>
      <w:proofErr w:type="spellEnd"/>
      <w:r w:rsidR="00CA13AA" w:rsidRPr="004B54F2">
        <w:rPr>
          <w:rFonts w:ascii="ITC Avant Garde" w:hAnsi="ITC Avant Garde"/>
          <w:color w:val="000000" w:themeColor="text1"/>
          <w:sz w:val="22"/>
          <w:szCs w:val="22"/>
          <w:lang w:val="es-ES"/>
        </w:rPr>
        <w:t xml:space="preserve">, María Elena </w:t>
      </w:r>
      <w:proofErr w:type="spellStart"/>
      <w:r w:rsidR="00CA13AA" w:rsidRPr="004B54F2">
        <w:rPr>
          <w:rFonts w:ascii="ITC Avant Garde" w:hAnsi="ITC Avant Garde"/>
          <w:color w:val="000000" w:themeColor="text1"/>
          <w:sz w:val="22"/>
          <w:szCs w:val="22"/>
          <w:lang w:val="es-ES"/>
        </w:rPr>
        <w:t>Estavillo</w:t>
      </w:r>
      <w:proofErr w:type="spellEnd"/>
      <w:r w:rsidR="00CA13AA" w:rsidRPr="004B54F2">
        <w:rPr>
          <w:rFonts w:ascii="ITC Avant Garde" w:hAnsi="ITC Avant Garde"/>
          <w:color w:val="000000" w:themeColor="text1"/>
          <w:sz w:val="22"/>
          <w:szCs w:val="22"/>
          <w:lang w:val="es-ES"/>
        </w:rPr>
        <w:t xml:space="preserve"> Flores, Mario Germán </w:t>
      </w:r>
      <w:proofErr w:type="spellStart"/>
      <w:r w:rsidR="00CA13AA" w:rsidRPr="004B54F2">
        <w:rPr>
          <w:rFonts w:ascii="ITC Avant Garde" w:hAnsi="ITC Avant Garde"/>
          <w:color w:val="000000" w:themeColor="text1"/>
          <w:sz w:val="22"/>
          <w:szCs w:val="22"/>
          <w:lang w:val="es-ES"/>
        </w:rPr>
        <w:t>Fromow</w:t>
      </w:r>
      <w:proofErr w:type="spellEnd"/>
      <w:r w:rsidR="00CA13AA" w:rsidRPr="004B54F2">
        <w:rPr>
          <w:rFonts w:ascii="ITC Avant Garde" w:hAnsi="ITC Avant Garde"/>
          <w:color w:val="000000" w:themeColor="text1"/>
          <w:sz w:val="22"/>
          <w:szCs w:val="22"/>
          <w:lang w:val="es-ES"/>
        </w:rPr>
        <w:t xml:space="preserve"> Rangel, Adolfo Cuevas Teja, Javier Juárez Mojica y Arturo Robles </w:t>
      </w:r>
      <w:proofErr w:type="spellStart"/>
      <w:r w:rsidR="00CA13AA" w:rsidRPr="004B54F2">
        <w:rPr>
          <w:rFonts w:ascii="ITC Avant Garde" w:hAnsi="ITC Avant Garde"/>
          <w:color w:val="000000" w:themeColor="text1"/>
          <w:sz w:val="22"/>
          <w:szCs w:val="22"/>
          <w:lang w:val="es-ES"/>
        </w:rPr>
        <w:t>Rovalo</w:t>
      </w:r>
      <w:proofErr w:type="spellEnd"/>
      <w:r w:rsidR="00CA13AA" w:rsidRPr="004B54F2">
        <w:rPr>
          <w:rFonts w:ascii="ITC Avant Garde" w:hAnsi="ITC Avant Garde"/>
          <w:color w:val="000000" w:themeColor="text1"/>
          <w:sz w:val="22"/>
          <w:szCs w:val="22"/>
          <w:lang w:val="es-ES"/>
        </w:rPr>
        <w:t>.</w:t>
      </w:r>
    </w:p>
    <w:p w:rsidR="004A7B28" w:rsidRDefault="008B5B63"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w:t>
      </w:r>
      <w:r w:rsidR="004931B6" w:rsidRPr="004B54F2">
        <w:rPr>
          <w:rFonts w:ascii="ITC Avant Garde" w:hAnsi="ITC Avant Garde"/>
          <w:color w:val="000000" w:themeColor="text1"/>
          <w:sz w:val="22"/>
          <w:szCs w:val="22"/>
          <w:lang w:val="es-ES"/>
        </w:rPr>
        <w:t xml:space="preserve"> dio cuenta del voto </w:t>
      </w:r>
      <w:r w:rsidR="00593927" w:rsidRPr="004B54F2">
        <w:rPr>
          <w:rFonts w:ascii="ITC Avant Garde" w:hAnsi="ITC Avant Garde"/>
          <w:color w:val="000000" w:themeColor="text1"/>
          <w:sz w:val="22"/>
          <w:szCs w:val="22"/>
          <w:lang w:val="es-ES"/>
        </w:rPr>
        <w:t xml:space="preserve">del Comisionado </w:t>
      </w:r>
      <w:r w:rsidR="005153F0">
        <w:rPr>
          <w:rFonts w:ascii="ITC Avant Garde" w:hAnsi="ITC Avant Garde"/>
          <w:color w:val="000000" w:themeColor="text1"/>
          <w:sz w:val="22"/>
          <w:szCs w:val="22"/>
          <w:lang w:val="es-ES"/>
        </w:rPr>
        <w:t>Javier Juárez Mojica</w:t>
      </w:r>
      <w:r w:rsidR="004931B6"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4931B6"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4931B6"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5153F0" w:rsidP="004A7B28">
      <w:pPr>
        <w:tabs>
          <w:tab w:val="left" w:pos="5529"/>
        </w:tabs>
        <w:spacing w:before="240" w:after="240"/>
        <w:jc w:val="both"/>
        <w:rPr>
          <w:rFonts w:ascii="ITC Avant Garde" w:hAnsi="ITC Avant Garde"/>
          <w:b/>
          <w:color w:val="000000" w:themeColor="text1"/>
          <w:sz w:val="22"/>
          <w:szCs w:val="22"/>
        </w:rPr>
      </w:pPr>
      <w:r w:rsidRPr="005153F0">
        <w:rPr>
          <w:rFonts w:ascii="ITC Avant Garde" w:hAnsi="ITC Avant Garde"/>
          <w:b/>
          <w:color w:val="000000" w:themeColor="text1"/>
          <w:sz w:val="22"/>
          <w:szCs w:val="22"/>
        </w:rPr>
        <w:t>P/IFT/181017/618</w:t>
      </w:r>
    </w:p>
    <w:p w:rsidR="004A7B28" w:rsidRDefault="004931B6" w:rsidP="004A7B28">
      <w:pPr>
        <w:pStyle w:val="Prrafodelista"/>
        <w:spacing w:before="240" w:after="240"/>
        <w:ind w:left="0"/>
        <w:contextualSpacing/>
        <w:jc w:val="both"/>
        <w:rPr>
          <w:rFonts w:ascii="ITC Avant Garde" w:hAnsi="ITC Avant Garde"/>
          <w:b/>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sidR="008B5B63" w:rsidRPr="004B54F2">
        <w:rPr>
          <w:rFonts w:ascii="ITC Avant Garde" w:hAnsi="ITC Avant Garde"/>
          <w:color w:val="000000" w:themeColor="text1"/>
          <w:lang w:val="es-ES"/>
        </w:rPr>
        <w:t>el</w:t>
      </w:r>
      <w:r w:rsidRPr="004B54F2">
        <w:rPr>
          <w:rFonts w:ascii="ITC Avant Garde" w:hAnsi="ITC Avant Garde"/>
          <w:color w:val="000000" w:themeColor="text1"/>
          <w:lang w:val="es-ES"/>
        </w:rPr>
        <w:t xml:space="preserve"> “</w:t>
      </w:r>
      <w:r w:rsidR="005153F0" w:rsidRPr="005153F0">
        <w:rPr>
          <w:rFonts w:ascii="ITC Avant Garde" w:hAnsi="ITC Avant Garde"/>
          <w:color w:val="000000" w:themeColor="text1"/>
          <w:lang w:val="es-ES"/>
        </w:rPr>
        <w:t>Acuerdo mediante el cual el Pleno del Instituto Federal de Telecomunicaciones modifica las “Disposiciones por las que se establece el Sistema de Servicio Profesional del Instituto Federal de Telecomunicaciones” y el “Código de Conducta de los Trabajadores del Instituto Federal de Telecomunicaciones</w:t>
      </w:r>
      <w:r w:rsidRPr="004B54F2">
        <w:rPr>
          <w:rFonts w:ascii="ITC Avant Garde" w:hAnsi="ITC Avant Garde"/>
          <w:color w:val="000000" w:themeColor="text1"/>
          <w:lang w:val="es-ES"/>
        </w:rPr>
        <w:t>”.</w:t>
      </w:r>
    </w:p>
    <w:p w:rsidR="004A7B28" w:rsidRDefault="005153F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el Acuerdo aprobado por el Pleno.</w:t>
      </w:r>
    </w:p>
    <w:p w:rsidR="004A7B28" w:rsidRDefault="005153F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Administración</w:t>
      </w:r>
      <w:r w:rsidRPr="00600CE6">
        <w:rPr>
          <w:rFonts w:ascii="ITC Avant Garde" w:hAnsi="ITC Avant Garde"/>
          <w:sz w:val="22"/>
          <w:szCs w:val="22"/>
          <w:lang w:val="es-ES"/>
        </w:rPr>
        <w:t>.</w:t>
      </w:r>
    </w:p>
    <w:p w:rsidR="004A7B28" w:rsidRDefault="005153F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rsidR="004A7B28" w:rsidRDefault="005153F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 xml:space="preserve">Quinto. </w:t>
      </w:r>
      <w:r w:rsidRPr="00600CE6">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4A7B28" w:rsidRDefault="00281125" w:rsidP="004A7B28">
      <w:pPr>
        <w:spacing w:before="240" w:after="240"/>
        <w:jc w:val="both"/>
        <w:rPr>
          <w:rFonts w:ascii="ITC Avant Garde" w:hAnsi="ITC Avant Garde"/>
          <w:b/>
          <w:color w:val="000000" w:themeColor="text1"/>
          <w:sz w:val="22"/>
          <w:szCs w:val="22"/>
          <w:lang w:val="es-ES" w:eastAsia="en-US"/>
        </w:rPr>
      </w:pPr>
      <w:r w:rsidRPr="004B54F2">
        <w:rPr>
          <w:rFonts w:ascii="ITC Avant Garde" w:hAnsi="ITC Avant Garde"/>
          <w:b/>
          <w:color w:val="000000" w:themeColor="text1"/>
          <w:sz w:val="22"/>
          <w:szCs w:val="22"/>
          <w:lang w:val="es-ES" w:eastAsia="en-US"/>
        </w:rPr>
        <w:t>III.3</w:t>
      </w:r>
      <w:r w:rsidR="00EA23E5" w:rsidRPr="004B54F2">
        <w:rPr>
          <w:rFonts w:ascii="ITC Avant Garde" w:hAnsi="ITC Avant Garde"/>
          <w:b/>
          <w:color w:val="000000" w:themeColor="text1"/>
          <w:sz w:val="22"/>
          <w:szCs w:val="22"/>
          <w:lang w:val="es-ES" w:eastAsia="en-US"/>
        </w:rPr>
        <w:t xml:space="preserve">.- </w:t>
      </w:r>
      <w:r w:rsidR="005153F0" w:rsidRPr="005153F0">
        <w:rPr>
          <w:rFonts w:ascii="ITC Avant Garde" w:hAnsi="ITC Avant Garde"/>
          <w:b/>
          <w:color w:val="000000" w:themeColor="text1"/>
          <w:sz w:val="22"/>
          <w:szCs w:val="22"/>
          <w:lang w:val="es-ES" w:eastAsia="en-US"/>
        </w:rPr>
        <w:t>Acuerdo mediante el cual el Pleno del Instituto Federal de Telecomunicaciones establece la Autoridad en materia de Archivos a que se refiere el artículo 25 de la Ley Federal de Archivos</w:t>
      </w:r>
      <w:r w:rsidR="00EA23E5" w:rsidRPr="004B54F2">
        <w:rPr>
          <w:rFonts w:ascii="ITC Avant Garde" w:hAnsi="ITC Avant Garde"/>
          <w:b/>
          <w:color w:val="000000" w:themeColor="text1"/>
          <w:sz w:val="22"/>
          <w:szCs w:val="22"/>
          <w:lang w:val="es-ES" w:eastAsia="en-US"/>
        </w:rPr>
        <w:t>.</w:t>
      </w:r>
    </w:p>
    <w:p w:rsidR="004A7B28" w:rsidRDefault="005153F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5153F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El Pleno deliberó sobre el proyecto de acuerdo</w:t>
      </w:r>
      <w:r>
        <w:rPr>
          <w:rFonts w:ascii="ITC Avant Garde" w:hAnsi="ITC Avant Garde"/>
          <w:color w:val="000000" w:themeColor="text1"/>
          <w:sz w:val="22"/>
          <w:szCs w:val="22"/>
          <w:lang w:val="es-ES"/>
        </w:rPr>
        <w:t xml:space="preserve">.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5153F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5153F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5153F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el Acuerdo por unanimidad de votos de los Comisionados Gabriel Oswaldo Contreras Saldívar, Adriana Sofía </w:t>
      </w:r>
      <w:proofErr w:type="spellStart"/>
      <w:r w:rsidRPr="004B54F2">
        <w:rPr>
          <w:rFonts w:ascii="ITC Avant Garde" w:hAnsi="ITC Avant Garde"/>
          <w:color w:val="000000" w:themeColor="text1"/>
          <w:sz w:val="22"/>
          <w:szCs w:val="22"/>
          <w:lang w:val="es-ES"/>
        </w:rPr>
        <w:t>Labardini</w:t>
      </w:r>
      <w:proofErr w:type="spellEnd"/>
      <w:r w:rsidRPr="004B54F2">
        <w:rPr>
          <w:rFonts w:ascii="ITC Avant Garde" w:hAnsi="ITC Avant Garde"/>
          <w:color w:val="000000" w:themeColor="text1"/>
          <w:sz w:val="22"/>
          <w:szCs w:val="22"/>
          <w:lang w:val="es-ES"/>
        </w:rPr>
        <w:t xml:space="preserve"> </w:t>
      </w:r>
      <w:proofErr w:type="spellStart"/>
      <w:r w:rsidRPr="004B54F2">
        <w:rPr>
          <w:rFonts w:ascii="ITC Avant Garde" w:hAnsi="ITC Avant Garde"/>
          <w:color w:val="000000" w:themeColor="text1"/>
          <w:sz w:val="22"/>
          <w:szCs w:val="22"/>
          <w:lang w:val="es-ES"/>
        </w:rPr>
        <w:t>Inzunza</w:t>
      </w:r>
      <w:proofErr w:type="spellEnd"/>
      <w:r w:rsidRPr="004B54F2">
        <w:rPr>
          <w:rFonts w:ascii="ITC Avant Garde" w:hAnsi="ITC Avant Garde"/>
          <w:color w:val="000000" w:themeColor="text1"/>
          <w:sz w:val="22"/>
          <w:szCs w:val="22"/>
          <w:lang w:val="es-ES"/>
        </w:rPr>
        <w:t xml:space="preserve">, María Elena </w:t>
      </w:r>
      <w:proofErr w:type="spellStart"/>
      <w:r w:rsidRPr="004B54F2">
        <w:rPr>
          <w:rFonts w:ascii="ITC Avant Garde" w:hAnsi="ITC Avant Garde"/>
          <w:color w:val="000000" w:themeColor="text1"/>
          <w:sz w:val="22"/>
          <w:szCs w:val="22"/>
          <w:lang w:val="es-ES"/>
        </w:rPr>
        <w:t>Estavillo</w:t>
      </w:r>
      <w:proofErr w:type="spellEnd"/>
      <w:r w:rsidRPr="004B54F2">
        <w:rPr>
          <w:rFonts w:ascii="ITC Avant Garde" w:hAnsi="ITC Avant Garde"/>
          <w:color w:val="000000" w:themeColor="text1"/>
          <w:sz w:val="22"/>
          <w:szCs w:val="22"/>
          <w:lang w:val="es-ES"/>
        </w:rPr>
        <w:t xml:space="preserve"> Flores, Mario Germán </w:t>
      </w:r>
      <w:proofErr w:type="spellStart"/>
      <w:r w:rsidRPr="004B54F2">
        <w:rPr>
          <w:rFonts w:ascii="ITC Avant Garde" w:hAnsi="ITC Avant Garde"/>
          <w:color w:val="000000" w:themeColor="text1"/>
          <w:sz w:val="22"/>
          <w:szCs w:val="22"/>
          <w:lang w:val="es-ES"/>
        </w:rPr>
        <w:t>Fromow</w:t>
      </w:r>
      <w:proofErr w:type="spellEnd"/>
      <w:r w:rsidRPr="004B54F2">
        <w:rPr>
          <w:rFonts w:ascii="ITC Avant Garde" w:hAnsi="ITC Avant Garde"/>
          <w:color w:val="000000" w:themeColor="text1"/>
          <w:sz w:val="22"/>
          <w:szCs w:val="22"/>
          <w:lang w:val="es-ES"/>
        </w:rPr>
        <w:t xml:space="preserve"> Rangel, Adolfo Cuevas Teja, Javier Juárez Mojica y Arturo Robles </w:t>
      </w:r>
      <w:proofErr w:type="spellStart"/>
      <w:r w:rsidRPr="004B54F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5153F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5153F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5153F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5153F0"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P/IFT/181017/619</w:t>
      </w:r>
    </w:p>
    <w:p w:rsidR="004A7B28" w:rsidRDefault="005153F0" w:rsidP="004A7B28">
      <w:pPr>
        <w:pStyle w:val="Prrafodelista"/>
        <w:spacing w:before="240" w:after="240"/>
        <w:ind w:left="0"/>
        <w:contextualSpacing/>
        <w:jc w:val="both"/>
        <w:rPr>
          <w:rFonts w:ascii="ITC Avant Garde" w:hAnsi="ITC Avant Garde"/>
          <w:b/>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el “</w:t>
      </w:r>
      <w:r w:rsidRPr="005153F0">
        <w:rPr>
          <w:rFonts w:ascii="ITC Avant Garde" w:hAnsi="ITC Avant Garde"/>
          <w:color w:val="000000" w:themeColor="text1"/>
          <w:lang w:val="es-ES"/>
        </w:rPr>
        <w:t>Acuerdo mediante el cual el Pleno del Instituto Federal de Telecomunicaciones establece la Autoridad en materia de Archivos a que se refiere el artículo 25 de la Ley Federal de Archivos</w:t>
      </w:r>
      <w:r w:rsidRPr="004B54F2">
        <w:rPr>
          <w:rFonts w:ascii="ITC Avant Garde" w:hAnsi="ITC Avant Garde"/>
          <w:color w:val="000000" w:themeColor="text1"/>
          <w:lang w:val="es-ES"/>
        </w:rPr>
        <w:t>”.</w:t>
      </w:r>
    </w:p>
    <w:p w:rsidR="005153F0" w:rsidRPr="00600CE6" w:rsidRDefault="005153F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el Acuerdo aprobado por el Pleno.</w:t>
      </w:r>
    </w:p>
    <w:p w:rsidR="004A7B28" w:rsidRDefault="005153F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Administración</w:t>
      </w:r>
      <w:r w:rsidRPr="00600CE6">
        <w:rPr>
          <w:rFonts w:ascii="ITC Avant Garde" w:hAnsi="ITC Avant Garde"/>
          <w:sz w:val="22"/>
          <w:szCs w:val="22"/>
          <w:lang w:val="es-ES"/>
        </w:rPr>
        <w:t>.</w:t>
      </w:r>
    </w:p>
    <w:p w:rsidR="004A7B28" w:rsidRDefault="005153F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inicie a la brevedad los trámites necesarios para la publicación en el Diario Oficial de la Federación del Acuerdo aprobado en el numeral Primero.</w:t>
      </w:r>
    </w:p>
    <w:p w:rsidR="004A7B28" w:rsidRDefault="005153F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 xml:space="preserve">Quinto. </w:t>
      </w:r>
      <w:r w:rsidRPr="00600CE6">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4A7B28" w:rsidRDefault="00786A90"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III.4</w:t>
      </w:r>
      <w:r w:rsidRPr="004B54F2">
        <w:rPr>
          <w:rFonts w:ascii="ITC Avant Garde" w:hAnsi="ITC Avant Garde"/>
          <w:b/>
          <w:color w:val="000000" w:themeColor="text1"/>
          <w:sz w:val="22"/>
          <w:szCs w:val="22"/>
          <w:lang w:val="es-ES" w:eastAsia="en-US"/>
        </w:rPr>
        <w:t xml:space="preserve">.- </w:t>
      </w:r>
      <w:r w:rsidRPr="00786A90">
        <w:rPr>
          <w:rFonts w:ascii="ITC Avant Garde" w:hAnsi="ITC Avant Garde"/>
          <w:b/>
          <w:color w:val="000000" w:themeColor="text1"/>
          <w:sz w:val="22"/>
          <w:szCs w:val="22"/>
          <w:lang w:val="es-ES" w:eastAsia="en-US"/>
        </w:rPr>
        <w:t xml:space="preserve">Resolución mediante la cual el Pleno del Instituto Federal de Telecomunicaciones autoriza el acceso a la multiprogramación a </w:t>
      </w:r>
      <w:proofErr w:type="spellStart"/>
      <w:r w:rsidRPr="00786A90">
        <w:rPr>
          <w:rFonts w:ascii="ITC Avant Garde" w:hAnsi="ITC Avant Garde"/>
          <w:b/>
          <w:color w:val="000000" w:themeColor="text1"/>
          <w:sz w:val="22"/>
          <w:szCs w:val="22"/>
          <w:lang w:val="es-ES" w:eastAsia="en-US"/>
        </w:rPr>
        <w:t>Televimex</w:t>
      </w:r>
      <w:proofErr w:type="spellEnd"/>
      <w:r w:rsidRPr="00786A90">
        <w:rPr>
          <w:rFonts w:ascii="ITC Avant Garde" w:hAnsi="ITC Avant Garde"/>
          <w:b/>
          <w:color w:val="000000" w:themeColor="text1"/>
          <w:sz w:val="22"/>
          <w:szCs w:val="22"/>
          <w:lang w:val="es-ES" w:eastAsia="en-US"/>
        </w:rPr>
        <w:t>, S.A. de C.V., en relación con la estación de televisión con distintivo de llamada XHSLT-TDT, en San Luis Potosí, San Luis Potosí</w:t>
      </w:r>
      <w:r w:rsidRPr="004B54F2">
        <w:rPr>
          <w:rFonts w:ascii="ITC Avant Garde" w:hAnsi="ITC Avant Garde"/>
          <w:b/>
          <w:color w:val="000000" w:themeColor="text1"/>
          <w:sz w:val="22"/>
          <w:szCs w:val="22"/>
          <w:lang w:val="es-ES" w:eastAsia="en-US"/>
        </w:rPr>
        <w:t>.</w:t>
      </w:r>
    </w:p>
    <w:p w:rsidR="004A7B28" w:rsidRDefault="00786A9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71786E" w:rsidRDefault="00786A9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sectPr w:rsidR="0071786E" w:rsidSect="00DC5DCE">
          <w:headerReference w:type="default" r:id="rId12"/>
          <w:pgSz w:w="12242" w:h="15842" w:code="1"/>
          <w:pgMar w:top="2268" w:right="1043" w:bottom="425" w:left="1134" w:header="709" w:footer="459" w:gutter="0"/>
          <w:cols w:space="708"/>
          <w:docGrid w:linePitch="360"/>
        </w:sect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786A9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Votación</w:t>
      </w:r>
    </w:p>
    <w:p w:rsidR="004A7B28" w:rsidRDefault="00786A9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rsidR="00843CF7" w:rsidRDefault="00786A9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786A90">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Pr="00786A90">
        <w:rPr>
          <w:rFonts w:ascii="ITC Avant Garde" w:hAnsi="ITC Avant Garde"/>
          <w:color w:val="000000" w:themeColor="text1"/>
          <w:sz w:val="22"/>
          <w:szCs w:val="22"/>
          <w:lang w:val="es-ES"/>
        </w:rPr>
        <w:t>Labardini</w:t>
      </w:r>
      <w:proofErr w:type="spellEnd"/>
      <w:r w:rsidRPr="00786A90">
        <w:rPr>
          <w:rFonts w:ascii="ITC Avant Garde" w:hAnsi="ITC Avant Garde"/>
          <w:color w:val="000000" w:themeColor="text1"/>
          <w:sz w:val="22"/>
          <w:szCs w:val="22"/>
          <w:lang w:val="es-ES"/>
        </w:rPr>
        <w:t xml:space="preserve"> </w:t>
      </w:r>
      <w:proofErr w:type="spellStart"/>
      <w:r w:rsidRPr="00786A90">
        <w:rPr>
          <w:rFonts w:ascii="ITC Avant Garde" w:hAnsi="ITC Avant Garde"/>
          <w:color w:val="000000" w:themeColor="text1"/>
          <w:sz w:val="22"/>
          <w:szCs w:val="22"/>
          <w:lang w:val="es-ES"/>
        </w:rPr>
        <w:t>Inzunza</w:t>
      </w:r>
      <w:proofErr w:type="spellEnd"/>
      <w:r w:rsidRPr="00786A90">
        <w:rPr>
          <w:rFonts w:ascii="ITC Avant Garde" w:hAnsi="ITC Avant Garde"/>
          <w:color w:val="000000" w:themeColor="text1"/>
          <w:sz w:val="22"/>
          <w:szCs w:val="22"/>
          <w:lang w:val="es-ES"/>
        </w:rPr>
        <w:t xml:space="preserve">, María Elena </w:t>
      </w:r>
      <w:proofErr w:type="spellStart"/>
      <w:r w:rsidRPr="00786A90">
        <w:rPr>
          <w:rFonts w:ascii="ITC Avant Garde" w:hAnsi="ITC Avant Garde"/>
          <w:color w:val="000000" w:themeColor="text1"/>
          <w:sz w:val="22"/>
          <w:szCs w:val="22"/>
          <w:lang w:val="es-ES"/>
        </w:rPr>
        <w:t>Estavillo</w:t>
      </w:r>
      <w:proofErr w:type="spellEnd"/>
      <w:r w:rsidRPr="00786A90">
        <w:rPr>
          <w:rFonts w:ascii="ITC Avant Garde" w:hAnsi="ITC Avant Garde"/>
          <w:color w:val="000000" w:themeColor="text1"/>
          <w:sz w:val="22"/>
          <w:szCs w:val="22"/>
          <w:lang w:val="es-ES"/>
        </w:rPr>
        <w:t xml:space="preserve"> Flores, Mario Germán </w:t>
      </w:r>
      <w:proofErr w:type="spellStart"/>
      <w:r w:rsidRPr="00786A90">
        <w:rPr>
          <w:rFonts w:ascii="ITC Avant Garde" w:hAnsi="ITC Avant Garde"/>
          <w:color w:val="000000" w:themeColor="text1"/>
          <w:sz w:val="22"/>
          <w:szCs w:val="22"/>
          <w:lang w:val="es-ES"/>
        </w:rPr>
        <w:t>Fromow</w:t>
      </w:r>
      <w:proofErr w:type="spellEnd"/>
      <w:r w:rsidRPr="00786A90">
        <w:rPr>
          <w:rFonts w:ascii="ITC Avant Garde" w:hAnsi="ITC Avant Garde"/>
          <w:color w:val="000000" w:themeColor="text1"/>
          <w:sz w:val="22"/>
          <w:szCs w:val="22"/>
          <w:lang w:val="es-ES"/>
        </w:rPr>
        <w:t xml:space="preserve"> Rangel, Adolfo Cuevas Teja, Javier Juárez Mojica y Arturo Robles </w:t>
      </w:r>
      <w:proofErr w:type="spellStart"/>
      <w:r w:rsidRPr="00786A90">
        <w:rPr>
          <w:rFonts w:ascii="ITC Avant Garde" w:hAnsi="ITC Avant Garde"/>
          <w:color w:val="000000" w:themeColor="text1"/>
          <w:sz w:val="22"/>
          <w:szCs w:val="22"/>
          <w:lang w:val="es-ES"/>
        </w:rPr>
        <w:t>Rovalo</w:t>
      </w:r>
      <w:proofErr w:type="spellEnd"/>
      <w:r w:rsidRPr="00786A90">
        <w:rPr>
          <w:rFonts w:ascii="ITC Avant Garde" w:hAnsi="ITC Avant Garde"/>
          <w:color w:val="000000" w:themeColor="text1"/>
          <w:sz w:val="22"/>
          <w:szCs w:val="22"/>
          <w:lang w:val="es-ES"/>
        </w:rPr>
        <w:t>.</w:t>
      </w:r>
    </w:p>
    <w:p w:rsidR="004A7B28" w:rsidRDefault="00786A9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86A90">
        <w:rPr>
          <w:rFonts w:ascii="ITC Avant Garde" w:hAnsi="ITC Avant Garde"/>
          <w:color w:val="000000" w:themeColor="text1"/>
          <w:sz w:val="22"/>
          <w:szCs w:val="22"/>
          <w:lang w:val="es-ES"/>
        </w:rPr>
        <w:t xml:space="preserve">En lo particular, las Comisionadas Adriana Sofía </w:t>
      </w:r>
      <w:proofErr w:type="spellStart"/>
      <w:r w:rsidRPr="00786A90">
        <w:rPr>
          <w:rFonts w:ascii="ITC Avant Garde" w:hAnsi="ITC Avant Garde"/>
          <w:color w:val="000000" w:themeColor="text1"/>
          <w:sz w:val="22"/>
          <w:szCs w:val="22"/>
          <w:lang w:val="es-ES"/>
        </w:rPr>
        <w:t>Labardini</w:t>
      </w:r>
      <w:proofErr w:type="spellEnd"/>
      <w:r w:rsidRPr="00786A90">
        <w:rPr>
          <w:rFonts w:ascii="ITC Avant Garde" w:hAnsi="ITC Avant Garde"/>
          <w:color w:val="000000" w:themeColor="text1"/>
          <w:sz w:val="22"/>
          <w:szCs w:val="22"/>
          <w:lang w:val="es-ES"/>
        </w:rPr>
        <w:t xml:space="preserve"> </w:t>
      </w:r>
      <w:proofErr w:type="spellStart"/>
      <w:r w:rsidRPr="00786A90">
        <w:rPr>
          <w:rFonts w:ascii="ITC Avant Garde" w:hAnsi="ITC Avant Garde"/>
          <w:color w:val="000000" w:themeColor="text1"/>
          <w:sz w:val="22"/>
          <w:szCs w:val="22"/>
          <w:lang w:val="es-ES"/>
        </w:rPr>
        <w:t>Inzunza</w:t>
      </w:r>
      <w:proofErr w:type="spellEnd"/>
      <w:r w:rsidRPr="00786A90">
        <w:rPr>
          <w:rFonts w:ascii="ITC Avant Garde" w:hAnsi="ITC Avant Garde"/>
          <w:color w:val="000000" w:themeColor="text1"/>
          <w:sz w:val="22"/>
          <w:szCs w:val="22"/>
          <w:lang w:val="es-ES"/>
        </w:rPr>
        <w:t xml:space="preserve"> y María Elena </w:t>
      </w:r>
      <w:proofErr w:type="spellStart"/>
      <w:r w:rsidRPr="00786A90">
        <w:rPr>
          <w:rFonts w:ascii="ITC Avant Garde" w:hAnsi="ITC Avant Garde"/>
          <w:color w:val="000000" w:themeColor="text1"/>
          <w:sz w:val="22"/>
          <w:szCs w:val="22"/>
          <w:lang w:val="es-ES"/>
        </w:rPr>
        <w:t>Estavillo</w:t>
      </w:r>
      <w:proofErr w:type="spellEnd"/>
      <w:r w:rsidRPr="00786A90">
        <w:rPr>
          <w:rFonts w:ascii="ITC Avant Garde" w:hAnsi="ITC Avant Garde"/>
          <w:color w:val="000000" w:themeColor="text1"/>
          <w:sz w:val="22"/>
          <w:szCs w:val="22"/>
          <w:lang w:val="es-ES"/>
        </w:rPr>
        <w:t xml:space="preserve"> Flores, así como los Comisionados Adolfo Cuevas Teja y Arturo Robles </w:t>
      </w:r>
      <w:proofErr w:type="spellStart"/>
      <w:r w:rsidRPr="00786A90">
        <w:rPr>
          <w:rFonts w:ascii="ITC Avant Garde" w:hAnsi="ITC Avant Garde"/>
          <w:color w:val="000000" w:themeColor="text1"/>
          <w:sz w:val="22"/>
          <w:szCs w:val="22"/>
          <w:lang w:val="es-ES"/>
        </w:rPr>
        <w:t>Rovalo</w:t>
      </w:r>
      <w:proofErr w:type="spellEnd"/>
      <w:r w:rsidRPr="00786A90">
        <w:rPr>
          <w:rFonts w:ascii="ITC Avant Garde" w:hAnsi="ITC Avant Garde"/>
          <w:color w:val="000000" w:themeColor="text1"/>
          <w:sz w:val="22"/>
          <w:szCs w:val="22"/>
          <w:lang w:val="es-ES"/>
        </w:rPr>
        <w:t xml:space="preserve"> manifestaron voto concurrente, apartándose de que para el cálculo del Índice de </w:t>
      </w:r>
      <w:proofErr w:type="spellStart"/>
      <w:r w:rsidRPr="00786A90">
        <w:rPr>
          <w:rFonts w:ascii="ITC Avant Garde" w:hAnsi="ITC Avant Garde"/>
          <w:color w:val="000000" w:themeColor="text1"/>
          <w:sz w:val="22"/>
          <w:szCs w:val="22"/>
          <w:lang w:val="es-ES"/>
        </w:rPr>
        <w:t>Herfindahl-Hirschman</w:t>
      </w:r>
      <w:proofErr w:type="spellEnd"/>
      <w:r w:rsidRPr="00786A90">
        <w:rPr>
          <w:rFonts w:ascii="ITC Avant Garde" w:hAnsi="ITC Avant Garde"/>
          <w:color w:val="000000" w:themeColor="text1"/>
          <w:sz w:val="22"/>
          <w:szCs w:val="22"/>
          <w:lang w:val="es-ES"/>
        </w:rPr>
        <w:t>, reflejado en el dictamen realizado por la Unidad de Competencia Económica, se hayan considerado los canales sin asignar.</w:t>
      </w:r>
    </w:p>
    <w:p w:rsidR="004A7B28" w:rsidRDefault="00786A9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86A90">
        <w:rPr>
          <w:rFonts w:ascii="ITC Avant Garde" w:hAnsi="ITC Avant Garde"/>
          <w:color w:val="000000" w:themeColor="text1"/>
          <w:sz w:val="22"/>
          <w:szCs w:val="22"/>
          <w:lang w:val="es-ES"/>
        </w:rPr>
        <w:t xml:space="preserve">Asimismo, la Comisionada María Elena </w:t>
      </w:r>
      <w:proofErr w:type="spellStart"/>
      <w:r w:rsidRPr="00786A90">
        <w:rPr>
          <w:rFonts w:ascii="ITC Avant Garde" w:hAnsi="ITC Avant Garde"/>
          <w:color w:val="000000" w:themeColor="text1"/>
          <w:sz w:val="22"/>
          <w:szCs w:val="22"/>
          <w:lang w:val="es-ES"/>
        </w:rPr>
        <w:t>Estavillo</w:t>
      </w:r>
      <w:proofErr w:type="spellEnd"/>
      <w:r w:rsidRPr="00786A90">
        <w:rPr>
          <w:rFonts w:ascii="ITC Avant Garde" w:hAnsi="ITC Avant Garde"/>
          <w:color w:val="000000" w:themeColor="text1"/>
          <w:sz w:val="22"/>
          <w:szCs w:val="22"/>
          <w:lang w:val="es-ES"/>
        </w:rPr>
        <w:t xml:space="preserve"> Flores manifestó apartarse de que en el análisis de la Unidad de Competencia Económica no se haya incorporado un análisis de concentración por tipo de programación</w:t>
      </w:r>
      <w:r w:rsidRPr="004B54F2">
        <w:rPr>
          <w:rFonts w:ascii="ITC Avant Garde" w:hAnsi="ITC Avant Garde"/>
          <w:color w:val="000000" w:themeColor="text1"/>
          <w:sz w:val="22"/>
          <w:szCs w:val="22"/>
          <w:lang w:val="es-ES"/>
        </w:rPr>
        <w:t>.</w:t>
      </w:r>
    </w:p>
    <w:p w:rsidR="004A7B28" w:rsidRDefault="00786A9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786A9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786A9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786A90"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P/IFT/181017/620</w:t>
      </w:r>
    </w:p>
    <w:p w:rsidR="00786A90" w:rsidRPr="004B54F2" w:rsidRDefault="00786A90" w:rsidP="004A7B28">
      <w:pPr>
        <w:pStyle w:val="Prrafodelista"/>
        <w:spacing w:before="240" w:after="240"/>
        <w:ind w:left="0"/>
        <w:contextualSpacing/>
        <w:jc w:val="both"/>
        <w:rPr>
          <w:rFonts w:ascii="ITC Avant Garde" w:hAnsi="ITC Avant Garde"/>
          <w:b/>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786A90">
        <w:rPr>
          <w:rFonts w:ascii="ITC Avant Garde" w:hAnsi="ITC Avant Garde"/>
          <w:color w:val="000000" w:themeColor="text1"/>
          <w:lang w:val="es-ES"/>
        </w:rPr>
        <w:t xml:space="preserve">Resolución mediante la cual el Pleno del Instituto Federal de Telecomunicaciones autoriza el acceso a la multiprogramación a </w:t>
      </w:r>
      <w:proofErr w:type="spellStart"/>
      <w:r w:rsidRPr="00786A90">
        <w:rPr>
          <w:rFonts w:ascii="ITC Avant Garde" w:hAnsi="ITC Avant Garde"/>
          <w:color w:val="000000" w:themeColor="text1"/>
          <w:lang w:val="es-ES"/>
        </w:rPr>
        <w:t>Televimex</w:t>
      </w:r>
      <w:proofErr w:type="spellEnd"/>
      <w:r w:rsidRPr="00786A90">
        <w:rPr>
          <w:rFonts w:ascii="ITC Avant Garde" w:hAnsi="ITC Avant Garde"/>
          <w:color w:val="000000" w:themeColor="text1"/>
          <w:lang w:val="es-ES"/>
        </w:rPr>
        <w:t>, S.A. de C.V., en relación con la estación de televisión con distintivo de llamada XHSLT-TDT, en San Luis Potosí, San Luis Potosí</w:t>
      </w:r>
      <w:r w:rsidRPr="004B54F2">
        <w:rPr>
          <w:rFonts w:ascii="ITC Avant Garde" w:hAnsi="ITC Avant Garde"/>
          <w:color w:val="000000" w:themeColor="text1"/>
          <w:lang w:val="es-ES"/>
        </w:rPr>
        <w:t>”.</w:t>
      </w:r>
    </w:p>
    <w:p w:rsidR="004A7B28" w:rsidRDefault="00786A9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786A9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Medios y Contenidos Audiovisuales</w:t>
      </w:r>
      <w:r w:rsidRPr="00600CE6">
        <w:rPr>
          <w:rFonts w:ascii="ITC Avant Garde" w:hAnsi="ITC Avant Garde"/>
          <w:sz w:val="22"/>
          <w:szCs w:val="22"/>
          <w:lang w:val="es-ES"/>
        </w:rPr>
        <w:t>.</w:t>
      </w:r>
    </w:p>
    <w:p w:rsidR="004A7B28" w:rsidRDefault="00786A9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sidR="00BA72E2">
        <w:rPr>
          <w:rFonts w:ascii="ITC Avant Garde" w:hAnsi="ITC Avant Garde"/>
          <w:sz w:val="22"/>
          <w:szCs w:val="22"/>
          <w:lang w:val="es-ES"/>
        </w:rPr>
        <w:t>de la R</w:t>
      </w:r>
      <w:r>
        <w:rPr>
          <w:rFonts w:ascii="ITC Avant Garde" w:hAnsi="ITC Avant Garde"/>
          <w:sz w:val="22"/>
          <w:szCs w:val="22"/>
          <w:lang w:val="es-ES"/>
        </w:rPr>
        <w:t>esolución citada</w:t>
      </w:r>
      <w:r w:rsidRPr="00600CE6">
        <w:rPr>
          <w:rFonts w:ascii="ITC Avant Garde" w:hAnsi="ITC Avant Garde"/>
          <w:sz w:val="22"/>
          <w:szCs w:val="22"/>
          <w:lang w:val="es-ES"/>
        </w:rPr>
        <w:t xml:space="preserve"> en el numeral Primero, para formar parte integrante del mismo.</w:t>
      </w:r>
    </w:p>
    <w:p w:rsidR="0071786E" w:rsidRDefault="00E14310" w:rsidP="004A7B28">
      <w:pPr>
        <w:spacing w:before="240" w:after="240"/>
        <w:jc w:val="both"/>
        <w:rPr>
          <w:rFonts w:ascii="ITC Avant Garde" w:hAnsi="ITC Avant Garde"/>
          <w:color w:val="000000" w:themeColor="text1"/>
          <w:sz w:val="22"/>
          <w:szCs w:val="22"/>
          <w:lang w:val="es-ES"/>
        </w:rPr>
        <w:sectPr w:rsidR="0071786E" w:rsidSect="00DC5DCE">
          <w:headerReference w:type="default" r:id="rId13"/>
          <w:pgSz w:w="12242" w:h="15842" w:code="1"/>
          <w:pgMar w:top="2268" w:right="1043" w:bottom="425" w:left="1134" w:header="709" w:footer="459" w:gutter="0"/>
          <w:cols w:space="708"/>
          <w:docGrid w:linePitch="360"/>
        </w:sectPr>
      </w:pPr>
      <w:r>
        <w:rPr>
          <w:rFonts w:ascii="ITC Avant Garde" w:hAnsi="ITC Avant Garde"/>
          <w:color w:val="000000" w:themeColor="text1"/>
          <w:sz w:val="22"/>
          <w:szCs w:val="22"/>
          <w:lang w:val="es-ES"/>
        </w:rPr>
        <w:t>Siendo las 12 horas con 52 minutos el Pleno decretó un receso y reanudó la sesión a las 13 horas con 04 minutos.</w:t>
      </w:r>
    </w:p>
    <w:p w:rsidR="004A7B28" w:rsidRDefault="00B10E14"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lastRenderedPageBreak/>
        <w:t>III.5</w:t>
      </w:r>
      <w:r w:rsidRPr="004B54F2">
        <w:rPr>
          <w:rFonts w:ascii="ITC Avant Garde" w:hAnsi="ITC Avant Garde"/>
          <w:b/>
          <w:color w:val="000000" w:themeColor="text1"/>
          <w:sz w:val="22"/>
          <w:szCs w:val="22"/>
          <w:lang w:val="es-ES" w:eastAsia="en-US"/>
        </w:rPr>
        <w:t xml:space="preserve">.- </w:t>
      </w:r>
      <w:r w:rsidRPr="00B10E14">
        <w:rPr>
          <w:rFonts w:ascii="ITC Avant Garde" w:hAnsi="ITC Avant Garde"/>
          <w:b/>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instruido en contra de </w:t>
      </w:r>
      <w:r w:rsidR="00843CF7" w:rsidRPr="00843CF7">
        <w:rPr>
          <w:rFonts w:ascii="ITC Avant Garde" w:hAnsi="ITC Avant Garde"/>
          <w:b/>
          <w:color w:val="0000FF"/>
          <w:sz w:val="22"/>
          <w:szCs w:val="22"/>
          <w:lang w:val="es-ES" w:eastAsia="en-US"/>
        </w:rPr>
        <w:t>“CONFIDENCIAL POR LEY”</w:t>
      </w:r>
      <w:r w:rsidRPr="00B10E14">
        <w:rPr>
          <w:rFonts w:ascii="ITC Avant Garde" w:hAnsi="ITC Avant Garde"/>
          <w:b/>
          <w:color w:val="000000" w:themeColor="text1"/>
          <w:sz w:val="22"/>
          <w:szCs w:val="22"/>
          <w:lang w:val="es-ES" w:eastAsia="en-US"/>
        </w:rPr>
        <w:t>, por invadir el espectro radioeléctrico en el intervalo de las frecuencias de 825 MHz a 835 MHz., en el Municipio de San Pedro Garza García, en el Estado de Nuevo León</w:t>
      </w:r>
      <w:r w:rsidRPr="004B54F2">
        <w:rPr>
          <w:rFonts w:ascii="ITC Avant Garde" w:hAnsi="ITC Avant Garde"/>
          <w:b/>
          <w:color w:val="000000" w:themeColor="text1"/>
          <w:sz w:val="22"/>
          <w:szCs w:val="22"/>
          <w:lang w:val="es-ES" w:eastAsia="en-US"/>
        </w:rPr>
        <w:t>.</w:t>
      </w:r>
    </w:p>
    <w:p w:rsidR="004A7B28" w:rsidRDefault="00B10E14"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B10E14"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B10E14"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B10E14"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B10E14"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BA72E2"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00BA72E2" w:rsidRPr="00BA72E2">
        <w:rPr>
          <w:rFonts w:ascii="ITC Avant Garde" w:hAnsi="ITC Avant Garde"/>
          <w:color w:val="000000" w:themeColor="text1"/>
          <w:sz w:val="22"/>
          <w:szCs w:val="22"/>
          <w:lang w:val="es-ES"/>
        </w:rPr>
        <w:t>Labardini</w:t>
      </w:r>
      <w:proofErr w:type="spellEnd"/>
      <w:r w:rsidR="00BA72E2" w:rsidRPr="00BA72E2">
        <w:rPr>
          <w:rFonts w:ascii="ITC Avant Garde" w:hAnsi="ITC Avant Garde"/>
          <w:color w:val="000000" w:themeColor="text1"/>
          <w:sz w:val="22"/>
          <w:szCs w:val="22"/>
          <w:lang w:val="es-ES"/>
        </w:rPr>
        <w:t xml:space="preserve"> </w:t>
      </w:r>
      <w:proofErr w:type="spellStart"/>
      <w:r w:rsidR="00BA72E2" w:rsidRPr="00BA72E2">
        <w:rPr>
          <w:rFonts w:ascii="ITC Avant Garde" w:hAnsi="ITC Avant Garde"/>
          <w:color w:val="000000" w:themeColor="text1"/>
          <w:sz w:val="22"/>
          <w:szCs w:val="22"/>
          <w:lang w:val="es-ES"/>
        </w:rPr>
        <w:t>Inzunza</w:t>
      </w:r>
      <w:proofErr w:type="spellEnd"/>
      <w:r w:rsidR="00BA72E2" w:rsidRPr="00BA72E2">
        <w:rPr>
          <w:rFonts w:ascii="ITC Avant Garde" w:hAnsi="ITC Avant Garde"/>
          <w:color w:val="000000" w:themeColor="text1"/>
          <w:sz w:val="22"/>
          <w:szCs w:val="22"/>
          <w:lang w:val="es-ES"/>
        </w:rPr>
        <w:t xml:space="preserve">, María Elena </w:t>
      </w:r>
      <w:proofErr w:type="spellStart"/>
      <w:r w:rsidR="00BA72E2" w:rsidRPr="00BA72E2">
        <w:rPr>
          <w:rFonts w:ascii="ITC Avant Garde" w:hAnsi="ITC Avant Garde"/>
          <w:color w:val="000000" w:themeColor="text1"/>
          <w:sz w:val="22"/>
          <w:szCs w:val="22"/>
          <w:lang w:val="es-ES"/>
        </w:rPr>
        <w:t>Estavillo</w:t>
      </w:r>
      <w:proofErr w:type="spellEnd"/>
      <w:r w:rsidR="00BA72E2" w:rsidRPr="00BA72E2">
        <w:rPr>
          <w:rFonts w:ascii="ITC Avant Garde" w:hAnsi="ITC Avant Garde"/>
          <w:color w:val="000000" w:themeColor="text1"/>
          <w:sz w:val="22"/>
          <w:szCs w:val="22"/>
          <w:lang w:val="es-ES"/>
        </w:rPr>
        <w:t xml:space="preserve"> Flores, Mario Germán </w:t>
      </w:r>
      <w:proofErr w:type="spellStart"/>
      <w:r w:rsidR="00BA72E2" w:rsidRPr="00BA72E2">
        <w:rPr>
          <w:rFonts w:ascii="ITC Avant Garde" w:hAnsi="ITC Avant Garde"/>
          <w:color w:val="000000" w:themeColor="text1"/>
          <w:sz w:val="22"/>
          <w:szCs w:val="22"/>
          <w:lang w:val="es-ES"/>
        </w:rPr>
        <w:t>Fromow</w:t>
      </w:r>
      <w:proofErr w:type="spellEnd"/>
      <w:r w:rsidR="00BA72E2" w:rsidRPr="00BA72E2">
        <w:rPr>
          <w:rFonts w:ascii="ITC Avant Garde" w:hAnsi="ITC Avant Garde"/>
          <w:color w:val="000000" w:themeColor="text1"/>
          <w:sz w:val="22"/>
          <w:szCs w:val="22"/>
          <w:lang w:val="es-ES"/>
        </w:rPr>
        <w:t xml:space="preserve"> Rangel, Adolfo Cuevas Teja, Javier Juárez Mojica y Arturo Robles </w:t>
      </w:r>
      <w:proofErr w:type="spellStart"/>
      <w:r w:rsidR="00BA72E2"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B10E14"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B10E14"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B10E14"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B10E14"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P/IFT/181017/621</w:t>
      </w:r>
    </w:p>
    <w:p w:rsidR="004A7B28" w:rsidRDefault="00B10E14"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B10E14">
        <w:rPr>
          <w:rFonts w:ascii="ITC Avant Garde" w:hAnsi="ITC Avant Garde"/>
          <w:color w:val="000000" w:themeColor="text1"/>
          <w:lang w:val="es-ES"/>
        </w:rPr>
        <w:t xml:space="preserve">Resolución mediante la cual el Pleno del Instituto Federal de Telecomunicaciones declara la pérdida de bienes en beneficio de la Nación, derivado del procedimiento administrativo instruido en contra de </w:t>
      </w:r>
      <w:r w:rsidR="00843CF7" w:rsidRPr="00843CF7">
        <w:rPr>
          <w:rFonts w:ascii="ITC Avant Garde" w:hAnsi="ITC Avant Garde"/>
          <w:b/>
          <w:color w:val="0000FF"/>
          <w:lang w:val="es-ES"/>
        </w:rPr>
        <w:t>“CONFIDENCIAL POR LEY”</w:t>
      </w:r>
      <w:r w:rsidRPr="00B10E14">
        <w:rPr>
          <w:rFonts w:ascii="ITC Avant Garde" w:hAnsi="ITC Avant Garde"/>
          <w:color w:val="000000" w:themeColor="text1"/>
          <w:lang w:val="es-ES"/>
        </w:rPr>
        <w:t>, por invadir el espectro radioeléctrico en el intervalo de las frecuencias de 825 MHz a 835 MHz., en el Municipio de San Pedro Garza García, en el Estado de Nuevo León</w:t>
      </w:r>
      <w:r w:rsidRPr="004B54F2">
        <w:rPr>
          <w:rFonts w:ascii="ITC Avant Garde" w:hAnsi="ITC Avant Garde"/>
          <w:color w:val="000000" w:themeColor="text1"/>
          <w:lang w:val="es-ES"/>
        </w:rPr>
        <w:t>”.</w:t>
      </w:r>
    </w:p>
    <w:p w:rsidR="004A7B28" w:rsidRDefault="00B10E14"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B10E14"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BA72E2">
        <w:rPr>
          <w:rFonts w:ascii="ITC Avant Garde" w:hAnsi="ITC Avant Garde"/>
          <w:sz w:val="22"/>
          <w:szCs w:val="22"/>
          <w:lang w:val="es-ES"/>
        </w:rPr>
        <w:t>Cumplimiento</w:t>
      </w:r>
      <w:r w:rsidRPr="00600CE6">
        <w:rPr>
          <w:rFonts w:ascii="ITC Avant Garde" w:hAnsi="ITC Avant Garde"/>
          <w:sz w:val="22"/>
          <w:szCs w:val="22"/>
          <w:lang w:val="es-ES"/>
        </w:rPr>
        <w:t>.</w:t>
      </w:r>
    </w:p>
    <w:p w:rsidR="004A7B28" w:rsidRDefault="00B10E14"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sidR="00BA72E2">
        <w:rPr>
          <w:rFonts w:ascii="ITC Avant Garde" w:hAnsi="ITC Avant Garde"/>
          <w:sz w:val="22"/>
          <w:szCs w:val="22"/>
          <w:lang w:val="es-ES"/>
        </w:rPr>
        <w:t>de la R</w:t>
      </w:r>
      <w:r>
        <w:rPr>
          <w:rFonts w:ascii="ITC Avant Garde" w:hAnsi="ITC Avant Garde"/>
          <w:sz w:val="22"/>
          <w:szCs w:val="22"/>
          <w:lang w:val="es-ES"/>
        </w:rPr>
        <w:t>esolución citada</w:t>
      </w:r>
      <w:r w:rsidRPr="00600CE6">
        <w:rPr>
          <w:rFonts w:ascii="ITC Avant Garde" w:hAnsi="ITC Avant Garde"/>
          <w:sz w:val="22"/>
          <w:szCs w:val="22"/>
          <w:lang w:val="es-ES"/>
        </w:rPr>
        <w:t xml:space="preserve"> en el numeral Primero, para formar parte integrante del mismo.</w:t>
      </w:r>
    </w:p>
    <w:p w:rsidR="004A7B28" w:rsidRDefault="00481159"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lastRenderedPageBreak/>
        <w:t>III.6</w:t>
      </w:r>
      <w:r w:rsidRPr="004B54F2">
        <w:rPr>
          <w:rFonts w:ascii="ITC Avant Garde" w:hAnsi="ITC Avant Garde"/>
          <w:b/>
          <w:color w:val="000000" w:themeColor="text1"/>
          <w:sz w:val="22"/>
          <w:szCs w:val="22"/>
          <w:lang w:val="es-ES" w:eastAsia="en-US"/>
        </w:rPr>
        <w:t xml:space="preserve">.- </w:t>
      </w:r>
      <w:r w:rsidRPr="00481159">
        <w:rPr>
          <w:rFonts w:ascii="ITC Avant Garde" w:hAnsi="ITC Avant Garde"/>
          <w:b/>
          <w:color w:val="000000" w:themeColor="text1"/>
          <w:sz w:val="22"/>
          <w:szCs w:val="22"/>
          <w:lang w:val="es-ES" w:eastAsia="en-US"/>
        </w:rPr>
        <w:t xml:space="preserve">Resolución mediante la cual el Pleno del Instituto Federal de Telecomunicaciones declara la pérdida de bienes en beneficio de la Nación, derivado del procedimiento administrativo instruido en contra de </w:t>
      </w:r>
      <w:r w:rsidR="00843CF7" w:rsidRPr="00843CF7">
        <w:rPr>
          <w:rFonts w:ascii="ITC Avant Garde" w:hAnsi="ITC Avant Garde"/>
          <w:b/>
          <w:color w:val="0000FF"/>
          <w:sz w:val="22"/>
          <w:szCs w:val="22"/>
          <w:lang w:val="es-ES" w:eastAsia="en-US"/>
        </w:rPr>
        <w:t>“CONFIDENCIAL POR LEY”</w:t>
      </w:r>
      <w:r w:rsidRPr="00481159">
        <w:rPr>
          <w:rFonts w:ascii="ITC Avant Garde" w:hAnsi="ITC Avant Garde"/>
          <w:b/>
          <w:color w:val="000000" w:themeColor="text1"/>
          <w:sz w:val="22"/>
          <w:szCs w:val="22"/>
          <w:lang w:val="es-ES" w:eastAsia="en-US"/>
        </w:rPr>
        <w:t>, por invadir el espectro radioeléctrico en el intervalo de las frecuencias de 1860 MHz a 1920 MHz., en el Municipio de Monterrey, en el Estado de Nuevo León</w:t>
      </w:r>
      <w:r w:rsidRPr="004B54F2">
        <w:rPr>
          <w:rFonts w:ascii="ITC Avant Garde" w:hAnsi="ITC Avant Garde"/>
          <w:b/>
          <w:color w:val="000000" w:themeColor="text1"/>
          <w:sz w:val="22"/>
          <w:szCs w:val="22"/>
          <w:lang w:val="es-ES" w:eastAsia="en-US"/>
        </w:rPr>
        <w:t>.</w:t>
      </w:r>
    </w:p>
    <w:p w:rsidR="004A7B28" w:rsidRDefault="00481159"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481159"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481159"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481159"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P/IFT/181017/622</w:t>
      </w:r>
    </w:p>
    <w:p w:rsidR="004A7B28" w:rsidRDefault="00481159"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481159">
        <w:rPr>
          <w:rFonts w:ascii="ITC Avant Garde" w:hAnsi="ITC Avant Garde"/>
          <w:color w:val="000000" w:themeColor="text1"/>
          <w:lang w:val="es-ES"/>
        </w:rPr>
        <w:t xml:space="preserve">Resolución mediante la cual el Pleno del Instituto Federal de Telecomunicaciones declara la pérdida de bienes en beneficio de la Nación, derivado del procedimiento administrativo instruido en contra de </w:t>
      </w:r>
      <w:r w:rsidR="00843CF7" w:rsidRPr="00843CF7">
        <w:rPr>
          <w:rFonts w:ascii="ITC Avant Garde" w:hAnsi="ITC Avant Garde"/>
          <w:b/>
          <w:color w:val="0000FF"/>
          <w:lang w:val="es-ES"/>
        </w:rPr>
        <w:t>“CONFIDENCIAL POR LEY”</w:t>
      </w:r>
      <w:r w:rsidRPr="00481159">
        <w:rPr>
          <w:rFonts w:ascii="ITC Avant Garde" w:hAnsi="ITC Avant Garde"/>
          <w:color w:val="000000" w:themeColor="text1"/>
          <w:lang w:val="es-ES"/>
        </w:rPr>
        <w:t>, por invadir el espectro radioeléctrico en el intervalo de las frecuencias de 1860 MHz a 1920 MHz., en el Municipio de Monterrey, en el Estado de Nuevo León</w:t>
      </w:r>
      <w:r w:rsidRPr="004B54F2">
        <w:rPr>
          <w:rFonts w:ascii="ITC Avant Garde" w:hAnsi="ITC Avant Garde"/>
          <w:color w:val="000000" w:themeColor="text1"/>
          <w:lang w:val="es-ES"/>
        </w:rPr>
        <w:t>”.</w:t>
      </w:r>
    </w:p>
    <w:p w:rsidR="004A7B28" w:rsidRDefault="00481159"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71786E" w:rsidRDefault="00481159" w:rsidP="004A7B28">
      <w:pPr>
        <w:spacing w:before="240" w:after="240"/>
        <w:jc w:val="both"/>
        <w:rPr>
          <w:rFonts w:ascii="ITC Avant Garde" w:hAnsi="ITC Avant Garde"/>
          <w:sz w:val="22"/>
          <w:szCs w:val="22"/>
          <w:lang w:val="es-ES"/>
        </w:rPr>
        <w:sectPr w:rsidR="0071786E" w:rsidSect="00DC5DCE">
          <w:headerReference w:type="default" r:id="rId14"/>
          <w:pgSz w:w="12242" w:h="15842" w:code="1"/>
          <w:pgMar w:top="2268" w:right="1043" w:bottom="425" w:left="1134" w:header="709" w:footer="459" w:gutter="0"/>
          <w:cols w:space="708"/>
          <w:docGrid w:linePitch="360"/>
        </w:sect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Cumplimiento</w:t>
      </w:r>
      <w:r w:rsidRPr="00600CE6">
        <w:rPr>
          <w:rFonts w:ascii="ITC Avant Garde" w:hAnsi="ITC Avant Garde"/>
          <w:sz w:val="22"/>
          <w:szCs w:val="22"/>
          <w:lang w:val="es-ES"/>
        </w:rPr>
        <w:t>.</w:t>
      </w:r>
    </w:p>
    <w:p w:rsidR="0071786E" w:rsidRDefault="00481159"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481159"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III.7</w:t>
      </w:r>
      <w:r w:rsidRPr="004B54F2">
        <w:rPr>
          <w:rFonts w:ascii="ITC Avant Garde" w:hAnsi="ITC Avant Garde"/>
          <w:b/>
          <w:color w:val="000000" w:themeColor="text1"/>
          <w:sz w:val="22"/>
          <w:szCs w:val="22"/>
          <w:lang w:val="es-ES" w:eastAsia="en-US"/>
        </w:rPr>
        <w:t xml:space="preserve">.- </w:t>
      </w:r>
      <w:r w:rsidRPr="00481159">
        <w:rPr>
          <w:rFonts w:ascii="ITC Avant Garde" w:hAnsi="ITC Avant Garde"/>
          <w:b/>
          <w:color w:val="000000" w:themeColor="text1"/>
          <w:sz w:val="22"/>
          <w:szCs w:val="22"/>
          <w:lang w:val="es-ES" w:eastAsia="en-US"/>
        </w:rPr>
        <w:t xml:space="preserve">Resolución mediante la cual el Pleno del Instituto Federal de Telecomunicaciones declara la pérdida de bienes y equipos en beneficio de la Nación, derivado del procedimiento administrativo instruido en contra del propietario y/o poseedor y/o responsable y/o encargado de las instalaciones y equipos de radiodifusión operando en la frecuencia 97.1 MHz, por prestar el servicio de radiodifusión sin contar con la respectiva concesión, permiso o autorización en el Municipio de </w:t>
      </w:r>
      <w:proofErr w:type="spellStart"/>
      <w:r w:rsidRPr="00481159">
        <w:rPr>
          <w:rFonts w:ascii="ITC Avant Garde" w:hAnsi="ITC Avant Garde"/>
          <w:b/>
          <w:color w:val="000000" w:themeColor="text1"/>
          <w:sz w:val="22"/>
          <w:szCs w:val="22"/>
          <w:lang w:val="es-ES" w:eastAsia="en-US"/>
        </w:rPr>
        <w:t>Capulhuac</w:t>
      </w:r>
      <w:proofErr w:type="spellEnd"/>
      <w:r w:rsidRPr="00481159">
        <w:rPr>
          <w:rFonts w:ascii="ITC Avant Garde" w:hAnsi="ITC Avant Garde"/>
          <w:b/>
          <w:color w:val="000000" w:themeColor="text1"/>
          <w:sz w:val="22"/>
          <w:szCs w:val="22"/>
          <w:lang w:val="es-ES" w:eastAsia="en-US"/>
        </w:rPr>
        <w:t>, Estado de México</w:t>
      </w:r>
      <w:r w:rsidRPr="004B54F2">
        <w:rPr>
          <w:rFonts w:ascii="ITC Avant Garde" w:hAnsi="ITC Avant Garde"/>
          <w:b/>
          <w:color w:val="000000" w:themeColor="text1"/>
          <w:sz w:val="22"/>
          <w:szCs w:val="22"/>
          <w:lang w:val="es-ES" w:eastAsia="en-US"/>
        </w:rPr>
        <w:t>.</w:t>
      </w:r>
    </w:p>
    <w:p w:rsidR="0071786E" w:rsidRDefault="00481159" w:rsidP="0071786E">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481159" w:rsidP="0071786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481159"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81159" w:rsidRPr="004B54F2"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481159"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481159"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P/IFT/181017/623</w:t>
      </w:r>
    </w:p>
    <w:p w:rsidR="004A7B28" w:rsidRDefault="00481159"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481159">
        <w:rPr>
          <w:rFonts w:ascii="ITC Avant Garde" w:hAnsi="ITC Avant Garde"/>
          <w:color w:val="000000" w:themeColor="text1"/>
          <w:lang w:val="es-ES"/>
        </w:rPr>
        <w:t xml:space="preserve">Resolución mediante la cual el Pleno del Instituto Federal de Telecomunicaciones declara la pérdida de bienes y equipos en beneficio de la Nación, derivado del procedimiento administrativo instruido en contra del propietario y/o poseedor y/o responsable y/o encargado de las instalaciones y equipos de radiodifusión operando en la frecuencia 97.1 MHz, por prestar el servicio de radiodifusión sin contar con la respectiva concesión, permiso o autorización en el Municipio de </w:t>
      </w:r>
      <w:proofErr w:type="spellStart"/>
      <w:r w:rsidRPr="00481159">
        <w:rPr>
          <w:rFonts w:ascii="ITC Avant Garde" w:hAnsi="ITC Avant Garde"/>
          <w:color w:val="000000" w:themeColor="text1"/>
          <w:lang w:val="es-ES"/>
        </w:rPr>
        <w:t>Capulhuac</w:t>
      </w:r>
      <w:proofErr w:type="spellEnd"/>
      <w:r w:rsidRPr="00481159">
        <w:rPr>
          <w:rFonts w:ascii="ITC Avant Garde" w:hAnsi="ITC Avant Garde"/>
          <w:color w:val="000000" w:themeColor="text1"/>
          <w:lang w:val="es-ES"/>
        </w:rPr>
        <w:t>, Estado de México</w:t>
      </w:r>
      <w:r w:rsidRPr="004B54F2">
        <w:rPr>
          <w:rFonts w:ascii="ITC Avant Garde" w:hAnsi="ITC Avant Garde"/>
          <w:color w:val="000000" w:themeColor="text1"/>
          <w:lang w:val="es-ES"/>
        </w:rPr>
        <w:t>”.</w:t>
      </w:r>
    </w:p>
    <w:p w:rsidR="004A7B28" w:rsidRDefault="00481159"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481159"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Cumplimiento</w:t>
      </w:r>
      <w:r w:rsidRPr="00600CE6">
        <w:rPr>
          <w:rFonts w:ascii="ITC Avant Garde" w:hAnsi="ITC Avant Garde"/>
          <w:sz w:val="22"/>
          <w:szCs w:val="22"/>
          <w:lang w:val="es-ES"/>
        </w:rPr>
        <w:t>.</w:t>
      </w:r>
    </w:p>
    <w:p w:rsidR="004A7B28" w:rsidRDefault="00481159"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481159"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lastRenderedPageBreak/>
        <w:t>III.8</w:t>
      </w:r>
      <w:r w:rsidRPr="004B54F2">
        <w:rPr>
          <w:rFonts w:ascii="ITC Avant Garde" w:hAnsi="ITC Avant Garde"/>
          <w:b/>
          <w:color w:val="000000" w:themeColor="text1"/>
          <w:sz w:val="22"/>
          <w:szCs w:val="22"/>
          <w:lang w:val="es-ES" w:eastAsia="en-US"/>
        </w:rPr>
        <w:t xml:space="preserve">.- </w:t>
      </w:r>
      <w:r w:rsidRPr="00481159">
        <w:rPr>
          <w:rFonts w:ascii="ITC Avant Garde" w:hAnsi="ITC Avant Garde"/>
          <w:b/>
          <w:color w:val="000000" w:themeColor="text1"/>
          <w:sz w:val="22"/>
          <w:szCs w:val="22"/>
          <w:lang w:val="es-ES" w:eastAsia="en-US"/>
        </w:rPr>
        <w:t>Resolución mediante la cual el Pleno del Instituto Federal de Telecomunicaciones declara la pérdida de bienes y equipos en beneficio de la Nación, derivado del procedimiento administrativo instruido en contra del propietario y/o poseedor y/o responsable y/o encargado de las instalaciones y equipos de radiodifusión operando en la frecuencia 106.3 MHz, por prestar el servicio de radiodifusión sin contar con la respectiva concesión, permiso o autorización en el Municipio de Ixtapaluca, Estado de México</w:t>
      </w:r>
      <w:r w:rsidRPr="004B54F2">
        <w:rPr>
          <w:rFonts w:ascii="ITC Avant Garde" w:hAnsi="ITC Avant Garde"/>
          <w:b/>
          <w:color w:val="000000" w:themeColor="text1"/>
          <w:sz w:val="22"/>
          <w:szCs w:val="22"/>
          <w:lang w:val="es-ES" w:eastAsia="en-US"/>
        </w:rPr>
        <w:t>.</w:t>
      </w:r>
    </w:p>
    <w:p w:rsidR="004A7B28" w:rsidRDefault="00481159"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71786E" w:rsidRDefault="00481159" w:rsidP="0071786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481159" w:rsidP="0071786E">
      <w:pPr>
        <w:tabs>
          <w:tab w:val="left" w:pos="4320"/>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81159" w:rsidRPr="004B54F2"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481159"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481159"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P/IFT/181017/624</w:t>
      </w:r>
    </w:p>
    <w:p w:rsidR="004A7B28" w:rsidRDefault="00481159"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481159">
        <w:rPr>
          <w:rFonts w:ascii="ITC Avant Garde" w:hAnsi="ITC Avant Garde"/>
          <w:color w:val="000000" w:themeColor="text1"/>
          <w:lang w:val="es-ES"/>
        </w:rPr>
        <w:t>Resolución mediante la cual el Pleno del Instituto Federal de Telecomunicaciones declara la pérdida de bienes y equipos en beneficio de la Nación, derivado del procedimiento administrativo instruido en contra del propietario y/o poseedor y/o responsable y/o encargado de las instalaciones y equipos de radiodifusión operando en la frecuencia 106.3 MHz, por prestar el servicio de radiodifusión sin contar con la respectiva concesión, permiso o autorización en el Municipio de Ixtapaluca, Estado de México</w:t>
      </w:r>
      <w:r w:rsidRPr="004B54F2">
        <w:rPr>
          <w:rFonts w:ascii="ITC Avant Garde" w:hAnsi="ITC Avant Garde"/>
          <w:color w:val="000000" w:themeColor="text1"/>
          <w:lang w:val="es-ES"/>
        </w:rPr>
        <w:t>”.</w:t>
      </w:r>
    </w:p>
    <w:p w:rsidR="004A7B28" w:rsidRDefault="00481159"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481159"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Cumplimiento</w:t>
      </w:r>
      <w:r w:rsidRPr="00600CE6">
        <w:rPr>
          <w:rFonts w:ascii="ITC Avant Garde" w:hAnsi="ITC Avant Garde"/>
          <w:sz w:val="22"/>
          <w:szCs w:val="22"/>
          <w:lang w:val="es-ES"/>
        </w:rPr>
        <w:t>.</w:t>
      </w:r>
    </w:p>
    <w:p w:rsidR="0071786E" w:rsidRDefault="00481159" w:rsidP="004A7B28">
      <w:pPr>
        <w:spacing w:before="240" w:after="240"/>
        <w:jc w:val="both"/>
        <w:rPr>
          <w:rFonts w:ascii="ITC Avant Garde" w:hAnsi="ITC Avant Garde"/>
          <w:sz w:val="22"/>
          <w:szCs w:val="22"/>
          <w:lang w:val="es-ES"/>
        </w:rPr>
        <w:sectPr w:rsidR="0071786E" w:rsidSect="00DC5DCE">
          <w:headerReference w:type="default" r:id="rId15"/>
          <w:pgSz w:w="12242" w:h="15842" w:code="1"/>
          <w:pgMar w:top="2268" w:right="1043" w:bottom="425" w:left="1134" w:header="709" w:footer="459" w:gutter="0"/>
          <w:cols w:space="708"/>
          <w:docGrid w:linePitch="360"/>
        </w:sect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481159"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lastRenderedPageBreak/>
        <w:t>III.9</w:t>
      </w:r>
      <w:r w:rsidRPr="004B54F2">
        <w:rPr>
          <w:rFonts w:ascii="ITC Avant Garde" w:hAnsi="ITC Avant Garde"/>
          <w:b/>
          <w:color w:val="000000" w:themeColor="text1"/>
          <w:sz w:val="22"/>
          <w:szCs w:val="22"/>
          <w:lang w:val="es-ES" w:eastAsia="en-US"/>
        </w:rPr>
        <w:t xml:space="preserve">.- </w:t>
      </w:r>
      <w:r w:rsidRPr="00481159">
        <w:rPr>
          <w:rFonts w:ascii="ITC Avant Garde" w:hAnsi="ITC Avant Garde"/>
          <w:b/>
          <w:color w:val="000000" w:themeColor="text1"/>
          <w:sz w:val="22"/>
          <w:szCs w:val="22"/>
          <w:lang w:val="es-ES" w:eastAsia="en-US"/>
        </w:rPr>
        <w:t xml:space="preserve">Resolución mediante la cual el Pleno del Instituto Federal de Telecomunicaciones impone una multa y declara la pérdida de bienes y equipos en beneficio de la Nación, derivado del procedimiento administrativo instruido en contra de </w:t>
      </w:r>
      <w:r w:rsidR="00843CF7" w:rsidRPr="00843CF7">
        <w:rPr>
          <w:rFonts w:ascii="ITC Avant Garde" w:hAnsi="ITC Avant Garde"/>
          <w:b/>
          <w:color w:val="0000FF"/>
          <w:sz w:val="22"/>
          <w:szCs w:val="22"/>
          <w:lang w:val="es-ES" w:eastAsia="en-US"/>
        </w:rPr>
        <w:t>“CONFIDENCIAL POR LEY”</w:t>
      </w:r>
      <w:r w:rsidRPr="00481159">
        <w:rPr>
          <w:rFonts w:ascii="ITC Avant Garde" w:hAnsi="ITC Avant Garde"/>
          <w:b/>
          <w:color w:val="000000" w:themeColor="text1"/>
          <w:sz w:val="22"/>
          <w:szCs w:val="22"/>
          <w:lang w:val="es-ES" w:eastAsia="en-US"/>
        </w:rPr>
        <w:t>, por prestar el servicio de radiodifusión operando en la frecuencia 1390 KHz, en el Municipio de Puerto Peñasco, Estado de Sonora, sin contar con la respectiva concesión, permiso o autorización</w:t>
      </w:r>
      <w:r w:rsidRPr="004B54F2">
        <w:rPr>
          <w:rFonts w:ascii="ITC Avant Garde" w:hAnsi="ITC Avant Garde"/>
          <w:b/>
          <w:color w:val="000000" w:themeColor="text1"/>
          <w:sz w:val="22"/>
          <w:szCs w:val="22"/>
          <w:lang w:val="es-ES" w:eastAsia="en-US"/>
        </w:rPr>
        <w:t>.</w:t>
      </w:r>
    </w:p>
    <w:p w:rsidR="004A7B28" w:rsidRDefault="00481159"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481159"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481159"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481159"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P/IFT/181017/625</w:t>
      </w:r>
    </w:p>
    <w:p w:rsidR="004A7B28" w:rsidRDefault="00481159"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481159">
        <w:rPr>
          <w:rFonts w:ascii="ITC Avant Garde" w:hAnsi="ITC Avant Garde"/>
          <w:color w:val="000000" w:themeColor="text1"/>
          <w:lang w:val="es-ES"/>
        </w:rPr>
        <w:t xml:space="preserve">Resolución mediante la cual el Pleno del Instituto Federal de Telecomunicaciones impone una multa y declara la pérdida de bienes y equipos en beneficio de la Nación, derivado del procedimiento administrativo instruido en contra de </w:t>
      </w:r>
      <w:r w:rsidR="00843CF7" w:rsidRPr="00843CF7">
        <w:rPr>
          <w:rFonts w:ascii="ITC Avant Garde" w:hAnsi="ITC Avant Garde"/>
          <w:b/>
          <w:color w:val="0000FF"/>
          <w:lang w:val="es-ES"/>
        </w:rPr>
        <w:t>“CONFIDENCIAL POR LEY”</w:t>
      </w:r>
      <w:r w:rsidRPr="00481159">
        <w:rPr>
          <w:rFonts w:ascii="ITC Avant Garde" w:hAnsi="ITC Avant Garde"/>
          <w:color w:val="000000" w:themeColor="text1"/>
          <w:lang w:val="es-ES"/>
        </w:rPr>
        <w:t>, por prestar el servicio de radiodifusión operando en la frecuencia 1390 KHz, en el Municipio de Puerto Peñasco, Estado de Sonora, sin contar con la respectiva concesión, permiso o autorización</w:t>
      </w:r>
      <w:r w:rsidRPr="004B54F2">
        <w:rPr>
          <w:rFonts w:ascii="ITC Avant Garde" w:hAnsi="ITC Avant Garde"/>
          <w:color w:val="000000" w:themeColor="text1"/>
          <w:lang w:val="es-ES"/>
        </w:rPr>
        <w:t>”.</w:t>
      </w:r>
    </w:p>
    <w:p w:rsidR="004A7B28" w:rsidRDefault="00481159"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481159"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Cumplimiento</w:t>
      </w:r>
      <w:r w:rsidRPr="00600CE6">
        <w:rPr>
          <w:rFonts w:ascii="ITC Avant Garde" w:hAnsi="ITC Avant Garde"/>
          <w:sz w:val="22"/>
          <w:szCs w:val="22"/>
          <w:lang w:val="es-ES"/>
        </w:rPr>
        <w:t>.</w:t>
      </w:r>
    </w:p>
    <w:p w:rsidR="004A7B28" w:rsidRDefault="00481159"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81159" w:rsidRPr="004B54F2" w:rsidRDefault="00481159"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lastRenderedPageBreak/>
        <w:t>III.10</w:t>
      </w:r>
      <w:r w:rsidRPr="004B54F2">
        <w:rPr>
          <w:rFonts w:ascii="ITC Avant Garde" w:hAnsi="ITC Avant Garde"/>
          <w:b/>
          <w:color w:val="000000" w:themeColor="text1"/>
          <w:sz w:val="22"/>
          <w:szCs w:val="22"/>
          <w:lang w:val="es-ES" w:eastAsia="en-US"/>
        </w:rPr>
        <w:t xml:space="preserve">.- </w:t>
      </w:r>
      <w:r w:rsidRPr="00481159">
        <w:rPr>
          <w:rFonts w:ascii="ITC Avant Garde" w:hAnsi="ITC Avant Garde"/>
          <w:b/>
          <w:color w:val="000000" w:themeColor="text1"/>
          <w:sz w:val="22"/>
          <w:szCs w:val="22"/>
          <w:lang w:val="es-ES" w:eastAsia="en-US"/>
        </w:rPr>
        <w:t xml:space="preserve">Resolución mediante la cual el Pleno del Instituto Federal de Telecomunicaciones impone una multa y declara la pérdida de bienes en beneficio de la Nación, derivado del procedimiento administrativo instruido en contra de </w:t>
      </w:r>
      <w:r w:rsidR="00843CF7" w:rsidRPr="00843CF7">
        <w:rPr>
          <w:rFonts w:ascii="ITC Avant Garde" w:hAnsi="ITC Avant Garde"/>
          <w:b/>
          <w:color w:val="0000FF"/>
          <w:sz w:val="22"/>
          <w:szCs w:val="22"/>
          <w:lang w:val="es-ES" w:eastAsia="en-US"/>
        </w:rPr>
        <w:t>“CONFIDENCIAL POR LEY”</w:t>
      </w:r>
      <w:r w:rsidRPr="00843CF7">
        <w:rPr>
          <w:rFonts w:ascii="ITC Avant Garde" w:hAnsi="ITC Avant Garde"/>
          <w:b/>
          <w:color w:val="000000" w:themeColor="text1"/>
          <w:sz w:val="22"/>
          <w:szCs w:val="22"/>
          <w:lang w:val="es-ES" w:eastAsia="en-US"/>
        </w:rPr>
        <w:t>, por prestar</w:t>
      </w:r>
      <w:r w:rsidRPr="00481159">
        <w:rPr>
          <w:rFonts w:ascii="ITC Avant Garde" w:hAnsi="ITC Avant Garde"/>
          <w:b/>
          <w:color w:val="000000" w:themeColor="text1"/>
          <w:sz w:val="22"/>
          <w:szCs w:val="22"/>
          <w:lang w:val="es-ES" w:eastAsia="en-US"/>
        </w:rPr>
        <w:t xml:space="preserve"> el servicio de radiocomunicación privada en la Ciudad de México, sin contar con la respectiva concesión, permiso o autorización</w:t>
      </w:r>
      <w:r w:rsidRPr="004B54F2">
        <w:rPr>
          <w:rFonts w:ascii="ITC Avant Garde" w:hAnsi="ITC Avant Garde"/>
          <w:b/>
          <w:color w:val="000000" w:themeColor="text1"/>
          <w:sz w:val="22"/>
          <w:szCs w:val="22"/>
          <w:lang w:val="es-ES" w:eastAsia="en-US"/>
        </w:rPr>
        <w:t>.</w:t>
      </w:r>
    </w:p>
    <w:p w:rsidR="004A7B28" w:rsidRDefault="00481159"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481159"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481159">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Pr="00481159">
        <w:rPr>
          <w:rFonts w:ascii="ITC Avant Garde" w:hAnsi="ITC Avant Garde"/>
          <w:color w:val="000000" w:themeColor="text1"/>
          <w:sz w:val="22"/>
          <w:szCs w:val="22"/>
          <w:lang w:val="es-ES"/>
        </w:rPr>
        <w:t>Labardini</w:t>
      </w:r>
      <w:proofErr w:type="spellEnd"/>
      <w:r w:rsidRPr="00481159">
        <w:rPr>
          <w:rFonts w:ascii="ITC Avant Garde" w:hAnsi="ITC Avant Garde"/>
          <w:color w:val="000000" w:themeColor="text1"/>
          <w:sz w:val="22"/>
          <w:szCs w:val="22"/>
          <w:lang w:val="es-ES"/>
        </w:rPr>
        <w:t xml:space="preserve"> </w:t>
      </w:r>
      <w:proofErr w:type="spellStart"/>
      <w:r w:rsidRPr="00481159">
        <w:rPr>
          <w:rFonts w:ascii="ITC Avant Garde" w:hAnsi="ITC Avant Garde"/>
          <w:color w:val="000000" w:themeColor="text1"/>
          <w:sz w:val="22"/>
          <w:szCs w:val="22"/>
          <w:lang w:val="es-ES"/>
        </w:rPr>
        <w:t>Inzunza</w:t>
      </w:r>
      <w:proofErr w:type="spellEnd"/>
      <w:r w:rsidRPr="00481159">
        <w:rPr>
          <w:rFonts w:ascii="ITC Avant Garde" w:hAnsi="ITC Avant Garde"/>
          <w:color w:val="000000" w:themeColor="text1"/>
          <w:sz w:val="22"/>
          <w:szCs w:val="22"/>
          <w:lang w:val="es-ES"/>
        </w:rPr>
        <w:t xml:space="preserve">, María Elena </w:t>
      </w:r>
      <w:proofErr w:type="spellStart"/>
      <w:r w:rsidRPr="00481159">
        <w:rPr>
          <w:rFonts w:ascii="ITC Avant Garde" w:hAnsi="ITC Avant Garde"/>
          <w:color w:val="000000" w:themeColor="text1"/>
          <w:sz w:val="22"/>
          <w:szCs w:val="22"/>
          <w:lang w:val="es-ES"/>
        </w:rPr>
        <w:t>Estavillo</w:t>
      </w:r>
      <w:proofErr w:type="spellEnd"/>
      <w:r w:rsidRPr="00481159">
        <w:rPr>
          <w:rFonts w:ascii="ITC Avant Garde" w:hAnsi="ITC Avant Garde"/>
          <w:color w:val="000000" w:themeColor="text1"/>
          <w:sz w:val="22"/>
          <w:szCs w:val="22"/>
          <w:lang w:val="es-ES"/>
        </w:rPr>
        <w:t xml:space="preserve"> Flores, Mario Germán </w:t>
      </w:r>
      <w:proofErr w:type="spellStart"/>
      <w:r w:rsidRPr="00481159">
        <w:rPr>
          <w:rFonts w:ascii="ITC Avant Garde" w:hAnsi="ITC Avant Garde"/>
          <w:color w:val="000000" w:themeColor="text1"/>
          <w:sz w:val="22"/>
          <w:szCs w:val="22"/>
          <w:lang w:val="es-ES"/>
        </w:rPr>
        <w:t>Fromow</w:t>
      </w:r>
      <w:proofErr w:type="spellEnd"/>
      <w:r w:rsidRPr="00481159">
        <w:rPr>
          <w:rFonts w:ascii="ITC Avant Garde" w:hAnsi="ITC Avant Garde"/>
          <w:color w:val="000000" w:themeColor="text1"/>
          <w:sz w:val="22"/>
          <w:szCs w:val="22"/>
          <w:lang w:val="es-ES"/>
        </w:rPr>
        <w:t xml:space="preserve"> Rangel, Adolfo Cuevas Teja, Javier Juárez Mojica y Arturo Robles </w:t>
      </w:r>
      <w:proofErr w:type="spellStart"/>
      <w:r w:rsidRPr="00481159">
        <w:rPr>
          <w:rFonts w:ascii="ITC Avant Garde" w:hAnsi="ITC Avant Garde"/>
          <w:color w:val="000000" w:themeColor="text1"/>
          <w:sz w:val="22"/>
          <w:szCs w:val="22"/>
          <w:lang w:val="es-ES"/>
        </w:rPr>
        <w:t>Rovalo</w:t>
      </w:r>
      <w:proofErr w:type="spellEnd"/>
      <w:r w:rsidRPr="00481159">
        <w:rPr>
          <w:rFonts w:ascii="ITC Avant Garde" w:hAnsi="ITC Avant Garde"/>
          <w:color w:val="000000" w:themeColor="text1"/>
          <w:sz w:val="22"/>
          <w:szCs w:val="22"/>
          <w:lang w:val="es-ES"/>
        </w:rPr>
        <w:t>.</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81159">
        <w:rPr>
          <w:rFonts w:ascii="ITC Avant Garde" w:hAnsi="ITC Avant Garde"/>
          <w:color w:val="000000" w:themeColor="text1"/>
          <w:sz w:val="22"/>
          <w:szCs w:val="22"/>
          <w:lang w:val="es-ES"/>
        </w:rPr>
        <w:t xml:space="preserve">En lo particular, la Comisionada Adriana Sofía </w:t>
      </w:r>
      <w:proofErr w:type="spellStart"/>
      <w:r w:rsidRPr="00481159">
        <w:rPr>
          <w:rFonts w:ascii="ITC Avant Garde" w:hAnsi="ITC Avant Garde"/>
          <w:color w:val="000000" w:themeColor="text1"/>
          <w:sz w:val="22"/>
          <w:szCs w:val="22"/>
          <w:lang w:val="es-ES"/>
        </w:rPr>
        <w:t>Labardini</w:t>
      </w:r>
      <w:proofErr w:type="spellEnd"/>
      <w:r w:rsidRPr="00481159">
        <w:rPr>
          <w:rFonts w:ascii="ITC Avant Garde" w:hAnsi="ITC Avant Garde"/>
          <w:color w:val="000000" w:themeColor="text1"/>
          <w:sz w:val="22"/>
          <w:szCs w:val="22"/>
          <w:lang w:val="es-ES"/>
        </w:rPr>
        <w:t xml:space="preserve"> </w:t>
      </w:r>
      <w:proofErr w:type="spellStart"/>
      <w:r w:rsidRPr="00481159">
        <w:rPr>
          <w:rFonts w:ascii="ITC Avant Garde" w:hAnsi="ITC Avant Garde"/>
          <w:color w:val="000000" w:themeColor="text1"/>
          <w:sz w:val="22"/>
          <w:szCs w:val="22"/>
          <w:lang w:val="es-ES"/>
        </w:rPr>
        <w:t>Inzunza</w:t>
      </w:r>
      <w:proofErr w:type="spellEnd"/>
      <w:r w:rsidRPr="00481159">
        <w:rPr>
          <w:rFonts w:ascii="ITC Avant Garde" w:hAnsi="ITC Avant Garde"/>
          <w:color w:val="000000" w:themeColor="text1"/>
          <w:sz w:val="22"/>
          <w:szCs w:val="22"/>
          <w:lang w:val="es-ES"/>
        </w:rPr>
        <w:t xml:space="preserve"> manifestó voto en contra de la imposición de la multa establecida en el Resolutivo Segundo</w:t>
      </w:r>
      <w:r>
        <w:rPr>
          <w:rFonts w:ascii="ITC Avant Garde" w:hAnsi="ITC Avant Garde"/>
          <w:color w:val="000000" w:themeColor="text1"/>
          <w:sz w:val="22"/>
          <w:szCs w:val="22"/>
          <w:lang w:val="es-ES"/>
        </w:rPr>
        <w:t xml:space="preserve"> por considerar que no se ajusta a la tipicidad establecida en la Ley Federal de Telecomunicaciones</w:t>
      </w:r>
      <w:r w:rsidRPr="00481159">
        <w:rPr>
          <w:rFonts w:ascii="ITC Avant Garde" w:hAnsi="ITC Avant Garde"/>
          <w:color w:val="000000" w:themeColor="text1"/>
          <w:sz w:val="22"/>
          <w:szCs w:val="22"/>
          <w:lang w:val="es-ES"/>
        </w:rPr>
        <w:t xml:space="preserve">. </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81159">
        <w:rPr>
          <w:rFonts w:ascii="ITC Avant Garde" w:hAnsi="ITC Avant Garde"/>
          <w:color w:val="000000" w:themeColor="text1"/>
          <w:sz w:val="22"/>
          <w:szCs w:val="22"/>
          <w:lang w:val="es-ES"/>
        </w:rPr>
        <w:t xml:space="preserve">La Comisionada María Elena </w:t>
      </w:r>
      <w:proofErr w:type="spellStart"/>
      <w:r w:rsidRPr="00481159">
        <w:rPr>
          <w:rFonts w:ascii="ITC Avant Garde" w:hAnsi="ITC Avant Garde"/>
          <w:color w:val="000000" w:themeColor="text1"/>
          <w:sz w:val="22"/>
          <w:szCs w:val="22"/>
          <w:lang w:val="es-ES"/>
        </w:rPr>
        <w:t>Estavillo</w:t>
      </w:r>
      <w:proofErr w:type="spellEnd"/>
      <w:r w:rsidRPr="00481159">
        <w:rPr>
          <w:rFonts w:ascii="ITC Avant Garde" w:hAnsi="ITC Avant Garde"/>
          <w:color w:val="000000" w:themeColor="text1"/>
          <w:sz w:val="22"/>
          <w:szCs w:val="22"/>
          <w:lang w:val="es-ES"/>
        </w:rPr>
        <w:t xml:space="preserve"> Flores manifestó voto en contra del monto de la multa</w:t>
      </w:r>
      <w:r>
        <w:rPr>
          <w:rFonts w:ascii="ITC Avant Garde" w:hAnsi="ITC Avant Garde"/>
          <w:color w:val="000000" w:themeColor="text1"/>
          <w:sz w:val="22"/>
          <w:szCs w:val="22"/>
          <w:lang w:val="es-ES"/>
        </w:rPr>
        <w:t>, por no coincidir con la metodología</w:t>
      </w:r>
      <w:r w:rsidRPr="004B54F2">
        <w:rPr>
          <w:rFonts w:ascii="ITC Avant Garde" w:hAnsi="ITC Avant Garde"/>
          <w:color w:val="000000" w:themeColor="text1"/>
          <w:sz w:val="22"/>
          <w:szCs w:val="22"/>
          <w:lang w:val="es-ES"/>
        </w:rPr>
        <w:t>.</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481159"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481159"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481159"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P/IFT/181017/626</w:t>
      </w:r>
    </w:p>
    <w:p w:rsidR="004A7B28" w:rsidRDefault="00481159"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481159">
        <w:rPr>
          <w:rFonts w:ascii="ITC Avant Garde" w:hAnsi="ITC Avant Garde"/>
          <w:color w:val="000000" w:themeColor="text1"/>
          <w:lang w:val="es-ES"/>
        </w:rPr>
        <w:t xml:space="preserve">Resolución mediante la cual el Pleno del Instituto Federal de Telecomunicaciones impone una multa y declara la pérdida de bienes en beneficio de la Nación, derivado del procedimiento administrativo instruido en contra de </w:t>
      </w:r>
      <w:r w:rsidR="00843CF7" w:rsidRPr="00843CF7">
        <w:rPr>
          <w:rFonts w:ascii="ITC Avant Garde" w:hAnsi="ITC Avant Garde"/>
          <w:b/>
          <w:color w:val="0000FF"/>
          <w:lang w:val="es-ES"/>
        </w:rPr>
        <w:t>“CONFIDENCIAL POR LEY”</w:t>
      </w:r>
      <w:r w:rsidRPr="00481159">
        <w:rPr>
          <w:rFonts w:ascii="ITC Avant Garde" w:hAnsi="ITC Avant Garde"/>
          <w:color w:val="000000" w:themeColor="text1"/>
          <w:lang w:val="es-ES"/>
        </w:rPr>
        <w:t>, por prestar el servicio de radiocomunicación privada en la Ciudad de México, sin contar con la respectiva concesión, permiso o autorización</w:t>
      </w:r>
      <w:r w:rsidRPr="004B54F2">
        <w:rPr>
          <w:rFonts w:ascii="ITC Avant Garde" w:hAnsi="ITC Avant Garde"/>
          <w:color w:val="000000" w:themeColor="text1"/>
          <w:lang w:val="es-ES"/>
        </w:rPr>
        <w:t>”.</w:t>
      </w:r>
    </w:p>
    <w:p w:rsidR="0071786E" w:rsidRDefault="00481159" w:rsidP="004A7B28">
      <w:pPr>
        <w:spacing w:before="240" w:after="240"/>
        <w:jc w:val="both"/>
        <w:rPr>
          <w:rFonts w:ascii="ITC Avant Garde" w:hAnsi="ITC Avant Garde"/>
          <w:sz w:val="22"/>
          <w:szCs w:val="22"/>
          <w:lang w:val="es-ES"/>
        </w:rPr>
        <w:sectPr w:rsidR="0071786E" w:rsidSect="00DC5DCE">
          <w:headerReference w:type="default" r:id="rId16"/>
          <w:pgSz w:w="12242" w:h="15842" w:code="1"/>
          <w:pgMar w:top="2268" w:right="1043" w:bottom="425" w:left="1134" w:header="709" w:footer="459" w:gutter="0"/>
          <w:cols w:space="708"/>
          <w:docGrid w:linePitch="360"/>
        </w:sect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481159"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Cumplimiento</w:t>
      </w:r>
      <w:r w:rsidRPr="00600CE6">
        <w:rPr>
          <w:rFonts w:ascii="ITC Avant Garde" w:hAnsi="ITC Avant Garde"/>
          <w:sz w:val="22"/>
          <w:szCs w:val="22"/>
          <w:lang w:val="es-ES"/>
        </w:rPr>
        <w:t>.</w:t>
      </w:r>
    </w:p>
    <w:p w:rsidR="004A7B28" w:rsidRDefault="00481159"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71786E" w:rsidRDefault="00AE6831" w:rsidP="0071786E">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III.11</w:t>
      </w:r>
      <w:r w:rsidRPr="004B54F2">
        <w:rPr>
          <w:rFonts w:ascii="ITC Avant Garde" w:hAnsi="ITC Avant Garde"/>
          <w:b/>
          <w:color w:val="000000" w:themeColor="text1"/>
          <w:sz w:val="22"/>
          <w:szCs w:val="22"/>
          <w:lang w:val="es-ES" w:eastAsia="en-US"/>
        </w:rPr>
        <w:t xml:space="preserve">.- </w:t>
      </w:r>
      <w:r w:rsidRPr="00AE6831">
        <w:rPr>
          <w:rFonts w:ascii="ITC Avant Garde" w:hAnsi="ITC Avant Garde"/>
          <w:b/>
          <w:color w:val="000000" w:themeColor="text1"/>
          <w:sz w:val="22"/>
          <w:szCs w:val="22"/>
          <w:lang w:val="es-ES" w:eastAsia="en-US"/>
        </w:rPr>
        <w:t xml:space="preserve">Resolución mediante la cual el Pleno del Instituto Federal de Telecomunicaciones otorga cuarenta y </w:t>
      </w:r>
      <w:r w:rsidRPr="004A7B28">
        <w:rPr>
          <w:rFonts w:ascii="ITC Avant Garde" w:eastAsia="Calibri" w:hAnsi="ITC Avant Garde"/>
          <w:b/>
          <w:bCs/>
          <w:sz w:val="22"/>
          <w:szCs w:val="22"/>
        </w:rPr>
        <w:t>nueve</w:t>
      </w:r>
      <w:r w:rsidRPr="00AE6831">
        <w:rPr>
          <w:rFonts w:ascii="ITC Avant Garde" w:hAnsi="ITC Avant Garde"/>
          <w:b/>
          <w:color w:val="000000" w:themeColor="text1"/>
          <w:sz w:val="22"/>
          <w:szCs w:val="22"/>
          <w:lang w:val="es-ES" w:eastAsia="en-US"/>
        </w:rPr>
        <w:t xml:space="preserve"> títulos de concesión para usar y aprovechar bandas de frecuencias del espectro radioeléctrico para uso privado, con propósitos de radioaficionados, a favor de igual número de interesados</w:t>
      </w:r>
      <w:r>
        <w:rPr>
          <w:rFonts w:ascii="ITC Avant Garde" w:hAnsi="ITC Avant Garde"/>
          <w:b/>
          <w:color w:val="000000" w:themeColor="text1"/>
          <w:sz w:val="22"/>
          <w:szCs w:val="22"/>
          <w:lang w:val="es-ES" w:eastAsia="en-US"/>
        </w:rPr>
        <w:t>.</w:t>
      </w:r>
    </w:p>
    <w:p w:rsidR="004A7B28" w:rsidRDefault="00AE6831" w:rsidP="0071786E">
      <w:pPr>
        <w:spacing w:before="240" w:after="240"/>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AE6831"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AE6831"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AE6831"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AE6831"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AE6831"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AE6831"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AE6831"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AE6831"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P/IFT/181017/627</w:t>
      </w:r>
    </w:p>
    <w:p w:rsidR="004A7B28" w:rsidRDefault="00AE6831"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AE6831">
        <w:rPr>
          <w:rFonts w:ascii="ITC Avant Garde" w:hAnsi="ITC Avant Garde"/>
          <w:color w:val="000000" w:themeColor="text1"/>
          <w:lang w:val="es-ES"/>
        </w:rPr>
        <w:t>Resolución mediante la cual el Pleno del Instituto Federal de Telecomunicaciones otorga cuarenta y nueve títulos de concesión para usar y aprovechar bandas de frecuencias del espectro radioeléctrico para uso privado, con propósitos de radioaficionados, a favor de igual número de interesados</w:t>
      </w:r>
      <w:r w:rsidRPr="004B54F2">
        <w:rPr>
          <w:rFonts w:ascii="ITC Avant Garde" w:hAnsi="ITC Avant Garde"/>
          <w:color w:val="000000" w:themeColor="text1"/>
          <w:lang w:val="es-ES"/>
        </w:rPr>
        <w:t>”.</w:t>
      </w:r>
    </w:p>
    <w:p w:rsidR="004A7B28" w:rsidRDefault="00AE6831"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AE6831"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rsidR="004A7B28" w:rsidRDefault="00AE6831"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340E58"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III.12</w:t>
      </w:r>
      <w:r w:rsidRPr="004B54F2">
        <w:rPr>
          <w:rFonts w:ascii="ITC Avant Garde" w:hAnsi="ITC Avant Garde"/>
          <w:b/>
          <w:color w:val="000000" w:themeColor="text1"/>
          <w:sz w:val="22"/>
          <w:szCs w:val="22"/>
          <w:lang w:val="es-ES" w:eastAsia="en-US"/>
        </w:rPr>
        <w:t xml:space="preserve">.- </w:t>
      </w:r>
      <w:r w:rsidRPr="00340E58">
        <w:rPr>
          <w:rFonts w:ascii="ITC Avant Garde" w:hAnsi="ITC Avant Garde"/>
          <w:b/>
          <w:color w:val="000000" w:themeColor="text1"/>
          <w:sz w:val="22"/>
          <w:szCs w:val="22"/>
          <w:lang w:val="es-ES" w:eastAsia="en-US"/>
        </w:rPr>
        <w:t xml:space="preserve">Resolución mediante la cual el Pleno del Instituto Federal de Telecomunicaciones otorga a Cable de </w:t>
      </w:r>
      <w:proofErr w:type="spellStart"/>
      <w:r w:rsidRPr="004A7B28">
        <w:rPr>
          <w:rFonts w:ascii="ITC Avant Garde" w:eastAsia="Calibri" w:hAnsi="ITC Avant Garde"/>
          <w:b/>
          <w:bCs/>
          <w:sz w:val="22"/>
          <w:szCs w:val="22"/>
        </w:rPr>
        <w:t>Teopisca</w:t>
      </w:r>
      <w:proofErr w:type="spellEnd"/>
      <w:r w:rsidRPr="00340E58">
        <w:rPr>
          <w:rFonts w:ascii="ITC Avant Garde" w:hAnsi="ITC Avant Garde"/>
          <w:b/>
          <w:color w:val="000000" w:themeColor="text1"/>
          <w:sz w:val="22"/>
          <w:szCs w:val="22"/>
          <w:lang w:val="es-ES" w:eastAsia="en-US"/>
        </w:rPr>
        <w:t>, S.A. de C.V., un título de concesión única para uso comercial</w:t>
      </w:r>
      <w:r>
        <w:rPr>
          <w:rFonts w:ascii="ITC Avant Garde" w:hAnsi="ITC Avant Garde"/>
          <w:b/>
          <w:color w:val="000000" w:themeColor="text1"/>
          <w:sz w:val="22"/>
          <w:szCs w:val="22"/>
          <w:lang w:val="es-ES" w:eastAsia="en-US"/>
        </w:rPr>
        <w:t>.</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Deliberación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340E58"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P/IFT/181017/628</w:t>
      </w:r>
    </w:p>
    <w:p w:rsidR="004A7B28" w:rsidRDefault="00340E58"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340E58">
        <w:rPr>
          <w:rFonts w:ascii="ITC Avant Garde" w:hAnsi="ITC Avant Garde"/>
          <w:color w:val="000000" w:themeColor="text1"/>
          <w:lang w:val="es-ES"/>
        </w:rPr>
        <w:t xml:space="preserve">Resolución mediante la cual el Pleno del Instituto Federal de Telecomunicaciones otorga a Cable de </w:t>
      </w:r>
      <w:proofErr w:type="spellStart"/>
      <w:r w:rsidRPr="00340E58">
        <w:rPr>
          <w:rFonts w:ascii="ITC Avant Garde" w:hAnsi="ITC Avant Garde"/>
          <w:color w:val="000000" w:themeColor="text1"/>
          <w:lang w:val="es-ES"/>
        </w:rPr>
        <w:t>Teopisca</w:t>
      </w:r>
      <w:proofErr w:type="spellEnd"/>
      <w:r w:rsidRPr="00340E58">
        <w:rPr>
          <w:rFonts w:ascii="ITC Avant Garde" w:hAnsi="ITC Avant Garde"/>
          <w:color w:val="000000" w:themeColor="text1"/>
          <w:lang w:val="es-ES"/>
        </w:rPr>
        <w:t>, S.A. de C.V., un título de concesión única para uso comercial</w:t>
      </w:r>
      <w:r w:rsidRPr="004B54F2">
        <w:rPr>
          <w:rFonts w:ascii="ITC Avant Garde" w:hAnsi="ITC Avant Garde"/>
          <w:color w:val="000000" w:themeColor="text1"/>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340E58"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III.13</w:t>
      </w:r>
      <w:r w:rsidRPr="004B54F2">
        <w:rPr>
          <w:rFonts w:ascii="ITC Avant Garde" w:hAnsi="ITC Avant Garde"/>
          <w:b/>
          <w:color w:val="000000" w:themeColor="text1"/>
          <w:sz w:val="22"/>
          <w:szCs w:val="22"/>
          <w:lang w:val="es-ES" w:eastAsia="en-US"/>
        </w:rPr>
        <w:t xml:space="preserve">.- </w:t>
      </w:r>
      <w:r w:rsidRPr="00340E58">
        <w:rPr>
          <w:rFonts w:ascii="ITC Avant Garde" w:hAnsi="ITC Avant Garde"/>
          <w:b/>
          <w:color w:val="000000" w:themeColor="text1"/>
          <w:sz w:val="22"/>
          <w:szCs w:val="22"/>
          <w:lang w:val="es-ES" w:eastAsia="en-US"/>
        </w:rPr>
        <w:t xml:space="preserve">Resolución mediante la cual el Pleno del Instituto Federal de Telecomunicaciones otorga a Integra </w:t>
      </w:r>
      <w:r w:rsidRPr="004A7B28">
        <w:rPr>
          <w:rFonts w:ascii="ITC Avant Garde" w:eastAsia="Calibri" w:hAnsi="ITC Avant Garde"/>
          <w:b/>
          <w:bCs/>
          <w:sz w:val="22"/>
          <w:szCs w:val="22"/>
        </w:rPr>
        <w:t>Comunicaciones</w:t>
      </w:r>
      <w:r w:rsidRPr="00340E58">
        <w:rPr>
          <w:rFonts w:ascii="ITC Avant Garde" w:hAnsi="ITC Avant Garde"/>
          <w:b/>
          <w:color w:val="000000" w:themeColor="text1"/>
          <w:sz w:val="22"/>
          <w:szCs w:val="22"/>
          <w:lang w:val="es-ES" w:eastAsia="en-US"/>
        </w:rPr>
        <w:t>, S.A. de C.V., un título de concesión única para uso comercial</w:t>
      </w:r>
      <w:r>
        <w:rPr>
          <w:rFonts w:ascii="ITC Avant Garde" w:hAnsi="ITC Avant Garde"/>
          <w:b/>
          <w:color w:val="000000" w:themeColor="text1"/>
          <w:sz w:val="22"/>
          <w:szCs w:val="22"/>
          <w:lang w:val="es-ES" w:eastAsia="en-US"/>
        </w:rPr>
        <w:t>.</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340E58"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P/IFT/181017/629</w:t>
      </w:r>
    </w:p>
    <w:p w:rsidR="004A7B28" w:rsidRDefault="00340E58"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340E58">
        <w:rPr>
          <w:rFonts w:ascii="ITC Avant Garde" w:hAnsi="ITC Avant Garde"/>
          <w:color w:val="000000" w:themeColor="text1"/>
          <w:lang w:val="es-ES"/>
        </w:rPr>
        <w:t>Resolución mediante la cual el Pleno del Instituto Federal de Telecomunicaciones otorga a Integra Comunicaciones, S.A. de C.V., un título de concesión única para uso comercial</w:t>
      </w:r>
      <w:r w:rsidRPr="004B54F2">
        <w:rPr>
          <w:rFonts w:ascii="ITC Avant Garde" w:hAnsi="ITC Avant Garde"/>
          <w:color w:val="000000" w:themeColor="text1"/>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340E58"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III.14</w:t>
      </w:r>
      <w:r w:rsidRPr="004B54F2">
        <w:rPr>
          <w:rFonts w:ascii="ITC Avant Garde" w:hAnsi="ITC Avant Garde"/>
          <w:b/>
          <w:color w:val="000000" w:themeColor="text1"/>
          <w:sz w:val="22"/>
          <w:szCs w:val="22"/>
          <w:lang w:val="es-ES" w:eastAsia="en-US"/>
        </w:rPr>
        <w:t xml:space="preserve">.- </w:t>
      </w:r>
      <w:r w:rsidRPr="00340E58">
        <w:rPr>
          <w:rFonts w:ascii="ITC Avant Garde" w:hAnsi="ITC Avant Garde"/>
          <w:b/>
          <w:color w:val="000000" w:themeColor="text1"/>
          <w:sz w:val="22"/>
          <w:szCs w:val="22"/>
          <w:lang w:val="es-ES" w:eastAsia="en-US"/>
        </w:rPr>
        <w:t xml:space="preserve">Resolución mediante la cual el Pleno del Instituto Federal de Telecomunicaciones otorga a Grupo Corporativo </w:t>
      </w:r>
      <w:proofErr w:type="spellStart"/>
      <w:r w:rsidRPr="00340E58">
        <w:rPr>
          <w:rFonts w:ascii="ITC Avant Garde" w:hAnsi="ITC Avant Garde"/>
          <w:b/>
          <w:color w:val="000000" w:themeColor="text1"/>
          <w:sz w:val="22"/>
          <w:szCs w:val="22"/>
          <w:lang w:val="es-ES" w:eastAsia="en-US"/>
        </w:rPr>
        <w:t>Zunun</w:t>
      </w:r>
      <w:proofErr w:type="spellEnd"/>
      <w:r w:rsidRPr="00340E58">
        <w:rPr>
          <w:rFonts w:ascii="ITC Avant Garde" w:hAnsi="ITC Avant Garde"/>
          <w:b/>
          <w:color w:val="000000" w:themeColor="text1"/>
          <w:sz w:val="22"/>
          <w:szCs w:val="22"/>
          <w:lang w:val="es-ES" w:eastAsia="en-US"/>
        </w:rPr>
        <w:t xml:space="preserve"> Paz, S.A. de C.V., un título de concesión única para uso comercial</w:t>
      </w:r>
      <w:r>
        <w:rPr>
          <w:rFonts w:ascii="ITC Avant Garde" w:hAnsi="ITC Avant Garde"/>
          <w:b/>
          <w:color w:val="000000" w:themeColor="text1"/>
          <w:sz w:val="22"/>
          <w:szCs w:val="22"/>
          <w:lang w:val="es-ES" w:eastAsia="en-US"/>
        </w:rPr>
        <w:t>.</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lastRenderedPageBreak/>
        <w:t>Acuerdo</w:t>
      </w:r>
    </w:p>
    <w:p w:rsidR="004A7B28" w:rsidRDefault="00340E58"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P/IFT/181017/630</w:t>
      </w:r>
    </w:p>
    <w:p w:rsidR="004A7B28" w:rsidRDefault="00340E58"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340E58">
        <w:rPr>
          <w:rFonts w:ascii="ITC Avant Garde" w:hAnsi="ITC Avant Garde"/>
          <w:color w:val="000000" w:themeColor="text1"/>
          <w:lang w:val="es-ES"/>
        </w:rPr>
        <w:t xml:space="preserve">Resolución mediante la cual el Pleno del Instituto Federal de Telecomunicaciones otorga a Grupo Corporativo </w:t>
      </w:r>
      <w:proofErr w:type="spellStart"/>
      <w:r w:rsidRPr="00340E58">
        <w:rPr>
          <w:rFonts w:ascii="ITC Avant Garde" w:hAnsi="ITC Avant Garde"/>
          <w:color w:val="000000" w:themeColor="text1"/>
          <w:lang w:val="es-ES"/>
        </w:rPr>
        <w:t>Zunun</w:t>
      </w:r>
      <w:proofErr w:type="spellEnd"/>
      <w:r w:rsidRPr="00340E58">
        <w:rPr>
          <w:rFonts w:ascii="ITC Avant Garde" w:hAnsi="ITC Avant Garde"/>
          <w:color w:val="000000" w:themeColor="text1"/>
          <w:lang w:val="es-ES"/>
        </w:rPr>
        <w:t xml:space="preserve"> Paz, S.A. de C.V., un título de concesión única para uso comercial</w:t>
      </w:r>
      <w:r w:rsidRPr="004B54F2">
        <w:rPr>
          <w:rFonts w:ascii="ITC Avant Garde" w:hAnsi="ITC Avant Garde"/>
          <w:color w:val="000000" w:themeColor="text1"/>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340E58"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III.15</w:t>
      </w:r>
      <w:r w:rsidRPr="004B54F2">
        <w:rPr>
          <w:rFonts w:ascii="ITC Avant Garde" w:hAnsi="ITC Avant Garde"/>
          <w:b/>
          <w:color w:val="000000" w:themeColor="text1"/>
          <w:sz w:val="22"/>
          <w:szCs w:val="22"/>
          <w:lang w:val="es-ES" w:eastAsia="en-US"/>
        </w:rPr>
        <w:t xml:space="preserve">.- </w:t>
      </w:r>
      <w:r w:rsidRPr="00340E58">
        <w:rPr>
          <w:rFonts w:ascii="ITC Avant Garde" w:hAnsi="ITC Avant Garde"/>
          <w:b/>
          <w:color w:val="000000" w:themeColor="text1"/>
          <w:sz w:val="22"/>
          <w:szCs w:val="22"/>
          <w:lang w:val="es-ES" w:eastAsia="en-US"/>
        </w:rPr>
        <w:t>Resolución mediante la cual el Pleno del Instituto Federal de Telecomunicaciones otorga al C. Mario Octavio Ventura Ramírez un título de concesión única para uso comercial</w:t>
      </w:r>
      <w:r>
        <w:rPr>
          <w:rFonts w:ascii="ITC Avant Garde" w:hAnsi="ITC Avant Garde"/>
          <w:b/>
          <w:color w:val="000000" w:themeColor="text1"/>
          <w:sz w:val="22"/>
          <w:szCs w:val="22"/>
          <w:lang w:val="es-ES" w:eastAsia="en-US"/>
        </w:rPr>
        <w:t>.</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340E58"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P/IFT/181017/631</w:t>
      </w:r>
    </w:p>
    <w:p w:rsidR="004A7B28" w:rsidRDefault="00340E58"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340E58">
        <w:rPr>
          <w:rFonts w:ascii="ITC Avant Garde" w:hAnsi="ITC Avant Garde"/>
          <w:color w:val="000000" w:themeColor="text1"/>
          <w:lang w:val="es-ES"/>
        </w:rPr>
        <w:t>Resolución mediante la cual el Pleno del Instituto Federal de Telecomunicaciones otorga al C. Mario Octavio Ventura Ramírez un título de concesión única para uso comercial</w:t>
      </w:r>
      <w:r w:rsidRPr="004B54F2">
        <w:rPr>
          <w:rFonts w:ascii="ITC Avant Garde" w:hAnsi="ITC Avant Garde"/>
          <w:color w:val="000000" w:themeColor="text1"/>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340E58"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III.16</w:t>
      </w:r>
      <w:r w:rsidRPr="004B54F2">
        <w:rPr>
          <w:rFonts w:ascii="ITC Avant Garde" w:hAnsi="ITC Avant Garde"/>
          <w:b/>
          <w:color w:val="000000" w:themeColor="text1"/>
          <w:sz w:val="22"/>
          <w:szCs w:val="22"/>
          <w:lang w:val="es-ES" w:eastAsia="en-US"/>
        </w:rPr>
        <w:t xml:space="preserve">.- </w:t>
      </w:r>
      <w:r w:rsidRPr="00340E58">
        <w:rPr>
          <w:rFonts w:ascii="ITC Avant Garde" w:hAnsi="ITC Avant Garde"/>
          <w:b/>
          <w:color w:val="000000" w:themeColor="text1"/>
          <w:sz w:val="22"/>
          <w:szCs w:val="22"/>
          <w:lang w:val="es-ES" w:eastAsia="en-US"/>
        </w:rPr>
        <w:t>Resolución mediante la cual el Pleno del Instituto Federal de Telecomunicaciones autoriza al C. Ignacio Leonardo Rocha Álvarez a llevar a cabo la cesión de los derechos y obligaciones del título de concesión para instalar, operar y explotar una red pública de telecomunicaciones prorrogado el 12 de agosto de 2014, a favor de FTTH Net, S.A. de C.V</w:t>
      </w:r>
      <w:r>
        <w:rPr>
          <w:rFonts w:ascii="ITC Avant Garde" w:hAnsi="ITC Avant Garde"/>
          <w:b/>
          <w:color w:val="000000" w:themeColor="text1"/>
          <w:sz w:val="22"/>
          <w:szCs w:val="22"/>
          <w:lang w:val="es-ES" w:eastAsia="en-US"/>
        </w:rPr>
        <w:t>.</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340E58"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P/IFT/181017/632</w:t>
      </w:r>
    </w:p>
    <w:p w:rsidR="004A7B28" w:rsidRDefault="00340E58"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340E58">
        <w:rPr>
          <w:rFonts w:ascii="ITC Avant Garde" w:hAnsi="ITC Avant Garde"/>
          <w:color w:val="000000" w:themeColor="text1"/>
          <w:lang w:val="es-ES"/>
        </w:rPr>
        <w:t>Resolución mediante la cual el Pleno del Instituto Federal de Telecomunicaciones autoriza al C. Ignacio Leonardo Rocha Álvarez a llevar a cabo la cesión de los derechos y obligaciones del título de concesión para instalar, operar y explotar una red pública de telecomunicaciones prorrogado el 12 de agosto de 2014, a favor de FTTH Net, S.A. de C.V</w:t>
      </w:r>
      <w:r w:rsidRPr="004B54F2">
        <w:rPr>
          <w:rFonts w:ascii="ITC Avant Garde" w:hAnsi="ITC Avant Garde"/>
          <w:color w:val="000000" w:themeColor="text1"/>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340E58"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lastRenderedPageBreak/>
        <w:t>III.17</w:t>
      </w:r>
      <w:r w:rsidRPr="004B54F2">
        <w:rPr>
          <w:rFonts w:ascii="ITC Avant Garde" w:hAnsi="ITC Avant Garde"/>
          <w:b/>
          <w:color w:val="000000" w:themeColor="text1"/>
          <w:sz w:val="22"/>
          <w:szCs w:val="22"/>
          <w:lang w:val="es-ES" w:eastAsia="en-US"/>
        </w:rPr>
        <w:t xml:space="preserve">.- </w:t>
      </w:r>
      <w:r w:rsidRPr="00340E58">
        <w:rPr>
          <w:rFonts w:ascii="ITC Avant Garde" w:hAnsi="ITC Avant Garde"/>
          <w:b/>
          <w:color w:val="000000" w:themeColor="text1"/>
          <w:sz w:val="22"/>
          <w:szCs w:val="22"/>
          <w:lang w:val="es-ES" w:eastAsia="en-US"/>
        </w:rPr>
        <w:t xml:space="preserve">Resolución mediante la cual el Pleno del Instituto Federal de Telecomunicaciones autoriza a T.V. Cable de </w:t>
      </w:r>
      <w:proofErr w:type="spellStart"/>
      <w:r w:rsidRPr="00340E58">
        <w:rPr>
          <w:rFonts w:ascii="ITC Avant Garde" w:hAnsi="ITC Avant Garde"/>
          <w:b/>
          <w:color w:val="000000" w:themeColor="text1"/>
          <w:sz w:val="22"/>
          <w:szCs w:val="22"/>
          <w:lang w:val="es-ES" w:eastAsia="en-US"/>
        </w:rPr>
        <w:t>Hunucma</w:t>
      </w:r>
      <w:proofErr w:type="spellEnd"/>
      <w:r w:rsidRPr="00340E58">
        <w:rPr>
          <w:rFonts w:ascii="ITC Avant Garde" w:hAnsi="ITC Avant Garde"/>
          <w:b/>
          <w:color w:val="000000" w:themeColor="text1"/>
          <w:sz w:val="22"/>
          <w:szCs w:val="22"/>
          <w:lang w:val="es-ES" w:eastAsia="en-US"/>
        </w:rPr>
        <w:t>, S.A. de C.V., la transición de su título de concesión para instalar, operar y explotar una red pública de telecomunicaciones, al régimen de concesión única para uso comercial</w:t>
      </w:r>
      <w:r>
        <w:rPr>
          <w:rFonts w:ascii="ITC Avant Garde" w:hAnsi="ITC Avant Garde"/>
          <w:b/>
          <w:color w:val="000000" w:themeColor="text1"/>
          <w:sz w:val="22"/>
          <w:szCs w:val="22"/>
          <w:lang w:val="es-ES" w:eastAsia="en-US"/>
        </w:rPr>
        <w:t>.</w:t>
      </w:r>
    </w:p>
    <w:p w:rsidR="00340E58" w:rsidRPr="005F736C"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340E58"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P/IFT/181017/633</w:t>
      </w:r>
    </w:p>
    <w:p w:rsidR="004A7B28" w:rsidRDefault="00340E58"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340E58">
        <w:rPr>
          <w:rFonts w:ascii="ITC Avant Garde" w:hAnsi="ITC Avant Garde"/>
          <w:color w:val="000000" w:themeColor="text1"/>
          <w:lang w:val="es-ES"/>
        </w:rPr>
        <w:t xml:space="preserve">Resolución mediante la cual el Pleno del Instituto Federal de Telecomunicaciones autoriza a T.V. Cable de </w:t>
      </w:r>
      <w:proofErr w:type="spellStart"/>
      <w:r w:rsidRPr="00340E58">
        <w:rPr>
          <w:rFonts w:ascii="ITC Avant Garde" w:hAnsi="ITC Avant Garde"/>
          <w:color w:val="000000" w:themeColor="text1"/>
          <w:lang w:val="es-ES"/>
        </w:rPr>
        <w:t>Hunucma</w:t>
      </w:r>
      <w:proofErr w:type="spellEnd"/>
      <w:r w:rsidRPr="00340E58">
        <w:rPr>
          <w:rFonts w:ascii="ITC Avant Garde" w:hAnsi="ITC Avant Garde"/>
          <w:color w:val="000000" w:themeColor="text1"/>
          <w:lang w:val="es-ES"/>
        </w:rPr>
        <w:t>, S.A. de C.V., la transición de su título de concesión para instalar, operar y explotar una red pública de telecomunicaciones, al régimen de concesión única para uso comercial</w:t>
      </w:r>
      <w:r w:rsidRPr="004B54F2">
        <w:rPr>
          <w:rFonts w:ascii="ITC Avant Garde" w:hAnsi="ITC Avant Garde"/>
          <w:color w:val="000000" w:themeColor="text1"/>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340E58"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III.18</w:t>
      </w:r>
      <w:r w:rsidRPr="004B54F2">
        <w:rPr>
          <w:rFonts w:ascii="ITC Avant Garde" w:hAnsi="ITC Avant Garde"/>
          <w:b/>
          <w:color w:val="000000" w:themeColor="text1"/>
          <w:sz w:val="22"/>
          <w:szCs w:val="22"/>
          <w:lang w:val="es-ES" w:eastAsia="en-US"/>
        </w:rPr>
        <w:t xml:space="preserve">.- </w:t>
      </w:r>
      <w:r w:rsidRPr="00340E58">
        <w:rPr>
          <w:rFonts w:ascii="ITC Avant Garde" w:hAnsi="ITC Avant Garde"/>
          <w:b/>
          <w:color w:val="000000" w:themeColor="text1"/>
          <w:sz w:val="22"/>
          <w:szCs w:val="22"/>
          <w:lang w:val="es-ES" w:eastAsia="en-US"/>
        </w:rPr>
        <w:t xml:space="preserve">Resolución mediante la cual el Pleno del Instituto Federal de Telecomunicaciones autoriza a TV Cable de </w:t>
      </w:r>
      <w:proofErr w:type="spellStart"/>
      <w:r w:rsidRPr="00340E58">
        <w:rPr>
          <w:rFonts w:ascii="ITC Avant Garde" w:hAnsi="ITC Avant Garde"/>
          <w:b/>
          <w:color w:val="000000" w:themeColor="text1"/>
          <w:sz w:val="22"/>
          <w:szCs w:val="22"/>
          <w:lang w:val="es-ES" w:eastAsia="en-US"/>
        </w:rPr>
        <w:t>Xoxtla</w:t>
      </w:r>
      <w:proofErr w:type="spellEnd"/>
      <w:r w:rsidRPr="00340E58">
        <w:rPr>
          <w:rFonts w:ascii="ITC Avant Garde" w:hAnsi="ITC Avant Garde"/>
          <w:b/>
          <w:color w:val="000000" w:themeColor="text1"/>
          <w:sz w:val="22"/>
          <w:szCs w:val="22"/>
          <w:lang w:val="es-ES" w:eastAsia="en-US"/>
        </w:rPr>
        <w:t>, S.A. de C.V., la transición de su título de concesión para instalar, operar y explotar una red pública de telecomunicaciones, al régimen de concesión única para uso comercial</w:t>
      </w:r>
      <w:r>
        <w:rPr>
          <w:rFonts w:ascii="ITC Avant Garde" w:hAnsi="ITC Avant Garde"/>
          <w:b/>
          <w:color w:val="000000" w:themeColor="text1"/>
          <w:sz w:val="22"/>
          <w:szCs w:val="22"/>
          <w:lang w:val="es-ES" w:eastAsia="en-US"/>
        </w:rPr>
        <w:t>.</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340E58"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P/IFT/181017/634</w:t>
      </w:r>
    </w:p>
    <w:p w:rsidR="004A7B28" w:rsidRDefault="00340E58"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340E58">
        <w:rPr>
          <w:rFonts w:ascii="ITC Avant Garde" w:hAnsi="ITC Avant Garde"/>
          <w:color w:val="000000" w:themeColor="text1"/>
          <w:lang w:val="es-ES"/>
        </w:rPr>
        <w:t xml:space="preserve">Resolución mediante la cual el Pleno del Instituto Federal de Telecomunicaciones autoriza a TV Cable de </w:t>
      </w:r>
      <w:proofErr w:type="spellStart"/>
      <w:r w:rsidRPr="00340E58">
        <w:rPr>
          <w:rFonts w:ascii="ITC Avant Garde" w:hAnsi="ITC Avant Garde"/>
          <w:color w:val="000000" w:themeColor="text1"/>
          <w:lang w:val="es-ES"/>
        </w:rPr>
        <w:t>Xoxtla</w:t>
      </w:r>
      <w:proofErr w:type="spellEnd"/>
      <w:r w:rsidRPr="00340E58">
        <w:rPr>
          <w:rFonts w:ascii="ITC Avant Garde" w:hAnsi="ITC Avant Garde"/>
          <w:color w:val="000000" w:themeColor="text1"/>
          <w:lang w:val="es-ES"/>
        </w:rPr>
        <w:t>, S.A. de C.V., la transición de su título de concesión para instalar, operar y explotar una red pública de telecomunicaciones, al régimen de concesión única para uso comercial</w:t>
      </w:r>
      <w:r w:rsidRPr="004B54F2">
        <w:rPr>
          <w:rFonts w:ascii="ITC Avant Garde" w:hAnsi="ITC Avant Garde"/>
          <w:color w:val="000000" w:themeColor="text1"/>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340E58"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III.19</w:t>
      </w:r>
      <w:r w:rsidRPr="004B54F2">
        <w:rPr>
          <w:rFonts w:ascii="ITC Avant Garde" w:hAnsi="ITC Avant Garde"/>
          <w:b/>
          <w:color w:val="000000" w:themeColor="text1"/>
          <w:sz w:val="22"/>
          <w:szCs w:val="22"/>
          <w:lang w:val="es-ES" w:eastAsia="en-US"/>
        </w:rPr>
        <w:t xml:space="preserve">.- </w:t>
      </w:r>
      <w:r w:rsidRPr="00340E58">
        <w:rPr>
          <w:rFonts w:ascii="ITC Avant Garde" w:hAnsi="ITC Avant Garde"/>
          <w:b/>
          <w:color w:val="000000" w:themeColor="text1"/>
          <w:sz w:val="22"/>
          <w:szCs w:val="22"/>
          <w:lang w:val="es-ES" w:eastAsia="en-U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Pr="00340E58">
        <w:rPr>
          <w:rFonts w:ascii="ITC Avant Garde" w:hAnsi="ITC Avant Garde"/>
          <w:b/>
          <w:color w:val="000000" w:themeColor="text1"/>
          <w:sz w:val="22"/>
          <w:szCs w:val="22"/>
          <w:lang w:val="es-ES" w:eastAsia="en-US"/>
        </w:rPr>
        <w:t>Cuerámaro</w:t>
      </w:r>
      <w:proofErr w:type="spellEnd"/>
      <w:r w:rsidRPr="00340E58">
        <w:rPr>
          <w:rFonts w:ascii="ITC Avant Garde" w:hAnsi="ITC Avant Garde"/>
          <w:b/>
          <w:color w:val="000000" w:themeColor="text1"/>
          <w:sz w:val="22"/>
          <w:szCs w:val="22"/>
          <w:lang w:val="es-ES" w:eastAsia="en-US"/>
        </w:rPr>
        <w:t xml:space="preserve">, Guanajuato, así como una concesión única, ambas de uso social, a favor de Por un </w:t>
      </w:r>
      <w:proofErr w:type="spellStart"/>
      <w:r w:rsidRPr="00340E58">
        <w:rPr>
          <w:rFonts w:ascii="ITC Avant Garde" w:hAnsi="ITC Avant Garde"/>
          <w:b/>
          <w:color w:val="000000" w:themeColor="text1"/>
          <w:sz w:val="22"/>
          <w:szCs w:val="22"/>
          <w:lang w:val="es-ES" w:eastAsia="en-US"/>
        </w:rPr>
        <w:t>Cuerámaro</w:t>
      </w:r>
      <w:proofErr w:type="spellEnd"/>
      <w:r w:rsidRPr="00340E58">
        <w:rPr>
          <w:rFonts w:ascii="ITC Avant Garde" w:hAnsi="ITC Avant Garde"/>
          <w:b/>
          <w:color w:val="000000" w:themeColor="text1"/>
          <w:sz w:val="22"/>
          <w:szCs w:val="22"/>
          <w:lang w:val="es-ES" w:eastAsia="en-US"/>
        </w:rPr>
        <w:t xml:space="preserve"> Mejor Comunicado, A.C</w:t>
      </w:r>
      <w:r>
        <w:rPr>
          <w:rFonts w:ascii="ITC Avant Garde" w:hAnsi="ITC Avant Garde"/>
          <w:b/>
          <w:color w:val="000000" w:themeColor="text1"/>
          <w:sz w:val="22"/>
          <w:szCs w:val="22"/>
          <w:lang w:val="es-ES" w:eastAsia="en-US"/>
        </w:rPr>
        <w:t>.</w:t>
      </w:r>
    </w:p>
    <w:p w:rsidR="00340E58" w:rsidRPr="005F736C"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El Secretario Técnico del Pleno dio cuenta de y levantó las votaciones en el siguiente sentido:</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340E58"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P/IFT/181017/635</w:t>
      </w:r>
    </w:p>
    <w:p w:rsidR="004A7B28" w:rsidRDefault="00340E58"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340E58">
        <w:rPr>
          <w:rFonts w:ascii="ITC Avant Garde" w:hAnsi="ITC Avant Garde"/>
          <w:color w:val="000000" w:themeColor="text1"/>
          <w:lang w:val="es-ES"/>
        </w:rPr>
        <w:t xml:space="preserve">Resolución mediante la cual el Pleno del Instituto Federal de Telecomunicaciones otorga una concesión para usar y aprovechar bandas de frecuencias del espectro radioeléctrico para la prestación del servicio público de radiodifusión sonora en Frecuencia Modulada en </w:t>
      </w:r>
      <w:proofErr w:type="spellStart"/>
      <w:r w:rsidRPr="00340E58">
        <w:rPr>
          <w:rFonts w:ascii="ITC Avant Garde" w:hAnsi="ITC Avant Garde"/>
          <w:color w:val="000000" w:themeColor="text1"/>
          <w:lang w:val="es-ES"/>
        </w:rPr>
        <w:t>Cuerámaro</w:t>
      </w:r>
      <w:proofErr w:type="spellEnd"/>
      <w:r w:rsidRPr="00340E58">
        <w:rPr>
          <w:rFonts w:ascii="ITC Avant Garde" w:hAnsi="ITC Avant Garde"/>
          <w:color w:val="000000" w:themeColor="text1"/>
          <w:lang w:val="es-ES"/>
        </w:rPr>
        <w:t xml:space="preserve">, Guanajuato, así como una concesión única, ambas de uso social, a favor de Por un </w:t>
      </w:r>
      <w:proofErr w:type="spellStart"/>
      <w:r w:rsidRPr="00340E58">
        <w:rPr>
          <w:rFonts w:ascii="ITC Avant Garde" w:hAnsi="ITC Avant Garde"/>
          <w:color w:val="000000" w:themeColor="text1"/>
          <w:lang w:val="es-ES"/>
        </w:rPr>
        <w:t>Cuerámaro</w:t>
      </w:r>
      <w:proofErr w:type="spellEnd"/>
      <w:r w:rsidRPr="00340E58">
        <w:rPr>
          <w:rFonts w:ascii="ITC Avant Garde" w:hAnsi="ITC Avant Garde"/>
          <w:color w:val="000000" w:themeColor="text1"/>
          <w:lang w:val="es-ES"/>
        </w:rPr>
        <w:t xml:space="preserve"> Mejor Comunicado, A.C</w:t>
      </w:r>
      <w:r>
        <w:rPr>
          <w:rFonts w:ascii="ITC Avant Garde" w:hAnsi="ITC Avant Garde"/>
          <w:color w:val="000000" w:themeColor="text1"/>
          <w:lang w:val="es-ES"/>
        </w:rPr>
        <w:t>.</w:t>
      </w:r>
      <w:r w:rsidRPr="004B54F2">
        <w:rPr>
          <w:rFonts w:ascii="ITC Avant Garde" w:hAnsi="ITC Avant Garde"/>
          <w:color w:val="000000" w:themeColor="text1"/>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340E58"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III.20</w:t>
      </w:r>
      <w:r w:rsidRPr="004B54F2">
        <w:rPr>
          <w:rFonts w:ascii="ITC Avant Garde" w:hAnsi="ITC Avant Garde"/>
          <w:b/>
          <w:color w:val="000000" w:themeColor="text1"/>
          <w:sz w:val="22"/>
          <w:szCs w:val="22"/>
          <w:lang w:val="es-ES" w:eastAsia="en-US"/>
        </w:rPr>
        <w:t xml:space="preserve">.- </w:t>
      </w:r>
      <w:r w:rsidRPr="00340E58">
        <w:rPr>
          <w:rFonts w:ascii="ITC Avant Garde" w:hAnsi="ITC Avant Garde"/>
          <w:b/>
          <w:color w:val="000000" w:themeColor="text1"/>
          <w:sz w:val="22"/>
          <w:szCs w:val="22"/>
          <w:lang w:val="es-ES" w:eastAsia="en-US"/>
        </w:rPr>
        <w:t>Resolución mediante la cual el Pleno del Instituto Federal de Telecomunicaciones otorga a favor del Gobierno de Coahuila de Zaragoza una concesión para usar y aprovechar bandas de frecuencia del espectro radioeléctrico para uso público, para la prestación del servicio de Televisión Radiodifundida Digital en la localidad de Saltillo Coahuila</w:t>
      </w:r>
      <w:r>
        <w:rPr>
          <w:rFonts w:ascii="ITC Avant Garde" w:hAnsi="ITC Avant Garde"/>
          <w:b/>
          <w:color w:val="000000" w:themeColor="text1"/>
          <w:sz w:val="22"/>
          <w:szCs w:val="22"/>
          <w:lang w:val="es-ES" w:eastAsia="en-US"/>
        </w:rPr>
        <w:t>.</w:t>
      </w:r>
    </w:p>
    <w:p w:rsidR="00340E58" w:rsidRPr="005F736C"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w:t>
      </w:r>
      <w:r w:rsidR="00177B2C">
        <w:rPr>
          <w:rFonts w:ascii="ITC Avant Garde" w:hAnsi="ITC Avant Garde"/>
          <w:color w:val="000000" w:themeColor="text1"/>
          <w:sz w:val="22"/>
          <w:szCs w:val="22"/>
          <w:lang w:val="es-ES"/>
        </w:rPr>
        <w:t xml:space="preserve"> nominales</w:t>
      </w:r>
      <w:r w:rsidRPr="004B54F2">
        <w:rPr>
          <w:rFonts w:ascii="ITC Avant Garde" w:hAnsi="ITC Avant Garde"/>
          <w:color w:val="000000" w:themeColor="text1"/>
          <w:sz w:val="22"/>
          <w:szCs w:val="22"/>
          <w:lang w:val="es-ES"/>
        </w:rPr>
        <w:t xml:space="preserve"> en el siguiente sentido:</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340E58">
        <w:rPr>
          <w:rFonts w:ascii="ITC Avant Garde" w:hAnsi="ITC Avant Garde"/>
          <w:color w:val="000000" w:themeColor="text1"/>
          <w:sz w:val="22"/>
          <w:szCs w:val="22"/>
          <w:lang w:val="es-ES"/>
        </w:rPr>
        <w:t xml:space="preserve">por mayoría de votos de los Comisionados Gabriel Oswaldo Contreras Saldívar, Mario Germán </w:t>
      </w:r>
      <w:proofErr w:type="spellStart"/>
      <w:r w:rsidRPr="00340E58">
        <w:rPr>
          <w:rFonts w:ascii="ITC Avant Garde" w:hAnsi="ITC Avant Garde"/>
          <w:color w:val="000000" w:themeColor="text1"/>
          <w:sz w:val="22"/>
          <w:szCs w:val="22"/>
          <w:lang w:val="es-ES"/>
        </w:rPr>
        <w:t>Fromow</w:t>
      </w:r>
      <w:proofErr w:type="spellEnd"/>
      <w:r w:rsidRPr="00340E58">
        <w:rPr>
          <w:rFonts w:ascii="ITC Avant Garde" w:hAnsi="ITC Avant Garde"/>
          <w:color w:val="000000" w:themeColor="text1"/>
          <w:sz w:val="22"/>
          <w:szCs w:val="22"/>
          <w:lang w:val="es-ES"/>
        </w:rPr>
        <w:t xml:space="preserve"> Rangel, Adolfo Cuevas Teja, Javier Juárez Mojica y Arturo Robles </w:t>
      </w:r>
      <w:proofErr w:type="spellStart"/>
      <w:r w:rsidRPr="00340E58">
        <w:rPr>
          <w:rFonts w:ascii="ITC Avant Garde" w:hAnsi="ITC Avant Garde"/>
          <w:color w:val="000000" w:themeColor="text1"/>
          <w:sz w:val="22"/>
          <w:szCs w:val="22"/>
          <w:lang w:val="es-ES"/>
        </w:rPr>
        <w:t>Rovalo</w:t>
      </w:r>
      <w:proofErr w:type="spellEnd"/>
      <w:r w:rsidRPr="00340E58">
        <w:rPr>
          <w:rFonts w:ascii="ITC Avant Garde" w:hAnsi="ITC Avant Garde"/>
          <w:color w:val="000000" w:themeColor="text1"/>
          <w:sz w:val="22"/>
          <w:szCs w:val="22"/>
          <w:lang w:val="es-ES"/>
        </w:rPr>
        <w:t xml:space="preserve">; y con el voto en contra de las </w:t>
      </w:r>
      <w:r w:rsidRPr="00340E58">
        <w:rPr>
          <w:rFonts w:ascii="ITC Avant Garde" w:hAnsi="ITC Avant Garde"/>
          <w:color w:val="000000" w:themeColor="text1"/>
          <w:sz w:val="22"/>
          <w:szCs w:val="22"/>
          <w:lang w:val="es-ES"/>
        </w:rPr>
        <w:lastRenderedPageBreak/>
        <w:t xml:space="preserve">Comisionadas Adriana Sofía </w:t>
      </w:r>
      <w:proofErr w:type="spellStart"/>
      <w:r w:rsidRPr="00340E58">
        <w:rPr>
          <w:rFonts w:ascii="ITC Avant Garde" w:hAnsi="ITC Avant Garde"/>
          <w:color w:val="000000" w:themeColor="text1"/>
          <w:sz w:val="22"/>
          <w:szCs w:val="22"/>
          <w:lang w:val="es-ES"/>
        </w:rPr>
        <w:t>Labardini</w:t>
      </w:r>
      <w:proofErr w:type="spellEnd"/>
      <w:r w:rsidRPr="00340E58">
        <w:rPr>
          <w:rFonts w:ascii="ITC Avant Garde" w:hAnsi="ITC Avant Garde"/>
          <w:color w:val="000000" w:themeColor="text1"/>
          <w:sz w:val="22"/>
          <w:szCs w:val="22"/>
          <w:lang w:val="es-ES"/>
        </w:rPr>
        <w:t xml:space="preserve"> </w:t>
      </w:r>
      <w:proofErr w:type="spellStart"/>
      <w:r w:rsidRPr="00340E58">
        <w:rPr>
          <w:rFonts w:ascii="ITC Avant Garde" w:hAnsi="ITC Avant Garde"/>
          <w:color w:val="000000" w:themeColor="text1"/>
          <w:sz w:val="22"/>
          <w:szCs w:val="22"/>
          <w:lang w:val="es-ES"/>
        </w:rPr>
        <w:t>Inzunza</w:t>
      </w:r>
      <w:proofErr w:type="spellEnd"/>
      <w:r w:rsidRPr="00340E58">
        <w:rPr>
          <w:rFonts w:ascii="ITC Avant Garde" w:hAnsi="ITC Avant Garde"/>
          <w:color w:val="000000" w:themeColor="text1"/>
          <w:sz w:val="22"/>
          <w:szCs w:val="22"/>
          <w:lang w:val="es-ES"/>
        </w:rPr>
        <w:t xml:space="preserve"> y María Elena </w:t>
      </w:r>
      <w:proofErr w:type="spellStart"/>
      <w:r w:rsidRPr="00340E58">
        <w:rPr>
          <w:rFonts w:ascii="ITC Avant Garde" w:hAnsi="ITC Avant Garde"/>
          <w:color w:val="000000" w:themeColor="text1"/>
          <w:sz w:val="22"/>
          <w:szCs w:val="22"/>
          <w:lang w:val="es-ES"/>
        </w:rPr>
        <w:t>Estavillo</w:t>
      </w:r>
      <w:proofErr w:type="spellEnd"/>
      <w:r w:rsidRPr="00340E58">
        <w:rPr>
          <w:rFonts w:ascii="ITC Avant Garde" w:hAnsi="ITC Avant Garde"/>
          <w:color w:val="000000" w:themeColor="text1"/>
          <w:sz w:val="22"/>
          <w:szCs w:val="22"/>
          <w:lang w:val="es-ES"/>
        </w:rPr>
        <w:t xml:space="preserve"> Flores, quienes presentarán un voto particular</w:t>
      </w:r>
      <w:r w:rsidR="00177B2C">
        <w:rPr>
          <w:rFonts w:ascii="ITC Avant Garde" w:hAnsi="ITC Avant Garde"/>
          <w:color w:val="000000" w:themeColor="text1"/>
          <w:sz w:val="22"/>
          <w:szCs w:val="22"/>
          <w:lang w:val="es-ES"/>
        </w:rPr>
        <w:t xml:space="preserve">, por considerar que </w:t>
      </w:r>
      <w:r w:rsidR="00252461" w:rsidRPr="00252461">
        <w:rPr>
          <w:rFonts w:ascii="ITC Avant Garde" w:hAnsi="ITC Avant Garde"/>
          <w:color w:val="000000" w:themeColor="text1"/>
          <w:sz w:val="22"/>
          <w:szCs w:val="22"/>
          <w:lang w:val="es-ES"/>
        </w:rPr>
        <w:t>no se están cumpliendo a cabalidad los requisitos de</w:t>
      </w:r>
      <w:r w:rsidR="00177B2C">
        <w:rPr>
          <w:rFonts w:ascii="ITC Avant Garde" w:hAnsi="ITC Avant Garde"/>
          <w:color w:val="000000" w:themeColor="text1"/>
          <w:sz w:val="22"/>
          <w:szCs w:val="22"/>
          <w:lang w:val="es-ES"/>
        </w:rPr>
        <w:t xml:space="preserve"> Ley y se dejan para el futuro.</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340E58">
        <w:rPr>
          <w:rFonts w:ascii="ITC Avant Garde" w:hAnsi="ITC Avant Garde"/>
          <w:color w:val="000000" w:themeColor="text1"/>
          <w:sz w:val="22"/>
          <w:szCs w:val="22"/>
          <w:lang w:val="es-ES"/>
        </w:rPr>
        <w:t>El Comisionado Adolfo Cuevas Teja manifestó voto en contra del Considerando Quinto, por lo que hace a no otorgar concesión única bajo el argumento de que ya contaba con una, y por lo que hace a la anotación en el Registro Público de Concesiones con efectos constitutivos</w:t>
      </w:r>
      <w:r>
        <w:rPr>
          <w:rFonts w:ascii="ITC Avant Garde" w:hAnsi="ITC Avant Garde"/>
          <w:color w:val="000000" w:themeColor="text1"/>
          <w:sz w:val="22"/>
          <w:szCs w:val="22"/>
          <w:lang w:val="es-ES"/>
        </w:rPr>
        <w:t>.</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dio cuenta del voto del Comisionado </w:t>
      </w:r>
      <w:r>
        <w:rPr>
          <w:rFonts w:ascii="ITC Avant Garde" w:hAnsi="ITC Avant Garde"/>
          <w:color w:val="000000" w:themeColor="text1"/>
          <w:sz w:val="22"/>
          <w:szCs w:val="22"/>
          <w:lang w:val="es-ES"/>
        </w:rPr>
        <w:t>Javier Juárez Mojica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340E58"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340E58"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340E58"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P/IFT/181017/636</w:t>
      </w:r>
    </w:p>
    <w:p w:rsidR="004A7B28" w:rsidRDefault="00340E58"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Pr="00340E58">
        <w:rPr>
          <w:rFonts w:ascii="ITC Avant Garde" w:hAnsi="ITC Avant Garde"/>
          <w:color w:val="000000" w:themeColor="text1"/>
          <w:lang w:val="es-ES"/>
        </w:rPr>
        <w:t>Resolución mediante la cual el Pleno del Instituto Federal de Telecomunicaciones otorga a favor del Gobierno de Coahuila de Zaragoza una concesión para usar y aprovechar bandas de frecuencia del espectro radioeléctrico para uso público, para la prestación del servicio de Televisión Radiodifundida Digital en la localidad de Saltillo Coahuila</w:t>
      </w:r>
      <w:r w:rsidRPr="004B54F2">
        <w:rPr>
          <w:rFonts w:ascii="ITC Avant Garde" w:hAnsi="ITC Avant Garde"/>
          <w:color w:val="000000" w:themeColor="text1"/>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rsidR="004A7B28" w:rsidRDefault="00340E58"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C83DAE" w:rsidP="004A7B28">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Siendo las 15 horas con 16 minutos el Comisionado Presidente solicitó al Secretario Técnico recabara los votos del Comisionado Adolfo Cuevas Teja de los asuntos restantes, debido a que se retiraría de la sesión.</w:t>
      </w:r>
    </w:p>
    <w:p w:rsidR="004A7B28" w:rsidRDefault="00C83DAE" w:rsidP="004A7B28">
      <w:pPr>
        <w:spacing w:before="240" w:after="240"/>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Secretario Técnico recabó los votos del Comisionado y siendo las 15 horas con 20 minutos</w:t>
      </w:r>
      <w:r w:rsidRPr="00C83DAE">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se retiró de la sesión.</w:t>
      </w:r>
    </w:p>
    <w:p w:rsidR="004A7B28" w:rsidRDefault="008976B0" w:rsidP="004A7B28">
      <w:pPr>
        <w:spacing w:before="240" w:after="240"/>
        <w:jc w:val="both"/>
        <w:rPr>
          <w:rFonts w:ascii="ITC Avant Garde" w:hAnsi="ITC Avant Garde"/>
          <w:sz w:val="22"/>
          <w:szCs w:val="22"/>
          <w:lang w:val="es-ES"/>
        </w:rPr>
      </w:pPr>
      <w:r>
        <w:rPr>
          <w:rFonts w:ascii="ITC Avant Garde" w:hAnsi="ITC Avant Garde"/>
          <w:sz w:val="22"/>
          <w:szCs w:val="22"/>
          <w:lang w:val="es-ES"/>
        </w:rPr>
        <w:t xml:space="preserve">Siendo las 15 horas con 20 minutos el Pleno decretó un receso y </w:t>
      </w:r>
      <w:r w:rsidRPr="00E90647">
        <w:rPr>
          <w:rFonts w:ascii="ITC Avant Garde" w:hAnsi="ITC Avant Garde"/>
          <w:sz w:val="22"/>
          <w:szCs w:val="22"/>
          <w:lang w:val="es-ES"/>
        </w:rPr>
        <w:t>reanudó la sesión a</w:t>
      </w:r>
      <w:r>
        <w:rPr>
          <w:rFonts w:ascii="ITC Avant Garde" w:hAnsi="ITC Avant Garde"/>
          <w:sz w:val="22"/>
          <w:szCs w:val="22"/>
          <w:lang w:val="es-ES"/>
        </w:rPr>
        <w:t xml:space="preserve"> las 17 horas con 44 minutos.</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El Comisionado Presidente</w:t>
      </w:r>
      <w:r w:rsidRPr="00EA4DDD">
        <w:rPr>
          <w:rFonts w:ascii="ITC Avant Garde" w:hAnsi="ITC Avant Garde"/>
          <w:sz w:val="22"/>
          <w:szCs w:val="22"/>
          <w:lang w:val="es-ES"/>
        </w:rPr>
        <w:t xml:space="preserve"> solicitó </w:t>
      </w:r>
      <w:r>
        <w:rPr>
          <w:rFonts w:ascii="ITC Avant Garde" w:hAnsi="ITC Avant Garde"/>
          <w:sz w:val="22"/>
          <w:szCs w:val="22"/>
          <w:lang w:val="es-ES"/>
        </w:rPr>
        <w:t>al Secretario Técnico</w:t>
      </w:r>
      <w:r w:rsidRPr="00EA4DDD">
        <w:rPr>
          <w:rFonts w:ascii="ITC Avant Garde" w:hAnsi="ITC Avant Garde"/>
          <w:sz w:val="22"/>
          <w:szCs w:val="22"/>
          <w:lang w:val="es-ES"/>
        </w:rPr>
        <w:t xml:space="preserve"> verificar quórum y estando presentes los Comisionados Gabriel Oswaldo Contreras Saldívar,</w:t>
      </w:r>
      <w:r>
        <w:rPr>
          <w:rFonts w:ascii="ITC Avant Garde" w:hAnsi="ITC Avant Garde"/>
          <w:sz w:val="22"/>
          <w:szCs w:val="22"/>
          <w:lang w:val="es-ES"/>
        </w:rPr>
        <w:t xml:space="preserve"> </w:t>
      </w:r>
      <w:r w:rsidRPr="00EA4DDD">
        <w:rPr>
          <w:rFonts w:ascii="ITC Avant Garde" w:hAnsi="ITC Avant Garde"/>
          <w:sz w:val="22"/>
          <w:szCs w:val="22"/>
          <w:lang w:val="es-ES"/>
        </w:rPr>
        <w:t xml:space="preserve">Adriana Sofía </w:t>
      </w:r>
      <w:proofErr w:type="spellStart"/>
      <w:r w:rsidRPr="00EA4DDD">
        <w:rPr>
          <w:rFonts w:ascii="ITC Avant Garde" w:hAnsi="ITC Avant Garde"/>
          <w:sz w:val="22"/>
          <w:szCs w:val="22"/>
          <w:lang w:val="es-ES"/>
        </w:rPr>
        <w:t>Labardini</w:t>
      </w:r>
      <w:proofErr w:type="spellEnd"/>
      <w:r w:rsidRPr="00EA4DDD">
        <w:rPr>
          <w:rFonts w:ascii="ITC Avant Garde" w:hAnsi="ITC Avant Garde"/>
          <w:sz w:val="22"/>
          <w:szCs w:val="22"/>
          <w:lang w:val="es-ES"/>
        </w:rPr>
        <w:t xml:space="preserve"> </w:t>
      </w:r>
      <w:proofErr w:type="spellStart"/>
      <w:r w:rsidRPr="00EA4DDD">
        <w:rPr>
          <w:rFonts w:ascii="ITC Avant Garde" w:hAnsi="ITC Avant Garde"/>
          <w:sz w:val="22"/>
          <w:szCs w:val="22"/>
          <w:lang w:val="es-ES"/>
        </w:rPr>
        <w:t>Inzunza</w:t>
      </w:r>
      <w:proofErr w:type="spellEnd"/>
      <w:r w:rsidRPr="00EA4DDD">
        <w:rPr>
          <w:rFonts w:ascii="ITC Avant Garde" w:hAnsi="ITC Avant Garde"/>
          <w:sz w:val="22"/>
          <w:szCs w:val="22"/>
          <w:lang w:val="es-ES"/>
        </w:rPr>
        <w:t xml:space="preserve">, María Elena </w:t>
      </w:r>
      <w:proofErr w:type="spellStart"/>
      <w:r w:rsidRPr="00EA4DDD">
        <w:rPr>
          <w:rFonts w:ascii="ITC Avant Garde" w:hAnsi="ITC Avant Garde"/>
          <w:sz w:val="22"/>
          <w:szCs w:val="22"/>
          <w:lang w:val="es-ES"/>
        </w:rPr>
        <w:t>Estavillo</w:t>
      </w:r>
      <w:proofErr w:type="spellEnd"/>
      <w:r w:rsidRPr="00EA4DDD">
        <w:rPr>
          <w:rFonts w:ascii="ITC Avant Garde" w:hAnsi="ITC Avant Garde"/>
          <w:sz w:val="22"/>
          <w:szCs w:val="22"/>
          <w:lang w:val="es-ES"/>
        </w:rPr>
        <w:t xml:space="preserve"> Flores, </w:t>
      </w:r>
      <w:r>
        <w:rPr>
          <w:rFonts w:ascii="ITC Avant Garde" w:hAnsi="ITC Avant Garde"/>
          <w:sz w:val="22"/>
          <w:szCs w:val="22"/>
          <w:lang w:val="es-ES"/>
        </w:rPr>
        <w:t xml:space="preserve">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 </w:t>
      </w:r>
      <w:r w:rsidRPr="00EA4DDD">
        <w:rPr>
          <w:rFonts w:ascii="ITC Avant Garde" w:hAnsi="ITC Avant Garde"/>
          <w:sz w:val="22"/>
          <w:szCs w:val="22"/>
          <w:lang w:val="es-ES"/>
        </w:rPr>
        <w:t xml:space="preserve">y Arturo Robles </w:t>
      </w:r>
      <w:proofErr w:type="spellStart"/>
      <w:r w:rsidRPr="00EA4DDD">
        <w:rPr>
          <w:rFonts w:ascii="ITC Avant Garde" w:hAnsi="ITC Avant Garde"/>
          <w:sz w:val="22"/>
          <w:szCs w:val="22"/>
          <w:lang w:val="es-ES"/>
        </w:rPr>
        <w:t>Rovalo</w:t>
      </w:r>
      <w:proofErr w:type="spellEnd"/>
      <w:r w:rsidRPr="00EA4DDD">
        <w:rPr>
          <w:rFonts w:ascii="ITC Avant Garde" w:hAnsi="ITC Avant Garde"/>
          <w:sz w:val="22"/>
          <w:szCs w:val="22"/>
          <w:lang w:val="es-ES"/>
        </w:rPr>
        <w:t>, se tuvo quórum legal para continuar con la sesión.</w:t>
      </w:r>
    </w:p>
    <w:p w:rsidR="004A7B28" w:rsidRDefault="008976B0"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III.21</w:t>
      </w:r>
      <w:r w:rsidRPr="004B54F2">
        <w:rPr>
          <w:rFonts w:ascii="ITC Avant Garde" w:hAnsi="ITC Avant Garde"/>
          <w:b/>
          <w:color w:val="000000" w:themeColor="text1"/>
          <w:sz w:val="22"/>
          <w:szCs w:val="22"/>
          <w:lang w:val="es-ES" w:eastAsia="en-US"/>
        </w:rPr>
        <w:t xml:space="preserve">.- </w:t>
      </w:r>
      <w:r w:rsidRPr="008976B0">
        <w:rPr>
          <w:rFonts w:ascii="ITC Avant Garde" w:hAnsi="ITC Avant Garde"/>
          <w:b/>
          <w:color w:val="000000" w:themeColor="text1"/>
          <w:sz w:val="22"/>
          <w:szCs w:val="22"/>
          <w:lang w:val="es-ES" w:eastAsia="en-US"/>
        </w:rPr>
        <w:t xml:space="preserve">Resolución mediante la cual el Pleno del Instituto Federal de Telecomunicaciones prorroga la vigencia de siete concesiones para operar y explotar comercialmente una </w:t>
      </w:r>
      <w:r w:rsidRPr="008976B0">
        <w:rPr>
          <w:rFonts w:ascii="ITC Avant Garde" w:hAnsi="ITC Avant Garde"/>
          <w:b/>
          <w:color w:val="000000" w:themeColor="text1"/>
          <w:sz w:val="22"/>
          <w:szCs w:val="22"/>
          <w:lang w:val="es-ES" w:eastAsia="en-US"/>
        </w:rPr>
        <w:lastRenderedPageBreak/>
        <w:t>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Pr>
          <w:rFonts w:ascii="ITC Avant Garde" w:hAnsi="ITC Avant Garde"/>
          <w:b/>
          <w:color w:val="000000" w:themeColor="text1"/>
          <w:sz w:val="22"/>
          <w:szCs w:val="22"/>
          <w:lang w:val="es-ES" w:eastAsia="en-US"/>
        </w:rPr>
        <w:t>.</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F70F3A" w:rsidP="004A7B2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BD2940">
        <w:rPr>
          <w:rFonts w:ascii="ITC Avant Garde" w:hAnsi="ITC Avant Garde"/>
          <w:sz w:val="22"/>
          <w:szCs w:val="22"/>
          <w:lang w:val="es-ES"/>
        </w:rPr>
        <w:t xml:space="preserve">En uso de la voz, la Comisionada María Elena </w:t>
      </w:r>
      <w:proofErr w:type="spellStart"/>
      <w:r w:rsidRPr="00BD2940">
        <w:rPr>
          <w:rFonts w:ascii="ITC Avant Garde" w:hAnsi="ITC Avant Garde"/>
          <w:sz w:val="22"/>
          <w:szCs w:val="22"/>
          <w:lang w:val="es-ES"/>
        </w:rPr>
        <w:t>Estavillo</w:t>
      </w:r>
      <w:proofErr w:type="spellEnd"/>
      <w:r w:rsidRPr="00BD2940">
        <w:rPr>
          <w:rFonts w:ascii="ITC Avant Garde" w:hAnsi="ITC Avant Garde"/>
          <w:sz w:val="22"/>
          <w:szCs w:val="22"/>
          <w:lang w:val="es-ES"/>
        </w:rPr>
        <w:t xml:space="preserve"> Flores puso a consideración del Pleno dar vista a la Unidad de Espectro Radioeléctrico por lo que hace a la</w:t>
      </w:r>
      <w:r>
        <w:rPr>
          <w:rFonts w:ascii="ITC Avant Garde" w:hAnsi="ITC Avant Garde"/>
          <w:sz w:val="22"/>
          <w:szCs w:val="22"/>
          <w:lang w:val="es-ES"/>
        </w:rPr>
        <w:t>s estaciones</w:t>
      </w:r>
      <w:r w:rsidRPr="00BD2940">
        <w:rPr>
          <w:rFonts w:ascii="ITC Avant Garde" w:hAnsi="ITC Avant Garde"/>
          <w:sz w:val="22"/>
          <w:szCs w:val="22"/>
          <w:lang w:val="es-ES"/>
        </w:rPr>
        <w:t xml:space="preserve"> en </w:t>
      </w:r>
      <w:r>
        <w:rPr>
          <w:rFonts w:ascii="ITC Avant Garde" w:hAnsi="ITC Avant Garde"/>
          <w:sz w:val="22"/>
          <w:szCs w:val="22"/>
          <w:lang w:val="es-ES"/>
        </w:rPr>
        <w:t>El Vigía, Oaxaca</w:t>
      </w:r>
      <w:r w:rsidRPr="00BD2940">
        <w:rPr>
          <w:rFonts w:ascii="ITC Avant Garde" w:hAnsi="ITC Avant Garde"/>
          <w:sz w:val="22"/>
          <w:szCs w:val="22"/>
          <w:lang w:val="es-ES"/>
        </w:rPr>
        <w:t>, con distintivo XH</w:t>
      </w:r>
      <w:r>
        <w:rPr>
          <w:rFonts w:ascii="ITC Avant Garde" w:hAnsi="ITC Avant Garde"/>
          <w:sz w:val="22"/>
          <w:szCs w:val="22"/>
          <w:lang w:val="es-ES"/>
        </w:rPr>
        <w:t xml:space="preserve">EPX, en Sabinas Hidalgo, Nuevo León, con distintivo XHESH, en Jalapa, Veracruz, con distintivo XHJA y en El Limón, Tamaulipas, con distintivo XHYP, </w:t>
      </w:r>
      <w:r w:rsidRPr="00BD2940">
        <w:rPr>
          <w:rFonts w:ascii="ITC Avant Garde" w:hAnsi="ITC Avant Garde"/>
          <w:sz w:val="22"/>
          <w:szCs w:val="22"/>
          <w:lang w:val="es-ES"/>
        </w:rPr>
        <w:t>con el objeto de que se pudieran licitar algunas frecuencias.</w:t>
      </w:r>
    </w:p>
    <w:p w:rsidR="004A7B28" w:rsidRDefault="00F70F3A" w:rsidP="004A7B2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AD23A6">
        <w:rPr>
          <w:rFonts w:ascii="ITC Avant Garde" w:hAnsi="ITC Avant Garde"/>
          <w:sz w:val="22"/>
          <w:szCs w:val="22"/>
          <w:lang w:val="es-ES"/>
        </w:rPr>
        <w:t xml:space="preserve">El Comisionado Presidente sometió a consideración del Pleno la propuesta de la Comisionada y con los votos a favor de los </w:t>
      </w:r>
      <w:r w:rsidRPr="00AD23A6">
        <w:rPr>
          <w:rFonts w:ascii="ITC Avant Garde" w:eastAsiaTheme="minorHAnsi" w:hAnsi="ITC Avant Garde" w:cstheme="minorBidi"/>
          <w:sz w:val="22"/>
          <w:szCs w:val="22"/>
          <w:lang w:eastAsia="en-US"/>
        </w:rPr>
        <w:t xml:space="preserve">Comisionados Gabriel Oswaldo Contreras Saldívar, Adriana Sofía </w:t>
      </w:r>
      <w:proofErr w:type="spellStart"/>
      <w:r w:rsidRPr="00AD23A6">
        <w:rPr>
          <w:rFonts w:ascii="ITC Avant Garde" w:eastAsiaTheme="minorHAnsi" w:hAnsi="ITC Avant Garde" w:cstheme="minorBidi"/>
          <w:sz w:val="22"/>
          <w:szCs w:val="22"/>
          <w:lang w:eastAsia="en-US"/>
        </w:rPr>
        <w:t>Labardini</w:t>
      </w:r>
      <w:proofErr w:type="spellEnd"/>
      <w:r w:rsidRPr="00AD23A6">
        <w:rPr>
          <w:rFonts w:ascii="ITC Avant Garde" w:eastAsiaTheme="minorHAnsi" w:hAnsi="ITC Avant Garde" w:cstheme="minorBidi"/>
          <w:sz w:val="22"/>
          <w:szCs w:val="22"/>
          <w:lang w:eastAsia="en-US"/>
        </w:rPr>
        <w:t xml:space="preserve"> </w:t>
      </w:r>
      <w:proofErr w:type="spellStart"/>
      <w:r w:rsidRPr="00AD23A6">
        <w:rPr>
          <w:rFonts w:ascii="ITC Avant Garde" w:eastAsiaTheme="minorHAnsi" w:hAnsi="ITC Avant Garde" w:cstheme="minorBidi"/>
          <w:sz w:val="22"/>
          <w:szCs w:val="22"/>
          <w:lang w:eastAsia="en-US"/>
        </w:rPr>
        <w:t>Inzunza</w:t>
      </w:r>
      <w:proofErr w:type="spellEnd"/>
      <w:r w:rsidRPr="00AD23A6">
        <w:rPr>
          <w:rFonts w:ascii="ITC Avant Garde" w:eastAsiaTheme="minorHAnsi" w:hAnsi="ITC Avant Garde" w:cstheme="minorBidi"/>
          <w:sz w:val="22"/>
          <w:szCs w:val="22"/>
          <w:lang w:eastAsia="en-US"/>
        </w:rPr>
        <w:t xml:space="preserve">, </w:t>
      </w:r>
      <w:r>
        <w:rPr>
          <w:rFonts w:ascii="ITC Avant Garde" w:eastAsiaTheme="minorHAnsi" w:hAnsi="ITC Avant Garde" w:cstheme="minorBidi"/>
          <w:sz w:val="22"/>
          <w:szCs w:val="22"/>
          <w:lang w:eastAsia="en-US"/>
        </w:rPr>
        <w:t xml:space="preserve">María Elena </w:t>
      </w:r>
      <w:proofErr w:type="spellStart"/>
      <w:r>
        <w:rPr>
          <w:rFonts w:ascii="ITC Avant Garde" w:eastAsiaTheme="minorHAnsi" w:hAnsi="ITC Avant Garde" w:cstheme="minorBidi"/>
          <w:sz w:val="22"/>
          <w:szCs w:val="22"/>
          <w:lang w:eastAsia="en-US"/>
        </w:rPr>
        <w:t>Estavillo</w:t>
      </w:r>
      <w:proofErr w:type="spellEnd"/>
      <w:r>
        <w:rPr>
          <w:rFonts w:ascii="ITC Avant Garde" w:eastAsiaTheme="minorHAnsi" w:hAnsi="ITC Avant Garde" w:cstheme="minorBidi"/>
          <w:sz w:val="22"/>
          <w:szCs w:val="22"/>
          <w:lang w:eastAsia="en-US"/>
        </w:rPr>
        <w:t xml:space="preserve"> Flores, </w:t>
      </w:r>
      <w:r w:rsidRPr="00AD23A6">
        <w:rPr>
          <w:rFonts w:ascii="ITC Avant Garde" w:eastAsiaTheme="minorHAnsi" w:hAnsi="ITC Avant Garde" w:cstheme="minorBidi"/>
          <w:sz w:val="22"/>
          <w:szCs w:val="22"/>
          <w:lang w:eastAsia="en-US"/>
        </w:rPr>
        <w:t xml:space="preserve">Mario Germán </w:t>
      </w:r>
      <w:proofErr w:type="spellStart"/>
      <w:r>
        <w:rPr>
          <w:rFonts w:ascii="ITC Avant Garde" w:eastAsiaTheme="minorHAnsi" w:hAnsi="ITC Avant Garde" w:cstheme="minorBidi"/>
          <w:sz w:val="22"/>
          <w:szCs w:val="22"/>
          <w:lang w:eastAsia="en-US"/>
        </w:rPr>
        <w:t>Fromow</w:t>
      </w:r>
      <w:proofErr w:type="spellEnd"/>
      <w:r>
        <w:rPr>
          <w:rFonts w:ascii="ITC Avant Garde" w:eastAsiaTheme="minorHAnsi" w:hAnsi="ITC Avant Garde" w:cstheme="minorBidi"/>
          <w:sz w:val="22"/>
          <w:szCs w:val="22"/>
          <w:lang w:eastAsia="en-US"/>
        </w:rPr>
        <w:t xml:space="preserve"> Rangel </w:t>
      </w:r>
      <w:r w:rsidRPr="00AD23A6">
        <w:rPr>
          <w:rFonts w:ascii="ITC Avant Garde" w:eastAsiaTheme="minorHAnsi" w:hAnsi="ITC Avant Garde" w:cstheme="minorBidi"/>
          <w:sz w:val="22"/>
          <w:szCs w:val="22"/>
          <w:lang w:eastAsia="en-US"/>
        </w:rPr>
        <w:t xml:space="preserve">y Arturo Robles </w:t>
      </w:r>
      <w:proofErr w:type="spellStart"/>
      <w:r w:rsidRPr="00AD23A6">
        <w:rPr>
          <w:rFonts w:ascii="ITC Avant Garde" w:eastAsiaTheme="minorHAnsi" w:hAnsi="ITC Avant Garde" w:cstheme="minorBidi"/>
          <w:sz w:val="22"/>
          <w:szCs w:val="22"/>
          <w:lang w:eastAsia="en-US"/>
        </w:rPr>
        <w:t>Rovalo</w:t>
      </w:r>
      <w:proofErr w:type="spellEnd"/>
      <w:r w:rsidRPr="00AD23A6">
        <w:rPr>
          <w:rFonts w:ascii="ITC Avant Garde" w:eastAsiaTheme="minorHAnsi" w:hAnsi="ITC Avant Garde" w:cstheme="minorBidi"/>
          <w:sz w:val="22"/>
          <w:szCs w:val="22"/>
          <w:lang w:eastAsia="en-US"/>
        </w:rPr>
        <w:t>, se aprobó.</w:t>
      </w:r>
    </w:p>
    <w:p w:rsidR="004A7B28" w:rsidRDefault="00F70F3A" w:rsidP="004A7B2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Asimismo, el Comisionado Arturo Robles </w:t>
      </w:r>
      <w:proofErr w:type="spellStart"/>
      <w:r>
        <w:rPr>
          <w:rFonts w:ascii="ITC Avant Garde" w:hAnsi="ITC Avant Garde"/>
          <w:sz w:val="22"/>
          <w:szCs w:val="22"/>
          <w:lang w:val="es-ES"/>
        </w:rPr>
        <w:t>Rovalo</w:t>
      </w:r>
      <w:proofErr w:type="spellEnd"/>
      <w:r>
        <w:rPr>
          <w:rFonts w:ascii="ITC Avant Garde" w:hAnsi="ITC Avant Garde"/>
          <w:sz w:val="22"/>
          <w:szCs w:val="22"/>
          <w:lang w:val="es-ES"/>
        </w:rPr>
        <w:t xml:space="preserve"> puso a consideración del Pleno dar vista a la Autoridad Investigadora por lo que hace a las estaciones con distintivo XHESH, XHJA y XHYP, para los efectos conducentes.</w:t>
      </w:r>
    </w:p>
    <w:p w:rsidR="004A7B28" w:rsidRDefault="00F70F3A" w:rsidP="004A7B2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AD23A6">
        <w:rPr>
          <w:rFonts w:ascii="ITC Avant Garde" w:hAnsi="ITC Avant Garde"/>
          <w:sz w:val="22"/>
          <w:szCs w:val="22"/>
          <w:lang w:val="es-ES"/>
        </w:rPr>
        <w:t xml:space="preserve">El Comisionado Presidente sometió a consideración del Pleno la propuesta </w:t>
      </w:r>
      <w:r>
        <w:rPr>
          <w:rFonts w:ascii="ITC Avant Garde" w:hAnsi="ITC Avant Garde"/>
          <w:sz w:val="22"/>
          <w:szCs w:val="22"/>
          <w:lang w:val="es-ES"/>
        </w:rPr>
        <w:t>del Comisionado y con los votos a favor de la</w:t>
      </w:r>
      <w:r w:rsidRPr="00AD23A6">
        <w:rPr>
          <w:rFonts w:ascii="ITC Avant Garde" w:hAnsi="ITC Avant Garde"/>
          <w:sz w:val="22"/>
          <w:szCs w:val="22"/>
          <w:lang w:val="es-ES"/>
        </w:rPr>
        <w:t xml:space="preserve">s </w:t>
      </w:r>
      <w:r>
        <w:rPr>
          <w:rFonts w:ascii="ITC Avant Garde" w:eastAsiaTheme="minorHAnsi" w:hAnsi="ITC Avant Garde" w:cstheme="minorBidi"/>
          <w:sz w:val="22"/>
          <w:szCs w:val="22"/>
          <w:lang w:eastAsia="en-US"/>
        </w:rPr>
        <w:t>Comisionada</w:t>
      </w:r>
      <w:r w:rsidRPr="00AD23A6">
        <w:rPr>
          <w:rFonts w:ascii="ITC Avant Garde" w:eastAsiaTheme="minorHAnsi" w:hAnsi="ITC Avant Garde" w:cstheme="minorBidi"/>
          <w:sz w:val="22"/>
          <w:szCs w:val="22"/>
          <w:lang w:eastAsia="en-US"/>
        </w:rPr>
        <w:t>s A</w:t>
      </w:r>
      <w:r>
        <w:rPr>
          <w:rFonts w:ascii="ITC Avant Garde" w:eastAsiaTheme="minorHAnsi" w:hAnsi="ITC Avant Garde" w:cstheme="minorBidi"/>
          <w:sz w:val="22"/>
          <w:szCs w:val="22"/>
          <w:lang w:eastAsia="en-US"/>
        </w:rPr>
        <w:t xml:space="preserve">driana Sofía </w:t>
      </w:r>
      <w:proofErr w:type="spellStart"/>
      <w:r>
        <w:rPr>
          <w:rFonts w:ascii="ITC Avant Garde" w:eastAsiaTheme="minorHAnsi" w:hAnsi="ITC Avant Garde" w:cstheme="minorBidi"/>
          <w:sz w:val="22"/>
          <w:szCs w:val="22"/>
          <w:lang w:eastAsia="en-US"/>
        </w:rPr>
        <w:t>Labardini</w:t>
      </w:r>
      <w:proofErr w:type="spellEnd"/>
      <w:r>
        <w:rPr>
          <w:rFonts w:ascii="ITC Avant Garde" w:eastAsiaTheme="minorHAnsi" w:hAnsi="ITC Avant Garde" w:cstheme="minorBidi"/>
          <w:sz w:val="22"/>
          <w:szCs w:val="22"/>
          <w:lang w:eastAsia="en-US"/>
        </w:rPr>
        <w:t xml:space="preserve"> </w:t>
      </w:r>
      <w:proofErr w:type="spellStart"/>
      <w:r>
        <w:rPr>
          <w:rFonts w:ascii="ITC Avant Garde" w:eastAsiaTheme="minorHAnsi" w:hAnsi="ITC Avant Garde" w:cstheme="minorBidi"/>
          <w:sz w:val="22"/>
          <w:szCs w:val="22"/>
          <w:lang w:eastAsia="en-US"/>
        </w:rPr>
        <w:t>Inzunza</w:t>
      </w:r>
      <w:proofErr w:type="spellEnd"/>
      <w:r>
        <w:rPr>
          <w:rFonts w:ascii="ITC Avant Garde" w:eastAsiaTheme="minorHAnsi" w:hAnsi="ITC Avant Garde" w:cstheme="minorBidi"/>
          <w:sz w:val="22"/>
          <w:szCs w:val="22"/>
          <w:lang w:eastAsia="en-US"/>
        </w:rPr>
        <w:t xml:space="preserve"> y María Elena </w:t>
      </w:r>
      <w:proofErr w:type="spellStart"/>
      <w:r>
        <w:rPr>
          <w:rFonts w:ascii="ITC Avant Garde" w:eastAsiaTheme="minorHAnsi" w:hAnsi="ITC Avant Garde" w:cstheme="minorBidi"/>
          <w:sz w:val="22"/>
          <w:szCs w:val="22"/>
          <w:lang w:eastAsia="en-US"/>
        </w:rPr>
        <w:t>Estavillo</w:t>
      </w:r>
      <w:proofErr w:type="spellEnd"/>
      <w:r>
        <w:rPr>
          <w:rFonts w:ascii="ITC Avant Garde" w:eastAsiaTheme="minorHAnsi" w:hAnsi="ITC Avant Garde" w:cstheme="minorBidi"/>
          <w:sz w:val="22"/>
          <w:szCs w:val="22"/>
          <w:lang w:eastAsia="en-US"/>
        </w:rPr>
        <w:t xml:space="preserve"> Flores y del Comisionado </w:t>
      </w:r>
      <w:r w:rsidRPr="00AD23A6">
        <w:rPr>
          <w:rFonts w:ascii="ITC Avant Garde" w:eastAsiaTheme="minorHAnsi" w:hAnsi="ITC Avant Garde" w:cstheme="minorBidi"/>
          <w:sz w:val="22"/>
          <w:szCs w:val="22"/>
          <w:lang w:eastAsia="en-US"/>
        </w:rPr>
        <w:t xml:space="preserve">Arturo Robles </w:t>
      </w:r>
      <w:proofErr w:type="spellStart"/>
      <w:r w:rsidRPr="00AD23A6">
        <w:rPr>
          <w:rFonts w:ascii="ITC Avant Garde" w:eastAsiaTheme="minorHAnsi" w:hAnsi="ITC Avant Garde" w:cstheme="minorBidi"/>
          <w:sz w:val="22"/>
          <w:szCs w:val="22"/>
          <w:lang w:eastAsia="en-US"/>
        </w:rPr>
        <w:t>Rovalo</w:t>
      </w:r>
      <w:proofErr w:type="spellEnd"/>
      <w:r w:rsidRPr="00AD23A6">
        <w:rPr>
          <w:rFonts w:ascii="ITC Avant Garde" w:eastAsiaTheme="minorHAnsi" w:hAnsi="ITC Avant Garde" w:cstheme="minorBidi"/>
          <w:sz w:val="22"/>
          <w:szCs w:val="22"/>
          <w:lang w:eastAsia="en-US"/>
        </w:rPr>
        <w:t xml:space="preserve"> </w:t>
      </w:r>
      <w:r>
        <w:rPr>
          <w:rFonts w:ascii="ITC Avant Garde" w:eastAsiaTheme="minorHAnsi" w:hAnsi="ITC Avant Garde" w:cstheme="minorBidi"/>
          <w:sz w:val="22"/>
          <w:szCs w:val="22"/>
          <w:lang w:eastAsia="en-US"/>
        </w:rPr>
        <w:t xml:space="preserve">y los votos en contra de los Comisionados </w:t>
      </w:r>
      <w:r w:rsidRPr="00AD23A6">
        <w:rPr>
          <w:rFonts w:ascii="ITC Avant Garde" w:eastAsiaTheme="minorHAnsi" w:hAnsi="ITC Avant Garde" w:cstheme="minorBidi"/>
          <w:sz w:val="22"/>
          <w:szCs w:val="22"/>
          <w:lang w:eastAsia="en-US"/>
        </w:rPr>
        <w:t xml:space="preserve">Gabriel Oswaldo Contreras Saldívar </w:t>
      </w:r>
      <w:r>
        <w:rPr>
          <w:rFonts w:ascii="ITC Avant Garde" w:eastAsiaTheme="minorHAnsi" w:hAnsi="ITC Avant Garde" w:cstheme="minorBidi"/>
          <w:sz w:val="22"/>
          <w:szCs w:val="22"/>
          <w:lang w:eastAsia="en-US"/>
        </w:rPr>
        <w:t xml:space="preserve">y </w:t>
      </w:r>
      <w:r w:rsidRPr="00AD23A6">
        <w:rPr>
          <w:rFonts w:ascii="ITC Avant Garde" w:eastAsiaTheme="minorHAnsi" w:hAnsi="ITC Avant Garde" w:cstheme="minorBidi"/>
          <w:sz w:val="22"/>
          <w:szCs w:val="22"/>
          <w:lang w:eastAsia="en-US"/>
        </w:rPr>
        <w:t xml:space="preserve">Mario Germán </w:t>
      </w:r>
      <w:proofErr w:type="spellStart"/>
      <w:r>
        <w:rPr>
          <w:rFonts w:ascii="ITC Avant Garde" w:eastAsiaTheme="minorHAnsi" w:hAnsi="ITC Avant Garde" w:cstheme="minorBidi"/>
          <w:sz w:val="22"/>
          <w:szCs w:val="22"/>
          <w:lang w:eastAsia="en-US"/>
        </w:rPr>
        <w:t>Fromow</w:t>
      </w:r>
      <w:proofErr w:type="spellEnd"/>
      <w:r>
        <w:rPr>
          <w:rFonts w:ascii="ITC Avant Garde" w:eastAsiaTheme="minorHAnsi" w:hAnsi="ITC Avant Garde" w:cstheme="minorBidi"/>
          <w:sz w:val="22"/>
          <w:szCs w:val="22"/>
          <w:lang w:eastAsia="en-US"/>
        </w:rPr>
        <w:t xml:space="preserve"> Rangel</w:t>
      </w:r>
      <w:r w:rsidRPr="00AD23A6">
        <w:rPr>
          <w:rFonts w:ascii="ITC Avant Garde" w:eastAsiaTheme="minorHAnsi" w:hAnsi="ITC Avant Garde" w:cstheme="minorBidi"/>
          <w:sz w:val="22"/>
          <w:szCs w:val="22"/>
          <w:lang w:eastAsia="en-US"/>
        </w:rPr>
        <w:t>, se aprobó.</w:t>
      </w:r>
    </w:p>
    <w:p w:rsidR="004A7B28" w:rsidRDefault="00F70F3A"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F70F3A"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rsidR="004A7B28" w:rsidRDefault="00F70F3A"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764578">
        <w:rPr>
          <w:rFonts w:ascii="ITC Avant Garde" w:hAnsi="ITC Avant Garde"/>
          <w:color w:val="000000" w:themeColor="text1"/>
          <w:sz w:val="22"/>
          <w:szCs w:val="22"/>
          <w:lang w:val="es-ES"/>
        </w:rPr>
        <w:t xml:space="preserve">por </w:t>
      </w:r>
      <w:r w:rsidR="004B17AB" w:rsidRPr="00764578">
        <w:rPr>
          <w:rFonts w:ascii="ITC Avant Garde" w:hAnsi="ITC Avant Garde"/>
          <w:color w:val="000000" w:themeColor="text1"/>
          <w:sz w:val="22"/>
          <w:szCs w:val="22"/>
          <w:lang w:val="es-ES"/>
        </w:rPr>
        <w:t xml:space="preserve">mayoría </w:t>
      </w:r>
      <w:r w:rsidRPr="00764578">
        <w:rPr>
          <w:rFonts w:ascii="ITC Avant Garde" w:hAnsi="ITC Avant Garde"/>
          <w:color w:val="000000" w:themeColor="text1"/>
          <w:sz w:val="22"/>
          <w:szCs w:val="22"/>
          <w:lang w:val="es-ES"/>
        </w:rPr>
        <w:t>de votos</w:t>
      </w:r>
      <w:r w:rsidRPr="00BA72E2">
        <w:rPr>
          <w:rFonts w:ascii="ITC Avant Garde" w:hAnsi="ITC Avant Garde"/>
          <w:color w:val="000000" w:themeColor="text1"/>
          <w:sz w:val="22"/>
          <w:szCs w:val="22"/>
          <w:lang w:val="es-ES"/>
        </w:rPr>
        <w:t xml:space="preserve">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Javier Juárez Mojica y Arturo Robles </w:t>
      </w:r>
      <w:proofErr w:type="spellStart"/>
      <w:r w:rsidRPr="00BA72E2">
        <w:rPr>
          <w:rFonts w:ascii="ITC Avant Garde" w:hAnsi="ITC Avant Garde"/>
          <w:color w:val="000000" w:themeColor="text1"/>
          <w:sz w:val="22"/>
          <w:szCs w:val="22"/>
          <w:lang w:val="es-ES"/>
        </w:rPr>
        <w:t>Rovalo</w:t>
      </w:r>
      <w:proofErr w:type="spellEnd"/>
      <w:r w:rsidR="004B17AB">
        <w:rPr>
          <w:rFonts w:ascii="ITC Avant Garde" w:hAnsi="ITC Avant Garde"/>
          <w:color w:val="000000" w:themeColor="text1"/>
          <w:sz w:val="22"/>
          <w:szCs w:val="22"/>
          <w:lang w:val="es-ES"/>
        </w:rPr>
        <w:t>, y con el voto en contra del Comisionado Adolfo Cuevas Teja por el tema de las contraprestaciones.</w:t>
      </w:r>
    </w:p>
    <w:p w:rsidR="004A7B28" w:rsidRDefault="00F70F3A"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513E5">
        <w:rPr>
          <w:rFonts w:ascii="ITC Avant Garde" w:hAnsi="ITC Avant Garde"/>
          <w:color w:val="000000" w:themeColor="text1"/>
          <w:sz w:val="22"/>
          <w:szCs w:val="22"/>
          <w:lang w:val="es-ES"/>
        </w:rPr>
        <w:t xml:space="preserve">En lo particular, la Comisionada Adriana Sofía </w:t>
      </w:r>
      <w:proofErr w:type="spellStart"/>
      <w:r w:rsidRPr="007513E5">
        <w:rPr>
          <w:rFonts w:ascii="ITC Avant Garde" w:hAnsi="ITC Avant Garde"/>
          <w:color w:val="000000" w:themeColor="text1"/>
          <w:sz w:val="22"/>
          <w:szCs w:val="22"/>
          <w:lang w:val="es-ES"/>
        </w:rPr>
        <w:t>Labardini</w:t>
      </w:r>
      <w:proofErr w:type="spellEnd"/>
      <w:r w:rsidRPr="007513E5">
        <w:rPr>
          <w:rFonts w:ascii="ITC Avant Garde" w:hAnsi="ITC Avant Garde"/>
          <w:color w:val="000000" w:themeColor="text1"/>
          <w:sz w:val="22"/>
          <w:szCs w:val="22"/>
          <w:lang w:val="es-ES"/>
        </w:rPr>
        <w:t xml:space="preserve"> </w:t>
      </w:r>
      <w:proofErr w:type="spellStart"/>
      <w:r w:rsidRPr="007513E5">
        <w:rPr>
          <w:rFonts w:ascii="ITC Avant Garde" w:hAnsi="ITC Avant Garde"/>
          <w:color w:val="000000" w:themeColor="text1"/>
          <w:sz w:val="22"/>
          <w:szCs w:val="22"/>
          <w:lang w:val="es-ES"/>
        </w:rPr>
        <w:t>Inzunza</w:t>
      </w:r>
      <w:proofErr w:type="spellEnd"/>
      <w:r w:rsidRPr="007513E5">
        <w:rPr>
          <w:rFonts w:ascii="ITC Avant Garde" w:hAnsi="ITC Avant Garde"/>
          <w:color w:val="000000" w:themeColor="text1"/>
          <w:sz w:val="22"/>
          <w:szCs w:val="22"/>
          <w:lang w:val="es-ES"/>
        </w:rPr>
        <w:t xml:space="preserve"> manifestó voto en contra de la prórroga a XEJA, S.A., con distintivo XHJA</w:t>
      </w:r>
      <w:r>
        <w:rPr>
          <w:rFonts w:ascii="ITC Avant Garde" w:hAnsi="ITC Avant Garde"/>
          <w:color w:val="000000" w:themeColor="text1"/>
          <w:sz w:val="22"/>
          <w:szCs w:val="22"/>
          <w:lang w:val="es-ES"/>
        </w:rPr>
        <w:t xml:space="preserve"> y</w:t>
      </w:r>
      <w:r w:rsidRPr="007513E5">
        <w:rPr>
          <w:rFonts w:ascii="ITC Avant Garde" w:hAnsi="ITC Avant Garde"/>
          <w:color w:val="000000" w:themeColor="text1"/>
          <w:sz w:val="22"/>
          <w:szCs w:val="22"/>
          <w:lang w:val="es-ES"/>
        </w:rPr>
        <w:t xml:space="preserve"> a Radiodifusora del Sur, S.A. de C.V., con distintivo XHYP</w:t>
      </w:r>
      <w:r>
        <w:rPr>
          <w:rFonts w:ascii="ITC Avant Garde" w:hAnsi="ITC Avant Garde"/>
          <w:color w:val="000000" w:themeColor="text1"/>
          <w:sz w:val="22"/>
          <w:szCs w:val="22"/>
          <w:lang w:val="es-ES"/>
        </w:rPr>
        <w:t>, por la alta concentración</w:t>
      </w:r>
      <w:r w:rsidRPr="007513E5">
        <w:rPr>
          <w:rFonts w:ascii="ITC Avant Garde" w:hAnsi="ITC Avant Garde"/>
          <w:color w:val="000000" w:themeColor="text1"/>
          <w:sz w:val="22"/>
          <w:szCs w:val="22"/>
          <w:lang w:val="es-ES"/>
        </w:rPr>
        <w:t xml:space="preserve"> y </w:t>
      </w:r>
      <w:r>
        <w:rPr>
          <w:rFonts w:ascii="ITC Avant Garde" w:hAnsi="ITC Avant Garde"/>
          <w:color w:val="000000" w:themeColor="text1"/>
          <w:sz w:val="22"/>
          <w:szCs w:val="22"/>
          <w:lang w:val="es-ES"/>
        </w:rPr>
        <w:t xml:space="preserve">votó en contra de </w:t>
      </w:r>
      <w:r w:rsidRPr="007513E5">
        <w:rPr>
          <w:rFonts w:ascii="ITC Avant Garde" w:hAnsi="ITC Avant Garde"/>
          <w:color w:val="000000" w:themeColor="text1"/>
          <w:sz w:val="22"/>
          <w:szCs w:val="22"/>
          <w:lang w:val="es-ES"/>
        </w:rPr>
        <w:t>Radiodifusoras Independientes, S.A. de C.V., con distintivo XHESH</w:t>
      </w:r>
      <w:r>
        <w:rPr>
          <w:rFonts w:ascii="ITC Avant Garde" w:hAnsi="ITC Avant Garde"/>
          <w:color w:val="000000" w:themeColor="text1"/>
          <w:sz w:val="22"/>
          <w:szCs w:val="22"/>
          <w:lang w:val="es-ES"/>
        </w:rPr>
        <w:t>, por considera</w:t>
      </w:r>
      <w:r w:rsidR="00D174E9">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 xml:space="preserve">r que </w:t>
      </w:r>
      <w:r w:rsidRPr="0042194A">
        <w:rPr>
          <w:rFonts w:ascii="ITC Avant Garde" w:hAnsi="ITC Avant Garde"/>
          <w:color w:val="000000" w:themeColor="text1"/>
          <w:sz w:val="22"/>
          <w:szCs w:val="22"/>
          <w:lang w:val="es-ES"/>
        </w:rPr>
        <w:t xml:space="preserve">GIE </w:t>
      </w:r>
      <w:r>
        <w:rPr>
          <w:rFonts w:ascii="ITC Avant Garde" w:hAnsi="ITC Avant Garde"/>
          <w:color w:val="000000" w:themeColor="text1"/>
          <w:sz w:val="22"/>
          <w:szCs w:val="22"/>
          <w:lang w:val="es-ES"/>
        </w:rPr>
        <w:t xml:space="preserve">tiene </w:t>
      </w:r>
      <w:r w:rsidRPr="0042194A">
        <w:rPr>
          <w:rFonts w:ascii="ITC Avant Garde" w:hAnsi="ITC Avant Garde"/>
          <w:color w:val="000000" w:themeColor="text1"/>
          <w:sz w:val="22"/>
          <w:szCs w:val="22"/>
          <w:lang w:val="es-ES"/>
        </w:rPr>
        <w:t>dos de las dos estaciones</w:t>
      </w:r>
      <w:r>
        <w:rPr>
          <w:rFonts w:ascii="ITC Avant Garde" w:hAnsi="ITC Avant Garde"/>
          <w:color w:val="000000" w:themeColor="text1"/>
          <w:sz w:val="22"/>
          <w:szCs w:val="22"/>
          <w:lang w:val="es-ES"/>
        </w:rPr>
        <w:t xml:space="preserve"> y</w:t>
      </w:r>
      <w:r w:rsidRPr="0042194A">
        <w:rPr>
          <w:rFonts w:ascii="ITC Avant Garde" w:hAnsi="ITC Avant Garde"/>
          <w:color w:val="000000" w:themeColor="text1"/>
          <w:sz w:val="22"/>
          <w:szCs w:val="22"/>
          <w:lang w:val="es-ES"/>
        </w:rPr>
        <w:t xml:space="preserve"> al no renovarle una, quedaría nada más una estación comercial en la localidad</w:t>
      </w:r>
      <w:r w:rsidRPr="007513E5">
        <w:rPr>
          <w:rFonts w:ascii="ITC Avant Garde" w:hAnsi="ITC Avant Garde"/>
          <w:color w:val="000000" w:themeColor="text1"/>
          <w:sz w:val="22"/>
          <w:szCs w:val="22"/>
          <w:lang w:val="es-ES"/>
        </w:rPr>
        <w:t xml:space="preserve">. </w:t>
      </w:r>
    </w:p>
    <w:p w:rsidR="004A7B28" w:rsidRDefault="00F70F3A"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513E5">
        <w:rPr>
          <w:rFonts w:ascii="ITC Avant Garde" w:hAnsi="ITC Avant Garde"/>
          <w:color w:val="000000" w:themeColor="text1"/>
          <w:sz w:val="22"/>
          <w:szCs w:val="22"/>
          <w:lang w:val="es-ES"/>
        </w:rPr>
        <w:lastRenderedPageBreak/>
        <w:t xml:space="preserve">La Comisionada María Elena </w:t>
      </w:r>
      <w:proofErr w:type="spellStart"/>
      <w:r w:rsidRPr="007513E5">
        <w:rPr>
          <w:rFonts w:ascii="ITC Avant Garde" w:hAnsi="ITC Avant Garde"/>
          <w:color w:val="000000" w:themeColor="text1"/>
          <w:sz w:val="22"/>
          <w:szCs w:val="22"/>
          <w:lang w:val="es-ES"/>
        </w:rPr>
        <w:t>Estavillo</w:t>
      </w:r>
      <w:proofErr w:type="spellEnd"/>
      <w:r w:rsidRPr="007513E5">
        <w:rPr>
          <w:rFonts w:ascii="ITC Avant Garde" w:hAnsi="ITC Avant Garde"/>
          <w:color w:val="000000" w:themeColor="text1"/>
          <w:sz w:val="22"/>
          <w:szCs w:val="22"/>
          <w:lang w:val="es-ES"/>
        </w:rPr>
        <w:t xml:space="preserve"> Flores manifestó voto en contra de la prórroga a XEJA, S.A., con distintivo XHJA; a XELE del Golfo, S.A. de C.V., con distintivo XHLE; a Radio Comunicación Trébol de Celaya, S.A. de C.V., con distintivo XHNC; a Radiodifusora del Sur, S.A. de C.V., con distintivo XHYP</w:t>
      </w:r>
      <w:r>
        <w:rPr>
          <w:rFonts w:ascii="ITC Avant Garde" w:hAnsi="ITC Avant Garde"/>
          <w:color w:val="000000" w:themeColor="text1"/>
          <w:sz w:val="22"/>
          <w:szCs w:val="22"/>
          <w:lang w:val="es-ES"/>
        </w:rPr>
        <w:t xml:space="preserve">, por considerar que </w:t>
      </w:r>
      <w:r w:rsidRPr="0042194A">
        <w:rPr>
          <w:rFonts w:ascii="ITC Avant Garde" w:hAnsi="ITC Avant Garde"/>
          <w:color w:val="000000" w:themeColor="text1"/>
          <w:sz w:val="22"/>
          <w:szCs w:val="22"/>
          <w:lang w:val="es-ES"/>
        </w:rPr>
        <w:t xml:space="preserve">no </w:t>
      </w:r>
      <w:r>
        <w:rPr>
          <w:rFonts w:ascii="ITC Avant Garde" w:hAnsi="ITC Avant Garde"/>
          <w:color w:val="000000" w:themeColor="text1"/>
          <w:sz w:val="22"/>
          <w:szCs w:val="22"/>
          <w:lang w:val="es-ES"/>
        </w:rPr>
        <w:t>se tienen</w:t>
      </w:r>
      <w:r w:rsidRPr="0042194A">
        <w:rPr>
          <w:rFonts w:ascii="ITC Avant Garde" w:hAnsi="ITC Avant Garde"/>
          <w:color w:val="000000" w:themeColor="text1"/>
          <w:sz w:val="22"/>
          <w:szCs w:val="22"/>
          <w:lang w:val="es-ES"/>
        </w:rPr>
        <w:t xml:space="preserve"> elementos para acreditar que</w:t>
      </w:r>
      <w:r>
        <w:rPr>
          <w:rFonts w:ascii="ITC Avant Garde" w:hAnsi="ITC Avant Garde"/>
          <w:color w:val="000000" w:themeColor="text1"/>
          <w:sz w:val="22"/>
          <w:szCs w:val="22"/>
          <w:lang w:val="es-ES"/>
        </w:rPr>
        <w:t xml:space="preserve"> </w:t>
      </w:r>
      <w:r w:rsidRPr="0042194A">
        <w:rPr>
          <w:rFonts w:ascii="ITC Avant Garde" w:hAnsi="ITC Avant Garde"/>
          <w:color w:val="000000" w:themeColor="text1"/>
          <w:sz w:val="22"/>
          <w:szCs w:val="22"/>
          <w:lang w:val="es-ES"/>
        </w:rPr>
        <w:t>se haya dejado de transmitir en AM</w:t>
      </w:r>
      <w:r w:rsidRPr="007513E5">
        <w:rPr>
          <w:rFonts w:ascii="ITC Avant Garde" w:hAnsi="ITC Avant Garde"/>
          <w:color w:val="000000" w:themeColor="text1"/>
          <w:sz w:val="22"/>
          <w:szCs w:val="22"/>
          <w:lang w:val="es-ES"/>
        </w:rPr>
        <w:t>;</w:t>
      </w:r>
      <w:r>
        <w:rPr>
          <w:rFonts w:ascii="ITC Avant Garde" w:hAnsi="ITC Avant Garde"/>
          <w:color w:val="000000" w:themeColor="text1"/>
          <w:sz w:val="22"/>
          <w:szCs w:val="22"/>
          <w:lang w:val="es-ES"/>
        </w:rPr>
        <w:t xml:space="preserve"> asimismo, en el último caso, </w:t>
      </w:r>
      <w:r w:rsidRPr="00C26C82">
        <w:rPr>
          <w:rFonts w:ascii="ITC Avant Garde" w:hAnsi="ITC Avant Garde"/>
          <w:color w:val="000000" w:themeColor="text1"/>
          <w:sz w:val="22"/>
          <w:szCs w:val="22"/>
          <w:lang w:val="es-ES"/>
        </w:rPr>
        <w:t xml:space="preserve">Radiodifusora del Sur, S.A. de C.V., con distintivo XHYP </w:t>
      </w:r>
      <w:r>
        <w:rPr>
          <w:rFonts w:ascii="ITC Avant Garde" w:hAnsi="ITC Avant Garde"/>
          <w:color w:val="000000" w:themeColor="text1"/>
          <w:sz w:val="22"/>
          <w:szCs w:val="22"/>
          <w:lang w:val="es-ES"/>
        </w:rPr>
        <w:t>y</w:t>
      </w:r>
      <w:r w:rsidRPr="007513E5">
        <w:rPr>
          <w:rFonts w:ascii="ITC Avant Garde" w:hAnsi="ITC Avant Garde"/>
          <w:color w:val="000000" w:themeColor="text1"/>
          <w:sz w:val="22"/>
          <w:szCs w:val="22"/>
          <w:lang w:val="es-ES"/>
        </w:rPr>
        <w:t xml:space="preserve"> Radiodifusoras Independientes, S.A</w:t>
      </w:r>
      <w:r>
        <w:rPr>
          <w:rFonts w:ascii="ITC Avant Garde" w:hAnsi="ITC Avant Garde"/>
          <w:color w:val="000000" w:themeColor="text1"/>
          <w:sz w:val="22"/>
          <w:szCs w:val="22"/>
          <w:lang w:val="es-ES"/>
        </w:rPr>
        <w:t>. de C.V., con distintivo XHESH, por la alta concentración.</w:t>
      </w:r>
    </w:p>
    <w:p w:rsidR="004A7B28" w:rsidRDefault="004B17AB"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En lo particular, el Comisionado A</w:t>
      </w:r>
      <w:r w:rsidR="00703D04">
        <w:rPr>
          <w:rFonts w:ascii="ITC Avant Garde" w:hAnsi="ITC Avant Garde"/>
          <w:color w:val="000000" w:themeColor="text1"/>
          <w:sz w:val="22"/>
          <w:szCs w:val="22"/>
          <w:lang w:val="es-ES"/>
        </w:rPr>
        <w:t>dolfo Cuevas Teja manifestó votó</w:t>
      </w:r>
      <w:r>
        <w:rPr>
          <w:rFonts w:ascii="ITC Avant Garde" w:hAnsi="ITC Avant Garde"/>
          <w:color w:val="000000" w:themeColor="text1"/>
          <w:sz w:val="22"/>
          <w:szCs w:val="22"/>
          <w:lang w:val="es-ES"/>
        </w:rPr>
        <w:t xml:space="preserve"> en contra de </w:t>
      </w:r>
      <w:r w:rsidRPr="004B17AB">
        <w:rPr>
          <w:rFonts w:ascii="ITC Avant Garde" w:hAnsi="ITC Avant Garde"/>
          <w:color w:val="000000" w:themeColor="text1"/>
          <w:sz w:val="22"/>
          <w:szCs w:val="22"/>
          <w:lang w:val="es-ES"/>
        </w:rPr>
        <w:t>otorgar la prórroga a Radio Sonora, S.A., con distintivo XHFX-FM en Guaymas, Sonora;</w:t>
      </w:r>
      <w:r w:rsidR="00703D04">
        <w:rPr>
          <w:rFonts w:ascii="ITC Avant Garde" w:hAnsi="ITC Avant Garde"/>
          <w:color w:val="000000" w:themeColor="text1"/>
          <w:sz w:val="22"/>
          <w:szCs w:val="22"/>
          <w:lang w:val="es-ES"/>
        </w:rPr>
        <w:t xml:space="preserve"> </w:t>
      </w:r>
      <w:r w:rsidRPr="004B17AB">
        <w:rPr>
          <w:rFonts w:ascii="ITC Avant Garde" w:hAnsi="ITC Avant Garde"/>
          <w:color w:val="000000" w:themeColor="text1"/>
          <w:sz w:val="22"/>
          <w:szCs w:val="22"/>
          <w:lang w:val="es-ES"/>
        </w:rPr>
        <w:t xml:space="preserve">'XEJA, S.A., con distintivo XHJA-FM en Jalapa, Veracruz; XELE del Golfo, S.A. de C. V., con distintivo XHLE-FM en Cd. Cuauhtémoc, Veracruz; </w:t>
      </w:r>
      <w:r w:rsidR="00703D04">
        <w:rPr>
          <w:rFonts w:ascii="ITC Avant Garde" w:hAnsi="ITC Avant Garde"/>
          <w:color w:val="000000" w:themeColor="text1"/>
          <w:sz w:val="22"/>
          <w:szCs w:val="22"/>
          <w:lang w:val="es-ES"/>
        </w:rPr>
        <w:t>Radio Comunicación Trébol de Cel</w:t>
      </w:r>
      <w:r w:rsidRPr="004B17AB">
        <w:rPr>
          <w:rFonts w:ascii="ITC Avant Garde" w:hAnsi="ITC Avant Garde"/>
          <w:color w:val="000000" w:themeColor="text1"/>
          <w:sz w:val="22"/>
          <w:szCs w:val="22"/>
          <w:lang w:val="es-ES"/>
        </w:rPr>
        <w:t>aya, S.A. de C. V., con distintivo XHNC-FM en Ce</w:t>
      </w:r>
      <w:r w:rsidR="00703D04">
        <w:rPr>
          <w:rFonts w:ascii="ITC Avant Garde" w:hAnsi="ITC Avant Garde"/>
          <w:color w:val="000000" w:themeColor="text1"/>
          <w:sz w:val="22"/>
          <w:szCs w:val="22"/>
          <w:lang w:val="es-ES"/>
        </w:rPr>
        <w:t>l</w:t>
      </w:r>
      <w:r w:rsidRPr="004B17AB">
        <w:rPr>
          <w:rFonts w:ascii="ITC Avant Garde" w:hAnsi="ITC Avant Garde"/>
          <w:color w:val="000000" w:themeColor="text1"/>
          <w:sz w:val="22"/>
          <w:szCs w:val="22"/>
          <w:lang w:val="es-ES"/>
        </w:rPr>
        <w:t xml:space="preserve">aya, Guanajuato y Radiodifusora del Sur, S.A. de C. V. con distintivo XHYP-FM en El Limón, Tamaulipas, toda vez que de los dictámenes de cumplimiento </w:t>
      </w:r>
      <w:r w:rsidR="00703D04">
        <w:rPr>
          <w:rFonts w:ascii="ITC Avant Garde" w:hAnsi="ITC Avant Garde"/>
          <w:color w:val="000000" w:themeColor="text1"/>
          <w:sz w:val="22"/>
          <w:szCs w:val="22"/>
          <w:lang w:val="es-ES"/>
        </w:rPr>
        <w:t xml:space="preserve">se </w:t>
      </w:r>
      <w:r>
        <w:rPr>
          <w:rFonts w:ascii="ITC Avant Garde" w:hAnsi="ITC Avant Garde"/>
          <w:color w:val="000000" w:themeColor="text1"/>
          <w:sz w:val="22"/>
          <w:szCs w:val="22"/>
          <w:lang w:val="es-ES"/>
        </w:rPr>
        <w:t xml:space="preserve">desprende que dichos </w:t>
      </w:r>
      <w:r w:rsidRPr="004B17AB">
        <w:rPr>
          <w:rFonts w:ascii="ITC Avant Garde" w:hAnsi="ITC Avant Garde"/>
          <w:color w:val="000000" w:themeColor="text1"/>
          <w:sz w:val="22"/>
          <w:szCs w:val="22"/>
          <w:lang w:val="es-ES"/>
        </w:rPr>
        <w:t xml:space="preserve">concesionarios no se encuentran en cumplimiento de las obligaciones que le son aplicables. </w:t>
      </w:r>
    </w:p>
    <w:p w:rsidR="004A7B28" w:rsidRDefault="004B17AB"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17AB">
        <w:rPr>
          <w:rFonts w:ascii="ITC Avant Garde" w:hAnsi="ITC Avant Garde"/>
          <w:color w:val="000000" w:themeColor="text1"/>
          <w:sz w:val="22"/>
          <w:szCs w:val="22"/>
          <w:lang w:val="es-ES"/>
        </w:rPr>
        <w:t>De igual</w:t>
      </w:r>
      <w:r w:rsidR="00703D04">
        <w:rPr>
          <w:rFonts w:ascii="ITC Avant Garde" w:hAnsi="ITC Avant Garde"/>
          <w:color w:val="000000" w:themeColor="text1"/>
          <w:sz w:val="22"/>
          <w:szCs w:val="22"/>
          <w:lang w:val="es-ES"/>
        </w:rPr>
        <w:t xml:space="preserve"> </w:t>
      </w:r>
      <w:r w:rsidR="00EA2A56">
        <w:rPr>
          <w:rFonts w:ascii="ITC Avant Garde" w:hAnsi="ITC Avant Garde"/>
          <w:color w:val="000000" w:themeColor="text1"/>
          <w:sz w:val="22"/>
          <w:szCs w:val="22"/>
          <w:lang w:val="es-ES"/>
        </w:rPr>
        <w:t>forma, el Comisionado Adolfo Cuevas Teja manifestó</w:t>
      </w:r>
      <w:r w:rsidRPr="004B17AB">
        <w:rPr>
          <w:rFonts w:ascii="ITC Avant Garde" w:hAnsi="ITC Avant Garde"/>
          <w:color w:val="000000" w:themeColor="text1"/>
          <w:sz w:val="22"/>
          <w:szCs w:val="22"/>
          <w:lang w:val="es-ES"/>
        </w:rPr>
        <w:t xml:space="preserve"> en contra de otorgar la prórroga a XEJA, S.A., con distintivo XHJA-FM en Jalapa, Veracruz, y Radiodifusora del Sur, S.A. de C. V., con distintivo XHYP-FM en El Limón, Tamaulipas, toda vez que la opinión en materia de competencia económica refleja que existen indicios de concentración de moderada a alta que podrían permitir</w:t>
      </w:r>
      <w:r>
        <w:rPr>
          <w:rFonts w:ascii="ITC Avant Garde" w:hAnsi="ITC Avant Garde"/>
          <w:color w:val="000000" w:themeColor="text1"/>
          <w:sz w:val="22"/>
          <w:szCs w:val="22"/>
          <w:lang w:val="es-ES"/>
        </w:rPr>
        <w:t xml:space="preserve"> </w:t>
      </w:r>
      <w:r w:rsidRPr="004B17AB">
        <w:rPr>
          <w:rFonts w:ascii="ITC Avant Garde" w:hAnsi="ITC Avant Garde"/>
          <w:color w:val="000000" w:themeColor="text1"/>
          <w:sz w:val="22"/>
          <w:szCs w:val="22"/>
          <w:lang w:val="es-ES"/>
        </w:rPr>
        <w:t xml:space="preserve">fijación de precios y restricción en el abasto. </w:t>
      </w:r>
    </w:p>
    <w:p w:rsidR="004A7B28" w:rsidRDefault="00EA2A56"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Finalmente, </w:t>
      </w:r>
      <w:r w:rsidR="00672B30">
        <w:rPr>
          <w:rFonts w:ascii="ITC Avant Garde" w:hAnsi="ITC Avant Garde"/>
          <w:color w:val="000000" w:themeColor="text1"/>
          <w:sz w:val="22"/>
          <w:szCs w:val="22"/>
          <w:lang w:val="es-ES"/>
        </w:rPr>
        <w:t>manifestó</w:t>
      </w:r>
      <w:r w:rsidR="004B17AB" w:rsidRPr="004B17AB">
        <w:rPr>
          <w:rFonts w:ascii="ITC Avant Garde" w:hAnsi="ITC Avant Garde"/>
          <w:color w:val="000000" w:themeColor="text1"/>
          <w:sz w:val="22"/>
          <w:szCs w:val="22"/>
          <w:lang w:val="es-ES"/>
        </w:rPr>
        <w:t xml:space="preserve"> en contra de que se otorgue la prórroga a Radio Solución, S.A. de C. V., con distintivo XHEPX-FM, en El Vigía, Oaxaca; Radiodifusoras Independientes, S.A. de C.V., con distintivo XHESH-FM en Sabinas Hidalgo, Nuevo León, y Radio Sonora, S.A., con distintivo XHFX-FM en Guaymas, Sonora, toda vez que en estos casos, la frecuencia AM no se prorrogaría y sin embargo, se estaría manteniendo la obligación de continuidad en AM, sin concesión y sin el previo pago de la contraprestación correspondiente a la AM</w:t>
      </w:r>
      <w:r w:rsidR="004B17AB">
        <w:rPr>
          <w:rFonts w:ascii="ITC Avant Garde" w:hAnsi="ITC Avant Garde"/>
          <w:color w:val="000000" w:themeColor="text1"/>
          <w:sz w:val="22"/>
          <w:szCs w:val="22"/>
          <w:lang w:val="es-ES"/>
        </w:rPr>
        <w:t>.</w:t>
      </w:r>
    </w:p>
    <w:p w:rsidR="004A7B28" w:rsidRDefault="00F70F3A"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dio cuenta de</w:t>
      </w:r>
      <w:r w:rsidR="009B2B64">
        <w:rPr>
          <w:rFonts w:ascii="ITC Avant Garde" w:hAnsi="ITC Avant Garde"/>
          <w:color w:val="000000" w:themeColor="text1"/>
          <w:sz w:val="22"/>
          <w:szCs w:val="22"/>
          <w:lang w:val="es-ES"/>
        </w:rPr>
        <w:t xml:space="preserve"> </w:t>
      </w:r>
      <w:r w:rsidRPr="004B54F2">
        <w:rPr>
          <w:rFonts w:ascii="ITC Avant Garde" w:hAnsi="ITC Avant Garde"/>
          <w:color w:val="000000" w:themeColor="text1"/>
          <w:sz w:val="22"/>
          <w:szCs w:val="22"/>
          <w:lang w:val="es-ES"/>
        </w:rPr>
        <w:t>l</w:t>
      </w:r>
      <w:r w:rsidR="009B2B64">
        <w:rPr>
          <w:rFonts w:ascii="ITC Avant Garde" w:hAnsi="ITC Avant Garde"/>
          <w:color w:val="000000" w:themeColor="text1"/>
          <w:sz w:val="22"/>
          <w:szCs w:val="22"/>
          <w:lang w:val="es-ES"/>
        </w:rPr>
        <w:t>os</w:t>
      </w:r>
      <w:r w:rsidRPr="004B54F2">
        <w:rPr>
          <w:rFonts w:ascii="ITC Avant Garde" w:hAnsi="ITC Avant Garde"/>
          <w:color w:val="000000" w:themeColor="text1"/>
          <w:sz w:val="22"/>
          <w:szCs w:val="22"/>
          <w:lang w:val="es-ES"/>
        </w:rPr>
        <w:t xml:space="preserve"> voto</w:t>
      </w:r>
      <w:r w:rsidR="009B2B64">
        <w:rPr>
          <w:rFonts w:ascii="ITC Avant Garde" w:hAnsi="ITC Avant Garde"/>
          <w:color w:val="000000" w:themeColor="text1"/>
          <w:sz w:val="22"/>
          <w:szCs w:val="22"/>
          <w:lang w:val="es-ES"/>
        </w:rPr>
        <w:t>s</w:t>
      </w:r>
      <w:r w:rsidRPr="004B54F2">
        <w:rPr>
          <w:rFonts w:ascii="ITC Avant Garde" w:hAnsi="ITC Avant Garde"/>
          <w:color w:val="000000" w:themeColor="text1"/>
          <w:sz w:val="22"/>
          <w:szCs w:val="22"/>
          <w:lang w:val="es-ES"/>
        </w:rPr>
        <w:t xml:space="preserve"> de</w:t>
      </w:r>
      <w:r w:rsidR="009B2B64">
        <w:rPr>
          <w:rFonts w:ascii="ITC Avant Garde" w:hAnsi="ITC Avant Garde"/>
          <w:color w:val="000000" w:themeColor="text1"/>
          <w:sz w:val="22"/>
          <w:szCs w:val="22"/>
          <w:lang w:val="es-ES"/>
        </w:rPr>
        <w:t xml:space="preserve"> </w:t>
      </w:r>
      <w:r w:rsidRPr="004B54F2">
        <w:rPr>
          <w:rFonts w:ascii="ITC Avant Garde" w:hAnsi="ITC Avant Garde"/>
          <w:color w:val="000000" w:themeColor="text1"/>
          <w:sz w:val="22"/>
          <w:szCs w:val="22"/>
          <w:lang w:val="es-ES"/>
        </w:rPr>
        <w:t>l</w:t>
      </w:r>
      <w:r w:rsidR="009B2B64">
        <w:rPr>
          <w:rFonts w:ascii="ITC Avant Garde" w:hAnsi="ITC Avant Garde"/>
          <w:color w:val="000000" w:themeColor="text1"/>
          <w:sz w:val="22"/>
          <w:szCs w:val="22"/>
          <w:lang w:val="es-ES"/>
        </w:rPr>
        <w:t>os</w:t>
      </w:r>
      <w:r w:rsidRPr="004B54F2">
        <w:rPr>
          <w:rFonts w:ascii="ITC Avant Garde" w:hAnsi="ITC Avant Garde"/>
          <w:color w:val="000000" w:themeColor="text1"/>
          <w:sz w:val="22"/>
          <w:szCs w:val="22"/>
          <w:lang w:val="es-ES"/>
        </w:rPr>
        <w:t xml:space="preserve"> Comisionado</w:t>
      </w:r>
      <w:r w:rsidR="009B2B64">
        <w:rPr>
          <w:rFonts w:ascii="ITC Avant Garde" w:hAnsi="ITC Avant Garde"/>
          <w:color w:val="000000" w:themeColor="text1"/>
          <w:sz w:val="22"/>
          <w:szCs w:val="22"/>
          <w:lang w:val="es-ES"/>
        </w:rPr>
        <w:t>s</w:t>
      </w:r>
      <w:r w:rsidRPr="004B54F2">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Javier Juárez Mojica</w:t>
      </w:r>
      <w:r w:rsidR="009B2B64">
        <w:rPr>
          <w:rFonts w:ascii="ITC Avant Garde" w:hAnsi="ITC Avant Garde"/>
          <w:color w:val="000000" w:themeColor="text1"/>
          <w:sz w:val="22"/>
          <w:szCs w:val="22"/>
          <w:lang w:val="es-ES"/>
        </w:rPr>
        <w:t xml:space="preserve"> y Adolfo Cuevas Teja</w:t>
      </w:r>
      <w:r w:rsidRPr="004B54F2">
        <w:rPr>
          <w:rFonts w:ascii="ITC Avant Garde" w:hAnsi="ITC Avant Garde"/>
          <w:color w:val="000000" w:themeColor="text1"/>
          <w:sz w:val="22"/>
          <w:szCs w:val="22"/>
          <w:lang w:val="es-ES"/>
        </w:rPr>
        <w:t>, en términos del artículo 45, tercer párrafo de la Ley Federal de Telecomunicaciones y Radiodifusión.</w:t>
      </w:r>
    </w:p>
    <w:p w:rsidR="004A7B28" w:rsidRDefault="00F70F3A"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7513E5"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P/IFT/181017/637</w:t>
      </w:r>
    </w:p>
    <w:p w:rsidR="004A7B28" w:rsidRDefault="008976B0"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7513E5" w:rsidRPr="007513E5">
        <w:rPr>
          <w:rFonts w:ascii="ITC Avant Garde" w:hAnsi="ITC Avant Garde"/>
          <w:color w:val="000000" w:themeColor="text1"/>
          <w:lang w:val="es-ES"/>
        </w:rPr>
        <w:t>Resolución mediante la cual el Pleno del Instituto Federal de Telecomunicaciones prorroga la vigencia de siete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para uso comercial</w:t>
      </w:r>
      <w:r w:rsidRPr="004B54F2">
        <w:rPr>
          <w:rFonts w:ascii="ITC Avant Garde" w:hAnsi="ITC Avant Garde"/>
          <w:color w:val="000000" w:themeColor="text1"/>
          <w:lang w:val="es-ES"/>
        </w:rPr>
        <w:t>”.</w:t>
      </w:r>
    </w:p>
    <w:p w:rsidR="004A7B28" w:rsidRDefault="00F70F3A" w:rsidP="004A7B28">
      <w:pPr>
        <w:spacing w:before="240" w:after="240"/>
        <w:jc w:val="both"/>
        <w:rPr>
          <w:rFonts w:ascii="ITC Avant Garde" w:hAnsi="ITC Avant Garde"/>
          <w:sz w:val="22"/>
          <w:szCs w:val="22"/>
          <w:lang w:val="es-ES"/>
        </w:rPr>
      </w:pPr>
      <w:r w:rsidRPr="00AD23A6">
        <w:rPr>
          <w:rFonts w:ascii="ITC Avant Garde" w:hAnsi="ITC Avant Garde"/>
          <w:b/>
          <w:sz w:val="22"/>
          <w:szCs w:val="22"/>
          <w:lang w:val="es-ES"/>
        </w:rPr>
        <w:lastRenderedPageBreak/>
        <w:t>Segundo.</w:t>
      </w:r>
      <w:r w:rsidRPr="00AD23A6">
        <w:rPr>
          <w:rFonts w:ascii="ITC Avant Garde" w:hAnsi="ITC Avant Garde"/>
          <w:sz w:val="22"/>
          <w:szCs w:val="22"/>
          <w:lang w:val="es-ES"/>
        </w:rPr>
        <w:t xml:space="preserve"> Se instruye a la Secretaría Técnica del Pleno para que turne a firma de los Comisionados la Resolución aprobada por el Pleno.</w:t>
      </w:r>
    </w:p>
    <w:p w:rsidR="004A7B28" w:rsidRDefault="00F70F3A" w:rsidP="004A7B28">
      <w:pPr>
        <w:spacing w:before="240" w:after="240"/>
        <w:jc w:val="both"/>
        <w:rPr>
          <w:rFonts w:ascii="ITC Avant Garde" w:hAnsi="ITC Avant Garde"/>
          <w:sz w:val="22"/>
          <w:szCs w:val="22"/>
          <w:lang w:val="es-ES"/>
        </w:rPr>
      </w:pPr>
      <w:r w:rsidRPr="00AD23A6">
        <w:rPr>
          <w:rFonts w:ascii="ITC Avant Garde" w:hAnsi="ITC Avant Garde"/>
          <w:b/>
          <w:sz w:val="22"/>
          <w:szCs w:val="22"/>
          <w:lang w:val="es-ES"/>
        </w:rPr>
        <w:t>Tercero.</w:t>
      </w:r>
      <w:r w:rsidRPr="00AD23A6">
        <w:rPr>
          <w:rFonts w:ascii="ITC Avant Garde" w:hAnsi="ITC Avant Garde"/>
          <w:sz w:val="22"/>
          <w:szCs w:val="22"/>
          <w:lang w:val="es-ES"/>
        </w:rPr>
        <w:t xml:space="preserve"> Notifíquese a la Unidad de Concesiones y Servicios.</w:t>
      </w:r>
    </w:p>
    <w:p w:rsidR="00F70F3A" w:rsidRPr="00BD2940" w:rsidRDefault="00F70F3A" w:rsidP="004A7B28">
      <w:pPr>
        <w:spacing w:before="240" w:after="240"/>
        <w:jc w:val="both"/>
        <w:rPr>
          <w:rFonts w:ascii="ITC Avant Garde" w:hAnsi="ITC Avant Garde"/>
          <w:sz w:val="22"/>
          <w:szCs w:val="22"/>
          <w:lang w:val="es-ES"/>
        </w:rPr>
      </w:pPr>
      <w:r w:rsidRPr="00BD2940">
        <w:rPr>
          <w:rFonts w:ascii="ITC Avant Garde" w:hAnsi="ITC Avant Garde"/>
          <w:b/>
          <w:sz w:val="22"/>
          <w:szCs w:val="22"/>
          <w:lang w:val="es-ES"/>
        </w:rPr>
        <w:t>Cuarto.</w:t>
      </w:r>
      <w:r w:rsidRPr="00BD2940">
        <w:rPr>
          <w:rFonts w:ascii="ITC Avant Garde" w:hAnsi="ITC Avant Garde"/>
          <w:sz w:val="22"/>
          <w:szCs w:val="22"/>
          <w:lang w:val="es-ES"/>
        </w:rPr>
        <w:t xml:space="preserve"> Notifíquese a la </w:t>
      </w:r>
      <w:r>
        <w:rPr>
          <w:rFonts w:ascii="ITC Avant Garde" w:hAnsi="ITC Avant Garde"/>
          <w:sz w:val="22"/>
          <w:szCs w:val="22"/>
          <w:lang w:val="es-ES"/>
        </w:rPr>
        <w:t xml:space="preserve">Autoridad Investigadora </w:t>
      </w:r>
      <w:proofErr w:type="gramStart"/>
      <w:r>
        <w:rPr>
          <w:rFonts w:ascii="ITC Avant Garde" w:hAnsi="ITC Avant Garde"/>
          <w:sz w:val="22"/>
          <w:szCs w:val="22"/>
          <w:lang w:val="es-ES"/>
        </w:rPr>
        <w:t>y  a</w:t>
      </w:r>
      <w:proofErr w:type="gramEnd"/>
      <w:r>
        <w:rPr>
          <w:rFonts w:ascii="ITC Avant Garde" w:hAnsi="ITC Avant Garde"/>
          <w:sz w:val="22"/>
          <w:szCs w:val="22"/>
          <w:lang w:val="es-ES"/>
        </w:rPr>
        <w:t xml:space="preserve"> la </w:t>
      </w:r>
      <w:r w:rsidRPr="00BD2940">
        <w:rPr>
          <w:rFonts w:ascii="ITC Avant Garde" w:hAnsi="ITC Avant Garde"/>
          <w:sz w:val="22"/>
          <w:szCs w:val="22"/>
          <w:lang w:val="es-ES"/>
        </w:rPr>
        <w:t>Unidad de Espectro Radioeléctrico, por lo que hace a la</w:t>
      </w:r>
      <w:r>
        <w:rPr>
          <w:rFonts w:ascii="ITC Avant Garde" w:hAnsi="ITC Avant Garde"/>
          <w:sz w:val="22"/>
          <w:szCs w:val="22"/>
          <w:lang w:val="es-ES"/>
        </w:rPr>
        <w:t>s estaciones</w:t>
      </w:r>
      <w:r w:rsidRPr="00BD2940">
        <w:rPr>
          <w:rFonts w:ascii="ITC Avant Garde" w:hAnsi="ITC Avant Garde"/>
          <w:sz w:val="22"/>
          <w:szCs w:val="22"/>
          <w:lang w:val="es-ES"/>
        </w:rPr>
        <w:t xml:space="preserve"> con distintivo XH</w:t>
      </w:r>
      <w:r>
        <w:rPr>
          <w:rFonts w:ascii="ITC Avant Garde" w:hAnsi="ITC Avant Garde"/>
          <w:sz w:val="22"/>
          <w:szCs w:val="22"/>
          <w:lang w:val="es-ES"/>
        </w:rPr>
        <w:t>EPX</w:t>
      </w:r>
      <w:r w:rsidRPr="00BD2940">
        <w:rPr>
          <w:rFonts w:ascii="ITC Avant Garde" w:hAnsi="ITC Avant Garde"/>
          <w:sz w:val="22"/>
          <w:szCs w:val="22"/>
          <w:lang w:val="es-ES"/>
        </w:rPr>
        <w:t xml:space="preserve">, </w:t>
      </w:r>
      <w:r>
        <w:rPr>
          <w:rFonts w:ascii="ITC Avant Garde" w:hAnsi="ITC Avant Garde"/>
          <w:sz w:val="22"/>
          <w:szCs w:val="22"/>
          <w:lang w:val="es-ES"/>
        </w:rPr>
        <w:t>XHESH, XHJA y XHYP, respectivamente,</w:t>
      </w:r>
      <w:r w:rsidRPr="00BD2940">
        <w:rPr>
          <w:rFonts w:ascii="ITC Avant Garde" w:hAnsi="ITC Avant Garde"/>
          <w:sz w:val="22"/>
          <w:szCs w:val="22"/>
          <w:lang w:val="es-ES"/>
        </w:rPr>
        <w:t xml:space="preserve"> para los efectos conducentes.</w:t>
      </w:r>
    </w:p>
    <w:p w:rsidR="004A7B28" w:rsidRDefault="00F70F3A" w:rsidP="004A7B28">
      <w:pPr>
        <w:spacing w:before="240" w:after="240"/>
        <w:jc w:val="both"/>
        <w:rPr>
          <w:rFonts w:ascii="ITC Avant Garde" w:hAnsi="ITC Avant Garde"/>
          <w:color w:val="FF0000"/>
          <w:sz w:val="22"/>
          <w:szCs w:val="22"/>
          <w:lang w:val="es-ES"/>
        </w:rPr>
      </w:pPr>
      <w:r>
        <w:rPr>
          <w:rFonts w:ascii="ITC Avant Garde" w:hAnsi="ITC Avant Garde"/>
          <w:b/>
          <w:sz w:val="22"/>
          <w:szCs w:val="22"/>
          <w:lang w:val="es-ES"/>
        </w:rPr>
        <w:t xml:space="preserve">Quinto. </w:t>
      </w:r>
      <w:r w:rsidRPr="00AD23A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w:t>
      </w:r>
      <w:r w:rsidRPr="00B81D71">
        <w:rPr>
          <w:rFonts w:ascii="ITC Avant Garde" w:hAnsi="ITC Avant Garde"/>
          <w:sz w:val="22"/>
          <w:szCs w:val="22"/>
          <w:lang w:val="es-ES"/>
        </w:rPr>
        <w:t>o.</w:t>
      </w:r>
    </w:p>
    <w:p w:rsidR="004A7B28" w:rsidRDefault="008976B0"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III.22</w:t>
      </w:r>
      <w:r w:rsidRPr="004B54F2">
        <w:rPr>
          <w:rFonts w:ascii="ITC Avant Garde" w:hAnsi="ITC Avant Garde"/>
          <w:b/>
          <w:color w:val="000000" w:themeColor="text1"/>
          <w:sz w:val="22"/>
          <w:szCs w:val="22"/>
          <w:lang w:val="es-ES" w:eastAsia="en-US"/>
        </w:rPr>
        <w:t xml:space="preserve">.- </w:t>
      </w:r>
      <w:r w:rsidR="00AA358F" w:rsidRPr="00AA358F">
        <w:rPr>
          <w:rFonts w:ascii="ITC Avant Garde" w:hAnsi="ITC Avant Garde"/>
          <w:b/>
          <w:color w:val="000000" w:themeColor="text1"/>
          <w:sz w:val="22"/>
          <w:szCs w:val="22"/>
          <w:lang w:val="es-ES" w:eastAsia="en-US"/>
        </w:rPr>
        <w:t>Resolución mediante la cual el Pleno del Instituto Federal de Telecomunicaciones prorroga la vigencia de la concesión para operar y explotar comercialmente una frecuencia de radiodifusión, para lo cual otorga respectivamente una concesión para usar, aprovechar y explotar bandas de frecuencias del espectro radioeléctrico para la prestación del servicio público de radiodifusión sonora en Amplitud Modulada y una concesión única, ambas para uso comercial, a favor de Agrupación de Radio, S.A. de C.V</w:t>
      </w:r>
      <w:r>
        <w:rPr>
          <w:rFonts w:ascii="ITC Avant Garde" w:hAnsi="ITC Avant Garde"/>
          <w:b/>
          <w:color w:val="000000" w:themeColor="text1"/>
          <w:sz w:val="22"/>
          <w:szCs w:val="22"/>
          <w:lang w:val="es-ES" w:eastAsia="en-US"/>
        </w:rPr>
        <w:t>.</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sidR="00D90E0F">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AA358F" w:rsidRPr="00AA358F">
        <w:rPr>
          <w:rFonts w:ascii="ITC Avant Garde" w:hAnsi="ITC Avant Garde"/>
          <w:color w:val="000000" w:themeColor="text1"/>
          <w:sz w:val="22"/>
          <w:szCs w:val="22"/>
          <w:lang w:val="es-ES"/>
        </w:rPr>
        <w:t xml:space="preserve">por mayoría de votos de los Comisionados Gabriel Oswaldo Contreras Saldívar, Adriana Sofía </w:t>
      </w:r>
      <w:proofErr w:type="spellStart"/>
      <w:r w:rsidR="00AA358F" w:rsidRPr="00AA358F">
        <w:rPr>
          <w:rFonts w:ascii="ITC Avant Garde" w:hAnsi="ITC Avant Garde"/>
          <w:color w:val="000000" w:themeColor="text1"/>
          <w:sz w:val="22"/>
          <w:szCs w:val="22"/>
          <w:lang w:val="es-ES"/>
        </w:rPr>
        <w:t>Labardini</w:t>
      </w:r>
      <w:proofErr w:type="spellEnd"/>
      <w:r w:rsidR="00AA358F" w:rsidRPr="00AA358F">
        <w:rPr>
          <w:rFonts w:ascii="ITC Avant Garde" w:hAnsi="ITC Avant Garde"/>
          <w:color w:val="000000" w:themeColor="text1"/>
          <w:sz w:val="22"/>
          <w:szCs w:val="22"/>
          <w:lang w:val="es-ES"/>
        </w:rPr>
        <w:t xml:space="preserve"> </w:t>
      </w:r>
      <w:proofErr w:type="spellStart"/>
      <w:r w:rsidR="00AA358F" w:rsidRPr="00AA358F">
        <w:rPr>
          <w:rFonts w:ascii="ITC Avant Garde" w:hAnsi="ITC Avant Garde"/>
          <w:color w:val="000000" w:themeColor="text1"/>
          <w:sz w:val="22"/>
          <w:szCs w:val="22"/>
          <w:lang w:val="es-ES"/>
        </w:rPr>
        <w:t>Inzunza</w:t>
      </w:r>
      <w:proofErr w:type="spellEnd"/>
      <w:r w:rsidR="00AA358F" w:rsidRPr="00AA358F">
        <w:rPr>
          <w:rFonts w:ascii="ITC Avant Garde" w:hAnsi="ITC Avant Garde"/>
          <w:color w:val="000000" w:themeColor="text1"/>
          <w:sz w:val="22"/>
          <w:szCs w:val="22"/>
          <w:lang w:val="es-ES"/>
        </w:rPr>
        <w:t xml:space="preserve">, María Elena </w:t>
      </w:r>
      <w:proofErr w:type="spellStart"/>
      <w:r w:rsidR="00AA358F" w:rsidRPr="00AA358F">
        <w:rPr>
          <w:rFonts w:ascii="ITC Avant Garde" w:hAnsi="ITC Avant Garde"/>
          <w:color w:val="000000" w:themeColor="text1"/>
          <w:sz w:val="22"/>
          <w:szCs w:val="22"/>
          <w:lang w:val="es-ES"/>
        </w:rPr>
        <w:t>Estavillo</w:t>
      </w:r>
      <w:proofErr w:type="spellEnd"/>
      <w:r w:rsidR="00AA358F" w:rsidRPr="00AA358F">
        <w:rPr>
          <w:rFonts w:ascii="ITC Avant Garde" w:hAnsi="ITC Avant Garde"/>
          <w:color w:val="000000" w:themeColor="text1"/>
          <w:sz w:val="22"/>
          <w:szCs w:val="22"/>
          <w:lang w:val="es-ES"/>
        </w:rPr>
        <w:t xml:space="preserve"> Flores, Mario Germán </w:t>
      </w:r>
      <w:proofErr w:type="spellStart"/>
      <w:r w:rsidR="00AA358F" w:rsidRPr="00AA358F">
        <w:rPr>
          <w:rFonts w:ascii="ITC Avant Garde" w:hAnsi="ITC Avant Garde"/>
          <w:color w:val="000000" w:themeColor="text1"/>
          <w:sz w:val="22"/>
          <w:szCs w:val="22"/>
          <w:lang w:val="es-ES"/>
        </w:rPr>
        <w:t>Fromow</w:t>
      </w:r>
      <w:proofErr w:type="spellEnd"/>
      <w:r w:rsidR="00AA358F" w:rsidRPr="00AA358F">
        <w:rPr>
          <w:rFonts w:ascii="ITC Avant Garde" w:hAnsi="ITC Avant Garde"/>
          <w:color w:val="000000" w:themeColor="text1"/>
          <w:sz w:val="22"/>
          <w:szCs w:val="22"/>
          <w:lang w:val="es-ES"/>
        </w:rPr>
        <w:t xml:space="preserve"> Rangel, Javier Juárez Mojica y Arturo Robles </w:t>
      </w:r>
      <w:proofErr w:type="spellStart"/>
      <w:r w:rsidR="00AA358F" w:rsidRPr="00AA358F">
        <w:rPr>
          <w:rFonts w:ascii="ITC Avant Garde" w:hAnsi="ITC Avant Garde"/>
          <w:color w:val="000000" w:themeColor="text1"/>
          <w:sz w:val="22"/>
          <w:szCs w:val="22"/>
          <w:lang w:val="es-ES"/>
        </w:rPr>
        <w:t>Rovalo</w:t>
      </w:r>
      <w:proofErr w:type="spellEnd"/>
      <w:r w:rsidR="00AA358F" w:rsidRPr="00AA358F">
        <w:rPr>
          <w:rFonts w:ascii="ITC Avant Garde" w:hAnsi="ITC Avant Garde"/>
          <w:color w:val="000000" w:themeColor="text1"/>
          <w:sz w:val="22"/>
          <w:szCs w:val="22"/>
          <w:lang w:val="es-ES"/>
        </w:rPr>
        <w:t>; y con el voto en contra del Comisionado Adolfo Cuevas Teja por el tema de la contraprestación y del cumplimiento de obligaciones</w:t>
      </w:r>
      <w:r w:rsidR="00C26C82">
        <w:rPr>
          <w:rFonts w:ascii="ITC Avant Garde" w:hAnsi="ITC Avant Garde"/>
          <w:color w:val="000000" w:themeColor="text1"/>
          <w:sz w:val="22"/>
          <w:szCs w:val="22"/>
          <w:lang w:val="es-ES"/>
        </w:rPr>
        <w:t>.</w:t>
      </w:r>
    </w:p>
    <w:p w:rsidR="004A7B28" w:rsidRDefault="009B2B64"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B2B64">
        <w:rPr>
          <w:rFonts w:ascii="ITC Avant Garde" w:hAnsi="ITC Avant Garde"/>
          <w:color w:val="000000" w:themeColor="text1"/>
          <w:sz w:val="22"/>
          <w:szCs w:val="22"/>
          <w:lang w:val="es-ES"/>
        </w:rPr>
        <w:t>El Secretario Técnico dio cuenta de los votos de los Comisionados Javier Juárez Mojica y Adolfo Cuevas Teja, en términos del artículo 45, tercer párrafo de la Ley Federal de Telecomunicaciones y Radiodifusión.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AA358F"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P/IFT/181017/638</w:t>
      </w:r>
    </w:p>
    <w:p w:rsidR="004A7B28" w:rsidRDefault="008976B0"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AA358F" w:rsidRPr="00AA358F">
        <w:rPr>
          <w:rFonts w:ascii="ITC Avant Garde" w:hAnsi="ITC Avant Garde"/>
          <w:color w:val="000000" w:themeColor="text1"/>
          <w:lang w:val="es-ES"/>
        </w:rPr>
        <w:t xml:space="preserve">Resolución mediante la cual el Pleno del Instituto Federal de Telecomunicaciones prorroga la vigencia de la concesión para operar y explotar comercialmente una frecuencia de radiodifusión, para lo cual otorga respectivamente una </w:t>
      </w:r>
      <w:r w:rsidR="00AA358F" w:rsidRPr="00AA358F">
        <w:rPr>
          <w:rFonts w:ascii="ITC Avant Garde" w:hAnsi="ITC Avant Garde"/>
          <w:color w:val="000000" w:themeColor="text1"/>
          <w:lang w:val="es-ES"/>
        </w:rPr>
        <w:lastRenderedPageBreak/>
        <w:t>concesión para usar, aprovechar y explotar bandas de frecuencias del espectro radioeléctrico para la prestación del servicio público de radiodifusión sonora en Amplitud Modulada y una concesión única, ambas para uso comercial, a favor de Agrupación de Radio, S.A. de C.V</w:t>
      </w:r>
      <w:r w:rsidRPr="004B54F2">
        <w:rPr>
          <w:rFonts w:ascii="ITC Avant Garde" w:hAnsi="ITC Avant Garde"/>
          <w:color w:val="000000" w:themeColor="text1"/>
          <w:lang w:val="es-ES"/>
        </w:rPr>
        <w:t>”.</w:t>
      </w:r>
    </w:p>
    <w:p w:rsidR="004A7B28" w:rsidRDefault="009F14BD" w:rsidP="004A7B28">
      <w:pPr>
        <w:spacing w:before="240" w:after="240"/>
        <w:jc w:val="both"/>
        <w:rPr>
          <w:rFonts w:ascii="ITC Avant Garde" w:hAnsi="ITC Avant Garde"/>
          <w:sz w:val="22"/>
          <w:szCs w:val="22"/>
          <w:lang w:val="es-ES"/>
        </w:rPr>
      </w:pPr>
      <w:r w:rsidRPr="00AD23A6">
        <w:rPr>
          <w:rFonts w:ascii="ITC Avant Garde" w:hAnsi="ITC Avant Garde"/>
          <w:b/>
          <w:sz w:val="22"/>
          <w:szCs w:val="22"/>
          <w:lang w:val="es-ES"/>
        </w:rPr>
        <w:t>Segundo.</w:t>
      </w:r>
      <w:r w:rsidRPr="00AD23A6">
        <w:rPr>
          <w:rFonts w:ascii="ITC Avant Garde" w:hAnsi="ITC Avant Garde"/>
          <w:sz w:val="22"/>
          <w:szCs w:val="22"/>
          <w:lang w:val="es-ES"/>
        </w:rPr>
        <w:t xml:space="preserve"> Se instruye a la Secretaría Técnica del Pleno para que turne a firma de los Comisionados la Resolución aprobada por el Pleno.</w:t>
      </w:r>
    </w:p>
    <w:p w:rsidR="004A7B28" w:rsidRDefault="009F14BD" w:rsidP="004A7B28">
      <w:pPr>
        <w:spacing w:before="240" w:after="240"/>
        <w:jc w:val="both"/>
        <w:rPr>
          <w:rFonts w:ascii="ITC Avant Garde" w:hAnsi="ITC Avant Garde"/>
          <w:sz w:val="22"/>
          <w:szCs w:val="22"/>
          <w:lang w:val="es-ES"/>
        </w:rPr>
      </w:pPr>
      <w:r w:rsidRPr="00AD23A6">
        <w:rPr>
          <w:rFonts w:ascii="ITC Avant Garde" w:hAnsi="ITC Avant Garde"/>
          <w:b/>
          <w:sz w:val="22"/>
          <w:szCs w:val="22"/>
          <w:lang w:val="es-ES"/>
        </w:rPr>
        <w:t>Tercero.</w:t>
      </w:r>
      <w:r w:rsidRPr="00AD23A6">
        <w:rPr>
          <w:rFonts w:ascii="ITC Avant Garde" w:hAnsi="ITC Avant Garde"/>
          <w:sz w:val="22"/>
          <w:szCs w:val="22"/>
          <w:lang w:val="es-ES"/>
        </w:rPr>
        <w:t xml:space="preserve"> Notifíquese a la Unidad de Concesiones y Servicios.</w:t>
      </w:r>
    </w:p>
    <w:p w:rsidR="004A7B28" w:rsidRDefault="009F14BD" w:rsidP="004A7B28">
      <w:pPr>
        <w:spacing w:before="240" w:after="240"/>
        <w:jc w:val="both"/>
        <w:rPr>
          <w:rFonts w:ascii="ITC Avant Garde" w:hAnsi="ITC Avant Garde"/>
          <w:color w:val="FF0000"/>
          <w:sz w:val="22"/>
          <w:szCs w:val="22"/>
          <w:lang w:val="es-ES"/>
        </w:rPr>
      </w:pPr>
      <w:r w:rsidRPr="00BD2940">
        <w:rPr>
          <w:rFonts w:ascii="ITC Avant Garde" w:hAnsi="ITC Avant Garde"/>
          <w:b/>
          <w:sz w:val="22"/>
          <w:szCs w:val="22"/>
          <w:lang w:val="es-ES"/>
        </w:rPr>
        <w:t>Cuarto.</w:t>
      </w:r>
      <w:r w:rsidRPr="00BD2940">
        <w:rPr>
          <w:rFonts w:ascii="ITC Avant Garde" w:hAnsi="ITC Avant Garde"/>
          <w:sz w:val="22"/>
          <w:szCs w:val="22"/>
          <w:lang w:val="es-ES"/>
        </w:rPr>
        <w:t xml:space="preserve"> </w:t>
      </w:r>
      <w:r w:rsidRPr="00AD23A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w:t>
      </w:r>
      <w:r w:rsidRPr="00B81D71">
        <w:rPr>
          <w:rFonts w:ascii="ITC Avant Garde" w:hAnsi="ITC Avant Garde"/>
          <w:sz w:val="22"/>
          <w:szCs w:val="22"/>
          <w:lang w:val="es-ES"/>
        </w:rPr>
        <w:t>o.</w:t>
      </w:r>
    </w:p>
    <w:p w:rsidR="004A7B28" w:rsidRDefault="008976B0"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III.23</w:t>
      </w:r>
      <w:r w:rsidRPr="004B54F2">
        <w:rPr>
          <w:rFonts w:ascii="ITC Avant Garde" w:hAnsi="ITC Avant Garde"/>
          <w:b/>
          <w:color w:val="000000" w:themeColor="text1"/>
          <w:sz w:val="22"/>
          <w:szCs w:val="22"/>
          <w:lang w:val="es-ES" w:eastAsia="en-US"/>
        </w:rPr>
        <w:t xml:space="preserve">.- </w:t>
      </w:r>
      <w:r w:rsidR="00AA358F" w:rsidRPr="00AA358F">
        <w:rPr>
          <w:rFonts w:ascii="ITC Avant Garde" w:hAnsi="ITC Avant Garde"/>
          <w:b/>
          <w:color w:val="000000" w:themeColor="text1"/>
          <w:sz w:val="22"/>
          <w:szCs w:val="22"/>
          <w:lang w:val="es-ES" w:eastAsia="en-US"/>
        </w:rPr>
        <w:t>Resolución mediante la cual el Pleno del Instituto Federal de Telecomunicaciones prorroga la vigencia y autoriza la transición al régimen de concesión de la Ley Federal de Telecomunicaciones y Radiodifusión de cuatro permisos de radiodifusión, para lo cual otorga una concesión para usar y aprovechar bandas de frecuencias del espectro radioeléctrico para la prestación del servicio de Televisión Digital Terrestre para uso público, a favor del Gobierno del Estado de Sonora</w:t>
      </w:r>
      <w:r>
        <w:rPr>
          <w:rFonts w:ascii="ITC Avant Garde" w:hAnsi="ITC Avant Garde"/>
          <w:b/>
          <w:color w:val="000000" w:themeColor="text1"/>
          <w:sz w:val="22"/>
          <w:szCs w:val="22"/>
          <w:lang w:val="es-ES" w:eastAsia="en-US"/>
        </w:rPr>
        <w:t>.</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8976B0" w:rsidRPr="004B54F2"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sidR="00AA358F">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AA358F" w:rsidRPr="00AA358F">
        <w:rPr>
          <w:rFonts w:ascii="ITC Avant Garde" w:hAnsi="ITC Avant Garde"/>
          <w:color w:val="000000" w:themeColor="text1"/>
          <w:sz w:val="22"/>
          <w:szCs w:val="22"/>
          <w:lang w:val="es-ES"/>
        </w:rPr>
        <w:t xml:space="preserve">por mayoría de votos de los Comisionados Gabriel Oswaldo Contreras Saldívar, María Elena </w:t>
      </w:r>
      <w:proofErr w:type="spellStart"/>
      <w:r w:rsidR="00AA358F" w:rsidRPr="00AA358F">
        <w:rPr>
          <w:rFonts w:ascii="ITC Avant Garde" w:hAnsi="ITC Avant Garde"/>
          <w:color w:val="000000" w:themeColor="text1"/>
          <w:sz w:val="22"/>
          <w:szCs w:val="22"/>
          <w:lang w:val="es-ES"/>
        </w:rPr>
        <w:t>Estavillo</w:t>
      </w:r>
      <w:proofErr w:type="spellEnd"/>
      <w:r w:rsidR="00AA358F" w:rsidRPr="00AA358F">
        <w:rPr>
          <w:rFonts w:ascii="ITC Avant Garde" w:hAnsi="ITC Avant Garde"/>
          <w:color w:val="000000" w:themeColor="text1"/>
          <w:sz w:val="22"/>
          <w:szCs w:val="22"/>
          <w:lang w:val="es-ES"/>
        </w:rPr>
        <w:t xml:space="preserve"> Flores, Mario Germán </w:t>
      </w:r>
      <w:proofErr w:type="spellStart"/>
      <w:r w:rsidR="00AA358F" w:rsidRPr="00AA358F">
        <w:rPr>
          <w:rFonts w:ascii="ITC Avant Garde" w:hAnsi="ITC Avant Garde"/>
          <w:color w:val="000000" w:themeColor="text1"/>
          <w:sz w:val="22"/>
          <w:szCs w:val="22"/>
          <w:lang w:val="es-ES"/>
        </w:rPr>
        <w:t>Fromow</w:t>
      </w:r>
      <w:proofErr w:type="spellEnd"/>
      <w:r w:rsidR="00AA358F" w:rsidRPr="00AA358F">
        <w:rPr>
          <w:rFonts w:ascii="ITC Avant Garde" w:hAnsi="ITC Avant Garde"/>
          <w:color w:val="000000" w:themeColor="text1"/>
          <w:sz w:val="22"/>
          <w:szCs w:val="22"/>
          <w:lang w:val="es-ES"/>
        </w:rPr>
        <w:t xml:space="preserve"> Rangel, Adolfo Cuevas Teja, Javier Juárez Mojica y Arturo Robles </w:t>
      </w:r>
      <w:proofErr w:type="spellStart"/>
      <w:r w:rsidR="00AA358F" w:rsidRPr="00AA358F">
        <w:rPr>
          <w:rFonts w:ascii="ITC Avant Garde" w:hAnsi="ITC Avant Garde"/>
          <w:color w:val="000000" w:themeColor="text1"/>
          <w:sz w:val="22"/>
          <w:szCs w:val="22"/>
          <w:lang w:val="es-ES"/>
        </w:rPr>
        <w:t>Rovalo</w:t>
      </w:r>
      <w:proofErr w:type="spellEnd"/>
      <w:r w:rsidR="00AA358F" w:rsidRPr="00AA358F">
        <w:rPr>
          <w:rFonts w:ascii="ITC Avant Garde" w:hAnsi="ITC Avant Garde"/>
          <w:color w:val="000000" w:themeColor="text1"/>
          <w:sz w:val="22"/>
          <w:szCs w:val="22"/>
          <w:lang w:val="es-ES"/>
        </w:rPr>
        <w:t xml:space="preserve">; y con el voto en contra de la Comisionada Adriana Sofía </w:t>
      </w:r>
      <w:proofErr w:type="spellStart"/>
      <w:r w:rsidR="00AA358F" w:rsidRPr="00AA358F">
        <w:rPr>
          <w:rFonts w:ascii="ITC Avant Garde" w:hAnsi="ITC Avant Garde"/>
          <w:color w:val="000000" w:themeColor="text1"/>
          <w:sz w:val="22"/>
          <w:szCs w:val="22"/>
          <w:lang w:val="es-ES"/>
        </w:rPr>
        <w:t>Labardini</w:t>
      </w:r>
      <w:proofErr w:type="spellEnd"/>
      <w:r w:rsidR="00AA358F" w:rsidRPr="00AA358F">
        <w:rPr>
          <w:rFonts w:ascii="ITC Avant Garde" w:hAnsi="ITC Avant Garde"/>
          <w:color w:val="000000" w:themeColor="text1"/>
          <w:sz w:val="22"/>
          <w:szCs w:val="22"/>
          <w:lang w:val="es-ES"/>
        </w:rPr>
        <w:t xml:space="preserve"> </w:t>
      </w:r>
      <w:proofErr w:type="spellStart"/>
      <w:r w:rsidR="00AA358F" w:rsidRPr="00AA358F">
        <w:rPr>
          <w:rFonts w:ascii="ITC Avant Garde" w:hAnsi="ITC Avant Garde"/>
          <w:color w:val="000000" w:themeColor="text1"/>
          <w:sz w:val="22"/>
          <w:szCs w:val="22"/>
          <w:lang w:val="es-ES"/>
        </w:rPr>
        <w:t>Inzunza</w:t>
      </w:r>
      <w:proofErr w:type="spellEnd"/>
      <w:r w:rsidR="008D365B">
        <w:rPr>
          <w:rFonts w:ascii="ITC Avant Garde" w:hAnsi="ITC Avant Garde"/>
          <w:color w:val="000000" w:themeColor="text1"/>
          <w:sz w:val="22"/>
          <w:szCs w:val="22"/>
          <w:lang w:val="es-ES"/>
        </w:rPr>
        <w:t>, por considerar que no procede exentarlos del cumplimiento de obligaciones.</w:t>
      </w:r>
    </w:p>
    <w:p w:rsidR="004A7B28" w:rsidRDefault="00AA358F"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AA358F">
        <w:rPr>
          <w:rFonts w:ascii="ITC Avant Garde" w:hAnsi="ITC Avant Garde"/>
          <w:color w:val="000000" w:themeColor="text1"/>
          <w:sz w:val="22"/>
          <w:szCs w:val="22"/>
          <w:lang w:val="es-ES"/>
        </w:rPr>
        <w:t>El Comisionado Adolfo Cuevas Teja manifestó voto en contra del Considerando Sexto, por lo que hace a no otorgar concesión única bajo el argumento de que ya contaba con una, y por lo que hace a la anotación en el Registro Público de Concesiones con efectos constitutivos</w:t>
      </w:r>
      <w:r>
        <w:rPr>
          <w:rFonts w:ascii="ITC Avant Garde" w:hAnsi="ITC Avant Garde"/>
          <w:color w:val="000000" w:themeColor="text1"/>
          <w:sz w:val="22"/>
          <w:szCs w:val="22"/>
          <w:lang w:val="es-ES"/>
        </w:rPr>
        <w:t>.</w:t>
      </w:r>
    </w:p>
    <w:p w:rsidR="009B2B64" w:rsidRPr="004B54F2" w:rsidRDefault="009B2B64"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B2B64">
        <w:rPr>
          <w:rFonts w:ascii="ITC Avant Garde" w:hAnsi="ITC Avant Garde"/>
          <w:color w:val="000000" w:themeColor="text1"/>
          <w:sz w:val="22"/>
          <w:szCs w:val="22"/>
          <w:lang w:val="es-ES"/>
        </w:rPr>
        <w:t>El Secretario Técnico dio cuenta de los votos de los Comisionados Javier Juárez Mojica y Adolfo Cuevas Teja, en términos del artículo 45, tercer párrafo de la Ley Federal de Telecomunicaciones y Radiodifusión.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AA358F"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lastRenderedPageBreak/>
        <w:t>P/IFT/181017/639</w:t>
      </w:r>
    </w:p>
    <w:p w:rsidR="004A7B28" w:rsidRDefault="008976B0"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AA358F" w:rsidRPr="00AA358F">
        <w:rPr>
          <w:rFonts w:ascii="ITC Avant Garde" w:hAnsi="ITC Avant Garde"/>
          <w:color w:val="000000" w:themeColor="text1"/>
          <w:lang w:val="es-ES"/>
        </w:rPr>
        <w:t>Resolución mediante la cual el Pleno del Instituto Federal de Telecomunicaciones prorroga la vigencia y autoriza la transición al régimen de concesión de la Ley Federal de Telecomunicaciones y Radiodifusión de cuatro permisos de radiodifusión, para lo cual otorga una concesión para usar y aprovechar bandas de frecuencias del espectro radioeléctrico para la prestación del servicio de Televisión Digital Terrestre para uso público, a favor del Gobierno del Estado de Sonora</w:t>
      </w:r>
      <w:r w:rsidRPr="004B54F2">
        <w:rPr>
          <w:rFonts w:ascii="ITC Avant Garde" w:hAnsi="ITC Avant Garde"/>
          <w:color w:val="000000" w:themeColor="text1"/>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8976B0"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III.24</w:t>
      </w:r>
      <w:r w:rsidRPr="004B54F2">
        <w:rPr>
          <w:rFonts w:ascii="ITC Avant Garde" w:hAnsi="ITC Avant Garde"/>
          <w:b/>
          <w:color w:val="000000" w:themeColor="text1"/>
          <w:sz w:val="22"/>
          <w:szCs w:val="22"/>
          <w:lang w:val="es-ES" w:eastAsia="en-US"/>
        </w:rPr>
        <w:t xml:space="preserve">.- </w:t>
      </w:r>
      <w:r w:rsidR="00D9000B" w:rsidRPr="00D9000B">
        <w:rPr>
          <w:rFonts w:ascii="ITC Avant Garde" w:hAnsi="ITC Avant Garde"/>
          <w:b/>
          <w:color w:val="000000" w:themeColor="text1"/>
          <w:sz w:val="22"/>
          <w:szCs w:val="22"/>
          <w:lang w:val="es-ES" w:eastAsia="en-US"/>
        </w:rPr>
        <w:t>Resolución mediante la cual el Pleno del Instituto Federal de Telecomunicaciones prorroga la vigencia y autoriza la transición al régimen de concesión de la Ley Federal de Telecomunicaciones y Radiodifusión de un permiso de radiodifusión, para lo cual otorga una concesión para usar y aprovechar bandas de frecuencias del espectro radioeléctrico para la prestación del servicio público de radiodifusión sonora en Frecuencia Modulada para uso público a favor del Gobierno del Estado de Quintana Roo</w:t>
      </w:r>
      <w:r>
        <w:rPr>
          <w:rFonts w:ascii="ITC Avant Garde" w:hAnsi="ITC Avant Garde"/>
          <w:b/>
          <w:color w:val="000000" w:themeColor="text1"/>
          <w:sz w:val="22"/>
          <w:szCs w:val="22"/>
          <w:lang w:val="es-ES" w:eastAsia="en-US"/>
        </w:rPr>
        <w:t>.</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8976B0"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D9000B" w:rsidRPr="00D9000B">
        <w:rPr>
          <w:rFonts w:ascii="ITC Avant Garde" w:hAnsi="ITC Avant Garde"/>
          <w:color w:val="000000" w:themeColor="text1"/>
          <w:sz w:val="22"/>
          <w:szCs w:val="22"/>
          <w:lang w:val="es-ES"/>
        </w:rPr>
        <w:t xml:space="preserve">por mayoría de votos de los Comisionados Gabriel Oswaldo Contreras Saldívar, María Elena </w:t>
      </w:r>
      <w:proofErr w:type="spellStart"/>
      <w:r w:rsidR="00D9000B" w:rsidRPr="00D9000B">
        <w:rPr>
          <w:rFonts w:ascii="ITC Avant Garde" w:hAnsi="ITC Avant Garde"/>
          <w:color w:val="000000" w:themeColor="text1"/>
          <w:sz w:val="22"/>
          <w:szCs w:val="22"/>
          <w:lang w:val="es-ES"/>
        </w:rPr>
        <w:t>Estavillo</w:t>
      </w:r>
      <w:proofErr w:type="spellEnd"/>
      <w:r w:rsidR="00D9000B" w:rsidRPr="00D9000B">
        <w:rPr>
          <w:rFonts w:ascii="ITC Avant Garde" w:hAnsi="ITC Avant Garde"/>
          <w:color w:val="000000" w:themeColor="text1"/>
          <w:sz w:val="22"/>
          <w:szCs w:val="22"/>
          <w:lang w:val="es-ES"/>
        </w:rPr>
        <w:t xml:space="preserve"> Flores, Mario Germán </w:t>
      </w:r>
      <w:proofErr w:type="spellStart"/>
      <w:r w:rsidR="00D9000B" w:rsidRPr="00D9000B">
        <w:rPr>
          <w:rFonts w:ascii="ITC Avant Garde" w:hAnsi="ITC Avant Garde"/>
          <w:color w:val="000000" w:themeColor="text1"/>
          <w:sz w:val="22"/>
          <w:szCs w:val="22"/>
          <w:lang w:val="es-ES"/>
        </w:rPr>
        <w:t>Fromow</w:t>
      </w:r>
      <w:proofErr w:type="spellEnd"/>
      <w:r w:rsidR="00D9000B" w:rsidRPr="00D9000B">
        <w:rPr>
          <w:rFonts w:ascii="ITC Avant Garde" w:hAnsi="ITC Avant Garde"/>
          <w:color w:val="000000" w:themeColor="text1"/>
          <w:sz w:val="22"/>
          <w:szCs w:val="22"/>
          <w:lang w:val="es-ES"/>
        </w:rPr>
        <w:t xml:space="preserve"> Rangel, Adolfo Cuevas Teja, Javier Juárez Mojica y Arturo Robles </w:t>
      </w:r>
      <w:proofErr w:type="spellStart"/>
      <w:r w:rsidR="00D9000B" w:rsidRPr="00D9000B">
        <w:rPr>
          <w:rFonts w:ascii="ITC Avant Garde" w:hAnsi="ITC Avant Garde"/>
          <w:color w:val="000000" w:themeColor="text1"/>
          <w:sz w:val="22"/>
          <w:szCs w:val="22"/>
          <w:lang w:val="es-ES"/>
        </w:rPr>
        <w:t>Rovalo</w:t>
      </w:r>
      <w:proofErr w:type="spellEnd"/>
      <w:r w:rsidR="00D9000B" w:rsidRPr="00D9000B">
        <w:rPr>
          <w:rFonts w:ascii="ITC Avant Garde" w:hAnsi="ITC Avant Garde"/>
          <w:color w:val="000000" w:themeColor="text1"/>
          <w:sz w:val="22"/>
          <w:szCs w:val="22"/>
          <w:lang w:val="es-ES"/>
        </w:rPr>
        <w:t xml:space="preserve">; y con el voto en contra de la Comisionada Adriana Sofía </w:t>
      </w:r>
      <w:proofErr w:type="spellStart"/>
      <w:r w:rsidR="00D9000B" w:rsidRPr="00D9000B">
        <w:rPr>
          <w:rFonts w:ascii="ITC Avant Garde" w:hAnsi="ITC Avant Garde"/>
          <w:color w:val="000000" w:themeColor="text1"/>
          <w:sz w:val="22"/>
          <w:szCs w:val="22"/>
          <w:lang w:val="es-ES"/>
        </w:rPr>
        <w:t>Labardini</w:t>
      </w:r>
      <w:proofErr w:type="spellEnd"/>
      <w:r w:rsidR="00D9000B" w:rsidRPr="00D9000B">
        <w:rPr>
          <w:rFonts w:ascii="ITC Avant Garde" w:hAnsi="ITC Avant Garde"/>
          <w:color w:val="000000" w:themeColor="text1"/>
          <w:sz w:val="22"/>
          <w:szCs w:val="22"/>
          <w:lang w:val="es-ES"/>
        </w:rPr>
        <w:t xml:space="preserve"> </w:t>
      </w:r>
      <w:proofErr w:type="spellStart"/>
      <w:r w:rsidR="00D9000B" w:rsidRPr="00D9000B">
        <w:rPr>
          <w:rFonts w:ascii="ITC Avant Garde" w:hAnsi="ITC Avant Garde"/>
          <w:color w:val="000000" w:themeColor="text1"/>
          <w:sz w:val="22"/>
          <w:szCs w:val="22"/>
          <w:lang w:val="es-ES"/>
        </w:rPr>
        <w:t>Inzunza</w:t>
      </w:r>
      <w:proofErr w:type="spellEnd"/>
      <w:r w:rsidR="00D9000B" w:rsidRPr="00D9000B">
        <w:rPr>
          <w:rFonts w:ascii="ITC Avant Garde" w:hAnsi="ITC Avant Garde"/>
          <w:color w:val="000000" w:themeColor="text1"/>
          <w:sz w:val="22"/>
          <w:szCs w:val="22"/>
          <w:lang w:val="es-ES"/>
        </w:rPr>
        <w:t>, por considerar que no procede exentarlo del cumplimiento de obligaciones</w:t>
      </w:r>
      <w:r w:rsidRPr="004B54F2">
        <w:rPr>
          <w:rFonts w:ascii="ITC Avant Garde" w:hAnsi="ITC Avant Garde"/>
          <w:color w:val="000000" w:themeColor="text1"/>
          <w:sz w:val="22"/>
          <w:szCs w:val="22"/>
          <w:lang w:val="es-ES"/>
        </w:rPr>
        <w:t>.</w:t>
      </w:r>
    </w:p>
    <w:p w:rsidR="004A7B28" w:rsidRDefault="009B2B64"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B2B64">
        <w:rPr>
          <w:rFonts w:ascii="ITC Avant Garde" w:hAnsi="ITC Avant Garde"/>
          <w:color w:val="000000" w:themeColor="text1"/>
          <w:sz w:val="22"/>
          <w:szCs w:val="22"/>
          <w:lang w:val="es-ES"/>
        </w:rPr>
        <w:t>El Secretario Técnico dio cuenta de los votos de los Comisionados Javier Juárez Mojica y Adolfo Cuevas Teja, en términos del artículo 45, tercer párrafo de la Ley Federal de Telecomunicaciones y Radiodifusión.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D9000B"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P/IFT/181017/640</w:t>
      </w:r>
    </w:p>
    <w:p w:rsidR="004A7B28" w:rsidRDefault="008976B0"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lastRenderedPageBreak/>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D9000B" w:rsidRPr="00D9000B">
        <w:rPr>
          <w:rFonts w:ascii="ITC Avant Garde" w:hAnsi="ITC Avant Garde"/>
          <w:color w:val="000000" w:themeColor="text1"/>
          <w:lang w:val="es-ES"/>
        </w:rPr>
        <w:t>Resolución mediante la cual el Pleno del Instituto Federal de Telecomunicaciones prorroga la vigencia y autoriza la transición al régimen de concesión de la Ley Federal de Telecomunicaciones y Radiodifusión de un permiso de radiodifusión, para lo cual otorga una concesión para usar y aprovechar bandas de frecuencias del espectro radioeléctrico para la prestación del servicio público de radiodifusión sonora en Frecuencia Modulada para uso público a favor del Gobierno del Estado de Quintana Roo</w:t>
      </w:r>
      <w:r w:rsidRPr="004B54F2">
        <w:rPr>
          <w:rFonts w:ascii="ITC Avant Garde" w:hAnsi="ITC Avant Garde"/>
          <w:color w:val="000000" w:themeColor="text1"/>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8976B0"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III.25</w:t>
      </w:r>
      <w:r w:rsidRPr="004B54F2">
        <w:rPr>
          <w:rFonts w:ascii="ITC Avant Garde" w:hAnsi="ITC Avant Garde"/>
          <w:b/>
          <w:color w:val="000000" w:themeColor="text1"/>
          <w:sz w:val="22"/>
          <w:szCs w:val="22"/>
          <w:lang w:val="es-ES" w:eastAsia="en-US"/>
        </w:rPr>
        <w:t xml:space="preserve">.- </w:t>
      </w:r>
      <w:r w:rsidR="00D9000B" w:rsidRPr="00D9000B">
        <w:rPr>
          <w:rFonts w:ascii="ITC Avant Garde" w:hAnsi="ITC Avant Garde"/>
          <w:b/>
          <w:color w:val="000000" w:themeColor="text1"/>
          <w:sz w:val="22"/>
          <w:szCs w:val="22"/>
          <w:lang w:val="es-ES" w:eastAsia="en-US"/>
        </w:rPr>
        <w:t xml:space="preserve">Resolución mediante la cual el Pleno del Instituto Federal de Telecomunicaciones autoriza la transmisión de acciones de la empresa Emisoras Mexicanas de Veracruz, S.A. de C.V., concesionaria para el uso, aprovechamiento y explotación comercial de la frecuencia 1170 </w:t>
      </w:r>
      <w:proofErr w:type="gramStart"/>
      <w:r w:rsidR="00D9000B" w:rsidRPr="00D9000B">
        <w:rPr>
          <w:rFonts w:ascii="ITC Avant Garde" w:hAnsi="ITC Avant Garde"/>
          <w:b/>
          <w:color w:val="000000" w:themeColor="text1"/>
          <w:sz w:val="22"/>
          <w:szCs w:val="22"/>
          <w:lang w:val="es-ES" w:eastAsia="en-US"/>
        </w:rPr>
        <w:t>KHz  y</w:t>
      </w:r>
      <w:proofErr w:type="gramEnd"/>
      <w:r w:rsidR="00D9000B" w:rsidRPr="00D9000B">
        <w:rPr>
          <w:rFonts w:ascii="ITC Avant Garde" w:hAnsi="ITC Avant Garde"/>
          <w:b/>
          <w:color w:val="000000" w:themeColor="text1"/>
          <w:sz w:val="22"/>
          <w:szCs w:val="22"/>
          <w:lang w:val="es-ES" w:eastAsia="en-US"/>
        </w:rPr>
        <w:t xml:space="preserve">  su frecuencia adicional 92.3 MHz,  con distintivos de llamada  XEZS-AM y XHZS-FM, ambas Coatzacoalcos, Veracruz</w:t>
      </w:r>
      <w:r>
        <w:rPr>
          <w:rFonts w:ascii="ITC Avant Garde" w:hAnsi="ITC Avant Garde"/>
          <w:b/>
          <w:color w:val="000000" w:themeColor="text1"/>
          <w:sz w:val="22"/>
          <w:szCs w:val="22"/>
          <w:lang w:val="es-ES" w:eastAsia="en-US"/>
        </w:rPr>
        <w:t>.</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8976B0" w:rsidRPr="004B54F2"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9B2B64"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B2B64">
        <w:rPr>
          <w:rFonts w:ascii="ITC Avant Garde" w:hAnsi="ITC Avant Garde"/>
          <w:color w:val="000000" w:themeColor="text1"/>
          <w:sz w:val="22"/>
          <w:szCs w:val="22"/>
          <w:lang w:val="es-ES"/>
        </w:rPr>
        <w:t>El Secretario Técnico dio cuenta de los votos de los Comisionados Javier Juárez Mojica y Adolfo Cuevas Teja, en términos del artículo 45, tercer párrafo de la Ley Federal de Telecomunicaciones y Radiodifusión.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D9000B"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P/IFT/181017/641</w:t>
      </w:r>
    </w:p>
    <w:p w:rsidR="004A7B28" w:rsidRDefault="008976B0"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D9000B" w:rsidRPr="00D9000B">
        <w:rPr>
          <w:rFonts w:ascii="ITC Avant Garde" w:hAnsi="ITC Avant Garde"/>
          <w:color w:val="000000" w:themeColor="text1"/>
          <w:lang w:val="es-ES"/>
        </w:rPr>
        <w:t xml:space="preserve">Resolución mediante la cual el Pleno del Instituto Federal de Telecomunicaciones autoriza la transmisión de acciones de la empresa Emisoras Mexicanas de Veracruz, S.A. de C.V., concesionaria para el uso, aprovechamiento y explotación comercial </w:t>
      </w:r>
      <w:r w:rsidR="00D9000B" w:rsidRPr="00D9000B">
        <w:rPr>
          <w:rFonts w:ascii="ITC Avant Garde" w:hAnsi="ITC Avant Garde"/>
          <w:color w:val="000000" w:themeColor="text1"/>
          <w:lang w:val="es-ES"/>
        </w:rPr>
        <w:lastRenderedPageBreak/>
        <w:t xml:space="preserve">de la frecuencia 1170 </w:t>
      </w:r>
      <w:proofErr w:type="gramStart"/>
      <w:r w:rsidR="00D9000B" w:rsidRPr="00D9000B">
        <w:rPr>
          <w:rFonts w:ascii="ITC Avant Garde" w:hAnsi="ITC Avant Garde"/>
          <w:color w:val="000000" w:themeColor="text1"/>
          <w:lang w:val="es-ES"/>
        </w:rPr>
        <w:t>KHz  y</w:t>
      </w:r>
      <w:proofErr w:type="gramEnd"/>
      <w:r w:rsidR="00D9000B" w:rsidRPr="00D9000B">
        <w:rPr>
          <w:rFonts w:ascii="ITC Avant Garde" w:hAnsi="ITC Avant Garde"/>
          <w:color w:val="000000" w:themeColor="text1"/>
          <w:lang w:val="es-ES"/>
        </w:rPr>
        <w:t xml:space="preserve">  su frecuencia adicional 92.3 MHz,  con distintivos de llamada  XEZS-AM y XHZS-FM, ambas Coatzacoalcos, Veracruz</w:t>
      </w:r>
      <w:r w:rsidRPr="004B54F2">
        <w:rPr>
          <w:rFonts w:ascii="ITC Avant Garde" w:hAnsi="ITC Avant Garde"/>
          <w:color w:val="000000" w:themeColor="text1"/>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8976B0"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III.26</w:t>
      </w:r>
      <w:r w:rsidRPr="004B54F2">
        <w:rPr>
          <w:rFonts w:ascii="ITC Avant Garde" w:hAnsi="ITC Avant Garde"/>
          <w:b/>
          <w:color w:val="000000" w:themeColor="text1"/>
          <w:sz w:val="22"/>
          <w:szCs w:val="22"/>
          <w:lang w:val="es-ES" w:eastAsia="en-US"/>
        </w:rPr>
        <w:t xml:space="preserve">.- </w:t>
      </w:r>
      <w:r w:rsidR="00D9000B" w:rsidRPr="00D9000B">
        <w:rPr>
          <w:rFonts w:ascii="ITC Avant Garde" w:hAnsi="ITC Avant Garde"/>
          <w:b/>
          <w:color w:val="000000" w:themeColor="text1"/>
          <w:sz w:val="22"/>
          <w:szCs w:val="22"/>
          <w:lang w:val="es-ES" w:eastAsia="en-US"/>
        </w:rPr>
        <w:t>Resolución mediante la cual el Pleno del Instituto Federal de Telecomunicaciones autoriza la transmisión de acciones de la empresa Radio XEXE, S.A. de C.V., concesionaria para el uso, aprovechamiento y explotación comercial de la frecuencia 92.7 MHz, con distintivo de llamada XHXE-FM en Querétaro, Querétaro</w:t>
      </w:r>
      <w:r>
        <w:rPr>
          <w:rFonts w:ascii="ITC Avant Garde" w:hAnsi="ITC Avant Garde"/>
          <w:b/>
          <w:color w:val="000000" w:themeColor="text1"/>
          <w:sz w:val="22"/>
          <w:szCs w:val="22"/>
          <w:lang w:val="es-ES" w:eastAsia="en-US"/>
        </w:rPr>
        <w:t>.</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9B2B64"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B2B64">
        <w:rPr>
          <w:rFonts w:ascii="ITC Avant Garde" w:hAnsi="ITC Avant Garde"/>
          <w:color w:val="000000" w:themeColor="text1"/>
          <w:sz w:val="22"/>
          <w:szCs w:val="22"/>
          <w:lang w:val="es-ES"/>
        </w:rPr>
        <w:t>El Secretario Técnico dio cuenta de los votos de los Comisionados Javier Juárez Mojica y Adolfo Cuevas Teja, en términos del artículo 45, tercer párrafo de la Ley Federal de Telecomunicaciones y Radiodifusión.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D9000B"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P/IFT/181017/642</w:t>
      </w:r>
    </w:p>
    <w:p w:rsidR="004A7B28" w:rsidRDefault="008976B0"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D9000B" w:rsidRPr="00D9000B">
        <w:rPr>
          <w:rFonts w:ascii="ITC Avant Garde" w:hAnsi="ITC Avant Garde"/>
          <w:color w:val="000000" w:themeColor="text1"/>
          <w:lang w:val="es-ES"/>
        </w:rPr>
        <w:t>Resolución mediante la cual el Pleno del Instituto Federal de Telecomunicaciones autoriza la transmisión de acciones de la empresa Radio XEXE, S.A. de C.V., concesionaria para el uso, aprovechamiento y explotación comercial de la frecuencia 92.7 MHz, con distintivo de llamada XHXE-FM en Querétaro, Querétaro</w:t>
      </w:r>
      <w:r w:rsidRPr="004B54F2">
        <w:rPr>
          <w:rFonts w:ascii="ITC Avant Garde" w:hAnsi="ITC Avant Garde"/>
          <w:color w:val="000000" w:themeColor="text1"/>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600CE6">
        <w:rPr>
          <w:rFonts w:ascii="ITC Avant Garde" w:hAnsi="ITC Avant Garde"/>
          <w:sz w:val="22"/>
          <w:szCs w:val="22"/>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8976B0"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III.27</w:t>
      </w:r>
      <w:r w:rsidRPr="004B54F2">
        <w:rPr>
          <w:rFonts w:ascii="ITC Avant Garde" w:hAnsi="ITC Avant Garde"/>
          <w:b/>
          <w:color w:val="000000" w:themeColor="text1"/>
          <w:sz w:val="22"/>
          <w:szCs w:val="22"/>
          <w:lang w:val="es-ES" w:eastAsia="en-US"/>
        </w:rPr>
        <w:t xml:space="preserve">.- </w:t>
      </w:r>
      <w:r w:rsidR="00487238" w:rsidRPr="00487238">
        <w:rPr>
          <w:rFonts w:ascii="ITC Avant Garde" w:hAnsi="ITC Avant Garde"/>
          <w:b/>
          <w:color w:val="000000" w:themeColor="text1"/>
          <w:sz w:val="22"/>
          <w:szCs w:val="22"/>
          <w:lang w:val="es-ES" w:eastAsia="en-US"/>
        </w:rPr>
        <w:t>Resolución mediante la cual el Pleno del Instituto Federal de Telecomunicaciones determina las condiciones no convenidas entre la empresa Mega Cable, S.A. de C.V. y las empresas Teléfonos de México, S.A.B. de C.V., y Teléfonos del Noroeste, S.A. de C.V., relativas a la Desagregación Efectiva de la Red Local del Agente Económico Preponderante</w:t>
      </w:r>
      <w:r>
        <w:rPr>
          <w:rFonts w:ascii="ITC Avant Garde" w:hAnsi="ITC Avant Garde"/>
          <w:b/>
          <w:color w:val="000000" w:themeColor="text1"/>
          <w:sz w:val="22"/>
          <w:szCs w:val="22"/>
          <w:lang w:val="es-ES" w:eastAsia="en-US"/>
        </w:rPr>
        <w:t>.</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p>
    <w:p w:rsidR="004A7B28" w:rsidRDefault="00487238" w:rsidP="004A7B28">
      <w:pPr>
        <w:spacing w:before="240" w:after="240"/>
        <w:jc w:val="both"/>
        <w:rPr>
          <w:rFonts w:ascii="ITC Avant Garde" w:hAnsi="ITC Avant Garde"/>
          <w:sz w:val="22"/>
          <w:szCs w:val="22"/>
          <w:lang w:val="es-ES"/>
        </w:rPr>
      </w:pPr>
      <w:r>
        <w:rPr>
          <w:rFonts w:ascii="ITC Avant Garde" w:hAnsi="ITC Avant Garde"/>
          <w:sz w:val="22"/>
          <w:szCs w:val="22"/>
          <w:lang w:val="es-ES"/>
        </w:rPr>
        <w:t xml:space="preserve">Siendo las 18 horas con 47 minutos el Pleno decretó un receso y </w:t>
      </w:r>
      <w:r w:rsidRPr="00E90647">
        <w:rPr>
          <w:rFonts w:ascii="ITC Avant Garde" w:hAnsi="ITC Avant Garde"/>
          <w:sz w:val="22"/>
          <w:szCs w:val="22"/>
          <w:lang w:val="es-ES"/>
        </w:rPr>
        <w:t>reanudó la sesión a</w:t>
      </w:r>
      <w:r>
        <w:rPr>
          <w:rFonts w:ascii="ITC Avant Garde" w:hAnsi="ITC Avant Garde"/>
          <w:sz w:val="22"/>
          <w:szCs w:val="22"/>
          <w:lang w:val="es-ES"/>
        </w:rPr>
        <w:t xml:space="preserve"> las 19 horas con 21 minutos.</w:t>
      </w:r>
    </w:p>
    <w:p w:rsidR="004A7B28" w:rsidRDefault="00487238" w:rsidP="004A7B2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El Comisionado Presidente</w:t>
      </w:r>
      <w:r w:rsidRPr="00EA4DDD">
        <w:rPr>
          <w:rFonts w:ascii="ITC Avant Garde" w:hAnsi="ITC Avant Garde"/>
          <w:sz w:val="22"/>
          <w:szCs w:val="22"/>
          <w:lang w:val="es-ES"/>
        </w:rPr>
        <w:t xml:space="preserve"> solicitó </w:t>
      </w:r>
      <w:r>
        <w:rPr>
          <w:rFonts w:ascii="ITC Avant Garde" w:hAnsi="ITC Avant Garde"/>
          <w:sz w:val="22"/>
          <w:szCs w:val="22"/>
          <w:lang w:val="es-ES"/>
        </w:rPr>
        <w:t>al Secretario Técnico</w:t>
      </w:r>
      <w:r w:rsidRPr="00EA4DDD">
        <w:rPr>
          <w:rFonts w:ascii="ITC Avant Garde" w:hAnsi="ITC Avant Garde"/>
          <w:sz w:val="22"/>
          <w:szCs w:val="22"/>
          <w:lang w:val="es-ES"/>
        </w:rPr>
        <w:t xml:space="preserve"> verificar quórum y estando presentes los Comisionados Gabriel Oswaldo Contreras Saldívar,</w:t>
      </w:r>
      <w:r>
        <w:rPr>
          <w:rFonts w:ascii="ITC Avant Garde" w:hAnsi="ITC Avant Garde"/>
          <w:sz w:val="22"/>
          <w:szCs w:val="22"/>
          <w:lang w:val="es-ES"/>
        </w:rPr>
        <w:t xml:space="preserve"> </w:t>
      </w:r>
      <w:r w:rsidRPr="00EA4DDD">
        <w:rPr>
          <w:rFonts w:ascii="ITC Avant Garde" w:hAnsi="ITC Avant Garde"/>
          <w:sz w:val="22"/>
          <w:szCs w:val="22"/>
          <w:lang w:val="es-ES"/>
        </w:rPr>
        <w:t xml:space="preserve">Adriana Sofía </w:t>
      </w:r>
      <w:proofErr w:type="spellStart"/>
      <w:r w:rsidRPr="00EA4DDD">
        <w:rPr>
          <w:rFonts w:ascii="ITC Avant Garde" w:hAnsi="ITC Avant Garde"/>
          <w:sz w:val="22"/>
          <w:szCs w:val="22"/>
          <w:lang w:val="es-ES"/>
        </w:rPr>
        <w:t>Labardini</w:t>
      </w:r>
      <w:proofErr w:type="spellEnd"/>
      <w:r w:rsidRPr="00EA4DDD">
        <w:rPr>
          <w:rFonts w:ascii="ITC Avant Garde" w:hAnsi="ITC Avant Garde"/>
          <w:sz w:val="22"/>
          <w:szCs w:val="22"/>
          <w:lang w:val="es-ES"/>
        </w:rPr>
        <w:t xml:space="preserve"> </w:t>
      </w:r>
      <w:proofErr w:type="spellStart"/>
      <w:r w:rsidRPr="00EA4DDD">
        <w:rPr>
          <w:rFonts w:ascii="ITC Avant Garde" w:hAnsi="ITC Avant Garde"/>
          <w:sz w:val="22"/>
          <w:szCs w:val="22"/>
          <w:lang w:val="es-ES"/>
        </w:rPr>
        <w:t>Inzunza</w:t>
      </w:r>
      <w:proofErr w:type="spellEnd"/>
      <w:r w:rsidRPr="00EA4DDD">
        <w:rPr>
          <w:rFonts w:ascii="ITC Avant Garde" w:hAnsi="ITC Avant Garde"/>
          <w:sz w:val="22"/>
          <w:szCs w:val="22"/>
          <w:lang w:val="es-ES"/>
        </w:rPr>
        <w:t xml:space="preserve">, María Elena </w:t>
      </w:r>
      <w:proofErr w:type="spellStart"/>
      <w:r w:rsidRPr="00EA4DDD">
        <w:rPr>
          <w:rFonts w:ascii="ITC Avant Garde" w:hAnsi="ITC Avant Garde"/>
          <w:sz w:val="22"/>
          <w:szCs w:val="22"/>
          <w:lang w:val="es-ES"/>
        </w:rPr>
        <w:t>Estavillo</w:t>
      </w:r>
      <w:proofErr w:type="spellEnd"/>
      <w:r w:rsidRPr="00EA4DDD">
        <w:rPr>
          <w:rFonts w:ascii="ITC Avant Garde" w:hAnsi="ITC Avant Garde"/>
          <w:sz w:val="22"/>
          <w:szCs w:val="22"/>
          <w:lang w:val="es-ES"/>
        </w:rPr>
        <w:t xml:space="preserve"> Flores, </w:t>
      </w:r>
      <w:r>
        <w:rPr>
          <w:rFonts w:ascii="ITC Avant Garde" w:hAnsi="ITC Avant Garde"/>
          <w:sz w:val="22"/>
          <w:szCs w:val="22"/>
          <w:lang w:val="es-ES"/>
        </w:rPr>
        <w:t xml:space="preserve">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 </w:t>
      </w:r>
      <w:r w:rsidRPr="00EA4DDD">
        <w:rPr>
          <w:rFonts w:ascii="ITC Avant Garde" w:hAnsi="ITC Avant Garde"/>
          <w:sz w:val="22"/>
          <w:szCs w:val="22"/>
          <w:lang w:val="es-ES"/>
        </w:rPr>
        <w:t xml:space="preserve">y Arturo Robles </w:t>
      </w:r>
      <w:proofErr w:type="spellStart"/>
      <w:r w:rsidRPr="00EA4DDD">
        <w:rPr>
          <w:rFonts w:ascii="ITC Avant Garde" w:hAnsi="ITC Avant Garde"/>
          <w:sz w:val="22"/>
          <w:szCs w:val="22"/>
          <w:lang w:val="es-ES"/>
        </w:rPr>
        <w:t>Rovalo</w:t>
      </w:r>
      <w:proofErr w:type="spellEnd"/>
      <w:r w:rsidRPr="00EA4DDD">
        <w:rPr>
          <w:rFonts w:ascii="ITC Avant Garde" w:hAnsi="ITC Avant Garde"/>
          <w:sz w:val="22"/>
          <w:szCs w:val="22"/>
          <w:lang w:val="es-ES"/>
        </w:rPr>
        <w:t>, se tuvo quórum legal para continuar con la sesión.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2E1B93" w:rsidRPr="00487238" w:rsidRDefault="002E1B93" w:rsidP="002E1B93">
      <w:pPr>
        <w:tabs>
          <w:tab w:val="left" w:pos="4320"/>
          <w:tab w:val="left" w:pos="9900"/>
        </w:tabs>
        <w:autoSpaceDE w:val="0"/>
        <w:autoSpaceDN w:val="0"/>
        <w:adjustRightInd w:val="0"/>
        <w:ind w:right="72"/>
        <w:jc w:val="both"/>
        <w:rPr>
          <w:rFonts w:ascii="ITC Avant Garde" w:hAnsi="ITC Avant Garde"/>
          <w:color w:val="000000" w:themeColor="text1"/>
          <w:sz w:val="22"/>
          <w:szCs w:val="22"/>
          <w:lang w:val="es-ES"/>
        </w:rPr>
      </w:pPr>
      <w:r w:rsidRPr="002E1B93">
        <w:rPr>
          <w:rFonts w:ascii="ITC Avant Garde" w:hAnsi="ITC Avant Garde"/>
          <w:color w:val="000000" w:themeColor="text1"/>
          <w:sz w:val="22"/>
          <w:szCs w:val="22"/>
          <w:lang w:val="es-ES"/>
        </w:rPr>
        <w:t xml:space="preserve">El Instituto Federal de Telecomunicaciones aprobó la Resolución por mayoría de votos de los Comisionados Gabriel Oswaldo Contreras Saldívar, Adriana Sofía </w:t>
      </w:r>
      <w:proofErr w:type="spellStart"/>
      <w:r w:rsidRPr="002E1B93">
        <w:rPr>
          <w:rFonts w:ascii="ITC Avant Garde" w:hAnsi="ITC Avant Garde"/>
          <w:color w:val="000000" w:themeColor="text1"/>
          <w:sz w:val="22"/>
          <w:szCs w:val="22"/>
          <w:lang w:val="es-ES"/>
        </w:rPr>
        <w:t>Labardini</w:t>
      </w:r>
      <w:proofErr w:type="spellEnd"/>
      <w:r w:rsidRPr="002E1B93">
        <w:rPr>
          <w:rFonts w:ascii="ITC Avant Garde" w:hAnsi="ITC Avant Garde"/>
          <w:color w:val="000000" w:themeColor="text1"/>
          <w:sz w:val="22"/>
          <w:szCs w:val="22"/>
          <w:lang w:val="es-ES"/>
        </w:rPr>
        <w:t xml:space="preserve"> </w:t>
      </w:r>
      <w:proofErr w:type="spellStart"/>
      <w:r w:rsidRPr="002E1B93">
        <w:rPr>
          <w:rFonts w:ascii="ITC Avant Garde" w:hAnsi="ITC Avant Garde"/>
          <w:color w:val="000000" w:themeColor="text1"/>
          <w:sz w:val="22"/>
          <w:szCs w:val="22"/>
          <w:lang w:val="es-ES"/>
        </w:rPr>
        <w:t>Inzunza</w:t>
      </w:r>
      <w:proofErr w:type="spellEnd"/>
      <w:r w:rsidRPr="002E1B93">
        <w:rPr>
          <w:rFonts w:ascii="ITC Avant Garde" w:hAnsi="ITC Avant Garde"/>
          <w:color w:val="000000" w:themeColor="text1"/>
          <w:sz w:val="22"/>
          <w:szCs w:val="22"/>
          <w:lang w:val="es-ES"/>
        </w:rPr>
        <w:t xml:space="preserve">, Mario Germán </w:t>
      </w:r>
      <w:proofErr w:type="spellStart"/>
      <w:r w:rsidRPr="002E1B93">
        <w:rPr>
          <w:rFonts w:ascii="ITC Avant Garde" w:hAnsi="ITC Avant Garde"/>
          <w:color w:val="000000" w:themeColor="text1"/>
          <w:sz w:val="22"/>
          <w:szCs w:val="22"/>
          <w:lang w:val="es-ES"/>
        </w:rPr>
        <w:t>Fromow</w:t>
      </w:r>
      <w:proofErr w:type="spellEnd"/>
      <w:r w:rsidRPr="002E1B93">
        <w:rPr>
          <w:rFonts w:ascii="ITC Avant Garde" w:hAnsi="ITC Avant Garde"/>
          <w:color w:val="000000" w:themeColor="text1"/>
          <w:sz w:val="22"/>
          <w:szCs w:val="22"/>
          <w:lang w:val="es-ES"/>
        </w:rPr>
        <w:t xml:space="preserve"> Rangel, Adolfo Cuevas Teja, Javier Juárez Mojica y Arturo Robles </w:t>
      </w:r>
      <w:proofErr w:type="spellStart"/>
      <w:r w:rsidRPr="002E1B93">
        <w:rPr>
          <w:rFonts w:ascii="ITC Avant Garde" w:hAnsi="ITC Avant Garde"/>
          <w:color w:val="000000" w:themeColor="text1"/>
          <w:sz w:val="22"/>
          <w:szCs w:val="22"/>
          <w:lang w:val="es-ES"/>
        </w:rPr>
        <w:t>Rovalo</w:t>
      </w:r>
      <w:proofErr w:type="spellEnd"/>
      <w:r w:rsidRPr="002E1B93">
        <w:rPr>
          <w:rFonts w:ascii="ITC Avant Garde" w:hAnsi="ITC Avant Garde"/>
          <w:color w:val="000000" w:themeColor="text1"/>
          <w:sz w:val="22"/>
          <w:szCs w:val="22"/>
          <w:lang w:val="es-ES"/>
        </w:rPr>
        <w:t xml:space="preserve">; y con el voto en contra de la Comisionada María Elena </w:t>
      </w:r>
      <w:proofErr w:type="spellStart"/>
      <w:r w:rsidRPr="002E1B93">
        <w:rPr>
          <w:rFonts w:ascii="ITC Avant Garde" w:hAnsi="ITC Avant Garde"/>
          <w:color w:val="000000" w:themeColor="text1"/>
          <w:sz w:val="22"/>
          <w:szCs w:val="22"/>
          <w:lang w:val="es-ES"/>
        </w:rPr>
        <w:t>Estavillo</w:t>
      </w:r>
      <w:proofErr w:type="spellEnd"/>
      <w:r w:rsidRPr="002E1B93">
        <w:rPr>
          <w:rFonts w:ascii="ITC Avant Garde" w:hAnsi="ITC Avant Garde"/>
          <w:color w:val="000000" w:themeColor="text1"/>
          <w:sz w:val="22"/>
          <w:szCs w:val="22"/>
          <w:lang w:val="es-ES"/>
        </w:rPr>
        <w:t xml:space="preserve"> Flores, por no resolver condiciones no contempladas en la oferta de referencia y por no aplicar condiciones resueltas a 911.</w:t>
      </w:r>
      <w:bookmarkStart w:id="0" w:name="_GoBack"/>
      <w:bookmarkEnd w:id="0"/>
    </w:p>
    <w:p w:rsidR="008976B0" w:rsidRPr="004B54F2" w:rsidRDefault="009B2B64"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B2B64">
        <w:rPr>
          <w:rFonts w:ascii="ITC Avant Garde" w:hAnsi="ITC Avant Garde"/>
          <w:color w:val="000000" w:themeColor="text1"/>
          <w:sz w:val="22"/>
          <w:szCs w:val="22"/>
          <w:lang w:val="es-ES"/>
        </w:rPr>
        <w:t>El Secretario Técnico dio cuenta de los votos de los Comisionados Javier Juárez Mojica y Adolfo Cuevas Teja, en términos del artículo 45, tercer párrafo de la Ley Federal de Telecomunicaciones y Radiodifusión.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487238"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P/IFT/181017/643</w:t>
      </w:r>
    </w:p>
    <w:p w:rsidR="004A7B28" w:rsidRDefault="008976B0"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487238" w:rsidRPr="00487238">
        <w:rPr>
          <w:rFonts w:ascii="ITC Avant Garde" w:hAnsi="ITC Avant Garde"/>
          <w:color w:val="000000" w:themeColor="text1"/>
          <w:lang w:val="es-ES"/>
        </w:rPr>
        <w:t xml:space="preserve">Resolución mediante la cual el Pleno del Instituto Federal de Telecomunicaciones determina las condiciones no convenidas entre la empresa Mega Cable, </w:t>
      </w:r>
      <w:r w:rsidR="00487238" w:rsidRPr="00487238">
        <w:rPr>
          <w:rFonts w:ascii="ITC Avant Garde" w:hAnsi="ITC Avant Garde"/>
          <w:color w:val="000000" w:themeColor="text1"/>
          <w:lang w:val="es-ES"/>
        </w:rPr>
        <w:lastRenderedPageBreak/>
        <w:t>S.A. de C.V. y las empresas Teléfonos de México, S.A.B. de C.V., y Teléfonos del Noroeste, S.A. de C.V., relativas a la Desagregación Efectiva de la Red Local del Agente Económico Preponderante</w:t>
      </w:r>
      <w:r w:rsidRPr="004B54F2">
        <w:rPr>
          <w:rFonts w:ascii="ITC Avant Garde" w:hAnsi="ITC Avant Garde"/>
          <w:color w:val="000000" w:themeColor="text1"/>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523BEA">
        <w:rPr>
          <w:rFonts w:ascii="ITC Avant Garde" w:hAnsi="ITC Avant Garde"/>
          <w:sz w:val="22"/>
          <w:szCs w:val="22"/>
          <w:lang w:val="es-ES"/>
        </w:rPr>
        <w:t>Política Regulatoria</w:t>
      </w:r>
      <w:r w:rsidRPr="00600CE6">
        <w:rPr>
          <w:rFonts w:ascii="ITC Avant Garde" w:hAnsi="ITC Avant Garde"/>
          <w:sz w:val="22"/>
          <w:szCs w:val="22"/>
          <w:lang w:val="es-ES"/>
        </w:rPr>
        <w:t>.</w:t>
      </w:r>
    </w:p>
    <w:p w:rsidR="00764578" w:rsidRPr="005F736C"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8976B0"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III.28</w:t>
      </w:r>
      <w:r w:rsidRPr="004B54F2">
        <w:rPr>
          <w:rFonts w:ascii="ITC Avant Garde" w:hAnsi="ITC Avant Garde"/>
          <w:b/>
          <w:color w:val="000000" w:themeColor="text1"/>
          <w:sz w:val="22"/>
          <w:szCs w:val="22"/>
          <w:lang w:val="es-ES" w:eastAsia="en-US"/>
        </w:rPr>
        <w:t xml:space="preserve">.- </w:t>
      </w:r>
      <w:r w:rsidR="00523BEA" w:rsidRPr="00523BEA">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523BEA" w:rsidRPr="00523BEA">
        <w:rPr>
          <w:rFonts w:ascii="ITC Avant Garde" w:hAnsi="ITC Avant Garde"/>
          <w:b/>
          <w:color w:val="000000" w:themeColor="text1"/>
          <w:sz w:val="22"/>
          <w:szCs w:val="22"/>
          <w:lang w:val="es-ES" w:eastAsia="en-US"/>
        </w:rPr>
        <w:t>Convergia</w:t>
      </w:r>
      <w:proofErr w:type="spellEnd"/>
      <w:r w:rsidR="00523BEA" w:rsidRPr="00523BEA">
        <w:rPr>
          <w:rFonts w:ascii="ITC Avant Garde" w:hAnsi="ITC Avant Garde"/>
          <w:b/>
          <w:color w:val="000000" w:themeColor="text1"/>
          <w:sz w:val="22"/>
          <w:szCs w:val="22"/>
          <w:lang w:val="es-ES" w:eastAsia="en-US"/>
        </w:rPr>
        <w:t xml:space="preserve"> de México, S. A. de C.V. y Total Play Telecomunicaciones S.A. de C.V., aplicables del 18 de octubre al 31 de diciembre de 2017</w:t>
      </w:r>
      <w:r>
        <w:rPr>
          <w:rFonts w:ascii="ITC Avant Garde" w:hAnsi="ITC Avant Garde"/>
          <w:b/>
          <w:color w:val="000000" w:themeColor="text1"/>
          <w:sz w:val="22"/>
          <w:szCs w:val="22"/>
          <w:lang w:val="es-ES" w:eastAsia="en-US"/>
        </w:rPr>
        <w:t>.</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8976B0" w:rsidRPr="004B54F2" w:rsidRDefault="009B2B64"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B2B64">
        <w:rPr>
          <w:rFonts w:ascii="ITC Avant Garde" w:hAnsi="ITC Avant Garde"/>
          <w:color w:val="000000" w:themeColor="text1"/>
          <w:sz w:val="22"/>
          <w:szCs w:val="22"/>
          <w:lang w:val="es-ES"/>
        </w:rPr>
        <w:t>El Secretario Técnico dio cuenta de los votos de los Comisionados Javier Juárez Mojica y Adolfo Cuevas Teja, en términos del artículo 45, tercer párrafo de la Ley Federal de Telecomunicaciones y Radiodifusión.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523BEA"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P/IFT/181017/644</w:t>
      </w:r>
    </w:p>
    <w:p w:rsidR="004A7B28" w:rsidRDefault="008976B0"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523BEA" w:rsidRPr="00523BEA">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523BEA" w:rsidRPr="00523BEA">
        <w:rPr>
          <w:rFonts w:ascii="ITC Avant Garde" w:hAnsi="ITC Avant Garde"/>
          <w:color w:val="000000" w:themeColor="text1"/>
          <w:lang w:val="es-ES"/>
        </w:rPr>
        <w:t>Convergia</w:t>
      </w:r>
      <w:proofErr w:type="spellEnd"/>
      <w:r w:rsidR="00523BEA" w:rsidRPr="00523BEA">
        <w:rPr>
          <w:rFonts w:ascii="ITC Avant Garde" w:hAnsi="ITC Avant Garde"/>
          <w:color w:val="000000" w:themeColor="text1"/>
          <w:lang w:val="es-ES"/>
        </w:rPr>
        <w:t xml:space="preserve"> de México, S. A. de C.V. y Total Play Telecomunicaciones S.A. de C.V., aplicables del 18 de octubre al 31 de diciembre de 2017</w:t>
      </w:r>
      <w:r w:rsidRPr="004B54F2">
        <w:rPr>
          <w:rFonts w:ascii="ITC Avant Garde" w:hAnsi="ITC Avant Garde"/>
          <w:color w:val="000000" w:themeColor="text1"/>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Tercero.</w:t>
      </w:r>
      <w:r w:rsidRPr="00600CE6">
        <w:rPr>
          <w:rFonts w:ascii="ITC Avant Garde" w:hAnsi="ITC Avant Garde"/>
          <w:sz w:val="22"/>
          <w:szCs w:val="22"/>
          <w:lang w:val="es-ES"/>
        </w:rPr>
        <w:t xml:space="preserve"> Notifíquese a la Unidad de </w:t>
      </w:r>
      <w:r w:rsidR="00523BEA">
        <w:rPr>
          <w:rFonts w:ascii="ITC Avant Garde" w:hAnsi="ITC Avant Garde"/>
          <w:sz w:val="22"/>
          <w:szCs w:val="22"/>
          <w:lang w:val="es-ES"/>
        </w:rPr>
        <w:t>Política Regulatoria</w:t>
      </w:r>
      <w:r w:rsidRPr="00600CE6">
        <w:rPr>
          <w:rFonts w:ascii="ITC Avant Garde" w:hAnsi="ITC Avant Garde"/>
          <w:sz w:val="22"/>
          <w:szCs w:val="22"/>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8976B0"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III.29</w:t>
      </w:r>
      <w:r w:rsidRPr="004B54F2">
        <w:rPr>
          <w:rFonts w:ascii="ITC Avant Garde" w:hAnsi="ITC Avant Garde"/>
          <w:b/>
          <w:color w:val="000000" w:themeColor="text1"/>
          <w:sz w:val="22"/>
          <w:szCs w:val="22"/>
          <w:lang w:val="es-ES" w:eastAsia="en-US"/>
        </w:rPr>
        <w:t xml:space="preserve">.- </w:t>
      </w:r>
      <w:r w:rsidR="00523BEA" w:rsidRPr="00523BEA">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523BEA" w:rsidRPr="00523BEA">
        <w:rPr>
          <w:rFonts w:ascii="ITC Avant Garde" w:hAnsi="ITC Avant Garde"/>
          <w:b/>
          <w:color w:val="000000" w:themeColor="text1"/>
          <w:sz w:val="22"/>
          <w:szCs w:val="22"/>
          <w:lang w:val="es-ES" w:eastAsia="en-US"/>
        </w:rPr>
        <w:t>Starsatel</w:t>
      </w:r>
      <w:proofErr w:type="spellEnd"/>
      <w:r w:rsidR="00523BEA" w:rsidRPr="00523BEA">
        <w:rPr>
          <w:rFonts w:ascii="ITC Avant Garde" w:hAnsi="ITC Avant Garde"/>
          <w:b/>
          <w:color w:val="000000" w:themeColor="text1"/>
          <w:sz w:val="22"/>
          <w:szCs w:val="22"/>
          <w:lang w:val="es-ES" w:eastAsia="en-US"/>
        </w:rPr>
        <w:t>, S.A. de C.V. y Mega Cable, S.A. de C.V., aplicables del 18 de octubre al 31 de diciembre de 2017</w:t>
      </w:r>
      <w:r>
        <w:rPr>
          <w:rFonts w:ascii="ITC Avant Garde" w:hAnsi="ITC Avant Garde"/>
          <w:b/>
          <w:color w:val="000000" w:themeColor="text1"/>
          <w:sz w:val="22"/>
          <w:szCs w:val="22"/>
          <w:lang w:val="es-ES" w:eastAsia="en-US"/>
        </w:rPr>
        <w:t>.</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9B2B64"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B2B64">
        <w:rPr>
          <w:rFonts w:ascii="ITC Avant Garde" w:hAnsi="ITC Avant Garde"/>
          <w:color w:val="000000" w:themeColor="text1"/>
          <w:sz w:val="22"/>
          <w:szCs w:val="22"/>
          <w:lang w:val="es-ES"/>
        </w:rPr>
        <w:t>El Secretario Técnico dio cuenta de los votos de los Comisionados Javier Juárez Mojica y Adolfo Cuevas Teja, en términos del artículo 45, tercer párrafo de la Ley Federal de Telecomunicaciones y Radiodifusión.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523BEA"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P/IFT/181017/645</w:t>
      </w:r>
    </w:p>
    <w:p w:rsidR="004A7B28" w:rsidRDefault="008976B0"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523BEA" w:rsidRPr="00523BEA">
        <w:rPr>
          <w:rFonts w:ascii="ITC Avant Garde" w:hAnsi="ITC Avant Garde"/>
          <w:color w:val="000000" w:themeColor="text1"/>
          <w:lang w:val="es-ES"/>
        </w:rPr>
        <w:t xml:space="preserve">Resolución mediante la cual el Pleno del Instituto Federal de Telecomunicaciones determina las condiciones de interconexión no convenidas entre </w:t>
      </w:r>
      <w:proofErr w:type="spellStart"/>
      <w:r w:rsidR="00523BEA" w:rsidRPr="00523BEA">
        <w:rPr>
          <w:rFonts w:ascii="ITC Avant Garde" w:hAnsi="ITC Avant Garde"/>
          <w:color w:val="000000" w:themeColor="text1"/>
          <w:lang w:val="es-ES"/>
        </w:rPr>
        <w:t>Starsatel</w:t>
      </w:r>
      <w:proofErr w:type="spellEnd"/>
      <w:r w:rsidR="00523BEA" w:rsidRPr="00523BEA">
        <w:rPr>
          <w:rFonts w:ascii="ITC Avant Garde" w:hAnsi="ITC Avant Garde"/>
          <w:color w:val="000000" w:themeColor="text1"/>
          <w:lang w:val="es-ES"/>
        </w:rPr>
        <w:t>, S.A. de C.V. y Mega Cable, S.A. de C.V., aplicables del 18 de octubre al 31 de diciembre de 2017</w:t>
      </w:r>
      <w:r w:rsidRPr="004B54F2">
        <w:rPr>
          <w:rFonts w:ascii="ITC Avant Garde" w:hAnsi="ITC Avant Garde"/>
          <w:color w:val="000000" w:themeColor="text1"/>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523BEA">
        <w:rPr>
          <w:rFonts w:ascii="ITC Avant Garde" w:hAnsi="ITC Avant Garde"/>
          <w:sz w:val="22"/>
          <w:szCs w:val="22"/>
          <w:lang w:val="es-ES"/>
        </w:rPr>
        <w:t>Política Regulatoria</w:t>
      </w:r>
      <w:r w:rsidRPr="00600CE6">
        <w:rPr>
          <w:rFonts w:ascii="ITC Avant Garde" w:hAnsi="ITC Avant Garde"/>
          <w:sz w:val="22"/>
          <w:szCs w:val="22"/>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8976B0"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III.30</w:t>
      </w:r>
      <w:r w:rsidRPr="004B54F2">
        <w:rPr>
          <w:rFonts w:ascii="ITC Avant Garde" w:hAnsi="ITC Avant Garde"/>
          <w:b/>
          <w:color w:val="000000" w:themeColor="text1"/>
          <w:sz w:val="22"/>
          <w:szCs w:val="22"/>
          <w:lang w:val="es-ES" w:eastAsia="en-US"/>
        </w:rPr>
        <w:t xml:space="preserve">.- </w:t>
      </w:r>
      <w:r w:rsidR="00523BEA" w:rsidRPr="00523BEA">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las empresas Teléfonos de </w:t>
      </w:r>
      <w:r w:rsidR="00523BEA" w:rsidRPr="00523BEA">
        <w:rPr>
          <w:rFonts w:ascii="ITC Avant Garde" w:hAnsi="ITC Avant Garde"/>
          <w:b/>
          <w:color w:val="000000" w:themeColor="text1"/>
          <w:sz w:val="22"/>
          <w:szCs w:val="22"/>
          <w:lang w:val="es-ES" w:eastAsia="en-US"/>
        </w:rPr>
        <w:lastRenderedPageBreak/>
        <w:t xml:space="preserve">México, S.A.B. de C.V. y Teléfonos del Noroeste, S.A. de C.V. y las empresas </w:t>
      </w:r>
      <w:proofErr w:type="spellStart"/>
      <w:r w:rsidR="00523BEA" w:rsidRPr="00523BEA">
        <w:rPr>
          <w:rFonts w:ascii="ITC Avant Garde" w:hAnsi="ITC Avant Garde"/>
          <w:b/>
          <w:color w:val="000000" w:themeColor="text1"/>
          <w:sz w:val="22"/>
          <w:szCs w:val="22"/>
          <w:lang w:val="es-ES" w:eastAsia="en-US"/>
        </w:rPr>
        <w:t>Avantel</w:t>
      </w:r>
      <w:proofErr w:type="spellEnd"/>
      <w:r w:rsidR="00523BEA" w:rsidRPr="00523BEA">
        <w:rPr>
          <w:rFonts w:ascii="ITC Avant Garde" w:hAnsi="ITC Avant Garde"/>
          <w:b/>
          <w:color w:val="000000" w:themeColor="text1"/>
          <w:sz w:val="22"/>
          <w:szCs w:val="22"/>
          <w:lang w:val="es-ES" w:eastAsia="en-US"/>
        </w:rPr>
        <w:t>, S. de R.L. de C.V. y Axtel, S.A.B. de C.V., aplicables del 1 de enero al 31 de diciembre de 2016</w:t>
      </w:r>
      <w:r>
        <w:rPr>
          <w:rFonts w:ascii="ITC Avant Garde" w:hAnsi="ITC Avant Garde"/>
          <w:b/>
          <w:color w:val="000000" w:themeColor="text1"/>
          <w:sz w:val="22"/>
          <w:szCs w:val="22"/>
          <w:lang w:val="es-ES" w:eastAsia="en-US"/>
        </w:rPr>
        <w:t>.</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resolución.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la Resolución</w:t>
      </w:r>
      <w:r w:rsidRPr="004B54F2">
        <w:rPr>
          <w:rFonts w:ascii="ITC Avant Garde" w:hAnsi="ITC Avant Garde"/>
          <w:color w:val="000000" w:themeColor="text1"/>
          <w:sz w:val="22"/>
          <w:szCs w:val="22"/>
          <w:lang w:val="es-ES"/>
        </w:rPr>
        <w:t xml:space="preserve"> </w:t>
      </w:r>
      <w:r w:rsidR="00523BEA" w:rsidRPr="00523BEA">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523BEA" w:rsidRPr="00523BEA">
        <w:rPr>
          <w:rFonts w:ascii="ITC Avant Garde" w:hAnsi="ITC Avant Garde"/>
          <w:color w:val="000000" w:themeColor="text1"/>
          <w:sz w:val="22"/>
          <w:szCs w:val="22"/>
          <w:lang w:val="es-ES"/>
        </w:rPr>
        <w:t>Labardini</w:t>
      </w:r>
      <w:proofErr w:type="spellEnd"/>
      <w:r w:rsidR="00523BEA" w:rsidRPr="00523BEA">
        <w:rPr>
          <w:rFonts w:ascii="ITC Avant Garde" w:hAnsi="ITC Avant Garde"/>
          <w:color w:val="000000" w:themeColor="text1"/>
          <w:sz w:val="22"/>
          <w:szCs w:val="22"/>
          <w:lang w:val="es-ES"/>
        </w:rPr>
        <w:t xml:space="preserve"> </w:t>
      </w:r>
      <w:proofErr w:type="spellStart"/>
      <w:r w:rsidR="00523BEA" w:rsidRPr="00523BEA">
        <w:rPr>
          <w:rFonts w:ascii="ITC Avant Garde" w:hAnsi="ITC Avant Garde"/>
          <w:color w:val="000000" w:themeColor="text1"/>
          <w:sz w:val="22"/>
          <w:szCs w:val="22"/>
          <w:lang w:val="es-ES"/>
        </w:rPr>
        <w:t>Inzunza</w:t>
      </w:r>
      <w:proofErr w:type="spellEnd"/>
      <w:r w:rsidR="00523BEA" w:rsidRPr="00523BEA">
        <w:rPr>
          <w:rFonts w:ascii="ITC Avant Garde" w:hAnsi="ITC Avant Garde"/>
          <w:color w:val="000000" w:themeColor="text1"/>
          <w:sz w:val="22"/>
          <w:szCs w:val="22"/>
          <w:lang w:val="es-ES"/>
        </w:rPr>
        <w:t xml:space="preserve">, María Elena </w:t>
      </w:r>
      <w:proofErr w:type="spellStart"/>
      <w:r w:rsidR="00523BEA" w:rsidRPr="00523BEA">
        <w:rPr>
          <w:rFonts w:ascii="ITC Avant Garde" w:hAnsi="ITC Avant Garde"/>
          <w:color w:val="000000" w:themeColor="text1"/>
          <w:sz w:val="22"/>
          <w:szCs w:val="22"/>
          <w:lang w:val="es-ES"/>
        </w:rPr>
        <w:t>Estavillo</w:t>
      </w:r>
      <w:proofErr w:type="spellEnd"/>
      <w:r w:rsidR="00523BEA" w:rsidRPr="00523BEA">
        <w:rPr>
          <w:rFonts w:ascii="ITC Avant Garde" w:hAnsi="ITC Avant Garde"/>
          <w:color w:val="000000" w:themeColor="text1"/>
          <w:sz w:val="22"/>
          <w:szCs w:val="22"/>
          <w:lang w:val="es-ES"/>
        </w:rPr>
        <w:t xml:space="preserve"> Flores, Mario Germán </w:t>
      </w:r>
      <w:proofErr w:type="spellStart"/>
      <w:r w:rsidR="00523BEA" w:rsidRPr="00523BEA">
        <w:rPr>
          <w:rFonts w:ascii="ITC Avant Garde" w:hAnsi="ITC Avant Garde"/>
          <w:color w:val="000000" w:themeColor="text1"/>
          <w:sz w:val="22"/>
          <w:szCs w:val="22"/>
          <w:lang w:val="es-ES"/>
        </w:rPr>
        <w:t>Fromow</w:t>
      </w:r>
      <w:proofErr w:type="spellEnd"/>
      <w:r w:rsidR="00523BEA" w:rsidRPr="00523BEA">
        <w:rPr>
          <w:rFonts w:ascii="ITC Avant Garde" w:hAnsi="ITC Avant Garde"/>
          <w:color w:val="000000" w:themeColor="text1"/>
          <w:sz w:val="22"/>
          <w:szCs w:val="22"/>
          <w:lang w:val="es-ES"/>
        </w:rPr>
        <w:t xml:space="preserve"> Rangel, Adolfo Cuevas Teja, Javier Juárez Mojica y Arturo Robles </w:t>
      </w:r>
      <w:proofErr w:type="spellStart"/>
      <w:r w:rsidR="00523BEA" w:rsidRPr="00523BEA">
        <w:rPr>
          <w:rFonts w:ascii="ITC Avant Garde" w:hAnsi="ITC Avant Garde"/>
          <w:color w:val="000000" w:themeColor="text1"/>
          <w:sz w:val="22"/>
          <w:szCs w:val="22"/>
          <w:lang w:val="es-ES"/>
        </w:rPr>
        <w:t>Rovalo</w:t>
      </w:r>
      <w:proofErr w:type="spellEnd"/>
      <w:r w:rsidR="00523BEA" w:rsidRPr="00523BEA">
        <w:rPr>
          <w:rFonts w:ascii="ITC Avant Garde" w:hAnsi="ITC Avant Garde"/>
          <w:color w:val="000000" w:themeColor="text1"/>
          <w:sz w:val="22"/>
          <w:szCs w:val="22"/>
          <w:lang w:val="es-ES"/>
        </w:rPr>
        <w:t>.</w:t>
      </w:r>
    </w:p>
    <w:p w:rsidR="004A7B28" w:rsidRDefault="00523BEA"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23BEA">
        <w:rPr>
          <w:rFonts w:ascii="ITC Avant Garde" w:hAnsi="ITC Avant Garde"/>
          <w:color w:val="000000" w:themeColor="text1"/>
          <w:sz w:val="22"/>
          <w:szCs w:val="22"/>
          <w:lang w:val="es-ES"/>
        </w:rPr>
        <w:t xml:space="preserve">En lo particular, la Comisionada María Elena </w:t>
      </w:r>
      <w:proofErr w:type="spellStart"/>
      <w:r w:rsidRPr="00523BEA">
        <w:rPr>
          <w:rFonts w:ascii="ITC Avant Garde" w:hAnsi="ITC Avant Garde"/>
          <w:color w:val="000000" w:themeColor="text1"/>
          <w:sz w:val="22"/>
          <w:szCs w:val="22"/>
          <w:lang w:val="es-ES"/>
        </w:rPr>
        <w:t>Estavillo</w:t>
      </w:r>
      <w:proofErr w:type="spellEnd"/>
      <w:r w:rsidRPr="00523BEA">
        <w:rPr>
          <w:rFonts w:ascii="ITC Avant Garde" w:hAnsi="ITC Avant Garde"/>
          <w:color w:val="000000" w:themeColor="text1"/>
          <w:sz w:val="22"/>
          <w:szCs w:val="22"/>
          <w:lang w:val="es-ES"/>
        </w:rPr>
        <w:t xml:space="preserve"> Flores manifestó voto en contra de los Resolutivos Primero y Segundo, en lo referente a las tarifas establecidas</w:t>
      </w:r>
      <w:r>
        <w:rPr>
          <w:rFonts w:ascii="ITC Avant Garde" w:hAnsi="ITC Avant Garde"/>
          <w:color w:val="000000" w:themeColor="text1"/>
          <w:sz w:val="22"/>
          <w:szCs w:val="22"/>
          <w:lang w:val="es-ES"/>
        </w:rPr>
        <w:t xml:space="preserve"> y</w:t>
      </w:r>
      <w:r w:rsidRPr="00523BEA">
        <w:rPr>
          <w:rFonts w:ascii="ITC Avant Garde" w:hAnsi="ITC Avant Garde"/>
          <w:color w:val="000000" w:themeColor="text1"/>
          <w:sz w:val="22"/>
          <w:szCs w:val="22"/>
          <w:lang w:val="es-ES"/>
        </w:rPr>
        <w:t xml:space="preserve"> del Resolutivo Cuarto, por la forma en que se determinaron las mismas</w:t>
      </w:r>
      <w:r>
        <w:rPr>
          <w:rFonts w:ascii="ITC Avant Garde" w:hAnsi="ITC Avant Garde"/>
          <w:color w:val="000000" w:themeColor="text1"/>
          <w:sz w:val="22"/>
          <w:szCs w:val="22"/>
          <w:lang w:val="es-ES"/>
        </w:rPr>
        <w:t xml:space="preserve">, por </w:t>
      </w:r>
      <w:proofErr w:type="gramStart"/>
      <w:r>
        <w:rPr>
          <w:rFonts w:ascii="ITC Avant Garde" w:hAnsi="ITC Avant Garde"/>
          <w:color w:val="000000" w:themeColor="text1"/>
          <w:sz w:val="22"/>
          <w:szCs w:val="22"/>
          <w:lang w:val="es-ES"/>
        </w:rPr>
        <w:t>considerar  q</w:t>
      </w:r>
      <w:r w:rsidRPr="00523BEA">
        <w:rPr>
          <w:rFonts w:ascii="ITC Avant Garde" w:hAnsi="ITC Avant Garde"/>
          <w:color w:val="000000" w:themeColor="text1"/>
          <w:sz w:val="22"/>
          <w:szCs w:val="22"/>
          <w:lang w:val="es-ES"/>
        </w:rPr>
        <w:t>ue</w:t>
      </w:r>
      <w:proofErr w:type="gramEnd"/>
      <w:r w:rsidRPr="00523BEA">
        <w:rPr>
          <w:rFonts w:ascii="ITC Avant Garde" w:hAnsi="ITC Avant Garde"/>
          <w:color w:val="000000" w:themeColor="text1"/>
          <w:sz w:val="22"/>
          <w:szCs w:val="22"/>
          <w:lang w:val="es-ES"/>
        </w:rPr>
        <w:t xml:space="preserve"> su</w:t>
      </w:r>
      <w:r>
        <w:rPr>
          <w:rFonts w:ascii="ITC Avant Garde" w:hAnsi="ITC Avant Garde"/>
          <w:color w:val="000000" w:themeColor="text1"/>
          <w:sz w:val="22"/>
          <w:szCs w:val="22"/>
          <w:lang w:val="es-ES"/>
        </w:rPr>
        <w:t xml:space="preserve"> </w:t>
      </w:r>
      <w:r w:rsidRPr="00523BEA">
        <w:rPr>
          <w:rFonts w:ascii="ITC Avant Garde" w:hAnsi="ITC Avant Garde"/>
          <w:color w:val="000000" w:themeColor="text1"/>
          <w:sz w:val="22"/>
          <w:szCs w:val="22"/>
          <w:lang w:val="es-ES"/>
        </w:rPr>
        <w:t>determinación no se hizo con la mejor información disponible; y del Resolutivo Séptimo, por lo que hace a la celebración de convenios con dichas tarifas.</w:t>
      </w:r>
    </w:p>
    <w:p w:rsidR="004A7B28" w:rsidRDefault="00523BEA"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23BEA">
        <w:rPr>
          <w:rFonts w:ascii="ITC Avant Garde" w:hAnsi="ITC Avant Garde"/>
          <w:color w:val="000000" w:themeColor="text1"/>
          <w:sz w:val="22"/>
          <w:szCs w:val="22"/>
          <w:lang w:val="es-ES"/>
        </w:rPr>
        <w:t>El Comisionado Adolfo Cuevas Teja manifestó voto en contra de los Resolutivos Primero, Segundo y Tercero, por lo que hace a las tarifas establecidas; así como del Resolutivo Séptimo, en lo referente a la celebración de convenios conforme a dichas tarifas</w:t>
      </w:r>
      <w:r w:rsidR="008976B0" w:rsidRPr="004B54F2">
        <w:rPr>
          <w:rFonts w:ascii="ITC Avant Garde" w:hAnsi="ITC Avant Garde"/>
          <w:color w:val="000000" w:themeColor="text1"/>
          <w:sz w:val="22"/>
          <w:szCs w:val="22"/>
          <w:lang w:val="es-ES"/>
        </w:rPr>
        <w:t>.</w:t>
      </w:r>
    </w:p>
    <w:p w:rsidR="004A7B28" w:rsidRDefault="009B2B64"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B2B64">
        <w:rPr>
          <w:rFonts w:ascii="ITC Avant Garde" w:hAnsi="ITC Avant Garde"/>
          <w:color w:val="000000" w:themeColor="text1"/>
          <w:sz w:val="22"/>
          <w:szCs w:val="22"/>
          <w:lang w:val="es-ES"/>
        </w:rPr>
        <w:t>El Secretario Técnico dio cuenta de los votos de los Comisionados Javier Juárez Mojica y Adolfo Cuevas Teja, en términos del artículo 45, tercer párrafo de la Ley Federal de Telecomunicaciones y Radiodifusión.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3A744D"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P/IFT/181017/646</w:t>
      </w:r>
    </w:p>
    <w:p w:rsidR="004A7B28" w:rsidRDefault="008976B0"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la</w:t>
      </w:r>
      <w:r w:rsidRPr="004B54F2">
        <w:rPr>
          <w:rFonts w:ascii="ITC Avant Garde" w:hAnsi="ITC Avant Garde"/>
          <w:color w:val="000000" w:themeColor="text1"/>
          <w:lang w:val="es-ES"/>
        </w:rPr>
        <w:t xml:space="preserve"> “</w:t>
      </w:r>
      <w:r w:rsidR="00523BEA" w:rsidRPr="00523BEA">
        <w:rPr>
          <w:rFonts w:ascii="ITC Avant Garde" w:hAnsi="ITC Avant Garde"/>
          <w:color w:val="000000" w:themeColor="text1"/>
          <w:lang w:val="es-ES"/>
        </w:rPr>
        <w:t xml:space="preserve">Resolución mediante la cual el Pleno del Instituto Federal de Telecomunicaciones determina las condiciones de interconexión no convenidas entre las empresas Teléfonos de México, S.A.B. de C.V. y Teléfonos del Noroeste, S.A. de C.V. y las empresas </w:t>
      </w:r>
      <w:proofErr w:type="spellStart"/>
      <w:r w:rsidR="00523BEA" w:rsidRPr="00523BEA">
        <w:rPr>
          <w:rFonts w:ascii="ITC Avant Garde" w:hAnsi="ITC Avant Garde"/>
          <w:color w:val="000000" w:themeColor="text1"/>
          <w:lang w:val="es-ES"/>
        </w:rPr>
        <w:t>Avantel</w:t>
      </w:r>
      <w:proofErr w:type="spellEnd"/>
      <w:r w:rsidR="00523BEA" w:rsidRPr="00523BEA">
        <w:rPr>
          <w:rFonts w:ascii="ITC Avant Garde" w:hAnsi="ITC Avant Garde"/>
          <w:color w:val="000000" w:themeColor="text1"/>
          <w:lang w:val="es-ES"/>
        </w:rPr>
        <w:t>, S. de R.L. de C.V. y Axtel, S.A.B. de C.V., aplicables del 1 de enero al 31 de diciembre de 2016</w:t>
      </w:r>
      <w:r w:rsidRPr="004B54F2">
        <w:rPr>
          <w:rFonts w:ascii="ITC Avant Garde" w:hAnsi="ITC Avant Garde"/>
          <w:color w:val="000000" w:themeColor="text1"/>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la Resolución aprobada</w:t>
      </w:r>
      <w:r w:rsidRPr="00600CE6">
        <w:rPr>
          <w:rFonts w:ascii="ITC Avant Garde" w:hAnsi="ITC Avant Garde"/>
          <w:sz w:val="22"/>
          <w:szCs w:val="22"/>
          <w:lang w:val="es-ES"/>
        </w:rPr>
        <w:t xml:space="preserve"> por el Pleno.</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3A744D">
        <w:rPr>
          <w:rFonts w:ascii="ITC Avant Garde" w:hAnsi="ITC Avant Garde"/>
          <w:sz w:val="22"/>
          <w:szCs w:val="22"/>
          <w:lang w:val="es-ES"/>
        </w:rPr>
        <w:t>Política Regulatoria</w:t>
      </w:r>
      <w:r w:rsidRPr="00600CE6">
        <w:rPr>
          <w:rFonts w:ascii="ITC Avant Garde" w:hAnsi="ITC Avant Garde"/>
          <w:sz w:val="22"/>
          <w:szCs w:val="22"/>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600CE6">
        <w:rPr>
          <w:rFonts w:ascii="ITC Avant Garde" w:hAnsi="ITC Avant Garde"/>
          <w:sz w:val="22"/>
          <w:szCs w:val="22"/>
          <w:lang w:val="es-ES"/>
        </w:rPr>
        <w:t xml:space="preserve"> en el numeral Primero, para formar parte integrante del mismo.</w:t>
      </w:r>
    </w:p>
    <w:p w:rsidR="004A7B28" w:rsidRDefault="008976B0"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III.31</w:t>
      </w:r>
      <w:r w:rsidRPr="004B54F2">
        <w:rPr>
          <w:rFonts w:ascii="ITC Avant Garde" w:hAnsi="ITC Avant Garde"/>
          <w:b/>
          <w:color w:val="000000" w:themeColor="text1"/>
          <w:sz w:val="22"/>
          <w:szCs w:val="22"/>
          <w:lang w:val="es-ES" w:eastAsia="en-US"/>
        </w:rPr>
        <w:t xml:space="preserve">.- </w:t>
      </w:r>
      <w:r w:rsidR="005A6CCB" w:rsidRPr="005A6CCB">
        <w:rPr>
          <w:rFonts w:ascii="ITC Avant Garde" w:hAnsi="ITC Avant Garde"/>
          <w:b/>
          <w:color w:val="000000" w:themeColor="text1"/>
          <w:sz w:val="22"/>
          <w:szCs w:val="22"/>
          <w:lang w:val="es-ES" w:eastAsia="en-US"/>
        </w:rPr>
        <w:t xml:space="preserve">Acuerdo mediante el cual el Pleno del Instituto Federal de Telecomunicaciones modifica al Agente Económico Preponderante los términos y condiciones de la Oferta de Referencia para la prestación del Servicio Mayorista de Usuario Visitante presentada por </w:t>
      </w:r>
      <w:proofErr w:type="spellStart"/>
      <w:r w:rsidR="005A6CCB" w:rsidRPr="005A6CCB">
        <w:rPr>
          <w:rFonts w:ascii="ITC Avant Garde" w:hAnsi="ITC Avant Garde"/>
          <w:b/>
          <w:color w:val="000000" w:themeColor="text1"/>
          <w:sz w:val="22"/>
          <w:szCs w:val="22"/>
          <w:lang w:val="es-ES" w:eastAsia="en-US"/>
        </w:rPr>
        <w:t>Radiomóvil</w:t>
      </w:r>
      <w:proofErr w:type="spellEnd"/>
      <w:r w:rsidR="005A6CCB" w:rsidRPr="005A6CCB">
        <w:rPr>
          <w:rFonts w:ascii="ITC Avant Garde" w:hAnsi="ITC Avant Garde"/>
          <w:b/>
          <w:color w:val="000000" w:themeColor="text1"/>
          <w:sz w:val="22"/>
          <w:szCs w:val="22"/>
          <w:lang w:val="es-ES" w:eastAsia="en-US"/>
        </w:rPr>
        <w:t xml:space="preserve"> </w:t>
      </w:r>
      <w:proofErr w:type="spellStart"/>
      <w:r w:rsidR="005A6CCB" w:rsidRPr="005A6CCB">
        <w:rPr>
          <w:rFonts w:ascii="ITC Avant Garde" w:hAnsi="ITC Avant Garde"/>
          <w:b/>
          <w:color w:val="000000" w:themeColor="text1"/>
          <w:sz w:val="22"/>
          <w:szCs w:val="22"/>
          <w:lang w:val="es-ES" w:eastAsia="en-US"/>
        </w:rPr>
        <w:t>Dipsa</w:t>
      </w:r>
      <w:proofErr w:type="spellEnd"/>
      <w:r w:rsidR="005A6CCB" w:rsidRPr="005A6CCB">
        <w:rPr>
          <w:rFonts w:ascii="ITC Avant Garde" w:hAnsi="ITC Avant Garde"/>
          <w:b/>
          <w:color w:val="000000" w:themeColor="text1"/>
          <w:sz w:val="22"/>
          <w:szCs w:val="22"/>
          <w:lang w:val="es-ES" w:eastAsia="en-US"/>
        </w:rPr>
        <w:t>, S.A. de C.V. aplicable del 1 de enero al 31 de diciembre de 2018 y da vista para que manifieste lo que a su derecho convenga</w:t>
      </w:r>
      <w:r>
        <w:rPr>
          <w:rFonts w:ascii="ITC Avant Garde" w:hAnsi="ITC Avant Garde"/>
          <w:b/>
          <w:color w:val="000000" w:themeColor="text1"/>
          <w:sz w:val="22"/>
          <w:szCs w:val="22"/>
          <w:lang w:val="es-ES" w:eastAsia="en-US"/>
        </w:rPr>
        <w:t>.</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692BC6" w:rsidP="004A7B2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B54F2">
        <w:rPr>
          <w:rFonts w:ascii="ITC Avant Garde" w:hAnsi="ITC Avant Garde"/>
          <w:color w:val="000000" w:themeColor="text1"/>
          <w:sz w:val="22"/>
          <w:szCs w:val="22"/>
          <w:lang w:val="es-ES"/>
        </w:rPr>
        <w:t xml:space="preserve">El Pleno deliberó sobre el proyecto de </w:t>
      </w:r>
      <w:r w:rsidR="00DE2F44">
        <w:rPr>
          <w:rFonts w:ascii="ITC Avant Garde" w:hAnsi="ITC Avant Garde"/>
          <w:color w:val="000000" w:themeColor="text1"/>
          <w:sz w:val="22"/>
          <w:szCs w:val="22"/>
          <w:lang w:val="es-ES"/>
        </w:rPr>
        <w:t>acuerdo</w:t>
      </w:r>
      <w:r>
        <w:rPr>
          <w:rFonts w:ascii="ITC Avant Garde" w:hAnsi="ITC Avant Garde"/>
          <w:color w:val="000000" w:themeColor="text1"/>
          <w:sz w:val="22"/>
          <w:szCs w:val="22"/>
          <w:lang w:val="es-ES"/>
        </w:rPr>
        <w:t xml:space="preserve">. </w:t>
      </w:r>
      <w:r w:rsidRPr="00BD2940">
        <w:rPr>
          <w:rFonts w:ascii="ITC Avant Garde" w:hAnsi="ITC Avant Garde"/>
          <w:sz w:val="22"/>
          <w:szCs w:val="22"/>
          <w:lang w:val="es-ES"/>
        </w:rPr>
        <w:t xml:space="preserve">En uso de la voz, la Comisionada María Elena </w:t>
      </w:r>
      <w:proofErr w:type="spellStart"/>
      <w:r w:rsidRPr="00BD2940">
        <w:rPr>
          <w:rFonts w:ascii="ITC Avant Garde" w:hAnsi="ITC Avant Garde"/>
          <w:sz w:val="22"/>
          <w:szCs w:val="22"/>
          <w:lang w:val="es-ES"/>
        </w:rPr>
        <w:t>Estavillo</w:t>
      </w:r>
      <w:proofErr w:type="spellEnd"/>
      <w:r w:rsidRPr="00BD2940">
        <w:rPr>
          <w:rFonts w:ascii="ITC Avant Garde" w:hAnsi="ITC Avant Garde"/>
          <w:sz w:val="22"/>
          <w:szCs w:val="22"/>
          <w:lang w:val="es-ES"/>
        </w:rPr>
        <w:t xml:space="preserve"> Flores puso a consideración del Pleno</w:t>
      </w:r>
      <w:r>
        <w:rPr>
          <w:rFonts w:ascii="ITC Avant Garde" w:hAnsi="ITC Avant Garde"/>
          <w:sz w:val="22"/>
          <w:szCs w:val="22"/>
          <w:lang w:val="es-ES"/>
        </w:rPr>
        <w:t xml:space="preserve"> </w:t>
      </w:r>
      <w:r w:rsidR="001E5C5D">
        <w:rPr>
          <w:rFonts w:ascii="ITC Avant Garde" w:hAnsi="ITC Avant Garde"/>
          <w:sz w:val="22"/>
          <w:szCs w:val="22"/>
          <w:lang w:val="es-ES"/>
        </w:rPr>
        <w:t>las siguientes propuestas:</w:t>
      </w:r>
    </w:p>
    <w:p w:rsidR="004A7B28" w:rsidRDefault="001E5C5D" w:rsidP="004A7B2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1E5C5D">
        <w:rPr>
          <w:rFonts w:ascii="ITC Avant Garde" w:hAnsi="ITC Avant Garde"/>
          <w:sz w:val="22"/>
          <w:szCs w:val="22"/>
          <w:lang w:val="es-ES"/>
        </w:rPr>
        <w:t xml:space="preserve">- </w:t>
      </w:r>
      <w:r>
        <w:rPr>
          <w:rFonts w:ascii="ITC Avant Garde" w:hAnsi="ITC Avant Garde"/>
          <w:sz w:val="22"/>
          <w:szCs w:val="22"/>
          <w:lang w:val="es-ES"/>
        </w:rPr>
        <w:t>S</w:t>
      </w:r>
      <w:r w:rsidR="00692BC6" w:rsidRPr="001E5C5D">
        <w:rPr>
          <w:rFonts w:ascii="ITC Avant Garde" w:hAnsi="ITC Avant Garde"/>
          <w:sz w:val="22"/>
          <w:szCs w:val="22"/>
          <w:lang w:val="es-ES"/>
        </w:rPr>
        <w:t xml:space="preserve">e </w:t>
      </w:r>
      <w:proofErr w:type="gramStart"/>
      <w:r w:rsidR="00692BC6" w:rsidRPr="001E5C5D">
        <w:rPr>
          <w:rFonts w:ascii="ITC Avant Garde" w:hAnsi="ITC Avant Garde"/>
          <w:sz w:val="22"/>
          <w:szCs w:val="22"/>
          <w:lang w:val="es-ES"/>
        </w:rPr>
        <w:t>aclarara</w:t>
      </w:r>
      <w:proofErr w:type="gramEnd"/>
      <w:r w:rsidR="00692BC6" w:rsidRPr="001E5C5D">
        <w:rPr>
          <w:rFonts w:ascii="ITC Avant Garde" w:hAnsi="ITC Avant Garde"/>
          <w:sz w:val="22"/>
          <w:szCs w:val="22"/>
          <w:lang w:val="es-ES"/>
        </w:rPr>
        <w:t xml:space="preserve"> en el proyecto el supuesto de tarifas extraordinarias.</w:t>
      </w:r>
    </w:p>
    <w:p w:rsidR="004A7B28" w:rsidRDefault="00692BC6" w:rsidP="004A7B2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AD23A6">
        <w:rPr>
          <w:rFonts w:ascii="ITC Avant Garde" w:hAnsi="ITC Avant Garde"/>
          <w:sz w:val="22"/>
          <w:szCs w:val="22"/>
          <w:lang w:val="es-ES"/>
        </w:rPr>
        <w:t xml:space="preserve">El Comisionado Presidente sometió a consideración del Pleno la propuesta de la Comisionada y con los votos a favor de los </w:t>
      </w:r>
      <w:r w:rsidRPr="00AD23A6">
        <w:rPr>
          <w:rFonts w:ascii="ITC Avant Garde" w:eastAsiaTheme="minorHAnsi" w:hAnsi="ITC Avant Garde" w:cstheme="minorBidi"/>
          <w:sz w:val="22"/>
          <w:szCs w:val="22"/>
          <w:lang w:eastAsia="en-US"/>
        </w:rPr>
        <w:t xml:space="preserve">Comisionados Gabriel Oswaldo Contreras Saldívar, Adriana Sofía </w:t>
      </w:r>
      <w:proofErr w:type="spellStart"/>
      <w:r w:rsidRPr="00AD23A6">
        <w:rPr>
          <w:rFonts w:ascii="ITC Avant Garde" w:eastAsiaTheme="minorHAnsi" w:hAnsi="ITC Avant Garde" w:cstheme="minorBidi"/>
          <w:sz w:val="22"/>
          <w:szCs w:val="22"/>
          <w:lang w:eastAsia="en-US"/>
        </w:rPr>
        <w:t>Labardini</w:t>
      </w:r>
      <w:proofErr w:type="spellEnd"/>
      <w:r w:rsidRPr="00AD23A6">
        <w:rPr>
          <w:rFonts w:ascii="ITC Avant Garde" w:eastAsiaTheme="minorHAnsi" w:hAnsi="ITC Avant Garde" w:cstheme="minorBidi"/>
          <w:sz w:val="22"/>
          <w:szCs w:val="22"/>
          <w:lang w:eastAsia="en-US"/>
        </w:rPr>
        <w:t xml:space="preserve"> </w:t>
      </w:r>
      <w:proofErr w:type="spellStart"/>
      <w:r w:rsidRPr="00AD23A6">
        <w:rPr>
          <w:rFonts w:ascii="ITC Avant Garde" w:eastAsiaTheme="minorHAnsi" w:hAnsi="ITC Avant Garde" w:cstheme="minorBidi"/>
          <w:sz w:val="22"/>
          <w:szCs w:val="22"/>
          <w:lang w:eastAsia="en-US"/>
        </w:rPr>
        <w:t>Inzunza</w:t>
      </w:r>
      <w:proofErr w:type="spellEnd"/>
      <w:r w:rsidRPr="00AD23A6">
        <w:rPr>
          <w:rFonts w:ascii="ITC Avant Garde" w:eastAsiaTheme="minorHAnsi" w:hAnsi="ITC Avant Garde" w:cstheme="minorBidi"/>
          <w:sz w:val="22"/>
          <w:szCs w:val="22"/>
          <w:lang w:eastAsia="en-US"/>
        </w:rPr>
        <w:t xml:space="preserve">, </w:t>
      </w:r>
      <w:r>
        <w:rPr>
          <w:rFonts w:ascii="ITC Avant Garde" w:eastAsiaTheme="minorHAnsi" w:hAnsi="ITC Avant Garde" w:cstheme="minorBidi"/>
          <w:sz w:val="22"/>
          <w:szCs w:val="22"/>
          <w:lang w:eastAsia="en-US"/>
        </w:rPr>
        <w:t xml:space="preserve">María Elena </w:t>
      </w:r>
      <w:proofErr w:type="spellStart"/>
      <w:r>
        <w:rPr>
          <w:rFonts w:ascii="ITC Avant Garde" w:eastAsiaTheme="minorHAnsi" w:hAnsi="ITC Avant Garde" w:cstheme="minorBidi"/>
          <w:sz w:val="22"/>
          <w:szCs w:val="22"/>
          <w:lang w:eastAsia="en-US"/>
        </w:rPr>
        <w:t>Estavillo</w:t>
      </w:r>
      <w:proofErr w:type="spellEnd"/>
      <w:r>
        <w:rPr>
          <w:rFonts w:ascii="ITC Avant Garde" w:eastAsiaTheme="minorHAnsi" w:hAnsi="ITC Avant Garde" w:cstheme="minorBidi"/>
          <w:sz w:val="22"/>
          <w:szCs w:val="22"/>
          <w:lang w:eastAsia="en-US"/>
        </w:rPr>
        <w:t xml:space="preserve"> Flores, </w:t>
      </w:r>
      <w:r w:rsidRPr="00AD23A6">
        <w:rPr>
          <w:rFonts w:ascii="ITC Avant Garde" w:eastAsiaTheme="minorHAnsi" w:hAnsi="ITC Avant Garde" w:cstheme="minorBidi"/>
          <w:sz w:val="22"/>
          <w:szCs w:val="22"/>
          <w:lang w:eastAsia="en-US"/>
        </w:rPr>
        <w:t xml:space="preserve">Mario Germán </w:t>
      </w:r>
      <w:proofErr w:type="spellStart"/>
      <w:r>
        <w:rPr>
          <w:rFonts w:ascii="ITC Avant Garde" w:eastAsiaTheme="minorHAnsi" w:hAnsi="ITC Avant Garde" w:cstheme="minorBidi"/>
          <w:sz w:val="22"/>
          <w:szCs w:val="22"/>
          <w:lang w:eastAsia="en-US"/>
        </w:rPr>
        <w:t>Fromow</w:t>
      </w:r>
      <w:proofErr w:type="spellEnd"/>
      <w:r>
        <w:rPr>
          <w:rFonts w:ascii="ITC Avant Garde" w:eastAsiaTheme="minorHAnsi" w:hAnsi="ITC Avant Garde" w:cstheme="minorBidi"/>
          <w:sz w:val="22"/>
          <w:szCs w:val="22"/>
          <w:lang w:eastAsia="en-US"/>
        </w:rPr>
        <w:t xml:space="preserve"> Rangel </w:t>
      </w:r>
      <w:r w:rsidRPr="00AD23A6">
        <w:rPr>
          <w:rFonts w:ascii="ITC Avant Garde" w:eastAsiaTheme="minorHAnsi" w:hAnsi="ITC Avant Garde" w:cstheme="minorBidi"/>
          <w:sz w:val="22"/>
          <w:szCs w:val="22"/>
          <w:lang w:eastAsia="en-US"/>
        </w:rPr>
        <w:t xml:space="preserve">y Arturo Robles </w:t>
      </w:r>
      <w:proofErr w:type="spellStart"/>
      <w:r w:rsidRPr="00AD23A6">
        <w:rPr>
          <w:rFonts w:ascii="ITC Avant Garde" w:eastAsiaTheme="minorHAnsi" w:hAnsi="ITC Avant Garde" w:cstheme="minorBidi"/>
          <w:sz w:val="22"/>
          <w:szCs w:val="22"/>
          <w:lang w:eastAsia="en-US"/>
        </w:rPr>
        <w:t>Rovalo</w:t>
      </w:r>
      <w:proofErr w:type="spellEnd"/>
      <w:r w:rsidRPr="00AD23A6">
        <w:rPr>
          <w:rFonts w:ascii="ITC Avant Garde" w:eastAsiaTheme="minorHAnsi" w:hAnsi="ITC Avant Garde" w:cstheme="minorBidi"/>
          <w:sz w:val="22"/>
          <w:szCs w:val="22"/>
          <w:lang w:eastAsia="en-US"/>
        </w:rPr>
        <w:t>, se aprobó.</w:t>
      </w:r>
    </w:p>
    <w:p w:rsidR="004A7B28" w:rsidRDefault="001E5C5D" w:rsidP="004A7B2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1E5C5D">
        <w:rPr>
          <w:rFonts w:ascii="ITC Avant Garde" w:eastAsiaTheme="minorHAnsi" w:hAnsi="ITC Avant Garde" w:cstheme="minorBidi"/>
          <w:sz w:val="22"/>
          <w:szCs w:val="22"/>
          <w:lang w:eastAsia="en-US"/>
        </w:rPr>
        <w:t>- S</w:t>
      </w:r>
      <w:r w:rsidR="00692BC6" w:rsidRPr="001E5C5D">
        <w:rPr>
          <w:rFonts w:ascii="ITC Avant Garde" w:eastAsiaTheme="minorHAnsi" w:hAnsi="ITC Avant Garde" w:cstheme="minorBidi"/>
          <w:sz w:val="22"/>
          <w:szCs w:val="22"/>
          <w:lang w:eastAsia="en-US"/>
        </w:rPr>
        <w:t xml:space="preserve">e </w:t>
      </w:r>
      <w:proofErr w:type="gramStart"/>
      <w:r w:rsidR="00692BC6" w:rsidRPr="001E5C5D">
        <w:rPr>
          <w:rFonts w:ascii="ITC Avant Garde" w:eastAsiaTheme="minorHAnsi" w:hAnsi="ITC Avant Garde" w:cstheme="minorBidi"/>
          <w:sz w:val="22"/>
          <w:szCs w:val="22"/>
          <w:lang w:eastAsia="en-US"/>
        </w:rPr>
        <w:t>unificara</w:t>
      </w:r>
      <w:proofErr w:type="gramEnd"/>
      <w:r w:rsidR="00692BC6" w:rsidRPr="001E5C5D">
        <w:rPr>
          <w:rFonts w:ascii="ITC Avant Garde" w:eastAsiaTheme="minorHAnsi" w:hAnsi="ITC Avant Garde" w:cstheme="minorBidi"/>
          <w:sz w:val="22"/>
          <w:szCs w:val="22"/>
          <w:lang w:eastAsia="en-US"/>
        </w:rPr>
        <w:t xml:space="preserve"> la definición de red compartida mayorista y red mayorista.</w:t>
      </w:r>
    </w:p>
    <w:p w:rsidR="004A7B28" w:rsidRDefault="00692BC6" w:rsidP="004A7B2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AD23A6">
        <w:rPr>
          <w:rFonts w:ascii="ITC Avant Garde" w:hAnsi="ITC Avant Garde"/>
          <w:sz w:val="22"/>
          <w:szCs w:val="22"/>
          <w:lang w:val="es-ES"/>
        </w:rPr>
        <w:t xml:space="preserve">El Comisionado Presidente sometió a consideración del Pleno la propuesta de la Comisionada y con los votos a favor de los </w:t>
      </w:r>
      <w:r w:rsidRPr="00AD23A6">
        <w:rPr>
          <w:rFonts w:ascii="ITC Avant Garde" w:eastAsiaTheme="minorHAnsi" w:hAnsi="ITC Avant Garde" w:cstheme="minorBidi"/>
          <w:sz w:val="22"/>
          <w:szCs w:val="22"/>
          <w:lang w:eastAsia="en-US"/>
        </w:rPr>
        <w:t xml:space="preserve">Comisionados Gabriel Oswaldo Contreras Saldívar, Adriana Sofía </w:t>
      </w:r>
      <w:proofErr w:type="spellStart"/>
      <w:r w:rsidRPr="00AD23A6">
        <w:rPr>
          <w:rFonts w:ascii="ITC Avant Garde" w:eastAsiaTheme="minorHAnsi" w:hAnsi="ITC Avant Garde" w:cstheme="minorBidi"/>
          <w:sz w:val="22"/>
          <w:szCs w:val="22"/>
          <w:lang w:eastAsia="en-US"/>
        </w:rPr>
        <w:t>Labardini</w:t>
      </w:r>
      <w:proofErr w:type="spellEnd"/>
      <w:r w:rsidRPr="00AD23A6">
        <w:rPr>
          <w:rFonts w:ascii="ITC Avant Garde" w:eastAsiaTheme="minorHAnsi" w:hAnsi="ITC Avant Garde" w:cstheme="minorBidi"/>
          <w:sz w:val="22"/>
          <w:szCs w:val="22"/>
          <w:lang w:eastAsia="en-US"/>
        </w:rPr>
        <w:t xml:space="preserve"> </w:t>
      </w:r>
      <w:proofErr w:type="spellStart"/>
      <w:r w:rsidRPr="00AD23A6">
        <w:rPr>
          <w:rFonts w:ascii="ITC Avant Garde" w:eastAsiaTheme="minorHAnsi" w:hAnsi="ITC Avant Garde" w:cstheme="minorBidi"/>
          <w:sz w:val="22"/>
          <w:szCs w:val="22"/>
          <w:lang w:eastAsia="en-US"/>
        </w:rPr>
        <w:t>Inzunza</w:t>
      </w:r>
      <w:proofErr w:type="spellEnd"/>
      <w:r w:rsidRPr="00AD23A6">
        <w:rPr>
          <w:rFonts w:ascii="ITC Avant Garde" w:eastAsiaTheme="minorHAnsi" w:hAnsi="ITC Avant Garde" w:cstheme="minorBidi"/>
          <w:sz w:val="22"/>
          <w:szCs w:val="22"/>
          <w:lang w:eastAsia="en-US"/>
        </w:rPr>
        <w:t xml:space="preserve">, </w:t>
      </w:r>
      <w:r>
        <w:rPr>
          <w:rFonts w:ascii="ITC Avant Garde" w:eastAsiaTheme="minorHAnsi" w:hAnsi="ITC Avant Garde" w:cstheme="minorBidi"/>
          <w:sz w:val="22"/>
          <w:szCs w:val="22"/>
          <w:lang w:eastAsia="en-US"/>
        </w:rPr>
        <w:t xml:space="preserve">María Elena </w:t>
      </w:r>
      <w:proofErr w:type="spellStart"/>
      <w:r>
        <w:rPr>
          <w:rFonts w:ascii="ITC Avant Garde" w:eastAsiaTheme="minorHAnsi" w:hAnsi="ITC Avant Garde" w:cstheme="minorBidi"/>
          <w:sz w:val="22"/>
          <w:szCs w:val="22"/>
          <w:lang w:eastAsia="en-US"/>
        </w:rPr>
        <w:t>Estavillo</w:t>
      </w:r>
      <w:proofErr w:type="spellEnd"/>
      <w:r>
        <w:rPr>
          <w:rFonts w:ascii="ITC Avant Garde" w:eastAsiaTheme="minorHAnsi" w:hAnsi="ITC Avant Garde" w:cstheme="minorBidi"/>
          <w:sz w:val="22"/>
          <w:szCs w:val="22"/>
          <w:lang w:eastAsia="en-US"/>
        </w:rPr>
        <w:t xml:space="preserve"> Flores, </w:t>
      </w:r>
      <w:r w:rsidRPr="00AD23A6">
        <w:rPr>
          <w:rFonts w:ascii="ITC Avant Garde" w:eastAsiaTheme="minorHAnsi" w:hAnsi="ITC Avant Garde" w:cstheme="minorBidi"/>
          <w:sz w:val="22"/>
          <w:szCs w:val="22"/>
          <w:lang w:eastAsia="en-US"/>
        </w:rPr>
        <w:t xml:space="preserve">Mario Germán </w:t>
      </w:r>
      <w:proofErr w:type="spellStart"/>
      <w:r>
        <w:rPr>
          <w:rFonts w:ascii="ITC Avant Garde" w:eastAsiaTheme="minorHAnsi" w:hAnsi="ITC Avant Garde" w:cstheme="minorBidi"/>
          <w:sz w:val="22"/>
          <w:szCs w:val="22"/>
          <w:lang w:eastAsia="en-US"/>
        </w:rPr>
        <w:t>Fromow</w:t>
      </w:r>
      <w:proofErr w:type="spellEnd"/>
      <w:r>
        <w:rPr>
          <w:rFonts w:ascii="ITC Avant Garde" w:eastAsiaTheme="minorHAnsi" w:hAnsi="ITC Avant Garde" w:cstheme="minorBidi"/>
          <w:sz w:val="22"/>
          <w:szCs w:val="22"/>
          <w:lang w:eastAsia="en-US"/>
        </w:rPr>
        <w:t xml:space="preserve"> Rangel </w:t>
      </w:r>
      <w:r w:rsidRPr="00AD23A6">
        <w:rPr>
          <w:rFonts w:ascii="ITC Avant Garde" w:eastAsiaTheme="minorHAnsi" w:hAnsi="ITC Avant Garde" w:cstheme="minorBidi"/>
          <w:sz w:val="22"/>
          <w:szCs w:val="22"/>
          <w:lang w:eastAsia="en-US"/>
        </w:rPr>
        <w:t xml:space="preserve">y Arturo Robles </w:t>
      </w:r>
      <w:proofErr w:type="spellStart"/>
      <w:r w:rsidRPr="00AD23A6">
        <w:rPr>
          <w:rFonts w:ascii="ITC Avant Garde" w:eastAsiaTheme="minorHAnsi" w:hAnsi="ITC Avant Garde" w:cstheme="minorBidi"/>
          <w:sz w:val="22"/>
          <w:szCs w:val="22"/>
          <w:lang w:eastAsia="en-US"/>
        </w:rPr>
        <w:t>Rovalo</w:t>
      </w:r>
      <w:proofErr w:type="spellEnd"/>
      <w:r w:rsidRPr="00AD23A6">
        <w:rPr>
          <w:rFonts w:ascii="ITC Avant Garde" w:eastAsiaTheme="minorHAnsi" w:hAnsi="ITC Avant Garde" w:cstheme="minorBidi"/>
          <w:sz w:val="22"/>
          <w:szCs w:val="22"/>
          <w:lang w:eastAsia="en-US"/>
        </w:rPr>
        <w:t>, se aprobó.</w:t>
      </w:r>
    </w:p>
    <w:p w:rsidR="004A7B28" w:rsidRDefault="001E5C5D" w:rsidP="004A7B2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1E5C5D">
        <w:rPr>
          <w:rFonts w:ascii="ITC Avant Garde" w:eastAsiaTheme="minorHAnsi" w:hAnsi="ITC Avant Garde" w:cstheme="minorBidi"/>
          <w:sz w:val="22"/>
          <w:szCs w:val="22"/>
          <w:lang w:eastAsia="en-US"/>
        </w:rPr>
        <w:t>- Q</w:t>
      </w:r>
      <w:r w:rsidR="00CC6E5E" w:rsidRPr="001E5C5D">
        <w:rPr>
          <w:rFonts w:ascii="ITC Avant Garde" w:eastAsiaTheme="minorHAnsi" w:hAnsi="ITC Avant Garde" w:cstheme="minorBidi"/>
          <w:sz w:val="22"/>
          <w:szCs w:val="22"/>
          <w:lang w:eastAsia="en-US"/>
        </w:rPr>
        <w:t>ue en la definición de servicios adicionales se eliminara el inciso primero y que se dejara que son los servicios que no están contemplados en la oferta de referencia.</w:t>
      </w:r>
    </w:p>
    <w:p w:rsidR="004A7B28" w:rsidRDefault="00CC6E5E" w:rsidP="004A7B2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AD23A6">
        <w:rPr>
          <w:rFonts w:ascii="ITC Avant Garde" w:hAnsi="ITC Avant Garde"/>
          <w:sz w:val="22"/>
          <w:szCs w:val="22"/>
          <w:lang w:val="es-ES"/>
        </w:rPr>
        <w:t>El Comisionado Presidente sometió a consideración del Pleno la propuesta de la Comisionada y con los votos a favor de</w:t>
      </w:r>
      <w:r>
        <w:rPr>
          <w:rFonts w:ascii="ITC Avant Garde" w:hAnsi="ITC Avant Garde"/>
          <w:sz w:val="22"/>
          <w:szCs w:val="22"/>
          <w:lang w:val="es-ES"/>
        </w:rPr>
        <w:t xml:space="preserve"> las Comisionadas</w:t>
      </w:r>
      <w:r w:rsidRPr="00AD23A6">
        <w:rPr>
          <w:rFonts w:ascii="ITC Avant Garde" w:hAnsi="ITC Avant Garde"/>
          <w:sz w:val="22"/>
          <w:szCs w:val="22"/>
          <w:lang w:val="es-ES"/>
        </w:rPr>
        <w:t xml:space="preserve"> </w:t>
      </w:r>
      <w:r w:rsidRPr="00AD23A6">
        <w:rPr>
          <w:rFonts w:ascii="ITC Avant Garde" w:eastAsiaTheme="minorHAnsi" w:hAnsi="ITC Avant Garde" w:cstheme="minorBidi"/>
          <w:sz w:val="22"/>
          <w:szCs w:val="22"/>
          <w:lang w:eastAsia="en-US"/>
        </w:rPr>
        <w:t xml:space="preserve">Adriana Sofía </w:t>
      </w:r>
      <w:proofErr w:type="spellStart"/>
      <w:r w:rsidRPr="00AD23A6">
        <w:rPr>
          <w:rFonts w:ascii="ITC Avant Garde" w:eastAsiaTheme="minorHAnsi" w:hAnsi="ITC Avant Garde" w:cstheme="minorBidi"/>
          <w:sz w:val="22"/>
          <w:szCs w:val="22"/>
          <w:lang w:eastAsia="en-US"/>
        </w:rPr>
        <w:t>Labardini</w:t>
      </w:r>
      <w:proofErr w:type="spellEnd"/>
      <w:r w:rsidRPr="00AD23A6">
        <w:rPr>
          <w:rFonts w:ascii="ITC Avant Garde" w:eastAsiaTheme="minorHAnsi" w:hAnsi="ITC Avant Garde" w:cstheme="minorBidi"/>
          <w:sz w:val="22"/>
          <w:szCs w:val="22"/>
          <w:lang w:eastAsia="en-US"/>
        </w:rPr>
        <w:t xml:space="preserve"> </w:t>
      </w:r>
      <w:proofErr w:type="spellStart"/>
      <w:r w:rsidRPr="00AD23A6">
        <w:rPr>
          <w:rFonts w:ascii="ITC Avant Garde" w:eastAsiaTheme="minorHAnsi" w:hAnsi="ITC Avant Garde" w:cstheme="minorBidi"/>
          <w:sz w:val="22"/>
          <w:szCs w:val="22"/>
          <w:lang w:eastAsia="en-US"/>
        </w:rPr>
        <w:t>Inzunza</w:t>
      </w:r>
      <w:proofErr w:type="spellEnd"/>
      <w:r>
        <w:rPr>
          <w:rFonts w:ascii="ITC Avant Garde" w:eastAsiaTheme="minorHAnsi" w:hAnsi="ITC Avant Garde" w:cstheme="minorBidi"/>
          <w:sz w:val="22"/>
          <w:szCs w:val="22"/>
          <w:lang w:eastAsia="en-US"/>
        </w:rPr>
        <w:t xml:space="preserve"> y</w:t>
      </w:r>
      <w:r w:rsidRPr="00AD23A6">
        <w:rPr>
          <w:rFonts w:ascii="ITC Avant Garde" w:eastAsiaTheme="minorHAnsi" w:hAnsi="ITC Avant Garde" w:cstheme="minorBidi"/>
          <w:sz w:val="22"/>
          <w:szCs w:val="22"/>
          <w:lang w:eastAsia="en-US"/>
        </w:rPr>
        <w:t xml:space="preserve"> </w:t>
      </w:r>
      <w:r>
        <w:rPr>
          <w:rFonts w:ascii="ITC Avant Garde" w:eastAsiaTheme="minorHAnsi" w:hAnsi="ITC Avant Garde" w:cstheme="minorBidi"/>
          <w:sz w:val="22"/>
          <w:szCs w:val="22"/>
          <w:lang w:eastAsia="en-US"/>
        </w:rPr>
        <w:t xml:space="preserve">María Elena </w:t>
      </w:r>
      <w:proofErr w:type="spellStart"/>
      <w:r>
        <w:rPr>
          <w:rFonts w:ascii="ITC Avant Garde" w:eastAsiaTheme="minorHAnsi" w:hAnsi="ITC Avant Garde" w:cstheme="minorBidi"/>
          <w:sz w:val="22"/>
          <w:szCs w:val="22"/>
          <w:lang w:eastAsia="en-US"/>
        </w:rPr>
        <w:t>Estavillo</w:t>
      </w:r>
      <w:proofErr w:type="spellEnd"/>
      <w:r>
        <w:rPr>
          <w:rFonts w:ascii="ITC Avant Garde" w:eastAsiaTheme="minorHAnsi" w:hAnsi="ITC Avant Garde" w:cstheme="minorBidi"/>
          <w:sz w:val="22"/>
          <w:szCs w:val="22"/>
          <w:lang w:eastAsia="en-US"/>
        </w:rPr>
        <w:t xml:space="preserve"> Flores y los votos en contra de </w:t>
      </w:r>
      <w:r w:rsidRPr="00AD23A6">
        <w:rPr>
          <w:rFonts w:ascii="ITC Avant Garde" w:hAnsi="ITC Avant Garde"/>
          <w:sz w:val="22"/>
          <w:szCs w:val="22"/>
          <w:lang w:val="es-ES"/>
        </w:rPr>
        <w:t xml:space="preserve">los </w:t>
      </w:r>
      <w:r w:rsidRPr="00AD23A6">
        <w:rPr>
          <w:rFonts w:ascii="ITC Avant Garde" w:eastAsiaTheme="minorHAnsi" w:hAnsi="ITC Avant Garde" w:cstheme="minorBidi"/>
          <w:sz w:val="22"/>
          <w:szCs w:val="22"/>
          <w:lang w:eastAsia="en-US"/>
        </w:rPr>
        <w:t xml:space="preserve">Comisionados Gabriel Oswaldo Contreras Saldívar, Mario Germán </w:t>
      </w:r>
      <w:proofErr w:type="spellStart"/>
      <w:r>
        <w:rPr>
          <w:rFonts w:ascii="ITC Avant Garde" w:eastAsiaTheme="minorHAnsi" w:hAnsi="ITC Avant Garde" w:cstheme="minorBidi"/>
          <w:sz w:val="22"/>
          <w:szCs w:val="22"/>
          <w:lang w:eastAsia="en-US"/>
        </w:rPr>
        <w:t>Fromow</w:t>
      </w:r>
      <w:proofErr w:type="spellEnd"/>
      <w:r>
        <w:rPr>
          <w:rFonts w:ascii="ITC Avant Garde" w:eastAsiaTheme="minorHAnsi" w:hAnsi="ITC Avant Garde" w:cstheme="minorBidi"/>
          <w:sz w:val="22"/>
          <w:szCs w:val="22"/>
          <w:lang w:eastAsia="en-US"/>
        </w:rPr>
        <w:t xml:space="preserve"> Rangel </w:t>
      </w:r>
      <w:r w:rsidRPr="00AD23A6">
        <w:rPr>
          <w:rFonts w:ascii="ITC Avant Garde" w:eastAsiaTheme="minorHAnsi" w:hAnsi="ITC Avant Garde" w:cstheme="minorBidi"/>
          <w:sz w:val="22"/>
          <w:szCs w:val="22"/>
          <w:lang w:eastAsia="en-US"/>
        </w:rPr>
        <w:t xml:space="preserve">y Arturo Robles </w:t>
      </w:r>
      <w:proofErr w:type="spellStart"/>
      <w:r w:rsidRPr="00AD23A6">
        <w:rPr>
          <w:rFonts w:ascii="ITC Avant Garde" w:eastAsiaTheme="minorHAnsi" w:hAnsi="ITC Avant Garde" w:cstheme="minorBidi"/>
          <w:sz w:val="22"/>
          <w:szCs w:val="22"/>
          <w:lang w:eastAsia="en-US"/>
        </w:rPr>
        <w:t>Rovalo</w:t>
      </w:r>
      <w:proofErr w:type="spellEnd"/>
      <w:r w:rsidRPr="00AD23A6">
        <w:rPr>
          <w:rFonts w:ascii="ITC Avant Garde" w:eastAsiaTheme="minorHAnsi" w:hAnsi="ITC Avant Garde" w:cstheme="minorBidi"/>
          <w:sz w:val="22"/>
          <w:szCs w:val="22"/>
          <w:lang w:eastAsia="en-US"/>
        </w:rPr>
        <w:t xml:space="preserve">, </w:t>
      </w:r>
      <w:r>
        <w:rPr>
          <w:rFonts w:ascii="ITC Avant Garde" w:eastAsiaTheme="minorHAnsi" w:hAnsi="ITC Avant Garde" w:cstheme="minorBidi"/>
          <w:sz w:val="22"/>
          <w:szCs w:val="22"/>
          <w:lang w:eastAsia="en-US"/>
        </w:rPr>
        <w:t xml:space="preserve">no </w:t>
      </w:r>
      <w:r w:rsidRPr="00AD23A6">
        <w:rPr>
          <w:rFonts w:ascii="ITC Avant Garde" w:eastAsiaTheme="minorHAnsi" w:hAnsi="ITC Avant Garde" w:cstheme="minorBidi"/>
          <w:sz w:val="22"/>
          <w:szCs w:val="22"/>
          <w:lang w:eastAsia="en-US"/>
        </w:rPr>
        <w:t>se aprobó.</w:t>
      </w:r>
    </w:p>
    <w:p w:rsidR="004A7B28" w:rsidRDefault="001E5C5D" w:rsidP="004A7B2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1E5C5D">
        <w:rPr>
          <w:rFonts w:ascii="ITC Avant Garde" w:eastAsiaTheme="minorHAnsi" w:hAnsi="ITC Avant Garde" w:cstheme="minorBidi"/>
          <w:sz w:val="22"/>
          <w:szCs w:val="22"/>
          <w:lang w:eastAsia="en-US"/>
        </w:rPr>
        <w:t xml:space="preserve">- </w:t>
      </w:r>
      <w:r>
        <w:rPr>
          <w:rFonts w:ascii="ITC Avant Garde" w:eastAsiaTheme="minorHAnsi" w:hAnsi="ITC Avant Garde" w:cstheme="minorBidi"/>
          <w:sz w:val="22"/>
          <w:szCs w:val="22"/>
          <w:lang w:eastAsia="en-US"/>
        </w:rPr>
        <w:t>L</w:t>
      </w:r>
      <w:r w:rsidR="00CC6E5E" w:rsidRPr="001E5C5D">
        <w:rPr>
          <w:rFonts w:ascii="ITC Avant Garde" w:eastAsiaTheme="minorHAnsi" w:hAnsi="ITC Avant Garde" w:cstheme="minorBidi"/>
          <w:sz w:val="22"/>
          <w:szCs w:val="22"/>
          <w:lang w:eastAsia="en-US"/>
        </w:rPr>
        <w:t xml:space="preserve">a eliminación </w:t>
      </w:r>
      <w:r w:rsidRPr="001E5C5D">
        <w:rPr>
          <w:rFonts w:ascii="ITC Avant Garde" w:eastAsiaTheme="minorHAnsi" w:hAnsi="ITC Avant Garde" w:cstheme="minorBidi"/>
          <w:sz w:val="22"/>
          <w:szCs w:val="22"/>
          <w:lang w:eastAsia="en-US"/>
        </w:rPr>
        <w:t xml:space="preserve">en el </w:t>
      </w:r>
      <w:proofErr w:type="spellStart"/>
      <w:r w:rsidRPr="001E5C5D">
        <w:rPr>
          <w:rFonts w:ascii="ITC Avant Garde" w:eastAsiaTheme="minorHAnsi" w:hAnsi="ITC Avant Garde" w:cstheme="minorBidi"/>
          <w:sz w:val="22"/>
          <w:szCs w:val="22"/>
          <w:lang w:eastAsia="en-US"/>
        </w:rPr>
        <w:t>Subanexo</w:t>
      </w:r>
      <w:proofErr w:type="spellEnd"/>
      <w:r w:rsidRPr="001E5C5D">
        <w:rPr>
          <w:rFonts w:ascii="ITC Avant Garde" w:eastAsiaTheme="minorHAnsi" w:hAnsi="ITC Avant Garde" w:cstheme="minorBidi"/>
          <w:sz w:val="22"/>
          <w:szCs w:val="22"/>
          <w:lang w:eastAsia="en-US"/>
        </w:rPr>
        <w:t xml:space="preserve"> C, numeral 2 de mapas de cobertura lo relativo a servicios adicionales</w:t>
      </w:r>
      <w:r w:rsidR="00CC6E5E" w:rsidRPr="001E5C5D">
        <w:rPr>
          <w:rFonts w:ascii="ITC Avant Garde" w:eastAsiaTheme="minorHAnsi" w:hAnsi="ITC Avant Garde" w:cstheme="minorBidi"/>
          <w:sz w:val="22"/>
          <w:szCs w:val="22"/>
          <w:lang w:eastAsia="en-US"/>
        </w:rPr>
        <w:t>.</w:t>
      </w:r>
    </w:p>
    <w:p w:rsidR="004A7B28" w:rsidRDefault="00CC6E5E" w:rsidP="004A7B2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AD23A6">
        <w:rPr>
          <w:rFonts w:ascii="ITC Avant Garde" w:hAnsi="ITC Avant Garde"/>
          <w:sz w:val="22"/>
          <w:szCs w:val="22"/>
          <w:lang w:val="es-ES"/>
        </w:rPr>
        <w:t>El Comisionado Presidente sometió a consideración del Pleno la propuesta de la Comisionada y con los votos a favor de</w:t>
      </w:r>
      <w:r>
        <w:rPr>
          <w:rFonts w:ascii="ITC Avant Garde" w:hAnsi="ITC Avant Garde"/>
          <w:sz w:val="22"/>
          <w:szCs w:val="22"/>
          <w:lang w:val="es-ES"/>
        </w:rPr>
        <w:t xml:space="preserve"> las Comisionadas</w:t>
      </w:r>
      <w:r w:rsidRPr="00AD23A6">
        <w:rPr>
          <w:rFonts w:ascii="ITC Avant Garde" w:hAnsi="ITC Avant Garde"/>
          <w:sz w:val="22"/>
          <w:szCs w:val="22"/>
          <w:lang w:val="es-ES"/>
        </w:rPr>
        <w:t xml:space="preserve"> </w:t>
      </w:r>
      <w:r w:rsidRPr="00AD23A6">
        <w:rPr>
          <w:rFonts w:ascii="ITC Avant Garde" w:eastAsiaTheme="minorHAnsi" w:hAnsi="ITC Avant Garde" w:cstheme="minorBidi"/>
          <w:sz w:val="22"/>
          <w:szCs w:val="22"/>
          <w:lang w:eastAsia="en-US"/>
        </w:rPr>
        <w:t xml:space="preserve">Adriana Sofía </w:t>
      </w:r>
      <w:proofErr w:type="spellStart"/>
      <w:r w:rsidRPr="00AD23A6">
        <w:rPr>
          <w:rFonts w:ascii="ITC Avant Garde" w:eastAsiaTheme="minorHAnsi" w:hAnsi="ITC Avant Garde" w:cstheme="minorBidi"/>
          <w:sz w:val="22"/>
          <w:szCs w:val="22"/>
          <w:lang w:eastAsia="en-US"/>
        </w:rPr>
        <w:t>Labardini</w:t>
      </w:r>
      <w:proofErr w:type="spellEnd"/>
      <w:r w:rsidRPr="00AD23A6">
        <w:rPr>
          <w:rFonts w:ascii="ITC Avant Garde" w:eastAsiaTheme="minorHAnsi" w:hAnsi="ITC Avant Garde" w:cstheme="minorBidi"/>
          <w:sz w:val="22"/>
          <w:szCs w:val="22"/>
          <w:lang w:eastAsia="en-US"/>
        </w:rPr>
        <w:t xml:space="preserve"> </w:t>
      </w:r>
      <w:proofErr w:type="spellStart"/>
      <w:r w:rsidRPr="00AD23A6">
        <w:rPr>
          <w:rFonts w:ascii="ITC Avant Garde" w:eastAsiaTheme="minorHAnsi" w:hAnsi="ITC Avant Garde" w:cstheme="minorBidi"/>
          <w:sz w:val="22"/>
          <w:szCs w:val="22"/>
          <w:lang w:eastAsia="en-US"/>
        </w:rPr>
        <w:t>Inzunza</w:t>
      </w:r>
      <w:proofErr w:type="spellEnd"/>
      <w:r>
        <w:rPr>
          <w:rFonts w:ascii="ITC Avant Garde" w:eastAsiaTheme="minorHAnsi" w:hAnsi="ITC Avant Garde" w:cstheme="minorBidi"/>
          <w:sz w:val="22"/>
          <w:szCs w:val="22"/>
          <w:lang w:eastAsia="en-US"/>
        </w:rPr>
        <w:t xml:space="preserve"> y</w:t>
      </w:r>
      <w:r w:rsidRPr="00AD23A6">
        <w:rPr>
          <w:rFonts w:ascii="ITC Avant Garde" w:eastAsiaTheme="minorHAnsi" w:hAnsi="ITC Avant Garde" w:cstheme="minorBidi"/>
          <w:sz w:val="22"/>
          <w:szCs w:val="22"/>
          <w:lang w:eastAsia="en-US"/>
        </w:rPr>
        <w:t xml:space="preserve"> </w:t>
      </w:r>
      <w:r>
        <w:rPr>
          <w:rFonts w:ascii="ITC Avant Garde" w:eastAsiaTheme="minorHAnsi" w:hAnsi="ITC Avant Garde" w:cstheme="minorBidi"/>
          <w:sz w:val="22"/>
          <w:szCs w:val="22"/>
          <w:lang w:eastAsia="en-US"/>
        </w:rPr>
        <w:t xml:space="preserve">María Elena </w:t>
      </w:r>
      <w:proofErr w:type="spellStart"/>
      <w:r>
        <w:rPr>
          <w:rFonts w:ascii="ITC Avant Garde" w:eastAsiaTheme="minorHAnsi" w:hAnsi="ITC Avant Garde" w:cstheme="minorBidi"/>
          <w:sz w:val="22"/>
          <w:szCs w:val="22"/>
          <w:lang w:eastAsia="en-US"/>
        </w:rPr>
        <w:t>Estavillo</w:t>
      </w:r>
      <w:proofErr w:type="spellEnd"/>
      <w:r>
        <w:rPr>
          <w:rFonts w:ascii="ITC Avant Garde" w:eastAsiaTheme="minorHAnsi" w:hAnsi="ITC Avant Garde" w:cstheme="minorBidi"/>
          <w:sz w:val="22"/>
          <w:szCs w:val="22"/>
          <w:lang w:eastAsia="en-US"/>
        </w:rPr>
        <w:t xml:space="preserve"> Flores y los votos en contra de </w:t>
      </w:r>
      <w:r w:rsidRPr="00AD23A6">
        <w:rPr>
          <w:rFonts w:ascii="ITC Avant Garde" w:hAnsi="ITC Avant Garde"/>
          <w:sz w:val="22"/>
          <w:szCs w:val="22"/>
          <w:lang w:val="es-ES"/>
        </w:rPr>
        <w:t xml:space="preserve">los </w:t>
      </w:r>
      <w:r w:rsidRPr="00AD23A6">
        <w:rPr>
          <w:rFonts w:ascii="ITC Avant Garde" w:eastAsiaTheme="minorHAnsi" w:hAnsi="ITC Avant Garde" w:cstheme="minorBidi"/>
          <w:sz w:val="22"/>
          <w:szCs w:val="22"/>
          <w:lang w:eastAsia="en-US"/>
        </w:rPr>
        <w:t xml:space="preserve">Comisionados Gabriel Oswaldo Contreras Saldívar, Mario Germán </w:t>
      </w:r>
      <w:proofErr w:type="spellStart"/>
      <w:r>
        <w:rPr>
          <w:rFonts w:ascii="ITC Avant Garde" w:eastAsiaTheme="minorHAnsi" w:hAnsi="ITC Avant Garde" w:cstheme="minorBidi"/>
          <w:sz w:val="22"/>
          <w:szCs w:val="22"/>
          <w:lang w:eastAsia="en-US"/>
        </w:rPr>
        <w:t>Fromow</w:t>
      </w:r>
      <w:proofErr w:type="spellEnd"/>
      <w:r>
        <w:rPr>
          <w:rFonts w:ascii="ITC Avant Garde" w:eastAsiaTheme="minorHAnsi" w:hAnsi="ITC Avant Garde" w:cstheme="minorBidi"/>
          <w:sz w:val="22"/>
          <w:szCs w:val="22"/>
          <w:lang w:eastAsia="en-US"/>
        </w:rPr>
        <w:t xml:space="preserve"> Rangel </w:t>
      </w:r>
      <w:r w:rsidRPr="00AD23A6">
        <w:rPr>
          <w:rFonts w:ascii="ITC Avant Garde" w:eastAsiaTheme="minorHAnsi" w:hAnsi="ITC Avant Garde" w:cstheme="minorBidi"/>
          <w:sz w:val="22"/>
          <w:szCs w:val="22"/>
          <w:lang w:eastAsia="en-US"/>
        </w:rPr>
        <w:t xml:space="preserve">y Arturo Robles </w:t>
      </w:r>
      <w:proofErr w:type="spellStart"/>
      <w:r w:rsidRPr="00AD23A6">
        <w:rPr>
          <w:rFonts w:ascii="ITC Avant Garde" w:eastAsiaTheme="minorHAnsi" w:hAnsi="ITC Avant Garde" w:cstheme="minorBidi"/>
          <w:sz w:val="22"/>
          <w:szCs w:val="22"/>
          <w:lang w:eastAsia="en-US"/>
        </w:rPr>
        <w:t>Rovalo</w:t>
      </w:r>
      <w:proofErr w:type="spellEnd"/>
      <w:r w:rsidRPr="00AD23A6">
        <w:rPr>
          <w:rFonts w:ascii="ITC Avant Garde" w:eastAsiaTheme="minorHAnsi" w:hAnsi="ITC Avant Garde" w:cstheme="minorBidi"/>
          <w:sz w:val="22"/>
          <w:szCs w:val="22"/>
          <w:lang w:eastAsia="en-US"/>
        </w:rPr>
        <w:t xml:space="preserve">, </w:t>
      </w:r>
      <w:r>
        <w:rPr>
          <w:rFonts w:ascii="ITC Avant Garde" w:eastAsiaTheme="minorHAnsi" w:hAnsi="ITC Avant Garde" w:cstheme="minorBidi"/>
          <w:sz w:val="22"/>
          <w:szCs w:val="22"/>
          <w:lang w:eastAsia="en-US"/>
        </w:rPr>
        <w:t xml:space="preserve">no </w:t>
      </w:r>
      <w:r w:rsidRPr="00AD23A6">
        <w:rPr>
          <w:rFonts w:ascii="ITC Avant Garde" w:eastAsiaTheme="minorHAnsi" w:hAnsi="ITC Avant Garde" w:cstheme="minorBidi"/>
          <w:sz w:val="22"/>
          <w:szCs w:val="22"/>
          <w:lang w:eastAsia="en-US"/>
        </w:rPr>
        <w:t>se aprobó.</w:t>
      </w:r>
    </w:p>
    <w:p w:rsidR="004A7B28" w:rsidRDefault="007472AD" w:rsidP="004A7B2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7472AD">
        <w:rPr>
          <w:rFonts w:ascii="ITC Avant Garde" w:hAnsi="ITC Avant Garde"/>
          <w:sz w:val="22"/>
          <w:szCs w:val="22"/>
          <w:lang w:val="es-ES"/>
        </w:rPr>
        <w:t xml:space="preserve">- </w:t>
      </w:r>
      <w:r>
        <w:rPr>
          <w:rFonts w:ascii="ITC Avant Garde" w:hAnsi="ITC Avant Garde"/>
          <w:sz w:val="22"/>
          <w:szCs w:val="22"/>
          <w:lang w:val="es-ES"/>
        </w:rPr>
        <w:t>R</w:t>
      </w:r>
      <w:r w:rsidRPr="007472AD">
        <w:rPr>
          <w:rFonts w:ascii="ITC Avant Garde" w:hAnsi="ITC Avant Garde"/>
          <w:sz w:val="22"/>
          <w:szCs w:val="22"/>
          <w:lang w:val="es-ES"/>
        </w:rPr>
        <w:t>ealizar una precisión en el Anexo 6, numeral 3, proyecciones de demanda, en relación con suspensión del servicio.</w:t>
      </w:r>
    </w:p>
    <w:p w:rsidR="004A7B28" w:rsidRDefault="007472AD" w:rsidP="004A7B2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AD23A6">
        <w:rPr>
          <w:rFonts w:ascii="ITC Avant Garde" w:hAnsi="ITC Avant Garde"/>
          <w:sz w:val="22"/>
          <w:szCs w:val="22"/>
          <w:lang w:val="es-ES"/>
        </w:rPr>
        <w:lastRenderedPageBreak/>
        <w:t>El Comisionado Presidente sometió a consideración del Pleno la propuesta de la Comisionada y con los votos a favor de</w:t>
      </w:r>
      <w:r>
        <w:rPr>
          <w:rFonts w:ascii="ITC Avant Garde" w:hAnsi="ITC Avant Garde"/>
          <w:sz w:val="22"/>
          <w:szCs w:val="22"/>
          <w:lang w:val="es-ES"/>
        </w:rPr>
        <w:t xml:space="preserve"> la Comisionada</w:t>
      </w:r>
      <w:r w:rsidRPr="00AD23A6">
        <w:rPr>
          <w:rFonts w:ascii="ITC Avant Garde" w:hAnsi="ITC Avant Garde"/>
          <w:sz w:val="22"/>
          <w:szCs w:val="22"/>
          <w:lang w:val="es-ES"/>
        </w:rPr>
        <w:t xml:space="preserve"> </w:t>
      </w:r>
      <w:r>
        <w:rPr>
          <w:rFonts w:ascii="ITC Avant Garde" w:eastAsiaTheme="minorHAnsi" w:hAnsi="ITC Avant Garde" w:cstheme="minorBidi"/>
          <w:sz w:val="22"/>
          <w:szCs w:val="22"/>
          <w:lang w:eastAsia="en-US"/>
        </w:rPr>
        <w:t xml:space="preserve">María Elena </w:t>
      </w:r>
      <w:proofErr w:type="spellStart"/>
      <w:r>
        <w:rPr>
          <w:rFonts w:ascii="ITC Avant Garde" w:eastAsiaTheme="minorHAnsi" w:hAnsi="ITC Avant Garde" w:cstheme="minorBidi"/>
          <w:sz w:val="22"/>
          <w:szCs w:val="22"/>
          <w:lang w:eastAsia="en-US"/>
        </w:rPr>
        <w:t>Estavillo</w:t>
      </w:r>
      <w:proofErr w:type="spellEnd"/>
      <w:r>
        <w:rPr>
          <w:rFonts w:ascii="ITC Avant Garde" w:eastAsiaTheme="minorHAnsi" w:hAnsi="ITC Avant Garde" w:cstheme="minorBidi"/>
          <w:sz w:val="22"/>
          <w:szCs w:val="22"/>
          <w:lang w:eastAsia="en-US"/>
        </w:rPr>
        <w:t xml:space="preserve"> Flores y del Comisionado Arturo Robles </w:t>
      </w:r>
      <w:proofErr w:type="spellStart"/>
      <w:r>
        <w:rPr>
          <w:rFonts w:ascii="ITC Avant Garde" w:eastAsiaTheme="minorHAnsi" w:hAnsi="ITC Avant Garde" w:cstheme="minorBidi"/>
          <w:sz w:val="22"/>
          <w:szCs w:val="22"/>
          <w:lang w:eastAsia="en-US"/>
        </w:rPr>
        <w:t>Rovalo</w:t>
      </w:r>
      <w:proofErr w:type="spellEnd"/>
      <w:r>
        <w:rPr>
          <w:rFonts w:ascii="ITC Avant Garde" w:eastAsiaTheme="minorHAnsi" w:hAnsi="ITC Avant Garde" w:cstheme="minorBidi"/>
          <w:sz w:val="22"/>
          <w:szCs w:val="22"/>
          <w:lang w:eastAsia="en-US"/>
        </w:rPr>
        <w:t xml:space="preserve"> y los votos en contra de </w:t>
      </w:r>
      <w:r w:rsidRPr="00AD23A6">
        <w:rPr>
          <w:rFonts w:ascii="ITC Avant Garde" w:hAnsi="ITC Avant Garde"/>
          <w:sz w:val="22"/>
          <w:szCs w:val="22"/>
          <w:lang w:val="es-ES"/>
        </w:rPr>
        <w:t xml:space="preserve">los </w:t>
      </w:r>
      <w:r w:rsidRPr="00AD23A6">
        <w:rPr>
          <w:rFonts w:ascii="ITC Avant Garde" w:eastAsiaTheme="minorHAnsi" w:hAnsi="ITC Avant Garde" w:cstheme="minorBidi"/>
          <w:sz w:val="22"/>
          <w:szCs w:val="22"/>
          <w:lang w:eastAsia="en-US"/>
        </w:rPr>
        <w:t xml:space="preserve">Comisionados Gabriel Oswaldo Contreras Saldívar, Adriana Sofía </w:t>
      </w:r>
      <w:proofErr w:type="spellStart"/>
      <w:r w:rsidRPr="00AD23A6">
        <w:rPr>
          <w:rFonts w:ascii="ITC Avant Garde" w:eastAsiaTheme="minorHAnsi" w:hAnsi="ITC Avant Garde" w:cstheme="minorBidi"/>
          <w:sz w:val="22"/>
          <w:szCs w:val="22"/>
          <w:lang w:eastAsia="en-US"/>
        </w:rPr>
        <w:t>Labardini</w:t>
      </w:r>
      <w:proofErr w:type="spellEnd"/>
      <w:r w:rsidRPr="00AD23A6">
        <w:rPr>
          <w:rFonts w:ascii="ITC Avant Garde" w:eastAsiaTheme="minorHAnsi" w:hAnsi="ITC Avant Garde" w:cstheme="minorBidi"/>
          <w:sz w:val="22"/>
          <w:szCs w:val="22"/>
          <w:lang w:eastAsia="en-US"/>
        </w:rPr>
        <w:t xml:space="preserve"> </w:t>
      </w:r>
      <w:proofErr w:type="spellStart"/>
      <w:r w:rsidRPr="00AD23A6">
        <w:rPr>
          <w:rFonts w:ascii="ITC Avant Garde" w:eastAsiaTheme="minorHAnsi" w:hAnsi="ITC Avant Garde" w:cstheme="minorBidi"/>
          <w:sz w:val="22"/>
          <w:szCs w:val="22"/>
          <w:lang w:eastAsia="en-US"/>
        </w:rPr>
        <w:t>Inzunza</w:t>
      </w:r>
      <w:proofErr w:type="spellEnd"/>
      <w:r>
        <w:rPr>
          <w:rFonts w:ascii="ITC Avant Garde" w:eastAsiaTheme="minorHAnsi" w:hAnsi="ITC Avant Garde" w:cstheme="minorBidi"/>
          <w:sz w:val="22"/>
          <w:szCs w:val="22"/>
          <w:lang w:eastAsia="en-US"/>
        </w:rPr>
        <w:t xml:space="preserve"> y</w:t>
      </w:r>
      <w:r w:rsidRPr="00AD23A6">
        <w:rPr>
          <w:rFonts w:ascii="ITC Avant Garde" w:eastAsiaTheme="minorHAnsi" w:hAnsi="ITC Avant Garde" w:cstheme="minorBidi"/>
          <w:sz w:val="22"/>
          <w:szCs w:val="22"/>
          <w:lang w:eastAsia="en-US"/>
        </w:rPr>
        <w:t xml:space="preserve"> Mario Germán </w:t>
      </w:r>
      <w:proofErr w:type="spellStart"/>
      <w:r>
        <w:rPr>
          <w:rFonts w:ascii="ITC Avant Garde" w:eastAsiaTheme="minorHAnsi" w:hAnsi="ITC Avant Garde" w:cstheme="minorBidi"/>
          <w:sz w:val="22"/>
          <w:szCs w:val="22"/>
          <w:lang w:eastAsia="en-US"/>
        </w:rPr>
        <w:t>Fromow</w:t>
      </w:r>
      <w:proofErr w:type="spellEnd"/>
      <w:r>
        <w:rPr>
          <w:rFonts w:ascii="ITC Avant Garde" w:eastAsiaTheme="minorHAnsi" w:hAnsi="ITC Avant Garde" w:cstheme="minorBidi"/>
          <w:sz w:val="22"/>
          <w:szCs w:val="22"/>
          <w:lang w:eastAsia="en-US"/>
        </w:rPr>
        <w:t xml:space="preserve"> Rangel</w:t>
      </w:r>
      <w:r w:rsidRPr="00AD23A6">
        <w:rPr>
          <w:rFonts w:ascii="ITC Avant Garde" w:eastAsiaTheme="minorHAnsi" w:hAnsi="ITC Avant Garde" w:cstheme="minorBidi"/>
          <w:sz w:val="22"/>
          <w:szCs w:val="22"/>
          <w:lang w:eastAsia="en-US"/>
        </w:rPr>
        <w:t xml:space="preserve">, </w:t>
      </w:r>
      <w:r>
        <w:rPr>
          <w:rFonts w:ascii="ITC Avant Garde" w:eastAsiaTheme="minorHAnsi" w:hAnsi="ITC Avant Garde" w:cstheme="minorBidi"/>
          <w:sz w:val="22"/>
          <w:szCs w:val="22"/>
          <w:lang w:eastAsia="en-US"/>
        </w:rPr>
        <w:t xml:space="preserve">no </w:t>
      </w:r>
      <w:r w:rsidRPr="00AD23A6">
        <w:rPr>
          <w:rFonts w:ascii="ITC Avant Garde" w:eastAsiaTheme="minorHAnsi" w:hAnsi="ITC Avant Garde" w:cstheme="minorBidi"/>
          <w:sz w:val="22"/>
          <w:szCs w:val="22"/>
          <w:lang w:eastAsia="en-US"/>
        </w:rPr>
        <w:t>se aprobó.</w:t>
      </w:r>
    </w:p>
    <w:p w:rsidR="004A7B28" w:rsidRDefault="007472AD"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 xml:space="preserve">Asimismo, la Comisionada Adriana Sofía </w:t>
      </w:r>
      <w:proofErr w:type="spellStart"/>
      <w:r>
        <w:rPr>
          <w:rFonts w:ascii="ITC Avant Garde" w:hAnsi="ITC Avant Garde"/>
          <w:color w:val="000000" w:themeColor="text1"/>
          <w:sz w:val="22"/>
          <w:szCs w:val="22"/>
          <w:lang w:val="es-ES"/>
        </w:rPr>
        <w:t>Labardini</w:t>
      </w:r>
      <w:proofErr w:type="spellEnd"/>
      <w:r>
        <w:rPr>
          <w:rFonts w:ascii="ITC Avant Garde" w:hAnsi="ITC Avant Garde"/>
          <w:color w:val="000000" w:themeColor="text1"/>
          <w:sz w:val="22"/>
          <w:szCs w:val="22"/>
          <w:lang w:val="es-ES"/>
        </w:rPr>
        <w:t xml:space="preserve"> </w:t>
      </w:r>
      <w:proofErr w:type="spellStart"/>
      <w:r>
        <w:rPr>
          <w:rFonts w:ascii="ITC Avant Garde" w:hAnsi="ITC Avant Garde"/>
          <w:color w:val="000000" w:themeColor="text1"/>
          <w:sz w:val="22"/>
          <w:szCs w:val="22"/>
          <w:lang w:val="es-ES"/>
        </w:rPr>
        <w:t>Inzunza</w:t>
      </w:r>
      <w:proofErr w:type="spellEnd"/>
      <w:r>
        <w:rPr>
          <w:rFonts w:ascii="ITC Avant Garde" w:hAnsi="ITC Avant Garde"/>
          <w:color w:val="000000" w:themeColor="text1"/>
          <w:sz w:val="22"/>
          <w:szCs w:val="22"/>
          <w:lang w:val="es-ES"/>
        </w:rPr>
        <w:t xml:space="preserve"> puso a consideración del Pleno </w:t>
      </w:r>
      <w:r w:rsidR="00245430">
        <w:rPr>
          <w:rFonts w:ascii="ITC Avant Garde" w:hAnsi="ITC Avant Garde"/>
          <w:color w:val="000000" w:themeColor="text1"/>
          <w:sz w:val="22"/>
          <w:szCs w:val="22"/>
          <w:lang w:val="es-ES"/>
        </w:rPr>
        <w:t>las siguientes propuestas:</w:t>
      </w:r>
    </w:p>
    <w:p w:rsidR="004A7B28" w:rsidRDefault="0024543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45430">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 xml:space="preserve">Incluir un plazo de 180 días en el </w:t>
      </w:r>
      <w:r w:rsidRPr="00245430">
        <w:rPr>
          <w:rFonts w:ascii="ITC Avant Garde" w:hAnsi="ITC Avant Garde"/>
          <w:color w:val="000000" w:themeColor="text1"/>
          <w:sz w:val="22"/>
          <w:szCs w:val="22"/>
          <w:lang w:val="es-ES"/>
        </w:rPr>
        <w:t>punto 3 de cambios ma</w:t>
      </w:r>
      <w:r>
        <w:rPr>
          <w:rFonts w:ascii="ITC Avant Garde" w:hAnsi="ITC Avant Garde"/>
          <w:color w:val="000000" w:themeColor="text1"/>
          <w:sz w:val="22"/>
          <w:szCs w:val="22"/>
          <w:lang w:val="es-ES"/>
        </w:rPr>
        <w:t xml:space="preserve">yores del </w:t>
      </w:r>
      <w:proofErr w:type="spellStart"/>
      <w:r>
        <w:rPr>
          <w:rFonts w:ascii="ITC Avant Garde" w:hAnsi="ITC Avant Garde"/>
          <w:color w:val="000000" w:themeColor="text1"/>
          <w:sz w:val="22"/>
          <w:szCs w:val="22"/>
          <w:lang w:val="es-ES"/>
        </w:rPr>
        <w:t>Subanexo</w:t>
      </w:r>
      <w:proofErr w:type="spellEnd"/>
      <w:r>
        <w:rPr>
          <w:rFonts w:ascii="ITC Avant Garde" w:hAnsi="ITC Avant Garde"/>
          <w:color w:val="000000" w:themeColor="text1"/>
          <w:sz w:val="22"/>
          <w:szCs w:val="22"/>
          <w:lang w:val="es-ES"/>
        </w:rPr>
        <w:t xml:space="preserve"> C del Anexo 2, en relación con la baja de sitios.</w:t>
      </w:r>
    </w:p>
    <w:p w:rsidR="004A7B28" w:rsidRDefault="00245430" w:rsidP="004A7B2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AD23A6">
        <w:rPr>
          <w:rFonts w:ascii="ITC Avant Garde" w:hAnsi="ITC Avant Garde"/>
          <w:sz w:val="22"/>
          <w:szCs w:val="22"/>
          <w:lang w:val="es-ES"/>
        </w:rPr>
        <w:t>El Comisionado Presidente sometió a consideración del Pleno la propuesta de la Comisionada y con los votos a favor de</w:t>
      </w:r>
      <w:r>
        <w:rPr>
          <w:rFonts w:ascii="ITC Avant Garde" w:hAnsi="ITC Avant Garde"/>
          <w:sz w:val="22"/>
          <w:szCs w:val="22"/>
          <w:lang w:val="es-ES"/>
        </w:rPr>
        <w:t xml:space="preserve"> las Comisionadas</w:t>
      </w:r>
      <w:r w:rsidRPr="00AD23A6">
        <w:rPr>
          <w:rFonts w:ascii="ITC Avant Garde" w:hAnsi="ITC Avant Garde"/>
          <w:sz w:val="22"/>
          <w:szCs w:val="22"/>
          <w:lang w:val="es-ES"/>
        </w:rPr>
        <w:t xml:space="preserve"> </w:t>
      </w:r>
      <w:r w:rsidRPr="00AD23A6">
        <w:rPr>
          <w:rFonts w:ascii="ITC Avant Garde" w:eastAsiaTheme="minorHAnsi" w:hAnsi="ITC Avant Garde" w:cstheme="minorBidi"/>
          <w:sz w:val="22"/>
          <w:szCs w:val="22"/>
          <w:lang w:eastAsia="en-US"/>
        </w:rPr>
        <w:t xml:space="preserve">Adriana Sofía </w:t>
      </w:r>
      <w:proofErr w:type="spellStart"/>
      <w:r w:rsidRPr="00AD23A6">
        <w:rPr>
          <w:rFonts w:ascii="ITC Avant Garde" w:eastAsiaTheme="minorHAnsi" w:hAnsi="ITC Avant Garde" w:cstheme="minorBidi"/>
          <w:sz w:val="22"/>
          <w:szCs w:val="22"/>
          <w:lang w:eastAsia="en-US"/>
        </w:rPr>
        <w:t>Labardini</w:t>
      </w:r>
      <w:proofErr w:type="spellEnd"/>
      <w:r w:rsidRPr="00AD23A6">
        <w:rPr>
          <w:rFonts w:ascii="ITC Avant Garde" w:eastAsiaTheme="minorHAnsi" w:hAnsi="ITC Avant Garde" w:cstheme="minorBidi"/>
          <w:sz w:val="22"/>
          <w:szCs w:val="22"/>
          <w:lang w:eastAsia="en-US"/>
        </w:rPr>
        <w:t xml:space="preserve"> </w:t>
      </w:r>
      <w:proofErr w:type="spellStart"/>
      <w:r w:rsidRPr="00AD23A6">
        <w:rPr>
          <w:rFonts w:ascii="ITC Avant Garde" w:eastAsiaTheme="minorHAnsi" w:hAnsi="ITC Avant Garde" w:cstheme="minorBidi"/>
          <w:sz w:val="22"/>
          <w:szCs w:val="22"/>
          <w:lang w:eastAsia="en-US"/>
        </w:rPr>
        <w:t>Inzunza</w:t>
      </w:r>
      <w:proofErr w:type="spellEnd"/>
      <w:r>
        <w:rPr>
          <w:rFonts w:ascii="ITC Avant Garde" w:eastAsiaTheme="minorHAnsi" w:hAnsi="ITC Avant Garde" w:cstheme="minorBidi"/>
          <w:sz w:val="22"/>
          <w:szCs w:val="22"/>
          <w:lang w:eastAsia="en-US"/>
        </w:rPr>
        <w:t xml:space="preserve"> y</w:t>
      </w:r>
      <w:r w:rsidRPr="00AD23A6">
        <w:rPr>
          <w:rFonts w:ascii="ITC Avant Garde" w:eastAsiaTheme="minorHAnsi" w:hAnsi="ITC Avant Garde" w:cstheme="minorBidi"/>
          <w:sz w:val="22"/>
          <w:szCs w:val="22"/>
          <w:lang w:eastAsia="en-US"/>
        </w:rPr>
        <w:t xml:space="preserve"> </w:t>
      </w:r>
      <w:r>
        <w:rPr>
          <w:rFonts w:ascii="ITC Avant Garde" w:eastAsiaTheme="minorHAnsi" w:hAnsi="ITC Avant Garde" w:cstheme="minorBidi"/>
          <w:sz w:val="22"/>
          <w:szCs w:val="22"/>
          <w:lang w:eastAsia="en-US"/>
        </w:rPr>
        <w:t xml:space="preserve">María Elena </w:t>
      </w:r>
      <w:proofErr w:type="spellStart"/>
      <w:r>
        <w:rPr>
          <w:rFonts w:ascii="ITC Avant Garde" w:eastAsiaTheme="minorHAnsi" w:hAnsi="ITC Avant Garde" w:cstheme="minorBidi"/>
          <w:sz w:val="22"/>
          <w:szCs w:val="22"/>
          <w:lang w:eastAsia="en-US"/>
        </w:rPr>
        <w:t>Estavillo</w:t>
      </w:r>
      <w:proofErr w:type="spellEnd"/>
      <w:r>
        <w:rPr>
          <w:rFonts w:ascii="ITC Avant Garde" w:eastAsiaTheme="minorHAnsi" w:hAnsi="ITC Avant Garde" w:cstheme="minorBidi"/>
          <w:sz w:val="22"/>
          <w:szCs w:val="22"/>
          <w:lang w:eastAsia="en-US"/>
        </w:rPr>
        <w:t xml:space="preserve"> Flores y los votos en contra de </w:t>
      </w:r>
      <w:r w:rsidRPr="00AD23A6">
        <w:rPr>
          <w:rFonts w:ascii="ITC Avant Garde" w:hAnsi="ITC Avant Garde"/>
          <w:sz w:val="22"/>
          <w:szCs w:val="22"/>
          <w:lang w:val="es-ES"/>
        </w:rPr>
        <w:t xml:space="preserve">los </w:t>
      </w:r>
      <w:r w:rsidRPr="00AD23A6">
        <w:rPr>
          <w:rFonts w:ascii="ITC Avant Garde" w:eastAsiaTheme="minorHAnsi" w:hAnsi="ITC Avant Garde" w:cstheme="minorBidi"/>
          <w:sz w:val="22"/>
          <w:szCs w:val="22"/>
          <w:lang w:eastAsia="en-US"/>
        </w:rPr>
        <w:t xml:space="preserve">Comisionados Gabriel Oswaldo Contreras Saldívar, Mario Germán </w:t>
      </w:r>
      <w:proofErr w:type="spellStart"/>
      <w:r>
        <w:rPr>
          <w:rFonts w:ascii="ITC Avant Garde" w:eastAsiaTheme="minorHAnsi" w:hAnsi="ITC Avant Garde" w:cstheme="minorBidi"/>
          <w:sz w:val="22"/>
          <w:szCs w:val="22"/>
          <w:lang w:eastAsia="en-US"/>
        </w:rPr>
        <w:t>Fromow</w:t>
      </w:r>
      <w:proofErr w:type="spellEnd"/>
      <w:r>
        <w:rPr>
          <w:rFonts w:ascii="ITC Avant Garde" w:eastAsiaTheme="minorHAnsi" w:hAnsi="ITC Avant Garde" w:cstheme="minorBidi"/>
          <w:sz w:val="22"/>
          <w:szCs w:val="22"/>
          <w:lang w:eastAsia="en-US"/>
        </w:rPr>
        <w:t xml:space="preserve"> Rangel </w:t>
      </w:r>
      <w:r w:rsidRPr="00AD23A6">
        <w:rPr>
          <w:rFonts w:ascii="ITC Avant Garde" w:eastAsiaTheme="minorHAnsi" w:hAnsi="ITC Avant Garde" w:cstheme="minorBidi"/>
          <w:sz w:val="22"/>
          <w:szCs w:val="22"/>
          <w:lang w:eastAsia="en-US"/>
        </w:rPr>
        <w:t xml:space="preserve">y Arturo Robles </w:t>
      </w:r>
      <w:proofErr w:type="spellStart"/>
      <w:r w:rsidRPr="00AD23A6">
        <w:rPr>
          <w:rFonts w:ascii="ITC Avant Garde" w:eastAsiaTheme="minorHAnsi" w:hAnsi="ITC Avant Garde" w:cstheme="minorBidi"/>
          <w:sz w:val="22"/>
          <w:szCs w:val="22"/>
          <w:lang w:eastAsia="en-US"/>
        </w:rPr>
        <w:t>Rovalo</w:t>
      </w:r>
      <w:proofErr w:type="spellEnd"/>
      <w:r w:rsidRPr="00AD23A6">
        <w:rPr>
          <w:rFonts w:ascii="ITC Avant Garde" w:eastAsiaTheme="minorHAnsi" w:hAnsi="ITC Avant Garde" w:cstheme="minorBidi"/>
          <w:sz w:val="22"/>
          <w:szCs w:val="22"/>
          <w:lang w:eastAsia="en-US"/>
        </w:rPr>
        <w:t xml:space="preserve">, </w:t>
      </w:r>
      <w:r>
        <w:rPr>
          <w:rFonts w:ascii="ITC Avant Garde" w:eastAsiaTheme="minorHAnsi" w:hAnsi="ITC Avant Garde" w:cstheme="minorBidi"/>
          <w:sz w:val="22"/>
          <w:szCs w:val="22"/>
          <w:lang w:eastAsia="en-US"/>
        </w:rPr>
        <w:t xml:space="preserve">no </w:t>
      </w:r>
      <w:r w:rsidRPr="00AD23A6">
        <w:rPr>
          <w:rFonts w:ascii="ITC Avant Garde" w:eastAsiaTheme="minorHAnsi" w:hAnsi="ITC Avant Garde" w:cstheme="minorBidi"/>
          <w:sz w:val="22"/>
          <w:szCs w:val="22"/>
          <w:lang w:eastAsia="en-US"/>
        </w:rPr>
        <w:t>se aprobó.</w:t>
      </w:r>
    </w:p>
    <w:p w:rsidR="004A7B28" w:rsidRDefault="00245430" w:rsidP="004A7B2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245430">
        <w:rPr>
          <w:rFonts w:ascii="ITC Avant Garde" w:hAnsi="ITC Avant Garde"/>
          <w:sz w:val="22"/>
          <w:szCs w:val="22"/>
          <w:lang w:val="es-ES"/>
        </w:rPr>
        <w:t xml:space="preserve">- </w:t>
      </w:r>
      <w:r>
        <w:rPr>
          <w:rFonts w:ascii="ITC Avant Garde" w:hAnsi="ITC Avant Garde"/>
          <w:sz w:val="22"/>
          <w:szCs w:val="22"/>
          <w:lang w:val="es-ES"/>
        </w:rPr>
        <w:t>M</w:t>
      </w:r>
      <w:r w:rsidRPr="00245430">
        <w:rPr>
          <w:rFonts w:ascii="ITC Avant Garde" w:hAnsi="ITC Avant Garde"/>
          <w:sz w:val="22"/>
          <w:szCs w:val="22"/>
          <w:lang w:val="es-ES"/>
        </w:rPr>
        <w:t>odificar el Anexo Décimo Primero del convenio de Servicios Mayoristas de Usuarios Visitante en su numeral 8.2</w:t>
      </w:r>
      <w:r>
        <w:rPr>
          <w:rFonts w:ascii="ITC Avant Garde" w:hAnsi="ITC Avant Garde"/>
          <w:sz w:val="22"/>
          <w:szCs w:val="22"/>
          <w:lang w:val="es-ES"/>
        </w:rPr>
        <w:t>, en relación con cesión de filiales.</w:t>
      </w:r>
    </w:p>
    <w:p w:rsidR="004A7B28" w:rsidRDefault="00245430" w:rsidP="004A7B2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AD23A6">
        <w:rPr>
          <w:rFonts w:ascii="ITC Avant Garde" w:hAnsi="ITC Avant Garde"/>
          <w:sz w:val="22"/>
          <w:szCs w:val="22"/>
          <w:lang w:val="es-ES"/>
        </w:rPr>
        <w:t xml:space="preserve">El Comisionado Presidente sometió a consideración del Pleno la propuesta de la Comisionada y con </w:t>
      </w:r>
      <w:r>
        <w:rPr>
          <w:rFonts w:ascii="ITC Avant Garde" w:hAnsi="ITC Avant Garde"/>
          <w:sz w:val="22"/>
          <w:szCs w:val="22"/>
          <w:lang w:val="es-ES"/>
        </w:rPr>
        <w:t>el</w:t>
      </w:r>
      <w:r w:rsidRPr="00AD23A6">
        <w:rPr>
          <w:rFonts w:ascii="ITC Avant Garde" w:hAnsi="ITC Avant Garde"/>
          <w:sz w:val="22"/>
          <w:szCs w:val="22"/>
          <w:lang w:val="es-ES"/>
        </w:rPr>
        <w:t xml:space="preserve"> voto a favor de</w:t>
      </w:r>
      <w:r>
        <w:rPr>
          <w:rFonts w:ascii="ITC Avant Garde" w:hAnsi="ITC Avant Garde"/>
          <w:sz w:val="22"/>
          <w:szCs w:val="22"/>
          <w:lang w:val="es-ES"/>
        </w:rPr>
        <w:t xml:space="preserve"> la Comisionada </w:t>
      </w:r>
      <w:r w:rsidRPr="00AD23A6">
        <w:rPr>
          <w:rFonts w:ascii="ITC Avant Garde" w:eastAsiaTheme="minorHAnsi" w:hAnsi="ITC Avant Garde" w:cstheme="minorBidi"/>
          <w:sz w:val="22"/>
          <w:szCs w:val="22"/>
          <w:lang w:eastAsia="en-US"/>
        </w:rPr>
        <w:t xml:space="preserve">Adriana Sofía </w:t>
      </w:r>
      <w:proofErr w:type="spellStart"/>
      <w:r w:rsidRPr="00AD23A6">
        <w:rPr>
          <w:rFonts w:ascii="ITC Avant Garde" w:eastAsiaTheme="minorHAnsi" w:hAnsi="ITC Avant Garde" w:cstheme="minorBidi"/>
          <w:sz w:val="22"/>
          <w:szCs w:val="22"/>
          <w:lang w:eastAsia="en-US"/>
        </w:rPr>
        <w:t>Labardini</w:t>
      </w:r>
      <w:proofErr w:type="spellEnd"/>
      <w:r w:rsidRPr="00AD23A6">
        <w:rPr>
          <w:rFonts w:ascii="ITC Avant Garde" w:eastAsiaTheme="minorHAnsi" w:hAnsi="ITC Avant Garde" w:cstheme="minorBidi"/>
          <w:sz w:val="22"/>
          <w:szCs w:val="22"/>
          <w:lang w:eastAsia="en-US"/>
        </w:rPr>
        <w:t xml:space="preserve"> </w:t>
      </w:r>
      <w:proofErr w:type="spellStart"/>
      <w:r w:rsidRPr="00AD23A6">
        <w:rPr>
          <w:rFonts w:ascii="ITC Avant Garde" w:eastAsiaTheme="minorHAnsi" w:hAnsi="ITC Avant Garde" w:cstheme="minorBidi"/>
          <w:sz w:val="22"/>
          <w:szCs w:val="22"/>
          <w:lang w:eastAsia="en-US"/>
        </w:rPr>
        <w:t>Inzunza</w:t>
      </w:r>
      <w:proofErr w:type="spellEnd"/>
      <w:r>
        <w:rPr>
          <w:rFonts w:ascii="ITC Avant Garde" w:eastAsiaTheme="minorHAnsi" w:hAnsi="ITC Avant Garde" w:cstheme="minorBidi"/>
          <w:sz w:val="22"/>
          <w:szCs w:val="22"/>
          <w:lang w:eastAsia="en-US"/>
        </w:rPr>
        <w:t xml:space="preserve"> y los votos en contra de </w:t>
      </w:r>
      <w:r w:rsidRPr="00AD23A6">
        <w:rPr>
          <w:rFonts w:ascii="ITC Avant Garde" w:hAnsi="ITC Avant Garde"/>
          <w:sz w:val="22"/>
          <w:szCs w:val="22"/>
          <w:lang w:val="es-ES"/>
        </w:rPr>
        <w:t xml:space="preserve">los </w:t>
      </w:r>
      <w:r w:rsidRPr="00AD23A6">
        <w:rPr>
          <w:rFonts w:ascii="ITC Avant Garde" w:eastAsiaTheme="minorHAnsi" w:hAnsi="ITC Avant Garde" w:cstheme="minorBidi"/>
          <w:sz w:val="22"/>
          <w:szCs w:val="22"/>
          <w:lang w:eastAsia="en-US"/>
        </w:rPr>
        <w:t xml:space="preserve">Comisionados Gabriel Oswaldo Contreras Saldívar, </w:t>
      </w:r>
      <w:r w:rsidRPr="00245430">
        <w:rPr>
          <w:rFonts w:ascii="ITC Avant Garde" w:eastAsiaTheme="minorHAnsi" w:hAnsi="ITC Avant Garde" w:cstheme="minorBidi"/>
          <w:sz w:val="22"/>
          <w:szCs w:val="22"/>
          <w:lang w:eastAsia="en-US"/>
        </w:rPr>
        <w:t xml:space="preserve">María Elena </w:t>
      </w:r>
      <w:proofErr w:type="spellStart"/>
      <w:r w:rsidRPr="00245430">
        <w:rPr>
          <w:rFonts w:ascii="ITC Avant Garde" w:eastAsiaTheme="minorHAnsi" w:hAnsi="ITC Avant Garde" w:cstheme="minorBidi"/>
          <w:sz w:val="22"/>
          <w:szCs w:val="22"/>
          <w:lang w:eastAsia="en-US"/>
        </w:rPr>
        <w:t>Estavillo</w:t>
      </w:r>
      <w:proofErr w:type="spellEnd"/>
      <w:r w:rsidRPr="00245430">
        <w:rPr>
          <w:rFonts w:ascii="ITC Avant Garde" w:eastAsiaTheme="minorHAnsi" w:hAnsi="ITC Avant Garde" w:cstheme="minorBidi"/>
          <w:sz w:val="22"/>
          <w:szCs w:val="22"/>
          <w:lang w:eastAsia="en-US"/>
        </w:rPr>
        <w:t xml:space="preserve"> Flores</w:t>
      </w:r>
      <w:r>
        <w:rPr>
          <w:rFonts w:ascii="ITC Avant Garde" w:eastAsiaTheme="minorHAnsi" w:hAnsi="ITC Avant Garde" w:cstheme="minorBidi"/>
          <w:sz w:val="22"/>
          <w:szCs w:val="22"/>
          <w:lang w:eastAsia="en-US"/>
        </w:rPr>
        <w:t xml:space="preserve">, </w:t>
      </w:r>
      <w:r w:rsidRPr="00AD23A6">
        <w:rPr>
          <w:rFonts w:ascii="ITC Avant Garde" w:eastAsiaTheme="minorHAnsi" w:hAnsi="ITC Avant Garde" w:cstheme="minorBidi"/>
          <w:sz w:val="22"/>
          <w:szCs w:val="22"/>
          <w:lang w:eastAsia="en-US"/>
        </w:rPr>
        <w:t xml:space="preserve">Mario Germán </w:t>
      </w:r>
      <w:proofErr w:type="spellStart"/>
      <w:r>
        <w:rPr>
          <w:rFonts w:ascii="ITC Avant Garde" w:eastAsiaTheme="minorHAnsi" w:hAnsi="ITC Avant Garde" w:cstheme="minorBidi"/>
          <w:sz w:val="22"/>
          <w:szCs w:val="22"/>
          <w:lang w:eastAsia="en-US"/>
        </w:rPr>
        <w:t>Fromow</w:t>
      </w:r>
      <w:proofErr w:type="spellEnd"/>
      <w:r>
        <w:rPr>
          <w:rFonts w:ascii="ITC Avant Garde" w:eastAsiaTheme="minorHAnsi" w:hAnsi="ITC Avant Garde" w:cstheme="minorBidi"/>
          <w:sz w:val="22"/>
          <w:szCs w:val="22"/>
          <w:lang w:eastAsia="en-US"/>
        </w:rPr>
        <w:t xml:space="preserve"> Rangel </w:t>
      </w:r>
      <w:r w:rsidRPr="00AD23A6">
        <w:rPr>
          <w:rFonts w:ascii="ITC Avant Garde" w:eastAsiaTheme="minorHAnsi" w:hAnsi="ITC Avant Garde" w:cstheme="minorBidi"/>
          <w:sz w:val="22"/>
          <w:szCs w:val="22"/>
          <w:lang w:eastAsia="en-US"/>
        </w:rPr>
        <w:t xml:space="preserve">y Arturo Robles </w:t>
      </w:r>
      <w:proofErr w:type="spellStart"/>
      <w:r w:rsidRPr="00AD23A6">
        <w:rPr>
          <w:rFonts w:ascii="ITC Avant Garde" w:eastAsiaTheme="minorHAnsi" w:hAnsi="ITC Avant Garde" w:cstheme="minorBidi"/>
          <w:sz w:val="22"/>
          <w:szCs w:val="22"/>
          <w:lang w:eastAsia="en-US"/>
        </w:rPr>
        <w:t>Rovalo</w:t>
      </w:r>
      <w:proofErr w:type="spellEnd"/>
      <w:r w:rsidRPr="00AD23A6">
        <w:rPr>
          <w:rFonts w:ascii="ITC Avant Garde" w:eastAsiaTheme="minorHAnsi" w:hAnsi="ITC Avant Garde" w:cstheme="minorBidi"/>
          <w:sz w:val="22"/>
          <w:szCs w:val="22"/>
          <w:lang w:eastAsia="en-US"/>
        </w:rPr>
        <w:t xml:space="preserve">, </w:t>
      </w:r>
      <w:r>
        <w:rPr>
          <w:rFonts w:ascii="ITC Avant Garde" w:eastAsiaTheme="minorHAnsi" w:hAnsi="ITC Avant Garde" w:cstheme="minorBidi"/>
          <w:sz w:val="22"/>
          <w:szCs w:val="22"/>
          <w:lang w:eastAsia="en-US"/>
        </w:rPr>
        <w:t xml:space="preserve">no </w:t>
      </w:r>
      <w:r w:rsidRPr="00AD23A6">
        <w:rPr>
          <w:rFonts w:ascii="ITC Avant Garde" w:eastAsiaTheme="minorHAnsi" w:hAnsi="ITC Avant Garde" w:cstheme="minorBidi"/>
          <w:sz w:val="22"/>
          <w:szCs w:val="22"/>
          <w:lang w:eastAsia="en-US"/>
        </w:rPr>
        <w:t>se aprobó.</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sidR="00DE2F44">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sidR="00DE2F44">
        <w:rPr>
          <w:rFonts w:ascii="ITC Avant Garde" w:hAnsi="ITC Avant Garde"/>
          <w:color w:val="000000" w:themeColor="text1"/>
          <w:sz w:val="22"/>
          <w:szCs w:val="22"/>
          <w:lang w:val="es-ES"/>
        </w:rPr>
        <w:t>el Acuerdo</w:t>
      </w:r>
      <w:r w:rsidRPr="004B54F2">
        <w:rPr>
          <w:rFonts w:ascii="ITC Avant Garde" w:hAnsi="ITC Avant Garde"/>
          <w:color w:val="000000" w:themeColor="text1"/>
          <w:sz w:val="22"/>
          <w:szCs w:val="22"/>
          <w:lang w:val="es-ES"/>
        </w:rPr>
        <w:t xml:space="preserve"> </w:t>
      </w:r>
      <w:r w:rsidR="005A6CCB" w:rsidRPr="005A6CCB">
        <w:rPr>
          <w:rFonts w:ascii="ITC Avant Garde" w:hAnsi="ITC Avant Garde"/>
          <w:color w:val="000000" w:themeColor="text1"/>
          <w:sz w:val="22"/>
          <w:szCs w:val="22"/>
          <w:lang w:val="es-ES"/>
        </w:rPr>
        <w:t xml:space="preserve">en lo general por unanimidad de votos de los Comisionados Gabriel Oswaldo Contreras Saldívar, Adriana Sofía </w:t>
      </w:r>
      <w:proofErr w:type="spellStart"/>
      <w:r w:rsidR="005A6CCB" w:rsidRPr="005A6CCB">
        <w:rPr>
          <w:rFonts w:ascii="ITC Avant Garde" w:hAnsi="ITC Avant Garde"/>
          <w:color w:val="000000" w:themeColor="text1"/>
          <w:sz w:val="22"/>
          <w:szCs w:val="22"/>
          <w:lang w:val="es-ES"/>
        </w:rPr>
        <w:t>Labardini</w:t>
      </w:r>
      <w:proofErr w:type="spellEnd"/>
      <w:r w:rsidR="005A6CCB" w:rsidRPr="005A6CCB">
        <w:rPr>
          <w:rFonts w:ascii="ITC Avant Garde" w:hAnsi="ITC Avant Garde"/>
          <w:color w:val="000000" w:themeColor="text1"/>
          <w:sz w:val="22"/>
          <w:szCs w:val="22"/>
          <w:lang w:val="es-ES"/>
        </w:rPr>
        <w:t xml:space="preserve"> </w:t>
      </w:r>
      <w:proofErr w:type="spellStart"/>
      <w:r w:rsidR="005A6CCB" w:rsidRPr="005A6CCB">
        <w:rPr>
          <w:rFonts w:ascii="ITC Avant Garde" w:hAnsi="ITC Avant Garde"/>
          <w:color w:val="000000" w:themeColor="text1"/>
          <w:sz w:val="22"/>
          <w:szCs w:val="22"/>
          <w:lang w:val="es-ES"/>
        </w:rPr>
        <w:t>Inzunza</w:t>
      </w:r>
      <w:proofErr w:type="spellEnd"/>
      <w:r w:rsidR="005A6CCB" w:rsidRPr="005A6CCB">
        <w:rPr>
          <w:rFonts w:ascii="ITC Avant Garde" w:hAnsi="ITC Avant Garde"/>
          <w:color w:val="000000" w:themeColor="text1"/>
          <w:sz w:val="22"/>
          <w:szCs w:val="22"/>
          <w:lang w:val="es-ES"/>
        </w:rPr>
        <w:t xml:space="preserve">, María Elena </w:t>
      </w:r>
      <w:proofErr w:type="spellStart"/>
      <w:r w:rsidR="005A6CCB" w:rsidRPr="005A6CCB">
        <w:rPr>
          <w:rFonts w:ascii="ITC Avant Garde" w:hAnsi="ITC Avant Garde"/>
          <w:color w:val="000000" w:themeColor="text1"/>
          <w:sz w:val="22"/>
          <w:szCs w:val="22"/>
          <w:lang w:val="es-ES"/>
        </w:rPr>
        <w:t>Estavillo</w:t>
      </w:r>
      <w:proofErr w:type="spellEnd"/>
      <w:r w:rsidR="005A6CCB" w:rsidRPr="005A6CCB">
        <w:rPr>
          <w:rFonts w:ascii="ITC Avant Garde" w:hAnsi="ITC Avant Garde"/>
          <w:color w:val="000000" w:themeColor="text1"/>
          <w:sz w:val="22"/>
          <w:szCs w:val="22"/>
          <w:lang w:val="es-ES"/>
        </w:rPr>
        <w:t xml:space="preserve"> Flores, Mario Germán </w:t>
      </w:r>
      <w:proofErr w:type="spellStart"/>
      <w:r w:rsidR="005A6CCB" w:rsidRPr="005A6CCB">
        <w:rPr>
          <w:rFonts w:ascii="ITC Avant Garde" w:hAnsi="ITC Avant Garde"/>
          <w:color w:val="000000" w:themeColor="text1"/>
          <w:sz w:val="22"/>
          <w:szCs w:val="22"/>
          <w:lang w:val="es-ES"/>
        </w:rPr>
        <w:t>Fromow</w:t>
      </w:r>
      <w:proofErr w:type="spellEnd"/>
      <w:r w:rsidR="005A6CCB" w:rsidRPr="005A6CCB">
        <w:rPr>
          <w:rFonts w:ascii="ITC Avant Garde" w:hAnsi="ITC Avant Garde"/>
          <w:color w:val="000000" w:themeColor="text1"/>
          <w:sz w:val="22"/>
          <w:szCs w:val="22"/>
          <w:lang w:val="es-ES"/>
        </w:rPr>
        <w:t xml:space="preserve"> Rangel, Adolfo Cuevas Teja, Javier Juárez Mojica y Arturo Robles </w:t>
      </w:r>
      <w:proofErr w:type="spellStart"/>
      <w:r w:rsidR="005A6CCB" w:rsidRPr="005A6CCB">
        <w:rPr>
          <w:rFonts w:ascii="ITC Avant Garde" w:hAnsi="ITC Avant Garde"/>
          <w:color w:val="000000" w:themeColor="text1"/>
          <w:sz w:val="22"/>
          <w:szCs w:val="22"/>
          <w:lang w:val="es-ES"/>
        </w:rPr>
        <w:t>Rovalo</w:t>
      </w:r>
      <w:proofErr w:type="spellEnd"/>
      <w:r w:rsidR="005A6CCB" w:rsidRPr="005A6CCB">
        <w:rPr>
          <w:rFonts w:ascii="ITC Avant Garde" w:hAnsi="ITC Avant Garde"/>
          <w:color w:val="000000" w:themeColor="text1"/>
          <w:sz w:val="22"/>
          <w:szCs w:val="22"/>
          <w:lang w:val="es-ES"/>
        </w:rPr>
        <w:t>.</w:t>
      </w:r>
    </w:p>
    <w:p w:rsidR="004A7B28" w:rsidRDefault="005A6CCB"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A6CCB">
        <w:rPr>
          <w:rFonts w:ascii="ITC Avant Garde" w:hAnsi="ITC Avant Garde"/>
          <w:color w:val="000000" w:themeColor="text1"/>
          <w:sz w:val="22"/>
          <w:szCs w:val="22"/>
          <w:lang w:val="es-ES"/>
        </w:rPr>
        <w:t xml:space="preserve">En lo particular, la Comisionada Adriana Sofía </w:t>
      </w:r>
      <w:proofErr w:type="spellStart"/>
      <w:r w:rsidRPr="005A6CCB">
        <w:rPr>
          <w:rFonts w:ascii="ITC Avant Garde" w:hAnsi="ITC Avant Garde"/>
          <w:color w:val="000000" w:themeColor="text1"/>
          <w:sz w:val="22"/>
          <w:szCs w:val="22"/>
          <w:lang w:val="es-ES"/>
        </w:rPr>
        <w:t>Labardini</w:t>
      </w:r>
      <w:proofErr w:type="spellEnd"/>
      <w:r w:rsidRPr="005A6CCB">
        <w:rPr>
          <w:rFonts w:ascii="ITC Avant Garde" w:hAnsi="ITC Avant Garde"/>
          <w:color w:val="000000" w:themeColor="text1"/>
          <w:sz w:val="22"/>
          <w:szCs w:val="22"/>
          <w:lang w:val="es-ES"/>
        </w:rPr>
        <w:t xml:space="preserve"> </w:t>
      </w:r>
      <w:proofErr w:type="spellStart"/>
      <w:r w:rsidRPr="005A6CCB">
        <w:rPr>
          <w:rFonts w:ascii="ITC Avant Garde" w:hAnsi="ITC Avant Garde"/>
          <w:color w:val="000000" w:themeColor="text1"/>
          <w:sz w:val="22"/>
          <w:szCs w:val="22"/>
          <w:lang w:val="es-ES"/>
        </w:rPr>
        <w:t>Inzunza</w:t>
      </w:r>
      <w:proofErr w:type="spellEnd"/>
      <w:r w:rsidRPr="005A6CCB">
        <w:rPr>
          <w:rFonts w:ascii="ITC Avant Garde" w:hAnsi="ITC Avant Garde"/>
          <w:color w:val="000000" w:themeColor="text1"/>
          <w:sz w:val="22"/>
          <w:szCs w:val="22"/>
          <w:lang w:val="es-ES"/>
        </w:rPr>
        <w:t xml:space="preserve"> manifestó voto en contra del Anexo II, </w:t>
      </w:r>
      <w:proofErr w:type="spellStart"/>
      <w:r w:rsidRPr="005A6CCB">
        <w:rPr>
          <w:rFonts w:ascii="ITC Avant Garde" w:hAnsi="ITC Avant Garde"/>
          <w:color w:val="000000" w:themeColor="text1"/>
          <w:sz w:val="22"/>
          <w:szCs w:val="22"/>
          <w:lang w:val="es-ES"/>
        </w:rPr>
        <w:t>Subanexo</w:t>
      </w:r>
      <w:proofErr w:type="spellEnd"/>
      <w:r w:rsidRPr="005A6CCB">
        <w:rPr>
          <w:rFonts w:ascii="ITC Avant Garde" w:hAnsi="ITC Avant Garde"/>
          <w:color w:val="000000" w:themeColor="text1"/>
          <w:sz w:val="22"/>
          <w:szCs w:val="22"/>
          <w:lang w:val="es-ES"/>
        </w:rPr>
        <w:t xml:space="preserve"> C, apartado Modificaciones en los Mapas de Cobertura; del numeral 8.2 del Anexo XI Convenio de Servicios Mayoristas de Usuario Visitante; así como del Anexo VI, “2 Calidad del Servicio”.</w:t>
      </w:r>
    </w:p>
    <w:p w:rsidR="004A7B28" w:rsidRDefault="005A6CCB"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5A6CCB">
        <w:rPr>
          <w:rFonts w:ascii="ITC Avant Garde" w:hAnsi="ITC Avant Garde"/>
          <w:color w:val="000000" w:themeColor="text1"/>
          <w:sz w:val="22"/>
          <w:szCs w:val="22"/>
          <w:lang w:val="es-ES"/>
        </w:rPr>
        <w:t xml:space="preserve">La Comisionada María Elena </w:t>
      </w:r>
      <w:proofErr w:type="spellStart"/>
      <w:r w:rsidRPr="005A6CCB">
        <w:rPr>
          <w:rFonts w:ascii="ITC Avant Garde" w:hAnsi="ITC Avant Garde"/>
          <w:color w:val="000000" w:themeColor="text1"/>
          <w:sz w:val="22"/>
          <w:szCs w:val="22"/>
          <w:lang w:val="es-ES"/>
        </w:rPr>
        <w:t>Estavillo</w:t>
      </w:r>
      <w:proofErr w:type="spellEnd"/>
      <w:r w:rsidRPr="005A6CCB">
        <w:rPr>
          <w:rFonts w:ascii="ITC Avant Garde" w:hAnsi="ITC Avant Garde"/>
          <w:color w:val="000000" w:themeColor="text1"/>
          <w:sz w:val="22"/>
          <w:szCs w:val="22"/>
          <w:lang w:val="es-ES"/>
        </w:rPr>
        <w:t xml:space="preserve"> Flores manifestó voto en contra de la definición de Servicios Adicionales; del </w:t>
      </w:r>
      <w:proofErr w:type="spellStart"/>
      <w:r w:rsidRPr="005A6CCB">
        <w:rPr>
          <w:rFonts w:ascii="ITC Avant Garde" w:hAnsi="ITC Avant Garde"/>
          <w:color w:val="000000" w:themeColor="text1"/>
          <w:sz w:val="22"/>
          <w:szCs w:val="22"/>
          <w:lang w:val="es-ES"/>
        </w:rPr>
        <w:t>Subanexo</w:t>
      </w:r>
      <w:proofErr w:type="spellEnd"/>
      <w:r w:rsidRPr="005A6CCB">
        <w:rPr>
          <w:rFonts w:ascii="ITC Avant Garde" w:hAnsi="ITC Avant Garde"/>
          <w:color w:val="000000" w:themeColor="text1"/>
          <w:sz w:val="22"/>
          <w:szCs w:val="22"/>
          <w:lang w:val="es-ES"/>
        </w:rPr>
        <w:t xml:space="preserve"> C, numeral 2. Mapas de Cobertura por Área de Servicio, párrafos primero y segundo</w:t>
      </w:r>
      <w:r w:rsidR="008976B0" w:rsidRPr="004B54F2">
        <w:rPr>
          <w:rFonts w:ascii="ITC Avant Garde" w:hAnsi="ITC Avant Garde"/>
          <w:color w:val="000000" w:themeColor="text1"/>
          <w:sz w:val="22"/>
          <w:szCs w:val="22"/>
          <w:lang w:val="es-ES"/>
        </w:rPr>
        <w:t>.</w:t>
      </w:r>
    </w:p>
    <w:p w:rsidR="004A7B28" w:rsidRDefault="00CC6E5E"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C6E5E">
        <w:rPr>
          <w:rFonts w:ascii="ITC Avant Garde" w:hAnsi="ITC Avant Garde"/>
          <w:color w:val="000000" w:themeColor="text1"/>
          <w:sz w:val="22"/>
          <w:szCs w:val="22"/>
          <w:lang w:val="es-ES"/>
        </w:rPr>
        <w:lastRenderedPageBreak/>
        <w:t xml:space="preserve">La Comisionada Adriana Sofía </w:t>
      </w:r>
      <w:proofErr w:type="spellStart"/>
      <w:r w:rsidRPr="00CC6E5E">
        <w:rPr>
          <w:rFonts w:ascii="ITC Avant Garde" w:hAnsi="ITC Avant Garde"/>
          <w:color w:val="000000" w:themeColor="text1"/>
          <w:sz w:val="22"/>
          <w:szCs w:val="22"/>
          <w:lang w:val="es-ES"/>
        </w:rPr>
        <w:t>Labardini</w:t>
      </w:r>
      <w:proofErr w:type="spellEnd"/>
      <w:r w:rsidRPr="00CC6E5E">
        <w:rPr>
          <w:rFonts w:ascii="ITC Avant Garde" w:hAnsi="ITC Avant Garde"/>
          <w:color w:val="000000" w:themeColor="text1"/>
          <w:sz w:val="22"/>
          <w:szCs w:val="22"/>
          <w:lang w:val="es-ES"/>
        </w:rPr>
        <w:t xml:space="preserve"> </w:t>
      </w:r>
      <w:proofErr w:type="spellStart"/>
      <w:r w:rsidRPr="00CC6E5E">
        <w:rPr>
          <w:rFonts w:ascii="ITC Avant Garde" w:hAnsi="ITC Avant Garde"/>
          <w:color w:val="000000" w:themeColor="text1"/>
          <w:sz w:val="22"/>
          <w:szCs w:val="22"/>
          <w:lang w:val="es-ES"/>
        </w:rPr>
        <w:t>Inzunza</w:t>
      </w:r>
      <w:proofErr w:type="spellEnd"/>
      <w:r w:rsidRPr="00CC6E5E">
        <w:rPr>
          <w:rFonts w:ascii="ITC Avant Garde" w:hAnsi="ITC Avant Garde"/>
          <w:color w:val="000000" w:themeColor="text1"/>
          <w:sz w:val="22"/>
          <w:szCs w:val="22"/>
          <w:lang w:val="es-ES"/>
        </w:rPr>
        <w:t xml:space="preserve"> y el Comisionado Arturo Robles </w:t>
      </w:r>
      <w:proofErr w:type="spellStart"/>
      <w:r w:rsidRPr="00CC6E5E">
        <w:rPr>
          <w:rFonts w:ascii="ITC Avant Garde" w:hAnsi="ITC Avant Garde"/>
          <w:color w:val="000000" w:themeColor="text1"/>
          <w:sz w:val="22"/>
          <w:szCs w:val="22"/>
          <w:lang w:val="es-ES"/>
        </w:rPr>
        <w:t>Rovalo</w:t>
      </w:r>
      <w:proofErr w:type="spellEnd"/>
      <w:r w:rsidRPr="00CC6E5E">
        <w:rPr>
          <w:rFonts w:ascii="ITC Avant Garde" w:hAnsi="ITC Avant Garde"/>
          <w:color w:val="000000" w:themeColor="text1"/>
          <w:sz w:val="22"/>
          <w:szCs w:val="22"/>
          <w:lang w:val="es-ES"/>
        </w:rPr>
        <w:t xml:space="preserve"> manifestaron voto en contra de no establecer parámetros e indicadores de calidad del servicio</w:t>
      </w:r>
      <w:r w:rsidR="0031633F">
        <w:rPr>
          <w:rFonts w:ascii="ITC Avant Garde" w:hAnsi="ITC Avant Garde"/>
          <w:color w:val="000000" w:themeColor="text1"/>
          <w:sz w:val="22"/>
          <w:szCs w:val="22"/>
          <w:lang w:val="es-ES"/>
        </w:rPr>
        <w:t>.</w:t>
      </w:r>
    </w:p>
    <w:p w:rsidR="004A7B28" w:rsidRDefault="009B2B64"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B2B64">
        <w:rPr>
          <w:rFonts w:ascii="ITC Avant Garde" w:hAnsi="ITC Avant Garde"/>
          <w:color w:val="000000" w:themeColor="text1"/>
          <w:sz w:val="22"/>
          <w:szCs w:val="22"/>
          <w:lang w:val="es-ES"/>
        </w:rPr>
        <w:t>El Secretario Técnico dio cuenta de los votos de los Comisionados Javier Juárez Mojica y Adolfo Cuevas Teja, en términos del artículo 45, tercer párrafo de la Ley Federal de Telecomunicaciones y Radiodifusión.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5A6CCB"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P/IFT/181017/647</w:t>
      </w:r>
    </w:p>
    <w:p w:rsidR="004A7B28" w:rsidRDefault="008976B0"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sidR="00DE2F44">
        <w:rPr>
          <w:rFonts w:ascii="ITC Avant Garde" w:hAnsi="ITC Avant Garde"/>
          <w:color w:val="000000" w:themeColor="text1"/>
          <w:lang w:val="es-ES"/>
        </w:rPr>
        <w:t>el</w:t>
      </w:r>
      <w:r w:rsidRPr="004B54F2">
        <w:rPr>
          <w:rFonts w:ascii="ITC Avant Garde" w:hAnsi="ITC Avant Garde"/>
          <w:color w:val="000000" w:themeColor="text1"/>
          <w:lang w:val="es-ES"/>
        </w:rPr>
        <w:t xml:space="preserve"> “</w:t>
      </w:r>
      <w:r w:rsidR="005A6CCB" w:rsidRPr="005A6CCB">
        <w:rPr>
          <w:rFonts w:ascii="ITC Avant Garde" w:hAnsi="ITC Avant Garde"/>
          <w:color w:val="000000" w:themeColor="text1"/>
          <w:lang w:val="es-ES"/>
        </w:rPr>
        <w:t xml:space="preserve">Acuerdo mediante el cual el Pleno del Instituto Federal de Telecomunicaciones modifica al Agente Económico Preponderante los términos y condiciones de la Oferta de Referencia para la prestación del Servicio Mayorista de Usuario Visitante presentada por </w:t>
      </w:r>
      <w:proofErr w:type="spellStart"/>
      <w:r w:rsidR="005A6CCB" w:rsidRPr="005A6CCB">
        <w:rPr>
          <w:rFonts w:ascii="ITC Avant Garde" w:hAnsi="ITC Avant Garde"/>
          <w:color w:val="000000" w:themeColor="text1"/>
          <w:lang w:val="es-ES"/>
        </w:rPr>
        <w:t>Radiomóvil</w:t>
      </w:r>
      <w:proofErr w:type="spellEnd"/>
      <w:r w:rsidR="005A6CCB" w:rsidRPr="005A6CCB">
        <w:rPr>
          <w:rFonts w:ascii="ITC Avant Garde" w:hAnsi="ITC Avant Garde"/>
          <w:color w:val="000000" w:themeColor="text1"/>
          <w:lang w:val="es-ES"/>
        </w:rPr>
        <w:t xml:space="preserve"> </w:t>
      </w:r>
      <w:proofErr w:type="spellStart"/>
      <w:r w:rsidR="005A6CCB" w:rsidRPr="005A6CCB">
        <w:rPr>
          <w:rFonts w:ascii="ITC Avant Garde" w:hAnsi="ITC Avant Garde"/>
          <w:color w:val="000000" w:themeColor="text1"/>
          <w:lang w:val="es-ES"/>
        </w:rPr>
        <w:t>Dipsa</w:t>
      </w:r>
      <w:proofErr w:type="spellEnd"/>
      <w:r w:rsidR="005A6CCB" w:rsidRPr="005A6CCB">
        <w:rPr>
          <w:rFonts w:ascii="ITC Avant Garde" w:hAnsi="ITC Avant Garde"/>
          <w:color w:val="000000" w:themeColor="text1"/>
          <w:lang w:val="es-ES"/>
        </w:rPr>
        <w:t>, S.A. de C.V. aplicable del 1 de enero al 31 de diciembre de 2018 y da vista para que manifieste lo que a su derecho convenga</w:t>
      </w:r>
      <w:r w:rsidRPr="004B54F2">
        <w:rPr>
          <w:rFonts w:ascii="ITC Avant Garde" w:hAnsi="ITC Avant Garde"/>
          <w:color w:val="000000" w:themeColor="text1"/>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sidR="00DE2F44">
        <w:rPr>
          <w:rFonts w:ascii="ITC Avant Garde" w:hAnsi="ITC Avant Garde"/>
          <w:sz w:val="22"/>
          <w:szCs w:val="22"/>
          <w:lang w:val="es-ES"/>
        </w:rPr>
        <w:t>el Acuerdo aprobado</w:t>
      </w:r>
      <w:r w:rsidRPr="00600CE6">
        <w:rPr>
          <w:rFonts w:ascii="ITC Avant Garde" w:hAnsi="ITC Avant Garde"/>
          <w:sz w:val="22"/>
          <w:szCs w:val="22"/>
          <w:lang w:val="es-ES"/>
        </w:rPr>
        <w:t xml:space="preserve"> por el Pleno.</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5A6CCB">
        <w:rPr>
          <w:rFonts w:ascii="ITC Avant Garde" w:hAnsi="ITC Avant Garde"/>
          <w:sz w:val="22"/>
          <w:szCs w:val="22"/>
          <w:lang w:val="es-ES"/>
        </w:rPr>
        <w:t>Política Regulatoria</w:t>
      </w:r>
      <w:r w:rsidRPr="00600CE6">
        <w:rPr>
          <w:rFonts w:ascii="ITC Avant Garde" w:hAnsi="ITC Avant Garde"/>
          <w:sz w:val="22"/>
          <w:szCs w:val="22"/>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sidR="00DE2F44">
        <w:rPr>
          <w:rFonts w:ascii="ITC Avant Garde" w:hAnsi="ITC Avant Garde"/>
          <w:sz w:val="22"/>
          <w:szCs w:val="22"/>
          <w:lang w:val="es-ES"/>
        </w:rPr>
        <w:t>del Acuerdo citado</w:t>
      </w:r>
      <w:r w:rsidRPr="00600CE6">
        <w:rPr>
          <w:rFonts w:ascii="ITC Avant Garde" w:hAnsi="ITC Avant Garde"/>
          <w:sz w:val="22"/>
          <w:szCs w:val="22"/>
          <w:lang w:val="es-ES"/>
        </w:rPr>
        <w:t xml:space="preserve"> en el numeral Primero, para formar parte integrante del mismo.</w:t>
      </w:r>
    </w:p>
    <w:p w:rsidR="004A7B28" w:rsidRDefault="008976B0"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III.32</w:t>
      </w:r>
      <w:r w:rsidRPr="004B54F2">
        <w:rPr>
          <w:rFonts w:ascii="ITC Avant Garde" w:hAnsi="ITC Avant Garde"/>
          <w:b/>
          <w:color w:val="000000" w:themeColor="text1"/>
          <w:sz w:val="22"/>
          <w:szCs w:val="22"/>
          <w:lang w:val="es-ES" w:eastAsia="en-US"/>
        </w:rPr>
        <w:t xml:space="preserve">.- </w:t>
      </w:r>
      <w:r w:rsidR="00CB4991" w:rsidRPr="00CB4991">
        <w:rPr>
          <w:rFonts w:ascii="ITC Avant Garde" w:hAnsi="ITC Avant Garde"/>
          <w:b/>
          <w:color w:val="000000" w:themeColor="text1"/>
          <w:sz w:val="22"/>
          <w:szCs w:val="22"/>
          <w:lang w:val="es-ES" w:eastAsia="en-US"/>
        </w:rPr>
        <w:t xml:space="preserve">Acuerdo mediante el cual el Pleno del Instituto Federal de Telecomunicaciones modifica al Agente Económico Preponderante los términos y condiciones de la Oferta de Referencia para la Comercialización o Reventa del Servicio por parte de los Operadores Móviles Virtuales presentada por </w:t>
      </w:r>
      <w:proofErr w:type="spellStart"/>
      <w:r w:rsidR="00CB4991" w:rsidRPr="00CB4991">
        <w:rPr>
          <w:rFonts w:ascii="ITC Avant Garde" w:hAnsi="ITC Avant Garde"/>
          <w:b/>
          <w:color w:val="000000" w:themeColor="text1"/>
          <w:sz w:val="22"/>
          <w:szCs w:val="22"/>
          <w:lang w:val="es-ES" w:eastAsia="en-US"/>
        </w:rPr>
        <w:t>Radiomóvil</w:t>
      </w:r>
      <w:proofErr w:type="spellEnd"/>
      <w:r w:rsidR="00CB4991" w:rsidRPr="00CB4991">
        <w:rPr>
          <w:rFonts w:ascii="ITC Avant Garde" w:hAnsi="ITC Avant Garde"/>
          <w:b/>
          <w:color w:val="000000" w:themeColor="text1"/>
          <w:sz w:val="22"/>
          <w:szCs w:val="22"/>
          <w:lang w:val="es-ES" w:eastAsia="en-US"/>
        </w:rPr>
        <w:t xml:space="preserve"> </w:t>
      </w:r>
      <w:proofErr w:type="spellStart"/>
      <w:r w:rsidR="00CB4991" w:rsidRPr="00CB4991">
        <w:rPr>
          <w:rFonts w:ascii="ITC Avant Garde" w:hAnsi="ITC Avant Garde"/>
          <w:b/>
          <w:color w:val="000000" w:themeColor="text1"/>
          <w:sz w:val="22"/>
          <w:szCs w:val="22"/>
          <w:lang w:val="es-ES" w:eastAsia="en-US"/>
        </w:rPr>
        <w:t>Dipsa</w:t>
      </w:r>
      <w:proofErr w:type="spellEnd"/>
      <w:r w:rsidR="00CB4991" w:rsidRPr="00CB4991">
        <w:rPr>
          <w:rFonts w:ascii="ITC Avant Garde" w:hAnsi="ITC Avant Garde"/>
          <w:b/>
          <w:color w:val="000000" w:themeColor="text1"/>
          <w:sz w:val="22"/>
          <w:szCs w:val="22"/>
          <w:lang w:val="es-ES" w:eastAsia="en-US"/>
        </w:rPr>
        <w:t xml:space="preserve">, S.A. de C.V. aplicable del 1 de enero al 31 de diciembre de 2018 y da vista para </w:t>
      </w:r>
      <w:r w:rsidR="00CB4991" w:rsidRPr="004A7B28">
        <w:rPr>
          <w:rFonts w:ascii="ITC Avant Garde" w:eastAsia="Calibri" w:hAnsi="ITC Avant Garde"/>
          <w:b/>
          <w:bCs/>
          <w:sz w:val="22"/>
          <w:szCs w:val="22"/>
        </w:rPr>
        <w:t>que</w:t>
      </w:r>
      <w:r w:rsidR="00CB4991" w:rsidRPr="00CB4991">
        <w:rPr>
          <w:rFonts w:ascii="ITC Avant Garde" w:hAnsi="ITC Avant Garde"/>
          <w:b/>
          <w:color w:val="000000" w:themeColor="text1"/>
          <w:sz w:val="22"/>
          <w:szCs w:val="22"/>
          <w:lang w:val="es-ES" w:eastAsia="en-US"/>
        </w:rPr>
        <w:t xml:space="preserve"> manifieste lo que a su derecho convenga</w:t>
      </w:r>
      <w:r>
        <w:rPr>
          <w:rFonts w:ascii="ITC Avant Garde" w:hAnsi="ITC Avant Garde"/>
          <w:b/>
          <w:color w:val="000000" w:themeColor="text1"/>
          <w:sz w:val="22"/>
          <w:szCs w:val="22"/>
          <w:lang w:val="es-ES" w:eastAsia="en-US"/>
        </w:rPr>
        <w:t>.</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241631" w:rsidP="004A7B2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4B54F2">
        <w:rPr>
          <w:rFonts w:ascii="ITC Avant Garde" w:hAnsi="ITC Avant Garde"/>
          <w:color w:val="000000" w:themeColor="text1"/>
          <w:sz w:val="22"/>
          <w:szCs w:val="22"/>
          <w:lang w:val="es-ES"/>
        </w:rPr>
        <w:t xml:space="preserve">El Pleno deliberó sobre el proyecto de </w:t>
      </w:r>
      <w:r w:rsidR="00DE2F44">
        <w:rPr>
          <w:rFonts w:ascii="ITC Avant Garde" w:hAnsi="ITC Avant Garde"/>
          <w:color w:val="000000" w:themeColor="text1"/>
          <w:sz w:val="22"/>
          <w:szCs w:val="22"/>
          <w:lang w:val="es-ES"/>
        </w:rPr>
        <w:t>acuerdo</w:t>
      </w:r>
      <w:r>
        <w:rPr>
          <w:rFonts w:ascii="ITC Avant Garde" w:hAnsi="ITC Avant Garde"/>
          <w:color w:val="000000" w:themeColor="text1"/>
          <w:sz w:val="22"/>
          <w:szCs w:val="22"/>
          <w:lang w:val="es-ES"/>
        </w:rPr>
        <w:t xml:space="preserve">. </w:t>
      </w:r>
      <w:r w:rsidRPr="00BD2940">
        <w:rPr>
          <w:rFonts w:ascii="ITC Avant Garde" w:hAnsi="ITC Avant Garde"/>
          <w:sz w:val="22"/>
          <w:szCs w:val="22"/>
          <w:lang w:val="es-ES"/>
        </w:rPr>
        <w:t xml:space="preserve">En uso de la voz, la Comisionada María Elena </w:t>
      </w:r>
      <w:proofErr w:type="spellStart"/>
      <w:r w:rsidRPr="00BD2940">
        <w:rPr>
          <w:rFonts w:ascii="ITC Avant Garde" w:hAnsi="ITC Avant Garde"/>
          <w:sz w:val="22"/>
          <w:szCs w:val="22"/>
          <w:lang w:val="es-ES"/>
        </w:rPr>
        <w:t>Estavillo</w:t>
      </w:r>
      <w:proofErr w:type="spellEnd"/>
      <w:r w:rsidRPr="00BD2940">
        <w:rPr>
          <w:rFonts w:ascii="ITC Avant Garde" w:hAnsi="ITC Avant Garde"/>
          <w:sz w:val="22"/>
          <w:szCs w:val="22"/>
          <w:lang w:val="es-ES"/>
        </w:rPr>
        <w:t xml:space="preserve"> Flores puso a consideración del Pleno</w:t>
      </w:r>
      <w:r>
        <w:rPr>
          <w:rFonts w:ascii="ITC Avant Garde" w:hAnsi="ITC Avant Garde"/>
          <w:sz w:val="22"/>
          <w:szCs w:val="22"/>
          <w:lang w:val="es-ES"/>
        </w:rPr>
        <w:t xml:space="preserve"> las siguientes propuestas:</w:t>
      </w:r>
    </w:p>
    <w:p w:rsidR="004A7B28" w:rsidRDefault="00241631" w:rsidP="004A7B2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1E5C5D">
        <w:rPr>
          <w:rFonts w:ascii="ITC Avant Garde" w:hAnsi="ITC Avant Garde"/>
          <w:sz w:val="22"/>
          <w:szCs w:val="22"/>
          <w:lang w:val="es-ES"/>
        </w:rPr>
        <w:t xml:space="preserve">- </w:t>
      </w:r>
      <w:r>
        <w:rPr>
          <w:rFonts w:ascii="ITC Avant Garde" w:hAnsi="ITC Avant Garde"/>
          <w:sz w:val="22"/>
          <w:szCs w:val="22"/>
          <w:lang w:val="es-ES"/>
        </w:rPr>
        <w:t>Se elimine</w:t>
      </w:r>
      <w:r w:rsidRPr="00241631">
        <w:rPr>
          <w:rFonts w:ascii="ITC Avant Garde" w:hAnsi="ITC Avant Garde"/>
          <w:sz w:val="22"/>
          <w:szCs w:val="22"/>
          <w:lang w:val="es-ES"/>
        </w:rPr>
        <w:t xml:space="preserve"> la referencia </w:t>
      </w:r>
      <w:r>
        <w:rPr>
          <w:rFonts w:ascii="ITC Avant Garde" w:hAnsi="ITC Avant Garde"/>
          <w:sz w:val="22"/>
          <w:szCs w:val="22"/>
          <w:lang w:val="es-ES"/>
        </w:rPr>
        <w:t>del</w:t>
      </w:r>
      <w:r w:rsidRPr="00241631">
        <w:rPr>
          <w:rFonts w:ascii="ITC Avant Garde" w:hAnsi="ITC Avant Garde"/>
          <w:sz w:val="22"/>
          <w:szCs w:val="22"/>
          <w:lang w:val="es-ES"/>
        </w:rPr>
        <w:t xml:space="preserve"> procedimiento de comprobación obligatoria de los equipos terminales</w:t>
      </w:r>
      <w:r w:rsidRPr="001E5C5D">
        <w:rPr>
          <w:rFonts w:ascii="ITC Avant Garde" w:hAnsi="ITC Avant Garde"/>
          <w:sz w:val="22"/>
          <w:szCs w:val="22"/>
          <w:lang w:val="es-ES"/>
        </w:rPr>
        <w:t>.</w:t>
      </w:r>
    </w:p>
    <w:p w:rsidR="004A7B28" w:rsidRDefault="00D8067F" w:rsidP="004A7B2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D8067F">
        <w:rPr>
          <w:rFonts w:ascii="ITC Avant Garde" w:hAnsi="ITC Avant Garde"/>
          <w:sz w:val="22"/>
          <w:szCs w:val="22"/>
          <w:lang w:val="es-ES"/>
        </w:rPr>
        <w:t xml:space="preserve">El Comisionado Presidente sometió a consideración del Pleno la propuesta de la Comisionada y con los votos a favor de las Comisionadas Adriana Sofía </w:t>
      </w:r>
      <w:proofErr w:type="spellStart"/>
      <w:r w:rsidRPr="00D8067F">
        <w:rPr>
          <w:rFonts w:ascii="ITC Avant Garde" w:hAnsi="ITC Avant Garde"/>
          <w:sz w:val="22"/>
          <w:szCs w:val="22"/>
          <w:lang w:val="es-ES"/>
        </w:rPr>
        <w:t>Labardini</w:t>
      </w:r>
      <w:proofErr w:type="spellEnd"/>
      <w:r w:rsidRPr="00D8067F">
        <w:rPr>
          <w:rFonts w:ascii="ITC Avant Garde" w:hAnsi="ITC Avant Garde"/>
          <w:sz w:val="22"/>
          <w:szCs w:val="22"/>
          <w:lang w:val="es-ES"/>
        </w:rPr>
        <w:t xml:space="preserve"> </w:t>
      </w:r>
      <w:proofErr w:type="spellStart"/>
      <w:r w:rsidRPr="00D8067F">
        <w:rPr>
          <w:rFonts w:ascii="ITC Avant Garde" w:hAnsi="ITC Avant Garde"/>
          <w:sz w:val="22"/>
          <w:szCs w:val="22"/>
          <w:lang w:val="es-ES"/>
        </w:rPr>
        <w:t>Inzunza</w:t>
      </w:r>
      <w:proofErr w:type="spellEnd"/>
      <w:r w:rsidRPr="00D8067F">
        <w:rPr>
          <w:rFonts w:ascii="ITC Avant Garde" w:hAnsi="ITC Avant Garde"/>
          <w:sz w:val="22"/>
          <w:szCs w:val="22"/>
          <w:lang w:val="es-ES"/>
        </w:rPr>
        <w:t xml:space="preserve"> y María Elena </w:t>
      </w:r>
      <w:proofErr w:type="spellStart"/>
      <w:r w:rsidRPr="00D8067F">
        <w:rPr>
          <w:rFonts w:ascii="ITC Avant Garde" w:hAnsi="ITC Avant Garde"/>
          <w:sz w:val="22"/>
          <w:szCs w:val="22"/>
          <w:lang w:val="es-ES"/>
        </w:rPr>
        <w:t>Estavillo</w:t>
      </w:r>
      <w:proofErr w:type="spellEnd"/>
      <w:r w:rsidRPr="00D8067F">
        <w:rPr>
          <w:rFonts w:ascii="ITC Avant Garde" w:hAnsi="ITC Avant Garde"/>
          <w:sz w:val="22"/>
          <w:szCs w:val="22"/>
          <w:lang w:val="es-ES"/>
        </w:rPr>
        <w:t xml:space="preserve"> Flores </w:t>
      </w:r>
      <w:r>
        <w:rPr>
          <w:rFonts w:ascii="ITC Avant Garde" w:hAnsi="ITC Avant Garde"/>
          <w:sz w:val="22"/>
          <w:szCs w:val="22"/>
          <w:lang w:val="es-ES"/>
        </w:rPr>
        <w:t xml:space="preserve">y del Comisionado </w:t>
      </w:r>
      <w:r w:rsidRPr="00D8067F">
        <w:rPr>
          <w:rFonts w:ascii="ITC Avant Garde" w:hAnsi="ITC Avant Garde"/>
          <w:sz w:val="22"/>
          <w:szCs w:val="22"/>
          <w:lang w:val="es-ES"/>
        </w:rPr>
        <w:t xml:space="preserve">Arturo Robles </w:t>
      </w:r>
      <w:proofErr w:type="spellStart"/>
      <w:r w:rsidRPr="00D8067F">
        <w:rPr>
          <w:rFonts w:ascii="ITC Avant Garde" w:hAnsi="ITC Avant Garde"/>
          <w:sz w:val="22"/>
          <w:szCs w:val="22"/>
          <w:lang w:val="es-ES"/>
        </w:rPr>
        <w:t>Rovalo</w:t>
      </w:r>
      <w:proofErr w:type="spellEnd"/>
      <w:r w:rsidRPr="00D8067F">
        <w:rPr>
          <w:rFonts w:ascii="ITC Avant Garde" w:hAnsi="ITC Avant Garde"/>
          <w:sz w:val="22"/>
          <w:szCs w:val="22"/>
          <w:lang w:val="es-ES"/>
        </w:rPr>
        <w:t xml:space="preserve"> y los votos en contra de los Comisionados Gabriel Oswaldo Con</w:t>
      </w:r>
      <w:r>
        <w:rPr>
          <w:rFonts w:ascii="ITC Avant Garde" w:hAnsi="ITC Avant Garde"/>
          <w:sz w:val="22"/>
          <w:szCs w:val="22"/>
          <w:lang w:val="es-ES"/>
        </w:rPr>
        <w:t xml:space="preserve">treras Saldívar y 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 </w:t>
      </w:r>
      <w:r w:rsidRPr="00D8067F">
        <w:rPr>
          <w:rFonts w:ascii="ITC Avant Garde" w:hAnsi="ITC Avant Garde"/>
          <w:sz w:val="22"/>
          <w:szCs w:val="22"/>
          <w:lang w:val="es-ES"/>
        </w:rPr>
        <w:t>se aprobó</w:t>
      </w:r>
      <w:r w:rsidR="00241631" w:rsidRPr="00AD23A6">
        <w:rPr>
          <w:rFonts w:ascii="ITC Avant Garde" w:eastAsiaTheme="minorHAnsi" w:hAnsi="ITC Avant Garde" w:cstheme="minorBidi"/>
          <w:sz w:val="22"/>
          <w:szCs w:val="22"/>
          <w:lang w:eastAsia="en-US"/>
        </w:rPr>
        <w:t>.</w:t>
      </w:r>
    </w:p>
    <w:p w:rsidR="004A7B28" w:rsidRDefault="00D8067F" w:rsidP="004A7B2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D8067F">
        <w:rPr>
          <w:rFonts w:ascii="ITC Avant Garde" w:hAnsi="ITC Avant Garde"/>
          <w:sz w:val="22"/>
          <w:szCs w:val="22"/>
          <w:lang w:val="es-ES"/>
        </w:rPr>
        <w:t xml:space="preserve">- Eliminar la obligación de negociar las tarifas. </w:t>
      </w:r>
    </w:p>
    <w:p w:rsidR="004A7B28" w:rsidRDefault="00D8067F" w:rsidP="004A7B2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D8067F">
        <w:rPr>
          <w:rFonts w:ascii="ITC Avant Garde" w:hAnsi="ITC Avant Garde"/>
          <w:sz w:val="22"/>
          <w:szCs w:val="22"/>
          <w:lang w:val="es-ES"/>
        </w:rPr>
        <w:lastRenderedPageBreak/>
        <w:t xml:space="preserve">El Comisionado Presidente sometió a consideración del Pleno la propuesta de la Comisionada y con </w:t>
      </w:r>
      <w:r>
        <w:rPr>
          <w:rFonts w:ascii="ITC Avant Garde" w:hAnsi="ITC Avant Garde"/>
          <w:sz w:val="22"/>
          <w:szCs w:val="22"/>
          <w:lang w:val="es-ES"/>
        </w:rPr>
        <w:t>el</w:t>
      </w:r>
      <w:r w:rsidRPr="00D8067F">
        <w:rPr>
          <w:rFonts w:ascii="ITC Avant Garde" w:hAnsi="ITC Avant Garde"/>
          <w:sz w:val="22"/>
          <w:szCs w:val="22"/>
          <w:lang w:val="es-ES"/>
        </w:rPr>
        <w:t xml:space="preserve"> voto</w:t>
      </w:r>
      <w:r>
        <w:rPr>
          <w:rFonts w:ascii="ITC Avant Garde" w:hAnsi="ITC Avant Garde"/>
          <w:sz w:val="22"/>
          <w:szCs w:val="22"/>
          <w:lang w:val="es-ES"/>
        </w:rPr>
        <w:t xml:space="preserve"> a favor de la</w:t>
      </w:r>
      <w:r w:rsidRPr="00D8067F">
        <w:rPr>
          <w:rFonts w:ascii="ITC Avant Garde" w:hAnsi="ITC Avant Garde"/>
          <w:sz w:val="22"/>
          <w:szCs w:val="22"/>
          <w:lang w:val="es-ES"/>
        </w:rPr>
        <w:t xml:space="preserve"> Comisionada María Elena </w:t>
      </w:r>
      <w:proofErr w:type="spellStart"/>
      <w:r w:rsidRPr="00D8067F">
        <w:rPr>
          <w:rFonts w:ascii="ITC Avant Garde" w:hAnsi="ITC Avant Garde"/>
          <w:sz w:val="22"/>
          <w:szCs w:val="22"/>
          <w:lang w:val="es-ES"/>
        </w:rPr>
        <w:t>Estavillo</w:t>
      </w:r>
      <w:proofErr w:type="spellEnd"/>
      <w:r w:rsidRPr="00D8067F">
        <w:rPr>
          <w:rFonts w:ascii="ITC Avant Garde" w:hAnsi="ITC Avant Garde"/>
          <w:sz w:val="22"/>
          <w:szCs w:val="22"/>
          <w:lang w:val="es-ES"/>
        </w:rPr>
        <w:t xml:space="preserve"> Flores y los votos en contra de los Comisionados Gabriel Oswaldo Con</w:t>
      </w:r>
      <w:r>
        <w:rPr>
          <w:rFonts w:ascii="ITC Avant Garde" w:hAnsi="ITC Avant Garde"/>
          <w:sz w:val="22"/>
          <w:szCs w:val="22"/>
          <w:lang w:val="es-ES"/>
        </w:rPr>
        <w:t xml:space="preserve">treras Saldívar, </w:t>
      </w:r>
      <w:r w:rsidRPr="00D8067F">
        <w:rPr>
          <w:rFonts w:ascii="ITC Avant Garde" w:hAnsi="ITC Avant Garde"/>
          <w:sz w:val="22"/>
          <w:szCs w:val="22"/>
          <w:lang w:val="es-ES"/>
        </w:rPr>
        <w:t>A</w:t>
      </w:r>
      <w:r>
        <w:rPr>
          <w:rFonts w:ascii="ITC Avant Garde" w:hAnsi="ITC Avant Garde"/>
          <w:sz w:val="22"/>
          <w:szCs w:val="22"/>
          <w:lang w:val="es-ES"/>
        </w:rPr>
        <w:t xml:space="preserve">driana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Pr>
          <w:rFonts w:ascii="ITC Avant Garde" w:hAnsi="ITC Avant Garde"/>
          <w:sz w:val="22"/>
          <w:szCs w:val="22"/>
          <w:lang w:val="es-ES"/>
        </w:rPr>
        <w:t xml:space="preserve">, 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 y</w:t>
      </w:r>
      <w:r w:rsidRPr="00D8067F">
        <w:rPr>
          <w:rFonts w:ascii="ITC Avant Garde" w:hAnsi="ITC Avant Garde"/>
          <w:sz w:val="22"/>
          <w:szCs w:val="22"/>
          <w:lang w:val="es-ES"/>
        </w:rPr>
        <w:t xml:space="preserve"> Arturo Robles </w:t>
      </w:r>
      <w:proofErr w:type="spellStart"/>
      <w:r w:rsidRPr="00D8067F">
        <w:rPr>
          <w:rFonts w:ascii="ITC Avant Garde" w:hAnsi="ITC Avant Garde"/>
          <w:sz w:val="22"/>
          <w:szCs w:val="22"/>
          <w:lang w:val="es-ES"/>
        </w:rPr>
        <w:t>Rovalo</w:t>
      </w:r>
      <w:proofErr w:type="spellEnd"/>
      <w:r>
        <w:rPr>
          <w:rFonts w:ascii="ITC Avant Garde" w:hAnsi="ITC Avant Garde"/>
          <w:sz w:val="22"/>
          <w:szCs w:val="22"/>
          <w:lang w:val="es-ES"/>
        </w:rPr>
        <w:t xml:space="preserve">, no </w:t>
      </w:r>
      <w:r w:rsidRPr="00D8067F">
        <w:rPr>
          <w:rFonts w:ascii="ITC Avant Garde" w:hAnsi="ITC Avant Garde"/>
          <w:sz w:val="22"/>
          <w:szCs w:val="22"/>
          <w:lang w:val="es-ES"/>
        </w:rPr>
        <w:t>se aprobó</w:t>
      </w:r>
      <w:r w:rsidRPr="00AD23A6">
        <w:rPr>
          <w:rFonts w:ascii="ITC Avant Garde" w:eastAsiaTheme="minorHAnsi" w:hAnsi="ITC Avant Garde" w:cstheme="minorBidi"/>
          <w:sz w:val="22"/>
          <w:szCs w:val="22"/>
          <w:lang w:eastAsia="en-US"/>
        </w:rPr>
        <w:t>.</w:t>
      </w:r>
    </w:p>
    <w:p w:rsidR="004A7B28" w:rsidRDefault="00D32C64" w:rsidP="004A7B28">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51E62">
        <w:rPr>
          <w:rFonts w:ascii="ITC Avant Garde" w:hAnsi="ITC Avant Garde"/>
          <w:sz w:val="22"/>
          <w:szCs w:val="22"/>
          <w:lang w:val="es-ES"/>
        </w:rPr>
        <w:t xml:space="preserve">- </w:t>
      </w:r>
      <w:r w:rsidR="00051E62">
        <w:rPr>
          <w:rFonts w:ascii="ITC Avant Garde" w:hAnsi="ITC Avant Garde"/>
          <w:sz w:val="22"/>
          <w:szCs w:val="22"/>
          <w:lang w:val="es-ES"/>
        </w:rPr>
        <w:t xml:space="preserve">Eliminar la porción que corresponde en el </w:t>
      </w:r>
      <w:r w:rsidR="00051E62" w:rsidRPr="00051E62">
        <w:rPr>
          <w:rFonts w:ascii="ITC Avant Garde" w:hAnsi="ITC Avant Garde"/>
          <w:sz w:val="22"/>
          <w:szCs w:val="22"/>
          <w:lang w:val="es-ES"/>
        </w:rPr>
        <w:t xml:space="preserve">Anexo Primero, oferta de servicios, </w:t>
      </w:r>
      <w:r w:rsidR="00051E62">
        <w:rPr>
          <w:rFonts w:ascii="ITC Avant Garde" w:hAnsi="ITC Avant Garde"/>
          <w:sz w:val="22"/>
          <w:szCs w:val="22"/>
          <w:lang w:val="es-ES"/>
        </w:rPr>
        <w:t xml:space="preserve">lo relacionado </w:t>
      </w:r>
      <w:r w:rsidR="006A0939">
        <w:rPr>
          <w:rFonts w:ascii="ITC Avant Garde" w:hAnsi="ITC Avant Garde"/>
          <w:sz w:val="22"/>
          <w:szCs w:val="22"/>
          <w:lang w:val="es-ES"/>
        </w:rPr>
        <w:t>a que los</w:t>
      </w:r>
      <w:r w:rsidR="00051E62">
        <w:rPr>
          <w:rFonts w:ascii="ITC Avant Garde" w:hAnsi="ITC Avant Garde"/>
          <w:sz w:val="22"/>
          <w:szCs w:val="22"/>
          <w:lang w:val="es-ES"/>
        </w:rPr>
        <w:t xml:space="preserve"> </w:t>
      </w:r>
      <w:r w:rsidR="006A0939" w:rsidRPr="006A0939">
        <w:rPr>
          <w:rFonts w:ascii="ITC Avant Garde" w:hAnsi="ITC Avant Garde"/>
          <w:sz w:val="22"/>
          <w:szCs w:val="22"/>
          <w:lang w:val="es-ES"/>
        </w:rPr>
        <w:t xml:space="preserve">términos y lineamientos técnicos </w:t>
      </w:r>
      <w:r w:rsidR="006A0939">
        <w:rPr>
          <w:rFonts w:ascii="ITC Avant Garde" w:hAnsi="ITC Avant Garde"/>
          <w:sz w:val="22"/>
          <w:szCs w:val="22"/>
          <w:lang w:val="es-ES"/>
        </w:rPr>
        <w:t>están sujetos a negociación</w:t>
      </w:r>
      <w:r w:rsidR="00051E62">
        <w:rPr>
          <w:rFonts w:ascii="ITC Avant Garde" w:hAnsi="ITC Avant Garde"/>
          <w:sz w:val="22"/>
          <w:szCs w:val="22"/>
          <w:lang w:val="es-ES"/>
        </w:rPr>
        <w:t>.</w:t>
      </w:r>
    </w:p>
    <w:p w:rsidR="004A7B28" w:rsidRDefault="00DE2F44" w:rsidP="004A7B28">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sz w:val="22"/>
          <w:szCs w:val="22"/>
          <w:lang w:eastAsia="en-US"/>
        </w:rPr>
      </w:pPr>
      <w:r w:rsidRPr="00D8067F">
        <w:rPr>
          <w:rFonts w:ascii="ITC Avant Garde" w:hAnsi="ITC Avant Garde"/>
          <w:sz w:val="22"/>
          <w:szCs w:val="22"/>
          <w:lang w:val="es-ES"/>
        </w:rPr>
        <w:t xml:space="preserve">El Comisionado Presidente sometió a consideración del Pleno la propuesta de la Comisionada y con </w:t>
      </w:r>
      <w:r>
        <w:rPr>
          <w:rFonts w:ascii="ITC Avant Garde" w:hAnsi="ITC Avant Garde"/>
          <w:sz w:val="22"/>
          <w:szCs w:val="22"/>
          <w:lang w:val="es-ES"/>
        </w:rPr>
        <w:t>el</w:t>
      </w:r>
      <w:r w:rsidRPr="00D8067F">
        <w:rPr>
          <w:rFonts w:ascii="ITC Avant Garde" w:hAnsi="ITC Avant Garde"/>
          <w:sz w:val="22"/>
          <w:szCs w:val="22"/>
          <w:lang w:val="es-ES"/>
        </w:rPr>
        <w:t xml:space="preserve"> voto</w:t>
      </w:r>
      <w:r>
        <w:rPr>
          <w:rFonts w:ascii="ITC Avant Garde" w:hAnsi="ITC Avant Garde"/>
          <w:sz w:val="22"/>
          <w:szCs w:val="22"/>
          <w:lang w:val="es-ES"/>
        </w:rPr>
        <w:t xml:space="preserve"> a favor de la</w:t>
      </w:r>
      <w:r w:rsidRPr="00D8067F">
        <w:rPr>
          <w:rFonts w:ascii="ITC Avant Garde" w:hAnsi="ITC Avant Garde"/>
          <w:sz w:val="22"/>
          <w:szCs w:val="22"/>
          <w:lang w:val="es-ES"/>
        </w:rPr>
        <w:t xml:space="preserve"> Comisionada María Elena </w:t>
      </w:r>
      <w:proofErr w:type="spellStart"/>
      <w:r w:rsidRPr="00D8067F">
        <w:rPr>
          <w:rFonts w:ascii="ITC Avant Garde" w:hAnsi="ITC Avant Garde"/>
          <w:sz w:val="22"/>
          <w:szCs w:val="22"/>
          <w:lang w:val="es-ES"/>
        </w:rPr>
        <w:t>Estavillo</w:t>
      </w:r>
      <w:proofErr w:type="spellEnd"/>
      <w:r w:rsidRPr="00D8067F">
        <w:rPr>
          <w:rFonts w:ascii="ITC Avant Garde" w:hAnsi="ITC Avant Garde"/>
          <w:sz w:val="22"/>
          <w:szCs w:val="22"/>
          <w:lang w:val="es-ES"/>
        </w:rPr>
        <w:t xml:space="preserve"> Flores y los votos en contra de los Comisionados Gabriel Oswaldo Con</w:t>
      </w:r>
      <w:r>
        <w:rPr>
          <w:rFonts w:ascii="ITC Avant Garde" w:hAnsi="ITC Avant Garde"/>
          <w:sz w:val="22"/>
          <w:szCs w:val="22"/>
          <w:lang w:val="es-ES"/>
        </w:rPr>
        <w:t xml:space="preserve">treras Saldívar, </w:t>
      </w:r>
      <w:r w:rsidRPr="00D8067F">
        <w:rPr>
          <w:rFonts w:ascii="ITC Avant Garde" w:hAnsi="ITC Avant Garde"/>
          <w:sz w:val="22"/>
          <w:szCs w:val="22"/>
          <w:lang w:val="es-ES"/>
        </w:rPr>
        <w:t>A</w:t>
      </w:r>
      <w:r>
        <w:rPr>
          <w:rFonts w:ascii="ITC Avant Garde" w:hAnsi="ITC Avant Garde"/>
          <w:sz w:val="22"/>
          <w:szCs w:val="22"/>
          <w:lang w:val="es-ES"/>
        </w:rPr>
        <w:t xml:space="preserve">driana Sofía </w:t>
      </w:r>
      <w:proofErr w:type="spellStart"/>
      <w:r>
        <w:rPr>
          <w:rFonts w:ascii="ITC Avant Garde" w:hAnsi="ITC Avant Garde"/>
          <w:sz w:val="22"/>
          <w:szCs w:val="22"/>
          <w:lang w:val="es-ES"/>
        </w:rPr>
        <w:t>Labardini</w:t>
      </w:r>
      <w:proofErr w:type="spellEnd"/>
      <w:r>
        <w:rPr>
          <w:rFonts w:ascii="ITC Avant Garde" w:hAnsi="ITC Avant Garde"/>
          <w:sz w:val="22"/>
          <w:szCs w:val="22"/>
          <w:lang w:val="es-ES"/>
        </w:rPr>
        <w:t xml:space="preserve"> </w:t>
      </w:r>
      <w:proofErr w:type="spellStart"/>
      <w:r>
        <w:rPr>
          <w:rFonts w:ascii="ITC Avant Garde" w:hAnsi="ITC Avant Garde"/>
          <w:sz w:val="22"/>
          <w:szCs w:val="22"/>
          <w:lang w:val="es-ES"/>
        </w:rPr>
        <w:t>Inzunza</w:t>
      </w:r>
      <w:proofErr w:type="spellEnd"/>
      <w:r>
        <w:rPr>
          <w:rFonts w:ascii="ITC Avant Garde" w:hAnsi="ITC Avant Garde"/>
          <w:sz w:val="22"/>
          <w:szCs w:val="22"/>
          <w:lang w:val="es-ES"/>
        </w:rPr>
        <w:t xml:space="preserve">, 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 y</w:t>
      </w:r>
      <w:r w:rsidRPr="00D8067F">
        <w:rPr>
          <w:rFonts w:ascii="ITC Avant Garde" w:hAnsi="ITC Avant Garde"/>
          <w:sz w:val="22"/>
          <w:szCs w:val="22"/>
          <w:lang w:val="es-ES"/>
        </w:rPr>
        <w:t xml:space="preserve"> Arturo Robles </w:t>
      </w:r>
      <w:proofErr w:type="spellStart"/>
      <w:r w:rsidRPr="00D8067F">
        <w:rPr>
          <w:rFonts w:ascii="ITC Avant Garde" w:hAnsi="ITC Avant Garde"/>
          <w:sz w:val="22"/>
          <w:szCs w:val="22"/>
          <w:lang w:val="es-ES"/>
        </w:rPr>
        <w:t>Rovalo</w:t>
      </w:r>
      <w:proofErr w:type="spellEnd"/>
      <w:r>
        <w:rPr>
          <w:rFonts w:ascii="ITC Avant Garde" w:hAnsi="ITC Avant Garde"/>
          <w:sz w:val="22"/>
          <w:szCs w:val="22"/>
          <w:lang w:val="es-ES"/>
        </w:rPr>
        <w:t xml:space="preserve">, no </w:t>
      </w:r>
      <w:r w:rsidRPr="00D8067F">
        <w:rPr>
          <w:rFonts w:ascii="ITC Avant Garde" w:hAnsi="ITC Avant Garde"/>
          <w:sz w:val="22"/>
          <w:szCs w:val="22"/>
          <w:lang w:val="es-ES"/>
        </w:rPr>
        <w:t>se aprobó</w:t>
      </w:r>
      <w:r w:rsidRPr="00AD23A6">
        <w:rPr>
          <w:rFonts w:ascii="ITC Avant Garde" w:eastAsiaTheme="minorHAnsi" w:hAnsi="ITC Avant Garde" w:cstheme="minorBidi"/>
          <w:sz w:val="22"/>
          <w:szCs w:val="22"/>
          <w:lang w:eastAsia="en-US"/>
        </w:rPr>
        <w:t>.</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Secretario Técnico del Pleno dio cuenta de y levantó las votaciones </w:t>
      </w:r>
      <w:r w:rsidR="00DE2F44">
        <w:rPr>
          <w:rFonts w:ascii="ITC Avant Garde" w:hAnsi="ITC Avant Garde"/>
          <w:color w:val="000000" w:themeColor="text1"/>
          <w:sz w:val="22"/>
          <w:szCs w:val="22"/>
          <w:lang w:val="es-ES"/>
        </w:rPr>
        <w:t xml:space="preserve">nominales </w:t>
      </w:r>
      <w:r w:rsidRPr="004B54F2">
        <w:rPr>
          <w:rFonts w:ascii="ITC Avant Garde" w:hAnsi="ITC Avant Garde"/>
          <w:color w:val="000000" w:themeColor="text1"/>
          <w:sz w:val="22"/>
          <w:szCs w:val="22"/>
          <w:lang w:val="es-ES"/>
        </w:rPr>
        <w:t>en el siguiente sentido:</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sidR="00DE2F44">
        <w:rPr>
          <w:rFonts w:ascii="ITC Avant Garde" w:hAnsi="ITC Avant Garde"/>
          <w:color w:val="000000" w:themeColor="text1"/>
          <w:sz w:val="22"/>
          <w:szCs w:val="22"/>
          <w:lang w:val="es-ES"/>
        </w:rPr>
        <w:t>e</w:t>
      </w:r>
      <w:r w:rsidR="009B2B64">
        <w:rPr>
          <w:rFonts w:ascii="ITC Avant Garde" w:hAnsi="ITC Avant Garde"/>
          <w:color w:val="000000" w:themeColor="text1"/>
          <w:sz w:val="22"/>
          <w:szCs w:val="22"/>
          <w:lang w:val="es-ES"/>
        </w:rPr>
        <w:t>l</w:t>
      </w:r>
      <w:r w:rsidR="00DE2F44">
        <w:rPr>
          <w:rFonts w:ascii="ITC Avant Garde" w:hAnsi="ITC Avant Garde"/>
          <w:color w:val="000000" w:themeColor="text1"/>
          <w:sz w:val="22"/>
          <w:szCs w:val="22"/>
          <w:lang w:val="es-ES"/>
        </w:rPr>
        <w:t xml:space="preserve"> Acuerdo</w:t>
      </w:r>
      <w:r w:rsidRPr="004B54F2">
        <w:rPr>
          <w:rFonts w:ascii="ITC Avant Garde" w:hAnsi="ITC Avant Garde"/>
          <w:color w:val="000000" w:themeColor="text1"/>
          <w:sz w:val="22"/>
          <w:szCs w:val="22"/>
          <w:lang w:val="es-ES"/>
        </w:rPr>
        <w:t xml:space="preserve"> </w:t>
      </w:r>
      <w:r w:rsidR="00CB4991" w:rsidRPr="00CB4991">
        <w:rPr>
          <w:rFonts w:ascii="ITC Avant Garde" w:hAnsi="ITC Avant Garde"/>
          <w:color w:val="000000" w:themeColor="text1"/>
          <w:sz w:val="22"/>
          <w:szCs w:val="22"/>
          <w:lang w:val="es-ES"/>
        </w:rPr>
        <w:t xml:space="preserve">en lo general por unanimidad de votos de los Comisionados Gabriel Oswaldo Contreras Saldívar, quien manifiesta voto concurrente; Adriana Sofía </w:t>
      </w:r>
      <w:proofErr w:type="spellStart"/>
      <w:r w:rsidR="00CB4991" w:rsidRPr="00CB4991">
        <w:rPr>
          <w:rFonts w:ascii="ITC Avant Garde" w:hAnsi="ITC Avant Garde"/>
          <w:color w:val="000000" w:themeColor="text1"/>
          <w:sz w:val="22"/>
          <w:szCs w:val="22"/>
          <w:lang w:val="es-ES"/>
        </w:rPr>
        <w:t>Labardini</w:t>
      </w:r>
      <w:proofErr w:type="spellEnd"/>
      <w:r w:rsidR="00CB4991" w:rsidRPr="00CB4991">
        <w:rPr>
          <w:rFonts w:ascii="ITC Avant Garde" w:hAnsi="ITC Avant Garde"/>
          <w:color w:val="000000" w:themeColor="text1"/>
          <w:sz w:val="22"/>
          <w:szCs w:val="22"/>
          <w:lang w:val="es-ES"/>
        </w:rPr>
        <w:t xml:space="preserve"> </w:t>
      </w:r>
      <w:proofErr w:type="spellStart"/>
      <w:r w:rsidR="00CB4991" w:rsidRPr="00CB4991">
        <w:rPr>
          <w:rFonts w:ascii="ITC Avant Garde" w:hAnsi="ITC Avant Garde"/>
          <w:color w:val="000000" w:themeColor="text1"/>
          <w:sz w:val="22"/>
          <w:szCs w:val="22"/>
          <w:lang w:val="es-ES"/>
        </w:rPr>
        <w:t>Inzunza</w:t>
      </w:r>
      <w:proofErr w:type="spellEnd"/>
      <w:r w:rsidR="00CB4991" w:rsidRPr="00CB4991">
        <w:rPr>
          <w:rFonts w:ascii="ITC Avant Garde" w:hAnsi="ITC Avant Garde"/>
          <w:color w:val="000000" w:themeColor="text1"/>
          <w:sz w:val="22"/>
          <w:szCs w:val="22"/>
          <w:lang w:val="es-ES"/>
        </w:rPr>
        <w:t xml:space="preserve">; María Elena </w:t>
      </w:r>
      <w:proofErr w:type="spellStart"/>
      <w:r w:rsidR="00CB4991" w:rsidRPr="00CB4991">
        <w:rPr>
          <w:rFonts w:ascii="ITC Avant Garde" w:hAnsi="ITC Avant Garde"/>
          <w:color w:val="000000" w:themeColor="text1"/>
          <w:sz w:val="22"/>
          <w:szCs w:val="22"/>
          <w:lang w:val="es-ES"/>
        </w:rPr>
        <w:t>Estavillo</w:t>
      </w:r>
      <w:proofErr w:type="spellEnd"/>
      <w:r w:rsidR="00CB4991" w:rsidRPr="00CB4991">
        <w:rPr>
          <w:rFonts w:ascii="ITC Avant Garde" w:hAnsi="ITC Avant Garde"/>
          <w:color w:val="000000" w:themeColor="text1"/>
          <w:sz w:val="22"/>
          <w:szCs w:val="22"/>
          <w:lang w:val="es-ES"/>
        </w:rPr>
        <w:t xml:space="preserve"> Flores; Mario Germán </w:t>
      </w:r>
      <w:proofErr w:type="spellStart"/>
      <w:r w:rsidR="00CB4991" w:rsidRPr="00CB4991">
        <w:rPr>
          <w:rFonts w:ascii="ITC Avant Garde" w:hAnsi="ITC Avant Garde"/>
          <w:color w:val="000000" w:themeColor="text1"/>
          <w:sz w:val="22"/>
          <w:szCs w:val="22"/>
          <w:lang w:val="es-ES"/>
        </w:rPr>
        <w:t>Fromow</w:t>
      </w:r>
      <w:proofErr w:type="spellEnd"/>
      <w:r w:rsidR="00CB4991" w:rsidRPr="00CB4991">
        <w:rPr>
          <w:rFonts w:ascii="ITC Avant Garde" w:hAnsi="ITC Avant Garde"/>
          <w:color w:val="000000" w:themeColor="text1"/>
          <w:sz w:val="22"/>
          <w:szCs w:val="22"/>
          <w:lang w:val="es-ES"/>
        </w:rPr>
        <w:t xml:space="preserve"> Rangel; Adolfo Cuevas Teja; Javier Juárez Mojica y Arturo Robles </w:t>
      </w:r>
      <w:proofErr w:type="spellStart"/>
      <w:r w:rsidR="00CB4991" w:rsidRPr="00CB4991">
        <w:rPr>
          <w:rFonts w:ascii="ITC Avant Garde" w:hAnsi="ITC Avant Garde"/>
          <w:color w:val="000000" w:themeColor="text1"/>
          <w:sz w:val="22"/>
          <w:szCs w:val="22"/>
          <w:lang w:val="es-ES"/>
        </w:rPr>
        <w:t>Rovalo</w:t>
      </w:r>
      <w:proofErr w:type="spellEnd"/>
      <w:r w:rsidR="00CB4991" w:rsidRPr="00CB4991">
        <w:rPr>
          <w:rFonts w:ascii="ITC Avant Garde" w:hAnsi="ITC Avant Garde"/>
          <w:color w:val="000000" w:themeColor="text1"/>
          <w:sz w:val="22"/>
          <w:szCs w:val="22"/>
          <w:lang w:val="es-ES"/>
        </w:rPr>
        <w:t>.</w:t>
      </w:r>
    </w:p>
    <w:p w:rsidR="004A7B28" w:rsidRDefault="00CB4991"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B4991">
        <w:rPr>
          <w:rFonts w:ascii="ITC Avant Garde" w:hAnsi="ITC Avant Garde"/>
          <w:color w:val="000000" w:themeColor="text1"/>
          <w:sz w:val="22"/>
          <w:szCs w:val="22"/>
          <w:lang w:val="es-ES"/>
        </w:rPr>
        <w:t xml:space="preserve">En lo particular, la Comisionada Adriana Sofía </w:t>
      </w:r>
      <w:proofErr w:type="spellStart"/>
      <w:r w:rsidRPr="00CB4991">
        <w:rPr>
          <w:rFonts w:ascii="ITC Avant Garde" w:hAnsi="ITC Avant Garde"/>
          <w:color w:val="000000" w:themeColor="text1"/>
          <w:sz w:val="22"/>
          <w:szCs w:val="22"/>
          <w:lang w:val="es-ES"/>
        </w:rPr>
        <w:t>Labardini</w:t>
      </w:r>
      <w:proofErr w:type="spellEnd"/>
      <w:r w:rsidRPr="00CB4991">
        <w:rPr>
          <w:rFonts w:ascii="ITC Avant Garde" w:hAnsi="ITC Avant Garde"/>
          <w:color w:val="000000" w:themeColor="text1"/>
          <w:sz w:val="22"/>
          <w:szCs w:val="22"/>
          <w:lang w:val="es-ES"/>
        </w:rPr>
        <w:t xml:space="preserve"> </w:t>
      </w:r>
      <w:proofErr w:type="spellStart"/>
      <w:r w:rsidRPr="00CB4991">
        <w:rPr>
          <w:rFonts w:ascii="ITC Avant Garde" w:hAnsi="ITC Avant Garde"/>
          <w:color w:val="000000" w:themeColor="text1"/>
          <w:sz w:val="22"/>
          <w:szCs w:val="22"/>
          <w:lang w:val="es-ES"/>
        </w:rPr>
        <w:t>Inzunza</w:t>
      </w:r>
      <w:proofErr w:type="spellEnd"/>
      <w:r w:rsidRPr="00CB4991">
        <w:rPr>
          <w:rFonts w:ascii="ITC Avant Garde" w:hAnsi="ITC Avant Garde"/>
          <w:color w:val="000000" w:themeColor="text1"/>
          <w:sz w:val="22"/>
          <w:szCs w:val="22"/>
          <w:lang w:val="es-ES"/>
        </w:rPr>
        <w:t xml:space="preserve"> manifestó voto en contra del numeral 3.1.2.3 Numeración Propia, del Anexo II. </w:t>
      </w:r>
    </w:p>
    <w:p w:rsidR="004A7B28" w:rsidRDefault="00CB4991"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B4991">
        <w:rPr>
          <w:rFonts w:ascii="ITC Avant Garde" w:hAnsi="ITC Avant Garde"/>
          <w:color w:val="000000" w:themeColor="text1"/>
          <w:sz w:val="22"/>
          <w:szCs w:val="22"/>
          <w:lang w:val="es-ES"/>
        </w:rPr>
        <w:t xml:space="preserve">La Comisionada María Elena </w:t>
      </w:r>
      <w:proofErr w:type="spellStart"/>
      <w:r w:rsidRPr="00CB4991">
        <w:rPr>
          <w:rFonts w:ascii="ITC Avant Garde" w:hAnsi="ITC Avant Garde"/>
          <w:color w:val="000000" w:themeColor="text1"/>
          <w:sz w:val="22"/>
          <w:szCs w:val="22"/>
          <w:lang w:val="es-ES"/>
        </w:rPr>
        <w:t>Estavillo</w:t>
      </w:r>
      <w:proofErr w:type="spellEnd"/>
      <w:r w:rsidRPr="00CB4991">
        <w:rPr>
          <w:rFonts w:ascii="ITC Avant Garde" w:hAnsi="ITC Avant Garde"/>
          <w:color w:val="000000" w:themeColor="text1"/>
          <w:sz w:val="22"/>
          <w:szCs w:val="22"/>
          <w:lang w:val="es-ES"/>
        </w:rPr>
        <w:t xml:space="preserve"> Flores manifestó voto en contra del Anexo VI, numeral 2; y del Anexo I, numeral V</w:t>
      </w:r>
      <w:r w:rsidR="008976B0" w:rsidRPr="004B54F2">
        <w:rPr>
          <w:rFonts w:ascii="ITC Avant Garde" w:hAnsi="ITC Avant Garde"/>
          <w:color w:val="000000" w:themeColor="text1"/>
          <w:sz w:val="22"/>
          <w:szCs w:val="22"/>
          <w:lang w:val="es-ES"/>
        </w:rPr>
        <w:t>.</w:t>
      </w:r>
    </w:p>
    <w:p w:rsidR="004A7B28" w:rsidRDefault="00CB4991"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B4991">
        <w:rPr>
          <w:rFonts w:ascii="ITC Avant Garde" w:hAnsi="ITC Avant Garde"/>
          <w:color w:val="000000" w:themeColor="text1"/>
          <w:sz w:val="22"/>
          <w:szCs w:val="22"/>
          <w:lang w:val="es-ES"/>
        </w:rPr>
        <w:t xml:space="preserve">El Comisionado Presidente Gabriel Oswaldo Contreras Saldívar y el Comisionado Mario Germán </w:t>
      </w:r>
      <w:proofErr w:type="spellStart"/>
      <w:r w:rsidRPr="00CB4991">
        <w:rPr>
          <w:rFonts w:ascii="ITC Avant Garde" w:hAnsi="ITC Avant Garde"/>
          <w:color w:val="000000" w:themeColor="text1"/>
          <w:sz w:val="22"/>
          <w:szCs w:val="22"/>
          <w:lang w:val="es-ES"/>
        </w:rPr>
        <w:t>Fromow</w:t>
      </w:r>
      <w:proofErr w:type="spellEnd"/>
      <w:r w:rsidRPr="00CB4991">
        <w:rPr>
          <w:rFonts w:ascii="ITC Avant Garde" w:hAnsi="ITC Avant Garde"/>
          <w:color w:val="000000" w:themeColor="text1"/>
          <w:sz w:val="22"/>
          <w:szCs w:val="22"/>
          <w:lang w:val="es-ES"/>
        </w:rPr>
        <w:t xml:space="preserve"> Rangel manifiestan voto en contra de la eliminación del Anexo X. </w:t>
      </w:r>
    </w:p>
    <w:p w:rsidR="004A7B28" w:rsidRDefault="00CB4991"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B4991">
        <w:rPr>
          <w:rFonts w:ascii="ITC Avant Garde" w:hAnsi="ITC Avant Garde"/>
          <w:color w:val="000000" w:themeColor="text1"/>
          <w:sz w:val="22"/>
          <w:szCs w:val="22"/>
          <w:lang w:val="es-ES"/>
        </w:rPr>
        <w:t xml:space="preserve">La Comisionada Adriana Sofía </w:t>
      </w:r>
      <w:proofErr w:type="spellStart"/>
      <w:r w:rsidRPr="00CB4991">
        <w:rPr>
          <w:rFonts w:ascii="ITC Avant Garde" w:hAnsi="ITC Avant Garde"/>
          <w:color w:val="000000" w:themeColor="text1"/>
          <w:sz w:val="22"/>
          <w:szCs w:val="22"/>
          <w:lang w:val="es-ES"/>
        </w:rPr>
        <w:t>Labardini</w:t>
      </w:r>
      <w:proofErr w:type="spellEnd"/>
      <w:r w:rsidRPr="00CB4991">
        <w:rPr>
          <w:rFonts w:ascii="ITC Avant Garde" w:hAnsi="ITC Avant Garde"/>
          <w:color w:val="000000" w:themeColor="text1"/>
          <w:sz w:val="22"/>
          <w:szCs w:val="22"/>
          <w:lang w:val="es-ES"/>
        </w:rPr>
        <w:t xml:space="preserve"> </w:t>
      </w:r>
      <w:proofErr w:type="spellStart"/>
      <w:r w:rsidRPr="00CB4991">
        <w:rPr>
          <w:rFonts w:ascii="ITC Avant Garde" w:hAnsi="ITC Avant Garde"/>
          <w:color w:val="000000" w:themeColor="text1"/>
          <w:sz w:val="22"/>
          <w:szCs w:val="22"/>
          <w:lang w:val="es-ES"/>
        </w:rPr>
        <w:t>Inzunza</w:t>
      </w:r>
      <w:proofErr w:type="spellEnd"/>
      <w:r w:rsidRPr="00CB4991">
        <w:rPr>
          <w:rFonts w:ascii="ITC Avant Garde" w:hAnsi="ITC Avant Garde"/>
          <w:color w:val="000000" w:themeColor="text1"/>
          <w:sz w:val="22"/>
          <w:szCs w:val="22"/>
          <w:lang w:val="es-ES"/>
        </w:rPr>
        <w:t xml:space="preserve"> manifestó voto en contra de permitir a </w:t>
      </w:r>
      <w:proofErr w:type="spellStart"/>
      <w:r w:rsidRPr="00CB4991">
        <w:rPr>
          <w:rFonts w:ascii="ITC Avant Garde" w:hAnsi="ITC Avant Garde"/>
          <w:color w:val="000000" w:themeColor="text1"/>
          <w:sz w:val="22"/>
          <w:szCs w:val="22"/>
          <w:lang w:val="es-ES"/>
        </w:rPr>
        <w:t>Radiomóvil</w:t>
      </w:r>
      <w:proofErr w:type="spellEnd"/>
      <w:r w:rsidRPr="00CB4991">
        <w:rPr>
          <w:rFonts w:ascii="ITC Avant Garde" w:hAnsi="ITC Avant Garde"/>
          <w:color w:val="000000" w:themeColor="text1"/>
          <w:sz w:val="22"/>
          <w:szCs w:val="22"/>
          <w:lang w:val="es-ES"/>
        </w:rPr>
        <w:t xml:space="preserve"> </w:t>
      </w:r>
      <w:proofErr w:type="spellStart"/>
      <w:r w:rsidRPr="00CB4991">
        <w:rPr>
          <w:rFonts w:ascii="ITC Avant Garde" w:hAnsi="ITC Avant Garde"/>
          <w:color w:val="000000" w:themeColor="text1"/>
          <w:sz w:val="22"/>
          <w:szCs w:val="22"/>
          <w:lang w:val="es-ES"/>
        </w:rPr>
        <w:t>Dipsa</w:t>
      </w:r>
      <w:proofErr w:type="spellEnd"/>
      <w:r w:rsidRPr="00CB4991">
        <w:rPr>
          <w:rFonts w:ascii="ITC Avant Garde" w:hAnsi="ITC Avant Garde"/>
          <w:color w:val="000000" w:themeColor="text1"/>
          <w:sz w:val="22"/>
          <w:szCs w:val="22"/>
          <w:lang w:val="es-ES"/>
        </w:rPr>
        <w:t>, S.A. de C.V. ceder libremente el contrato respectivo a sus filiales</w:t>
      </w:r>
      <w:r w:rsidR="00DB5F7A" w:rsidRPr="00DB5F7A">
        <w:t xml:space="preserve"> </w:t>
      </w:r>
      <w:r w:rsidR="00DB5F7A" w:rsidRPr="00DB5F7A">
        <w:rPr>
          <w:rFonts w:ascii="ITC Avant Garde" w:hAnsi="ITC Avant Garde"/>
          <w:color w:val="000000" w:themeColor="text1"/>
          <w:sz w:val="22"/>
          <w:szCs w:val="22"/>
          <w:lang w:val="es-ES"/>
        </w:rPr>
        <w:t>y subsidiarias sin autorización previa del Instituto Federal de Telecomunicaciones o de la otra parte</w:t>
      </w:r>
      <w:r w:rsidR="00517A49">
        <w:rPr>
          <w:rFonts w:ascii="ITC Avant Garde" w:hAnsi="ITC Avant Garde"/>
          <w:color w:val="000000" w:themeColor="text1"/>
          <w:sz w:val="22"/>
          <w:szCs w:val="22"/>
          <w:lang w:val="es-ES"/>
        </w:rPr>
        <w:t>,</w:t>
      </w:r>
      <w:r w:rsidR="00860DDC">
        <w:rPr>
          <w:rFonts w:ascii="ITC Avant Garde" w:hAnsi="ITC Avant Garde"/>
          <w:color w:val="000000" w:themeColor="text1"/>
          <w:sz w:val="22"/>
          <w:szCs w:val="22"/>
          <w:lang w:val="es-ES"/>
        </w:rPr>
        <w:t xml:space="preserve"> y</w:t>
      </w:r>
      <w:r w:rsidRPr="00CB4991">
        <w:rPr>
          <w:rFonts w:ascii="ITC Avant Garde" w:hAnsi="ITC Avant Garde"/>
          <w:color w:val="000000" w:themeColor="text1"/>
          <w:sz w:val="22"/>
          <w:szCs w:val="22"/>
          <w:lang w:val="es-ES"/>
        </w:rPr>
        <w:t xml:space="preserve"> de no incluir mayores rubros, servicios en la oferta que la hagan eficaz y pragmática. </w:t>
      </w:r>
    </w:p>
    <w:p w:rsidR="004A7B28" w:rsidRDefault="00CB4991"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CB4991">
        <w:rPr>
          <w:rFonts w:ascii="ITC Avant Garde" w:hAnsi="ITC Avant Garde"/>
          <w:color w:val="000000" w:themeColor="text1"/>
          <w:sz w:val="22"/>
          <w:szCs w:val="22"/>
          <w:lang w:val="es-ES"/>
        </w:rPr>
        <w:t xml:space="preserve">El Comisionado Arturo Robles </w:t>
      </w:r>
      <w:proofErr w:type="spellStart"/>
      <w:r w:rsidRPr="00CB4991">
        <w:rPr>
          <w:rFonts w:ascii="ITC Avant Garde" w:hAnsi="ITC Avant Garde"/>
          <w:color w:val="000000" w:themeColor="text1"/>
          <w:sz w:val="22"/>
          <w:szCs w:val="22"/>
          <w:lang w:val="es-ES"/>
        </w:rPr>
        <w:t>Rovalo</w:t>
      </w:r>
      <w:proofErr w:type="spellEnd"/>
      <w:r w:rsidRPr="00CB4991">
        <w:rPr>
          <w:rFonts w:ascii="ITC Avant Garde" w:hAnsi="ITC Avant Garde"/>
          <w:color w:val="000000" w:themeColor="text1"/>
          <w:sz w:val="22"/>
          <w:szCs w:val="22"/>
          <w:lang w:val="es-ES"/>
        </w:rPr>
        <w:t xml:space="preserve"> manifestó voto en contra de no incluir parámetros de calidad en el servicio. </w:t>
      </w:r>
    </w:p>
    <w:p w:rsidR="004A7B28" w:rsidRDefault="009B2B64"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B2B64">
        <w:rPr>
          <w:rFonts w:ascii="ITC Avant Garde" w:hAnsi="ITC Avant Garde"/>
          <w:color w:val="000000" w:themeColor="text1"/>
          <w:sz w:val="22"/>
          <w:szCs w:val="22"/>
          <w:lang w:val="es-ES"/>
        </w:rPr>
        <w:t>El Secretario Técnico dio cuenta de los votos de los Comisionados Javier Juárez Mojica y Adolfo Cuevas Teja, en términos del artículo 45, tercer párrafo de la Ley Federal de Telecomunicaciones y Radiodifusión.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lastRenderedPageBreak/>
        <w:t>Por lo anterior, el Pleno del Instituto Federal de Telecomunicaciones emitió el siguiente:</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CB4991"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P/IFT/181017/648</w:t>
      </w:r>
    </w:p>
    <w:p w:rsidR="004A7B28" w:rsidRDefault="008976B0"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sidR="00DE2F44">
        <w:rPr>
          <w:rFonts w:ascii="ITC Avant Garde" w:hAnsi="ITC Avant Garde"/>
          <w:color w:val="000000" w:themeColor="text1"/>
          <w:lang w:val="es-ES"/>
        </w:rPr>
        <w:t>el</w:t>
      </w:r>
      <w:r w:rsidRPr="004B54F2">
        <w:rPr>
          <w:rFonts w:ascii="ITC Avant Garde" w:hAnsi="ITC Avant Garde"/>
          <w:color w:val="000000" w:themeColor="text1"/>
          <w:lang w:val="es-ES"/>
        </w:rPr>
        <w:t xml:space="preserve"> “</w:t>
      </w:r>
      <w:r w:rsidR="00CB4991" w:rsidRPr="00CB4991">
        <w:rPr>
          <w:rFonts w:ascii="ITC Avant Garde" w:hAnsi="ITC Avant Garde"/>
          <w:color w:val="000000" w:themeColor="text1"/>
          <w:lang w:val="es-ES"/>
        </w:rPr>
        <w:t xml:space="preserve">Acuerdo mediante el cual el Pleno del Instituto Federal de Telecomunicaciones modifica al Agente Económico Preponderante los términos y condiciones de la Oferta de Referencia para la Comercialización o Reventa del Servicio por parte de los Operadores Móviles Virtuales presentada por </w:t>
      </w:r>
      <w:proofErr w:type="spellStart"/>
      <w:r w:rsidR="00CB4991" w:rsidRPr="00CB4991">
        <w:rPr>
          <w:rFonts w:ascii="ITC Avant Garde" w:hAnsi="ITC Avant Garde"/>
          <w:color w:val="000000" w:themeColor="text1"/>
          <w:lang w:val="es-ES"/>
        </w:rPr>
        <w:t>Radiomóvil</w:t>
      </w:r>
      <w:proofErr w:type="spellEnd"/>
      <w:r w:rsidR="00CB4991" w:rsidRPr="00CB4991">
        <w:rPr>
          <w:rFonts w:ascii="ITC Avant Garde" w:hAnsi="ITC Avant Garde"/>
          <w:color w:val="000000" w:themeColor="text1"/>
          <w:lang w:val="es-ES"/>
        </w:rPr>
        <w:t xml:space="preserve"> </w:t>
      </w:r>
      <w:proofErr w:type="spellStart"/>
      <w:r w:rsidR="00CB4991" w:rsidRPr="00CB4991">
        <w:rPr>
          <w:rFonts w:ascii="ITC Avant Garde" w:hAnsi="ITC Avant Garde"/>
          <w:color w:val="000000" w:themeColor="text1"/>
          <w:lang w:val="es-ES"/>
        </w:rPr>
        <w:t>Dipsa</w:t>
      </w:r>
      <w:proofErr w:type="spellEnd"/>
      <w:r w:rsidR="00CB4991" w:rsidRPr="00CB4991">
        <w:rPr>
          <w:rFonts w:ascii="ITC Avant Garde" w:hAnsi="ITC Avant Garde"/>
          <w:color w:val="000000" w:themeColor="text1"/>
          <w:lang w:val="es-ES"/>
        </w:rPr>
        <w:t>, S.A. de C.V. aplicable del 1 de enero al 31 de diciembre de 2018 y da vista para que manifieste lo que a su derecho convenga</w:t>
      </w:r>
      <w:r w:rsidRPr="004B54F2">
        <w:rPr>
          <w:rFonts w:ascii="ITC Avant Garde" w:hAnsi="ITC Avant Garde"/>
          <w:color w:val="000000" w:themeColor="text1"/>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sidR="00DE2F44">
        <w:rPr>
          <w:rFonts w:ascii="ITC Avant Garde" w:hAnsi="ITC Avant Garde"/>
          <w:sz w:val="22"/>
          <w:szCs w:val="22"/>
          <w:lang w:val="es-ES"/>
        </w:rPr>
        <w:t>el Acuerdo aprobado</w:t>
      </w:r>
      <w:r w:rsidRPr="00600CE6">
        <w:rPr>
          <w:rFonts w:ascii="ITC Avant Garde" w:hAnsi="ITC Avant Garde"/>
          <w:sz w:val="22"/>
          <w:szCs w:val="22"/>
          <w:lang w:val="es-ES"/>
        </w:rPr>
        <w:t xml:space="preserve"> por el Pleno.</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CB4991">
        <w:rPr>
          <w:rFonts w:ascii="ITC Avant Garde" w:hAnsi="ITC Avant Garde"/>
          <w:sz w:val="22"/>
          <w:szCs w:val="22"/>
          <w:lang w:val="es-ES"/>
        </w:rPr>
        <w:t>Política Regulatoria</w:t>
      </w:r>
      <w:r w:rsidRPr="00600CE6">
        <w:rPr>
          <w:rFonts w:ascii="ITC Avant Garde" w:hAnsi="ITC Avant Garde"/>
          <w:sz w:val="22"/>
          <w:szCs w:val="22"/>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sidR="00DE2F44">
        <w:rPr>
          <w:rFonts w:ascii="ITC Avant Garde" w:hAnsi="ITC Avant Garde"/>
          <w:sz w:val="22"/>
          <w:szCs w:val="22"/>
          <w:lang w:val="es-ES"/>
        </w:rPr>
        <w:t>del Acuerdo citado</w:t>
      </w:r>
      <w:r w:rsidRPr="00600CE6">
        <w:rPr>
          <w:rFonts w:ascii="ITC Avant Garde" w:hAnsi="ITC Avant Garde"/>
          <w:sz w:val="22"/>
          <w:szCs w:val="22"/>
          <w:lang w:val="es-ES"/>
        </w:rPr>
        <w:t xml:space="preserve"> en el numeral Primero, para formar parte integrante del mismo.</w:t>
      </w:r>
    </w:p>
    <w:p w:rsidR="004A7B28" w:rsidRDefault="008976B0"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III.33</w:t>
      </w:r>
      <w:r w:rsidRPr="004B54F2">
        <w:rPr>
          <w:rFonts w:ascii="ITC Avant Garde" w:hAnsi="ITC Avant Garde"/>
          <w:b/>
          <w:color w:val="000000" w:themeColor="text1"/>
          <w:sz w:val="22"/>
          <w:szCs w:val="22"/>
          <w:lang w:val="es-ES" w:eastAsia="en-US"/>
        </w:rPr>
        <w:t xml:space="preserve">.- </w:t>
      </w:r>
      <w:r w:rsidR="00DE2F44" w:rsidRPr="00DE2F44">
        <w:rPr>
          <w:rFonts w:ascii="ITC Avant Garde" w:hAnsi="ITC Avant Garde"/>
          <w:b/>
          <w:color w:val="000000" w:themeColor="text1"/>
          <w:sz w:val="22"/>
          <w:szCs w:val="22"/>
          <w:lang w:val="es-ES" w:eastAsia="en-US"/>
        </w:rPr>
        <w:t xml:space="preserve">Acuerdo mediante el cual el Pleno del Instituto Federal de Telecomunicaciones modifica al Agente Económico </w:t>
      </w:r>
      <w:r w:rsidR="00DE2F44" w:rsidRPr="004A7B28">
        <w:rPr>
          <w:rFonts w:ascii="ITC Avant Garde" w:eastAsia="Calibri" w:hAnsi="ITC Avant Garde"/>
          <w:b/>
          <w:bCs/>
          <w:sz w:val="22"/>
          <w:szCs w:val="22"/>
        </w:rPr>
        <w:t>Preponderante</w:t>
      </w:r>
      <w:r w:rsidR="00DE2F44" w:rsidRPr="00DE2F44">
        <w:rPr>
          <w:rFonts w:ascii="ITC Avant Garde" w:hAnsi="ITC Avant Garde"/>
          <w:b/>
          <w:color w:val="000000" w:themeColor="text1"/>
          <w:sz w:val="22"/>
          <w:szCs w:val="22"/>
          <w:lang w:val="es-ES" w:eastAsia="en-US"/>
        </w:rPr>
        <w:t xml:space="preserve"> los términos y condiciones de la Oferta de Referencia para el Acceso y Uso Compartido de Infraestructura Pasiva, presentada por Operadora de </w:t>
      </w:r>
      <w:proofErr w:type="spellStart"/>
      <w:r w:rsidR="00DE2F44" w:rsidRPr="00DE2F44">
        <w:rPr>
          <w:rFonts w:ascii="ITC Avant Garde" w:hAnsi="ITC Avant Garde"/>
          <w:b/>
          <w:color w:val="000000" w:themeColor="text1"/>
          <w:sz w:val="22"/>
          <w:szCs w:val="22"/>
          <w:lang w:val="es-ES" w:eastAsia="en-US"/>
        </w:rPr>
        <w:t>Sites</w:t>
      </w:r>
      <w:proofErr w:type="spellEnd"/>
      <w:r w:rsidR="00DE2F44" w:rsidRPr="00DE2F44">
        <w:rPr>
          <w:rFonts w:ascii="ITC Avant Garde" w:hAnsi="ITC Avant Garde"/>
          <w:b/>
          <w:color w:val="000000" w:themeColor="text1"/>
          <w:sz w:val="22"/>
          <w:szCs w:val="22"/>
          <w:lang w:val="es-ES" w:eastAsia="en-US"/>
        </w:rPr>
        <w:t xml:space="preserve"> </w:t>
      </w:r>
      <w:proofErr w:type="gramStart"/>
      <w:r w:rsidR="00DE2F44" w:rsidRPr="00DE2F44">
        <w:rPr>
          <w:rFonts w:ascii="ITC Avant Garde" w:hAnsi="ITC Avant Garde"/>
          <w:b/>
          <w:color w:val="000000" w:themeColor="text1"/>
          <w:sz w:val="22"/>
          <w:szCs w:val="22"/>
          <w:lang w:val="es-ES" w:eastAsia="en-US"/>
        </w:rPr>
        <w:t>Mexicanos</w:t>
      </w:r>
      <w:proofErr w:type="gramEnd"/>
      <w:r w:rsidR="00DE2F44" w:rsidRPr="00DE2F44">
        <w:rPr>
          <w:rFonts w:ascii="ITC Avant Garde" w:hAnsi="ITC Avant Garde"/>
          <w:b/>
          <w:color w:val="000000" w:themeColor="text1"/>
          <w:sz w:val="22"/>
          <w:szCs w:val="22"/>
          <w:lang w:val="es-ES" w:eastAsia="en-US"/>
        </w:rPr>
        <w:t>, S.A. de C.V., aplicables del 1 de enero de 2018 al 31 de diciembre de 2018</w:t>
      </w:r>
      <w:r>
        <w:rPr>
          <w:rFonts w:ascii="ITC Avant Garde" w:hAnsi="ITC Avant Garde"/>
          <w:b/>
          <w:color w:val="000000" w:themeColor="text1"/>
          <w:sz w:val="22"/>
          <w:szCs w:val="22"/>
          <w:lang w:val="es-ES" w:eastAsia="en-US"/>
        </w:rPr>
        <w:t>.</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sidR="00DE2F44">
        <w:rPr>
          <w:rFonts w:ascii="ITC Avant Garde" w:hAnsi="ITC Avant Garde"/>
          <w:color w:val="000000" w:themeColor="text1"/>
          <w:sz w:val="22"/>
          <w:szCs w:val="22"/>
          <w:lang w:val="es-ES"/>
        </w:rPr>
        <w:t>acuerdo</w:t>
      </w:r>
      <w:r>
        <w:rPr>
          <w:rFonts w:ascii="ITC Avant Garde" w:hAnsi="ITC Avant Garde"/>
          <w:color w:val="000000" w:themeColor="text1"/>
          <w:sz w:val="22"/>
          <w:szCs w:val="22"/>
          <w:lang w:val="es-ES"/>
        </w:rPr>
        <w:t xml:space="preserve">.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sidR="00DE2F44">
        <w:rPr>
          <w:rFonts w:ascii="ITC Avant Garde" w:hAnsi="ITC Avant Garde"/>
          <w:color w:val="000000" w:themeColor="text1"/>
          <w:sz w:val="22"/>
          <w:szCs w:val="22"/>
          <w:lang w:val="es-ES"/>
        </w:rPr>
        <w:t>el Acuerdo</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9B2B64"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B2B64">
        <w:rPr>
          <w:rFonts w:ascii="ITC Avant Garde" w:hAnsi="ITC Avant Garde"/>
          <w:color w:val="000000" w:themeColor="text1"/>
          <w:sz w:val="22"/>
          <w:szCs w:val="22"/>
          <w:lang w:val="es-ES"/>
        </w:rPr>
        <w:t>El Secretario Técnico dio cuenta de los votos de los Comisionados Javier Juárez Mojica y Adolfo Cuevas Teja, en términos del artículo 45, tercer párrafo de la Ley Federal de Telecomunicaciones y Radiodifusión.</w:t>
      </w:r>
    </w:p>
    <w:p w:rsidR="004A7B28" w:rsidRDefault="008976B0"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8976B0"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DE2F44"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lastRenderedPageBreak/>
        <w:t>P/IFT/181017/649</w:t>
      </w:r>
    </w:p>
    <w:p w:rsidR="004A7B28" w:rsidRDefault="008976B0"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sidR="009B2B64">
        <w:rPr>
          <w:rFonts w:ascii="ITC Avant Garde" w:hAnsi="ITC Avant Garde"/>
          <w:color w:val="000000" w:themeColor="text1"/>
          <w:lang w:val="es-ES"/>
        </w:rPr>
        <w:t>el</w:t>
      </w:r>
      <w:r w:rsidRPr="004B54F2">
        <w:rPr>
          <w:rFonts w:ascii="ITC Avant Garde" w:hAnsi="ITC Avant Garde"/>
          <w:color w:val="000000" w:themeColor="text1"/>
          <w:lang w:val="es-ES"/>
        </w:rPr>
        <w:t xml:space="preserve"> “</w:t>
      </w:r>
      <w:r w:rsidR="00DE2F44" w:rsidRPr="00DE2F44">
        <w:rPr>
          <w:rFonts w:ascii="ITC Avant Garde" w:hAnsi="ITC Avant Garde"/>
          <w:color w:val="000000" w:themeColor="text1"/>
          <w:lang w:val="es-ES"/>
        </w:rPr>
        <w:t xml:space="preserve">Acuerdo mediante el cual el Pleno del Instituto Federal de Telecomunicaciones modifica al Agente Económico Preponderante los términos y condiciones de la Oferta de Referencia para el Acceso y Uso Compartido de Infraestructura Pasiva, presentada por Operadora de </w:t>
      </w:r>
      <w:proofErr w:type="spellStart"/>
      <w:r w:rsidR="00DE2F44" w:rsidRPr="00DE2F44">
        <w:rPr>
          <w:rFonts w:ascii="ITC Avant Garde" w:hAnsi="ITC Avant Garde"/>
          <w:color w:val="000000" w:themeColor="text1"/>
          <w:lang w:val="es-ES"/>
        </w:rPr>
        <w:t>Sites</w:t>
      </w:r>
      <w:proofErr w:type="spellEnd"/>
      <w:r w:rsidR="00DE2F44" w:rsidRPr="00DE2F44">
        <w:rPr>
          <w:rFonts w:ascii="ITC Avant Garde" w:hAnsi="ITC Avant Garde"/>
          <w:color w:val="000000" w:themeColor="text1"/>
          <w:lang w:val="es-ES"/>
        </w:rPr>
        <w:t xml:space="preserve"> </w:t>
      </w:r>
      <w:proofErr w:type="gramStart"/>
      <w:r w:rsidR="00DE2F44" w:rsidRPr="00DE2F44">
        <w:rPr>
          <w:rFonts w:ascii="ITC Avant Garde" w:hAnsi="ITC Avant Garde"/>
          <w:color w:val="000000" w:themeColor="text1"/>
          <w:lang w:val="es-ES"/>
        </w:rPr>
        <w:t>Mexicanos</w:t>
      </w:r>
      <w:proofErr w:type="gramEnd"/>
      <w:r w:rsidR="00DE2F44" w:rsidRPr="00DE2F44">
        <w:rPr>
          <w:rFonts w:ascii="ITC Avant Garde" w:hAnsi="ITC Avant Garde"/>
          <w:color w:val="000000" w:themeColor="text1"/>
          <w:lang w:val="es-ES"/>
        </w:rPr>
        <w:t>, S.A. de C.V., aplicables del 1 de enero de 2018 al 31 de diciembre de 2018</w:t>
      </w:r>
      <w:r w:rsidRPr="004B54F2">
        <w:rPr>
          <w:rFonts w:ascii="ITC Avant Garde" w:hAnsi="ITC Avant Garde"/>
          <w:color w:val="000000" w:themeColor="text1"/>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sidR="009B2B64">
        <w:rPr>
          <w:rFonts w:ascii="ITC Avant Garde" w:hAnsi="ITC Avant Garde"/>
          <w:sz w:val="22"/>
          <w:szCs w:val="22"/>
          <w:lang w:val="es-ES"/>
        </w:rPr>
        <w:t>el Acuerdo aprobado</w:t>
      </w:r>
      <w:r w:rsidRPr="00600CE6">
        <w:rPr>
          <w:rFonts w:ascii="ITC Avant Garde" w:hAnsi="ITC Avant Garde"/>
          <w:sz w:val="22"/>
          <w:szCs w:val="22"/>
          <w:lang w:val="es-ES"/>
        </w:rPr>
        <w:t xml:space="preserve"> por el Pleno.</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sidR="009B2B64">
        <w:rPr>
          <w:rFonts w:ascii="ITC Avant Garde" w:hAnsi="ITC Avant Garde"/>
          <w:sz w:val="22"/>
          <w:szCs w:val="22"/>
          <w:lang w:val="es-ES"/>
        </w:rPr>
        <w:t>Política Regulatoria</w:t>
      </w:r>
      <w:r w:rsidRPr="00600CE6">
        <w:rPr>
          <w:rFonts w:ascii="ITC Avant Garde" w:hAnsi="ITC Avant Garde"/>
          <w:sz w:val="22"/>
          <w:szCs w:val="22"/>
          <w:lang w:val="es-ES"/>
        </w:rPr>
        <w:t>.</w:t>
      </w:r>
    </w:p>
    <w:p w:rsidR="004A7B28" w:rsidRDefault="008976B0"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sidR="009B2B64">
        <w:rPr>
          <w:rFonts w:ascii="ITC Avant Garde" w:hAnsi="ITC Avant Garde"/>
          <w:sz w:val="22"/>
          <w:szCs w:val="22"/>
          <w:lang w:val="es-ES"/>
        </w:rPr>
        <w:t>del Acuerdo citado</w:t>
      </w:r>
      <w:r w:rsidRPr="00600CE6">
        <w:rPr>
          <w:rFonts w:ascii="ITC Avant Garde" w:hAnsi="ITC Avant Garde"/>
          <w:sz w:val="22"/>
          <w:szCs w:val="22"/>
          <w:lang w:val="es-ES"/>
        </w:rPr>
        <w:t xml:space="preserve"> en el numeral Primero, para formar parte integrante del mismo.</w:t>
      </w:r>
    </w:p>
    <w:p w:rsidR="004A7B28" w:rsidRDefault="008976B0"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III.34</w:t>
      </w:r>
      <w:r w:rsidRPr="004B54F2">
        <w:rPr>
          <w:rFonts w:ascii="ITC Avant Garde" w:hAnsi="ITC Avant Garde"/>
          <w:b/>
          <w:color w:val="000000" w:themeColor="text1"/>
          <w:sz w:val="22"/>
          <w:szCs w:val="22"/>
          <w:lang w:val="es-ES" w:eastAsia="en-US"/>
        </w:rPr>
        <w:t xml:space="preserve">.- </w:t>
      </w:r>
      <w:r w:rsidR="00F10750" w:rsidRPr="00F10750">
        <w:rPr>
          <w:rFonts w:ascii="ITC Avant Garde" w:hAnsi="ITC Avant Garde"/>
          <w:b/>
          <w:color w:val="000000" w:themeColor="text1"/>
          <w:sz w:val="22"/>
          <w:szCs w:val="22"/>
          <w:lang w:val="es-ES" w:eastAsia="en-US"/>
        </w:rPr>
        <w:t xml:space="preserve">Acuerdo mediante el cual el Pleno del Instituto Federal de Telecomunicaciones modifica al Agente Económico Preponderante los términos y condiciones de la Oferta de Referencia para el Acceso y Uso </w:t>
      </w:r>
      <w:r w:rsidR="00F10750" w:rsidRPr="004A7B28">
        <w:rPr>
          <w:rFonts w:ascii="ITC Avant Garde" w:eastAsia="Calibri" w:hAnsi="ITC Avant Garde"/>
          <w:b/>
          <w:bCs/>
          <w:sz w:val="22"/>
          <w:szCs w:val="22"/>
        </w:rPr>
        <w:t>Compartido</w:t>
      </w:r>
      <w:r w:rsidR="00F10750" w:rsidRPr="00F10750">
        <w:rPr>
          <w:rFonts w:ascii="ITC Avant Garde" w:hAnsi="ITC Avant Garde"/>
          <w:b/>
          <w:color w:val="000000" w:themeColor="text1"/>
          <w:sz w:val="22"/>
          <w:szCs w:val="22"/>
          <w:lang w:val="es-ES" w:eastAsia="en-US"/>
        </w:rPr>
        <w:t xml:space="preserve"> de Infraestructura Pasiva, presentada por </w:t>
      </w:r>
      <w:proofErr w:type="spellStart"/>
      <w:r w:rsidR="00F10750" w:rsidRPr="00F10750">
        <w:rPr>
          <w:rFonts w:ascii="ITC Avant Garde" w:hAnsi="ITC Avant Garde"/>
          <w:b/>
          <w:color w:val="000000" w:themeColor="text1"/>
          <w:sz w:val="22"/>
          <w:szCs w:val="22"/>
          <w:lang w:val="es-ES" w:eastAsia="en-US"/>
        </w:rPr>
        <w:t>Radiomóvil</w:t>
      </w:r>
      <w:proofErr w:type="spellEnd"/>
      <w:r w:rsidR="00F10750" w:rsidRPr="00F10750">
        <w:rPr>
          <w:rFonts w:ascii="ITC Avant Garde" w:hAnsi="ITC Avant Garde"/>
          <w:b/>
          <w:color w:val="000000" w:themeColor="text1"/>
          <w:sz w:val="22"/>
          <w:szCs w:val="22"/>
          <w:lang w:val="es-ES" w:eastAsia="en-US"/>
        </w:rPr>
        <w:t xml:space="preserve"> </w:t>
      </w:r>
      <w:proofErr w:type="spellStart"/>
      <w:r w:rsidR="00F10750" w:rsidRPr="00F10750">
        <w:rPr>
          <w:rFonts w:ascii="ITC Avant Garde" w:hAnsi="ITC Avant Garde"/>
          <w:b/>
          <w:color w:val="000000" w:themeColor="text1"/>
          <w:sz w:val="22"/>
          <w:szCs w:val="22"/>
          <w:lang w:val="es-ES" w:eastAsia="en-US"/>
        </w:rPr>
        <w:t>Dipsa</w:t>
      </w:r>
      <w:proofErr w:type="spellEnd"/>
      <w:r w:rsidR="00F10750" w:rsidRPr="00F10750">
        <w:rPr>
          <w:rFonts w:ascii="ITC Avant Garde" w:hAnsi="ITC Avant Garde"/>
          <w:b/>
          <w:color w:val="000000" w:themeColor="text1"/>
          <w:sz w:val="22"/>
          <w:szCs w:val="22"/>
          <w:lang w:val="es-ES" w:eastAsia="en-US"/>
        </w:rPr>
        <w:t>, S.A. de C.V., aplicables del 1 de enero de 2018 al 31 de diciembre de 2018</w:t>
      </w:r>
      <w:r>
        <w:rPr>
          <w:rFonts w:ascii="ITC Avant Garde" w:hAnsi="ITC Avant Garde"/>
          <w:b/>
          <w:color w:val="000000" w:themeColor="text1"/>
          <w:sz w:val="22"/>
          <w:szCs w:val="22"/>
          <w:lang w:val="es-ES" w:eastAsia="en-US"/>
        </w:rPr>
        <w:t>.</w:t>
      </w:r>
    </w:p>
    <w:p w:rsidR="004A7B28" w:rsidRDefault="0036697C"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36697C"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acuerdo.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36697C"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36697C"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36697C"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el Acuerdo</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36697C"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B2B64">
        <w:rPr>
          <w:rFonts w:ascii="ITC Avant Garde" w:hAnsi="ITC Avant Garde"/>
          <w:color w:val="000000" w:themeColor="text1"/>
          <w:sz w:val="22"/>
          <w:szCs w:val="22"/>
          <w:lang w:val="es-ES"/>
        </w:rPr>
        <w:t>El Secretario Técnico dio cuenta de los votos de los Comisionados Javier Juárez Mojica y Adolfo Cuevas Teja, en términos del artículo 45, tercer párrafo de la Ley Federal de Telecomunicaciones y Radiodifusión.</w:t>
      </w:r>
    </w:p>
    <w:p w:rsidR="004A7B28" w:rsidRDefault="0036697C"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36697C"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F10750"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P/IFT/181017/650</w:t>
      </w:r>
    </w:p>
    <w:p w:rsidR="004A7B28" w:rsidRDefault="0036697C"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el</w:t>
      </w:r>
      <w:r w:rsidRPr="004B54F2">
        <w:rPr>
          <w:rFonts w:ascii="ITC Avant Garde" w:hAnsi="ITC Avant Garde"/>
          <w:color w:val="000000" w:themeColor="text1"/>
          <w:lang w:val="es-ES"/>
        </w:rPr>
        <w:t xml:space="preserve"> “</w:t>
      </w:r>
      <w:r w:rsidR="00F10750" w:rsidRPr="00F10750">
        <w:rPr>
          <w:rFonts w:ascii="ITC Avant Garde" w:hAnsi="ITC Avant Garde"/>
          <w:color w:val="000000" w:themeColor="text1"/>
          <w:lang w:val="es-ES"/>
        </w:rPr>
        <w:t xml:space="preserve">Acuerdo mediante el cual el Pleno del Instituto Federal de Telecomunicaciones modifica al Agente Económico Preponderante los términos y condiciones de la Oferta de Referencia para el Acceso y Uso Compartido de Infraestructura Pasiva, </w:t>
      </w:r>
      <w:r w:rsidR="00F10750" w:rsidRPr="00F10750">
        <w:rPr>
          <w:rFonts w:ascii="ITC Avant Garde" w:hAnsi="ITC Avant Garde"/>
          <w:color w:val="000000" w:themeColor="text1"/>
          <w:lang w:val="es-ES"/>
        </w:rPr>
        <w:lastRenderedPageBreak/>
        <w:t xml:space="preserve">presentada por </w:t>
      </w:r>
      <w:proofErr w:type="spellStart"/>
      <w:r w:rsidR="00F10750" w:rsidRPr="00F10750">
        <w:rPr>
          <w:rFonts w:ascii="ITC Avant Garde" w:hAnsi="ITC Avant Garde"/>
          <w:color w:val="000000" w:themeColor="text1"/>
          <w:lang w:val="es-ES"/>
        </w:rPr>
        <w:t>Radiomóvil</w:t>
      </w:r>
      <w:proofErr w:type="spellEnd"/>
      <w:r w:rsidR="00F10750" w:rsidRPr="00F10750">
        <w:rPr>
          <w:rFonts w:ascii="ITC Avant Garde" w:hAnsi="ITC Avant Garde"/>
          <w:color w:val="000000" w:themeColor="text1"/>
          <w:lang w:val="es-ES"/>
        </w:rPr>
        <w:t xml:space="preserve"> </w:t>
      </w:r>
      <w:proofErr w:type="spellStart"/>
      <w:r w:rsidR="00F10750" w:rsidRPr="00F10750">
        <w:rPr>
          <w:rFonts w:ascii="ITC Avant Garde" w:hAnsi="ITC Avant Garde"/>
          <w:color w:val="000000" w:themeColor="text1"/>
          <w:lang w:val="es-ES"/>
        </w:rPr>
        <w:t>Dipsa</w:t>
      </w:r>
      <w:proofErr w:type="spellEnd"/>
      <w:r w:rsidR="00F10750" w:rsidRPr="00F10750">
        <w:rPr>
          <w:rFonts w:ascii="ITC Avant Garde" w:hAnsi="ITC Avant Garde"/>
          <w:color w:val="000000" w:themeColor="text1"/>
          <w:lang w:val="es-ES"/>
        </w:rPr>
        <w:t>, S.A. de C.V., aplicables del 1 de enero de 2018 al 31 de diciembre de 2018</w:t>
      </w:r>
      <w:r w:rsidRPr="004B54F2">
        <w:rPr>
          <w:rFonts w:ascii="ITC Avant Garde" w:hAnsi="ITC Avant Garde"/>
          <w:color w:val="000000" w:themeColor="text1"/>
          <w:lang w:val="es-ES"/>
        </w:rPr>
        <w:t>”.</w:t>
      </w:r>
    </w:p>
    <w:p w:rsidR="004A7B28" w:rsidRDefault="0036697C"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el Acuerdo aprobado</w:t>
      </w:r>
      <w:r w:rsidRPr="00600CE6">
        <w:rPr>
          <w:rFonts w:ascii="ITC Avant Garde" w:hAnsi="ITC Avant Garde"/>
          <w:sz w:val="22"/>
          <w:szCs w:val="22"/>
          <w:lang w:val="es-ES"/>
        </w:rPr>
        <w:t xml:space="preserve"> por el Pleno.</w:t>
      </w:r>
    </w:p>
    <w:p w:rsidR="004A7B28" w:rsidRDefault="0036697C"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Política Regulatoria</w:t>
      </w:r>
      <w:r w:rsidRPr="00600CE6">
        <w:rPr>
          <w:rFonts w:ascii="ITC Avant Garde" w:hAnsi="ITC Avant Garde"/>
          <w:sz w:val="22"/>
          <w:szCs w:val="22"/>
          <w:lang w:val="es-ES"/>
        </w:rPr>
        <w:t>.</w:t>
      </w:r>
    </w:p>
    <w:p w:rsidR="004A7B28" w:rsidRDefault="0036697C"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del Acuerdo citado</w:t>
      </w:r>
      <w:r w:rsidRPr="00600CE6">
        <w:rPr>
          <w:rFonts w:ascii="ITC Avant Garde" w:hAnsi="ITC Avant Garde"/>
          <w:sz w:val="22"/>
          <w:szCs w:val="22"/>
          <w:lang w:val="es-ES"/>
        </w:rPr>
        <w:t xml:space="preserve"> en el numeral Primero, para formar parte integrante del mismo.</w:t>
      </w:r>
    </w:p>
    <w:p w:rsidR="004A7B28" w:rsidRDefault="00F37DBD" w:rsidP="004A7B28">
      <w:pPr>
        <w:spacing w:before="240" w:after="240"/>
        <w:jc w:val="both"/>
        <w:rPr>
          <w:rFonts w:ascii="ITC Avant Garde" w:hAnsi="ITC Avant Garde"/>
          <w:b/>
          <w:color w:val="000000" w:themeColor="text1"/>
          <w:sz w:val="22"/>
          <w:szCs w:val="22"/>
          <w:lang w:val="es-ES" w:eastAsia="en-US"/>
        </w:rPr>
      </w:pPr>
      <w:r>
        <w:rPr>
          <w:rFonts w:ascii="ITC Avant Garde" w:hAnsi="ITC Avant Garde"/>
          <w:b/>
          <w:color w:val="000000" w:themeColor="text1"/>
          <w:sz w:val="22"/>
          <w:szCs w:val="22"/>
          <w:lang w:val="es-ES" w:eastAsia="en-US"/>
        </w:rPr>
        <w:t>III.35</w:t>
      </w:r>
      <w:r w:rsidRPr="004B54F2">
        <w:rPr>
          <w:rFonts w:ascii="ITC Avant Garde" w:hAnsi="ITC Avant Garde"/>
          <w:b/>
          <w:color w:val="000000" w:themeColor="text1"/>
          <w:sz w:val="22"/>
          <w:szCs w:val="22"/>
          <w:lang w:val="es-ES" w:eastAsia="en-US"/>
        </w:rPr>
        <w:t xml:space="preserve">.- </w:t>
      </w:r>
      <w:r w:rsidRPr="00F37DBD">
        <w:rPr>
          <w:rFonts w:ascii="ITC Avant Garde" w:hAnsi="ITC Avant Garde"/>
          <w:b/>
          <w:color w:val="000000" w:themeColor="text1"/>
          <w:sz w:val="22"/>
          <w:szCs w:val="22"/>
          <w:lang w:val="es-ES" w:eastAsia="en-US"/>
        </w:rPr>
        <w:t xml:space="preserve">Resolución </w:t>
      </w:r>
      <w:r w:rsidRPr="004A7B28">
        <w:rPr>
          <w:rFonts w:ascii="ITC Avant Garde" w:eastAsia="Calibri" w:hAnsi="ITC Avant Garde"/>
          <w:b/>
          <w:bCs/>
          <w:sz w:val="22"/>
          <w:szCs w:val="22"/>
        </w:rPr>
        <w:t>mediante</w:t>
      </w:r>
      <w:r w:rsidRPr="00F37DBD">
        <w:rPr>
          <w:rFonts w:ascii="ITC Avant Garde" w:hAnsi="ITC Avant Garde"/>
          <w:b/>
          <w:color w:val="000000" w:themeColor="text1"/>
          <w:sz w:val="22"/>
          <w:szCs w:val="22"/>
          <w:lang w:val="es-ES" w:eastAsia="en-US"/>
        </w:rPr>
        <w:t xml:space="preserve"> la cual el Pleno del Instituto Federal de Telecomunicaciones autoriza la Concentración radicada bajo el expediente No. UCE/CNC-002-2017, notificada por Axtel, S.A.B. de C.V. y </w:t>
      </w:r>
      <w:proofErr w:type="spellStart"/>
      <w:r w:rsidRPr="00F37DBD">
        <w:rPr>
          <w:rFonts w:ascii="ITC Avant Garde" w:hAnsi="ITC Avant Garde"/>
          <w:b/>
          <w:color w:val="000000" w:themeColor="text1"/>
          <w:sz w:val="22"/>
          <w:szCs w:val="22"/>
          <w:lang w:val="es-ES" w:eastAsia="en-US"/>
        </w:rPr>
        <w:t>Matc</w:t>
      </w:r>
      <w:proofErr w:type="spellEnd"/>
      <w:r w:rsidRPr="00F37DBD">
        <w:rPr>
          <w:rFonts w:ascii="ITC Avant Garde" w:hAnsi="ITC Avant Garde"/>
          <w:b/>
          <w:color w:val="000000" w:themeColor="text1"/>
          <w:sz w:val="22"/>
          <w:szCs w:val="22"/>
          <w:lang w:val="es-ES" w:eastAsia="en-US"/>
        </w:rPr>
        <w:t xml:space="preserve"> Digital, S. de R.L. de C.V</w:t>
      </w:r>
      <w:r>
        <w:rPr>
          <w:rFonts w:ascii="ITC Avant Garde" w:hAnsi="ITC Avant Garde"/>
          <w:b/>
          <w:color w:val="000000" w:themeColor="text1"/>
          <w:sz w:val="22"/>
          <w:szCs w:val="22"/>
          <w:lang w:val="es-ES" w:eastAsia="en-US"/>
        </w:rPr>
        <w:t>.</w:t>
      </w:r>
    </w:p>
    <w:p w:rsidR="004A7B28" w:rsidRDefault="00F37DBD"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Deliberación</w:t>
      </w:r>
    </w:p>
    <w:p w:rsidR="004A7B28" w:rsidRDefault="00F37DBD"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Pleno deliberó sobre el proyecto de </w:t>
      </w:r>
      <w:r>
        <w:rPr>
          <w:rFonts w:ascii="ITC Avant Garde" w:hAnsi="ITC Avant Garde"/>
          <w:color w:val="000000" w:themeColor="text1"/>
          <w:sz w:val="22"/>
          <w:szCs w:val="22"/>
          <w:lang w:val="es-ES"/>
        </w:rPr>
        <w:t xml:space="preserve">acuerdo. </w:t>
      </w:r>
      <w:r w:rsidRPr="004B54F2">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rsidR="004A7B28" w:rsidRDefault="00F37DBD"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Votación</w:t>
      </w:r>
    </w:p>
    <w:p w:rsidR="004A7B28" w:rsidRDefault="00F37DBD"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El Secretario Técnico del Pleno dio cuenta de y levantó las votaciones en el siguiente sentido:</w:t>
      </w:r>
    </w:p>
    <w:p w:rsidR="004A7B28" w:rsidRDefault="00F37DBD"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 xml:space="preserve">El Instituto Federal de Telecomunicaciones aprobó </w:t>
      </w:r>
      <w:r>
        <w:rPr>
          <w:rFonts w:ascii="ITC Avant Garde" w:hAnsi="ITC Avant Garde"/>
          <w:color w:val="000000" w:themeColor="text1"/>
          <w:sz w:val="22"/>
          <w:szCs w:val="22"/>
          <w:lang w:val="es-ES"/>
        </w:rPr>
        <w:t>el Acuerdo</w:t>
      </w:r>
      <w:r w:rsidRPr="004B54F2">
        <w:rPr>
          <w:rFonts w:ascii="ITC Avant Garde" w:hAnsi="ITC Avant Garde"/>
          <w:color w:val="000000" w:themeColor="text1"/>
          <w:sz w:val="22"/>
          <w:szCs w:val="22"/>
          <w:lang w:val="es-ES"/>
        </w:rPr>
        <w:t xml:space="preserve"> </w:t>
      </w:r>
      <w:r w:rsidRPr="00BA72E2">
        <w:rPr>
          <w:rFonts w:ascii="ITC Avant Garde" w:hAnsi="ITC Avant Garde"/>
          <w:color w:val="000000" w:themeColor="text1"/>
          <w:sz w:val="22"/>
          <w:szCs w:val="22"/>
          <w:lang w:val="es-ES"/>
        </w:rPr>
        <w:t xml:space="preserve">por unanimidad de votos de los Comisionados Gabriel Oswaldo Contreras Saldívar, Adriana Sofía </w:t>
      </w:r>
      <w:proofErr w:type="spellStart"/>
      <w:r w:rsidRPr="00BA72E2">
        <w:rPr>
          <w:rFonts w:ascii="ITC Avant Garde" w:hAnsi="ITC Avant Garde"/>
          <w:color w:val="000000" w:themeColor="text1"/>
          <w:sz w:val="22"/>
          <w:szCs w:val="22"/>
          <w:lang w:val="es-ES"/>
        </w:rPr>
        <w:t>Labardini</w:t>
      </w:r>
      <w:proofErr w:type="spellEnd"/>
      <w:r w:rsidRPr="00BA72E2">
        <w:rPr>
          <w:rFonts w:ascii="ITC Avant Garde" w:hAnsi="ITC Avant Garde"/>
          <w:color w:val="000000" w:themeColor="text1"/>
          <w:sz w:val="22"/>
          <w:szCs w:val="22"/>
          <w:lang w:val="es-ES"/>
        </w:rPr>
        <w:t xml:space="preserve"> </w:t>
      </w:r>
      <w:proofErr w:type="spellStart"/>
      <w:r w:rsidRPr="00BA72E2">
        <w:rPr>
          <w:rFonts w:ascii="ITC Avant Garde" w:hAnsi="ITC Avant Garde"/>
          <w:color w:val="000000" w:themeColor="text1"/>
          <w:sz w:val="22"/>
          <w:szCs w:val="22"/>
          <w:lang w:val="es-ES"/>
        </w:rPr>
        <w:t>Inzunza</w:t>
      </w:r>
      <w:proofErr w:type="spellEnd"/>
      <w:r w:rsidRPr="00BA72E2">
        <w:rPr>
          <w:rFonts w:ascii="ITC Avant Garde" w:hAnsi="ITC Avant Garde"/>
          <w:color w:val="000000" w:themeColor="text1"/>
          <w:sz w:val="22"/>
          <w:szCs w:val="22"/>
          <w:lang w:val="es-ES"/>
        </w:rPr>
        <w:t xml:space="preserve">, María Elena </w:t>
      </w:r>
      <w:proofErr w:type="spellStart"/>
      <w:r w:rsidRPr="00BA72E2">
        <w:rPr>
          <w:rFonts w:ascii="ITC Avant Garde" w:hAnsi="ITC Avant Garde"/>
          <w:color w:val="000000" w:themeColor="text1"/>
          <w:sz w:val="22"/>
          <w:szCs w:val="22"/>
          <w:lang w:val="es-ES"/>
        </w:rPr>
        <w:t>Estavillo</w:t>
      </w:r>
      <w:proofErr w:type="spellEnd"/>
      <w:r w:rsidRPr="00BA72E2">
        <w:rPr>
          <w:rFonts w:ascii="ITC Avant Garde" w:hAnsi="ITC Avant Garde"/>
          <w:color w:val="000000" w:themeColor="text1"/>
          <w:sz w:val="22"/>
          <w:szCs w:val="22"/>
          <w:lang w:val="es-ES"/>
        </w:rPr>
        <w:t xml:space="preserve"> Flores, Mario Germán </w:t>
      </w:r>
      <w:proofErr w:type="spellStart"/>
      <w:r w:rsidRPr="00BA72E2">
        <w:rPr>
          <w:rFonts w:ascii="ITC Avant Garde" w:hAnsi="ITC Avant Garde"/>
          <w:color w:val="000000" w:themeColor="text1"/>
          <w:sz w:val="22"/>
          <w:szCs w:val="22"/>
          <w:lang w:val="es-ES"/>
        </w:rPr>
        <w:t>Fromow</w:t>
      </w:r>
      <w:proofErr w:type="spellEnd"/>
      <w:r w:rsidRPr="00BA72E2">
        <w:rPr>
          <w:rFonts w:ascii="ITC Avant Garde" w:hAnsi="ITC Avant Garde"/>
          <w:color w:val="000000" w:themeColor="text1"/>
          <w:sz w:val="22"/>
          <w:szCs w:val="22"/>
          <w:lang w:val="es-ES"/>
        </w:rPr>
        <w:t xml:space="preserve"> Rangel, Adolfo Cuevas Teja, Javier Juárez Mojica y Arturo Robles </w:t>
      </w:r>
      <w:proofErr w:type="spellStart"/>
      <w:r w:rsidRPr="00BA72E2">
        <w:rPr>
          <w:rFonts w:ascii="ITC Avant Garde" w:hAnsi="ITC Avant Garde"/>
          <w:color w:val="000000" w:themeColor="text1"/>
          <w:sz w:val="22"/>
          <w:szCs w:val="22"/>
          <w:lang w:val="es-ES"/>
        </w:rPr>
        <w:t>Rovalo</w:t>
      </w:r>
      <w:proofErr w:type="spellEnd"/>
      <w:r w:rsidRPr="004B54F2">
        <w:rPr>
          <w:rFonts w:ascii="ITC Avant Garde" w:hAnsi="ITC Avant Garde"/>
          <w:color w:val="000000" w:themeColor="text1"/>
          <w:sz w:val="22"/>
          <w:szCs w:val="22"/>
          <w:lang w:val="es-ES"/>
        </w:rPr>
        <w:t>.</w:t>
      </w:r>
    </w:p>
    <w:p w:rsidR="004A7B28" w:rsidRDefault="00F37DBD"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9B2B64">
        <w:rPr>
          <w:rFonts w:ascii="ITC Avant Garde" w:hAnsi="ITC Avant Garde"/>
          <w:color w:val="000000" w:themeColor="text1"/>
          <w:sz w:val="22"/>
          <w:szCs w:val="22"/>
          <w:lang w:val="es-ES"/>
        </w:rPr>
        <w:t xml:space="preserve">El Secretario Técnico dio cuenta de los votos de los Comisionados Javier Juárez Mojica y Adolfo Cuevas Teja, en términos del artículo </w:t>
      </w:r>
      <w:r>
        <w:rPr>
          <w:rFonts w:ascii="ITC Avant Garde" w:hAnsi="ITC Avant Garde"/>
          <w:color w:val="000000" w:themeColor="text1"/>
          <w:sz w:val="22"/>
          <w:szCs w:val="22"/>
          <w:lang w:val="es-ES"/>
        </w:rPr>
        <w:t>18</w:t>
      </w:r>
      <w:r w:rsidRPr="009B2B64">
        <w:rPr>
          <w:rFonts w:ascii="ITC Avant Garde" w:hAnsi="ITC Avant Garde"/>
          <w:color w:val="000000" w:themeColor="text1"/>
          <w:sz w:val="22"/>
          <w:szCs w:val="22"/>
          <w:lang w:val="es-ES"/>
        </w:rPr>
        <w:t xml:space="preserve">, </w:t>
      </w:r>
      <w:r>
        <w:rPr>
          <w:rFonts w:ascii="ITC Avant Garde" w:hAnsi="ITC Avant Garde"/>
          <w:color w:val="000000" w:themeColor="text1"/>
          <w:sz w:val="22"/>
          <w:szCs w:val="22"/>
          <w:lang w:val="es-ES"/>
        </w:rPr>
        <w:t>segundo</w:t>
      </w:r>
      <w:r w:rsidRPr="009B2B64">
        <w:rPr>
          <w:rFonts w:ascii="ITC Avant Garde" w:hAnsi="ITC Avant Garde"/>
          <w:color w:val="000000" w:themeColor="text1"/>
          <w:sz w:val="22"/>
          <w:szCs w:val="22"/>
          <w:lang w:val="es-ES"/>
        </w:rPr>
        <w:t xml:space="preserve"> párrafo de la Ley Federal de </w:t>
      </w:r>
      <w:r>
        <w:rPr>
          <w:rFonts w:ascii="ITC Avant Garde" w:hAnsi="ITC Avant Garde"/>
          <w:color w:val="000000" w:themeColor="text1"/>
          <w:sz w:val="22"/>
          <w:szCs w:val="22"/>
          <w:lang w:val="es-ES"/>
        </w:rPr>
        <w:t>Competencia Económica</w:t>
      </w:r>
      <w:r w:rsidRPr="009B2B64">
        <w:rPr>
          <w:rFonts w:ascii="ITC Avant Garde" w:hAnsi="ITC Avant Garde"/>
          <w:color w:val="000000" w:themeColor="text1"/>
          <w:sz w:val="22"/>
          <w:szCs w:val="22"/>
          <w:lang w:val="es-ES"/>
        </w:rPr>
        <w:t>.</w:t>
      </w:r>
    </w:p>
    <w:p w:rsidR="004A7B28" w:rsidRDefault="00F37DBD" w:rsidP="004A7B28">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Por lo anterior, el Pleno del Instituto Federal de Telecomunicaciones emitió el siguiente:</w:t>
      </w:r>
    </w:p>
    <w:p w:rsidR="004A7B28" w:rsidRDefault="00F37DBD" w:rsidP="004A7B28">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_tradnl"/>
        </w:rPr>
        <w:t>Acuerdo</w:t>
      </w:r>
    </w:p>
    <w:p w:rsidR="004A7B28" w:rsidRDefault="00F37DBD" w:rsidP="004A7B28">
      <w:pPr>
        <w:tabs>
          <w:tab w:val="left" w:pos="5529"/>
        </w:tabs>
        <w:spacing w:before="240" w:after="240"/>
        <w:jc w:val="both"/>
        <w:rPr>
          <w:rFonts w:ascii="ITC Avant Garde" w:hAnsi="ITC Avant Garde"/>
          <w:b/>
          <w:color w:val="000000" w:themeColor="text1"/>
          <w:sz w:val="22"/>
          <w:szCs w:val="22"/>
        </w:rPr>
      </w:pPr>
      <w:r>
        <w:rPr>
          <w:rFonts w:ascii="ITC Avant Garde" w:hAnsi="ITC Avant Garde"/>
          <w:b/>
          <w:color w:val="000000" w:themeColor="text1"/>
          <w:sz w:val="22"/>
          <w:szCs w:val="22"/>
        </w:rPr>
        <w:t>P/IFT/181017/651</w:t>
      </w:r>
    </w:p>
    <w:p w:rsidR="004A7B28" w:rsidRDefault="00F37DBD" w:rsidP="004A7B28">
      <w:pPr>
        <w:pStyle w:val="Prrafodelista"/>
        <w:spacing w:before="240" w:after="240"/>
        <w:ind w:left="0"/>
        <w:contextualSpacing/>
        <w:jc w:val="both"/>
        <w:rPr>
          <w:rFonts w:ascii="ITC Avant Garde" w:hAnsi="ITC Avant Garde"/>
          <w:color w:val="000000" w:themeColor="text1"/>
          <w:lang w:val="es-ES"/>
        </w:rPr>
      </w:pPr>
      <w:r w:rsidRPr="004B54F2">
        <w:rPr>
          <w:rFonts w:ascii="ITC Avant Garde" w:hAnsi="ITC Avant Garde"/>
          <w:b/>
          <w:color w:val="000000" w:themeColor="text1"/>
          <w:lang w:val="es-ES"/>
        </w:rPr>
        <w:t>Primero.</w:t>
      </w:r>
      <w:r w:rsidRPr="004B54F2">
        <w:rPr>
          <w:rFonts w:ascii="ITC Avant Garde" w:hAnsi="ITC Avant Garde"/>
          <w:color w:val="000000" w:themeColor="text1"/>
          <w:lang w:val="es-ES"/>
        </w:rPr>
        <w:t xml:space="preserve"> Se aprueba </w:t>
      </w:r>
      <w:r>
        <w:rPr>
          <w:rFonts w:ascii="ITC Avant Garde" w:hAnsi="ITC Avant Garde"/>
          <w:color w:val="000000" w:themeColor="text1"/>
          <w:lang w:val="es-ES"/>
        </w:rPr>
        <w:t>el</w:t>
      </w:r>
      <w:r w:rsidRPr="004B54F2">
        <w:rPr>
          <w:rFonts w:ascii="ITC Avant Garde" w:hAnsi="ITC Avant Garde"/>
          <w:color w:val="000000" w:themeColor="text1"/>
          <w:lang w:val="es-ES"/>
        </w:rPr>
        <w:t xml:space="preserve"> “</w:t>
      </w:r>
      <w:r w:rsidRPr="00F37DBD">
        <w:rPr>
          <w:rFonts w:ascii="ITC Avant Garde" w:hAnsi="ITC Avant Garde"/>
          <w:color w:val="000000" w:themeColor="text1"/>
          <w:lang w:val="es-ES"/>
        </w:rPr>
        <w:t xml:space="preserve">Resolución mediante la cual el Pleno del Instituto Federal de Telecomunicaciones autoriza la Concentración radicada bajo el expediente No. UCE/CNC-002-2017, notificada por Axtel, S.A.B. de C.V. y </w:t>
      </w:r>
      <w:proofErr w:type="spellStart"/>
      <w:r w:rsidRPr="00F37DBD">
        <w:rPr>
          <w:rFonts w:ascii="ITC Avant Garde" w:hAnsi="ITC Avant Garde"/>
          <w:color w:val="000000" w:themeColor="text1"/>
          <w:lang w:val="es-ES"/>
        </w:rPr>
        <w:t>Matc</w:t>
      </w:r>
      <w:proofErr w:type="spellEnd"/>
      <w:r w:rsidRPr="00F37DBD">
        <w:rPr>
          <w:rFonts w:ascii="ITC Avant Garde" w:hAnsi="ITC Avant Garde"/>
          <w:color w:val="000000" w:themeColor="text1"/>
          <w:lang w:val="es-ES"/>
        </w:rPr>
        <w:t xml:space="preserve"> Digital, S. de R.L. de C.V</w:t>
      </w:r>
      <w:r w:rsidRPr="004B54F2">
        <w:rPr>
          <w:rFonts w:ascii="ITC Avant Garde" w:hAnsi="ITC Avant Garde"/>
          <w:color w:val="000000" w:themeColor="text1"/>
          <w:lang w:val="es-ES"/>
        </w:rPr>
        <w:t>”.</w:t>
      </w:r>
    </w:p>
    <w:p w:rsidR="004A7B28" w:rsidRDefault="00F37DBD"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Segundo.</w:t>
      </w:r>
      <w:r w:rsidRPr="00600CE6">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el Acuerdo aprobado</w:t>
      </w:r>
      <w:r w:rsidRPr="00600CE6">
        <w:rPr>
          <w:rFonts w:ascii="ITC Avant Garde" w:hAnsi="ITC Avant Garde"/>
          <w:sz w:val="22"/>
          <w:szCs w:val="22"/>
          <w:lang w:val="es-ES"/>
        </w:rPr>
        <w:t xml:space="preserve"> por el Pleno.</w:t>
      </w:r>
    </w:p>
    <w:p w:rsidR="004A7B28" w:rsidRDefault="00F37DBD"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t>Tercero.</w:t>
      </w:r>
      <w:r w:rsidRPr="00600CE6">
        <w:rPr>
          <w:rFonts w:ascii="ITC Avant Garde" w:hAnsi="ITC Avant Garde"/>
          <w:sz w:val="22"/>
          <w:szCs w:val="22"/>
          <w:lang w:val="es-ES"/>
        </w:rPr>
        <w:t xml:space="preserve"> Notifíquese a la Unidad de </w:t>
      </w:r>
      <w:r>
        <w:rPr>
          <w:rFonts w:ascii="ITC Avant Garde" w:hAnsi="ITC Avant Garde"/>
          <w:sz w:val="22"/>
          <w:szCs w:val="22"/>
          <w:lang w:val="es-ES"/>
        </w:rPr>
        <w:t>Competencia Económica</w:t>
      </w:r>
      <w:r w:rsidRPr="00600CE6">
        <w:rPr>
          <w:rFonts w:ascii="ITC Avant Garde" w:hAnsi="ITC Avant Garde"/>
          <w:sz w:val="22"/>
          <w:szCs w:val="22"/>
          <w:lang w:val="es-ES"/>
        </w:rPr>
        <w:t>.</w:t>
      </w:r>
    </w:p>
    <w:p w:rsidR="004A7B28" w:rsidRDefault="00F37DBD" w:rsidP="004A7B28">
      <w:pPr>
        <w:spacing w:before="240" w:after="240"/>
        <w:jc w:val="both"/>
        <w:rPr>
          <w:rFonts w:ascii="ITC Avant Garde" w:hAnsi="ITC Avant Garde"/>
          <w:sz w:val="22"/>
          <w:szCs w:val="22"/>
          <w:lang w:val="es-ES"/>
        </w:rPr>
      </w:pPr>
      <w:r w:rsidRPr="00600CE6">
        <w:rPr>
          <w:rFonts w:ascii="ITC Avant Garde" w:hAnsi="ITC Avant Garde"/>
          <w:b/>
          <w:sz w:val="22"/>
          <w:szCs w:val="22"/>
          <w:lang w:val="es-ES"/>
        </w:rPr>
        <w:lastRenderedPageBreak/>
        <w:t>Cuarto.</w:t>
      </w:r>
      <w:r w:rsidRPr="00600CE6">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del Acuerdo citado</w:t>
      </w:r>
      <w:r w:rsidRPr="00600CE6">
        <w:rPr>
          <w:rFonts w:ascii="ITC Avant Garde" w:hAnsi="ITC Avant Garde"/>
          <w:sz w:val="22"/>
          <w:szCs w:val="22"/>
          <w:lang w:val="es-ES"/>
        </w:rPr>
        <w:t xml:space="preserve"> en el numeral Primero, para formar parte integrante del mismo.</w:t>
      </w:r>
    </w:p>
    <w:p w:rsidR="004A7B28" w:rsidRDefault="004A7B28" w:rsidP="004A7B28">
      <w:pPr>
        <w:spacing w:before="240" w:after="240"/>
        <w:jc w:val="both"/>
        <w:rPr>
          <w:rFonts w:ascii="ITC Avant Garde" w:hAnsi="ITC Avant Garde"/>
          <w:color w:val="000000" w:themeColor="text1"/>
          <w:sz w:val="22"/>
          <w:szCs w:val="22"/>
          <w:lang w:val="es-ES"/>
        </w:rPr>
      </w:pPr>
    </w:p>
    <w:p w:rsidR="008431B3" w:rsidRPr="004B54F2" w:rsidRDefault="00512D76" w:rsidP="004A7B28">
      <w:pPr>
        <w:spacing w:before="240" w:after="240"/>
        <w:jc w:val="both"/>
        <w:rPr>
          <w:rFonts w:ascii="ITC Avant Garde" w:hAnsi="ITC Avant Garde"/>
          <w:color w:val="000000" w:themeColor="text1"/>
          <w:sz w:val="22"/>
          <w:szCs w:val="22"/>
          <w:lang w:val="es-ES"/>
        </w:rPr>
      </w:pPr>
      <w:r w:rsidRPr="004B54F2">
        <w:rPr>
          <w:rFonts w:ascii="ITC Avant Garde" w:hAnsi="ITC Avant Garde"/>
          <w:color w:val="000000" w:themeColor="text1"/>
          <w:sz w:val="22"/>
          <w:szCs w:val="22"/>
          <w:lang w:val="es-ES"/>
        </w:rPr>
        <w:t>N</w:t>
      </w:r>
      <w:r w:rsidR="008431B3" w:rsidRPr="004B54F2">
        <w:rPr>
          <w:rFonts w:ascii="ITC Avant Garde" w:hAnsi="ITC Avant Garde"/>
          <w:color w:val="000000" w:themeColor="text1"/>
          <w:sz w:val="22"/>
          <w:szCs w:val="22"/>
          <w:lang w:val="es-ES"/>
        </w:rPr>
        <w:t>o habiendo otro as</w:t>
      </w:r>
      <w:r w:rsidR="00A26796" w:rsidRPr="004B54F2">
        <w:rPr>
          <w:rFonts w:ascii="ITC Avant Garde" w:hAnsi="ITC Avant Garde"/>
          <w:color w:val="000000" w:themeColor="text1"/>
          <w:sz w:val="22"/>
          <w:szCs w:val="22"/>
          <w:lang w:val="es-ES"/>
        </w:rPr>
        <w:t>unto que tratar, se levantó la S</w:t>
      </w:r>
      <w:r w:rsidR="008431B3" w:rsidRPr="004B54F2">
        <w:rPr>
          <w:rFonts w:ascii="ITC Avant Garde" w:hAnsi="ITC Avant Garde"/>
          <w:color w:val="000000" w:themeColor="text1"/>
          <w:sz w:val="22"/>
          <w:szCs w:val="22"/>
          <w:lang w:val="es-ES"/>
        </w:rPr>
        <w:t xml:space="preserve">esión a las </w:t>
      </w:r>
      <w:r w:rsidR="0005100B">
        <w:rPr>
          <w:rFonts w:ascii="ITC Avant Garde" w:hAnsi="ITC Avant Garde"/>
          <w:color w:val="000000" w:themeColor="text1"/>
          <w:sz w:val="22"/>
          <w:szCs w:val="22"/>
          <w:lang w:val="es-ES"/>
        </w:rPr>
        <w:t>23</w:t>
      </w:r>
      <w:r w:rsidR="008431B3" w:rsidRPr="004B54F2">
        <w:rPr>
          <w:rFonts w:ascii="ITC Avant Garde" w:hAnsi="ITC Avant Garde"/>
          <w:color w:val="000000" w:themeColor="text1"/>
          <w:sz w:val="22"/>
          <w:szCs w:val="22"/>
          <w:lang w:val="es-ES"/>
        </w:rPr>
        <w:t xml:space="preserve"> horas con </w:t>
      </w:r>
      <w:r w:rsidR="0005100B">
        <w:rPr>
          <w:rFonts w:ascii="ITC Avant Garde" w:hAnsi="ITC Avant Garde"/>
          <w:color w:val="000000" w:themeColor="text1"/>
          <w:sz w:val="22"/>
          <w:szCs w:val="22"/>
          <w:lang w:val="es-ES"/>
        </w:rPr>
        <w:t>15</w:t>
      </w:r>
      <w:r w:rsidR="002F0002" w:rsidRPr="004B54F2">
        <w:rPr>
          <w:rFonts w:ascii="ITC Avant Garde" w:hAnsi="ITC Avant Garde"/>
          <w:color w:val="000000" w:themeColor="text1"/>
          <w:sz w:val="22"/>
          <w:szCs w:val="22"/>
          <w:lang w:val="es-ES"/>
        </w:rPr>
        <w:t xml:space="preserve"> </w:t>
      </w:r>
      <w:r w:rsidR="008431B3" w:rsidRPr="004B54F2">
        <w:rPr>
          <w:rFonts w:ascii="ITC Avant Garde" w:hAnsi="ITC Avant Garde"/>
          <w:color w:val="000000" w:themeColor="text1"/>
          <w:sz w:val="22"/>
          <w:szCs w:val="22"/>
          <w:lang w:val="es-ES"/>
        </w:rPr>
        <w:t>minutos del día de su inicio</w:t>
      </w:r>
      <w:r w:rsidR="00F03457" w:rsidRPr="004B54F2">
        <w:rPr>
          <w:rFonts w:ascii="ITC Avant Garde" w:hAnsi="ITC Avant Garde"/>
          <w:color w:val="000000" w:themeColor="text1"/>
          <w:sz w:val="22"/>
          <w:szCs w:val="22"/>
          <w:lang w:val="es-ES"/>
        </w:rPr>
        <w:t xml:space="preserve">, firmando </w:t>
      </w:r>
      <w:r w:rsidR="003E2049" w:rsidRPr="004B54F2">
        <w:rPr>
          <w:rFonts w:ascii="ITC Avant Garde" w:hAnsi="ITC Avant Garde"/>
          <w:color w:val="000000" w:themeColor="text1"/>
          <w:sz w:val="22"/>
          <w:szCs w:val="22"/>
          <w:lang w:val="es-ES"/>
        </w:rPr>
        <w:t>para constancia la presente A</w:t>
      </w:r>
      <w:r w:rsidR="008431B3" w:rsidRPr="004B54F2">
        <w:rPr>
          <w:rFonts w:ascii="ITC Avant Garde" w:hAnsi="ITC Avant Garde"/>
          <w:color w:val="000000" w:themeColor="text1"/>
          <w:sz w:val="22"/>
          <w:szCs w:val="22"/>
          <w:lang w:val="es-ES"/>
        </w:rPr>
        <w:t xml:space="preserve">cta los Comisionados y </w:t>
      </w:r>
      <w:r w:rsidR="009609F3" w:rsidRPr="004B54F2">
        <w:rPr>
          <w:rFonts w:ascii="ITC Avant Garde" w:hAnsi="ITC Avant Garde"/>
          <w:color w:val="000000" w:themeColor="text1"/>
          <w:sz w:val="22"/>
          <w:szCs w:val="22"/>
          <w:lang w:val="es-ES"/>
        </w:rPr>
        <w:t>el Secretario Técnico</w:t>
      </w:r>
      <w:r w:rsidR="008431B3" w:rsidRPr="004B54F2">
        <w:rPr>
          <w:rFonts w:ascii="ITC Avant Garde" w:hAnsi="ITC Avant Garde"/>
          <w:color w:val="000000" w:themeColor="text1"/>
          <w:sz w:val="22"/>
          <w:szCs w:val="22"/>
          <w:lang w:val="es-ES"/>
        </w:rPr>
        <w:t xml:space="preserve"> del Pleno.</w:t>
      </w:r>
    </w:p>
    <w:p w:rsidR="004A7B28" w:rsidRDefault="0075140C" w:rsidP="004A7B28">
      <w:pPr>
        <w:autoSpaceDE w:val="0"/>
        <w:autoSpaceDN w:val="0"/>
        <w:adjustRightInd w:val="0"/>
        <w:spacing w:before="240" w:after="240"/>
        <w:jc w:val="both"/>
        <w:rPr>
          <w:rFonts w:ascii="ITC Avant Garde" w:hAnsi="ITC Avant Garde"/>
          <w:b/>
          <w:bCs/>
          <w:color w:val="000000" w:themeColor="text1"/>
          <w:sz w:val="22"/>
          <w:szCs w:val="22"/>
          <w:lang w:val="es-ES_tradnl"/>
        </w:rPr>
      </w:pPr>
      <w:r w:rsidRPr="004B54F2">
        <w:rPr>
          <w:rFonts w:ascii="ITC Avant Garde" w:hAnsi="ITC Avant Garde"/>
          <w:b/>
          <w:bCs/>
          <w:color w:val="000000" w:themeColor="text1"/>
          <w:sz w:val="22"/>
          <w:szCs w:val="22"/>
          <w:lang w:val="es-ES"/>
        </w:rPr>
        <w:t>___________________________________________________________</w:t>
      </w:r>
      <w:r w:rsidR="00F34EE0" w:rsidRPr="004B54F2">
        <w:rPr>
          <w:rFonts w:ascii="ITC Avant Garde" w:hAnsi="ITC Avant Garde"/>
          <w:b/>
          <w:bCs/>
          <w:color w:val="000000" w:themeColor="text1"/>
          <w:sz w:val="22"/>
          <w:szCs w:val="22"/>
          <w:lang w:val="es-ES"/>
        </w:rPr>
        <w:t>________________________________</w:t>
      </w:r>
    </w:p>
    <w:p w:rsidR="00852F52" w:rsidRPr="007F2D12" w:rsidRDefault="007F2D12" w:rsidP="004A7B28">
      <w:pPr>
        <w:spacing w:before="240" w:after="240"/>
        <w:jc w:val="both"/>
        <w:rPr>
          <w:rFonts w:ascii="ITC Avant Garde" w:hAnsi="ITC Avant Garde"/>
          <w:bCs/>
          <w:sz w:val="14"/>
          <w:szCs w:val="14"/>
        </w:rPr>
      </w:pPr>
      <w:r>
        <w:rPr>
          <w:rFonts w:ascii="ITC Avant Garde" w:hAnsi="ITC Avant Garde"/>
          <w:bCs/>
          <w:sz w:val="14"/>
          <w:szCs w:val="14"/>
        </w:rPr>
        <w:t>La presente Acta fue aprobada por el Pleno del Instituto Federal de Telecomunicaciones en su I Sesión Ordinaria ce</w:t>
      </w:r>
      <w:r w:rsidR="00E52895">
        <w:rPr>
          <w:rFonts w:ascii="ITC Avant Garde" w:hAnsi="ITC Avant Garde"/>
          <w:bCs/>
          <w:sz w:val="14"/>
          <w:szCs w:val="14"/>
        </w:rPr>
        <w:t xml:space="preserve">lebrada el 17 de enero de 2018 </w:t>
      </w:r>
      <w:r>
        <w:rPr>
          <w:rFonts w:ascii="ITC Avant Garde" w:hAnsi="ITC Avant Garde"/>
          <w:bCs/>
          <w:sz w:val="14"/>
          <w:szCs w:val="14"/>
        </w:rPr>
        <w:t>mediante Acuerdo P/IFT/170118/1.</w:t>
      </w:r>
    </w:p>
    <w:sectPr w:rsidR="00852F52" w:rsidRPr="007F2D12" w:rsidSect="00DC5DCE">
      <w:headerReference w:type="default" r:id="rId17"/>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0DF" w:rsidRDefault="006C20DF">
      <w:r>
        <w:separator/>
      </w:r>
    </w:p>
  </w:endnote>
  <w:endnote w:type="continuationSeparator" w:id="0">
    <w:p w:rsidR="006C20DF" w:rsidRDefault="006C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76" w:rsidRDefault="00E67C76"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67C76" w:rsidRDefault="00E67C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895" w:rsidRPr="004A7B28" w:rsidRDefault="00E52895" w:rsidP="004A7B28">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2E1B93">
      <w:rPr>
        <w:rFonts w:ascii="ITC Avant Garde" w:hAnsi="ITC Avant Garde"/>
        <w:bCs/>
        <w:noProof/>
        <w:sz w:val="16"/>
        <w:szCs w:val="16"/>
      </w:rPr>
      <w:t>45</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Pr>
        <w:rFonts w:ascii="ITC Avant Garde" w:hAnsi="ITC Avant Garde"/>
        <w:bCs/>
        <w:sz w:val="16"/>
        <w:szCs w:val="16"/>
      </w:rPr>
      <w:t>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0DF" w:rsidRDefault="006C20DF">
      <w:r>
        <w:separator/>
      </w:r>
    </w:p>
  </w:footnote>
  <w:footnote w:type="continuationSeparator" w:id="0">
    <w:p w:rsidR="006C20DF" w:rsidRDefault="006C2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C76" w:rsidRDefault="00E67C76" w:rsidP="004A7B2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E67C76" w:rsidRPr="004A7B28" w:rsidRDefault="00E67C76" w:rsidP="004A7B28">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XLI </w:t>
    </w:r>
    <w:r>
      <w:rPr>
        <w:rFonts w:ascii="ITC Avant Garde" w:hAnsi="ITC Avant Garde"/>
        <w:b/>
        <w:spacing w:val="-4"/>
        <w:szCs w:val="24"/>
      </w:rPr>
      <w:t>SESIÓN ORDINARIA DE 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C6" w:rsidRPr="00843CF7" w:rsidRDefault="00D751C6" w:rsidP="00D751C6">
    <w:pPr>
      <w:jc w:val="both"/>
      <w:rPr>
        <w:rFonts w:ascii="Arial" w:hAnsi="Arial" w:cs="Arial"/>
        <w:b/>
        <w:color w:val="0000FF"/>
        <w:sz w:val="20"/>
        <w:szCs w:val="20"/>
      </w:rPr>
    </w:pPr>
    <w:r>
      <w:rPr>
        <w:rFonts w:ascii="Arial" w:hAnsi="Arial" w:cs="Arial"/>
        <w:b/>
        <w:color w:val="0000FF"/>
        <w:sz w:val="20"/>
        <w:szCs w:val="20"/>
      </w:rPr>
      <w:t>El texto se oculta</w:t>
    </w:r>
    <w:r w:rsidRPr="00843CF7">
      <w:rPr>
        <w:rFonts w:ascii="Arial" w:hAnsi="Arial" w:cs="Arial"/>
        <w:b/>
        <w:color w:val="0000FF"/>
        <w:sz w:val="20"/>
        <w:szCs w:val="20"/>
      </w:rPr>
      <w:t xml:space="preserve">, por contener información </w:t>
    </w:r>
    <w:r>
      <w:rPr>
        <w:rFonts w:ascii="Arial" w:hAnsi="Arial" w:cs="Arial"/>
        <w:b/>
        <w:color w:val="0000FF"/>
        <w:sz w:val="20"/>
        <w:szCs w:val="20"/>
      </w:rPr>
      <w:t>Confidencial</w:t>
    </w:r>
    <w:r w:rsidRPr="00843CF7">
      <w:rPr>
        <w:rFonts w:ascii="Arial" w:hAnsi="Arial" w:cs="Arial"/>
        <w:b/>
        <w:color w:val="0000FF"/>
        <w:sz w:val="20"/>
        <w:szCs w:val="20"/>
      </w:rPr>
      <w:t>,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w:t>
    </w:r>
    <w:r>
      <w:rPr>
        <w:rFonts w:ascii="Arial" w:hAnsi="Arial" w:cs="Arial"/>
        <w:b/>
        <w:color w:val="0000FF"/>
        <w:sz w:val="20"/>
        <w:szCs w:val="20"/>
      </w:rPr>
      <w:t xml:space="preserve">n el DOF el 15 de abril de 2016, </w:t>
    </w:r>
    <w:r w:rsidRPr="00843CF7">
      <w:rPr>
        <w:rFonts w:ascii="Arial" w:hAnsi="Arial" w:cs="Arial"/>
        <w:b/>
        <w:color w:val="0000FF"/>
        <w:sz w:val="20"/>
        <w:szCs w:val="20"/>
      </w:rPr>
      <w:t>relacionada con datos personales concernientes a una persona identificada o identificable.</w:t>
    </w:r>
  </w:p>
  <w:p w:rsidR="00D751C6" w:rsidRDefault="00D751C6" w:rsidP="004A7B2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D751C6" w:rsidRPr="004A7B28" w:rsidRDefault="00D751C6" w:rsidP="004A7B28">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XLI </w:t>
    </w:r>
    <w:r>
      <w:rPr>
        <w:rFonts w:ascii="ITC Avant Garde" w:hAnsi="ITC Avant Garde"/>
        <w:b/>
        <w:spacing w:val="-4"/>
        <w:szCs w:val="24"/>
      </w:rPr>
      <w:t>SESIÓN ORDINARIA DE 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C6" w:rsidRDefault="00D751C6" w:rsidP="004A7B2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D751C6" w:rsidRPr="004A7B28" w:rsidRDefault="00D751C6" w:rsidP="004A7B28">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XLI </w:t>
    </w:r>
    <w:r>
      <w:rPr>
        <w:rFonts w:ascii="ITC Avant Garde" w:hAnsi="ITC Avant Garde"/>
        <w:b/>
        <w:spacing w:val="-4"/>
        <w:szCs w:val="24"/>
      </w:rPr>
      <w:t>SESIÓN ORDINARIA DE 2017</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CF7" w:rsidRDefault="00843CF7" w:rsidP="004A7B2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843CF7" w:rsidRPr="004A7B28" w:rsidRDefault="00843CF7" w:rsidP="004A7B28">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XLI </w:t>
    </w:r>
    <w:r>
      <w:rPr>
        <w:rFonts w:ascii="ITC Avant Garde" w:hAnsi="ITC Avant Garde"/>
        <w:b/>
        <w:spacing w:val="-4"/>
        <w:szCs w:val="24"/>
      </w:rPr>
      <w:t>SESIÓN ORDINARIA DE 2017</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86E" w:rsidRPr="00843CF7" w:rsidRDefault="0071786E" w:rsidP="0071786E">
    <w:pPr>
      <w:jc w:val="both"/>
      <w:rPr>
        <w:rFonts w:ascii="Arial" w:hAnsi="Arial" w:cs="Arial"/>
        <w:b/>
        <w:color w:val="0000FF"/>
        <w:sz w:val="20"/>
        <w:szCs w:val="20"/>
      </w:rPr>
    </w:pPr>
    <w:r>
      <w:rPr>
        <w:rFonts w:ascii="Arial" w:hAnsi="Arial" w:cs="Arial"/>
        <w:b/>
        <w:color w:val="0000FF"/>
        <w:sz w:val="20"/>
        <w:szCs w:val="20"/>
      </w:rPr>
      <w:t>El texto se oculta</w:t>
    </w:r>
    <w:r w:rsidRPr="00843CF7">
      <w:rPr>
        <w:rFonts w:ascii="Arial" w:hAnsi="Arial" w:cs="Arial"/>
        <w:b/>
        <w:color w:val="0000FF"/>
        <w:sz w:val="20"/>
        <w:szCs w:val="20"/>
      </w:rPr>
      <w:t xml:space="preserve">, por contener información </w:t>
    </w:r>
    <w:r>
      <w:rPr>
        <w:rFonts w:ascii="Arial" w:hAnsi="Arial" w:cs="Arial"/>
        <w:b/>
        <w:color w:val="0000FF"/>
        <w:sz w:val="20"/>
        <w:szCs w:val="20"/>
      </w:rPr>
      <w:t>Confidencial</w:t>
    </w:r>
    <w:r w:rsidRPr="00843CF7">
      <w:rPr>
        <w:rFonts w:ascii="Arial" w:hAnsi="Arial" w:cs="Arial"/>
        <w:b/>
        <w:color w:val="0000FF"/>
        <w:sz w:val="20"/>
        <w:szCs w:val="20"/>
      </w:rPr>
      <w:t>,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w:t>
    </w:r>
    <w:r>
      <w:rPr>
        <w:rFonts w:ascii="Arial" w:hAnsi="Arial" w:cs="Arial"/>
        <w:b/>
        <w:color w:val="0000FF"/>
        <w:sz w:val="20"/>
        <w:szCs w:val="20"/>
      </w:rPr>
      <w:t xml:space="preserve">n el DOF el 15 de abril de 2016, </w:t>
    </w:r>
    <w:r w:rsidRPr="00843CF7">
      <w:rPr>
        <w:rFonts w:ascii="Arial" w:hAnsi="Arial" w:cs="Arial"/>
        <w:b/>
        <w:color w:val="0000FF"/>
        <w:sz w:val="20"/>
        <w:szCs w:val="20"/>
      </w:rPr>
      <w:t>relacionada con datos personales concernientes a una persona identificada o identificable.</w:t>
    </w:r>
  </w:p>
  <w:p w:rsidR="00843CF7" w:rsidRDefault="00843CF7" w:rsidP="004A7B2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843CF7" w:rsidRPr="004A7B28" w:rsidRDefault="00843CF7" w:rsidP="004A7B28">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XLI </w:t>
    </w:r>
    <w:r>
      <w:rPr>
        <w:rFonts w:ascii="ITC Avant Garde" w:hAnsi="ITC Avant Garde"/>
        <w:b/>
        <w:spacing w:val="-4"/>
        <w:szCs w:val="24"/>
      </w:rPr>
      <w:t>SESIÓN ORDINARIA DE 2017</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CF7" w:rsidRDefault="00843CF7" w:rsidP="004A7B2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843CF7" w:rsidRPr="004A7B28" w:rsidRDefault="00843CF7" w:rsidP="004A7B28">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XLI </w:t>
    </w:r>
    <w:r>
      <w:rPr>
        <w:rFonts w:ascii="ITC Avant Garde" w:hAnsi="ITC Avant Garde"/>
        <w:b/>
        <w:spacing w:val="-4"/>
        <w:szCs w:val="24"/>
      </w:rPr>
      <w:t>SESIÓN ORDINARIA DE 2017</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86E" w:rsidRPr="00843CF7" w:rsidRDefault="0071786E" w:rsidP="0071786E">
    <w:pPr>
      <w:jc w:val="both"/>
      <w:rPr>
        <w:rFonts w:ascii="Arial" w:hAnsi="Arial" w:cs="Arial"/>
        <w:b/>
        <w:color w:val="0000FF"/>
        <w:sz w:val="20"/>
        <w:szCs w:val="20"/>
      </w:rPr>
    </w:pPr>
    <w:r>
      <w:rPr>
        <w:rFonts w:ascii="Arial" w:hAnsi="Arial" w:cs="Arial"/>
        <w:b/>
        <w:color w:val="0000FF"/>
        <w:sz w:val="20"/>
        <w:szCs w:val="20"/>
      </w:rPr>
      <w:t>El texto se oculta</w:t>
    </w:r>
    <w:r w:rsidRPr="00843CF7">
      <w:rPr>
        <w:rFonts w:ascii="Arial" w:hAnsi="Arial" w:cs="Arial"/>
        <w:b/>
        <w:color w:val="0000FF"/>
        <w:sz w:val="20"/>
        <w:szCs w:val="20"/>
      </w:rPr>
      <w:t xml:space="preserve">, por contener información </w:t>
    </w:r>
    <w:r>
      <w:rPr>
        <w:rFonts w:ascii="Arial" w:hAnsi="Arial" w:cs="Arial"/>
        <w:b/>
        <w:color w:val="0000FF"/>
        <w:sz w:val="20"/>
        <w:szCs w:val="20"/>
      </w:rPr>
      <w:t>Confidencial</w:t>
    </w:r>
    <w:r w:rsidRPr="00843CF7">
      <w:rPr>
        <w:rFonts w:ascii="Arial" w:hAnsi="Arial" w:cs="Arial"/>
        <w:b/>
        <w:color w:val="0000FF"/>
        <w:sz w:val="20"/>
        <w:szCs w:val="20"/>
      </w:rPr>
      <w:t>,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w:t>
    </w:r>
    <w:r>
      <w:rPr>
        <w:rFonts w:ascii="Arial" w:hAnsi="Arial" w:cs="Arial"/>
        <w:b/>
        <w:color w:val="0000FF"/>
        <w:sz w:val="20"/>
        <w:szCs w:val="20"/>
      </w:rPr>
      <w:t xml:space="preserve">n el DOF el 15 de abril de 2016, </w:t>
    </w:r>
    <w:r w:rsidRPr="00843CF7">
      <w:rPr>
        <w:rFonts w:ascii="Arial" w:hAnsi="Arial" w:cs="Arial"/>
        <w:b/>
        <w:color w:val="0000FF"/>
        <w:sz w:val="20"/>
        <w:szCs w:val="20"/>
      </w:rPr>
      <w:t>relacionada con datos personales concernientes a una persona identificada o identificable.</w:t>
    </w:r>
  </w:p>
  <w:p w:rsidR="00843CF7" w:rsidRDefault="00843CF7" w:rsidP="004A7B2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843CF7" w:rsidRPr="004A7B28" w:rsidRDefault="00843CF7" w:rsidP="004A7B28">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XLI </w:t>
    </w:r>
    <w:r>
      <w:rPr>
        <w:rFonts w:ascii="ITC Avant Garde" w:hAnsi="ITC Avant Garde"/>
        <w:b/>
        <w:spacing w:val="-4"/>
        <w:szCs w:val="24"/>
      </w:rPr>
      <w:t>SESIÓN ORDINARIA DE 2017</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86E" w:rsidRDefault="0071786E" w:rsidP="004A7B28">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71786E" w:rsidRPr="004A7B28" w:rsidRDefault="0071786E" w:rsidP="004A7B28">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XLI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60E56E34"/>
    <w:multiLevelType w:val="hybridMultilevel"/>
    <w:tmpl w:val="43463E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785"/>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EE5"/>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00B"/>
    <w:rsid w:val="0005128C"/>
    <w:rsid w:val="00051C26"/>
    <w:rsid w:val="00051E62"/>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1C2"/>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4705"/>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38D"/>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17"/>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1FF4"/>
    <w:rsid w:val="00132921"/>
    <w:rsid w:val="00132AF7"/>
    <w:rsid w:val="00133286"/>
    <w:rsid w:val="001336C5"/>
    <w:rsid w:val="00133B92"/>
    <w:rsid w:val="0013493A"/>
    <w:rsid w:val="00134FB6"/>
    <w:rsid w:val="00135E47"/>
    <w:rsid w:val="0013651A"/>
    <w:rsid w:val="00136FCD"/>
    <w:rsid w:val="00137318"/>
    <w:rsid w:val="00137EF4"/>
    <w:rsid w:val="00137FCC"/>
    <w:rsid w:val="00140AC6"/>
    <w:rsid w:val="00140D44"/>
    <w:rsid w:val="00141919"/>
    <w:rsid w:val="001427C6"/>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6738F"/>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77B2C"/>
    <w:rsid w:val="001804F7"/>
    <w:rsid w:val="001805A6"/>
    <w:rsid w:val="00180812"/>
    <w:rsid w:val="00180ECC"/>
    <w:rsid w:val="0018100F"/>
    <w:rsid w:val="00181B70"/>
    <w:rsid w:val="00181D34"/>
    <w:rsid w:val="00181EAF"/>
    <w:rsid w:val="0018266B"/>
    <w:rsid w:val="00182C70"/>
    <w:rsid w:val="00182CDA"/>
    <w:rsid w:val="00183F73"/>
    <w:rsid w:val="00184062"/>
    <w:rsid w:val="00184607"/>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5C5D"/>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03A"/>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A08"/>
    <w:rsid w:val="00236B1E"/>
    <w:rsid w:val="00236B90"/>
    <w:rsid w:val="00236E17"/>
    <w:rsid w:val="00236F27"/>
    <w:rsid w:val="002370A6"/>
    <w:rsid w:val="002378D7"/>
    <w:rsid w:val="00237CA2"/>
    <w:rsid w:val="0024017E"/>
    <w:rsid w:val="00240208"/>
    <w:rsid w:val="00240571"/>
    <w:rsid w:val="002407D0"/>
    <w:rsid w:val="00240AB4"/>
    <w:rsid w:val="0024159F"/>
    <w:rsid w:val="00241631"/>
    <w:rsid w:val="002419C7"/>
    <w:rsid w:val="00241A2A"/>
    <w:rsid w:val="00241EFB"/>
    <w:rsid w:val="00242881"/>
    <w:rsid w:val="002431AD"/>
    <w:rsid w:val="00243740"/>
    <w:rsid w:val="002437C9"/>
    <w:rsid w:val="00244F35"/>
    <w:rsid w:val="00245430"/>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461"/>
    <w:rsid w:val="00252C10"/>
    <w:rsid w:val="0025371E"/>
    <w:rsid w:val="00253A5F"/>
    <w:rsid w:val="00253BC6"/>
    <w:rsid w:val="00253E7F"/>
    <w:rsid w:val="00254030"/>
    <w:rsid w:val="002549C4"/>
    <w:rsid w:val="00255A8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25"/>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285"/>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6992"/>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2D4"/>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21"/>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1B93"/>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33B"/>
    <w:rsid w:val="00312669"/>
    <w:rsid w:val="003127C4"/>
    <w:rsid w:val="00313191"/>
    <w:rsid w:val="003133CB"/>
    <w:rsid w:val="003136DA"/>
    <w:rsid w:val="00314000"/>
    <w:rsid w:val="003148EA"/>
    <w:rsid w:val="00315192"/>
    <w:rsid w:val="0031592C"/>
    <w:rsid w:val="00315D4B"/>
    <w:rsid w:val="0031633F"/>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DE0"/>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58"/>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1F1"/>
    <w:rsid w:val="003479A3"/>
    <w:rsid w:val="00347BF2"/>
    <w:rsid w:val="00347C28"/>
    <w:rsid w:val="00347C82"/>
    <w:rsid w:val="00350382"/>
    <w:rsid w:val="0035089D"/>
    <w:rsid w:val="00350B2C"/>
    <w:rsid w:val="00350E1F"/>
    <w:rsid w:val="003511AD"/>
    <w:rsid w:val="00351983"/>
    <w:rsid w:val="003519FC"/>
    <w:rsid w:val="00351B07"/>
    <w:rsid w:val="00351EE7"/>
    <w:rsid w:val="00352147"/>
    <w:rsid w:val="003522A7"/>
    <w:rsid w:val="00352EBA"/>
    <w:rsid w:val="003530DA"/>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FC"/>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97C"/>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44D"/>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B06"/>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4DB"/>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94A"/>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0BB8"/>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159"/>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238"/>
    <w:rsid w:val="00487801"/>
    <w:rsid w:val="00487FB5"/>
    <w:rsid w:val="00490095"/>
    <w:rsid w:val="00490251"/>
    <w:rsid w:val="00490C60"/>
    <w:rsid w:val="00490ECF"/>
    <w:rsid w:val="00490F83"/>
    <w:rsid w:val="00490FDB"/>
    <w:rsid w:val="00491294"/>
    <w:rsid w:val="004915F4"/>
    <w:rsid w:val="00491723"/>
    <w:rsid w:val="004922B7"/>
    <w:rsid w:val="00492580"/>
    <w:rsid w:val="004928A6"/>
    <w:rsid w:val="004929E4"/>
    <w:rsid w:val="004929F1"/>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A7B28"/>
    <w:rsid w:val="004B04B4"/>
    <w:rsid w:val="004B0D33"/>
    <w:rsid w:val="004B17AB"/>
    <w:rsid w:val="004B1836"/>
    <w:rsid w:val="004B2E9F"/>
    <w:rsid w:val="004B2FCB"/>
    <w:rsid w:val="004B3042"/>
    <w:rsid w:val="004B347E"/>
    <w:rsid w:val="004B3500"/>
    <w:rsid w:val="004B35CE"/>
    <w:rsid w:val="004B3624"/>
    <w:rsid w:val="004B3944"/>
    <w:rsid w:val="004B3A8E"/>
    <w:rsid w:val="004B3FAC"/>
    <w:rsid w:val="004B4EC6"/>
    <w:rsid w:val="004B54F2"/>
    <w:rsid w:val="004B55F4"/>
    <w:rsid w:val="004B608B"/>
    <w:rsid w:val="004B7722"/>
    <w:rsid w:val="004B7A67"/>
    <w:rsid w:val="004B7E0B"/>
    <w:rsid w:val="004B7F47"/>
    <w:rsid w:val="004C038E"/>
    <w:rsid w:val="004C0A3A"/>
    <w:rsid w:val="004C0D0D"/>
    <w:rsid w:val="004C0FF7"/>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88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232B"/>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53F0"/>
    <w:rsid w:val="005162BE"/>
    <w:rsid w:val="005169A8"/>
    <w:rsid w:val="00516F8A"/>
    <w:rsid w:val="005174C7"/>
    <w:rsid w:val="00517751"/>
    <w:rsid w:val="005179DE"/>
    <w:rsid w:val="00517A49"/>
    <w:rsid w:val="005205DD"/>
    <w:rsid w:val="005209E6"/>
    <w:rsid w:val="00520A11"/>
    <w:rsid w:val="00521550"/>
    <w:rsid w:val="00521B86"/>
    <w:rsid w:val="00521F62"/>
    <w:rsid w:val="00522256"/>
    <w:rsid w:val="00522A3E"/>
    <w:rsid w:val="00523BEA"/>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AF1"/>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CCB"/>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337"/>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36C"/>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19F"/>
    <w:rsid w:val="006424AC"/>
    <w:rsid w:val="006427C4"/>
    <w:rsid w:val="00643347"/>
    <w:rsid w:val="00643775"/>
    <w:rsid w:val="00643C46"/>
    <w:rsid w:val="00643C52"/>
    <w:rsid w:val="00643F7E"/>
    <w:rsid w:val="006443FA"/>
    <w:rsid w:val="006448BE"/>
    <w:rsid w:val="00644AB4"/>
    <w:rsid w:val="00644BF1"/>
    <w:rsid w:val="00644C32"/>
    <w:rsid w:val="006457CE"/>
    <w:rsid w:val="00645BC4"/>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30"/>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17"/>
    <w:rsid w:val="00686980"/>
    <w:rsid w:val="00686E9A"/>
    <w:rsid w:val="00686FBF"/>
    <w:rsid w:val="006875B4"/>
    <w:rsid w:val="00687F98"/>
    <w:rsid w:val="00690411"/>
    <w:rsid w:val="0069058A"/>
    <w:rsid w:val="00690D91"/>
    <w:rsid w:val="00691080"/>
    <w:rsid w:val="006919EF"/>
    <w:rsid w:val="00691B68"/>
    <w:rsid w:val="0069229F"/>
    <w:rsid w:val="006922A6"/>
    <w:rsid w:val="00692BC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0939"/>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0DF"/>
    <w:rsid w:val="006C24D0"/>
    <w:rsid w:val="006C297B"/>
    <w:rsid w:val="006C33BD"/>
    <w:rsid w:val="006C4736"/>
    <w:rsid w:val="006C4BFE"/>
    <w:rsid w:val="006C5097"/>
    <w:rsid w:val="006C52A6"/>
    <w:rsid w:val="006C53BE"/>
    <w:rsid w:val="006C58FA"/>
    <w:rsid w:val="006C60AE"/>
    <w:rsid w:val="006C6667"/>
    <w:rsid w:val="006C66F3"/>
    <w:rsid w:val="006C6DDC"/>
    <w:rsid w:val="006C6FB7"/>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3D0"/>
    <w:rsid w:val="006D38E1"/>
    <w:rsid w:val="006D3C83"/>
    <w:rsid w:val="006D3DF2"/>
    <w:rsid w:val="006D5909"/>
    <w:rsid w:val="006D62BF"/>
    <w:rsid w:val="006D6671"/>
    <w:rsid w:val="006D6734"/>
    <w:rsid w:val="006D6F42"/>
    <w:rsid w:val="006D79DF"/>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D04"/>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86E"/>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941"/>
    <w:rsid w:val="00746AC1"/>
    <w:rsid w:val="00746E7D"/>
    <w:rsid w:val="00747272"/>
    <w:rsid w:val="007472AD"/>
    <w:rsid w:val="00747853"/>
    <w:rsid w:val="007479D4"/>
    <w:rsid w:val="00747A4E"/>
    <w:rsid w:val="00747E6E"/>
    <w:rsid w:val="0075014D"/>
    <w:rsid w:val="00750251"/>
    <w:rsid w:val="007502BE"/>
    <w:rsid w:val="00750991"/>
    <w:rsid w:val="00750B3D"/>
    <w:rsid w:val="007513E5"/>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968"/>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4578"/>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476"/>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A90"/>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D12"/>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5DAD"/>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4DC"/>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3CF7"/>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2F52"/>
    <w:rsid w:val="008537ED"/>
    <w:rsid w:val="00853A9D"/>
    <w:rsid w:val="008543D3"/>
    <w:rsid w:val="0085449B"/>
    <w:rsid w:val="00854D64"/>
    <w:rsid w:val="00854F16"/>
    <w:rsid w:val="00856624"/>
    <w:rsid w:val="008577DB"/>
    <w:rsid w:val="00860181"/>
    <w:rsid w:val="008602CC"/>
    <w:rsid w:val="00860DD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6B0"/>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0C"/>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B6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20F"/>
    <w:rsid w:val="008D365B"/>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9CD"/>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4B6"/>
    <w:rsid w:val="0095763A"/>
    <w:rsid w:val="00957642"/>
    <w:rsid w:val="0095777A"/>
    <w:rsid w:val="009609F3"/>
    <w:rsid w:val="00961581"/>
    <w:rsid w:val="00961B9A"/>
    <w:rsid w:val="00961DCF"/>
    <w:rsid w:val="009620BC"/>
    <w:rsid w:val="00962610"/>
    <w:rsid w:val="00962EAC"/>
    <w:rsid w:val="00963E47"/>
    <w:rsid w:val="00964474"/>
    <w:rsid w:val="009648A4"/>
    <w:rsid w:val="00965895"/>
    <w:rsid w:val="00965AC7"/>
    <w:rsid w:val="00965CA4"/>
    <w:rsid w:val="00965FAA"/>
    <w:rsid w:val="009661F8"/>
    <w:rsid w:val="00966388"/>
    <w:rsid w:val="009664FC"/>
    <w:rsid w:val="009666F0"/>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2B64"/>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4BD"/>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0FE"/>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64B"/>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4C9B"/>
    <w:rsid w:val="00A853DC"/>
    <w:rsid w:val="00A854C6"/>
    <w:rsid w:val="00A8550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358F"/>
    <w:rsid w:val="00AA468A"/>
    <w:rsid w:val="00AA5097"/>
    <w:rsid w:val="00AA50DE"/>
    <w:rsid w:val="00AA51F8"/>
    <w:rsid w:val="00AA5CC5"/>
    <w:rsid w:val="00AA65F7"/>
    <w:rsid w:val="00AA70D8"/>
    <w:rsid w:val="00AA7C41"/>
    <w:rsid w:val="00AA7C99"/>
    <w:rsid w:val="00AA7D9D"/>
    <w:rsid w:val="00AB099D"/>
    <w:rsid w:val="00AB0F3B"/>
    <w:rsid w:val="00AB0F6F"/>
    <w:rsid w:val="00AB2CBE"/>
    <w:rsid w:val="00AB2FE7"/>
    <w:rsid w:val="00AB3341"/>
    <w:rsid w:val="00AB3440"/>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831"/>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73"/>
    <w:rsid w:val="00B05F94"/>
    <w:rsid w:val="00B069A0"/>
    <w:rsid w:val="00B07A9C"/>
    <w:rsid w:val="00B07C00"/>
    <w:rsid w:val="00B104A9"/>
    <w:rsid w:val="00B10E14"/>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4E5E"/>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2E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802"/>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12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6C82"/>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1F59"/>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3DAE"/>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3A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6B2"/>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991"/>
    <w:rsid w:val="00CB4D5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59E0"/>
    <w:rsid w:val="00CC630D"/>
    <w:rsid w:val="00CC6690"/>
    <w:rsid w:val="00CC68DF"/>
    <w:rsid w:val="00CC6B29"/>
    <w:rsid w:val="00CC6E5E"/>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174E9"/>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2C64"/>
    <w:rsid w:val="00D33278"/>
    <w:rsid w:val="00D33694"/>
    <w:rsid w:val="00D33B6C"/>
    <w:rsid w:val="00D34112"/>
    <w:rsid w:val="00D3428F"/>
    <w:rsid w:val="00D34A59"/>
    <w:rsid w:val="00D34A6B"/>
    <w:rsid w:val="00D34F06"/>
    <w:rsid w:val="00D3511E"/>
    <w:rsid w:val="00D35512"/>
    <w:rsid w:val="00D35C35"/>
    <w:rsid w:val="00D36023"/>
    <w:rsid w:val="00D36176"/>
    <w:rsid w:val="00D36B2A"/>
    <w:rsid w:val="00D36C0C"/>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1C6"/>
    <w:rsid w:val="00D75EB6"/>
    <w:rsid w:val="00D7604F"/>
    <w:rsid w:val="00D763A3"/>
    <w:rsid w:val="00D76B8B"/>
    <w:rsid w:val="00D772DF"/>
    <w:rsid w:val="00D805BE"/>
    <w:rsid w:val="00D8067F"/>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0B"/>
    <w:rsid w:val="00D900C3"/>
    <w:rsid w:val="00D90329"/>
    <w:rsid w:val="00D90688"/>
    <w:rsid w:val="00D9070F"/>
    <w:rsid w:val="00D909A4"/>
    <w:rsid w:val="00D90B18"/>
    <w:rsid w:val="00D90E04"/>
    <w:rsid w:val="00D90E0F"/>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2E7B"/>
    <w:rsid w:val="00DB3211"/>
    <w:rsid w:val="00DB35C3"/>
    <w:rsid w:val="00DB3633"/>
    <w:rsid w:val="00DB39CC"/>
    <w:rsid w:val="00DB3A36"/>
    <w:rsid w:val="00DB3D7E"/>
    <w:rsid w:val="00DB439F"/>
    <w:rsid w:val="00DB4446"/>
    <w:rsid w:val="00DB4A44"/>
    <w:rsid w:val="00DB4EF7"/>
    <w:rsid w:val="00DB50EF"/>
    <w:rsid w:val="00DB5482"/>
    <w:rsid w:val="00DB5F7A"/>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0BF0"/>
    <w:rsid w:val="00DE1355"/>
    <w:rsid w:val="00DE145A"/>
    <w:rsid w:val="00DE1578"/>
    <w:rsid w:val="00DE1D52"/>
    <w:rsid w:val="00DE29FB"/>
    <w:rsid w:val="00DE2C22"/>
    <w:rsid w:val="00DE2F1C"/>
    <w:rsid w:val="00DE2F44"/>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091"/>
    <w:rsid w:val="00E125CD"/>
    <w:rsid w:val="00E12B08"/>
    <w:rsid w:val="00E12EE4"/>
    <w:rsid w:val="00E1392B"/>
    <w:rsid w:val="00E13ADB"/>
    <w:rsid w:val="00E14310"/>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27F6"/>
    <w:rsid w:val="00E52895"/>
    <w:rsid w:val="00E528E7"/>
    <w:rsid w:val="00E53899"/>
    <w:rsid w:val="00E53A61"/>
    <w:rsid w:val="00E53D8E"/>
    <w:rsid w:val="00E54BB6"/>
    <w:rsid w:val="00E54C62"/>
    <w:rsid w:val="00E54EA8"/>
    <w:rsid w:val="00E55241"/>
    <w:rsid w:val="00E55FD4"/>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C76"/>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5B3D"/>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3E5"/>
    <w:rsid w:val="00EA27A0"/>
    <w:rsid w:val="00EA2A56"/>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6E58"/>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2CE1"/>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DE4"/>
    <w:rsid w:val="00F03EE4"/>
    <w:rsid w:val="00F04431"/>
    <w:rsid w:val="00F0485B"/>
    <w:rsid w:val="00F04D18"/>
    <w:rsid w:val="00F052DE"/>
    <w:rsid w:val="00F05763"/>
    <w:rsid w:val="00F05CCA"/>
    <w:rsid w:val="00F064CC"/>
    <w:rsid w:val="00F065C9"/>
    <w:rsid w:val="00F06D36"/>
    <w:rsid w:val="00F07079"/>
    <w:rsid w:val="00F10750"/>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37DBD"/>
    <w:rsid w:val="00F401E7"/>
    <w:rsid w:val="00F4029C"/>
    <w:rsid w:val="00F40A83"/>
    <w:rsid w:val="00F414BF"/>
    <w:rsid w:val="00F414F5"/>
    <w:rsid w:val="00F42870"/>
    <w:rsid w:val="00F4339A"/>
    <w:rsid w:val="00F435C7"/>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9D8"/>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3A"/>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412"/>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79D"/>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99C"/>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4B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58D"/>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E14"/>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1"/>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DAFF-E062-4D17-8349-28A064463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47</Pages>
  <Words>16996</Words>
  <Characters>93479</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Maria del Consuelo Gonzalez Moreno</dc:creator>
  <cp:keywords/>
  <cp:lastModifiedBy>Maria del Consuelo Gonzalez Moreno</cp:lastModifiedBy>
  <cp:revision>24</cp:revision>
  <cp:lastPrinted>2018-01-31T19:01:00Z</cp:lastPrinted>
  <dcterms:created xsi:type="dcterms:W3CDTF">2018-01-18T16:22:00Z</dcterms:created>
  <dcterms:modified xsi:type="dcterms:W3CDTF">2018-02-09T00:44:00Z</dcterms:modified>
</cp:coreProperties>
</file>