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EEF9" w14:textId="2F909897" w:rsidR="00693EDC" w:rsidRPr="00693EDC" w:rsidRDefault="00693EDC" w:rsidP="00693EDC">
      <w:pPr>
        <w:pStyle w:val="Ttulo1"/>
        <w:spacing w:after="240"/>
        <w:jc w:val="center"/>
        <w:rPr>
          <w:rFonts w:ascii="ITC Avant Garde" w:hAnsi="ITC Avant Garde"/>
          <w:sz w:val="22"/>
          <w:szCs w:val="22"/>
        </w:rPr>
      </w:pPr>
      <w:r w:rsidRPr="00693EDC">
        <w:rPr>
          <w:rFonts w:ascii="ITC Avant Garde" w:hAnsi="ITC Avant Garde"/>
          <w:sz w:val="22"/>
          <w:szCs w:val="22"/>
        </w:rPr>
        <w:t xml:space="preserve">VERSIÓN PÚBLICA </w:t>
      </w:r>
      <w:r w:rsidR="00CD6169">
        <w:rPr>
          <w:rFonts w:ascii="ITC Avant Garde" w:hAnsi="ITC Avant Garde"/>
          <w:sz w:val="22"/>
          <w:szCs w:val="22"/>
        </w:rPr>
        <w:t>DEL ACTA</w:t>
      </w:r>
    </w:p>
    <w:p w14:paraId="4968C250" w14:textId="6DE27E6C" w:rsidR="00693EDC" w:rsidRPr="00CD6169" w:rsidRDefault="008B1A27" w:rsidP="00693EDC">
      <w:pPr>
        <w:pStyle w:val="Textoindependiente"/>
        <w:spacing w:after="240"/>
        <w:jc w:val="center"/>
        <w:rPr>
          <w:rFonts w:ascii="ITC Avant Garde" w:hAnsi="ITC Avant Garde"/>
          <w:b/>
          <w:color w:val="0D0D0D" w:themeColor="text1" w:themeTint="F2"/>
          <w:sz w:val="22"/>
          <w:szCs w:val="22"/>
        </w:rPr>
      </w:pPr>
      <w:r w:rsidRPr="00D66595">
        <w:rPr>
          <w:rFonts w:ascii="ITC Avant Garde" w:hAnsi="ITC Avant Garde"/>
          <w:b/>
          <w:color w:val="0D0D0D" w:themeColor="text1" w:themeTint="F2"/>
          <w:sz w:val="22"/>
          <w:szCs w:val="22"/>
        </w:rPr>
        <w:t xml:space="preserve">DE LA SESIÓN DEL PLENO DEL INSTITUTO FEDERAL DE TELECOMUNICACIONES EN SU </w:t>
      </w:r>
      <w:r w:rsidR="00693EDC" w:rsidRPr="00CD6169">
        <w:rPr>
          <w:rFonts w:ascii="ITC Avant Garde" w:hAnsi="ITC Avant Garde"/>
          <w:b/>
          <w:color w:val="0D0D0D" w:themeColor="text1" w:themeTint="F2"/>
          <w:sz w:val="22"/>
          <w:szCs w:val="22"/>
        </w:rPr>
        <w:t>XX SESIÓN ORDINARIA, CELEBRADA EL 31 DE MAYO DE 2017</w:t>
      </w:r>
    </w:p>
    <w:p w14:paraId="52F35AA4" w14:textId="77777777" w:rsidR="00693EDC" w:rsidRPr="00693EDC" w:rsidRDefault="00693EDC" w:rsidP="00693EDC">
      <w:pPr>
        <w:pStyle w:val="Ttulo2"/>
        <w:spacing w:before="0" w:after="0" w:line="480" w:lineRule="auto"/>
        <w:jc w:val="center"/>
        <w:rPr>
          <w:rFonts w:ascii="ITC Avant Garde" w:hAnsi="ITC Avant Garde"/>
          <w:i w:val="0"/>
          <w:sz w:val="20"/>
          <w:szCs w:val="20"/>
        </w:rPr>
      </w:pPr>
      <w:r w:rsidRPr="00693EDC">
        <w:rPr>
          <w:rFonts w:ascii="ITC Avant Garde" w:hAnsi="ITC Avant Garde"/>
          <w:i w:val="0"/>
          <w:sz w:val="20"/>
          <w:szCs w:val="20"/>
        </w:rPr>
        <w:t>LEYENDA DE LA CLASIFICACIÓN</w:t>
      </w:r>
    </w:p>
    <w:p w14:paraId="5CE92EC7" w14:textId="77777777" w:rsidR="00693EDC" w:rsidRPr="00693EDC" w:rsidRDefault="00693EDC" w:rsidP="00693EDC">
      <w:pPr>
        <w:spacing w:before="240" w:after="240" w:line="360" w:lineRule="auto"/>
        <w:jc w:val="both"/>
        <w:rPr>
          <w:rFonts w:ascii="ITC Avant Garde" w:hAnsi="ITC Avant Garde"/>
          <w:bCs/>
          <w:color w:val="000000"/>
          <w:sz w:val="22"/>
          <w:szCs w:val="22"/>
          <w:lang w:eastAsia="es-MX"/>
        </w:rPr>
      </w:pPr>
      <w:r w:rsidRPr="00693EDC">
        <w:rPr>
          <w:rFonts w:ascii="ITC Avant Garde" w:hAnsi="ITC Avant Garde"/>
          <w:b/>
          <w:bCs/>
          <w:color w:val="000000"/>
          <w:sz w:val="22"/>
          <w:szCs w:val="22"/>
          <w:lang w:eastAsia="es-MX"/>
        </w:rPr>
        <w:t>Fecha de Clasificación:</w:t>
      </w:r>
      <w:r w:rsidRPr="00693EDC">
        <w:rPr>
          <w:rFonts w:ascii="ITC Avant Garde" w:hAnsi="ITC Avant Garde"/>
          <w:bCs/>
          <w:color w:val="000000"/>
          <w:sz w:val="22"/>
          <w:szCs w:val="22"/>
          <w:lang w:eastAsia="es-MX"/>
        </w:rPr>
        <w:t xml:space="preserve"> </w:t>
      </w:r>
      <w:r w:rsidRPr="00693EDC">
        <w:rPr>
          <w:rFonts w:ascii="ITC Avant Garde" w:eastAsia="Calibri" w:hAnsi="ITC Avant Garde"/>
          <w:sz w:val="22"/>
          <w:szCs w:val="22"/>
        </w:rPr>
        <w:t xml:space="preserve">31 de mayo de 2017. </w:t>
      </w:r>
    </w:p>
    <w:p w14:paraId="728482A5" w14:textId="77777777" w:rsidR="00693EDC" w:rsidRDefault="00693EDC" w:rsidP="00693EDC">
      <w:pPr>
        <w:spacing w:before="240" w:after="240" w:line="276" w:lineRule="auto"/>
        <w:jc w:val="both"/>
        <w:rPr>
          <w:rFonts w:ascii="ITC Avant Garde" w:hAnsi="ITC Avant Garde"/>
          <w:bCs/>
          <w:color w:val="000000"/>
          <w:sz w:val="22"/>
          <w:szCs w:val="22"/>
          <w:lang w:eastAsia="es-MX"/>
        </w:rPr>
      </w:pPr>
      <w:r w:rsidRPr="00693EDC">
        <w:rPr>
          <w:rFonts w:ascii="ITC Avant Garde" w:hAnsi="ITC Avant Garde"/>
          <w:b/>
          <w:bCs/>
          <w:color w:val="000000"/>
          <w:sz w:val="22"/>
          <w:szCs w:val="22"/>
          <w:lang w:eastAsia="es-MX"/>
        </w:rPr>
        <w:t>Unidad Administrativa:</w:t>
      </w:r>
      <w:r>
        <w:rPr>
          <w:rFonts w:ascii="ITC Avant Garde" w:hAnsi="ITC Avant Garde"/>
          <w:bCs/>
          <w:color w:val="000000"/>
          <w:sz w:val="22"/>
          <w:szCs w:val="22"/>
          <w:lang w:eastAsia="es-MX"/>
        </w:rPr>
        <w:t xml:space="preserve"> Secretaría Técnica del Pleno.</w:t>
      </w:r>
    </w:p>
    <w:p w14:paraId="78B46307" w14:textId="31751604" w:rsidR="00693EDC" w:rsidRPr="00693EDC" w:rsidRDefault="00693EDC" w:rsidP="00693EDC">
      <w:pPr>
        <w:spacing w:before="240" w:after="240" w:line="276" w:lineRule="auto"/>
        <w:jc w:val="both"/>
        <w:rPr>
          <w:rFonts w:ascii="ITC Avant Garde" w:hAnsi="ITC Avant Garde"/>
          <w:bCs/>
          <w:color w:val="000000"/>
          <w:sz w:val="22"/>
          <w:szCs w:val="22"/>
          <w:lang w:eastAsia="es-MX"/>
        </w:rPr>
      </w:pPr>
      <w:r w:rsidRPr="00693EDC">
        <w:rPr>
          <w:rFonts w:ascii="ITC Avant Garde" w:hAnsi="ITC Avant Garde"/>
          <w:b/>
          <w:bCs/>
          <w:color w:val="000000"/>
          <w:sz w:val="22"/>
          <w:szCs w:val="22"/>
          <w:lang w:eastAsia="es-MX"/>
        </w:rPr>
        <w:t>Clasificación:</w:t>
      </w:r>
      <w:r>
        <w:rPr>
          <w:rFonts w:ascii="ITC Avant Garde" w:hAnsi="ITC Avant Garde"/>
          <w:bCs/>
          <w:color w:val="000000"/>
          <w:sz w:val="22"/>
          <w:szCs w:val="22"/>
          <w:lang w:eastAsia="es-MX"/>
        </w:rPr>
        <w:t xml:space="preserve"> R</w:t>
      </w:r>
      <w:r w:rsidRPr="00693EDC">
        <w:rPr>
          <w:rFonts w:ascii="ITC Avant Garde" w:hAnsi="ITC Avant Garde"/>
          <w:bCs/>
          <w:color w:val="000000"/>
          <w:sz w:val="22"/>
          <w:szCs w:val="22"/>
          <w:lang w:eastAsia="es-MX"/>
        </w:rPr>
        <w:t>eservada; de conformidad con los ar</w:t>
      </w:r>
      <w:r w:rsidR="00CD6169">
        <w:rPr>
          <w:rFonts w:ascii="ITC Avant Garde" w:hAnsi="ITC Avant Garde"/>
          <w:bCs/>
          <w:color w:val="000000"/>
          <w:sz w:val="22"/>
          <w:szCs w:val="22"/>
          <w:lang w:eastAsia="es-MX"/>
        </w:rPr>
        <w:t>tículos 72, fracción V, inciso c</w:t>
      </w:r>
      <w:r w:rsidRPr="00693EDC">
        <w:rPr>
          <w:rFonts w:ascii="ITC Avant Garde" w:hAnsi="ITC Avant Garde"/>
          <w:bCs/>
          <w:color w:val="000000"/>
          <w:sz w:val="22"/>
          <w:szCs w:val="22"/>
          <w:lang w:eastAsia="es-MX"/>
        </w:rPr>
        <w:t xml:space="preserv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w:t>
      </w:r>
      <w:r w:rsidR="00CD6169">
        <w:rPr>
          <w:rFonts w:ascii="ITC Avant Garde" w:hAnsi="ITC Avant Garde"/>
          <w:bCs/>
          <w:color w:val="000000"/>
          <w:sz w:val="22"/>
          <w:szCs w:val="22"/>
          <w:lang w:eastAsia="es-MX"/>
        </w:rPr>
        <w:t>Versiones Públicas ("LGCDIEVP")</w:t>
      </w:r>
      <w:r w:rsidR="00CD6169" w:rsidRPr="00CD6169">
        <w:rPr>
          <w:rFonts w:ascii="ITC Avant Garde" w:hAnsi="ITC Avant Garde"/>
          <w:bCs/>
          <w:color w:val="000000"/>
          <w:sz w:val="22"/>
          <w:szCs w:val="22"/>
          <w:lang w:eastAsia="es-MX"/>
        </w:rPr>
        <w:t>.</w:t>
      </w:r>
    </w:p>
    <w:p w14:paraId="3B480279" w14:textId="73DE8D28" w:rsidR="00693EDC" w:rsidRPr="00693EDC" w:rsidRDefault="00693EDC" w:rsidP="00693EDC">
      <w:pPr>
        <w:pStyle w:val="IFTnormal"/>
        <w:spacing w:before="240" w:after="240"/>
        <w:ind w:left="851" w:hanging="284"/>
        <w:rPr>
          <w:sz w:val="22"/>
          <w:szCs w:val="22"/>
        </w:rPr>
      </w:pPr>
      <w:r w:rsidRPr="00693EDC">
        <w:rPr>
          <w:b/>
          <w:color w:val="000000"/>
          <w:sz w:val="22"/>
          <w:szCs w:val="22"/>
        </w:rPr>
        <w:t>1) Núm. de Resolución:</w:t>
      </w:r>
      <w:r w:rsidRPr="00693EDC">
        <w:rPr>
          <w:color w:val="000000"/>
          <w:sz w:val="22"/>
          <w:szCs w:val="22"/>
        </w:rPr>
        <w:t xml:space="preserve"> </w:t>
      </w:r>
      <w:r w:rsidRPr="00693EDC">
        <w:rPr>
          <w:sz w:val="22"/>
          <w:szCs w:val="22"/>
        </w:rPr>
        <w:t xml:space="preserve">Asunto listado con el numeral III.11, correspondiente a un asunto retirado del Orden del </w:t>
      </w:r>
      <w:r>
        <w:rPr>
          <w:sz w:val="22"/>
          <w:szCs w:val="22"/>
        </w:rPr>
        <w:t>Día.</w:t>
      </w:r>
    </w:p>
    <w:p w14:paraId="5493AA68" w14:textId="77777777" w:rsidR="00693EDC" w:rsidRPr="00693EDC" w:rsidRDefault="00693EDC" w:rsidP="00693EDC">
      <w:pPr>
        <w:spacing w:before="240" w:after="240" w:line="276" w:lineRule="auto"/>
        <w:ind w:left="851"/>
        <w:jc w:val="both"/>
        <w:rPr>
          <w:rFonts w:ascii="ITC Avant Garde" w:hAnsi="ITC Avant Garde"/>
          <w:bCs/>
          <w:color w:val="000000"/>
          <w:sz w:val="22"/>
          <w:szCs w:val="22"/>
          <w:lang w:eastAsia="es-MX"/>
        </w:rPr>
      </w:pPr>
      <w:r w:rsidRPr="00693EDC">
        <w:rPr>
          <w:rFonts w:ascii="ITC Avant Garde" w:hAnsi="ITC Avant Garde"/>
          <w:b/>
          <w:bCs/>
          <w:color w:val="000000"/>
          <w:sz w:val="22"/>
          <w:szCs w:val="22"/>
          <w:lang w:eastAsia="es-MX"/>
        </w:rPr>
        <w:t>Descripción del asunto:</w:t>
      </w:r>
      <w:r w:rsidRPr="00693EDC">
        <w:rPr>
          <w:rFonts w:ascii="ITC Avant Garde" w:hAnsi="ITC Avant Garde"/>
          <w:bCs/>
          <w:color w:val="000000"/>
          <w:sz w:val="22"/>
          <w:szCs w:val="22"/>
          <w:lang w:eastAsia="es-MX"/>
        </w:rPr>
        <w:t xml:space="preserve"> </w:t>
      </w:r>
      <w:r w:rsidRPr="00693EDC">
        <w:rPr>
          <w:rFonts w:ascii="ITC Avant Garde" w:hAnsi="ITC Avant Garde"/>
          <w:sz w:val="22"/>
          <w:szCs w:val="22"/>
        </w:rPr>
        <w:t xml:space="preserve">Resolución mediante la cual el Pleno del Instituto Federal de Telecomunicaciones otorga a </w:t>
      </w:r>
      <w:r w:rsidRPr="00693EDC">
        <w:rPr>
          <w:rFonts w:ascii="ITC Avant Garde" w:hAnsi="ITC Avant Garde"/>
          <w:b/>
          <w:bCs/>
          <w:color w:val="0000CC"/>
          <w:sz w:val="22"/>
          <w:szCs w:val="22"/>
          <w:lang w:eastAsia="es-MX"/>
        </w:rPr>
        <w:t xml:space="preserve">“RESERVADO POR LEY” </w:t>
      </w:r>
      <w:r w:rsidRPr="00693EDC">
        <w:rPr>
          <w:rFonts w:ascii="ITC Avant Garde" w:hAnsi="ITC Avant Garde"/>
          <w:sz w:val="22"/>
          <w:szCs w:val="22"/>
        </w:rPr>
        <w:t>un título de concesión única para uso comercial.</w:t>
      </w:r>
      <w:r w:rsidRPr="00693EDC">
        <w:rPr>
          <w:rFonts w:ascii="ITC Avant Garde" w:hAnsi="ITC Avant Garde"/>
          <w:bCs/>
          <w:color w:val="000000"/>
          <w:sz w:val="22"/>
          <w:szCs w:val="22"/>
          <w:lang w:eastAsia="es-MX"/>
        </w:rPr>
        <w:t xml:space="preserve"> </w:t>
      </w:r>
    </w:p>
    <w:p w14:paraId="3FFD3870" w14:textId="77777777" w:rsidR="00693EDC" w:rsidRPr="00693EDC" w:rsidRDefault="00693EDC" w:rsidP="00693EDC">
      <w:pPr>
        <w:spacing w:before="240" w:after="240" w:line="276" w:lineRule="auto"/>
        <w:ind w:left="851"/>
        <w:jc w:val="both"/>
        <w:rPr>
          <w:rFonts w:ascii="ITC Avant Garde" w:eastAsia="Calibri" w:hAnsi="ITC Avant Garde"/>
          <w:sz w:val="22"/>
          <w:szCs w:val="22"/>
        </w:rPr>
      </w:pPr>
      <w:r w:rsidRPr="00693EDC">
        <w:rPr>
          <w:rFonts w:ascii="ITC Avant Garde" w:hAnsi="ITC Avant Garde"/>
          <w:b/>
          <w:bCs/>
          <w:color w:val="000000"/>
          <w:sz w:val="22"/>
          <w:szCs w:val="22"/>
          <w:lang w:eastAsia="es-MX"/>
        </w:rPr>
        <w:t>Fundamento legal:</w:t>
      </w:r>
      <w:r w:rsidRPr="00693EDC">
        <w:rPr>
          <w:rFonts w:ascii="ITC Avant Garde" w:hAnsi="ITC Avant Garde"/>
          <w:bCs/>
          <w:color w:val="000000"/>
          <w:sz w:val="22"/>
          <w:szCs w:val="22"/>
          <w:lang w:eastAsia="es-MX"/>
        </w:rPr>
        <w:t xml:space="preserve"> </w:t>
      </w:r>
      <w:r w:rsidRPr="00693EDC">
        <w:rPr>
          <w:rFonts w:ascii="ITC Avant Garde" w:hAnsi="ITC Avant Garde"/>
          <w:sz w:val="22"/>
          <w:szCs w:val="22"/>
        </w:rPr>
        <w:t xml:space="preserve">Reservado, con fundamento en el artículo 110, fracción VIII de la “LFTAIP”, publicada el 9 de mayo de 2016; el artículo 113, fracción VIII de la “LGTAIP”, </w:t>
      </w:r>
      <w:proofErr w:type="gramStart"/>
      <w:r w:rsidRPr="00693EDC">
        <w:rPr>
          <w:rFonts w:ascii="ITC Avant Garde" w:hAnsi="ITC Avant Garde"/>
          <w:sz w:val="22"/>
          <w:szCs w:val="22"/>
        </w:rPr>
        <w:t>publicada</w:t>
      </w:r>
      <w:proofErr w:type="gramEnd"/>
      <w:r w:rsidRPr="00693EDC">
        <w:rPr>
          <w:rFonts w:ascii="ITC Avant Garde" w:hAnsi="ITC Avant Garde"/>
          <w:sz w:val="22"/>
          <w:szCs w:val="22"/>
        </w:rPr>
        <w:t xml:space="preserve"> en el DOF el 4 de mayo de 2015; así como el Lineamiento Vigésimo Séptimo de los “LGCDIEVP”, publicado en el DOF el 15 de abril de 2016.</w:t>
      </w:r>
    </w:p>
    <w:p w14:paraId="706B06AA" w14:textId="77777777" w:rsidR="00693EDC" w:rsidRPr="00693EDC" w:rsidRDefault="00693EDC" w:rsidP="00693EDC">
      <w:pPr>
        <w:spacing w:before="240" w:after="240" w:line="276" w:lineRule="auto"/>
        <w:ind w:left="851"/>
        <w:jc w:val="both"/>
        <w:rPr>
          <w:rFonts w:ascii="ITC Avant Garde" w:eastAsia="Calibri" w:hAnsi="ITC Avant Garde"/>
          <w:sz w:val="22"/>
          <w:szCs w:val="22"/>
        </w:rPr>
      </w:pPr>
      <w:r w:rsidRPr="00693EDC">
        <w:rPr>
          <w:rFonts w:ascii="ITC Avant Garde" w:hAnsi="ITC Avant Garde"/>
          <w:b/>
          <w:bCs/>
          <w:color w:val="000000"/>
          <w:sz w:val="22"/>
          <w:szCs w:val="22"/>
          <w:lang w:eastAsia="es-MX"/>
        </w:rPr>
        <w:t>Motivación:</w:t>
      </w:r>
      <w:r w:rsidRPr="00693EDC">
        <w:rPr>
          <w:rFonts w:ascii="ITC Avant Garde" w:hAnsi="ITC Avant Garde"/>
          <w:bCs/>
          <w:color w:val="000000"/>
          <w:sz w:val="22"/>
          <w:szCs w:val="22"/>
          <w:lang w:eastAsia="es-MX"/>
        </w:rPr>
        <w:t xml:space="preserve"> </w:t>
      </w:r>
      <w:r w:rsidRPr="00693EDC">
        <w:rPr>
          <w:rFonts w:ascii="ITC Avant Garde" w:hAnsi="ITC Avant Garde"/>
          <w:sz w:val="22"/>
          <w:szCs w:val="22"/>
        </w:rPr>
        <w:t>Contiene información que forma parte de un proceso deliberativo en el que no se ha adoptado una decisión definitiva</w:t>
      </w:r>
      <w:r w:rsidRPr="00693EDC">
        <w:rPr>
          <w:rFonts w:ascii="ITC Avant Garde" w:eastAsia="Calibri" w:hAnsi="ITC Avant Garde"/>
          <w:sz w:val="22"/>
          <w:szCs w:val="22"/>
        </w:rPr>
        <w:t>.</w:t>
      </w:r>
    </w:p>
    <w:p w14:paraId="6B10EE28" w14:textId="5804FCAA" w:rsidR="00693EDC" w:rsidRPr="00693EDC" w:rsidRDefault="00693EDC" w:rsidP="00693EDC">
      <w:pPr>
        <w:pStyle w:val="IFTnormal"/>
        <w:spacing w:before="240" w:after="240"/>
        <w:ind w:left="851" w:hanging="284"/>
        <w:rPr>
          <w:sz w:val="22"/>
          <w:szCs w:val="22"/>
        </w:rPr>
      </w:pPr>
      <w:r w:rsidRPr="00693EDC">
        <w:rPr>
          <w:b/>
          <w:color w:val="000000"/>
          <w:sz w:val="22"/>
          <w:szCs w:val="22"/>
        </w:rPr>
        <w:t>2) Núm. de Resolución:</w:t>
      </w:r>
      <w:r w:rsidRPr="00693EDC">
        <w:rPr>
          <w:color w:val="000000"/>
          <w:sz w:val="22"/>
          <w:szCs w:val="22"/>
        </w:rPr>
        <w:t xml:space="preserve"> </w:t>
      </w:r>
      <w:r w:rsidRPr="00693EDC">
        <w:rPr>
          <w:sz w:val="22"/>
          <w:szCs w:val="22"/>
        </w:rPr>
        <w:t xml:space="preserve">Asunto listado con el numeral III.13, correspondiente a un asunto retirado del Orden del </w:t>
      </w:r>
      <w:r>
        <w:rPr>
          <w:sz w:val="22"/>
          <w:szCs w:val="22"/>
        </w:rPr>
        <w:t>Día</w:t>
      </w:r>
      <w:r w:rsidR="001838C1">
        <w:rPr>
          <w:sz w:val="22"/>
          <w:szCs w:val="22"/>
        </w:rPr>
        <w:t xml:space="preserve">, con número de Acuerdo </w:t>
      </w:r>
      <w:r w:rsidR="001838C1" w:rsidRPr="001838C1">
        <w:rPr>
          <w:sz w:val="22"/>
          <w:szCs w:val="22"/>
        </w:rPr>
        <w:t>P/IFT/310517/287</w:t>
      </w:r>
      <w:r>
        <w:rPr>
          <w:sz w:val="22"/>
          <w:szCs w:val="22"/>
        </w:rPr>
        <w:t>.</w:t>
      </w:r>
    </w:p>
    <w:p w14:paraId="038D5917" w14:textId="77777777" w:rsidR="00693EDC" w:rsidRPr="00693EDC" w:rsidRDefault="00693EDC" w:rsidP="00693EDC">
      <w:pPr>
        <w:spacing w:before="240" w:after="240" w:line="276" w:lineRule="auto"/>
        <w:ind w:left="851"/>
        <w:jc w:val="both"/>
        <w:rPr>
          <w:rFonts w:ascii="ITC Avant Garde" w:hAnsi="ITC Avant Garde"/>
          <w:bCs/>
          <w:color w:val="000000"/>
          <w:sz w:val="22"/>
          <w:szCs w:val="22"/>
          <w:lang w:eastAsia="es-MX"/>
        </w:rPr>
      </w:pPr>
      <w:r w:rsidRPr="00693EDC">
        <w:rPr>
          <w:rFonts w:ascii="ITC Avant Garde" w:hAnsi="ITC Avant Garde"/>
          <w:b/>
          <w:bCs/>
          <w:color w:val="000000"/>
          <w:sz w:val="22"/>
          <w:szCs w:val="22"/>
          <w:lang w:eastAsia="es-MX"/>
        </w:rPr>
        <w:t>Descripción del asunto:</w:t>
      </w:r>
      <w:r w:rsidRPr="00693EDC">
        <w:rPr>
          <w:rFonts w:ascii="ITC Avant Garde" w:hAnsi="ITC Avant Garde"/>
          <w:bCs/>
          <w:color w:val="000000"/>
          <w:sz w:val="22"/>
          <w:szCs w:val="22"/>
          <w:lang w:eastAsia="es-MX"/>
        </w:rPr>
        <w:t xml:space="preserve"> </w:t>
      </w:r>
      <w:r w:rsidRPr="00693EDC">
        <w:rPr>
          <w:rFonts w:ascii="ITC Avant Garde" w:hAnsi="ITC Avant Garde"/>
          <w:sz w:val="22"/>
          <w:szCs w:val="22"/>
        </w:rPr>
        <w:t xml:space="preserve">Resolución mediante la cual el Pleno del Instituto Federal de Telecomunicaciones prorroga la vigencia de la asignación de frecuencias para uso oficial otorgada a favor de </w:t>
      </w:r>
      <w:r w:rsidRPr="00693EDC">
        <w:rPr>
          <w:rFonts w:ascii="ITC Avant Garde" w:hAnsi="ITC Avant Garde"/>
          <w:b/>
          <w:bCs/>
          <w:color w:val="0000CC"/>
          <w:sz w:val="22"/>
          <w:szCs w:val="22"/>
          <w:lang w:eastAsia="es-MX"/>
        </w:rPr>
        <w:t>“RESERVADO POR LEY”</w:t>
      </w:r>
      <w:r w:rsidRPr="00693EDC">
        <w:rPr>
          <w:rFonts w:ascii="ITC Avant Garde" w:hAnsi="ITC Avant Garde"/>
          <w:sz w:val="22"/>
          <w:szCs w:val="22"/>
        </w:rPr>
        <w:t xml:space="preserve"> y, como consecuencia, otorga un título de concesión para usar y aprovechar bandas de frecuencias del espectro radioeléctrico, así como un título de concesión única, ambos para uso público.</w:t>
      </w:r>
    </w:p>
    <w:p w14:paraId="609F71D7" w14:textId="77777777" w:rsidR="00693EDC" w:rsidRPr="00693EDC" w:rsidRDefault="00693EDC" w:rsidP="00693EDC">
      <w:pPr>
        <w:spacing w:before="240" w:after="240" w:line="276" w:lineRule="auto"/>
        <w:ind w:left="851"/>
        <w:jc w:val="both"/>
        <w:rPr>
          <w:rFonts w:ascii="ITC Avant Garde" w:eastAsia="Calibri" w:hAnsi="ITC Avant Garde"/>
          <w:sz w:val="22"/>
          <w:szCs w:val="22"/>
        </w:rPr>
      </w:pPr>
      <w:r w:rsidRPr="00693EDC">
        <w:rPr>
          <w:rFonts w:ascii="ITC Avant Garde" w:hAnsi="ITC Avant Garde"/>
          <w:b/>
          <w:bCs/>
          <w:color w:val="000000"/>
          <w:sz w:val="22"/>
          <w:szCs w:val="22"/>
          <w:lang w:eastAsia="es-MX"/>
        </w:rPr>
        <w:lastRenderedPageBreak/>
        <w:t>Fundamento legal:</w:t>
      </w:r>
      <w:r w:rsidRPr="00693EDC">
        <w:rPr>
          <w:rFonts w:ascii="ITC Avant Garde" w:hAnsi="ITC Avant Garde"/>
          <w:bCs/>
          <w:color w:val="000000"/>
          <w:sz w:val="22"/>
          <w:szCs w:val="22"/>
          <w:lang w:eastAsia="es-MX"/>
        </w:rPr>
        <w:t xml:space="preserve"> </w:t>
      </w:r>
      <w:r w:rsidRPr="00693EDC">
        <w:rPr>
          <w:rFonts w:ascii="ITC Avant Garde" w:hAnsi="ITC Avant Garde"/>
          <w:sz w:val="22"/>
          <w:szCs w:val="22"/>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14:paraId="5FDF1E91" w14:textId="77777777" w:rsidR="00693EDC" w:rsidRPr="00693EDC" w:rsidRDefault="00693EDC" w:rsidP="00693EDC">
      <w:pPr>
        <w:spacing w:before="240" w:after="240" w:line="276" w:lineRule="auto"/>
        <w:ind w:left="851"/>
        <w:jc w:val="both"/>
        <w:rPr>
          <w:rFonts w:ascii="ITC Avant Garde" w:eastAsia="Calibri" w:hAnsi="ITC Avant Garde"/>
          <w:sz w:val="22"/>
          <w:szCs w:val="22"/>
        </w:rPr>
      </w:pPr>
      <w:r w:rsidRPr="00693EDC">
        <w:rPr>
          <w:rFonts w:ascii="ITC Avant Garde" w:hAnsi="ITC Avant Garde"/>
          <w:b/>
          <w:bCs/>
          <w:color w:val="000000"/>
          <w:sz w:val="22"/>
          <w:szCs w:val="22"/>
          <w:lang w:eastAsia="es-MX"/>
        </w:rPr>
        <w:t>Motivación:</w:t>
      </w:r>
      <w:r w:rsidRPr="00693EDC">
        <w:rPr>
          <w:rFonts w:ascii="ITC Avant Garde" w:hAnsi="ITC Avant Garde"/>
          <w:bCs/>
          <w:color w:val="000000"/>
          <w:sz w:val="22"/>
          <w:szCs w:val="22"/>
          <w:lang w:eastAsia="es-MX"/>
        </w:rPr>
        <w:t xml:space="preserve"> </w:t>
      </w:r>
      <w:r w:rsidRPr="00693EDC">
        <w:rPr>
          <w:rFonts w:ascii="ITC Avant Garde" w:hAnsi="ITC Avant Garde"/>
          <w:sz w:val="22"/>
          <w:szCs w:val="22"/>
        </w:rPr>
        <w:t>Contiene información que forma parte de un proceso deliberativo en el que no se ha adoptado una decisión definitiva</w:t>
      </w:r>
      <w:r w:rsidRPr="00693EDC">
        <w:rPr>
          <w:rFonts w:ascii="ITC Avant Garde" w:eastAsia="Calibri" w:hAnsi="ITC Avant Garde"/>
          <w:sz w:val="22"/>
          <w:szCs w:val="22"/>
        </w:rPr>
        <w:t>.</w:t>
      </w:r>
    </w:p>
    <w:p w14:paraId="0DA49C3C" w14:textId="19D706C8" w:rsidR="00693EDC" w:rsidRPr="00693EDC" w:rsidRDefault="00693EDC" w:rsidP="00693EDC">
      <w:pPr>
        <w:spacing w:before="240" w:after="240" w:line="276" w:lineRule="auto"/>
        <w:jc w:val="both"/>
        <w:rPr>
          <w:rFonts w:ascii="ITC Avant Garde" w:hAnsi="ITC Avant Garde"/>
          <w:bCs/>
          <w:color w:val="000000"/>
          <w:sz w:val="22"/>
          <w:szCs w:val="22"/>
          <w:lang w:eastAsia="es-MX"/>
        </w:rPr>
      </w:pPr>
      <w:r w:rsidRPr="00693EDC">
        <w:rPr>
          <w:rFonts w:ascii="ITC Avant Garde" w:hAnsi="ITC Avant Garde"/>
          <w:b/>
          <w:bCs/>
          <w:sz w:val="22"/>
          <w:szCs w:val="22"/>
        </w:rPr>
        <w:t>Secciones</w:t>
      </w:r>
      <w:r w:rsidRPr="00693EDC">
        <w:rPr>
          <w:rFonts w:ascii="ITC Avant Garde" w:hAnsi="ITC Avant Garde"/>
          <w:b/>
          <w:bCs/>
          <w:color w:val="000000"/>
          <w:sz w:val="22"/>
          <w:szCs w:val="22"/>
          <w:lang w:eastAsia="es-MX"/>
        </w:rPr>
        <w:t xml:space="preserve"> Confidenciales:</w:t>
      </w:r>
      <w:r w:rsidRPr="00693EDC">
        <w:rPr>
          <w:rFonts w:ascii="ITC Avant Garde" w:hAnsi="ITC Avant Garde"/>
          <w:bCs/>
          <w:color w:val="000000"/>
          <w:sz w:val="22"/>
          <w:szCs w:val="22"/>
          <w:lang w:eastAsia="es-MX"/>
        </w:rPr>
        <w:t xml:space="preserve"> La sección marcada en color azul con la inscripción que dice </w:t>
      </w:r>
      <w:r w:rsidRPr="00693EDC">
        <w:rPr>
          <w:rFonts w:ascii="ITC Avant Garde" w:hAnsi="ITC Avant Garde"/>
          <w:b/>
          <w:bCs/>
          <w:color w:val="0000CC"/>
          <w:sz w:val="22"/>
          <w:szCs w:val="22"/>
          <w:lang w:eastAsia="es-MX"/>
        </w:rPr>
        <w:t>“RESERVADO POR LEY”</w:t>
      </w:r>
      <w:r>
        <w:rPr>
          <w:rFonts w:ascii="ITC Avant Garde" w:hAnsi="ITC Avant Garde"/>
          <w:bCs/>
          <w:color w:val="000000"/>
          <w:sz w:val="22"/>
          <w:szCs w:val="22"/>
          <w:lang w:eastAsia="es-MX"/>
        </w:rPr>
        <w:t>.</w:t>
      </w:r>
    </w:p>
    <w:p w14:paraId="7F0A716D" w14:textId="3782CA2C" w:rsidR="00693EDC" w:rsidRPr="00693EDC" w:rsidRDefault="00693EDC" w:rsidP="00693EDC">
      <w:pPr>
        <w:spacing w:before="240" w:after="240" w:line="276" w:lineRule="auto"/>
        <w:jc w:val="both"/>
        <w:rPr>
          <w:rFonts w:ascii="ITC Avant Garde" w:hAnsi="ITC Avant Garde"/>
          <w:bCs/>
          <w:sz w:val="22"/>
          <w:szCs w:val="22"/>
        </w:rPr>
      </w:pPr>
      <w:r w:rsidRPr="00693EDC">
        <w:rPr>
          <w:rFonts w:ascii="ITC Avant Garde" w:hAnsi="ITC Avant Garde"/>
          <w:b/>
          <w:bCs/>
          <w:sz w:val="22"/>
          <w:szCs w:val="22"/>
        </w:rPr>
        <w:t>Firma y Cargo del Servidor Público que clasifica:</w:t>
      </w:r>
      <w:r w:rsidRPr="00693EDC">
        <w:rPr>
          <w:rFonts w:ascii="ITC Avant Garde" w:hAnsi="ITC Avant Garde"/>
          <w:bCs/>
          <w:sz w:val="22"/>
          <w:szCs w:val="22"/>
        </w:rPr>
        <w:t xml:space="preserve"> </w:t>
      </w:r>
      <w:r w:rsidRPr="00693EDC">
        <w:rPr>
          <w:rFonts w:ascii="ITC Avant Garde" w:eastAsia="Calibri" w:hAnsi="ITC Avant Garde"/>
          <w:sz w:val="22"/>
          <w:szCs w:val="22"/>
        </w:rPr>
        <w:t>Yaratzet Funes López, Prosecretaria Técnica del Pleno,</w:t>
      </w:r>
      <w:r w:rsidRPr="00693EDC">
        <w:rPr>
          <w:rFonts w:ascii="ITC Avant Garde" w:hAnsi="ITC Avant Garde"/>
          <w:bCs/>
          <w:sz w:val="22"/>
          <w:szCs w:val="22"/>
        </w:rPr>
        <w:t xml:space="preserve"> rubrica la pre</w:t>
      </w:r>
      <w:r w:rsidR="00CD6169">
        <w:rPr>
          <w:rFonts w:ascii="ITC Avant Garde" w:hAnsi="ITC Avant Garde"/>
          <w:bCs/>
          <w:sz w:val="22"/>
          <w:szCs w:val="22"/>
        </w:rPr>
        <w:t>sente Leyenda de Clasificación.</w:t>
      </w:r>
    </w:p>
    <w:p w14:paraId="4EAE5550" w14:textId="77777777" w:rsidR="00693EDC" w:rsidRPr="00693EDC" w:rsidRDefault="00693EDC" w:rsidP="00693EDC">
      <w:pPr>
        <w:spacing w:before="240" w:after="240" w:line="276" w:lineRule="auto"/>
        <w:jc w:val="both"/>
        <w:rPr>
          <w:rFonts w:ascii="ITC Avant Garde" w:hAnsi="ITC Avant Garde"/>
          <w:bCs/>
          <w:sz w:val="22"/>
          <w:szCs w:val="22"/>
        </w:rPr>
      </w:pPr>
      <w:r w:rsidRPr="00693EDC">
        <w:rPr>
          <w:rFonts w:ascii="ITC Avant Garde" w:hAnsi="ITC Avant Garde"/>
          <w:bCs/>
          <w:sz w:val="22"/>
          <w:szCs w:val="22"/>
        </w:rPr>
        <w:t>Fin de la leyenda.</w:t>
      </w:r>
    </w:p>
    <w:p w14:paraId="186BC501" w14:textId="77777777" w:rsidR="00693EDC" w:rsidRDefault="00693EDC" w:rsidP="00693EDC">
      <w:pPr>
        <w:rPr>
          <w:rFonts w:ascii="ITC Avant Garde" w:hAnsi="ITC Avant Garde"/>
          <w:bCs/>
        </w:rPr>
        <w:sectPr w:rsidR="00693EDC" w:rsidSect="00A9391F">
          <w:headerReference w:type="even" r:id="rId8"/>
          <w:headerReference w:type="default" r:id="rId9"/>
          <w:footerReference w:type="even" r:id="rId10"/>
          <w:footerReference w:type="default" r:id="rId11"/>
          <w:headerReference w:type="first" r:id="rId12"/>
          <w:footerReference w:type="first" r:id="rId13"/>
          <w:pgSz w:w="12242" w:h="15842" w:code="1"/>
          <w:pgMar w:top="2268" w:right="1043" w:bottom="993" w:left="1134" w:header="709" w:footer="459" w:gutter="0"/>
          <w:cols w:space="708"/>
          <w:docGrid w:linePitch="360"/>
        </w:sectPr>
      </w:pPr>
    </w:p>
    <w:p w14:paraId="6AC4A215" w14:textId="77777777" w:rsidR="00A9391F" w:rsidRPr="00A9391F" w:rsidRDefault="00D5676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En la Ciudad de México</w:t>
      </w:r>
      <w:r w:rsidR="00EE6302" w:rsidRPr="00A9391F">
        <w:rPr>
          <w:rFonts w:ascii="ITC Avant Garde" w:hAnsi="ITC Avant Garde"/>
          <w:color w:val="000000" w:themeColor="text1"/>
          <w:sz w:val="22"/>
          <w:szCs w:val="22"/>
          <w:lang w:val="es-ES"/>
        </w:rPr>
        <w:t xml:space="preserve"> </w:t>
      </w:r>
      <w:r w:rsidR="005D7C53" w:rsidRPr="00A9391F">
        <w:rPr>
          <w:rFonts w:ascii="ITC Avant Garde" w:hAnsi="ITC Avant Garde"/>
          <w:color w:val="000000" w:themeColor="text1"/>
          <w:sz w:val="22"/>
          <w:szCs w:val="22"/>
          <w:lang w:val="es-ES"/>
        </w:rPr>
        <w:t xml:space="preserve">siendo las </w:t>
      </w:r>
      <w:r w:rsidR="00536CDD" w:rsidRPr="00A9391F">
        <w:rPr>
          <w:rFonts w:ascii="ITC Avant Garde" w:hAnsi="ITC Avant Garde"/>
          <w:color w:val="000000" w:themeColor="text1"/>
          <w:sz w:val="22"/>
          <w:szCs w:val="22"/>
          <w:lang w:val="es-ES"/>
        </w:rPr>
        <w:t>10</w:t>
      </w:r>
      <w:r w:rsidR="00583CA7" w:rsidRPr="00A9391F">
        <w:rPr>
          <w:rFonts w:ascii="ITC Avant Garde" w:hAnsi="ITC Avant Garde"/>
          <w:color w:val="000000" w:themeColor="text1"/>
          <w:sz w:val="22"/>
          <w:szCs w:val="22"/>
          <w:lang w:val="es-ES"/>
        </w:rPr>
        <w:t xml:space="preserve"> </w:t>
      </w:r>
      <w:r w:rsidR="00747853" w:rsidRPr="00A9391F">
        <w:rPr>
          <w:rFonts w:ascii="ITC Avant Garde" w:hAnsi="ITC Avant Garde"/>
          <w:color w:val="000000" w:themeColor="text1"/>
          <w:sz w:val="22"/>
          <w:szCs w:val="22"/>
          <w:lang w:val="es-ES"/>
        </w:rPr>
        <w:t>horas con</w:t>
      </w:r>
      <w:r w:rsidR="00C179DD" w:rsidRPr="00A9391F">
        <w:rPr>
          <w:rFonts w:ascii="ITC Avant Garde" w:hAnsi="ITC Avant Garde"/>
          <w:color w:val="000000" w:themeColor="text1"/>
          <w:sz w:val="22"/>
          <w:szCs w:val="22"/>
          <w:lang w:val="es-ES"/>
        </w:rPr>
        <w:t xml:space="preserve"> </w:t>
      </w:r>
      <w:r w:rsidR="00536CDD" w:rsidRPr="00A9391F">
        <w:rPr>
          <w:rFonts w:ascii="ITC Avant Garde" w:hAnsi="ITC Avant Garde"/>
          <w:color w:val="000000" w:themeColor="text1"/>
          <w:sz w:val="22"/>
          <w:szCs w:val="22"/>
          <w:lang w:val="es-ES"/>
        </w:rPr>
        <w:t>23</w:t>
      </w:r>
      <w:r w:rsidR="005D7C53" w:rsidRPr="00A9391F">
        <w:rPr>
          <w:rFonts w:ascii="ITC Avant Garde" w:hAnsi="ITC Avant Garde"/>
          <w:color w:val="000000" w:themeColor="text1"/>
          <w:sz w:val="22"/>
          <w:szCs w:val="22"/>
          <w:lang w:val="es-ES"/>
        </w:rPr>
        <w:t xml:space="preserve"> minutos del</w:t>
      </w:r>
      <w:r w:rsidR="00F92DD2" w:rsidRPr="00A9391F">
        <w:rPr>
          <w:rFonts w:ascii="ITC Avant Garde" w:hAnsi="ITC Avant Garde"/>
          <w:color w:val="000000" w:themeColor="text1"/>
          <w:sz w:val="22"/>
          <w:szCs w:val="22"/>
          <w:lang w:val="es-ES"/>
        </w:rPr>
        <w:t xml:space="preserve"> </w:t>
      </w:r>
      <w:r w:rsidR="00536CDD" w:rsidRPr="00A9391F">
        <w:rPr>
          <w:rFonts w:ascii="ITC Avant Garde" w:hAnsi="ITC Avant Garde"/>
          <w:color w:val="000000" w:themeColor="text1"/>
          <w:sz w:val="22"/>
          <w:szCs w:val="22"/>
          <w:lang w:val="es-ES"/>
        </w:rPr>
        <w:t>31</w:t>
      </w:r>
      <w:r w:rsidR="0093539F" w:rsidRPr="00A9391F">
        <w:rPr>
          <w:rFonts w:ascii="ITC Avant Garde" w:hAnsi="ITC Avant Garde"/>
          <w:color w:val="000000" w:themeColor="text1"/>
          <w:sz w:val="22"/>
          <w:szCs w:val="22"/>
          <w:lang w:val="es-ES"/>
        </w:rPr>
        <w:t xml:space="preserve"> de mayo</w:t>
      </w:r>
      <w:r w:rsidRPr="00A9391F">
        <w:rPr>
          <w:rFonts w:ascii="ITC Avant Garde" w:hAnsi="ITC Avant Garde"/>
          <w:color w:val="000000" w:themeColor="text1"/>
          <w:sz w:val="22"/>
          <w:szCs w:val="22"/>
          <w:lang w:val="es-ES"/>
        </w:rPr>
        <w:t xml:space="preserve"> de 2017</w:t>
      </w:r>
      <w:r w:rsidR="005D7C53" w:rsidRPr="00A9391F">
        <w:rPr>
          <w:rFonts w:ascii="ITC Avant Garde" w:hAnsi="ITC Avant Garde"/>
          <w:color w:val="000000" w:themeColor="text1"/>
          <w:sz w:val="22"/>
          <w:szCs w:val="22"/>
          <w:lang w:val="es-ES"/>
        </w:rPr>
        <w:t xml:space="preserve">, </w:t>
      </w:r>
      <w:r w:rsidR="001C3289" w:rsidRPr="00A9391F">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310CFC94" w14:textId="0D11A69D" w:rsidR="00A9391F" w:rsidRPr="00A9391F" w:rsidRDefault="00675298" w:rsidP="00A9391F">
      <w:pPr>
        <w:pStyle w:val="Ttulo1"/>
        <w:tabs>
          <w:tab w:val="left" w:pos="8789"/>
        </w:tabs>
        <w:spacing w:after="240"/>
        <w:ind w:left="1418" w:right="1417"/>
        <w:jc w:val="center"/>
        <w:rPr>
          <w:rFonts w:ascii="ITC Avant Garde" w:hAnsi="ITC Avant Garde"/>
          <w:sz w:val="22"/>
          <w:szCs w:val="22"/>
          <w:lang w:val="es-ES"/>
        </w:rPr>
      </w:pPr>
      <w:r w:rsidRPr="00A9391F">
        <w:rPr>
          <w:rFonts w:ascii="ITC Avant Garde" w:hAnsi="ITC Avant Garde"/>
          <w:sz w:val="22"/>
          <w:szCs w:val="22"/>
          <w:lang w:val="es-ES"/>
        </w:rPr>
        <w:t>X</w:t>
      </w:r>
      <w:r w:rsidR="00536CDD" w:rsidRPr="00A9391F">
        <w:rPr>
          <w:rFonts w:ascii="ITC Avant Garde" w:hAnsi="ITC Avant Garde"/>
          <w:sz w:val="22"/>
          <w:szCs w:val="22"/>
          <w:lang w:val="es-ES"/>
        </w:rPr>
        <w:t>X</w:t>
      </w:r>
      <w:r w:rsidRPr="00A9391F">
        <w:rPr>
          <w:rFonts w:ascii="ITC Avant Garde" w:hAnsi="ITC Avant Garde"/>
          <w:sz w:val="22"/>
          <w:szCs w:val="22"/>
          <w:lang w:val="es-ES"/>
        </w:rPr>
        <w:t xml:space="preserve"> </w:t>
      </w:r>
      <w:r w:rsidR="00341674" w:rsidRPr="00A9391F">
        <w:rPr>
          <w:rFonts w:ascii="ITC Avant Garde" w:hAnsi="ITC Avant Garde"/>
          <w:sz w:val="22"/>
          <w:szCs w:val="22"/>
          <w:lang w:val="es-ES"/>
        </w:rPr>
        <w:t xml:space="preserve">SESIÓN </w:t>
      </w:r>
      <w:r w:rsidR="00A50CDD" w:rsidRPr="00A9391F">
        <w:rPr>
          <w:rFonts w:ascii="ITC Avant Garde" w:hAnsi="ITC Avant Garde"/>
          <w:sz w:val="22"/>
          <w:szCs w:val="22"/>
          <w:lang w:val="es-ES"/>
        </w:rPr>
        <w:t>ORDINARIA</w:t>
      </w:r>
      <w:r w:rsidR="005D7C53" w:rsidRPr="00A9391F">
        <w:rPr>
          <w:rFonts w:ascii="ITC Avant Garde" w:hAnsi="ITC Avant Garde"/>
          <w:sz w:val="22"/>
          <w:szCs w:val="22"/>
          <w:lang w:val="es-ES"/>
        </w:rPr>
        <w:t xml:space="preserve"> DE 201</w:t>
      </w:r>
      <w:r w:rsidR="00B0231E" w:rsidRPr="00A9391F">
        <w:rPr>
          <w:rFonts w:ascii="ITC Avant Garde" w:hAnsi="ITC Avant Garde"/>
          <w:sz w:val="22"/>
          <w:szCs w:val="22"/>
          <w:lang w:val="es-ES"/>
        </w:rPr>
        <w:t>7</w:t>
      </w:r>
      <w:r w:rsidR="005D7C53" w:rsidRPr="00A9391F">
        <w:rPr>
          <w:rFonts w:ascii="ITC Avant Garde" w:hAnsi="ITC Avant Garde"/>
          <w:sz w:val="22"/>
          <w:szCs w:val="22"/>
          <w:lang w:val="es-ES"/>
        </w:rPr>
        <w:t xml:space="preserve"> DEL PLENO DEL</w:t>
      </w:r>
      <w:r w:rsidR="00A9391F" w:rsidRPr="00A9391F">
        <w:rPr>
          <w:rFonts w:ascii="ITC Avant Garde" w:hAnsi="ITC Avant Garde"/>
          <w:sz w:val="22"/>
          <w:szCs w:val="22"/>
          <w:lang w:val="es-ES"/>
        </w:rPr>
        <w:t xml:space="preserve"> </w:t>
      </w:r>
      <w:r w:rsidR="005D7C53" w:rsidRPr="00A9391F">
        <w:rPr>
          <w:rFonts w:ascii="ITC Avant Garde" w:hAnsi="ITC Avant Garde"/>
          <w:sz w:val="22"/>
          <w:szCs w:val="22"/>
          <w:lang w:val="es-ES"/>
        </w:rPr>
        <w:t>INSTITUTO FEDERAL DE TELECOMUNICACIONES</w:t>
      </w:r>
    </w:p>
    <w:p w14:paraId="4603200B" w14:textId="77777777" w:rsidR="00A9391F" w:rsidRPr="00A9391F" w:rsidRDefault="00314000" w:rsidP="00A9391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9391F">
        <w:rPr>
          <w:rFonts w:ascii="ITC Avant Garde" w:hAnsi="ITC Avant Garde"/>
          <w:b/>
          <w:sz w:val="22"/>
          <w:szCs w:val="22"/>
          <w:lang w:val="es-ES"/>
        </w:rPr>
        <w:t>En la S</w:t>
      </w:r>
      <w:r w:rsidR="00472428" w:rsidRPr="00A9391F">
        <w:rPr>
          <w:rFonts w:ascii="ITC Avant Garde" w:hAnsi="ITC Avant Garde"/>
          <w:b/>
          <w:sz w:val="22"/>
          <w:szCs w:val="22"/>
          <w:lang w:val="es-ES"/>
        </w:rPr>
        <w:t>esión estuvieron presentes los integrantes del Pleno:</w:t>
      </w:r>
    </w:p>
    <w:p w14:paraId="7778F31B" w14:textId="59036AC4" w:rsidR="0016677C" w:rsidRPr="00A9391F" w:rsidRDefault="0016677C"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Comisionada. Adriana Sofía </w:t>
      </w:r>
      <w:proofErr w:type="spellStart"/>
      <w:r w:rsidRPr="00A9391F">
        <w:rPr>
          <w:rFonts w:ascii="ITC Avant Garde" w:hAnsi="ITC Avant Garde"/>
          <w:sz w:val="22"/>
          <w:szCs w:val="22"/>
          <w:lang w:val="es-ES"/>
        </w:rPr>
        <w:t>Labardini</w:t>
      </w:r>
      <w:proofErr w:type="spellEnd"/>
      <w:r w:rsidRPr="00A9391F">
        <w:rPr>
          <w:rFonts w:ascii="ITC Avant Garde" w:hAnsi="ITC Avant Garde"/>
          <w:sz w:val="22"/>
          <w:szCs w:val="22"/>
          <w:lang w:val="es-ES"/>
        </w:rPr>
        <w:t xml:space="preserve"> </w:t>
      </w:r>
      <w:proofErr w:type="spellStart"/>
      <w:r w:rsidRPr="00A9391F">
        <w:rPr>
          <w:rFonts w:ascii="ITC Avant Garde" w:hAnsi="ITC Avant Garde"/>
          <w:sz w:val="22"/>
          <w:szCs w:val="22"/>
          <w:lang w:val="es-ES"/>
        </w:rPr>
        <w:t>Inzunza</w:t>
      </w:r>
      <w:proofErr w:type="spellEnd"/>
    </w:p>
    <w:p w14:paraId="4C8F0EF6" w14:textId="7323D185" w:rsidR="0016677C" w:rsidRPr="00A9391F" w:rsidRDefault="0016677C"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Comisionada. María Elena </w:t>
      </w:r>
      <w:proofErr w:type="spellStart"/>
      <w:r w:rsidRPr="00A9391F">
        <w:rPr>
          <w:rFonts w:ascii="ITC Avant Garde" w:hAnsi="ITC Avant Garde"/>
          <w:sz w:val="22"/>
          <w:szCs w:val="22"/>
          <w:lang w:val="es-ES"/>
        </w:rPr>
        <w:t>Estavillo</w:t>
      </w:r>
      <w:proofErr w:type="spellEnd"/>
      <w:r w:rsidRPr="00A9391F">
        <w:rPr>
          <w:rFonts w:ascii="ITC Avant Garde" w:hAnsi="ITC Avant Garde"/>
          <w:sz w:val="22"/>
          <w:szCs w:val="22"/>
          <w:lang w:val="es-ES"/>
        </w:rPr>
        <w:t xml:space="preserve"> Flores</w:t>
      </w:r>
    </w:p>
    <w:p w14:paraId="3A31D69B" w14:textId="4029BFDF" w:rsidR="00536CDD" w:rsidRPr="00A9391F" w:rsidRDefault="00536CDD"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Comisionado. Mario Germán </w:t>
      </w:r>
      <w:proofErr w:type="spellStart"/>
      <w:r w:rsidRPr="00A9391F">
        <w:rPr>
          <w:rFonts w:ascii="ITC Avant Garde" w:hAnsi="ITC Avant Garde"/>
          <w:sz w:val="22"/>
          <w:szCs w:val="22"/>
          <w:lang w:val="es-ES"/>
        </w:rPr>
        <w:t>Fromow</w:t>
      </w:r>
      <w:proofErr w:type="spellEnd"/>
      <w:r w:rsidRPr="00A9391F">
        <w:rPr>
          <w:rFonts w:ascii="ITC Avant Garde" w:hAnsi="ITC Avant Garde"/>
          <w:sz w:val="22"/>
          <w:szCs w:val="22"/>
          <w:lang w:val="es-ES"/>
        </w:rPr>
        <w:t xml:space="preserve"> Rangel</w:t>
      </w:r>
    </w:p>
    <w:p w14:paraId="0F82EACE" w14:textId="1CB29EDD" w:rsidR="0093539F" w:rsidRPr="00A9391F" w:rsidRDefault="0093539F"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Comisionado. Adolfo Cuevas Teja</w:t>
      </w:r>
    </w:p>
    <w:p w14:paraId="3C709126" w14:textId="0B853764" w:rsidR="00A9391F" w:rsidRPr="00A9391F" w:rsidRDefault="00F6284D"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Comisionado. Arturo Robles </w:t>
      </w:r>
      <w:proofErr w:type="spellStart"/>
      <w:r w:rsidRPr="00A9391F">
        <w:rPr>
          <w:rFonts w:ascii="ITC Avant Garde" w:hAnsi="ITC Avant Garde"/>
          <w:sz w:val="22"/>
          <w:szCs w:val="22"/>
          <w:lang w:val="es-ES"/>
        </w:rPr>
        <w:t>Rovalo</w:t>
      </w:r>
      <w:proofErr w:type="spellEnd"/>
    </w:p>
    <w:p w14:paraId="6F661569" w14:textId="77777777" w:rsidR="00A9391F" w:rsidRPr="00A9391F" w:rsidRDefault="00472428" w:rsidP="00A9391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9391F">
        <w:rPr>
          <w:rFonts w:ascii="ITC Avant Garde" w:hAnsi="ITC Avant Garde"/>
          <w:b/>
          <w:sz w:val="22"/>
          <w:szCs w:val="22"/>
          <w:lang w:val="es-ES"/>
        </w:rPr>
        <w:t>Secretaría Técnica del Pleno:</w:t>
      </w:r>
    </w:p>
    <w:p w14:paraId="38592E3C" w14:textId="77777777" w:rsidR="00A9391F" w:rsidRPr="00A9391F" w:rsidRDefault="00D028AA"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Juan José Crispín Borbolla</w:t>
      </w:r>
      <w:r w:rsidR="00F34D71" w:rsidRPr="00A9391F">
        <w:rPr>
          <w:rFonts w:ascii="ITC Avant Garde" w:hAnsi="ITC Avant Garde"/>
          <w:sz w:val="22"/>
          <w:szCs w:val="22"/>
          <w:lang w:val="es-ES"/>
        </w:rPr>
        <w:t xml:space="preserve">, </w:t>
      </w:r>
      <w:r w:rsidRPr="00A9391F">
        <w:rPr>
          <w:rFonts w:ascii="ITC Avant Garde" w:hAnsi="ITC Avant Garde"/>
          <w:sz w:val="22"/>
          <w:szCs w:val="22"/>
          <w:lang w:val="es-ES"/>
        </w:rPr>
        <w:t>Secretario Técnico</w:t>
      </w:r>
      <w:r w:rsidR="00F34D71" w:rsidRPr="00A9391F">
        <w:rPr>
          <w:rFonts w:ascii="ITC Avant Garde" w:hAnsi="ITC Avant Garde"/>
          <w:sz w:val="22"/>
          <w:szCs w:val="22"/>
          <w:lang w:val="es-ES"/>
        </w:rPr>
        <w:t xml:space="preserve"> del Pleno</w:t>
      </w:r>
      <w:r w:rsidR="00472428" w:rsidRPr="00A9391F">
        <w:rPr>
          <w:rFonts w:ascii="ITC Avant Garde" w:hAnsi="ITC Avant Garde"/>
          <w:sz w:val="22"/>
          <w:szCs w:val="22"/>
          <w:lang w:val="es-ES"/>
        </w:rPr>
        <w:t>.</w:t>
      </w:r>
    </w:p>
    <w:p w14:paraId="15DCE4B1" w14:textId="2CD91C70" w:rsidR="00A9391F" w:rsidRPr="00A9391F" w:rsidRDefault="00A9391F" w:rsidP="00A9391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9391F">
        <w:rPr>
          <w:rFonts w:ascii="ITC Avant Garde" w:hAnsi="ITC Avant Garde"/>
          <w:b/>
          <w:sz w:val="22"/>
          <w:szCs w:val="22"/>
          <w:lang w:val="es-ES"/>
        </w:rPr>
        <w:t>Asistieron como invitados:</w:t>
      </w:r>
    </w:p>
    <w:p w14:paraId="6051EA3B" w14:textId="504F8638" w:rsidR="00B564D2" w:rsidRPr="00A9391F" w:rsidRDefault="00B564D2"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Luis Fernando Peláez Espinosa, Coordinador Ejecutivo. </w:t>
      </w:r>
    </w:p>
    <w:p w14:paraId="6B0DF9AE" w14:textId="4193D1FE" w:rsidR="009570CD" w:rsidRPr="00A9391F" w:rsidRDefault="009570CD"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Rafael Eslava Herrada, Titular de la Unidad de Concesiones y Servicios.</w:t>
      </w:r>
    </w:p>
    <w:p w14:paraId="6B1C1A2F" w14:textId="7D43CE37" w:rsidR="00A34629" w:rsidRPr="00A9391F" w:rsidRDefault="00A34629"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Carlos Silva Ramírez, Titular de la Unidad de Asuntos Jurídicos.</w:t>
      </w:r>
      <w:r w:rsidR="0016677C" w:rsidRPr="00A9391F">
        <w:rPr>
          <w:rFonts w:ascii="ITC Avant Garde" w:hAnsi="ITC Avant Garde"/>
          <w:sz w:val="22"/>
          <w:szCs w:val="22"/>
          <w:lang w:val="es-ES"/>
        </w:rPr>
        <w:t xml:space="preserve"> </w:t>
      </w:r>
    </w:p>
    <w:p w14:paraId="1F822969" w14:textId="1D4F9C8F" w:rsidR="00B564D2" w:rsidRPr="00A9391F" w:rsidRDefault="00B564D2"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Carlos Hernández Contreras, Titular de la Unidad de Cumplimiento.</w:t>
      </w:r>
    </w:p>
    <w:p w14:paraId="2D4B044D" w14:textId="6A3A576C" w:rsidR="0016677C" w:rsidRPr="00A9391F" w:rsidRDefault="0016677C"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María Lizarraga Iriarte, Titular de la Unidad de Medios y Contenidos Audiovisuales.</w:t>
      </w:r>
    </w:p>
    <w:p w14:paraId="2D031AD9" w14:textId="05F0ADAF" w:rsidR="00465D86" w:rsidRPr="00A9391F" w:rsidRDefault="0016677C"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Víctor Manuel Rodríguez Hilario, Titular de la Unidad de Política Regulatoria.</w:t>
      </w:r>
    </w:p>
    <w:p w14:paraId="66A85259" w14:textId="13AE6F0B" w:rsidR="00B66682" w:rsidRPr="00A9391F" w:rsidRDefault="00B66682"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David Gorra Flota. Director General de Instrumentación Jurídica.</w:t>
      </w:r>
    </w:p>
    <w:p w14:paraId="25037DA0" w14:textId="1BCF69A5" w:rsidR="00D24DA9" w:rsidRPr="00A9391F" w:rsidRDefault="00D24DA9"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José Vicente Vargas González, Director de Estudios Técnicos.</w:t>
      </w:r>
    </w:p>
    <w:p w14:paraId="261C22F5" w14:textId="234A0E92" w:rsidR="00A34629" w:rsidRPr="00A9391F" w:rsidRDefault="00A34629"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Irving Arturo De Lir</w:t>
      </w:r>
      <w:r w:rsidR="001E1026" w:rsidRPr="00A9391F">
        <w:rPr>
          <w:rFonts w:ascii="ITC Avant Garde" w:hAnsi="ITC Avant Garde"/>
          <w:sz w:val="22"/>
          <w:szCs w:val="22"/>
          <w:lang w:val="es-ES"/>
        </w:rPr>
        <w:t>a Salvatierra, Direct</w:t>
      </w:r>
      <w:r w:rsidR="007C4987" w:rsidRPr="00A9391F">
        <w:rPr>
          <w:rFonts w:ascii="ITC Avant Garde" w:hAnsi="ITC Avant Garde"/>
          <w:sz w:val="22"/>
          <w:szCs w:val="22"/>
          <w:lang w:val="es-ES"/>
        </w:rPr>
        <w:t>or General</w:t>
      </w:r>
      <w:r w:rsidR="00AA7C99" w:rsidRPr="00A9391F">
        <w:rPr>
          <w:rFonts w:ascii="ITC Avant Garde" w:hAnsi="ITC Avant Garde"/>
          <w:sz w:val="22"/>
          <w:szCs w:val="22"/>
          <w:lang w:val="es-ES"/>
        </w:rPr>
        <w:t>.</w:t>
      </w:r>
    </w:p>
    <w:p w14:paraId="2075D916" w14:textId="77777777" w:rsidR="00A34629" w:rsidRPr="00A9391F" w:rsidRDefault="00A34629"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Edgar Hernández Mendoza, Director General.</w:t>
      </w:r>
    </w:p>
    <w:p w14:paraId="5508DF1A" w14:textId="1E1B7C74" w:rsidR="00B564D2" w:rsidRPr="00A9391F" w:rsidRDefault="00B564D2"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Rodrigo Guzmán Araujo, Director General.</w:t>
      </w:r>
    </w:p>
    <w:p w14:paraId="654F83D5" w14:textId="36816656" w:rsidR="00FE0763" w:rsidRPr="00A9391F" w:rsidRDefault="00FE0763"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A9391F">
        <w:rPr>
          <w:rFonts w:ascii="ITC Avant Garde" w:hAnsi="ITC Avant Garde"/>
          <w:sz w:val="22"/>
          <w:szCs w:val="22"/>
          <w:lang w:val="es-ES"/>
        </w:rPr>
        <w:t>Jrisy</w:t>
      </w:r>
      <w:proofErr w:type="spellEnd"/>
      <w:r w:rsidRPr="00A9391F">
        <w:rPr>
          <w:rFonts w:ascii="ITC Avant Garde" w:hAnsi="ITC Avant Garde"/>
          <w:sz w:val="22"/>
          <w:szCs w:val="22"/>
          <w:lang w:val="es-ES"/>
        </w:rPr>
        <w:t xml:space="preserve"> Esther </w:t>
      </w:r>
      <w:proofErr w:type="spellStart"/>
      <w:r w:rsidRPr="00A9391F">
        <w:rPr>
          <w:rFonts w:ascii="ITC Avant Garde" w:hAnsi="ITC Avant Garde"/>
          <w:sz w:val="22"/>
          <w:szCs w:val="22"/>
          <w:lang w:val="es-ES"/>
        </w:rPr>
        <w:t>Motis</w:t>
      </w:r>
      <w:proofErr w:type="spellEnd"/>
      <w:r w:rsidRPr="00A9391F">
        <w:rPr>
          <w:rFonts w:ascii="ITC Avant Garde" w:hAnsi="ITC Avant Garde"/>
          <w:sz w:val="22"/>
          <w:szCs w:val="22"/>
          <w:lang w:val="es-ES"/>
        </w:rPr>
        <w:t xml:space="preserve"> Espejel, Directora General.</w:t>
      </w:r>
    </w:p>
    <w:p w14:paraId="3A5551C4" w14:textId="77777777" w:rsidR="000B0DF8" w:rsidRPr="00A9391F" w:rsidRDefault="00427701"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Paola </w:t>
      </w:r>
      <w:proofErr w:type="spellStart"/>
      <w:r w:rsidRPr="00A9391F">
        <w:rPr>
          <w:rFonts w:ascii="ITC Avant Garde" w:hAnsi="ITC Avant Garde"/>
          <w:sz w:val="22"/>
          <w:szCs w:val="22"/>
          <w:lang w:val="es-ES"/>
        </w:rPr>
        <w:t>Cicero</w:t>
      </w:r>
      <w:proofErr w:type="spellEnd"/>
      <w:r w:rsidRPr="00A9391F">
        <w:rPr>
          <w:rFonts w:ascii="ITC Avant Garde" w:hAnsi="ITC Avant Garde"/>
          <w:sz w:val="22"/>
          <w:szCs w:val="22"/>
          <w:lang w:val="es-ES"/>
        </w:rPr>
        <w:t xml:space="preserve"> Arenas, Directora General.</w:t>
      </w:r>
    </w:p>
    <w:p w14:paraId="04FD420B" w14:textId="77777777" w:rsidR="00A9391F" w:rsidRPr="00A9391F" w:rsidRDefault="00AA7C99" w:rsidP="00A9391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9391F">
        <w:rPr>
          <w:rFonts w:ascii="ITC Avant Garde" w:hAnsi="ITC Avant Garde"/>
          <w:sz w:val="22"/>
          <w:szCs w:val="22"/>
          <w:lang w:val="es-ES"/>
        </w:rPr>
        <w:t xml:space="preserve">Enrique </w:t>
      </w:r>
      <w:proofErr w:type="spellStart"/>
      <w:r w:rsidRPr="00A9391F">
        <w:rPr>
          <w:rFonts w:ascii="ITC Avant Garde" w:hAnsi="ITC Avant Garde"/>
          <w:sz w:val="22"/>
          <w:szCs w:val="22"/>
          <w:lang w:val="es-ES"/>
        </w:rPr>
        <w:t>Etzel</w:t>
      </w:r>
      <w:proofErr w:type="spellEnd"/>
      <w:r w:rsidRPr="00A9391F">
        <w:rPr>
          <w:rFonts w:ascii="ITC Avant Garde" w:hAnsi="ITC Avant Garde"/>
          <w:sz w:val="22"/>
          <w:szCs w:val="22"/>
          <w:lang w:val="es-ES"/>
        </w:rPr>
        <w:t xml:space="preserve"> Salinas Morales, Director General Adjunto.</w:t>
      </w:r>
    </w:p>
    <w:p w14:paraId="4B43E92B" w14:textId="7DA36779" w:rsidR="00A9391F" w:rsidRPr="00A9391F" w:rsidRDefault="0016677C" w:rsidP="00A9391F">
      <w:pPr>
        <w:spacing w:before="240" w:after="240"/>
        <w:jc w:val="both"/>
        <w:rPr>
          <w:rFonts w:ascii="ITC Avant Garde" w:hAnsi="ITC Avant Garde"/>
          <w:sz w:val="22"/>
          <w:szCs w:val="22"/>
        </w:rPr>
      </w:pPr>
      <w:r w:rsidRPr="00A9391F">
        <w:rPr>
          <w:rFonts w:ascii="ITC Avant Garde" w:hAnsi="ITC Avant Garde"/>
          <w:sz w:val="22"/>
          <w:szCs w:val="22"/>
        </w:rPr>
        <w:lastRenderedPageBreak/>
        <w:t xml:space="preserve">Una vez hecho del conocimiento de los Comisionados presentes lo anterior, la Comisionada Adriana Sofía </w:t>
      </w:r>
      <w:proofErr w:type="spellStart"/>
      <w:r w:rsidRPr="00A9391F">
        <w:rPr>
          <w:rFonts w:ascii="ITC Avant Garde" w:hAnsi="ITC Avant Garde"/>
          <w:sz w:val="22"/>
          <w:szCs w:val="22"/>
        </w:rPr>
        <w:t>Labardini</w:t>
      </w:r>
      <w:proofErr w:type="spellEnd"/>
      <w:r w:rsidRPr="00A9391F">
        <w:rPr>
          <w:rFonts w:ascii="ITC Avant Garde" w:hAnsi="ITC Avant Garde"/>
          <w:sz w:val="22"/>
          <w:szCs w:val="22"/>
        </w:rPr>
        <w:t xml:space="preserve"> </w:t>
      </w:r>
      <w:proofErr w:type="spellStart"/>
      <w:r w:rsidRPr="00A9391F">
        <w:rPr>
          <w:rFonts w:ascii="ITC Avant Garde" w:hAnsi="ITC Avant Garde"/>
          <w:sz w:val="22"/>
          <w:szCs w:val="22"/>
        </w:rPr>
        <w:t>Inzunza</w:t>
      </w:r>
      <w:proofErr w:type="spellEnd"/>
      <w:r w:rsidRPr="00A9391F">
        <w:rPr>
          <w:rFonts w:ascii="ITC Avant Garde" w:hAnsi="ITC Avant Garde"/>
          <w:sz w:val="22"/>
          <w:szCs w:val="22"/>
        </w:rPr>
        <w:t xml:space="preserve"> en términos del artículo 19 de la Ley Federal de Telecomunicaciones y Radiodifusión, presidió la sesión, que se realizó de</w:t>
      </w:r>
      <w:r w:rsidR="00A9391F" w:rsidRPr="00A9391F">
        <w:rPr>
          <w:rFonts w:ascii="ITC Avant Garde" w:hAnsi="ITC Avant Garde"/>
          <w:sz w:val="22"/>
          <w:szCs w:val="22"/>
        </w:rPr>
        <w:t xml:space="preserve"> conformidad con el siguiente:</w:t>
      </w:r>
    </w:p>
    <w:p w14:paraId="629F1942" w14:textId="77777777" w:rsidR="00A9391F" w:rsidRPr="00A9391F" w:rsidRDefault="00472428" w:rsidP="00A9391F">
      <w:pPr>
        <w:pStyle w:val="Ttulo2"/>
        <w:tabs>
          <w:tab w:val="left" w:pos="7797"/>
        </w:tabs>
        <w:ind w:left="1701" w:right="2268"/>
        <w:jc w:val="center"/>
        <w:rPr>
          <w:rFonts w:ascii="ITC Avant Garde" w:hAnsi="ITC Avant Garde"/>
          <w:bCs w:val="0"/>
          <w:i w:val="0"/>
          <w:sz w:val="22"/>
          <w:szCs w:val="22"/>
          <w:lang w:val="es-ES"/>
        </w:rPr>
      </w:pPr>
      <w:r w:rsidRPr="00A9391F">
        <w:rPr>
          <w:rFonts w:ascii="ITC Avant Garde" w:hAnsi="ITC Avant Garde"/>
          <w:bCs w:val="0"/>
          <w:i w:val="0"/>
          <w:sz w:val="22"/>
          <w:szCs w:val="22"/>
          <w:lang w:val="es-ES"/>
        </w:rPr>
        <w:t>ORDEN DEL DÍA</w:t>
      </w:r>
    </w:p>
    <w:p w14:paraId="619C8267" w14:textId="77777777" w:rsidR="00A9391F" w:rsidRPr="00A9391F" w:rsidRDefault="0027706D" w:rsidP="00A9391F">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A9391F">
        <w:rPr>
          <w:rFonts w:ascii="ITC Avant Garde" w:eastAsiaTheme="minorHAnsi" w:hAnsi="ITC Avant Garde" w:cstheme="minorBidi"/>
          <w:b/>
          <w:bCs/>
          <w:color w:val="000000" w:themeColor="text1"/>
          <w:sz w:val="22"/>
          <w:szCs w:val="22"/>
          <w:lang w:eastAsia="en-US"/>
        </w:rPr>
        <w:t xml:space="preserve">I.- </w:t>
      </w:r>
      <w:r w:rsidRPr="00A9391F">
        <w:rPr>
          <w:rFonts w:ascii="ITC Avant Garde" w:hAnsi="ITC Avant Garde"/>
          <w:b/>
          <w:sz w:val="22"/>
          <w:szCs w:val="22"/>
          <w:lang w:val="es-ES"/>
        </w:rPr>
        <w:t xml:space="preserve">VERIFICACIÓN DEL QUÓRUM. </w:t>
      </w:r>
    </w:p>
    <w:p w14:paraId="55B04568" w14:textId="77777777" w:rsidR="00A9391F" w:rsidRPr="00A9391F" w:rsidRDefault="0027706D" w:rsidP="00A9391F">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A9391F">
        <w:rPr>
          <w:rFonts w:ascii="ITC Avant Garde" w:hAnsi="ITC Avant Garde"/>
          <w:b/>
          <w:sz w:val="22"/>
          <w:szCs w:val="22"/>
          <w:lang w:val="es-ES"/>
        </w:rPr>
        <w:t>II.- APROBACIÓN DEL ORDEN DEL DÍA.</w:t>
      </w:r>
    </w:p>
    <w:p w14:paraId="1221E73F" w14:textId="77777777" w:rsidR="00A9391F" w:rsidRPr="00A9391F" w:rsidRDefault="0027706D" w:rsidP="00A9391F">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A9391F">
        <w:rPr>
          <w:rFonts w:ascii="ITC Avant Garde" w:hAnsi="ITC Avant Garde"/>
          <w:b/>
          <w:sz w:val="22"/>
          <w:szCs w:val="22"/>
          <w:lang w:val="es-ES"/>
        </w:rPr>
        <w:t>III.- ASUNTOS QUE SE SOMETEN A CONSIDERACIÓN DEL PLENO.</w:t>
      </w:r>
    </w:p>
    <w:p w14:paraId="1E3BD3AC" w14:textId="66637F92"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III.1.- </w:t>
      </w:r>
      <w:r w:rsidRPr="00A9391F">
        <w:rPr>
          <w:rFonts w:ascii="ITC Avant Garde" w:hAnsi="ITC Avant Garde"/>
          <w:color w:val="000000" w:themeColor="text1"/>
          <w:sz w:val="22"/>
          <w:szCs w:val="22"/>
          <w:lang w:val="es-ES" w:eastAsia="en-US"/>
        </w:rPr>
        <w:t>Acuerdo mediante el cual el Pleno del Instituto Federal de Telecomunicaciones aprueba las Actas de las XV y XVI Sesiones Ordinarias, celebradas el 26 y 27 de abril de 2017, respectivamente.</w:t>
      </w:r>
    </w:p>
    <w:p w14:paraId="5B7B93DE" w14:textId="77777777"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(Secretaría Técnica del Pleno)</w:t>
      </w:r>
    </w:p>
    <w:p w14:paraId="087202CF" w14:textId="39B1223F" w:rsidR="00B564D2" w:rsidRPr="00A9391F" w:rsidRDefault="00B564D2"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b/>
          <w:color w:val="000000" w:themeColor="text1"/>
          <w:sz w:val="22"/>
          <w:szCs w:val="22"/>
          <w:lang w:val="es-ES" w:eastAsia="en-US"/>
        </w:rPr>
        <w:t xml:space="preserve">III.2.- </w:t>
      </w:r>
      <w:r w:rsidRPr="00A9391F">
        <w:rPr>
          <w:rFonts w:ascii="ITC Avant Garde" w:eastAsiaTheme="minorHAnsi" w:hAnsi="ITC Avant Garde" w:cstheme="minorBidi"/>
          <w:color w:val="000000" w:themeColor="text1"/>
          <w:sz w:val="22"/>
          <w:szCs w:val="22"/>
          <w:lang w:eastAsia="en-US"/>
        </w:rPr>
        <w:t xml:space="preserve">Acuerdo mediante el cual el Pleno del Instituto Federal de Telecomunicaciones emite respuesta a la solicitud de confirmación de criterio presentada por </w:t>
      </w:r>
      <w:proofErr w:type="spellStart"/>
      <w:r w:rsidRPr="00A9391F">
        <w:rPr>
          <w:rFonts w:ascii="ITC Avant Garde" w:eastAsiaTheme="minorHAnsi" w:hAnsi="ITC Avant Garde" w:cstheme="minorBidi"/>
          <w:color w:val="000000" w:themeColor="text1"/>
          <w:sz w:val="22"/>
          <w:szCs w:val="22"/>
          <w:lang w:eastAsia="en-US"/>
        </w:rPr>
        <w:t>Hansam</w:t>
      </w:r>
      <w:proofErr w:type="spellEnd"/>
      <w:r w:rsidRPr="00A9391F">
        <w:rPr>
          <w:rFonts w:ascii="ITC Avant Garde" w:eastAsiaTheme="minorHAnsi" w:hAnsi="ITC Avant Garde" w:cstheme="minorBidi"/>
          <w:color w:val="000000" w:themeColor="text1"/>
          <w:sz w:val="22"/>
          <w:szCs w:val="22"/>
          <w:lang w:eastAsia="en-US"/>
        </w:rPr>
        <w:t>, S.A. de C.V., en el sentido de que con relación a las obligaciones establecidas por el Instituto al Agente Económico Preponderante en el sector telecomunicaciones, la Red Compartida podrá contratar los servicios contenidos en las ofertas de referencia emitidas por el preponderante, incluido el servicio mayorista de usuario visitante.</w:t>
      </w:r>
    </w:p>
    <w:p w14:paraId="0F692384" w14:textId="77777777"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(Unidad de Asuntos Jurídicos)</w:t>
      </w:r>
    </w:p>
    <w:p w14:paraId="6E4C6372" w14:textId="2EE48258" w:rsidR="00B564D2" w:rsidRPr="00A9391F" w:rsidRDefault="00B564D2"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b/>
          <w:color w:val="000000" w:themeColor="text1"/>
          <w:sz w:val="22"/>
          <w:szCs w:val="22"/>
          <w:lang w:val="es-ES" w:eastAsia="en-US"/>
        </w:rPr>
        <w:t xml:space="preserve">III.3.- </w:t>
      </w:r>
      <w:r w:rsidRPr="00A9391F">
        <w:rPr>
          <w:rFonts w:ascii="ITC Avant Garde" w:eastAsiaTheme="minorHAnsi" w:hAnsi="ITC Avant Garde" w:cstheme="minorBidi"/>
          <w:color w:val="000000" w:themeColor="text1"/>
          <w:sz w:val="22"/>
          <w:szCs w:val="22"/>
          <w:lang w:eastAsia="en-US"/>
        </w:rPr>
        <w:t>Acuerdo mediante el cual el Pleno del Instituto Federal de Telecomunicaciones determina someter a consulta pública el Anteproyecto de Metodología de separación contable aplicable a los Agentes Económicos Preponderantes, agentes declarados con poder sustancial de mercado y redes compartidas.</w:t>
      </w:r>
    </w:p>
    <w:p w14:paraId="206F5687" w14:textId="77777777" w:rsidR="00A9391F" w:rsidRPr="00A9391F" w:rsidRDefault="00B564D2" w:rsidP="00A9391F">
      <w:pPr>
        <w:spacing w:before="240" w:after="240"/>
        <w:jc w:val="both"/>
        <w:rPr>
          <w:rFonts w:ascii="ITC Avant Garde" w:eastAsiaTheme="minorHAnsi" w:hAnsi="ITC Avant Garde" w:cstheme="minorBidi"/>
          <w:i/>
          <w:color w:val="000000" w:themeColor="text1"/>
          <w:sz w:val="22"/>
          <w:szCs w:val="22"/>
          <w:lang w:eastAsia="en-US"/>
        </w:rPr>
      </w:pPr>
      <w:r w:rsidRPr="00A9391F">
        <w:rPr>
          <w:rFonts w:ascii="ITC Avant Garde" w:eastAsiaTheme="minorHAnsi" w:hAnsi="ITC Avant Garde" w:cstheme="minorBidi"/>
          <w:i/>
          <w:color w:val="000000" w:themeColor="text1"/>
          <w:sz w:val="22"/>
          <w:szCs w:val="22"/>
          <w:lang w:eastAsia="en-US"/>
        </w:rPr>
        <w:t>(Unidad de Política Regulatoria)</w:t>
      </w:r>
    </w:p>
    <w:p w14:paraId="4C85B069" w14:textId="4F84459C"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III.4.- </w:t>
      </w:r>
      <w:r w:rsidRPr="00A9391F">
        <w:rPr>
          <w:rFonts w:ascii="ITC Avant Garde" w:hAnsi="ITC Avant Garde"/>
          <w:color w:val="000000" w:themeColor="text1"/>
          <w:sz w:val="22"/>
          <w:szCs w:val="22"/>
          <w:lang w:val="es-ES" w:eastAsia="en-US"/>
        </w:rPr>
        <w:t>Resolución mediante la cual el Pleno del Instituto Federal de Telecomunicaciones autoriza al Instituto Politécnico Nacional brindar acceso a su capacidad en multiprogramación al Sistema Público de Radiodifusión del Estado Mexicano como tercero, para la inclusión de un nuevo canal de programación en las transmisiones de la estación de televisión con distintivo de llamada XHCIP-TDT en Cuernavaca, Morelos.</w:t>
      </w:r>
    </w:p>
    <w:p w14:paraId="1FDB2928" w14:textId="77777777" w:rsidR="009437C7" w:rsidRDefault="00B564D2" w:rsidP="009437C7">
      <w:pPr>
        <w:spacing w:before="240" w:after="240"/>
        <w:contextualSpacing/>
        <w:jc w:val="both"/>
        <w:rPr>
          <w:rFonts w:ascii="ITC Avant Garde" w:hAnsi="ITC Avant Garde"/>
          <w:i/>
          <w:color w:val="000000" w:themeColor="text1"/>
          <w:sz w:val="22"/>
          <w:szCs w:val="22"/>
          <w:lang w:val="es-ES" w:eastAsia="en-US"/>
        </w:rPr>
        <w:sectPr w:rsidR="009437C7" w:rsidSect="009437C7">
          <w:headerReference w:type="default" r:id="rId14"/>
          <w:footerReference w:type="default" r:id="rId15"/>
          <w:pgSz w:w="12242" w:h="15842" w:code="1"/>
          <w:pgMar w:top="2268" w:right="1043" w:bottom="993" w:left="1134" w:header="709" w:footer="459" w:gutter="0"/>
          <w:pgNumType w:start="1"/>
          <w:cols w:space="708"/>
          <w:docGrid w:linePitch="360"/>
        </w:sectPr>
      </w:pPr>
      <w:r w:rsidRPr="00A9391F">
        <w:rPr>
          <w:rFonts w:ascii="ITC Avant Garde" w:hAnsi="ITC Avant Garde"/>
          <w:i/>
          <w:color w:val="000000" w:themeColor="text1"/>
          <w:sz w:val="22"/>
          <w:szCs w:val="22"/>
          <w:lang w:val="es-ES" w:eastAsia="en-US"/>
        </w:rPr>
        <w:t>(Unidad de Medios y Contenidos Audiovisuales)</w:t>
      </w:r>
    </w:p>
    <w:p w14:paraId="220B91D4" w14:textId="77777777" w:rsidR="009437C7"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lastRenderedPageBreak/>
        <w:t xml:space="preserve">III.5.- </w:t>
      </w:r>
      <w:r w:rsidRPr="00A9391F">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87.9 MHz, en el Municipio de </w:t>
      </w:r>
      <w:proofErr w:type="spellStart"/>
      <w:r w:rsidRPr="00A9391F">
        <w:rPr>
          <w:rFonts w:ascii="ITC Avant Garde" w:hAnsi="ITC Avant Garde"/>
          <w:color w:val="000000" w:themeColor="text1"/>
          <w:sz w:val="22"/>
          <w:szCs w:val="22"/>
          <w:lang w:val="es-ES" w:eastAsia="en-US"/>
        </w:rPr>
        <w:t>Tepalcingo</w:t>
      </w:r>
      <w:proofErr w:type="spellEnd"/>
      <w:r w:rsidRPr="00A9391F">
        <w:rPr>
          <w:rFonts w:ascii="ITC Avant Garde" w:hAnsi="ITC Avant Garde"/>
          <w:color w:val="000000" w:themeColor="text1"/>
          <w:sz w:val="22"/>
          <w:szCs w:val="22"/>
          <w:lang w:val="es-ES" w:eastAsia="en-US"/>
        </w:rPr>
        <w:t>, Estado de Morelos, sin contar con la respectiva concesión, permiso o autorización.</w:t>
      </w:r>
    </w:p>
    <w:p w14:paraId="489B7C87" w14:textId="30E629FD"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(Unidad de Cumplimiento)</w:t>
      </w:r>
    </w:p>
    <w:p w14:paraId="4AC6940D" w14:textId="2ACE54E4"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III.6.- </w:t>
      </w:r>
      <w:r w:rsidRPr="00A9391F">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103.9 MHz, en el Municipio de </w:t>
      </w:r>
      <w:proofErr w:type="spellStart"/>
      <w:r w:rsidRPr="00A9391F">
        <w:rPr>
          <w:rFonts w:ascii="ITC Avant Garde" w:hAnsi="ITC Avant Garde"/>
          <w:color w:val="000000" w:themeColor="text1"/>
          <w:sz w:val="22"/>
          <w:szCs w:val="22"/>
          <w:lang w:val="es-ES" w:eastAsia="en-US"/>
        </w:rPr>
        <w:t>Tepalcingo</w:t>
      </w:r>
      <w:proofErr w:type="spellEnd"/>
      <w:r w:rsidRPr="00A9391F">
        <w:rPr>
          <w:rFonts w:ascii="ITC Avant Garde" w:hAnsi="ITC Avant Garde"/>
          <w:color w:val="000000" w:themeColor="text1"/>
          <w:sz w:val="22"/>
          <w:szCs w:val="22"/>
          <w:lang w:val="es-ES" w:eastAsia="en-US"/>
        </w:rPr>
        <w:t>, Estado de Morelos, sin contar con la respectiva concesión, permiso o autorización.</w:t>
      </w:r>
    </w:p>
    <w:p w14:paraId="31DF17D9" w14:textId="77777777"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(Unidad de Cumplimiento)</w:t>
      </w:r>
    </w:p>
    <w:p w14:paraId="6E608A19" w14:textId="10052EBF"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III.7.- </w:t>
      </w:r>
      <w:r w:rsidRPr="00A9391F">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103.5 MHz, en el Municipio de </w:t>
      </w:r>
      <w:proofErr w:type="spellStart"/>
      <w:r w:rsidRPr="00A9391F">
        <w:rPr>
          <w:rFonts w:ascii="ITC Avant Garde" w:hAnsi="ITC Avant Garde"/>
          <w:color w:val="000000" w:themeColor="text1"/>
          <w:sz w:val="22"/>
          <w:szCs w:val="22"/>
          <w:lang w:val="es-ES" w:eastAsia="en-US"/>
        </w:rPr>
        <w:t>Axochiapan</w:t>
      </w:r>
      <w:proofErr w:type="spellEnd"/>
      <w:r w:rsidRPr="00A9391F">
        <w:rPr>
          <w:rFonts w:ascii="ITC Avant Garde" w:hAnsi="ITC Avant Garde"/>
          <w:color w:val="000000" w:themeColor="text1"/>
          <w:sz w:val="22"/>
          <w:szCs w:val="22"/>
          <w:lang w:val="es-ES" w:eastAsia="en-US"/>
        </w:rPr>
        <w:t>, Estado de Morelos, sin contar con la respectiva concesión, permiso o autorización.</w:t>
      </w:r>
    </w:p>
    <w:p w14:paraId="3C636587" w14:textId="77777777"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(Unidad de Cumplimiento)</w:t>
      </w:r>
    </w:p>
    <w:p w14:paraId="12E843AA" w14:textId="56A2BE17"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III.8.- </w:t>
      </w:r>
      <w:r w:rsidRPr="00A9391F">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107.1 MHz, en el Municipio de </w:t>
      </w:r>
      <w:proofErr w:type="spellStart"/>
      <w:r w:rsidRPr="00A9391F">
        <w:rPr>
          <w:rFonts w:ascii="ITC Avant Garde" w:hAnsi="ITC Avant Garde"/>
          <w:color w:val="000000" w:themeColor="text1"/>
          <w:sz w:val="22"/>
          <w:szCs w:val="22"/>
          <w:lang w:val="es-ES" w:eastAsia="en-US"/>
        </w:rPr>
        <w:t>Axochiapan</w:t>
      </w:r>
      <w:proofErr w:type="spellEnd"/>
      <w:r w:rsidRPr="00A9391F">
        <w:rPr>
          <w:rFonts w:ascii="ITC Avant Garde" w:hAnsi="ITC Avant Garde"/>
          <w:color w:val="000000" w:themeColor="text1"/>
          <w:sz w:val="22"/>
          <w:szCs w:val="22"/>
          <w:lang w:val="es-ES" w:eastAsia="en-US"/>
        </w:rPr>
        <w:t>, Estado de Morelos, sin contar con la respectiva concesión, permiso o autorización.</w:t>
      </w:r>
    </w:p>
    <w:p w14:paraId="03C3B7ED" w14:textId="77777777"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(Unidad de Cumplimiento)</w:t>
      </w:r>
    </w:p>
    <w:p w14:paraId="10368DA8" w14:textId="4C3AB878" w:rsidR="00B564D2" w:rsidRPr="00A9391F" w:rsidRDefault="00B564D2" w:rsidP="00A9391F">
      <w:pPr>
        <w:spacing w:before="240" w:after="240"/>
        <w:contextualSpacing/>
        <w:jc w:val="both"/>
        <w:rPr>
          <w:rFonts w:ascii="ITC Avant Garde" w:eastAsiaTheme="minorHAnsi" w:hAnsi="ITC Avant Garde" w:cstheme="minorBidi"/>
          <w:bCs/>
          <w:i/>
          <w:color w:val="000000" w:themeColor="text1"/>
          <w:sz w:val="22"/>
          <w:szCs w:val="22"/>
          <w:lang w:eastAsia="en-US"/>
        </w:rPr>
      </w:pPr>
      <w:r w:rsidRPr="00A9391F">
        <w:rPr>
          <w:rFonts w:ascii="ITC Avant Garde" w:hAnsi="ITC Avant Garde"/>
          <w:b/>
          <w:color w:val="000000" w:themeColor="text1"/>
          <w:sz w:val="22"/>
          <w:szCs w:val="22"/>
          <w:lang w:val="es-ES" w:eastAsia="en-US"/>
        </w:rPr>
        <w:t xml:space="preserve">III.9.- </w:t>
      </w:r>
      <w:r w:rsidRPr="00A9391F">
        <w:rPr>
          <w:rFonts w:ascii="ITC Avant Garde" w:hAnsi="ITC Avant Garde"/>
          <w:color w:val="000000" w:themeColor="text1"/>
          <w:sz w:val="22"/>
          <w:szCs w:val="22"/>
          <w:lang w:val="es-ES" w:eastAsia="en-US"/>
        </w:rPr>
        <w:t>Resolución mediante la cual el Pleno del Instituto Federal de Telecomunicaciones determina el monto que le corresponde a Mega Cable, S.A. de C.V., por concepto de indemnización con motivo del rescate de las bandas de frecuencias que tenía concesionadas en la banda de 2.5 GHz, para prestar los servicios de televisión y audio restringidos en diversos Municipios del Estado de Chihuahua.</w:t>
      </w:r>
    </w:p>
    <w:p w14:paraId="6946C178" w14:textId="77777777" w:rsidR="00A9391F" w:rsidRPr="00A9391F" w:rsidRDefault="00B564D2" w:rsidP="00A9391F">
      <w:pPr>
        <w:spacing w:before="240" w:after="240"/>
        <w:jc w:val="both"/>
        <w:rPr>
          <w:rFonts w:ascii="ITC Avant Garde" w:hAnsi="ITC Avant Garde"/>
          <w:i/>
          <w:color w:val="000000" w:themeColor="text1"/>
          <w:sz w:val="22"/>
          <w:szCs w:val="22"/>
          <w:lang w:val="es-ES" w:eastAsia="en-US"/>
        </w:rPr>
      </w:pPr>
      <w:r w:rsidRPr="00A9391F">
        <w:rPr>
          <w:rFonts w:ascii="ITC Avant Garde" w:hAnsi="ITC Avant Garde"/>
          <w:i/>
          <w:color w:val="000000" w:themeColor="text1"/>
          <w:sz w:val="22"/>
          <w:szCs w:val="22"/>
          <w:lang w:val="es-ES" w:eastAsia="en-US"/>
        </w:rPr>
        <w:t>(Unidad de Cumplimiento)</w:t>
      </w:r>
    </w:p>
    <w:p w14:paraId="6BB8D43E" w14:textId="77777777" w:rsidR="009437C7" w:rsidRDefault="00B564D2" w:rsidP="00A9391F">
      <w:pPr>
        <w:spacing w:before="240" w:after="240"/>
        <w:jc w:val="both"/>
        <w:rPr>
          <w:rFonts w:ascii="ITC Avant Garde" w:eastAsiaTheme="minorHAnsi" w:hAnsi="ITC Avant Garde" w:cstheme="minorBidi"/>
          <w:bCs/>
          <w:color w:val="000000" w:themeColor="text1"/>
          <w:sz w:val="22"/>
          <w:szCs w:val="22"/>
          <w:lang w:eastAsia="es-MX"/>
        </w:rPr>
        <w:sectPr w:rsidR="009437C7" w:rsidSect="00A9391F">
          <w:headerReference w:type="default" r:id="rId16"/>
          <w:pgSz w:w="12242" w:h="15842" w:code="1"/>
          <w:pgMar w:top="2268" w:right="1043" w:bottom="993" w:left="1134" w:header="709" w:footer="459" w:gutter="0"/>
          <w:cols w:space="708"/>
          <w:docGrid w:linePitch="360"/>
        </w:sectPr>
      </w:pPr>
      <w:r w:rsidRPr="00A9391F">
        <w:rPr>
          <w:rFonts w:ascii="ITC Avant Garde" w:hAnsi="ITC Avant Garde"/>
          <w:b/>
          <w:color w:val="000000" w:themeColor="text1"/>
          <w:sz w:val="22"/>
          <w:szCs w:val="22"/>
          <w:lang w:val="es-ES" w:eastAsia="en-US"/>
        </w:rPr>
        <w:t xml:space="preserve">III.10.- </w:t>
      </w:r>
      <w:r w:rsidRPr="00A9391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prórroga de vigencia de la asignación de frecuencias para uso oficial, otorgada el </w:t>
      </w:r>
    </w:p>
    <w:p w14:paraId="734BC771" w14:textId="08E59CB0"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eastAsiaTheme="minorHAnsi" w:hAnsi="ITC Avant Garde" w:cstheme="minorBidi"/>
          <w:bCs/>
          <w:color w:val="000000" w:themeColor="text1"/>
          <w:sz w:val="22"/>
          <w:szCs w:val="22"/>
          <w:lang w:eastAsia="es-MX"/>
        </w:rPr>
        <w:lastRenderedPageBreak/>
        <w:t>21 de septiembre de 2007 a favor de Petróleos Mexicanos, empresa productiva del estado y otorga un título de concesión para usar y aprovechar bandas de frecuencias del espectro radioeléctrico, así como un título de concesión única, ambos para uso público.</w:t>
      </w:r>
    </w:p>
    <w:p w14:paraId="64DD3DB5"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2371AAD0" w14:textId="4D653132"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III.11.- </w:t>
      </w:r>
      <w:r w:rsidRPr="00A9391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w:t>
      </w:r>
      <w:r w:rsidR="00693EDC" w:rsidRPr="00693EDC">
        <w:rPr>
          <w:rFonts w:ascii="ITC Avant Garde" w:hAnsi="ITC Avant Garde"/>
          <w:b/>
          <w:bCs/>
          <w:color w:val="0000CC"/>
          <w:sz w:val="22"/>
          <w:szCs w:val="22"/>
          <w:lang w:eastAsia="es-MX"/>
        </w:rPr>
        <w:t>“RESERVADO POR LEY”</w:t>
      </w:r>
      <w:r w:rsidR="00693EDC">
        <w:rPr>
          <w:rFonts w:ascii="ITC Avant Garde" w:eastAsiaTheme="minorHAnsi" w:hAnsi="ITC Avant Garde" w:cstheme="minorBidi"/>
          <w:bCs/>
          <w:color w:val="000000" w:themeColor="text1"/>
          <w:sz w:val="22"/>
          <w:szCs w:val="22"/>
          <w:lang w:eastAsia="es-MX"/>
        </w:rPr>
        <w:t>, u</w:t>
      </w:r>
      <w:r w:rsidRPr="00A9391F">
        <w:rPr>
          <w:rFonts w:ascii="ITC Avant Garde" w:eastAsiaTheme="minorHAnsi" w:hAnsi="ITC Avant Garde" w:cstheme="minorBidi"/>
          <w:bCs/>
          <w:color w:val="000000" w:themeColor="text1"/>
          <w:sz w:val="22"/>
          <w:szCs w:val="22"/>
          <w:lang w:eastAsia="es-MX"/>
        </w:rPr>
        <w:t>n título de concesión única para uso comercial.</w:t>
      </w:r>
    </w:p>
    <w:p w14:paraId="75D52AED"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23E31793" w14:textId="169539C0"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III.12.-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modifica el título de concesión para usar, aprovechar y explotar bandas de frecuencias del espectro radioeléctrico para uso comercial, otorgado a Comunicaciones Radiotelefónicas Peninsulares, S.A. de C.V., como consecuencia de la prórroga de vigencia autorizada el 27 de enero de 2016.</w:t>
      </w:r>
    </w:p>
    <w:p w14:paraId="6882775F"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40F851B5" w14:textId="2227F4BE"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III.13.- </w:t>
      </w:r>
      <w:r w:rsidRPr="00A9391F">
        <w:rPr>
          <w:rFonts w:ascii="ITC Avant Garde" w:hAnsi="ITC Avant Garde"/>
          <w:color w:val="000000" w:themeColor="text1"/>
          <w:sz w:val="22"/>
          <w:szCs w:val="22"/>
          <w:lang w:val="es-ES" w:eastAsia="en-US"/>
        </w:rPr>
        <w:t xml:space="preserve">Resolución mediante la cual el Pleno del Instituto Federal de Telecomunicaciones prorroga la vigencia de la asignación de frecuencias para uso oficial otorgada a favor de </w:t>
      </w:r>
      <w:r w:rsidR="00693EDC" w:rsidRPr="00693EDC">
        <w:rPr>
          <w:rFonts w:ascii="ITC Avant Garde" w:hAnsi="ITC Avant Garde"/>
          <w:b/>
          <w:bCs/>
          <w:color w:val="0000CC"/>
          <w:sz w:val="22"/>
          <w:szCs w:val="22"/>
          <w:lang w:eastAsia="es-MX"/>
        </w:rPr>
        <w:t>“RESERVADO POR LEY”</w:t>
      </w:r>
      <w:r w:rsidR="00693EDC">
        <w:rPr>
          <w:rFonts w:ascii="ITC Avant Garde" w:hAnsi="ITC Avant Garde"/>
          <w:b/>
          <w:bCs/>
          <w:color w:val="0000CC"/>
          <w:sz w:val="22"/>
          <w:szCs w:val="22"/>
          <w:lang w:eastAsia="es-MX"/>
        </w:rPr>
        <w:t xml:space="preserve"> </w:t>
      </w:r>
      <w:r w:rsidRPr="00A9391F">
        <w:rPr>
          <w:rFonts w:ascii="ITC Avant Garde" w:hAnsi="ITC Avant Garde"/>
          <w:color w:val="000000" w:themeColor="text1"/>
          <w:sz w:val="22"/>
          <w:szCs w:val="22"/>
          <w:lang w:val="es-ES" w:eastAsia="en-US"/>
        </w:rPr>
        <w:t>y, como consecuencia, otorga un título de concesión para usar y aprovechar bandas de frecuencias del espectro radioeléctrico, así como un título de concesión única, ambos para uso público.</w:t>
      </w:r>
    </w:p>
    <w:p w14:paraId="26203199"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00869809" w14:textId="702A698D" w:rsidR="00B564D2" w:rsidRPr="00A9391F" w:rsidRDefault="00B564D2" w:rsidP="00A9391F">
      <w:pPr>
        <w:spacing w:before="240" w:after="240"/>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III.14.- </w:t>
      </w:r>
      <w:r w:rsidRPr="00A9391F">
        <w:rPr>
          <w:rFonts w:ascii="ITC Avant Garde" w:hAnsi="ITC Avant Garde"/>
          <w:color w:val="000000" w:themeColor="text1"/>
          <w:sz w:val="22"/>
          <w:szCs w:val="22"/>
          <w:lang w:val="es-ES" w:eastAsia="en-US"/>
        </w:rPr>
        <w:t>Resolución mediante la cual el Pleno del Instituto Federal de Telecomunicaciones prorroga la vigencia de ocho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p>
    <w:p w14:paraId="050933BA"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7C54636F" w14:textId="77777777" w:rsidR="009437C7" w:rsidRDefault="00B564D2" w:rsidP="00A9391F">
      <w:pPr>
        <w:spacing w:before="240" w:after="240"/>
        <w:jc w:val="both"/>
        <w:rPr>
          <w:rFonts w:ascii="ITC Avant Garde" w:eastAsiaTheme="minorHAnsi" w:hAnsi="ITC Avant Garde" w:cstheme="minorBidi"/>
          <w:bCs/>
          <w:color w:val="000000" w:themeColor="text1"/>
          <w:sz w:val="22"/>
          <w:szCs w:val="22"/>
          <w:lang w:eastAsia="es-MX"/>
        </w:rPr>
        <w:sectPr w:rsidR="009437C7" w:rsidSect="00A9391F">
          <w:headerReference w:type="default" r:id="rId17"/>
          <w:pgSz w:w="12242" w:h="15842" w:code="1"/>
          <w:pgMar w:top="2268" w:right="1043" w:bottom="993" w:left="1134" w:header="709" w:footer="459" w:gutter="0"/>
          <w:cols w:space="708"/>
          <w:docGrid w:linePitch="360"/>
        </w:sectPr>
      </w:pPr>
      <w:r w:rsidRPr="00A9391F">
        <w:rPr>
          <w:rFonts w:ascii="ITC Avant Garde" w:hAnsi="ITC Avant Garde"/>
          <w:b/>
          <w:color w:val="000000" w:themeColor="text1"/>
          <w:sz w:val="22"/>
          <w:szCs w:val="22"/>
          <w:lang w:val="es-ES" w:eastAsia="en-US"/>
        </w:rPr>
        <w:t xml:space="preserve">III.15.- </w:t>
      </w:r>
      <w:r w:rsidRPr="00A9391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prorroga la vigencia de veintidós concesiones para operar y explotar comercialmente una frecuencia de </w:t>
      </w:r>
      <w:r w:rsidRPr="00A9391F">
        <w:rPr>
          <w:rFonts w:ascii="ITC Avant Garde" w:hAnsi="ITC Avant Garde"/>
          <w:color w:val="000000" w:themeColor="text1"/>
          <w:sz w:val="22"/>
          <w:szCs w:val="22"/>
          <w:lang w:val="es-ES" w:eastAsia="en-US"/>
        </w:rPr>
        <w:t>radiodifusión</w:t>
      </w:r>
      <w:r w:rsidRPr="00A9391F">
        <w:rPr>
          <w:rFonts w:ascii="ITC Avant Garde" w:eastAsiaTheme="minorHAnsi" w:hAnsi="ITC Avant Garde" w:cstheme="minorBidi"/>
          <w:bCs/>
          <w:color w:val="000000" w:themeColor="text1"/>
          <w:sz w:val="22"/>
          <w:szCs w:val="22"/>
          <w:lang w:eastAsia="es-MX"/>
        </w:rPr>
        <w:t xml:space="preserve">, para lo cual otorga respectivamente una concesión para usar, aprovechar y explotar bandas de frecuencias del espectro radioeléctrico para la prestación del servicio público de radiodifusión sonora en Frecuencia Modulada para uso comercial y, en </w:t>
      </w:r>
    </w:p>
    <w:p w14:paraId="7106D550" w14:textId="33025A71"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proofErr w:type="gramStart"/>
      <w:r w:rsidRPr="00A9391F">
        <w:rPr>
          <w:rFonts w:ascii="ITC Avant Garde" w:eastAsiaTheme="minorHAnsi" w:hAnsi="ITC Avant Garde" w:cstheme="minorBidi"/>
          <w:bCs/>
          <w:color w:val="000000" w:themeColor="text1"/>
          <w:sz w:val="22"/>
          <w:szCs w:val="22"/>
          <w:lang w:eastAsia="es-MX"/>
        </w:rPr>
        <w:lastRenderedPageBreak/>
        <w:t>su</w:t>
      </w:r>
      <w:proofErr w:type="gramEnd"/>
      <w:r w:rsidRPr="00A9391F">
        <w:rPr>
          <w:rFonts w:ascii="ITC Avant Garde" w:eastAsiaTheme="minorHAnsi" w:hAnsi="ITC Avant Garde" w:cstheme="minorBidi"/>
          <w:bCs/>
          <w:color w:val="000000" w:themeColor="text1"/>
          <w:sz w:val="22"/>
          <w:szCs w:val="22"/>
          <w:lang w:eastAsia="es-MX"/>
        </w:rPr>
        <w:t xml:space="preserve"> caso una concesión única, ambas para uso comercial.</w:t>
      </w:r>
    </w:p>
    <w:p w14:paraId="2B81F850"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70B45009" w14:textId="3782AF0B"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III.16.- </w:t>
      </w:r>
      <w:r w:rsidRPr="00A9391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así como una concesión única, ambas para uso comercial a favor de Radio XHYI, S. de R.L. de C.V. </w:t>
      </w:r>
    </w:p>
    <w:p w14:paraId="30B110DC"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70663264" w14:textId="4F9F634B"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III.17.-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p>
    <w:p w14:paraId="28D6281B"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7D2EB3C6" w14:textId="13E08EE2"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III.18.-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p>
    <w:p w14:paraId="708AC94F"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39CB66A8" w14:textId="3ACD4988"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III.19.-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p>
    <w:p w14:paraId="6BFD0E2E"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6814A103" w14:textId="1759D2EA"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III.20.-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4528E79A"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lastRenderedPageBreak/>
        <w:t>(Unidad de Concesiones y Servicios)</w:t>
      </w:r>
    </w:p>
    <w:p w14:paraId="3EFB1FB1" w14:textId="22FF4D15"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III.21.-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w:t>
      </w:r>
      <w:r w:rsidR="00CD6169">
        <w:rPr>
          <w:rFonts w:ascii="ITC Avant Garde" w:eastAsiaTheme="minorHAnsi" w:hAnsi="ITC Avant Garde" w:cstheme="minorBidi"/>
          <w:bCs/>
          <w:color w:val="000000" w:themeColor="text1"/>
          <w:sz w:val="22"/>
          <w:szCs w:val="22"/>
          <w:lang w:eastAsia="es-MX"/>
        </w:rPr>
        <w:t xml:space="preserve">lico de radiodifusión sonora en </w:t>
      </w:r>
      <w:r w:rsidRPr="00A9391F">
        <w:rPr>
          <w:rFonts w:ascii="ITC Avant Garde" w:eastAsiaTheme="minorHAnsi" w:hAnsi="ITC Avant Garde" w:cstheme="minorBidi"/>
          <w:bCs/>
          <w:color w:val="000000" w:themeColor="text1"/>
          <w:sz w:val="22"/>
          <w:szCs w:val="22"/>
          <w:lang w:eastAsia="es-MX"/>
        </w:rPr>
        <w:t>Amplitud Modulada y Frecuencia Modulada, y en su caso una concesión única, ambas para uso comercial.</w:t>
      </w:r>
    </w:p>
    <w:p w14:paraId="6692C252"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59CEDFB3" w14:textId="0A4A7C64"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III.22.-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w:t>
      </w:r>
    </w:p>
    <w:p w14:paraId="5251141A"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54317908" w14:textId="2735B442" w:rsidR="00B564D2" w:rsidRPr="00A9391F" w:rsidRDefault="00B564D2" w:rsidP="00A9391F">
      <w:pPr>
        <w:spacing w:before="240" w:after="240"/>
        <w:jc w:val="both"/>
        <w:rPr>
          <w:rFonts w:ascii="ITC Avant Garde" w:eastAsiaTheme="minorHAnsi" w:hAnsi="ITC Avant Garde" w:cstheme="minorBidi"/>
          <w:bCs/>
          <w:color w:val="000000" w:themeColor="text1"/>
          <w:sz w:val="22"/>
          <w:szCs w:val="22"/>
          <w:lang w:eastAsia="es-MX"/>
        </w:rPr>
      </w:pPr>
      <w:r w:rsidRPr="00A9391F">
        <w:rPr>
          <w:rFonts w:ascii="ITC Avant Garde" w:hAnsi="ITC Avant Garde"/>
          <w:b/>
          <w:color w:val="000000" w:themeColor="text1"/>
          <w:sz w:val="22"/>
          <w:szCs w:val="22"/>
          <w:lang w:val="es-ES" w:eastAsia="en-US"/>
        </w:rPr>
        <w:t xml:space="preserve">III.23.- </w:t>
      </w:r>
      <w:r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cincuenta y un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5918B4FB" w14:textId="77777777" w:rsidR="00A9391F" w:rsidRPr="00A9391F" w:rsidRDefault="00B564D2" w:rsidP="00A9391F">
      <w:pPr>
        <w:spacing w:before="240" w:after="240"/>
        <w:jc w:val="both"/>
        <w:rPr>
          <w:rFonts w:ascii="ITC Avant Garde" w:eastAsiaTheme="minorHAnsi" w:hAnsi="ITC Avant Garde" w:cstheme="minorBidi"/>
          <w:bCs/>
          <w:i/>
          <w:color w:val="000000" w:themeColor="text1"/>
          <w:sz w:val="22"/>
          <w:szCs w:val="22"/>
          <w:lang w:eastAsia="es-MX"/>
        </w:rPr>
      </w:pPr>
      <w:r w:rsidRPr="00A9391F">
        <w:rPr>
          <w:rFonts w:ascii="ITC Avant Garde" w:eastAsiaTheme="minorHAnsi" w:hAnsi="ITC Avant Garde" w:cstheme="minorBidi"/>
          <w:bCs/>
          <w:i/>
          <w:color w:val="000000" w:themeColor="text1"/>
          <w:sz w:val="22"/>
          <w:szCs w:val="22"/>
          <w:lang w:eastAsia="es-MX"/>
        </w:rPr>
        <w:t>(Unidad de Concesiones y Servicios)</w:t>
      </w:r>
    </w:p>
    <w:p w14:paraId="76D20CCC" w14:textId="13C807AC" w:rsidR="00A9391F" w:rsidRPr="00A9391F" w:rsidRDefault="00A9391F" w:rsidP="00A9391F">
      <w:pPr>
        <w:widowControl w:val="0"/>
        <w:spacing w:before="240" w:after="240"/>
        <w:rPr>
          <w:rFonts w:ascii="ITC Avant Garde" w:hAnsi="ITC Avant Garde"/>
          <w:b/>
          <w:sz w:val="22"/>
          <w:szCs w:val="22"/>
        </w:rPr>
      </w:pPr>
      <w:r w:rsidRPr="00A9391F">
        <w:rPr>
          <w:rFonts w:ascii="ITC Avant Garde" w:hAnsi="ITC Avant Garde"/>
          <w:b/>
          <w:sz w:val="22"/>
          <w:szCs w:val="22"/>
        </w:rPr>
        <w:t>IV.- ASUNTOS GENERALES.</w:t>
      </w:r>
    </w:p>
    <w:p w14:paraId="42F8C977" w14:textId="77777777" w:rsidR="00A9391F" w:rsidRPr="00A9391F" w:rsidRDefault="00472428" w:rsidP="00A9391F">
      <w:pPr>
        <w:pStyle w:val="Ttulo3"/>
        <w:spacing w:after="240"/>
        <w:jc w:val="left"/>
        <w:rPr>
          <w:rFonts w:ascii="ITC Avant Garde" w:hAnsi="ITC Avant Garde"/>
          <w:bCs/>
          <w:sz w:val="22"/>
          <w:szCs w:val="22"/>
        </w:rPr>
      </w:pPr>
      <w:r w:rsidRPr="00A9391F">
        <w:rPr>
          <w:rFonts w:ascii="ITC Avant Garde" w:hAnsi="ITC Avant Garde"/>
          <w:bCs/>
          <w:sz w:val="22"/>
          <w:szCs w:val="22"/>
        </w:rPr>
        <w:t>I.- VERIFICACIÓN DEL QUÓRUM.</w:t>
      </w:r>
    </w:p>
    <w:p w14:paraId="3C2365A0" w14:textId="77777777" w:rsidR="00A9391F" w:rsidRPr="00A9391F" w:rsidRDefault="0016677C" w:rsidP="00A9391F">
      <w:pPr>
        <w:spacing w:before="240" w:after="240"/>
        <w:jc w:val="both"/>
        <w:rPr>
          <w:rFonts w:ascii="ITC Avant Garde" w:eastAsia="Calibri" w:hAnsi="ITC Avant Garde"/>
          <w:bCs/>
          <w:sz w:val="22"/>
          <w:szCs w:val="22"/>
          <w:lang w:eastAsia="en-US"/>
        </w:rPr>
      </w:pPr>
      <w:r w:rsidRPr="00A9391F">
        <w:rPr>
          <w:rFonts w:ascii="ITC Avant Garde" w:eastAsia="Calibri" w:hAnsi="ITC Avant Garde"/>
          <w:bCs/>
          <w:sz w:val="22"/>
          <w:szCs w:val="22"/>
          <w:lang w:eastAsia="en-US"/>
        </w:rPr>
        <w:t>El Secretario Técnico del Pleno, dio cuenta que el Comisionado Presidente Gabriel Oswaldo Contreras Saldívar</w:t>
      </w:r>
      <w:r w:rsidR="00556B3A" w:rsidRPr="00A9391F">
        <w:rPr>
          <w:rFonts w:ascii="ITC Avant Garde" w:eastAsia="Calibri" w:hAnsi="ITC Avant Garde"/>
          <w:bCs/>
          <w:sz w:val="22"/>
          <w:szCs w:val="22"/>
          <w:lang w:eastAsia="en-US"/>
        </w:rPr>
        <w:t xml:space="preserve"> y el Comisionado </w:t>
      </w:r>
      <w:r w:rsidR="00D41041" w:rsidRPr="00A9391F">
        <w:rPr>
          <w:rFonts w:ascii="ITC Avant Garde" w:eastAsia="Calibri" w:hAnsi="ITC Avant Garde"/>
          <w:bCs/>
          <w:sz w:val="22"/>
          <w:szCs w:val="22"/>
          <w:lang w:eastAsia="en-US"/>
        </w:rPr>
        <w:t>Javier Juárez Mojica</w:t>
      </w:r>
      <w:r w:rsidRPr="00A9391F">
        <w:rPr>
          <w:rFonts w:ascii="ITC Avant Garde" w:eastAsia="Calibri" w:hAnsi="ITC Avant Garde"/>
          <w:bCs/>
          <w:sz w:val="22"/>
          <w:szCs w:val="22"/>
          <w:lang w:eastAsia="en-US"/>
        </w:rPr>
        <w:t xml:space="preserve"> se encontraba</w:t>
      </w:r>
      <w:r w:rsidR="00556B3A" w:rsidRPr="00A9391F">
        <w:rPr>
          <w:rFonts w:ascii="ITC Avant Garde" w:eastAsia="Calibri" w:hAnsi="ITC Avant Garde"/>
          <w:bCs/>
          <w:sz w:val="22"/>
          <w:szCs w:val="22"/>
          <w:lang w:eastAsia="en-US"/>
        </w:rPr>
        <w:t>n</w:t>
      </w:r>
      <w:r w:rsidRPr="00A9391F">
        <w:rPr>
          <w:rFonts w:ascii="ITC Avant Garde" w:eastAsia="Calibri" w:hAnsi="ITC Avant Garde"/>
          <w:bCs/>
          <w:sz w:val="22"/>
          <w:szCs w:val="22"/>
          <w:lang w:eastAsia="en-US"/>
        </w:rPr>
        <w:t xml:space="preserve"> en una comisión en representación del Instituto, por lo que previendo su ausencia justificada a la sesión, en términos del artículo 45 tercer párrafo de la Ley Federal de Telecomunicaciones y Radiodifusión, </w:t>
      </w:r>
      <w:r w:rsidR="00556B3A" w:rsidRPr="00A9391F">
        <w:rPr>
          <w:rFonts w:ascii="ITC Avant Garde" w:eastAsia="Calibri" w:hAnsi="ITC Avant Garde"/>
          <w:bCs/>
          <w:sz w:val="22"/>
          <w:szCs w:val="22"/>
          <w:lang w:eastAsia="en-US"/>
        </w:rPr>
        <w:t>presentaron</w:t>
      </w:r>
      <w:r w:rsidRPr="00A9391F">
        <w:rPr>
          <w:rFonts w:ascii="ITC Avant Garde" w:eastAsia="Calibri" w:hAnsi="ITC Avant Garde"/>
          <w:bCs/>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22541402" w14:textId="77777777" w:rsidR="00A9391F" w:rsidRPr="00A9391F" w:rsidRDefault="0016677C" w:rsidP="00A9391F">
      <w:pPr>
        <w:spacing w:before="240" w:after="240"/>
        <w:jc w:val="both"/>
        <w:rPr>
          <w:rFonts w:ascii="ITC Avant Garde" w:eastAsia="Calibri" w:hAnsi="ITC Avant Garde"/>
          <w:bCs/>
          <w:sz w:val="22"/>
          <w:szCs w:val="22"/>
          <w:lang w:eastAsia="en-US"/>
        </w:rPr>
      </w:pPr>
      <w:r w:rsidRPr="00A9391F">
        <w:rPr>
          <w:rFonts w:ascii="ITC Avant Garde" w:eastAsia="Calibri" w:hAnsi="ITC Avant Garde"/>
          <w:bCs/>
          <w:sz w:val="22"/>
          <w:szCs w:val="22"/>
          <w:lang w:eastAsia="en-US"/>
        </w:rPr>
        <w:t xml:space="preserve">Siendo así, el Secretario Técnico por instrucciones de la Comisionada Adriana Sofía </w:t>
      </w:r>
      <w:proofErr w:type="spellStart"/>
      <w:r w:rsidRPr="00A9391F">
        <w:rPr>
          <w:rFonts w:ascii="ITC Avant Garde" w:eastAsia="Calibri" w:hAnsi="ITC Avant Garde"/>
          <w:bCs/>
          <w:sz w:val="22"/>
          <w:szCs w:val="22"/>
          <w:lang w:eastAsia="en-US"/>
        </w:rPr>
        <w:t>Labardini</w:t>
      </w:r>
      <w:proofErr w:type="spellEnd"/>
      <w:r w:rsidRPr="00A9391F">
        <w:rPr>
          <w:rFonts w:ascii="ITC Avant Garde" w:eastAsia="Calibri" w:hAnsi="ITC Avant Garde"/>
          <w:bCs/>
          <w:sz w:val="22"/>
          <w:szCs w:val="22"/>
          <w:lang w:eastAsia="en-US"/>
        </w:rPr>
        <w:t xml:space="preserve"> </w:t>
      </w:r>
      <w:proofErr w:type="spellStart"/>
      <w:r w:rsidRPr="00A9391F">
        <w:rPr>
          <w:rFonts w:ascii="ITC Avant Garde" w:eastAsia="Calibri" w:hAnsi="ITC Avant Garde"/>
          <w:bCs/>
          <w:sz w:val="22"/>
          <w:szCs w:val="22"/>
          <w:lang w:eastAsia="en-US"/>
        </w:rPr>
        <w:t>Inzunza</w:t>
      </w:r>
      <w:proofErr w:type="spellEnd"/>
      <w:r w:rsidRPr="00A9391F">
        <w:rPr>
          <w:rFonts w:ascii="ITC Avant Garde" w:eastAsia="Calibri" w:hAnsi="ITC Avant Garde"/>
          <w:bCs/>
          <w:sz w:val="22"/>
          <w:szCs w:val="22"/>
          <w:lang w:eastAsia="en-US"/>
        </w:rPr>
        <w:t xml:space="preserve">, verificó que existiera quórum para la </w:t>
      </w:r>
      <w:r w:rsidR="00D41041" w:rsidRPr="00A9391F">
        <w:rPr>
          <w:rFonts w:ascii="ITC Avant Garde" w:eastAsia="Calibri" w:hAnsi="ITC Avant Garde"/>
          <w:bCs/>
          <w:sz w:val="22"/>
          <w:szCs w:val="22"/>
          <w:lang w:eastAsia="en-US"/>
        </w:rPr>
        <w:t>XX</w:t>
      </w:r>
      <w:r w:rsidR="00556B3A" w:rsidRPr="00A9391F">
        <w:rPr>
          <w:rFonts w:ascii="ITC Avant Garde" w:eastAsia="Calibri" w:hAnsi="ITC Avant Garde"/>
          <w:bCs/>
          <w:sz w:val="22"/>
          <w:szCs w:val="22"/>
          <w:lang w:eastAsia="en-US"/>
        </w:rPr>
        <w:t xml:space="preserve"> Sesión Ordinaria del 2017</w:t>
      </w:r>
      <w:r w:rsidRPr="00A9391F">
        <w:rPr>
          <w:rFonts w:ascii="ITC Avant Garde" w:eastAsia="Calibri" w:hAnsi="ITC Avant Garde"/>
          <w:bCs/>
          <w:sz w:val="22"/>
          <w:szCs w:val="22"/>
          <w:lang w:eastAsia="en-US"/>
        </w:rPr>
        <w:t xml:space="preserve">, a la que asistieron los Comisionados Adriana Sofía </w:t>
      </w:r>
      <w:proofErr w:type="spellStart"/>
      <w:r w:rsidRPr="00A9391F">
        <w:rPr>
          <w:rFonts w:ascii="ITC Avant Garde" w:eastAsia="Calibri" w:hAnsi="ITC Avant Garde"/>
          <w:bCs/>
          <w:sz w:val="22"/>
          <w:szCs w:val="22"/>
          <w:lang w:eastAsia="en-US"/>
        </w:rPr>
        <w:t>Labardini</w:t>
      </w:r>
      <w:proofErr w:type="spellEnd"/>
      <w:r w:rsidRPr="00A9391F">
        <w:rPr>
          <w:rFonts w:ascii="ITC Avant Garde" w:eastAsia="Calibri" w:hAnsi="ITC Avant Garde"/>
          <w:bCs/>
          <w:sz w:val="22"/>
          <w:szCs w:val="22"/>
          <w:lang w:eastAsia="en-US"/>
        </w:rPr>
        <w:t xml:space="preserve"> </w:t>
      </w:r>
      <w:proofErr w:type="spellStart"/>
      <w:r w:rsidRPr="00A9391F">
        <w:rPr>
          <w:rFonts w:ascii="ITC Avant Garde" w:eastAsia="Calibri" w:hAnsi="ITC Avant Garde"/>
          <w:bCs/>
          <w:sz w:val="22"/>
          <w:szCs w:val="22"/>
          <w:lang w:eastAsia="en-US"/>
        </w:rPr>
        <w:t>Inzunza</w:t>
      </w:r>
      <w:proofErr w:type="spellEnd"/>
      <w:r w:rsidRPr="00A9391F">
        <w:rPr>
          <w:rFonts w:ascii="ITC Avant Garde" w:eastAsia="Calibri" w:hAnsi="ITC Avant Garde"/>
          <w:bCs/>
          <w:sz w:val="22"/>
          <w:szCs w:val="22"/>
          <w:lang w:eastAsia="en-US"/>
        </w:rPr>
        <w:t xml:space="preserve">, María Elena </w:t>
      </w:r>
      <w:proofErr w:type="spellStart"/>
      <w:r w:rsidRPr="00A9391F">
        <w:rPr>
          <w:rFonts w:ascii="ITC Avant Garde" w:eastAsia="Calibri" w:hAnsi="ITC Avant Garde"/>
          <w:bCs/>
          <w:sz w:val="22"/>
          <w:szCs w:val="22"/>
          <w:lang w:eastAsia="en-US"/>
        </w:rPr>
        <w:t>Estavillo</w:t>
      </w:r>
      <w:proofErr w:type="spellEnd"/>
      <w:r w:rsidRPr="00A9391F">
        <w:rPr>
          <w:rFonts w:ascii="ITC Avant Garde" w:eastAsia="Calibri" w:hAnsi="ITC Avant Garde"/>
          <w:bCs/>
          <w:sz w:val="22"/>
          <w:szCs w:val="22"/>
          <w:lang w:eastAsia="en-US"/>
        </w:rPr>
        <w:t xml:space="preserve"> Flores, </w:t>
      </w:r>
      <w:r w:rsidR="00D41041" w:rsidRPr="00A9391F">
        <w:rPr>
          <w:rFonts w:ascii="ITC Avant Garde" w:eastAsia="Calibri" w:hAnsi="ITC Avant Garde"/>
          <w:bCs/>
          <w:sz w:val="22"/>
          <w:szCs w:val="22"/>
          <w:lang w:eastAsia="en-US"/>
        </w:rPr>
        <w:t xml:space="preserve">Mario Germán </w:t>
      </w:r>
      <w:proofErr w:type="spellStart"/>
      <w:r w:rsidR="00D41041" w:rsidRPr="00A9391F">
        <w:rPr>
          <w:rFonts w:ascii="ITC Avant Garde" w:eastAsia="Calibri" w:hAnsi="ITC Avant Garde"/>
          <w:bCs/>
          <w:sz w:val="22"/>
          <w:szCs w:val="22"/>
          <w:lang w:eastAsia="en-US"/>
        </w:rPr>
        <w:t>Fromow</w:t>
      </w:r>
      <w:proofErr w:type="spellEnd"/>
      <w:r w:rsidR="00D41041" w:rsidRPr="00A9391F">
        <w:rPr>
          <w:rFonts w:ascii="ITC Avant Garde" w:eastAsia="Calibri" w:hAnsi="ITC Avant Garde"/>
          <w:bCs/>
          <w:sz w:val="22"/>
          <w:szCs w:val="22"/>
          <w:lang w:eastAsia="en-US"/>
        </w:rPr>
        <w:t xml:space="preserve"> Rangel, Adolfo Cuevas Teja</w:t>
      </w:r>
      <w:r w:rsidR="00556B3A" w:rsidRPr="00A9391F">
        <w:rPr>
          <w:rFonts w:ascii="ITC Avant Garde" w:eastAsia="Calibri" w:hAnsi="ITC Avant Garde"/>
          <w:bCs/>
          <w:sz w:val="22"/>
          <w:szCs w:val="22"/>
          <w:lang w:eastAsia="en-US"/>
        </w:rPr>
        <w:t xml:space="preserve"> y Arturo Robles </w:t>
      </w:r>
      <w:proofErr w:type="spellStart"/>
      <w:r w:rsidR="00556B3A" w:rsidRPr="00A9391F">
        <w:rPr>
          <w:rFonts w:ascii="ITC Avant Garde" w:eastAsia="Calibri" w:hAnsi="ITC Avant Garde"/>
          <w:bCs/>
          <w:sz w:val="22"/>
          <w:szCs w:val="22"/>
          <w:lang w:eastAsia="en-US"/>
        </w:rPr>
        <w:t>Rovalo</w:t>
      </w:r>
      <w:proofErr w:type="spellEnd"/>
      <w:r w:rsidRPr="00A9391F">
        <w:rPr>
          <w:rFonts w:ascii="ITC Avant Garde" w:eastAsia="Calibri" w:hAnsi="ITC Avant Garde"/>
          <w:bCs/>
          <w:sz w:val="22"/>
          <w:szCs w:val="22"/>
          <w:lang w:eastAsia="en-US"/>
        </w:rPr>
        <w:t>, que se acredita con la lista de asistencia anexa a la presente acta.</w:t>
      </w:r>
    </w:p>
    <w:p w14:paraId="542A1BCC" w14:textId="28B1B47D" w:rsidR="00A9391F" w:rsidRPr="00A9391F" w:rsidRDefault="00472428" w:rsidP="00A9391F">
      <w:pPr>
        <w:pStyle w:val="Ttulo3"/>
        <w:spacing w:after="240"/>
        <w:jc w:val="left"/>
        <w:rPr>
          <w:rFonts w:ascii="ITC Avant Garde" w:hAnsi="ITC Avant Garde"/>
          <w:bCs/>
          <w:sz w:val="22"/>
          <w:szCs w:val="22"/>
        </w:rPr>
      </w:pPr>
      <w:r w:rsidRPr="00A9391F">
        <w:rPr>
          <w:rFonts w:ascii="ITC Avant Garde" w:hAnsi="ITC Avant Garde"/>
          <w:bCs/>
          <w:sz w:val="22"/>
          <w:szCs w:val="22"/>
        </w:rPr>
        <w:lastRenderedPageBreak/>
        <w:t>II.</w:t>
      </w:r>
      <w:r w:rsidR="00A9391F" w:rsidRPr="00A9391F">
        <w:rPr>
          <w:rFonts w:ascii="ITC Avant Garde" w:hAnsi="ITC Avant Garde"/>
          <w:bCs/>
          <w:sz w:val="22"/>
          <w:szCs w:val="22"/>
        </w:rPr>
        <w:t>- APROBACIÓN DEL ORDEN DEL DÍA.</w:t>
      </w:r>
    </w:p>
    <w:p w14:paraId="3CC30358" w14:textId="77777777" w:rsidR="00A9391F" w:rsidRPr="00A9391F" w:rsidRDefault="00556B3A"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La Comisionada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sometió a consideración de los Comisionados presentes el Orden del Día</w:t>
      </w:r>
      <w:r w:rsidR="00027832" w:rsidRPr="00A9391F">
        <w:rPr>
          <w:rFonts w:ascii="ITC Avant Garde" w:hAnsi="ITC Avant Garde"/>
          <w:color w:val="000000"/>
          <w:sz w:val="22"/>
          <w:szCs w:val="22"/>
          <w:lang w:val="es-ES"/>
        </w:rPr>
        <w:t>.</w:t>
      </w:r>
      <w:r w:rsidR="00D40B9E" w:rsidRPr="00A9391F">
        <w:rPr>
          <w:rFonts w:ascii="ITC Avant Garde" w:hAnsi="ITC Avant Garde"/>
          <w:color w:val="000000"/>
          <w:sz w:val="22"/>
          <w:szCs w:val="22"/>
          <w:lang w:val="es-ES"/>
        </w:rPr>
        <w:t xml:space="preserve"> </w:t>
      </w:r>
    </w:p>
    <w:p w14:paraId="3D53EAF9" w14:textId="77777777" w:rsidR="00A9391F" w:rsidRPr="00A9391F" w:rsidRDefault="007D31B9"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En uso de la voz, </w:t>
      </w:r>
      <w:r w:rsidR="009B080F" w:rsidRPr="00A9391F">
        <w:rPr>
          <w:rFonts w:ascii="ITC Avant Garde" w:hAnsi="ITC Avant Garde"/>
          <w:color w:val="000000"/>
          <w:sz w:val="22"/>
          <w:szCs w:val="22"/>
          <w:lang w:val="es-ES"/>
        </w:rPr>
        <w:t xml:space="preserve"> </w:t>
      </w:r>
      <w:r w:rsidR="00D31AA0" w:rsidRPr="00A9391F">
        <w:rPr>
          <w:rFonts w:ascii="ITC Avant Garde" w:hAnsi="ITC Avant Garde"/>
          <w:color w:val="000000"/>
          <w:sz w:val="22"/>
          <w:szCs w:val="22"/>
          <w:lang w:val="es-ES"/>
        </w:rPr>
        <w:t>El Titular de la Unidad de Concesiones y Servicios Lic. Rafael Eslava Herrada, solicitó el retiro del asunto III.11 con el objeto de robustecer el proyecto.</w:t>
      </w:r>
    </w:p>
    <w:p w14:paraId="1FCD6A4D" w14:textId="77777777" w:rsidR="00A9391F" w:rsidRPr="00A9391F" w:rsidRDefault="009B080F"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La Comisionada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sometió a consideración del Pleno </w:t>
      </w:r>
      <w:r w:rsidR="00D31AA0" w:rsidRPr="00A9391F">
        <w:rPr>
          <w:rFonts w:ascii="ITC Avant Garde" w:hAnsi="ITC Avant Garde"/>
          <w:color w:val="000000"/>
          <w:sz w:val="22"/>
          <w:szCs w:val="22"/>
          <w:lang w:val="es-ES"/>
        </w:rPr>
        <w:t>el retiro  solicitado</w:t>
      </w:r>
      <w:r w:rsidRPr="00A9391F">
        <w:rPr>
          <w:rFonts w:ascii="ITC Avant Garde" w:hAnsi="ITC Avant Garde"/>
          <w:color w:val="000000"/>
          <w:sz w:val="22"/>
          <w:szCs w:val="22"/>
          <w:lang w:val="es-ES"/>
        </w:rPr>
        <w:t xml:space="preserve"> y con los votos a favor de </w:t>
      </w:r>
      <w:r w:rsidR="00D31AA0" w:rsidRPr="00A9391F">
        <w:rPr>
          <w:rFonts w:ascii="ITC Avant Garde" w:hAnsi="ITC Avant Garde"/>
          <w:color w:val="000000"/>
          <w:sz w:val="22"/>
          <w:szCs w:val="22"/>
          <w:lang w:val="es-ES"/>
        </w:rPr>
        <w:t xml:space="preserve">los Comisionados Adriana Sofía </w:t>
      </w:r>
      <w:proofErr w:type="spellStart"/>
      <w:r w:rsidR="00D31AA0" w:rsidRPr="00A9391F">
        <w:rPr>
          <w:rFonts w:ascii="ITC Avant Garde" w:hAnsi="ITC Avant Garde"/>
          <w:color w:val="000000"/>
          <w:sz w:val="22"/>
          <w:szCs w:val="22"/>
          <w:lang w:val="es-ES"/>
        </w:rPr>
        <w:t>Labardini</w:t>
      </w:r>
      <w:proofErr w:type="spellEnd"/>
      <w:r w:rsidR="00D31AA0" w:rsidRPr="00A9391F">
        <w:rPr>
          <w:rFonts w:ascii="ITC Avant Garde" w:hAnsi="ITC Avant Garde"/>
          <w:color w:val="000000"/>
          <w:sz w:val="22"/>
          <w:szCs w:val="22"/>
          <w:lang w:val="es-ES"/>
        </w:rPr>
        <w:t xml:space="preserve"> </w:t>
      </w:r>
      <w:proofErr w:type="spellStart"/>
      <w:r w:rsidR="00D31AA0" w:rsidRPr="00A9391F">
        <w:rPr>
          <w:rFonts w:ascii="ITC Avant Garde" w:hAnsi="ITC Avant Garde"/>
          <w:color w:val="000000"/>
          <w:sz w:val="22"/>
          <w:szCs w:val="22"/>
          <w:lang w:val="es-ES"/>
        </w:rPr>
        <w:t>Inzunza</w:t>
      </w:r>
      <w:proofErr w:type="spellEnd"/>
      <w:r w:rsidR="00D31AA0" w:rsidRPr="00A9391F">
        <w:rPr>
          <w:rFonts w:ascii="ITC Avant Garde" w:hAnsi="ITC Avant Garde"/>
          <w:color w:val="000000"/>
          <w:sz w:val="22"/>
          <w:szCs w:val="22"/>
          <w:lang w:val="es-ES"/>
        </w:rPr>
        <w:t xml:space="preserve">, María Elena </w:t>
      </w:r>
      <w:proofErr w:type="spellStart"/>
      <w:r w:rsidR="00D31AA0" w:rsidRPr="00A9391F">
        <w:rPr>
          <w:rFonts w:ascii="ITC Avant Garde" w:hAnsi="ITC Avant Garde"/>
          <w:color w:val="000000"/>
          <w:sz w:val="22"/>
          <w:szCs w:val="22"/>
          <w:lang w:val="es-ES"/>
        </w:rPr>
        <w:t>Estavillo</w:t>
      </w:r>
      <w:proofErr w:type="spellEnd"/>
      <w:r w:rsidR="00D31AA0" w:rsidRPr="00A9391F">
        <w:rPr>
          <w:rFonts w:ascii="ITC Avant Garde" w:hAnsi="ITC Avant Garde"/>
          <w:color w:val="000000"/>
          <w:sz w:val="22"/>
          <w:szCs w:val="22"/>
          <w:lang w:val="es-ES"/>
        </w:rPr>
        <w:t xml:space="preserve"> Flores, Mario Germán </w:t>
      </w:r>
      <w:proofErr w:type="spellStart"/>
      <w:r w:rsidR="00D31AA0" w:rsidRPr="00A9391F">
        <w:rPr>
          <w:rFonts w:ascii="ITC Avant Garde" w:hAnsi="ITC Avant Garde"/>
          <w:color w:val="000000"/>
          <w:sz w:val="22"/>
          <w:szCs w:val="22"/>
          <w:lang w:val="es-ES"/>
        </w:rPr>
        <w:t>Fromow</w:t>
      </w:r>
      <w:proofErr w:type="spellEnd"/>
      <w:r w:rsidR="00D31AA0" w:rsidRPr="00A9391F">
        <w:rPr>
          <w:rFonts w:ascii="ITC Avant Garde" w:hAnsi="ITC Avant Garde"/>
          <w:color w:val="000000"/>
          <w:sz w:val="22"/>
          <w:szCs w:val="22"/>
          <w:lang w:val="es-ES"/>
        </w:rPr>
        <w:t xml:space="preserve"> Rangel, Adolfo Cuevas Teja y Arturo Robles </w:t>
      </w:r>
      <w:proofErr w:type="spellStart"/>
      <w:r w:rsidR="00D31AA0" w:rsidRPr="00A9391F">
        <w:rPr>
          <w:rFonts w:ascii="ITC Avant Garde" w:hAnsi="ITC Avant Garde"/>
          <w:color w:val="000000"/>
          <w:sz w:val="22"/>
          <w:szCs w:val="22"/>
          <w:lang w:val="es-ES"/>
        </w:rPr>
        <w:t>Rovalo</w:t>
      </w:r>
      <w:proofErr w:type="spellEnd"/>
      <w:r w:rsidRPr="00A9391F">
        <w:rPr>
          <w:rFonts w:ascii="ITC Avant Garde" w:hAnsi="ITC Avant Garde"/>
          <w:color w:val="000000"/>
          <w:sz w:val="22"/>
          <w:szCs w:val="22"/>
          <w:lang w:val="es-ES"/>
        </w:rPr>
        <w:t xml:space="preserve">, </w:t>
      </w:r>
      <w:r w:rsidR="001753AE" w:rsidRPr="00A9391F">
        <w:rPr>
          <w:rFonts w:ascii="ITC Avant Garde" w:hAnsi="ITC Avant Garde"/>
          <w:color w:val="000000"/>
          <w:sz w:val="22"/>
          <w:szCs w:val="22"/>
          <w:lang w:val="es-ES"/>
        </w:rPr>
        <w:t>se aprobó.</w:t>
      </w:r>
    </w:p>
    <w:p w14:paraId="42986409" w14:textId="77777777" w:rsidR="00A9391F" w:rsidRPr="00A9391F" w:rsidRDefault="00E80CC2"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Asimismo, la Comisionada María Elena </w:t>
      </w:r>
      <w:proofErr w:type="spellStart"/>
      <w:r w:rsidRPr="00A9391F">
        <w:rPr>
          <w:rFonts w:ascii="ITC Avant Garde" w:hAnsi="ITC Avant Garde"/>
          <w:color w:val="000000"/>
          <w:sz w:val="22"/>
          <w:szCs w:val="22"/>
          <w:lang w:val="es-ES"/>
        </w:rPr>
        <w:t>Estavillo</w:t>
      </w:r>
      <w:proofErr w:type="spellEnd"/>
      <w:r w:rsidRPr="00A9391F">
        <w:rPr>
          <w:rFonts w:ascii="ITC Avant Garde" w:hAnsi="ITC Avant Garde"/>
          <w:color w:val="000000"/>
          <w:sz w:val="22"/>
          <w:szCs w:val="22"/>
          <w:lang w:val="es-ES"/>
        </w:rPr>
        <w:t xml:space="preserve"> Flores solicitó el retiro del asunto III.9 debido a que el expediente es voluminoso y se necesita más tiempo para analizarlo.</w:t>
      </w:r>
    </w:p>
    <w:p w14:paraId="7068E44F" w14:textId="77777777" w:rsidR="00A9391F" w:rsidRPr="00A9391F" w:rsidRDefault="00E80CC2"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La Comisionada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sometió a consideración del Pleno el retiro  solicitado y con los votos a favor de los Comisionados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María Elena </w:t>
      </w:r>
      <w:proofErr w:type="spellStart"/>
      <w:r w:rsidRPr="00A9391F">
        <w:rPr>
          <w:rFonts w:ascii="ITC Avant Garde" w:hAnsi="ITC Avant Garde"/>
          <w:color w:val="000000"/>
          <w:sz w:val="22"/>
          <w:szCs w:val="22"/>
          <w:lang w:val="es-ES"/>
        </w:rPr>
        <w:t>Estavillo</w:t>
      </w:r>
      <w:proofErr w:type="spellEnd"/>
      <w:r w:rsidRPr="00A9391F">
        <w:rPr>
          <w:rFonts w:ascii="ITC Avant Garde" w:hAnsi="ITC Avant Garde"/>
          <w:color w:val="000000"/>
          <w:sz w:val="22"/>
          <w:szCs w:val="22"/>
          <w:lang w:val="es-ES"/>
        </w:rPr>
        <w:t xml:space="preserve"> Flores, Mario Germán </w:t>
      </w:r>
      <w:proofErr w:type="spellStart"/>
      <w:r w:rsidRPr="00A9391F">
        <w:rPr>
          <w:rFonts w:ascii="ITC Avant Garde" w:hAnsi="ITC Avant Garde"/>
          <w:color w:val="000000"/>
          <w:sz w:val="22"/>
          <w:szCs w:val="22"/>
          <w:lang w:val="es-ES"/>
        </w:rPr>
        <w:t>Fromow</w:t>
      </w:r>
      <w:proofErr w:type="spellEnd"/>
      <w:r w:rsidRPr="00A9391F">
        <w:rPr>
          <w:rFonts w:ascii="ITC Avant Garde" w:hAnsi="ITC Avant Garde"/>
          <w:color w:val="000000"/>
          <w:sz w:val="22"/>
          <w:szCs w:val="22"/>
          <w:lang w:val="es-ES"/>
        </w:rPr>
        <w:t xml:space="preserve"> Rangel, Adolfo Cuevas Teja y Arturo Robles </w:t>
      </w:r>
      <w:proofErr w:type="spellStart"/>
      <w:r w:rsidRPr="00A9391F">
        <w:rPr>
          <w:rFonts w:ascii="ITC Avant Garde" w:hAnsi="ITC Avant Garde"/>
          <w:color w:val="000000"/>
          <w:sz w:val="22"/>
          <w:szCs w:val="22"/>
          <w:lang w:val="es-ES"/>
        </w:rPr>
        <w:t>Rovalo</w:t>
      </w:r>
      <w:proofErr w:type="spellEnd"/>
      <w:r w:rsidRPr="00A9391F">
        <w:rPr>
          <w:rFonts w:ascii="ITC Avant Garde" w:hAnsi="ITC Avant Garde"/>
          <w:color w:val="000000"/>
          <w:sz w:val="22"/>
          <w:szCs w:val="22"/>
          <w:lang w:val="es-ES"/>
        </w:rPr>
        <w:t>, se aprobó.</w:t>
      </w:r>
    </w:p>
    <w:p w14:paraId="709FBD8F" w14:textId="77777777" w:rsidR="00A9391F" w:rsidRPr="00A9391F" w:rsidRDefault="00E80CC2"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Además, la Comisionada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solicitó la inclusión en Asuntos de Generales de un Informe de su participación en representación del Instituto en la Conferencia </w:t>
      </w:r>
      <w:proofErr w:type="spellStart"/>
      <w:r w:rsidRPr="00A9391F">
        <w:rPr>
          <w:rFonts w:ascii="ITC Avant Garde" w:hAnsi="ITC Avant Garde"/>
          <w:color w:val="000000"/>
          <w:sz w:val="22"/>
          <w:szCs w:val="22"/>
          <w:lang w:val="es-ES"/>
        </w:rPr>
        <w:t>The</w:t>
      </w:r>
      <w:proofErr w:type="spellEnd"/>
      <w:r w:rsidRPr="00A9391F">
        <w:rPr>
          <w:rFonts w:ascii="ITC Avant Garde" w:hAnsi="ITC Avant Garde"/>
          <w:color w:val="000000"/>
          <w:sz w:val="22"/>
          <w:szCs w:val="22"/>
          <w:lang w:val="es-ES"/>
        </w:rPr>
        <w:t xml:space="preserve"> Canadian </w:t>
      </w:r>
      <w:proofErr w:type="spellStart"/>
      <w:r w:rsidRPr="00A9391F">
        <w:rPr>
          <w:rFonts w:ascii="ITC Avant Garde" w:hAnsi="ITC Avant Garde"/>
          <w:color w:val="000000"/>
          <w:sz w:val="22"/>
          <w:szCs w:val="22"/>
          <w:lang w:val="es-ES"/>
        </w:rPr>
        <w:t>Spectrum</w:t>
      </w:r>
      <w:proofErr w:type="spellEnd"/>
      <w:r w:rsidRPr="00A9391F">
        <w:rPr>
          <w:rFonts w:ascii="ITC Avant Garde" w:hAnsi="ITC Avant Garde"/>
          <w:color w:val="000000"/>
          <w:sz w:val="22"/>
          <w:szCs w:val="22"/>
          <w:lang w:val="es-ES"/>
        </w:rPr>
        <w:t xml:space="preserve"> Summit 2017.</w:t>
      </w:r>
    </w:p>
    <w:p w14:paraId="722AB86C" w14:textId="77777777" w:rsidR="00A9391F" w:rsidRPr="00A9391F" w:rsidRDefault="00E80CC2"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 xml:space="preserve">La Comisionada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sometió a consideración del Pleno la inclusión  solicitada y con los votos a favor de los Comisionados Adriana Sofía </w:t>
      </w:r>
      <w:proofErr w:type="spellStart"/>
      <w:r w:rsidRPr="00A9391F">
        <w:rPr>
          <w:rFonts w:ascii="ITC Avant Garde" w:hAnsi="ITC Avant Garde"/>
          <w:color w:val="000000"/>
          <w:sz w:val="22"/>
          <w:szCs w:val="22"/>
          <w:lang w:val="es-ES"/>
        </w:rPr>
        <w:t>Labardini</w:t>
      </w:r>
      <w:proofErr w:type="spellEnd"/>
      <w:r w:rsidRPr="00A9391F">
        <w:rPr>
          <w:rFonts w:ascii="ITC Avant Garde" w:hAnsi="ITC Avant Garde"/>
          <w:color w:val="000000"/>
          <w:sz w:val="22"/>
          <w:szCs w:val="22"/>
          <w:lang w:val="es-ES"/>
        </w:rPr>
        <w:t xml:space="preserve"> </w:t>
      </w:r>
      <w:proofErr w:type="spellStart"/>
      <w:r w:rsidRPr="00A9391F">
        <w:rPr>
          <w:rFonts w:ascii="ITC Avant Garde" w:hAnsi="ITC Avant Garde"/>
          <w:color w:val="000000"/>
          <w:sz w:val="22"/>
          <w:szCs w:val="22"/>
          <w:lang w:val="es-ES"/>
        </w:rPr>
        <w:t>Inzunza</w:t>
      </w:r>
      <w:proofErr w:type="spellEnd"/>
      <w:r w:rsidRPr="00A9391F">
        <w:rPr>
          <w:rFonts w:ascii="ITC Avant Garde" w:hAnsi="ITC Avant Garde"/>
          <w:color w:val="000000"/>
          <w:sz w:val="22"/>
          <w:szCs w:val="22"/>
          <w:lang w:val="es-ES"/>
        </w:rPr>
        <w:t xml:space="preserve">, María Elena </w:t>
      </w:r>
      <w:proofErr w:type="spellStart"/>
      <w:r w:rsidRPr="00A9391F">
        <w:rPr>
          <w:rFonts w:ascii="ITC Avant Garde" w:hAnsi="ITC Avant Garde"/>
          <w:color w:val="000000"/>
          <w:sz w:val="22"/>
          <w:szCs w:val="22"/>
          <w:lang w:val="es-ES"/>
        </w:rPr>
        <w:t>Estavillo</w:t>
      </w:r>
      <w:proofErr w:type="spellEnd"/>
      <w:r w:rsidRPr="00A9391F">
        <w:rPr>
          <w:rFonts w:ascii="ITC Avant Garde" w:hAnsi="ITC Avant Garde"/>
          <w:color w:val="000000"/>
          <w:sz w:val="22"/>
          <w:szCs w:val="22"/>
          <w:lang w:val="es-ES"/>
        </w:rPr>
        <w:t xml:space="preserve"> Flores, Mario Germán </w:t>
      </w:r>
      <w:proofErr w:type="spellStart"/>
      <w:r w:rsidRPr="00A9391F">
        <w:rPr>
          <w:rFonts w:ascii="ITC Avant Garde" w:hAnsi="ITC Avant Garde"/>
          <w:color w:val="000000"/>
          <w:sz w:val="22"/>
          <w:szCs w:val="22"/>
          <w:lang w:val="es-ES"/>
        </w:rPr>
        <w:t>Fromow</w:t>
      </w:r>
      <w:proofErr w:type="spellEnd"/>
      <w:r w:rsidRPr="00A9391F">
        <w:rPr>
          <w:rFonts w:ascii="ITC Avant Garde" w:hAnsi="ITC Avant Garde"/>
          <w:color w:val="000000"/>
          <w:sz w:val="22"/>
          <w:szCs w:val="22"/>
          <w:lang w:val="es-ES"/>
        </w:rPr>
        <w:t xml:space="preserve"> Rangel, Adolfo Cuevas Teja y Arturo Robles </w:t>
      </w:r>
      <w:proofErr w:type="spellStart"/>
      <w:r w:rsidRPr="00A9391F">
        <w:rPr>
          <w:rFonts w:ascii="ITC Avant Garde" w:hAnsi="ITC Avant Garde"/>
          <w:color w:val="000000"/>
          <w:sz w:val="22"/>
          <w:szCs w:val="22"/>
          <w:lang w:val="es-ES"/>
        </w:rPr>
        <w:t>Rovalo</w:t>
      </w:r>
      <w:proofErr w:type="spellEnd"/>
      <w:r w:rsidRPr="00A9391F">
        <w:rPr>
          <w:rFonts w:ascii="ITC Avant Garde" w:hAnsi="ITC Avant Garde"/>
          <w:color w:val="000000"/>
          <w:sz w:val="22"/>
          <w:szCs w:val="22"/>
          <w:lang w:val="es-ES"/>
        </w:rPr>
        <w:t>, se aprobó.</w:t>
      </w:r>
    </w:p>
    <w:p w14:paraId="3F450329" w14:textId="77777777" w:rsidR="00A9391F" w:rsidRPr="00A9391F" w:rsidRDefault="006463CD" w:rsidP="00A9391F">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A9391F">
        <w:rPr>
          <w:rFonts w:ascii="ITC Avant Garde" w:hAnsi="ITC Avant Garde"/>
          <w:color w:val="000000"/>
          <w:sz w:val="22"/>
          <w:szCs w:val="22"/>
          <w:lang w:val="es-ES"/>
        </w:rPr>
        <w:t>Acto seguido</w:t>
      </w:r>
      <w:r w:rsidR="009F3D6A" w:rsidRPr="00A9391F">
        <w:rPr>
          <w:rFonts w:ascii="ITC Avant Garde" w:hAnsi="ITC Avant Garde"/>
          <w:color w:val="000000"/>
          <w:sz w:val="22"/>
          <w:szCs w:val="22"/>
          <w:lang w:val="es-ES"/>
        </w:rPr>
        <w:t xml:space="preserve"> el Pleno del Instituto aprobó </w:t>
      </w:r>
      <w:r w:rsidRPr="00A9391F">
        <w:rPr>
          <w:rFonts w:ascii="ITC Avant Garde" w:hAnsi="ITC Avant Garde"/>
          <w:color w:val="000000"/>
          <w:sz w:val="22"/>
          <w:szCs w:val="22"/>
          <w:lang w:val="es-ES"/>
        </w:rPr>
        <w:t>por unanimidad el Orden del Día.</w:t>
      </w:r>
    </w:p>
    <w:p w14:paraId="6CD2736D" w14:textId="2BECCD3A" w:rsidR="009B03AA" w:rsidRPr="00A9391F" w:rsidRDefault="00605C4C" w:rsidP="00A9391F">
      <w:pPr>
        <w:pStyle w:val="Ttulo3"/>
        <w:spacing w:after="240"/>
        <w:jc w:val="left"/>
        <w:rPr>
          <w:rFonts w:ascii="ITC Avant Garde" w:hAnsi="ITC Avant Garde"/>
          <w:bCs/>
          <w:sz w:val="22"/>
          <w:szCs w:val="22"/>
        </w:rPr>
      </w:pPr>
      <w:r w:rsidRPr="00A9391F">
        <w:rPr>
          <w:rFonts w:ascii="ITC Avant Garde" w:hAnsi="ITC Avant Garde"/>
          <w:bCs/>
          <w:sz w:val="22"/>
          <w:szCs w:val="22"/>
        </w:rPr>
        <w:t>III.- ASUNTOS QUE SE SOMETEN A CONSIDERACIÓN DEL PLENO</w:t>
      </w:r>
    </w:p>
    <w:p w14:paraId="211B141C" w14:textId="77777777" w:rsidR="00A9391F" w:rsidRPr="00A9391F" w:rsidRDefault="006D510E" w:rsidP="00A9391F">
      <w:pPr>
        <w:spacing w:before="240" w:after="240"/>
        <w:jc w:val="both"/>
        <w:rPr>
          <w:rFonts w:ascii="ITC Avant Garde" w:hAnsi="ITC Avant Garde"/>
          <w:b/>
          <w:i/>
          <w:color w:val="000000" w:themeColor="text1"/>
          <w:sz w:val="22"/>
          <w:szCs w:val="22"/>
          <w:lang w:val="es-ES" w:eastAsia="en-US"/>
        </w:rPr>
      </w:pPr>
      <w:r w:rsidRPr="00A9391F">
        <w:rPr>
          <w:rFonts w:ascii="ITC Avant Garde" w:hAnsi="ITC Avant Garde"/>
          <w:b/>
          <w:color w:val="000000" w:themeColor="text1"/>
          <w:sz w:val="22"/>
          <w:szCs w:val="22"/>
          <w:lang w:val="es-ES_tradnl" w:eastAsia="en-US"/>
        </w:rPr>
        <w:t xml:space="preserve">III.1.- </w:t>
      </w:r>
      <w:r w:rsidR="00E80CC2" w:rsidRPr="00A9391F">
        <w:rPr>
          <w:rFonts w:ascii="ITC Avant Garde" w:hAnsi="ITC Avant Garde"/>
          <w:b/>
          <w:color w:val="000000" w:themeColor="text1"/>
          <w:sz w:val="22"/>
          <w:szCs w:val="22"/>
          <w:lang w:val="es-ES" w:eastAsia="en-US"/>
        </w:rPr>
        <w:t xml:space="preserve">Acuerdo mediante el cual el Pleno del Instituto Federal de Telecomunicaciones aprueba las Actas de las XV y XVI Sesiones Ordinarias, celebradas el 26 y 27 de abril de 2017, </w:t>
      </w:r>
      <w:r w:rsidR="00E80CC2" w:rsidRPr="00A9391F">
        <w:rPr>
          <w:rFonts w:ascii="ITC Avant Garde" w:eastAsia="Calibri" w:hAnsi="ITC Avant Garde"/>
          <w:b/>
          <w:bCs/>
          <w:sz w:val="22"/>
          <w:szCs w:val="22"/>
        </w:rPr>
        <w:t>respectivamente</w:t>
      </w:r>
      <w:r w:rsidR="00E5712A" w:rsidRPr="00A9391F">
        <w:rPr>
          <w:rFonts w:ascii="ITC Avant Garde" w:hAnsi="ITC Avant Garde"/>
          <w:b/>
          <w:color w:val="000000" w:themeColor="text1"/>
          <w:sz w:val="22"/>
          <w:szCs w:val="22"/>
          <w:lang w:val="es-ES" w:eastAsia="en-US"/>
        </w:rPr>
        <w:t>.</w:t>
      </w:r>
    </w:p>
    <w:p w14:paraId="266FF8C9" w14:textId="77777777" w:rsidR="00A9391F" w:rsidRPr="00A9391F" w:rsidRDefault="00F62BF8" w:rsidP="00A9391F">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A9391F">
        <w:rPr>
          <w:rFonts w:ascii="ITC Avant Garde" w:hAnsi="ITC Avant Garde"/>
          <w:bCs/>
          <w:color w:val="000000" w:themeColor="text1"/>
          <w:sz w:val="22"/>
          <w:szCs w:val="22"/>
          <w:lang w:val="es-ES_tradnl"/>
        </w:rPr>
        <w:t>Una vez puestas a consideración de los Comisionados presentes, emitieron su voto.</w:t>
      </w:r>
    </w:p>
    <w:p w14:paraId="46B7F494" w14:textId="4D49E200" w:rsidR="00A9391F" w:rsidRPr="00A9391F" w:rsidRDefault="00F62BF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0D3D76AE" w14:textId="77777777" w:rsidR="00A9391F" w:rsidRPr="00A9391F" w:rsidRDefault="00F62BF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09B5DD77" w14:textId="77777777" w:rsidR="00A9391F" w:rsidRPr="00A9391F" w:rsidRDefault="00F62BF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Instituto Federal de Telecomunicaciones aprobó el Acuerdo </w:t>
      </w:r>
      <w:r w:rsidR="00D07715" w:rsidRPr="00A9391F">
        <w:rPr>
          <w:rFonts w:ascii="ITC Avant Garde" w:hAnsi="ITC Avant Garde"/>
          <w:color w:val="000000" w:themeColor="text1"/>
          <w:sz w:val="22"/>
          <w:szCs w:val="22"/>
          <w:lang w:val="es-ES"/>
        </w:rPr>
        <w:t xml:space="preserve">por </w:t>
      </w:r>
      <w:r w:rsidRPr="00A9391F">
        <w:rPr>
          <w:rFonts w:ascii="ITC Avant Garde" w:hAnsi="ITC Avant Garde"/>
          <w:color w:val="000000" w:themeColor="text1"/>
          <w:sz w:val="22"/>
          <w:szCs w:val="22"/>
          <w:lang w:val="es-ES"/>
        </w:rPr>
        <w:t xml:space="preserve">unanimidad de votos de los Comisionados Gabriel Oswaldo Contreras Saldívar,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w:t>
      </w:r>
      <w:r w:rsidRPr="00A9391F">
        <w:rPr>
          <w:rFonts w:ascii="ITC Avant Garde" w:hAnsi="ITC Avant Garde"/>
          <w:color w:val="000000" w:themeColor="text1"/>
          <w:sz w:val="22"/>
          <w:szCs w:val="22"/>
          <w:lang w:val="es-ES"/>
        </w:rPr>
        <w:lastRenderedPageBreak/>
        <w:t xml:space="preserve">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Javier Juárez Mojica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w:t>
      </w:r>
    </w:p>
    <w:p w14:paraId="45A7AFD0" w14:textId="77777777" w:rsidR="00A9391F" w:rsidRPr="00A9391F" w:rsidRDefault="006C58FA"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El Secretario Técnico dio cuenta de los votos de l</w:t>
      </w:r>
      <w:r w:rsidR="006D510E" w:rsidRPr="00A9391F">
        <w:rPr>
          <w:rFonts w:ascii="ITC Avant Garde" w:eastAsiaTheme="minorHAnsi" w:hAnsi="ITC Avant Garde" w:cstheme="minorBidi"/>
          <w:color w:val="000000" w:themeColor="text1"/>
          <w:sz w:val="22"/>
          <w:szCs w:val="22"/>
          <w:lang w:eastAsia="en-US"/>
        </w:rPr>
        <w:t>o</w:t>
      </w:r>
      <w:r w:rsidRPr="00A9391F">
        <w:rPr>
          <w:rFonts w:ascii="ITC Avant Garde" w:eastAsiaTheme="minorHAnsi" w:hAnsi="ITC Avant Garde" w:cstheme="minorBidi"/>
          <w:color w:val="000000" w:themeColor="text1"/>
          <w:sz w:val="22"/>
          <w:szCs w:val="22"/>
          <w:lang w:eastAsia="en-US"/>
        </w:rPr>
        <w:t>s Comisionad</w:t>
      </w:r>
      <w:r w:rsidR="006D510E" w:rsidRPr="00A9391F">
        <w:rPr>
          <w:rFonts w:ascii="ITC Avant Garde" w:eastAsiaTheme="minorHAnsi" w:hAnsi="ITC Avant Garde" w:cstheme="minorBidi"/>
          <w:color w:val="000000" w:themeColor="text1"/>
          <w:sz w:val="22"/>
          <w:szCs w:val="22"/>
          <w:lang w:eastAsia="en-US"/>
        </w:rPr>
        <w:t>o</w:t>
      </w:r>
      <w:r w:rsidRPr="00A9391F">
        <w:rPr>
          <w:rFonts w:ascii="ITC Avant Garde" w:eastAsiaTheme="minorHAnsi" w:hAnsi="ITC Avant Garde" w:cstheme="minorBidi"/>
          <w:color w:val="000000" w:themeColor="text1"/>
          <w:sz w:val="22"/>
          <w:szCs w:val="22"/>
          <w:lang w:eastAsia="en-US"/>
        </w:rPr>
        <w:t xml:space="preserve">s </w:t>
      </w:r>
      <w:r w:rsidR="006D510E" w:rsidRPr="00A9391F">
        <w:rPr>
          <w:rFonts w:ascii="ITC Avant Garde" w:eastAsiaTheme="minorHAnsi" w:hAnsi="ITC Avant Garde" w:cstheme="minorBidi"/>
          <w:color w:val="000000" w:themeColor="text1"/>
          <w:sz w:val="22"/>
          <w:szCs w:val="22"/>
          <w:lang w:eastAsia="en-US"/>
        </w:rPr>
        <w:t xml:space="preserve">Gabriel Oswaldo Contreras Saldívar y </w:t>
      </w:r>
      <w:r w:rsidR="00E80CC2"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FD6230D" w14:textId="77777777" w:rsidR="00A9391F" w:rsidRPr="00A9391F" w:rsidRDefault="00F62BF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41818E00" w14:textId="77777777" w:rsidR="00A9391F" w:rsidRPr="00A9391F" w:rsidRDefault="00F62BF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5BE49090" w14:textId="77777777" w:rsidR="00A9391F" w:rsidRPr="00A9391F" w:rsidRDefault="00E80CC2" w:rsidP="00A9391F">
      <w:pPr>
        <w:spacing w:before="240" w:after="240"/>
        <w:jc w:val="both"/>
        <w:rPr>
          <w:rFonts w:ascii="ITC Avant Garde" w:hAnsi="ITC Avant Garde"/>
          <w:b/>
          <w:color w:val="000000" w:themeColor="text1"/>
          <w:sz w:val="22"/>
          <w:szCs w:val="22"/>
          <w:lang w:val="es-ES"/>
        </w:rPr>
      </w:pPr>
      <w:r w:rsidRPr="00A9391F">
        <w:rPr>
          <w:rFonts w:ascii="ITC Avant Garde" w:hAnsi="ITC Avant Garde"/>
          <w:b/>
          <w:color w:val="000000" w:themeColor="text1"/>
          <w:sz w:val="22"/>
          <w:szCs w:val="22"/>
          <w:lang w:val="es-ES"/>
        </w:rPr>
        <w:t>P/IFT/310517/277</w:t>
      </w:r>
    </w:p>
    <w:p w14:paraId="6A1D73C6" w14:textId="77777777" w:rsidR="00A9391F" w:rsidRPr="00A9391F" w:rsidRDefault="00F62BF8" w:rsidP="00A9391F">
      <w:pPr>
        <w:spacing w:before="240" w:after="240"/>
        <w:jc w:val="both"/>
        <w:rPr>
          <w:rFonts w:ascii="ITC Avant Garde" w:eastAsia="Calibri" w:hAnsi="ITC Avant Garde"/>
          <w:bCs/>
          <w:i/>
          <w:color w:val="000000" w:themeColor="text1"/>
          <w:sz w:val="22"/>
          <w:szCs w:val="22"/>
        </w:rPr>
      </w:pPr>
      <w:r w:rsidRPr="00A9391F">
        <w:rPr>
          <w:rFonts w:ascii="ITC Avant Garde" w:hAnsi="ITC Avant Garde"/>
          <w:b/>
          <w:color w:val="000000" w:themeColor="text1"/>
          <w:sz w:val="22"/>
          <w:szCs w:val="22"/>
          <w:lang w:val="es-ES"/>
        </w:rPr>
        <w:t xml:space="preserve">Primero. </w:t>
      </w:r>
      <w:r w:rsidRPr="00A9391F">
        <w:rPr>
          <w:rFonts w:ascii="ITC Avant Garde" w:hAnsi="ITC Avant Garde"/>
          <w:color w:val="000000" w:themeColor="text1"/>
          <w:sz w:val="22"/>
          <w:szCs w:val="22"/>
          <w:lang w:val="es-ES"/>
        </w:rPr>
        <w:t>Se aprueba el “</w:t>
      </w:r>
      <w:r w:rsidR="00E80CC2" w:rsidRPr="00A9391F">
        <w:rPr>
          <w:rFonts w:ascii="ITC Avant Garde" w:hAnsi="ITC Avant Garde"/>
          <w:color w:val="000000" w:themeColor="text1"/>
          <w:sz w:val="22"/>
          <w:szCs w:val="22"/>
          <w:lang w:val="es-ES" w:eastAsia="en-US"/>
        </w:rPr>
        <w:t>Acuerdo mediante el cual el Pleno del Instituto Federal de Telecomunicaciones aprueba las Actas de las XV y XVI Sesiones Ordinarias, celebradas el 26 y 27 de abril de 2017, respectivamente</w:t>
      </w:r>
      <w:r w:rsidRPr="00A9391F">
        <w:rPr>
          <w:rFonts w:ascii="ITC Avant Garde" w:eastAsia="Calibri" w:hAnsi="ITC Avant Garde"/>
          <w:bCs/>
          <w:i/>
          <w:color w:val="000000" w:themeColor="text1"/>
          <w:sz w:val="22"/>
          <w:szCs w:val="22"/>
        </w:rPr>
        <w:t>”.</w:t>
      </w:r>
    </w:p>
    <w:p w14:paraId="2946665D" w14:textId="77777777" w:rsidR="00A9391F" w:rsidRPr="00A9391F" w:rsidRDefault="00F62BF8"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las Actas aprobadas por el Pleno.</w:t>
      </w:r>
    </w:p>
    <w:p w14:paraId="67A359CE" w14:textId="77777777" w:rsidR="00A9391F" w:rsidRPr="00A9391F" w:rsidRDefault="00F62BF8"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5AC963EB" w14:textId="77777777" w:rsidR="00A9391F" w:rsidRPr="00A9391F" w:rsidRDefault="00F62BF8"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en el Libro de Actas de la sesión que corresponda las actas originales, para que formen parte integrante del mismo.</w:t>
      </w:r>
    </w:p>
    <w:p w14:paraId="39510878" w14:textId="77777777" w:rsidR="00A9391F" w:rsidRPr="00A9391F" w:rsidRDefault="000745DA" w:rsidP="00A9391F">
      <w:pPr>
        <w:spacing w:before="240" w:after="240"/>
        <w:jc w:val="both"/>
        <w:rPr>
          <w:rFonts w:ascii="ITC Avant Garde" w:hAnsi="ITC Avant Garde"/>
          <w:b/>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III.2.- </w:t>
      </w:r>
      <w:r w:rsidR="00E80CC2" w:rsidRPr="00A9391F">
        <w:rPr>
          <w:rFonts w:ascii="ITC Avant Garde" w:hAnsi="ITC Avant Garde"/>
          <w:b/>
          <w:color w:val="000000" w:themeColor="text1"/>
          <w:sz w:val="22"/>
          <w:szCs w:val="22"/>
          <w:lang w:val="es-ES" w:eastAsia="en-US"/>
        </w:rPr>
        <w:t xml:space="preserve">Acuerdo mediante el cual el Pleno del Instituto Federal de Telecomunicaciones emite respuesta a la solicitud de confirmación de criterio presentada por </w:t>
      </w:r>
      <w:proofErr w:type="spellStart"/>
      <w:r w:rsidR="00E80CC2" w:rsidRPr="00A9391F">
        <w:rPr>
          <w:rFonts w:ascii="ITC Avant Garde" w:hAnsi="ITC Avant Garde"/>
          <w:b/>
          <w:color w:val="000000" w:themeColor="text1"/>
          <w:sz w:val="22"/>
          <w:szCs w:val="22"/>
          <w:lang w:val="es-ES" w:eastAsia="en-US"/>
        </w:rPr>
        <w:t>Hansam</w:t>
      </w:r>
      <w:proofErr w:type="spellEnd"/>
      <w:r w:rsidR="00E80CC2" w:rsidRPr="00A9391F">
        <w:rPr>
          <w:rFonts w:ascii="ITC Avant Garde" w:hAnsi="ITC Avant Garde"/>
          <w:b/>
          <w:color w:val="000000" w:themeColor="text1"/>
          <w:sz w:val="22"/>
          <w:szCs w:val="22"/>
          <w:lang w:val="es-ES" w:eastAsia="en-US"/>
        </w:rPr>
        <w:t xml:space="preserve">, S.A. de C.V., en el sentido de que con relación a las obligaciones establecidas por el Instituto al Agente Económico Preponderante en el sector telecomunicaciones, la Red Compartida podrá contratar los servicios contenidos en </w:t>
      </w:r>
      <w:r w:rsidR="00E80CC2" w:rsidRPr="00A9391F">
        <w:rPr>
          <w:rFonts w:ascii="ITC Avant Garde" w:eastAsia="Calibri" w:hAnsi="ITC Avant Garde"/>
          <w:b/>
          <w:bCs/>
          <w:sz w:val="22"/>
          <w:szCs w:val="22"/>
        </w:rPr>
        <w:t>las</w:t>
      </w:r>
      <w:r w:rsidR="00E80CC2" w:rsidRPr="00A9391F">
        <w:rPr>
          <w:rFonts w:ascii="ITC Avant Garde" w:hAnsi="ITC Avant Garde"/>
          <w:b/>
          <w:color w:val="000000" w:themeColor="text1"/>
          <w:sz w:val="22"/>
          <w:szCs w:val="22"/>
          <w:lang w:val="es-ES" w:eastAsia="en-US"/>
        </w:rPr>
        <w:t xml:space="preserve"> ofertas de referencia emitidas por el preponderante, incluido el servicio mayorista de usuario visitante</w:t>
      </w:r>
      <w:r w:rsidRPr="00A9391F">
        <w:rPr>
          <w:rFonts w:ascii="ITC Avant Garde" w:hAnsi="ITC Avant Garde"/>
          <w:b/>
          <w:color w:val="000000" w:themeColor="text1"/>
          <w:sz w:val="22"/>
          <w:szCs w:val="22"/>
          <w:lang w:val="es-ES" w:eastAsia="en-US"/>
        </w:rPr>
        <w:t>.</w:t>
      </w:r>
    </w:p>
    <w:p w14:paraId="5DD93AA9" w14:textId="30A8083E" w:rsidR="00A9391F" w:rsidRPr="00A9391F" w:rsidRDefault="0016229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7B4FCC72" w14:textId="77777777" w:rsidR="00A9391F" w:rsidRPr="00A9391F" w:rsidRDefault="0016229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 delib</w:t>
      </w:r>
      <w:r w:rsidR="00624479" w:rsidRPr="00A9391F">
        <w:rPr>
          <w:rFonts w:ascii="ITC Avant Garde" w:hAnsi="ITC Avant Garde"/>
          <w:color w:val="000000" w:themeColor="text1"/>
          <w:sz w:val="22"/>
          <w:szCs w:val="22"/>
          <w:lang w:val="es-ES"/>
        </w:rPr>
        <w:t>eró</w:t>
      </w:r>
      <w:r w:rsidR="00E80CC2" w:rsidRPr="00A9391F">
        <w:rPr>
          <w:rFonts w:ascii="ITC Avant Garde" w:hAnsi="ITC Avant Garde"/>
          <w:color w:val="000000" w:themeColor="text1"/>
          <w:sz w:val="22"/>
          <w:szCs w:val="22"/>
          <w:lang w:val="es-ES"/>
        </w:rPr>
        <w:t xml:space="preserve"> sobre el proyecto de a</w:t>
      </w:r>
      <w:r w:rsidR="00A6505F" w:rsidRPr="00A9391F">
        <w:rPr>
          <w:rFonts w:ascii="ITC Avant Garde" w:hAnsi="ITC Avant Garde"/>
          <w:color w:val="000000" w:themeColor="text1"/>
          <w:sz w:val="22"/>
          <w:szCs w:val="22"/>
          <w:lang w:val="es-ES"/>
        </w:rPr>
        <w:t>cuerdo</w:t>
      </w:r>
      <w:r w:rsidRPr="00A9391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8097376" w14:textId="77777777" w:rsidR="00A9391F" w:rsidRPr="00A9391F" w:rsidRDefault="0016229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62C1CFEF" w14:textId="77777777" w:rsidR="00A9391F" w:rsidRPr="00A9391F" w:rsidRDefault="004257BB"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49392FF6" w14:textId="77777777" w:rsidR="00A9391F" w:rsidRPr="00A9391F" w:rsidRDefault="004257BB" w:rsidP="00A9391F">
      <w:pPr>
        <w:pStyle w:val="Prrafodelista"/>
        <w:spacing w:before="240" w:after="240"/>
        <w:ind w:left="0"/>
        <w:jc w:val="both"/>
        <w:rPr>
          <w:rFonts w:ascii="ITC Avant Garde" w:hAnsi="ITC Avant Garde"/>
          <w:color w:val="000000" w:themeColor="text1"/>
        </w:rPr>
      </w:pPr>
      <w:r w:rsidRPr="00A9391F">
        <w:rPr>
          <w:rFonts w:ascii="ITC Avant Garde" w:hAnsi="ITC Avant Garde"/>
          <w:color w:val="000000" w:themeColor="text1"/>
          <w:lang w:val="es-ES"/>
        </w:rPr>
        <w:t xml:space="preserve">El Instituto Federal de Telecomunicaciones aprobó </w:t>
      </w:r>
      <w:r w:rsidR="001755C0" w:rsidRPr="00A9391F">
        <w:rPr>
          <w:rFonts w:ascii="ITC Avant Garde" w:hAnsi="ITC Avant Garde"/>
          <w:color w:val="000000" w:themeColor="text1"/>
          <w:lang w:val="es-ES"/>
        </w:rPr>
        <w:t>el Acuerdo</w:t>
      </w:r>
      <w:r w:rsidR="008E1EB7" w:rsidRPr="00A9391F">
        <w:rPr>
          <w:rFonts w:ascii="ITC Avant Garde" w:eastAsiaTheme="minorHAnsi" w:hAnsi="ITC Avant Garde" w:cstheme="minorBidi"/>
          <w:color w:val="000000" w:themeColor="text1"/>
        </w:rPr>
        <w:t xml:space="preserve"> </w:t>
      </w:r>
      <w:r w:rsidR="006D510E" w:rsidRPr="00A9391F">
        <w:rPr>
          <w:rFonts w:ascii="ITC Avant Garde" w:hAnsi="ITC Avant Garde"/>
          <w:bCs/>
          <w:color w:val="000000" w:themeColor="text1"/>
        </w:rPr>
        <w:t xml:space="preserve">por unanimidad de votos de los Comisionados Gabriel Oswaldo Contreras Saldívar, Adriana Sofía </w:t>
      </w:r>
      <w:proofErr w:type="spellStart"/>
      <w:r w:rsidR="006D510E" w:rsidRPr="00A9391F">
        <w:rPr>
          <w:rFonts w:ascii="ITC Avant Garde" w:hAnsi="ITC Avant Garde"/>
          <w:bCs/>
          <w:color w:val="000000" w:themeColor="text1"/>
        </w:rPr>
        <w:t>Labardini</w:t>
      </w:r>
      <w:proofErr w:type="spellEnd"/>
      <w:r w:rsidR="006D510E" w:rsidRPr="00A9391F">
        <w:rPr>
          <w:rFonts w:ascii="ITC Avant Garde" w:hAnsi="ITC Avant Garde"/>
          <w:bCs/>
          <w:color w:val="000000" w:themeColor="text1"/>
        </w:rPr>
        <w:t xml:space="preserve"> </w:t>
      </w:r>
      <w:proofErr w:type="spellStart"/>
      <w:r w:rsidR="006D510E" w:rsidRPr="00A9391F">
        <w:rPr>
          <w:rFonts w:ascii="ITC Avant Garde" w:hAnsi="ITC Avant Garde"/>
          <w:bCs/>
          <w:color w:val="000000" w:themeColor="text1"/>
        </w:rPr>
        <w:t>Inzunza</w:t>
      </w:r>
      <w:proofErr w:type="spellEnd"/>
      <w:r w:rsidR="006D510E" w:rsidRPr="00A9391F">
        <w:rPr>
          <w:rFonts w:ascii="ITC Avant Garde" w:hAnsi="ITC Avant Garde"/>
          <w:bCs/>
          <w:color w:val="000000" w:themeColor="text1"/>
        </w:rPr>
        <w:t xml:space="preserve">, María </w:t>
      </w:r>
      <w:r w:rsidR="006D510E" w:rsidRPr="00A9391F">
        <w:rPr>
          <w:rFonts w:ascii="ITC Avant Garde" w:hAnsi="ITC Avant Garde"/>
          <w:bCs/>
          <w:color w:val="000000" w:themeColor="text1"/>
        </w:rPr>
        <w:lastRenderedPageBreak/>
        <w:t xml:space="preserve">Elena </w:t>
      </w:r>
      <w:proofErr w:type="spellStart"/>
      <w:r w:rsidR="006D510E" w:rsidRPr="00A9391F">
        <w:rPr>
          <w:rFonts w:ascii="ITC Avant Garde" w:hAnsi="ITC Avant Garde"/>
          <w:bCs/>
          <w:color w:val="000000" w:themeColor="text1"/>
        </w:rPr>
        <w:t>Estavillo</w:t>
      </w:r>
      <w:proofErr w:type="spellEnd"/>
      <w:r w:rsidR="006D510E" w:rsidRPr="00A9391F">
        <w:rPr>
          <w:rFonts w:ascii="ITC Avant Garde" w:hAnsi="ITC Avant Garde"/>
          <w:bCs/>
          <w:color w:val="000000" w:themeColor="text1"/>
        </w:rPr>
        <w:t xml:space="preserve"> Flores, Mario Germán </w:t>
      </w:r>
      <w:proofErr w:type="spellStart"/>
      <w:r w:rsidR="006D510E" w:rsidRPr="00A9391F">
        <w:rPr>
          <w:rFonts w:ascii="ITC Avant Garde" w:hAnsi="ITC Avant Garde"/>
          <w:bCs/>
          <w:color w:val="000000" w:themeColor="text1"/>
        </w:rPr>
        <w:t>Fromow</w:t>
      </w:r>
      <w:proofErr w:type="spellEnd"/>
      <w:r w:rsidR="006D510E" w:rsidRPr="00A9391F">
        <w:rPr>
          <w:rFonts w:ascii="ITC Avant Garde" w:hAnsi="ITC Avant Garde"/>
          <w:bCs/>
          <w:color w:val="000000" w:themeColor="text1"/>
        </w:rPr>
        <w:t xml:space="preserve"> Rangel, Adolfo Cuevas Teja, Javier Juárez Mojica y Arturo Robles </w:t>
      </w:r>
      <w:proofErr w:type="spellStart"/>
      <w:r w:rsidR="006D510E" w:rsidRPr="00A9391F">
        <w:rPr>
          <w:rFonts w:ascii="ITC Avant Garde" w:hAnsi="ITC Avant Garde"/>
          <w:bCs/>
          <w:color w:val="000000" w:themeColor="text1"/>
        </w:rPr>
        <w:t>Rovalo</w:t>
      </w:r>
      <w:proofErr w:type="spellEnd"/>
      <w:r w:rsidR="001755C0" w:rsidRPr="00A9391F">
        <w:rPr>
          <w:rFonts w:ascii="ITC Avant Garde" w:hAnsi="ITC Avant Garde"/>
          <w:color w:val="000000" w:themeColor="text1"/>
        </w:rPr>
        <w:t>.</w:t>
      </w:r>
    </w:p>
    <w:p w14:paraId="2226B91A" w14:textId="77777777" w:rsidR="00A9391F" w:rsidRPr="00A9391F" w:rsidRDefault="006D510E"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E80CC2"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90DB701" w14:textId="77777777" w:rsidR="00A9391F" w:rsidRPr="00A9391F" w:rsidRDefault="004257BB"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71684EAA" w14:textId="77777777" w:rsidR="00A9391F" w:rsidRPr="00A9391F" w:rsidRDefault="004257BB"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6A247E90" w14:textId="77777777" w:rsidR="00A9391F" w:rsidRPr="00A9391F" w:rsidRDefault="00E80CC2"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w:t>
      </w:r>
      <w:r w:rsidRPr="00A9391F">
        <w:rPr>
          <w:rFonts w:ascii="ITC Avant Garde" w:hAnsi="ITC Avant Garde"/>
          <w:b/>
          <w:color w:val="000000" w:themeColor="text1"/>
          <w:sz w:val="22"/>
          <w:szCs w:val="22"/>
          <w:lang w:val="es-ES"/>
        </w:rPr>
        <w:t>310517</w:t>
      </w:r>
      <w:r w:rsidRPr="00A9391F">
        <w:rPr>
          <w:rFonts w:ascii="ITC Avant Garde" w:hAnsi="ITC Avant Garde"/>
          <w:b/>
          <w:color w:val="000000" w:themeColor="text1"/>
          <w:sz w:val="22"/>
          <w:szCs w:val="22"/>
        </w:rPr>
        <w:t>/278</w:t>
      </w:r>
    </w:p>
    <w:p w14:paraId="6132F8AF" w14:textId="77777777" w:rsidR="00A9391F" w:rsidRPr="00A9391F" w:rsidRDefault="004257BB" w:rsidP="00A9391F">
      <w:pPr>
        <w:pStyle w:val="Prrafodelista"/>
        <w:spacing w:before="240" w:after="240"/>
        <w:ind w:left="0"/>
        <w:contextualSpacing/>
        <w:jc w:val="both"/>
        <w:rPr>
          <w:rFonts w:ascii="ITC Avant Garde" w:hAnsi="ITC Avant Garde"/>
          <w:b/>
          <w:color w:val="000000" w:themeColor="text1"/>
          <w:lang w:val="es-ES"/>
        </w:rPr>
      </w:pPr>
      <w:r w:rsidRPr="00A9391F">
        <w:rPr>
          <w:rFonts w:ascii="ITC Avant Garde" w:hAnsi="ITC Avant Garde"/>
          <w:b/>
          <w:color w:val="000000" w:themeColor="text1"/>
          <w:lang w:val="es-ES"/>
        </w:rPr>
        <w:t>Primero.</w:t>
      </w:r>
      <w:r w:rsidR="001755C0" w:rsidRPr="00A9391F">
        <w:rPr>
          <w:rFonts w:ascii="ITC Avant Garde" w:hAnsi="ITC Avant Garde"/>
          <w:color w:val="000000" w:themeColor="text1"/>
          <w:lang w:val="es-ES"/>
        </w:rPr>
        <w:t xml:space="preserve"> Se aprueba el</w:t>
      </w:r>
      <w:r w:rsidRPr="00A9391F">
        <w:rPr>
          <w:rFonts w:ascii="ITC Avant Garde" w:hAnsi="ITC Avant Garde"/>
          <w:color w:val="000000" w:themeColor="text1"/>
          <w:lang w:val="es-ES"/>
        </w:rPr>
        <w:t xml:space="preserve"> “</w:t>
      </w:r>
      <w:r w:rsidR="00E80CC2" w:rsidRPr="00A9391F">
        <w:rPr>
          <w:rFonts w:ascii="ITC Avant Garde" w:hAnsi="ITC Avant Garde"/>
          <w:color w:val="000000" w:themeColor="text1"/>
          <w:lang w:val="es-ES"/>
        </w:rPr>
        <w:t xml:space="preserve">Acuerdo mediante el cual el Pleno del Instituto Federal de Telecomunicaciones emite respuesta a la solicitud de confirmación de criterio presentada por </w:t>
      </w:r>
      <w:proofErr w:type="spellStart"/>
      <w:r w:rsidR="00E80CC2" w:rsidRPr="00A9391F">
        <w:rPr>
          <w:rFonts w:ascii="ITC Avant Garde" w:hAnsi="ITC Avant Garde"/>
          <w:color w:val="000000" w:themeColor="text1"/>
          <w:lang w:val="es-ES"/>
        </w:rPr>
        <w:t>Hansam</w:t>
      </w:r>
      <w:proofErr w:type="spellEnd"/>
      <w:r w:rsidR="00E80CC2" w:rsidRPr="00A9391F">
        <w:rPr>
          <w:rFonts w:ascii="ITC Avant Garde" w:hAnsi="ITC Avant Garde"/>
          <w:color w:val="000000" w:themeColor="text1"/>
          <w:lang w:val="es-ES"/>
        </w:rPr>
        <w:t>, S.A. de C.V., en el sentido de que con relación a las obligaciones establecidas por el Instituto al Agente Económico Preponderante en el sector telecomunicaciones, la Red Compartida podrá contratar los servicios contenidos en las ofertas de referencia emitidas por el preponderante, incluido el servicio mayorista de usuario visitante</w:t>
      </w:r>
      <w:r w:rsidRPr="00A9391F">
        <w:rPr>
          <w:rFonts w:ascii="ITC Avant Garde" w:hAnsi="ITC Avant Garde"/>
          <w:color w:val="000000" w:themeColor="text1"/>
          <w:lang w:val="es-ES"/>
        </w:rPr>
        <w:t>”.</w:t>
      </w:r>
    </w:p>
    <w:p w14:paraId="440E7BB3" w14:textId="77777777" w:rsidR="00A9391F" w:rsidRPr="00A9391F" w:rsidRDefault="006D51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0C32B87" w14:textId="77777777" w:rsidR="00A9391F" w:rsidRPr="00A9391F" w:rsidRDefault="006D51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w:t>
      </w:r>
      <w:r w:rsidR="00E80CC2" w:rsidRPr="00A9391F">
        <w:rPr>
          <w:rFonts w:ascii="ITC Avant Garde" w:hAnsi="ITC Avant Garde"/>
          <w:color w:val="000000" w:themeColor="text1"/>
          <w:sz w:val="22"/>
          <w:szCs w:val="22"/>
        </w:rPr>
        <w:t>Notifíquese</w:t>
      </w:r>
      <w:r w:rsidR="00E80CC2" w:rsidRPr="00A9391F">
        <w:rPr>
          <w:rFonts w:ascii="ITC Avant Garde" w:hAnsi="ITC Avant Garde"/>
          <w:color w:val="000000" w:themeColor="text1"/>
          <w:sz w:val="22"/>
          <w:szCs w:val="22"/>
          <w:lang w:val="es-ES"/>
        </w:rPr>
        <w:t xml:space="preserve"> a la Unidad de Asuntos Jurídicos.</w:t>
      </w:r>
    </w:p>
    <w:p w14:paraId="50AD6894" w14:textId="77777777" w:rsidR="00A9391F" w:rsidRPr="00A9391F" w:rsidRDefault="006D51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b/>
          <w:color w:val="000000" w:themeColor="text1"/>
          <w:sz w:val="22"/>
          <w:szCs w:val="22"/>
        </w:rPr>
        <w:t xml:space="preserve">. </w:t>
      </w:r>
      <w:r w:rsidRPr="00A9391F">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r w:rsidR="00F62038" w:rsidRPr="00A9391F">
        <w:rPr>
          <w:rFonts w:ascii="ITC Avant Garde" w:hAnsi="ITC Avant Garde"/>
          <w:color w:val="000000" w:themeColor="text1"/>
          <w:sz w:val="22"/>
          <w:szCs w:val="22"/>
          <w:lang w:val="es-ES"/>
        </w:rPr>
        <w:t>.</w:t>
      </w:r>
    </w:p>
    <w:p w14:paraId="44B41E6D" w14:textId="74BEA42E" w:rsidR="00A9391F" w:rsidRPr="00A9391F" w:rsidRDefault="008E1EB7" w:rsidP="00A9391F">
      <w:pPr>
        <w:spacing w:before="240" w:after="240"/>
        <w:jc w:val="both"/>
        <w:rPr>
          <w:rFonts w:ascii="ITC Avant Garde" w:hAnsi="ITC Avant Garde"/>
          <w:b/>
          <w:color w:val="000000" w:themeColor="text1"/>
          <w:sz w:val="22"/>
          <w:szCs w:val="22"/>
          <w:lang w:val="es-ES"/>
        </w:rPr>
      </w:pPr>
      <w:r w:rsidRPr="00A9391F">
        <w:rPr>
          <w:rFonts w:ascii="ITC Avant Garde" w:hAnsi="ITC Avant Garde"/>
          <w:b/>
          <w:color w:val="000000" w:themeColor="text1"/>
          <w:sz w:val="22"/>
          <w:szCs w:val="22"/>
          <w:lang w:val="es-ES"/>
        </w:rPr>
        <w:t xml:space="preserve">III.3.- </w:t>
      </w:r>
      <w:r w:rsidR="00E80CC2" w:rsidRPr="00A9391F">
        <w:rPr>
          <w:rFonts w:ascii="ITC Avant Garde" w:hAnsi="ITC Avant Garde"/>
          <w:b/>
          <w:color w:val="000000" w:themeColor="text1"/>
          <w:sz w:val="22"/>
          <w:szCs w:val="22"/>
          <w:lang w:val="es-ES"/>
        </w:rPr>
        <w:t xml:space="preserve">Acuerdo mediante el cual el Pleno del Instituto Federal de Telecomunicaciones determina someter a consulta pública el </w:t>
      </w:r>
      <w:r w:rsidR="00E80CC2" w:rsidRPr="00A9391F">
        <w:rPr>
          <w:rFonts w:ascii="ITC Avant Garde" w:eastAsia="Calibri" w:hAnsi="ITC Avant Garde"/>
          <w:b/>
          <w:bCs/>
          <w:sz w:val="22"/>
          <w:szCs w:val="22"/>
        </w:rPr>
        <w:t>Anteproyecto</w:t>
      </w:r>
      <w:r w:rsidR="00E80CC2" w:rsidRPr="00A9391F">
        <w:rPr>
          <w:rFonts w:ascii="ITC Avant Garde" w:hAnsi="ITC Avant Garde"/>
          <w:b/>
          <w:color w:val="000000" w:themeColor="text1"/>
          <w:sz w:val="22"/>
          <w:szCs w:val="22"/>
          <w:lang w:val="es-ES"/>
        </w:rPr>
        <w:t xml:space="preserve"> de Metodología de separación contable aplicable a los Agentes Económicos Preponderantes, agentes declarados con poder sustancial de mercado y redes compartidas</w:t>
      </w:r>
      <w:r w:rsidR="003C779C" w:rsidRPr="00A9391F">
        <w:rPr>
          <w:rFonts w:ascii="ITC Avant Garde" w:hAnsi="ITC Avant Garde"/>
          <w:b/>
          <w:color w:val="000000" w:themeColor="text1"/>
          <w:sz w:val="22"/>
          <w:szCs w:val="22"/>
          <w:lang w:val="es-ES"/>
        </w:rPr>
        <w:t>.</w:t>
      </w:r>
    </w:p>
    <w:p w14:paraId="15495220" w14:textId="77777777" w:rsidR="00A9391F" w:rsidRPr="00A9391F" w:rsidRDefault="003C779C"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0EC6031B" w14:textId="77777777" w:rsidR="00A9391F" w:rsidRPr="00A9391F" w:rsidRDefault="003C779C"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w:t>
      </w:r>
      <w:r w:rsidR="00E80CC2" w:rsidRPr="00A9391F">
        <w:rPr>
          <w:rFonts w:ascii="ITC Avant Garde" w:hAnsi="ITC Avant Garde"/>
          <w:color w:val="000000" w:themeColor="text1"/>
          <w:sz w:val="22"/>
          <w:szCs w:val="22"/>
          <w:lang w:val="es-ES"/>
        </w:rPr>
        <w:t>acuerdo</w:t>
      </w:r>
      <w:r w:rsidRPr="00A9391F">
        <w:rPr>
          <w:rFonts w:ascii="ITC Avant Garde" w:hAnsi="ITC Avant Garde"/>
          <w:color w:val="000000" w:themeColor="text1"/>
          <w:sz w:val="22"/>
          <w:szCs w:val="22"/>
          <w:lang w:val="es-ES"/>
        </w:rPr>
        <w:t>.</w:t>
      </w:r>
      <w:r w:rsidR="00E80CC2" w:rsidRPr="00A9391F">
        <w:rPr>
          <w:rFonts w:ascii="ITC Avant Garde" w:hAnsi="ITC Avant Garde"/>
          <w:color w:val="000000" w:themeColor="text1"/>
          <w:sz w:val="22"/>
          <w:szCs w:val="22"/>
          <w:lang w:val="es-ES"/>
        </w:rPr>
        <w:t xml:space="preserve"> En uso de la voz, el Comisionado Arturo Robles </w:t>
      </w:r>
      <w:proofErr w:type="spellStart"/>
      <w:r w:rsidR="00E80CC2" w:rsidRPr="00A9391F">
        <w:rPr>
          <w:rFonts w:ascii="ITC Avant Garde" w:hAnsi="ITC Avant Garde"/>
          <w:color w:val="000000" w:themeColor="text1"/>
          <w:sz w:val="22"/>
          <w:szCs w:val="22"/>
          <w:lang w:val="es-ES"/>
        </w:rPr>
        <w:t>Rovalo</w:t>
      </w:r>
      <w:proofErr w:type="spellEnd"/>
      <w:r w:rsidR="00E80CC2" w:rsidRPr="00A9391F">
        <w:rPr>
          <w:rFonts w:ascii="ITC Avant Garde" w:hAnsi="ITC Avant Garde"/>
          <w:color w:val="000000" w:themeColor="text1"/>
          <w:sz w:val="22"/>
          <w:szCs w:val="22"/>
          <w:lang w:val="es-ES"/>
        </w:rPr>
        <w:t xml:space="preserve"> puso a consideración del Pleno </w:t>
      </w:r>
      <w:r w:rsidR="007F1856" w:rsidRPr="00A9391F">
        <w:rPr>
          <w:rFonts w:ascii="ITC Avant Garde" w:hAnsi="ITC Avant Garde"/>
          <w:color w:val="000000" w:themeColor="text1"/>
          <w:sz w:val="22"/>
          <w:szCs w:val="22"/>
          <w:lang w:val="es-ES"/>
        </w:rPr>
        <w:t>se diera vista al Centro de Estudios, a efecto de emita una opinión técnica de la Consulta.</w:t>
      </w:r>
    </w:p>
    <w:p w14:paraId="72000E28" w14:textId="77777777" w:rsidR="00A9391F" w:rsidRPr="00A9391F" w:rsidRDefault="007F1856"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del Comisionado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3EC89D34" w14:textId="77777777" w:rsidR="00A9391F" w:rsidRPr="00A9391F" w:rsidRDefault="003C779C"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ADD2296" w14:textId="77777777" w:rsidR="00A9391F" w:rsidRPr="00A9391F" w:rsidRDefault="003C779C"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lastRenderedPageBreak/>
        <w:t>Votación</w:t>
      </w:r>
    </w:p>
    <w:p w14:paraId="56EB2C11" w14:textId="77777777" w:rsidR="00A9391F" w:rsidRPr="00A9391F" w:rsidRDefault="003C779C"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6D2CCB21" w14:textId="77777777" w:rsidR="00A9391F" w:rsidRPr="00A9391F" w:rsidRDefault="003C779C" w:rsidP="00A9391F">
      <w:pPr>
        <w:pStyle w:val="Prrafodelista"/>
        <w:spacing w:before="240" w:after="240"/>
        <w:ind w:left="0"/>
        <w:jc w:val="both"/>
        <w:rPr>
          <w:rFonts w:ascii="ITC Avant Garde" w:hAnsi="ITC Avant Garde"/>
          <w:color w:val="000000" w:themeColor="text1"/>
        </w:rPr>
      </w:pPr>
      <w:r w:rsidRPr="00A9391F">
        <w:rPr>
          <w:rFonts w:ascii="ITC Avant Garde" w:hAnsi="ITC Avant Garde"/>
          <w:color w:val="000000" w:themeColor="text1"/>
          <w:lang w:val="es-ES"/>
        </w:rPr>
        <w:t xml:space="preserve">El Instituto Federal de Telecomunicaciones aprobó </w:t>
      </w:r>
      <w:r w:rsidR="007F1856" w:rsidRPr="00A9391F">
        <w:rPr>
          <w:rFonts w:ascii="ITC Avant Garde" w:hAnsi="ITC Avant Garde"/>
          <w:color w:val="000000" w:themeColor="text1"/>
          <w:lang w:val="es-ES"/>
        </w:rPr>
        <w:t>el Acuerdo</w:t>
      </w:r>
      <w:r w:rsidRPr="00A9391F">
        <w:rPr>
          <w:rFonts w:ascii="ITC Avant Garde" w:eastAsiaTheme="minorHAnsi" w:hAnsi="ITC Avant Garde" w:cstheme="minorBidi"/>
          <w:color w:val="000000" w:themeColor="text1"/>
        </w:rPr>
        <w:t xml:space="preserve"> </w:t>
      </w:r>
      <w:r w:rsidR="00A52B38" w:rsidRPr="00A9391F">
        <w:rPr>
          <w:rFonts w:ascii="ITC Avant Garde" w:hAnsi="ITC Avant Garde"/>
          <w:bCs/>
          <w:color w:val="000000" w:themeColor="text1"/>
        </w:rPr>
        <w:t xml:space="preserve">por unanimidad de votos de los Comisionados Gabriel Oswaldo Contreras Saldívar, Adriana Sofía </w:t>
      </w:r>
      <w:proofErr w:type="spellStart"/>
      <w:r w:rsidR="00A52B38" w:rsidRPr="00A9391F">
        <w:rPr>
          <w:rFonts w:ascii="ITC Avant Garde" w:hAnsi="ITC Avant Garde"/>
          <w:bCs/>
          <w:color w:val="000000" w:themeColor="text1"/>
        </w:rPr>
        <w:t>Labardini</w:t>
      </w:r>
      <w:proofErr w:type="spellEnd"/>
      <w:r w:rsidR="00A52B38" w:rsidRPr="00A9391F">
        <w:rPr>
          <w:rFonts w:ascii="ITC Avant Garde" w:hAnsi="ITC Avant Garde"/>
          <w:bCs/>
          <w:color w:val="000000" w:themeColor="text1"/>
        </w:rPr>
        <w:t xml:space="preserve"> </w:t>
      </w:r>
      <w:proofErr w:type="spellStart"/>
      <w:r w:rsidR="00A52B38" w:rsidRPr="00A9391F">
        <w:rPr>
          <w:rFonts w:ascii="ITC Avant Garde" w:hAnsi="ITC Avant Garde"/>
          <w:bCs/>
          <w:color w:val="000000" w:themeColor="text1"/>
        </w:rPr>
        <w:t>Inzunza</w:t>
      </w:r>
      <w:proofErr w:type="spellEnd"/>
      <w:r w:rsidR="00A52B38" w:rsidRPr="00A9391F">
        <w:rPr>
          <w:rFonts w:ascii="ITC Avant Garde" w:hAnsi="ITC Avant Garde"/>
          <w:bCs/>
          <w:color w:val="000000" w:themeColor="text1"/>
        </w:rPr>
        <w:t xml:space="preserve">, María Elena </w:t>
      </w:r>
      <w:proofErr w:type="spellStart"/>
      <w:r w:rsidR="00A52B38" w:rsidRPr="00A9391F">
        <w:rPr>
          <w:rFonts w:ascii="ITC Avant Garde" w:hAnsi="ITC Avant Garde"/>
          <w:bCs/>
          <w:color w:val="000000" w:themeColor="text1"/>
        </w:rPr>
        <w:t>Estavillo</w:t>
      </w:r>
      <w:proofErr w:type="spellEnd"/>
      <w:r w:rsidR="00A52B38" w:rsidRPr="00A9391F">
        <w:rPr>
          <w:rFonts w:ascii="ITC Avant Garde" w:hAnsi="ITC Avant Garde"/>
          <w:bCs/>
          <w:color w:val="000000" w:themeColor="text1"/>
        </w:rPr>
        <w:t xml:space="preserve"> Flores, Mario Germán </w:t>
      </w:r>
      <w:proofErr w:type="spellStart"/>
      <w:r w:rsidR="00A52B38" w:rsidRPr="00A9391F">
        <w:rPr>
          <w:rFonts w:ascii="ITC Avant Garde" w:hAnsi="ITC Avant Garde"/>
          <w:bCs/>
          <w:color w:val="000000" w:themeColor="text1"/>
        </w:rPr>
        <w:t>Fromow</w:t>
      </w:r>
      <w:proofErr w:type="spellEnd"/>
      <w:r w:rsidR="00A52B38" w:rsidRPr="00A9391F">
        <w:rPr>
          <w:rFonts w:ascii="ITC Avant Garde" w:hAnsi="ITC Avant Garde"/>
          <w:bCs/>
          <w:color w:val="000000" w:themeColor="text1"/>
        </w:rPr>
        <w:t xml:space="preserve"> Rangel, Adolfo Cuevas Teja, Javier Juárez Mojica y Arturo Robles </w:t>
      </w:r>
      <w:proofErr w:type="spellStart"/>
      <w:r w:rsidR="00A52B38" w:rsidRPr="00A9391F">
        <w:rPr>
          <w:rFonts w:ascii="ITC Avant Garde" w:hAnsi="ITC Avant Garde"/>
          <w:bCs/>
          <w:color w:val="000000" w:themeColor="text1"/>
        </w:rPr>
        <w:t>Rovalo</w:t>
      </w:r>
      <w:proofErr w:type="spellEnd"/>
      <w:r w:rsidR="006C7F14" w:rsidRPr="00A9391F">
        <w:rPr>
          <w:rFonts w:ascii="ITC Avant Garde" w:hAnsi="ITC Avant Garde"/>
          <w:color w:val="000000" w:themeColor="text1"/>
        </w:rPr>
        <w:t>.</w:t>
      </w:r>
    </w:p>
    <w:p w14:paraId="56173E95" w14:textId="77777777" w:rsidR="00A9391F" w:rsidRPr="00A9391F" w:rsidRDefault="00A52B38"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7F185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5CEFEAF" w14:textId="77777777" w:rsidR="00A9391F" w:rsidRPr="00A9391F" w:rsidRDefault="003C779C"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5845E804" w14:textId="77777777" w:rsidR="00A9391F" w:rsidRPr="00A9391F" w:rsidRDefault="003C779C"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20EFF24F" w14:textId="77777777" w:rsidR="00A9391F" w:rsidRPr="00A9391F" w:rsidRDefault="007F1856"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P/IFT/310517/279</w:t>
      </w:r>
    </w:p>
    <w:p w14:paraId="3E93A4FD" w14:textId="2791D6F3" w:rsidR="00A9391F" w:rsidRPr="00A9391F" w:rsidRDefault="00E80CC2" w:rsidP="00A9391F">
      <w:pPr>
        <w:pStyle w:val="Prrafodelista"/>
        <w:spacing w:before="240" w:after="240"/>
        <w:ind w:left="0"/>
        <w:contextualSpacing/>
        <w:jc w:val="both"/>
        <w:rPr>
          <w:rFonts w:ascii="ITC Avant Garde" w:hAnsi="ITC Avant Garde"/>
          <w:b/>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el “</w:t>
      </w:r>
      <w:r w:rsidR="007F1856" w:rsidRPr="00A9391F">
        <w:rPr>
          <w:rFonts w:ascii="ITC Avant Garde" w:hAnsi="ITC Avant Garde"/>
          <w:color w:val="000000" w:themeColor="text1"/>
          <w:lang w:val="es-ES"/>
        </w:rPr>
        <w:t>Acuerdo mediante el cual el Pleno del Instituto Federal de Telecomunicaciones determina someter a consulta pública el Anteproyecto de Metodología de separación contable aplicable a los Agentes Económicos Preponderantes, agentes declarados con poder sustancial de mercado y redes compartidas</w:t>
      </w:r>
      <w:r w:rsidRPr="00A9391F">
        <w:rPr>
          <w:rFonts w:ascii="ITC Avant Garde" w:hAnsi="ITC Avant Garde"/>
          <w:color w:val="000000" w:themeColor="text1"/>
          <w:lang w:val="es-ES"/>
        </w:rPr>
        <w:t>”.</w:t>
      </w:r>
    </w:p>
    <w:p w14:paraId="01FF8446" w14:textId="77777777" w:rsidR="00A9391F" w:rsidRPr="00A9391F" w:rsidRDefault="00E80CC2"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4BAB660" w14:textId="77777777" w:rsidR="00A9391F" w:rsidRPr="00A9391F" w:rsidRDefault="00E80CC2"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619998F6" w14:textId="77777777" w:rsidR="00A9391F" w:rsidRPr="00A9391F" w:rsidRDefault="00E80CC2"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b/>
          <w:color w:val="000000" w:themeColor="text1"/>
          <w:sz w:val="22"/>
          <w:szCs w:val="22"/>
        </w:rPr>
        <w:t xml:space="preserve">. </w:t>
      </w:r>
      <w:r w:rsidRPr="00A9391F">
        <w:rPr>
          <w:rFonts w:ascii="ITC Avant Garde" w:hAnsi="ITC Avant Garde"/>
          <w:color w:val="000000" w:themeColor="text1"/>
          <w:sz w:val="22"/>
          <w:szCs w:val="22"/>
        </w:rPr>
        <w:t>Notifíquese</w:t>
      </w:r>
      <w:r w:rsidRPr="00A9391F">
        <w:rPr>
          <w:rFonts w:ascii="ITC Avant Garde" w:hAnsi="ITC Avant Garde"/>
          <w:color w:val="000000" w:themeColor="text1"/>
          <w:sz w:val="22"/>
          <w:szCs w:val="22"/>
          <w:lang w:val="es-ES"/>
        </w:rPr>
        <w:t xml:space="preserve"> a la Unidad de Política Regulatoria y a la Coordinación General de Mejora Regulatoria.</w:t>
      </w:r>
    </w:p>
    <w:p w14:paraId="4ECD9704" w14:textId="77777777" w:rsidR="00A9391F" w:rsidRPr="00A9391F" w:rsidRDefault="00E80CC2"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 xml:space="preserve">Quinto. </w:t>
      </w:r>
      <w:r w:rsidRPr="00A9391F">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40C23019" w14:textId="77777777" w:rsidR="00A9391F" w:rsidRPr="00A9391F" w:rsidRDefault="00FB690E" w:rsidP="00A9391F">
      <w:pPr>
        <w:spacing w:before="240" w:after="240"/>
        <w:jc w:val="both"/>
        <w:rPr>
          <w:rFonts w:ascii="ITC Avant Garde" w:hAnsi="ITC Avant Garde"/>
          <w:b/>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III.4.- </w:t>
      </w:r>
      <w:r w:rsidR="007F1856" w:rsidRPr="00A9391F">
        <w:rPr>
          <w:rFonts w:ascii="ITC Avant Garde" w:hAnsi="ITC Avant Garde"/>
          <w:b/>
          <w:color w:val="000000" w:themeColor="text1"/>
          <w:sz w:val="22"/>
          <w:szCs w:val="22"/>
          <w:lang w:val="es-ES" w:eastAsia="en-US"/>
        </w:rPr>
        <w:t xml:space="preserve">Resolución mediante la cual el Pleno del Instituto Federal de Telecomunicaciones autoriza al Instituto Politécnico </w:t>
      </w:r>
      <w:r w:rsidR="007F1856" w:rsidRPr="00A9391F">
        <w:rPr>
          <w:rFonts w:ascii="ITC Avant Garde" w:eastAsia="Calibri" w:hAnsi="ITC Avant Garde"/>
          <w:b/>
          <w:bCs/>
          <w:sz w:val="22"/>
          <w:szCs w:val="22"/>
        </w:rPr>
        <w:t>Nacional</w:t>
      </w:r>
      <w:r w:rsidR="007F1856" w:rsidRPr="00A9391F">
        <w:rPr>
          <w:rFonts w:ascii="ITC Avant Garde" w:hAnsi="ITC Avant Garde"/>
          <w:b/>
          <w:color w:val="000000" w:themeColor="text1"/>
          <w:sz w:val="22"/>
          <w:szCs w:val="22"/>
          <w:lang w:val="es-ES" w:eastAsia="en-US"/>
        </w:rPr>
        <w:t xml:space="preserve"> brindar acceso a su capacidad en multiprogramación al Sistema Público de Radiodifusión del Estado Mexicano como tercero, para la inclusión de un nuevo canal de programación en las transmisiones de la estación de televisión con distintivo de llamada XHCIP-TDT en Cuernavaca, Morelos</w:t>
      </w:r>
      <w:r w:rsidRPr="00A9391F">
        <w:rPr>
          <w:rFonts w:ascii="ITC Avant Garde" w:eastAsiaTheme="minorHAnsi" w:hAnsi="ITC Avant Garde" w:cs="Helvetica"/>
          <w:b/>
          <w:bCs/>
          <w:color w:val="000000" w:themeColor="text1"/>
          <w:sz w:val="22"/>
          <w:szCs w:val="22"/>
          <w:lang w:eastAsia="en-US"/>
        </w:rPr>
        <w:t>.</w:t>
      </w:r>
    </w:p>
    <w:p w14:paraId="6AEBCBB5" w14:textId="77777777" w:rsidR="00A9391F" w:rsidRPr="00A9391F" w:rsidRDefault="00A52B3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698B7852" w14:textId="77777777" w:rsidR="00A9391F" w:rsidRPr="00A9391F" w:rsidRDefault="00A52B3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w:t>
      </w:r>
      <w:r w:rsidR="007F1856" w:rsidRPr="00A9391F">
        <w:rPr>
          <w:rFonts w:ascii="ITC Avant Garde" w:hAnsi="ITC Avant Garde"/>
          <w:color w:val="000000" w:themeColor="text1"/>
          <w:sz w:val="22"/>
          <w:szCs w:val="22"/>
          <w:lang w:val="es-ES"/>
        </w:rPr>
        <w:t xml:space="preserve"> deliberó sobre el proyecto de r</w:t>
      </w:r>
      <w:r w:rsidRPr="00A9391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0D441925" w14:textId="77777777" w:rsidR="00A9391F" w:rsidRPr="00A9391F" w:rsidRDefault="00A52B3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lastRenderedPageBreak/>
        <w:t>Votación</w:t>
      </w:r>
    </w:p>
    <w:p w14:paraId="7FD41A50" w14:textId="77777777" w:rsidR="00A9391F" w:rsidRPr="00A9391F" w:rsidRDefault="00A52B3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031D1955" w14:textId="77777777" w:rsidR="00A9391F" w:rsidRPr="00A9391F" w:rsidRDefault="00A52B38" w:rsidP="00A9391F">
      <w:pPr>
        <w:pStyle w:val="Prrafodelista"/>
        <w:spacing w:before="240" w:after="240"/>
        <w:ind w:left="0"/>
        <w:jc w:val="both"/>
        <w:rPr>
          <w:rFonts w:ascii="ITC Avant Garde" w:hAnsi="ITC Avant Garde"/>
          <w:color w:val="000000" w:themeColor="text1"/>
        </w:rPr>
      </w:pPr>
      <w:r w:rsidRPr="00A9391F">
        <w:rPr>
          <w:rFonts w:ascii="ITC Avant Garde" w:hAnsi="ITC Avant Garde"/>
          <w:color w:val="000000" w:themeColor="text1"/>
          <w:lang w:val="es-ES"/>
        </w:rPr>
        <w:t>El Instituto Federal de Telecomunicaciones aprobó la Resolución</w:t>
      </w:r>
      <w:r w:rsidRPr="00A9391F">
        <w:rPr>
          <w:rFonts w:ascii="ITC Avant Garde" w:eastAsiaTheme="minorHAnsi" w:hAnsi="ITC Avant Garde" w:cstheme="minorBidi"/>
          <w:color w:val="000000" w:themeColor="text1"/>
        </w:rPr>
        <w:t xml:space="preserve"> </w:t>
      </w:r>
      <w:r w:rsidRPr="00A9391F">
        <w:rPr>
          <w:rFonts w:ascii="ITC Avant Garde" w:hAnsi="ITC Avant Garde"/>
          <w:bCs/>
          <w:color w:val="000000" w:themeColor="text1"/>
        </w:rPr>
        <w:t xml:space="preserve">por unanimidad de votos de los Comisionados Gabriel Oswaldo Contreras Saldívar, Adriana Sofía </w:t>
      </w:r>
      <w:proofErr w:type="spellStart"/>
      <w:r w:rsidRPr="00A9391F">
        <w:rPr>
          <w:rFonts w:ascii="ITC Avant Garde" w:hAnsi="ITC Avant Garde"/>
          <w:bCs/>
          <w:color w:val="000000" w:themeColor="text1"/>
        </w:rPr>
        <w:t>Labardini</w:t>
      </w:r>
      <w:proofErr w:type="spellEnd"/>
      <w:r w:rsidRPr="00A9391F">
        <w:rPr>
          <w:rFonts w:ascii="ITC Avant Garde" w:hAnsi="ITC Avant Garde"/>
          <w:bCs/>
          <w:color w:val="000000" w:themeColor="text1"/>
        </w:rPr>
        <w:t xml:space="preserve"> </w:t>
      </w:r>
      <w:proofErr w:type="spellStart"/>
      <w:r w:rsidRPr="00A9391F">
        <w:rPr>
          <w:rFonts w:ascii="ITC Avant Garde" w:hAnsi="ITC Avant Garde"/>
          <w:bCs/>
          <w:color w:val="000000" w:themeColor="text1"/>
        </w:rPr>
        <w:t>Inzunza</w:t>
      </w:r>
      <w:proofErr w:type="spellEnd"/>
      <w:r w:rsidRPr="00A9391F">
        <w:rPr>
          <w:rFonts w:ascii="ITC Avant Garde" w:hAnsi="ITC Avant Garde"/>
          <w:bCs/>
          <w:color w:val="000000" w:themeColor="text1"/>
        </w:rPr>
        <w:t xml:space="preserve">, María Elena </w:t>
      </w:r>
      <w:proofErr w:type="spellStart"/>
      <w:r w:rsidRPr="00A9391F">
        <w:rPr>
          <w:rFonts w:ascii="ITC Avant Garde" w:hAnsi="ITC Avant Garde"/>
          <w:bCs/>
          <w:color w:val="000000" w:themeColor="text1"/>
        </w:rPr>
        <w:t>Estavillo</w:t>
      </w:r>
      <w:proofErr w:type="spellEnd"/>
      <w:r w:rsidRPr="00A9391F">
        <w:rPr>
          <w:rFonts w:ascii="ITC Avant Garde" w:hAnsi="ITC Avant Garde"/>
          <w:bCs/>
          <w:color w:val="000000" w:themeColor="text1"/>
        </w:rPr>
        <w:t xml:space="preserve"> Flores, Mario Germán </w:t>
      </w:r>
      <w:proofErr w:type="spellStart"/>
      <w:r w:rsidRPr="00A9391F">
        <w:rPr>
          <w:rFonts w:ascii="ITC Avant Garde" w:hAnsi="ITC Avant Garde"/>
          <w:bCs/>
          <w:color w:val="000000" w:themeColor="text1"/>
        </w:rPr>
        <w:t>Fromow</w:t>
      </w:r>
      <w:proofErr w:type="spellEnd"/>
      <w:r w:rsidRPr="00A9391F">
        <w:rPr>
          <w:rFonts w:ascii="ITC Avant Garde" w:hAnsi="ITC Avant Garde"/>
          <w:bCs/>
          <w:color w:val="000000" w:themeColor="text1"/>
        </w:rPr>
        <w:t xml:space="preserve"> Rangel, Adolfo Cuevas Teja, Javier Juárez Mojica y Arturo Robles </w:t>
      </w:r>
      <w:proofErr w:type="spellStart"/>
      <w:r w:rsidRPr="00A9391F">
        <w:rPr>
          <w:rFonts w:ascii="ITC Avant Garde" w:hAnsi="ITC Avant Garde"/>
          <w:bCs/>
          <w:color w:val="000000" w:themeColor="text1"/>
        </w:rPr>
        <w:t>Rovalo</w:t>
      </w:r>
      <w:proofErr w:type="spellEnd"/>
      <w:r w:rsidRPr="00A9391F">
        <w:rPr>
          <w:rFonts w:ascii="ITC Avant Garde" w:hAnsi="ITC Avant Garde"/>
          <w:color w:val="000000" w:themeColor="text1"/>
        </w:rPr>
        <w:t>.</w:t>
      </w:r>
    </w:p>
    <w:p w14:paraId="50878BBD" w14:textId="77777777" w:rsidR="00A9391F" w:rsidRPr="00A9391F" w:rsidRDefault="00A52B38"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7F185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6A25F6F" w14:textId="77777777" w:rsidR="00A9391F" w:rsidRPr="00A9391F" w:rsidRDefault="00A52B38"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573BF4B2" w14:textId="77777777" w:rsidR="00A9391F" w:rsidRPr="00A9391F" w:rsidRDefault="00A52B38"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228DF46F" w14:textId="77777777" w:rsidR="00A9391F" w:rsidRPr="00A9391F" w:rsidRDefault="00996FA4"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P/IFT/310517/280</w:t>
      </w:r>
    </w:p>
    <w:p w14:paraId="4F0C0577" w14:textId="77777777" w:rsidR="00A9391F" w:rsidRPr="00A9391F" w:rsidRDefault="00A52B38" w:rsidP="00A9391F">
      <w:pPr>
        <w:pStyle w:val="Prrafodelista"/>
        <w:spacing w:before="240" w:after="240"/>
        <w:ind w:left="0"/>
        <w:contextualSpacing/>
        <w:jc w:val="both"/>
        <w:rPr>
          <w:rFonts w:ascii="ITC Avant Garde" w:hAnsi="ITC Avant Garde"/>
          <w:b/>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996FA4" w:rsidRPr="00A9391F">
        <w:rPr>
          <w:rFonts w:ascii="ITC Avant Garde" w:hAnsi="ITC Avant Garde"/>
          <w:color w:val="000000" w:themeColor="text1"/>
          <w:lang w:val="es-ES"/>
        </w:rPr>
        <w:t>Resolución mediante la cual el Pleno del Instituto Federal de Telecomunicaciones autoriza al Instituto Politécnico Nacional brindar acceso a su capacidad en multiprogramación al Sistema Público de Radiodifusión del Estado Mexicano como tercero, para la inclusión de un nuevo canal de programación en las transmisiones de la estación de televisión con distintivo de llamada XHCIP-TDT en Cuernavaca, Morelos</w:t>
      </w:r>
      <w:r w:rsidRPr="00A9391F">
        <w:rPr>
          <w:rFonts w:ascii="ITC Avant Garde" w:hAnsi="ITC Avant Garde"/>
          <w:color w:val="000000" w:themeColor="text1"/>
          <w:lang w:val="es-ES"/>
        </w:rPr>
        <w:t>”.</w:t>
      </w:r>
    </w:p>
    <w:p w14:paraId="2EC2FF0A" w14:textId="77777777" w:rsidR="00A9391F" w:rsidRPr="00A9391F" w:rsidRDefault="00A52B38"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D22540F" w14:textId="77777777" w:rsidR="00A9391F" w:rsidRPr="00A9391F" w:rsidRDefault="00A52B38"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w:t>
      </w:r>
      <w:r w:rsidR="00996FA4" w:rsidRPr="00A9391F">
        <w:rPr>
          <w:rFonts w:ascii="ITC Avant Garde" w:hAnsi="ITC Avant Garde"/>
          <w:color w:val="000000" w:themeColor="text1"/>
          <w:sz w:val="22"/>
          <w:szCs w:val="22"/>
          <w:lang w:val="es-ES"/>
        </w:rPr>
        <w:t>Medios y Contenidos Audiovisuales</w:t>
      </w:r>
      <w:r w:rsidRPr="00A9391F">
        <w:rPr>
          <w:rFonts w:ascii="ITC Avant Garde" w:hAnsi="ITC Avant Garde"/>
          <w:color w:val="000000" w:themeColor="text1"/>
          <w:sz w:val="22"/>
          <w:szCs w:val="22"/>
          <w:lang w:val="es-ES"/>
        </w:rPr>
        <w:t>.</w:t>
      </w:r>
    </w:p>
    <w:p w14:paraId="76C83200" w14:textId="77777777" w:rsidR="00A9391F" w:rsidRPr="00A9391F" w:rsidRDefault="00A52B38"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6FBABD9" w14:textId="77777777" w:rsidR="00A9391F" w:rsidRPr="00A9391F" w:rsidRDefault="0088745C" w:rsidP="00A9391F">
      <w:pPr>
        <w:spacing w:before="240" w:after="240"/>
        <w:jc w:val="both"/>
        <w:rPr>
          <w:rFonts w:ascii="ITC Avant Garde" w:hAnsi="ITC Avant Garde"/>
          <w:b/>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III.5.- </w:t>
      </w:r>
      <w:r w:rsidR="00F32004" w:rsidRPr="00A9391F">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w:t>
      </w:r>
      <w:r w:rsidR="00F32004" w:rsidRPr="00A9391F">
        <w:rPr>
          <w:rFonts w:ascii="ITC Avant Garde" w:eastAsia="Calibri" w:hAnsi="ITC Avant Garde"/>
          <w:b/>
          <w:bCs/>
          <w:sz w:val="22"/>
          <w:szCs w:val="22"/>
        </w:rPr>
        <w:t>propietario</w:t>
      </w:r>
      <w:r w:rsidR="00F32004" w:rsidRPr="00A9391F">
        <w:rPr>
          <w:rFonts w:ascii="ITC Avant Garde" w:hAnsi="ITC Avant Garde"/>
          <w:b/>
          <w:color w:val="000000" w:themeColor="text1"/>
          <w:sz w:val="22"/>
          <w:szCs w:val="22"/>
          <w:lang w:val="es-ES" w:eastAsia="en-US"/>
        </w:rPr>
        <w:t xml:space="preserve"> y/o poseedor, y/o responsable, y/o encargado de las instalaciones y equipos de radiodifusión operando la frecuencia 87.9 MHz, en el Municipio de </w:t>
      </w:r>
      <w:proofErr w:type="spellStart"/>
      <w:r w:rsidR="00F32004" w:rsidRPr="00A9391F">
        <w:rPr>
          <w:rFonts w:ascii="ITC Avant Garde" w:hAnsi="ITC Avant Garde"/>
          <w:b/>
          <w:color w:val="000000" w:themeColor="text1"/>
          <w:sz w:val="22"/>
          <w:szCs w:val="22"/>
          <w:lang w:val="es-ES" w:eastAsia="en-US"/>
        </w:rPr>
        <w:t>Tepalcingo</w:t>
      </w:r>
      <w:proofErr w:type="spellEnd"/>
      <w:r w:rsidR="00F32004" w:rsidRPr="00A9391F">
        <w:rPr>
          <w:rFonts w:ascii="ITC Avant Garde" w:hAnsi="ITC Avant Garde"/>
          <w:b/>
          <w:color w:val="000000" w:themeColor="text1"/>
          <w:sz w:val="22"/>
          <w:szCs w:val="22"/>
          <w:lang w:val="es-ES" w:eastAsia="en-US"/>
        </w:rPr>
        <w:t>, Estado de Morelos, sin contar con la respectiva concesión, permiso o autorización</w:t>
      </w:r>
      <w:r w:rsidRPr="00A9391F">
        <w:rPr>
          <w:rFonts w:ascii="ITC Avant Garde" w:hAnsi="ITC Avant Garde"/>
          <w:b/>
          <w:color w:val="000000" w:themeColor="text1"/>
          <w:sz w:val="22"/>
          <w:szCs w:val="22"/>
          <w:lang w:val="es-ES" w:eastAsia="en-US"/>
        </w:rPr>
        <w:t>.</w:t>
      </w:r>
    </w:p>
    <w:p w14:paraId="43880B81" w14:textId="77777777" w:rsidR="00A9391F" w:rsidRPr="00A9391F" w:rsidRDefault="00157173"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653ABF7A" w14:textId="77777777" w:rsidR="00A9391F" w:rsidRPr="00A9391F" w:rsidRDefault="0015717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 deliberó s</w:t>
      </w:r>
      <w:r w:rsidR="00172E2C" w:rsidRPr="00A9391F">
        <w:rPr>
          <w:rFonts w:ascii="ITC Avant Garde" w:hAnsi="ITC Avant Garde"/>
          <w:color w:val="000000" w:themeColor="text1"/>
          <w:sz w:val="22"/>
          <w:szCs w:val="22"/>
          <w:lang w:val="es-ES"/>
        </w:rPr>
        <w:t xml:space="preserve">obre el proyecto de </w:t>
      </w:r>
      <w:r w:rsidR="001D61F6" w:rsidRPr="00A9391F">
        <w:rPr>
          <w:rFonts w:ascii="ITC Avant Garde" w:hAnsi="ITC Avant Garde"/>
          <w:color w:val="000000" w:themeColor="text1"/>
          <w:sz w:val="22"/>
          <w:szCs w:val="22"/>
          <w:lang w:val="es-ES"/>
        </w:rPr>
        <w:t>r</w:t>
      </w:r>
      <w:r w:rsidR="00172E2C" w:rsidRPr="00A9391F">
        <w:rPr>
          <w:rFonts w:ascii="ITC Avant Garde" w:hAnsi="ITC Avant Garde"/>
          <w:color w:val="000000" w:themeColor="text1"/>
          <w:sz w:val="22"/>
          <w:szCs w:val="22"/>
          <w:lang w:val="es-ES"/>
        </w:rPr>
        <w:t xml:space="preserve">esolución. </w:t>
      </w: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3F25520" w14:textId="77777777" w:rsidR="00A9391F" w:rsidRPr="00A9391F" w:rsidRDefault="00157173"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72550C8D" w14:textId="77777777" w:rsidR="00A9391F" w:rsidRPr="00A9391F" w:rsidRDefault="0015717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El Secretario Técnico del Pleno dio cuenta de y levantó las votaciones en el siguiente sentido:</w:t>
      </w:r>
    </w:p>
    <w:p w14:paraId="0A1FAF85" w14:textId="77777777" w:rsidR="00A9391F" w:rsidRPr="00A9391F" w:rsidRDefault="00157173"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hAnsi="ITC Avant Garde"/>
          <w:color w:val="000000" w:themeColor="text1"/>
          <w:lang w:val="es-ES"/>
        </w:rPr>
        <w:t>El Instituto Federal de Telecomunicaciones aprobó la Resolución</w:t>
      </w:r>
      <w:r w:rsidRPr="00A9391F">
        <w:rPr>
          <w:rFonts w:ascii="ITC Avant Garde" w:eastAsiaTheme="minorHAnsi" w:hAnsi="ITC Avant Garde" w:cstheme="minorBidi"/>
          <w:color w:val="000000" w:themeColor="text1"/>
        </w:rPr>
        <w:t xml:space="preserve"> </w:t>
      </w:r>
      <w:r w:rsidR="00A52B38" w:rsidRPr="00A9391F">
        <w:rPr>
          <w:rFonts w:ascii="ITC Avant Garde" w:eastAsiaTheme="minorHAnsi" w:hAnsi="ITC Avant Garde" w:cstheme="minorBidi"/>
          <w:color w:val="000000" w:themeColor="text1"/>
        </w:rPr>
        <w:t xml:space="preserve">por unanimidad de votos de los Comisionados Gabriel Oswaldo Contreras Saldívar, Adriana Sofía </w:t>
      </w:r>
      <w:proofErr w:type="spellStart"/>
      <w:r w:rsidR="00A52B38" w:rsidRPr="00A9391F">
        <w:rPr>
          <w:rFonts w:ascii="ITC Avant Garde" w:eastAsiaTheme="minorHAnsi" w:hAnsi="ITC Avant Garde" w:cstheme="minorBidi"/>
          <w:color w:val="000000" w:themeColor="text1"/>
        </w:rPr>
        <w:t>Labardini</w:t>
      </w:r>
      <w:proofErr w:type="spellEnd"/>
      <w:r w:rsidR="00A52B38" w:rsidRPr="00A9391F">
        <w:rPr>
          <w:rFonts w:ascii="ITC Avant Garde" w:eastAsiaTheme="minorHAnsi" w:hAnsi="ITC Avant Garde" w:cstheme="minorBidi"/>
          <w:color w:val="000000" w:themeColor="text1"/>
        </w:rPr>
        <w:t xml:space="preserve"> </w:t>
      </w:r>
      <w:proofErr w:type="spellStart"/>
      <w:r w:rsidR="00A52B38" w:rsidRPr="00A9391F">
        <w:rPr>
          <w:rFonts w:ascii="ITC Avant Garde" w:eastAsiaTheme="minorHAnsi" w:hAnsi="ITC Avant Garde" w:cstheme="minorBidi"/>
          <w:color w:val="000000" w:themeColor="text1"/>
        </w:rPr>
        <w:t>Inzunza</w:t>
      </w:r>
      <w:proofErr w:type="spellEnd"/>
      <w:r w:rsidR="00A52B38" w:rsidRPr="00A9391F">
        <w:rPr>
          <w:rFonts w:ascii="ITC Avant Garde" w:eastAsiaTheme="minorHAnsi" w:hAnsi="ITC Avant Garde" w:cstheme="minorBidi"/>
          <w:color w:val="000000" w:themeColor="text1"/>
        </w:rPr>
        <w:t xml:space="preserve">, María Elena </w:t>
      </w:r>
      <w:proofErr w:type="spellStart"/>
      <w:r w:rsidR="00A52B38" w:rsidRPr="00A9391F">
        <w:rPr>
          <w:rFonts w:ascii="ITC Avant Garde" w:eastAsiaTheme="minorHAnsi" w:hAnsi="ITC Avant Garde" w:cstheme="minorBidi"/>
          <w:color w:val="000000" w:themeColor="text1"/>
        </w:rPr>
        <w:t>Estavillo</w:t>
      </w:r>
      <w:proofErr w:type="spellEnd"/>
      <w:r w:rsidR="00A52B38" w:rsidRPr="00A9391F">
        <w:rPr>
          <w:rFonts w:ascii="ITC Avant Garde" w:eastAsiaTheme="minorHAnsi" w:hAnsi="ITC Avant Garde" w:cstheme="minorBidi"/>
          <w:color w:val="000000" w:themeColor="text1"/>
        </w:rPr>
        <w:t xml:space="preserve"> Flores, Mario Germán </w:t>
      </w:r>
      <w:proofErr w:type="spellStart"/>
      <w:r w:rsidR="00A52B38" w:rsidRPr="00A9391F">
        <w:rPr>
          <w:rFonts w:ascii="ITC Avant Garde" w:eastAsiaTheme="minorHAnsi" w:hAnsi="ITC Avant Garde" w:cstheme="minorBidi"/>
          <w:color w:val="000000" w:themeColor="text1"/>
        </w:rPr>
        <w:t>Fromow</w:t>
      </w:r>
      <w:proofErr w:type="spellEnd"/>
      <w:r w:rsidR="00A52B38" w:rsidRPr="00A9391F">
        <w:rPr>
          <w:rFonts w:ascii="ITC Avant Garde" w:eastAsiaTheme="minorHAnsi" w:hAnsi="ITC Avant Garde" w:cstheme="minorBidi"/>
          <w:color w:val="000000" w:themeColor="text1"/>
        </w:rPr>
        <w:t xml:space="preserve"> Rangel, Adolfo Cuevas Teja, Javier Juárez Mojica y Arturo Robles </w:t>
      </w:r>
      <w:proofErr w:type="spellStart"/>
      <w:r w:rsidR="00A52B38" w:rsidRPr="00A9391F">
        <w:rPr>
          <w:rFonts w:ascii="ITC Avant Garde" w:eastAsiaTheme="minorHAnsi" w:hAnsi="ITC Avant Garde" w:cstheme="minorBidi"/>
          <w:color w:val="000000" w:themeColor="text1"/>
        </w:rPr>
        <w:t>Rovalo</w:t>
      </w:r>
      <w:proofErr w:type="spellEnd"/>
      <w:r w:rsidRPr="00A9391F">
        <w:rPr>
          <w:rFonts w:ascii="ITC Avant Garde" w:eastAsiaTheme="minorHAnsi" w:hAnsi="ITC Avant Garde" w:cstheme="minorBidi"/>
          <w:color w:val="000000" w:themeColor="text1"/>
        </w:rPr>
        <w:t xml:space="preserve">. </w:t>
      </w:r>
    </w:p>
    <w:p w14:paraId="33B1DBEE" w14:textId="77777777" w:rsidR="00A9391F" w:rsidRPr="00A9391F" w:rsidRDefault="00A52B38"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1D61F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9B581DE" w14:textId="77777777" w:rsidR="00A9391F" w:rsidRPr="00A9391F" w:rsidRDefault="0015717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240DA566" w14:textId="77777777" w:rsidR="00A9391F" w:rsidRPr="00A9391F" w:rsidRDefault="00157173"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19BF5A9F" w14:textId="77777777" w:rsidR="00A9391F" w:rsidRPr="00A9391F" w:rsidRDefault="001D61F6"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w:t>
      </w:r>
      <w:r w:rsidRPr="00A9391F">
        <w:rPr>
          <w:rFonts w:ascii="ITC Avant Garde" w:hAnsi="ITC Avant Garde"/>
          <w:b/>
          <w:color w:val="000000" w:themeColor="text1"/>
          <w:sz w:val="22"/>
          <w:szCs w:val="22"/>
          <w:lang w:val="es-ES"/>
        </w:rPr>
        <w:t>310517</w:t>
      </w:r>
      <w:r w:rsidRPr="00A9391F">
        <w:rPr>
          <w:rFonts w:ascii="ITC Avant Garde" w:hAnsi="ITC Avant Garde"/>
          <w:b/>
          <w:color w:val="000000" w:themeColor="text1"/>
          <w:sz w:val="22"/>
          <w:szCs w:val="22"/>
        </w:rPr>
        <w:t>/281</w:t>
      </w:r>
    </w:p>
    <w:p w14:paraId="08E06AA2" w14:textId="77777777" w:rsidR="00A9391F" w:rsidRPr="00A9391F" w:rsidRDefault="00157173" w:rsidP="00A9391F">
      <w:pPr>
        <w:pStyle w:val="Prrafodelista"/>
        <w:spacing w:before="240" w:after="240"/>
        <w:ind w:left="0"/>
        <w:contextualSpacing/>
        <w:jc w:val="both"/>
        <w:rPr>
          <w:rFonts w:ascii="ITC Avant Garde"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1D61F6" w:rsidRPr="00A9391F">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87.9 MHz, en el Municipio de </w:t>
      </w:r>
      <w:proofErr w:type="spellStart"/>
      <w:r w:rsidR="001D61F6" w:rsidRPr="00A9391F">
        <w:rPr>
          <w:rFonts w:ascii="ITC Avant Garde" w:hAnsi="ITC Avant Garde"/>
          <w:color w:val="000000" w:themeColor="text1"/>
          <w:lang w:val="es-ES"/>
        </w:rPr>
        <w:t>Tepalcingo</w:t>
      </w:r>
      <w:proofErr w:type="spellEnd"/>
      <w:r w:rsidR="001D61F6" w:rsidRPr="00A9391F">
        <w:rPr>
          <w:rFonts w:ascii="ITC Avant Garde" w:hAnsi="ITC Avant Garde"/>
          <w:color w:val="000000" w:themeColor="text1"/>
          <w:lang w:val="es-ES"/>
        </w:rPr>
        <w:t>, Estado de Morelos, sin contar con la respectiva concesión, permiso o autorización</w:t>
      </w:r>
      <w:r w:rsidRPr="00A9391F">
        <w:rPr>
          <w:rFonts w:ascii="ITC Avant Garde" w:eastAsiaTheme="minorHAnsi" w:hAnsi="ITC Avant Garde" w:cs="Helvetica"/>
          <w:bCs/>
          <w:color w:val="000000" w:themeColor="text1"/>
        </w:rPr>
        <w:t>”.</w:t>
      </w:r>
    </w:p>
    <w:p w14:paraId="327B0448" w14:textId="77777777" w:rsidR="00A9391F" w:rsidRPr="00A9391F" w:rsidRDefault="0015717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43AD22E" w14:textId="77777777" w:rsidR="00A9391F" w:rsidRPr="00A9391F" w:rsidRDefault="0015717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w:t>
      </w:r>
      <w:r w:rsidR="00A87BF0" w:rsidRPr="00A9391F">
        <w:rPr>
          <w:rFonts w:ascii="ITC Avant Garde" w:hAnsi="ITC Avant Garde"/>
          <w:color w:val="000000" w:themeColor="text1"/>
          <w:sz w:val="22"/>
          <w:szCs w:val="22"/>
          <w:lang w:val="es-ES"/>
        </w:rPr>
        <w:t xml:space="preserve">de </w:t>
      </w:r>
      <w:r w:rsidR="001D61F6" w:rsidRPr="00A9391F">
        <w:rPr>
          <w:rFonts w:ascii="ITC Avant Garde" w:hAnsi="ITC Avant Garde"/>
          <w:color w:val="000000" w:themeColor="text1"/>
          <w:sz w:val="22"/>
          <w:szCs w:val="22"/>
          <w:lang w:val="es-ES"/>
        </w:rPr>
        <w:t>Cumplimiento</w:t>
      </w:r>
      <w:r w:rsidRPr="00A9391F">
        <w:rPr>
          <w:rFonts w:ascii="ITC Avant Garde" w:hAnsi="ITC Avant Garde"/>
          <w:color w:val="000000" w:themeColor="text1"/>
          <w:sz w:val="22"/>
          <w:szCs w:val="22"/>
          <w:lang w:val="es-ES"/>
        </w:rPr>
        <w:t>.</w:t>
      </w:r>
    </w:p>
    <w:p w14:paraId="2EB1E444" w14:textId="77777777" w:rsidR="00A9391F" w:rsidRPr="00A9391F" w:rsidRDefault="0015717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45361D6" w14:textId="77777777" w:rsidR="00A9391F" w:rsidRPr="00A9391F" w:rsidRDefault="003A2283" w:rsidP="00A9391F">
      <w:pPr>
        <w:spacing w:before="240" w:after="240"/>
        <w:jc w:val="both"/>
        <w:rPr>
          <w:rFonts w:ascii="ITC Avant Garde" w:hAnsi="ITC Avant Garde"/>
          <w:b/>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III.6.- </w:t>
      </w:r>
      <w:r w:rsidR="001D61F6" w:rsidRPr="00A9391F">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103.9 MHz, en el Municipio de </w:t>
      </w:r>
      <w:proofErr w:type="spellStart"/>
      <w:r w:rsidR="001D61F6" w:rsidRPr="00A9391F">
        <w:rPr>
          <w:rFonts w:ascii="ITC Avant Garde" w:hAnsi="ITC Avant Garde"/>
          <w:b/>
          <w:color w:val="000000" w:themeColor="text1"/>
          <w:sz w:val="22"/>
          <w:szCs w:val="22"/>
          <w:lang w:val="es-ES" w:eastAsia="en-US"/>
        </w:rPr>
        <w:t>Tepalcingo</w:t>
      </w:r>
      <w:proofErr w:type="spellEnd"/>
      <w:r w:rsidR="001D61F6" w:rsidRPr="00A9391F">
        <w:rPr>
          <w:rFonts w:ascii="ITC Avant Garde" w:hAnsi="ITC Avant Garde"/>
          <w:b/>
          <w:color w:val="000000" w:themeColor="text1"/>
          <w:sz w:val="22"/>
          <w:szCs w:val="22"/>
          <w:lang w:val="es-ES" w:eastAsia="en-US"/>
        </w:rPr>
        <w:t>, Estado de Morelos, sin contar con la respectiva concesión, permiso o autorización</w:t>
      </w:r>
      <w:r w:rsidRPr="00A9391F">
        <w:rPr>
          <w:rFonts w:ascii="ITC Avant Garde" w:hAnsi="ITC Avant Garde"/>
          <w:b/>
          <w:color w:val="000000" w:themeColor="text1"/>
          <w:sz w:val="22"/>
          <w:szCs w:val="22"/>
          <w:lang w:val="es-ES" w:eastAsia="en-US"/>
        </w:rPr>
        <w:t>.</w:t>
      </w:r>
    </w:p>
    <w:p w14:paraId="6BB2081C" w14:textId="77777777" w:rsidR="00A9391F" w:rsidRPr="00A9391F" w:rsidRDefault="00A87BF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735453C1"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w:t>
      </w:r>
      <w:r w:rsidR="001D61F6" w:rsidRPr="00A9391F">
        <w:rPr>
          <w:rFonts w:ascii="ITC Avant Garde" w:hAnsi="ITC Avant Garde"/>
          <w:color w:val="000000" w:themeColor="text1"/>
          <w:sz w:val="22"/>
          <w:szCs w:val="22"/>
          <w:lang w:val="es-ES"/>
        </w:rPr>
        <w:t>r</w:t>
      </w:r>
      <w:r w:rsidRPr="00A9391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6EFFEEED" w14:textId="77777777" w:rsidR="00A9391F" w:rsidRPr="00A9391F" w:rsidRDefault="00A87BF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56DEFCFF"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6D67A0BE" w14:textId="77777777" w:rsidR="00A9391F" w:rsidRPr="00A9391F" w:rsidRDefault="00A87BF0"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hAnsi="ITC Avant Garde"/>
          <w:color w:val="000000" w:themeColor="text1"/>
          <w:lang w:val="es-ES"/>
        </w:rPr>
        <w:lastRenderedPageBreak/>
        <w:t>El Instituto Federal de Telecomunicaciones aprobó la Resolución</w:t>
      </w:r>
      <w:r w:rsidRPr="00A9391F">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A9391F">
        <w:rPr>
          <w:rFonts w:ascii="ITC Avant Garde" w:eastAsiaTheme="minorHAnsi" w:hAnsi="ITC Avant Garde" w:cstheme="minorBidi"/>
          <w:color w:val="000000" w:themeColor="text1"/>
        </w:rPr>
        <w:t>Labardini</w:t>
      </w:r>
      <w:proofErr w:type="spellEnd"/>
      <w:r w:rsidRPr="00A9391F">
        <w:rPr>
          <w:rFonts w:ascii="ITC Avant Garde" w:eastAsiaTheme="minorHAnsi" w:hAnsi="ITC Avant Garde" w:cstheme="minorBidi"/>
          <w:color w:val="000000" w:themeColor="text1"/>
        </w:rPr>
        <w:t xml:space="preserve"> </w:t>
      </w:r>
      <w:proofErr w:type="spellStart"/>
      <w:r w:rsidRPr="00A9391F">
        <w:rPr>
          <w:rFonts w:ascii="ITC Avant Garde" w:eastAsiaTheme="minorHAnsi" w:hAnsi="ITC Avant Garde" w:cstheme="minorBidi"/>
          <w:color w:val="000000" w:themeColor="text1"/>
        </w:rPr>
        <w:t>Inzunza</w:t>
      </w:r>
      <w:proofErr w:type="spellEnd"/>
      <w:r w:rsidRPr="00A9391F">
        <w:rPr>
          <w:rFonts w:ascii="ITC Avant Garde" w:eastAsiaTheme="minorHAnsi" w:hAnsi="ITC Avant Garde" w:cstheme="minorBidi"/>
          <w:color w:val="000000" w:themeColor="text1"/>
        </w:rPr>
        <w:t xml:space="preserve">, María Elena </w:t>
      </w:r>
      <w:proofErr w:type="spellStart"/>
      <w:r w:rsidRPr="00A9391F">
        <w:rPr>
          <w:rFonts w:ascii="ITC Avant Garde" w:eastAsiaTheme="minorHAnsi" w:hAnsi="ITC Avant Garde" w:cstheme="minorBidi"/>
          <w:color w:val="000000" w:themeColor="text1"/>
        </w:rPr>
        <w:t>Estavillo</w:t>
      </w:r>
      <w:proofErr w:type="spellEnd"/>
      <w:r w:rsidRPr="00A9391F">
        <w:rPr>
          <w:rFonts w:ascii="ITC Avant Garde" w:eastAsiaTheme="minorHAnsi" w:hAnsi="ITC Avant Garde" w:cstheme="minorBidi"/>
          <w:color w:val="000000" w:themeColor="text1"/>
        </w:rPr>
        <w:t xml:space="preserve"> Flores, Mario Germán </w:t>
      </w:r>
      <w:proofErr w:type="spellStart"/>
      <w:r w:rsidRPr="00A9391F">
        <w:rPr>
          <w:rFonts w:ascii="ITC Avant Garde" w:eastAsiaTheme="minorHAnsi" w:hAnsi="ITC Avant Garde" w:cstheme="minorBidi"/>
          <w:color w:val="000000" w:themeColor="text1"/>
        </w:rPr>
        <w:t>Fromow</w:t>
      </w:r>
      <w:proofErr w:type="spellEnd"/>
      <w:r w:rsidRPr="00A9391F">
        <w:rPr>
          <w:rFonts w:ascii="ITC Avant Garde" w:eastAsiaTheme="minorHAnsi" w:hAnsi="ITC Avant Garde" w:cstheme="minorBidi"/>
          <w:color w:val="000000" w:themeColor="text1"/>
        </w:rPr>
        <w:t xml:space="preserve"> Rangel, Adolfo Cuevas Teja, Javier Juárez Mojica y Arturo Robles </w:t>
      </w:r>
      <w:proofErr w:type="spellStart"/>
      <w:r w:rsidRPr="00A9391F">
        <w:rPr>
          <w:rFonts w:ascii="ITC Avant Garde" w:eastAsiaTheme="minorHAnsi" w:hAnsi="ITC Avant Garde" w:cstheme="minorBidi"/>
          <w:color w:val="000000" w:themeColor="text1"/>
        </w:rPr>
        <w:t>Rovalo</w:t>
      </w:r>
      <w:proofErr w:type="spellEnd"/>
      <w:r w:rsidRPr="00A9391F">
        <w:rPr>
          <w:rFonts w:ascii="ITC Avant Garde" w:eastAsiaTheme="minorHAnsi" w:hAnsi="ITC Avant Garde" w:cstheme="minorBidi"/>
          <w:color w:val="000000" w:themeColor="text1"/>
        </w:rPr>
        <w:t xml:space="preserve">. </w:t>
      </w:r>
    </w:p>
    <w:p w14:paraId="68E3D474"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1D61F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E8018E6"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79560AA2" w14:textId="77777777" w:rsidR="00A9391F" w:rsidRPr="00A9391F" w:rsidRDefault="00A87BF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3F980C66" w14:textId="77777777" w:rsidR="00A9391F" w:rsidRPr="00A9391F" w:rsidRDefault="001D61F6"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w:t>
      </w:r>
      <w:r w:rsidRPr="00A9391F">
        <w:rPr>
          <w:rFonts w:ascii="ITC Avant Garde" w:hAnsi="ITC Avant Garde"/>
          <w:b/>
          <w:color w:val="000000" w:themeColor="text1"/>
          <w:sz w:val="22"/>
          <w:szCs w:val="22"/>
          <w:lang w:val="es-ES"/>
        </w:rPr>
        <w:t>310517</w:t>
      </w:r>
      <w:r w:rsidRPr="00A9391F">
        <w:rPr>
          <w:rFonts w:ascii="ITC Avant Garde" w:hAnsi="ITC Avant Garde"/>
          <w:b/>
          <w:color w:val="000000" w:themeColor="text1"/>
          <w:sz w:val="22"/>
          <w:szCs w:val="22"/>
        </w:rPr>
        <w:t>/282</w:t>
      </w:r>
    </w:p>
    <w:p w14:paraId="4221865A" w14:textId="77777777" w:rsidR="00A9391F" w:rsidRPr="00A9391F" w:rsidRDefault="00A87BF0" w:rsidP="00A9391F">
      <w:pPr>
        <w:pStyle w:val="Prrafodelista"/>
        <w:spacing w:before="240" w:after="240"/>
        <w:ind w:left="0"/>
        <w:contextualSpacing/>
        <w:jc w:val="both"/>
        <w:rPr>
          <w:rFonts w:ascii="ITC Avant Garde"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1D61F6" w:rsidRPr="00A9391F">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103.9 MHz, en el Municipio de </w:t>
      </w:r>
      <w:proofErr w:type="spellStart"/>
      <w:r w:rsidR="001D61F6" w:rsidRPr="00A9391F">
        <w:rPr>
          <w:rFonts w:ascii="ITC Avant Garde" w:hAnsi="ITC Avant Garde"/>
          <w:color w:val="000000" w:themeColor="text1"/>
          <w:lang w:val="es-ES"/>
        </w:rPr>
        <w:t>Tepalcingo</w:t>
      </w:r>
      <w:proofErr w:type="spellEnd"/>
      <w:r w:rsidR="001D61F6" w:rsidRPr="00A9391F">
        <w:rPr>
          <w:rFonts w:ascii="ITC Avant Garde" w:hAnsi="ITC Avant Garde"/>
          <w:color w:val="000000" w:themeColor="text1"/>
          <w:lang w:val="es-ES"/>
        </w:rPr>
        <w:t>, Estado de Morelos, sin contar con la respectiva concesión, permiso o autorización</w:t>
      </w:r>
      <w:r w:rsidRPr="00A9391F">
        <w:rPr>
          <w:rFonts w:ascii="ITC Avant Garde" w:eastAsiaTheme="minorHAnsi" w:hAnsi="ITC Avant Garde" w:cs="Helvetica"/>
          <w:bCs/>
          <w:color w:val="000000" w:themeColor="text1"/>
        </w:rPr>
        <w:t>”.</w:t>
      </w:r>
    </w:p>
    <w:p w14:paraId="7FBA2FD7" w14:textId="77777777" w:rsidR="00A9391F" w:rsidRPr="00A9391F" w:rsidRDefault="00A87BF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D340469" w14:textId="77777777" w:rsidR="00A9391F" w:rsidRPr="00A9391F" w:rsidRDefault="00A87BF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w:t>
      </w:r>
      <w:r w:rsidR="001D61F6" w:rsidRPr="00A9391F">
        <w:rPr>
          <w:rFonts w:ascii="ITC Avant Garde" w:hAnsi="ITC Avant Garde"/>
          <w:color w:val="000000" w:themeColor="text1"/>
          <w:sz w:val="22"/>
          <w:szCs w:val="22"/>
          <w:lang w:val="es-ES"/>
        </w:rPr>
        <w:t>Cumplimiento</w:t>
      </w:r>
      <w:r w:rsidRPr="00A9391F">
        <w:rPr>
          <w:rFonts w:ascii="ITC Avant Garde" w:hAnsi="ITC Avant Garde"/>
          <w:color w:val="000000" w:themeColor="text1"/>
          <w:sz w:val="22"/>
          <w:szCs w:val="22"/>
          <w:lang w:val="es-ES"/>
        </w:rPr>
        <w:t>.</w:t>
      </w:r>
    </w:p>
    <w:p w14:paraId="6A93A8C3" w14:textId="77777777" w:rsidR="00A9391F" w:rsidRPr="00A9391F" w:rsidRDefault="00A87BF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456D140" w14:textId="77777777" w:rsidR="00A9391F" w:rsidRPr="00A9391F" w:rsidRDefault="0031721F" w:rsidP="00A9391F">
      <w:pPr>
        <w:spacing w:before="240" w:after="240"/>
        <w:jc w:val="both"/>
        <w:rPr>
          <w:rFonts w:ascii="ITC Avant Garde" w:hAnsi="ITC Avant Garde"/>
          <w:b/>
          <w:color w:val="000000" w:themeColor="text1"/>
          <w:sz w:val="22"/>
          <w:szCs w:val="22"/>
          <w:lang w:val="es-ES" w:eastAsia="en-US"/>
        </w:rPr>
      </w:pPr>
      <w:r w:rsidRPr="00A9391F">
        <w:rPr>
          <w:rFonts w:ascii="ITC Avant Garde" w:hAnsi="ITC Avant Garde"/>
          <w:b/>
          <w:color w:val="000000" w:themeColor="text1"/>
          <w:sz w:val="22"/>
          <w:szCs w:val="22"/>
          <w:lang w:val="es-ES"/>
        </w:rPr>
        <w:t>III.7.-</w:t>
      </w:r>
      <w:r w:rsidRPr="00A9391F">
        <w:rPr>
          <w:rFonts w:ascii="ITC Avant Garde" w:hAnsi="ITC Avant Garde"/>
          <w:color w:val="000000" w:themeColor="text1"/>
          <w:sz w:val="22"/>
          <w:szCs w:val="22"/>
          <w:lang w:val="es-ES"/>
        </w:rPr>
        <w:t xml:space="preserve"> </w:t>
      </w:r>
      <w:r w:rsidR="001D61F6" w:rsidRPr="00A9391F">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103.5 MHz, en el Municipio de </w:t>
      </w:r>
      <w:proofErr w:type="spellStart"/>
      <w:r w:rsidR="001D61F6" w:rsidRPr="00A9391F">
        <w:rPr>
          <w:rFonts w:ascii="ITC Avant Garde" w:hAnsi="ITC Avant Garde"/>
          <w:b/>
          <w:color w:val="000000" w:themeColor="text1"/>
          <w:sz w:val="22"/>
          <w:szCs w:val="22"/>
          <w:lang w:val="es-ES" w:eastAsia="en-US"/>
        </w:rPr>
        <w:t>Axochiapan</w:t>
      </w:r>
      <w:proofErr w:type="spellEnd"/>
      <w:r w:rsidR="001D61F6" w:rsidRPr="00A9391F">
        <w:rPr>
          <w:rFonts w:ascii="ITC Avant Garde" w:hAnsi="ITC Avant Garde"/>
          <w:b/>
          <w:color w:val="000000" w:themeColor="text1"/>
          <w:sz w:val="22"/>
          <w:szCs w:val="22"/>
          <w:lang w:val="es-ES" w:eastAsia="en-US"/>
        </w:rPr>
        <w:t>, Estado de Morelos, sin contar con la respectiva concesión, permiso o autorización</w:t>
      </w:r>
      <w:r w:rsidRPr="00A9391F">
        <w:rPr>
          <w:rFonts w:ascii="ITC Avant Garde" w:hAnsi="ITC Avant Garde"/>
          <w:b/>
          <w:color w:val="000000" w:themeColor="text1"/>
          <w:sz w:val="22"/>
          <w:szCs w:val="22"/>
          <w:lang w:val="es-ES" w:eastAsia="en-US"/>
        </w:rPr>
        <w:t>.</w:t>
      </w:r>
    </w:p>
    <w:p w14:paraId="74E4DC00" w14:textId="77777777" w:rsidR="00A9391F" w:rsidRPr="00A9391F" w:rsidRDefault="00A87BF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47C5F051" w14:textId="51A653AC" w:rsidR="00A87BF0" w:rsidRPr="00A9391F" w:rsidRDefault="00A87BF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w:t>
      </w:r>
      <w:r w:rsidR="001D61F6" w:rsidRPr="00A9391F">
        <w:rPr>
          <w:rFonts w:ascii="ITC Avant Garde" w:hAnsi="ITC Avant Garde"/>
          <w:color w:val="000000" w:themeColor="text1"/>
          <w:sz w:val="22"/>
          <w:szCs w:val="22"/>
          <w:lang w:val="es-ES"/>
        </w:rPr>
        <w:t>r</w:t>
      </w:r>
      <w:r w:rsidRPr="00A9391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3E747E04" w14:textId="77777777" w:rsidR="00A9391F" w:rsidRPr="00A9391F" w:rsidRDefault="00A87BF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79227415"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69DDC8B8" w14:textId="77777777" w:rsidR="00A9391F" w:rsidRPr="00A9391F" w:rsidRDefault="00A87BF0"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hAnsi="ITC Avant Garde"/>
          <w:color w:val="000000" w:themeColor="text1"/>
          <w:lang w:val="es-ES"/>
        </w:rPr>
        <w:lastRenderedPageBreak/>
        <w:t>El Instituto Federal de Telecomunicaciones aprobó la Resolución</w:t>
      </w:r>
      <w:r w:rsidRPr="00A9391F">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A9391F">
        <w:rPr>
          <w:rFonts w:ascii="ITC Avant Garde" w:eastAsiaTheme="minorHAnsi" w:hAnsi="ITC Avant Garde" w:cstheme="minorBidi"/>
          <w:color w:val="000000" w:themeColor="text1"/>
        </w:rPr>
        <w:t>Labardini</w:t>
      </w:r>
      <w:proofErr w:type="spellEnd"/>
      <w:r w:rsidRPr="00A9391F">
        <w:rPr>
          <w:rFonts w:ascii="ITC Avant Garde" w:eastAsiaTheme="minorHAnsi" w:hAnsi="ITC Avant Garde" w:cstheme="minorBidi"/>
          <w:color w:val="000000" w:themeColor="text1"/>
        </w:rPr>
        <w:t xml:space="preserve"> </w:t>
      </w:r>
      <w:proofErr w:type="spellStart"/>
      <w:r w:rsidRPr="00A9391F">
        <w:rPr>
          <w:rFonts w:ascii="ITC Avant Garde" w:eastAsiaTheme="minorHAnsi" w:hAnsi="ITC Avant Garde" w:cstheme="minorBidi"/>
          <w:color w:val="000000" w:themeColor="text1"/>
        </w:rPr>
        <w:t>Inzunza</w:t>
      </w:r>
      <w:proofErr w:type="spellEnd"/>
      <w:r w:rsidRPr="00A9391F">
        <w:rPr>
          <w:rFonts w:ascii="ITC Avant Garde" w:eastAsiaTheme="minorHAnsi" w:hAnsi="ITC Avant Garde" w:cstheme="minorBidi"/>
          <w:color w:val="000000" w:themeColor="text1"/>
        </w:rPr>
        <w:t xml:space="preserve">, María Elena </w:t>
      </w:r>
      <w:proofErr w:type="spellStart"/>
      <w:r w:rsidRPr="00A9391F">
        <w:rPr>
          <w:rFonts w:ascii="ITC Avant Garde" w:eastAsiaTheme="minorHAnsi" w:hAnsi="ITC Avant Garde" w:cstheme="minorBidi"/>
          <w:color w:val="000000" w:themeColor="text1"/>
        </w:rPr>
        <w:t>Estavillo</w:t>
      </w:r>
      <w:proofErr w:type="spellEnd"/>
      <w:r w:rsidRPr="00A9391F">
        <w:rPr>
          <w:rFonts w:ascii="ITC Avant Garde" w:eastAsiaTheme="minorHAnsi" w:hAnsi="ITC Avant Garde" w:cstheme="minorBidi"/>
          <w:color w:val="000000" w:themeColor="text1"/>
        </w:rPr>
        <w:t xml:space="preserve"> Flores, Mario Germán </w:t>
      </w:r>
      <w:proofErr w:type="spellStart"/>
      <w:r w:rsidRPr="00A9391F">
        <w:rPr>
          <w:rFonts w:ascii="ITC Avant Garde" w:eastAsiaTheme="minorHAnsi" w:hAnsi="ITC Avant Garde" w:cstheme="minorBidi"/>
          <w:color w:val="000000" w:themeColor="text1"/>
        </w:rPr>
        <w:t>Fromow</w:t>
      </w:r>
      <w:proofErr w:type="spellEnd"/>
      <w:r w:rsidRPr="00A9391F">
        <w:rPr>
          <w:rFonts w:ascii="ITC Avant Garde" w:eastAsiaTheme="minorHAnsi" w:hAnsi="ITC Avant Garde" w:cstheme="minorBidi"/>
          <w:color w:val="000000" w:themeColor="text1"/>
        </w:rPr>
        <w:t xml:space="preserve"> Rangel, Adolfo Cuevas Teja, Javier Juárez Mojica y Arturo Robles </w:t>
      </w:r>
      <w:proofErr w:type="spellStart"/>
      <w:r w:rsidRPr="00A9391F">
        <w:rPr>
          <w:rFonts w:ascii="ITC Avant Garde" w:eastAsiaTheme="minorHAnsi" w:hAnsi="ITC Avant Garde" w:cstheme="minorBidi"/>
          <w:color w:val="000000" w:themeColor="text1"/>
        </w:rPr>
        <w:t>Rovalo</w:t>
      </w:r>
      <w:proofErr w:type="spellEnd"/>
      <w:r w:rsidRPr="00A9391F">
        <w:rPr>
          <w:rFonts w:ascii="ITC Avant Garde" w:eastAsiaTheme="minorHAnsi" w:hAnsi="ITC Avant Garde" w:cstheme="minorBidi"/>
          <w:color w:val="000000" w:themeColor="text1"/>
        </w:rPr>
        <w:t xml:space="preserve">. </w:t>
      </w:r>
    </w:p>
    <w:p w14:paraId="0D466823"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1D61F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A0D760B" w14:textId="77777777" w:rsidR="00A9391F" w:rsidRPr="00A9391F" w:rsidRDefault="00A87BF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01F84F14" w14:textId="77777777" w:rsidR="00A9391F" w:rsidRPr="00A9391F" w:rsidRDefault="00A87BF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124A4A72" w14:textId="77777777" w:rsidR="00A9391F" w:rsidRPr="00A9391F" w:rsidRDefault="001D61F6"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w:t>
      </w:r>
      <w:r w:rsidRPr="00A9391F">
        <w:rPr>
          <w:rFonts w:ascii="ITC Avant Garde" w:hAnsi="ITC Avant Garde"/>
          <w:b/>
          <w:color w:val="000000" w:themeColor="text1"/>
          <w:sz w:val="22"/>
          <w:szCs w:val="22"/>
          <w:lang w:val="es-ES"/>
        </w:rPr>
        <w:t>310517</w:t>
      </w:r>
      <w:r w:rsidRPr="00A9391F">
        <w:rPr>
          <w:rFonts w:ascii="ITC Avant Garde" w:hAnsi="ITC Avant Garde"/>
          <w:b/>
          <w:color w:val="000000" w:themeColor="text1"/>
          <w:sz w:val="22"/>
          <w:szCs w:val="22"/>
        </w:rPr>
        <w:t>/283</w:t>
      </w:r>
    </w:p>
    <w:p w14:paraId="4AB2697E" w14:textId="77777777" w:rsidR="00A9391F" w:rsidRPr="00A9391F" w:rsidRDefault="00A87BF0" w:rsidP="00A9391F">
      <w:pPr>
        <w:pStyle w:val="Prrafodelista"/>
        <w:spacing w:before="240" w:after="240"/>
        <w:ind w:left="0"/>
        <w:contextualSpacing/>
        <w:jc w:val="both"/>
        <w:rPr>
          <w:rFonts w:ascii="ITC Avant Garde"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1D61F6" w:rsidRPr="00A9391F">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103.5 MHz, en el Municipio de </w:t>
      </w:r>
      <w:proofErr w:type="spellStart"/>
      <w:r w:rsidR="001D61F6" w:rsidRPr="00A9391F">
        <w:rPr>
          <w:rFonts w:ascii="ITC Avant Garde" w:hAnsi="ITC Avant Garde"/>
          <w:color w:val="000000" w:themeColor="text1"/>
          <w:lang w:val="es-ES"/>
        </w:rPr>
        <w:t>Axochiapan</w:t>
      </w:r>
      <w:proofErr w:type="spellEnd"/>
      <w:r w:rsidR="001D61F6" w:rsidRPr="00A9391F">
        <w:rPr>
          <w:rFonts w:ascii="ITC Avant Garde" w:hAnsi="ITC Avant Garde"/>
          <w:color w:val="000000" w:themeColor="text1"/>
          <w:lang w:val="es-ES"/>
        </w:rPr>
        <w:t>, Estado de Morelos, sin contar con la respectiva concesión, permiso o autorización</w:t>
      </w:r>
      <w:r w:rsidRPr="00A9391F">
        <w:rPr>
          <w:rFonts w:ascii="ITC Avant Garde" w:eastAsiaTheme="minorHAnsi" w:hAnsi="ITC Avant Garde" w:cs="Helvetica"/>
          <w:bCs/>
          <w:color w:val="000000" w:themeColor="text1"/>
        </w:rPr>
        <w:t>”.</w:t>
      </w:r>
    </w:p>
    <w:p w14:paraId="60B610D1" w14:textId="77777777" w:rsidR="00A9391F" w:rsidRPr="00A9391F" w:rsidRDefault="00A87BF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3DB6309" w14:textId="77777777" w:rsidR="00A9391F" w:rsidRPr="00A9391F" w:rsidRDefault="00A87BF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w:t>
      </w:r>
      <w:r w:rsidR="001D61F6" w:rsidRPr="00A9391F">
        <w:rPr>
          <w:rFonts w:ascii="ITC Avant Garde" w:hAnsi="ITC Avant Garde"/>
          <w:color w:val="000000" w:themeColor="text1"/>
          <w:sz w:val="22"/>
          <w:szCs w:val="22"/>
          <w:lang w:val="es-ES"/>
        </w:rPr>
        <w:t>Cumplimiento</w:t>
      </w:r>
      <w:r w:rsidRPr="00A9391F">
        <w:rPr>
          <w:rFonts w:ascii="ITC Avant Garde" w:hAnsi="ITC Avant Garde"/>
          <w:color w:val="000000" w:themeColor="text1"/>
          <w:sz w:val="22"/>
          <w:szCs w:val="22"/>
          <w:lang w:val="es-ES"/>
        </w:rPr>
        <w:t>.</w:t>
      </w:r>
    </w:p>
    <w:p w14:paraId="375423A5" w14:textId="77777777" w:rsidR="00A9391F" w:rsidRPr="00A9391F" w:rsidRDefault="00A87BF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A2F1580" w14:textId="77777777" w:rsidR="00A9391F" w:rsidRPr="00A9391F" w:rsidRDefault="000369D2" w:rsidP="00A9391F">
      <w:pPr>
        <w:spacing w:before="240" w:after="240"/>
        <w:jc w:val="both"/>
        <w:rPr>
          <w:rFonts w:ascii="ITC Avant Garde" w:eastAsiaTheme="minorHAnsi" w:hAnsi="ITC Avant Garde" w:cstheme="minorBidi"/>
          <w:b/>
          <w:bCs/>
          <w:color w:val="000000" w:themeColor="text1"/>
          <w:sz w:val="22"/>
          <w:szCs w:val="22"/>
          <w:lang w:eastAsia="es-MX"/>
        </w:rPr>
      </w:pPr>
      <w:r w:rsidRPr="00A9391F">
        <w:rPr>
          <w:rFonts w:ascii="ITC Avant Garde" w:eastAsiaTheme="minorHAnsi" w:hAnsi="ITC Avant Garde" w:cstheme="minorBidi"/>
          <w:b/>
          <w:bCs/>
          <w:color w:val="000000" w:themeColor="text1"/>
          <w:sz w:val="22"/>
          <w:szCs w:val="22"/>
          <w:lang w:eastAsia="es-MX"/>
        </w:rPr>
        <w:t xml:space="preserve">III.8.- </w:t>
      </w:r>
      <w:r w:rsidR="001D61F6" w:rsidRPr="00A9391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declara la pérdida de bienes en beneficio de la Nación, derivado del procedimiento administrativo iniciado en contra del </w:t>
      </w:r>
      <w:r w:rsidR="001D61F6" w:rsidRPr="00A9391F">
        <w:rPr>
          <w:rFonts w:ascii="ITC Avant Garde" w:hAnsi="ITC Avant Garde"/>
          <w:b/>
          <w:color w:val="000000" w:themeColor="text1"/>
          <w:sz w:val="22"/>
          <w:szCs w:val="22"/>
          <w:lang w:val="es-ES" w:eastAsia="en-US"/>
        </w:rPr>
        <w:t>propietario</w:t>
      </w:r>
      <w:r w:rsidR="001D61F6" w:rsidRPr="00A9391F">
        <w:rPr>
          <w:rFonts w:ascii="ITC Avant Garde" w:eastAsiaTheme="minorHAnsi" w:hAnsi="ITC Avant Garde" w:cstheme="minorBidi"/>
          <w:b/>
          <w:bCs/>
          <w:color w:val="000000" w:themeColor="text1"/>
          <w:sz w:val="22"/>
          <w:szCs w:val="22"/>
          <w:lang w:eastAsia="es-MX"/>
        </w:rPr>
        <w:t xml:space="preserve"> y/o poseedor, y/o responsable, y/o encargado de las instalaciones y equipos de radiodifusión operando la frecuencia 107.1 MHz, en el Municipio de </w:t>
      </w:r>
      <w:proofErr w:type="spellStart"/>
      <w:r w:rsidR="001D61F6" w:rsidRPr="00A9391F">
        <w:rPr>
          <w:rFonts w:ascii="ITC Avant Garde" w:eastAsiaTheme="minorHAnsi" w:hAnsi="ITC Avant Garde" w:cstheme="minorBidi"/>
          <w:b/>
          <w:bCs/>
          <w:color w:val="000000" w:themeColor="text1"/>
          <w:sz w:val="22"/>
          <w:szCs w:val="22"/>
          <w:lang w:eastAsia="es-MX"/>
        </w:rPr>
        <w:t>Axochiapan</w:t>
      </w:r>
      <w:proofErr w:type="spellEnd"/>
      <w:r w:rsidR="001D61F6" w:rsidRPr="00A9391F">
        <w:rPr>
          <w:rFonts w:ascii="ITC Avant Garde" w:eastAsiaTheme="minorHAnsi" w:hAnsi="ITC Avant Garde" w:cstheme="minorBidi"/>
          <w:b/>
          <w:bCs/>
          <w:color w:val="000000" w:themeColor="text1"/>
          <w:sz w:val="22"/>
          <w:szCs w:val="22"/>
          <w:lang w:eastAsia="es-MX"/>
        </w:rPr>
        <w:t>, Estado de Morelos, sin contar con la respectiva concesión, permiso o autorización</w:t>
      </w:r>
      <w:r w:rsidRPr="00A9391F">
        <w:rPr>
          <w:rFonts w:ascii="ITC Avant Garde" w:eastAsiaTheme="minorHAnsi" w:hAnsi="ITC Avant Garde" w:cstheme="minorBidi"/>
          <w:b/>
          <w:bCs/>
          <w:color w:val="000000" w:themeColor="text1"/>
          <w:sz w:val="22"/>
          <w:szCs w:val="22"/>
          <w:lang w:eastAsia="es-MX"/>
        </w:rPr>
        <w:t>.</w:t>
      </w:r>
    </w:p>
    <w:p w14:paraId="1FDDD98E" w14:textId="191A6B9D" w:rsidR="000369D2" w:rsidRPr="00A9391F" w:rsidRDefault="000369D2"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5EB8F256" w14:textId="77777777" w:rsidR="00A9391F" w:rsidRPr="00A9391F" w:rsidRDefault="000369D2"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w:t>
      </w:r>
      <w:r w:rsidR="001D61F6" w:rsidRPr="00A9391F">
        <w:rPr>
          <w:rFonts w:ascii="ITC Avant Garde" w:hAnsi="ITC Avant Garde"/>
          <w:color w:val="000000" w:themeColor="text1"/>
          <w:sz w:val="22"/>
          <w:szCs w:val="22"/>
          <w:lang w:val="es-ES"/>
        </w:rPr>
        <w:t>r</w:t>
      </w:r>
      <w:r w:rsidRPr="00A9391F">
        <w:rPr>
          <w:rFonts w:ascii="ITC Avant Garde" w:hAnsi="ITC Avant Garde"/>
          <w:color w:val="000000" w:themeColor="text1"/>
          <w:sz w:val="22"/>
          <w:szCs w:val="22"/>
          <w:lang w:val="es-ES"/>
        </w:rPr>
        <w:t>esolución</w:t>
      </w:r>
      <w:r w:rsidR="00A87BF0" w:rsidRPr="00A9391F">
        <w:rPr>
          <w:rFonts w:ascii="ITC Avant Garde" w:hAnsi="ITC Avant Garde"/>
          <w:color w:val="000000" w:themeColor="text1"/>
          <w:sz w:val="22"/>
          <w:szCs w:val="22"/>
          <w:lang w:val="es-ES"/>
        </w:rPr>
        <w:t xml:space="preserve">. </w:t>
      </w: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D6EA144" w14:textId="77777777" w:rsidR="00A9391F" w:rsidRPr="00A9391F" w:rsidRDefault="000369D2"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6679285F" w14:textId="77777777" w:rsidR="00A9391F" w:rsidRPr="00A9391F" w:rsidRDefault="000369D2"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3CCBC71B" w14:textId="77777777" w:rsidR="00A9391F" w:rsidRPr="00A9391F" w:rsidRDefault="00292528"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hAnsi="ITC Avant Garde"/>
          <w:color w:val="000000" w:themeColor="text1"/>
          <w:lang w:val="es-ES"/>
        </w:rPr>
        <w:lastRenderedPageBreak/>
        <w:t>El Instituto Federal de Telecomunicaciones aprobó la Resolución</w:t>
      </w:r>
      <w:r w:rsidRPr="00A9391F">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A9391F">
        <w:rPr>
          <w:rFonts w:ascii="ITC Avant Garde" w:eastAsiaTheme="minorHAnsi" w:hAnsi="ITC Avant Garde" w:cstheme="minorBidi"/>
          <w:color w:val="000000" w:themeColor="text1"/>
        </w:rPr>
        <w:t>Labardini</w:t>
      </w:r>
      <w:proofErr w:type="spellEnd"/>
      <w:r w:rsidRPr="00A9391F">
        <w:rPr>
          <w:rFonts w:ascii="ITC Avant Garde" w:eastAsiaTheme="minorHAnsi" w:hAnsi="ITC Avant Garde" w:cstheme="minorBidi"/>
          <w:color w:val="000000" w:themeColor="text1"/>
        </w:rPr>
        <w:t xml:space="preserve"> </w:t>
      </w:r>
      <w:proofErr w:type="spellStart"/>
      <w:r w:rsidRPr="00A9391F">
        <w:rPr>
          <w:rFonts w:ascii="ITC Avant Garde" w:eastAsiaTheme="minorHAnsi" w:hAnsi="ITC Avant Garde" w:cstheme="minorBidi"/>
          <w:color w:val="000000" w:themeColor="text1"/>
        </w:rPr>
        <w:t>Inzunza</w:t>
      </w:r>
      <w:proofErr w:type="spellEnd"/>
      <w:r w:rsidRPr="00A9391F">
        <w:rPr>
          <w:rFonts w:ascii="ITC Avant Garde" w:eastAsiaTheme="minorHAnsi" w:hAnsi="ITC Avant Garde" w:cstheme="minorBidi"/>
          <w:color w:val="000000" w:themeColor="text1"/>
        </w:rPr>
        <w:t xml:space="preserve">, María Elena </w:t>
      </w:r>
      <w:proofErr w:type="spellStart"/>
      <w:r w:rsidRPr="00A9391F">
        <w:rPr>
          <w:rFonts w:ascii="ITC Avant Garde" w:eastAsiaTheme="minorHAnsi" w:hAnsi="ITC Avant Garde" w:cstheme="minorBidi"/>
          <w:color w:val="000000" w:themeColor="text1"/>
        </w:rPr>
        <w:t>Estavillo</w:t>
      </w:r>
      <w:proofErr w:type="spellEnd"/>
      <w:r w:rsidRPr="00A9391F">
        <w:rPr>
          <w:rFonts w:ascii="ITC Avant Garde" w:eastAsiaTheme="minorHAnsi" w:hAnsi="ITC Avant Garde" w:cstheme="minorBidi"/>
          <w:color w:val="000000" w:themeColor="text1"/>
        </w:rPr>
        <w:t xml:space="preserve"> Flores, Mario Germán </w:t>
      </w:r>
      <w:proofErr w:type="spellStart"/>
      <w:r w:rsidRPr="00A9391F">
        <w:rPr>
          <w:rFonts w:ascii="ITC Avant Garde" w:eastAsiaTheme="minorHAnsi" w:hAnsi="ITC Avant Garde" w:cstheme="minorBidi"/>
          <w:color w:val="000000" w:themeColor="text1"/>
        </w:rPr>
        <w:t>Fromow</w:t>
      </w:r>
      <w:proofErr w:type="spellEnd"/>
      <w:r w:rsidRPr="00A9391F">
        <w:rPr>
          <w:rFonts w:ascii="ITC Avant Garde" w:eastAsiaTheme="minorHAnsi" w:hAnsi="ITC Avant Garde" w:cstheme="minorBidi"/>
          <w:color w:val="000000" w:themeColor="text1"/>
        </w:rPr>
        <w:t xml:space="preserve"> Rangel, Adolfo Cuevas Teja, Javier Juárez Mojica y Arturo Robles </w:t>
      </w:r>
      <w:proofErr w:type="spellStart"/>
      <w:r w:rsidRPr="00A9391F">
        <w:rPr>
          <w:rFonts w:ascii="ITC Avant Garde" w:eastAsiaTheme="minorHAnsi" w:hAnsi="ITC Avant Garde" w:cstheme="minorBidi"/>
          <w:color w:val="000000" w:themeColor="text1"/>
        </w:rPr>
        <w:t>Rovalo</w:t>
      </w:r>
      <w:proofErr w:type="spellEnd"/>
      <w:r w:rsidRPr="00A9391F">
        <w:rPr>
          <w:rFonts w:ascii="ITC Avant Garde" w:eastAsiaTheme="minorHAnsi" w:hAnsi="ITC Avant Garde" w:cstheme="minorBidi"/>
          <w:color w:val="000000" w:themeColor="text1"/>
        </w:rPr>
        <w:t xml:space="preserve">. </w:t>
      </w:r>
    </w:p>
    <w:p w14:paraId="15B04A54" w14:textId="77777777" w:rsidR="00A9391F" w:rsidRPr="00A9391F" w:rsidRDefault="00292528"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1D61F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B2FDF53" w14:textId="77777777" w:rsidR="00A9391F" w:rsidRPr="00A9391F" w:rsidRDefault="000369D2"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4007FC48" w14:textId="77777777" w:rsidR="00A9391F" w:rsidRPr="00A9391F" w:rsidRDefault="000369D2"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22F32AD4" w14:textId="77777777" w:rsidR="00A9391F" w:rsidRPr="00A9391F" w:rsidRDefault="001D61F6" w:rsidP="00A9391F">
      <w:pPr>
        <w:pStyle w:val="Prrafodelista"/>
        <w:spacing w:before="240" w:after="240"/>
        <w:ind w:left="0"/>
        <w:contextualSpacing/>
        <w:jc w:val="both"/>
        <w:rPr>
          <w:rFonts w:ascii="ITC Avant Garde" w:eastAsia="Times New Roman" w:hAnsi="ITC Avant Garde"/>
          <w:b/>
          <w:color w:val="000000" w:themeColor="text1"/>
          <w:lang w:eastAsia="es-ES"/>
        </w:rPr>
      </w:pPr>
      <w:r w:rsidRPr="00A9391F">
        <w:rPr>
          <w:rFonts w:ascii="ITC Avant Garde" w:eastAsia="Times New Roman" w:hAnsi="ITC Avant Garde"/>
          <w:b/>
          <w:color w:val="000000" w:themeColor="text1"/>
          <w:lang w:eastAsia="es-ES"/>
        </w:rPr>
        <w:t>P/IFT/310517/284</w:t>
      </w:r>
    </w:p>
    <w:p w14:paraId="6612CB3F" w14:textId="77777777" w:rsidR="00A9391F" w:rsidRPr="00A9391F" w:rsidRDefault="000369D2" w:rsidP="00A9391F">
      <w:pPr>
        <w:spacing w:before="240" w:after="240"/>
        <w:contextualSpacing/>
        <w:jc w:val="both"/>
        <w:rPr>
          <w:rFonts w:ascii="ITC Avant Garde" w:eastAsiaTheme="minorHAnsi" w:hAnsi="ITC Avant Garde" w:cstheme="minorBidi"/>
          <w:b/>
          <w:bCs/>
          <w:color w:val="000000" w:themeColor="text1"/>
          <w:sz w:val="22"/>
          <w:szCs w:val="22"/>
          <w:lang w:eastAsia="es-MX"/>
        </w:rPr>
      </w:pPr>
      <w:r w:rsidRPr="00A9391F">
        <w:rPr>
          <w:rFonts w:ascii="ITC Avant Garde" w:hAnsi="ITC Avant Garde"/>
          <w:b/>
          <w:color w:val="000000" w:themeColor="text1"/>
          <w:sz w:val="22"/>
          <w:szCs w:val="22"/>
          <w:lang w:val="es-ES"/>
        </w:rPr>
        <w:t>Primero.</w:t>
      </w:r>
      <w:r w:rsidRPr="00A9391F">
        <w:rPr>
          <w:rFonts w:ascii="ITC Avant Garde" w:hAnsi="ITC Avant Garde"/>
          <w:color w:val="000000" w:themeColor="text1"/>
          <w:sz w:val="22"/>
          <w:szCs w:val="22"/>
          <w:lang w:val="es-ES"/>
        </w:rPr>
        <w:t xml:space="preserve"> Se aprueba la </w:t>
      </w:r>
      <w:r w:rsidR="00F53CE9" w:rsidRPr="00A9391F">
        <w:rPr>
          <w:rFonts w:ascii="ITC Avant Garde" w:hAnsi="ITC Avant Garde"/>
          <w:color w:val="000000" w:themeColor="text1"/>
          <w:sz w:val="22"/>
          <w:szCs w:val="22"/>
          <w:lang w:val="es-ES"/>
        </w:rPr>
        <w:t>“</w:t>
      </w:r>
      <w:r w:rsidR="001D61F6" w:rsidRPr="00A9391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107.1 MHz, en el Municipio de </w:t>
      </w:r>
      <w:proofErr w:type="spellStart"/>
      <w:r w:rsidR="001D61F6" w:rsidRPr="00A9391F">
        <w:rPr>
          <w:rFonts w:ascii="ITC Avant Garde" w:eastAsiaTheme="minorHAnsi" w:hAnsi="ITC Avant Garde" w:cstheme="minorBidi"/>
          <w:bCs/>
          <w:color w:val="000000" w:themeColor="text1"/>
          <w:sz w:val="22"/>
          <w:szCs w:val="22"/>
          <w:lang w:eastAsia="es-MX"/>
        </w:rPr>
        <w:t>Axochiapan</w:t>
      </w:r>
      <w:proofErr w:type="spellEnd"/>
      <w:r w:rsidR="001D61F6" w:rsidRPr="00A9391F">
        <w:rPr>
          <w:rFonts w:ascii="ITC Avant Garde" w:eastAsiaTheme="minorHAnsi" w:hAnsi="ITC Avant Garde" w:cstheme="minorBidi"/>
          <w:bCs/>
          <w:color w:val="000000" w:themeColor="text1"/>
          <w:sz w:val="22"/>
          <w:szCs w:val="22"/>
          <w:lang w:eastAsia="es-MX"/>
        </w:rPr>
        <w:t>, Estado de Morelos, sin contar con la respectiva concesión, permiso o autorización</w:t>
      </w:r>
      <w:r w:rsidR="00F53CE9" w:rsidRPr="00A9391F">
        <w:rPr>
          <w:rFonts w:ascii="ITC Avant Garde" w:eastAsiaTheme="minorHAnsi" w:hAnsi="ITC Avant Garde" w:cstheme="minorBidi"/>
          <w:bCs/>
          <w:color w:val="000000" w:themeColor="text1"/>
          <w:sz w:val="22"/>
          <w:szCs w:val="22"/>
          <w:lang w:eastAsia="es-MX"/>
        </w:rPr>
        <w:t>”</w:t>
      </w:r>
      <w:r w:rsidR="00487E0F" w:rsidRPr="00A9391F">
        <w:rPr>
          <w:rFonts w:ascii="ITC Avant Garde" w:eastAsiaTheme="minorHAnsi" w:hAnsi="ITC Avant Garde" w:cstheme="minorBidi"/>
          <w:bCs/>
          <w:color w:val="000000" w:themeColor="text1"/>
          <w:sz w:val="22"/>
          <w:szCs w:val="22"/>
          <w:lang w:eastAsia="es-MX"/>
        </w:rPr>
        <w:t>.</w:t>
      </w:r>
    </w:p>
    <w:p w14:paraId="3E984B4E" w14:textId="77777777" w:rsidR="00A9391F" w:rsidRPr="00A9391F" w:rsidRDefault="000369D2"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34E7F4B" w14:textId="77777777" w:rsidR="00A9391F" w:rsidRPr="00A9391F" w:rsidRDefault="000369D2"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w:t>
      </w:r>
      <w:r w:rsidR="001D61F6" w:rsidRPr="00A9391F">
        <w:rPr>
          <w:rFonts w:ascii="ITC Avant Garde" w:hAnsi="ITC Avant Garde"/>
          <w:color w:val="000000" w:themeColor="text1"/>
          <w:sz w:val="22"/>
          <w:szCs w:val="22"/>
          <w:lang w:val="es-ES"/>
        </w:rPr>
        <w:t>Cumplimiento</w:t>
      </w:r>
      <w:r w:rsidR="008009CE" w:rsidRPr="00A9391F">
        <w:rPr>
          <w:rFonts w:ascii="ITC Avant Garde" w:hAnsi="ITC Avant Garde"/>
          <w:color w:val="000000" w:themeColor="text1"/>
          <w:sz w:val="22"/>
          <w:szCs w:val="22"/>
          <w:lang w:val="es-ES"/>
        </w:rPr>
        <w:t>.</w:t>
      </w:r>
    </w:p>
    <w:p w14:paraId="414E9855" w14:textId="77777777" w:rsidR="00A9391F" w:rsidRPr="00A9391F" w:rsidRDefault="008009C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w:t>
      </w:r>
      <w:r w:rsidR="000369D2" w:rsidRPr="00A9391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AA6C86E" w14:textId="6B589B66" w:rsidR="00A9391F" w:rsidRPr="00A9391F" w:rsidRDefault="00F53CE9" w:rsidP="00A9391F">
      <w:pPr>
        <w:spacing w:before="240" w:after="240"/>
        <w:jc w:val="both"/>
        <w:rPr>
          <w:rFonts w:ascii="ITC Avant Garde" w:eastAsiaTheme="minorHAnsi" w:hAnsi="ITC Avant Garde" w:cstheme="minorBidi"/>
          <w:b/>
          <w:bCs/>
          <w:color w:val="000000" w:themeColor="text1"/>
          <w:sz w:val="22"/>
          <w:szCs w:val="22"/>
          <w:lang w:eastAsia="es-MX"/>
        </w:rPr>
      </w:pPr>
      <w:r w:rsidRPr="00A9391F">
        <w:rPr>
          <w:rFonts w:ascii="ITC Avant Garde" w:eastAsiaTheme="minorHAnsi" w:hAnsi="ITC Avant Garde" w:cstheme="minorBidi"/>
          <w:b/>
          <w:bCs/>
          <w:color w:val="000000" w:themeColor="text1"/>
          <w:sz w:val="22"/>
          <w:szCs w:val="22"/>
          <w:lang w:eastAsia="es-MX"/>
        </w:rPr>
        <w:t xml:space="preserve">III.9.- </w:t>
      </w:r>
      <w:r w:rsidR="001D61F6" w:rsidRPr="00A9391F">
        <w:rPr>
          <w:rFonts w:ascii="ITC Avant Garde" w:eastAsiaTheme="minorHAnsi" w:hAnsi="ITC Avant Garde" w:cstheme="minorBidi"/>
          <w:b/>
          <w:bCs/>
          <w:color w:val="000000" w:themeColor="text1"/>
          <w:sz w:val="22"/>
          <w:szCs w:val="22"/>
          <w:lang w:eastAsia="es-MX"/>
        </w:rPr>
        <w:t>Resolución mediante la cual el Pleno del Instituto Federal de Telecomunicaciones determina el monto que le corresponde a Mega Cable, S.A. de C.V., por concepto de indemnización con motivo del rescate de las bandas de frecuencias que tenía concesionadas en la banda de 2.5 GHz, para prestar los servicios de televisión y audio restringidos en diversos Municipios del Estado de Chihuahua</w:t>
      </w:r>
      <w:r w:rsidRPr="00A9391F">
        <w:rPr>
          <w:rFonts w:ascii="ITC Avant Garde" w:eastAsiaTheme="minorHAnsi" w:hAnsi="ITC Avant Garde" w:cstheme="minorBidi"/>
          <w:b/>
          <w:bCs/>
          <w:color w:val="000000" w:themeColor="text1"/>
          <w:sz w:val="22"/>
          <w:szCs w:val="22"/>
          <w:lang w:eastAsia="es-MX"/>
        </w:rPr>
        <w:t>.</w:t>
      </w:r>
    </w:p>
    <w:p w14:paraId="2282FBE2" w14:textId="77777777" w:rsidR="00A9391F" w:rsidRPr="00A9391F" w:rsidRDefault="001D61F6"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retiró al inicio de la sesión.</w:t>
      </w:r>
    </w:p>
    <w:p w14:paraId="7A79A8BB" w14:textId="77777777" w:rsidR="00A9391F" w:rsidRPr="00A9391F" w:rsidRDefault="00C55DE0" w:rsidP="00A9391F">
      <w:pPr>
        <w:spacing w:before="240" w:after="240"/>
        <w:jc w:val="both"/>
        <w:rPr>
          <w:rFonts w:ascii="ITC Avant Garde" w:eastAsiaTheme="minorHAnsi" w:hAnsi="ITC Avant Garde" w:cstheme="minorBidi"/>
          <w:b/>
          <w:bCs/>
          <w:color w:val="000000" w:themeColor="text1"/>
          <w:sz w:val="22"/>
          <w:szCs w:val="22"/>
          <w:lang w:eastAsia="es-MX"/>
        </w:rPr>
      </w:pPr>
      <w:r w:rsidRPr="00A9391F">
        <w:rPr>
          <w:rFonts w:ascii="ITC Avant Garde" w:hAnsi="ITC Avant Garde"/>
          <w:b/>
          <w:color w:val="000000" w:themeColor="text1"/>
          <w:sz w:val="22"/>
          <w:szCs w:val="22"/>
          <w:lang w:val="es-ES"/>
        </w:rPr>
        <w:t>III.10.-</w:t>
      </w:r>
      <w:r w:rsidRPr="00A9391F">
        <w:rPr>
          <w:rFonts w:ascii="ITC Avant Garde" w:hAnsi="ITC Avant Garde"/>
          <w:color w:val="000000" w:themeColor="text1"/>
          <w:sz w:val="22"/>
          <w:szCs w:val="22"/>
          <w:lang w:val="es-ES"/>
        </w:rPr>
        <w:t xml:space="preserve"> </w:t>
      </w:r>
      <w:r w:rsidR="001D61F6" w:rsidRPr="00A9391F">
        <w:rPr>
          <w:rFonts w:ascii="ITC Avant Garde" w:eastAsiaTheme="minorHAnsi" w:hAnsi="ITC Avant Garde" w:cstheme="minorBidi"/>
          <w:b/>
          <w:bCs/>
          <w:color w:val="000000" w:themeColor="text1"/>
          <w:sz w:val="22"/>
          <w:szCs w:val="22"/>
          <w:lang w:eastAsia="es-MX"/>
        </w:rPr>
        <w:t>Resolución mediante la cual el Pleno del Instituto Federal de Telecomunicaciones autoriza la prórroga de vigencia de la asignación de frecuencias para uso oficial, otorgada el 21 de septiembre de 2007 a favor de Petróleos Mexicanos, empresa productiva del estado y otorga un título de concesión para usar y aprovechar bandas de frecuencias del espectro radioeléctrico, así como un título de concesión única, ambos para uso público</w:t>
      </w:r>
      <w:r w:rsidRPr="00A9391F">
        <w:rPr>
          <w:rFonts w:ascii="ITC Avant Garde" w:eastAsiaTheme="minorHAnsi" w:hAnsi="ITC Avant Garde" w:cstheme="minorBidi"/>
          <w:b/>
          <w:bCs/>
          <w:color w:val="000000" w:themeColor="text1"/>
          <w:sz w:val="22"/>
          <w:szCs w:val="22"/>
          <w:lang w:eastAsia="es-MX"/>
        </w:rPr>
        <w:t>.</w:t>
      </w:r>
    </w:p>
    <w:p w14:paraId="520A8F9C" w14:textId="3F45C784" w:rsidR="00B40866" w:rsidRPr="00A9391F" w:rsidRDefault="00B40866"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0E6DDFAA" w14:textId="77777777" w:rsidR="009437C7" w:rsidRDefault="00B40866"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9437C7" w:rsidSect="00A9391F">
          <w:headerReference w:type="default" r:id="rId18"/>
          <w:pgSz w:w="12242" w:h="15842" w:code="1"/>
          <w:pgMar w:top="2268" w:right="1043" w:bottom="993" w:left="1134" w:header="709" w:footer="459" w:gutter="0"/>
          <w:cols w:space="708"/>
          <w:docGrid w:linePitch="360"/>
        </w:sectPr>
      </w:pPr>
      <w:r w:rsidRPr="00A9391F">
        <w:rPr>
          <w:rFonts w:ascii="ITC Avant Garde" w:hAnsi="ITC Avant Garde"/>
          <w:color w:val="000000" w:themeColor="text1"/>
          <w:sz w:val="22"/>
          <w:szCs w:val="22"/>
          <w:lang w:val="es-ES"/>
        </w:rPr>
        <w:t xml:space="preserve">El Pleno deliberó sobre el proyecto de Resolución. </w:t>
      </w:r>
      <w:r w:rsidR="002857E9" w:rsidRPr="00A9391F">
        <w:rPr>
          <w:rFonts w:ascii="ITC Avant Garde" w:hAnsi="ITC Avant Garde"/>
          <w:color w:val="000000" w:themeColor="text1"/>
          <w:sz w:val="22"/>
          <w:szCs w:val="22"/>
          <w:lang w:val="es-ES"/>
        </w:rPr>
        <w:t xml:space="preserve">En uso de la voz, la Comisionada Adriana Sofía </w:t>
      </w:r>
      <w:proofErr w:type="spellStart"/>
      <w:r w:rsidR="002857E9" w:rsidRPr="00A9391F">
        <w:rPr>
          <w:rFonts w:ascii="ITC Avant Garde" w:hAnsi="ITC Avant Garde"/>
          <w:color w:val="000000" w:themeColor="text1"/>
          <w:sz w:val="22"/>
          <w:szCs w:val="22"/>
          <w:lang w:val="es-ES"/>
        </w:rPr>
        <w:t>Labardini</w:t>
      </w:r>
      <w:proofErr w:type="spellEnd"/>
      <w:r w:rsidR="002857E9" w:rsidRPr="00A9391F">
        <w:rPr>
          <w:rFonts w:ascii="ITC Avant Garde" w:hAnsi="ITC Avant Garde"/>
          <w:color w:val="000000" w:themeColor="text1"/>
          <w:sz w:val="22"/>
          <w:szCs w:val="22"/>
          <w:lang w:val="es-ES"/>
        </w:rPr>
        <w:t xml:space="preserve"> </w:t>
      </w:r>
      <w:proofErr w:type="spellStart"/>
      <w:r w:rsidR="002857E9" w:rsidRPr="00A9391F">
        <w:rPr>
          <w:rFonts w:ascii="ITC Avant Garde" w:hAnsi="ITC Avant Garde"/>
          <w:color w:val="000000" w:themeColor="text1"/>
          <w:sz w:val="22"/>
          <w:szCs w:val="22"/>
          <w:lang w:val="es-ES"/>
        </w:rPr>
        <w:t>Inzunza</w:t>
      </w:r>
      <w:proofErr w:type="spellEnd"/>
      <w:r w:rsidR="002857E9" w:rsidRPr="00A9391F">
        <w:rPr>
          <w:rFonts w:ascii="ITC Avant Garde" w:hAnsi="ITC Avant Garde"/>
          <w:color w:val="000000" w:themeColor="text1"/>
          <w:sz w:val="22"/>
          <w:szCs w:val="22"/>
          <w:lang w:val="es-ES"/>
        </w:rPr>
        <w:t xml:space="preserve"> puso a consideración del Pleno fortalecer la motivación del proyecto.</w:t>
      </w:r>
    </w:p>
    <w:p w14:paraId="13AC7B73" w14:textId="77777777" w:rsidR="00A9391F" w:rsidRPr="00A9391F" w:rsidRDefault="002857E9"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73BD6004" w14:textId="77777777" w:rsidR="00A9391F" w:rsidRPr="00A9391F" w:rsidRDefault="00B40866"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2D01A31" w14:textId="77777777" w:rsidR="00A9391F" w:rsidRPr="00A9391F" w:rsidRDefault="00B40866"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6D2155BA" w14:textId="77777777" w:rsidR="00A9391F" w:rsidRPr="00A9391F" w:rsidRDefault="00B40866"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3B27D5DC" w14:textId="77777777" w:rsidR="00A9391F" w:rsidRPr="00A9391F" w:rsidRDefault="00B40866"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hAnsi="ITC Avant Garde"/>
          <w:color w:val="000000" w:themeColor="text1"/>
          <w:lang w:val="es-ES"/>
        </w:rPr>
        <w:t>El Instituto Federal de Telecomunicaciones aprobó la Resolución</w:t>
      </w:r>
      <w:r w:rsidRPr="00A9391F">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A9391F">
        <w:rPr>
          <w:rFonts w:ascii="ITC Avant Garde" w:eastAsiaTheme="minorHAnsi" w:hAnsi="ITC Avant Garde" w:cstheme="minorBidi"/>
          <w:color w:val="000000" w:themeColor="text1"/>
        </w:rPr>
        <w:t>Labardini</w:t>
      </w:r>
      <w:proofErr w:type="spellEnd"/>
      <w:r w:rsidRPr="00A9391F">
        <w:rPr>
          <w:rFonts w:ascii="ITC Avant Garde" w:eastAsiaTheme="minorHAnsi" w:hAnsi="ITC Avant Garde" w:cstheme="minorBidi"/>
          <w:color w:val="000000" w:themeColor="text1"/>
        </w:rPr>
        <w:t xml:space="preserve"> </w:t>
      </w:r>
      <w:proofErr w:type="spellStart"/>
      <w:r w:rsidRPr="00A9391F">
        <w:rPr>
          <w:rFonts w:ascii="ITC Avant Garde" w:eastAsiaTheme="minorHAnsi" w:hAnsi="ITC Avant Garde" w:cstheme="minorBidi"/>
          <w:color w:val="000000" w:themeColor="text1"/>
        </w:rPr>
        <w:t>Inzunza</w:t>
      </w:r>
      <w:proofErr w:type="spellEnd"/>
      <w:r w:rsidRPr="00A9391F">
        <w:rPr>
          <w:rFonts w:ascii="ITC Avant Garde" w:eastAsiaTheme="minorHAnsi" w:hAnsi="ITC Avant Garde" w:cstheme="minorBidi"/>
          <w:color w:val="000000" w:themeColor="text1"/>
        </w:rPr>
        <w:t xml:space="preserve">, María Elena </w:t>
      </w:r>
      <w:proofErr w:type="spellStart"/>
      <w:r w:rsidRPr="00A9391F">
        <w:rPr>
          <w:rFonts w:ascii="ITC Avant Garde" w:eastAsiaTheme="minorHAnsi" w:hAnsi="ITC Avant Garde" w:cstheme="minorBidi"/>
          <w:color w:val="000000" w:themeColor="text1"/>
        </w:rPr>
        <w:t>Estavillo</w:t>
      </w:r>
      <w:proofErr w:type="spellEnd"/>
      <w:r w:rsidRPr="00A9391F">
        <w:rPr>
          <w:rFonts w:ascii="ITC Avant Garde" w:eastAsiaTheme="minorHAnsi" w:hAnsi="ITC Avant Garde" w:cstheme="minorBidi"/>
          <w:color w:val="000000" w:themeColor="text1"/>
        </w:rPr>
        <w:t xml:space="preserve"> Flores, Mario Germán </w:t>
      </w:r>
      <w:proofErr w:type="spellStart"/>
      <w:r w:rsidRPr="00A9391F">
        <w:rPr>
          <w:rFonts w:ascii="ITC Avant Garde" w:eastAsiaTheme="minorHAnsi" w:hAnsi="ITC Avant Garde" w:cstheme="minorBidi"/>
          <w:color w:val="000000" w:themeColor="text1"/>
        </w:rPr>
        <w:t>Fromow</w:t>
      </w:r>
      <w:proofErr w:type="spellEnd"/>
      <w:r w:rsidRPr="00A9391F">
        <w:rPr>
          <w:rFonts w:ascii="ITC Avant Garde" w:eastAsiaTheme="minorHAnsi" w:hAnsi="ITC Avant Garde" w:cstheme="minorBidi"/>
          <w:color w:val="000000" w:themeColor="text1"/>
        </w:rPr>
        <w:t xml:space="preserve"> Rangel, Adolfo Cuevas Teja, Javier Juárez Mojica y Arturo Robles </w:t>
      </w:r>
      <w:proofErr w:type="spellStart"/>
      <w:r w:rsidRPr="00A9391F">
        <w:rPr>
          <w:rFonts w:ascii="ITC Avant Garde" w:eastAsiaTheme="minorHAnsi" w:hAnsi="ITC Avant Garde" w:cstheme="minorBidi"/>
          <w:color w:val="000000" w:themeColor="text1"/>
        </w:rPr>
        <w:t>Rovalo</w:t>
      </w:r>
      <w:proofErr w:type="spellEnd"/>
      <w:r w:rsidRPr="00A9391F">
        <w:rPr>
          <w:rFonts w:ascii="ITC Avant Garde" w:eastAsiaTheme="minorHAnsi" w:hAnsi="ITC Avant Garde" w:cstheme="minorBidi"/>
          <w:color w:val="000000" w:themeColor="text1"/>
        </w:rPr>
        <w:t xml:space="preserve">. </w:t>
      </w:r>
    </w:p>
    <w:p w14:paraId="0BBB6744" w14:textId="77777777" w:rsidR="00A9391F" w:rsidRPr="00A9391F" w:rsidRDefault="00B40866"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2857E9"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547C396" w14:textId="024427E6" w:rsidR="00B40866" w:rsidRPr="00A9391F" w:rsidRDefault="00B40866"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45AA3B00" w14:textId="77777777" w:rsidR="00A9391F" w:rsidRPr="00A9391F" w:rsidRDefault="00B40866"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3E0CCD3E" w14:textId="77777777" w:rsidR="00A9391F" w:rsidRPr="00A9391F" w:rsidRDefault="002857E9" w:rsidP="00A9391F">
      <w:pPr>
        <w:pStyle w:val="Prrafodelista"/>
        <w:spacing w:before="240" w:after="240"/>
        <w:ind w:left="0"/>
        <w:contextualSpacing/>
        <w:jc w:val="both"/>
        <w:rPr>
          <w:rFonts w:ascii="ITC Avant Garde" w:eastAsia="Times New Roman" w:hAnsi="ITC Avant Garde"/>
          <w:b/>
          <w:color w:val="000000" w:themeColor="text1"/>
          <w:lang w:eastAsia="es-ES"/>
        </w:rPr>
      </w:pPr>
      <w:r w:rsidRPr="00A9391F">
        <w:rPr>
          <w:rFonts w:ascii="ITC Avant Garde" w:eastAsia="Times New Roman" w:hAnsi="ITC Avant Garde"/>
          <w:b/>
          <w:color w:val="000000" w:themeColor="text1"/>
          <w:lang w:eastAsia="es-ES"/>
        </w:rPr>
        <w:t>P/IFT/310517/285</w:t>
      </w:r>
    </w:p>
    <w:p w14:paraId="592612FE" w14:textId="77777777" w:rsidR="00A9391F" w:rsidRPr="00A9391F" w:rsidRDefault="00B40866" w:rsidP="00A9391F">
      <w:pPr>
        <w:spacing w:before="240" w:after="240"/>
        <w:contextualSpacing/>
        <w:jc w:val="both"/>
        <w:rPr>
          <w:rFonts w:ascii="ITC Avant Garde" w:eastAsiaTheme="minorHAnsi" w:hAnsi="ITC Avant Garde" w:cstheme="minorBidi"/>
          <w:b/>
          <w:bCs/>
          <w:color w:val="000000" w:themeColor="text1"/>
          <w:sz w:val="22"/>
          <w:szCs w:val="22"/>
          <w:lang w:eastAsia="es-MX"/>
        </w:rPr>
      </w:pPr>
      <w:r w:rsidRPr="00A9391F">
        <w:rPr>
          <w:rFonts w:ascii="ITC Avant Garde" w:hAnsi="ITC Avant Garde"/>
          <w:b/>
          <w:color w:val="000000" w:themeColor="text1"/>
          <w:sz w:val="22"/>
          <w:szCs w:val="22"/>
          <w:lang w:val="es-ES"/>
        </w:rPr>
        <w:t>Primero.</w:t>
      </w:r>
      <w:r w:rsidRPr="00A9391F">
        <w:rPr>
          <w:rFonts w:ascii="ITC Avant Garde" w:hAnsi="ITC Avant Garde"/>
          <w:color w:val="000000" w:themeColor="text1"/>
          <w:sz w:val="22"/>
          <w:szCs w:val="22"/>
          <w:lang w:val="es-ES"/>
        </w:rPr>
        <w:t xml:space="preserve"> Se aprueba la “</w:t>
      </w:r>
      <w:r w:rsidR="002857E9"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la prórroga de vigencia de la asignación de frecuencias para uso oficial, otorgada el 21 de septiembre de 2007 a favor de Petróleos Mexicanos, empresa productiva del estado y otorga un título de concesión para usar y aprovechar bandas de frecuencias del espectro radioeléctrico, así como un título de concesión única, ambos para uso público</w:t>
      </w:r>
      <w:r w:rsidRPr="00A9391F">
        <w:rPr>
          <w:rFonts w:ascii="ITC Avant Garde" w:eastAsiaTheme="minorHAnsi" w:hAnsi="ITC Avant Garde" w:cstheme="minorBidi"/>
          <w:bCs/>
          <w:color w:val="000000" w:themeColor="text1"/>
          <w:sz w:val="22"/>
          <w:szCs w:val="22"/>
          <w:lang w:eastAsia="es-MX"/>
        </w:rPr>
        <w:t>”</w:t>
      </w:r>
      <w:r w:rsidR="00487E0F" w:rsidRPr="00A9391F">
        <w:rPr>
          <w:rFonts w:ascii="ITC Avant Garde" w:eastAsiaTheme="minorHAnsi" w:hAnsi="ITC Avant Garde" w:cstheme="minorBidi"/>
          <w:bCs/>
          <w:color w:val="000000" w:themeColor="text1"/>
          <w:sz w:val="22"/>
          <w:szCs w:val="22"/>
          <w:lang w:eastAsia="es-MX"/>
        </w:rPr>
        <w:t>.</w:t>
      </w:r>
    </w:p>
    <w:p w14:paraId="13ED4909" w14:textId="77777777" w:rsidR="00A9391F" w:rsidRPr="00A9391F" w:rsidRDefault="00B40866"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438B047" w14:textId="77777777" w:rsidR="00A9391F" w:rsidRPr="00A9391F" w:rsidRDefault="00B40866"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08B03CBB" w14:textId="77777777" w:rsidR="009437C7" w:rsidRDefault="00B40866" w:rsidP="00A9391F">
      <w:pPr>
        <w:spacing w:before="240" w:after="240"/>
        <w:jc w:val="both"/>
        <w:rPr>
          <w:rFonts w:ascii="ITC Avant Garde" w:hAnsi="ITC Avant Garde"/>
          <w:color w:val="000000" w:themeColor="text1"/>
          <w:sz w:val="22"/>
          <w:szCs w:val="22"/>
          <w:lang w:val="es-ES"/>
        </w:rPr>
        <w:sectPr w:rsidR="009437C7" w:rsidSect="00A9391F">
          <w:headerReference w:type="default" r:id="rId19"/>
          <w:pgSz w:w="12242" w:h="15842" w:code="1"/>
          <w:pgMar w:top="2268" w:right="1043" w:bottom="993" w:left="1134" w:header="709" w:footer="459" w:gutter="0"/>
          <w:cols w:space="708"/>
          <w:docGrid w:linePitch="360"/>
        </w:sect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B70ABB6" w14:textId="0CD09BF6" w:rsidR="00A9391F" w:rsidRPr="00A9391F" w:rsidRDefault="00C55DE0" w:rsidP="00A9391F">
      <w:pPr>
        <w:spacing w:before="240" w:after="240"/>
        <w:jc w:val="both"/>
        <w:rPr>
          <w:rFonts w:ascii="ITC Avant Garde" w:eastAsiaTheme="minorHAnsi" w:hAnsi="ITC Avant Garde" w:cstheme="minorBidi"/>
          <w:b/>
          <w:bCs/>
          <w:color w:val="000000" w:themeColor="text1"/>
          <w:sz w:val="22"/>
          <w:szCs w:val="22"/>
          <w:lang w:eastAsia="es-MX"/>
        </w:rPr>
      </w:pPr>
      <w:r w:rsidRPr="00A9391F">
        <w:rPr>
          <w:rFonts w:ascii="ITC Avant Garde" w:eastAsiaTheme="minorHAnsi" w:hAnsi="ITC Avant Garde" w:cstheme="minorBidi"/>
          <w:b/>
          <w:bCs/>
          <w:color w:val="000000" w:themeColor="text1"/>
          <w:sz w:val="22"/>
          <w:szCs w:val="22"/>
          <w:lang w:eastAsia="es-MX"/>
        </w:rPr>
        <w:lastRenderedPageBreak/>
        <w:t xml:space="preserve">III.11.- </w:t>
      </w:r>
      <w:r w:rsidR="002857E9" w:rsidRPr="00A9391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a </w:t>
      </w:r>
      <w:r w:rsidR="00693EDC" w:rsidRPr="00693EDC">
        <w:rPr>
          <w:rFonts w:ascii="ITC Avant Garde" w:hAnsi="ITC Avant Garde"/>
          <w:b/>
          <w:bCs/>
          <w:color w:val="0000CC"/>
          <w:sz w:val="22"/>
          <w:szCs w:val="22"/>
          <w:lang w:eastAsia="es-MX"/>
        </w:rPr>
        <w:t>“RESERVADO POR LEY”</w:t>
      </w:r>
      <w:r w:rsidR="002857E9" w:rsidRPr="00A9391F">
        <w:rPr>
          <w:rFonts w:ascii="ITC Avant Garde" w:eastAsiaTheme="minorHAnsi" w:hAnsi="ITC Avant Garde" w:cstheme="minorBidi"/>
          <w:b/>
          <w:bCs/>
          <w:color w:val="000000" w:themeColor="text1"/>
          <w:sz w:val="22"/>
          <w:szCs w:val="22"/>
          <w:lang w:eastAsia="es-MX"/>
        </w:rPr>
        <w:t>, un título de concesión única para uso comercial</w:t>
      </w:r>
      <w:r w:rsidRPr="00A9391F">
        <w:rPr>
          <w:rFonts w:ascii="ITC Avant Garde" w:eastAsiaTheme="minorHAnsi" w:hAnsi="ITC Avant Garde" w:cstheme="minorBidi"/>
          <w:b/>
          <w:bCs/>
          <w:color w:val="000000" w:themeColor="text1"/>
          <w:sz w:val="22"/>
          <w:szCs w:val="22"/>
          <w:lang w:eastAsia="es-MX"/>
        </w:rPr>
        <w:t>.</w:t>
      </w:r>
    </w:p>
    <w:p w14:paraId="490631DA" w14:textId="77777777" w:rsidR="00A9391F" w:rsidRPr="00A9391F" w:rsidRDefault="002857E9"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retiró al inicio de la sesión.</w:t>
      </w:r>
    </w:p>
    <w:p w14:paraId="348FA73C" w14:textId="77777777" w:rsidR="00A9391F" w:rsidRPr="00A9391F" w:rsidRDefault="002C014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III.12.-</w:t>
      </w:r>
      <w:r w:rsidRPr="00A9391F">
        <w:rPr>
          <w:rFonts w:ascii="ITC Avant Garde" w:hAnsi="ITC Avant Garde"/>
          <w:color w:val="000000" w:themeColor="text1"/>
          <w:sz w:val="22"/>
          <w:szCs w:val="22"/>
          <w:lang w:val="es-ES"/>
        </w:rPr>
        <w:t xml:space="preserve"> </w:t>
      </w:r>
      <w:r w:rsidR="002857E9" w:rsidRPr="00A9391F">
        <w:rPr>
          <w:rFonts w:ascii="ITC Avant Garde" w:eastAsiaTheme="minorHAnsi" w:hAnsi="ITC Avant Garde" w:cstheme="minorBidi"/>
          <w:b/>
          <w:bCs/>
          <w:color w:val="000000" w:themeColor="text1"/>
          <w:sz w:val="22"/>
          <w:szCs w:val="22"/>
          <w:lang w:eastAsia="es-MX"/>
        </w:rPr>
        <w:t>Resolución mediante la cual el Pleno del Instituto Federal de Telecomunicaciones modifica el título de concesión para usar, aprovechar y explotar bandas de frecuencias del espectro radioeléctrico para uso comercial, otorgado a Comunicaciones Radiotelefónicas Peninsulares, S.A. de C.V., como consecuencia de la prórroga de vigencia autorizada el 27 de enero de 2016</w:t>
      </w:r>
      <w:r w:rsidRPr="00A9391F">
        <w:rPr>
          <w:rFonts w:ascii="ITC Avant Garde" w:eastAsiaTheme="minorHAnsi" w:hAnsi="ITC Avant Garde" w:cstheme="minorBidi"/>
          <w:b/>
          <w:bCs/>
          <w:color w:val="000000" w:themeColor="text1"/>
          <w:sz w:val="22"/>
          <w:szCs w:val="22"/>
          <w:lang w:eastAsia="es-MX"/>
        </w:rPr>
        <w:t>.</w:t>
      </w:r>
    </w:p>
    <w:p w14:paraId="19C91346" w14:textId="77777777" w:rsidR="00A9391F" w:rsidRPr="00A9391F" w:rsidRDefault="002C014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4213376B" w14:textId="77777777" w:rsidR="00A9391F" w:rsidRPr="00A9391F" w:rsidRDefault="00E40C2D"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w:t>
      </w:r>
      <w:r w:rsidR="002857E9" w:rsidRPr="00A9391F">
        <w:rPr>
          <w:rFonts w:ascii="ITC Avant Garde" w:hAnsi="ITC Avant Garde"/>
          <w:color w:val="000000" w:themeColor="text1"/>
          <w:sz w:val="22"/>
          <w:szCs w:val="22"/>
          <w:lang w:val="es-ES"/>
        </w:rPr>
        <w:t xml:space="preserve"> deliberó sobre el proyecto de r</w:t>
      </w:r>
      <w:r w:rsidRPr="00A9391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59F448FE" w14:textId="77777777" w:rsidR="00A9391F" w:rsidRPr="00A9391F" w:rsidRDefault="002C014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74773C95" w14:textId="77777777" w:rsidR="00A9391F" w:rsidRPr="00A9391F" w:rsidRDefault="002C014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2EF495B0" w14:textId="7F36CD84" w:rsidR="00A9391F" w:rsidRPr="00A9391F" w:rsidRDefault="002C0147"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hAnsi="ITC Avant Garde"/>
          <w:color w:val="000000" w:themeColor="text1"/>
          <w:lang w:val="es-ES"/>
        </w:rPr>
        <w:t>El Instituto Federal de Telecomunicaciones aprobó la Resolución</w:t>
      </w:r>
      <w:r w:rsidR="0068496D" w:rsidRPr="00A9391F">
        <w:rPr>
          <w:rFonts w:ascii="ITC Avant Garde" w:hAnsi="ITC Avant Garde"/>
          <w:color w:val="000000" w:themeColor="text1"/>
          <w:lang w:val="es-ES"/>
        </w:rPr>
        <w:t xml:space="preserve"> </w:t>
      </w:r>
      <w:r w:rsidR="00E40C2D" w:rsidRPr="00A9391F">
        <w:rPr>
          <w:rFonts w:ascii="ITC Avant Garde" w:eastAsiaTheme="minorHAnsi" w:hAnsi="ITC Avant Garde" w:cstheme="minorBidi"/>
          <w:bCs/>
          <w:color w:val="000000" w:themeColor="text1"/>
        </w:rPr>
        <w:t>por unanimidad</w:t>
      </w:r>
      <w:r w:rsidR="00E40C2D" w:rsidRPr="00A9391F">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00E40C2D" w:rsidRPr="00A9391F">
        <w:rPr>
          <w:rFonts w:ascii="ITC Avant Garde" w:eastAsiaTheme="minorHAnsi" w:hAnsi="ITC Avant Garde" w:cstheme="minorBidi"/>
          <w:color w:val="000000" w:themeColor="text1"/>
        </w:rPr>
        <w:t>Labardini</w:t>
      </w:r>
      <w:proofErr w:type="spellEnd"/>
      <w:r w:rsidR="00E40C2D" w:rsidRPr="00A9391F">
        <w:rPr>
          <w:rFonts w:ascii="ITC Avant Garde" w:eastAsiaTheme="minorHAnsi" w:hAnsi="ITC Avant Garde" w:cstheme="minorBidi"/>
          <w:color w:val="000000" w:themeColor="text1"/>
        </w:rPr>
        <w:t xml:space="preserve"> </w:t>
      </w:r>
      <w:proofErr w:type="spellStart"/>
      <w:r w:rsidR="00E40C2D" w:rsidRPr="00A9391F">
        <w:rPr>
          <w:rFonts w:ascii="ITC Avant Garde" w:eastAsiaTheme="minorHAnsi" w:hAnsi="ITC Avant Garde" w:cstheme="minorBidi"/>
          <w:color w:val="000000" w:themeColor="text1"/>
        </w:rPr>
        <w:t>Inzunza</w:t>
      </w:r>
      <w:proofErr w:type="spellEnd"/>
      <w:r w:rsidR="00E40C2D" w:rsidRPr="00A9391F">
        <w:rPr>
          <w:rFonts w:ascii="ITC Avant Garde" w:eastAsiaTheme="minorHAnsi" w:hAnsi="ITC Avant Garde" w:cstheme="minorBidi"/>
          <w:color w:val="000000" w:themeColor="text1"/>
        </w:rPr>
        <w:t xml:space="preserve">, María Elena </w:t>
      </w:r>
      <w:proofErr w:type="spellStart"/>
      <w:r w:rsidR="00E40C2D" w:rsidRPr="00A9391F">
        <w:rPr>
          <w:rFonts w:ascii="ITC Avant Garde" w:eastAsiaTheme="minorHAnsi" w:hAnsi="ITC Avant Garde" w:cstheme="minorBidi"/>
          <w:color w:val="000000" w:themeColor="text1"/>
        </w:rPr>
        <w:t>Estavillo</w:t>
      </w:r>
      <w:proofErr w:type="spellEnd"/>
      <w:r w:rsidR="00E40C2D" w:rsidRPr="00A9391F">
        <w:rPr>
          <w:rFonts w:ascii="ITC Avant Garde" w:eastAsiaTheme="minorHAnsi" w:hAnsi="ITC Avant Garde" w:cstheme="minorBidi"/>
          <w:color w:val="000000" w:themeColor="text1"/>
        </w:rPr>
        <w:t xml:space="preserve"> Flores, Mario Germán </w:t>
      </w:r>
      <w:proofErr w:type="spellStart"/>
      <w:r w:rsidR="00E40C2D" w:rsidRPr="00A9391F">
        <w:rPr>
          <w:rFonts w:ascii="ITC Avant Garde" w:eastAsiaTheme="minorHAnsi" w:hAnsi="ITC Avant Garde" w:cstheme="minorBidi"/>
          <w:color w:val="000000" w:themeColor="text1"/>
        </w:rPr>
        <w:t>Fromow</w:t>
      </w:r>
      <w:proofErr w:type="spellEnd"/>
      <w:r w:rsidR="00E40C2D" w:rsidRPr="00A9391F">
        <w:rPr>
          <w:rFonts w:ascii="ITC Avant Garde" w:eastAsiaTheme="minorHAnsi" w:hAnsi="ITC Avant Garde" w:cstheme="minorBidi"/>
          <w:color w:val="000000" w:themeColor="text1"/>
        </w:rPr>
        <w:t xml:space="preserve"> Rangel, Adolfo Cuevas Teja, Javier Juárez Mojica y Arturo Robles </w:t>
      </w:r>
      <w:proofErr w:type="spellStart"/>
      <w:r w:rsidR="00E40C2D" w:rsidRPr="00A9391F">
        <w:rPr>
          <w:rFonts w:ascii="ITC Avant Garde" w:eastAsiaTheme="minorHAnsi" w:hAnsi="ITC Avant Garde" w:cstheme="minorBidi"/>
          <w:color w:val="000000" w:themeColor="text1"/>
        </w:rPr>
        <w:t>Rovalo</w:t>
      </w:r>
      <w:proofErr w:type="spellEnd"/>
      <w:r w:rsidR="00E40C2D" w:rsidRPr="00A9391F">
        <w:rPr>
          <w:rFonts w:ascii="ITC Avant Garde" w:eastAsiaTheme="minorHAnsi" w:hAnsi="ITC Avant Garde" w:cstheme="minorBidi"/>
          <w:color w:val="000000" w:themeColor="text1"/>
        </w:rPr>
        <w:t>.</w:t>
      </w:r>
    </w:p>
    <w:p w14:paraId="65D356FF" w14:textId="77777777" w:rsidR="00A9391F" w:rsidRPr="00A9391F" w:rsidRDefault="0000796A"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2857E9"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95DB79B" w14:textId="77777777" w:rsidR="00A9391F" w:rsidRPr="00A9391F" w:rsidRDefault="002C014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16BB6C22" w14:textId="77777777" w:rsidR="00A9391F" w:rsidRPr="00A9391F" w:rsidRDefault="002C014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62EDC790" w14:textId="77777777" w:rsidR="00A9391F" w:rsidRPr="00A9391F" w:rsidRDefault="002857E9" w:rsidP="00A9391F">
      <w:pPr>
        <w:pStyle w:val="Prrafodelista"/>
        <w:spacing w:before="240" w:after="240"/>
        <w:ind w:left="0"/>
        <w:contextualSpacing/>
        <w:jc w:val="both"/>
        <w:rPr>
          <w:rFonts w:ascii="ITC Avant Garde" w:eastAsia="Times New Roman" w:hAnsi="ITC Avant Garde"/>
          <w:b/>
          <w:color w:val="000000" w:themeColor="text1"/>
          <w:lang w:eastAsia="es-ES"/>
        </w:rPr>
      </w:pPr>
      <w:r w:rsidRPr="00A9391F">
        <w:rPr>
          <w:rFonts w:ascii="ITC Avant Garde" w:eastAsia="Times New Roman" w:hAnsi="ITC Avant Garde"/>
          <w:b/>
          <w:color w:val="000000" w:themeColor="text1"/>
          <w:lang w:eastAsia="es-ES"/>
        </w:rPr>
        <w:t>P/IFT/310517/286</w:t>
      </w:r>
    </w:p>
    <w:p w14:paraId="462E4BB3" w14:textId="77777777" w:rsidR="00A9391F" w:rsidRPr="00A9391F" w:rsidRDefault="002C014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Primero.</w:t>
      </w:r>
      <w:r w:rsidRPr="00A9391F">
        <w:rPr>
          <w:rFonts w:ascii="ITC Avant Garde" w:hAnsi="ITC Avant Garde"/>
          <w:color w:val="000000" w:themeColor="text1"/>
          <w:sz w:val="22"/>
          <w:szCs w:val="22"/>
          <w:lang w:val="es-ES"/>
        </w:rPr>
        <w:t xml:space="preserve"> Se aprueba la “</w:t>
      </w:r>
      <w:r w:rsidR="002857E9" w:rsidRPr="00A9391F">
        <w:rPr>
          <w:rFonts w:ascii="ITC Avant Garde" w:eastAsiaTheme="minorHAnsi" w:hAnsi="ITC Avant Garde" w:cstheme="minorBidi"/>
          <w:bCs/>
          <w:color w:val="000000" w:themeColor="text1"/>
          <w:sz w:val="22"/>
          <w:szCs w:val="22"/>
          <w:lang w:eastAsia="es-MX"/>
        </w:rPr>
        <w:t>Resolución mediante la cual el Pleno del Instituto Federal de Telecomunicaciones modifica el título de concesión para usar, aprovechar y explotar bandas de frecuencias del espectro radioeléctrico para uso comercial, otorgado a Comunicaciones Radiotelefónicas Peninsulares, S.A. de C.V., como consecuencia de la prórroga de vigencia autorizada el 27 de enero de 2016</w:t>
      </w:r>
      <w:r w:rsidRPr="00A9391F">
        <w:rPr>
          <w:rFonts w:ascii="ITC Avant Garde" w:eastAsiaTheme="minorHAnsi" w:hAnsi="ITC Avant Garde" w:cstheme="minorBidi"/>
          <w:bCs/>
          <w:color w:val="000000" w:themeColor="text1"/>
          <w:sz w:val="22"/>
          <w:szCs w:val="22"/>
          <w:lang w:eastAsia="es-MX"/>
        </w:rPr>
        <w:t>”</w:t>
      </w:r>
      <w:r w:rsidR="00487E0F" w:rsidRPr="00A9391F">
        <w:rPr>
          <w:rFonts w:ascii="ITC Avant Garde" w:eastAsiaTheme="minorHAnsi" w:hAnsi="ITC Avant Garde" w:cstheme="minorBidi"/>
          <w:bCs/>
          <w:color w:val="000000" w:themeColor="text1"/>
          <w:sz w:val="22"/>
          <w:szCs w:val="22"/>
          <w:lang w:eastAsia="es-MX"/>
        </w:rPr>
        <w:t>.</w:t>
      </w:r>
    </w:p>
    <w:p w14:paraId="195BAF60" w14:textId="77777777" w:rsidR="00A9391F" w:rsidRPr="00A9391F" w:rsidRDefault="00E40C2D"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lastRenderedPageBreak/>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3A9B044" w14:textId="77777777" w:rsidR="00A9391F" w:rsidRPr="00A9391F" w:rsidRDefault="00E40C2D"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71C91EF7" w14:textId="77777777" w:rsidR="00A9391F" w:rsidRPr="00A9391F" w:rsidRDefault="00E40C2D"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858BB90" w14:textId="48FB8C12" w:rsidR="00A9391F" w:rsidRPr="00A9391F" w:rsidRDefault="00653733" w:rsidP="00A9391F">
      <w:pPr>
        <w:pStyle w:val="Prrafodelista"/>
        <w:spacing w:before="240" w:after="240"/>
        <w:ind w:left="0"/>
        <w:contextualSpacing/>
        <w:jc w:val="both"/>
        <w:rPr>
          <w:rFonts w:ascii="ITC Avant Garde" w:hAnsi="ITC Avant Garde"/>
          <w:b/>
          <w:bCs/>
          <w:color w:val="000000" w:themeColor="text1"/>
          <w:lang w:eastAsia="es-MX"/>
        </w:rPr>
      </w:pPr>
      <w:r w:rsidRPr="00A9391F">
        <w:rPr>
          <w:rFonts w:ascii="ITC Avant Garde" w:eastAsia="Times New Roman" w:hAnsi="ITC Avant Garde"/>
          <w:b/>
          <w:color w:val="000000" w:themeColor="text1"/>
          <w:lang w:val="es-ES" w:eastAsia="es-ES"/>
        </w:rPr>
        <w:t>III.13.-</w:t>
      </w:r>
      <w:r w:rsidRPr="00A9391F">
        <w:rPr>
          <w:rFonts w:ascii="ITC Avant Garde" w:eastAsia="Times New Roman" w:hAnsi="ITC Avant Garde"/>
          <w:color w:val="000000" w:themeColor="text1"/>
          <w:lang w:val="es-ES" w:eastAsia="es-ES"/>
        </w:rPr>
        <w:t xml:space="preserve"> </w:t>
      </w:r>
      <w:r w:rsidR="002857E9" w:rsidRPr="00A9391F">
        <w:rPr>
          <w:rFonts w:ascii="ITC Avant Garde" w:hAnsi="ITC Avant Garde"/>
          <w:b/>
          <w:bCs/>
          <w:color w:val="000000" w:themeColor="text1"/>
          <w:lang w:eastAsia="es-MX"/>
        </w:rPr>
        <w:t xml:space="preserve">Resolución mediante la cual el Pleno del Instituto Federal de Telecomunicaciones prorroga la vigencia de la asignación de frecuencias para uso oficial otorgada a favor de </w:t>
      </w:r>
      <w:r w:rsidR="00EB0102" w:rsidRPr="00693EDC">
        <w:rPr>
          <w:rFonts w:ascii="ITC Avant Garde" w:eastAsia="Times New Roman" w:hAnsi="ITC Avant Garde"/>
          <w:b/>
          <w:bCs/>
          <w:color w:val="0000CC"/>
          <w:lang w:eastAsia="es-MX"/>
        </w:rPr>
        <w:t>“RESERVADO POR LEY”</w:t>
      </w:r>
      <w:r w:rsidR="00EB0102">
        <w:rPr>
          <w:rFonts w:ascii="ITC Avant Garde" w:eastAsia="Times New Roman" w:hAnsi="ITC Avant Garde"/>
          <w:b/>
          <w:bCs/>
          <w:color w:val="0000CC"/>
          <w:lang w:eastAsia="es-MX"/>
        </w:rPr>
        <w:t xml:space="preserve"> </w:t>
      </w:r>
      <w:r w:rsidR="002857E9" w:rsidRPr="00A9391F">
        <w:rPr>
          <w:rFonts w:ascii="ITC Avant Garde" w:hAnsi="ITC Avant Garde"/>
          <w:b/>
          <w:bCs/>
          <w:color w:val="000000" w:themeColor="text1"/>
          <w:lang w:eastAsia="es-MX"/>
        </w:rPr>
        <w:t>y, como consecuencia, otorga un título de concesión para usar y aprovechar bandas de frecuencias del espectro radioeléctrico, así como un título de concesión única, ambos para uso público</w:t>
      </w:r>
      <w:r w:rsidR="00704734" w:rsidRPr="00A9391F">
        <w:rPr>
          <w:rFonts w:ascii="ITC Avant Garde" w:hAnsi="ITC Avant Garde"/>
          <w:b/>
          <w:bCs/>
          <w:color w:val="000000" w:themeColor="text1"/>
          <w:lang w:eastAsia="es-MX"/>
        </w:rPr>
        <w:t>.</w:t>
      </w:r>
    </w:p>
    <w:p w14:paraId="33EAFDA6" w14:textId="77777777" w:rsidR="00A9391F" w:rsidRPr="00A9391F" w:rsidRDefault="00653733"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70A7C1C3" w14:textId="77777777" w:rsidR="00A9391F" w:rsidRPr="00A9391F" w:rsidRDefault="0065373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w:t>
      </w:r>
      <w:r w:rsidR="002857E9" w:rsidRPr="00A9391F">
        <w:rPr>
          <w:rFonts w:ascii="ITC Avant Garde" w:hAnsi="ITC Avant Garde"/>
          <w:color w:val="000000" w:themeColor="text1"/>
          <w:sz w:val="22"/>
          <w:szCs w:val="22"/>
          <w:lang w:val="es-ES"/>
        </w:rPr>
        <w:t xml:space="preserve"> deliberó sobre el proyecto de r</w:t>
      </w:r>
      <w:r w:rsidRPr="00A9391F">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0E045415" w14:textId="1D5C153F" w:rsidR="00A9391F" w:rsidRPr="00A9391F" w:rsidRDefault="00653733"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2992450F" w14:textId="77777777" w:rsidR="00A9391F" w:rsidRPr="00A9391F" w:rsidRDefault="0065373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47F6975C" w14:textId="38462D50" w:rsidR="00A9391F" w:rsidRPr="00A9391F" w:rsidRDefault="009C3CAF" w:rsidP="00A9391F">
      <w:pPr>
        <w:pStyle w:val="Prrafodelista"/>
        <w:spacing w:before="240" w:after="240"/>
        <w:ind w:left="0"/>
        <w:jc w:val="both"/>
        <w:rPr>
          <w:rFonts w:ascii="ITC Avant Garde" w:hAnsi="ITC Avant Garde"/>
          <w:color w:val="000000" w:themeColor="text1"/>
          <w:lang w:val="es-ES"/>
        </w:rPr>
      </w:pPr>
      <w:r w:rsidRPr="00A9391F">
        <w:rPr>
          <w:rFonts w:ascii="ITC Avant Garde" w:hAnsi="ITC Avant Garde"/>
          <w:color w:val="000000" w:themeColor="text1"/>
          <w:lang w:val="es-ES"/>
        </w:rPr>
        <w:t xml:space="preserve">El Instituto Federal de Telecomunicaciones aprobó retirar la Resolución por mayoría de votos a favor </w:t>
      </w:r>
      <w:r w:rsidR="001B44E6" w:rsidRPr="00A9391F">
        <w:rPr>
          <w:rFonts w:ascii="ITC Avant Garde" w:hAnsi="ITC Avant Garde"/>
          <w:color w:val="000000" w:themeColor="text1"/>
          <w:lang w:val="es-ES"/>
        </w:rPr>
        <w:t>de las</w:t>
      </w:r>
      <w:r w:rsidRPr="00A9391F">
        <w:rPr>
          <w:rFonts w:ascii="ITC Avant Garde" w:hAnsi="ITC Avant Garde"/>
          <w:color w:val="000000" w:themeColor="text1"/>
          <w:lang w:val="es-ES"/>
        </w:rPr>
        <w:t xml:space="preserve"> Comisionados Adriana So</w:t>
      </w:r>
      <w:r w:rsidR="001B44E6" w:rsidRPr="00A9391F">
        <w:rPr>
          <w:rFonts w:ascii="ITC Avant Garde" w:hAnsi="ITC Avant Garde"/>
          <w:color w:val="000000" w:themeColor="text1"/>
          <w:lang w:val="es-ES"/>
        </w:rPr>
        <w:t xml:space="preserve">fía </w:t>
      </w:r>
      <w:proofErr w:type="spellStart"/>
      <w:r w:rsidR="001B44E6" w:rsidRPr="00A9391F">
        <w:rPr>
          <w:rFonts w:ascii="ITC Avant Garde" w:hAnsi="ITC Avant Garde"/>
          <w:color w:val="000000" w:themeColor="text1"/>
          <w:lang w:val="es-ES"/>
        </w:rPr>
        <w:t>Labardini</w:t>
      </w:r>
      <w:proofErr w:type="spellEnd"/>
      <w:r w:rsidR="001B44E6" w:rsidRPr="00A9391F">
        <w:rPr>
          <w:rFonts w:ascii="ITC Avant Garde" w:hAnsi="ITC Avant Garde"/>
          <w:color w:val="000000" w:themeColor="text1"/>
          <w:lang w:val="es-ES"/>
        </w:rPr>
        <w:t xml:space="preserve"> </w:t>
      </w:r>
      <w:proofErr w:type="spellStart"/>
      <w:r w:rsidR="001B44E6" w:rsidRPr="00A9391F">
        <w:rPr>
          <w:rFonts w:ascii="ITC Avant Garde" w:hAnsi="ITC Avant Garde"/>
          <w:color w:val="000000" w:themeColor="text1"/>
          <w:lang w:val="es-ES"/>
        </w:rPr>
        <w:t>Inzunza</w:t>
      </w:r>
      <w:proofErr w:type="spellEnd"/>
      <w:r w:rsidR="001B44E6" w:rsidRPr="00A9391F">
        <w:rPr>
          <w:rFonts w:ascii="ITC Avant Garde" w:hAnsi="ITC Avant Garde"/>
          <w:color w:val="000000" w:themeColor="text1"/>
          <w:lang w:val="es-ES"/>
        </w:rPr>
        <w:t xml:space="preserve"> y </w:t>
      </w:r>
      <w:r w:rsidRPr="00A9391F">
        <w:rPr>
          <w:rFonts w:ascii="ITC Avant Garde" w:hAnsi="ITC Avant Garde"/>
          <w:color w:val="000000" w:themeColor="text1"/>
          <w:lang w:val="es-ES"/>
        </w:rPr>
        <w:t xml:space="preserve">María Elena </w:t>
      </w:r>
      <w:proofErr w:type="spellStart"/>
      <w:r w:rsidRPr="00A9391F">
        <w:rPr>
          <w:rFonts w:ascii="ITC Avant Garde" w:hAnsi="ITC Avant Garde"/>
          <w:color w:val="000000" w:themeColor="text1"/>
          <w:lang w:val="es-ES"/>
        </w:rPr>
        <w:t>Estavillo</w:t>
      </w:r>
      <w:proofErr w:type="spellEnd"/>
      <w:r w:rsidRPr="00A9391F">
        <w:rPr>
          <w:rFonts w:ascii="ITC Avant Garde" w:hAnsi="ITC Avant Garde"/>
          <w:color w:val="000000" w:themeColor="text1"/>
          <w:lang w:val="es-ES"/>
        </w:rPr>
        <w:t xml:space="preserve"> Flores y</w:t>
      </w:r>
      <w:r w:rsidR="001B44E6" w:rsidRPr="00A9391F">
        <w:rPr>
          <w:rFonts w:ascii="ITC Avant Garde" w:hAnsi="ITC Avant Garde"/>
          <w:color w:val="000000" w:themeColor="text1"/>
          <w:lang w:val="es-ES"/>
        </w:rPr>
        <w:t xml:space="preserve"> del Comisionado</w:t>
      </w:r>
      <w:r w:rsidRPr="00A9391F">
        <w:rPr>
          <w:rFonts w:ascii="ITC Avant Garde" w:hAnsi="ITC Avant Garde"/>
          <w:color w:val="000000" w:themeColor="text1"/>
          <w:lang w:val="es-ES"/>
        </w:rPr>
        <w:t xml:space="preserve"> Adolfo Cuevas Teja y los votos en contra de los Comisiona</w:t>
      </w:r>
      <w:r w:rsidR="00EB0102">
        <w:rPr>
          <w:rFonts w:ascii="ITC Avant Garde" w:hAnsi="ITC Avant Garde"/>
          <w:color w:val="000000" w:themeColor="text1"/>
          <w:lang w:val="es-ES"/>
        </w:rPr>
        <w:t xml:space="preserve">dos Mario Germán </w:t>
      </w:r>
      <w:proofErr w:type="spellStart"/>
      <w:r w:rsidR="00EB0102">
        <w:rPr>
          <w:rFonts w:ascii="ITC Avant Garde" w:hAnsi="ITC Avant Garde"/>
          <w:color w:val="000000" w:themeColor="text1"/>
          <w:lang w:val="es-ES"/>
        </w:rPr>
        <w:t>Fromow</w:t>
      </w:r>
      <w:proofErr w:type="spellEnd"/>
      <w:r w:rsidR="00EB0102">
        <w:rPr>
          <w:rFonts w:ascii="ITC Avant Garde" w:hAnsi="ITC Avant Garde"/>
          <w:color w:val="000000" w:themeColor="text1"/>
          <w:lang w:val="es-ES"/>
        </w:rPr>
        <w:t xml:space="preserve"> Rangel </w:t>
      </w:r>
      <w:r w:rsidRPr="00A9391F">
        <w:rPr>
          <w:rFonts w:ascii="ITC Avant Garde" w:hAnsi="ITC Avant Garde"/>
          <w:color w:val="000000" w:themeColor="text1"/>
          <w:lang w:val="es-ES"/>
        </w:rPr>
        <w:t xml:space="preserve">y Arturo Robles </w:t>
      </w:r>
      <w:proofErr w:type="spellStart"/>
      <w:r w:rsidRPr="00A9391F">
        <w:rPr>
          <w:rFonts w:ascii="ITC Avant Garde" w:hAnsi="ITC Avant Garde"/>
          <w:color w:val="000000" w:themeColor="text1"/>
          <w:lang w:val="es-ES"/>
        </w:rPr>
        <w:t>Rovalo</w:t>
      </w:r>
      <w:proofErr w:type="spellEnd"/>
      <w:r w:rsidRPr="00A9391F">
        <w:rPr>
          <w:rFonts w:ascii="ITC Avant Garde" w:hAnsi="ITC Avant Garde"/>
          <w:color w:val="000000" w:themeColor="text1"/>
          <w:lang w:val="es-ES"/>
        </w:rPr>
        <w:t>.</w:t>
      </w:r>
    </w:p>
    <w:p w14:paraId="1CE5BAD8" w14:textId="77777777" w:rsidR="00A9391F" w:rsidRPr="00A9391F" w:rsidRDefault="00704734"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w:t>
      </w:r>
      <w:r w:rsidR="009C3CAF" w:rsidRPr="00A9391F">
        <w:rPr>
          <w:rFonts w:ascii="ITC Avant Garde" w:eastAsiaTheme="minorHAnsi" w:hAnsi="ITC Avant Garde" w:cstheme="minorBidi"/>
          <w:color w:val="000000" w:themeColor="text1"/>
          <w:sz w:val="22"/>
          <w:szCs w:val="22"/>
          <w:lang w:eastAsia="en-US"/>
        </w:rPr>
        <w:t xml:space="preserve">que </w:t>
      </w:r>
      <w:r w:rsidRPr="00A9391F">
        <w:rPr>
          <w:rFonts w:ascii="ITC Avant Garde" w:eastAsiaTheme="minorHAnsi" w:hAnsi="ITC Avant Garde" w:cstheme="minorBidi"/>
          <w:color w:val="000000" w:themeColor="text1"/>
          <w:sz w:val="22"/>
          <w:szCs w:val="22"/>
          <w:lang w:eastAsia="en-US"/>
        </w:rPr>
        <w:t xml:space="preserve">los Comisionados Gabriel Oswaldo Contreras Saldívar y </w:t>
      </w:r>
      <w:r w:rsidR="009C3CAF"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xml:space="preserve">, </w:t>
      </w:r>
      <w:r w:rsidR="009C3CAF" w:rsidRPr="00A9391F">
        <w:rPr>
          <w:rFonts w:ascii="ITC Avant Garde" w:eastAsiaTheme="minorHAnsi" w:hAnsi="ITC Avant Garde" w:cstheme="minorBidi"/>
          <w:color w:val="000000" w:themeColor="text1"/>
          <w:sz w:val="22"/>
          <w:szCs w:val="22"/>
          <w:lang w:eastAsia="en-US"/>
        </w:rPr>
        <w:t xml:space="preserve">emitieron sus votos respecto del asunto retirado, </w:t>
      </w:r>
      <w:r w:rsidRPr="00A9391F">
        <w:rPr>
          <w:rFonts w:ascii="ITC Avant Garde" w:eastAsiaTheme="minorHAnsi" w:hAnsi="ITC Avant Garde" w:cstheme="minorBidi"/>
          <w:color w:val="000000" w:themeColor="text1"/>
          <w:sz w:val="22"/>
          <w:szCs w:val="22"/>
          <w:lang w:eastAsia="en-US"/>
        </w:rPr>
        <w:t>en términos del artículo 45, tercer párrafo de la Ley Federal de Telecomunicaciones y Radiodifusión.</w:t>
      </w:r>
    </w:p>
    <w:p w14:paraId="3F4DE3FA" w14:textId="77777777" w:rsidR="00A9391F" w:rsidRPr="00A9391F" w:rsidRDefault="0065373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0786DF00" w14:textId="77777777" w:rsidR="00A9391F" w:rsidRPr="00A9391F" w:rsidRDefault="00653733"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2CBC84AB" w14:textId="77777777" w:rsidR="00A9391F" w:rsidRPr="00A9391F" w:rsidRDefault="001B44E6"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P/IFT/310517/287</w:t>
      </w:r>
    </w:p>
    <w:p w14:paraId="67CE8E69" w14:textId="77777777" w:rsidR="009437C7" w:rsidRDefault="00653733" w:rsidP="00A9391F">
      <w:pPr>
        <w:pStyle w:val="Prrafodelista"/>
        <w:spacing w:before="240" w:after="240"/>
        <w:ind w:left="0"/>
        <w:contextualSpacing/>
        <w:jc w:val="both"/>
        <w:rPr>
          <w:rFonts w:ascii="ITC Avant Garde" w:eastAsiaTheme="minorHAnsi" w:hAnsi="ITC Avant Garde" w:cstheme="minorBidi"/>
          <w:bCs/>
          <w:color w:val="000000" w:themeColor="text1"/>
          <w:lang w:eastAsia="es-MX"/>
        </w:rPr>
        <w:sectPr w:rsidR="009437C7" w:rsidSect="00A9391F">
          <w:headerReference w:type="default" r:id="rId20"/>
          <w:pgSz w:w="12242" w:h="15842" w:code="1"/>
          <w:pgMar w:top="2268" w:right="1043" w:bottom="993" w:left="1134" w:header="709" w:footer="459" w:gutter="0"/>
          <w:cols w:space="708"/>
          <w:docGrid w:linePitch="360"/>
        </w:sect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w:t>
      </w:r>
      <w:r w:rsidR="001B44E6" w:rsidRPr="00A9391F">
        <w:rPr>
          <w:rFonts w:ascii="ITC Avant Garde" w:hAnsi="ITC Avant Garde"/>
          <w:color w:val="000000" w:themeColor="text1"/>
          <w:lang w:val="es-ES"/>
        </w:rPr>
        <w:t xml:space="preserve"> el retiro de</w:t>
      </w:r>
      <w:r w:rsidRPr="00A9391F">
        <w:rPr>
          <w:rFonts w:ascii="ITC Avant Garde" w:hAnsi="ITC Avant Garde"/>
          <w:color w:val="000000" w:themeColor="text1"/>
          <w:lang w:val="es-ES"/>
        </w:rPr>
        <w:t xml:space="preserve"> la </w:t>
      </w:r>
      <w:r w:rsidR="001B44E6" w:rsidRPr="00A9391F">
        <w:rPr>
          <w:rFonts w:ascii="ITC Avant Garde" w:hAnsi="ITC Avant Garde"/>
          <w:color w:val="000000" w:themeColor="text1"/>
          <w:lang w:val="es-ES"/>
        </w:rPr>
        <w:t xml:space="preserve"> </w:t>
      </w:r>
      <w:r w:rsidRPr="00A9391F">
        <w:rPr>
          <w:rFonts w:ascii="ITC Avant Garde" w:hAnsi="ITC Avant Garde"/>
          <w:color w:val="000000" w:themeColor="text1"/>
          <w:lang w:val="es-ES"/>
        </w:rPr>
        <w:t>“</w:t>
      </w:r>
      <w:r w:rsidR="001B44E6" w:rsidRPr="00A9391F">
        <w:rPr>
          <w:rFonts w:ascii="ITC Avant Garde" w:eastAsiaTheme="minorHAnsi" w:hAnsi="ITC Avant Garde" w:cstheme="minorBidi"/>
          <w:bCs/>
          <w:color w:val="000000" w:themeColor="text1"/>
          <w:lang w:eastAsia="es-MX"/>
        </w:rPr>
        <w:t xml:space="preserve">Resolución mediante la cual el Pleno del Instituto Federal de Telecomunicaciones prorroga la vigencia de la asignación de frecuencias para uso oficial otorgada a favor de </w:t>
      </w:r>
      <w:r w:rsidR="00EB0102" w:rsidRPr="00693EDC">
        <w:rPr>
          <w:rFonts w:ascii="ITC Avant Garde" w:eastAsia="Times New Roman" w:hAnsi="ITC Avant Garde"/>
          <w:b/>
          <w:bCs/>
          <w:color w:val="0000CC"/>
          <w:lang w:eastAsia="es-MX"/>
        </w:rPr>
        <w:t>“RESERVADO POR LEY”</w:t>
      </w:r>
      <w:r w:rsidR="00EB0102">
        <w:rPr>
          <w:rFonts w:ascii="ITC Avant Garde" w:eastAsia="Times New Roman" w:hAnsi="ITC Avant Garde"/>
          <w:b/>
          <w:bCs/>
          <w:color w:val="0000CC"/>
          <w:lang w:eastAsia="es-MX"/>
        </w:rPr>
        <w:t xml:space="preserve"> </w:t>
      </w:r>
      <w:r w:rsidR="001B44E6" w:rsidRPr="00A9391F">
        <w:rPr>
          <w:rFonts w:ascii="ITC Avant Garde" w:eastAsiaTheme="minorHAnsi" w:hAnsi="ITC Avant Garde" w:cstheme="minorBidi"/>
          <w:bCs/>
          <w:color w:val="000000" w:themeColor="text1"/>
          <w:lang w:eastAsia="es-MX"/>
        </w:rPr>
        <w:t xml:space="preserve">y, como consecuencia, otorga un título de </w:t>
      </w:r>
    </w:p>
    <w:p w14:paraId="74D0681C" w14:textId="3DEA7D1D" w:rsidR="00A9391F" w:rsidRPr="00A9391F" w:rsidRDefault="001B44E6" w:rsidP="00A9391F">
      <w:pPr>
        <w:pStyle w:val="Prrafodelista"/>
        <w:spacing w:before="240" w:after="240"/>
        <w:ind w:left="0"/>
        <w:contextualSpacing/>
        <w:jc w:val="both"/>
        <w:rPr>
          <w:rFonts w:ascii="ITC Avant Garde" w:eastAsiaTheme="minorHAnsi" w:hAnsi="ITC Avant Garde" w:cstheme="minorBidi"/>
          <w:bCs/>
          <w:color w:val="000000" w:themeColor="text1"/>
          <w:lang w:eastAsia="es-MX"/>
        </w:rPr>
      </w:pPr>
      <w:proofErr w:type="gramStart"/>
      <w:r w:rsidRPr="00A9391F">
        <w:rPr>
          <w:rFonts w:ascii="ITC Avant Garde" w:eastAsiaTheme="minorHAnsi" w:hAnsi="ITC Avant Garde" w:cstheme="minorBidi"/>
          <w:bCs/>
          <w:color w:val="000000" w:themeColor="text1"/>
          <w:lang w:eastAsia="es-MX"/>
        </w:rPr>
        <w:lastRenderedPageBreak/>
        <w:t>concesión</w:t>
      </w:r>
      <w:proofErr w:type="gramEnd"/>
      <w:r w:rsidRPr="00A9391F">
        <w:rPr>
          <w:rFonts w:ascii="ITC Avant Garde" w:eastAsiaTheme="minorHAnsi" w:hAnsi="ITC Avant Garde" w:cstheme="minorBidi"/>
          <w:bCs/>
          <w:color w:val="000000" w:themeColor="text1"/>
          <w:lang w:eastAsia="es-MX"/>
        </w:rPr>
        <w:t xml:space="preserve"> para usar y aprovechar bandas de frecuencias del espectro radioeléctrico, así como un título de concesión única, ambos para uso público</w:t>
      </w:r>
      <w:r w:rsidR="00653733" w:rsidRPr="00A9391F">
        <w:rPr>
          <w:rFonts w:ascii="ITC Avant Garde" w:eastAsiaTheme="minorHAnsi" w:hAnsi="ITC Avant Garde" w:cstheme="minorBidi"/>
          <w:bCs/>
          <w:color w:val="000000" w:themeColor="text1"/>
          <w:lang w:eastAsia="es-MX"/>
        </w:rPr>
        <w:t>”</w:t>
      </w:r>
      <w:r w:rsidR="00704734" w:rsidRPr="00A9391F">
        <w:rPr>
          <w:rFonts w:ascii="ITC Avant Garde" w:eastAsiaTheme="minorHAnsi" w:hAnsi="ITC Avant Garde" w:cstheme="minorBidi"/>
          <w:bCs/>
          <w:color w:val="000000" w:themeColor="text1"/>
          <w:lang w:eastAsia="es-MX"/>
        </w:rPr>
        <w:t>.</w:t>
      </w:r>
    </w:p>
    <w:p w14:paraId="280DDF32" w14:textId="77777777" w:rsidR="00A9391F" w:rsidRPr="00A9391F" w:rsidRDefault="0065373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w:t>
      </w:r>
      <w:r w:rsidR="001B44E6" w:rsidRPr="00A9391F">
        <w:rPr>
          <w:rFonts w:ascii="ITC Avant Garde" w:hAnsi="ITC Avant Garde"/>
          <w:color w:val="000000" w:themeColor="text1"/>
          <w:sz w:val="22"/>
          <w:szCs w:val="22"/>
          <w:lang w:val="es-ES"/>
        </w:rPr>
        <w:t>Notifíquese a la Unidad de Concesiones y Servicios.</w:t>
      </w:r>
    </w:p>
    <w:p w14:paraId="05A0E2B7" w14:textId="77777777" w:rsidR="00A9391F" w:rsidRPr="00A9391F" w:rsidRDefault="00845D96" w:rsidP="00A9391F">
      <w:pPr>
        <w:pStyle w:val="Prrafodelista"/>
        <w:spacing w:before="240" w:after="240"/>
        <w:ind w:left="0"/>
        <w:contextualSpacing/>
        <w:jc w:val="both"/>
        <w:rPr>
          <w:rFonts w:ascii="ITC Avant Garde" w:eastAsiaTheme="minorHAnsi" w:hAnsi="ITC Avant Garde" w:cstheme="minorBidi"/>
          <w:b/>
          <w:bCs/>
          <w:color w:val="000000" w:themeColor="text1"/>
        </w:rPr>
      </w:pPr>
      <w:r w:rsidRPr="00A9391F">
        <w:rPr>
          <w:rFonts w:ascii="ITC Avant Garde" w:eastAsiaTheme="minorHAnsi" w:hAnsi="ITC Avant Garde" w:cstheme="minorBidi"/>
          <w:b/>
          <w:bCs/>
          <w:color w:val="000000" w:themeColor="text1"/>
          <w:lang w:eastAsia="es-MX"/>
        </w:rPr>
        <w:t xml:space="preserve">III.14.- </w:t>
      </w:r>
      <w:r w:rsidR="001B44E6" w:rsidRPr="00A9391F">
        <w:rPr>
          <w:rFonts w:ascii="ITC Avant Garde" w:eastAsiaTheme="minorHAnsi" w:hAnsi="ITC Avant Garde" w:cstheme="minorBidi"/>
          <w:b/>
          <w:bCs/>
          <w:color w:val="000000" w:themeColor="text1"/>
          <w:lang w:eastAsia="es-MX"/>
        </w:rPr>
        <w:t xml:space="preserve">Resolución mediante la cual el Pleno del Instituto Federal de Telecomunicaciones prórroga la vigencia de ocho concesiones para operar y explotar comercialmente una frecuencia de radiodifusión, para lo cual </w:t>
      </w:r>
      <w:r w:rsidR="001B44E6" w:rsidRPr="00A9391F">
        <w:rPr>
          <w:rFonts w:ascii="ITC Avant Garde" w:hAnsi="ITC Avant Garde"/>
          <w:b/>
          <w:bCs/>
          <w:color w:val="000000" w:themeColor="text1"/>
          <w:lang w:eastAsia="es-MX"/>
        </w:rPr>
        <w:t>otorga</w:t>
      </w:r>
      <w:r w:rsidR="001B44E6" w:rsidRPr="00A9391F">
        <w:rPr>
          <w:rFonts w:ascii="ITC Avant Garde" w:eastAsiaTheme="minorHAnsi" w:hAnsi="ITC Avant Garde" w:cstheme="minorBidi"/>
          <w:b/>
          <w:bCs/>
          <w:color w:val="000000" w:themeColor="text1"/>
          <w:lang w:eastAsia="es-MX"/>
        </w:rPr>
        <w:t xml:space="preserve"> respectivamente una concesión para usar, aprovechar y explotar bandas de frecuencias del espectro radioeléctrico para la prestación del servicio público de radiodifusión sonora en Amplitud Modulada y Frecuencia Modulada, para uso comercial</w:t>
      </w:r>
      <w:r w:rsidRPr="00A9391F">
        <w:rPr>
          <w:rFonts w:ascii="ITC Avant Garde" w:eastAsiaTheme="minorHAnsi" w:hAnsi="ITC Avant Garde" w:cstheme="minorBidi"/>
          <w:b/>
          <w:bCs/>
          <w:color w:val="000000" w:themeColor="text1"/>
        </w:rPr>
        <w:t>.</w:t>
      </w:r>
    </w:p>
    <w:p w14:paraId="3D67BF3A" w14:textId="77777777" w:rsidR="00A9391F" w:rsidRPr="00A9391F" w:rsidRDefault="00281794"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758F02F3" w14:textId="77777777" w:rsidR="00A9391F" w:rsidRPr="00A9391F" w:rsidRDefault="00281794"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C8E58C7" w14:textId="501FF88C" w:rsidR="001B44E6" w:rsidRPr="00A9391F" w:rsidRDefault="004F5AEF"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Siendo las 15 horas con 18 minutos el Pleno decretó un receso y reanudó la sesión a las 15 horas con 36 minutos.</w:t>
      </w:r>
    </w:p>
    <w:p w14:paraId="300A6605" w14:textId="77777777" w:rsidR="00A9391F" w:rsidRPr="00A9391F" w:rsidRDefault="004F5AEF"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solicitó al Secretario Técnico verificar quórum y estando presentes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tuvo quórum legal para continuar con la sesión.</w:t>
      </w:r>
    </w:p>
    <w:p w14:paraId="71FFD850" w14:textId="77777777" w:rsidR="00A9391F" w:rsidRPr="00A9391F" w:rsidRDefault="00281794"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35CC5AF8" w14:textId="77777777" w:rsidR="00A9391F" w:rsidRPr="00A9391F" w:rsidRDefault="00281794"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4D949611" w14:textId="7F1A7A22" w:rsidR="001B44E6" w:rsidRPr="00A9391F" w:rsidRDefault="00281794"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Telecomunicaciones aprobó la Resolución</w:t>
      </w:r>
      <w:r w:rsidRPr="00A9391F">
        <w:rPr>
          <w:rFonts w:ascii="ITC Avant Garde" w:hAnsi="ITC Avant Garde"/>
          <w:color w:val="000000" w:themeColor="text1"/>
          <w:sz w:val="22"/>
          <w:szCs w:val="22"/>
        </w:rPr>
        <w:t xml:space="preserve"> </w:t>
      </w:r>
      <w:r w:rsidR="001B44E6" w:rsidRPr="00A9391F">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1B44E6" w:rsidRPr="00A9391F">
        <w:rPr>
          <w:rFonts w:ascii="ITC Avant Garde" w:eastAsiaTheme="minorHAnsi" w:hAnsi="ITC Avant Garde" w:cstheme="minorBidi"/>
          <w:color w:val="000000" w:themeColor="text1"/>
          <w:sz w:val="22"/>
          <w:szCs w:val="22"/>
          <w:lang w:eastAsia="en-US"/>
        </w:rPr>
        <w:t>Labardini</w:t>
      </w:r>
      <w:proofErr w:type="spellEnd"/>
      <w:r w:rsidR="001B44E6" w:rsidRPr="00A9391F">
        <w:rPr>
          <w:rFonts w:ascii="ITC Avant Garde" w:eastAsiaTheme="minorHAnsi" w:hAnsi="ITC Avant Garde" w:cstheme="minorBidi"/>
          <w:color w:val="000000" w:themeColor="text1"/>
          <w:sz w:val="22"/>
          <w:szCs w:val="22"/>
          <w:lang w:eastAsia="en-US"/>
        </w:rPr>
        <w:t xml:space="preserve"> </w:t>
      </w:r>
      <w:proofErr w:type="spellStart"/>
      <w:r w:rsidR="001B44E6" w:rsidRPr="00A9391F">
        <w:rPr>
          <w:rFonts w:ascii="ITC Avant Garde" w:eastAsiaTheme="minorHAnsi" w:hAnsi="ITC Avant Garde" w:cstheme="minorBidi"/>
          <w:color w:val="000000" w:themeColor="text1"/>
          <w:sz w:val="22"/>
          <w:szCs w:val="22"/>
          <w:lang w:eastAsia="en-US"/>
        </w:rPr>
        <w:t>Inzunza</w:t>
      </w:r>
      <w:proofErr w:type="spellEnd"/>
      <w:r w:rsidR="001B44E6" w:rsidRPr="00A9391F">
        <w:rPr>
          <w:rFonts w:ascii="ITC Avant Garde" w:eastAsiaTheme="minorHAnsi" w:hAnsi="ITC Avant Garde" w:cstheme="minorBidi"/>
          <w:color w:val="000000" w:themeColor="text1"/>
          <w:sz w:val="22"/>
          <w:szCs w:val="22"/>
          <w:lang w:eastAsia="en-US"/>
        </w:rPr>
        <w:t xml:space="preserve">, María Elena </w:t>
      </w:r>
      <w:proofErr w:type="spellStart"/>
      <w:r w:rsidR="001B44E6" w:rsidRPr="00A9391F">
        <w:rPr>
          <w:rFonts w:ascii="ITC Avant Garde" w:eastAsiaTheme="minorHAnsi" w:hAnsi="ITC Avant Garde" w:cstheme="minorBidi"/>
          <w:color w:val="000000" w:themeColor="text1"/>
          <w:sz w:val="22"/>
          <w:szCs w:val="22"/>
          <w:lang w:eastAsia="en-US"/>
        </w:rPr>
        <w:t>Estavillo</w:t>
      </w:r>
      <w:proofErr w:type="spellEnd"/>
      <w:r w:rsidR="001B44E6" w:rsidRPr="00A9391F">
        <w:rPr>
          <w:rFonts w:ascii="ITC Avant Garde" w:eastAsiaTheme="minorHAnsi" w:hAnsi="ITC Avant Garde" w:cstheme="minorBidi"/>
          <w:color w:val="000000" w:themeColor="text1"/>
          <w:sz w:val="22"/>
          <w:szCs w:val="22"/>
          <w:lang w:eastAsia="en-US"/>
        </w:rPr>
        <w:t xml:space="preserve"> Flores, Mario Germán </w:t>
      </w:r>
      <w:proofErr w:type="spellStart"/>
      <w:r w:rsidR="001B44E6" w:rsidRPr="00A9391F">
        <w:rPr>
          <w:rFonts w:ascii="ITC Avant Garde" w:eastAsiaTheme="minorHAnsi" w:hAnsi="ITC Avant Garde" w:cstheme="minorBidi"/>
          <w:color w:val="000000" w:themeColor="text1"/>
          <w:sz w:val="22"/>
          <w:szCs w:val="22"/>
          <w:lang w:eastAsia="en-US"/>
        </w:rPr>
        <w:t>Fromow</w:t>
      </w:r>
      <w:proofErr w:type="spellEnd"/>
      <w:r w:rsidR="001B44E6" w:rsidRPr="00A9391F">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B44E6" w:rsidRPr="00A9391F">
        <w:rPr>
          <w:rFonts w:ascii="ITC Avant Garde" w:eastAsiaTheme="minorHAnsi" w:hAnsi="ITC Avant Garde" w:cstheme="minorBidi"/>
          <w:color w:val="000000" w:themeColor="text1"/>
          <w:sz w:val="22"/>
          <w:szCs w:val="22"/>
          <w:lang w:eastAsia="en-US"/>
        </w:rPr>
        <w:t>Rovalo</w:t>
      </w:r>
      <w:proofErr w:type="spellEnd"/>
      <w:r w:rsidR="001B44E6" w:rsidRPr="00A9391F">
        <w:rPr>
          <w:rFonts w:ascii="ITC Avant Garde" w:eastAsiaTheme="minorHAnsi" w:hAnsi="ITC Avant Garde" w:cstheme="minorBidi"/>
          <w:color w:val="000000" w:themeColor="text1"/>
          <w:sz w:val="22"/>
          <w:szCs w:val="22"/>
          <w:lang w:eastAsia="en-US"/>
        </w:rPr>
        <w:t>.</w:t>
      </w:r>
    </w:p>
    <w:p w14:paraId="584DDC25" w14:textId="77777777" w:rsidR="001B44E6" w:rsidRPr="00A9391F" w:rsidRDefault="001B44E6"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 </w:t>
      </w:r>
    </w:p>
    <w:p w14:paraId="2ABDE2FB" w14:textId="77777777" w:rsidR="00A9391F" w:rsidRPr="00A9391F" w:rsidRDefault="001B44E6"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A9391F">
        <w:rPr>
          <w:rFonts w:ascii="ITC Avant Garde" w:eastAsiaTheme="minorHAnsi" w:hAnsi="ITC Avant Garde" w:cstheme="minorBidi"/>
          <w:color w:val="000000" w:themeColor="text1"/>
          <w:sz w:val="22"/>
          <w:szCs w:val="22"/>
          <w:lang w:eastAsia="en-US"/>
        </w:rPr>
        <w:t>Estavillo</w:t>
      </w:r>
      <w:proofErr w:type="spellEnd"/>
      <w:r w:rsidRPr="00A9391F">
        <w:rPr>
          <w:rFonts w:ascii="ITC Avant Garde" w:eastAsiaTheme="minorHAnsi" w:hAnsi="ITC Avant Garde" w:cstheme="minorBidi"/>
          <w:color w:val="000000" w:themeColor="text1"/>
          <w:sz w:val="22"/>
          <w:szCs w:val="22"/>
          <w:lang w:eastAsia="en-US"/>
        </w:rPr>
        <w:t xml:space="preserve"> Flores manifestó voto concurrente en el caso de La Voz de Lina</w:t>
      </w:r>
      <w:r w:rsidR="00464A3B" w:rsidRPr="00A9391F">
        <w:rPr>
          <w:rFonts w:ascii="ITC Avant Garde" w:eastAsiaTheme="minorHAnsi" w:hAnsi="ITC Avant Garde" w:cstheme="minorBidi"/>
          <w:color w:val="000000" w:themeColor="text1"/>
          <w:sz w:val="22"/>
          <w:szCs w:val="22"/>
          <w:lang w:eastAsia="en-US"/>
        </w:rPr>
        <w:t>res, S.A., con distintivo XHVTH, ya que fuera de la reserva no habría otra frecuencia con las mismas características.</w:t>
      </w:r>
    </w:p>
    <w:p w14:paraId="547981D2" w14:textId="77777777" w:rsidR="00A9391F" w:rsidRPr="00A9391F" w:rsidRDefault="001B44E6"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El Comisionado Adolfo Cuevas Teja manifestó voto en contra de otorgar la prórroga solicitada por La Voz de Linares, S.A, con distintivo XHVTH</w:t>
      </w:r>
      <w:r w:rsidR="000020AA" w:rsidRPr="00A9391F">
        <w:rPr>
          <w:rFonts w:ascii="ITC Avant Garde" w:eastAsiaTheme="minorHAnsi" w:hAnsi="ITC Avant Garde" w:cstheme="minorBidi"/>
          <w:color w:val="000000" w:themeColor="text1"/>
          <w:sz w:val="22"/>
          <w:szCs w:val="22"/>
          <w:lang w:eastAsia="en-US"/>
        </w:rPr>
        <w:t>, toda vez que dicho concesionario no se encuentra en cumplimiento de las obligaciones que le son aplicables</w:t>
      </w:r>
      <w:r w:rsidRPr="00A9391F">
        <w:rPr>
          <w:rFonts w:ascii="ITC Avant Garde" w:eastAsiaTheme="minorHAnsi" w:hAnsi="ITC Avant Garde" w:cstheme="minorBidi"/>
          <w:color w:val="000000" w:themeColor="text1"/>
          <w:sz w:val="22"/>
          <w:szCs w:val="22"/>
          <w:lang w:eastAsia="en-US"/>
        </w:rPr>
        <w:t>.</w:t>
      </w:r>
    </w:p>
    <w:p w14:paraId="5545934C" w14:textId="77777777" w:rsidR="00A9391F" w:rsidRPr="00A9391F" w:rsidRDefault="00CC7D50"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lastRenderedPageBreak/>
        <w:t>Asimismo, el Comisionado Adolfo Cuevas Teja votó en contra del Resolutivo Segundo y parte considerativa, únicamente por lo que hace a no otorgar una concesión única a los concesionarios, bajo el argumento de que ya contaban con una.</w:t>
      </w:r>
    </w:p>
    <w:p w14:paraId="0B411485" w14:textId="77777777" w:rsidR="00A9391F" w:rsidRPr="00A9391F" w:rsidRDefault="0012291D"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1B44E6"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D329E20" w14:textId="77777777" w:rsidR="00A9391F" w:rsidRPr="00A9391F" w:rsidRDefault="00281794"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3944CA1D" w14:textId="77777777" w:rsidR="00A9391F" w:rsidRPr="00A9391F" w:rsidRDefault="00281794"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744CB426" w14:textId="77777777" w:rsidR="00A9391F" w:rsidRPr="00A9391F" w:rsidRDefault="001B44E6"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P/IFT/310517/288</w:t>
      </w:r>
    </w:p>
    <w:p w14:paraId="32979609" w14:textId="1F0A96ED" w:rsidR="00281794" w:rsidRPr="00A9391F" w:rsidRDefault="00281794" w:rsidP="00A9391F">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1B44E6" w:rsidRPr="00A9391F">
        <w:rPr>
          <w:rFonts w:ascii="ITC Avant Garde" w:hAnsi="ITC Avant Garde"/>
          <w:bCs/>
          <w:color w:val="000000" w:themeColor="text1"/>
          <w:lang w:eastAsia="es-MX"/>
        </w:rPr>
        <w:t>Resolución mediante la cual el Pleno del Instituto Federal de Telecomunicaciones prórroga la vigencia de ocho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r w:rsidRPr="00A9391F">
        <w:rPr>
          <w:rFonts w:ascii="ITC Avant Garde" w:eastAsiaTheme="minorHAnsi" w:hAnsi="ITC Avant Garde" w:cstheme="minorBidi"/>
          <w:bCs/>
          <w:color w:val="000000" w:themeColor="text1"/>
          <w:lang w:eastAsia="es-MX"/>
        </w:rPr>
        <w:t>”</w:t>
      </w:r>
      <w:r w:rsidR="0012291D" w:rsidRPr="00A9391F">
        <w:rPr>
          <w:rFonts w:ascii="ITC Avant Garde" w:eastAsiaTheme="minorHAnsi" w:hAnsi="ITC Avant Garde" w:cstheme="minorBidi"/>
          <w:bCs/>
          <w:color w:val="000000" w:themeColor="text1"/>
          <w:lang w:eastAsia="es-MX"/>
        </w:rPr>
        <w:t>.</w:t>
      </w:r>
    </w:p>
    <w:p w14:paraId="708FC871" w14:textId="77777777" w:rsidR="00A9391F" w:rsidRPr="00A9391F" w:rsidRDefault="0028179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4391EBE" w14:textId="77777777" w:rsidR="00A9391F" w:rsidRPr="00A9391F" w:rsidRDefault="0028179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14DA9BD2" w14:textId="77777777" w:rsidR="00A9391F" w:rsidRPr="00A9391F" w:rsidRDefault="0028179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2095E9B" w14:textId="77777777" w:rsidR="00A9391F" w:rsidRPr="00A9391F" w:rsidRDefault="00351B07"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III.15.- </w:t>
      </w:r>
      <w:r w:rsidR="004F5AEF" w:rsidRPr="00A9391F">
        <w:rPr>
          <w:rFonts w:ascii="ITC Avant Garde" w:eastAsia="Times New Roman" w:hAnsi="ITC Avant Garde"/>
          <w:b/>
          <w:color w:val="000000" w:themeColor="text1"/>
          <w:lang w:val="es-ES"/>
        </w:rPr>
        <w:t xml:space="preserve">Resolución mediante la cual el Pleno del Instituto Federal de Telecomunicaciones prórroga la vigencia de veintidós concesiones para operar y explotar comercialmente una frecuencia de </w:t>
      </w:r>
      <w:r w:rsidR="004F5AEF" w:rsidRPr="00A9391F">
        <w:rPr>
          <w:rFonts w:ascii="ITC Avant Garde" w:hAnsi="ITC Avant Garde"/>
          <w:b/>
          <w:bCs/>
          <w:color w:val="000000" w:themeColor="text1"/>
          <w:lang w:eastAsia="es-MX"/>
        </w:rPr>
        <w:t>radiodifusión</w:t>
      </w:r>
      <w:r w:rsidR="004F5AEF" w:rsidRPr="00A9391F">
        <w:rPr>
          <w:rFonts w:ascii="ITC Avant Garde" w:eastAsia="Times New Roman" w:hAnsi="ITC Avant Garde"/>
          <w:b/>
          <w:color w:val="000000" w:themeColor="text1"/>
          <w:lang w:val="es-ES"/>
        </w:rPr>
        <w:t>, para lo cual otorga respectivamente una concesión para usar, aprovechar y explotar bandas de frecuencias del espectro radioeléctrico para la prestación del servicio público de radiodifusión sonora en Frecuencia Modulada para uso comercial y, en su caso una concesión única, ambas para uso comercial</w:t>
      </w:r>
      <w:r w:rsidRPr="00A9391F">
        <w:rPr>
          <w:rFonts w:ascii="ITC Avant Garde" w:eastAsia="Times New Roman" w:hAnsi="ITC Avant Garde"/>
          <w:b/>
          <w:color w:val="000000" w:themeColor="text1"/>
          <w:lang w:val="es-ES"/>
        </w:rPr>
        <w:t>.</w:t>
      </w:r>
    </w:p>
    <w:p w14:paraId="6A731844" w14:textId="77777777" w:rsidR="00A9391F" w:rsidRPr="00A9391F" w:rsidRDefault="00351B0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58A3E005"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Resolución. </w:t>
      </w:r>
    </w:p>
    <w:p w14:paraId="2CE804E3" w14:textId="77777777" w:rsidR="00A9391F" w:rsidRPr="00A9391F" w:rsidRDefault="00EF672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xml:space="preserve"> solicitaron se diera vista a la Autoridad Investigadora por lo que hace a la estación XHNZ, para los efectos conducentes.</w:t>
      </w:r>
    </w:p>
    <w:p w14:paraId="79C7C548" w14:textId="77777777" w:rsidR="00A9391F" w:rsidRPr="00A9391F" w:rsidRDefault="00EF672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Al final de la deliberación de los asuntos, la Comisionada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puso a consideración del Pleno también dar vista a la Unidad de Espectro Radioeléctrico, para los efectos conducentes.</w:t>
      </w:r>
    </w:p>
    <w:p w14:paraId="0C9611BF" w14:textId="77777777" w:rsidR="00A9391F" w:rsidRPr="00A9391F" w:rsidRDefault="00EF672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76FC501C"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EC94773" w14:textId="77777777" w:rsidR="00A9391F" w:rsidRPr="00A9391F" w:rsidRDefault="00351B0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0A73514C"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141B7129" w14:textId="6EC158AA"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Instituto Federal de Telecomu</w:t>
      </w:r>
      <w:r w:rsidR="00FA6857" w:rsidRPr="00A9391F">
        <w:rPr>
          <w:rFonts w:ascii="ITC Avant Garde" w:hAnsi="ITC Avant Garde"/>
          <w:color w:val="000000" w:themeColor="text1"/>
          <w:sz w:val="22"/>
          <w:szCs w:val="22"/>
          <w:lang w:val="es-ES"/>
        </w:rPr>
        <w:t xml:space="preserve">nicaciones aprobó la </w:t>
      </w:r>
      <w:r w:rsidR="00A34602" w:rsidRPr="00A9391F">
        <w:rPr>
          <w:rFonts w:ascii="ITC Avant Garde" w:hAnsi="ITC Avant Garde"/>
          <w:color w:val="000000" w:themeColor="text1"/>
          <w:sz w:val="22"/>
          <w:szCs w:val="22"/>
          <w:lang w:val="es-ES"/>
        </w:rPr>
        <w:t xml:space="preserve">Resolución </w:t>
      </w:r>
      <w:r w:rsidR="004F5AEF" w:rsidRPr="00A9391F">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4F5AEF" w:rsidRPr="00A9391F">
        <w:rPr>
          <w:rFonts w:ascii="ITC Avant Garde" w:hAnsi="ITC Avant Garde"/>
          <w:color w:val="000000" w:themeColor="text1"/>
          <w:sz w:val="22"/>
          <w:szCs w:val="22"/>
          <w:lang w:val="es-ES"/>
        </w:rPr>
        <w:t>Labardini</w:t>
      </w:r>
      <w:proofErr w:type="spellEnd"/>
      <w:r w:rsidR="004F5AEF" w:rsidRPr="00A9391F">
        <w:rPr>
          <w:rFonts w:ascii="ITC Avant Garde" w:hAnsi="ITC Avant Garde"/>
          <w:color w:val="000000" w:themeColor="text1"/>
          <w:sz w:val="22"/>
          <w:szCs w:val="22"/>
          <w:lang w:val="es-ES"/>
        </w:rPr>
        <w:t xml:space="preserve"> </w:t>
      </w:r>
      <w:proofErr w:type="spellStart"/>
      <w:r w:rsidR="004F5AEF" w:rsidRPr="00A9391F">
        <w:rPr>
          <w:rFonts w:ascii="ITC Avant Garde" w:hAnsi="ITC Avant Garde"/>
          <w:color w:val="000000" w:themeColor="text1"/>
          <w:sz w:val="22"/>
          <w:szCs w:val="22"/>
          <w:lang w:val="es-ES"/>
        </w:rPr>
        <w:t>Inzunza</w:t>
      </w:r>
      <w:proofErr w:type="spellEnd"/>
      <w:r w:rsidR="004F5AEF" w:rsidRPr="00A9391F">
        <w:rPr>
          <w:rFonts w:ascii="ITC Avant Garde" w:hAnsi="ITC Avant Garde"/>
          <w:color w:val="000000" w:themeColor="text1"/>
          <w:sz w:val="22"/>
          <w:szCs w:val="22"/>
          <w:lang w:val="es-ES"/>
        </w:rPr>
        <w:t>, quien manifiesta voto concurrente</w:t>
      </w:r>
      <w:r w:rsidR="00BD1919" w:rsidRPr="00A9391F">
        <w:rPr>
          <w:color w:val="000000" w:themeColor="text1"/>
          <w:sz w:val="22"/>
          <w:szCs w:val="22"/>
        </w:rPr>
        <w:t xml:space="preserve"> </w:t>
      </w:r>
      <w:r w:rsidR="00BD1919" w:rsidRPr="00A9391F">
        <w:rPr>
          <w:rFonts w:ascii="ITC Avant Garde" w:hAnsi="ITC Avant Garde"/>
          <w:color w:val="000000" w:themeColor="text1"/>
          <w:sz w:val="22"/>
          <w:szCs w:val="22"/>
          <w:lang w:val="es-ES"/>
        </w:rPr>
        <w:t>por la aplicación del Artículo 19 de la Ley Federal de Telecomunicaciones en lugar de haber aplicado el Reglamento de la Ley de Radio y Televisión</w:t>
      </w:r>
      <w:r w:rsidR="004F5AEF" w:rsidRPr="00A9391F">
        <w:rPr>
          <w:rFonts w:ascii="ITC Avant Garde" w:hAnsi="ITC Avant Garde"/>
          <w:color w:val="000000" w:themeColor="text1"/>
          <w:sz w:val="22"/>
          <w:szCs w:val="22"/>
          <w:lang w:val="es-ES"/>
        </w:rPr>
        <w:t xml:space="preserve">; María Elena </w:t>
      </w:r>
      <w:proofErr w:type="spellStart"/>
      <w:r w:rsidR="004F5AEF" w:rsidRPr="00A9391F">
        <w:rPr>
          <w:rFonts w:ascii="ITC Avant Garde" w:hAnsi="ITC Avant Garde"/>
          <w:color w:val="000000" w:themeColor="text1"/>
          <w:sz w:val="22"/>
          <w:szCs w:val="22"/>
          <w:lang w:val="es-ES"/>
        </w:rPr>
        <w:t>Estavillo</w:t>
      </w:r>
      <w:proofErr w:type="spellEnd"/>
      <w:r w:rsidR="004F5AEF" w:rsidRPr="00A9391F">
        <w:rPr>
          <w:rFonts w:ascii="ITC Avant Garde" w:hAnsi="ITC Avant Garde"/>
          <w:color w:val="000000" w:themeColor="text1"/>
          <w:sz w:val="22"/>
          <w:szCs w:val="22"/>
          <w:lang w:val="es-ES"/>
        </w:rPr>
        <w:t xml:space="preserve"> Flores; Mario Germán </w:t>
      </w:r>
      <w:proofErr w:type="spellStart"/>
      <w:r w:rsidR="004F5AEF" w:rsidRPr="00A9391F">
        <w:rPr>
          <w:rFonts w:ascii="ITC Avant Garde" w:hAnsi="ITC Avant Garde"/>
          <w:color w:val="000000" w:themeColor="text1"/>
          <w:sz w:val="22"/>
          <w:szCs w:val="22"/>
          <w:lang w:val="es-ES"/>
        </w:rPr>
        <w:t>Fromow</w:t>
      </w:r>
      <w:proofErr w:type="spellEnd"/>
      <w:r w:rsidR="004F5AEF" w:rsidRPr="00A9391F">
        <w:rPr>
          <w:rFonts w:ascii="ITC Avant Garde" w:hAnsi="ITC Avant Garde"/>
          <w:color w:val="000000" w:themeColor="text1"/>
          <w:sz w:val="22"/>
          <w:szCs w:val="22"/>
          <w:lang w:val="es-ES"/>
        </w:rPr>
        <w:t xml:space="preserve"> Rangel; Adolfo Cuevas Teja; Javier Juárez Mojica y Arturo Robles </w:t>
      </w:r>
      <w:proofErr w:type="spellStart"/>
      <w:r w:rsidR="004F5AEF" w:rsidRPr="00A9391F">
        <w:rPr>
          <w:rFonts w:ascii="ITC Avant Garde" w:hAnsi="ITC Avant Garde"/>
          <w:color w:val="000000" w:themeColor="text1"/>
          <w:sz w:val="22"/>
          <w:szCs w:val="22"/>
          <w:lang w:val="es-ES"/>
        </w:rPr>
        <w:t>Rovalo</w:t>
      </w:r>
      <w:proofErr w:type="spellEnd"/>
      <w:r w:rsidR="004F5AEF" w:rsidRPr="00A9391F">
        <w:rPr>
          <w:rFonts w:ascii="ITC Avant Garde" w:hAnsi="ITC Avant Garde"/>
          <w:color w:val="000000" w:themeColor="text1"/>
          <w:sz w:val="22"/>
          <w:szCs w:val="22"/>
          <w:lang w:val="es-ES"/>
        </w:rPr>
        <w:t>.</w:t>
      </w:r>
    </w:p>
    <w:p w14:paraId="19FBE82B" w14:textId="77777777" w:rsidR="00A9391F" w:rsidRPr="00A9391F" w:rsidRDefault="004F5AEF"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En lo particular, la Comisionada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manifestó voto concurrente en el caso de Radio XHITO Irapuato, S. de R.L. de C.V.</w:t>
      </w:r>
      <w:r w:rsidR="00AB16FC" w:rsidRPr="00A9391F">
        <w:rPr>
          <w:rFonts w:ascii="ITC Avant Garde" w:hAnsi="ITC Avant Garde"/>
          <w:color w:val="000000" w:themeColor="text1"/>
          <w:sz w:val="22"/>
          <w:szCs w:val="22"/>
          <w:lang w:val="es-ES"/>
        </w:rPr>
        <w:t>, ya que fuera de la reserva no habría otra frecuencia con las mismas características</w:t>
      </w:r>
      <w:r w:rsidRPr="00A9391F">
        <w:rPr>
          <w:rFonts w:ascii="ITC Avant Garde" w:hAnsi="ITC Avant Garde"/>
          <w:color w:val="000000" w:themeColor="text1"/>
          <w:sz w:val="22"/>
          <w:szCs w:val="22"/>
          <w:lang w:val="es-ES"/>
        </w:rPr>
        <w:t>; y</w:t>
      </w:r>
      <w:r w:rsidR="00AB16FC" w:rsidRPr="00A9391F">
        <w:rPr>
          <w:rFonts w:ascii="ITC Avant Garde" w:hAnsi="ITC Avant Garde"/>
          <w:color w:val="000000" w:themeColor="text1"/>
          <w:sz w:val="22"/>
          <w:szCs w:val="22"/>
          <w:lang w:val="es-ES"/>
        </w:rPr>
        <w:t>, votó</w:t>
      </w:r>
      <w:r w:rsidRPr="00A9391F">
        <w:rPr>
          <w:rFonts w:ascii="ITC Avant Garde" w:hAnsi="ITC Avant Garde"/>
          <w:color w:val="000000" w:themeColor="text1"/>
          <w:sz w:val="22"/>
          <w:szCs w:val="22"/>
          <w:lang w:val="es-ES"/>
        </w:rPr>
        <w:t xml:space="preserve"> en contra del otorgamiento de la prórroga a Grupo Nueva Radio, S.A. de C.V.</w:t>
      </w:r>
      <w:r w:rsidR="00AB16FC" w:rsidRPr="00A9391F">
        <w:rPr>
          <w:rFonts w:ascii="ITC Avant Garde" w:hAnsi="ITC Avant Garde"/>
          <w:color w:val="000000" w:themeColor="text1"/>
          <w:sz w:val="22"/>
          <w:szCs w:val="22"/>
          <w:lang w:val="es-ES"/>
        </w:rPr>
        <w:t xml:space="preserve"> ya que fuera de la reserva ya no hay disponibilidad de espectro.</w:t>
      </w:r>
    </w:p>
    <w:p w14:paraId="40D0B28C" w14:textId="77777777" w:rsidR="00A9391F" w:rsidRPr="00A9391F" w:rsidRDefault="004F5AEF"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Comisionado Adolfo Cuevas Teja manifestó voto a favor concurrente, respecto al otorgamiento de la prórroga a Radio XHAGE Acapulco, S. de R.L. de C.V.; a Multimedios Radio, S.A. de C.V.; a Radio XHITO Irapuato, S. de R.L. de C.V.; a </w:t>
      </w:r>
      <w:proofErr w:type="spellStart"/>
      <w:r w:rsidRPr="00A9391F">
        <w:rPr>
          <w:rFonts w:ascii="ITC Avant Garde" w:hAnsi="ITC Avant Garde"/>
          <w:color w:val="000000" w:themeColor="text1"/>
          <w:sz w:val="22"/>
          <w:szCs w:val="22"/>
          <w:lang w:val="es-ES"/>
        </w:rPr>
        <w:t>Super</w:t>
      </w:r>
      <w:proofErr w:type="spellEnd"/>
      <w:r w:rsidRPr="00A9391F">
        <w:rPr>
          <w:rFonts w:ascii="ITC Avant Garde" w:hAnsi="ITC Avant Garde"/>
          <w:color w:val="000000" w:themeColor="text1"/>
          <w:sz w:val="22"/>
          <w:szCs w:val="22"/>
          <w:lang w:val="es-ES"/>
        </w:rPr>
        <w:t xml:space="preserve"> Sonido en Frecuencia Modulada, S.A. de C.V.; a Radio XHNB San Luis Potosí, S. de R.L. de C.V.; a Radio XHNE Coatzacoalcos, S. de R.L. de C.V.; a XHNZ-FM, S.A. de C.V.; a Radio XHOCA, S. de R.L. de C.V.; a Radio XHOP Villahermosa, S. de R.L. de C.V.; a Radio Informativa, S.A. de C.V.; a Grupo Nueva Radio, S.A. de C.V.; a Radio XHJHS, S.A. de C.V.; a Radio XHMAT, S. de R.L. de C.V.; a Radiodifusora XHMC, S.A. de C.V.; a Radio XHRH-FM S.A. de C.V.; a Organización Radio Oro S.A. de C.V., a Estéreo Polis S.A.; y a Multimedios Radio S.A. de C.V.</w:t>
      </w:r>
      <w:r w:rsidR="000020AA" w:rsidRPr="00A9391F">
        <w:rPr>
          <w:color w:val="000000" w:themeColor="text1"/>
          <w:sz w:val="22"/>
          <w:szCs w:val="22"/>
        </w:rPr>
        <w:t>,</w:t>
      </w:r>
      <w:r w:rsidR="000020AA" w:rsidRPr="00A9391F">
        <w:rPr>
          <w:rFonts w:ascii="ITC Avant Garde" w:hAnsi="ITC Avant Garde"/>
          <w:color w:val="000000" w:themeColor="text1"/>
          <w:sz w:val="22"/>
          <w:szCs w:val="22"/>
          <w:lang w:val="es-ES"/>
        </w:rPr>
        <w:t xml:space="preserve"> en virtud de que no comparte la fundamentación que se invoca, toda vez que debió aplicarse el 13 del Reglamento de  la Ley de Radio y Televisión y no el diverso 19 de la abrogada Ley Federal de Telecomunicaciones</w:t>
      </w:r>
    </w:p>
    <w:p w14:paraId="42E4570B" w14:textId="77777777" w:rsidR="00A9391F" w:rsidRPr="00A9391F" w:rsidRDefault="001313FD"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Asimismo</w:t>
      </w:r>
      <w:r w:rsidR="008219C1" w:rsidRPr="00A9391F">
        <w:rPr>
          <w:rFonts w:ascii="ITC Avant Garde" w:hAnsi="ITC Avant Garde"/>
          <w:color w:val="000000" w:themeColor="text1"/>
          <w:sz w:val="22"/>
          <w:szCs w:val="22"/>
          <w:lang w:val="es-ES"/>
        </w:rPr>
        <w:t xml:space="preserve">, </w:t>
      </w:r>
      <w:r w:rsidRPr="00A9391F">
        <w:rPr>
          <w:rFonts w:ascii="ITC Avant Garde" w:hAnsi="ITC Avant Garde"/>
          <w:color w:val="000000" w:themeColor="text1"/>
          <w:sz w:val="22"/>
          <w:szCs w:val="22"/>
          <w:lang w:val="es-ES"/>
        </w:rPr>
        <w:t>el Comisionado Adolfo Cuevas Teja manifestó que por lo que hace a los concesionarios Multimedios Radio S.A. de C.V.; Radio Informativa S.A. de C.V.; Grupo Nueva Radio y Grupo Nueva Radio, votó en contra del Resolutivo Segundo y su parte considerativa, por no otorgar en este acto las concesiones únicas respectivas, bajo el argumento de que ya contaba con una previa.</w:t>
      </w:r>
    </w:p>
    <w:p w14:paraId="16DA2BEB" w14:textId="77777777" w:rsidR="00A9391F" w:rsidRPr="00A9391F" w:rsidRDefault="001313FD"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De igual forma, vot</w:t>
      </w:r>
      <w:r w:rsidR="008219C1" w:rsidRPr="00A9391F">
        <w:rPr>
          <w:rFonts w:ascii="ITC Avant Garde" w:hAnsi="ITC Avant Garde"/>
          <w:color w:val="000000" w:themeColor="text1"/>
          <w:sz w:val="22"/>
          <w:szCs w:val="22"/>
          <w:lang w:val="es-ES"/>
        </w:rPr>
        <w:t>ó en contra del R</w:t>
      </w:r>
      <w:r w:rsidRPr="00A9391F">
        <w:rPr>
          <w:rFonts w:ascii="ITC Avant Garde" w:hAnsi="ITC Avant Garde"/>
          <w:color w:val="000000" w:themeColor="text1"/>
          <w:sz w:val="22"/>
          <w:szCs w:val="22"/>
          <w:lang w:val="es-ES"/>
        </w:rPr>
        <w:t xml:space="preserve">esolutivo </w:t>
      </w:r>
      <w:r w:rsidR="008219C1" w:rsidRPr="00A9391F">
        <w:rPr>
          <w:rFonts w:ascii="ITC Avant Garde" w:hAnsi="ITC Avant Garde"/>
          <w:color w:val="000000" w:themeColor="text1"/>
          <w:sz w:val="22"/>
          <w:szCs w:val="22"/>
          <w:lang w:val="es-ES"/>
        </w:rPr>
        <w:t>S</w:t>
      </w:r>
      <w:r w:rsidRPr="00A9391F">
        <w:rPr>
          <w:rFonts w:ascii="ITC Avant Garde" w:hAnsi="ITC Avant Garde"/>
          <w:color w:val="000000" w:themeColor="text1"/>
          <w:sz w:val="22"/>
          <w:szCs w:val="22"/>
          <w:lang w:val="es-ES"/>
        </w:rPr>
        <w:t xml:space="preserve">egundo y su parte considerativa, únicamente por lo que hace a retrotraer la vigencia de la concesión única de </w:t>
      </w:r>
      <w:r w:rsidR="008219C1" w:rsidRPr="00A9391F">
        <w:rPr>
          <w:rFonts w:ascii="ITC Avant Garde" w:hAnsi="ITC Avant Garde"/>
          <w:color w:val="000000" w:themeColor="text1"/>
          <w:sz w:val="22"/>
          <w:szCs w:val="22"/>
          <w:lang w:val="es-ES"/>
        </w:rPr>
        <w:t>XHNZ-FM, S.A. de C.V.</w:t>
      </w:r>
      <w:r w:rsidRPr="00A9391F">
        <w:rPr>
          <w:rFonts w:ascii="ITC Avant Garde" w:hAnsi="ITC Avant Garde"/>
          <w:color w:val="000000" w:themeColor="text1"/>
          <w:sz w:val="22"/>
          <w:szCs w:val="22"/>
          <w:lang w:val="es-ES"/>
        </w:rPr>
        <w:t xml:space="preserve"> a un periodo anterior a la entrada en vigor de la ley de la materia vigente.</w:t>
      </w:r>
    </w:p>
    <w:p w14:paraId="34446E80" w14:textId="77777777" w:rsidR="00A9391F" w:rsidRPr="00A9391F" w:rsidRDefault="008219C1"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También, </w:t>
      </w:r>
      <w:r w:rsidR="00415B23" w:rsidRPr="00A9391F">
        <w:rPr>
          <w:rFonts w:ascii="ITC Avant Garde" w:hAnsi="ITC Avant Garde"/>
          <w:color w:val="000000" w:themeColor="text1"/>
          <w:sz w:val="22"/>
          <w:szCs w:val="22"/>
          <w:lang w:val="es-ES"/>
        </w:rPr>
        <w:t>votó en contra del otorgamiento de las prórrogas a las concesionarias La</w:t>
      </w:r>
      <w:r w:rsidR="001313FD" w:rsidRPr="00A9391F">
        <w:rPr>
          <w:rFonts w:ascii="ITC Avant Garde" w:hAnsi="ITC Avant Garde"/>
          <w:color w:val="000000" w:themeColor="text1"/>
          <w:sz w:val="22"/>
          <w:szCs w:val="22"/>
          <w:lang w:val="es-ES"/>
        </w:rPr>
        <w:t xml:space="preserve"> Voz de Linares S.A.; Radio XHQK; Radio XHME</w:t>
      </w:r>
      <w:r w:rsidR="00415B23" w:rsidRPr="00A9391F">
        <w:rPr>
          <w:rFonts w:ascii="ITC Avant Garde" w:hAnsi="ITC Avant Garde"/>
          <w:color w:val="000000" w:themeColor="text1"/>
          <w:sz w:val="22"/>
          <w:szCs w:val="22"/>
          <w:lang w:val="es-ES"/>
        </w:rPr>
        <w:t xml:space="preserve"> y</w:t>
      </w:r>
      <w:r w:rsidR="001313FD" w:rsidRPr="00A9391F">
        <w:rPr>
          <w:rFonts w:ascii="ITC Avant Garde" w:hAnsi="ITC Avant Garde"/>
          <w:color w:val="000000" w:themeColor="text1"/>
          <w:sz w:val="22"/>
          <w:szCs w:val="22"/>
          <w:lang w:val="es-ES"/>
        </w:rPr>
        <w:t xml:space="preserve"> Grupo Nueva Radio S.A. de C.V.</w:t>
      </w:r>
      <w:r w:rsidR="000020AA" w:rsidRPr="00A9391F">
        <w:rPr>
          <w:rFonts w:ascii="ITC Avant Garde" w:hAnsi="ITC Avant Garde"/>
          <w:color w:val="000000" w:themeColor="text1"/>
          <w:sz w:val="22"/>
          <w:szCs w:val="22"/>
          <w:lang w:val="es-ES"/>
        </w:rPr>
        <w:t>, toda vez que dichos concesionarios no se encuentran en cumplimiento de las obligaciones que les son aplicables.</w:t>
      </w:r>
    </w:p>
    <w:p w14:paraId="55987B66" w14:textId="77777777" w:rsidR="00A9391F" w:rsidRPr="00A9391F" w:rsidRDefault="00A34602"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4F5AEF"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1EEE257"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7BA38471" w14:textId="77777777" w:rsidR="00A9391F" w:rsidRPr="00A9391F" w:rsidRDefault="00351B0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301E7127" w14:textId="77777777" w:rsidR="00A9391F" w:rsidRPr="00A9391F" w:rsidRDefault="004F5AEF"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P/IFT/310517/289</w:t>
      </w:r>
    </w:p>
    <w:p w14:paraId="45053F04" w14:textId="77777777" w:rsidR="00A9391F" w:rsidRPr="00A9391F" w:rsidRDefault="00351B07"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4F5AEF" w:rsidRPr="00A9391F">
        <w:rPr>
          <w:rFonts w:ascii="ITC Avant Garde" w:eastAsia="Times New Roman" w:hAnsi="ITC Avant Garde"/>
          <w:color w:val="000000" w:themeColor="text1"/>
          <w:lang w:val="es-ES"/>
        </w:rPr>
        <w:t>Resolución mediante la cual el Pleno del Instituto Federal de Telecomunicaciones prórroga la vigencia de veintidós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en su caso una concesión única, ambas para uso comercial</w:t>
      </w:r>
      <w:r w:rsidRPr="00A9391F">
        <w:rPr>
          <w:rFonts w:ascii="ITC Avant Garde" w:eastAsiaTheme="minorHAnsi" w:hAnsi="ITC Avant Garde" w:cstheme="minorBidi"/>
          <w:bCs/>
          <w:color w:val="000000" w:themeColor="text1"/>
          <w:lang w:eastAsia="es-MX"/>
        </w:rPr>
        <w:t>”</w:t>
      </w:r>
      <w:r w:rsidR="00487E0F" w:rsidRPr="00A9391F">
        <w:rPr>
          <w:rFonts w:ascii="ITC Avant Garde" w:eastAsiaTheme="minorHAnsi" w:hAnsi="ITC Avant Garde" w:cstheme="minorBidi"/>
          <w:bCs/>
          <w:color w:val="000000" w:themeColor="text1"/>
          <w:lang w:eastAsia="es-MX"/>
        </w:rPr>
        <w:t>.</w:t>
      </w:r>
    </w:p>
    <w:p w14:paraId="7D4FC834" w14:textId="77777777" w:rsidR="00A9391F" w:rsidRPr="00A9391F" w:rsidRDefault="00351B0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812483B" w14:textId="77777777" w:rsidR="00A9391F" w:rsidRPr="00A9391F" w:rsidRDefault="00351B0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32746125" w14:textId="77777777" w:rsidR="00A9391F" w:rsidRPr="00A9391F" w:rsidRDefault="00351B0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w:t>
      </w:r>
      <w:r w:rsidR="00EF6723" w:rsidRPr="00A9391F">
        <w:rPr>
          <w:rFonts w:ascii="ITC Avant Garde" w:hAnsi="ITC Avant Garde"/>
          <w:color w:val="000000" w:themeColor="text1"/>
          <w:sz w:val="22"/>
          <w:szCs w:val="22"/>
          <w:lang w:val="es-ES"/>
        </w:rPr>
        <w:t>Notifíquese a la Autoridad Investigadora y a la Unidad de Espectro Radioeléctrico, por lo que hace a la estación</w:t>
      </w:r>
      <w:r w:rsidR="005D2051" w:rsidRPr="00A9391F">
        <w:rPr>
          <w:rFonts w:ascii="ITC Avant Garde" w:hAnsi="ITC Avant Garde"/>
          <w:color w:val="000000" w:themeColor="text1"/>
          <w:sz w:val="22"/>
          <w:szCs w:val="22"/>
          <w:lang w:val="es-ES"/>
        </w:rPr>
        <w:t xml:space="preserve"> con distintivo</w:t>
      </w:r>
      <w:r w:rsidR="00EF6723" w:rsidRPr="00A9391F">
        <w:rPr>
          <w:rFonts w:ascii="ITC Avant Garde" w:hAnsi="ITC Avant Garde"/>
          <w:color w:val="000000" w:themeColor="text1"/>
          <w:sz w:val="22"/>
          <w:szCs w:val="22"/>
          <w:lang w:val="es-ES"/>
        </w:rPr>
        <w:t xml:space="preserve"> XHNZ, para los efectos conducentes.</w:t>
      </w:r>
    </w:p>
    <w:p w14:paraId="11FB4A44" w14:textId="77777777" w:rsidR="00A9391F" w:rsidRPr="00A9391F" w:rsidRDefault="00EF672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 xml:space="preserve">Quinto. </w:t>
      </w:r>
      <w:r w:rsidR="00351B07" w:rsidRPr="00A9391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1F226F8" w14:textId="77777777" w:rsidR="00A9391F" w:rsidRPr="00A9391F" w:rsidRDefault="008B5283" w:rsidP="00A9391F">
      <w:pPr>
        <w:pStyle w:val="Prrafodelista"/>
        <w:spacing w:before="240" w:after="240"/>
        <w:ind w:left="0"/>
        <w:contextualSpacing/>
        <w:jc w:val="both"/>
        <w:rPr>
          <w:rFonts w:ascii="ITC Avant Garde" w:eastAsiaTheme="minorHAnsi" w:hAnsi="ITC Avant Garde" w:cstheme="minorBidi"/>
          <w:b/>
          <w:bCs/>
          <w:color w:val="000000" w:themeColor="text1"/>
          <w:lang w:eastAsia="es-MX"/>
        </w:rPr>
      </w:pPr>
      <w:r w:rsidRPr="00A9391F">
        <w:rPr>
          <w:rFonts w:ascii="ITC Avant Garde" w:eastAsia="Times New Roman" w:hAnsi="ITC Avant Garde"/>
          <w:b/>
          <w:color w:val="000000" w:themeColor="text1"/>
          <w:lang w:val="es-ES"/>
        </w:rPr>
        <w:t xml:space="preserve">III.16.- </w:t>
      </w:r>
      <w:r w:rsidR="00196C25" w:rsidRPr="00A9391F">
        <w:rPr>
          <w:rFonts w:ascii="ITC Avant Garde" w:eastAsia="Times New Roman" w:hAnsi="ITC Avant Garde"/>
          <w:b/>
          <w:color w:val="000000" w:themeColor="text1"/>
          <w:lang w:val="es-ES"/>
        </w:rPr>
        <w:t xml:space="preserve">Resolución mediante la cual el Pleno del Instituto Federal de Telecomunicaciones prórroga la vigencia de la concesión para operar y explotar comercialmente frecuencias de radiodifusión, para lo cual otorga una concesión para usar, aprovechar y explotar bandas de frecuencias del espectro </w:t>
      </w:r>
      <w:r w:rsidR="00196C25" w:rsidRPr="00A9391F">
        <w:rPr>
          <w:rFonts w:ascii="ITC Avant Garde" w:hAnsi="ITC Avant Garde"/>
          <w:b/>
          <w:bCs/>
          <w:color w:val="000000" w:themeColor="text1"/>
          <w:lang w:eastAsia="es-MX"/>
        </w:rPr>
        <w:t>radioeléctrico</w:t>
      </w:r>
      <w:r w:rsidR="00196C25" w:rsidRPr="00A9391F">
        <w:rPr>
          <w:rFonts w:ascii="ITC Avant Garde" w:eastAsia="Times New Roman" w:hAnsi="ITC Avant Garde"/>
          <w:b/>
          <w:color w:val="000000" w:themeColor="text1"/>
          <w:lang w:val="es-ES"/>
        </w:rPr>
        <w:t xml:space="preserve"> para la prestación del servicio público de radiodifusión sonora en Amplitud Modulada y su frecuencia adicional en Frecuencia Modulada, así como una concesión única, ambas para uso comercial a favor de Radio XHYI, S. de R.L. de C.V</w:t>
      </w:r>
      <w:r w:rsidRPr="00A9391F">
        <w:rPr>
          <w:rFonts w:ascii="ITC Avant Garde" w:eastAsia="Times New Roman" w:hAnsi="ITC Avant Garde"/>
          <w:b/>
          <w:color w:val="000000" w:themeColor="text1"/>
          <w:lang w:val="es-ES"/>
        </w:rPr>
        <w:t>.</w:t>
      </w:r>
    </w:p>
    <w:p w14:paraId="40CA862F" w14:textId="77777777" w:rsidR="00A9391F" w:rsidRPr="00A9391F" w:rsidRDefault="00351B0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4A3C2C90"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B47A487" w14:textId="05027481" w:rsidR="00A9391F" w:rsidRPr="00A9391F" w:rsidRDefault="00351B0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4E83C979"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799A409A" w14:textId="77777777" w:rsidR="00A9391F" w:rsidRPr="00A9391F" w:rsidRDefault="00351B07" w:rsidP="00A9391F">
      <w:pPr>
        <w:spacing w:before="240" w:after="240"/>
        <w:jc w:val="both"/>
        <w:rPr>
          <w:rFonts w:ascii="ITC Avant Garde" w:eastAsiaTheme="minorHAnsi" w:hAnsi="ITC Avant Garde" w:cstheme="minorBidi"/>
          <w:color w:val="000000" w:themeColor="text1"/>
          <w:sz w:val="22"/>
          <w:szCs w:val="22"/>
        </w:rPr>
      </w:pPr>
      <w:r w:rsidRPr="00A9391F">
        <w:rPr>
          <w:rFonts w:ascii="ITC Avant Garde" w:hAnsi="ITC Avant Garde"/>
          <w:color w:val="000000" w:themeColor="text1"/>
          <w:sz w:val="22"/>
          <w:szCs w:val="22"/>
          <w:lang w:val="es-ES"/>
        </w:rPr>
        <w:t>El Instituto Federal de Telecomu</w:t>
      </w:r>
      <w:r w:rsidR="00FA6857" w:rsidRPr="00A9391F">
        <w:rPr>
          <w:rFonts w:ascii="ITC Avant Garde" w:hAnsi="ITC Avant Garde"/>
          <w:color w:val="000000" w:themeColor="text1"/>
          <w:sz w:val="22"/>
          <w:szCs w:val="22"/>
          <w:lang w:val="es-ES"/>
        </w:rPr>
        <w:t>nicaciones aprobó la Resolución</w:t>
      </w:r>
      <w:r w:rsidRPr="00A9391F">
        <w:rPr>
          <w:rFonts w:ascii="ITC Avant Garde" w:hAnsi="ITC Avant Garde"/>
          <w:color w:val="000000" w:themeColor="text1"/>
          <w:sz w:val="22"/>
          <w:szCs w:val="22"/>
        </w:rPr>
        <w:t xml:space="preserve"> </w:t>
      </w:r>
      <w:r w:rsidR="00196C25" w:rsidRPr="00A9391F">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196C25" w:rsidRPr="00A9391F">
        <w:rPr>
          <w:rFonts w:ascii="ITC Avant Garde" w:eastAsiaTheme="minorHAnsi" w:hAnsi="ITC Avant Garde" w:cstheme="minorBidi"/>
          <w:color w:val="000000" w:themeColor="text1"/>
          <w:sz w:val="22"/>
          <w:szCs w:val="22"/>
          <w:lang w:eastAsia="en-US"/>
        </w:rPr>
        <w:t>Labardini</w:t>
      </w:r>
      <w:proofErr w:type="spellEnd"/>
      <w:r w:rsidR="00196C25" w:rsidRPr="00A9391F">
        <w:rPr>
          <w:rFonts w:ascii="ITC Avant Garde" w:eastAsiaTheme="minorHAnsi" w:hAnsi="ITC Avant Garde" w:cstheme="minorBidi"/>
          <w:color w:val="000000" w:themeColor="text1"/>
          <w:sz w:val="22"/>
          <w:szCs w:val="22"/>
          <w:lang w:eastAsia="en-US"/>
        </w:rPr>
        <w:t xml:space="preserve"> </w:t>
      </w:r>
      <w:proofErr w:type="spellStart"/>
      <w:r w:rsidR="00196C25" w:rsidRPr="00A9391F">
        <w:rPr>
          <w:rFonts w:ascii="ITC Avant Garde" w:eastAsiaTheme="minorHAnsi" w:hAnsi="ITC Avant Garde" w:cstheme="minorBidi"/>
          <w:color w:val="000000" w:themeColor="text1"/>
          <w:sz w:val="22"/>
          <w:szCs w:val="22"/>
          <w:lang w:eastAsia="en-US"/>
        </w:rPr>
        <w:t>Inzunza</w:t>
      </w:r>
      <w:proofErr w:type="spellEnd"/>
      <w:r w:rsidR="00196C25" w:rsidRPr="00A9391F">
        <w:rPr>
          <w:rFonts w:ascii="ITC Avant Garde" w:eastAsiaTheme="minorHAnsi" w:hAnsi="ITC Avant Garde" w:cstheme="minorBidi"/>
          <w:color w:val="000000" w:themeColor="text1"/>
          <w:sz w:val="22"/>
          <w:szCs w:val="22"/>
          <w:lang w:eastAsia="en-US"/>
        </w:rPr>
        <w:t>, quien manifiesta voto concurrente</w:t>
      </w:r>
      <w:r w:rsidR="00F46D94" w:rsidRPr="00A9391F">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196C25" w:rsidRPr="00A9391F">
        <w:rPr>
          <w:rFonts w:ascii="ITC Avant Garde" w:eastAsiaTheme="minorHAnsi" w:hAnsi="ITC Avant Garde" w:cstheme="minorBidi"/>
          <w:color w:val="000000" w:themeColor="text1"/>
          <w:sz w:val="22"/>
          <w:szCs w:val="22"/>
          <w:lang w:eastAsia="en-US"/>
        </w:rPr>
        <w:t xml:space="preserve">; María Elena </w:t>
      </w:r>
      <w:proofErr w:type="spellStart"/>
      <w:r w:rsidR="00196C25" w:rsidRPr="00A9391F">
        <w:rPr>
          <w:rFonts w:ascii="ITC Avant Garde" w:eastAsiaTheme="minorHAnsi" w:hAnsi="ITC Avant Garde" w:cstheme="minorBidi"/>
          <w:color w:val="000000" w:themeColor="text1"/>
          <w:sz w:val="22"/>
          <w:szCs w:val="22"/>
          <w:lang w:eastAsia="en-US"/>
        </w:rPr>
        <w:t>Estavillo</w:t>
      </w:r>
      <w:proofErr w:type="spellEnd"/>
      <w:r w:rsidR="00196C25" w:rsidRPr="00A9391F">
        <w:rPr>
          <w:rFonts w:ascii="ITC Avant Garde" w:eastAsiaTheme="minorHAnsi" w:hAnsi="ITC Avant Garde" w:cstheme="minorBidi"/>
          <w:color w:val="000000" w:themeColor="text1"/>
          <w:sz w:val="22"/>
          <w:szCs w:val="22"/>
          <w:lang w:eastAsia="en-US"/>
        </w:rPr>
        <w:t xml:space="preserve"> Flores; Mario Germán </w:t>
      </w:r>
      <w:proofErr w:type="spellStart"/>
      <w:r w:rsidR="00196C25" w:rsidRPr="00A9391F">
        <w:rPr>
          <w:rFonts w:ascii="ITC Avant Garde" w:eastAsiaTheme="minorHAnsi" w:hAnsi="ITC Avant Garde" w:cstheme="minorBidi"/>
          <w:color w:val="000000" w:themeColor="text1"/>
          <w:sz w:val="22"/>
          <w:szCs w:val="22"/>
          <w:lang w:eastAsia="en-US"/>
        </w:rPr>
        <w:t>Fromow</w:t>
      </w:r>
      <w:proofErr w:type="spellEnd"/>
      <w:r w:rsidR="00196C25" w:rsidRPr="00A9391F">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96C25" w:rsidRPr="00A9391F">
        <w:rPr>
          <w:rFonts w:ascii="ITC Avant Garde" w:eastAsiaTheme="minorHAnsi" w:hAnsi="ITC Avant Garde" w:cstheme="minorBidi"/>
          <w:color w:val="000000" w:themeColor="text1"/>
          <w:sz w:val="22"/>
          <w:szCs w:val="22"/>
          <w:lang w:eastAsia="en-US"/>
        </w:rPr>
        <w:t>Rovalo</w:t>
      </w:r>
      <w:proofErr w:type="spellEnd"/>
      <w:r w:rsidR="007D474E" w:rsidRPr="00A9391F">
        <w:rPr>
          <w:rFonts w:ascii="ITC Avant Garde" w:eastAsiaTheme="minorHAnsi" w:hAnsi="ITC Avant Garde" w:cstheme="minorBidi"/>
          <w:color w:val="000000" w:themeColor="text1"/>
          <w:sz w:val="22"/>
          <w:szCs w:val="22"/>
        </w:rPr>
        <w:t>.</w:t>
      </w:r>
    </w:p>
    <w:p w14:paraId="6C2ED6CF" w14:textId="77777777" w:rsidR="00A9391F" w:rsidRPr="00A9391F" w:rsidRDefault="001F7A08"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w:t>
      </w:r>
      <w:r w:rsidR="00BD1919" w:rsidRPr="00A9391F">
        <w:rPr>
          <w:rFonts w:ascii="ITC Avant Garde" w:eastAsiaTheme="minorHAnsi" w:hAnsi="ITC Avant Garde" w:cstheme="minorBidi"/>
          <w:color w:val="000000" w:themeColor="text1"/>
          <w:sz w:val="22"/>
          <w:szCs w:val="22"/>
          <w:lang w:eastAsia="en-US"/>
        </w:rPr>
        <w:t>l Comisionado</w:t>
      </w:r>
      <w:r w:rsidR="00415B23" w:rsidRPr="00A9391F">
        <w:rPr>
          <w:rFonts w:ascii="ITC Avant Garde" w:eastAsiaTheme="minorHAnsi" w:hAnsi="ITC Avant Garde" w:cstheme="minorBidi"/>
          <w:color w:val="000000" w:themeColor="text1"/>
          <w:sz w:val="22"/>
          <w:szCs w:val="22"/>
          <w:lang w:eastAsia="en-US"/>
        </w:rPr>
        <w:t xml:space="preserve"> Adolfo Cuevas Teja vot</w:t>
      </w:r>
      <w:r w:rsidRPr="00A9391F">
        <w:rPr>
          <w:rFonts w:ascii="ITC Avant Garde" w:eastAsiaTheme="minorHAnsi" w:hAnsi="ITC Avant Garde" w:cstheme="minorBidi"/>
          <w:color w:val="000000" w:themeColor="text1"/>
          <w:sz w:val="22"/>
          <w:szCs w:val="22"/>
          <w:lang w:eastAsia="en-US"/>
        </w:rPr>
        <w:t>ó</w:t>
      </w:r>
      <w:r w:rsidR="00415B23" w:rsidRPr="00A9391F">
        <w:rPr>
          <w:rFonts w:ascii="ITC Avant Garde" w:eastAsiaTheme="minorHAnsi" w:hAnsi="ITC Avant Garde" w:cstheme="minorBidi"/>
          <w:color w:val="000000" w:themeColor="text1"/>
          <w:sz w:val="22"/>
          <w:szCs w:val="22"/>
          <w:lang w:eastAsia="en-US"/>
        </w:rPr>
        <w:t xml:space="preserve"> de manera concurrente, en virtud de que no comparte la fundamentación que se invoca</w:t>
      </w:r>
      <w:r w:rsidR="00BD1919" w:rsidRPr="00A9391F">
        <w:rPr>
          <w:rFonts w:ascii="ITC Avant Garde" w:eastAsiaTheme="minorHAnsi" w:hAnsi="ITC Avant Garde" w:cstheme="minorBidi"/>
          <w:color w:val="000000" w:themeColor="text1"/>
          <w:sz w:val="22"/>
          <w:szCs w:val="22"/>
          <w:lang w:eastAsia="en-US"/>
        </w:rPr>
        <w:t>,</w:t>
      </w:r>
      <w:r w:rsidR="00415B23" w:rsidRPr="00A9391F">
        <w:rPr>
          <w:rFonts w:ascii="ITC Avant Garde" w:eastAsiaTheme="minorHAnsi" w:hAnsi="ITC Avant Garde" w:cstheme="minorBidi"/>
          <w:color w:val="000000" w:themeColor="text1"/>
          <w:sz w:val="22"/>
          <w:szCs w:val="22"/>
          <w:lang w:eastAsia="en-US"/>
        </w:rPr>
        <w:t xml:space="preserve"> al considerar que debió aplicarse el artículo 13 del Reglamento </w:t>
      </w:r>
      <w:r w:rsidR="004E49C1" w:rsidRPr="00A9391F">
        <w:rPr>
          <w:rFonts w:ascii="ITC Avant Garde" w:eastAsiaTheme="minorHAnsi" w:hAnsi="ITC Avant Garde" w:cstheme="minorBidi"/>
          <w:color w:val="000000" w:themeColor="text1"/>
          <w:sz w:val="22"/>
          <w:szCs w:val="22"/>
          <w:lang w:eastAsia="en-US"/>
        </w:rPr>
        <w:t>de la Ley Federal de Radio y Televisión.</w:t>
      </w:r>
    </w:p>
    <w:p w14:paraId="30B9024F" w14:textId="77777777" w:rsidR="00A9391F" w:rsidRPr="00A9391F" w:rsidRDefault="007D474E"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196C25"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FF0C497" w14:textId="77777777" w:rsidR="00A9391F" w:rsidRPr="00A9391F" w:rsidRDefault="00351B0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20FAD9C1" w14:textId="77777777" w:rsidR="00A9391F" w:rsidRPr="00A9391F" w:rsidRDefault="00351B0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26E5B7EF" w14:textId="77777777" w:rsidR="00A9391F" w:rsidRPr="00A9391F" w:rsidRDefault="00926884" w:rsidP="00A9391F">
      <w:pPr>
        <w:spacing w:before="240" w:after="240"/>
        <w:jc w:val="both"/>
        <w:rPr>
          <w:rFonts w:ascii="ITC Avant Garde" w:hAnsi="ITC Avant Garde"/>
          <w:b/>
          <w:bCs/>
          <w:sz w:val="22"/>
          <w:szCs w:val="22"/>
          <w:lang w:val="es-ES_tradnl"/>
        </w:rPr>
      </w:pPr>
      <w:r w:rsidRPr="00A9391F">
        <w:rPr>
          <w:rFonts w:ascii="ITC Avant Garde" w:hAnsi="ITC Avant Garde"/>
          <w:b/>
          <w:bCs/>
          <w:sz w:val="22"/>
          <w:szCs w:val="22"/>
          <w:lang w:val="es-ES_tradnl"/>
        </w:rPr>
        <w:t>P/IFT/310517/290</w:t>
      </w:r>
    </w:p>
    <w:p w14:paraId="5F73C8D8" w14:textId="77777777" w:rsidR="00A9391F" w:rsidRPr="00A9391F" w:rsidRDefault="00351B07"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196C25" w:rsidRPr="00A9391F">
        <w:rPr>
          <w:rFonts w:ascii="ITC Avant Garde" w:eastAsia="Times New Roman" w:hAnsi="ITC Avant Garde"/>
          <w:color w:val="000000" w:themeColor="text1"/>
          <w:lang w:val="es-ES"/>
        </w:rPr>
        <w:t>Resolución mediante la cual el Pleno del Instituto Federal de Telecomunicaciones prórroga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así como una concesión única, ambas para uso comercial a favor de Radio XHYI, S. de R.L. de C.V</w:t>
      </w:r>
      <w:r w:rsidR="00D505A9" w:rsidRPr="00A9391F">
        <w:rPr>
          <w:rFonts w:ascii="ITC Avant Garde" w:eastAsia="Times New Roman" w:hAnsi="ITC Avant Garde"/>
          <w:color w:val="000000" w:themeColor="text1"/>
          <w:lang w:val="es-ES"/>
        </w:rPr>
        <w:t>”.</w:t>
      </w:r>
    </w:p>
    <w:p w14:paraId="5720B474" w14:textId="77777777" w:rsidR="00A9391F" w:rsidRPr="00A9391F" w:rsidRDefault="00351B0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E10945E" w14:textId="77777777" w:rsidR="00A9391F" w:rsidRPr="00A9391F" w:rsidRDefault="00351B0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1E8BD5DB" w14:textId="77777777" w:rsidR="00A9391F" w:rsidRPr="00A9391F" w:rsidRDefault="00351B0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F84FB0B" w14:textId="018676E5" w:rsidR="00A9391F" w:rsidRPr="00A9391F" w:rsidRDefault="00D505A9"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III.17.- </w:t>
      </w:r>
      <w:r w:rsidR="00926884" w:rsidRPr="00A9391F">
        <w:rPr>
          <w:rFonts w:ascii="ITC Avant Garde" w:eastAsia="Times New Roman" w:hAnsi="ITC Avant Garde"/>
          <w:b/>
          <w:color w:val="000000" w:themeColor="text1"/>
          <w:lang w:val="es-ES"/>
        </w:rPr>
        <w:t xml:space="preserve">Resolución mediante la cual el Pleno del Instituto Federal de Telecomunicaciones prórroga la vigencia de seis concesiones para operar y explotar comercialmente una frecuencia de radiodifusión, </w:t>
      </w:r>
      <w:r w:rsidR="00926884" w:rsidRPr="00A9391F">
        <w:rPr>
          <w:rFonts w:ascii="ITC Avant Garde" w:hAnsi="ITC Avant Garde"/>
          <w:b/>
          <w:bCs/>
          <w:color w:val="000000" w:themeColor="text1"/>
          <w:lang w:eastAsia="es-MX"/>
        </w:rPr>
        <w:t>para</w:t>
      </w:r>
      <w:r w:rsidR="00926884" w:rsidRPr="00A9391F">
        <w:rPr>
          <w:rFonts w:ascii="ITC Avant Garde" w:eastAsia="Times New Roman" w:hAnsi="ITC Avant Garde"/>
          <w:b/>
          <w:color w:val="000000" w:themeColor="text1"/>
          <w:lang w:val="es-ES"/>
        </w:rPr>
        <w:t xml:space="preserve"> lo cual otorga respectivamente una concesión para usar, </w:t>
      </w:r>
      <w:r w:rsidR="00926884" w:rsidRPr="00A9391F">
        <w:rPr>
          <w:rFonts w:ascii="ITC Avant Garde" w:eastAsia="Times New Roman" w:hAnsi="ITC Avant Garde"/>
          <w:b/>
          <w:color w:val="000000" w:themeColor="text1"/>
          <w:lang w:val="es-ES"/>
        </w:rPr>
        <w:lastRenderedPageBreak/>
        <w:t>aprovechar y explotar bandas de frecuencias del espectro radioeléctrico para la prestación del servicio público de radiodifusión sonora en Frecuencia Modulada para uso comercial y una concesión única, ambas para uso comercial</w:t>
      </w:r>
      <w:r w:rsidRPr="00A9391F">
        <w:rPr>
          <w:rFonts w:ascii="ITC Avant Garde" w:eastAsia="Times New Roman" w:hAnsi="ITC Avant Garde"/>
          <w:b/>
          <w:color w:val="000000" w:themeColor="text1"/>
          <w:lang w:val="es-ES"/>
        </w:rPr>
        <w:t>.</w:t>
      </w:r>
    </w:p>
    <w:p w14:paraId="69D4C476" w14:textId="77777777" w:rsidR="00A9391F" w:rsidRPr="00A9391F" w:rsidRDefault="00D505A9"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698F96A0" w14:textId="77777777" w:rsidR="00A9391F" w:rsidRPr="00A9391F" w:rsidRDefault="00D505A9"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0C04FF7" w14:textId="77777777" w:rsidR="00A9391F" w:rsidRPr="00A9391F" w:rsidRDefault="00D505A9"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25E8FC81" w14:textId="77777777" w:rsidR="00A9391F" w:rsidRPr="00A9391F" w:rsidRDefault="00D505A9"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05AF2830" w14:textId="77777777" w:rsidR="00A9391F" w:rsidRPr="00A9391F" w:rsidRDefault="00D505A9"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w:t>
      </w:r>
      <w:r w:rsidR="00172E2C" w:rsidRPr="00A9391F">
        <w:rPr>
          <w:rFonts w:ascii="ITC Avant Garde" w:hAnsi="ITC Avant Garde"/>
          <w:color w:val="000000" w:themeColor="text1"/>
          <w:sz w:val="22"/>
          <w:szCs w:val="22"/>
          <w:lang w:val="es-ES"/>
        </w:rPr>
        <w:t>nicaciones aprobó la Resolución</w:t>
      </w:r>
      <w:r w:rsidRPr="00A9391F">
        <w:rPr>
          <w:rFonts w:ascii="ITC Avant Garde" w:hAnsi="ITC Avant Garde"/>
          <w:color w:val="000000" w:themeColor="text1"/>
          <w:sz w:val="22"/>
          <w:szCs w:val="22"/>
        </w:rPr>
        <w:t xml:space="preserve"> </w:t>
      </w:r>
      <w:r w:rsidR="00926884" w:rsidRPr="00A9391F">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926884" w:rsidRPr="00A9391F">
        <w:rPr>
          <w:rFonts w:ascii="ITC Avant Garde" w:eastAsiaTheme="minorHAnsi" w:hAnsi="ITC Avant Garde" w:cstheme="minorBidi"/>
          <w:color w:val="000000" w:themeColor="text1"/>
          <w:sz w:val="22"/>
          <w:szCs w:val="22"/>
          <w:lang w:eastAsia="en-US"/>
        </w:rPr>
        <w:t>Labardini</w:t>
      </w:r>
      <w:proofErr w:type="spellEnd"/>
      <w:r w:rsidR="00926884" w:rsidRPr="00A9391F">
        <w:rPr>
          <w:rFonts w:ascii="ITC Avant Garde" w:eastAsiaTheme="minorHAnsi" w:hAnsi="ITC Avant Garde" w:cstheme="minorBidi"/>
          <w:color w:val="000000" w:themeColor="text1"/>
          <w:sz w:val="22"/>
          <w:szCs w:val="22"/>
          <w:lang w:eastAsia="en-US"/>
        </w:rPr>
        <w:t xml:space="preserve"> </w:t>
      </w:r>
      <w:proofErr w:type="spellStart"/>
      <w:r w:rsidR="00926884" w:rsidRPr="00A9391F">
        <w:rPr>
          <w:rFonts w:ascii="ITC Avant Garde" w:eastAsiaTheme="minorHAnsi" w:hAnsi="ITC Avant Garde" w:cstheme="minorBidi"/>
          <w:color w:val="000000" w:themeColor="text1"/>
          <w:sz w:val="22"/>
          <w:szCs w:val="22"/>
          <w:lang w:eastAsia="en-US"/>
        </w:rPr>
        <w:t>Inzunza</w:t>
      </w:r>
      <w:proofErr w:type="spellEnd"/>
      <w:r w:rsidR="00926884" w:rsidRPr="00A9391F">
        <w:rPr>
          <w:rFonts w:ascii="ITC Avant Garde" w:eastAsiaTheme="minorHAnsi" w:hAnsi="ITC Avant Garde" w:cstheme="minorBidi"/>
          <w:color w:val="000000" w:themeColor="text1"/>
          <w:sz w:val="22"/>
          <w:szCs w:val="22"/>
          <w:lang w:eastAsia="en-US"/>
        </w:rPr>
        <w:t>, quien manifiesta voto concurrente</w:t>
      </w:r>
      <w:r w:rsidR="001F7A08" w:rsidRPr="00A9391F">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926884" w:rsidRPr="00A9391F">
        <w:rPr>
          <w:rFonts w:ascii="ITC Avant Garde" w:eastAsiaTheme="minorHAnsi" w:hAnsi="ITC Avant Garde" w:cstheme="minorBidi"/>
          <w:color w:val="000000" w:themeColor="text1"/>
          <w:sz w:val="22"/>
          <w:szCs w:val="22"/>
          <w:lang w:eastAsia="en-US"/>
        </w:rPr>
        <w:t xml:space="preserve">; Mario Germán </w:t>
      </w:r>
      <w:proofErr w:type="spellStart"/>
      <w:r w:rsidR="00926884" w:rsidRPr="00A9391F">
        <w:rPr>
          <w:rFonts w:ascii="ITC Avant Garde" w:eastAsiaTheme="minorHAnsi" w:hAnsi="ITC Avant Garde" w:cstheme="minorBidi"/>
          <w:color w:val="000000" w:themeColor="text1"/>
          <w:sz w:val="22"/>
          <w:szCs w:val="22"/>
          <w:lang w:eastAsia="en-US"/>
        </w:rPr>
        <w:t>Fromow</w:t>
      </w:r>
      <w:proofErr w:type="spellEnd"/>
      <w:r w:rsidR="00926884" w:rsidRPr="00A9391F">
        <w:rPr>
          <w:rFonts w:ascii="ITC Avant Garde" w:eastAsiaTheme="minorHAnsi" w:hAnsi="ITC Avant Garde" w:cstheme="minorBidi"/>
          <w:color w:val="000000" w:themeColor="text1"/>
          <w:sz w:val="22"/>
          <w:szCs w:val="22"/>
          <w:lang w:eastAsia="en-US"/>
        </w:rPr>
        <w:t xml:space="preserve"> Rangel; Adolfo Cuevas Teja, quien manifiesta voto concurrente; Javier Juárez Mojica y Arturo Robles </w:t>
      </w:r>
      <w:proofErr w:type="spellStart"/>
      <w:r w:rsidR="00926884" w:rsidRPr="00A9391F">
        <w:rPr>
          <w:rFonts w:ascii="ITC Avant Garde" w:eastAsiaTheme="minorHAnsi" w:hAnsi="ITC Avant Garde" w:cstheme="minorBidi"/>
          <w:color w:val="000000" w:themeColor="text1"/>
          <w:sz w:val="22"/>
          <w:szCs w:val="22"/>
          <w:lang w:eastAsia="en-US"/>
        </w:rPr>
        <w:t>Rovalo</w:t>
      </w:r>
      <w:proofErr w:type="spellEnd"/>
      <w:r w:rsidR="00926884" w:rsidRPr="00A9391F">
        <w:rPr>
          <w:rFonts w:ascii="ITC Avant Garde" w:eastAsiaTheme="minorHAnsi" w:hAnsi="ITC Avant Garde" w:cstheme="minorBidi"/>
          <w:color w:val="000000" w:themeColor="text1"/>
          <w:sz w:val="22"/>
          <w:szCs w:val="22"/>
          <w:lang w:eastAsia="en-US"/>
        </w:rPr>
        <w:t xml:space="preserve">; y con el voto en contra de la Comisionada María Elena </w:t>
      </w:r>
      <w:proofErr w:type="spellStart"/>
      <w:r w:rsidR="00926884" w:rsidRPr="00A9391F">
        <w:rPr>
          <w:rFonts w:ascii="ITC Avant Garde" w:eastAsiaTheme="minorHAnsi" w:hAnsi="ITC Avant Garde" w:cstheme="minorBidi"/>
          <w:color w:val="000000" w:themeColor="text1"/>
          <w:sz w:val="22"/>
          <w:szCs w:val="22"/>
          <w:lang w:eastAsia="en-US"/>
        </w:rPr>
        <w:t>Estavillo</w:t>
      </w:r>
      <w:proofErr w:type="spellEnd"/>
      <w:r w:rsidR="00926884" w:rsidRPr="00A9391F">
        <w:rPr>
          <w:rFonts w:ascii="ITC Avant Garde" w:eastAsiaTheme="minorHAnsi" w:hAnsi="ITC Avant Garde" w:cstheme="minorBidi"/>
          <w:color w:val="000000" w:themeColor="text1"/>
          <w:sz w:val="22"/>
          <w:szCs w:val="22"/>
          <w:lang w:eastAsia="en-US"/>
        </w:rPr>
        <w:t xml:space="preserve"> Flores</w:t>
      </w:r>
      <w:r w:rsidR="00382605" w:rsidRPr="00A9391F">
        <w:rPr>
          <w:rFonts w:ascii="ITC Avant Garde" w:eastAsiaTheme="minorHAnsi" w:hAnsi="ITC Avant Garde" w:cstheme="minorBidi"/>
          <w:color w:val="000000" w:themeColor="text1"/>
          <w:sz w:val="22"/>
          <w:szCs w:val="22"/>
          <w:lang w:eastAsia="en-US"/>
        </w:rPr>
        <w:t xml:space="preserve"> por no contar con elementos para asegurar que dejaron de transmitir en AM</w:t>
      </w:r>
      <w:r w:rsidR="007D474E" w:rsidRPr="00A9391F">
        <w:rPr>
          <w:rFonts w:ascii="ITC Avant Garde" w:eastAsiaTheme="minorHAnsi" w:hAnsi="ITC Avant Garde" w:cstheme="minorBidi"/>
          <w:color w:val="000000" w:themeColor="text1"/>
          <w:sz w:val="22"/>
          <w:szCs w:val="22"/>
          <w:lang w:eastAsia="en-US"/>
        </w:rPr>
        <w:t>.</w:t>
      </w:r>
    </w:p>
    <w:p w14:paraId="059D8FAF" w14:textId="77777777" w:rsidR="00A9391F" w:rsidRPr="00A9391F" w:rsidRDefault="001F7A08"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w:t>
      </w:r>
      <w:r w:rsidR="00BD1919" w:rsidRPr="00A9391F">
        <w:rPr>
          <w:rFonts w:ascii="ITC Avant Garde" w:eastAsiaTheme="minorHAnsi" w:hAnsi="ITC Avant Garde" w:cstheme="minorBidi"/>
          <w:color w:val="000000" w:themeColor="text1"/>
          <w:sz w:val="22"/>
          <w:szCs w:val="22"/>
          <w:lang w:eastAsia="en-US"/>
        </w:rPr>
        <w:t xml:space="preserve">l Comisionado Adolfo Cuevas Teja </w:t>
      </w:r>
      <w:r w:rsidRPr="00A9391F">
        <w:rPr>
          <w:rFonts w:ascii="ITC Avant Garde" w:eastAsiaTheme="minorHAnsi" w:hAnsi="ITC Avant Garde" w:cstheme="minorBidi"/>
          <w:color w:val="000000" w:themeColor="text1"/>
          <w:sz w:val="22"/>
          <w:szCs w:val="22"/>
          <w:lang w:eastAsia="en-US"/>
        </w:rPr>
        <w:t xml:space="preserve">votó </w:t>
      </w:r>
      <w:r w:rsidR="00BD1919" w:rsidRPr="00A9391F">
        <w:rPr>
          <w:rFonts w:ascii="ITC Avant Garde" w:eastAsiaTheme="minorHAnsi" w:hAnsi="ITC Avant Garde" w:cstheme="minorBidi"/>
          <w:color w:val="000000" w:themeColor="text1"/>
          <w:sz w:val="22"/>
          <w:szCs w:val="22"/>
          <w:lang w:eastAsia="en-US"/>
        </w:rPr>
        <w:t>de manera concurrente, en virtud de que no comparte la fundamentación que se invoca, al considerar que debió aplicarse el artículo 13 del Reglamento de la Ley Federal de Radio y Televisión.</w:t>
      </w:r>
    </w:p>
    <w:p w14:paraId="28F183B1" w14:textId="77777777" w:rsidR="00A9391F" w:rsidRPr="00A9391F" w:rsidRDefault="004E49C1" w:rsidP="00A9391F">
      <w:pPr>
        <w:spacing w:before="240" w:after="240"/>
        <w:contextualSpacing/>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El Comisionado Adolfo Cuevas Teja votó en contra del Resolutivo Segundo y parte considerativa, únicamente por lo que hace a retrotraer la vigencia de las concesiones únicas de radio XSEL S.A. de C.V., y Radio Teziutlán S.A. de C.V. a periodos anteriores a la entrada en vigor de la Ley Federal de Telecomunicaciones y Radiodifusión.</w:t>
      </w:r>
    </w:p>
    <w:p w14:paraId="00DFF2CA" w14:textId="77777777" w:rsidR="00A9391F" w:rsidRPr="00A9391F" w:rsidRDefault="007D474E"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w:t>
      </w:r>
      <w:r w:rsidR="00926884" w:rsidRPr="00A9391F">
        <w:rPr>
          <w:rFonts w:ascii="ITC Avant Garde" w:eastAsiaTheme="minorHAnsi" w:hAnsi="ITC Avant Garde" w:cstheme="minorBidi"/>
          <w:color w:val="000000" w:themeColor="text1"/>
          <w:sz w:val="22"/>
          <w:szCs w:val="22"/>
          <w:lang w:eastAsia="en-US"/>
        </w:rPr>
        <w:t>Javier Juárez Mojica</w:t>
      </w:r>
      <w:r w:rsidRPr="00A9391F">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38E1455" w14:textId="77777777" w:rsidR="00A9391F" w:rsidRPr="00A9391F" w:rsidRDefault="00D505A9"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1D50378D" w14:textId="759801E8" w:rsidR="00A9391F" w:rsidRPr="00A9391F" w:rsidRDefault="00D505A9" w:rsidP="00A9391F">
      <w:pPr>
        <w:spacing w:before="240" w:after="240"/>
        <w:jc w:val="center"/>
        <w:rPr>
          <w:rFonts w:ascii="ITC Avant Garde" w:hAnsi="ITC Avant Garde"/>
          <w:b/>
          <w:bCs/>
          <w:sz w:val="22"/>
          <w:szCs w:val="22"/>
          <w:lang w:val="es-ES_tradnl"/>
        </w:rPr>
      </w:pPr>
      <w:r w:rsidRPr="00A9391F">
        <w:rPr>
          <w:rFonts w:ascii="ITC Avant Garde" w:hAnsi="ITC Avant Garde"/>
          <w:b/>
          <w:bCs/>
          <w:sz w:val="22"/>
          <w:szCs w:val="22"/>
          <w:lang w:val="es-ES_tradnl"/>
        </w:rPr>
        <w:t>Acuerdo</w:t>
      </w:r>
    </w:p>
    <w:p w14:paraId="43A7BEDE" w14:textId="77777777" w:rsidR="00A9391F" w:rsidRPr="00A9391F" w:rsidRDefault="00926884" w:rsidP="00A9391F">
      <w:pPr>
        <w:spacing w:before="240" w:after="240"/>
        <w:jc w:val="both"/>
        <w:rPr>
          <w:rFonts w:ascii="ITC Avant Garde" w:hAnsi="ITC Avant Garde"/>
          <w:b/>
          <w:bCs/>
          <w:sz w:val="22"/>
          <w:szCs w:val="22"/>
          <w:lang w:val="es-ES_tradnl"/>
        </w:rPr>
      </w:pPr>
      <w:r w:rsidRPr="00A9391F">
        <w:rPr>
          <w:rFonts w:ascii="ITC Avant Garde" w:hAnsi="ITC Avant Garde"/>
          <w:b/>
          <w:bCs/>
          <w:sz w:val="22"/>
          <w:szCs w:val="22"/>
          <w:lang w:val="es-ES_tradnl"/>
        </w:rPr>
        <w:t>P/IFT/310517/291</w:t>
      </w:r>
    </w:p>
    <w:p w14:paraId="0D654908" w14:textId="77777777" w:rsidR="00A9391F" w:rsidRPr="00A9391F" w:rsidRDefault="00D505A9"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926884" w:rsidRPr="00A9391F">
        <w:rPr>
          <w:rFonts w:ascii="ITC Avant Garde" w:eastAsia="Times New Roman" w:hAnsi="ITC Avant Garde"/>
          <w:color w:val="000000" w:themeColor="text1"/>
          <w:lang w:val="es-ES"/>
        </w:rPr>
        <w:t>Resolución mediante la cual el Pleno del Instituto Federal de Telecomunicaciones prórroga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r w:rsidRPr="00A9391F">
        <w:rPr>
          <w:rFonts w:ascii="ITC Avant Garde" w:eastAsia="Times New Roman" w:hAnsi="ITC Avant Garde"/>
          <w:color w:val="000000" w:themeColor="text1"/>
          <w:lang w:val="es-ES"/>
        </w:rPr>
        <w:t>”.</w:t>
      </w:r>
    </w:p>
    <w:p w14:paraId="41C2DFC2" w14:textId="77777777" w:rsidR="00A9391F" w:rsidRPr="00A9391F" w:rsidRDefault="00D505A9"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lastRenderedPageBreak/>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1763C55" w14:textId="77777777" w:rsidR="00A9391F" w:rsidRPr="00A9391F" w:rsidRDefault="00D505A9"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7E473EA8" w14:textId="77777777" w:rsidR="00A9391F" w:rsidRPr="00A9391F" w:rsidRDefault="00D505A9"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r w:rsidR="00FA6857" w:rsidRPr="00A9391F">
        <w:rPr>
          <w:rFonts w:ascii="ITC Avant Garde" w:hAnsi="ITC Avant Garde"/>
          <w:color w:val="000000" w:themeColor="text1"/>
          <w:sz w:val="22"/>
          <w:szCs w:val="22"/>
          <w:lang w:val="es-ES"/>
        </w:rPr>
        <w:t>.</w:t>
      </w:r>
    </w:p>
    <w:p w14:paraId="24EA4471" w14:textId="77777777" w:rsidR="00A9391F" w:rsidRPr="00A9391F" w:rsidRDefault="008E4D77"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III.18.- </w:t>
      </w:r>
      <w:r w:rsidR="00926884" w:rsidRPr="00A9391F">
        <w:rPr>
          <w:rFonts w:ascii="ITC Avant Garde" w:eastAsia="Times New Roman" w:hAnsi="ITC Avant Garde"/>
          <w:b/>
          <w:color w:val="000000" w:themeColor="text1"/>
          <w:lang w:val="es-ES"/>
        </w:rPr>
        <w:t>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r w:rsidRPr="00A9391F">
        <w:rPr>
          <w:rFonts w:ascii="ITC Avant Garde" w:eastAsia="Times New Roman" w:hAnsi="ITC Avant Garde"/>
          <w:b/>
          <w:color w:val="000000" w:themeColor="text1"/>
          <w:lang w:val="es-ES"/>
        </w:rPr>
        <w:t>.</w:t>
      </w:r>
    </w:p>
    <w:p w14:paraId="07D4E20E" w14:textId="77777777" w:rsidR="00A9391F" w:rsidRPr="00A9391F" w:rsidRDefault="008E4D77" w:rsidP="00A9391F">
      <w:pPr>
        <w:spacing w:before="240" w:after="240"/>
        <w:jc w:val="center"/>
        <w:rPr>
          <w:rFonts w:ascii="ITC Avant Garde" w:hAnsi="ITC Avant Garde"/>
          <w:b/>
          <w:bCs/>
          <w:color w:val="000000" w:themeColor="text1"/>
          <w:sz w:val="22"/>
          <w:szCs w:val="22"/>
          <w:lang w:val="es-ES_tradnl"/>
        </w:rPr>
      </w:pPr>
      <w:r w:rsidRPr="00A9391F">
        <w:rPr>
          <w:rFonts w:ascii="ITC Avant Garde" w:hAnsi="ITC Avant Garde"/>
          <w:b/>
          <w:bCs/>
          <w:sz w:val="22"/>
          <w:szCs w:val="22"/>
          <w:lang w:val="es-ES_tradnl"/>
        </w:rPr>
        <w:t>Deliberación</w:t>
      </w:r>
    </w:p>
    <w:p w14:paraId="0F9661D3" w14:textId="77777777" w:rsidR="00A9391F" w:rsidRPr="00A9391F" w:rsidRDefault="00ED6785"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Resolución. </w:t>
      </w:r>
    </w:p>
    <w:p w14:paraId="32CCB6B8" w14:textId="77777777" w:rsidR="00A9391F" w:rsidRPr="00A9391F" w:rsidRDefault="00EF672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xml:space="preserve"> solicitaron se diera vista a la Autoridad Investigadora por lo que hace a la estación XHNS, para los efectos conducentes.</w:t>
      </w:r>
    </w:p>
    <w:p w14:paraId="44D53154" w14:textId="77777777" w:rsidR="00A9391F" w:rsidRPr="00A9391F" w:rsidRDefault="00EF6723"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Al final de la deliberación de los asuntos, la Comisionada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puso a consideración del Pleno también dar vista a la Unidad de Espectro Radioeléctrico, para los efectos conducentes.</w:t>
      </w:r>
    </w:p>
    <w:p w14:paraId="1E55A022" w14:textId="728A75C6" w:rsidR="00EF6723" w:rsidRPr="00A9391F" w:rsidRDefault="00EF6723"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394F2051" w14:textId="77777777" w:rsidR="00A9391F" w:rsidRPr="00A9391F" w:rsidRDefault="008E4D7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3424252" w14:textId="77777777" w:rsidR="00A9391F" w:rsidRPr="00A9391F" w:rsidRDefault="008E4D7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56A6C8B5" w14:textId="2B97A283" w:rsidR="008E4D77" w:rsidRPr="00A9391F" w:rsidRDefault="008E4D7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58EA5C32" w14:textId="77777777" w:rsidR="00A9391F" w:rsidRPr="00A9391F" w:rsidRDefault="008E4D77"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Telecomunicaciones aprobó la Resolución</w:t>
      </w:r>
      <w:r w:rsidRPr="00A9391F">
        <w:rPr>
          <w:rFonts w:ascii="ITC Avant Garde" w:hAnsi="ITC Avant Garde"/>
          <w:color w:val="000000" w:themeColor="text1"/>
          <w:sz w:val="22"/>
          <w:szCs w:val="22"/>
        </w:rPr>
        <w:t xml:space="preserve"> </w:t>
      </w:r>
      <w:r w:rsidR="00926884" w:rsidRPr="00A9391F">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926884" w:rsidRPr="00A9391F">
        <w:rPr>
          <w:rFonts w:ascii="ITC Avant Garde" w:eastAsiaTheme="minorHAnsi" w:hAnsi="ITC Avant Garde" w:cstheme="minorBidi"/>
          <w:color w:val="000000" w:themeColor="text1"/>
          <w:sz w:val="22"/>
          <w:szCs w:val="22"/>
          <w:lang w:eastAsia="en-US"/>
        </w:rPr>
        <w:t>Labardini</w:t>
      </w:r>
      <w:proofErr w:type="spellEnd"/>
      <w:r w:rsidR="00926884" w:rsidRPr="00A9391F">
        <w:rPr>
          <w:rFonts w:ascii="ITC Avant Garde" w:eastAsiaTheme="minorHAnsi" w:hAnsi="ITC Avant Garde" w:cstheme="minorBidi"/>
          <w:color w:val="000000" w:themeColor="text1"/>
          <w:sz w:val="22"/>
          <w:szCs w:val="22"/>
          <w:lang w:eastAsia="en-US"/>
        </w:rPr>
        <w:t xml:space="preserve"> </w:t>
      </w:r>
      <w:proofErr w:type="spellStart"/>
      <w:r w:rsidR="00926884" w:rsidRPr="00A9391F">
        <w:rPr>
          <w:rFonts w:ascii="ITC Avant Garde" w:eastAsiaTheme="minorHAnsi" w:hAnsi="ITC Avant Garde" w:cstheme="minorBidi"/>
          <w:color w:val="000000" w:themeColor="text1"/>
          <w:sz w:val="22"/>
          <w:szCs w:val="22"/>
          <w:lang w:eastAsia="en-US"/>
        </w:rPr>
        <w:t>Inzunza</w:t>
      </w:r>
      <w:proofErr w:type="spellEnd"/>
      <w:r w:rsidR="00926884" w:rsidRPr="00A9391F">
        <w:rPr>
          <w:rFonts w:ascii="ITC Avant Garde" w:eastAsiaTheme="minorHAnsi" w:hAnsi="ITC Avant Garde" w:cstheme="minorBidi"/>
          <w:color w:val="000000" w:themeColor="text1"/>
          <w:sz w:val="22"/>
          <w:szCs w:val="22"/>
          <w:lang w:eastAsia="en-US"/>
        </w:rPr>
        <w:t>, quien manifiesta voto concurrente</w:t>
      </w:r>
      <w:r w:rsidR="001F7A08" w:rsidRPr="00A9391F">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926884" w:rsidRPr="00A9391F">
        <w:rPr>
          <w:rFonts w:ascii="ITC Avant Garde" w:eastAsiaTheme="minorHAnsi" w:hAnsi="ITC Avant Garde" w:cstheme="minorBidi"/>
          <w:color w:val="000000" w:themeColor="text1"/>
          <w:sz w:val="22"/>
          <w:szCs w:val="22"/>
          <w:lang w:eastAsia="en-US"/>
        </w:rPr>
        <w:t xml:space="preserve">; María Elena </w:t>
      </w:r>
      <w:proofErr w:type="spellStart"/>
      <w:r w:rsidR="00926884" w:rsidRPr="00A9391F">
        <w:rPr>
          <w:rFonts w:ascii="ITC Avant Garde" w:eastAsiaTheme="minorHAnsi" w:hAnsi="ITC Avant Garde" w:cstheme="minorBidi"/>
          <w:color w:val="000000" w:themeColor="text1"/>
          <w:sz w:val="22"/>
          <w:szCs w:val="22"/>
          <w:lang w:eastAsia="en-US"/>
        </w:rPr>
        <w:t>Estavillo</w:t>
      </w:r>
      <w:proofErr w:type="spellEnd"/>
      <w:r w:rsidR="00926884" w:rsidRPr="00A9391F">
        <w:rPr>
          <w:rFonts w:ascii="ITC Avant Garde" w:eastAsiaTheme="minorHAnsi" w:hAnsi="ITC Avant Garde" w:cstheme="minorBidi"/>
          <w:color w:val="000000" w:themeColor="text1"/>
          <w:sz w:val="22"/>
          <w:szCs w:val="22"/>
          <w:lang w:eastAsia="en-US"/>
        </w:rPr>
        <w:t xml:space="preserve"> Flores, quien manifiesta voto concurrente</w:t>
      </w:r>
      <w:r w:rsidR="00FE5C85" w:rsidRPr="00A9391F">
        <w:rPr>
          <w:rFonts w:ascii="ITC Avant Garde" w:eastAsiaTheme="minorHAnsi" w:hAnsi="ITC Avant Garde" w:cstheme="minorBidi"/>
          <w:color w:val="000000" w:themeColor="text1"/>
          <w:sz w:val="22"/>
          <w:szCs w:val="22"/>
          <w:lang w:eastAsia="en-US"/>
        </w:rPr>
        <w:t xml:space="preserve"> por considerar que era necesaria la autorización de la Secretaría de hacienda y Crédito Público</w:t>
      </w:r>
      <w:r w:rsidR="00926884" w:rsidRPr="00A9391F">
        <w:rPr>
          <w:rFonts w:ascii="ITC Avant Garde" w:eastAsiaTheme="minorHAnsi" w:hAnsi="ITC Avant Garde" w:cstheme="minorBidi"/>
          <w:color w:val="000000" w:themeColor="text1"/>
          <w:sz w:val="22"/>
          <w:szCs w:val="22"/>
          <w:lang w:eastAsia="en-US"/>
        </w:rPr>
        <w:t xml:space="preserve">; Mario Germán </w:t>
      </w:r>
      <w:proofErr w:type="spellStart"/>
      <w:r w:rsidR="00926884" w:rsidRPr="00A9391F">
        <w:rPr>
          <w:rFonts w:ascii="ITC Avant Garde" w:eastAsiaTheme="minorHAnsi" w:hAnsi="ITC Avant Garde" w:cstheme="minorBidi"/>
          <w:color w:val="000000" w:themeColor="text1"/>
          <w:sz w:val="22"/>
          <w:szCs w:val="22"/>
          <w:lang w:eastAsia="en-US"/>
        </w:rPr>
        <w:t>Fromow</w:t>
      </w:r>
      <w:proofErr w:type="spellEnd"/>
      <w:r w:rsidR="00926884" w:rsidRPr="00A9391F">
        <w:rPr>
          <w:rFonts w:ascii="ITC Avant Garde" w:eastAsiaTheme="minorHAnsi" w:hAnsi="ITC Avant Garde" w:cstheme="minorBidi"/>
          <w:color w:val="000000" w:themeColor="text1"/>
          <w:sz w:val="22"/>
          <w:szCs w:val="22"/>
          <w:lang w:eastAsia="en-US"/>
        </w:rPr>
        <w:t xml:space="preserve"> Rangel; Adolfo Cuevas Teja, quien manifiesta voto concurrente; Javier Juárez Mojica y Arturo Robles </w:t>
      </w:r>
      <w:proofErr w:type="spellStart"/>
      <w:r w:rsidR="00926884" w:rsidRPr="00A9391F">
        <w:rPr>
          <w:rFonts w:ascii="ITC Avant Garde" w:eastAsiaTheme="minorHAnsi" w:hAnsi="ITC Avant Garde" w:cstheme="minorBidi"/>
          <w:color w:val="000000" w:themeColor="text1"/>
          <w:sz w:val="22"/>
          <w:szCs w:val="22"/>
          <w:lang w:eastAsia="en-US"/>
        </w:rPr>
        <w:t>Rovalo</w:t>
      </w:r>
      <w:proofErr w:type="spellEnd"/>
      <w:r w:rsidR="00ED6785" w:rsidRPr="00A9391F">
        <w:rPr>
          <w:rFonts w:ascii="ITC Avant Garde" w:eastAsiaTheme="minorHAnsi" w:hAnsi="ITC Avant Garde" w:cstheme="minorBidi"/>
          <w:color w:val="000000" w:themeColor="text1"/>
          <w:sz w:val="22"/>
          <w:szCs w:val="22"/>
          <w:lang w:eastAsia="en-US"/>
        </w:rPr>
        <w:t>.</w:t>
      </w:r>
    </w:p>
    <w:p w14:paraId="72AB324C" w14:textId="77777777" w:rsidR="00A9391F" w:rsidRPr="00A9391F" w:rsidRDefault="001F7A08"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lastRenderedPageBreak/>
        <w:t>E</w:t>
      </w:r>
      <w:r w:rsidR="00BD1919" w:rsidRPr="00A9391F">
        <w:rPr>
          <w:rFonts w:ascii="ITC Avant Garde" w:eastAsiaTheme="minorHAnsi" w:hAnsi="ITC Avant Garde" w:cstheme="minorBidi"/>
          <w:color w:val="000000" w:themeColor="text1"/>
          <w:sz w:val="22"/>
          <w:szCs w:val="22"/>
          <w:lang w:eastAsia="en-US"/>
        </w:rPr>
        <w:t>l Comisionado Adolfo Cuevas Teja vot</w:t>
      </w:r>
      <w:r w:rsidRPr="00A9391F">
        <w:rPr>
          <w:rFonts w:ascii="ITC Avant Garde" w:eastAsiaTheme="minorHAnsi" w:hAnsi="ITC Avant Garde" w:cstheme="minorBidi"/>
          <w:color w:val="000000" w:themeColor="text1"/>
          <w:sz w:val="22"/>
          <w:szCs w:val="22"/>
          <w:lang w:eastAsia="en-US"/>
        </w:rPr>
        <w:t>ó</w:t>
      </w:r>
      <w:r w:rsidR="00BD1919" w:rsidRPr="00A9391F">
        <w:rPr>
          <w:rFonts w:ascii="ITC Avant Garde" w:eastAsiaTheme="minorHAnsi" w:hAnsi="ITC Avant Garde" w:cstheme="minorBidi"/>
          <w:color w:val="000000" w:themeColor="text1"/>
          <w:sz w:val="22"/>
          <w:szCs w:val="22"/>
          <w:lang w:eastAsia="en-US"/>
        </w:rPr>
        <w:t xml:space="preserve"> de manera concurrente, en virtud de que no comparte la fundamentación que se invoca, al considerar que debió aplicarse el artículo 13 del Reglamento de la Ley Federal de Radio y Televisión.</w:t>
      </w:r>
    </w:p>
    <w:p w14:paraId="49D22FF8" w14:textId="77777777" w:rsidR="00A9391F" w:rsidRPr="00A9391F" w:rsidRDefault="00ED6785"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eastAsiaTheme="minorHAnsi" w:hAnsi="ITC Avant Garde" w:cstheme="minorBidi"/>
          <w:color w:val="000000" w:themeColor="text1"/>
        </w:rPr>
        <w:t xml:space="preserve">El Secretario Técnico dio cuenta de los votos de los Comisionados Gabriel Oswaldo Contreras Saldívar y </w:t>
      </w:r>
      <w:r w:rsidR="00926884" w:rsidRPr="00A9391F">
        <w:rPr>
          <w:rFonts w:ascii="ITC Avant Garde" w:eastAsiaTheme="minorHAnsi" w:hAnsi="ITC Avant Garde" w:cstheme="minorBidi"/>
          <w:color w:val="000000" w:themeColor="text1"/>
        </w:rPr>
        <w:t>Javier Juárez Mojica</w:t>
      </w:r>
      <w:r w:rsidRPr="00A9391F">
        <w:rPr>
          <w:rFonts w:ascii="ITC Avant Garde" w:eastAsiaTheme="minorHAnsi" w:hAnsi="ITC Avant Garde" w:cstheme="minorBidi"/>
          <w:color w:val="000000" w:themeColor="text1"/>
        </w:rPr>
        <w:t>, en términos del artículo 45, tercer párrafo de la Ley Federal de Telecomunicaciones y Radiodifusión.</w:t>
      </w:r>
    </w:p>
    <w:p w14:paraId="1EA12851" w14:textId="77777777" w:rsidR="00A9391F" w:rsidRPr="00A9391F" w:rsidRDefault="008E4D7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0176FC31" w14:textId="77777777" w:rsidR="00A9391F" w:rsidRPr="00A9391F" w:rsidRDefault="008E4D7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6A6893C5" w14:textId="77777777" w:rsidR="00A9391F" w:rsidRPr="00A9391F" w:rsidRDefault="00926884" w:rsidP="00A9391F">
      <w:pPr>
        <w:spacing w:before="240" w:after="240"/>
        <w:jc w:val="both"/>
        <w:rPr>
          <w:rFonts w:ascii="ITC Avant Garde" w:hAnsi="ITC Avant Garde"/>
          <w:b/>
          <w:bCs/>
          <w:sz w:val="22"/>
          <w:szCs w:val="22"/>
          <w:lang w:val="es-ES_tradnl"/>
        </w:rPr>
      </w:pPr>
      <w:r w:rsidRPr="00A9391F">
        <w:rPr>
          <w:rFonts w:ascii="ITC Avant Garde" w:hAnsi="ITC Avant Garde"/>
          <w:b/>
          <w:bCs/>
          <w:sz w:val="22"/>
          <w:szCs w:val="22"/>
          <w:lang w:val="es-ES_tradnl"/>
        </w:rPr>
        <w:t>P/IFT/310517/292</w:t>
      </w:r>
    </w:p>
    <w:p w14:paraId="34C3ECD9" w14:textId="77777777" w:rsidR="00A9391F" w:rsidRPr="00A9391F" w:rsidRDefault="008E4D77"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926884" w:rsidRPr="00A9391F">
        <w:rPr>
          <w:rFonts w:ascii="ITC Avant Garde" w:eastAsia="Times New Roman" w:hAnsi="ITC Avant Garde"/>
          <w:color w:val="000000" w:themeColor="text1"/>
          <w:lang w:val="es-ES"/>
        </w:rPr>
        <w:t>Resolución mediante la cual el Pleno del Instituto Federal de Telecomunicaciones prórroga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r w:rsidRPr="00A9391F">
        <w:rPr>
          <w:rFonts w:ascii="ITC Avant Garde" w:eastAsia="Times New Roman" w:hAnsi="ITC Avant Garde"/>
          <w:color w:val="000000" w:themeColor="text1"/>
          <w:lang w:val="es-ES"/>
        </w:rPr>
        <w:t>”.</w:t>
      </w:r>
    </w:p>
    <w:p w14:paraId="5961BB4C" w14:textId="77777777" w:rsidR="00A9391F" w:rsidRPr="00A9391F" w:rsidRDefault="0092688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A6B13E8" w14:textId="77777777" w:rsidR="00A9391F" w:rsidRPr="00A9391F" w:rsidRDefault="0092688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57E1A5CA" w14:textId="77777777" w:rsidR="00A9391F" w:rsidRPr="00A9391F" w:rsidRDefault="0092688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w:t>
      </w:r>
      <w:r w:rsidR="00EF6723" w:rsidRPr="00A9391F">
        <w:rPr>
          <w:rFonts w:ascii="ITC Avant Garde" w:hAnsi="ITC Avant Garde"/>
          <w:color w:val="000000" w:themeColor="text1"/>
          <w:sz w:val="22"/>
          <w:szCs w:val="22"/>
          <w:lang w:val="es-ES"/>
        </w:rPr>
        <w:t>Notifíquese a la Autoridad Investigadora y a la Unidad de Espectro Radioeléctrico, por lo que hace a la estación con distintivo XHNS, para los efectos conducentes.</w:t>
      </w:r>
    </w:p>
    <w:p w14:paraId="15F2C2BD" w14:textId="77777777" w:rsidR="00A9391F" w:rsidRPr="00A9391F" w:rsidRDefault="00D326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 xml:space="preserve">Quinto. </w:t>
      </w:r>
      <w:r w:rsidR="00926884" w:rsidRPr="00A9391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4FBF601" w14:textId="77777777" w:rsidR="00A9391F" w:rsidRPr="00A9391F" w:rsidRDefault="00553E10"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III.19.- </w:t>
      </w:r>
      <w:r w:rsidR="00926884" w:rsidRPr="00A9391F">
        <w:rPr>
          <w:rFonts w:ascii="ITC Avant Garde" w:eastAsia="Times New Roman" w:hAnsi="ITC Avant Garde"/>
          <w:b/>
          <w:color w:val="000000" w:themeColor="text1"/>
          <w:lang w:val="es-ES"/>
        </w:rPr>
        <w:t>Resolución mediante la cual el Pleno del Instituto Federal de Telecomunicaciones prórroga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r w:rsidRPr="00A9391F">
        <w:rPr>
          <w:rFonts w:ascii="ITC Avant Garde" w:eastAsia="Times New Roman" w:hAnsi="ITC Avant Garde"/>
          <w:b/>
          <w:color w:val="000000" w:themeColor="text1"/>
          <w:lang w:val="es-ES"/>
        </w:rPr>
        <w:t>.</w:t>
      </w:r>
    </w:p>
    <w:p w14:paraId="15ACFDA7" w14:textId="77777777" w:rsidR="00A9391F" w:rsidRPr="00A9391F" w:rsidRDefault="00553E1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0F749A53" w14:textId="77777777" w:rsidR="00A9391F" w:rsidRPr="00A9391F" w:rsidRDefault="00BE3039"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Resolución. </w:t>
      </w:r>
    </w:p>
    <w:p w14:paraId="4D8C4997"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xml:space="preserve"> solicitaron se diera vista a la Autoridad Investigadora por lo que hace a la estación XHKQ, para los efectos conducentes.</w:t>
      </w:r>
    </w:p>
    <w:p w14:paraId="276A9EC0" w14:textId="77777777" w:rsidR="00A9391F" w:rsidRPr="00A9391F" w:rsidRDefault="00D326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 xml:space="preserve">Al final de la deliberación de los asuntos, la Comisionada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puso a consideración del Pleno también dar vista a la Unidad de Espectro Radioeléctrico, para los efectos conducentes.</w:t>
      </w:r>
    </w:p>
    <w:p w14:paraId="314C8E22"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454B9EEC" w14:textId="77777777" w:rsidR="00A9391F" w:rsidRPr="00A9391F" w:rsidRDefault="00553E1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2C19778" w14:textId="77777777" w:rsidR="00A9391F" w:rsidRPr="00A9391F" w:rsidRDefault="00553E1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0971E391" w14:textId="77777777" w:rsidR="00A9391F" w:rsidRPr="00A9391F" w:rsidRDefault="00553E1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6E5281B1" w14:textId="77777777" w:rsidR="00A9391F" w:rsidRPr="00A9391F" w:rsidRDefault="00553E10" w:rsidP="00A9391F">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Telecomunicaciones aprobó la Resolución</w:t>
      </w:r>
      <w:r w:rsidR="00083517" w:rsidRPr="00A9391F">
        <w:rPr>
          <w:rFonts w:ascii="ITC Avant Garde" w:hAnsi="ITC Avant Garde"/>
          <w:color w:val="000000" w:themeColor="text1"/>
          <w:sz w:val="22"/>
          <w:szCs w:val="22"/>
          <w:lang w:val="es-ES"/>
        </w:rPr>
        <w:t xml:space="preserve"> </w:t>
      </w:r>
      <w:r w:rsidR="00926884" w:rsidRPr="00A9391F">
        <w:rPr>
          <w:rFonts w:ascii="ITC Avant Garde" w:hAnsi="ITC Avant Garde"/>
          <w:color w:val="000000" w:themeColor="text1"/>
          <w:sz w:val="22"/>
          <w:szCs w:val="22"/>
          <w:lang w:val="es-ES"/>
        </w:rPr>
        <w:t xml:space="preserve">por mayoría de votos de los Comisionados Gabriel Oswaldo Contreras Saldívar; Adriana Sofía </w:t>
      </w:r>
      <w:proofErr w:type="spellStart"/>
      <w:r w:rsidR="00926884" w:rsidRPr="00A9391F">
        <w:rPr>
          <w:rFonts w:ascii="ITC Avant Garde" w:hAnsi="ITC Avant Garde"/>
          <w:color w:val="000000" w:themeColor="text1"/>
          <w:sz w:val="22"/>
          <w:szCs w:val="22"/>
          <w:lang w:val="es-ES"/>
        </w:rPr>
        <w:t>Labardini</w:t>
      </w:r>
      <w:proofErr w:type="spellEnd"/>
      <w:r w:rsidR="00926884" w:rsidRPr="00A9391F">
        <w:rPr>
          <w:rFonts w:ascii="ITC Avant Garde" w:hAnsi="ITC Avant Garde"/>
          <w:color w:val="000000" w:themeColor="text1"/>
          <w:sz w:val="22"/>
          <w:szCs w:val="22"/>
          <w:lang w:val="es-ES"/>
        </w:rPr>
        <w:t xml:space="preserve"> </w:t>
      </w:r>
      <w:proofErr w:type="spellStart"/>
      <w:r w:rsidR="00926884" w:rsidRPr="00A9391F">
        <w:rPr>
          <w:rFonts w:ascii="ITC Avant Garde" w:hAnsi="ITC Avant Garde"/>
          <w:color w:val="000000" w:themeColor="text1"/>
          <w:sz w:val="22"/>
          <w:szCs w:val="22"/>
          <w:lang w:val="es-ES"/>
        </w:rPr>
        <w:t>Inzunza</w:t>
      </w:r>
      <w:proofErr w:type="spellEnd"/>
      <w:r w:rsidR="00926884" w:rsidRPr="00A9391F">
        <w:rPr>
          <w:rFonts w:ascii="ITC Avant Garde" w:hAnsi="ITC Avant Garde"/>
          <w:color w:val="000000" w:themeColor="text1"/>
          <w:sz w:val="22"/>
          <w:szCs w:val="22"/>
          <w:lang w:val="es-ES"/>
        </w:rPr>
        <w:t>, quien manifiesta voto concurrente</w:t>
      </w:r>
      <w:r w:rsidR="001F7A08" w:rsidRPr="00A9391F">
        <w:rPr>
          <w:rFonts w:ascii="ITC Avant Garde" w:hAnsi="ITC Avant Garde"/>
          <w:color w:val="000000" w:themeColor="text1"/>
          <w:sz w:val="22"/>
          <w:szCs w:val="22"/>
          <w:lang w:val="es-ES"/>
        </w:rPr>
        <w:t>, por considerar que no es aplicable el artículo 19 de la Ley Federal de Telecomunicaciones</w:t>
      </w:r>
      <w:r w:rsidR="00926884" w:rsidRPr="00A9391F">
        <w:rPr>
          <w:rFonts w:ascii="ITC Avant Garde" w:hAnsi="ITC Avant Garde"/>
          <w:color w:val="000000" w:themeColor="text1"/>
          <w:sz w:val="22"/>
          <w:szCs w:val="22"/>
          <w:lang w:val="es-ES"/>
        </w:rPr>
        <w:t xml:space="preserve">; Mario Germán </w:t>
      </w:r>
      <w:proofErr w:type="spellStart"/>
      <w:r w:rsidR="00926884" w:rsidRPr="00A9391F">
        <w:rPr>
          <w:rFonts w:ascii="ITC Avant Garde" w:hAnsi="ITC Avant Garde"/>
          <w:color w:val="000000" w:themeColor="text1"/>
          <w:sz w:val="22"/>
          <w:szCs w:val="22"/>
          <w:lang w:val="es-ES"/>
        </w:rPr>
        <w:t>Fromow</w:t>
      </w:r>
      <w:proofErr w:type="spellEnd"/>
      <w:r w:rsidR="00926884" w:rsidRPr="00A9391F">
        <w:rPr>
          <w:rFonts w:ascii="ITC Avant Garde" w:hAnsi="ITC Avant Garde"/>
          <w:color w:val="000000" w:themeColor="text1"/>
          <w:sz w:val="22"/>
          <w:szCs w:val="22"/>
          <w:lang w:val="es-ES"/>
        </w:rPr>
        <w:t xml:space="preserve"> Rangel; Adolfo Cuevas Teja, quien manifiesta voto concurrente; Javier Juárez Mojica y Arturo Robles </w:t>
      </w:r>
      <w:proofErr w:type="spellStart"/>
      <w:r w:rsidR="00926884" w:rsidRPr="00A9391F">
        <w:rPr>
          <w:rFonts w:ascii="ITC Avant Garde" w:hAnsi="ITC Avant Garde"/>
          <w:color w:val="000000" w:themeColor="text1"/>
          <w:sz w:val="22"/>
          <w:szCs w:val="22"/>
          <w:lang w:val="es-ES"/>
        </w:rPr>
        <w:t>Rovalo</w:t>
      </w:r>
      <w:proofErr w:type="spellEnd"/>
      <w:r w:rsidR="00926884" w:rsidRPr="00A9391F">
        <w:rPr>
          <w:rFonts w:ascii="ITC Avant Garde" w:hAnsi="ITC Avant Garde"/>
          <w:color w:val="000000" w:themeColor="text1"/>
          <w:sz w:val="22"/>
          <w:szCs w:val="22"/>
          <w:lang w:val="es-ES"/>
        </w:rPr>
        <w:t xml:space="preserve">; y con el voto en contra de la Comisionada María Elena </w:t>
      </w:r>
      <w:proofErr w:type="spellStart"/>
      <w:r w:rsidR="00926884" w:rsidRPr="00A9391F">
        <w:rPr>
          <w:rFonts w:ascii="ITC Avant Garde" w:hAnsi="ITC Avant Garde"/>
          <w:color w:val="000000" w:themeColor="text1"/>
          <w:sz w:val="22"/>
          <w:szCs w:val="22"/>
          <w:lang w:val="es-ES"/>
        </w:rPr>
        <w:t>Estavillo</w:t>
      </w:r>
      <w:proofErr w:type="spellEnd"/>
      <w:r w:rsidR="00926884" w:rsidRPr="00A9391F">
        <w:rPr>
          <w:rFonts w:ascii="ITC Avant Garde" w:hAnsi="ITC Avant Garde"/>
          <w:color w:val="000000" w:themeColor="text1"/>
          <w:sz w:val="22"/>
          <w:szCs w:val="22"/>
          <w:lang w:val="es-ES"/>
        </w:rPr>
        <w:t xml:space="preserve"> Flores</w:t>
      </w:r>
      <w:r w:rsidR="00FE5C85" w:rsidRPr="00A9391F">
        <w:rPr>
          <w:rFonts w:ascii="ITC Avant Garde" w:hAnsi="ITC Avant Garde"/>
          <w:color w:val="000000" w:themeColor="text1"/>
          <w:sz w:val="22"/>
          <w:szCs w:val="22"/>
          <w:lang w:val="es-ES"/>
        </w:rPr>
        <w:t xml:space="preserve"> </w:t>
      </w:r>
      <w:r w:rsidR="00FE5C85" w:rsidRPr="00A9391F">
        <w:rPr>
          <w:rFonts w:ascii="ITC Avant Garde" w:eastAsiaTheme="minorHAnsi" w:hAnsi="ITC Avant Garde" w:cstheme="minorBidi"/>
          <w:color w:val="000000" w:themeColor="text1"/>
          <w:sz w:val="22"/>
          <w:szCs w:val="22"/>
          <w:lang w:eastAsia="en-US"/>
        </w:rPr>
        <w:t>por no contar con elementos para asegurar que dejaron de transmitir en AM</w:t>
      </w:r>
      <w:r w:rsidR="0039001D" w:rsidRPr="00A9391F">
        <w:rPr>
          <w:rFonts w:ascii="ITC Avant Garde" w:eastAsiaTheme="minorHAnsi" w:hAnsi="ITC Avant Garde" w:cstheme="minorBidi"/>
          <w:color w:val="000000" w:themeColor="text1"/>
          <w:sz w:val="22"/>
          <w:szCs w:val="22"/>
          <w:lang w:eastAsia="en-US"/>
        </w:rPr>
        <w:t>.</w:t>
      </w:r>
    </w:p>
    <w:p w14:paraId="1B927290" w14:textId="77777777" w:rsidR="00A9391F" w:rsidRPr="00A9391F" w:rsidRDefault="001F7A08"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w:t>
      </w:r>
      <w:r w:rsidR="00BD1919" w:rsidRPr="00A9391F">
        <w:rPr>
          <w:rFonts w:ascii="ITC Avant Garde" w:eastAsiaTheme="minorHAnsi" w:hAnsi="ITC Avant Garde" w:cstheme="minorBidi"/>
          <w:color w:val="000000" w:themeColor="text1"/>
          <w:sz w:val="22"/>
          <w:szCs w:val="22"/>
          <w:lang w:eastAsia="en-US"/>
        </w:rPr>
        <w:t>l Comisionado Adolfo Cuevas Teja vot</w:t>
      </w:r>
      <w:r w:rsidRPr="00A9391F">
        <w:rPr>
          <w:rFonts w:ascii="ITC Avant Garde" w:eastAsiaTheme="minorHAnsi" w:hAnsi="ITC Avant Garde" w:cstheme="minorBidi"/>
          <w:color w:val="000000" w:themeColor="text1"/>
          <w:sz w:val="22"/>
          <w:szCs w:val="22"/>
          <w:lang w:eastAsia="en-US"/>
        </w:rPr>
        <w:t>ó</w:t>
      </w:r>
      <w:r w:rsidR="00BD1919" w:rsidRPr="00A9391F">
        <w:rPr>
          <w:rFonts w:ascii="ITC Avant Garde" w:eastAsiaTheme="minorHAnsi" w:hAnsi="ITC Avant Garde" w:cstheme="minorBidi"/>
          <w:color w:val="000000" w:themeColor="text1"/>
          <w:sz w:val="22"/>
          <w:szCs w:val="22"/>
          <w:lang w:eastAsia="en-US"/>
        </w:rPr>
        <w:t xml:space="preserve"> de manera concurrente, en virtud de que no comparte la fundamentación que se invoca, al considerar que debió aplicarse el artículo 13 del Reglamento de la Ley Federal de Radio y Televisión.</w:t>
      </w:r>
    </w:p>
    <w:p w14:paraId="629B7E08" w14:textId="77777777" w:rsidR="00A9391F" w:rsidRPr="00A9391F" w:rsidRDefault="00B75556"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eastAsiaTheme="minorHAnsi" w:hAnsi="ITC Avant Garde" w:cstheme="minorBidi"/>
          <w:color w:val="000000" w:themeColor="text1"/>
        </w:rPr>
        <w:t xml:space="preserve">El Secretario Técnico dio cuenta de los votos de los Comisionados Gabriel Oswaldo Contreras Saldívar y </w:t>
      </w:r>
      <w:r w:rsidR="00926884" w:rsidRPr="00A9391F">
        <w:rPr>
          <w:rFonts w:ascii="ITC Avant Garde" w:eastAsiaTheme="minorHAnsi" w:hAnsi="ITC Avant Garde" w:cstheme="minorBidi"/>
          <w:color w:val="000000" w:themeColor="text1"/>
        </w:rPr>
        <w:t>Javier Juárez Mojica</w:t>
      </w:r>
      <w:r w:rsidRPr="00A9391F">
        <w:rPr>
          <w:rFonts w:ascii="ITC Avant Garde" w:eastAsiaTheme="minorHAnsi" w:hAnsi="ITC Avant Garde" w:cstheme="minorBidi"/>
          <w:color w:val="000000" w:themeColor="text1"/>
        </w:rPr>
        <w:t>, en términos del artículo 45, tercer párrafo de la Ley Federal de Telecomunicaciones y Radiodifusión.</w:t>
      </w:r>
    </w:p>
    <w:p w14:paraId="417DA029" w14:textId="77777777" w:rsidR="00A9391F" w:rsidRPr="00A9391F" w:rsidRDefault="00553E1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4B7AD282" w14:textId="77777777" w:rsidR="00A9391F" w:rsidRPr="00A9391F" w:rsidRDefault="00553E1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3D653B5C" w14:textId="77777777" w:rsidR="00A9391F" w:rsidRPr="00A9391F" w:rsidRDefault="00926884" w:rsidP="00A9391F">
      <w:pPr>
        <w:spacing w:before="240" w:after="240"/>
        <w:jc w:val="both"/>
        <w:rPr>
          <w:rFonts w:ascii="ITC Avant Garde" w:hAnsi="ITC Avant Garde"/>
          <w:b/>
          <w:bCs/>
          <w:sz w:val="22"/>
          <w:szCs w:val="22"/>
          <w:lang w:val="es-ES_tradnl"/>
        </w:rPr>
      </w:pPr>
      <w:r w:rsidRPr="00A9391F">
        <w:rPr>
          <w:rFonts w:ascii="ITC Avant Garde" w:hAnsi="ITC Avant Garde"/>
          <w:b/>
          <w:bCs/>
          <w:sz w:val="22"/>
          <w:szCs w:val="22"/>
          <w:lang w:val="es-ES_tradnl"/>
        </w:rPr>
        <w:t>P/IFT/310517/293</w:t>
      </w:r>
    </w:p>
    <w:p w14:paraId="523F2E5C" w14:textId="5CAEEA74" w:rsidR="00A9391F" w:rsidRPr="00A9391F" w:rsidRDefault="00553E10"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926884" w:rsidRPr="00A9391F">
        <w:rPr>
          <w:rFonts w:ascii="ITC Avant Garde" w:eastAsia="Times New Roman" w:hAnsi="ITC Avant Garde"/>
          <w:color w:val="000000" w:themeColor="text1"/>
          <w:lang w:val="es-ES"/>
        </w:rPr>
        <w:t>Resolución mediante la cual el Pleno del Instituto Federal de Telecomunicaciones prórroga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una concesión única, ambas para uso comercial</w:t>
      </w:r>
      <w:r w:rsidR="00083517" w:rsidRPr="00A9391F">
        <w:rPr>
          <w:rFonts w:ascii="ITC Avant Garde" w:eastAsia="Times New Roman" w:hAnsi="ITC Avant Garde"/>
          <w:color w:val="000000" w:themeColor="text1"/>
          <w:lang w:val="es-ES"/>
        </w:rPr>
        <w:t>”.</w:t>
      </w:r>
    </w:p>
    <w:p w14:paraId="142CB619" w14:textId="15CC1B47" w:rsidR="00926884" w:rsidRPr="00A9391F" w:rsidRDefault="0092688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lastRenderedPageBreak/>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4DA363D" w14:textId="77777777" w:rsidR="00A9391F" w:rsidRPr="00A9391F" w:rsidRDefault="0092688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5D432BE1" w14:textId="77777777" w:rsidR="00A9391F" w:rsidRPr="00A9391F" w:rsidRDefault="00926884"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w:t>
      </w:r>
      <w:r w:rsidR="00D3260E" w:rsidRPr="00A9391F">
        <w:rPr>
          <w:rFonts w:ascii="ITC Avant Garde" w:hAnsi="ITC Avant Garde"/>
          <w:color w:val="000000" w:themeColor="text1"/>
          <w:sz w:val="22"/>
          <w:szCs w:val="22"/>
          <w:lang w:val="es-ES"/>
        </w:rPr>
        <w:t>Notifíquese a la Autoridad Investigadora y a la Unidad de Espectro Radioeléctrico por lo que hace a la estación con distintivo XHKQ, para los efectos conducentes.</w:t>
      </w:r>
    </w:p>
    <w:p w14:paraId="4DB2C589" w14:textId="77777777" w:rsidR="00A9391F" w:rsidRPr="00A9391F" w:rsidRDefault="00D326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 xml:space="preserve">Quinto. </w:t>
      </w:r>
      <w:r w:rsidR="00926884" w:rsidRPr="00A9391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FD148FB" w14:textId="74F748DA" w:rsidR="00B11317" w:rsidRPr="00A9391F" w:rsidRDefault="00B11317"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III.20.- </w:t>
      </w:r>
      <w:r w:rsidR="00926884" w:rsidRPr="00A9391F">
        <w:rPr>
          <w:rFonts w:ascii="ITC Avant Garde" w:eastAsia="Times New Roman" w:hAnsi="ITC Avant Garde"/>
          <w:b/>
          <w:color w:val="000000" w:themeColor="text1"/>
          <w:lang w:val="es-E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A9391F">
        <w:rPr>
          <w:rFonts w:ascii="ITC Avant Garde" w:eastAsia="Times New Roman" w:hAnsi="ITC Avant Garde"/>
          <w:b/>
          <w:color w:val="000000" w:themeColor="text1"/>
          <w:lang w:val="es-ES"/>
        </w:rPr>
        <w:t>.</w:t>
      </w:r>
    </w:p>
    <w:p w14:paraId="638C0FED"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6E7DEC1C"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8D83685"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6F9C5A94"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5759A180" w14:textId="22421521" w:rsidR="00926884" w:rsidRPr="00A9391F" w:rsidRDefault="00B11317"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Telecomunicaciones aprobó la Resolución</w:t>
      </w:r>
      <w:r w:rsidRPr="00A9391F">
        <w:rPr>
          <w:rFonts w:ascii="ITC Avant Garde" w:hAnsi="ITC Avant Garde"/>
          <w:color w:val="000000" w:themeColor="text1"/>
          <w:sz w:val="22"/>
          <w:szCs w:val="22"/>
        </w:rPr>
        <w:t xml:space="preserve"> </w:t>
      </w:r>
      <w:r w:rsidR="00926884" w:rsidRPr="00A9391F">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926884" w:rsidRPr="00A9391F">
        <w:rPr>
          <w:rFonts w:ascii="ITC Avant Garde" w:eastAsiaTheme="minorHAnsi" w:hAnsi="ITC Avant Garde" w:cstheme="minorBidi"/>
          <w:color w:val="000000" w:themeColor="text1"/>
          <w:sz w:val="22"/>
          <w:szCs w:val="22"/>
          <w:lang w:eastAsia="en-US"/>
        </w:rPr>
        <w:t>Labardini</w:t>
      </w:r>
      <w:proofErr w:type="spellEnd"/>
      <w:r w:rsidR="00926884" w:rsidRPr="00A9391F">
        <w:rPr>
          <w:rFonts w:ascii="ITC Avant Garde" w:eastAsiaTheme="minorHAnsi" w:hAnsi="ITC Avant Garde" w:cstheme="minorBidi"/>
          <w:color w:val="000000" w:themeColor="text1"/>
          <w:sz w:val="22"/>
          <w:szCs w:val="22"/>
          <w:lang w:eastAsia="en-US"/>
        </w:rPr>
        <w:t xml:space="preserve"> </w:t>
      </w:r>
      <w:proofErr w:type="spellStart"/>
      <w:r w:rsidR="00926884" w:rsidRPr="00A9391F">
        <w:rPr>
          <w:rFonts w:ascii="ITC Avant Garde" w:eastAsiaTheme="minorHAnsi" w:hAnsi="ITC Avant Garde" w:cstheme="minorBidi"/>
          <w:color w:val="000000" w:themeColor="text1"/>
          <w:sz w:val="22"/>
          <w:szCs w:val="22"/>
          <w:lang w:eastAsia="en-US"/>
        </w:rPr>
        <w:t>Inzunza</w:t>
      </w:r>
      <w:proofErr w:type="spellEnd"/>
      <w:r w:rsidR="00926884" w:rsidRPr="00A9391F">
        <w:rPr>
          <w:rFonts w:ascii="ITC Avant Garde" w:eastAsiaTheme="minorHAnsi" w:hAnsi="ITC Avant Garde" w:cstheme="minorBidi"/>
          <w:color w:val="000000" w:themeColor="text1"/>
          <w:sz w:val="22"/>
          <w:szCs w:val="22"/>
          <w:lang w:eastAsia="en-US"/>
        </w:rPr>
        <w:t>, quien manifiesta voto concurrente</w:t>
      </w:r>
      <w:r w:rsidR="001F7A08" w:rsidRPr="00A9391F">
        <w:rPr>
          <w:rFonts w:ascii="ITC Avant Garde" w:eastAsiaTheme="minorHAnsi" w:hAnsi="ITC Avant Garde" w:cstheme="minorBidi"/>
          <w:color w:val="000000" w:themeColor="text1"/>
          <w:sz w:val="22"/>
          <w:szCs w:val="22"/>
          <w:lang w:eastAsia="en-US"/>
        </w:rPr>
        <w:t>, por considerar que no es aplicable el artículo 19 de la Ley Federal de Telecomunicaciones</w:t>
      </w:r>
      <w:r w:rsidR="00926884" w:rsidRPr="00A9391F">
        <w:rPr>
          <w:rFonts w:ascii="ITC Avant Garde" w:eastAsiaTheme="minorHAnsi" w:hAnsi="ITC Avant Garde" w:cstheme="minorBidi"/>
          <w:color w:val="000000" w:themeColor="text1"/>
          <w:sz w:val="22"/>
          <w:szCs w:val="22"/>
          <w:lang w:eastAsia="en-US"/>
        </w:rPr>
        <w:t xml:space="preserve">; María Elena </w:t>
      </w:r>
      <w:proofErr w:type="spellStart"/>
      <w:r w:rsidR="00926884" w:rsidRPr="00A9391F">
        <w:rPr>
          <w:rFonts w:ascii="ITC Avant Garde" w:eastAsiaTheme="minorHAnsi" w:hAnsi="ITC Avant Garde" w:cstheme="minorBidi"/>
          <w:color w:val="000000" w:themeColor="text1"/>
          <w:sz w:val="22"/>
          <w:szCs w:val="22"/>
          <w:lang w:eastAsia="en-US"/>
        </w:rPr>
        <w:t>Estavillo</w:t>
      </w:r>
      <w:proofErr w:type="spellEnd"/>
      <w:r w:rsidR="00926884" w:rsidRPr="00A9391F">
        <w:rPr>
          <w:rFonts w:ascii="ITC Avant Garde" w:eastAsiaTheme="minorHAnsi" w:hAnsi="ITC Avant Garde" w:cstheme="minorBidi"/>
          <w:color w:val="000000" w:themeColor="text1"/>
          <w:sz w:val="22"/>
          <w:szCs w:val="22"/>
          <w:lang w:eastAsia="en-US"/>
        </w:rPr>
        <w:t xml:space="preserve"> Flores; Mario Germán </w:t>
      </w:r>
      <w:proofErr w:type="spellStart"/>
      <w:r w:rsidR="00926884" w:rsidRPr="00A9391F">
        <w:rPr>
          <w:rFonts w:ascii="ITC Avant Garde" w:eastAsiaTheme="minorHAnsi" w:hAnsi="ITC Avant Garde" w:cstheme="minorBidi"/>
          <w:color w:val="000000" w:themeColor="text1"/>
          <w:sz w:val="22"/>
          <w:szCs w:val="22"/>
          <w:lang w:eastAsia="en-US"/>
        </w:rPr>
        <w:t>Fromow</w:t>
      </w:r>
      <w:proofErr w:type="spellEnd"/>
      <w:r w:rsidR="00926884" w:rsidRPr="00A9391F">
        <w:rPr>
          <w:rFonts w:ascii="ITC Avant Garde" w:eastAsiaTheme="minorHAnsi" w:hAnsi="ITC Avant Garde" w:cstheme="minorBidi"/>
          <w:color w:val="000000" w:themeColor="text1"/>
          <w:sz w:val="22"/>
          <w:szCs w:val="22"/>
          <w:lang w:eastAsia="en-US"/>
        </w:rPr>
        <w:t xml:space="preserve"> Rangel; Adolfo Cuevas Teja; Javier Juárez</w:t>
      </w:r>
      <w:r w:rsidR="00A9391F">
        <w:rPr>
          <w:rFonts w:ascii="ITC Avant Garde" w:eastAsiaTheme="minorHAnsi" w:hAnsi="ITC Avant Garde" w:cstheme="minorBidi"/>
          <w:color w:val="000000" w:themeColor="text1"/>
          <w:sz w:val="22"/>
          <w:szCs w:val="22"/>
          <w:lang w:eastAsia="en-US"/>
        </w:rPr>
        <w:t xml:space="preserve"> Mojica y Arturo Robles </w:t>
      </w:r>
      <w:proofErr w:type="spellStart"/>
      <w:r w:rsidR="00A9391F">
        <w:rPr>
          <w:rFonts w:ascii="ITC Avant Garde" w:eastAsiaTheme="minorHAnsi" w:hAnsi="ITC Avant Garde" w:cstheme="minorBidi"/>
          <w:color w:val="000000" w:themeColor="text1"/>
          <w:sz w:val="22"/>
          <w:szCs w:val="22"/>
          <w:lang w:eastAsia="en-US"/>
        </w:rPr>
        <w:t>Rovalo</w:t>
      </w:r>
      <w:proofErr w:type="spellEnd"/>
      <w:r w:rsidR="00A9391F">
        <w:rPr>
          <w:rFonts w:ascii="ITC Avant Garde" w:eastAsiaTheme="minorHAnsi" w:hAnsi="ITC Avant Garde" w:cstheme="minorBidi"/>
          <w:color w:val="000000" w:themeColor="text1"/>
          <w:sz w:val="22"/>
          <w:szCs w:val="22"/>
          <w:lang w:eastAsia="en-US"/>
        </w:rPr>
        <w:t>.</w:t>
      </w:r>
    </w:p>
    <w:p w14:paraId="65BF4022" w14:textId="77777777" w:rsidR="00A9391F" w:rsidRPr="00A9391F" w:rsidRDefault="001F7A08"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w:t>
      </w:r>
      <w:r w:rsidR="00BD1919" w:rsidRPr="00A9391F">
        <w:rPr>
          <w:rFonts w:ascii="ITC Avant Garde" w:eastAsiaTheme="minorHAnsi" w:hAnsi="ITC Avant Garde" w:cstheme="minorBidi"/>
          <w:color w:val="000000" w:themeColor="text1"/>
          <w:sz w:val="22"/>
          <w:szCs w:val="22"/>
          <w:lang w:eastAsia="en-US"/>
        </w:rPr>
        <w:t>l Comisionado Adolfo Cuevas Teja vot</w:t>
      </w:r>
      <w:r w:rsidRPr="00A9391F">
        <w:rPr>
          <w:rFonts w:ascii="ITC Avant Garde" w:eastAsiaTheme="minorHAnsi" w:hAnsi="ITC Avant Garde" w:cstheme="minorBidi"/>
          <w:color w:val="000000" w:themeColor="text1"/>
          <w:sz w:val="22"/>
          <w:szCs w:val="22"/>
          <w:lang w:eastAsia="en-US"/>
        </w:rPr>
        <w:t>ó</w:t>
      </w:r>
      <w:r w:rsidR="00BD1919" w:rsidRPr="00A9391F">
        <w:rPr>
          <w:rFonts w:ascii="ITC Avant Garde" w:eastAsiaTheme="minorHAnsi" w:hAnsi="ITC Avant Garde" w:cstheme="minorBidi"/>
          <w:color w:val="000000" w:themeColor="text1"/>
          <w:sz w:val="22"/>
          <w:szCs w:val="22"/>
          <w:lang w:eastAsia="en-US"/>
        </w:rPr>
        <w:t xml:space="preserve"> de manera concurrente, en virtud de que no comparte la fundamentación que se invoca, al considerar que debió aplicarse el artículo 13 del Reglamento de la Ley Federal de Radio y Televisión.</w:t>
      </w:r>
    </w:p>
    <w:p w14:paraId="7155A34E" w14:textId="77777777" w:rsidR="00A9391F" w:rsidRPr="00A9391F" w:rsidRDefault="00926884"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En lo particular, el Comisionado Adolfo Cuevas Teja manifestó voto concurrente, respecto al otorgamiento de la prórroga solicitada por Radio RYS, S.A. de C.V. y por Frecuencia Modulada del Noroeste, S.A.; y voto en contra de que se conceda la prórroga a D.L.R. Radio, S.A. de C.V.</w:t>
      </w:r>
      <w:r w:rsidR="000020AA" w:rsidRPr="00A9391F">
        <w:rPr>
          <w:rFonts w:ascii="ITC Avant Garde" w:eastAsiaTheme="minorHAnsi" w:hAnsi="ITC Avant Garde" w:cstheme="minorBidi"/>
          <w:color w:val="000000" w:themeColor="text1"/>
          <w:sz w:val="22"/>
          <w:szCs w:val="22"/>
          <w:lang w:eastAsia="en-US"/>
        </w:rPr>
        <w:t>, en virtud de que dicho concesionario se encuentra en incumplimiento de las obligaciones que le son aplicables.</w:t>
      </w:r>
    </w:p>
    <w:p w14:paraId="6D4987D9" w14:textId="77777777" w:rsidR="00A9391F" w:rsidRPr="00A9391F" w:rsidRDefault="00B11317"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eastAsiaTheme="minorHAnsi" w:hAnsi="ITC Avant Garde" w:cstheme="minorBidi"/>
          <w:color w:val="000000" w:themeColor="text1"/>
        </w:rPr>
        <w:t xml:space="preserve">El Secretario Técnico dio cuenta de los votos de los Comisionados Gabriel Oswaldo Contreras Saldívar y </w:t>
      </w:r>
      <w:r w:rsidR="00926884" w:rsidRPr="00A9391F">
        <w:rPr>
          <w:rFonts w:ascii="ITC Avant Garde" w:eastAsiaTheme="minorHAnsi" w:hAnsi="ITC Avant Garde" w:cstheme="minorBidi"/>
          <w:color w:val="000000" w:themeColor="text1"/>
        </w:rPr>
        <w:t>Javier Juárez Mojica</w:t>
      </w:r>
      <w:r w:rsidRPr="00A9391F">
        <w:rPr>
          <w:rFonts w:ascii="ITC Avant Garde" w:eastAsiaTheme="minorHAnsi" w:hAnsi="ITC Avant Garde" w:cstheme="minorBidi"/>
          <w:color w:val="000000" w:themeColor="text1"/>
        </w:rPr>
        <w:t>, en términos del artículo 45, tercer párrafo de la Ley Federal de Telecomunicaciones y Radiodifusión.</w:t>
      </w:r>
    </w:p>
    <w:p w14:paraId="0854ADB7"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Por lo anterior, el Pleno del Instituto Federal de Telecomunicaciones emitió el siguiente:</w:t>
      </w:r>
    </w:p>
    <w:p w14:paraId="102EAE2F"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60394D61" w14:textId="77777777" w:rsidR="00A9391F" w:rsidRPr="00A9391F" w:rsidRDefault="00926884" w:rsidP="00A9391F">
      <w:pPr>
        <w:spacing w:before="240" w:after="240"/>
        <w:jc w:val="both"/>
        <w:rPr>
          <w:rFonts w:ascii="ITC Avant Garde" w:hAnsi="ITC Avant Garde"/>
          <w:b/>
          <w:bCs/>
          <w:sz w:val="22"/>
          <w:szCs w:val="22"/>
          <w:lang w:val="es-ES_tradnl"/>
        </w:rPr>
      </w:pPr>
      <w:r w:rsidRPr="00A9391F">
        <w:rPr>
          <w:rFonts w:ascii="ITC Avant Garde" w:hAnsi="ITC Avant Garde"/>
          <w:b/>
          <w:bCs/>
          <w:sz w:val="22"/>
          <w:szCs w:val="22"/>
          <w:lang w:val="es-ES_tradnl"/>
        </w:rPr>
        <w:t>P/IFT/310517/294</w:t>
      </w:r>
    </w:p>
    <w:p w14:paraId="36E4610E" w14:textId="69DD0C9A" w:rsidR="00B11317" w:rsidRPr="00A9391F" w:rsidRDefault="00B11317"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926884" w:rsidRPr="00A9391F">
        <w:rPr>
          <w:rFonts w:ascii="ITC Avant Garde" w:eastAsia="Times New Roman" w:hAnsi="ITC Avant Garde"/>
          <w:color w:val="000000" w:themeColor="text1"/>
          <w:lang w:val="es-ES"/>
        </w:rPr>
        <w:t>Resolución mediante la cual el Pleno del Instituto Federal de Telecomunicaciones prórroga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A9391F">
        <w:rPr>
          <w:rFonts w:ascii="ITC Avant Garde" w:eastAsia="Times New Roman" w:hAnsi="ITC Avant Garde"/>
          <w:color w:val="000000" w:themeColor="text1"/>
          <w:lang w:val="es-ES"/>
        </w:rPr>
        <w:t>”.</w:t>
      </w:r>
    </w:p>
    <w:p w14:paraId="5573BB71" w14:textId="77777777" w:rsidR="00A9391F" w:rsidRPr="00A9391F" w:rsidRDefault="00B1131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F91CC81" w14:textId="77777777" w:rsidR="00A9391F" w:rsidRPr="00A9391F" w:rsidRDefault="00B1131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32AF9470" w14:textId="77777777" w:rsidR="00A9391F" w:rsidRPr="00A9391F" w:rsidRDefault="00B11317"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42CADEA" w14:textId="77777777" w:rsidR="00A9391F" w:rsidRPr="00A9391F" w:rsidRDefault="00B11317"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III.21.- </w:t>
      </w:r>
      <w:r w:rsidR="00926884" w:rsidRPr="00A9391F">
        <w:rPr>
          <w:rFonts w:ascii="ITC Avant Garde" w:eastAsia="Times New Roman" w:hAnsi="ITC Avant Garde"/>
          <w:b/>
          <w:color w:val="000000" w:themeColor="text1"/>
          <w:lang w:val="es-ES"/>
        </w:rPr>
        <w:t>Resolución mediante la cual el Pleno del Instituto Federal de Telecomunicaciones prórroga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A9391F">
        <w:rPr>
          <w:rFonts w:ascii="ITC Avant Garde" w:eastAsia="Times New Roman" w:hAnsi="ITC Avant Garde"/>
          <w:b/>
          <w:color w:val="000000" w:themeColor="text1"/>
          <w:lang w:val="es-ES"/>
        </w:rPr>
        <w:t>.</w:t>
      </w:r>
    </w:p>
    <w:p w14:paraId="1A66B850"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78D9E3B8"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Resolución. </w:t>
      </w:r>
    </w:p>
    <w:p w14:paraId="1B64FED1"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xml:space="preserve"> solicitaron se diera vista a la Autoridad Investigadora por lo que hace a las estaciones XECG, XEGNK y XENU, para los efectos conducentes.</w:t>
      </w:r>
    </w:p>
    <w:p w14:paraId="173659C1" w14:textId="77777777" w:rsidR="00A9391F" w:rsidRPr="00A9391F" w:rsidRDefault="00D326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Al final de la deliberación de los asuntos, la Comisionada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puso a consideración del Pleno también dar vista a la Unidad de Espectro Radioeléctrico, para los efectos conducentes.</w:t>
      </w:r>
    </w:p>
    <w:p w14:paraId="6B67868C"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38E635C7"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798E1EF4"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5AB90BC6"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7C840BFC" w14:textId="6FA2FC61" w:rsidR="00A9391F" w:rsidRPr="00A9391F" w:rsidRDefault="00B11317"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Telecomunicaciones aprobó la Resolución</w:t>
      </w:r>
      <w:r w:rsidRPr="00A9391F">
        <w:rPr>
          <w:rFonts w:ascii="ITC Avant Garde" w:hAnsi="ITC Avant Garde"/>
          <w:color w:val="000000" w:themeColor="text1"/>
          <w:sz w:val="22"/>
          <w:szCs w:val="22"/>
        </w:rPr>
        <w:t xml:space="preserve"> </w:t>
      </w:r>
      <w:r w:rsidR="00926884" w:rsidRPr="00A9391F">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926884" w:rsidRPr="00A9391F">
        <w:rPr>
          <w:rFonts w:ascii="ITC Avant Garde" w:eastAsiaTheme="minorHAnsi" w:hAnsi="ITC Avant Garde" w:cstheme="minorBidi"/>
          <w:color w:val="000000" w:themeColor="text1"/>
          <w:sz w:val="22"/>
          <w:szCs w:val="22"/>
          <w:lang w:eastAsia="en-US"/>
        </w:rPr>
        <w:t>Labardini</w:t>
      </w:r>
      <w:proofErr w:type="spellEnd"/>
      <w:r w:rsidR="00926884" w:rsidRPr="00A9391F">
        <w:rPr>
          <w:rFonts w:ascii="ITC Avant Garde" w:eastAsiaTheme="minorHAnsi" w:hAnsi="ITC Avant Garde" w:cstheme="minorBidi"/>
          <w:color w:val="000000" w:themeColor="text1"/>
          <w:sz w:val="22"/>
          <w:szCs w:val="22"/>
          <w:lang w:eastAsia="en-US"/>
        </w:rPr>
        <w:t xml:space="preserve"> </w:t>
      </w:r>
      <w:proofErr w:type="spellStart"/>
      <w:r w:rsidR="00926884" w:rsidRPr="00A9391F">
        <w:rPr>
          <w:rFonts w:ascii="ITC Avant Garde" w:eastAsiaTheme="minorHAnsi" w:hAnsi="ITC Avant Garde" w:cstheme="minorBidi"/>
          <w:color w:val="000000" w:themeColor="text1"/>
          <w:sz w:val="22"/>
          <w:szCs w:val="22"/>
          <w:lang w:eastAsia="en-US"/>
        </w:rPr>
        <w:t>Inzunza</w:t>
      </w:r>
      <w:proofErr w:type="spellEnd"/>
      <w:r w:rsidR="00926884" w:rsidRPr="00A9391F">
        <w:rPr>
          <w:rFonts w:ascii="ITC Avant Garde" w:eastAsiaTheme="minorHAnsi" w:hAnsi="ITC Avant Garde" w:cstheme="minorBidi"/>
          <w:color w:val="000000" w:themeColor="text1"/>
          <w:sz w:val="22"/>
          <w:szCs w:val="22"/>
          <w:lang w:eastAsia="en-US"/>
        </w:rPr>
        <w:t xml:space="preserve">, María Elena </w:t>
      </w:r>
      <w:proofErr w:type="spellStart"/>
      <w:r w:rsidR="00926884" w:rsidRPr="00A9391F">
        <w:rPr>
          <w:rFonts w:ascii="ITC Avant Garde" w:eastAsiaTheme="minorHAnsi" w:hAnsi="ITC Avant Garde" w:cstheme="minorBidi"/>
          <w:color w:val="000000" w:themeColor="text1"/>
          <w:sz w:val="22"/>
          <w:szCs w:val="22"/>
          <w:lang w:eastAsia="en-US"/>
        </w:rPr>
        <w:t>Estavillo</w:t>
      </w:r>
      <w:proofErr w:type="spellEnd"/>
      <w:r w:rsidR="00926884" w:rsidRPr="00A9391F">
        <w:rPr>
          <w:rFonts w:ascii="ITC Avant Garde" w:eastAsiaTheme="minorHAnsi" w:hAnsi="ITC Avant Garde" w:cstheme="minorBidi"/>
          <w:color w:val="000000" w:themeColor="text1"/>
          <w:sz w:val="22"/>
          <w:szCs w:val="22"/>
          <w:lang w:eastAsia="en-US"/>
        </w:rPr>
        <w:t xml:space="preserve"> Flores, Mario Germán </w:t>
      </w:r>
      <w:proofErr w:type="spellStart"/>
      <w:r w:rsidR="00926884" w:rsidRPr="00A9391F">
        <w:rPr>
          <w:rFonts w:ascii="ITC Avant Garde" w:eastAsiaTheme="minorHAnsi" w:hAnsi="ITC Avant Garde" w:cstheme="minorBidi"/>
          <w:color w:val="000000" w:themeColor="text1"/>
          <w:sz w:val="22"/>
          <w:szCs w:val="22"/>
          <w:lang w:eastAsia="en-US"/>
        </w:rPr>
        <w:t>Fromow</w:t>
      </w:r>
      <w:proofErr w:type="spellEnd"/>
      <w:r w:rsidR="00926884" w:rsidRPr="00A9391F">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926884" w:rsidRPr="00A9391F">
        <w:rPr>
          <w:rFonts w:ascii="ITC Avant Garde" w:eastAsiaTheme="minorHAnsi" w:hAnsi="ITC Avant Garde" w:cstheme="minorBidi"/>
          <w:color w:val="000000" w:themeColor="text1"/>
          <w:sz w:val="22"/>
          <w:szCs w:val="22"/>
          <w:lang w:eastAsia="en-US"/>
        </w:rPr>
        <w:t>Rovalo</w:t>
      </w:r>
      <w:proofErr w:type="spellEnd"/>
      <w:r w:rsidR="00926884" w:rsidRPr="00A9391F">
        <w:rPr>
          <w:rFonts w:ascii="ITC Avant Garde" w:eastAsiaTheme="minorHAnsi" w:hAnsi="ITC Avant Garde" w:cstheme="minorBidi"/>
          <w:color w:val="000000" w:themeColor="text1"/>
          <w:sz w:val="22"/>
          <w:szCs w:val="22"/>
          <w:lang w:eastAsia="en-US"/>
        </w:rPr>
        <w:t>; y con el voto en contra del Comisionado Adolfo Cuevas Teja, quien presentará un voto por escrito.</w:t>
      </w:r>
    </w:p>
    <w:p w14:paraId="774194FC" w14:textId="77777777" w:rsidR="00A9391F" w:rsidRPr="00A9391F" w:rsidRDefault="00926884"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 En lo particular, la Comisionada Adriana Sofía </w:t>
      </w:r>
      <w:proofErr w:type="spellStart"/>
      <w:r w:rsidRPr="00A9391F">
        <w:rPr>
          <w:rFonts w:ascii="ITC Avant Garde" w:eastAsiaTheme="minorHAnsi" w:hAnsi="ITC Avant Garde" w:cstheme="minorBidi"/>
          <w:color w:val="000000" w:themeColor="text1"/>
          <w:sz w:val="22"/>
          <w:szCs w:val="22"/>
          <w:lang w:eastAsia="en-US"/>
        </w:rPr>
        <w:t>Labardini</w:t>
      </w:r>
      <w:proofErr w:type="spellEnd"/>
      <w:r w:rsidRPr="00A9391F">
        <w:rPr>
          <w:rFonts w:ascii="ITC Avant Garde" w:eastAsiaTheme="minorHAnsi" w:hAnsi="ITC Avant Garde" w:cstheme="minorBidi"/>
          <w:color w:val="000000" w:themeColor="text1"/>
          <w:sz w:val="22"/>
          <w:szCs w:val="22"/>
          <w:lang w:eastAsia="en-US"/>
        </w:rPr>
        <w:t xml:space="preserve"> </w:t>
      </w:r>
      <w:proofErr w:type="spellStart"/>
      <w:r w:rsidRPr="00A9391F">
        <w:rPr>
          <w:rFonts w:ascii="ITC Avant Garde" w:eastAsiaTheme="minorHAnsi" w:hAnsi="ITC Avant Garde" w:cstheme="minorBidi"/>
          <w:color w:val="000000" w:themeColor="text1"/>
          <w:sz w:val="22"/>
          <w:szCs w:val="22"/>
          <w:lang w:eastAsia="en-US"/>
        </w:rPr>
        <w:t>Inzunza</w:t>
      </w:r>
      <w:proofErr w:type="spellEnd"/>
      <w:r w:rsidRPr="00A9391F">
        <w:rPr>
          <w:rFonts w:ascii="ITC Avant Garde" w:eastAsiaTheme="minorHAnsi" w:hAnsi="ITC Avant Garde" w:cstheme="minorBidi"/>
          <w:color w:val="000000" w:themeColor="text1"/>
          <w:sz w:val="22"/>
          <w:szCs w:val="22"/>
          <w:lang w:eastAsia="en-US"/>
        </w:rPr>
        <w:t xml:space="preserve"> manifestó voto en contra del otorgamiento de la prórroga solicitada por GARZALR, S.A. de C.V., con distintivo XHDNG; por Radio BMP de Nuevo Laredo, S.A. de C.V., con distintivo XHGTS; y por XHPSP-FM, S.A</w:t>
      </w:r>
      <w:r w:rsidR="00DE2258" w:rsidRPr="00A9391F">
        <w:rPr>
          <w:rFonts w:ascii="ITC Avant Garde" w:eastAsiaTheme="minorHAnsi" w:hAnsi="ITC Avant Garde" w:cstheme="minorBidi"/>
          <w:color w:val="000000" w:themeColor="text1"/>
          <w:sz w:val="22"/>
          <w:szCs w:val="22"/>
          <w:lang w:eastAsia="en-US"/>
        </w:rPr>
        <w:t>. de C.V., con distintivo XHPSP, porque los asuntos fueron presentados bajo la existencia de la obligación de la reserva legal para comunitarias e indígenas</w:t>
      </w:r>
    </w:p>
    <w:p w14:paraId="7B9BC188" w14:textId="77777777" w:rsidR="00A9391F" w:rsidRPr="00A9391F" w:rsidRDefault="00926884"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La Comisionada María Elena </w:t>
      </w:r>
      <w:proofErr w:type="spellStart"/>
      <w:r w:rsidRPr="00A9391F">
        <w:rPr>
          <w:rFonts w:ascii="ITC Avant Garde" w:eastAsiaTheme="minorHAnsi" w:hAnsi="ITC Avant Garde" w:cstheme="minorBidi"/>
          <w:color w:val="000000" w:themeColor="text1"/>
          <w:sz w:val="22"/>
          <w:szCs w:val="22"/>
          <w:lang w:eastAsia="en-US"/>
        </w:rPr>
        <w:t>Estavillo</w:t>
      </w:r>
      <w:proofErr w:type="spellEnd"/>
      <w:r w:rsidRPr="00A9391F">
        <w:rPr>
          <w:rFonts w:ascii="ITC Avant Garde" w:eastAsiaTheme="minorHAnsi" w:hAnsi="ITC Avant Garde" w:cstheme="minorBidi"/>
          <w:color w:val="000000" w:themeColor="text1"/>
          <w:sz w:val="22"/>
          <w:szCs w:val="22"/>
          <w:lang w:eastAsia="en-US"/>
        </w:rPr>
        <w:t xml:space="preserve"> Flores manifestó voto en contra de las prórrogas solicitadas por Radio BMP de Nuevo Laredo, S.A. de C.V.; por XHPSP-FM, S.A. de C.V., y por XHSN-FM, S.A. de C.V.</w:t>
      </w:r>
      <w:r w:rsidR="00FE5C85" w:rsidRPr="00A9391F">
        <w:rPr>
          <w:rFonts w:ascii="ITC Avant Garde" w:eastAsiaTheme="minorHAnsi" w:hAnsi="ITC Avant Garde" w:cstheme="minorBidi"/>
          <w:color w:val="000000" w:themeColor="text1"/>
          <w:sz w:val="22"/>
          <w:szCs w:val="22"/>
          <w:lang w:eastAsia="en-US"/>
        </w:rPr>
        <w:t>, ya que estima que no quedaría otra frecuencia disponible par</w:t>
      </w:r>
      <w:r w:rsidR="00113ADC" w:rsidRPr="00A9391F">
        <w:rPr>
          <w:rFonts w:ascii="ITC Avant Garde" w:eastAsiaTheme="minorHAnsi" w:hAnsi="ITC Avant Garde" w:cstheme="minorBidi"/>
          <w:color w:val="000000" w:themeColor="text1"/>
          <w:sz w:val="22"/>
          <w:szCs w:val="22"/>
          <w:lang w:eastAsia="en-US"/>
        </w:rPr>
        <w:t>a sustituir fuera de la reserva.</w:t>
      </w:r>
    </w:p>
    <w:p w14:paraId="48077549" w14:textId="29FD75C5" w:rsidR="000020AA" w:rsidRPr="00A9391F" w:rsidRDefault="000020AA"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En lo particular, el Comisionado Adolfo Cuevas Teja votó en contra de otorgar la prórroga a Radio Principal, S.A. de C. V.; Radio Dinámica del Sureste, S.A. de C. V.; </w:t>
      </w:r>
      <w:proofErr w:type="spellStart"/>
      <w:r w:rsidRPr="00A9391F">
        <w:rPr>
          <w:rFonts w:ascii="ITC Avant Garde" w:eastAsiaTheme="minorHAnsi" w:hAnsi="ITC Avant Garde" w:cstheme="minorBidi"/>
          <w:color w:val="000000" w:themeColor="text1"/>
          <w:sz w:val="22"/>
          <w:szCs w:val="22"/>
          <w:lang w:eastAsia="en-US"/>
        </w:rPr>
        <w:t>Garzalr</w:t>
      </w:r>
      <w:proofErr w:type="spellEnd"/>
      <w:r w:rsidRPr="00A9391F">
        <w:rPr>
          <w:rFonts w:ascii="ITC Avant Garde" w:eastAsiaTheme="minorHAnsi" w:hAnsi="ITC Avant Garde" w:cstheme="minorBidi"/>
          <w:color w:val="000000" w:themeColor="text1"/>
          <w:sz w:val="22"/>
          <w:szCs w:val="22"/>
          <w:lang w:eastAsia="en-US"/>
        </w:rPr>
        <w:t xml:space="preserve">, S.A. de C. V. ; Operadora de Radio de Puebla, S.A. de C. V.; Televisión y Radio Caribe, S.A. de C. V.; Frecuencia Modulada de Veracruz, S.A. de C. V. y Guillermo Garza Castillo, toda vez que no presentaron la solicitud de prórroga dentro del plazo previsto en el artículo 114 de la LFTYR. </w:t>
      </w:r>
    </w:p>
    <w:p w14:paraId="742A1BB9" w14:textId="77777777" w:rsidR="00A9391F" w:rsidRPr="00A9391F" w:rsidRDefault="000020AA"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De igual forma, votó en contra de otorgar la prórroga a Radio XEDK, S.A. de C. V; XEDKT-AM, S.A. de C. V; Rubén Hernández Campos; José Raúl Gómez Ballesteros; Radio Camargo, S.A; Voz e Imagen de Tlaxcala, S.A. de C. V; Radio Principal, S.A. de C. V.; Estéreo Sistema, S.A.; Multimedia del Sureste, S.A. de C. V.; Radio XHMOR, S.A. de C. V.; Braulio Manuel Fernandez Aguirre; Televisión y Radio Caribe, S.A. de C. V.; Guillermo Garza Castillo; </w:t>
      </w:r>
      <w:proofErr w:type="spellStart"/>
      <w:r w:rsidRPr="00A9391F">
        <w:rPr>
          <w:rFonts w:ascii="ITC Avant Garde" w:eastAsiaTheme="minorHAnsi" w:hAnsi="ITC Avant Garde" w:cstheme="minorBidi"/>
          <w:color w:val="000000" w:themeColor="text1"/>
          <w:sz w:val="22"/>
          <w:szCs w:val="22"/>
          <w:lang w:eastAsia="en-US"/>
        </w:rPr>
        <w:t>Ultradigital</w:t>
      </w:r>
      <w:proofErr w:type="spellEnd"/>
      <w:r w:rsidRPr="00A9391F">
        <w:rPr>
          <w:rFonts w:ascii="ITC Avant Garde" w:eastAsiaTheme="minorHAnsi" w:hAnsi="ITC Avant Garde" w:cstheme="minorBidi"/>
          <w:color w:val="000000" w:themeColor="text1"/>
          <w:sz w:val="22"/>
          <w:szCs w:val="22"/>
          <w:lang w:eastAsia="en-US"/>
        </w:rPr>
        <w:t xml:space="preserve"> Tulancingo S. A. de C. V.; XHTOM-FM S. A. de C. V.; </w:t>
      </w:r>
      <w:proofErr w:type="spellStart"/>
      <w:r w:rsidRPr="00A9391F">
        <w:rPr>
          <w:rFonts w:ascii="ITC Avant Garde" w:eastAsiaTheme="minorHAnsi" w:hAnsi="ITC Avant Garde" w:cstheme="minorBidi"/>
          <w:color w:val="000000" w:themeColor="text1"/>
          <w:sz w:val="22"/>
          <w:szCs w:val="22"/>
          <w:lang w:eastAsia="en-US"/>
        </w:rPr>
        <w:t>Garzalr</w:t>
      </w:r>
      <w:proofErr w:type="spellEnd"/>
      <w:r w:rsidRPr="00A9391F">
        <w:rPr>
          <w:rFonts w:ascii="ITC Avant Garde" w:eastAsiaTheme="minorHAnsi" w:hAnsi="ITC Avant Garde" w:cstheme="minorBidi"/>
          <w:color w:val="000000" w:themeColor="text1"/>
          <w:sz w:val="22"/>
          <w:szCs w:val="22"/>
          <w:lang w:eastAsia="en-US"/>
        </w:rPr>
        <w:t>, S.A. de C. V.; Radio Antequera, S.A. de C. V.; Radio BMP de Nuevo Laredo, S.A. de C. V. y Metropolitana de Frecuencia Modulada, S.A. de C.V.</w:t>
      </w:r>
      <w:r w:rsidRPr="00A9391F">
        <w:rPr>
          <w:color w:val="000000" w:themeColor="text1"/>
          <w:sz w:val="22"/>
          <w:szCs w:val="22"/>
        </w:rPr>
        <w:t xml:space="preserve"> </w:t>
      </w:r>
      <w:r w:rsidRPr="00A9391F">
        <w:rPr>
          <w:rFonts w:ascii="ITC Avant Garde" w:eastAsiaTheme="minorHAnsi" w:hAnsi="ITC Avant Garde" w:cstheme="minorBidi"/>
          <w:color w:val="000000" w:themeColor="text1"/>
          <w:sz w:val="22"/>
          <w:szCs w:val="22"/>
          <w:lang w:eastAsia="en-US"/>
        </w:rPr>
        <w:t>toda vez que del dictamen de cumplimiento se desprende que dichos concesionarios no se encuentran en cumplimiento de las obligaciones que le son aplicables.</w:t>
      </w:r>
    </w:p>
    <w:p w14:paraId="74929382" w14:textId="77777777" w:rsidR="00A9391F" w:rsidRPr="00A9391F" w:rsidRDefault="000020AA"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Finalmente, votó en contra del Resolutivo Segundo en relación con el Considerando Sexto de la Resolución, por lo que hace a no otorgar una concesión única a Voz e Imagen de Tlaxcala, S.A. de C. V.; </w:t>
      </w:r>
      <w:proofErr w:type="spellStart"/>
      <w:r w:rsidRPr="00A9391F">
        <w:rPr>
          <w:rFonts w:ascii="ITC Avant Garde" w:eastAsiaTheme="minorHAnsi" w:hAnsi="ITC Avant Garde" w:cstheme="minorBidi"/>
          <w:color w:val="000000" w:themeColor="text1"/>
          <w:sz w:val="22"/>
          <w:szCs w:val="22"/>
          <w:lang w:eastAsia="en-US"/>
        </w:rPr>
        <w:t>Stereo</w:t>
      </w:r>
      <w:proofErr w:type="spellEnd"/>
      <w:r w:rsidRPr="00A9391F">
        <w:rPr>
          <w:rFonts w:ascii="ITC Avant Garde" w:eastAsiaTheme="minorHAnsi" w:hAnsi="ITC Avant Garde" w:cstheme="minorBidi"/>
          <w:color w:val="000000" w:themeColor="text1"/>
          <w:sz w:val="22"/>
          <w:szCs w:val="22"/>
          <w:lang w:eastAsia="en-US"/>
        </w:rPr>
        <w:t xml:space="preserve"> Rey México, S.A.; Estéreo Sistema, S.A; Radiodifusoras Capital, S.A. de C.V.; Operadora de Radio de Puebla, S.A. de C. V. e Israel Beltrán Montes, bajo el argumento de que ya contaban con una. </w:t>
      </w:r>
    </w:p>
    <w:p w14:paraId="2ED1B570" w14:textId="77777777" w:rsidR="00A9391F" w:rsidRPr="00A9391F" w:rsidRDefault="00B11317"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eastAsiaTheme="minorHAnsi" w:hAnsi="ITC Avant Garde" w:cstheme="minorBidi"/>
          <w:color w:val="000000" w:themeColor="text1"/>
        </w:rPr>
        <w:lastRenderedPageBreak/>
        <w:t xml:space="preserve">El Secretario Técnico dio cuenta de los votos de los Comisionados Gabriel Oswaldo Contreras Saldívar y </w:t>
      </w:r>
      <w:r w:rsidR="00926884" w:rsidRPr="00A9391F">
        <w:rPr>
          <w:rFonts w:ascii="ITC Avant Garde" w:eastAsiaTheme="minorHAnsi" w:hAnsi="ITC Avant Garde" w:cstheme="minorBidi"/>
          <w:color w:val="000000" w:themeColor="text1"/>
        </w:rPr>
        <w:t>Javier Juárez Mojica</w:t>
      </w:r>
      <w:r w:rsidRPr="00A9391F">
        <w:rPr>
          <w:rFonts w:ascii="ITC Avant Garde" w:eastAsiaTheme="minorHAnsi" w:hAnsi="ITC Avant Garde" w:cstheme="minorBidi"/>
          <w:color w:val="000000" w:themeColor="text1"/>
        </w:rPr>
        <w:t>, en términos del artículo 45, tercer párrafo de la Ley Federal de Telecomunicaciones y Radiodifusión.</w:t>
      </w:r>
    </w:p>
    <w:p w14:paraId="7708D3F3"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38D6C99B"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7B73C0E1" w14:textId="77777777" w:rsidR="00A9391F" w:rsidRPr="00A9391F" w:rsidRDefault="00926884"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w:t>
      </w:r>
      <w:r w:rsidRPr="00A9391F">
        <w:rPr>
          <w:rFonts w:ascii="ITC Avant Garde" w:hAnsi="ITC Avant Garde"/>
          <w:b/>
          <w:bCs/>
          <w:sz w:val="22"/>
          <w:szCs w:val="22"/>
          <w:lang w:val="es-ES_tradnl"/>
        </w:rPr>
        <w:t>310517</w:t>
      </w:r>
      <w:r w:rsidRPr="00A9391F">
        <w:rPr>
          <w:rFonts w:ascii="ITC Avant Garde" w:hAnsi="ITC Avant Garde"/>
          <w:b/>
          <w:color w:val="000000" w:themeColor="text1"/>
          <w:sz w:val="22"/>
          <w:szCs w:val="22"/>
        </w:rPr>
        <w:t>/295</w:t>
      </w:r>
    </w:p>
    <w:p w14:paraId="0CCA0C2A" w14:textId="77777777" w:rsidR="00A9391F" w:rsidRPr="00A9391F" w:rsidRDefault="00B11317"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926884" w:rsidRPr="00A9391F">
        <w:rPr>
          <w:rFonts w:ascii="ITC Avant Garde" w:eastAsia="Times New Roman" w:hAnsi="ITC Avant Garde"/>
          <w:color w:val="000000" w:themeColor="text1"/>
          <w:lang w:val="es-ES"/>
        </w:rPr>
        <w:t>Resolución mediante la cual el Pleno del Instituto Federal de Telecomunicaciones prórroga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A9391F">
        <w:rPr>
          <w:rFonts w:ascii="ITC Avant Garde" w:eastAsia="Times New Roman" w:hAnsi="ITC Avant Garde"/>
          <w:color w:val="000000" w:themeColor="text1"/>
          <w:lang w:val="es-ES"/>
        </w:rPr>
        <w:t>”.</w:t>
      </w:r>
    </w:p>
    <w:p w14:paraId="6FB52843"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9CF0F86"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38E94154"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00D3260E" w:rsidRPr="00A9391F">
        <w:rPr>
          <w:rFonts w:ascii="ITC Avant Garde" w:hAnsi="ITC Avant Garde"/>
          <w:b/>
          <w:color w:val="000000" w:themeColor="text1"/>
          <w:sz w:val="22"/>
          <w:szCs w:val="22"/>
          <w:lang w:val="es-ES"/>
        </w:rPr>
        <w:t xml:space="preserve"> </w:t>
      </w:r>
      <w:r w:rsidR="00D3260E" w:rsidRPr="00A9391F">
        <w:rPr>
          <w:rFonts w:ascii="ITC Avant Garde" w:hAnsi="ITC Avant Garde"/>
          <w:color w:val="000000" w:themeColor="text1"/>
          <w:sz w:val="22"/>
          <w:szCs w:val="22"/>
          <w:lang w:val="es-ES"/>
        </w:rPr>
        <w:t>Notifíquese a la Autoridad Investigadora y a la Unidad de Espectro Radioeléctrico por lo que hace a las estaciones con distintivos</w:t>
      </w:r>
      <w:r w:rsidR="00D3260E" w:rsidRPr="00A9391F">
        <w:rPr>
          <w:color w:val="000000" w:themeColor="text1"/>
          <w:sz w:val="22"/>
          <w:szCs w:val="22"/>
        </w:rPr>
        <w:t xml:space="preserve"> </w:t>
      </w:r>
      <w:r w:rsidR="00D3260E" w:rsidRPr="00A9391F">
        <w:rPr>
          <w:rFonts w:ascii="ITC Avant Garde" w:hAnsi="ITC Avant Garde"/>
          <w:color w:val="000000" w:themeColor="text1"/>
          <w:sz w:val="22"/>
          <w:szCs w:val="22"/>
          <w:lang w:val="es-ES"/>
        </w:rPr>
        <w:t>XECG, XEGNK y XENU, para los efectos conducentes.</w:t>
      </w:r>
    </w:p>
    <w:p w14:paraId="1E190239" w14:textId="77777777" w:rsidR="00A9391F" w:rsidRPr="00A9391F" w:rsidRDefault="00D326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 xml:space="preserve">Quinto. </w:t>
      </w:r>
      <w:r w:rsidR="00CC7D50" w:rsidRPr="00A9391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191786D" w14:textId="77777777" w:rsidR="00A9391F" w:rsidRPr="00A9391F" w:rsidRDefault="00B11317"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 xml:space="preserve">III.22.- </w:t>
      </w:r>
      <w:r w:rsidR="00CC7D50" w:rsidRPr="00A9391F">
        <w:rPr>
          <w:rFonts w:ascii="ITC Avant Garde" w:eastAsia="Times New Roman" w:hAnsi="ITC Avant Garde"/>
          <w:b/>
          <w:color w:val="000000" w:themeColor="text1"/>
          <w:lang w:val="es-ES"/>
        </w:rPr>
        <w:t>Resolución mediante la cual el Pleno del Instituto Federal de Telecomunicaciones prórroga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w:t>
      </w:r>
      <w:r w:rsidRPr="00A9391F">
        <w:rPr>
          <w:rFonts w:ascii="ITC Avant Garde" w:eastAsia="Times New Roman" w:hAnsi="ITC Avant Garde"/>
          <w:b/>
          <w:color w:val="000000" w:themeColor="text1"/>
          <w:lang w:val="es-ES"/>
        </w:rPr>
        <w:t>.</w:t>
      </w:r>
    </w:p>
    <w:p w14:paraId="1F6A68ED"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Deliberación</w:t>
      </w:r>
    </w:p>
    <w:p w14:paraId="782F7906" w14:textId="77777777" w:rsidR="00A9391F" w:rsidRPr="00A9391F" w:rsidRDefault="00EF5206"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F31F86C"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1EFDE75C" w14:textId="5042D6A9" w:rsidR="00B11317"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3CDE57BE" w14:textId="77777777" w:rsidR="00A9391F" w:rsidRPr="00A9391F" w:rsidRDefault="00B11317"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lastRenderedPageBreak/>
        <w:t>El Instituto Federal de Telecomunicaciones aprobó la Resolución</w:t>
      </w:r>
      <w:r w:rsidR="00B91DDF" w:rsidRPr="00A9391F">
        <w:rPr>
          <w:rFonts w:ascii="ITC Avant Garde" w:eastAsiaTheme="minorHAnsi" w:hAnsi="ITC Avant Garde" w:cstheme="minorBidi"/>
          <w:color w:val="000000" w:themeColor="text1"/>
          <w:sz w:val="22"/>
          <w:szCs w:val="22"/>
          <w:lang w:eastAsia="en-US"/>
        </w:rPr>
        <w:t xml:space="preserve"> </w:t>
      </w:r>
      <w:r w:rsidR="00CC7D50" w:rsidRPr="00A9391F">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CC7D50" w:rsidRPr="00A9391F">
        <w:rPr>
          <w:rFonts w:ascii="ITC Avant Garde" w:eastAsiaTheme="minorHAnsi" w:hAnsi="ITC Avant Garde" w:cstheme="minorBidi"/>
          <w:color w:val="000000" w:themeColor="text1"/>
          <w:sz w:val="22"/>
          <w:szCs w:val="22"/>
          <w:lang w:eastAsia="en-US"/>
        </w:rPr>
        <w:t>Labardini</w:t>
      </w:r>
      <w:proofErr w:type="spellEnd"/>
      <w:r w:rsidR="00CC7D50" w:rsidRPr="00A9391F">
        <w:rPr>
          <w:rFonts w:ascii="ITC Avant Garde" w:eastAsiaTheme="minorHAnsi" w:hAnsi="ITC Avant Garde" w:cstheme="minorBidi"/>
          <w:color w:val="000000" w:themeColor="text1"/>
          <w:sz w:val="22"/>
          <w:szCs w:val="22"/>
          <w:lang w:eastAsia="en-US"/>
        </w:rPr>
        <w:t xml:space="preserve"> </w:t>
      </w:r>
      <w:proofErr w:type="spellStart"/>
      <w:r w:rsidR="00CC7D50" w:rsidRPr="00A9391F">
        <w:rPr>
          <w:rFonts w:ascii="ITC Avant Garde" w:eastAsiaTheme="minorHAnsi" w:hAnsi="ITC Avant Garde" w:cstheme="minorBidi"/>
          <w:color w:val="000000" w:themeColor="text1"/>
          <w:sz w:val="22"/>
          <w:szCs w:val="22"/>
          <w:lang w:eastAsia="en-US"/>
        </w:rPr>
        <w:t>Inzunza</w:t>
      </w:r>
      <w:proofErr w:type="spellEnd"/>
      <w:r w:rsidR="00CC7D50" w:rsidRPr="00A9391F">
        <w:rPr>
          <w:rFonts w:ascii="ITC Avant Garde" w:eastAsiaTheme="minorHAnsi" w:hAnsi="ITC Avant Garde" w:cstheme="minorBidi"/>
          <w:color w:val="000000" w:themeColor="text1"/>
          <w:sz w:val="22"/>
          <w:szCs w:val="22"/>
          <w:lang w:eastAsia="en-US"/>
        </w:rPr>
        <w:t xml:space="preserve">, María Elena </w:t>
      </w:r>
      <w:proofErr w:type="spellStart"/>
      <w:r w:rsidR="00CC7D50" w:rsidRPr="00A9391F">
        <w:rPr>
          <w:rFonts w:ascii="ITC Avant Garde" w:eastAsiaTheme="minorHAnsi" w:hAnsi="ITC Avant Garde" w:cstheme="minorBidi"/>
          <w:color w:val="000000" w:themeColor="text1"/>
          <w:sz w:val="22"/>
          <w:szCs w:val="22"/>
          <w:lang w:eastAsia="en-US"/>
        </w:rPr>
        <w:t>Estavillo</w:t>
      </w:r>
      <w:proofErr w:type="spellEnd"/>
      <w:r w:rsidR="00CC7D50" w:rsidRPr="00A9391F">
        <w:rPr>
          <w:rFonts w:ascii="ITC Avant Garde" w:eastAsiaTheme="minorHAnsi" w:hAnsi="ITC Avant Garde" w:cstheme="minorBidi"/>
          <w:color w:val="000000" w:themeColor="text1"/>
          <w:sz w:val="22"/>
          <w:szCs w:val="22"/>
          <w:lang w:eastAsia="en-US"/>
        </w:rPr>
        <w:t xml:space="preserve"> Flores, Mario Germán </w:t>
      </w:r>
      <w:proofErr w:type="spellStart"/>
      <w:r w:rsidR="00CC7D50" w:rsidRPr="00A9391F">
        <w:rPr>
          <w:rFonts w:ascii="ITC Avant Garde" w:eastAsiaTheme="minorHAnsi" w:hAnsi="ITC Avant Garde" w:cstheme="minorBidi"/>
          <w:color w:val="000000" w:themeColor="text1"/>
          <w:sz w:val="22"/>
          <w:szCs w:val="22"/>
          <w:lang w:eastAsia="en-US"/>
        </w:rPr>
        <w:t>Fromow</w:t>
      </w:r>
      <w:proofErr w:type="spellEnd"/>
      <w:r w:rsidR="00CC7D50" w:rsidRPr="00A9391F">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CC7D50" w:rsidRPr="00A9391F">
        <w:rPr>
          <w:rFonts w:ascii="ITC Avant Garde" w:eastAsiaTheme="minorHAnsi" w:hAnsi="ITC Avant Garde" w:cstheme="minorBidi"/>
          <w:color w:val="000000" w:themeColor="text1"/>
          <w:sz w:val="22"/>
          <w:szCs w:val="22"/>
          <w:lang w:eastAsia="en-US"/>
        </w:rPr>
        <w:t>Rovalo</w:t>
      </w:r>
      <w:proofErr w:type="spellEnd"/>
      <w:r w:rsidR="00CC7D50" w:rsidRPr="00A9391F">
        <w:rPr>
          <w:rFonts w:ascii="ITC Avant Garde" w:eastAsiaTheme="minorHAnsi" w:hAnsi="ITC Avant Garde" w:cstheme="minorBidi"/>
          <w:color w:val="000000" w:themeColor="text1"/>
          <w:sz w:val="22"/>
          <w:szCs w:val="22"/>
          <w:lang w:eastAsia="en-US"/>
        </w:rPr>
        <w:t>; y con el voto en contra del Comisionado Adolfo Cuevas Teja, quien presentará un voto por escrito.</w:t>
      </w:r>
    </w:p>
    <w:p w14:paraId="71CE8F9F" w14:textId="77777777" w:rsidR="00A9391F" w:rsidRPr="00A9391F" w:rsidRDefault="00CC7D50"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A9391F">
        <w:rPr>
          <w:rFonts w:ascii="ITC Avant Garde" w:eastAsiaTheme="minorHAnsi" w:hAnsi="ITC Avant Garde" w:cstheme="minorBidi"/>
          <w:color w:val="000000" w:themeColor="text1"/>
          <w:sz w:val="22"/>
          <w:szCs w:val="22"/>
          <w:lang w:eastAsia="en-US"/>
        </w:rPr>
        <w:t>Labardini</w:t>
      </w:r>
      <w:proofErr w:type="spellEnd"/>
      <w:r w:rsidRPr="00A9391F">
        <w:rPr>
          <w:rFonts w:ascii="ITC Avant Garde" w:eastAsiaTheme="minorHAnsi" w:hAnsi="ITC Avant Garde" w:cstheme="minorBidi"/>
          <w:color w:val="000000" w:themeColor="text1"/>
          <w:sz w:val="22"/>
          <w:szCs w:val="22"/>
          <w:lang w:eastAsia="en-US"/>
        </w:rPr>
        <w:t xml:space="preserve"> </w:t>
      </w:r>
      <w:proofErr w:type="spellStart"/>
      <w:r w:rsidRPr="00A9391F">
        <w:rPr>
          <w:rFonts w:ascii="ITC Avant Garde" w:eastAsiaTheme="minorHAnsi" w:hAnsi="ITC Avant Garde" w:cstheme="minorBidi"/>
          <w:color w:val="000000" w:themeColor="text1"/>
          <w:sz w:val="22"/>
          <w:szCs w:val="22"/>
          <w:lang w:eastAsia="en-US"/>
        </w:rPr>
        <w:t>Inzunza</w:t>
      </w:r>
      <w:proofErr w:type="spellEnd"/>
      <w:r w:rsidRPr="00A9391F">
        <w:rPr>
          <w:rFonts w:ascii="ITC Avant Garde" w:eastAsiaTheme="minorHAnsi" w:hAnsi="ITC Avant Garde" w:cstheme="minorBidi"/>
          <w:color w:val="000000" w:themeColor="text1"/>
          <w:sz w:val="22"/>
          <w:szCs w:val="22"/>
          <w:lang w:eastAsia="en-US"/>
        </w:rPr>
        <w:t xml:space="preserve"> manifestó voto en contra del otorgamiento de la prórroga solicitada por </w:t>
      </w:r>
      <w:r w:rsidR="00DE2258" w:rsidRPr="00A9391F">
        <w:rPr>
          <w:rFonts w:ascii="ITC Avant Garde" w:eastAsiaTheme="minorHAnsi" w:hAnsi="ITC Avant Garde" w:cstheme="minorBidi"/>
          <w:color w:val="000000" w:themeColor="text1"/>
          <w:sz w:val="22"/>
          <w:szCs w:val="22"/>
          <w:lang w:eastAsia="en-US"/>
        </w:rPr>
        <w:t>XEQT, S.A., con distintivo XEQT, por estarse otorgando en la reserva.</w:t>
      </w:r>
    </w:p>
    <w:p w14:paraId="7B43DC70" w14:textId="77777777" w:rsidR="00A9391F" w:rsidRPr="00A9391F" w:rsidRDefault="000020AA"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En lo particular, el Comisionado Adolfo Cuevas Teja manifestó voto en contra de otorgar la prórroga a la vigencia de la concesión a Grupo </w:t>
      </w:r>
      <w:proofErr w:type="spellStart"/>
      <w:r w:rsidRPr="00A9391F">
        <w:rPr>
          <w:rFonts w:ascii="ITC Avant Garde" w:eastAsiaTheme="minorHAnsi" w:hAnsi="ITC Avant Garde" w:cstheme="minorBidi"/>
          <w:color w:val="000000" w:themeColor="text1"/>
          <w:sz w:val="22"/>
          <w:szCs w:val="22"/>
          <w:lang w:eastAsia="en-US"/>
        </w:rPr>
        <w:t>Radiodigital</w:t>
      </w:r>
      <w:proofErr w:type="spellEnd"/>
      <w:r w:rsidRPr="00A9391F">
        <w:rPr>
          <w:rFonts w:ascii="ITC Avant Garde" w:eastAsiaTheme="minorHAnsi" w:hAnsi="ITC Avant Garde" w:cstheme="minorBidi"/>
          <w:color w:val="000000" w:themeColor="text1"/>
          <w:sz w:val="22"/>
          <w:szCs w:val="22"/>
          <w:lang w:eastAsia="en-US"/>
        </w:rPr>
        <w:t xml:space="preserve"> Siglo XXI S.A de C. V, toda vez que del dictamen de cumplimiento se desprende que dicho concesionario no se encuentra en cumplimiento de las obligaciones que le son aplicables.</w:t>
      </w:r>
    </w:p>
    <w:p w14:paraId="63312582" w14:textId="77777777" w:rsidR="00A9391F" w:rsidRPr="00A9391F" w:rsidRDefault="00B11317"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eastAsiaTheme="minorHAnsi" w:hAnsi="ITC Avant Garde" w:cstheme="minorBidi"/>
          <w:color w:val="000000" w:themeColor="text1"/>
        </w:rPr>
        <w:t xml:space="preserve">El Secretario Técnico dio cuenta de los votos de los Comisionados Gabriel Oswaldo Contreras Saldívar y </w:t>
      </w:r>
      <w:r w:rsidR="00CC7D50" w:rsidRPr="00A9391F">
        <w:rPr>
          <w:rFonts w:ascii="ITC Avant Garde" w:eastAsiaTheme="minorHAnsi" w:hAnsi="ITC Avant Garde" w:cstheme="minorBidi"/>
          <w:color w:val="000000" w:themeColor="text1"/>
        </w:rPr>
        <w:t>Javier Juárez Mojica</w:t>
      </w:r>
      <w:r w:rsidRPr="00A9391F">
        <w:rPr>
          <w:rFonts w:ascii="ITC Avant Garde" w:eastAsiaTheme="minorHAnsi" w:hAnsi="ITC Avant Garde" w:cstheme="minorBidi"/>
          <w:color w:val="000000" w:themeColor="text1"/>
        </w:rPr>
        <w:t>, en términos del artículo 45, tercer párrafo de la Ley Federal de Telecomunicaciones y Radiodifusión.</w:t>
      </w:r>
    </w:p>
    <w:p w14:paraId="07254DEC" w14:textId="77777777" w:rsidR="00A9391F" w:rsidRPr="00A9391F" w:rsidRDefault="00B11317"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358A1E6E" w14:textId="77777777" w:rsidR="00A9391F" w:rsidRPr="00A9391F" w:rsidRDefault="00B11317"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326240A6" w14:textId="77777777" w:rsidR="00A9391F" w:rsidRPr="00A9391F" w:rsidRDefault="00CC7D50"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P/IFT/310517/296</w:t>
      </w:r>
    </w:p>
    <w:p w14:paraId="7FDA356C" w14:textId="0EBE3775" w:rsidR="00B11317" w:rsidRPr="00A9391F" w:rsidRDefault="00B11317"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00CC7D50" w:rsidRPr="00A9391F">
        <w:rPr>
          <w:rFonts w:ascii="ITC Avant Garde" w:eastAsia="Times New Roman" w:hAnsi="ITC Avant Garde"/>
          <w:color w:val="000000" w:themeColor="text1"/>
          <w:lang w:val="es-ES"/>
        </w:rPr>
        <w:t>Resolución mediante la cual el Pleno del Instituto Federal de Telecomunicaciones prórroga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w:t>
      </w:r>
      <w:r w:rsidRPr="00A9391F">
        <w:rPr>
          <w:rFonts w:ascii="ITC Avant Garde" w:eastAsia="Times New Roman" w:hAnsi="ITC Avant Garde"/>
          <w:color w:val="000000" w:themeColor="text1"/>
          <w:lang w:val="es-ES"/>
        </w:rPr>
        <w:t>”.</w:t>
      </w:r>
    </w:p>
    <w:p w14:paraId="654962D7"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29474F6"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58D43371"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B1DBB4E" w14:textId="0805928F" w:rsidR="00A9391F" w:rsidRPr="00A9391F" w:rsidRDefault="00CC7D50" w:rsidP="00A9391F">
      <w:pPr>
        <w:pStyle w:val="Prrafodelista"/>
        <w:spacing w:before="240" w:after="240"/>
        <w:ind w:left="0"/>
        <w:contextualSpacing/>
        <w:jc w:val="both"/>
        <w:rPr>
          <w:rFonts w:ascii="ITC Avant Garde" w:eastAsia="Times New Roman" w:hAnsi="ITC Avant Garde"/>
          <w:b/>
          <w:color w:val="000000" w:themeColor="text1"/>
          <w:lang w:val="es-ES"/>
        </w:rPr>
      </w:pPr>
      <w:r w:rsidRPr="00A9391F">
        <w:rPr>
          <w:rFonts w:ascii="ITC Avant Garde" w:eastAsia="Times New Roman" w:hAnsi="ITC Avant Garde"/>
          <w:b/>
          <w:color w:val="000000" w:themeColor="text1"/>
          <w:lang w:val="es-ES"/>
        </w:rPr>
        <w:t>III.23.- Resolución mediante la cual el Pleno del Instituto Federal de Telecomunicaciones prórroga la vigencia de cincuenta y un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1A1A0270" w14:textId="77777777" w:rsidR="00A9391F" w:rsidRPr="00A9391F" w:rsidRDefault="00CC7D5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lastRenderedPageBreak/>
        <w:t>Deliberación</w:t>
      </w:r>
    </w:p>
    <w:p w14:paraId="042B058A" w14:textId="77777777" w:rsidR="00A9391F" w:rsidRPr="00A9391F" w:rsidRDefault="00CC7D5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El Pleno deliberó sobre el proyecto de Resolución. </w:t>
      </w:r>
    </w:p>
    <w:p w14:paraId="2CF769CC"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xml:space="preserve"> solicitaron se diera vista a la Autoridad Investigadora por lo que hace a la estación XHTAK, para los efectos conducentes.</w:t>
      </w:r>
    </w:p>
    <w:p w14:paraId="34CB8F10"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Al final de la deliberación de los asuntos, la Comisionada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puso a consideración del Pleno también dar vista a la Unidad de Espectro Radioeléctrico, para los efectos conducentes.</w:t>
      </w:r>
    </w:p>
    <w:p w14:paraId="1DEAAF60" w14:textId="77777777" w:rsidR="00A9391F" w:rsidRPr="00A9391F" w:rsidRDefault="00D3260E"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 xml:space="preserve">La Comisionada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A9391F">
        <w:rPr>
          <w:rFonts w:ascii="ITC Avant Garde" w:hAnsi="ITC Avant Garde"/>
          <w:color w:val="000000" w:themeColor="text1"/>
          <w:sz w:val="22"/>
          <w:szCs w:val="22"/>
          <w:lang w:val="es-ES"/>
        </w:rPr>
        <w:t>Labardini</w:t>
      </w:r>
      <w:proofErr w:type="spellEnd"/>
      <w:r w:rsidRPr="00A9391F">
        <w:rPr>
          <w:rFonts w:ascii="ITC Avant Garde" w:hAnsi="ITC Avant Garde"/>
          <w:color w:val="000000" w:themeColor="text1"/>
          <w:sz w:val="22"/>
          <w:szCs w:val="22"/>
          <w:lang w:val="es-ES"/>
        </w:rPr>
        <w:t xml:space="preserve"> </w:t>
      </w:r>
      <w:proofErr w:type="spellStart"/>
      <w:r w:rsidRPr="00A9391F">
        <w:rPr>
          <w:rFonts w:ascii="ITC Avant Garde" w:hAnsi="ITC Avant Garde"/>
          <w:color w:val="000000" w:themeColor="text1"/>
          <w:sz w:val="22"/>
          <w:szCs w:val="22"/>
          <w:lang w:val="es-ES"/>
        </w:rPr>
        <w:t>Inzunza</w:t>
      </w:r>
      <w:proofErr w:type="spellEnd"/>
      <w:r w:rsidRPr="00A9391F">
        <w:rPr>
          <w:rFonts w:ascii="ITC Avant Garde" w:hAnsi="ITC Avant Garde"/>
          <w:color w:val="000000" w:themeColor="text1"/>
          <w:sz w:val="22"/>
          <w:szCs w:val="22"/>
          <w:lang w:val="es-ES"/>
        </w:rPr>
        <w:t xml:space="preserve">, María Elena </w:t>
      </w:r>
      <w:proofErr w:type="spellStart"/>
      <w:r w:rsidRPr="00A9391F">
        <w:rPr>
          <w:rFonts w:ascii="ITC Avant Garde" w:hAnsi="ITC Avant Garde"/>
          <w:color w:val="000000" w:themeColor="text1"/>
          <w:sz w:val="22"/>
          <w:szCs w:val="22"/>
          <w:lang w:val="es-ES"/>
        </w:rPr>
        <w:t>Estavillo</w:t>
      </w:r>
      <w:proofErr w:type="spellEnd"/>
      <w:r w:rsidRPr="00A9391F">
        <w:rPr>
          <w:rFonts w:ascii="ITC Avant Garde" w:hAnsi="ITC Avant Garde"/>
          <w:color w:val="000000" w:themeColor="text1"/>
          <w:sz w:val="22"/>
          <w:szCs w:val="22"/>
          <w:lang w:val="es-ES"/>
        </w:rPr>
        <w:t xml:space="preserve"> Flores, Mario Germán </w:t>
      </w:r>
      <w:proofErr w:type="spellStart"/>
      <w:r w:rsidRPr="00A9391F">
        <w:rPr>
          <w:rFonts w:ascii="ITC Avant Garde" w:hAnsi="ITC Avant Garde"/>
          <w:color w:val="000000" w:themeColor="text1"/>
          <w:sz w:val="22"/>
          <w:szCs w:val="22"/>
          <w:lang w:val="es-ES"/>
        </w:rPr>
        <w:t>Fromow</w:t>
      </w:r>
      <w:proofErr w:type="spellEnd"/>
      <w:r w:rsidRPr="00A9391F">
        <w:rPr>
          <w:rFonts w:ascii="ITC Avant Garde" w:hAnsi="ITC Avant Garde"/>
          <w:color w:val="000000" w:themeColor="text1"/>
          <w:sz w:val="22"/>
          <w:szCs w:val="22"/>
          <w:lang w:val="es-ES"/>
        </w:rPr>
        <w:t xml:space="preserve"> Rangel, Adolfo Cuevas Teja y Arturo Robles </w:t>
      </w:r>
      <w:proofErr w:type="spellStart"/>
      <w:r w:rsidRPr="00A9391F">
        <w:rPr>
          <w:rFonts w:ascii="ITC Avant Garde" w:hAnsi="ITC Avant Garde"/>
          <w:color w:val="000000" w:themeColor="text1"/>
          <w:sz w:val="22"/>
          <w:szCs w:val="22"/>
          <w:lang w:val="es-ES"/>
        </w:rPr>
        <w:t>Rovalo</w:t>
      </w:r>
      <w:proofErr w:type="spellEnd"/>
      <w:r w:rsidRPr="00A9391F">
        <w:rPr>
          <w:rFonts w:ascii="ITC Avant Garde" w:hAnsi="ITC Avant Garde"/>
          <w:color w:val="000000" w:themeColor="text1"/>
          <w:sz w:val="22"/>
          <w:szCs w:val="22"/>
          <w:lang w:val="es-ES"/>
        </w:rPr>
        <w:t>, se aprobó.</w:t>
      </w:r>
    </w:p>
    <w:p w14:paraId="4E2569BA" w14:textId="77777777" w:rsidR="00A9391F" w:rsidRPr="00A9391F" w:rsidRDefault="00CC7D5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5EBCC2F" w14:textId="77777777" w:rsidR="00A9391F" w:rsidRPr="00A9391F" w:rsidRDefault="00CC7D5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Votación</w:t>
      </w:r>
    </w:p>
    <w:p w14:paraId="573B60C1" w14:textId="77777777" w:rsidR="00A9391F" w:rsidRPr="00A9391F" w:rsidRDefault="00CC7D5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El Secretario Técnico del Pleno dio cuenta de y levantó las votaciones en el siguiente sentido:</w:t>
      </w:r>
    </w:p>
    <w:p w14:paraId="5C1F63B1" w14:textId="5FC6586E" w:rsidR="00A9391F" w:rsidRPr="00A9391F" w:rsidRDefault="00CC7D50"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hAnsi="ITC Avant Garde"/>
          <w:color w:val="000000" w:themeColor="text1"/>
          <w:sz w:val="22"/>
          <w:szCs w:val="22"/>
          <w:lang w:val="es-ES"/>
        </w:rPr>
        <w:t>El Instituto Federal de Telecomunicaciones aprobó la Resolución</w:t>
      </w:r>
      <w:r w:rsidRPr="00A9391F">
        <w:rPr>
          <w:rFonts w:ascii="ITC Avant Garde" w:eastAsiaTheme="minorHAnsi" w:hAnsi="ITC Avant Garde" w:cstheme="minorBidi"/>
          <w:color w:val="000000" w:themeColor="text1"/>
          <w:sz w:val="22"/>
          <w:szCs w:val="22"/>
          <w:lang w:eastAsia="en-US"/>
        </w:rPr>
        <w:t xml:space="preserve"> en lo general por mayoría de votos de los Comisionados Gabriel Oswaldo Contreras Saldívar, Adriana Sofía </w:t>
      </w:r>
      <w:proofErr w:type="spellStart"/>
      <w:r w:rsidRPr="00A9391F">
        <w:rPr>
          <w:rFonts w:ascii="ITC Avant Garde" w:eastAsiaTheme="minorHAnsi" w:hAnsi="ITC Avant Garde" w:cstheme="minorBidi"/>
          <w:color w:val="000000" w:themeColor="text1"/>
          <w:sz w:val="22"/>
          <w:szCs w:val="22"/>
          <w:lang w:eastAsia="en-US"/>
        </w:rPr>
        <w:t>Labardini</w:t>
      </w:r>
      <w:proofErr w:type="spellEnd"/>
      <w:r w:rsidRPr="00A9391F">
        <w:rPr>
          <w:rFonts w:ascii="ITC Avant Garde" w:eastAsiaTheme="minorHAnsi" w:hAnsi="ITC Avant Garde" w:cstheme="minorBidi"/>
          <w:color w:val="000000" w:themeColor="text1"/>
          <w:sz w:val="22"/>
          <w:szCs w:val="22"/>
          <w:lang w:eastAsia="en-US"/>
        </w:rPr>
        <w:t xml:space="preserve"> </w:t>
      </w:r>
      <w:proofErr w:type="spellStart"/>
      <w:r w:rsidRPr="00A9391F">
        <w:rPr>
          <w:rFonts w:ascii="ITC Avant Garde" w:eastAsiaTheme="minorHAnsi" w:hAnsi="ITC Avant Garde" w:cstheme="minorBidi"/>
          <w:color w:val="000000" w:themeColor="text1"/>
          <w:sz w:val="22"/>
          <w:szCs w:val="22"/>
          <w:lang w:eastAsia="en-US"/>
        </w:rPr>
        <w:t>Inzunza</w:t>
      </w:r>
      <w:proofErr w:type="spellEnd"/>
      <w:r w:rsidRPr="00A9391F">
        <w:rPr>
          <w:rFonts w:ascii="ITC Avant Garde" w:eastAsiaTheme="minorHAnsi" w:hAnsi="ITC Avant Garde" w:cstheme="minorBidi"/>
          <w:color w:val="000000" w:themeColor="text1"/>
          <w:sz w:val="22"/>
          <w:szCs w:val="22"/>
          <w:lang w:eastAsia="en-US"/>
        </w:rPr>
        <w:t xml:space="preserve">, Mario Germán </w:t>
      </w:r>
      <w:proofErr w:type="spellStart"/>
      <w:r w:rsidRPr="00A9391F">
        <w:rPr>
          <w:rFonts w:ascii="ITC Avant Garde" w:eastAsiaTheme="minorHAnsi" w:hAnsi="ITC Avant Garde" w:cstheme="minorBidi"/>
          <w:color w:val="000000" w:themeColor="text1"/>
          <w:sz w:val="22"/>
          <w:szCs w:val="22"/>
          <w:lang w:eastAsia="en-US"/>
        </w:rPr>
        <w:t>Fromow</w:t>
      </w:r>
      <w:proofErr w:type="spellEnd"/>
      <w:r w:rsidRPr="00A9391F">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A9391F">
        <w:rPr>
          <w:rFonts w:ascii="ITC Avant Garde" w:eastAsiaTheme="minorHAnsi" w:hAnsi="ITC Avant Garde" w:cstheme="minorBidi"/>
          <w:color w:val="000000" w:themeColor="text1"/>
          <w:sz w:val="22"/>
          <w:szCs w:val="22"/>
          <w:lang w:eastAsia="en-US"/>
        </w:rPr>
        <w:t>Rovalo</w:t>
      </w:r>
      <w:proofErr w:type="spellEnd"/>
      <w:r w:rsidRPr="00A9391F">
        <w:rPr>
          <w:rFonts w:ascii="ITC Avant Garde" w:eastAsiaTheme="minorHAnsi" w:hAnsi="ITC Avant Garde" w:cstheme="minorBidi"/>
          <w:color w:val="000000" w:themeColor="text1"/>
          <w:sz w:val="22"/>
          <w:szCs w:val="22"/>
          <w:lang w:eastAsia="en-US"/>
        </w:rPr>
        <w:t xml:space="preserve">; y con los votos en contra de la Comisionada María Elena </w:t>
      </w:r>
      <w:proofErr w:type="spellStart"/>
      <w:r w:rsidRPr="00A9391F">
        <w:rPr>
          <w:rFonts w:ascii="ITC Avant Garde" w:eastAsiaTheme="minorHAnsi" w:hAnsi="ITC Avant Garde" w:cstheme="minorBidi"/>
          <w:color w:val="000000" w:themeColor="text1"/>
          <w:sz w:val="22"/>
          <w:szCs w:val="22"/>
          <w:lang w:eastAsia="en-US"/>
        </w:rPr>
        <w:t>Estavillo</w:t>
      </w:r>
      <w:proofErr w:type="spellEnd"/>
      <w:r w:rsidRPr="00A9391F">
        <w:rPr>
          <w:rFonts w:ascii="ITC Avant Garde" w:eastAsiaTheme="minorHAnsi" w:hAnsi="ITC Avant Garde" w:cstheme="minorBidi"/>
          <w:color w:val="000000" w:themeColor="text1"/>
          <w:sz w:val="22"/>
          <w:szCs w:val="22"/>
          <w:lang w:eastAsia="en-US"/>
        </w:rPr>
        <w:t xml:space="preserve"> Flores</w:t>
      </w:r>
      <w:r w:rsidR="00113ADC" w:rsidRPr="00A9391F">
        <w:rPr>
          <w:rFonts w:ascii="ITC Avant Garde" w:eastAsiaTheme="minorHAnsi" w:hAnsi="ITC Avant Garde" w:cstheme="minorBidi"/>
          <w:color w:val="000000" w:themeColor="text1"/>
          <w:sz w:val="22"/>
          <w:szCs w:val="22"/>
          <w:lang w:eastAsia="en-US"/>
        </w:rPr>
        <w:t xml:space="preserve"> por no contar con elementos para asegurar que dejaron de transmitir en AM</w:t>
      </w:r>
      <w:r w:rsidRPr="00A9391F">
        <w:rPr>
          <w:rFonts w:ascii="ITC Avant Garde" w:eastAsiaTheme="minorHAnsi" w:hAnsi="ITC Avant Garde" w:cstheme="minorBidi"/>
          <w:color w:val="000000" w:themeColor="text1"/>
          <w:sz w:val="22"/>
          <w:szCs w:val="22"/>
          <w:lang w:eastAsia="en-US"/>
        </w:rPr>
        <w:t xml:space="preserve"> y del Comisionado Adolfo Cuevas Teja, quien presentará un voto por escrito.</w:t>
      </w:r>
    </w:p>
    <w:p w14:paraId="2EBAAD7C" w14:textId="77777777" w:rsidR="00A9391F" w:rsidRPr="00A9391F" w:rsidRDefault="00CC7D50"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A9391F">
        <w:rPr>
          <w:rFonts w:ascii="ITC Avant Garde" w:eastAsiaTheme="minorHAnsi" w:hAnsi="ITC Avant Garde" w:cstheme="minorBidi"/>
          <w:color w:val="000000" w:themeColor="text1"/>
          <w:sz w:val="22"/>
          <w:szCs w:val="22"/>
          <w:lang w:eastAsia="en-US"/>
        </w:rPr>
        <w:t>Labardini</w:t>
      </w:r>
      <w:proofErr w:type="spellEnd"/>
      <w:r w:rsidRPr="00A9391F">
        <w:rPr>
          <w:rFonts w:ascii="ITC Avant Garde" w:eastAsiaTheme="minorHAnsi" w:hAnsi="ITC Avant Garde" w:cstheme="minorBidi"/>
          <w:color w:val="000000" w:themeColor="text1"/>
          <w:sz w:val="22"/>
          <w:szCs w:val="22"/>
          <w:lang w:eastAsia="en-US"/>
        </w:rPr>
        <w:t xml:space="preserve"> </w:t>
      </w:r>
      <w:proofErr w:type="spellStart"/>
      <w:r w:rsidRPr="00A9391F">
        <w:rPr>
          <w:rFonts w:ascii="ITC Avant Garde" w:eastAsiaTheme="minorHAnsi" w:hAnsi="ITC Avant Garde" w:cstheme="minorBidi"/>
          <w:color w:val="000000" w:themeColor="text1"/>
          <w:sz w:val="22"/>
          <w:szCs w:val="22"/>
          <w:lang w:eastAsia="en-US"/>
        </w:rPr>
        <w:t>Inzunza</w:t>
      </w:r>
      <w:proofErr w:type="spellEnd"/>
      <w:r w:rsidRPr="00A9391F">
        <w:rPr>
          <w:rFonts w:ascii="ITC Avant Garde" w:eastAsiaTheme="minorHAnsi" w:hAnsi="ITC Avant Garde" w:cstheme="minorBidi"/>
          <w:color w:val="000000" w:themeColor="text1"/>
          <w:sz w:val="22"/>
          <w:szCs w:val="22"/>
          <w:lang w:eastAsia="en-US"/>
        </w:rPr>
        <w:t xml:space="preserve"> manifestó voto en contra del otorgamiento de la prórroga a Radio Internacional de Comercio, S. de R.L. de C.V., con distintivo XEAQ; a XERIO-AM. S.A. de C.V., con distintivo XERIO; a Héctor Rivera Esquer, con distintivo XEFH; y a Radio Iguala, S.A. de C.V., con distintivo XEIG</w:t>
      </w:r>
      <w:r w:rsidR="00F701BB" w:rsidRPr="00A9391F">
        <w:rPr>
          <w:rFonts w:ascii="ITC Avant Garde" w:eastAsiaTheme="minorHAnsi" w:hAnsi="ITC Avant Garde" w:cstheme="minorBidi"/>
          <w:color w:val="000000" w:themeColor="text1"/>
          <w:sz w:val="22"/>
          <w:szCs w:val="22"/>
          <w:lang w:eastAsia="en-US"/>
        </w:rPr>
        <w:t>, por estarse otorgando en la reserva</w:t>
      </w:r>
      <w:r w:rsidRPr="00A9391F">
        <w:rPr>
          <w:rFonts w:ascii="ITC Avant Garde" w:eastAsiaTheme="minorHAnsi" w:hAnsi="ITC Avant Garde" w:cstheme="minorBidi"/>
          <w:color w:val="000000" w:themeColor="text1"/>
          <w:sz w:val="22"/>
          <w:szCs w:val="22"/>
          <w:lang w:eastAsia="en-US"/>
        </w:rPr>
        <w:t>.</w:t>
      </w:r>
    </w:p>
    <w:p w14:paraId="320565FF" w14:textId="77777777" w:rsidR="00A9391F" w:rsidRPr="00A9391F" w:rsidRDefault="00A24025"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En lo particular, el Comisionado Adolfo Cuevas Teja manifestó voto en contra de otorgar la prórroga a Radio Divertida XESC, S.A. de C. V., toda vez que no presentó la solicitud de prórroga dentro del plazo previsto en el artículo 114 de la LFTYR.</w:t>
      </w:r>
    </w:p>
    <w:p w14:paraId="2B91B13F" w14:textId="77777777" w:rsidR="00A9391F" w:rsidRPr="00A9391F" w:rsidRDefault="00A24025"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Adicionalmente, votó en contra de otorgar la prórroga a Jose Mario Morales Vallejo; Radio Emisora Central, S.A. de C. V.; LY, S.A.; Radiodifusoras Capital, S.A. de C.V.; Grupo </w:t>
      </w:r>
      <w:proofErr w:type="spellStart"/>
      <w:r w:rsidRPr="00A9391F">
        <w:rPr>
          <w:rFonts w:ascii="ITC Avant Garde" w:eastAsiaTheme="minorHAnsi" w:hAnsi="ITC Avant Garde" w:cstheme="minorBidi"/>
          <w:color w:val="000000" w:themeColor="text1"/>
          <w:sz w:val="22"/>
          <w:szCs w:val="22"/>
          <w:lang w:eastAsia="en-US"/>
        </w:rPr>
        <w:t>Radiodigital</w:t>
      </w:r>
      <w:proofErr w:type="spellEnd"/>
      <w:r w:rsidRPr="00A9391F">
        <w:rPr>
          <w:rFonts w:ascii="ITC Avant Garde" w:eastAsiaTheme="minorHAnsi" w:hAnsi="ITC Avant Garde" w:cstheme="minorBidi"/>
          <w:color w:val="000000" w:themeColor="text1"/>
          <w:sz w:val="22"/>
          <w:szCs w:val="22"/>
          <w:lang w:eastAsia="en-US"/>
        </w:rPr>
        <w:t xml:space="preserve"> S.A. de C. V.; </w:t>
      </w:r>
      <w:proofErr w:type="spellStart"/>
      <w:r w:rsidRPr="00A9391F">
        <w:rPr>
          <w:rFonts w:ascii="ITC Avant Garde" w:eastAsiaTheme="minorHAnsi" w:hAnsi="ITC Avant Garde" w:cstheme="minorBidi"/>
          <w:color w:val="000000" w:themeColor="text1"/>
          <w:sz w:val="22"/>
          <w:szCs w:val="22"/>
          <w:lang w:eastAsia="en-US"/>
        </w:rPr>
        <w:t>Ropiradio</w:t>
      </w:r>
      <w:proofErr w:type="spellEnd"/>
      <w:r w:rsidRPr="00A9391F">
        <w:rPr>
          <w:rFonts w:ascii="ITC Avant Garde" w:eastAsiaTheme="minorHAnsi" w:hAnsi="ITC Avant Garde" w:cstheme="minorBidi"/>
          <w:color w:val="000000" w:themeColor="text1"/>
          <w:sz w:val="22"/>
          <w:szCs w:val="22"/>
          <w:lang w:eastAsia="en-US"/>
        </w:rPr>
        <w:t xml:space="preserve"> del Sureste S.A. de C. V.; Maria De Los Ángeles Espinoza de los Monteros de la Cruz, Oscar y Carlos </w:t>
      </w:r>
      <w:proofErr w:type="spellStart"/>
      <w:r w:rsidRPr="00A9391F">
        <w:rPr>
          <w:rFonts w:ascii="ITC Avant Garde" w:eastAsiaTheme="minorHAnsi" w:hAnsi="ITC Avant Garde" w:cstheme="minorBidi"/>
          <w:color w:val="000000" w:themeColor="text1"/>
          <w:sz w:val="22"/>
          <w:szCs w:val="22"/>
          <w:lang w:eastAsia="en-US"/>
        </w:rPr>
        <w:t>Zerecero</w:t>
      </w:r>
      <w:proofErr w:type="spellEnd"/>
      <w:r w:rsidRPr="00A9391F">
        <w:rPr>
          <w:rFonts w:ascii="ITC Avant Garde" w:eastAsiaTheme="minorHAnsi" w:hAnsi="ITC Avant Garde" w:cstheme="minorBidi"/>
          <w:color w:val="000000" w:themeColor="text1"/>
          <w:sz w:val="22"/>
          <w:szCs w:val="22"/>
          <w:lang w:eastAsia="en-US"/>
        </w:rPr>
        <w:t xml:space="preserve"> Espinosa de los Monteros S.A. de C. V.; Cable Master, S.A. de C. V.; XERIO-AM. S.A. de C. V.; Radio Divertida XESC, S.A. de C. V.; Publicidad Radiofónica </w:t>
      </w:r>
      <w:r w:rsidRPr="00A9391F">
        <w:rPr>
          <w:rFonts w:ascii="ITC Avant Garde" w:eastAsiaTheme="minorHAnsi" w:hAnsi="ITC Avant Garde" w:cstheme="minorBidi"/>
          <w:color w:val="000000" w:themeColor="text1"/>
          <w:sz w:val="22"/>
          <w:szCs w:val="22"/>
          <w:lang w:eastAsia="en-US"/>
        </w:rPr>
        <w:lastRenderedPageBreak/>
        <w:t xml:space="preserve">de la Laguna, S.A. de C. V.; Operadora de Radio Z.Z.Z., S.A. de C. V.; Héctor Rivera Esquer y Radio Internacional de Comercio, S. de R.L. de C. V., toda vez que del dictamen de cumplimiento se desprende que dichos concesionarios no se encuentran en cumplimiento de las obligaciones que le son aplicables. </w:t>
      </w:r>
    </w:p>
    <w:p w14:paraId="1420B9D3" w14:textId="77777777" w:rsidR="00A9391F" w:rsidRPr="00A9391F" w:rsidRDefault="00A24025"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Por otra parte, voto en contra por lo que hace a otorgar la prórroga a Información Radiofónica, S.A.; XERIO-AM. S.A. de C. V. y Comunicación Instantánea, S.A. de C. V. en tanto que la opinión de la Unidad de Competencia Económica en relación a dichas solicitudes de prórroga, refleja que existen indicios de concentración de moderada a alta que podrían permitir fijación de precios y restricción en el abasto.</w:t>
      </w:r>
    </w:p>
    <w:p w14:paraId="0D279CF2" w14:textId="77777777" w:rsidR="00A9391F" w:rsidRPr="00A9391F" w:rsidRDefault="00A24025" w:rsidP="00A9391F">
      <w:pPr>
        <w:spacing w:before="240" w:after="240"/>
        <w:jc w:val="both"/>
        <w:rPr>
          <w:rFonts w:ascii="ITC Avant Garde" w:eastAsiaTheme="minorHAnsi" w:hAnsi="ITC Avant Garde" w:cstheme="minorBidi"/>
          <w:color w:val="000000" w:themeColor="text1"/>
          <w:sz w:val="22"/>
          <w:szCs w:val="22"/>
          <w:lang w:eastAsia="en-US"/>
        </w:rPr>
      </w:pPr>
      <w:r w:rsidRPr="00A9391F">
        <w:rPr>
          <w:rFonts w:ascii="ITC Avant Garde" w:eastAsiaTheme="minorHAnsi" w:hAnsi="ITC Avant Garde" w:cstheme="minorBidi"/>
          <w:color w:val="000000" w:themeColor="text1"/>
          <w:sz w:val="22"/>
          <w:szCs w:val="22"/>
          <w:lang w:eastAsia="en-US"/>
        </w:rPr>
        <w:t xml:space="preserve">Finalmente, el Comisionado Adolfo Cuevas Teja votó en contra del Resolutivo Segundo y su parte considerativa, por lo que hace a no otorgar una concesión única a Información Radiofónica, S.A.; Radiodifusoras Capital, S.A. de C. V. y Grupo </w:t>
      </w:r>
      <w:proofErr w:type="spellStart"/>
      <w:r w:rsidRPr="00A9391F">
        <w:rPr>
          <w:rFonts w:ascii="ITC Avant Garde" w:eastAsiaTheme="minorHAnsi" w:hAnsi="ITC Avant Garde" w:cstheme="minorBidi"/>
          <w:color w:val="000000" w:themeColor="text1"/>
          <w:sz w:val="22"/>
          <w:szCs w:val="22"/>
          <w:lang w:eastAsia="en-US"/>
        </w:rPr>
        <w:t>Radiodigital</w:t>
      </w:r>
      <w:proofErr w:type="spellEnd"/>
      <w:r w:rsidRPr="00A9391F">
        <w:rPr>
          <w:rFonts w:ascii="ITC Avant Garde" w:eastAsiaTheme="minorHAnsi" w:hAnsi="ITC Avant Garde" w:cstheme="minorBidi"/>
          <w:color w:val="000000" w:themeColor="text1"/>
          <w:sz w:val="22"/>
          <w:szCs w:val="22"/>
          <w:lang w:eastAsia="en-US"/>
        </w:rPr>
        <w:t xml:space="preserve"> Siglo XXI, S.A. de C.V.,  bajo el argumento de que ya contaban con una. </w:t>
      </w:r>
    </w:p>
    <w:p w14:paraId="38649306" w14:textId="77777777" w:rsidR="00A9391F" w:rsidRPr="00A9391F" w:rsidRDefault="00CC7D50" w:rsidP="00A9391F">
      <w:pPr>
        <w:pStyle w:val="Prrafodelista"/>
        <w:spacing w:before="240" w:after="240"/>
        <w:ind w:left="0"/>
        <w:jc w:val="both"/>
        <w:rPr>
          <w:rFonts w:ascii="ITC Avant Garde" w:eastAsiaTheme="minorHAnsi" w:hAnsi="ITC Avant Garde" w:cstheme="minorBidi"/>
          <w:color w:val="000000" w:themeColor="text1"/>
        </w:rPr>
      </w:pPr>
      <w:r w:rsidRPr="00A9391F">
        <w:rPr>
          <w:rFonts w:ascii="ITC Avant Garde" w:eastAsiaTheme="minorHAnsi" w:hAnsi="ITC Avant Garde" w:cstheme="minorBidi"/>
          <w:color w:val="000000" w:themeColor="text1"/>
        </w:rPr>
        <w:t>El Secretario Técnico dio cuenta de los votos de los Comisionados Gabriel Oswaldo Contreras Saldívar y Javier Juárez Mojica, en términos del artículo 45, tercer párrafo de la Ley Federal de Telecomunicaciones y Radiodifusión.</w:t>
      </w:r>
    </w:p>
    <w:p w14:paraId="2E5E18BD" w14:textId="77777777" w:rsidR="00A9391F" w:rsidRPr="00A9391F" w:rsidRDefault="00CC7D50" w:rsidP="00A9391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Por lo anterior, el Pleno del Instituto Federal de Telecomunicaciones emitió el siguiente:</w:t>
      </w:r>
    </w:p>
    <w:p w14:paraId="5C7AFC94" w14:textId="77777777" w:rsidR="00A9391F" w:rsidRPr="00A9391F" w:rsidRDefault="00CC7D50" w:rsidP="00A9391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_tradnl"/>
        </w:rPr>
        <w:t>Acuerdo</w:t>
      </w:r>
    </w:p>
    <w:p w14:paraId="165B34CB" w14:textId="77777777" w:rsidR="00A9391F" w:rsidRPr="00A9391F" w:rsidRDefault="00CC7D50" w:rsidP="00A9391F">
      <w:pPr>
        <w:spacing w:before="240" w:after="240"/>
        <w:jc w:val="both"/>
        <w:rPr>
          <w:rFonts w:ascii="ITC Avant Garde" w:hAnsi="ITC Avant Garde"/>
          <w:b/>
          <w:color w:val="000000" w:themeColor="text1"/>
          <w:sz w:val="22"/>
          <w:szCs w:val="22"/>
        </w:rPr>
      </w:pPr>
      <w:r w:rsidRPr="00A9391F">
        <w:rPr>
          <w:rFonts w:ascii="ITC Avant Garde" w:hAnsi="ITC Avant Garde"/>
          <w:b/>
          <w:color w:val="000000" w:themeColor="text1"/>
          <w:sz w:val="22"/>
          <w:szCs w:val="22"/>
        </w:rPr>
        <w:t>P/IFT/310517/297</w:t>
      </w:r>
    </w:p>
    <w:p w14:paraId="122DD2CB" w14:textId="77777777" w:rsidR="00A9391F" w:rsidRPr="00A9391F" w:rsidRDefault="00CC7D50" w:rsidP="00A9391F">
      <w:pPr>
        <w:pStyle w:val="Prrafodelista"/>
        <w:spacing w:before="240" w:after="240"/>
        <w:ind w:left="0"/>
        <w:contextualSpacing/>
        <w:jc w:val="both"/>
        <w:rPr>
          <w:rFonts w:ascii="ITC Avant Garde" w:eastAsia="Times New Roman" w:hAnsi="ITC Avant Garde"/>
          <w:color w:val="000000" w:themeColor="text1"/>
          <w:lang w:val="es-ES"/>
        </w:rPr>
      </w:pPr>
      <w:r w:rsidRPr="00A9391F">
        <w:rPr>
          <w:rFonts w:ascii="ITC Avant Garde" w:hAnsi="ITC Avant Garde"/>
          <w:b/>
          <w:color w:val="000000" w:themeColor="text1"/>
          <w:lang w:val="es-ES"/>
        </w:rPr>
        <w:t>Primero.</w:t>
      </w:r>
      <w:r w:rsidRPr="00A9391F">
        <w:rPr>
          <w:rFonts w:ascii="ITC Avant Garde" w:hAnsi="ITC Avant Garde"/>
          <w:color w:val="000000" w:themeColor="text1"/>
          <w:lang w:val="es-ES"/>
        </w:rPr>
        <w:t xml:space="preserve"> Se aprueba la “</w:t>
      </w:r>
      <w:r w:rsidRPr="00A9391F">
        <w:rPr>
          <w:rFonts w:ascii="ITC Avant Garde" w:eastAsia="Times New Roman" w:hAnsi="ITC Avant Garde"/>
          <w:color w:val="000000" w:themeColor="text1"/>
          <w:lang w:val="es-ES"/>
        </w:rPr>
        <w:t>Resolución mediante la cual el Pleno del Instituto Federal de Telecomunicaciones prórroga la vigencia de cincuenta y un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27E4C6D0"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Segundo.</w:t>
      </w:r>
      <w:r w:rsidRPr="00A9391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2C5C033"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Tercero.</w:t>
      </w:r>
      <w:r w:rsidRPr="00A9391F">
        <w:rPr>
          <w:rFonts w:ascii="ITC Avant Garde" w:hAnsi="ITC Avant Garde"/>
          <w:color w:val="000000" w:themeColor="text1"/>
          <w:sz w:val="22"/>
          <w:szCs w:val="22"/>
          <w:lang w:val="es-ES"/>
        </w:rPr>
        <w:t xml:space="preserve"> Notifíquese a la Unidad de Concesiones y Servicios.</w:t>
      </w:r>
    </w:p>
    <w:p w14:paraId="59B73D23" w14:textId="77777777" w:rsidR="00A9391F" w:rsidRPr="00A9391F" w:rsidRDefault="00CC7D50"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Cuarto.</w:t>
      </w:r>
      <w:r w:rsidRPr="00A9391F">
        <w:rPr>
          <w:rFonts w:ascii="ITC Avant Garde" w:hAnsi="ITC Avant Garde"/>
          <w:color w:val="000000" w:themeColor="text1"/>
          <w:sz w:val="22"/>
          <w:szCs w:val="22"/>
          <w:lang w:val="es-ES"/>
        </w:rPr>
        <w:t xml:space="preserve"> </w:t>
      </w:r>
      <w:r w:rsidR="00D3260E" w:rsidRPr="00A9391F">
        <w:rPr>
          <w:rFonts w:ascii="ITC Avant Garde" w:hAnsi="ITC Avant Garde"/>
          <w:color w:val="000000" w:themeColor="text1"/>
          <w:sz w:val="22"/>
          <w:szCs w:val="22"/>
          <w:lang w:val="es-ES"/>
        </w:rPr>
        <w:t>Notifíquese a la Autoridad Investigadora y a la Unidad de Espectro radioeléctrico por lo que hace a la estación con distintivo XHTAK, para los efectos conducentes.</w:t>
      </w:r>
    </w:p>
    <w:p w14:paraId="245EA22C" w14:textId="77777777" w:rsidR="00A9391F" w:rsidRPr="00A9391F" w:rsidRDefault="00D3260E"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b/>
          <w:color w:val="000000" w:themeColor="text1"/>
          <w:sz w:val="22"/>
          <w:szCs w:val="22"/>
          <w:lang w:val="es-ES"/>
        </w:rPr>
        <w:t xml:space="preserve">Quinto. </w:t>
      </w:r>
      <w:r w:rsidR="00CC7D50" w:rsidRPr="00A9391F">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ADD70F5" w14:textId="63A77A35" w:rsidR="00A9391F" w:rsidRPr="00A9391F" w:rsidRDefault="00A9391F" w:rsidP="00A9391F">
      <w:pPr>
        <w:pStyle w:val="Ttulo3"/>
        <w:spacing w:after="240"/>
        <w:jc w:val="left"/>
        <w:rPr>
          <w:rFonts w:ascii="ITC Avant Garde" w:hAnsi="ITC Avant Garde"/>
          <w:bCs/>
          <w:sz w:val="22"/>
          <w:szCs w:val="22"/>
        </w:rPr>
      </w:pPr>
      <w:r w:rsidRPr="00A9391F">
        <w:rPr>
          <w:rFonts w:ascii="ITC Avant Garde" w:hAnsi="ITC Avant Garde"/>
          <w:bCs/>
          <w:sz w:val="22"/>
          <w:szCs w:val="22"/>
        </w:rPr>
        <w:lastRenderedPageBreak/>
        <w:t>IV.- ASUNTOS GENERALES.</w:t>
      </w:r>
    </w:p>
    <w:p w14:paraId="3DE17033" w14:textId="77777777" w:rsidR="00A9391F" w:rsidRPr="00A9391F" w:rsidRDefault="00476752" w:rsidP="00A9391F">
      <w:pPr>
        <w:tabs>
          <w:tab w:val="left" w:pos="9900"/>
        </w:tabs>
        <w:spacing w:before="240" w:after="240"/>
        <w:ind w:right="72"/>
        <w:jc w:val="both"/>
        <w:rPr>
          <w:rFonts w:ascii="ITC Avant Garde" w:hAnsi="ITC Avant Garde"/>
          <w:sz w:val="22"/>
          <w:szCs w:val="22"/>
        </w:rPr>
      </w:pPr>
      <w:r w:rsidRPr="00A9391F">
        <w:rPr>
          <w:rFonts w:ascii="ITC Avant Garde" w:hAnsi="ITC Avant Garde"/>
          <w:sz w:val="22"/>
          <w:szCs w:val="22"/>
        </w:rPr>
        <w:t xml:space="preserve">El Secretario Técnico dio cuenta del Informe presentado por </w:t>
      </w:r>
      <w:r w:rsidR="0077745B" w:rsidRPr="00A9391F">
        <w:rPr>
          <w:rFonts w:ascii="ITC Avant Garde" w:hAnsi="ITC Avant Garde"/>
          <w:sz w:val="22"/>
          <w:szCs w:val="22"/>
        </w:rPr>
        <w:t xml:space="preserve">la Comisionada Adriana Sofía </w:t>
      </w:r>
      <w:proofErr w:type="spellStart"/>
      <w:r w:rsidR="0077745B" w:rsidRPr="00A9391F">
        <w:rPr>
          <w:rFonts w:ascii="ITC Avant Garde" w:hAnsi="ITC Avant Garde"/>
          <w:sz w:val="22"/>
          <w:szCs w:val="22"/>
        </w:rPr>
        <w:t>Labardini</w:t>
      </w:r>
      <w:proofErr w:type="spellEnd"/>
      <w:r w:rsidR="0077745B" w:rsidRPr="00A9391F">
        <w:rPr>
          <w:rFonts w:ascii="ITC Avant Garde" w:hAnsi="ITC Avant Garde"/>
          <w:sz w:val="22"/>
          <w:szCs w:val="22"/>
        </w:rPr>
        <w:t xml:space="preserve"> </w:t>
      </w:r>
      <w:proofErr w:type="spellStart"/>
      <w:r w:rsidR="0077745B" w:rsidRPr="00A9391F">
        <w:rPr>
          <w:rFonts w:ascii="ITC Avant Garde" w:hAnsi="ITC Avant Garde"/>
          <w:sz w:val="22"/>
          <w:szCs w:val="22"/>
        </w:rPr>
        <w:t>Inzunza</w:t>
      </w:r>
      <w:proofErr w:type="spellEnd"/>
      <w:r w:rsidRPr="00A9391F">
        <w:rPr>
          <w:rFonts w:ascii="ITC Avant Garde" w:hAnsi="ITC Avant Garde"/>
          <w:sz w:val="22"/>
          <w:szCs w:val="22"/>
        </w:rPr>
        <w:t>.</w:t>
      </w:r>
    </w:p>
    <w:p w14:paraId="64F90D3D" w14:textId="7C435359" w:rsidR="00A9391F" w:rsidRPr="00A9391F" w:rsidRDefault="00476752" w:rsidP="00A9391F">
      <w:pPr>
        <w:tabs>
          <w:tab w:val="left" w:pos="9900"/>
        </w:tabs>
        <w:spacing w:before="240" w:after="240"/>
        <w:ind w:right="72"/>
        <w:jc w:val="both"/>
        <w:rPr>
          <w:rFonts w:ascii="ITC Avant Garde" w:hAnsi="ITC Avant Garde"/>
          <w:color w:val="000000" w:themeColor="text1"/>
          <w:sz w:val="22"/>
          <w:szCs w:val="22"/>
          <w:lang w:val="es-ES" w:eastAsia="en-US"/>
        </w:rPr>
      </w:pPr>
      <w:r w:rsidRPr="00A9391F">
        <w:rPr>
          <w:rFonts w:ascii="ITC Avant Garde" w:hAnsi="ITC Avant Garde"/>
          <w:b/>
          <w:color w:val="000000" w:themeColor="text1"/>
          <w:sz w:val="22"/>
          <w:szCs w:val="22"/>
          <w:lang w:val="es-ES" w:eastAsia="en-US"/>
        </w:rPr>
        <w:t xml:space="preserve">IV.1.- </w:t>
      </w:r>
      <w:r w:rsidR="0077745B" w:rsidRPr="00A9391F">
        <w:rPr>
          <w:rFonts w:ascii="ITC Avant Garde" w:hAnsi="ITC Avant Garde"/>
          <w:color w:val="000000" w:themeColor="text1"/>
          <w:sz w:val="22"/>
          <w:szCs w:val="22"/>
          <w:lang w:val="es-ES" w:eastAsia="en-US"/>
        </w:rPr>
        <w:t xml:space="preserve">Informe que presenta la Comisionada Adriana Sofía </w:t>
      </w:r>
      <w:proofErr w:type="spellStart"/>
      <w:r w:rsidR="0077745B" w:rsidRPr="00A9391F">
        <w:rPr>
          <w:rFonts w:ascii="ITC Avant Garde" w:hAnsi="ITC Avant Garde"/>
          <w:color w:val="000000" w:themeColor="text1"/>
          <w:sz w:val="22"/>
          <w:szCs w:val="22"/>
          <w:lang w:val="es-ES" w:eastAsia="en-US"/>
        </w:rPr>
        <w:t>Labardini</w:t>
      </w:r>
      <w:proofErr w:type="spellEnd"/>
      <w:r w:rsidR="0077745B" w:rsidRPr="00A9391F">
        <w:rPr>
          <w:rFonts w:ascii="ITC Avant Garde" w:hAnsi="ITC Avant Garde"/>
          <w:color w:val="000000" w:themeColor="text1"/>
          <w:sz w:val="22"/>
          <w:szCs w:val="22"/>
          <w:lang w:val="es-ES" w:eastAsia="en-US"/>
        </w:rPr>
        <w:t xml:space="preserve"> </w:t>
      </w:r>
      <w:proofErr w:type="spellStart"/>
      <w:r w:rsidR="0077745B" w:rsidRPr="00A9391F">
        <w:rPr>
          <w:rFonts w:ascii="ITC Avant Garde" w:hAnsi="ITC Avant Garde"/>
          <w:color w:val="000000" w:themeColor="text1"/>
          <w:sz w:val="22"/>
          <w:szCs w:val="22"/>
          <w:lang w:val="es-ES" w:eastAsia="en-US"/>
        </w:rPr>
        <w:t>Inzunza</w:t>
      </w:r>
      <w:proofErr w:type="spellEnd"/>
      <w:r w:rsidR="0077745B" w:rsidRPr="00A9391F">
        <w:rPr>
          <w:rFonts w:ascii="ITC Avant Garde" w:hAnsi="ITC Avant Garde"/>
          <w:color w:val="000000" w:themeColor="text1"/>
          <w:sz w:val="22"/>
          <w:szCs w:val="22"/>
          <w:lang w:val="es-ES" w:eastAsia="en-US"/>
        </w:rPr>
        <w:t xml:space="preserve"> sobre su participación en “</w:t>
      </w:r>
      <w:proofErr w:type="spellStart"/>
      <w:r w:rsidR="0077745B" w:rsidRPr="00A9391F">
        <w:rPr>
          <w:rFonts w:ascii="ITC Avant Garde" w:hAnsi="ITC Avant Garde"/>
          <w:color w:val="000000" w:themeColor="text1"/>
          <w:sz w:val="22"/>
          <w:szCs w:val="22"/>
          <w:lang w:val="es-ES" w:eastAsia="en-US"/>
        </w:rPr>
        <w:t>The</w:t>
      </w:r>
      <w:proofErr w:type="spellEnd"/>
      <w:r w:rsidR="0077745B" w:rsidRPr="00A9391F">
        <w:rPr>
          <w:rFonts w:ascii="ITC Avant Garde" w:hAnsi="ITC Avant Garde"/>
          <w:color w:val="000000" w:themeColor="text1"/>
          <w:sz w:val="22"/>
          <w:szCs w:val="22"/>
          <w:lang w:val="es-ES" w:eastAsia="en-US"/>
        </w:rPr>
        <w:t xml:space="preserve"> Canadian </w:t>
      </w:r>
      <w:proofErr w:type="spellStart"/>
      <w:r w:rsidR="0077745B" w:rsidRPr="00A9391F">
        <w:rPr>
          <w:rFonts w:ascii="ITC Avant Garde" w:hAnsi="ITC Avant Garde"/>
          <w:color w:val="000000" w:themeColor="text1"/>
          <w:sz w:val="22"/>
          <w:szCs w:val="22"/>
          <w:lang w:val="es-ES" w:eastAsia="en-US"/>
        </w:rPr>
        <w:t>Spectrum</w:t>
      </w:r>
      <w:proofErr w:type="spellEnd"/>
      <w:r w:rsidR="0077745B" w:rsidRPr="00A9391F">
        <w:rPr>
          <w:rFonts w:ascii="ITC Avant Garde" w:hAnsi="ITC Avant Garde"/>
          <w:color w:val="000000" w:themeColor="text1"/>
          <w:sz w:val="22"/>
          <w:szCs w:val="22"/>
          <w:lang w:val="es-ES" w:eastAsia="en-US"/>
        </w:rPr>
        <w:t xml:space="preserve"> Summit 2017”, organizado por “</w:t>
      </w:r>
      <w:proofErr w:type="spellStart"/>
      <w:r w:rsidR="0077745B" w:rsidRPr="00A9391F">
        <w:rPr>
          <w:rFonts w:ascii="ITC Avant Garde" w:hAnsi="ITC Avant Garde"/>
          <w:color w:val="000000" w:themeColor="text1"/>
          <w:sz w:val="22"/>
          <w:szCs w:val="22"/>
          <w:lang w:val="es-ES" w:eastAsia="en-US"/>
        </w:rPr>
        <w:t>The</w:t>
      </w:r>
      <w:proofErr w:type="spellEnd"/>
      <w:r w:rsidR="0077745B" w:rsidRPr="00A9391F">
        <w:rPr>
          <w:rFonts w:ascii="ITC Avant Garde" w:hAnsi="ITC Avant Garde"/>
          <w:color w:val="000000" w:themeColor="text1"/>
          <w:sz w:val="22"/>
          <w:szCs w:val="22"/>
          <w:lang w:val="es-ES" w:eastAsia="en-US"/>
        </w:rPr>
        <w:t xml:space="preserve"> Canadian </w:t>
      </w:r>
      <w:proofErr w:type="spellStart"/>
      <w:r w:rsidR="0077745B" w:rsidRPr="00A9391F">
        <w:rPr>
          <w:rFonts w:ascii="ITC Avant Garde" w:hAnsi="ITC Avant Garde"/>
          <w:color w:val="000000" w:themeColor="text1"/>
          <w:sz w:val="22"/>
          <w:szCs w:val="22"/>
          <w:lang w:val="es-ES" w:eastAsia="en-US"/>
        </w:rPr>
        <w:t>Spectrum</w:t>
      </w:r>
      <w:proofErr w:type="spellEnd"/>
      <w:r w:rsidR="0077745B" w:rsidRPr="00A9391F">
        <w:rPr>
          <w:rFonts w:ascii="ITC Avant Garde" w:hAnsi="ITC Avant Garde"/>
          <w:color w:val="000000" w:themeColor="text1"/>
          <w:sz w:val="22"/>
          <w:szCs w:val="22"/>
          <w:lang w:val="es-ES" w:eastAsia="en-US"/>
        </w:rPr>
        <w:t xml:space="preserve"> </w:t>
      </w:r>
      <w:proofErr w:type="spellStart"/>
      <w:r w:rsidR="0077745B" w:rsidRPr="00A9391F">
        <w:rPr>
          <w:rFonts w:ascii="ITC Avant Garde" w:hAnsi="ITC Avant Garde"/>
          <w:sz w:val="22"/>
          <w:szCs w:val="22"/>
        </w:rPr>
        <w:t>Policy</w:t>
      </w:r>
      <w:proofErr w:type="spellEnd"/>
      <w:r w:rsidR="0077745B" w:rsidRPr="00A9391F">
        <w:rPr>
          <w:rFonts w:ascii="ITC Avant Garde" w:hAnsi="ITC Avant Garde"/>
          <w:color w:val="000000" w:themeColor="text1"/>
          <w:sz w:val="22"/>
          <w:szCs w:val="22"/>
          <w:lang w:val="es-ES" w:eastAsia="en-US"/>
        </w:rPr>
        <w:t xml:space="preserve"> </w:t>
      </w:r>
      <w:proofErr w:type="spellStart"/>
      <w:r w:rsidR="0077745B" w:rsidRPr="00A9391F">
        <w:rPr>
          <w:rFonts w:ascii="ITC Avant Garde" w:hAnsi="ITC Avant Garde"/>
          <w:color w:val="000000" w:themeColor="text1"/>
          <w:sz w:val="22"/>
          <w:szCs w:val="22"/>
          <w:lang w:val="es-ES" w:eastAsia="en-US"/>
        </w:rPr>
        <w:t>Research</w:t>
      </w:r>
      <w:proofErr w:type="spellEnd"/>
      <w:r w:rsidR="0077745B" w:rsidRPr="00A9391F">
        <w:rPr>
          <w:rFonts w:ascii="ITC Avant Garde" w:hAnsi="ITC Avant Garde"/>
          <w:color w:val="000000" w:themeColor="text1"/>
          <w:sz w:val="22"/>
          <w:szCs w:val="22"/>
          <w:lang w:val="es-ES" w:eastAsia="en-US"/>
        </w:rPr>
        <w:t>”, que se llevó a cabo en la Universidad de Calgary, Canadá, los días 11 y 12 de mayo de 2017</w:t>
      </w:r>
      <w:r w:rsidRPr="00A9391F">
        <w:rPr>
          <w:rFonts w:ascii="ITC Avant Garde" w:hAnsi="ITC Avant Garde"/>
          <w:color w:val="000000" w:themeColor="text1"/>
          <w:sz w:val="22"/>
          <w:szCs w:val="22"/>
          <w:lang w:val="es-ES" w:eastAsia="en-US"/>
        </w:rPr>
        <w:t>.</w:t>
      </w:r>
    </w:p>
    <w:p w14:paraId="560831C8" w14:textId="77777777" w:rsidR="00A9391F" w:rsidRPr="00A9391F" w:rsidRDefault="00A9391F" w:rsidP="00A9391F">
      <w:pPr>
        <w:spacing w:before="240" w:after="240"/>
        <w:jc w:val="both"/>
        <w:rPr>
          <w:rFonts w:ascii="ITC Avant Garde" w:hAnsi="ITC Avant Garde"/>
          <w:color w:val="000000" w:themeColor="text1"/>
          <w:sz w:val="22"/>
          <w:szCs w:val="22"/>
          <w:lang w:val="es-ES"/>
        </w:rPr>
      </w:pPr>
    </w:p>
    <w:p w14:paraId="2DE6E1DE" w14:textId="689987BB" w:rsidR="008431B3" w:rsidRPr="00A9391F" w:rsidRDefault="00512D76" w:rsidP="00A9391F">
      <w:pPr>
        <w:spacing w:before="240" w:after="240"/>
        <w:jc w:val="both"/>
        <w:rPr>
          <w:rFonts w:ascii="ITC Avant Garde" w:hAnsi="ITC Avant Garde"/>
          <w:color w:val="000000" w:themeColor="text1"/>
          <w:sz w:val="22"/>
          <w:szCs w:val="22"/>
          <w:lang w:val="es-ES"/>
        </w:rPr>
      </w:pPr>
      <w:r w:rsidRPr="00A9391F">
        <w:rPr>
          <w:rFonts w:ascii="ITC Avant Garde" w:hAnsi="ITC Avant Garde"/>
          <w:color w:val="000000" w:themeColor="text1"/>
          <w:sz w:val="22"/>
          <w:szCs w:val="22"/>
          <w:lang w:val="es-ES"/>
        </w:rPr>
        <w:t>N</w:t>
      </w:r>
      <w:r w:rsidR="008431B3" w:rsidRPr="00A9391F">
        <w:rPr>
          <w:rFonts w:ascii="ITC Avant Garde" w:hAnsi="ITC Avant Garde"/>
          <w:color w:val="000000" w:themeColor="text1"/>
          <w:sz w:val="22"/>
          <w:szCs w:val="22"/>
          <w:lang w:val="es-ES"/>
        </w:rPr>
        <w:t>o habiendo otro as</w:t>
      </w:r>
      <w:r w:rsidR="00A26796" w:rsidRPr="00A9391F">
        <w:rPr>
          <w:rFonts w:ascii="ITC Avant Garde" w:hAnsi="ITC Avant Garde"/>
          <w:color w:val="000000" w:themeColor="text1"/>
          <w:sz w:val="22"/>
          <w:szCs w:val="22"/>
          <w:lang w:val="es-ES"/>
        </w:rPr>
        <w:t>unto que tratar, se levantó la S</w:t>
      </w:r>
      <w:r w:rsidR="008431B3" w:rsidRPr="00A9391F">
        <w:rPr>
          <w:rFonts w:ascii="ITC Avant Garde" w:hAnsi="ITC Avant Garde"/>
          <w:color w:val="000000" w:themeColor="text1"/>
          <w:sz w:val="22"/>
          <w:szCs w:val="22"/>
          <w:lang w:val="es-ES"/>
        </w:rPr>
        <w:t xml:space="preserve">esión a las </w:t>
      </w:r>
      <w:r w:rsidR="00083517" w:rsidRPr="00A9391F">
        <w:rPr>
          <w:rFonts w:ascii="ITC Avant Garde" w:hAnsi="ITC Avant Garde"/>
          <w:color w:val="000000" w:themeColor="text1"/>
          <w:sz w:val="22"/>
          <w:szCs w:val="22"/>
          <w:lang w:val="es-ES"/>
        </w:rPr>
        <w:t>1</w:t>
      </w:r>
      <w:r w:rsidR="003977BB" w:rsidRPr="00A9391F">
        <w:rPr>
          <w:rFonts w:ascii="ITC Avant Garde" w:hAnsi="ITC Avant Garde"/>
          <w:color w:val="000000" w:themeColor="text1"/>
          <w:sz w:val="22"/>
          <w:szCs w:val="22"/>
          <w:lang w:val="es-ES"/>
        </w:rPr>
        <w:t>4</w:t>
      </w:r>
      <w:r w:rsidR="008431B3" w:rsidRPr="00A9391F">
        <w:rPr>
          <w:rFonts w:ascii="ITC Avant Garde" w:hAnsi="ITC Avant Garde"/>
          <w:color w:val="000000" w:themeColor="text1"/>
          <w:sz w:val="22"/>
          <w:szCs w:val="22"/>
          <w:lang w:val="es-ES"/>
        </w:rPr>
        <w:t xml:space="preserve"> horas con </w:t>
      </w:r>
      <w:r w:rsidR="003977BB" w:rsidRPr="00A9391F">
        <w:rPr>
          <w:rFonts w:ascii="ITC Avant Garde" w:hAnsi="ITC Avant Garde"/>
          <w:color w:val="000000" w:themeColor="text1"/>
          <w:sz w:val="22"/>
          <w:szCs w:val="22"/>
          <w:lang w:val="es-ES"/>
        </w:rPr>
        <w:t>12</w:t>
      </w:r>
      <w:r w:rsidR="002F0002" w:rsidRPr="00A9391F">
        <w:rPr>
          <w:rFonts w:ascii="ITC Avant Garde" w:hAnsi="ITC Avant Garde"/>
          <w:color w:val="000000" w:themeColor="text1"/>
          <w:sz w:val="22"/>
          <w:szCs w:val="22"/>
          <w:lang w:val="es-ES"/>
        </w:rPr>
        <w:t xml:space="preserve"> </w:t>
      </w:r>
      <w:r w:rsidR="008431B3" w:rsidRPr="00A9391F">
        <w:rPr>
          <w:rFonts w:ascii="ITC Avant Garde" w:hAnsi="ITC Avant Garde"/>
          <w:color w:val="000000" w:themeColor="text1"/>
          <w:sz w:val="22"/>
          <w:szCs w:val="22"/>
          <w:lang w:val="es-ES"/>
        </w:rPr>
        <w:t>minutos del día de su inicio</w:t>
      </w:r>
      <w:r w:rsidR="00F03457" w:rsidRPr="00A9391F">
        <w:rPr>
          <w:rFonts w:ascii="ITC Avant Garde" w:hAnsi="ITC Avant Garde"/>
          <w:color w:val="000000" w:themeColor="text1"/>
          <w:sz w:val="22"/>
          <w:szCs w:val="22"/>
          <w:lang w:val="es-ES"/>
        </w:rPr>
        <w:t xml:space="preserve">, firmando </w:t>
      </w:r>
      <w:r w:rsidR="003E2049" w:rsidRPr="00A9391F">
        <w:rPr>
          <w:rFonts w:ascii="ITC Avant Garde" w:hAnsi="ITC Avant Garde"/>
          <w:color w:val="000000" w:themeColor="text1"/>
          <w:sz w:val="22"/>
          <w:szCs w:val="22"/>
          <w:lang w:val="es-ES"/>
        </w:rPr>
        <w:t>para constancia la presente A</w:t>
      </w:r>
      <w:r w:rsidR="008431B3" w:rsidRPr="00A9391F">
        <w:rPr>
          <w:rFonts w:ascii="ITC Avant Garde" w:hAnsi="ITC Avant Garde"/>
          <w:color w:val="000000" w:themeColor="text1"/>
          <w:sz w:val="22"/>
          <w:szCs w:val="22"/>
          <w:lang w:val="es-ES"/>
        </w:rPr>
        <w:t xml:space="preserve">cta los Comisionados y </w:t>
      </w:r>
      <w:r w:rsidR="003F03A7" w:rsidRPr="00A9391F">
        <w:rPr>
          <w:rFonts w:ascii="ITC Avant Garde" w:hAnsi="ITC Avant Garde"/>
          <w:color w:val="000000" w:themeColor="text1"/>
          <w:sz w:val="22"/>
          <w:szCs w:val="22"/>
          <w:lang w:val="es-ES"/>
        </w:rPr>
        <w:t>el Secretario Técnico</w:t>
      </w:r>
      <w:r w:rsidR="008431B3" w:rsidRPr="00A9391F">
        <w:rPr>
          <w:rFonts w:ascii="ITC Avant Garde" w:hAnsi="ITC Avant Garde"/>
          <w:color w:val="000000" w:themeColor="text1"/>
          <w:sz w:val="22"/>
          <w:szCs w:val="22"/>
          <w:lang w:val="es-ES"/>
        </w:rPr>
        <w:t xml:space="preserve"> del Pleno.</w:t>
      </w:r>
    </w:p>
    <w:p w14:paraId="10D9560B" w14:textId="77777777" w:rsidR="00A9391F" w:rsidRDefault="0075140C" w:rsidP="00A9391F">
      <w:pPr>
        <w:autoSpaceDE w:val="0"/>
        <w:autoSpaceDN w:val="0"/>
        <w:adjustRightInd w:val="0"/>
        <w:spacing w:before="240" w:after="240"/>
        <w:jc w:val="both"/>
        <w:rPr>
          <w:rFonts w:ascii="ITC Avant Garde" w:hAnsi="ITC Avant Garde"/>
          <w:b/>
          <w:bCs/>
          <w:color w:val="000000" w:themeColor="text1"/>
          <w:sz w:val="22"/>
          <w:szCs w:val="22"/>
          <w:lang w:val="es-ES_tradnl"/>
        </w:rPr>
      </w:pPr>
      <w:r w:rsidRPr="00A9391F">
        <w:rPr>
          <w:rFonts w:ascii="ITC Avant Garde" w:hAnsi="ITC Avant Garde"/>
          <w:b/>
          <w:bCs/>
          <w:color w:val="000000" w:themeColor="text1"/>
          <w:sz w:val="22"/>
          <w:szCs w:val="22"/>
          <w:lang w:val="es-ES"/>
        </w:rPr>
        <w:t>___________________________________________________________</w:t>
      </w:r>
      <w:r w:rsidR="00F34EE0" w:rsidRPr="00A9391F">
        <w:rPr>
          <w:rFonts w:ascii="ITC Avant Garde" w:hAnsi="ITC Avant Garde"/>
          <w:b/>
          <w:bCs/>
          <w:color w:val="000000" w:themeColor="text1"/>
          <w:sz w:val="22"/>
          <w:szCs w:val="22"/>
          <w:lang w:val="es-ES"/>
        </w:rPr>
        <w:t>________________________________</w:t>
      </w:r>
    </w:p>
    <w:p w14:paraId="0AB27EBC" w14:textId="417DC41D" w:rsidR="00D05F1A" w:rsidRPr="00A9391F" w:rsidRDefault="00D05F1A" w:rsidP="00A9391F">
      <w:pPr>
        <w:autoSpaceDE w:val="0"/>
        <w:autoSpaceDN w:val="0"/>
        <w:adjustRightInd w:val="0"/>
        <w:spacing w:before="240" w:after="240"/>
        <w:jc w:val="both"/>
        <w:rPr>
          <w:rFonts w:ascii="ITC Avant Garde" w:hAnsi="ITC Avant Garde"/>
          <w:b/>
          <w:bCs/>
          <w:color w:val="000000" w:themeColor="text1"/>
          <w:sz w:val="14"/>
          <w:szCs w:val="14"/>
        </w:rPr>
      </w:pPr>
      <w:r w:rsidRPr="00A9391F">
        <w:rPr>
          <w:rFonts w:ascii="ITC Avant Garde" w:hAnsi="ITC Avant Garde"/>
          <w:bCs/>
          <w:color w:val="000000" w:themeColor="text1"/>
          <w:sz w:val="14"/>
          <w:szCs w:val="14"/>
        </w:rPr>
        <w:t>La presente Acta fue aprobada por el Pleno del Instituto Federal de Telecomunicaciones en su XXXIII Sesión Ordinaria celebrada el 15 de agosto de 2017 mediante Acuerdo P/IFT/150817/486.</w:t>
      </w:r>
    </w:p>
    <w:sectPr w:rsidR="00D05F1A" w:rsidRPr="00A9391F" w:rsidSect="00A9391F">
      <w:headerReference w:type="default" r:id="rId21"/>
      <w:pgSz w:w="12242" w:h="15842" w:code="1"/>
      <w:pgMar w:top="2268" w:right="1043" w:bottom="993"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D6E7" w14:textId="77777777" w:rsidR="00F80B69" w:rsidRDefault="00F80B69">
      <w:r>
        <w:separator/>
      </w:r>
    </w:p>
  </w:endnote>
  <w:endnote w:type="continuationSeparator" w:id="0">
    <w:p w14:paraId="0CE77A0C" w14:textId="77777777" w:rsidR="00F80B69" w:rsidRDefault="00F8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3E8F" w14:textId="77777777" w:rsidR="00693EDC" w:rsidRDefault="00693EDC"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7A1EB6B" w:rsidR="00693EDC" w:rsidRDefault="00693E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F070" w14:textId="77777777" w:rsidR="000773CB" w:rsidRDefault="000773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05483" w14:textId="77777777" w:rsidR="000773CB" w:rsidRDefault="000773C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3C4E09F9" w14:textId="77777777" w:rsidR="009437C7" w:rsidRPr="00A9391F" w:rsidRDefault="009437C7" w:rsidP="00A9391F">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0773CB">
      <w:rPr>
        <w:rFonts w:ascii="ITC Avant Garde" w:hAnsi="ITC Avant Garde"/>
        <w:bCs/>
        <w:noProof/>
        <w:sz w:val="16"/>
        <w:szCs w:val="16"/>
      </w:rPr>
      <w:t>17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0773CB">
      <w:rPr>
        <w:rFonts w:ascii="ITC Avant Garde" w:hAnsi="ITC Avant Garde"/>
        <w:bCs/>
        <w:noProof/>
        <w:sz w:val="16"/>
        <w:szCs w:val="16"/>
      </w:rPr>
      <w:t>37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E217F" w14:textId="77777777" w:rsidR="00F80B69" w:rsidRDefault="00F80B69">
      <w:r>
        <w:separator/>
      </w:r>
    </w:p>
  </w:footnote>
  <w:footnote w:type="continuationSeparator" w:id="0">
    <w:p w14:paraId="14341600" w14:textId="77777777" w:rsidR="00F80B69" w:rsidRDefault="00F8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6F89" w14:textId="77777777" w:rsidR="000773CB" w:rsidRDefault="000773CB">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CBF0" w14:textId="77777777" w:rsidR="009437C7" w:rsidRDefault="009437C7"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4E2286F6" w14:textId="77777777" w:rsidR="009437C7" w:rsidRPr="00A9391F" w:rsidRDefault="009437C7"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B66A" w14:textId="77777777" w:rsidR="000773CB" w:rsidRDefault="000773C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5286" w14:textId="77777777" w:rsidR="000773CB" w:rsidRDefault="000773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7209" w14:textId="77777777" w:rsidR="00693EDC" w:rsidRDefault="00693EDC"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4406A606" w14:textId="77777777" w:rsidR="00693EDC" w:rsidRPr="00A9391F" w:rsidRDefault="00693EDC"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EA6E" w14:textId="01D31390" w:rsidR="009437C7" w:rsidRDefault="009437C7"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F5A3A5B" w14:textId="77777777" w:rsidR="009437C7" w:rsidRPr="00A9391F" w:rsidRDefault="009437C7"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06F2" w14:textId="725F5747" w:rsidR="009437C7" w:rsidRPr="009437C7" w:rsidRDefault="009437C7" w:rsidP="009437C7">
    <w:pPr>
      <w:pStyle w:val="Encabezado"/>
      <w:spacing w:before="240" w:after="240"/>
      <w:jc w:val="both"/>
      <w:rPr>
        <w:rFonts w:ascii="Arial" w:hAnsi="Arial" w:cs="Arial"/>
        <w:b/>
        <w:color w:val="0000FF"/>
        <w:spacing w:val="-4"/>
        <w:sz w:val="20"/>
        <w:szCs w:val="20"/>
      </w:rPr>
    </w:pPr>
    <w:r w:rsidRPr="009437C7">
      <w:rPr>
        <w:rFonts w:ascii="Arial" w:hAnsi="Arial" w:cs="Arial"/>
        <w:b/>
        <w:color w:val="0000FF"/>
        <w:spacing w:val="-4"/>
        <w:sz w:val="20"/>
        <w:szCs w:val="20"/>
      </w:rPr>
      <w:t xml:space="preserve">El texto se oculta por contener información Reservada,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 </w:t>
    </w:r>
    <w:r w:rsidR="000773CB">
      <w:rPr>
        <w:rFonts w:ascii="Arial" w:hAnsi="Arial" w:cs="Arial"/>
        <w:b/>
        <w:color w:val="0000FF"/>
        <w:spacing w:val="-4"/>
        <w:sz w:val="20"/>
        <w:szCs w:val="20"/>
      </w:rPr>
      <w:t xml:space="preserve">toda vez </w:t>
    </w:r>
    <w:r w:rsidRPr="009437C7">
      <w:rPr>
        <w:rFonts w:ascii="Arial" w:hAnsi="Arial" w:cs="Arial"/>
        <w:b/>
        <w:color w:val="0000FF"/>
        <w:spacing w:val="-4"/>
        <w:sz w:val="20"/>
        <w:szCs w:val="20"/>
      </w:rPr>
      <w:t>que forma parte de un proceso deliberativo en el que no se ha adoptado una decisión definitiva.</w:t>
    </w:r>
  </w:p>
  <w:p w14:paraId="7AE65CEB" w14:textId="77777777" w:rsidR="009437C7" w:rsidRDefault="009437C7"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72879004" w14:textId="77777777" w:rsidR="009437C7" w:rsidRPr="00A9391F" w:rsidRDefault="009437C7"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AC08" w14:textId="77777777" w:rsidR="009437C7" w:rsidRDefault="009437C7"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7FF29AA6" w14:textId="77777777" w:rsidR="009437C7" w:rsidRPr="00A9391F" w:rsidRDefault="009437C7"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9462" w14:textId="77777777" w:rsidR="009437C7" w:rsidRDefault="009437C7"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DEF7E5F" w14:textId="77777777" w:rsidR="009437C7" w:rsidRPr="00A9391F" w:rsidRDefault="009437C7"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7440" w14:textId="4EA42E70" w:rsidR="009437C7" w:rsidRPr="009437C7" w:rsidRDefault="009437C7" w:rsidP="009437C7">
    <w:pPr>
      <w:pStyle w:val="Encabezado"/>
      <w:spacing w:before="240" w:after="240"/>
      <w:jc w:val="both"/>
      <w:rPr>
        <w:rFonts w:ascii="Arial" w:hAnsi="Arial" w:cs="Arial"/>
        <w:b/>
        <w:color w:val="0000FF"/>
        <w:spacing w:val="-4"/>
        <w:sz w:val="20"/>
        <w:szCs w:val="20"/>
      </w:rPr>
    </w:pPr>
    <w:r w:rsidRPr="009437C7">
      <w:rPr>
        <w:rFonts w:ascii="Arial" w:hAnsi="Arial" w:cs="Arial"/>
        <w:b/>
        <w:color w:val="0000FF"/>
        <w:spacing w:val="-4"/>
        <w:sz w:val="20"/>
        <w:szCs w:val="20"/>
      </w:rPr>
      <w:t xml:space="preserve">El texto se oculta por contener información Reservada,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 </w:t>
    </w:r>
    <w:r w:rsidR="00A24DA6" w:rsidRPr="00A24DA6">
      <w:rPr>
        <w:rFonts w:ascii="Arial" w:hAnsi="Arial" w:cs="Arial"/>
        <w:b/>
        <w:color w:val="0000FF"/>
        <w:spacing w:val="-4"/>
        <w:sz w:val="20"/>
        <w:szCs w:val="20"/>
      </w:rPr>
      <w:t xml:space="preserve">toda vez que </w:t>
    </w:r>
    <w:r w:rsidRPr="009437C7">
      <w:rPr>
        <w:rFonts w:ascii="Arial" w:hAnsi="Arial" w:cs="Arial"/>
        <w:b/>
        <w:color w:val="0000FF"/>
        <w:spacing w:val="-4"/>
        <w:sz w:val="20"/>
        <w:szCs w:val="20"/>
      </w:rPr>
      <w:t>forma parte de un proceso deliberativo en el que no se ha adoptado una decisión definitiva.</w:t>
    </w:r>
  </w:p>
  <w:p w14:paraId="0FECAF2C" w14:textId="77777777" w:rsidR="009437C7" w:rsidRDefault="009437C7" w:rsidP="00A9391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608D686" w14:textId="77777777" w:rsidR="009437C7" w:rsidRPr="00A9391F" w:rsidRDefault="009437C7" w:rsidP="00A9391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0AA"/>
    <w:rsid w:val="000028E3"/>
    <w:rsid w:val="00003F12"/>
    <w:rsid w:val="000040DA"/>
    <w:rsid w:val="000043E7"/>
    <w:rsid w:val="00004F7E"/>
    <w:rsid w:val="0000501E"/>
    <w:rsid w:val="000052C1"/>
    <w:rsid w:val="0000542B"/>
    <w:rsid w:val="00005716"/>
    <w:rsid w:val="00006350"/>
    <w:rsid w:val="0000654E"/>
    <w:rsid w:val="00007174"/>
    <w:rsid w:val="000071FE"/>
    <w:rsid w:val="000072D6"/>
    <w:rsid w:val="000073FB"/>
    <w:rsid w:val="00007472"/>
    <w:rsid w:val="000074CC"/>
    <w:rsid w:val="000076CC"/>
    <w:rsid w:val="0000796A"/>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2B2"/>
    <w:rsid w:val="00056615"/>
    <w:rsid w:val="0005690E"/>
    <w:rsid w:val="00057354"/>
    <w:rsid w:val="00057499"/>
    <w:rsid w:val="00060576"/>
    <w:rsid w:val="0006066A"/>
    <w:rsid w:val="00060B3C"/>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5DA"/>
    <w:rsid w:val="00074918"/>
    <w:rsid w:val="00074B1B"/>
    <w:rsid w:val="00075F3A"/>
    <w:rsid w:val="000763A6"/>
    <w:rsid w:val="000769F1"/>
    <w:rsid w:val="00076BDB"/>
    <w:rsid w:val="000773CB"/>
    <w:rsid w:val="0007746B"/>
    <w:rsid w:val="0007753C"/>
    <w:rsid w:val="0007771D"/>
    <w:rsid w:val="00077CF7"/>
    <w:rsid w:val="000807EA"/>
    <w:rsid w:val="0008091E"/>
    <w:rsid w:val="000809FB"/>
    <w:rsid w:val="00080AA2"/>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90A"/>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0F7FB8"/>
    <w:rsid w:val="0010048F"/>
    <w:rsid w:val="00100962"/>
    <w:rsid w:val="001017E0"/>
    <w:rsid w:val="00101891"/>
    <w:rsid w:val="00101A5B"/>
    <w:rsid w:val="00101D9B"/>
    <w:rsid w:val="00102243"/>
    <w:rsid w:val="001025A5"/>
    <w:rsid w:val="00102895"/>
    <w:rsid w:val="00103453"/>
    <w:rsid w:val="00103682"/>
    <w:rsid w:val="001038C7"/>
    <w:rsid w:val="001041F6"/>
    <w:rsid w:val="00105D31"/>
    <w:rsid w:val="001063CC"/>
    <w:rsid w:val="0010687B"/>
    <w:rsid w:val="00107078"/>
    <w:rsid w:val="001103E0"/>
    <w:rsid w:val="00111684"/>
    <w:rsid w:val="00111CD8"/>
    <w:rsid w:val="0011257D"/>
    <w:rsid w:val="00112913"/>
    <w:rsid w:val="00112CC5"/>
    <w:rsid w:val="00112E19"/>
    <w:rsid w:val="00112ED3"/>
    <w:rsid w:val="001137A5"/>
    <w:rsid w:val="00113845"/>
    <w:rsid w:val="001139F0"/>
    <w:rsid w:val="00113ADC"/>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91D"/>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3FD"/>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77C"/>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8C1"/>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87FF8"/>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25"/>
    <w:rsid w:val="00196DC6"/>
    <w:rsid w:val="001979FC"/>
    <w:rsid w:val="00197CEC"/>
    <w:rsid w:val="00197F82"/>
    <w:rsid w:val="001A0624"/>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1CF"/>
    <w:rsid w:val="001B1746"/>
    <w:rsid w:val="001B1F0F"/>
    <w:rsid w:val="001B201B"/>
    <w:rsid w:val="001B2287"/>
    <w:rsid w:val="001B30A2"/>
    <w:rsid w:val="001B3262"/>
    <w:rsid w:val="001B32A4"/>
    <w:rsid w:val="001B3327"/>
    <w:rsid w:val="001B3619"/>
    <w:rsid w:val="001B3AA1"/>
    <w:rsid w:val="001B3C6A"/>
    <w:rsid w:val="001B3CED"/>
    <w:rsid w:val="001B3D1C"/>
    <w:rsid w:val="001B44E6"/>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7D8"/>
    <w:rsid w:val="001C1853"/>
    <w:rsid w:val="001C2953"/>
    <w:rsid w:val="001C2A03"/>
    <w:rsid w:val="001C2AEE"/>
    <w:rsid w:val="001C2B81"/>
    <w:rsid w:val="001C3289"/>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1F6"/>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60CC"/>
    <w:rsid w:val="001F6BC9"/>
    <w:rsid w:val="001F6BDA"/>
    <w:rsid w:val="001F6BE7"/>
    <w:rsid w:val="001F70A7"/>
    <w:rsid w:val="001F73B5"/>
    <w:rsid w:val="001F7A08"/>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2D7"/>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7E9"/>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28"/>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4FE"/>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5C4A"/>
    <w:rsid w:val="00336A02"/>
    <w:rsid w:val="00337B4A"/>
    <w:rsid w:val="00337C7A"/>
    <w:rsid w:val="00340601"/>
    <w:rsid w:val="003407AE"/>
    <w:rsid w:val="0034087E"/>
    <w:rsid w:val="00340EB7"/>
    <w:rsid w:val="00341230"/>
    <w:rsid w:val="003413A6"/>
    <w:rsid w:val="00341674"/>
    <w:rsid w:val="00341717"/>
    <w:rsid w:val="00341A9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553"/>
    <w:rsid w:val="00360DAE"/>
    <w:rsid w:val="003611BD"/>
    <w:rsid w:val="003613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05"/>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2CC"/>
    <w:rsid w:val="0038646A"/>
    <w:rsid w:val="00386955"/>
    <w:rsid w:val="00386E2E"/>
    <w:rsid w:val="003877C1"/>
    <w:rsid w:val="00387AF7"/>
    <w:rsid w:val="0039001D"/>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7BB"/>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DD5"/>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B23"/>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6CE"/>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4A3B"/>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93"/>
    <w:rsid w:val="00470DD9"/>
    <w:rsid w:val="00470E8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549"/>
    <w:rsid w:val="00476752"/>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E0F"/>
    <w:rsid w:val="00487FB5"/>
    <w:rsid w:val="00490251"/>
    <w:rsid w:val="00490C60"/>
    <w:rsid w:val="00490ECF"/>
    <w:rsid w:val="00490F83"/>
    <w:rsid w:val="00490FDB"/>
    <w:rsid w:val="00491294"/>
    <w:rsid w:val="004915F4"/>
    <w:rsid w:val="00491723"/>
    <w:rsid w:val="00491E20"/>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AF3"/>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46F1"/>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9C1"/>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AEF"/>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628"/>
    <w:rsid w:val="00506AE2"/>
    <w:rsid w:val="00506FAE"/>
    <w:rsid w:val="0050758E"/>
    <w:rsid w:val="00507795"/>
    <w:rsid w:val="00510415"/>
    <w:rsid w:val="0051076E"/>
    <w:rsid w:val="005114F0"/>
    <w:rsid w:val="00511895"/>
    <w:rsid w:val="00511B00"/>
    <w:rsid w:val="00511BF8"/>
    <w:rsid w:val="00511F09"/>
    <w:rsid w:val="0051232A"/>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6CDD"/>
    <w:rsid w:val="00537DF3"/>
    <w:rsid w:val="00540362"/>
    <w:rsid w:val="00540420"/>
    <w:rsid w:val="00540541"/>
    <w:rsid w:val="00540643"/>
    <w:rsid w:val="005406A1"/>
    <w:rsid w:val="005407DC"/>
    <w:rsid w:val="00540E13"/>
    <w:rsid w:val="00542097"/>
    <w:rsid w:val="0054252B"/>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4F81"/>
    <w:rsid w:val="00555017"/>
    <w:rsid w:val="00555D7C"/>
    <w:rsid w:val="00555F47"/>
    <w:rsid w:val="00556530"/>
    <w:rsid w:val="00556B3A"/>
    <w:rsid w:val="00557702"/>
    <w:rsid w:val="0055798B"/>
    <w:rsid w:val="00557A65"/>
    <w:rsid w:val="0056030A"/>
    <w:rsid w:val="0056175C"/>
    <w:rsid w:val="00561DD9"/>
    <w:rsid w:val="00562096"/>
    <w:rsid w:val="005621EA"/>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3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996"/>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911"/>
    <w:rsid w:val="005C5AAF"/>
    <w:rsid w:val="005C5F5B"/>
    <w:rsid w:val="005C6071"/>
    <w:rsid w:val="005C61AF"/>
    <w:rsid w:val="005C62FC"/>
    <w:rsid w:val="005C6746"/>
    <w:rsid w:val="005C69FB"/>
    <w:rsid w:val="005C6E0E"/>
    <w:rsid w:val="005C78A7"/>
    <w:rsid w:val="005C7D26"/>
    <w:rsid w:val="005D1321"/>
    <w:rsid w:val="005D1533"/>
    <w:rsid w:val="005D1AE4"/>
    <w:rsid w:val="005D2051"/>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DB9"/>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2DDC"/>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2DA"/>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C6A"/>
    <w:rsid w:val="0069302B"/>
    <w:rsid w:val="006932D6"/>
    <w:rsid w:val="00693711"/>
    <w:rsid w:val="00693CB5"/>
    <w:rsid w:val="00693E56"/>
    <w:rsid w:val="00693EDC"/>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47B4"/>
    <w:rsid w:val="006D510E"/>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388"/>
    <w:rsid w:val="006F55A2"/>
    <w:rsid w:val="006F59F1"/>
    <w:rsid w:val="006F606A"/>
    <w:rsid w:val="006F631C"/>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734"/>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2E1"/>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01"/>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4D0D"/>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42"/>
    <w:rsid w:val="0075140C"/>
    <w:rsid w:val="0075159E"/>
    <w:rsid w:val="007517E0"/>
    <w:rsid w:val="007518D8"/>
    <w:rsid w:val="0075198E"/>
    <w:rsid w:val="00751F89"/>
    <w:rsid w:val="00751FC8"/>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45B"/>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29A"/>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67E"/>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474E"/>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6A6"/>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856"/>
    <w:rsid w:val="007F2188"/>
    <w:rsid w:val="007F272E"/>
    <w:rsid w:val="007F2E45"/>
    <w:rsid w:val="007F35A1"/>
    <w:rsid w:val="007F3C14"/>
    <w:rsid w:val="007F3D4F"/>
    <w:rsid w:val="007F55C3"/>
    <w:rsid w:val="007F5893"/>
    <w:rsid w:val="007F5C3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9C1"/>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A58"/>
    <w:rsid w:val="00836DCF"/>
    <w:rsid w:val="00836FD0"/>
    <w:rsid w:val="0083742D"/>
    <w:rsid w:val="008377F2"/>
    <w:rsid w:val="00837A6F"/>
    <w:rsid w:val="00840608"/>
    <w:rsid w:val="00840AEB"/>
    <w:rsid w:val="00841164"/>
    <w:rsid w:val="0084124E"/>
    <w:rsid w:val="0084146D"/>
    <w:rsid w:val="008415A3"/>
    <w:rsid w:val="008417D8"/>
    <w:rsid w:val="0084183F"/>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3F8C"/>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173"/>
    <w:rsid w:val="00866C0F"/>
    <w:rsid w:val="00866CCB"/>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1A27"/>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4D77"/>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219"/>
    <w:rsid w:val="008F754F"/>
    <w:rsid w:val="008F7DB0"/>
    <w:rsid w:val="00900C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884"/>
    <w:rsid w:val="009269F8"/>
    <w:rsid w:val="009274C3"/>
    <w:rsid w:val="00927517"/>
    <w:rsid w:val="00930B8D"/>
    <w:rsid w:val="009314D0"/>
    <w:rsid w:val="0093203D"/>
    <w:rsid w:val="009324B5"/>
    <w:rsid w:val="0093271C"/>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7C7"/>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373"/>
    <w:rsid w:val="009525F4"/>
    <w:rsid w:val="00952697"/>
    <w:rsid w:val="0095296B"/>
    <w:rsid w:val="00952FA4"/>
    <w:rsid w:val="00952FA8"/>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6FA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80F"/>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3CAF"/>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025"/>
    <w:rsid w:val="00A24DA6"/>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02"/>
    <w:rsid w:val="00A34629"/>
    <w:rsid w:val="00A35265"/>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B38"/>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5D5B"/>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BF0"/>
    <w:rsid w:val="00A87FED"/>
    <w:rsid w:val="00A9069E"/>
    <w:rsid w:val="00A906E2"/>
    <w:rsid w:val="00A90947"/>
    <w:rsid w:val="00A90AC7"/>
    <w:rsid w:val="00A90E47"/>
    <w:rsid w:val="00A91CDB"/>
    <w:rsid w:val="00A92064"/>
    <w:rsid w:val="00A921CA"/>
    <w:rsid w:val="00A92216"/>
    <w:rsid w:val="00A92305"/>
    <w:rsid w:val="00A9391F"/>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67B2"/>
    <w:rsid w:val="00AA70D8"/>
    <w:rsid w:val="00AA7C41"/>
    <w:rsid w:val="00AA7C99"/>
    <w:rsid w:val="00AA7D9D"/>
    <w:rsid w:val="00AB099D"/>
    <w:rsid w:val="00AB0F3B"/>
    <w:rsid w:val="00AB16FC"/>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3F1"/>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69A0"/>
    <w:rsid w:val="00B07A9C"/>
    <w:rsid w:val="00B07C00"/>
    <w:rsid w:val="00B104A9"/>
    <w:rsid w:val="00B11317"/>
    <w:rsid w:val="00B118F0"/>
    <w:rsid w:val="00B11F34"/>
    <w:rsid w:val="00B11FB2"/>
    <w:rsid w:val="00B127C2"/>
    <w:rsid w:val="00B1281E"/>
    <w:rsid w:val="00B12FBF"/>
    <w:rsid w:val="00B13010"/>
    <w:rsid w:val="00B1394E"/>
    <w:rsid w:val="00B14846"/>
    <w:rsid w:val="00B149DC"/>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866"/>
    <w:rsid w:val="00B40A58"/>
    <w:rsid w:val="00B40DE0"/>
    <w:rsid w:val="00B419C7"/>
    <w:rsid w:val="00B41CF6"/>
    <w:rsid w:val="00B42295"/>
    <w:rsid w:val="00B4261C"/>
    <w:rsid w:val="00B42A16"/>
    <w:rsid w:val="00B42AE6"/>
    <w:rsid w:val="00B430ED"/>
    <w:rsid w:val="00B43660"/>
    <w:rsid w:val="00B43A07"/>
    <w:rsid w:val="00B43B7D"/>
    <w:rsid w:val="00B43C7B"/>
    <w:rsid w:val="00B43CC3"/>
    <w:rsid w:val="00B44655"/>
    <w:rsid w:val="00B45A14"/>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4D2"/>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682"/>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556"/>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2C5"/>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DDF"/>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0FF0"/>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1919"/>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039"/>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0B9"/>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402"/>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077"/>
    <w:rsid w:val="00C238F8"/>
    <w:rsid w:val="00C23CB5"/>
    <w:rsid w:val="00C25129"/>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77E89"/>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1D"/>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C7D50"/>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169"/>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5F1A"/>
    <w:rsid w:val="00D060C9"/>
    <w:rsid w:val="00D06ACB"/>
    <w:rsid w:val="00D06D1C"/>
    <w:rsid w:val="00D06D55"/>
    <w:rsid w:val="00D0720E"/>
    <w:rsid w:val="00D0769B"/>
    <w:rsid w:val="00D07715"/>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4DA9"/>
    <w:rsid w:val="00D25443"/>
    <w:rsid w:val="00D25C6F"/>
    <w:rsid w:val="00D260A6"/>
    <w:rsid w:val="00D260AC"/>
    <w:rsid w:val="00D260CB"/>
    <w:rsid w:val="00D264B4"/>
    <w:rsid w:val="00D265C3"/>
    <w:rsid w:val="00D26AA8"/>
    <w:rsid w:val="00D26DF5"/>
    <w:rsid w:val="00D27281"/>
    <w:rsid w:val="00D27B44"/>
    <w:rsid w:val="00D31360"/>
    <w:rsid w:val="00D31AA0"/>
    <w:rsid w:val="00D31B50"/>
    <w:rsid w:val="00D3260E"/>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041"/>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953"/>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258"/>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463"/>
    <w:rsid w:val="00E225C3"/>
    <w:rsid w:val="00E22746"/>
    <w:rsid w:val="00E2370C"/>
    <w:rsid w:val="00E23988"/>
    <w:rsid w:val="00E23C7D"/>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0C2D"/>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0CC2"/>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259"/>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102"/>
    <w:rsid w:val="00EB0577"/>
    <w:rsid w:val="00EB06E7"/>
    <w:rsid w:val="00EB0AAD"/>
    <w:rsid w:val="00EB158D"/>
    <w:rsid w:val="00EB1626"/>
    <w:rsid w:val="00EB192E"/>
    <w:rsid w:val="00EB1BD4"/>
    <w:rsid w:val="00EB218F"/>
    <w:rsid w:val="00EB2333"/>
    <w:rsid w:val="00EB306D"/>
    <w:rsid w:val="00EB328F"/>
    <w:rsid w:val="00EB3478"/>
    <w:rsid w:val="00EB3A84"/>
    <w:rsid w:val="00EB3C5E"/>
    <w:rsid w:val="00EB3F6A"/>
    <w:rsid w:val="00EB4296"/>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90F"/>
    <w:rsid w:val="00ED1A4E"/>
    <w:rsid w:val="00ED1C0E"/>
    <w:rsid w:val="00ED3458"/>
    <w:rsid w:val="00ED3752"/>
    <w:rsid w:val="00ED3D51"/>
    <w:rsid w:val="00ED460D"/>
    <w:rsid w:val="00ED4D98"/>
    <w:rsid w:val="00ED4FA7"/>
    <w:rsid w:val="00ED529D"/>
    <w:rsid w:val="00ED5494"/>
    <w:rsid w:val="00ED5943"/>
    <w:rsid w:val="00ED5F3A"/>
    <w:rsid w:val="00ED6785"/>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206"/>
    <w:rsid w:val="00EF5B97"/>
    <w:rsid w:val="00EF5C0A"/>
    <w:rsid w:val="00EF6646"/>
    <w:rsid w:val="00EF6682"/>
    <w:rsid w:val="00EF6723"/>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F00"/>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CF"/>
    <w:rsid w:val="00F245FE"/>
    <w:rsid w:val="00F246CF"/>
    <w:rsid w:val="00F25716"/>
    <w:rsid w:val="00F26275"/>
    <w:rsid w:val="00F26367"/>
    <w:rsid w:val="00F26A68"/>
    <w:rsid w:val="00F26B00"/>
    <w:rsid w:val="00F27F58"/>
    <w:rsid w:val="00F30461"/>
    <w:rsid w:val="00F305FC"/>
    <w:rsid w:val="00F30C3B"/>
    <w:rsid w:val="00F30EF5"/>
    <w:rsid w:val="00F316BC"/>
    <w:rsid w:val="00F32004"/>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6D94"/>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038"/>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1BB"/>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0B69"/>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21"/>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538"/>
    <w:rsid w:val="00FD5784"/>
    <w:rsid w:val="00FD57D8"/>
    <w:rsid w:val="00FD5A97"/>
    <w:rsid w:val="00FD5C59"/>
    <w:rsid w:val="00FD5EC4"/>
    <w:rsid w:val="00FD6299"/>
    <w:rsid w:val="00FD774E"/>
    <w:rsid w:val="00FE0763"/>
    <w:rsid w:val="00FE1447"/>
    <w:rsid w:val="00FE14C7"/>
    <w:rsid w:val="00FE1956"/>
    <w:rsid w:val="00FE2A04"/>
    <w:rsid w:val="00FE2B94"/>
    <w:rsid w:val="00FE2DA8"/>
    <w:rsid w:val="00FE2FCE"/>
    <w:rsid w:val="00FE3AAF"/>
    <w:rsid w:val="00FE3FFA"/>
    <w:rsid w:val="00FE4026"/>
    <w:rsid w:val="00FE4D1E"/>
    <w:rsid w:val="00FE4E19"/>
    <w:rsid w:val="00FE5284"/>
    <w:rsid w:val="00FE5C85"/>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50"/>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87445545">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95AC-A1E2-4F73-8972-D283BE31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13251</Words>
  <Characters>72883</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14</cp:revision>
  <cp:lastPrinted>2017-10-05T15:57:00Z</cp:lastPrinted>
  <dcterms:created xsi:type="dcterms:W3CDTF">2017-08-18T15:15:00Z</dcterms:created>
  <dcterms:modified xsi:type="dcterms:W3CDTF">2017-10-05T16:23:00Z</dcterms:modified>
</cp:coreProperties>
</file>