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303" w:rsidRDefault="009E3530" w:rsidP="00AA4303">
      <w:pPr>
        <w:pStyle w:val="Ttulo1"/>
        <w:spacing w:line="360" w:lineRule="auto"/>
        <w:ind w:left="-284" w:right="-426"/>
        <w:jc w:val="center"/>
        <w:rPr>
          <w:rFonts w:ascii="ITC Avant Garde" w:hAnsi="ITC Avant Garde"/>
          <w:sz w:val="20"/>
          <w:szCs w:val="20"/>
        </w:rPr>
      </w:pPr>
      <w:r w:rsidRPr="0034082A">
        <w:rPr>
          <w:rFonts w:ascii="ITC Avant Garde" w:hAnsi="ITC Avant Garde"/>
          <w:sz w:val="20"/>
          <w:szCs w:val="20"/>
        </w:rPr>
        <w:t>VERSIÓN PÚBLICA DEL ACTA</w:t>
      </w:r>
    </w:p>
    <w:p w:rsidR="009E3530" w:rsidRPr="00AA4303" w:rsidRDefault="009E3530" w:rsidP="00AA4303">
      <w:pPr>
        <w:pStyle w:val="Default"/>
        <w:spacing w:line="360" w:lineRule="auto"/>
        <w:ind w:left="-284" w:right="-377"/>
        <w:jc w:val="center"/>
        <w:rPr>
          <w:rFonts w:ascii="ITC Avant Garde" w:hAnsi="ITC Avant Garde"/>
          <w:b/>
          <w:sz w:val="20"/>
          <w:szCs w:val="20"/>
        </w:rPr>
      </w:pPr>
      <w:r w:rsidRPr="00AA4303">
        <w:rPr>
          <w:rFonts w:ascii="ITC Avant Garde" w:hAnsi="ITC Avant Garde"/>
          <w:b/>
          <w:sz w:val="20"/>
          <w:szCs w:val="20"/>
        </w:rPr>
        <w:t>DE LA SESIÓN DEL PLENO DEL INSTITUTO FEDERAL DE TELECOMUNICACIONES EN SU II SESIÓN ORDINARIA DEL 2016, CELEBRADA EL 27 DE ENERO DE 2016.</w:t>
      </w:r>
    </w:p>
    <w:p w:rsidR="009E3530" w:rsidRPr="0034082A" w:rsidRDefault="009E3530" w:rsidP="0034082A">
      <w:pPr>
        <w:pStyle w:val="Default"/>
        <w:spacing w:line="360" w:lineRule="auto"/>
        <w:ind w:left="-284" w:right="-377"/>
        <w:jc w:val="center"/>
        <w:rPr>
          <w:rFonts w:ascii="ITC Avant Garde" w:hAnsi="ITC Avant Garde"/>
          <w:b/>
          <w:sz w:val="20"/>
          <w:szCs w:val="20"/>
        </w:rPr>
      </w:pPr>
    </w:p>
    <w:p w:rsidR="009E3530" w:rsidRPr="00AA4303" w:rsidRDefault="009E3530" w:rsidP="00AA4303">
      <w:pPr>
        <w:pStyle w:val="Ttulo2"/>
        <w:tabs>
          <w:tab w:val="left" w:pos="7797"/>
        </w:tabs>
        <w:ind w:left="1701" w:right="2268"/>
        <w:jc w:val="center"/>
        <w:rPr>
          <w:rFonts w:ascii="ITC Avant Garde" w:hAnsi="ITC Avant Garde"/>
          <w:bCs w:val="0"/>
          <w:i w:val="0"/>
          <w:sz w:val="22"/>
          <w:szCs w:val="22"/>
          <w:lang w:val="es-ES"/>
        </w:rPr>
      </w:pPr>
      <w:r w:rsidRPr="00AA4303">
        <w:rPr>
          <w:rFonts w:ascii="ITC Avant Garde" w:hAnsi="ITC Avant Garde"/>
          <w:bCs w:val="0"/>
          <w:i w:val="0"/>
          <w:sz w:val="22"/>
          <w:szCs w:val="22"/>
          <w:lang w:val="es-ES"/>
        </w:rPr>
        <w:t>LEYENDA DE CLASIFICACIÓN</w:t>
      </w:r>
    </w:p>
    <w:p w:rsidR="009E3530" w:rsidRPr="0034082A" w:rsidRDefault="009E3530" w:rsidP="0034082A">
      <w:pPr>
        <w:pStyle w:val="Default"/>
        <w:spacing w:line="360" w:lineRule="auto"/>
        <w:ind w:left="-284" w:right="-377"/>
        <w:jc w:val="center"/>
        <w:rPr>
          <w:rFonts w:ascii="ITC Avant Garde" w:hAnsi="ITC Avant Garde"/>
          <w:b/>
          <w:sz w:val="20"/>
          <w:szCs w:val="20"/>
        </w:rPr>
      </w:pPr>
    </w:p>
    <w:p w:rsidR="009E3530" w:rsidRPr="0034082A" w:rsidRDefault="009E3530" w:rsidP="0034082A">
      <w:pPr>
        <w:pStyle w:val="Default"/>
        <w:spacing w:line="360" w:lineRule="auto"/>
        <w:ind w:left="-284" w:right="-377"/>
        <w:jc w:val="both"/>
        <w:rPr>
          <w:rFonts w:ascii="ITC Avant Garde" w:hAnsi="ITC Avant Garde"/>
          <w:sz w:val="20"/>
          <w:szCs w:val="20"/>
        </w:rPr>
      </w:pPr>
      <w:r w:rsidRPr="0034082A">
        <w:rPr>
          <w:rFonts w:ascii="ITC Avant Garde" w:hAnsi="ITC Avant Garde"/>
          <w:b/>
          <w:sz w:val="20"/>
          <w:szCs w:val="20"/>
        </w:rPr>
        <w:t xml:space="preserve">Fecha de Clasificación: </w:t>
      </w:r>
      <w:r w:rsidRPr="0034082A">
        <w:rPr>
          <w:rFonts w:ascii="ITC Avant Garde" w:hAnsi="ITC Avant Garde"/>
          <w:sz w:val="20"/>
          <w:szCs w:val="20"/>
        </w:rPr>
        <w:t xml:space="preserve">27 de enero de 2016. </w:t>
      </w:r>
    </w:p>
    <w:p w:rsidR="009E3530" w:rsidRPr="0034082A" w:rsidRDefault="009E3530" w:rsidP="0034082A">
      <w:pPr>
        <w:pStyle w:val="Default"/>
        <w:spacing w:line="360" w:lineRule="auto"/>
        <w:ind w:left="-284" w:right="-377"/>
        <w:jc w:val="both"/>
        <w:rPr>
          <w:rFonts w:ascii="ITC Avant Garde" w:hAnsi="ITC Avant Garde"/>
          <w:sz w:val="20"/>
          <w:szCs w:val="20"/>
        </w:rPr>
      </w:pPr>
      <w:r w:rsidRPr="0034082A">
        <w:rPr>
          <w:rFonts w:ascii="ITC Avant Garde" w:hAnsi="ITC Avant Garde"/>
          <w:b/>
          <w:sz w:val="20"/>
          <w:szCs w:val="20"/>
        </w:rPr>
        <w:t>Unidad Administrativa:</w:t>
      </w:r>
      <w:r w:rsidRPr="0034082A">
        <w:rPr>
          <w:rFonts w:ascii="ITC Avant Garde" w:hAnsi="ITC Avant Garde"/>
          <w:sz w:val="20"/>
          <w:szCs w:val="20"/>
        </w:rPr>
        <w:t xml:space="preserve"> Secretaría Técnica del Pleno.</w:t>
      </w:r>
    </w:p>
    <w:p w:rsidR="009E3530" w:rsidRPr="0034082A" w:rsidRDefault="009E3530" w:rsidP="0034082A">
      <w:pPr>
        <w:pStyle w:val="Default"/>
        <w:spacing w:line="360" w:lineRule="auto"/>
        <w:ind w:left="-284" w:right="-377"/>
        <w:jc w:val="both"/>
        <w:rPr>
          <w:rFonts w:ascii="ITC Avant Garde" w:hAnsi="ITC Avant Garde"/>
          <w:sz w:val="20"/>
          <w:szCs w:val="20"/>
        </w:rPr>
      </w:pPr>
      <w:r w:rsidRPr="0034082A">
        <w:rPr>
          <w:rFonts w:ascii="ITC Avant Garde" w:hAnsi="ITC Avant Garde"/>
          <w:b/>
          <w:sz w:val="20"/>
          <w:szCs w:val="20"/>
        </w:rPr>
        <w:t>Confidencial:</w:t>
      </w:r>
      <w:r w:rsidRPr="0034082A">
        <w:rPr>
          <w:rFonts w:ascii="ITC Avant Garde" w:hAnsi="ITC Avant Garde"/>
          <w:sz w:val="20"/>
          <w:szCs w:val="20"/>
        </w:rPr>
        <w:t xml:space="preserve"> Si, por contener información Confidencial; por lo anterior, se elaboró versión pública del Acta, de conformidad con los artículos 106, 107 y 111 de la Ley General de Transparencia y Acceso a la Información Pública ("LGTAIP”).</w:t>
      </w:r>
    </w:p>
    <w:p w:rsidR="009E3530" w:rsidRPr="0034082A" w:rsidRDefault="009E3530" w:rsidP="0034082A">
      <w:pPr>
        <w:pStyle w:val="Default"/>
        <w:spacing w:line="360" w:lineRule="auto"/>
        <w:ind w:left="-284"/>
        <w:jc w:val="both"/>
        <w:rPr>
          <w:rFonts w:ascii="ITC Avant Garde" w:hAnsi="ITC Avant Garde" w:cs="Times New Roman"/>
          <w:color w:val="auto"/>
          <w:sz w:val="20"/>
          <w:szCs w:val="20"/>
          <w:lang w:eastAsia="en-US"/>
        </w:rPr>
      </w:pPr>
      <w:r w:rsidRPr="0034082A">
        <w:rPr>
          <w:rFonts w:ascii="ITC Avant Garde" w:hAnsi="ITC Avant Garde"/>
          <w:b/>
          <w:sz w:val="20"/>
          <w:szCs w:val="20"/>
        </w:rPr>
        <w:t xml:space="preserve">Núm. de Resolución: </w:t>
      </w:r>
      <w:r w:rsidRPr="0034082A">
        <w:rPr>
          <w:rFonts w:ascii="ITC Avant Garde" w:hAnsi="ITC Avant Garde"/>
          <w:sz w:val="20"/>
          <w:szCs w:val="20"/>
        </w:rPr>
        <w:t>III.11, correspondiente a un asunto retirado sin número de Acuerdo.</w:t>
      </w:r>
    </w:p>
    <w:p w:rsidR="009E3530" w:rsidRPr="0034082A" w:rsidRDefault="009E3530" w:rsidP="0034082A">
      <w:pPr>
        <w:pStyle w:val="Default"/>
        <w:spacing w:line="360" w:lineRule="auto"/>
        <w:ind w:left="-284" w:right="-377"/>
        <w:jc w:val="both"/>
        <w:rPr>
          <w:rFonts w:ascii="ITC Avant Garde" w:hAnsi="ITC Avant Garde"/>
          <w:b/>
          <w:sz w:val="20"/>
          <w:szCs w:val="20"/>
        </w:rPr>
      </w:pPr>
      <w:r w:rsidRPr="0034082A">
        <w:rPr>
          <w:rFonts w:ascii="ITC Avant Garde" w:hAnsi="ITC Avant Garde"/>
          <w:b/>
          <w:sz w:val="20"/>
          <w:szCs w:val="20"/>
        </w:rPr>
        <w:t>Descripción del asunto</w:t>
      </w:r>
      <w:r w:rsidRPr="0034082A">
        <w:rPr>
          <w:rFonts w:ascii="ITC Avant Garde" w:hAnsi="ITC Avant Garde"/>
          <w:b/>
          <w:color w:val="0D0D0D"/>
          <w:sz w:val="20"/>
          <w:szCs w:val="20"/>
        </w:rPr>
        <w:t xml:space="preserve">: </w:t>
      </w:r>
      <w:r w:rsidRPr="0034082A">
        <w:rPr>
          <w:rFonts w:ascii="ITC Avant Garde" w:hAnsi="ITC Avant Garde"/>
          <w:color w:val="0D0D0D"/>
          <w:sz w:val="20"/>
          <w:szCs w:val="20"/>
        </w:rPr>
        <w:t xml:space="preserve">Resolución mediante la cual el Pleno del Instituto Federal de Telecomunicaciones niega las prórrogas de vigencia de la prórroga y modificación de las concesiones para usar, aprovechar y explotar bandas de frecuencias del espectro radioeléctrico para usos determinados, y para operar y explotar una red pública de telecomunicaciones, ambas para prestar el servicio móvil de radiocomunicación especializada de flotillas, otorgadas a favor de </w:t>
      </w:r>
      <w:r w:rsidR="00AA4303">
        <w:rPr>
          <w:rFonts w:ascii="ITC Avant Garde" w:hAnsi="ITC Avant Garde"/>
          <w:b/>
          <w:color w:val="0000FF"/>
          <w:sz w:val="20"/>
          <w:szCs w:val="20"/>
        </w:rPr>
        <w:t>CONFIDENCIAL</w:t>
      </w:r>
      <w:r w:rsidR="0034082A" w:rsidRPr="0034082A">
        <w:rPr>
          <w:rFonts w:ascii="ITC Avant Garde" w:hAnsi="ITC Avant Garde"/>
          <w:b/>
          <w:color w:val="0000FF"/>
          <w:sz w:val="20"/>
          <w:szCs w:val="20"/>
        </w:rPr>
        <w:t xml:space="preserve"> POR LEY</w:t>
      </w:r>
      <w:r w:rsidRPr="0034082A">
        <w:rPr>
          <w:rFonts w:ascii="ITC Avant Garde" w:hAnsi="ITC Avant Garde"/>
          <w:color w:val="0D0D0D"/>
          <w:sz w:val="20"/>
          <w:szCs w:val="20"/>
        </w:rPr>
        <w:t>.</w:t>
      </w:r>
    </w:p>
    <w:p w:rsidR="009E3530" w:rsidRPr="0034082A" w:rsidRDefault="009E3530" w:rsidP="0034082A">
      <w:pPr>
        <w:pStyle w:val="Default"/>
        <w:spacing w:line="360" w:lineRule="auto"/>
        <w:ind w:left="-284"/>
        <w:jc w:val="both"/>
        <w:rPr>
          <w:rFonts w:ascii="ITC Avant Garde" w:hAnsi="ITC Avant Garde" w:cs="Times New Roman"/>
          <w:color w:val="auto"/>
          <w:sz w:val="20"/>
          <w:szCs w:val="20"/>
          <w:lang w:eastAsia="en-US"/>
        </w:rPr>
      </w:pPr>
      <w:r w:rsidRPr="0034082A">
        <w:rPr>
          <w:rFonts w:ascii="ITC Avant Garde" w:hAnsi="ITC Avant Garde"/>
          <w:b/>
          <w:sz w:val="20"/>
          <w:szCs w:val="20"/>
        </w:rPr>
        <w:t xml:space="preserve">Fundamento legal: </w:t>
      </w:r>
      <w:r w:rsidRPr="0034082A">
        <w:rPr>
          <w:rFonts w:ascii="ITC Avant Garde" w:hAnsi="ITC Avant Garde"/>
          <w:sz w:val="20"/>
          <w:szCs w:val="20"/>
        </w:rPr>
        <w:t>Confidencial con fundamento en el artículo 113, fracción VIII de la Ley General de Transparencia y Acceso a la Información Pública.</w:t>
      </w:r>
    </w:p>
    <w:p w:rsidR="009E3530" w:rsidRPr="0034082A" w:rsidRDefault="009E3530" w:rsidP="0034082A">
      <w:pPr>
        <w:pStyle w:val="Default"/>
        <w:spacing w:line="360" w:lineRule="auto"/>
        <w:ind w:left="-284"/>
        <w:jc w:val="both"/>
        <w:rPr>
          <w:rFonts w:ascii="ITC Avant Garde" w:hAnsi="ITC Avant Garde"/>
          <w:sz w:val="20"/>
          <w:szCs w:val="20"/>
        </w:rPr>
      </w:pPr>
      <w:r w:rsidRPr="0034082A">
        <w:rPr>
          <w:rFonts w:ascii="ITC Avant Garde" w:hAnsi="ITC Avant Garde"/>
          <w:b/>
          <w:sz w:val="20"/>
          <w:szCs w:val="20"/>
        </w:rPr>
        <w:t>Motivación:</w:t>
      </w:r>
      <w:r w:rsidRPr="0034082A">
        <w:rPr>
          <w:rFonts w:ascii="ITC Avant Garde" w:hAnsi="ITC Avant Garde"/>
          <w:sz w:val="20"/>
          <w:szCs w:val="20"/>
        </w:rPr>
        <w:t xml:space="preserve"> </w:t>
      </w:r>
      <w:r w:rsidRPr="0034082A">
        <w:rPr>
          <w:rFonts w:ascii="ITC Avant Garde" w:hAnsi="ITC Avant Garde" w:cs="Times New Roman"/>
          <w:color w:val="auto"/>
          <w:sz w:val="20"/>
          <w:szCs w:val="20"/>
          <w:lang w:eastAsia="en-US"/>
        </w:rPr>
        <w:t>Contiene información que forma parte de un proceso deliberativo en el que no se ha adoptado una decisión definitiva.</w:t>
      </w:r>
    </w:p>
    <w:p w:rsidR="00AA4303" w:rsidRDefault="009E3530" w:rsidP="00AA4303">
      <w:pPr>
        <w:pStyle w:val="Default"/>
        <w:spacing w:line="360" w:lineRule="auto"/>
        <w:ind w:left="-284"/>
        <w:jc w:val="both"/>
        <w:rPr>
          <w:rFonts w:ascii="ITC Avant Garde" w:eastAsia="Times New Roman" w:hAnsi="ITC Avant Garde"/>
          <w:bCs/>
          <w:sz w:val="20"/>
          <w:szCs w:val="20"/>
        </w:rPr>
      </w:pPr>
      <w:r w:rsidRPr="0034082A">
        <w:rPr>
          <w:rFonts w:ascii="ITC Avant Garde" w:hAnsi="ITC Avant Garde"/>
          <w:b/>
          <w:sz w:val="20"/>
          <w:szCs w:val="20"/>
        </w:rPr>
        <w:t>Secciones Confidenciales</w:t>
      </w:r>
      <w:r w:rsidRPr="0034082A">
        <w:rPr>
          <w:rFonts w:ascii="ITC Avant Garde" w:hAnsi="ITC Avant Garde"/>
          <w:color w:val="0D0D0D"/>
          <w:sz w:val="20"/>
          <w:szCs w:val="20"/>
        </w:rPr>
        <w:t xml:space="preserve">: </w:t>
      </w:r>
      <w:r w:rsidR="00AA4303">
        <w:rPr>
          <w:rFonts w:ascii="ITC Avant Garde" w:eastAsia="Times New Roman" w:hAnsi="ITC Avant Garde"/>
          <w:bCs/>
          <w:sz w:val="20"/>
          <w:szCs w:val="20"/>
        </w:rPr>
        <w:t xml:space="preserve">Las secciones marcadas en color azul con la inscripción que dice </w:t>
      </w:r>
      <w:r w:rsidR="00AA4303" w:rsidRPr="00AA4303">
        <w:rPr>
          <w:rFonts w:ascii="ITC Avant Garde" w:hAnsi="ITC Avant Garde"/>
          <w:b/>
          <w:color w:val="0000FF"/>
          <w:sz w:val="20"/>
          <w:szCs w:val="20"/>
        </w:rPr>
        <w:t>“</w:t>
      </w:r>
      <w:r w:rsidR="00AA4303">
        <w:rPr>
          <w:rFonts w:ascii="ITC Avant Garde" w:hAnsi="ITC Avant Garde"/>
          <w:b/>
          <w:color w:val="0000FF"/>
          <w:sz w:val="20"/>
          <w:szCs w:val="20"/>
        </w:rPr>
        <w:t>CONFIDENCIAL</w:t>
      </w:r>
      <w:r w:rsidR="00AA4303" w:rsidRPr="00AA4303">
        <w:rPr>
          <w:rFonts w:ascii="ITC Avant Garde" w:hAnsi="ITC Avant Garde"/>
          <w:b/>
          <w:color w:val="0000FF"/>
          <w:sz w:val="20"/>
          <w:szCs w:val="20"/>
        </w:rPr>
        <w:t xml:space="preserve"> POR LEY”.</w:t>
      </w:r>
    </w:p>
    <w:p w:rsidR="009E3530" w:rsidRPr="0034082A" w:rsidRDefault="009E3530" w:rsidP="00AA4303">
      <w:pPr>
        <w:pStyle w:val="Default"/>
        <w:spacing w:line="360" w:lineRule="auto"/>
        <w:ind w:left="-284"/>
        <w:jc w:val="both"/>
        <w:rPr>
          <w:rFonts w:ascii="ITC Avant Garde" w:hAnsi="ITC Avant Garde"/>
          <w:sz w:val="20"/>
          <w:szCs w:val="20"/>
        </w:rPr>
      </w:pPr>
      <w:r w:rsidRPr="0034082A">
        <w:rPr>
          <w:rFonts w:ascii="ITC Avant Garde" w:hAnsi="ITC Avant Garde"/>
          <w:b/>
          <w:sz w:val="20"/>
          <w:szCs w:val="20"/>
        </w:rPr>
        <w:t>Firma y Cargo del Servidor Público que clasifica:</w:t>
      </w:r>
      <w:r w:rsidRPr="0034082A">
        <w:rPr>
          <w:rFonts w:ascii="ITC Avant Garde" w:hAnsi="ITC Avant Garde"/>
          <w:sz w:val="20"/>
          <w:szCs w:val="20"/>
        </w:rPr>
        <w:t xml:space="preserve"> Lic. Yaratzet Funes López, Prosecretaria Técnica del Pleno</w:t>
      </w:r>
      <w:r w:rsidR="005C23ED">
        <w:rPr>
          <w:rFonts w:ascii="ITC Avant Garde" w:hAnsi="ITC Avant Garde"/>
          <w:sz w:val="20"/>
          <w:szCs w:val="20"/>
        </w:rPr>
        <w:t xml:space="preserve"> rubrica la presente Leyenda de Clasificación.</w:t>
      </w:r>
    </w:p>
    <w:p w:rsidR="009E3530" w:rsidRPr="00EC575A" w:rsidRDefault="009E3530" w:rsidP="0034082A">
      <w:pPr>
        <w:pStyle w:val="Default"/>
        <w:spacing w:line="360" w:lineRule="auto"/>
        <w:ind w:left="-284" w:right="-377"/>
        <w:jc w:val="both"/>
        <w:rPr>
          <w:rFonts w:ascii="ITC Avant Garde" w:hAnsi="ITC Avant Garde"/>
        </w:rPr>
      </w:pPr>
      <w:r w:rsidRPr="0034082A">
        <w:rPr>
          <w:rFonts w:ascii="ITC Avant Garde" w:hAnsi="ITC Avant Garde"/>
          <w:sz w:val="20"/>
          <w:szCs w:val="20"/>
        </w:rPr>
        <w:t>Fin de la leyenda</w:t>
      </w:r>
      <w:r w:rsidRPr="00EC575A">
        <w:rPr>
          <w:rFonts w:ascii="ITC Avant Garde" w:hAnsi="ITC Avant Garde"/>
        </w:rPr>
        <w:t>.</w:t>
      </w:r>
    </w:p>
    <w:p w:rsidR="009E3530" w:rsidRPr="009E3530" w:rsidRDefault="009E3530" w:rsidP="0034082A">
      <w:pPr>
        <w:spacing w:line="360" w:lineRule="auto"/>
        <w:ind w:right="3969"/>
        <w:jc w:val="both"/>
        <w:rPr>
          <w:rFonts w:ascii="ITC Avant Garde" w:hAnsi="ITC Avant Garde"/>
          <w:b/>
          <w:color w:val="000000"/>
          <w:lang w:val="es-ES_tradnl" w:eastAsia="es-MX"/>
        </w:rPr>
      </w:pPr>
    </w:p>
    <w:p w:rsidR="009E3530" w:rsidRDefault="009E3530" w:rsidP="0034082A">
      <w:pPr>
        <w:spacing w:line="360" w:lineRule="auto"/>
        <w:ind w:right="3969"/>
        <w:jc w:val="both"/>
        <w:rPr>
          <w:rFonts w:ascii="ITC Avant Garde" w:hAnsi="ITC Avant Garde"/>
          <w:b/>
          <w:color w:val="0000FF"/>
          <w:lang w:val="es-ES_tradnl" w:eastAsia="es-MX"/>
        </w:rPr>
        <w:sectPr w:rsidR="009E3530" w:rsidSect="000F32B1">
          <w:headerReference w:type="even" r:id="rId8"/>
          <w:headerReference w:type="first" r:id="rId9"/>
          <w:pgSz w:w="12240" w:h="15840"/>
          <w:pgMar w:top="2127" w:right="1467" w:bottom="1418" w:left="1418" w:header="709" w:footer="278" w:gutter="0"/>
          <w:cols w:space="708"/>
          <w:docGrid w:linePitch="360"/>
        </w:sectPr>
      </w:pPr>
    </w:p>
    <w:p w:rsidR="004F03DD" w:rsidRPr="006665F4" w:rsidRDefault="00EE6302" w:rsidP="0034082A">
      <w:pPr>
        <w:spacing w:line="360" w:lineRule="auto"/>
        <w:jc w:val="both"/>
        <w:rPr>
          <w:rFonts w:ascii="ITC Avant Garde" w:hAnsi="ITC Avant Garde"/>
          <w:sz w:val="22"/>
          <w:szCs w:val="22"/>
          <w:lang w:val="es-ES"/>
        </w:rPr>
      </w:pPr>
      <w:r w:rsidRPr="006665F4">
        <w:rPr>
          <w:rFonts w:ascii="ITC Avant Garde" w:hAnsi="ITC Avant Garde"/>
          <w:sz w:val="22"/>
          <w:szCs w:val="22"/>
          <w:lang w:val="es-ES"/>
        </w:rPr>
        <w:lastRenderedPageBreak/>
        <w:t xml:space="preserve">En la Ciudad de México, </w:t>
      </w:r>
      <w:r w:rsidR="005D7C53" w:rsidRPr="006665F4">
        <w:rPr>
          <w:rFonts w:ascii="ITC Avant Garde" w:hAnsi="ITC Avant Garde"/>
          <w:sz w:val="22"/>
          <w:szCs w:val="22"/>
          <w:lang w:val="es-ES"/>
        </w:rPr>
        <w:t xml:space="preserve">siendo las </w:t>
      </w:r>
      <w:r w:rsidR="002E7B0E" w:rsidRPr="006665F4">
        <w:rPr>
          <w:rFonts w:ascii="ITC Avant Garde" w:hAnsi="ITC Avant Garde"/>
          <w:sz w:val="22"/>
          <w:szCs w:val="22"/>
          <w:lang w:val="es-ES"/>
        </w:rPr>
        <w:t>1</w:t>
      </w:r>
      <w:r w:rsidR="00EA7ED5" w:rsidRPr="006665F4">
        <w:rPr>
          <w:rFonts w:ascii="ITC Avant Garde" w:hAnsi="ITC Avant Garde"/>
          <w:sz w:val="22"/>
          <w:szCs w:val="22"/>
          <w:lang w:val="es-ES"/>
        </w:rPr>
        <w:t>2</w:t>
      </w:r>
      <w:r w:rsidR="00583CA7" w:rsidRPr="006665F4">
        <w:rPr>
          <w:rFonts w:ascii="ITC Avant Garde" w:hAnsi="ITC Avant Garde"/>
          <w:sz w:val="22"/>
          <w:szCs w:val="22"/>
          <w:lang w:val="es-ES"/>
        </w:rPr>
        <w:t xml:space="preserve"> </w:t>
      </w:r>
      <w:r w:rsidR="00747853" w:rsidRPr="006665F4">
        <w:rPr>
          <w:rFonts w:ascii="ITC Avant Garde" w:hAnsi="ITC Avant Garde"/>
          <w:sz w:val="22"/>
          <w:szCs w:val="22"/>
          <w:lang w:val="es-ES"/>
        </w:rPr>
        <w:t>horas con</w:t>
      </w:r>
      <w:r w:rsidR="00C179DD" w:rsidRPr="006665F4">
        <w:rPr>
          <w:rFonts w:ascii="ITC Avant Garde" w:hAnsi="ITC Avant Garde"/>
          <w:sz w:val="22"/>
          <w:szCs w:val="22"/>
          <w:lang w:val="es-ES"/>
        </w:rPr>
        <w:t xml:space="preserve"> </w:t>
      </w:r>
      <w:r w:rsidR="00EA7ED5" w:rsidRPr="006665F4">
        <w:rPr>
          <w:rFonts w:ascii="ITC Avant Garde" w:hAnsi="ITC Avant Garde"/>
          <w:sz w:val="22"/>
          <w:szCs w:val="22"/>
          <w:lang w:val="es-ES"/>
        </w:rPr>
        <w:t>09</w:t>
      </w:r>
      <w:r w:rsidR="005D7C53" w:rsidRPr="006665F4">
        <w:rPr>
          <w:rFonts w:ascii="ITC Avant Garde" w:hAnsi="ITC Avant Garde"/>
          <w:sz w:val="22"/>
          <w:szCs w:val="22"/>
          <w:lang w:val="es-ES"/>
        </w:rPr>
        <w:t xml:space="preserve"> minutos del</w:t>
      </w:r>
      <w:r w:rsidR="00F92DD2" w:rsidRPr="006665F4">
        <w:rPr>
          <w:rFonts w:ascii="ITC Avant Garde" w:hAnsi="ITC Avant Garde"/>
          <w:sz w:val="22"/>
          <w:szCs w:val="22"/>
          <w:lang w:val="es-ES"/>
        </w:rPr>
        <w:t xml:space="preserve"> </w:t>
      </w:r>
      <w:r w:rsidR="00EA7ED5" w:rsidRPr="006665F4">
        <w:rPr>
          <w:rFonts w:ascii="ITC Avant Garde" w:hAnsi="ITC Avant Garde"/>
          <w:sz w:val="22"/>
          <w:szCs w:val="22"/>
          <w:lang w:val="es-ES"/>
        </w:rPr>
        <w:t>27 de enero de 2016</w:t>
      </w:r>
      <w:r w:rsidR="005D7C53" w:rsidRPr="006665F4">
        <w:rPr>
          <w:rFonts w:ascii="ITC Avant Garde" w:hAnsi="ITC Avant Garde"/>
          <w:sz w:val="22"/>
          <w:szCs w:val="22"/>
          <w:lang w:val="es-ES"/>
        </w:rPr>
        <w:t>, en el piso 11 del inmueble ubicado en la Avenida de los Insurgentes Sur 1143</w:t>
      </w:r>
      <w:r w:rsidR="00370FF0" w:rsidRPr="006665F4">
        <w:rPr>
          <w:rFonts w:ascii="ITC Avant Garde" w:hAnsi="ITC Avant Garde"/>
          <w:sz w:val="22"/>
          <w:szCs w:val="22"/>
          <w:lang w:val="es-ES"/>
        </w:rPr>
        <w:t>, Colonia Nocheb</w:t>
      </w:r>
      <w:r w:rsidR="005D7C53" w:rsidRPr="006665F4">
        <w:rPr>
          <w:rFonts w:ascii="ITC Avant Garde" w:hAnsi="ITC Avant Garde"/>
          <w:sz w:val="22"/>
          <w:szCs w:val="22"/>
          <w:lang w:val="es-ES"/>
        </w:rPr>
        <w:t xml:space="preserve">uena, Código Postal 03720, reunidos los C.C. Comisionados que más adelante se enlistan, </w:t>
      </w:r>
      <w:r w:rsidR="004F03DD" w:rsidRPr="006665F4">
        <w:rPr>
          <w:rFonts w:ascii="ITC Avant Garde" w:hAnsi="ITC Avant Garde"/>
          <w:sz w:val="22"/>
          <w:szCs w:val="22"/>
          <w:lang w:val="es-ES"/>
        </w:rPr>
        <w:t>de conformidad con el artículo 28, párrafos décimo quinto; décimo sexto; vigésimo</w:t>
      </w:r>
      <w:r w:rsidR="009F69DD" w:rsidRPr="006665F4">
        <w:rPr>
          <w:rFonts w:ascii="ITC Avant Garde" w:hAnsi="ITC Avant Garde"/>
          <w:sz w:val="22"/>
          <w:szCs w:val="22"/>
          <w:lang w:val="es-ES"/>
        </w:rPr>
        <w:t>,</w:t>
      </w:r>
      <w:r w:rsidR="004F03DD" w:rsidRPr="006665F4">
        <w:rPr>
          <w:rFonts w:ascii="ITC Avant Garde" w:hAnsi="ITC Avant Garde"/>
          <w:sz w:val="22"/>
          <w:szCs w:val="22"/>
          <w:lang w:val="es-ES"/>
        </w:rPr>
        <w:t xml:space="preserve"> fracciones I y VI; y vigésimo primero, de la Constitución Política de los Estados Unidos Mexicanos;</w:t>
      </w:r>
      <w:r w:rsidR="00A86C6B" w:rsidRPr="006665F4">
        <w:rPr>
          <w:rFonts w:ascii="ITC Avant Garde" w:hAnsi="ITC Avant Garde"/>
          <w:sz w:val="22"/>
          <w:szCs w:val="22"/>
          <w:lang w:val="es-ES"/>
        </w:rPr>
        <w:t xml:space="preserve"> 7; 16; 25; 45; 47 y 50 de la Ley Federal de Telecomunicaciones y Radiodifusión</w:t>
      </w:r>
      <w:r w:rsidR="00747E6E" w:rsidRPr="006665F4">
        <w:rPr>
          <w:rFonts w:ascii="ITC Avant Garde" w:hAnsi="ITC Avant Garde"/>
          <w:sz w:val="22"/>
          <w:szCs w:val="22"/>
          <w:lang w:val="es-ES"/>
        </w:rPr>
        <w:t xml:space="preserve">; </w:t>
      </w:r>
      <w:r w:rsidR="00A86C6B" w:rsidRPr="006665F4">
        <w:rPr>
          <w:rFonts w:ascii="ITC Avant Garde" w:hAnsi="ITC Avant Garde"/>
          <w:sz w:val="22"/>
          <w:szCs w:val="22"/>
          <w:lang w:val="es-ES"/>
        </w:rPr>
        <w:t>así como en los artículos 1; 4, fracción I; 7; 8; 12; 13 y 16, fracción VI</w:t>
      </w:r>
      <w:r w:rsidR="004F03DD" w:rsidRPr="006665F4">
        <w:rPr>
          <w:rFonts w:ascii="ITC Avant Garde" w:hAnsi="ITC Avant Garde"/>
          <w:sz w:val="22"/>
          <w:szCs w:val="22"/>
          <w:lang w:val="es-ES"/>
        </w:rPr>
        <w:t xml:space="preserve">, del Estatuto Orgánico </w:t>
      </w:r>
      <w:r w:rsidR="0017679E" w:rsidRPr="006665F4">
        <w:rPr>
          <w:rFonts w:ascii="ITC Avant Garde" w:hAnsi="ITC Avant Garde"/>
          <w:sz w:val="22"/>
          <w:szCs w:val="22"/>
          <w:lang w:val="es-ES"/>
        </w:rPr>
        <w:t xml:space="preserve">vigente </w:t>
      </w:r>
      <w:r w:rsidR="004F03DD" w:rsidRPr="006665F4">
        <w:rPr>
          <w:rFonts w:ascii="ITC Avant Garde" w:hAnsi="ITC Avant Garde"/>
          <w:sz w:val="22"/>
          <w:szCs w:val="22"/>
          <w:lang w:val="es-ES"/>
        </w:rPr>
        <w:t>del Instituto Federal de Telecomunicaciones, se celebra la:</w:t>
      </w:r>
    </w:p>
    <w:p w:rsidR="005D7C53" w:rsidRPr="006665F4" w:rsidRDefault="005D7C53" w:rsidP="0034082A">
      <w:pPr>
        <w:spacing w:line="360" w:lineRule="auto"/>
        <w:jc w:val="both"/>
        <w:rPr>
          <w:rFonts w:ascii="ITC Avant Garde" w:hAnsi="ITC Avant Garde"/>
          <w:spacing w:val="-2"/>
          <w:sz w:val="22"/>
          <w:szCs w:val="22"/>
          <w:lang w:val="es-ES" w:eastAsia="x-none"/>
        </w:rPr>
      </w:pPr>
    </w:p>
    <w:p w:rsidR="005D7C53" w:rsidRPr="00C91992" w:rsidRDefault="00EA7ED5" w:rsidP="00C91992">
      <w:pPr>
        <w:pStyle w:val="Ttulo2"/>
        <w:tabs>
          <w:tab w:val="left" w:pos="7797"/>
        </w:tabs>
        <w:ind w:left="1701" w:right="2268"/>
        <w:jc w:val="center"/>
        <w:rPr>
          <w:rFonts w:ascii="ITC Avant Garde" w:hAnsi="ITC Avant Garde"/>
          <w:bCs w:val="0"/>
          <w:i w:val="0"/>
          <w:sz w:val="24"/>
          <w:szCs w:val="24"/>
          <w:lang w:val="es-ES"/>
        </w:rPr>
      </w:pPr>
      <w:r w:rsidRPr="00C91992">
        <w:rPr>
          <w:rFonts w:ascii="ITC Avant Garde" w:hAnsi="ITC Avant Garde"/>
          <w:bCs w:val="0"/>
          <w:i w:val="0"/>
          <w:sz w:val="24"/>
          <w:szCs w:val="24"/>
          <w:lang w:val="es-ES"/>
        </w:rPr>
        <w:t>II</w:t>
      </w:r>
      <w:r w:rsidR="00524490" w:rsidRPr="00C91992">
        <w:rPr>
          <w:rFonts w:ascii="ITC Avant Garde" w:hAnsi="ITC Avant Garde"/>
          <w:bCs w:val="0"/>
          <w:i w:val="0"/>
          <w:sz w:val="24"/>
          <w:szCs w:val="24"/>
          <w:lang w:val="es-ES"/>
        </w:rPr>
        <w:t xml:space="preserve"> </w:t>
      </w:r>
      <w:r w:rsidR="00341674" w:rsidRPr="00C91992">
        <w:rPr>
          <w:rFonts w:ascii="ITC Avant Garde" w:hAnsi="ITC Avant Garde"/>
          <w:bCs w:val="0"/>
          <w:i w:val="0"/>
          <w:sz w:val="24"/>
          <w:szCs w:val="24"/>
          <w:lang w:val="es-ES"/>
        </w:rPr>
        <w:t xml:space="preserve">SESIÓN </w:t>
      </w:r>
      <w:r w:rsidR="005D7C53" w:rsidRPr="00C91992">
        <w:rPr>
          <w:rFonts w:ascii="ITC Avant Garde" w:hAnsi="ITC Avant Garde"/>
          <w:i w:val="0"/>
          <w:sz w:val="24"/>
          <w:szCs w:val="24"/>
        </w:rPr>
        <w:t>ORDINARIA</w:t>
      </w:r>
      <w:r w:rsidR="005D7C53" w:rsidRPr="00C91992">
        <w:rPr>
          <w:rFonts w:ascii="ITC Avant Garde" w:hAnsi="ITC Avant Garde"/>
          <w:bCs w:val="0"/>
          <w:i w:val="0"/>
          <w:sz w:val="24"/>
          <w:szCs w:val="24"/>
          <w:lang w:val="es-ES"/>
        </w:rPr>
        <w:t xml:space="preserve"> DE 201</w:t>
      </w:r>
      <w:r w:rsidRPr="00C91992">
        <w:rPr>
          <w:rFonts w:ascii="ITC Avant Garde" w:hAnsi="ITC Avant Garde"/>
          <w:bCs w:val="0"/>
          <w:i w:val="0"/>
          <w:sz w:val="24"/>
          <w:szCs w:val="24"/>
          <w:lang w:val="es-ES"/>
        </w:rPr>
        <w:t>6</w:t>
      </w:r>
      <w:r w:rsidR="005D7C53" w:rsidRPr="00C91992">
        <w:rPr>
          <w:rFonts w:ascii="ITC Avant Garde" w:hAnsi="ITC Avant Garde"/>
          <w:bCs w:val="0"/>
          <w:i w:val="0"/>
          <w:sz w:val="24"/>
          <w:szCs w:val="24"/>
          <w:lang w:val="es-ES"/>
        </w:rPr>
        <w:t xml:space="preserve"> DEL PLENO DEL</w:t>
      </w:r>
      <w:r w:rsidR="006F3306" w:rsidRPr="00C91992">
        <w:rPr>
          <w:rFonts w:ascii="ITC Avant Garde" w:hAnsi="ITC Avant Garde"/>
          <w:bCs w:val="0"/>
          <w:i w:val="0"/>
          <w:sz w:val="24"/>
          <w:szCs w:val="24"/>
          <w:lang w:val="es-ES"/>
        </w:rPr>
        <w:t xml:space="preserve"> </w:t>
      </w:r>
      <w:r w:rsidR="005D7C53" w:rsidRPr="00C91992">
        <w:rPr>
          <w:rFonts w:ascii="ITC Avant Garde" w:hAnsi="ITC Avant Garde"/>
          <w:bCs w:val="0"/>
          <w:i w:val="0"/>
          <w:sz w:val="24"/>
          <w:szCs w:val="24"/>
          <w:lang w:val="es-ES"/>
        </w:rPr>
        <w:t>INSTITUTO FEDERAL DE TELECOMUNICACIONES</w:t>
      </w:r>
    </w:p>
    <w:p w:rsidR="009240D5" w:rsidRPr="006665F4" w:rsidRDefault="009240D5" w:rsidP="0034082A">
      <w:pPr>
        <w:tabs>
          <w:tab w:val="left" w:pos="4320"/>
          <w:tab w:val="left" w:pos="9900"/>
        </w:tabs>
        <w:autoSpaceDE w:val="0"/>
        <w:autoSpaceDN w:val="0"/>
        <w:adjustRightInd w:val="0"/>
        <w:spacing w:line="360" w:lineRule="auto"/>
        <w:ind w:right="72"/>
        <w:jc w:val="both"/>
        <w:rPr>
          <w:rFonts w:ascii="ITC Avant Garde" w:hAnsi="ITC Avant Garde"/>
          <w:b/>
          <w:bCs/>
          <w:sz w:val="22"/>
          <w:szCs w:val="22"/>
          <w:lang w:val="es-ES"/>
        </w:rPr>
      </w:pPr>
    </w:p>
    <w:p w:rsidR="00472428" w:rsidRPr="0034082A" w:rsidRDefault="00472428" w:rsidP="0034082A">
      <w:pPr>
        <w:tabs>
          <w:tab w:val="left" w:pos="4320"/>
          <w:tab w:val="left" w:pos="9900"/>
        </w:tabs>
        <w:autoSpaceDE w:val="0"/>
        <w:autoSpaceDN w:val="0"/>
        <w:adjustRightInd w:val="0"/>
        <w:spacing w:line="360" w:lineRule="auto"/>
        <w:ind w:right="72"/>
        <w:jc w:val="both"/>
        <w:rPr>
          <w:rFonts w:ascii="ITC Avant Garde" w:hAnsi="ITC Avant Garde"/>
          <w:b/>
          <w:sz w:val="22"/>
          <w:szCs w:val="22"/>
          <w:lang w:val="es-ES"/>
        </w:rPr>
      </w:pPr>
      <w:r w:rsidRPr="0034082A">
        <w:rPr>
          <w:rFonts w:ascii="ITC Avant Garde" w:hAnsi="ITC Avant Garde"/>
          <w:b/>
          <w:sz w:val="22"/>
          <w:szCs w:val="22"/>
          <w:lang w:val="es-ES"/>
        </w:rPr>
        <w:t>En la sesión estuvieron presentes los integrantes del Pleno:</w:t>
      </w:r>
    </w:p>
    <w:p w:rsidR="00472428" w:rsidRPr="006665F4" w:rsidRDefault="0047242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Presidente.</w:t>
      </w:r>
      <w:r w:rsidR="00C91992">
        <w:rPr>
          <w:rFonts w:ascii="ITC Avant Garde" w:hAnsi="ITC Avant Garde"/>
          <w:sz w:val="22"/>
          <w:szCs w:val="22"/>
          <w:lang w:val="es-ES"/>
        </w:rPr>
        <w:t xml:space="preserve"> </w:t>
      </w:r>
      <w:r w:rsidRPr="006665F4">
        <w:rPr>
          <w:rFonts w:ascii="ITC Avant Garde" w:hAnsi="ITC Avant Garde"/>
          <w:sz w:val="22"/>
          <w:szCs w:val="22"/>
          <w:lang w:val="es-ES"/>
        </w:rPr>
        <w:t>Gabriel Oswaldo Contreras Saldívar.</w:t>
      </w:r>
    </w:p>
    <w:p w:rsidR="00B560CE" w:rsidRPr="006665F4" w:rsidRDefault="00B560CE"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Comisionado. Luis Fernando </w:t>
      </w:r>
      <w:proofErr w:type="spellStart"/>
      <w:r w:rsidRPr="006665F4">
        <w:rPr>
          <w:rFonts w:ascii="ITC Avant Garde" w:hAnsi="ITC Avant Garde"/>
          <w:sz w:val="22"/>
          <w:szCs w:val="22"/>
          <w:lang w:val="es-ES"/>
        </w:rPr>
        <w:t>Borjón</w:t>
      </w:r>
      <w:proofErr w:type="spellEnd"/>
      <w:r w:rsidRPr="006665F4">
        <w:rPr>
          <w:rFonts w:ascii="ITC Avant Garde" w:hAnsi="ITC Avant Garde"/>
          <w:sz w:val="22"/>
          <w:szCs w:val="22"/>
          <w:lang w:val="es-ES"/>
        </w:rPr>
        <w:t xml:space="preserve"> Figueroa.</w:t>
      </w:r>
    </w:p>
    <w:p w:rsidR="00F34D71" w:rsidRPr="006665F4" w:rsidRDefault="00F34D71"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Comisionado. Ernesto Estrada González.</w:t>
      </w:r>
    </w:p>
    <w:p w:rsidR="00472428" w:rsidRPr="006665F4" w:rsidRDefault="006219D7"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Comisionada</w:t>
      </w:r>
      <w:r w:rsidR="00472428" w:rsidRPr="006665F4">
        <w:rPr>
          <w:rFonts w:ascii="ITC Avant Garde" w:hAnsi="ITC Avant Garde"/>
          <w:sz w:val="22"/>
          <w:szCs w:val="22"/>
          <w:lang w:val="es-ES"/>
        </w:rPr>
        <w:t xml:space="preserve">. </w:t>
      </w:r>
      <w:r w:rsidRPr="006665F4">
        <w:rPr>
          <w:rFonts w:ascii="ITC Avant Garde" w:hAnsi="ITC Avant Garde"/>
          <w:sz w:val="22"/>
          <w:szCs w:val="22"/>
          <w:lang w:val="es-ES"/>
        </w:rPr>
        <w:t xml:space="preserve">Adriana Sofía </w:t>
      </w:r>
      <w:proofErr w:type="spellStart"/>
      <w:r w:rsidRPr="006665F4">
        <w:rPr>
          <w:rFonts w:ascii="ITC Avant Garde" w:hAnsi="ITC Avant Garde"/>
          <w:sz w:val="22"/>
          <w:szCs w:val="22"/>
          <w:lang w:val="es-ES"/>
        </w:rPr>
        <w:t>Labardini</w:t>
      </w:r>
      <w:proofErr w:type="spellEnd"/>
      <w:r w:rsidRPr="006665F4">
        <w:rPr>
          <w:rFonts w:ascii="ITC Avant Garde" w:hAnsi="ITC Avant Garde"/>
          <w:sz w:val="22"/>
          <w:szCs w:val="22"/>
          <w:lang w:val="es-ES"/>
        </w:rPr>
        <w:t xml:space="preserve"> </w:t>
      </w:r>
      <w:proofErr w:type="spellStart"/>
      <w:r w:rsidRPr="006665F4">
        <w:rPr>
          <w:rFonts w:ascii="ITC Avant Garde" w:hAnsi="ITC Avant Garde"/>
          <w:sz w:val="22"/>
          <w:szCs w:val="22"/>
          <w:lang w:val="es-ES"/>
        </w:rPr>
        <w:t>Inzunza</w:t>
      </w:r>
      <w:proofErr w:type="spellEnd"/>
      <w:r w:rsidR="00472428" w:rsidRPr="006665F4">
        <w:rPr>
          <w:rFonts w:ascii="ITC Avant Garde" w:hAnsi="ITC Avant Garde"/>
          <w:sz w:val="22"/>
          <w:szCs w:val="22"/>
          <w:lang w:val="es-ES"/>
        </w:rPr>
        <w:t>.</w:t>
      </w:r>
    </w:p>
    <w:p w:rsidR="006219D7" w:rsidRPr="006665F4" w:rsidRDefault="006219D7"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Comisionada. María Elena </w:t>
      </w:r>
      <w:proofErr w:type="spellStart"/>
      <w:r w:rsidRPr="006665F4">
        <w:rPr>
          <w:rFonts w:ascii="ITC Avant Garde" w:hAnsi="ITC Avant Garde"/>
          <w:sz w:val="22"/>
          <w:szCs w:val="22"/>
          <w:lang w:val="es-ES"/>
        </w:rPr>
        <w:t>Estavillo</w:t>
      </w:r>
      <w:proofErr w:type="spellEnd"/>
      <w:r w:rsidRPr="006665F4">
        <w:rPr>
          <w:rFonts w:ascii="ITC Avant Garde" w:hAnsi="ITC Avant Garde"/>
          <w:sz w:val="22"/>
          <w:szCs w:val="22"/>
          <w:lang w:val="es-ES"/>
        </w:rPr>
        <w:t xml:space="preserve"> Flores.</w:t>
      </w:r>
    </w:p>
    <w:p w:rsidR="00684E35" w:rsidRPr="006665F4" w:rsidRDefault="00684E35"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Comisionado. </w:t>
      </w:r>
      <w:r w:rsidR="004E0C1C" w:rsidRPr="006665F4">
        <w:rPr>
          <w:rFonts w:ascii="ITC Avant Garde" w:hAnsi="ITC Avant Garde"/>
          <w:sz w:val="22"/>
          <w:szCs w:val="22"/>
          <w:lang w:val="es-ES"/>
        </w:rPr>
        <w:t xml:space="preserve">Mario Germán </w:t>
      </w:r>
      <w:proofErr w:type="spellStart"/>
      <w:r w:rsidR="004E0C1C" w:rsidRPr="006665F4">
        <w:rPr>
          <w:rFonts w:ascii="ITC Avant Garde" w:hAnsi="ITC Avant Garde"/>
          <w:sz w:val="22"/>
          <w:szCs w:val="22"/>
          <w:lang w:val="es-ES"/>
        </w:rPr>
        <w:t>Fromow</w:t>
      </w:r>
      <w:proofErr w:type="spellEnd"/>
      <w:r w:rsidR="004E0C1C" w:rsidRPr="006665F4">
        <w:rPr>
          <w:rFonts w:ascii="ITC Avant Garde" w:hAnsi="ITC Avant Garde"/>
          <w:sz w:val="22"/>
          <w:szCs w:val="22"/>
          <w:lang w:val="es-ES"/>
        </w:rPr>
        <w:t xml:space="preserve"> Rangel</w:t>
      </w:r>
      <w:r w:rsidRPr="006665F4">
        <w:rPr>
          <w:rFonts w:ascii="ITC Avant Garde" w:hAnsi="ITC Avant Garde"/>
          <w:sz w:val="22"/>
          <w:szCs w:val="22"/>
          <w:lang w:val="es-ES"/>
        </w:rPr>
        <w:t>.</w:t>
      </w:r>
    </w:p>
    <w:p w:rsidR="00B560CE" w:rsidRPr="006665F4" w:rsidRDefault="001F3931"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Comisionado. Adolfo Cuevas T</w:t>
      </w:r>
      <w:r w:rsidR="00B560CE" w:rsidRPr="006665F4">
        <w:rPr>
          <w:rFonts w:ascii="ITC Avant Garde" w:hAnsi="ITC Avant Garde"/>
          <w:sz w:val="22"/>
          <w:szCs w:val="22"/>
          <w:lang w:val="es-ES"/>
        </w:rPr>
        <w:t>eja.</w:t>
      </w:r>
    </w:p>
    <w:p w:rsidR="00472428" w:rsidRPr="006665F4" w:rsidRDefault="0047242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p>
    <w:p w:rsidR="00472428" w:rsidRPr="0034082A" w:rsidRDefault="00472428" w:rsidP="0034082A">
      <w:pPr>
        <w:tabs>
          <w:tab w:val="left" w:pos="4320"/>
          <w:tab w:val="left" w:pos="9900"/>
        </w:tabs>
        <w:autoSpaceDE w:val="0"/>
        <w:autoSpaceDN w:val="0"/>
        <w:adjustRightInd w:val="0"/>
        <w:spacing w:line="360" w:lineRule="auto"/>
        <w:ind w:right="72"/>
        <w:jc w:val="both"/>
        <w:rPr>
          <w:rFonts w:ascii="ITC Avant Garde" w:hAnsi="ITC Avant Garde"/>
          <w:b/>
          <w:sz w:val="22"/>
          <w:szCs w:val="22"/>
          <w:lang w:val="es-ES"/>
        </w:rPr>
      </w:pPr>
      <w:r w:rsidRPr="0034082A">
        <w:rPr>
          <w:rFonts w:ascii="ITC Avant Garde" w:hAnsi="ITC Avant Garde"/>
          <w:b/>
          <w:sz w:val="22"/>
          <w:szCs w:val="22"/>
          <w:lang w:val="es-ES"/>
        </w:rPr>
        <w:t>Secretaría Técnica del Pleno:</w:t>
      </w:r>
    </w:p>
    <w:p w:rsidR="00472428" w:rsidRPr="006665F4" w:rsidRDefault="00F34D71" w:rsidP="0034082A">
      <w:pPr>
        <w:autoSpaceDE w:val="0"/>
        <w:autoSpaceDN w:val="0"/>
        <w:adjustRightInd w:val="0"/>
        <w:spacing w:line="360" w:lineRule="auto"/>
        <w:rPr>
          <w:rFonts w:ascii="ITC Avant Garde" w:hAnsi="ITC Avant Garde"/>
          <w:sz w:val="22"/>
          <w:szCs w:val="22"/>
          <w:lang w:val="es-ES_tradnl"/>
        </w:rPr>
      </w:pPr>
      <w:r w:rsidRPr="006665F4">
        <w:rPr>
          <w:rFonts w:ascii="ITC Avant Garde" w:hAnsi="ITC Avant Garde"/>
          <w:sz w:val="22"/>
          <w:szCs w:val="22"/>
          <w:lang w:val="es-ES_tradnl"/>
        </w:rPr>
        <w:t>Juan José Crispín Borbolla, Secretario Técnico del Pleno</w:t>
      </w:r>
      <w:r w:rsidR="00472428" w:rsidRPr="006665F4">
        <w:rPr>
          <w:rFonts w:ascii="ITC Avant Garde" w:hAnsi="ITC Avant Garde"/>
          <w:sz w:val="22"/>
          <w:szCs w:val="22"/>
          <w:lang w:val="es-ES_tradnl"/>
        </w:rPr>
        <w:t>.</w:t>
      </w:r>
    </w:p>
    <w:p w:rsidR="00472428" w:rsidRPr="006665F4" w:rsidRDefault="0047242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p>
    <w:p w:rsidR="00472428" w:rsidRPr="0034082A" w:rsidRDefault="00472428" w:rsidP="0034082A">
      <w:pPr>
        <w:tabs>
          <w:tab w:val="left" w:pos="4320"/>
          <w:tab w:val="left" w:pos="9900"/>
        </w:tabs>
        <w:autoSpaceDE w:val="0"/>
        <w:autoSpaceDN w:val="0"/>
        <w:adjustRightInd w:val="0"/>
        <w:spacing w:line="360" w:lineRule="auto"/>
        <w:ind w:right="72"/>
        <w:jc w:val="both"/>
        <w:rPr>
          <w:rFonts w:ascii="ITC Avant Garde" w:hAnsi="ITC Avant Garde"/>
          <w:b/>
          <w:sz w:val="22"/>
          <w:szCs w:val="22"/>
          <w:lang w:val="es-ES"/>
        </w:rPr>
      </w:pPr>
      <w:r w:rsidRPr="0034082A">
        <w:rPr>
          <w:rFonts w:ascii="ITC Avant Garde" w:hAnsi="ITC Avant Garde"/>
          <w:b/>
          <w:sz w:val="22"/>
          <w:szCs w:val="22"/>
          <w:lang w:val="es-ES"/>
        </w:rPr>
        <w:t xml:space="preserve">Asistieron como invitados: </w:t>
      </w:r>
    </w:p>
    <w:p w:rsidR="005D5E7C" w:rsidRPr="006665F4" w:rsidRDefault="005D5E7C"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Luis Fernando Peláez Espinosa, Coordinador Ejecutivo.</w:t>
      </w:r>
    </w:p>
    <w:p w:rsidR="0045222D" w:rsidRPr="006665F4" w:rsidRDefault="00771D8B"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Javier Juárez Mojica, Titular de la Unidad de Política Regulatoria.</w:t>
      </w:r>
    </w:p>
    <w:p w:rsidR="00ED4D98" w:rsidRPr="006665F4" w:rsidRDefault="00ED4D9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Rafael Eslava Herrada, Titular de la Unidad de Concesiones y Servicios.</w:t>
      </w:r>
    </w:p>
    <w:p w:rsidR="00836DCF" w:rsidRPr="006665F4" w:rsidRDefault="00836DCF"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Alejandro Navarrete Torres, Titular de la Unidad de Espectro Radioeléctrico.</w:t>
      </w:r>
    </w:p>
    <w:p w:rsidR="00E63F21" w:rsidRPr="006665F4" w:rsidRDefault="00E63F21"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Carlos Silva Ramírez, Titular de la Unidad de Asuntos Jurídicos.</w:t>
      </w:r>
    </w:p>
    <w:p w:rsidR="00EA13EE" w:rsidRPr="006665F4" w:rsidRDefault="00EA13EE"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 xml:space="preserve">Edgar </w:t>
      </w:r>
      <w:proofErr w:type="spellStart"/>
      <w:r w:rsidRPr="006665F4">
        <w:rPr>
          <w:rFonts w:ascii="ITC Avant Garde" w:hAnsi="ITC Avant Garde"/>
          <w:sz w:val="22"/>
          <w:szCs w:val="22"/>
          <w:lang w:val="es-ES" w:eastAsia="x-none"/>
        </w:rPr>
        <w:t>Yeman</w:t>
      </w:r>
      <w:proofErr w:type="spellEnd"/>
      <w:r w:rsidRPr="006665F4">
        <w:rPr>
          <w:rFonts w:ascii="ITC Avant Garde" w:hAnsi="ITC Avant Garde"/>
          <w:sz w:val="22"/>
          <w:szCs w:val="22"/>
          <w:lang w:val="es-ES" w:eastAsia="x-none"/>
        </w:rPr>
        <w:t xml:space="preserve"> García </w:t>
      </w:r>
      <w:proofErr w:type="spellStart"/>
      <w:r w:rsidRPr="006665F4">
        <w:rPr>
          <w:rFonts w:ascii="ITC Avant Garde" w:hAnsi="ITC Avant Garde"/>
          <w:sz w:val="22"/>
          <w:szCs w:val="22"/>
          <w:lang w:val="es-ES" w:eastAsia="x-none"/>
        </w:rPr>
        <w:t>Turincio</w:t>
      </w:r>
      <w:proofErr w:type="spellEnd"/>
      <w:r w:rsidRPr="006665F4">
        <w:rPr>
          <w:rFonts w:ascii="ITC Avant Garde" w:hAnsi="ITC Avant Garde"/>
          <w:sz w:val="22"/>
          <w:szCs w:val="22"/>
          <w:lang w:val="es-ES" w:eastAsia="x-none"/>
        </w:rPr>
        <w:t>, Coordinador General de Comunicación Social.</w:t>
      </w:r>
    </w:p>
    <w:p w:rsidR="00EA13EE" w:rsidRPr="006665F4" w:rsidRDefault="00EA13EE"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lastRenderedPageBreak/>
        <w:t>Luis Aldo Sánchez Ortega, Coordinador General de Planeación Estratégica.</w:t>
      </w:r>
    </w:p>
    <w:p w:rsidR="00EA13EE" w:rsidRPr="006665F4" w:rsidRDefault="00EA13EE"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 xml:space="preserve">Luis Fernando Rosas </w:t>
      </w:r>
      <w:proofErr w:type="spellStart"/>
      <w:r w:rsidRPr="006665F4">
        <w:rPr>
          <w:rFonts w:ascii="ITC Avant Garde" w:hAnsi="ITC Avant Garde"/>
          <w:sz w:val="22"/>
          <w:szCs w:val="22"/>
          <w:lang w:val="es-ES" w:eastAsia="x-none"/>
        </w:rPr>
        <w:t>Yañez</w:t>
      </w:r>
      <w:proofErr w:type="spellEnd"/>
      <w:r w:rsidRPr="006665F4">
        <w:rPr>
          <w:rFonts w:ascii="ITC Avant Garde" w:hAnsi="ITC Avant Garde"/>
          <w:sz w:val="22"/>
          <w:szCs w:val="22"/>
          <w:lang w:val="es-ES" w:eastAsia="x-none"/>
        </w:rPr>
        <w:t xml:space="preserve">, Coordinador General </w:t>
      </w:r>
      <w:r w:rsidR="00832256" w:rsidRPr="006665F4">
        <w:rPr>
          <w:rFonts w:ascii="ITC Avant Garde" w:hAnsi="ITC Avant Garde"/>
          <w:sz w:val="22"/>
          <w:szCs w:val="22"/>
          <w:lang w:val="es-ES" w:eastAsia="x-none"/>
        </w:rPr>
        <w:t>de Mejora Regulatoria.</w:t>
      </w:r>
    </w:p>
    <w:p w:rsidR="00832256" w:rsidRPr="006665F4" w:rsidRDefault="00832256"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 xml:space="preserve">Juan Carlos Hernández </w:t>
      </w:r>
      <w:proofErr w:type="spellStart"/>
      <w:r w:rsidRPr="006665F4">
        <w:rPr>
          <w:rFonts w:ascii="ITC Avant Garde" w:hAnsi="ITC Avant Garde"/>
          <w:sz w:val="22"/>
          <w:szCs w:val="22"/>
          <w:lang w:val="es-ES" w:eastAsia="x-none"/>
        </w:rPr>
        <w:t>Wocker</w:t>
      </w:r>
      <w:proofErr w:type="spellEnd"/>
      <w:r w:rsidRPr="006665F4">
        <w:rPr>
          <w:rFonts w:ascii="ITC Avant Garde" w:hAnsi="ITC Avant Garde"/>
          <w:sz w:val="22"/>
          <w:szCs w:val="22"/>
          <w:lang w:val="es-ES" w:eastAsia="x-none"/>
        </w:rPr>
        <w:t>, Coordinador General de Asuntos Internacionales.</w:t>
      </w:r>
    </w:p>
    <w:p w:rsidR="00ED4D98" w:rsidRPr="006665F4" w:rsidRDefault="00ED4D9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 xml:space="preserve">Elizabeth Peña </w:t>
      </w:r>
      <w:proofErr w:type="spellStart"/>
      <w:r w:rsidRPr="006665F4">
        <w:rPr>
          <w:rFonts w:ascii="ITC Avant Garde" w:hAnsi="ITC Avant Garde"/>
          <w:sz w:val="22"/>
          <w:szCs w:val="22"/>
          <w:lang w:val="es-ES" w:eastAsia="x-none"/>
        </w:rPr>
        <w:t>Jauregui</w:t>
      </w:r>
      <w:proofErr w:type="spellEnd"/>
      <w:r w:rsidRPr="006665F4">
        <w:rPr>
          <w:rFonts w:ascii="ITC Avant Garde" w:hAnsi="ITC Avant Garde"/>
          <w:sz w:val="22"/>
          <w:szCs w:val="22"/>
          <w:lang w:val="es-ES" w:eastAsia="x-none"/>
        </w:rPr>
        <w:t>, Directora General.</w:t>
      </w:r>
    </w:p>
    <w:p w:rsidR="003A5728" w:rsidRPr="006665F4" w:rsidRDefault="003A572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José Guadalupe Rojas Ramírez, Director General.</w:t>
      </w:r>
    </w:p>
    <w:p w:rsidR="00EA7ED5" w:rsidRPr="006665F4" w:rsidRDefault="00EA7ED5"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Rodrigo Guzmán Araujo, Director General.</w:t>
      </w:r>
    </w:p>
    <w:p w:rsidR="00ED4D98" w:rsidRPr="006665F4" w:rsidRDefault="00ED4D9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r w:rsidRPr="006665F4">
        <w:rPr>
          <w:rFonts w:ascii="ITC Avant Garde" w:hAnsi="ITC Avant Garde"/>
          <w:sz w:val="22"/>
          <w:szCs w:val="22"/>
          <w:lang w:val="es-ES" w:eastAsia="x-none"/>
        </w:rPr>
        <w:t xml:space="preserve">Claudia Junco </w:t>
      </w:r>
      <w:proofErr w:type="spellStart"/>
      <w:r w:rsidRPr="006665F4">
        <w:rPr>
          <w:rFonts w:ascii="ITC Avant Garde" w:hAnsi="ITC Avant Garde"/>
          <w:sz w:val="22"/>
          <w:szCs w:val="22"/>
          <w:lang w:val="es-ES" w:eastAsia="x-none"/>
        </w:rPr>
        <w:t>Gurza</w:t>
      </w:r>
      <w:proofErr w:type="spellEnd"/>
      <w:r w:rsidRPr="006665F4">
        <w:rPr>
          <w:rFonts w:ascii="ITC Avant Garde" w:hAnsi="ITC Avant Garde"/>
          <w:sz w:val="22"/>
          <w:szCs w:val="22"/>
          <w:lang w:val="es-ES" w:eastAsia="x-none"/>
        </w:rPr>
        <w:t>, Directora de Área.</w:t>
      </w:r>
    </w:p>
    <w:p w:rsidR="000A49C8" w:rsidRPr="006665F4" w:rsidRDefault="000A49C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eastAsia="x-none"/>
        </w:rPr>
      </w:pPr>
    </w:p>
    <w:p w:rsidR="00EA0009" w:rsidRPr="006665F4" w:rsidRDefault="00472428"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Una vez hecho del conocimiento de los Comisionados presentes lo anterior, el Comisionado Gabriel Oswaldo Contreras Saldívar presidió la sesión, que se realizó de conformidad con el siguiente:</w:t>
      </w:r>
    </w:p>
    <w:p w:rsidR="00B6523B" w:rsidRPr="006665F4" w:rsidRDefault="00B6523B"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p>
    <w:p w:rsidR="00472428" w:rsidRPr="006665F4" w:rsidRDefault="00472428" w:rsidP="0034082A">
      <w:pPr>
        <w:tabs>
          <w:tab w:val="left" w:pos="4320"/>
          <w:tab w:val="left" w:pos="9900"/>
        </w:tabs>
        <w:autoSpaceDE w:val="0"/>
        <w:autoSpaceDN w:val="0"/>
        <w:adjustRightInd w:val="0"/>
        <w:spacing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ORDEN DEL DÍA</w:t>
      </w:r>
    </w:p>
    <w:p w:rsidR="00472428" w:rsidRPr="006665F4" w:rsidRDefault="00472428" w:rsidP="0034082A">
      <w:pPr>
        <w:tabs>
          <w:tab w:val="left" w:pos="9900"/>
        </w:tabs>
        <w:spacing w:line="360" w:lineRule="auto"/>
        <w:ind w:right="72"/>
        <w:jc w:val="both"/>
        <w:rPr>
          <w:rStyle w:val="Textoennegrita"/>
          <w:rFonts w:ascii="ITC Avant Garde" w:hAnsi="ITC Avant Garde"/>
          <w:sz w:val="22"/>
          <w:szCs w:val="22"/>
          <w:lang w:val="es-ES_tradnl"/>
        </w:rPr>
      </w:pPr>
    </w:p>
    <w:p w:rsidR="00472428" w:rsidRPr="006665F4" w:rsidRDefault="00472428" w:rsidP="0034082A">
      <w:pPr>
        <w:tabs>
          <w:tab w:val="left" w:pos="9900"/>
        </w:tabs>
        <w:spacing w:line="360" w:lineRule="auto"/>
        <w:ind w:right="72"/>
        <w:jc w:val="both"/>
        <w:rPr>
          <w:rStyle w:val="Textoennegrita"/>
          <w:rFonts w:ascii="ITC Avant Garde" w:hAnsi="ITC Avant Garde"/>
          <w:bCs w:val="0"/>
          <w:sz w:val="22"/>
          <w:szCs w:val="22"/>
        </w:rPr>
      </w:pPr>
      <w:r w:rsidRPr="006665F4">
        <w:rPr>
          <w:rStyle w:val="Textoennegrita"/>
          <w:rFonts w:ascii="ITC Avant Garde" w:hAnsi="ITC Avant Garde"/>
          <w:sz w:val="22"/>
          <w:szCs w:val="22"/>
        </w:rPr>
        <w:t xml:space="preserve">I.- VERIFICACIÓN DEL </w:t>
      </w:r>
      <w:r w:rsidRPr="006665F4">
        <w:rPr>
          <w:rStyle w:val="Textoennegrita"/>
          <w:rFonts w:ascii="ITC Avant Garde" w:hAnsi="ITC Avant Garde"/>
          <w:bCs w:val="0"/>
          <w:sz w:val="22"/>
          <w:szCs w:val="22"/>
        </w:rPr>
        <w:t>QUÓRUM.</w:t>
      </w:r>
    </w:p>
    <w:p w:rsidR="00472428" w:rsidRPr="006665F4" w:rsidRDefault="00472428" w:rsidP="0034082A">
      <w:pPr>
        <w:tabs>
          <w:tab w:val="left" w:pos="9900"/>
        </w:tabs>
        <w:spacing w:line="360" w:lineRule="auto"/>
        <w:ind w:right="72"/>
        <w:jc w:val="both"/>
        <w:rPr>
          <w:rStyle w:val="Textoennegrita"/>
          <w:rFonts w:ascii="ITC Avant Garde" w:hAnsi="ITC Avant Garde"/>
          <w:bCs w:val="0"/>
          <w:sz w:val="22"/>
          <w:szCs w:val="22"/>
        </w:rPr>
      </w:pPr>
      <w:r w:rsidRPr="006665F4">
        <w:rPr>
          <w:rStyle w:val="Textoennegrita"/>
          <w:rFonts w:ascii="ITC Avant Garde" w:hAnsi="ITC Avant Garde"/>
          <w:bCs w:val="0"/>
          <w:sz w:val="22"/>
          <w:szCs w:val="22"/>
        </w:rPr>
        <w:t>II.- APROBACIÓN DEL ORDEN DEL DÍA.</w:t>
      </w:r>
    </w:p>
    <w:p w:rsidR="00472428" w:rsidRPr="006665F4" w:rsidRDefault="00472428" w:rsidP="0034082A">
      <w:pPr>
        <w:tabs>
          <w:tab w:val="left" w:pos="9900"/>
        </w:tabs>
        <w:spacing w:line="360" w:lineRule="auto"/>
        <w:ind w:right="72"/>
        <w:jc w:val="both"/>
        <w:rPr>
          <w:rStyle w:val="Textoennegrita"/>
          <w:rFonts w:ascii="ITC Avant Garde" w:hAnsi="ITC Avant Garde"/>
          <w:sz w:val="22"/>
          <w:szCs w:val="22"/>
        </w:rPr>
      </w:pPr>
      <w:r w:rsidRPr="006665F4">
        <w:rPr>
          <w:rStyle w:val="Textoennegrita"/>
          <w:rFonts w:ascii="ITC Avant Garde" w:hAnsi="ITC Avant Garde"/>
          <w:sz w:val="22"/>
          <w:szCs w:val="22"/>
        </w:rPr>
        <w:t xml:space="preserve">III.- ASUNTOS QUE SE SOMETEN A CONSIDERACIÓN DEL PLENO. </w:t>
      </w:r>
    </w:p>
    <w:p w:rsidR="00472428" w:rsidRPr="006665F4" w:rsidRDefault="00472428" w:rsidP="0034082A">
      <w:pPr>
        <w:tabs>
          <w:tab w:val="left" w:pos="9900"/>
        </w:tabs>
        <w:spacing w:line="360" w:lineRule="auto"/>
        <w:ind w:right="72"/>
        <w:jc w:val="both"/>
        <w:rPr>
          <w:rStyle w:val="Textoennegrita"/>
          <w:rFonts w:ascii="ITC Avant Garde" w:hAnsi="ITC Avant Garde"/>
          <w:sz w:val="22"/>
          <w:szCs w:val="22"/>
        </w:rPr>
      </w:pPr>
    </w:p>
    <w:p w:rsidR="006665F4" w:rsidRPr="006665F4" w:rsidRDefault="006665F4" w:rsidP="0034082A">
      <w:pPr>
        <w:spacing w:after="240" w:line="360" w:lineRule="auto"/>
        <w:jc w:val="both"/>
        <w:rPr>
          <w:rFonts w:ascii="ITC Avant Garde" w:hAnsi="ITC Avant Garde"/>
          <w:i/>
          <w:sz w:val="22"/>
          <w:szCs w:val="22"/>
        </w:rPr>
      </w:pPr>
      <w:r w:rsidRPr="006665F4">
        <w:rPr>
          <w:rFonts w:ascii="ITC Avant Garde" w:hAnsi="ITC Avant Garde"/>
          <w:b/>
          <w:sz w:val="22"/>
          <w:szCs w:val="22"/>
        </w:rPr>
        <w:t xml:space="preserve">III.1.- </w:t>
      </w:r>
      <w:r w:rsidRPr="006665F4">
        <w:rPr>
          <w:rFonts w:ascii="ITC Avant Garde" w:hAnsi="ITC Avant Garde"/>
          <w:sz w:val="22"/>
          <w:szCs w:val="22"/>
        </w:rPr>
        <w:t>Acuerdo mediante el cual el Pleno del Instituto Federal de Telecomunicaciones aprueba las Actas de las XXVI y XXVII Sesiones Ordinarias, celebradas el 11 y 25 de noviembre, XLIII, XLIV, XLV, XLVI, XLVII, XLVIII y XLIX Sesiones Extraordinarias, celebradas el 11, 18, 19, 24 y 27 de noviembre, así como 01 de diciembre de 2015, respectivamente.</w:t>
      </w:r>
      <w:r w:rsidR="00C91992">
        <w:rPr>
          <w:rFonts w:ascii="ITC Avant Garde" w:hAnsi="ITC Avant Garde"/>
          <w:sz w:val="22"/>
          <w:szCs w:val="22"/>
        </w:rPr>
        <w:t xml:space="preserve"> </w:t>
      </w:r>
      <w:r w:rsidRPr="006665F4">
        <w:rPr>
          <w:rFonts w:ascii="ITC Avant Garde" w:hAnsi="ITC Avant Garde"/>
          <w:i/>
          <w:sz w:val="22"/>
          <w:szCs w:val="22"/>
        </w:rPr>
        <w:t>(Secretaría Técnica del Pleno)</w:t>
      </w:r>
    </w:p>
    <w:p w:rsidR="006665F4" w:rsidRPr="006665F4" w:rsidRDefault="006665F4" w:rsidP="00C91992">
      <w:pPr>
        <w:spacing w:after="240" w:line="360" w:lineRule="auto"/>
        <w:jc w:val="both"/>
        <w:rPr>
          <w:rFonts w:ascii="ITC Avant Garde" w:hAnsi="ITC Avant Garde"/>
          <w:i/>
          <w:sz w:val="22"/>
          <w:szCs w:val="22"/>
        </w:rPr>
      </w:pPr>
      <w:r w:rsidRPr="006665F4">
        <w:rPr>
          <w:rFonts w:ascii="ITC Avant Garde" w:hAnsi="ITC Avant Garde"/>
          <w:b/>
          <w:sz w:val="22"/>
          <w:szCs w:val="22"/>
        </w:rPr>
        <w:t xml:space="preserve">III.2.- </w:t>
      </w:r>
      <w:r w:rsidRPr="006665F4">
        <w:rPr>
          <w:rFonts w:ascii="ITC Avant Garde" w:hAnsi="ITC Avant Garde"/>
          <w:sz w:val="22"/>
          <w:szCs w:val="22"/>
        </w:rPr>
        <w:t>Acuerdo mediante el cual el Pleno del Instituto Federal de Telecomunicaciones aprueba el Programa Anual de Trabajo correspondiente al año 2016 que presenta el Comisionado Presidente.</w:t>
      </w:r>
      <w:r w:rsidR="00C91992">
        <w:rPr>
          <w:rFonts w:ascii="ITC Avant Garde" w:hAnsi="ITC Avant Garde"/>
          <w:sz w:val="22"/>
          <w:szCs w:val="22"/>
        </w:rPr>
        <w:t xml:space="preserve"> </w:t>
      </w:r>
      <w:r w:rsidRPr="006665F4">
        <w:rPr>
          <w:rFonts w:ascii="ITC Avant Garde" w:hAnsi="ITC Avant Garde"/>
          <w:i/>
          <w:sz w:val="22"/>
          <w:szCs w:val="22"/>
        </w:rPr>
        <w:t>(Coordinación General de Planeación Estratégica)</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sz w:val="22"/>
          <w:szCs w:val="22"/>
        </w:rPr>
        <w:t xml:space="preserve">III.3.- </w:t>
      </w:r>
      <w:r w:rsidRPr="006665F4">
        <w:rPr>
          <w:rFonts w:ascii="ITC Avant Garde" w:hAnsi="ITC Avant Garde"/>
          <w:bCs/>
          <w:color w:val="000000"/>
          <w:sz w:val="22"/>
          <w:szCs w:val="22"/>
          <w:lang w:eastAsia="es-MX"/>
        </w:rPr>
        <w:t>Acuerdo mediante el cual el Pleno del Instituto Federal de Telecomunicaciones determina someter a consulta pública el “Anteproyecto de Disposición Técnica IFT-006-2016: Telecomunicaciones-Interfaz-Parte de Transferencia de Mensaje del Sistema de Señalización por Canal Común”.</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Política Regulatoria</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sz w:val="22"/>
          <w:szCs w:val="22"/>
        </w:rPr>
        <w:lastRenderedPageBreak/>
        <w:t xml:space="preserve">III.4.- </w:t>
      </w:r>
      <w:r w:rsidRPr="006665F4">
        <w:rPr>
          <w:rFonts w:ascii="ITC Avant Garde" w:hAnsi="ITC Avant Garde"/>
          <w:bCs/>
          <w:color w:val="000000"/>
          <w:sz w:val="22"/>
          <w:szCs w:val="22"/>
          <w:lang w:eastAsia="es-MX"/>
        </w:rPr>
        <w:t>Resolución mediante la cual el Pleno del Instituto Federal de Telecomunicaciones determina las condiciones de interconexión no convenidas entre Mega Cable S.A. de C.V. y las empresas Grupo de Telecomunicaciones Mexicanas, S.A. de C.V. y Pegaso PCS, S.A. de C.V., aplicables del 1 de enero del 2015 al 31 de diciembre de 2016.</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Política Regulatoria</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sz w:val="22"/>
          <w:szCs w:val="22"/>
        </w:rPr>
        <w:t xml:space="preserve">III.5.- </w:t>
      </w:r>
      <w:r w:rsidRPr="006665F4">
        <w:rPr>
          <w:rFonts w:ascii="ITC Avant Garde" w:hAnsi="ITC Avant Garde"/>
          <w:bCs/>
          <w:color w:val="000000"/>
          <w:sz w:val="22"/>
          <w:szCs w:val="22"/>
          <w:lang w:eastAsia="es-MX"/>
        </w:rPr>
        <w:t xml:space="preserve">Resolución mediante la cual el Pleno del Instituto Federal de Telecomunicaciones determina las condiciones de interconexión no convenidas entre las empresas Axtel, S.A.B. de C.V. y </w:t>
      </w:r>
      <w:proofErr w:type="spellStart"/>
      <w:r w:rsidRPr="006665F4">
        <w:rPr>
          <w:rFonts w:ascii="ITC Avant Garde" w:hAnsi="ITC Avant Garde"/>
          <w:bCs/>
          <w:color w:val="000000"/>
          <w:sz w:val="22"/>
          <w:szCs w:val="22"/>
          <w:lang w:eastAsia="es-MX"/>
        </w:rPr>
        <w:t>Avantel</w:t>
      </w:r>
      <w:proofErr w:type="spellEnd"/>
      <w:r w:rsidRPr="006665F4">
        <w:rPr>
          <w:rFonts w:ascii="ITC Avant Garde" w:hAnsi="ITC Avant Garde"/>
          <w:bCs/>
          <w:color w:val="000000"/>
          <w:sz w:val="22"/>
          <w:szCs w:val="22"/>
          <w:lang w:eastAsia="es-MX"/>
        </w:rPr>
        <w:t>, S. de R.L. de C.V., y las empresas Grupo Cable TV de San Luis Potosí, S.A. de C.V. y México Red de Telecomunicaciones, S. de R.L. de C.V., aplicables del 1 de enero al 31 de diciembre de 2016.</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Política Regulatoria</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sz w:val="22"/>
          <w:szCs w:val="22"/>
        </w:rPr>
        <w:t xml:space="preserve">III.6.- </w:t>
      </w:r>
      <w:r w:rsidRPr="006665F4">
        <w:rPr>
          <w:rFonts w:ascii="ITC Avant Garde" w:hAnsi="ITC Avant Garde"/>
          <w:bCs/>
          <w:color w:val="000000"/>
          <w:sz w:val="22"/>
          <w:szCs w:val="22"/>
          <w:lang w:eastAsia="es-MX"/>
        </w:rPr>
        <w:t xml:space="preserve">Resolución mediante la cual el Pleno del Instituto Federal de Telecomunicaciones determina las condiciones de interconexión no convenidas entre </w:t>
      </w:r>
      <w:proofErr w:type="spellStart"/>
      <w:r w:rsidRPr="006665F4">
        <w:rPr>
          <w:rFonts w:ascii="ITC Avant Garde" w:hAnsi="ITC Avant Garde"/>
          <w:bCs/>
          <w:color w:val="000000"/>
          <w:sz w:val="22"/>
          <w:szCs w:val="22"/>
          <w:lang w:eastAsia="es-MX"/>
        </w:rPr>
        <w:t>Marcatel</w:t>
      </w:r>
      <w:proofErr w:type="spellEnd"/>
      <w:r w:rsidRPr="006665F4">
        <w:rPr>
          <w:rFonts w:ascii="ITC Avant Garde" w:hAnsi="ITC Avant Garde"/>
          <w:bCs/>
          <w:color w:val="000000"/>
          <w:sz w:val="22"/>
          <w:szCs w:val="22"/>
          <w:lang w:eastAsia="es-MX"/>
        </w:rPr>
        <w:t xml:space="preserve"> </w:t>
      </w:r>
      <w:proofErr w:type="spellStart"/>
      <w:r w:rsidRPr="006665F4">
        <w:rPr>
          <w:rFonts w:ascii="ITC Avant Garde" w:hAnsi="ITC Avant Garde"/>
          <w:bCs/>
          <w:color w:val="000000"/>
          <w:sz w:val="22"/>
          <w:szCs w:val="22"/>
          <w:lang w:eastAsia="es-MX"/>
        </w:rPr>
        <w:t>Com</w:t>
      </w:r>
      <w:proofErr w:type="spellEnd"/>
      <w:r w:rsidRPr="006665F4">
        <w:rPr>
          <w:rFonts w:ascii="ITC Avant Garde" w:hAnsi="ITC Avant Garde"/>
          <w:bCs/>
          <w:color w:val="000000"/>
          <w:sz w:val="22"/>
          <w:szCs w:val="22"/>
          <w:lang w:eastAsia="es-MX"/>
        </w:rPr>
        <w:t xml:space="preserve">, S.A. de C.V. y las empresas AT&amp;T Norte, S. de R.L. de C.V., AT&amp;T Desarrollo en Comunicaciones de México, S. de R.L. de C.V., AT&amp;T Sureste, S. de R.L. de C.V., AT&amp;T del Golfo, S. de R.L. de C.V., AT&amp;T del Occidente, S. de R.L. de C.V., AT&amp;T Central, S. de R.L. de C.V., AT&amp;T </w:t>
      </w:r>
      <w:proofErr w:type="spellStart"/>
      <w:r w:rsidRPr="006665F4">
        <w:rPr>
          <w:rFonts w:ascii="ITC Avant Garde" w:hAnsi="ITC Avant Garde"/>
          <w:bCs/>
          <w:color w:val="000000"/>
          <w:sz w:val="22"/>
          <w:szCs w:val="22"/>
          <w:lang w:eastAsia="es-MX"/>
        </w:rPr>
        <w:t>Comcentro</w:t>
      </w:r>
      <w:proofErr w:type="spellEnd"/>
      <w:r w:rsidRPr="006665F4">
        <w:rPr>
          <w:rFonts w:ascii="ITC Avant Garde" w:hAnsi="ITC Avant Garde"/>
          <w:bCs/>
          <w:color w:val="000000"/>
          <w:sz w:val="22"/>
          <w:szCs w:val="22"/>
          <w:lang w:eastAsia="es-MX"/>
        </w:rPr>
        <w:t xml:space="preserve">, S. de R.L. de C.V. y AT&amp;T </w:t>
      </w:r>
      <w:proofErr w:type="spellStart"/>
      <w:r w:rsidRPr="006665F4">
        <w:rPr>
          <w:rFonts w:ascii="ITC Avant Garde" w:hAnsi="ITC Avant Garde"/>
          <w:bCs/>
          <w:color w:val="000000"/>
          <w:sz w:val="22"/>
          <w:szCs w:val="22"/>
          <w:lang w:eastAsia="es-MX"/>
        </w:rPr>
        <w:t>Opco</w:t>
      </w:r>
      <w:proofErr w:type="spellEnd"/>
      <w:r w:rsidRPr="006665F4">
        <w:rPr>
          <w:rFonts w:ascii="ITC Avant Garde" w:hAnsi="ITC Avant Garde"/>
          <w:bCs/>
          <w:color w:val="000000"/>
          <w:sz w:val="22"/>
          <w:szCs w:val="22"/>
          <w:lang w:eastAsia="es-MX"/>
        </w:rPr>
        <w:t xml:space="preserve"> Une </w:t>
      </w:r>
      <w:proofErr w:type="spellStart"/>
      <w:r w:rsidRPr="006665F4">
        <w:rPr>
          <w:rFonts w:ascii="ITC Avant Garde" w:hAnsi="ITC Avant Garde"/>
          <w:bCs/>
          <w:color w:val="000000"/>
          <w:sz w:val="22"/>
          <w:szCs w:val="22"/>
          <w:lang w:eastAsia="es-MX"/>
        </w:rPr>
        <w:t>Mex</w:t>
      </w:r>
      <w:proofErr w:type="spellEnd"/>
      <w:r w:rsidRPr="006665F4">
        <w:rPr>
          <w:rFonts w:ascii="ITC Avant Garde" w:hAnsi="ITC Avant Garde"/>
          <w:bCs/>
          <w:color w:val="000000"/>
          <w:sz w:val="22"/>
          <w:szCs w:val="22"/>
          <w:lang w:eastAsia="es-MX"/>
        </w:rPr>
        <w:t>, S. de R.L. de C.V., aplicables del 1 de enero al 31 de diciembre de 2016.</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Política Regulatoria</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sz w:val="22"/>
          <w:szCs w:val="22"/>
        </w:rPr>
        <w:t xml:space="preserve">III.7.- </w:t>
      </w:r>
      <w:r w:rsidRPr="006665F4">
        <w:rPr>
          <w:rFonts w:ascii="ITC Avant Garde" w:hAnsi="ITC Avant Garde"/>
          <w:bCs/>
          <w:color w:val="000000"/>
          <w:sz w:val="22"/>
          <w:szCs w:val="22"/>
          <w:lang w:eastAsia="es-MX"/>
        </w:rPr>
        <w:t xml:space="preserve">Resolución mediante la cual el Pleno del Instituto Federal de Telecomunicaciones determina las condiciones de interconexión no convenidas entre </w:t>
      </w:r>
      <w:proofErr w:type="spellStart"/>
      <w:r w:rsidRPr="006665F4">
        <w:rPr>
          <w:rFonts w:ascii="ITC Avant Garde" w:hAnsi="ITC Avant Garde"/>
          <w:bCs/>
          <w:color w:val="000000"/>
          <w:sz w:val="22"/>
          <w:szCs w:val="22"/>
          <w:lang w:eastAsia="es-MX"/>
        </w:rPr>
        <w:t>Marcatel</w:t>
      </w:r>
      <w:proofErr w:type="spellEnd"/>
      <w:r w:rsidRPr="006665F4">
        <w:rPr>
          <w:rFonts w:ascii="ITC Avant Garde" w:hAnsi="ITC Avant Garde"/>
          <w:bCs/>
          <w:color w:val="000000"/>
          <w:sz w:val="22"/>
          <w:szCs w:val="22"/>
          <w:lang w:eastAsia="es-MX"/>
        </w:rPr>
        <w:t xml:space="preserve"> </w:t>
      </w:r>
      <w:proofErr w:type="spellStart"/>
      <w:r w:rsidRPr="006665F4">
        <w:rPr>
          <w:rFonts w:ascii="ITC Avant Garde" w:hAnsi="ITC Avant Garde"/>
          <w:bCs/>
          <w:color w:val="000000"/>
          <w:sz w:val="22"/>
          <w:szCs w:val="22"/>
          <w:lang w:eastAsia="es-MX"/>
        </w:rPr>
        <w:t>Com</w:t>
      </w:r>
      <w:proofErr w:type="spellEnd"/>
      <w:r w:rsidRPr="006665F4">
        <w:rPr>
          <w:rFonts w:ascii="ITC Avant Garde" w:hAnsi="ITC Avant Garde"/>
          <w:bCs/>
          <w:color w:val="000000"/>
          <w:sz w:val="22"/>
          <w:szCs w:val="22"/>
          <w:lang w:eastAsia="es-MX"/>
        </w:rPr>
        <w:t>, S.A. de C.V. y la empresa AT&amp;T Comunicaciones Digitales, S. de R.L. de C.V., aplicables del 1 de enero al 31 de diciembre de 2016.</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Política Regulatoria</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sz w:val="22"/>
          <w:szCs w:val="22"/>
        </w:rPr>
        <w:t xml:space="preserve">III.8.- </w:t>
      </w:r>
      <w:r w:rsidRPr="006665F4">
        <w:rPr>
          <w:rFonts w:ascii="ITC Avant Garde" w:hAnsi="ITC Avant Garde"/>
          <w:bCs/>
          <w:color w:val="000000"/>
          <w:sz w:val="22"/>
          <w:szCs w:val="22"/>
          <w:lang w:eastAsia="es-MX"/>
        </w:rPr>
        <w:t>Resolución mediante la cual el Pleno del Instituto Federal de Telecomunicaciones prorroga la vigencia de la concesión de Grupo de Telecomunicaciones Mexicanas, S.A. de C.V., y otorga un título de concesión única para uso comercial.</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Concesiones y Servicios</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III.9.-</w:t>
      </w:r>
      <w:r w:rsidRPr="006665F4">
        <w:rPr>
          <w:rFonts w:ascii="ITC Avant Garde" w:hAnsi="ITC Avant Garde"/>
          <w:bCs/>
          <w:i/>
          <w:color w:val="000000"/>
          <w:sz w:val="22"/>
          <w:szCs w:val="22"/>
          <w:lang w:eastAsia="es-MX"/>
        </w:rPr>
        <w:t xml:space="preserve"> </w:t>
      </w:r>
      <w:r w:rsidRPr="006665F4">
        <w:rPr>
          <w:rFonts w:ascii="ITC Avant Garde" w:hAnsi="ITC Avant Garde"/>
          <w:bCs/>
          <w:color w:val="000000"/>
          <w:sz w:val="22"/>
          <w:szCs w:val="22"/>
          <w:lang w:eastAsia="es-MX"/>
        </w:rPr>
        <w:t xml:space="preserve">Resolución mediante la cual el Pleno del Instituto Federal de Telecomunicaciones autoriza la enajenación de acciones de la empresa </w:t>
      </w:r>
      <w:proofErr w:type="spellStart"/>
      <w:r w:rsidRPr="006665F4">
        <w:rPr>
          <w:rFonts w:ascii="ITC Avant Garde" w:hAnsi="ITC Avant Garde"/>
          <w:bCs/>
          <w:color w:val="000000"/>
          <w:sz w:val="22"/>
          <w:szCs w:val="22"/>
          <w:lang w:eastAsia="es-MX"/>
        </w:rPr>
        <w:t>Orgtec</w:t>
      </w:r>
      <w:proofErr w:type="spellEnd"/>
      <w:r w:rsidRPr="006665F4">
        <w:rPr>
          <w:rFonts w:ascii="ITC Avant Garde" w:hAnsi="ITC Avant Garde"/>
          <w:bCs/>
          <w:color w:val="000000"/>
          <w:sz w:val="22"/>
          <w:szCs w:val="22"/>
          <w:lang w:eastAsia="es-MX"/>
        </w:rPr>
        <w:t xml:space="preserve">, S.A.P.I. de C.V., concesionaria para instalar, operar y explotar una red pública de telecomunicaciones; así como para explotar los derechos de emisión y recepción de señales de bandas de frecuencias asociadas a sistemas satelitales </w:t>
      </w:r>
      <w:r w:rsidRPr="006665F4">
        <w:rPr>
          <w:rFonts w:ascii="ITC Avant Garde" w:hAnsi="ITC Avant Garde"/>
          <w:bCs/>
          <w:color w:val="000000"/>
          <w:sz w:val="22"/>
          <w:szCs w:val="22"/>
          <w:lang w:eastAsia="es-MX"/>
        </w:rPr>
        <w:lastRenderedPageBreak/>
        <w:t>extranjeros que cubran y puedan prestar servicios en el territorio nacional.</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Concesiones y Servicios</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III.10.- </w:t>
      </w:r>
      <w:r w:rsidRPr="006665F4">
        <w:rPr>
          <w:rFonts w:ascii="ITC Avant Garde" w:hAnsi="ITC Avant Garde"/>
          <w:bCs/>
          <w:color w:val="000000"/>
          <w:sz w:val="22"/>
          <w:szCs w:val="22"/>
          <w:lang w:eastAsia="es-MX"/>
        </w:rPr>
        <w:t xml:space="preserve">Resolución mediante la cual el Pleno del Instituto Federal de Telecomunicaciones autoriza a Servicios </w:t>
      </w:r>
      <w:proofErr w:type="spellStart"/>
      <w:r w:rsidRPr="006665F4">
        <w:rPr>
          <w:rFonts w:ascii="ITC Avant Garde" w:hAnsi="ITC Avant Garde"/>
          <w:bCs/>
          <w:color w:val="000000"/>
          <w:sz w:val="22"/>
          <w:szCs w:val="22"/>
          <w:lang w:eastAsia="es-MX"/>
        </w:rPr>
        <w:t>Troncalizados</w:t>
      </w:r>
      <w:proofErr w:type="spellEnd"/>
      <w:r w:rsidRPr="006665F4">
        <w:rPr>
          <w:rFonts w:ascii="ITC Avant Garde" w:hAnsi="ITC Avant Garde"/>
          <w:bCs/>
          <w:color w:val="000000"/>
          <w:sz w:val="22"/>
          <w:szCs w:val="22"/>
          <w:lang w:eastAsia="es-MX"/>
        </w:rPr>
        <w:t>, S.A. de C.V., la prórroga de vigencia de la concesión para instalar, operar y explotar una red pública de telecomunicaciones, así como la prórroga de vigencia de la concesión para usar, aprovechar y explotar bandas de frecuencias del espectro radioeléctrico, ambas en el Estado de Oaxaca.</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(Unidad de Concesiones y Servicios)</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III.11.- </w:t>
      </w:r>
      <w:r w:rsidRPr="006665F4">
        <w:rPr>
          <w:rFonts w:ascii="ITC Avant Garde" w:hAnsi="ITC Avant Garde"/>
          <w:bCs/>
          <w:color w:val="000000"/>
          <w:sz w:val="22"/>
          <w:szCs w:val="22"/>
          <w:lang w:eastAsia="es-MX"/>
        </w:rPr>
        <w:t xml:space="preserve">Resolución mediante la cual el Pleno del Instituto Federal de Telecomunicaciones niega las prórrogas de vigencia de la prórroga y modificación de las concesiones para usar, aprovechar y explotar bandas de frecuencias del espectro radioeléctrico para usos determinados, y para operar y explotar una red pública de telecomunicaciones, ambas para prestar el servicio móvil de radiocomunicación especializada de flotillas, otorgadas a favor de </w:t>
      </w:r>
      <w:r w:rsidR="00AA4303">
        <w:rPr>
          <w:rFonts w:ascii="ITC Avant Garde" w:hAnsi="ITC Avant Garde"/>
          <w:b/>
          <w:color w:val="0000FF"/>
        </w:rPr>
        <w:t>CONFIDENCIAL</w:t>
      </w:r>
      <w:r w:rsidR="0034082A">
        <w:rPr>
          <w:rFonts w:ascii="ITC Avant Garde" w:hAnsi="ITC Avant Garde"/>
          <w:b/>
          <w:color w:val="0000FF"/>
        </w:rPr>
        <w:t xml:space="preserve"> POR LEY</w:t>
      </w:r>
      <w:r w:rsidRPr="006665F4">
        <w:rPr>
          <w:rFonts w:ascii="ITC Avant Garde" w:hAnsi="ITC Avant Garde"/>
          <w:bCs/>
          <w:color w:val="000000"/>
          <w:sz w:val="22"/>
          <w:szCs w:val="22"/>
          <w:lang w:eastAsia="es-MX"/>
        </w:rPr>
        <w:t>.</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Concesiones y Servicios</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III.12.- </w:t>
      </w:r>
      <w:r w:rsidRPr="006665F4">
        <w:rPr>
          <w:rFonts w:ascii="ITC Avant Garde" w:hAnsi="ITC Avant Garde"/>
          <w:bCs/>
          <w:color w:val="000000"/>
          <w:sz w:val="22"/>
          <w:szCs w:val="22"/>
          <w:lang w:eastAsia="es-MX"/>
        </w:rPr>
        <w:t>Resolución mediante la cual el Pleno del Instituto Federal de Telecomunicaciones prorroga la concesión para construir, instalar, mantener, operar y explotar una red pública del servicio móvil de radiocomunicación especializada de flotillas, otorgada a favor de Comunicación Efectiva, S.A. de C.V., el 29 de mayo de 1992 y modificada el 13 de enero de 2006.</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Concesiones y Servicios</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color w:val="000000"/>
          <w:sz w:val="22"/>
          <w:szCs w:val="22"/>
          <w:lang w:eastAsia="es-MX"/>
        </w:rPr>
      </w:pPr>
      <w:r w:rsidRPr="006665F4">
        <w:rPr>
          <w:rFonts w:ascii="ITC Avant Garde" w:hAnsi="ITC Avant Garde"/>
          <w:b/>
          <w:bCs/>
          <w:color w:val="000000"/>
          <w:sz w:val="22"/>
          <w:szCs w:val="22"/>
          <w:lang w:eastAsia="es-MX"/>
        </w:rPr>
        <w:t xml:space="preserve">III.13.- </w:t>
      </w:r>
      <w:r w:rsidRPr="006665F4">
        <w:rPr>
          <w:rFonts w:ascii="ITC Avant Garde" w:hAnsi="ITC Avant Garde"/>
          <w:bCs/>
          <w:color w:val="000000"/>
          <w:sz w:val="22"/>
          <w:szCs w:val="22"/>
          <w:lang w:eastAsia="es-MX"/>
        </w:rPr>
        <w:t xml:space="preserve">Resolución mediante la cual el Pleno del Instituto Federal de Telecomunicaciones prorroga la concesión para instalar, operar y explotar una red pública del servicio móvil de radiocomunicación especializada de flotillas, otorgado a favor de </w:t>
      </w:r>
      <w:proofErr w:type="spellStart"/>
      <w:r w:rsidRPr="006665F4">
        <w:rPr>
          <w:rFonts w:ascii="ITC Avant Garde" w:hAnsi="ITC Avant Garde"/>
          <w:bCs/>
          <w:color w:val="000000"/>
          <w:sz w:val="22"/>
          <w:szCs w:val="22"/>
          <w:lang w:eastAsia="es-MX"/>
        </w:rPr>
        <w:t>Troncatel</w:t>
      </w:r>
      <w:proofErr w:type="spellEnd"/>
      <w:r w:rsidRPr="006665F4">
        <w:rPr>
          <w:rFonts w:ascii="ITC Avant Garde" w:hAnsi="ITC Avant Garde"/>
          <w:bCs/>
          <w:color w:val="000000"/>
          <w:sz w:val="22"/>
          <w:szCs w:val="22"/>
          <w:lang w:eastAsia="es-MX"/>
        </w:rPr>
        <w:t>, S.A. de C.V., el 24 de noviembre de 1994.</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(Unidad de Concesiones y Servicios)</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III.14.- </w:t>
      </w:r>
      <w:r w:rsidRPr="006665F4">
        <w:rPr>
          <w:rFonts w:ascii="ITC Avant Garde" w:hAnsi="ITC Avant Garde"/>
          <w:bCs/>
          <w:color w:val="000000"/>
          <w:sz w:val="22"/>
          <w:szCs w:val="22"/>
          <w:lang w:eastAsia="es-MX"/>
        </w:rPr>
        <w:t>Resolución mediante la cual el Pleno del Instituto Federal de Telecomunicaciones prorroga las concesiones para instalar, operar y explotar una red pública del servicio móvil de radiocomunicación especializada de flotillas, otorgadas a favor de Comunicaciones Digitales del Norte, S.A. de C.V., el 25 de noviembre de 1993 y el 3 de junio de 1994.</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(Unidad de Concesiones y Servicios)</w:t>
      </w:r>
    </w:p>
    <w:p w:rsidR="006665F4" w:rsidRPr="006665F4" w:rsidRDefault="006665F4" w:rsidP="0034082A">
      <w:pPr>
        <w:spacing w:after="240" w:line="360" w:lineRule="auto"/>
        <w:jc w:val="both"/>
        <w:rPr>
          <w:rFonts w:ascii="ITC Avant Garde" w:hAnsi="ITC Avant Garde"/>
          <w:bCs/>
          <w:color w:val="000000"/>
          <w:sz w:val="22"/>
          <w:szCs w:val="22"/>
          <w:lang w:eastAsia="es-MX"/>
        </w:rPr>
      </w:pPr>
      <w:r w:rsidRPr="006665F4">
        <w:rPr>
          <w:rFonts w:ascii="ITC Avant Garde" w:hAnsi="ITC Avant Garde"/>
          <w:b/>
          <w:bCs/>
          <w:color w:val="000000"/>
          <w:sz w:val="22"/>
          <w:szCs w:val="22"/>
          <w:lang w:eastAsia="es-MX"/>
        </w:rPr>
        <w:lastRenderedPageBreak/>
        <w:t xml:space="preserve">III.15.- </w:t>
      </w:r>
      <w:r w:rsidRPr="006665F4">
        <w:rPr>
          <w:rFonts w:ascii="ITC Avant Garde" w:hAnsi="ITC Avant Garde"/>
          <w:bCs/>
          <w:color w:val="000000"/>
          <w:sz w:val="22"/>
          <w:szCs w:val="22"/>
          <w:lang w:eastAsia="es-MX"/>
        </w:rPr>
        <w:t>Resolución mediante la cual el Pleno del Instituto Federal de Telecomunicaciones prorroga la concesión para instalar, operar y explotar una red pública del servicio móvil de radiocomunicación especializada de flotillas, otorgada a favor de Radio Sistemas de Tamaulipas, S.A. de C.V., otorgada el 22 de diciembre de 2003.</w:t>
      </w:r>
      <w:r w:rsidR="00C91992">
        <w:rPr>
          <w:rFonts w:ascii="ITC Avant Garde" w:hAnsi="ITC Avant Garde"/>
          <w:bCs/>
          <w:color w:val="000000"/>
          <w:sz w:val="22"/>
          <w:szCs w:val="22"/>
          <w:lang w:eastAsia="es-MX"/>
        </w:rPr>
        <w:t xml:space="preserve"> </w:t>
      </w:r>
      <w:r w:rsidR="00C91992" w:rsidRPr="006665F4">
        <w:rPr>
          <w:rFonts w:ascii="ITC Avant Garde" w:hAnsi="ITC Avant Garde"/>
          <w:bCs/>
          <w:i/>
          <w:color w:val="000000"/>
          <w:sz w:val="22"/>
          <w:szCs w:val="22"/>
          <w:lang w:eastAsia="es-MX"/>
        </w:rPr>
        <w:t>(Unidad de Concesiones y Servicios)</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III.16.- </w:t>
      </w:r>
      <w:r w:rsidRPr="006665F4">
        <w:rPr>
          <w:rFonts w:ascii="ITC Avant Garde" w:hAnsi="ITC Avant Garde"/>
          <w:bCs/>
          <w:color w:val="000000"/>
          <w:sz w:val="22"/>
          <w:szCs w:val="22"/>
          <w:lang w:eastAsia="es-MX"/>
        </w:rPr>
        <w:t>Resolución mediante la cual el Pleno del Instituto Federal de Telecomunicaciones prorroga la concesión para construir, instalar, mantener, operar y explotar una red pública de radiocomunicación móvil para prestar servicio público de radiocomunicación móvil especializada con tecnología de frecuencias portadoras compartidas, otorgada a favor de Comunicaciones Radiotelefónicas Peninsulares, S.A. de C.V., el 15 de junio de 1992.</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(Unidad de Concesiones y Servicios)</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III.17.-</w:t>
      </w:r>
      <w:r w:rsidRPr="006665F4">
        <w:rPr>
          <w:rFonts w:ascii="ITC Avant Garde" w:hAnsi="ITC Avant Garde"/>
          <w:bCs/>
          <w:color w:val="000000"/>
          <w:sz w:val="22"/>
          <w:szCs w:val="22"/>
          <w:lang w:eastAsia="es-MX"/>
        </w:rPr>
        <w:t xml:space="preserve"> Resolución mediante la cual el pleno del Instituto Federal De Telecomunicaciones prorroga la concesión para instalar, operar y explotar una red pública del servicio móvil de radiocomunicación especializada de flotillas, otorgada a favor de Radiocomunicaciones y Servicios, S.A. de C.V., otorgada el 3 de junio de 1994.</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(Unidad de Concesiones y Servicios)</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III.18.- </w:t>
      </w:r>
      <w:r w:rsidRPr="006665F4">
        <w:rPr>
          <w:rFonts w:ascii="ITC Avant Garde" w:hAnsi="ITC Avant Garde"/>
          <w:bCs/>
          <w:color w:val="000000"/>
          <w:sz w:val="22"/>
          <w:szCs w:val="22"/>
          <w:lang w:eastAsia="es-MX"/>
        </w:rPr>
        <w:t>Resolución mediante la cual el Pleno del Instituto Federal de Telecomunicaciones prorroga la concesión para instalar, operar y explotar una red pública del servicio móvil de radiocomunicación especializada de flotillas, otorgada a favor de Intercomunicación del Pacífico, S.A. de C.V., el 17 de noviembre de 1994.</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(Unidad de Concesiones y Servicios)</w:t>
      </w:r>
    </w:p>
    <w:p w:rsidR="006665F4" w:rsidRPr="006665F4" w:rsidRDefault="006665F4" w:rsidP="0034082A">
      <w:pPr>
        <w:spacing w:after="240" w:line="360" w:lineRule="auto"/>
        <w:jc w:val="both"/>
        <w:rPr>
          <w:rFonts w:ascii="ITC Avant Garde" w:hAnsi="ITC Avant Garde"/>
          <w:bCs/>
          <w:color w:val="000000"/>
          <w:sz w:val="22"/>
          <w:szCs w:val="22"/>
          <w:lang w:eastAsia="es-MX"/>
        </w:rPr>
      </w:pPr>
      <w:r w:rsidRPr="006665F4">
        <w:rPr>
          <w:rFonts w:ascii="ITC Avant Garde" w:hAnsi="ITC Avant Garde"/>
          <w:b/>
          <w:bCs/>
          <w:color w:val="000000"/>
          <w:sz w:val="22"/>
          <w:szCs w:val="22"/>
          <w:lang w:eastAsia="es-MX"/>
        </w:rPr>
        <w:t xml:space="preserve">III.19.- </w:t>
      </w:r>
      <w:r w:rsidRPr="006665F4">
        <w:rPr>
          <w:rFonts w:ascii="ITC Avant Garde" w:hAnsi="ITC Avant Garde"/>
          <w:bCs/>
          <w:color w:val="000000"/>
          <w:sz w:val="22"/>
          <w:szCs w:val="22"/>
          <w:lang w:eastAsia="es-MX"/>
        </w:rPr>
        <w:t>Resolución mediante la cual el Pleno del Instituto Federal de Telecomunicaciones prorroga la concesión para instalar, operar y explotar una red pública de telecomunicaciones, así como la concesión para usar, aprovechar y explotar bandas de frecuencias para uso determinado en los Estados Unidos Mexicanos, otorgadas a favor de Radiocomunicaciones y Desarrollos de México, S.A. de C.V., el 28 de septiembre de 1995.</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(Unidad de Concesiones y Servicios)</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III.20.- </w:t>
      </w:r>
      <w:r w:rsidRPr="006665F4">
        <w:rPr>
          <w:rFonts w:ascii="ITC Avant Garde" w:hAnsi="ITC Avant Garde"/>
          <w:bCs/>
          <w:color w:val="000000"/>
          <w:sz w:val="22"/>
          <w:szCs w:val="22"/>
          <w:lang w:eastAsia="es-MX"/>
        </w:rPr>
        <w:t xml:space="preserve">Resolución mediante la cual el Pleno del Instituto Federal de Telecomunicaciones prorroga la vigencia de la concesión para usar, aprovechar y explotar bandas de frecuencia del espectro radioeléctrico y otorga una concesión única, ambas de uso comercial para la </w:t>
      </w:r>
      <w:r w:rsidRPr="006665F4">
        <w:rPr>
          <w:rFonts w:ascii="ITC Avant Garde" w:hAnsi="ITC Avant Garde"/>
          <w:bCs/>
          <w:color w:val="000000"/>
          <w:sz w:val="22"/>
          <w:szCs w:val="22"/>
          <w:lang w:eastAsia="es-MX"/>
        </w:rPr>
        <w:lastRenderedPageBreak/>
        <w:t>prestación del servicio público de radiodifusión sonora a favor de Frecuencia Modulada Digital de Veracruz, S.A. de C.V.</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Concesiones y Servicios</w:t>
      </w:r>
      <w:r w:rsidRPr="006665F4">
        <w:rPr>
          <w:rFonts w:ascii="ITC Avant Garde" w:hAnsi="ITC Avant Garde"/>
          <w:bCs/>
          <w:i/>
          <w:color w:val="000000"/>
          <w:sz w:val="22"/>
          <w:szCs w:val="22"/>
          <w:lang w:eastAsia="es-MX"/>
        </w:rPr>
        <w:t>)</w:t>
      </w:r>
    </w:p>
    <w:p w:rsidR="006665F4" w:rsidRP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III.21.- </w:t>
      </w:r>
      <w:r w:rsidRPr="006665F4">
        <w:rPr>
          <w:rFonts w:ascii="ITC Avant Garde" w:hAnsi="ITC Avant Garde"/>
          <w:bCs/>
          <w:color w:val="000000"/>
          <w:sz w:val="22"/>
          <w:szCs w:val="22"/>
          <w:lang w:eastAsia="es-MX"/>
        </w:rPr>
        <w:t xml:space="preserve">Resolución mediante la cual el Pleno del Instituto Federal de Telecomunicaciones prorroga la vigencia de la concesión para usar, aprovechar y explotar bandas de frecuencia del espectro radioeléctrico y otorga una concesión única, ambas de uso comercial para la prestación del servicio público de radiodifusión sonora a favor de </w:t>
      </w:r>
      <w:proofErr w:type="spellStart"/>
      <w:r w:rsidRPr="006665F4">
        <w:rPr>
          <w:rFonts w:ascii="ITC Avant Garde" w:hAnsi="ITC Avant Garde"/>
          <w:bCs/>
          <w:color w:val="000000"/>
          <w:sz w:val="22"/>
          <w:szCs w:val="22"/>
          <w:lang w:eastAsia="es-MX"/>
        </w:rPr>
        <w:t>Multiestereofónica</w:t>
      </w:r>
      <w:proofErr w:type="spellEnd"/>
      <w:r w:rsidRPr="006665F4">
        <w:rPr>
          <w:rFonts w:ascii="ITC Avant Garde" w:hAnsi="ITC Avant Garde"/>
          <w:bCs/>
          <w:color w:val="000000"/>
          <w:sz w:val="22"/>
          <w:szCs w:val="22"/>
          <w:lang w:eastAsia="es-MX"/>
        </w:rPr>
        <w:t>, S.A. de C.V.</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Concesiones y Servicios</w:t>
      </w:r>
      <w:r w:rsidRPr="006665F4">
        <w:rPr>
          <w:rFonts w:ascii="ITC Avant Garde" w:hAnsi="ITC Avant Garde"/>
          <w:bCs/>
          <w:i/>
          <w:color w:val="000000"/>
          <w:sz w:val="22"/>
          <w:szCs w:val="22"/>
          <w:lang w:eastAsia="es-MX"/>
        </w:rPr>
        <w:t>)</w:t>
      </w:r>
    </w:p>
    <w:p w:rsidR="006665F4" w:rsidRDefault="006665F4" w:rsidP="0034082A">
      <w:pPr>
        <w:spacing w:after="240" w:line="360" w:lineRule="auto"/>
        <w:jc w:val="both"/>
        <w:rPr>
          <w:rFonts w:ascii="ITC Avant Garde" w:hAnsi="ITC Avant Garde"/>
          <w:bCs/>
          <w:i/>
          <w:color w:val="000000"/>
          <w:sz w:val="22"/>
          <w:szCs w:val="22"/>
          <w:lang w:eastAsia="es-MX"/>
        </w:rPr>
      </w:pPr>
      <w:r w:rsidRPr="006665F4">
        <w:rPr>
          <w:rFonts w:ascii="ITC Avant Garde" w:hAnsi="ITC Avant Garde"/>
          <w:b/>
          <w:bCs/>
          <w:color w:val="000000"/>
          <w:sz w:val="22"/>
          <w:szCs w:val="22"/>
          <w:lang w:eastAsia="es-MX"/>
        </w:rPr>
        <w:t xml:space="preserve">III.22.- </w:t>
      </w:r>
      <w:r w:rsidRPr="006665F4">
        <w:rPr>
          <w:rFonts w:ascii="ITC Avant Garde" w:hAnsi="ITC Avant Garde"/>
          <w:bCs/>
          <w:color w:val="000000"/>
          <w:sz w:val="22"/>
          <w:szCs w:val="22"/>
          <w:lang w:eastAsia="es-MX"/>
        </w:rPr>
        <w:t xml:space="preserve">Resolución mediante la cual el Pleno del Instituto Federal de Telecomunicaciones prorroga la vigencia de la concesión para usar, aprovechar y explotar bandas de frecuencia del espectro radioeléctrico y otorga una concesión única, ambas de uso comercial para la prestación del servicio público de radiodifusión sonora a favor de </w:t>
      </w:r>
      <w:proofErr w:type="spellStart"/>
      <w:r w:rsidRPr="006665F4">
        <w:rPr>
          <w:rFonts w:ascii="ITC Avant Garde" w:hAnsi="ITC Avant Garde"/>
          <w:bCs/>
          <w:color w:val="000000"/>
          <w:sz w:val="22"/>
          <w:szCs w:val="22"/>
          <w:lang w:eastAsia="es-MX"/>
        </w:rPr>
        <w:t>Corporadio</w:t>
      </w:r>
      <w:proofErr w:type="spellEnd"/>
      <w:r w:rsidRPr="006665F4">
        <w:rPr>
          <w:rFonts w:ascii="ITC Avant Garde" w:hAnsi="ITC Avant Garde"/>
          <w:bCs/>
          <w:color w:val="000000"/>
          <w:sz w:val="22"/>
          <w:szCs w:val="22"/>
          <w:lang w:eastAsia="es-MX"/>
        </w:rPr>
        <w:t xml:space="preserve"> </w:t>
      </w:r>
      <w:proofErr w:type="spellStart"/>
      <w:r w:rsidRPr="006665F4">
        <w:rPr>
          <w:rFonts w:ascii="ITC Avant Garde" w:hAnsi="ITC Avant Garde"/>
          <w:bCs/>
          <w:color w:val="000000"/>
          <w:sz w:val="22"/>
          <w:szCs w:val="22"/>
          <w:lang w:eastAsia="es-MX"/>
        </w:rPr>
        <w:t>Gape</w:t>
      </w:r>
      <w:proofErr w:type="spellEnd"/>
      <w:r w:rsidRPr="006665F4">
        <w:rPr>
          <w:rFonts w:ascii="ITC Avant Garde" w:hAnsi="ITC Avant Garde"/>
          <w:bCs/>
          <w:color w:val="000000"/>
          <w:sz w:val="22"/>
          <w:szCs w:val="22"/>
          <w:lang w:eastAsia="es-MX"/>
        </w:rPr>
        <w:t xml:space="preserve"> de Tamaulipas, S.A. de C.V.</w:t>
      </w:r>
      <w:r w:rsidR="00C91992">
        <w:rPr>
          <w:rFonts w:ascii="ITC Avant Garde" w:hAnsi="ITC Avant Garde"/>
          <w:bCs/>
          <w:color w:val="000000"/>
          <w:sz w:val="22"/>
          <w:szCs w:val="22"/>
          <w:lang w:eastAsia="es-MX"/>
        </w:rPr>
        <w:t xml:space="preserve"> </w:t>
      </w:r>
      <w:r w:rsidRPr="006665F4">
        <w:rPr>
          <w:rFonts w:ascii="ITC Avant Garde" w:hAnsi="ITC Avant Garde"/>
          <w:bCs/>
          <w:i/>
          <w:color w:val="000000"/>
          <w:sz w:val="22"/>
          <w:szCs w:val="22"/>
          <w:lang w:eastAsia="es-MX"/>
        </w:rPr>
        <w:t>(</w:t>
      </w:r>
      <w:r w:rsidRPr="006665F4">
        <w:rPr>
          <w:rFonts w:ascii="ITC Avant Garde" w:hAnsi="ITC Avant Garde"/>
          <w:i/>
          <w:sz w:val="22"/>
          <w:szCs w:val="22"/>
        </w:rPr>
        <w:t>Unidad de Concesiones y Servicios</w:t>
      </w:r>
      <w:r w:rsidRPr="006665F4">
        <w:rPr>
          <w:rFonts w:ascii="ITC Avant Garde" w:hAnsi="ITC Avant Garde"/>
          <w:bCs/>
          <w:i/>
          <w:color w:val="000000"/>
          <w:sz w:val="22"/>
          <w:szCs w:val="22"/>
          <w:lang w:eastAsia="es-MX"/>
        </w:rPr>
        <w:t>)</w:t>
      </w:r>
    </w:p>
    <w:p w:rsidR="0034082A" w:rsidRPr="006665F4" w:rsidRDefault="0034082A" w:rsidP="0034082A">
      <w:pPr>
        <w:spacing w:line="360" w:lineRule="auto"/>
        <w:jc w:val="both"/>
        <w:rPr>
          <w:rFonts w:ascii="ITC Avant Garde" w:hAnsi="ITC Avant Garde"/>
          <w:bCs/>
          <w:i/>
          <w:color w:val="000000"/>
          <w:sz w:val="22"/>
          <w:szCs w:val="22"/>
          <w:lang w:eastAsia="es-MX"/>
        </w:rPr>
      </w:pPr>
    </w:p>
    <w:p w:rsidR="006665F4" w:rsidRPr="006665F4" w:rsidRDefault="006665F4" w:rsidP="0034082A">
      <w:pPr>
        <w:spacing w:after="240" w:line="360" w:lineRule="auto"/>
        <w:ind w:right="44"/>
        <w:jc w:val="both"/>
        <w:rPr>
          <w:rFonts w:ascii="ITC Avant Garde" w:hAnsi="ITC Avant Garde"/>
          <w:b/>
          <w:bCs/>
          <w:sz w:val="22"/>
          <w:szCs w:val="22"/>
        </w:rPr>
      </w:pPr>
      <w:r w:rsidRPr="006665F4">
        <w:rPr>
          <w:rFonts w:ascii="ITC Avant Garde" w:hAnsi="ITC Avant Garde"/>
          <w:b/>
          <w:bCs/>
          <w:sz w:val="22"/>
          <w:szCs w:val="22"/>
        </w:rPr>
        <w:t>IV.- ASUNTOS GENERALES.</w:t>
      </w:r>
    </w:p>
    <w:p w:rsidR="006665F4" w:rsidRPr="006665F4" w:rsidRDefault="006665F4" w:rsidP="0034082A">
      <w:pPr>
        <w:spacing w:after="240" w:line="360" w:lineRule="auto"/>
        <w:ind w:right="44"/>
        <w:jc w:val="both"/>
        <w:rPr>
          <w:rFonts w:ascii="ITC Avant Garde" w:hAnsi="ITC Avant Garde"/>
          <w:bCs/>
          <w:sz w:val="22"/>
          <w:szCs w:val="22"/>
        </w:rPr>
      </w:pPr>
      <w:r w:rsidRPr="006665F4">
        <w:rPr>
          <w:rFonts w:ascii="ITC Avant Garde" w:hAnsi="ITC Avant Garde"/>
          <w:b/>
          <w:bCs/>
          <w:sz w:val="22"/>
          <w:szCs w:val="22"/>
        </w:rPr>
        <w:t xml:space="preserve">IV.1.- </w:t>
      </w:r>
      <w:r w:rsidRPr="006665F4">
        <w:rPr>
          <w:rFonts w:ascii="ITC Avant Garde" w:hAnsi="ITC Avant Garde"/>
          <w:bCs/>
          <w:sz w:val="22"/>
          <w:szCs w:val="22"/>
        </w:rPr>
        <w:t xml:space="preserve">Informe que presenta el Comisionado Mario Germán </w:t>
      </w:r>
      <w:proofErr w:type="spellStart"/>
      <w:r w:rsidRPr="006665F4">
        <w:rPr>
          <w:rFonts w:ascii="ITC Avant Garde" w:hAnsi="ITC Avant Garde"/>
          <w:bCs/>
          <w:sz w:val="22"/>
          <w:szCs w:val="22"/>
        </w:rPr>
        <w:t>Fromow</w:t>
      </w:r>
      <w:proofErr w:type="spellEnd"/>
      <w:r w:rsidRPr="006665F4">
        <w:rPr>
          <w:rFonts w:ascii="ITC Avant Garde" w:hAnsi="ITC Avant Garde"/>
          <w:bCs/>
          <w:sz w:val="22"/>
          <w:szCs w:val="22"/>
        </w:rPr>
        <w:t xml:space="preserve"> Rangel, respecto a su participación en representación del Instituto Federal de Telecomunicaciones en la “18</w:t>
      </w:r>
      <w:r w:rsidRPr="006665F4">
        <w:rPr>
          <w:rFonts w:ascii="ITC Avant Garde" w:hAnsi="ITC Avant Garde"/>
          <w:bCs/>
          <w:sz w:val="22"/>
          <w:szCs w:val="22"/>
          <w:vertAlign w:val="superscript"/>
        </w:rPr>
        <w:t xml:space="preserve">a </w:t>
      </w:r>
      <w:r w:rsidRPr="006665F4">
        <w:rPr>
          <w:rFonts w:ascii="ITC Avant Garde" w:hAnsi="ITC Avant Garde"/>
          <w:bCs/>
          <w:sz w:val="22"/>
          <w:szCs w:val="22"/>
        </w:rPr>
        <w:t>Reunión Nacional del Grupo de Planeación y Análisis Estratégico contra el secuestro”, como conferencista con la ponencia titulada “Lineamientos de colaboración en materia de seguridad y justicia”, que se realizó el día 4 de diciembre de 2015.</w:t>
      </w:r>
    </w:p>
    <w:p w:rsidR="0034082A" w:rsidRDefault="0034082A" w:rsidP="0034082A">
      <w:pPr>
        <w:tabs>
          <w:tab w:val="left" w:pos="9900"/>
        </w:tabs>
        <w:autoSpaceDE w:val="0"/>
        <w:autoSpaceDN w:val="0"/>
        <w:adjustRightInd w:val="0"/>
        <w:spacing w:line="360" w:lineRule="auto"/>
        <w:ind w:right="72"/>
        <w:jc w:val="both"/>
        <w:rPr>
          <w:rFonts w:ascii="ITC Avant Garde" w:hAnsi="ITC Avant Garde"/>
          <w:b/>
          <w:bCs/>
          <w:sz w:val="22"/>
          <w:szCs w:val="22"/>
          <w:lang w:val="es-ES_tradnl"/>
        </w:rPr>
      </w:pPr>
    </w:p>
    <w:p w:rsidR="00472428" w:rsidRPr="006665F4" w:rsidRDefault="00472428" w:rsidP="0034082A">
      <w:pPr>
        <w:tabs>
          <w:tab w:val="left" w:pos="9900"/>
        </w:tabs>
        <w:autoSpaceDE w:val="0"/>
        <w:autoSpaceDN w:val="0"/>
        <w:adjustRightInd w:val="0"/>
        <w:spacing w:after="240" w:line="360" w:lineRule="auto"/>
        <w:ind w:right="72"/>
        <w:jc w:val="both"/>
        <w:rPr>
          <w:rFonts w:ascii="ITC Avant Garde" w:hAnsi="ITC Avant Garde"/>
          <w:b/>
          <w:bCs/>
          <w:sz w:val="22"/>
          <w:szCs w:val="22"/>
          <w:lang w:val="es-ES_tradnl"/>
        </w:rPr>
      </w:pPr>
      <w:r w:rsidRPr="006665F4">
        <w:rPr>
          <w:rFonts w:ascii="ITC Avant Garde" w:hAnsi="ITC Avant Garde"/>
          <w:b/>
          <w:bCs/>
          <w:sz w:val="22"/>
          <w:szCs w:val="22"/>
          <w:lang w:val="es-ES_tradnl"/>
        </w:rPr>
        <w:t>I.- VERIFICACIÓN DEL</w:t>
      </w:r>
      <w:r w:rsidRPr="006665F4">
        <w:rPr>
          <w:rFonts w:ascii="ITC Avant Garde" w:hAnsi="ITC Avant Garde"/>
          <w:sz w:val="22"/>
          <w:szCs w:val="22"/>
          <w:lang w:val="es-ES_tradnl"/>
        </w:rPr>
        <w:t xml:space="preserve"> </w:t>
      </w:r>
      <w:r w:rsidRPr="006665F4">
        <w:rPr>
          <w:rFonts w:ascii="ITC Avant Garde" w:hAnsi="ITC Avant Garde"/>
          <w:b/>
          <w:bCs/>
          <w:sz w:val="22"/>
          <w:szCs w:val="22"/>
          <w:lang w:val="es-ES_tradnl"/>
        </w:rPr>
        <w:t>QUÓRUM.</w:t>
      </w:r>
    </w:p>
    <w:p w:rsidR="00472428" w:rsidRPr="006665F4" w:rsidRDefault="008A710D" w:rsidP="0034082A">
      <w:pPr>
        <w:spacing w:after="240" w:line="360" w:lineRule="auto"/>
        <w:jc w:val="both"/>
        <w:rPr>
          <w:rFonts w:ascii="ITC Avant Garde" w:eastAsia="Calibri" w:hAnsi="ITC Avant Garde"/>
          <w:bCs/>
          <w:sz w:val="22"/>
          <w:szCs w:val="22"/>
          <w:lang w:eastAsia="en-US"/>
        </w:rPr>
      </w:pPr>
      <w:r w:rsidRPr="006665F4">
        <w:rPr>
          <w:rFonts w:ascii="ITC Avant Garde" w:eastAsia="Calibri" w:hAnsi="ITC Avant Garde"/>
          <w:bCs/>
          <w:sz w:val="22"/>
          <w:szCs w:val="22"/>
          <w:lang w:eastAsia="en-US"/>
        </w:rPr>
        <w:t>El Secretario Técnico</w:t>
      </w:r>
      <w:r w:rsidR="00B27F38" w:rsidRPr="006665F4">
        <w:rPr>
          <w:rFonts w:ascii="ITC Avant Garde" w:eastAsia="Calibri" w:hAnsi="ITC Avant Garde"/>
          <w:bCs/>
          <w:sz w:val="22"/>
          <w:szCs w:val="22"/>
          <w:lang w:eastAsia="en-US"/>
        </w:rPr>
        <w:t xml:space="preserve"> del Pleno</w:t>
      </w:r>
      <w:r w:rsidR="00472428" w:rsidRPr="006665F4">
        <w:rPr>
          <w:rFonts w:ascii="ITC Avant Garde" w:eastAsia="Calibri" w:hAnsi="ITC Avant Garde"/>
          <w:bCs/>
          <w:sz w:val="22"/>
          <w:szCs w:val="22"/>
          <w:lang w:eastAsia="en-US"/>
        </w:rPr>
        <w:t xml:space="preserve">, por instrucciones del Presidente, verificó que existiera el quórum para la </w:t>
      </w:r>
      <w:r w:rsidR="006665F4">
        <w:rPr>
          <w:rFonts w:ascii="ITC Avant Garde" w:eastAsia="Calibri" w:hAnsi="ITC Avant Garde"/>
          <w:bCs/>
          <w:sz w:val="22"/>
          <w:szCs w:val="22"/>
          <w:lang w:eastAsia="en-US"/>
        </w:rPr>
        <w:t>I</w:t>
      </w:r>
      <w:r w:rsidR="00754E29" w:rsidRPr="006665F4">
        <w:rPr>
          <w:rFonts w:ascii="ITC Avant Garde" w:eastAsia="Calibri" w:hAnsi="ITC Avant Garde"/>
          <w:bCs/>
          <w:sz w:val="22"/>
          <w:szCs w:val="22"/>
          <w:lang w:eastAsia="en-US"/>
        </w:rPr>
        <w:t>I</w:t>
      </w:r>
      <w:r w:rsidR="00F82BE9" w:rsidRPr="006665F4">
        <w:rPr>
          <w:rFonts w:ascii="ITC Avant Garde" w:eastAsia="Calibri" w:hAnsi="ITC Avant Garde"/>
          <w:bCs/>
          <w:sz w:val="22"/>
          <w:szCs w:val="22"/>
          <w:lang w:eastAsia="en-US"/>
        </w:rPr>
        <w:t xml:space="preserve"> Sesión </w:t>
      </w:r>
      <w:r w:rsidR="00754E29" w:rsidRPr="006665F4">
        <w:rPr>
          <w:rFonts w:ascii="ITC Avant Garde" w:eastAsia="Calibri" w:hAnsi="ITC Avant Garde"/>
          <w:bCs/>
          <w:sz w:val="22"/>
          <w:szCs w:val="22"/>
          <w:lang w:eastAsia="en-US"/>
        </w:rPr>
        <w:t>O</w:t>
      </w:r>
      <w:r w:rsidR="00472428" w:rsidRPr="006665F4">
        <w:rPr>
          <w:rFonts w:ascii="ITC Avant Garde" w:eastAsia="Calibri" w:hAnsi="ITC Avant Garde"/>
          <w:bCs/>
          <w:sz w:val="22"/>
          <w:szCs w:val="22"/>
          <w:lang w:eastAsia="en-US"/>
        </w:rPr>
        <w:t>rdinaria del 201</w:t>
      </w:r>
      <w:r w:rsidR="006665F4">
        <w:rPr>
          <w:rFonts w:ascii="ITC Avant Garde" w:eastAsia="Calibri" w:hAnsi="ITC Avant Garde"/>
          <w:bCs/>
          <w:sz w:val="22"/>
          <w:szCs w:val="22"/>
          <w:lang w:eastAsia="en-US"/>
        </w:rPr>
        <w:t>6</w:t>
      </w:r>
      <w:r w:rsidR="00472428" w:rsidRPr="006665F4">
        <w:rPr>
          <w:rFonts w:ascii="ITC Avant Garde" w:eastAsia="Calibri" w:hAnsi="ITC Avant Garde"/>
          <w:bCs/>
          <w:sz w:val="22"/>
          <w:szCs w:val="22"/>
          <w:lang w:eastAsia="en-US"/>
        </w:rPr>
        <w:t xml:space="preserve">, a la que asistieron los Comisionados </w:t>
      </w:r>
      <w:r w:rsidR="005C61AF" w:rsidRPr="006665F4">
        <w:rPr>
          <w:rFonts w:ascii="ITC Avant Garde" w:eastAsia="Calibri" w:hAnsi="ITC Avant Garde"/>
          <w:bCs/>
          <w:sz w:val="22"/>
          <w:szCs w:val="22"/>
          <w:lang w:eastAsia="en-US"/>
        </w:rPr>
        <w:t xml:space="preserve">Gabriel Oswaldo Contreras Saldívar, Luis Fernando </w:t>
      </w:r>
      <w:proofErr w:type="spellStart"/>
      <w:r w:rsidR="005C61AF" w:rsidRPr="006665F4">
        <w:rPr>
          <w:rFonts w:ascii="ITC Avant Garde" w:eastAsia="Calibri" w:hAnsi="ITC Avant Garde"/>
          <w:bCs/>
          <w:sz w:val="22"/>
          <w:szCs w:val="22"/>
          <w:lang w:eastAsia="en-US"/>
        </w:rPr>
        <w:t>Borjón</w:t>
      </w:r>
      <w:proofErr w:type="spellEnd"/>
      <w:r w:rsidR="005C61AF" w:rsidRPr="006665F4">
        <w:rPr>
          <w:rFonts w:ascii="ITC Avant Garde" w:eastAsia="Calibri" w:hAnsi="ITC Avant Garde"/>
          <w:bCs/>
          <w:sz w:val="22"/>
          <w:szCs w:val="22"/>
          <w:lang w:eastAsia="en-US"/>
        </w:rPr>
        <w:t xml:space="preserve"> Figueroa, </w:t>
      </w:r>
      <w:r w:rsidRPr="006665F4">
        <w:rPr>
          <w:rFonts w:ascii="ITC Avant Garde" w:eastAsia="Calibri" w:hAnsi="ITC Avant Garde"/>
          <w:bCs/>
          <w:sz w:val="22"/>
          <w:szCs w:val="22"/>
          <w:lang w:eastAsia="en-US"/>
        </w:rPr>
        <w:t xml:space="preserve">Ernesto Estrada González, </w:t>
      </w:r>
      <w:r w:rsidR="00B27F38" w:rsidRPr="006665F4">
        <w:rPr>
          <w:rFonts w:ascii="ITC Avant Garde" w:eastAsia="Calibri" w:hAnsi="ITC Avant Garde"/>
          <w:bCs/>
          <w:sz w:val="22"/>
          <w:szCs w:val="22"/>
          <w:lang w:eastAsia="en-US"/>
        </w:rPr>
        <w:t xml:space="preserve">Adriana </w:t>
      </w:r>
      <w:r w:rsidR="00D260A6" w:rsidRPr="006665F4">
        <w:rPr>
          <w:rFonts w:ascii="ITC Avant Garde" w:eastAsia="Calibri" w:hAnsi="ITC Avant Garde"/>
          <w:bCs/>
          <w:sz w:val="22"/>
          <w:szCs w:val="22"/>
          <w:lang w:eastAsia="en-US"/>
        </w:rPr>
        <w:t xml:space="preserve">Sofía </w:t>
      </w:r>
      <w:proofErr w:type="spellStart"/>
      <w:r w:rsidR="00B27F38" w:rsidRPr="006665F4">
        <w:rPr>
          <w:rFonts w:ascii="ITC Avant Garde" w:eastAsia="Calibri" w:hAnsi="ITC Avant Garde"/>
          <w:bCs/>
          <w:sz w:val="22"/>
          <w:szCs w:val="22"/>
          <w:lang w:eastAsia="en-US"/>
        </w:rPr>
        <w:t>Labardini</w:t>
      </w:r>
      <w:proofErr w:type="spellEnd"/>
      <w:r w:rsidR="00B27F38" w:rsidRPr="006665F4">
        <w:rPr>
          <w:rFonts w:ascii="ITC Avant Garde" w:eastAsia="Calibri" w:hAnsi="ITC Avant Garde"/>
          <w:bCs/>
          <w:sz w:val="22"/>
          <w:szCs w:val="22"/>
          <w:lang w:eastAsia="en-US"/>
        </w:rPr>
        <w:t xml:space="preserve"> </w:t>
      </w:r>
      <w:proofErr w:type="spellStart"/>
      <w:r w:rsidR="00B27F38" w:rsidRPr="006665F4">
        <w:rPr>
          <w:rFonts w:ascii="ITC Avant Garde" w:eastAsia="Calibri" w:hAnsi="ITC Avant Garde"/>
          <w:bCs/>
          <w:sz w:val="22"/>
          <w:szCs w:val="22"/>
          <w:lang w:eastAsia="en-US"/>
        </w:rPr>
        <w:t>Inzunza</w:t>
      </w:r>
      <w:proofErr w:type="spellEnd"/>
      <w:r w:rsidR="00B27F38" w:rsidRPr="006665F4">
        <w:rPr>
          <w:rFonts w:ascii="ITC Avant Garde" w:eastAsia="Calibri" w:hAnsi="ITC Avant Garde"/>
          <w:bCs/>
          <w:sz w:val="22"/>
          <w:szCs w:val="22"/>
          <w:lang w:eastAsia="en-US"/>
        </w:rPr>
        <w:t xml:space="preserve">, María Elena </w:t>
      </w:r>
      <w:proofErr w:type="spellStart"/>
      <w:r w:rsidR="00B27F38" w:rsidRPr="006665F4">
        <w:rPr>
          <w:rFonts w:ascii="ITC Avant Garde" w:eastAsia="Calibri" w:hAnsi="ITC Avant Garde"/>
          <w:bCs/>
          <w:sz w:val="22"/>
          <w:szCs w:val="22"/>
          <w:lang w:eastAsia="en-US"/>
        </w:rPr>
        <w:t>Estavillo</w:t>
      </w:r>
      <w:proofErr w:type="spellEnd"/>
      <w:r w:rsidR="00B27F38" w:rsidRPr="006665F4">
        <w:rPr>
          <w:rFonts w:ascii="ITC Avant Garde" w:eastAsia="Calibri" w:hAnsi="ITC Avant Garde"/>
          <w:bCs/>
          <w:sz w:val="22"/>
          <w:szCs w:val="22"/>
          <w:lang w:eastAsia="en-US"/>
        </w:rPr>
        <w:t xml:space="preserve"> Flores, </w:t>
      </w:r>
      <w:r w:rsidR="005C61AF" w:rsidRPr="006665F4">
        <w:rPr>
          <w:rFonts w:ascii="ITC Avant Garde" w:eastAsia="Calibri" w:hAnsi="ITC Avant Garde"/>
          <w:bCs/>
          <w:sz w:val="22"/>
          <w:szCs w:val="22"/>
          <w:lang w:eastAsia="en-US"/>
        </w:rPr>
        <w:t xml:space="preserve">Mario Germán </w:t>
      </w:r>
      <w:proofErr w:type="spellStart"/>
      <w:r w:rsidR="005C61AF" w:rsidRPr="006665F4">
        <w:rPr>
          <w:rFonts w:ascii="ITC Avant Garde" w:eastAsia="Calibri" w:hAnsi="ITC Avant Garde"/>
          <w:bCs/>
          <w:sz w:val="22"/>
          <w:szCs w:val="22"/>
          <w:lang w:eastAsia="en-US"/>
        </w:rPr>
        <w:t>Fromow</w:t>
      </w:r>
      <w:proofErr w:type="spellEnd"/>
      <w:r w:rsidR="005C61AF" w:rsidRPr="006665F4">
        <w:rPr>
          <w:rFonts w:ascii="ITC Avant Garde" w:eastAsia="Calibri" w:hAnsi="ITC Avant Garde"/>
          <w:bCs/>
          <w:sz w:val="22"/>
          <w:szCs w:val="22"/>
          <w:lang w:eastAsia="en-US"/>
        </w:rPr>
        <w:t xml:space="preserve"> Rangel y Adolfo Cuevas Teja</w:t>
      </w:r>
      <w:r w:rsidR="00472428" w:rsidRPr="006665F4">
        <w:rPr>
          <w:rFonts w:ascii="ITC Avant Garde" w:eastAsia="Calibri" w:hAnsi="ITC Avant Garde"/>
          <w:bCs/>
          <w:sz w:val="22"/>
          <w:szCs w:val="22"/>
          <w:lang w:eastAsia="en-US"/>
        </w:rPr>
        <w:t xml:space="preserve">, según se acredita con la lista de asistencia anexa a la presente acta. </w:t>
      </w:r>
    </w:p>
    <w:p w:rsidR="00472428" w:rsidRPr="006665F4" w:rsidRDefault="00472428" w:rsidP="0034082A">
      <w:pPr>
        <w:tabs>
          <w:tab w:val="left" w:pos="4320"/>
          <w:tab w:val="left" w:pos="9900"/>
        </w:tabs>
        <w:autoSpaceDE w:val="0"/>
        <w:autoSpaceDN w:val="0"/>
        <w:adjustRightInd w:val="0"/>
        <w:spacing w:line="360" w:lineRule="auto"/>
        <w:ind w:right="72"/>
        <w:jc w:val="both"/>
        <w:rPr>
          <w:rFonts w:ascii="ITC Avant Garde" w:hAnsi="ITC Avant Garde"/>
          <w:b/>
          <w:bCs/>
          <w:sz w:val="22"/>
          <w:szCs w:val="22"/>
        </w:rPr>
      </w:pPr>
    </w:p>
    <w:p w:rsidR="00472428" w:rsidRPr="006665F4" w:rsidRDefault="00472428" w:rsidP="0034082A">
      <w:pPr>
        <w:tabs>
          <w:tab w:val="left" w:pos="4320"/>
          <w:tab w:val="left" w:pos="9900"/>
        </w:tabs>
        <w:autoSpaceDE w:val="0"/>
        <w:autoSpaceDN w:val="0"/>
        <w:adjustRightInd w:val="0"/>
        <w:spacing w:after="240" w:line="360" w:lineRule="auto"/>
        <w:ind w:right="72"/>
        <w:jc w:val="both"/>
        <w:rPr>
          <w:rFonts w:ascii="ITC Avant Garde" w:hAnsi="ITC Avant Garde"/>
          <w:b/>
          <w:bCs/>
          <w:sz w:val="22"/>
          <w:szCs w:val="22"/>
        </w:rPr>
      </w:pPr>
      <w:r w:rsidRPr="006665F4">
        <w:rPr>
          <w:rFonts w:ascii="ITC Avant Garde" w:hAnsi="ITC Avant Garde"/>
          <w:b/>
          <w:bCs/>
          <w:sz w:val="22"/>
          <w:szCs w:val="22"/>
        </w:rPr>
        <w:lastRenderedPageBreak/>
        <w:t xml:space="preserve">II.- APROBACIÓN DEL ORDEN DEL DÍA. </w:t>
      </w:r>
    </w:p>
    <w:p w:rsidR="006D21EB" w:rsidRDefault="00472428" w:rsidP="0034082A">
      <w:pPr>
        <w:tabs>
          <w:tab w:val="left" w:pos="4320"/>
          <w:tab w:val="left" w:pos="9900"/>
        </w:tabs>
        <w:autoSpaceDE w:val="0"/>
        <w:autoSpaceDN w:val="0"/>
        <w:adjustRightInd w:val="0"/>
        <w:spacing w:after="240" w:line="360" w:lineRule="auto"/>
        <w:ind w:right="72"/>
        <w:jc w:val="both"/>
        <w:rPr>
          <w:rFonts w:ascii="ITC Avant Garde" w:hAnsi="ITC Avant Garde"/>
          <w:color w:val="000000"/>
          <w:sz w:val="22"/>
          <w:szCs w:val="22"/>
          <w:lang w:val="es-ES_tradnl"/>
        </w:rPr>
      </w:pPr>
      <w:r w:rsidRPr="006665F4">
        <w:rPr>
          <w:rFonts w:ascii="ITC Avant Garde" w:hAnsi="ITC Avant Garde"/>
          <w:color w:val="000000"/>
          <w:sz w:val="22"/>
          <w:szCs w:val="22"/>
          <w:lang w:val="es-ES_tradnl"/>
        </w:rPr>
        <w:t>El Presidente sometió a consideración de los Comisionados presentes el Orden del Día</w:t>
      </w:r>
      <w:r w:rsidR="00754E29" w:rsidRPr="006665F4">
        <w:rPr>
          <w:rFonts w:ascii="ITC Avant Garde" w:hAnsi="ITC Avant Garde"/>
          <w:color w:val="000000"/>
          <w:sz w:val="22"/>
          <w:szCs w:val="22"/>
          <w:lang w:val="es-ES_tradnl"/>
        </w:rPr>
        <w:t>.</w:t>
      </w:r>
      <w:r w:rsidR="006D21EB" w:rsidRPr="006665F4">
        <w:rPr>
          <w:rFonts w:ascii="ITC Avant Garde" w:hAnsi="ITC Avant Garde"/>
          <w:color w:val="000000"/>
          <w:sz w:val="22"/>
          <w:szCs w:val="22"/>
          <w:lang w:val="es-ES_tradnl"/>
        </w:rPr>
        <w:t xml:space="preserve"> </w:t>
      </w:r>
      <w:r w:rsidR="00754E29" w:rsidRPr="006665F4">
        <w:rPr>
          <w:rFonts w:ascii="ITC Avant Garde" w:hAnsi="ITC Avant Garde"/>
          <w:color w:val="000000"/>
          <w:sz w:val="22"/>
          <w:szCs w:val="22"/>
          <w:lang w:val="es-ES_tradnl"/>
        </w:rPr>
        <w:t>E</w:t>
      </w:r>
      <w:r w:rsidR="006D21EB" w:rsidRPr="006665F4">
        <w:rPr>
          <w:rFonts w:ascii="ITC Avant Garde" w:hAnsi="ITC Avant Garde"/>
          <w:color w:val="000000"/>
          <w:sz w:val="22"/>
          <w:szCs w:val="22"/>
          <w:lang w:val="es-ES_tradnl"/>
        </w:rPr>
        <w:t xml:space="preserve">n uso de la voz </w:t>
      </w:r>
      <w:r w:rsidR="00754E29" w:rsidRPr="006665F4">
        <w:rPr>
          <w:rFonts w:ascii="ITC Avant Garde" w:hAnsi="ITC Avant Garde"/>
          <w:color w:val="000000"/>
          <w:sz w:val="22"/>
          <w:szCs w:val="22"/>
          <w:lang w:val="es-ES_tradnl"/>
        </w:rPr>
        <w:t>el Titular de la Unidad de Concesiones y Servicios Rafael Eslava Herrada solicitó el retiro de</w:t>
      </w:r>
      <w:r w:rsidR="0073291D">
        <w:rPr>
          <w:rFonts w:ascii="ITC Avant Garde" w:hAnsi="ITC Avant Garde"/>
          <w:color w:val="000000"/>
          <w:sz w:val="22"/>
          <w:szCs w:val="22"/>
          <w:lang w:val="es-ES_tradnl"/>
        </w:rPr>
        <w:t xml:space="preserve"> </w:t>
      </w:r>
      <w:r w:rsidR="00754E29" w:rsidRPr="006665F4">
        <w:rPr>
          <w:rFonts w:ascii="ITC Avant Garde" w:hAnsi="ITC Avant Garde"/>
          <w:color w:val="000000"/>
          <w:sz w:val="22"/>
          <w:szCs w:val="22"/>
          <w:lang w:val="es-ES_tradnl"/>
        </w:rPr>
        <w:t>l</w:t>
      </w:r>
      <w:r w:rsidR="0073291D">
        <w:rPr>
          <w:rFonts w:ascii="ITC Avant Garde" w:hAnsi="ITC Avant Garde"/>
          <w:color w:val="000000"/>
          <w:sz w:val="22"/>
          <w:szCs w:val="22"/>
          <w:lang w:val="es-ES_tradnl"/>
        </w:rPr>
        <w:t>os</w:t>
      </w:r>
      <w:r w:rsidR="00754E29" w:rsidRPr="006665F4">
        <w:rPr>
          <w:rFonts w:ascii="ITC Avant Garde" w:hAnsi="ITC Avant Garde"/>
          <w:color w:val="000000"/>
          <w:sz w:val="22"/>
          <w:szCs w:val="22"/>
          <w:lang w:val="es-ES_tradnl"/>
        </w:rPr>
        <w:t xml:space="preserve"> asunto</w:t>
      </w:r>
      <w:r w:rsidR="0073291D">
        <w:rPr>
          <w:rFonts w:ascii="ITC Avant Garde" w:hAnsi="ITC Avant Garde"/>
          <w:color w:val="000000"/>
          <w:sz w:val="22"/>
          <w:szCs w:val="22"/>
          <w:lang w:val="es-ES_tradnl"/>
        </w:rPr>
        <w:t>s</w:t>
      </w:r>
      <w:r w:rsidR="00754E29" w:rsidRPr="006665F4">
        <w:rPr>
          <w:rFonts w:ascii="ITC Avant Garde" w:hAnsi="ITC Avant Garde"/>
          <w:color w:val="000000"/>
          <w:sz w:val="22"/>
          <w:szCs w:val="22"/>
          <w:lang w:val="es-ES_tradnl"/>
        </w:rPr>
        <w:t xml:space="preserve"> </w:t>
      </w:r>
      <w:r w:rsidR="0073291D" w:rsidRPr="0073291D">
        <w:rPr>
          <w:rFonts w:ascii="ITC Avant Garde" w:hAnsi="ITC Avant Garde"/>
          <w:color w:val="000000"/>
          <w:sz w:val="22"/>
          <w:szCs w:val="22"/>
          <w:lang w:val="es-ES_tradnl"/>
        </w:rPr>
        <w:t xml:space="preserve">III.11, III.18 y III.19 </w:t>
      </w:r>
      <w:r w:rsidR="0073291D" w:rsidRPr="006665F4">
        <w:rPr>
          <w:rFonts w:ascii="ITC Avant Garde" w:hAnsi="ITC Avant Garde"/>
          <w:color w:val="000000"/>
          <w:sz w:val="22"/>
          <w:szCs w:val="22"/>
          <w:lang w:val="es-ES_tradnl"/>
        </w:rPr>
        <w:t>del Orden del día</w:t>
      </w:r>
      <w:r w:rsidR="0073291D" w:rsidRPr="0073291D">
        <w:rPr>
          <w:rFonts w:ascii="ITC Avant Garde" w:hAnsi="ITC Avant Garde"/>
          <w:color w:val="000000"/>
          <w:sz w:val="22"/>
          <w:szCs w:val="22"/>
          <w:lang w:val="es-ES_tradnl"/>
        </w:rPr>
        <w:t>, dado que se detectaron elementos que no fueron abordados por la Unidad y era necesario un análisis exhaustivo</w:t>
      </w:r>
      <w:r w:rsidR="00754E29" w:rsidRPr="006665F4">
        <w:rPr>
          <w:rFonts w:ascii="ITC Avant Garde" w:hAnsi="ITC Avant Garde"/>
          <w:color w:val="000000"/>
          <w:sz w:val="22"/>
          <w:szCs w:val="22"/>
          <w:lang w:val="es-ES_tradnl"/>
        </w:rPr>
        <w:t>.</w:t>
      </w:r>
      <w:r w:rsidR="0073291D">
        <w:rPr>
          <w:rFonts w:ascii="ITC Avant Garde" w:hAnsi="ITC Avant Garde"/>
          <w:color w:val="000000"/>
          <w:sz w:val="22"/>
          <w:szCs w:val="22"/>
          <w:lang w:val="es-ES_tradnl"/>
        </w:rPr>
        <w:t xml:space="preserve"> </w:t>
      </w:r>
    </w:p>
    <w:p w:rsidR="0073291D" w:rsidRPr="006665F4" w:rsidRDefault="0073291D" w:rsidP="0034082A">
      <w:pPr>
        <w:tabs>
          <w:tab w:val="left" w:pos="4320"/>
          <w:tab w:val="left" w:pos="9900"/>
        </w:tabs>
        <w:autoSpaceDE w:val="0"/>
        <w:autoSpaceDN w:val="0"/>
        <w:adjustRightInd w:val="0"/>
        <w:spacing w:after="240" w:line="360" w:lineRule="auto"/>
        <w:ind w:right="72"/>
        <w:jc w:val="both"/>
        <w:rPr>
          <w:rFonts w:ascii="ITC Avant Garde" w:hAnsi="ITC Avant Garde"/>
          <w:color w:val="000000"/>
          <w:sz w:val="22"/>
          <w:szCs w:val="22"/>
          <w:lang w:val="es-ES_tradnl"/>
        </w:rPr>
      </w:pPr>
      <w:r>
        <w:rPr>
          <w:rFonts w:ascii="ITC Avant Garde" w:hAnsi="ITC Avant Garde"/>
          <w:color w:val="000000"/>
          <w:sz w:val="22"/>
          <w:szCs w:val="22"/>
          <w:lang w:val="es-ES_tradnl"/>
        </w:rPr>
        <w:t>Asimismo, e</w:t>
      </w:r>
      <w:r w:rsidRPr="0073291D">
        <w:rPr>
          <w:rFonts w:ascii="ITC Avant Garde" w:hAnsi="ITC Avant Garde"/>
          <w:color w:val="000000"/>
          <w:sz w:val="22"/>
          <w:szCs w:val="22"/>
          <w:lang w:val="es-ES_tradnl"/>
        </w:rPr>
        <w:t xml:space="preserve">l Secretario Técnico </w:t>
      </w:r>
      <w:r>
        <w:rPr>
          <w:rFonts w:ascii="ITC Avant Garde" w:hAnsi="ITC Avant Garde"/>
          <w:color w:val="000000"/>
          <w:sz w:val="22"/>
          <w:szCs w:val="22"/>
          <w:lang w:val="es-ES_tradnl"/>
        </w:rPr>
        <w:t xml:space="preserve">del Pleno Juan José Crispín Borbolla, </w:t>
      </w:r>
      <w:r w:rsidRPr="0073291D">
        <w:rPr>
          <w:rFonts w:ascii="ITC Avant Garde" w:hAnsi="ITC Avant Garde"/>
          <w:color w:val="000000"/>
          <w:sz w:val="22"/>
          <w:szCs w:val="22"/>
          <w:lang w:val="es-ES_tradnl"/>
        </w:rPr>
        <w:t>solicitó la incorporación en el Orden del día</w:t>
      </w:r>
      <w:r>
        <w:rPr>
          <w:rFonts w:ascii="ITC Avant Garde" w:hAnsi="ITC Avant Garde"/>
          <w:color w:val="000000"/>
          <w:sz w:val="22"/>
          <w:szCs w:val="22"/>
          <w:lang w:val="es-ES_tradnl"/>
        </w:rPr>
        <w:t>,</w:t>
      </w:r>
      <w:r w:rsidRPr="0073291D">
        <w:rPr>
          <w:rFonts w:ascii="ITC Avant Garde" w:hAnsi="ITC Avant Garde"/>
          <w:color w:val="000000"/>
          <w:sz w:val="22"/>
          <w:szCs w:val="22"/>
          <w:lang w:val="es-ES_tradnl"/>
        </w:rPr>
        <w:t xml:space="preserve"> de un Informe de las Recomendaciones emitidas por el Consejo Consultivo del Instituto</w:t>
      </w:r>
      <w:r>
        <w:rPr>
          <w:rFonts w:ascii="ITC Avant Garde" w:hAnsi="ITC Avant Garde"/>
          <w:color w:val="000000"/>
          <w:sz w:val="22"/>
          <w:szCs w:val="22"/>
          <w:lang w:val="es-ES_tradnl"/>
        </w:rPr>
        <w:t>.</w:t>
      </w:r>
    </w:p>
    <w:p w:rsidR="006D21EB" w:rsidRPr="006665F4" w:rsidRDefault="0073291D" w:rsidP="0034082A">
      <w:pPr>
        <w:tabs>
          <w:tab w:val="left" w:pos="4320"/>
          <w:tab w:val="left" w:pos="9900"/>
        </w:tabs>
        <w:autoSpaceDE w:val="0"/>
        <w:autoSpaceDN w:val="0"/>
        <w:adjustRightInd w:val="0"/>
        <w:spacing w:after="240" w:line="360" w:lineRule="auto"/>
        <w:ind w:right="72"/>
        <w:jc w:val="both"/>
        <w:rPr>
          <w:rFonts w:ascii="ITC Avant Garde" w:hAnsi="ITC Avant Garde"/>
          <w:color w:val="000000"/>
          <w:sz w:val="22"/>
          <w:szCs w:val="22"/>
          <w:lang w:val="es-ES_tradnl"/>
        </w:rPr>
      </w:pPr>
      <w:r>
        <w:rPr>
          <w:rFonts w:ascii="ITC Avant Garde" w:hAnsi="ITC Avant Garde"/>
          <w:color w:val="000000"/>
          <w:sz w:val="22"/>
          <w:szCs w:val="22"/>
          <w:lang w:val="es-ES_tradnl"/>
        </w:rPr>
        <w:t>Siendo así, e</w:t>
      </w:r>
      <w:r w:rsidR="006D21EB" w:rsidRPr="006665F4">
        <w:rPr>
          <w:rFonts w:ascii="ITC Avant Garde" w:hAnsi="ITC Avant Garde"/>
          <w:color w:val="000000"/>
          <w:sz w:val="22"/>
          <w:szCs w:val="22"/>
          <w:lang w:val="es-ES_tradnl"/>
        </w:rPr>
        <w:t xml:space="preserve">l Presidente sometió a consideración del Pleno </w:t>
      </w:r>
      <w:r>
        <w:rPr>
          <w:rFonts w:ascii="ITC Avant Garde" w:hAnsi="ITC Avant Garde"/>
          <w:color w:val="000000"/>
          <w:sz w:val="22"/>
          <w:szCs w:val="22"/>
          <w:lang w:val="es-ES_tradnl"/>
        </w:rPr>
        <w:t>los retiros e inclusión</w:t>
      </w:r>
      <w:r w:rsidR="00754E29" w:rsidRPr="006665F4">
        <w:rPr>
          <w:rFonts w:ascii="ITC Avant Garde" w:hAnsi="ITC Avant Garde"/>
          <w:color w:val="000000"/>
          <w:sz w:val="22"/>
          <w:szCs w:val="22"/>
          <w:lang w:val="es-ES_tradnl"/>
        </w:rPr>
        <w:t xml:space="preserve"> </w:t>
      </w:r>
      <w:r w:rsidR="006D21EB" w:rsidRPr="006665F4">
        <w:rPr>
          <w:rFonts w:ascii="ITC Avant Garde" w:hAnsi="ITC Avant Garde"/>
          <w:color w:val="000000"/>
          <w:sz w:val="22"/>
          <w:szCs w:val="22"/>
          <w:lang w:val="es-ES_tradnl"/>
        </w:rPr>
        <w:t>y</w:t>
      </w:r>
      <w:r w:rsidR="00754E29" w:rsidRPr="006665F4">
        <w:rPr>
          <w:rFonts w:ascii="ITC Avant Garde" w:hAnsi="ITC Avant Garde"/>
          <w:color w:val="000000"/>
          <w:sz w:val="22"/>
          <w:szCs w:val="22"/>
          <w:lang w:val="es-ES_tradnl"/>
        </w:rPr>
        <w:t>,</w:t>
      </w:r>
      <w:r w:rsidR="006D21EB" w:rsidRPr="006665F4">
        <w:rPr>
          <w:rFonts w:ascii="ITC Avant Garde" w:hAnsi="ITC Avant Garde"/>
          <w:color w:val="000000"/>
          <w:sz w:val="22"/>
          <w:szCs w:val="22"/>
          <w:lang w:val="es-ES_tradnl"/>
        </w:rPr>
        <w:t xml:space="preserve"> con los votos a favor de los Comisionados Gabriel Oswaldo Contreras Saldívar, Luis Fernando </w:t>
      </w:r>
      <w:proofErr w:type="spellStart"/>
      <w:r w:rsidR="006D21EB" w:rsidRPr="006665F4">
        <w:rPr>
          <w:rFonts w:ascii="ITC Avant Garde" w:hAnsi="ITC Avant Garde"/>
          <w:color w:val="000000"/>
          <w:sz w:val="22"/>
          <w:szCs w:val="22"/>
          <w:lang w:val="es-ES_tradnl"/>
        </w:rPr>
        <w:t>Borjón</w:t>
      </w:r>
      <w:proofErr w:type="spellEnd"/>
      <w:r w:rsidR="006D21EB" w:rsidRPr="006665F4">
        <w:rPr>
          <w:rFonts w:ascii="ITC Avant Garde" w:hAnsi="ITC Avant Garde"/>
          <w:color w:val="000000"/>
          <w:sz w:val="22"/>
          <w:szCs w:val="22"/>
          <w:lang w:val="es-ES_tradnl"/>
        </w:rPr>
        <w:t xml:space="preserve"> Figueroa, Ernesto Estrada González, Adriana Sofía </w:t>
      </w:r>
      <w:proofErr w:type="spellStart"/>
      <w:r w:rsidR="006D21EB" w:rsidRPr="006665F4">
        <w:rPr>
          <w:rFonts w:ascii="ITC Avant Garde" w:hAnsi="ITC Avant Garde"/>
          <w:color w:val="000000"/>
          <w:sz w:val="22"/>
          <w:szCs w:val="22"/>
          <w:lang w:val="es-ES_tradnl"/>
        </w:rPr>
        <w:t>Labardini</w:t>
      </w:r>
      <w:proofErr w:type="spellEnd"/>
      <w:r w:rsidR="006D21EB" w:rsidRPr="006665F4">
        <w:rPr>
          <w:rFonts w:ascii="ITC Avant Garde" w:hAnsi="ITC Avant Garde"/>
          <w:color w:val="000000"/>
          <w:sz w:val="22"/>
          <w:szCs w:val="22"/>
          <w:lang w:val="es-ES_tradnl"/>
        </w:rPr>
        <w:t xml:space="preserve"> </w:t>
      </w:r>
      <w:proofErr w:type="spellStart"/>
      <w:r w:rsidR="006D21EB" w:rsidRPr="006665F4">
        <w:rPr>
          <w:rFonts w:ascii="ITC Avant Garde" w:hAnsi="ITC Avant Garde"/>
          <w:color w:val="000000"/>
          <w:sz w:val="22"/>
          <w:szCs w:val="22"/>
          <w:lang w:val="es-ES_tradnl"/>
        </w:rPr>
        <w:t>Inzunza</w:t>
      </w:r>
      <w:proofErr w:type="spellEnd"/>
      <w:r w:rsidR="006D21EB" w:rsidRPr="006665F4">
        <w:rPr>
          <w:rFonts w:ascii="ITC Avant Garde" w:hAnsi="ITC Avant Garde"/>
          <w:color w:val="000000"/>
          <w:sz w:val="22"/>
          <w:szCs w:val="22"/>
          <w:lang w:val="es-ES_tradnl"/>
        </w:rPr>
        <w:t xml:space="preserve">, María Elena </w:t>
      </w:r>
      <w:proofErr w:type="spellStart"/>
      <w:r w:rsidR="006D21EB" w:rsidRPr="006665F4">
        <w:rPr>
          <w:rFonts w:ascii="ITC Avant Garde" w:hAnsi="ITC Avant Garde"/>
          <w:color w:val="000000"/>
          <w:sz w:val="22"/>
          <w:szCs w:val="22"/>
          <w:lang w:val="es-ES_tradnl"/>
        </w:rPr>
        <w:t>Estavillo</w:t>
      </w:r>
      <w:proofErr w:type="spellEnd"/>
      <w:r w:rsidR="006D21EB" w:rsidRPr="006665F4">
        <w:rPr>
          <w:rFonts w:ascii="ITC Avant Garde" w:hAnsi="ITC Avant Garde"/>
          <w:color w:val="000000"/>
          <w:sz w:val="22"/>
          <w:szCs w:val="22"/>
          <w:lang w:val="es-ES_tradnl"/>
        </w:rPr>
        <w:t xml:space="preserve"> Flores, Mario Germán </w:t>
      </w:r>
      <w:proofErr w:type="spellStart"/>
      <w:r w:rsidR="006D21EB" w:rsidRPr="006665F4">
        <w:rPr>
          <w:rFonts w:ascii="ITC Avant Garde" w:hAnsi="ITC Avant Garde"/>
          <w:color w:val="000000"/>
          <w:sz w:val="22"/>
          <w:szCs w:val="22"/>
          <w:lang w:val="es-ES_tradnl"/>
        </w:rPr>
        <w:t>Fromow</w:t>
      </w:r>
      <w:proofErr w:type="spellEnd"/>
      <w:r w:rsidR="006D21EB" w:rsidRPr="006665F4">
        <w:rPr>
          <w:rFonts w:ascii="ITC Avant Garde" w:hAnsi="ITC Avant Garde"/>
          <w:color w:val="000000"/>
          <w:sz w:val="22"/>
          <w:szCs w:val="22"/>
          <w:lang w:val="es-ES_tradnl"/>
        </w:rPr>
        <w:t xml:space="preserve"> Rangel y Adolfo Cuevas Teja</w:t>
      </w:r>
      <w:r w:rsidR="00754E29" w:rsidRPr="006665F4">
        <w:rPr>
          <w:rFonts w:ascii="ITC Avant Garde" w:hAnsi="ITC Avant Garde"/>
          <w:color w:val="000000"/>
          <w:sz w:val="22"/>
          <w:szCs w:val="22"/>
          <w:lang w:val="es-ES_tradnl"/>
        </w:rPr>
        <w:t>, se aprobaron</w:t>
      </w:r>
      <w:r w:rsidR="006D21EB" w:rsidRPr="006665F4">
        <w:rPr>
          <w:rFonts w:ascii="ITC Avant Garde" w:hAnsi="ITC Avant Garde"/>
          <w:color w:val="000000"/>
          <w:sz w:val="22"/>
          <w:szCs w:val="22"/>
          <w:lang w:val="es-ES_tradnl"/>
        </w:rPr>
        <w:t>.</w:t>
      </w:r>
    </w:p>
    <w:p w:rsidR="00232AB9" w:rsidRPr="006665F4" w:rsidRDefault="00232AB9" w:rsidP="0034082A">
      <w:pPr>
        <w:tabs>
          <w:tab w:val="left" w:pos="4320"/>
          <w:tab w:val="left" w:pos="9900"/>
        </w:tabs>
        <w:autoSpaceDE w:val="0"/>
        <w:autoSpaceDN w:val="0"/>
        <w:adjustRightInd w:val="0"/>
        <w:spacing w:after="240" w:line="360" w:lineRule="auto"/>
        <w:ind w:right="72"/>
        <w:jc w:val="both"/>
        <w:rPr>
          <w:rFonts w:ascii="ITC Avant Garde" w:hAnsi="ITC Avant Garde"/>
          <w:color w:val="000000"/>
          <w:sz w:val="22"/>
          <w:szCs w:val="22"/>
          <w:lang w:val="es-ES_tradnl"/>
        </w:rPr>
      </w:pPr>
      <w:r w:rsidRPr="006665F4">
        <w:rPr>
          <w:rFonts w:ascii="ITC Avant Garde" w:hAnsi="ITC Avant Garde"/>
          <w:color w:val="000000"/>
          <w:sz w:val="22"/>
          <w:szCs w:val="22"/>
          <w:lang w:val="es-ES"/>
        </w:rPr>
        <w:t>Acto seguido, el Pleno del Instituto aprobó por unanimidad de votos el Orden del Día</w:t>
      </w:r>
      <w:r w:rsidRPr="006665F4">
        <w:rPr>
          <w:rFonts w:ascii="ITC Avant Garde" w:hAnsi="ITC Avant Garde"/>
          <w:color w:val="000000"/>
          <w:sz w:val="22"/>
          <w:szCs w:val="22"/>
          <w:lang w:val="es-ES_tradnl"/>
        </w:rPr>
        <w:t>.</w:t>
      </w:r>
    </w:p>
    <w:p w:rsidR="00232AB9" w:rsidRPr="006665F4" w:rsidRDefault="00232AB9" w:rsidP="0034082A">
      <w:pPr>
        <w:tabs>
          <w:tab w:val="left" w:pos="4320"/>
          <w:tab w:val="left" w:pos="9900"/>
        </w:tabs>
        <w:autoSpaceDE w:val="0"/>
        <w:autoSpaceDN w:val="0"/>
        <w:adjustRightInd w:val="0"/>
        <w:spacing w:line="360" w:lineRule="auto"/>
        <w:ind w:right="72"/>
        <w:jc w:val="both"/>
        <w:rPr>
          <w:rFonts w:ascii="ITC Avant Garde" w:hAnsi="ITC Avant Garde"/>
          <w:color w:val="000000"/>
          <w:sz w:val="22"/>
          <w:szCs w:val="22"/>
          <w:lang w:val="es-ES_tradnl"/>
        </w:rPr>
      </w:pPr>
    </w:p>
    <w:p w:rsidR="00472428" w:rsidRPr="006665F4" w:rsidRDefault="00472428" w:rsidP="0034082A">
      <w:pPr>
        <w:autoSpaceDE w:val="0"/>
        <w:autoSpaceDN w:val="0"/>
        <w:adjustRightInd w:val="0"/>
        <w:spacing w:line="360" w:lineRule="auto"/>
        <w:ind w:right="44"/>
        <w:jc w:val="both"/>
        <w:rPr>
          <w:rFonts w:ascii="ITC Avant Garde" w:hAnsi="ITC Avant Garde"/>
          <w:b/>
          <w:bCs/>
          <w:sz w:val="22"/>
          <w:szCs w:val="22"/>
        </w:rPr>
      </w:pPr>
      <w:r w:rsidRPr="006665F4">
        <w:rPr>
          <w:rFonts w:ascii="ITC Avant Garde" w:hAnsi="ITC Avant Garde"/>
          <w:b/>
          <w:bCs/>
          <w:sz w:val="22"/>
          <w:szCs w:val="22"/>
        </w:rPr>
        <w:t>III.- ASUNTOS QUE SE SOMETEN A CONSIDERACIÓN DEL PLENO</w:t>
      </w:r>
    </w:p>
    <w:p w:rsidR="00315D4B" w:rsidRPr="006665F4" w:rsidRDefault="00315D4B" w:rsidP="0034082A">
      <w:pPr>
        <w:autoSpaceDE w:val="0"/>
        <w:autoSpaceDN w:val="0"/>
        <w:adjustRightInd w:val="0"/>
        <w:spacing w:line="360" w:lineRule="auto"/>
        <w:ind w:right="44"/>
        <w:jc w:val="both"/>
        <w:rPr>
          <w:rFonts w:ascii="ITC Avant Garde" w:hAnsi="ITC Avant Garde"/>
          <w:b/>
          <w:bCs/>
          <w:sz w:val="22"/>
          <w:szCs w:val="22"/>
        </w:rPr>
      </w:pPr>
    </w:p>
    <w:p w:rsidR="00472428" w:rsidRPr="006665F4" w:rsidRDefault="00472428" w:rsidP="0034082A">
      <w:pPr>
        <w:spacing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III.</w:t>
      </w:r>
      <w:r w:rsidR="007E50D8" w:rsidRPr="006665F4">
        <w:rPr>
          <w:rFonts w:ascii="ITC Avant Garde" w:eastAsia="Calibri" w:hAnsi="ITC Avant Garde"/>
          <w:b/>
          <w:bCs/>
          <w:sz w:val="22"/>
          <w:szCs w:val="22"/>
        </w:rPr>
        <w:t>1</w:t>
      </w:r>
      <w:r w:rsidRPr="006665F4">
        <w:rPr>
          <w:rFonts w:ascii="ITC Avant Garde" w:eastAsia="Calibri" w:hAnsi="ITC Avant Garde"/>
          <w:b/>
          <w:bCs/>
          <w:sz w:val="22"/>
          <w:szCs w:val="22"/>
        </w:rPr>
        <w:t xml:space="preserve">.- </w:t>
      </w:r>
      <w:r w:rsidR="0073291D" w:rsidRPr="0073291D">
        <w:rPr>
          <w:rFonts w:ascii="ITC Avant Garde" w:eastAsia="Calibri" w:hAnsi="ITC Avant Garde"/>
          <w:b/>
          <w:bCs/>
          <w:sz w:val="22"/>
          <w:szCs w:val="22"/>
        </w:rPr>
        <w:t>Acuerdo mediante el cual el Pleno del Instituto Federal de Telecomunicaciones aprueba las Actas de las XXVI y XXVII Sesiones Ordinarias, celebradas el 11 y 25 de noviembre, XLIII, XLIV, XLV, XLVI, XLVII, XLVIII y XLIX Sesiones Extraordinarias, celebradas el 11, 18, 19, 24 y 27 de noviembre, así como 01 de diciembre de 2015, respectivamente</w:t>
      </w:r>
      <w:r w:rsidRPr="006665F4">
        <w:rPr>
          <w:rFonts w:ascii="ITC Avant Garde" w:eastAsia="Calibri" w:hAnsi="ITC Avant Garde"/>
          <w:b/>
          <w:bCs/>
          <w:sz w:val="22"/>
          <w:szCs w:val="22"/>
        </w:rPr>
        <w:t>.</w:t>
      </w:r>
    </w:p>
    <w:p w:rsidR="005C61AF" w:rsidRPr="006665F4" w:rsidRDefault="005C61AF" w:rsidP="0034082A">
      <w:pPr>
        <w:spacing w:line="360" w:lineRule="auto"/>
        <w:jc w:val="center"/>
        <w:rPr>
          <w:rFonts w:ascii="ITC Avant Garde" w:eastAsia="Calibri" w:hAnsi="ITC Avant Garde"/>
          <w:b/>
          <w:bCs/>
          <w:sz w:val="22"/>
          <w:szCs w:val="22"/>
        </w:rPr>
      </w:pPr>
    </w:p>
    <w:p w:rsidR="00CC7022" w:rsidRPr="000A5C82" w:rsidRDefault="00CC7022" w:rsidP="0034082A">
      <w:pPr>
        <w:widowControl w:val="0"/>
        <w:tabs>
          <w:tab w:val="left" w:pos="9900"/>
        </w:tabs>
        <w:autoSpaceDE w:val="0"/>
        <w:autoSpaceDN w:val="0"/>
        <w:adjustRightInd w:val="0"/>
        <w:spacing w:line="360" w:lineRule="auto"/>
        <w:ind w:right="72"/>
        <w:rPr>
          <w:rFonts w:ascii="ITC Avant Garde" w:hAnsi="ITC Avant Garde"/>
          <w:bCs/>
          <w:sz w:val="22"/>
          <w:szCs w:val="22"/>
          <w:lang w:val="es-ES_tradnl"/>
        </w:rPr>
      </w:pPr>
      <w:r w:rsidRPr="000A5C82">
        <w:rPr>
          <w:rFonts w:ascii="ITC Avant Garde" w:hAnsi="ITC Avant Garde"/>
          <w:bCs/>
          <w:sz w:val="22"/>
          <w:szCs w:val="22"/>
          <w:lang w:val="es-ES_tradnl"/>
        </w:rPr>
        <w:t>Una vez puestas a consideración de los Comisionados presentes, emitieron su voto.</w:t>
      </w:r>
    </w:p>
    <w:p w:rsidR="00CC7022" w:rsidRPr="000A5C82" w:rsidRDefault="00CC7022" w:rsidP="0034082A">
      <w:pPr>
        <w:widowControl w:val="0"/>
        <w:tabs>
          <w:tab w:val="left" w:pos="9900"/>
        </w:tabs>
        <w:autoSpaceDE w:val="0"/>
        <w:autoSpaceDN w:val="0"/>
        <w:adjustRightInd w:val="0"/>
        <w:spacing w:line="360" w:lineRule="auto"/>
        <w:ind w:right="72"/>
        <w:rPr>
          <w:rFonts w:ascii="ITC Avant Garde" w:hAnsi="ITC Avant Garde"/>
          <w:bCs/>
          <w:sz w:val="22"/>
          <w:szCs w:val="22"/>
          <w:lang w:val="es-ES_tradnl"/>
        </w:rPr>
      </w:pPr>
    </w:p>
    <w:p w:rsidR="00CC7022" w:rsidRPr="000A5C82" w:rsidRDefault="00CC7022" w:rsidP="0034082A">
      <w:pPr>
        <w:widowControl w:val="0"/>
        <w:tabs>
          <w:tab w:val="left" w:pos="9900"/>
        </w:tabs>
        <w:autoSpaceDE w:val="0"/>
        <w:autoSpaceDN w:val="0"/>
        <w:adjustRightInd w:val="0"/>
        <w:spacing w:line="360" w:lineRule="auto"/>
        <w:ind w:right="72"/>
        <w:jc w:val="center"/>
        <w:rPr>
          <w:rFonts w:ascii="ITC Avant Garde" w:hAnsi="ITC Avant Garde"/>
          <w:sz w:val="22"/>
          <w:szCs w:val="22"/>
        </w:rPr>
      </w:pPr>
      <w:r w:rsidRPr="000A5C82">
        <w:rPr>
          <w:rFonts w:ascii="ITC Avant Garde" w:hAnsi="ITC Avant Garde"/>
          <w:b/>
          <w:bCs/>
          <w:sz w:val="22"/>
          <w:szCs w:val="22"/>
          <w:lang w:val="es-ES_tradnl"/>
        </w:rPr>
        <w:t>Votación</w:t>
      </w:r>
    </w:p>
    <w:p w:rsidR="00CC7022" w:rsidRPr="006665F4" w:rsidRDefault="00CC7022"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en el siguiente sentido:</w:t>
      </w:r>
    </w:p>
    <w:p w:rsidR="00CC7022" w:rsidRPr="006665F4" w:rsidRDefault="00CC7022"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w:t>
      </w:r>
      <w:r>
        <w:rPr>
          <w:rFonts w:ascii="ITC Avant Garde" w:hAnsi="ITC Avant Garde"/>
          <w:sz w:val="22"/>
          <w:szCs w:val="22"/>
          <w:lang w:val="es-ES"/>
        </w:rPr>
        <w:t>el Acuerdo</w:t>
      </w:r>
      <w:r w:rsidRPr="006665F4">
        <w:rPr>
          <w:rFonts w:ascii="ITC Avant Garde" w:hAnsi="ITC Avant Garde"/>
          <w:sz w:val="22"/>
          <w:szCs w:val="22"/>
          <w:lang w:val="es-ES"/>
        </w:rPr>
        <w:t xml:space="preserve"> por unanimidad de votos de los Comisionados Gabriel Oswaldo Contreras Saldívar, Luis Fernando </w:t>
      </w:r>
      <w:proofErr w:type="spellStart"/>
      <w:r w:rsidRPr="006665F4">
        <w:rPr>
          <w:rFonts w:ascii="ITC Avant Garde" w:hAnsi="ITC Avant Garde"/>
          <w:sz w:val="22"/>
          <w:szCs w:val="22"/>
          <w:lang w:val="es-ES"/>
        </w:rPr>
        <w:t>Borjón</w:t>
      </w:r>
      <w:proofErr w:type="spellEnd"/>
      <w:r w:rsidRPr="006665F4">
        <w:rPr>
          <w:rFonts w:ascii="ITC Avant Garde" w:hAnsi="ITC Avant Garde"/>
          <w:sz w:val="22"/>
          <w:szCs w:val="22"/>
          <w:lang w:val="es-ES"/>
        </w:rPr>
        <w:t xml:space="preserve"> Figueroa, Ernesto </w:t>
      </w:r>
      <w:r w:rsidRPr="006665F4">
        <w:rPr>
          <w:rFonts w:ascii="ITC Avant Garde" w:hAnsi="ITC Avant Garde"/>
          <w:sz w:val="22"/>
          <w:szCs w:val="22"/>
          <w:lang w:val="es-ES"/>
        </w:rPr>
        <w:lastRenderedPageBreak/>
        <w:t xml:space="preserve">Estrada González, Adriana Sofía </w:t>
      </w:r>
      <w:proofErr w:type="spellStart"/>
      <w:r w:rsidRPr="006665F4">
        <w:rPr>
          <w:rFonts w:ascii="ITC Avant Garde" w:hAnsi="ITC Avant Garde"/>
          <w:sz w:val="22"/>
          <w:szCs w:val="22"/>
          <w:lang w:val="es-ES"/>
        </w:rPr>
        <w:t>Labardini</w:t>
      </w:r>
      <w:proofErr w:type="spellEnd"/>
      <w:r w:rsidRPr="006665F4">
        <w:rPr>
          <w:rFonts w:ascii="ITC Avant Garde" w:hAnsi="ITC Avant Garde"/>
          <w:sz w:val="22"/>
          <w:szCs w:val="22"/>
          <w:lang w:val="es-ES"/>
        </w:rPr>
        <w:t xml:space="preserve"> </w:t>
      </w:r>
      <w:proofErr w:type="spellStart"/>
      <w:r w:rsidRPr="006665F4">
        <w:rPr>
          <w:rFonts w:ascii="ITC Avant Garde" w:hAnsi="ITC Avant Garde"/>
          <w:sz w:val="22"/>
          <w:szCs w:val="22"/>
          <w:lang w:val="es-ES"/>
        </w:rPr>
        <w:t>Inzunza</w:t>
      </w:r>
      <w:proofErr w:type="spellEnd"/>
      <w:r w:rsidRPr="006665F4">
        <w:rPr>
          <w:rFonts w:ascii="ITC Avant Garde" w:hAnsi="ITC Avant Garde"/>
          <w:sz w:val="22"/>
          <w:szCs w:val="22"/>
          <w:lang w:val="es-ES"/>
        </w:rPr>
        <w:t xml:space="preserve">, María Elena </w:t>
      </w:r>
      <w:proofErr w:type="spellStart"/>
      <w:r w:rsidRPr="006665F4">
        <w:rPr>
          <w:rFonts w:ascii="ITC Avant Garde" w:hAnsi="ITC Avant Garde"/>
          <w:sz w:val="22"/>
          <w:szCs w:val="22"/>
          <w:lang w:val="es-ES"/>
        </w:rPr>
        <w:t>Estavillo</w:t>
      </w:r>
      <w:proofErr w:type="spellEnd"/>
      <w:r w:rsidRPr="006665F4">
        <w:rPr>
          <w:rFonts w:ascii="ITC Avant Garde" w:hAnsi="ITC Avant Garde"/>
          <w:sz w:val="22"/>
          <w:szCs w:val="22"/>
          <w:lang w:val="es-ES"/>
        </w:rPr>
        <w:t xml:space="preserve"> Flores, Mario Germán </w:t>
      </w:r>
      <w:proofErr w:type="spellStart"/>
      <w:r w:rsidRPr="006665F4">
        <w:rPr>
          <w:rFonts w:ascii="ITC Avant Garde" w:hAnsi="ITC Avant Garde"/>
          <w:sz w:val="22"/>
          <w:szCs w:val="22"/>
          <w:lang w:val="es-ES"/>
        </w:rPr>
        <w:t>Fromow</w:t>
      </w:r>
      <w:proofErr w:type="spellEnd"/>
      <w:r w:rsidRPr="006665F4">
        <w:rPr>
          <w:rFonts w:ascii="ITC Avant Garde" w:hAnsi="ITC Avant Garde"/>
          <w:sz w:val="22"/>
          <w:szCs w:val="22"/>
          <w:lang w:val="es-ES"/>
        </w:rPr>
        <w:t xml:space="preserve"> Rangel y Adolfo Cuevas Teja.</w:t>
      </w:r>
    </w:p>
    <w:p w:rsidR="00CC7022" w:rsidRPr="006665F4" w:rsidRDefault="00CC7022"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CC7022" w:rsidRPr="006665F4" w:rsidRDefault="00CC7022" w:rsidP="0034082A">
      <w:pPr>
        <w:tabs>
          <w:tab w:val="left" w:pos="9900"/>
        </w:tabs>
        <w:autoSpaceDE w:val="0"/>
        <w:autoSpaceDN w:val="0"/>
        <w:adjustRightInd w:val="0"/>
        <w:spacing w:line="360" w:lineRule="auto"/>
        <w:ind w:right="72"/>
        <w:jc w:val="both"/>
        <w:rPr>
          <w:rFonts w:ascii="ITC Avant Garde" w:hAnsi="ITC Avant Garde"/>
          <w:sz w:val="22"/>
          <w:szCs w:val="22"/>
        </w:rPr>
      </w:pPr>
    </w:p>
    <w:p w:rsidR="00CC7022" w:rsidRDefault="00CC7022" w:rsidP="00404F14">
      <w:pPr>
        <w:widowControl w:val="0"/>
        <w:tabs>
          <w:tab w:val="left" w:pos="9900"/>
        </w:tabs>
        <w:autoSpaceDE w:val="0"/>
        <w:autoSpaceDN w:val="0"/>
        <w:adjustRightInd w:val="0"/>
        <w:spacing w:after="240" w:line="360" w:lineRule="auto"/>
        <w:ind w:right="72"/>
        <w:jc w:val="center"/>
        <w:rPr>
          <w:rFonts w:ascii="ITC Avant Garde" w:hAnsi="ITC Avant Garde"/>
          <w:b/>
          <w:sz w:val="22"/>
          <w:szCs w:val="22"/>
          <w:lang w:val="es-ES"/>
        </w:rPr>
      </w:pPr>
      <w:r w:rsidRPr="000A5C82">
        <w:rPr>
          <w:rFonts w:ascii="ITC Avant Garde" w:hAnsi="ITC Avant Garde"/>
          <w:b/>
          <w:bCs/>
          <w:sz w:val="22"/>
          <w:szCs w:val="22"/>
          <w:lang w:val="es-ES_tradnl"/>
        </w:rPr>
        <w:t>Acuerdo</w:t>
      </w:r>
      <w:r w:rsidR="00404F14">
        <w:rPr>
          <w:rFonts w:ascii="ITC Avant Garde" w:hAnsi="ITC Avant Garde"/>
          <w:b/>
          <w:bCs/>
          <w:sz w:val="22"/>
          <w:szCs w:val="22"/>
          <w:lang w:val="es-ES_tradnl"/>
        </w:rPr>
        <w:t xml:space="preserve"> </w:t>
      </w:r>
      <w:r w:rsidRPr="00CC7022">
        <w:rPr>
          <w:rFonts w:ascii="ITC Avant Garde" w:hAnsi="ITC Avant Garde"/>
          <w:b/>
          <w:sz w:val="22"/>
          <w:szCs w:val="22"/>
          <w:lang w:val="es-ES"/>
        </w:rPr>
        <w:t>P/IFT/270116/7</w:t>
      </w:r>
    </w:p>
    <w:p w:rsidR="00CC7022" w:rsidRPr="000A5C82" w:rsidRDefault="00CC7022" w:rsidP="00404F14">
      <w:pPr>
        <w:spacing w:after="240" w:line="360" w:lineRule="auto"/>
        <w:jc w:val="both"/>
        <w:rPr>
          <w:rFonts w:ascii="ITC Avant Garde" w:eastAsia="Calibri" w:hAnsi="ITC Avant Garde"/>
          <w:bCs/>
          <w:i/>
          <w:sz w:val="22"/>
          <w:szCs w:val="22"/>
        </w:rPr>
      </w:pPr>
      <w:r w:rsidRPr="000A5C82">
        <w:rPr>
          <w:rFonts w:ascii="ITC Avant Garde" w:hAnsi="ITC Avant Garde"/>
          <w:b/>
          <w:sz w:val="22"/>
          <w:szCs w:val="22"/>
          <w:lang w:val="es-ES"/>
        </w:rPr>
        <w:t xml:space="preserve">Primero. </w:t>
      </w:r>
      <w:r w:rsidRPr="000A5C82">
        <w:rPr>
          <w:rFonts w:ascii="ITC Avant Garde" w:hAnsi="ITC Avant Garde"/>
          <w:sz w:val="22"/>
          <w:szCs w:val="22"/>
          <w:lang w:val="es-ES"/>
        </w:rPr>
        <w:t>Se aprueba el “</w:t>
      </w:r>
      <w:r w:rsidRPr="00CC7022">
        <w:rPr>
          <w:rFonts w:ascii="ITC Avant Garde" w:hAnsi="ITC Avant Garde"/>
          <w:sz w:val="22"/>
          <w:szCs w:val="22"/>
          <w:lang w:val="es-ES"/>
        </w:rPr>
        <w:t>Acuerdo mediante el cual el Pleno del Instituto Federal de Telecomunicaciones aprueba las Actas de las XXVI y XXVII Sesiones Ordinarias, celebradas el 11 y 25 de noviembre, XLIII, XLIV, XLV, XLVI, XLVII, XLVIII y XLIX Sesiones Extraordinarias, celebradas el 11, 18, 19, 24 y 27 de noviembre, así como 01 de diciembre de 2015, respectivamente</w:t>
      </w:r>
      <w:r w:rsidRPr="000A5C82">
        <w:rPr>
          <w:rFonts w:ascii="ITC Avant Garde" w:eastAsia="Calibri" w:hAnsi="ITC Avant Garde"/>
          <w:bCs/>
          <w:i/>
          <w:sz w:val="22"/>
          <w:szCs w:val="22"/>
        </w:rPr>
        <w:t>”.</w:t>
      </w:r>
    </w:p>
    <w:p w:rsidR="00CC7022" w:rsidRPr="000A5C82" w:rsidRDefault="00CC7022" w:rsidP="00404F14">
      <w:pPr>
        <w:spacing w:after="240" w:line="360" w:lineRule="auto"/>
        <w:jc w:val="both"/>
        <w:rPr>
          <w:rFonts w:ascii="ITC Avant Garde" w:hAnsi="ITC Avant Garde"/>
          <w:sz w:val="22"/>
          <w:szCs w:val="22"/>
          <w:lang w:val="es-ES"/>
        </w:rPr>
      </w:pPr>
      <w:r w:rsidRPr="000A5C82">
        <w:rPr>
          <w:rFonts w:ascii="ITC Avant Garde" w:hAnsi="ITC Avant Garde"/>
          <w:b/>
          <w:sz w:val="22"/>
          <w:szCs w:val="22"/>
          <w:lang w:val="es-ES"/>
        </w:rPr>
        <w:t>Segundo.</w:t>
      </w:r>
      <w:r w:rsidRPr="000A5C82">
        <w:rPr>
          <w:rFonts w:ascii="ITC Avant Garde" w:hAnsi="ITC Avant Garde"/>
          <w:sz w:val="22"/>
          <w:szCs w:val="22"/>
          <w:lang w:val="es-ES"/>
        </w:rPr>
        <w:t xml:space="preserve"> Se instruye a la Secretaría Técnica del Pleno para que turne a firma de los Comisionados las Actas aprobadas por el Pleno.</w:t>
      </w:r>
    </w:p>
    <w:p w:rsidR="00CC7022" w:rsidRPr="000A5C82" w:rsidRDefault="00CC7022" w:rsidP="00404F14">
      <w:pPr>
        <w:spacing w:after="240" w:line="360" w:lineRule="auto"/>
        <w:jc w:val="both"/>
        <w:rPr>
          <w:rFonts w:ascii="ITC Avant Garde" w:hAnsi="ITC Avant Garde"/>
          <w:sz w:val="22"/>
          <w:szCs w:val="22"/>
          <w:lang w:val="es-ES"/>
        </w:rPr>
      </w:pPr>
      <w:r w:rsidRPr="000A5C82">
        <w:rPr>
          <w:rFonts w:ascii="ITC Avant Garde" w:hAnsi="ITC Avant Garde"/>
          <w:b/>
          <w:sz w:val="22"/>
          <w:szCs w:val="22"/>
          <w:lang w:val="es-ES"/>
        </w:rPr>
        <w:t>Tercero.</w:t>
      </w:r>
      <w:r w:rsidRPr="000A5C82">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rsidR="00CC7022" w:rsidRPr="000A5C82" w:rsidRDefault="00CC7022" w:rsidP="00404F14">
      <w:pPr>
        <w:spacing w:after="240" w:line="360" w:lineRule="auto"/>
        <w:jc w:val="both"/>
        <w:rPr>
          <w:rFonts w:ascii="ITC Avant Garde" w:hAnsi="ITC Avant Garde"/>
          <w:sz w:val="22"/>
          <w:szCs w:val="22"/>
          <w:lang w:val="es-ES"/>
        </w:rPr>
      </w:pPr>
      <w:r w:rsidRPr="000A5C82">
        <w:rPr>
          <w:rFonts w:ascii="ITC Avant Garde" w:hAnsi="ITC Avant Garde"/>
          <w:b/>
          <w:sz w:val="22"/>
          <w:szCs w:val="22"/>
          <w:lang w:val="es-ES"/>
        </w:rPr>
        <w:t>Cuarto.</w:t>
      </w:r>
      <w:r w:rsidRPr="000A5C82">
        <w:rPr>
          <w:rFonts w:ascii="ITC Avant Garde" w:hAnsi="ITC Avant Garde"/>
          <w:sz w:val="22"/>
          <w:szCs w:val="22"/>
          <w:lang w:val="es-ES"/>
        </w:rPr>
        <w:t xml:space="preserve"> Se instruye a la Secretaría Técnica del Pleno para que agregue en el Libro de Actas de la sesión que corresponda las actas originales, para que formen parte integrante del mismo.</w:t>
      </w:r>
    </w:p>
    <w:p w:rsidR="00132921" w:rsidRPr="006665F4" w:rsidRDefault="00132921"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p>
    <w:p w:rsidR="004C7169" w:rsidRPr="006665F4" w:rsidRDefault="004C7169"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III.2.- </w:t>
      </w:r>
      <w:r w:rsidR="00CC7022" w:rsidRPr="00CC7022">
        <w:rPr>
          <w:rFonts w:ascii="ITC Avant Garde" w:eastAsia="Calibri" w:hAnsi="ITC Avant Garde"/>
          <w:b/>
          <w:bCs/>
          <w:sz w:val="22"/>
          <w:szCs w:val="22"/>
        </w:rPr>
        <w:t>Acuerdo mediante el cual el Pleno del Instituto Federal de Telecomunicaciones aprueba el Programa Anual de Trabajo correspondiente al año 2016 que presenta el Comisionado Presidente</w:t>
      </w:r>
      <w:r w:rsidRPr="006665F4">
        <w:rPr>
          <w:rFonts w:ascii="ITC Avant Garde" w:eastAsia="Calibri" w:hAnsi="ITC Avant Garde"/>
          <w:b/>
          <w:bCs/>
          <w:sz w:val="22"/>
          <w:szCs w:val="22"/>
        </w:rPr>
        <w:t>.</w:t>
      </w:r>
    </w:p>
    <w:p w:rsidR="004C7169" w:rsidRPr="006665F4" w:rsidRDefault="004C7169"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9878BF" w:rsidRDefault="00D87B4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Pleno deliberó sobre el proyecto de </w:t>
      </w:r>
      <w:r w:rsidR="0090329F">
        <w:rPr>
          <w:rFonts w:ascii="ITC Avant Garde" w:hAnsi="ITC Avant Garde"/>
          <w:sz w:val="22"/>
          <w:szCs w:val="22"/>
          <w:lang w:val="es-ES"/>
        </w:rPr>
        <w:t>acuerdo</w:t>
      </w:r>
      <w:r w:rsidRPr="006665F4">
        <w:rPr>
          <w:rFonts w:ascii="ITC Avant Garde" w:hAnsi="ITC Avant Garde"/>
          <w:sz w:val="22"/>
          <w:szCs w:val="22"/>
          <w:lang w:val="es-ES"/>
        </w:rPr>
        <w:t xml:space="preserve">. </w:t>
      </w:r>
      <w:r w:rsidR="00E73A75">
        <w:rPr>
          <w:rFonts w:ascii="ITC Avant Garde" w:hAnsi="ITC Avant Garde"/>
          <w:sz w:val="22"/>
          <w:szCs w:val="22"/>
          <w:lang w:val="es-ES"/>
        </w:rPr>
        <w:t xml:space="preserve">En uso de la voz, el Comisionado Luis Fernando </w:t>
      </w:r>
      <w:proofErr w:type="spellStart"/>
      <w:r w:rsidR="00E73A75">
        <w:rPr>
          <w:rFonts w:ascii="ITC Avant Garde" w:hAnsi="ITC Avant Garde"/>
          <w:sz w:val="22"/>
          <w:szCs w:val="22"/>
          <w:lang w:val="es-ES"/>
        </w:rPr>
        <w:t>Borjón</w:t>
      </w:r>
      <w:proofErr w:type="spellEnd"/>
      <w:r w:rsidR="00E73A75">
        <w:rPr>
          <w:rFonts w:ascii="ITC Avant Garde" w:hAnsi="ITC Avant Garde"/>
          <w:sz w:val="22"/>
          <w:szCs w:val="22"/>
          <w:lang w:val="es-ES"/>
        </w:rPr>
        <w:t xml:space="preserve"> Figueroa formuló al Pleno </w:t>
      </w:r>
      <w:r w:rsidR="009878BF">
        <w:rPr>
          <w:rFonts w:ascii="ITC Avant Garde" w:hAnsi="ITC Avant Garde"/>
          <w:sz w:val="22"/>
          <w:szCs w:val="22"/>
          <w:lang w:val="es-ES"/>
        </w:rPr>
        <w:t xml:space="preserve">las siguientes propuestas: </w:t>
      </w:r>
    </w:p>
    <w:p w:rsidR="009878BF" w:rsidRDefault="009878BF"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Incluir</w:t>
      </w:r>
      <w:r w:rsidR="00E73A75">
        <w:rPr>
          <w:rFonts w:ascii="ITC Avant Garde" w:hAnsi="ITC Avant Garde"/>
          <w:sz w:val="22"/>
          <w:szCs w:val="22"/>
          <w:lang w:val="es-ES"/>
        </w:rPr>
        <w:t xml:space="preserve"> en los proyectos que no concluyen en el año, un entregable que defina a dónde se va a llega</w:t>
      </w:r>
      <w:r>
        <w:rPr>
          <w:rFonts w:ascii="ITC Avant Garde" w:hAnsi="ITC Avant Garde"/>
          <w:sz w:val="22"/>
          <w:szCs w:val="22"/>
          <w:lang w:val="es-ES"/>
        </w:rPr>
        <w:t>r.</w:t>
      </w:r>
    </w:p>
    <w:p w:rsidR="009878BF" w:rsidRDefault="009878BF"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lastRenderedPageBreak/>
        <w:t>El</w:t>
      </w:r>
      <w:r w:rsidRPr="009878BF">
        <w:rPr>
          <w:rFonts w:ascii="ITC Avant Garde" w:hAnsi="ITC Avant Garde"/>
          <w:sz w:val="22"/>
          <w:szCs w:val="22"/>
          <w:lang w:val="es-ES"/>
        </w:rPr>
        <w:t xml:space="preserve"> Comisionado Presidente sometió a consideración del Pleno la </w:t>
      </w:r>
      <w:r>
        <w:rPr>
          <w:rFonts w:ascii="ITC Avant Garde" w:hAnsi="ITC Avant Garde"/>
          <w:sz w:val="22"/>
          <w:szCs w:val="22"/>
          <w:lang w:val="es-ES"/>
        </w:rPr>
        <w:t>propuesta</w:t>
      </w:r>
      <w:r w:rsidRPr="009878BF">
        <w:rPr>
          <w:rFonts w:ascii="ITC Avant Garde" w:hAnsi="ITC Avant Garde"/>
          <w:sz w:val="22"/>
          <w:szCs w:val="22"/>
          <w:lang w:val="es-ES"/>
        </w:rPr>
        <w:t xml:space="preserve"> </w:t>
      </w:r>
      <w:r>
        <w:rPr>
          <w:rFonts w:ascii="ITC Avant Garde" w:hAnsi="ITC Avant Garde"/>
          <w:sz w:val="22"/>
          <w:szCs w:val="22"/>
          <w:lang w:val="es-ES"/>
        </w:rPr>
        <w:t xml:space="preserve">formulada </w:t>
      </w:r>
      <w:r w:rsidRPr="009878BF">
        <w:rPr>
          <w:rFonts w:ascii="ITC Avant Garde" w:hAnsi="ITC Avant Garde"/>
          <w:sz w:val="22"/>
          <w:szCs w:val="22"/>
          <w:lang w:val="es-ES"/>
        </w:rPr>
        <w:t xml:space="preserve">por el Comisionado y con los votos a favor de los Comisionados Gabriel Oswaldo Contreras Saldívar, Luis Fernando </w:t>
      </w:r>
      <w:proofErr w:type="spellStart"/>
      <w:r w:rsidRPr="009878BF">
        <w:rPr>
          <w:rFonts w:ascii="ITC Avant Garde" w:hAnsi="ITC Avant Garde"/>
          <w:sz w:val="22"/>
          <w:szCs w:val="22"/>
          <w:lang w:val="es-ES"/>
        </w:rPr>
        <w:t>Borjón</w:t>
      </w:r>
      <w:proofErr w:type="spellEnd"/>
      <w:r w:rsidRPr="009878BF">
        <w:rPr>
          <w:rFonts w:ascii="ITC Avant Garde" w:hAnsi="ITC Avant Garde"/>
          <w:sz w:val="22"/>
          <w:szCs w:val="22"/>
          <w:lang w:val="es-ES"/>
        </w:rPr>
        <w:t xml:space="preserve"> Figueroa, Ernesto Estrada González, Adriana Sofía </w:t>
      </w:r>
      <w:proofErr w:type="spellStart"/>
      <w:r w:rsidRPr="009878BF">
        <w:rPr>
          <w:rFonts w:ascii="ITC Avant Garde" w:hAnsi="ITC Avant Garde"/>
          <w:sz w:val="22"/>
          <w:szCs w:val="22"/>
          <w:lang w:val="es-ES"/>
        </w:rPr>
        <w:t>Labardini</w:t>
      </w:r>
      <w:proofErr w:type="spellEnd"/>
      <w:r w:rsidRPr="009878BF">
        <w:rPr>
          <w:rFonts w:ascii="ITC Avant Garde" w:hAnsi="ITC Avant Garde"/>
          <w:sz w:val="22"/>
          <w:szCs w:val="22"/>
          <w:lang w:val="es-ES"/>
        </w:rPr>
        <w:t xml:space="preserve"> </w:t>
      </w:r>
      <w:proofErr w:type="spellStart"/>
      <w:r w:rsidRPr="009878BF">
        <w:rPr>
          <w:rFonts w:ascii="ITC Avant Garde" w:hAnsi="ITC Avant Garde"/>
          <w:sz w:val="22"/>
          <w:szCs w:val="22"/>
          <w:lang w:val="es-ES"/>
        </w:rPr>
        <w:t>Inzunza</w:t>
      </w:r>
      <w:proofErr w:type="spellEnd"/>
      <w:r w:rsidRPr="009878BF">
        <w:rPr>
          <w:rFonts w:ascii="ITC Avant Garde" w:hAnsi="ITC Avant Garde"/>
          <w:sz w:val="22"/>
          <w:szCs w:val="22"/>
          <w:lang w:val="es-ES"/>
        </w:rPr>
        <w:t xml:space="preserve">, María Elena </w:t>
      </w:r>
      <w:proofErr w:type="spellStart"/>
      <w:r w:rsidRPr="009878BF">
        <w:rPr>
          <w:rFonts w:ascii="ITC Avant Garde" w:hAnsi="ITC Avant Garde"/>
          <w:sz w:val="22"/>
          <w:szCs w:val="22"/>
          <w:lang w:val="es-ES"/>
        </w:rPr>
        <w:t>Estavillo</w:t>
      </w:r>
      <w:proofErr w:type="spellEnd"/>
      <w:r w:rsidRPr="009878BF">
        <w:rPr>
          <w:rFonts w:ascii="ITC Avant Garde" w:hAnsi="ITC Avant Garde"/>
          <w:sz w:val="22"/>
          <w:szCs w:val="22"/>
          <w:lang w:val="es-ES"/>
        </w:rPr>
        <w:t xml:space="preserve"> Flores, Mario Germán </w:t>
      </w:r>
      <w:proofErr w:type="spellStart"/>
      <w:r w:rsidRPr="009878BF">
        <w:rPr>
          <w:rFonts w:ascii="ITC Avant Garde" w:hAnsi="ITC Avant Garde"/>
          <w:sz w:val="22"/>
          <w:szCs w:val="22"/>
          <w:lang w:val="es-ES"/>
        </w:rPr>
        <w:t>Fromow</w:t>
      </w:r>
      <w:proofErr w:type="spellEnd"/>
      <w:r w:rsidRPr="009878BF">
        <w:rPr>
          <w:rFonts w:ascii="ITC Avant Garde" w:hAnsi="ITC Avant Garde"/>
          <w:sz w:val="22"/>
          <w:szCs w:val="22"/>
          <w:lang w:val="es-ES"/>
        </w:rPr>
        <w:t xml:space="preserve"> Rangel y </w:t>
      </w:r>
      <w:r>
        <w:rPr>
          <w:rFonts w:ascii="ITC Avant Garde" w:hAnsi="ITC Avant Garde"/>
          <w:sz w:val="22"/>
          <w:szCs w:val="22"/>
          <w:lang w:val="es-ES"/>
        </w:rPr>
        <w:t>Adolfo Cuevas Teja, se aprobó</w:t>
      </w:r>
      <w:r w:rsidRPr="009878BF">
        <w:rPr>
          <w:rFonts w:ascii="ITC Avant Garde" w:hAnsi="ITC Avant Garde"/>
          <w:sz w:val="22"/>
          <w:szCs w:val="22"/>
          <w:lang w:val="es-ES"/>
        </w:rPr>
        <w:t>.</w:t>
      </w:r>
    </w:p>
    <w:p w:rsidR="00AE49D9" w:rsidRDefault="00E73A75"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w:t>
      </w:r>
      <w:r w:rsidR="009878BF">
        <w:rPr>
          <w:rFonts w:ascii="ITC Avant Garde" w:hAnsi="ITC Avant Garde"/>
          <w:sz w:val="22"/>
          <w:szCs w:val="22"/>
          <w:lang w:val="es-ES"/>
        </w:rPr>
        <w:t xml:space="preserve">- Incluir un proyecto en </w:t>
      </w:r>
      <w:r w:rsidR="00892650">
        <w:rPr>
          <w:rFonts w:ascii="ITC Avant Garde" w:hAnsi="ITC Avant Garde"/>
          <w:sz w:val="22"/>
          <w:szCs w:val="22"/>
          <w:lang w:val="es-ES"/>
        </w:rPr>
        <w:t xml:space="preserve">los Lineamientos de otorgamiento de concesiones en la parte de </w:t>
      </w:r>
      <w:r>
        <w:rPr>
          <w:rFonts w:ascii="ITC Avant Garde" w:hAnsi="ITC Avant Garde"/>
          <w:sz w:val="22"/>
          <w:szCs w:val="22"/>
          <w:lang w:val="es-ES"/>
        </w:rPr>
        <w:t>uso público y social</w:t>
      </w:r>
      <w:r w:rsidR="009878BF">
        <w:rPr>
          <w:rFonts w:ascii="ITC Avant Garde" w:hAnsi="ITC Avant Garde"/>
          <w:sz w:val="22"/>
          <w:szCs w:val="22"/>
          <w:lang w:val="es-ES"/>
        </w:rPr>
        <w:t>, donde</w:t>
      </w:r>
      <w:r w:rsidR="00892650">
        <w:rPr>
          <w:rFonts w:ascii="ITC Avant Garde" w:hAnsi="ITC Avant Garde"/>
          <w:sz w:val="22"/>
          <w:szCs w:val="22"/>
          <w:lang w:val="es-ES"/>
        </w:rPr>
        <w:t xml:space="preserve"> se dé un seguimiento sistemático que permita medir qué tanto funciona el programa.</w:t>
      </w:r>
    </w:p>
    <w:p w:rsidR="009878BF" w:rsidRDefault="009878BF"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9878BF">
        <w:rPr>
          <w:rFonts w:ascii="ITC Avant Garde" w:hAnsi="ITC Avant Garde"/>
          <w:sz w:val="22"/>
          <w:szCs w:val="22"/>
          <w:lang w:val="es-ES"/>
        </w:rPr>
        <w:t xml:space="preserve">El Comisionado Presidente sometió a consideración del Pleno la propuesta formulada por el Comisionado y con los votos a favor de los Comisionados Luis Fernando </w:t>
      </w:r>
      <w:proofErr w:type="spellStart"/>
      <w:r w:rsidRPr="009878BF">
        <w:rPr>
          <w:rFonts w:ascii="ITC Avant Garde" w:hAnsi="ITC Avant Garde"/>
          <w:sz w:val="22"/>
          <w:szCs w:val="22"/>
          <w:lang w:val="es-ES"/>
        </w:rPr>
        <w:t>Borjón</w:t>
      </w:r>
      <w:proofErr w:type="spellEnd"/>
      <w:r w:rsidRPr="009878BF">
        <w:rPr>
          <w:rFonts w:ascii="ITC Avant Garde" w:hAnsi="ITC Avant Garde"/>
          <w:sz w:val="22"/>
          <w:szCs w:val="22"/>
          <w:lang w:val="es-ES"/>
        </w:rPr>
        <w:t xml:space="preserve"> Figueroa, Adriana Sofía </w:t>
      </w:r>
      <w:proofErr w:type="spellStart"/>
      <w:r w:rsidRPr="009878BF">
        <w:rPr>
          <w:rFonts w:ascii="ITC Avant Garde" w:hAnsi="ITC Avant Garde"/>
          <w:sz w:val="22"/>
          <w:szCs w:val="22"/>
          <w:lang w:val="es-ES"/>
        </w:rPr>
        <w:t>Labardini</w:t>
      </w:r>
      <w:proofErr w:type="spellEnd"/>
      <w:r w:rsidRPr="009878BF">
        <w:rPr>
          <w:rFonts w:ascii="ITC Avant Garde" w:hAnsi="ITC Avant Garde"/>
          <w:sz w:val="22"/>
          <w:szCs w:val="22"/>
          <w:lang w:val="es-ES"/>
        </w:rPr>
        <w:t xml:space="preserve"> </w:t>
      </w:r>
      <w:proofErr w:type="spellStart"/>
      <w:r w:rsidRPr="009878BF">
        <w:rPr>
          <w:rFonts w:ascii="ITC Avant Garde" w:hAnsi="ITC Avant Garde"/>
          <w:sz w:val="22"/>
          <w:szCs w:val="22"/>
          <w:lang w:val="es-ES"/>
        </w:rPr>
        <w:t>Inzunz</w:t>
      </w:r>
      <w:r w:rsidR="00807AB0">
        <w:rPr>
          <w:rFonts w:ascii="ITC Avant Garde" w:hAnsi="ITC Avant Garde"/>
          <w:sz w:val="22"/>
          <w:szCs w:val="22"/>
          <w:lang w:val="es-ES"/>
        </w:rPr>
        <w:t>a</w:t>
      </w:r>
      <w:proofErr w:type="spellEnd"/>
      <w:r w:rsidR="00807AB0">
        <w:rPr>
          <w:rFonts w:ascii="ITC Avant Garde" w:hAnsi="ITC Avant Garde"/>
          <w:sz w:val="22"/>
          <w:szCs w:val="22"/>
          <w:lang w:val="es-ES"/>
        </w:rPr>
        <w:t xml:space="preserve">, María Elena </w:t>
      </w:r>
      <w:proofErr w:type="spellStart"/>
      <w:r w:rsidR="00807AB0">
        <w:rPr>
          <w:rFonts w:ascii="ITC Avant Garde" w:hAnsi="ITC Avant Garde"/>
          <w:sz w:val="22"/>
          <w:szCs w:val="22"/>
          <w:lang w:val="es-ES"/>
        </w:rPr>
        <w:t>Estavillo</w:t>
      </w:r>
      <w:proofErr w:type="spellEnd"/>
      <w:r w:rsidR="00807AB0">
        <w:rPr>
          <w:rFonts w:ascii="ITC Avant Garde" w:hAnsi="ITC Avant Garde"/>
          <w:sz w:val="22"/>
          <w:szCs w:val="22"/>
          <w:lang w:val="es-ES"/>
        </w:rPr>
        <w:t xml:space="preserve"> Flores</w:t>
      </w:r>
      <w:r w:rsidRPr="009878BF">
        <w:rPr>
          <w:rFonts w:ascii="ITC Avant Garde" w:hAnsi="ITC Avant Garde"/>
          <w:sz w:val="22"/>
          <w:szCs w:val="22"/>
          <w:lang w:val="es-ES"/>
        </w:rPr>
        <w:t xml:space="preserve"> </w:t>
      </w:r>
      <w:r w:rsidR="00807AB0">
        <w:rPr>
          <w:rFonts w:ascii="ITC Avant Garde" w:hAnsi="ITC Avant Garde"/>
          <w:sz w:val="22"/>
          <w:szCs w:val="22"/>
          <w:lang w:val="es-ES"/>
        </w:rPr>
        <w:t xml:space="preserve">y Adolfo Cuevas Teja y con los votos en contra de los Comisionados </w:t>
      </w:r>
      <w:r w:rsidR="00807AB0" w:rsidRPr="009878BF">
        <w:rPr>
          <w:rFonts w:ascii="ITC Avant Garde" w:hAnsi="ITC Avant Garde"/>
          <w:sz w:val="22"/>
          <w:szCs w:val="22"/>
          <w:lang w:val="es-ES"/>
        </w:rPr>
        <w:t>Gabriel Oswaldo Contreras Saldívar,</w:t>
      </w:r>
      <w:r w:rsidR="00807AB0" w:rsidRPr="00807AB0">
        <w:rPr>
          <w:rFonts w:ascii="ITC Avant Garde" w:hAnsi="ITC Avant Garde"/>
          <w:sz w:val="22"/>
          <w:szCs w:val="22"/>
          <w:lang w:val="es-ES"/>
        </w:rPr>
        <w:t xml:space="preserve"> </w:t>
      </w:r>
      <w:r w:rsidR="00807AB0">
        <w:rPr>
          <w:rFonts w:ascii="ITC Avant Garde" w:hAnsi="ITC Avant Garde"/>
          <w:sz w:val="22"/>
          <w:szCs w:val="22"/>
          <w:lang w:val="es-ES"/>
        </w:rPr>
        <w:t>Ernesto Estrada González y</w:t>
      </w:r>
      <w:r w:rsidR="00807AB0" w:rsidRPr="00807AB0">
        <w:rPr>
          <w:rFonts w:ascii="ITC Avant Garde" w:hAnsi="ITC Avant Garde"/>
          <w:sz w:val="22"/>
          <w:szCs w:val="22"/>
          <w:lang w:val="es-ES"/>
        </w:rPr>
        <w:t xml:space="preserve"> </w:t>
      </w:r>
      <w:r w:rsidR="00807AB0" w:rsidRPr="009878BF">
        <w:rPr>
          <w:rFonts w:ascii="ITC Avant Garde" w:hAnsi="ITC Avant Garde"/>
          <w:sz w:val="22"/>
          <w:szCs w:val="22"/>
          <w:lang w:val="es-ES"/>
        </w:rPr>
        <w:t xml:space="preserve">Mario Germán </w:t>
      </w:r>
      <w:proofErr w:type="spellStart"/>
      <w:r w:rsidR="00807AB0" w:rsidRPr="009878BF">
        <w:rPr>
          <w:rFonts w:ascii="ITC Avant Garde" w:hAnsi="ITC Avant Garde"/>
          <w:sz w:val="22"/>
          <w:szCs w:val="22"/>
          <w:lang w:val="es-ES"/>
        </w:rPr>
        <w:t>Fromow</w:t>
      </w:r>
      <w:proofErr w:type="spellEnd"/>
      <w:r w:rsidR="00807AB0" w:rsidRPr="009878BF">
        <w:rPr>
          <w:rFonts w:ascii="ITC Avant Garde" w:hAnsi="ITC Avant Garde"/>
          <w:sz w:val="22"/>
          <w:szCs w:val="22"/>
          <w:lang w:val="es-ES"/>
        </w:rPr>
        <w:t xml:space="preserve"> Rangel</w:t>
      </w:r>
      <w:r w:rsidR="00807AB0">
        <w:rPr>
          <w:rFonts w:ascii="ITC Avant Garde" w:hAnsi="ITC Avant Garde"/>
          <w:sz w:val="22"/>
          <w:szCs w:val="22"/>
          <w:lang w:val="es-ES"/>
        </w:rPr>
        <w:t xml:space="preserve">, </w:t>
      </w:r>
      <w:r w:rsidRPr="009878BF">
        <w:rPr>
          <w:rFonts w:ascii="ITC Avant Garde" w:hAnsi="ITC Avant Garde"/>
          <w:sz w:val="22"/>
          <w:szCs w:val="22"/>
          <w:lang w:val="es-ES"/>
        </w:rPr>
        <w:t>se aprobó.</w:t>
      </w:r>
    </w:p>
    <w:p w:rsidR="009878BF" w:rsidRDefault="00892650"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Asimismo, la Comisionada Adriana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 xml:space="preserve"> puso a consideración del Pleno</w:t>
      </w:r>
      <w:r w:rsidR="009878BF">
        <w:rPr>
          <w:rFonts w:ascii="ITC Avant Garde" w:hAnsi="ITC Avant Garde"/>
          <w:sz w:val="22"/>
          <w:szCs w:val="22"/>
          <w:lang w:val="es-ES"/>
        </w:rPr>
        <w:t xml:space="preserve"> diversas propuestas de modificación al proyecto, mismas que consistieron en lo siguiente:</w:t>
      </w:r>
    </w:p>
    <w:p w:rsidR="00892650" w:rsidRDefault="009878BF"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M</w:t>
      </w:r>
      <w:r w:rsidR="00892650" w:rsidRPr="00892650">
        <w:rPr>
          <w:rFonts w:ascii="ITC Avant Garde" w:hAnsi="ITC Avant Garde"/>
          <w:sz w:val="22"/>
          <w:szCs w:val="22"/>
          <w:lang w:val="es-ES"/>
        </w:rPr>
        <w:t>odificar</w:t>
      </w:r>
      <w:r w:rsidR="00892650">
        <w:rPr>
          <w:rFonts w:ascii="ITC Avant Garde" w:hAnsi="ITC Avant Garde"/>
          <w:sz w:val="22"/>
          <w:szCs w:val="22"/>
          <w:lang w:val="es-ES"/>
        </w:rPr>
        <w:t xml:space="preserve"> </w:t>
      </w:r>
      <w:r w:rsidR="00892650" w:rsidRPr="00892650">
        <w:rPr>
          <w:rFonts w:ascii="ITC Avant Garde" w:hAnsi="ITC Avant Garde"/>
          <w:sz w:val="22"/>
          <w:szCs w:val="22"/>
          <w:lang w:val="es-ES"/>
        </w:rPr>
        <w:t>el o</w:t>
      </w:r>
      <w:r>
        <w:rPr>
          <w:rFonts w:ascii="ITC Avant Garde" w:hAnsi="ITC Avant Garde"/>
          <w:sz w:val="22"/>
          <w:szCs w:val="22"/>
          <w:lang w:val="es-ES"/>
        </w:rPr>
        <w:t xml:space="preserve">bjetivo cuatro, en el sentido de </w:t>
      </w:r>
      <w:r w:rsidR="00892650" w:rsidRPr="00892650">
        <w:rPr>
          <w:rFonts w:ascii="ITC Avant Garde" w:hAnsi="ITC Avant Garde"/>
          <w:sz w:val="22"/>
          <w:szCs w:val="22"/>
          <w:lang w:val="es-ES"/>
        </w:rPr>
        <w:t>fomentar y vigilar el respeto de los derechos</w:t>
      </w:r>
      <w:r>
        <w:rPr>
          <w:rFonts w:ascii="ITC Avant Garde" w:hAnsi="ITC Avant Garde"/>
          <w:sz w:val="22"/>
          <w:szCs w:val="22"/>
          <w:lang w:val="es-ES"/>
        </w:rPr>
        <w:t>.</w:t>
      </w:r>
    </w:p>
    <w:p w:rsidR="00807AB0" w:rsidRDefault="00807AB0"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9878BF">
        <w:rPr>
          <w:rFonts w:ascii="ITC Avant Garde" w:hAnsi="ITC Avant Garde"/>
          <w:sz w:val="22"/>
          <w:szCs w:val="22"/>
          <w:lang w:val="es-ES"/>
        </w:rPr>
        <w:t xml:space="preserve">El Comisionado Presidente sometió a consideración del Pleno la propuesta formulada por </w:t>
      </w:r>
      <w:r>
        <w:rPr>
          <w:rFonts w:ascii="ITC Avant Garde" w:hAnsi="ITC Avant Garde"/>
          <w:sz w:val="22"/>
          <w:szCs w:val="22"/>
          <w:lang w:val="es-ES"/>
        </w:rPr>
        <w:t>la Comisionada</w:t>
      </w:r>
      <w:r w:rsidR="00BF1CA8">
        <w:rPr>
          <w:rFonts w:ascii="ITC Avant Garde" w:hAnsi="ITC Avant Garde"/>
          <w:sz w:val="22"/>
          <w:szCs w:val="22"/>
          <w:lang w:val="es-ES"/>
        </w:rPr>
        <w:t xml:space="preserve"> y con los votos a favor de las Comisionada</w:t>
      </w:r>
      <w:r w:rsidRPr="009878BF">
        <w:rPr>
          <w:rFonts w:ascii="ITC Avant Garde" w:hAnsi="ITC Avant Garde"/>
          <w:sz w:val="22"/>
          <w:szCs w:val="22"/>
          <w:lang w:val="es-ES"/>
        </w:rPr>
        <w:t xml:space="preserve">s Adriana Sofía </w:t>
      </w:r>
      <w:proofErr w:type="spellStart"/>
      <w:r w:rsidRPr="009878BF">
        <w:rPr>
          <w:rFonts w:ascii="ITC Avant Garde" w:hAnsi="ITC Avant Garde"/>
          <w:sz w:val="22"/>
          <w:szCs w:val="22"/>
          <w:lang w:val="es-ES"/>
        </w:rPr>
        <w:t>Labardini</w:t>
      </w:r>
      <w:proofErr w:type="spellEnd"/>
      <w:r w:rsidRPr="009878BF">
        <w:rPr>
          <w:rFonts w:ascii="ITC Avant Garde" w:hAnsi="ITC Avant Garde"/>
          <w:sz w:val="22"/>
          <w:szCs w:val="22"/>
          <w:lang w:val="es-ES"/>
        </w:rPr>
        <w:t xml:space="preserve"> </w:t>
      </w:r>
      <w:proofErr w:type="spellStart"/>
      <w:r w:rsidRPr="009878BF">
        <w:rPr>
          <w:rFonts w:ascii="ITC Avant Garde" w:hAnsi="ITC Avant Garde"/>
          <w:sz w:val="22"/>
          <w:szCs w:val="22"/>
          <w:lang w:val="es-ES"/>
        </w:rPr>
        <w:t>Inzunz</w:t>
      </w:r>
      <w:r w:rsidR="00BF1CA8">
        <w:rPr>
          <w:rFonts w:ascii="ITC Avant Garde" w:hAnsi="ITC Avant Garde"/>
          <w:sz w:val="22"/>
          <w:szCs w:val="22"/>
          <w:lang w:val="es-ES"/>
        </w:rPr>
        <w:t>a</w:t>
      </w:r>
      <w:proofErr w:type="spellEnd"/>
      <w:r w:rsidR="00BF1CA8">
        <w:rPr>
          <w:rFonts w:ascii="ITC Avant Garde" w:hAnsi="ITC Avant Garde"/>
          <w:sz w:val="22"/>
          <w:szCs w:val="22"/>
          <w:lang w:val="es-ES"/>
        </w:rPr>
        <w:t xml:space="preserve"> y</w:t>
      </w:r>
      <w:r>
        <w:rPr>
          <w:rFonts w:ascii="ITC Avant Garde" w:hAnsi="ITC Avant Garde"/>
          <w:sz w:val="22"/>
          <w:szCs w:val="22"/>
          <w:lang w:val="es-ES"/>
        </w:rPr>
        <w:t xml:space="preserve">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w:t>
      </w:r>
      <w:r w:rsidRPr="009878BF">
        <w:rPr>
          <w:rFonts w:ascii="ITC Avant Garde" w:hAnsi="ITC Avant Garde"/>
          <w:sz w:val="22"/>
          <w:szCs w:val="22"/>
          <w:lang w:val="es-ES"/>
        </w:rPr>
        <w:t xml:space="preserve"> </w:t>
      </w:r>
      <w:r>
        <w:rPr>
          <w:rFonts w:ascii="ITC Avant Garde" w:hAnsi="ITC Avant Garde"/>
          <w:sz w:val="22"/>
          <w:szCs w:val="22"/>
          <w:lang w:val="es-ES"/>
        </w:rPr>
        <w:t xml:space="preserve">y </w:t>
      </w:r>
      <w:r w:rsidR="00BF1CA8">
        <w:rPr>
          <w:rFonts w:ascii="ITC Avant Garde" w:hAnsi="ITC Avant Garde"/>
          <w:sz w:val="22"/>
          <w:szCs w:val="22"/>
          <w:lang w:val="es-ES"/>
        </w:rPr>
        <w:t xml:space="preserve">del Comisionado </w:t>
      </w:r>
      <w:r>
        <w:rPr>
          <w:rFonts w:ascii="ITC Avant Garde" w:hAnsi="ITC Avant Garde"/>
          <w:sz w:val="22"/>
          <w:szCs w:val="22"/>
          <w:lang w:val="es-ES"/>
        </w:rPr>
        <w:t xml:space="preserve">Adolfo Cuevas Teja y con los votos en contra de los Comisionados </w:t>
      </w:r>
      <w:r w:rsidRPr="009878BF">
        <w:rPr>
          <w:rFonts w:ascii="ITC Avant Garde" w:hAnsi="ITC Avant Garde"/>
          <w:sz w:val="22"/>
          <w:szCs w:val="22"/>
          <w:lang w:val="es-ES"/>
        </w:rPr>
        <w:t>Gabriel Oswaldo Contreras Saldívar,</w:t>
      </w:r>
      <w:r w:rsidRPr="00807AB0">
        <w:rPr>
          <w:rFonts w:ascii="ITC Avant Garde" w:hAnsi="ITC Avant Garde"/>
          <w:sz w:val="22"/>
          <w:szCs w:val="22"/>
          <w:lang w:val="es-ES"/>
        </w:rPr>
        <w:t xml:space="preserve"> </w:t>
      </w:r>
      <w:r w:rsidR="00BF1CA8" w:rsidRPr="009878BF">
        <w:rPr>
          <w:rFonts w:ascii="ITC Avant Garde" w:hAnsi="ITC Avant Garde"/>
          <w:sz w:val="22"/>
          <w:szCs w:val="22"/>
          <w:lang w:val="es-ES"/>
        </w:rPr>
        <w:t xml:space="preserve">Luis Fernando </w:t>
      </w:r>
      <w:proofErr w:type="spellStart"/>
      <w:r w:rsidR="00BF1CA8" w:rsidRPr="009878BF">
        <w:rPr>
          <w:rFonts w:ascii="ITC Avant Garde" w:hAnsi="ITC Avant Garde"/>
          <w:sz w:val="22"/>
          <w:szCs w:val="22"/>
          <w:lang w:val="es-ES"/>
        </w:rPr>
        <w:t>Borjón</w:t>
      </w:r>
      <w:proofErr w:type="spellEnd"/>
      <w:r w:rsidR="00BF1CA8" w:rsidRPr="009878BF">
        <w:rPr>
          <w:rFonts w:ascii="ITC Avant Garde" w:hAnsi="ITC Avant Garde"/>
          <w:sz w:val="22"/>
          <w:szCs w:val="22"/>
          <w:lang w:val="es-ES"/>
        </w:rPr>
        <w:t xml:space="preserve"> Figueroa,</w:t>
      </w:r>
      <w:r w:rsidR="00BF1CA8">
        <w:rPr>
          <w:rFonts w:ascii="ITC Avant Garde" w:hAnsi="ITC Avant Garde"/>
          <w:sz w:val="22"/>
          <w:szCs w:val="22"/>
          <w:lang w:val="es-ES"/>
        </w:rPr>
        <w:t xml:space="preserve"> </w:t>
      </w:r>
      <w:r>
        <w:rPr>
          <w:rFonts w:ascii="ITC Avant Garde" w:hAnsi="ITC Avant Garde"/>
          <w:sz w:val="22"/>
          <w:szCs w:val="22"/>
          <w:lang w:val="es-ES"/>
        </w:rPr>
        <w:t>Ernesto Estrada González y</w:t>
      </w:r>
      <w:r w:rsidRPr="00807AB0">
        <w:rPr>
          <w:rFonts w:ascii="ITC Avant Garde" w:hAnsi="ITC Avant Garde"/>
          <w:sz w:val="22"/>
          <w:szCs w:val="22"/>
          <w:lang w:val="es-ES"/>
        </w:rPr>
        <w:t xml:space="preserve"> </w:t>
      </w:r>
      <w:r w:rsidRPr="009878BF">
        <w:rPr>
          <w:rFonts w:ascii="ITC Avant Garde" w:hAnsi="ITC Avant Garde"/>
          <w:sz w:val="22"/>
          <w:szCs w:val="22"/>
          <w:lang w:val="es-ES"/>
        </w:rPr>
        <w:t xml:space="preserve">Mario Germán </w:t>
      </w:r>
      <w:proofErr w:type="spellStart"/>
      <w:r w:rsidRPr="009878BF">
        <w:rPr>
          <w:rFonts w:ascii="ITC Avant Garde" w:hAnsi="ITC Avant Garde"/>
          <w:sz w:val="22"/>
          <w:szCs w:val="22"/>
          <w:lang w:val="es-ES"/>
        </w:rPr>
        <w:t>Fromow</w:t>
      </w:r>
      <w:proofErr w:type="spellEnd"/>
      <w:r w:rsidRPr="009878BF">
        <w:rPr>
          <w:rFonts w:ascii="ITC Avant Garde" w:hAnsi="ITC Avant Garde"/>
          <w:sz w:val="22"/>
          <w:szCs w:val="22"/>
          <w:lang w:val="es-ES"/>
        </w:rPr>
        <w:t xml:space="preserve"> Rangel</w:t>
      </w:r>
      <w:r>
        <w:rPr>
          <w:rFonts w:ascii="ITC Avant Garde" w:hAnsi="ITC Avant Garde"/>
          <w:sz w:val="22"/>
          <w:szCs w:val="22"/>
          <w:lang w:val="es-ES"/>
        </w:rPr>
        <w:t xml:space="preserve">, </w:t>
      </w:r>
      <w:r w:rsidR="00BF1CA8">
        <w:rPr>
          <w:rFonts w:ascii="ITC Avant Garde" w:hAnsi="ITC Avant Garde"/>
          <w:sz w:val="22"/>
          <w:szCs w:val="22"/>
          <w:lang w:val="es-ES"/>
        </w:rPr>
        <w:t xml:space="preserve">no </w:t>
      </w:r>
      <w:r w:rsidRPr="009878BF">
        <w:rPr>
          <w:rFonts w:ascii="ITC Avant Garde" w:hAnsi="ITC Avant Garde"/>
          <w:sz w:val="22"/>
          <w:szCs w:val="22"/>
          <w:lang w:val="es-ES"/>
        </w:rPr>
        <w:t>se aprobó.</w:t>
      </w:r>
    </w:p>
    <w:p w:rsidR="009878BF" w:rsidRDefault="009878BF"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Incluir </w:t>
      </w:r>
      <w:r w:rsidR="00BF1CA8">
        <w:rPr>
          <w:rFonts w:ascii="ITC Avant Garde" w:hAnsi="ITC Avant Garde"/>
          <w:sz w:val="22"/>
          <w:szCs w:val="22"/>
          <w:lang w:val="es-ES"/>
        </w:rPr>
        <w:t>un análisis de riesgos, identificarlos en cada proyecto y las acciones para mitigarlos.</w:t>
      </w:r>
    </w:p>
    <w:p w:rsidR="00BF1CA8" w:rsidRDefault="00BF1CA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BF1CA8">
        <w:rPr>
          <w:rFonts w:ascii="ITC Avant Garde" w:hAnsi="ITC Avant Garde"/>
          <w:sz w:val="22"/>
          <w:szCs w:val="22"/>
          <w:lang w:val="es-ES"/>
        </w:rPr>
        <w:t xml:space="preserve">El Comisionado Presidente sometió a consideración del Pleno la propuesta formulada por la Comisionada y con </w:t>
      </w:r>
      <w:r>
        <w:rPr>
          <w:rFonts w:ascii="ITC Avant Garde" w:hAnsi="ITC Avant Garde"/>
          <w:sz w:val="22"/>
          <w:szCs w:val="22"/>
          <w:lang w:val="es-ES"/>
        </w:rPr>
        <w:t>el</w:t>
      </w:r>
      <w:r w:rsidR="004D0E2B">
        <w:rPr>
          <w:rFonts w:ascii="ITC Avant Garde" w:hAnsi="ITC Avant Garde"/>
          <w:sz w:val="22"/>
          <w:szCs w:val="22"/>
          <w:lang w:val="es-ES"/>
        </w:rPr>
        <w:t xml:space="preserve"> voto a favor de la Comisionada</w:t>
      </w:r>
      <w:r w:rsidRPr="00BF1CA8">
        <w:rPr>
          <w:rFonts w:ascii="ITC Avant Garde" w:hAnsi="ITC Avant Garde"/>
          <w:sz w:val="22"/>
          <w:szCs w:val="22"/>
          <w:lang w:val="es-ES"/>
        </w:rPr>
        <w:t xml:space="preserve"> Adriana Sofía </w:t>
      </w:r>
      <w:proofErr w:type="spellStart"/>
      <w:r w:rsidRPr="00BF1CA8">
        <w:rPr>
          <w:rFonts w:ascii="ITC Avant Garde" w:hAnsi="ITC Avant Garde"/>
          <w:sz w:val="22"/>
          <w:szCs w:val="22"/>
          <w:lang w:val="es-ES"/>
        </w:rPr>
        <w:t>Labardini</w:t>
      </w:r>
      <w:proofErr w:type="spellEnd"/>
      <w:r w:rsidRPr="00BF1CA8">
        <w:rPr>
          <w:rFonts w:ascii="ITC Avant Garde" w:hAnsi="ITC Avant Garde"/>
          <w:sz w:val="22"/>
          <w:szCs w:val="22"/>
          <w:lang w:val="es-ES"/>
        </w:rPr>
        <w:t xml:space="preserve"> </w:t>
      </w:r>
      <w:proofErr w:type="spellStart"/>
      <w:r w:rsidRPr="00BF1CA8">
        <w:rPr>
          <w:rFonts w:ascii="ITC Avant Garde" w:hAnsi="ITC Avant Garde"/>
          <w:sz w:val="22"/>
          <w:szCs w:val="22"/>
          <w:lang w:val="es-ES"/>
        </w:rPr>
        <w:t>Inzunza</w:t>
      </w:r>
      <w:proofErr w:type="spellEnd"/>
      <w:r>
        <w:rPr>
          <w:rFonts w:ascii="ITC Avant Garde" w:hAnsi="ITC Avant Garde"/>
          <w:sz w:val="22"/>
          <w:szCs w:val="22"/>
          <w:lang w:val="es-ES"/>
        </w:rPr>
        <w:t xml:space="preserve"> </w:t>
      </w:r>
      <w:r w:rsidRPr="00BF1CA8">
        <w:rPr>
          <w:rFonts w:ascii="ITC Avant Garde" w:hAnsi="ITC Avant Garde"/>
          <w:sz w:val="22"/>
          <w:szCs w:val="22"/>
          <w:lang w:val="es-ES"/>
        </w:rPr>
        <w:t xml:space="preserve">y con los votos en contra de los Comisionados Gabriel Oswaldo Contreras Saldívar, Luis Fernando </w:t>
      </w:r>
      <w:proofErr w:type="spellStart"/>
      <w:r w:rsidRPr="00BF1CA8">
        <w:rPr>
          <w:rFonts w:ascii="ITC Avant Garde" w:hAnsi="ITC Avant Garde"/>
          <w:sz w:val="22"/>
          <w:szCs w:val="22"/>
          <w:lang w:val="es-ES"/>
        </w:rPr>
        <w:t>Borjón</w:t>
      </w:r>
      <w:proofErr w:type="spellEnd"/>
      <w:r w:rsidRPr="00BF1CA8">
        <w:rPr>
          <w:rFonts w:ascii="ITC Avant Garde" w:hAnsi="ITC Avant Garde"/>
          <w:sz w:val="22"/>
          <w:szCs w:val="22"/>
          <w:lang w:val="es-ES"/>
        </w:rPr>
        <w:t xml:space="preserve"> Figueroa, Ernesto Estrada González</w:t>
      </w:r>
      <w:r>
        <w:rPr>
          <w:rFonts w:ascii="ITC Avant Garde" w:hAnsi="ITC Avant Garde"/>
          <w:sz w:val="22"/>
          <w:szCs w:val="22"/>
          <w:lang w:val="es-ES"/>
        </w:rPr>
        <w:t>,</w:t>
      </w:r>
      <w:r w:rsidRPr="00BF1CA8">
        <w:rPr>
          <w:rFonts w:ascii="ITC Avant Garde" w:hAnsi="ITC Avant Garde"/>
          <w:sz w:val="22"/>
          <w:szCs w:val="22"/>
          <w:lang w:val="es-ES"/>
        </w:rPr>
        <w:t xml:space="preserve"> María Elena </w:t>
      </w:r>
      <w:proofErr w:type="spellStart"/>
      <w:r w:rsidRPr="00BF1CA8">
        <w:rPr>
          <w:rFonts w:ascii="ITC Avant Garde" w:hAnsi="ITC Avant Garde"/>
          <w:sz w:val="22"/>
          <w:szCs w:val="22"/>
          <w:lang w:val="es-ES"/>
        </w:rPr>
        <w:t>Estavillo</w:t>
      </w:r>
      <w:proofErr w:type="spellEnd"/>
      <w:r w:rsidRPr="00BF1CA8">
        <w:rPr>
          <w:rFonts w:ascii="ITC Avant Garde" w:hAnsi="ITC Avant Garde"/>
          <w:sz w:val="22"/>
          <w:szCs w:val="22"/>
          <w:lang w:val="es-ES"/>
        </w:rPr>
        <w:t xml:space="preserve"> Flores</w:t>
      </w:r>
      <w:r>
        <w:rPr>
          <w:rFonts w:ascii="ITC Avant Garde" w:hAnsi="ITC Avant Garde"/>
          <w:sz w:val="22"/>
          <w:szCs w:val="22"/>
          <w:lang w:val="es-ES"/>
        </w:rPr>
        <w:t>,</w:t>
      </w:r>
      <w:r w:rsidRPr="00BF1CA8">
        <w:rPr>
          <w:rFonts w:ascii="ITC Avant Garde" w:hAnsi="ITC Avant Garde"/>
          <w:sz w:val="22"/>
          <w:szCs w:val="22"/>
          <w:lang w:val="es-ES"/>
        </w:rPr>
        <w:t xml:space="preserve"> Mario Germán </w:t>
      </w:r>
      <w:proofErr w:type="spellStart"/>
      <w:r w:rsidRPr="00BF1CA8">
        <w:rPr>
          <w:rFonts w:ascii="ITC Avant Garde" w:hAnsi="ITC Avant Garde"/>
          <w:sz w:val="22"/>
          <w:szCs w:val="22"/>
          <w:lang w:val="es-ES"/>
        </w:rPr>
        <w:t>Fromow</w:t>
      </w:r>
      <w:proofErr w:type="spellEnd"/>
      <w:r w:rsidRPr="00BF1CA8">
        <w:rPr>
          <w:rFonts w:ascii="ITC Avant Garde" w:hAnsi="ITC Avant Garde"/>
          <w:sz w:val="22"/>
          <w:szCs w:val="22"/>
          <w:lang w:val="es-ES"/>
        </w:rPr>
        <w:t xml:space="preserve"> Rangel </w:t>
      </w:r>
      <w:r>
        <w:rPr>
          <w:rFonts w:ascii="ITC Avant Garde" w:hAnsi="ITC Avant Garde"/>
          <w:sz w:val="22"/>
          <w:szCs w:val="22"/>
          <w:lang w:val="es-ES"/>
        </w:rPr>
        <w:t xml:space="preserve">y </w:t>
      </w:r>
      <w:r w:rsidRPr="00BF1CA8">
        <w:rPr>
          <w:rFonts w:ascii="ITC Avant Garde" w:hAnsi="ITC Avant Garde"/>
          <w:sz w:val="22"/>
          <w:szCs w:val="22"/>
          <w:lang w:val="es-ES"/>
        </w:rPr>
        <w:t>Adolfo Cuevas Teja, no se aprobó.</w:t>
      </w:r>
    </w:p>
    <w:p w:rsidR="00F91D54" w:rsidRDefault="00F91D5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lastRenderedPageBreak/>
        <w:t xml:space="preserve">- </w:t>
      </w:r>
      <w:r w:rsidR="002C6AC9">
        <w:rPr>
          <w:rFonts w:ascii="ITC Avant Garde" w:hAnsi="ITC Avant Garde"/>
          <w:sz w:val="22"/>
          <w:szCs w:val="22"/>
          <w:lang w:val="es-ES"/>
        </w:rPr>
        <w:t>I</w:t>
      </w:r>
      <w:r w:rsidRPr="00F91D54">
        <w:rPr>
          <w:rFonts w:ascii="ITC Avant Garde" w:hAnsi="ITC Avant Garde"/>
          <w:sz w:val="22"/>
          <w:szCs w:val="22"/>
          <w:lang w:val="es-ES"/>
        </w:rPr>
        <w:t>ncluir un programa</w:t>
      </w:r>
      <w:r>
        <w:rPr>
          <w:rFonts w:ascii="ITC Avant Garde" w:hAnsi="ITC Avant Garde"/>
          <w:sz w:val="22"/>
          <w:szCs w:val="22"/>
          <w:lang w:val="es-ES"/>
        </w:rPr>
        <w:t xml:space="preserve"> </w:t>
      </w:r>
      <w:r w:rsidRPr="00F91D54">
        <w:rPr>
          <w:rFonts w:ascii="ITC Avant Garde" w:hAnsi="ITC Avant Garde"/>
          <w:sz w:val="22"/>
          <w:szCs w:val="22"/>
          <w:lang w:val="es-ES"/>
        </w:rPr>
        <w:t>relacionado con el expediente electrónico</w:t>
      </w:r>
      <w:r w:rsidR="002C6AC9">
        <w:rPr>
          <w:rFonts w:ascii="ITC Avant Garde" w:hAnsi="ITC Avant Garde"/>
          <w:sz w:val="22"/>
          <w:szCs w:val="22"/>
          <w:lang w:val="es-ES"/>
        </w:rPr>
        <w:t xml:space="preserve"> que permita, entre otros, los pagos que los regulados tienen que hacer al Instituto.</w:t>
      </w:r>
      <w:r>
        <w:rPr>
          <w:rFonts w:ascii="ITC Avant Garde" w:hAnsi="ITC Avant Garde"/>
          <w:sz w:val="22"/>
          <w:szCs w:val="22"/>
          <w:lang w:val="es-ES"/>
        </w:rPr>
        <w:t xml:space="preserve"> </w:t>
      </w:r>
    </w:p>
    <w:p w:rsidR="009878BF" w:rsidRDefault="00F91D5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91D54">
        <w:rPr>
          <w:rFonts w:ascii="ITC Avant Garde" w:hAnsi="ITC Avant Garde"/>
          <w:sz w:val="22"/>
          <w:szCs w:val="22"/>
          <w:lang w:val="es-ES"/>
        </w:rPr>
        <w:t>El Comisionado Presidente sometió a consideración del Pleno la propuesta formulada por la Comisionada y con el</w:t>
      </w:r>
      <w:r w:rsidR="00F06D36">
        <w:rPr>
          <w:rFonts w:ascii="ITC Avant Garde" w:hAnsi="ITC Avant Garde"/>
          <w:sz w:val="22"/>
          <w:szCs w:val="22"/>
          <w:lang w:val="es-ES"/>
        </w:rPr>
        <w:t xml:space="preserve"> voto a favor de la Comisionada</w:t>
      </w:r>
      <w:r w:rsidRPr="00F91D54">
        <w:rPr>
          <w:rFonts w:ascii="ITC Avant Garde" w:hAnsi="ITC Avant Garde"/>
          <w:sz w:val="22"/>
          <w:szCs w:val="22"/>
          <w:lang w:val="es-ES"/>
        </w:rPr>
        <w:t xml:space="preserve"> Adriana Sofía </w:t>
      </w:r>
      <w:proofErr w:type="spellStart"/>
      <w:r w:rsidRPr="00F91D54">
        <w:rPr>
          <w:rFonts w:ascii="ITC Avant Garde" w:hAnsi="ITC Avant Garde"/>
          <w:sz w:val="22"/>
          <w:szCs w:val="22"/>
          <w:lang w:val="es-ES"/>
        </w:rPr>
        <w:t>Labardini</w:t>
      </w:r>
      <w:proofErr w:type="spellEnd"/>
      <w:r w:rsidRPr="00F91D54">
        <w:rPr>
          <w:rFonts w:ascii="ITC Avant Garde" w:hAnsi="ITC Avant Garde"/>
          <w:sz w:val="22"/>
          <w:szCs w:val="22"/>
          <w:lang w:val="es-ES"/>
        </w:rPr>
        <w:t xml:space="preserve"> </w:t>
      </w:r>
      <w:proofErr w:type="spellStart"/>
      <w:r w:rsidRPr="00F91D54">
        <w:rPr>
          <w:rFonts w:ascii="ITC Avant Garde" w:hAnsi="ITC Avant Garde"/>
          <w:sz w:val="22"/>
          <w:szCs w:val="22"/>
          <w:lang w:val="es-ES"/>
        </w:rPr>
        <w:t>Inzunza</w:t>
      </w:r>
      <w:proofErr w:type="spellEnd"/>
      <w:r w:rsidRPr="00F91D54">
        <w:rPr>
          <w:rFonts w:ascii="ITC Avant Garde" w:hAnsi="ITC Avant Garde"/>
          <w:sz w:val="22"/>
          <w:szCs w:val="22"/>
          <w:lang w:val="es-ES"/>
        </w:rPr>
        <w:t xml:space="preserve"> y con los votos en contra de los Comisionados Gabriel Oswaldo Contreras Saldívar, Luis Fernando </w:t>
      </w:r>
      <w:proofErr w:type="spellStart"/>
      <w:r w:rsidRPr="00F91D54">
        <w:rPr>
          <w:rFonts w:ascii="ITC Avant Garde" w:hAnsi="ITC Avant Garde"/>
          <w:sz w:val="22"/>
          <w:szCs w:val="22"/>
          <w:lang w:val="es-ES"/>
        </w:rPr>
        <w:t>Borjón</w:t>
      </w:r>
      <w:proofErr w:type="spellEnd"/>
      <w:r w:rsidRPr="00F91D54">
        <w:rPr>
          <w:rFonts w:ascii="ITC Avant Garde" w:hAnsi="ITC Avant Garde"/>
          <w:sz w:val="22"/>
          <w:szCs w:val="22"/>
          <w:lang w:val="es-ES"/>
        </w:rPr>
        <w:t xml:space="preserve"> Figueroa, Ernesto Estrada González, María Elena </w:t>
      </w:r>
      <w:proofErr w:type="spellStart"/>
      <w:r w:rsidRPr="00F91D54">
        <w:rPr>
          <w:rFonts w:ascii="ITC Avant Garde" w:hAnsi="ITC Avant Garde"/>
          <w:sz w:val="22"/>
          <w:szCs w:val="22"/>
          <w:lang w:val="es-ES"/>
        </w:rPr>
        <w:t>Estavillo</w:t>
      </w:r>
      <w:proofErr w:type="spellEnd"/>
      <w:r w:rsidRPr="00F91D54">
        <w:rPr>
          <w:rFonts w:ascii="ITC Avant Garde" w:hAnsi="ITC Avant Garde"/>
          <w:sz w:val="22"/>
          <w:szCs w:val="22"/>
          <w:lang w:val="es-ES"/>
        </w:rPr>
        <w:t xml:space="preserve"> Flores, Mario Germán </w:t>
      </w:r>
      <w:proofErr w:type="spellStart"/>
      <w:r w:rsidRPr="00F91D54">
        <w:rPr>
          <w:rFonts w:ascii="ITC Avant Garde" w:hAnsi="ITC Avant Garde"/>
          <w:sz w:val="22"/>
          <w:szCs w:val="22"/>
          <w:lang w:val="es-ES"/>
        </w:rPr>
        <w:t>Fromow</w:t>
      </w:r>
      <w:proofErr w:type="spellEnd"/>
      <w:r w:rsidRPr="00F91D54">
        <w:rPr>
          <w:rFonts w:ascii="ITC Avant Garde" w:hAnsi="ITC Avant Garde"/>
          <w:sz w:val="22"/>
          <w:szCs w:val="22"/>
          <w:lang w:val="es-ES"/>
        </w:rPr>
        <w:t xml:space="preserve"> Rangel y Adolfo Cuevas Teja, no se aprobó.</w:t>
      </w:r>
    </w:p>
    <w:p w:rsidR="009878BF" w:rsidRDefault="00F06D36"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I</w:t>
      </w:r>
      <w:r w:rsidRPr="00F06D36">
        <w:rPr>
          <w:rFonts w:ascii="ITC Avant Garde" w:hAnsi="ITC Avant Garde"/>
          <w:sz w:val="22"/>
          <w:szCs w:val="22"/>
          <w:lang w:val="es-ES"/>
        </w:rPr>
        <w:t>ncluir un Plan a cargo de la Unidad de</w:t>
      </w:r>
      <w:r>
        <w:rPr>
          <w:rFonts w:ascii="ITC Avant Garde" w:hAnsi="ITC Avant Garde"/>
          <w:sz w:val="22"/>
          <w:szCs w:val="22"/>
          <w:lang w:val="es-ES"/>
        </w:rPr>
        <w:t xml:space="preserve"> </w:t>
      </w:r>
      <w:r w:rsidRPr="00F06D36">
        <w:rPr>
          <w:rFonts w:ascii="ITC Avant Garde" w:hAnsi="ITC Avant Garde"/>
          <w:sz w:val="22"/>
          <w:szCs w:val="22"/>
          <w:lang w:val="es-ES"/>
        </w:rPr>
        <w:t>Concesiones y Servicios, para el abatimiento del rezago</w:t>
      </w:r>
      <w:r>
        <w:rPr>
          <w:rFonts w:ascii="ITC Avant Garde" w:hAnsi="ITC Avant Garde"/>
          <w:sz w:val="22"/>
          <w:szCs w:val="22"/>
          <w:lang w:val="es-ES"/>
        </w:rPr>
        <w:t>.</w:t>
      </w:r>
    </w:p>
    <w:p w:rsidR="00F06D36" w:rsidRDefault="00F06D36"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06D36">
        <w:rPr>
          <w:rFonts w:ascii="ITC Avant Garde" w:hAnsi="ITC Avant Garde"/>
          <w:sz w:val="22"/>
          <w:szCs w:val="22"/>
          <w:lang w:val="es-ES"/>
        </w:rPr>
        <w:t>El Comisionado Presidente sometió a consideración del Pleno la propuesta formulada por la Comisionada y co</w:t>
      </w:r>
      <w:r>
        <w:rPr>
          <w:rFonts w:ascii="ITC Avant Garde" w:hAnsi="ITC Avant Garde"/>
          <w:sz w:val="22"/>
          <w:szCs w:val="22"/>
          <w:lang w:val="es-ES"/>
        </w:rPr>
        <w:t xml:space="preserve">n los </w:t>
      </w:r>
      <w:r w:rsidRPr="00F06D36">
        <w:rPr>
          <w:rFonts w:ascii="ITC Avant Garde" w:hAnsi="ITC Avant Garde"/>
          <w:sz w:val="22"/>
          <w:szCs w:val="22"/>
          <w:lang w:val="es-ES"/>
        </w:rPr>
        <w:t>voto</w:t>
      </w:r>
      <w:r>
        <w:rPr>
          <w:rFonts w:ascii="ITC Avant Garde" w:hAnsi="ITC Avant Garde"/>
          <w:sz w:val="22"/>
          <w:szCs w:val="22"/>
          <w:lang w:val="es-ES"/>
        </w:rPr>
        <w:t>s</w:t>
      </w:r>
      <w:r w:rsidRPr="00F06D36">
        <w:rPr>
          <w:rFonts w:ascii="ITC Avant Garde" w:hAnsi="ITC Avant Garde"/>
          <w:sz w:val="22"/>
          <w:szCs w:val="22"/>
          <w:lang w:val="es-ES"/>
        </w:rPr>
        <w:t xml:space="preserve"> a favor de la Comisionada Adriana Sofía </w:t>
      </w:r>
      <w:proofErr w:type="spellStart"/>
      <w:r w:rsidRPr="00F06D36">
        <w:rPr>
          <w:rFonts w:ascii="ITC Avant Garde" w:hAnsi="ITC Avant Garde"/>
          <w:sz w:val="22"/>
          <w:szCs w:val="22"/>
          <w:lang w:val="es-ES"/>
        </w:rPr>
        <w:t>Labardini</w:t>
      </w:r>
      <w:proofErr w:type="spellEnd"/>
      <w:r w:rsidRPr="00F06D36">
        <w:rPr>
          <w:rFonts w:ascii="ITC Avant Garde" w:hAnsi="ITC Avant Garde"/>
          <w:sz w:val="22"/>
          <w:szCs w:val="22"/>
          <w:lang w:val="es-ES"/>
        </w:rPr>
        <w:t xml:space="preserve"> </w:t>
      </w:r>
      <w:proofErr w:type="spellStart"/>
      <w:r w:rsidRPr="00F06D36">
        <w:rPr>
          <w:rFonts w:ascii="ITC Avant Garde" w:hAnsi="ITC Avant Garde"/>
          <w:sz w:val="22"/>
          <w:szCs w:val="22"/>
          <w:lang w:val="es-ES"/>
        </w:rPr>
        <w:t>Inzunza</w:t>
      </w:r>
      <w:proofErr w:type="spellEnd"/>
      <w:r w:rsidRPr="00F06D36">
        <w:rPr>
          <w:rFonts w:ascii="ITC Avant Garde" w:hAnsi="ITC Avant Garde"/>
          <w:sz w:val="22"/>
          <w:szCs w:val="22"/>
          <w:lang w:val="es-ES"/>
        </w:rPr>
        <w:t xml:space="preserve"> </w:t>
      </w:r>
      <w:r>
        <w:rPr>
          <w:rFonts w:ascii="ITC Avant Garde" w:hAnsi="ITC Avant Garde"/>
          <w:sz w:val="22"/>
          <w:szCs w:val="22"/>
          <w:lang w:val="es-ES"/>
        </w:rPr>
        <w:t>y</w:t>
      </w:r>
      <w:r w:rsidRPr="00F06D36">
        <w:rPr>
          <w:rFonts w:ascii="ITC Avant Garde" w:hAnsi="ITC Avant Garde"/>
          <w:sz w:val="22"/>
          <w:szCs w:val="22"/>
          <w:lang w:val="es-ES"/>
        </w:rPr>
        <w:t xml:space="preserve"> </w:t>
      </w:r>
      <w:r>
        <w:rPr>
          <w:rFonts w:ascii="ITC Avant Garde" w:hAnsi="ITC Avant Garde"/>
          <w:sz w:val="22"/>
          <w:szCs w:val="22"/>
          <w:lang w:val="es-ES"/>
        </w:rPr>
        <w:t xml:space="preserve">del Comisionado </w:t>
      </w:r>
      <w:r w:rsidRPr="00F06D36">
        <w:rPr>
          <w:rFonts w:ascii="ITC Avant Garde" w:hAnsi="ITC Avant Garde"/>
          <w:sz w:val="22"/>
          <w:szCs w:val="22"/>
          <w:lang w:val="es-ES"/>
        </w:rPr>
        <w:t xml:space="preserve">Luis Fernando </w:t>
      </w:r>
      <w:proofErr w:type="spellStart"/>
      <w:r w:rsidRPr="00F06D36">
        <w:rPr>
          <w:rFonts w:ascii="ITC Avant Garde" w:hAnsi="ITC Avant Garde"/>
          <w:sz w:val="22"/>
          <w:szCs w:val="22"/>
          <w:lang w:val="es-ES"/>
        </w:rPr>
        <w:t>Borjón</w:t>
      </w:r>
      <w:proofErr w:type="spellEnd"/>
      <w:r w:rsidRPr="00F06D36">
        <w:rPr>
          <w:rFonts w:ascii="ITC Avant Garde" w:hAnsi="ITC Avant Garde"/>
          <w:sz w:val="22"/>
          <w:szCs w:val="22"/>
          <w:lang w:val="es-ES"/>
        </w:rPr>
        <w:t xml:space="preserve"> Figueroa </w:t>
      </w:r>
      <w:r>
        <w:rPr>
          <w:rFonts w:ascii="ITC Avant Garde" w:hAnsi="ITC Avant Garde"/>
          <w:sz w:val="22"/>
          <w:szCs w:val="22"/>
          <w:lang w:val="es-ES"/>
        </w:rPr>
        <w:t xml:space="preserve">y </w:t>
      </w:r>
      <w:r w:rsidRPr="00F06D36">
        <w:rPr>
          <w:rFonts w:ascii="ITC Avant Garde" w:hAnsi="ITC Avant Garde"/>
          <w:sz w:val="22"/>
          <w:szCs w:val="22"/>
          <w:lang w:val="es-ES"/>
        </w:rPr>
        <w:t>con los votos en contra de los Comisionados Gabr</w:t>
      </w:r>
      <w:r>
        <w:rPr>
          <w:rFonts w:ascii="ITC Avant Garde" w:hAnsi="ITC Avant Garde"/>
          <w:sz w:val="22"/>
          <w:szCs w:val="22"/>
          <w:lang w:val="es-ES"/>
        </w:rPr>
        <w:t xml:space="preserve">iel Oswaldo Contreras Saldívar, </w:t>
      </w:r>
      <w:r w:rsidRPr="00F06D36">
        <w:rPr>
          <w:rFonts w:ascii="ITC Avant Garde" w:hAnsi="ITC Avant Garde"/>
          <w:sz w:val="22"/>
          <w:szCs w:val="22"/>
          <w:lang w:val="es-ES"/>
        </w:rPr>
        <w:t xml:space="preserve">Ernesto Estrada González, </w:t>
      </w:r>
      <w:r w:rsidR="00432DA0">
        <w:rPr>
          <w:rFonts w:ascii="ITC Avant Garde" w:hAnsi="ITC Avant Garde"/>
          <w:sz w:val="22"/>
          <w:szCs w:val="22"/>
          <w:lang w:val="es-ES"/>
        </w:rPr>
        <w:t xml:space="preserve">María Elena </w:t>
      </w:r>
      <w:proofErr w:type="spellStart"/>
      <w:r w:rsidR="00432DA0">
        <w:rPr>
          <w:rFonts w:ascii="ITC Avant Garde" w:hAnsi="ITC Avant Garde"/>
          <w:sz w:val="22"/>
          <w:szCs w:val="22"/>
          <w:lang w:val="es-ES"/>
        </w:rPr>
        <w:t>Estavillo</w:t>
      </w:r>
      <w:proofErr w:type="spellEnd"/>
      <w:r w:rsidR="00432DA0">
        <w:rPr>
          <w:rFonts w:ascii="ITC Avant Garde" w:hAnsi="ITC Avant Garde"/>
          <w:sz w:val="22"/>
          <w:szCs w:val="22"/>
          <w:lang w:val="es-ES"/>
        </w:rPr>
        <w:t xml:space="preserve"> Flores, </w:t>
      </w:r>
      <w:r w:rsidRPr="00F06D36">
        <w:rPr>
          <w:rFonts w:ascii="ITC Avant Garde" w:hAnsi="ITC Avant Garde"/>
          <w:sz w:val="22"/>
          <w:szCs w:val="22"/>
          <w:lang w:val="es-ES"/>
        </w:rPr>
        <w:t xml:space="preserve">Mario Germán </w:t>
      </w:r>
      <w:proofErr w:type="spellStart"/>
      <w:r w:rsidRPr="00F06D36">
        <w:rPr>
          <w:rFonts w:ascii="ITC Avant Garde" w:hAnsi="ITC Avant Garde"/>
          <w:sz w:val="22"/>
          <w:szCs w:val="22"/>
          <w:lang w:val="es-ES"/>
        </w:rPr>
        <w:t>Fromow</w:t>
      </w:r>
      <w:proofErr w:type="spellEnd"/>
      <w:r w:rsidRPr="00F06D36">
        <w:rPr>
          <w:rFonts w:ascii="ITC Avant Garde" w:hAnsi="ITC Avant Garde"/>
          <w:sz w:val="22"/>
          <w:szCs w:val="22"/>
          <w:lang w:val="es-ES"/>
        </w:rPr>
        <w:t xml:space="preserve"> Rangel y Adolfo Cuevas Teja, no se aprobó.</w:t>
      </w:r>
    </w:p>
    <w:p w:rsidR="00F06D36" w:rsidRPr="00F06D36" w:rsidRDefault="00F06D36"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w:t>
      </w:r>
      <w:r w:rsidR="00F44AB8">
        <w:rPr>
          <w:rFonts w:ascii="ITC Avant Garde" w:hAnsi="ITC Avant Garde"/>
          <w:sz w:val="22"/>
          <w:szCs w:val="22"/>
          <w:lang w:val="es-ES"/>
        </w:rPr>
        <w:t>I</w:t>
      </w:r>
      <w:r w:rsidRPr="00F06D36">
        <w:rPr>
          <w:rFonts w:ascii="ITC Avant Garde" w:hAnsi="ITC Avant Garde"/>
          <w:sz w:val="22"/>
          <w:szCs w:val="22"/>
          <w:lang w:val="es-ES"/>
        </w:rPr>
        <w:t>ncluir estudios</w:t>
      </w:r>
      <w:r>
        <w:rPr>
          <w:rFonts w:ascii="ITC Avant Garde" w:hAnsi="ITC Avant Garde"/>
          <w:sz w:val="22"/>
          <w:szCs w:val="22"/>
          <w:lang w:val="es-ES"/>
        </w:rPr>
        <w:t xml:space="preserve"> </w:t>
      </w:r>
      <w:r w:rsidRPr="00F06D36">
        <w:rPr>
          <w:rFonts w:ascii="ITC Avant Garde" w:hAnsi="ITC Avant Garde"/>
          <w:sz w:val="22"/>
          <w:szCs w:val="22"/>
          <w:lang w:val="es-ES"/>
        </w:rPr>
        <w:t>sobre equidad de género, sobre todo para efectos de mejoras dentro del</w:t>
      </w:r>
    </w:p>
    <w:p w:rsidR="00F06D36" w:rsidRDefault="00F06D36"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06D36">
        <w:rPr>
          <w:rFonts w:ascii="ITC Avant Garde" w:hAnsi="ITC Avant Garde"/>
          <w:sz w:val="22"/>
          <w:szCs w:val="22"/>
          <w:lang w:val="es-ES"/>
        </w:rPr>
        <w:t>Instituto.</w:t>
      </w:r>
    </w:p>
    <w:p w:rsidR="00F44AB8" w:rsidRDefault="00F44AB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06D36">
        <w:rPr>
          <w:rFonts w:ascii="ITC Avant Garde" w:hAnsi="ITC Avant Garde"/>
          <w:sz w:val="22"/>
          <w:szCs w:val="22"/>
          <w:lang w:val="es-ES"/>
        </w:rPr>
        <w:t>El Comisionado Presidente sometió a consideración del Pleno la propuesta formulada por la Comisionada y co</w:t>
      </w:r>
      <w:r>
        <w:rPr>
          <w:rFonts w:ascii="ITC Avant Garde" w:hAnsi="ITC Avant Garde"/>
          <w:sz w:val="22"/>
          <w:szCs w:val="22"/>
          <w:lang w:val="es-ES"/>
        </w:rPr>
        <w:t xml:space="preserve">n los </w:t>
      </w:r>
      <w:r w:rsidRPr="00F06D36">
        <w:rPr>
          <w:rFonts w:ascii="ITC Avant Garde" w:hAnsi="ITC Avant Garde"/>
          <w:sz w:val="22"/>
          <w:szCs w:val="22"/>
          <w:lang w:val="es-ES"/>
        </w:rPr>
        <w:t>voto</w:t>
      </w:r>
      <w:r>
        <w:rPr>
          <w:rFonts w:ascii="ITC Avant Garde" w:hAnsi="ITC Avant Garde"/>
          <w:sz w:val="22"/>
          <w:szCs w:val="22"/>
          <w:lang w:val="es-ES"/>
        </w:rPr>
        <w:t>s</w:t>
      </w:r>
      <w:r w:rsidRPr="00F06D36">
        <w:rPr>
          <w:rFonts w:ascii="ITC Avant Garde" w:hAnsi="ITC Avant Garde"/>
          <w:sz w:val="22"/>
          <w:szCs w:val="22"/>
          <w:lang w:val="es-ES"/>
        </w:rPr>
        <w:t xml:space="preserve"> a favor de la</w:t>
      </w:r>
      <w:r>
        <w:rPr>
          <w:rFonts w:ascii="ITC Avant Garde" w:hAnsi="ITC Avant Garde"/>
          <w:sz w:val="22"/>
          <w:szCs w:val="22"/>
          <w:lang w:val="es-ES"/>
        </w:rPr>
        <w:t>s</w:t>
      </w:r>
      <w:r w:rsidRPr="00F06D36">
        <w:rPr>
          <w:rFonts w:ascii="ITC Avant Garde" w:hAnsi="ITC Avant Garde"/>
          <w:sz w:val="22"/>
          <w:szCs w:val="22"/>
          <w:lang w:val="es-ES"/>
        </w:rPr>
        <w:t xml:space="preserve"> Comisionadas Adriana Sofía </w:t>
      </w:r>
      <w:proofErr w:type="spellStart"/>
      <w:r w:rsidRPr="00F06D36">
        <w:rPr>
          <w:rFonts w:ascii="ITC Avant Garde" w:hAnsi="ITC Avant Garde"/>
          <w:sz w:val="22"/>
          <w:szCs w:val="22"/>
          <w:lang w:val="es-ES"/>
        </w:rPr>
        <w:t>Labardini</w:t>
      </w:r>
      <w:proofErr w:type="spellEnd"/>
      <w:r w:rsidRPr="00F06D36">
        <w:rPr>
          <w:rFonts w:ascii="ITC Avant Garde" w:hAnsi="ITC Avant Garde"/>
          <w:sz w:val="22"/>
          <w:szCs w:val="22"/>
          <w:lang w:val="es-ES"/>
        </w:rPr>
        <w:t xml:space="preserve"> </w:t>
      </w:r>
      <w:proofErr w:type="spellStart"/>
      <w:r w:rsidRPr="00F06D36">
        <w:rPr>
          <w:rFonts w:ascii="ITC Avant Garde" w:hAnsi="ITC Avant Garde"/>
          <w:sz w:val="22"/>
          <w:szCs w:val="22"/>
          <w:lang w:val="es-ES"/>
        </w:rPr>
        <w:t>Inzunza</w:t>
      </w:r>
      <w:proofErr w:type="spellEnd"/>
      <w:r w:rsidRPr="00F06D36">
        <w:rPr>
          <w:rFonts w:ascii="ITC Avant Garde" w:hAnsi="ITC Avant Garde"/>
          <w:sz w:val="22"/>
          <w:szCs w:val="22"/>
          <w:lang w:val="es-ES"/>
        </w:rPr>
        <w:t xml:space="preserve"> y</w:t>
      </w:r>
      <w:r>
        <w:rPr>
          <w:rFonts w:ascii="ITC Avant Garde" w:hAnsi="ITC Avant Garde"/>
          <w:sz w:val="22"/>
          <w:szCs w:val="22"/>
          <w:lang w:val="es-ES"/>
        </w:rPr>
        <w:t xml:space="preserve">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y</w:t>
      </w:r>
      <w:r w:rsidRPr="00F06D36">
        <w:rPr>
          <w:rFonts w:ascii="ITC Avant Garde" w:hAnsi="ITC Avant Garde"/>
          <w:sz w:val="22"/>
          <w:szCs w:val="22"/>
          <w:lang w:val="es-ES"/>
        </w:rPr>
        <w:t xml:space="preserve"> </w:t>
      </w:r>
      <w:r>
        <w:rPr>
          <w:rFonts w:ascii="ITC Avant Garde" w:hAnsi="ITC Avant Garde"/>
          <w:sz w:val="22"/>
          <w:szCs w:val="22"/>
          <w:lang w:val="es-ES"/>
        </w:rPr>
        <w:t xml:space="preserve">del Comisionado </w:t>
      </w:r>
      <w:r w:rsidRPr="00F06D36">
        <w:rPr>
          <w:rFonts w:ascii="ITC Avant Garde" w:hAnsi="ITC Avant Garde"/>
          <w:sz w:val="22"/>
          <w:szCs w:val="22"/>
          <w:lang w:val="es-ES"/>
        </w:rPr>
        <w:t xml:space="preserve">Luis Fernando </w:t>
      </w:r>
      <w:proofErr w:type="spellStart"/>
      <w:r w:rsidRPr="00F06D36">
        <w:rPr>
          <w:rFonts w:ascii="ITC Avant Garde" w:hAnsi="ITC Avant Garde"/>
          <w:sz w:val="22"/>
          <w:szCs w:val="22"/>
          <w:lang w:val="es-ES"/>
        </w:rPr>
        <w:t>Borjón</w:t>
      </w:r>
      <w:proofErr w:type="spellEnd"/>
      <w:r w:rsidRPr="00F06D36">
        <w:rPr>
          <w:rFonts w:ascii="ITC Avant Garde" w:hAnsi="ITC Avant Garde"/>
          <w:sz w:val="22"/>
          <w:szCs w:val="22"/>
          <w:lang w:val="es-ES"/>
        </w:rPr>
        <w:t xml:space="preserve"> Figueroa </w:t>
      </w:r>
      <w:r>
        <w:rPr>
          <w:rFonts w:ascii="ITC Avant Garde" w:hAnsi="ITC Avant Garde"/>
          <w:sz w:val="22"/>
          <w:szCs w:val="22"/>
          <w:lang w:val="es-ES"/>
        </w:rPr>
        <w:t xml:space="preserve">y </w:t>
      </w:r>
      <w:r w:rsidRPr="00F06D36">
        <w:rPr>
          <w:rFonts w:ascii="ITC Avant Garde" w:hAnsi="ITC Avant Garde"/>
          <w:sz w:val="22"/>
          <w:szCs w:val="22"/>
          <w:lang w:val="es-ES"/>
        </w:rPr>
        <w:t>con los votos en contra de los Comisionados Gabr</w:t>
      </w:r>
      <w:r>
        <w:rPr>
          <w:rFonts w:ascii="ITC Avant Garde" w:hAnsi="ITC Avant Garde"/>
          <w:sz w:val="22"/>
          <w:szCs w:val="22"/>
          <w:lang w:val="es-ES"/>
        </w:rPr>
        <w:t xml:space="preserve">iel Oswaldo Contreras Saldívar, </w:t>
      </w:r>
      <w:r w:rsidRPr="00F06D36">
        <w:rPr>
          <w:rFonts w:ascii="ITC Avant Garde" w:hAnsi="ITC Avant Garde"/>
          <w:sz w:val="22"/>
          <w:szCs w:val="22"/>
          <w:lang w:val="es-ES"/>
        </w:rPr>
        <w:t xml:space="preserve">Ernesto Estrada González, Mario Germán </w:t>
      </w:r>
      <w:proofErr w:type="spellStart"/>
      <w:r w:rsidRPr="00F06D36">
        <w:rPr>
          <w:rFonts w:ascii="ITC Avant Garde" w:hAnsi="ITC Avant Garde"/>
          <w:sz w:val="22"/>
          <w:szCs w:val="22"/>
          <w:lang w:val="es-ES"/>
        </w:rPr>
        <w:t>Fromow</w:t>
      </w:r>
      <w:proofErr w:type="spellEnd"/>
      <w:r w:rsidRPr="00F06D36">
        <w:rPr>
          <w:rFonts w:ascii="ITC Avant Garde" w:hAnsi="ITC Avant Garde"/>
          <w:sz w:val="22"/>
          <w:szCs w:val="22"/>
          <w:lang w:val="es-ES"/>
        </w:rPr>
        <w:t xml:space="preserve"> Rangel y Adolfo Cuevas Teja, no se aprobó.</w:t>
      </w:r>
    </w:p>
    <w:p w:rsidR="00F44AB8" w:rsidRDefault="00F44AB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I</w:t>
      </w:r>
      <w:r w:rsidRPr="00F44AB8">
        <w:rPr>
          <w:rFonts w:ascii="ITC Avant Garde" w:hAnsi="ITC Avant Garde"/>
          <w:sz w:val="22"/>
          <w:szCs w:val="22"/>
          <w:lang w:val="es-ES"/>
        </w:rPr>
        <w:t>ncluir una estrategia</w:t>
      </w:r>
      <w:r>
        <w:rPr>
          <w:rFonts w:ascii="ITC Avant Garde" w:hAnsi="ITC Avant Garde"/>
          <w:sz w:val="22"/>
          <w:szCs w:val="22"/>
          <w:lang w:val="es-ES"/>
        </w:rPr>
        <w:t xml:space="preserve"> </w:t>
      </w:r>
      <w:r w:rsidRPr="00F44AB8">
        <w:rPr>
          <w:rFonts w:ascii="ITC Avant Garde" w:hAnsi="ITC Avant Garde"/>
          <w:sz w:val="22"/>
          <w:szCs w:val="22"/>
          <w:lang w:val="es-ES"/>
        </w:rPr>
        <w:t>relacionada con el área internacional</w:t>
      </w:r>
    </w:p>
    <w:p w:rsidR="00F44AB8" w:rsidRDefault="00F44AB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91D54">
        <w:rPr>
          <w:rFonts w:ascii="ITC Avant Garde" w:hAnsi="ITC Avant Garde"/>
          <w:sz w:val="22"/>
          <w:szCs w:val="22"/>
          <w:lang w:val="es-ES"/>
        </w:rPr>
        <w:t>El Comisionado Presidente sometió a consideración del Pleno la propuesta formulada por la Comisionada y con el</w:t>
      </w:r>
      <w:r>
        <w:rPr>
          <w:rFonts w:ascii="ITC Avant Garde" w:hAnsi="ITC Avant Garde"/>
          <w:sz w:val="22"/>
          <w:szCs w:val="22"/>
          <w:lang w:val="es-ES"/>
        </w:rPr>
        <w:t xml:space="preserve"> voto a favor de la Comisionada</w:t>
      </w:r>
      <w:r w:rsidRPr="00F91D54">
        <w:rPr>
          <w:rFonts w:ascii="ITC Avant Garde" w:hAnsi="ITC Avant Garde"/>
          <w:sz w:val="22"/>
          <w:szCs w:val="22"/>
          <w:lang w:val="es-ES"/>
        </w:rPr>
        <w:t xml:space="preserve"> Adriana Sofía </w:t>
      </w:r>
      <w:proofErr w:type="spellStart"/>
      <w:r w:rsidRPr="00F91D54">
        <w:rPr>
          <w:rFonts w:ascii="ITC Avant Garde" w:hAnsi="ITC Avant Garde"/>
          <w:sz w:val="22"/>
          <w:szCs w:val="22"/>
          <w:lang w:val="es-ES"/>
        </w:rPr>
        <w:t>Labardini</w:t>
      </w:r>
      <w:proofErr w:type="spellEnd"/>
      <w:r w:rsidRPr="00F91D54">
        <w:rPr>
          <w:rFonts w:ascii="ITC Avant Garde" w:hAnsi="ITC Avant Garde"/>
          <w:sz w:val="22"/>
          <w:szCs w:val="22"/>
          <w:lang w:val="es-ES"/>
        </w:rPr>
        <w:t xml:space="preserve"> </w:t>
      </w:r>
      <w:proofErr w:type="spellStart"/>
      <w:r w:rsidRPr="00F91D54">
        <w:rPr>
          <w:rFonts w:ascii="ITC Avant Garde" w:hAnsi="ITC Avant Garde"/>
          <w:sz w:val="22"/>
          <w:szCs w:val="22"/>
          <w:lang w:val="es-ES"/>
        </w:rPr>
        <w:t>Inzunza</w:t>
      </w:r>
      <w:proofErr w:type="spellEnd"/>
      <w:r w:rsidRPr="00F91D54">
        <w:rPr>
          <w:rFonts w:ascii="ITC Avant Garde" w:hAnsi="ITC Avant Garde"/>
          <w:sz w:val="22"/>
          <w:szCs w:val="22"/>
          <w:lang w:val="es-ES"/>
        </w:rPr>
        <w:t xml:space="preserve"> y con los votos en contra de los Comisionados Gabriel Oswaldo Contreras Saldívar, Luis Fernando </w:t>
      </w:r>
      <w:proofErr w:type="spellStart"/>
      <w:r w:rsidRPr="00F91D54">
        <w:rPr>
          <w:rFonts w:ascii="ITC Avant Garde" w:hAnsi="ITC Avant Garde"/>
          <w:sz w:val="22"/>
          <w:szCs w:val="22"/>
          <w:lang w:val="es-ES"/>
        </w:rPr>
        <w:t>Borjón</w:t>
      </w:r>
      <w:proofErr w:type="spellEnd"/>
      <w:r w:rsidRPr="00F91D54">
        <w:rPr>
          <w:rFonts w:ascii="ITC Avant Garde" w:hAnsi="ITC Avant Garde"/>
          <w:sz w:val="22"/>
          <w:szCs w:val="22"/>
          <w:lang w:val="es-ES"/>
        </w:rPr>
        <w:t xml:space="preserve"> </w:t>
      </w:r>
      <w:r w:rsidRPr="00F91D54">
        <w:rPr>
          <w:rFonts w:ascii="ITC Avant Garde" w:hAnsi="ITC Avant Garde"/>
          <w:sz w:val="22"/>
          <w:szCs w:val="22"/>
          <w:lang w:val="es-ES"/>
        </w:rPr>
        <w:lastRenderedPageBreak/>
        <w:t xml:space="preserve">Figueroa, Ernesto Estrada González, María Elena </w:t>
      </w:r>
      <w:proofErr w:type="spellStart"/>
      <w:r w:rsidRPr="00F91D54">
        <w:rPr>
          <w:rFonts w:ascii="ITC Avant Garde" w:hAnsi="ITC Avant Garde"/>
          <w:sz w:val="22"/>
          <w:szCs w:val="22"/>
          <w:lang w:val="es-ES"/>
        </w:rPr>
        <w:t>Estavillo</w:t>
      </w:r>
      <w:proofErr w:type="spellEnd"/>
      <w:r w:rsidRPr="00F91D54">
        <w:rPr>
          <w:rFonts w:ascii="ITC Avant Garde" w:hAnsi="ITC Avant Garde"/>
          <w:sz w:val="22"/>
          <w:szCs w:val="22"/>
          <w:lang w:val="es-ES"/>
        </w:rPr>
        <w:t xml:space="preserve"> Flores, Mario Germán </w:t>
      </w:r>
      <w:proofErr w:type="spellStart"/>
      <w:r w:rsidRPr="00F91D54">
        <w:rPr>
          <w:rFonts w:ascii="ITC Avant Garde" w:hAnsi="ITC Avant Garde"/>
          <w:sz w:val="22"/>
          <w:szCs w:val="22"/>
          <w:lang w:val="es-ES"/>
        </w:rPr>
        <w:t>Fromow</w:t>
      </w:r>
      <w:proofErr w:type="spellEnd"/>
      <w:r w:rsidRPr="00F91D54">
        <w:rPr>
          <w:rFonts w:ascii="ITC Avant Garde" w:hAnsi="ITC Avant Garde"/>
          <w:sz w:val="22"/>
          <w:szCs w:val="22"/>
          <w:lang w:val="es-ES"/>
        </w:rPr>
        <w:t xml:space="preserve"> Rangel y Adolfo Cuevas Teja, no se aprobó.</w:t>
      </w:r>
    </w:p>
    <w:p w:rsidR="00F44AB8" w:rsidRDefault="00F44AB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I</w:t>
      </w:r>
      <w:r w:rsidRPr="00F44AB8">
        <w:rPr>
          <w:rFonts w:ascii="ITC Avant Garde" w:hAnsi="ITC Avant Garde"/>
          <w:sz w:val="22"/>
          <w:szCs w:val="22"/>
          <w:lang w:val="es-ES"/>
        </w:rPr>
        <w:t>ncluir un</w:t>
      </w:r>
      <w:r>
        <w:rPr>
          <w:rFonts w:ascii="ITC Avant Garde" w:hAnsi="ITC Avant Garde"/>
          <w:sz w:val="22"/>
          <w:szCs w:val="22"/>
          <w:lang w:val="es-ES"/>
        </w:rPr>
        <w:t xml:space="preserve"> </w:t>
      </w:r>
      <w:r w:rsidRPr="00F44AB8">
        <w:rPr>
          <w:rFonts w:ascii="ITC Avant Garde" w:hAnsi="ITC Avant Garde"/>
          <w:sz w:val="22"/>
          <w:szCs w:val="22"/>
          <w:lang w:val="es-ES"/>
        </w:rPr>
        <w:t>Programa específico de trabajo que nos permita tener mediciones propias, que</w:t>
      </w:r>
      <w:r>
        <w:rPr>
          <w:rFonts w:ascii="ITC Avant Garde" w:hAnsi="ITC Avant Garde"/>
          <w:sz w:val="22"/>
          <w:szCs w:val="22"/>
          <w:lang w:val="es-ES"/>
        </w:rPr>
        <w:t xml:space="preserve"> </w:t>
      </w:r>
      <w:r w:rsidRPr="00F44AB8">
        <w:rPr>
          <w:rFonts w:ascii="ITC Avant Garde" w:hAnsi="ITC Avant Garde"/>
          <w:sz w:val="22"/>
          <w:szCs w:val="22"/>
          <w:lang w:val="es-ES"/>
        </w:rPr>
        <w:t>no nos hagan depender de que quien le presta el servicio al Instituto, que es un</w:t>
      </w:r>
      <w:r>
        <w:rPr>
          <w:rFonts w:ascii="ITC Avant Garde" w:hAnsi="ITC Avant Garde"/>
          <w:sz w:val="22"/>
          <w:szCs w:val="22"/>
          <w:lang w:val="es-ES"/>
        </w:rPr>
        <w:t xml:space="preserve"> </w:t>
      </w:r>
      <w:r w:rsidRPr="00F44AB8">
        <w:rPr>
          <w:rFonts w:ascii="ITC Avant Garde" w:hAnsi="ITC Avant Garde"/>
          <w:sz w:val="22"/>
          <w:szCs w:val="22"/>
          <w:lang w:val="es-ES"/>
        </w:rPr>
        <w:t>operador que está en el mercado respecto de mediciones de rating.</w:t>
      </w:r>
    </w:p>
    <w:p w:rsidR="00F44AB8" w:rsidRDefault="00F44AB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91D54">
        <w:rPr>
          <w:rFonts w:ascii="ITC Avant Garde" w:hAnsi="ITC Avant Garde"/>
          <w:sz w:val="22"/>
          <w:szCs w:val="22"/>
          <w:lang w:val="es-ES"/>
        </w:rPr>
        <w:t>El Comisionado Presidente sometió a consideración del Pleno la propuesta formulada por la Comisionada y con el</w:t>
      </w:r>
      <w:r>
        <w:rPr>
          <w:rFonts w:ascii="ITC Avant Garde" w:hAnsi="ITC Avant Garde"/>
          <w:sz w:val="22"/>
          <w:szCs w:val="22"/>
          <w:lang w:val="es-ES"/>
        </w:rPr>
        <w:t xml:space="preserve"> voto a favor de la Comisionada</w:t>
      </w:r>
      <w:r w:rsidRPr="00F91D54">
        <w:rPr>
          <w:rFonts w:ascii="ITC Avant Garde" w:hAnsi="ITC Avant Garde"/>
          <w:sz w:val="22"/>
          <w:szCs w:val="22"/>
          <w:lang w:val="es-ES"/>
        </w:rPr>
        <w:t xml:space="preserve"> Adriana Sofía </w:t>
      </w:r>
      <w:proofErr w:type="spellStart"/>
      <w:r w:rsidRPr="00F91D54">
        <w:rPr>
          <w:rFonts w:ascii="ITC Avant Garde" w:hAnsi="ITC Avant Garde"/>
          <w:sz w:val="22"/>
          <w:szCs w:val="22"/>
          <w:lang w:val="es-ES"/>
        </w:rPr>
        <w:t>Labardini</w:t>
      </w:r>
      <w:proofErr w:type="spellEnd"/>
      <w:r w:rsidRPr="00F91D54">
        <w:rPr>
          <w:rFonts w:ascii="ITC Avant Garde" w:hAnsi="ITC Avant Garde"/>
          <w:sz w:val="22"/>
          <w:szCs w:val="22"/>
          <w:lang w:val="es-ES"/>
        </w:rPr>
        <w:t xml:space="preserve"> </w:t>
      </w:r>
      <w:proofErr w:type="spellStart"/>
      <w:r w:rsidRPr="00F91D54">
        <w:rPr>
          <w:rFonts w:ascii="ITC Avant Garde" w:hAnsi="ITC Avant Garde"/>
          <w:sz w:val="22"/>
          <w:szCs w:val="22"/>
          <w:lang w:val="es-ES"/>
        </w:rPr>
        <w:t>Inzunza</w:t>
      </w:r>
      <w:proofErr w:type="spellEnd"/>
      <w:r w:rsidRPr="00F91D54">
        <w:rPr>
          <w:rFonts w:ascii="ITC Avant Garde" w:hAnsi="ITC Avant Garde"/>
          <w:sz w:val="22"/>
          <w:szCs w:val="22"/>
          <w:lang w:val="es-ES"/>
        </w:rPr>
        <w:t xml:space="preserve"> y con los votos en contra de los Comisionados Gabriel Oswaldo Contreras Saldívar, Luis Fernando </w:t>
      </w:r>
      <w:proofErr w:type="spellStart"/>
      <w:r w:rsidRPr="00F91D54">
        <w:rPr>
          <w:rFonts w:ascii="ITC Avant Garde" w:hAnsi="ITC Avant Garde"/>
          <w:sz w:val="22"/>
          <w:szCs w:val="22"/>
          <w:lang w:val="es-ES"/>
        </w:rPr>
        <w:t>Borjón</w:t>
      </w:r>
      <w:proofErr w:type="spellEnd"/>
      <w:r w:rsidRPr="00F91D54">
        <w:rPr>
          <w:rFonts w:ascii="ITC Avant Garde" w:hAnsi="ITC Avant Garde"/>
          <w:sz w:val="22"/>
          <w:szCs w:val="22"/>
          <w:lang w:val="es-ES"/>
        </w:rPr>
        <w:t xml:space="preserve"> Figueroa, Ernesto Estrada González, María Elena </w:t>
      </w:r>
      <w:proofErr w:type="spellStart"/>
      <w:r w:rsidRPr="00F91D54">
        <w:rPr>
          <w:rFonts w:ascii="ITC Avant Garde" w:hAnsi="ITC Avant Garde"/>
          <w:sz w:val="22"/>
          <w:szCs w:val="22"/>
          <w:lang w:val="es-ES"/>
        </w:rPr>
        <w:t>Estavillo</w:t>
      </w:r>
      <w:proofErr w:type="spellEnd"/>
      <w:r w:rsidRPr="00F91D54">
        <w:rPr>
          <w:rFonts w:ascii="ITC Avant Garde" w:hAnsi="ITC Avant Garde"/>
          <w:sz w:val="22"/>
          <w:szCs w:val="22"/>
          <w:lang w:val="es-ES"/>
        </w:rPr>
        <w:t xml:space="preserve"> Flores, Mario Germán </w:t>
      </w:r>
      <w:proofErr w:type="spellStart"/>
      <w:r w:rsidRPr="00F91D54">
        <w:rPr>
          <w:rFonts w:ascii="ITC Avant Garde" w:hAnsi="ITC Avant Garde"/>
          <w:sz w:val="22"/>
          <w:szCs w:val="22"/>
          <w:lang w:val="es-ES"/>
        </w:rPr>
        <w:t>Fromow</w:t>
      </w:r>
      <w:proofErr w:type="spellEnd"/>
      <w:r w:rsidRPr="00F91D54">
        <w:rPr>
          <w:rFonts w:ascii="ITC Avant Garde" w:hAnsi="ITC Avant Garde"/>
          <w:sz w:val="22"/>
          <w:szCs w:val="22"/>
          <w:lang w:val="es-ES"/>
        </w:rPr>
        <w:t xml:space="preserve"> Rangel y Adolfo Cuevas Teja, no se aprobó.</w:t>
      </w:r>
    </w:p>
    <w:p w:rsidR="00F44AB8" w:rsidRDefault="00F44AB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w:t>
      </w:r>
      <w:r w:rsidRPr="00F44AB8">
        <w:rPr>
          <w:rFonts w:ascii="ITC Avant Garde" w:hAnsi="ITC Avant Garde"/>
          <w:sz w:val="22"/>
          <w:szCs w:val="22"/>
          <w:lang w:val="es-ES"/>
        </w:rPr>
        <w:t xml:space="preserve"> Incluir un método</w:t>
      </w:r>
      <w:r>
        <w:rPr>
          <w:rFonts w:ascii="ITC Avant Garde" w:hAnsi="ITC Avant Garde"/>
          <w:sz w:val="22"/>
          <w:szCs w:val="22"/>
          <w:lang w:val="es-ES"/>
        </w:rPr>
        <w:t xml:space="preserve"> </w:t>
      </w:r>
      <w:r w:rsidRPr="00F44AB8">
        <w:rPr>
          <w:rFonts w:ascii="ITC Avant Garde" w:hAnsi="ITC Avant Garde"/>
          <w:sz w:val="22"/>
          <w:szCs w:val="22"/>
          <w:lang w:val="es-ES"/>
        </w:rPr>
        <w:t>o un mecanismo sobre el cómo se avanza en el tema de concesiones sociales</w:t>
      </w:r>
      <w:r>
        <w:rPr>
          <w:rFonts w:ascii="ITC Avant Garde" w:hAnsi="ITC Avant Garde"/>
          <w:sz w:val="22"/>
          <w:szCs w:val="22"/>
          <w:lang w:val="es-ES"/>
        </w:rPr>
        <w:t>.</w:t>
      </w:r>
    </w:p>
    <w:p w:rsidR="002C75D2" w:rsidRDefault="00F44AB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w:t>
      </w:r>
      <w:r w:rsidR="002C75D2" w:rsidRPr="00F06D36">
        <w:rPr>
          <w:rFonts w:ascii="ITC Avant Garde" w:hAnsi="ITC Avant Garde"/>
          <w:sz w:val="22"/>
          <w:szCs w:val="22"/>
          <w:lang w:val="es-ES"/>
        </w:rPr>
        <w:t>El Comisionado Presidente sometió a consideración del Pleno la propuesta formulada por la Comisionada y co</w:t>
      </w:r>
      <w:r w:rsidR="002C75D2">
        <w:rPr>
          <w:rFonts w:ascii="ITC Avant Garde" w:hAnsi="ITC Avant Garde"/>
          <w:sz w:val="22"/>
          <w:szCs w:val="22"/>
          <w:lang w:val="es-ES"/>
        </w:rPr>
        <w:t xml:space="preserve">n los </w:t>
      </w:r>
      <w:r w:rsidR="002C75D2" w:rsidRPr="00F06D36">
        <w:rPr>
          <w:rFonts w:ascii="ITC Avant Garde" w:hAnsi="ITC Avant Garde"/>
          <w:sz w:val="22"/>
          <w:szCs w:val="22"/>
          <w:lang w:val="es-ES"/>
        </w:rPr>
        <w:t>voto</w:t>
      </w:r>
      <w:r w:rsidR="002C75D2">
        <w:rPr>
          <w:rFonts w:ascii="ITC Avant Garde" w:hAnsi="ITC Avant Garde"/>
          <w:sz w:val="22"/>
          <w:szCs w:val="22"/>
          <w:lang w:val="es-ES"/>
        </w:rPr>
        <w:t>s</w:t>
      </w:r>
      <w:r w:rsidR="002C75D2" w:rsidRPr="00F06D36">
        <w:rPr>
          <w:rFonts w:ascii="ITC Avant Garde" w:hAnsi="ITC Avant Garde"/>
          <w:sz w:val="22"/>
          <w:szCs w:val="22"/>
          <w:lang w:val="es-ES"/>
        </w:rPr>
        <w:t xml:space="preserve"> a favor de la</w:t>
      </w:r>
      <w:r w:rsidR="002C75D2">
        <w:rPr>
          <w:rFonts w:ascii="ITC Avant Garde" w:hAnsi="ITC Avant Garde"/>
          <w:sz w:val="22"/>
          <w:szCs w:val="22"/>
          <w:lang w:val="es-ES"/>
        </w:rPr>
        <w:t>s</w:t>
      </w:r>
      <w:r w:rsidR="002C75D2" w:rsidRPr="00F06D36">
        <w:rPr>
          <w:rFonts w:ascii="ITC Avant Garde" w:hAnsi="ITC Avant Garde"/>
          <w:sz w:val="22"/>
          <w:szCs w:val="22"/>
          <w:lang w:val="es-ES"/>
        </w:rPr>
        <w:t xml:space="preserve"> Comisionadas Adriana Sofía </w:t>
      </w:r>
      <w:proofErr w:type="spellStart"/>
      <w:r w:rsidR="002C75D2" w:rsidRPr="00F06D36">
        <w:rPr>
          <w:rFonts w:ascii="ITC Avant Garde" w:hAnsi="ITC Avant Garde"/>
          <w:sz w:val="22"/>
          <w:szCs w:val="22"/>
          <w:lang w:val="es-ES"/>
        </w:rPr>
        <w:t>Labardini</w:t>
      </w:r>
      <w:proofErr w:type="spellEnd"/>
      <w:r w:rsidR="002C75D2" w:rsidRPr="00F06D36">
        <w:rPr>
          <w:rFonts w:ascii="ITC Avant Garde" w:hAnsi="ITC Avant Garde"/>
          <w:sz w:val="22"/>
          <w:szCs w:val="22"/>
          <w:lang w:val="es-ES"/>
        </w:rPr>
        <w:t xml:space="preserve"> </w:t>
      </w:r>
      <w:proofErr w:type="spellStart"/>
      <w:r w:rsidR="002C75D2" w:rsidRPr="00F06D36">
        <w:rPr>
          <w:rFonts w:ascii="ITC Avant Garde" w:hAnsi="ITC Avant Garde"/>
          <w:sz w:val="22"/>
          <w:szCs w:val="22"/>
          <w:lang w:val="es-ES"/>
        </w:rPr>
        <w:t>Inzunza</w:t>
      </w:r>
      <w:proofErr w:type="spellEnd"/>
      <w:r w:rsidR="002C75D2" w:rsidRPr="00F06D36">
        <w:rPr>
          <w:rFonts w:ascii="ITC Avant Garde" w:hAnsi="ITC Avant Garde"/>
          <w:sz w:val="22"/>
          <w:szCs w:val="22"/>
          <w:lang w:val="es-ES"/>
        </w:rPr>
        <w:t xml:space="preserve"> y</w:t>
      </w:r>
      <w:r w:rsidR="002C75D2">
        <w:rPr>
          <w:rFonts w:ascii="ITC Avant Garde" w:hAnsi="ITC Avant Garde"/>
          <w:sz w:val="22"/>
          <w:szCs w:val="22"/>
          <w:lang w:val="es-ES"/>
        </w:rPr>
        <w:t xml:space="preserve"> María Elena </w:t>
      </w:r>
      <w:proofErr w:type="spellStart"/>
      <w:r w:rsidR="002C75D2">
        <w:rPr>
          <w:rFonts w:ascii="ITC Avant Garde" w:hAnsi="ITC Avant Garde"/>
          <w:sz w:val="22"/>
          <w:szCs w:val="22"/>
          <w:lang w:val="es-ES"/>
        </w:rPr>
        <w:t>Estavillo</w:t>
      </w:r>
      <w:proofErr w:type="spellEnd"/>
      <w:r w:rsidR="002C75D2">
        <w:rPr>
          <w:rFonts w:ascii="ITC Avant Garde" w:hAnsi="ITC Avant Garde"/>
          <w:sz w:val="22"/>
          <w:szCs w:val="22"/>
          <w:lang w:val="es-ES"/>
        </w:rPr>
        <w:t xml:space="preserve"> Flores y </w:t>
      </w:r>
      <w:r w:rsidR="002C75D2" w:rsidRPr="00F06D36">
        <w:rPr>
          <w:rFonts w:ascii="ITC Avant Garde" w:hAnsi="ITC Avant Garde"/>
          <w:sz w:val="22"/>
          <w:szCs w:val="22"/>
          <w:lang w:val="es-ES"/>
        </w:rPr>
        <w:t>con los votos en contra de los Comisionados Gabr</w:t>
      </w:r>
      <w:r w:rsidR="002C75D2">
        <w:rPr>
          <w:rFonts w:ascii="ITC Avant Garde" w:hAnsi="ITC Avant Garde"/>
          <w:sz w:val="22"/>
          <w:szCs w:val="22"/>
          <w:lang w:val="es-ES"/>
        </w:rPr>
        <w:t xml:space="preserve">iel Oswaldo Contreras Saldívar, </w:t>
      </w:r>
      <w:r w:rsidR="002C75D2" w:rsidRPr="002C75D2">
        <w:rPr>
          <w:rFonts w:ascii="ITC Avant Garde" w:hAnsi="ITC Avant Garde"/>
          <w:sz w:val="22"/>
          <w:szCs w:val="22"/>
          <w:lang w:val="es-ES"/>
        </w:rPr>
        <w:t xml:space="preserve">Luis Fernando </w:t>
      </w:r>
      <w:proofErr w:type="spellStart"/>
      <w:r w:rsidR="002C75D2" w:rsidRPr="002C75D2">
        <w:rPr>
          <w:rFonts w:ascii="ITC Avant Garde" w:hAnsi="ITC Avant Garde"/>
          <w:sz w:val="22"/>
          <w:szCs w:val="22"/>
          <w:lang w:val="es-ES"/>
        </w:rPr>
        <w:t>Borjón</w:t>
      </w:r>
      <w:proofErr w:type="spellEnd"/>
      <w:r w:rsidR="002C75D2" w:rsidRPr="002C75D2">
        <w:rPr>
          <w:rFonts w:ascii="ITC Avant Garde" w:hAnsi="ITC Avant Garde"/>
          <w:sz w:val="22"/>
          <w:szCs w:val="22"/>
          <w:lang w:val="es-ES"/>
        </w:rPr>
        <w:t xml:space="preserve"> Figueroa</w:t>
      </w:r>
      <w:r w:rsidR="002C75D2">
        <w:rPr>
          <w:rFonts w:ascii="ITC Avant Garde" w:hAnsi="ITC Avant Garde"/>
          <w:sz w:val="22"/>
          <w:szCs w:val="22"/>
          <w:lang w:val="es-ES"/>
        </w:rPr>
        <w:t xml:space="preserve">, </w:t>
      </w:r>
      <w:r w:rsidR="002C75D2" w:rsidRPr="00F06D36">
        <w:rPr>
          <w:rFonts w:ascii="ITC Avant Garde" w:hAnsi="ITC Avant Garde"/>
          <w:sz w:val="22"/>
          <w:szCs w:val="22"/>
          <w:lang w:val="es-ES"/>
        </w:rPr>
        <w:t xml:space="preserve">Ernesto Estrada González, Mario Germán </w:t>
      </w:r>
      <w:proofErr w:type="spellStart"/>
      <w:r w:rsidR="002C75D2" w:rsidRPr="00F06D36">
        <w:rPr>
          <w:rFonts w:ascii="ITC Avant Garde" w:hAnsi="ITC Avant Garde"/>
          <w:sz w:val="22"/>
          <w:szCs w:val="22"/>
          <w:lang w:val="es-ES"/>
        </w:rPr>
        <w:t>Fromow</w:t>
      </w:r>
      <w:proofErr w:type="spellEnd"/>
      <w:r w:rsidR="002C75D2" w:rsidRPr="00F06D36">
        <w:rPr>
          <w:rFonts w:ascii="ITC Avant Garde" w:hAnsi="ITC Avant Garde"/>
          <w:sz w:val="22"/>
          <w:szCs w:val="22"/>
          <w:lang w:val="es-ES"/>
        </w:rPr>
        <w:t xml:space="preserve"> Rangel y Adolfo Cuevas Teja, no se aprobó.</w:t>
      </w:r>
    </w:p>
    <w:p w:rsidR="00F44AB8" w:rsidRDefault="002C75D2"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I</w:t>
      </w:r>
      <w:r w:rsidRPr="002C75D2">
        <w:rPr>
          <w:rFonts w:ascii="ITC Avant Garde" w:hAnsi="ITC Avant Garde"/>
          <w:sz w:val="22"/>
          <w:szCs w:val="22"/>
          <w:lang w:val="es-ES"/>
        </w:rPr>
        <w:t>ncluir un Programa específico de asesoría para concesionarios</w:t>
      </w:r>
      <w:r>
        <w:rPr>
          <w:rFonts w:ascii="ITC Avant Garde" w:hAnsi="ITC Avant Garde"/>
          <w:sz w:val="22"/>
          <w:szCs w:val="22"/>
          <w:lang w:val="es-ES"/>
        </w:rPr>
        <w:t xml:space="preserve"> indígenas y</w:t>
      </w:r>
      <w:r w:rsidRPr="002C75D2">
        <w:rPr>
          <w:rFonts w:ascii="ITC Avant Garde" w:hAnsi="ITC Avant Garde"/>
          <w:sz w:val="22"/>
          <w:szCs w:val="22"/>
          <w:lang w:val="es-ES"/>
        </w:rPr>
        <w:t xml:space="preserve"> para el otorgamiento de concesiones indígenas</w:t>
      </w:r>
      <w:r>
        <w:rPr>
          <w:rFonts w:ascii="ITC Avant Garde" w:hAnsi="ITC Avant Garde"/>
          <w:sz w:val="22"/>
          <w:szCs w:val="22"/>
          <w:lang w:val="es-ES"/>
        </w:rPr>
        <w:t>.</w:t>
      </w:r>
    </w:p>
    <w:p w:rsidR="002C75D2" w:rsidRDefault="002C75D2"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2C75D2">
        <w:rPr>
          <w:rFonts w:ascii="ITC Avant Garde" w:hAnsi="ITC Avant Garde"/>
          <w:sz w:val="22"/>
          <w:szCs w:val="22"/>
          <w:lang w:val="es-ES"/>
        </w:rPr>
        <w:t>El Comisionado Presidente sometió a consideración del Pleno la propuesta formulada por la Comisionad</w:t>
      </w:r>
      <w:r>
        <w:rPr>
          <w:rFonts w:ascii="ITC Avant Garde" w:hAnsi="ITC Avant Garde"/>
          <w:sz w:val="22"/>
          <w:szCs w:val="22"/>
          <w:lang w:val="es-ES"/>
        </w:rPr>
        <w:t>a y con los votos a favor de la</w:t>
      </w:r>
      <w:r w:rsidRPr="002C75D2">
        <w:rPr>
          <w:rFonts w:ascii="ITC Avant Garde" w:hAnsi="ITC Avant Garde"/>
          <w:sz w:val="22"/>
          <w:szCs w:val="22"/>
          <w:lang w:val="es-ES"/>
        </w:rPr>
        <w:t xml:space="preserve"> Comisionada A</w:t>
      </w:r>
      <w:r>
        <w:rPr>
          <w:rFonts w:ascii="ITC Avant Garde" w:hAnsi="ITC Avant Garde"/>
          <w:sz w:val="22"/>
          <w:szCs w:val="22"/>
          <w:lang w:val="es-ES"/>
        </w:rPr>
        <w:t xml:space="preserve">driana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 xml:space="preserve"> </w:t>
      </w:r>
      <w:r w:rsidRPr="002C75D2">
        <w:rPr>
          <w:rFonts w:ascii="ITC Avant Garde" w:hAnsi="ITC Avant Garde"/>
          <w:sz w:val="22"/>
          <w:szCs w:val="22"/>
          <w:lang w:val="es-ES"/>
        </w:rPr>
        <w:t xml:space="preserve">y del Comisionado Luis Fernando </w:t>
      </w:r>
      <w:proofErr w:type="spellStart"/>
      <w:r w:rsidRPr="002C75D2">
        <w:rPr>
          <w:rFonts w:ascii="ITC Avant Garde" w:hAnsi="ITC Avant Garde"/>
          <w:sz w:val="22"/>
          <w:szCs w:val="22"/>
          <w:lang w:val="es-ES"/>
        </w:rPr>
        <w:t>Borjón</w:t>
      </w:r>
      <w:proofErr w:type="spellEnd"/>
      <w:r w:rsidRPr="002C75D2">
        <w:rPr>
          <w:rFonts w:ascii="ITC Avant Garde" w:hAnsi="ITC Avant Garde"/>
          <w:sz w:val="22"/>
          <w:szCs w:val="22"/>
          <w:lang w:val="es-ES"/>
        </w:rPr>
        <w:t xml:space="preserve"> Figueroa y con los votos en contra de los Comisionados Gabriel Oswaldo Contreras Saldívar, Ernesto Estrada González, María Elena </w:t>
      </w:r>
      <w:proofErr w:type="spellStart"/>
      <w:r w:rsidRPr="002C75D2">
        <w:rPr>
          <w:rFonts w:ascii="ITC Avant Garde" w:hAnsi="ITC Avant Garde"/>
          <w:sz w:val="22"/>
          <w:szCs w:val="22"/>
          <w:lang w:val="es-ES"/>
        </w:rPr>
        <w:t>Estavillo</w:t>
      </w:r>
      <w:proofErr w:type="spellEnd"/>
      <w:r w:rsidRPr="002C75D2">
        <w:rPr>
          <w:rFonts w:ascii="ITC Avant Garde" w:hAnsi="ITC Avant Garde"/>
          <w:sz w:val="22"/>
          <w:szCs w:val="22"/>
          <w:lang w:val="es-ES"/>
        </w:rPr>
        <w:t xml:space="preserve"> Flores</w:t>
      </w:r>
      <w:r>
        <w:rPr>
          <w:rFonts w:ascii="ITC Avant Garde" w:hAnsi="ITC Avant Garde"/>
          <w:sz w:val="22"/>
          <w:szCs w:val="22"/>
          <w:lang w:val="es-ES"/>
        </w:rPr>
        <w:t>,</w:t>
      </w:r>
      <w:r w:rsidRPr="002C75D2">
        <w:rPr>
          <w:rFonts w:ascii="ITC Avant Garde" w:hAnsi="ITC Avant Garde"/>
          <w:sz w:val="22"/>
          <w:szCs w:val="22"/>
          <w:lang w:val="es-ES"/>
        </w:rPr>
        <w:t xml:space="preserve"> Mario Germán </w:t>
      </w:r>
      <w:proofErr w:type="spellStart"/>
      <w:r w:rsidRPr="002C75D2">
        <w:rPr>
          <w:rFonts w:ascii="ITC Avant Garde" w:hAnsi="ITC Avant Garde"/>
          <w:sz w:val="22"/>
          <w:szCs w:val="22"/>
          <w:lang w:val="es-ES"/>
        </w:rPr>
        <w:t>Fromow</w:t>
      </w:r>
      <w:proofErr w:type="spellEnd"/>
      <w:r w:rsidRPr="002C75D2">
        <w:rPr>
          <w:rFonts w:ascii="ITC Avant Garde" w:hAnsi="ITC Avant Garde"/>
          <w:sz w:val="22"/>
          <w:szCs w:val="22"/>
          <w:lang w:val="es-ES"/>
        </w:rPr>
        <w:t xml:space="preserve"> Rangel y Adolfo Cuevas Teja, no se aprobó.</w:t>
      </w:r>
    </w:p>
    <w:p w:rsidR="00F44AB8" w:rsidRDefault="000A6C20"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Incluir </w:t>
      </w:r>
      <w:r w:rsidRPr="000A6C20">
        <w:rPr>
          <w:rFonts w:ascii="ITC Avant Garde" w:hAnsi="ITC Avant Garde"/>
          <w:sz w:val="22"/>
          <w:szCs w:val="22"/>
          <w:lang w:val="es-ES"/>
        </w:rPr>
        <w:t>una meta específica de</w:t>
      </w:r>
      <w:r>
        <w:rPr>
          <w:rFonts w:ascii="ITC Avant Garde" w:hAnsi="ITC Avant Garde"/>
          <w:sz w:val="22"/>
          <w:szCs w:val="22"/>
          <w:lang w:val="es-ES"/>
        </w:rPr>
        <w:t xml:space="preserve"> </w:t>
      </w:r>
      <w:r w:rsidRPr="000A6C20">
        <w:rPr>
          <w:rFonts w:ascii="ITC Avant Garde" w:hAnsi="ITC Avant Garde"/>
          <w:sz w:val="22"/>
          <w:szCs w:val="22"/>
          <w:lang w:val="es-ES"/>
        </w:rPr>
        <w:t>contar con criterios de cumplimiento de obligaciones</w:t>
      </w:r>
      <w:r>
        <w:rPr>
          <w:rFonts w:ascii="ITC Avant Garde" w:hAnsi="ITC Avant Garde"/>
          <w:sz w:val="22"/>
          <w:szCs w:val="22"/>
          <w:lang w:val="es-ES"/>
        </w:rPr>
        <w:t>.</w:t>
      </w:r>
    </w:p>
    <w:p w:rsidR="000A6C20" w:rsidRDefault="000A6C20"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06D36">
        <w:rPr>
          <w:rFonts w:ascii="ITC Avant Garde" w:hAnsi="ITC Avant Garde"/>
          <w:sz w:val="22"/>
          <w:szCs w:val="22"/>
          <w:lang w:val="es-ES"/>
        </w:rPr>
        <w:lastRenderedPageBreak/>
        <w:t>El Comisionado Presidente sometió a consideración del Pleno la propuesta formulada por la Comisionada y co</w:t>
      </w:r>
      <w:r>
        <w:rPr>
          <w:rFonts w:ascii="ITC Avant Garde" w:hAnsi="ITC Avant Garde"/>
          <w:sz w:val="22"/>
          <w:szCs w:val="22"/>
          <w:lang w:val="es-ES"/>
        </w:rPr>
        <w:t xml:space="preserve">n los </w:t>
      </w:r>
      <w:r w:rsidRPr="00F06D36">
        <w:rPr>
          <w:rFonts w:ascii="ITC Avant Garde" w:hAnsi="ITC Avant Garde"/>
          <w:sz w:val="22"/>
          <w:szCs w:val="22"/>
          <w:lang w:val="es-ES"/>
        </w:rPr>
        <w:t>voto</w:t>
      </w:r>
      <w:r>
        <w:rPr>
          <w:rFonts w:ascii="ITC Avant Garde" w:hAnsi="ITC Avant Garde"/>
          <w:sz w:val="22"/>
          <w:szCs w:val="22"/>
          <w:lang w:val="es-ES"/>
        </w:rPr>
        <w:t>s</w:t>
      </w:r>
      <w:r w:rsidRPr="00F06D36">
        <w:rPr>
          <w:rFonts w:ascii="ITC Avant Garde" w:hAnsi="ITC Avant Garde"/>
          <w:sz w:val="22"/>
          <w:szCs w:val="22"/>
          <w:lang w:val="es-ES"/>
        </w:rPr>
        <w:t xml:space="preserve"> a favor de la</w:t>
      </w:r>
      <w:r>
        <w:rPr>
          <w:rFonts w:ascii="ITC Avant Garde" w:hAnsi="ITC Avant Garde"/>
          <w:sz w:val="22"/>
          <w:szCs w:val="22"/>
          <w:lang w:val="es-ES"/>
        </w:rPr>
        <w:t>s</w:t>
      </w:r>
      <w:r w:rsidRPr="00F06D36">
        <w:rPr>
          <w:rFonts w:ascii="ITC Avant Garde" w:hAnsi="ITC Avant Garde"/>
          <w:sz w:val="22"/>
          <w:szCs w:val="22"/>
          <w:lang w:val="es-ES"/>
        </w:rPr>
        <w:t xml:space="preserve"> Comisionadas Adriana Sofía </w:t>
      </w:r>
      <w:proofErr w:type="spellStart"/>
      <w:r w:rsidRPr="00F06D36">
        <w:rPr>
          <w:rFonts w:ascii="ITC Avant Garde" w:hAnsi="ITC Avant Garde"/>
          <w:sz w:val="22"/>
          <w:szCs w:val="22"/>
          <w:lang w:val="es-ES"/>
        </w:rPr>
        <w:t>Labardini</w:t>
      </w:r>
      <w:proofErr w:type="spellEnd"/>
      <w:r w:rsidRPr="00F06D36">
        <w:rPr>
          <w:rFonts w:ascii="ITC Avant Garde" w:hAnsi="ITC Avant Garde"/>
          <w:sz w:val="22"/>
          <w:szCs w:val="22"/>
          <w:lang w:val="es-ES"/>
        </w:rPr>
        <w:t xml:space="preserve"> </w:t>
      </w:r>
      <w:proofErr w:type="spellStart"/>
      <w:r w:rsidRPr="00F06D36">
        <w:rPr>
          <w:rFonts w:ascii="ITC Avant Garde" w:hAnsi="ITC Avant Garde"/>
          <w:sz w:val="22"/>
          <w:szCs w:val="22"/>
          <w:lang w:val="es-ES"/>
        </w:rPr>
        <w:t>Inzunza</w:t>
      </w:r>
      <w:proofErr w:type="spellEnd"/>
      <w:r w:rsidRPr="00F06D36">
        <w:rPr>
          <w:rFonts w:ascii="ITC Avant Garde" w:hAnsi="ITC Avant Garde"/>
          <w:sz w:val="22"/>
          <w:szCs w:val="22"/>
          <w:lang w:val="es-ES"/>
        </w:rPr>
        <w:t xml:space="preserve"> y</w:t>
      </w:r>
      <w:r>
        <w:rPr>
          <w:rFonts w:ascii="ITC Avant Garde" w:hAnsi="ITC Avant Garde"/>
          <w:sz w:val="22"/>
          <w:szCs w:val="22"/>
          <w:lang w:val="es-ES"/>
        </w:rPr>
        <w:t xml:space="preserve">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y del Comisionado Ernesto Estrada González y</w:t>
      </w:r>
      <w:r w:rsidRPr="00F06D36">
        <w:rPr>
          <w:rFonts w:ascii="ITC Avant Garde" w:hAnsi="ITC Avant Garde"/>
          <w:sz w:val="22"/>
          <w:szCs w:val="22"/>
          <w:lang w:val="es-ES"/>
        </w:rPr>
        <w:t xml:space="preserve"> con los votos en contra de los Comisionados Gabr</w:t>
      </w:r>
      <w:r>
        <w:rPr>
          <w:rFonts w:ascii="ITC Avant Garde" w:hAnsi="ITC Avant Garde"/>
          <w:sz w:val="22"/>
          <w:szCs w:val="22"/>
          <w:lang w:val="es-ES"/>
        </w:rPr>
        <w:t xml:space="preserve">iel Oswaldo Contreras Saldívar, </w:t>
      </w:r>
      <w:r w:rsidRPr="002C75D2">
        <w:rPr>
          <w:rFonts w:ascii="ITC Avant Garde" w:hAnsi="ITC Avant Garde"/>
          <w:sz w:val="22"/>
          <w:szCs w:val="22"/>
          <w:lang w:val="es-ES"/>
        </w:rPr>
        <w:t xml:space="preserve">Luis Fernando </w:t>
      </w:r>
      <w:proofErr w:type="spellStart"/>
      <w:r w:rsidRPr="002C75D2">
        <w:rPr>
          <w:rFonts w:ascii="ITC Avant Garde" w:hAnsi="ITC Avant Garde"/>
          <w:sz w:val="22"/>
          <w:szCs w:val="22"/>
          <w:lang w:val="es-ES"/>
        </w:rPr>
        <w:t>Borjón</w:t>
      </w:r>
      <w:proofErr w:type="spellEnd"/>
      <w:r w:rsidRPr="002C75D2">
        <w:rPr>
          <w:rFonts w:ascii="ITC Avant Garde" w:hAnsi="ITC Avant Garde"/>
          <w:sz w:val="22"/>
          <w:szCs w:val="22"/>
          <w:lang w:val="es-ES"/>
        </w:rPr>
        <w:t xml:space="preserve"> Figueroa</w:t>
      </w:r>
      <w:r>
        <w:rPr>
          <w:rFonts w:ascii="ITC Avant Garde" w:hAnsi="ITC Avant Garde"/>
          <w:sz w:val="22"/>
          <w:szCs w:val="22"/>
          <w:lang w:val="es-ES"/>
        </w:rPr>
        <w:t xml:space="preserve">, </w:t>
      </w:r>
      <w:r w:rsidRPr="00F06D36">
        <w:rPr>
          <w:rFonts w:ascii="ITC Avant Garde" w:hAnsi="ITC Avant Garde"/>
          <w:sz w:val="22"/>
          <w:szCs w:val="22"/>
          <w:lang w:val="es-ES"/>
        </w:rPr>
        <w:t xml:space="preserve">Mario Germán </w:t>
      </w:r>
      <w:proofErr w:type="spellStart"/>
      <w:r w:rsidRPr="00F06D36">
        <w:rPr>
          <w:rFonts w:ascii="ITC Avant Garde" w:hAnsi="ITC Avant Garde"/>
          <w:sz w:val="22"/>
          <w:szCs w:val="22"/>
          <w:lang w:val="es-ES"/>
        </w:rPr>
        <w:t>Fromow</w:t>
      </w:r>
      <w:proofErr w:type="spellEnd"/>
      <w:r w:rsidRPr="00F06D36">
        <w:rPr>
          <w:rFonts w:ascii="ITC Avant Garde" w:hAnsi="ITC Avant Garde"/>
          <w:sz w:val="22"/>
          <w:szCs w:val="22"/>
          <w:lang w:val="es-ES"/>
        </w:rPr>
        <w:t xml:space="preserve"> Rangel y Adolfo Cuevas Teja, no se aprobó.</w:t>
      </w:r>
    </w:p>
    <w:p w:rsidR="002C75D2" w:rsidRDefault="000A6C20"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I</w:t>
      </w:r>
      <w:r w:rsidRPr="000A6C20">
        <w:rPr>
          <w:rFonts w:ascii="ITC Avant Garde" w:hAnsi="ITC Avant Garde"/>
          <w:sz w:val="22"/>
          <w:szCs w:val="22"/>
          <w:lang w:val="es-ES"/>
        </w:rPr>
        <w:t xml:space="preserve">ncorporar el deber </w:t>
      </w:r>
      <w:r>
        <w:rPr>
          <w:rFonts w:ascii="ITC Avant Garde" w:hAnsi="ITC Avant Garde"/>
          <w:sz w:val="22"/>
          <w:szCs w:val="22"/>
          <w:lang w:val="es-ES"/>
        </w:rPr>
        <w:t xml:space="preserve">de dar </w:t>
      </w:r>
      <w:r w:rsidRPr="000A6C20">
        <w:rPr>
          <w:rFonts w:ascii="ITC Avant Garde" w:hAnsi="ITC Avant Garde"/>
          <w:sz w:val="22"/>
          <w:szCs w:val="22"/>
          <w:lang w:val="es-ES"/>
        </w:rPr>
        <w:t>seguimiento a la migración de permisos</w:t>
      </w:r>
      <w:r>
        <w:rPr>
          <w:rFonts w:ascii="ITC Avant Garde" w:hAnsi="ITC Avant Garde"/>
          <w:sz w:val="22"/>
          <w:szCs w:val="22"/>
          <w:lang w:val="es-ES"/>
        </w:rPr>
        <w:t xml:space="preserve"> </w:t>
      </w:r>
      <w:r w:rsidRPr="000A6C20">
        <w:rPr>
          <w:rFonts w:ascii="ITC Avant Garde" w:hAnsi="ITC Avant Garde"/>
          <w:sz w:val="22"/>
          <w:szCs w:val="22"/>
          <w:lang w:val="es-ES"/>
        </w:rPr>
        <w:t>a concesiones, como una línea dentro del Programa Anual de Trabajo</w:t>
      </w:r>
      <w:r>
        <w:rPr>
          <w:rFonts w:ascii="ITC Avant Garde" w:hAnsi="ITC Avant Garde"/>
          <w:sz w:val="22"/>
          <w:szCs w:val="22"/>
          <w:lang w:val="es-ES"/>
        </w:rPr>
        <w:t>.</w:t>
      </w:r>
    </w:p>
    <w:p w:rsidR="004D0E2B" w:rsidRDefault="004D0E2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91D54">
        <w:rPr>
          <w:rFonts w:ascii="ITC Avant Garde" w:hAnsi="ITC Avant Garde"/>
          <w:sz w:val="22"/>
          <w:szCs w:val="22"/>
          <w:lang w:val="es-ES"/>
        </w:rPr>
        <w:t>El Comisionado Presidente sometió a consideración del Pleno la propuesta formulada por la Comisionada y con el</w:t>
      </w:r>
      <w:r>
        <w:rPr>
          <w:rFonts w:ascii="ITC Avant Garde" w:hAnsi="ITC Avant Garde"/>
          <w:sz w:val="22"/>
          <w:szCs w:val="22"/>
          <w:lang w:val="es-ES"/>
        </w:rPr>
        <w:t xml:space="preserve"> voto a favor de la Comisionada</w:t>
      </w:r>
      <w:r w:rsidRPr="00F91D54">
        <w:rPr>
          <w:rFonts w:ascii="ITC Avant Garde" w:hAnsi="ITC Avant Garde"/>
          <w:sz w:val="22"/>
          <w:szCs w:val="22"/>
          <w:lang w:val="es-ES"/>
        </w:rPr>
        <w:t xml:space="preserve"> Adriana Sofía </w:t>
      </w:r>
      <w:proofErr w:type="spellStart"/>
      <w:r w:rsidRPr="00F91D54">
        <w:rPr>
          <w:rFonts w:ascii="ITC Avant Garde" w:hAnsi="ITC Avant Garde"/>
          <w:sz w:val="22"/>
          <w:szCs w:val="22"/>
          <w:lang w:val="es-ES"/>
        </w:rPr>
        <w:t>Labardini</w:t>
      </w:r>
      <w:proofErr w:type="spellEnd"/>
      <w:r w:rsidRPr="00F91D54">
        <w:rPr>
          <w:rFonts w:ascii="ITC Avant Garde" w:hAnsi="ITC Avant Garde"/>
          <w:sz w:val="22"/>
          <w:szCs w:val="22"/>
          <w:lang w:val="es-ES"/>
        </w:rPr>
        <w:t xml:space="preserve"> </w:t>
      </w:r>
      <w:proofErr w:type="spellStart"/>
      <w:r w:rsidRPr="00F91D54">
        <w:rPr>
          <w:rFonts w:ascii="ITC Avant Garde" w:hAnsi="ITC Avant Garde"/>
          <w:sz w:val="22"/>
          <w:szCs w:val="22"/>
          <w:lang w:val="es-ES"/>
        </w:rPr>
        <w:t>Inzunza</w:t>
      </w:r>
      <w:proofErr w:type="spellEnd"/>
      <w:r w:rsidRPr="00F91D54">
        <w:rPr>
          <w:rFonts w:ascii="ITC Avant Garde" w:hAnsi="ITC Avant Garde"/>
          <w:sz w:val="22"/>
          <w:szCs w:val="22"/>
          <w:lang w:val="es-ES"/>
        </w:rPr>
        <w:t xml:space="preserve"> y con los votos en contra de los Comisionados Gabriel Oswaldo Contreras Saldívar, Luis Fernando </w:t>
      </w:r>
      <w:proofErr w:type="spellStart"/>
      <w:r w:rsidRPr="00F91D54">
        <w:rPr>
          <w:rFonts w:ascii="ITC Avant Garde" w:hAnsi="ITC Avant Garde"/>
          <w:sz w:val="22"/>
          <w:szCs w:val="22"/>
          <w:lang w:val="es-ES"/>
        </w:rPr>
        <w:t>Borjón</w:t>
      </w:r>
      <w:proofErr w:type="spellEnd"/>
      <w:r w:rsidRPr="00F91D54">
        <w:rPr>
          <w:rFonts w:ascii="ITC Avant Garde" w:hAnsi="ITC Avant Garde"/>
          <w:sz w:val="22"/>
          <w:szCs w:val="22"/>
          <w:lang w:val="es-ES"/>
        </w:rPr>
        <w:t xml:space="preserve"> Figueroa, Ernesto Estrada González, María Elena </w:t>
      </w:r>
      <w:proofErr w:type="spellStart"/>
      <w:r w:rsidRPr="00F91D54">
        <w:rPr>
          <w:rFonts w:ascii="ITC Avant Garde" w:hAnsi="ITC Avant Garde"/>
          <w:sz w:val="22"/>
          <w:szCs w:val="22"/>
          <w:lang w:val="es-ES"/>
        </w:rPr>
        <w:t>Estavillo</w:t>
      </w:r>
      <w:proofErr w:type="spellEnd"/>
      <w:r w:rsidRPr="00F91D54">
        <w:rPr>
          <w:rFonts w:ascii="ITC Avant Garde" w:hAnsi="ITC Avant Garde"/>
          <w:sz w:val="22"/>
          <w:szCs w:val="22"/>
          <w:lang w:val="es-ES"/>
        </w:rPr>
        <w:t xml:space="preserve"> Flores, Mario Germán </w:t>
      </w:r>
      <w:proofErr w:type="spellStart"/>
      <w:r w:rsidRPr="00F91D54">
        <w:rPr>
          <w:rFonts w:ascii="ITC Avant Garde" w:hAnsi="ITC Avant Garde"/>
          <w:sz w:val="22"/>
          <w:szCs w:val="22"/>
          <w:lang w:val="es-ES"/>
        </w:rPr>
        <w:t>Fromow</w:t>
      </w:r>
      <w:proofErr w:type="spellEnd"/>
      <w:r w:rsidRPr="00F91D54">
        <w:rPr>
          <w:rFonts w:ascii="ITC Avant Garde" w:hAnsi="ITC Avant Garde"/>
          <w:sz w:val="22"/>
          <w:szCs w:val="22"/>
          <w:lang w:val="es-ES"/>
        </w:rPr>
        <w:t xml:space="preserve"> Rangel y Adolfo Cuevas Teja, no se aprobó.</w:t>
      </w:r>
    </w:p>
    <w:p w:rsidR="000A6C20" w:rsidRDefault="004D0E2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Incorporar un </w:t>
      </w:r>
      <w:r w:rsidRPr="004D0E2B">
        <w:rPr>
          <w:rFonts w:ascii="ITC Avant Garde" w:hAnsi="ITC Avant Garde"/>
          <w:sz w:val="22"/>
          <w:szCs w:val="22"/>
          <w:lang w:val="es-ES"/>
        </w:rPr>
        <w:t>Proyecto de Trabajo a efecto de explorar el rol del Instituto para acelerar el</w:t>
      </w:r>
      <w:r>
        <w:rPr>
          <w:rFonts w:ascii="ITC Avant Garde" w:hAnsi="ITC Avant Garde"/>
          <w:sz w:val="22"/>
          <w:szCs w:val="22"/>
          <w:lang w:val="es-ES"/>
        </w:rPr>
        <w:t xml:space="preserve"> </w:t>
      </w:r>
      <w:r w:rsidRPr="004D0E2B">
        <w:rPr>
          <w:rFonts w:ascii="ITC Avant Garde" w:hAnsi="ITC Avant Garde"/>
          <w:sz w:val="22"/>
          <w:szCs w:val="22"/>
          <w:lang w:val="es-ES"/>
        </w:rPr>
        <w:t>estándar IPv6</w:t>
      </w:r>
      <w:r>
        <w:rPr>
          <w:rFonts w:ascii="ITC Avant Garde" w:hAnsi="ITC Avant Garde"/>
          <w:sz w:val="22"/>
          <w:szCs w:val="22"/>
          <w:lang w:val="es-ES"/>
        </w:rPr>
        <w:t>.</w:t>
      </w:r>
    </w:p>
    <w:p w:rsidR="004D0E2B" w:rsidRDefault="004D0E2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06D36">
        <w:rPr>
          <w:rFonts w:ascii="ITC Avant Garde" w:hAnsi="ITC Avant Garde"/>
          <w:sz w:val="22"/>
          <w:szCs w:val="22"/>
          <w:lang w:val="es-ES"/>
        </w:rPr>
        <w:t>El Comisionado Presidente sometió a consideración del Pleno la propuesta formulada por la Comisionada y co</w:t>
      </w:r>
      <w:r>
        <w:rPr>
          <w:rFonts w:ascii="ITC Avant Garde" w:hAnsi="ITC Avant Garde"/>
          <w:sz w:val="22"/>
          <w:szCs w:val="22"/>
          <w:lang w:val="es-ES"/>
        </w:rPr>
        <w:t xml:space="preserve">n los </w:t>
      </w:r>
      <w:r w:rsidRPr="00F06D36">
        <w:rPr>
          <w:rFonts w:ascii="ITC Avant Garde" w:hAnsi="ITC Avant Garde"/>
          <w:sz w:val="22"/>
          <w:szCs w:val="22"/>
          <w:lang w:val="es-ES"/>
        </w:rPr>
        <w:t>voto</w:t>
      </w:r>
      <w:r>
        <w:rPr>
          <w:rFonts w:ascii="ITC Avant Garde" w:hAnsi="ITC Avant Garde"/>
          <w:sz w:val="22"/>
          <w:szCs w:val="22"/>
          <w:lang w:val="es-ES"/>
        </w:rPr>
        <w:t>s</w:t>
      </w:r>
      <w:r w:rsidRPr="00F06D36">
        <w:rPr>
          <w:rFonts w:ascii="ITC Avant Garde" w:hAnsi="ITC Avant Garde"/>
          <w:sz w:val="22"/>
          <w:szCs w:val="22"/>
          <w:lang w:val="es-ES"/>
        </w:rPr>
        <w:t xml:space="preserve"> a favor de la</w:t>
      </w:r>
      <w:r>
        <w:rPr>
          <w:rFonts w:ascii="ITC Avant Garde" w:hAnsi="ITC Avant Garde"/>
          <w:sz w:val="22"/>
          <w:szCs w:val="22"/>
          <w:lang w:val="es-ES"/>
        </w:rPr>
        <w:t>s</w:t>
      </w:r>
      <w:r w:rsidRPr="00F06D36">
        <w:rPr>
          <w:rFonts w:ascii="ITC Avant Garde" w:hAnsi="ITC Avant Garde"/>
          <w:sz w:val="22"/>
          <w:szCs w:val="22"/>
          <w:lang w:val="es-ES"/>
        </w:rPr>
        <w:t xml:space="preserve"> Comisionadas Adriana Sofía </w:t>
      </w:r>
      <w:proofErr w:type="spellStart"/>
      <w:r w:rsidRPr="00F06D36">
        <w:rPr>
          <w:rFonts w:ascii="ITC Avant Garde" w:hAnsi="ITC Avant Garde"/>
          <w:sz w:val="22"/>
          <w:szCs w:val="22"/>
          <w:lang w:val="es-ES"/>
        </w:rPr>
        <w:t>Labardini</w:t>
      </w:r>
      <w:proofErr w:type="spellEnd"/>
      <w:r w:rsidRPr="00F06D36">
        <w:rPr>
          <w:rFonts w:ascii="ITC Avant Garde" w:hAnsi="ITC Avant Garde"/>
          <w:sz w:val="22"/>
          <w:szCs w:val="22"/>
          <w:lang w:val="es-ES"/>
        </w:rPr>
        <w:t xml:space="preserve"> </w:t>
      </w:r>
      <w:proofErr w:type="spellStart"/>
      <w:r w:rsidRPr="00F06D36">
        <w:rPr>
          <w:rFonts w:ascii="ITC Avant Garde" w:hAnsi="ITC Avant Garde"/>
          <w:sz w:val="22"/>
          <w:szCs w:val="22"/>
          <w:lang w:val="es-ES"/>
        </w:rPr>
        <w:t>Inzunza</w:t>
      </w:r>
      <w:proofErr w:type="spellEnd"/>
      <w:r w:rsidRPr="00F06D36">
        <w:rPr>
          <w:rFonts w:ascii="ITC Avant Garde" w:hAnsi="ITC Avant Garde"/>
          <w:sz w:val="22"/>
          <w:szCs w:val="22"/>
          <w:lang w:val="es-ES"/>
        </w:rPr>
        <w:t xml:space="preserve"> y</w:t>
      </w:r>
      <w:r>
        <w:rPr>
          <w:rFonts w:ascii="ITC Avant Garde" w:hAnsi="ITC Avant Garde"/>
          <w:sz w:val="22"/>
          <w:szCs w:val="22"/>
          <w:lang w:val="es-ES"/>
        </w:rPr>
        <w:t xml:space="preserve">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y</w:t>
      </w:r>
      <w:r w:rsidRPr="00F06D36">
        <w:rPr>
          <w:rFonts w:ascii="ITC Avant Garde" w:hAnsi="ITC Avant Garde"/>
          <w:sz w:val="22"/>
          <w:szCs w:val="22"/>
          <w:lang w:val="es-ES"/>
        </w:rPr>
        <w:t xml:space="preserve"> con los votos en contra de los Comisionados Gabr</w:t>
      </w:r>
      <w:r>
        <w:rPr>
          <w:rFonts w:ascii="ITC Avant Garde" w:hAnsi="ITC Avant Garde"/>
          <w:sz w:val="22"/>
          <w:szCs w:val="22"/>
          <w:lang w:val="es-ES"/>
        </w:rPr>
        <w:t xml:space="preserve">iel Oswaldo Contreras Saldívar, </w:t>
      </w:r>
      <w:r w:rsidRPr="002C75D2">
        <w:rPr>
          <w:rFonts w:ascii="ITC Avant Garde" w:hAnsi="ITC Avant Garde"/>
          <w:sz w:val="22"/>
          <w:szCs w:val="22"/>
          <w:lang w:val="es-ES"/>
        </w:rPr>
        <w:t xml:space="preserve">Luis Fernando </w:t>
      </w:r>
      <w:proofErr w:type="spellStart"/>
      <w:r w:rsidRPr="002C75D2">
        <w:rPr>
          <w:rFonts w:ascii="ITC Avant Garde" w:hAnsi="ITC Avant Garde"/>
          <w:sz w:val="22"/>
          <w:szCs w:val="22"/>
          <w:lang w:val="es-ES"/>
        </w:rPr>
        <w:t>Borjón</w:t>
      </w:r>
      <w:proofErr w:type="spellEnd"/>
      <w:r w:rsidRPr="002C75D2">
        <w:rPr>
          <w:rFonts w:ascii="ITC Avant Garde" w:hAnsi="ITC Avant Garde"/>
          <w:sz w:val="22"/>
          <w:szCs w:val="22"/>
          <w:lang w:val="es-ES"/>
        </w:rPr>
        <w:t xml:space="preserve"> Figueroa</w:t>
      </w:r>
      <w:r>
        <w:rPr>
          <w:rFonts w:ascii="ITC Avant Garde" w:hAnsi="ITC Avant Garde"/>
          <w:sz w:val="22"/>
          <w:szCs w:val="22"/>
          <w:lang w:val="es-ES"/>
        </w:rPr>
        <w:t xml:space="preserve">, Ernesto Estrada González, </w:t>
      </w:r>
      <w:r w:rsidRPr="00F06D36">
        <w:rPr>
          <w:rFonts w:ascii="ITC Avant Garde" w:hAnsi="ITC Avant Garde"/>
          <w:sz w:val="22"/>
          <w:szCs w:val="22"/>
          <w:lang w:val="es-ES"/>
        </w:rPr>
        <w:t xml:space="preserve">Mario Germán </w:t>
      </w:r>
      <w:proofErr w:type="spellStart"/>
      <w:r w:rsidRPr="00F06D36">
        <w:rPr>
          <w:rFonts w:ascii="ITC Avant Garde" w:hAnsi="ITC Avant Garde"/>
          <w:sz w:val="22"/>
          <w:szCs w:val="22"/>
          <w:lang w:val="es-ES"/>
        </w:rPr>
        <w:t>Fromow</w:t>
      </w:r>
      <w:proofErr w:type="spellEnd"/>
      <w:r w:rsidRPr="00F06D36">
        <w:rPr>
          <w:rFonts w:ascii="ITC Avant Garde" w:hAnsi="ITC Avant Garde"/>
          <w:sz w:val="22"/>
          <w:szCs w:val="22"/>
          <w:lang w:val="es-ES"/>
        </w:rPr>
        <w:t xml:space="preserve"> Rangel y Adolfo Cuevas Teja, no se aprobó.</w:t>
      </w:r>
    </w:p>
    <w:p w:rsidR="000A6C20" w:rsidRDefault="000073F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w:t>
      </w:r>
      <w:r w:rsidR="00345811">
        <w:rPr>
          <w:rFonts w:ascii="ITC Avant Garde" w:hAnsi="ITC Avant Garde"/>
          <w:sz w:val="22"/>
          <w:szCs w:val="22"/>
          <w:lang w:val="es-ES"/>
        </w:rPr>
        <w:t>I</w:t>
      </w:r>
      <w:r>
        <w:rPr>
          <w:rFonts w:ascii="ITC Avant Garde" w:hAnsi="ITC Avant Garde"/>
          <w:sz w:val="22"/>
          <w:szCs w:val="22"/>
          <w:lang w:val="es-ES"/>
        </w:rPr>
        <w:t xml:space="preserve">ncorporar </w:t>
      </w:r>
      <w:r w:rsidRPr="000073FB">
        <w:rPr>
          <w:rFonts w:ascii="ITC Avant Garde" w:hAnsi="ITC Avant Garde"/>
          <w:sz w:val="22"/>
          <w:szCs w:val="22"/>
          <w:lang w:val="es-ES"/>
        </w:rPr>
        <w:t>un Programa específico</w:t>
      </w:r>
      <w:r>
        <w:rPr>
          <w:rFonts w:ascii="ITC Avant Garde" w:hAnsi="ITC Avant Garde"/>
          <w:sz w:val="22"/>
          <w:szCs w:val="22"/>
          <w:lang w:val="es-ES"/>
        </w:rPr>
        <w:t xml:space="preserve"> </w:t>
      </w:r>
      <w:r w:rsidRPr="000073FB">
        <w:rPr>
          <w:rFonts w:ascii="ITC Avant Garde" w:hAnsi="ITC Avant Garde"/>
          <w:sz w:val="22"/>
          <w:szCs w:val="22"/>
          <w:lang w:val="es-ES"/>
        </w:rPr>
        <w:t>para elementos de calidad y servicios mayoristas</w:t>
      </w:r>
      <w:r w:rsidR="00345811">
        <w:rPr>
          <w:rFonts w:ascii="ITC Avant Garde" w:hAnsi="ITC Avant Garde"/>
          <w:sz w:val="22"/>
          <w:szCs w:val="22"/>
          <w:lang w:val="es-ES"/>
        </w:rPr>
        <w:t>.</w:t>
      </w:r>
    </w:p>
    <w:p w:rsidR="000073FB" w:rsidRDefault="000073F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91D54">
        <w:rPr>
          <w:rFonts w:ascii="ITC Avant Garde" w:hAnsi="ITC Avant Garde"/>
          <w:sz w:val="22"/>
          <w:szCs w:val="22"/>
          <w:lang w:val="es-ES"/>
        </w:rPr>
        <w:t>El Comisionado Presidente sometió a consideración del Pleno la propuesta formulada por la Comisionada y con el</w:t>
      </w:r>
      <w:r>
        <w:rPr>
          <w:rFonts w:ascii="ITC Avant Garde" w:hAnsi="ITC Avant Garde"/>
          <w:sz w:val="22"/>
          <w:szCs w:val="22"/>
          <w:lang w:val="es-ES"/>
        </w:rPr>
        <w:t xml:space="preserve"> voto a favor de la Comisionada</w:t>
      </w:r>
      <w:r w:rsidRPr="00F91D54">
        <w:rPr>
          <w:rFonts w:ascii="ITC Avant Garde" w:hAnsi="ITC Avant Garde"/>
          <w:sz w:val="22"/>
          <w:szCs w:val="22"/>
          <w:lang w:val="es-ES"/>
        </w:rPr>
        <w:t xml:space="preserve"> Adriana Sofía </w:t>
      </w:r>
      <w:proofErr w:type="spellStart"/>
      <w:r w:rsidRPr="00F91D54">
        <w:rPr>
          <w:rFonts w:ascii="ITC Avant Garde" w:hAnsi="ITC Avant Garde"/>
          <w:sz w:val="22"/>
          <w:szCs w:val="22"/>
          <w:lang w:val="es-ES"/>
        </w:rPr>
        <w:t>Labardini</w:t>
      </w:r>
      <w:proofErr w:type="spellEnd"/>
      <w:r w:rsidRPr="00F91D54">
        <w:rPr>
          <w:rFonts w:ascii="ITC Avant Garde" w:hAnsi="ITC Avant Garde"/>
          <w:sz w:val="22"/>
          <w:szCs w:val="22"/>
          <w:lang w:val="es-ES"/>
        </w:rPr>
        <w:t xml:space="preserve"> </w:t>
      </w:r>
      <w:proofErr w:type="spellStart"/>
      <w:r w:rsidRPr="00F91D54">
        <w:rPr>
          <w:rFonts w:ascii="ITC Avant Garde" w:hAnsi="ITC Avant Garde"/>
          <w:sz w:val="22"/>
          <w:szCs w:val="22"/>
          <w:lang w:val="es-ES"/>
        </w:rPr>
        <w:t>Inzunza</w:t>
      </w:r>
      <w:proofErr w:type="spellEnd"/>
      <w:r w:rsidRPr="00F91D54">
        <w:rPr>
          <w:rFonts w:ascii="ITC Avant Garde" w:hAnsi="ITC Avant Garde"/>
          <w:sz w:val="22"/>
          <w:szCs w:val="22"/>
          <w:lang w:val="es-ES"/>
        </w:rPr>
        <w:t xml:space="preserve"> y con los votos en contra de los Comisionados Gabriel Oswaldo Contreras Saldívar, Luis Fernando </w:t>
      </w:r>
      <w:proofErr w:type="spellStart"/>
      <w:r w:rsidRPr="00F91D54">
        <w:rPr>
          <w:rFonts w:ascii="ITC Avant Garde" w:hAnsi="ITC Avant Garde"/>
          <w:sz w:val="22"/>
          <w:szCs w:val="22"/>
          <w:lang w:val="es-ES"/>
        </w:rPr>
        <w:t>Borjón</w:t>
      </w:r>
      <w:proofErr w:type="spellEnd"/>
      <w:r w:rsidRPr="00F91D54">
        <w:rPr>
          <w:rFonts w:ascii="ITC Avant Garde" w:hAnsi="ITC Avant Garde"/>
          <w:sz w:val="22"/>
          <w:szCs w:val="22"/>
          <w:lang w:val="es-ES"/>
        </w:rPr>
        <w:t xml:space="preserve"> Figueroa, Ernesto Estrada González, María Elena </w:t>
      </w:r>
      <w:proofErr w:type="spellStart"/>
      <w:r w:rsidRPr="00F91D54">
        <w:rPr>
          <w:rFonts w:ascii="ITC Avant Garde" w:hAnsi="ITC Avant Garde"/>
          <w:sz w:val="22"/>
          <w:szCs w:val="22"/>
          <w:lang w:val="es-ES"/>
        </w:rPr>
        <w:t>Estavillo</w:t>
      </w:r>
      <w:proofErr w:type="spellEnd"/>
      <w:r w:rsidRPr="00F91D54">
        <w:rPr>
          <w:rFonts w:ascii="ITC Avant Garde" w:hAnsi="ITC Avant Garde"/>
          <w:sz w:val="22"/>
          <w:szCs w:val="22"/>
          <w:lang w:val="es-ES"/>
        </w:rPr>
        <w:t xml:space="preserve"> Flores, Mario Germán </w:t>
      </w:r>
      <w:proofErr w:type="spellStart"/>
      <w:r w:rsidRPr="00F91D54">
        <w:rPr>
          <w:rFonts w:ascii="ITC Avant Garde" w:hAnsi="ITC Avant Garde"/>
          <w:sz w:val="22"/>
          <w:szCs w:val="22"/>
          <w:lang w:val="es-ES"/>
        </w:rPr>
        <w:t>Fromow</w:t>
      </w:r>
      <w:proofErr w:type="spellEnd"/>
      <w:r w:rsidRPr="00F91D54">
        <w:rPr>
          <w:rFonts w:ascii="ITC Avant Garde" w:hAnsi="ITC Avant Garde"/>
          <w:sz w:val="22"/>
          <w:szCs w:val="22"/>
          <w:lang w:val="es-ES"/>
        </w:rPr>
        <w:t xml:space="preserve"> Rangel y Adolfo Cuevas Teja, no se aprobó.</w:t>
      </w:r>
    </w:p>
    <w:p w:rsidR="009878BF" w:rsidRPr="009878BF" w:rsidRDefault="0034581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El </w:t>
      </w:r>
      <w:r w:rsidR="009878BF" w:rsidRPr="009878BF">
        <w:rPr>
          <w:rFonts w:ascii="ITC Avant Garde" w:hAnsi="ITC Avant Garde"/>
          <w:sz w:val="22"/>
          <w:szCs w:val="22"/>
          <w:lang w:val="es-ES"/>
        </w:rPr>
        <w:t>Comisionado Presiden</w:t>
      </w:r>
      <w:r>
        <w:rPr>
          <w:rFonts w:ascii="ITC Avant Garde" w:hAnsi="ITC Avant Garde"/>
          <w:sz w:val="22"/>
          <w:szCs w:val="22"/>
          <w:lang w:val="es-ES"/>
        </w:rPr>
        <w:t xml:space="preserve">te Gabriel Contreras Saldívar </w:t>
      </w:r>
      <w:r w:rsidR="00216072">
        <w:rPr>
          <w:rFonts w:ascii="ITC Avant Garde" w:hAnsi="ITC Avant Garde"/>
          <w:sz w:val="22"/>
          <w:szCs w:val="22"/>
          <w:lang w:val="es-ES"/>
        </w:rPr>
        <w:t>hizo referencia a</w:t>
      </w:r>
      <w:r w:rsidR="009878BF" w:rsidRPr="009878BF">
        <w:rPr>
          <w:rFonts w:ascii="ITC Avant Garde" w:hAnsi="ITC Avant Garde"/>
          <w:sz w:val="22"/>
          <w:szCs w:val="22"/>
          <w:lang w:val="es-ES"/>
        </w:rPr>
        <w:t xml:space="preserve"> la</w:t>
      </w:r>
      <w:r w:rsidR="009878BF">
        <w:rPr>
          <w:rFonts w:ascii="ITC Avant Garde" w:hAnsi="ITC Avant Garde"/>
          <w:sz w:val="22"/>
          <w:szCs w:val="22"/>
          <w:lang w:val="es-ES"/>
        </w:rPr>
        <w:t xml:space="preserve"> </w:t>
      </w:r>
      <w:r w:rsidR="00216072">
        <w:rPr>
          <w:rFonts w:ascii="ITC Avant Garde" w:hAnsi="ITC Avant Garde"/>
          <w:sz w:val="22"/>
          <w:szCs w:val="22"/>
          <w:lang w:val="es-ES"/>
        </w:rPr>
        <w:t>primera</w:t>
      </w:r>
      <w:r w:rsidR="00216072" w:rsidRPr="009878BF">
        <w:rPr>
          <w:rFonts w:ascii="ITC Avant Garde" w:hAnsi="ITC Avant Garde"/>
          <w:sz w:val="22"/>
          <w:szCs w:val="22"/>
          <w:lang w:val="es-ES"/>
        </w:rPr>
        <w:t xml:space="preserve"> </w:t>
      </w:r>
      <w:r w:rsidR="009878BF" w:rsidRPr="009878BF">
        <w:rPr>
          <w:rFonts w:ascii="ITC Avant Garde" w:hAnsi="ITC Avant Garde"/>
          <w:sz w:val="22"/>
          <w:szCs w:val="22"/>
          <w:lang w:val="es-ES"/>
        </w:rPr>
        <w:t xml:space="preserve">propuesta </w:t>
      </w:r>
      <w:r w:rsidR="00216072">
        <w:rPr>
          <w:rFonts w:ascii="ITC Avant Garde" w:hAnsi="ITC Avant Garde"/>
          <w:sz w:val="22"/>
          <w:szCs w:val="22"/>
          <w:lang w:val="es-ES"/>
        </w:rPr>
        <w:t>realizada por</w:t>
      </w:r>
      <w:r w:rsidR="009878BF" w:rsidRPr="009878BF">
        <w:rPr>
          <w:rFonts w:ascii="ITC Avant Garde" w:hAnsi="ITC Avant Garde"/>
          <w:sz w:val="22"/>
          <w:szCs w:val="22"/>
          <w:lang w:val="es-ES"/>
        </w:rPr>
        <w:t xml:space="preserve"> la Comisionada</w:t>
      </w:r>
      <w:r>
        <w:rPr>
          <w:rFonts w:ascii="ITC Avant Garde" w:hAnsi="ITC Avant Garde"/>
          <w:sz w:val="22"/>
          <w:szCs w:val="22"/>
          <w:lang w:val="es-ES"/>
        </w:rPr>
        <w:t xml:space="preserve"> Adriana Sofía </w:t>
      </w:r>
      <w:proofErr w:type="spellStart"/>
      <w:r w:rsidR="009878BF" w:rsidRPr="009878BF">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sidR="00216072">
        <w:rPr>
          <w:rFonts w:ascii="ITC Avant Garde" w:hAnsi="ITC Avant Garde"/>
          <w:sz w:val="22"/>
          <w:szCs w:val="22"/>
          <w:lang w:val="es-ES"/>
        </w:rPr>
        <w:t>,</w:t>
      </w:r>
      <w:r>
        <w:rPr>
          <w:rFonts w:ascii="ITC Avant Garde" w:hAnsi="ITC Avant Garde"/>
          <w:sz w:val="22"/>
          <w:szCs w:val="22"/>
          <w:lang w:val="es-ES"/>
        </w:rPr>
        <w:t xml:space="preserve"> en cuanto a la M</w:t>
      </w:r>
      <w:r w:rsidRPr="00892650">
        <w:rPr>
          <w:rFonts w:ascii="ITC Avant Garde" w:hAnsi="ITC Avant Garde"/>
          <w:sz w:val="22"/>
          <w:szCs w:val="22"/>
          <w:lang w:val="es-ES"/>
        </w:rPr>
        <w:t>odificar</w:t>
      </w:r>
      <w:r>
        <w:rPr>
          <w:rFonts w:ascii="ITC Avant Garde" w:hAnsi="ITC Avant Garde"/>
          <w:sz w:val="22"/>
          <w:szCs w:val="22"/>
          <w:lang w:val="es-ES"/>
        </w:rPr>
        <w:t xml:space="preserve"> </w:t>
      </w:r>
      <w:r w:rsidRPr="00892650">
        <w:rPr>
          <w:rFonts w:ascii="ITC Avant Garde" w:hAnsi="ITC Avant Garde"/>
          <w:sz w:val="22"/>
          <w:szCs w:val="22"/>
          <w:lang w:val="es-ES"/>
        </w:rPr>
        <w:t xml:space="preserve">el </w:t>
      </w:r>
      <w:r w:rsidRPr="00892650">
        <w:rPr>
          <w:rFonts w:ascii="ITC Avant Garde" w:hAnsi="ITC Avant Garde"/>
          <w:sz w:val="22"/>
          <w:szCs w:val="22"/>
          <w:lang w:val="es-ES"/>
        </w:rPr>
        <w:lastRenderedPageBreak/>
        <w:t>o</w:t>
      </w:r>
      <w:r>
        <w:rPr>
          <w:rFonts w:ascii="ITC Avant Garde" w:hAnsi="ITC Avant Garde"/>
          <w:sz w:val="22"/>
          <w:szCs w:val="22"/>
          <w:lang w:val="es-ES"/>
        </w:rPr>
        <w:t>bjetivo cuatro</w:t>
      </w:r>
      <w:r w:rsidR="00216072">
        <w:rPr>
          <w:rFonts w:ascii="ITC Avant Garde" w:hAnsi="ITC Avant Garde"/>
          <w:sz w:val="22"/>
          <w:szCs w:val="22"/>
          <w:lang w:val="es-ES"/>
        </w:rPr>
        <w:t xml:space="preserve"> y</w:t>
      </w:r>
      <w:r>
        <w:rPr>
          <w:rFonts w:ascii="ITC Avant Garde" w:hAnsi="ITC Avant Garde"/>
          <w:sz w:val="22"/>
          <w:szCs w:val="22"/>
          <w:lang w:val="es-ES"/>
        </w:rPr>
        <w:t xml:space="preserve"> sometió a </w:t>
      </w:r>
      <w:r w:rsidR="009878BF" w:rsidRPr="009878BF">
        <w:rPr>
          <w:rFonts w:ascii="ITC Avant Garde" w:hAnsi="ITC Avant Garde"/>
          <w:sz w:val="22"/>
          <w:szCs w:val="22"/>
          <w:lang w:val="es-ES"/>
        </w:rPr>
        <w:t>consideración</w:t>
      </w:r>
      <w:r>
        <w:rPr>
          <w:rFonts w:ascii="ITC Avant Garde" w:hAnsi="ITC Avant Garde"/>
          <w:sz w:val="22"/>
          <w:szCs w:val="22"/>
          <w:lang w:val="es-ES"/>
        </w:rPr>
        <w:t xml:space="preserve"> del Pleno</w:t>
      </w:r>
      <w:r w:rsidR="00216072">
        <w:rPr>
          <w:rFonts w:ascii="ITC Avant Garde" w:hAnsi="ITC Avant Garde"/>
          <w:sz w:val="22"/>
          <w:szCs w:val="22"/>
          <w:lang w:val="es-ES"/>
        </w:rPr>
        <w:t>,</w:t>
      </w:r>
      <w:r>
        <w:rPr>
          <w:rFonts w:ascii="ITC Avant Garde" w:hAnsi="ITC Avant Garde"/>
          <w:sz w:val="22"/>
          <w:szCs w:val="22"/>
          <w:lang w:val="es-ES"/>
        </w:rPr>
        <w:t xml:space="preserve"> reformular </w:t>
      </w:r>
      <w:r w:rsidR="009878BF" w:rsidRPr="009878BF">
        <w:rPr>
          <w:rFonts w:ascii="ITC Avant Garde" w:hAnsi="ITC Avant Garde"/>
          <w:sz w:val="22"/>
          <w:szCs w:val="22"/>
          <w:lang w:val="es-ES"/>
        </w:rPr>
        <w:t xml:space="preserve">la parte </w:t>
      </w:r>
      <w:r>
        <w:rPr>
          <w:rFonts w:ascii="ITC Avant Garde" w:hAnsi="ITC Avant Garde"/>
          <w:sz w:val="22"/>
          <w:szCs w:val="22"/>
          <w:lang w:val="es-ES"/>
        </w:rPr>
        <w:t>de f</w:t>
      </w:r>
      <w:r w:rsidR="009878BF" w:rsidRPr="009878BF">
        <w:rPr>
          <w:rFonts w:ascii="ITC Avant Garde" w:hAnsi="ITC Avant Garde"/>
          <w:sz w:val="22"/>
          <w:szCs w:val="22"/>
          <w:lang w:val="es-ES"/>
        </w:rPr>
        <w:t>omentar el respeto a los</w:t>
      </w:r>
      <w:r w:rsidR="009878BF">
        <w:rPr>
          <w:rFonts w:ascii="ITC Avant Garde" w:hAnsi="ITC Avant Garde"/>
          <w:sz w:val="22"/>
          <w:szCs w:val="22"/>
          <w:lang w:val="es-ES"/>
        </w:rPr>
        <w:t xml:space="preserve"> </w:t>
      </w:r>
      <w:r w:rsidR="009878BF" w:rsidRPr="009878BF">
        <w:rPr>
          <w:rFonts w:ascii="ITC Avant Garde" w:hAnsi="ITC Avant Garde"/>
          <w:sz w:val="22"/>
          <w:szCs w:val="22"/>
          <w:lang w:val="es-ES"/>
        </w:rPr>
        <w:t>derechos de los usuari</w:t>
      </w:r>
      <w:r>
        <w:rPr>
          <w:rFonts w:ascii="ITC Avant Garde" w:hAnsi="ITC Avant Garde"/>
          <w:sz w:val="22"/>
          <w:szCs w:val="22"/>
          <w:lang w:val="es-ES"/>
        </w:rPr>
        <w:t xml:space="preserve">os finales, y de las audiencias, </w:t>
      </w:r>
      <w:r w:rsidR="009878BF" w:rsidRPr="009878BF">
        <w:rPr>
          <w:rFonts w:ascii="ITC Avant Garde" w:hAnsi="ITC Avant Garde"/>
          <w:sz w:val="22"/>
          <w:szCs w:val="22"/>
          <w:lang w:val="es-ES"/>
        </w:rPr>
        <w:t xml:space="preserve">sin </w:t>
      </w:r>
      <w:r>
        <w:rPr>
          <w:rFonts w:ascii="ITC Avant Garde" w:hAnsi="ITC Avant Garde"/>
          <w:sz w:val="22"/>
          <w:szCs w:val="22"/>
          <w:lang w:val="es-ES"/>
        </w:rPr>
        <w:t xml:space="preserve">incluir </w:t>
      </w:r>
      <w:r w:rsidR="009878BF" w:rsidRPr="009878BF">
        <w:rPr>
          <w:rFonts w:ascii="ITC Avant Garde" w:hAnsi="ITC Avant Garde"/>
          <w:sz w:val="22"/>
          <w:szCs w:val="22"/>
          <w:lang w:val="es-ES"/>
        </w:rPr>
        <w:t>la palabra vigilar.</w:t>
      </w:r>
    </w:p>
    <w:p w:rsidR="00345811" w:rsidRDefault="0034581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345811">
        <w:rPr>
          <w:rFonts w:ascii="ITC Avant Garde" w:hAnsi="ITC Avant Garde"/>
          <w:sz w:val="22"/>
          <w:szCs w:val="22"/>
          <w:lang w:val="es-ES"/>
        </w:rPr>
        <w:t xml:space="preserve">El Comisionado Presidente sometió a consideración del Pleno </w:t>
      </w:r>
      <w:r>
        <w:rPr>
          <w:rFonts w:ascii="ITC Avant Garde" w:hAnsi="ITC Avant Garde"/>
          <w:sz w:val="22"/>
          <w:szCs w:val="22"/>
          <w:lang w:val="es-ES"/>
        </w:rPr>
        <w:t xml:space="preserve">su </w:t>
      </w:r>
      <w:r w:rsidRPr="00345811">
        <w:rPr>
          <w:rFonts w:ascii="ITC Avant Garde" w:hAnsi="ITC Avant Garde"/>
          <w:sz w:val="22"/>
          <w:szCs w:val="22"/>
          <w:lang w:val="es-ES"/>
        </w:rPr>
        <w:t xml:space="preserve">propuesta </w:t>
      </w:r>
      <w:r w:rsidR="00216072">
        <w:rPr>
          <w:rFonts w:ascii="ITC Avant Garde" w:hAnsi="ITC Avant Garde"/>
          <w:sz w:val="22"/>
          <w:szCs w:val="22"/>
          <w:lang w:val="es-ES"/>
        </w:rPr>
        <w:t xml:space="preserve">y </w:t>
      </w:r>
      <w:r w:rsidRPr="00345811">
        <w:rPr>
          <w:rFonts w:ascii="ITC Avant Garde" w:hAnsi="ITC Avant Garde"/>
          <w:sz w:val="22"/>
          <w:szCs w:val="22"/>
          <w:lang w:val="es-ES"/>
        </w:rPr>
        <w:t xml:space="preserve">con los votos a favor de los Comisionados Gabriel Oswaldo Contreras Saldívar, Luis Fernando </w:t>
      </w:r>
      <w:proofErr w:type="spellStart"/>
      <w:r w:rsidRPr="00345811">
        <w:rPr>
          <w:rFonts w:ascii="ITC Avant Garde" w:hAnsi="ITC Avant Garde"/>
          <w:sz w:val="22"/>
          <w:szCs w:val="22"/>
          <w:lang w:val="es-ES"/>
        </w:rPr>
        <w:t>Borjón</w:t>
      </w:r>
      <w:proofErr w:type="spellEnd"/>
      <w:r w:rsidRPr="00345811">
        <w:rPr>
          <w:rFonts w:ascii="ITC Avant Garde" w:hAnsi="ITC Avant Garde"/>
          <w:sz w:val="22"/>
          <w:szCs w:val="22"/>
          <w:lang w:val="es-ES"/>
        </w:rPr>
        <w:t xml:space="preserve"> Figueroa</w:t>
      </w:r>
      <w:r w:rsidR="00216072">
        <w:rPr>
          <w:rFonts w:ascii="ITC Avant Garde" w:hAnsi="ITC Avant Garde"/>
          <w:sz w:val="22"/>
          <w:szCs w:val="22"/>
          <w:lang w:val="es-ES"/>
        </w:rPr>
        <w:t>,</w:t>
      </w:r>
      <w:r w:rsidR="00216072" w:rsidRPr="00216072">
        <w:rPr>
          <w:rFonts w:ascii="ITC Avant Garde" w:hAnsi="ITC Avant Garde"/>
          <w:sz w:val="22"/>
          <w:szCs w:val="22"/>
          <w:lang w:val="es-ES"/>
        </w:rPr>
        <w:t xml:space="preserve"> </w:t>
      </w:r>
      <w:r w:rsidR="00216072" w:rsidRPr="00345811">
        <w:rPr>
          <w:rFonts w:ascii="ITC Avant Garde" w:hAnsi="ITC Avant Garde"/>
          <w:sz w:val="22"/>
          <w:szCs w:val="22"/>
          <w:lang w:val="es-ES"/>
        </w:rPr>
        <w:t>Ernesto Estrada González,</w:t>
      </w:r>
      <w:r w:rsidRPr="00345811">
        <w:rPr>
          <w:rFonts w:ascii="ITC Avant Garde" w:hAnsi="ITC Avant Garde"/>
          <w:sz w:val="22"/>
          <w:szCs w:val="22"/>
          <w:lang w:val="es-ES"/>
        </w:rPr>
        <w:t xml:space="preserve"> Ad</w:t>
      </w:r>
      <w:r>
        <w:rPr>
          <w:rFonts w:ascii="ITC Avant Garde" w:hAnsi="ITC Avant Garde"/>
          <w:sz w:val="22"/>
          <w:szCs w:val="22"/>
          <w:lang w:val="es-ES"/>
        </w:rPr>
        <w:t xml:space="preserve">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 xml:space="preserve">, </w:t>
      </w:r>
      <w:r w:rsidRPr="00345811">
        <w:rPr>
          <w:rFonts w:ascii="ITC Avant Garde" w:hAnsi="ITC Avant Garde"/>
          <w:sz w:val="22"/>
          <w:szCs w:val="22"/>
          <w:lang w:val="es-ES"/>
        </w:rPr>
        <w:t xml:space="preserve">María Elena </w:t>
      </w:r>
      <w:proofErr w:type="spellStart"/>
      <w:r w:rsidRPr="00345811">
        <w:rPr>
          <w:rFonts w:ascii="ITC Avant Garde" w:hAnsi="ITC Avant Garde"/>
          <w:sz w:val="22"/>
          <w:szCs w:val="22"/>
          <w:lang w:val="es-ES"/>
        </w:rPr>
        <w:t>Estavillo</w:t>
      </w:r>
      <w:proofErr w:type="spellEnd"/>
      <w:r w:rsidRPr="00345811">
        <w:rPr>
          <w:rFonts w:ascii="ITC Avant Garde" w:hAnsi="ITC Avant Garde"/>
          <w:sz w:val="22"/>
          <w:szCs w:val="22"/>
          <w:lang w:val="es-ES"/>
        </w:rPr>
        <w:t xml:space="preserve"> Flores</w:t>
      </w:r>
      <w:r>
        <w:rPr>
          <w:rFonts w:ascii="ITC Avant Garde" w:hAnsi="ITC Avant Garde"/>
          <w:sz w:val="22"/>
          <w:szCs w:val="22"/>
          <w:lang w:val="es-ES"/>
        </w:rPr>
        <w:t>,</w:t>
      </w:r>
      <w:r w:rsidRPr="00345811">
        <w:rPr>
          <w:rFonts w:ascii="ITC Avant Garde" w:hAnsi="ITC Avant Garde"/>
          <w:sz w:val="22"/>
          <w:szCs w:val="22"/>
          <w:lang w:val="es-ES"/>
        </w:rPr>
        <w:t xml:space="preserve"> Mario Germán </w:t>
      </w:r>
      <w:proofErr w:type="spellStart"/>
      <w:r w:rsidRPr="00345811">
        <w:rPr>
          <w:rFonts w:ascii="ITC Avant Garde" w:hAnsi="ITC Avant Garde"/>
          <w:sz w:val="22"/>
          <w:szCs w:val="22"/>
          <w:lang w:val="es-ES"/>
        </w:rPr>
        <w:t>Fromow</w:t>
      </w:r>
      <w:proofErr w:type="spellEnd"/>
      <w:r w:rsidRPr="00345811">
        <w:rPr>
          <w:rFonts w:ascii="ITC Avant Garde" w:hAnsi="ITC Avant Garde"/>
          <w:sz w:val="22"/>
          <w:szCs w:val="22"/>
          <w:lang w:val="es-ES"/>
        </w:rPr>
        <w:t xml:space="preserve"> </w:t>
      </w:r>
      <w:r>
        <w:rPr>
          <w:rFonts w:ascii="ITC Avant Garde" w:hAnsi="ITC Avant Garde"/>
          <w:sz w:val="22"/>
          <w:szCs w:val="22"/>
          <w:lang w:val="es-ES"/>
        </w:rPr>
        <w:t xml:space="preserve">Rangel y Adolfo Cuevas Teja, </w:t>
      </w:r>
      <w:r w:rsidRPr="00345811">
        <w:rPr>
          <w:rFonts w:ascii="ITC Avant Garde" w:hAnsi="ITC Avant Garde"/>
          <w:sz w:val="22"/>
          <w:szCs w:val="22"/>
          <w:lang w:val="es-ES"/>
        </w:rPr>
        <w:t>se aprobó.</w:t>
      </w:r>
    </w:p>
    <w:p w:rsidR="005F5886" w:rsidRDefault="0034581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Asimismo, </w:t>
      </w:r>
      <w:r w:rsidR="00216072">
        <w:rPr>
          <w:rFonts w:ascii="ITC Avant Garde" w:hAnsi="ITC Avant Garde"/>
          <w:sz w:val="22"/>
          <w:szCs w:val="22"/>
          <w:lang w:val="es-ES"/>
        </w:rPr>
        <w:t xml:space="preserve">el Comisionado Mario Germán </w:t>
      </w:r>
      <w:proofErr w:type="spellStart"/>
      <w:r w:rsidR="00216072">
        <w:rPr>
          <w:rFonts w:ascii="ITC Avant Garde" w:hAnsi="ITC Avant Garde"/>
          <w:sz w:val="22"/>
          <w:szCs w:val="22"/>
          <w:lang w:val="es-ES"/>
        </w:rPr>
        <w:t>Fromow</w:t>
      </w:r>
      <w:proofErr w:type="spellEnd"/>
      <w:r w:rsidR="00216072">
        <w:rPr>
          <w:rFonts w:ascii="ITC Avant Garde" w:hAnsi="ITC Avant Garde"/>
          <w:sz w:val="22"/>
          <w:szCs w:val="22"/>
          <w:lang w:val="es-ES"/>
        </w:rPr>
        <w:t xml:space="preserve"> Rangel sometió a consideración del Pleno</w:t>
      </w:r>
      <w:r w:rsidR="005F5886">
        <w:rPr>
          <w:rFonts w:ascii="ITC Avant Garde" w:hAnsi="ITC Avant Garde"/>
          <w:sz w:val="22"/>
          <w:szCs w:val="22"/>
          <w:lang w:val="es-ES"/>
        </w:rPr>
        <w:t xml:space="preserve"> que la definición de </w:t>
      </w:r>
      <w:r w:rsidR="005F5886" w:rsidRPr="005F5886">
        <w:rPr>
          <w:rFonts w:ascii="ITC Avant Garde" w:hAnsi="ITC Avant Garde"/>
          <w:sz w:val="22"/>
          <w:szCs w:val="22"/>
          <w:lang w:val="es-ES"/>
        </w:rPr>
        <w:t>OTT</w:t>
      </w:r>
      <w:r w:rsidR="005F5886">
        <w:rPr>
          <w:rFonts w:ascii="ITC Avant Garde" w:hAnsi="ITC Avant Garde"/>
          <w:sz w:val="22"/>
          <w:szCs w:val="22"/>
          <w:lang w:val="es-ES"/>
        </w:rPr>
        <w:t xml:space="preserve"> (</w:t>
      </w:r>
      <w:proofErr w:type="spellStart"/>
      <w:r w:rsidR="005F5886">
        <w:rPr>
          <w:rFonts w:ascii="ITC Avant Garde" w:hAnsi="ITC Avant Garde"/>
          <w:sz w:val="22"/>
          <w:szCs w:val="22"/>
          <w:lang w:val="es-ES"/>
        </w:rPr>
        <w:t>over</w:t>
      </w:r>
      <w:proofErr w:type="spellEnd"/>
      <w:r w:rsidR="005F5886">
        <w:rPr>
          <w:rFonts w:ascii="ITC Avant Garde" w:hAnsi="ITC Avant Garde"/>
          <w:sz w:val="22"/>
          <w:szCs w:val="22"/>
          <w:lang w:val="es-ES"/>
        </w:rPr>
        <w:t>-</w:t>
      </w:r>
      <w:proofErr w:type="spellStart"/>
      <w:r w:rsidR="005F5886">
        <w:rPr>
          <w:rFonts w:ascii="ITC Avant Garde" w:hAnsi="ITC Avant Garde"/>
          <w:sz w:val="22"/>
          <w:szCs w:val="22"/>
          <w:lang w:val="es-ES"/>
        </w:rPr>
        <w:t>the</w:t>
      </w:r>
      <w:proofErr w:type="spellEnd"/>
      <w:r w:rsidR="005F5886">
        <w:rPr>
          <w:rFonts w:ascii="ITC Avant Garde" w:hAnsi="ITC Avant Garde"/>
          <w:sz w:val="22"/>
          <w:szCs w:val="22"/>
          <w:lang w:val="es-ES"/>
        </w:rPr>
        <w:t>-top, por sus siglas en inglés)</w:t>
      </w:r>
      <w:r w:rsidR="00014248">
        <w:rPr>
          <w:rFonts w:ascii="ITC Avant Garde" w:hAnsi="ITC Avant Garde"/>
          <w:sz w:val="22"/>
          <w:szCs w:val="22"/>
          <w:lang w:val="es-ES"/>
        </w:rPr>
        <w:t xml:space="preserve"> sea</w:t>
      </w:r>
      <w:r w:rsidR="005F5886" w:rsidRPr="005F5886">
        <w:rPr>
          <w:rFonts w:ascii="ITC Avant Garde" w:hAnsi="ITC Avant Garde"/>
          <w:sz w:val="22"/>
          <w:szCs w:val="22"/>
          <w:lang w:val="es-ES"/>
        </w:rPr>
        <w:t xml:space="preserve"> un proveedor de</w:t>
      </w:r>
      <w:r w:rsidR="005F5886">
        <w:rPr>
          <w:rFonts w:ascii="ITC Avant Garde" w:hAnsi="ITC Avant Garde"/>
          <w:sz w:val="22"/>
          <w:szCs w:val="22"/>
          <w:lang w:val="es-ES"/>
        </w:rPr>
        <w:t xml:space="preserve"> </w:t>
      </w:r>
      <w:r w:rsidR="005F5886" w:rsidRPr="005F5886">
        <w:rPr>
          <w:rFonts w:ascii="ITC Avant Garde" w:hAnsi="ITC Avant Garde"/>
          <w:sz w:val="22"/>
          <w:szCs w:val="22"/>
          <w:lang w:val="es-ES"/>
        </w:rPr>
        <w:t>servicios de aplicaciones y contenidos sobre la red</w:t>
      </w:r>
      <w:r w:rsidR="005F5886">
        <w:rPr>
          <w:rFonts w:ascii="ITC Avant Garde" w:hAnsi="ITC Avant Garde"/>
          <w:sz w:val="22"/>
          <w:szCs w:val="22"/>
          <w:lang w:val="es-ES"/>
        </w:rPr>
        <w:t>.</w:t>
      </w:r>
    </w:p>
    <w:p w:rsidR="00216072" w:rsidRDefault="00216072"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216072">
        <w:rPr>
          <w:rFonts w:ascii="ITC Avant Garde" w:hAnsi="ITC Avant Garde"/>
          <w:sz w:val="22"/>
          <w:szCs w:val="22"/>
          <w:lang w:val="es-ES"/>
        </w:rPr>
        <w:t xml:space="preserve">El Comisionado Presidente sometió a consideración del Pleno </w:t>
      </w:r>
      <w:r>
        <w:rPr>
          <w:rFonts w:ascii="ITC Avant Garde" w:hAnsi="ITC Avant Garde"/>
          <w:sz w:val="22"/>
          <w:szCs w:val="22"/>
          <w:lang w:val="es-ES"/>
        </w:rPr>
        <w:t>la</w:t>
      </w:r>
      <w:r w:rsidRPr="00216072">
        <w:rPr>
          <w:rFonts w:ascii="ITC Avant Garde" w:hAnsi="ITC Avant Garde"/>
          <w:sz w:val="22"/>
          <w:szCs w:val="22"/>
          <w:lang w:val="es-ES"/>
        </w:rPr>
        <w:t xml:space="preserve"> propuesta </w:t>
      </w:r>
      <w:r>
        <w:rPr>
          <w:rFonts w:ascii="ITC Avant Garde" w:hAnsi="ITC Avant Garde"/>
          <w:sz w:val="22"/>
          <w:szCs w:val="22"/>
          <w:lang w:val="es-ES"/>
        </w:rPr>
        <w:t xml:space="preserve">del Comisionado </w:t>
      </w:r>
      <w:r w:rsidRPr="00216072">
        <w:rPr>
          <w:rFonts w:ascii="ITC Avant Garde" w:hAnsi="ITC Avant Garde"/>
          <w:sz w:val="22"/>
          <w:szCs w:val="22"/>
          <w:lang w:val="es-ES"/>
        </w:rPr>
        <w:t>y con los votos a favor de los Comisionados Gabr</w:t>
      </w:r>
      <w:r w:rsidR="00CA00FE">
        <w:rPr>
          <w:rFonts w:ascii="ITC Avant Garde" w:hAnsi="ITC Avant Garde"/>
          <w:sz w:val="22"/>
          <w:szCs w:val="22"/>
          <w:lang w:val="es-ES"/>
        </w:rPr>
        <w:t>iel Oswaldo Contreras Saldívar,</w:t>
      </w:r>
      <w:r w:rsidRPr="00216072">
        <w:rPr>
          <w:rFonts w:ascii="ITC Avant Garde" w:hAnsi="ITC Avant Garde"/>
          <w:sz w:val="22"/>
          <w:szCs w:val="22"/>
          <w:lang w:val="es-ES"/>
        </w:rPr>
        <w:t xml:space="preserve"> </w:t>
      </w:r>
      <w:r w:rsidR="00A958D5" w:rsidRPr="00216072">
        <w:rPr>
          <w:rFonts w:ascii="ITC Avant Garde" w:hAnsi="ITC Avant Garde"/>
          <w:sz w:val="22"/>
          <w:szCs w:val="22"/>
          <w:lang w:val="es-ES"/>
        </w:rPr>
        <w:t xml:space="preserve">Luis Fernando </w:t>
      </w:r>
      <w:proofErr w:type="spellStart"/>
      <w:r w:rsidR="00A958D5" w:rsidRPr="00216072">
        <w:rPr>
          <w:rFonts w:ascii="ITC Avant Garde" w:hAnsi="ITC Avant Garde"/>
          <w:sz w:val="22"/>
          <w:szCs w:val="22"/>
          <w:lang w:val="es-ES"/>
        </w:rPr>
        <w:t>Borjón</w:t>
      </w:r>
      <w:proofErr w:type="spellEnd"/>
      <w:r w:rsidR="00A958D5" w:rsidRPr="00216072">
        <w:rPr>
          <w:rFonts w:ascii="ITC Avant Garde" w:hAnsi="ITC Avant Garde"/>
          <w:sz w:val="22"/>
          <w:szCs w:val="22"/>
          <w:lang w:val="es-ES"/>
        </w:rPr>
        <w:t xml:space="preserve"> Figueroa</w:t>
      </w:r>
      <w:r w:rsidR="00A958D5">
        <w:rPr>
          <w:rFonts w:ascii="ITC Avant Garde" w:hAnsi="ITC Avant Garde"/>
          <w:sz w:val="22"/>
          <w:szCs w:val="22"/>
          <w:lang w:val="es-ES"/>
        </w:rPr>
        <w:t>,</w:t>
      </w:r>
      <w:r w:rsidR="00A958D5" w:rsidRPr="00216072">
        <w:rPr>
          <w:rFonts w:ascii="ITC Avant Garde" w:hAnsi="ITC Avant Garde"/>
          <w:sz w:val="22"/>
          <w:szCs w:val="22"/>
          <w:lang w:val="es-ES"/>
        </w:rPr>
        <w:t xml:space="preserve"> </w:t>
      </w:r>
      <w:r w:rsidRPr="00216072">
        <w:rPr>
          <w:rFonts w:ascii="ITC Avant Garde" w:hAnsi="ITC Avant Garde"/>
          <w:sz w:val="22"/>
          <w:szCs w:val="22"/>
          <w:lang w:val="es-ES"/>
        </w:rPr>
        <w:t xml:space="preserve">Adriana Sofía </w:t>
      </w:r>
      <w:proofErr w:type="spellStart"/>
      <w:r w:rsidRPr="00216072">
        <w:rPr>
          <w:rFonts w:ascii="ITC Avant Garde" w:hAnsi="ITC Avant Garde"/>
          <w:sz w:val="22"/>
          <w:szCs w:val="22"/>
          <w:lang w:val="es-ES"/>
        </w:rPr>
        <w:t>Labardini</w:t>
      </w:r>
      <w:proofErr w:type="spellEnd"/>
      <w:r w:rsidRPr="00216072">
        <w:rPr>
          <w:rFonts w:ascii="ITC Avant Garde" w:hAnsi="ITC Avant Garde"/>
          <w:sz w:val="22"/>
          <w:szCs w:val="22"/>
          <w:lang w:val="es-ES"/>
        </w:rPr>
        <w:t xml:space="preserve"> </w:t>
      </w:r>
      <w:proofErr w:type="spellStart"/>
      <w:r w:rsidRPr="00216072">
        <w:rPr>
          <w:rFonts w:ascii="ITC Avant Garde" w:hAnsi="ITC Avant Garde"/>
          <w:sz w:val="22"/>
          <w:szCs w:val="22"/>
          <w:lang w:val="es-ES"/>
        </w:rPr>
        <w:t>Inzunza</w:t>
      </w:r>
      <w:proofErr w:type="spellEnd"/>
      <w:r w:rsidRPr="00216072">
        <w:rPr>
          <w:rFonts w:ascii="ITC Avant Garde" w:hAnsi="ITC Avant Garde"/>
          <w:sz w:val="22"/>
          <w:szCs w:val="22"/>
          <w:lang w:val="es-ES"/>
        </w:rPr>
        <w:t xml:space="preserve">, María Elena </w:t>
      </w:r>
      <w:proofErr w:type="spellStart"/>
      <w:r w:rsidRPr="00216072">
        <w:rPr>
          <w:rFonts w:ascii="ITC Avant Garde" w:hAnsi="ITC Avant Garde"/>
          <w:sz w:val="22"/>
          <w:szCs w:val="22"/>
          <w:lang w:val="es-ES"/>
        </w:rPr>
        <w:t>Estavillo</w:t>
      </w:r>
      <w:proofErr w:type="spellEnd"/>
      <w:r w:rsidRPr="00216072">
        <w:rPr>
          <w:rFonts w:ascii="ITC Avant Garde" w:hAnsi="ITC Avant Garde"/>
          <w:sz w:val="22"/>
          <w:szCs w:val="22"/>
          <w:lang w:val="es-ES"/>
        </w:rPr>
        <w:t xml:space="preserve"> F</w:t>
      </w:r>
      <w:r w:rsidR="00CA00FE">
        <w:rPr>
          <w:rFonts w:ascii="ITC Avant Garde" w:hAnsi="ITC Avant Garde"/>
          <w:sz w:val="22"/>
          <w:szCs w:val="22"/>
          <w:lang w:val="es-ES"/>
        </w:rPr>
        <w:t>lores y</w:t>
      </w:r>
      <w:r w:rsidRPr="00216072">
        <w:rPr>
          <w:rFonts w:ascii="ITC Avant Garde" w:hAnsi="ITC Avant Garde"/>
          <w:sz w:val="22"/>
          <w:szCs w:val="22"/>
          <w:lang w:val="es-ES"/>
        </w:rPr>
        <w:t xml:space="preserve"> Mario Germán </w:t>
      </w:r>
      <w:proofErr w:type="spellStart"/>
      <w:r w:rsidRPr="00216072">
        <w:rPr>
          <w:rFonts w:ascii="ITC Avant Garde" w:hAnsi="ITC Avant Garde"/>
          <w:sz w:val="22"/>
          <w:szCs w:val="22"/>
          <w:lang w:val="es-ES"/>
        </w:rPr>
        <w:t>Fromow</w:t>
      </w:r>
      <w:proofErr w:type="spellEnd"/>
      <w:r w:rsidRPr="00216072">
        <w:rPr>
          <w:rFonts w:ascii="ITC Avant Garde" w:hAnsi="ITC Avant Garde"/>
          <w:sz w:val="22"/>
          <w:szCs w:val="22"/>
          <w:lang w:val="es-ES"/>
        </w:rPr>
        <w:t xml:space="preserve"> Rangel </w:t>
      </w:r>
      <w:r w:rsidR="00CA00FE">
        <w:rPr>
          <w:rFonts w:ascii="ITC Avant Garde" w:hAnsi="ITC Avant Garde"/>
          <w:sz w:val="22"/>
          <w:szCs w:val="22"/>
          <w:lang w:val="es-ES"/>
        </w:rPr>
        <w:t xml:space="preserve">y con los votos en contra de los Comisionados </w:t>
      </w:r>
      <w:r w:rsidR="00A958D5">
        <w:rPr>
          <w:rFonts w:ascii="ITC Avant Garde" w:hAnsi="ITC Avant Garde"/>
          <w:sz w:val="22"/>
          <w:szCs w:val="22"/>
          <w:lang w:val="es-ES"/>
        </w:rPr>
        <w:t xml:space="preserve">Ernesto Estrada González </w:t>
      </w:r>
      <w:r w:rsidRPr="00216072">
        <w:rPr>
          <w:rFonts w:ascii="ITC Avant Garde" w:hAnsi="ITC Avant Garde"/>
          <w:sz w:val="22"/>
          <w:szCs w:val="22"/>
          <w:lang w:val="es-ES"/>
        </w:rPr>
        <w:t>y Adolfo Cuevas Teja, se aprobó.</w:t>
      </w:r>
    </w:p>
    <w:p w:rsidR="00345811" w:rsidRDefault="00CA00FE"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Por último, </w:t>
      </w:r>
      <w:r w:rsidR="00345811">
        <w:rPr>
          <w:rFonts w:ascii="ITC Avant Garde" w:hAnsi="ITC Avant Garde"/>
          <w:sz w:val="22"/>
          <w:szCs w:val="22"/>
          <w:lang w:val="es-ES"/>
        </w:rPr>
        <w:t>la Comisionada Mar</w:t>
      </w:r>
      <w:r w:rsidR="00E9001B">
        <w:rPr>
          <w:rFonts w:ascii="ITC Avant Garde" w:hAnsi="ITC Avant Garde"/>
          <w:sz w:val="22"/>
          <w:szCs w:val="22"/>
          <w:lang w:val="es-ES"/>
        </w:rPr>
        <w:t xml:space="preserve">ía Elena </w:t>
      </w:r>
      <w:proofErr w:type="spellStart"/>
      <w:r w:rsidR="00E9001B">
        <w:rPr>
          <w:rFonts w:ascii="ITC Avant Garde" w:hAnsi="ITC Avant Garde"/>
          <w:sz w:val="22"/>
          <w:szCs w:val="22"/>
          <w:lang w:val="es-ES"/>
        </w:rPr>
        <w:t>Estavillo</w:t>
      </w:r>
      <w:proofErr w:type="spellEnd"/>
      <w:r w:rsidR="00E9001B">
        <w:rPr>
          <w:rFonts w:ascii="ITC Avant Garde" w:hAnsi="ITC Avant Garde"/>
          <w:sz w:val="22"/>
          <w:szCs w:val="22"/>
          <w:lang w:val="es-ES"/>
        </w:rPr>
        <w:t xml:space="preserve"> Flores propuso al Pleno las siguientes propuestas de modificación al proyecto:</w:t>
      </w:r>
    </w:p>
    <w:p w:rsidR="00E9001B" w:rsidRDefault="00E9001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Adelantar la fecha de emisión de la </w:t>
      </w:r>
      <w:r w:rsidRPr="00E9001B">
        <w:rPr>
          <w:rFonts w:ascii="ITC Avant Garde" w:hAnsi="ITC Avant Garde"/>
          <w:sz w:val="22"/>
          <w:szCs w:val="22"/>
          <w:lang w:val="es-ES"/>
        </w:rPr>
        <w:t>Disposición Técnica 002</w:t>
      </w:r>
      <w:r>
        <w:rPr>
          <w:rFonts w:ascii="ITC Avant Garde" w:hAnsi="ITC Avant Garde"/>
          <w:sz w:val="22"/>
          <w:szCs w:val="22"/>
          <w:lang w:val="es-ES"/>
        </w:rPr>
        <w:t>.</w:t>
      </w:r>
    </w:p>
    <w:p w:rsidR="00E9001B" w:rsidRDefault="00E9001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345811">
        <w:rPr>
          <w:rFonts w:ascii="ITC Avant Garde" w:hAnsi="ITC Avant Garde"/>
          <w:sz w:val="22"/>
          <w:szCs w:val="22"/>
          <w:lang w:val="es-ES"/>
        </w:rPr>
        <w:t xml:space="preserve">El Comisionado Presidente sometió a consideración del Pleno </w:t>
      </w:r>
      <w:r>
        <w:rPr>
          <w:rFonts w:ascii="ITC Avant Garde" w:hAnsi="ITC Avant Garde"/>
          <w:sz w:val="22"/>
          <w:szCs w:val="22"/>
          <w:lang w:val="es-ES"/>
        </w:rPr>
        <w:t xml:space="preserve">la </w:t>
      </w:r>
      <w:r w:rsidRPr="00345811">
        <w:rPr>
          <w:rFonts w:ascii="ITC Avant Garde" w:hAnsi="ITC Avant Garde"/>
          <w:sz w:val="22"/>
          <w:szCs w:val="22"/>
          <w:lang w:val="es-ES"/>
        </w:rPr>
        <w:t xml:space="preserve">propuesta </w:t>
      </w:r>
      <w:r>
        <w:rPr>
          <w:rFonts w:ascii="ITC Avant Garde" w:hAnsi="ITC Avant Garde"/>
          <w:sz w:val="22"/>
          <w:szCs w:val="22"/>
          <w:lang w:val="es-ES"/>
        </w:rPr>
        <w:t xml:space="preserve">de la Comisionada y </w:t>
      </w:r>
      <w:r w:rsidRPr="00345811">
        <w:rPr>
          <w:rFonts w:ascii="ITC Avant Garde" w:hAnsi="ITC Avant Garde"/>
          <w:sz w:val="22"/>
          <w:szCs w:val="22"/>
          <w:lang w:val="es-ES"/>
        </w:rPr>
        <w:t xml:space="preserve">con los votos a favor de los Comisionados Gabriel Oswaldo Contreras Saldívar, Luis Fernando </w:t>
      </w:r>
      <w:proofErr w:type="spellStart"/>
      <w:r w:rsidRPr="00345811">
        <w:rPr>
          <w:rFonts w:ascii="ITC Avant Garde" w:hAnsi="ITC Avant Garde"/>
          <w:sz w:val="22"/>
          <w:szCs w:val="22"/>
          <w:lang w:val="es-ES"/>
        </w:rPr>
        <w:t>Borjón</w:t>
      </w:r>
      <w:proofErr w:type="spellEnd"/>
      <w:r w:rsidRPr="00345811">
        <w:rPr>
          <w:rFonts w:ascii="ITC Avant Garde" w:hAnsi="ITC Avant Garde"/>
          <w:sz w:val="22"/>
          <w:szCs w:val="22"/>
          <w:lang w:val="es-ES"/>
        </w:rPr>
        <w:t xml:space="preserve"> Figueroa</w:t>
      </w:r>
      <w:r>
        <w:rPr>
          <w:rFonts w:ascii="ITC Avant Garde" w:hAnsi="ITC Avant Garde"/>
          <w:sz w:val="22"/>
          <w:szCs w:val="22"/>
          <w:lang w:val="es-ES"/>
        </w:rPr>
        <w:t>,</w:t>
      </w:r>
      <w:r w:rsidRPr="00216072">
        <w:rPr>
          <w:rFonts w:ascii="ITC Avant Garde" w:hAnsi="ITC Avant Garde"/>
          <w:sz w:val="22"/>
          <w:szCs w:val="22"/>
          <w:lang w:val="es-ES"/>
        </w:rPr>
        <w:t xml:space="preserve"> </w:t>
      </w:r>
      <w:r w:rsidRPr="00345811">
        <w:rPr>
          <w:rFonts w:ascii="ITC Avant Garde" w:hAnsi="ITC Avant Garde"/>
          <w:sz w:val="22"/>
          <w:szCs w:val="22"/>
          <w:lang w:val="es-ES"/>
        </w:rPr>
        <w:t>Ernesto Estrada González, Ad</w:t>
      </w:r>
      <w:r>
        <w:rPr>
          <w:rFonts w:ascii="ITC Avant Garde" w:hAnsi="ITC Avant Garde"/>
          <w:sz w:val="22"/>
          <w:szCs w:val="22"/>
          <w:lang w:val="es-ES"/>
        </w:rPr>
        <w:t xml:space="preserve">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 xml:space="preserve">, </w:t>
      </w:r>
      <w:r w:rsidRPr="00345811">
        <w:rPr>
          <w:rFonts w:ascii="ITC Avant Garde" w:hAnsi="ITC Avant Garde"/>
          <w:sz w:val="22"/>
          <w:szCs w:val="22"/>
          <w:lang w:val="es-ES"/>
        </w:rPr>
        <w:t xml:space="preserve">María Elena </w:t>
      </w:r>
      <w:proofErr w:type="spellStart"/>
      <w:r w:rsidRPr="00345811">
        <w:rPr>
          <w:rFonts w:ascii="ITC Avant Garde" w:hAnsi="ITC Avant Garde"/>
          <w:sz w:val="22"/>
          <w:szCs w:val="22"/>
          <w:lang w:val="es-ES"/>
        </w:rPr>
        <w:t>Estavillo</w:t>
      </w:r>
      <w:proofErr w:type="spellEnd"/>
      <w:r w:rsidRPr="00345811">
        <w:rPr>
          <w:rFonts w:ascii="ITC Avant Garde" w:hAnsi="ITC Avant Garde"/>
          <w:sz w:val="22"/>
          <w:szCs w:val="22"/>
          <w:lang w:val="es-ES"/>
        </w:rPr>
        <w:t xml:space="preserve"> Flores</w:t>
      </w:r>
      <w:r>
        <w:rPr>
          <w:rFonts w:ascii="ITC Avant Garde" w:hAnsi="ITC Avant Garde"/>
          <w:sz w:val="22"/>
          <w:szCs w:val="22"/>
          <w:lang w:val="es-ES"/>
        </w:rPr>
        <w:t>,</w:t>
      </w:r>
      <w:r w:rsidRPr="00345811">
        <w:rPr>
          <w:rFonts w:ascii="ITC Avant Garde" w:hAnsi="ITC Avant Garde"/>
          <w:sz w:val="22"/>
          <w:szCs w:val="22"/>
          <w:lang w:val="es-ES"/>
        </w:rPr>
        <w:t xml:space="preserve"> Mario Germán </w:t>
      </w:r>
      <w:proofErr w:type="spellStart"/>
      <w:r w:rsidRPr="00345811">
        <w:rPr>
          <w:rFonts w:ascii="ITC Avant Garde" w:hAnsi="ITC Avant Garde"/>
          <w:sz w:val="22"/>
          <w:szCs w:val="22"/>
          <w:lang w:val="es-ES"/>
        </w:rPr>
        <w:t>Fromow</w:t>
      </w:r>
      <w:proofErr w:type="spellEnd"/>
      <w:r w:rsidRPr="00345811">
        <w:rPr>
          <w:rFonts w:ascii="ITC Avant Garde" w:hAnsi="ITC Avant Garde"/>
          <w:sz w:val="22"/>
          <w:szCs w:val="22"/>
          <w:lang w:val="es-ES"/>
        </w:rPr>
        <w:t xml:space="preserve"> </w:t>
      </w:r>
      <w:r>
        <w:rPr>
          <w:rFonts w:ascii="ITC Avant Garde" w:hAnsi="ITC Avant Garde"/>
          <w:sz w:val="22"/>
          <w:szCs w:val="22"/>
          <w:lang w:val="es-ES"/>
        </w:rPr>
        <w:t xml:space="preserve">Rangel y Adolfo Cuevas Teja, </w:t>
      </w:r>
      <w:r w:rsidRPr="00345811">
        <w:rPr>
          <w:rFonts w:ascii="ITC Avant Garde" w:hAnsi="ITC Avant Garde"/>
          <w:sz w:val="22"/>
          <w:szCs w:val="22"/>
          <w:lang w:val="es-ES"/>
        </w:rPr>
        <w:t>se aprobó.</w:t>
      </w:r>
    </w:p>
    <w:p w:rsidR="00345811" w:rsidRDefault="00E9001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 </w:t>
      </w:r>
      <w:r w:rsidR="008152C6">
        <w:rPr>
          <w:rFonts w:ascii="ITC Avant Garde" w:hAnsi="ITC Avant Garde"/>
          <w:sz w:val="22"/>
          <w:szCs w:val="22"/>
          <w:lang w:val="es-ES"/>
        </w:rPr>
        <w:t>I</w:t>
      </w:r>
      <w:r w:rsidR="008152C6" w:rsidRPr="008152C6">
        <w:rPr>
          <w:rFonts w:ascii="ITC Avant Garde" w:hAnsi="ITC Avant Garde"/>
          <w:sz w:val="22"/>
          <w:szCs w:val="22"/>
          <w:lang w:val="es-ES"/>
        </w:rPr>
        <w:t>ncorporar un Programa o una acción que permita contar con criterios para</w:t>
      </w:r>
      <w:r w:rsidR="008152C6">
        <w:rPr>
          <w:rFonts w:ascii="ITC Avant Garde" w:hAnsi="ITC Avant Garde"/>
          <w:sz w:val="22"/>
          <w:szCs w:val="22"/>
          <w:lang w:val="es-ES"/>
        </w:rPr>
        <w:t xml:space="preserve"> </w:t>
      </w:r>
      <w:r w:rsidR="008152C6" w:rsidRPr="008152C6">
        <w:rPr>
          <w:rFonts w:ascii="ITC Avant Garde" w:hAnsi="ITC Avant Garde"/>
          <w:sz w:val="22"/>
          <w:szCs w:val="22"/>
          <w:lang w:val="es-ES"/>
        </w:rPr>
        <w:t>la transición de permisos a concesiones.</w:t>
      </w:r>
    </w:p>
    <w:p w:rsidR="00F3431D" w:rsidRDefault="00F3431D"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345811">
        <w:rPr>
          <w:rFonts w:ascii="ITC Avant Garde" w:hAnsi="ITC Avant Garde"/>
          <w:sz w:val="22"/>
          <w:szCs w:val="22"/>
          <w:lang w:val="es-ES"/>
        </w:rPr>
        <w:t xml:space="preserve">El Comisionado Presidente sometió a consideración del Pleno </w:t>
      </w:r>
      <w:r>
        <w:rPr>
          <w:rFonts w:ascii="ITC Avant Garde" w:hAnsi="ITC Avant Garde"/>
          <w:sz w:val="22"/>
          <w:szCs w:val="22"/>
          <w:lang w:val="es-ES"/>
        </w:rPr>
        <w:t xml:space="preserve">la </w:t>
      </w:r>
      <w:r w:rsidRPr="00345811">
        <w:rPr>
          <w:rFonts w:ascii="ITC Avant Garde" w:hAnsi="ITC Avant Garde"/>
          <w:sz w:val="22"/>
          <w:szCs w:val="22"/>
          <w:lang w:val="es-ES"/>
        </w:rPr>
        <w:t xml:space="preserve">propuesta </w:t>
      </w:r>
      <w:r>
        <w:rPr>
          <w:rFonts w:ascii="ITC Avant Garde" w:hAnsi="ITC Avant Garde"/>
          <w:sz w:val="22"/>
          <w:szCs w:val="22"/>
          <w:lang w:val="es-ES"/>
        </w:rPr>
        <w:t xml:space="preserve">de la Comisionada y </w:t>
      </w:r>
      <w:r w:rsidRPr="00345811">
        <w:rPr>
          <w:rFonts w:ascii="ITC Avant Garde" w:hAnsi="ITC Avant Garde"/>
          <w:sz w:val="22"/>
          <w:szCs w:val="22"/>
          <w:lang w:val="es-ES"/>
        </w:rPr>
        <w:t xml:space="preserve">con </w:t>
      </w:r>
      <w:r>
        <w:rPr>
          <w:rFonts w:ascii="ITC Avant Garde" w:hAnsi="ITC Avant Garde"/>
          <w:sz w:val="22"/>
          <w:szCs w:val="22"/>
          <w:lang w:val="es-ES"/>
        </w:rPr>
        <w:t xml:space="preserve">el voto a favor de la Comisionada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y con los votos en contra </w:t>
      </w:r>
      <w:r w:rsidRPr="00345811">
        <w:rPr>
          <w:rFonts w:ascii="ITC Avant Garde" w:hAnsi="ITC Avant Garde"/>
          <w:sz w:val="22"/>
          <w:szCs w:val="22"/>
          <w:lang w:val="es-ES"/>
        </w:rPr>
        <w:t xml:space="preserve">de los Comisionados Gabriel Oswaldo Contreras Saldívar, Luis Fernando </w:t>
      </w:r>
      <w:proofErr w:type="spellStart"/>
      <w:r w:rsidRPr="00345811">
        <w:rPr>
          <w:rFonts w:ascii="ITC Avant Garde" w:hAnsi="ITC Avant Garde"/>
          <w:sz w:val="22"/>
          <w:szCs w:val="22"/>
          <w:lang w:val="es-ES"/>
        </w:rPr>
        <w:t>Borjón</w:t>
      </w:r>
      <w:proofErr w:type="spellEnd"/>
      <w:r w:rsidRPr="00345811">
        <w:rPr>
          <w:rFonts w:ascii="ITC Avant Garde" w:hAnsi="ITC Avant Garde"/>
          <w:sz w:val="22"/>
          <w:szCs w:val="22"/>
          <w:lang w:val="es-ES"/>
        </w:rPr>
        <w:t xml:space="preserve"> Figueroa</w:t>
      </w:r>
      <w:r>
        <w:rPr>
          <w:rFonts w:ascii="ITC Avant Garde" w:hAnsi="ITC Avant Garde"/>
          <w:sz w:val="22"/>
          <w:szCs w:val="22"/>
          <w:lang w:val="es-ES"/>
        </w:rPr>
        <w:t>,</w:t>
      </w:r>
      <w:r w:rsidRPr="00216072">
        <w:rPr>
          <w:rFonts w:ascii="ITC Avant Garde" w:hAnsi="ITC Avant Garde"/>
          <w:sz w:val="22"/>
          <w:szCs w:val="22"/>
          <w:lang w:val="es-ES"/>
        </w:rPr>
        <w:t xml:space="preserve"> </w:t>
      </w:r>
      <w:r w:rsidRPr="00345811">
        <w:rPr>
          <w:rFonts w:ascii="ITC Avant Garde" w:hAnsi="ITC Avant Garde"/>
          <w:sz w:val="22"/>
          <w:szCs w:val="22"/>
          <w:lang w:val="es-ES"/>
        </w:rPr>
        <w:t xml:space="preserve">Ernesto </w:t>
      </w:r>
      <w:r w:rsidRPr="00345811">
        <w:rPr>
          <w:rFonts w:ascii="ITC Avant Garde" w:hAnsi="ITC Avant Garde"/>
          <w:sz w:val="22"/>
          <w:szCs w:val="22"/>
          <w:lang w:val="es-ES"/>
        </w:rPr>
        <w:lastRenderedPageBreak/>
        <w:t>Estrada González, Ad</w:t>
      </w:r>
      <w:r>
        <w:rPr>
          <w:rFonts w:ascii="ITC Avant Garde" w:hAnsi="ITC Avant Garde"/>
          <w:sz w:val="22"/>
          <w:szCs w:val="22"/>
          <w:lang w:val="es-ES"/>
        </w:rPr>
        <w:t xml:space="preserve">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 xml:space="preserve">, </w:t>
      </w:r>
      <w:r w:rsidRPr="00345811">
        <w:rPr>
          <w:rFonts w:ascii="ITC Avant Garde" w:hAnsi="ITC Avant Garde"/>
          <w:sz w:val="22"/>
          <w:szCs w:val="22"/>
          <w:lang w:val="es-ES"/>
        </w:rPr>
        <w:t xml:space="preserve">Mario Germán </w:t>
      </w:r>
      <w:proofErr w:type="spellStart"/>
      <w:r w:rsidRPr="00345811">
        <w:rPr>
          <w:rFonts w:ascii="ITC Avant Garde" w:hAnsi="ITC Avant Garde"/>
          <w:sz w:val="22"/>
          <w:szCs w:val="22"/>
          <w:lang w:val="es-ES"/>
        </w:rPr>
        <w:t>Fromow</w:t>
      </w:r>
      <w:proofErr w:type="spellEnd"/>
      <w:r w:rsidRPr="00345811">
        <w:rPr>
          <w:rFonts w:ascii="ITC Avant Garde" w:hAnsi="ITC Avant Garde"/>
          <w:sz w:val="22"/>
          <w:szCs w:val="22"/>
          <w:lang w:val="es-ES"/>
        </w:rPr>
        <w:t xml:space="preserve"> </w:t>
      </w:r>
      <w:r>
        <w:rPr>
          <w:rFonts w:ascii="ITC Avant Garde" w:hAnsi="ITC Avant Garde"/>
          <w:sz w:val="22"/>
          <w:szCs w:val="22"/>
          <w:lang w:val="es-ES"/>
        </w:rPr>
        <w:t xml:space="preserve">Rangel y Adolfo Cuevas Teja, no </w:t>
      </w:r>
      <w:r w:rsidRPr="00345811">
        <w:rPr>
          <w:rFonts w:ascii="ITC Avant Garde" w:hAnsi="ITC Avant Garde"/>
          <w:sz w:val="22"/>
          <w:szCs w:val="22"/>
          <w:lang w:val="es-ES"/>
        </w:rPr>
        <w:t>se aprobó.</w:t>
      </w:r>
    </w:p>
    <w:p w:rsidR="00F3431D" w:rsidRDefault="00F3431D"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I</w:t>
      </w:r>
      <w:r w:rsidRPr="00F3431D">
        <w:rPr>
          <w:rFonts w:ascii="ITC Avant Garde" w:hAnsi="ITC Avant Garde"/>
          <w:sz w:val="22"/>
          <w:szCs w:val="22"/>
          <w:lang w:val="es-ES"/>
        </w:rPr>
        <w:t>ncluir la elaboración</w:t>
      </w:r>
      <w:r>
        <w:rPr>
          <w:rFonts w:ascii="ITC Avant Garde" w:hAnsi="ITC Avant Garde"/>
          <w:sz w:val="22"/>
          <w:szCs w:val="22"/>
          <w:lang w:val="es-ES"/>
        </w:rPr>
        <w:t xml:space="preserve"> de un estudio sobre l</w:t>
      </w:r>
      <w:r w:rsidRPr="00F3431D">
        <w:rPr>
          <w:rFonts w:ascii="ITC Avant Garde" w:hAnsi="ITC Avant Garde"/>
          <w:sz w:val="22"/>
          <w:szCs w:val="22"/>
          <w:lang w:val="es-ES"/>
        </w:rPr>
        <w:t xml:space="preserve">a evolución sobre la </w:t>
      </w:r>
      <w:proofErr w:type="spellStart"/>
      <w:r w:rsidRPr="00F3431D">
        <w:rPr>
          <w:rFonts w:ascii="ITC Avant Garde" w:hAnsi="ITC Avant Garde"/>
          <w:sz w:val="22"/>
          <w:szCs w:val="22"/>
          <w:lang w:val="es-ES"/>
        </w:rPr>
        <w:t>teledensidad</w:t>
      </w:r>
      <w:proofErr w:type="spellEnd"/>
      <w:r>
        <w:rPr>
          <w:rFonts w:ascii="ITC Avant Garde" w:hAnsi="ITC Avant Garde"/>
          <w:sz w:val="22"/>
          <w:szCs w:val="22"/>
          <w:lang w:val="es-ES"/>
        </w:rPr>
        <w:t>.</w:t>
      </w:r>
    </w:p>
    <w:p w:rsidR="00F3431D" w:rsidRDefault="00012F2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012F24">
        <w:rPr>
          <w:rFonts w:ascii="ITC Avant Garde" w:hAnsi="ITC Avant Garde"/>
          <w:sz w:val="22"/>
          <w:szCs w:val="22"/>
          <w:lang w:val="es-ES"/>
        </w:rPr>
        <w:t xml:space="preserve">El Comisionado Presidente sometió a consideración del Pleno la propuesta formulada por la Comisionada y con los votos a favor de las Comisionadas Adriana Sofía </w:t>
      </w:r>
      <w:proofErr w:type="spellStart"/>
      <w:r w:rsidRPr="00012F24">
        <w:rPr>
          <w:rFonts w:ascii="ITC Avant Garde" w:hAnsi="ITC Avant Garde"/>
          <w:sz w:val="22"/>
          <w:szCs w:val="22"/>
          <w:lang w:val="es-ES"/>
        </w:rPr>
        <w:t>Labardini</w:t>
      </w:r>
      <w:proofErr w:type="spellEnd"/>
      <w:r w:rsidRPr="00012F24">
        <w:rPr>
          <w:rFonts w:ascii="ITC Avant Garde" w:hAnsi="ITC Avant Garde"/>
          <w:sz w:val="22"/>
          <w:szCs w:val="22"/>
          <w:lang w:val="es-ES"/>
        </w:rPr>
        <w:t xml:space="preserve"> </w:t>
      </w:r>
      <w:proofErr w:type="spellStart"/>
      <w:r w:rsidRPr="00012F24">
        <w:rPr>
          <w:rFonts w:ascii="ITC Avant Garde" w:hAnsi="ITC Avant Garde"/>
          <w:sz w:val="22"/>
          <w:szCs w:val="22"/>
          <w:lang w:val="es-ES"/>
        </w:rPr>
        <w:t>Inzunza</w:t>
      </w:r>
      <w:proofErr w:type="spellEnd"/>
      <w:r w:rsidRPr="00012F24">
        <w:rPr>
          <w:rFonts w:ascii="ITC Avant Garde" w:hAnsi="ITC Avant Garde"/>
          <w:sz w:val="22"/>
          <w:szCs w:val="22"/>
          <w:lang w:val="es-ES"/>
        </w:rPr>
        <w:t xml:space="preserve"> y María Elena </w:t>
      </w:r>
      <w:proofErr w:type="spellStart"/>
      <w:r w:rsidRPr="00012F24">
        <w:rPr>
          <w:rFonts w:ascii="ITC Avant Garde" w:hAnsi="ITC Avant Garde"/>
          <w:sz w:val="22"/>
          <w:szCs w:val="22"/>
          <w:lang w:val="es-ES"/>
        </w:rPr>
        <w:t>Estavillo</w:t>
      </w:r>
      <w:proofErr w:type="spellEnd"/>
      <w:r w:rsidRPr="00012F24">
        <w:rPr>
          <w:rFonts w:ascii="ITC Avant Garde" w:hAnsi="ITC Avant Garde"/>
          <w:sz w:val="22"/>
          <w:szCs w:val="22"/>
          <w:lang w:val="es-ES"/>
        </w:rPr>
        <w:t xml:space="preserve"> Flores y con los votos en contra de los Comisionados Gabriel Oswaldo Contreras Saldívar, Luis Fernando </w:t>
      </w:r>
      <w:proofErr w:type="spellStart"/>
      <w:r w:rsidRPr="00012F24">
        <w:rPr>
          <w:rFonts w:ascii="ITC Avant Garde" w:hAnsi="ITC Avant Garde"/>
          <w:sz w:val="22"/>
          <w:szCs w:val="22"/>
          <w:lang w:val="es-ES"/>
        </w:rPr>
        <w:t>Borjón</w:t>
      </w:r>
      <w:proofErr w:type="spellEnd"/>
      <w:r w:rsidRPr="00012F24">
        <w:rPr>
          <w:rFonts w:ascii="ITC Avant Garde" w:hAnsi="ITC Avant Garde"/>
          <w:sz w:val="22"/>
          <w:szCs w:val="22"/>
          <w:lang w:val="es-ES"/>
        </w:rPr>
        <w:t xml:space="preserve"> Figueroa, Ernesto Estrada González, Mario Germán </w:t>
      </w:r>
      <w:proofErr w:type="spellStart"/>
      <w:r w:rsidRPr="00012F24">
        <w:rPr>
          <w:rFonts w:ascii="ITC Avant Garde" w:hAnsi="ITC Avant Garde"/>
          <w:sz w:val="22"/>
          <w:szCs w:val="22"/>
          <w:lang w:val="es-ES"/>
        </w:rPr>
        <w:t>Fromow</w:t>
      </w:r>
      <w:proofErr w:type="spellEnd"/>
      <w:r w:rsidRPr="00012F24">
        <w:rPr>
          <w:rFonts w:ascii="ITC Avant Garde" w:hAnsi="ITC Avant Garde"/>
          <w:sz w:val="22"/>
          <w:szCs w:val="22"/>
          <w:lang w:val="es-ES"/>
        </w:rPr>
        <w:t xml:space="preserve"> Rangel y Adolfo Cuevas Teja, no se aprobó.</w:t>
      </w:r>
    </w:p>
    <w:p w:rsidR="00012F24" w:rsidRDefault="00012F2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Hacer un ajuste de redacción del título del Programa referente a la marcación.</w:t>
      </w:r>
    </w:p>
    <w:p w:rsidR="00012F24" w:rsidRDefault="00012F2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012F24">
        <w:rPr>
          <w:rFonts w:ascii="ITC Avant Garde" w:hAnsi="ITC Avant Garde"/>
          <w:sz w:val="22"/>
          <w:szCs w:val="22"/>
          <w:lang w:val="es-ES"/>
        </w:rPr>
        <w:t xml:space="preserve">El Comisionado Presidente sometió a consideración del Pleno la propuesta de la Comisionada y con los votos a favor de los Comisionados Gabriel Oswaldo Contreras Saldívar, Luis Fernando </w:t>
      </w:r>
      <w:proofErr w:type="spellStart"/>
      <w:r w:rsidRPr="00012F24">
        <w:rPr>
          <w:rFonts w:ascii="ITC Avant Garde" w:hAnsi="ITC Avant Garde"/>
          <w:sz w:val="22"/>
          <w:szCs w:val="22"/>
          <w:lang w:val="es-ES"/>
        </w:rPr>
        <w:t>Borjón</w:t>
      </w:r>
      <w:proofErr w:type="spellEnd"/>
      <w:r w:rsidRPr="00012F24">
        <w:rPr>
          <w:rFonts w:ascii="ITC Avant Garde" w:hAnsi="ITC Avant Garde"/>
          <w:sz w:val="22"/>
          <w:szCs w:val="22"/>
          <w:lang w:val="es-ES"/>
        </w:rPr>
        <w:t xml:space="preserve"> Figueroa, Ernesto Estrada González, Adriana Sofía </w:t>
      </w:r>
      <w:proofErr w:type="spellStart"/>
      <w:r w:rsidRPr="00012F24">
        <w:rPr>
          <w:rFonts w:ascii="ITC Avant Garde" w:hAnsi="ITC Avant Garde"/>
          <w:sz w:val="22"/>
          <w:szCs w:val="22"/>
          <w:lang w:val="es-ES"/>
        </w:rPr>
        <w:t>Labardini</w:t>
      </w:r>
      <w:proofErr w:type="spellEnd"/>
      <w:r w:rsidRPr="00012F24">
        <w:rPr>
          <w:rFonts w:ascii="ITC Avant Garde" w:hAnsi="ITC Avant Garde"/>
          <w:sz w:val="22"/>
          <w:szCs w:val="22"/>
          <w:lang w:val="es-ES"/>
        </w:rPr>
        <w:t xml:space="preserve"> </w:t>
      </w:r>
      <w:proofErr w:type="spellStart"/>
      <w:r w:rsidRPr="00012F24">
        <w:rPr>
          <w:rFonts w:ascii="ITC Avant Garde" w:hAnsi="ITC Avant Garde"/>
          <w:sz w:val="22"/>
          <w:szCs w:val="22"/>
          <w:lang w:val="es-ES"/>
        </w:rPr>
        <w:t>Inzunza</w:t>
      </w:r>
      <w:proofErr w:type="spellEnd"/>
      <w:r w:rsidRPr="00012F24">
        <w:rPr>
          <w:rFonts w:ascii="ITC Avant Garde" w:hAnsi="ITC Avant Garde"/>
          <w:sz w:val="22"/>
          <w:szCs w:val="22"/>
          <w:lang w:val="es-ES"/>
        </w:rPr>
        <w:t xml:space="preserve">, María Elena </w:t>
      </w:r>
      <w:proofErr w:type="spellStart"/>
      <w:r w:rsidRPr="00012F24">
        <w:rPr>
          <w:rFonts w:ascii="ITC Avant Garde" w:hAnsi="ITC Avant Garde"/>
          <w:sz w:val="22"/>
          <w:szCs w:val="22"/>
          <w:lang w:val="es-ES"/>
        </w:rPr>
        <w:t>Estavillo</w:t>
      </w:r>
      <w:proofErr w:type="spellEnd"/>
      <w:r w:rsidRPr="00012F24">
        <w:rPr>
          <w:rFonts w:ascii="ITC Avant Garde" w:hAnsi="ITC Avant Garde"/>
          <w:sz w:val="22"/>
          <w:szCs w:val="22"/>
          <w:lang w:val="es-ES"/>
        </w:rPr>
        <w:t xml:space="preserve"> Flores, Mario Germán </w:t>
      </w:r>
      <w:proofErr w:type="spellStart"/>
      <w:r w:rsidRPr="00012F24">
        <w:rPr>
          <w:rFonts w:ascii="ITC Avant Garde" w:hAnsi="ITC Avant Garde"/>
          <w:sz w:val="22"/>
          <w:szCs w:val="22"/>
          <w:lang w:val="es-ES"/>
        </w:rPr>
        <w:t>Fromow</w:t>
      </w:r>
      <w:proofErr w:type="spellEnd"/>
      <w:r w:rsidRPr="00012F24">
        <w:rPr>
          <w:rFonts w:ascii="ITC Avant Garde" w:hAnsi="ITC Avant Garde"/>
          <w:sz w:val="22"/>
          <w:szCs w:val="22"/>
          <w:lang w:val="es-ES"/>
        </w:rPr>
        <w:t xml:space="preserve"> Rangel y Adolfo Cuevas Teja, se aprobó.</w:t>
      </w:r>
    </w:p>
    <w:p w:rsidR="00DB0521" w:rsidRDefault="00DB052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4C7169" w:rsidRPr="006665F4" w:rsidRDefault="004C7169"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F712F8" w:rsidRPr="006665F4" w:rsidRDefault="00F712F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Secretario Técnico del Pleno dio cuenta de y levantó las votaciones </w:t>
      </w:r>
      <w:r w:rsidR="00180ECC" w:rsidRPr="006665F4">
        <w:rPr>
          <w:rFonts w:ascii="ITC Avant Garde" w:hAnsi="ITC Avant Garde"/>
          <w:sz w:val="22"/>
          <w:szCs w:val="22"/>
          <w:lang w:val="es-ES"/>
        </w:rPr>
        <w:t xml:space="preserve">nominales </w:t>
      </w:r>
      <w:r w:rsidRPr="006665F4">
        <w:rPr>
          <w:rFonts w:ascii="ITC Avant Garde" w:hAnsi="ITC Avant Garde"/>
          <w:sz w:val="22"/>
          <w:szCs w:val="22"/>
          <w:lang w:val="es-ES"/>
        </w:rPr>
        <w:t>en el siguiente sentido:</w:t>
      </w:r>
    </w:p>
    <w:p w:rsidR="00F712F8" w:rsidRPr="006665F4" w:rsidRDefault="00F712F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w:t>
      </w:r>
      <w:r w:rsidR="00105D31">
        <w:rPr>
          <w:rFonts w:ascii="ITC Avant Garde" w:hAnsi="ITC Avant Garde"/>
          <w:sz w:val="22"/>
          <w:szCs w:val="22"/>
          <w:lang w:val="es-ES"/>
        </w:rPr>
        <w:t>el Acuerdo</w:t>
      </w:r>
      <w:r w:rsidRPr="006665F4">
        <w:rPr>
          <w:rFonts w:ascii="ITC Avant Garde" w:hAnsi="ITC Avant Garde"/>
          <w:sz w:val="22"/>
          <w:szCs w:val="22"/>
          <w:lang w:val="es-ES"/>
        </w:rPr>
        <w:t xml:space="preserve"> </w:t>
      </w:r>
      <w:r w:rsidR="00F75E29" w:rsidRPr="006665F4">
        <w:rPr>
          <w:rFonts w:ascii="ITC Avant Garde" w:hAnsi="ITC Avant Garde"/>
          <w:sz w:val="22"/>
          <w:szCs w:val="22"/>
          <w:lang w:val="es-ES"/>
        </w:rPr>
        <w:t xml:space="preserve">por unanimidad de votos de los Comisionados Gabriel Oswaldo Contreras Saldívar, Luis Fernando </w:t>
      </w:r>
      <w:proofErr w:type="spellStart"/>
      <w:r w:rsidR="00F75E29" w:rsidRPr="006665F4">
        <w:rPr>
          <w:rFonts w:ascii="ITC Avant Garde" w:hAnsi="ITC Avant Garde"/>
          <w:sz w:val="22"/>
          <w:szCs w:val="22"/>
          <w:lang w:val="es-ES"/>
        </w:rPr>
        <w:t>Borjón</w:t>
      </w:r>
      <w:proofErr w:type="spellEnd"/>
      <w:r w:rsidR="00F75E29" w:rsidRPr="006665F4">
        <w:rPr>
          <w:rFonts w:ascii="ITC Avant Garde" w:hAnsi="ITC Avant Garde"/>
          <w:sz w:val="22"/>
          <w:szCs w:val="22"/>
          <w:lang w:val="es-ES"/>
        </w:rPr>
        <w:t xml:space="preserve"> Figueroa, Ernesto Estrada González, Adriana Sofía </w:t>
      </w:r>
      <w:proofErr w:type="spellStart"/>
      <w:r w:rsidR="00F75E29" w:rsidRPr="006665F4">
        <w:rPr>
          <w:rFonts w:ascii="ITC Avant Garde" w:hAnsi="ITC Avant Garde"/>
          <w:sz w:val="22"/>
          <w:szCs w:val="22"/>
          <w:lang w:val="es-ES"/>
        </w:rPr>
        <w:t>Labardini</w:t>
      </w:r>
      <w:proofErr w:type="spellEnd"/>
      <w:r w:rsidR="00F75E29" w:rsidRPr="006665F4">
        <w:rPr>
          <w:rFonts w:ascii="ITC Avant Garde" w:hAnsi="ITC Avant Garde"/>
          <w:sz w:val="22"/>
          <w:szCs w:val="22"/>
          <w:lang w:val="es-ES"/>
        </w:rPr>
        <w:t xml:space="preserve"> </w:t>
      </w:r>
      <w:proofErr w:type="spellStart"/>
      <w:r w:rsidR="00F75E29" w:rsidRPr="006665F4">
        <w:rPr>
          <w:rFonts w:ascii="ITC Avant Garde" w:hAnsi="ITC Avant Garde"/>
          <w:sz w:val="22"/>
          <w:szCs w:val="22"/>
          <w:lang w:val="es-ES"/>
        </w:rPr>
        <w:t>Inzunza</w:t>
      </w:r>
      <w:proofErr w:type="spellEnd"/>
      <w:r w:rsidR="00F75E29" w:rsidRPr="006665F4">
        <w:rPr>
          <w:rFonts w:ascii="ITC Avant Garde" w:hAnsi="ITC Avant Garde"/>
          <w:sz w:val="22"/>
          <w:szCs w:val="22"/>
          <w:lang w:val="es-ES"/>
        </w:rPr>
        <w:t xml:space="preserve">, María Elena </w:t>
      </w:r>
      <w:proofErr w:type="spellStart"/>
      <w:r w:rsidR="00F75E29" w:rsidRPr="006665F4">
        <w:rPr>
          <w:rFonts w:ascii="ITC Avant Garde" w:hAnsi="ITC Avant Garde"/>
          <w:sz w:val="22"/>
          <w:szCs w:val="22"/>
          <w:lang w:val="es-ES"/>
        </w:rPr>
        <w:t>Estavillo</w:t>
      </w:r>
      <w:proofErr w:type="spellEnd"/>
      <w:r w:rsidR="00F75E29" w:rsidRPr="006665F4">
        <w:rPr>
          <w:rFonts w:ascii="ITC Avant Garde" w:hAnsi="ITC Avant Garde"/>
          <w:sz w:val="22"/>
          <w:szCs w:val="22"/>
          <w:lang w:val="es-ES"/>
        </w:rPr>
        <w:t xml:space="preserve"> Flores, Mario Germán </w:t>
      </w:r>
      <w:proofErr w:type="spellStart"/>
      <w:r w:rsidR="00F75E29" w:rsidRPr="006665F4">
        <w:rPr>
          <w:rFonts w:ascii="ITC Avant Garde" w:hAnsi="ITC Avant Garde"/>
          <w:sz w:val="22"/>
          <w:szCs w:val="22"/>
          <w:lang w:val="es-ES"/>
        </w:rPr>
        <w:t>Fromow</w:t>
      </w:r>
      <w:proofErr w:type="spellEnd"/>
      <w:r w:rsidR="00F75E29" w:rsidRPr="006665F4">
        <w:rPr>
          <w:rFonts w:ascii="ITC Avant Garde" w:hAnsi="ITC Avant Garde"/>
          <w:sz w:val="22"/>
          <w:szCs w:val="22"/>
          <w:lang w:val="es-ES"/>
        </w:rPr>
        <w:t xml:space="preserve"> Rangel y Adolfo Cuevas Teja</w:t>
      </w:r>
      <w:r w:rsidRPr="006665F4">
        <w:rPr>
          <w:rFonts w:ascii="ITC Avant Garde" w:hAnsi="ITC Avant Garde"/>
          <w:sz w:val="22"/>
          <w:szCs w:val="22"/>
          <w:lang w:val="es-ES"/>
        </w:rPr>
        <w:t>.</w:t>
      </w:r>
    </w:p>
    <w:p w:rsidR="00F712F8" w:rsidRPr="006665F4" w:rsidRDefault="00F712F8"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Por lo anterior, el Pleno del Instituto Federal de Telecomunicaciones emitió </w:t>
      </w:r>
      <w:r w:rsidR="001A1D01">
        <w:rPr>
          <w:rFonts w:ascii="ITC Avant Garde" w:hAnsi="ITC Avant Garde"/>
          <w:sz w:val="22"/>
          <w:szCs w:val="22"/>
          <w:lang w:val="es-ES"/>
        </w:rPr>
        <w:t xml:space="preserve">con las modificaciones acordadas, </w:t>
      </w:r>
      <w:r w:rsidRPr="006665F4">
        <w:rPr>
          <w:rFonts w:ascii="ITC Avant Garde" w:hAnsi="ITC Avant Garde"/>
          <w:sz w:val="22"/>
          <w:szCs w:val="22"/>
          <w:lang w:val="es-ES"/>
        </w:rPr>
        <w:t>el siguiente:</w:t>
      </w:r>
    </w:p>
    <w:p w:rsidR="00F75E29" w:rsidRDefault="004C7169"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lastRenderedPageBreak/>
        <w:t>Acuerdo</w:t>
      </w:r>
      <w:r w:rsidR="00404F14">
        <w:rPr>
          <w:rFonts w:ascii="ITC Avant Garde" w:hAnsi="ITC Avant Garde"/>
          <w:b/>
          <w:bCs/>
          <w:sz w:val="22"/>
          <w:szCs w:val="22"/>
          <w:lang w:val="es-ES_tradnl"/>
        </w:rPr>
        <w:t xml:space="preserve"> </w:t>
      </w:r>
      <w:r w:rsidR="0090329F" w:rsidRPr="0090329F">
        <w:rPr>
          <w:rFonts w:ascii="ITC Avant Garde" w:hAnsi="ITC Avant Garde"/>
          <w:b/>
          <w:bCs/>
          <w:sz w:val="22"/>
          <w:szCs w:val="22"/>
          <w:lang w:val="es-ES_tradnl"/>
        </w:rPr>
        <w:t>P/IFT/270116/8</w:t>
      </w:r>
    </w:p>
    <w:p w:rsidR="00791AEF" w:rsidRPr="00A1426E" w:rsidRDefault="00791AEF" w:rsidP="00404F14">
      <w:pPr>
        <w:spacing w:after="240" w:line="360" w:lineRule="auto"/>
        <w:jc w:val="both"/>
        <w:rPr>
          <w:rFonts w:ascii="ITC Avant Garde" w:hAnsi="ITC Avant Garde"/>
          <w:b/>
          <w:sz w:val="22"/>
          <w:szCs w:val="22"/>
          <w:lang w:val="es-ES"/>
        </w:rPr>
      </w:pPr>
      <w:r w:rsidRPr="00A1426E">
        <w:rPr>
          <w:rFonts w:ascii="ITC Avant Garde" w:hAnsi="ITC Avant Garde"/>
          <w:b/>
          <w:sz w:val="22"/>
          <w:szCs w:val="22"/>
          <w:lang w:val="es-ES"/>
        </w:rPr>
        <w:t xml:space="preserve">Primero. </w:t>
      </w:r>
      <w:r w:rsidRPr="00A1426E">
        <w:rPr>
          <w:rFonts w:ascii="ITC Avant Garde" w:hAnsi="ITC Avant Garde"/>
          <w:sz w:val="22"/>
          <w:szCs w:val="22"/>
          <w:lang w:val="es-ES"/>
        </w:rPr>
        <w:t xml:space="preserve">Se aprueba </w:t>
      </w:r>
      <w:r>
        <w:rPr>
          <w:rFonts w:ascii="ITC Avant Garde" w:hAnsi="ITC Avant Garde"/>
          <w:sz w:val="22"/>
          <w:szCs w:val="22"/>
          <w:lang w:val="es-ES"/>
        </w:rPr>
        <w:t xml:space="preserve">el </w:t>
      </w:r>
      <w:r w:rsidRPr="00A1426E">
        <w:rPr>
          <w:rFonts w:ascii="ITC Avant Garde" w:hAnsi="ITC Avant Garde"/>
          <w:sz w:val="22"/>
          <w:szCs w:val="22"/>
          <w:lang w:val="es-ES"/>
        </w:rPr>
        <w:t>“</w:t>
      </w:r>
      <w:r w:rsidR="0090329F" w:rsidRPr="0090329F">
        <w:rPr>
          <w:rFonts w:ascii="ITC Avant Garde" w:hAnsi="ITC Avant Garde"/>
          <w:sz w:val="22"/>
          <w:szCs w:val="22"/>
          <w:lang w:val="es-ES"/>
        </w:rPr>
        <w:t>Acuerdo mediante el cual el Pleno del Instituto Federal de Telecomunicaciones aprueba el Programa Anual de Trabajo correspondiente al año 2016 que presenta el Comisionado Presidente</w:t>
      </w:r>
      <w:r w:rsidRPr="00A1426E">
        <w:rPr>
          <w:rFonts w:ascii="ITC Avant Garde" w:hAnsi="ITC Avant Garde"/>
          <w:sz w:val="22"/>
          <w:szCs w:val="22"/>
          <w:lang w:val="es-ES"/>
        </w:rPr>
        <w:t>”.</w:t>
      </w:r>
    </w:p>
    <w:p w:rsidR="00791AEF" w:rsidRPr="00C84321" w:rsidRDefault="00791AEF" w:rsidP="00404F14">
      <w:pPr>
        <w:spacing w:after="240" w:line="360" w:lineRule="auto"/>
        <w:jc w:val="both"/>
        <w:rPr>
          <w:rFonts w:ascii="ITC Avant Garde" w:hAnsi="ITC Avant Garde"/>
          <w:sz w:val="22"/>
          <w:szCs w:val="22"/>
          <w:lang w:val="es-ES"/>
        </w:rPr>
      </w:pPr>
      <w:r w:rsidRPr="00C84321">
        <w:rPr>
          <w:rFonts w:ascii="ITC Avant Garde" w:hAnsi="ITC Avant Garde"/>
          <w:b/>
          <w:sz w:val="22"/>
          <w:szCs w:val="22"/>
          <w:lang w:val="es-ES"/>
        </w:rPr>
        <w:t>Segundo.</w:t>
      </w:r>
      <w:r w:rsidRPr="00C84321">
        <w:rPr>
          <w:rFonts w:ascii="ITC Avant Garde" w:hAnsi="ITC Avant Garde"/>
          <w:sz w:val="22"/>
          <w:szCs w:val="22"/>
          <w:lang w:val="es-ES"/>
        </w:rPr>
        <w:t xml:space="preserve"> Se instruye al Secretario Técnico del Pleno para que turne a firma de los Comisionados </w:t>
      </w:r>
      <w:r>
        <w:rPr>
          <w:rFonts w:ascii="ITC Avant Garde" w:hAnsi="ITC Avant Garde"/>
          <w:sz w:val="22"/>
          <w:szCs w:val="22"/>
          <w:lang w:val="es-ES"/>
        </w:rPr>
        <w:t>el Acuerdo aprobado</w:t>
      </w:r>
      <w:r w:rsidRPr="00C84321">
        <w:rPr>
          <w:rFonts w:ascii="ITC Avant Garde" w:hAnsi="ITC Avant Garde"/>
          <w:sz w:val="22"/>
          <w:szCs w:val="22"/>
          <w:lang w:val="es-ES"/>
        </w:rPr>
        <w:t xml:space="preserve"> por el Pleno.</w:t>
      </w:r>
    </w:p>
    <w:p w:rsidR="00791AEF" w:rsidRDefault="00791AEF" w:rsidP="00404F14">
      <w:pPr>
        <w:spacing w:after="240" w:line="360" w:lineRule="auto"/>
        <w:jc w:val="both"/>
        <w:rPr>
          <w:rFonts w:ascii="ITC Avant Garde" w:hAnsi="ITC Avant Garde"/>
          <w:sz w:val="22"/>
          <w:szCs w:val="22"/>
          <w:lang w:val="es-ES"/>
        </w:rPr>
      </w:pPr>
      <w:r w:rsidRPr="00C84321">
        <w:rPr>
          <w:rFonts w:ascii="ITC Avant Garde" w:hAnsi="ITC Avant Garde"/>
          <w:b/>
          <w:sz w:val="22"/>
          <w:szCs w:val="22"/>
          <w:lang w:val="es-ES"/>
        </w:rPr>
        <w:t>Tercero.</w:t>
      </w:r>
      <w:r w:rsidRPr="00C84321">
        <w:rPr>
          <w:rFonts w:ascii="ITC Avant Garde" w:hAnsi="ITC Avant Garde"/>
          <w:sz w:val="22"/>
          <w:szCs w:val="22"/>
          <w:lang w:val="es-ES"/>
        </w:rPr>
        <w:t xml:space="preserve"> </w:t>
      </w:r>
      <w:r>
        <w:rPr>
          <w:rFonts w:ascii="ITC Avant Garde" w:hAnsi="ITC Avant Garde"/>
          <w:sz w:val="22"/>
          <w:szCs w:val="22"/>
          <w:lang w:val="es-ES"/>
        </w:rPr>
        <w:t>Se instruye a la Coordinación de Planeación Estratégica a que publique en la página electrónica del Instituto el Programa anual aprobado.</w:t>
      </w:r>
    </w:p>
    <w:p w:rsidR="00791AEF" w:rsidRDefault="00791AEF" w:rsidP="00404F14">
      <w:pPr>
        <w:spacing w:after="240" w:line="360" w:lineRule="auto"/>
        <w:jc w:val="both"/>
        <w:rPr>
          <w:rFonts w:ascii="ITC Avant Garde" w:hAnsi="ITC Avant Garde"/>
          <w:sz w:val="22"/>
          <w:szCs w:val="22"/>
          <w:lang w:val="es-ES"/>
        </w:rPr>
      </w:pPr>
      <w:r w:rsidRPr="00C84321">
        <w:rPr>
          <w:rFonts w:ascii="ITC Avant Garde" w:hAnsi="ITC Avant Garde"/>
          <w:b/>
          <w:sz w:val="22"/>
          <w:szCs w:val="22"/>
          <w:lang w:val="es-ES"/>
        </w:rPr>
        <w:t>Cuarto</w:t>
      </w:r>
      <w:r w:rsidRPr="00C84321">
        <w:rPr>
          <w:rFonts w:ascii="ITC Avant Garde" w:hAnsi="ITC Avant Garde"/>
          <w:b/>
          <w:sz w:val="22"/>
          <w:szCs w:val="22"/>
        </w:rPr>
        <w:t xml:space="preserve">. </w:t>
      </w:r>
      <w:r w:rsidRPr="00C84321">
        <w:rPr>
          <w:rFonts w:ascii="ITC Avant Garde" w:hAnsi="ITC Avant Garde"/>
          <w:sz w:val="22"/>
          <w:szCs w:val="22"/>
          <w:lang w:val="es-ES"/>
        </w:rPr>
        <w:t xml:space="preserve">Se instruye al Secretario Técnico del Pleno para que agregue al Libro de Actas un original </w:t>
      </w:r>
      <w:r>
        <w:rPr>
          <w:rFonts w:ascii="ITC Avant Garde" w:hAnsi="ITC Avant Garde"/>
          <w:sz w:val="22"/>
          <w:szCs w:val="22"/>
          <w:lang w:val="es-ES"/>
        </w:rPr>
        <w:t>del Acuerdo citado</w:t>
      </w:r>
      <w:r w:rsidRPr="000E0038">
        <w:rPr>
          <w:rFonts w:ascii="ITC Avant Garde" w:hAnsi="ITC Avant Garde"/>
          <w:sz w:val="22"/>
          <w:szCs w:val="22"/>
          <w:lang w:val="es-ES"/>
        </w:rPr>
        <w:t xml:space="preserve"> en el numeral Primero</w:t>
      </w:r>
      <w:r>
        <w:rPr>
          <w:rFonts w:ascii="ITC Avant Garde" w:hAnsi="ITC Avant Garde"/>
          <w:sz w:val="22"/>
          <w:szCs w:val="22"/>
          <w:lang w:val="es-ES"/>
        </w:rPr>
        <w:t xml:space="preserve"> así como del Programa Anual</w:t>
      </w:r>
      <w:r w:rsidRPr="00C84321">
        <w:rPr>
          <w:rFonts w:ascii="ITC Avant Garde" w:hAnsi="ITC Avant Garde"/>
          <w:sz w:val="22"/>
          <w:szCs w:val="22"/>
          <w:lang w:val="es-ES"/>
        </w:rPr>
        <w:t>, para formar parte integrante del mismo.</w:t>
      </w:r>
    </w:p>
    <w:p w:rsidR="004C7169" w:rsidRPr="006665F4" w:rsidRDefault="004C7169"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p>
    <w:p w:rsidR="004C7169" w:rsidRPr="006665F4" w:rsidRDefault="004C7169"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III.3.- </w:t>
      </w:r>
      <w:r w:rsidR="0090329F" w:rsidRPr="0090329F">
        <w:rPr>
          <w:rFonts w:ascii="ITC Avant Garde" w:eastAsia="Calibri" w:hAnsi="ITC Avant Garde"/>
          <w:b/>
          <w:bCs/>
          <w:sz w:val="22"/>
          <w:szCs w:val="22"/>
        </w:rPr>
        <w:t>Acuerdo mediante el cual el Pleno del Instituto Federal de Telecomunicaciones determina</w:t>
      </w:r>
      <w:r w:rsidR="0090329F">
        <w:rPr>
          <w:rFonts w:ascii="ITC Avant Garde" w:eastAsia="Calibri" w:hAnsi="ITC Avant Garde"/>
          <w:b/>
          <w:bCs/>
          <w:sz w:val="22"/>
          <w:szCs w:val="22"/>
        </w:rPr>
        <w:t xml:space="preserve"> someter a consulta pública el </w:t>
      </w:r>
      <w:r w:rsidR="0090329F" w:rsidRPr="0090329F">
        <w:rPr>
          <w:rFonts w:ascii="ITC Avant Garde" w:eastAsia="Calibri" w:hAnsi="ITC Avant Garde"/>
          <w:b/>
          <w:bCs/>
          <w:sz w:val="22"/>
          <w:szCs w:val="22"/>
        </w:rPr>
        <w:t>Anteproyecto de Disposición Técnica IFT-006-2016: Telecomunicaciones-Interfaz-Parte de Transferencia de Mensaje del Sistema de Señalización por Canal Común</w:t>
      </w:r>
      <w:r w:rsidRPr="006665F4">
        <w:rPr>
          <w:rFonts w:ascii="ITC Avant Garde" w:eastAsia="Calibri" w:hAnsi="ITC Avant Garde"/>
          <w:b/>
          <w:bCs/>
          <w:sz w:val="22"/>
          <w:szCs w:val="22"/>
        </w:rPr>
        <w:t>.</w:t>
      </w:r>
    </w:p>
    <w:p w:rsidR="004C7169" w:rsidRPr="006665F4" w:rsidRDefault="004C7169"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E95D9A" w:rsidRDefault="004C7169"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Pleno deliberó sobre el proyecto de </w:t>
      </w:r>
      <w:r w:rsidR="0090329F">
        <w:rPr>
          <w:rFonts w:ascii="ITC Avant Garde" w:hAnsi="ITC Avant Garde"/>
          <w:sz w:val="22"/>
          <w:szCs w:val="22"/>
          <w:lang w:val="es-ES"/>
        </w:rPr>
        <w:t>acuerdo</w:t>
      </w:r>
      <w:r w:rsidRPr="006665F4">
        <w:rPr>
          <w:rFonts w:ascii="ITC Avant Garde" w:hAnsi="ITC Avant Garde"/>
          <w:sz w:val="22"/>
          <w:szCs w:val="22"/>
          <w:lang w:val="es-ES"/>
        </w:rPr>
        <w:t xml:space="preserve">. </w:t>
      </w:r>
      <w:r w:rsidR="00446500">
        <w:rPr>
          <w:rFonts w:ascii="ITC Avant Garde" w:hAnsi="ITC Avant Garde"/>
          <w:sz w:val="22"/>
          <w:szCs w:val="22"/>
          <w:lang w:val="es-ES"/>
        </w:rPr>
        <w:t>En uso de la voz el Comisionado</w:t>
      </w:r>
      <w:r w:rsidR="00E95D9A">
        <w:rPr>
          <w:rFonts w:ascii="ITC Avant Garde" w:hAnsi="ITC Avant Garde"/>
          <w:sz w:val="22"/>
          <w:szCs w:val="22"/>
          <w:lang w:val="es-ES"/>
        </w:rPr>
        <w:t xml:space="preserve"> Mario Germán </w:t>
      </w:r>
      <w:proofErr w:type="spellStart"/>
      <w:r w:rsidR="00E95D9A">
        <w:rPr>
          <w:rFonts w:ascii="ITC Avant Garde" w:hAnsi="ITC Avant Garde"/>
          <w:sz w:val="22"/>
          <w:szCs w:val="22"/>
          <w:lang w:val="es-ES"/>
        </w:rPr>
        <w:t>Fromow</w:t>
      </w:r>
      <w:proofErr w:type="spellEnd"/>
      <w:r w:rsidR="00E95D9A">
        <w:rPr>
          <w:rFonts w:ascii="ITC Avant Garde" w:hAnsi="ITC Avant Garde"/>
          <w:sz w:val="22"/>
          <w:szCs w:val="22"/>
          <w:lang w:val="es-ES"/>
        </w:rPr>
        <w:t xml:space="preserve"> Rangel puso a consideración del Pleno </w:t>
      </w:r>
      <w:r w:rsidR="00E95D9A" w:rsidRPr="00E95D9A">
        <w:rPr>
          <w:rFonts w:ascii="ITC Avant Garde" w:hAnsi="ITC Avant Garde"/>
          <w:sz w:val="22"/>
          <w:szCs w:val="22"/>
          <w:lang w:val="es-ES"/>
        </w:rPr>
        <w:t xml:space="preserve">reducir el plazo </w:t>
      </w:r>
      <w:r w:rsidR="00E95D9A">
        <w:rPr>
          <w:rFonts w:ascii="ITC Avant Garde" w:hAnsi="ITC Avant Garde"/>
          <w:sz w:val="22"/>
          <w:szCs w:val="22"/>
          <w:lang w:val="es-ES"/>
        </w:rPr>
        <w:t xml:space="preserve">de la Consulta </w:t>
      </w:r>
      <w:r w:rsidR="00E95D9A" w:rsidRPr="00E95D9A">
        <w:rPr>
          <w:rFonts w:ascii="ITC Avant Garde" w:hAnsi="ITC Avant Garde"/>
          <w:sz w:val="22"/>
          <w:szCs w:val="22"/>
          <w:lang w:val="es-ES"/>
        </w:rPr>
        <w:t xml:space="preserve">de </w:t>
      </w:r>
      <w:r w:rsidR="00E95D9A">
        <w:rPr>
          <w:rFonts w:ascii="ITC Avant Garde" w:hAnsi="ITC Avant Garde"/>
          <w:sz w:val="22"/>
          <w:szCs w:val="22"/>
          <w:lang w:val="es-ES"/>
        </w:rPr>
        <w:t>veinte</w:t>
      </w:r>
      <w:r w:rsidR="00E95D9A" w:rsidRPr="00E95D9A">
        <w:rPr>
          <w:rFonts w:ascii="ITC Avant Garde" w:hAnsi="ITC Avant Garde"/>
          <w:sz w:val="22"/>
          <w:szCs w:val="22"/>
          <w:lang w:val="es-ES"/>
        </w:rPr>
        <w:t xml:space="preserve"> días hábiles por</w:t>
      </w:r>
      <w:r w:rsidR="00E95D9A">
        <w:rPr>
          <w:rFonts w:ascii="ITC Avant Garde" w:hAnsi="ITC Avant Garde"/>
          <w:sz w:val="22"/>
          <w:szCs w:val="22"/>
          <w:lang w:val="es-ES"/>
        </w:rPr>
        <w:t xml:space="preserve"> diez</w:t>
      </w:r>
      <w:r w:rsidR="00E95D9A" w:rsidRPr="00E95D9A">
        <w:rPr>
          <w:rFonts w:ascii="ITC Avant Garde" w:hAnsi="ITC Avant Garde"/>
          <w:sz w:val="22"/>
          <w:szCs w:val="22"/>
          <w:lang w:val="es-ES"/>
        </w:rPr>
        <w:t xml:space="preserve"> días hábiles</w:t>
      </w:r>
      <w:r w:rsidR="00E95D9A">
        <w:rPr>
          <w:rFonts w:ascii="ITC Avant Garde" w:hAnsi="ITC Avant Garde"/>
          <w:sz w:val="22"/>
          <w:szCs w:val="22"/>
          <w:lang w:val="es-ES"/>
        </w:rPr>
        <w:t>.</w:t>
      </w:r>
    </w:p>
    <w:p w:rsidR="00E95D9A" w:rsidRDefault="00E95D9A"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012F24">
        <w:rPr>
          <w:rFonts w:ascii="ITC Avant Garde" w:hAnsi="ITC Avant Garde"/>
          <w:sz w:val="22"/>
          <w:szCs w:val="22"/>
          <w:lang w:val="es-ES"/>
        </w:rPr>
        <w:t>El Comisionado Presidente sometió a consideración del Pleno la propuesta de</w:t>
      </w:r>
      <w:r>
        <w:rPr>
          <w:rFonts w:ascii="ITC Avant Garde" w:hAnsi="ITC Avant Garde"/>
          <w:sz w:val="22"/>
          <w:szCs w:val="22"/>
          <w:lang w:val="es-ES"/>
        </w:rPr>
        <w:t xml:space="preserve">l </w:t>
      </w:r>
      <w:r w:rsidRPr="00012F24">
        <w:rPr>
          <w:rFonts w:ascii="ITC Avant Garde" w:hAnsi="ITC Avant Garde"/>
          <w:sz w:val="22"/>
          <w:szCs w:val="22"/>
          <w:lang w:val="es-ES"/>
        </w:rPr>
        <w:t>Comisionad</w:t>
      </w:r>
      <w:r>
        <w:rPr>
          <w:rFonts w:ascii="ITC Avant Garde" w:hAnsi="ITC Avant Garde"/>
          <w:sz w:val="22"/>
          <w:szCs w:val="22"/>
          <w:lang w:val="es-ES"/>
        </w:rPr>
        <w:t>o</w:t>
      </w:r>
      <w:r w:rsidRPr="00012F24">
        <w:rPr>
          <w:rFonts w:ascii="ITC Avant Garde" w:hAnsi="ITC Avant Garde"/>
          <w:sz w:val="22"/>
          <w:szCs w:val="22"/>
          <w:lang w:val="es-ES"/>
        </w:rPr>
        <w:t xml:space="preserve"> y con los votos a favor de los Comisionados Gabriel Oswaldo Contreras Saldívar, Adriana Sofía </w:t>
      </w:r>
      <w:proofErr w:type="spellStart"/>
      <w:r w:rsidRPr="00012F24">
        <w:rPr>
          <w:rFonts w:ascii="ITC Avant Garde" w:hAnsi="ITC Avant Garde"/>
          <w:sz w:val="22"/>
          <w:szCs w:val="22"/>
          <w:lang w:val="es-ES"/>
        </w:rPr>
        <w:t>Labardini</w:t>
      </w:r>
      <w:proofErr w:type="spellEnd"/>
      <w:r w:rsidRPr="00012F24">
        <w:rPr>
          <w:rFonts w:ascii="ITC Avant Garde" w:hAnsi="ITC Avant Garde"/>
          <w:sz w:val="22"/>
          <w:szCs w:val="22"/>
          <w:lang w:val="es-ES"/>
        </w:rPr>
        <w:t xml:space="preserve"> </w:t>
      </w:r>
      <w:proofErr w:type="spellStart"/>
      <w:r w:rsidRPr="00012F24">
        <w:rPr>
          <w:rFonts w:ascii="ITC Avant Garde" w:hAnsi="ITC Avant Garde"/>
          <w:sz w:val="22"/>
          <w:szCs w:val="22"/>
          <w:lang w:val="es-ES"/>
        </w:rPr>
        <w:t>Inzunza</w:t>
      </w:r>
      <w:proofErr w:type="spellEnd"/>
      <w:r w:rsidRPr="00012F24">
        <w:rPr>
          <w:rFonts w:ascii="ITC Avant Garde" w:hAnsi="ITC Avant Garde"/>
          <w:sz w:val="22"/>
          <w:szCs w:val="22"/>
          <w:lang w:val="es-ES"/>
        </w:rPr>
        <w:t xml:space="preserve">, María Elena </w:t>
      </w:r>
      <w:proofErr w:type="spellStart"/>
      <w:r w:rsidRPr="00012F24">
        <w:rPr>
          <w:rFonts w:ascii="ITC Avant Garde" w:hAnsi="ITC Avant Garde"/>
          <w:sz w:val="22"/>
          <w:szCs w:val="22"/>
          <w:lang w:val="es-ES"/>
        </w:rPr>
        <w:t>Estavillo</w:t>
      </w:r>
      <w:proofErr w:type="spellEnd"/>
      <w:r w:rsidRPr="00012F24">
        <w:rPr>
          <w:rFonts w:ascii="ITC Avant Garde" w:hAnsi="ITC Avant Garde"/>
          <w:sz w:val="22"/>
          <w:szCs w:val="22"/>
          <w:lang w:val="es-ES"/>
        </w:rPr>
        <w:t xml:space="preserve"> Flores, Mario Germán </w:t>
      </w:r>
      <w:proofErr w:type="spellStart"/>
      <w:r w:rsidRPr="00012F24">
        <w:rPr>
          <w:rFonts w:ascii="ITC Avant Garde" w:hAnsi="ITC Avant Garde"/>
          <w:sz w:val="22"/>
          <w:szCs w:val="22"/>
          <w:lang w:val="es-ES"/>
        </w:rPr>
        <w:t>Fro</w:t>
      </w:r>
      <w:r>
        <w:rPr>
          <w:rFonts w:ascii="ITC Avant Garde" w:hAnsi="ITC Avant Garde"/>
          <w:sz w:val="22"/>
          <w:szCs w:val="22"/>
          <w:lang w:val="es-ES"/>
        </w:rPr>
        <w:t>mow</w:t>
      </w:r>
      <w:proofErr w:type="spellEnd"/>
      <w:r>
        <w:rPr>
          <w:rFonts w:ascii="ITC Avant Garde" w:hAnsi="ITC Avant Garde"/>
          <w:sz w:val="22"/>
          <w:szCs w:val="22"/>
          <w:lang w:val="es-ES"/>
        </w:rPr>
        <w:t xml:space="preserve"> Rangel y Adolfo Cuevas Teja y con los votos en contra de los Comisionados</w:t>
      </w:r>
      <w:r w:rsidRPr="00012F24">
        <w:rPr>
          <w:rFonts w:ascii="ITC Avant Garde" w:hAnsi="ITC Avant Garde"/>
          <w:sz w:val="22"/>
          <w:szCs w:val="22"/>
          <w:lang w:val="es-ES"/>
        </w:rPr>
        <w:t xml:space="preserve"> Luis Fernando </w:t>
      </w:r>
      <w:proofErr w:type="spellStart"/>
      <w:r w:rsidRPr="00012F24">
        <w:rPr>
          <w:rFonts w:ascii="ITC Avant Garde" w:hAnsi="ITC Avant Garde"/>
          <w:sz w:val="22"/>
          <w:szCs w:val="22"/>
          <w:lang w:val="es-ES"/>
        </w:rPr>
        <w:t>Borjón</w:t>
      </w:r>
      <w:proofErr w:type="spellEnd"/>
      <w:r w:rsidRPr="00012F24">
        <w:rPr>
          <w:rFonts w:ascii="ITC Avant Garde" w:hAnsi="ITC Avant Garde"/>
          <w:sz w:val="22"/>
          <w:szCs w:val="22"/>
          <w:lang w:val="es-ES"/>
        </w:rPr>
        <w:t xml:space="preserve"> Figu</w:t>
      </w:r>
      <w:r>
        <w:rPr>
          <w:rFonts w:ascii="ITC Avant Garde" w:hAnsi="ITC Avant Garde"/>
          <w:sz w:val="22"/>
          <w:szCs w:val="22"/>
          <w:lang w:val="es-ES"/>
        </w:rPr>
        <w:t>eroa y</w:t>
      </w:r>
      <w:r w:rsidRPr="00012F24">
        <w:rPr>
          <w:rFonts w:ascii="ITC Avant Garde" w:hAnsi="ITC Avant Garde"/>
          <w:sz w:val="22"/>
          <w:szCs w:val="22"/>
          <w:lang w:val="es-ES"/>
        </w:rPr>
        <w:t xml:space="preserve"> Ernesto Estrada González, se aprobó.</w:t>
      </w:r>
    </w:p>
    <w:p w:rsidR="004C7169" w:rsidRDefault="004C7169"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lastRenderedPageBreak/>
        <w:t>Se incluyen en la versión estenográfica todas y cada una de las intervenciones realizadas al efecto por los presentes. Habiéndose agotado la discusión, los Comisionados presentes emitieron su voto.</w:t>
      </w:r>
    </w:p>
    <w:p w:rsidR="004C7169" w:rsidRPr="006665F4" w:rsidRDefault="004C7169"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D87B44" w:rsidRPr="006665F4" w:rsidRDefault="00D87B4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en el siguiente sentido:</w:t>
      </w:r>
    </w:p>
    <w:p w:rsidR="00D87B44" w:rsidRPr="006665F4" w:rsidRDefault="00D87B4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w:t>
      </w:r>
      <w:r w:rsidR="0090329F">
        <w:rPr>
          <w:rFonts w:ascii="ITC Avant Garde" w:hAnsi="ITC Avant Garde"/>
          <w:sz w:val="22"/>
          <w:szCs w:val="22"/>
          <w:lang w:val="es-ES"/>
        </w:rPr>
        <w:t>el Acuerdo</w:t>
      </w:r>
      <w:r w:rsidRPr="006665F4">
        <w:rPr>
          <w:rFonts w:ascii="ITC Avant Garde" w:hAnsi="ITC Avant Garde"/>
          <w:sz w:val="22"/>
          <w:szCs w:val="22"/>
          <w:lang w:val="es-ES"/>
        </w:rPr>
        <w:t xml:space="preserve"> </w:t>
      </w:r>
      <w:r w:rsidR="000076CC" w:rsidRPr="006665F4">
        <w:rPr>
          <w:rFonts w:ascii="ITC Avant Garde" w:hAnsi="ITC Avant Garde"/>
          <w:sz w:val="22"/>
          <w:szCs w:val="22"/>
          <w:lang w:val="es-ES"/>
        </w:rPr>
        <w:t xml:space="preserve">por unanimidad de votos de los Comisionados Gabriel Oswaldo Contreras Saldívar, Luis Fernando </w:t>
      </w:r>
      <w:proofErr w:type="spellStart"/>
      <w:r w:rsidR="000076CC" w:rsidRPr="006665F4">
        <w:rPr>
          <w:rFonts w:ascii="ITC Avant Garde" w:hAnsi="ITC Avant Garde"/>
          <w:sz w:val="22"/>
          <w:szCs w:val="22"/>
          <w:lang w:val="es-ES"/>
        </w:rPr>
        <w:t>Borjón</w:t>
      </w:r>
      <w:proofErr w:type="spellEnd"/>
      <w:r w:rsidR="000076CC" w:rsidRPr="006665F4">
        <w:rPr>
          <w:rFonts w:ascii="ITC Avant Garde" w:hAnsi="ITC Avant Garde"/>
          <w:sz w:val="22"/>
          <w:szCs w:val="22"/>
          <w:lang w:val="es-ES"/>
        </w:rPr>
        <w:t xml:space="preserve"> Figueroa, Ernesto Estrada González, Adriana Sofía </w:t>
      </w:r>
      <w:proofErr w:type="spellStart"/>
      <w:r w:rsidR="000076CC" w:rsidRPr="006665F4">
        <w:rPr>
          <w:rFonts w:ascii="ITC Avant Garde" w:hAnsi="ITC Avant Garde"/>
          <w:sz w:val="22"/>
          <w:szCs w:val="22"/>
          <w:lang w:val="es-ES"/>
        </w:rPr>
        <w:t>Labardini</w:t>
      </w:r>
      <w:proofErr w:type="spellEnd"/>
      <w:r w:rsidR="000076CC" w:rsidRPr="006665F4">
        <w:rPr>
          <w:rFonts w:ascii="ITC Avant Garde" w:hAnsi="ITC Avant Garde"/>
          <w:sz w:val="22"/>
          <w:szCs w:val="22"/>
          <w:lang w:val="es-ES"/>
        </w:rPr>
        <w:t xml:space="preserve"> </w:t>
      </w:r>
      <w:proofErr w:type="spellStart"/>
      <w:r w:rsidR="000076CC" w:rsidRPr="006665F4">
        <w:rPr>
          <w:rFonts w:ascii="ITC Avant Garde" w:hAnsi="ITC Avant Garde"/>
          <w:sz w:val="22"/>
          <w:szCs w:val="22"/>
          <w:lang w:val="es-ES"/>
        </w:rPr>
        <w:t>Inzunza</w:t>
      </w:r>
      <w:proofErr w:type="spellEnd"/>
      <w:r w:rsidR="000076CC" w:rsidRPr="006665F4">
        <w:rPr>
          <w:rFonts w:ascii="ITC Avant Garde" w:hAnsi="ITC Avant Garde"/>
          <w:sz w:val="22"/>
          <w:szCs w:val="22"/>
          <w:lang w:val="es-ES"/>
        </w:rPr>
        <w:t xml:space="preserve">, María Elena </w:t>
      </w:r>
      <w:proofErr w:type="spellStart"/>
      <w:r w:rsidR="000076CC" w:rsidRPr="006665F4">
        <w:rPr>
          <w:rFonts w:ascii="ITC Avant Garde" w:hAnsi="ITC Avant Garde"/>
          <w:sz w:val="22"/>
          <w:szCs w:val="22"/>
          <w:lang w:val="es-ES"/>
        </w:rPr>
        <w:t>Estavillo</w:t>
      </w:r>
      <w:proofErr w:type="spellEnd"/>
      <w:r w:rsidR="000076CC" w:rsidRPr="006665F4">
        <w:rPr>
          <w:rFonts w:ascii="ITC Avant Garde" w:hAnsi="ITC Avant Garde"/>
          <w:sz w:val="22"/>
          <w:szCs w:val="22"/>
          <w:lang w:val="es-ES"/>
        </w:rPr>
        <w:t xml:space="preserve"> Flores, Mario Germán </w:t>
      </w:r>
      <w:proofErr w:type="spellStart"/>
      <w:r w:rsidR="000076CC" w:rsidRPr="006665F4">
        <w:rPr>
          <w:rFonts w:ascii="ITC Avant Garde" w:hAnsi="ITC Avant Garde"/>
          <w:sz w:val="22"/>
          <w:szCs w:val="22"/>
          <w:lang w:val="es-ES"/>
        </w:rPr>
        <w:t>Fromow</w:t>
      </w:r>
      <w:proofErr w:type="spellEnd"/>
      <w:r w:rsidR="000076CC" w:rsidRPr="006665F4">
        <w:rPr>
          <w:rFonts w:ascii="ITC Avant Garde" w:hAnsi="ITC Avant Garde"/>
          <w:sz w:val="22"/>
          <w:szCs w:val="22"/>
          <w:lang w:val="es-ES"/>
        </w:rPr>
        <w:t xml:space="preserve"> Rangel y Adolfo Cuevas Teja</w:t>
      </w:r>
      <w:r w:rsidRPr="006665F4">
        <w:rPr>
          <w:rFonts w:ascii="ITC Avant Garde" w:hAnsi="ITC Avant Garde"/>
          <w:sz w:val="22"/>
          <w:szCs w:val="22"/>
          <w:lang w:val="es-ES"/>
        </w:rPr>
        <w:t>.</w:t>
      </w:r>
    </w:p>
    <w:p w:rsidR="007062F9" w:rsidRPr="006665F4" w:rsidRDefault="007062F9"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Por lo anterior, el Pleno del Instituto Federal de Telecomunicaciones emitió </w:t>
      </w:r>
      <w:r w:rsidR="00E95D9A">
        <w:rPr>
          <w:rFonts w:ascii="ITC Avant Garde" w:hAnsi="ITC Avant Garde"/>
          <w:sz w:val="22"/>
          <w:szCs w:val="22"/>
          <w:lang w:val="es-ES"/>
        </w:rPr>
        <w:t xml:space="preserve">con la modificación acordada, </w:t>
      </w:r>
      <w:r w:rsidRPr="006665F4">
        <w:rPr>
          <w:rFonts w:ascii="ITC Avant Garde" w:hAnsi="ITC Avant Garde"/>
          <w:sz w:val="22"/>
          <w:szCs w:val="22"/>
          <w:lang w:val="es-ES"/>
        </w:rPr>
        <w:t>el siguiente:</w:t>
      </w:r>
    </w:p>
    <w:p w:rsidR="000076CC" w:rsidRDefault="004C7169"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404F14">
        <w:rPr>
          <w:rFonts w:ascii="ITC Avant Garde" w:hAnsi="ITC Avant Garde"/>
          <w:b/>
          <w:bCs/>
          <w:sz w:val="22"/>
          <w:szCs w:val="22"/>
          <w:lang w:val="es-ES_tradnl"/>
        </w:rPr>
        <w:t xml:space="preserve"> </w:t>
      </w:r>
      <w:r w:rsidR="0090329F" w:rsidRPr="0090329F">
        <w:rPr>
          <w:rFonts w:ascii="ITC Avant Garde" w:hAnsi="ITC Avant Garde"/>
          <w:b/>
          <w:bCs/>
          <w:sz w:val="22"/>
          <w:szCs w:val="22"/>
          <w:lang w:val="es-ES_tradnl"/>
        </w:rPr>
        <w:t>P/IFT/270116/9</w:t>
      </w:r>
    </w:p>
    <w:p w:rsidR="0090329F" w:rsidRDefault="0090329F" w:rsidP="00404F14">
      <w:pPr>
        <w:spacing w:after="240" w:line="360" w:lineRule="auto"/>
        <w:jc w:val="both"/>
        <w:rPr>
          <w:rFonts w:ascii="ITC Avant Garde" w:eastAsia="Calibri" w:hAnsi="ITC Avant Garde"/>
          <w:bCs/>
          <w:i/>
          <w:sz w:val="22"/>
          <w:szCs w:val="22"/>
        </w:rPr>
      </w:pPr>
      <w:r w:rsidRPr="00B63723">
        <w:rPr>
          <w:rFonts w:ascii="ITC Avant Garde" w:hAnsi="ITC Avant Garde"/>
          <w:b/>
          <w:sz w:val="22"/>
          <w:szCs w:val="22"/>
          <w:lang w:val="es-ES"/>
        </w:rPr>
        <w:t xml:space="preserve">Primero. </w:t>
      </w:r>
      <w:r w:rsidRPr="00B63723">
        <w:rPr>
          <w:rFonts w:ascii="ITC Avant Garde" w:hAnsi="ITC Avant Garde"/>
          <w:sz w:val="22"/>
          <w:szCs w:val="22"/>
          <w:lang w:val="es-ES"/>
        </w:rPr>
        <w:t>Se aprueba</w:t>
      </w:r>
      <w:r>
        <w:rPr>
          <w:rFonts w:ascii="ITC Avant Garde" w:hAnsi="ITC Avant Garde"/>
          <w:sz w:val="22"/>
          <w:szCs w:val="22"/>
          <w:lang w:val="es-ES"/>
        </w:rPr>
        <w:t xml:space="preserve"> el</w:t>
      </w:r>
      <w:r w:rsidRPr="00B63723">
        <w:rPr>
          <w:rFonts w:ascii="ITC Avant Garde" w:hAnsi="ITC Avant Garde"/>
          <w:sz w:val="22"/>
          <w:szCs w:val="22"/>
          <w:lang w:val="es-ES"/>
        </w:rPr>
        <w:t xml:space="preserve"> “</w:t>
      </w:r>
      <w:r w:rsidRPr="0090329F">
        <w:rPr>
          <w:rFonts w:ascii="ITC Avant Garde" w:hAnsi="ITC Avant Garde"/>
          <w:sz w:val="22"/>
          <w:szCs w:val="22"/>
          <w:lang w:val="es-ES"/>
        </w:rPr>
        <w:t>Acuerdo mediante el cual el Pleno del Instituto Federal de Telecomunicaciones determina</w:t>
      </w:r>
      <w:r>
        <w:rPr>
          <w:rFonts w:ascii="ITC Avant Garde" w:hAnsi="ITC Avant Garde"/>
          <w:sz w:val="22"/>
          <w:szCs w:val="22"/>
          <w:lang w:val="es-ES"/>
        </w:rPr>
        <w:t xml:space="preserve"> someter a consulta pública el </w:t>
      </w:r>
      <w:r w:rsidRPr="0090329F">
        <w:rPr>
          <w:rFonts w:ascii="ITC Avant Garde" w:hAnsi="ITC Avant Garde"/>
          <w:sz w:val="22"/>
          <w:szCs w:val="22"/>
          <w:lang w:val="es-ES"/>
        </w:rPr>
        <w:t>Anteproyecto de Disposición Técnica IFT-006-2016: Telecomunicaciones-Interfaz-Parte de Transferencia de Mensaje del Sistema de Señalización por Canal Común</w:t>
      </w:r>
      <w:r w:rsidRPr="00B63723">
        <w:rPr>
          <w:rFonts w:ascii="ITC Avant Garde" w:eastAsia="Calibri" w:hAnsi="ITC Avant Garde"/>
          <w:bCs/>
          <w:i/>
          <w:sz w:val="22"/>
          <w:szCs w:val="22"/>
        </w:rPr>
        <w:t>”.</w:t>
      </w:r>
    </w:p>
    <w:p w:rsidR="0090329F" w:rsidRPr="00016FE3" w:rsidRDefault="0090329F" w:rsidP="00404F14">
      <w:pPr>
        <w:spacing w:after="240" w:line="360" w:lineRule="auto"/>
        <w:jc w:val="both"/>
        <w:rPr>
          <w:rFonts w:ascii="ITC Avant Garde" w:hAnsi="ITC Avant Garde"/>
          <w:sz w:val="22"/>
          <w:szCs w:val="22"/>
          <w:lang w:val="es-ES"/>
        </w:rPr>
      </w:pPr>
      <w:r w:rsidRPr="00016FE3">
        <w:rPr>
          <w:rFonts w:ascii="ITC Avant Garde" w:hAnsi="ITC Avant Garde"/>
          <w:b/>
          <w:sz w:val="22"/>
          <w:szCs w:val="22"/>
          <w:lang w:val="es-ES"/>
        </w:rPr>
        <w:t>Segundo.</w:t>
      </w:r>
      <w:r w:rsidRPr="00016FE3">
        <w:rPr>
          <w:rFonts w:ascii="ITC Avant Garde" w:hAnsi="ITC Avant Garde"/>
          <w:sz w:val="22"/>
          <w:szCs w:val="22"/>
          <w:lang w:val="es-ES"/>
        </w:rPr>
        <w:t xml:space="preserve"> Se instruye a la Secretaría Técnica del Pleno para que turne a firma de los Comisionados el Acuerdo aprobado por el Pleno.</w:t>
      </w:r>
    </w:p>
    <w:p w:rsidR="0090329F" w:rsidRPr="00D43652" w:rsidRDefault="0090329F" w:rsidP="00404F14">
      <w:pPr>
        <w:spacing w:after="240" w:line="360" w:lineRule="auto"/>
        <w:jc w:val="both"/>
        <w:rPr>
          <w:rFonts w:ascii="ITC Avant Garde" w:hAnsi="ITC Avant Garde"/>
          <w:sz w:val="22"/>
          <w:szCs w:val="22"/>
          <w:lang w:val="es-ES"/>
        </w:rPr>
      </w:pPr>
      <w:r w:rsidRPr="00D43652">
        <w:rPr>
          <w:rFonts w:ascii="ITC Avant Garde" w:hAnsi="ITC Avant Garde"/>
          <w:b/>
          <w:sz w:val="22"/>
          <w:szCs w:val="22"/>
          <w:lang w:val="es-ES"/>
        </w:rPr>
        <w:t>Tercero.</w:t>
      </w:r>
      <w:r w:rsidRPr="00D43652">
        <w:rPr>
          <w:rFonts w:ascii="ITC Avant Garde" w:hAnsi="ITC Avant Garde"/>
          <w:sz w:val="22"/>
          <w:szCs w:val="22"/>
          <w:lang w:val="es-ES"/>
        </w:rPr>
        <w:t xml:space="preserve"> Se instruye a la Unidad de </w:t>
      </w:r>
      <w:r>
        <w:rPr>
          <w:rFonts w:ascii="ITC Avant Garde" w:hAnsi="ITC Avant Garde"/>
          <w:sz w:val="22"/>
          <w:szCs w:val="22"/>
          <w:lang w:val="es-ES"/>
        </w:rPr>
        <w:t>Política Regulatoria</w:t>
      </w:r>
      <w:r w:rsidRPr="00D43652">
        <w:rPr>
          <w:rFonts w:ascii="ITC Avant Garde" w:hAnsi="ITC Avant Garde"/>
          <w:sz w:val="22"/>
          <w:szCs w:val="22"/>
          <w:lang w:val="es-ES"/>
        </w:rPr>
        <w:t xml:space="preserve"> a que publique en la página electrónica del Instituto el Acuerdo aprobado.</w:t>
      </w:r>
    </w:p>
    <w:p w:rsidR="0090329F" w:rsidRPr="00D43652" w:rsidRDefault="0090329F" w:rsidP="00404F14">
      <w:pPr>
        <w:spacing w:after="240" w:line="360" w:lineRule="auto"/>
        <w:jc w:val="both"/>
        <w:rPr>
          <w:rFonts w:ascii="ITC Avant Garde" w:hAnsi="ITC Avant Garde"/>
          <w:sz w:val="22"/>
          <w:szCs w:val="22"/>
          <w:lang w:val="es-ES"/>
        </w:rPr>
      </w:pPr>
      <w:r w:rsidRPr="00D43652">
        <w:rPr>
          <w:rFonts w:ascii="ITC Avant Garde" w:hAnsi="ITC Avant Garde"/>
          <w:b/>
          <w:sz w:val="22"/>
          <w:szCs w:val="22"/>
          <w:lang w:val="es-ES"/>
        </w:rPr>
        <w:t>Cuarto</w:t>
      </w:r>
      <w:r w:rsidRPr="00D43652">
        <w:rPr>
          <w:rFonts w:ascii="ITC Avant Garde" w:hAnsi="ITC Avant Garde"/>
          <w:b/>
          <w:sz w:val="22"/>
          <w:szCs w:val="22"/>
        </w:rPr>
        <w:t xml:space="preserve">. </w:t>
      </w:r>
      <w:r w:rsidRPr="00D43652">
        <w:rPr>
          <w:rFonts w:ascii="ITC Avant Garde" w:hAnsi="ITC Avant Garde"/>
          <w:sz w:val="22"/>
          <w:szCs w:val="22"/>
          <w:lang w:val="es-ES"/>
        </w:rPr>
        <w:t xml:space="preserve">Notifíquese a la </w:t>
      </w:r>
      <w:r w:rsidRPr="0090329F">
        <w:rPr>
          <w:rFonts w:ascii="ITC Avant Garde" w:hAnsi="ITC Avant Garde"/>
          <w:sz w:val="22"/>
          <w:szCs w:val="22"/>
          <w:lang w:val="es-ES"/>
        </w:rPr>
        <w:t xml:space="preserve">Unidad de Política Regulatoria </w:t>
      </w:r>
      <w:r w:rsidRPr="00D43652">
        <w:rPr>
          <w:rFonts w:ascii="ITC Avant Garde" w:hAnsi="ITC Avant Garde"/>
          <w:sz w:val="22"/>
          <w:szCs w:val="22"/>
          <w:lang w:val="es-ES"/>
        </w:rPr>
        <w:t>y a la Coordinación General de Mejora Regulatoria.</w:t>
      </w:r>
    </w:p>
    <w:p w:rsidR="0090329F" w:rsidRDefault="0090329F" w:rsidP="00404F14">
      <w:pPr>
        <w:spacing w:after="240" w:line="360" w:lineRule="auto"/>
        <w:jc w:val="both"/>
        <w:rPr>
          <w:rFonts w:ascii="ITC Avant Garde" w:hAnsi="ITC Avant Garde"/>
          <w:sz w:val="22"/>
          <w:szCs w:val="22"/>
          <w:lang w:val="es-ES"/>
        </w:rPr>
      </w:pPr>
      <w:r w:rsidRPr="00D43652">
        <w:rPr>
          <w:rFonts w:ascii="ITC Avant Garde" w:hAnsi="ITC Avant Garde"/>
          <w:b/>
          <w:sz w:val="22"/>
          <w:szCs w:val="22"/>
          <w:lang w:val="es-ES"/>
        </w:rPr>
        <w:t xml:space="preserve">Quinto. </w:t>
      </w:r>
      <w:r w:rsidRPr="00D43652">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rsidR="004C7169" w:rsidRPr="006665F4" w:rsidRDefault="004C7169" w:rsidP="0034082A">
      <w:pPr>
        <w:tabs>
          <w:tab w:val="left" w:pos="4320"/>
          <w:tab w:val="left" w:pos="9900"/>
        </w:tabs>
        <w:autoSpaceDE w:val="0"/>
        <w:autoSpaceDN w:val="0"/>
        <w:adjustRightInd w:val="0"/>
        <w:spacing w:line="360" w:lineRule="auto"/>
        <w:ind w:right="72"/>
        <w:jc w:val="both"/>
        <w:rPr>
          <w:rFonts w:ascii="ITC Avant Garde" w:hAnsi="ITC Avant Garde"/>
          <w:sz w:val="22"/>
          <w:szCs w:val="22"/>
          <w:lang w:val="es-ES"/>
        </w:rPr>
      </w:pPr>
    </w:p>
    <w:p w:rsidR="000076CC" w:rsidRDefault="000076CC"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III.4.- </w:t>
      </w:r>
      <w:r w:rsidR="0090329F" w:rsidRPr="0090329F">
        <w:rPr>
          <w:rFonts w:ascii="ITC Avant Garde" w:eastAsia="Calibri" w:hAnsi="ITC Avant Garde"/>
          <w:b/>
          <w:bCs/>
          <w:sz w:val="22"/>
          <w:szCs w:val="22"/>
        </w:rPr>
        <w:t>Resolución mediante la cual el Pleno del Instituto Federal de Telecomunicaciones determina las condiciones de interconexión no convenidas entre Mega Cable S.A. de C.V. y las empresas Grupo de Telecomunicaciones Mexicanas, S.A. de C.V. y Pegaso PCS, S.A. de C.V., aplicables del 1 de enero del 2015 al 31 de diciembre de 2016</w:t>
      </w:r>
      <w:r w:rsidRPr="006665F4">
        <w:rPr>
          <w:rFonts w:ascii="ITC Avant Garde" w:eastAsia="Calibri" w:hAnsi="ITC Avant Garde"/>
          <w:b/>
          <w:bCs/>
          <w:sz w:val="22"/>
          <w:szCs w:val="22"/>
        </w:rPr>
        <w:t>.</w:t>
      </w:r>
    </w:p>
    <w:p w:rsidR="000076CC" w:rsidRPr="006665F4" w:rsidRDefault="000076CC"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E95D9A" w:rsidRDefault="000076CC"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w:t>
      </w:r>
      <w:r w:rsidR="00E95D9A">
        <w:rPr>
          <w:rFonts w:ascii="ITC Avant Garde" w:hAnsi="ITC Avant Garde"/>
          <w:sz w:val="22"/>
          <w:szCs w:val="22"/>
          <w:lang w:val="es-ES"/>
        </w:rPr>
        <w:t xml:space="preserve"> En uso de la voz, el Comisionada Ernesto Estrada Gonzalez puso a consideración del Pleno</w:t>
      </w:r>
      <w:r w:rsidR="00E95D9A" w:rsidRPr="00E95D9A">
        <w:rPr>
          <w:rFonts w:ascii="ITC Avant Garde" w:hAnsi="ITC Avant Garde"/>
          <w:sz w:val="22"/>
          <w:szCs w:val="22"/>
          <w:lang w:val="es-ES"/>
        </w:rPr>
        <w:t xml:space="preserve"> incorporar elementos que justifiquen, porqué la inclusión del factor de ajuste de la tarifa de interconexión</w:t>
      </w:r>
      <w:r w:rsidR="00E95D9A">
        <w:rPr>
          <w:rFonts w:ascii="ITC Avant Garde" w:hAnsi="ITC Avant Garde"/>
          <w:sz w:val="22"/>
          <w:szCs w:val="22"/>
          <w:lang w:val="es-ES"/>
        </w:rPr>
        <w:t>,</w:t>
      </w:r>
      <w:r w:rsidR="00E95D9A" w:rsidRPr="00E95D9A">
        <w:rPr>
          <w:rFonts w:ascii="ITC Avant Garde" w:hAnsi="ITC Avant Garde"/>
          <w:sz w:val="22"/>
          <w:szCs w:val="22"/>
          <w:lang w:val="es-ES"/>
        </w:rPr>
        <w:t xml:space="preserve"> </w:t>
      </w:r>
      <w:r w:rsidR="00E95D9A">
        <w:rPr>
          <w:rFonts w:ascii="ITC Avant Garde" w:hAnsi="ITC Avant Garde"/>
          <w:sz w:val="22"/>
          <w:szCs w:val="22"/>
          <w:lang w:val="es-ES"/>
        </w:rPr>
        <w:t xml:space="preserve">ya que </w:t>
      </w:r>
      <w:r w:rsidR="00E95D9A" w:rsidRPr="00E95D9A">
        <w:rPr>
          <w:rFonts w:ascii="ITC Avant Garde" w:hAnsi="ITC Avant Garde"/>
          <w:sz w:val="22"/>
          <w:szCs w:val="22"/>
          <w:lang w:val="es-ES"/>
        </w:rPr>
        <w:t xml:space="preserve">la relación del tipo </w:t>
      </w:r>
      <w:r w:rsidR="00E95D9A">
        <w:rPr>
          <w:rFonts w:ascii="ITC Avant Garde" w:hAnsi="ITC Avant Garde"/>
          <w:sz w:val="22"/>
          <w:szCs w:val="22"/>
          <w:lang w:val="es-ES"/>
        </w:rPr>
        <w:t>de cambio no resulta procedente</w:t>
      </w:r>
      <w:r w:rsidR="00E95D9A" w:rsidRPr="00E95D9A">
        <w:rPr>
          <w:rFonts w:ascii="ITC Avant Garde" w:hAnsi="ITC Avant Garde"/>
          <w:sz w:val="22"/>
          <w:szCs w:val="22"/>
          <w:lang w:val="es-ES"/>
        </w:rPr>
        <w:t>.</w:t>
      </w:r>
    </w:p>
    <w:p w:rsidR="00E95D9A" w:rsidRDefault="00E95D9A"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95D9A">
        <w:rPr>
          <w:rFonts w:ascii="ITC Avant Garde" w:hAnsi="ITC Avant Garde"/>
          <w:sz w:val="22"/>
          <w:szCs w:val="22"/>
          <w:lang w:val="es-ES"/>
        </w:rPr>
        <w:t>El Comisionado Presidente sometió a consideración del Pleno la propuesta del Comisionado y con los votos a favor de los Comisionados Gabriel Oswaldo Contreras Saldívar, Ernesto Estrada González</w:t>
      </w:r>
      <w:r>
        <w:rPr>
          <w:rFonts w:ascii="ITC Avant Garde" w:hAnsi="ITC Avant Garde"/>
          <w:sz w:val="22"/>
          <w:szCs w:val="22"/>
          <w:lang w:val="es-ES"/>
        </w:rPr>
        <w:t>,</w:t>
      </w:r>
      <w:r w:rsidRPr="00E95D9A">
        <w:rPr>
          <w:rFonts w:ascii="ITC Avant Garde" w:hAnsi="ITC Avant Garde"/>
          <w:sz w:val="22"/>
          <w:szCs w:val="22"/>
          <w:lang w:val="es-ES"/>
        </w:rPr>
        <w:t xml:space="preserve"> Adriana Sofía </w:t>
      </w:r>
      <w:proofErr w:type="spellStart"/>
      <w:r w:rsidRPr="00E95D9A">
        <w:rPr>
          <w:rFonts w:ascii="ITC Avant Garde" w:hAnsi="ITC Avant Garde"/>
          <w:sz w:val="22"/>
          <w:szCs w:val="22"/>
          <w:lang w:val="es-ES"/>
        </w:rPr>
        <w:t>Labardini</w:t>
      </w:r>
      <w:proofErr w:type="spellEnd"/>
      <w:r w:rsidRPr="00E95D9A">
        <w:rPr>
          <w:rFonts w:ascii="ITC Avant Garde" w:hAnsi="ITC Avant Garde"/>
          <w:sz w:val="22"/>
          <w:szCs w:val="22"/>
          <w:lang w:val="es-ES"/>
        </w:rPr>
        <w:t xml:space="preserve"> </w:t>
      </w:r>
      <w:proofErr w:type="spellStart"/>
      <w:r w:rsidRPr="00E95D9A">
        <w:rPr>
          <w:rFonts w:ascii="ITC Avant Garde" w:hAnsi="ITC Avant Garde"/>
          <w:sz w:val="22"/>
          <w:szCs w:val="22"/>
          <w:lang w:val="es-ES"/>
        </w:rPr>
        <w:t>Inzunza</w:t>
      </w:r>
      <w:proofErr w:type="spellEnd"/>
      <w:r w:rsidRPr="00E95D9A">
        <w:rPr>
          <w:rFonts w:ascii="ITC Avant Garde" w:hAnsi="ITC Avant Garde"/>
          <w:sz w:val="22"/>
          <w:szCs w:val="22"/>
          <w:lang w:val="es-ES"/>
        </w:rPr>
        <w:t xml:space="preserve">, María Elena </w:t>
      </w:r>
      <w:proofErr w:type="spellStart"/>
      <w:r w:rsidRPr="00E95D9A">
        <w:rPr>
          <w:rFonts w:ascii="ITC Avant Garde" w:hAnsi="ITC Avant Garde"/>
          <w:sz w:val="22"/>
          <w:szCs w:val="22"/>
          <w:lang w:val="es-ES"/>
        </w:rPr>
        <w:t>Estavillo</w:t>
      </w:r>
      <w:proofErr w:type="spellEnd"/>
      <w:r w:rsidRPr="00E95D9A">
        <w:rPr>
          <w:rFonts w:ascii="ITC Avant Garde" w:hAnsi="ITC Avant Garde"/>
          <w:sz w:val="22"/>
          <w:szCs w:val="22"/>
          <w:lang w:val="es-ES"/>
        </w:rPr>
        <w:t xml:space="preserve"> Flores, Mario Germán </w:t>
      </w:r>
      <w:proofErr w:type="spellStart"/>
      <w:r w:rsidRPr="00E95D9A">
        <w:rPr>
          <w:rFonts w:ascii="ITC Avant Garde" w:hAnsi="ITC Avant Garde"/>
          <w:sz w:val="22"/>
          <w:szCs w:val="22"/>
          <w:lang w:val="es-ES"/>
        </w:rPr>
        <w:t>Fromow</w:t>
      </w:r>
      <w:proofErr w:type="spellEnd"/>
      <w:r w:rsidRPr="00E95D9A">
        <w:rPr>
          <w:rFonts w:ascii="ITC Avant Garde" w:hAnsi="ITC Avant Garde"/>
          <w:sz w:val="22"/>
          <w:szCs w:val="22"/>
          <w:lang w:val="es-ES"/>
        </w:rPr>
        <w:t xml:space="preserve"> Range</w:t>
      </w:r>
      <w:r>
        <w:rPr>
          <w:rFonts w:ascii="ITC Avant Garde" w:hAnsi="ITC Avant Garde"/>
          <w:sz w:val="22"/>
          <w:szCs w:val="22"/>
          <w:lang w:val="es-ES"/>
        </w:rPr>
        <w:t>l y Adolfo Cuevas Teja y con el</w:t>
      </w:r>
      <w:r w:rsidRPr="00E95D9A">
        <w:rPr>
          <w:rFonts w:ascii="ITC Avant Garde" w:hAnsi="ITC Avant Garde"/>
          <w:sz w:val="22"/>
          <w:szCs w:val="22"/>
          <w:lang w:val="es-ES"/>
        </w:rPr>
        <w:t xml:space="preserve"> voto en contra de</w:t>
      </w:r>
      <w:r>
        <w:rPr>
          <w:rFonts w:ascii="ITC Avant Garde" w:hAnsi="ITC Avant Garde"/>
          <w:sz w:val="22"/>
          <w:szCs w:val="22"/>
          <w:lang w:val="es-ES"/>
        </w:rPr>
        <w:t>l Comisionado</w:t>
      </w:r>
      <w:r w:rsidRPr="00E95D9A">
        <w:rPr>
          <w:rFonts w:ascii="ITC Avant Garde" w:hAnsi="ITC Avant Garde"/>
          <w:sz w:val="22"/>
          <w:szCs w:val="22"/>
          <w:lang w:val="es-ES"/>
        </w:rPr>
        <w:t xml:space="preserve"> Luis Fer</w:t>
      </w:r>
      <w:r>
        <w:rPr>
          <w:rFonts w:ascii="ITC Avant Garde" w:hAnsi="ITC Avant Garde"/>
          <w:sz w:val="22"/>
          <w:szCs w:val="22"/>
          <w:lang w:val="es-ES"/>
        </w:rPr>
        <w:t xml:space="preserve">nando </w:t>
      </w:r>
      <w:proofErr w:type="spellStart"/>
      <w:r>
        <w:rPr>
          <w:rFonts w:ascii="ITC Avant Garde" w:hAnsi="ITC Avant Garde"/>
          <w:sz w:val="22"/>
          <w:szCs w:val="22"/>
          <w:lang w:val="es-ES"/>
        </w:rPr>
        <w:t>Borjón</w:t>
      </w:r>
      <w:proofErr w:type="spellEnd"/>
      <w:r>
        <w:rPr>
          <w:rFonts w:ascii="ITC Avant Garde" w:hAnsi="ITC Avant Garde"/>
          <w:sz w:val="22"/>
          <w:szCs w:val="22"/>
          <w:lang w:val="es-ES"/>
        </w:rPr>
        <w:t xml:space="preserve"> Figueroa</w:t>
      </w:r>
      <w:r w:rsidRPr="00E95D9A">
        <w:rPr>
          <w:rFonts w:ascii="ITC Avant Garde" w:hAnsi="ITC Avant Garde"/>
          <w:sz w:val="22"/>
          <w:szCs w:val="22"/>
          <w:lang w:val="es-ES"/>
        </w:rPr>
        <w:t>, se aprobó.</w:t>
      </w:r>
    </w:p>
    <w:p w:rsidR="00C15529" w:rsidRDefault="00E95D9A"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Asimismo, la Comisionada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puso a consideración del Pleno una propuesta</w:t>
      </w:r>
      <w:r w:rsidR="00C15529">
        <w:rPr>
          <w:rFonts w:ascii="ITC Avant Garde" w:hAnsi="ITC Avant Garde"/>
          <w:sz w:val="22"/>
          <w:szCs w:val="22"/>
          <w:lang w:val="es-ES"/>
        </w:rPr>
        <w:t>, misma que era aplicable para los asuntos III.4 y III.5 del Orden del día, la cual consistió en que</w:t>
      </w:r>
      <w:r w:rsidR="00C15529" w:rsidRPr="00C15529">
        <w:rPr>
          <w:rFonts w:ascii="ITC Avant Garde" w:hAnsi="ITC Avant Garde"/>
          <w:sz w:val="22"/>
          <w:szCs w:val="22"/>
          <w:lang w:val="es-ES"/>
        </w:rPr>
        <w:t xml:space="preserve"> se</w:t>
      </w:r>
      <w:r w:rsidR="00C15529">
        <w:rPr>
          <w:rFonts w:ascii="ITC Avant Garde" w:hAnsi="ITC Avant Garde"/>
          <w:sz w:val="22"/>
          <w:szCs w:val="22"/>
          <w:lang w:val="es-ES"/>
        </w:rPr>
        <w:t xml:space="preserve"> </w:t>
      </w:r>
      <w:r w:rsidR="00C15529" w:rsidRPr="00C15529">
        <w:rPr>
          <w:rFonts w:ascii="ITC Avant Garde" w:hAnsi="ITC Avant Garde"/>
          <w:sz w:val="22"/>
          <w:szCs w:val="22"/>
          <w:lang w:val="es-ES"/>
        </w:rPr>
        <w:t>debería aplicar</w:t>
      </w:r>
      <w:r w:rsidR="00C15529">
        <w:rPr>
          <w:rFonts w:ascii="ITC Avant Garde" w:hAnsi="ITC Avant Garde"/>
          <w:sz w:val="22"/>
          <w:szCs w:val="22"/>
          <w:lang w:val="es-ES"/>
        </w:rPr>
        <w:t xml:space="preserve"> el </w:t>
      </w:r>
      <w:r w:rsidR="00C15529" w:rsidRPr="00C15529">
        <w:rPr>
          <w:rFonts w:ascii="ITC Avant Garde" w:hAnsi="ITC Avant Garde"/>
          <w:sz w:val="22"/>
          <w:szCs w:val="22"/>
          <w:lang w:val="es-ES"/>
        </w:rPr>
        <w:t>Vigésimo Transitorio</w:t>
      </w:r>
      <w:r w:rsidR="00E06E4B">
        <w:rPr>
          <w:rFonts w:ascii="ITC Avant Garde" w:hAnsi="ITC Avant Garde"/>
          <w:sz w:val="22"/>
          <w:szCs w:val="22"/>
          <w:lang w:val="es-ES"/>
        </w:rPr>
        <w:t xml:space="preserve"> de la Ley Federal de Telecomunicaciones y Radiodifusión,</w:t>
      </w:r>
      <w:r w:rsidR="00C15529" w:rsidRPr="00C15529">
        <w:rPr>
          <w:rFonts w:ascii="ITC Avant Garde" w:hAnsi="ITC Avant Garde"/>
          <w:sz w:val="22"/>
          <w:szCs w:val="22"/>
          <w:lang w:val="es-ES"/>
        </w:rPr>
        <w:t xml:space="preserve"> </w:t>
      </w:r>
      <w:r w:rsidR="00E06E4B">
        <w:rPr>
          <w:rFonts w:ascii="ITC Avant Garde" w:hAnsi="ITC Avant Garde"/>
          <w:sz w:val="22"/>
          <w:szCs w:val="22"/>
          <w:lang w:val="es-ES"/>
        </w:rPr>
        <w:t>ya que en estos</w:t>
      </w:r>
      <w:r w:rsidR="00C15529" w:rsidRPr="00C15529">
        <w:rPr>
          <w:rFonts w:ascii="ITC Avant Garde" w:hAnsi="ITC Avant Garde"/>
          <w:sz w:val="22"/>
          <w:szCs w:val="22"/>
          <w:lang w:val="es-ES"/>
        </w:rPr>
        <w:t xml:space="preserve"> caso</w:t>
      </w:r>
      <w:r w:rsidR="00E06E4B">
        <w:rPr>
          <w:rFonts w:ascii="ITC Avant Garde" w:hAnsi="ITC Avant Garde"/>
          <w:sz w:val="22"/>
          <w:szCs w:val="22"/>
          <w:lang w:val="es-ES"/>
        </w:rPr>
        <w:t>s</w:t>
      </w:r>
      <w:r w:rsidR="00C15529" w:rsidRPr="00C15529">
        <w:rPr>
          <w:rFonts w:ascii="ITC Avant Garde" w:hAnsi="ITC Avant Garde"/>
          <w:sz w:val="22"/>
          <w:szCs w:val="22"/>
          <w:lang w:val="es-ES"/>
        </w:rPr>
        <w:t xml:space="preserve"> no se </w:t>
      </w:r>
      <w:r w:rsidR="00E06E4B">
        <w:rPr>
          <w:rFonts w:ascii="ITC Avant Garde" w:hAnsi="ITC Avant Garde"/>
          <w:sz w:val="22"/>
          <w:szCs w:val="22"/>
          <w:lang w:val="es-ES"/>
        </w:rPr>
        <w:t xml:space="preserve">dieron los supuestos </w:t>
      </w:r>
      <w:r w:rsidR="00C15529" w:rsidRPr="00C15529">
        <w:rPr>
          <w:rFonts w:ascii="ITC Avant Garde" w:hAnsi="ITC Avant Garde"/>
          <w:sz w:val="22"/>
          <w:szCs w:val="22"/>
          <w:lang w:val="es-ES"/>
        </w:rPr>
        <w:t xml:space="preserve">establecidos </w:t>
      </w:r>
      <w:r w:rsidR="00E06E4B">
        <w:rPr>
          <w:rFonts w:ascii="ITC Avant Garde" w:hAnsi="ITC Avant Garde"/>
          <w:sz w:val="22"/>
          <w:szCs w:val="22"/>
          <w:lang w:val="es-ES"/>
        </w:rPr>
        <w:t>en dicho precepto.</w:t>
      </w:r>
    </w:p>
    <w:p w:rsidR="00E06E4B" w:rsidRDefault="00E06E4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345811">
        <w:rPr>
          <w:rFonts w:ascii="ITC Avant Garde" w:hAnsi="ITC Avant Garde"/>
          <w:sz w:val="22"/>
          <w:szCs w:val="22"/>
          <w:lang w:val="es-ES"/>
        </w:rPr>
        <w:t xml:space="preserve">El Comisionado Presidente sometió a consideración del Pleno </w:t>
      </w:r>
      <w:r>
        <w:rPr>
          <w:rFonts w:ascii="ITC Avant Garde" w:hAnsi="ITC Avant Garde"/>
          <w:sz w:val="22"/>
          <w:szCs w:val="22"/>
          <w:lang w:val="es-ES"/>
        </w:rPr>
        <w:t xml:space="preserve">la </w:t>
      </w:r>
      <w:r w:rsidRPr="00345811">
        <w:rPr>
          <w:rFonts w:ascii="ITC Avant Garde" w:hAnsi="ITC Avant Garde"/>
          <w:sz w:val="22"/>
          <w:szCs w:val="22"/>
          <w:lang w:val="es-ES"/>
        </w:rPr>
        <w:t xml:space="preserve">propuesta </w:t>
      </w:r>
      <w:r>
        <w:rPr>
          <w:rFonts w:ascii="ITC Avant Garde" w:hAnsi="ITC Avant Garde"/>
          <w:sz w:val="22"/>
          <w:szCs w:val="22"/>
          <w:lang w:val="es-ES"/>
        </w:rPr>
        <w:t xml:space="preserve">de la Comisionada y </w:t>
      </w:r>
      <w:r w:rsidRPr="00345811">
        <w:rPr>
          <w:rFonts w:ascii="ITC Avant Garde" w:hAnsi="ITC Avant Garde"/>
          <w:sz w:val="22"/>
          <w:szCs w:val="22"/>
          <w:lang w:val="es-ES"/>
        </w:rPr>
        <w:t xml:space="preserve">con </w:t>
      </w:r>
      <w:r>
        <w:rPr>
          <w:rFonts w:ascii="ITC Avant Garde" w:hAnsi="ITC Avant Garde"/>
          <w:sz w:val="22"/>
          <w:szCs w:val="22"/>
          <w:lang w:val="es-ES"/>
        </w:rPr>
        <w:t xml:space="preserve">el voto a favor de la Comisionada 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y con los votos en contra </w:t>
      </w:r>
      <w:r w:rsidRPr="00345811">
        <w:rPr>
          <w:rFonts w:ascii="ITC Avant Garde" w:hAnsi="ITC Avant Garde"/>
          <w:sz w:val="22"/>
          <w:szCs w:val="22"/>
          <w:lang w:val="es-ES"/>
        </w:rPr>
        <w:t xml:space="preserve">de los Comisionados Gabriel Oswaldo Contreras Saldívar, Luis Fernando </w:t>
      </w:r>
      <w:proofErr w:type="spellStart"/>
      <w:r w:rsidRPr="00345811">
        <w:rPr>
          <w:rFonts w:ascii="ITC Avant Garde" w:hAnsi="ITC Avant Garde"/>
          <w:sz w:val="22"/>
          <w:szCs w:val="22"/>
          <w:lang w:val="es-ES"/>
        </w:rPr>
        <w:t>Borjón</w:t>
      </w:r>
      <w:proofErr w:type="spellEnd"/>
      <w:r w:rsidRPr="00345811">
        <w:rPr>
          <w:rFonts w:ascii="ITC Avant Garde" w:hAnsi="ITC Avant Garde"/>
          <w:sz w:val="22"/>
          <w:szCs w:val="22"/>
          <w:lang w:val="es-ES"/>
        </w:rPr>
        <w:t xml:space="preserve"> Figueroa</w:t>
      </w:r>
      <w:r>
        <w:rPr>
          <w:rFonts w:ascii="ITC Avant Garde" w:hAnsi="ITC Avant Garde"/>
          <w:sz w:val="22"/>
          <w:szCs w:val="22"/>
          <w:lang w:val="es-ES"/>
        </w:rPr>
        <w:t>,</w:t>
      </w:r>
      <w:r w:rsidRPr="00216072">
        <w:rPr>
          <w:rFonts w:ascii="ITC Avant Garde" w:hAnsi="ITC Avant Garde"/>
          <w:sz w:val="22"/>
          <w:szCs w:val="22"/>
          <w:lang w:val="es-ES"/>
        </w:rPr>
        <w:t xml:space="preserve"> </w:t>
      </w:r>
      <w:r w:rsidRPr="00345811">
        <w:rPr>
          <w:rFonts w:ascii="ITC Avant Garde" w:hAnsi="ITC Avant Garde"/>
          <w:sz w:val="22"/>
          <w:szCs w:val="22"/>
          <w:lang w:val="es-ES"/>
        </w:rPr>
        <w:t>Ernesto Estrada González, Ad</w:t>
      </w:r>
      <w:r>
        <w:rPr>
          <w:rFonts w:ascii="ITC Avant Garde" w:hAnsi="ITC Avant Garde"/>
          <w:sz w:val="22"/>
          <w:szCs w:val="22"/>
          <w:lang w:val="es-ES"/>
        </w:rPr>
        <w:t xml:space="preserve">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 xml:space="preserve">, </w:t>
      </w:r>
      <w:r w:rsidRPr="00345811">
        <w:rPr>
          <w:rFonts w:ascii="ITC Avant Garde" w:hAnsi="ITC Avant Garde"/>
          <w:sz w:val="22"/>
          <w:szCs w:val="22"/>
          <w:lang w:val="es-ES"/>
        </w:rPr>
        <w:t xml:space="preserve">Mario Germán </w:t>
      </w:r>
      <w:proofErr w:type="spellStart"/>
      <w:r w:rsidRPr="00345811">
        <w:rPr>
          <w:rFonts w:ascii="ITC Avant Garde" w:hAnsi="ITC Avant Garde"/>
          <w:sz w:val="22"/>
          <w:szCs w:val="22"/>
          <w:lang w:val="es-ES"/>
        </w:rPr>
        <w:t>Fromow</w:t>
      </w:r>
      <w:proofErr w:type="spellEnd"/>
      <w:r w:rsidRPr="00345811">
        <w:rPr>
          <w:rFonts w:ascii="ITC Avant Garde" w:hAnsi="ITC Avant Garde"/>
          <w:sz w:val="22"/>
          <w:szCs w:val="22"/>
          <w:lang w:val="es-ES"/>
        </w:rPr>
        <w:t xml:space="preserve"> </w:t>
      </w:r>
      <w:r>
        <w:rPr>
          <w:rFonts w:ascii="ITC Avant Garde" w:hAnsi="ITC Avant Garde"/>
          <w:sz w:val="22"/>
          <w:szCs w:val="22"/>
          <w:lang w:val="es-ES"/>
        </w:rPr>
        <w:t xml:space="preserve">Rangel y Adolfo Cuevas Teja, no </w:t>
      </w:r>
      <w:r w:rsidRPr="00345811">
        <w:rPr>
          <w:rFonts w:ascii="ITC Avant Garde" w:hAnsi="ITC Avant Garde"/>
          <w:sz w:val="22"/>
          <w:szCs w:val="22"/>
          <w:lang w:val="es-ES"/>
        </w:rPr>
        <w:t>se aprobó.</w:t>
      </w:r>
    </w:p>
    <w:p w:rsidR="000076CC" w:rsidRPr="006665F4" w:rsidRDefault="000076CC"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0076CC" w:rsidRPr="006665F4" w:rsidRDefault="000076CC"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lastRenderedPageBreak/>
        <w:t>Votación</w:t>
      </w:r>
    </w:p>
    <w:p w:rsidR="000076CC" w:rsidRPr="006665F4" w:rsidRDefault="000076CC"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nominales en el siguiente sentido:</w:t>
      </w:r>
    </w:p>
    <w:p w:rsidR="00E06E4B" w:rsidRPr="00E06E4B" w:rsidRDefault="000076CC"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E06E4B" w:rsidRPr="00E06E4B">
        <w:rPr>
          <w:rFonts w:ascii="ITC Avant Garde" w:hAnsi="ITC Avant Garde"/>
          <w:sz w:val="22"/>
          <w:szCs w:val="22"/>
          <w:lang w:val="es-ES"/>
        </w:rPr>
        <w:t xml:space="preserve">en lo general por mayoría de votos de los Comisionados Gabriel Oswaldo Contreras Saldívar, Luis Fernando </w:t>
      </w:r>
      <w:proofErr w:type="spellStart"/>
      <w:r w:rsidR="00E06E4B" w:rsidRPr="00E06E4B">
        <w:rPr>
          <w:rFonts w:ascii="ITC Avant Garde" w:hAnsi="ITC Avant Garde"/>
          <w:sz w:val="22"/>
          <w:szCs w:val="22"/>
          <w:lang w:val="es-ES"/>
        </w:rPr>
        <w:t>Borjón</w:t>
      </w:r>
      <w:proofErr w:type="spellEnd"/>
      <w:r w:rsidR="00E06E4B" w:rsidRPr="00E06E4B">
        <w:rPr>
          <w:rFonts w:ascii="ITC Avant Garde" w:hAnsi="ITC Avant Garde"/>
          <w:sz w:val="22"/>
          <w:szCs w:val="22"/>
          <w:lang w:val="es-ES"/>
        </w:rPr>
        <w:t xml:space="preserve"> Figueroa, Ernesto Estrada González, Adriana Sofía </w:t>
      </w:r>
      <w:proofErr w:type="spellStart"/>
      <w:r w:rsidR="00E06E4B" w:rsidRPr="00E06E4B">
        <w:rPr>
          <w:rFonts w:ascii="ITC Avant Garde" w:hAnsi="ITC Avant Garde"/>
          <w:sz w:val="22"/>
          <w:szCs w:val="22"/>
          <w:lang w:val="es-ES"/>
        </w:rPr>
        <w:t>Labardini</w:t>
      </w:r>
      <w:proofErr w:type="spellEnd"/>
      <w:r w:rsidR="00E06E4B" w:rsidRPr="00E06E4B">
        <w:rPr>
          <w:rFonts w:ascii="ITC Avant Garde" w:hAnsi="ITC Avant Garde"/>
          <w:sz w:val="22"/>
          <w:szCs w:val="22"/>
          <w:lang w:val="es-ES"/>
        </w:rPr>
        <w:t xml:space="preserve"> </w:t>
      </w:r>
      <w:proofErr w:type="spellStart"/>
      <w:r w:rsidR="00E06E4B" w:rsidRPr="00E06E4B">
        <w:rPr>
          <w:rFonts w:ascii="ITC Avant Garde" w:hAnsi="ITC Avant Garde"/>
          <w:sz w:val="22"/>
          <w:szCs w:val="22"/>
          <w:lang w:val="es-ES"/>
        </w:rPr>
        <w:t>Inzunza</w:t>
      </w:r>
      <w:proofErr w:type="spellEnd"/>
      <w:r w:rsidR="00E06E4B" w:rsidRPr="00E06E4B">
        <w:rPr>
          <w:rFonts w:ascii="ITC Avant Garde" w:hAnsi="ITC Avant Garde"/>
          <w:sz w:val="22"/>
          <w:szCs w:val="22"/>
          <w:lang w:val="es-ES"/>
        </w:rPr>
        <w:t xml:space="preserve">, Mario Germán </w:t>
      </w:r>
      <w:proofErr w:type="spellStart"/>
      <w:r w:rsidR="00E06E4B" w:rsidRPr="00E06E4B">
        <w:rPr>
          <w:rFonts w:ascii="ITC Avant Garde" w:hAnsi="ITC Avant Garde"/>
          <w:sz w:val="22"/>
          <w:szCs w:val="22"/>
          <w:lang w:val="es-ES"/>
        </w:rPr>
        <w:t>Fromow</w:t>
      </w:r>
      <w:proofErr w:type="spellEnd"/>
      <w:r w:rsidR="00E06E4B" w:rsidRPr="00E06E4B">
        <w:rPr>
          <w:rFonts w:ascii="ITC Avant Garde" w:hAnsi="ITC Avant Garde"/>
          <w:sz w:val="22"/>
          <w:szCs w:val="22"/>
          <w:lang w:val="es-ES"/>
        </w:rPr>
        <w:t xml:space="preserve"> Rangel y Adolfo Cuevas Teja; con el voto en contra de la Comisionada María Elena </w:t>
      </w:r>
      <w:proofErr w:type="spellStart"/>
      <w:r w:rsidR="00E06E4B" w:rsidRPr="00E06E4B">
        <w:rPr>
          <w:rFonts w:ascii="ITC Avant Garde" w:hAnsi="ITC Avant Garde"/>
          <w:sz w:val="22"/>
          <w:szCs w:val="22"/>
          <w:lang w:val="es-ES"/>
        </w:rPr>
        <w:t>Estavillo</w:t>
      </w:r>
      <w:proofErr w:type="spellEnd"/>
      <w:r w:rsidR="00E06E4B" w:rsidRPr="00E06E4B">
        <w:rPr>
          <w:rFonts w:ascii="ITC Avant Garde" w:hAnsi="ITC Avant Garde"/>
          <w:sz w:val="22"/>
          <w:szCs w:val="22"/>
          <w:lang w:val="es-ES"/>
        </w:rPr>
        <w:t xml:space="preserve"> Flores.</w:t>
      </w:r>
    </w:p>
    <w:p w:rsidR="00E06E4B" w:rsidRPr="00E06E4B" w:rsidRDefault="00E06E4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06E4B">
        <w:rPr>
          <w:rFonts w:ascii="ITC Avant Garde" w:hAnsi="ITC Avant Garde"/>
          <w:sz w:val="22"/>
          <w:szCs w:val="22"/>
          <w:lang w:val="es-ES"/>
        </w:rPr>
        <w:t xml:space="preserve">El Comisionado Luis Fernando </w:t>
      </w:r>
      <w:proofErr w:type="spellStart"/>
      <w:r w:rsidRPr="00E06E4B">
        <w:rPr>
          <w:rFonts w:ascii="ITC Avant Garde" w:hAnsi="ITC Avant Garde"/>
          <w:sz w:val="22"/>
          <w:szCs w:val="22"/>
          <w:lang w:val="es-ES"/>
        </w:rPr>
        <w:t>Borjón</w:t>
      </w:r>
      <w:proofErr w:type="spellEnd"/>
      <w:r w:rsidRPr="00E06E4B">
        <w:rPr>
          <w:rFonts w:ascii="ITC Avant Garde" w:hAnsi="ITC Avant Garde"/>
          <w:sz w:val="22"/>
          <w:szCs w:val="22"/>
          <w:lang w:val="es-ES"/>
        </w:rPr>
        <w:t xml:space="preserve"> Figueroa manifestó voto en contra de los Resolutivos Primero y Segundo; así como del Resolutivo Cuarto en lo conducente a los Resolutivos Primero y Segundo. </w:t>
      </w:r>
    </w:p>
    <w:p w:rsidR="000076CC" w:rsidRPr="006665F4" w:rsidRDefault="00E06E4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06E4B">
        <w:rPr>
          <w:rFonts w:ascii="ITC Avant Garde" w:hAnsi="ITC Avant Garde"/>
          <w:sz w:val="22"/>
          <w:szCs w:val="22"/>
          <w:lang w:val="es-ES"/>
        </w:rPr>
        <w:t>El Comisionado Adolfo Cuevas Teja manifestó voto en contra de los Resolutivos Primero y Segundo, respecto a las tarifas fijadas y su parte considerativa; así como del Resolutivo Cuarto, en lo referente a ordenar la celebración de los convenios de interconexión conforme a las tarifas fijadas en los Resolutivos Primero y Segundo</w:t>
      </w:r>
      <w:r w:rsidR="000076CC" w:rsidRPr="006665F4">
        <w:rPr>
          <w:rFonts w:ascii="ITC Avant Garde" w:hAnsi="ITC Avant Garde"/>
          <w:sz w:val="22"/>
          <w:szCs w:val="22"/>
          <w:lang w:val="es-ES"/>
        </w:rPr>
        <w:t>.</w:t>
      </w:r>
    </w:p>
    <w:p w:rsidR="000076CC" w:rsidRPr="006665F4" w:rsidRDefault="000076CC"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0076CC" w:rsidRDefault="000076CC"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404F14">
        <w:rPr>
          <w:rFonts w:ascii="ITC Avant Garde" w:hAnsi="ITC Avant Garde"/>
          <w:b/>
          <w:bCs/>
          <w:sz w:val="22"/>
          <w:szCs w:val="22"/>
          <w:lang w:val="es-ES_tradnl"/>
        </w:rPr>
        <w:t xml:space="preserve"> </w:t>
      </w:r>
      <w:r w:rsidR="00E06E4B" w:rsidRPr="00E06E4B">
        <w:rPr>
          <w:rFonts w:ascii="ITC Avant Garde" w:hAnsi="ITC Avant Garde"/>
          <w:b/>
          <w:bCs/>
          <w:sz w:val="22"/>
          <w:szCs w:val="22"/>
          <w:lang w:val="es-ES_tradnl"/>
        </w:rPr>
        <w:t>P/IFT/270116/10</w:t>
      </w:r>
    </w:p>
    <w:p w:rsidR="000076CC" w:rsidRPr="006665F4" w:rsidRDefault="000076CC" w:rsidP="00404F14">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E06E4B" w:rsidRPr="00E06E4B">
        <w:rPr>
          <w:rFonts w:ascii="ITC Avant Garde" w:hAnsi="ITC Avant Garde"/>
          <w:sz w:val="22"/>
          <w:szCs w:val="22"/>
          <w:lang w:val="es-ES"/>
        </w:rPr>
        <w:t>Resolución mediante la cual el Pleno del Instituto Federal de Telecomunicaciones determina las condiciones de interconexión no convenidas entre Mega Cable S.A. de C.V. y las empresas Grupo de Telecomunicaciones Mexicanas, S.A. de C.V. y Pegaso PCS, S.A. de C.V., aplicables del 1 de enero del 2015 al 31 de diciembre de 2016</w:t>
      </w:r>
      <w:r w:rsidRPr="006665F4">
        <w:rPr>
          <w:rFonts w:ascii="ITC Avant Garde" w:eastAsia="Calibri" w:hAnsi="ITC Avant Garde"/>
          <w:bCs/>
          <w:i/>
          <w:sz w:val="22"/>
          <w:szCs w:val="22"/>
        </w:rPr>
        <w:t>”.</w:t>
      </w:r>
    </w:p>
    <w:p w:rsidR="000076CC" w:rsidRPr="006665F4" w:rsidRDefault="000076CC"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0076CC" w:rsidRPr="006665F4" w:rsidRDefault="000076CC"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w:t>
      </w:r>
      <w:r w:rsidR="00E06E4B">
        <w:rPr>
          <w:rFonts w:ascii="ITC Avant Garde" w:hAnsi="ITC Avant Garde"/>
          <w:sz w:val="22"/>
          <w:szCs w:val="22"/>
          <w:lang w:val="es-ES"/>
        </w:rPr>
        <w:t>Política Regulatoria</w:t>
      </w:r>
      <w:r w:rsidRPr="006665F4">
        <w:rPr>
          <w:rFonts w:ascii="ITC Avant Garde" w:hAnsi="ITC Avant Garde"/>
          <w:sz w:val="22"/>
          <w:szCs w:val="22"/>
          <w:lang w:val="es-ES"/>
        </w:rPr>
        <w:t>.</w:t>
      </w:r>
    </w:p>
    <w:p w:rsidR="000076CC" w:rsidRPr="006665F4" w:rsidRDefault="000076CC"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5E457D" w:rsidRPr="006665F4" w:rsidRDefault="005E457D" w:rsidP="0034082A">
      <w:pPr>
        <w:spacing w:line="360" w:lineRule="auto"/>
        <w:jc w:val="both"/>
        <w:rPr>
          <w:rFonts w:ascii="ITC Avant Garde" w:hAnsi="ITC Avant Garde"/>
          <w:sz w:val="22"/>
          <w:szCs w:val="22"/>
          <w:lang w:val="es-ES"/>
        </w:rPr>
      </w:pPr>
    </w:p>
    <w:p w:rsidR="007A2471" w:rsidRPr="006665F4" w:rsidRDefault="007A2471"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III.5.- </w:t>
      </w:r>
      <w:r w:rsidR="00E06E4B" w:rsidRPr="00E06E4B">
        <w:rPr>
          <w:rFonts w:ascii="ITC Avant Garde" w:eastAsia="Calibri" w:hAnsi="ITC Avant Garde"/>
          <w:b/>
          <w:bCs/>
          <w:sz w:val="22"/>
          <w:szCs w:val="22"/>
        </w:rPr>
        <w:t xml:space="preserve">Resolución mediante la cual el Pleno del Instituto Federal de Telecomunicaciones determina las condiciones de interconexión no convenidas entre las empresas Axtel, S.A.B. de C.V. y </w:t>
      </w:r>
      <w:proofErr w:type="spellStart"/>
      <w:r w:rsidR="00E06E4B" w:rsidRPr="00E06E4B">
        <w:rPr>
          <w:rFonts w:ascii="ITC Avant Garde" w:eastAsia="Calibri" w:hAnsi="ITC Avant Garde"/>
          <w:b/>
          <w:bCs/>
          <w:sz w:val="22"/>
          <w:szCs w:val="22"/>
        </w:rPr>
        <w:t>Avantel</w:t>
      </w:r>
      <w:proofErr w:type="spellEnd"/>
      <w:r w:rsidR="00E06E4B" w:rsidRPr="00E06E4B">
        <w:rPr>
          <w:rFonts w:ascii="ITC Avant Garde" w:eastAsia="Calibri" w:hAnsi="ITC Avant Garde"/>
          <w:b/>
          <w:bCs/>
          <w:sz w:val="22"/>
          <w:szCs w:val="22"/>
        </w:rPr>
        <w:t>, S. de R.L. de C.V., y las empresas Grupo Cable TV de San Luis Potosí, S.A. de C.V. y México Red de Telecomunicaciones, S. de R.L. de C.V., aplicables del 1 de enero al 31 de diciembre de 2016</w:t>
      </w:r>
      <w:r w:rsidRPr="006665F4">
        <w:rPr>
          <w:rFonts w:ascii="ITC Avant Garde" w:eastAsia="Calibri" w:hAnsi="ITC Avant Garde"/>
          <w:b/>
          <w:bCs/>
          <w:sz w:val="22"/>
          <w:szCs w:val="22"/>
        </w:rPr>
        <w:t>.</w:t>
      </w:r>
    </w:p>
    <w:p w:rsidR="007A2471" w:rsidRPr="006665F4" w:rsidRDefault="007A2471"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6665F4"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nominales en el siguiente sentido:</w:t>
      </w:r>
    </w:p>
    <w:p w:rsidR="00E06E4B" w:rsidRPr="00E06E4B"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E06E4B" w:rsidRPr="00E06E4B">
        <w:rPr>
          <w:rFonts w:ascii="ITC Avant Garde" w:hAnsi="ITC Avant Garde"/>
          <w:sz w:val="22"/>
          <w:szCs w:val="22"/>
          <w:lang w:val="es-ES"/>
        </w:rPr>
        <w:t xml:space="preserve">en lo general por unanimidad de votos de los Comisionados Gabriel Oswaldo Contreras Saldívar, Luis Fernando </w:t>
      </w:r>
      <w:proofErr w:type="spellStart"/>
      <w:r w:rsidR="00E06E4B" w:rsidRPr="00E06E4B">
        <w:rPr>
          <w:rFonts w:ascii="ITC Avant Garde" w:hAnsi="ITC Avant Garde"/>
          <w:sz w:val="22"/>
          <w:szCs w:val="22"/>
          <w:lang w:val="es-ES"/>
        </w:rPr>
        <w:t>Borjón</w:t>
      </w:r>
      <w:proofErr w:type="spellEnd"/>
      <w:r w:rsidR="00E06E4B" w:rsidRPr="00E06E4B">
        <w:rPr>
          <w:rFonts w:ascii="ITC Avant Garde" w:hAnsi="ITC Avant Garde"/>
          <w:sz w:val="22"/>
          <w:szCs w:val="22"/>
          <w:lang w:val="es-ES"/>
        </w:rPr>
        <w:t xml:space="preserve"> Figueroa, Ernesto Estrada González, Adriana Sofía </w:t>
      </w:r>
      <w:proofErr w:type="spellStart"/>
      <w:r w:rsidR="00E06E4B" w:rsidRPr="00E06E4B">
        <w:rPr>
          <w:rFonts w:ascii="ITC Avant Garde" w:hAnsi="ITC Avant Garde"/>
          <w:sz w:val="22"/>
          <w:szCs w:val="22"/>
          <w:lang w:val="es-ES"/>
        </w:rPr>
        <w:t>Labardini</w:t>
      </w:r>
      <w:proofErr w:type="spellEnd"/>
      <w:r w:rsidR="00E06E4B" w:rsidRPr="00E06E4B">
        <w:rPr>
          <w:rFonts w:ascii="ITC Avant Garde" w:hAnsi="ITC Avant Garde"/>
          <w:sz w:val="22"/>
          <w:szCs w:val="22"/>
          <w:lang w:val="es-ES"/>
        </w:rPr>
        <w:t xml:space="preserve"> </w:t>
      </w:r>
      <w:proofErr w:type="spellStart"/>
      <w:r w:rsidR="00E06E4B" w:rsidRPr="00E06E4B">
        <w:rPr>
          <w:rFonts w:ascii="ITC Avant Garde" w:hAnsi="ITC Avant Garde"/>
          <w:sz w:val="22"/>
          <w:szCs w:val="22"/>
          <w:lang w:val="es-ES"/>
        </w:rPr>
        <w:t>Inzunza</w:t>
      </w:r>
      <w:proofErr w:type="spellEnd"/>
      <w:r w:rsidR="00E06E4B" w:rsidRPr="00E06E4B">
        <w:rPr>
          <w:rFonts w:ascii="ITC Avant Garde" w:hAnsi="ITC Avant Garde"/>
          <w:sz w:val="22"/>
          <w:szCs w:val="22"/>
          <w:lang w:val="es-ES"/>
        </w:rPr>
        <w:t xml:space="preserve">, María Elena </w:t>
      </w:r>
      <w:proofErr w:type="spellStart"/>
      <w:r w:rsidR="00E06E4B" w:rsidRPr="00E06E4B">
        <w:rPr>
          <w:rFonts w:ascii="ITC Avant Garde" w:hAnsi="ITC Avant Garde"/>
          <w:sz w:val="22"/>
          <w:szCs w:val="22"/>
          <w:lang w:val="es-ES"/>
        </w:rPr>
        <w:t>Estavillo</w:t>
      </w:r>
      <w:proofErr w:type="spellEnd"/>
      <w:r w:rsidR="00E06E4B" w:rsidRPr="00E06E4B">
        <w:rPr>
          <w:rFonts w:ascii="ITC Avant Garde" w:hAnsi="ITC Avant Garde"/>
          <w:sz w:val="22"/>
          <w:szCs w:val="22"/>
          <w:lang w:val="es-ES"/>
        </w:rPr>
        <w:t xml:space="preserve"> Flores, Mario Germán </w:t>
      </w:r>
      <w:proofErr w:type="spellStart"/>
      <w:r w:rsidR="00E06E4B" w:rsidRPr="00E06E4B">
        <w:rPr>
          <w:rFonts w:ascii="ITC Avant Garde" w:hAnsi="ITC Avant Garde"/>
          <w:sz w:val="22"/>
          <w:szCs w:val="22"/>
          <w:lang w:val="es-ES"/>
        </w:rPr>
        <w:t>Fromow</w:t>
      </w:r>
      <w:proofErr w:type="spellEnd"/>
      <w:r w:rsidR="00E06E4B" w:rsidRPr="00E06E4B">
        <w:rPr>
          <w:rFonts w:ascii="ITC Avant Garde" w:hAnsi="ITC Avant Garde"/>
          <w:sz w:val="22"/>
          <w:szCs w:val="22"/>
          <w:lang w:val="es-ES"/>
        </w:rPr>
        <w:t xml:space="preserve"> Rangel y Adolfo Cuevas Teja.</w:t>
      </w:r>
    </w:p>
    <w:p w:rsidR="00E06E4B" w:rsidRPr="00E06E4B" w:rsidRDefault="00E06E4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06E4B">
        <w:rPr>
          <w:rFonts w:ascii="ITC Avant Garde" w:hAnsi="ITC Avant Garde"/>
          <w:sz w:val="22"/>
          <w:szCs w:val="22"/>
          <w:lang w:val="es-ES"/>
        </w:rPr>
        <w:t xml:space="preserve">El Comisionado Luis Fernando </w:t>
      </w:r>
      <w:proofErr w:type="spellStart"/>
      <w:r w:rsidRPr="00E06E4B">
        <w:rPr>
          <w:rFonts w:ascii="ITC Avant Garde" w:hAnsi="ITC Avant Garde"/>
          <w:sz w:val="22"/>
          <w:szCs w:val="22"/>
          <w:lang w:val="es-ES"/>
        </w:rPr>
        <w:t>Borjón</w:t>
      </w:r>
      <w:proofErr w:type="spellEnd"/>
      <w:r w:rsidRPr="00E06E4B">
        <w:rPr>
          <w:rFonts w:ascii="ITC Avant Garde" w:hAnsi="ITC Avant Garde"/>
          <w:sz w:val="22"/>
          <w:szCs w:val="22"/>
          <w:lang w:val="es-ES"/>
        </w:rPr>
        <w:t xml:space="preserve"> Figueroa manifestó voto en contra del Resolutivo Primero; así como del Resolutivo Tercero en lo conducente al Resolutivo Primero. </w:t>
      </w:r>
    </w:p>
    <w:p w:rsidR="00E06E4B" w:rsidRPr="00E06E4B" w:rsidRDefault="00E06E4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06E4B">
        <w:rPr>
          <w:rFonts w:ascii="ITC Avant Garde" w:hAnsi="ITC Avant Garde"/>
          <w:sz w:val="22"/>
          <w:szCs w:val="22"/>
          <w:lang w:val="es-ES"/>
        </w:rPr>
        <w:t xml:space="preserve">La Comisionada María Elena </w:t>
      </w:r>
      <w:proofErr w:type="spellStart"/>
      <w:r w:rsidRPr="00E06E4B">
        <w:rPr>
          <w:rFonts w:ascii="ITC Avant Garde" w:hAnsi="ITC Avant Garde"/>
          <w:sz w:val="22"/>
          <w:szCs w:val="22"/>
          <w:lang w:val="es-ES"/>
        </w:rPr>
        <w:t>Estavillo</w:t>
      </w:r>
      <w:proofErr w:type="spellEnd"/>
      <w:r w:rsidRPr="00E06E4B">
        <w:rPr>
          <w:rFonts w:ascii="ITC Avant Garde" w:hAnsi="ITC Avant Garde"/>
          <w:sz w:val="22"/>
          <w:szCs w:val="22"/>
          <w:lang w:val="es-ES"/>
        </w:rPr>
        <w:t xml:space="preserve"> Flores manifestó voto en contra del Resolutivo Primero en relación con la determinación de las tarifas; así como de la vigencia planteada a dichas tarifas; y del Resolutivo Tercero en lo que se refiere a la celebración del convenio con las tarifas determinadas.</w:t>
      </w:r>
    </w:p>
    <w:p w:rsidR="007A2471" w:rsidRPr="006665F4" w:rsidRDefault="00E06E4B"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06E4B">
        <w:rPr>
          <w:rFonts w:ascii="ITC Avant Garde" w:hAnsi="ITC Avant Garde"/>
          <w:sz w:val="22"/>
          <w:szCs w:val="22"/>
          <w:lang w:val="es-ES"/>
        </w:rPr>
        <w:t xml:space="preserve">El Comisionado Adolfo Cuevas Teja manifestó voto en contra del Resolutivo Primero, respecto a la tarifa fijada y su parte considerativa; así como del Resolutivo Tercero, en lo referente a </w:t>
      </w:r>
      <w:r w:rsidRPr="00E06E4B">
        <w:rPr>
          <w:rFonts w:ascii="ITC Avant Garde" w:hAnsi="ITC Avant Garde"/>
          <w:sz w:val="22"/>
          <w:szCs w:val="22"/>
          <w:lang w:val="es-ES"/>
        </w:rPr>
        <w:lastRenderedPageBreak/>
        <w:t>ordenar la celebración de los convenios de interconexión conforme a la tarifa fijada en el Resolutivo Primero</w:t>
      </w:r>
      <w:r w:rsidR="007A2471" w:rsidRPr="006665F4">
        <w:rPr>
          <w:rFonts w:ascii="ITC Avant Garde" w:hAnsi="ITC Avant Garde"/>
          <w:sz w:val="22"/>
          <w:szCs w:val="22"/>
          <w:lang w:val="es-ES"/>
        </w:rPr>
        <w:t>.</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7A2471" w:rsidRDefault="00404F14"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Pr>
          <w:rFonts w:ascii="ITC Avant Garde" w:hAnsi="ITC Avant Garde"/>
          <w:b/>
          <w:bCs/>
          <w:sz w:val="22"/>
          <w:szCs w:val="22"/>
          <w:lang w:val="es-ES_tradnl"/>
        </w:rPr>
        <w:t>A</w:t>
      </w:r>
      <w:r w:rsidR="007A2471" w:rsidRPr="006665F4">
        <w:rPr>
          <w:rFonts w:ascii="ITC Avant Garde" w:hAnsi="ITC Avant Garde"/>
          <w:b/>
          <w:bCs/>
          <w:sz w:val="22"/>
          <w:szCs w:val="22"/>
          <w:lang w:val="es-ES_tradnl"/>
        </w:rPr>
        <w:t>cuerdo</w:t>
      </w:r>
      <w:r>
        <w:rPr>
          <w:rFonts w:ascii="ITC Avant Garde" w:hAnsi="ITC Avant Garde"/>
          <w:b/>
          <w:bCs/>
          <w:sz w:val="22"/>
          <w:szCs w:val="22"/>
          <w:lang w:val="es-ES_tradnl"/>
        </w:rPr>
        <w:t xml:space="preserve"> </w:t>
      </w:r>
      <w:r w:rsidR="00F35D31" w:rsidRPr="00F35D31">
        <w:rPr>
          <w:rFonts w:ascii="ITC Avant Garde" w:hAnsi="ITC Avant Garde"/>
          <w:b/>
          <w:bCs/>
          <w:sz w:val="22"/>
          <w:szCs w:val="22"/>
          <w:lang w:val="es-ES_tradnl"/>
        </w:rPr>
        <w:t>P/IFT/270116/11</w:t>
      </w:r>
    </w:p>
    <w:p w:rsidR="007A2471" w:rsidRPr="006665F4" w:rsidRDefault="007A2471" w:rsidP="00404F14">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F35D31" w:rsidRPr="00F35D31">
        <w:rPr>
          <w:rFonts w:ascii="ITC Avant Garde" w:hAnsi="ITC Avant Garde"/>
          <w:sz w:val="22"/>
          <w:szCs w:val="22"/>
          <w:lang w:val="es-ES"/>
        </w:rPr>
        <w:t xml:space="preserve">Resolución mediante la cual el Pleno del Instituto Federal de Telecomunicaciones determina las condiciones de interconexión no convenidas entre las empresas Axtel, S.A.B. de C.V. y </w:t>
      </w:r>
      <w:proofErr w:type="spellStart"/>
      <w:r w:rsidR="00F35D31" w:rsidRPr="00F35D31">
        <w:rPr>
          <w:rFonts w:ascii="ITC Avant Garde" w:hAnsi="ITC Avant Garde"/>
          <w:sz w:val="22"/>
          <w:szCs w:val="22"/>
          <w:lang w:val="es-ES"/>
        </w:rPr>
        <w:t>Avantel</w:t>
      </w:r>
      <w:proofErr w:type="spellEnd"/>
      <w:r w:rsidR="00F35D31" w:rsidRPr="00F35D31">
        <w:rPr>
          <w:rFonts w:ascii="ITC Avant Garde" w:hAnsi="ITC Avant Garde"/>
          <w:sz w:val="22"/>
          <w:szCs w:val="22"/>
          <w:lang w:val="es-ES"/>
        </w:rPr>
        <w:t>, S. de R.L. de C.V., y las empresas Grupo Cable TV de San Luis Potosí, S.A. de C.V. y México Red de Telecomunicaciones, S. de R.L. de C.V., aplicables del 1 de enero al 31 de diciembre de 2016</w:t>
      </w:r>
      <w:r w:rsidRPr="006665F4">
        <w:rPr>
          <w:rFonts w:ascii="ITC Avant Garde" w:eastAsia="Calibri" w:hAnsi="ITC Avant Garde"/>
          <w:bCs/>
          <w:i/>
          <w:sz w:val="22"/>
          <w:szCs w:val="22"/>
        </w:rPr>
        <w:t>”.</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w:t>
      </w:r>
      <w:r w:rsidR="00F35D31">
        <w:rPr>
          <w:rFonts w:ascii="ITC Avant Garde" w:hAnsi="ITC Avant Garde"/>
          <w:sz w:val="22"/>
          <w:szCs w:val="22"/>
          <w:lang w:val="es-ES"/>
        </w:rPr>
        <w:t>Política Regulatoria</w:t>
      </w:r>
      <w:r w:rsidRPr="006665F4">
        <w:rPr>
          <w:rFonts w:ascii="ITC Avant Garde" w:hAnsi="ITC Avant Garde"/>
          <w:sz w:val="22"/>
          <w:szCs w:val="22"/>
          <w:lang w:val="es-ES"/>
        </w:rPr>
        <w:t>.</w:t>
      </w:r>
    </w:p>
    <w:p w:rsidR="007A2471"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F35D31" w:rsidRPr="006665F4" w:rsidRDefault="00F35D31" w:rsidP="0034082A">
      <w:pPr>
        <w:spacing w:line="360" w:lineRule="auto"/>
        <w:jc w:val="both"/>
        <w:rPr>
          <w:rFonts w:ascii="ITC Avant Garde" w:hAnsi="ITC Avant Garde"/>
          <w:sz w:val="22"/>
          <w:szCs w:val="22"/>
          <w:lang w:val="es-ES"/>
        </w:rPr>
      </w:pPr>
    </w:p>
    <w:p w:rsidR="007A2471" w:rsidRPr="006665F4" w:rsidRDefault="007A2471"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III.6.- </w:t>
      </w:r>
      <w:r w:rsidR="00F35D31" w:rsidRPr="00F35D31">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00F35D31" w:rsidRPr="00F35D31">
        <w:rPr>
          <w:rFonts w:ascii="ITC Avant Garde" w:eastAsia="Calibri" w:hAnsi="ITC Avant Garde"/>
          <w:b/>
          <w:bCs/>
          <w:sz w:val="22"/>
          <w:szCs w:val="22"/>
        </w:rPr>
        <w:t>Marcatel</w:t>
      </w:r>
      <w:proofErr w:type="spellEnd"/>
      <w:r w:rsidR="00F35D31" w:rsidRPr="00F35D31">
        <w:rPr>
          <w:rFonts w:ascii="ITC Avant Garde" w:eastAsia="Calibri" w:hAnsi="ITC Avant Garde"/>
          <w:b/>
          <w:bCs/>
          <w:sz w:val="22"/>
          <w:szCs w:val="22"/>
        </w:rPr>
        <w:t xml:space="preserve"> </w:t>
      </w:r>
      <w:proofErr w:type="spellStart"/>
      <w:r w:rsidR="00F35D31" w:rsidRPr="00F35D31">
        <w:rPr>
          <w:rFonts w:ascii="ITC Avant Garde" w:eastAsia="Calibri" w:hAnsi="ITC Avant Garde"/>
          <w:b/>
          <w:bCs/>
          <w:sz w:val="22"/>
          <w:szCs w:val="22"/>
        </w:rPr>
        <w:t>Com</w:t>
      </w:r>
      <w:proofErr w:type="spellEnd"/>
      <w:r w:rsidR="00F35D31" w:rsidRPr="00F35D31">
        <w:rPr>
          <w:rFonts w:ascii="ITC Avant Garde" w:eastAsia="Calibri" w:hAnsi="ITC Avant Garde"/>
          <w:b/>
          <w:bCs/>
          <w:sz w:val="22"/>
          <w:szCs w:val="22"/>
        </w:rPr>
        <w:t xml:space="preserve">, S.A. de C.V. y las empresas AT&amp;T Norte, S. de R.L. de C.V., AT&amp;T Desarrollo en Comunicaciones de México, S. de R.L. de C.V., AT&amp;T Sureste, S. de R.L. de C.V., AT&amp;T del Golfo, S. de R.L. de C.V., AT&amp;T del Occidente, S. de R.L. de C.V., AT&amp;T Central, S. de R.L. de C.V., AT&amp;T </w:t>
      </w:r>
      <w:proofErr w:type="spellStart"/>
      <w:r w:rsidR="00F35D31" w:rsidRPr="00F35D31">
        <w:rPr>
          <w:rFonts w:ascii="ITC Avant Garde" w:eastAsia="Calibri" w:hAnsi="ITC Avant Garde"/>
          <w:b/>
          <w:bCs/>
          <w:sz w:val="22"/>
          <w:szCs w:val="22"/>
        </w:rPr>
        <w:t>Comcentro</w:t>
      </w:r>
      <w:proofErr w:type="spellEnd"/>
      <w:r w:rsidR="00F35D31" w:rsidRPr="00F35D31">
        <w:rPr>
          <w:rFonts w:ascii="ITC Avant Garde" w:eastAsia="Calibri" w:hAnsi="ITC Avant Garde"/>
          <w:b/>
          <w:bCs/>
          <w:sz w:val="22"/>
          <w:szCs w:val="22"/>
        </w:rPr>
        <w:t xml:space="preserve">, S. de R.L. de C.V. y AT&amp;T </w:t>
      </w:r>
      <w:proofErr w:type="spellStart"/>
      <w:r w:rsidR="00F35D31" w:rsidRPr="00F35D31">
        <w:rPr>
          <w:rFonts w:ascii="ITC Avant Garde" w:eastAsia="Calibri" w:hAnsi="ITC Avant Garde"/>
          <w:b/>
          <w:bCs/>
          <w:sz w:val="22"/>
          <w:szCs w:val="22"/>
        </w:rPr>
        <w:t>Opco</w:t>
      </w:r>
      <w:proofErr w:type="spellEnd"/>
      <w:r w:rsidR="00F35D31" w:rsidRPr="00F35D31">
        <w:rPr>
          <w:rFonts w:ascii="ITC Avant Garde" w:eastAsia="Calibri" w:hAnsi="ITC Avant Garde"/>
          <w:b/>
          <w:bCs/>
          <w:sz w:val="22"/>
          <w:szCs w:val="22"/>
        </w:rPr>
        <w:t xml:space="preserve"> Une </w:t>
      </w:r>
      <w:proofErr w:type="spellStart"/>
      <w:r w:rsidR="00F35D31" w:rsidRPr="00F35D31">
        <w:rPr>
          <w:rFonts w:ascii="ITC Avant Garde" w:eastAsia="Calibri" w:hAnsi="ITC Avant Garde"/>
          <w:b/>
          <w:bCs/>
          <w:sz w:val="22"/>
          <w:szCs w:val="22"/>
        </w:rPr>
        <w:t>Mex</w:t>
      </w:r>
      <w:proofErr w:type="spellEnd"/>
      <w:r w:rsidR="00F35D31" w:rsidRPr="00F35D31">
        <w:rPr>
          <w:rFonts w:ascii="ITC Avant Garde" w:eastAsia="Calibri" w:hAnsi="ITC Avant Garde"/>
          <w:b/>
          <w:bCs/>
          <w:sz w:val="22"/>
          <w:szCs w:val="22"/>
        </w:rPr>
        <w:t>, S. de R.L. de C.V., aplicables del 1 de enero al 31 de diciembre de 2016</w:t>
      </w:r>
      <w:r w:rsidRPr="006665F4">
        <w:rPr>
          <w:rFonts w:ascii="ITC Avant Garde" w:eastAsia="Calibri" w:hAnsi="ITC Avant Garde"/>
          <w:b/>
          <w:bCs/>
          <w:sz w:val="22"/>
          <w:szCs w:val="22"/>
        </w:rPr>
        <w:t>.</w:t>
      </w:r>
    </w:p>
    <w:p w:rsidR="007A2471" w:rsidRPr="006665F4" w:rsidRDefault="007A2471"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6665F4"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lastRenderedPageBreak/>
        <w:t>Votación</w:t>
      </w:r>
    </w:p>
    <w:p w:rsidR="007A2471"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Secretario Técnico del Pleno dio cuenta de y levantó las votaciones </w:t>
      </w:r>
      <w:r w:rsidR="00F35D31">
        <w:rPr>
          <w:rFonts w:ascii="ITC Avant Garde" w:hAnsi="ITC Avant Garde"/>
          <w:sz w:val="22"/>
          <w:szCs w:val="22"/>
          <w:lang w:val="es-ES"/>
        </w:rPr>
        <w:t xml:space="preserve">nominales </w:t>
      </w:r>
      <w:r w:rsidRPr="006665F4">
        <w:rPr>
          <w:rFonts w:ascii="ITC Avant Garde" w:hAnsi="ITC Avant Garde"/>
          <w:sz w:val="22"/>
          <w:szCs w:val="22"/>
          <w:lang w:val="es-ES"/>
        </w:rPr>
        <w:t>en el siguiente sentido:</w:t>
      </w:r>
    </w:p>
    <w:p w:rsidR="0056302E" w:rsidRPr="0056302E"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56302E" w:rsidRPr="0056302E">
        <w:rPr>
          <w:rFonts w:ascii="ITC Avant Garde" w:hAnsi="ITC Avant Garde"/>
          <w:sz w:val="22"/>
          <w:szCs w:val="22"/>
          <w:lang w:val="es-ES"/>
        </w:rPr>
        <w:t xml:space="preserve">en lo general por unanimidad de votos de los Comisionados Gabriel Oswaldo Contreras Saldívar, Luis Fernando </w:t>
      </w:r>
      <w:proofErr w:type="spellStart"/>
      <w:r w:rsidR="0056302E" w:rsidRPr="0056302E">
        <w:rPr>
          <w:rFonts w:ascii="ITC Avant Garde" w:hAnsi="ITC Avant Garde"/>
          <w:sz w:val="22"/>
          <w:szCs w:val="22"/>
          <w:lang w:val="es-ES"/>
        </w:rPr>
        <w:t>Borjón</w:t>
      </w:r>
      <w:proofErr w:type="spellEnd"/>
      <w:r w:rsidR="0056302E" w:rsidRPr="0056302E">
        <w:rPr>
          <w:rFonts w:ascii="ITC Avant Garde" w:hAnsi="ITC Avant Garde"/>
          <w:sz w:val="22"/>
          <w:szCs w:val="22"/>
          <w:lang w:val="es-ES"/>
        </w:rPr>
        <w:t xml:space="preserve"> Figueroa, Ernesto Estrada González, Adriana Sofía </w:t>
      </w:r>
      <w:proofErr w:type="spellStart"/>
      <w:r w:rsidR="0056302E" w:rsidRPr="0056302E">
        <w:rPr>
          <w:rFonts w:ascii="ITC Avant Garde" w:hAnsi="ITC Avant Garde"/>
          <w:sz w:val="22"/>
          <w:szCs w:val="22"/>
          <w:lang w:val="es-ES"/>
        </w:rPr>
        <w:t>Labardini</w:t>
      </w:r>
      <w:proofErr w:type="spellEnd"/>
      <w:r w:rsidR="0056302E" w:rsidRPr="0056302E">
        <w:rPr>
          <w:rFonts w:ascii="ITC Avant Garde" w:hAnsi="ITC Avant Garde"/>
          <w:sz w:val="22"/>
          <w:szCs w:val="22"/>
          <w:lang w:val="es-ES"/>
        </w:rPr>
        <w:t xml:space="preserve"> </w:t>
      </w:r>
      <w:proofErr w:type="spellStart"/>
      <w:r w:rsidR="0056302E" w:rsidRPr="0056302E">
        <w:rPr>
          <w:rFonts w:ascii="ITC Avant Garde" w:hAnsi="ITC Avant Garde"/>
          <w:sz w:val="22"/>
          <w:szCs w:val="22"/>
          <w:lang w:val="es-ES"/>
        </w:rPr>
        <w:t>Inzunza</w:t>
      </w:r>
      <w:proofErr w:type="spellEnd"/>
      <w:r w:rsidR="0056302E" w:rsidRPr="0056302E">
        <w:rPr>
          <w:rFonts w:ascii="ITC Avant Garde" w:hAnsi="ITC Avant Garde"/>
          <w:sz w:val="22"/>
          <w:szCs w:val="22"/>
          <w:lang w:val="es-ES"/>
        </w:rPr>
        <w:t xml:space="preserve">, María Elena </w:t>
      </w:r>
      <w:proofErr w:type="spellStart"/>
      <w:r w:rsidR="0056302E" w:rsidRPr="0056302E">
        <w:rPr>
          <w:rFonts w:ascii="ITC Avant Garde" w:hAnsi="ITC Avant Garde"/>
          <w:sz w:val="22"/>
          <w:szCs w:val="22"/>
          <w:lang w:val="es-ES"/>
        </w:rPr>
        <w:t>Estavillo</w:t>
      </w:r>
      <w:proofErr w:type="spellEnd"/>
      <w:r w:rsidR="0056302E" w:rsidRPr="0056302E">
        <w:rPr>
          <w:rFonts w:ascii="ITC Avant Garde" w:hAnsi="ITC Avant Garde"/>
          <w:sz w:val="22"/>
          <w:szCs w:val="22"/>
          <w:lang w:val="es-ES"/>
        </w:rPr>
        <w:t xml:space="preserve"> Flores, Mario Germán </w:t>
      </w:r>
      <w:proofErr w:type="spellStart"/>
      <w:r w:rsidR="0056302E" w:rsidRPr="0056302E">
        <w:rPr>
          <w:rFonts w:ascii="ITC Avant Garde" w:hAnsi="ITC Avant Garde"/>
          <w:sz w:val="22"/>
          <w:szCs w:val="22"/>
          <w:lang w:val="es-ES"/>
        </w:rPr>
        <w:t>Fromow</w:t>
      </w:r>
      <w:proofErr w:type="spellEnd"/>
      <w:r w:rsidR="0056302E" w:rsidRPr="0056302E">
        <w:rPr>
          <w:rFonts w:ascii="ITC Avant Garde" w:hAnsi="ITC Avant Garde"/>
          <w:sz w:val="22"/>
          <w:szCs w:val="22"/>
          <w:lang w:val="es-ES"/>
        </w:rPr>
        <w:t xml:space="preserve"> Rangel y Adolfo Cuevas Teja.</w:t>
      </w:r>
    </w:p>
    <w:p w:rsidR="0056302E" w:rsidRPr="0056302E" w:rsidRDefault="0056302E"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56302E">
        <w:rPr>
          <w:rFonts w:ascii="ITC Avant Garde" w:hAnsi="ITC Avant Garde"/>
          <w:sz w:val="22"/>
          <w:szCs w:val="22"/>
          <w:lang w:val="es-ES"/>
        </w:rPr>
        <w:t xml:space="preserve">El Comisionado Luis Fernando </w:t>
      </w:r>
      <w:proofErr w:type="spellStart"/>
      <w:r w:rsidRPr="0056302E">
        <w:rPr>
          <w:rFonts w:ascii="ITC Avant Garde" w:hAnsi="ITC Avant Garde"/>
          <w:sz w:val="22"/>
          <w:szCs w:val="22"/>
          <w:lang w:val="es-ES"/>
        </w:rPr>
        <w:t>Borjón</w:t>
      </w:r>
      <w:proofErr w:type="spellEnd"/>
      <w:r w:rsidRPr="0056302E">
        <w:rPr>
          <w:rFonts w:ascii="ITC Avant Garde" w:hAnsi="ITC Avant Garde"/>
          <w:sz w:val="22"/>
          <w:szCs w:val="22"/>
          <w:lang w:val="es-ES"/>
        </w:rPr>
        <w:t xml:space="preserve"> Figueroa manifestó voto en contra de los Resolutivos Primero y Segundo; así como del Resolutivo Tercero en lo conducente a los Resolutivos Primero y Segundo. </w:t>
      </w:r>
    </w:p>
    <w:p w:rsidR="0056302E" w:rsidRPr="0056302E" w:rsidRDefault="0056302E"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56302E">
        <w:rPr>
          <w:rFonts w:ascii="ITC Avant Garde" w:hAnsi="ITC Avant Garde"/>
          <w:sz w:val="22"/>
          <w:szCs w:val="22"/>
          <w:lang w:val="es-ES"/>
        </w:rPr>
        <w:t xml:space="preserve">La Comisionada María Elena </w:t>
      </w:r>
      <w:proofErr w:type="spellStart"/>
      <w:r w:rsidRPr="0056302E">
        <w:rPr>
          <w:rFonts w:ascii="ITC Avant Garde" w:hAnsi="ITC Avant Garde"/>
          <w:sz w:val="22"/>
          <w:szCs w:val="22"/>
          <w:lang w:val="es-ES"/>
        </w:rPr>
        <w:t>Estavillo</w:t>
      </w:r>
      <w:proofErr w:type="spellEnd"/>
      <w:r w:rsidRPr="0056302E">
        <w:rPr>
          <w:rFonts w:ascii="ITC Avant Garde" w:hAnsi="ITC Avant Garde"/>
          <w:sz w:val="22"/>
          <w:szCs w:val="22"/>
          <w:lang w:val="es-ES"/>
        </w:rPr>
        <w:t xml:space="preserve"> Flores manifestó voto en contra del Resolutivo Primero por apartarse de la mención de la modalidad “El que llama paga”, y por la forma en que se determinaron las tarifas para 2016; así como del Resolutivo Segundo por la forma en que se determinaron las tarifas para 2016; y del Resolutivo Tercero en lo que se refiere a la celebración del convenio con las tarifas determinadas.</w:t>
      </w:r>
    </w:p>
    <w:p w:rsidR="007A2471" w:rsidRPr="006665F4" w:rsidRDefault="0056302E"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56302E">
        <w:rPr>
          <w:rFonts w:ascii="ITC Avant Garde" w:hAnsi="ITC Avant Garde"/>
          <w:sz w:val="22"/>
          <w:szCs w:val="22"/>
          <w:lang w:val="es-ES"/>
        </w:rPr>
        <w:t>El Comisionado Adolfo Cuevas Teja manifestó voto en contra de los Resolutivos Primero y Segundo, respecto a las tarifas fijadas y su parte considerativa; así como del Resolutivo Tercero, en lo referente a ordenar la celebración de los convenios de interconexión conforme a las tarifas fijadas en los Resolutivos Primero y Segundo</w:t>
      </w:r>
      <w:r w:rsidR="007A2471" w:rsidRPr="006665F4">
        <w:rPr>
          <w:rFonts w:ascii="ITC Avant Garde" w:hAnsi="ITC Avant Garde"/>
          <w:sz w:val="22"/>
          <w:szCs w:val="22"/>
          <w:lang w:val="es-ES"/>
        </w:rPr>
        <w:t>.</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w:t>
      </w:r>
      <w:r w:rsidR="00F35D31">
        <w:rPr>
          <w:rFonts w:ascii="ITC Avant Garde" w:hAnsi="ITC Avant Garde"/>
          <w:sz w:val="22"/>
          <w:szCs w:val="22"/>
          <w:lang w:val="es-ES"/>
        </w:rPr>
        <w:t xml:space="preserve">al de Telecomunicaciones emitió, </w:t>
      </w:r>
      <w:r w:rsidRPr="006665F4">
        <w:rPr>
          <w:rFonts w:ascii="ITC Avant Garde" w:hAnsi="ITC Avant Garde"/>
          <w:sz w:val="22"/>
          <w:szCs w:val="22"/>
          <w:lang w:val="es-ES"/>
        </w:rPr>
        <w:t>el siguiente:</w:t>
      </w:r>
    </w:p>
    <w:p w:rsidR="007A2471"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404F14">
        <w:rPr>
          <w:rFonts w:ascii="ITC Avant Garde" w:hAnsi="ITC Avant Garde"/>
          <w:b/>
          <w:bCs/>
          <w:sz w:val="22"/>
          <w:szCs w:val="22"/>
          <w:lang w:val="es-ES_tradnl"/>
        </w:rPr>
        <w:t xml:space="preserve"> </w:t>
      </w:r>
      <w:r w:rsidR="00F35D31" w:rsidRPr="00F35D31">
        <w:rPr>
          <w:rFonts w:ascii="ITC Avant Garde" w:hAnsi="ITC Avant Garde"/>
          <w:b/>
          <w:bCs/>
          <w:sz w:val="22"/>
          <w:szCs w:val="22"/>
          <w:lang w:val="es-ES_tradnl"/>
        </w:rPr>
        <w:t>P/IFT/270116/12</w:t>
      </w:r>
    </w:p>
    <w:p w:rsidR="007A2471" w:rsidRPr="006665F4" w:rsidRDefault="007A2471" w:rsidP="00404F14">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F35D31" w:rsidRPr="00F35D31">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00F35D31" w:rsidRPr="00F35D31">
        <w:rPr>
          <w:rFonts w:ascii="ITC Avant Garde" w:hAnsi="ITC Avant Garde"/>
          <w:sz w:val="22"/>
          <w:szCs w:val="22"/>
          <w:lang w:val="es-ES"/>
        </w:rPr>
        <w:t>Marcatel</w:t>
      </w:r>
      <w:proofErr w:type="spellEnd"/>
      <w:r w:rsidR="00F35D31" w:rsidRPr="00F35D31">
        <w:rPr>
          <w:rFonts w:ascii="ITC Avant Garde" w:hAnsi="ITC Avant Garde"/>
          <w:sz w:val="22"/>
          <w:szCs w:val="22"/>
          <w:lang w:val="es-ES"/>
        </w:rPr>
        <w:t xml:space="preserve"> </w:t>
      </w:r>
      <w:proofErr w:type="spellStart"/>
      <w:r w:rsidR="00F35D31" w:rsidRPr="00F35D31">
        <w:rPr>
          <w:rFonts w:ascii="ITC Avant Garde" w:hAnsi="ITC Avant Garde"/>
          <w:sz w:val="22"/>
          <w:szCs w:val="22"/>
          <w:lang w:val="es-ES"/>
        </w:rPr>
        <w:t>Com</w:t>
      </w:r>
      <w:proofErr w:type="spellEnd"/>
      <w:r w:rsidR="00F35D31" w:rsidRPr="00F35D31">
        <w:rPr>
          <w:rFonts w:ascii="ITC Avant Garde" w:hAnsi="ITC Avant Garde"/>
          <w:sz w:val="22"/>
          <w:szCs w:val="22"/>
          <w:lang w:val="es-ES"/>
        </w:rPr>
        <w:t xml:space="preserve">, S.A. de C.V. y las empresas AT&amp;T Norte, S. de R.L. de C.V., AT&amp;T Desarrollo en Comunicaciones de México, S. de R.L. de C.V., AT&amp;T Sureste, S. de R.L. de C.V., AT&amp;T del Golfo, S. de R.L. de C.V., AT&amp;T del Occidente, S. de R.L. de C.V., AT&amp;T Central, S. de R.L. de C.V., AT&amp;T </w:t>
      </w:r>
      <w:proofErr w:type="spellStart"/>
      <w:r w:rsidR="00F35D31" w:rsidRPr="00F35D31">
        <w:rPr>
          <w:rFonts w:ascii="ITC Avant Garde" w:hAnsi="ITC Avant Garde"/>
          <w:sz w:val="22"/>
          <w:szCs w:val="22"/>
          <w:lang w:val="es-ES"/>
        </w:rPr>
        <w:lastRenderedPageBreak/>
        <w:t>Comcentro</w:t>
      </w:r>
      <w:proofErr w:type="spellEnd"/>
      <w:r w:rsidR="00F35D31" w:rsidRPr="00F35D31">
        <w:rPr>
          <w:rFonts w:ascii="ITC Avant Garde" w:hAnsi="ITC Avant Garde"/>
          <w:sz w:val="22"/>
          <w:szCs w:val="22"/>
          <w:lang w:val="es-ES"/>
        </w:rPr>
        <w:t xml:space="preserve">, S. de R.L. de C.V. y AT&amp;T </w:t>
      </w:r>
      <w:proofErr w:type="spellStart"/>
      <w:r w:rsidR="00F35D31" w:rsidRPr="00F35D31">
        <w:rPr>
          <w:rFonts w:ascii="ITC Avant Garde" w:hAnsi="ITC Avant Garde"/>
          <w:sz w:val="22"/>
          <w:szCs w:val="22"/>
          <w:lang w:val="es-ES"/>
        </w:rPr>
        <w:t>Opco</w:t>
      </w:r>
      <w:proofErr w:type="spellEnd"/>
      <w:r w:rsidR="00F35D31" w:rsidRPr="00F35D31">
        <w:rPr>
          <w:rFonts w:ascii="ITC Avant Garde" w:hAnsi="ITC Avant Garde"/>
          <w:sz w:val="22"/>
          <w:szCs w:val="22"/>
          <w:lang w:val="es-ES"/>
        </w:rPr>
        <w:t xml:space="preserve"> Une </w:t>
      </w:r>
      <w:proofErr w:type="spellStart"/>
      <w:r w:rsidR="00F35D31" w:rsidRPr="00F35D31">
        <w:rPr>
          <w:rFonts w:ascii="ITC Avant Garde" w:hAnsi="ITC Avant Garde"/>
          <w:sz w:val="22"/>
          <w:szCs w:val="22"/>
          <w:lang w:val="es-ES"/>
        </w:rPr>
        <w:t>Mex</w:t>
      </w:r>
      <w:proofErr w:type="spellEnd"/>
      <w:r w:rsidR="00F35D31" w:rsidRPr="00F35D31">
        <w:rPr>
          <w:rFonts w:ascii="ITC Avant Garde" w:hAnsi="ITC Avant Garde"/>
          <w:sz w:val="22"/>
          <w:szCs w:val="22"/>
          <w:lang w:val="es-ES"/>
        </w:rPr>
        <w:t>, S. de R.L. de C.V., aplicables del 1 de enero al 31 de diciembre de 2016</w:t>
      </w:r>
      <w:r w:rsidRPr="006665F4">
        <w:rPr>
          <w:rFonts w:ascii="ITC Avant Garde" w:eastAsia="Calibri" w:hAnsi="ITC Avant Garde"/>
          <w:bCs/>
          <w:i/>
          <w:sz w:val="22"/>
          <w:szCs w:val="22"/>
        </w:rPr>
        <w:t>”.</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w:t>
      </w:r>
      <w:r w:rsidR="00F35D31">
        <w:rPr>
          <w:rFonts w:ascii="ITC Avant Garde" w:hAnsi="ITC Avant Garde"/>
          <w:sz w:val="22"/>
          <w:szCs w:val="22"/>
          <w:lang w:val="es-ES"/>
        </w:rPr>
        <w:t>Política Regulatoria</w:t>
      </w:r>
      <w:r w:rsidRPr="006665F4">
        <w:rPr>
          <w:rFonts w:ascii="ITC Avant Garde" w:hAnsi="ITC Avant Garde"/>
          <w:sz w:val="22"/>
          <w:szCs w:val="22"/>
          <w:lang w:val="es-ES"/>
        </w:rPr>
        <w:t>.</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5E457D" w:rsidRPr="006665F4" w:rsidRDefault="005E457D" w:rsidP="0034082A">
      <w:pPr>
        <w:spacing w:line="360" w:lineRule="auto"/>
        <w:jc w:val="both"/>
        <w:rPr>
          <w:rFonts w:ascii="ITC Avant Garde" w:hAnsi="ITC Avant Garde"/>
          <w:sz w:val="22"/>
          <w:szCs w:val="22"/>
          <w:lang w:val="es-ES"/>
        </w:rPr>
      </w:pPr>
    </w:p>
    <w:p w:rsidR="007A2471" w:rsidRPr="006665F4" w:rsidRDefault="007A2471"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III.7.- </w:t>
      </w:r>
      <w:r w:rsidR="00F35D31" w:rsidRPr="00F35D31">
        <w:rPr>
          <w:rFonts w:ascii="ITC Avant Garde" w:eastAsia="Calibri" w:hAnsi="ITC Avant Garde"/>
          <w:b/>
          <w:bCs/>
          <w:sz w:val="22"/>
          <w:szCs w:val="22"/>
        </w:rPr>
        <w:t xml:space="preserve">Resolución mediante la cual el Pleno del Instituto Federal de Telecomunicaciones determina las condiciones de interconexión no convenidas entre </w:t>
      </w:r>
      <w:proofErr w:type="spellStart"/>
      <w:r w:rsidR="00F35D31" w:rsidRPr="00F35D31">
        <w:rPr>
          <w:rFonts w:ascii="ITC Avant Garde" w:eastAsia="Calibri" w:hAnsi="ITC Avant Garde"/>
          <w:b/>
          <w:bCs/>
          <w:sz w:val="22"/>
          <w:szCs w:val="22"/>
        </w:rPr>
        <w:t>Marcatel</w:t>
      </w:r>
      <w:proofErr w:type="spellEnd"/>
      <w:r w:rsidR="00F35D31" w:rsidRPr="00F35D31">
        <w:rPr>
          <w:rFonts w:ascii="ITC Avant Garde" w:eastAsia="Calibri" w:hAnsi="ITC Avant Garde"/>
          <w:b/>
          <w:bCs/>
          <w:sz w:val="22"/>
          <w:szCs w:val="22"/>
        </w:rPr>
        <w:t xml:space="preserve"> </w:t>
      </w:r>
      <w:proofErr w:type="spellStart"/>
      <w:r w:rsidR="00F35D31" w:rsidRPr="00F35D31">
        <w:rPr>
          <w:rFonts w:ascii="ITC Avant Garde" w:eastAsia="Calibri" w:hAnsi="ITC Avant Garde"/>
          <w:b/>
          <w:bCs/>
          <w:sz w:val="22"/>
          <w:szCs w:val="22"/>
        </w:rPr>
        <w:t>Com</w:t>
      </w:r>
      <w:proofErr w:type="spellEnd"/>
      <w:r w:rsidR="00F35D31" w:rsidRPr="00F35D31">
        <w:rPr>
          <w:rFonts w:ascii="ITC Avant Garde" w:eastAsia="Calibri" w:hAnsi="ITC Avant Garde"/>
          <w:b/>
          <w:bCs/>
          <w:sz w:val="22"/>
          <w:szCs w:val="22"/>
        </w:rPr>
        <w:t>, S.A. de C.V. y la empresa AT&amp;T Comunicaciones Digitales, S. de R.L. de C.V., aplicables del 1 de enero al 31 de diciembre de 2016</w:t>
      </w:r>
      <w:r w:rsidRPr="006665F4">
        <w:rPr>
          <w:rFonts w:ascii="ITC Avant Garde" w:eastAsia="Calibri" w:hAnsi="ITC Avant Garde"/>
          <w:b/>
          <w:bCs/>
          <w:sz w:val="22"/>
          <w:szCs w:val="22"/>
        </w:rPr>
        <w:t>.</w:t>
      </w:r>
    </w:p>
    <w:p w:rsidR="007A2471" w:rsidRPr="006665F4" w:rsidRDefault="007A2471"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6665F4"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Secretario Técnico del Pleno dio cuenta de y levantó las votaciones </w:t>
      </w:r>
      <w:r w:rsidR="00F35D31">
        <w:rPr>
          <w:rFonts w:ascii="ITC Avant Garde" w:hAnsi="ITC Avant Garde"/>
          <w:sz w:val="22"/>
          <w:szCs w:val="22"/>
          <w:lang w:val="es-ES"/>
        </w:rPr>
        <w:t xml:space="preserve">nominales </w:t>
      </w:r>
      <w:r w:rsidRPr="006665F4">
        <w:rPr>
          <w:rFonts w:ascii="ITC Avant Garde" w:hAnsi="ITC Avant Garde"/>
          <w:sz w:val="22"/>
          <w:szCs w:val="22"/>
          <w:lang w:val="es-ES"/>
        </w:rPr>
        <w:t>en el siguiente sentido:</w:t>
      </w:r>
    </w:p>
    <w:p w:rsidR="00F35D31" w:rsidRPr="00F35D31"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F35D31" w:rsidRPr="00F35D31">
        <w:rPr>
          <w:rFonts w:ascii="ITC Avant Garde" w:hAnsi="ITC Avant Garde"/>
          <w:sz w:val="22"/>
          <w:szCs w:val="22"/>
          <w:lang w:val="es-ES"/>
        </w:rPr>
        <w:t xml:space="preserve">en lo general por unanimidad de votos de los Comisionados Gabriel Oswaldo Contreras Saldívar, Luis Fernando </w:t>
      </w:r>
      <w:proofErr w:type="spellStart"/>
      <w:r w:rsidR="00F35D31" w:rsidRPr="00F35D31">
        <w:rPr>
          <w:rFonts w:ascii="ITC Avant Garde" w:hAnsi="ITC Avant Garde"/>
          <w:sz w:val="22"/>
          <w:szCs w:val="22"/>
          <w:lang w:val="es-ES"/>
        </w:rPr>
        <w:t>Borjón</w:t>
      </w:r>
      <w:proofErr w:type="spellEnd"/>
      <w:r w:rsidR="00F35D31" w:rsidRPr="00F35D31">
        <w:rPr>
          <w:rFonts w:ascii="ITC Avant Garde" w:hAnsi="ITC Avant Garde"/>
          <w:sz w:val="22"/>
          <w:szCs w:val="22"/>
          <w:lang w:val="es-ES"/>
        </w:rPr>
        <w:t xml:space="preserve"> Figueroa, Ernesto Estrada González, Adriana Sofía </w:t>
      </w:r>
      <w:proofErr w:type="spellStart"/>
      <w:r w:rsidR="00F35D31" w:rsidRPr="00F35D31">
        <w:rPr>
          <w:rFonts w:ascii="ITC Avant Garde" w:hAnsi="ITC Avant Garde"/>
          <w:sz w:val="22"/>
          <w:szCs w:val="22"/>
          <w:lang w:val="es-ES"/>
        </w:rPr>
        <w:t>Labardini</w:t>
      </w:r>
      <w:proofErr w:type="spellEnd"/>
      <w:r w:rsidR="00F35D31" w:rsidRPr="00F35D31">
        <w:rPr>
          <w:rFonts w:ascii="ITC Avant Garde" w:hAnsi="ITC Avant Garde"/>
          <w:sz w:val="22"/>
          <w:szCs w:val="22"/>
          <w:lang w:val="es-ES"/>
        </w:rPr>
        <w:t xml:space="preserve"> </w:t>
      </w:r>
      <w:proofErr w:type="spellStart"/>
      <w:r w:rsidR="00F35D31" w:rsidRPr="00F35D31">
        <w:rPr>
          <w:rFonts w:ascii="ITC Avant Garde" w:hAnsi="ITC Avant Garde"/>
          <w:sz w:val="22"/>
          <w:szCs w:val="22"/>
          <w:lang w:val="es-ES"/>
        </w:rPr>
        <w:t>Inzunza</w:t>
      </w:r>
      <w:proofErr w:type="spellEnd"/>
      <w:r w:rsidR="00F35D31" w:rsidRPr="00F35D31">
        <w:rPr>
          <w:rFonts w:ascii="ITC Avant Garde" w:hAnsi="ITC Avant Garde"/>
          <w:sz w:val="22"/>
          <w:szCs w:val="22"/>
          <w:lang w:val="es-ES"/>
        </w:rPr>
        <w:t xml:space="preserve">, María Elena </w:t>
      </w:r>
      <w:proofErr w:type="spellStart"/>
      <w:r w:rsidR="00F35D31" w:rsidRPr="00F35D31">
        <w:rPr>
          <w:rFonts w:ascii="ITC Avant Garde" w:hAnsi="ITC Avant Garde"/>
          <w:sz w:val="22"/>
          <w:szCs w:val="22"/>
          <w:lang w:val="es-ES"/>
        </w:rPr>
        <w:t>Estavillo</w:t>
      </w:r>
      <w:proofErr w:type="spellEnd"/>
      <w:r w:rsidR="00F35D31" w:rsidRPr="00F35D31">
        <w:rPr>
          <w:rFonts w:ascii="ITC Avant Garde" w:hAnsi="ITC Avant Garde"/>
          <w:sz w:val="22"/>
          <w:szCs w:val="22"/>
          <w:lang w:val="es-ES"/>
        </w:rPr>
        <w:t xml:space="preserve"> Flores, Mario Germán </w:t>
      </w:r>
      <w:proofErr w:type="spellStart"/>
      <w:r w:rsidR="00F35D31" w:rsidRPr="00F35D31">
        <w:rPr>
          <w:rFonts w:ascii="ITC Avant Garde" w:hAnsi="ITC Avant Garde"/>
          <w:sz w:val="22"/>
          <w:szCs w:val="22"/>
          <w:lang w:val="es-ES"/>
        </w:rPr>
        <w:t>Fromow</w:t>
      </w:r>
      <w:proofErr w:type="spellEnd"/>
      <w:r w:rsidR="00F35D31" w:rsidRPr="00F35D31">
        <w:rPr>
          <w:rFonts w:ascii="ITC Avant Garde" w:hAnsi="ITC Avant Garde"/>
          <w:sz w:val="22"/>
          <w:szCs w:val="22"/>
          <w:lang w:val="es-ES"/>
        </w:rPr>
        <w:t xml:space="preserve"> Rangel y Adolfo Cuevas Teja.</w:t>
      </w:r>
    </w:p>
    <w:p w:rsidR="00F35D31" w:rsidRPr="00F35D31" w:rsidRDefault="00F35D3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35D31">
        <w:rPr>
          <w:rFonts w:ascii="ITC Avant Garde" w:hAnsi="ITC Avant Garde"/>
          <w:sz w:val="22"/>
          <w:szCs w:val="22"/>
          <w:lang w:val="es-ES"/>
        </w:rPr>
        <w:lastRenderedPageBreak/>
        <w:t xml:space="preserve">El Comisionado Luis Fernando </w:t>
      </w:r>
      <w:proofErr w:type="spellStart"/>
      <w:r w:rsidRPr="00F35D31">
        <w:rPr>
          <w:rFonts w:ascii="ITC Avant Garde" w:hAnsi="ITC Avant Garde"/>
          <w:sz w:val="22"/>
          <w:szCs w:val="22"/>
          <w:lang w:val="es-ES"/>
        </w:rPr>
        <w:t>Borjón</w:t>
      </w:r>
      <w:proofErr w:type="spellEnd"/>
      <w:r w:rsidRPr="00F35D31">
        <w:rPr>
          <w:rFonts w:ascii="ITC Avant Garde" w:hAnsi="ITC Avant Garde"/>
          <w:sz w:val="22"/>
          <w:szCs w:val="22"/>
          <w:lang w:val="es-ES"/>
        </w:rPr>
        <w:t xml:space="preserve"> Figueroa manifestó voto en contra de los Resolutivos Primero y Segundo; así como del Resolutivo Tercero en lo conducente a los Resolutivos Primero y Segundo. </w:t>
      </w:r>
    </w:p>
    <w:p w:rsidR="00F35D31" w:rsidRPr="00F35D31" w:rsidRDefault="00F35D3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35D31">
        <w:rPr>
          <w:rFonts w:ascii="ITC Avant Garde" w:hAnsi="ITC Avant Garde"/>
          <w:sz w:val="22"/>
          <w:szCs w:val="22"/>
          <w:lang w:val="es-ES"/>
        </w:rPr>
        <w:t xml:space="preserve">La Comisionada María Elena </w:t>
      </w:r>
      <w:proofErr w:type="spellStart"/>
      <w:r w:rsidRPr="00F35D31">
        <w:rPr>
          <w:rFonts w:ascii="ITC Avant Garde" w:hAnsi="ITC Avant Garde"/>
          <w:sz w:val="22"/>
          <w:szCs w:val="22"/>
          <w:lang w:val="es-ES"/>
        </w:rPr>
        <w:t>Estavillo</w:t>
      </w:r>
      <w:proofErr w:type="spellEnd"/>
      <w:r w:rsidRPr="00F35D31">
        <w:rPr>
          <w:rFonts w:ascii="ITC Avant Garde" w:hAnsi="ITC Avant Garde"/>
          <w:sz w:val="22"/>
          <w:szCs w:val="22"/>
          <w:lang w:val="es-ES"/>
        </w:rPr>
        <w:t xml:space="preserve"> Flores manifestó voto en contra del Resolutivo Primero por apartarse de la mención de la modalidad “El que llama paga”, y por la forma en que se determinaron las tarifas para 2016; así como del Resolutivo Segundo por la forma en que se determinaron las tarifas para 2016; y del Resolutivo Tercero en lo que se refiere a la celebración del convenio con las tarifas determinadas.</w:t>
      </w:r>
    </w:p>
    <w:p w:rsidR="007A2471" w:rsidRPr="006665F4" w:rsidRDefault="00F35D3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35D31">
        <w:rPr>
          <w:rFonts w:ascii="ITC Avant Garde" w:hAnsi="ITC Avant Garde"/>
          <w:sz w:val="22"/>
          <w:szCs w:val="22"/>
          <w:lang w:val="es-ES"/>
        </w:rPr>
        <w:t>El Comisionado Adolfo Cuevas Teja manifestó voto en contra de los Resolutivos Primero y Segundo, respecto a las tarifas fijadas y su parte considerativa; así como del Resolutivo Tercero, en lo referente a ordenar la celebración de los convenios de interconexión conforme a las tarifas fijadas en los Resolutivos Primero y Segundo</w:t>
      </w:r>
      <w:r w:rsidR="007A2471" w:rsidRPr="006665F4">
        <w:rPr>
          <w:rFonts w:ascii="ITC Avant Garde" w:hAnsi="ITC Avant Garde"/>
          <w:sz w:val="22"/>
          <w:szCs w:val="22"/>
          <w:lang w:val="es-ES"/>
        </w:rPr>
        <w:t>.</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7A2471"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404F14">
        <w:rPr>
          <w:rFonts w:ascii="ITC Avant Garde" w:hAnsi="ITC Avant Garde"/>
          <w:b/>
          <w:bCs/>
          <w:sz w:val="22"/>
          <w:szCs w:val="22"/>
          <w:lang w:val="es-ES_tradnl"/>
        </w:rPr>
        <w:t xml:space="preserve"> </w:t>
      </w:r>
      <w:r w:rsidR="00F35D31" w:rsidRPr="00F35D31">
        <w:rPr>
          <w:rFonts w:ascii="ITC Avant Garde" w:hAnsi="ITC Avant Garde"/>
          <w:b/>
          <w:bCs/>
          <w:sz w:val="22"/>
          <w:szCs w:val="22"/>
          <w:lang w:val="es-ES_tradnl"/>
        </w:rPr>
        <w:t>P/IFT/270116/13</w:t>
      </w:r>
    </w:p>
    <w:p w:rsidR="007A2471" w:rsidRPr="006665F4" w:rsidRDefault="007A2471" w:rsidP="00404F14">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F35D31" w:rsidRPr="00F35D31">
        <w:rPr>
          <w:rFonts w:ascii="ITC Avant Garde" w:hAnsi="ITC Avant Garde"/>
          <w:sz w:val="22"/>
          <w:szCs w:val="22"/>
          <w:lang w:val="es-ES"/>
        </w:rPr>
        <w:t xml:space="preserve">Resolución mediante la cual el Pleno del Instituto Federal de Telecomunicaciones determina las condiciones de interconexión no convenidas entre </w:t>
      </w:r>
      <w:proofErr w:type="spellStart"/>
      <w:r w:rsidR="00F35D31" w:rsidRPr="00F35D31">
        <w:rPr>
          <w:rFonts w:ascii="ITC Avant Garde" w:hAnsi="ITC Avant Garde"/>
          <w:sz w:val="22"/>
          <w:szCs w:val="22"/>
          <w:lang w:val="es-ES"/>
        </w:rPr>
        <w:t>Marcatel</w:t>
      </w:r>
      <w:proofErr w:type="spellEnd"/>
      <w:r w:rsidR="00F35D31" w:rsidRPr="00F35D31">
        <w:rPr>
          <w:rFonts w:ascii="ITC Avant Garde" w:hAnsi="ITC Avant Garde"/>
          <w:sz w:val="22"/>
          <w:szCs w:val="22"/>
          <w:lang w:val="es-ES"/>
        </w:rPr>
        <w:t xml:space="preserve"> </w:t>
      </w:r>
      <w:proofErr w:type="spellStart"/>
      <w:r w:rsidR="00F35D31" w:rsidRPr="00F35D31">
        <w:rPr>
          <w:rFonts w:ascii="ITC Avant Garde" w:hAnsi="ITC Avant Garde"/>
          <w:sz w:val="22"/>
          <w:szCs w:val="22"/>
          <w:lang w:val="es-ES"/>
        </w:rPr>
        <w:t>Com</w:t>
      </w:r>
      <w:proofErr w:type="spellEnd"/>
      <w:r w:rsidR="00F35D31" w:rsidRPr="00F35D31">
        <w:rPr>
          <w:rFonts w:ascii="ITC Avant Garde" w:hAnsi="ITC Avant Garde"/>
          <w:sz w:val="22"/>
          <w:szCs w:val="22"/>
          <w:lang w:val="es-ES"/>
        </w:rPr>
        <w:t>, S.A. de C.V. y la empresa AT&amp;T Comunicaciones Digitales, S. de R.L. de C.V., aplicables del 1 de enero al 31 de diciembre de 2016</w:t>
      </w:r>
      <w:r w:rsidRPr="006665F4">
        <w:rPr>
          <w:rFonts w:ascii="ITC Avant Garde" w:eastAsia="Calibri" w:hAnsi="ITC Avant Garde"/>
          <w:bCs/>
          <w:i/>
          <w:sz w:val="22"/>
          <w:szCs w:val="22"/>
        </w:rPr>
        <w:t>”.</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w:t>
      </w:r>
      <w:r w:rsidR="00F35D31">
        <w:rPr>
          <w:rFonts w:ascii="ITC Avant Garde" w:hAnsi="ITC Avant Garde"/>
          <w:sz w:val="22"/>
          <w:szCs w:val="22"/>
          <w:lang w:val="es-ES"/>
        </w:rPr>
        <w:t>Política Regulatoria</w:t>
      </w:r>
      <w:r w:rsidRPr="006665F4">
        <w:rPr>
          <w:rFonts w:ascii="ITC Avant Garde" w:hAnsi="ITC Avant Garde"/>
          <w:sz w:val="22"/>
          <w:szCs w:val="22"/>
          <w:lang w:val="es-ES"/>
        </w:rPr>
        <w:t>.</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F35D31" w:rsidRPr="00F35D31" w:rsidRDefault="00F35D31" w:rsidP="00404F14">
      <w:pPr>
        <w:spacing w:after="240" w:line="360" w:lineRule="auto"/>
        <w:jc w:val="both"/>
        <w:rPr>
          <w:rFonts w:ascii="ITC Avant Garde" w:hAnsi="ITC Avant Garde"/>
          <w:sz w:val="22"/>
          <w:szCs w:val="22"/>
          <w:lang w:val="es-ES"/>
        </w:rPr>
      </w:pPr>
      <w:r w:rsidRPr="00F35D31">
        <w:rPr>
          <w:rFonts w:ascii="ITC Avant Garde" w:hAnsi="ITC Avant Garde"/>
          <w:sz w:val="22"/>
          <w:szCs w:val="22"/>
          <w:lang w:val="es-ES"/>
        </w:rPr>
        <w:t>Siendo las 15 horas con 12 minutos el Comisionado Ernesto Estrada González solicitó se recabaran sus votos de los asuntos listados en el Orden del Día, debido a que se retiraba de la sesión.</w:t>
      </w:r>
    </w:p>
    <w:p w:rsidR="00F35D31" w:rsidRDefault="00F35D31" w:rsidP="00404F14">
      <w:pPr>
        <w:spacing w:after="240" w:line="360" w:lineRule="auto"/>
        <w:jc w:val="both"/>
        <w:rPr>
          <w:rFonts w:ascii="ITC Avant Garde" w:hAnsi="ITC Avant Garde"/>
          <w:sz w:val="22"/>
          <w:szCs w:val="22"/>
          <w:lang w:val="es-ES"/>
        </w:rPr>
      </w:pPr>
      <w:r w:rsidRPr="00F35D31">
        <w:rPr>
          <w:rFonts w:ascii="ITC Avant Garde" w:hAnsi="ITC Avant Garde"/>
          <w:sz w:val="22"/>
          <w:szCs w:val="22"/>
          <w:lang w:val="es-ES"/>
        </w:rPr>
        <w:lastRenderedPageBreak/>
        <w:t>El Presidente solicitó al Secretario Técnico el registro del voto emitido por el Comisionado Ernesto Estrada González</w:t>
      </w:r>
      <w:r>
        <w:rPr>
          <w:rFonts w:ascii="ITC Avant Garde" w:hAnsi="ITC Avant Garde"/>
          <w:sz w:val="22"/>
          <w:szCs w:val="22"/>
          <w:lang w:val="es-ES"/>
        </w:rPr>
        <w:t xml:space="preserve"> y siendo las 15</w:t>
      </w:r>
      <w:r w:rsidRPr="00F35D31">
        <w:rPr>
          <w:rFonts w:ascii="ITC Avant Garde" w:hAnsi="ITC Avant Garde"/>
          <w:sz w:val="22"/>
          <w:szCs w:val="22"/>
          <w:lang w:val="es-ES"/>
        </w:rPr>
        <w:t xml:space="preserve"> horas con </w:t>
      </w:r>
      <w:r>
        <w:rPr>
          <w:rFonts w:ascii="ITC Avant Garde" w:hAnsi="ITC Avant Garde"/>
          <w:sz w:val="22"/>
          <w:szCs w:val="22"/>
          <w:lang w:val="es-ES"/>
        </w:rPr>
        <w:t>16</w:t>
      </w:r>
      <w:r w:rsidRPr="00F35D31">
        <w:rPr>
          <w:rFonts w:ascii="ITC Avant Garde" w:hAnsi="ITC Avant Garde"/>
          <w:sz w:val="22"/>
          <w:szCs w:val="22"/>
          <w:lang w:val="es-ES"/>
        </w:rPr>
        <w:t xml:space="preserve"> minutos abandonó la sala.</w:t>
      </w:r>
    </w:p>
    <w:p w:rsidR="00F35D31" w:rsidRPr="00F35D31" w:rsidRDefault="00F35D31" w:rsidP="00404F14">
      <w:pPr>
        <w:spacing w:after="240" w:line="360" w:lineRule="auto"/>
        <w:jc w:val="both"/>
        <w:rPr>
          <w:rFonts w:ascii="ITC Avant Garde" w:hAnsi="ITC Avant Garde"/>
          <w:sz w:val="22"/>
          <w:szCs w:val="22"/>
          <w:lang w:val="es-ES"/>
        </w:rPr>
      </w:pPr>
      <w:r>
        <w:rPr>
          <w:rFonts w:ascii="ITC Avant Garde" w:hAnsi="ITC Avant Garde"/>
          <w:sz w:val="22"/>
          <w:szCs w:val="22"/>
          <w:lang w:val="es-ES"/>
        </w:rPr>
        <w:t xml:space="preserve">Acto seguido, </w:t>
      </w:r>
      <w:r w:rsidRPr="00F35D31">
        <w:rPr>
          <w:rFonts w:ascii="ITC Avant Garde" w:hAnsi="ITC Avant Garde"/>
          <w:sz w:val="22"/>
          <w:szCs w:val="22"/>
          <w:lang w:val="es-ES"/>
        </w:rPr>
        <w:t>el Pleno decretó un receso.</w:t>
      </w:r>
    </w:p>
    <w:p w:rsidR="00F35D31" w:rsidRDefault="00F35D31" w:rsidP="00404F14">
      <w:pPr>
        <w:spacing w:after="240" w:line="360" w:lineRule="auto"/>
        <w:jc w:val="both"/>
        <w:rPr>
          <w:rFonts w:ascii="ITC Avant Garde" w:hAnsi="ITC Avant Garde"/>
          <w:sz w:val="22"/>
          <w:szCs w:val="22"/>
          <w:lang w:val="es-ES"/>
        </w:rPr>
      </w:pPr>
      <w:r w:rsidRPr="00F35D31">
        <w:rPr>
          <w:rFonts w:ascii="ITC Avant Garde" w:hAnsi="ITC Avant Garde"/>
          <w:sz w:val="22"/>
          <w:szCs w:val="22"/>
          <w:lang w:val="es-ES"/>
        </w:rPr>
        <w:t>Se reanudó la sesión a las 17 horas con 20 minutos.</w:t>
      </w:r>
    </w:p>
    <w:p w:rsidR="00F35D31" w:rsidRDefault="00F35D31" w:rsidP="00404F14">
      <w:pPr>
        <w:spacing w:after="240" w:line="360" w:lineRule="auto"/>
        <w:jc w:val="both"/>
        <w:rPr>
          <w:rFonts w:ascii="ITC Avant Garde" w:hAnsi="ITC Avant Garde"/>
          <w:sz w:val="22"/>
          <w:szCs w:val="22"/>
          <w:lang w:val="es-ES"/>
        </w:rPr>
      </w:pPr>
      <w:r w:rsidRPr="00F35D31">
        <w:rPr>
          <w:rFonts w:ascii="ITC Avant Garde" w:hAnsi="ITC Avant Garde"/>
          <w:sz w:val="22"/>
          <w:szCs w:val="22"/>
          <w:lang w:val="es-ES"/>
        </w:rPr>
        <w:t xml:space="preserve">El Comisionado Presidente le solicitó al Secretario Técnico la verificación del quórum y estando presentes los Comisionados Gabriel Oswaldo Contreras Saldívar, Luis Fernando </w:t>
      </w:r>
      <w:proofErr w:type="spellStart"/>
      <w:r w:rsidRPr="00F35D31">
        <w:rPr>
          <w:rFonts w:ascii="ITC Avant Garde" w:hAnsi="ITC Avant Garde"/>
          <w:sz w:val="22"/>
          <w:szCs w:val="22"/>
          <w:lang w:val="es-ES"/>
        </w:rPr>
        <w:t>Borjón</w:t>
      </w:r>
      <w:proofErr w:type="spellEnd"/>
      <w:r w:rsidRPr="00F35D31">
        <w:rPr>
          <w:rFonts w:ascii="ITC Avant Garde" w:hAnsi="ITC Avant Garde"/>
          <w:sz w:val="22"/>
          <w:szCs w:val="22"/>
          <w:lang w:val="es-ES"/>
        </w:rPr>
        <w:t xml:space="preserve"> Figueroa, María Elena </w:t>
      </w:r>
      <w:proofErr w:type="spellStart"/>
      <w:r w:rsidRPr="00F35D31">
        <w:rPr>
          <w:rFonts w:ascii="ITC Avant Garde" w:hAnsi="ITC Avant Garde"/>
          <w:sz w:val="22"/>
          <w:szCs w:val="22"/>
          <w:lang w:val="es-ES"/>
        </w:rPr>
        <w:t>Estavillo</w:t>
      </w:r>
      <w:proofErr w:type="spellEnd"/>
      <w:r w:rsidRPr="00F35D31">
        <w:rPr>
          <w:rFonts w:ascii="ITC Avant Garde" w:hAnsi="ITC Avant Garde"/>
          <w:sz w:val="22"/>
          <w:szCs w:val="22"/>
          <w:lang w:val="es-ES"/>
        </w:rPr>
        <w:t xml:space="preserve"> Flores,</w:t>
      </w:r>
      <w:r>
        <w:rPr>
          <w:rFonts w:ascii="ITC Avant Garde" w:hAnsi="ITC Avant Garde"/>
          <w:sz w:val="22"/>
          <w:szCs w:val="22"/>
          <w:lang w:val="es-ES"/>
        </w:rPr>
        <w:t xml:space="preserve"> Adriana Sofía </w:t>
      </w:r>
      <w:proofErr w:type="spellStart"/>
      <w:r>
        <w:rPr>
          <w:rFonts w:ascii="ITC Avant Garde" w:hAnsi="ITC Avant Garde"/>
          <w:sz w:val="22"/>
          <w:szCs w:val="22"/>
          <w:lang w:val="es-ES"/>
        </w:rPr>
        <w:t>Labardini</w:t>
      </w:r>
      <w:proofErr w:type="spellEnd"/>
      <w:r>
        <w:rPr>
          <w:rFonts w:ascii="ITC Avant Garde" w:hAnsi="ITC Avant Garde"/>
          <w:sz w:val="22"/>
          <w:szCs w:val="22"/>
          <w:lang w:val="es-ES"/>
        </w:rPr>
        <w:t xml:space="preserve"> </w:t>
      </w:r>
      <w:proofErr w:type="spellStart"/>
      <w:r>
        <w:rPr>
          <w:rFonts w:ascii="ITC Avant Garde" w:hAnsi="ITC Avant Garde"/>
          <w:sz w:val="22"/>
          <w:szCs w:val="22"/>
          <w:lang w:val="es-ES"/>
        </w:rPr>
        <w:t>Inzunza</w:t>
      </w:r>
      <w:proofErr w:type="spellEnd"/>
      <w:r>
        <w:rPr>
          <w:rFonts w:ascii="ITC Avant Garde" w:hAnsi="ITC Avant Garde"/>
          <w:sz w:val="22"/>
          <w:szCs w:val="22"/>
          <w:lang w:val="es-ES"/>
        </w:rPr>
        <w:t>,</w:t>
      </w:r>
      <w:r w:rsidRPr="00F35D31">
        <w:rPr>
          <w:rFonts w:ascii="ITC Avant Garde" w:hAnsi="ITC Avant Garde"/>
          <w:sz w:val="22"/>
          <w:szCs w:val="22"/>
          <w:lang w:val="es-ES"/>
        </w:rPr>
        <w:t xml:space="preserve"> Mario Germán </w:t>
      </w:r>
      <w:proofErr w:type="spellStart"/>
      <w:r w:rsidRPr="00F35D31">
        <w:rPr>
          <w:rFonts w:ascii="ITC Avant Garde" w:hAnsi="ITC Avant Garde"/>
          <w:sz w:val="22"/>
          <w:szCs w:val="22"/>
          <w:lang w:val="es-ES"/>
        </w:rPr>
        <w:t>Fromow</w:t>
      </w:r>
      <w:proofErr w:type="spellEnd"/>
      <w:r w:rsidRPr="00F35D31">
        <w:rPr>
          <w:rFonts w:ascii="ITC Avant Garde" w:hAnsi="ITC Avant Garde"/>
          <w:sz w:val="22"/>
          <w:szCs w:val="22"/>
          <w:lang w:val="es-ES"/>
        </w:rPr>
        <w:t xml:space="preserve"> Rangel y Adolfo Cuevas Teja, se tiene el quórum legal para sesionar.</w:t>
      </w:r>
    </w:p>
    <w:p w:rsidR="00F35D31" w:rsidRPr="006665F4" w:rsidRDefault="00F35D31" w:rsidP="0034082A">
      <w:pPr>
        <w:spacing w:line="360" w:lineRule="auto"/>
        <w:jc w:val="both"/>
        <w:rPr>
          <w:rFonts w:ascii="ITC Avant Garde" w:hAnsi="ITC Avant Garde"/>
          <w:sz w:val="22"/>
          <w:szCs w:val="22"/>
          <w:lang w:val="es-ES"/>
        </w:rPr>
      </w:pPr>
    </w:p>
    <w:p w:rsidR="007A2471" w:rsidRPr="006665F4" w:rsidRDefault="007A2471"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III.8.- </w:t>
      </w:r>
      <w:r w:rsidR="00F35D31" w:rsidRPr="00F35D31">
        <w:rPr>
          <w:rFonts w:ascii="ITC Avant Garde" w:eastAsia="Calibri" w:hAnsi="ITC Avant Garde"/>
          <w:b/>
          <w:bCs/>
          <w:sz w:val="22"/>
          <w:szCs w:val="22"/>
        </w:rPr>
        <w:t>Resolución mediante la cual el Pleno del Instituto Federal de Telecomunicaciones prorroga la vigencia de la concesión de Grupo de Telecomunicaciones Mexicanas, S.A. de C.V., y otorga un título de concesión única para uso comercial</w:t>
      </w:r>
      <w:r w:rsidRPr="006665F4">
        <w:rPr>
          <w:rFonts w:ascii="ITC Avant Garde" w:eastAsia="Calibri" w:hAnsi="ITC Avant Garde"/>
          <w:b/>
          <w:bCs/>
          <w:sz w:val="22"/>
          <w:szCs w:val="22"/>
        </w:rPr>
        <w:t>.</w:t>
      </w:r>
    </w:p>
    <w:p w:rsidR="007A2471" w:rsidRPr="006665F4" w:rsidRDefault="007A2471"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6665F4"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en el siguiente sentido:</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por unanimidad de votos de los Comisionados Gabriel Oswaldo Contreras Saldívar, Luis Fernando </w:t>
      </w:r>
      <w:proofErr w:type="spellStart"/>
      <w:r w:rsidRPr="006665F4">
        <w:rPr>
          <w:rFonts w:ascii="ITC Avant Garde" w:hAnsi="ITC Avant Garde"/>
          <w:sz w:val="22"/>
          <w:szCs w:val="22"/>
          <w:lang w:val="es-ES"/>
        </w:rPr>
        <w:t>Borjón</w:t>
      </w:r>
      <w:proofErr w:type="spellEnd"/>
      <w:r w:rsidRPr="006665F4">
        <w:rPr>
          <w:rFonts w:ascii="ITC Avant Garde" w:hAnsi="ITC Avant Garde"/>
          <w:sz w:val="22"/>
          <w:szCs w:val="22"/>
          <w:lang w:val="es-ES"/>
        </w:rPr>
        <w:t xml:space="preserve"> Figueroa, Ernesto Estrada González, Adriana Sofía </w:t>
      </w:r>
      <w:proofErr w:type="spellStart"/>
      <w:r w:rsidRPr="006665F4">
        <w:rPr>
          <w:rFonts w:ascii="ITC Avant Garde" w:hAnsi="ITC Avant Garde"/>
          <w:sz w:val="22"/>
          <w:szCs w:val="22"/>
          <w:lang w:val="es-ES"/>
        </w:rPr>
        <w:t>Labardini</w:t>
      </w:r>
      <w:proofErr w:type="spellEnd"/>
      <w:r w:rsidRPr="006665F4">
        <w:rPr>
          <w:rFonts w:ascii="ITC Avant Garde" w:hAnsi="ITC Avant Garde"/>
          <w:sz w:val="22"/>
          <w:szCs w:val="22"/>
          <w:lang w:val="es-ES"/>
        </w:rPr>
        <w:t xml:space="preserve"> </w:t>
      </w:r>
      <w:proofErr w:type="spellStart"/>
      <w:r w:rsidRPr="006665F4">
        <w:rPr>
          <w:rFonts w:ascii="ITC Avant Garde" w:hAnsi="ITC Avant Garde"/>
          <w:sz w:val="22"/>
          <w:szCs w:val="22"/>
          <w:lang w:val="es-ES"/>
        </w:rPr>
        <w:t>Inzunza</w:t>
      </w:r>
      <w:proofErr w:type="spellEnd"/>
      <w:r w:rsidRPr="006665F4">
        <w:rPr>
          <w:rFonts w:ascii="ITC Avant Garde" w:hAnsi="ITC Avant Garde"/>
          <w:sz w:val="22"/>
          <w:szCs w:val="22"/>
          <w:lang w:val="es-ES"/>
        </w:rPr>
        <w:t xml:space="preserve">, María Elena </w:t>
      </w:r>
      <w:proofErr w:type="spellStart"/>
      <w:r w:rsidRPr="006665F4">
        <w:rPr>
          <w:rFonts w:ascii="ITC Avant Garde" w:hAnsi="ITC Avant Garde"/>
          <w:sz w:val="22"/>
          <w:szCs w:val="22"/>
          <w:lang w:val="es-ES"/>
        </w:rPr>
        <w:t>Estavillo</w:t>
      </w:r>
      <w:proofErr w:type="spellEnd"/>
      <w:r w:rsidRPr="006665F4">
        <w:rPr>
          <w:rFonts w:ascii="ITC Avant Garde" w:hAnsi="ITC Avant Garde"/>
          <w:sz w:val="22"/>
          <w:szCs w:val="22"/>
          <w:lang w:val="es-ES"/>
        </w:rPr>
        <w:t xml:space="preserve"> Flores, Mario Germán </w:t>
      </w:r>
      <w:proofErr w:type="spellStart"/>
      <w:r w:rsidRPr="006665F4">
        <w:rPr>
          <w:rFonts w:ascii="ITC Avant Garde" w:hAnsi="ITC Avant Garde"/>
          <w:sz w:val="22"/>
          <w:szCs w:val="22"/>
          <w:lang w:val="es-ES"/>
        </w:rPr>
        <w:t>Fromow</w:t>
      </w:r>
      <w:proofErr w:type="spellEnd"/>
      <w:r w:rsidRPr="006665F4">
        <w:rPr>
          <w:rFonts w:ascii="ITC Avant Garde" w:hAnsi="ITC Avant Garde"/>
          <w:sz w:val="22"/>
          <w:szCs w:val="22"/>
          <w:lang w:val="es-ES"/>
        </w:rPr>
        <w:t xml:space="preserve"> Rangel y Adolfo Cuevas Teja.</w:t>
      </w:r>
    </w:p>
    <w:p w:rsidR="00F35D31" w:rsidRPr="00441AAF" w:rsidRDefault="00F35D3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El Secretario Técnico del Pleno dio cuenta del voto emitido por el Comisionado </w:t>
      </w:r>
      <w:r w:rsidRPr="00F35D31">
        <w:rPr>
          <w:rFonts w:ascii="ITC Avant Garde" w:hAnsi="ITC Avant Garde"/>
          <w:sz w:val="22"/>
          <w:szCs w:val="22"/>
          <w:lang w:val="es-ES"/>
        </w:rPr>
        <w:t>Ernesto Estrada González</w:t>
      </w:r>
      <w:r>
        <w:rPr>
          <w:rFonts w:ascii="ITC Avant Garde" w:hAnsi="ITC Avant Garde"/>
          <w:sz w:val="22"/>
          <w:szCs w:val="22"/>
          <w:lang w:val="es-ES"/>
        </w:rPr>
        <w:t xml:space="preserve">, en términos del artículo 45 de la Ley Federal de Telecomunicaciones y Radiodifusión. </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lastRenderedPageBreak/>
        <w:t>Por lo anterior, el Pleno del Instituto Federal de Telecomunicaciones emitió el siguiente:</w:t>
      </w:r>
    </w:p>
    <w:p w:rsidR="007A2471"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404F14">
        <w:rPr>
          <w:rFonts w:ascii="ITC Avant Garde" w:hAnsi="ITC Avant Garde"/>
          <w:b/>
          <w:bCs/>
          <w:sz w:val="22"/>
          <w:szCs w:val="22"/>
          <w:lang w:val="es-ES_tradnl"/>
        </w:rPr>
        <w:t xml:space="preserve"> </w:t>
      </w:r>
      <w:r w:rsidR="00F35D31" w:rsidRPr="00F35D31">
        <w:rPr>
          <w:rFonts w:ascii="ITC Avant Garde" w:hAnsi="ITC Avant Garde"/>
          <w:b/>
          <w:bCs/>
          <w:sz w:val="22"/>
          <w:szCs w:val="22"/>
          <w:lang w:val="es-ES_tradnl"/>
        </w:rPr>
        <w:t>P/IFT/270116/14</w:t>
      </w:r>
    </w:p>
    <w:p w:rsidR="007A2471" w:rsidRPr="006665F4" w:rsidRDefault="007A2471" w:rsidP="00404F14">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F35D31" w:rsidRPr="00F35D31">
        <w:rPr>
          <w:rFonts w:ascii="ITC Avant Garde" w:hAnsi="ITC Avant Garde"/>
          <w:sz w:val="22"/>
          <w:szCs w:val="22"/>
          <w:lang w:val="es-ES"/>
        </w:rPr>
        <w:t>Resolución mediante la cual el Pleno del Instituto Federal de Telecomunicaciones prorroga la vigencia de la concesión de Grupo de Telecomunicaciones Mexicanas, S.A. de C.V., y otorga un título de concesión única para uso comercial</w:t>
      </w:r>
      <w:r w:rsidRPr="006665F4">
        <w:rPr>
          <w:rFonts w:ascii="ITC Avant Garde" w:eastAsia="Calibri" w:hAnsi="ITC Avant Garde"/>
          <w:bCs/>
          <w:i/>
          <w:sz w:val="22"/>
          <w:szCs w:val="22"/>
        </w:rPr>
        <w:t>”.</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Concesiones y Servicios.</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5E457D" w:rsidRPr="006665F4" w:rsidRDefault="005E457D" w:rsidP="0034082A">
      <w:pPr>
        <w:spacing w:line="360" w:lineRule="auto"/>
        <w:jc w:val="both"/>
        <w:rPr>
          <w:rFonts w:ascii="ITC Avant Garde" w:hAnsi="ITC Avant Garde"/>
          <w:sz w:val="22"/>
          <w:szCs w:val="22"/>
          <w:lang w:val="es-ES"/>
        </w:rPr>
      </w:pPr>
    </w:p>
    <w:p w:rsidR="007A2471" w:rsidRPr="006665F4" w:rsidRDefault="007A2471"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III.9.- </w:t>
      </w:r>
      <w:r w:rsidR="00F35D31" w:rsidRPr="00F35D31">
        <w:rPr>
          <w:rFonts w:ascii="ITC Avant Garde" w:eastAsia="Calibri" w:hAnsi="ITC Avant Garde"/>
          <w:b/>
          <w:bCs/>
          <w:sz w:val="22"/>
          <w:szCs w:val="22"/>
        </w:rPr>
        <w:t xml:space="preserve">Resolución mediante la cual el Pleno del Instituto Federal de Telecomunicaciones autoriza la enajenación de acciones de la empresa </w:t>
      </w:r>
      <w:proofErr w:type="spellStart"/>
      <w:r w:rsidR="00F35D31" w:rsidRPr="00F35D31">
        <w:rPr>
          <w:rFonts w:ascii="ITC Avant Garde" w:eastAsia="Calibri" w:hAnsi="ITC Avant Garde"/>
          <w:b/>
          <w:bCs/>
          <w:sz w:val="22"/>
          <w:szCs w:val="22"/>
        </w:rPr>
        <w:t>Orgtec</w:t>
      </w:r>
      <w:proofErr w:type="spellEnd"/>
      <w:r w:rsidR="00F35D31" w:rsidRPr="00F35D31">
        <w:rPr>
          <w:rFonts w:ascii="ITC Avant Garde" w:eastAsia="Calibri" w:hAnsi="ITC Avant Garde"/>
          <w:b/>
          <w:bCs/>
          <w:sz w:val="22"/>
          <w:szCs w:val="22"/>
        </w:rPr>
        <w:t>, S.A.P.I. de C.V., concesionaria para instalar, operar y explotar una red pública de telecomunicaciones; así como para explotar los derechos de emisión y recepción de señales de bandas de frecuencias asociadas a sistemas satelitales extranjeros que cubran y puedan prestar servicios en el territorio nacional</w:t>
      </w:r>
      <w:r w:rsidRPr="006665F4">
        <w:rPr>
          <w:rFonts w:ascii="ITC Avant Garde" w:eastAsia="Calibri" w:hAnsi="ITC Avant Garde"/>
          <w:b/>
          <w:bCs/>
          <w:sz w:val="22"/>
          <w:szCs w:val="22"/>
        </w:rPr>
        <w:t>.</w:t>
      </w:r>
    </w:p>
    <w:p w:rsidR="007A2471" w:rsidRPr="006665F4" w:rsidRDefault="007A2471"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7A2471" w:rsidRPr="006665F4"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AF4A5E" w:rsidRPr="006665F4" w:rsidRDefault="00AF4A5E"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en el siguiente sentido:</w:t>
      </w:r>
    </w:p>
    <w:p w:rsidR="00941784" w:rsidRPr="006665F4"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por unanimidad de votos de los Comisionados Gabriel Oswaldo Contreras Saldívar, Luis Fernando </w:t>
      </w:r>
      <w:proofErr w:type="spellStart"/>
      <w:r w:rsidRPr="006665F4">
        <w:rPr>
          <w:rFonts w:ascii="ITC Avant Garde" w:hAnsi="ITC Avant Garde"/>
          <w:sz w:val="22"/>
          <w:szCs w:val="22"/>
          <w:lang w:val="es-ES"/>
        </w:rPr>
        <w:t>Borjón</w:t>
      </w:r>
      <w:proofErr w:type="spellEnd"/>
      <w:r w:rsidRPr="006665F4">
        <w:rPr>
          <w:rFonts w:ascii="ITC Avant Garde" w:hAnsi="ITC Avant Garde"/>
          <w:sz w:val="22"/>
          <w:szCs w:val="22"/>
          <w:lang w:val="es-ES"/>
        </w:rPr>
        <w:t xml:space="preserve"> Figueroa, Ernesto </w:t>
      </w:r>
      <w:r w:rsidRPr="006665F4">
        <w:rPr>
          <w:rFonts w:ascii="ITC Avant Garde" w:hAnsi="ITC Avant Garde"/>
          <w:sz w:val="22"/>
          <w:szCs w:val="22"/>
          <w:lang w:val="es-ES"/>
        </w:rPr>
        <w:lastRenderedPageBreak/>
        <w:t xml:space="preserve">Estrada González, Adriana Sofía </w:t>
      </w:r>
      <w:proofErr w:type="spellStart"/>
      <w:r w:rsidRPr="006665F4">
        <w:rPr>
          <w:rFonts w:ascii="ITC Avant Garde" w:hAnsi="ITC Avant Garde"/>
          <w:sz w:val="22"/>
          <w:szCs w:val="22"/>
          <w:lang w:val="es-ES"/>
        </w:rPr>
        <w:t>Labardini</w:t>
      </w:r>
      <w:proofErr w:type="spellEnd"/>
      <w:r w:rsidRPr="006665F4">
        <w:rPr>
          <w:rFonts w:ascii="ITC Avant Garde" w:hAnsi="ITC Avant Garde"/>
          <w:sz w:val="22"/>
          <w:szCs w:val="22"/>
          <w:lang w:val="es-ES"/>
        </w:rPr>
        <w:t xml:space="preserve"> </w:t>
      </w:r>
      <w:proofErr w:type="spellStart"/>
      <w:r w:rsidRPr="006665F4">
        <w:rPr>
          <w:rFonts w:ascii="ITC Avant Garde" w:hAnsi="ITC Avant Garde"/>
          <w:sz w:val="22"/>
          <w:szCs w:val="22"/>
          <w:lang w:val="es-ES"/>
        </w:rPr>
        <w:t>Inzunza</w:t>
      </w:r>
      <w:proofErr w:type="spellEnd"/>
      <w:r w:rsidRPr="006665F4">
        <w:rPr>
          <w:rFonts w:ascii="ITC Avant Garde" w:hAnsi="ITC Avant Garde"/>
          <w:sz w:val="22"/>
          <w:szCs w:val="22"/>
          <w:lang w:val="es-ES"/>
        </w:rPr>
        <w:t xml:space="preserve">, María Elena </w:t>
      </w:r>
      <w:proofErr w:type="spellStart"/>
      <w:r w:rsidRPr="006665F4">
        <w:rPr>
          <w:rFonts w:ascii="ITC Avant Garde" w:hAnsi="ITC Avant Garde"/>
          <w:sz w:val="22"/>
          <w:szCs w:val="22"/>
          <w:lang w:val="es-ES"/>
        </w:rPr>
        <w:t>Estavillo</w:t>
      </w:r>
      <w:proofErr w:type="spellEnd"/>
      <w:r w:rsidRPr="006665F4">
        <w:rPr>
          <w:rFonts w:ascii="ITC Avant Garde" w:hAnsi="ITC Avant Garde"/>
          <w:sz w:val="22"/>
          <w:szCs w:val="22"/>
          <w:lang w:val="es-ES"/>
        </w:rPr>
        <w:t xml:space="preserve"> Flores, Mario Germán </w:t>
      </w:r>
      <w:proofErr w:type="spellStart"/>
      <w:r w:rsidRPr="006665F4">
        <w:rPr>
          <w:rFonts w:ascii="ITC Avant Garde" w:hAnsi="ITC Avant Garde"/>
          <w:sz w:val="22"/>
          <w:szCs w:val="22"/>
          <w:lang w:val="es-ES"/>
        </w:rPr>
        <w:t>Fromow</w:t>
      </w:r>
      <w:proofErr w:type="spellEnd"/>
      <w:r w:rsidRPr="006665F4">
        <w:rPr>
          <w:rFonts w:ascii="ITC Avant Garde" w:hAnsi="ITC Avant Garde"/>
          <w:sz w:val="22"/>
          <w:szCs w:val="22"/>
          <w:lang w:val="es-ES"/>
        </w:rPr>
        <w:t xml:space="preserve"> Rangel y Adolfo Cuevas Teja.</w:t>
      </w:r>
    </w:p>
    <w:p w:rsidR="00941784"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p>
    <w:p w:rsidR="00941784" w:rsidRPr="00441AAF"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El Secretario Técnico del Pleno dio cuenta del voto emitido por el Comisionado </w:t>
      </w:r>
      <w:r w:rsidRPr="00F35D31">
        <w:rPr>
          <w:rFonts w:ascii="ITC Avant Garde" w:hAnsi="ITC Avant Garde"/>
          <w:sz w:val="22"/>
          <w:szCs w:val="22"/>
          <w:lang w:val="es-ES"/>
        </w:rPr>
        <w:t>Ernesto Estrada González</w:t>
      </w:r>
      <w:r>
        <w:rPr>
          <w:rFonts w:ascii="ITC Avant Garde" w:hAnsi="ITC Avant Garde"/>
          <w:sz w:val="22"/>
          <w:szCs w:val="22"/>
          <w:lang w:val="es-ES"/>
        </w:rPr>
        <w:t xml:space="preserve">, en términos del artículo 45 de la Ley Federal de Telecomunicaciones y Radiodifusión. </w:t>
      </w:r>
    </w:p>
    <w:p w:rsidR="007A2471" w:rsidRPr="006665F4" w:rsidRDefault="007A24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7A2471" w:rsidRDefault="007A2471"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404F14">
        <w:rPr>
          <w:rFonts w:ascii="ITC Avant Garde" w:hAnsi="ITC Avant Garde"/>
          <w:b/>
          <w:bCs/>
          <w:sz w:val="22"/>
          <w:szCs w:val="22"/>
          <w:lang w:val="es-ES_tradnl"/>
        </w:rPr>
        <w:t xml:space="preserve"> </w:t>
      </w:r>
      <w:r w:rsidR="00941784" w:rsidRPr="00941784">
        <w:rPr>
          <w:rFonts w:ascii="ITC Avant Garde" w:hAnsi="ITC Avant Garde"/>
          <w:b/>
          <w:bCs/>
          <w:sz w:val="22"/>
          <w:szCs w:val="22"/>
          <w:lang w:val="es-ES_tradnl"/>
        </w:rPr>
        <w:t>P/IFT/270116/15</w:t>
      </w:r>
    </w:p>
    <w:p w:rsidR="007A2471" w:rsidRPr="006665F4" w:rsidRDefault="007A2471" w:rsidP="00404F14">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941784" w:rsidRPr="00941784">
        <w:rPr>
          <w:rFonts w:ascii="ITC Avant Garde" w:hAnsi="ITC Avant Garde"/>
          <w:sz w:val="22"/>
          <w:szCs w:val="22"/>
          <w:lang w:val="es-ES"/>
        </w:rPr>
        <w:t xml:space="preserve">Resolución mediante la cual el Pleno del Instituto Federal de Telecomunicaciones autoriza la enajenación de acciones de la empresa </w:t>
      </w:r>
      <w:proofErr w:type="spellStart"/>
      <w:r w:rsidR="00941784" w:rsidRPr="00941784">
        <w:rPr>
          <w:rFonts w:ascii="ITC Avant Garde" w:hAnsi="ITC Avant Garde"/>
          <w:sz w:val="22"/>
          <w:szCs w:val="22"/>
          <w:lang w:val="es-ES"/>
        </w:rPr>
        <w:t>Orgtec</w:t>
      </w:r>
      <w:proofErr w:type="spellEnd"/>
      <w:r w:rsidR="00941784" w:rsidRPr="00941784">
        <w:rPr>
          <w:rFonts w:ascii="ITC Avant Garde" w:hAnsi="ITC Avant Garde"/>
          <w:sz w:val="22"/>
          <w:szCs w:val="22"/>
          <w:lang w:val="es-ES"/>
        </w:rPr>
        <w:t>, S.A.P.I. de C.V., concesionaria para instalar, operar y explotar una red pública de telecomunicaciones; así como para explotar los derechos de emisión y recepción de señales de bandas de frecuencias asociadas a sistemas satelitales extranjeros que cubran y puedan prestar servicios en el territorio nacional</w:t>
      </w:r>
      <w:r w:rsidRPr="006665F4">
        <w:rPr>
          <w:rFonts w:ascii="ITC Avant Garde" w:eastAsia="Calibri" w:hAnsi="ITC Avant Garde"/>
          <w:bCs/>
          <w:i/>
          <w:sz w:val="22"/>
          <w:szCs w:val="22"/>
        </w:rPr>
        <w:t>”.</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7A2471" w:rsidRPr="006665F4"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Concesiones y Servicios.</w:t>
      </w:r>
    </w:p>
    <w:p w:rsidR="007A2471" w:rsidRDefault="007A2471"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941784" w:rsidRDefault="00941784" w:rsidP="0034082A">
      <w:pPr>
        <w:spacing w:line="360" w:lineRule="auto"/>
        <w:jc w:val="both"/>
        <w:rPr>
          <w:rFonts w:ascii="ITC Avant Garde" w:hAnsi="ITC Avant Garde"/>
          <w:sz w:val="22"/>
          <w:szCs w:val="22"/>
          <w:lang w:val="es-ES"/>
        </w:rPr>
      </w:pPr>
    </w:p>
    <w:p w:rsidR="00AF4A5E" w:rsidRDefault="008713BD" w:rsidP="00404F14">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III.10.- </w:t>
      </w:r>
      <w:r w:rsidR="00934DA7" w:rsidRPr="00934DA7">
        <w:rPr>
          <w:rFonts w:ascii="ITC Avant Garde" w:eastAsia="Calibri" w:hAnsi="ITC Avant Garde"/>
          <w:b/>
          <w:bCs/>
          <w:sz w:val="22"/>
          <w:szCs w:val="22"/>
        </w:rPr>
        <w:t xml:space="preserve">Resolución mediante la cual el Pleno del Instituto Federal de Telecomunicaciones autoriza a Servicios </w:t>
      </w:r>
      <w:proofErr w:type="spellStart"/>
      <w:r w:rsidR="00934DA7" w:rsidRPr="00934DA7">
        <w:rPr>
          <w:rFonts w:ascii="ITC Avant Garde" w:eastAsia="Calibri" w:hAnsi="ITC Avant Garde"/>
          <w:b/>
          <w:bCs/>
          <w:sz w:val="22"/>
          <w:szCs w:val="22"/>
        </w:rPr>
        <w:t>Troncalizados</w:t>
      </w:r>
      <w:proofErr w:type="spellEnd"/>
      <w:r w:rsidR="00934DA7" w:rsidRPr="00934DA7">
        <w:rPr>
          <w:rFonts w:ascii="ITC Avant Garde" w:eastAsia="Calibri" w:hAnsi="ITC Avant Garde"/>
          <w:b/>
          <w:bCs/>
          <w:sz w:val="22"/>
          <w:szCs w:val="22"/>
        </w:rPr>
        <w:t>, S.A. de C.V., la prórroga de vigencia de la concesión para instalar, operar y explotar una red pública de telecomunicaciones, así como la prórroga de vigencia de la concesión para usar, aprovechar y explotar bandas de frecuencias del espectro radioeléctrico, ambas en el Estado de Oaxaca</w:t>
      </w:r>
      <w:r w:rsidRPr="006665F4">
        <w:rPr>
          <w:rFonts w:ascii="ITC Avant Garde" w:eastAsia="Calibri" w:hAnsi="ITC Avant Garde"/>
          <w:b/>
          <w:bCs/>
          <w:sz w:val="22"/>
          <w:szCs w:val="22"/>
        </w:rPr>
        <w:t>.</w:t>
      </w:r>
    </w:p>
    <w:p w:rsidR="00941784" w:rsidRPr="006665F4" w:rsidRDefault="00941784" w:rsidP="00404F14">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941784" w:rsidRPr="00934DA7"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934DA7">
        <w:rPr>
          <w:rFonts w:ascii="ITC Avant Garde" w:hAnsi="ITC Avant Garde"/>
          <w:sz w:val="22"/>
          <w:szCs w:val="22"/>
          <w:lang w:val="es-ES"/>
        </w:rPr>
        <w:lastRenderedPageBreak/>
        <w:t xml:space="preserve">El Pleno deliberó sobre el proyecto de resolución. En uso de la voz, la Comisionada Adriana Sofía </w:t>
      </w:r>
      <w:proofErr w:type="spellStart"/>
      <w:r w:rsidRPr="00934DA7">
        <w:rPr>
          <w:rFonts w:ascii="ITC Avant Garde" w:hAnsi="ITC Avant Garde"/>
          <w:sz w:val="22"/>
          <w:szCs w:val="22"/>
          <w:lang w:val="es-ES"/>
        </w:rPr>
        <w:t>Labardini</w:t>
      </w:r>
      <w:proofErr w:type="spellEnd"/>
      <w:r w:rsidRPr="00934DA7">
        <w:rPr>
          <w:rFonts w:ascii="ITC Avant Garde" w:hAnsi="ITC Avant Garde"/>
          <w:sz w:val="22"/>
          <w:szCs w:val="22"/>
          <w:lang w:val="es-ES"/>
        </w:rPr>
        <w:t xml:space="preserve"> </w:t>
      </w:r>
      <w:proofErr w:type="spellStart"/>
      <w:r w:rsidRPr="00934DA7">
        <w:rPr>
          <w:rFonts w:ascii="ITC Avant Garde" w:hAnsi="ITC Avant Garde"/>
          <w:sz w:val="22"/>
          <w:szCs w:val="22"/>
          <w:lang w:val="es-ES"/>
        </w:rPr>
        <w:t>Inzunza</w:t>
      </w:r>
      <w:proofErr w:type="spellEnd"/>
      <w:r w:rsidRPr="00934DA7">
        <w:rPr>
          <w:rFonts w:ascii="ITC Avant Garde" w:hAnsi="ITC Avant Garde"/>
          <w:sz w:val="22"/>
          <w:szCs w:val="22"/>
          <w:lang w:val="es-ES"/>
        </w:rPr>
        <w:t xml:space="preserve"> puso a consideración del Pleno </w:t>
      </w:r>
      <w:r w:rsidR="00934DA7">
        <w:rPr>
          <w:rFonts w:ascii="ITC Avant Garde" w:hAnsi="ITC Avant Garde"/>
          <w:sz w:val="22"/>
          <w:szCs w:val="22"/>
          <w:lang w:val="es-ES"/>
        </w:rPr>
        <w:t xml:space="preserve">que en los asuntos III.10, III.12, III.13, III.14 III.15, III.16 y III.17 </w:t>
      </w:r>
      <w:r w:rsidR="00934DA7" w:rsidRPr="00934DA7">
        <w:rPr>
          <w:rFonts w:ascii="ITC Avant Garde" w:hAnsi="ITC Avant Garde"/>
          <w:sz w:val="22"/>
          <w:szCs w:val="22"/>
          <w:lang w:val="es-ES"/>
        </w:rPr>
        <w:t>se incorpore como</w:t>
      </w:r>
      <w:r w:rsidR="00934DA7">
        <w:rPr>
          <w:rFonts w:ascii="ITC Avant Garde" w:hAnsi="ITC Avant Garde"/>
          <w:sz w:val="22"/>
          <w:szCs w:val="22"/>
          <w:lang w:val="es-ES"/>
        </w:rPr>
        <w:t xml:space="preserve"> </w:t>
      </w:r>
      <w:r w:rsidR="00934DA7" w:rsidRPr="00934DA7">
        <w:rPr>
          <w:rFonts w:ascii="ITC Avant Garde" w:hAnsi="ITC Avant Garde"/>
          <w:sz w:val="22"/>
          <w:szCs w:val="22"/>
          <w:lang w:val="es-ES"/>
        </w:rPr>
        <w:t>una obligación en los títulos</w:t>
      </w:r>
      <w:r w:rsidR="00934DA7">
        <w:rPr>
          <w:rFonts w:ascii="ITC Avant Garde" w:hAnsi="ITC Avant Garde"/>
          <w:sz w:val="22"/>
          <w:szCs w:val="22"/>
          <w:lang w:val="es-ES"/>
        </w:rPr>
        <w:t>,</w:t>
      </w:r>
      <w:r w:rsidR="00934DA7" w:rsidRPr="00934DA7">
        <w:rPr>
          <w:rFonts w:ascii="ITC Avant Garde" w:hAnsi="ITC Avant Garde"/>
          <w:sz w:val="22"/>
          <w:szCs w:val="22"/>
          <w:lang w:val="es-ES"/>
        </w:rPr>
        <w:t xml:space="preserve"> de que los propios concesionaros informen cuál es</w:t>
      </w:r>
      <w:r w:rsidR="00934DA7">
        <w:rPr>
          <w:rFonts w:ascii="ITC Avant Garde" w:hAnsi="ITC Avant Garde"/>
          <w:sz w:val="22"/>
          <w:szCs w:val="22"/>
          <w:lang w:val="es-ES"/>
        </w:rPr>
        <w:t xml:space="preserve"> </w:t>
      </w:r>
      <w:r w:rsidR="00934DA7" w:rsidRPr="00934DA7">
        <w:rPr>
          <w:rFonts w:ascii="ITC Avant Garde" w:hAnsi="ITC Avant Garde"/>
          <w:sz w:val="22"/>
          <w:szCs w:val="22"/>
          <w:lang w:val="es-ES"/>
        </w:rPr>
        <w:t xml:space="preserve">la cobertura </w:t>
      </w:r>
      <w:r w:rsidR="00934DA7">
        <w:rPr>
          <w:rFonts w:ascii="ITC Avant Garde" w:hAnsi="ITC Avant Garde"/>
          <w:sz w:val="22"/>
          <w:szCs w:val="22"/>
          <w:lang w:val="es-ES"/>
        </w:rPr>
        <w:t>y</w:t>
      </w:r>
      <w:r w:rsidR="00934DA7" w:rsidRPr="00934DA7">
        <w:rPr>
          <w:rFonts w:ascii="ITC Avant Garde" w:hAnsi="ITC Avant Garde"/>
          <w:sz w:val="22"/>
          <w:szCs w:val="22"/>
          <w:lang w:val="es-ES"/>
        </w:rPr>
        <w:t xml:space="preserve"> donde están prestando servicios</w:t>
      </w:r>
      <w:r w:rsidR="00934DA7">
        <w:rPr>
          <w:rFonts w:ascii="ITC Avant Garde" w:hAnsi="ITC Avant Garde"/>
          <w:sz w:val="22"/>
          <w:szCs w:val="22"/>
          <w:lang w:val="es-ES"/>
        </w:rPr>
        <w:t>.</w:t>
      </w:r>
    </w:p>
    <w:p w:rsidR="00583C04" w:rsidRDefault="00583C0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345811">
        <w:rPr>
          <w:rFonts w:ascii="ITC Avant Garde" w:hAnsi="ITC Avant Garde"/>
          <w:sz w:val="22"/>
          <w:szCs w:val="22"/>
          <w:lang w:val="es-ES"/>
        </w:rPr>
        <w:t xml:space="preserve">El Comisionado Presidente sometió a consideración del Pleno </w:t>
      </w:r>
      <w:r>
        <w:rPr>
          <w:rFonts w:ascii="ITC Avant Garde" w:hAnsi="ITC Avant Garde"/>
          <w:sz w:val="22"/>
          <w:szCs w:val="22"/>
          <w:lang w:val="es-ES"/>
        </w:rPr>
        <w:t xml:space="preserve">la </w:t>
      </w:r>
      <w:r w:rsidRPr="00345811">
        <w:rPr>
          <w:rFonts w:ascii="ITC Avant Garde" w:hAnsi="ITC Avant Garde"/>
          <w:sz w:val="22"/>
          <w:szCs w:val="22"/>
          <w:lang w:val="es-ES"/>
        </w:rPr>
        <w:t xml:space="preserve">propuesta </w:t>
      </w:r>
      <w:r>
        <w:rPr>
          <w:rFonts w:ascii="ITC Avant Garde" w:hAnsi="ITC Avant Garde"/>
          <w:sz w:val="22"/>
          <w:szCs w:val="22"/>
          <w:lang w:val="es-ES"/>
        </w:rPr>
        <w:t xml:space="preserve">de la Comisionada y </w:t>
      </w:r>
      <w:r w:rsidRPr="00345811">
        <w:rPr>
          <w:rFonts w:ascii="ITC Avant Garde" w:hAnsi="ITC Avant Garde"/>
          <w:sz w:val="22"/>
          <w:szCs w:val="22"/>
          <w:lang w:val="es-ES"/>
        </w:rPr>
        <w:t xml:space="preserve">con </w:t>
      </w:r>
      <w:r>
        <w:rPr>
          <w:rFonts w:ascii="ITC Avant Garde" w:hAnsi="ITC Avant Garde"/>
          <w:sz w:val="22"/>
          <w:szCs w:val="22"/>
          <w:lang w:val="es-ES"/>
        </w:rPr>
        <w:t xml:space="preserve">los votos a favor de la Comisionada </w:t>
      </w:r>
      <w:r w:rsidRPr="00583C04">
        <w:rPr>
          <w:rFonts w:ascii="ITC Avant Garde" w:hAnsi="ITC Avant Garde"/>
          <w:sz w:val="22"/>
          <w:szCs w:val="22"/>
          <w:lang w:val="es-ES"/>
        </w:rPr>
        <w:t xml:space="preserve">Adriana Sofía </w:t>
      </w:r>
      <w:proofErr w:type="spellStart"/>
      <w:r w:rsidRPr="00583C04">
        <w:rPr>
          <w:rFonts w:ascii="ITC Avant Garde" w:hAnsi="ITC Avant Garde"/>
          <w:sz w:val="22"/>
          <w:szCs w:val="22"/>
          <w:lang w:val="es-ES"/>
        </w:rPr>
        <w:t>Labardini</w:t>
      </w:r>
      <w:proofErr w:type="spellEnd"/>
      <w:r w:rsidRPr="00583C04">
        <w:rPr>
          <w:rFonts w:ascii="ITC Avant Garde" w:hAnsi="ITC Avant Garde"/>
          <w:sz w:val="22"/>
          <w:szCs w:val="22"/>
          <w:lang w:val="es-ES"/>
        </w:rPr>
        <w:t xml:space="preserve"> </w:t>
      </w:r>
      <w:proofErr w:type="spellStart"/>
      <w:r w:rsidRPr="00583C04">
        <w:rPr>
          <w:rFonts w:ascii="ITC Avant Garde" w:hAnsi="ITC Avant Garde"/>
          <w:sz w:val="22"/>
          <w:szCs w:val="22"/>
          <w:lang w:val="es-ES"/>
        </w:rPr>
        <w:t>Inzunza</w:t>
      </w:r>
      <w:proofErr w:type="spellEnd"/>
      <w:r w:rsidRPr="00583C04">
        <w:rPr>
          <w:rFonts w:ascii="ITC Avant Garde" w:hAnsi="ITC Avant Garde"/>
          <w:sz w:val="22"/>
          <w:szCs w:val="22"/>
          <w:lang w:val="es-ES"/>
        </w:rPr>
        <w:t xml:space="preserve"> </w:t>
      </w:r>
      <w:r>
        <w:rPr>
          <w:rFonts w:ascii="ITC Avant Garde" w:hAnsi="ITC Avant Garde"/>
          <w:sz w:val="22"/>
          <w:szCs w:val="22"/>
          <w:lang w:val="es-ES"/>
        </w:rPr>
        <w:t xml:space="preserve">y del Comisionado </w:t>
      </w:r>
      <w:r w:rsidRPr="00345811">
        <w:rPr>
          <w:rFonts w:ascii="ITC Avant Garde" w:hAnsi="ITC Avant Garde"/>
          <w:sz w:val="22"/>
          <w:szCs w:val="22"/>
          <w:lang w:val="es-ES"/>
        </w:rPr>
        <w:t xml:space="preserve">Luis Fernando </w:t>
      </w:r>
      <w:proofErr w:type="spellStart"/>
      <w:r w:rsidRPr="00345811">
        <w:rPr>
          <w:rFonts w:ascii="ITC Avant Garde" w:hAnsi="ITC Avant Garde"/>
          <w:sz w:val="22"/>
          <w:szCs w:val="22"/>
          <w:lang w:val="es-ES"/>
        </w:rPr>
        <w:t>Borjón</w:t>
      </w:r>
      <w:proofErr w:type="spellEnd"/>
      <w:r w:rsidRPr="00345811">
        <w:rPr>
          <w:rFonts w:ascii="ITC Avant Garde" w:hAnsi="ITC Avant Garde"/>
          <w:sz w:val="22"/>
          <w:szCs w:val="22"/>
          <w:lang w:val="es-ES"/>
        </w:rPr>
        <w:t xml:space="preserve"> Figueroa</w:t>
      </w:r>
      <w:r>
        <w:rPr>
          <w:rFonts w:ascii="ITC Avant Garde" w:hAnsi="ITC Avant Garde"/>
          <w:sz w:val="22"/>
          <w:szCs w:val="22"/>
          <w:lang w:val="es-ES"/>
        </w:rPr>
        <w:t xml:space="preserve"> y con los votos en contra </w:t>
      </w:r>
      <w:r w:rsidRPr="00345811">
        <w:rPr>
          <w:rFonts w:ascii="ITC Avant Garde" w:hAnsi="ITC Avant Garde"/>
          <w:sz w:val="22"/>
          <w:szCs w:val="22"/>
          <w:lang w:val="es-ES"/>
        </w:rPr>
        <w:t xml:space="preserve">de los Comisionados </w:t>
      </w:r>
      <w:r w:rsidRPr="00583C04">
        <w:rPr>
          <w:rFonts w:ascii="ITC Avant Garde" w:hAnsi="ITC Avant Garde"/>
          <w:sz w:val="22"/>
          <w:szCs w:val="22"/>
          <w:lang w:val="es-ES"/>
        </w:rPr>
        <w:t>Gabriel Oswaldo Contreras Saldívar</w:t>
      </w:r>
      <w:r w:rsidRPr="00345811">
        <w:rPr>
          <w:rFonts w:ascii="ITC Avant Garde" w:hAnsi="ITC Avant Garde"/>
          <w:sz w:val="22"/>
          <w:szCs w:val="22"/>
          <w:lang w:val="es-ES"/>
        </w:rPr>
        <w:t xml:space="preserve">, </w:t>
      </w:r>
      <w:r>
        <w:rPr>
          <w:rFonts w:ascii="ITC Avant Garde" w:hAnsi="ITC Avant Garde"/>
          <w:sz w:val="22"/>
          <w:szCs w:val="22"/>
          <w:lang w:val="es-ES"/>
        </w:rPr>
        <w:t xml:space="preserve">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w:t>
      </w:r>
      <w:r w:rsidRPr="00345811">
        <w:rPr>
          <w:rFonts w:ascii="ITC Avant Garde" w:hAnsi="ITC Avant Garde"/>
          <w:sz w:val="22"/>
          <w:szCs w:val="22"/>
          <w:lang w:val="es-ES"/>
        </w:rPr>
        <w:t xml:space="preserve">Mario Germán </w:t>
      </w:r>
      <w:proofErr w:type="spellStart"/>
      <w:r w:rsidRPr="00345811">
        <w:rPr>
          <w:rFonts w:ascii="ITC Avant Garde" w:hAnsi="ITC Avant Garde"/>
          <w:sz w:val="22"/>
          <w:szCs w:val="22"/>
          <w:lang w:val="es-ES"/>
        </w:rPr>
        <w:t>Fromow</w:t>
      </w:r>
      <w:proofErr w:type="spellEnd"/>
      <w:r w:rsidRPr="00345811">
        <w:rPr>
          <w:rFonts w:ascii="ITC Avant Garde" w:hAnsi="ITC Avant Garde"/>
          <w:sz w:val="22"/>
          <w:szCs w:val="22"/>
          <w:lang w:val="es-ES"/>
        </w:rPr>
        <w:t xml:space="preserve"> </w:t>
      </w:r>
      <w:r>
        <w:rPr>
          <w:rFonts w:ascii="ITC Avant Garde" w:hAnsi="ITC Avant Garde"/>
          <w:sz w:val="22"/>
          <w:szCs w:val="22"/>
          <w:lang w:val="es-ES"/>
        </w:rPr>
        <w:t xml:space="preserve">Rangel y Adolfo Cuevas Teja, no </w:t>
      </w:r>
      <w:r w:rsidRPr="00345811">
        <w:rPr>
          <w:rFonts w:ascii="ITC Avant Garde" w:hAnsi="ITC Avant Garde"/>
          <w:sz w:val="22"/>
          <w:szCs w:val="22"/>
          <w:lang w:val="es-ES"/>
        </w:rPr>
        <w:t>se aprobó.</w:t>
      </w:r>
    </w:p>
    <w:p w:rsidR="00941784" w:rsidRPr="00941784"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941784">
        <w:rPr>
          <w:rFonts w:ascii="ITC Avant Garde" w:hAnsi="ITC Avant Garde"/>
          <w:sz w:val="22"/>
          <w:szCs w:val="22"/>
          <w:lang w:val="es-ES"/>
        </w:rPr>
        <w:t>Siendo las 18 horas con 14 minutos el Pleno decretó un receso.</w:t>
      </w:r>
    </w:p>
    <w:p w:rsidR="00941784" w:rsidRPr="00941784"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941784">
        <w:rPr>
          <w:rFonts w:ascii="ITC Avant Garde" w:hAnsi="ITC Avant Garde"/>
          <w:sz w:val="22"/>
          <w:szCs w:val="22"/>
          <w:lang w:val="es-ES"/>
        </w:rPr>
        <w:t>Se reanudó la sesión a las 18 horas con 17 minutos.</w:t>
      </w:r>
    </w:p>
    <w:p w:rsidR="00941784"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941784">
        <w:rPr>
          <w:rFonts w:ascii="ITC Avant Garde" w:hAnsi="ITC Avant Garde"/>
          <w:sz w:val="22"/>
          <w:szCs w:val="22"/>
          <w:lang w:val="es-ES"/>
        </w:rPr>
        <w:t xml:space="preserve">El Comisionado Presidente le solicitó al Secretario Técnico la verificación del quórum y estando presentes los Comisionados Gabriel Oswaldo Contreras Saldívar, Luis Fernando </w:t>
      </w:r>
      <w:proofErr w:type="spellStart"/>
      <w:r w:rsidRPr="00941784">
        <w:rPr>
          <w:rFonts w:ascii="ITC Avant Garde" w:hAnsi="ITC Avant Garde"/>
          <w:sz w:val="22"/>
          <w:szCs w:val="22"/>
          <w:lang w:val="es-ES"/>
        </w:rPr>
        <w:t>Borjón</w:t>
      </w:r>
      <w:proofErr w:type="spellEnd"/>
      <w:r w:rsidRPr="00941784">
        <w:rPr>
          <w:rFonts w:ascii="ITC Avant Garde" w:hAnsi="ITC Avant Garde"/>
          <w:sz w:val="22"/>
          <w:szCs w:val="22"/>
          <w:lang w:val="es-ES"/>
        </w:rPr>
        <w:t xml:space="preserve"> Figueroa, María Elena </w:t>
      </w:r>
      <w:proofErr w:type="spellStart"/>
      <w:r w:rsidRPr="00941784">
        <w:rPr>
          <w:rFonts w:ascii="ITC Avant Garde" w:hAnsi="ITC Avant Garde"/>
          <w:sz w:val="22"/>
          <w:szCs w:val="22"/>
          <w:lang w:val="es-ES"/>
        </w:rPr>
        <w:t>Estavillo</w:t>
      </w:r>
      <w:proofErr w:type="spellEnd"/>
      <w:r w:rsidRPr="00941784">
        <w:rPr>
          <w:rFonts w:ascii="ITC Avant Garde" w:hAnsi="ITC Avant Garde"/>
          <w:sz w:val="22"/>
          <w:szCs w:val="22"/>
          <w:lang w:val="es-ES"/>
        </w:rPr>
        <w:t xml:space="preserve"> Flores, Adriana Sofía </w:t>
      </w:r>
      <w:proofErr w:type="spellStart"/>
      <w:r w:rsidRPr="00941784">
        <w:rPr>
          <w:rFonts w:ascii="ITC Avant Garde" w:hAnsi="ITC Avant Garde"/>
          <w:sz w:val="22"/>
          <w:szCs w:val="22"/>
          <w:lang w:val="es-ES"/>
        </w:rPr>
        <w:t>Labardini</w:t>
      </w:r>
      <w:proofErr w:type="spellEnd"/>
      <w:r w:rsidRPr="00941784">
        <w:rPr>
          <w:rFonts w:ascii="ITC Avant Garde" w:hAnsi="ITC Avant Garde"/>
          <w:sz w:val="22"/>
          <w:szCs w:val="22"/>
          <w:lang w:val="es-ES"/>
        </w:rPr>
        <w:t xml:space="preserve"> </w:t>
      </w:r>
      <w:proofErr w:type="spellStart"/>
      <w:r w:rsidRPr="00941784">
        <w:rPr>
          <w:rFonts w:ascii="ITC Avant Garde" w:hAnsi="ITC Avant Garde"/>
          <w:sz w:val="22"/>
          <w:szCs w:val="22"/>
          <w:lang w:val="es-ES"/>
        </w:rPr>
        <w:t>Inzunza</w:t>
      </w:r>
      <w:proofErr w:type="spellEnd"/>
      <w:r w:rsidRPr="00941784">
        <w:rPr>
          <w:rFonts w:ascii="ITC Avant Garde" w:hAnsi="ITC Avant Garde"/>
          <w:sz w:val="22"/>
          <w:szCs w:val="22"/>
          <w:lang w:val="es-ES"/>
        </w:rPr>
        <w:t xml:space="preserve">, Mario Germán </w:t>
      </w:r>
      <w:proofErr w:type="spellStart"/>
      <w:r w:rsidRPr="00941784">
        <w:rPr>
          <w:rFonts w:ascii="ITC Avant Garde" w:hAnsi="ITC Avant Garde"/>
          <w:sz w:val="22"/>
          <w:szCs w:val="22"/>
          <w:lang w:val="es-ES"/>
        </w:rPr>
        <w:t>Fromow</w:t>
      </w:r>
      <w:proofErr w:type="spellEnd"/>
      <w:r w:rsidRPr="00941784">
        <w:rPr>
          <w:rFonts w:ascii="ITC Avant Garde" w:hAnsi="ITC Avant Garde"/>
          <w:sz w:val="22"/>
          <w:szCs w:val="22"/>
          <w:lang w:val="es-ES"/>
        </w:rPr>
        <w:t xml:space="preserve"> Rangel y Adolfo Cuevas Teja, se tiene el quórum legal para sesionar.</w:t>
      </w:r>
    </w:p>
    <w:p w:rsidR="000B6604" w:rsidRDefault="00D56C71"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Asimismo, el Comisionado Luis Fernando </w:t>
      </w:r>
      <w:proofErr w:type="spellStart"/>
      <w:r>
        <w:rPr>
          <w:rFonts w:ascii="ITC Avant Garde" w:hAnsi="ITC Avant Garde"/>
          <w:sz w:val="22"/>
          <w:szCs w:val="22"/>
          <w:lang w:val="es-ES"/>
        </w:rPr>
        <w:t>Borjón</w:t>
      </w:r>
      <w:proofErr w:type="spellEnd"/>
      <w:r>
        <w:rPr>
          <w:rFonts w:ascii="ITC Avant Garde" w:hAnsi="ITC Avant Garde"/>
          <w:sz w:val="22"/>
          <w:szCs w:val="22"/>
          <w:lang w:val="es-ES"/>
        </w:rPr>
        <w:t xml:space="preserve"> Figueroa puso a consideración del Pleno </w:t>
      </w:r>
      <w:r w:rsidR="000B6604">
        <w:rPr>
          <w:rFonts w:ascii="ITC Avant Garde" w:hAnsi="ITC Avant Garde"/>
          <w:sz w:val="22"/>
          <w:szCs w:val="22"/>
          <w:lang w:val="es-ES"/>
        </w:rPr>
        <w:t xml:space="preserve">dos </w:t>
      </w:r>
      <w:bookmarkStart w:id="0" w:name="_GoBack"/>
      <w:bookmarkEnd w:id="0"/>
      <w:r>
        <w:rPr>
          <w:rFonts w:ascii="ITC Avant Garde" w:hAnsi="ITC Avant Garde"/>
          <w:sz w:val="22"/>
          <w:szCs w:val="22"/>
          <w:lang w:val="es-ES"/>
        </w:rPr>
        <w:t>propuestas, mismas que</w:t>
      </w:r>
      <w:r w:rsidR="000B6604">
        <w:rPr>
          <w:rFonts w:ascii="ITC Avant Garde" w:hAnsi="ITC Avant Garde"/>
          <w:sz w:val="22"/>
          <w:szCs w:val="22"/>
          <w:lang w:val="es-ES"/>
        </w:rPr>
        <w:t>,</w:t>
      </w:r>
      <w:r>
        <w:rPr>
          <w:rFonts w:ascii="ITC Avant Garde" w:hAnsi="ITC Avant Garde"/>
          <w:sz w:val="22"/>
          <w:szCs w:val="22"/>
          <w:lang w:val="es-ES"/>
        </w:rPr>
        <w:t xml:space="preserve"> en caso de ser aprobadas, aplicaría para los asuntos</w:t>
      </w:r>
      <w:r w:rsidR="000B6604" w:rsidRPr="000B6604">
        <w:t xml:space="preserve"> </w:t>
      </w:r>
      <w:r w:rsidR="000B6604" w:rsidRPr="000B6604">
        <w:rPr>
          <w:rFonts w:ascii="ITC Avant Garde" w:hAnsi="ITC Avant Garde"/>
          <w:sz w:val="22"/>
          <w:szCs w:val="22"/>
          <w:lang w:val="es-ES"/>
        </w:rPr>
        <w:t>III.10, III.12, III.13, II</w:t>
      </w:r>
      <w:r w:rsidR="00404F14">
        <w:rPr>
          <w:rFonts w:ascii="ITC Avant Garde" w:hAnsi="ITC Avant Garde"/>
          <w:sz w:val="22"/>
          <w:szCs w:val="22"/>
          <w:lang w:val="es-ES"/>
        </w:rPr>
        <w:t>I</w:t>
      </w:r>
      <w:r w:rsidR="000B6604" w:rsidRPr="000B6604">
        <w:rPr>
          <w:rFonts w:ascii="ITC Avant Garde" w:hAnsi="ITC Avant Garde"/>
          <w:sz w:val="22"/>
          <w:szCs w:val="22"/>
          <w:lang w:val="es-ES"/>
        </w:rPr>
        <w:t>.14 III.15, III.16 y III.17</w:t>
      </w:r>
      <w:r w:rsidR="000B6604">
        <w:rPr>
          <w:rFonts w:ascii="ITC Avant Garde" w:hAnsi="ITC Avant Garde"/>
          <w:sz w:val="22"/>
          <w:szCs w:val="22"/>
          <w:lang w:val="es-ES"/>
        </w:rPr>
        <w:t>.</w:t>
      </w:r>
    </w:p>
    <w:p w:rsidR="00D56C71" w:rsidRDefault="000B660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Q</w:t>
      </w:r>
      <w:r w:rsidR="00D56C71">
        <w:rPr>
          <w:rFonts w:ascii="ITC Avant Garde" w:hAnsi="ITC Avant Garde"/>
          <w:sz w:val="22"/>
          <w:szCs w:val="22"/>
          <w:lang w:val="es-ES"/>
        </w:rPr>
        <w:t xml:space="preserve">ue </w:t>
      </w:r>
      <w:r w:rsidR="00D56C71" w:rsidRPr="00D56C71">
        <w:rPr>
          <w:rFonts w:ascii="ITC Avant Garde" w:hAnsi="ITC Avant Garde"/>
          <w:sz w:val="22"/>
          <w:szCs w:val="22"/>
          <w:lang w:val="es-ES"/>
        </w:rPr>
        <w:t>quede claro</w:t>
      </w:r>
      <w:r w:rsidR="00D56C71">
        <w:rPr>
          <w:rFonts w:ascii="ITC Avant Garde" w:hAnsi="ITC Avant Garde"/>
          <w:sz w:val="22"/>
          <w:szCs w:val="22"/>
          <w:lang w:val="es-ES"/>
        </w:rPr>
        <w:t xml:space="preserve"> en los </w:t>
      </w:r>
      <w:r w:rsidR="00D56C71" w:rsidRPr="00D56C71">
        <w:rPr>
          <w:rFonts w:ascii="ITC Avant Garde" w:hAnsi="ITC Avant Garde"/>
          <w:sz w:val="22"/>
          <w:szCs w:val="22"/>
          <w:lang w:val="es-ES"/>
        </w:rPr>
        <w:t>antecedente</w:t>
      </w:r>
      <w:r w:rsidR="00D56C71">
        <w:rPr>
          <w:rFonts w:ascii="ITC Avant Garde" w:hAnsi="ITC Avant Garde"/>
          <w:sz w:val="22"/>
          <w:szCs w:val="22"/>
          <w:lang w:val="es-ES"/>
        </w:rPr>
        <w:t>s</w:t>
      </w:r>
      <w:r w:rsidR="00D56C71" w:rsidRPr="00D56C71">
        <w:rPr>
          <w:rFonts w:ascii="ITC Avant Garde" w:hAnsi="ITC Avant Garde"/>
          <w:sz w:val="22"/>
          <w:szCs w:val="22"/>
          <w:lang w:val="es-ES"/>
        </w:rPr>
        <w:t xml:space="preserve"> de los títulos de bandas, para que ahora se</w:t>
      </w:r>
      <w:r w:rsidR="00D56C71">
        <w:rPr>
          <w:rFonts w:ascii="ITC Avant Garde" w:hAnsi="ITC Avant Garde"/>
          <w:sz w:val="22"/>
          <w:szCs w:val="22"/>
          <w:lang w:val="es-ES"/>
        </w:rPr>
        <w:t xml:space="preserve"> </w:t>
      </w:r>
      <w:r w:rsidR="00D56C71" w:rsidRPr="00D56C71">
        <w:rPr>
          <w:rFonts w:ascii="ITC Avant Garde" w:hAnsi="ITC Avant Garde"/>
          <w:sz w:val="22"/>
          <w:szCs w:val="22"/>
          <w:lang w:val="es-ES"/>
        </w:rPr>
        <w:t>operaría en la banda de 400</w:t>
      </w:r>
    </w:p>
    <w:p w:rsidR="000B6604" w:rsidRDefault="000B660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345811">
        <w:rPr>
          <w:rFonts w:ascii="ITC Avant Garde" w:hAnsi="ITC Avant Garde"/>
          <w:sz w:val="22"/>
          <w:szCs w:val="22"/>
          <w:lang w:val="es-ES"/>
        </w:rPr>
        <w:t xml:space="preserve">El Comisionado Presidente sometió a consideración del Pleno </w:t>
      </w:r>
      <w:r>
        <w:rPr>
          <w:rFonts w:ascii="ITC Avant Garde" w:hAnsi="ITC Avant Garde"/>
          <w:sz w:val="22"/>
          <w:szCs w:val="22"/>
          <w:lang w:val="es-ES"/>
        </w:rPr>
        <w:t xml:space="preserve">la </w:t>
      </w:r>
      <w:r w:rsidRPr="00345811">
        <w:rPr>
          <w:rFonts w:ascii="ITC Avant Garde" w:hAnsi="ITC Avant Garde"/>
          <w:sz w:val="22"/>
          <w:szCs w:val="22"/>
          <w:lang w:val="es-ES"/>
        </w:rPr>
        <w:t xml:space="preserve">propuesta </w:t>
      </w:r>
      <w:r>
        <w:rPr>
          <w:rFonts w:ascii="ITC Avant Garde" w:hAnsi="ITC Avant Garde"/>
          <w:sz w:val="22"/>
          <w:szCs w:val="22"/>
          <w:lang w:val="es-ES"/>
        </w:rPr>
        <w:t xml:space="preserve">del Comisionado y </w:t>
      </w:r>
      <w:r w:rsidRPr="00345811">
        <w:rPr>
          <w:rFonts w:ascii="ITC Avant Garde" w:hAnsi="ITC Avant Garde"/>
          <w:sz w:val="22"/>
          <w:szCs w:val="22"/>
          <w:lang w:val="es-ES"/>
        </w:rPr>
        <w:t xml:space="preserve">con </w:t>
      </w:r>
      <w:r>
        <w:rPr>
          <w:rFonts w:ascii="ITC Avant Garde" w:hAnsi="ITC Avant Garde"/>
          <w:sz w:val="22"/>
          <w:szCs w:val="22"/>
          <w:lang w:val="es-ES"/>
        </w:rPr>
        <w:t xml:space="preserve">los votos a favor </w:t>
      </w:r>
      <w:r w:rsidRPr="00345811">
        <w:rPr>
          <w:rFonts w:ascii="ITC Avant Garde" w:hAnsi="ITC Avant Garde"/>
          <w:sz w:val="22"/>
          <w:szCs w:val="22"/>
          <w:lang w:val="es-ES"/>
        </w:rPr>
        <w:t xml:space="preserve">de los Comisionados </w:t>
      </w:r>
      <w:r w:rsidRPr="00583C04">
        <w:rPr>
          <w:rFonts w:ascii="ITC Avant Garde" w:hAnsi="ITC Avant Garde"/>
          <w:sz w:val="22"/>
          <w:szCs w:val="22"/>
          <w:lang w:val="es-ES"/>
        </w:rPr>
        <w:t>Gabriel Oswaldo Contreras Saldívar</w:t>
      </w:r>
      <w:r w:rsidRPr="00345811">
        <w:rPr>
          <w:rFonts w:ascii="ITC Avant Garde" w:hAnsi="ITC Avant Garde"/>
          <w:sz w:val="22"/>
          <w:szCs w:val="22"/>
          <w:lang w:val="es-ES"/>
        </w:rPr>
        <w:t xml:space="preserve">, Luis Fernando </w:t>
      </w:r>
      <w:proofErr w:type="spellStart"/>
      <w:r w:rsidRPr="00345811">
        <w:rPr>
          <w:rFonts w:ascii="ITC Avant Garde" w:hAnsi="ITC Avant Garde"/>
          <w:sz w:val="22"/>
          <w:szCs w:val="22"/>
          <w:lang w:val="es-ES"/>
        </w:rPr>
        <w:t>Borjón</w:t>
      </w:r>
      <w:proofErr w:type="spellEnd"/>
      <w:r w:rsidRPr="00345811">
        <w:rPr>
          <w:rFonts w:ascii="ITC Avant Garde" w:hAnsi="ITC Avant Garde"/>
          <w:sz w:val="22"/>
          <w:szCs w:val="22"/>
          <w:lang w:val="es-ES"/>
        </w:rPr>
        <w:t xml:space="preserve"> Figueroa</w:t>
      </w:r>
      <w:r>
        <w:rPr>
          <w:rFonts w:ascii="ITC Avant Garde" w:hAnsi="ITC Avant Garde"/>
          <w:sz w:val="22"/>
          <w:szCs w:val="22"/>
          <w:lang w:val="es-ES"/>
        </w:rPr>
        <w:t xml:space="preserve">, </w:t>
      </w:r>
      <w:r w:rsidRPr="00583C04">
        <w:rPr>
          <w:rFonts w:ascii="ITC Avant Garde" w:hAnsi="ITC Avant Garde"/>
          <w:sz w:val="22"/>
          <w:szCs w:val="22"/>
          <w:lang w:val="es-ES"/>
        </w:rPr>
        <w:t xml:space="preserve">Adriana Sofía </w:t>
      </w:r>
      <w:proofErr w:type="spellStart"/>
      <w:r w:rsidRPr="00583C04">
        <w:rPr>
          <w:rFonts w:ascii="ITC Avant Garde" w:hAnsi="ITC Avant Garde"/>
          <w:sz w:val="22"/>
          <w:szCs w:val="22"/>
          <w:lang w:val="es-ES"/>
        </w:rPr>
        <w:t>Labardini</w:t>
      </w:r>
      <w:proofErr w:type="spellEnd"/>
      <w:r w:rsidRPr="00583C04">
        <w:rPr>
          <w:rFonts w:ascii="ITC Avant Garde" w:hAnsi="ITC Avant Garde"/>
          <w:sz w:val="22"/>
          <w:szCs w:val="22"/>
          <w:lang w:val="es-ES"/>
        </w:rPr>
        <w:t xml:space="preserve"> </w:t>
      </w:r>
      <w:proofErr w:type="spellStart"/>
      <w:r w:rsidRPr="00583C04">
        <w:rPr>
          <w:rFonts w:ascii="ITC Avant Garde" w:hAnsi="ITC Avant Garde"/>
          <w:sz w:val="22"/>
          <w:szCs w:val="22"/>
          <w:lang w:val="es-ES"/>
        </w:rPr>
        <w:t>Inzunza</w:t>
      </w:r>
      <w:proofErr w:type="spellEnd"/>
      <w:r>
        <w:rPr>
          <w:rFonts w:ascii="ITC Avant Garde" w:hAnsi="ITC Avant Garde"/>
          <w:sz w:val="22"/>
          <w:szCs w:val="22"/>
          <w:lang w:val="es-ES"/>
        </w:rPr>
        <w:t>,</w:t>
      </w:r>
      <w:r w:rsidRPr="00583C04">
        <w:rPr>
          <w:rFonts w:ascii="ITC Avant Garde" w:hAnsi="ITC Avant Garde"/>
          <w:sz w:val="22"/>
          <w:szCs w:val="22"/>
          <w:lang w:val="es-ES"/>
        </w:rPr>
        <w:t xml:space="preserve"> </w:t>
      </w:r>
      <w:r>
        <w:rPr>
          <w:rFonts w:ascii="ITC Avant Garde" w:hAnsi="ITC Avant Garde"/>
          <w:sz w:val="22"/>
          <w:szCs w:val="22"/>
          <w:lang w:val="es-ES"/>
        </w:rPr>
        <w:t xml:space="preserve">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w:t>
      </w:r>
      <w:r w:rsidRPr="00345811">
        <w:rPr>
          <w:rFonts w:ascii="ITC Avant Garde" w:hAnsi="ITC Avant Garde"/>
          <w:sz w:val="22"/>
          <w:szCs w:val="22"/>
          <w:lang w:val="es-ES"/>
        </w:rPr>
        <w:t xml:space="preserve">Mario Germán </w:t>
      </w:r>
      <w:proofErr w:type="spellStart"/>
      <w:r w:rsidRPr="00345811">
        <w:rPr>
          <w:rFonts w:ascii="ITC Avant Garde" w:hAnsi="ITC Avant Garde"/>
          <w:sz w:val="22"/>
          <w:szCs w:val="22"/>
          <w:lang w:val="es-ES"/>
        </w:rPr>
        <w:t>Fromow</w:t>
      </w:r>
      <w:proofErr w:type="spellEnd"/>
      <w:r w:rsidRPr="00345811">
        <w:rPr>
          <w:rFonts w:ascii="ITC Avant Garde" w:hAnsi="ITC Avant Garde"/>
          <w:sz w:val="22"/>
          <w:szCs w:val="22"/>
          <w:lang w:val="es-ES"/>
        </w:rPr>
        <w:t xml:space="preserve"> </w:t>
      </w:r>
      <w:r>
        <w:rPr>
          <w:rFonts w:ascii="ITC Avant Garde" w:hAnsi="ITC Avant Garde"/>
          <w:sz w:val="22"/>
          <w:szCs w:val="22"/>
          <w:lang w:val="es-ES"/>
        </w:rPr>
        <w:t xml:space="preserve">Rangel y Adolfo Cuevas Teja, </w:t>
      </w:r>
      <w:r w:rsidRPr="00345811">
        <w:rPr>
          <w:rFonts w:ascii="ITC Avant Garde" w:hAnsi="ITC Avant Garde"/>
          <w:sz w:val="22"/>
          <w:szCs w:val="22"/>
          <w:lang w:val="es-ES"/>
        </w:rPr>
        <w:t>se aprobó.</w:t>
      </w:r>
    </w:p>
    <w:p w:rsidR="000B6604" w:rsidRDefault="000B660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H</w:t>
      </w:r>
      <w:r w:rsidRPr="000B6604">
        <w:rPr>
          <w:rFonts w:ascii="ITC Avant Garde" w:hAnsi="ITC Avant Garde"/>
          <w:sz w:val="22"/>
          <w:szCs w:val="22"/>
          <w:lang w:val="es-ES"/>
        </w:rPr>
        <w:t xml:space="preserve">omogeneizar </w:t>
      </w:r>
      <w:r>
        <w:rPr>
          <w:rFonts w:ascii="ITC Avant Garde" w:hAnsi="ITC Avant Garde"/>
          <w:sz w:val="22"/>
          <w:szCs w:val="22"/>
          <w:lang w:val="es-ES"/>
        </w:rPr>
        <w:t>los plazos de la aceptación de condiciones en</w:t>
      </w:r>
      <w:r w:rsidRPr="000B6604">
        <w:rPr>
          <w:rFonts w:ascii="ITC Avant Garde" w:hAnsi="ITC Avant Garde"/>
          <w:sz w:val="22"/>
          <w:szCs w:val="22"/>
          <w:lang w:val="es-ES"/>
        </w:rPr>
        <w:t xml:space="preserve"> los casos de radiodifusión y</w:t>
      </w:r>
      <w:r>
        <w:rPr>
          <w:rFonts w:ascii="ITC Avant Garde" w:hAnsi="ITC Avant Garde"/>
          <w:sz w:val="22"/>
          <w:szCs w:val="22"/>
          <w:lang w:val="es-ES"/>
        </w:rPr>
        <w:t xml:space="preserve"> telecomunicaciones, que sea para ambos de</w:t>
      </w:r>
      <w:r w:rsidRPr="000B6604">
        <w:rPr>
          <w:rFonts w:ascii="ITC Avant Garde" w:hAnsi="ITC Avant Garde"/>
          <w:sz w:val="22"/>
          <w:szCs w:val="22"/>
          <w:lang w:val="es-ES"/>
        </w:rPr>
        <w:t xml:space="preserve"> 30 días</w:t>
      </w:r>
      <w:r>
        <w:rPr>
          <w:rFonts w:ascii="ITC Avant Garde" w:hAnsi="ITC Avant Garde"/>
          <w:sz w:val="22"/>
          <w:szCs w:val="22"/>
          <w:lang w:val="es-ES"/>
        </w:rPr>
        <w:t>.</w:t>
      </w:r>
    </w:p>
    <w:p w:rsidR="000B6604" w:rsidRDefault="000B660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345811">
        <w:rPr>
          <w:rFonts w:ascii="ITC Avant Garde" w:hAnsi="ITC Avant Garde"/>
          <w:sz w:val="22"/>
          <w:szCs w:val="22"/>
          <w:lang w:val="es-ES"/>
        </w:rPr>
        <w:lastRenderedPageBreak/>
        <w:t xml:space="preserve">El Comisionado Presidente sometió a consideración del Pleno </w:t>
      </w:r>
      <w:r>
        <w:rPr>
          <w:rFonts w:ascii="ITC Avant Garde" w:hAnsi="ITC Avant Garde"/>
          <w:sz w:val="22"/>
          <w:szCs w:val="22"/>
          <w:lang w:val="es-ES"/>
        </w:rPr>
        <w:t xml:space="preserve">la </w:t>
      </w:r>
      <w:r w:rsidRPr="00345811">
        <w:rPr>
          <w:rFonts w:ascii="ITC Avant Garde" w:hAnsi="ITC Avant Garde"/>
          <w:sz w:val="22"/>
          <w:szCs w:val="22"/>
          <w:lang w:val="es-ES"/>
        </w:rPr>
        <w:t xml:space="preserve">propuesta </w:t>
      </w:r>
      <w:r>
        <w:rPr>
          <w:rFonts w:ascii="ITC Avant Garde" w:hAnsi="ITC Avant Garde"/>
          <w:sz w:val="22"/>
          <w:szCs w:val="22"/>
          <w:lang w:val="es-ES"/>
        </w:rPr>
        <w:t xml:space="preserve">del Comisionado y </w:t>
      </w:r>
      <w:r w:rsidRPr="00345811">
        <w:rPr>
          <w:rFonts w:ascii="ITC Avant Garde" w:hAnsi="ITC Avant Garde"/>
          <w:sz w:val="22"/>
          <w:szCs w:val="22"/>
          <w:lang w:val="es-ES"/>
        </w:rPr>
        <w:t xml:space="preserve">con </w:t>
      </w:r>
      <w:r>
        <w:rPr>
          <w:rFonts w:ascii="ITC Avant Garde" w:hAnsi="ITC Avant Garde"/>
          <w:sz w:val="22"/>
          <w:szCs w:val="22"/>
          <w:lang w:val="es-ES"/>
        </w:rPr>
        <w:t xml:space="preserve">los votos a favor del Comisionado </w:t>
      </w:r>
      <w:r w:rsidRPr="00345811">
        <w:rPr>
          <w:rFonts w:ascii="ITC Avant Garde" w:hAnsi="ITC Avant Garde"/>
          <w:sz w:val="22"/>
          <w:szCs w:val="22"/>
          <w:lang w:val="es-ES"/>
        </w:rPr>
        <w:t xml:space="preserve">Luis Fernando </w:t>
      </w:r>
      <w:proofErr w:type="spellStart"/>
      <w:r w:rsidRPr="00345811">
        <w:rPr>
          <w:rFonts w:ascii="ITC Avant Garde" w:hAnsi="ITC Avant Garde"/>
          <w:sz w:val="22"/>
          <w:szCs w:val="22"/>
          <w:lang w:val="es-ES"/>
        </w:rPr>
        <w:t>Borjón</w:t>
      </w:r>
      <w:proofErr w:type="spellEnd"/>
      <w:r w:rsidRPr="00345811">
        <w:rPr>
          <w:rFonts w:ascii="ITC Avant Garde" w:hAnsi="ITC Avant Garde"/>
          <w:sz w:val="22"/>
          <w:szCs w:val="22"/>
          <w:lang w:val="es-ES"/>
        </w:rPr>
        <w:t xml:space="preserve"> Figueroa</w:t>
      </w:r>
      <w:r>
        <w:rPr>
          <w:rFonts w:ascii="ITC Avant Garde" w:hAnsi="ITC Avant Garde"/>
          <w:sz w:val="22"/>
          <w:szCs w:val="22"/>
          <w:lang w:val="es-ES"/>
        </w:rPr>
        <w:t xml:space="preserve"> y de la Comisionada </w:t>
      </w:r>
      <w:r w:rsidRPr="00583C04">
        <w:rPr>
          <w:rFonts w:ascii="ITC Avant Garde" w:hAnsi="ITC Avant Garde"/>
          <w:sz w:val="22"/>
          <w:szCs w:val="22"/>
          <w:lang w:val="es-ES"/>
        </w:rPr>
        <w:t xml:space="preserve">Adriana Sofía </w:t>
      </w:r>
      <w:proofErr w:type="spellStart"/>
      <w:r w:rsidRPr="00583C04">
        <w:rPr>
          <w:rFonts w:ascii="ITC Avant Garde" w:hAnsi="ITC Avant Garde"/>
          <w:sz w:val="22"/>
          <w:szCs w:val="22"/>
          <w:lang w:val="es-ES"/>
        </w:rPr>
        <w:t>Labardini</w:t>
      </w:r>
      <w:proofErr w:type="spellEnd"/>
      <w:r w:rsidRPr="00583C04">
        <w:rPr>
          <w:rFonts w:ascii="ITC Avant Garde" w:hAnsi="ITC Avant Garde"/>
          <w:sz w:val="22"/>
          <w:szCs w:val="22"/>
          <w:lang w:val="es-ES"/>
        </w:rPr>
        <w:t xml:space="preserve"> </w:t>
      </w:r>
      <w:proofErr w:type="spellStart"/>
      <w:r w:rsidRPr="00583C04">
        <w:rPr>
          <w:rFonts w:ascii="ITC Avant Garde" w:hAnsi="ITC Avant Garde"/>
          <w:sz w:val="22"/>
          <w:szCs w:val="22"/>
          <w:lang w:val="es-ES"/>
        </w:rPr>
        <w:t>Inzunza</w:t>
      </w:r>
      <w:proofErr w:type="spellEnd"/>
      <w:r w:rsidRPr="00583C04">
        <w:rPr>
          <w:rFonts w:ascii="ITC Avant Garde" w:hAnsi="ITC Avant Garde"/>
          <w:sz w:val="22"/>
          <w:szCs w:val="22"/>
          <w:lang w:val="es-ES"/>
        </w:rPr>
        <w:t xml:space="preserve"> </w:t>
      </w:r>
      <w:r>
        <w:rPr>
          <w:rFonts w:ascii="ITC Avant Garde" w:hAnsi="ITC Avant Garde"/>
          <w:sz w:val="22"/>
          <w:szCs w:val="22"/>
          <w:lang w:val="es-ES"/>
        </w:rPr>
        <w:t xml:space="preserve">y con los votos en contra </w:t>
      </w:r>
      <w:r w:rsidRPr="00345811">
        <w:rPr>
          <w:rFonts w:ascii="ITC Avant Garde" w:hAnsi="ITC Avant Garde"/>
          <w:sz w:val="22"/>
          <w:szCs w:val="22"/>
          <w:lang w:val="es-ES"/>
        </w:rPr>
        <w:t xml:space="preserve">de los Comisionados </w:t>
      </w:r>
      <w:r w:rsidRPr="00583C04">
        <w:rPr>
          <w:rFonts w:ascii="ITC Avant Garde" w:hAnsi="ITC Avant Garde"/>
          <w:sz w:val="22"/>
          <w:szCs w:val="22"/>
          <w:lang w:val="es-ES"/>
        </w:rPr>
        <w:t>Gabriel Oswaldo Contreras Saldívar</w:t>
      </w:r>
      <w:r w:rsidRPr="00345811">
        <w:rPr>
          <w:rFonts w:ascii="ITC Avant Garde" w:hAnsi="ITC Avant Garde"/>
          <w:sz w:val="22"/>
          <w:szCs w:val="22"/>
          <w:lang w:val="es-ES"/>
        </w:rPr>
        <w:t xml:space="preserve">, </w:t>
      </w:r>
      <w:r>
        <w:rPr>
          <w:rFonts w:ascii="ITC Avant Garde" w:hAnsi="ITC Avant Garde"/>
          <w:sz w:val="22"/>
          <w:szCs w:val="22"/>
          <w:lang w:val="es-ES"/>
        </w:rPr>
        <w:t xml:space="preserve">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w:t>
      </w:r>
      <w:r w:rsidRPr="00345811">
        <w:rPr>
          <w:rFonts w:ascii="ITC Avant Garde" w:hAnsi="ITC Avant Garde"/>
          <w:sz w:val="22"/>
          <w:szCs w:val="22"/>
          <w:lang w:val="es-ES"/>
        </w:rPr>
        <w:t xml:space="preserve">Mario Germán </w:t>
      </w:r>
      <w:proofErr w:type="spellStart"/>
      <w:r w:rsidRPr="00345811">
        <w:rPr>
          <w:rFonts w:ascii="ITC Avant Garde" w:hAnsi="ITC Avant Garde"/>
          <w:sz w:val="22"/>
          <w:szCs w:val="22"/>
          <w:lang w:val="es-ES"/>
        </w:rPr>
        <w:t>Fromow</w:t>
      </w:r>
      <w:proofErr w:type="spellEnd"/>
      <w:r w:rsidRPr="00345811">
        <w:rPr>
          <w:rFonts w:ascii="ITC Avant Garde" w:hAnsi="ITC Avant Garde"/>
          <w:sz w:val="22"/>
          <w:szCs w:val="22"/>
          <w:lang w:val="es-ES"/>
        </w:rPr>
        <w:t xml:space="preserve"> </w:t>
      </w:r>
      <w:r>
        <w:rPr>
          <w:rFonts w:ascii="ITC Avant Garde" w:hAnsi="ITC Avant Garde"/>
          <w:sz w:val="22"/>
          <w:szCs w:val="22"/>
          <w:lang w:val="es-ES"/>
        </w:rPr>
        <w:t xml:space="preserve">Rangel y Adolfo Cuevas Teja, no </w:t>
      </w:r>
      <w:r w:rsidRPr="00345811">
        <w:rPr>
          <w:rFonts w:ascii="ITC Avant Garde" w:hAnsi="ITC Avant Garde"/>
          <w:sz w:val="22"/>
          <w:szCs w:val="22"/>
          <w:lang w:val="es-ES"/>
        </w:rPr>
        <w:t>se aprobó.</w:t>
      </w:r>
    </w:p>
    <w:p w:rsidR="000B6604" w:rsidRDefault="000B660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Por otro lado, el Comisionado Adolfo Cuevas Teja formula al Pleno que en los asuntos </w:t>
      </w:r>
      <w:r w:rsidRPr="000B6604">
        <w:rPr>
          <w:rFonts w:ascii="ITC Avant Garde" w:hAnsi="ITC Avant Garde"/>
          <w:sz w:val="22"/>
          <w:szCs w:val="22"/>
          <w:lang w:val="es-ES"/>
        </w:rPr>
        <w:t>III.10, III.12, III.13, III.14 III.15, III.16 y III.17</w:t>
      </w:r>
      <w:r>
        <w:rPr>
          <w:rFonts w:ascii="ITC Avant Garde" w:hAnsi="ITC Avant Garde"/>
          <w:sz w:val="22"/>
          <w:szCs w:val="22"/>
          <w:lang w:val="es-ES"/>
        </w:rPr>
        <w:t xml:space="preserve">, </w:t>
      </w:r>
      <w:r w:rsidRPr="000B6604">
        <w:rPr>
          <w:rFonts w:ascii="ITC Avant Garde" w:hAnsi="ITC Avant Garde"/>
          <w:sz w:val="22"/>
          <w:szCs w:val="22"/>
          <w:lang w:val="es-ES"/>
        </w:rPr>
        <w:t>se razone en Considerandos el por</w:t>
      </w:r>
      <w:r>
        <w:rPr>
          <w:rFonts w:ascii="ITC Avant Garde" w:hAnsi="ITC Avant Garde"/>
          <w:sz w:val="22"/>
          <w:szCs w:val="22"/>
          <w:lang w:val="es-ES"/>
        </w:rPr>
        <w:t xml:space="preserve"> </w:t>
      </w:r>
      <w:r w:rsidRPr="000B6604">
        <w:rPr>
          <w:rFonts w:ascii="ITC Avant Garde" w:hAnsi="ITC Avant Garde"/>
          <w:sz w:val="22"/>
          <w:szCs w:val="22"/>
          <w:lang w:val="es-ES"/>
        </w:rPr>
        <w:t>qué no se cobra por la expedición del título</w:t>
      </w:r>
      <w:r w:rsidR="00AF4A5E">
        <w:rPr>
          <w:rFonts w:ascii="ITC Avant Garde" w:hAnsi="ITC Avant Garde"/>
          <w:sz w:val="22"/>
          <w:szCs w:val="22"/>
          <w:lang w:val="es-ES"/>
        </w:rPr>
        <w:t>.</w:t>
      </w:r>
    </w:p>
    <w:p w:rsidR="00AF4A5E" w:rsidRDefault="00AF4A5E"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345811">
        <w:rPr>
          <w:rFonts w:ascii="ITC Avant Garde" w:hAnsi="ITC Avant Garde"/>
          <w:sz w:val="22"/>
          <w:szCs w:val="22"/>
          <w:lang w:val="es-ES"/>
        </w:rPr>
        <w:t xml:space="preserve">El Comisionado Presidente sometió a consideración del Pleno </w:t>
      </w:r>
      <w:r>
        <w:rPr>
          <w:rFonts w:ascii="ITC Avant Garde" w:hAnsi="ITC Avant Garde"/>
          <w:sz w:val="22"/>
          <w:szCs w:val="22"/>
          <w:lang w:val="es-ES"/>
        </w:rPr>
        <w:t xml:space="preserve">la </w:t>
      </w:r>
      <w:r w:rsidRPr="00345811">
        <w:rPr>
          <w:rFonts w:ascii="ITC Avant Garde" w:hAnsi="ITC Avant Garde"/>
          <w:sz w:val="22"/>
          <w:szCs w:val="22"/>
          <w:lang w:val="es-ES"/>
        </w:rPr>
        <w:t xml:space="preserve">propuesta </w:t>
      </w:r>
      <w:r>
        <w:rPr>
          <w:rFonts w:ascii="ITC Avant Garde" w:hAnsi="ITC Avant Garde"/>
          <w:sz w:val="22"/>
          <w:szCs w:val="22"/>
          <w:lang w:val="es-ES"/>
        </w:rPr>
        <w:t xml:space="preserve">del Comisionado y </w:t>
      </w:r>
      <w:r w:rsidRPr="00345811">
        <w:rPr>
          <w:rFonts w:ascii="ITC Avant Garde" w:hAnsi="ITC Avant Garde"/>
          <w:sz w:val="22"/>
          <w:szCs w:val="22"/>
          <w:lang w:val="es-ES"/>
        </w:rPr>
        <w:t xml:space="preserve">con </w:t>
      </w:r>
      <w:r>
        <w:rPr>
          <w:rFonts w:ascii="ITC Avant Garde" w:hAnsi="ITC Avant Garde"/>
          <w:sz w:val="22"/>
          <w:szCs w:val="22"/>
          <w:lang w:val="es-ES"/>
        </w:rPr>
        <w:t xml:space="preserve">los votos a favor </w:t>
      </w:r>
      <w:r w:rsidRPr="00345811">
        <w:rPr>
          <w:rFonts w:ascii="ITC Avant Garde" w:hAnsi="ITC Avant Garde"/>
          <w:sz w:val="22"/>
          <w:szCs w:val="22"/>
          <w:lang w:val="es-ES"/>
        </w:rPr>
        <w:t xml:space="preserve">de los Comisionados </w:t>
      </w:r>
      <w:r w:rsidRPr="00583C04">
        <w:rPr>
          <w:rFonts w:ascii="ITC Avant Garde" w:hAnsi="ITC Avant Garde"/>
          <w:sz w:val="22"/>
          <w:szCs w:val="22"/>
          <w:lang w:val="es-ES"/>
        </w:rPr>
        <w:t>Gabriel Oswaldo Contreras Saldívar</w:t>
      </w:r>
      <w:r w:rsidRPr="00345811">
        <w:rPr>
          <w:rFonts w:ascii="ITC Avant Garde" w:hAnsi="ITC Avant Garde"/>
          <w:sz w:val="22"/>
          <w:szCs w:val="22"/>
          <w:lang w:val="es-ES"/>
        </w:rPr>
        <w:t xml:space="preserve">, Luis Fernando </w:t>
      </w:r>
      <w:proofErr w:type="spellStart"/>
      <w:r w:rsidRPr="00345811">
        <w:rPr>
          <w:rFonts w:ascii="ITC Avant Garde" w:hAnsi="ITC Avant Garde"/>
          <w:sz w:val="22"/>
          <w:szCs w:val="22"/>
          <w:lang w:val="es-ES"/>
        </w:rPr>
        <w:t>Borjón</w:t>
      </w:r>
      <w:proofErr w:type="spellEnd"/>
      <w:r w:rsidRPr="00345811">
        <w:rPr>
          <w:rFonts w:ascii="ITC Avant Garde" w:hAnsi="ITC Avant Garde"/>
          <w:sz w:val="22"/>
          <w:szCs w:val="22"/>
          <w:lang w:val="es-ES"/>
        </w:rPr>
        <w:t xml:space="preserve"> Figueroa</w:t>
      </w:r>
      <w:r>
        <w:rPr>
          <w:rFonts w:ascii="ITC Avant Garde" w:hAnsi="ITC Avant Garde"/>
          <w:sz w:val="22"/>
          <w:szCs w:val="22"/>
          <w:lang w:val="es-ES"/>
        </w:rPr>
        <w:t xml:space="preserve">, </w:t>
      </w:r>
      <w:r w:rsidRPr="00583C04">
        <w:rPr>
          <w:rFonts w:ascii="ITC Avant Garde" w:hAnsi="ITC Avant Garde"/>
          <w:sz w:val="22"/>
          <w:szCs w:val="22"/>
          <w:lang w:val="es-ES"/>
        </w:rPr>
        <w:t xml:space="preserve">Adriana Sofía </w:t>
      </w:r>
      <w:proofErr w:type="spellStart"/>
      <w:r w:rsidRPr="00583C04">
        <w:rPr>
          <w:rFonts w:ascii="ITC Avant Garde" w:hAnsi="ITC Avant Garde"/>
          <w:sz w:val="22"/>
          <w:szCs w:val="22"/>
          <w:lang w:val="es-ES"/>
        </w:rPr>
        <w:t>Labardini</w:t>
      </w:r>
      <w:proofErr w:type="spellEnd"/>
      <w:r w:rsidRPr="00583C04">
        <w:rPr>
          <w:rFonts w:ascii="ITC Avant Garde" w:hAnsi="ITC Avant Garde"/>
          <w:sz w:val="22"/>
          <w:szCs w:val="22"/>
          <w:lang w:val="es-ES"/>
        </w:rPr>
        <w:t xml:space="preserve"> </w:t>
      </w:r>
      <w:proofErr w:type="spellStart"/>
      <w:r w:rsidRPr="00583C04">
        <w:rPr>
          <w:rFonts w:ascii="ITC Avant Garde" w:hAnsi="ITC Avant Garde"/>
          <w:sz w:val="22"/>
          <w:szCs w:val="22"/>
          <w:lang w:val="es-ES"/>
        </w:rPr>
        <w:t>Inzunza</w:t>
      </w:r>
      <w:proofErr w:type="spellEnd"/>
      <w:r>
        <w:rPr>
          <w:rFonts w:ascii="ITC Avant Garde" w:hAnsi="ITC Avant Garde"/>
          <w:sz w:val="22"/>
          <w:szCs w:val="22"/>
          <w:lang w:val="es-ES"/>
        </w:rPr>
        <w:t>,</w:t>
      </w:r>
      <w:r w:rsidRPr="00583C04">
        <w:rPr>
          <w:rFonts w:ascii="ITC Avant Garde" w:hAnsi="ITC Avant Garde"/>
          <w:sz w:val="22"/>
          <w:szCs w:val="22"/>
          <w:lang w:val="es-ES"/>
        </w:rPr>
        <w:t xml:space="preserve"> </w:t>
      </w:r>
      <w:r>
        <w:rPr>
          <w:rFonts w:ascii="ITC Avant Garde" w:hAnsi="ITC Avant Garde"/>
          <w:sz w:val="22"/>
          <w:szCs w:val="22"/>
          <w:lang w:val="es-ES"/>
        </w:rPr>
        <w:t xml:space="preserve">María Elena </w:t>
      </w:r>
      <w:proofErr w:type="spellStart"/>
      <w:r>
        <w:rPr>
          <w:rFonts w:ascii="ITC Avant Garde" w:hAnsi="ITC Avant Garde"/>
          <w:sz w:val="22"/>
          <w:szCs w:val="22"/>
          <w:lang w:val="es-ES"/>
        </w:rPr>
        <w:t>Estavillo</w:t>
      </w:r>
      <w:proofErr w:type="spellEnd"/>
      <w:r>
        <w:rPr>
          <w:rFonts w:ascii="ITC Avant Garde" w:hAnsi="ITC Avant Garde"/>
          <w:sz w:val="22"/>
          <w:szCs w:val="22"/>
          <w:lang w:val="es-ES"/>
        </w:rPr>
        <w:t xml:space="preserve"> Flores, </w:t>
      </w:r>
      <w:r w:rsidRPr="00345811">
        <w:rPr>
          <w:rFonts w:ascii="ITC Avant Garde" w:hAnsi="ITC Avant Garde"/>
          <w:sz w:val="22"/>
          <w:szCs w:val="22"/>
          <w:lang w:val="es-ES"/>
        </w:rPr>
        <w:t xml:space="preserve">Mario Germán </w:t>
      </w:r>
      <w:proofErr w:type="spellStart"/>
      <w:r w:rsidRPr="00345811">
        <w:rPr>
          <w:rFonts w:ascii="ITC Avant Garde" w:hAnsi="ITC Avant Garde"/>
          <w:sz w:val="22"/>
          <w:szCs w:val="22"/>
          <w:lang w:val="es-ES"/>
        </w:rPr>
        <w:t>Fromow</w:t>
      </w:r>
      <w:proofErr w:type="spellEnd"/>
      <w:r w:rsidRPr="00345811">
        <w:rPr>
          <w:rFonts w:ascii="ITC Avant Garde" w:hAnsi="ITC Avant Garde"/>
          <w:sz w:val="22"/>
          <w:szCs w:val="22"/>
          <w:lang w:val="es-ES"/>
        </w:rPr>
        <w:t xml:space="preserve"> </w:t>
      </w:r>
      <w:r>
        <w:rPr>
          <w:rFonts w:ascii="ITC Avant Garde" w:hAnsi="ITC Avant Garde"/>
          <w:sz w:val="22"/>
          <w:szCs w:val="22"/>
          <w:lang w:val="es-ES"/>
        </w:rPr>
        <w:t xml:space="preserve">Rangel y Adolfo Cuevas Teja, </w:t>
      </w:r>
      <w:r w:rsidRPr="00345811">
        <w:rPr>
          <w:rFonts w:ascii="ITC Avant Garde" w:hAnsi="ITC Avant Garde"/>
          <w:sz w:val="22"/>
          <w:szCs w:val="22"/>
          <w:lang w:val="es-ES"/>
        </w:rPr>
        <w:t>se aprobó.</w:t>
      </w:r>
    </w:p>
    <w:p w:rsidR="00941784"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941784" w:rsidRPr="006665F4" w:rsidRDefault="00941784"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AF4A5E" w:rsidRPr="006665F4" w:rsidRDefault="00AF4A5E"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nominales en el siguiente sentido:</w:t>
      </w:r>
    </w:p>
    <w:p w:rsidR="00AF4A5E" w:rsidRPr="00AF4A5E"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AF4A5E" w:rsidRPr="00AF4A5E">
        <w:rPr>
          <w:rFonts w:ascii="ITC Avant Garde" w:hAnsi="ITC Avant Garde"/>
          <w:sz w:val="22"/>
          <w:szCs w:val="22"/>
          <w:lang w:val="es-ES"/>
        </w:rPr>
        <w:t xml:space="preserve">en lo general por unanimidad de votos de los Comisionados Gabriel Oswaldo Contreras Saldívar, Luis Fernando </w:t>
      </w:r>
      <w:proofErr w:type="spellStart"/>
      <w:r w:rsidR="00AF4A5E" w:rsidRPr="00AF4A5E">
        <w:rPr>
          <w:rFonts w:ascii="ITC Avant Garde" w:hAnsi="ITC Avant Garde"/>
          <w:sz w:val="22"/>
          <w:szCs w:val="22"/>
          <w:lang w:val="es-ES"/>
        </w:rPr>
        <w:t>Borjón</w:t>
      </w:r>
      <w:proofErr w:type="spellEnd"/>
      <w:r w:rsidR="00AF4A5E" w:rsidRPr="00AF4A5E">
        <w:rPr>
          <w:rFonts w:ascii="ITC Avant Garde" w:hAnsi="ITC Avant Garde"/>
          <w:sz w:val="22"/>
          <w:szCs w:val="22"/>
          <w:lang w:val="es-ES"/>
        </w:rPr>
        <w:t xml:space="preserve"> Figueroa, Ernesto Estrada González, Adriana Sofía </w:t>
      </w:r>
      <w:proofErr w:type="spellStart"/>
      <w:r w:rsidR="00AF4A5E" w:rsidRPr="00AF4A5E">
        <w:rPr>
          <w:rFonts w:ascii="ITC Avant Garde" w:hAnsi="ITC Avant Garde"/>
          <w:sz w:val="22"/>
          <w:szCs w:val="22"/>
          <w:lang w:val="es-ES"/>
        </w:rPr>
        <w:t>Labardini</w:t>
      </w:r>
      <w:proofErr w:type="spellEnd"/>
      <w:r w:rsidR="00AF4A5E" w:rsidRPr="00AF4A5E">
        <w:rPr>
          <w:rFonts w:ascii="ITC Avant Garde" w:hAnsi="ITC Avant Garde"/>
          <w:sz w:val="22"/>
          <w:szCs w:val="22"/>
          <w:lang w:val="es-ES"/>
        </w:rPr>
        <w:t xml:space="preserve"> </w:t>
      </w:r>
      <w:proofErr w:type="spellStart"/>
      <w:r w:rsidR="00AF4A5E" w:rsidRPr="00AF4A5E">
        <w:rPr>
          <w:rFonts w:ascii="ITC Avant Garde" w:hAnsi="ITC Avant Garde"/>
          <w:sz w:val="22"/>
          <w:szCs w:val="22"/>
          <w:lang w:val="es-ES"/>
        </w:rPr>
        <w:t>Inzunza</w:t>
      </w:r>
      <w:proofErr w:type="spellEnd"/>
      <w:r w:rsidR="00AF4A5E" w:rsidRPr="00AF4A5E">
        <w:rPr>
          <w:rFonts w:ascii="ITC Avant Garde" w:hAnsi="ITC Avant Garde"/>
          <w:sz w:val="22"/>
          <w:szCs w:val="22"/>
          <w:lang w:val="es-ES"/>
        </w:rPr>
        <w:t xml:space="preserve">, María Elena </w:t>
      </w:r>
      <w:proofErr w:type="spellStart"/>
      <w:r w:rsidR="00AF4A5E" w:rsidRPr="00AF4A5E">
        <w:rPr>
          <w:rFonts w:ascii="ITC Avant Garde" w:hAnsi="ITC Avant Garde"/>
          <w:sz w:val="22"/>
          <w:szCs w:val="22"/>
          <w:lang w:val="es-ES"/>
        </w:rPr>
        <w:t>Estavillo</w:t>
      </w:r>
      <w:proofErr w:type="spellEnd"/>
      <w:r w:rsidR="00AF4A5E" w:rsidRPr="00AF4A5E">
        <w:rPr>
          <w:rFonts w:ascii="ITC Avant Garde" w:hAnsi="ITC Avant Garde"/>
          <w:sz w:val="22"/>
          <w:szCs w:val="22"/>
          <w:lang w:val="es-ES"/>
        </w:rPr>
        <w:t xml:space="preserve"> Flores, Mario Germán </w:t>
      </w:r>
      <w:proofErr w:type="spellStart"/>
      <w:r w:rsidR="00AF4A5E" w:rsidRPr="00AF4A5E">
        <w:rPr>
          <w:rFonts w:ascii="ITC Avant Garde" w:hAnsi="ITC Avant Garde"/>
          <w:sz w:val="22"/>
          <w:szCs w:val="22"/>
          <w:lang w:val="es-ES"/>
        </w:rPr>
        <w:t>Fromow</w:t>
      </w:r>
      <w:proofErr w:type="spellEnd"/>
      <w:r w:rsidR="00AF4A5E" w:rsidRPr="00AF4A5E">
        <w:rPr>
          <w:rFonts w:ascii="ITC Avant Garde" w:hAnsi="ITC Avant Garde"/>
          <w:sz w:val="22"/>
          <w:szCs w:val="22"/>
          <w:lang w:val="es-ES"/>
        </w:rPr>
        <w:t xml:space="preserve"> Rangel y Adolfo Cuevas Teja.</w:t>
      </w:r>
    </w:p>
    <w:p w:rsidR="00941784" w:rsidRPr="006665F4" w:rsidRDefault="00AF4A5E"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AF4A5E">
        <w:rPr>
          <w:rFonts w:ascii="ITC Avant Garde" w:hAnsi="ITC Avant Garde"/>
          <w:sz w:val="22"/>
          <w:szCs w:val="22"/>
          <w:lang w:val="es-ES"/>
        </w:rPr>
        <w:t>El Comisionado Adolfo Cuevas Teja manifestó voto en contra de la actualización del monto al momento del pago</w:t>
      </w:r>
      <w:r w:rsidR="00941784" w:rsidRPr="006665F4">
        <w:rPr>
          <w:rFonts w:ascii="ITC Avant Garde" w:hAnsi="ITC Avant Garde"/>
          <w:sz w:val="22"/>
          <w:szCs w:val="22"/>
          <w:lang w:val="es-ES"/>
        </w:rPr>
        <w:t>.</w:t>
      </w:r>
    </w:p>
    <w:p w:rsidR="00941784" w:rsidRPr="00441AAF"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Pr>
          <w:rFonts w:ascii="ITC Avant Garde" w:hAnsi="ITC Avant Garde"/>
          <w:sz w:val="22"/>
          <w:szCs w:val="22"/>
          <w:lang w:val="es-ES"/>
        </w:rPr>
        <w:t xml:space="preserve">El Secretario Técnico del Pleno dio cuenta del voto emitido por el Comisionado </w:t>
      </w:r>
      <w:r w:rsidRPr="00F35D31">
        <w:rPr>
          <w:rFonts w:ascii="ITC Avant Garde" w:hAnsi="ITC Avant Garde"/>
          <w:sz w:val="22"/>
          <w:szCs w:val="22"/>
          <w:lang w:val="es-ES"/>
        </w:rPr>
        <w:t>Ernesto Estrada González</w:t>
      </w:r>
      <w:r>
        <w:rPr>
          <w:rFonts w:ascii="ITC Avant Garde" w:hAnsi="ITC Avant Garde"/>
          <w:sz w:val="22"/>
          <w:szCs w:val="22"/>
          <w:lang w:val="es-ES"/>
        </w:rPr>
        <w:t xml:space="preserve">, en términos del artículo 45 de la Ley Federal de Telecomunicaciones y Radiodifusión. </w:t>
      </w:r>
    </w:p>
    <w:p w:rsidR="00941784" w:rsidRPr="006665F4" w:rsidRDefault="00941784" w:rsidP="00404F14">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lastRenderedPageBreak/>
        <w:t>Por lo anterior, el Pleno del Instituto Federal de Telecomunicaciones emitió el siguiente:</w:t>
      </w:r>
    </w:p>
    <w:p w:rsidR="00941784" w:rsidRDefault="00941784" w:rsidP="00404F14">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404F14">
        <w:rPr>
          <w:rFonts w:ascii="ITC Avant Garde" w:hAnsi="ITC Avant Garde"/>
          <w:b/>
          <w:bCs/>
          <w:sz w:val="22"/>
          <w:szCs w:val="22"/>
          <w:lang w:val="es-ES_tradnl"/>
        </w:rPr>
        <w:t xml:space="preserve"> </w:t>
      </w:r>
      <w:r w:rsidR="00AF4A5E">
        <w:rPr>
          <w:rFonts w:ascii="ITC Avant Garde" w:hAnsi="ITC Avant Garde"/>
          <w:b/>
          <w:bCs/>
          <w:sz w:val="22"/>
          <w:szCs w:val="22"/>
          <w:lang w:val="es-ES_tradnl"/>
        </w:rPr>
        <w:t>P/IFT/270116/16</w:t>
      </w:r>
    </w:p>
    <w:p w:rsidR="00941784" w:rsidRPr="006665F4" w:rsidRDefault="00941784" w:rsidP="00404F14">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AF4A5E" w:rsidRPr="00AF4A5E">
        <w:rPr>
          <w:rFonts w:ascii="ITC Avant Garde" w:hAnsi="ITC Avant Garde"/>
          <w:sz w:val="22"/>
          <w:szCs w:val="22"/>
          <w:lang w:val="es-ES"/>
        </w:rPr>
        <w:t xml:space="preserve">Resolución mediante la cual el Pleno del Instituto Federal de Telecomunicaciones autoriza a Servicios </w:t>
      </w:r>
      <w:proofErr w:type="spellStart"/>
      <w:r w:rsidR="00AF4A5E" w:rsidRPr="00AF4A5E">
        <w:rPr>
          <w:rFonts w:ascii="ITC Avant Garde" w:hAnsi="ITC Avant Garde"/>
          <w:sz w:val="22"/>
          <w:szCs w:val="22"/>
          <w:lang w:val="es-ES"/>
        </w:rPr>
        <w:t>Troncalizados</w:t>
      </w:r>
      <w:proofErr w:type="spellEnd"/>
      <w:r w:rsidR="00AF4A5E" w:rsidRPr="00AF4A5E">
        <w:rPr>
          <w:rFonts w:ascii="ITC Avant Garde" w:hAnsi="ITC Avant Garde"/>
          <w:sz w:val="22"/>
          <w:szCs w:val="22"/>
          <w:lang w:val="es-ES"/>
        </w:rPr>
        <w:t>, S.A. de C.V., la prórroga de vigencia de la concesión para instalar, operar y explotar una red pública de telecomunicaciones, así como la prórroga de vigencia de la concesión para usar, aprovechar y explotar bandas de frecuencias del espectro radioeléctrico, ambas en el Estado de Oaxaca</w:t>
      </w:r>
      <w:r w:rsidRPr="006665F4">
        <w:rPr>
          <w:rFonts w:ascii="ITC Avant Garde" w:eastAsia="Calibri" w:hAnsi="ITC Avant Garde"/>
          <w:bCs/>
          <w:i/>
          <w:sz w:val="22"/>
          <w:szCs w:val="22"/>
        </w:rPr>
        <w:t>”.</w:t>
      </w:r>
    </w:p>
    <w:p w:rsidR="00941784" w:rsidRPr="006665F4" w:rsidRDefault="00941784"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941784" w:rsidRPr="006665F4" w:rsidRDefault="00941784"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Concesiones y Servicios.</w:t>
      </w:r>
    </w:p>
    <w:p w:rsidR="00941784" w:rsidRDefault="00941784" w:rsidP="00404F14">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8713BD" w:rsidRPr="006665F4" w:rsidRDefault="008713BD" w:rsidP="0034082A">
      <w:pPr>
        <w:spacing w:line="360" w:lineRule="auto"/>
        <w:jc w:val="both"/>
        <w:rPr>
          <w:rFonts w:ascii="ITC Avant Garde" w:eastAsia="Calibri" w:hAnsi="ITC Avant Garde"/>
          <w:bCs/>
          <w:sz w:val="22"/>
          <w:szCs w:val="22"/>
        </w:rPr>
      </w:pPr>
    </w:p>
    <w:p w:rsidR="008713BD" w:rsidRPr="006665F4" w:rsidRDefault="008713BD" w:rsidP="0034082A">
      <w:pPr>
        <w:spacing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III.11.- </w:t>
      </w:r>
      <w:r w:rsidR="00AF4A5E" w:rsidRPr="00AF4A5E">
        <w:rPr>
          <w:rFonts w:ascii="ITC Avant Garde" w:eastAsia="Calibri" w:hAnsi="ITC Avant Garde"/>
          <w:b/>
          <w:bCs/>
          <w:sz w:val="22"/>
          <w:szCs w:val="22"/>
        </w:rPr>
        <w:t xml:space="preserve">Resolución mediante la cual el Pleno del Instituto Federal de Telecomunicaciones niega las prórrogas de vigencia de la prórroga y modificación de las concesiones para usar, aprovechar y explotar bandas de frecuencias del espectro radioeléctrico para usos determinados, y para operar y explotar una red pública de telecomunicaciones, ambas para prestar el servicio móvil de radiocomunicación especializada de flotillas, otorgadas a favor de </w:t>
      </w:r>
      <w:r w:rsidR="00AA4303">
        <w:rPr>
          <w:rFonts w:ascii="ITC Avant Garde" w:hAnsi="ITC Avant Garde"/>
          <w:b/>
          <w:bCs/>
          <w:color w:val="0000FF"/>
          <w:sz w:val="22"/>
          <w:szCs w:val="22"/>
          <w:lang w:eastAsia="es-MX"/>
        </w:rPr>
        <w:t>CONFIDENCIAL POR LEY</w:t>
      </w:r>
      <w:r w:rsidRPr="006665F4">
        <w:rPr>
          <w:rFonts w:ascii="ITC Avant Garde" w:eastAsia="Calibri" w:hAnsi="ITC Avant Garde"/>
          <w:b/>
          <w:bCs/>
          <w:sz w:val="22"/>
          <w:szCs w:val="22"/>
        </w:rPr>
        <w:t>.</w:t>
      </w:r>
    </w:p>
    <w:p w:rsidR="008713BD" w:rsidRPr="006665F4" w:rsidRDefault="008713BD" w:rsidP="0034082A">
      <w:pPr>
        <w:spacing w:line="360" w:lineRule="auto"/>
        <w:jc w:val="both"/>
        <w:rPr>
          <w:rFonts w:ascii="ITC Avant Garde" w:eastAsia="Calibri" w:hAnsi="ITC Avant Garde"/>
          <w:bCs/>
          <w:sz w:val="22"/>
          <w:szCs w:val="22"/>
        </w:rPr>
      </w:pPr>
    </w:p>
    <w:p w:rsidR="005E457D" w:rsidRDefault="00AF4A5E" w:rsidP="00A36CD8">
      <w:pPr>
        <w:spacing w:after="240" w:line="360" w:lineRule="auto"/>
        <w:jc w:val="both"/>
        <w:rPr>
          <w:rFonts w:ascii="ITC Avant Garde" w:hAnsi="ITC Avant Garde"/>
          <w:sz w:val="22"/>
          <w:szCs w:val="22"/>
          <w:lang w:val="es-ES"/>
        </w:rPr>
      </w:pPr>
      <w:r>
        <w:rPr>
          <w:rFonts w:ascii="ITC Avant Garde" w:hAnsi="ITC Avant Garde"/>
          <w:sz w:val="22"/>
          <w:szCs w:val="22"/>
          <w:lang w:val="es-ES"/>
        </w:rPr>
        <w:t>Se retiró al inicio de la sesión.</w:t>
      </w:r>
    </w:p>
    <w:p w:rsidR="008713BD" w:rsidRPr="006665F4" w:rsidRDefault="008713BD" w:rsidP="00A36CD8">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III.12.- </w:t>
      </w:r>
      <w:r w:rsidR="00AF4A5E" w:rsidRPr="00AF4A5E">
        <w:rPr>
          <w:rFonts w:ascii="ITC Avant Garde" w:eastAsia="Calibri" w:hAnsi="ITC Avant Garde"/>
          <w:b/>
          <w:bCs/>
          <w:sz w:val="22"/>
          <w:szCs w:val="22"/>
        </w:rPr>
        <w:t>Resolución mediante la cual el Pleno del Instituto Federal de Telecomunicaciones prorroga la concesión para construir, instalar, mantener, operar y explotar una red pública del servicio móvil de radiocomunicación especializada de flotillas, otorgada a favor de Comunicación Efectiva, S.A. de C.V., el 29 de mayo de 1992 y modificada el 13 de enero de 2006</w:t>
      </w:r>
      <w:r w:rsidRPr="006665F4">
        <w:rPr>
          <w:rFonts w:ascii="ITC Avant Garde" w:eastAsia="Calibri" w:hAnsi="ITC Avant Garde"/>
          <w:b/>
          <w:bCs/>
          <w:sz w:val="22"/>
          <w:szCs w:val="22"/>
        </w:rPr>
        <w:t>.</w:t>
      </w:r>
    </w:p>
    <w:p w:rsidR="008713BD" w:rsidRPr="006665F4" w:rsidRDefault="008713BD" w:rsidP="00A36CD8">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8713BD" w:rsidRPr="006665F4" w:rsidRDefault="008713B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lastRenderedPageBreak/>
        <w:t xml:space="preserve">El Pleno deliberó sobre el proyecto de resolución. En uso de la voz, </w:t>
      </w:r>
      <w:r w:rsidR="008C132D">
        <w:rPr>
          <w:rFonts w:ascii="ITC Avant Garde" w:hAnsi="ITC Avant Garde"/>
          <w:sz w:val="22"/>
          <w:szCs w:val="22"/>
          <w:lang w:val="es-ES"/>
        </w:rPr>
        <w:t>la Comisionada</w:t>
      </w:r>
      <w:r w:rsidRPr="006665F4">
        <w:rPr>
          <w:rFonts w:ascii="ITC Avant Garde" w:hAnsi="ITC Avant Garde"/>
          <w:sz w:val="22"/>
          <w:szCs w:val="22"/>
          <w:lang w:val="es-ES"/>
        </w:rPr>
        <w:t xml:space="preserve"> </w:t>
      </w:r>
      <w:r w:rsidR="008C132D" w:rsidRPr="006665F4">
        <w:rPr>
          <w:rFonts w:ascii="ITC Avant Garde" w:hAnsi="ITC Avant Garde"/>
          <w:sz w:val="22"/>
          <w:szCs w:val="22"/>
          <w:lang w:val="es-ES"/>
        </w:rPr>
        <w:t xml:space="preserve">María Elena </w:t>
      </w:r>
      <w:proofErr w:type="spellStart"/>
      <w:r w:rsidR="008C132D" w:rsidRPr="006665F4">
        <w:rPr>
          <w:rFonts w:ascii="ITC Avant Garde" w:hAnsi="ITC Avant Garde"/>
          <w:sz w:val="22"/>
          <w:szCs w:val="22"/>
          <w:lang w:val="es-ES"/>
        </w:rPr>
        <w:t>Estavillo</w:t>
      </w:r>
      <w:proofErr w:type="spellEnd"/>
      <w:r w:rsidR="008C132D" w:rsidRPr="006665F4">
        <w:rPr>
          <w:rFonts w:ascii="ITC Avant Garde" w:hAnsi="ITC Avant Garde"/>
          <w:sz w:val="22"/>
          <w:szCs w:val="22"/>
          <w:lang w:val="es-ES"/>
        </w:rPr>
        <w:t xml:space="preserve"> Flores</w:t>
      </w:r>
      <w:r w:rsidRPr="006665F4">
        <w:rPr>
          <w:rFonts w:ascii="ITC Avant Garde" w:hAnsi="ITC Avant Garde"/>
          <w:sz w:val="22"/>
          <w:szCs w:val="22"/>
          <w:lang w:val="es-ES"/>
        </w:rPr>
        <w:t xml:space="preserve"> puso a consideración del Pleno </w:t>
      </w:r>
      <w:r w:rsidR="008C132D">
        <w:rPr>
          <w:rFonts w:ascii="ITC Avant Garde" w:hAnsi="ITC Avant Garde"/>
          <w:sz w:val="22"/>
          <w:szCs w:val="22"/>
          <w:lang w:val="es-ES"/>
        </w:rPr>
        <w:t>el retiro del asunto III.12, para que sea abordado en una sesión posterior</w:t>
      </w:r>
      <w:r w:rsidR="008B228D" w:rsidRPr="006665F4">
        <w:rPr>
          <w:rFonts w:ascii="ITC Avant Garde" w:hAnsi="ITC Avant Garde"/>
          <w:sz w:val="22"/>
          <w:szCs w:val="22"/>
          <w:lang w:val="es-ES"/>
        </w:rPr>
        <w:t>.</w:t>
      </w:r>
      <w:r w:rsidRPr="006665F4">
        <w:rPr>
          <w:rFonts w:ascii="ITC Avant Garde" w:hAnsi="ITC Avant Garde"/>
          <w:sz w:val="22"/>
          <w:szCs w:val="22"/>
          <w:lang w:val="es-ES"/>
        </w:rPr>
        <w:t xml:space="preserve"> </w:t>
      </w:r>
    </w:p>
    <w:p w:rsidR="008B228D" w:rsidRPr="006665F4" w:rsidRDefault="008B228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Comisionado Presidente sometió a consideración del Pleno la propuesta de</w:t>
      </w:r>
      <w:r w:rsidR="008C132D">
        <w:rPr>
          <w:rFonts w:ascii="ITC Avant Garde" w:hAnsi="ITC Avant Garde"/>
          <w:sz w:val="22"/>
          <w:szCs w:val="22"/>
          <w:lang w:val="es-ES"/>
        </w:rPr>
        <w:t xml:space="preserve"> </w:t>
      </w:r>
      <w:r w:rsidRPr="006665F4">
        <w:rPr>
          <w:rFonts w:ascii="ITC Avant Garde" w:hAnsi="ITC Avant Garde"/>
          <w:sz w:val="22"/>
          <w:szCs w:val="22"/>
          <w:lang w:val="es-ES"/>
        </w:rPr>
        <w:t>l</w:t>
      </w:r>
      <w:r w:rsidR="008C132D">
        <w:rPr>
          <w:rFonts w:ascii="ITC Avant Garde" w:hAnsi="ITC Avant Garde"/>
          <w:sz w:val="22"/>
          <w:szCs w:val="22"/>
          <w:lang w:val="es-ES"/>
        </w:rPr>
        <w:t>a Comisionada</w:t>
      </w:r>
      <w:r w:rsidRPr="006665F4">
        <w:rPr>
          <w:rFonts w:ascii="ITC Avant Garde" w:hAnsi="ITC Avant Garde"/>
          <w:sz w:val="22"/>
          <w:szCs w:val="22"/>
          <w:lang w:val="es-ES"/>
        </w:rPr>
        <w:t xml:space="preserve"> y con los votos a favor de</w:t>
      </w:r>
      <w:r w:rsidR="008C132D">
        <w:rPr>
          <w:rFonts w:ascii="ITC Avant Garde" w:hAnsi="ITC Avant Garde"/>
          <w:sz w:val="22"/>
          <w:szCs w:val="22"/>
          <w:lang w:val="es-ES"/>
        </w:rPr>
        <w:t xml:space="preserve"> la Comisionada </w:t>
      </w:r>
      <w:r w:rsidR="00EA3F22" w:rsidRPr="006665F4">
        <w:rPr>
          <w:rFonts w:ascii="ITC Avant Garde" w:hAnsi="ITC Avant Garde"/>
          <w:sz w:val="22"/>
          <w:szCs w:val="22"/>
          <w:lang w:val="es-ES"/>
        </w:rPr>
        <w:t xml:space="preserve">María Elena </w:t>
      </w:r>
      <w:proofErr w:type="spellStart"/>
      <w:r w:rsidR="00EA3F22" w:rsidRPr="006665F4">
        <w:rPr>
          <w:rFonts w:ascii="ITC Avant Garde" w:hAnsi="ITC Avant Garde"/>
          <w:sz w:val="22"/>
          <w:szCs w:val="22"/>
          <w:lang w:val="es-ES"/>
        </w:rPr>
        <w:t>Estavillo</w:t>
      </w:r>
      <w:proofErr w:type="spellEnd"/>
      <w:r w:rsidR="00EA3F22" w:rsidRPr="006665F4">
        <w:rPr>
          <w:rFonts w:ascii="ITC Avant Garde" w:hAnsi="ITC Avant Garde"/>
          <w:sz w:val="22"/>
          <w:szCs w:val="22"/>
          <w:lang w:val="es-ES"/>
        </w:rPr>
        <w:t xml:space="preserve"> Flores</w:t>
      </w:r>
      <w:r w:rsidR="00EA3F22">
        <w:rPr>
          <w:rFonts w:ascii="ITC Avant Garde" w:hAnsi="ITC Avant Garde"/>
          <w:sz w:val="22"/>
          <w:szCs w:val="22"/>
          <w:lang w:val="es-ES"/>
        </w:rPr>
        <w:t xml:space="preserve"> y de los Comisionados </w:t>
      </w:r>
      <w:r w:rsidR="00EA3F22" w:rsidRPr="006665F4">
        <w:rPr>
          <w:rFonts w:ascii="ITC Avant Garde" w:hAnsi="ITC Avant Garde"/>
          <w:sz w:val="22"/>
          <w:szCs w:val="22"/>
          <w:lang w:val="es-ES"/>
        </w:rPr>
        <w:t xml:space="preserve">Luis Fernando </w:t>
      </w:r>
      <w:proofErr w:type="spellStart"/>
      <w:r w:rsidR="00EA3F22" w:rsidRPr="006665F4">
        <w:rPr>
          <w:rFonts w:ascii="ITC Avant Garde" w:hAnsi="ITC Avant Garde"/>
          <w:sz w:val="22"/>
          <w:szCs w:val="22"/>
          <w:lang w:val="es-ES"/>
        </w:rPr>
        <w:t>Borjón</w:t>
      </w:r>
      <w:proofErr w:type="spellEnd"/>
      <w:r w:rsidR="00EA3F22" w:rsidRPr="006665F4">
        <w:rPr>
          <w:rFonts w:ascii="ITC Avant Garde" w:hAnsi="ITC Avant Garde"/>
          <w:sz w:val="22"/>
          <w:szCs w:val="22"/>
          <w:lang w:val="es-ES"/>
        </w:rPr>
        <w:t xml:space="preserve"> Figueroa</w:t>
      </w:r>
      <w:r w:rsidR="00EA3F22" w:rsidRPr="00EA3F22">
        <w:rPr>
          <w:rFonts w:ascii="ITC Avant Garde" w:hAnsi="ITC Avant Garde"/>
          <w:sz w:val="22"/>
          <w:szCs w:val="22"/>
          <w:lang w:val="es-ES"/>
        </w:rPr>
        <w:t xml:space="preserve"> </w:t>
      </w:r>
      <w:r w:rsidR="00EA3F22">
        <w:rPr>
          <w:rFonts w:ascii="ITC Avant Garde" w:hAnsi="ITC Avant Garde"/>
          <w:sz w:val="22"/>
          <w:szCs w:val="22"/>
          <w:lang w:val="es-ES"/>
        </w:rPr>
        <w:t xml:space="preserve">y </w:t>
      </w:r>
      <w:r w:rsidR="00EA3F22" w:rsidRPr="006665F4">
        <w:rPr>
          <w:rFonts w:ascii="ITC Avant Garde" w:hAnsi="ITC Avant Garde"/>
          <w:sz w:val="22"/>
          <w:szCs w:val="22"/>
          <w:lang w:val="es-ES"/>
        </w:rPr>
        <w:t>Adolfo Cuevas Teja</w:t>
      </w:r>
      <w:r w:rsidR="00EA3F22">
        <w:rPr>
          <w:rFonts w:ascii="ITC Avant Garde" w:hAnsi="ITC Avant Garde"/>
          <w:sz w:val="22"/>
          <w:szCs w:val="22"/>
          <w:lang w:val="es-ES"/>
        </w:rPr>
        <w:t xml:space="preserve"> y con los votos en contra de los </w:t>
      </w:r>
      <w:r w:rsidRPr="006665F4">
        <w:rPr>
          <w:rFonts w:ascii="ITC Avant Garde" w:hAnsi="ITC Avant Garde"/>
          <w:sz w:val="22"/>
          <w:szCs w:val="22"/>
          <w:lang w:val="es-ES"/>
        </w:rPr>
        <w:t>Comisionados Gabr</w:t>
      </w:r>
      <w:r w:rsidR="00EA3F22">
        <w:rPr>
          <w:rFonts w:ascii="ITC Avant Garde" w:hAnsi="ITC Avant Garde"/>
          <w:sz w:val="22"/>
          <w:szCs w:val="22"/>
          <w:lang w:val="es-ES"/>
        </w:rPr>
        <w:t xml:space="preserve">iel Oswaldo Contreras Saldívar, </w:t>
      </w:r>
      <w:r w:rsidRPr="006665F4">
        <w:rPr>
          <w:rFonts w:ascii="ITC Avant Garde" w:hAnsi="ITC Avant Garde"/>
          <w:sz w:val="22"/>
          <w:szCs w:val="22"/>
          <w:lang w:val="es-ES"/>
        </w:rPr>
        <w:t>A</w:t>
      </w:r>
      <w:r w:rsidR="00EA3F22">
        <w:rPr>
          <w:rFonts w:ascii="ITC Avant Garde" w:hAnsi="ITC Avant Garde"/>
          <w:sz w:val="22"/>
          <w:szCs w:val="22"/>
          <w:lang w:val="es-ES"/>
        </w:rPr>
        <w:t xml:space="preserve">driana Sofía </w:t>
      </w:r>
      <w:proofErr w:type="spellStart"/>
      <w:r w:rsidR="00EA3F22">
        <w:rPr>
          <w:rFonts w:ascii="ITC Avant Garde" w:hAnsi="ITC Avant Garde"/>
          <w:sz w:val="22"/>
          <w:szCs w:val="22"/>
          <w:lang w:val="es-ES"/>
        </w:rPr>
        <w:t>Labardini</w:t>
      </w:r>
      <w:proofErr w:type="spellEnd"/>
      <w:r w:rsidR="00EA3F22">
        <w:rPr>
          <w:rFonts w:ascii="ITC Avant Garde" w:hAnsi="ITC Avant Garde"/>
          <w:sz w:val="22"/>
          <w:szCs w:val="22"/>
          <w:lang w:val="es-ES"/>
        </w:rPr>
        <w:t xml:space="preserve"> </w:t>
      </w:r>
      <w:proofErr w:type="spellStart"/>
      <w:r w:rsidR="00EA3F22">
        <w:rPr>
          <w:rFonts w:ascii="ITC Avant Garde" w:hAnsi="ITC Avant Garde"/>
          <w:sz w:val="22"/>
          <w:szCs w:val="22"/>
          <w:lang w:val="es-ES"/>
        </w:rPr>
        <w:t>Inzunza</w:t>
      </w:r>
      <w:proofErr w:type="spellEnd"/>
      <w:r w:rsidR="00EA3F22">
        <w:rPr>
          <w:rFonts w:ascii="ITC Avant Garde" w:hAnsi="ITC Avant Garde"/>
          <w:sz w:val="22"/>
          <w:szCs w:val="22"/>
          <w:lang w:val="es-ES"/>
        </w:rPr>
        <w:t xml:space="preserve"> y Mario Germán </w:t>
      </w:r>
      <w:proofErr w:type="spellStart"/>
      <w:r w:rsidR="00EA3F22">
        <w:rPr>
          <w:rFonts w:ascii="ITC Avant Garde" w:hAnsi="ITC Avant Garde"/>
          <w:sz w:val="22"/>
          <w:szCs w:val="22"/>
          <w:lang w:val="es-ES"/>
        </w:rPr>
        <w:t>Fromow</w:t>
      </w:r>
      <w:proofErr w:type="spellEnd"/>
      <w:r w:rsidR="00EA3F22">
        <w:rPr>
          <w:rFonts w:ascii="ITC Avant Garde" w:hAnsi="ITC Avant Garde"/>
          <w:sz w:val="22"/>
          <w:szCs w:val="22"/>
          <w:lang w:val="es-ES"/>
        </w:rPr>
        <w:t xml:space="preserve"> Rangel</w:t>
      </w:r>
      <w:r w:rsidRPr="006665F4">
        <w:rPr>
          <w:rFonts w:ascii="ITC Avant Garde" w:hAnsi="ITC Avant Garde"/>
          <w:sz w:val="22"/>
          <w:szCs w:val="22"/>
          <w:lang w:val="es-ES"/>
        </w:rPr>
        <w:t xml:space="preserve">, </w:t>
      </w:r>
      <w:r w:rsidR="00EA3F22">
        <w:rPr>
          <w:rFonts w:ascii="ITC Avant Garde" w:hAnsi="ITC Avant Garde"/>
          <w:sz w:val="22"/>
          <w:szCs w:val="22"/>
          <w:lang w:val="es-ES"/>
        </w:rPr>
        <w:t xml:space="preserve">no </w:t>
      </w:r>
      <w:r w:rsidRPr="006665F4">
        <w:rPr>
          <w:rFonts w:ascii="ITC Avant Garde" w:hAnsi="ITC Avant Garde"/>
          <w:sz w:val="22"/>
          <w:szCs w:val="22"/>
          <w:lang w:val="es-ES"/>
        </w:rPr>
        <w:t>se aprobó.</w:t>
      </w:r>
    </w:p>
    <w:p w:rsidR="00EA3F22" w:rsidRPr="006665F4" w:rsidRDefault="008713BD" w:rsidP="00A36CD8">
      <w:pPr>
        <w:tabs>
          <w:tab w:val="left" w:pos="4320"/>
          <w:tab w:val="left" w:pos="9900"/>
        </w:tabs>
        <w:autoSpaceDE w:val="0"/>
        <w:autoSpaceDN w:val="0"/>
        <w:adjustRightInd w:val="0"/>
        <w:spacing w:after="240" w:line="360" w:lineRule="auto"/>
        <w:ind w:right="72"/>
        <w:jc w:val="both"/>
        <w:rPr>
          <w:rFonts w:ascii="ITC Avant Garde" w:hAnsi="ITC Avant Garde"/>
          <w:b/>
          <w:bCs/>
          <w:sz w:val="22"/>
          <w:szCs w:val="22"/>
          <w:lang w:val="es-ES_tradnl"/>
        </w:rPr>
      </w:pPr>
      <w:r w:rsidRPr="006665F4">
        <w:rPr>
          <w:rFonts w:ascii="ITC Avant Garde" w:hAnsi="ITC Avant Garde"/>
          <w:sz w:val="22"/>
          <w:szCs w:val="22"/>
          <w:lang w:val="es-ES"/>
        </w:rPr>
        <w:t>Se incluyen en la versión estenográfica todas y cada una de las intervenciones realizadas al efecto por los presentes. Habiéndose agotado la discusión, los Comisionados presentes emitieron su voto.</w:t>
      </w:r>
    </w:p>
    <w:p w:rsidR="008713BD" w:rsidRPr="006665F4" w:rsidRDefault="008713BD"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8713BD" w:rsidRPr="006665F4" w:rsidRDefault="008713B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Secretario Técnico del Pleno dio cuenta de y levantó las votaciones </w:t>
      </w:r>
      <w:r w:rsidR="00EA3F22">
        <w:rPr>
          <w:rFonts w:ascii="ITC Avant Garde" w:hAnsi="ITC Avant Garde"/>
          <w:sz w:val="22"/>
          <w:szCs w:val="22"/>
          <w:lang w:val="es-ES"/>
        </w:rPr>
        <w:t xml:space="preserve">nominales </w:t>
      </w:r>
      <w:r w:rsidRPr="006665F4">
        <w:rPr>
          <w:rFonts w:ascii="ITC Avant Garde" w:hAnsi="ITC Avant Garde"/>
          <w:sz w:val="22"/>
          <w:szCs w:val="22"/>
          <w:lang w:val="es-ES"/>
        </w:rPr>
        <w:t>en el siguiente sentido:</w:t>
      </w:r>
    </w:p>
    <w:p w:rsidR="008713BD" w:rsidRPr="006665F4" w:rsidRDefault="008713B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EA3F22" w:rsidRPr="00EA3F22">
        <w:rPr>
          <w:rFonts w:ascii="ITC Avant Garde" w:hAnsi="ITC Avant Garde"/>
          <w:sz w:val="22"/>
          <w:szCs w:val="22"/>
          <w:lang w:val="es-ES"/>
        </w:rPr>
        <w:t>en lo general por mayoría de vot</w:t>
      </w:r>
      <w:r w:rsidR="00EA3F22">
        <w:rPr>
          <w:rFonts w:ascii="ITC Avant Garde" w:hAnsi="ITC Avant Garde"/>
          <w:sz w:val="22"/>
          <w:szCs w:val="22"/>
          <w:lang w:val="es-ES"/>
        </w:rPr>
        <w:t>os de los Comisionados</w:t>
      </w:r>
      <w:r w:rsidR="00EA3F22" w:rsidRPr="00EA3F22">
        <w:rPr>
          <w:rFonts w:ascii="ITC Avant Garde" w:hAnsi="ITC Avant Garde"/>
          <w:sz w:val="22"/>
          <w:szCs w:val="22"/>
          <w:lang w:val="es-ES"/>
        </w:rPr>
        <w:t xml:space="preserve"> Gabriel Oswaldo Contreras Saldívar, Ernesto Estrada González, Adriana Sofía </w:t>
      </w:r>
      <w:proofErr w:type="spellStart"/>
      <w:r w:rsidR="00EA3F22" w:rsidRPr="00EA3F22">
        <w:rPr>
          <w:rFonts w:ascii="ITC Avant Garde" w:hAnsi="ITC Avant Garde"/>
          <w:sz w:val="22"/>
          <w:szCs w:val="22"/>
          <w:lang w:val="es-ES"/>
        </w:rPr>
        <w:t>Labardini</w:t>
      </w:r>
      <w:proofErr w:type="spellEnd"/>
      <w:r w:rsidR="00EA3F22" w:rsidRPr="00EA3F22">
        <w:rPr>
          <w:rFonts w:ascii="ITC Avant Garde" w:hAnsi="ITC Avant Garde"/>
          <w:sz w:val="22"/>
          <w:szCs w:val="22"/>
          <w:lang w:val="es-ES"/>
        </w:rPr>
        <w:t xml:space="preserve"> </w:t>
      </w:r>
      <w:proofErr w:type="spellStart"/>
      <w:r w:rsidR="00EA3F22" w:rsidRPr="00EA3F22">
        <w:rPr>
          <w:rFonts w:ascii="ITC Avant Garde" w:hAnsi="ITC Avant Garde"/>
          <w:sz w:val="22"/>
          <w:szCs w:val="22"/>
          <w:lang w:val="es-ES"/>
        </w:rPr>
        <w:t>Inzunza</w:t>
      </w:r>
      <w:proofErr w:type="spellEnd"/>
      <w:r w:rsidR="00EA3F22" w:rsidRPr="00EA3F22">
        <w:rPr>
          <w:rFonts w:ascii="ITC Avant Garde" w:hAnsi="ITC Avant Garde"/>
          <w:sz w:val="22"/>
          <w:szCs w:val="22"/>
          <w:lang w:val="es-ES"/>
        </w:rPr>
        <w:t xml:space="preserve"> y Mario Germán </w:t>
      </w:r>
      <w:proofErr w:type="spellStart"/>
      <w:r w:rsidR="00EA3F22" w:rsidRPr="00EA3F22">
        <w:rPr>
          <w:rFonts w:ascii="ITC Avant Garde" w:hAnsi="ITC Avant Garde"/>
          <w:sz w:val="22"/>
          <w:szCs w:val="22"/>
          <w:lang w:val="es-ES"/>
        </w:rPr>
        <w:t>Fromow</w:t>
      </w:r>
      <w:proofErr w:type="spellEnd"/>
      <w:r w:rsidR="00EA3F22" w:rsidRPr="00EA3F22">
        <w:rPr>
          <w:rFonts w:ascii="ITC Avant Garde" w:hAnsi="ITC Avant Garde"/>
          <w:sz w:val="22"/>
          <w:szCs w:val="22"/>
          <w:lang w:val="es-ES"/>
        </w:rPr>
        <w:t xml:space="preserve"> Rangel; con los votos en contra de los Comisionados Luis Fernando </w:t>
      </w:r>
      <w:proofErr w:type="spellStart"/>
      <w:r w:rsidR="00EA3F22" w:rsidRPr="00EA3F22">
        <w:rPr>
          <w:rFonts w:ascii="ITC Avant Garde" w:hAnsi="ITC Avant Garde"/>
          <w:sz w:val="22"/>
          <w:szCs w:val="22"/>
          <w:lang w:val="es-ES"/>
        </w:rPr>
        <w:t>Borjón</w:t>
      </w:r>
      <w:proofErr w:type="spellEnd"/>
      <w:r w:rsidR="00EA3F22" w:rsidRPr="00EA3F22">
        <w:rPr>
          <w:rFonts w:ascii="ITC Avant Garde" w:hAnsi="ITC Avant Garde"/>
          <w:sz w:val="22"/>
          <w:szCs w:val="22"/>
          <w:lang w:val="es-ES"/>
        </w:rPr>
        <w:t xml:space="preserve"> Figueroa, María Elena </w:t>
      </w:r>
      <w:proofErr w:type="spellStart"/>
      <w:r w:rsidR="00EA3F22" w:rsidRPr="00EA3F22">
        <w:rPr>
          <w:rFonts w:ascii="ITC Avant Garde" w:hAnsi="ITC Avant Garde"/>
          <w:sz w:val="22"/>
          <w:szCs w:val="22"/>
          <w:lang w:val="es-ES"/>
        </w:rPr>
        <w:t>Estavillo</w:t>
      </w:r>
      <w:proofErr w:type="spellEnd"/>
      <w:r w:rsidR="00EA3F22" w:rsidRPr="00EA3F22">
        <w:rPr>
          <w:rFonts w:ascii="ITC Avant Garde" w:hAnsi="ITC Avant Garde"/>
          <w:sz w:val="22"/>
          <w:szCs w:val="22"/>
          <w:lang w:val="es-ES"/>
        </w:rPr>
        <w:t xml:space="preserve"> Flores y Adolfo Cuevas Teja</w:t>
      </w:r>
      <w:r w:rsidRPr="006665F4">
        <w:rPr>
          <w:rFonts w:ascii="ITC Avant Garde" w:hAnsi="ITC Avant Garde"/>
          <w:sz w:val="22"/>
          <w:szCs w:val="22"/>
          <w:lang w:val="es-ES"/>
        </w:rPr>
        <w:t>.</w:t>
      </w:r>
    </w:p>
    <w:p w:rsidR="00EA3F22"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t xml:space="preserve">El Secretario Técnico del Pleno dio cuenta del voto emitido por el Comisionado Ernesto Estrada González, en términos del artículo 45 de la Ley Federal de Telecomunicaciones y Radiodifusión. </w:t>
      </w:r>
    </w:p>
    <w:p w:rsidR="008713BD" w:rsidRPr="006665F4" w:rsidRDefault="008713B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w:t>
      </w:r>
      <w:r w:rsidR="00EA3F22">
        <w:rPr>
          <w:rFonts w:ascii="ITC Avant Garde" w:hAnsi="ITC Avant Garde"/>
          <w:sz w:val="22"/>
          <w:szCs w:val="22"/>
          <w:lang w:val="es-ES"/>
        </w:rPr>
        <w:t>,</w:t>
      </w:r>
      <w:r w:rsidRPr="006665F4">
        <w:rPr>
          <w:rFonts w:ascii="ITC Avant Garde" w:hAnsi="ITC Avant Garde"/>
          <w:sz w:val="22"/>
          <w:szCs w:val="22"/>
          <w:lang w:val="es-ES"/>
        </w:rPr>
        <w:t xml:space="preserve"> el siguiente:</w:t>
      </w:r>
    </w:p>
    <w:p w:rsidR="008713BD" w:rsidRDefault="008713BD"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A36CD8">
        <w:rPr>
          <w:rFonts w:ascii="ITC Avant Garde" w:hAnsi="ITC Avant Garde"/>
          <w:b/>
          <w:bCs/>
          <w:sz w:val="22"/>
          <w:szCs w:val="22"/>
          <w:lang w:val="es-ES_tradnl"/>
        </w:rPr>
        <w:t xml:space="preserve"> </w:t>
      </w:r>
      <w:r w:rsidR="00EA3F22" w:rsidRPr="00EA3F22">
        <w:rPr>
          <w:rFonts w:ascii="ITC Avant Garde" w:hAnsi="ITC Avant Garde"/>
          <w:b/>
          <w:bCs/>
          <w:sz w:val="22"/>
          <w:szCs w:val="22"/>
          <w:lang w:val="es-ES_tradnl"/>
        </w:rPr>
        <w:t>P/IFT/270116/17</w:t>
      </w:r>
    </w:p>
    <w:p w:rsidR="008713BD" w:rsidRPr="006665F4" w:rsidRDefault="008713BD" w:rsidP="00A36CD8">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EA3F22" w:rsidRPr="00EA3F22">
        <w:rPr>
          <w:rFonts w:ascii="ITC Avant Garde" w:hAnsi="ITC Avant Garde"/>
          <w:sz w:val="22"/>
          <w:szCs w:val="22"/>
          <w:lang w:val="es-ES"/>
        </w:rPr>
        <w:t xml:space="preserve">Resolución mediante la cual el Pleno del Instituto Federal de Telecomunicaciones prorroga la concesión para construir, instalar, mantener, operar y explotar una red pública del servicio móvil de radiocomunicación especializada de flotillas, otorgada a </w:t>
      </w:r>
      <w:r w:rsidR="00EA3F22" w:rsidRPr="00EA3F22">
        <w:rPr>
          <w:rFonts w:ascii="ITC Avant Garde" w:hAnsi="ITC Avant Garde"/>
          <w:sz w:val="22"/>
          <w:szCs w:val="22"/>
          <w:lang w:val="es-ES"/>
        </w:rPr>
        <w:lastRenderedPageBreak/>
        <w:t>favor de Comunicación Efectiva, S.A. de C.V., el 29 de mayo de 1992 y modificada el 13 de enero de 2006</w:t>
      </w:r>
      <w:r w:rsidRPr="006665F4">
        <w:rPr>
          <w:rFonts w:ascii="ITC Avant Garde" w:eastAsia="Calibri" w:hAnsi="ITC Avant Garde"/>
          <w:bCs/>
          <w:i/>
          <w:sz w:val="22"/>
          <w:szCs w:val="22"/>
        </w:rPr>
        <w:t>”.</w:t>
      </w:r>
    </w:p>
    <w:p w:rsidR="008713BD" w:rsidRPr="006665F4" w:rsidRDefault="008713BD"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8713BD" w:rsidRPr="006665F4" w:rsidRDefault="008713BD"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Concesiones y Servicios.</w:t>
      </w:r>
    </w:p>
    <w:p w:rsidR="008713BD" w:rsidRPr="006665F4" w:rsidRDefault="008713BD"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5E457D" w:rsidRPr="006665F4" w:rsidRDefault="005E457D" w:rsidP="0034082A">
      <w:pPr>
        <w:spacing w:line="360" w:lineRule="auto"/>
        <w:jc w:val="both"/>
        <w:rPr>
          <w:rFonts w:ascii="ITC Avant Garde" w:hAnsi="ITC Avant Garde"/>
          <w:sz w:val="22"/>
          <w:szCs w:val="22"/>
          <w:lang w:val="es-ES"/>
        </w:rPr>
      </w:pPr>
    </w:p>
    <w:p w:rsidR="008B228D" w:rsidRPr="006665F4" w:rsidRDefault="008B228D" w:rsidP="00A36CD8">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III.13.- </w:t>
      </w:r>
      <w:r w:rsidR="00EA3F22" w:rsidRPr="00EA3F22">
        <w:rPr>
          <w:rFonts w:ascii="ITC Avant Garde" w:eastAsia="Calibri" w:hAnsi="ITC Avant Garde"/>
          <w:b/>
          <w:bCs/>
          <w:sz w:val="22"/>
          <w:szCs w:val="22"/>
        </w:rPr>
        <w:t xml:space="preserve">Resolución mediante la cual el Pleno del Instituto Federal de Telecomunicaciones prorroga la concesión para instalar, operar y explotar una red pública del servicio móvil de radiocomunicación especializada de flotillas, otorgado a favor de </w:t>
      </w:r>
      <w:proofErr w:type="spellStart"/>
      <w:r w:rsidR="00EA3F22" w:rsidRPr="00EA3F22">
        <w:rPr>
          <w:rFonts w:ascii="ITC Avant Garde" w:eastAsia="Calibri" w:hAnsi="ITC Avant Garde"/>
          <w:b/>
          <w:bCs/>
          <w:sz w:val="22"/>
          <w:szCs w:val="22"/>
        </w:rPr>
        <w:t>Troncatel</w:t>
      </w:r>
      <w:proofErr w:type="spellEnd"/>
      <w:r w:rsidR="00EA3F22" w:rsidRPr="00EA3F22">
        <w:rPr>
          <w:rFonts w:ascii="ITC Avant Garde" w:eastAsia="Calibri" w:hAnsi="ITC Avant Garde"/>
          <w:b/>
          <w:bCs/>
          <w:sz w:val="22"/>
          <w:szCs w:val="22"/>
        </w:rPr>
        <w:t>, S.A. de C.V., el 24 de noviembre de 1994</w:t>
      </w:r>
      <w:r w:rsidRPr="006665F4">
        <w:rPr>
          <w:rFonts w:ascii="ITC Avant Garde" w:eastAsia="Calibri" w:hAnsi="ITC Avant Garde"/>
          <w:b/>
          <w:bCs/>
          <w:sz w:val="22"/>
          <w:szCs w:val="22"/>
        </w:rPr>
        <w:t>.</w:t>
      </w:r>
    </w:p>
    <w:p w:rsidR="008B228D" w:rsidRPr="006665F4" w:rsidRDefault="008B228D" w:rsidP="00A36CD8">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8B228D" w:rsidRPr="006665F4" w:rsidRDefault="008B228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8B228D" w:rsidRPr="006665F4" w:rsidRDefault="008B228D"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8B228D" w:rsidRPr="006665F4" w:rsidRDefault="008B228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Secretario Técnico del Pleno dio cuenta de y levantó las votaciones </w:t>
      </w:r>
      <w:r w:rsidR="00EA3F22">
        <w:rPr>
          <w:rFonts w:ascii="ITC Avant Garde" w:hAnsi="ITC Avant Garde"/>
          <w:sz w:val="22"/>
          <w:szCs w:val="22"/>
          <w:lang w:val="es-ES"/>
        </w:rPr>
        <w:t xml:space="preserve">nominales </w:t>
      </w:r>
      <w:r w:rsidRPr="006665F4">
        <w:rPr>
          <w:rFonts w:ascii="ITC Avant Garde" w:hAnsi="ITC Avant Garde"/>
          <w:sz w:val="22"/>
          <w:szCs w:val="22"/>
          <w:lang w:val="es-ES"/>
        </w:rPr>
        <w:t>en el siguiente sentido:</w:t>
      </w:r>
    </w:p>
    <w:p w:rsidR="00EA3F22" w:rsidRPr="00EA3F22" w:rsidRDefault="008B228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EA3F22" w:rsidRPr="00EA3F22">
        <w:rPr>
          <w:rFonts w:ascii="ITC Avant Garde" w:hAnsi="ITC Avant Garde"/>
          <w:sz w:val="22"/>
          <w:szCs w:val="22"/>
          <w:lang w:val="es-ES"/>
        </w:rPr>
        <w:t xml:space="preserve">en lo general por unanimidad de votos de los Comisionados Gabriel Oswaldo Contreras Saldívar, Luis Fernando </w:t>
      </w:r>
      <w:proofErr w:type="spellStart"/>
      <w:r w:rsidR="00EA3F22" w:rsidRPr="00EA3F22">
        <w:rPr>
          <w:rFonts w:ascii="ITC Avant Garde" w:hAnsi="ITC Avant Garde"/>
          <w:sz w:val="22"/>
          <w:szCs w:val="22"/>
          <w:lang w:val="es-ES"/>
        </w:rPr>
        <w:t>Borjón</w:t>
      </w:r>
      <w:proofErr w:type="spellEnd"/>
      <w:r w:rsidR="00EA3F22" w:rsidRPr="00EA3F22">
        <w:rPr>
          <w:rFonts w:ascii="ITC Avant Garde" w:hAnsi="ITC Avant Garde"/>
          <w:sz w:val="22"/>
          <w:szCs w:val="22"/>
          <w:lang w:val="es-ES"/>
        </w:rPr>
        <w:t xml:space="preserve"> Figueroa, Ernesto Estrada González, Adriana Sofía </w:t>
      </w:r>
      <w:proofErr w:type="spellStart"/>
      <w:r w:rsidR="00EA3F22" w:rsidRPr="00EA3F22">
        <w:rPr>
          <w:rFonts w:ascii="ITC Avant Garde" w:hAnsi="ITC Avant Garde"/>
          <w:sz w:val="22"/>
          <w:szCs w:val="22"/>
          <w:lang w:val="es-ES"/>
        </w:rPr>
        <w:t>Labardini</w:t>
      </w:r>
      <w:proofErr w:type="spellEnd"/>
      <w:r w:rsidR="00EA3F22" w:rsidRPr="00EA3F22">
        <w:rPr>
          <w:rFonts w:ascii="ITC Avant Garde" w:hAnsi="ITC Avant Garde"/>
          <w:sz w:val="22"/>
          <w:szCs w:val="22"/>
          <w:lang w:val="es-ES"/>
        </w:rPr>
        <w:t xml:space="preserve"> </w:t>
      </w:r>
      <w:proofErr w:type="spellStart"/>
      <w:r w:rsidR="00EA3F22" w:rsidRPr="00EA3F22">
        <w:rPr>
          <w:rFonts w:ascii="ITC Avant Garde" w:hAnsi="ITC Avant Garde"/>
          <w:sz w:val="22"/>
          <w:szCs w:val="22"/>
          <w:lang w:val="es-ES"/>
        </w:rPr>
        <w:t>Inzunza</w:t>
      </w:r>
      <w:proofErr w:type="spellEnd"/>
      <w:r w:rsidR="00EA3F22" w:rsidRPr="00EA3F22">
        <w:rPr>
          <w:rFonts w:ascii="ITC Avant Garde" w:hAnsi="ITC Avant Garde"/>
          <w:sz w:val="22"/>
          <w:szCs w:val="22"/>
          <w:lang w:val="es-ES"/>
        </w:rPr>
        <w:t xml:space="preserve">, María Elena </w:t>
      </w:r>
      <w:proofErr w:type="spellStart"/>
      <w:r w:rsidR="00EA3F22" w:rsidRPr="00EA3F22">
        <w:rPr>
          <w:rFonts w:ascii="ITC Avant Garde" w:hAnsi="ITC Avant Garde"/>
          <w:sz w:val="22"/>
          <w:szCs w:val="22"/>
          <w:lang w:val="es-ES"/>
        </w:rPr>
        <w:t>Estavillo</w:t>
      </w:r>
      <w:proofErr w:type="spellEnd"/>
      <w:r w:rsidR="00EA3F22" w:rsidRPr="00EA3F22">
        <w:rPr>
          <w:rFonts w:ascii="ITC Avant Garde" w:hAnsi="ITC Avant Garde"/>
          <w:sz w:val="22"/>
          <w:szCs w:val="22"/>
          <w:lang w:val="es-ES"/>
        </w:rPr>
        <w:t xml:space="preserve"> Flores, Mario Germán </w:t>
      </w:r>
      <w:proofErr w:type="spellStart"/>
      <w:r w:rsidR="00EA3F22" w:rsidRPr="00EA3F22">
        <w:rPr>
          <w:rFonts w:ascii="ITC Avant Garde" w:hAnsi="ITC Avant Garde"/>
          <w:sz w:val="22"/>
          <w:szCs w:val="22"/>
          <w:lang w:val="es-ES"/>
        </w:rPr>
        <w:t>Fromow</w:t>
      </w:r>
      <w:proofErr w:type="spellEnd"/>
      <w:r w:rsidR="00EA3F22" w:rsidRPr="00EA3F22">
        <w:rPr>
          <w:rFonts w:ascii="ITC Avant Garde" w:hAnsi="ITC Avant Garde"/>
          <w:sz w:val="22"/>
          <w:szCs w:val="22"/>
          <w:lang w:val="es-ES"/>
        </w:rPr>
        <w:t xml:space="preserve"> Rangel y Adolfo Cuevas Teja.</w:t>
      </w:r>
    </w:p>
    <w:p w:rsidR="008B228D" w:rsidRPr="006665F4"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t>El Comisionado Adolfo Cuevas Teja manifestó voto en contra de la vigencia retroactiva de la concesión única, así como de la actualización del monto al momento del pago</w:t>
      </w:r>
      <w:r w:rsidR="008B228D" w:rsidRPr="006665F4">
        <w:rPr>
          <w:rFonts w:ascii="ITC Avant Garde" w:hAnsi="ITC Avant Garde"/>
          <w:sz w:val="22"/>
          <w:szCs w:val="22"/>
          <w:lang w:val="es-ES"/>
        </w:rPr>
        <w:t>.</w:t>
      </w:r>
    </w:p>
    <w:p w:rsidR="00EA3F22"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lastRenderedPageBreak/>
        <w:t xml:space="preserve">El Secretario Técnico del Pleno dio cuenta del voto emitido por el Comisionado Ernesto Estrada González, en términos del artículo 45 de la Ley Federal de Telecomunicaciones y Radiodifusión. </w:t>
      </w:r>
    </w:p>
    <w:p w:rsidR="008B228D" w:rsidRPr="006665F4" w:rsidRDefault="008B228D"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8B228D" w:rsidRDefault="008B228D"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A36CD8">
        <w:rPr>
          <w:rFonts w:ascii="ITC Avant Garde" w:hAnsi="ITC Avant Garde"/>
          <w:b/>
          <w:bCs/>
          <w:sz w:val="22"/>
          <w:szCs w:val="22"/>
          <w:lang w:val="es-ES_tradnl"/>
        </w:rPr>
        <w:t xml:space="preserve"> </w:t>
      </w:r>
      <w:r w:rsidR="00EA3F22" w:rsidRPr="00EA3F22">
        <w:rPr>
          <w:rFonts w:ascii="ITC Avant Garde" w:hAnsi="ITC Avant Garde"/>
          <w:b/>
          <w:bCs/>
          <w:sz w:val="22"/>
          <w:szCs w:val="22"/>
          <w:lang w:val="es-ES_tradnl"/>
        </w:rPr>
        <w:t>P/IFT/270116/18</w:t>
      </w:r>
    </w:p>
    <w:p w:rsidR="008B228D" w:rsidRPr="006665F4" w:rsidRDefault="008B228D" w:rsidP="00A36CD8">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EA3F22" w:rsidRPr="00EA3F22">
        <w:rPr>
          <w:rFonts w:ascii="ITC Avant Garde" w:hAnsi="ITC Avant Garde"/>
          <w:sz w:val="22"/>
          <w:szCs w:val="22"/>
          <w:lang w:val="es-ES"/>
        </w:rPr>
        <w:t xml:space="preserve">Resolución mediante la cual el Pleno del Instituto Federal de Telecomunicaciones prorroga la concesión para instalar, operar y explotar una red pública del servicio móvil de radiocomunicación especializada de flotillas, otorgado a favor de </w:t>
      </w:r>
      <w:proofErr w:type="spellStart"/>
      <w:r w:rsidR="00EA3F22" w:rsidRPr="00EA3F22">
        <w:rPr>
          <w:rFonts w:ascii="ITC Avant Garde" w:hAnsi="ITC Avant Garde"/>
          <w:sz w:val="22"/>
          <w:szCs w:val="22"/>
          <w:lang w:val="es-ES"/>
        </w:rPr>
        <w:t>Troncatel</w:t>
      </w:r>
      <w:proofErr w:type="spellEnd"/>
      <w:r w:rsidR="00EA3F22" w:rsidRPr="00EA3F22">
        <w:rPr>
          <w:rFonts w:ascii="ITC Avant Garde" w:hAnsi="ITC Avant Garde"/>
          <w:sz w:val="22"/>
          <w:szCs w:val="22"/>
          <w:lang w:val="es-ES"/>
        </w:rPr>
        <w:t>, S.A. de C.V., el 24 de noviembre de 1994</w:t>
      </w:r>
      <w:r w:rsidRPr="006665F4">
        <w:rPr>
          <w:rFonts w:ascii="ITC Avant Garde" w:eastAsia="Calibri" w:hAnsi="ITC Avant Garde"/>
          <w:bCs/>
          <w:i/>
          <w:sz w:val="22"/>
          <w:szCs w:val="22"/>
        </w:rPr>
        <w:t>”.</w:t>
      </w:r>
    </w:p>
    <w:p w:rsidR="008B228D" w:rsidRPr="006665F4" w:rsidRDefault="008B228D"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8B228D" w:rsidRPr="006665F4" w:rsidRDefault="008B228D"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Concesiones y Servicios.</w:t>
      </w:r>
    </w:p>
    <w:p w:rsidR="008B228D" w:rsidRPr="006665F4" w:rsidRDefault="008B228D"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5E457D" w:rsidRPr="006665F4" w:rsidRDefault="005E457D" w:rsidP="0034082A">
      <w:pPr>
        <w:spacing w:line="360" w:lineRule="auto"/>
        <w:jc w:val="both"/>
        <w:rPr>
          <w:rFonts w:ascii="ITC Avant Garde" w:hAnsi="ITC Avant Garde"/>
          <w:sz w:val="22"/>
          <w:szCs w:val="22"/>
          <w:lang w:val="es-ES"/>
        </w:rPr>
      </w:pPr>
    </w:p>
    <w:p w:rsidR="00C04144" w:rsidRPr="006665F4" w:rsidRDefault="00C04144" w:rsidP="00A36CD8">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III.14.- </w:t>
      </w:r>
      <w:r w:rsidR="00EA3F22" w:rsidRPr="00EA3F22">
        <w:rPr>
          <w:rFonts w:ascii="ITC Avant Garde" w:eastAsia="Calibri" w:hAnsi="ITC Avant Garde"/>
          <w:b/>
          <w:bCs/>
          <w:sz w:val="22"/>
          <w:szCs w:val="22"/>
        </w:rPr>
        <w:t>Resolución mediante la cual el Pleno del Instituto Federal de Telecomunicaciones prorroga las concesiones para instalar, operar y explotar una red pública del servicio móvil de radiocomunicación especializada de flotillas, otorgadas a favor de Comunicaciones Digitales del Norte, S.A. de C.V., el 25 de noviembre de 1993 y el 3 de junio de 1994</w:t>
      </w:r>
      <w:r w:rsidRPr="006665F4">
        <w:rPr>
          <w:rFonts w:ascii="ITC Avant Garde" w:eastAsia="Calibri" w:hAnsi="ITC Avant Garde"/>
          <w:b/>
          <w:bCs/>
          <w:sz w:val="22"/>
          <w:szCs w:val="22"/>
        </w:rPr>
        <w:t>.</w:t>
      </w:r>
    </w:p>
    <w:p w:rsidR="00C04144" w:rsidRPr="006665F4" w:rsidRDefault="00C04144" w:rsidP="00A36CD8">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04144" w:rsidRPr="006665F4" w:rsidRDefault="00C04144"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lastRenderedPageBreak/>
        <w:t xml:space="preserve">El Secretario Técnico del Pleno dio cuenta de y levantó las votaciones </w:t>
      </w:r>
      <w:r w:rsidR="00EA3F22">
        <w:rPr>
          <w:rFonts w:ascii="ITC Avant Garde" w:hAnsi="ITC Avant Garde"/>
          <w:sz w:val="22"/>
          <w:szCs w:val="22"/>
          <w:lang w:val="es-ES"/>
        </w:rPr>
        <w:t xml:space="preserve">nominales </w:t>
      </w:r>
      <w:r w:rsidRPr="006665F4">
        <w:rPr>
          <w:rFonts w:ascii="ITC Avant Garde" w:hAnsi="ITC Avant Garde"/>
          <w:sz w:val="22"/>
          <w:szCs w:val="22"/>
          <w:lang w:val="es-ES"/>
        </w:rPr>
        <w:t>en el siguiente sentido:</w:t>
      </w:r>
    </w:p>
    <w:p w:rsidR="00EA3F22" w:rsidRPr="00EA3F22"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EA3F22" w:rsidRPr="00EA3F22">
        <w:rPr>
          <w:rFonts w:ascii="ITC Avant Garde" w:hAnsi="ITC Avant Garde"/>
          <w:sz w:val="22"/>
          <w:szCs w:val="22"/>
          <w:lang w:val="es-ES"/>
        </w:rPr>
        <w:t xml:space="preserve">en lo general por unanimidad de votos de los Comisionados Gabriel Oswaldo Contreras Saldívar, Luis Fernando </w:t>
      </w:r>
      <w:proofErr w:type="spellStart"/>
      <w:r w:rsidR="00EA3F22" w:rsidRPr="00EA3F22">
        <w:rPr>
          <w:rFonts w:ascii="ITC Avant Garde" w:hAnsi="ITC Avant Garde"/>
          <w:sz w:val="22"/>
          <w:szCs w:val="22"/>
          <w:lang w:val="es-ES"/>
        </w:rPr>
        <w:t>Borjón</w:t>
      </w:r>
      <w:proofErr w:type="spellEnd"/>
      <w:r w:rsidR="00EA3F22" w:rsidRPr="00EA3F22">
        <w:rPr>
          <w:rFonts w:ascii="ITC Avant Garde" w:hAnsi="ITC Avant Garde"/>
          <w:sz w:val="22"/>
          <w:szCs w:val="22"/>
          <w:lang w:val="es-ES"/>
        </w:rPr>
        <w:t xml:space="preserve"> Figueroa, Ernesto Estrada González, Adriana Sofía </w:t>
      </w:r>
      <w:proofErr w:type="spellStart"/>
      <w:r w:rsidR="00EA3F22" w:rsidRPr="00EA3F22">
        <w:rPr>
          <w:rFonts w:ascii="ITC Avant Garde" w:hAnsi="ITC Avant Garde"/>
          <w:sz w:val="22"/>
          <w:szCs w:val="22"/>
          <w:lang w:val="es-ES"/>
        </w:rPr>
        <w:t>Labardini</w:t>
      </w:r>
      <w:proofErr w:type="spellEnd"/>
      <w:r w:rsidR="00EA3F22" w:rsidRPr="00EA3F22">
        <w:rPr>
          <w:rFonts w:ascii="ITC Avant Garde" w:hAnsi="ITC Avant Garde"/>
          <w:sz w:val="22"/>
          <w:szCs w:val="22"/>
          <w:lang w:val="es-ES"/>
        </w:rPr>
        <w:t xml:space="preserve"> </w:t>
      </w:r>
      <w:proofErr w:type="spellStart"/>
      <w:r w:rsidR="00EA3F22" w:rsidRPr="00EA3F22">
        <w:rPr>
          <w:rFonts w:ascii="ITC Avant Garde" w:hAnsi="ITC Avant Garde"/>
          <w:sz w:val="22"/>
          <w:szCs w:val="22"/>
          <w:lang w:val="es-ES"/>
        </w:rPr>
        <w:t>Inzunza</w:t>
      </w:r>
      <w:proofErr w:type="spellEnd"/>
      <w:r w:rsidR="00EA3F22" w:rsidRPr="00EA3F22">
        <w:rPr>
          <w:rFonts w:ascii="ITC Avant Garde" w:hAnsi="ITC Avant Garde"/>
          <w:sz w:val="22"/>
          <w:szCs w:val="22"/>
          <w:lang w:val="es-ES"/>
        </w:rPr>
        <w:t xml:space="preserve">, María Elena </w:t>
      </w:r>
      <w:proofErr w:type="spellStart"/>
      <w:r w:rsidR="00EA3F22" w:rsidRPr="00EA3F22">
        <w:rPr>
          <w:rFonts w:ascii="ITC Avant Garde" w:hAnsi="ITC Avant Garde"/>
          <w:sz w:val="22"/>
          <w:szCs w:val="22"/>
          <w:lang w:val="es-ES"/>
        </w:rPr>
        <w:t>Estavillo</w:t>
      </w:r>
      <w:proofErr w:type="spellEnd"/>
      <w:r w:rsidR="00EA3F22" w:rsidRPr="00EA3F22">
        <w:rPr>
          <w:rFonts w:ascii="ITC Avant Garde" w:hAnsi="ITC Avant Garde"/>
          <w:sz w:val="22"/>
          <w:szCs w:val="22"/>
          <w:lang w:val="es-ES"/>
        </w:rPr>
        <w:t xml:space="preserve"> Flores, Mario Germán </w:t>
      </w:r>
      <w:proofErr w:type="spellStart"/>
      <w:r w:rsidR="00EA3F22" w:rsidRPr="00EA3F22">
        <w:rPr>
          <w:rFonts w:ascii="ITC Avant Garde" w:hAnsi="ITC Avant Garde"/>
          <w:sz w:val="22"/>
          <w:szCs w:val="22"/>
          <w:lang w:val="es-ES"/>
        </w:rPr>
        <w:t>Fromow</w:t>
      </w:r>
      <w:proofErr w:type="spellEnd"/>
      <w:r w:rsidR="00EA3F22" w:rsidRPr="00EA3F22">
        <w:rPr>
          <w:rFonts w:ascii="ITC Avant Garde" w:hAnsi="ITC Avant Garde"/>
          <w:sz w:val="22"/>
          <w:szCs w:val="22"/>
          <w:lang w:val="es-ES"/>
        </w:rPr>
        <w:t xml:space="preserve"> Rangel y Adolfo Cuevas Teja.</w:t>
      </w:r>
    </w:p>
    <w:p w:rsidR="00C04144" w:rsidRPr="006665F4"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t>El Comisionado Adolfo Cuevas Teja manifestó voto en contra de la vigencia retroactiva de la concesión única, así como de la actualización del monto al momento del pago</w:t>
      </w:r>
      <w:r w:rsidR="00C04144" w:rsidRPr="006665F4">
        <w:rPr>
          <w:rFonts w:ascii="ITC Avant Garde" w:hAnsi="ITC Avant Garde"/>
          <w:sz w:val="22"/>
          <w:szCs w:val="22"/>
          <w:lang w:val="es-ES"/>
        </w:rPr>
        <w:t>.</w:t>
      </w:r>
    </w:p>
    <w:p w:rsidR="00EA3F22"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t xml:space="preserve">El Secretario Técnico del Pleno dio cuenta del voto emitido por el Comisionado Ernesto Estrada González, en términos del artículo 45 de la Ley Federal de Telecomunicaciones y Radiodifusión. </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EA3F22" w:rsidRDefault="00C04144"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A36CD8">
        <w:rPr>
          <w:rFonts w:ascii="ITC Avant Garde" w:hAnsi="ITC Avant Garde"/>
          <w:b/>
          <w:bCs/>
          <w:sz w:val="22"/>
          <w:szCs w:val="22"/>
          <w:lang w:val="es-ES_tradnl"/>
        </w:rPr>
        <w:t xml:space="preserve"> </w:t>
      </w:r>
      <w:r w:rsidR="00EA3F22" w:rsidRPr="00EA3F22">
        <w:rPr>
          <w:rFonts w:ascii="ITC Avant Garde" w:hAnsi="ITC Avant Garde"/>
          <w:b/>
          <w:bCs/>
          <w:sz w:val="22"/>
          <w:szCs w:val="22"/>
          <w:lang w:val="es-ES_tradnl"/>
        </w:rPr>
        <w:t>P/IFT/270116/19</w:t>
      </w:r>
    </w:p>
    <w:p w:rsidR="00C04144" w:rsidRPr="006665F4" w:rsidRDefault="00C04144" w:rsidP="00A36CD8">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EA3F22" w:rsidRPr="00EA3F22">
        <w:rPr>
          <w:rFonts w:ascii="ITC Avant Garde" w:hAnsi="ITC Avant Garde"/>
          <w:sz w:val="22"/>
          <w:szCs w:val="22"/>
          <w:lang w:val="es-ES"/>
        </w:rPr>
        <w:t>Resolución mediante la cual el Pleno del Instituto Federal de Telecomunicaciones prorroga las concesiones para instalar, operar y explotar una red pública del servicio móvil de radiocomunicación especializada de flotillas, otorgadas a favor de Comunicaciones Digitales del Norte, S.A. de C.V., el 25 de noviembre de 1993 y el 3 de junio de 1994</w:t>
      </w:r>
      <w:r w:rsidRPr="006665F4">
        <w:rPr>
          <w:rFonts w:ascii="ITC Avant Garde" w:eastAsia="Calibri" w:hAnsi="ITC Avant Garde"/>
          <w:bCs/>
          <w:i/>
          <w:sz w:val="22"/>
          <w:szCs w:val="22"/>
        </w:rPr>
        <w:t>”.</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Concesiones y Servicios.</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5E457D" w:rsidRPr="006665F4" w:rsidRDefault="005E457D" w:rsidP="0034082A">
      <w:pPr>
        <w:spacing w:line="360" w:lineRule="auto"/>
        <w:jc w:val="both"/>
        <w:rPr>
          <w:rFonts w:ascii="ITC Avant Garde" w:hAnsi="ITC Avant Garde"/>
          <w:sz w:val="22"/>
          <w:szCs w:val="22"/>
          <w:lang w:val="es-ES"/>
        </w:rPr>
      </w:pPr>
    </w:p>
    <w:p w:rsidR="00C04144" w:rsidRPr="006665F4" w:rsidRDefault="00C04144" w:rsidP="00A36CD8">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III.15.- </w:t>
      </w:r>
      <w:r w:rsidR="00EA3F22" w:rsidRPr="00EA3F22">
        <w:rPr>
          <w:rFonts w:ascii="ITC Avant Garde" w:eastAsia="Calibri" w:hAnsi="ITC Avant Garde"/>
          <w:b/>
          <w:bCs/>
          <w:sz w:val="22"/>
          <w:szCs w:val="22"/>
        </w:rPr>
        <w:t xml:space="preserve">Resolución mediante la cual el Pleno del Instituto Federal de Telecomunicaciones prorroga la concesión para instalar, operar y explotar una red pública del servicio móvil de </w:t>
      </w:r>
      <w:r w:rsidR="00EA3F22" w:rsidRPr="00EA3F22">
        <w:rPr>
          <w:rFonts w:ascii="ITC Avant Garde" w:eastAsia="Calibri" w:hAnsi="ITC Avant Garde"/>
          <w:b/>
          <w:bCs/>
          <w:sz w:val="22"/>
          <w:szCs w:val="22"/>
        </w:rPr>
        <w:lastRenderedPageBreak/>
        <w:t>radiocomunicación especializada de flotillas, otorgada a favor de Radio Sistemas de Tamaulipas, S.A. de C.V., otorgada el 22 de diciembre de 2003</w:t>
      </w:r>
      <w:r w:rsidRPr="006665F4">
        <w:rPr>
          <w:rFonts w:ascii="ITC Avant Garde" w:eastAsia="Calibri" w:hAnsi="ITC Avant Garde"/>
          <w:b/>
          <w:bCs/>
          <w:sz w:val="22"/>
          <w:szCs w:val="22"/>
        </w:rPr>
        <w:t>.</w:t>
      </w:r>
    </w:p>
    <w:p w:rsidR="00C04144" w:rsidRPr="006665F4" w:rsidRDefault="00C04144" w:rsidP="00A36CD8">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04144" w:rsidRPr="006665F4" w:rsidRDefault="00C04144"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en el siguiente sentido:</w:t>
      </w:r>
    </w:p>
    <w:p w:rsidR="00EA3F22" w:rsidRPr="00EA3F22"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EA3F22" w:rsidRPr="00EA3F22">
        <w:rPr>
          <w:rFonts w:ascii="ITC Avant Garde" w:hAnsi="ITC Avant Garde"/>
          <w:sz w:val="22"/>
          <w:szCs w:val="22"/>
          <w:lang w:val="es-ES"/>
        </w:rPr>
        <w:t xml:space="preserve">en lo general por unanimidad de votos de los Comisionados Gabriel Oswaldo Contreras Saldívar, Luis Fernando </w:t>
      </w:r>
      <w:proofErr w:type="spellStart"/>
      <w:r w:rsidR="00EA3F22" w:rsidRPr="00EA3F22">
        <w:rPr>
          <w:rFonts w:ascii="ITC Avant Garde" w:hAnsi="ITC Avant Garde"/>
          <w:sz w:val="22"/>
          <w:szCs w:val="22"/>
          <w:lang w:val="es-ES"/>
        </w:rPr>
        <w:t>Borjón</w:t>
      </w:r>
      <w:proofErr w:type="spellEnd"/>
      <w:r w:rsidR="00EA3F22" w:rsidRPr="00EA3F22">
        <w:rPr>
          <w:rFonts w:ascii="ITC Avant Garde" w:hAnsi="ITC Avant Garde"/>
          <w:sz w:val="22"/>
          <w:szCs w:val="22"/>
          <w:lang w:val="es-ES"/>
        </w:rPr>
        <w:t xml:space="preserve"> Figueroa, Ernesto Estrada González, Adriana Sofía </w:t>
      </w:r>
      <w:proofErr w:type="spellStart"/>
      <w:r w:rsidR="00EA3F22" w:rsidRPr="00EA3F22">
        <w:rPr>
          <w:rFonts w:ascii="ITC Avant Garde" w:hAnsi="ITC Avant Garde"/>
          <w:sz w:val="22"/>
          <w:szCs w:val="22"/>
          <w:lang w:val="es-ES"/>
        </w:rPr>
        <w:t>Labardini</w:t>
      </w:r>
      <w:proofErr w:type="spellEnd"/>
      <w:r w:rsidR="00EA3F22" w:rsidRPr="00EA3F22">
        <w:rPr>
          <w:rFonts w:ascii="ITC Avant Garde" w:hAnsi="ITC Avant Garde"/>
          <w:sz w:val="22"/>
          <w:szCs w:val="22"/>
          <w:lang w:val="es-ES"/>
        </w:rPr>
        <w:t xml:space="preserve"> </w:t>
      </w:r>
      <w:proofErr w:type="spellStart"/>
      <w:r w:rsidR="00EA3F22" w:rsidRPr="00EA3F22">
        <w:rPr>
          <w:rFonts w:ascii="ITC Avant Garde" w:hAnsi="ITC Avant Garde"/>
          <w:sz w:val="22"/>
          <w:szCs w:val="22"/>
          <w:lang w:val="es-ES"/>
        </w:rPr>
        <w:t>Inzunza</w:t>
      </w:r>
      <w:proofErr w:type="spellEnd"/>
      <w:r w:rsidR="00EA3F22" w:rsidRPr="00EA3F22">
        <w:rPr>
          <w:rFonts w:ascii="ITC Avant Garde" w:hAnsi="ITC Avant Garde"/>
          <w:sz w:val="22"/>
          <w:szCs w:val="22"/>
          <w:lang w:val="es-ES"/>
        </w:rPr>
        <w:t xml:space="preserve">, María Elena </w:t>
      </w:r>
      <w:proofErr w:type="spellStart"/>
      <w:r w:rsidR="00EA3F22" w:rsidRPr="00EA3F22">
        <w:rPr>
          <w:rFonts w:ascii="ITC Avant Garde" w:hAnsi="ITC Avant Garde"/>
          <w:sz w:val="22"/>
          <w:szCs w:val="22"/>
          <w:lang w:val="es-ES"/>
        </w:rPr>
        <w:t>Estavillo</w:t>
      </w:r>
      <w:proofErr w:type="spellEnd"/>
      <w:r w:rsidR="00EA3F22" w:rsidRPr="00EA3F22">
        <w:rPr>
          <w:rFonts w:ascii="ITC Avant Garde" w:hAnsi="ITC Avant Garde"/>
          <w:sz w:val="22"/>
          <w:szCs w:val="22"/>
          <w:lang w:val="es-ES"/>
        </w:rPr>
        <w:t xml:space="preserve"> Flores, Mario Germán </w:t>
      </w:r>
      <w:proofErr w:type="spellStart"/>
      <w:r w:rsidR="00EA3F22" w:rsidRPr="00EA3F22">
        <w:rPr>
          <w:rFonts w:ascii="ITC Avant Garde" w:hAnsi="ITC Avant Garde"/>
          <w:sz w:val="22"/>
          <w:szCs w:val="22"/>
          <w:lang w:val="es-ES"/>
        </w:rPr>
        <w:t>Fromow</w:t>
      </w:r>
      <w:proofErr w:type="spellEnd"/>
      <w:r w:rsidR="00EA3F22" w:rsidRPr="00EA3F22">
        <w:rPr>
          <w:rFonts w:ascii="ITC Avant Garde" w:hAnsi="ITC Avant Garde"/>
          <w:sz w:val="22"/>
          <w:szCs w:val="22"/>
          <w:lang w:val="es-ES"/>
        </w:rPr>
        <w:t xml:space="preserve"> Rangel y Adolfo Cuevas Teja.</w:t>
      </w:r>
    </w:p>
    <w:p w:rsidR="00C04144" w:rsidRPr="006665F4"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t>El Comisionado Adolfo Cuevas Teja manifestó voto en contra de la vigencia retroactiva de la concesión única, así como de la actualización del monto al momento del pago</w:t>
      </w:r>
      <w:r w:rsidR="00C04144" w:rsidRPr="006665F4">
        <w:rPr>
          <w:rFonts w:ascii="ITC Avant Garde" w:hAnsi="ITC Avant Garde"/>
          <w:sz w:val="22"/>
          <w:szCs w:val="22"/>
          <w:lang w:val="es-ES"/>
        </w:rPr>
        <w:t>.</w:t>
      </w:r>
    </w:p>
    <w:p w:rsidR="00EA3F22"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t xml:space="preserve">El Secretario Técnico del Pleno dio cuenta del voto emitido por el Comisionado Ernesto Estrada González, en términos del artículo 45 de la Ley Federal de Telecomunicaciones y Radiodifusión. </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C04144" w:rsidRDefault="00C04144"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A36CD8">
        <w:rPr>
          <w:rFonts w:ascii="ITC Avant Garde" w:hAnsi="ITC Avant Garde"/>
          <w:b/>
          <w:bCs/>
          <w:sz w:val="22"/>
          <w:szCs w:val="22"/>
          <w:lang w:val="es-ES_tradnl"/>
        </w:rPr>
        <w:t xml:space="preserve"> </w:t>
      </w:r>
      <w:r w:rsidR="00EA3F22" w:rsidRPr="00EA3F22">
        <w:rPr>
          <w:rFonts w:ascii="ITC Avant Garde" w:hAnsi="ITC Avant Garde"/>
          <w:b/>
          <w:bCs/>
          <w:sz w:val="22"/>
          <w:szCs w:val="22"/>
          <w:lang w:val="es-ES_tradnl"/>
        </w:rPr>
        <w:t>P/IFT/270116/20</w:t>
      </w:r>
    </w:p>
    <w:p w:rsidR="00C04144" w:rsidRPr="006665F4" w:rsidRDefault="00C04144" w:rsidP="00A36CD8">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EA3F22" w:rsidRPr="00EA3F22">
        <w:rPr>
          <w:rFonts w:ascii="ITC Avant Garde" w:hAnsi="ITC Avant Garde"/>
          <w:sz w:val="22"/>
          <w:szCs w:val="22"/>
          <w:lang w:val="es-ES"/>
        </w:rPr>
        <w:t>Resolución mediante la cual el Pleno del Instituto Federal de Telecomunicaciones prorroga la concesión para instalar, operar y explotar una red pública del servicio móvil de radiocomunicación especializada de flotillas, otorgada a favor de Radio Sistemas de Tamaulipas, S.A. de C.V., otorgada el 22 de diciembre de 2003</w:t>
      </w:r>
      <w:r w:rsidRPr="006665F4">
        <w:rPr>
          <w:rFonts w:ascii="ITC Avant Garde" w:eastAsia="Calibri" w:hAnsi="ITC Avant Garde"/>
          <w:bCs/>
          <w:i/>
          <w:sz w:val="22"/>
          <w:szCs w:val="22"/>
        </w:rPr>
        <w:t>”.</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lastRenderedPageBreak/>
        <w:t>Tercero.</w:t>
      </w:r>
      <w:r w:rsidRPr="006665F4">
        <w:rPr>
          <w:rFonts w:ascii="ITC Avant Garde" w:hAnsi="ITC Avant Garde"/>
          <w:sz w:val="22"/>
          <w:szCs w:val="22"/>
          <w:lang w:val="es-ES"/>
        </w:rPr>
        <w:t xml:space="preserve"> Notifíquese a la Unidad de Concesiones y Servicios.</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5E457D" w:rsidRPr="006665F4" w:rsidRDefault="005E457D" w:rsidP="0034082A">
      <w:pPr>
        <w:spacing w:line="360" w:lineRule="auto"/>
        <w:jc w:val="both"/>
        <w:rPr>
          <w:rFonts w:ascii="ITC Avant Garde" w:hAnsi="ITC Avant Garde"/>
          <w:sz w:val="22"/>
          <w:szCs w:val="22"/>
          <w:lang w:val="es-ES"/>
        </w:rPr>
      </w:pPr>
    </w:p>
    <w:p w:rsidR="00C04144" w:rsidRPr="006665F4" w:rsidRDefault="00C04144" w:rsidP="00A36CD8">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III.16.- </w:t>
      </w:r>
      <w:r w:rsidR="00EA3F22" w:rsidRPr="00EA3F22">
        <w:rPr>
          <w:rFonts w:ascii="ITC Avant Garde" w:eastAsia="Calibri" w:hAnsi="ITC Avant Garde"/>
          <w:b/>
          <w:bCs/>
          <w:sz w:val="22"/>
          <w:szCs w:val="22"/>
        </w:rPr>
        <w:t>Resolución mediante la cual el Pleno del Instituto Federal de Telecomunicaciones prorroga la concesión para construir, instalar, mantener, operar y explotar una red pública de radiocomunicación móvil para prestar servicio público de radiocomunicación móvil especializada con tecnología de frecuencias portadoras compartidas, otorgada a favor de Comunicaciones Radiotelefónicas Peninsulares, S.A. de C.V., el 15 de junio de 1992</w:t>
      </w:r>
      <w:r w:rsidRPr="006665F4">
        <w:rPr>
          <w:rFonts w:ascii="ITC Avant Garde" w:eastAsia="Calibri" w:hAnsi="ITC Avant Garde"/>
          <w:b/>
          <w:bCs/>
          <w:sz w:val="22"/>
          <w:szCs w:val="22"/>
        </w:rPr>
        <w:t>.</w:t>
      </w:r>
    </w:p>
    <w:p w:rsidR="00C04144" w:rsidRPr="006665F4" w:rsidRDefault="00C04144" w:rsidP="00A36CD8">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04144" w:rsidRPr="006665F4" w:rsidRDefault="00C04144"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Secretario Técnico del Pleno dio cuenta de y levantó las votaciones </w:t>
      </w:r>
      <w:r w:rsidR="00EA3F22">
        <w:rPr>
          <w:rFonts w:ascii="ITC Avant Garde" w:hAnsi="ITC Avant Garde"/>
          <w:sz w:val="22"/>
          <w:szCs w:val="22"/>
          <w:lang w:val="es-ES"/>
        </w:rPr>
        <w:t xml:space="preserve">nominales </w:t>
      </w:r>
      <w:r w:rsidRPr="006665F4">
        <w:rPr>
          <w:rFonts w:ascii="ITC Avant Garde" w:hAnsi="ITC Avant Garde"/>
          <w:sz w:val="22"/>
          <w:szCs w:val="22"/>
          <w:lang w:val="es-ES"/>
        </w:rPr>
        <w:t>en el siguiente sentido:</w:t>
      </w:r>
    </w:p>
    <w:p w:rsidR="00EA3F22" w:rsidRPr="00EA3F22"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EA3F22" w:rsidRPr="00EA3F22">
        <w:rPr>
          <w:rFonts w:ascii="ITC Avant Garde" w:hAnsi="ITC Avant Garde"/>
          <w:sz w:val="22"/>
          <w:szCs w:val="22"/>
          <w:lang w:val="es-ES"/>
        </w:rPr>
        <w:t xml:space="preserve">en lo general por unanimidad de votos de los Comisionados Gabriel Oswaldo Contreras Saldívar, Luis Fernando </w:t>
      </w:r>
      <w:proofErr w:type="spellStart"/>
      <w:r w:rsidR="00EA3F22" w:rsidRPr="00EA3F22">
        <w:rPr>
          <w:rFonts w:ascii="ITC Avant Garde" w:hAnsi="ITC Avant Garde"/>
          <w:sz w:val="22"/>
          <w:szCs w:val="22"/>
          <w:lang w:val="es-ES"/>
        </w:rPr>
        <w:t>Borjón</w:t>
      </w:r>
      <w:proofErr w:type="spellEnd"/>
      <w:r w:rsidR="00EA3F22" w:rsidRPr="00EA3F22">
        <w:rPr>
          <w:rFonts w:ascii="ITC Avant Garde" w:hAnsi="ITC Avant Garde"/>
          <w:sz w:val="22"/>
          <w:szCs w:val="22"/>
          <w:lang w:val="es-ES"/>
        </w:rPr>
        <w:t xml:space="preserve"> Figueroa, Ernesto Estrada González, Adriana Sofía </w:t>
      </w:r>
      <w:proofErr w:type="spellStart"/>
      <w:r w:rsidR="00EA3F22" w:rsidRPr="00EA3F22">
        <w:rPr>
          <w:rFonts w:ascii="ITC Avant Garde" w:hAnsi="ITC Avant Garde"/>
          <w:sz w:val="22"/>
          <w:szCs w:val="22"/>
          <w:lang w:val="es-ES"/>
        </w:rPr>
        <w:t>Labardini</w:t>
      </w:r>
      <w:proofErr w:type="spellEnd"/>
      <w:r w:rsidR="00EA3F22" w:rsidRPr="00EA3F22">
        <w:rPr>
          <w:rFonts w:ascii="ITC Avant Garde" w:hAnsi="ITC Avant Garde"/>
          <w:sz w:val="22"/>
          <w:szCs w:val="22"/>
          <w:lang w:val="es-ES"/>
        </w:rPr>
        <w:t xml:space="preserve"> </w:t>
      </w:r>
      <w:proofErr w:type="spellStart"/>
      <w:r w:rsidR="00EA3F22" w:rsidRPr="00EA3F22">
        <w:rPr>
          <w:rFonts w:ascii="ITC Avant Garde" w:hAnsi="ITC Avant Garde"/>
          <w:sz w:val="22"/>
          <w:szCs w:val="22"/>
          <w:lang w:val="es-ES"/>
        </w:rPr>
        <w:t>Inzunza</w:t>
      </w:r>
      <w:proofErr w:type="spellEnd"/>
      <w:r w:rsidR="00EA3F22" w:rsidRPr="00EA3F22">
        <w:rPr>
          <w:rFonts w:ascii="ITC Avant Garde" w:hAnsi="ITC Avant Garde"/>
          <w:sz w:val="22"/>
          <w:szCs w:val="22"/>
          <w:lang w:val="es-ES"/>
        </w:rPr>
        <w:t xml:space="preserve">, María Elena </w:t>
      </w:r>
      <w:proofErr w:type="spellStart"/>
      <w:r w:rsidR="00EA3F22" w:rsidRPr="00EA3F22">
        <w:rPr>
          <w:rFonts w:ascii="ITC Avant Garde" w:hAnsi="ITC Avant Garde"/>
          <w:sz w:val="22"/>
          <w:szCs w:val="22"/>
          <w:lang w:val="es-ES"/>
        </w:rPr>
        <w:t>Estavillo</w:t>
      </w:r>
      <w:proofErr w:type="spellEnd"/>
      <w:r w:rsidR="00EA3F22" w:rsidRPr="00EA3F22">
        <w:rPr>
          <w:rFonts w:ascii="ITC Avant Garde" w:hAnsi="ITC Avant Garde"/>
          <w:sz w:val="22"/>
          <w:szCs w:val="22"/>
          <w:lang w:val="es-ES"/>
        </w:rPr>
        <w:t xml:space="preserve"> Flores, Mario Germán </w:t>
      </w:r>
      <w:proofErr w:type="spellStart"/>
      <w:r w:rsidR="00EA3F22" w:rsidRPr="00EA3F22">
        <w:rPr>
          <w:rFonts w:ascii="ITC Avant Garde" w:hAnsi="ITC Avant Garde"/>
          <w:sz w:val="22"/>
          <w:szCs w:val="22"/>
          <w:lang w:val="es-ES"/>
        </w:rPr>
        <w:t>Fromow</w:t>
      </w:r>
      <w:proofErr w:type="spellEnd"/>
      <w:r w:rsidR="00EA3F22" w:rsidRPr="00EA3F22">
        <w:rPr>
          <w:rFonts w:ascii="ITC Avant Garde" w:hAnsi="ITC Avant Garde"/>
          <w:sz w:val="22"/>
          <w:szCs w:val="22"/>
          <w:lang w:val="es-ES"/>
        </w:rPr>
        <w:t xml:space="preserve"> Rangel y Adolfo Cuevas Teja.</w:t>
      </w:r>
    </w:p>
    <w:p w:rsidR="00C04144" w:rsidRPr="006665F4"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t>El Comisionado Adolfo Cuevas Teja manifestó voto en contra de la vigencia retroactiva de la concesión única, así como de la actualización del monto al momento del pago</w:t>
      </w:r>
      <w:r w:rsidR="00C04144" w:rsidRPr="006665F4">
        <w:rPr>
          <w:rFonts w:ascii="ITC Avant Garde" w:hAnsi="ITC Avant Garde"/>
          <w:sz w:val="22"/>
          <w:szCs w:val="22"/>
          <w:lang w:val="es-ES"/>
        </w:rPr>
        <w:t>.</w:t>
      </w:r>
    </w:p>
    <w:p w:rsidR="00EA3F22" w:rsidRDefault="00EA3F22"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EA3F22">
        <w:rPr>
          <w:rFonts w:ascii="ITC Avant Garde" w:hAnsi="ITC Avant Garde"/>
          <w:sz w:val="22"/>
          <w:szCs w:val="22"/>
          <w:lang w:val="es-ES"/>
        </w:rPr>
        <w:t xml:space="preserve">El Secretario Técnico del Pleno dio cuenta del voto emitido por el Comisionado Ernesto Estrada González, en términos del artículo 45 de la Ley Federal de Telecomunicaciones y Radiodifusión. </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C04144" w:rsidRPr="006665F4" w:rsidRDefault="00C04144"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lastRenderedPageBreak/>
        <w:t>Acuerdo</w:t>
      </w:r>
      <w:r w:rsidR="00A36CD8">
        <w:rPr>
          <w:rFonts w:ascii="ITC Avant Garde" w:hAnsi="ITC Avant Garde"/>
          <w:b/>
          <w:bCs/>
          <w:sz w:val="22"/>
          <w:szCs w:val="22"/>
          <w:lang w:val="es-ES_tradnl"/>
        </w:rPr>
        <w:t xml:space="preserve"> </w:t>
      </w:r>
      <w:r w:rsidR="00EA3F22" w:rsidRPr="00EA3F22">
        <w:rPr>
          <w:rFonts w:ascii="ITC Avant Garde" w:hAnsi="ITC Avant Garde"/>
          <w:b/>
          <w:bCs/>
          <w:sz w:val="22"/>
          <w:szCs w:val="22"/>
          <w:lang w:val="es-ES_tradnl"/>
        </w:rPr>
        <w:t>P/IFT/270116/21</w:t>
      </w:r>
    </w:p>
    <w:p w:rsidR="00C04144" w:rsidRPr="006665F4" w:rsidRDefault="00C04144" w:rsidP="00A36CD8">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EA3F22" w:rsidRPr="00EA3F22">
        <w:rPr>
          <w:rFonts w:ascii="ITC Avant Garde" w:hAnsi="ITC Avant Garde"/>
          <w:sz w:val="22"/>
          <w:szCs w:val="22"/>
          <w:lang w:val="es-ES"/>
        </w:rPr>
        <w:t>Resolución mediante la cual el Pleno del Instituto Federal de Telecomunicaciones prorroga la concesión para construir, instalar, mantener, operar y explotar una red pública de radiocomunicación móvil para prestar servicio público de radiocomunicación móvil especializada con tecnología de frecuencias portadoras compartidas, otorgada a favor de Comunicaciones Radiotelefónicas Peninsulares, S.A. de C.V., el 15 de junio de 1992</w:t>
      </w:r>
      <w:r w:rsidRPr="006665F4">
        <w:rPr>
          <w:rFonts w:ascii="ITC Avant Garde" w:eastAsia="Calibri" w:hAnsi="ITC Avant Garde"/>
          <w:bCs/>
          <w:i/>
          <w:sz w:val="22"/>
          <w:szCs w:val="22"/>
        </w:rPr>
        <w:t>”.</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Concesiones y Servicios.</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04144" w:rsidRPr="006665F4" w:rsidRDefault="00C04144" w:rsidP="0034082A">
      <w:pPr>
        <w:spacing w:line="360" w:lineRule="auto"/>
        <w:jc w:val="both"/>
        <w:rPr>
          <w:rFonts w:ascii="ITC Avant Garde" w:hAnsi="ITC Avant Garde"/>
          <w:sz w:val="22"/>
          <w:szCs w:val="22"/>
          <w:lang w:val="es-ES"/>
        </w:rPr>
      </w:pPr>
    </w:p>
    <w:p w:rsidR="00C04144" w:rsidRPr="006665F4" w:rsidRDefault="00C04144" w:rsidP="00A36CD8">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III.17.- </w:t>
      </w:r>
      <w:r w:rsidR="00F26B00" w:rsidRPr="00F26B00">
        <w:rPr>
          <w:rFonts w:ascii="ITC Avant Garde" w:eastAsia="Calibri" w:hAnsi="ITC Avant Garde"/>
          <w:b/>
          <w:bCs/>
          <w:sz w:val="22"/>
          <w:szCs w:val="22"/>
        </w:rPr>
        <w:t>Resolución mediante la cual el pleno del Instituto Federal De Telecomunicaciones prorroga la concesión para instalar, operar y explotar una red pública del servicio móvil de radiocomunicación especializada de flotillas, otorgada a favor de Radiocomunicaciones y Servicios, S.A. de C.V., otorgada el 3 de junio de 1994</w:t>
      </w:r>
      <w:r w:rsidRPr="006665F4">
        <w:rPr>
          <w:rFonts w:ascii="ITC Avant Garde" w:eastAsia="Calibri" w:hAnsi="ITC Avant Garde"/>
          <w:b/>
          <w:bCs/>
          <w:sz w:val="22"/>
          <w:szCs w:val="22"/>
        </w:rPr>
        <w:t>.</w:t>
      </w:r>
    </w:p>
    <w:p w:rsidR="00C04144" w:rsidRPr="006665F4" w:rsidRDefault="00C04144" w:rsidP="00A36CD8">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04144" w:rsidRPr="006665F4" w:rsidRDefault="00C04144"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Secretario Técnico del Pleno dio cuenta de y levantó las votaciones </w:t>
      </w:r>
      <w:r w:rsidR="00F26B00">
        <w:rPr>
          <w:rFonts w:ascii="ITC Avant Garde" w:hAnsi="ITC Avant Garde"/>
          <w:sz w:val="22"/>
          <w:szCs w:val="22"/>
          <w:lang w:val="es-ES"/>
        </w:rPr>
        <w:t xml:space="preserve">nominales </w:t>
      </w:r>
      <w:r w:rsidRPr="006665F4">
        <w:rPr>
          <w:rFonts w:ascii="ITC Avant Garde" w:hAnsi="ITC Avant Garde"/>
          <w:sz w:val="22"/>
          <w:szCs w:val="22"/>
          <w:lang w:val="es-ES"/>
        </w:rPr>
        <w:t>en el siguiente sentido:</w:t>
      </w:r>
    </w:p>
    <w:p w:rsidR="00F26B00" w:rsidRPr="00F26B00"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lastRenderedPageBreak/>
        <w:t xml:space="preserve">El Instituto Federal de Telecomunicaciones aprobó la Resolución </w:t>
      </w:r>
      <w:r w:rsidR="00F26B00" w:rsidRPr="00F26B00">
        <w:rPr>
          <w:rFonts w:ascii="ITC Avant Garde" w:hAnsi="ITC Avant Garde"/>
          <w:sz w:val="22"/>
          <w:szCs w:val="22"/>
          <w:lang w:val="es-ES"/>
        </w:rPr>
        <w:t xml:space="preserve">en lo general por unanimidad de votos de los Comisionados Gabriel Oswaldo Contreras Saldívar, Luis Fernando </w:t>
      </w:r>
      <w:proofErr w:type="spellStart"/>
      <w:r w:rsidR="00F26B00" w:rsidRPr="00F26B00">
        <w:rPr>
          <w:rFonts w:ascii="ITC Avant Garde" w:hAnsi="ITC Avant Garde"/>
          <w:sz w:val="22"/>
          <w:szCs w:val="22"/>
          <w:lang w:val="es-ES"/>
        </w:rPr>
        <w:t>Borjón</w:t>
      </w:r>
      <w:proofErr w:type="spellEnd"/>
      <w:r w:rsidR="00F26B00" w:rsidRPr="00F26B00">
        <w:rPr>
          <w:rFonts w:ascii="ITC Avant Garde" w:hAnsi="ITC Avant Garde"/>
          <w:sz w:val="22"/>
          <w:szCs w:val="22"/>
          <w:lang w:val="es-ES"/>
        </w:rPr>
        <w:t xml:space="preserve"> Figueroa, Ernesto Estrada González, Adriana Sofía </w:t>
      </w:r>
      <w:proofErr w:type="spellStart"/>
      <w:r w:rsidR="00F26B00" w:rsidRPr="00F26B00">
        <w:rPr>
          <w:rFonts w:ascii="ITC Avant Garde" w:hAnsi="ITC Avant Garde"/>
          <w:sz w:val="22"/>
          <w:szCs w:val="22"/>
          <w:lang w:val="es-ES"/>
        </w:rPr>
        <w:t>Labardini</w:t>
      </w:r>
      <w:proofErr w:type="spellEnd"/>
      <w:r w:rsidR="00F26B00" w:rsidRPr="00F26B00">
        <w:rPr>
          <w:rFonts w:ascii="ITC Avant Garde" w:hAnsi="ITC Avant Garde"/>
          <w:sz w:val="22"/>
          <w:szCs w:val="22"/>
          <w:lang w:val="es-ES"/>
        </w:rPr>
        <w:t xml:space="preserve"> </w:t>
      </w:r>
      <w:proofErr w:type="spellStart"/>
      <w:r w:rsidR="00F26B00" w:rsidRPr="00F26B00">
        <w:rPr>
          <w:rFonts w:ascii="ITC Avant Garde" w:hAnsi="ITC Avant Garde"/>
          <w:sz w:val="22"/>
          <w:szCs w:val="22"/>
          <w:lang w:val="es-ES"/>
        </w:rPr>
        <w:t>Inzunza</w:t>
      </w:r>
      <w:proofErr w:type="spellEnd"/>
      <w:r w:rsidR="00F26B00" w:rsidRPr="00F26B00">
        <w:rPr>
          <w:rFonts w:ascii="ITC Avant Garde" w:hAnsi="ITC Avant Garde"/>
          <w:sz w:val="22"/>
          <w:szCs w:val="22"/>
          <w:lang w:val="es-ES"/>
        </w:rPr>
        <w:t xml:space="preserve">, María Elena </w:t>
      </w:r>
      <w:proofErr w:type="spellStart"/>
      <w:r w:rsidR="00F26B00" w:rsidRPr="00F26B00">
        <w:rPr>
          <w:rFonts w:ascii="ITC Avant Garde" w:hAnsi="ITC Avant Garde"/>
          <w:sz w:val="22"/>
          <w:szCs w:val="22"/>
          <w:lang w:val="es-ES"/>
        </w:rPr>
        <w:t>Estavillo</w:t>
      </w:r>
      <w:proofErr w:type="spellEnd"/>
      <w:r w:rsidR="00F26B00" w:rsidRPr="00F26B00">
        <w:rPr>
          <w:rFonts w:ascii="ITC Avant Garde" w:hAnsi="ITC Avant Garde"/>
          <w:sz w:val="22"/>
          <w:szCs w:val="22"/>
          <w:lang w:val="es-ES"/>
        </w:rPr>
        <w:t xml:space="preserve"> Flores, Mario Germán </w:t>
      </w:r>
      <w:proofErr w:type="spellStart"/>
      <w:r w:rsidR="00F26B00" w:rsidRPr="00F26B00">
        <w:rPr>
          <w:rFonts w:ascii="ITC Avant Garde" w:hAnsi="ITC Avant Garde"/>
          <w:sz w:val="22"/>
          <w:szCs w:val="22"/>
          <w:lang w:val="es-ES"/>
        </w:rPr>
        <w:t>Fromow</w:t>
      </w:r>
      <w:proofErr w:type="spellEnd"/>
      <w:r w:rsidR="00F26B00" w:rsidRPr="00F26B00">
        <w:rPr>
          <w:rFonts w:ascii="ITC Avant Garde" w:hAnsi="ITC Avant Garde"/>
          <w:sz w:val="22"/>
          <w:szCs w:val="22"/>
          <w:lang w:val="es-ES"/>
        </w:rPr>
        <w:t xml:space="preserve"> Rangel y Adolfo Cuevas Teja.</w:t>
      </w:r>
    </w:p>
    <w:p w:rsidR="00C04144" w:rsidRPr="006665F4" w:rsidRDefault="00F26B00"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26B00">
        <w:rPr>
          <w:rFonts w:ascii="ITC Avant Garde" w:hAnsi="ITC Avant Garde"/>
          <w:sz w:val="22"/>
          <w:szCs w:val="22"/>
          <w:lang w:val="es-ES"/>
        </w:rPr>
        <w:t>El Comisionado Adolfo Cuevas Teja manifestó voto en contra de la vigencia retroactiva de la concesión única, así como de la actualización del monto al momento del pago</w:t>
      </w:r>
      <w:r w:rsidR="00C04144" w:rsidRPr="006665F4">
        <w:rPr>
          <w:rFonts w:ascii="ITC Avant Garde" w:hAnsi="ITC Avant Garde"/>
          <w:sz w:val="22"/>
          <w:szCs w:val="22"/>
          <w:lang w:val="es-ES"/>
        </w:rPr>
        <w:t>.</w:t>
      </w:r>
    </w:p>
    <w:p w:rsidR="00F26B00" w:rsidRDefault="00F26B00"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26B00">
        <w:rPr>
          <w:rFonts w:ascii="ITC Avant Garde" w:hAnsi="ITC Avant Garde"/>
          <w:sz w:val="22"/>
          <w:szCs w:val="22"/>
          <w:lang w:val="es-ES"/>
        </w:rPr>
        <w:t>El Secretario Técnico del Pleno dio cuenta del voto emitido por el Comisionado Ernesto Estrada González, en términos del artículo 45 de la Ley Federal de Telecomunicaciones y Radiodifusión.</w:t>
      </w:r>
    </w:p>
    <w:p w:rsidR="00C04144" w:rsidRPr="006665F4" w:rsidRDefault="00C04144" w:rsidP="00A36CD8">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C04144" w:rsidRDefault="00C04144" w:rsidP="00A36CD8">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A36CD8">
        <w:rPr>
          <w:rFonts w:ascii="ITC Avant Garde" w:hAnsi="ITC Avant Garde"/>
          <w:b/>
          <w:bCs/>
          <w:sz w:val="22"/>
          <w:szCs w:val="22"/>
          <w:lang w:val="es-ES_tradnl"/>
        </w:rPr>
        <w:t xml:space="preserve"> </w:t>
      </w:r>
      <w:r w:rsidR="00F26B00" w:rsidRPr="00F26B00">
        <w:rPr>
          <w:rFonts w:ascii="ITC Avant Garde" w:hAnsi="ITC Avant Garde"/>
          <w:b/>
          <w:bCs/>
          <w:sz w:val="22"/>
          <w:szCs w:val="22"/>
          <w:lang w:val="es-ES_tradnl"/>
        </w:rPr>
        <w:t>P/IFT/270116/22</w:t>
      </w:r>
    </w:p>
    <w:p w:rsidR="00C04144" w:rsidRPr="006665F4" w:rsidRDefault="00C04144" w:rsidP="00A36CD8">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F26B00" w:rsidRPr="00F26B00">
        <w:rPr>
          <w:rFonts w:ascii="ITC Avant Garde" w:hAnsi="ITC Avant Garde"/>
          <w:sz w:val="22"/>
          <w:szCs w:val="22"/>
          <w:lang w:val="es-ES"/>
        </w:rPr>
        <w:t>Resolución mediante la cual el pleno del Instituto Federal De Telecomunicaciones prorroga la concesión para instalar, operar y explotar una red pública del servicio móvil de radiocomunicación especializada de flotillas, otorgada a favor de Radiocomunicaciones y Servicios, S.A. de C.V., otorgada el 3 de junio de 1994</w:t>
      </w:r>
      <w:r w:rsidRPr="006665F4">
        <w:rPr>
          <w:rFonts w:ascii="ITC Avant Garde" w:eastAsia="Calibri" w:hAnsi="ITC Avant Garde"/>
          <w:bCs/>
          <w:i/>
          <w:sz w:val="22"/>
          <w:szCs w:val="22"/>
        </w:rPr>
        <w:t>”.</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Concesiones y Servicios.</w:t>
      </w:r>
    </w:p>
    <w:p w:rsidR="00C04144" w:rsidRPr="006665F4" w:rsidRDefault="00C04144" w:rsidP="00A36CD8">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04144" w:rsidRPr="006665F4" w:rsidRDefault="00C04144" w:rsidP="0034082A">
      <w:pPr>
        <w:spacing w:line="360" w:lineRule="auto"/>
        <w:jc w:val="both"/>
        <w:rPr>
          <w:rFonts w:ascii="ITC Avant Garde" w:hAnsi="ITC Avant Garde"/>
          <w:sz w:val="22"/>
          <w:szCs w:val="22"/>
          <w:lang w:val="es-ES"/>
        </w:rPr>
      </w:pPr>
    </w:p>
    <w:p w:rsidR="00C04144" w:rsidRPr="006665F4" w:rsidRDefault="00C04144" w:rsidP="0034082A">
      <w:pPr>
        <w:spacing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III.18.- </w:t>
      </w:r>
      <w:r w:rsidR="005F6A9D" w:rsidRPr="005F6A9D">
        <w:rPr>
          <w:rFonts w:ascii="ITC Avant Garde" w:eastAsia="Calibri" w:hAnsi="ITC Avant Garde"/>
          <w:b/>
          <w:bCs/>
          <w:sz w:val="22"/>
          <w:szCs w:val="22"/>
        </w:rPr>
        <w:t>Resolución mediante la cual el Pleno del Instituto Federal de Telecomunicaciones prorroga la concesión para instalar, operar y explotar una red pública del servicio móvil de radiocomunicación especializada de flotillas, otorgada a favor de Intercomunicación del Pacífico, S.A. de C.V., el 17 de noviembre de 1994</w:t>
      </w:r>
      <w:r w:rsidRPr="006665F4">
        <w:rPr>
          <w:rFonts w:ascii="ITC Avant Garde" w:eastAsia="Calibri" w:hAnsi="ITC Avant Garde"/>
          <w:b/>
          <w:bCs/>
          <w:sz w:val="22"/>
          <w:szCs w:val="22"/>
        </w:rPr>
        <w:t>.</w:t>
      </w:r>
    </w:p>
    <w:p w:rsidR="00C04144" w:rsidRPr="006665F4" w:rsidRDefault="00C04144" w:rsidP="0034082A">
      <w:pPr>
        <w:tabs>
          <w:tab w:val="left" w:pos="1929"/>
        </w:tabs>
        <w:spacing w:line="360" w:lineRule="auto"/>
        <w:jc w:val="both"/>
        <w:rPr>
          <w:rFonts w:ascii="ITC Avant Garde" w:eastAsia="Calibri" w:hAnsi="ITC Avant Garde"/>
          <w:bCs/>
          <w:sz w:val="22"/>
          <w:szCs w:val="22"/>
        </w:rPr>
      </w:pPr>
      <w:r w:rsidRPr="006665F4">
        <w:rPr>
          <w:rFonts w:ascii="ITC Avant Garde" w:eastAsia="Calibri" w:hAnsi="ITC Avant Garde"/>
          <w:bCs/>
          <w:sz w:val="22"/>
          <w:szCs w:val="22"/>
        </w:rPr>
        <w:tab/>
      </w:r>
    </w:p>
    <w:p w:rsidR="00C04144" w:rsidRPr="006665F4" w:rsidRDefault="005F6A9D" w:rsidP="001B442B">
      <w:pPr>
        <w:spacing w:after="240" w:line="360" w:lineRule="auto"/>
        <w:jc w:val="both"/>
        <w:rPr>
          <w:rFonts w:ascii="ITC Avant Garde" w:hAnsi="ITC Avant Garde"/>
          <w:sz w:val="22"/>
          <w:szCs w:val="22"/>
          <w:lang w:val="es-ES"/>
        </w:rPr>
      </w:pPr>
      <w:r>
        <w:rPr>
          <w:rFonts w:ascii="ITC Avant Garde" w:hAnsi="ITC Avant Garde"/>
          <w:sz w:val="22"/>
          <w:szCs w:val="22"/>
          <w:lang w:val="es-ES"/>
        </w:rPr>
        <w:t>Se retiró al inicio de la sesión</w:t>
      </w:r>
      <w:r w:rsidR="00C04144" w:rsidRPr="006665F4">
        <w:rPr>
          <w:rFonts w:ascii="ITC Avant Garde" w:hAnsi="ITC Avant Garde"/>
          <w:sz w:val="22"/>
          <w:szCs w:val="22"/>
          <w:lang w:val="es-ES"/>
        </w:rPr>
        <w:t>.</w:t>
      </w:r>
    </w:p>
    <w:p w:rsidR="00C04144" w:rsidRPr="006665F4" w:rsidRDefault="00C04144" w:rsidP="001B442B">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lastRenderedPageBreak/>
        <w:t xml:space="preserve">III.19.- </w:t>
      </w:r>
      <w:r w:rsidR="005F6A9D" w:rsidRPr="005F6A9D">
        <w:rPr>
          <w:rFonts w:ascii="ITC Avant Garde" w:eastAsia="Calibri" w:hAnsi="ITC Avant Garde"/>
          <w:b/>
          <w:bCs/>
          <w:sz w:val="22"/>
          <w:szCs w:val="22"/>
        </w:rPr>
        <w:t>Resolución mediante la cual el Pleno del Instituto Federal de Telecomunicaciones prorroga la concesión para instalar, operar y explotar una red pública de telecomunicaciones, así como la concesión para usar, aprovechar y explotar bandas de frecuencias para uso determinado en los Estados Unidos Mexicanos, otorgadas a favor de Radiocomunicaciones y Desarrollos de México, S.A. de C.V., el 28 de septiembre de 1995</w:t>
      </w:r>
      <w:r w:rsidRPr="006665F4">
        <w:rPr>
          <w:rFonts w:ascii="ITC Avant Garde" w:eastAsia="Calibri" w:hAnsi="ITC Avant Garde"/>
          <w:b/>
          <w:bCs/>
          <w:sz w:val="22"/>
          <w:szCs w:val="22"/>
        </w:rPr>
        <w:t>.</w:t>
      </w:r>
    </w:p>
    <w:p w:rsidR="00C04144" w:rsidRPr="006665F4" w:rsidRDefault="00C04144" w:rsidP="0034082A">
      <w:pPr>
        <w:tabs>
          <w:tab w:val="left" w:pos="1929"/>
        </w:tabs>
        <w:spacing w:line="360" w:lineRule="auto"/>
        <w:jc w:val="both"/>
        <w:rPr>
          <w:rFonts w:ascii="ITC Avant Garde" w:eastAsia="Calibri" w:hAnsi="ITC Avant Garde"/>
          <w:bCs/>
          <w:sz w:val="22"/>
          <w:szCs w:val="22"/>
        </w:rPr>
      </w:pPr>
      <w:r w:rsidRPr="006665F4">
        <w:rPr>
          <w:rFonts w:ascii="ITC Avant Garde" w:eastAsia="Calibri" w:hAnsi="ITC Avant Garde"/>
          <w:bCs/>
          <w:sz w:val="22"/>
          <w:szCs w:val="22"/>
        </w:rPr>
        <w:tab/>
      </w:r>
    </w:p>
    <w:p w:rsidR="00C04144" w:rsidRPr="006665F4" w:rsidRDefault="005F6A9D" w:rsidP="001B442B">
      <w:pPr>
        <w:spacing w:after="240" w:line="360" w:lineRule="auto"/>
        <w:jc w:val="both"/>
        <w:rPr>
          <w:rFonts w:ascii="ITC Avant Garde" w:hAnsi="ITC Avant Garde"/>
          <w:sz w:val="22"/>
          <w:szCs w:val="22"/>
          <w:lang w:val="es-ES"/>
        </w:rPr>
      </w:pPr>
      <w:r w:rsidRPr="005F6A9D">
        <w:rPr>
          <w:rFonts w:ascii="ITC Avant Garde" w:hAnsi="ITC Avant Garde"/>
          <w:sz w:val="22"/>
          <w:szCs w:val="22"/>
          <w:lang w:val="es-ES"/>
        </w:rPr>
        <w:t>Se retiró al inicio de la sesión</w:t>
      </w:r>
      <w:r w:rsidR="00C04144" w:rsidRPr="006665F4">
        <w:rPr>
          <w:rFonts w:ascii="ITC Avant Garde" w:hAnsi="ITC Avant Garde"/>
          <w:sz w:val="22"/>
          <w:szCs w:val="22"/>
          <w:lang w:val="es-ES"/>
        </w:rPr>
        <w:t>.</w:t>
      </w:r>
    </w:p>
    <w:p w:rsidR="00C04144" w:rsidRPr="006665F4" w:rsidRDefault="00C04144" w:rsidP="001B442B">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III.20.- </w:t>
      </w:r>
      <w:r w:rsidR="005F6A9D" w:rsidRPr="005F6A9D">
        <w:rPr>
          <w:rFonts w:ascii="ITC Avant Garde" w:eastAsia="Calibri" w:hAnsi="ITC Avant Garde"/>
          <w:b/>
          <w:bCs/>
          <w:sz w:val="22"/>
          <w:szCs w:val="22"/>
        </w:rPr>
        <w:t>Resolución mediante la cual el Pleno del Instituto Federal de Telecomunicaciones prorroga la vigencia de la concesión para usar, aprovechar y explotar bandas de frecuencia del espectro radioeléctrico y otorga una concesión única, ambas de uso comercial para la prestación del servicio público de radiodifusión sonora a favor de Frecuencia Modulada Digital de Veracruz, S.A. de C.V</w:t>
      </w:r>
      <w:r w:rsidRPr="006665F4">
        <w:rPr>
          <w:rFonts w:ascii="ITC Avant Garde" w:eastAsia="Calibri" w:hAnsi="ITC Avant Garde"/>
          <w:b/>
          <w:bCs/>
          <w:sz w:val="22"/>
          <w:szCs w:val="22"/>
        </w:rPr>
        <w:t>.</w:t>
      </w:r>
    </w:p>
    <w:p w:rsidR="00C04144" w:rsidRPr="006665F4" w:rsidRDefault="00C04144" w:rsidP="001B442B">
      <w:pPr>
        <w:tabs>
          <w:tab w:val="left" w:pos="1929"/>
        </w:tabs>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04144" w:rsidRPr="006665F4" w:rsidRDefault="00C04144" w:rsidP="001B442B">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en el siguiente sentido:</w:t>
      </w:r>
    </w:p>
    <w:p w:rsidR="00671DFA"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5F6A9D" w:rsidRPr="005F6A9D">
        <w:rPr>
          <w:rFonts w:ascii="ITC Avant Garde" w:hAnsi="ITC Avant Garde"/>
          <w:sz w:val="22"/>
          <w:szCs w:val="22"/>
          <w:lang w:val="es-ES"/>
        </w:rPr>
        <w:t xml:space="preserve">por unanimidad de votos de los Comisionados Gabriel Oswaldo Contreras Saldívar, Luis Fernando </w:t>
      </w:r>
      <w:proofErr w:type="spellStart"/>
      <w:r w:rsidR="005F6A9D" w:rsidRPr="005F6A9D">
        <w:rPr>
          <w:rFonts w:ascii="ITC Avant Garde" w:hAnsi="ITC Avant Garde"/>
          <w:sz w:val="22"/>
          <w:szCs w:val="22"/>
          <w:lang w:val="es-ES"/>
        </w:rPr>
        <w:t>Borjón</w:t>
      </w:r>
      <w:proofErr w:type="spellEnd"/>
      <w:r w:rsidR="005F6A9D" w:rsidRPr="005F6A9D">
        <w:rPr>
          <w:rFonts w:ascii="ITC Avant Garde" w:hAnsi="ITC Avant Garde"/>
          <w:sz w:val="22"/>
          <w:szCs w:val="22"/>
          <w:lang w:val="es-ES"/>
        </w:rPr>
        <w:t xml:space="preserve"> Figueroa, Ernesto Estrada González, Adriana Sofía </w:t>
      </w:r>
      <w:proofErr w:type="spellStart"/>
      <w:r w:rsidR="005F6A9D" w:rsidRPr="005F6A9D">
        <w:rPr>
          <w:rFonts w:ascii="ITC Avant Garde" w:hAnsi="ITC Avant Garde"/>
          <w:sz w:val="22"/>
          <w:szCs w:val="22"/>
          <w:lang w:val="es-ES"/>
        </w:rPr>
        <w:t>Labardini</w:t>
      </w:r>
      <w:proofErr w:type="spellEnd"/>
      <w:r w:rsidR="005F6A9D" w:rsidRPr="005F6A9D">
        <w:rPr>
          <w:rFonts w:ascii="ITC Avant Garde" w:hAnsi="ITC Avant Garde"/>
          <w:sz w:val="22"/>
          <w:szCs w:val="22"/>
          <w:lang w:val="es-ES"/>
        </w:rPr>
        <w:t xml:space="preserve"> </w:t>
      </w:r>
      <w:proofErr w:type="spellStart"/>
      <w:r w:rsidR="005F6A9D" w:rsidRPr="005F6A9D">
        <w:rPr>
          <w:rFonts w:ascii="ITC Avant Garde" w:hAnsi="ITC Avant Garde"/>
          <w:sz w:val="22"/>
          <w:szCs w:val="22"/>
          <w:lang w:val="es-ES"/>
        </w:rPr>
        <w:t>Inzunza</w:t>
      </w:r>
      <w:proofErr w:type="spellEnd"/>
      <w:r w:rsidR="005F6A9D" w:rsidRPr="005F6A9D">
        <w:rPr>
          <w:rFonts w:ascii="ITC Avant Garde" w:hAnsi="ITC Avant Garde"/>
          <w:sz w:val="22"/>
          <w:szCs w:val="22"/>
          <w:lang w:val="es-ES"/>
        </w:rPr>
        <w:t xml:space="preserve">, quien manifiesta voto concurrente; María Elena </w:t>
      </w:r>
      <w:proofErr w:type="spellStart"/>
      <w:r w:rsidR="005F6A9D" w:rsidRPr="005F6A9D">
        <w:rPr>
          <w:rFonts w:ascii="ITC Avant Garde" w:hAnsi="ITC Avant Garde"/>
          <w:sz w:val="22"/>
          <w:szCs w:val="22"/>
          <w:lang w:val="es-ES"/>
        </w:rPr>
        <w:t>Estavillo</w:t>
      </w:r>
      <w:proofErr w:type="spellEnd"/>
      <w:r w:rsidR="005F6A9D" w:rsidRPr="005F6A9D">
        <w:rPr>
          <w:rFonts w:ascii="ITC Avant Garde" w:hAnsi="ITC Avant Garde"/>
          <w:sz w:val="22"/>
          <w:szCs w:val="22"/>
          <w:lang w:val="es-ES"/>
        </w:rPr>
        <w:t xml:space="preserve"> Flores, quien manifiesta voto concurrente; Mario Germán </w:t>
      </w:r>
      <w:proofErr w:type="spellStart"/>
      <w:r w:rsidR="005F6A9D" w:rsidRPr="005F6A9D">
        <w:rPr>
          <w:rFonts w:ascii="ITC Avant Garde" w:hAnsi="ITC Avant Garde"/>
          <w:sz w:val="22"/>
          <w:szCs w:val="22"/>
          <w:lang w:val="es-ES"/>
        </w:rPr>
        <w:t>Fromow</w:t>
      </w:r>
      <w:proofErr w:type="spellEnd"/>
      <w:r w:rsidR="005F6A9D" w:rsidRPr="005F6A9D">
        <w:rPr>
          <w:rFonts w:ascii="ITC Avant Garde" w:hAnsi="ITC Avant Garde"/>
          <w:sz w:val="22"/>
          <w:szCs w:val="22"/>
          <w:lang w:val="es-ES"/>
        </w:rPr>
        <w:t xml:space="preserve"> Rangel; y Adolfo Cuevas Teja, quien manifiesta voto particular concurrente</w:t>
      </w:r>
      <w:r w:rsidR="00671DFA" w:rsidRPr="006665F4">
        <w:rPr>
          <w:rFonts w:ascii="ITC Avant Garde" w:hAnsi="ITC Avant Garde"/>
          <w:sz w:val="22"/>
          <w:szCs w:val="22"/>
          <w:lang w:val="es-ES"/>
        </w:rPr>
        <w:t>.</w:t>
      </w:r>
    </w:p>
    <w:p w:rsidR="005F6A9D" w:rsidRDefault="005F6A9D"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26B00">
        <w:rPr>
          <w:rFonts w:ascii="ITC Avant Garde" w:hAnsi="ITC Avant Garde"/>
          <w:sz w:val="22"/>
          <w:szCs w:val="22"/>
          <w:lang w:val="es-ES"/>
        </w:rPr>
        <w:t>El Secretario Técnico del Pleno dio cuenta del voto emitido por el Comisionado Ernesto Estrada González, en términos del artículo 45 de la Ley Federal de Telecomunicaciones y Radiodifusión.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C04144" w:rsidRDefault="00C04144" w:rsidP="001B442B">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lastRenderedPageBreak/>
        <w:t>Acuerdo</w:t>
      </w:r>
      <w:r w:rsidR="001B442B">
        <w:rPr>
          <w:rFonts w:ascii="ITC Avant Garde" w:hAnsi="ITC Avant Garde"/>
          <w:b/>
          <w:bCs/>
          <w:sz w:val="22"/>
          <w:szCs w:val="22"/>
          <w:lang w:val="es-ES_tradnl"/>
        </w:rPr>
        <w:t xml:space="preserve"> </w:t>
      </w:r>
      <w:r w:rsidR="005F6A9D" w:rsidRPr="005F6A9D">
        <w:rPr>
          <w:rFonts w:ascii="ITC Avant Garde" w:hAnsi="ITC Avant Garde"/>
          <w:b/>
          <w:bCs/>
          <w:sz w:val="22"/>
          <w:szCs w:val="22"/>
          <w:lang w:val="es-ES_tradnl"/>
        </w:rPr>
        <w:t>P/IFT/270116/23</w:t>
      </w:r>
    </w:p>
    <w:p w:rsidR="00C04144" w:rsidRPr="006665F4" w:rsidRDefault="00C04144" w:rsidP="001B442B">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5F6A9D" w:rsidRPr="005F6A9D">
        <w:rPr>
          <w:rFonts w:ascii="ITC Avant Garde" w:hAnsi="ITC Avant Garde"/>
          <w:sz w:val="22"/>
          <w:szCs w:val="22"/>
          <w:lang w:val="es-ES"/>
        </w:rPr>
        <w:t>Resolución mediante la cual el Pleno del Instituto Federal de Telecomunicaciones prorroga la vigencia de la concesión para usar, aprovechar y explotar bandas de frecuencia del espectro radioeléctrico y otorga una concesión única, ambas de uso comercial para la prestación del servicio público de radiodifusión sonora a favor de Frecuencia Modulada Digital de Veracruz, S.A. de C.V</w:t>
      </w:r>
      <w:r w:rsidRPr="006665F4">
        <w:rPr>
          <w:rFonts w:ascii="ITC Avant Garde" w:eastAsia="Calibri" w:hAnsi="ITC Avant Garde"/>
          <w:bCs/>
          <w:i/>
          <w:sz w:val="22"/>
          <w:szCs w:val="22"/>
        </w:rPr>
        <w:t>”.</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w:t>
      </w:r>
      <w:r w:rsidR="005F6A9D">
        <w:rPr>
          <w:rFonts w:ascii="ITC Avant Garde" w:hAnsi="ITC Avant Garde"/>
          <w:sz w:val="22"/>
          <w:szCs w:val="22"/>
          <w:lang w:val="es-ES"/>
        </w:rPr>
        <w:t>Concesiones y Servicios</w:t>
      </w:r>
      <w:r w:rsidRPr="006665F4">
        <w:rPr>
          <w:rFonts w:ascii="ITC Avant Garde" w:hAnsi="ITC Avant Garde"/>
          <w:sz w:val="22"/>
          <w:szCs w:val="22"/>
          <w:lang w:val="es-ES"/>
        </w:rPr>
        <w:t>.</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5F6A9D" w:rsidRPr="006665F4" w:rsidRDefault="005F6A9D" w:rsidP="0034082A">
      <w:pPr>
        <w:spacing w:line="360" w:lineRule="auto"/>
        <w:jc w:val="both"/>
        <w:rPr>
          <w:rFonts w:ascii="ITC Avant Garde" w:hAnsi="ITC Avant Garde"/>
          <w:sz w:val="22"/>
          <w:szCs w:val="22"/>
          <w:lang w:val="es-ES"/>
        </w:rPr>
      </w:pPr>
    </w:p>
    <w:p w:rsidR="00C04144" w:rsidRPr="006665F4" w:rsidRDefault="00C04144" w:rsidP="001B442B">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III.21.- </w:t>
      </w:r>
      <w:r w:rsidR="005F6A9D" w:rsidRPr="005F6A9D">
        <w:rPr>
          <w:rFonts w:ascii="ITC Avant Garde" w:eastAsia="Calibri" w:hAnsi="ITC Avant Garde"/>
          <w:b/>
          <w:bCs/>
          <w:sz w:val="22"/>
          <w:szCs w:val="22"/>
        </w:rPr>
        <w:t xml:space="preserve">Resolución mediante la cual el Pleno del Instituto Federal de Telecomunicaciones prorroga la vigencia de la concesión para usar, aprovechar y explotar bandas de frecuencia del espectro radioeléctrico y otorga una concesión única, ambas de uso comercial para la prestación del servicio público de radiodifusión sonora a favor de </w:t>
      </w:r>
      <w:proofErr w:type="spellStart"/>
      <w:r w:rsidR="005F6A9D" w:rsidRPr="005F6A9D">
        <w:rPr>
          <w:rFonts w:ascii="ITC Avant Garde" w:eastAsia="Calibri" w:hAnsi="ITC Avant Garde"/>
          <w:b/>
          <w:bCs/>
          <w:sz w:val="22"/>
          <w:szCs w:val="22"/>
        </w:rPr>
        <w:t>Multiestereofónica</w:t>
      </w:r>
      <w:proofErr w:type="spellEnd"/>
      <w:r w:rsidR="005F6A9D" w:rsidRPr="005F6A9D">
        <w:rPr>
          <w:rFonts w:ascii="ITC Avant Garde" w:eastAsia="Calibri" w:hAnsi="ITC Avant Garde"/>
          <w:b/>
          <w:bCs/>
          <w:sz w:val="22"/>
          <w:szCs w:val="22"/>
        </w:rPr>
        <w:t>, S.A. de C.V</w:t>
      </w:r>
      <w:r w:rsidRPr="006665F4">
        <w:rPr>
          <w:rFonts w:ascii="ITC Avant Garde" w:eastAsia="Calibri" w:hAnsi="ITC Avant Garde"/>
          <w:b/>
          <w:bCs/>
          <w:sz w:val="22"/>
          <w:szCs w:val="22"/>
        </w:rPr>
        <w:t>.</w:t>
      </w:r>
    </w:p>
    <w:p w:rsidR="00C04144" w:rsidRPr="006665F4" w:rsidRDefault="00C04144" w:rsidP="001B442B">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rsidR="00C04144" w:rsidRPr="006665F4" w:rsidRDefault="00C04144" w:rsidP="001B442B">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en el siguiente sentido:</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5F6A9D" w:rsidRPr="005F6A9D">
        <w:rPr>
          <w:rFonts w:ascii="ITC Avant Garde" w:hAnsi="ITC Avant Garde"/>
          <w:sz w:val="22"/>
          <w:szCs w:val="22"/>
          <w:lang w:val="es-ES"/>
        </w:rPr>
        <w:t xml:space="preserve">por unanimidad de votos de los Comisionados Gabriel Oswaldo Contreras Saldívar, Luis Fernando </w:t>
      </w:r>
      <w:proofErr w:type="spellStart"/>
      <w:r w:rsidR="005F6A9D" w:rsidRPr="005F6A9D">
        <w:rPr>
          <w:rFonts w:ascii="ITC Avant Garde" w:hAnsi="ITC Avant Garde"/>
          <w:sz w:val="22"/>
          <w:szCs w:val="22"/>
          <w:lang w:val="es-ES"/>
        </w:rPr>
        <w:t>Borjón</w:t>
      </w:r>
      <w:proofErr w:type="spellEnd"/>
      <w:r w:rsidR="005F6A9D" w:rsidRPr="005F6A9D">
        <w:rPr>
          <w:rFonts w:ascii="ITC Avant Garde" w:hAnsi="ITC Avant Garde"/>
          <w:sz w:val="22"/>
          <w:szCs w:val="22"/>
          <w:lang w:val="es-ES"/>
        </w:rPr>
        <w:t xml:space="preserve"> Figueroa, Ernesto </w:t>
      </w:r>
      <w:r w:rsidR="005F6A9D" w:rsidRPr="005F6A9D">
        <w:rPr>
          <w:rFonts w:ascii="ITC Avant Garde" w:hAnsi="ITC Avant Garde"/>
          <w:sz w:val="22"/>
          <w:szCs w:val="22"/>
          <w:lang w:val="es-ES"/>
        </w:rPr>
        <w:lastRenderedPageBreak/>
        <w:t xml:space="preserve">Estrada González, Adriana Sofía </w:t>
      </w:r>
      <w:proofErr w:type="spellStart"/>
      <w:r w:rsidR="005F6A9D" w:rsidRPr="005F6A9D">
        <w:rPr>
          <w:rFonts w:ascii="ITC Avant Garde" w:hAnsi="ITC Avant Garde"/>
          <w:sz w:val="22"/>
          <w:szCs w:val="22"/>
          <w:lang w:val="es-ES"/>
        </w:rPr>
        <w:t>Labardini</w:t>
      </w:r>
      <w:proofErr w:type="spellEnd"/>
      <w:r w:rsidR="005F6A9D" w:rsidRPr="005F6A9D">
        <w:rPr>
          <w:rFonts w:ascii="ITC Avant Garde" w:hAnsi="ITC Avant Garde"/>
          <w:sz w:val="22"/>
          <w:szCs w:val="22"/>
          <w:lang w:val="es-ES"/>
        </w:rPr>
        <w:t xml:space="preserve"> </w:t>
      </w:r>
      <w:proofErr w:type="spellStart"/>
      <w:r w:rsidR="005F6A9D" w:rsidRPr="005F6A9D">
        <w:rPr>
          <w:rFonts w:ascii="ITC Avant Garde" w:hAnsi="ITC Avant Garde"/>
          <w:sz w:val="22"/>
          <w:szCs w:val="22"/>
          <w:lang w:val="es-ES"/>
        </w:rPr>
        <w:t>Inzunza</w:t>
      </w:r>
      <w:proofErr w:type="spellEnd"/>
      <w:r w:rsidR="005F6A9D" w:rsidRPr="005F6A9D">
        <w:rPr>
          <w:rFonts w:ascii="ITC Avant Garde" w:hAnsi="ITC Avant Garde"/>
          <w:sz w:val="22"/>
          <w:szCs w:val="22"/>
          <w:lang w:val="es-ES"/>
        </w:rPr>
        <w:t xml:space="preserve">, quien manifiesta voto concurrente; María Elena </w:t>
      </w:r>
      <w:proofErr w:type="spellStart"/>
      <w:r w:rsidR="005F6A9D" w:rsidRPr="005F6A9D">
        <w:rPr>
          <w:rFonts w:ascii="ITC Avant Garde" w:hAnsi="ITC Avant Garde"/>
          <w:sz w:val="22"/>
          <w:szCs w:val="22"/>
          <w:lang w:val="es-ES"/>
        </w:rPr>
        <w:t>Estavillo</w:t>
      </w:r>
      <w:proofErr w:type="spellEnd"/>
      <w:r w:rsidR="005F6A9D" w:rsidRPr="005F6A9D">
        <w:rPr>
          <w:rFonts w:ascii="ITC Avant Garde" w:hAnsi="ITC Avant Garde"/>
          <w:sz w:val="22"/>
          <w:szCs w:val="22"/>
          <w:lang w:val="es-ES"/>
        </w:rPr>
        <w:t xml:space="preserve"> Flores, quien manifiesta voto concurrente; Mario Germán </w:t>
      </w:r>
      <w:proofErr w:type="spellStart"/>
      <w:r w:rsidR="005F6A9D" w:rsidRPr="005F6A9D">
        <w:rPr>
          <w:rFonts w:ascii="ITC Avant Garde" w:hAnsi="ITC Avant Garde"/>
          <w:sz w:val="22"/>
          <w:szCs w:val="22"/>
          <w:lang w:val="es-ES"/>
        </w:rPr>
        <w:t>Fromow</w:t>
      </w:r>
      <w:proofErr w:type="spellEnd"/>
      <w:r w:rsidR="005F6A9D" w:rsidRPr="005F6A9D">
        <w:rPr>
          <w:rFonts w:ascii="ITC Avant Garde" w:hAnsi="ITC Avant Garde"/>
          <w:sz w:val="22"/>
          <w:szCs w:val="22"/>
          <w:lang w:val="es-ES"/>
        </w:rPr>
        <w:t xml:space="preserve"> Rangel; y Adolfo Cuevas Teja, quien manifiesta voto particular concurrente</w:t>
      </w:r>
      <w:r w:rsidRPr="006665F4">
        <w:rPr>
          <w:rFonts w:ascii="ITC Avant Garde" w:hAnsi="ITC Avant Garde"/>
          <w:sz w:val="22"/>
          <w:szCs w:val="22"/>
          <w:lang w:val="es-ES"/>
        </w:rPr>
        <w:t>.</w:t>
      </w:r>
    </w:p>
    <w:p w:rsidR="005F6A9D" w:rsidRDefault="005F6A9D"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26B00">
        <w:rPr>
          <w:rFonts w:ascii="ITC Avant Garde" w:hAnsi="ITC Avant Garde"/>
          <w:sz w:val="22"/>
          <w:szCs w:val="22"/>
          <w:lang w:val="es-ES"/>
        </w:rPr>
        <w:t>El Secretario Técnico del Pleno dio cuenta del voto emitido por el Comisionado Ernesto Estrada González, en términos del artículo 45 de la Ley Federal de Telecomunicaciones y Radiodifusión.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C04144" w:rsidRDefault="00C04144" w:rsidP="001B442B">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1B442B">
        <w:rPr>
          <w:rFonts w:ascii="ITC Avant Garde" w:hAnsi="ITC Avant Garde"/>
          <w:b/>
          <w:bCs/>
          <w:sz w:val="22"/>
          <w:szCs w:val="22"/>
          <w:lang w:val="es-ES_tradnl"/>
        </w:rPr>
        <w:t xml:space="preserve"> </w:t>
      </w:r>
      <w:r w:rsidR="005F6A9D" w:rsidRPr="005F6A9D">
        <w:rPr>
          <w:rFonts w:ascii="ITC Avant Garde" w:hAnsi="ITC Avant Garde"/>
          <w:b/>
          <w:bCs/>
          <w:sz w:val="22"/>
          <w:szCs w:val="22"/>
          <w:lang w:val="es-ES_tradnl"/>
        </w:rPr>
        <w:t>P/IFT/270116/24</w:t>
      </w:r>
    </w:p>
    <w:p w:rsidR="00C04144" w:rsidRPr="006665F4" w:rsidRDefault="00C04144" w:rsidP="001B442B">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5F6A9D" w:rsidRPr="005F6A9D">
        <w:rPr>
          <w:rFonts w:ascii="ITC Avant Garde" w:hAnsi="ITC Avant Garde"/>
          <w:sz w:val="22"/>
          <w:szCs w:val="22"/>
          <w:lang w:val="es-ES"/>
        </w:rPr>
        <w:t xml:space="preserve">Resolución mediante la cual el Pleno del Instituto Federal de Telecomunicaciones prorroga la vigencia de la concesión para usar, aprovechar y explotar bandas de frecuencia del espectro radioeléctrico y otorga una concesión única, ambas de uso comercial para la prestación del servicio público de radiodifusión sonora a favor de </w:t>
      </w:r>
      <w:proofErr w:type="spellStart"/>
      <w:r w:rsidR="005F6A9D" w:rsidRPr="005F6A9D">
        <w:rPr>
          <w:rFonts w:ascii="ITC Avant Garde" w:hAnsi="ITC Avant Garde"/>
          <w:sz w:val="22"/>
          <w:szCs w:val="22"/>
          <w:lang w:val="es-ES"/>
        </w:rPr>
        <w:t>Multiestereofónica</w:t>
      </w:r>
      <w:proofErr w:type="spellEnd"/>
      <w:r w:rsidR="005F6A9D" w:rsidRPr="005F6A9D">
        <w:rPr>
          <w:rFonts w:ascii="ITC Avant Garde" w:hAnsi="ITC Avant Garde"/>
          <w:sz w:val="22"/>
          <w:szCs w:val="22"/>
          <w:lang w:val="es-ES"/>
        </w:rPr>
        <w:t>, S.A. de C.V</w:t>
      </w:r>
      <w:r w:rsidRPr="006665F4">
        <w:rPr>
          <w:rFonts w:ascii="ITC Avant Garde" w:eastAsia="Calibri" w:hAnsi="ITC Avant Garde"/>
          <w:bCs/>
          <w:i/>
          <w:sz w:val="22"/>
          <w:szCs w:val="22"/>
        </w:rPr>
        <w:t>”.</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w:t>
      </w:r>
      <w:r w:rsidR="005F6A9D">
        <w:rPr>
          <w:rFonts w:ascii="ITC Avant Garde" w:hAnsi="ITC Avant Garde"/>
          <w:sz w:val="22"/>
          <w:szCs w:val="22"/>
          <w:lang w:val="es-ES"/>
        </w:rPr>
        <w:t>Concesiones y Servicios</w:t>
      </w:r>
      <w:r w:rsidRPr="006665F4">
        <w:rPr>
          <w:rFonts w:ascii="ITC Avant Garde" w:hAnsi="ITC Avant Garde"/>
          <w:sz w:val="22"/>
          <w:szCs w:val="22"/>
          <w:lang w:val="es-ES"/>
        </w:rPr>
        <w:t>.</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C04144" w:rsidRPr="006665F4" w:rsidRDefault="00C04144" w:rsidP="0034082A">
      <w:pPr>
        <w:spacing w:line="360" w:lineRule="auto"/>
        <w:jc w:val="both"/>
        <w:rPr>
          <w:rFonts w:ascii="ITC Avant Garde" w:eastAsia="Calibri" w:hAnsi="ITC Avant Garde"/>
          <w:b/>
          <w:bCs/>
          <w:sz w:val="22"/>
          <w:szCs w:val="22"/>
        </w:rPr>
      </w:pPr>
    </w:p>
    <w:p w:rsidR="00C04144" w:rsidRPr="006665F4" w:rsidRDefault="00C04144" w:rsidP="001B442B">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III.22.- </w:t>
      </w:r>
      <w:r w:rsidR="005F6A9D" w:rsidRPr="005F6A9D">
        <w:rPr>
          <w:rFonts w:ascii="ITC Avant Garde" w:eastAsia="Calibri" w:hAnsi="ITC Avant Garde"/>
          <w:b/>
          <w:bCs/>
          <w:sz w:val="22"/>
          <w:szCs w:val="22"/>
        </w:rPr>
        <w:t xml:space="preserve">Resolución mediante la cual el Pleno del Instituto Federal de Telecomunicaciones prorroga la vigencia de la concesión para usar, aprovechar y explotar bandas de frecuencia del espectro radioeléctrico y otorga una concesión única, ambas de uso comercial para la prestación del servicio público de radiodifusión sonora a favor de </w:t>
      </w:r>
      <w:proofErr w:type="spellStart"/>
      <w:r w:rsidR="005F6A9D" w:rsidRPr="005F6A9D">
        <w:rPr>
          <w:rFonts w:ascii="ITC Avant Garde" w:eastAsia="Calibri" w:hAnsi="ITC Avant Garde"/>
          <w:b/>
          <w:bCs/>
          <w:sz w:val="22"/>
          <w:szCs w:val="22"/>
        </w:rPr>
        <w:t>Corporadio</w:t>
      </w:r>
      <w:proofErr w:type="spellEnd"/>
      <w:r w:rsidR="005F6A9D" w:rsidRPr="005F6A9D">
        <w:rPr>
          <w:rFonts w:ascii="ITC Avant Garde" w:eastAsia="Calibri" w:hAnsi="ITC Avant Garde"/>
          <w:b/>
          <w:bCs/>
          <w:sz w:val="22"/>
          <w:szCs w:val="22"/>
        </w:rPr>
        <w:t xml:space="preserve"> </w:t>
      </w:r>
      <w:proofErr w:type="spellStart"/>
      <w:r w:rsidR="005F6A9D" w:rsidRPr="005F6A9D">
        <w:rPr>
          <w:rFonts w:ascii="ITC Avant Garde" w:eastAsia="Calibri" w:hAnsi="ITC Avant Garde"/>
          <w:b/>
          <w:bCs/>
          <w:sz w:val="22"/>
          <w:szCs w:val="22"/>
        </w:rPr>
        <w:t>Gape</w:t>
      </w:r>
      <w:proofErr w:type="spellEnd"/>
      <w:r w:rsidR="005F6A9D" w:rsidRPr="005F6A9D">
        <w:rPr>
          <w:rFonts w:ascii="ITC Avant Garde" w:eastAsia="Calibri" w:hAnsi="ITC Avant Garde"/>
          <w:b/>
          <w:bCs/>
          <w:sz w:val="22"/>
          <w:szCs w:val="22"/>
        </w:rPr>
        <w:t xml:space="preserve"> de Tamaulipas, S.A. de C.V</w:t>
      </w:r>
      <w:r w:rsidRPr="006665F4">
        <w:rPr>
          <w:rFonts w:ascii="ITC Avant Garde" w:eastAsia="Calibri" w:hAnsi="ITC Avant Garde"/>
          <w:b/>
          <w:bCs/>
          <w:sz w:val="22"/>
          <w:szCs w:val="22"/>
        </w:rPr>
        <w:t>.</w:t>
      </w:r>
    </w:p>
    <w:p w:rsidR="00C04144" w:rsidRPr="006665F4" w:rsidRDefault="00C04144" w:rsidP="001B442B">
      <w:pPr>
        <w:spacing w:after="240" w:line="360" w:lineRule="auto"/>
        <w:jc w:val="center"/>
        <w:rPr>
          <w:rFonts w:ascii="ITC Avant Garde" w:eastAsia="Calibri" w:hAnsi="ITC Avant Garde"/>
          <w:b/>
          <w:bCs/>
          <w:sz w:val="22"/>
          <w:szCs w:val="22"/>
        </w:rPr>
      </w:pPr>
      <w:r w:rsidRPr="006665F4">
        <w:rPr>
          <w:rFonts w:ascii="ITC Avant Garde" w:eastAsia="Calibri" w:hAnsi="ITC Avant Garde"/>
          <w:b/>
          <w:bCs/>
          <w:sz w:val="22"/>
          <w:szCs w:val="22"/>
        </w:rPr>
        <w:t>Deliberación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rsidR="00C04144" w:rsidRPr="006665F4" w:rsidRDefault="00C04144" w:rsidP="001B442B">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Votación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 y levantó las votaciones en el siguiente sentido:</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 xml:space="preserve">El Instituto Federal de Telecomunicaciones aprobó la Resolución </w:t>
      </w:r>
      <w:r w:rsidR="005F6A9D" w:rsidRPr="005F6A9D">
        <w:rPr>
          <w:rFonts w:ascii="ITC Avant Garde" w:hAnsi="ITC Avant Garde"/>
          <w:sz w:val="22"/>
          <w:szCs w:val="22"/>
          <w:lang w:val="es-ES"/>
        </w:rPr>
        <w:t xml:space="preserve">por unanimidad de votos de los Comisionados Gabriel Oswaldo Contreras Saldívar, Luis Fernando </w:t>
      </w:r>
      <w:proofErr w:type="spellStart"/>
      <w:r w:rsidR="005F6A9D" w:rsidRPr="005F6A9D">
        <w:rPr>
          <w:rFonts w:ascii="ITC Avant Garde" w:hAnsi="ITC Avant Garde"/>
          <w:sz w:val="22"/>
          <w:szCs w:val="22"/>
          <w:lang w:val="es-ES"/>
        </w:rPr>
        <w:t>Borjón</w:t>
      </w:r>
      <w:proofErr w:type="spellEnd"/>
      <w:r w:rsidR="005F6A9D" w:rsidRPr="005F6A9D">
        <w:rPr>
          <w:rFonts w:ascii="ITC Avant Garde" w:hAnsi="ITC Avant Garde"/>
          <w:sz w:val="22"/>
          <w:szCs w:val="22"/>
          <w:lang w:val="es-ES"/>
        </w:rPr>
        <w:t xml:space="preserve"> Figueroa, Ernesto Estrada González, Adriana Sofía </w:t>
      </w:r>
      <w:proofErr w:type="spellStart"/>
      <w:r w:rsidR="005F6A9D" w:rsidRPr="005F6A9D">
        <w:rPr>
          <w:rFonts w:ascii="ITC Avant Garde" w:hAnsi="ITC Avant Garde"/>
          <w:sz w:val="22"/>
          <w:szCs w:val="22"/>
          <w:lang w:val="es-ES"/>
        </w:rPr>
        <w:t>Labardini</w:t>
      </w:r>
      <w:proofErr w:type="spellEnd"/>
      <w:r w:rsidR="005F6A9D" w:rsidRPr="005F6A9D">
        <w:rPr>
          <w:rFonts w:ascii="ITC Avant Garde" w:hAnsi="ITC Avant Garde"/>
          <w:sz w:val="22"/>
          <w:szCs w:val="22"/>
          <w:lang w:val="es-ES"/>
        </w:rPr>
        <w:t xml:space="preserve"> </w:t>
      </w:r>
      <w:proofErr w:type="spellStart"/>
      <w:r w:rsidR="005F6A9D" w:rsidRPr="005F6A9D">
        <w:rPr>
          <w:rFonts w:ascii="ITC Avant Garde" w:hAnsi="ITC Avant Garde"/>
          <w:sz w:val="22"/>
          <w:szCs w:val="22"/>
          <w:lang w:val="es-ES"/>
        </w:rPr>
        <w:t>Inzunza</w:t>
      </w:r>
      <w:proofErr w:type="spellEnd"/>
      <w:r w:rsidR="005F6A9D" w:rsidRPr="005F6A9D">
        <w:rPr>
          <w:rFonts w:ascii="ITC Avant Garde" w:hAnsi="ITC Avant Garde"/>
          <w:sz w:val="22"/>
          <w:szCs w:val="22"/>
          <w:lang w:val="es-ES"/>
        </w:rPr>
        <w:t xml:space="preserve">, quien manifiesta voto concurrente; María Elena </w:t>
      </w:r>
      <w:proofErr w:type="spellStart"/>
      <w:r w:rsidR="005F6A9D" w:rsidRPr="005F6A9D">
        <w:rPr>
          <w:rFonts w:ascii="ITC Avant Garde" w:hAnsi="ITC Avant Garde"/>
          <w:sz w:val="22"/>
          <w:szCs w:val="22"/>
          <w:lang w:val="es-ES"/>
        </w:rPr>
        <w:t>Estavillo</w:t>
      </w:r>
      <w:proofErr w:type="spellEnd"/>
      <w:r w:rsidR="005F6A9D" w:rsidRPr="005F6A9D">
        <w:rPr>
          <w:rFonts w:ascii="ITC Avant Garde" w:hAnsi="ITC Avant Garde"/>
          <w:sz w:val="22"/>
          <w:szCs w:val="22"/>
          <w:lang w:val="es-ES"/>
        </w:rPr>
        <w:t xml:space="preserve"> Flores, quien manifiesta voto concurrente; Mario Germán </w:t>
      </w:r>
      <w:proofErr w:type="spellStart"/>
      <w:r w:rsidR="005F6A9D" w:rsidRPr="005F6A9D">
        <w:rPr>
          <w:rFonts w:ascii="ITC Avant Garde" w:hAnsi="ITC Avant Garde"/>
          <w:sz w:val="22"/>
          <w:szCs w:val="22"/>
          <w:lang w:val="es-ES"/>
        </w:rPr>
        <w:t>Fromow</w:t>
      </w:r>
      <w:proofErr w:type="spellEnd"/>
      <w:r w:rsidR="005F6A9D" w:rsidRPr="005F6A9D">
        <w:rPr>
          <w:rFonts w:ascii="ITC Avant Garde" w:hAnsi="ITC Avant Garde"/>
          <w:sz w:val="22"/>
          <w:szCs w:val="22"/>
          <w:lang w:val="es-ES"/>
        </w:rPr>
        <w:t xml:space="preserve"> Rangel; y Adolfo Cuevas Teja, quien manifiesta voto particular concurrente</w:t>
      </w:r>
      <w:r w:rsidRPr="006665F4">
        <w:rPr>
          <w:rFonts w:ascii="ITC Avant Garde" w:hAnsi="ITC Avant Garde"/>
          <w:sz w:val="22"/>
          <w:szCs w:val="22"/>
          <w:lang w:val="es-ES"/>
        </w:rPr>
        <w:t>.</w:t>
      </w:r>
    </w:p>
    <w:p w:rsidR="005F6A9D" w:rsidRDefault="005F6A9D"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F26B00">
        <w:rPr>
          <w:rFonts w:ascii="ITC Avant Garde" w:hAnsi="ITC Avant Garde"/>
          <w:sz w:val="22"/>
          <w:szCs w:val="22"/>
          <w:lang w:val="es-ES"/>
        </w:rPr>
        <w:t>El Secretario Técnico del Pleno dio cuenta del voto emitido por el Comisionado Ernesto Estrada González, en términos del artículo 45 de la Ley Federal de Telecomunicaciones y Radiodifusión.</w:t>
      </w:r>
    </w:p>
    <w:p w:rsidR="00C04144" w:rsidRPr="006665F4" w:rsidRDefault="00C04144"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6665F4">
        <w:rPr>
          <w:rFonts w:ascii="ITC Avant Garde" w:hAnsi="ITC Avant Garde"/>
          <w:sz w:val="22"/>
          <w:szCs w:val="22"/>
          <w:lang w:val="es-ES"/>
        </w:rPr>
        <w:t>Por lo anterior, el Pleno del Instituto Federal de Telecomunicaciones emitió el siguiente:</w:t>
      </w:r>
    </w:p>
    <w:p w:rsidR="00C04144" w:rsidRDefault="00C04144" w:rsidP="001B442B">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6665F4">
        <w:rPr>
          <w:rFonts w:ascii="ITC Avant Garde" w:hAnsi="ITC Avant Garde"/>
          <w:b/>
          <w:bCs/>
          <w:sz w:val="22"/>
          <w:szCs w:val="22"/>
          <w:lang w:val="es-ES_tradnl"/>
        </w:rPr>
        <w:t>Acuerdo</w:t>
      </w:r>
      <w:r w:rsidR="001B442B">
        <w:rPr>
          <w:rFonts w:ascii="ITC Avant Garde" w:hAnsi="ITC Avant Garde"/>
          <w:b/>
          <w:bCs/>
          <w:sz w:val="22"/>
          <w:szCs w:val="22"/>
          <w:lang w:val="es-ES_tradnl"/>
        </w:rPr>
        <w:t xml:space="preserve"> </w:t>
      </w:r>
      <w:r w:rsidR="005F6A9D" w:rsidRPr="005F6A9D">
        <w:rPr>
          <w:rFonts w:ascii="ITC Avant Garde" w:hAnsi="ITC Avant Garde"/>
          <w:b/>
          <w:bCs/>
          <w:sz w:val="22"/>
          <w:szCs w:val="22"/>
          <w:lang w:val="es-ES_tradnl"/>
        </w:rPr>
        <w:t>P/IFT/270116/25</w:t>
      </w:r>
    </w:p>
    <w:p w:rsidR="00C04144" w:rsidRDefault="00C04144" w:rsidP="001B442B">
      <w:pPr>
        <w:spacing w:after="240" w:line="360" w:lineRule="auto"/>
        <w:jc w:val="both"/>
        <w:rPr>
          <w:rFonts w:ascii="ITC Avant Garde" w:eastAsia="Calibri" w:hAnsi="ITC Avant Garde"/>
          <w:bCs/>
          <w:i/>
          <w:sz w:val="22"/>
          <w:szCs w:val="22"/>
        </w:rPr>
      </w:pPr>
      <w:r w:rsidRPr="006665F4">
        <w:rPr>
          <w:rFonts w:ascii="ITC Avant Garde" w:hAnsi="ITC Avant Garde"/>
          <w:b/>
          <w:sz w:val="22"/>
          <w:szCs w:val="22"/>
          <w:lang w:val="es-ES"/>
        </w:rPr>
        <w:t xml:space="preserve">Primero. </w:t>
      </w:r>
      <w:r w:rsidRPr="006665F4">
        <w:rPr>
          <w:rFonts w:ascii="ITC Avant Garde" w:hAnsi="ITC Avant Garde"/>
          <w:sz w:val="22"/>
          <w:szCs w:val="22"/>
          <w:lang w:val="es-ES"/>
        </w:rPr>
        <w:t>Se aprueba la “</w:t>
      </w:r>
      <w:r w:rsidR="005F6A9D" w:rsidRPr="005F6A9D">
        <w:rPr>
          <w:rFonts w:ascii="ITC Avant Garde" w:hAnsi="ITC Avant Garde"/>
          <w:sz w:val="22"/>
          <w:szCs w:val="22"/>
          <w:lang w:val="es-ES"/>
        </w:rPr>
        <w:t xml:space="preserve">Resolución mediante la cual el Pleno del Instituto Federal de Telecomunicaciones prorroga la vigencia de la concesión para usar, aprovechar y explotar bandas de frecuencia del espectro radioeléctrico y otorga una concesión única, ambas de uso comercial para la prestación del servicio público de radiodifusión sonora a favor de </w:t>
      </w:r>
      <w:proofErr w:type="spellStart"/>
      <w:r w:rsidR="005F6A9D" w:rsidRPr="005F6A9D">
        <w:rPr>
          <w:rFonts w:ascii="ITC Avant Garde" w:hAnsi="ITC Avant Garde"/>
          <w:sz w:val="22"/>
          <w:szCs w:val="22"/>
          <w:lang w:val="es-ES"/>
        </w:rPr>
        <w:t>Corporadio</w:t>
      </w:r>
      <w:proofErr w:type="spellEnd"/>
      <w:r w:rsidR="005F6A9D" w:rsidRPr="005F6A9D">
        <w:rPr>
          <w:rFonts w:ascii="ITC Avant Garde" w:hAnsi="ITC Avant Garde"/>
          <w:sz w:val="22"/>
          <w:szCs w:val="22"/>
          <w:lang w:val="es-ES"/>
        </w:rPr>
        <w:t xml:space="preserve"> </w:t>
      </w:r>
      <w:proofErr w:type="spellStart"/>
      <w:r w:rsidR="005F6A9D" w:rsidRPr="005F6A9D">
        <w:rPr>
          <w:rFonts w:ascii="ITC Avant Garde" w:hAnsi="ITC Avant Garde"/>
          <w:sz w:val="22"/>
          <w:szCs w:val="22"/>
          <w:lang w:val="es-ES"/>
        </w:rPr>
        <w:t>Gape</w:t>
      </w:r>
      <w:proofErr w:type="spellEnd"/>
      <w:r w:rsidR="005F6A9D" w:rsidRPr="005F6A9D">
        <w:rPr>
          <w:rFonts w:ascii="ITC Avant Garde" w:hAnsi="ITC Avant Garde"/>
          <w:sz w:val="22"/>
          <w:szCs w:val="22"/>
          <w:lang w:val="es-ES"/>
        </w:rPr>
        <w:t xml:space="preserve"> de Tamaulipas, S.A. de C.V</w:t>
      </w:r>
      <w:r w:rsidRPr="006665F4">
        <w:rPr>
          <w:rFonts w:ascii="ITC Avant Garde" w:eastAsia="Calibri" w:hAnsi="ITC Avant Garde"/>
          <w:bCs/>
          <w:i/>
          <w:sz w:val="22"/>
          <w:szCs w:val="22"/>
        </w:rPr>
        <w:t>”.</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Segundo.</w:t>
      </w:r>
      <w:r w:rsidRPr="006665F4">
        <w:rPr>
          <w:rFonts w:ascii="ITC Avant Garde" w:hAnsi="ITC Avant Garde"/>
          <w:sz w:val="22"/>
          <w:szCs w:val="22"/>
          <w:lang w:val="es-ES"/>
        </w:rPr>
        <w:t xml:space="preserve"> Se instruye a la Secretaría Técnica del Pleno para que turne a firma de los Comisionados la Resolución aprobada por el Pleno.</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Tercero.</w:t>
      </w:r>
      <w:r w:rsidRPr="006665F4">
        <w:rPr>
          <w:rFonts w:ascii="ITC Avant Garde" w:hAnsi="ITC Avant Garde"/>
          <w:sz w:val="22"/>
          <w:szCs w:val="22"/>
          <w:lang w:val="es-ES"/>
        </w:rPr>
        <w:t xml:space="preserve"> Notifíquese a la Unidad de </w:t>
      </w:r>
      <w:r w:rsidR="00454453">
        <w:rPr>
          <w:rFonts w:ascii="ITC Avant Garde" w:hAnsi="ITC Avant Garde"/>
          <w:sz w:val="22"/>
          <w:szCs w:val="22"/>
          <w:lang w:val="es-ES"/>
        </w:rPr>
        <w:t>Concesiones y Servicios</w:t>
      </w:r>
      <w:r w:rsidRPr="006665F4">
        <w:rPr>
          <w:rFonts w:ascii="ITC Avant Garde" w:hAnsi="ITC Avant Garde"/>
          <w:sz w:val="22"/>
          <w:szCs w:val="22"/>
          <w:lang w:val="es-ES"/>
        </w:rPr>
        <w:t>.</w:t>
      </w:r>
    </w:p>
    <w:p w:rsidR="00C04144" w:rsidRPr="006665F4" w:rsidRDefault="00C04144"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Cuarto</w:t>
      </w:r>
      <w:r w:rsidRPr="006665F4">
        <w:rPr>
          <w:rFonts w:ascii="ITC Avant Garde" w:hAnsi="ITC Avant Garde"/>
          <w:b/>
          <w:sz w:val="22"/>
          <w:szCs w:val="22"/>
        </w:rPr>
        <w:t xml:space="preserve">. </w:t>
      </w:r>
      <w:r w:rsidRPr="006665F4">
        <w:rPr>
          <w:rFonts w:ascii="ITC Avant Garde" w:hAnsi="ITC Avant Garde"/>
          <w:sz w:val="22"/>
          <w:szCs w:val="22"/>
          <w:lang w:val="es-ES"/>
        </w:rPr>
        <w:t>Se instruye a la Secretaría Técnica del Pleno para que agregue al Libro de Actas un original de la Resolución citada en el numeral Primero, para formar parte integrante del mismo.</w:t>
      </w:r>
    </w:p>
    <w:p w:rsidR="00671DFA" w:rsidRPr="006665F4" w:rsidRDefault="00671DFA" w:rsidP="0034082A">
      <w:pPr>
        <w:spacing w:line="360" w:lineRule="auto"/>
        <w:jc w:val="both"/>
        <w:rPr>
          <w:rFonts w:ascii="ITC Avant Garde" w:eastAsia="Calibri" w:hAnsi="ITC Avant Garde"/>
          <w:b/>
          <w:bCs/>
          <w:sz w:val="22"/>
          <w:szCs w:val="22"/>
        </w:rPr>
      </w:pPr>
    </w:p>
    <w:p w:rsidR="00C04144" w:rsidRPr="006665F4" w:rsidRDefault="00C04144" w:rsidP="001B442B">
      <w:pPr>
        <w:spacing w:after="240" w:line="360" w:lineRule="auto"/>
        <w:jc w:val="both"/>
        <w:rPr>
          <w:rFonts w:ascii="ITC Avant Garde" w:eastAsia="Calibri" w:hAnsi="ITC Avant Garde"/>
          <w:b/>
          <w:bCs/>
          <w:sz w:val="22"/>
          <w:szCs w:val="22"/>
        </w:rPr>
      </w:pPr>
      <w:r w:rsidRPr="006665F4">
        <w:rPr>
          <w:rFonts w:ascii="ITC Avant Garde" w:eastAsia="Calibri" w:hAnsi="ITC Avant Garde"/>
          <w:b/>
          <w:bCs/>
          <w:sz w:val="22"/>
          <w:szCs w:val="22"/>
        </w:rPr>
        <w:t xml:space="preserve">III.23.- </w:t>
      </w:r>
      <w:r w:rsidR="00454453" w:rsidRPr="00454453">
        <w:rPr>
          <w:rFonts w:ascii="ITC Avant Garde" w:eastAsia="Calibri" w:hAnsi="ITC Avant Garde"/>
          <w:b/>
          <w:bCs/>
          <w:sz w:val="22"/>
          <w:szCs w:val="22"/>
        </w:rPr>
        <w:t>Informe de las Recomendaciones emitidas por el Consejo Consultivo del Instituto Federal de Telecomunicaciones</w:t>
      </w:r>
      <w:r w:rsidRPr="006665F4">
        <w:rPr>
          <w:rFonts w:ascii="ITC Avant Garde" w:eastAsia="Calibri" w:hAnsi="ITC Avant Garde"/>
          <w:b/>
          <w:bCs/>
          <w:sz w:val="22"/>
          <w:szCs w:val="22"/>
        </w:rPr>
        <w:t>.</w:t>
      </w:r>
    </w:p>
    <w:p w:rsidR="006C53BE" w:rsidRPr="00893AC6" w:rsidRDefault="006C53BE" w:rsidP="001B442B">
      <w:pPr>
        <w:tabs>
          <w:tab w:val="left" w:pos="4320"/>
          <w:tab w:val="left" w:pos="9900"/>
        </w:tabs>
        <w:autoSpaceDE w:val="0"/>
        <w:autoSpaceDN w:val="0"/>
        <w:adjustRightInd w:val="0"/>
        <w:spacing w:after="240" w:line="360" w:lineRule="auto"/>
        <w:ind w:right="72"/>
        <w:jc w:val="both"/>
        <w:rPr>
          <w:rFonts w:ascii="ITC Avant Garde" w:hAnsi="ITC Avant Garde"/>
          <w:sz w:val="22"/>
          <w:szCs w:val="22"/>
          <w:lang w:val="es-ES"/>
        </w:rPr>
      </w:pPr>
      <w:r w:rsidRPr="00893AC6">
        <w:rPr>
          <w:rFonts w:ascii="ITC Avant Garde" w:hAnsi="ITC Avant Garde"/>
          <w:sz w:val="22"/>
          <w:szCs w:val="22"/>
          <w:lang w:val="es-ES"/>
        </w:rPr>
        <w:t>Una vez hecho de conocimiento el informe, los Comisionados determinaron el siguiente:</w:t>
      </w:r>
    </w:p>
    <w:p w:rsidR="006C53BE" w:rsidRDefault="006C53BE" w:rsidP="001B442B">
      <w:pPr>
        <w:widowControl w:val="0"/>
        <w:tabs>
          <w:tab w:val="left" w:pos="9900"/>
        </w:tabs>
        <w:autoSpaceDE w:val="0"/>
        <w:autoSpaceDN w:val="0"/>
        <w:adjustRightInd w:val="0"/>
        <w:spacing w:after="240" w:line="360" w:lineRule="auto"/>
        <w:ind w:right="72"/>
        <w:jc w:val="center"/>
        <w:rPr>
          <w:rFonts w:ascii="ITC Avant Garde" w:hAnsi="ITC Avant Garde"/>
          <w:b/>
          <w:bCs/>
          <w:sz w:val="22"/>
          <w:szCs w:val="22"/>
          <w:lang w:val="es-ES_tradnl"/>
        </w:rPr>
      </w:pPr>
      <w:r w:rsidRPr="00893AC6">
        <w:rPr>
          <w:rFonts w:ascii="ITC Avant Garde" w:hAnsi="ITC Avant Garde"/>
          <w:b/>
          <w:bCs/>
          <w:sz w:val="22"/>
          <w:szCs w:val="22"/>
          <w:lang w:val="es-ES_tradnl"/>
        </w:rPr>
        <w:t>Acuerdo</w:t>
      </w:r>
      <w:r w:rsidR="001B442B">
        <w:rPr>
          <w:rFonts w:ascii="ITC Avant Garde" w:hAnsi="ITC Avant Garde"/>
          <w:b/>
          <w:bCs/>
          <w:sz w:val="22"/>
          <w:szCs w:val="22"/>
          <w:lang w:val="es-ES_tradnl"/>
        </w:rPr>
        <w:t xml:space="preserve"> </w:t>
      </w:r>
      <w:r w:rsidRPr="006C53BE">
        <w:rPr>
          <w:rFonts w:ascii="ITC Avant Garde" w:hAnsi="ITC Avant Garde"/>
          <w:b/>
          <w:bCs/>
          <w:sz w:val="22"/>
          <w:szCs w:val="22"/>
          <w:lang w:val="es-ES_tradnl"/>
        </w:rPr>
        <w:t>P/IFT/270116/26</w:t>
      </w:r>
    </w:p>
    <w:p w:rsidR="006C53BE" w:rsidRPr="00893AC6" w:rsidRDefault="006C53BE" w:rsidP="001B442B">
      <w:pPr>
        <w:spacing w:after="240" w:line="360" w:lineRule="auto"/>
        <w:jc w:val="both"/>
        <w:rPr>
          <w:rFonts w:ascii="ITC Avant Garde" w:eastAsia="Calibri" w:hAnsi="ITC Avant Garde"/>
          <w:bCs/>
          <w:i/>
          <w:sz w:val="22"/>
          <w:szCs w:val="22"/>
        </w:rPr>
      </w:pPr>
      <w:r w:rsidRPr="00893AC6">
        <w:rPr>
          <w:rFonts w:ascii="ITC Avant Garde" w:hAnsi="ITC Avant Garde"/>
          <w:b/>
          <w:sz w:val="22"/>
          <w:szCs w:val="22"/>
          <w:lang w:val="es-ES"/>
        </w:rPr>
        <w:t xml:space="preserve">Primero. </w:t>
      </w:r>
      <w:r w:rsidRPr="00893AC6">
        <w:rPr>
          <w:rFonts w:ascii="ITC Avant Garde" w:hAnsi="ITC Avant Garde"/>
          <w:sz w:val="22"/>
          <w:szCs w:val="22"/>
          <w:lang w:val="es-ES"/>
        </w:rPr>
        <w:t>El Pleno toma conocimiento del “</w:t>
      </w:r>
      <w:r w:rsidRPr="00A918FB">
        <w:rPr>
          <w:rFonts w:ascii="ITC Avant Garde" w:hAnsi="ITC Avant Garde"/>
          <w:sz w:val="22"/>
          <w:szCs w:val="22"/>
          <w:lang w:val="es-ES"/>
        </w:rPr>
        <w:t>Informe de las Recomendaciones emitidas por el Consejo Consultivo del Instituto Federal de Telecomunicaciones</w:t>
      </w:r>
      <w:r w:rsidRPr="00893AC6">
        <w:rPr>
          <w:rFonts w:ascii="ITC Avant Garde" w:eastAsia="Calibri" w:hAnsi="ITC Avant Garde"/>
          <w:bCs/>
          <w:i/>
          <w:sz w:val="22"/>
          <w:szCs w:val="22"/>
        </w:rPr>
        <w:t>”.</w:t>
      </w:r>
    </w:p>
    <w:p w:rsidR="006C53BE" w:rsidRDefault="006C53BE" w:rsidP="001B442B">
      <w:pPr>
        <w:spacing w:after="240" w:line="360" w:lineRule="auto"/>
        <w:jc w:val="both"/>
        <w:rPr>
          <w:rFonts w:ascii="ITC Avant Garde" w:hAnsi="ITC Avant Garde"/>
          <w:sz w:val="22"/>
          <w:szCs w:val="22"/>
          <w:lang w:val="es-ES"/>
        </w:rPr>
      </w:pPr>
      <w:r w:rsidRPr="00893AC6">
        <w:rPr>
          <w:rFonts w:ascii="ITC Avant Garde" w:hAnsi="ITC Avant Garde"/>
          <w:b/>
          <w:sz w:val="22"/>
          <w:szCs w:val="22"/>
          <w:lang w:val="es-ES"/>
        </w:rPr>
        <w:t>Segundo.</w:t>
      </w:r>
      <w:r w:rsidRPr="00893AC6">
        <w:rPr>
          <w:rFonts w:ascii="ITC Avant Garde" w:hAnsi="ITC Avant Garde"/>
          <w:sz w:val="22"/>
          <w:szCs w:val="22"/>
          <w:lang w:val="es-ES"/>
        </w:rPr>
        <w:t xml:space="preserve"> </w:t>
      </w:r>
      <w:r w:rsidRPr="00C10668">
        <w:rPr>
          <w:rFonts w:ascii="ITC Avant Garde" w:hAnsi="ITC Avant Garde"/>
          <w:sz w:val="22"/>
          <w:szCs w:val="22"/>
          <w:lang w:val="es-ES"/>
        </w:rPr>
        <w:t>Se instruye a la Secretaría Técnica del Pleno para que informe a las áreas competentes del Instituto que analicen la</w:t>
      </w:r>
      <w:r>
        <w:rPr>
          <w:rFonts w:ascii="ITC Avant Garde" w:hAnsi="ITC Avant Garde"/>
          <w:sz w:val="22"/>
          <w:szCs w:val="22"/>
          <w:lang w:val="es-ES"/>
        </w:rPr>
        <w:t xml:space="preserve"> Carta y las </w:t>
      </w:r>
      <w:r w:rsidRPr="00C10668">
        <w:rPr>
          <w:rFonts w:ascii="ITC Avant Garde" w:hAnsi="ITC Avant Garde"/>
          <w:sz w:val="22"/>
          <w:szCs w:val="22"/>
          <w:lang w:val="es-ES"/>
        </w:rPr>
        <w:t>Recomendaciones</w:t>
      </w:r>
      <w:r>
        <w:rPr>
          <w:rFonts w:ascii="ITC Avant Garde" w:hAnsi="ITC Avant Garde"/>
          <w:sz w:val="22"/>
          <w:szCs w:val="22"/>
          <w:lang w:val="es-ES"/>
        </w:rPr>
        <w:t xml:space="preserve"> sobre </w:t>
      </w:r>
      <w:r w:rsidRPr="006C53BE">
        <w:rPr>
          <w:rFonts w:ascii="ITC Avant Garde" w:hAnsi="ITC Avant Garde"/>
          <w:sz w:val="22"/>
          <w:szCs w:val="22"/>
          <w:lang w:val="es-ES"/>
        </w:rPr>
        <w:t>la D</w:t>
      </w:r>
      <w:r>
        <w:rPr>
          <w:rFonts w:ascii="ITC Avant Garde" w:hAnsi="ITC Avant Garde"/>
          <w:sz w:val="22"/>
          <w:szCs w:val="22"/>
          <w:lang w:val="es-ES"/>
        </w:rPr>
        <w:t xml:space="preserve">isposición Técnica IFT-002-2014; </w:t>
      </w:r>
      <w:r w:rsidRPr="006C53BE">
        <w:rPr>
          <w:rFonts w:ascii="ITC Avant Garde" w:hAnsi="ITC Avant Garde"/>
          <w:sz w:val="22"/>
          <w:szCs w:val="22"/>
          <w:lang w:val="es-ES"/>
        </w:rPr>
        <w:t>del alcance del artículo 2º fracción II de los Lineamientos generales para el otorgamiento de concesiones a que se refiere el título IV de la Ley Federal de Tel</w:t>
      </w:r>
      <w:r>
        <w:rPr>
          <w:rFonts w:ascii="ITC Avant Garde" w:hAnsi="ITC Avant Garde"/>
          <w:sz w:val="22"/>
          <w:szCs w:val="22"/>
          <w:lang w:val="es-ES"/>
        </w:rPr>
        <w:t xml:space="preserve">ecomunicaciones y Radiodifusión; </w:t>
      </w:r>
      <w:r w:rsidR="00E12EE4">
        <w:rPr>
          <w:rFonts w:ascii="ITC Avant Garde" w:hAnsi="ITC Avant Garde"/>
          <w:sz w:val="22"/>
          <w:szCs w:val="22"/>
          <w:lang w:val="es-ES"/>
        </w:rPr>
        <w:t xml:space="preserve">de </w:t>
      </w:r>
      <w:r w:rsidRPr="006C53BE">
        <w:rPr>
          <w:rFonts w:ascii="ITC Avant Garde" w:hAnsi="ITC Avant Garde"/>
          <w:sz w:val="22"/>
          <w:szCs w:val="22"/>
          <w:lang w:val="es-ES"/>
        </w:rPr>
        <w:t>pospone</w:t>
      </w:r>
      <w:r>
        <w:rPr>
          <w:rFonts w:ascii="ITC Avant Garde" w:hAnsi="ITC Avant Garde"/>
          <w:sz w:val="22"/>
          <w:szCs w:val="22"/>
          <w:lang w:val="es-ES"/>
        </w:rPr>
        <w:t xml:space="preserve">r la fecha del Apagón Analógico y la </w:t>
      </w:r>
      <w:r w:rsidRPr="006C53BE">
        <w:rPr>
          <w:rFonts w:ascii="ITC Avant Garde" w:hAnsi="ITC Avant Garde"/>
          <w:sz w:val="22"/>
          <w:szCs w:val="22"/>
          <w:lang w:val="es-ES"/>
        </w:rPr>
        <w:t>Carta al Pleno del IFT respecto de los Lineamientos de clasificación de contenidos audiovisuales de las transmisiones radiodifundidas y del servicio de televisión y audio restringidos</w:t>
      </w:r>
      <w:r>
        <w:rPr>
          <w:rFonts w:ascii="ITC Avant Garde" w:hAnsi="ITC Avant Garde"/>
          <w:sz w:val="22"/>
          <w:szCs w:val="22"/>
          <w:lang w:val="es-ES"/>
        </w:rPr>
        <w:t>; mismas</w:t>
      </w:r>
      <w:r w:rsidRPr="00C10668">
        <w:rPr>
          <w:rFonts w:ascii="ITC Avant Garde" w:hAnsi="ITC Avant Garde"/>
          <w:sz w:val="22"/>
          <w:szCs w:val="22"/>
          <w:lang w:val="es-ES"/>
        </w:rPr>
        <w:t xml:space="preserve"> que ya les han sido remitidas y</w:t>
      </w:r>
      <w:r w:rsidR="00E12EE4">
        <w:rPr>
          <w:rFonts w:ascii="ITC Avant Garde" w:hAnsi="ITC Avant Garde"/>
          <w:sz w:val="22"/>
          <w:szCs w:val="22"/>
          <w:lang w:val="es-ES"/>
        </w:rPr>
        <w:t xml:space="preserve"> realicen</w:t>
      </w:r>
      <w:r w:rsidR="00E12EE4" w:rsidRPr="00E12EE4">
        <w:rPr>
          <w:rFonts w:ascii="ITC Avant Garde" w:hAnsi="ITC Avant Garde"/>
          <w:sz w:val="22"/>
          <w:szCs w:val="22"/>
          <w:lang w:val="es-ES"/>
        </w:rPr>
        <w:t xml:space="preserve"> un análisis y lo haga de conocimiento de los Comisionados</w:t>
      </w:r>
      <w:r w:rsidRPr="00893AC6">
        <w:rPr>
          <w:rFonts w:ascii="ITC Avant Garde" w:hAnsi="ITC Avant Garde"/>
          <w:sz w:val="22"/>
          <w:szCs w:val="22"/>
          <w:lang w:val="es-ES"/>
        </w:rPr>
        <w:t>.</w:t>
      </w:r>
    </w:p>
    <w:p w:rsidR="00C04144" w:rsidRPr="006665F4" w:rsidRDefault="00C04144" w:rsidP="0034082A">
      <w:pPr>
        <w:spacing w:line="360" w:lineRule="auto"/>
        <w:jc w:val="both"/>
        <w:rPr>
          <w:rFonts w:ascii="ITC Avant Garde" w:eastAsia="Calibri" w:hAnsi="ITC Avant Garde"/>
          <w:b/>
          <w:bCs/>
          <w:sz w:val="22"/>
          <w:szCs w:val="22"/>
        </w:rPr>
      </w:pPr>
    </w:p>
    <w:p w:rsidR="004A6A56" w:rsidRPr="006665F4" w:rsidRDefault="004A6A56" w:rsidP="001B442B">
      <w:pPr>
        <w:spacing w:after="240" w:line="360" w:lineRule="auto"/>
        <w:jc w:val="both"/>
        <w:rPr>
          <w:rFonts w:ascii="ITC Avant Garde" w:hAnsi="ITC Avant Garde"/>
          <w:b/>
          <w:sz w:val="22"/>
          <w:szCs w:val="22"/>
          <w:lang w:val="es-ES"/>
        </w:rPr>
      </w:pPr>
      <w:r w:rsidRPr="006665F4">
        <w:rPr>
          <w:rFonts w:ascii="ITC Avant Garde" w:hAnsi="ITC Avant Garde"/>
          <w:b/>
          <w:sz w:val="22"/>
          <w:szCs w:val="22"/>
          <w:lang w:val="es-ES"/>
        </w:rPr>
        <w:t>IV. ASUNTOS GENERALES</w:t>
      </w:r>
    </w:p>
    <w:p w:rsidR="004A6A56" w:rsidRPr="006665F4" w:rsidRDefault="004A6A56" w:rsidP="001B442B">
      <w:pPr>
        <w:spacing w:after="240" w:line="360" w:lineRule="auto"/>
        <w:jc w:val="both"/>
        <w:rPr>
          <w:rFonts w:ascii="ITC Avant Garde" w:hAnsi="ITC Avant Garde"/>
          <w:sz w:val="22"/>
          <w:szCs w:val="22"/>
          <w:lang w:val="es-ES"/>
        </w:rPr>
      </w:pPr>
      <w:r w:rsidRPr="006665F4">
        <w:rPr>
          <w:rFonts w:ascii="ITC Avant Garde" w:hAnsi="ITC Avant Garde"/>
          <w:b/>
          <w:sz w:val="22"/>
          <w:szCs w:val="22"/>
          <w:lang w:val="es-ES"/>
        </w:rPr>
        <w:t>IV.1.-</w:t>
      </w:r>
      <w:r w:rsidRPr="006665F4">
        <w:rPr>
          <w:rFonts w:ascii="ITC Avant Garde" w:hAnsi="ITC Avant Garde"/>
          <w:sz w:val="22"/>
          <w:szCs w:val="22"/>
          <w:lang w:val="es-ES"/>
        </w:rPr>
        <w:t xml:space="preserve"> </w:t>
      </w:r>
      <w:r w:rsidR="00CF30C1" w:rsidRPr="00CF30C1">
        <w:rPr>
          <w:rFonts w:ascii="ITC Avant Garde" w:hAnsi="ITC Avant Garde"/>
          <w:sz w:val="22"/>
          <w:szCs w:val="22"/>
          <w:lang w:val="es-ES"/>
        </w:rPr>
        <w:t xml:space="preserve">Informe que presenta el Comisionado Mario Germán </w:t>
      </w:r>
      <w:proofErr w:type="spellStart"/>
      <w:r w:rsidR="00CF30C1" w:rsidRPr="00CF30C1">
        <w:rPr>
          <w:rFonts w:ascii="ITC Avant Garde" w:hAnsi="ITC Avant Garde"/>
          <w:sz w:val="22"/>
          <w:szCs w:val="22"/>
          <w:lang w:val="es-ES"/>
        </w:rPr>
        <w:t>Fromow</w:t>
      </w:r>
      <w:proofErr w:type="spellEnd"/>
      <w:r w:rsidR="00CF30C1" w:rsidRPr="00CF30C1">
        <w:rPr>
          <w:rFonts w:ascii="ITC Avant Garde" w:hAnsi="ITC Avant Garde"/>
          <w:sz w:val="22"/>
          <w:szCs w:val="22"/>
          <w:lang w:val="es-ES"/>
        </w:rPr>
        <w:t xml:space="preserve"> Rangel, respecto a su participación en representación del Instituto Federal de Telecomunicaciones en la “18a Reunión Nacional del Grupo de Planeación y Análisis Estratégico contra el secuestro”, como conferencista con la ponencia titulada “Lineamientos de colaboración en materia de seguridad y justicia”, que se realizó el día 4 de diciembre de 2015</w:t>
      </w:r>
      <w:r w:rsidRPr="006665F4">
        <w:rPr>
          <w:rFonts w:ascii="ITC Avant Garde" w:hAnsi="ITC Avant Garde"/>
          <w:sz w:val="22"/>
          <w:szCs w:val="22"/>
          <w:lang w:val="es-ES"/>
        </w:rPr>
        <w:t>.</w:t>
      </w:r>
    </w:p>
    <w:p w:rsidR="004A6A56" w:rsidRPr="006665F4" w:rsidRDefault="004A6A56" w:rsidP="0034082A">
      <w:pPr>
        <w:spacing w:line="360" w:lineRule="auto"/>
        <w:jc w:val="both"/>
        <w:rPr>
          <w:rFonts w:ascii="ITC Avant Garde" w:hAnsi="ITC Avant Garde"/>
          <w:sz w:val="22"/>
          <w:szCs w:val="22"/>
          <w:lang w:val="es-ES"/>
        </w:rPr>
      </w:pPr>
      <w:r w:rsidRPr="006665F4">
        <w:rPr>
          <w:rFonts w:ascii="ITC Avant Garde" w:hAnsi="ITC Avant Garde"/>
          <w:sz w:val="22"/>
          <w:szCs w:val="22"/>
          <w:lang w:val="es-ES"/>
        </w:rPr>
        <w:t>El Secretario Técnico del Pleno dio cuenta de</w:t>
      </w:r>
      <w:r w:rsidR="00CF30C1">
        <w:rPr>
          <w:rFonts w:ascii="ITC Avant Garde" w:hAnsi="ITC Avant Garde"/>
          <w:sz w:val="22"/>
          <w:szCs w:val="22"/>
          <w:lang w:val="es-ES"/>
        </w:rPr>
        <w:t>l informe</w:t>
      </w:r>
      <w:r w:rsidRPr="006665F4">
        <w:rPr>
          <w:rFonts w:ascii="ITC Avant Garde" w:hAnsi="ITC Avant Garde"/>
          <w:sz w:val="22"/>
          <w:szCs w:val="22"/>
          <w:lang w:val="es-ES"/>
        </w:rPr>
        <w:t xml:space="preserve"> presentado.</w:t>
      </w:r>
    </w:p>
    <w:p w:rsidR="004A6A56" w:rsidRPr="006665F4" w:rsidRDefault="004A6A56" w:rsidP="0034082A">
      <w:pPr>
        <w:spacing w:line="360" w:lineRule="auto"/>
        <w:jc w:val="both"/>
        <w:rPr>
          <w:rFonts w:ascii="ITC Avant Garde" w:hAnsi="ITC Avant Garde"/>
          <w:sz w:val="22"/>
          <w:szCs w:val="22"/>
          <w:lang w:val="es-ES"/>
        </w:rPr>
      </w:pPr>
    </w:p>
    <w:p w:rsidR="00DB3211" w:rsidRDefault="00512D76" w:rsidP="001B442B">
      <w:pPr>
        <w:spacing w:line="360" w:lineRule="auto"/>
        <w:jc w:val="both"/>
        <w:rPr>
          <w:rFonts w:ascii="ITC Avant Garde" w:hAnsi="ITC Avant Garde"/>
          <w:sz w:val="22"/>
          <w:szCs w:val="22"/>
          <w:lang w:val="es-ES"/>
        </w:rPr>
      </w:pPr>
      <w:r w:rsidRPr="006665F4">
        <w:rPr>
          <w:rFonts w:ascii="ITC Avant Garde" w:hAnsi="ITC Avant Garde"/>
          <w:sz w:val="22"/>
          <w:szCs w:val="22"/>
          <w:lang w:val="es-ES"/>
        </w:rPr>
        <w:t>N</w:t>
      </w:r>
      <w:r w:rsidR="008431B3" w:rsidRPr="006665F4">
        <w:rPr>
          <w:rFonts w:ascii="ITC Avant Garde" w:hAnsi="ITC Avant Garde"/>
          <w:sz w:val="22"/>
          <w:szCs w:val="22"/>
          <w:lang w:val="es-ES"/>
        </w:rPr>
        <w:t xml:space="preserve">o habiendo otro asunto que tratar, se levantó la sesión a las </w:t>
      </w:r>
      <w:r w:rsidR="004A6A56" w:rsidRPr="006665F4">
        <w:rPr>
          <w:rFonts w:ascii="ITC Avant Garde" w:hAnsi="ITC Avant Garde"/>
          <w:sz w:val="22"/>
          <w:szCs w:val="22"/>
          <w:lang w:val="es-ES"/>
        </w:rPr>
        <w:t>1</w:t>
      </w:r>
      <w:r w:rsidR="00CF30C1">
        <w:rPr>
          <w:rFonts w:ascii="ITC Avant Garde" w:hAnsi="ITC Avant Garde"/>
          <w:sz w:val="22"/>
          <w:szCs w:val="22"/>
          <w:lang w:val="es-ES"/>
        </w:rPr>
        <w:t>9</w:t>
      </w:r>
      <w:r w:rsidR="008431B3" w:rsidRPr="006665F4">
        <w:rPr>
          <w:rFonts w:ascii="ITC Avant Garde" w:hAnsi="ITC Avant Garde"/>
          <w:sz w:val="22"/>
          <w:szCs w:val="22"/>
          <w:lang w:val="es-ES"/>
        </w:rPr>
        <w:t xml:space="preserve"> horas con </w:t>
      </w:r>
      <w:r w:rsidR="00CF30C1">
        <w:rPr>
          <w:rFonts w:ascii="ITC Avant Garde" w:hAnsi="ITC Avant Garde"/>
          <w:sz w:val="22"/>
          <w:szCs w:val="22"/>
          <w:lang w:val="es-ES"/>
        </w:rPr>
        <w:t>44</w:t>
      </w:r>
      <w:r w:rsidR="008431B3" w:rsidRPr="006665F4">
        <w:rPr>
          <w:rFonts w:ascii="ITC Avant Garde" w:hAnsi="ITC Avant Garde"/>
          <w:sz w:val="22"/>
          <w:szCs w:val="22"/>
          <w:lang w:val="es-ES"/>
        </w:rPr>
        <w:t xml:space="preserve"> minutos del día de su inicio, firmando para constancia la presente acta los Comisionados presentes y </w:t>
      </w:r>
      <w:r w:rsidR="00066543" w:rsidRPr="006665F4">
        <w:rPr>
          <w:rFonts w:ascii="ITC Avant Garde" w:hAnsi="ITC Avant Garde"/>
          <w:sz w:val="22"/>
          <w:szCs w:val="22"/>
          <w:lang w:val="es-ES"/>
        </w:rPr>
        <w:t>el Secretario Técnico</w:t>
      </w:r>
      <w:r w:rsidR="008431B3" w:rsidRPr="006665F4">
        <w:rPr>
          <w:rFonts w:ascii="ITC Avant Garde" w:hAnsi="ITC Avant Garde"/>
          <w:sz w:val="22"/>
          <w:szCs w:val="22"/>
          <w:lang w:val="es-ES"/>
        </w:rPr>
        <w:t xml:space="preserve"> del Pleno.</w:t>
      </w:r>
    </w:p>
    <w:p w:rsidR="001B442B" w:rsidRPr="006665F4" w:rsidRDefault="001B442B" w:rsidP="001B442B">
      <w:pPr>
        <w:spacing w:line="360" w:lineRule="auto"/>
        <w:jc w:val="both"/>
        <w:rPr>
          <w:rFonts w:ascii="ITC Avant Garde" w:hAnsi="ITC Avant Garde"/>
          <w:b/>
          <w:bCs/>
          <w:sz w:val="22"/>
          <w:szCs w:val="22"/>
        </w:rPr>
      </w:pPr>
    </w:p>
    <w:p w:rsidR="008455C8" w:rsidRDefault="008455C8" w:rsidP="0034082A">
      <w:pPr>
        <w:autoSpaceDE w:val="0"/>
        <w:autoSpaceDN w:val="0"/>
        <w:adjustRightInd w:val="0"/>
        <w:spacing w:line="360" w:lineRule="auto"/>
        <w:jc w:val="both"/>
        <w:rPr>
          <w:rFonts w:ascii="ITC Avant Garde" w:hAnsi="ITC Avant Garde"/>
          <w:b/>
          <w:bCs/>
          <w:sz w:val="22"/>
          <w:szCs w:val="22"/>
        </w:rPr>
      </w:pPr>
      <w:r>
        <w:rPr>
          <w:rFonts w:ascii="ITC Avant Garde" w:hAnsi="ITC Avant Garde"/>
          <w:bCs/>
          <w:sz w:val="16"/>
          <w:szCs w:val="16"/>
        </w:rPr>
        <w:t>La presente Acta fue aprobada por el Pleno del Instituto Federal de Telecomunicaciones en su VI Sesión Ordinaria celebrada el 29 de febrero de 2016, mediante Acuerdo P/IFT/290216/61.</w:t>
      </w:r>
    </w:p>
    <w:sectPr w:rsidR="008455C8" w:rsidSect="00B90AB9">
      <w:headerReference w:type="default" r:id="rId10"/>
      <w:footerReference w:type="even" r:id="rId11"/>
      <w:footerReference w:type="default" r:id="rId12"/>
      <w:pgSz w:w="12242" w:h="15842" w:code="1"/>
      <w:pgMar w:top="2268" w:right="1043" w:bottom="425" w:left="99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6B3" w:rsidRDefault="005966B3">
      <w:r>
        <w:separator/>
      </w:r>
    </w:p>
  </w:endnote>
  <w:endnote w:type="continuationSeparator" w:id="0">
    <w:p w:rsidR="005966B3" w:rsidRDefault="0059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5B9" w:rsidRDefault="002615B9"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615B9" w:rsidRDefault="002615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5B9" w:rsidRPr="00766438" w:rsidRDefault="002615B9">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253ED0">
      <w:rPr>
        <w:rFonts w:ascii="ITC Avant Garde" w:hAnsi="ITC Avant Garde"/>
        <w:bCs/>
        <w:noProof/>
        <w:sz w:val="16"/>
        <w:szCs w:val="16"/>
      </w:rPr>
      <w:t>41</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253ED0">
      <w:rPr>
        <w:rFonts w:ascii="ITC Avant Garde" w:hAnsi="ITC Avant Garde"/>
        <w:bCs/>
        <w:noProof/>
        <w:sz w:val="16"/>
        <w:szCs w:val="16"/>
      </w:rPr>
      <w:t>44</w:t>
    </w:r>
    <w:r w:rsidRPr="00766438">
      <w:rPr>
        <w:rFonts w:ascii="ITC Avant Garde" w:hAnsi="ITC Avant Garde"/>
        <w:bCs/>
        <w:sz w:val="16"/>
        <w:szCs w:val="16"/>
      </w:rPr>
      <w:fldChar w:fldCharType="end"/>
    </w:r>
  </w:p>
  <w:p w:rsidR="002615B9" w:rsidRPr="00F74CE6" w:rsidRDefault="002615B9" w:rsidP="00F74C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6B3" w:rsidRDefault="005966B3">
      <w:r>
        <w:separator/>
      </w:r>
    </w:p>
  </w:footnote>
  <w:footnote w:type="continuationSeparator" w:id="0">
    <w:p w:rsidR="005966B3" w:rsidRDefault="00596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530" w:rsidRDefault="005966B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4983" o:spid="_x0000_s2053" type="#_x0000_t75" style="position:absolute;margin-left:0;margin-top:0;width:612pt;height:11in;z-index:-251658240;mso-position-horizontal:center;mso-position-horizontal-relative:margin;mso-position-vertical:center;mso-position-vertical-relative:margin"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530" w:rsidRDefault="005966B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4982" o:spid="_x0000_s2052" type="#_x0000_t75" style="position:absolute;margin-left:0;margin-top:0;width:612pt;height:11in;z-index:-251659264;mso-position-horizontal:center;mso-position-horizontal-relative:margin;mso-position-vertical:center;mso-position-vertical-relative:margin" o:allowincell="f">
          <v:imagedata r:id="rId1" o:title="hoja membretada-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5B9" w:rsidRPr="009E3530" w:rsidRDefault="009E3530" w:rsidP="009E3530">
    <w:pPr>
      <w:pStyle w:val="Encabezado"/>
      <w:rPr>
        <w:rFonts w:ascii="ITC Avant Garde" w:hAnsi="ITC Avant Garde"/>
        <w:b/>
      </w:rPr>
    </w:pPr>
    <w:r w:rsidRPr="009E3530">
      <w:rPr>
        <w:rFonts w:ascii="ITC Avant Garde" w:hAnsi="ITC Avant Garde"/>
        <w:b/>
      </w:rPr>
      <w:t>PLENO DEL INSTITUTO FEDERAL DE TELECOMUNICACIONES</w:t>
    </w:r>
  </w:p>
  <w:p w:rsidR="009E3530" w:rsidRPr="009E3530" w:rsidRDefault="009E3530" w:rsidP="009E3530">
    <w:pPr>
      <w:pStyle w:val="Encabezado"/>
      <w:rPr>
        <w:rFonts w:ascii="ITC Avant Garde" w:hAnsi="ITC Avant Garde"/>
        <w:b/>
      </w:rPr>
    </w:pPr>
    <w:r w:rsidRPr="009E3530">
      <w:rPr>
        <w:rFonts w:ascii="ITC Avant Garde" w:hAnsi="ITC Avant Garde"/>
        <w:b/>
      </w:rPr>
      <w:t xml:space="preserve">II SESIÓN ORDINARIA </w:t>
    </w:r>
    <w:r w:rsidR="00242F30">
      <w:rPr>
        <w:rFonts w:ascii="ITC Avant Garde" w:hAnsi="ITC Avant Garde"/>
        <w:b/>
      </w:rPr>
      <w:t xml:space="preserve">DE </w:t>
    </w:r>
    <w:r w:rsidRPr="009E3530">
      <w:rPr>
        <w:rFonts w:ascii="ITC Avant Garde" w:hAnsi="ITC Avant Garde"/>
        <w:b/>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4"/>
  </w:num>
  <w:num w:numId="4">
    <w:abstractNumId w:val="1"/>
  </w:num>
  <w:num w:numId="5">
    <w:abstractNumId w:val="25"/>
  </w:num>
  <w:num w:numId="6">
    <w:abstractNumId w:val="6"/>
  </w:num>
  <w:num w:numId="7">
    <w:abstractNumId w:val="14"/>
  </w:num>
  <w:num w:numId="8">
    <w:abstractNumId w:val="4"/>
  </w:num>
  <w:num w:numId="9">
    <w:abstractNumId w:val="13"/>
  </w:num>
  <w:num w:numId="10">
    <w:abstractNumId w:val="18"/>
  </w:num>
  <w:num w:numId="11">
    <w:abstractNumId w:val="10"/>
  </w:num>
  <w:num w:numId="12">
    <w:abstractNumId w:val="19"/>
  </w:num>
  <w:num w:numId="13">
    <w:abstractNumId w:val="0"/>
  </w:num>
  <w:num w:numId="14">
    <w:abstractNumId w:val="8"/>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3"/>
  </w:num>
  <w:num w:numId="19">
    <w:abstractNumId w:val="11"/>
  </w:num>
  <w:num w:numId="20">
    <w:abstractNumId w:val="20"/>
  </w:num>
  <w:num w:numId="21">
    <w:abstractNumId w:val="16"/>
  </w:num>
  <w:num w:numId="22">
    <w:abstractNumId w:val="3"/>
  </w:num>
  <w:num w:numId="23">
    <w:abstractNumId w:val="9"/>
  </w:num>
  <w:num w:numId="24">
    <w:abstractNumId w:val="17"/>
  </w:num>
  <w:num w:numId="25">
    <w:abstractNumId w:val="21"/>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501E"/>
    <w:rsid w:val="000052C1"/>
    <w:rsid w:val="0000542B"/>
    <w:rsid w:val="00005716"/>
    <w:rsid w:val="00006350"/>
    <w:rsid w:val="00007174"/>
    <w:rsid w:val="000072D6"/>
    <w:rsid w:val="000073FB"/>
    <w:rsid w:val="00007472"/>
    <w:rsid w:val="000076CC"/>
    <w:rsid w:val="00007E70"/>
    <w:rsid w:val="00010488"/>
    <w:rsid w:val="000104E9"/>
    <w:rsid w:val="000108A3"/>
    <w:rsid w:val="00010D44"/>
    <w:rsid w:val="00010FB2"/>
    <w:rsid w:val="00011194"/>
    <w:rsid w:val="00011C18"/>
    <w:rsid w:val="000126E0"/>
    <w:rsid w:val="00012F24"/>
    <w:rsid w:val="00014248"/>
    <w:rsid w:val="00014B8A"/>
    <w:rsid w:val="000163C4"/>
    <w:rsid w:val="000171CA"/>
    <w:rsid w:val="000174D5"/>
    <w:rsid w:val="00017F57"/>
    <w:rsid w:val="0002007A"/>
    <w:rsid w:val="0002009B"/>
    <w:rsid w:val="00020789"/>
    <w:rsid w:val="00021581"/>
    <w:rsid w:val="00021A39"/>
    <w:rsid w:val="00021BEB"/>
    <w:rsid w:val="00021CA6"/>
    <w:rsid w:val="00021CE3"/>
    <w:rsid w:val="00021DB9"/>
    <w:rsid w:val="00022234"/>
    <w:rsid w:val="00022BA9"/>
    <w:rsid w:val="00022C46"/>
    <w:rsid w:val="000231E3"/>
    <w:rsid w:val="00023877"/>
    <w:rsid w:val="00023EE1"/>
    <w:rsid w:val="000246EB"/>
    <w:rsid w:val="00024B2F"/>
    <w:rsid w:val="00025A32"/>
    <w:rsid w:val="00025D0A"/>
    <w:rsid w:val="0002606A"/>
    <w:rsid w:val="000263E9"/>
    <w:rsid w:val="000264B2"/>
    <w:rsid w:val="00026BA1"/>
    <w:rsid w:val="000279EA"/>
    <w:rsid w:val="00027B3F"/>
    <w:rsid w:val="000301A7"/>
    <w:rsid w:val="00030789"/>
    <w:rsid w:val="0003126B"/>
    <w:rsid w:val="00031DC1"/>
    <w:rsid w:val="00032060"/>
    <w:rsid w:val="000321A9"/>
    <w:rsid w:val="00032251"/>
    <w:rsid w:val="00032F63"/>
    <w:rsid w:val="0003322F"/>
    <w:rsid w:val="00033A3F"/>
    <w:rsid w:val="00033F15"/>
    <w:rsid w:val="00034589"/>
    <w:rsid w:val="00034AF6"/>
    <w:rsid w:val="00035837"/>
    <w:rsid w:val="0003634A"/>
    <w:rsid w:val="000401C3"/>
    <w:rsid w:val="000405AC"/>
    <w:rsid w:val="00040FD5"/>
    <w:rsid w:val="000410F3"/>
    <w:rsid w:val="00041FB3"/>
    <w:rsid w:val="0004395B"/>
    <w:rsid w:val="00043FBA"/>
    <w:rsid w:val="00044738"/>
    <w:rsid w:val="00044E19"/>
    <w:rsid w:val="00045A8F"/>
    <w:rsid w:val="0004623D"/>
    <w:rsid w:val="0004669D"/>
    <w:rsid w:val="00046A63"/>
    <w:rsid w:val="00046CB6"/>
    <w:rsid w:val="00047584"/>
    <w:rsid w:val="00047E6B"/>
    <w:rsid w:val="00047E70"/>
    <w:rsid w:val="000503DF"/>
    <w:rsid w:val="00050B69"/>
    <w:rsid w:val="00050C72"/>
    <w:rsid w:val="00051C26"/>
    <w:rsid w:val="0005222D"/>
    <w:rsid w:val="00052940"/>
    <w:rsid w:val="000543AE"/>
    <w:rsid w:val="00054436"/>
    <w:rsid w:val="00054D58"/>
    <w:rsid w:val="00054E56"/>
    <w:rsid w:val="00055235"/>
    <w:rsid w:val="00055779"/>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86A"/>
    <w:rsid w:val="00074116"/>
    <w:rsid w:val="00074918"/>
    <w:rsid w:val="00075F3A"/>
    <w:rsid w:val="000763A6"/>
    <w:rsid w:val="000769F1"/>
    <w:rsid w:val="00076BDB"/>
    <w:rsid w:val="0007753C"/>
    <w:rsid w:val="0007771D"/>
    <w:rsid w:val="00077CF7"/>
    <w:rsid w:val="0008091E"/>
    <w:rsid w:val="000809FB"/>
    <w:rsid w:val="00080AA2"/>
    <w:rsid w:val="00080F2F"/>
    <w:rsid w:val="00081046"/>
    <w:rsid w:val="00081169"/>
    <w:rsid w:val="0008158E"/>
    <w:rsid w:val="00081620"/>
    <w:rsid w:val="00081A39"/>
    <w:rsid w:val="00081C8D"/>
    <w:rsid w:val="000826EA"/>
    <w:rsid w:val="0008386D"/>
    <w:rsid w:val="00083D59"/>
    <w:rsid w:val="00084252"/>
    <w:rsid w:val="000843F1"/>
    <w:rsid w:val="00084618"/>
    <w:rsid w:val="00084831"/>
    <w:rsid w:val="00084ACB"/>
    <w:rsid w:val="00085CE8"/>
    <w:rsid w:val="00085E74"/>
    <w:rsid w:val="0008600E"/>
    <w:rsid w:val="0008632E"/>
    <w:rsid w:val="00086A17"/>
    <w:rsid w:val="00086E0B"/>
    <w:rsid w:val="00090BD7"/>
    <w:rsid w:val="0009226F"/>
    <w:rsid w:val="00092CFA"/>
    <w:rsid w:val="0009325C"/>
    <w:rsid w:val="00093861"/>
    <w:rsid w:val="000942D0"/>
    <w:rsid w:val="000945F9"/>
    <w:rsid w:val="00095230"/>
    <w:rsid w:val="000958E3"/>
    <w:rsid w:val="00096122"/>
    <w:rsid w:val="00097CE5"/>
    <w:rsid w:val="000A1FF3"/>
    <w:rsid w:val="000A21A9"/>
    <w:rsid w:val="000A21AA"/>
    <w:rsid w:val="000A2252"/>
    <w:rsid w:val="000A2490"/>
    <w:rsid w:val="000A2A6A"/>
    <w:rsid w:val="000A2BDE"/>
    <w:rsid w:val="000A353B"/>
    <w:rsid w:val="000A36B8"/>
    <w:rsid w:val="000A3938"/>
    <w:rsid w:val="000A3B46"/>
    <w:rsid w:val="000A4774"/>
    <w:rsid w:val="000A4818"/>
    <w:rsid w:val="000A4934"/>
    <w:rsid w:val="000A49C8"/>
    <w:rsid w:val="000A4E27"/>
    <w:rsid w:val="000A4F89"/>
    <w:rsid w:val="000A65B1"/>
    <w:rsid w:val="000A6931"/>
    <w:rsid w:val="000A6945"/>
    <w:rsid w:val="000A6C20"/>
    <w:rsid w:val="000A7307"/>
    <w:rsid w:val="000A7594"/>
    <w:rsid w:val="000A7C03"/>
    <w:rsid w:val="000B0775"/>
    <w:rsid w:val="000B1614"/>
    <w:rsid w:val="000B2A86"/>
    <w:rsid w:val="000B2DEF"/>
    <w:rsid w:val="000B33BA"/>
    <w:rsid w:val="000B34F4"/>
    <w:rsid w:val="000B4705"/>
    <w:rsid w:val="000B59F2"/>
    <w:rsid w:val="000B5FB5"/>
    <w:rsid w:val="000B6604"/>
    <w:rsid w:val="000B6AF2"/>
    <w:rsid w:val="000B6D19"/>
    <w:rsid w:val="000B7CA5"/>
    <w:rsid w:val="000C0BE5"/>
    <w:rsid w:val="000C11DC"/>
    <w:rsid w:val="000C13C6"/>
    <w:rsid w:val="000C13FC"/>
    <w:rsid w:val="000C1F99"/>
    <w:rsid w:val="000C3591"/>
    <w:rsid w:val="000C400F"/>
    <w:rsid w:val="000C49EB"/>
    <w:rsid w:val="000C4D40"/>
    <w:rsid w:val="000C547A"/>
    <w:rsid w:val="000C56CA"/>
    <w:rsid w:val="000C5ADC"/>
    <w:rsid w:val="000C5F4A"/>
    <w:rsid w:val="000C5F60"/>
    <w:rsid w:val="000C60C6"/>
    <w:rsid w:val="000C6151"/>
    <w:rsid w:val="000C61A2"/>
    <w:rsid w:val="000C6EB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F3E"/>
    <w:rsid w:val="000D6204"/>
    <w:rsid w:val="000D6641"/>
    <w:rsid w:val="000D69C8"/>
    <w:rsid w:val="000D737E"/>
    <w:rsid w:val="000D756B"/>
    <w:rsid w:val="000E01E1"/>
    <w:rsid w:val="000E0C12"/>
    <w:rsid w:val="000E0DA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79CB"/>
    <w:rsid w:val="000F0435"/>
    <w:rsid w:val="000F0436"/>
    <w:rsid w:val="000F0B8D"/>
    <w:rsid w:val="000F0BC1"/>
    <w:rsid w:val="000F1087"/>
    <w:rsid w:val="000F1555"/>
    <w:rsid w:val="000F2621"/>
    <w:rsid w:val="000F2EE8"/>
    <w:rsid w:val="000F32B1"/>
    <w:rsid w:val="000F3CBC"/>
    <w:rsid w:val="000F4162"/>
    <w:rsid w:val="000F440B"/>
    <w:rsid w:val="000F4AB8"/>
    <w:rsid w:val="000F51E9"/>
    <w:rsid w:val="000F553E"/>
    <w:rsid w:val="000F55A9"/>
    <w:rsid w:val="000F5753"/>
    <w:rsid w:val="000F5985"/>
    <w:rsid w:val="000F5B9B"/>
    <w:rsid w:val="000F65CB"/>
    <w:rsid w:val="0010048F"/>
    <w:rsid w:val="00100962"/>
    <w:rsid w:val="001017E0"/>
    <w:rsid w:val="00101891"/>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E19"/>
    <w:rsid w:val="00112ED3"/>
    <w:rsid w:val="00113845"/>
    <w:rsid w:val="001139F0"/>
    <w:rsid w:val="0011427A"/>
    <w:rsid w:val="0011458B"/>
    <w:rsid w:val="0011479B"/>
    <w:rsid w:val="00114CF1"/>
    <w:rsid w:val="0011510E"/>
    <w:rsid w:val="001158B6"/>
    <w:rsid w:val="00115ACB"/>
    <w:rsid w:val="00115BC9"/>
    <w:rsid w:val="001161CC"/>
    <w:rsid w:val="001201C8"/>
    <w:rsid w:val="0012139F"/>
    <w:rsid w:val="00121748"/>
    <w:rsid w:val="00123B04"/>
    <w:rsid w:val="00124019"/>
    <w:rsid w:val="001246CF"/>
    <w:rsid w:val="00124A3C"/>
    <w:rsid w:val="00125E36"/>
    <w:rsid w:val="00126119"/>
    <w:rsid w:val="00126413"/>
    <w:rsid w:val="0012681F"/>
    <w:rsid w:val="00126B7B"/>
    <w:rsid w:val="00127449"/>
    <w:rsid w:val="00127728"/>
    <w:rsid w:val="00127D4D"/>
    <w:rsid w:val="001301CD"/>
    <w:rsid w:val="00130282"/>
    <w:rsid w:val="001303D9"/>
    <w:rsid w:val="001303FF"/>
    <w:rsid w:val="0013060F"/>
    <w:rsid w:val="001309D8"/>
    <w:rsid w:val="001311FA"/>
    <w:rsid w:val="0013168A"/>
    <w:rsid w:val="00131CB0"/>
    <w:rsid w:val="00131D2A"/>
    <w:rsid w:val="00131F7B"/>
    <w:rsid w:val="00132921"/>
    <w:rsid w:val="00132AF7"/>
    <w:rsid w:val="00133286"/>
    <w:rsid w:val="001336C5"/>
    <w:rsid w:val="0013493A"/>
    <w:rsid w:val="0013651A"/>
    <w:rsid w:val="00136FCD"/>
    <w:rsid w:val="00137EF4"/>
    <w:rsid w:val="00137FCC"/>
    <w:rsid w:val="00140AC6"/>
    <w:rsid w:val="00140D44"/>
    <w:rsid w:val="001427F3"/>
    <w:rsid w:val="00142EFD"/>
    <w:rsid w:val="00142F7E"/>
    <w:rsid w:val="0014326F"/>
    <w:rsid w:val="00143696"/>
    <w:rsid w:val="0014382F"/>
    <w:rsid w:val="00143FDC"/>
    <w:rsid w:val="00144124"/>
    <w:rsid w:val="00144A88"/>
    <w:rsid w:val="00144AC9"/>
    <w:rsid w:val="00144DB9"/>
    <w:rsid w:val="00145D83"/>
    <w:rsid w:val="00145F40"/>
    <w:rsid w:val="001469C5"/>
    <w:rsid w:val="00147B58"/>
    <w:rsid w:val="00147C5A"/>
    <w:rsid w:val="00147D5F"/>
    <w:rsid w:val="00147FBA"/>
    <w:rsid w:val="0015045A"/>
    <w:rsid w:val="00150A7A"/>
    <w:rsid w:val="001510A9"/>
    <w:rsid w:val="0015158C"/>
    <w:rsid w:val="001515F2"/>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14F6"/>
    <w:rsid w:val="00161532"/>
    <w:rsid w:val="0016183E"/>
    <w:rsid w:val="00161D7E"/>
    <w:rsid w:val="0016214D"/>
    <w:rsid w:val="00162870"/>
    <w:rsid w:val="00162C9D"/>
    <w:rsid w:val="001639BE"/>
    <w:rsid w:val="00163D4E"/>
    <w:rsid w:val="0016422F"/>
    <w:rsid w:val="0016492D"/>
    <w:rsid w:val="0016559D"/>
    <w:rsid w:val="001658CA"/>
    <w:rsid w:val="00166A23"/>
    <w:rsid w:val="00166DA0"/>
    <w:rsid w:val="00170C9E"/>
    <w:rsid w:val="00170DDE"/>
    <w:rsid w:val="001715E1"/>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266B"/>
    <w:rsid w:val="00182C70"/>
    <w:rsid w:val="00182CDA"/>
    <w:rsid w:val="00183F73"/>
    <w:rsid w:val="00184062"/>
    <w:rsid w:val="0018495E"/>
    <w:rsid w:val="00184B37"/>
    <w:rsid w:val="001863E6"/>
    <w:rsid w:val="00186613"/>
    <w:rsid w:val="0018682E"/>
    <w:rsid w:val="00186C1D"/>
    <w:rsid w:val="0018700C"/>
    <w:rsid w:val="00187035"/>
    <w:rsid w:val="00187342"/>
    <w:rsid w:val="001875DD"/>
    <w:rsid w:val="0018769D"/>
    <w:rsid w:val="00187BCC"/>
    <w:rsid w:val="0019094A"/>
    <w:rsid w:val="0019099C"/>
    <w:rsid w:val="00190C7D"/>
    <w:rsid w:val="0019137E"/>
    <w:rsid w:val="00191DC9"/>
    <w:rsid w:val="001922B4"/>
    <w:rsid w:val="00192A76"/>
    <w:rsid w:val="00192AF9"/>
    <w:rsid w:val="00193550"/>
    <w:rsid w:val="0019366E"/>
    <w:rsid w:val="00193C4C"/>
    <w:rsid w:val="00193CD8"/>
    <w:rsid w:val="00193ED1"/>
    <w:rsid w:val="00194A2D"/>
    <w:rsid w:val="00194B53"/>
    <w:rsid w:val="00194CA8"/>
    <w:rsid w:val="00195B3B"/>
    <w:rsid w:val="001979FC"/>
    <w:rsid w:val="00197CEC"/>
    <w:rsid w:val="00197F82"/>
    <w:rsid w:val="001A0989"/>
    <w:rsid w:val="001A0A67"/>
    <w:rsid w:val="001A128A"/>
    <w:rsid w:val="001A16B4"/>
    <w:rsid w:val="001A1D01"/>
    <w:rsid w:val="001A268B"/>
    <w:rsid w:val="001A286C"/>
    <w:rsid w:val="001A30E9"/>
    <w:rsid w:val="001A3D68"/>
    <w:rsid w:val="001A3FBD"/>
    <w:rsid w:val="001A4231"/>
    <w:rsid w:val="001A5DD7"/>
    <w:rsid w:val="001A5F92"/>
    <w:rsid w:val="001A63F0"/>
    <w:rsid w:val="001A640C"/>
    <w:rsid w:val="001A643D"/>
    <w:rsid w:val="001A6FD1"/>
    <w:rsid w:val="001A7BAA"/>
    <w:rsid w:val="001B0290"/>
    <w:rsid w:val="001B0AE3"/>
    <w:rsid w:val="001B1746"/>
    <w:rsid w:val="001B1F0F"/>
    <w:rsid w:val="001B201B"/>
    <w:rsid w:val="001B2287"/>
    <w:rsid w:val="001B30A2"/>
    <w:rsid w:val="001B3262"/>
    <w:rsid w:val="001B32A4"/>
    <w:rsid w:val="001B3327"/>
    <w:rsid w:val="001B3AA1"/>
    <w:rsid w:val="001B3C6A"/>
    <w:rsid w:val="001B3CED"/>
    <w:rsid w:val="001B3D1C"/>
    <w:rsid w:val="001B442B"/>
    <w:rsid w:val="001B528D"/>
    <w:rsid w:val="001B55A7"/>
    <w:rsid w:val="001B5804"/>
    <w:rsid w:val="001B5CA7"/>
    <w:rsid w:val="001B5CAE"/>
    <w:rsid w:val="001B6C71"/>
    <w:rsid w:val="001B6D3D"/>
    <w:rsid w:val="001B6E14"/>
    <w:rsid w:val="001B7395"/>
    <w:rsid w:val="001B7764"/>
    <w:rsid w:val="001B7E27"/>
    <w:rsid w:val="001C020A"/>
    <w:rsid w:val="001C02CB"/>
    <w:rsid w:val="001C0E8D"/>
    <w:rsid w:val="001C1853"/>
    <w:rsid w:val="001C2953"/>
    <w:rsid w:val="001C2A03"/>
    <w:rsid w:val="001C2AEE"/>
    <w:rsid w:val="001C2B81"/>
    <w:rsid w:val="001C3327"/>
    <w:rsid w:val="001C3EC5"/>
    <w:rsid w:val="001C4000"/>
    <w:rsid w:val="001C4937"/>
    <w:rsid w:val="001C4A20"/>
    <w:rsid w:val="001C5228"/>
    <w:rsid w:val="001C5247"/>
    <w:rsid w:val="001C5B29"/>
    <w:rsid w:val="001C6B02"/>
    <w:rsid w:val="001C7CC5"/>
    <w:rsid w:val="001C7E64"/>
    <w:rsid w:val="001C7ED9"/>
    <w:rsid w:val="001D0377"/>
    <w:rsid w:val="001D09FD"/>
    <w:rsid w:val="001D0A4A"/>
    <w:rsid w:val="001D1433"/>
    <w:rsid w:val="001D15C0"/>
    <w:rsid w:val="001D18AC"/>
    <w:rsid w:val="001D1A4E"/>
    <w:rsid w:val="001D1CDA"/>
    <w:rsid w:val="001D266B"/>
    <w:rsid w:val="001D2D3A"/>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E6B"/>
    <w:rsid w:val="001E15D7"/>
    <w:rsid w:val="001E188A"/>
    <w:rsid w:val="001E1CE6"/>
    <w:rsid w:val="001E26BF"/>
    <w:rsid w:val="001E28BD"/>
    <w:rsid w:val="001E2B00"/>
    <w:rsid w:val="001E2B38"/>
    <w:rsid w:val="001E2C9F"/>
    <w:rsid w:val="001E3164"/>
    <w:rsid w:val="001E411F"/>
    <w:rsid w:val="001E4B88"/>
    <w:rsid w:val="001E4E60"/>
    <w:rsid w:val="001E5794"/>
    <w:rsid w:val="001E57C9"/>
    <w:rsid w:val="001E69AA"/>
    <w:rsid w:val="001E70BB"/>
    <w:rsid w:val="001E78BA"/>
    <w:rsid w:val="001F003D"/>
    <w:rsid w:val="001F0B28"/>
    <w:rsid w:val="001F0BA4"/>
    <w:rsid w:val="001F12E7"/>
    <w:rsid w:val="001F174C"/>
    <w:rsid w:val="001F26E4"/>
    <w:rsid w:val="001F2E6A"/>
    <w:rsid w:val="001F3931"/>
    <w:rsid w:val="001F3F49"/>
    <w:rsid w:val="001F448F"/>
    <w:rsid w:val="001F6BC9"/>
    <w:rsid w:val="001F6BE7"/>
    <w:rsid w:val="001F70A7"/>
    <w:rsid w:val="00200134"/>
    <w:rsid w:val="00200EA2"/>
    <w:rsid w:val="002018BE"/>
    <w:rsid w:val="0020239D"/>
    <w:rsid w:val="00202E86"/>
    <w:rsid w:val="00202EBE"/>
    <w:rsid w:val="00203C2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2333"/>
    <w:rsid w:val="002124AA"/>
    <w:rsid w:val="0021316A"/>
    <w:rsid w:val="00213CF2"/>
    <w:rsid w:val="00213FCD"/>
    <w:rsid w:val="00214288"/>
    <w:rsid w:val="00214965"/>
    <w:rsid w:val="0021500D"/>
    <w:rsid w:val="00216072"/>
    <w:rsid w:val="00216910"/>
    <w:rsid w:val="00216BB9"/>
    <w:rsid w:val="00216C21"/>
    <w:rsid w:val="002177B3"/>
    <w:rsid w:val="00220364"/>
    <w:rsid w:val="0022037F"/>
    <w:rsid w:val="002203CD"/>
    <w:rsid w:val="00220774"/>
    <w:rsid w:val="00220AC4"/>
    <w:rsid w:val="00221680"/>
    <w:rsid w:val="0022359A"/>
    <w:rsid w:val="002237B8"/>
    <w:rsid w:val="002239D1"/>
    <w:rsid w:val="00223CF4"/>
    <w:rsid w:val="0022564C"/>
    <w:rsid w:val="002258C8"/>
    <w:rsid w:val="00225991"/>
    <w:rsid w:val="00225ADE"/>
    <w:rsid w:val="00225EFC"/>
    <w:rsid w:val="00226113"/>
    <w:rsid w:val="002270A0"/>
    <w:rsid w:val="00227775"/>
    <w:rsid w:val="0022790F"/>
    <w:rsid w:val="002303E6"/>
    <w:rsid w:val="00232AB9"/>
    <w:rsid w:val="00233131"/>
    <w:rsid w:val="00233F8A"/>
    <w:rsid w:val="002345D2"/>
    <w:rsid w:val="00234981"/>
    <w:rsid w:val="00234A78"/>
    <w:rsid w:val="00234BAA"/>
    <w:rsid w:val="00234FB4"/>
    <w:rsid w:val="00235CC5"/>
    <w:rsid w:val="002362C6"/>
    <w:rsid w:val="0023652D"/>
    <w:rsid w:val="00236B90"/>
    <w:rsid w:val="00236E17"/>
    <w:rsid w:val="00236F27"/>
    <w:rsid w:val="002370A6"/>
    <w:rsid w:val="00237CA2"/>
    <w:rsid w:val="00240002"/>
    <w:rsid w:val="0024017E"/>
    <w:rsid w:val="00240208"/>
    <w:rsid w:val="00240571"/>
    <w:rsid w:val="002407D0"/>
    <w:rsid w:val="00240AB4"/>
    <w:rsid w:val="0024159F"/>
    <w:rsid w:val="002419C7"/>
    <w:rsid w:val="00241A2A"/>
    <w:rsid w:val="00241EFB"/>
    <w:rsid w:val="00242881"/>
    <w:rsid w:val="00242F30"/>
    <w:rsid w:val="00243740"/>
    <w:rsid w:val="002437C9"/>
    <w:rsid w:val="00244F35"/>
    <w:rsid w:val="0024555F"/>
    <w:rsid w:val="00245B1B"/>
    <w:rsid w:val="00245D4E"/>
    <w:rsid w:val="00246A22"/>
    <w:rsid w:val="00246BCE"/>
    <w:rsid w:val="002471FA"/>
    <w:rsid w:val="0025042C"/>
    <w:rsid w:val="00250513"/>
    <w:rsid w:val="00250F9E"/>
    <w:rsid w:val="002512B1"/>
    <w:rsid w:val="0025195D"/>
    <w:rsid w:val="00251EFC"/>
    <w:rsid w:val="00252C10"/>
    <w:rsid w:val="0025371E"/>
    <w:rsid w:val="00253A5F"/>
    <w:rsid w:val="00253BC6"/>
    <w:rsid w:val="00253E7F"/>
    <w:rsid w:val="00253ED0"/>
    <w:rsid w:val="00254030"/>
    <w:rsid w:val="002549C4"/>
    <w:rsid w:val="00256301"/>
    <w:rsid w:val="00256F36"/>
    <w:rsid w:val="002602CF"/>
    <w:rsid w:val="00260C58"/>
    <w:rsid w:val="00261458"/>
    <w:rsid w:val="002615B9"/>
    <w:rsid w:val="002618F7"/>
    <w:rsid w:val="002627C1"/>
    <w:rsid w:val="0026301D"/>
    <w:rsid w:val="00264C0A"/>
    <w:rsid w:val="00265338"/>
    <w:rsid w:val="002658A3"/>
    <w:rsid w:val="00265B93"/>
    <w:rsid w:val="00265F29"/>
    <w:rsid w:val="00267018"/>
    <w:rsid w:val="002671C3"/>
    <w:rsid w:val="00267A3F"/>
    <w:rsid w:val="00270365"/>
    <w:rsid w:val="0027041D"/>
    <w:rsid w:val="00270B32"/>
    <w:rsid w:val="00270BE9"/>
    <w:rsid w:val="00270D31"/>
    <w:rsid w:val="00271231"/>
    <w:rsid w:val="002716B9"/>
    <w:rsid w:val="0027189C"/>
    <w:rsid w:val="00271971"/>
    <w:rsid w:val="00272027"/>
    <w:rsid w:val="002733F4"/>
    <w:rsid w:val="00273E1D"/>
    <w:rsid w:val="00274240"/>
    <w:rsid w:val="00274657"/>
    <w:rsid w:val="00274BDA"/>
    <w:rsid w:val="00274F8E"/>
    <w:rsid w:val="00275281"/>
    <w:rsid w:val="0027716B"/>
    <w:rsid w:val="00280043"/>
    <w:rsid w:val="00280153"/>
    <w:rsid w:val="00280623"/>
    <w:rsid w:val="002811D5"/>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7C9"/>
    <w:rsid w:val="00291D76"/>
    <w:rsid w:val="00292023"/>
    <w:rsid w:val="0029240A"/>
    <w:rsid w:val="002925FC"/>
    <w:rsid w:val="00292717"/>
    <w:rsid w:val="002927D2"/>
    <w:rsid w:val="00292BEF"/>
    <w:rsid w:val="0029330F"/>
    <w:rsid w:val="00293481"/>
    <w:rsid w:val="002942AD"/>
    <w:rsid w:val="0029534A"/>
    <w:rsid w:val="00295CBB"/>
    <w:rsid w:val="00296440"/>
    <w:rsid w:val="00296FC3"/>
    <w:rsid w:val="00297153"/>
    <w:rsid w:val="00297D8D"/>
    <w:rsid w:val="002A0149"/>
    <w:rsid w:val="002A07E8"/>
    <w:rsid w:val="002A0BBF"/>
    <w:rsid w:val="002A1089"/>
    <w:rsid w:val="002A12C2"/>
    <w:rsid w:val="002A22F0"/>
    <w:rsid w:val="002A3137"/>
    <w:rsid w:val="002A3256"/>
    <w:rsid w:val="002A503B"/>
    <w:rsid w:val="002A5FFC"/>
    <w:rsid w:val="002A65BF"/>
    <w:rsid w:val="002A7C0A"/>
    <w:rsid w:val="002A7F85"/>
    <w:rsid w:val="002B02C4"/>
    <w:rsid w:val="002B0662"/>
    <w:rsid w:val="002B0E69"/>
    <w:rsid w:val="002B15CC"/>
    <w:rsid w:val="002B1884"/>
    <w:rsid w:val="002B1930"/>
    <w:rsid w:val="002B19A0"/>
    <w:rsid w:val="002B24F9"/>
    <w:rsid w:val="002B2D20"/>
    <w:rsid w:val="002B2D3D"/>
    <w:rsid w:val="002B2F60"/>
    <w:rsid w:val="002B34F4"/>
    <w:rsid w:val="002B532A"/>
    <w:rsid w:val="002B548E"/>
    <w:rsid w:val="002B5A8E"/>
    <w:rsid w:val="002B5C6C"/>
    <w:rsid w:val="002B6086"/>
    <w:rsid w:val="002B6F79"/>
    <w:rsid w:val="002B7D67"/>
    <w:rsid w:val="002B7F20"/>
    <w:rsid w:val="002C01CA"/>
    <w:rsid w:val="002C051A"/>
    <w:rsid w:val="002C0EC9"/>
    <w:rsid w:val="002C0ED1"/>
    <w:rsid w:val="002C185D"/>
    <w:rsid w:val="002C19B8"/>
    <w:rsid w:val="002C2570"/>
    <w:rsid w:val="002C28D8"/>
    <w:rsid w:val="002C2999"/>
    <w:rsid w:val="002C2AEB"/>
    <w:rsid w:val="002C2E67"/>
    <w:rsid w:val="002C3286"/>
    <w:rsid w:val="002C41D5"/>
    <w:rsid w:val="002C45D6"/>
    <w:rsid w:val="002C546D"/>
    <w:rsid w:val="002C5669"/>
    <w:rsid w:val="002C5D48"/>
    <w:rsid w:val="002C5E2C"/>
    <w:rsid w:val="002C5F36"/>
    <w:rsid w:val="002C68F6"/>
    <w:rsid w:val="002C6AC9"/>
    <w:rsid w:val="002C6B5C"/>
    <w:rsid w:val="002C75D2"/>
    <w:rsid w:val="002D1039"/>
    <w:rsid w:val="002D1602"/>
    <w:rsid w:val="002D1DAF"/>
    <w:rsid w:val="002D218C"/>
    <w:rsid w:val="002D258E"/>
    <w:rsid w:val="002D2894"/>
    <w:rsid w:val="002D2DCF"/>
    <w:rsid w:val="002D3CC3"/>
    <w:rsid w:val="002D4158"/>
    <w:rsid w:val="002D5491"/>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506D"/>
    <w:rsid w:val="002E5789"/>
    <w:rsid w:val="002E7683"/>
    <w:rsid w:val="002E7A74"/>
    <w:rsid w:val="002E7B0E"/>
    <w:rsid w:val="002F02F5"/>
    <w:rsid w:val="002F048D"/>
    <w:rsid w:val="002F1399"/>
    <w:rsid w:val="002F1B2C"/>
    <w:rsid w:val="002F1D69"/>
    <w:rsid w:val="002F1E6A"/>
    <w:rsid w:val="002F3B7D"/>
    <w:rsid w:val="002F4465"/>
    <w:rsid w:val="002F5AD7"/>
    <w:rsid w:val="002F5BE4"/>
    <w:rsid w:val="002F5D92"/>
    <w:rsid w:val="002F6089"/>
    <w:rsid w:val="002F6427"/>
    <w:rsid w:val="002F661B"/>
    <w:rsid w:val="002F6D39"/>
    <w:rsid w:val="00300A7A"/>
    <w:rsid w:val="00300C4D"/>
    <w:rsid w:val="00301052"/>
    <w:rsid w:val="00302166"/>
    <w:rsid w:val="00302886"/>
    <w:rsid w:val="00302AEF"/>
    <w:rsid w:val="00303659"/>
    <w:rsid w:val="00303C20"/>
    <w:rsid w:val="00304579"/>
    <w:rsid w:val="00305F54"/>
    <w:rsid w:val="003065F9"/>
    <w:rsid w:val="00306BFB"/>
    <w:rsid w:val="0030742A"/>
    <w:rsid w:val="00311555"/>
    <w:rsid w:val="0031168D"/>
    <w:rsid w:val="00311F4C"/>
    <w:rsid w:val="00313191"/>
    <w:rsid w:val="003133CB"/>
    <w:rsid w:val="003136DA"/>
    <w:rsid w:val="003148EA"/>
    <w:rsid w:val="0031592C"/>
    <w:rsid w:val="00315D4B"/>
    <w:rsid w:val="00316CCA"/>
    <w:rsid w:val="0031711E"/>
    <w:rsid w:val="003172EC"/>
    <w:rsid w:val="0031748C"/>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30684"/>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7AE"/>
    <w:rsid w:val="0034082A"/>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11AD"/>
    <w:rsid w:val="00351EE7"/>
    <w:rsid w:val="00352EBA"/>
    <w:rsid w:val="003530DA"/>
    <w:rsid w:val="00353676"/>
    <w:rsid w:val="003538B6"/>
    <w:rsid w:val="003553A5"/>
    <w:rsid w:val="003553E1"/>
    <w:rsid w:val="00355854"/>
    <w:rsid w:val="003563F7"/>
    <w:rsid w:val="00356651"/>
    <w:rsid w:val="0035700B"/>
    <w:rsid w:val="00357A56"/>
    <w:rsid w:val="0036000F"/>
    <w:rsid w:val="003602E0"/>
    <w:rsid w:val="00360DAE"/>
    <w:rsid w:val="003611BD"/>
    <w:rsid w:val="00361885"/>
    <w:rsid w:val="00361F22"/>
    <w:rsid w:val="00361FCC"/>
    <w:rsid w:val="00363901"/>
    <w:rsid w:val="00363ECF"/>
    <w:rsid w:val="0036412F"/>
    <w:rsid w:val="00364457"/>
    <w:rsid w:val="003645F9"/>
    <w:rsid w:val="0036498B"/>
    <w:rsid w:val="00365EB8"/>
    <w:rsid w:val="0036636F"/>
    <w:rsid w:val="00366861"/>
    <w:rsid w:val="00366B02"/>
    <w:rsid w:val="00366C0B"/>
    <w:rsid w:val="00366E40"/>
    <w:rsid w:val="00367203"/>
    <w:rsid w:val="00367475"/>
    <w:rsid w:val="003678E2"/>
    <w:rsid w:val="003679C0"/>
    <w:rsid w:val="00370686"/>
    <w:rsid w:val="00370B03"/>
    <w:rsid w:val="00370D31"/>
    <w:rsid w:val="00370FB4"/>
    <w:rsid w:val="00370FF0"/>
    <w:rsid w:val="00372413"/>
    <w:rsid w:val="00372ECD"/>
    <w:rsid w:val="00372F7C"/>
    <w:rsid w:val="0037362A"/>
    <w:rsid w:val="00373F55"/>
    <w:rsid w:val="003744A5"/>
    <w:rsid w:val="003746E3"/>
    <w:rsid w:val="0037511B"/>
    <w:rsid w:val="0037528D"/>
    <w:rsid w:val="00375743"/>
    <w:rsid w:val="00375DF6"/>
    <w:rsid w:val="00376069"/>
    <w:rsid w:val="00376259"/>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846"/>
    <w:rsid w:val="003A2926"/>
    <w:rsid w:val="003A31E8"/>
    <w:rsid w:val="003A37E6"/>
    <w:rsid w:val="003A3BAE"/>
    <w:rsid w:val="003A3E0B"/>
    <w:rsid w:val="003A3F9D"/>
    <w:rsid w:val="003A43A7"/>
    <w:rsid w:val="003A43D5"/>
    <w:rsid w:val="003A4502"/>
    <w:rsid w:val="003A4E4E"/>
    <w:rsid w:val="003A563D"/>
    <w:rsid w:val="003A5728"/>
    <w:rsid w:val="003A603F"/>
    <w:rsid w:val="003A6CE0"/>
    <w:rsid w:val="003A6D53"/>
    <w:rsid w:val="003A700E"/>
    <w:rsid w:val="003A7283"/>
    <w:rsid w:val="003A7EDD"/>
    <w:rsid w:val="003B0FD3"/>
    <w:rsid w:val="003B134E"/>
    <w:rsid w:val="003B1A5A"/>
    <w:rsid w:val="003B209A"/>
    <w:rsid w:val="003B232F"/>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634B"/>
    <w:rsid w:val="003C6AAF"/>
    <w:rsid w:val="003C6CC4"/>
    <w:rsid w:val="003C70CC"/>
    <w:rsid w:val="003C7390"/>
    <w:rsid w:val="003C76EB"/>
    <w:rsid w:val="003D07CE"/>
    <w:rsid w:val="003D0FA7"/>
    <w:rsid w:val="003D1363"/>
    <w:rsid w:val="003D1524"/>
    <w:rsid w:val="003D2983"/>
    <w:rsid w:val="003D2F1D"/>
    <w:rsid w:val="003D4188"/>
    <w:rsid w:val="003D44B0"/>
    <w:rsid w:val="003D492C"/>
    <w:rsid w:val="003D589D"/>
    <w:rsid w:val="003D5FF2"/>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79F"/>
    <w:rsid w:val="003F08E0"/>
    <w:rsid w:val="003F1A87"/>
    <w:rsid w:val="003F1E77"/>
    <w:rsid w:val="003F20F1"/>
    <w:rsid w:val="003F36D4"/>
    <w:rsid w:val="003F3E91"/>
    <w:rsid w:val="003F41F0"/>
    <w:rsid w:val="003F47B0"/>
    <w:rsid w:val="003F5922"/>
    <w:rsid w:val="003F65D4"/>
    <w:rsid w:val="003F762A"/>
    <w:rsid w:val="004005CF"/>
    <w:rsid w:val="00400C61"/>
    <w:rsid w:val="00400E7A"/>
    <w:rsid w:val="00400EAC"/>
    <w:rsid w:val="00401239"/>
    <w:rsid w:val="004012F6"/>
    <w:rsid w:val="00401CCC"/>
    <w:rsid w:val="00402018"/>
    <w:rsid w:val="00402B30"/>
    <w:rsid w:val="00402EB0"/>
    <w:rsid w:val="00402FD3"/>
    <w:rsid w:val="004042FF"/>
    <w:rsid w:val="00404B04"/>
    <w:rsid w:val="00404F14"/>
    <w:rsid w:val="00405245"/>
    <w:rsid w:val="00405F2C"/>
    <w:rsid w:val="00405F9F"/>
    <w:rsid w:val="00406160"/>
    <w:rsid w:val="00406214"/>
    <w:rsid w:val="00406822"/>
    <w:rsid w:val="00406C86"/>
    <w:rsid w:val="00406E11"/>
    <w:rsid w:val="0040770C"/>
    <w:rsid w:val="00407DBA"/>
    <w:rsid w:val="0041010C"/>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C91"/>
    <w:rsid w:val="00425DA3"/>
    <w:rsid w:val="0043036B"/>
    <w:rsid w:val="00430E5D"/>
    <w:rsid w:val="00431314"/>
    <w:rsid w:val="004317A9"/>
    <w:rsid w:val="00432725"/>
    <w:rsid w:val="00432DA0"/>
    <w:rsid w:val="004333B7"/>
    <w:rsid w:val="00433466"/>
    <w:rsid w:val="00433757"/>
    <w:rsid w:val="00433B66"/>
    <w:rsid w:val="00435290"/>
    <w:rsid w:val="004352CE"/>
    <w:rsid w:val="0043620E"/>
    <w:rsid w:val="00436436"/>
    <w:rsid w:val="00436528"/>
    <w:rsid w:val="0043687A"/>
    <w:rsid w:val="00436BF8"/>
    <w:rsid w:val="0043769F"/>
    <w:rsid w:val="00437879"/>
    <w:rsid w:val="00437CA4"/>
    <w:rsid w:val="00437FB5"/>
    <w:rsid w:val="004402EA"/>
    <w:rsid w:val="00440627"/>
    <w:rsid w:val="00440A51"/>
    <w:rsid w:val="0044121B"/>
    <w:rsid w:val="004418BE"/>
    <w:rsid w:val="00441A6F"/>
    <w:rsid w:val="00443879"/>
    <w:rsid w:val="004440DD"/>
    <w:rsid w:val="0044470C"/>
    <w:rsid w:val="00444A88"/>
    <w:rsid w:val="00444AED"/>
    <w:rsid w:val="004459C9"/>
    <w:rsid w:val="00445BBC"/>
    <w:rsid w:val="00445ED5"/>
    <w:rsid w:val="00446500"/>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E6D"/>
    <w:rsid w:val="00453792"/>
    <w:rsid w:val="004541E6"/>
    <w:rsid w:val="004542A0"/>
    <w:rsid w:val="00454453"/>
    <w:rsid w:val="0045448D"/>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211C"/>
    <w:rsid w:val="00472428"/>
    <w:rsid w:val="00473532"/>
    <w:rsid w:val="004737EE"/>
    <w:rsid w:val="00473D84"/>
    <w:rsid w:val="00474783"/>
    <w:rsid w:val="00474CFF"/>
    <w:rsid w:val="00475A93"/>
    <w:rsid w:val="00475B10"/>
    <w:rsid w:val="00476208"/>
    <w:rsid w:val="00476394"/>
    <w:rsid w:val="00476CD9"/>
    <w:rsid w:val="0047740D"/>
    <w:rsid w:val="00477475"/>
    <w:rsid w:val="00477787"/>
    <w:rsid w:val="00477D26"/>
    <w:rsid w:val="00480224"/>
    <w:rsid w:val="00480362"/>
    <w:rsid w:val="00480712"/>
    <w:rsid w:val="00480B82"/>
    <w:rsid w:val="00481356"/>
    <w:rsid w:val="0048157F"/>
    <w:rsid w:val="004823C7"/>
    <w:rsid w:val="00483525"/>
    <w:rsid w:val="004835DE"/>
    <w:rsid w:val="0048360A"/>
    <w:rsid w:val="00483F29"/>
    <w:rsid w:val="00484323"/>
    <w:rsid w:val="00484C3C"/>
    <w:rsid w:val="00485585"/>
    <w:rsid w:val="00485C67"/>
    <w:rsid w:val="0048653D"/>
    <w:rsid w:val="00486D43"/>
    <w:rsid w:val="00486DF2"/>
    <w:rsid w:val="00487801"/>
    <w:rsid w:val="00487FB5"/>
    <w:rsid w:val="00490251"/>
    <w:rsid w:val="00490C60"/>
    <w:rsid w:val="00490ECF"/>
    <w:rsid w:val="00490F83"/>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706"/>
    <w:rsid w:val="004A0A2C"/>
    <w:rsid w:val="004A0ED1"/>
    <w:rsid w:val="004A133E"/>
    <w:rsid w:val="004A2570"/>
    <w:rsid w:val="004A2C3C"/>
    <w:rsid w:val="004A3E29"/>
    <w:rsid w:val="004A4222"/>
    <w:rsid w:val="004A5416"/>
    <w:rsid w:val="004A5726"/>
    <w:rsid w:val="004A5CB7"/>
    <w:rsid w:val="004A6A56"/>
    <w:rsid w:val="004A6A75"/>
    <w:rsid w:val="004A7085"/>
    <w:rsid w:val="004A7384"/>
    <w:rsid w:val="004B04B4"/>
    <w:rsid w:val="004B0D33"/>
    <w:rsid w:val="004B1836"/>
    <w:rsid w:val="004B2E9F"/>
    <w:rsid w:val="004B2FCB"/>
    <w:rsid w:val="004B3042"/>
    <w:rsid w:val="004B3500"/>
    <w:rsid w:val="004B35CE"/>
    <w:rsid w:val="004B3624"/>
    <w:rsid w:val="004B3944"/>
    <w:rsid w:val="004B3A8E"/>
    <w:rsid w:val="004B3FAC"/>
    <w:rsid w:val="004B55F4"/>
    <w:rsid w:val="004B608B"/>
    <w:rsid w:val="004B7A67"/>
    <w:rsid w:val="004B7F47"/>
    <w:rsid w:val="004C038E"/>
    <w:rsid w:val="004C0D0D"/>
    <w:rsid w:val="004C1616"/>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369A"/>
    <w:rsid w:val="004D3709"/>
    <w:rsid w:val="004D3DD3"/>
    <w:rsid w:val="004D4442"/>
    <w:rsid w:val="004D556B"/>
    <w:rsid w:val="004D55EC"/>
    <w:rsid w:val="004D58D3"/>
    <w:rsid w:val="004D677C"/>
    <w:rsid w:val="004D6E93"/>
    <w:rsid w:val="004D7C30"/>
    <w:rsid w:val="004E0AC7"/>
    <w:rsid w:val="004E0C1C"/>
    <w:rsid w:val="004E1141"/>
    <w:rsid w:val="004E1970"/>
    <w:rsid w:val="004E23EB"/>
    <w:rsid w:val="004E2A23"/>
    <w:rsid w:val="004E2D8F"/>
    <w:rsid w:val="004E30B1"/>
    <w:rsid w:val="004E48B9"/>
    <w:rsid w:val="004E4C7C"/>
    <w:rsid w:val="004E67EB"/>
    <w:rsid w:val="004E6890"/>
    <w:rsid w:val="004E6927"/>
    <w:rsid w:val="004E6E41"/>
    <w:rsid w:val="004E703B"/>
    <w:rsid w:val="004E74F9"/>
    <w:rsid w:val="004F021D"/>
    <w:rsid w:val="004F03DD"/>
    <w:rsid w:val="004F0B12"/>
    <w:rsid w:val="004F0C48"/>
    <w:rsid w:val="004F0DFA"/>
    <w:rsid w:val="004F1305"/>
    <w:rsid w:val="004F161B"/>
    <w:rsid w:val="004F1CAA"/>
    <w:rsid w:val="004F252D"/>
    <w:rsid w:val="004F2CF0"/>
    <w:rsid w:val="004F3071"/>
    <w:rsid w:val="004F3102"/>
    <w:rsid w:val="004F329D"/>
    <w:rsid w:val="004F3A9E"/>
    <w:rsid w:val="004F3DA4"/>
    <w:rsid w:val="004F41AD"/>
    <w:rsid w:val="004F4878"/>
    <w:rsid w:val="004F48E6"/>
    <w:rsid w:val="004F5301"/>
    <w:rsid w:val="004F5475"/>
    <w:rsid w:val="004F5C19"/>
    <w:rsid w:val="004F5EF0"/>
    <w:rsid w:val="004F6352"/>
    <w:rsid w:val="004F67F4"/>
    <w:rsid w:val="00500396"/>
    <w:rsid w:val="00501EFF"/>
    <w:rsid w:val="00503084"/>
    <w:rsid w:val="00503797"/>
    <w:rsid w:val="00503C2D"/>
    <w:rsid w:val="0050447E"/>
    <w:rsid w:val="00504E96"/>
    <w:rsid w:val="005052BB"/>
    <w:rsid w:val="005054B9"/>
    <w:rsid w:val="00505997"/>
    <w:rsid w:val="00505EFC"/>
    <w:rsid w:val="00505F91"/>
    <w:rsid w:val="00506203"/>
    <w:rsid w:val="0050758E"/>
    <w:rsid w:val="00507795"/>
    <w:rsid w:val="00510415"/>
    <w:rsid w:val="0051076E"/>
    <w:rsid w:val="005114F0"/>
    <w:rsid w:val="00511895"/>
    <w:rsid w:val="00511B00"/>
    <w:rsid w:val="00511BF8"/>
    <w:rsid w:val="00512521"/>
    <w:rsid w:val="00512D76"/>
    <w:rsid w:val="0051322D"/>
    <w:rsid w:val="005132CC"/>
    <w:rsid w:val="00513F3F"/>
    <w:rsid w:val="00514536"/>
    <w:rsid w:val="00514958"/>
    <w:rsid w:val="00514A8A"/>
    <w:rsid w:val="00514F7B"/>
    <w:rsid w:val="005162BE"/>
    <w:rsid w:val="005169A8"/>
    <w:rsid w:val="00516F8A"/>
    <w:rsid w:val="005174C7"/>
    <w:rsid w:val="00517751"/>
    <w:rsid w:val="005205DD"/>
    <w:rsid w:val="005209E6"/>
    <w:rsid w:val="00520A11"/>
    <w:rsid w:val="00521550"/>
    <w:rsid w:val="00521B86"/>
    <w:rsid w:val="00521F62"/>
    <w:rsid w:val="00522A3E"/>
    <w:rsid w:val="00523C78"/>
    <w:rsid w:val="005241F0"/>
    <w:rsid w:val="00524490"/>
    <w:rsid w:val="005253C5"/>
    <w:rsid w:val="005257A3"/>
    <w:rsid w:val="00525F16"/>
    <w:rsid w:val="0052693B"/>
    <w:rsid w:val="00527650"/>
    <w:rsid w:val="005276F3"/>
    <w:rsid w:val="00530048"/>
    <w:rsid w:val="00531AE5"/>
    <w:rsid w:val="00531F08"/>
    <w:rsid w:val="005321A9"/>
    <w:rsid w:val="0053231F"/>
    <w:rsid w:val="0053278D"/>
    <w:rsid w:val="00532A67"/>
    <w:rsid w:val="00532D89"/>
    <w:rsid w:val="005332D5"/>
    <w:rsid w:val="00533885"/>
    <w:rsid w:val="00534E9B"/>
    <w:rsid w:val="0053575D"/>
    <w:rsid w:val="00536115"/>
    <w:rsid w:val="005361C2"/>
    <w:rsid w:val="005365ED"/>
    <w:rsid w:val="005369CE"/>
    <w:rsid w:val="00537DF3"/>
    <w:rsid w:val="00540362"/>
    <w:rsid w:val="00540541"/>
    <w:rsid w:val="00540643"/>
    <w:rsid w:val="005406A1"/>
    <w:rsid w:val="00540E13"/>
    <w:rsid w:val="00542097"/>
    <w:rsid w:val="00542AFA"/>
    <w:rsid w:val="00542B12"/>
    <w:rsid w:val="00543657"/>
    <w:rsid w:val="00543C6B"/>
    <w:rsid w:val="00543FFD"/>
    <w:rsid w:val="00544AC7"/>
    <w:rsid w:val="00544C32"/>
    <w:rsid w:val="00544EA4"/>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9A"/>
    <w:rsid w:val="00553EE6"/>
    <w:rsid w:val="00554765"/>
    <w:rsid w:val="00554B10"/>
    <w:rsid w:val="00554CA2"/>
    <w:rsid w:val="00555017"/>
    <w:rsid w:val="00555D7C"/>
    <w:rsid w:val="00555F47"/>
    <w:rsid w:val="00556530"/>
    <w:rsid w:val="00557702"/>
    <w:rsid w:val="0055798B"/>
    <w:rsid w:val="00557A65"/>
    <w:rsid w:val="0056030A"/>
    <w:rsid w:val="0056175C"/>
    <w:rsid w:val="00561DD9"/>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D40"/>
    <w:rsid w:val="00573351"/>
    <w:rsid w:val="0057360F"/>
    <w:rsid w:val="00573ADC"/>
    <w:rsid w:val="00574118"/>
    <w:rsid w:val="00574F0B"/>
    <w:rsid w:val="00575117"/>
    <w:rsid w:val="00575380"/>
    <w:rsid w:val="005759A1"/>
    <w:rsid w:val="00576057"/>
    <w:rsid w:val="0057635F"/>
    <w:rsid w:val="0057777A"/>
    <w:rsid w:val="00577D28"/>
    <w:rsid w:val="00580C53"/>
    <w:rsid w:val="0058134A"/>
    <w:rsid w:val="00582700"/>
    <w:rsid w:val="00583C04"/>
    <w:rsid w:val="00583C45"/>
    <w:rsid w:val="00583CA7"/>
    <w:rsid w:val="00585195"/>
    <w:rsid w:val="00585650"/>
    <w:rsid w:val="0058569C"/>
    <w:rsid w:val="005859F3"/>
    <w:rsid w:val="005863E0"/>
    <w:rsid w:val="00586937"/>
    <w:rsid w:val="00586A6A"/>
    <w:rsid w:val="00586DEC"/>
    <w:rsid w:val="00587DCC"/>
    <w:rsid w:val="00587F9B"/>
    <w:rsid w:val="00590339"/>
    <w:rsid w:val="005905FF"/>
    <w:rsid w:val="005917B4"/>
    <w:rsid w:val="00592E1B"/>
    <w:rsid w:val="00593120"/>
    <w:rsid w:val="00593B92"/>
    <w:rsid w:val="0059433E"/>
    <w:rsid w:val="0059496A"/>
    <w:rsid w:val="00594A08"/>
    <w:rsid w:val="005953F5"/>
    <w:rsid w:val="00595E6B"/>
    <w:rsid w:val="005961D6"/>
    <w:rsid w:val="005966B3"/>
    <w:rsid w:val="005966DC"/>
    <w:rsid w:val="00596A48"/>
    <w:rsid w:val="005A04AA"/>
    <w:rsid w:val="005A082D"/>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B0182"/>
    <w:rsid w:val="005B0ACA"/>
    <w:rsid w:val="005B0B24"/>
    <w:rsid w:val="005B1D2B"/>
    <w:rsid w:val="005B2859"/>
    <w:rsid w:val="005B3AA3"/>
    <w:rsid w:val="005B4453"/>
    <w:rsid w:val="005B5061"/>
    <w:rsid w:val="005B5916"/>
    <w:rsid w:val="005B59BE"/>
    <w:rsid w:val="005B5C0A"/>
    <w:rsid w:val="005B5D21"/>
    <w:rsid w:val="005B5E72"/>
    <w:rsid w:val="005B62E2"/>
    <w:rsid w:val="005B706D"/>
    <w:rsid w:val="005C0046"/>
    <w:rsid w:val="005C1503"/>
    <w:rsid w:val="005C1553"/>
    <w:rsid w:val="005C1D6F"/>
    <w:rsid w:val="005C1E0C"/>
    <w:rsid w:val="005C23ED"/>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BCB"/>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5874"/>
    <w:rsid w:val="0061614E"/>
    <w:rsid w:val="006163FB"/>
    <w:rsid w:val="00616B07"/>
    <w:rsid w:val="00617042"/>
    <w:rsid w:val="00617355"/>
    <w:rsid w:val="00617423"/>
    <w:rsid w:val="00617D43"/>
    <w:rsid w:val="00617E25"/>
    <w:rsid w:val="00617EAF"/>
    <w:rsid w:val="00620696"/>
    <w:rsid w:val="00620D06"/>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6A4"/>
    <w:rsid w:val="006247DD"/>
    <w:rsid w:val="006250E5"/>
    <w:rsid w:val="0062547A"/>
    <w:rsid w:val="00625729"/>
    <w:rsid w:val="006259D1"/>
    <w:rsid w:val="00625E4E"/>
    <w:rsid w:val="00626051"/>
    <w:rsid w:val="0062611A"/>
    <w:rsid w:val="00626169"/>
    <w:rsid w:val="00626A9B"/>
    <w:rsid w:val="00626DC7"/>
    <w:rsid w:val="006274A0"/>
    <w:rsid w:val="00631993"/>
    <w:rsid w:val="00631C06"/>
    <w:rsid w:val="006320B9"/>
    <w:rsid w:val="006324FC"/>
    <w:rsid w:val="00632621"/>
    <w:rsid w:val="00632B12"/>
    <w:rsid w:val="00633DD1"/>
    <w:rsid w:val="00634784"/>
    <w:rsid w:val="00635384"/>
    <w:rsid w:val="0063631F"/>
    <w:rsid w:val="00636531"/>
    <w:rsid w:val="00636C0D"/>
    <w:rsid w:val="00637DB8"/>
    <w:rsid w:val="006411A2"/>
    <w:rsid w:val="006424AC"/>
    <w:rsid w:val="006427C4"/>
    <w:rsid w:val="00643347"/>
    <w:rsid w:val="00643C46"/>
    <w:rsid w:val="00643C52"/>
    <w:rsid w:val="00643F7E"/>
    <w:rsid w:val="006443FA"/>
    <w:rsid w:val="006448BE"/>
    <w:rsid w:val="00644AB4"/>
    <w:rsid w:val="006457CE"/>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30EF"/>
    <w:rsid w:val="0065316C"/>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A8"/>
    <w:rsid w:val="0066146E"/>
    <w:rsid w:val="0066164B"/>
    <w:rsid w:val="006616E0"/>
    <w:rsid w:val="00661D5E"/>
    <w:rsid w:val="00662866"/>
    <w:rsid w:val="00662939"/>
    <w:rsid w:val="00662F52"/>
    <w:rsid w:val="00662FD5"/>
    <w:rsid w:val="00663476"/>
    <w:rsid w:val="0066356E"/>
    <w:rsid w:val="00664236"/>
    <w:rsid w:val="00664643"/>
    <w:rsid w:val="00665104"/>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2A44"/>
    <w:rsid w:val="00672B8F"/>
    <w:rsid w:val="0067320B"/>
    <w:rsid w:val="00673452"/>
    <w:rsid w:val="00673F99"/>
    <w:rsid w:val="00674088"/>
    <w:rsid w:val="006746C0"/>
    <w:rsid w:val="00675131"/>
    <w:rsid w:val="00675266"/>
    <w:rsid w:val="006759CE"/>
    <w:rsid w:val="00676095"/>
    <w:rsid w:val="006760AA"/>
    <w:rsid w:val="006763C0"/>
    <w:rsid w:val="006767FC"/>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FBF"/>
    <w:rsid w:val="006875B4"/>
    <w:rsid w:val="0069058A"/>
    <w:rsid w:val="00690D91"/>
    <w:rsid w:val="006919EF"/>
    <w:rsid w:val="0069229F"/>
    <w:rsid w:val="006922A6"/>
    <w:rsid w:val="006932D6"/>
    <w:rsid w:val="00693711"/>
    <w:rsid w:val="00693CB5"/>
    <w:rsid w:val="00693E56"/>
    <w:rsid w:val="00693EEF"/>
    <w:rsid w:val="00693FCD"/>
    <w:rsid w:val="006949AC"/>
    <w:rsid w:val="006956FB"/>
    <w:rsid w:val="00695724"/>
    <w:rsid w:val="006960E2"/>
    <w:rsid w:val="00697C74"/>
    <w:rsid w:val="00697CFE"/>
    <w:rsid w:val="00697F5C"/>
    <w:rsid w:val="006A0628"/>
    <w:rsid w:val="006A065C"/>
    <w:rsid w:val="006A06BD"/>
    <w:rsid w:val="006A170B"/>
    <w:rsid w:val="006A199E"/>
    <w:rsid w:val="006A2063"/>
    <w:rsid w:val="006A2ACD"/>
    <w:rsid w:val="006A3330"/>
    <w:rsid w:val="006A3F68"/>
    <w:rsid w:val="006A409F"/>
    <w:rsid w:val="006A4541"/>
    <w:rsid w:val="006A5034"/>
    <w:rsid w:val="006A5856"/>
    <w:rsid w:val="006A61C8"/>
    <w:rsid w:val="006A6AB3"/>
    <w:rsid w:val="006A6BC1"/>
    <w:rsid w:val="006A763E"/>
    <w:rsid w:val="006A7E3C"/>
    <w:rsid w:val="006B1425"/>
    <w:rsid w:val="006B1568"/>
    <w:rsid w:val="006B1865"/>
    <w:rsid w:val="006B1E21"/>
    <w:rsid w:val="006B2176"/>
    <w:rsid w:val="006B2733"/>
    <w:rsid w:val="006B40B9"/>
    <w:rsid w:val="006B52C4"/>
    <w:rsid w:val="006B5342"/>
    <w:rsid w:val="006B5410"/>
    <w:rsid w:val="006B5DE3"/>
    <w:rsid w:val="006B6164"/>
    <w:rsid w:val="006B61BA"/>
    <w:rsid w:val="006B6BB6"/>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3BE"/>
    <w:rsid w:val="006C60AE"/>
    <w:rsid w:val="006C66F3"/>
    <w:rsid w:val="006C6DDC"/>
    <w:rsid w:val="006C78BD"/>
    <w:rsid w:val="006C7EEF"/>
    <w:rsid w:val="006D0B2F"/>
    <w:rsid w:val="006D0C2D"/>
    <w:rsid w:val="006D1609"/>
    <w:rsid w:val="006D21EB"/>
    <w:rsid w:val="006D2597"/>
    <w:rsid w:val="006D2659"/>
    <w:rsid w:val="006D2B46"/>
    <w:rsid w:val="006D2ECF"/>
    <w:rsid w:val="006D32FE"/>
    <w:rsid w:val="006D38E1"/>
    <w:rsid w:val="006D3DF2"/>
    <w:rsid w:val="006D5909"/>
    <w:rsid w:val="006D6671"/>
    <w:rsid w:val="006D6F42"/>
    <w:rsid w:val="006D7C38"/>
    <w:rsid w:val="006E0289"/>
    <w:rsid w:val="006E0357"/>
    <w:rsid w:val="006E106F"/>
    <w:rsid w:val="006E1108"/>
    <w:rsid w:val="006E154E"/>
    <w:rsid w:val="006E16EB"/>
    <w:rsid w:val="006E184C"/>
    <w:rsid w:val="006E1EE4"/>
    <w:rsid w:val="006E21DF"/>
    <w:rsid w:val="006E3051"/>
    <w:rsid w:val="006E324C"/>
    <w:rsid w:val="006E33DE"/>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2E3"/>
    <w:rsid w:val="006F3306"/>
    <w:rsid w:val="006F3500"/>
    <w:rsid w:val="006F353A"/>
    <w:rsid w:val="006F48A1"/>
    <w:rsid w:val="006F4B4C"/>
    <w:rsid w:val="006F55A2"/>
    <w:rsid w:val="006F59F1"/>
    <w:rsid w:val="006F606A"/>
    <w:rsid w:val="006F64A3"/>
    <w:rsid w:val="006F68B3"/>
    <w:rsid w:val="006F70C1"/>
    <w:rsid w:val="006F7387"/>
    <w:rsid w:val="00700C4A"/>
    <w:rsid w:val="00700D2C"/>
    <w:rsid w:val="00701BBF"/>
    <w:rsid w:val="0070225C"/>
    <w:rsid w:val="007028FC"/>
    <w:rsid w:val="0070292E"/>
    <w:rsid w:val="00702D47"/>
    <w:rsid w:val="00702D9F"/>
    <w:rsid w:val="00703650"/>
    <w:rsid w:val="007039C6"/>
    <w:rsid w:val="00704257"/>
    <w:rsid w:val="00704DF1"/>
    <w:rsid w:val="00704ED8"/>
    <w:rsid w:val="0070587A"/>
    <w:rsid w:val="00705D2B"/>
    <w:rsid w:val="00706244"/>
    <w:rsid w:val="007062F9"/>
    <w:rsid w:val="00706A7E"/>
    <w:rsid w:val="00706C06"/>
    <w:rsid w:val="00706F3A"/>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42"/>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E0C"/>
    <w:rsid w:val="007211AD"/>
    <w:rsid w:val="007213E7"/>
    <w:rsid w:val="00721702"/>
    <w:rsid w:val="00721AC4"/>
    <w:rsid w:val="00722416"/>
    <w:rsid w:val="0072280D"/>
    <w:rsid w:val="007235F9"/>
    <w:rsid w:val="007246E9"/>
    <w:rsid w:val="00724D58"/>
    <w:rsid w:val="0072535E"/>
    <w:rsid w:val="007254B4"/>
    <w:rsid w:val="00726CC4"/>
    <w:rsid w:val="00727AE9"/>
    <w:rsid w:val="0073007B"/>
    <w:rsid w:val="00731299"/>
    <w:rsid w:val="00731678"/>
    <w:rsid w:val="00731E26"/>
    <w:rsid w:val="0073291D"/>
    <w:rsid w:val="0073304C"/>
    <w:rsid w:val="007334A4"/>
    <w:rsid w:val="00733B01"/>
    <w:rsid w:val="00733F98"/>
    <w:rsid w:val="0073400C"/>
    <w:rsid w:val="00734202"/>
    <w:rsid w:val="00735255"/>
    <w:rsid w:val="00735F30"/>
    <w:rsid w:val="007364F1"/>
    <w:rsid w:val="0073663D"/>
    <w:rsid w:val="00737105"/>
    <w:rsid w:val="007373B4"/>
    <w:rsid w:val="007375B4"/>
    <w:rsid w:val="00737B5C"/>
    <w:rsid w:val="00740930"/>
    <w:rsid w:val="00740F38"/>
    <w:rsid w:val="00741F47"/>
    <w:rsid w:val="00742BAB"/>
    <w:rsid w:val="007430A0"/>
    <w:rsid w:val="007430FB"/>
    <w:rsid w:val="00743590"/>
    <w:rsid w:val="007437EA"/>
    <w:rsid w:val="007437FF"/>
    <w:rsid w:val="00743E35"/>
    <w:rsid w:val="00745B9F"/>
    <w:rsid w:val="00746941"/>
    <w:rsid w:val="00746AC1"/>
    <w:rsid w:val="00746E7D"/>
    <w:rsid w:val="00747272"/>
    <w:rsid w:val="00747853"/>
    <w:rsid w:val="007479D4"/>
    <w:rsid w:val="00747A4E"/>
    <w:rsid w:val="00747E6E"/>
    <w:rsid w:val="0075014D"/>
    <w:rsid w:val="00750251"/>
    <w:rsid w:val="00750991"/>
    <w:rsid w:val="00750B3D"/>
    <w:rsid w:val="0075140C"/>
    <w:rsid w:val="0075159E"/>
    <w:rsid w:val="007517E0"/>
    <w:rsid w:val="007518D8"/>
    <w:rsid w:val="0075198E"/>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753F"/>
    <w:rsid w:val="007577B7"/>
    <w:rsid w:val="007579CD"/>
    <w:rsid w:val="00757FB8"/>
    <w:rsid w:val="0076131C"/>
    <w:rsid w:val="007613FC"/>
    <w:rsid w:val="00761999"/>
    <w:rsid w:val="00761CA5"/>
    <w:rsid w:val="0076289A"/>
    <w:rsid w:val="00762972"/>
    <w:rsid w:val="0076304D"/>
    <w:rsid w:val="00763881"/>
    <w:rsid w:val="00763F55"/>
    <w:rsid w:val="00765774"/>
    <w:rsid w:val="00765B61"/>
    <w:rsid w:val="00765CCB"/>
    <w:rsid w:val="007660A9"/>
    <w:rsid w:val="00766438"/>
    <w:rsid w:val="007665D2"/>
    <w:rsid w:val="00766AF9"/>
    <w:rsid w:val="00766C6F"/>
    <w:rsid w:val="00770976"/>
    <w:rsid w:val="00770C00"/>
    <w:rsid w:val="007710FB"/>
    <w:rsid w:val="007710FC"/>
    <w:rsid w:val="00771D8B"/>
    <w:rsid w:val="0077215F"/>
    <w:rsid w:val="00772D49"/>
    <w:rsid w:val="007735D5"/>
    <w:rsid w:val="007742A7"/>
    <w:rsid w:val="00774A41"/>
    <w:rsid w:val="00774B98"/>
    <w:rsid w:val="00774C6A"/>
    <w:rsid w:val="00775422"/>
    <w:rsid w:val="00776779"/>
    <w:rsid w:val="00776B3F"/>
    <w:rsid w:val="00776DC4"/>
    <w:rsid w:val="00776ED9"/>
    <w:rsid w:val="007772F9"/>
    <w:rsid w:val="00777903"/>
    <w:rsid w:val="00777907"/>
    <w:rsid w:val="00777F15"/>
    <w:rsid w:val="00780337"/>
    <w:rsid w:val="0078076F"/>
    <w:rsid w:val="007812EC"/>
    <w:rsid w:val="00782C90"/>
    <w:rsid w:val="00782D6D"/>
    <w:rsid w:val="00783BC1"/>
    <w:rsid w:val="00783C3D"/>
    <w:rsid w:val="007840C1"/>
    <w:rsid w:val="00784552"/>
    <w:rsid w:val="007846C6"/>
    <w:rsid w:val="007847AB"/>
    <w:rsid w:val="00784C19"/>
    <w:rsid w:val="00785101"/>
    <w:rsid w:val="0078528F"/>
    <w:rsid w:val="00785D47"/>
    <w:rsid w:val="007860A6"/>
    <w:rsid w:val="0078651E"/>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A080A"/>
    <w:rsid w:val="007A0B3E"/>
    <w:rsid w:val="007A0D76"/>
    <w:rsid w:val="007A20F6"/>
    <w:rsid w:val="007A2119"/>
    <w:rsid w:val="007A2471"/>
    <w:rsid w:val="007A2E17"/>
    <w:rsid w:val="007A320C"/>
    <w:rsid w:val="007A35FC"/>
    <w:rsid w:val="007A3666"/>
    <w:rsid w:val="007A3933"/>
    <w:rsid w:val="007A3E97"/>
    <w:rsid w:val="007A4686"/>
    <w:rsid w:val="007A4BC4"/>
    <w:rsid w:val="007A5326"/>
    <w:rsid w:val="007A62A0"/>
    <w:rsid w:val="007A6602"/>
    <w:rsid w:val="007A6C0C"/>
    <w:rsid w:val="007A7767"/>
    <w:rsid w:val="007A7DC6"/>
    <w:rsid w:val="007B01EE"/>
    <w:rsid w:val="007B0956"/>
    <w:rsid w:val="007B1257"/>
    <w:rsid w:val="007B1376"/>
    <w:rsid w:val="007B16B8"/>
    <w:rsid w:val="007B21B0"/>
    <w:rsid w:val="007B22DB"/>
    <w:rsid w:val="007B236A"/>
    <w:rsid w:val="007B2D34"/>
    <w:rsid w:val="007B3DD3"/>
    <w:rsid w:val="007B4424"/>
    <w:rsid w:val="007B499E"/>
    <w:rsid w:val="007B4D78"/>
    <w:rsid w:val="007B4F40"/>
    <w:rsid w:val="007B50E5"/>
    <w:rsid w:val="007B5A9B"/>
    <w:rsid w:val="007B641B"/>
    <w:rsid w:val="007B7414"/>
    <w:rsid w:val="007B7B95"/>
    <w:rsid w:val="007B7C24"/>
    <w:rsid w:val="007B7D0F"/>
    <w:rsid w:val="007C0113"/>
    <w:rsid w:val="007C192F"/>
    <w:rsid w:val="007C1CDF"/>
    <w:rsid w:val="007C2848"/>
    <w:rsid w:val="007C319D"/>
    <w:rsid w:val="007C3370"/>
    <w:rsid w:val="007C3A77"/>
    <w:rsid w:val="007C4A16"/>
    <w:rsid w:val="007C513F"/>
    <w:rsid w:val="007C540C"/>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C0C"/>
    <w:rsid w:val="007D657E"/>
    <w:rsid w:val="007D6640"/>
    <w:rsid w:val="007D6BE0"/>
    <w:rsid w:val="007E021B"/>
    <w:rsid w:val="007E06F3"/>
    <w:rsid w:val="007E0C85"/>
    <w:rsid w:val="007E1077"/>
    <w:rsid w:val="007E11F6"/>
    <w:rsid w:val="007E272D"/>
    <w:rsid w:val="007E2737"/>
    <w:rsid w:val="007E2A17"/>
    <w:rsid w:val="007E2D71"/>
    <w:rsid w:val="007E39C4"/>
    <w:rsid w:val="007E3CB6"/>
    <w:rsid w:val="007E50D8"/>
    <w:rsid w:val="007E5446"/>
    <w:rsid w:val="007E56FF"/>
    <w:rsid w:val="007E63F1"/>
    <w:rsid w:val="007E69BD"/>
    <w:rsid w:val="007E702F"/>
    <w:rsid w:val="007E7064"/>
    <w:rsid w:val="007E7116"/>
    <w:rsid w:val="007E7130"/>
    <w:rsid w:val="007E76E4"/>
    <w:rsid w:val="007E7725"/>
    <w:rsid w:val="007F02A8"/>
    <w:rsid w:val="007F065C"/>
    <w:rsid w:val="007F0DF9"/>
    <w:rsid w:val="007F155C"/>
    <w:rsid w:val="007F1716"/>
    <w:rsid w:val="007F2188"/>
    <w:rsid w:val="007F272E"/>
    <w:rsid w:val="007F35A1"/>
    <w:rsid w:val="007F55C3"/>
    <w:rsid w:val="007F5893"/>
    <w:rsid w:val="007F5EBA"/>
    <w:rsid w:val="007F61C4"/>
    <w:rsid w:val="007F623E"/>
    <w:rsid w:val="007F6E58"/>
    <w:rsid w:val="007F7312"/>
    <w:rsid w:val="008004FE"/>
    <w:rsid w:val="00800683"/>
    <w:rsid w:val="008008A0"/>
    <w:rsid w:val="00800EC4"/>
    <w:rsid w:val="00801A69"/>
    <w:rsid w:val="0080200D"/>
    <w:rsid w:val="008023B0"/>
    <w:rsid w:val="0080258E"/>
    <w:rsid w:val="008025D9"/>
    <w:rsid w:val="00803777"/>
    <w:rsid w:val="00803990"/>
    <w:rsid w:val="008039B8"/>
    <w:rsid w:val="00804336"/>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D64"/>
    <w:rsid w:val="00814084"/>
    <w:rsid w:val="0081443E"/>
    <w:rsid w:val="00814541"/>
    <w:rsid w:val="008147AF"/>
    <w:rsid w:val="008152C6"/>
    <w:rsid w:val="00816960"/>
    <w:rsid w:val="00817CD8"/>
    <w:rsid w:val="00817F83"/>
    <w:rsid w:val="00820338"/>
    <w:rsid w:val="00821225"/>
    <w:rsid w:val="008213E8"/>
    <w:rsid w:val="00821C05"/>
    <w:rsid w:val="00822729"/>
    <w:rsid w:val="00822B83"/>
    <w:rsid w:val="00823931"/>
    <w:rsid w:val="0082403A"/>
    <w:rsid w:val="008242A6"/>
    <w:rsid w:val="00824A0C"/>
    <w:rsid w:val="00825089"/>
    <w:rsid w:val="00825BB5"/>
    <w:rsid w:val="00825E84"/>
    <w:rsid w:val="008262C5"/>
    <w:rsid w:val="00826A2C"/>
    <w:rsid w:val="00826B76"/>
    <w:rsid w:val="00826EED"/>
    <w:rsid w:val="008270BF"/>
    <w:rsid w:val="008307AE"/>
    <w:rsid w:val="00830F57"/>
    <w:rsid w:val="00831B59"/>
    <w:rsid w:val="00831B5E"/>
    <w:rsid w:val="00831DEA"/>
    <w:rsid w:val="00831F41"/>
    <w:rsid w:val="008321C1"/>
    <w:rsid w:val="00832256"/>
    <w:rsid w:val="00832E3C"/>
    <w:rsid w:val="008333AA"/>
    <w:rsid w:val="00834968"/>
    <w:rsid w:val="00834C7C"/>
    <w:rsid w:val="00836077"/>
    <w:rsid w:val="0083620C"/>
    <w:rsid w:val="00836748"/>
    <w:rsid w:val="008369AC"/>
    <w:rsid w:val="008369C8"/>
    <w:rsid w:val="00836DCF"/>
    <w:rsid w:val="00836FD0"/>
    <w:rsid w:val="008377F2"/>
    <w:rsid w:val="00837A6F"/>
    <w:rsid w:val="00840608"/>
    <w:rsid w:val="00840AEB"/>
    <w:rsid w:val="0084124E"/>
    <w:rsid w:val="0084146D"/>
    <w:rsid w:val="008415A3"/>
    <w:rsid w:val="008417D8"/>
    <w:rsid w:val="008429AB"/>
    <w:rsid w:val="00842F76"/>
    <w:rsid w:val="0084304C"/>
    <w:rsid w:val="008431B3"/>
    <w:rsid w:val="008438DE"/>
    <w:rsid w:val="0084420A"/>
    <w:rsid w:val="008442B8"/>
    <w:rsid w:val="008444A1"/>
    <w:rsid w:val="00844F0A"/>
    <w:rsid w:val="008452CB"/>
    <w:rsid w:val="008455C8"/>
    <w:rsid w:val="0084573E"/>
    <w:rsid w:val="00845CB9"/>
    <w:rsid w:val="00845F4E"/>
    <w:rsid w:val="00846623"/>
    <w:rsid w:val="00846E8A"/>
    <w:rsid w:val="00847624"/>
    <w:rsid w:val="00850F96"/>
    <w:rsid w:val="008516E7"/>
    <w:rsid w:val="0085198E"/>
    <w:rsid w:val="008524FD"/>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5911"/>
    <w:rsid w:val="00876CEB"/>
    <w:rsid w:val="00876D03"/>
    <w:rsid w:val="008777F2"/>
    <w:rsid w:val="00877BE6"/>
    <w:rsid w:val="0088162F"/>
    <w:rsid w:val="008818ED"/>
    <w:rsid w:val="00882138"/>
    <w:rsid w:val="00882C80"/>
    <w:rsid w:val="00883578"/>
    <w:rsid w:val="00883B66"/>
    <w:rsid w:val="008847AA"/>
    <w:rsid w:val="00884C7F"/>
    <w:rsid w:val="00884FA0"/>
    <w:rsid w:val="0088517E"/>
    <w:rsid w:val="00885245"/>
    <w:rsid w:val="0088542B"/>
    <w:rsid w:val="0088663B"/>
    <w:rsid w:val="00886981"/>
    <w:rsid w:val="00886D32"/>
    <w:rsid w:val="0088715D"/>
    <w:rsid w:val="00892650"/>
    <w:rsid w:val="008926E6"/>
    <w:rsid w:val="0089278D"/>
    <w:rsid w:val="008937AA"/>
    <w:rsid w:val="008939BC"/>
    <w:rsid w:val="00893BF2"/>
    <w:rsid w:val="0089401C"/>
    <w:rsid w:val="00894178"/>
    <w:rsid w:val="00894459"/>
    <w:rsid w:val="00894625"/>
    <w:rsid w:val="008948FE"/>
    <w:rsid w:val="00895CD5"/>
    <w:rsid w:val="00895CDB"/>
    <w:rsid w:val="00895EB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77C"/>
    <w:rsid w:val="008A7B1D"/>
    <w:rsid w:val="008A7D70"/>
    <w:rsid w:val="008A7DA1"/>
    <w:rsid w:val="008B0632"/>
    <w:rsid w:val="008B0669"/>
    <w:rsid w:val="008B0C6F"/>
    <w:rsid w:val="008B1534"/>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7A"/>
    <w:rsid w:val="008B6F26"/>
    <w:rsid w:val="008B7323"/>
    <w:rsid w:val="008B7E44"/>
    <w:rsid w:val="008C053D"/>
    <w:rsid w:val="008C132D"/>
    <w:rsid w:val="008C17D0"/>
    <w:rsid w:val="008C244A"/>
    <w:rsid w:val="008C26AF"/>
    <w:rsid w:val="008C2BD6"/>
    <w:rsid w:val="008C32D7"/>
    <w:rsid w:val="008C33C7"/>
    <w:rsid w:val="008C4590"/>
    <w:rsid w:val="008C4761"/>
    <w:rsid w:val="008C47E5"/>
    <w:rsid w:val="008C485A"/>
    <w:rsid w:val="008C5209"/>
    <w:rsid w:val="008C5DCE"/>
    <w:rsid w:val="008C6603"/>
    <w:rsid w:val="008C6B9A"/>
    <w:rsid w:val="008C6F27"/>
    <w:rsid w:val="008C7CDC"/>
    <w:rsid w:val="008D0240"/>
    <w:rsid w:val="008D129C"/>
    <w:rsid w:val="008D1567"/>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242A"/>
    <w:rsid w:val="008E24CC"/>
    <w:rsid w:val="008E26C7"/>
    <w:rsid w:val="008E2AF8"/>
    <w:rsid w:val="008E3A6D"/>
    <w:rsid w:val="008E3C4C"/>
    <w:rsid w:val="008E4813"/>
    <w:rsid w:val="008E5BA3"/>
    <w:rsid w:val="008E5BEA"/>
    <w:rsid w:val="008E5DA0"/>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886"/>
    <w:rsid w:val="008F6C14"/>
    <w:rsid w:val="008F754F"/>
    <w:rsid w:val="00901205"/>
    <w:rsid w:val="00901F1B"/>
    <w:rsid w:val="0090329F"/>
    <w:rsid w:val="00903B85"/>
    <w:rsid w:val="00904570"/>
    <w:rsid w:val="009045D1"/>
    <w:rsid w:val="0090519F"/>
    <w:rsid w:val="009053AB"/>
    <w:rsid w:val="009053CD"/>
    <w:rsid w:val="00905540"/>
    <w:rsid w:val="00905862"/>
    <w:rsid w:val="00906A9F"/>
    <w:rsid w:val="00910AE1"/>
    <w:rsid w:val="00910DAC"/>
    <w:rsid w:val="00910E42"/>
    <w:rsid w:val="00911098"/>
    <w:rsid w:val="00911BAA"/>
    <w:rsid w:val="00912415"/>
    <w:rsid w:val="0091291F"/>
    <w:rsid w:val="00912B02"/>
    <w:rsid w:val="00912B0B"/>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4C3"/>
    <w:rsid w:val="00927517"/>
    <w:rsid w:val="00930B8D"/>
    <w:rsid w:val="009314D0"/>
    <w:rsid w:val="0093203D"/>
    <w:rsid w:val="009324B5"/>
    <w:rsid w:val="00933DBF"/>
    <w:rsid w:val="00933ECB"/>
    <w:rsid w:val="009342D5"/>
    <w:rsid w:val="00934DA7"/>
    <w:rsid w:val="00934DF1"/>
    <w:rsid w:val="0093543E"/>
    <w:rsid w:val="009354E2"/>
    <w:rsid w:val="00935A9C"/>
    <w:rsid w:val="00935E10"/>
    <w:rsid w:val="00935E98"/>
    <w:rsid w:val="00936609"/>
    <w:rsid w:val="00936ACD"/>
    <w:rsid w:val="00936FC2"/>
    <w:rsid w:val="00937215"/>
    <w:rsid w:val="0093766D"/>
    <w:rsid w:val="009406B5"/>
    <w:rsid w:val="009413BA"/>
    <w:rsid w:val="00941751"/>
    <w:rsid w:val="00941784"/>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FA4"/>
    <w:rsid w:val="00953BEE"/>
    <w:rsid w:val="009541FE"/>
    <w:rsid w:val="00954200"/>
    <w:rsid w:val="00956325"/>
    <w:rsid w:val="00956842"/>
    <w:rsid w:val="00956E6D"/>
    <w:rsid w:val="00957381"/>
    <w:rsid w:val="00957642"/>
    <w:rsid w:val="00961B9A"/>
    <w:rsid w:val="009620BC"/>
    <w:rsid w:val="00963E47"/>
    <w:rsid w:val="009648A4"/>
    <w:rsid w:val="00965895"/>
    <w:rsid w:val="00965AC7"/>
    <w:rsid w:val="00965CA4"/>
    <w:rsid w:val="00965FAA"/>
    <w:rsid w:val="009661F8"/>
    <w:rsid w:val="00966388"/>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C6B"/>
    <w:rsid w:val="00975D25"/>
    <w:rsid w:val="00976031"/>
    <w:rsid w:val="009766FC"/>
    <w:rsid w:val="00976C89"/>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63C"/>
    <w:rsid w:val="00985F44"/>
    <w:rsid w:val="00986531"/>
    <w:rsid w:val="00986AA0"/>
    <w:rsid w:val="0098700D"/>
    <w:rsid w:val="0098711A"/>
    <w:rsid w:val="009878BF"/>
    <w:rsid w:val="00987C03"/>
    <w:rsid w:val="00990880"/>
    <w:rsid w:val="00990D52"/>
    <w:rsid w:val="00991298"/>
    <w:rsid w:val="009919B3"/>
    <w:rsid w:val="009930D7"/>
    <w:rsid w:val="009931D7"/>
    <w:rsid w:val="00993AFE"/>
    <w:rsid w:val="00993F3E"/>
    <w:rsid w:val="009940E9"/>
    <w:rsid w:val="00994258"/>
    <w:rsid w:val="009951AA"/>
    <w:rsid w:val="00995CF5"/>
    <w:rsid w:val="00995F17"/>
    <w:rsid w:val="009960C0"/>
    <w:rsid w:val="009962C4"/>
    <w:rsid w:val="009964BA"/>
    <w:rsid w:val="009965BC"/>
    <w:rsid w:val="00996B8C"/>
    <w:rsid w:val="00997D28"/>
    <w:rsid w:val="00997EB5"/>
    <w:rsid w:val="009A0500"/>
    <w:rsid w:val="009A06E0"/>
    <w:rsid w:val="009A074D"/>
    <w:rsid w:val="009A3D41"/>
    <w:rsid w:val="009A460B"/>
    <w:rsid w:val="009A5006"/>
    <w:rsid w:val="009A605E"/>
    <w:rsid w:val="009A627A"/>
    <w:rsid w:val="009A67DF"/>
    <w:rsid w:val="009A6E48"/>
    <w:rsid w:val="009A6F49"/>
    <w:rsid w:val="009A6FE4"/>
    <w:rsid w:val="009A72EE"/>
    <w:rsid w:val="009A7CF4"/>
    <w:rsid w:val="009B045E"/>
    <w:rsid w:val="009B0AD3"/>
    <w:rsid w:val="009B16E3"/>
    <w:rsid w:val="009B1A34"/>
    <w:rsid w:val="009B1B8D"/>
    <w:rsid w:val="009B1E77"/>
    <w:rsid w:val="009B1F94"/>
    <w:rsid w:val="009B203C"/>
    <w:rsid w:val="009B51BE"/>
    <w:rsid w:val="009B692F"/>
    <w:rsid w:val="009B6EA8"/>
    <w:rsid w:val="009B759A"/>
    <w:rsid w:val="009B7C8A"/>
    <w:rsid w:val="009C07D9"/>
    <w:rsid w:val="009C0FC2"/>
    <w:rsid w:val="009C1726"/>
    <w:rsid w:val="009C1A88"/>
    <w:rsid w:val="009C28B8"/>
    <w:rsid w:val="009C2927"/>
    <w:rsid w:val="009C300F"/>
    <w:rsid w:val="009C4A49"/>
    <w:rsid w:val="009C4E41"/>
    <w:rsid w:val="009C5265"/>
    <w:rsid w:val="009C5302"/>
    <w:rsid w:val="009C57A0"/>
    <w:rsid w:val="009C6828"/>
    <w:rsid w:val="009C68C8"/>
    <w:rsid w:val="009C7A63"/>
    <w:rsid w:val="009D12A0"/>
    <w:rsid w:val="009D3649"/>
    <w:rsid w:val="009D4129"/>
    <w:rsid w:val="009D4282"/>
    <w:rsid w:val="009D4B45"/>
    <w:rsid w:val="009D4BF5"/>
    <w:rsid w:val="009D5B09"/>
    <w:rsid w:val="009D5DAB"/>
    <w:rsid w:val="009D64C3"/>
    <w:rsid w:val="009D664B"/>
    <w:rsid w:val="009D67E6"/>
    <w:rsid w:val="009D695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3530"/>
    <w:rsid w:val="009E45FE"/>
    <w:rsid w:val="009E4FE2"/>
    <w:rsid w:val="009E6CE3"/>
    <w:rsid w:val="009E7682"/>
    <w:rsid w:val="009F00B1"/>
    <w:rsid w:val="009F0538"/>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CD1"/>
    <w:rsid w:val="00A051C8"/>
    <w:rsid w:val="00A05727"/>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426E"/>
    <w:rsid w:val="00A14B79"/>
    <w:rsid w:val="00A14C05"/>
    <w:rsid w:val="00A14C1D"/>
    <w:rsid w:val="00A14F71"/>
    <w:rsid w:val="00A16139"/>
    <w:rsid w:val="00A16DC4"/>
    <w:rsid w:val="00A1777E"/>
    <w:rsid w:val="00A17972"/>
    <w:rsid w:val="00A17F67"/>
    <w:rsid w:val="00A20272"/>
    <w:rsid w:val="00A20297"/>
    <w:rsid w:val="00A204AD"/>
    <w:rsid w:val="00A20963"/>
    <w:rsid w:val="00A20F0B"/>
    <w:rsid w:val="00A2100F"/>
    <w:rsid w:val="00A21AD9"/>
    <w:rsid w:val="00A21BDE"/>
    <w:rsid w:val="00A22637"/>
    <w:rsid w:val="00A255EB"/>
    <w:rsid w:val="00A2648C"/>
    <w:rsid w:val="00A2668C"/>
    <w:rsid w:val="00A2739F"/>
    <w:rsid w:val="00A27C3C"/>
    <w:rsid w:val="00A27CCE"/>
    <w:rsid w:val="00A30017"/>
    <w:rsid w:val="00A30B21"/>
    <w:rsid w:val="00A314AF"/>
    <w:rsid w:val="00A3174F"/>
    <w:rsid w:val="00A31F1E"/>
    <w:rsid w:val="00A326BA"/>
    <w:rsid w:val="00A3288B"/>
    <w:rsid w:val="00A35216"/>
    <w:rsid w:val="00A3550F"/>
    <w:rsid w:val="00A36166"/>
    <w:rsid w:val="00A3650E"/>
    <w:rsid w:val="00A365AF"/>
    <w:rsid w:val="00A36635"/>
    <w:rsid w:val="00A36CD8"/>
    <w:rsid w:val="00A372A8"/>
    <w:rsid w:val="00A379D7"/>
    <w:rsid w:val="00A40319"/>
    <w:rsid w:val="00A40FA7"/>
    <w:rsid w:val="00A4140E"/>
    <w:rsid w:val="00A41BCF"/>
    <w:rsid w:val="00A44543"/>
    <w:rsid w:val="00A44F6E"/>
    <w:rsid w:val="00A45091"/>
    <w:rsid w:val="00A4547D"/>
    <w:rsid w:val="00A45542"/>
    <w:rsid w:val="00A4585D"/>
    <w:rsid w:val="00A472B2"/>
    <w:rsid w:val="00A47CD1"/>
    <w:rsid w:val="00A504C2"/>
    <w:rsid w:val="00A50AC7"/>
    <w:rsid w:val="00A51227"/>
    <w:rsid w:val="00A51F1B"/>
    <w:rsid w:val="00A52406"/>
    <w:rsid w:val="00A52ACF"/>
    <w:rsid w:val="00A52CB9"/>
    <w:rsid w:val="00A53151"/>
    <w:rsid w:val="00A5336C"/>
    <w:rsid w:val="00A5337A"/>
    <w:rsid w:val="00A535C8"/>
    <w:rsid w:val="00A53661"/>
    <w:rsid w:val="00A549A2"/>
    <w:rsid w:val="00A56396"/>
    <w:rsid w:val="00A56BEF"/>
    <w:rsid w:val="00A577B3"/>
    <w:rsid w:val="00A577FF"/>
    <w:rsid w:val="00A57F8A"/>
    <w:rsid w:val="00A60506"/>
    <w:rsid w:val="00A60569"/>
    <w:rsid w:val="00A60ACE"/>
    <w:rsid w:val="00A61CFF"/>
    <w:rsid w:val="00A63856"/>
    <w:rsid w:val="00A63B79"/>
    <w:rsid w:val="00A63F91"/>
    <w:rsid w:val="00A64938"/>
    <w:rsid w:val="00A65B27"/>
    <w:rsid w:val="00A662BA"/>
    <w:rsid w:val="00A667E4"/>
    <w:rsid w:val="00A66EA4"/>
    <w:rsid w:val="00A6710A"/>
    <w:rsid w:val="00A67206"/>
    <w:rsid w:val="00A71314"/>
    <w:rsid w:val="00A71340"/>
    <w:rsid w:val="00A71485"/>
    <w:rsid w:val="00A718E7"/>
    <w:rsid w:val="00A7205C"/>
    <w:rsid w:val="00A72767"/>
    <w:rsid w:val="00A72AF9"/>
    <w:rsid w:val="00A72EA5"/>
    <w:rsid w:val="00A734A2"/>
    <w:rsid w:val="00A7389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B0B"/>
    <w:rsid w:val="00A86C6B"/>
    <w:rsid w:val="00A876CF"/>
    <w:rsid w:val="00A8785D"/>
    <w:rsid w:val="00A87FED"/>
    <w:rsid w:val="00A9069E"/>
    <w:rsid w:val="00A90947"/>
    <w:rsid w:val="00A90AC7"/>
    <w:rsid w:val="00A90E47"/>
    <w:rsid w:val="00A91CDB"/>
    <w:rsid w:val="00A92064"/>
    <w:rsid w:val="00A921CA"/>
    <w:rsid w:val="00A92216"/>
    <w:rsid w:val="00A92305"/>
    <w:rsid w:val="00A93F1C"/>
    <w:rsid w:val="00A94001"/>
    <w:rsid w:val="00A9463C"/>
    <w:rsid w:val="00A94BFF"/>
    <w:rsid w:val="00A94D16"/>
    <w:rsid w:val="00A958D5"/>
    <w:rsid w:val="00A95C8C"/>
    <w:rsid w:val="00A96109"/>
    <w:rsid w:val="00A9762A"/>
    <w:rsid w:val="00A97779"/>
    <w:rsid w:val="00AA048B"/>
    <w:rsid w:val="00AA0596"/>
    <w:rsid w:val="00AA0DCE"/>
    <w:rsid w:val="00AA0E31"/>
    <w:rsid w:val="00AA10CA"/>
    <w:rsid w:val="00AA16BE"/>
    <w:rsid w:val="00AA1728"/>
    <w:rsid w:val="00AA1763"/>
    <w:rsid w:val="00AA1974"/>
    <w:rsid w:val="00AA19BD"/>
    <w:rsid w:val="00AA3059"/>
    <w:rsid w:val="00AA32D0"/>
    <w:rsid w:val="00AA4303"/>
    <w:rsid w:val="00AA5097"/>
    <w:rsid w:val="00AA50DE"/>
    <w:rsid w:val="00AA51F8"/>
    <w:rsid w:val="00AA5CC5"/>
    <w:rsid w:val="00AA65F7"/>
    <w:rsid w:val="00AA70D8"/>
    <w:rsid w:val="00AA7C41"/>
    <w:rsid w:val="00AB0F3B"/>
    <w:rsid w:val="00AB2CBE"/>
    <w:rsid w:val="00AB2FE7"/>
    <w:rsid w:val="00AB3D40"/>
    <w:rsid w:val="00AB4BA3"/>
    <w:rsid w:val="00AB4EB2"/>
    <w:rsid w:val="00AB4FE5"/>
    <w:rsid w:val="00AB5973"/>
    <w:rsid w:val="00AB710C"/>
    <w:rsid w:val="00AB7338"/>
    <w:rsid w:val="00AB7883"/>
    <w:rsid w:val="00AC01E3"/>
    <w:rsid w:val="00AC0211"/>
    <w:rsid w:val="00AC1761"/>
    <w:rsid w:val="00AC1F92"/>
    <w:rsid w:val="00AC21D7"/>
    <w:rsid w:val="00AC2513"/>
    <w:rsid w:val="00AC3681"/>
    <w:rsid w:val="00AC4B5E"/>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71B7"/>
    <w:rsid w:val="00AE7430"/>
    <w:rsid w:val="00AE7A81"/>
    <w:rsid w:val="00AE7FDF"/>
    <w:rsid w:val="00AF1C9A"/>
    <w:rsid w:val="00AF2B8B"/>
    <w:rsid w:val="00AF3377"/>
    <w:rsid w:val="00AF4A5E"/>
    <w:rsid w:val="00AF56EE"/>
    <w:rsid w:val="00AF5919"/>
    <w:rsid w:val="00AF5A1C"/>
    <w:rsid w:val="00AF5DCE"/>
    <w:rsid w:val="00AF6897"/>
    <w:rsid w:val="00AF6E02"/>
    <w:rsid w:val="00AF7C1F"/>
    <w:rsid w:val="00B0040C"/>
    <w:rsid w:val="00B01019"/>
    <w:rsid w:val="00B01125"/>
    <w:rsid w:val="00B014D4"/>
    <w:rsid w:val="00B0169E"/>
    <w:rsid w:val="00B01E46"/>
    <w:rsid w:val="00B02906"/>
    <w:rsid w:val="00B04C25"/>
    <w:rsid w:val="00B05860"/>
    <w:rsid w:val="00B104A9"/>
    <w:rsid w:val="00B118F0"/>
    <w:rsid w:val="00B11F34"/>
    <w:rsid w:val="00B11FB2"/>
    <w:rsid w:val="00B127C2"/>
    <w:rsid w:val="00B1281E"/>
    <w:rsid w:val="00B12FBF"/>
    <w:rsid w:val="00B1394E"/>
    <w:rsid w:val="00B14846"/>
    <w:rsid w:val="00B14ABE"/>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B83"/>
    <w:rsid w:val="00B46745"/>
    <w:rsid w:val="00B47334"/>
    <w:rsid w:val="00B47D8C"/>
    <w:rsid w:val="00B5142C"/>
    <w:rsid w:val="00B52DC9"/>
    <w:rsid w:val="00B52E2F"/>
    <w:rsid w:val="00B532C6"/>
    <w:rsid w:val="00B53776"/>
    <w:rsid w:val="00B53C6B"/>
    <w:rsid w:val="00B552A7"/>
    <w:rsid w:val="00B55A59"/>
    <w:rsid w:val="00B560CE"/>
    <w:rsid w:val="00B566CE"/>
    <w:rsid w:val="00B5701E"/>
    <w:rsid w:val="00B57317"/>
    <w:rsid w:val="00B573D0"/>
    <w:rsid w:val="00B57DBD"/>
    <w:rsid w:val="00B57E59"/>
    <w:rsid w:val="00B63E41"/>
    <w:rsid w:val="00B6409A"/>
    <w:rsid w:val="00B646C1"/>
    <w:rsid w:val="00B64BF6"/>
    <w:rsid w:val="00B650C0"/>
    <w:rsid w:val="00B6523B"/>
    <w:rsid w:val="00B65A1F"/>
    <w:rsid w:val="00B662F1"/>
    <w:rsid w:val="00B66CA9"/>
    <w:rsid w:val="00B66CF5"/>
    <w:rsid w:val="00B6703E"/>
    <w:rsid w:val="00B67CA3"/>
    <w:rsid w:val="00B67F70"/>
    <w:rsid w:val="00B705CC"/>
    <w:rsid w:val="00B710A7"/>
    <w:rsid w:val="00B71662"/>
    <w:rsid w:val="00B71DA0"/>
    <w:rsid w:val="00B72091"/>
    <w:rsid w:val="00B72F05"/>
    <w:rsid w:val="00B732F4"/>
    <w:rsid w:val="00B735FD"/>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2253"/>
    <w:rsid w:val="00B83EAD"/>
    <w:rsid w:val="00B8407B"/>
    <w:rsid w:val="00B841BA"/>
    <w:rsid w:val="00B8497C"/>
    <w:rsid w:val="00B85A89"/>
    <w:rsid w:val="00B86E2B"/>
    <w:rsid w:val="00B86E55"/>
    <w:rsid w:val="00B87008"/>
    <w:rsid w:val="00B87280"/>
    <w:rsid w:val="00B87607"/>
    <w:rsid w:val="00B87C64"/>
    <w:rsid w:val="00B87D91"/>
    <w:rsid w:val="00B90105"/>
    <w:rsid w:val="00B906C0"/>
    <w:rsid w:val="00B9092A"/>
    <w:rsid w:val="00B90AB9"/>
    <w:rsid w:val="00B91273"/>
    <w:rsid w:val="00B915CB"/>
    <w:rsid w:val="00B9278C"/>
    <w:rsid w:val="00B93648"/>
    <w:rsid w:val="00B93998"/>
    <w:rsid w:val="00B94E47"/>
    <w:rsid w:val="00B9553E"/>
    <w:rsid w:val="00B963A9"/>
    <w:rsid w:val="00B9712B"/>
    <w:rsid w:val="00BA06AE"/>
    <w:rsid w:val="00BA0FE6"/>
    <w:rsid w:val="00BA118D"/>
    <w:rsid w:val="00BA11AC"/>
    <w:rsid w:val="00BA1316"/>
    <w:rsid w:val="00BA22D8"/>
    <w:rsid w:val="00BA2525"/>
    <w:rsid w:val="00BA2EA1"/>
    <w:rsid w:val="00BA348A"/>
    <w:rsid w:val="00BA38F9"/>
    <w:rsid w:val="00BA39D3"/>
    <w:rsid w:val="00BA3BA9"/>
    <w:rsid w:val="00BA3BC3"/>
    <w:rsid w:val="00BA46F1"/>
    <w:rsid w:val="00BA4A82"/>
    <w:rsid w:val="00BA4E15"/>
    <w:rsid w:val="00BA4E84"/>
    <w:rsid w:val="00BA53A7"/>
    <w:rsid w:val="00BA5968"/>
    <w:rsid w:val="00BA611B"/>
    <w:rsid w:val="00BA63D6"/>
    <w:rsid w:val="00BA7062"/>
    <w:rsid w:val="00BA748C"/>
    <w:rsid w:val="00BA7576"/>
    <w:rsid w:val="00BA7900"/>
    <w:rsid w:val="00BA7A1E"/>
    <w:rsid w:val="00BA7E7F"/>
    <w:rsid w:val="00BB03A6"/>
    <w:rsid w:val="00BB0FC4"/>
    <w:rsid w:val="00BB1E45"/>
    <w:rsid w:val="00BB1E6E"/>
    <w:rsid w:val="00BB32DC"/>
    <w:rsid w:val="00BB393B"/>
    <w:rsid w:val="00BB396C"/>
    <w:rsid w:val="00BB4011"/>
    <w:rsid w:val="00BB4694"/>
    <w:rsid w:val="00BB5971"/>
    <w:rsid w:val="00BB6230"/>
    <w:rsid w:val="00BB659D"/>
    <w:rsid w:val="00BB6EC7"/>
    <w:rsid w:val="00BB7CC3"/>
    <w:rsid w:val="00BB7D87"/>
    <w:rsid w:val="00BC0724"/>
    <w:rsid w:val="00BC19E6"/>
    <w:rsid w:val="00BC1E90"/>
    <w:rsid w:val="00BC2361"/>
    <w:rsid w:val="00BC27DA"/>
    <w:rsid w:val="00BC2B49"/>
    <w:rsid w:val="00BC3287"/>
    <w:rsid w:val="00BC3321"/>
    <w:rsid w:val="00BC46F4"/>
    <w:rsid w:val="00BC48C7"/>
    <w:rsid w:val="00BC576D"/>
    <w:rsid w:val="00BC5CB2"/>
    <w:rsid w:val="00BC6D98"/>
    <w:rsid w:val="00BC7118"/>
    <w:rsid w:val="00BC7EFF"/>
    <w:rsid w:val="00BD0523"/>
    <w:rsid w:val="00BD054E"/>
    <w:rsid w:val="00BD0CB1"/>
    <w:rsid w:val="00BD126D"/>
    <w:rsid w:val="00BD1332"/>
    <w:rsid w:val="00BD25A1"/>
    <w:rsid w:val="00BD36A8"/>
    <w:rsid w:val="00BD4331"/>
    <w:rsid w:val="00BD5414"/>
    <w:rsid w:val="00BD578B"/>
    <w:rsid w:val="00BD6520"/>
    <w:rsid w:val="00BD776E"/>
    <w:rsid w:val="00BD7FCC"/>
    <w:rsid w:val="00BE0087"/>
    <w:rsid w:val="00BE1408"/>
    <w:rsid w:val="00BE18F4"/>
    <w:rsid w:val="00BE1A67"/>
    <w:rsid w:val="00BE1D11"/>
    <w:rsid w:val="00BE1E7C"/>
    <w:rsid w:val="00BE1F28"/>
    <w:rsid w:val="00BE278F"/>
    <w:rsid w:val="00BE2B66"/>
    <w:rsid w:val="00BE2D27"/>
    <w:rsid w:val="00BE2DEF"/>
    <w:rsid w:val="00BE4DC1"/>
    <w:rsid w:val="00BE56E8"/>
    <w:rsid w:val="00BE56EF"/>
    <w:rsid w:val="00BE57EA"/>
    <w:rsid w:val="00BE5A30"/>
    <w:rsid w:val="00BE5DE2"/>
    <w:rsid w:val="00BE605E"/>
    <w:rsid w:val="00BE6ABB"/>
    <w:rsid w:val="00BE7DC7"/>
    <w:rsid w:val="00BF0CA1"/>
    <w:rsid w:val="00BF112B"/>
    <w:rsid w:val="00BF1139"/>
    <w:rsid w:val="00BF1CA8"/>
    <w:rsid w:val="00BF2440"/>
    <w:rsid w:val="00BF2855"/>
    <w:rsid w:val="00BF3594"/>
    <w:rsid w:val="00BF3CD2"/>
    <w:rsid w:val="00BF44CC"/>
    <w:rsid w:val="00BF4FA0"/>
    <w:rsid w:val="00BF61C1"/>
    <w:rsid w:val="00BF6FD3"/>
    <w:rsid w:val="00BF7BD6"/>
    <w:rsid w:val="00C006FD"/>
    <w:rsid w:val="00C00B24"/>
    <w:rsid w:val="00C0101E"/>
    <w:rsid w:val="00C011BF"/>
    <w:rsid w:val="00C0125F"/>
    <w:rsid w:val="00C0182E"/>
    <w:rsid w:val="00C01D9F"/>
    <w:rsid w:val="00C02644"/>
    <w:rsid w:val="00C02A6C"/>
    <w:rsid w:val="00C0370E"/>
    <w:rsid w:val="00C03F34"/>
    <w:rsid w:val="00C04144"/>
    <w:rsid w:val="00C050C2"/>
    <w:rsid w:val="00C0531E"/>
    <w:rsid w:val="00C06BD5"/>
    <w:rsid w:val="00C074BF"/>
    <w:rsid w:val="00C07618"/>
    <w:rsid w:val="00C07CA3"/>
    <w:rsid w:val="00C10283"/>
    <w:rsid w:val="00C10295"/>
    <w:rsid w:val="00C11102"/>
    <w:rsid w:val="00C11834"/>
    <w:rsid w:val="00C11AC9"/>
    <w:rsid w:val="00C11B28"/>
    <w:rsid w:val="00C1226E"/>
    <w:rsid w:val="00C124B3"/>
    <w:rsid w:val="00C12A38"/>
    <w:rsid w:val="00C12B12"/>
    <w:rsid w:val="00C12EA4"/>
    <w:rsid w:val="00C13CF8"/>
    <w:rsid w:val="00C1445A"/>
    <w:rsid w:val="00C1491A"/>
    <w:rsid w:val="00C14BCF"/>
    <w:rsid w:val="00C1550E"/>
    <w:rsid w:val="00C15529"/>
    <w:rsid w:val="00C1580E"/>
    <w:rsid w:val="00C16671"/>
    <w:rsid w:val="00C1778E"/>
    <w:rsid w:val="00C179DD"/>
    <w:rsid w:val="00C17A3D"/>
    <w:rsid w:val="00C17F35"/>
    <w:rsid w:val="00C20483"/>
    <w:rsid w:val="00C2091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2133"/>
    <w:rsid w:val="00C322C6"/>
    <w:rsid w:val="00C324DC"/>
    <w:rsid w:val="00C327BD"/>
    <w:rsid w:val="00C32DC8"/>
    <w:rsid w:val="00C33A93"/>
    <w:rsid w:val="00C34210"/>
    <w:rsid w:val="00C35F98"/>
    <w:rsid w:val="00C403EB"/>
    <w:rsid w:val="00C40923"/>
    <w:rsid w:val="00C40D72"/>
    <w:rsid w:val="00C40DA3"/>
    <w:rsid w:val="00C41178"/>
    <w:rsid w:val="00C412DA"/>
    <w:rsid w:val="00C41CED"/>
    <w:rsid w:val="00C42D29"/>
    <w:rsid w:val="00C45349"/>
    <w:rsid w:val="00C45BFE"/>
    <w:rsid w:val="00C45C91"/>
    <w:rsid w:val="00C45F0A"/>
    <w:rsid w:val="00C4668F"/>
    <w:rsid w:val="00C47287"/>
    <w:rsid w:val="00C47A6F"/>
    <w:rsid w:val="00C5008A"/>
    <w:rsid w:val="00C5083C"/>
    <w:rsid w:val="00C5088D"/>
    <w:rsid w:val="00C509C9"/>
    <w:rsid w:val="00C509FA"/>
    <w:rsid w:val="00C50E04"/>
    <w:rsid w:val="00C50F46"/>
    <w:rsid w:val="00C510F7"/>
    <w:rsid w:val="00C511CE"/>
    <w:rsid w:val="00C51EFB"/>
    <w:rsid w:val="00C51FE2"/>
    <w:rsid w:val="00C53038"/>
    <w:rsid w:val="00C534BE"/>
    <w:rsid w:val="00C537A7"/>
    <w:rsid w:val="00C5406E"/>
    <w:rsid w:val="00C544CB"/>
    <w:rsid w:val="00C546C1"/>
    <w:rsid w:val="00C553D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2713"/>
    <w:rsid w:val="00C62ADF"/>
    <w:rsid w:val="00C62E22"/>
    <w:rsid w:val="00C631FE"/>
    <w:rsid w:val="00C63217"/>
    <w:rsid w:val="00C63220"/>
    <w:rsid w:val="00C63277"/>
    <w:rsid w:val="00C63D78"/>
    <w:rsid w:val="00C64A6D"/>
    <w:rsid w:val="00C652E4"/>
    <w:rsid w:val="00C65AF5"/>
    <w:rsid w:val="00C65CD5"/>
    <w:rsid w:val="00C66A3B"/>
    <w:rsid w:val="00C66C19"/>
    <w:rsid w:val="00C67FAE"/>
    <w:rsid w:val="00C70A6C"/>
    <w:rsid w:val="00C70F57"/>
    <w:rsid w:val="00C71186"/>
    <w:rsid w:val="00C71339"/>
    <w:rsid w:val="00C72A6A"/>
    <w:rsid w:val="00C72A84"/>
    <w:rsid w:val="00C72AF4"/>
    <w:rsid w:val="00C72C2F"/>
    <w:rsid w:val="00C72FC4"/>
    <w:rsid w:val="00C73066"/>
    <w:rsid w:val="00C7317C"/>
    <w:rsid w:val="00C73C85"/>
    <w:rsid w:val="00C73DB1"/>
    <w:rsid w:val="00C7408E"/>
    <w:rsid w:val="00C740ED"/>
    <w:rsid w:val="00C74741"/>
    <w:rsid w:val="00C74CDE"/>
    <w:rsid w:val="00C74E8C"/>
    <w:rsid w:val="00C75584"/>
    <w:rsid w:val="00C75659"/>
    <w:rsid w:val="00C7618E"/>
    <w:rsid w:val="00C761F2"/>
    <w:rsid w:val="00C7663F"/>
    <w:rsid w:val="00C772EC"/>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992"/>
    <w:rsid w:val="00C925B7"/>
    <w:rsid w:val="00C930D8"/>
    <w:rsid w:val="00C9330C"/>
    <w:rsid w:val="00C9370E"/>
    <w:rsid w:val="00C93724"/>
    <w:rsid w:val="00C93DD4"/>
    <w:rsid w:val="00C94EAB"/>
    <w:rsid w:val="00C95061"/>
    <w:rsid w:val="00C9569A"/>
    <w:rsid w:val="00C95D58"/>
    <w:rsid w:val="00C96074"/>
    <w:rsid w:val="00C96411"/>
    <w:rsid w:val="00C9766C"/>
    <w:rsid w:val="00CA00FE"/>
    <w:rsid w:val="00CA033B"/>
    <w:rsid w:val="00CA0939"/>
    <w:rsid w:val="00CA16E2"/>
    <w:rsid w:val="00CA2923"/>
    <w:rsid w:val="00CA2E68"/>
    <w:rsid w:val="00CA2EF0"/>
    <w:rsid w:val="00CA34FE"/>
    <w:rsid w:val="00CA363C"/>
    <w:rsid w:val="00CA3CE8"/>
    <w:rsid w:val="00CA3DE1"/>
    <w:rsid w:val="00CA4387"/>
    <w:rsid w:val="00CA4784"/>
    <w:rsid w:val="00CA522C"/>
    <w:rsid w:val="00CA5254"/>
    <w:rsid w:val="00CA583D"/>
    <w:rsid w:val="00CA5C03"/>
    <w:rsid w:val="00CA6AE7"/>
    <w:rsid w:val="00CA7B0D"/>
    <w:rsid w:val="00CA7BAB"/>
    <w:rsid w:val="00CA7F61"/>
    <w:rsid w:val="00CB00CA"/>
    <w:rsid w:val="00CB064B"/>
    <w:rsid w:val="00CB07A2"/>
    <w:rsid w:val="00CB0830"/>
    <w:rsid w:val="00CB0F54"/>
    <w:rsid w:val="00CB1023"/>
    <w:rsid w:val="00CB201B"/>
    <w:rsid w:val="00CB222F"/>
    <w:rsid w:val="00CB24A9"/>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7022"/>
    <w:rsid w:val="00CC7136"/>
    <w:rsid w:val="00CC721A"/>
    <w:rsid w:val="00CC735C"/>
    <w:rsid w:val="00CC7CA7"/>
    <w:rsid w:val="00CD0605"/>
    <w:rsid w:val="00CD0D0F"/>
    <w:rsid w:val="00CD0E20"/>
    <w:rsid w:val="00CD11A5"/>
    <w:rsid w:val="00CD1A0D"/>
    <w:rsid w:val="00CD1A2F"/>
    <w:rsid w:val="00CD22B6"/>
    <w:rsid w:val="00CD266A"/>
    <w:rsid w:val="00CD26D7"/>
    <w:rsid w:val="00CD2D91"/>
    <w:rsid w:val="00CD2EE1"/>
    <w:rsid w:val="00CD42F2"/>
    <w:rsid w:val="00CD4459"/>
    <w:rsid w:val="00CD473C"/>
    <w:rsid w:val="00CD4805"/>
    <w:rsid w:val="00CD4DD3"/>
    <w:rsid w:val="00CD51BB"/>
    <w:rsid w:val="00CD525E"/>
    <w:rsid w:val="00CD5445"/>
    <w:rsid w:val="00CD5986"/>
    <w:rsid w:val="00CD5BCD"/>
    <w:rsid w:val="00CE04EF"/>
    <w:rsid w:val="00CE0715"/>
    <w:rsid w:val="00CE07DB"/>
    <w:rsid w:val="00CE1EA6"/>
    <w:rsid w:val="00CE22E5"/>
    <w:rsid w:val="00CE2904"/>
    <w:rsid w:val="00CE3833"/>
    <w:rsid w:val="00CE3F66"/>
    <w:rsid w:val="00CE4A88"/>
    <w:rsid w:val="00CE59C9"/>
    <w:rsid w:val="00CE5C90"/>
    <w:rsid w:val="00CE5D27"/>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F"/>
    <w:rsid w:val="00CF272A"/>
    <w:rsid w:val="00CF2BF4"/>
    <w:rsid w:val="00CF2FF3"/>
    <w:rsid w:val="00CF30C1"/>
    <w:rsid w:val="00CF34F7"/>
    <w:rsid w:val="00CF3978"/>
    <w:rsid w:val="00CF39FE"/>
    <w:rsid w:val="00CF44CB"/>
    <w:rsid w:val="00CF464F"/>
    <w:rsid w:val="00CF51CC"/>
    <w:rsid w:val="00CF6237"/>
    <w:rsid w:val="00CF6245"/>
    <w:rsid w:val="00CF6246"/>
    <w:rsid w:val="00CF64A0"/>
    <w:rsid w:val="00CF656E"/>
    <w:rsid w:val="00CF6C43"/>
    <w:rsid w:val="00CF717D"/>
    <w:rsid w:val="00CF755B"/>
    <w:rsid w:val="00CF7995"/>
    <w:rsid w:val="00CF7ACD"/>
    <w:rsid w:val="00CF7F38"/>
    <w:rsid w:val="00D00321"/>
    <w:rsid w:val="00D00479"/>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F9F"/>
    <w:rsid w:val="00D111DC"/>
    <w:rsid w:val="00D112ED"/>
    <w:rsid w:val="00D11919"/>
    <w:rsid w:val="00D121D5"/>
    <w:rsid w:val="00D1232C"/>
    <w:rsid w:val="00D1246B"/>
    <w:rsid w:val="00D1305D"/>
    <w:rsid w:val="00D13178"/>
    <w:rsid w:val="00D1348A"/>
    <w:rsid w:val="00D13851"/>
    <w:rsid w:val="00D1418A"/>
    <w:rsid w:val="00D1446B"/>
    <w:rsid w:val="00D14E0C"/>
    <w:rsid w:val="00D14F2E"/>
    <w:rsid w:val="00D16AB0"/>
    <w:rsid w:val="00D16B29"/>
    <w:rsid w:val="00D16BEA"/>
    <w:rsid w:val="00D173E0"/>
    <w:rsid w:val="00D2084A"/>
    <w:rsid w:val="00D21506"/>
    <w:rsid w:val="00D21655"/>
    <w:rsid w:val="00D2179E"/>
    <w:rsid w:val="00D223BA"/>
    <w:rsid w:val="00D2274E"/>
    <w:rsid w:val="00D2297A"/>
    <w:rsid w:val="00D22A03"/>
    <w:rsid w:val="00D23819"/>
    <w:rsid w:val="00D25443"/>
    <w:rsid w:val="00D25C6F"/>
    <w:rsid w:val="00D260A6"/>
    <w:rsid w:val="00D260AC"/>
    <w:rsid w:val="00D260CB"/>
    <w:rsid w:val="00D264B4"/>
    <w:rsid w:val="00D265C3"/>
    <w:rsid w:val="00D27281"/>
    <w:rsid w:val="00D27B44"/>
    <w:rsid w:val="00D31360"/>
    <w:rsid w:val="00D31B50"/>
    <w:rsid w:val="00D32704"/>
    <w:rsid w:val="00D33278"/>
    <w:rsid w:val="00D33694"/>
    <w:rsid w:val="00D33B6C"/>
    <w:rsid w:val="00D34112"/>
    <w:rsid w:val="00D3428F"/>
    <w:rsid w:val="00D34A59"/>
    <w:rsid w:val="00D34F06"/>
    <w:rsid w:val="00D3511E"/>
    <w:rsid w:val="00D35512"/>
    <w:rsid w:val="00D36023"/>
    <w:rsid w:val="00D36176"/>
    <w:rsid w:val="00D36C0C"/>
    <w:rsid w:val="00D405AC"/>
    <w:rsid w:val="00D408F4"/>
    <w:rsid w:val="00D411A2"/>
    <w:rsid w:val="00D42D86"/>
    <w:rsid w:val="00D434B3"/>
    <w:rsid w:val="00D4354A"/>
    <w:rsid w:val="00D43652"/>
    <w:rsid w:val="00D441D2"/>
    <w:rsid w:val="00D44620"/>
    <w:rsid w:val="00D44D70"/>
    <w:rsid w:val="00D456A4"/>
    <w:rsid w:val="00D457C6"/>
    <w:rsid w:val="00D45C40"/>
    <w:rsid w:val="00D46AE6"/>
    <w:rsid w:val="00D46FA4"/>
    <w:rsid w:val="00D47484"/>
    <w:rsid w:val="00D502B7"/>
    <w:rsid w:val="00D50330"/>
    <w:rsid w:val="00D504C4"/>
    <w:rsid w:val="00D5120A"/>
    <w:rsid w:val="00D51B68"/>
    <w:rsid w:val="00D51B72"/>
    <w:rsid w:val="00D5306D"/>
    <w:rsid w:val="00D5317C"/>
    <w:rsid w:val="00D539B8"/>
    <w:rsid w:val="00D539C5"/>
    <w:rsid w:val="00D54250"/>
    <w:rsid w:val="00D542BD"/>
    <w:rsid w:val="00D545BA"/>
    <w:rsid w:val="00D54816"/>
    <w:rsid w:val="00D553B2"/>
    <w:rsid w:val="00D555D2"/>
    <w:rsid w:val="00D5561A"/>
    <w:rsid w:val="00D55C53"/>
    <w:rsid w:val="00D56BCF"/>
    <w:rsid w:val="00D56C71"/>
    <w:rsid w:val="00D5727F"/>
    <w:rsid w:val="00D57D01"/>
    <w:rsid w:val="00D57E4A"/>
    <w:rsid w:val="00D607F4"/>
    <w:rsid w:val="00D61013"/>
    <w:rsid w:val="00D610BC"/>
    <w:rsid w:val="00D61B8A"/>
    <w:rsid w:val="00D61D52"/>
    <w:rsid w:val="00D6258E"/>
    <w:rsid w:val="00D636B2"/>
    <w:rsid w:val="00D638D9"/>
    <w:rsid w:val="00D6411F"/>
    <w:rsid w:val="00D64B97"/>
    <w:rsid w:val="00D64D8C"/>
    <w:rsid w:val="00D659CA"/>
    <w:rsid w:val="00D65DBB"/>
    <w:rsid w:val="00D66887"/>
    <w:rsid w:val="00D66AB1"/>
    <w:rsid w:val="00D66B41"/>
    <w:rsid w:val="00D67735"/>
    <w:rsid w:val="00D67ECB"/>
    <w:rsid w:val="00D7018E"/>
    <w:rsid w:val="00D7043D"/>
    <w:rsid w:val="00D708C5"/>
    <w:rsid w:val="00D71131"/>
    <w:rsid w:val="00D712B2"/>
    <w:rsid w:val="00D718A5"/>
    <w:rsid w:val="00D719F0"/>
    <w:rsid w:val="00D72716"/>
    <w:rsid w:val="00D72726"/>
    <w:rsid w:val="00D73166"/>
    <w:rsid w:val="00D74E67"/>
    <w:rsid w:val="00D7519A"/>
    <w:rsid w:val="00D75EB6"/>
    <w:rsid w:val="00D7604F"/>
    <w:rsid w:val="00D763A3"/>
    <w:rsid w:val="00D76B8B"/>
    <w:rsid w:val="00D772DF"/>
    <w:rsid w:val="00D805BE"/>
    <w:rsid w:val="00D80AF9"/>
    <w:rsid w:val="00D80C93"/>
    <w:rsid w:val="00D815B6"/>
    <w:rsid w:val="00D81622"/>
    <w:rsid w:val="00D81657"/>
    <w:rsid w:val="00D81EFD"/>
    <w:rsid w:val="00D8202F"/>
    <w:rsid w:val="00D825B8"/>
    <w:rsid w:val="00D8427D"/>
    <w:rsid w:val="00D857D3"/>
    <w:rsid w:val="00D86100"/>
    <w:rsid w:val="00D863F1"/>
    <w:rsid w:val="00D8643D"/>
    <w:rsid w:val="00D868A6"/>
    <w:rsid w:val="00D86EB1"/>
    <w:rsid w:val="00D87B44"/>
    <w:rsid w:val="00D87D30"/>
    <w:rsid w:val="00D900C3"/>
    <w:rsid w:val="00D90329"/>
    <w:rsid w:val="00D909A4"/>
    <w:rsid w:val="00D90B18"/>
    <w:rsid w:val="00D90E04"/>
    <w:rsid w:val="00D91102"/>
    <w:rsid w:val="00D9273F"/>
    <w:rsid w:val="00D92C56"/>
    <w:rsid w:val="00D93180"/>
    <w:rsid w:val="00D93AEA"/>
    <w:rsid w:val="00D94817"/>
    <w:rsid w:val="00D94D1D"/>
    <w:rsid w:val="00D95730"/>
    <w:rsid w:val="00D95946"/>
    <w:rsid w:val="00D959D5"/>
    <w:rsid w:val="00D95A7E"/>
    <w:rsid w:val="00D960FF"/>
    <w:rsid w:val="00DA0525"/>
    <w:rsid w:val="00DA06F9"/>
    <w:rsid w:val="00DA1298"/>
    <w:rsid w:val="00DA144C"/>
    <w:rsid w:val="00DA1E28"/>
    <w:rsid w:val="00DA1F70"/>
    <w:rsid w:val="00DA22B1"/>
    <w:rsid w:val="00DA4236"/>
    <w:rsid w:val="00DA4C47"/>
    <w:rsid w:val="00DA4E7C"/>
    <w:rsid w:val="00DA4FDA"/>
    <w:rsid w:val="00DA53A7"/>
    <w:rsid w:val="00DA611A"/>
    <w:rsid w:val="00DA7E27"/>
    <w:rsid w:val="00DA7F7D"/>
    <w:rsid w:val="00DB0521"/>
    <w:rsid w:val="00DB0661"/>
    <w:rsid w:val="00DB0B6A"/>
    <w:rsid w:val="00DB1731"/>
    <w:rsid w:val="00DB1E59"/>
    <w:rsid w:val="00DB2185"/>
    <w:rsid w:val="00DB3211"/>
    <w:rsid w:val="00DB35C3"/>
    <w:rsid w:val="00DB3633"/>
    <w:rsid w:val="00DB39CC"/>
    <w:rsid w:val="00DB3D7E"/>
    <w:rsid w:val="00DB439F"/>
    <w:rsid w:val="00DB4446"/>
    <w:rsid w:val="00DB4EF7"/>
    <w:rsid w:val="00DB50EF"/>
    <w:rsid w:val="00DB5482"/>
    <w:rsid w:val="00DB6197"/>
    <w:rsid w:val="00DB6987"/>
    <w:rsid w:val="00DB6E68"/>
    <w:rsid w:val="00DB76C6"/>
    <w:rsid w:val="00DB7843"/>
    <w:rsid w:val="00DC0070"/>
    <w:rsid w:val="00DC0535"/>
    <w:rsid w:val="00DC0660"/>
    <w:rsid w:val="00DC0D7C"/>
    <w:rsid w:val="00DC0DE1"/>
    <w:rsid w:val="00DC10CF"/>
    <w:rsid w:val="00DC18A8"/>
    <w:rsid w:val="00DC235D"/>
    <w:rsid w:val="00DC249B"/>
    <w:rsid w:val="00DC2D86"/>
    <w:rsid w:val="00DC2E00"/>
    <w:rsid w:val="00DC2F41"/>
    <w:rsid w:val="00DC3422"/>
    <w:rsid w:val="00DC444F"/>
    <w:rsid w:val="00DC4967"/>
    <w:rsid w:val="00DC5C78"/>
    <w:rsid w:val="00DC5F81"/>
    <w:rsid w:val="00DC71DE"/>
    <w:rsid w:val="00DC75F0"/>
    <w:rsid w:val="00DD0356"/>
    <w:rsid w:val="00DD0CEE"/>
    <w:rsid w:val="00DD0DC7"/>
    <w:rsid w:val="00DD1441"/>
    <w:rsid w:val="00DD15AF"/>
    <w:rsid w:val="00DD2305"/>
    <w:rsid w:val="00DD2A2C"/>
    <w:rsid w:val="00DD2BE9"/>
    <w:rsid w:val="00DD2C44"/>
    <w:rsid w:val="00DD46B5"/>
    <w:rsid w:val="00DD46BC"/>
    <w:rsid w:val="00DD47F7"/>
    <w:rsid w:val="00DD4865"/>
    <w:rsid w:val="00DD496B"/>
    <w:rsid w:val="00DD4AE9"/>
    <w:rsid w:val="00DD4B77"/>
    <w:rsid w:val="00DD4BF5"/>
    <w:rsid w:val="00DD4CE5"/>
    <w:rsid w:val="00DD5406"/>
    <w:rsid w:val="00DD5556"/>
    <w:rsid w:val="00DD5F3A"/>
    <w:rsid w:val="00DD7DFD"/>
    <w:rsid w:val="00DE07DA"/>
    <w:rsid w:val="00DE13A3"/>
    <w:rsid w:val="00DE145A"/>
    <w:rsid w:val="00DE1578"/>
    <w:rsid w:val="00DE1D52"/>
    <w:rsid w:val="00DE29FB"/>
    <w:rsid w:val="00DE2C22"/>
    <w:rsid w:val="00DE35FC"/>
    <w:rsid w:val="00DE42E9"/>
    <w:rsid w:val="00DE50D2"/>
    <w:rsid w:val="00DE5199"/>
    <w:rsid w:val="00DE53F9"/>
    <w:rsid w:val="00DE5BC0"/>
    <w:rsid w:val="00DE5D72"/>
    <w:rsid w:val="00DE629F"/>
    <w:rsid w:val="00DE651A"/>
    <w:rsid w:val="00DE69A9"/>
    <w:rsid w:val="00DF013F"/>
    <w:rsid w:val="00DF0186"/>
    <w:rsid w:val="00DF0673"/>
    <w:rsid w:val="00DF0A66"/>
    <w:rsid w:val="00DF1FFC"/>
    <w:rsid w:val="00DF2357"/>
    <w:rsid w:val="00DF3032"/>
    <w:rsid w:val="00DF306D"/>
    <w:rsid w:val="00DF314F"/>
    <w:rsid w:val="00DF3D17"/>
    <w:rsid w:val="00DF4728"/>
    <w:rsid w:val="00DF4C5F"/>
    <w:rsid w:val="00DF4F43"/>
    <w:rsid w:val="00DF5302"/>
    <w:rsid w:val="00DF5360"/>
    <w:rsid w:val="00DF6373"/>
    <w:rsid w:val="00DF69AC"/>
    <w:rsid w:val="00DF75B1"/>
    <w:rsid w:val="00DF7A34"/>
    <w:rsid w:val="00E0013E"/>
    <w:rsid w:val="00E00283"/>
    <w:rsid w:val="00E003E5"/>
    <w:rsid w:val="00E0041E"/>
    <w:rsid w:val="00E006B8"/>
    <w:rsid w:val="00E01924"/>
    <w:rsid w:val="00E01D78"/>
    <w:rsid w:val="00E02225"/>
    <w:rsid w:val="00E026DA"/>
    <w:rsid w:val="00E02CD9"/>
    <w:rsid w:val="00E02D58"/>
    <w:rsid w:val="00E0301C"/>
    <w:rsid w:val="00E032DD"/>
    <w:rsid w:val="00E03A34"/>
    <w:rsid w:val="00E03F0A"/>
    <w:rsid w:val="00E04A86"/>
    <w:rsid w:val="00E0503D"/>
    <w:rsid w:val="00E054FB"/>
    <w:rsid w:val="00E056F9"/>
    <w:rsid w:val="00E057D9"/>
    <w:rsid w:val="00E05F9E"/>
    <w:rsid w:val="00E060EE"/>
    <w:rsid w:val="00E06E4B"/>
    <w:rsid w:val="00E07DCE"/>
    <w:rsid w:val="00E07F20"/>
    <w:rsid w:val="00E10B7E"/>
    <w:rsid w:val="00E125CD"/>
    <w:rsid w:val="00E12EE4"/>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22A3"/>
    <w:rsid w:val="00E225C3"/>
    <w:rsid w:val="00E2370C"/>
    <w:rsid w:val="00E23988"/>
    <w:rsid w:val="00E2445D"/>
    <w:rsid w:val="00E25915"/>
    <w:rsid w:val="00E25DCA"/>
    <w:rsid w:val="00E26541"/>
    <w:rsid w:val="00E265C3"/>
    <w:rsid w:val="00E2666B"/>
    <w:rsid w:val="00E27CF2"/>
    <w:rsid w:val="00E300C7"/>
    <w:rsid w:val="00E30129"/>
    <w:rsid w:val="00E3016D"/>
    <w:rsid w:val="00E3056D"/>
    <w:rsid w:val="00E314A6"/>
    <w:rsid w:val="00E319EF"/>
    <w:rsid w:val="00E324CD"/>
    <w:rsid w:val="00E3270C"/>
    <w:rsid w:val="00E3295B"/>
    <w:rsid w:val="00E334CF"/>
    <w:rsid w:val="00E33532"/>
    <w:rsid w:val="00E337FC"/>
    <w:rsid w:val="00E34719"/>
    <w:rsid w:val="00E354C8"/>
    <w:rsid w:val="00E356DD"/>
    <w:rsid w:val="00E35EAE"/>
    <w:rsid w:val="00E36943"/>
    <w:rsid w:val="00E37134"/>
    <w:rsid w:val="00E37E3E"/>
    <w:rsid w:val="00E37F90"/>
    <w:rsid w:val="00E400DD"/>
    <w:rsid w:val="00E405FB"/>
    <w:rsid w:val="00E409F1"/>
    <w:rsid w:val="00E411FC"/>
    <w:rsid w:val="00E41965"/>
    <w:rsid w:val="00E41993"/>
    <w:rsid w:val="00E4342A"/>
    <w:rsid w:val="00E4484B"/>
    <w:rsid w:val="00E44D67"/>
    <w:rsid w:val="00E44DF0"/>
    <w:rsid w:val="00E45C35"/>
    <w:rsid w:val="00E46CFC"/>
    <w:rsid w:val="00E471A0"/>
    <w:rsid w:val="00E47226"/>
    <w:rsid w:val="00E47315"/>
    <w:rsid w:val="00E47356"/>
    <w:rsid w:val="00E4791D"/>
    <w:rsid w:val="00E506A1"/>
    <w:rsid w:val="00E50DFD"/>
    <w:rsid w:val="00E51668"/>
    <w:rsid w:val="00E51D65"/>
    <w:rsid w:val="00E527F6"/>
    <w:rsid w:val="00E53899"/>
    <w:rsid w:val="00E53A61"/>
    <w:rsid w:val="00E54BB6"/>
    <w:rsid w:val="00E54C62"/>
    <w:rsid w:val="00E54EA8"/>
    <w:rsid w:val="00E55241"/>
    <w:rsid w:val="00E564C2"/>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678"/>
    <w:rsid w:val="00E678E9"/>
    <w:rsid w:val="00E67962"/>
    <w:rsid w:val="00E67DAD"/>
    <w:rsid w:val="00E7017B"/>
    <w:rsid w:val="00E7071D"/>
    <w:rsid w:val="00E70846"/>
    <w:rsid w:val="00E70881"/>
    <w:rsid w:val="00E71CCF"/>
    <w:rsid w:val="00E72080"/>
    <w:rsid w:val="00E72E58"/>
    <w:rsid w:val="00E730F4"/>
    <w:rsid w:val="00E73A75"/>
    <w:rsid w:val="00E74218"/>
    <w:rsid w:val="00E75343"/>
    <w:rsid w:val="00E758A5"/>
    <w:rsid w:val="00E7604C"/>
    <w:rsid w:val="00E763BE"/>
    <w:rsid w:val="00E76881"/>
    <w:rsid w:val="00E768D5"/>
    <w:rsid w:val="00E7720C"/>
    <w:rsid w:val="00E775EA"/>
    <w:rsid w:val="00E77988"/>
    <w:rsid w:val="00E77DD8"/>
    <w:rsid w:val="00E8020C"/>
    <w:rsid w:val="00E81612"/>
    <w:rsid w:val="00E81FA0"/>
    <w:rsid w:val="00E8325D"/>
    <w:rsid w:val="00E83E68"/>
    <w:rsid w:val="00E85238"/>
    <w:rsid w:val="00E85917"/>
    <w:rsid w:val="00E85E10"/>
    <w:rsid w:val="00E86068"/>
    <w:rsid w:val="00E86A82"/>
    <w:rsid w:val="00E86D86"/>
    <w:rsid w:val="00E87330"/>
    <w:rsid w:val="00E9001B"/>
    <w:rsid w:val="00E9043E"/>
    <w:rsid w:val="00E917B2"/>
    <w:rsid w:val="00E91D46"/>
    <w:rsid w:val="00E926E0"/>
    <w:rsid w:val="00E926E7"/>
    <w:rsid w:val="00E9347F"/>
    <w:rsid w:val="00E934BF"/>
    <w:rsid w:val="00E94A65"/>
    <w:rsid w:val="00E95541"/>
    <w:rsid w:val="00E9574E"/>
    <w:rsid w:val="00E95D9A"/>
    <w:rsid w:val="00E96763"/>
    <w:rsid w:val="00E96BB2"/>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7CB"/>
    <w:rsid w:val="00EA6A18"/>
    <w:rsid w:val="00EA6D19"/>
    <w:rsid w:val="00EA6FE4"/>
    <w:rsid w:val="00EA767C"/>
    <w:rsid w:val="00EA7ED5"/>
    <w:rsid w:val="00EB0577"/>
    <w:rsid w:val="00EB0AAD"/>
    <w:rsid w:val="00EB158D"/>
    <w:rsid w:val="00EB1626"/>
    <w:rsid w:val="00EB192E"/>
    <w:rsid w:val="00EB1BD4"/>
    <w:rsid w:val="00EB218F"/>
    <w:rsid w:val="00EB2333"/>
    <w:rsid w:val="00EB306D"/>
    <w:rsid w:val="00EB328F"/>
    <w:rsid w:val="00EB3A84"/>
    <w:rsid w:val="00EB3C5E"/>
    <w:rsid w:val="00EB3F6A"/>
    <w:rsid w:val="00EB4557"/>
    <w:rsid w:val="00EB4815"/>
    <w:rsid w:val="00EB4C92"/>
    <w:rsid w:val="00EB4FD8"/>
    <w:rsid w:val="00EB544A"/>
    <w:rsid w:val="00EB56BB"/>
    <w:rsid w:val="00EB5ACC"/>
    <w:rsid w:val="00EB6631"/>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515F"/>
    <w:rsid w:val="00EC578F"/>
    <w:rsid w:val="00EC5791"/>
    <w:rsid w:val="00EC5CEA"/>
    <w:rsid w:val="00EC6600"/>
    <w:rsid w:val="00EC6A43"/>
    <w:rsid w:val="00EC6EBA"/>
    <w:rsid w:val="00EC70C1"/>
    <w:rsid w:val="00EC77F7"/>
    <w:rsid w:val="00EC7D72"/>
    <w:rsid w:val="00ED0009"/>
    <w:rsid w:val="00ED0E49"/>
    <w:rsid w:val="00ED0E84"/>
    <w:rsid w:val="00ED17C7"/>
    <w:rsid w:val="00ED3458"/>
    <w:rsid w:val="00ED3752"/>
    <w:rsid w:val="00ED3D51"/>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2097"/>
    <w:rsid w:val="00EE24D3"/>
    <w:rsid w:val="00EE2724"/>
    <w:rsid w:val="00EE28DE"/>
    <w:rsid w:val="00EE2C8F"/>
    <w:rsid w:val="00EE410A"/>
    <w:rsid w:val="00EE4E13"/>
    <w:rsid w:val="00EE5CEF"/>
    <w:rsid w:val="00EE6200"/>
    <w:rsid w:val="00EE6302"/>
    <w:rsid w:val="00EE63B9"/>
    <w:rsid w:val="00EE657B"/>
    <w:rsid w:val="00EE6A91"/>
    <w:rsid w:val="00EE719D"/>
    <w:rsid w:val="00EE777D"/>
    <w:rsid w:val="00EE7888"/>
    <w:rsid w:val="00EE7AE9"/>
    <w:rsid w:val="00EE7E35"/>
    <w:rsid w:val="00EF0123"/>
    <w:rsid w:val="00EF2772"/>
    <w:rsid w:val="00EF2B13"/>
    <w:rsid w:val="00EF2E11"/>
    <w:rsid w:val="00EF2E14"/>
    <w:rsid w:val="00EF3362"/>
    <w:rsid w:val="00EF3733"/>
    <w:rsid w:val="00EF4B94"/>
    <w:rsid w:val="00EF4BED"/>
    <w:rsid w:val="00EF4CD1"/>
    <w:rsid w:val="00EF51D6"/>
    <w:rsid w:val="00EF5C0A"/>
    <w:rsid w:val="00EF6646"/>
    <w:rsid w:val="00EF6682"/>
    <w:rsid w:val="00EF754C"/>
    <w:rsid w:val="00EF7915"/>
    <w:rsid w:val="00EF7CAB"/>
    <w:rsid w:val="00EF7D87"/>
    <w:rsid w:val="00F002B2"/>
    <w:rsid w:val="00F00B20"/>
    <w:rsid w:val="00F00CE1"/>
    <w:rsid w:val="00F02230"/>
    <w:rsid w:val="00F0293B"/>
    <w:rsid w:val="00F02AB1"/>
    <w:rsid w:val="00F0347F"/>
    <w:rsid w:val="00F03EE4"/>
    <w:rsid w:val="00F0485B"/>
    <w:rsid w:val="00F04D18"/>
    <w:rsid w:val="00F052DE"/>
    <w:rsid w:val="00F05763"/>
    <w:rsid w:val="00F05CCA"/>
    <w:rsid w:val="00F064CC"/>
    <w:rsid w:val="00F06D36"/>
    <w:rsid w:val="00F07079"/>
    <w:rsid w:val="00F111DF"/>
    <w:rsid w:val="00F127DB"/>
    <w:rsid w:val="00F13274"/>
    <w:rsid w:val="00F1392E"/>
    <w:rsid w:val="00F13BCB"/>
    <w:rsid w:val="00F13E6F"/>
    <w:rsid w:val="00F14138"/>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5609"/>
    <w:rsid w:val="00F35916"/>
    <w:rsid w:val="00F35D31"/>
    <w:rsid w:val="00F366D0"/>
    <w:rsid w:val="00F37667"/>
    <w:rsid w:val="00F37A54"/>
    <w:rsid w:val="00F401E7"/>
    <w:rsid w:val="00F4029C"/>
    <w:rsid w:val="00F40A83"/>
    <w:rsid w:val="00F414BF"/>
    <w:rsid w:val="00F414F5"/>
    <w:rsid w:val="00F42870"/>
    <w:rsid w:val="00F4339A"/>
    <w:rsid w:val="00F43F7C"/>
    <w:rsid w:val="00F44174"/>
    <w:rsid w:val="00F443AA"/>
    <w:rsid w:val="00F44AB8"/>
    <w:rsid w:val="00F4518D"/>
    <w:rsid w:val="00F4528E"/>
    <w:rsid w:val="00F453D3"/>
    <w:rsid w:val="00F45707"/>
    <w:rsid w:val="00F468D3"/>
    <w:rsid w:val="00F477D3"/>
    <w:rsid w:val="00F47D38"/>
    <w:rsid w:val="00F50DBB"/>
    <w:rsid w:val="00F52010"/>
    <w:rsid w:val="00F52386"/>
    <w:rsid w:val="00F52436"/>
    <w:rsid w:val="00F53899"/>
    <w:rsid w:val="00F53EB1"/>
    <w:rsid w:val="00F53EC9"/>
    <w:rsid w:val="00F5443E"/>
    <w:rsid w:val="00F54442"/>
    <w:rsid w:val="00F549CC"/>
    <w:rsid w:val="00F55784"/>
    <w:rsid w:val="00F563E7"/>
    <w:rsid w:val="00F57E95"/>
    <w:rsid w:val="00F57FB6"/>
    <w:rsid w:val="00F60DB1"/>
    <w:rsid w:val="00F60E40"/>
    <w:rsid w:val="00F61504"/>
    <w:rsid w:val="00F617DF"/>
    <w:rsid w:val="00F61AAF"/>
    <w:rsid w:val="00F61CA7"/>
    <w:rsid w:val="00F61EF4"/>
    <w:rsid w:val="00F63084"/>
    <w:rsid w:val="00F6330E"/>
    <w:rsid w:val="00F63403"/>
    <w:rsid w:val="00F63C88"/>
    <w:rsid w:val="00F646F9"/>
    <w:rsid w:val="00F64710"/>
    <w:rsid w:val="00F64968"/>
    <w:rsid w:val="00F64989"/>
    <w:rsid w:val="00F65279"/>
    <w:rsid w:val="00F65B97"/>
    <w:rsid w:val="00F66793"/>
    <w:rsid w:val="00F66820"/>
    <w:rsid w:val="00F66B91"/>
    <w:rsid w:val="00F67267"/>
    <w:rsid w:val="00F672E8"/>
    <w:rsid w:val="00F6748B"/>
    <w:rsid w:val="00F6749D"/>
    <w:rsid w:val="00F67512"/>
    <w:rsid w:val="00F6776C"/>
    <w:rsid w:val="00F6791C"/>
    <w:rsid w:val="00F67B01"/>
    <w:rsid w:val="00F67C65"/>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19C0"/>
    <w:rsid w:val="00F81DE0"/>
    <w:rsid w:val="00F81EB9"/>
    <w:rsid w:val="00F82448"/>
    <w:rsid w:val="00F82BE9"/>
    <w:rsid w:val="00F82D49"/>
    <w:rsid w:val="00F830B0"/>
    <w:rsid w:val="00F83AF3"/>
    <w:rsid w:val="00F83D48"/>
    <w:rsid w:val="00F8432D"/>
    <w:rsid w:val="00F84C2F"/>
    <w:rsid w:val="00F84D4F"/>
    <w:rsid w:val="00F8516C"/>
    <w:rsid w:val="00F85DB8"/>
    <w:rsid w:val="00F85FC7"/>
    <w:rsid w:val="00F8649B"/>
    <w:rsid w:val="00F86A26"/>
    <w:rsid w:val="00F87558"/>
    <w:rsid w:val="00F87A2A"/>
    <w:rsid w:val="00F87DC7"/>
    <w:rsid w:val="00F90261"/>
    <w:rsid w:val="00F9067C"/>
    <w:rsid w:val="00F9171D"/>
    <w:rsid w:val="00F91AF9"/>
    <w:rsid w:val="00F91D54"/>
    <w:rsid w:val="00F92DD2"/>
    <w:rsid w:val="00F93462"/>
    <w:rsid w:val="00F93871"/>
    <w:rsid w:val="00F94418"/>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3FB7"/>
    <w:rsid w:val="00FA4052"/>
    <w:rsid w:val="00FA43C9"/>
    <w:rsid w:val="00FA5329"/>
    <w:rsid w:val="00FA53B3"/>
    <w:rsid w:val="00FA5B6F"/>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3147"/>
    <w:rsid w:val="00FB3381"/>
    <w:rsid w:val="00FB366B"/>
    <w:rsid w:val="00FB3B08"/>
    <w:rsid w:val="00FB43EA"/>
    <w:rsid w:val="00FB477B"/>
    <w:rsid w:val="00FB500D"/>
    <w:rsid w:val="00FB5045"/>
    <w:rsid w:val="00FB5548"/>
    <w:rsid w:val="00FB612D"/>
    <w:rsid w:val="00FB68B1"/>
    <w:rsid w:val="00FB79EF"/>
    <w:rsid w:val="00FB7BF1"/>
    <w:rsid w:val="00FB7F9E"/>
    <w:rsid w:val="00FC047E"/>
    <w:rsid w:val="00FC0A7A"/>
    <w:rsid w:val="00FC0F8F"/>
    <w:rsid w:val="00FC1FD2"/>
    <w:rsid w:val="00FC261D"/>
    <w:rsid w:val="00FC2C94"/>
    <w:rsid w:val="00FC2D05"/>
    <w:rsid w:val="00FC2E74"/>
    <w:rsid w:val="00FC31DD"/>
    <w:rsid w:val="00FC464F"/>
    <w:rsid w:val="00FC4B7B"/>
    <w:rsid w:val="00FC53E4"/>
    <w:rsid w:val="00FC5D65"/>
    <w:rsid w:val="00FC5DD7"/>
    <w:rsid w:val="00FC5E16"/>
    <w:rsid w:val="00FC631D"/>
    <w:rsid w:val="00FC637D"/>
    <w:rsid w:val="00FC65D1"/>
    <w:rsid w:val="00FC68E8"/>
    <w:rsid w:val="00FC7498"/>
    <w:rsid w:val="00FC7815"/>
    <w:rsid w:val="00FD02D7"/>
    <w:rsid w:val="00FD1328"/>
    <w:rsid w:val="00FD14C8"/>
    <w:rsid w:val="00FD174F"/>
    <w:rsid w:val="00FD1910"/>
    <w:rsid w:val="00FD1A07"/>
    <w:rsid w:val="00FD1AB2"/>
    <w:rsid w:val="00FD1C07"/>
    <w:rsid w:val="00FD1ED2"/>
    <w:rsid w:val="00FD1F73"/>
    <w:rsid w:val="00FD3B0E"/>
    <w:rsid w:val="00FD4DD9"/>
    <w:rsid w:val="00FD57D8"/>
    <w:rsid w:val="00FD5A97"/>
    <w:rsid w:val="00FD5C59"/>
    <w:rsid w:val="00FD5EC4"/>
    <w:rsid w:val="00FD6299"/>
    <w:rsid w:val="00FD774E"/>
    <w:rsid w:val="00FE1447"/>
    <w:rsid w:val="00FE1956"/>
    <w:rsid w:val="00FE2A04"/>
    <w:rsid w:val="00FE2B94"/>
    <w:rsid w:val="00FE2DA8"/>
    <w:rsid w:val="00FE2FCE"/>
    <w:rsid w:val="00FE3AAF"/>
    <w:rsid w:val="00FE3FFA"/>
    <w:rsid w:val="00FE4026"/>
    <w:rsid w:val="00FE4D1E"/>
    <w:rsid w:val="00FE6D6F"/>
    <w:rsid w:val="00FE73D2"/>
    <w:rsid w:val="00FE7478"/>
    <w:rsid w:val="00FE7DC2"/>
    <w:rsid w:val="00FE7F0B"/>
    <w:rsid w:val="00FF1101"/>
    <w:rsid w:val="00FF1D4C"/>
    <w:rsid w:val="00FF1EAA"/>
    <w:rsid w:val="00FF21A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8971705B-751E-4EFD-BF5B-35BB8F63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04"/>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aliases w:val="Encabezado1,.üG·"/>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aliases w:val="Encabezado1 Car,.üG·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rsid w:val="00B86E55"/>
    <w:rPr>
      <w:sz w:val="16"/>
      <w:szCs w:val="16"/>
    </w:rPr>
  </w:style>
  <w:style w:type="paragraph" w:styleId="Textocomentario">
    <w:name w:val="annotation text"/>
    <w:basedOn w:val="Normal"/>
    <w:link w:val="TextocomentarioCar"/>
    <w:rsid w:val="00B86E55"/>
    <w:rPr>
      <w:sz w:val="20"/>
      <w:szCs w:val="20"/>
    </w:rPr>
  </w:style>
  <w:style w:type="character" w:customStyle="1" w:styleId="TextocomentarioCar">
    <w:name w:val="Texto comentario Car"/>
    <w:link w:val="Textocomentario"/>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367A6-CE12-4E35-83D0-63F52504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12259</Words>
  <Characters>67429</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79529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9</cp:revision>
  <cp:lastPrinted>2014-02-17T19:57:00Z</cp:lastPrinted>
  <dcterms:created xsi:type="dcterms:W3CDTF">2016-08-18T15:40:00Z</dcterms:created>
  <dcterms:modified xsi:type="dcterms:W3CDTF">2016-08-18T15:53:00Z</dcterms:modified>
</cp:coreProperties>
</file>