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FE7" w:rsidRPr="00A7381E" w:rsidRDefault="00A21167" w:rsidP="00A7381E">
      <w:pPr>
        <w:pStyle w:val="Ttulo1"/>
        <w:spacing w:after="240" w:line="240" w:lineRule="auto"/>
        <w:jc w:val="both"/>
        <w:rPr>
          <w:rFonts w:ascii="ITC Avant Garde" w:hAnsi="ITC Avant Garde"/>
          <w:b/>
          <w:color w:val="000000" w:themeColor="text1"/>
          <w:sz w:val="24"/>
          <w:szCs w:val="24"/>
          <w:lang w:eastAsia="es-MX"/>
        </w:rPr>
      </w:pPr>
      <w:r w:rsidRPr="00A7381E">
        <w:rPr>
          <w:rFonts w:ascii="ITC Avant Garde" w:hAnsi="ITC Avant Garde"/>
          <w:b/>
          <w:color w:val="000000" w:themeColor="text1"/>
          <w:sz w:val="24"/>
          <w:szCs w:val="24"/>
          <w:lang w:eastAsia="es-MX"/>
        </w:rPr>
        <w:t xml:space="preserve">RESOLUCIÓN </w:t>
      </w:r>
      <w:r w:rsidR="00C7215F" w:rsidRPr="00A7381E">
        <w:rPr>
          <w:rFonts w:ascii="ITC Avant Garde" w:hAnsi="ITC Avant Garde"/>
          <w:b/>
          <w:color w:val="000000" w:themeColor="text1"/>
          <w:sz w:val="24"/>
          <w:szCs w:val="24"/>
          <w:lang w:eastAsia="es-MX"/>
        </w:rPr>
        <w:t>MEDIANTE</w:t>
      </w:r>
      <w:r w:rsidRPr="00A7381E">
        <w:rPr>
          <w:rFonts w:ascii="ITC Avant Garde" w:hAnsi="ITC Avant Garde"/>
          <w:b/>
          <w:color w:val="000000" w:themeColor="text1"/>
          <w:sz w:val="24"/>
          <w:szCs w:val="24"/>
          <w:lang w:eastAsia="es-MX"/>
        </w:rPr>
        <w:t xml:space="preserve"> LA CUAL EL PLENO DEL INSTITUTO FEDERAL DE TELECOMUNICACIONES </w:t>
      </w:r>
      <w:r w:rsidR="007D37B8" w:rsidRPr="00A7381E">
        <w:rPr>
          <w:rFonts w:ascii="ITC Avant Garde" w:hAnsi="ITC Avant Garde"/>
          <w:b/>
          <w:color w:val="000000" w:themeColor="text1"/>
          <w:sz w:val="24"/>
          <w:szCs w:val="24"/>
          <w:lang w:eastAsia="es-MX"/>
        </w:rPr>
        <w:t>NIEGA</w:t>
      </w:r>
      <w:r w:rsidR="000516E2" w:rsidRPr="00A7381E">
        <w:rPr>
          <w:rFonts w:ascii="ITC Avant Garde" w:hAnsi="ITC Avant Garde"/>
          <w:b/>
          <w:color w:val="000000" w:themeColor="text1"/>
          <w:sz w:val="24"/>
          <w:szCs w:val="24"/>
          <w:lang w:eastAsia="es-MX"/>
        </w:rPr>
        <w:t xml:space="preserve"> AL </w:t>
      </w:r>
      <w:r w:rsidR="004C17DD" w:rsidRPr="00A7381E">
        <w:rPr>
          <w:rFonts w:ascii="ITC Avant Garde" w:hAnsi="ITC Avant Garde"/>
          <w:b/>
          <w:color w:val="000000" w:themeColor="text1"/>
          <w:sz w:val="24"/>
          <w:szCs w:val="24"/>
          <w:lang w:eastAsia="es-MX"/>
        </w:rPr>
        <w:t>C. FRANCISCO JAVIER ARIZAGA DURÁ</w:t>
      </w:r>
      <w:r w:rsidR="00826A90" w:rsidRPr="00A7381E">
        <w:rPr>
          <w:rFonts w:ascii="ITC Avant Garde" w:hAnsi="ITC Avant Garde"/>
          <w:b/>
          <w:color w:val="000000" w:themeColor="text1"/>
          <w:sz w:val="24"/>
          <w:szCs w:val="24"/>
          <w:lang w:eastAsia="es-MX"/>
        </w:rPr>
        <w:t>N</w:t>
      </w:r>
      <w:r w:rsidRPr="00A7381E">
        <w:rPr>
          <w:rFonts w:ascii="ITC Avant Garde" w:hAnsi="ITC Avant Garde"/>
          <w:b/>
          <w:color w:val="000000" w:themeColor="text1"/>
          <w:sz w:val="24"/>
          <w:szCs w:val="24"/>
          <w:lang w:eastAsia="es-MX"/>
        </w:rPr>
        <w:t xml:space="preserve">, </w:t>
      </w:r>
      <w:r w:rsidR="007D37B8" w:rsidRPr="00A7381E">
        <w:rPr>
          <w:rFonts w:ascii="ITC Avant Garde" w:hAnsi="ITC Avant Garde"/>
          <w:b/>
          <w:color w:val="000000" w:themeColor="text1"/>
          <w:sz w:val="24"/>
          <w:szCs w:val="24"/>
          <w:lang w:eastAsia="es-MX"/>
        </w:rPr>
        <w:t>LA TRANSICIÓN Y CONSOLIDACIÓN DE DIVERSOS TÍTULOS DE CONCESIÓN PARA INSTALAR, OPERAR Y EXPLOTAR UNA RED PÚBLICA DE TELECOMUNICACIONES, AL RÉGIMEN DE CONCESIÓN ÚNICA PARA USO COMERCIAL</w:t>
      </w:r>
      <w:r w:rsidRPr="00A7381E">
        <w:rPr>
          <w:rFonts w:ascii="ITC Avant Garde" w:hAnsi="ITC Avant Garde"/>
          <w:b/>
          <w:color w:val="000000" w:themeColor="text1"/>
          <w:sz w:val="24"/>
          <w:szCs w:val="24"/>
          <w:lang w:eastAsia="es-MX"/>
        </w:rPr>
        <w:t>.</w:t>
      </w:r>
    </w:p>
    <w:p w:rsidR="00AB7FE7" w:rsidRPr="00A7381E" w:rsidRDefault="00A21167" w:rsidP="00A7381E">
      <w:pPr>
        <w:pStyle w:val="Ttulo2"/>
        <w:spacing w:after="240"/>
        <w:jc w:val="center"/>
        <w:rPr>
          <w:rFonts w:ascii="ITC Avant Garde" w:hAnsi="ITC Avant Garde"/>
          <w:b/>
          <w:color w:val="000000" w:themeColor="text1"/>
          <w:sz w:val="22"/>
          <w:szCs w:val="22"/>
        </w:rPr>
      </w:pPr>
      <w:r w:rsidRPr="00A7381E">
        <w:rPr>
          <w:rFonts w:ascii="ITC Avant Garde" w:hAnsi="ITC Avant Garde"/>
          <w:b/>
          <w:color w:val="000000" w:themeColor="text1"/>
          <w:sz w:val="22"/>
          <w:szCs w:val="22"/>
        </w:rPr>
        <w:t>ANTECEDENTES</w:t>
      </w:r>
    </w:p>
    <w:p w:rsidR="00AB7FE7" w:rsidRPr="00A7381E" w:rsidRDefault="003B2D58" w:rsidP="00A7381E">
      <w:pPr>
        <w:numPr>
          <w:ilvl w:val="0"/>
          <w:numId w:val="1"/>
        </w:numPr>
        <w:spacing w:after="240" w:line="240" w:lineRule="auto"/>
        <w:ind w:left="567" w:hanging="709"/>
        <w:jc w:val="both"/>
        <w:rPr>
          <w:rFonts w:ascii="ITC Avant Garde" w:eastAsia="Times New Roman" w:hAnsi="ITC Avant Garde"/>
          <w:bCs/>
          <w:color w:val="000000"/>
          <w:lang w:val="es-ES" w:eastAsia="es-MX"/>
        </w:rPr>
      </w:pPr>
      <w:r w:rsidRPr="00A7381E">
        <w:rPr>
          <w:rFonts w:ascii="ITC Avant Garde" w:hAnsi="ITC Avant Garde"/>
          <w:b/>
          <w:bCs/>
          <w:color w:val="000000"/>
          <w:lang w:eastAsia="es-MX"/>
        </w:rPr>
        <w:t>Otorgamiento de las Concesiones.</w:t>
      </w:r>
      <w:r w:rsidRPr="00A7381E">
        <w:rPr>
          <w:rFonts w:ascii="ITC Avant Garde" w:hAnsi="ITC Avant Garde"/>
          <w:bCs/>
          <w:color w:val="000000"/>
          <w:lang w:eastAsia="es-MX"/>
        </w:rPr>
        <w:t xml:space="preserve"> El Gobierno Federal por conducto de la Secretaría de Comunicaciones y Transportes (la “Secretaría”), otorgó en favor </w:t>
      </w:r>
      <w:r w:rsidR="000B573D" w:rsidRPr="00A7381E">
        <w:rPr>
          <w:rFonts w:ascii="ITC Avant Garde" w:hAnsi="ITC Avant Garde"/>
          <w:bCs/>
          <w:color w:val="000000"/>
          <w:lang w:eastAsia="es-MX"/>
        </w:rPr>
        <w:t xml:space="preserve">del C. Francisco Javier </w:t>
      </w:r>
      <w:proofErr w:type="spellStart"/>
      <w:r w:rsidR="000B573D" w:rsidRPr="00A7381E">
        <w:rPr>
          <w:rFonts w:ascii="ITC Avant Garde" w:hAnsi="ITC Avant Garde"/>
          <w:bCs/>
          <w:color w:val="000000"/>
          <w:lang w:eastAsia="es-MX"/>
        </w:rPr>
        <w:t>Arizaga</w:t>
      </w:r>
      <w:proofErr w:type="spellEnd"/>
      <w:r w:rsidR="000B573D" w:rsidRPr="00A7381E">
        <w:rPr>
          <w:rFonts w:ascii="ITC Avant Garde" w:hAnsi="ITC Avant Garde"/>
          <w:bCs/>
          <w:color w:val="000000"/>
          <w:lang w:eastAsia="es-MX"/>
        </w:rPr>
        <w:t xml:space="preserve"> Durán</w:t>
      </w:r>
      <w:r w:rsidRPr="00A7381E">
        <w:rPr>
          <w:rFonts w:ascii="ITC Avant Garde" w:hAnsi="ITC Avant Garde"/>
          <w:bCs/>
          <w:color w:val="000000"/>
          <w:lang w:eastAsia="es-MX"/>
        </w:rPr>
        <w:t xml:space="preserve">, </w:t>
      </w:r>
      <w:r w:rsidR="000E08AF" w:rsidRPr="00A7381E">
        <w:rPr>
          <w:rFonts w:ascii="ITC Avant Garde" w:hAnsi="ITC Avant Garde"/>
          <w:bCs/>
          <w:color w:val="000000"/>
          <w:lang w:eastAsia="es-MX"/>
        </w:rPr>
        <w:t xml:space="preserve">cinco </w:t>
      </w:r>
      <w:r w:rsidRPr="00A7381E">
        <w:rPr>
          <w:rFonts w:ascii="ITC Avant Garde" w:hAnsi="ITC Avant Garde"/>
          <w:bCs/>
          <w:color w:val="000000"/>
          <w:lang w:eastAsia="es-MX"/>
        </w:rPr>
        <w:t>títulos de concesión para instalar, operar y explotar red</w:t>
      </w:r>
      <w:r w:rsidR="000E08AF" w:rsidRPr="00A7381E">
        <w:rPr>
          <w:rFonts w:ascii="ITC Avant Garde" w:hAnsi="ITC Avant Garde"/>
          <w:bCs/>
          <w:color w:val="000000"/>
          <w:lang w:eastAsia="es-MX"/>
        </w:rPr>
        <w:t>es</w:t>
      </w:r>
      <w:r w:rsidRPr="00A7381E">
        <w:rPr>
          <w:rFonts w:ascii="ITC Avant Garde" w:hAnsi="ITC Avant Garde"/>
          <w:bCs/>
          <w:color w:val="000000"/>
          <w:lang w:eastAsia="es-MX"/>
        </w:rPr>
        <w:t xml:space="preserve"> pública</w:t>
      </w:r>
      <w:r w:rsidR="000E08AF" w:rsidRPr="00A7381E">
        <w:rPr>
          <w:rFonts w:ascii="ITC Avant Garde" w:hAnsi="ITC Avant Garde"/>
          <w:bCs/>
          <w:color w:val="000000"/>
          <w:lang w:eastAsia="es-MX"/>
        </w:rPr>
        <w:t>s</w:t>
      </w:r>
      <w:r w:rsidRPr="00A7381E">
        <w:rPr>
          <w:rFonts w:ascii="ITC Avant Garde" w:hAnsi="ITC Avant Garde"/>
          <w:bCs/>
          <w:color w:val="000000"/>
          <w:lang w:eastAsia="es-MX"/>
        </w:rPr>
        <w:t xml:space="preserve"> de telecomunicaciones como se indica a continuación (las “</w:t>
      </w:r>
      <w:r w:rsidRPr="00A7381E">
        <w:rPr>
          <w:rFonts w:ascii="ITC Avant Garde" w:eastAsia="Times New Roman" w:hAnsi="ITC Avant Garde"/>
          <w:bCs/>
          <w:color w:val="000000"/>
          <w:lang w:val="es-ES" w:eastAsia="es-MX"/>
        </w:rPr>
        <w:t>Concesiones”)</w:t>
      </w:r>
    </w:p>
    <w:p w:rsidR="00AB7FE7" w:rsidRPr="00A7381E" w:rsidRDefault="000B573D" w:rsidP="00A7381E">
      <w:pPr>
        <w:pStyle w:val="Prrafodelista"/>
        <w:numPr>
          <w:ilvl w:val="0"/>
          <w:numId w:val="6"/>
        </w:numPr>
        <w:spacing w:after="240"/>
        <w:jc w:val="both"/>
        <w:rPr>
          <w:rFonts w:ascii="ITC Avant Garde" w:eastAsia="Calibri" w:hAnsi="ITC Avant Garde"/>
          <w:bCs/>
          <w:sz w:val="22"/>
          <w:szCs w:val="22"/>
          <w:lang w:val="es-MX" w:eastAsia="en-US"/>
        </w:rPr>
      </w:pPr>
      <w:r w:rsidRPr="00A7381E">
        <w:rPr>
          <w:rFonts w:ascii="ITC Avant Garde" w:eastAsia="Calibri" w:hAnsi="ITC Avant Garde"/>
          <w:b/>
          <w:bCs/>
          <w:sz w:val="22"/>
          <w:szCs w:val="22"/>
          <w:u w:val="single"/>
          <w:lang w:val="es-MX" w:eastAsia="en-US"/>
        </w:rPr>
        <w:t>26</w:t>
      </w:r>
      <w:r w:rsidR="000E08AF" w:rsidRPr="00A7381E">
        <w:rPr>
          <w:rFonts w:ascii="ITC Avant Garde" w:eastAsia="Calibri" w:hAnsi="ITC Avant Garde"/>
          <w:b/>
          <w:bCs/>
          <w:sz w:val="22"/>
          <w:szCs w:val="22"/>
          <w:u w:val="single"/>
          <w:lang w:val="es-MX" w:eastAsia="en-US"/>
        </w:rPr>
        <w:t xml:space="preserve"> de </w:t>
      </w:r>
      <w:r w:rsidR="000933E3" w:rsidRPr="00A7381E">
        <w:rPr>
          <w:rFonts w:ascii="ITC Avant Garde" w:eastAsia="Calibri" w:hAnsi="ITC Avant Garde"/>
          <w:b/>
          <w:bCs/>
          <w:sz w:val="22"/>
          <w:szCs w:val="22"/>
          <w:u w:val="single"/>
          <w:lang w:val="es-MX" w:eastAsia="en-US"/>
        </w:rPr>
        <w:t>oct</w:t>
      </w:r>
      <w:r w:rsidR="000E08AF" w:rsidRPr="00A7381E">
        <w:rPr>
          <w:rFonts w:ascii="ITC Avant Garde" w:eastAsia="Calibri" w:hAnsi="ITC Avant Garde"/>
          <w:b/>
          <w:bCs/>
          <w:sz w:val="22"/>
          <w:szCs w:val="22"/>
          <w:u w:val="single"/>
          <w:lang w:val="es-MX" w:eastAsia="en-US"/>
        </w:rPr>
        <w:t xml:space="preserve">ubre de </w:t>
      </w:r>
      <w:r w:rsidR="000933E3" w:rsidRPr="00A7381E">
        <w:rPr>
          <w:rFonts w:ascii="ITC Avant Garde" w:eastAsia="Calibri" w:hAnsi="ITC Avant Garde"/>
          <w:b/>
          <w:bCs/>
          <w:sz w:val="22"/>
          <w:szCs w:val="22"/>
          <w:u w:val="single"/>
          <w:lang w:val="es-MX" w:eastAsia="en-US"/>
        </w:rPr>
        <w:t>2006.-</w:t>
      </w:r>
      <w:r w:rsidR="000933E3" w:rsidRPr="00A7381E">
        <w:rPr>
          <w:rFonts w:ascii="ITC Avant Garde" w:eastAsia="Calibri" w:hAnsi="ITC Avant Garde"/>
          <w:bCs/>
          <w:sz w:val="22"/>
          <w:szCs w:val="22"/>
          <w:lang w:val="es-MX" w:eastAsia="en-US"/>
        </w:rPr>
        <w:t xml:space="preserve"> Título de concesión para instalar, operar y explotar una red pública de telecomunicaciones para prestar el servicio de televisión restringida en </w:t>
      </w:r>
      <w:proofErr w:type="spellStart"/>
      <w:r w:rsidR="000933E3" w:rsidRPr="00A7381E">
        <w:rPr>
          <w:rFonts w:ascii="ITC Avant Garde" w:eastAsia="Calibri" w:hAnsi="ITC Avant Garde"/>
          <w:bCs/>
          <w:sz w:val="22"/>
          <w:szCs w:val="22"/>
          <w:lang w:val="es-MX" w:eastAsia="en-US"/>
        </w:rPr>
        <w:t>Aramberri</w:t>
      </w:r>
      <w:proofErr w:type="spellEnd"/>
      <w:r w:rsidR="000933E3" w:rsidRPr="00A7381E">
        <w:rPr>
          <w:rFonts w:ascii="ITC Avant Garde" w:eastAsia="Calibri" w:hAnsi="ITC Avant Garde"/>
          <w:bCs/>
          <w:sz w:val="22"/>
          <w:szCs w:val="22"/>
          <w:lang w:val="es-MX" w:eastAsia="en-US"/>
        </w:rPr>
        <w:t xml:space="preserve">, Municipio de </w:t>
      </w:r>
      <w:proofErr w:type="spellStart"/>
      <w:r w:rsidR="000933E3" w:rsidRPr="00A7381E">
        <w:rPr>
          <w:rFonts w:ascii="ITC Avant Garde" w:eastAsia="Calibri" w:hAnsi="ITC Avant Garde"/>
          <w:bCs/>
          <w:sz w:val="22"/>
          <w:szCs w:val="22"/>
          <w:lang w:val="es-MX" w:eastAsia="en-US"/>
        </w:rPr>
        <w:t>Aramberri</w:t>
      </w:r>
      <w:proofErr w:type="spellEnd"/>
      <w:r w:rsidR="000933E3" w:rsidRPr="00A7381E">
        <w:rPr>
          <w:rFonts w:ascii="ITC Avant Garde" w:eastAsia="Calibri" w:hAnsi="ITC Avant Garde"/>
          <w:bCs/>
          <w:sz w:val="22"/>
          <w:szCs w:val="22"/>
          <w:lang w:val="es-MX" w:eastAsia="en-US"/>
        </w:rPr>
        <w:t>, en el Estado de Nuevo León, con una vigencia de 10 (diez) años contados a partir de su otorgamiento</w:t>
      </w:r>
      <w:r w:rsidR="000E08AF" w:rsidRPr="00A7381E">
        <w:rPr>
          <w:rFonts w:ascii="ITC Avant Garde" w:eastAsia="Calibri" w:hAnsi="ITC Avant Garde"/>
          <w:bCs/>
          <w:sz w:val="22"/>
          <w:szCs w:val="22"/>
          <w:lang w:val="es-MX" w:eastAsia="en-US"/>
        </w:rPr>
        <w:t>.</w:t>
      </w:r>
    </w:p>
    <w:p w:rsidR="00AB7FE7" w:rsidRPr="00A7381E" w:rsidRDefault="00E405CB" w:rsidP="00A7381E">
      <w:pPr>
        <w:pStyle w:val="Prrafodelista"/>
        <w:numPr>
          <w:ilvl w:val="0"/>
          <w:numId w:val="6"/>
        </w:numPr>
        <w:spacing w:after="240"/>
        <w:jc w:val="both"/>
        <w:rPr>
          <w:rFonts w:ascii="ITC Avant Garde" w:eastAsia="Calibri" w:hAnsi="ITC Avant Garde"/>
          <w:bCs/>
          <w:sz w:val="22"/>
          <w:szCs w:val="22"/>
          <w:lang w:val="es-MX" w:eastAsia="en-US"/>
        </w:rPr>
      </w:pPr>
      <w:r w:rsidRPr="00A7381E">
        <w:rPr>
          <w:rFonts w:ascii="ITC Avant Garde" w:eastAsia="Calibri" w:hAnsi="ITC Avant Garde"/>
          <w:b/>
          <w:bCs/>
          <w:sz w:val="22"/>
          <w:szCs w:val="22"/>
          <w:u w:val="single"/>
          <w:lang w:val="es-MX" w:eastAsia="en-US"/>
        </w:rPr>
        <w:t>12</w:t>
      </w:r>
      <w:r w:rsidR="000E08AF" w:rsidRPr="00A7381E">
        <w:rPr>
          <w:rFonts w:ascii="ITC Avant Garde" w:eastAsia="Calibri" w:hAnsi="ITC Avant Garde"/>
          <w:b/>
          <w:bCs/>
          <w:sz w:val="22"/>
          <w:szCs w:val="22"/>
          <w:u w:val="single"/>
          <w:lang w:val="es-MX" w:eastAsia="en-US"/>
        </w:rPr>
        <w:t xml:space="preserve"> de octubre de </w:t>
      </w:r>
      <w:r w:rsidRPr="00A7381E">
        <w:rPr>
          <w:rFonts w:ascii="ITC Avant Garde" w:eastAsia="Calibri" w:hAnsi="ITC Avant Garde"/>
          <w:b/>
          <w:bCs/>
          <w:sz w:val="22"/>
          <w:szCs w:val="22"/>
          <w:u w:val="single"/>
          <w:lang w:val="es-MX" w:eastAsia="en-US"/>
        </w:rPr>
        <w:t>2007.-</w:t>
      </w:r>
      <w:r w:rsidRPr="00A7381E">
        <w:rPr>
          <w:rFonts w:ascii="ITC Avant Garde" w:eastAsia="Calibri" w:hAnsi="ITC Avant Garde"/>
          <w:bCs/>
          <w:sz w:val="22"/>
          <w:szCs w:val="22"/>
          <w:lang w:val="es-MX" w:eastAsia="en-US"/>
        </w:rPr>
        <w:t xml:space="preserve"> Título de concesión para instalar, operar y explotar una red pública de telecomunicaciones para prestar el servicio de televisión restringida en Espi</w:t>
      </w:r>
      <w:r w:rsidR="007110A2" w:rsidRPr="00A7381E">
        <w:rPr>
          <w:rFonts w:ascii="ITC Avant Garde" w:eastAsia="Calibri" w:hAnsi="ITC Avant Garde"/>
          <w:bCs/>
          <w:sz w:val="22"/>
          <w:szCs w:val="22"/>
          <w:lang w:val="es-MX" w:eastAsia="en-US"/>
        </w:rPr>
        <w:t xml:space="preserve">ta, Municipio de Espita y </w:t>
      </w:r>
      <w:proofErr w:type="spellStart"/>
      <w:r w:rsidR="007110A2" w:rsidRPr="00A7381E">
        <w:rPr>
          <w:rFonts w:ascii="ITC Avant Garde" w:eastAsia="Calibri" w:hAnsi="ITC Avant Garde"/>
          <w:bCs/>
          <w:sz w:val="22"/>
          <w:szCs w:val="22"/>
          <w:lang w:val="es-MX" w:eastAsia="en-US"/>
        </w:rPr>
        <w:t>Panabá</w:t>
      </w:r>
      <w:proofErr w:type="spellEnd"/>
      <w:r w:rsidR="007110A2" w:rsidRPr="00A7381E">
        <w:rPr>
          <w:rFonts w:ascii="ITC Avant Garde" w:eastAsia="Calibri" w:hAnsi="ITC Avant Garde"/>
          <w:bCs/>
          <w:sz w:val="22"/>
          <w:szCs w:val="22"/>
          <w:lang w:val="es-MX" w:eastAsia="en-US"/>
        </w:rPr>
        <w:t xml:space="preserve">, Municipio de </w:t>
      </w:r>
      <w:proofErr w:type="spellStart"/>
      <w:r w:rsidR="007110A2" w:rsidRPr="00A7381E">
        <w:rPr>
          <w:rFonts w:ascii="ITC Avant Garde" w:eastAsia="Calibri" w:hAnsi="ITC Avant Garde"/>
          <w:bCs/>
          <w:sz w:val="22"/>
          <w:szCs w:val="22"/>
          <w:lang w:val="es-MX" w:eastAsia="en-US"/>
        </w:rPr>
        <w:t>Panabá</w:t>
      </w:r>
      <w:proofErr w:type="spellEnd"/>
      <w:r w:rsidRPr="00A7381E">
        <w:rPr>
          <w:rFonts w:ascii="ITC Avant Garde" w:eastAsia="Calibri" w:hAnsi="ITC Avant Garde"/>
          <w:bCs/>
          <w:sz w:val="22"/>
          <w:szCs w:val="22"/>
          <w:lang w:val="es-MX" w:eastAsia="en-US"/>
        </w:rPr>
        <w:t>, en el Estado de Yucatán, con una vigencia de 30 (treinta) años contados a partir de su otorgamiento.</w:t>
      </w:r>
    </w:p>
    <w:p w:rsidR="00AB7FE7" w:rsidRPr="00A7381E" w:rsidRDefault="00374E18" w:rsidP="00A7381E">
      <w:pPr>
        <w:pStyle w:val="Prrafodelista"/>
        <w:numPr>
          <w:ilvl w:val="0"/>
          <w:numId w:val="6"/>
        </w:numPr>
        <w:spacing w:after="240"/>
        <w:jc w:val="both"/>
        <w:rPr>
          <w:rFonts w:ascii="ITC Avant Garde" w:eastAsia="Calibri" w:hAnsi="ITC Avant Garde"/>
          <w:bCs/>
          <w:sz w:val="22"/>
          <w:szCs w:val="22"/>
          <w:lang w:val="es-MX" w:eastAsia="en-US"/>
        </w:rPr>
      </w:pPr>
      <w:r w:rsidRPr="00A7381E">
        <w:rPr>
          <w:rFonts w:ascii="ITC Avant Garde" w:eastAsia="Calibri" w:hAnsi="ITC Avant Garde"/>
          <w:b/>
          <w:bCs/>
          <w:sz w:val="22"/>
          <w:szCs w:val="22"/>
          <w:u w:val="single"/>
          <w:lang w:val="es-MX" w:eastAsia="en-US"/>
        </w:rPr>
        <w:t>12</w:t>
      </w:r>
      <w:r w:rsidR="000E08AF" w:rsidRPr="00A7381E">
        <w:rPr>
          <w:rFonts w:ascii="ITC Avant Garde" w:eastAsia="Calibri" w:hAnsi="ITC Avant Garde"/>
          <w:b/>
          <w:bCs/>
          <w:sz w:val="22"/>
          <w:szCs w:val="22"/>
          <w:u w:val="single"/>
          <w:lang w:val="es-MX" w:eastAsia="en-US"/>
        </w:rPr>
        <w:t xml:space="preserve"> de octubre de </w:t>
      </w:r>
      <w:r w:rsidRPr="00A7381E">
        <w:rPr>
          <w:rFonts w:ascii="ITC Avant Garde" w:eastAsia="Calibri" w:hAnsi="ITC Avant Garde"/>
          <w:b/>
          <w:bCs/>
          <w:sz w:val="22"/>
          <w:szCs w:val="22"/>
          <w:u w:val="single"/>
          <w:lang w:val="es-MX" w:eastAsia="en-US"/>
        </w:rPr>
        <w:t>2007.-</w:t>
      </w:r>
      <w:r w:rsidRPr="00A7381E">
        <w:rPr>
          <w:rFonts w:ascii="ITC Avant Garde" w:eastAsia="Calibri" w:hAnsi="ITC Avant Garde"/>
          <w:bCs/>
          <w:sz w:val="22"/>
          <w:szCs w:val="22"/>
          <w:lang w:val="es-MX" w:eastAsia="en-US"/>
        </w:rPr>
        <w:t xml:space="preserve"> Título de concesión para instalar, operar y explotar una red pública de telecomunicaciones para prestar el servicio de televisión restringida en </w:t>
      </w:r>
      <w:proofErr w:type="spellStart"/>
      <w:r w:rsidRPr="00A7381E">
        <w:rPr>
          <w:rFonts w:ascii="ITC Avant Garde" w:eastAsia="Calibri" w:hAnsi="ITC Avant Garde"/>
          <w:bCs/>
          <w:sz w:val="22"/>
          <w:szCs w:val="22"/>
          <w:lang w:val="es-MX" w:eastAsia="en-US"/>
        </w:rPr>
        <w:t>Jiquipilco</w:t>
      </w:r>
      <w:proofErr w:type="spellEnd"/>
      <w:r w:rsidRPr="00A7381E">
        <w:rPr>
          <w:rFonts w:ascii="ITC Avant Garde" w:eastAsia="Calibri" w:hAnsi="ITC Avant Garde"/>
          <w:bCs/>
          <w:sz w:val="22"/>
          <w:szCs w:val="22"/>
          <w:lang w:val="es-MX" w:eastAsia="en-US"/>
        </w:rPr>
        <w:t xml:space="preserve">, Municipio de </w:t>
      </w:r>
      <w:proofErr w:type="spellStart"/>
      <w:r w:rsidRPr="00A7381E">
        <w:rPr>
          <w:rFonts w:ascii="ITC Avant Garde" w:eastAsia="Calibri" w:hAnsi="ITC Avant Garde"/>
          <w:bCs/>
          <w:sz w:val="22"/>
          <w:szCs w:val="22"/>
          <w:lang w:val="es-MX" w:eastAsia="en-US"/>
        </w:rPr>
        <w:t>Jiquipilco</w:t>
      </w:r>
      <w:proofErr w:type="spellEnd"/>
      <w:r w:rsidRPr="00A7381E">
        <w:rPr>
          <w:rFonts w:ascii="ITC Avant Garde" w:eastAsia="Calibri" w:hAnsi="ITC Avant Garde"/>
          <w:bCs/>
          <w:sz w:val="22"/>
          <w:szCs w:val="22"/>
          <w:lang w:val="es-MX" w:eastAsia="en-US"/>
        </w:rPr>
        <w:t xml:space="preserve">, Primera, Segunda, Tercera y Cuarta Manzana de Santa Cruz </w:t>
      </w:r>
      <w:proofErr w:type="spellStart"/>
      <w:r w:rsidRPr="00A7381E">
        <w:rPr>
          <w:rFonts w:ascii="ITC Avant Garde" w:eastAsia="Calibri" w:hAnsi="ITC Avant Garde"/>
          <w:bCs/>
          <w:sz w:val="22"/>
          <w:szCs w:val="22"/>
          <w:lang w:val="es-MX" w:eastAsia="en-US"/>
        </w:rPr>
        <w:t>Tepexpan</w:t>
      </w:r>
      <w:proofErr w:type="spellEnd"/>
      <w:r w:rsidRPr="00A7381E">
        <w:rPr>
          <w:rFonts w:ascii="ITC Avant Garde" w:eastAsia="Calibri" w:hAnsi="ITC Avant Garde"/>
          <w:bCs/>
          <w:sz w:val="22"/>
          <w:szCs w:val="22"/>
          <w:lang w:val="es-MX" w:eastAsia="en-US"/>
        </w:rPr>
        <w:t xml:space="preserve">, Municipio de </w:t>
      </w:r>
      <w:proofErr w:type="spellStart"/>
      <w:r w:rsidRPr="00A7381E">
        <w:rPr>
          <w:rFonts w:ascii="ITC Avant Garde" w:eastAsia="Calibri" w:hAnsi="ITC Avant Garde"/>
          <w:bCs/>
          <w:sz w:val="22"/>
          <w:szCs w:val="22"/>
          <w:lang w:val="es-MX" w:eastAsia="en-US"/>
        </w:rPr>
        <w:t>Jiquipilco</w:t>
      </w:r>
      <w:proofErr w:type="spellEnd"/>
      <w:r w:rsidRPr="00A7381E">
        <w:rPr>
          <w:rFonts w:ascii="ITC Avant Garde" w:eastAsia="Calibri" w:hAnsi="ITC Avant Garde"/>
          <w:bCs/>
          <w:sz w:val="22"/>
          <w:szCs w:val="22"/>
          <w:lang w:val="es-MX" w:eastAsia="en-US"/>
        </w:rPr>
        <w:t xml:space="preserve"> y San Pedro de Los Baños, Municipio de </w:t>
      </w:r>
      <w:proofErr w:type="spellStart"/>
      <w:r w:rsidRPr="00A7381E">
        <w:rPr>
          <w:rFonts w:ascii="ITC Avant Garde" w:eastAsia="Calibri" w:hAnsi="ITC Avant Garde"/>
          <w:bCs/>
          <w:sz w:val="22"/>
          <w:szCs w:val="22"/>
          <w:lang w:val="es-MX" w:eastAsia="en-US"/>
        </w:rPr>
        <w:t>lxtlahuaca</w:t>
      </w:r>
      <w:proofErr w:type="spellEnd"/>
      <w:r w:rsidRPr="00A7381E">
        <w:rPr>
          <w:rFonts w:ascii="ITC Avant Garde" w:eastAsia="Calibri" w:hAnsi="ITC Avant Garde"/>
          <w:bCs/>
          <w:sz w:val="22"/>
          <w:szCs w:val="22"/>
          <w:lang w:val="es-MX" w:eastAsia="en-US"/>
        </w:rPr>
        <w:t>, en el Estado de México, con una vigencia de 30 (treinta) años contados a partir de su otorgamiento.</w:t>
      </w:r>
    </w:p>
    <w:p w:rsidR="00AB7FE7" w:rsidRPr="00A7381E" w:rsidRDefault="00374E18" w:rsidP="00A7381E">
      <w:pPr>
        <w:pStyle w:val="Prrafodelista"/>
        <w:numPr>
          <w:ilvl w:val="0"/>
          <w:numId w:val="6"/>
        </w:numPr>
        <w:spacing w:after="240"/>
        <w:jc w:val="both"/>
        <w:rPr>
          <w:rFonts w:ascii="ITC Avant Garde" w:eastAsia="Calibri" w:hAnsi="ITC Avant Garde"/>
          <w:bCs/>
          <w:sz w:val="22"/>
          <w:szCs w:val="22"/>
          <w:lang w:val="es-MX" w:eastAsia="en-US"/>
        </w:rPr>
      </w:pPr>
      <w:r w:rsidRPr="00A7381E">
        <w:rPr>
          <w:rFonts w:ascii="ITC Avant Garde" w:eastAsia="Calibri" w:hAnsi="ITC Avant Garde"/>
          <w:b/>
          <w:bCs/>
          <w:sz w:val="22"/>
          <w:szCs w:val="22"/>
          <w:u w:val="single"/>
          <w:lang w:val="es-MX" w:eastAsia="en-US"/>
        </w:rPr>
        <w:t>24</w:t>
      </w:r>
      <w:r w:rsidR="000E08AF" w:rsidRPr="00A7381E">
        <w:rPr>
          <w:rFonts w:ascii="ITC Avant Garde" w:eastAsia="Calibri" w:hAnsi="ITC Avant Garde"/>
          <w:b/>
          <w:bCs/>
          <w:sz w:val="22"/>
          <w:szCs w:val="22"/>
          <w:u w:val="single"/>
          <w:lang w:val="es-MX" w:eastAsia="en-US"/>
        </w:rPr>
        <w:t xml:space="preserve"> de </w:t>
      </w:r>
      <w:r w:rsidRPr="00A7381E">
        <w:rPr>
          <w:rFonts w:ascii="ITC Avant Garde" w:eastAsia="Calibri" w:hAnsi="ITC Avant Garde"/>
          <w:b/>
          <w:bCs/>
          <w:sz w:val="22"/>
          <w:szCs w:val="22"/>
          <w:u w:val="single"/>
          <w:lang w:val="es-MX" w:eastAsia="en-US"/>
        </w:rPr>
        <w:t>jul</w:t>
      </w:r>
      <w:r w:rsidR="000E08AF" w:rsidRPr="00A7381E">
        <w:rPr>
          <w:rFonts w:ascii="ITC Avant Garde" w:eastAsia="Calibri" w:hAnsi="ITC Avant Garde"/>
          <w:b/>
          <w:bCs/>
          <w:sz w:val="22"/>
          <w:szCs w:val="22"/>
          <w:u w:val="single"/>
          <w:lang w:val="es-MX" w:eastAsia="en-US"/>
        </w:rPr>
        <w:t xml:space="preserve">io de </w:t>
      </w:r>
      <w:r w:rsidRPr="00A7381E">
        <w:rPr>
          <w:rFonts w:ascii="ITC Avant Garde" w:eastAsia="Calibri" w:hAnsi="ITC Avant Garde"/>
          <w:b/>
          <w:bCs/>
          <w:sz w:val="22"/>
          <w:szCs w:val="22"/>
          <w:u w:val="single"/>
          <w:lang w:val="es-MX" w:eastAsia="en-US"/>
        </w:rPr>
        <w:t xml:space="preserve">2008.- </w:t>
      </w:r>
      <w:r w:rsidRPr="00A7381E">
        <w:rPr>
          <w:rFonts w:ascii="ITC Avant Garde" w:eastAsia="Calibri" w:hAnsi="ITC Avant Garde"/>
          <w:bCs/>
          <w:sz w:val="22"/>
          <w:szCs w:val="22"/>
          <w:lang w:val="es-MX" w:eastAsia="en-US"/>
        </w:rPr>
        <w:t>Título de concesión para instalar, operar y explotar una red pública de telecomunicaciones para prestar el servicio de televisi</w:t>
      </w:r>
      <w:r w:rsidR="00EE5760" w:rsidRPr="00A7381E">
        <w:rPr>
          <w:rFonts w:ascii="ITC Avant Garde" w:eastAsia="Calibri" w:hAnsi="ITC Avant Garde"/>
          <w:bCs/>
          <w:sz w:val="22"/>
          <w:szCs w:val="22"/>
          <w:lang w:val="es-MX" w:eastAsia="en-US"/>
        </w:rPr>
        <w:t xml:space="preserve">ón restringida en </w:t>
      </w:r>
      <w:proofErr w:type="spellStart"/>
      <w:r w:rsidR="00EE5760" w:rsidRPr="00A7381E">
        <w:rPr>
          <w:rFonts w:ascii="ITC Avant Garde" w:eastAsia="Calibri" w:hAnsi="ITC Avant Garde"/>
          <w:bCs/>
          <w:sz w:val="22"/>
          <w:szCs w:val="22"/>
          <w:lang w:val="es-MX" w:eastAsia="en-US"/>
        </w:rPr>
        <w:t>lxtlahuaca</w:t>
      </w:r>
      <w:proofErr w:type="spellEnd"/>
      <w:r w:rsidR="00EE5760" w:rsidRPr="00A7381E">
        <w:rPr>
          <w:rFonts w:ascii="ITC Avant Garde" w:eastAsia="Calibri" w:hAnsi="ITC Avant Garde"/>
          <w:bCs/>
          <w:sz w:val="22"/>
          <w:szCs w:val="22"/>
          <w:lang w:val="es-MX" w:eastAsia="en-US"/>
        </w:rPr>
        <w:t xml:space="preserve"> de</w:t>
      </w:r>
      <w:r w:rsidRPr="00A7381E">
        <w:rPr>
          <w:rFonts w:ascii="ITC Avant Garde" w:eastAsia="Calibri" w:hAnsi="ITC Avant Garde"/>
          <w:bCs/>
          <w:sz w:val="22"/>
          <w:szCs w:val="22"/>
          <w:lang w:val="es-MX" w:eastAsia="en-US"/>
        </w:rPr>
        <w:t xml:space="preserve"> Rayón, Emiliano Zapata, Santo Domingo Guzmán y San Bartola Llano, Municipio de </w:t>
      </w:r>
      <w:proofErr w:type="spellStart"/>
      <w:r w:rsidRPr="00A7381E">
        <w:rPr>
          <w:rFonts w:ascii="ITC Avant Garde" w:eastAsia="Calibri" w:hAnsi="ITC Avant Garde"/>
          <w:bCs/>
          <w:sz w:val="22"/>
          <w:szCs w:val="22"/>
          <w:lang w:val="es-MX" w:eastAsia="en-US"/>
        </w:rPr>
        <w:t>lxtlahuaca</w:t>
      </w:r>
      <w:proofErr w:type="spellEnd"/>
      <w:r w:rsidRPr="00A7381E">
        <w:rPr>
          <w:rFonts w:ascii="ITC Avant Garde" w:eastAsia="Calibri" w:hAnsi="ITC Avant Garde"/>
          <w:bCs/>
          <w:sz w:val="22"/>
          <w:szCs w:val="22"/>
          <w:lang w:val="es-MX" w:eastAsia="en-US"/>
        </w:rPr>
        <w:t>; San José del Rincón Centro, San José del Rincón Ejido, Ejido La Soledad y San Miguel Agua Bendita, Municipio de San José del Rincón; San Felipe del Progreso, Calvario del Carmen, Dolores Hidalgo, San Antonio de Las Huertas, San Miguel La Labor y San Nicolás Guadalupe, Municipio de San Felipe del Progreso, en el Estado de México, con una vigencia de 30 (treinta) años contados a partir de su otorgamiento.</w:t>
      </w:r>
    </w:p>
    <w:p w:rsidR="00AB7FE7" w:rsidRPr="00A7381E" w:rsidRDefault="00374E18" w:rsidP="00A7381E">
      <w:pPr>
        <w:pStyle w:val="Prrafodelista"/>
        <w:numPr>
          <w:ilvl w:val="0"/>
          <w:numId w:val="6"/>
        </w:numPr>
        <w:spacing w:after="240"/>
        <w:jc w:val="both"/>
        <w:rPr>
          <w:rFonts w:ascii="ITC Avant Garde" w:eastAsia="Calibri" w:hAnsi="ITC Avant Garde"/>
          <w:b/>
          <w:bCs/>
          <w:sz w:val="22"/>
          <w:szCs w:val="22"/>
          <w:lang w:val="es-MX" w:eastAsia="en-US"/>
        </w:rPr>
      </w:pPr>
      <w:r w:rsidRPr="00A7381E">
        <w:rPr>
          <w:rFonts w:ascii="ITC Avant Garde" w:eastAsia="Calibri" w:hAnsi="ITC Avant Garde"/>
          <w:b/>
          <w:bCs/>
          <w:sz w:val="22"/>
          <w:szCs w:val="22"/>
          <w:u w:val="single"/>
          <w:lang w:val="es-MX" w:eastAsia="en-US"/>
        </w:rPr>
        <w:t>23</w:t>
      </w:r>
      <w:r w:rsidR="000E08AF" w:rsidRPr="00A7381E">
        <w:rPr>
          <w:rFonts w:ascii="ITC Avant Garde" w:eastAsia="Calibri" w:hAnsi="ITC Avant Garde"/>
          <w:b/>
          <w:bCs/>
          <w:sz w:val="22"/>
          <w:szCs w:val="22"/>
          <w:u w:val="single"/>
          <w:lang w:val="es-MX" w:eastAsia="en-US"/>
        </w:rPr>
        <w:t xml:space="preserve"> de </w:t>
      </w:r>
      <w:r w:rsidRPr="00A7381E">
        <w:rPr>
          <w:rFonts w:ascii="ITC Avant Garde" w:eastAsia="Calibri" w:hAnsi="ITC Avant Garde"/>
          <w:b/>
          <w:bCs/>
          <w:sz w:val="22"/>
          <w:szCs w:val="22"/>
          <w:u w:val="single"/>
          <w:lang w:val="es-MX" w:eastAsia="en-US"/>
        </w:rPr>
        <w:t>jul</w:t>
      </w:r>
      <w:r w:rsidR="000E08AF" w:rsidRPr="00A7381E">
        <w:rPr>
          <w:rFonts w:ascii="ITC Avant Garde" w:eastAsia="Calibri" w:hAnsi="ITC Avant Garde"/>
          <w:b/>
          <w:bCs/>
          <w:sz w:val="22"/>
          <w:szCs w:val="22"/>
          <w:u w:val="single"/>
          <w:lang w:val="es-MX" w:eastAsia="en-US"/>
        </w:rPr>
        <w:t xml:space="preserve">io de </w:t>
      </w:r>
      <w:r w:rsidRPr="00A7381E">
        <w:rPr>
          <w:rFonts w:ascii="ITC Avant Garde" w:eastAsia="Calibri" w:hAnsi="ITC Avant Garde"/>
          <w:b/>
          <w:bCs/>
          <w:sz w:val="22"/>
          <w:szCs w:val="22"/>
          <w:u w:val="single"/>
          <w:lang w:val="es-MX" w:eastAsia="en-US"/>
        </w:rPr>
        <w:t>2009.-</w:t>
      </w:r>
      <w:r w:rsidRPr="00A7381E">
        <w:rPr>
          <w:rFonts w:ascii="ITC Avant Garde" w:eastAsia="Calibri" w:hAnsi="ITC Avant Garde"/>
          <w:bCs/>
          <w:sz w:val="22"/>
          <w:szCs w:val="22"/>
          <w:u w:val="single"/>
          <w:lang w:val="es-MX" w:eastAsia="en-US"/>
        </w:rPr>
        <w:t xml:space="preserve"> </w:t>
      </w:r>
      <w:r w:rsidR="00D75C42" w:rsidRPr="00A7381E">
        <w:rPr>
          <w:rFonts w:ascii="ITC Avant Garde" w:eastAsia="Calibri" w:hAnsi="ITC Avant Garde"/>
          <w:bCs/>
          <w:sz w:val="22"/>
          <w:szCs w:val="22"/>
          <w:lang w:val="es-MX" w:eastAsia="en-US"/>
        </w:rPr>
        <w:t xml:space="preserve">Título de concesión para instalar, operar y explotar una red pública de telecomunicaciones para prestar el servicio de televisión restringida </w:t>
      </w:r>
      <w:r w:rsidR="00D75C42" w:rsidRPr="00A7381E">
        <w:rPr>
          <w:rFonts w:ascii="ITC Avant Garde" w:eastAsia="Calibri" w:hAnsi="ITC Avant Garde"/>
          <w:bCs/>
          <w:sz w:val="22"/>
          <w:szCs w:val="22"/>
          <w:lang w:val="es-MX" w:eastAsia="en-US"/>
        </w:rPr>
        <w:lastRenderedPageBreak/>
        <w:t>en Quiroga, Municipio de Quiroga y Zacapu, Municipio de Zacapu, Michoacán, con una vigencia de 30 (treinta) años contados a partir de su otorgamiento.</w:t>
      </w:r>
    </w:p>
    <w:p w:rsidR="00AB7FE7" w:rsidRPr="00A7381E" w:rsidRDefault="00A21167" w:rsidP="00A7381E">
      <w:pPr>
        <w:numPr>
          <w:ilvl w:val="0"/>
          <w:numId w:val="1"/>
        </w:numPr>
        <w:spacing w:after="240" w:line="240" w:lineRule="auto"/>
        <w:ind w:left="567"/>
        <w:jc w:val="both"/>
        <w:rPr>
          <w:rFonts w:ascii="ITC Avant Garde" w:hAnsi="ITC Avant Garde"/>
          <w:bCs/>
          <w:color w:val="000000"/>
          <w:lang w:eastAsia="es-MX"/>
        </w:rPr>
      </w:pPr>
      <w:r w:rsidRPr="00A7381E">
        <w:rPr>
          <w:rFonts w:ascii="ITC Avant Garde" w:hAnsi="ITC Avant Garde"/>
          <w:b/>
          <w:bCs/>
          <w:color w:val="000000"/>
          <w:lang w:eastAsia="es-MX"/>
        </w:rPr>
        <w:t xml:space="preserve">Decreto de Reforma Constitucional. </w:t>
      </w:r>
      <w:r w:rsidRPr="00A7381E">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00EE3595" w:rsidRPr="00A7381E">
        <w:rPr>
          <w:rFonts w:ascii="ITC Avant Garde" w:hAnsi="ITC Avant Garde"/>
          <w:bCs/>
          <w:color w:val="000000"/>
          <w:lang w:eastAsia="es-MX"/>
        </w:rPr>
        <w:t>, como un órgano autónomo que tiene por objeto el desarrollo eficiente de la radiodifusión y las telecomunicaciones</w:t>
      </w:r>
      <w:r w:rsidRPr="00A7381E">
        <w:rPr>
          <w:rFonts w:ascii="ITC Avant Garde" w:hAnsi="ITC Avant Garde"/>
          <w:bCs/>
          <w:color w:val="000000"/>
          <w:lang w:eastAsia="es-MX"/>
        </w:rPr>
        <w:t>.</w:t>
      </w:r>
    </w:p>
    <w:p w:rsidR="00AB7FE7" w:rsidRPr="00A7381E" w:rsidRDefault="00A21167" w:rsidP="00A7381E">
      <w:pPr>
        <w:numPr>
          <w:ilvl w:val="0"/>
          <w:numId w:val="1"/>
        </w:numPr>
        <w:spacing w:after="240" w:line="240" w:lineRule="auto"/>
        <w:ind w:left="567"/>
        <w:jc w:val="both"/>
        <w:rPr>
          <w:rFonts w:ascii="ITC Avant Garde" w:hAnsi="ITC Avant Garde"/>
          <w:bCs/>
          <w:color w:val="000000"/>
          <w:lang w:eastAsia="es-MX"/>
        </w:rPr>
      </w:pPr>
      <w:r w:rsidRPr="00A7381E">
        <w:rPr>
          <w:rFonts w:ascii="ITC Avant Garde" w:hAnsi="ITC Avant Garde"/>
          <w:b/>
          <w:bCs/>
          <w:color w:val="000000" w:themeColor="text1"/>
          <w:lang w:eastAsia="es-MX"/>
        </w:rPr>
        <w:t xml:space="preserve">Decreto de Ley. </w:t>
      </w:r>
      <w:r w:rsidRPr="00A7381E">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AB7FE7" w:rsidRPr="00A7381E" w:rsidRDefault="00A21167" w:rsidP="00A7381E">
      <w:pPr>
        <w:numPr>
          <w:ilvl w:val="0"/>
          <w:numId w:val="1"/>
        </w:numPr>
        <w:spacing w:after="240" w:line="240" w:lineRule="auto"/>
        <w:ind w:left="567"/>
        <w:jc w:val="both"/>
        <w:rPr>
          <w:rFonts w:ascii="ITC Avant Garde" w:hAnsi="ITC Avant Garde"/>
          <w:bCs/>
          <w:color w:val="000000"/>
          <w:lang w:eastAsia="es-MX"/>
        </w:rPr>
      </w:pPr>
      <w:r w:rsidRPr="00A7381E">
        <w:rPr>
          <w:rFonts w:ascii="ITC Avant Garde" w:hAnsi="ITC Avant Garde" w:cs="Arial"/>
          <w:b/>
          <w:bCs/>
          <w:color w:val="000000"/>
          <w:shd w:val="clear" w:color="auto" w:fill="FFFFFF"/>
        </w:rPr>
        <w:t>Estatuto Orgánico.</w:t>
      </w:r>
      <w:r w:rsidRPr="00A7381E">
        <w:rPr>
          <w:rStyle w:val="apple-converted-space"/>
          <w:rFonts w:ascii="ITC Avant Garde" w:hAnsi="ITC Avant Garde" w:cs="Arial"/>
          <w:b/>
          <w:bCs/>
          <w:color w:val="000000"/>
          <w:shd w:val="clear" w:color="auto" w:fill="FFFFFF"/>
        </w:rPr>
        <w:t xml:space="preserve"> </w:t>
      </w:r>
      <w:r w:rsidRPr="00A7381E">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el 17 de octubre de</w:t>
      </w:r>
      <w:r w:rsidR="0097472B" w:rsidRPr="00A7381E">
        <w:rPr>
          <w:rFonts w:ascii="ITC Avant Garde" w:hAnsi="ITC Avant Garde"/>
          <w:color w:val="000000"/>
          <w:shd w:val="clear" w:color="auto" w:fill="FFFFFF"/>
        </w:rPr>
        <w:t>l mismo año</w:t>
      </w:r>
      <w:r w:rsidRPr="00A7381E">
        <w:rPr>
          <w:rFonts w:ascii="ITC Avant Garde" w:hAnsi="ITC Avant Garde"/>
          <w:color w:val="000000"/>
          <w:shd w:val="clear" w:color="auto" w:fill="FFFFFF"/>
        </w:rPr>
        <w:t>.</w:t>
      </w:r>
    </w:p>
    <w:p w:rsidR="00AB7FE7" w:rsidRPr="00A7381E" w:rsidRDefault="00A21167" w:rsidP="00A7381E">
      <w:pPr>
        <w:numPr>
          <w:ilvl w:val="0"/>
          <w:numId w:val="1"/>
        </w:numPr>
        <w:spacing w:after="240" w:line="240" w:lineRule="auto"/>
        <w:ind w:left="567"/>
        <w:jc w:val="both"/>
        <w:rPr>
          <w:rFonts w:ascii="ITC Avant Garde" w:hAnsi="ITC Avant Garde"/>
          <w:bCs/>
          <w:color w:val="000000"/>
          <w:lang w:eastAsia="es-MX"/>
        </w:rPr>
      </w:pPr>
      <w:r w:rsidRPr="00A7381E">
        <w:rPr>
          <w:rFonts w:ascii="ITC Avant Garde" w:hAnsi="ITC Avant Garde"/>
          <w:b/>
          <w:bCs/>
        </w:rPr>
        <w:t>Lineamientos para el Otorgamiento de Concesiones.</w:t>
      </w:r>
      <w:r w:rsidRPr="00A7381E">
        <w:rPr>
          <w:rFonts w:ascii="ITC Avant Garde" w:hAnsi="ITC Avant Garde"/>
          <w:bCs/>
          <w:color w:val="000000"/>
          <w:lang w:eastAsia="es-MX"/>
        </w:rPr>
        <w:t xml:space="preserve"> Con fecha 24 de julio de 2015, se publicaron en el Diario Oficial de la Federación los “</w:t>
      </w:r>
      <w:r w:rsidRPr="00A7381E">
        <w:rPr>
          <w:rFonts w:ascii="ITC Avant Garde" w:hAnsi="ITC Avant Garde"/>
          <w:bCs/>
        </w:rPr>
        <w:t>Lineamientos generales para el otorgamiento de concesiones a que se refiere el título cuarto de la Ley Federal de Telecomunicaciones y Radiodifusión” (los “Lineamientos”).</w:t>
      </w:r>
    </w:p>
    <w:p w:rsidR="00AB7FE7" w:rsidRPr="00A7381E" w:rsidRDefault="00A21167" w:rsidP="00A7381E">
      <w:pPr>
        <w:numPr>
          <w:ilvl w:val="0"/>
          <w:numId w:val="1"/>
        </w:numPr>
        <w:spacing w:after="240" w:line="240" w:lineRule="auto"/>
        <w:ind w:left="567"/>
        <w:jc w:val="both"/>
        <w:rPr>
          <w:rFonts w:ascii="ITC Avant Garde" w:hAnsi="ITC Avant Garde"/>
          <w:bCs/>
          <w:color w:val="000000"/>
          <w:lang w:eastAsia="es-MX"/>
        </w:rPr>
      </w:pPr>
      <w:r w:rsidRPr="00A7381E">
        <w:rPr>
          <w:rFonts w:ascii="ITC Avant Garde" w:hAnsi="ITC Avant Garde"/>
          <w:b/>
          <w:bCs/>
        </w:rPr>
        <w:t xml:space="preserve">Solicitud de </w:t>
      </w:r>
      <w:r w:rsidR="00DD08CE" w:rsidRPr="00A7381E">
        <w:rPr>
          <w:rFonts w:ascii="ITC Avant Garde" w:hAnsi="ITC Avant Garde"/>
          <w:b/>
          <w:bCs/>
        </w:rPr>
        <w:t>T</w:t>
      </w:r>
      <w:r w:rsidRPr="00A7381E">
        <w:rPr>
          <w:rFonts w:ascii="ITC Avant Garde" w:hAnsi="ITC Avant Garde"/>
          <w:b/>
          <w:bCs/>
        </w:rPr>
        <w:t xml:space="preserve">ransición a la Concesión Única para Uso Comercial. </w:t>
      </w:r>
      <w:r w:rsidRPr="00A7381E">
        <w:rPr>
          <w:rFonts w:ascii="ITC Avant Garde" w:hAnsi="ITC Avant Garde"/>
          <w:bCs/>
        </w:rPr>
        <w:t>Con fecha</w:t>
      </w:r>
      <w:r w:rsidRPr="00A7381E">
        <w:rPr>
          <w:rFonts w:ascii="ITC Avant Garde" w:hAnsi="ITC Avant Garde"/>
          <w:color w:val="000000"/>
          <w:lang w:eastAsia="es-MX"/>
        </w:rPr>
        <w:t xml:space="preserve"> </w:t>
      </w:r>
      <w:r w:rsidR="00652B4C" w:rsidRPr="00A7381E">
        <w:rPr>
          <w:rFonts w:ascii="ITC Avant Garde" w:hAnsi="ITC Avant Garde"/>
        </w:rPr>
        <w:t>16</w:t>
      </w:r>
      <w:r w:rsidR="004C6813" w:rsidRPr="00A7381E">
        <w:rPr>
          <w:rFonts w:ascii="ITC Avant Garde" w:hAnsi="ITC Avant Garde"/>
        </w:rPr>
        <w:t xml:space="preserve"> de </w:t>
      </w:r>
      <w:r w:rsidR="00652B4C" w:rsidRPr="00A7381E">
        <w:rPr>
          <w:rFonts w:ascii="ITC Avant Garde" w:hAnsi="ITC Avant Garde"/>
        </w:rPr>
        <w:t>febrero de 2016</w:t>
      </w:r>
      <w:r w:rsidRPr="00A7381E">
        <w:rPr>
          <w:rFonts w:ascii="ITC Avant Garde" w:hAnsi="ITC Avant Garde"/>
        </w:rPr>
        <w:t>,</w:t>
      </w:r>
      <w:r w:rsidRPr="00A7381E">
        <w:rPr>
          <w:rFonts w:ascii="ITC Avant Garde" w:hAnsi="ITC Avant Garde"/>
          <w:color w:val="000000"/>
          <w:lang w:eastAsia="es-MX"/>
        </w:rPr>
        <w:t xml:space="preserve"> </w:t>
      </w:r>
      <w:r w:rsidR="00652B4C" w:rsidRPr="00A7381E">
        <w:rPr>
          <w:rFonts w:ascii="ITC Avant Garde" w:hAnsi="ITC Avant Garde"/>
        </w:rPr>
        <w:t xml:space="preserve">el </w:t>
      </w:r>
      <w:r w:rsidR="004C17DD" w:rsidRPr="00A7381E">
        <w:rPr>
          <w:rFonts w:ascii="ITC Avant Garde" w:hAnsi="ITC Avant Garde"/>
          <w:bCs/>
          <w:color w:val="000000"/>
          <w:lang w:eastAsia="es-MX"/>
        </w:rPr>
        <w:t xml:space="preserve">C. Francisco Javier </w:t>
      </w:r>
      <w:proofErr w:type="spellStart"/>
      <w:r w:rsidR="004C17DD" w:rsidRPr="00A7381E">
        <w:rPr>
          <w:rFonts w:ascii="ITC Avant Garde" w:hAnsi="ITC Avant Garde"/>
          <w:bCs/>
          <w:color w:val="000000"/>
          <w:lang w:eastAsia="es-MX"/>
        </w:rPr>
        <w:t>Arizaga</w:t>
      </w:r>
      <w:proofErr w:type="spellEnd"/>
      <w:r w:rsidR="004C17DD" w:rsidRPr="00A7381E">
        <w:rPr>
          <w:rFonts w:ascii="ITC Avant Garde" w:hAnsi="ITC Avant Garde"/>
          <w:bCs/>
          <w:color w:val="000000"/>
          <w:lang w:eastAsia="es-MX"/>
        </w:rPr>
        <w:t xml:space="preserve"> Durá</w:t>
      </w:r>
      <w:r w:rsidR="00652B4C" w:rsidRPr="00A7381E">
        <w:rPr>
          <w:rFonts w:ascii="ITC Avant Garde" w:hAnsi="ITC Avant Garde"/>
          <w:bCs/>
          <w:color w:val="000000"/>
          <w:lang w:eastAsia="es-MX"/>
        </w:rPr>
        <w:t>n</w:t>
      </w:r>
      <w:r w:rsidRPr="00A7381E">
        <w:rPr>
          <w:rFonts w:ascii="ITC Avant Garde" w:hAnsi="ITC Avant Garde"/>
          <w:color w:val="000000"/>
          <w:lang w:eastAsia="es-MX"/>
        </w:rPr>
        <w:t xml:space="preserve"> solicitó </w:t>
      </w:r>
      <w:r w:rsidR="008033CB" w:rsidRPr="00A7381E">
        <w:rPr>
          <w:rFonts w:ascii="ITC Avant Garde" w:hAnsi="ITC Avant Garde"/>
          <w:color w:val="000000"/>
          <w:lang w:eastAsia="es-MX"/>
        </w:rPr>
        <w:t xml:space="preserve">autorización para </w:t>
      </w:r>
      <w:r w:rsidRPr="00A7381E">
        <w:rPr>
          <w:rFonts w:ascii="ITC Avant Garde" w:hAnsi="ITC Avant Garde"/>
          <w:color w:val="000000"/>
          <w:lang w:eastAsia="es-MX"/>
        </w:rPr>
        <w:t>transitar a</w:t>
      </w:r>
      <w:r w:rsidR="001B38BD" w:rsidRPr="00A7381E">
        <w:rPr>
          <w:rFonts w:ascii="ITC Avant Garde" w:hAnsi="ITC Avant Garde"/>
          <w:color w:val="000000"/>
          <w:lang w:eastAsia="es-MX"/>
        </w:rPr>
        <w:t xml:space="preserve">l régimen de </w:t>
      </w:r>
      <w:r w:rsidRPr="00A7381E">
        <w:rPr>
          <w:rFonts w:ascii="ITC Avant Garde" w:hAnsi="ITC Avant Garde"/>
        </w:rPr>
        <w:t>Concesión Única para Uso Comercial</w:t>
      </w:r>
      <w:r w:rsidR="002874CF" w:rsidRPr="00A7381E">
        <w:rPr>
          <w:rFonts w:ascii="ITC Avant Garde" w:hAnsi="ITC Avant Garde"/>
        </w:rPr>
        <w:t xml:space="preserve"> (la “Solicitud de Transición”)</w:t>
      </w:r>
      <w:r w:rsidRPr="00A7381E">
        <w:rPr>
          <w:rFonts w:ascii="ITC Avant Garde" w:hAnsi="ITC Avant Garde"/>
        </w:rPr>
        <w:t>.</w:t>
      </w:r>
    </w:p>
    <w:p w:rsidR="00AB7FE7" w:rsidRPr="00A7381E" w:rsidRDefault="00DD08CE" w:rsidP="00A7381E">
      <w:pPr>
        <w:numPr>
          <w:ilvl w:val="0"/>
          <w:numId w:val="1"/>
        </w:numPr>
        <w:spacing w:after="240" w:line="240" w:lineRule="auto"/>
        <w:ind w:left="567"/>
        <w:jc w:val="both"/>
        <w:rPr>
          <w:rFonts w:ascii="ITC Avant Garde" w:hAnsi="ITC Avant Garde"/>
          <w:b/>
          <w:bCs/>
          <w:color w:val="000000"/>
          <w:lang w:eastAsia="es-MX"/>
        </w:rPr>
      </w:pPr>
      <w:r w:rsidRPr="00A7381E">
        <w:rPr>
          <w:rFonts w:ascii="ITC Avant Garde" w:hAnsi="ITC Avant Garde"/>
          <w:b/>
          <w:bCs/>
        </w:rPr>
        <w:t>Opinión en materia de Cumplimiento de Obligaciones.</w:t>
      </w:r>
      <w:r w:rsidRPr="00A7381E">
        <w:rPr>
          <w:rFonts w:ascii="ITC Avant Garde" w:hAnsi="ITC Avant Garde"/>
          <w:b/>
          <w:bCs/>
          <w:color w:val="000000"/>
          <w:lang w:eastAsia="es-MX"/>
        </w:rPr>
        <w:t xml:space="preserve"> </w:t>
      </w:r>
      <w:r w:rsidRPr="00A7381E">
        <w:rPr>
          <w:rFonts w:ascii="ITC Avant Garde" w:hAnsi="ITC Avant Garde"/>
          <w:bCs/>
          <w:color w:val="000000"/>
          <w:lang w:eastAsia="es-MX"/>
        </w:rPr>
        <w:t>Mediante oficio IFT/225/UC/</w:t>
      </w:r>
      <w:r w:rsidR="006438DD" w:rsidRPr="00A7381E">
        <w:rPr>
          <w:rFonts w:ascii="ITC Avant Garde" w:hAnsi="ITC Avant Garde"/>
          <w:bCs/>
          <w:color w:val="000000"/>
          <w:lang w:eastAsia="es-MX"/>
        </w:rPr>
        <w:t>DG-SUV/</w:t>
      </w:r>
      <w:r w:rsidR="003E7EE8" w:rsidRPr="00A7381E">
        <w:rPr>
          <w:rFonts w:ascii="ITC Avant Garde" w:hAnsi="ITC Avant Garde"/>
          <w:bCs/>
          <w:color w:val="000000"/>
          <w:lang w:eastAsia="es-MX"/>
        </w:rPr>
        <w:t>02722/2016</w:t>
      </w:r>
      <w:r w:rsidRPr="00A7381E">
        <w:rPr>
          <w:rFonts w:ascii="ITC Avant Garde" w:hAnsi="ITC Avant Garde"/>
          <w:bCs/>
          <w:color w:val="000000"/>
          <w:lang w:eastAsia="es-MX"/>
        </w:rPr>
        <w:t xml:space="preserve"> de </w:t>
      </w:r>
      <w:r w:rsidR="003E7EE8" w:rsidRPr="00A7381E">
        <w:rPr>
          <w:rFonts w:ascii="ITC Avant Garde" w:hAnsi="ITC Avant Garde"/>
          <w:bCs/>
          <w:color w:val="000000"/>
          <w:lang w:eastAsia="es-MX"/>
        </w:rPr>
        <w:t>2 de mayo de 2016</w:t>
      </w:r>
      <w:r w:rsidRPr="00A7381E">
        <w:rPr>
          <w:rFonts w:ascii="ITC Avant Garde" w:hAnsi="ITC Avant Garde"/>
          <w:bCs/>
          <w:color w:val="000000"/>
          <w:lang w:eastAsia="es-MX"/>
        </w:rPr>
        <w:t xml:space="preserve">, la </w:t>
      </w:r>
      <w:r w:rsidR="006438DD" w:rsidRPr="00A7381E">
        <w:rPr>
          <w:rFonts w:ascii="ITC Avant Garde" w:hAnsi="ITC Avant Garde"/>
          <w:bCs/>
          <w:color w:val="000000"/>
          <w:lang w:eastAsia="es-MX"/>
        </w:rPr>
        <w:t xml:space="preserve">Dirección General de Supervisión, adscrita a la </w:t>
      </w:r>
      <w:r w:rsidRPr="00A7381E">
        <w:rPr>
          <w:rFonts w:ascii="ITC Avant Garde" w:hAnsi="ITC Avant Garde"/>
          <w:bCs/>
          <w:color w:val="000000"/>
          <w:lang w:eastAsia="es-MX"/>
        </w:rPr>
        <w:t>Unidad de Cumplimiento</w:t>
      </w:r>
      <w:r w:rsidR="003724B3" w:rsidRPr="00A7381E">
        <w:rPr>
          <w:rFonts w:ascii="ITC Avant Garde" w:hAnsi="ITC Avant Garde"/>
          <w:bCs/>
          <w:color w:val="000000"/>
          <w:lang w:eastAsia="es-MX"/>
        </w:rPr>
        <w:t>,</w:t>
      </w:r>
      <w:r w:rsidRPr="00A7381E">
        <w:rPr>
          <w:rFonts w:ascii="ITC Avant Garde" w:hAnsi="ITC Avant Garde"/>
          <w:bCs/>
          <w:color w:val="000000"/>
          <w:lang w:eastAsia="es-MX"/>
        </w:rPr>
        <w:t xml:space="preserve"> remite la opinión correspondiente con respecto </w:t>
      </w:r>
      <w:r w:rsidR="002874CF" w:rsidRPr="00A7381E">
        <w:rPr>
          <w:rFonts w:ascii="ITC Avant Garde" w:hAnsi="ITC Avant Garde"/>
          <w:bCs/>
          <w:color w:val="000000"/>
          <w:lang w:eastAsia="es-MX"/>
        </w:rPr>
        <w:t>a la Solicitud de Transición.</w:t>
      </w:r>
    </w:p>
    <w:p w:rsidR="00AB7FE7" w:rsidRPr="00A7381E" w:rsidRDefault="00A21167" w:rsidP="00A7381E">
      <w:pPr>
        <w:spacing w:after="240" w:line="240" w:lineRule="auto"/>
        <w:jc w:val="both"/>
        <w:rPr>
          <w:rFonts w:ascii="ITC Avant Garde" w:hAnsi="ITC Avant Garde"/>
          <w:bCs/>
          <w:color w:val="000000"/>
          <w:lang w:eastAsia="es-MX"/>
        </w:rPr>
      </w:pPr>
      <w:r w:rsidRPr="00A7381E">
        <w:rPr>
          <w:rFonts w:ascii="ITC Avant Garde" w:hAnsi="ITC Avant Garde"/>
          <w:bCs/>
          <w:color w:val="000000"/>
          <w:lang w:eastAsia="es-MX"/>
        </w:rPr>
        <w:t>En virtud de los Antecedentes referidos y,</w:t>
      </w:r>
    </w:p>
    <w:p w:rsidR="00AB7FE7" w:rsidRPr="00A7381E" w:rsidRDefault="00A21167" w:rsidP="00A7381E">
      <w:pPr>
        <w:pStyle w:val="Ttulo2"/>
        <w:spacing w:after="240"/>
        <w:jc w:val="center"/>
        <w:rPr>
          <w:rFonts w:ascii="ITC Avant Garde" w:hAnsi="ITC Avant Garde"/>
          <w:b/>
          <w:color w:val="000000" w:themeColor="text1"/>
          <w:sz w:val="22"/>
          <w:szCs w:val="22"/>
        </w:rPr>
      </w:pPr>
      <w:r w:rsidRPr="00A7381E">
        <w:rPr>
          <w:rFonts w:ascii="ITC Avant Garde" w:hAnsi="ITC Avant Garde"/>
          <w:b/>
          <w:color w:val="000000" w:themeColor="text1"/>
          <w:sz w:val="22"/>
          <w:szCs w:val="22"/>
        </w:rPr>
        <w:t>CONSIDERANDO</w:t>
      </w:r>
    </w:p>
    <w:p w:rsidR="00E92833" w:rsidRPr="00A7381E" w:rsidRDefault="00E92833"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
          <w:bCs/>
        </w:rPr>
        <w:t>Primero.- Competencia.</w:t>
      </w:r>
      <w:r w:rsidRPr="00A7381E">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w:t>
      </w:r>
      <w:r w:rsidRPr="00A7381E">
        <w:rPr>
          <w:rFonts w:ascii="ITC Avant Garde" w:hAnsi="ITC Avant Garde"/>
          <w:bCs/>
        </w:rPr>
        <w:lastRenderedPageBreak/>
        <w:t>jurídica y patrimonio propios,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E92833" w:rsidRPr="00A7381E" w:rsidRDefault="00E92833"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A7381E">
        <w:rPr>
          <w:rFonts w:ascii="ITC Avant Garde" w:hAnsi="ITC Avant Garde"/>
          <w:bCs/>
        </w:rPr>
        <w:t>concesionamiento</w:t>
      </w:r>
      <w:proofErr w:type="spellEnd"/>
      <w:r w:rsidRPr="00A7381E">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E92833" w:rsidRPr="00A7381E" w:rsidRDefault="00E92833"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E92833" w:rsidRPr="00A7381E" w:rsidRDefault="00E92833"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E92833" w:rsidRPr="00A7381E" w:rsidRDefault="00E92833"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E92833" w:rsidRPr="00A7381E" w:rsidRDefault="00E92833"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0A1C8D" w:rsidRPr="00A7381E" w:rsidRDefault="00E92833"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 xml:space="preserve">En consecuencia, el Instituto está facultado para otorgar concesiones en materia de telecomunicaciones, así como resolver respecto de sus prórrogas, modificación, o </w:t>
      </w:r>
      <w:r w:rsidRPr="00A7381E">
        <w:rPr>
          <w:rFonts w:ascii="ITC Avant Garde" w:hAnsi="ITC Avant Garde"/>
          <w:bCs/>
        </w:rPr>
        <w:lastRenderedPageBreak/>
        <w:t xml:space="preserve">terminación de las mismas. Asimismo, tiene la atribución de autorizar la transición a la concesión única, siempre y cuando los concesionarios que la soliciten se encuentren en cumplimiento de las obligaciones previstas en las leyes y en sus títulos de concesión. </w:t>
      </w:r>
    </w:p>
    <w:p w:rsidR="00AB7FE7" w:rsidRPr="00A7381E" w:rsidRDefault="00E92833"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p>
    <w:p w:rsidR="00AB7FE7" w:rsidRPr="00A7381E" w:rsidRDefault="00594AA7"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
          <w:bCs/>
        </w:rPr>
        <w:t>Segundo.- Marco normativo general aplicable para la transición y consolidación de diversos títulos de concesión de redes públicas de telecomunicaciones en una concesión única para uso comercial.</w:t>
      </w:r>
      <w:r w:rsidRPr="00A7381E">
        <w:rPr>
          <w:rFonts w:ascii="ITC Avant Garde" w:hAnsi="ITC Avant Garde"/>
          <w:bCs/>
        </w:rPr>
        <w:t xml:space="preserve"> El párrafo segundo del artículo Cuarto Transitorio del Decreto de Reforma Constitucional, señala que con la concesión única los concesionarios podrán prestar todo tipo de servicios a través de sus redes. </w:t>
      </w:r>
    </w:p>
    <w:p w:rsidR="00AB7FE7" w:rsidRPr="00A7381E" w:rsidRDefault="00594AA7"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Al respecto, el tercer párrafo del mismo precepto transitorio,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rsidR="00AB7FE7" w:rsidRPr="00A7381E" w:rsidRDefault="00594AA7"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 xml:space="preserve">En ese sentido, en cumplimiento a lo dispuesto por el artículo Cuarto Transitorio del Decreto de Reforma Constitucional, el 24 de julio de 2015 se publicaron en el Diario Oficial de la Federación los Lineamientos, que tienen por objeto, entre otros aspectos, especificar los términos y requisitos para que los actuales concesionarios puedan transitar al nuevo régimen de </w:t>
      </w:r>
      <w:proofErr w:type="spellStart"/>
      <w:r w:rsidRPr="00A7381E">
        <w:rPr>
          <w:rFonts w:ascii="ITC Avant Garde" w:hAnsi="ITC Avant Garde"/>
          <w:bCs/>
        </w:rPr>
        <w:t>concesionamiento</w:t>
      </w:r>
      <w:proofErr w:type="spellEnd"/>
      <w:r w:rsidRPr="00A7381E">
        <w:rPr>
          <w:rFonts w:ascii="ITC Avant Garde" w:hAnsi="ITC Avant Garde"/>
          <w:bCs/>
        </w:rPr>
        <w:t xml:space="preserve"> establecido en el Decreto de Reforma Constitucional y en la Ley y, de ser el caso, consolidar sus títulos en una sola concesión.</w:t>
      </w:r>
    </w:p>
    <w:p w:rsidR="00AB7FE7" w:rsidRPr="00A7381E" w:rsidRDefault="00594AA7"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Los Lineamientos señalan en sus artículos 24, 25 y 27, respectivamente lo siguiente:</w:t>
      </w:r>
    </w:p>
    <w:p w:rsidR="00AB7FE7" w:rsidRPr="00A7381E" w:rsidRDefault="00594AA7" w:rsidP="00A7381E">
      <w:pPr>
        <w:spacing w:after="240" w:line="240" w:lineRule="auto"/>
        <w:ind w:left="567" w:right="618"/>
        <w:jc w:val="both"/>
        <w:rPr>
          <w:rFonts w:ascii="ITC Avant Garde" w:hAnsi="ITC Avant Garde"/>
          <w:iCs/>
          <w:color w:val="000000"/>
          <w:sz w:val="18"/>
          <w:szCs w:val="18"/>
          <w:lang w:eastAsia="es-MX"/>
        </w:rPr>
      </w:pPr>
      <w:r w:rsidRPr="00A7381E">
        <w:rPr>
          <w:rFonts w:ascii="ITC Avant Garde" w:hAnsi="ITC Avant Garde"/>
          <w:iCs/>
          <w:color w:val="000000" w:themeColor="text1"/>
          <w:sz w:val="18"/>
          <w:szCs w:val="18"/>
          <w:lang w:eastAsia="es-MX"/>
        </w:rPr>
        <w:t>“</w:t>
      </w:r>
      <w:r w:rsidRPr="00A7381E">
        <w:rPr>
          <w:rFonts w:ascii="ITC Avant Garde" w:hAnsi="ITC Avant Garde"/>
          <w:b/>
          <w:iCs/>
          <w:color w:val="000000" w:themeColor="text1"/>
          <w:sz w:val="18"/>
          <w:szCs w:val="18"/>
          <w:lang w:eastAsia="es-MX"/>
        </w:rPr>
        <w:t>Artículo 24.</w:t>
      </w:r>
      <w:r w:rsidRPr="00A7381E">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p>
    <w:p w:rsidR="00AB7FE7" w:rsidRPr="00A7381E" w:rsidRDefault="00594AA7" w:rsidP="00A7381E">
      <w:pPr>
        <w:pStyle w:val="Prrafodelista"/>
        <w:numPr>
          <w:ilvl w:val="0"/>
          <w:numId w:val="3"/>
        </w:numPr>
        <w:spacing w:after="240"/>
        <w:ind w:left="1134" w:right="618"/>
        <w:jc w:val="both"/>
        <w:rPr>
          <w:rFonts w:ascii="ITC Avant Garde" w:hAnsi="ITC Avant Garde"/>
          <w:iCs/>
          <w:color w:val="000000"/>
          <w:sz w:val="18"/>
          <w:szCs w:val="18"/>
          <w:lang w:eastAsia="es-MX"/>
        </w:rPr>
      </w:pPr>
      <w:r w:rsidRPr="00A7381E">
        <w:rPr>
          <w:rFonts w:ascii="ITC Avant Garde" w:hAnsi="ITC Avant Garde"/>
          <w:iCs/>
          <w:color w:val="000000"/>
          <w:sz w:val="18"/>
          <w:szCs w:val="18"/>
          <w:lang w:eastAsia="es-MX"/>
        </w:rPr>
        <w:t>En caso de personas físicas: nombre y, en su caso, nombre comercial, domicilio en el territorio nacional, correo electrónico, teléfono y clave de inscripción en el Registro Federal de Contribuyentes;</w:t>
      </w:r>
    </w:p>
    <w:p w:rsidR="00AB7FE7" w:rsidRPr="00A7381E" w:rsidRDefault="00594AA7" w:rsidP="00A7381E">
      <w:pPr>
        <w:pStyle w:val="Prrafodelista"/>
        <w:numPr>
          <w:ilvl w:val="0"/>
          <w:numId w:val="3"/>
        </w:numPr>
        <w:spacing w:after="240"/>
        <w:ind w:left="1134" w:right="618"/>
        <w:jc w:val="both"/>
        <w:rPr>
          <w:rFonts w:ascii="ITC Avant Garde" w:hAnsi="ITC Avant Garde"/>
          <w:iCs/>
          <w:color w:val="000000"/>
          <w:sz w:val="18"/>
          <w:szCs w:val="18"/>
          <w:lang w:eastAsia="es-MX"/>
        </w:rPr>
      </w:pPr>
      <w:r w:rsidRPr="00A7381E">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AB7FE7" w:rsidRPr="00A7381E" w:rsidRDefault="00594AA7" w:rsidP="00A7381E">
      <w:pPr>
        <w:pStyle w:val="Prrafodelista"/>
        <w:numPr>
          <w:ilvl w:val="0"/>
          <w:numId w:val="3"/>
        </w:numPr>
        <w:spacing w:after="240"/>
        <w:ind w:left="1134" w:right="618"/>
        <w:jc w:val="both"/>
        <w:rPr>
          <w:rFonts w:ascii="ITC Avant Garde" w:hAnsi="ITC Avant Garde"/>
          <w:iCs/>
          <w:color w:val="000000"/>
          <w:sz w:val="18"/>
          <w:szCs w:val="18"/>
          <w:lang w:eastAsia="es-MX"/>
        </w:rPr>
      </w:pPr>
      <w:r w:rsidRPr="00A7381E">
        <w:rPr>
          <w:rFonts w:ascii="ITC Avant Garde" w:hAnsi="ITC Avant Garde"/>
          <w:iCs/>
          <w:color w:val="000000"/>
          <w:sz w:val="18"/>
          <w:szCs w:val="18"/>
          <w:lang w:eastAsia="es-MX"/>
        </w:rPr>
        <w:lastRenderedPageBreak/>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AB7FE7" w:rsidRPr="00A7381E" w:rsidRDefault="00594AA7" w:rsidP="00A7381E">
      <w:pPr>
        <w:pStyle w:val="Prrafodelista"/>
        <w:numPr>
          <w:ilvl w:val="0"/>
          <w:numId w:val="3"/>
        </w:numPr>
        <w:spacing w:after="240"/>
        <w:ind w:left="1134" w:right="618"/>
        <w:jc w:val="both"/>
        <w:rPr>
          <w:rFonts w:ascii="ITC Avant Garde" w:hAnsi="ITC Avant Garde"/>
          <w:iCs/>
          <w:color w:val="000000"/>
          <w:sz w:val="18"/>
          <w:szCs w:val="18"/>
          <w:lang w:eastAsia="es-MX"/>
        </w:rPr>
      </w:pPr>
      <w:r w:rsidRPr="00A7381E">
        <w:rPr>
          <w:rFonts w:ascii="ITC Avant Garde" w:hAnsi="ITC Avant Garde"/>
          <w:iCs/>
          <w:color w:val="000000"/>
          <w:sz w:val="18"/>
          <w:szCs w:val="18"/>
          <w:lang w:eastAsia="es-MX"/>
        </w:rPr>
        <w:t>El Folio Electrónico de la concesión que se pretenden transitar a la Concesión Única para Uso Comercial. En el supuesto de que se vayan a consolidar varias concesiones bastará con que señale un Folio Electrónico de ellas.</w:t>
      </w:r>
    </w:p>
    <w:p w:rsidR="00AB7FE7" w:rsidRPr="00A7381E" w:rsidRDefault="00594AA7" w:rsidP="00A7381E">
      <w:pPr>
        <w:spacing w:after="240" w:line="240" w:lineRule="auto"/>
        <w:ind w:left="567" w:right="618"/>
        <w:jc w:val="both"/>
        <w:rPr>
          <w:rFonts w:ascii="ITC Avant Garde" w:hAnsi="ITC Avant Garde"/>
          <w:iCs/>
          <w:color w:val="000000"/>
          <w:sz w:val="18"/>
          <w:szCs w:val="18"/>
          <w:lang w:eastAsia="es-MX"/>
        </w:rPr>
      </w:pPr>
      <w:r w:rsidRPr="00A7381E">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AB7FE7" w:rsidRPr="00A7381E" w:rsidRDefault="00594AA7" w:rsidP="00A7381E">
      <w:pPr>
        <w:spacing w:after="240" w:line="240" w:lineRule="auto"/>
        <w:ind w:left="567" w:right="618"/>
        <w:jc w:val="both"/>
        <w:rPr>
          <w:rFonts w:ascii="ITC Avant Garde" w:hAnsi="ITC Avant Garde"/>
          <w:iCs/>
          <w:color w:val="000000"/>
          <w:sz w:val="18"/>
          <w:szCs w:val="18"/>
          <w:lang w:eastAsia="es-MX"/>
        </w:rPr>
      </w:pPr>
      <w:r w:rsidRPr="00A7381E">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AB7FE7" w:rsidRPr="00A7381E" w:rsidRDefault="00594AA7" w:rsidP="00A7381E">
      <w:pPr>
        <w:spacing w:after="240" w:line="240" w:lineRule="auto"/>
        <w:ind w:left="567" w:right="618"/>
        <w:jc w:val="both"/>
        <w:rPr>
          <w:rFonts w:ascii="ITC Avant Garde" w:hAnsi="ITC Avant Garde"/>
          <w:iCs/>
          <w:color w:val="000000" w:themeColor="text1"/>
          <w:sz w:val="18"/>
          <w:szCs w:val="18"/>
          <w:lang w:eastAsia="es-MX"/>
        </w:rPr>
      </w:pPr>
      <w:r w:rsidRPr="00A7381E">
        <w:rPr>
          <w:rFonts w:ascii="ITC Avant Garde" w:hAnsi="ITC Avant Garde"/>
          <w:iCs/>
          <w:color w:val="000000" w:themeColor="text1"/>
          <w:sz w:val="18"/>
          <w:szCs w:val="18"/>
          <w:lang w:eastAsia="es-MX"/>
        </w:rPr>
        <w:t>“</w:t>
      </w:r>
      <w:r w:rsidRPr="00A7381E">
        <w:rPr>
          <w:rFonts w:ascii="ITC Avant Garde" w:hAnsi="ITC Avant Garde"/>
          <w:b/>
          <w:iCs/>
          <w:color w:val="000000" w:themeColor="text1"/>
          <w:sz w:val="18"/>
          <w:szCs w:val="18"/>
          <w:lang w:eastAsia="es-MX"/>
        </w:rPr>
        <w:t>Artículo 25.</w:t>
      </w:r>
      <w:r w:rsidRPr="00A7381E">
        <w:rPr>
          <w:rFonts w:ascii="ITC Avant Garde" w:hAnsi="ITC Avant Garde"/>
          <w:iCs/>
          <w:color w:val="000000" w:themeColor="text1"/>
          <w:sz w:val="18"/>
          <w:szCs w:val="18"/>
          <w:lang w:eastAsia="es-MX"/>
        </w:rPr>
        <w:t xml:space="preserve"> La Concesión Única para Uso Comercial se otorgará para prestar de manera convergente, todo tipo de servicios públicos de telecomunicaciones o radiodifusión y con una cobertura nacional, por lo tanto, </w:t>
      </w:r>
      <w:r w:rsidRPr="00A7381E">
        <w:rPr>
          <w:rFonts w:ascii="ITC Avant Garde" w:hAnsi="ITC Avant Garde"/>
          <w:b/>
          <w:iCs/>
          <w:color w:val="000000" w:themeColor="text1"/>
          <w:sz w:val="18"/>
          <w:szCs w:val="18"/>
          <w:u w:val="single"/>
          <w:lang w:eastAsia="es-MX"/>
        </w:rPr>
        <w:t>en el supuesto de que una persona sea titular de diversas concesiones para instalar, operar y explotar una red pública de telecomunicaciones se consolidará la totalidad de las mismas</w:t>
      </w:r>
      <w:r w:rsidRPr="00A7381E">
        <w:rPr>
          <w:rFonts w:ascii="ITC Avant Garde" w:hAnsi="ITC Avant Garde"/>
          <w:iCs/>
          <w:color w:val="000000" w:themeColor="text1"/>
          <w:sz w:val="18"/>
          <w:szCs w:val="18"/>
          <w:lang w:eastAsia="es-MX"/>
        </w:rPr>
        <w:t>.</w:t>
      </w:r>
    </w:p>
    <w:p w:rsidR="00AB7FE7" w:rsidRPr="00A7381E" w:rsidRDefault="00594AA7" w:rsidP="00A7381E">
      <w:pPr>
        <w:spacing w:after="240" w:line="240" w:lineRule="auto"/>
        <w:ind w:left="567" w:right="618"/>
        <w:jc w:val="both"/>
        <w:rPr>
          <w:rFonts w:ascii="ITC Avant Garde" w:hAnsi="ITC Avant Garde"/>
          <w:iCs/>
          <w:color w:val="000000" w:themeColor="text1"/>
          <w:sz w:val="18"/>
          <w:szCs w:val="18"/>
          <w:lang w:eastAsia="es-MX"/>
        </w:rPr>
      </w:pPr>
      <w:r w:rsidRPr="00A7381E">
        <w:rPr>
          <w:rFonts w:ascii="ITC Avant Garde" w:hAnsi="ITC Avant Garde"/>
          <w:iCs/>
          <w:color w:val="000000" w:themeColor="text1"/>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rsidR="00AB7FE7" w:rsidRPr="00A7381E" w:rsidRDefault="00594AA7" w:rsidP="00A7381E">
      <w:pPr>
        <w:spacing w:after="240" w:line="240" w:lineRule="auto"/>
        <w:ind w:left="567" w:right="618"/>
        <w:jc w:val="both"/>
        <w:rPr>
          <w:rFonts w:ascii="ITC Avant Garde" w:hAnsi="ITC Avant Garde"/>
          <w:iCs/>
          <w:color w:val="000000" w:themeColor="text1"/>
          <w:sz w:val="18"/>
          <w:szCs w:val="18"/>
          <w:lang w:eastAsia="es-MX"/>
        </w:rPr>
      </w:pPr>
      <w:r w:rsidRPr="00A7381E">
        <w:rPr>
          <w:rFonts w:ascii="ITC Avant Garde" w:hAnsi="ITC Avant Garde"/>
          <w:iCs/>
          <w:color w:val="000000" w:themeColor="text1"/>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AB7FE7" w:rsidRPr="00A7381E" w:rsidRDefault="00594AA7" w:rsidP="00A7381E">
      <w:pPr>
        <w:spacing w:after="240" w:line="240" w:lineRule="auto"/>
        <w:ind w:left="567" w:right="618"/>
        <w:jc w:val="both"/>
        <w:rPr>
          <w:rFonts w:ascii="ITC Avant Garde" w:hAnsi="ITC Avant Garde"/>
          <w:iCs/>
          <w:color w:val="000000" w:themeColor="text1"/>
          <w:sz w:val="18"/>
          <w:szCs w:val="18"/>
          <w:lang w:eastAsia="es-MX"/>
        </w:rPr>
      </w:pPr>
      <w:r w:rsidRPr="00A7381E">
        <w:rPr>
          <w:rFonts w:ascii="ITC Avant Garde" w:hAnsi="ITC Avant Garde"/>
          <w:iCs/>
          <w:color w:val="000000" w:themeColor="text1"/>
          <w:sz w:val="18"/>
          <w:szCs w:val="18"/>
          <w:lang w:eastAsia="es-MX"/>
        </w:rPr>
        <w:t>“</w:t>
      </w:r>
      <w:r w:rsidRPr="00A7381E">
        <w:rPr>
          <w:rFonts w:ascii="ITC Avant Garde" w:hAnsi="ITC Avant Garde"/>
          <w:b/>
          <w:iCs/>
          <w:color w:val="000000" w:themeColor="text1"/>
          <w:sz w:val="18"/>
          <w:szCs w:val="18"/>
          <w:lang w:eastAsia="es-MX"/>
        </w:rPr>
        <w:t>Artículo 27.</w:t>
      </w:r>
      <w:r w:rsidRPr="00A7381E">
        <w:rPr>
          <w:rFonts w:ascii="ITC Avant Garde" w:hAnsi="ITC Avant Garde"/>
          <w:iCs/>
          <w:color w:val="000000" w:themeColor="text1"/>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AB7FE7" w:rsidRPr="00A7381E" w:rsidRDefault="00594AA7" w:rsidP="00A7381E">
      <w:pPr>
        <w:spacing w:after="240" w:line="240" w:lineRule="auto"/>
        <w:ind w:left="567" w:right="618"/>
        <w:jc w:val="both"/>
        <w:rPr>
          <w:rFonts w:ascii="ITC Avant Garde" w:hAnsi="ITC Avant Garde"/>
          <w:iCs/>
          <w:color w:val="000000" w:themeColor="text1"/>
          <w:sz w:val="18"/>
          <w:szCs w:val="18"/>
          <w:lang w:eastAsia="es-MX"/>
        </w:rPr>
      </w:pPr>
      <w:r w:rsidRPr="00A7381E">
        <w:rPr>
          <w:rFonts w:ascii="ITC Avant Garde" w:hAnsi="ITC Avant Garde"/>
          <w:iCs/>
          <w:color w:val="000000" w:themeColor="text1"/>
          <w:sz w:val="18"/>
          <w:szCs w:val="18"/>
          <w:lang w:eastAsia="es-MX"/>
        </w:rPr>
        <w:t>La verificación del cumplimiento de las obligaciones aplicables será realizada por el Instituto, a través de la unidad administrativa competente.”</w:t>
      </w:r>
    </w:p>
    <w:p w:rsidR="00AB7FE7" w:rsidRPr="00A7381E" w:rsidRDefault="00594AA7" w:rsidP="00A7381E">
      <w:pPr>
        <w:spacing w:after="240" w:line="240" w:lineRule="auto"/>
        <w:ind w:left="567" w:right="618"/>
        <w:jc w:val="right"/>
        <w:rPr>
          <w:rFonts w:ascii="ITC Avant Garde" w:hAnsi="ITC Avant Garde"/>
          <w:iCs/>
          <w:color w:val="000000" w:themeColor="text1"/>
          <w:sz w:val="18"/>
          <w:szCs w:val="18"/>
          <w:lang w:eastAsia="es-MX"/>
        </w:rPr>
      </w:pPr>
      <w:r w:rsidRPr="00A7381E">
        <w:rPr>
          <w:rFonts w:ascii="ITC Avant Garde" w:hAnsi="ITC Avant Garde"/>
          <w:iCs/>
          <w:color w:val="000000" w:themeColor="text1"/>
          <w:sz w:val="18"/>
          <w:szCs w:val="18"/>
          <w:lang w:eastAsia="es-MX"/>
        </w:rPr>
        <w:t>[Énfasis añadido]</w:t>
      </w:r>
    </w:p>
    <w:p w:rsidR="00AB7FE7" w:rsidRPr="00A7381E" w:rsidRDefault="00594AA7"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 xml:space="preserve">Tomando en cuenta lo anterior, derivado de la solicitud de transición que presenten los concesionarios de redes públicas de telecomunicaciones, y en virtud de lo dispuesto en el artículo 25 de los Lineamientos se otorgará una concesión única para uso comercial, en términos del artículo 67 fracción I de la Ley, con la cual </w:t>
      </w:r>
      <w:r w:rsidR="005E6998" w:rsidRPr="00A7381E">
        <w:rPr>
          <w:rFonts w:ascii="ITC Avant Garde" w:hAnsi="ITC Avant Garde"/>
          <w:bCs/>
        </w:rPr>
        <w:t>el concesionario</w:t>
      </w:r>
      <w:r w:rsidRPr="00A7381E">
        <w:rPr>
          <w:rFonts w:ascii="ITC Avant Garde" w:hAnsi="ITC Avant Garde"/>
          <w:bCs/>
        </w:rPr>
        <w:t xml:space="preserve"> podrá prestar todo tipo de servicios públicos de telecomunicaciones y radiodifusión con fines de lucro, y en cualquier parte del territorio nacional.</w:t>
      </w:r>
    </w:p>
    <w:p w:rsidR="00AB7FE7" w:rsidRPr="00A7381E" w:rsidRDefault="00594AA7"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lastRenderedPageBreak/>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AB7FE7" w:rsidRPr="00A7381E" w:rsidRDefault="00594AA7"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AB7FE7" w:rsidRPr="00A7381E" w:rsidRDefault="00594AA7"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Asimismo, dentro de los Lineamientos se establecieron los criterios que deben seguirse para consolidar los diferentes títulos de concesión que en su caso tengan los operadores de telecomunicaciones y radiodifusión, así como las características generales con las cuales se otorgará el título de concesión única que deriven de dicha consolidación.</w:t>
      </w:r>
    </w:p>
    <w:p w:rsidR="00AB7FE7" w:rsidRPr="00A7381E" w:rsidRDefault="00594AA7"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 xml:space="preserve">Tomando en cuenta lo señalado en el artículo 25 de los Lineamientos, en caso de que un concesionario posea más de un título de concesión y solicite la transición al nuevo régimen de </w:t>
      </w:r>
      <w:proofErr w:type="spellStart"/>
      <w:r w:rsidRPr="00A7381E">
        <w:rPr>
          <w:rFonts w:ascii="ITC Avant Garde" w:hAnsi="ITC Avant Garde"/>
          <w:bCs/>
        </w:rPr>
        <w:t>concesionamiento</w:t>
      </w:r>
      <w:proofErr w:type="spellEnd"/>
      <w:r w:rsidRPr="00A7381E">
        <w:rPr>
          <w:rFonts w:ascii="ITC Avant Garde" w:hAnsi="ITC Avant Garde"/>
          <w:bCs/>
        </w:rPr>
        <w:t xml:space="preserve">, en dicho acto el Instituto consolidará en un solo título de concesión única la totalidad de los mismos. </w:t>
      </w:r>
    </w:p>
    <w:p w:rsidR="00AB7FE7" w:rsidRPr="00A7381E" w:rsidRDefault="000E0110"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 xml:space="preserve">En relación con lo anterior, </w:t>
      </w:r>
      <w:r w:rsidR="0027454B" w:rsidRPr="00A7381E">
        <w:rPr>
          <w:rFonts w:ascii="ITC Avant Garde" w:eastAsiaTheme="minorHAnsi" w:hAnsi="ITC Avant Garde" w:cstheme="minorBidi"/>
          <w:bCs/>
        </w:rPr>
        <w:t>cabe destacar que los Lineamientos establecieron que este tipo de solicitudes debería acompañarse del comprobante de pago de derechos establecido en el artículo 24 de Lineamientos, mismo que se refería al estudio de la solicitud de modificación del título de concesión. Sin embargo, la Ley Federal de Derechos que entró en vigor el pasado 1 de enero de 2016, es decir con posterioridad a los Lineamientos, estableció un nuevo régimen de cobro para diversos trámites en materia de telecomunicaciones y radiodifusión. En ese sentido, dicho ordenamiento estableció en su artículo 174 C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w:t>
      </w:r>
      <w:r w:rsidR="000D0154" w:rsidRPr="00A7381E">
        <w:rPr>
          <w:rFonts w:ascii="ITC Avant Garde" w:hAnsi="ITC Avant Garde"/>
          <w:bCs/>
        </w:rPr>
        <w:t>.</w:t>
      </w:r>
    </w:p>
    <w:p w:rsidR="00AB7FE7" w:rsidRPr="00A7381E" w:rsidRDefault="007E6E13"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Asimismo, el artículo 27 de los Lineamientos prevé que para la consolidación de los títulos otorgados para instalar, operar y explotar una red pública de telecomunicaciones a la concesión única para uso comercial es necesario que el solicitante se encuentre en cumplimiento de: (i) las obligaciones previstas en los respectivos títulos de concesión y (ii) las obligaciones derivadas de la legislación aplicable en materia de telecomunicaciones, radiodifusión y competencia económica</w:t>
      </w:r>
      <w:r w:rsidR="00D062EE" w:rsidRPr="00A7381E">
        <w:rPr>
          <w:rFonts w:ascii="ITC Avant Garde" w:hAnsi="ITC Avant Garde"/>
          <w:bCs/>
        </w:rPr>
        <w:t>.</w:t>
      </w:r>
    </w:p>
    <w:p w:rsidR="00AB7FE7" w:rsidRPr="00A7381E" w:rsidRDefault="00594AA7"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Conforme a lo anterior, el título de concesión única que emita el Instituto con motivo de la Solicitud de Transición deberá tomar en cuenta los títulos de concesión otorgados previamente a su titular, en el entendido de que, como lo señalan los Lineamientos, las citada</w:t>
      </w:r>
      <w:r w:rsidR="00ED7417" w:rsidRPr="00A7381E">
        <w:rPr>
          <w:rFonts w:ascii="ITC Avant Garde" w:hAnsi="ITC Avant Garde"/>
          <w:bCs/>
        </w:rPr>
        <w:t>s</w:t>
      </w:r>
      <w:r w:rsidRPr="00A7381E">
        <w:rPr>
          <w:rFonts w:ascii="ITC Avant Garde" w:hAnsi="ITC Avant Garde"/>
          <w:bCs/>
        </w:rPr>
        <w:t xml:space="preserve"> concesiones se extinguirán como consecuencia de dicho otorgamiento.</w:t>
      </w:r>
    </w:p>
    <w:p w:rsidR="00AB7FE7" w:rsidRPr="00A7381E" w:rsidRDefault="000E0110"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lastRenderedPageBreak/>
        <w:t>Finalmente</w:t>
      </w:r>
      <w:r w:rsidR="00594AA7" w:rsidRPr="00A7381E">
        <w:rPr>
          <w:rFonts w:ascii="ITC Avant Garde" w:hAnsi="ITC Avant Garde"/>
          <w:bCs/>
        </w:rPr>
        <w:t xml:space="preserve">, </w:t>
      </w:r>
      <w:r w:rsidR="00FD4C20" w:rsidRPr="00A7381E">
        <w:rPr>
          <w:rFonts w:ascii="ITC Avant Garde" w:hAnsi="ITC Avant Garde"/>
          <w:bCs/>
        </w:rPr>
        <w:t>el artículo 2</w:t>
      </w:r>
      <w:r w:rsidR="00470FD0" w:rsidRPr="00A7381E">
        <w:rPr>
          <w:rFonts w:ascii="ITC Avant Garde" w:hAnsi="ITC Avant Garde"/>
          <w:bCs/>
        </w:rPr>
        <w:t xml:space="preserve">5 de los Lineamientos establece con respecto </w:t>
      </w:r>
      <w:r w:rsidR="00594AA7" w:rsidRPr="00A7381E">
        <w:rPr>
          <w:rFonts w:ascii="ITC Avant Garde" w:hAnsi="ITC Avant Garde"/>
          <w:bCs/>
        </w:rPr>
        <w:t xml:space="preserve">a la vigencia de la concesión única que en su caso se otorgue, </w:t>
      </w:r>
      <w:r w:rsidR="00470FD0" w:rsidRPr="00A7381E">
        <w:rPr>
          <w:rFonts w:ascii="ITC Avant Garde" w:hAnsi="ITC Avant Garde"/>
          <w:bCs/>
        </w:rPr>
        <w:t xml:space="preserve">que </w:t>
      </w:r>
      <w:r w:rsidR="00594AA7" w:rsidRPr="00A7381E">
        <w:rPr>
          <w:rFonts w:ascii="ITC Avant Garde" w:hAnsi="ITC Avant Garde"/>
          <w:bCs/>
        </w:rPr>
        <w:t>ésta deberá emitirse por un plazo equivalente a la vigencia más amplia contada a partir de la fecha de otorgamiento del título que tenga dicha vigencia</w:t>
      </w:r>
      <w:r w:rsidR="00FD4C20" w:rsidRPr="00A7381E">
        <w:rPr>
          <w:rFonts w:ascii="ITC Avant Garde" w:hAnsi="ITC Avant Garde"/>
          <w:bCs/>
        </w:rPr>
        <w:t xml:space="preserve">; además, </w:t>
      </w:r>
      <w:r w:rsidR="00594AA7" w:rsidRPr="00A7381E">
        <w:rPr>
          <w:rFonts w:ascii="ITC Avant Garde" w:hAnsi="ITC Avant Garde"/>
          <w:bCs/>
        </w:rPr>
        <w:t>los compromisos de cobertura mínima corresponderán a aquellas localidades, municipios o Estados que se hayan establecido en cada uno de los títulos de concesión que se vayan a consolidar.</w:t>
      </w:r>
    </w:p>
    <w:p w:rsidR="00AB7FE7" w:rsidRPr="00A7381E" w:rsidRDefault="00A21167"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
          <w:bCs/>
        </w:rPr>
        <w:t>Tercero.- Análisis de la Solicitud de Transición.</w:t>
      </w:r>
      <w:r w:rsidRPr="00A7381E">
        <w:rPr>
          <w:rFonts w:ascii="ITC Avant Garde" w:hAnsi="ITC Avant Garde"/>
          <w:bCs/>
        </w:rPr>
        <w:t xml:space="preserve"> Por lo que hace al primer requisito señalado en el artículo 24 de los Lineamientos, relativo a que </w:t>
      </w:r>
      <w:r w:rsidR="002656F0" w:rsidRPr="00A7381E">
        <w:rPr>
          <w:rFonts w:ascii="ITC Avant Garde" w:hAnsi="ITC Avant Garde"/>
          <w:bCs/>
          <w:color w:val="000000"/>
          <w:lang w:eastAsia="es-MX"/>
        </w:rPr>
        <w:t>el C. Francisco Javi</w:t>
      </w:r>
      <w:r w:rsidR="004C17DD" w:rsidRPr="00A7381E">
        <w:rPr>
          <w:rFonts w:ascii="ITC Avant Garde" w:hAnsi="ITC Avant Garde"/>
          <w:bCs/>
          <w:color w:val="000000"/>
          <w:lang w:eastAsia="es-MX"/>
        </w:rPr>
        <w:t xml:space="preserve">er </w:t>
      </w:r>
      <w:proofErr w:type="spellStart"/>
      <w:r w:rsidR="004C17DD" w:rsidRPr="00A7381E">
        <w:rPr>
          <w:rFonts w:ascii="ITC Avant Garde" w:hAnsi="ITC Avant Garde"/>
          <w:bCs/>
          <w:color w:val="000000"/>
          <w:lang w:eastAsia="es-MX"/>
        </w:rPr>
        <w:t>Arizaga</w:t>
      </w:r>
      <w:proofErr w:type="spellEnd"/>
      <w:r w:rsidR="004C17DD" w:rsidRPr="00A7381E">
        <w:rPr>
          <w:rFonts w:ascii="ITC Avant Garde" w:hAnsi="ITC Avant Garde"/>
          <w:bCs/>
          <w:color w:val="000000"/>
          <w:lang w:eastAsia="es-MX"/>
        </w:rPr>
        <w:t xml:space="preserve"> Durá</w:t>
      </w:r>
      <w:r w:rsidR="002656F0" w:rsidRPr="00A7381E">
        <w:rPr>
          <w:rFonts w:ascii="ITC Avant Garde" w:hAnsi="ITC Avant Garde"/>
          <w:bCs/>
          <w:color w:val="000000"/>
          <w:lang w:eastAsia="es-MX"/>
        </w:rPr>
        <w:t>n</w:t>
      </w:r>
      <w:r w:rsidRPr="00A7381E">
        <w:rPr>
          <w:rFonts w:ascii="ITC Avant Garde" w:hAnsi="ITC Avant Garde"/>
          <w:bCs/>
        </w:rPr>
        <w:t xml:space="preserve"> </w:t>
      </w:r>
      <w:r w:rsidR="00222A36" w:rsidRPr="00A7381E">
        <w:rPr>
          <w:rFonts w:ascii="ITC Avant Garde" w:hAnsi="ITC Avant Garde"/>
          <w:bCs/>
        </w:rPr>
        <w:t xml:space="preserve">hubiera </w:t>
      </w:r>
      <w:r w:rsidRPr="00A7381E">
        <w:rPr>
          <w:rFonts w:ascii="ITC Avant Garde" w:hAnsi="ITC Avant Garde"/>
          <w:bCs/>
        </w:rPr>
        <w:t>present</w:t>
      </w:r>
      <w:r w:rsidR="00222A36" w:rsidRPr="00A7381E">
        <w:rPr>
          <w:rFonts w:ascii="ITC Avant Garde" w:hAnsi="ITC Avant Garde"/>
          <w:bCs/>
        </w:rPr>
        <w:t>ado</w:t>
      </w:r>
      <w:r w:rsidRPr="00A7381E">
        <w:rPr>
          <w:rFonts w:ascii="ITC Avant Garde" w:hAnsi="ITC Avant Garde"/>
          <w:bCs/>
        </w:rPr>
        <w:t xml:space="preserve"> el Formato IFT-Transición </w:t>
      </w:r>
      <w:r w:rsidR="00C67DD7" w:rsidRPr="00A7381E">
        <w:rPr>
          <w:rFonts w:ascii="ITC Avant Garde" w:hAnsi="ITC Avant Garde"/>
          <w:bCs/>
        </w:rPr>
        <w:t>ahí establecido</w:t>
      </w:r>
      <w:r w:rsidRPr="00A7381E">
        <w:rPr>
          <w:rFonts w:ascii="ITC Avant Garde" w:hAnsi="ITC Avant Garde"/>
          <w:bCs/>
        </w:rPr>
        <w:t>, este Instituto lo considera cumplido en virtud de que en el escr</w:t>
      </w:r>
      <w:r w:rsidR="00DC2907" w:rsidRPr="00A7381E">
        <w:rPr>
          <w:rFonts w:ascii="ITC Avant Garde" w:hAnsi="ITC Avant Garde"/>
          <w:bCs/>
        </w:rPr>
        <w:t xml:space="preserve">ito de promoción se presentó </w:t>
      </w:r>
      <w:r w:rsidRPr="00A7381E">
        <w:rPr>
          <w:rFonts w:ascii="ITC Avant Garde" w:hAnsi="ITC Avant Garde"/>
          <w:bCs/>
        </w:rPr>
        <w:t xml:space="preserve">dicho </w:t>
      </w:r>
      <w:r w:rsidR="00C67DD7" w:rsidRPr="00A7381E">
        <w:rPr>
          <w:rFonts w:ascii="ITC Avant Garde" w:hAnsi="ITC Avant Garde"/>
          <w:bCs/>
        </w:rPr>
        <w:t>F</w:t>
      </w:r>
      <w:r w:rsidRPr="00A7381E">
        <w:rPr>
          <w:rFonts w:ascii="ITC Avant Garde" w:hAnsi="ITC Avant Garde"/>
          <w:bCs/>
        </w:rPr>
        <w:t xml:space="preserve">ormato debidamente </w:t>
      </w:r>
      <w:proofErr w:type="spellStart"/>
      <w:r w:rsidRPr="00A7381E">
        <w:rPr>
          <w:rFonts w:ascii="ITC Avant Garde" w:hAnsi="ITC Avant Garde"/>
          <w:bCs/>
        </w:rPr>
        <w:t>requisitado</w:t>
      </w:r>
      <w:proofErr w:type="spellEnd"/>
      <w:r w:rsidRPr="00A7381E">
        <w:rPr>
          <w:rFonts w:ascii="ITC Avant Garde" w:hAnsi="ITC Avant Garde"/>
          <w:bCs/>
        </w:rPr>
        <w:t xml:space="preserve"> y firmado por el </w:t>
      </w:r>
      <w:r w:rsidR="00E83AA6" w:rsidRPr="00A7381E">
        <w:rPr>
          <w:rFonts w:ascii="ITC Avant Garde" w:hAnsi="ITC Avant Garde"/>
          <w:bCs/>
        </w:rPr>
        <w:t>interesado.</w:t>
      </w:r>
    </w:p>
    <w:p w:rsidR="00AB7FE7" w:rsidRPr="00A7381E" w:rsidRDefault="00237D40"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Es importante mencionar qu</w:t>
      </w:r>
      <w:r w:rsidR="00F86D8E" w:rsidRPr="00A7381E">
        <w:rPr>
          <w:rFonts w:ascii="ITC Avant Garde" w:hAnsi="ITC Avant Garde"/>
          <w:bCs/>
        </w:rPr>
        <w:t xml:space="preserve">e </w:t>
      </w:r>
      <w:r w:rsidR="00CC3B11" w:rsidRPr="00A7381E">
        <w:rPr>
          <w:rFonts w:ascii="ITC Avant Garde" w:hAnsi="ITC Avant Garde"/>
          <w:bCs/>
        </w:rPr>
        <w:t>en apego al artículo 25 de los Lineamientos</w:t>
      </w:r>
      <w:r w:rsidR="00C67DD7" w:rsidRPr="00A7381E">
        <w:rPr>
          <w:rFonts w:ascii="ITC Avant Garde" w:hAnsi="ITC Avant Garde"/>
          <w:bCs/>
        </w:rPr>
        <w:t>, en los casos relativos a solicitudes de transición por concesionarios que sean titulares de varias redes públicas de telecomunicaciones,</w:t>
      </w:r>
      <w:r w:rsidR="00CB6109" w:rsidRPr="00A7381E">
        <w:rPr>
          <w:rFonts w:ascii="ITC Avant Garde" w:hAnsi="ITC Avant Garde"/>
          <w:bCs/>
        </w:rPr>
        <w:t xml:space="preserve"> </w:t>
      </w:r>
      <w:r w:rsidR="00C67DD7" w:rsidRPr="00A7381E">
        <w:rPr>
          <w:rFonts w:ascii="ITC Avant Garde" w:hAnsi="ITC Avant Garde"/>
          <w:bCs/>
        </w:rPr>
        <w:t xml:space="preserve">en dicho acto </w:t>
      </w:r>
      <w:r w:rsidR="00CB6109" w:rsidRPr="00A7381E">
        <w:rPr>
          <w:rFonts w:ascii="ITC Avant Garde" w:hAnsi="ITC Avant Garde"/>
          <w:bCs/>
        </w:rPr>
        <w:t>se consolidarán en un solo título de concesión para uso comercial</w:t>
      </w:r>
      <w:r w:rsidR="00C67DD7" w:rsidRPr="00A7381E">
        <w:rPr>
          <w:rFonts w:ascii="ITC Avant Garde" w:hAnsi="ITC Avant Garde"/>
          <w:bCs/>
        </w:rPr>
        <w:t xml:space="preserve"> la totalidad de los mismos. Tomando en cuenta lo anterior, y de acuerdo a lo señalado en el Antecedente I, el </w:t>
      </w:r>
      <w:r w:rsidR="00C67DD7" w:rsidRPr="00A7381E">
        <w:rPr>
          <w:rFonts w:ascii="ITC Avant Garde" w:hAnsi="ITC Avant Garde"/>
          <w:bCs/>
          <w:color w:val="000000"/>
          <w:lang w:eastAsia="es-MX"/>
        </w:rPr>
        <w:t xml:space="preserve">C. Francisco Javier </w:t>
      </w:r>
      <w:proofErr w:type="spellStart"/>
      <w:r w:rsidR="00C67DD7" w:rsidRPr="00A7381E">
        <w:rPr>
          <w:rFonts w:ascii="ITC Avant Garde" w:hAnsi="ITC Avant Garde"/>
          <w:bCs/>
          <w:color w:val="000000"/>
          <w:lang w:eastAsia="es-MX"/>
        </w:rPr>
        <w:t>Arizaga</w:t>
      </w:r>
      <w:proofErr w:type="spellEnd"/>
      <w:r w:rsidR="00C67DD7" w:rsidRPr="00A7381E">
        <w:rPr>
          <w:rFonts w:ascii="ITC Avant Garde" w:hAnsi="ITC Avant Garde"/>
          <w:bCs/>
          <w:color w:val="000000"/>
          <w:lang w:eastAsia="es-MX"/>
        </w:rPr>
        <w:t xml:space="preserve"> Durán</w:t>
      </w:r>
      <w:r w:rsidR="00CB6109" w:rsidRPr="00A7381E">
        <w:rPr>
          <w:rFonts w:ascii="ITC Avant Garde" w:hAnsi="ITC Avant Garde"/>
          <w:bCs/>
        </w:rPr>
        <w:t xml:space="preserve"> </w:t>
      </w:r>
      <w:r w:rsidR="00C67DD7" w:rsidRPr="00A7381E">
        <w:rPr>
          <w:rFonts w:ascii="ITC Avant Garde" w:hAnsi="ITC Avant Garde"/>
          <w:bCs/>
        </w:rPr>
        <w:t xml:space="preserve">a la fecha </w:t>
      </w:r>
      <w:r w:rsidR="005C2ECD" w:rsidRPr="00A7381E">
        <w:rPr>
          <w:rFonts w:ascii="ITC Avant Garde" w:hAnsi="ITC Avant Garde"/>
          <w:bCs/>
        </w:rPr>
        <w:t xml:space="preserve">de la presente Resolución </w:t>
      </w:r>
      <w:r w:rsidR="00C67DD7" w:rsidRPr="00A7381E">
        <w:rPr>
          <w:rFonts w:ascii="ITC Avant Garde" w:hAnsi="ITC Avant Garde"/>
          <w:bCs/>
        </w:rPr>
        <w:t xml:space="preserve">cuenta con </w:t>
      </w:r>
      <w:r w:rsidR="005C2ECD" w:rsidRPr="00A7381E">
        <w:rPr>
          <w:rFonts w:ascii="ITC Avant Garde" w:hAnsi="ITC Avant Garde"/>
          <w:bCs/>
        </w:rPr>
        <w:t>los siguientes</w:t>
      </w:r>
      <w:r w:rsidR="00C67DD7" w:rsidRPr="00A7381E">
        <w:rPr>
          <w:rFonts w:ascii="ITC Avant Garde" w:hAnsi="ITC Avant Garde"/>
          <w:bCs/>
        </w:rPr>
        <w:t xml:space="preserve"> títulos de concesión</w:t>
      </w:r>
      <w:r w:rsidR="005C2ECD" w:rsidRPr="00A7381E">
        <w:rPr>
          <w:rFonts w:ascii="ITC Avant Garde" w:hAnsi="ITC Avant Garde"/>
          <w:bCs/>
        </w:rPr>
        <w:t>, los cuales deberán ser considerados en el análisis del trámite que nos ocupa.</w:t>
      </w:r>
    </w:p>
    <w:tbl>
      <w:tblPr>
        <w:tblStyle w:val="Tablaconcuadrcula"/>
        <w:tblW w:w="9376" w:type="dxa"/>
        <w:jc w:val="center"/>
        <w:tblLook w:val="04A0" w:firstRow="1" w:lastRow="0" w:firstColumn="1" w:lastColumn="0" w:noHBand="0" w:noVBand="1"/>
        <w:tblCaption w:val="Títulos de Concesión del Concesionario"/>
        <w:tblDescription w:val="Se describe en una tabla de 5 columnas por 6 filas, los datos de cobertura, servicio, fechas de expedición y vigencia de los títulos con que cuenta el concesionario. "/>
      </w:tblPr>
      <w:tblGrid>
        <w:gridCol w:w="562"/>
        <w:gridCol w:w="4990"/>
        <w:gridCol w:w="1245"/>
        <w:gridCol w:w="1340"/>
        <w:gridCol w:w="1239"/>
      </w:tblGrid>
      <w:tr w:rsidR="00A7381E" w:rsidRPr="00A7381E" w:rsidTr="00A7381E">
        <w:trPr>
          <w:trHeight w:val="554"/>
          <w:tblHeader/>
          <w:jc w:val="center"/>
        </w:trPr>
        <w:tc>
          <w:tcPr>
            <w:tcW w:w="562" w:type="dxa"/>
            <w:shd w:val="clear" w:color="auto" w:fill="A6A6A6" w:themeFill="background1" w:themeFillShade="A6"/>
            <w:vAlign w:val="center"/>
          </w:tcPr>
          <w:p w:rsidR="0069531F" w:rsidRPr="00A7381E" w:rsidRDefault="0069531F" w:rsidP="00A7381E">
            <w:pPr>
              <w:spacing w:after="0" w:line="240" w:lineRule="auto"/>
              <w:jc w:val="center"/>
              <w:rPr>
                <w:rFonts w:ascii="ITC Avant Garde" w:eastAsia="Times New Roman" w:hAnsi="ITC Avant Garde"/>
                <w:b/>
                <w:bCs/>
                <w:color w:val="000000" w:themeColor="text1"/>
                <w:sz w:val="16"/>
                <w:szCs w:val="16"/>
                <w:lang w:eastAsia="es-MX"/>
              </w:rPr>
            </w:pPr>
            <w:r w:rsidRPr="00A7381E">
              <w:rPr>
                <w:rFonts w:ascii="ITC Avant Garde" w:eastAsia="Times New Roman" w:hAnsi="ITC Avant Garde"/>
                <w:b/>
                <w:bCs/>
                <w:color w:val="000000" w:themeColor="text1"/>
                <w:sz w:val="16"/>
                <w:szCs w:val="16"/>
                <w:lang w:eastAsia="es-MX"/>
              </w:rPr>
              <w:t>No.</w:t>
            </w:r>
          </w:p>
        </w:tc>
        <w:tc>
          <w:tcPr>
            <w:tcW w:w="4990" w:type="dxa"/>
            <w:shd w:val="clear" w:color="auto" w:fill="A6A6A6" w:themeFill="background1" w:themeFillShade="A6"/>
            <w:vAlign w:val="center"/>
            <w:hideMark/>
          </w:tcPr>
          <w:p w:rsidR="0069531F" w:rsidRPr="00A7381E" w:rsidRDefault="0069531F" w:rsidP="00A7381E">
            <w:pPr>
              <w:spacing w:after="0" w:line="240" w:lineRule="auto"/>
              <w:jc w:val="center"/>
              <w:rPr>
                <w:rFonts w:ascii="ITC Avant Garde" w:eastAsia="Times New Roman" w:hAnsi="ITC Avant Garde"/>
                <w:b/>
                <w:bCs/>
                <w:color w:val="000000" w:themeColor="text1"/>
                <w:sz w:val="16"/>
                <w:szCs w:val="16"/>
                <w:lang w:eastAsia="es-MX"/>
              </w:rPr>
            </w:pPr>
            <w:r w:rsidRPr="00A7381E">
              <w:rPr>
                <w:rFonts w:ascii="ITC Avant Garde" w:eastAsia="Times New Roman" w:hAnsi="ITC Avant Garde"/>
                <w:b/>
                <w:bCs/>
                <w:color w:val="000000" w:themeColor="text1"/>
                <w:sz w:val="16"/>
                <w:szCs w:val="16"/>
                <w:lang w:eastAsia="es-MX"/>
              </w:rPr>
              <w:t>COBERTURA</w:t>
            </w:r>
          </w:p>
        </w:tc>
        <w:tc>
          <w:tcPr>
            <w:tcW w:w="1245" w:type="dxa"/>
            <w:shd w:val="clear" w:color="auto" w:fill="A6A6A6" w:themeFill="background1" w:themeFillShade="A6"/>
            <w:vAlign w:val="center"/>
          </w:tcPr>
          <w:p w:rsidR="0069531F" w:rsidRPr="00A7381E" w:rsidRDefault="0069531F" w:rsidP="00A7381E">
            <w:pPr>
              <w:spacing w:after="0" w:line="240" w:lineRule="auto"/>
              <w:jc w:val="center"/>
              <w:rPr>
                <w:rFonts w:ascii="ITC Avant Garde" w:eastAsia="Times New Roman" w:hAnsi="ITC Avant Garde"/>
                <w:b/>
                <w:bCs/>
                <w:color w:val="000000" w:themeColor="text1"/>
                <w:sz w:val="16"/>
                <w:szCs w:val="16"/>
                <w:lang w:eastAsia="es-MX"/>
              </w:rPr>
            </w:pPr>
            <w:r w:rsidRPr="00A7381E">
              <w:rPr>
                <w:rFonts w:ascii="ITC Avant Garde" w:eastAsia="Times New Roman" w:hAnsi="ITC Avant Garde"/>
                <w:b/>
                <w:bCs/>
                <w:color w:val="000000" w:themeColor="text1"/>
                <w:sz w:val="16"/>
                <w:szCs w:val="16"/>
                <w:lang w:eastAsia="es-MX"/>
              </w:rPr>
              <w:t>SERVICIO</w:t>
            </w:r>
          </w:p>
        </w:tc>
        <w:tc>
          <w:tcPr>
            <w:tcW w:w="1340" w:type="dxa"/>
            <w:shd w:val="clear" w:color="auto" w:fill="A6A6A6" w:themeFill="background1" w:themeFillShade="A6"/>
            <w:vAlign w:val="center"/>
            <w:hideMark/>
          </w:tcPr>
          <w:p w:rsidR="0069531F" w:rsidRPr="00A7381E" w:rsidRDefault="0069531F" w:rsidP="00A7381E">
            <w:pPr>
              <w:spacing w:after="0" w:line="240" w:lineRule="auto"/>
              <w:jc w:val="center"/>
              <w:rPr>
                <w:rFonts w:ascii="ITC Avant Garde" w:eastAsia="Times New Roman" w:hAnsi="ITC Avant Garde"/>
                <w:b/>
                <w:bCs/>
                <w:color w:val="000000" w:themeColor="text1"/>
                <w:sz w:val="16"/>
                <w:szCs w:val="16"/>
                <w:lang w:eastAsia="es-MX"/>
              </w:rPr>
            </w:pPr>
            <w:r w:rsidRPr="00A7381E">
              <w:rPr>
                <w:rFonts w:ascii="ITC Avant Garde" w:eastAsia="Times New Roman" w:hAnsi="ITC Avant Garde"/>
                <w:b/>
                <w:bCs/>
                <w:color w:val="000000" w:themeColor="text1"/>
                <w:sz w:val="16"/>
                <w:szCs w:val="16"/>
                <w:lang w:eastAsia="es-MX"/>
              </w:rPr>
              <w:t>FECHA DE EXPEDICIÓN TÍTULO</w:t>
            </w:r>
          </w:p>
        </w:tc>
        <w:tc>
          <w:tcPr>
            <w:tcW w:w="1239" w:type="dxa"/>
            <w:shd w:val="clear" w:color="auto" w:fill="A6A6A6" w:themeFill="background1" w:themeFillShade="A6"/>
            <w:vAlign w:val="center"/>
            <w:hideMark/>
          </w:tcPr>
          <w:p w:rsidR="0069531F" w:rsidRPr="00A7381E" w:rsidRDefault="0069531F" w:rsidP="00A7381E">
            <w:pPr>
              <w:spacing w:after="0" w:line="240" w:lineRule="auto"/>
              <w:jc w:val="center"/>
              <w:rPr>
                <w:rFonts w:ascii="ITC Avant Garde" w:eastAsia="Times New Roman" w:hAnsi="ITC Avant Garde"/>
                <w:b/>
                <w:bCs/>
                <w:color w:val="000000" w:themeColor="text1"/>
                <w:sz w:val="16"/>
                <w:szCs w:val="16"/>
                <w:lang w:eastAsia="es-MX"/>
              </w:rPr>
            </w:pPr>
            <w:r w:rsidRPr="00A7381E">
              <w:rPr>
                <w:rFonts w:ascii="ITC Avant Garde" w:eastAsia="Times New Roman" w:hAnsi="ITC Avant Garde"/>
                <w:b/>
                <w:bCs/>
                <w:color w:val="000000" w:themeColor="text1"/>
                <w:sz w:val="16"/>
                <w:szCs w:val="16"/>
                <w:lang w:eastAsia="es-MX"/>
              </w:rPr>
              <w:t>VIGENCIA (AÑOS)</w:t>
            </w:r>
          </w:p>
        </w:tc>
      </w:tr>
      <w:tr w:rsidR="0069531F" w:rsidRPr="00A7381E" w:rsidTr="00A7381E">
        <w:trPr>
          <w:trHeight w:val="261"/>
          <w:jc w:val="center"/>
        </w:trPr>
        <w:tc>
          <w:tcPr>
            <w:tcW w:w="562" w:type="dxa"/>
          </w:tcPr>
          <w:p w:rsidR="0069531F" w:rsidRPr="00A7381E" w:rsidRDefault="0069531F" w:rsidP="00A7381E">
            <w:pPr>
              <w:spacing w:after="0" w:line="240" w:lineRule="auto"/>
              <w:jc w:val="center"/>
              <w:rPr>
                <w:rFonts w:ascii="ITC Avant Garde" w:eastAsia="Times New Roman" w:hAnsi="ITC Avant Garde"/>
                <w:sz w:val="16"/>
                <w:szCs w:val="16"/>
                <w:lang w:eastAsia="es-MX"/>
              </w:rPr>
            </w:pPr>
            <w:r w:rsidRPr="00A7381E">
              <w:rPr>
                <w:rFonts w:ascii="ITC Avant Garde" w:eastAsia="Times New Roman" w:hAnsi="ITC Avant Garde"/>
                <w:sz w:val="16"/>
                <w:szCs w:val="16"/>
                <w:lang w:eastAsia="es-MX"/>
              </w:rPr>
              <w:t>1</w:t>
            </w:r>
          </w:p>
        </w:tc>
        <w:tc>
          <w:tcPr>
            <w:tcW w:w="4990" w:type="dxa"/>
            <w:hideMark/>
          </w:tcPr>
          <w:p w:rsidR="0069531F" w:rsidRPr="00A7381E" w:rsidRDefault="00F23CE2" w:rsidP="00A7381E">
            <w:pPr>
              <w:spacing w:after="0" w:line="240" w:lineRule="auto"/>
              <w:rPr>
                <w:rFonts w:ascii="ITC Avant Garde" w:eastAsia="Times New Roman" w:hAnsi="ITC Avant Garde"/>
                <w:color w:val="000000"/>
                <w:sz w:val="16"/>
                <w:szCs w:val="16"/>
                <w:lang w:eastAsia="es-MX"/>
              </w:rPr>
            </w:pPr>
            <w:proofErr w:type="spellStart"/>
            <w:r w:rsidRPr="00A7381E">
              <w:rPr>
                <w:rFonts w:ascii="ITC Avant Garde" w:eastAsia="Times New Roman" w:hAnsi="ITC Avant Garde"/>
                <w:color w:val="000000"/>
                <w:sz w:val="16"/>
                <w:szCs w:val="16"/>
                <w:lang w:eastAsia="es-MX"/>
              </w:rPr>
              <w:t>Aramberri</w:t>
            </w:r>
            <w:proofErr w:type="spellEnd"/>
            <w:r w:rsidRPr="00A7381E">
              <w:rPr>
                <w:rFonts w:ascii="ITC Avant Garde" w:eastAsia="Times New Roman" w:hAnsi="ITC Avant Garde"/>
                <w:color w:val="000000"/>
                <w:sz w:val="16"/>
                <w:szCs w:val="16"/>
                <w:lang w:eastAsia="es-MX"/>
              </w:rPr>
              <w:t xml:space="preserve">, Municipio de </w:t>
            </w:r>
            <w:proofErr w:type="spellStart"/>
            <w:r w:rsidRPr="00A7381E">
              <w:rPr>
                <w:rFonts w:ascii="ITC Avant Garde" w:eastAsia="Times New Roman" w:hAnsi="ITC Avant Garde"/>
                <w:color w:val="000000"/>
                <w:sz w:val="16"/>
                <w:szCs w:val="16"/>
                <w:lang w:eastAsia="es-MX"/>
              </w:rPr>
              <w:t>Ar</w:t>
            </w:r>
            <w:r w:rsidR="0069531F" w:rsidRPr="00A7381E">
              <w:rPr>
                <w:rFonts w:ascii="ITC Avant Garde" w:eastAsia="Times New Roman" w:hAnsi="ITC Avant Garde"/>
                <w:color w:val="000000"/>
                <w:sz w:val="16"/>
                <w:szCs w:val="16"/>
                <w:lang w:eastAsia="es-MX"/>
              </w:rPr>
              <w:t>amberri</w:t>
            </w:r>
            <w:proofErr w:type="spellEnd"/>
            <w:r w:rsidR="0069531F" w:rsidRPr="00A7381E">
              <w:rPr>
                <w:rFonts w:ascii="ITC Avant Garde" w:eastAsia="Times New Roman" w:hAnsi="ITC Avant Garde"/>
                <w:color w:val="000000"/>
                <w:sz w:val="16"/>
                <w:szCs w:val="16"/>
                <w:lang w:eastAsia="es-MX"/>
              </w:rPr>
              <w:t>, en el Estado de Nuevo León.</w:t>
            </w:r>
          </w:p>
        </w:tc>
        <w:tc>
          <w:tcPr>
            <w:tcW w:w="1245" w:type="dxa"/>
          </w:tcPr>
          <w:p w:rsidR="0069531F" w:rsidRPr="00A7381E" w:rsidRDefault="0069531F" w:rsidP="00A7381E">
            <w:pPr>
              <w:spacing w:after="0" w:line="240" w:lineRule="auto"/>
              <w:jc w:val="center"/>
              <w:rPr>
                <w:rFonts w:ascii="ITC Avant Garde" w:eastAsia="Times New Roman" w:hAnsi="ITC Avant Garde"/>
                <w:bCs/>
                <w:color w:val="000000"/>
                <w:sz w:val="16"/>
                <w:szCs w:val="16"/>
                <w:lang w:eastAsia="es-MX"/>
              </w:rPr>
            </w:pPr>
            <w:r w:rsidRPr="00A7381E">
              <w:rPr>
                <w:rFonts w:ascii="ITC Avant Garde" w:eastAsia="Times New Roman" w:hAnsi="ITC Avant Garde"/>
                <w:bCs/>
                <w:color w:val="000000"/>
                <w:sz w:val="16"/>
                <w:szCs w:val="16"/>
                <w:lang w:eastAsia="es-MX"/>
              </w:rPr>
              <w:t>Televisión restringida</w:t>
            </w:r>
          </w:p>
        </w:tc>
        <w:tc>
          <w:tcPr>
            <w:tcW w:w="1340" w:type="dxa"/>
            <w:hideMark/>
          </w:tcPr>
          <w:p w:rsidR="0069531F" w:rsidRPr="00A7381E" w:rsidRDefault="00A7381E" w:rsidP="00A7381E">
            <w:pPr>
              <w:spacing w:after="0" w:line="240"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26 de octubre de</w:t>
            </w:r>
            <w:r w:rsidRPr="00A7381E">
              <w:rPr>
                <w:rFonts w:ascii="ITC Avant Garde" w:eastAsia="Times New Roman" w:hAnsi="ITC Avant Garde"/>
                <w:color w:val="000000"/>
                <w:sz w:val="16"/>
                <w:szCs w:val="16"/>
                <w:lang w:eastAsia="es-MX"/>
              </w:rPr>
              <w:t xml:space="preserve"> </w:t>
            </w:r>
            <w:r>
              <w:rPr>
                <w:rFonts w:ascii="ITC Avant Garde" w:eastAsia="Times New Roman" w:hAnsi="ITC Avant Garde"/>
                <w:color w:val="000000"/>
                <w:sz w:val="16"/>
                <w:szCs w:val="16"/>
                <w:lang w:eastAsia="es-MX"/>
              </w:rPr>
              <w:t>20</w:t>
            </w:r>
            <w:r w:rsidR="0069531F" w:rsidRPr="00A7381E">
              <w:rPr>
                <w:rFonts w:ascii="ITC Avant Garde" w:eastAsia="Times New Roman" w:hAnsi="ITC Avant Garde"/>
                <w:color w:val="000000"/>
                <w:sz w:val="16"/>
                <w:szCs w:val="16"/>
                <w:lang w:eastAsia="es-MX"/>
              </w:rPr>
              <w:t>06</w:t>
            </w:r>
          </w:p>
        </w:tc>
        <w:tc>
          <w:tcPr>
            <w:tcW w:w="1239" w:type="dxa"/>
            <w:hideMark/>
          </w:tcPr>
          <w:p w:rsidR="0069531F" w:rsidRPr="00A7381E" w:rsidRDefault="0069531F" w:rsidP="00A7381E">
            <w:pPr>
              <w:spacing w:after="0" w:line="240" w:lineRule="auto"/>
              <w:jc w:val="center"/>
              <w:rPr>
                <w:rFonts w:ascii="ITC Avant Garde" w:eastAsia="Times New Roman" w:hAnsi="ITC Avant Garde"/>
                <w:color w:val="000000"/>
                <w:sz w:val="16"/>
                <w:szCs w:val="16"/>
                <w:lang w:eastAsia="es-MX"/>
              </w:rPr>
            </w:pPr>
            <w:r w:rsidRPr="00A7381E">
              <w:rPr>
                <w:rFonts w:ascii="ITC Avant Garde" w:eastAsia="Times New Roman" w:hAnsi="ITC Avant Garde"/>
                <w:color w:val="000000"/>
                <w:sz w:val="16"/>
                <w:szCs w:val="16"/>
                <w:lang w:eastAsia="es-MX"/>
              </w:rPr>
              <w:t>10</w:t>
            </w:r>
          </w:p>
        </w:tc>
      </w:tr>
      <w:tr w:rsidR="0069531F" w:rsidRPr="00A7381E" w:rsidTr="00A7381E">
        <w:trPr>
          <w:trHeight w:val="369"/>
          <w:jc w:val="center"/>
        </w:trPr>
        <w:tc>
          <w:tcPr>
            <w:tcW w:w="562" w:type="dxa"/>
          </w:tcPr>
          <w:p w:rsidR="0069531F" w:rsidRPr="00A7381E" w:rsidRDefault="0069531F" w:rsidP="00A7381E">
            <w:pPr>
              <w:spacing w:after="0" w:line="240" w:lineRule="auto"/>
              <w:jc w:val="center"/>
              <w:rPr>
                <w:rFonts w:ascii="ITC Avant Garde" w:eastAsia="Times New Roman" w:hAnsi="ITC Avant Garde"/>
                <w:sz w:val="16"/>
                <w:szCs w:val="16"/>
                <w:lang w:eastAsia="es-MX"/>
              </w:rPr>
            </w:pPr>
            <w:r w:rsidRPr="00A7381E">
              <w:rPr>
                <w:rFonts w:ascii="ITC Avant Garde" w:eastAsia="Times New Roman" w:hAnsi="ITC Avant Garde"/>
                <w:sz w:val="16"/>
                <w:szCs w:val="16"/>
                <w:lang w:eastAsia="es-MX"/>
              </w:rPr>
              <w:t>2</w:t>
            </w:r>
          </w:p>
        </w:tc>
        <w:tc>
          <w:tcPr>
            <w:tcW w:w="4990" w:type="dxa"/>
            <w:hideMark/>
          </w:tcPr>
          <w:p w:rsidR="0069531F" w:rsidRPr="00A7381E" w:rsidRDefault="0069531F" w:rsidP="00A7381E">
            <w:pPr>
              <w:spacing w:after="0" w:line="240" w:lineRule="auto"/>
              <w:rPr>
                <w:rFonts w:ascii="ITC Avant Garde" w:eastAsia="Times New Roman" w:hAnsi="ITC Avant Garde"/>
                <w:color w:val="000000"/>
                <w:sz w:val="16"/>
                <w:szCs w:val="16"/>
                <w:lang w:eastAsia="es-MX"/>
              </w:rPr>
            </w:pPr>
            <w:r w:rsidRPr="00A7381E">
              <w:rPr>
                <w:rFonts w:ascii="ITC Avant Garde" w:eastAsia="Times New Roman" w:hAnsi="ITC Avant Garde"/>
                <w:color w:val="000000"/>
                <w:sz w:val="16"/>
                <w:szCs w:val="16"/>
                <w:lang w:eastAsia="es-MX"/>
              </w:rPr>
              <w:t>Espi</w:t>
            </w:r>
            <w:r w:rsidR="00B74E98" w:rsidRPr="00A7381E">
              <w:rPr>
                <w:rFonts w:ascii="ITC Avant Garde" w:eastAsia="Times New Roman" w:hAnsi="ITC Avant Garde"/>
                <w:color w:val="000000"/>
                <w:sz w:val="16"/>
                <w:szCs w:val="16"/>
                <w:lang w:eastAsia="es-MX"/>
              </w:rPr>
              <w:t xml:space="preserve">ta, Municipio de Espita y </w:t>
            </w:r>
            <w:proofErr w:type="spellStart"/>
            <w:r w:rsidR="00B74E98" w:rsidRPr="00A7381E">
              <w:rPr>
                <w:rFonts w:ascii="ITC Avant Garde" w:eastAsia="Times New Roman" w:hAnsi="ITC Avant Garde"/>
                <w:color w:val="000000"/>
                <w:sz w:val="16"/>
                <w:szCs w:val="16"/>
                <w:lang w:eastAsia="es-MX"/>
              </w:rPr>
              <w:t>Panabá</w:t>
            </w:r>
            <w:proofErr w:type="spellEnd"/>
            <w:r w:rsidR="00B74E98" w:rsidRPr="00A7381E">
              <w:rPr>
                <w:rFonts w:ascii="ITC Avant Garde" w:eastAsia="Times New Roman" w:hAnsi="ITC Avant Garde"/>
                <w:color w:val="000000"/>
                <w:sz w:val="16"/>
                <w:szCs w:val="16"/>
                <w:lang w:eastAsia="es-MX"/>
              </w:rPr>
              <w:t xml:space="preserve">, Municipio de </w:t>
            </w:r>
            <w:proofErr w:type="spellStart"/>
            <w:r w:rsidR="00B74E98" w:rsidRPr="00A7381E">
              <w:rPr>
                <w:rFonts w:ascii="ITC Avant Garde" w:eastAsia="Times New Roman" w:hAnsi="ITC Avant Garde"/>
                <w:color w:val="000000"/>
                <w:sz w:val="16"/>
                <w:szCs w:val="16"/>
                <w:lang w:eastAsia="es-MX"/>
              </w:rPr>
              <w:t>Panabá</w:t>
            </w:r>
            <w:proofErr w:type="spellEnd"/>
            <w:r w:rsidRPr="00A7381E">
              <w:rPr>
                <w:rFonts w:ascii="ITC Avant Garde" w:eastAsia="Times New Roman" w:hAnsi="ITC Avant Garde"/>
                <w:color w:val="000000"/>
                <w:sz w:val="16"/>
                <w:szCs w:val="16"/>
                <w:lang w:eastAsia="es-MX"/>
              </w:rPr>
              <w:t>, en el Estado de Yucatán.</w:t>
            </w:r>
          </w:p>
        </w:tc>
        <w:tc>
          <w:tcPr>
            <w:tcW w:w="1245" w:type="dxa"/>
          </w:tcPr>
          <w:p w:rsidR="0069531F" w:rsidRPr="00A7381E" w:rsidRDefault="0069531F" w:rsidP="00A7381E">
            <w:pPr>
              <w:spacing w:after="0" w:line="240" w:lineRule="auto"/>
              <w:jc w:val="center"/>
              <w:rPr>
                <w:rFonts w:ascii="ITC Avant Garde" w:eastAsia="Times New Roman" w:hAnsi="ITC Avant Garde"/>
                <w:b/>
                <w:bCs/>
                <w:color w:val="000000"/>
                <w:sz w:val="16"/>
                <w:szCs w:val="16"/>
                <w:lang w:eastAsia="es-MX"/>
              </w:rPr>
            </w:pPr>
            <w:r w:rsidRPr="00A7381E">
              <w:rPr>
                <w:rFonts w:ascii="ITC Avant Garde" w:eastAsia="Times New Roman" w:hAnsi="ITC Avant Garde"/>
                <w:bCs/>
                <w:color w:val="000000"/>
                <w:sz w:val="16"/>
                <w:szCs w:val="16"/>
                <w:lang w:eastAsia="es-MX"/>
              </w:rPr>
              <w:t>Televisión restringida</w:t>
            </w:r>
          </w:p>
        </w:tc>
        <w:tc>
          <w:tcPr>
            <w:tcW w:w="1340" w:type="dxa"/>
            <w:hideMark/>
          </w:tcPr>
          <w:p w:rsidR="0069531F" w:rsidRPr="00A7381E" w:rsidRDefault="0069531F" w:rsidP="00A7381E">
            <w:pPr>
              <w:spacing w:after="0" w:line="240" w:lineRule="auto"/>
              <w:jc w:val="center"/>
              <w:rPr>
                <w:rFonts w:ascii="ITC Avant Garde" w:eastAsia="Times New Roman" w:hAnsi="ITC Avant Garde"/>
                <w:color w:val="000000"/>
                <w:sz w:val="16"/>
                <w:szCs w:val="16"/>
                <w:lang w:eastAsia="es-MX"/>
              </w:rPr>
            </w:pPr>
            <w:r w:rsidRPr="00A7381E">
              <w:rPr>
                <w:rFonts w:ascii="ITC Avant Garde" w:eastAsia="Times New Roman" w:hAnsi="ITC Avant Garde"/>
                <w:color w:val="000000"/>
                <w:sz w:val="16"/>
                <w:szCs w:val="16"/>
                <w:lang w:eastAsia="es-MX"/>
              </w:rPr>
              <w:t>12</w:t>
            </w:r>
            <w:r w:rsidR="00A7381E">
              <w:rPr>
                <w:rFonts w:ascii="ITC Avant Garde" w:eastAsia="Times New Roman" w:hAnsi="ITC Avant Garde"/>
                <w:color w:val="000000"/>
                <w:sz w:val="16"/>
                <w:szCs w:val="16"/>
                <w:lang w:eastAsia="es-MX"/>
              </w:rPr>
              <w:t xml:space="preserve"> </w:t>
            </w:r>
            <w:r w:rsidR="00A7381E">
              <w:rPr>
                <w:rFonts w:ascii="ITC Avant Garde" w:eastAsia="Times New Roman" w:hAnsi="ITC Avant Garde"/>
                <w:color w:val="000000"/>
                <w:sz w:val="16"/>
                <w:szCs w:val="16"/>
                <w:lang w:eastAsia="es-MX"/>
              </w:rPr>
              <w:t>de octubre de</w:t>
            </w:r>
            <w:r w:rsidR="00A7381E" w:rsidRPr="00A7381E">
              <w:rPr>
                <w:rFonts w:ascii="ITC Avant Garde" w:eastAsia="Times New Roman" w:hAnsi="ITC Avant Garde"/>
                <w:color w:val="000000"/>
                <w:sz w:val="16"/>
                <w:szCs w:val="16"/>
                <w:lang w:eastAsia="es-MX"/>
              </w:rPr>
              <w:t xml:space="preserve"> </w:t>
            </w:r>
            <w:r w:rsidR="00A7381E">
              <w:rPr>
                <w:rFonts w:ascii="ITC Avant Garde" w:eastAsia="Times New Roman" w:hAnsi="ITC Avant Garde"/>
                <w:color w:val="000000"/>
                <w:sz w:val="16"/>
                <w:szCs w:val="16"/>
                <w:lang w:eastAsia="es-MX"/>
              </w:rPr>
              <w:t>20</w:t>
            </w:r>
            <w:r w:rsidRPr="00A7381E">
              <w:rPr>
                <w:rFonts w:ascii="ITC Avant Garde" w:eastAsia="Times New Roman" w:hAnsi="ITC Avant Garde"/>
                <w:color w:val="000000"/>
                <w:sz w:val="16"/>
                <w:szCs w:val="16"/>
                <w:lang w:eastAsia="es-MX"/>
              </w:rPr>
              <w:t>07</w:t>
            </w:r>
          </w:p>
        </w:tc>
        <w:tc>
          <w:tcPr>
            <w:tcW w:w="1239" w:type="dxa"/>
            <w:hideMark/>
          </w:tcPr>
          <w:p w:rsidR="0069531F" w:rsidRPr="00A7381E" w:rsidRDefault="0069531F" w:rsidP="00A7381E">
            <w:pPr>
              <w:spacing w:after="0" w:line="240" w:lineRule="auto"/>
              <w:jc w:val="center"/>
              <w:rPr>
                <w:rFonts w:ascii="ITC Avant Garde" w:eastAsia="Times New Roman" w:hAnsi="ITC Avant Garde"/>
                <w:color w:val="000000"/>
                <w:sz w:val="16"/>
                <w:szCs w:val="16"/>
                <w:lang w:eastAsia="es-MX"/>
              </w:rPr>
            </w:pPr>
            <w:r w:rsidRPr="00A7381E">
              <w:rPr>
                <w:rFonts w:ascii="ITC Avant Garde" w:eastAsia="Times New Roman" w:hAnsi="ITC Avant Garde"/>
                <w:color w:val="000000"/>
                <w:sz w:val="16"/>
                <w:szCs w:val="16"/>
                <w:lang w:eastAsia="es-MX"/>
              </w:rPr>
              <w:t>30</w:t>
            </w:r>
          </w:p>
        </w:tc>
      </w:tr>
      <w:tr w:rsidR="0069531F" w:rsidRPr="00A7381E" w:rsidTr="00A7381E">
        <w:trPr>
          <w:trHeight w:val="739"/>
          <w:jc w:val="center"/>
        </w:trPr>
        <w:tc>
          <w:tcPr>
            <w:tcW w:w="562" w:type="dxa"/>
          </w:tcPr>
          <w:p w:rsidR="0069531F" w:rsidRPr="00A7381E" w:rsidRDefault="0069531F" w:rsidP="00A7381E">
            <w:pPr>
              <w:spacing w:after="0" w:line="240" w:lineRule="auto"/>
              <w:jc w:val="center"/>
              <w:rPr>
                <w:rFonts w:ascii="ITC Avant Garde" w:eastAsia="Times New Roman" w:hAnsi="ITC Avant Garde"/>
                <w:sz w:val="16"/>
                <w:szCs w:val="16"/>
                <w:lang w:eastAsia="es-MX"/>
              </w:rPr>
            </w:pPr>
            <w:r w:rsidRPr="00A7381E">
              <w:rPr>
                <w:rFonts w:ascii="ITC Avant Garde" w:eastAsia="Times New Roman" w:hAnsi="ITC Avant Garde"/>
                <w:sz w:val="16"/>
                <w:szCs w:val="16"/>
                <w:lang w:eastAsia="es-MX"/>
              </w:rPr>
              <w:t>3</w:t>
            </w:r>
          </w:p>
        </w:tc>
        <w:tc>
          <w:tcPr>
            <w:tcW w:w="4990" w:type="dxa"/>
            <w:hideMark/>
          </w:tcPr>
          <w:p w:rsidR="0069531F" w:rsidRPr="00A7381E" w:rsidRDefault="0069531F" w:rsidP="00A7381E">
            <w:pPr>
              <w:spacing w:after="0" w:line="240" w:lineRule="auto"/>
              <w:rPr>
                <w:rFonts w:ascii="ITC Avant Garde" w:eastAsia="Times New Roman" w:hAnsi="ITC Avant Garde"/>
                <w:color w:val="000000"/>
                <w:sz w:val="16"/>
                <w:szCs w:val="16"/>
                <w:lang w:eastAsia="es-MX"/>
              </w:rPr>
            </w:pPr>
            <w:proofErr w:type="spellStart"/>
            <w:r w:rsidRPr="00A7381E">
              <w:rPr>
                <w:rFonts w:ascii="ITC Avant Garde" w:eastAsia="Times New Roman" w:hAnsi="ITC Avant Garde"/>
                <w:color w:val="000000"/>
                <w:sz w:val="16"/>
                <w:szCs w:val="16"/>
                <w:lang w:eastAsia="es-MX"/>
              </w:rPr>
              <w:t>Jiquipilco</w:t>
            </w:r>
            <w:proofErr w:type="spellEnd"/>
            <w:r w:rsidRPr="00A7381E">
              <w:rPr>
                <w:rFonts w:ascii="ITC Avant Garde" w:eastAsia="Times New Roman" w:hAnsi="ITC Avant Garde"/>
                <w:color w:val="000000"/>
                <w:sz w:val="16"/>
                <w:szCs w:val="16"/>
                <w:lang w:eastAsia="es-MX"/>
              </w:rPr>
              <w:t xml:space="preserve">, Municipio de </w:t>
            </w:r>
            <w:proofErr w:type="spellStart"/>
            <w:r w:rsidRPr="00A7381E">
              <w:rPr>
                <w:rFonts w:ascii="ITC Avant Garde" w:eastAsia="Times New Roman" w:hAnsi="ITC Avant Garde"/>
                <w:color w:val="000000"/>
                <w:sz w:val="16"/>
                <w:szCs w:val="16"/>
                <w:lang w:eastAsia="es-MX"/>
              </w:rPr>
              <w:t>Jiquipilco</w:t>
            </w:r>
            <w:proofErr w:type="spellEnd"/>
            <w:r w:rsidRPr="00A7381E">
              <w:rPr>
                <w:rFonts w:ascii="ITC Avant Garde" w:eastAsia="Times New Roman" w:hAnsi="ITC Avant Garde"/>
                <w:color w:val="000000"/>
                <w:sz w:val="16"/>
                <w:szCs w:val="16"/>
                <w:lang w:eastAsia="es-MX"/>
              </w:rPr>
              <w:t xml:space="preserve">; Primera, Segunda, Tercera y Cuarta Manzana de Santa Cruz </w:t>
            </w:r>
            <w:proofErr w:type="spellStart"/>
            <w:r w:rsidRPr="00A7381E">
              <w:rPr>
                <w:rFonts w:ascii="ITC Avant Garde" w:eastAsia="Times New Roman" w:hAnsi="ITC Avant Garde"/>
                <w:color w:val="000000"/>
                <w:sz w:val="16"/>
                <w:szCs w:val="16"/>
                <w:lang w:eastAsia="es-MX"/>
              </w:rPr>
              <w:t>Tepexpan</w:t>
            </w:r>
            <w:proofErr w:type="spellEnd"/>
            <w:r w:rsidRPr="00A7381E">
              <w:rPr>
                <w:rFonts w:ascii="ITC Avant Garde" w:eastAsia="Times New Roman" w:hAnsi="ITC Avant Garde"/>
                <w:color w:val="000000"/>
                <w:sz w:val="16"/>
                <w:szCs w:val="16"/>
                <w:lang w:eastAsia="es-MX"/>
              </w:rPr>
              <w:t xml:space="preserve">, Municipio de </w:t>
            </w:r>
            <w:proofErr w:type="spellStart"/>
            <w:r w:rsidRPr="00A7381E">
              <w:rPr>
                <w:rFonts w:ascii="ITC Avant Garde" w:eastAsia="Times New Roman" w:hAnsi="ITC Avant Garde"/>
                <w:color w:val="000000"/>
                <w:sz w:val="16"/>
                <w:szCs w:val="16"/>
                <w:lang w:eastAsia="es-MX"/>
              </w:rPr>
              <w:t>Jiquipilco</w:t>
            </w:r>
            <w:proofErr w:type="spellEnd"/>
            <w:r w:rsidRPr="00A7381E">
              <w:rPr>
                <w:rFonts w:ascii="ITC Avant Garde" w:eastAsia="Times New Roman" w:hAnsi="ITC Avant Garde"/>
                <w:color w:val="000000"/>
                <w:sz w:val="16"/>
                <w:szCs w:val="16"/>
                <w:lang w:eastAsia="es-MX"/>
              </w:rPr>
              <w:t>; y San Pedro de los Baños, Municipio de Ixtlahuaca, en el Estado de México.</w:t>
            </w:r>
          </w:p>
        </w:tc>
        <w:tc>
          <w:tcPr>
            <w:tcW w:w="1245" w:type="dxa"/>
          </w:tcPr>
          <w:p w:rsidR="0069531F" w:rsidRPr="00A7381E" w:rsidRDefault="0069531F" w:rsidP="00A7381E">
            <w:pPr>
              <w:spacing w:after="0" w:line="240" w:lineRule="auto"/>
              <w:jc w:val="center"/>
              <w:rPr>
                <w:rFonts w:ascii="ITC Avant Garde" w:eastAsia="Times New Roman" w:hAnsi="ITC Avant Garde"/>
                <w:b/>
                <w:bCs/>
                <w:color w:val="000000"/>
                <w:sz w:val="16"/>
                <w:szCs w:val="16"/>
                <w:lang w:eastAsia="es-MX"/>
              </w:rPr>
            </w:pPr>
            <w:r w:rsidRPr="00A7381E">
              <w:rPr>
                <w:rFonts w:ascii="ITC Avant Garde" w:eastAsia="Times New Roman" w:hAnsi="ITC Avant Garde"/>
                <w:bCs/>
                <w:color w:val="000000"/>
                <w:sz w:val="16"/>
                <w:szCs w:val="16"/>
                <w:lang w:eastAsia="es-MX"/>
              </w:rPr>
              <w:t>Televisión restringida</w:t>
            </w:r>
          </w:p>
        </w:tc>
        <w:tc>
          <w:tcPr>
            <w:tcW w:w="1340" w:type="dxa"/>
            <w:hideMark/>
          </w:tcPr>
          <w:p w:rsidR="0069531F" w:rsidRPr="00A7381E" w:rsidRDefault="0069531F" w:rsidP="00A7381E">
            <w:pPr>
              <w:spacing w:after="0" w:line="240" w:lineRule="auto"/>
              <w:jc w:val="center"/>
              <w:rPr>
                <w:rFonts w:ascii="ITC Avant Garde" w:eastAsia="Times New Roman" w:hAnsi="ITC Avant Garde"/>
                <w:color w:val="000000"/>
                <w:sz w:val="16"/>
                <w:szCs w:val="16"/>
                <w:lang w:eastAsia="es-MX"/>
              </w:rPr>
            </w:pPr>
            <w:r w:rsidRPr="00A7381E">
              <w:rPr>
                <w:rFonts w:ascii="ITC Avant Garde" w:eastAsia="Times New Roman" w:hAnsi="ITC Avant Garde"/>
                <w:color w:val="000000"/>
                <w:sz w:val="16"/>
                <w:szCs w:val="16"/>
                <w:lang w:eastAsia="es-MX"/>
              </w:rPr>
              <w:t>12</w:t>
            </w:r>
            <w:r w:rsidR="00A7381E">
              <w:rPr>
                <w:rFonts w:ascii="ITC Avant Garde" w:eastAsia="Times New Roman" w:hAnsi="ITC Avant Garde"/>
                <w:color w:val="000000"/>
                <w:sz w:val="16"/>
                <w:szCs w:val="16"/>
                <w:lang w:eastAsia="es-MX"/>
              </w:rPr>
              <w:t xml:space="preserve"> </w:t>
            </w:r>
            <w:r w:rsidR="00A7381E">
              <w:rPr>
                <w:rFonts w:ascii="ITC Avant Garde" w:eastAsia="Times New Roman" w:hAnsi="ITC Avant Garde"/>
                <w:color w:val="000000"/>
                <w:sz w:val="16"/>
                <w:szCs w:val="16"/>
                <w:lang w:eastAsia="es-MX"/>
              </w:rPr>
              <w:t>de octubre de</w:t>
            </w:r>
            <w:r w:rsidR="00A7381E" w:rsidRPr="00A7381E">
              <w:rPr>
                <w:rFonts w:ascii="ITC Avant Garde" w:eastAsia="Times New Roman" w:hAnsi="ITC Avant Garde"/>
                <w:color w:val="000000"/>
                <w:sz w:val="16"/>
                <w:szCs w:val="16"/>
                <w:lang w:eastAsia="es-MX"/>
              </w:rPr>
              <w:t xml:space="preserve"> </w:t>
            </w:r>
            <w:r w:rsidR="00A7381E">
              <w:rPr>
                <w:rFonts w:ascii="ITC Avant Garde" w:eastAsia="Times New Roman" w:hAnsi="ITC Avant Garde"/>
                <w:color w:val="000000"/>
                <w:sz w:val="16"/>
                <w:szCs w:val="16"/>
                <w:lang w:eastAsia="es-MX"/>
              </w:rPr>
              <w:t>20</w:t>
            </w:r>
            <w:r w:rsidRPr="00A7381E">
              <w:rPr>
                <w:rFonts w:ascii="ITC Avant Garde" w:eastAsia="Times New Roman" w:hAnsi="ITC Avant Garde"/>
                <w:color w:val="000000"/>
                <w:sz w:val="16"/>
                <w:szCs w:val="16"/>
                <w:lang w:eastAsia="es-MX"/>
              </w:rPr>
              <w:t>07</w:t>
            </w:r>
          </w:p>
        </w:tc>
        <w:tc>
          <w:tcPr>
            <w:tcW w:w="1239" w:type="dxa"/>
            <w:hideMark/>
          </w:tcPr>
          <w:p w:rsidR="0069531F" w:rsidRPr="00A7381E" w:rsidRDefault="007110A2" w:rsidP="00A7381E">
            <w:pPr>
              <w:spacing w:after="0" w:line="240" w:lineRule="auto"/>
              <w:jc w:val="center"/>
              <w:rPr>
                <w:rFonts w:ascii="ITC Avant Garde" w:eastAsia="Times New Roman" w:hAnsi="ITC Avant Garde"/>
                <w:color w:val="000000"/>
                <w:sz w:val="16"/>
                <w:szCs w:val="16"/>
                <w:lang w:eastAsia="es-MX"/>
              </w:rPr>
            </w:pPr>
            <w:r w:rsidRPr="00A7381E">
              <w:rPr>
                <w:rFonts w:ascii="ITC Avant Garde" w:eastAsia="Times New Roman" w:hAnsi="ITC Avant Garde"/>
                <w:color w:val="000000"/>
                <w:sz w:val="16"/>
                <w:szCs w:val="16"/>
                <w:lang w:eastAsia="es-MX"/>
              </w:rPr>
              <w:t>30</w:t>
            </w:r>
          </w:p>
        </w:tc>
      </w:tr>
      <w:tr w:rsidR="0069531F" w:rsidRPr="00A7381E" w:rsidTr="00A7381E">
        <w:trPr>
          <w:trHeight w:val="1664"/>
          <w:jc w:val="center"/>
        </w:trPr>
        <w:tc>
          <w:tcPr>
            <w:tcW w:w="562" w:type="dxa"/>
          </w:tcPr>
          <w:p w:rsidR="0069531F" w:rsidRPr="00A7381E" w:rsidRDefault="0069531F" w:rsidP="00A7381E">
            <w:pPr>
              <w:spacing w:after="0" w:line="240" w:lineRule="auto"/>
              <w:jc w:val="center"/>
              <w:rPr>
                <w:rFonts w:ascii="ITC Avant Garde" w:eastAsia="Times New Roman" w:hAnsi="ITC Avant Garde"/>
                <w:sz w:val="16"/>
                <w:szCs w:val="16"/>
                <w:lang w:eastAsia="es-MX"/>
              </w:rPr>
            </w:pPr>
            <w:r w:rsidRPr="00A7381E">
              <w:rPr>
                <w:rFonts w:ascii="ITC Avant Garde" w:eastAsia="Times New Roman" w:hAnsi="ITC Avant Garde"/>
                <w:sz w:val="16"/>
                <w:szCs w:val="16"/>
                <w:lang w:eastAsia="es-MX"/>
              </w:rPr>
              <w:t>4</w:t>
            </w:r>
          </w:p>
        </w:tc>
        <w:tc>
          <w:tcPr>
            <w:tcW w:w="4990" w:type="dxa"/>
            <w:hideMark/>
          </w:tcPr>
          <w:p w:rsidR="0069531F" w:rsidRPr="00A7381E" w:rsidRDefault="00F23CE2" w:rsidP="00A7381E">
            <w:pPr>
              <w:spacing w:after="0" w:line="240" w:lineRule="auto"/>
              <w:rPr>
                <w:rFonts w:ascii="ITC Avant Garde" w:eastAsia="Times New Roman" w:hAnsi="ITC Avant Garde"/>
                <w:color w:val="000000"/>
                <w:sz w:val="16"/>
                <w:szCs w:val="16"/>
                <w:lang w:eastAsia="es-MX"/>
              </w:rPr>
            </w:pPr>
            <w:r w:rsidRPr="00A7381E">
              <w:rPr>
                <w:rFonts w:ascii="ITC Avant Garde" w:eastAsia="Times New Roman" w:hAnsi="ITC Avant Garde"/>
                <w:color w:val="000000"/>
                <w:sz w:val="16"/>
                <w:szCs w:val="16"/>
                <w:lang w:eastAsia="es-MX"/>
              </w:rPr>
              <w:t>Ixtlahuaca de</w:t>
            </w:r>
            <w:r w:rsidR="0069531F" w:rsidRPr="00A7381E">
              <w:rPr>
                <w:rFonts w:ascii="ITC Avant Garde" w:eastAsia="Times New Roman" w:hAnsi="ITC Avant Garde"/>
                <w:color w:val="000000"/>
                <w:sz w:val="16"/>
                <w:szCs w:val="16"/>
                <w:lang w:eastAsia="es-MX"/>
              </w:rPr>
              <w:t xml:space="preserve"> Rayón, Emiliano Zapata, Santo Domingo Guzmán y San Bartola Llano, Municipio de Ixtlahuaca; San José del Rincó</w:t>
            </w:r>
            <w:r w:rsidR="006234D3" w:rsidRPr="00A7381E">
              <w:rPr>
                <w:rFonts w:ascii="ITC Avant Garde" w:eastAsia="Times New Roman" w:hAnsi="ITC Avant Garde"/>
                <w:color w:val="000000"/>
                <w:sz w:val="16"/>
                <w:szCs w:val="16"/>
                <w:lang w:eastAsia="es-MX"/>
              </w:rPr>
              <w:t>n Centro, San José del Rincó</w:t>
            </w:r>
            <w:r w:rsidR="0069531F" w:rsidRPr="00A7381E">
              <w:rPr>
                <w:rFonts w:ascii="ITC Avant Garde" w:eastAsia="Times New Roman" w:hAnsi="ITC Avant Garde"/>
                <w:color w:val="000000"/>
                <w:sz w:val="16"/>
                <w:szCs w:val="16"/>
                <w:lang w:eastAsia="es-MX"/>
              </w:rPr>
              <w:t>n Ejido, Ejido de la Soledad, San Miguel Agua Bendita, Municipio de San José del Rincón, San Felipe del Progreso, Calvario del Carmen, Dolores Hidalgo, San Antonio de las Huertas, San Miguel la Labor y San Nicolás Guadalupe, Municipio de San Felipe del Progreso, en el Estado de México.</w:t>
            </w:r>
          </w:p>
        </w:tc>
        <w:tc>
          <w:tcPr>
            <w:tcW w:w="1245" w:type="dxa"/>
          </w:tcPr>
          <w:p w:rsidR="0069531F" w:rsidRPr="00A7381E" w:rsidRDefault="0069531F" w:rsidP="00A7381E">
            <w:pPr>
              <w:spacing w:after="0" w:line="240" w:lineRule="auto"/>
              <w:jc w:val="center"/>
              <w:rPr>
                <w:rFonts w:ascii="ITC Avant Garde" w:eastAsia="Times New Roman" w:hAnsi="ITC Avant Garde"/>
                <w:b/>
                <w:bCs/>
                <w:color w:val="000000"/>
                <w:sz w:val="16"/>
                <w:szCs w:val="16"/>
                <w:lang w:eastAsia="es-MX"/>
              </w:rPr>
            </w:pPr>
            <w:r w:rsidRPr="00A7381E">
              <w:rPr>
                <w:rFonts w:ascii="ITC Avant Garde" w:eastAsia="Times New Roman" w:hAnsi="ITC Avant Garde"/>
                <w:bCs/>
                <w:color w:val="000000"/>
                <w:sz w:val="16"/>
                <w:szCs w:val="16"/>
                <w:lang w:eastAsia="es-MX"/>
              </w:rPr>
              <w:t>Televisión restringida</w:t>
            </w:r>
          </w:p>
        </w:tc>
        <w:tc>
          <w:tcPr>
            <w:tcW w:w="1340" w:type="dxa"/>
            <w:hideMark/>
          </w:tcPr>
          <w:p w:rsidR="0069531F" w:rsidRPr="00A7381E" w:rsidRDefault="00A7381E" w:rsidP="00A7381E">
            <w:pPr>
              <w:spacing w:after="0" w:line="240" w:lineRule="auto"/>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24 de julio de 20</w:t>
            </w:r>
            <w:r w:rsidR="0069531F" w:rsidRPr="00A7381E">
              <w:rPr>
                <w:rFonts w:ascii="ITC Avant Garde" w:eastAsia="Times New Roman" w:hAnsi="ITC Avant Garde"/>
                <w:color w:val="000000"/>
                <w:sz w:val="16"/>
                <w:szCs w:val="16"/>
                <w:lang w:eastAsia="es-MX"/>
              </w:rPr>
              <w:t>08</w:t>
            </w:r>
          </w:p>
        </w:tc>
        <w:tc>
          <w:tcPr>
            <w:tcW w:w="1239" w:type="dxa"/>
            <w:hideMark/>
          </w:tcPr>
          <w:p w:rsidR="0069531F" w:rsidRPr="00A7381E" w:rsidRDefault="0069531F" w:rsidP="00A7381E">
            <w:pPr>
              <w:spacing w:after="0" w:line="240" w:lineRule="auto"/>
              <w:jc w:val="center"/>
              <w:rPr>
                <w:rFonts w:ascii="ITC Avant Garde" w:eastAsia="Times New Roman" w:hAnsi="ITC Avant Garde"/>
                <w:color w:val="000000"/>
                <w:sz w:val="16"/>
                <w:szCs w:val="16"/>
                <w:lang w:eastAsia="es-MX"/>
              </w:rPr>
            </w:pPr>
            <w:r w:rsidRPr="00A7381E">
              <w:rPr>
                <w:rFonts w:ascii="ITC Avant Garde" w:eastAsia="Times New Roman" w:hAnsi="ITC Avant Garde"/>
                <w:color w:val="000000"/>
                <w:sz w:val="16"/>
                <w:szCs w:val="16"/>
                <w:lang w:eastAsia="es-MX"/>
              </w:rPr>
              <w:t>30</w:t>
            </w:r>
          </w:p>
        </w:tc>
      </w:tr>
      <w:tr w:rsidR="0069531F" w:rsidRPr="00A7381E" w:rsidTr="00A7381E">
        <w:trPr>
          <w:trHeight w:val="369"/>
          <w:jc w:val="center"/>
        </w:trPr>
        <w:tc>
          <w:tcPr>
            <w:tcW w:w="562" w:type="dxa"/>
            <w:hideMark/>
          </w:tcPr>
          <w:p w:rsidR="0069531F" w:rsidRPr="00A7381E" w:rsidRDefault="0069531F" w:rsidP="00A7381E">
            <w:pPr>
              <w:spacing w:after="0" w:line="240" w:lineRule="auto"/>
              <w:jc w:val="center"/>
              <w:rPr>
                <w:rFonts w:ascii="ITC Avant Garde" w:eastAsia="Times New Roman" w:hAnsi="ITC Avant Garde"/>
                <w:sz w:val="16"/>
                <w:szCs w:val="16"/>
                <w:lang w:eastAsia="es-MX"/>
              </w:rPr>
            </w:pPr>
            <w:r w:rsidRPr="00A7381E">
              <w:rPr>
                <w:rFonts w:ascii="ITC Avant Garde" w:eastAsia="Times New Roman" w:hAnsi="ITC Avant Garde"/>
                <w:sz w:val="16"/>
                <w:szCs w:val="16"/>
                <w:lang w:eastAsia="es-MX"/>
              </w:rPr>
              <w:t>5</w:t>
            </w:r>
          </w:p>
        </w:tc>
        <w:tc>
          <w:tcPr>
            <w:tcW w:w="4990" w:type="dxa"/>
            <w:hideMark/>
          </w:tcPr>
          <w:p w:rsidR="0069531F" w:rsidRPr="00A7381E" w:rsidRDefault="0069531F" w:rsidP="00A7381E">
            <w:pPr>
              <w:spacing w:after="0" w:line="240" w:lineRule="auto"/>
              <w:rPr>
                <w:rFonts w:ascii="ITC Avant Garde" w:eastAsia="Times New Roman" w:hAnsi="ITC Avant Garde"/>
                <w:color w:val="000000"/>
                <w:sz w:val="16"/>
                <w:szCs w:val="16"/>
                <w:lang w:eastAsia="es-MX"/>
              </w:rPr>
            </w:pPr>
            <w:r w:rsidRPr="00A7381E">
              <w:rPr>
                <w:rFonts w:ascii="ITC Avant Garde" w:eastAsia="Times New Roman" w:hAnsi="ITC Avant Garde"/>
                <w:color w:val="000000"/>
                <w:sz w:val="16"/>
                <w:szCs w:val="16"/>
                <w:lang w:eastAsia="es-MX"/>
              </w:rPr>
              <w:t>Quiroga, Municipio de Quiroga y Zacapu, Municipio de Zacapu, en el Estado de Michoacán.</w:t>
            </w:r>
          </w:p>
        </w:tc>
        <w:tc>
          <w:tcPr>
            <w:tcW w:w="1245" w:type="dxa"/>
          </w:tcPr>
          <w:p w:rsidR="0069531F" w:rsidRPr="00A7381E" w:rsidRDefault="0069531F" w:rsidP="00A7381E">
            <w:pPr>
              <w:spacing w:after="0" w:line="240" w:lineRule="auto"/>
              <w:jc w:val="center"/>
              <w:rPr>
                <w:rFonts w:ascii="ITC Avant Garde" w:eastAsia="Times New Roman" w:hAnsi="ITC Avant Garde"/>
                <w:b/>
                <w:bCs/>
                <w:color w:val="000000"/>
                <w:sz w:val="16"/>
                <w:szCs w:val="16"/>
                <w:lang w:eastAsia="es-MX"/>
              </w:rPr>
            </w:pPr>
            <w:r w:rsidRPr="00A7381E">
              <w:rPr>
                <w:rFonts w:ascii="ITC Avant Garde" w:eastAsia="Times New Roman" w:hAnsi="ITC Avant Garde"/>
                <w:bCs/>
                <w:color w:val="000000"/>
                <w:sz w:val="16"/>
                <w:szCs w:val="16"/>
                <w:lang w:eastAsia="es-MX"/>
              </w:rPr>
              <w:t>Televisión restringida</w:t>
            </w:r>
          </w:p>
        </w:tc>
        <w:tc>
          <w:tcPr>
            <w:tcW w:w="1340" w:type="dxa"/>
            <w:hideMark/>
          </w:tcPr>
          <w:p w:rsidR="0069531F" w:rsidRPr="00A7381E" w:rsidRDefault="0069531F" w:rsidP="00A7381E">
            <w:pPr>
              <w:spacing w:after="0" w:line="240" w:lineRule="auto"/>
              <w:jc w:val="center"/>
              <w:rPr>
                <w:rFonts w:ascii="ITC Avant Garde" w:eastAsia="Times New Roman" w:hAnsi="ITC Avant Garde"/>
                <w:color w:val="000000"/>
                <w:sz w:val="16"/>
                <w:szCs w:val="16"/>
                <w:lang w:eastAsia="es-MX"/>
              </w:rPr>
            </w:pPr>
            <w:r w:rsidRPr="00A7381E">
              <w:rPr>
                <w:rFonts w:ascii="ITC Avant Garde" w:eastAsia="Times New Roman" w:hAnsi="ITC Avant Garde"/>
                <w:color w:val="000000"/>
                <w:sz w:val="16"/>
                <w:szCs w:val="16"/>
                <w:lang w:eastAsia="es-MX"/>
              </w:rPr>
              <w:t>23</w:t>
            </w:r>
            <w:r w:rsidR="00A7381E">
              <w:rPr>
                <w:rFonts w:ascii="ITC Avant Garde" w:eastAsia="Times New Roman" w:hAnsi="ITC Avant Garde"/>
                <w:color w:val="000000"/>
                <w:sz w:val="16"/>
                <w:szCs w:val="16"/>
                <w:lang w:eastAsia="es-MX"/>
              </w:rPr>
              <w:t xml:space="preserve"> </w:t>
            </w:r>
            <w:r w:rsidR="00A7381E">
              <w:rPr>
                <w:rFonts w:ascii="ITC Avant Garde" w:eastAsia="Times New Roman" w:hAnsi="ITC Avant Garde"/>
                <w:color w:val="000000"/>
                <w:sz w:val="16"/>
                <w:szCs w:val="16"/>
                <w:lang w:eastAsia="es-MX"/>
              </w:rPr>
              <w:t>de julio de 20</w:t>
            </w:r>
            <w:r w:rsidRPr="00A7381E">
              <w:rPr>
                <w:rFonts w:ascii="ITC Avant Garde" w:eastAsia="Times New Roman" w:hAnsi="ITC Avant Garde"/>
                <w:color w:val="000000"/>
                <w:sz w:val="16"/>
                <w:szCs w:val="16"/>
                <w:lang w:eastAsia="es-MX"/>
              </w:rPr>
              <w:t>09</w:t>
            </w:r>
          </w:p>
        </w:tc>
        <w:tc>
          <w:tcPr>
            <w:tcW w:w="1239" w:type="dxa"/>
            <w:hideMark/>
          </w:tcPr>
          <w:p w:rsidR="0069531F" w:rsidRPr="00A7381E" w:rsidRDefault="0069531F" w:rsidP="00A7381E">
            <w:pPr>
              <w:spacing w:after="0" w:line="240" w:lineRule="auto"/>
              <w:jc w:val="center"/>
              <w:rPr>
                <w:rFonts w:ascii="ITC Avant Garde" w:eastAsia="Times New Roman" w:hAnsi="ITC Avant Garde"/>
                <w:color w:val="000000"/>
                <w:sz w:val="16"/>
                <w:szCs w:val="16"/>
                <w:lang w:eastAsia="es-MX"/>
              </w:rPr>
            </w:pPr>
            <w:r w:rsidRPr="00A7381E">
              <w:rPr>
                <w:rFonts w:ascii="ITC Avant Garde" w:eastAsia="Times New Roman" w:hAnsi="ITC Avant Garde"/>
                <w:color w:val="000000"/>
                <w:sz w:val="16"/>
                <w:szCs w:val="16"/>
                <w:lang w:eastAsia="es-MX"/>
              </w:rPr>
              <w:t>30</w:t>
            </w:r>
          </w:p>
        </w:tc>
      </w:tr>
    </w:tbl>
    <w:p w:rsidR="00AB7FE7" w:rsidRPr="00A7381E" w:rsidRDefault="00AB7FE7" w:rsidP="00A7381E">
      <w:pPr>
        <w:autoSpaceDE w:val="0"/>
        <w:autoSpaceDN w:val="0"/>
        <w:adjustRightInd w:val="0"/>
        <w:spacing w:after="240" w:line="240" w:lineRule="auto"/>
        <w:jc w:val="both"/>
        <w:rPr>
          <w:rFonts w:ascii="ITC Avant Garde" w:hAnsi="ITC Avant Garde"/>
          <w:bCs/>
        </w:rPr>
      </w:pPr>
    </w:p>
    <w:p w:rsidR="00AB7FE7" w:rsidRPr="00A7381E" w:rsidRDefault="00A21167"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 xml:space="preserve">Respecto al segundo requisito de procedencia, </w:t>
      </w:r>
      <w:r w:rsidR="00D954E1" w:rsidRPr="00A7381E">
        <w:rPr>
          <w:rFonts w:ascii="ITC Avant Garde" w:hAnsi="ITC Avant Garde"/>
          <w:bCs/>
          <w:color w:val="000000"/>
          <w:lang w:eastAsia="es-MX"/>
        </w:rPr>
        <w:t xml:space="preserve">el </w:t>
      </w:r>
      <w:r w:rsidR="004C17DD" w:rsidRPr="00A7381E">
        <w:rPr>
          <w:rFonts w:ascii="ITC Avant Garde" w:hAnsi="ITC Avant Garde"/>
          <w:bCs/>
          <w:color w:val="000000"/>
          <w:lang w:eastAsia="es-MX"/>
        </w:rPr>
        <w:t xml:space="preserve">C. Francisco Javier </w:t>
      </w:r>
      <w:proofErr w:type="spellStart"/>
      <w:r w:rsidR="004C17DD" w:rsidRPr="00A7381E">
        <w:rPr>
          <w:rFonts w:ascii="ITC Avant Garde" w:hAnsi="ITC Avant Garde"/>
          <w:bCs/>
          <w:color w:val="000000"/>
          <w:lang w:eastAsia="es-MX"/>
        </w:rPr>
        <w:t>Arizaga</w:t>
      </w:r>
      <w:proofErr w:type="spellEnd"/>
      <w:r w:rsidR="004C17DD" w:rsidRPr="00A7381E">
        <w:rPr>
          <w:rFonts w:ascii="ITC Avant Garde" w:hAnsi="ITC Avant Garde"/>
          <w:bCs/>
          <w:color w:val="000000"/>
          <w:lang w:eastAsia="es-MX"/>
        </w:rPr>
        <w:t xml:space="preserve"> Durá</w:t>
      </w:r>
      <w:r w:rsidR="00D954E1" w:rsidRPr="00A7381E">
        <w:rPr>
          <w:rFonts w:ascii="ITC Avant Garde" w:hAnsi="ITC Avant Garde"/>
          <w:bCs/>
          <w:color w:val="000000"/>
          <w:lang w:eastAsia="es-MX"/>
        </w:rPr>
        <w:t>n</w:t>
      </w:r>
      <w:r w:rsidRPr="00A7381E">
        <w:rPr>
          <w:rFonts w:ascii="ITC Avant Garde" w:hAnsi="ITC Avant Garde"/>
          <w:bCs/>
        </w:rPr>
        <w:t xml:space="preserve"> </w:t>
      </w:r>
      <w:r w:rsidR="00DA3D4F" w:rsidRPr="00A7381E">
        <w:rPr>
          <w:rFonts w:ascii="ITC Avant Garde" w:hAnsi="ITC Avant Garde"/>
          <w:bCs/>
        </w:rPr>
        <w:t>acompañó a su solicitud</w:t>
      </w:r>
      <w:r w:rsidR="00DA3D4F" w:rsidRPr="00A7381E">
        <w:rPr>
          <w:rFonts w:ascii="ITC Avant Garde" w:hAnsi="ITC Avant Garde"/>
          <w:bCs/>
          <w:color w:val="000000"/>
          <w:lang w:eastAsia="es-MX"/>
        </w:rPr>
        <w:t xml:space="preserve"> </w:t>
      </w:r>
      <w:r w:rsidR="00DA3D4F" w:rsidRPr="00A7381E">
        <w:rPr>
          <w:rFonts w:ascii="ITC Avant Garde" w:hAnsi="ITC Avant Garde"/>
          <w:bCs/>
        </w:rPr>
        <w:t>el comprobante de pago de derechos conforme al artículo 174-C fracción XII de la Ley Federal de Derechos vigente.</w:t>
      </w:r>
    </w:p>
    <w:p w:rsidR="00AB7FE7" w:rsidRPr="00A7381E" w:rsidRDefault="00A21167"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Por lo que hace al tercer requisito señalado en el artículo 27 de los Lineamientos que señala que para que proceda la solicitud para transitar</w:t>
      </w:r>
      <w:r w:rsidR="00D63C78" w:rsidRPr="00A7381E">
        <w:rPr>
          <w:rFonts w:ascii="ITC Avant Garde" w:hAnsi="ITC Avant Garde"/>
          <w:bCs/>
        </w:rPr>
        <w:t xml:space="preserve"> y</w:t>
      </w:r>
      <w:r w:rsidR="006853B6" w:rsidRPr="00A7381E">
        <w:rPr>
          <w:rFonts w:ascii="ITC Avant Garde" w:hAnsi="ITC Avant Garde"/>
          <w:bCs/>
        </w:rPr>
        <w:t>, en su caso,</w:t>
      </w:r>
      <w:r w:rsidR="00D63C78" w:rsidRPr="00A7381E">
        <w:rPr>
          <w:rFonts w:ascii="ITC Avant Garde" w:hAnsi="ITC Avant Garde"/>
          <w:bCs/>
        </w:rPr>
        <w:t xml:space="preserve"> consolidar en un título </w:t>
      </w:r>
      <w:r w:rsidR="004616E1" w:rsidRPr="00A7381E">
        <w:rPr>
          <w:rFonts w:ascii="ITC Avant Garde" w:hAnsi="ITC Avant Garde"/>
          <w:bCs/>
        </w:rPr>
        <w:t>de concesión</w:t>
      </w:r>
      <w:r w:rsidRPr="00A7381E">
        <w:rPr>
          <w:rFonts w:ascii="ITC Avant Garde" w:hAnsi="ITC Avant Garde"/>
          <w:bCs/>
        </w:rPr>
        <w:t xml:space="preserve"> </w:t>
      </w:r>
      <w:r w:rsidR="00D63C78" w:rsidRPr="00A7381E">
        <w:rPr>
          <w:rFonts w:ascii="ITC Avant Garde" w:hAnsi="ITC Avant Garde"/>
          <w:bCs/>
        </w:rPr>
        <w:t>ú</w:t>
      </w:r>
      <w:r w:rsidRPr="00A7381E">
        <w:rPr>
          <w:rFonts w:ascii="ITC Avant Garde" w:hAnsi="ITC Avant Garde"/>
          <w:bCs/>
        </w:rPr>
        <w:t xml:space="preserve">nica para </w:t>
      </w:r>
      <w:r w:rsidR="00D63C78" w:rsidRPr="00A7381E">
        <w:rPr>
          <w:rFonts w:ascii="ITC Avant Garde" w:hAnsi="ITC Avant Garde"/>
          <w:bCs/>
        </w:rPr>
        <w:t>u</w:t>
      </w:r>
      <w:r w:rsidRPr="00A7381E">
        <w:rPr>
          <w:rFonts w:ascii="ITC Avant Garde" w:hAnsi="ITC Avant Garde"/>
          <w:bCs/>
        </w:rPr>
        <w:t xml:space="preserve">so </w:t>
      </w:r>
      <w:r w:rsidR="00D63C78" w:rsidRPr="00A7381E">
        <w:rPr>
          <w:rFonts w:ascii="ITC Avant Garde" w:hAnsi="ITC Avant Garde"/>
          <w:bCs/>
        </w:rPr>
        <w:t>c</w:t>
      </w:r>
      <w:r w:rsidRPr="00A7381E">
        <w:rPr>
          <w:rFonts w:ascii="ITC Avant Garde" w:hAnsi="ITC Avant Garde"/>
          <w:bCs/>
        </w:rPr>
        <w:t xml:space="preserve">omercial, el solicitante deberá encontrarse en </w:t>
      </w:r>
      <w:r w:rsidRPr="00A7381E">
        <w:rPr>
          <w:rFonts w:ascii="ITC Avant Garde" w:hAnsi="ITC Avant Garde"/>
          <w:bCs/>
        </w:rPr>
        <w:lastRenderedPageBreak/>
        <w:t>cumplimiento de las obligaciones establecidas en su</w:t>
      </w:r>
      <w:r w:rsidR="00BD2CE2" w:rsidRPr="00A7381E">
        <w:rPr>
          <w:rFonts w:ascii="ITC Avant Garde" w:hAnsi="ITC Avant Garde"/>
          <w:bCs/>
        </w:rPr>
        <w:t>s</w:t>
      </w:r>
      <w:r w:rsidRPr="00A7381E">
        <w:rPr>
          <w:rFonts w:ascii="ITC Avant Garde" w:hAnsi="ITC Avant Garde"/>
          <w:bCs/>
        </w:rPr>
        <w:t xml:space="preserve"> título</w:t>
      </w:r>
      <w:r w:rsidR="00BD2CE2" w:rsidRPr="00A7381E">
        <w:rPr>
          <w:rFonts w:ascii="ITC Avant Garde" w:hAnsi="ITC Avant Garde"/>
          <w:bCs/>
        </w:rPr>
        <w:t>s</w:t>
      </w:r>
      <w:r w:rsidRPr="00A7381E">
        <w:rPr>
          <w:rFonts w:ascii="ITC Avant Garde" w:hAnsi="ITC Avant Garde"/>
          <w:bCs/>
        </w:rPr>
        <w:t xml:space="preserve"> de concesión y las obligaciones derivadas de la legislación aplicable, </w:t>
      </w:r>
      <w:r w:rsidRPr="00A7381E">
        <w:rPr>
          <w:rFonts w:ascii="ITC Avant Garde" w:hAnsi="ITC Avant Garde"/>
          <w:bCs/>
          <w:color w:val="000000"/>
          <w:lang w:eastAsia="es-MX"/>
        </w:rPr>
        <w:t>la Unidad de Concesiones y Servicios, a través de</w:t>
      </w:r>
      <w:r w:rsidRPr="00A7381E">
        <w:rPr>
          <w:rFonts w:ascii="ITC Avant Garde" w:hAnsi="ITC Avant Garde"/>
          <w:bCs/>
        </w:rPr>
        <w:t xml:space="preserve"> </w:t>
      </w:r>
      <w:r w:rsidRPr="00A7381E">
        <w:rPr>
          <w:rFonts w:ascii="ITC Avant Garde" w:hAnsi="ITC Avant Garde"/>
          <w:bCs/>
          <w:color w:val="000000"/>
          <w:lang w:eastAsia="es-MX"/>
        </w:rPr>
        <w:t>la Dirección General de Concesiones de Telecomunicaciones</w:t>
      </w:r>
      <w:r w:rsidRPr="00A7381E">
        <w:rPr>
          <w:rFonts w:ascii="ITC Avant Garde" w:hAnsi="ITC Avant Garde"/>
          <w:bCs/>
        </w:rPr>
        <w:t>, mediante oficio</w:t>
      </w:r>
      <w:r w:rsidR="007110A2" w:rsidRPr="00A7381E">
        <w:rPr>
          <w:rFonts w:ascii="ITC Avant Garde" w:hAnsi="ITC Avant Garde"/>
          <w:bCs/>
        </w:rPr>
        <w:t>s</w:t>
      </w:r>
      <w:r w:rsidRPr="00A7381E">
        <w:rPr>
          <w:rFonts w:ascii="ITC Avant Garde" w:hAnsi="ITC Avant Garde"/>
          <w:bCs/>
        </w:rPr>
        <w:t xml:space="preserve"> IFT/223/UCS/DG-CTEL/</w:t>
      </w:r>
      <w:r w:rsidR="00C343CF" w:rsidRPr="00A7381E">
        <w:rPr>
          <w:rFonts w:ascii="ITC Avant Garde" w:hAnsi="ITC Avant Garde"/>
          <w:bCs/>
        </w:rPr>
        <w:t>0445/2016</w:t>
      </w:r>
      <w:r w:rsidR="00E45E9C" w:rsidRPr="00A7381E">
        <w:rPr>
          <w:rFonts w:ascii="ITC Avant Garde" w:hAnsi="ITC Avant Garde"/>
          <w:bCs/>
        </w:rPr>
        <w:t xml:space="preserve"> </w:t>
      </w:r>
      <w:r w:rsidR="007110A2" w:rsidRPr="00A7381E">
        <w:rPr>
          <w:rFonts w:ascii="ITC Avant Garde" w:hAnsi="ITC Avant Garde"/>
          <w:bCs/>
        </w:rPr>
        <w:t xml:space="preserve">e IFT/223/UCS/DG-CTEL/0727/2016 </w:t>
      </w:r>
      <w:r w:rsidRPr="00A7381E">
        <w:rPr>
          <w:rFonts w:ascii="ITC Avant Garde" w:hAnsi="ITC Avant Garde"/>
          <w:bCs/>
        </w:rPr>
        <w:t>de fecha</w:t>
      </w:r>
      <w:r w:rsidR="007110A2" w:rsidRPr="00A7381E">
        <w:rPr>
          <w:rFonts w:ascii="ITC Avant Garde" w:hAnsi="ITC Avant Garde"/>
          <w:bCs/>
        </w:rPr>
        <w:t>s</w:t>
      </w:r>
      <w:r w:rsidR="00BC7C36" w:rsidRPr="00A7381E">
        <w:rPr>
          <w:rFonts w:ascii="ITC Avant Garde" w:hAnsi="ITC Avant Garde"/>
          <w:bCs/>
        </w:rPr>
        <w:t xml:space="preserve"> 25 de febrero</w:t>
      </w:r>
      <w:r w:rsidR="00C343CF" w:rsidRPr="00A7381E">
        <w:rPr>
          <w:rFonts w:ascii="ITC Avant Garde" w:hAnsi="ITC Avant Garde"/>
          <w:bCs/>
        </w:rPr>
        <w:t xml:space="preserve"> de 2016</w:t>
      </w:r>
      <w:r w:rsidR="007110A2" w:rsidRPr="00A7381E">
        <w:rPr>
          <w:rFonts w:ascii="ITC Avant Garde" w:hAnsi="ITC Avant Garde"/>
          <w:bCs/>
        </w:rPr>
        <w:t xml:space="preserve"> y 28 de marzo de 2016</w:t>
      </w:r>
      <w:r w:rsidRPr="00A7381E">
        <w:rPr>
          <w:rFonts w:ascii="ITC Avant Garde" w:hAnsi="ITC Avant Garde"/>
          <w:bCs/>
        </w:rPr>
        <w:t>, solicitó a</w:t>
      </w:r>
      <w:r w:rsidR="006853B6" w:rsidRPr="00A7381E">
        <w:rPr>
          <w:rFonts w:ascii="ITC Avant Garde" w:hAnsi="ITC Avant Garde"/>
          <w:bCs/>
        </w:rPr>
        <w:t xml:space="preserve"> la</w:t>
      </w:r>
      <w:r w:rsidRPr="00A7381E">
        <w:rPr>
          <w:rFonts w:ascii="ITC Avant Garde" w:hAnsi="ITC Avant Garde"/>
          <w:bCs/>
        </w:rPr>
        <w:t xml:space="preserve"> Unidad de Cumplimiento informara si dicha concesionaria se encontraba en cumplimiento de las obligaciones y condiciones </w:t>
      </w:r>
      <w:r w:rsidR="00BD2CE2" w:rsidRPr="00A7381E">
        <w:rPr>
          <w:rFonts w:ascii="ITC Avant Garde" w:hAnsi="ITC Avant Garde"/>
          <w:bCs/>
        </w:rPr>
        <w:t xml:space="preserve">relacionadas con </w:t>
      </w:r>
      <w:r w:rsidR="00B4375E" w:rsidRPr="00A7381E">
        <w:rPr>
          <w:rFonts w:ascii="ITC Avant Garde" w:hAnsi="ITC Avant Garde"/>
          <w:bCs/>
        </w:rPr>
        <w:t xml:space="preserve">todos </w:t>
      </w:r>
      <w:r w:rsidR="00BD2CE2" w:rsidRPr="00A7381E">
        <w:rPr>
          <w:rFonts w:ascii="ITC Avant Garde" w:hAnsi="ITC Avant Garde"/>
          <w:bCs/>
        </w:rPr>
        <w:t xml:space="preserve">sus </w:t>
      </w:r>
      <w:r w:rsidRPr="00A7381E">
        <w:rPr>
          <w:rFonts w:ascii="ITC Avant Garde" w:hAnsi="ITC Avant Garde"/>
          <w:bCs/>
        </w:rPr>
        <w:t>título</w:t>
      </w:r>
      <w:r w:rsidR="00BD2CE2" w:rsidRPr="00A7381E">
        <w:rPr>
          <w:rFonts w:ascii="ITC Avant Garde" w:hAnsi="ITC Avant Garde"/>
          <w:bCs/>
        </w:rPr>
        <w:t>s</w:t>
      </w:r>
      <w:r w:rsidRPr="00A7381E">
        <w:rPr>
          <w:rFonts w:ascii="ITC Avant Garde" w:hAnsi="ITC Avant Garde"/>
          <w:bCs/>
        </w:rPr>
        <w:t xml:space="preserve"> de concesión y demás ordenamientos aplicables.</w:t>
      </w:r>
    </w:p>
    <w:p w:rsidR="00AB7FE7" w:rsidRPr="00A7381E" w:rsidRDefault="00855D82"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En respuesta a dicha petición, la</w:t>
      </w:r>
      <w:r w:rsidR="00DB3B5F" w:rsidRPr="00A7381E">
        <w:rPr>
          <w:rFonts w:ascii="ITC Avant Garde" w:hAnsi="ITC Avant Garde"/>
          <w:bCs/>
        </w:rPr>
        <w:t xml:space="preserve"> Dirección General de Supervisión, adjunta a la</w:t>
      </w:r>
      <w:r w:rsidRPr="00A7381E">
        <w:rPr>
          <w:rFonts w:ascii="ITC Avant Garde" w:hAnsi="ITC Avant Garde"/>
          <w:bCs/>
        </w:rPr>
        <w:t xml:space="preserve"> Unidad de Cumplimiento a través del oficio </w:t>
      </w:r>
      <w:r w:rsidR="00DB3B5F" w:rsidRPr="00A7381E">
        <w:rPr>
          <w:rFonts w:ascii="ITC Avant Garde" w:hAnsi="ITC Avant Garde"/>
          <w:bCs/>
        </w:rPr>
        <w:t>IFT/225/UC/DG-SUV/</w:t>
      </w:r>
      <w:r w:rsidR="00BC7C36" w:rsidRPr="00A7381E">
        <w:rPr>
          <w:rFonts w:ascii="ITC Avant Garde" w:hAnsi="ITC Avant Garde"/>
          <w:bCs/>
        </w:rPr>
        <w:t>02722/2016 de fecha 2</w:t>
      </w:r>
      <w:r w:rsidR="00DB3B5F" w:rsidRPr="00A7381E">
        <w:rPr>
          <w:rFonts w:ascii="ITC Avant Garde" w:hAnsi="ITC Avant Garde"/>
          <w:bCs/>
        </w:rPr>
        <w:t xml:space="preserve"> de </w:t>
      </w:r>
      <w:r w:rsidR="00BC7C36" w:rsidRPr="00A7381E">
        <w:rPr>
          <w:rFonts w:ascii="ITC Avant Garde" w:hAnsi="ITC Avant Garde"/>
          <w:bCs/>
        </w:rPr>
        <w:t>mayo de 2016</w:t>
      </w:r>
      <w:r w:rsidRPr="00A7381E">
        <w:rPr>
          <w:rFonts w:ascii="ITC Avant Garde" w:hAnsi="ITC Avant Garde"/>
          <w:bCs/>
        </w:rPr>
        <w:t>, señaló entre otros aspectos lo siguiente:</w:t>
      </w:r>
    </w:p>
    <w:p w:rsidR="00AB7FE7" w:rsidRPr="00A7381E" w:rsidRDefault="00861BC1" w:rsidP="00A7381E">
      <w:pPr>
        <w:autoSpaceDE w:val="0"/>
        <w:autoSpaceDN w:val="0"/>
        <w:adjustRightInd w:val="0"/>
        <w:spacing w:after="240" w:line="240" w:lineRule="auto"/>
        <w:ind w:left="708" w:right="615" w:firstLine="708"/>
        <w:jc w:val="both"/>
        <w:rPr>
          <w:rFonts w:ascii="ITC Avant Garde" w:hAnsi="ITC Avant Garde"/>
          <w:bCs/>
          <w:sz w:val="18"/>
          <w:szCs w:val="18"/>
        </w:rPr>
      </w:pPr>
      <w:r w:rsidRPr="00A7381E">
        <w:rPr>
          <w:rFonts w:ascii="ITC Avant Garde" w:hAnsi="ITC Avant Garde"/>
          <w:bCs/>
          <w:sz w:val="18"/>
          <w:szCs w:val="18"/>
        </w:rPr>
        <w:t>“[…]</w:t>
      </w:r>
    </w:p>
    <w:p w:rsidR="00AB7FE7" w:rsidRPr="00A7381E" w:rsidRDefault="008E1862" w:rsidP="00A7381E">
      <w:pPr>
        <w:pStyle w:val="Prrafodelista"/>
        <w:numPr>
          <w:ilvl w:val="0"/>
          <w:numId w:val="7"/>
        </w:numPr>
        <w:spacing w:after="240"/>
        <w:ind w:left="720" w:right="190" w:hanging="11"/>
        <w:contextualSpacing/>
        <w:jc w:val="both"/>
        <w:rPr>
          <w:rFonts w:ascii="ITC Avant Garde" w:eastAsia="Calibri" w:hAnsi="ITC Avant Garde" w:cs="Arial"/>
          <w:b/>
          <w:sz w:val="18"/>
          <w:szCs w:val="18"/>
        </w:rPr>
      </w:pPr>
      <w:r w:rsidRPr="00A7381E">
        <w:rPr>
          <w:rFonts w:ascii="ITC Avant Garde" w:hAnsi="ITC Avant Garde" w:cs="Arial"/>
          <w:b/>
          <w:sz w:val="18"/>
          <w:szCs w:val="18"/>
        </w:rPr>
        <w:t>Supervisión documental</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De acuerdo a los criterios plasmados en el Acuerdo de Pleno P/051011/385 de fecha 5 de octubre de 2011, así como en el criterio emitido por la Coordinación General de Consultoría Jurídica, mediante oficio CFT/P/D01/CGCJ/014/13 de fecha 18 de enero de 2013, ambos de la extinta Comisión Federal de Telecomunicaciones, las acciones de supervisión se llevan a cabo por el plazo de 5 años anteriores a la presentación de la solicitud respectiva.</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Expediente 02/1161.</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su solicitud y en ejercicio de las facultades de supervisión que tiene conferidas esta Dirección General de Supervisión, se llevó a cabo la revisión documental del expediente </w:t>
      </w:r>
      <w:r w:rsidRPr="00A7381E">
        <w:rPr>
          <w:rFonts w:ascii="ITC Avant Garde" w:hAnsi="ITC Avant Garde" w:cs="Arial"/>
          <w:b/>
          <w:sz w:val="18"/>
          <w:szCs w:val="18"/>
        </w:rPr>
        <w:t xml:space="preserve">02/1161, </w:t>
      </w:r>
      <w:r w:rsidRPr="00A7381E">
        <w:rPr>
          <w:rFonts w:ascii="ITC Avant Garde" w:hAnsi="ITC Avant Garde" w:cs="Arial"/>
          <w:sz w:val="18"/>
          <w:szCs w:val="18"/>
        </w:rPr>
        <w:t xml:space="preserve">integrado por la Dirección General de Adquisiciones, Recursos Materiales y Servicios Generales de este Instituto a nombre de </w:t>
      </w:r>
      <w:r w:rsidRPr="00A7381E">
        <w:rPr>
          <w:rFonts w:ascii="ITC Avant Garde" w:hAnsi="ITC Avant Garde" w:cs="Arial"/>
          <w:b/>
          <w:sz w:val="18"/>
          <w:szCs w:val="18"/>
        </w:rPr>
        <w:t xml:space="preserve">Francisco Javier </w:t>
      </w:r>
      <w:proofErr w:type="spellStart"/>
      <w:r w:rsidRPr="00A7381E">
        <w:rPr>
          <w:rFonts w:ascii="ITC Avant Garde" w:hAnsi="ITC Avant Garde" w:cs="Arial"/>
          <w:b/>
          <w:sz w:val="18"/>
          <w:szCs w:val="18"/>
        </w:rPr>
        <w:t>Arizaga</w:t>
      </w:r>
      <w:proofErr w:type="spellEnd"/>
      <w:r w:rsidRPr="00A7381E">
        <w:rPr>
          <w:rFonts w:ascii="ITC Avant Garde" w:hAnsi="ITC Avant Garde" w:cs="Arial"/>
          <w:b/>
          <w:sz w:val="18"/>
          <w:szCs w:val="18"/>
        </w:rPr>
        <w:t xml:space="preserve"> Durán</w:t>
      </w:r>
      <w:r w:rsidRPr="00A7381E">
        <w:rPr>
          <w:rFonts w:ascii="ITC Avant Garde" w:hAnsi="ITC Avant Garde" w:cs="Arial"/>
          <w:sz w:val="18"/>
          <w:szCs w:val="18"/>
        </w:rPr>
        <w:t xml:space="preserve"> desprendiéndose que al 20 de abril de 2016 no fue localizada la totalidad de las documentales que debió presentar por el periodo de 5 años previo a su solicitud, y que le son aplicables conforme a su título de concesión y demás disposiciones legales, reglamentarias y administrativas.</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b/>
          <w:sz w:val="18"/>
          <w:szCs w:val="18"/>
        </w:rPr>
        <w:t xml:space="preserve">Consideraciones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IFT/225/UC/DG-SUV/1524/2016, notificado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haber dado cumplimiento a diversas obligaciones que le son aplicables conforme a su título de concesión y demás disposiciones legales, reglamentarias y administrativas.</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En respuesta a lo anterior dicho concesionario presentó un escrito en oficialía de partes de este Instituto Federal de Telecomunicaciones el 30 de marzo de 2016, manifestando lo siguiente:</w:t>
      </w:r>
    </w:p>
    <w:p w:rsidR="008E1862" w:rsidRPr="00A7381E" w:rsidRDefault="008E1862" w:rsidP="00A7381E">
      <w:pPr>
        <w:pStyle w:val="Prrafodelista"/>
        <w:spacing w:after="240"/>
        <w:ind w:left="1134" w:right="757" w:hanging="11"/>
        <w:jc w:val="both"/>
        <w:rPr>
          <w:rFonts w:ascii="ITC Avant Garde" w:hAnsi="ITC Avant Garde" w:cs="Arial"/>
          <w:sz w:val="16"/>
          <w:szCs w:val="16"/>
        </w:rPr>
      </w:pPr>
      <w:r w:rsidRPr="00A7381E">
        <w:rPr>
          <w:rFonts w:ascii="ITC Avant Garde" w:hAnsi="ITC Avant Garde" w:cs="Arial"/>
          <w:sz w:val="16"/>
          <w:szCs w:val="16"/>
        </w:rPr>
        <w:t>(…)</w:t>
      </w:r>
    </w:p>
    <w:p w:rsidR="008E1862" w:rsidRPr="00A7381E" w:rsidRDefault="008E1862" w:rsidP="00A7381E">
      <w:pPr>
        <w:pStyle w:val="Prrafodelista"/>
        <w:spacing w:after="240"/>
        <w:ind w:left="1134" w:right="757" w:hanging="11"/>
        <w:jc w:val="both"/>
        <w:rPr>
          <w:rFonts w:ascii="ITC Avant Garde" w:hAnsi="ITC Avant Garde" w:cs="Arial"/>
          <w:sz w:val="16"/>
          <w:szCs w:val="16"/>
        </w:rPr>
      </w:pPr>
      <w:r w:rsidRPr="00A7381E">
        <w:rPr>
          <w:rFonts w:ascii="ITC Avant Garde" w:hAnsi="ITC Avant Garde" w:cs="Arial"/>
          <w:sz w:val="16"/>
          <w:szCs w:val="16"/>
        </w:rPr>
        <w:t>“</w:t>
      </w:r>
      <w:r w:rsidRPr="00A7381E">
        <w:rPr>
          <w:rFonts w:ascii="ITC Avant Garde" w:hAnsi="ITC Avant Garde" w:cs="Arial"/>
          <w:b/>
          <w:sz w:val="16"/>
          <w:szCs w:val="16"/>
        </w:rPr>
        <w:t xml:space="preserve">El título de concesión que me fuera otorgado en fecha 26 de octubre del año 2006, con cobertura en la localidad de </w:t>
      </w:r>
      <w:proofErr w:type="spellStart"/>
      <w:r w:rsidRPr="00A7381E">
        <w:rPr>
          <w:rFonts w:ascii="ITC Avant Garde" w:hAnsi="ITC Avant Garde" w:cs="Arial"/>
          <w:b/>
          <w:sz w:val="16"/>
          <w:szCs w:val="16"/>
        </w:rPr>
        <w:t>Arramberri</w:t>
      </w:r>
      <w:proofErr w:type="spellEnd"/>
      <w:r w:rsidRPr="00A7381E">
        <w:rPr>
          <w:rFonts w:ascii="ITC Avant Garde" w:hAnsi="ITC Avant Garde" w:cs="Arial"/>
          <w:b/>
          <w:sz w:val="16"/>
          <w:szCs w:val="16"/>
        </w:rPr>
        <w:t xml:space="preserve"> del Estado de Nuevo León, fue cedido de forma legal</w:t>
      </w:r>
      <w:r w:rsidRPr="00A7381E">
        <w:rPr>
          <w:rFonts w:ascii="ITC Avant Garde" w:hAnsi="ITC Avant Garde" w:cs="Arial"/>
          <w:sz w:val="16"/>
          <w:szCs w:val="16"/>
        </w:rPr>
        <w:t xml:space="preserve"> por parte del suscrito al C. SERGIO PEDROZA AGUILERA, </w:t>
      </w:r>
      <w:r w:rsidRPr="00A7381E">
        <w:rPr>
          <w:rFonts w:ascii="ITC Avant Garde" w:hAnsi="ITC Avant Garde" w:cs="Arial"/>
          <w:b/>
          <w:sz w:val="16"/>
          <w:szCs w:val="16"/>
        </w:rPr>
        <w:t>en fecha 22 de abril del año 2009, cesión que fuera hecha del conocimiento de esa dependencia federal</w:t>
      </w:r>
      <w:r w:rsidRPr="00A7381E">
        <w:rPr>
          <w:rFonts w:ascii="ITC Avant Garde" w:hAnsi="ITC Avant Garde" w:cs="Arial"/>
          <w:sz w:val="16"/>
          <w:szCs w:val="16"/>
        </w:rPr>
        <w:t>”</w:t>
      </w:r>
    </w:p>
    <w:p w:rsidR="00AB7FE7" w:rsidRPr="00A7381E" w:rsidRDefault="008E1862" w:rsidP="00A7381E">
      <w:pPr>
        <w:pStyle w:val="Prrafodelista"/>
        <w:spacing w:after="240"/>
        <w:ind w:left="1134" w:right="757" w:hanging="11"/>
        <w:jc w:val="both"/>
        <w:rPr>
          <w:rFonts w:ascii="ITC Avant Garde" w:hAnsi="ITC Avant Garde" w:cs="Arial"/>
          <w:sz w:val="18"/>
          <w:szCs w:val="18"/>
        </w:rPr>
      </w:pPr>
      <w:r w:rsidRPr="00A7381E">
        <w:rPr>
          <w:rFonts w:ascii="ITC Avant Garde" w:hAnsi="ITC Avant Garde" w:cs="Arial"/>
          <w:sz w:val="18"/>
          <w:szCs w:val="18"/>
        </w:rPr>
        <w:t>(…)</w:t>
      </w:r>
    </w:p>
    <w:p w:rsidR="00AB7FE7" w:rsidRPr="00A7381E" w:rsidRDefault="008E1862" w:rsidP="00A7381E">
      <w:pPr>
        <w:spacing w:after="240" w:line="240" w:lineRule="auto"/>
        <w:ind w:left="426" w:right="190" w:hanging="11"/>
        <w:jc w:val="both"/>
        <w:rPr>
          <w:rFonts w:ascii="ITC Avant Garde" w:hAnsi="ITC Avant Garde" w:cs="Arial"/>
          <w:sz w:val="18"/>
          <w:szCs w:val="18"/>
        </w:rPr>
      </w:pPr>
      <w:r w:rsidRPr="00A7381E">
        <w:rPr>
          <w:rFonts w:ascii="ITC Avant Garde" w:hAnsi="ITC Avant Garde" w:cs="Arial"/>
          <w:sz w:val="18"/>
          <w:szCs w:val="18"/>
        </w:rPr>
        <w:lastRenderedPageBreak/>
        <w:t>En dicha respuesta dada por el concesionario al requerimiento formulado, manifestó que cedió los derechos del título de concesión materia de supervisión, señalando que tal situación fue hecha del conocimiento de la extinta Comisión Federal de Telecomunicaciones.</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Expediente 02/1333.</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su solicitud y en ejercicio de las facultades de supervisión que tiene conferidas esta Dirección General de Supervisión, se llevó a cabo la revisión documental del expediente </w:t>
      </w:r>
      <w:r w:rsidRPr="00A7381E">
        <w:rPr>
          <w:rFonts w:ascii="ITC Avant Garde" w:hAnsi="ITC Avant Garde" w:cs="Arial"/>
          <w:b/>
          <w:sz w:val="18"/>
          <w:szCs w:val="18"/>
        </w:rPr>
        <w:t xml:space="preserve">02/1333, </w:t>
      </w:r>
      <w:r w:rsidRPr="00A7381E">
        <w:rPr>
          <w:rFonts w:ascii="ITC Avant Garde" w:hAnsi="ITC Avant Garde" w:cs="Arial"/>
          <w:sz w:val="18"/>
          <w:szCs w:val="18"/>
        </w:rPr>
        <w:t xml:space="preserve">integrado por la Dirección General de Adquisiciones, Recursos Materiales y Servicios Generales de este Instituto a nombre de </w:t>
      </w:r>
      <w:r w:rsidRPr="00A7381E">
        <w:rPr>
          <w:rFonts w:ascii="ITC Avant Garde" w:hAnsi="ITC Avant Garde" w:cs="Arial"/>
          <w:b/>
          <w:sz w:val="18"/>
          <w:szCs w:val="18"/>
        </w:rPr>
        <w:t xml:space="preserve">Francisco Javier </w:t>
      </w:r>
      <w:proofErr w:type="spellStart"/>
      <w:r w:rsidRPr="00A7381E">
        <w:rPr>
          <w:rFonts w:ascii="ITC Avant Garde" w:hAnsi="ITC Avant Garde" w:cs="Arial"/>
          <w:b/>
          <w:sz w:val="18"/>
          <w:szCs w:val="18"/>
        </w:rPr>
        <w:t>Arizaga</w:t>
      </w:r>
      <w:proofErr w:type="spellEnd"/>
      <w:r w:rsidRPr="00A7381E">
        <w:rPr>
          <w:rFonts w:ascii="ITC Avant Garde" w:hAnsi="ITC Avant Garde" w:cs="Arial"/>
          <w:b/>
          <w:sz w:val="18"/>
          <w:szCs w:val="18"/>
        </w:rPr>
        <w:t xml:space="preserve"> Durán</w:t>
      </w:r>
      <w:r w:rsidRPr="00A7381E">
        <w:rPr>
          <w:rFonts w:ascii="ITC Avant Garde" w:hAnsi="ITC Avant Garde" w:cs="Arial"/>
          <w:sz w:val="18"/>
          <w:szCs w:val="18"/>
        </w:rPr>
        <w:t xml:space="preserve"> desprendiéndose que al 20 de abril de 2016, no fue localizada la totalidad de las documentales que debió presentar dicho concesionario por el periodo de 5 años previo a su solicitud y que le son aplicables conforme a su título de concesión y demás disposiciones legales, reglamentarias y administrativas.</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Consideraciones</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 xml:space="preserve">Condición </w:t>
      </w:r>
      <w:r w:rsidRPr="00A7381E">
        <w:rPr>
          <w:rFonts w:ascii="ITC Avant Garde" w:hAnsi="ITC Avant Garde" w:cs="Arial"/>
          <w:b/>
          <w:sz w:val="18"/>
          <w:szCs w:val="18"/>
          <w:u w:val="single"/>
        </w:rPr>
        <w:t>“4.1. Información”</w:t>
      </w:r>
      <w:r w:rsidRPr="00A7381E">
        <w:rPr>
          <w:rFonts w:ascii="ITC Avant Garde" w:hAnsi="ITC Avant Garde" w:cs="Arial"/>
          <w:b/>
          <w:sz w:val="18"/>
          <w:szCs w:val="18"/>
        </w:rPr>
        <w:t xml:space="preserve">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De acuerdo al texto de la citada condición, el concesionario deberá entregar dentro de los 150 (ciento cincuenta)</w:t>
      </w:r>
      <w:r w:rsidRPr="00A7381E">
        <w:rPr>
          <w:sz w:val="18"/>
          <w:szCs w:val="18"/>
        </w:rPr>
        <w:t xml:space="preserve"> </w:t>
      </w:r>
      <w:r w:rsidRPr="00A7381E">
        <w:rPr>
          <w:rFonts w:ascii="ITC Avant Garde" w:hAnsi="ITC Avant Garde" w:cs="Arial"/>
          <w:sz w:val="18"/>
          <w:szCs w:val="18"/>
        </w:rPr>
        <w:t xml:space="preserve">días naturales siguientes al cierre del ejercicio correspondiente: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4.1.1. Los estados financieros auditados de su empresa, desglosados por servicio y, en su caso, por área geográfica.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02/1333, no se localizaron los estados financieros correspondientes a los ejercicios 2010, 2011, 2012, 2013 y 2014.</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IFT/225/UC/DG-SUV/01516/2016,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la condición 4.1.1., antes referida.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Mediante escrito presentado el 30 de marzo de 2016, el concesionario en comento solicitó prórroga para dar cumplimiento a dicho requerimiento, misma que le fue autorizada con oficio IFT/225/UC/DG-SUV/02257/2016, notificado el 18 de marzo del presente año.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el C.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 xml:space="preserve">Condición </w:t>
      </w:r>
      <w:r w:rsidRPr="00A7381E">
        <w:rPr>
          <w:rFonts w:ascii="ITC Avant Garde" w:hAnsi="ITC Avant Garde" w:cs="Arial"/>
          <w:b/>
          <w:sz w:val="18"/>
          <w:szCs w:val="18"/>
          <w:u w:val="single"/>
        </w:rPr>
        <w:t>“4.1. Información”</w:t>
      </w:r>
      <w:r w:rsidRPr="00A7381E">
        <w:rPr>
          <w:rFonts w:ascii="ITC Avant Garde" w:hAnsi="ITC Avant Garde" w:cs="Arial"/>
          <w:b/>
          <w:sz w:val="18"/>
          <w:szCs w:val="18"/>
        </w:rPr>
        <w:t xml:space="preserve">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De acuerdo al texto de la condición, el concesionario deberá entregar dentro de los 150 (ciento cincuenta)</w:t>
      </w:r>
      <w:r w:rsidRPr="00A7381E">
        <w:rPr>
          <w:sz w:val="18"/>
          <w:szCs w:val="18"/>
        </w:rPr>
        <w:t xml:space="preserve"> </w:t>
      </w:r>
      <w:r w:rsidRPr="00A7381E">
        <w:rPr>
          <w:rFonts w:ascii="ITC Avant Garde" w:hAnsi="ITC Avant Garde" w:cs="Arial"/>
          <w:sz w:val="18"/>
          <w:szCs w:val="18"/>
        </w:rPr>
        <w:t xml:space="preserve">días naturales siguientes al cierre del ejercicio correspondiente: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4.1.2. Una descripción de los principales activos fijos que comprende la Red, de conformidad con los formatos que se establezcan.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02/1333, no se localizó el informe de los principales activos fijos que comprende la Red correspondientes a los ejercicios 2010, 2011, 2012, 2013 y 2014.</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IFT/225/UC/DG-SUV/01516/2016,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la condición 4.1.2., antes referida.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lastRenderedPageBreak/>
        <w:t>Mediante escrito presentado el 30 de marzo de 2016, el concesionario en comento solicitó prórroga para dar cumplimiento a dicho requerimiento, misma que le fue autorizada con oficio IFT/225/UC/DG-SUV/02257/2016, notificado el 18 de marzo del presente año.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el C.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 xml:space="preserve">Condición “4.2 Información sobre la instalación de la Red”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acuerdo al texto de la condición, el concesionario deberá informar de manera trimestral, sobre el avance de la instalación de su Red o, en su caso, dar aviso de la conclusión del despliegue de la misma.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02/1333, no se localizó la información relativa a los informes sobre el avance en la instalación de la Red correspondientes al 4° trimestre de los años 2012 y 2013.</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IFT/225/UC/DG-SUV/01516/2016,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la condición 4.2., antes referida.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 xml:space="preserve">Condición “5. Garantía”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acuerdo al texto de la condición, el concesionario se obliga a contar con una garantía vigente la cual deberá actualizarse anualmente, conforme al Salario Mínimo General Diario en el Distrito Federal vigente al momento de constituirse, conforme a la publicación en el Diario Oficial de la Federación y presentarla cada mes de enero, misma que garantizará el pago de las sanciones pecuniarias.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02/1333, no se localizó la información relativa a la presentación de las garantías de los ejercicios 2012, 2013, 2014, 2015 y 2016.</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IFT/225/UC/DG-SUV/01516/2016, notificado el 18 de marzo de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la condición 5 antes referida.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Mediante escrito presentado el 30 de marzo de 2016, el concesionario en comento solicitó prórroga para dar cumplimiento a dicho requerimiento, misma que le fue autorizada con oficio IFT/225/UC/DG-SUV/02257/2016, notificado el 18 de marzo del presente año.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u w:val="single"/>
        </w:rPr>
      </w:pPr>
      <w:r w:rsidRPr="00A7381E">
        <w:rPr>
          <w:rFonts w:ascii="ITC Avant Garde" w:hAnsi="ITC Avant Garde" w:cs="Arial"/>
          <w:b/>
          <w:sz w:val="18"/>
          <w:szCs w:val="18"/>
          <w:u w:val="single"/>
        </w:rPr>
        <w:t xml:space="preserve"> “Resolutivo cuarto de la Resolución por la que el pleno de la Comisión Federal de Telecomunicaciones, expide el</w:t>
      </w:r>
      <w:r w:rsidRPr="00A7381E">
        <w:rPr>
          <w:rFonts w:ascii="ITC Avant Garde" w:hAnsi="ITC Avant Garde"/>
          <w:b/>
          <w:sz w:val="18"/>
          <w:szCs w:val="18"/>
          <w:u w:val="single"/>
        </w:rPr>
        <w:t> </w:t>
      </w:r>
      <w:r w:rsidRPr="00A7381E">
        <w:rPr>
          <w:rFonts w:ascii="ITC Avant Garde" w:hAnsi="ITC Avant Garde" w:cs="Arial"/>
          <w:b/>
          <w:sz w:val="18"/>
          <w:szCs w:val="18"/>
          <w:u w:val="single"/>
        </w:rPr>
        <w:t>manual que provee los criterios y metodología de separación contable por servicio,</w:t>
      </w:r>
      <w:r w:rsidRPr="00A7381E">
        <w:rPr>
          <w:rFonts w:ascii="ITC Avant Garde" w:hAnsi="ITC Avant Garde"/>
          <w:b/>
          <w:sz w:val="18"/>
          <w:szCs w:val="18"/>
          <w:u w:val="single"/>
        </w:rPr>
        <w:t> </w:t>
      </w:r>
      <w:r w:rsidRPr="00A7381E">
        <w:rPr>
          <w:rFonts w:ascii="ITC Avant Garde" w:hAnsi="ITC Avant Garde" w:cs="Arial"/>
          <w:b/>
          <w:sz w:val="18"/>
          <w:szCs w:val="18"/>
          <w:u w:val="single"/>
        </w:rPr>
        <w:t xml:space="preserve">aplicable a los concesionarios de redes públicas de telecomunicaciones, publicada en el D.O.F., el 1 de diciembre de 1998”.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lastRenderedPageBreak/>
        <w:t xml:space="preserve">De acuerdo al texto del citado Resolutivo, el concesionario deberá presentar, a más tardar el primer día hábil del mes de abril, los reportes que contengan la información relativa a su contabilidad separada por servicio.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02/1333, no se localizó la información relativa a la presentación de los reportes de separación contable de los ejercicios 2010, 2011 y 2012.</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IFT/225/UC/DG-SUV/01516/2016,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de la obligación contenida en el Resolutivo antes referido.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u w:val="single"/>
        </w:rPr>
      </w:pPr>
      <w:r w:rsidRPr="00A7381E">
        <w:rPr>
          <w:rFonts w:ascii="ITC Avant Garde" w:hAnsi="ITC Avant Garde" w:cs="Arial"/>
          <w:b/>
          <w:sz w:val="18"/>
          <w:szCs w:val="18"/>
          <w:u w:val="single"/>
        </w:rPr>
        <w:t>“Resolutivo tercero de la Resolución por la que el pleno de la Comisión federal de telecomunicaciones, expide el</w:t>
      </w:r>
      <w:r w:rsidRPr="00A7381E">
        <w:rPr>
          <w:rFonts w:ascii="ITC Avant Garde" w:hAnsi="ITC Avant Garde"/>
          <w:b/>
          <w:sz w:val="18"/>
          <w:szCs w:val="18"/>
          <w:u w:val="single"/>
        </w:rPr>
        <w:t xml:space="preserve"> </w:t>
      </w:r>
      <w:r w:rsidRPr="00A7381E">
        <w:rPr>
          <w:rFonts w:ascii="ITC Avant Garde" w:hAnsi="ITC Avant Garde" w:cs="Arial"/>
          <w:b/>
          <w:sz w:val="18"/>
          <w:szCs w:val="18"/>
          <w:u w:val="single"/>
        </w:rPr>
        <w:t>manual que provee los criterios y metodología de separación contable por servicio,</w:t>
      </w:r>
      <w:r w:rsidRPr="00A7381E">
        <w:rPr>
          <w:rFonts w:ascii="ITC Avant Garde" w:hAnsi="ITC Avant Garde"/>
          <w:b/>
          <w:sz w:val="18"/>
          <w:szCs w:val="18"/>
          <w:u w:val="single"/>
        </w:rPr>
        <w:t xml:space="preserve"> </w:t>
      </w:r>
      <w:r w:rsidRPr="00A7381E">
        <w:rPr>
          <w:rFonts w:ascii="ITC Avant Garde" w:hAnsi="ITC Avant Garde" w:cs="Arial"/>
          <w:b/>
          <w:sz w:val="18"/>
          <w:szCs w:val="18"/>
          <w:u w:val="single"/>
        </w:rPr>
        <w:t>aplicable a los concesionarios de redes públicas de telecomunicaciones, publicada el 22 de marzo de 2013”.</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De acuerdo al texto del citado Resolutivo, el concesionario deberá presentar, antes del 1 de agosto de cada año, los reportes que contengan la información relativa a su contabilidad separada por servicio.</w:t>
      </w:r>
    </w:p>
    <w:p w:rsidR="008E1862"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02/1333, no se localizó la información relativa los reportes de separación contable de los ejercicios 2013 y 2014.</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IFT/225/UC/DG-SUV/01516/2016,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el Resolutivo, antes referido.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u w:val="single"/>
        </w:rPr>
      </w:pPr>
      <w:r w:rsidRPr="00A7381E">
        <w:rPr>
          <w:rFonts w:ascii="ITC Avant Garde" w:hAnsi="ITC Avant Garde" w:cs="Arial"/>
          <w:b/>
          <w:sz w:val="18"/>
          <w:szCs w:val="18"/>
          <w:u w:val="single"/>
        </w:rPr>
        <w:t>Artículo Tercero Transitorio del Acuerdo mediante el cual se establece el procedimiento para la presentación de la solicitud electrónica de registro de tarifas a los usuarios que deben cumplir los concesionarios y autorizados de servicios de telecomunicaciones (Acuerdo), al amparo de la Ley Federal de Telecomunicaciones y Radiodifusión.</w:t>
      </w:r>
    </w:p>
    <w:p w:rsidR="008E1862" w:rsidRPr="00A7381E" w:rsidRDefault="008E1862" w:rsidP="00A7381E">
      <w:pPr>
        <w:pStyle w:val="Texto"/>
        <w:spacing w:after="240" w:line="240" w:lineRule="auto"/>
        <w:ind w:left="426" w:right="190" w:hanging="11"/>
        <w:rPr>
          <w:rFonts w:ascii="ITC Avant Garde" w:hAnsi="ITC Avant Garde"/>
          <w:szCs w:val="18"/>
        </w:rPr>
      </w:pPr>
      <w:r w:rsidRPr="00A7381E">
        <w:rPr>
          <w:rFonts w:ascii="ITC Avant Garde" w:hAnsi="ITC Avant Garde"/>
          <w:szCs w:val="18"/>
        </w:rPr>
        <w:t>De acuerdo al texto del citado Acuerdo, el concesionario deberá presentar para registro electrónico todas las tarifas o promociones que ofertan a los consumidores, es decir, aquellas que son vigentes y aplicables al momento de cumplir con el transitorio y dentro de los 60 (sesenta) días naturales posteriores a que les</w:t>
      </w:r>
      <w:r w:rsidRPr="00A7381E">
        <w:rPr>
          <w:szCs w:val="18"/>
        </w:rPr>
        <w:t xml:space="preserve"> </w:t>
      </w:r>
      <w:r w:rsidRPr="00A7381E">
        <w:rPr>
          <w:rFonts w:ascii="ITC Avant Garde" w:hAnsi="ITC Avant Garde"/>
          <w:szCs w:val="18"/>
        </w:rPr>
        <w:t>notificada su alta de acceso al Sistema.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02/1333, no se localizó la información relativa a la inscripción de las tarifas en el Registro Público de Telecomunicaciones conforme a dicho Acuerdo.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IFT/225/UC/DG-SUV/01516/2016,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el Acuerdo, antes referido.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lastRenderedPageBreak/>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8E1862"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Expediente 02/1368.</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su solicitud y en ejercicio de las facultades de supervisión que tiene conferidas esta Dirección General de Supervisión, se llevó a cabo la revisión documental del expediente </w:t>
      </w:r>
      <w:r w:rsidRPr="00A7381E">
        <w:rPr>
          <w:rFonts w:ascii="ITC Avant Garde" w:hAnsi="ITC Avant Garde" w:cs="Arial"/>
          <w:b/>
          <w:sz w:val="18"/>
          <w:szCs w:val="18"/>
        </w:rPr>
        <w:t xml:space="preserve">02/1368, </w:t>
      </w:r>
      <w:r w:rsidRPr="00A7381E">
        <w:rPr>
          <w:rFonts w:ascii="ITC Avant Garde" w:hAnsi="ITC Avant Garde" w:cs="Arial"/>
          <w:sz w:val="18"/>
          <w:szCs w:val="18"/>
        </w:rPr>
        <w:t xml:space="preserve">integrado por la Dirección General de Adquisiciones, Recursos Materiales y Servicios Generales de este Instituto a nombre de </w:t>
      </w:r>
      <w:r w:rsidRPr="00A7381E">
        <w:rPr>
          <w:rFonts w:ascii="ITC Avant Garde" w:hAnsi="ITC Avant Garde" w:cs="Arial"/>
          <w:b/>
          <w:sz w:val="18"/>
          <w:szCs w:val="18"/>
        </w:rPr>
        <w:t xml:space="preserve">Francisco Javier </w:t>
      </w:r>
      <w:proofErr w:type="spellStart"/>
      <w:r w:rsidRPr="00A7381E">
        <w:rPr>
          <w:rFonts w:ascii="ITC Avant Garde" w:hAnsi="ITC Avant Garde" w:cs="Arial"/>
          <w:b/>
          <w:sz w:val="18"/>
          <w:szCs w:val="18"/>
        </w:rPr>
        <w:t>Arizaga</w:t>
      </w:r>
      <w:proofErr w:type="spellEnd"/>
      <w:r w:rsidRPr="00A7381E">
        <w:rPr>
          <w:rFonts w:ascii="ITC Avant Garde" w:hAnsi="ITC Avant Garde" w:cs="Arial"/>
          <w:b/>
          <w:sz w:val="18"/>
          <w:szCs w:val="18"/>
        </w:rPr>
        <w:t xml:space="preserve"> Durán</w:t>
      </w:r>
      <w:r w:rsidRPr="00A7381E">
        <w:rPr>
          <w:rFonts w:ascii="ITC Avant Garde" w:hAnsi="ITC Avant Garde" w:cs="Arial"/>
          <w:sz w:val="18"/>
          <w:szCs w:val="18"/>
        </w:rPr>
        <w:t xml:space="preserve"> desprendiéndose que al 20 de abril de 2016, no fue localizada la totalidad de las documentales que debió presentar dicho concesionario por el periodo de 5 años previo a su solicitud y que le son aplicables conforme a su título de concesión y demás disposiciones legales, reglamentarias y administrativas.</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 xml:space="preserve">Consideraciones </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 xml:space="preserve">Condición </w:t>
      </w:r>
      <w:r w:rsidRPr="00A7381E">
        <w:rPr>
          <w:rFonts w:ascii="ITC Avant Garde" w:hAnsi="ITC Avant Garde" w:cs="Arial"/>
          <w:b/>
          <w:sz w:val="18"/>
          <w:szCs w:val="18"/>
          <w:u w:val="single"/>
        </w:rPr>
        <w:t>“4.1. Información”</w:t>
      </w:r>
      <w:r w:rsidRPr="00A7381E">
        <w:rPr>
          <w:rFonts w:ascii="ITC Avant Garde" w:hAnsi="ITC Avant Garde" w:cs="Arial"/>
          <w:b/>
          <w:sz w:val="18"/>
          <w:szCs w:val="18"/>
        </w:rPr>
        <w:t xml:space="preserve">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De acuerdo al texto de la condición, el concesionario deberá entregar dentro de los 150 (ciento cincuenta)</w:t>
      </w:r>
      <w:r w:rsidRPr="00A7381E">
        <w:rPr>
          <w:sz w:val="18"/>
          <w:szCs w:val="18"/>
        </w:rPr>
        <w:t xml:space="preserve"> </w:t>
      </w:r>
      <w:r w:rsidRPr="00A7381E">
        <w:rPr>
          <w:rFonts w:ascii="ITC Avant Garde" w:hAnsi="ITC Avant Garde" w:cs="Arial"/>
          <w:sz w:val="18"/>
          <w:szCs w:val="18"/>
        </w:rPr>
        <w:t xml:space="preserve">días naturales siguientes al cierre del ejercicio correspondiente: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4.1.1. Los estados financieros auditados de su empresa, desglosados por servicio y, en su caso, por área geográfica.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02/1368, no se localizaron los estados financieros correspondientes a los ejercicios 2010, 2011, 2012, 2013 y 2014.</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IFT/225/UC/DG-SUV/1525/2016,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la condición 4.1.1., antes referida.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Mediante escrito presentado el 30 de marzo de 2016, el concesionario en comento solicitó prórroga para dar cumplimiento a dicho requerimiento, misma que le fue autorizada con oficio IFT/225/UC/DG-SUV/02260/2016, notificado el 18 de marzo del presente año.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 xml:space="preserve">Condición </w:t>
      </w:r>
      <w:r w:rsidRPr="00A7381E">
        <w:rPr>
          <w:rFonts w:ascii="ITC Avant Garde" w:hAnsi="ITC Avant Garde" w:cs="Arial"/>
          <w:b/>
          <w:sz w:val="18"/>
          <w:szCs w:val="18"/>
          <w:u w:val="single"/>
        </w:rPr>
        <w:t>“4.1. Información”</w:t>
      </w:r>
      <w:r w:rsidRPr="00A7381E">
        <w:rPr>
          <w:rFonts w:ascii="ITC Avant Garde" w:hAnsi="ITC Avant Garde" w:cs="Arial"/>
          <w:b/>
          <w:sz w:val="18"/>
          <w:szCs w:val="18"/>
        </w:rPr>
        <w:t xml:space="preserve">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De acuerdo al texto de la condición, el concesionario deberá entregar dentro de los 150 (ciento cincuenta)</w:t>
      </w:r>
      <w:r w:rsidRPr="00A7381E">
        <w:rPr>
          <w:sz w:val="18"/>
          <w:szCs w:val="18"/>
        </w:rPr>
        <w:t xml:space="preserve"> </w:t>
      </w:r>
      <w:r w:rsidRPr="00A7381E">
        <w:rPr>
          <w:rFonts w:ascii="ITC Avant Garde" w:hAnsi="ITC Avant Garde" w:cs="Arial"/>
          <w:sz w:val="18"/>
          <w:szCs w:val="18"/>
        </w:rPr>
        <w:t xml:space="preserve">días naturales siguientes al cierre del ejercicio correspondiente: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4.1.2. Una descripción de los principales activos fijos que comprende la Red, de conformidad con los formatos que se establezcan.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02/1368, no se localizó el informe de los principales activos fijos que comprende la Red correspondientes a los ejercicios 2010, 2011, 2012, 2013 y 2014.</w:t>
      </w:r>
    </w:p>
    <w:p w:rsidR="008E1862"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IFT/225/UC/DG-SUV/1525/2016,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la condición 4.1.2., antes referida.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lastRenderedPageBreak/>
        <w:t>Mediante escrito presentado el 30 de marzo de 2016, el concesionario en comento solicitó prórroga para dar cumplimiento a dicho requerimiento, misma que le fue autorizada con oficio IFT/225/UC/DG-SUV/02260/2016, notificado el 18 de marzo del presente año.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 xml:space="preserve">Condición “5. Garantía”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acuerdo al texto de la condición, el concesionario se obliga a contar con una garantía vigente la cual deberá actualizarse anualmente, conforme al Salario Mínimo General Diario en el Distrito Federal vigente al momento de constituirse, conforme a la publicación en el Diario Oficial de la Federación y presentarla cada mes de enero, misma que garantizará el pago de las sanciones pecuniarias.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02/1368, no se localizó la información relativa a la presentación de las garantías de los ejercicios 2012, 2013, 2014, 2015 y 2016.</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IFT/225/UC/DG-SUV/1525/2016,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la condición 5 antes referida.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Mediante escrito presentado el 30 de marzo de 2016, el concesionario en comento solicitó prórroga para dar cumplimiento a dicho requerimiento, misma que le fue autorizada con oficio IFT/225/UC/DG-SUV/02260/2016, notificado el 18 de marzo del presente año.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 xml:space="preserve">Condición </w:t>
      </w:r>
      <w:r w:rsidRPr="00A7381E">
        <w:rPr>
          <w:rFonts w:ascii="ITC Avant Garde" w:hAnsi="ITC Avant Garde" w:cs="Arial"/>
          <w:b/>
          <w:sz w:val="18"/>
          <w:szCs w:val="18"/>
          <w:u w:val="single"/>
        </w:rPr>
        <w:t>“A.4 Compromisos de cobertura de la Red”</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De acuerdo al texto de la condición, el concesionario se compromete a presentar, en el mes de enero de cada año, el informe de ejecución de obras relacionadas con la Red, realizadas en el año inmediato anterior.</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02/1368, no se localizó la información relativa a los informes de ejecución de obras relacionadas con la Red, de los años 2011, 2012, 2013 y 2014.</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IFT/225/UC/DG-SUV/1525/2016,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la condición A.4, antes referida.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Mediante escrito presentado el 30 de marzo de 2016, el concesionario en comento solicitó prórroga para dar cumplimiento a dicho requerimiento, misma que le fue autorizada con oficio IFT/225/UC/DG-SUV/02260/2016, notificado el 18 de marzo del presente año.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 xml:space="preserve">Condición </w:t>
      </w:r>
      <w:r w:rsidRPr="00A7381E">
        <w:rPr>
          <w:rFonts w:ascii="ITC Avant Garde" w:hAnsi="ITC Avant Garde" w:cs="Arial"/>
          <w:b/>
          <w:sz w:val="18"/>
          <w:szCs w:val="18"/>
          <w:u w:val="single"/>
        </w:rPr>
        <w:t>“Art. 40 del Reglamento del Servicio de Televisión y Audio Restringidos (RSTAR)”</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lastRenderedPageBreak/>
        <w:t xml:space="preserve">De acuerdo al texto del artículo 40 del RSTAR, el concesionario deberá proporcionar, la información de altas y bajas de suscriptores del servicio de cada trimestre calendario.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02/1368, no se localizó la información relativa a los informes de altas y bajas de suscriptores del servicio, de los trimestres primero y segundo del 2012, así como el primero, segundo, tercero y cuarto trimestre de 2013, 2014 y 2015.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IFT/225/UC/DG-SUV/1525/2016,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el artículo 40 del RSTAR, antes referido.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u w:val="single"/>
        </w:rPr>
      </w:pPr>
      <w:r w:rsidRPr="00A7381E">
        <w:rPr>
          <w:rFonts w:ascii="ITC Avant Garde" w:hAnsi="ITC Avant Garde" w:cs="Arial"/>
          <w:b/>
          <w:sz w:val="18"/>
          <w:szCs w:val="18"/>
          <w:u w:val="single"/>
        </w:rPr>
        <w:t>“Resolutivo cuarto de la Resolución por la que el pleno de la Comisión Federal de Telecomunicaciones, expide el</w:t>
      </w:r>
      <w:r w:rsidRPr="00A7381E">
        <w:rPr>
          <w:rFonts w:ascii="ITC Avant Garde" w:hAnsi="ITC Avant Garde"/>
          <w:b/>
          <w:sz w:val="18"/>
          <w:szCs w:val="18"/>
          <w:u w:val="single"/>
        </w:rPr>
        <w:t> </w:t>
      </w:r>
      <w:r w:rsidRPr="00A7381E">
        <w:rPr>
          <w:rFonts w:ascii="ITC Avant Garde" w:hAnsi="ITC Avant Garde" w:cs="Arial"/>
          <w:b/>
          <w:sz w:val="18"/>
          <w:szCs w:val="18"/>
          <w:u w:val="single"/>
        </w:rPr>
        <w:t>manual que provee los criterios y metodología de separación contable por servicio,</w:t>
      </w:r>
      <w:r w:rsidRPr="00A7381E">
        <w:rPr>
          <w:rFonts w:ascii="ITC Avant Garde" w:hAnsi="ITC Avant Garde"/>
          <w:b/>
          <w:sz w:val="18"/>
          <w:szCs w:val="18"/>
          <w:u w:val="single"/>
        </w:rPr>
        <w:t> </w:t>
      </w:r>
      <w:r w:rsidRPr="00A7381E">
        <w:rPr>
          <w:rFonts w:ascii="ITC Avant Garde" w:hAnsi="ITC Avant Garde" w:cs="Arial"/>
          <w:b/>
          <w:sz w:val="18"/>
          <w:szCs w:val="18"/>
          <w:u w:val="single"/>
        </w:rPr>
        <w:t xml:space="preserve">aplicable a los concesionarios de redes públicas de telecomunicaciones, publicada en el D.O.F., el 1 de diciembre de 1998”.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acuerdo al texto del citado Resolutivo, el concesionario deberá presentar, a más tardar el primer día hábil del mes de abril, los reportes que contengan la información relativa a su contabilidad separada por servicio.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02/1368, no se localizó la información relativa a la presentación de los reportes de separación contable de los ejercicios 2010, 2011 y 2012.</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IFT/225/UC/DG-SUV/01525/2016,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el Resolutivo, antes referido.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u w:val="single"/>
        </w:rPr>
      </w:pPr>
      <w:r w:rsidRPr="00A7381E">
        <w:rPr>
          <w:rFonts w:ascii="ITC Avant Garde" w:hAnsi="ITC Avant Garde" w:cs="Arial"/>
          <w:b/>
          <w:sz w:val="18"/>
          <w:szCs w:val="18"/>
          <w:u w:val="single"/>
        </w:rPr>
        <w:t>“Resolutivo tercero de la Resolución por la que el pleno de la Comisión federal de telecomunicaciones, expide el</w:t>
      </w:r>
      <w:r w:rsidRPr="00A7381E">
        <w:rPr>
          <w:rFonts w:ascii="ITC Avant Garde" w:hAnsi="ITC Avant Garde"/>
          <w:b/>
          <w:sz w:val="18"/>
          <w:szCs w:val="18"/>
          <w:u w:val="single"/>
        </w:rPr>
        <w:t> </w:t>
      </w:r>
      <w:r w:rsidRPr="00A7381E">
        <w:rPr>
          <w:rFonts w:ascii="ITC Avant Garde" w:hAnsi="ITC Avant Garde" w:cs="Arial"/>
          <w:b/>
          <w:sz w:val="18"/>
          <w:szCs w:val="18"/>
          <w:u w:val="single"/>
        </w:rPr>
        <w:t>manual que provee los criterios y metodología de separación contable por servicio,</w:t>
      </w:r>
      <w:r w:rsidRPr="00A7381E">
        <w:rPr>
          <w:rFonts w:ascii="ITC Avant Garde" w:hAnsi="ITC Avant Garde"/>
          <w:b/>
          <w:sz w:val="18"/>
          <w:szCs w:val="18"/>
          <w:u w:val="single"/>
        </w:rPr>
        <w:t> </w:t>
      </w:r>
      <w:r w:rsidRPr="00A7381E">
        <w:rPr>
          <w:rFonts w:ascii="ITC Avant Garde" w:hAnsi="ITC Avant Garde" w:cs="Arial"/>
          <w:b/>
          <w:sz w:val="18"/>
          <w:szCs w:val="18"/>
          <w:u w:val="single"/>
        </w:rPr>
        <w:t>aplicable a los concesionarios de redes públicas de telecomunicaciones, publicada el 22 de marzo de 2013”.</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De acuerdo al texto del citado Resolutivo, el concesionario deberá presentar para su aprobación, dentro de los 120 días naturales siguientes a la entrada en vigor de la presente Resolución o previamente al inicio de la explotación de la red, tratándose de nuevos concesionarios, el programa de implantación de la metodología de separación contable. Asimismo deberá presentar, antes del 1 de agosto de cada año, los reportes que contengan la información relativa a su contabilidad separada por servicio.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02/1368, no se localizó la información relativa al programa de implantación de la metodología contemplada en el manual, así como los reportes de separación contable de los ejercicios 2013 y 2014.</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lastRenderedPageBreak/>
        <w:t xml:space="preserve">En atención a lo anterior mediante oficio IFT/225/UC/DG-SUV/1525/2016,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el Resolutivo, antes referido.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u w:val="single"/>
        </w:rPr>
      </w:pPr>
      <w:r w:rsidRPr="00A7381E">
        <w:rPr>
          <w:rFonts w:ascii="ITC Avant Garde" w:hAnsi="ITC Avant Garde" w:cs="Arial"/>
          <w:b/>
          <w:sz w:val="18"/>
          <w:szCs w:val="18"/>
          <w:u w:val="single"/>
        </w:rPr>
        <w:t>Artículo Tercero Transitorio del Acuerdo mediante el cual se establece el procedimiento para la presentación de la solicitud electrónica de registro de tarifas a los usuarios que deben cumplir los concesionarios y autorizados de servicios de telecomunicaciones (Acuerdo), al amparo de la Ley Federal de Telecomunicaciones y Radiodifusión.</w:t>
      </w:r>
    </w:p>
    <w:p w:rsidR="00AB7FE7" w:rsidRPr="00A7381E" w:rsidRDefault="008E1862" w:rsidP="00A7381E">
      <w:pPr>
        <w:pStyle w:val="Texto"/>
        <w:spacing w:after="240" w:line="240" w:lineRule="auto"/>
        <w:ind w:left="426" w:right="190" w:hanging="11"/>
        <w:rPr>
          <w:rFonts w:ascii="ITC Avant Garde" w:hAnsi="ITC Avant Garde"/>
          <w:szCs w:val="18"/>
        </w:rPr>
      </w:pPr>
      <w:r w:rsidRPr="00A7381E">
        <w:rPr>
          <w:rFonts w:ascii="ITC Avant Garde" w:hAnsi="ITC Avant Garde"/>
          <w:szCs w:val="18"/>
        </w:rPr>
        <w:t>De acuerdo al texto del citado Acuerdo, el concesionario deberá presentar para registro electrónico todas las tarifas o promociones que ofertan a los consumidores, es decir, aquellas que son vigentes y aplicables al momento de cumplir con el transitorio y dentro de los 60 (sesenta) días naturales posteriores a que les</w:t>
      </w:r>
      <w:r w:rsidRPr="00A7381E">
        <w:rPr>
          <w:szCs w:val="18"/>
        </w:rPr>
        <w:t xml:space="preserve"> </w:t>
      </w:r>
      <w:r w:rsidRPr="00A7381E">
        <w:rPr>
          <w:rFonts w:ascii="ITC Avant Garde" w:hAnsi="ITC Avant Garde"/>
          <w:szCs w:val="18"/>
        </w:rPr>
        <w:t>notificada su alta de acceso al Sistema.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02/1368, no se localizó la información relativa a la inscripción de las tarifas en el Registro Público de Telecomunicaciones conforme a dicho Acuerdo.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IFT/225/UC/DG-SUV/1525/2016,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el Acuerdo, antes referido.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spacing w:after="240" w:line="240" w:lineRule="auto"/>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es óbice para lo anterior, el hecho de que mediante escrito recibido en oficialía de partes de este Instituto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expone que mediante escritos ingresados ante este Instituto con fecha 23 de febrero del 2013 y 26 de agosto de 2015, hizo constar que no se entregó el informe de altas y bajas de dicho periodo puesto que la plaza estaba cerrada, debido a los motivos que se exponen en las mismas y que son los siguientes:</w:t>
      </w:r>
    </w:p>
    <w:p w:rsidR="008E1862"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Escrito recibido en oficialía de partes de este Instituto el 22 de febrero 2013.</w:t>
      </w:r>
    </w:p>
    <w:p w:rsidR="008E1862" w:rsidRPr="00A7381E" w:rsidRDefault="008E1862" w:rsidP="00A7381E">
      <w:pPr>
        <w:pStyle w:val="Prrafodelista"/>
        <w:spacing w:after="240"/>
        <w:ind w:left="1134" w:right="757" w:hanging="11"/>
        <w:jc w:val="both"/>
        <w:rPr>
          <w:rFonts w:ascii="ITC Avant Garde" w:hAnsi="ITC Avant Garde" w:cs="Arial"/>
          <w:sz w:val="18"/>
          <w:szCs w:val="18"/>
        </w:rPr>
      </w:pPr>
      <w:r w:rsidRPr="00A7381E">
        <w:rPr>
          <w:rFonts w:ascii="ITC Avant Garde" w:hAnsi="ITC Avant Garde" w:cs="Arial"/>
          <w:sz w:val="18"/>
          <w:szCs w:val="18"/>
        </w:rPr>
        <w:t>(…)</w:t>
      </w:r>
    </w:p>
    <w:p w:rsidR="008E1862" w:rsidRPr="00A7381E" w:rsidRDefault="008E1862" w:rsidP="00A7381E">
      <w:pPr>
        <w:pStyle w:val="Prrafodelista"/>
        <w:spacing w:after="240"/>
        <w:ind w:left="1134" w:right="757" w:hanging="11"/>
        <w:jc w:val="both"/>
        <w:rPr>
          <w:rFonts w:ascii="ITC Avant Garde" w:hAnsi="ITC Avant Garde" w:cs="Arial"/>
          <w:b/>
          <w:sz w:val="18"/>
          <w:szCs w:val="18"/>
        </w:rPr>
      </w:pPr>
      <w:r w:rsidRPr="00A7381E">
        <w:rPr>
          <w:rFonts w:ascii="ITC Avant Garde" w:hAnsi="ITC Avant Garde" w:cs="Arial"/>
          <w:b/>
          <w:sz w:val="18"/>
          <w:szCs w:val="18"/>
        </w:rPr>
        <w:t xml:space="preserve">“Que debido a las precarias condiciones de seguridad, a partir del 10 de enero del 2013 me vi en la necesidad de suspender en forma temporal el Servicio de Televisión por Cable que venía prestando en la comunidad de </w:t>
      </w:r>
      <w:proofErr w:type="spellStart"/>
      <w:r w:rsidRPr="00A7381E">
        <w:rPr>
          <w:rFonts w:ascii="ITC Avant Garde" w:hAnsi="ITC Avant Garde" w:cs="Arial"/>
          <w:b/>
          <w:sz w:val="18"/>
          <w:szCs w:val="18"/>
        </w:rPr>
        <w:t>Jiquipilco</w:t>
      </w:r>
      <w:proofErr w:type="spellEnd"/>
      <w:r w:rsidRPr="00A7381E">
        <w:rPr>
          <w:rFonts w:ascii="ITC Avant Garde" w:hAnsi="ITC Avant Garde" w:cs="Arial"/>
          <w:b/>
          <w:sz w:val="18"/>
          <w:szCs w:val="18"/>
        </w:rPr>
        <w:t xml:space="preserve">, Edo. De </w:t>
      </w:r>
      <w:proofErr w:type="spellStart"/>
      <w:r w:rsidRPr="00A7381E">
        <w:rPr>
          <w:rFonts w:ascii="ITC Avant Garde" w:hAnsi="ITC Avant Garde" w:cs="Arial"/>
          <w:b/>
          <w:sz w:val="18"/>
          <w:szCs w:val="18"/>
        </w:rPr>
        <w:t>Méx</w:t>
      </w:r>
      <w:proofErr w:type="spellEnd"/>
      <w:r w:rsidRPr="00A7381E">
        <w:rPr>
          <w:rFonts w:ascii="ITC Avant Garde" w:hAnsi="ITC Avant Garde" w:cs="Arial"/>
          <w:b/>
          <w:sz w:val="18"/>
          <w:szCs w:val="18"/>
        </w:rPr>
        <w:t>.”</w:t>
      </w:r>
    </w:p>
    <w:p w:rsidR="00AB7FE7" w:rsidRPr="00A7381E" w:rsidRDefault="008E1862" w:rsidP="00A7381E">
      <w:pPr>
        <w:pStyle w:val="Prrafodelista"/>
        <w:spacing w:after="240"/>
        <w:ind w:left="1134" w:right="757" w:hanging="11"/>
        <w:jc w:val="both"/>
        <w:rPr>
          <w:rFonts w:ascii="ITC Avant Garde" w:hAnsi="ITC Avant Garde" w:cs="Arial"/>
          <w:sz w:val="18"/>
          <w:szCs w:val="18"/>
        </w:rPr>
      </w:pPr>
      <w:r w:rsidRPr="00A7381E">
        <w:rPr>
          <w:rFonts w:ascii="ITC Avant Garde" w:hAnsi="ITC Avant Garde" w:cs="Arial"/>
          <w:sz w:val="18"/>
          <w:szCs w:val="18"/>
        </w:rPr>
        <w:t>(…)</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Escrito recibido en oficialía de partes de este Instituto el 26 de agosto 2015.</w:t>
      </w:r>
    </w:p>
    <w:p w:rsidR="00AB7FE7" w:rsidRPr="00A7381E" w:rsidRDefault="008E1862" w:rsidP="00A7381E">
      <w:pPr>
        <w:pStyle w:val="Prrafodelista"/>
        <w:spacing w:after="240"/>
        <w:ind w:left="1134" w:right="757" w:hanging="11"/>
        <w:jc w:val="both"/>
        <w:rPr>
          <w:rFonts w:ascii="ITC Avant Garde" w:hAnsi="ITC Avant Garde" w:cs="Arial"/>
          <w:b/>
          <w:sz w:val="18"/>
          <w:szCs w:val="18"/>
        </w:rPr>
      </w:pPr>
      <w:r w:rsidRPr="00A7381E">
        <w:rPr>
          <w:rFonts w:ascii="ITC Avant Garde" w:hAnsi="ITC Avant Garde" w:cs="Arial"/>
          <w:b/>
          <w:sz w:val="18"/>
          <w:szCs w:val="18"/>
        </w:rPr>
        <w:t xml:space="preserve">“Francisco Javier </w:t>
      </w:r>
      <w:proofErr w:type="spellStart"/>
      <w:r w:rsidRPr="00A7381E">
        <w:rPr>
          <w:rFonts w:ascii="ITC Avant Garde" w:hAnsi="ITC Avant Garde" w:cs="Arial"/>
          <w:b/>
          <w:sz w:val="18"/>
          <w:szCs w:val="18"/>
        </w:rPr>
        <w:t>Arizaga</w:t>
      </w:r>
      <w:proofErr w:type="spellEnd"/>
      <w:r w:rsidRPr="00A7381E">
        <w:rPr>
          <w:rFonts w:ascii="ITC Avant Garde" w:hAnsi="ITC Avant Garde" w:cs="Arial"/>
          <w:b/>
          <w:sz w:val="18"/>
          <w:szCs w:val="18"/>
        </w:rPr>
        <w:t xml:space="preserve"> Durán, concesionario de la Red Pública de Telecomunicaciones, para prestar el servicio de Televisión Restringida en la población de </w:t>
      </w:r>
      <w:proofErr w:type="spellStart"/>
      <w:r w:rsidRPr="00A7381E">
        <w:rPr>
          <w:rFonts w:ascii="ITC Avant Garde" w:hAnsi="ITC Avant Garde" w:cs="Arial"/>
          <w:b/>
          <w:sz w:val="18"/>
          <w:szCs w:val="18"/>
        </w:rPr>
        <w:t>Jiquipilco</w:t>
      </w:r>
      <w:proofErr w:type="spellEnd"/>
      <w:r w:rsidRPr="00A7381E">
        <w:rPr>
          <w:rFonts w:ascii="ITC Avant Garde" w:hAnsi="ITC Avant Garde" w:cs="Arial"/>
          <w:b/>
          <w:sz w:val="18"/>
          <w:szCs w:val="18"/>
        </w:rPr>
        <w:t xml:space="preserve"> y San Pedro de los Baños, </w:t>
      </w:r>
      <w:proofErr w:type="spellStart"/>
      <w:r w:rsidRPr="00A7381E">
        <w:rPr>
          <w:rFonts w:ascii="ITC Avant Garde" w:hAnsi="ITC Avant Garde" w:cs="Arial"/>
          <w:b/>
          <w:sz w:val="18"/>
          <w:szCs w:val="18"/>
        </w:rPr>
        <w:t>Mpio</w:t>
      </w:r>
      <w:proofErr w:type="spellEnd"/>
      <w:r w:rsidRPr="00A7381E">
        <w:rPr>
          <w:rFonts w:ascii="ITC Avant Garde" w:hAnsi="ITC Avant Garde" w:cs="Arial"/>
          <w:b/>
          <w:sz w:val="18"/>
          <w:szCs w:val="18"/>
        </w:rPr>
        <w:t xml:space="preserve">. </w:t>
      </w:r>
      <w:proofErr w:type="gramStart"/>
      <w:r w:rsidRPr="00A7381E">
        <w:rPr>
          <w:rFonts w:ascii="ITC Avant Garde" w:hAnsi="ITC Avant Garde" w:cs="Arial"/>
          <w:b/>
          <w:sz w:val="18"/>
          <w:szCs w:val="18"/>
        </w:rPr>
        <w:t>de</w:t>
      </w:r>
      <w:proofErr w:type="gramEnd"/>
      <w:r w:rsidRPr="00A7381E">
        <w:rPr>
          <w:rFonts w:ascii="ITC Avant Garde" w:hAnsi="ITC Avant Garde" w:cs="Arial"/>
          <w:b/>
          <w:sz w:val="18"/>
          <w:szCs w:val="18"/>
        </w:rPr>
        <w:t xml:space="preserve"> Ixtlahuaca, Estado de México, ante Usted, con el debido respeto comparezca y expongo:</w:t>
      </w:r>
    </w:p>
    <w:p w:rsidR="008E1862" w:rsidRPr="00A7381E" w:rsidRDefault="008E1862" w:rsidP="00A7381E">
      <w:pPr>
        <w:pStyle w:val="Prrafodelista"/>
        <w:spacing w:after="240"/>
        <w:ind w:left="1134" w:right="757" w:hanging="11"/>
        <w:jc w:val="both"/>
        <w:rPr>
          <w:rFonts w:ascii="ITC Avant Garde" w:hAnsi="ITC Avant Garde" w:cs="Arial"/>
          <w:b/>
          <w:sz w:val="18"/>
          <w:szCs w:val="18"/>
        </w:rPr>
      </w:pPr>
      <w:r w:rsidRPr="00A7381E">
        <w:rPr>
          <w:rFonts w:ascii="ITC Avant Garde" w:hAnsi="ITC Avant Garde" w:cs="Arial"/>
          <w:b/>
          <w:sz w:val="18"/>
          <w:szCs w:val="18"/>
        </w:rPr>
        <w:t>Mediante este medio me permito informar que a partir del mes de septiembre del 2015 la plaza antes mencionada volverá a funcionar, reiterando que volveré a prestar el servicio de Televisión Restringida en esta zona.”</w:t>
      </w:r>
    </w:p>
    <w:p w:rsidR="00AB7FE7" w:rsidRPr="00A7381E" w:rsidRDefault="008E1862" w:rsidP="00A7381E">
      <w:pPr>
        <w:pStyle w:val="Prrafodelista"/>
        <w:spacing w:after="240"/>
        <w:ind w:left="1134" w:right="757" w:hanging="11"/>
        <w:jc w:val="both"/>
        <w:rPr>
          <w:rFonts w:ascii="ITC Avant Garde" w:hAnsi="ITC Avant Garde" w:cs="Arial"/>
          <w:sz w:val="18"/>
          <w:szCs w:val="18"/>
        </w:rPr>
      </w:pPr>
      <w:r w:rsidRPr="00A7381E">
        <w:rPr>
          <w:rFonts w:ascii="ITC Avant Garde" w:hAnsi="ITC Avant Garde" w:cs="Arial"/>
          <w:sz w:val="18"/>
          <w:szCs w:val="18"/>
        </w:rPr>
        <w:lastRenderedPageBreak/>
        <w:t>(…)</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Expediente 02/1452.</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su solicitud y en ejercicio de las facultades de supervisión que tiene conferidas esta Dirección General de Supervisión, se llevó a cabo la revisión documental del expediente </w:t>
      </w:r>
      <w:r w:rsidRPr="00A7381E">
        <w:rPr>
          <w:rFonts w:ascii="ITC Avant Garde" w:hAnsi="ITC Avant Garde" w:cs="Arial"/>
          <w:b/>
          <w:sz w:val="18"/>
          <w:szCs w:val="18"/>
        </w:rPr>
        <w:t xml:space="preserve">02/1452, </w:t>
      </w:r>
      <w:r w:rsidRPr="00A7381E">
        <w:rPr>
          <w:rFonts w:ascii="ITC Avant Garde" w:hAnsi="ITC Avant Garde" w:cs="Arial"/>
          <w:sz w:val="18"/>
          <w:szCs w:val="18"/>
        </w:rPr>
        <w:t xml:space="preserve">integrado por la Dirección General de Adquisiciones, Recursos Materiales y Servicios Generales de este Instituto a nombre de </w:t>
      </w:r>
      <w:r w:rsidRPr="00A7381E">
        <w:rPr>
          <w:rFonts w:ascii="ITC Avant Garde" w:hAnsi="ITC Avant Garde" w:cs="Arial"/>
          <w:b/>
          <w:sz w:val="18"/>
          <w:szCs w:val="18"/>
        </w:rPr>
        <w:t xml:space="preserve">Francisco Javier </w:t>
      </w:r>
      <w:proofErr w:type="spellStart"/>
      <w:r w:rsidRPr="00A7381E">
        <w:rPr>
          <w:rFonts w:ascii="ITC Avant Garde" w:hAnsi="ITC Avant Garde" w:cs="Arial"/>
          <w:b/>
          <w:sz w:val="18"/>
          <w:szCs w:val="18"/>
        </w:rPr>
        <w:t>Arizaga</w:t>
      </w:r>
      <w:proofErr w:type="spellEnd"/>
      <w:r w:rsidRPr="00A7381E">
        <w:rPr>
          <w:rFonts w:ascii="ITC Avant Garde" w:hAnsi="ITC Avant Garde" w:cs="Arial"/>
          <w:b/>
          <w:sz w:val="18"/>
          <w:szCs w:val="18"/>
        </w:rPr>
        <w:t xml:space="preserve"> Durán</w:t>
      </w:r>
      <w:r w:rsidRPr="00A7381E">
        <w:rPr>
          <w:rFonts w:ascii="ITC Avant Garde" w:hAnsi="ITC Avant Garde" w:cs="Arial"/>
          <w:sz w:val="18"/>
          <w:szCs w:val="18"/>
        </w:rPr>
        <w:t xml:space="preserve"> desprendiéndose que al 20 de abril de 2016, no fue localizada la totalidad de las documentales que debió presentar dicho concesionario por el periodo de 5 años previo a su solicitud y que le son aplicables conforme a su título de concesión y demás disposiciones legales, reglamentarias y administrativas.</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Consideraciones</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 xml:space="preserve">Condición </w:t>
      </w:r>
      <w:r w:rsidRPr="00A7381E">
        <w:rPr>
          <w:rFonts w:ascii="ITC Avant Garde" w:hAnsi="ITC Avant Garde" w:cs="Arial"/>
          <w:b/>
          <w:sz w:val="18"/>
          <w:szCs w:val="18"/>
          <w:u w:val="single"/>
        </w:rPr>
        <w:t>“4.1. Información”</w:t>
      </w:r>
      <w:r w:rsidRPr="00A7381E">
        <w:rPr>
          <w:rFonts w:ascii="ITC Avant Garde" w:hAnsi="ITC Avant Garde" w:cs="Arial"/>
          <w:b/>
          <w:sz w:val="18"/>
          <w:szCs w:val="18"/>
        </w:rPr>
        <w:t xml:space="preserve">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De acuerdo al texto de la condición, el concesionario deberá entregar dentro de los 150 (ciento cincuenta)</w:t>
      </w:r>
      <w:r w:rsidRPr="00A7381E">
        <w:rPr>
          <w:sz w:val="18"/>
          <w:szCs w:val="18"/>
        </w:rPr>
        <w:t xml:space="preserve"> </w:t>
      </w:r>
      <w:r w:rsidRPr="00A7381E">
        <w:rPr>
          <w:rFonts w:ascii="ITC Avant Garde" w:hAnsi="ITC Avant Garde" w:cs="Arial"/>
          <w:sz w:val="18"/>
          <w:szCs w:val="18"/>
        </w:rPr>
        <w:t xml:space="preserve">días naturales siguientes al cierre del ejercicio correspondiente: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4.1.1. Los estados financieros auditados de su empresa, desglosados por servicio y, en su caso, por área geográfica.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02/1452, no se localizaron los estados financieros correspondientes a los ejercicios 2010, 2011, 2012, 2013 y 2014.</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IFT/225/UC/DG-SUV/1522/2016,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la condición 4.1.1., antes referida.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Mediante escrito presentado el 30 de marzo de 2016, el concesionario en comento solicitó prórroga para dar cumplimiento a dicho requerimiento, misma que le fue autorizada con oficio IFT/225/UC/DG-SUV/02258/2016, notificado el 18 de marzo del presente año.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 xml:space="preserve">Condición </w:t>
      </w:r>
      <w:r w:rsidRPr="00A7381E">
        <w:rPr>
          <w:rFonts w:ascii="ITC Avant Garde" w:hAnsi="ITC Avant Garde" w:cs="Arial"/>
          <w:b/>
          <w:sz w:val="18"/>
          <w:szCs w:val="18"/>
          <w:u w:val="single"/>
        </w:rPr>
        <w:t>“4.1. Información”</w:t>
      </w:r>
      <w:r w:rsidRPr="00A7381E">
        <w:rPr>
          <w:rFonts w:ascii="ITC Avant Garde" w:hAnsi="ITC Avant Garde" w:cs="Arial"/>
          <w:b/>
          <w:sz w:val="18"/>
          <w:szCs w:val="18"/>
        </w:rPr>
        <w:t xml:space="preserve">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De acuerdo al texto de la condición, el concesionario deberá entregar dentro de los 150 (ciento cincuenta)</w:t>
      </w:r>
      <w:r w:rsidRPr="00A7381E">
        <w:rPr>
          <w:sz w:val="18"/>
          <w:szCs w:val="18"/>
        </w:rPr>
        <w:t xml:space="preserve"> </w:t>
      </w:r>
      <w:r w:rsidRPr="00A7381E">
        <w:rPr>
          <w:rFonts w:ascii="ITC Avant Garde" w:hAnsi="ITC Avant Garde" w:cs="Arial"/>
          <w:sz w:val="18"/>
          <w:szCs w:val="18"/>
        </w:rPr>
        <w:t xml:space="preserve">días naturales siguientes al cierre del ejercicio correspondiente: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4.1.2. Una descripción de los principales activos fijos que comprende la Red, de conformidad con los formatos que se establezcan.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02/1452, no se localizó el informe de los principales activos fijos que comprende la Red correspondientes a los ejercicios 2010, 2011, 2012, 2013 y 2014.</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IFT/225/UC/DG-SUV/1522/2016,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la condición 4.1.2., antes referida.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lastRenderedPageBreak/>
        <w:t>Mediante escrito presentado el 30 de marzo de 2016, el concesionario en comento solicitó prórroga para dar cumplimiento a dicho requerimiento, misma que le fue autorizada con oficio IFT/225/UC/DG-SUV/02258/2016, notificado el 18 de marzo del presente año.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 xml:space="preserve">Condición “5. Garantía”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acuerdo al texto de la condición, el concesionario se obliga a contar con una garantía vigente la cual deberá actualizarse anualmente, conforme al Salario Mínimo General Diario en el Distrito Federal vigente al momento de constituirse, conforme a la publicación en el Diario Oficial de la Federación y presentarla cada mes de enero, misma que garantizará el pago de las sanciones pecuniarias.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02/1452, no se localizó la información relativa a la presentación de las garantías de los ejercicios 2012, 2013, 2014, 2015 y 2016.</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IFT/225/UC/DG-SUV/1522/2016,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la condición 5 antes referida.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Mediante escrito presentado el 30 de marzo de 2016, el concesionario en comento solicitó prórroga para dar cumplimiento a dicho requerimiento, misma que le fue autorizada con oficio IFT/225/UC/DG-SUV/02258/2016, notificado el 18 de marzo del presente año.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u w:val="single"/>
        </w:rPr>
      </w:pPr>
      <w:r w:rsidRPr="00A7381E">
        <w:rPr>
          <w:rFonts w:ascii="ITC Avant Garde" w:hAnsi="ITC Avant Garde" w:cs="Arial"/>
          <w:b/>
          <w:sz w:val="18"/>
          <w:szCs w:val="18"/>
          <w:u w:val="single"/>
        </w:rPr>
        <w:t>“Resolutivo cuarto de la Resolución por la que el pleno de la Comisión Federal de Telecomunicaciones, expide el</w:t>
      </w:r>
      <w:r w:rsidRPr="00A7381E">
        <w:rPr>
          <w:rFonts w:ascii="ITC Avant Garde" w:hAnsi="ITC Avant Garde"/>
          <w:b/>
          <w:sz w:val="18"/>
          <w:szCs w:val="18"/>
          <w:u w:val="single"/>
        </w:rPr>
        <w:t> </w:t>
      </w:r>
      <w:r w:rsidRPr="00A7381E">
        <w:rPr>
          <w:rFonts w:ascii="ITC Avant Garde" w:hAnsi="ITC Avant Garde" w:cs="Arial"/>
          <w:b/>
          <w:sz w:val="18"/>
          <w:szCs w:val="18"/>
          <w:u w:val="single"/>
        </w:rPr>
        <w:t>manual que provee los criterios y metodología de separación contable por servicio,</w:t>
      </w:r>
      <w:r w:rsidRPr="00A7381E">
        <w:rPr>
          <w:rFonts w:ascii="ITC Avant Garde" w:hAnsi="ITC Avant Garde"/>
          <w:b/>
          <w:sz w:val="18"/>
          <w:szCs w:val="18"/>
          <w:u w:val="single"/>
        </w:rPr>
        <w:t> </w:t>
      </w:r>
      <w:r w:rsidRPr="00A7381E">
        <w:rPr>
          <w:rFonts w:ascii="ITC Avant Garde" w:hAnsi="ITC Avant Garde" w:cs="Arial"/>
          <w:b/>
          <w:sz w:val="18"/>
          <w:szCs w:val="18"/>
          <w:u w:val="single"/>
        </w:rPr>
        <w:t xml:space="preserve">aplicable a los concesionarios de redes públicas de telecomunicaciones, publicada en el D.O.F., el 1 de diciembre de 1998”.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acuerdo al texto del citado Resolutivo, el concesionario deberá presentar, a más tardar el primer día hábil del mes de abril, los reportes que contengan la información relativa a su contabilidad separada por servicio.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02/1452, no se localizó la información relativa a la presentación de los reportes de separación contable de los ejercicios 2010, 2011 y 2012.</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IFT/225/UC/DG-SUV/1522/2016,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el Resolutivo, antes referido.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u w:val="single"/>
        </w:rPr>
      </w:pPr>
      <w:r w:rsidRPr="00A7381E">
        <w:rPr>
          <w:rFonts w:ascii="ITC Avant Garde" w:hAnsi="ITC Avant Garde" w:cs="Arial"/>
          <w:b/>
          <w:sz w:val="18"/>
          <w:szCs w:val="18"/>
          <w:u w:val="single"/>
        </w:rPr>
        <w:t>“Resolutivo tercero de la Resolución por la que el pleno de la Comisión federal de telecomunicaciones, expide el</w:t>
      </w:r>
      <w:r w:rsidRPr="00A7381E">
        <w:rPr>
          <w:rFonts w:ascii="ITC Avant Garde" w:hAnsi="ITC Avant Garde"/>
          <w:b/>
          <w:sz w:val="18"/>
          <w:szCs w:val="18"/>
          <w:u w:val="single"/>
        </w:rPr>
        <w:t> </w:t>
      </w:r>
      <w:r w:rsidRPr="00A7381E">
        <w:rPr>
          <w:rFonts w:ascii="ITC Avant Garde" w:hAnsi="ITC Avant Garde" w:cs="Arial"/>
          <w:b/>
          <w:sz w:val="18"/>
          <w:szCs w:val="18"/>
          <w:u w:val="single"/>
        </w:rPr>
        <w:t>manual que provee los criterios y metodología de separación contable por servicio,</w:t>
      </w:r>
      <w:r w:rsidRPr="00A7381E">
        <w:rPr>
          <w:rFonts w:ascii="ITC Avant Garde" w:hAnsi="ITC Avant Garde"/>
          <w:b/>
          <w:sz w:val="18"/>
          <w:szCs w:val="18"/>
          <w:u w:val="single"/>
        </w:rPr>
        <w:t> </w:t>
      </w:r>
      <w:r w:rsidRPr="00A7381E">
        <w:rPr>
          <w:rFonts w:ascii="ITC Avant Garde" w:hAnsi="ITC Avant Garde" w:cs="Arial"/>
          <w:b/>
          <w:sz w:val="18"/>
          <w:szCs w:val="18"/>
          <w:u w:val="single"/>
        </w:rPr>
        <w:t>aplicable a los concesionarios de redes públicas de telecomunicaciones, publicada el 22 de marzo de 2013”.</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lastRenderedPageBreak/>
        <w:t>De acuerdo al texto del citado Resolutivo, el concesionario deberá presentar para su aprobación, dentro de los 120 días naturales siguientes a la entrada en vigor de la presente Resolución o previamente al inicio de la explotación de la red, tratándose de nuevos concesionarios, el programa de implantación de la metodología de separación contable. Asimismo deberá presentar, antes del 1 de agosto de cada año, los reportes que contengan la información relativa a su contabilidad separada por servicio.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02/1452, no se localizó la información relativa al programa de implantación de la metodología contemplada en el manual, así como los reportes de separación contable de los ejercicios 2013 y 2014.</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IFT/225/UC/DG-SUV/1522/2016,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el Resolutivo, antes referido.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u w:val="single"/>
        </w:rPr>
      </w:pPr>
      <w:r w:rsidRPr="00A7381E">
        <w:rPr>
          <w:rFonts w:ascii="ITC Avant Garde" w:hAnsi="ITC Avant Garde" w:cs="Arial"/>
          <w:b/>
          <w:sz w:val="18"/>
          <w:szCs w:val="18"/>
          <w:u w:val="single"/>
        </w:rPr>
        <w:t>Artículo Tercero Transitorio del Acuerdo mediante el cual se establece el procedimiento para la presentación de la solicitud electrónica de registro de tarifas a los usuarios que deben cumplir los concesionarios y autorizados de servicios de telecomunicaciones (Acuerdo), al amparo de la Ley Federal de Telecomunicaciones y Radiodifusión.</w:t>
      </w:r>
    </w:p>
    <w:p w:rsidR="00AB7FE7" w:rsidRPr="00A7381E" w:rsidRDefault="008E1862" w:rsidP="00A7381E">
      <w:pPr>
        <w:pStyle w:val="Texto"/>
        <w:spacing w:after="240" w:line="240" w:lineRule="auto"/>
        <w:ind w:left="426" w:right="190" w:hanging="11"/>
        <w:rPr>
          <w:rFonts w:ascii="ITC Avant Garde" w:hAnsi="ITC Avant Garde"/>
          <w:szCs w:val="18"/>
        </w:rPr>
      </w:pPr>
      <w:r w:rsidRPr="00A7381E">
        <w:rPr>
          <w:rFonts w:ascii="ITC Avant Garde" w:hAnsi="ITC Avant Garde"/>
          <w:szCs w:val="18"/>
        </w:rPr>
        <w:t>De acuerdo al texto del citado Acuerdo, el concesionario deberá presentar para registro electrónico todas las tarifas o promociones que ofertan a los consumidores, es decir, aquellas que son vigentes y aplicables al momento de cumplir con el transitorio y dentro de los 60 (sesenta) días naturales posteriores a que les</w:t>
      </w:r>
      <w:r w:rsidRPr="00A7381E">
        <w:rPr>
          <w:szCs w:val="18"/>
        </w:rPr>
        <w:t xml:space="preserve"> </w:t>
      </w:r>
      <w:r w:rsidRPr="00A7381E">
        <w:rPr>
          <w:rFonts w:ascii="ITC Avant Garde" w:hAnsi="ITC Avant Garde"/>
          <w:szCs w:val="18"/>
        </w:rPr>
        <w:t>notificada su alta de acceso al Sistema.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02/1452, no se localizó la información relativa a la inscripción de las tarifas en el Registro Público de Telecomunicaciones conforme a dicho Acuerdo.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IFT/225/UC/DG-SUV/1522/2016,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el Acuerdo, antes referido.</w:t>
      </w:r>
    </w:p>
    <w:p w:rsidR="008E1862"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Expediente 02/1515.</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su solicitud y en ejercicio de las facultades de supervisión que tiene conferidas esta Dirección General de Supervisión, se llevó a cabo la revisión documental del expediente </w:t>
      </w:r>
      <w:r w:rsidRPr="00A7381E">
        <w:rPr>
          <w:rFonts w:ascii="ITC Avant Garde" w:hAnsi="ITC Avant Garde" w:cs="Arial"/>
          <w:b/>
          <w:sz w:val="18"/>
          <w:szCs w:val="18"/>
        </w:rPr>
        <w:t xml:space="preserve">02/1515, </w:t>
      </w:r>
      <w:r w:rsidRPr="00A7381E">
        <w:rPr>
          <w:rFonts w:ascii="ITC Avant Garde" w:hAnsi="ITC Avant Garde" w:cs="Arial"/>
          <w:sz w:val="18"/>
          <w:szCs w:val="18"/>
        </w:rPr>
        <w:t xml:space="preserve">integrado por la Dirección General de Adquisiciones, Recursos Materiales y Servicios Generales de este Instituto a nombre de </w:t>
      </w:r>
      <w:r w:rsidRPr="00A7381E">
        <w:rPr>
          <w:rFonts w:ascii="ITC Avant Garde" w:hAnsi="ITC Avant Garde" w:cs="Arial"/>
          <w:b/>
          <w:sz w:val="18"/>
          <w:szCs w:val="18"/>
        </w:rPr>
        <w:t xml:space="preserve">Francisco Javier </w:t>
      </w:r>
      <w:proofErr w:type="spellStart"/>
      <w:r w:rsidRPr="00A7381E">
        <w:rPr>
          <w:rFonts w:ascii="ITC Avant Garde" w:hAnsi="ITC Avant Garde" w:cs="Arial"/>
          <w:b/>
          <w:sz w:val="18"/>
          <w:szCs w:val="18"/>
        </w:rPr>
        <w:t>Arizaga</w:t>
      </w:r>
      <w:proofErr w:type="spellEnd"/>
      <w:r w:rsidRPr="00A7381E">
        <w:rPr>
          <w:rFonts w:ascii="ITC Avant Garde" w:hAnsi="ITC Avant Garde" w:cs="Arial"/>
          <w:b/>
          <w:sz w:val="18"/>
          <w:szCs w:val="18"/>
        </w:rPr>
        <w:t xml:space="preserve"> Durán</w:t>
      </w:r>
      <w:r w:rsidRPr="00A7381E">
        <w:rPr>
          <w:rFonts w:ascii="ITC Avant Garde" w:hAnsi="ITC Avant Garde" w:cs="Arial"/>
          <w:sz w:val="18"/>
          <w:szCs w:val="18"/>
        </w:rPr>
        <w:t xml:space="preserve"> desprendiéndose que al 20 de abril de 2016, no fue localizada la totalidad de las documentales que debió presentar dicho concesionario por el periodo de 5 años previo a su solicitud y que le son aplicables conforme a su título de concesión y demás disposiciones legales, reglamentarias y administrativas.</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Consideraciones</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 xml:space="preserve">Condición </w:t>
      </w:r>
      <w:r w:rsidRPr="00A7381E">
        <w:rPr>
          <w:rFonts w:ascii="ITC Avant Garde" w:hAnsi="ITC Avant Garde" w:cs="Arial"/>
          <w:b/>
          <w:sz w:val="18"/>
          <w:szCs w:val="18"/>
          <w:u w:val="single"/>
        </w:rPr>
        <w:t>“4.1. Información”</w:t>
      </w:r>
      <w:r w:rsidRPr="00A7381E">
        <w:rPr>
          <w:rFonts w:ascii="ITC Avant Garde" w:hAnsi="ITC Avant Garde" w:cs="Arial"/>
          <w:b/>
          <w:sz w:val="18"/>
          <w:szCs w:val="18"/>
        </w:rPr>
        <w:t xml:space="preserve">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lastRenderedPageBreak/>
        <w:t>De acuerdo al texto de la condición, el concesionario deberá entregar dentro de los 150 (ciento cincuenta)</w:t>
      </w:r>
      <w:r w:rsidRPr="00A7381E">
        <w:rPr>
          <w:sz w:val="18"/>
          <w:szCs w:val="18"/>
        </w:rPr>
        <w:t xml:space="preserve"> </w:t>
      </w:r>
      <w:r w:rsidRPr="00A7381E">
        <w:rPr>
          <w:rFonts w:ascii="ITC Avant Garde" w:hAnsi="ITC Avant Garde" w:cs="Arial"/>
          <w:sz w:val="18"/>
          <w:szCs w:val="18"/>
        </w:rPr>
        <w:t xml:space="preserve">días naturales siguientes al cierre del ejercicio correspondiente: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4.1.1. Los estados financieros auditados de su empresa, desglosados por servicio y, en su caso, por área geográfica.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02/1515, no se localizaron los estados financieros correspondientes a los ejercicios 2010, 2011, 2012, 2013 y 2014.</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IFT/225/UC/DG-SUV/1486/2016,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la condición 4.1.1., antes referida.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Mediante escrito presentado el 30 de marzo de 2016, el concesionario en comento solicitó prórroga para dar cumplimiento a dicho requerimiento, misma que le fue autorizada con oficio IFT/225/UC/DG-SUV/02259/2016, notificado el 18 de marzo del presente año.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 xml:space="preserve">Condición </w:t>
      </w:r>
      <w:r w:rsidRPr="00A7381E">
        <w:rPr>
          <w:rFonts w:ascii="ITC Avant Garde" w:hAnsi="ITC Avant Garde" w:cs="Arial"/>
          <w:b/>
          <w:sz w:val="18"/>
          <w:szCs w:val="18"/>
          <w:u w:val="single"/>
        </w:rPr>
        <w:t>“4.1. Información”</w:t>
      </w:r>
      <w:r w:rsidRPr="00A7381E">
        <w:rPr>
          <w:rFonts w:ascii="ITC Avant Garde" w:hAnsi="ITC Avant Garde" w:cs="Arial"/>
          <w:b/>
          <w:sz w:val="18"/>
          <w:szCs w:val="18"/>
        </w:rPr>
        <w:t xml:space="preserve">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De acuerdo al texto de la condición, el concesionario deberá entregar dentro de los 150 (ciento cincuenta)</w:t>
      </w:r>
      <w:r w:rsidRPr="00A7381E">
        <w:rPr>
          <w:sz w:val="18"/>
          <w:szCs w:val="18"/>
        </w:rPr>
        <w:t xml:space="preserve"> </w:t>
      </w:r>
      <w:r w:rsidRPr="00A7381E">
        <w:rPr>
          <w:rFonts w:ascii="ITC Avant Garde" w:hAnsi="ITC Avant Garde" w:cs="Arial"/>
          <w:sz w:val="18"/>
          <w:szCs w:val="18"/>
        </w:rPr>
        <w:t xml:space="preserve">días naturales siguientes al cierre del ejercicio correspondiente: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4.1.2. Una descripción de los principales activos fijos que comprende la Red, de conformidad con los formatos que se establezcan.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02/1515, no se localizó el informe de los principales activos fijos que comprende la Red correspondientes a los ejercicios 2010, 2011, 2012, 2013 y 2014.</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IFT/225/UC/DG-SUV/1486/2016,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la condición 4.1.2., antes referida.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Mediante escrito presentado el 30 de marzo de 2016, el concesionario en comento solicitó prórroga para dar cumplimiento a dicho requerimiento, misma que le fue autorizada con oficio IFT/225/UC/DG-SUV/02259/2016, notificado el 18 de marzo del presente año.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rPr>
      </w:pPr>
      <w:r w:rsidRPr="00A7381E">
        <w:rPr>
          <w:rFonts w:ascii="ITC Avant Garde" w:hAnsi="ITC Avant Garde" w:cs="Arial"/>
          <w:b/>
          <w:sz w:val="18"/>
          <w:szCs w:val="18"/>
        </w:rPr>
        <w:t xml:space="preserve">Condición “5. Garantía”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acuerdo al texto de la condición, el concesionario se obliga a contar con una garantía vigente la cual deberá actualizarse anualmente, conforme al Salario Mínimo General Diario en el Distrito Federal vigente al momento de constituirse, conforme a la publicación en el Diario Oficial de la Federación y presentarla cada mes de enero, misma que garantizará el pago de las sanciones pecuniarias.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lastRenderedPageBreak/>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02/1515, no se localizó la información relativa a la presentación de las garantías de los ejercicios 2012, 2013, 2014, 2015 y 2016.</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IFT/225/UC/DG-SUV/1486/2016,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la condición 5, antes referida.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Mediante escrito presentado el 30 de marzo de 2016, el concesionario en comento solicitó prórroga para dar cumplimiento a dicho requerimiento, misma que le fue autorizada con oficio IFT/225/UC/DG-SUV/02259/2016, notificado el 18 de marzo del presente año.</w:t>
      </w:r>
    </w:p>
    <w:p w:rsidR="008E1862"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u w:val="single"/>
        </w:rPr>
      </w:pPr>
      <w:r w:rsidRPr="00A7381E">
        <w:rPr>
          <w:rFonts w:ascii="ITC Avant Garde" w:hAnsi="ITC Avant Garde" w:cs="Arial"/>
          <w:b/>
          <w:sz w:val="18"/>
          <w:szCs w:val="18"/>
          <w:u w:val="single"/>
        </w:rPr>
        <w:t>“Resolutivo cuarto de la Resolución por la que el pleno de la Comisión Federal de Telecomunicaciones, expide el</w:t>
      </w:r>
      <w:r w:rsidRPr="00A7381E">
        <w:rPr>
          <w:rFonts w:ascii="ITC Avant Garde" w:hAnsi="ITC Avant Garde"/>
          <w:b/>
          <w:sz w:val="18"/>
          <w:szCs w:val="18"/>
          <w:u w:val="single"/>
        </w:rPr>
        <w:t> </w:t>
      </w:r>
      <w:r w:rsidRPr="00A7381E">
        <w:rPr>
          <w:rFonts w:ascii="ITC Avant Garde" w:hAnsi="ITC Avant Garde" w:cs="Arial"/>
          <w:b/>
          <w:sz w:val="18"/>
          <w:szCs w:val="18"/>
          <w:u w:val="single"/>
        </w:rPr>
        <w:t>manual que provee los criterios y metodología de separación contable por servicio,</w:t>
      </w:r>
      <w:r w:rsidRPr="00A7381E">
        <w:rPr>
          <w:rFonts w:ascii="ITC Avant Garde" w:hAnsi="ITC Avant Garde"/>
          <w:b/>
          <w:sz w:val="18"/>
          <w:szCs w:val="18"/>
          <w:u w:val="single"/>
        </w:rPr>
        <w:t> </w:t>
      </w:r>
      <w:r w:rsidRPr="00A7381E">
        <w:rPr>
          <w:rFonts w:ascii="ITC Avant Garde" w:hAnsi="ITC Avant Garde" w:cs="Arial"/>
          <w:b/>
          <w:sz w:val="18"/>
          <w:szCs w:val="18"/>
          <w:u w:val="single"/>
        </w:rPr>
        <w:t xml:space="preserve">aplicable a los concesionarios de redes públicas de telecomunicaciones, publicada en el D.O.F., el 1 de diciembre de 1998”.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acuerdo al texto del citado Resolutivo, el concesionario deberá presentar, a más tardar el primer día hábil del mes de abril, los reportes que contengan la información relativa a su contabilidad separada por servicio. </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02/1515, no se localizó la información relativa a la presentación de los reportes de separación contable de los ejercicios 2010, 2011 y 2012.</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IFT/225/UC/DG-SUV/1486/2016,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el Resolutivo, antes referido.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u w:val="single"/>
        </w:rPr>
      </w:pPr>
      <w:r w:rsidRPr="00A7381E">
        <w:rPr>
          <w:rFonts w:ascii="ITC Avant Garde" w:hAnsi="ITC Avant Garde" w:cs="Arial"/>
          <w:b/>
          <w:sz w:val="18"/>
          <w:szCs w:val="18"/>
          <w:u w:val="single"/>
        </w:rPr>
        <w:t>“Resolutivo tercero de la Resolución por la que el pleno de la Comisión federal de telecomunicaciones, expide el</w:t>
      </w:r>
      <w:r w:rsidRPr="00A7381E">
        <w:rPr>
          <w:rFonts w:ascii="ITC Avant Garde" w:hAnsi="ITC Avant Garde"/>
          <w:b/>
          <w:sz w:val="18"/>
          <w:szCs w:val="18"/>
          <w:u w:val="single"/>
        </w:rPr>
        <w:t> </w:t>
      </w:r>
      <w:r w:rsidRPr="00A7381E">
        <w:rPr>
          <w:rFonts w:ascii="ITC Avant Garde" w:hAnsi="ITC Avant Garde" w:cs="Arial"/>
          <w:b/>
          <w:sz w:val="18"/>
          <w:szCs w:val="18"/>
          <w:u w:val="single"/>
        </w:rPr>
        <w:t>manual que provee los criterios y metodología de separación contable por servicio,</w:t>
      </w:r>
      <w:r w:rsidRPr="00A7381E">
        <w:rPr>
          <w:rFonts w:ascii="ITC Avant Garde" w:hAnsi="ITC Avant Garde"/>
          <w:b/>
          <w:sz w:val="18"/>
          <w:szCs w:val="18"/>
          <w:u w:val="single"/>
        </w:rPr>
        <w:t> </w:t>
      </w:r>
      <w:r w:rsidRPr="00A7381E">
        <w:rPr>
          <w:rFonts w:ascii="ITC Avant Garde" w:hAnsi="ITC Avant Garde" w:cs="Arial"/>
          <w:b/>
          <w:sz w:val="18"/>
          <w:szCs w:val="18"/>
          <w:u w:val="single"/>
        </w:rPr>
        <w:t>aplicable a los concesionarios de redes públicas de telecomunicaciones, publicada el 22 de marzo de 2013”.</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De acuerdo al texto del citado Resolutivo, el concesionario deberá presentar para su aprobación, dentro de los 120 días naturales siguientes a la entrada en vigor de la presente Resolución o previamente al inicio de la explotación de la red, tratándose de nuevos concesionarios, el programa de implantación de la metodología de separación contable. Asimismo deberá presentar, antes del 1 de agosto de cada año, los reportes que contengan la información relativa a su contabilidad separada por servicio.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02/1515, no se localizó la información relativa al programa de implantación de la metodología contemplada en el manual, así como los reportes de separación contable de los ejercicios 2013 y 2014.</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lastRenderedPageBreak/>
        <w:t xml:space="preserve">En atención a lo anterior mediante oficio IFT/225/UC/DG-SUV/1486/2016,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el Resolutivo, antes referido.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spacing w:after="240"/>
        <w:ind w:left="426" w:right="190" w:hanging="11"/>
        <w:jc w:val="both"/>
        <w:rPr>
          <w:rFonts w:ascii="ITC Avant Garde" w:hAnsi="ITC Avant Garde" w:cs="Arial"/>
          <w:b/>
          <w:sz w:val="18"/>
          <w:szCs w:val="18"/>
          <w:u w:val="single"/>
        </w:rPr>
      </w:pPr>
      <w:r w:rsidRPr="00A7381E">
        <w:rPr>
          <w:rFonts w:ascii="ITC Avant Garde" w:hAnsi="ITC Avant Garde" w:cs="Arial"/>
          <w:b/>
          <w:sz w:val="18"/>
          <w:szCs w:val="18"/>
          <w:u w:val="single"/>
        </w:rPr>
        <w:t>Artículo Tercero Transitorio del Acuerdo mediante el cual se establece el procedimiento para la presentación de la solicitud electrónica de registro de tarifas a los usuarios que deben cumplir los concesionarios y autorizados de servicios de telecomunicaciones (Acuerdo), al amparo de la Ley Federal de Telecomunicaciones y Radiodifusión.</w:t>
      </w:r>
    </w:p>
    <w:p w:rsidR="00AB7FE7" w:rsidRPr="00A7381E" w:rsidRDefault="008E1862" w:rsidP="00A7381E">
      <w:pPr>
        <w:pStyle w:val="Texto"/>
        <w:spacing w:after="240" w:line="240" w:lineRule="auto"/>
        <w:ind w:left="426" w:right="190" w:hanging="11"/>
        <w:rPr>
          <w:rFonts w:ascii="ITC Avant Garde" w:hAnsi="ITC Avant Garde"/>
          <w:szCs w:val="18"/>
        </w:rPr>
      </w:pPr>
      <w:r w:rsidRPr="00A7381E">
        <w:rPr>
          <w:rFonts w:ascii="ITC Avant Garde" w:hAnsi="ITC Avant Garde"/>
          <w:szCs w:val="18"/>
        </w:rPr>
        <w:t>De acuerdo al texto del citado Acuerdo, el concesionario deberá presentar para registro electrónico todas las tarifas o promociones que ofertan a los consumidores, es decir, aquellas que son vigentes y aplicables al momento de cumplir con el transitorio y dentro de los 60 (sesenta) días naturales posteriores a que les</w:t>
      </w:r>
      <w:r w:rsidRPr="00A7381E">
        <w:rPr>
          <w:szCs w:val="18"/>
        </w:rPr>
        <w:t xml:space="preserve"> </w:t>
      </w:r>
      <w:r w:rsidRPr="00A7381E">
        <w:rPr>
          <w:rFonts w:ascii="ITC Avant Garde" w:hAnsi="ITC Avant Garde"/>
          <w:szCs w:val="18"/>
        </w:rPr>
        <w:t>notificada su alta de acceso al Sistema.</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al expediente integrado a nombre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relacionado con el título de concesión 02/1515, no se localizó la información relativa a la inscripción de las tarifas en el Registro Público de Telecomunicaciones conforme a dicho Acuerdo.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En atención a lo anterior mediante oficio IFT/225/UC/DG-SUV/1486/2016, notificado el 18 de marzo 2016, se requirió a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w:t>
      </w:r>
      <w:r w:rsidRPr="00A7381E">
        <w:rPr>
          <w:rFonts w:ascii="ITC Avant Garde" w:hAnsi="ITC Avant Garde" w:cs="Arial"/>
          <w:b/>
          <w:sz w:val="18"/>
          <w:szCs w:val="18"/>
        </w:rPr>
        <w:t xml:space="preserve"> </w:t>
      </w:r>
      <w:r w:rsidRPr="00A7381E">
        <w:rPr>
          <w:rFonts w:ascii="ITC Avant Garde" w:hAnsi="ITC Avant Garde" w:cs="Arial"/>
          <w:sz w:val="18"/>
          <w:szCs w:val="18"/>
        </w:rPr>
        <w:t>para que acreditara, entre otras obligaciones, haber dado cumplimiento a la obligación contenida en el Acuerdo, antes referido.</w:t>
      </w:r>
    </w:p>
    <w:p w:rsidR="00AB7FE7" w:rsidRPr="00A7381E" w:rsidRDefault="008E1862" w:rsidP="00A7381E">
      <w:pPr>
        <w:pStyle w:val="Prrafodelista"/>
        <w:spacing w:after="240"/>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No obstante lo anterior, a la fecha del presente dictamen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no ha acreditado haber dado cumplimiento a la obligación que nos acaece.</w:t>
      </w:r>
    </w:p>
    <w:p w:rsidR="00AB7FE7" w:rsidRPr="00A7381E" w:rsidRDefault="008E1862" w:rsidP="00A7381E">
      <w:pPr>
        <w:pStyle w:val="Prrafodelista"/>
        <w:numPr>
          <w:ilvl w:val="0"/>
          <w:numId w:val="7"/>
        </w:numPr>
        <w:spacing w:after="240"/>
        <w:ind w:left="426" w:right="190" w:hanging="11"/>
        <w:contextualSpacing/>
        <w:jc w:val="both"/>
        <w:rPr>
          <w:rFonts w:ascii="ITC Avant Garde" w:hAnsi="ITC Avant Garde" w:cs="Arial"/>
          <w:b/>
          <w:sz w:val="18"/>
          <w:szCs w:val="18"/>
        </w:rPr>
      </w:pPr>
      <w:r w:rsidRPr="00A7381E">
        <w:rPr>
          <w:rFonts w:ascii="ITC Avant Garde" w:hAnsi="ITC Avant Garde" w:cs="Arial"/>
          <w:b/>
          <w:sz w:val="18"/>
          <w:szCs w:val="18"/>
        </w:rPr>
        <w:t>Verificación</w:t>
      </w:r>
    </w:p>
    <w:p w:rsidR="00AB7FE7" w:rsidRPr="00A7381E" w:rsidRDefault="008E1862" w:rsidP="00A7381E">
      <w:pPr>
        <w:spacing w:after="240" w:line="240" w:lineRule="auto"/>
        <w:ind w:left="426" w:right="190" w:hanging="11"/>
        <w:jc w:val="both"/>
        <w:rPr>
          <w:rFonts w:ascii="ITC Avant Garde" w:hAnsi="ITC Avant Garde" w:cs="Arial"/>
          <w:b/>
          <w:sz w:val="18"/>
          <w:szCs w:val="18"/>
          <w:u w:val="single"/>
        </w:rPr>
      </w:pPr>
      <w:r w:rsidRPr="00A7381E">
        <w:rPr>
          <w:rFonts w:ascii="ITC Avant Garde" w:hAnsi="ITC Avant Garde" w:cs="Arial"/>
          <w:sz w:val="18"/>
          <w:szCs w:val="18"/>
        </w:rPr>
        <w:t xml:space="preserve">Mediante oficio IFT/225/UC/DG-VER/654/2016 de 04 de abril de 2016, la Dirección General de Verificación informó </w:t>
      </w:r>
      <w:r w:rsidRPr="00A7381E">
        <w:rPr>
          <w:rFonts w:ascii="ITC Avant Garde" w:hAnsi="ITC Avant Garde" w:cs="Arial"/>
          <w:b/>
          <w:sz w:val="18"/>
          <w:szCs w:val="18"/>
        </w:rPr>
        <w:t>“</w:t>
      </w:r>
      <w:r w:rsidRPr="00A7381E">
        <w:rPr>
          <w:rFonts w:ascii="ITC Avant Garde" w:hAnsi="ITC Avant Garde" w:cs="Arial"/>
          <w:b/>
          <w:sz w:val="18"/>
          <w:szCs w:val="18"/>
          <w:u w:val="single"/>
        </w:rPr>
        <w:t>que de la revisión practicada a los archivos de la Dirección General de Verificación, no se encontró denuncia presentada en contra del concesionario mencionado de la cual esté pendiente de realizar visita de inspección y verificación, respecto del incumplimiento de las obligaciones a su cargo”.</w:t>
      </w:r>
    </w:p>
    <w:p w:rsidR="00AB7FE7" w:rsidRPr="00A7381E" w:rsidRDefault="008E1862" w:rsidP="00A7381E">
      <w:pPr>
        <w:spacing w:after="240" w:line="240" w:lineRule="auto"/>
        <w:ind w:left="426" w:right="190" w:hanging="11"/>
        <w:jc w:val="both"/>
        <w:rPr>
          <w:rFonts w:ascii="ITC Avant Garde" w:hAnsi="ITC Avant Garde" w:cs="Arial"/>
          <w:sz w:val="18"/>
          <w:szCs w:val="18"/>
        </w:rPr>
      </w:pPr>
      <w:r w:rsidRPr="00A7381E">
        <w:rPr>
          <w:rFonts w:ascii="ITC Avant Garde" w:hAnsi="ITC Avant Garde" w:cs="Arial"/>
          <w:sz w:val="18"/>
          <w:szCs w:val="18"/>
        </w:rPr>
        <w:t>Al respecto es aplicable el criterio emitido por la Coordinación General de Consultoría Jurídica de la Extinta Comisión Federal de Telecomunicaciones en oficio CFT/P/D01/CGCJ/213/2013, de fecha 05 de junio de 2013, el cual establece que será ocioso realizar visitas de inspección-verificación al concesionario de mérito, cuando se encuentre en cumplimiento y no exista denuncia alguna en contra de la concesionario en comento, respecto del incumplimiento de las obligaciones a su cargo.</w:t>
      </w:r>
    </w:p>
    <w:p w:rsidR="00AB7FE7" w:rsidRPr="00A7381E" w:rsidRDefault="008E1862" w:rsidP="00A7381E">
      <w:pPr>
        <w:pStyle w:val="Prrafodelista"/>
        <w:numPr>
          <w:ilvl w:val="0"/>
          <w:numId w:val="7"/>
        </w:numPr>
        <w:spacing w:after="240"/>
        <w:ind w:left="426" w:right="190" w:hanging="11"/>
        <w:contextualSpacing/>
        <w:jc w:val="both"/>
        <w:rPr>
          <w:rFonts w:ascii="ITC Avant Garde" w:hAnsi="ITC Avant Garde" w:cs="Arial"/>
          <w:b/>
          <w:sz w:val="18"/>
          <w:szCs w:val="18"/>
        </w:rPr>
      </w:pPr>
      <w:r w:rsidRPr="00A7381E">
        <w:rPr>
          <w:rFonts w:ascii="ITC Avant Garde" w:hAnsi="ITC Avant Garde" w:cs="Arial"/>
          <w:b/>
          <w:sz w:val="18"/>
          <w:szCs w:val="18"/>
        </w:rPr>
        <w:t>Sanciones</w:t>
      </w:r>
    </w:p>
    <w:p w:rsidR="008E1862" w:rsidRPr="00A7381E" w:rsidRDefault="008E1862" w:rsidP="00A7381E">
      <w:pPr>
        <w:spacing w:after="240" w:line="240" w:lineRule="auto"/>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Mediante oficio IFT/225/UC/DG-SAN/0200/2015 de fecha 28 de marzo de 2016, la Dirección General de Sanciones, informó que en esa Dirección General se encuentra registrado el procedimiento administrativo de imposición de sanción en contra de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respecto del incumplimiento al título de concesión 02/1515, con cobertura en las poblaciones de Quiroga, </w:t>
      </w:r>
      <w:proofErr w:type="spellStart"/>
      <w:r w:rsidRPr="00A7381E">
        <w:rPr>
          <w:rFonts w:ascii="ITC Avant Garde" w:hAnsi="ITC Avant Garde" w:cs="Arial"/>
          <w:sz w:val="18"/>
          <w:szCs w:val="18"/>
        </w:rPr>
        <w:t>Mpio</w:t>
      </w:r>
      <w:proofErr w:type="spellEnd"/>
      <w:r w:rsidRPr="00A7381E">
        <w:rPr>
          <w:rFonts w:ascii="ITC Avant Garde" w:hAnsi="ITC Avant Garde" w:cs="Arial"/>
          <w:sz w:val="18"/>
          <w:szCs w:val="18"/>
        </w:rPr>
        <w:t xml:space="preserve">. </w:t>
      </w:r>
      <w:proofErr w:type="gramStart"/>
      <w:r w:rsidRPr="00A7381E">
        <w:rPr>
          <w:rFonts w:ascii="ITC Avant Garde" w:hAnsi="ITC Avant Garde" w:cs="Arial"/>
          <w:sz w:val="18"/>
          <w:szCs w:val="18"/>
        </w:rPr>
        <w:t>de</w:t>
      </w:r>
      <w:proofErr w:type="gramEnd"/>
      <w:r w:rsidRPr="00A7381E">
        <w:rPr>
          <w:rFonts w:ascii="ITC Avant Garde" w:hAnsi="ITC Avant Garde" w:cs="Arial"/>
          <w:sz w:val="18"/>
          <w:szCs w:val="18"/>
        </w:rPr>
        <w:t xml:space="preserve"> Quiroga y Zacapu, </w:t>
      </w:r>
      <w:proofErr w:type="spellStart"/>
      <w:r w:rsidRPr="00A7381E">
        <w:rPr>
          <w:rFonts w:ascii="ITC Avant Garde" w:hAnsi="ITC Avant Garde" w:cs="Arial"/>
          <w:sz w:val="18"/>
          <w:szCs w:val="18"/>
        </w:rPr>
        <w:t>Mpio</w:t>
      </w:r>
      <w:proofErr w:type="spellEnd"/>
      <w:r w:rsidRPr="00A7381E">
        <w:rPr>
          <w:rFonts w:ascii="ITC Avant Garde" w:hAnsi="ITC Avant Garde" w:cs="Arial"/>
          <w:sz w:val="18"/>
          <w:szCs w:val="18"/>
        </w:rPr>
        <w:t xml:space="preserve">. </w:t>
      </w:r>
      <w:proofErr w:type="gramStart"/>
      <w:r w:rsidRPr="00A7381E">
        <w:rPr>
          <w:rFonts w:ascii="ITC Avant Garde" w:hAnsi="ITC Avant Garde" w:cs="Arial"/>
          <w:sz w:val="18"/>
          <w:szCs w:val="18"/>
        </w:rPr>
        <w:t>de</w:t>
      </w:r>
      <w:proofErr w:type="gramEnd"/>
      <w:r w:rsidRPr="00A7381E">
        <w:rPr>
          <w:rFonts w:ascii="ITC Avant Garde" w:hAnsi="ITC Avant Garde" w:cs="Arial"/>
          <w:sz w:val="18"/>
          <w:szCs w:val="18"/>
        </w:rPr>
        <w:t xml:space="preserve"> Zacapu, Michoacán, que a continuación se detalla:</w:t>
      </w:r>
    </w:p>
    <w:p w:rsidR="006F4127" w:rsidRPr="00A7381E" w:rsidRDefault="006F4127" w:rsidP="00A7381E">
      <w:pPr>
        <w:spacing w:after="240" w:line="240" w:lineRule="auto"/>
        <w:ind w:left="426" w:right="190" w:hanging="11"/>
        <w:jc w:val="both"/>
        <w:rPr>
          <w:rFonts w:ascii="ITC Avant Garde" w:hAnsi="ITC Avant Garde" w:cs="Arial"/>
          <w:sz w:val="18"/>
          <w:szCs w:val="18"/>
        </w:rPr>
      </w:pPr>
    </w:p>
    <w:tbl>
      <w:tblPr>
        <w:tblStyle w:val="Tablaconcuadrcula"/>
        <w:tblW w:w="8034" w:type="dxa"/>
        <w:jc w:val="center"/>
        <w:tblLook w:val="04A0" w:firstRow="1" w:lastRow="0" w:firstColumn="1" w:lastColumn="0" w:noHBand="0" w:noVBand="1"/>
        <w:tblCaption w:val="Sanciones en contra del Concesionario. "/>
        <w:tblDescription w:val="En una tabla de 3 columnas y 2 filas se presentan los datos del estado actual del incumplimiento del procedimiento adminstrativo sancionatorio."/>
      </w:tblPr>
      <w:tblGrid>
        <w:gridCol w:w="2678"/>
        <w:gridCol w:w="2678"/>
        <w:gridCol w:w="2678"/>
      </w:tblGrid>
      <w:tr w:rsidR="00A7381E" w:rsidRPr="00A7381E" w:rsidTr="00A7381E">
        <w:trPr>
          <w:trHeight w:val="114"/>
          <w:tblHeader/>
          <w:jc w:val="center"/>
        </w:trPr>
        <w:tc>
          <w:tcPr>
            <w:tcW w:w="2678" w:type="dxa"/>
            <w:shd w:val="clear" w:color="auto" w:fill="A6A6A6" w:themeFill="background1" w:themeFillShade="A6"/>
            <w:vAlign w:val="center"/>
            <w:hideMark/>
          </w:tcPr>
          <w:p w:rsidR="008E1862" w:rsidRPr="00A7381E" w:rsidRDefault="008E1862" w:rsidP="00A7381E">
            <w:pPr>
              <w:spacing w:after="240" w:line="240" w:lineRule="auto"/>
              <w:ind w:left="426" w:right="190" w:hanging="11"/>
              <w:jc w:val="center"/>
              <w:rPr>
                <w:rFonts w:ascii="ITC Avant Garde" w:eastAsia="Times New Roman" w:hAnsi="ITC Avant Garde"/>
                <w:b/>
                <w:color w:val="000000" w:themeColor="text1"/>
                <w:sz w:val="16"/>
                <w:szCs w:val="16"/>
                <w:lang w:eastAsia="es-MX"/>
              </w:rPr>
            </w:pPr>
            <w:r w:rsidRPr="00A7381E">
              <w:rPr>
                <w:rFonts w:ascii="ITC Avant Garde" w:eastAsia="Times New Roman" w:hAnsi="ITC Avant Garde"/>
                <w:b/>
                <w:color w:val="000000" w:themeColor="text1"/>
                <w:sz w:val="16"/>
                <w:szCs w:val="16"/>
                <w:lang w:eastAsia="es-MX"/>
              </w:rPr>
              <w:lastRenderedPageBreak/>
              <w:t>INCUMPLIMIENTO</w:t>
            </w:r>
          </w:p>
        </w:tc>
        <w:tc>
          <w:tcPr>
            <w:tcW w:w="2678" w:type="dxa"/>
            <w:shd w:val="clear" w:color="auto" w:fill="A6A6A6" w:themeFill="background1" w:themeFillShade="A6"/>
            <w:vAlign w:val="center"/>
            <w:hideMark/>
          </w:tcPr>
          <w:p w:rsidR="008E1862" w:rsidRPr="00A7381E" w:rsidRDefault="008E1862" w:rsidP="00A7381E">
            <w:pPr>
              <w:spacing w:after="240" w:line="240" w:lineRule="auto"/>
              <w:ind w:left="426" w:right="190" w:hanging="11"/>
              <w:jc w:val="center"/>
              <w:rPr>
                <w:rFonts w:ascii="ITC Avant Garde" w:eastAsia="Times New Roman" w:hAnsi="ITC Avant Garde"/>
                <w:b/>
                <w:color w:val="000000" w:themeColor="text1"/>
                <w:sz w:val="16"/>
                <w:szCs w:val="16"/>
                <w:lang w:eastAsia="es-MX"/>
              </w:rPr>
            </w:pPr>
            <w:r w:rsidRPr="00A7381E">
              <w:rPr>
                <w:rFonts w:ascii="ITC Avant Garde" w:eastAsia="Times New Roman" w:hAnsi="ITC Avant Garde"/>
                <w:b/>
                <w:color w:val="000000" w:themeColor="text1"/>
                <w:sz w:val="16"/>
                <w:szCs w:val="16"/>
                <w:lang w:eastAsia="es-MX"/>
              </w:rPr>
              <w:t>PROCEDIMIENTO ADMINISTRATIVO SANCIONATORIO</w:t>
            </w:r>
          </w:p>
        </w:tc>
        <w:tc>
          <w:tcPr>
            <w:tcW w:w="2678" w:type="dxa"/>
            <w:shd w:val="clear" w:color="auto" w:fill="A6A6A6" w:themeFill="background1" w:themeFillShade="A6"/>
            <w:vAlign w:val="center"/>
            <w:hideMark/>
          </w:tcPr>
          <w:p w:rsidR="008E1862" w:rsidRPr="00A7381E" w:rsidRDefault="008E1862" w:rsidP="00A7381E">
            <w:pPr>
              <w:spacing w:after="240" w:line="240" w:lineRule="auto"/>
              <w:ind w:left="426" w:right="190" w:hanging="11"/>
              <w:jc w:val="center"/>
              <w:rPr>
                <w:rFonts w:ascii="ITC Avant Garde" w:eastAsia="Times New Roman" w:hAnsi="ITC Avant Garde"/>
                <w:b/>
                <w:color w:val="000000" w:themeColor="text1"/>
                <w:sz w:val="16"/>
                <w:szCs w:val="16"/>
                <w:lang w:eastAsia="es-MX"/>
              </w:rPr>
            </w:pPr>
            <w:r w:rsidRPr="00A7381E">
              <w:rPr>
                <w:rFonts w:ascii="ITC Avant Garde" w:eastAsia="Times New Roman" w:hAnsi="ITC Avant Garde"/>
                <w:b/>
                <w:color w:val="000000" w:themeColor="text1"/>
                <w:sz w:val="16"/>
                <w:szCs w:val="16"/>
                <w:lang w:eastAsia="es-MX"/>
              </w:rPr>
              <w:t>ESTADO ACTUAL</w:t>
            </w:r>
          </w:p>
        </w:tc>
      </w:tr>
      <w:tr w:rsidR="008E1862" w:rsidRPr="00A7381E" w:rsidTr="00A7381E">
        <w:trPr>
          <w:trHeight w:val="244"/>
          <w:jc w:val="center"/>
        </w:trPr>
        <w:tc>
          <w:tcPr>
            <w:tcW w:w="2678" w:type="dxa"/>
            <w:vAlign w:val="center"/>
            <w:hideMark/>
          </w:tcPr>
          <w:p w:rsidR="008E1862" w:rsidRPr="00A7381E" w:rsidRDefault="008E1862" w:rsidP="00A7381E">
            <w:pPr>
              <w:spacing w:after="240" w:line="240" w:lineRule="auto"/>
              <w:ind w:left="426" w:right="190" w:hanging="11"/>
              <w:jc w:val="center"/>
              <w:rPr>
                <w:rFonts w:ascii="ITC Avant Garde" w:eastAsia="Times New Roman" w:hAnsi="ITC Avant Garde"/>
                <w:color w:val="000000"/>
                <w:sz w:val="16"/>
                <w:szCs w:val="16"/>
                <w:lang w:eastAsia="es-MX"/>
              </w:rPr>
            </w:pPr>
            <w:r w:rsidRPr="00A7381E">
              <w:rPr>
                <w:rFonts w:ascii="ITC Avant Garde" w:eastAsia="Times New Roman" w:hAnsi="ITC Avant Garde"/>
                <w:color w:val="000000"/>
                <w:sz w:val="16"/>
                <w:szCs w:val="16"/>
                <w:lang w:eastAsia="es-MX"/>
              </w:rPr>
              <w:t>Incumplimiento de la condición A.3 Plazo para iniciar operaciones del título de concesión</w:t>
            </w:r>
          </w:p>
        </w:tc>
        <w:tc>
          <w:tcPr>
            <w:tcW w:w="2678" w:type="dxa"/>
            <w:vAlign w:val="center"/>
            <w:hideMark/>
          </w:tcPr>
          <w:p w:rsidR="008E1862" w:rsidRPr="00A7381E" w:rsidRDefault="008E1862" w:rsidP="00A7381E">
            <w:pPr>
              <w:spacing w:after="240" w:line="240" w:lineRule="auto"/>
              <w:ind w:left="426" w:right="190" w:hanging="11"/>
              <w:jc w:val="center"/>
              <w:rPr>
                <w:rFonts w:ascii="ITC Avant Garde" w:eastAsia="Times New Roman" w:hAnsi="ITC Avant Garde"/>
                <w:color w:val="000000"/>
                <w:sz w:val="16"/>
                <w:szCs w:val="16"/>
                <w:lang w:eastAsia="es-MX"/>
              </w:rPr>
            </w:pPr>
            <w:r w:rsidRPr="00A7381E">
              <w:rPr>
                <w:rFonts w:ascii="ITC Avant Garde" w:eastAsia="Times New Roman" w:hAnsi="ITC Avant Garde"/>
                <w:color w:val="000000"/>
                <w:sz w:val="16"/>
                <w:szCs w:val="16"/>
                <w:lang w:eastAsia="es-MX"/>
              </w:rPr>
              <w:t>E-IFT.USV.0065/2013</w:t>
            </w:r>
          </w:p>
        </w:tc>
        <w:tc>
          <w:tcPr>
            <w:tcW w:w="2678" w:type="dxa"/>
            <w:vAlign w:val="center"/>
            <w:hideMark/>
          </w:tcPr>
          <w:p w:rsidR="00A7381E" w:rsidRDefault="008E1862" w:rsidP="00A7381E">
            <w:pPr>
              <w:spacing w:after="240" w:line="240" w:lineRule="auto"/>
              <w:ind w:left="426" w:right="190" w:hanging="11"/>
              <w:jc w:val="center"/>
              <w:rPr>
                <w:rFonts w:ascii="ITC Avant Garde" w:eastAsia="Times New Roman" w:hAnsi="ITC Avant Garde"/>
                <w:color w:val="000000"/>
                <w:sz w:val="16"/>
                <w:szCs w:val="16"/>
                <w:lang w:eastAsia="es-MX"/>
              </w:rPr>
            </w:pPr>
            <w:r w:rsidRPr="00A7381E">
              <w:rPr>
                <w:rFonts w:ascii="ITC Avant Garde" w:eastAsia="Times New Roman" w:hAnsi="ITC Avant Garde"/>
                <w:color w:val="000000"/>
                <w:sz w:val="16"/>
                <w:szCs w:val="16"/>
                <w:lang w:eastAsia="es-MX"/>
              </w:rPr>
              <w:t>CONCLUIDO</w:t>
            </w:r>
          </w:p>
          <w:p w:rsidR="008E1862" w:rsidRPr="00A7381E" w:rsidRDefault="008E1862" w:rsidP="00A7381E">
            <w:pPr>
              <w:spacing w:after="240" w:line="240" w:lineRule="auto"/>
              <w:ind w:left="426" w:right="190" w:hanging="11"/>
              <w:jc w:val="center"/>
              <w:rPr>
                <w:rFonts w:ascii="ITC Avant Garde" w:eastAsia="Times New Roman" w:hAnsi="ITC Avant Garde"/>
                <w:color w:val="000000"/>
                <w:sz w:val="16"/>
                <w:szCs w:val="16"/>
                <w:lang w:eastAsia="es-MX"/>
              </w:rPr>
            </w:pPr>
            <w:r w:rsidRPr="00A7381E">
              <w:rPr>
                <w:rFonts w:ascii="ITC Avant Garde" w:eastAsia="Times New Roman" w:hAnsi="ITC Avant Garde"/>
                <w:color w:val="000000"/>
                <w:sz w:val="16"/>
                <w:szCs w:val="16"/>
                <w:lang w:eastAsia="es-MX"/>
              </w:rPr>
              <w:t>Caducidad procesal de fecha 10 de marzo 2015</w:t>
            </w:r>
          </w:p>
        </w:tc>
      </w:tr>
    </w:tbl>
    <w:p w:rsidR="00AB7FE7" w:rsidRPr="00A7381E" w:rsidRDefault="008E1862" w:rsidP="00A7381E">
      <w:pPr>
        <w:pStyle w:val="Prrafodelista"/>
        <w:numPr>
          <w:ilvl w:val="0"/>
          <w:numId w:val="7"/>
        </w:numPr>
        <w:spacing w:before="240" w:after="240"/>
        <w:ind w:left="426" w:right="190" w:hanging="11"/>
        <w:contextualSpacing/>
        <w:jc w:val="both"/>
        <w:rPr>
          <w:rFonts w:ascii="ITC Avant Garde" w:hAnsi="ITC Avant Garde" w:cs="Arial"/>
          <w:b/>
          <w:sz w:val="18"/>
          <w:szCs w:val="18"/>
        </w:rPr>
      </w:pPr>
      <w:r w:rsidRPr="00A7381E">
        <w:rPr>
          <w:rFonts w:ascii="ITC Avant Garde" w:hAnsi="ITC Avant Garde" w:cs="Arial"/>
          <w:b/>
          <w:sz w:val="18"/>
          <w:szCs w:val="18"/>
        </w:rPr>
        <w:t>Dictamen</w:t>
      </w:r>
    </w:p>
    <w:p w:rsidR="00AB7FE7" w:rsidRPr="00A7381E" w:rsidRDefault="008E1862" w:rsidP="00A7381E">
      <w:pPr>
        <w:spacing w:after="240" w:line="240" w:lineRule="auto"/>
        <w:ind w:left="426" w:right="190" w:hanging="11"/>
        <w:jc w:val="both"/>
        <w:rPr>
          <w:rFonts w:ascii="ITC Avant Garde" w:hAnsi="ITC Avant Garde" w:cs="Arial"/>
          <w:sz w:val="18"/>
          <w:szCs w:val="18"/>
        </w:rPr>
      </w:pPr>
      <w:r w:rsidRPr="00A7381E">
        <w:rPr>
          <w:rFonts w:ascii="ITC Avant Garde" w:hAnsi="ITC Avant Garde" w:cs="Arial"/>
          <w:sz w:val="18"/>
          <w:szCs w:val="18"/>
        </w:rPr>
        <w:t xml:space="preserve">De la supervisión a las constancias que integran los expedientes abiertos a nombre del concesionario que Francisco Javier </w:t>
      </w:r>
      <w:proofErr w:type="spellStart"/>
      <w:r w:rsidRPr="00A7381E">
        <w:rPr>
          <w:rFonts w:ascii="ITC Avant Garde" w:hAnsi="ITC Avant Garde" w:cs="Arial"/>
          <w:sz w:val="18"/>
          <w:szCs w:val="18"/>
        </w:rPr>
        <w:t>Arizaga</w:t>
      </w:r>
      <w:proofErr w:type="spellEnd"/>
      <w:r w:rsidRPr="00A7381E">
        <w:rPr>
          <w:rFonts w:ascii="ITC Avant Garde" w:hAnsi="ITC Avant Garde" w:cs="Arial"/>
          <w:sz w:val="18"/>
          <w:szCs w:val="18"/>
        </w:rPr>
        <w:t xml:space="preserve"> Durán, así como de la información proporcionada por las Direcciones Generales de Verificación y Sanciones, se concluye lo siguiente:</w:t>
      </w:r>
    </w:p>
    <w:p w:rsidR="00A7381E" w:rsidRDefault="008E1862" w:rsidP="00A7381E">
      <w:pPr>
        <w:pStyle w:val="Prrafodelista"/>
        <w:numPr>
          <w:ilvl w:val="0"/>
          <w:numId w:val="8"/>
        </w:numPr>
        <w:spacing w:after="240"/>
        <w:ind w:left="426" w:right="190" w:hanging="11"/>
        <w:contextualSpacing/>
        <w:jc w:val="both"/>
        <w:rPr>
          <w:rFonts w:ascii="ITC Avant Garde" w:hAnsi="ITC Avant Garde" w:cs="Arial"/>
          <w:sz w:val="18"/>
          <w:szCs w:val="18"/>
        </w:rPr>
      </w:pPr>
      <w:r w:rsidRPr="00A7381E">
        <w:rPr>
          <w:rFonts w:ascii="ITC Avant Garde" w:hAnsi="ITC Avant Garde" w:cs="Arial"/>
          <w:sz w:val="18"/>
          <w:szCs w:val="18"/>
        </w:rPr>
        <w:t>De la revisión documental de los expedientes 02/1161, 02/1333, 02/1368, 02/1452 y 02/1515</w:t>
      </w:r>
      <w:r w:rsidRPr="00A7381E">
        <w:rPr>
          <w:rFonts w:ascii="ITC Avant Garde" w:hAnsi="ITC Avant Garde" w:cs="Arial"/>
          <w:b/>
          <w:sz w:val="18"/>
          <w:szCs w:val="18"/>
        </w:rPr>
        <w:t xml:space="preserve"> </w:t>
      </w:r>
      <w:r w:rsidRPr="00A7381E">
        <w:rPr>
          <w:rFonts w:ascii="ITC Avant Garde" w:hAnsi="ITC Avant Garde" w:cs="Arial"/>
          <w:sz w:val="18"/>
          <w:szCs w:val="18"/>
        </w:rPr>
        <w:t xml:space="preserve">integrados por la Dirección General de Adquisiciones, Recursos Materiales y Servicios Generales de este Instituto todos estos a nombre de </w:t>
      </w:r>
      <w:r w:rsidRPr="00A7381E">
        <w:rPr>
          <w:rFonts w:ascii="ITC Avant Garde" w:hAnsi="ITC Avant Garde" w:cs="Arial"/>
          <w:b/>
          <w:sz w:val="18"/>
          <w:szCs w:val="18"/>
        </w:rPr>
        <w:t xml:space="preserve">Francisco Javier </w:t>
      </w:r>
      <w:proofErr w:type="spellStart"/>
      <w:r w:rsidRPr="00A7381E">
        <w:rPr>
          <w:rFonts w:ascii="ITC Avant Garde" w:hAnsi="ITC Avant Garde" w:cs="Arial"/>
          <w:b/>
          <w:sz w:val="18"/>
          <w:szCs w:val="18"/>
        </w:rPr>
        <w:t>Arizaga</w:t>
      </w:r>
      <w:proofErr w:type="spellEnd"/>
      <w:r w:rsidRPr="00A7381E">
        <w:rPr>
          <w:rFonts w:ascii="ITC Avant Garde" w:hAnsi="ITC Avant Garde" w:cs="Arial"/>
          <w:b/>
          <w:sz w:val="18"/>
          <w:szCs w:val="18"/>
        </w:rPr>
        <w:t xml:space="preserve"> Durán </w:t>
      </w:r>
      <w:r w:rsidRPr="00A7381E">
        <w:rPr>
          <w:rFonts w:ascii="ITC Avant Garde" w:hAnsi="ITC Avant Garde" w:cs="Arial"/>
          <w:sz w:val="18"/>
          <w:szCs w:val="18"/>
        </w:rPr>
        <w:t xml:space="preserve">se desprende que al 20 de abril de 2016, </w:t>
      </w:r>
      <w:r w:rsidRPr="00A7381E">
        <w:rPr>
          <w:rFonts w:ascii="ITC Avant Garde" w:hAnsi="ITC Avant Garde" w:cs="Arial"/>
          <w:b/>
          <w:sz w:val="18"/>
          <w:szCs w:val="18"/>
          <w:u w:val="single"/>
        </w:rPr>
        <w:t>el concesionario NO se encontró al corriente en la presentación de las documentales derivadas de las obligaciones que tiene a su cargo</w:t>
      </w:r>
      <w:r w:rsidRPr="00A7381E">
        <w:rPr>
          <w:rFonts w:ascii="ITC Avant Garde" w:hAnsi="ITC Avant Garde" w:cs="Arial"/>
          <w:sz w:val="18"/>
          <w:szCs w:val="18"/>
        </w:rPr>
        <w:t xml:space="preserve"> y que le son aplicables conforme a sus títulos de concesión de red pública de telecomunicaciones y demás disposiciones legales, reglamentarias y administrativas aplicables.</w:t>
      </w:r>
    </w:p>
    <w:p w:rsidR="00AB7FE7" w:rsidRPr="00A7381E" w:rsidRDefault="00D417E5" w:rsidP="00A7381E">
      <w:pPr>
        <w:pStyle w:val="Prrafodelista"/>
        <w:spacing w:after="240"/>
        <w:ind w:left="426" w:right="190"/>
        <w:contextualSpacing/>
        <w:jc w:val="both"/>
        <w:rPr>
          <w:rFonts w:ascii="ITC Avant Garde" w:hAnsi="ITC Avant Garde" w:cs="Arial"/>
          <w:sz w:val="18"/>
          <w:szCs w:val="18"/>
        </w:rPr>
      </w:pPr>
      <w:r w:rsidRPr="00A7381E">
        <w:rPr>
          <w:rFonts w:ascii="ITC Avant Garde" w:hAnsi="ITC Avant Garde" w:cs="Arial"/>
          <w:sz w:val="18"/>
          <w:szCs w:val="18"/>
        </w:rPr>
        <w:t xml:space="preserve"> (…)”</w:t>
      </w:r>
      <w:r w:rsidR="00C926E4" w:rsidRPr="00A7381E">
        <w:rPr>
          <w:rFonts w:ascii="ITC Avant Garde" w:hAnsi="ITC Avant Garde" w:cs="Arial"/>
          <w:sz w:val="18"/>
          <w:szCs w:val="18"/>
        </w:rPr>
        <w:t xml:space="preserve"> [Sic]</w:t>
      </w:r>
      <w:bookmarkStart w:id="0" w:name="_GoBack"/>
      <w:bookmarkEnd w:id="0"/>
    </w:p>
    <w:p w:rsidR="00AB7FE7" w:rsidRPr="00A7381E" w:rsidRDefault="00A33277" w:rsidP="00A7381E">
      <w:pPr>
        <w:autoSpaceDE w:val="0"/>
        <w:autoSpaceDN w:val="0"/>
        <w:adjustRightInd w:val="0"/>
        <w:spacing w:after="240" w:line="240" w:lineRule="auto"/>
        <w:jc w:val="both"/>
        <w:rPr>
          <w:rFonts w:ascii="ITC Avant Garde" w:hAnsi="ITC Avant Garde"/>
          <w:bCs/>
          <w:color w:val="000000" w:themeColor="text1"/>
        </w:rPr>
      </w:pPr>
      <w:r w:rsidRPr="00A7381E">
        <w:rPr>
          <w:rFonts w:ascii="ITC Avant Garde" w:hAnsi="ITC Avant Garde"/>
          <w:bCs/>
          <w:color w:val="000000" w:themeColor="text1"/>
        </w:rPr>
        <w:t>Por lo anterior</w:t>
      </w:r>
      <w:r w:rsidR="007A6F44" w:rsidRPr="00A7381E">
        <w:rPr>
          <w:rFonts w:ascii="ITC Avant Garde" w:hAnsi="ITC Avant Garde"/>
          <w:bCs/>
          <w:color w:val="000000" w:themeColor="text1"/>
        </w:rPr>
        <w:t xml:space="preserve">, </w:t>
      </w:r>
      <w:r w:rsidR="00C926E4" w:rsidRPr="00A7381E">
        <w:rPr>
          <w:rFonts w:ascii="ITC Avant Garde" w:hAnsi="ITC Avant Garde"/>
          <w:bCs/>
          <w:color w:val="000000" w:themeColor="text1"/>
        </w:rPr>
        <w:t>considerando lo informado por la Unidad de Cumplimiento</w:t>
      </w:r>
      <w:r w:rsidR="00F5354D" w:rsidRPr="00A7381E">
        <w:rPr>
          <w:rFonts w:ascii="ITC Avant Garde" w:hAnsi="ITC Avant Garde"/>
          <w:bCs/>
          <w:color w:val="000000" w:themeColor="text1"/>
        </w:rPr>
        <w:t xml:space="preserve"> en el dictamen correspondiente</w:t>
      </w:r>
      <w:r w:rsidR="00C926E4" w:rsidRPr="00A7381E">
        <w:rPr>
          <w:rFonts w:ascii="ITC Avant Garde" w:hAnsi="ITC Avant Garde"/>
          <w:bCs/>
          <w:color w:val="000000" w:themeColor="text1"/>
        </w:rPr>
        <w:t xml:space="preserve">, se desprende que </w:t>
      </w:r>
      <w:r w:rsidR="00937675" w:rsidRPr="00A7381E">
        <w:rPr>
          <w:rFonts w:ascii="ITC Avant Garde" w:hAnsi="ITC Avant Garde"/>
          <w:bCs/>
          <w:color w:val="000000" w:themeColor="text1"/>
        </w:rPr>
        <w:t xml:space="preserve">a la fecha, el C. Francisco Javier </w:t>
      </w:r>
      <w:proofErr w:type="spellStart"/>
      <w:r w:rsidR="00937675" w:rsidRPr="00A7381E">
        <w:rPr>
          <w:rFonts w:ascii="ITC Avant Garde" w:hAnsi="ITC Avant Garde"/>
          <w:bCs/>
          <w:color w:val="000000" w:themeColor="text1"/>
        </w:rPr>
        <w:t>Arizaga</w:t>
      </w:r>
      <w:proofErr w:type="spellEnd"/>
      <w:r w:rsidR="00937675" w:rsidRPr="00A7381E">
        <w:rPr>
          <w:rFonts w:ascii="ITC Avant Garde" w:hAnsi="ITC Avant Garde"/>
          <w:bCs/>
          <w:color w:val="000000" w:themeColor="text1"/>
        </w:rPr>
        <w:t xml:space="preserve"> Durán no se encuentra al corriente en el cumplimiento de diversas obligaciones que tiene a su cargo, derivadas de los títulos de concesión de redes públicas de telecomunicaciones que en su momento le fueron otorgados por la Secretaría, así como de diversas disposiciones legales, reglamentarias y administrativas aplicables a dicho concesionario. </w:t>
      </w:r>
    </w:p>
    <w:p w:rsidR="00AB7FE7" w:rsidRPr="00A7381E" w:rsidRDefault="007A3886" w:rsidP="00A7381E">
      <w:pPr>
        <w:autoSpaceDE w:val="0"/>
        <w:autoSpaceDN w:val="0"/>
        <w:adjustRightInd w:val="0"/>
        <w:spacing w:after="240" w:line="240" w:lineRule="auto"/>
        <w:jc w:val="both"/>
        <w:rPr>
          <w:rFonts w:ascii="ITC Avant Garde" w:hAnsi="ITC Avant Garde"/>
          <w:bCs/>
          <w:color w:val="000000" w:themeColor="text1"/>
        </w:rPr>
      </w:pPr>
      <w:r w:rsidRPr="00A7381E">
        <w:rPr>
          <w:rFonts w:ascii="ITC Avant Garde" w:hAnsi="ITC Avant Garde"/>
          <w:bCs/>
          <w:color w:val="000000" w:themeColor="text1"/>
        </w:rPr>
        <w:t>E</w:t>
      </w:r>
      <w:r w:rsidR="00F5354D" w:rsidRPr="00A7381E">
        <w:rPr>
          <w:rFonts w:ascii="ITC Avant Garde" w:hAnsi="ITC Avant Garde"/>
          <w:bCs/>
          <w:color w:val="000000" w:themeColor="text1"/>
        </w:rPr>
        <w:t xml:space="preserve">n atención al contenido del dictamen formulado por la Unidad de Cumplimiento y que se transcribió en la parte conducente, </w:t>
      </w:r>
      <w:r w:rsidR="00937675" w:rsidRPr="00A7381E">
        <w:rPr>
          <w:rFonts w:ascii="ITC Avant Garde" w:hAnsi="ITC Avant Garde"/>
          <w:bCs/>
          <w:color w:val="000000" w:themeColor="text1"/>
        </w:rPr>
        <w:t>s</w:t>
      </w:r>
      <w:r w:rsidR="00F5354D" w:rsidRPr="00A7381E">
        <w:rPr>
          <w:rFonts w:ascii="ITC Avant Garde" w:hAnsi="ITC Avant Garde"/>
          <w:bCs/>
          <w:color w:val="000000" w:themeColor="text1"/>
        </w:rPr>
        <w:t xml:space="preserve">e concluye que no se localizó información que pudiera acreditar el cumplimiento de diversas obligaciones derivadas de los títulos de concesión de los cuales </w:t>
      </w:r>
      <w:r w:rsidR="00DD11B2" w:rsidRPr="00A7381E">
        <w:rPr>
          <w:rFonts w:ascii="ITC Avant Garde" w:hAnsi="ITC Avant Garde"/>
          <w:bCs/>
          <w:color w:val="000000" w:themeColor="text1"/>
        </w:rPr>
        <w:t xml:space="preserve">el C. Francisco Javier </w:t>
      </w:r>
      <w:proofErr w:type="spellStart"/>
      <w:r w:rsidR="00DD11B2" w:rsidRPr="00A7381E">
        <w:rPr>
          <w:rFonts w:ascii="ITC Avant Garde" w:hAnsi="ITC Avant Garde"/>
          <w:bCs/>
          <w:color w:val="000000" w:themeColor="text1"/>
        </w:rPr>
        <w:t>Arizaga</w:t>
      </w:r>
      <w:proofErr w:type="spellEnd"/>
      <w:r w:rsidR="00DD11B2" w:rsidRPr="00A7381E">
        <w:rPr>
          <w:rFonts w:ascii="ITC Avant Garde" w:hAnsi="ITC Avant Garde"/>
          <w:bCs/>
          <w:color w:val="000000" w:themeColor="text1"/>
        </w:rPr>
        <w:t xml:space="preserve"> Durán es titular, entre la</w:t>
      </w:r>
      <w:r w:rsidR="00F5354D" w:rsidRPr="00A7381E">
        <w:rPr>
          <w:rFonts w:ascii="ITC Avant Garde" w:hAnsi="ITC Avant Garde"/>
          <w:bCs/>
          <w:color w:val="000000" w:themeColor="text1"/>
        </w:rPr>
        <w:t xml:space="preserve">s que destacan las siguientes: </w:t>
      </w:r>
    </w:p>
    <w:p w:rsidR="007A3886" w:rsidRPr="00A7381E" w:rsidRDefault="005F55CA" w:rsidP="00A7381E">
      <w:pPr>
        <w:pStyle w:val="Prrafodelista"/>
        <w:numPr>
          <w:ilvl w:val="0"/>
          <w:numId w:val="9"/>
        </w:numPr>
        <w:autoSpaceDE w:val="0"/>
        <w:autoSpaceDN w:val="0"/>
        <w:adjustRightInd w:val="0"/>
        <w:spacing w:after="240"/>
        <w:jc w:val="both"/>
        <w:rPr>
          <w:rFonts w:ascii="ITC Avant Garde" w:hAnsi="ITC Avant Garde"/>
          <w:bCs/>
          <w:color w:val="000000" w:themeColor="text1"/>
        </w:rPr>
      </w:pPr>
      <w:r w:rsidRPr="00A7381E">
        <w:rPr>
          <w:rFonts w:ascii="ITC Avant Garde" w:hAnsi="ITC Avant Garde"/>
          <w:bCs/>
          <w:color w:val="000000" w:themeColor="text1"/>
          <w:sz w:val="22"/>
          <w:szCs w:val="22"/>
          <w:lang w:val="es-MX"/>
        </w:rPr>
        <w:t>Pr</w:t>
      </w:r>
      <w:proofErr w:type="spellStart"/>
      <w:r w:rsidRPr="00A7381E">
        <w:rPr>
          <w:rFonts w:ascii="ITC Avant Garde" w:hAnsi="ITC Avant Garde"/>
          <w:bCs/>
          <w:color w:val="000000" w:themeColor="text1"/>
          <w:sz w:val="22"/>
          <w:szCs w:val="22"/>
        </w:rPr>
        <w:t>esentar</w:t>
      </w:r>
      <w:proofErr w:type="spellEnd"/>
      <w:r w:rsidR="00F5354D" w:rsidRPr="00A7381E">
        <w:rPr>
          <w:rFonts w:ascii="ITC Avant Garde" w:hAnsi="ITC Avant Garde"/>
          <w:bCs/>
          <w:color w:val="000000" w:themeColor="text1"/>
          <w:sz w:val="22"/>
          <w:szCs w:val="22"/>
        </w:rPr>
        <w:t xml:space="preserve"> </w:t>
      </w:r>
      <w:r w:rsidRPr="00A7381E">
        <w:rPr>
          <w:rFonts w:ascii="ITC Avant Garde" w:hAnsi="ITC Avant Garde"/>
          <w:bCs/>
          <w:color w:val="000000" w:themeColor="text1"/>
          <w:sz w:val="22"/>
          <w:szCs w:val="22"/>
        </w:rPr>
        <w:t>los</w:t>
      </w:r>
      <w:r w:rsidR="00F5354D" w:rsidRPr="00A7381E">
        <w:rPr>
          <w:rFonts w:ascii="ITC Avant Garde" w:hAnsi="ITC Avant Garde"/>
          <w:bCs/>
          <w:color w:val="000000" w:themeColor="text1"/>
          <w:sz w:val="22"/>
          <w:szCs w:val="22"/>
        </w:rPr>
        <w:t xml:space="preserve"> </w:t>
      </w:r>
      <w:r w:rsidR="00937675" w:rsidRPr="00A7381E">
        <w:rPr>
          <w:rFonts w:ascii="ITC Avant Garde" w:hAnsi="ITC Avant Garde"/>
          <w:bCs/>
          <w:color w:val="000000" w:themeColor="text1"/>
          <w:sz w:val="22"/>
          <w:szCs w:val="22"/>
        </w:rPr>
        <w:t xml:space="preserve">estados financieros </w:t>
      </w:r>
      <w:r w:rsidR="00F5354D" w:rsidRPr="00A7381E">
        <w:rPr>
          <w:rFonts w:ascii="ITC Avant Garde" w:hAnsi="ITC Avant Garde"/>
          <w:bCs/>
          <w:color w:val="000000" w:themeColor="text1"/>
          <w:sz w:val="22"/>
          <w:szCs w:val="22"/>
        </w:rPr>
        <w:t>auditados correspondientes a los años</w:t>
      </w:r>
      <w:r w:rsidR="00937675" w:rsidRPr="00A7381E">
        <w:rPr>
          <w:rFonts w:ascii="ITC Avant Garde" w:hAnsi="ITC Avant Garde"/>
          <w:bCs/>
          <w:color w:val="000000" w:themeColor="text1"/>
          <w:sz w:val="22"/>
          <w:szCs w:val="22"/>
        </w:rPr>
        <w:t xml:space="preserve"> 2010, 2011, 2012, 2013 y 2014; </w:t>
      </w:r>
    </w:p>
    <w:p w:rsidR="007A3886" w:rsidRPr="00A7381E" w:rsidRDefault="007A3886" w:rsidP="00A7381E">
      <w:pPr>
        <w:pStyle w:val="Prrafodelista"/>
        <w:numPr>
          <w:ilvl w:val="0"/>
          <w:numId w:val="9"/>
        </w:numPr>
        <w:autoSpaceDE w:val="0"/>
        <w:autoSpaceDN w:val="0"/>
        <w:adjustRightInd w:val="0"/>
        <w:spacing w:after="240"/>
        <w:jc w:val="both"/>
        <w:rPr>
          <w:rFonts w:ascii="ITC Avant Garde" w:hAnsi="ITC Avant Garde"/>
          <w:bCs/>
          <w:color w:val="000000" w:themeColor="text1"/>
        </w:rPr>
      </w:pPr>
      <w:r w:rsidRPr="00A7381E">
        <w:rPr>
          <w:rFonts w:ascii="ITC Avant Garde" w:hAnsi="ITC Avant Garde"/>
          <w:bCs/>
          <w:color w:val="000000" w:themeColor="text1"/>
          <w:sz w:val="22"/>
          <w:szCs w:val="22"/>
        </w:rPr>
        <w:t xml:space="preserve">Presentar una descripción de los principales activos fijos de las redes públicas de telecomunicaciones de las cuales es titular, para los años 2010, 2011, 2012, 2013 y 2014; </w:t>
      </w:r>
    </w:p>
    <w:p w:rsidR="00AB7FE7" w:rsidRPr="00A7381E" w:rsidRDefault="00DD11B2" w:rsidP="00A7381E">
      <w:pPr>
        <w:pStyle w:val="Prrafodelista"/>
        <w:numPr>
          <w:ilvl w:val="0"/>
          <w:numId w:val="9"/>
        </w:numPr>
        <w:autoSpaceDE w:val="0"/>
        <w:autoSpaceDN w:val="0"/>
        <w:adjustRightInd w:val="0"/>
        <w:spacing w:after="240"/>
        <w:jc w:val="both"/>
        <w:rPr>
          <w:rFonts w:ascii="ITC Avant Garde" w:hAnsi="ITC Avant Garde"/>
          <w:bCs/>
          <w:color w:val="000000" w:themeColor="text1"/>
        </w:rPr>
      </w:pPr>
      <w:r w:rsidRPr="00A7381E">
        <w:rPr>
          <w:rFonts w:ascii="ITC Avant Garde" w:hAnsi="ITC Avant Garde"/>
          <w:bCs/>
          <w:color w:val="000000" w:themeColor="text1"/>
          <w:sz w:val="22"/>
          <w:szCs w:val="22"/>
        </w:rPr>
        <w:t xml:space="preserve">Contar con una garantía vigente por cada uno de los títulos de concesión, para los años </w:t>
      </w:r>
      <w:r w:rsidR="005967AD" w:rsidRPr="00A7381E">
        <w:rPr>
          <w:rFonts w:ascii="ITC Avant Garde" w:hAnsi="ITC Avant Garde"/>
          <w:bCs/>
          <w:color w:val="000000" w:themeColor="text1"/>
          <w:sz w:val="22"/>
          <w:szCs w:val="22"/>
        </w:rPr>
        <w:t>2012, 2013, 2014, 2015 y 2016, y</w:t>
      </w:r>
    </w:p>
    <w:p w:rsidR="00AB7FE7" w:rsidRPr="00A7381E" w:rsidRDefault="005967AD" w:rsidP="00A7381E">
      <w:pPr>
        <w:pStyle w:val="Prrafodelista"/>
        <w:numPr>
          <w:ilvl w:val="0"/>
          <w:numId w:val="9"/>
        </w:numPr>
        <w:autoSpaceDE w:val="0"/>
        <w:autoSpaceDN w:val="0"/>
        <w:adjustRightInd w:val="0"/>
        <w:spacing w:after="240"/>
        <w:jc w:val="both"/>
        <w:rPr>
          <w:rFonts w:ascii="ITC Avant Garde" w:hAnsi="ITC Avant Garde"/>
          <w:bCs/>
          <w:color w:val="000000" w:themeColor="text1"/>
        </w:rPr>
      </w:pPr>
      <w:r w:rsidRPr="00A7381E">
        <w:rPr>
          <w:rFonts w:ascii="ITC Avant Garde" w:hAnsi="ITC Avant Garde"/>
          <w:bCs/>
          <w:color w:val="000000" w:themeColor="text1"/>
          <w:sz w:val="22"/>
          <w:szCs w:val="22"/>
        </w:rPr>
        <w:lastRenderedPageBreak/>
        <w:t>Para algunos títulos de concesión, no se localizó información relativa al avance de la instalación de la red respectiva para el cuarto trimestre de los años 2012 y 2013, así como información sobre la ejecución de obras relacionadas con la red respectiva para los años 2011, 2012, 2013 y 2014.</w:t>
      </w:r>
    </w:p>
    <w:p w:rsidR="005967AD" w:rsidRPr="00A7381E" w:rsidRDefault="005967AD" w:rsidP="00A7381E">
      <w:pPr>
        <w:autoSpaceDE w:val="0"/>
        <w:autoSpaceDN w:val="0"/>
        <w:adjustRightInd w:val="0"/>
        <w:spacing w:after="240" w:line="240" w:lineRule="auto"/>
        <w:jc w:val="both"/>
        <w:rPr>
          <w:rFonts w:ascii="ITC Avant Garde" w:hAnsi="ITC Avant Garde"/>
          <w:bCs/>
          <w:color w:val="000000" w:themeColor="text1"/>
        </w:rPr>
      </w:pPr>
      <w:r w:rsidRPr="00A7381E">
        <w:rPr>
          <w:rFonts w:ascii="ITC Avant Garde" w:hAnsi="ITC Avant Garde"/>
          <w:bCs/>
          <w:color w:val="000000" w:themeColor="text1"/>
        </w:rPr>
        <w:t>Asimismo, del dictamen emitido por la Unidad de Cumplimiento y con respecto al cumplimiento de diversas obligaciones derivadas de disposiciones legales, reglamentarias y administrativas</w:t>
      </w:r>
      <w:r w:rsidR="00623825" w:rsidRPr="00A7381E">
        <w:rPr>
          <w:rFonts w:ascii="ITC Avant Garde" w:hAnsi="ITC Avant Garde"/>
          <w:bCs/>
          <w:color w:val="000000" w:themeColor="text1"/>
        </w:rPr>
        <w:t xml:space="preserve">, </w:t>
      </w:r>
      <w:r w:rsidRPr="00A7381E">
        <w:rPr>
          <w:rFonts w:ascii="ITC Avant Garde" w:hAnsi="ITC Avant Garde"/>
          <w:bCs/>
          <w:color w:val="000000" w:themeColor="text1"/>
        </w:rPr>
        <w:t>se concluye</w:t>
      </w:r>
      <w:r w:rsidR="00623825" w:rsidRPr="00A7381E">
        <w:rPr>
          <w:rFonts w:ascii="ITC Avant Garde" w:hAnsi="ITC Avant Garde"/>
          <w:bCs/>
          <w:color w:val="000000" w:themeColor="text1"/>
        </w:rPr>
        <w:t xml:space="preserve"> lo siguiente:</w:t>
      </w:r>
    </w:p>
    <w:p w:rsidR="00521DC5" w:rsidRPr="00A7381E" w:rsidRDefault="00623825" w:rsidP="00A7381E">
      <w:pPr>
        <w:pStyle w:val="Prrafodelista"/>
        <w:numPr>
          <w:ilvl w:val="0"/>
          <w:numId w:val="11"/>
        </w:numPr>
        <w:autoSpaceDE w:val="0"/>
        <w:autoSpaceDN w:val="0"/>
        <w:adjustRightInd w:val="0"/>
        <w:spacing w:after="240"/>
        <w:jc w:val="both"/>
        <w:rPr>
          <w:rFonts w:ascii="ITC Avant Garde" w:hAnsi="ITC Avant Garde"/>
          <w:bCs/>
          <w:color w:val="000000" w:themeColor="text1"/>
        </w:rPr>
      </w:pPr>
      <w:r w:rsidRPr="00A7381E">
        <w:rPr>
          <w:rFonts w:ascii="ITC Avant Garde" w:hAnsi="ITC Avant Garde"/>
          <w:bCs/>
          <w:color w:val="000000" w:themeColor="text1"/>
          <w:sz w:val="22"/>
          <w:szCs w:val="22"/>
        </w:rPr>
        <w:t>Con respecto a</w:t>
      </w:r>
      <w:r w:rsidR="0017323E" w:rsidRPr="00A7381E">
        <w:rPr>
          <w:rFonts w:ascii="ITC Avant Garde" w:hAnsi="ITC Avant Garde"/>
          <w:bCs/>
          <w:color w:val="000000" w:themeColor="text1"/>
          <w:sz w:val="22"/>
          <w:szCs w:val="22"/>
        </w:rPr>
        <w:t>l R</w:t>
      </w:r>
      <w:r w:rsidRPr="00A7381E">
        <w:rPr>
          <w:rFonts w:ascii="ITC Avant Garde" w:hAnsi="ITC Avant Garde"/>
          <w:bCs/>
          <w:color w:val="000000" w:themeColor="text1"/>
          <w:sz w:val="22"/>
          <w:szCs w:val="22"/>
        </w:rPr>
        <w:t>esolutivo</w:t>
      </w:r>
      <w:r w:rsidR="0017323E" w:rsidRPr="00A7381E">
        <w:rPr>
          <w:rFonts w:ascii="ITC Avant Garde" w:hAnsi="ITC Avant Garde"/>
          <w:bCs/>
          <w:color w:val="000000" w:themeColor="text1"/>
          <w:sz w:val="22"/>
          <w:szCs w:val="22"/>
        </w:rPr>
        <w:t xml:space="preserve"> C</w:t>
      </w:r>
      <w:r w:rsidRPr="00A7381E">
        <w:rPr>
          <w:rFonts w:ascii="ITC Avant Garde" w:hAnsi="ITC Avant Garde"/>
          <w:bCs/>
          <w:color w:val="000000" w:themeColor="text1"/>
          <w:sz w:val="22"/>
          <w:szCs w:val="22"/>
        </w:rPr>
        <w:t>uarto de la “Resolución por la que el Pleno de la Comisión Federal de Telecomunicaciones expide el manual que provee los criterios y metodología de separación contable por servicio, aplicable a los concesionarios de redes públicas de telecomunicaciones”, publicada en el Diario Oficial de la Federaci</w:t>
      </w:r>
      <w:r w:rsidR="00521DC5" w:rsidRPr="00A7381E">
        <w:rPr>
          <w:rFonts w:ascii="ITC Avant Garde" w:hAnsi="ITC Avant Garde"/>
          <w:bCs/>
          <w:color w:val="000000" w:themeColor="text1"/>
          <w:sz w:val="22"/>
          <w:szCs w:val="22"/>
        </w:rPr>
        <w:t>ón el</w:t>
      </w:r>
      <w:r w:rsidRPr="00A7381E">
        <w:rPr>
          <w:rFonts w:ascii="ITC Avant Garde" w:hAnsi="ITC Avant Garde"/>
          <w:bCs/>
          <w:color w:val="000000" w:themeColor="text1"/>
          <w:sz w:val="22"/>
          <w:szCs w:val="22"/>
        </w:rPr>
        <w:t xml:space="preserve"> 1 de diciembre de 1998, no se localizó información relativa a la presentación de los reportes de separación contable para los años 2010, 2011</w:t>
      </w:r>
      <w:r w:rsidR="00521DC5" w:rsidRPr="00A7381E">
        <w:rPr>
          <w:rFonts w:ascii="ITC Avant Garde" w:hAnsi="ITC Avant Garde"/>
          <w:bCs/>
          <w:color w:val="000000" w:themeColor="text1"/>
          <w:sz w:val="22"/>
          <w:szCs w:val="22"/>
        </w:rPr>
        <w:t xml:space="preserve"> y 2012;</w:t>
      </w:r>
    </w:p>
    <w:p w:rsidR="00521DC5" w:rsidRPr="00A7381E" w:rsidRDefault="00521DC5" w:rsidP="00A7381E">
      <w:pPr>
        <w:pStyle w:val="Prrafodelista"/>
        <w:numPr>
          <w:ilvl w:val="0"/>
          <w:numId w:val="11"/>
        </w:numPr>
        <w:autoSpaceDE w:val="0"/>
        <w:autoSpaceDN w:val="0"/>
        <w:adjustRightInd w:val="0"/>
        <w:spacing w:after="240"/>
        <w:jc w:val="both"/>
        <w:rPr>
          <w:rFonts w:ascii="ITC Avant Garde" w:hAnsi="ITC Avant Garde"/>
          <w:bCs/>
          <w:color w:val="000000" w:themeColor="text1"/>
          <w:sz w:val="22"/>
          <w:szCs w:val="22"/>
        </w:rPr>
      </w:pPr>
      <w:r w:rsidRPr="00A7381E">
        <w:rPr>
          <w:rFonts w:ascii="ITC Avant Garde" w:hAnsi="ITC Avant Garde"/>
          <w:bCs/>
          <w:color w:val="000000" w:themeColor="text1"/>
          <w:sz w:val="22"/>
          <w:szCs w:val="22"/>
        </w:rPr>
        <w:t>Con respecto a</w:t>
      </w:r>
      <w:r w:rsidR="0017323E" w:rsidRPr="00A7381E">
        <w:rPr>
          <w:rFonts w:ascii="ITC Avant Garde" w:hAnsi="ITC Avant Garde"/>
          <w:bCs/>
          <w:color w:val="000000" w:themeColor="text1"/>
          <w:sz w:val="22"/>
          <w:szCs w:val="22"/>
        </w:rPr>
        <w:t>l Resolutivo T</w:t>
      </w:r>
      <w:r w:rsidRPr="00A7381E">
        <w:rPr>
          <w:rFonts w:ascii="ITC Avant Garde" w:hAnsi="ITC Avant Garde"/>
          <w:bCs/>
          <w:color w:val="000000" w:themeColor="text1"/>
          <w:sz w:val="22"/>
          <w:szCs w:val="22"/>
        </w:rPr>
        <w:t>ercero de la “Resolución por la que el Pleno de la Comisión Federal de Telecomunicaciones expide el manual que provee los criterios y metodología de separación contable por servicio, aplicable a los concesionarios de redes públicas de telecomunicaciones”, publicada en el Diario Oficial de la Federación el 22 de marzo de 2013, no se localizó información relativa a la presentación de los reportes de separación contable y/o el programa de implantación de la metodología de separación contable, para los años 2013 y 2014;</w:t>
      </w:r>
    </w:p>
    <w:p w:rsidR="00521DC5" w:rsidRPr="00A7381E" w:rsidRDefault="00521DC5" w:rsidP="00A7381E">
      <w:pPr>
        <w:pStyle w:val="Prrafodelista"/>
        <w:numPr>
          <w:ilvl w:val="0"/>
          <w:numId w:val="11"/>
        </w:numPr>
        <w:autoSpaceDE w:val="0"/>
        <w:autoSpaceDN w:val="0"/>
        <w:adjustRightInd w:val="0"/>
        <w:spacing w:after="240"/>
        <w:jc w:val="both"/>
        <w:rPr>
          <w:rFonts w:ascii="ITC Avant Garde" w:hAnsi="ITC Avant Garde"/>
          <w:bCs/>
          <w:color w:val="000000" w:themeColor="text1"/>
        </w:rPr>
      </w:pPr>
      <w:r w:rsidRPr="00A7381E">
        <w:rPr>
          <w:rFonts w:ascii="ITC Avant Garde" w:hAnsi="ITC Avant Garde"/>
          <w:bCs/>
          <w:color w:val="000000" w:themeColor="text1"/>
          <w:sz w:val="22"/>
          <w:szCs w:val="22"/>
        </w:rPr>
        <w:t xml:space="preserve">Con respecto </w:t>
      </w:r>
      <w:r w:rsidR="002A3CF5" w:rsidRPr="00A7381E">
        <w:rPr>
          <w:rFonts w:ascii="ITC Avant Garde" w:hAnsi="ITC Avant Garde"/>
          <w:bCs/>
          <w:color w:val="000000" w:themeColor="text1"/>
          <w:sz w:val="22"/>
          <w:szCs w:val="22"/>
        </w:rPr>
        <w:t>al artículo tercero transitorio del “Acuerdo mediante el cual se establece el procedimiento para la presentación de la solicitud electrónica de registro de tarifas a los usuarios que deben cumplir los concesionarios y autorizados de servicios de telecomunicaciones</w:t>
      </w:r>
      <w:r w:rsidR="0086177F" w:rsidRPr="00A7381E">
        <w:rPr>
          <w:rFonts w:ascii="ITC Avant Garde" w:hAnsi="ITC Avant Garde"/>
          <w:bCs/>
          <w:color w:val="000000" w:themeColor="text1"/>
          <w:sz w:val="22"/>
          <w:szCs w:val="22"/>
        </w:rPr>
        <w:t>, al amparo de la Ley Federal de Telecomunicaciones y Radiodifusión”, publicado en el Diario Oficial de la Federación el 4 de diciembre de 2014, no se localizó la información relativa a la inscripción</w:t>
      </w:r>
      <w:r w:rsidR="008813EE" w:rsidRPr="00A7381E">
        <w:rPr>
          <w:rFonts w:ascii="ITC Avant Garde" w:hAnsi="ITC Avant Garde"/>
          <w:bCs/>
          <w:color w:val="000000" w:themeColor="text1"/>
          <w:sz w:val="22"/>
          <w:szCs w:val="22"/>
        </w:rPr>
        <w:t>,</w:t>
      </w:r>
      <w:r w:rsidR="0086177F" w:rsidRPr="00A7381E">
        <w:rPr>
          <w:rFonts w:ascii="ITC Avant Garde" w:hAnsi="ITC Avant Garde"/>
          <w:bCs/>
          <w:color w:val="000000" w:themeColor="text1"/>
          <w:sz w:val="22"/>
          <w:szCs w:val="22"/>
        </w:rPr>
        <w:t xml:space="preserve"> </w:t>
      </w:r>
      <w:r w:rsidR="008813EE" w:rsidRPr="00A7381E">
        <w:rPr>
          <w:rFonts w:ascii="ITC Avant Garde" w:hAnsi="ITC Avant Garde"/>
          <w:bCs/>
          <w:color w:val="000000" w:themeColor="text1"/>
          <w:sz w:val="22"/>
          <w:szCs w:val="22"/>
        </w:rPr>
        <w:t xml:space="preserve">en el Registro Público de Telecomunicaciones, </w:t>
      </w:r>
      <w:r w:rsidR="0086177F" w:rsidRPr="00A7381E">
        <w:rPr>
          <w:rFonts w:ascii="ITC Avant Garde" w:hAnsi="ITC Avant Garde"/>
          <w:bCs/>
          <w:color w:val="000000" w:themeColor="text1"/>
          <w:sz w:val="22"/>
          <w:szCs w:val="22"/>
        </w:rPr>
        <w:t>de las tarifas o promociones que el concesionario ofrece a sus consumidores, conforme dicho Acuerdo, y</w:t>
      </w:r>
    </w:p>
    <w:p w:rsidR="00AB7FE7" w:rsidRPr="00A7381E" w:rsidRDefault="0086177F" w:rsidP="00A7381E">
      <w:pPr>
        <w:pStyle w:val="Prrafodelista"/>
        <w:numPr>
          <w:ilvl w:val="0"/>
          <w:numId w:val="11"/>
        </w:numPr>
        <w:autoSpaceDE w:val="0"/>
        <w:autoSpaceDN w:val="0"/>
        <w:adjustRightInd w:val="0"/>
        <w:spacing w:after="240"/>
        <w:jc w:val="both"/>
        <w:rPr>
          <w:rFonts w:ascii="ITC Avant Garde" w:hAnsi="ITC Avant Garde"/>
          <w:bCs/>
          <w:color w:val="000000" w:themeColor="text1"/>
        </w:rPr>
      </w:pPr>
      <w:r w:rsidRPr="00A7381E">
        <w:rPr>
          <w:rFonts w:ascii="ITC Avant Garde" w:hAnsi="ITC Avant Garde"/>
          <w:bCs/>
          <w:color w:val="000000" w:themeColor="text1"/>
          <w:sz w:val="22"/>
          <w:szCs w:val="22"/>
        </w:rPr>
        <w:t>Con respecto a uno de los títulos de concesión, no se localizó información relativa a los informes de altas y bajas de suscriptores del servicio que señala el artículo 40 del Reglamento del Servicio de Televisión y Audio Restringidos, publicado en el Diario Oficial de la Federación el 29 de febrero de 2000, para los años 2013, 204 y 2015.</w:t>
      </w:r>
    </w:p>
    <w:p w:rsidR="00AB7FE7" w:rsidRPr="00A7381E" w:rsidRDefault="003C7B01" w:rsidP="00A7381E">
      <w:pPr>
        <w:autoSpaceDE w:val="0"/>
        <w:autoSpaceDN w:val="0"/>
        <w:adjustRightInd w:val="0"/>
        <w:spacing w:after="240" w:line="240" w:lineRule="auto"/>
        <w:jc w:val="both"/>
        <w:rPr>
          <w:rFonts w:ascii="ITC Avant Garde" w:hAnsi="ITC Avant Garde"/>
          <w:bCs/>
          <w:color w:val="000000" w:themeColor="text1"/>
        </w:rPr>
      </w:pPr>
      <w:r w:rsidRPr="00A7381E">
        <w:rPr>
          <w:rFonts w:ascii="ITC Avant Garde" w:hAnsi="ITC Avant Garde"/>
          <w:bCs/>
          <w:color w:val="000000" w:themeColor="text1"/>
        </w:rPr>
        <w:t xml:space="preserve">En ese sentido y considerando que es un requisito de procedencia para la consolidación y transición al nuevo régimen de </w:t>
      </w:r>
      <w:proofErr w:type="spellStart"/>
      <w:r w:rsidRPr="00A7381E">
        <w:rPr>
          <w:rFonts w:ascii="ITC Avant Garde" w:hAnsi="ITC Avant Garde"/>
          <w:bCs/>
          <w:color w:val="000000" w:themeColor="text1"/>
        </w:rPr>
        <w:t>concesionamiento</w:t>
      </w:r>
      <w:proofErr w:type="spellEnd"/>
      <w:r w:rsidRPr="00A7381E">
        <w:rPr>
          <w:rFonts w:ascii="ITC Avant Garde" w:hAnsi="ITC Avant Garde"/>
          <w:bCs/>
          <w:color w:val="000000" w:themeColor="text1"/>
        </w:rPr>
        <w:t xml:space="preserve"> previsto en la Constitución y en la Ley</w:t>
      </w:r>
      <w:r w:rsidR="005F55CA" w:rsidRPr="00A7381E">
        <w:rPr>
          <w:rFonts w:ascii="ITC Avant Garde" w:hAnsi="ITC Avant Garde"/>
          <w:bCs/>
          <w:color w:val="000000" w:themeColor="text1"/>
        </w:rPr>
        <w:t>,</w:t>
      </w:r>
      <w:r w:rsidR="00D470AA" w:rsidRPr="00A7381E">
        <w:rPr>
          <w:rFonts w:ascii="ITC Avant Garde" w:hAnsi="ITC Avant Garde"/>
          <w:bCs/>
          <w:color w:val="000000" w:themeColor="text1"/>
        </w:rPr>
        <w:t xml:space="preserve"> que el concesionario</w:t>
      </w:r>
      <w:r w:rsidRPr="00A7381E">
        <w:rPr>
          <w:rFonts w:ascii="ITC Avant Garde" w:hAnsi="ITC Avant Garde"/>
          <w:bCs/>
          <w:color w:val="000000" w:themeColor="text1"/>
        </w:rPr>
        <w:t xml:space="preserve"> se encuentre en cumplimiento de las obligaciones previstas en </w:t>
      </w:r>
      <w:r w:rsidRPr="00A7381E">
        <w:rPr>
          <w:rFonts w:ascii="ITC Avant Garde" w:hAnsi="ITC Avant Garde"/>
          <w:bCs/>
          <w:color w:val="000000" w:themeColor="text1"/>
        </w:rPr>
        <w:lastRenderedPageBreak/>
        <w:t>sus respectivos t</w:t>
      </w:r>
      <w:r w:rsidR="005F55CA" w:rsidRPr="00A7381E">
        <w:rPr>
          <w:rFonts w:ascii="ITC Avant Garde" w:hAnsi="ITC Avant Garde"/>
          <w:bCs/>
          <w:color w:val="000000" w:themeColor="text1"/>
        </w:rPr>
        <w:t xml:space="preserve">ítulos de concesión, así como </w:t>
      </w:r>
      <w:r w:rsidRPr="00A7381E">
        <w:rPr>
          <w:rFonts w:ascii="ITC Avant Garde" w:hAnsi="ITC Avant Garde"/>
          <w:bCs/>
          <w:color w:val="000000" w:themeColor="text1"/>
        </w:rPr>
        <w:t>de las obligaciones derivadas de la legislación aplicable en materia de telecomunicaciones, radiodifusión y competencia económica</w:t>
      </w:r>
      <w:r w:rsidR="005F55CA" w:rsidRPr="00A7381E">
        <w:rPr>
          <w:rFonts w:ascii="ITC Avant Garde" w:hAnsi="ITC Avant Garde"/>
          <w:bCs/>
          <w:color w:val="000000" w:themeColor="text1"/>
        </w:rPr>
        <w:t>,</w:t>
      </w:r>
      <w:r w:rsidR="00705251" w:rsidRPr="00A7381E">
        <w:rPr>
          <w:rFonts w:ascii="ITC Avant Garde" w:hAnsi="ITC Avant Garde"/>
          <w:bCs/>
          <w:color w:val="000000" w:themeColor="text1"/>
        </w:rPr>
        <w:t xml:space="preserve"> </w:t>
      </w:r>
      <w:r w:rsidR="007A6F44" w:rsidRPr="00A7381E">
        <w:rPr>
          <w:rFonts w:ascii="ITC Avant Garde" w:hAnsi="ITC Avant Garde"/>
          <w:bCs/>
          <w:color w:val="000000" w:themeColor="text1"/>
        </w:rPr>
        <w:t xml:space="preserve">el Pleno de este Instituto resuelve negar al </w:t>
      </w:r>
      <w:r w:rsidR="005F55CA" w:rsidRPr="00A7381E">
        <w:rPr>
          <w:rFonts w:ascii="ITC Avant Garde" w:hAnsi="ITC Avant Garde"/>
          <w:bCs/>
          <w:color w:val="000000" w:themeColor="text1"/>
        </w:rPr>
        <w:t xml:space="preserve">C. Francisco Javier </w:t>
      </w:r>
      <w:proofErr w:type="spellStart"/>
      <w:r w:rsidR="005F55CA" w:rsidRPr="00A7381E">
        <w:rPr>
          <w:rFonts w:ascii="ITC Avant Garde" w:hAnsi="ITC Avant Garde"/>
          <w:bCs/>
          <w:color w:val="000000" w:themeColor="text1"/>
        </w:rPr>
        <w:t>Arizaga</w:t>
      </w:r>
      <w:proofErr w:type="spellEnd"/>
      <w:r w:rsidR="005F55CA" w:rsidRPr="00A7381E">
        <w:rPr>
          <w:rFonts w:ascii="ITC Avant Garde" w:hAnsi="ITC Avant Garde"/>
          <w:bCs/>
          <w:color w:val="000000" w:themeColor="text1"/>
        </w:rPr>
        <w:t xml:space="preserve"> Durán</w:t>
      </w:r>
      <w:r w:rsidR="007A6F44" w:rsidRPr="00A7381E">
        <w:rPr>
          <w:rFonts w:ascii="ITC Avant Garde" w:hAnsi="ITC Avant Garde"/>
          <w:bCs/>
          <w:color w:val="000000" w:themeColor="text1"/>
        </w:rPr>
        <w:t xml:space="preserve"> la autorización para </w:t>
      </w:r>
      <w:r w:rsidR="00D30BEF" w:rsidRPr="00A7381E">
        <w:rPr>
          <w:rFonts w:ascii="ITC Avant Garde" w:hAnsi="ITC Avant Garde"/>
          <w:bCs/>
          <w:color w:val="000000" w:themeColor="text1"/>
        </w:rPr>
        <w:t xml:space="preserve">transitar al régimen de concesión única para uso comercial y </w:t>
      </w:r>
      <w:r w:rsidR="007A6F44" w:rsidRPr="00A7381E">
        <w:rPr>
          <w:rFonts w:ascii="ITC Avant Garde" w:hAnsi="ITC Avant Garde"/>
          <w:bCs/>
          <w:color w:val="000000" w:themeColor="text1"/>
        </w:rPr>
        <w:t xml:space="preserve">consolidar </w:t>
      </w:r>
      <w:r w:rsidR="00D30BEF" w:rsidRPr="00A7381E">
        <w:rPr>
          <w:rFonts w:ascii="ITC Avant Garde" w:hAnsi="ITC Avant Garde"/>
          <w:bCs/>
          <w:color w:val="000000" w:themeColor="text1"/>
        </w:rPr>
        <w:t xml:space="preserve">en ésta </w:t>
      </w:r>
      <w:r w:rsidR="007A6F44" w:rsidRPr="00A7381E">
        <w:rPr>
          <w:rFonts w:ascii="ITC Avant Garde" w:hAnsi="ITC Avant Garde"/>
          <w:bCs/>
          <w:color w:val="000000" w:themeColor="text1"/>
        </w:rPr>
        <w:t xml:space="preserve">los títulos de concesión </w:t>
      </w:r>
      <w:r w:rsidR="00B73E42" w:rsidRPr="00A7381E">
        <w:rPr>
          <w:rFonts w:ascii="ITC Avant Garde" w:hAnsi="ITC Avant Garde"/>
          <w:bCs/>
          <w:color w:val="000000" w:themeColor="text1"/>
        </w:rPr>
        <w:t xml:space="preserve">que le fueron </w:t>
      </w:r>
      <w:r w:rsidR="007A6F44" w:rsidRPr="00A7381E">
        <w:rPr>
          <w:rFonts w:ascii="ITC Avant Garde" w:hAnsi="ITC Avant Garde"/>
          <w:bCs/>
          <w:color w:val="000000" w:themeColor="text1"/>
        </w:rPr>
        <w:t>otorgados</w:t>
      </w:r>
      <w:r w:rsidR="00D30BEF" w:rsidRPr="00A7381E">
        <w:rPr>
          <w:rFonts w:ascii="ITC Avant Garde" w:hAnsi="ITC Avant Garde"/>
          <w:bCs/>
          <w:color w:val="000000" w:themeColor="text1"/>
        </w:rPr>
        <w:t xml:space="preserve"> en su momento por la Secretaría.</w:t>
      </w:r>
      <w:r w:rsidR="007A6F44" w:rsidRPr="00A7381E">
        <w:rPr>
          <w:rFonts w:ascii="ITC Avant Garde" w:hAnsi="ITC Avant Garde"/>
          <w:bCs/>
          <w:color w:val="000000" w:themeColor="text1"/>
        </w:rPr>
        <w:t xml:space="preserve"> </w:t>
      </w:r>
    </w:p>
    <w:p w:rsidR="00AB7FE7" w:rsidRPr="00A7381E" w:rsidRDefault="007A6F44" w:rsidP="00A7381E">
      <w:pPr>
        <w:autoSpaceDE w:val="0"/>
        <w:autoSpaceDN w:val="0"/>
        <w:adjustRightInd w:val="0"/>
        <w:spacing w:after="240" w:line="240" w:lineRule="auto"/>
        <w:jc w:val="both"/>
        <w:rPr>
          <w:rFonts w:ascii="ITC Avant Garde" w:hAnsi="ITC Avant Garde"/>
          <w:bCs/>
          <w:color w:val="000000" w:themeColor="text1"/>
        </w:rPr>
      </w:pPr>
      <w:r w:rsidRPr="00A7381E">
        <w:rPr>
          <w:rFonts w:ascii="ITC Avant Garde" w:hAnsi="ITC Avant Garde"/>
          <w:bCs/>
          <w:color w:val="000000" w:themeColor="text1"/>
        </w:rPr>
        <w:t xml:space="preserve">Lo anterior, sin perjuicio de que el interesado, de considerarlo conveniente, someta a este Instituto una nueva solicitud </w:t>
      </w:r>
      <w:r w:rsidR="0019591D" w:rsidRPr="00A7381E">
        <w:rPr>
          <w:rFonts w:ascii="ITC Avant Garde" w:hAnsi="ITC Avant Garde"/>
          <w:bCs/>
          <w:color w:val="000000" w:themeColor="text1"/>
        </w:rPr>
        <w:t xml:space="preserve">para </w:t>
      </w:r>
      <w:r w:rsidR="006432A8" w:rsidRPr="00A7381E">
        <w:rPr>
          <w:rFonts w:ascii="ITC Avant Garde" w:hAnsi="ITC Avant Garde"/>
          <w:bCs/>
          <w:color w:val="000000" w:themeColor="text1"/>
        </w:rPr>
        <w:t>transi</w:t>
      </w:r>
      <w:r w:rsidR="0019591D" w:rsidRPr="00A7381E">
        <w:rPr>
          <w:rFonts w:ascii="ITC Avant Garde" w:hAnsi="ITC Avant Garde"/>
          <w:bCs/>
          <w:color w:val="000000" w:themeColor="text1"/>
        </w:rPr>
        <w:t>tar</w:t>
      </w:r>
      <w:r w:rsidR="006432A8" w:rsidRPr="00A7381E">
        <w:rPr>
          <w:rFonts w:ascii="ITC Avant Garde" w:hAnsi="ITC Avant Garde"/>
          <w:bCs/>
          <w:color w:val="000000" w:themeColor="text1"/>
        </w:rPr>
        <w:t xml:space="preserve"> y </w:t>
      </w:r>
      <w:r w:rsidRPr="00A7381E">
        <w:rPr>
          <w:rFonts w:ascii="ITC Avant Garde" w:hAnsi="ITC Avant Garde"/>
          <w:bCs/>
          <w:color w:val="000000" w:themeColor="text1"/>
        </w:rPr>
        <w:t>consolida</w:t>
      </w:r>
      <w:r w:rsidR="0019591D" w:rsidRPr="00A7381E">
        <w:rPr>
          <w:rFonts w:ascii="ITC Avant Garde" w:hAnsi="ITC Avant Garde"/>
          <w:bCs/>
          <w:color w:val="000000" w:themeColor="text1"/>
        </w:rPr>
        <w:t>r los títulos de red pública de telecomunicaciones que le fueron otorgados, en una concesión única</w:t>
      </w:r>
      <w:r w:rsidRPr="00A7381E">
        <w:rPr>
          <w:rFonts w:ascii="ITC Avant Garde" w:hAnsi="ITC Avant Garde"/>
          <w:bCs/>
          <w:color w:val="000000" w:themeColor="text1"/>
        </w:rPr>
        <w:t>, debiendo cumplir con la normatividad vigente aplicable.</w:t>
      </w:r>
    </w:p>
    <w:p w:rsidR="00AB7FE7" w:rsidRPr="00A7381E" w:rsidRDefault="0071602B"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Cs/>
        </w:rPr>
        <w:t>Por lo anteriormente señalado, y con fundamento en los artículos 28 párrafos décimo quinto, décimo sexto y décimo séptimo de la Constitución Política de los Estados Unidos Mexicanos; 6 fracción IV, 15 fracciones IV, 16</w:t>
      </w:r>
      <w:r w:rsidR="000D2AD2" w:rsidRPr="00A7381E">
        <w:rPr>
          <w:rFonts w:ascii="ITC Avant Garde" w:hAnsi="ITC Avant Garde"/>
          <w:bCs/>
        </w:rPr>
        <w:t xml:space="preserve"> y</w:t>
      </w:r>
      <w:r w:rsidRPr="00A7381E">
        <w:rPr>
          <w:rFonts w:ascii="ITC Avant Garde" w:hAnsi="ITC Avant Garde"/>
          <w:bCs/>
        </w:rPr>
        <w:t xml:space="preserve"> 17 fracción I de la Ley Federal de Telecomunicaciones y Radiodifusión; Cuarto Transitorio del “</w:t>
      </w:r>
      <w:r w:rsidRPr="00A7381E">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A7381E">
        <w:rPr>
          <w:rFonts w:ascii="ITC Avant Garde" w:hAnsi="ITC Avant Garde"/>
          <w:bCs/>
        </w:rPr>
        <w:t>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Derechos; 1, 6 fracciones  I y XXXVII, 32, 33 fracción VI, 41 y 42 fracciones I, II y XV del Estatuto Orgánico del Instituto Federal de Telecomunicaciones; así como los artículos 24, 25 y 27 de los “Lineamientos generales para el otorgamiento de concesiones a que se refiere el título cuarto de la Ley Federal de Telecomunicaciones y Radiodifusión” publicados en el Diario Oficial de la Federación el 24 de julio de 2015, este órgano autónomo constitucional emite los siguientes:</w:t>
      </w:r>
    </w:p>
    <w:p w:rsidR="00AB7FE7" w:rsidRPr="00A7381E" w:rsidRDefault="007A6F44" w:rsidP="00A7381E">
      <w:pPr>
        <w:pStyle w:val="Ttulo2"/>
        <w:spacing w:after="240"/>
        <w:jc w:val="center"/>
        <w:rPr>
          <w:rFonts w:ascii="ITC Avant Garde" w:hAnsi="ITC Avant Garde"/>
          <w:b/>
          <w:color w:val="000000" w:themeColor="text1"/>
          <w:sz w:val="22"/>
          <w:szCs w:val="22"/>
        </w:rPr>
      </w:pPr>
      <w:r w:rsidRPr="00A7381E">
        <w:rPr>
          <w:rFonts w:ascii="ITC Avant Garde" w:hAnsi="ITC Avant Garde"/>
          <w:b/>
          <w:color w:val="000000" w:themeColor="text1"/>
          <w:sz w:val="22"/>
          <w:szCs w:val="22"/>
        </w:rPr>
        <w:t>RE</w:t>
      </w:r>
      <w:r w:rsidR="0071602B" w:rsidRPr="00A7381E">
        <w:rPr>
          <w:rFonts w:ascii="ITC Avant Garde" w:hAnsi="ITC Avant Garde"/>
          <w:b/>
          <w:color w:val="000000" w:themeColor="text1"/>
          <w:sz w:val="22"/>
          <w:szCs w:val="22"/>
        </w:rPr>
        <w:t>SOLUTIVOS</w:t>
      </w:r>
    </w:p>
    <w:p w:rsidR="00AB7FE7" w:rsidRPr="00A7381E" w:rsidRDefault="007A6F44"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
          <w:bCs/>
        </w:rPr>
        <w:t xml:space="preserve">PRIMERO.- </w:t>
      </w:r>
      <w:r w:rsidR="00813143" w:rsidRPr="00A7381E">
        <w:rPr>
          <w:rFonts w:ascii="ITC Avant Garde" w:hAnsi="ITC Avant Garde"/>
          <w:bCs/>
        </w:rPr>
        <w:t xml:space="preserve">Se niega al C. Francisco Javier </w:t>
      </w:r>
      <w:proofErr w:type="spellStart"/>
      <w:r w:rsidR="00813143" w:rsidRPr="00A7381E">
        <w:rPr>
          <w:rFonts w:ascii="ITC Avant Garde" w:hAnsi="ITC Avant Garde"/>
          <w:bCs/>
        </w:rPr>
        <w:t>Arizaga</w:t>
      </w:r>
      <w:proofErr w:type="spellEnd"/>
      <w:r w:rsidR="00813143" w:rsidRPr="00A7381E">
        <w:rPr>
          <w:rFonts w:ascii="ITC Avant Garde" w:hAnsi="ITC Avant Garde"/>
          <w:bCs/>
        </w:rPr>
        <w:t xml:space="preserve"> Durán </w:t>
      </w:r>
      <w:r w:rsidRPr="00A7381E">
        <w:rPr>
          <w:rFonts w:ascii="ITC Avant Garde" w:hAnsi="ITC Avant Garde"/>
          <w:bCs/>
        </w:rPr>
        <w:t xml:space="preserve">la </w:t>
      </w:r>
      <w:r w:rsidR="000D2AD2" w:rsidRPr="00A7381E">
        <w:rPr>
          <w:rFonts w:ascii="ITC Avant Garde" w:hAnsi="ITC Avant Garde"/>
          <w:bCs/>
        </w:rPr>
        <w:t xml:space="preserve">transición y </w:t>
      </w:r>
      <w:r w:rsidRPr="00A7381E">
        <w:rPr>
          <w:rFonts w:ascii="ITC Avant Garde" w:hAnsi="ITC Avant Garde"/>
          <w:bCs/>
        </w:rPr>
        <w:t xml:space="preserve">consolidación de los </w:t>
      </w:r>
      <w:r w:rsidR="000D2AD2" w:rsidRPr="00A7381E">
        <w:rPr>
          <w:rFonts w:ascii="ITC Avant Garde" w:hAnsi="ITC Avant Garde"/>
          <w:bCs/>
        </w:rPr>
        <w:t xml:space="preserve">cinco </w:t>
      </w:r>
      <w:r w:rsidRPr="00A7381E">
        <w:rPr>
          <w:rFonts w:ascii="ITC Avant Garde" w:hAnsi="ITC Avant Garde"/>
          <w:bCs/>
        </w:rPr>
        <w:t xml:space="preserve">títulos de concesión </w:t>
      </w:r>
      <w:r w:rsidR="00C738FB" w:rsidRPr="00A7381E">
        <w:rPr>
          <w:rFonts w:ascii="ITC Avant Garde" w:hAnsi="ITC Avant Garde"/>
          <w:bCs/>
        </w:rPr>
        <w:t xml:space="preserve">que le fueron otorgados </w:t>
      </w:r>
      <w:r w:rsidRPr="00A7381E">
        <w:rPr>
          <w:rFonts w:ascii="ITC Avant Garde" w:hAnsi="ITC Avant Garde"/>
          <w:bCs/>
        </w:rPr>
        <w:t>para instalar, operar y explotar red</w:t>
      </w:r>
      <w:r w:rsidR="000D2AD2" w:rsidRPr="00A7381E">
        <w:rPr>
          <w:rFonts w:ascii="ITC Avant Garde" w:hAnsi="ITC Avant Garde"/>
          <w:bCs/>
        </w:rPr>
        <w:t>es</w:t>
      </w:r>
      <w:r w:rsidRPr="00A7381E">
        <w:rPr>
          <w:rFonts w:ascii="ITC Avant Garde" w:hAnsi="ITC Avant Garde"/>
          <w:bCs/>
        </w:rPr>
        <w:t xml:space="preserve"> pública</w:t>
      </w:r>
      <w:r w:rsidR="000D2AD2" w:rsidRPr="00A7381E">
        <w:rPr>
          <w:rFonts w:ascii="ITC Avant Garde" w:hAnsi="ITC Avant Garde"/>
          <w:bCs/>
        </w:rPr>
        <w:t>s</w:t>
      </w:r>
      <w:r w:rsidRPr="00A7381E">
        <w:rPr>
          <w:rFonts w:ascii="ITC Avant Garde" w:hAnsi="ITC Avant Garde"/>
          <w:bCs/>
        </w:rPr>
        <w:t xml:space="preserve"> de telecomunicaciones </w:t>
      </w:r>
      <w:r w:rsidR="000D2AD2" w:rsidRPr="00A7381E">
        <w:rPr>
          <w:rFonts w:ascii="ITC Avant Garde" w:hAnsi="ITC Avant Garde"/>
          <w:bCs/>
        </w:rPr>
        <w:t>señalados</w:t>
      </w:r>
      <w:r w:rsidRPr="00A7381E">
        <w:rPr>
          <w:rFonts w:ascii="ITC Avant Garde" w:hAnsi="ITC Avant Garde"/>
          <w:bCs/>
        </w:rPr>
        <w:t xml:space="preserve"> en el Antecedente I de la presente Resolución, al régimen de concesión única para uso comercial establecido en la Constitución Política de los Estados Unidos Mexicanos y en la Ley Federal de Telecomunicaciones y Radiodifusión, en virtud</w:t>
      </w:r>
      <w:r w:rsidR="003249FA" w:rsidRPr="00A7381E">
        <w:rPr>
          <w:rFonts w:ascii="ITC Avant Garde" w:hAnsi="ITC Avant Garde"/>
          <w:bCs/>
        </w:rPr>
        <w:t xml:space="preserve"> de las razones expuestas en el Considerando Tercero de la presente Resolución</w:t>
      </w:r>
      <w:r w:rsidRPr="00A7381E">
        <w:rPr>
          <w:rFonts w:ascii="ITC Avant Garde" w:hAnsi="ITC Avant Garde"/>
          <w:bCs/>
        </w:rPr>
        <w:t>.</w:t>
      </w:r>
    </w:p>
    <w:p w:rsidR="007A6F44" w:rsidRPr="00A7381E" w:rsidRDefault="007A6F44" w:rsidP="00A7381E">
      <w:pPr>
        <w:autoSpaceDE w:val="0"/>
        <w:autoSpaceDN w:val="0"/>
        <w:adjustRightInd w:val="0"/>
        <w:spacing w:after="240" w:line="240" w:lineRule="auto"/>
        <w:jc w:val="both"/>
        <w:rPr>
          <w:rFonts w:ascii="ITC Avant Garde" w:hAnsi="ITC Avant Garde"/>
          <w:bCs/>
          <w:color w:val="000000"/>
          <w:lang w:eastAsia="es-MX"/>
        </w:rPr>
      </w:pPr>
      <w:r w:rsidRPr="00A7381E">
        <w:rPr>
          <w:rFonts w:ascii="ITC Avant Garde" w:hAnsi="ITC Avant Garde"/>
          <w:b/>
          <w:bCs/>
        </w:rPr>
        <w:t>SEGUNDO.-</w:t>
      </w:r>
      <w:r w:rsidRPr="00A7381E">
        <w:rPr>
          <w:rFonts w:ascii="ITC Avant Garde" w:hAnsi="ITC Avant Garde"/>
          <w:bCs/>
        </w:rPr>
        <w:t xml:space="preserve"> </w:t>
      </w:r>
      <w:r w:rsidRPr="00A7381E">
        <w:rPr>
          <w:rFonts w:ascii="ITC Avant Garde" w:hAnsi="ITC Avant Garde"/>
          <w:bCs/>
          <w:color w:val="000000"/>
          <w:lang w:eastAsia="es-MX"/>
        </w:rPr>
        <w:t>Se da vista a la Unidad de Cumplimiento del contenido de la presente Resolución, para los efectos que determine conducentes en el ámbito de sus atribuciones</w:t>
      </w:r>
      <w:r w:rsidRPr="00A7381E">
        <w:rPr>
          <w:rFonts w:ascii="ITC Avant Garde" w:hAnsi="ITC Avant Garde"/>
          <w:bCs/>
        </w:rPr>
        <w:t>.</w:t>
      </w:r>
    </w:p>
    <w:p w:rsidR="00AB7FE7" w:rsidRPr="00A7381E" w:rsidRDefault="007A6F44"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
          <w:bCs/>
        </w:rPr>
        <w:lastRenderedPageBreak/>
        <w:t>TERCERO.-</w:t>
      </w:r>
      <w:r w:rsidRPr="00A7381E">
        <w:rPr>
          <w:rFonts w:ascii="ITC Avant Garde" w:hAnsi="ITC Avant Garde"/>
          <w:bCs/>
        </w:rPr>
        <w:t xml:space="preserve"> Se instruye a la Unidad de Concesiones y Servicios a notificar a</w:t>
      </w:r>
      <w:r w:rsidR="00193E61" w:rsidRPr="00A7381E">
        <w:rPr>
          <w:rFonts w:ascii="ITC Avant Garde" w:hAnsi="ITC Avant Garde"/>
          <w:bCs/>
        </w:rPr>
        <w:t xml:space="preserve">l C. Francisco Javier </w:t>
      </w:r>
      <w:proofErr w:type="spellStart"/>
      <w:r w:rsidR="00193E61" w:rsidRPr="00A7381E">
        <w:rPr>
          <w:rFonts w:ascii="ITC Avant Garde" w:hAnsi="ITC Avant Garde"/>
          <w:bCs/>
        </w:rPr>
        <w:t>Arizaga</w:t>
      </w:r>
      <w:proofErr w:type="spellEnd"/>
      <w:r w:rsidR="00193E61" w:rsidRPr="00A7381E">
        <w:rPr>
          <w:rFonts w:ascii="ITC Avant Garde" w:hAnsi="ITC Avant Garde"/>
          <w:bCs/>
        </w:rPr>
        <w:t xml:space="preserve"> Durán</w:t>
      </w:r>
      <w:r w:rsidRPr="00A7381E">
        <w:rPr>
          <w:rFonts w:ascii="ITC Avant Garde" w:hAnsi="ITC Avant Garde"/>
          <w:bCs/>
        </w:rPr>
        <w:t>, el contenido de la presente Resolución.</w:t>
      </w:r>
    </w:p>
    <w:p w:rsidR="007A6F44" w:rsidRPr="00A7381E" w:rsidRDefault="007A6F44" w:rsidP="00A7381E">
      <w:pPr>
        <w:autoSpaceDE w:val="0"/>
        <w:autoSpaceDN w:val="0"/>
        <w:adjustRightInd w:val="0"/>
        <w:spacing w:after="240" w:line="240" w:lineRule="auto"/>
        <w:jc w:val="both"/>
        <w:rPr>
          <w:rFonts w:ascii="ITC Avant Garde" w:hAnsi="ITC Avant Garde"/>
          <w:bCs/>
        </w:rPr>
      </w:pPr>
      <w:r w:rsidRPr="00A7381E">
        <w:rPr>
          <w:rFonts w:ascii="ITC Avant Garde" w:hAnsi="ITC Avant Garde"/>
          <w:b/>
          <w:bCs/>
        </w:rPr>
        <w:t>CUARTO</w:t>
      </w:r>
      <w:r w:rsidRPr="00A7381E">
        <w:rPr>
          <w:rFonts w:ascii="ITC Avant Garde" w:hAnsi="ITC Avant Garde"/>
          <w:bCs/>
        </w:rPr>
        <w:t>.- La presente Resolución se emite si</w:t>
      </w:r>
      <w:r w:rsidR="00193E61" w:rsidRPr="00A7381E">
        <w:rPr>
          <w:rFonts w:ascii="ITC Avant Garde" w:hAnsi="ITC Avant Garde"/>
          <w:bCs/>
        </w:rPr>
        <w:t xml:space="preserve">n perjuicio de que, una vez que el C. Francisco Javier </w:t>
      </w:r>
      <w:proofErr w:type="spellStart"/>
      <w:r w:rsidR="00193E61" w:rsidRPr="00A7381E">
        <w:rPr>
          <w:rFonts w:ascii="ITC Avant Garde" w:hAnsi="ITC Avant Garde"/>
          <w:bCs/>
        </w:rPr>
        <w:t>Arizaga</w:t>
      </w:r>
      <w:proofErr w:type="spellEnd"/>
      <w:r w:rsidR="00193E61" w:rsidRPr="00A7381E">
        <w:rPr>
          <w:rFonts w:ascii="ITC Avant Garde" w:hAnsi="ITC Avant Garde"/>
          <w:bCs/>
        </w:rPr>
        <w:t xml:space="preserve"> Durán</w:t>
      </w:r>
      <w:r w:rsidRPr="00A7381E">
        <w:rPr>
          <w:rFonts w:ascii="ITC Avant Garde" w:hAnsi="ITC Avant Garde"/>
          <w:bCs/>
        </w:rPr>
        <w:t xml:space="preserve"> se encuentre al corriente en el cumplimiento de las obligaciones que le son aplicables, presente al Instituto Federal de Telecomunicaciones </w:t>
      </w:r>
      <w:r w:rsidRPr="00A7381E">
        <w:rPr>
          <w:rFonts w:ascii="ITC Avant Garde" w:hAnsi="ITC Avant Garde"/>
          <w:bCs/>
          <w:color w:val="000000" w:themeColor="text1"/>
        </w:rPr>
        <w:t xml:space="preserve">una nueva solicitud para consolidar los títulos de concesión </w:t>
      </w:r>
      <w:r w:rsidR="00C738FB" w:rsidRPr="00A7381E">
        <w:rPr>
          <w:rFonts w:ascii="ITC Avant Garde" w:hAnsi="ITC Avant Garde"/>
          <w:bCs/>
          <w:color w:val="000000" w:themeColor="text1"/>
        </w:rPr>
        <w:t xml:space="preserve">que le fueron </w:t>
      </w:r>
      <w:r w:rsidRPr="00A7381E">
        <w:rPr>
          <w:rFonts w:ascii="ITC Avant Garde" w:hAnsi="ITC Avant Garde"/>
          <w:bCs/>
          <w:color w:val="000000" w:themeColor="text1"/>
        </w:rPr>
        <w:t>otorgados, al régimen de concesión única, de conformidad con las disposiciones legales y administrativas aplicables.</w:t>
      </w:r>
    </w:p>
    <w:p w:rsidR="00A7381E" w:rsidRPr="00A7381E" w:rsidRDefault="00231893" w:rsidP="00A7381E">
      <w:pPr>
        <w:spacing w:after="240" w:line="240" w:lineRule="auto"/>
        <w:jc w:val="both"/>
        <w:rPr>
          <w:rFonts w:ascii="ITC Avant Garde" w:eastAsiaTheme="minorHAnsi" w:hAnsi="ITC Avant Garde"/>
          <w:color w:val="000000"/>
          <w:sz w:val="14"/>
          <w:szCs w:val="20"/>
        </w:rPr>
      </w:pPr>
      <w:r w:rsidRPr="00A7381E">
        <w:rPr>
          <w:rFonts w:ascii="ITC Avant Garde" w:hAnsi="ITC Avant Garde"/>
          <w:color w:val="000000"/>
          <w:sz w:val="14"/>
          <w:szCs w:val="20"/>
        </w:rPr>
        <w:t>La presente Resolución fue aprobada por el Pleno del Instituto Federal de Telecomunicaciones en su XXXIII Sesión Ordinaria celebrada el 30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Política de los Constitución Estados Unidos Mexicanos; artículos 7, 16 y 45 de la Ley Federal de Telecomunicaciones y Radiodifusión; así como en los artículos 1, 7, 8 y 12 del Estatuto Orgánico del Instituto Federal de Telecomunicaciones, mediante Acuerdo P/IFT/280916/516.</w:t>
      </w:r>
    </w:p>
    <w:sectPr w:rsidR="00A7381E" w:rsidRPr="00A7381E" w:rsidSect="00AE1011">
      <w:headerReference w:type="even"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B14" w:rsidRDefault="001C7B14">
      <w:pPr>
        <w:spacing w:after="0" w:line="240" w:lineRule="auto"/>
      </w:pPr>
      <w:r>
        <w:separator/>
      </w:r>
    </w:p>
  </w:endnote>
  <w:endnote w:type="continuationSeparator" w:id="0">
    <w:p w:rsidR="001C7B14" w:rsidRDefault="001C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20" w:rsidRPr="004C7979" w:rsidRDefault="00FD4C20" w:rsidP="00B16360">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A7381E">
      <w:rPr>
        <w:rFonts w:ascii="ITC Avant Garde" w:hAnsi="ITC Avant Garde" w:cs="Calibri"/>
        <w:noProof/>
        <w:sz w:val="18"/>
        <w:szCs w:val="18"/>
      </w:rPr>
      <w:t>24</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B14" w:rsidRDefault="001C7B14">
      <w:pPr>
        <w:spacing w:after="0" w:line="240" w:lineRule="auto"/>
      </w:pPr>
      <w:r>
        <w:separator/>
      </w:r>
    </w:p>
  </w:footnote>
  <w:footnote w:type="continuationSeparator" w:id="0">
    <w:p w:rsidR="001C7B14" w:rsidRDefault="001C7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20" w:rsidRDefault="001C7B1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20" w:rsidRPr="000F5E4B" w:rsidRDefault="001C7B14">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731B9"/>
    <w:multiLevelType w:val="hybridMultilevel"/>
    <w:tmpl w:val="59685C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853F94"/>
    <w:multiLevelType w:val="hybridMultilevel"/>
    <w:tmpl w:val="2FEAB3D4"/>
    <w:lvl w:ilvl="0" w:tplc="A926CC26">
      <w:start w:val="1"/>
      <w:numFmt w:val="lowerLetter"/>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 w15:restartNumberingAfterBreak="0">
    <w:nsid w:val="3AE06A40"/>
    <w:multiLevelType w:val="multilevel"/>
    <w:tmpl w:val="23DAC466"/>
    <w:lvl w:ilvl="0">
      <w:start w:val="1"/>
      <w:numFmt w:val="decimal"/>
      <w:lvlText w:val="%1."/>
      <w:lvlJc w:val="left"/>
      <w:pPr>
        <w:ind w:left="8441" w:hanging="360"/>
      </w:pPr>
      <w:rPr>
        <w:rFonts w:hint="default"/>
      </w:rPr>
    </w:lvl>
    <w:lvl w:ilvl="1">
      <w:start w:val="1"/>
      <w:numFmt w:val="decimal"/>
      <w:isLgl/>
      <w:lvlText w:val="%1.%2."/>
      <w:lvlJc w:val="left"/>
      <w:pPr>
        <w:ind w:left="8456" w:hanging="375"/>
      </w:pPr>
      <w:rPr>
        <w:rFonts w:hint="default"/>
        <w:b/>
      </w:rPr>
    </w:lvl>
    <w:lvl w:ilvl="2">
      <w:start w:val="1"/>
      <w:numFmt w:val="lowerLetter"/>
      <w:isLgl/>
      <w:lvlText w:val="%1.%2.%3."/>
      <w:lvlJc w:val="left"/>
      <w:pPr>
        <w:ind w:left="8801" w:hanging="720"/>
      </w:pPr>
      <w:rPr>
        <w:rFonts w:hint="default"/>
        <w:b/>
      </w:rPr>
    </w:lvl>
    <w:lvl w:ilvl="3">
      <w:start w:val="1"/>
      <w:numFmt w:val="decimal"/>
      <w:isLgl/>
      <w:lvlText w:val="%1.%2.%3.%4."/>
      <w:lvlJc w:val="left"/>
      <w:pPr>
        <w:ind w:left="8801" w:hanging="720"/>
      </w:pPr>
      <w:rPr>
        <w:rFonts w:hint="default"/>
        <w:b/>
      </w:rPr>
    </w:lvl>
    <w:lvl w:ilvl="4">
      <w:start w:val="1"/>
      <w:numFmt w:val="decimal"/>
      <w:isLgl/>
      <w:lvlText w:val="%1.%2.%3.%4.%5."/>
      <w:lvlJc w:val="left"/>
      <w:pPr>
        <w:ind w:left="9161" w:hanging="1080"/>
      </w:pPr>
      <w:rPr>
        <w:rFonts w:hint="default"/>
        <w:b/>
      </w:rPr>
    </w:lvl>
    <w:lvl w:ilvl="5">
      <w:start w:val="1"/>
      <w:numFmt w:val="decimal"/>
      <w:isLgl/>
      <w:lvlText w:val="%1.%2.%3.%4.%5.%6."/>
      <w:lvlJc w:val="left"/>
      <w:pPr>
        <w:ind w:left="9161" w:hanging="1080"/>
      </w:pPr>
      <w:rPr>
        <w:rFonts w:hint="default"/>
        <w:b/>
      </w:rPr>
    </w:lvl>
    <w:lvl w:ilvl="6">
      <w:start w:val="1"/>
      <w:numFmt w:val="decimal"/>
      <w:isLgl/>
      <w:lvlText w:val="%1.%2.%3.%4.%5.%6.%7."/>
      <w:lvlJc w:val="left"/>
      <w:pPr>
        <w:ind w:left="9521" w:hanging="1440"/>
      </w:pPr>
      <w:rPr>
        <w:rFonts w:hint="default"/>
        <w:b/>
      </w:rPr>
    </w:lvl>
    <w:lvl w:ilvl="7">
      <w:start w:val="1"/>
      <w:numFmt w:val="decimal"/>
      <w:isLgl/>
      <w:lvlText w:val="%1.%2.%3.%4.%5.%6.%7.%8."/>
      <w:lvlJc w:val="left"/>
      <w:pPr>
        <w:ind w:left="9521" w:hanging="1440"/>
      </w:pPr>
      <w:rPr>
        <w:rFonts w:hint="default"/>
        <w:b/>
      </w:rPr>
    </w:lvl>
    <w:lvl w:ilvl="8">
      <w:start w:val="1"/>
      <w:numFmt w:val="decimal"/>
      <w:isLgl/>
      <w:lvlText w:val="%1.%2.%3.%4.%5.%6.%7.%8.%9."/>
      <w:lvlJc w:val="left"/>
      <w:pPr>
        <w:ind w:left="9881" w:hanging="1800"/>
      </w:pPr>
      <w:rPr>
        <w:rFonts w:hint="default"/>
        <w:b/>
      </w:rPr>
    </w:lvl>
  </w:abstractNum>
  <w:abstractNum w:abstractNumId="3"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4" w15:restartNumberingAfterBreak="0">
    <w:nsid w:val="3F682F55"/>
    <w:multiLevelType w:val="hybridMultilevel"/>
    <w:tmpl w:val="15A81E9E"/>
    <w:lvl w:ilvl="0" w:tplc="6052C52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C9662E"/>
    <w:multiLevelType w:val="hybridMultilevel"/>
    <w:tmpl w:val="E2126F7E"/>
    <w:lvl w:ilvl="0" w:tplc="CC767DA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14921E8"/>
    <w:multiLevelType w:val="hybridMultilevel"/>
    <w:tmpl w:val="BCF46AA0"/>
    <w:lvl w:ilvl="0" w:tplc="B87E559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E0353FC"/>
    <w:multiLevelType w:val="hybridMultilevel"/>
    <w:tmpl w:val="CCD6EA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16751"/>
    <w:rsid w:val="00023965"/>
    <w:rsid w:val="00045020"/>
    <w:rsid w:val="000516E2"/>
    <w:rsid w:val="00057A2C"/>
    <w:rsid w:val="0006416E"/>
    <w:rsid w:val="00070AAE"/>
    <w:rsid w:val="000752F2"/>
    <w:rsid w:val="00092297"/>
    <w:rsid w:val="000933E3"/>
    <w:rsid w:val="00095F6E"/>
    <w:rsid w:val="0009657F"/>
    <w:rsid w:val="00097601"/>
    <w:rsid w:val="000A1C8D"/>
    <w:rsid w:val="000A1EAD"/>
    <w:rsid w:val="000A3816"/>
    <w:rsid w:val="000B573D"/>
    <w:rsid w:val="000C2F66"/>
    <w:rsid w:val="000D0154"/>
    <w:rsid w:val="000D2AD2"/>
    <w:rsid w:val="000D4F5B"/>
    <w:rsid w:val="000D6F01"/>
    <w:rsid w:val="000E0110"/>
    <w:rsid w:val="000E08AF"/>
    <w:rsid w:val="000F0FED"/>
    <w:rsid w:val="000F1E3D"/>
    <w:rsid w:val="00107E83"/>
    <w:rsid w:val="0011610F"/>
    <w:rsid w:val="001162AD"/>
    <w:rsid w:val="0012345A"/>
    <w:rsid w:val="00127EAC"/>
    <w:rsid w:val="0014567D"/>
    <w:rsid w:val="0014642E"/>
    <w:rsid w:val="001506C6"/>
    <w:rsid w:val="00160389"/>
    <w:rsid w:val="0017196E"/>
    <w:rsid w:val="0017323E"/>
    <w:rsid w:val="001775CE"/>
    <w:rsid w:val="001860E6"/>
    <w:rsid w:val="0019002B"/>
    <w:rsid w:val="00193E61"/>
    <w:rsid w:val="0019591D"/>
    <w:rsid w:val="00196A69"/>
    <w:rsid w:val="001A246D"/>
    <w:rsid w:val="001B02E6"/>
    <w:rsid w:val="001B38BD"/>
    <w:rsid w:val="001B50BB"/>
    <w:rsid w:val="001C7B14"/>
    <w:rsid w:val="001D7247"/>
    <w:rsid w:val="001E6640"/>
    <w:rsid w:val="001E7451"/>
    <w:rsid w:val="001F2F58"/>
    <w:rsid w:val="001F4C9C"/>
    <w:rsid w:val="0020128C"/>
    <w:rsid w:val="00206235"/>
    <w:rsid w:val="002170B2"/>
    <w:rsid w:val="00222A36"/>
    <w:rsid w:val="00227103"/>
    <w:rsid w:val="00231893"/>
    <w:rsid w:val="00237D40"/>
    <w:rsid w:val="002401BB"/>
    <w:rsid w:val="00240445"/>
    <w:rsid w:val="00241080"/>
    <w:rsid w:val="002457AC"/>
    <w:rsid w:val="00246F5F"/>
    <w:rsid w:val="0024764A"/>
    <w:rsid w:val="002555F4"/>
    <w:rsid w:val="00261787"/>
    <w:rsid w:val="002656F0"/>
    <w:rsid w:val="0027120D"/>
    <w:rsid w:val="0027454B"/>
    <w:rsid w:val="002770E2"/>
    <w:rsid w:val="00283CB0"/>
    <w:rsid w:val="0028515B"/>
    <w:rsid w:val="002874CF"/>
    <w:rsid w:val="002917BB"/>
    <w:rsid w:val="002A3CF5"/>
    <w:rsid w:val="002B45C4"/>
    <w:rsid w:val="002C5A37"/>
    <w:rsid w:val="002D1151"/>
    <w:rsid w:val="002D1518"/>
    <w:rsid w:val="002D29A9"/>
    <w:rsid w:val="002D4109"/>
    <w:rsid w:val="002E5587"/>
    <w:rsid w:val="002E61FF"/>
    <w:rsid w:val="002F2F45"/>
    <w:rsid w:val="00317A02"/>
    <w:rsid w:val="003212E9"/>
    <w:rsid w:val="003243B9"/>
    <w:rsid w:val="003249FA"/>
    <w:rsid w:val="003417BF"/>
    <w:rsid w:val="003448CD"/>
    <w:rsid w:val="00346F53"/>
    <w:rsid w:val="003577BE"/>
    <w:rsid w:val="003724B3"/>
    <w:rsid w:val="00374E18"/>
    <w:rsid w:val="00384A17"/>
    <w:rsid w:val="00391B3E"/>
    <w:rsid w:val="00391C29"/>
    <w:rsid w:val="003A3220"/>
    <w:rsid w:val="003A3FC3"/>
    <w:rsid w:val="003B2D58"/>
    <w:rsid w:val="003B41C8"/>
    <w:rsid w:val="003B7561"/>
    <w:rsid w:val="003C7B01"/>
    <w:rsid w:val="003D0294"/>
    <w:rsid w:val="003D03C5"/>
    <w:rsid w:val="003D643E"/>
    <w:rsid w:val="003D7B22"/>
    <w:rsid w:val="003E0BD4"/>
    <w:rsid w:val="003E7EE8"/>
    <w:rsid w:val="00403376"/>
    <w:rsid w:val="004201B8"/>
    <w:rsid w:val="00426FB6"/>
    <w:rsid w:val="00430B5D"/>
    <w:rsid w:val="00430C93"/>
    <w:rsid w:val="00431989"/>
    <w:rsid w:val="0043658F"/>
    <w:rsid w:val="004441B4"/>
    <w:rsid w:val="00444C05"/>
    <w:rsid w:val="00450529"/>
    <w:rsid w:val="004513B1"/>
    <w:rsid w:val="00452078"/>
    <w:rsid w:val="0045245D"/>
    <w:rsid w:val="004574DD"/>
    <w:rsid w:val="004616E1"/>
    <w:rsid w:val="00470FD0"/>
    <w:rsid w:val="0047163D"/>
    <w:rsid w:val="00472AC5"/>
    <w:rsid w:val="00477571"/>
    <w:rsid w:val="0048409F"/>
    <w:rsid w:val="00491EC9"/>
    <w:rsid w:val="004937AD"/>
    <w:rsid w:val="004A13D6"/>
    <w:rsid w:val="004A156C"/>
    <w:rsid w:val="004A338C"/>
    <w:rsid w:val="004B5517"/>
    <w:rsid w:val="004C17DD"/>
    <w:rsid w:val="004C6813"/>
    <w:rsid w:val="004D37FB"/>
    <w:rsid w:val="004E326C"/>
    <w:rsid w:val="004E5479"/>
    <w:rsid w:val="004F1384"/>
    <w:rsid w:val="004F5AFD"/>
    <w:rsid w:val="004F5CD6"/>
    <w:rsid w:val="00511B6B"/>
    <w:rsid w:val="00521DC5"/>
    <w:rsid w:val="00522E7B"/>
    <w:rsid w:val="00523272"/>
    <w:rsid w:val="00534928"/>
    <w:rsid w:val="00534BBE"/>
    <w:rsid w:val="00537EA4"/>
    <w:rsid w:val="00542F82"/>
    <w:rsid w:val="00562EA4"/>
    <w:rsid w:val="00563C9A"/>
    <w:rsid w:val="0057007B"/>
    <w:rsid w:val="005771A9"/>
    <w:rsid w:val="005806E2"/>
    <w:rsid w:val="00582B80"/>
    <w:rsid w:val="00583810"/>
    <w:rsid w:val="00594AA7"/>
    <w:rsid w:val="005967AD"/>
    <w:rsid w:val="005A1BA0"/>
    <w:rsid w:val="005A3B1E"/>
    <w:rsid w:val="005A5FDE"/>
    <w:rsid w:val="005A63AC"/>
    <w:rsid w:val="005C18E3"/>
    <w:rsid w:val="005C2AC7"/>
    <w:rsid w:val="005C2ECD"/>
    <w:rsid w:val="005C3DD7"/>
    <w:rsid w:val="005D6EEB"/>
    <w:rsid w:val="005D7F66"/>
    <w:rsid w:val="005E54BB"/>
    <w:rsid w:val="005E6998"/>
    <w:rsid w:val="005E7D29"/>
    <w:rsid w:val="005F0A48"/>
    <w:rsid w:val="005F480D"/>
    <w:rsid w:val="005F55CA"/>
    <w:rsid w:val="006059E8"/>
    <w:rsid w:val="00605C13"/>
    <w:rsid w:val="00612319"/>
    <w:rsid w:val="0061263A"/>
    <w:rsid w:val="00616924"/>
    <w:rsid w:val="006234D3"/>
    <w:rsid w:val="00623825"/>
    <w:rsid w:val="00626F50"/>
    <w:rsid w:val="0063469E"/>
    <w:rsid w:val="006360E6"/>
    <w:rsid w:val="00637D73"/>
    <w:rsid w:val="00637E55"/>
    <w:rsid w:val="006432A8"/>
    <w:rsid w:val="006438DD"/>
    <w:rsid w:val="006442DB"/>
    <w:rsid w:val="00647194"/>
    <w:rsid w:val="00652B4C"/>
    <w:rsid w:val="006539DF"/>
    <w:rsid w:val="0065687D"/>
    <w:rsid w:val="00661503"/>
    <w:rsid w:val="00661B43"/>
    <w:rsid w:val="00670F05"/>
    <w:rsid w:val="00680CBB"/>
    <w:rsid w:val="00681046"/>
    <w:rsid w:val="006853B6"/>
    <w:rsid w:val="00686611"/>
    <w:rsid w:val="0069531F"/>
    <w:rsid w:val="00697735"/>
    <w:rsid w:val="006A236A"/>
    <w:rsid w:val="006A56E6"/>
    <w:rsid w:val="006B3E6C"/>
    <w:rsid w:val="006C21DE"/>
    <w:rsid w:val="006C6786"/>
    <w:rsid w:val="006D5D03"/>
    <w:rsid w:val="006E1101"/>
    <w:rsid w:val="006F4127"/>
    <w:rsid w:val="006F43E5"/>
    <w:rsid w:val="00701833"/>
    <w:rsid w:val="00704B64"/>
    <w:rsid w:val="00705251"/>
    <w:rsid w:val="007063E4"/>
    <w:rsid w:val="007110A2"/>
    <w:rsid w:val="0071602B"/>
    <w:rsid w:val="00717C0B"/>
    <w:rsid w:val="00731530"/>
    <w:rsid w:val="00743C9D"/>
    <w:rsid w:val="00744A38"/>
    <w:rsid w:val="0077143D"/>
    <w:rsid w:val="007748DB"/>
    <w:rsid w:val="00774BA3"/>
    <w:rsid w:val="007778C2"/>
    <w:rsid w:val="007952D2"/>
    <w:rsid w:val="007A3886"/>
    <w:rsid w:val="007A55E8"/>
    <w:rsid w:val="007A6F44"/>
    <w:rsid w:val="007B12CB"/>
    <w:rsid w:val="007B1991"/>
    <w:rsid w:val="007B7786"/>
    <w:rsid w:val="007D37B8"/>
    <w:rsid w:val="007D6202"/>
    <w:rsid w:val="007E2233"/>
    <w:rsid w:val="007E6E13"/>
    <w:rsid w:val="007F255C"/>
    <w:rsid w:val="00802217"/>
    <w:rsid w:val="008033CB"/>
    <w:rsid w:val="00803418"/>
    <w:rsid w:val="008072A2"/>
    <w:rsid w:val="00811D3A"/>
    <w:rsid w:val="00813143"/>
    <w:rsid w:val="008136C1"/>
    <w:rsid w:val="008259EB"/>
    <w:rsid w:val="00826A90"/>
    <w:rsid w:val="00837566"/>
    <w:rsid w:val="00844774"/>
    <w:rsid w:val="00855D82"/>
    <w:rsid w:val="00860296"/>
    <w:rsid w:val="0086177F"/>
    <w:rsid w:val="00861BC1"/>
    <w:rsid w:val="00865103"/>
    <w:rsid w:val="00877846"/>
    <w:rsid w:val="008813EE"/>
    <w:rsid w:val="00882EC6"/>
    <w:rsid w:val="00891061"/>
    <w:rsid w:val="008A0752"/>
    <w:rsid w:val="008A6008"/>
    <w:rsid w:val="008B48EC"/>
    <w:rsid w:val="008B51CA"/>
    <w:rsid w:val="008C05B5"/>
    <w:rsid w:val="008D1B1A"/>
    <w:rsid w:val="008E1862"/>
    <w:rsid w:val="008E7660"/>
    <w:rsid w:val="008F329B"/>
    <w:rsid w:val="00905039"/>
    <w:rsid w:val="00905832"/>
    <w:rsid w:val="00912BEB"/>
    <w:rsid w:val="009137B0"/>
    <w:rsid w:val="009204C8"/>
    <w:rsid w:val="00925FA9"/>
    <w:rsid w:val="00932AC0"/>
    <w:rsid w:val="009343CC"/>
    <w:rsid w:val="00937675"/>
    <w:rsid w:val="009421DC"/>
    <w:rsid w:val="00950D64"/>
    <w:rsid w:val="00954CC1"/>
    <w:rsid w:val="009630EC"/>
    <w:rsid w:val="00966308"/>
    <w:rsid w:val="0097472B"/>
    <w:rsid w:val="00982C17"/>
    <w:rsid w:val="00984927"/>
    <w:rsid w:val="00985CF0"/>
    <w:rsid w:val="00992B22"/>
    <w:rsid w:val="00994729"/>
    <w:rsid w:val="009A0836"/>
    <w:rsid w:val="009B3A3C"/>
    <w:rsid w:val="009B6736"/>
    <w:rsid w:val="009B6992"/>
    <w:rsid w:val="009C51FC"/>
    <w:rsid w:val="009D23CB"/>
    <w:rsid w:val="009D71E2"/>
    <w:rsid w:val="009E4CC3"/>
    <w:rsid w:val="009F1B56"/>
    <w:rsid w:val="00A055E3"/>
    <w:rsid w:val="00A13171"/>
    <w:rsid w:val="00A21167"/>
    <w:rsid w:val="00A227B0"/>
    <w:rsid w:val="00A3069F"/>
    <w:rsid w:val="00A33277"/>
    <w:rsid w:val="00A34633"/>
    <w:rsid w:val="00A436DD"/>
    <w:rsid w:val="00A621D0"/>
    <w:rsid w:val="00A6502B"/>
    <w:rsid w:val="00A7381E"/>
    <w:rsid w:val="00A7424F"/>
    <w:rsid w:val="00A74C1B"/>
    <w:rsid w:val="00A77FC8"/>
    <w:rsid w:val="00AB05F0"/>
    <w:rsid w:val="00AB7FE7"/>
    <w:rsid w:val="00AC597C"/>
    <w:rsid w:val="00AD72BC"/>
    <w:rsid w:val="00AD7D0A"/>
    <w:rsid w:val="00AE1011"/>
    <w:rsid w:val="00AF6811"/>
    <w:rsid w:val="00B16360"/>
    <w:rsid w:val="00B33248"/>
    <w:rsid w:val="00B43439"/>
    <w:rsid w:val="00B4375E"/>
    <w:rsid w:val="00B5217A"/>
    <w:rsid w:val="00B531A2"/>
    <w:rsid w:val="00B5645F"/>
    <w:rsid w:val="00B61D5E"/>
    <w:rsid w:val="00B6201D"/>
    <w:rsid w:val="00B73E42"/>
    <w:rsid w:val="00B74E98"/>
    <w:rsid w:val="00B80E76"/>
    <w:rsid w:val="00B82747"/>
    <w:rsid w:val="00B82ADB"/>
    <w:rsid w:val="00B8605C"/>
    <w:rsid w:val="00B9233D"/>
    <w:rsid w:val="00BA085A"/>
    <w:rsid w:val="00BB4FA8"/>
    <w:rsid w:val="00BC3E61"/>
    <w:rsid w:val="00BC7C36"/>
    <w:rsid w:val="00BC7F41"/>
    <w:rsid w:val="00BD2CE2"/>
    <w:rsid w:val="00BE30AC"/>
    <w:rsid w:val="00BE5C03"/>
    <w:rsid w:val="00BE7EE1"/>
    <w:rsid w:val="00BE7FEF"/>
    <w:rsid w:val="00C00180"/>
    <w:rsid w:val="00C16949"/>
    <w:rsid w:val="00C247B4"/>
    <w:rsid w:val="00C343CF"/>
    <w:rsid w:val="00C46CAA"/>
    <w:rsid w:val="00C532B4"/>
    <w:rsid w:val="00C555BB"/>
    <w:rsid w:val="00C6156A"/>
    <w:rsid w:val="00C67DD7"/>
    <w:rsid w:val="00C7215F"/>
    <w:rsid w:val="00C738FB"/>
    <w:rsid w:val="00C74880"/>
    <w:rsid w:val="00C7675F"/>
    <w:rsid w:val="00C76F38"/>
    <w:rsid w:val="00C77D7A"/>
    <w:rsid w:val="00C8179F"/>
    <w:rsid w:val="00C81FDB"/>
    <w:rsid w:val="00C84C34"/>
    <w:rsid w:val="00C8702E"/>
    <w:rsid w:val="00C926E4"/>
    <w:rsid w:val="00C92BA9"/>
    <w:rsid w:val="00C96B37"/>
    <w:rsid w:val="00CA33A8"/>
    <w:rsid w:val="00CB6109"/>
    <w:rsid w:val="00CB6E6B"/>
    <w:rsid w:val="00CC3576"/>
    <w:rsid w:val="00CC3B11"/>
    <w:rsid w:val="00CC7F52"/>
    <w:rsid w:val="00CD0FB1"/>
    <w:rsid w:val="00CE5B10"/>
    <w:rsid w:val="00D01B90"/>
    <w:rsid w:val="00D062EE"/>
    <w:rsid w:val="00D06D20"/>
    <w:rsid w:val="00D13FEF"/>
    <w:rsid w:val="00D27B10"/>
    <w:rsid w:val="00D30BEF"/>
    <w:rsid w:val="00D33215"/>
    <w:rsid w:val="00D36C22"/>
    <w:rsid w:val="00D37DCC"/>
    <w:rsid w:val="00D417E5"/>
    <w:rsid w:val="00D43746"/>
    <w:rsid w:val="00D45DA3"/>
    <w:rsid w:val="00D470AA"/>
    <w:rsid w:val="00D5231E"/>
    <w:rsid w:val="00D63C78"/>
    <w:rsid w:val="00D75C42"/>
    <w:rsid w:val="00D76395"/>
    <w:rsid w:val="00D77F00"/>
    <w:rsid w:val="00D83781"/>
    <w:rsid w:val="00D879EF"/>
    <w:rsid w:val="00D9198E"/>
    <w:rsid w:val="00D93010"/>
    <w:rsid w:val="00D954E1"/>
    <w:rsid w:val="00D9779F"/>
    <w:rsid w:val="00DA3D4F"/>
    <w:rsid w:val="00DA7E69"/>
    <w:rsid w:val="00DB3B5F"/>
    <w:rsid w:val="00DC15AC"/>
    <w:rsid w:val="00DC2907"/>
    <w:rsid w:val="00DD08CE"/>
    <w:rsid w:val="00DD11B2"/>
    <w:rsid w:val="00DD44A7"/>
    <w:rsid w:val="00DF1A22"/>
    <w:rsid w:val="00E0057F"/>
    <w:rsid w:val="00E04E74"/>
    <w:rsid w:val="00E152A4"/>
    <w:rsid w:val="00E405CB"/>
    <w:rsid w:val="00E44B82"/>
    <w:rsid w:val="00E45E9C"/>
    <w:rsid w:val="00E52D14"/>
    <w:rsid w:val="00E83AA6"/>
    <w:rsid w:val="00E9198B"/>
    <w:rsid w:val="00E92833"/>
    <w:rsid w:val="00E93709"/>
    <w:rsid w:val="00E953E0"/>
    <w:rsid w:val="00EA5A6C"/>
    <w:rsid w:val="00EA7561"/>
    <w:rsid w:val="00EB2469"/>
    <w:rsid w:val="00EB40F8"/>
    <w:rsid w:val="00EB73D3"/>
    <w:rsid w:val="00ED2C21"/>
    <w:rsid w:val="00ED7417"/>
    <w:rsid w:val="00EE3595"/>
    <w:rsid w:val="00EE5760"/>
    <w:rsid w:val="00EE72A1"/>
    <w:rsid w:val="00EF2863"/>
    <w:rsid w:val="00EF56E4"/>
    <w:rsid w:val="00F011BA"/>
    <w:rsid w:val="00F05A5D"/>
    <w:rsid w:val="00F07765"/>
    <w:rsid w:val="00F07A5F"/>
    <w:rsid w:val="00F21762"/>
    <w:rsid w:val="00F230BA"/>
    <w:rsid w:val="00F23CE2"/>
    <w:rsid w:val="00F26DF2"/>
    <w:rsid w:val="00F33D87"/>
    <w:rsid w:val="00F43C7C"/>
    <w:rsid w:val="00F46E3E"/>
    <w:rsid w:val="00F4787D"/>
    <w:rsid w:val="00F50A9D"/>
    <w:rsid w:val="00F52632"/>
    <w:rsid w:val="00F5354D"/>
    <w:rsid w:val="00F571FA"/>
    <w:rsid w:val="00F646FF"/>
    <w:rsid w:val="00F76452"/>
    <w:rsid w:val="00F76A02"/>
    <w:rsid w:val="00F772E3"/>
    <w:rsid w:val="00F8499D"/>
    <w:rsid w:val="00F86D8E"/>
    <w:rsid w:val="00F951A1"/>
    <w:rsid w:val="00FC19F2"/>
    <w:rsid w:val="00FC5BC8"/>
    <w:rsid w:val="00FD4C20"/>
    <w:rsid w:val="00FE30D8"/>
    <w:rsid w:val="00FF7E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81E3A20-2034-408B-8678-68B8BE5F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EE7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738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paragraph" w:customStyle="1" w:styleId="Default">
    <w:name w:val="Default"/>
    <w:rsid w:val="00C7675F"/>
    <w:pPr>
      <w:autoSpaceDE w:val="0"/>
      <w:autoSpaceDN w:val="0"/>
      <w:adjustRightInd w:val="0"/>
      <w:spacing w:after="0" w:line="240" w:lineRule="auto"/>
    </w:pPr>
    <w:rPr>
      <w:rFonts w:ascii="Tahoma" w:eastAsia="Calibri" w:hAnsi="Tahoma" w:cs="Tahoma"/>
      <w:color w:val="000000"/>
      <w:sz w:val="24"/>
      <w:szCs w:val="24"/>
      <w:lang w:eastAsia="es-MX"/>
    </w:rPr>
  </w:style>
  <w:style w:type="table" w:styleId="Tablaconcuadrcula">
    <w:name w:val="Table Grid"/>
    <w:basedOn w:val="Tablanormal"/>
    <w:uiPriority w:val="39"/>
    <w:rsid w:val="001F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401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01B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401BB"/>
    <w:rPr>
      <w:vertAlign w:val="superscript"/>
    </w:rPr>
  </w:style>
  <w:style w:type="paragraph" w:styleId="Textoindependiente">
    <w:name w:val="Body Text"/>
    <w:basedOn w:val="Normal"/>
    <w:link w:val="TextoindependienteCar"/>
    <w:semiHidden/>
    <w:unhideWhenUsed/>
    <w:rsid w:val="00261787"/>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semiHidden/>
    <w:rsid w:val="00261787"/>
    <w:rPr>
      <w:rFonts w:ascii="Arial" w:eastAsia="Times New Roman" w:hAnsi="Arial" w:cs="Times New Roman"/>
      <w:sz w:val="24"/>
      <w:szCs w:val="20"/>
      <w:lang w:eastAsia="es-ES"/>
    </w:rPr>
  </w:style>
  <w:style w:type="character" w:customStyle="1" w:styleId="TextoCar">
    <w:name w:val="Texto Car"/>
    <w:link w:val="Texto"/>
    <w:semiHidden/>
    <w:locked/>
    <w:rsid w:val="00B80E76"/>
    <w:rPr>
      <w:rFonts w:ascii="Arial" w:hAnsi="Arial" w:cs="Arial"/>
      <w:sz w:val="18"/>
      <w:lang w:val="es-ES" w:eastAsia="es-ES"/>
    </w:rPr>
  </w:style>
  <w:style w:type="paragraph" w:customStyle="1" w:styleId="Texto">
    <w:name w:val="Texto"/>
    <w:basedOn w:val="Normal"/>
    <w:link w:val="TextoCar"/>
    <w:semiHidden/>
    <w:rsid w:val="00B80E76"/>
    <w:pPr>
      <w:spacing w:after="101" w:line="216" w:lineRule="exact"/>
      <w:ind w:firstLine="288"/>
      <w:jc w:val="both"/>
    </w:pPr>
    <w:rPr>
      <w:rFonts w:ascii="Arial" w:eastAsiaTheme="minorHAnsi" w:hAnsi="Arial" w:cs="Arial"/>
      <w:sz w:val="18"/>
      <w:lang w:val="es-ES" w:eastAsia="es-ES"/>
    </w:rPr>
  </w:style>
  <w:style w:type="paragraph" w:styleId="Revisin">
    <w:name w:val="Revision"/>
    <w:hidden/>
    <w:uiPriority w:val="99"/>
    <w:semiHidden/>
    <w:rsid w:val="00470FD0"/>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B434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439"/>
    <w:rPr>
      <w:rFonts w:ascii="Calibri" w:eastAsia="Calibri" w:hAnsi="Calibri" w:cs="Times New Roman"/>
    </w:rPr>
  </w:style>
  <w:style w:type="character" w:customStyle="1" w:styleId="Ttulo1Car">
    <w:name w:val="Título 1 Car"/>
    <w:basedOn w:val="Fuentedeprrafopredeter"/>
    <w:link w:val="Ttulo1"/>
    <w:uiPriority w:val="9"/>
    <w:rsid w:val="00EE72A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738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81914">
      <w:bodyDiv w:val="1"/>
      <w:marLeft w:val="0"/>
      <w:marRight w:val="0"/>
      <w:marTop w:val="0"/>
      <w:marBottom w:val="0"/>
      <w:divBdr>
        <w:top w:val="none" w:sz="0" w:space="0" w:color="auto"/>
        <w:left w:val="none" w:sz="0" w:space="0" w:color="auto"/>
        <w:bottom w:val="none" w:sz="0" w:space="0" w:color="auto"/>
        <w:right w:val="none" w:sz="0" w:space="0" w:color="auto"/>
      </w:divBdr>
      <w:divsChild>
        <w:div w:id="156576309">
          <w:marLeft w:val="720"/>
          <w:marRight w:val="0"/>
          <w:marTop w:val="0"/>
          <w:marBottom w:val="101"/>
          <w:divBdr>
            <w:top w:val="none" w:sz="0" w:space="0" w:color="auto"/>
            <w:left w:val="none" w:sz="0" w:space="0" w:color="auto"/>
            <w:bottom w:val="none" w:sz="0" w:space="0" w:color="auto"/>
            <w:right w:val="none" w:sz="0" w:space="0" w:color="auto"/>
          </w:divBdr>
        </w:div>
        <w:div w:id="470170640">
          <w:marLeft w:val="0"/>
          <w:marRight w:val="0"/>
          <w:marTop w:val="0"/>
          <w:marBottom w:val="101"/>
          <w:divBdr>
            <w:top w:val="none" w:sz="0" w:space="0" w:color="auto"/>
            <w:left w:val="none" w:sz="0" w:space="0" w:color="auto"/>
            <w:bottom w:val="none" w:sz="0" w:space="0" w:color="auto"/>
            <w:right w:val="none" w:sz="0" w:space="0" w:color="auto"/>
          </w:divBdr>
        </w:div>
        <w:div w:id="513419605">
          <w:marLeft w:val="0"/>
          <w:marRight w:val="0"/>
          <w:marTop w:val="0"/>
          <w:marBottom w:val="101"/>
          <w:divBdr>
            <w:top w:val="none" w:sz="0" w:space="0" w:color="auto"/>
            <w:left w:val="none" w:sz="0" w:space="0" w:color="auto"/>
            <w:bottom w:val="none" w:sz="0" w:space="0" w:color="auto"/>
            <w:right w:val="none" w:sz="0" w:space="0" w:color="auto"/>
          </w:divBdr>
        </w:div>
        <w:div w:id="623268362">
          <w:marLeft w:val="720"/>
          <w:marRight w:val="0"/>
          <w:marTop w:val="0"/>
          <w:marBottom w:val="101"/>
          <w:divBdr>
            <w:top w:val="none" w:sz="0" w:space="0" w:color="auto"/>
            <w:left w:val="none" w:sz="0" w:space="0" w:color="auto"/>
            <w:bottom w:val="none" w:sz="0" w:space="0" w:color="auto"/>
            <w:right w:val="none" w:sz="0" w:space="0" w:color="auto"/>
          </w:divBdr>
        </w:div>
        <w:div w:id="937904771">
          <w:marLeft w:val="720"/>
          <w:marRight w:val="0"/>
          <w:marTop w:val="0"/>
          <w:marBottom w:val="101"/>
          <w:divBdr>
            <w:top w:val="none" w:sz="0" w:space="0" w:color="auto"/>
            <w:left w:val="none" w:sz="0" w:space="0" w:color="auto"/>
            <w:bottom w:val="none" w:sz="0" w:space="0" w:color="auto"/>
            <w:right w:val="none" w:sz="0" w:space="0" w:color="auto"/>
          </w:divBdr>
        </w:div>
        <w:div w:id="1046874655">
          <w:marLeft w:val="0"/>
          <w:marRight w:val="0"/>
          <w:marTop w:val="0"/>
          <w:marBottom w:val="101"/>
          <w:divBdr>
            <w:top w:val="none" w:sz="0" w:space="0" w:color="auto"/>
            <w:left w:val="none" w:sz="0" w:space="0" w:color="auto"/>
            <w:bottom w:val="none" w:sz="0" w:space="0" w:color="auto"/>
            <w:right w:val="none" w:sz="0" w:space="0" w:color="auto"/>
          </w:divBdr>
        </w:div>
        <w:div w:id="1200975559">
          <w:marLeft w:val="0"/>
          <w:marRight w:val="0"/>
          <w:marTop w:val="0"/>
          <w:marBottom w:val="101"/>
          <w:divBdr>
            <w:top w:val="none" w:sz="0" w:space="0" w:color="auto"/>
            <w:left w:val="none" w:sz="0" w:space="0" w:color="auto"/>
            <w:bottom w:val="none" w:sz="0" w:space="0" w:color="auto"/>
            <w:right w:val="none" w:sz="0" w:space="0" w:color="auto"/>
          </w:divBdr>
        </w:div>
        <w:div w:id="1528830284">
          <w:marLeft w:val="0"/>
          <w:marRight w:val="0"/>
          <w:marTop w:val="0"/>
          <w:marBottom w:val="101"/>
          <w:divBdr>
            <w:top w:val="none" w:sz="0" w:space="0" w:color="auto"/>
            <w:left w:val="none" w:sz="0" w:space="0" w:color="auto"/>
            <w:bottom w:val="none" w:sz="0" w:space="0" w:color="auto"/>
            <w:right w:val="none" w:sz="0" w:space="0" w:color="auto"/>
          </w:divBdr>
        </w:div>
        <w:div w:id="1693796385">
          <w:marLeft w:val="0"/>
          <w:marRight w:val="0"/>
          <w:marTop w:val="0"/>
          <w:marBottom w:val="101"/>
          <w:divBdr>
            <w:top w:val="none" w:sz="0" w:space="0" w:color="auto"/>
            <w:left w:val="none" w:sz="0" w:space="0" w:color="auto"/>
            <w:bottom w:val="none" w:sz="0" w:space="0" w:color="auto"/>
            <w:right w:val="none" w:sz="0" w:space="0" w:color="auto"/>
          </w:divBdr>
        </w:div>
        <w:div w:id="1730496397">
          <w:marLeft w:val="720"/>
          <w:marRight w:val="0"/>
          <w:marTop w:val="0"/>
          <w:marBottom w:val="101"/>
          <w:divBdr>
            <w:top w:val="none" w:sz="0" w:space="0" w:color="auto"/>
            <w:left w:val="none" w:sz="0" w:space="0" w:color="auto"/>
            <w:bottom w:val="none" w:sz="0" w:space="0" w:color="auto"/>
            <w:right w:val="none" w:sz="0" w:space="0" w:color="auto"/>
          </w:divBdr>
        </w:div>
      </w:divsChild>
    </w:div>
    <w:div w:id="739450566">
      <w:bodyDiv w:val="1"/>
      <w:marLeft w:val="0"/>
      <w:marRight w:val="0"/>
      <w:marTop w:val="0"/>
      <w:marBottom w:val="0"/>
      <w:divBdr>
        <w:top w:val="none" w:sz="0" w:space="0" w:color="auto"/>
        <w:left w:val="none" w:sz="0" w:space="0" w:color="auto"/>
        <w:bottom w:val="none" w:sz="0" w:space="0" w:color="auto"/>
        <w:right w:val="none" w:sz="0" w:space="0" w:color="auto"/>
      </w:divBdr>
    </w:div>
    <w:div w:id="891185953">
      <w:bodyDiv w:val="1"/>
      <w:marLeft w:val="0"/>
      <w:marRight w:val="0"/>
      <w:marTop w:val="0"/>
      <w:marBottom w:val="0"/>
      <w:divBdr>
        <w:top w:val="none" w:sz="0" w:space="0" w:color="auto"/>
        <w:left w:val="none" w:sz="0" w:space="0" w:color="auto"/>
        <w:bottom w:val="none" w:sz="0" w:space="0" w:color="auto"/>
        <w:right w:val="none" w:sz="0" w:space="0" w:color="auto"/>
      </w:divBdr>
    </w:div>
    <w:div w:id="1211383248">
      <w:bodyDiv w:val="1"/>
      <w:marLeft w:val="0"/>
      <w:marRight w:val="0"/>
      <w:marTop w:val="0"/>
      <w:marBottom w:val="0"/>
      <w:divBdr>
        <w:top w:val="none" w:sz="0" w:space="0" w:color="auto"/>
        <w:left w:val="none" w:sz="0" w:space="0" w:color="auto"/>
        <w:bottom w:val="none" w:sz="0" w:space="0" w:color="auto"/>
        <w:right w:val="none" w:sz="0" w:space="0" w:color="auto"/>
      </w:divBdr>
    </w:div>
    <w:div w:id="1254120290">
      <w:bodyDiv w:val="1"/>
      <w:marLeft w:val="0"/>
      <w:marRight w:val="0"/>
      <w:marTop w:val="0"/>
      <w:marBottom w:val="0"/>
      <w:divBdr>
        <w:top w:val="none" w:sz="0" w:space="0" w:color="auto"/>
        <w:left w:val="none" w:sz="0" w:space="0" w:color="auto"/>
        <w:bottom w:val="none" w:sz="0" w:space="0" w:color="auto"/>
        <w:right w:val="none" w:sz="0" w:space="0" w:color="auto"/>
      </w:divBdr>
    </w:div>
    <w:div w:id="1329359533">
      <w:bodyDiv w:val="1"/>
      <w:marLeft w:val="0"/>
      <w:marRight w:val="0"/>
      <w:marTop w:val="0"/>
      <w:marBottom w:val="0"/>
      <w:divBdr>
        <w:top w:val="none" w:sz="0" w:space="0" w:color="auto"/>
        <w:left w:val="none" w:sz="0" w:space="0" w:color="auto"/>
        <w:bottom w:val="none" w:sz="0" w:space="0" w:color="auto"/>
        <w:right w:val="none" w:sz="0" w:space="0" w:color="auto"/>
      </w:divBdr>
    </w:div>
    <w:div w:id="1489783113">
      <w:bodyDiv w:val="1"/>
      <w:marLeft w:val="0"/>
      <w:marRight w:val="0"/>
      <w:marTop w:val="0"/>
      <w:marBottom w:val="0"/>
      <w:divBdr>
        <w:top w:val="none" w:sz="0" w:space="0" w:color="auto"/>
        <w:left w:val="none" w:sz="0" w:space="0" w:color="auto"/>
        <w:bottom w:val="none" w:sz="0" w:space="0" w:color="auto"/>
        <w:right w:val="none" w:sz="0" w:space="0" w:color="auto"/>
      </w:divBdr>
    </w:div>
    <w:div w:id="1753696772">
      <w:bodyDiv w:val="1"/>
      <w:marLeft w:val="0"/>
      <w:marRight w:val="0"/>
      <w:marTop w:val="0"/>
      <w:marBottom w:val="0"/>
      <w:divBdr>
        <w:top w:val="none" w:sz="0" w:space="0" w:color="auto"/>
        <w:left w:val="none" w:sz="0" w:space="0" w:color="auto"/>
        <w:bottom w:val="none" w:sz="0" w:space="0" w:color="auto"/>
        <w:right w:val="none" w:sz="0" w:space="0" w:color="auto"/>
      </w:divBdr>
    </w:div>
    <w:div w:id="1768845329">
      <w:bodyDiv w:val="1"/>
      <w:marLeft w:val="0"/>
      <w:marRight w:val="0"/>
      <w:marTop w:val="0"/>
      <w:marBottom w:val="0"/>
      <w:divBdr>
        <w:top w:val="none" w:sz="0" w:space="0" w:color="auto"/>
        <w:left w:val="none" w:sz="0" w:space="0" w:color="auto"/>
        <w:bottom w:val="none" w:sz="0" w:space="0" w:color="auto"/>
        <w:right w:val="none" w:sz="0" w:space="0" w:color="auto"/>
      </w:divBdr>
    </w:div>
    <w:div w:id="1833597274">
      <w:bodyDiv w:val="1"/>
      <w:marLeft w:val="0"/>
      <w:marRight w:val="0"/>
      <w:marTop w:val="0"/>
      <w:marBottom w:val="0"/>
      <w:divBdr>
        <w:top w:val="none" w:sz="0" w:space="0" w:color="auto"/>
        <w:left w:val="none" w:sz="0" w:space="0" w:color="auto"/>
        <w:bottom w:val="none" w:sz="0" w:space="0" w:color="auto"/>
        <w:right w:val="none" w:sz="0" w:space="0" w:color="auto"/>
      </w:divBdr>
    </w:div>
    <w:div w:id="208491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2540F-188B-44E6-A57D-56BF3D37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11576</Words>
  <Characters>63671</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10</cp:revision>
  <cp:lastPrinted>2016-01-11T23:43:00Z</cp:lastPrinted>
  <dcterms:created xsi:type="dcterms:W3CDTF">2016-10-14T01:01:00Z</dcterms:created>
  <dcterms:modified xsi:type="dcterms:W3CDTF">2016-11-17T01:32:00Z</dcterms:modified>
</cp:coreProperties>
</file>