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8E" w:rsidRPr="00502D8E" w:rsidRDefault="00606E07" w:rsidP="00502D8E">
      <w:pPr>
        <w:pStyle w:val="Ttulo1"/>
        <w:spacing w:after="240"/>
        <w:jc w:val="both"/>
        <w:rPr>
          <w:rFonts w:ascii="ITC Avant Garde" w:hAnsi="ITC Avant Garde"/>
          <w:b/>
          <w:color w:val="000000" w:themeColor="text1"/>
          <w:sz w:val="22"/>
          <w:szCs w:val="22"/>
          <w:lang w:eastAsia="es-MX"/>
        </w:rPr>
      </w:pPr>
      <w:r w:rsidRPr="00502D8E">
        <w:rPr>
          <w:rFonts w:ascii="ITC Avant Garde" w:hAnsi="ITC Avant Garde"/>
          <w:b/>
          <w:color w:val="000000" w:themeColor="text1"/>
          <w:sz w:val="22"/>
          <w:szCs w:val="22"/>
          <w:lang w:eastAsia="es-MX"/>
        </w:rPr>
        <w:t>RESOLUCIÓN MEDIANTE</w:t>
      </w:r>
      <w:r w:rsidR="00A21167" w:rsidRPr="00502D8E">
        <w:rPr>
          <w:rFonts w:ascii="ITC Avant Garde" w:hAnsi="ITC Avant Garde"/>
          <w:b/>
          <w:color w:val="000000" w:themeColor="text1"/>
          <w:sz w:val="22"/>
          <w:szCs w:val="22"/>
          <w:lang w:eastAsia="es-MX"/>
        </w:rPr>
        <w:t xml:space="preserve"> LA CUAL EL PLENO DEL INSTITUTO FEDERAL DE TELECOMUNICACIONES AUTORIZA </w:t>
      </w:r>
      <w:r w:rsidR="009A5E55" w:rsidRPr="00502D8E">
        <w:rPr>
          <w:rFonts w:ascii="ITC Avant Garde" w:hAnsi="ITC Avant Garde"/>
          <w:b/>
          <w:color w:val="000000" w:themeColor="text1"/>
          <w:sz w:val="22"/>
          <w:szCs w:val="22"/>
          <w:lang w:eastAsia="es-MX"/>
        </w:rPr>
        <w:t xml:space="preserve">A </w:t>
      </w:r>
      <w:r w:rsidR="00F14316" w:rsidRPr="00502D8E">
        <w:rPr>
          <w:rFonts w:ascii="ITC Avant Garde" w:hAnsi="ITC Avant Garde"/>
          <w:b/>
          <w:color w:val="000000" w:themeColor="text1"/>
          <w:sz w:val="22"/>
          <w:szCs w:val="22"/>
          <w:lang w:eastAsia="es-MX"/>
        </w:rPr>
        <w:t>SISTEMA DE TELECOMUNICACIONES VÍA SATÉLITE DE QUIROGA, S.A.</w:t>
      </w:r>
      <w:r w:rsidR="009A5E55" w:rsidRPr="00502D8E">
        <w:rPr>
          <w:rFonts w:ascii="ITC Avant Garde" w:hAnsi="ITC Avant Garde"/>
          <w:b/>
          <w:color w:val="000000" w:themeColor="text1"/>
          <w:sz w:val="22"/>
          <w:szCs w:val="22"/>
          <w:lang w:eastAsia="es-MX"/>
        </w:rPr>
        <w:t xml:space="preserve"> DE C.V.</w:t>
      </w:r>
      <w:r w:rsidR="00A21167" w:rsidRPr="00502D8E">
        <w:rPr>
          <w:rFonts w:ascii="ITC Avant Garde" w:hAnsi="ITC Avant Garde"/>
          <w:b/>
          <w:color w:val="000000" w:themeColor="text1"/>
          <w:sz w:val="22"/>
          <w:szCs w:val="22"/>
          <w:lang w:eastAsia="es-MX"/>
        </w:rPr>
        <w:t xml:space="preserve">, LA TRANSICIÓN DE UN TÍTULO DE CONCESIÓN </w:t>
      </w:r>
      <w:r w:rsidRPr="00502D8E">
        <w:rPr>
          <w:rFonts w:ascii="ITC Avant Garde" w:hAnsi="ITC Avant Garde"/>
          <w:b/>
          <w:color w:val="000000" w:themeColor="text1"/>
          <w:sz w:val="22"/>
          <w:szCs w:val="22"/>
          <w:lang w:eastAsia="es-MX"/>
        </w:rPr>
        <w:t xml:space="preserve">PARA INSTALAR, OPERAR Y EXPLOTAR UNA </w:t>
      </w:r>
      <w:r w:rsidR="00A21167" w:rsidRPr="00502D8E">
        <w:rPr>
          <w:rFonts w:ascii="ITC Avant Garde" w:hAnsi="ITC Avant Garde"/>
          <w:b/>
          <w:color w:val="000000" w:themeColor="text1"/>
          <w:sz w:val="22"/>
          <w:szCs w:val="22"/>
          <w:lang w:eastAsia="es-MX"/>
        </w:rPr>
        <w:t>RED PÚBLICA DE TELECOMUNICACIONES, A</w:t>
      </w:r>
      <w:r w:rsidRPr="00502D8E">
        <w:rPr>
          <w:rFonts w:ascii="ITC Avant Garde" w:hAnsi="ITC Avant Garde"/>
          <w:b/>
          <w:color w:val="000000" w:themeColor="text1"/>
          <w:sz w:val="22"/>
          <w:szCs w:val="22"/>
          <w:lang w:eastAsia="es-MX"/>
        </w:rPr>
        <w:t>L RÉGIMEN DE</w:t>
      </w:r>
      <w:r w:rsidR="00A21167" w:rsidRPr="00502D8E">
        <w:rPr>
          <w:rFonts w:ascii="ITC Avant Garde" w:hAnsi="ITC Avant Garde"/>
          <w:b/>
          <w:color w:val="000000" w:themeColor="text1"/>
          <w:sz w:val="22"/>
          <w:szCs w:val="22"/>
          <w:lang w:eastAsia="es-MX"/>
        </w:rPr>
        <w:t xml:space="preserve"> CONCESIÓN ÚNICA PARA USO COMERCIAL.</w:t>
      </w:r>
    </w:p>
    <w:p w:rsidR="00502D8E" w:rsidRPr="00502D8E" w:rsidRDefault="00A21167" w:rsidP="00502D8E">
      <w:pPr>
        <w:pStyle w:val="Ttulo2"/>
        <w:spacing w:after="240"/>
        <w:jc w:val="center"/>
        <w:rPr>
          <w:rFonts w:ascii="ITC Avant Garde" w:hAnsi="ITC Avant Garde"/>
          <w:b/>
          <w:color w:val="000000" w:themeColor="text1"/>
          <w:sz w:val="22"/>
          <w:szCs w:val="22"/>
        </w:rPr>
      </w:pPr>
      <w:r w:rsidRPr="00502D8E">
        <w:rPr>
          <w:rFonts w:ascii="ITC Avant Garde" w:hAnsi="ITC Avant Garde"/>
          <w:b/>
          <w:color w:val="000000" w:themeColor="text1"/>
          <w:sz w:val="22"/>
          <w:szCs w:val="22"/>
        </w:rPr>
        <w:t>ANTECEDENTES</w:t>
      </w:r>
    </w:p>
    <w:p w:rsidR="00502D8E" w:rsidRDefault="009A5E55" w:rsidP="00502D8E">
      <w:pPr>
        <w:numPr>
          <w:ilvl w:val="0"/>
          <w:numId w:val="1"/>
        </w:numPr>
        <w:spacing w:after="240" w:line="240" w:lineRule="auto"/>
        <w:ind w:left="567" w:hanging="567"/>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Pr>
          <w:rFonts w:ascii="ITC Avant Garde" w:hAnsi="ITC Avant Garde"/>
          <w:bCs/>
          <w:color w:val="000000"/>
          <w:lang w:eastAsia="es-MX"/>
        </w:rPr>
        <w:t>2 de octubre de 1995</w:t>
      </w:r>
      <w:r w:rsidRPr="00E57237">
        <w:rPr>
          <w:rFonts w:ascii="ITC Avant Garde" w:hAnsi="ITC Avant Garde"/>
          <w:bCs/>
          <w:color w:val="000000"/>
          <w:lang w:eastAsia="es-MX"/>
        </w:rPr>
        <w:t xml:space="preserve">, la Secretaría de Comunicaciones y Transportes (la “Secretaría”), otorgó </w:t>
      </w:r>
      <w:r w:rsidR="007A688B">
        <w:rPr>
          <w:rFonts w:ascii="ITC Avant Garde" w:hAnsi="ITC Avant Garde"/>
          <w:bCs/>
          <w:color w:val="000000"/>
          <w:lang w:eastAsia="es-MX"/>
        </w:rPr>
        <w:t>a</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l C. </w:t>
      </w:r>
      <w:r w:rsidR="00F14316">
        <w:rPr>
          <w:rFonts w:ascii="ITC Avant Garde" w:hAnsi="ITC Avant Garde"/>
          <w:bCs/>
          <w:color w:val="000000"/>
          <w:lang w:eastAsia="es-MX"/>
        </w:rPr>
        <w:t>Hilario Baltazar Vázquez</w:t>
      </w:r>
      <w:r>
        <w:rPr>
          <w:rFonts w:ascii="ITC Avant Garde" w:hAnsi="ITC Avant Garde"/>
          <w:bCs/>
          <w:color w:val="000000"/>
          <w:lang w:eastAsia="es-MX"/>
        </w:rPr>
        <w:t>,</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Pr>
          <w:rFonts w:ascii="ITC Avant Garde" w:hAnsi="ITC Avant Garde"/>
          <w:bCs/>
          <w:color w:val="000000"/>
          <w:lang w:eastAsia="es-MX"/>
        </w:rPr>
        <w:t xml:space="preserve">el servicio de televisión por cable, </w:t>
      </w:r>
      <w:r w:rsidRPr="006352A1">
        <w:rPr>
          <w:rFonts w:ascii="ITC Avant Garde" w:hAnsi="ITC Avant Garde"/>
          <w:bCs/>
          <w:color w:val="000000"/>
          <w:lang w:eastAsia="es-MX"/>
        </w:rPr>
        <w:t>con cobertura en</w:t>
      </w:r>
      <w:r>
        <w:rPr>
          <w:rFonts w:ascii="ITC Avant Garde" w:hAnsi="ITC Avant Garde"/>
          <w:bCs/>
          <w:color w:val="000000"/>
          <w:lang w:eastAsia="es-MX"/>
        </w:rPr>
        <w:t xml:space="preserve"> </w:t>
      </w:r>
      <w:r w:rsidR="00A066F0">
        <w:rPr>
          <w:rFonts w:ascii="ITC Avant Garde" w:hAnsi="ITC Avant Garde"/>
          <w:bCs/>
          <w:color w:val="000000"/>
          <w:lang w:eastAsia="es-MX"/>
        </w:rPr>
        <w:t>la población de Quiroga</w:t>
      </w:r>
      <w:r>
        <w:rPr>
          <w:rFonts w:ascii="ITC Avant Garde" w:hAnsi="ITC Avant Garde"/>
          <w:bCs/>
          <w:color w:val="000000"/>
          <w:lang w:eastAsia="es-MX"/>
        </w:rPr>
        <w:t xml:space="preserve">, en el Estado de </w:t>
      </w:r>
      <w:r w:rsidR="00A066F0">
        <w:rPr>
          <w:rFonts w:ascii="ITC Avant Garde" w:hAnsi="ITC Avant Garde"/>
          <w:bCs/>
          <w:color w:val="000000"/>
          <w:lang w:eastAsia="es-MX"/>
        </w:rPr>
        <w:t>Michoacán</w:t>
      </w:r>
      <w:r>
        <w:rPr>
          <w:rFonts w:ascii="ITC Avant Garde" w:hAnsi="ITC Avant Garde"/>
          <w:bCs/>
          <w:color w:val="000000"/>
          <w:lang w:eastAsia="es-MX"/>
        </w:rPr>
        <w:t>, 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r>
        <w:rPr>
          <w:rFonts w:ascii="ITC Avant Garde" w:hAnsi="ITC Avant Garde"/>
          <w:bCs/>
          <w:color w:val="000000"/>
          <w:lang w:eastAsia="es-MX"/>
        </w:rPr>
        <w:t>”).</w:t>
      </w:r>
    </w:p>
    <w:p w:rsidR="00502D8E" w:rsidRDefault="002418D1" w:rsidP="00502D8E">
      <w:pPr>
        <w:numPr>
          <w:ilvl w:val="0"/>
          <w:numId w:val="1"/>
        </w:numPr>
        <w:spacing w:after="240" w:line="240" w:lineRule="auto"/>
        <w:ind w:left="567" w:hanging="567"/>
        <w:jc w:val="both"/>
        <w:rPr>
          <w:rFonts w:ascii="ITC Avant Garde" w:hAnsi="ITC Avant Garde"/>
          <w:bCs/>
          <w:color w:val="000000"/>
          <w:lang w:eastAsia="es-MX"/>
        </w:rPr>
      </w:pPr>
      <w:r w:rsidRPr="001B3891">
        <w:rPr>
          <w:rFonts w:ascii="ITC Avant Garde" w:hAnsi="ITC Avant Garde" w:cs="Arial"/>
          <w:b/>
          <w:bCs/>
          <w:color w:val="000000"/>
          <w:shd w:val="clear" w:color="auto" w:fill="FFFFFF"/>
        </w:rPr>
        <w:t>Cesión de derechos.</w:t>
      </w:r>
      <w:r w:rsidRPr="001B3891">
        <w:rPr>
          <w:rFonts w:ascii="ITC Avant Garde" w:hAnsi="ITC Avant Garde" w:cs="Arial"/>
          <w:bCs/>
          <w:color w:val="000000"/>
          <w:shd w:val="clear" w:color="auto" w:fill="FFFFFF"/>
        </w:rPr>
        <w:t xml:space="preserve"> Con fecha </w:t>
      </w:r>
      <w:r w:rsidR="00BA3762">
        <w:rPr>
          <w:rFonts w:ascii="ITC Avant Garde" w:hAnsi="ITC Avant Garde" w:cs="Arial"/>
          <w:bCs/>
          <w:color w:val="000000"/>
          <w:shd w:val="clear" w:color="auto" w:fill="FFFFFF"/>
        </w:rPr>
        <w:t>30 de diciembre de 2003</w:t>
      </w:r>
      <w:r w:rsidRPr="001B3891">
        <w:rPr>
          <w:rFonts w:ascii="ITC Avant Garde" w:hAnsi="ITC Avant Garde" w:cs="Arial"/>
          <w:bCs/>
          <w:color w:val="000000"/>
          <w:shd w:val="clear" w:color="auto" w:fill="FFFFFF"/>
        </w:rPr>
        <w:t xml:space="preserve">, la Dirección General de Política de Telecomunicaciones de la Secretaría, autorizó mediante </w:t>
      </w:r>
      <w:r w:rsidR="00193D02" w:rsidRPr="001B3891">
        <w:rPr>
          <w:rFonts w:ascii="ITC Avant Garde" w:hAnsi="ITC Avant Garde" w:cs="Arial"/>
          <w:bCs/>
          <w:color w:val="000000"/>
          <w:shd w:val="clear" w:color="auto" w:fill="FFFFFF"/>
        </w:rPr>
        <w:t>o</w:t>
      </w:r>
      <w:r w:rsidR="001B3891" w:rsidRPr="001B3891">
        <w:rPr>
          <w:rFonts w:ascii="ITC Avant Garde" w:hAnsi="ITC Avant Garde" w:cs="Arial"/>
          <w:bCs/>
          <w:color w:val="000000"/>
          <w:shd w:val="clear" w:color="auto" w:fill="FFFFFF"/>
        </w:rPr>
        <w:t>ficio número 112.207.-03034</w:t>
      </w:r>
      <w:r w:rsidRPr="001B3891">
        <w:rPr>
          <w:rFonts w:ascii="ITC Avant Garde" w:hAnsi="ITC Avant Garde" w:cs="Arial"/>
          <w:bCs/>
          <w:color w:val="000000"/>
          <w:shd w:val="clear" w:color="auto" w:fill="FFFFFF"/>
        </w:rPr>
        <w:t>, la cesión de derechos de</w:t>
      </w:r>
      <w:r w:rsidR="00AC40E6">
        <w:rPr>
          <w:rFonts w:ascii="ITC Avant Garde" w:hAnsi="ITC Avant Garde" w:cs="Arial"/>
          <w:bCs/>
          <w:color w:val="000000"/>
          <w:shd w:val="clear" w:color="auto" w:fill="FFFFFF"/>
        </w:rPr>
        <w:t xml:space="preserve"> la Concesión</w:t>
      </w:r>
      <w:r w:rsidRPr="001B3891">
        <w:rPr>
          <w:rFonts w:ascii="ITC Avant Garde" w:hAnsi="ITC Avant Garde"/>
          <w:bCs/>
          <w:color w:val="000000"/>
          <w:lang w:eastAsia="es-MX"/>
        </w:rPr>
        <w:t xml:space="preserve"> </w:t>
      </w:r>
      <w:r w:rsidR="00AC40E6">
        <w:rPr>
          <w:rFonts w:ascii="ITC Avant Garde" w:hAnsi="ITC Avant Garde"/>
          <w:bCs/>
          <w:color w:val="000000"/>
          <w:lang w:eastAsia="es-MX"/>
        </w:rPr>
        <w:t>a</w:t>
      </w:r>
      <w:r w:rsidRPr="001B3891">
        <w:rPr>
          <w:rFonts w:ascii="ITC Avant Garde" w:hAnsi="ITC Avant Garde"/>
          <w:bCs/>
          <w:color w:val="000000"/>
          <w:lang w:eastAsia="es-MX"/>
        </w:rPr>
        <w:t xml:space="preserve"> favor de la empresa </w:t>
      </w:r>
      <w:r w:rsidR="00626E56">
        <w:rPr>
          <w:rFonts w:ascii="ITC Avant Garde" w:hAnsi="ITC Avant Garde"/>
          <w:color w:val="000000"/>
          <w:lang w:eastAsia="es-MX"/>
        </w:rPr>
        <w:t>Sistema de Telecomunicaciones Vía Satélite de Quiroga</w:t>
      </w:r>
      <w:r w:rsidRPr="001B3891">
        <w:rPr>
          <w:rFonts w:ascii="ITC Avant Garde" w:hAnsi="ITC Avant Garde"/>
          <w:color w:val="000000"/>
          <w:lang w:eastAsia="es-MX"/>
        </w:rPr>
        <w:t xml:space="preserve">, S.A. de C.V. </w:t>
      </w:r>
    </w:p>
    <w:p w:rsidR="00502D8E" w:rsidRDefault="00A762DB" w:rsidP="00502D8E">
      <w:pPr>
        <w:numPr>
          <w:ilvl w:val="0"/>
          <w:numId w:val="1"/>
        </w:numPr>
        <w:spacing w:after="240" w:line="240" w:lineRule="auto"/>
        <w:ind w:left="567" w:hanging="567"/>
        <w:jc w:val="both"/>
        <w:rPr>
          <w:rFonts w:ascii="ITC Avant Garde" w:hAnsi="ITC Avant Garde"/>
          <w:bCs/>
          <w:color w:val="000000"/>
          <w:lang w:eastAsia="es-MX"/>
        </w:rPr>
      </w:pPr>
      <w:r>
        <w:rPr>
          <w:rFonts w:ascii="ITC Avant Garde" w:hAnsi="ITC Avant Garde"/>
          <w:b/>
          <w:bCs/>
          <w:color w:val="000000"/>
          <w:lang w:eastAsia="es-MX"/>
        </w:rPr>
        <w:t xml:space="preserve">Primera </w:t>
      </w:r>
      <w:r w:rsidR="009A5E55" w:rsidRPr="00C86582">
        <w:rPr>
          <w:rFonts w:ascii="ITC Avant Garde" w:hAnsi="ITC Avant Garde"/>
          <w:b/>
          <w:bCs/>
          <w:color w:val="000000"/>
          <w:lang w:eastAsia="es-MX"/>
        </w:rPr>
        <w:t>Ampliación de Cobertura.</w:t>
      </w:r>
      <w:r w:rsidR="009A5E55" w:rsidRPr="00C86582">
        <w:rPr>
          <w:rFonts w:ascii="ITC Avant Garde" w:hAnsi="ITC Avant Garde"/>
          <w:bCs/>
          <w:color w:val="000000"/>
          <w:lang w:eastAsia="es-MX"/>
        </w:rPr>
        <w:t xml:space="preserve"> </w:t>
      </w:r>
      <w:r w:rsidR="00E74721">
        <w:rPr>
          <w:rFonts w:ascii="ITC Avant Garde" w:hAnsi="ITC Avant Garde"/>
          <w:bCs/>
          <w:color w:val="000000"/>
          <w:lang w:eastAsia="es-MX"/>
        </w:rPr>
        <w:t xml:space="preserve">El </w:t>
      </w:r>
      <w:r w:rsidR="00E74721" w:rsidRPr="00C86582">
        <w:rPr>
          <w:rFonts w:ascii="ITC Avant Garde" w:hAnsi="ITC Avant Garde"/>
          <w:bCs/>
          <w:color w:val="000000"/>
          <w:lang w:eastAsia="es-MX"/>
        </w:rPr>
        <w:t>16 de marzo de 2005</w:t>
      </w:r>
      <w:r w:rsidR="00AC40E6">
        <w:rPr>
          <w:rFonts w:ascii="ITC Avant Garde" w:hAnsi="ITC Avant Garde"/>
          <w:bCs/>
          <w:color w:val="000000"/>
          <w:lang w:eastAsia="es-MX"/>
        </w:rPr>
        <w:t>,</w:t>
      </w:r>
      <w:r w:rsidR="00E74721">
        <w:rPr>
          <w:rFonts w:ascii="ITC Avant Garde" w:hAnsi="ITC Avant Garde"/>
          <w:bCs/>
          <w:color w:val="000000"/>
          <w:lang w:eastAsia="es-MX"/>
        </w:rPr>
        <w:t xml:space="preserve"> mediante </w:t>
      </w:r>
      <w:r w:rsidR="00AA4F99" w:rsidRPr="00C86582">
        <w:rPr>
          <w:rFonts w:ascii="ITC Avant Garde" w:hAnsi="ITC Avant Garde"/>
          <w:bCs/>
          <w:color w:val="000000"/>
          <w:lang w:eastAsia="es-MX"/>
        </w:rPr>
        <w:t>oficio CFT/D06</w:t>
      </w:r>
      <w:r w:rsidR="009A5E55" w:rsidRPr="00C86582">
        <w:rPr>
          <w:rFonts w:ascii="ITC Avant Garde" w:hAnsi="ITC Avant Garde"/>
          <w:bCs/>
          <w:color w:val="000000"/>
          <w:lang w:eastAsia="es-MX"/>
        </w:rPr>
        <w:t>/</w:t>
      </w:r>
      <w:r w:rsidR="00AA4F99" w:rsidRPr="00C86582">
        <w:rPr>
          <w:rFonts w:ascii="ITC Avant Garde" w:hAnsi="ITC Avant Garde"/>
          <w:bCs/>
          <w:color w:val="000000"/>
          <w:lang w:eastAsia="es-MX"/>
        </w:rPr>
        <w:t>CGST</w:t>
      </w:r>
      <w:r w:rsidR="009A5E55" w:rsidRPr="00C86582">
        <w:rPr>
          <w:rFonts w:ascii="ITC Avant Garde" w:hAnsi="ITC Avant Garde"/>
          <w:bCs/>
          <w:color w:val="000000"/>
          <w:lang w:eastAsia="es-MX"/>
        </w:rPr>
        <w:t>/</w:t>
      </w:r>
      <w:r w:rsidR="00AA4F99" w:rsidRPr="00C86582">
        <w:rPr>
          <w:rFonts w:ascii="ITC Avant Garde" w:hAnsi="ITC Avant Garde"/>
          <w:bCs/>
          <w:color w:val="000000"/>
          <w:lang w:eastAsia="es-MX"/>
        </w:rPr>
        <w:t>02407</w:t>
      </w:r>
      <w:r w:rsidR="009A5E55" w:rsidRPr="00C86582">
        <w:rPr>
          <w:rFonts w:ascii="ITC Avant Garde" w:hAnsi="ITC Avant Garde"/>
          <w:bCs/>
          <w:color w:val="000000"/>
          <w:lang w:eastAsia="es-MX"/>
        </w:rPr>
        <w:t>/</w:t>
      </w:r>
      <w:r w:rsidR="00AA4F99" w:rsidRPr="00C86582">
        <w:rPr>
          <w:rFonts w:ascii="ITC Avant Garde" w:hAnsi="ITC Avant Garde"/>
          <w:bCs/>
          <w:color w:val="000000"/>
          <w:lang w:eastAsia="es-MX"/>
        </w:rPr>
        <w:t>2005</w:t>
      </w:r>
      <w:r w:rsidR="00E74721">
        <w:rPr>
          <w:rFonts w:ascii="ITC Avant Garde" w:hAnsi="ITC Avant Garde"/>
          <w:bCs/>
          <w:color w:val="000000"/>
          <w:lang w:eastAsia="es-MX"/>
        </w:rPr>
        <w:t xml:space="preserve"> </w:t>
      </w:r>
      <w:r w:rsidR="009A5E55" w:rsidRPr="00C86582">
        <w:rPr>
          <w:rFonts w:ascii="ITC Avant Garde" w:hAnsi="ITC Avant Garde"/>
          <w:bCs/>
          <w:color w:val="000000"/>
          <w:lang w:eastAsia="es-MX"/>
        </w:rPr>
        <w:t xml:space="preserve">la </w:t>
      </w:r>
      <w:r w:rsidR="00AA4F99" w:rsidRPr="00C86582">
        <w:rPr>
          <w:rFonts w:ascii="ITC Avant Garde" w:hAnsi="ITC Avant Garde"/>
          <w:bCs/>
          <w:color w:val="000000"/>
          <w:lang w:eastAsia="es-MX"/>
        </w:rPr>
        <w:t>Coordinación General de Servicios de Telecomunicaciones</w:t>
      </w:r>
      <w:r w:rsidR="009A5E55" w:rsidRPr="00C86582">
        <w:rPr>
          <w:rFonts w:ascii="ITC Avant Garde" w:hAnsi="ITC Avant Garde"/>
          <w:bCs/>
          <w:color w:val="000000"/>
          <w:lang w:eastAsia="es-MX"/>
        </w:rPr>
        <w:t xml:space="preserve"> de la extinta Comisión Federal de Telecomunicaciones (la “Comisión”), autorizó la ampliación de cobertura de la Concesión, hacia las localidades de </w:t>
      </w:r>
      <w:r w:rsidR="00C160EC" w:rsidRPr="00C86582">
        <w:rPr>
          <w:rFonts w:ascii="ITC Avant Garde" w:hAnsi="ITC Avant Garde"/>
          <w:bCs/>
          <w:color w:val="000000"/>
          <w:lang w:eastAsia="es-MX"/>
        </w:rPr>
        <w:t xml:space="preserve">Tzintzuntzan, Municipio </w:t>
      </w:r>
      <w:r w:rsidR="00545C6B">
        <w:rPr>
          <w:rFonts w:ascii="ITC Avant Garde" w:hAnsi="ITC Avant Garde"/>
          <w:bCs/>
          <w:color w:val="000000"/>
          <w:lang w:eastAsia="es-MX"/>
        </w:rPr>
        <w:t>de Tzintzuntzan</w:t>
      </w:r>
      <w:r w:rsidR="00AC40E6">
        <w:rPr>
          <w:rFonts w:ascii="ITC Avant Garde" w:hAnsi="ITC Avant Garde"/>
          <w:bCs/>
          <w:color w:val="000000"/>
          <w:lang w:eastAsia="es-MX"/>
        </w:rPr>
        <w:t>;</w:t>
      </w:r>
      <w:r w:rsidR="00545C6B">
        <w:rPr>
          <w:rFonts w:ascii="ITC Avant Garde" w:hAnsi="ITC Avant Garde"/>
          <w:bCs/>
          <w:color w:val="000000"/>
          <w:lang w:eastAsia="es-MX"/>
        </w:rPr>
        <w:t xml:space="preserve"> San Andrés Ziróndaro, San Jerónimo Purenché</w:t>
      </w:r>
      <w:r w:rsidR="00C160EC" w:rsidRPr="00C86582">
        <w:rPr>
          <w:rFonts w:ascii="ITC Avant Garde" w:hAnsi="ITC Avant Garde"/>
          <w:bCs/>
          <w:color w:val="000000"/>
          <w:lang w:eastAsia="es-MX"/>
        </w:rPr>
        <w:t>cuaro y Santa Fe de la Laguna, Municipio de Quiroga</w:t>
      </w:r>
      <w:r w:rsidR="00AC40E6">
        <w:rPr>
          <w:rFonts w:ascii="ITC Avant Garde" w:hAnsi="ITC Avant Garde"/>
          <w:bCs/>
          <w:color w:val="000000"/>
          <w:lang w:eastAsia="es-MX"/>
        </w:rPr>
        <w:t>;</w:t>
      </w:r>
      <w:r w:rsidR="00C160EC" w:rsidRPr="00C86582">
        <w:rPr>
          <w:rFonts w:ascii="ITC Avant Garde" w:hAnsi="ITC Avant Garde"/>
          <w:bCs/>
          <w:color w:val="000000"/>
          <w:lang w:eastAsia="es-MX"/>
        </w:rPr>
        <w:t xml:space="preserve"> y Erongarícuaro, Municipio de Erongarícuaro, </w:t>
      </w:r>
      <w:r w:rsidR="00C86582">
        <w:rPr>
          <w:rFonts w:ascii="ITC Avant Garde" w:hAnsi="ITC Avant Garde"/>
          <w:bCs/>
          <w:color w:val="000000"/>
          <w:lang w:eastAsia="es-MX"/>
        </w:rPr>
        <w:t>en el Estado de Michoacán.</w:t>
      </w:r>
    </w:p>
    <w:p w:rsidR="00502D8E" w:rsidRDefault="00255747" w:rsidP="00502D8E">
      <w:pPr>
        <w:numPr>
          <w:ilvl w:val="0"/>
          <w:numId w:val="1"/>
        </w:numPr>
        <w:spacing w:after="240" w:line="240" w:lineRule="auto"/>
        <w:ind w:left="567"/>
        <w:jc w:val="both"/>
        <w:rPr>
          <w:rFonts w:ascii="ITC Avant Garde" w:hAnsi="ITC Avant Garde"/>
          <w:bCs/>
          <w:color w:val="000000"/>
          <w:lang w:eastAsia="es-MX"/>
        </w:rPr>
      </w:pPr>
      <w:r w:rsidRPr="00BB2D0E">
        <w:rPr>
          <w:rFonts w:ascii="ITC Avant Garde" w:hAnsi="ITC Avant Garde"/>
          <w:b/>
          <w:bCs/>
          <w:color w:val="000000"/>
          <w:lang w:eastAsia="es-MX"/>
        </w:rPr>
        <w:t>Servicio de Transmisión Bidireccional de Datos.</w:t>
      </w:r>
      <w:r w:rsidRPr="00255747">
        <w:rPr>
          <w:rFonts w:ascii="ITC Avant Garde" w:hAnsi="ITC Avant Garde"/>
          <w:bCs/>
          <w:color w:val="000000"/>
          <w:lang w:eastAsia="es-MX"/>
        </w:rPr>
        <w:t xml:space="preserve"> Con fecha 1</w:t>
      </w:r>
      <w:r w:rsidR="00B040B0">
        <w:rPr>
          <w:rFonts w:ascii="ITC Avant Garde" w:hAnsi="ITC Avant Garde"/>
          <w:bCs/>
          <w:color w:val="000000"/>
          <w:lang w:eastAsia="es-MX"/>
        </w:rPr>
        <w:t>6</w:t>
      </w:r>
      <w:r w:rsidRPr="00255747">
        <w:rPr>
          <w:rFonts w:ascii="ITC Avant Garde" w:hAnsi="ITC Avant Garde"/>
          <w:bCs/>
          <w:color w:val="000000"/>
          <w:lang w:eastAsia="es-MX"/>
        </w:rPr>
        <w:t xml:space="preserve"> de </w:t>
      </w:r>
      <w:r w:rsidR="00B040B0">
        <w:rPr>
          <w:rFonts w:ascii="ITC Avant Garde" w:hAnsi="ITC Avant Garde"/>
          <w:bCs/>
          <w:color w:val="000000"/>
          <w:lang w:eastAsia="es-MX"/>
        </w:rPr>
        <w:t>noviembre</w:t>
      </w:r>
      <w:r w:rsidRPr="00255747">
        <w:rPr>
          <w:rFonts w:ascii="ITC Avant Garde" w:hAnsi="ITC Avant Garde"/>
          <w:bCs/>
          <w:color w:val="000000"/>
          <w:lang w:eastAsia="es-MX"/>
        </w:rPr>
        <w:t xml:space="preserve"> de 20</w:t>
      </w:r>
      <w:r w:rsidR="00B040B0">
        <w:rPr>
          <w:rFonts w:ascii="ITC Avant Garde" w:hAnsi="ITC Avant Garde"/>
          <w:bCs/>
          <w:color w:val="000000"/>
          <w:lang w:eastAsia="es-MX"/>
        </w:rPr>
        <w:t>06</w:t>
      </w:r>
      <w:r w:rsidRPr="00255747">
        <w:rPr>
          <w:rFonts w:ascii="ITC Avant Garde" w:hAnsi="ITC Avant Garde"/>
          <w:bCs/>
          <w:color w:val="000000"/>
          <w:lang w:eastAsia="es-MX"/>
        </w:rPr>
        <w:t xml:space="preserve">, el representante legal de </w:t>
      </w:r>
      <w:r w:rsidR="00936126">
        <w:rPr>
          <w:rFonts w:ascii="ITC Avant Garde" w:hAnsi="ITC Avant Garde"/>
          <w:color w:val="000000"/>
          <w:lang w:eastAsia="es-MX"/>
        </w:rPr>
        <w:t>Sistema de Telecomunicaciones Vía Satélite de Quiroga</w:t>
      </w:r>
      <w:r w:rsidR="00936126" w:rsidRPr="001B3891">
        <w:rPr>
          <w:rFonts w:ascii="ITC Avant Garde" w:hAnsi="ITC Avant Garde"/>
          <w:color w:val="000000"/>
          <w:lang w:eastAsia="es-MX"/>
        </w:rPr>
        <w:t>, S.A. de C.V.</w:t>
      </w:r>
      <w:r w:rsidRPr="00255747">
        <w:rPr>
          <w:rFonts w:ascii="ITC Avant Garde" w:hAnsi="ITC Avant Garde"/>
          <w:bCs/>
          <w:color w:val="000000"/>
          <w:lang w:eastAsia="es-MX"/>
        </w:rPr>
        <w:t xml:space="preserve">, presentó ante </w:t>
      </w:r>
      <w:r w:rsidR="00995DB6">
        <w:rPr>
          <w:rFonts w:ascii="ITC Avant Garde" w:hAnsi="ITC Avant Garde"/>
          <w:bCs/>
          <w:color w:val="000000"/>
          <w:lang w:eastAsia="es-MX"/>
        </w:rPr>
        <w:t>la Dirección General de Política de Telecomunicaciones de la Secretaría</w:t>
      </w:r>
      <w:r w:rsidRPr="00255747">
        <w:rPr>
          <w:rFonts w:ascii="ITC Avant Garde" w:hAnsi="ITC Avant Garde"/>
          <w:bCs/>
          <w:color w:val="000000"/>
          <w:lang w:eastAsia="es-MX"/>
        </w:rPr>
        <w:t xml:space="preserve">, escrito mediante el cual hace de conocimiento que su representada dará inicio al servicio de transmisión bidireccional de datos a partir del </w:t>
      </w:r>
      <w:r w:rsidR="00B040B0">
        <w:rPr>
          <w:rFonts w:ascii="ITC Avant Garde" w:hAnsi="ITC Avant Garde"/>
          <w:bCs/>
          <w:color w:val="000000"/>
          <w:lang w:eastAsia="es-MX"/>
        </w:rPr>
        <w:t>1</w:t>
      </w:r>
      <w:r w:rsidRPr="00255747">
        <w:rPr>
          <w:rFonts w:ascii="ITC Avant Garde" w:hAnsi="ITC Avant Garde"/>
          <w:bCs/>
          <w:color w:val="000000"/>
          <w:lang w:eastAsia="es-MX"/>
        </w:rPr>
        <w:t xml:space="preserve"> de marzo de 20</w:t>
      </w:r>
      <w:r w:rsidR="00B040B0">
        <w:rPr>
          <w:rFonts w:ascii="ITC Avant Garde" w:hAnsi="ITC Avant Garde"/>
          <w:bCs/>
          <w:color w:val="000000"/>
          <w:lang w:eastAsia="es-MX"/>
        </w:rPr>
        <w:t>07</w:t>
      </w:r>
      <w:r w:rsidRPr="00255747">
        <w:rPr>
          <w:rFonts w:ascii="ITC Avant Garde" w:hAnsi="ITC Avant Garde"/>
          <w:bCs/>
          <w:color w:val="000000"/>
          <w:lang w:eastAsia="es-MX"/>
        </w:rPr>
        <w:t xml:space="preserve">, de conformidad con el </w:t>
      </w:r>
      <w:r w:rsidRPr="00EA68AD">
        <w:rPr>
          <w:rFonts w:ascii="ITC Avant Garde" w:hAnsi="ITC Avant Garde"/>
          <w:bCs/>
          <w:i/>
          <w:color w:val="000000"/>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255747">
        <w:rPr>
          <w:rFonts w:ascii="ITC Avant Garde" w:hAnsi="ITC Avant Garde"/>
          <w:bCs/>
          <w:color w:val="000000"/>
          <w:lang w:eastAsia="es-MX"/>
        </w:rPr>
        <w:t>, publicado en el Diario Oficial de la Federación el 7 de octubre de 2003.</w:t>
      </w:r>
    </w:p>
    <w:p w:rsidR="00502D8E" w:rsidRDefault="003361E5" w:rsidP="00502D8E">
      <w:pPr>
        <w:numPr>
          <w:ilvl w:val="0"/>
          <w:numId w:val="1"/>
        </w:numPr>
        <w:spacing w:after="240" w:line="240" w:lineRule="auto"/>
        <w:ind w:left="567"/>
        <w:jc w:val="both"/>
        <w:rPr>
          <w:rFonts w:ascii="ITC Avant Garde" w:hAnsi="ITC Avant Garde"/>
          <w:bCs/>
          <w:color w:val="000000"/>
          <w:lang w:eastAsia="es-MX"/>
        </w:rPr>
      </w:pPr>
      <w:r w:rsidRPr="0020144A">
        <w:rPr>
          <w:rFonts w:ascii="ITC Avant Garde" w:hAnsi="ITC Avant Garde"/>
          <w:b/>
          <w:bCs/>
          <w:color w:val="000000"/>
          <w:lang w:eastAsia="es-MX"/>
        </w:rPr>
        <w:t xml:space="preserve">Constancia de </w:t>
      </w:r>
      <w:r w:rsidR="007D19AD">
        <w:rPr>
          <w:rFonts w:ascii="ITC Avant Garde" w:hAnsi="ITC Avant Garde"/>
          <w:b/>
          <w:bCs/>
          <w:color w:val="000000"/>
          <w:lang w:eastAsia="es-MX"/>
        </w:rPr>
        <w:t xml:space="preserve">Registro de </w:t>
      </w:r>
      <w:r w:rsidRPr="0020144A">
        <w:rPr>
          <w:rFonts w:ascii="ITC Avant Garde" w:hAnsi="ITC Avant Garde"/>
          <w:b/>
          <w:bCs/>
          <w:color w:val="000000"/>
          <w:lang w:eastAsia="es-MX"/>
        </w:rPr>
        <w:t>Servicios de Valor Agregado.</w:t>
      </w:r>
      <w:r>
        <w:rPr>
          <w:rFonts w:ascii="ITC Avant Garde" w:hAnsi="ITC Avant Garde"/>
          <w:bCs/>
          <w:color w:val="000000"/>
          <w:lang w:eastAsia="es-MX"/>
        </w:rPr>
        <w:t xml:space="preserve"> Con fecha 21 de marzo de 2007, la Comisión notificó a la representante legal de </w:t>
      </w:r>
      <w:r>
        <w:rPr>
          <w:rFonts w:ascii="ITC Avant Garde" w:hAnsi="ITC Avant Garde"/>
          <w:color w:val="000000"/>
          <w:lang w:eastAsia="es-MX"/>
        </w:rPr>
        <w:t>Sistema de Telecomunicaciones Vía Satélite de Quiroga</w:t>
      </w:r>
      <w:r w:rsidRPr="001B3891">
        <w:rPr>
          <w:rFonts w:ascii="ITC Avant Garde" w:hAnsi="ITC Avant Garde"/>
          <w:color w:val="000000"/>
          <w:lang w:eastAsia="es-MX"/>
        </w:rPr>
        <w:t>, S.A. de C.V</w:t>
      </w:r>
      <w:r>
        <w:rPr>
          <w:rFonts w:ascii="ITC Avant Garde" w:hAnsi="ITC Avant Garde"/>
          <w:color w:val="000000"/>
          <w:lang w:eastAsia="es-MX"/>
        </w:rPr>
        <w:t xml:space="preserve">., la Constancia de </w:t>
      </w:r>
      <w:r w:rsidR="007D19AD">
        <w:rPr>
          <w:rFonts w:ascii="ITC Avant Garde" w:hAnsi="ITC Avant Garde"/>
          <w:color w:val="000000"/>
          <w:lang w:eastAsia="es-MX"/>
        </w:rPr>
        <w:lastRenderedPageBreak/>
        <w:t xml:space="preserve">Registro de </w:t>
      </w:r>
      <w:r>
        <w:rPr>
          <w:rFonts w:ascii="ITC Avant Garde" w:hAnsi="ITC Avant Garde"/>
          <w:bCs/>
          <w:color w:val="000000"/>
          <w:lang w:eastAsia="es-MX"/>
        </w:rPr>
        <w:t>Servicios de Valor Agregado que comprende el servicio de Provisión de Acceso a Internet.</w:t>
      </w:r>
    </w:p>
    <w:p w:rsidR="00502D8E" w:rsidRDefault="00A762DB" w:rsidP="00502D8E">
      <w:pPr>
        <w:numPr>
          <w:ilvl w:val="0"/>
          <w:numId w:val="1"/>
        </w:numPr>
        <w:spacing w:after="24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Segunda </w:t>
      </w:r>
      <w:r w:rsidRPr="00C86582">
        <w:rPr>
          <w:rFonts w:ascii="ITC Avant Garde" w:hAnsi="ITC Avant Garde"/>
          <w:b/>
          <w:bCs/>
          <w:color w:val="000000"/>
          <w:lang w:eastAsia="es-MX"/>
        </w:rPr>
        <w:t>Ampliación de Cobertura.</w:t>
      </w:r>
      <w:r w:rsidRPr="00C86582">
        <w:rPr>
          <w:rFonts w:ascii="ITC Avant Garde" w:hAnsi="ITC Avant Garde"/>
          <w:bCs/>
          <w:color w:val="000000"/>
          <w:lang w:eastAsia="es-MX"/>
        </w:rPr>
        <w:t xml:space="preserve"> </w:t>
      </w:r>
      <w:r>
        <w:rPr>
          <w:rFonts w:ascii="ITC Avant Garde" w:hAnsi="ITC Avant Garde"/>
          <w:bCs/>
          <w:color w:val="000000"/>
          <w:lang w:eastAsia="es-MX"/>
        </w:rPr>
        <w:t xml:space="preserve">Con </w:t>
      </w:r>
      <w:r w:rsidR="00244F59">
        <w:rPr>
          <w:rFonts w:ascii="ITC Avant Garde" w:hAnsi="ITC Avant Garde"/>
          <w:bCs/>
          <w:color w:val="000000"/>
          <w:lang w:eastAsia="es-MX"/>
        </w:rPr>
        <w:t>fecha 7 de agosto de 2007</w:t>
      </w:r>
      <w:r w:rsidR="00995DB6">
        <w:rPr>
          <w:rFonts w:ascii="ITC Avant Garde" w:hAnsi="ITC Avant Garde"/>
          <w:bCs/>
          <w:color w:val="000000"/>
          <w:lang w:eastAsia="es-MX"/>
        </w:rPr>
        <w:t>,</w:t>
      </w:r>
      <w:r w:rsidR="000D37B7" w:rsidRPr="000D37B7">
        <w:rPr>
          <w:rFonts w:ascii="ITC Avant Garde" w:hAnsi="ITC Avant Garde"/>
          <w:bCs/>
          <w:color w:val="000000"/>
          <w:lang w:eastAsia="es-MX"/>
        </w:rPr>
        <w:t xml:space="preserve"> </w:t>
      </w:r>
      <w:r w:rsidR="000D37B7">
        <w:rPr>
          <w:rFonts w:ascii="ITC Avant Garde" w:hAnsi="ITC Avant Garde"/>
          <w:bCs/>
          <w:color w:val="000000"/>
          <w:lang w:eastAsia="es-MX"/>
        </w:rPr>
        <w:t>mediante oficio CFT/D03/USI/DGA/2225/07</w:t>
      </w:r>
      <w:r w:rsidR="00244F59">
        <w:rPr>
          <w:rFonts w:ascii="ITC Avant Garde" w:hAnsi="ITC Avant Garde"/>
          <w:bCs/>
          <w:color w:val="000000"/>
          <w:lang w:eastAsia="es-MX"/>
        </w:rPr>
        <w:t xml:space="preserve"> </w:t>
      </w:r>
      <w:r>
        <w:rPr>
          <w:rFonts w:ascii="ITC Avant Garde" w:hAnsi="ITC Avant Garde"/>
          <w:bCs/>
          <w:color w:val="000000"/>
          <w:lang w:eastAsia="es-MX"/>
        </w:rPr>
        <w:t>la entonces Dirección General de Redes, Espectro y Servicios “A”, adscrita a la Unidad de Servicios a la Industria de la extinta Comisión,</w:t>
      </w:r>
      <w:r w:rsidRPr="00356156">
        <w:rPr>
          <w:rFonts w:ascii="ITC Avant Garde" w:hAnsi="ITC Avant Garde"/>
          <w:bCs/>
          <w:color w:val="000000"/>
          <w:lang w:eastAsia="es-MX"/>
        </w:rPr>
        <w:t xml:space="preserve"> autorizó la</w:t>
      </w:r>
      <w:r>
        <w:rPr>
          <w:rFonts w:ascii="ITC Avant Garde" w:hAnsi="ITC Avant Garde"/>
          <w:bCs/>
          <w:color w:val="000000"/>
          <w:lang w:eastAsia="es-MX"/>
        </w:rPr>
        <w:t xml:space="preserve"> ampliación de cobertura de la C</w:t>
      </w:r>
      <w:r w:rsidRPr="00356156">
        <w:rPr>
          <w:rFonts w:ascii="ITC Avant Garde" w:hAnsi="ITC Avant Garde"/>
          <w:bCs/>
          <w:color w:val="000000"/>
          <w:lang w:eastAsia="es-MX"/>
        </w:rPr>
        <w:t>oncesión haci</w:t>
      </w:r>
      <w:r w:rsidR="001A3B30">
        <w:rPr>
          <w:rFonts w:ascii="ITC Avant Garde" w:hAnsi="ITC Avant Garde"/>
          <w:bCs/>
          <w:color w:val="000000"/>
          <w:lang w:eastAsia="es-MX"/>
        </w:rPr>
        <w:t>a la localidad</w:t>
      </w:r>
      <w:r w:rsidRPr="00356156">
        <w:rPr>
          <w:rFonts w:ascii="ITC Avant Garde" w:hAnsi="ITC Avant Garde"/>
          <w:bCs/>
          <w:color w:val="000000"/>
          <w:lang w:eastAsia="es-MX"/>
        </w:rPr>
        <w:t xml:space="preserve"> de</w:t>
      </w:r>
      <w:r>
        <w:rPr>
          <w:rFonts w:ascii="ITC Avant Garde" w:hAnsi="ITC Avant Garde"/>
          <w:bCs/>
          <w:color w:val="000000"/>
          <w:lang w:eastAsia="es-MX"/>
        </w:rPr>
        <w:t xml:space="preserve"> </w:t>
      </w:r>
      <w:r w:rsidR="001A3B30">
        <w:rPr>
          <w:rFonts w:ascii="ITC Avant Garde" w:hAnsi="ITC Avant Garde"/>
          <w:bCs/>
          <w:color w:val="000000"/>
          <w:lang w:eastAsia="es-MX"/>
        </w:rPr>
        <w:t>San José It</w:t>
      </w:r>
      <w:r w:rsidR="004522BC">
        <w:rPr>
          <w:rFonts w:ascii="ITC Avant Garde" w:hAnsi="ITC Avant Garde"/>
          <w:bCs/>
          <w:color w:val="000000"/>
          <w:lang w:eastAsia="es-MX"/>
        </w:rPr>
        <w:t>zí</w:t>
      </w:r>
      <w:r w:rsidR="00FE02D3">
        <w:rPr>
          <w:rFonts w:ascii="ITC Avant Garde" w:hAnsi="ITC Avant Garde"/>
          <w:bCs/>
          <w:color w:val="000000"/>
          <w:lang w:eastAsia="es-MX"/>
        </w:rPr>
        <w:t>cuaro</w:t>
      </w:r>
      <w:r w:rsidR="001A3B30">
        <w:rPr>
          <w:rFonts w:ascii="ITC Avant Garde" w:hAnsi="ITC Avant Garde"/>
          <w:bCs/>
          <w:color w:val="000000"/>
          <w:lang w:eastAsia="es-MX"/>
        </w:rPr>
        <w:t xml:space="preserve"> (Rancho Nuevo), Municipio de Morelia, </w:t>
      </w:r>
      <w:r>
        <w:rPr>
          <w:rFonts w:ascii="ITC Avant Garde" w:hAnsi="ITC Avant Garde"/>
          <w:bCs/>
          <w:color w:val="000000"/>
          <w:lang w:eastAsia="es-MX"/>
        </w:rPr>
        <w:t xml:space="preserve">en el Estado de </w:t>
      </w:r>
      <w:r w:rsidR="00FE02D3">
        <w:rPr>
          <w:rFonts w:ascii="ITC Avant Garde" w:hAnsi="ITC Avant Garde"/>
          <w:bCs/>
          <w:color w:val="000000"/>
          <w:lang w:eastAsia="es-MX"/>
        </w:rPr>
        <w:t>Michoacán</w:t>
      </w:r>
      <w:r>
        <w:rPr>
          <w:rFonts w:ascii="ITC Avant Garde" w:hAnsi="ITC Avant Garde"/>
          <w:bCs/>
          <w:color w:val="000000"/>
          <w:lang w:eastAsia="es-MX"/>
        </w:rPr>
        <w:t>.</w:t>
      </w:r>
    </w:p>
    <w:p w:rsidR="00502D8E" w:rsidRDefault="009A5E55" w:rsidP="00502D8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w:t>
      </w:r>
      <w:r w:rsidRPr="0079293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86D49">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502D8E" w:rsidRDefault="009A5E55" w:rsidP="00502D8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502D8E" w:rsidRDefault="009A5E55" w:rsidP="00502D8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(el “Estatuto Orgánico”), mismo que entró en vigor el 26 de septiembre de 2014, y fue modificado el 17 de octubre del mismo año.</w:t>
      </w:r>
    </w:p>
    <w:p w:rsidR="00502D8E" w:rsidRDefault="009A5E55" w:rsidP="00502D8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 (los “Lineamientos”).</w:t>
      </w:r>
    </w:p>
    <w:p w:rsidR="00502D8E" w:rsidRDefault="009A5E55" w:rsidP="00502D8E">
      <w:pPr>
        <w:numPr>
          <w:ilvl w:val="0"/>
          <w:numId w:val="1"/>
        </w:numPr>
        <w:spacing w:after="240" w:line="240" w:lineRule="auto"/>
        <w:ind w:left="567"/>
        <w:jc w:val="both"/>
        <w:rPr>
          <w:rFonts w:ascii="ITC Avant Garde" w:hAnsi="ITC Avant Garde"/>
          <w:b/>
          <w:bCs/>
          <w:color w:val="000000"/>
          <w:lang w:eastAsia="es-MX"/>
        </w:rPr>
      </w:pPr>
      <w:r w:rsidRPr="00686D49">
        <w:rPr>
          <w:rFonts w:ascii="ITC Avant Garde" w:hAnsi="ITC Avant Garde"/>
          <w:b/>
          <w:bCs/>
        </w:rPr>
        <w:t xml:space="preserve">Solicitud de Transición a la Concesión Única para Uso Comercial. </w:t>
      </w:r>
      <w:r w:rsidRPr="00686D49">
        <w:rPr>
          <w:rFonts w:ascii="ITC Avant Garde" w:hAnsi="ITC Avant Garde"/>
          <w:bCs/>
        </w:rPr>
        <w:t>Con fecha</w:t>
      </w:r>
      <w:r w:rsidRPr="00686D49">
        <w:rPr>
          <w:rFonts w:ascii="ITC Avant Garde" w:hAnsi="ITC Avant Garde"/>
          <w:color w:val="000000"/>
          <w:lang w:eastAsia="es-MX"/>
        </w:rPr>
        <w:t xml:space="preserve"> </w:t>
      </w:r>
      <w:r>
        <w:rPr>
          <w:rFonts w:ascii="ITC Avant Garde" w:hAnsi="ITC Avant Garde"/>
          <w:color w:val="000000"/>
          <w:lang w:eastAsia="es-MX"/>
        </w:rPr>
        <w:t>1</w:t>
      </w:r>
      <w:r w:rsidR="00127E26">
        <w:rPr>
          <w:rFonts w:ascii="ITC Avant Garde" w:hAnsi="ITC Avant Garde"/>
          <w:color w:val="000000"/>
          <w:lang w:eastAsia="es-MX"/>
        </w:rPr>
        <w:t>9</w:t>
      </w:r>
      <w:r w:rsidR="00127E26">
        <w:rPr>
          <w:rFonts w:ascii="ITC Avant Garde" w:hAnsi="ITC Avant Garde"/>
        </w:rPr>
        <w:t xml:space="preserve"> abril</w:t>
      </w:r>
      <w:r>
        <w:rPr>
          <w:rFonts w:ascii="ITC Avant Garde" w:hAnsi="ITC Avant Garde"/>
        </w:rPr>
        <w:t xml:space="preserve"> de 2016</w:t>
      </w:r>
      <w:r w:rsidRPr="00686D49">
        <w:rPr>
          <w:rFonts w:ascii="ITC Avant Garde" w:hAnsi="ITC Avant Garde"/>
        </w:rPr>
        <w:t>,</w:t>
      </w:r>
      <w:r w:rsidRPr="00686D49">
        <w:rPr>
          <w:rFonts w:ascii="ITC Avant Garde" w:hAnsi="ITC Avant Garde"/>
          <w:color w:val="000000"/>
          <w:lang w:eastAsia="es-MX"/>
        </w:rPr>
        <w:t xml:space="preserve"> </w:t>
      </w:r>
      <w:r w:rsidR="00CE560B">
        <w:rPr>
          <w:rFonts w:ascii="ITC Avant Garde" w:hAnsi="ITC Avant Garde"/>
          <w:color w:val="000000"/>
          <w:lang w:eastAsia="es-MX"/>
        </w:rPr>
        <w:t>Sistema de Telecomunicaciones Vía Satélite de Quiroga</w:t>
      </w:r>
      <w:r w:rsidR="00CE560B" w:rsidRPr="001B3891">
        <w:rPr>
          <w:rFonts w:ascii="ITC Avant Garde" w:hAnsi="ITC Avant Garde"/>
          <w:color w:val="000000"/>
          <w:lang w:eastAsia="es-MX"/>
        </w:rPr>
        <w:t>, S.A. de C.V.</w:t>
      </w:r>
      <w:r>
        <w:rPr>
          <w:rFonts w:ascii="ITC Avant Garde" w:hAnsi="ITC Avant Garde"/>
          <w:color w:val="000000"/>
          <w:lang w:eastAsia="es-MX"/>
        </w:rPr>
        <w:t>,</w:t>
      </w:r>
      <w:r w:rsidRPr="00686D49">
        <w:rPr>
          <w:rFonts w:ascii="ITC Avant Garde" w:hAnsi="ITC Avant Garde"/>
        </w:rPr>
        <w:t xml:space="preserve"> </w:t>
      </w:r>
      <w:r w:rsidRPr="00686D49">
        <w:rPr>
          <w:rFonts w:ascii="ITC Avant Garde" w:hAnsi="ITC Avant Garde"/>
          <w:color w:val="000000"/>
          <w:lang w:eastAsia="es-MX"/>
        </w:rPr>
        <w:t xml:space="preserve">solicitó </w:t>
      </w:r>
      <w:r w:rsidRPr="00686D49">
        <w:rPr>
          <w:rFonts w:ascii="ITC Avant Garde" w:hAnsi="ITC Avant Garde"/>
        </w:rPr>
        <w:t xml:space="preserve">a través de </w:t>
      </w:r>
      <w:r w:rsidRPr="00686D49">
        <w:rPr>
          <w:rFonts w:ascii="ITC Avant Garde" w:hAnsi="ITC Avant Garde"/>
          <w:color w:val="000000"/>
          <w:lang w:eastAsia="es-MX"/>
        </w:rPr>
        <w:t>su representante legal</w:t>
      </w:r>
      <w:r>
        <w:rPr>
          <w:rFonts w:ascii="ITC Avant Garde" w:hAnsi="ITC Avant Garde"/>
          <w:color w:val="000000"/>
          <w:lang w:eastAsia="es-MX"/>
        </w:rPr>
        <w:t>,</w:t>
      </w:r>
      <w:r w:rsidRPr="00686D49">
        <w:rPr>
          <w:rFonts w:ascii="ITC Avant Garde" w:hAnsi="ITC Avant Garde"/>
          <w:color w:val="000000"/>
          <w:lang w:eastAsia="es-MX"/>
        </w:rPr>
        <w:t xml:space="preserve"> autorización para transitar la Concesión al régimen de </w:t>
      </w:r>
      <w:r w:rsidRPr="00686D49">
        <w:rPr>
          <w:rFonts w:ascii="ITC Avant Garde" w:hAnsi="ITC Avant Garde"/>
        </w:rPr>
        <w:t>Concesión Única para Uso Comercial (la “</w:t>
      </w:r>
      <w:r w:rsidRPr="00686D49">
        <w:rPr>
          <w:rFonts w:ascii="ITC Avant Garde" w:hAnsi="ITC Avant Garde"/>
          <w:bCs/>
        </w:rPr>
        <w:t>Solicitud Transición”)</w:t>
      </w:r>
      <w:r w:rsidRPr="00686D49">
        <w:rPr>
          <w:rFonts w:ascii="ITC Avant Garde" w:hAnsi="ITC Avant Garde"/>
        </w:rPr>
        <w:t>.</w:t>
      </w:r>
    </w:p>
    <w:p w:rsidR="009A5E55" w:rsidRPr="009D0DE7" w:rsidRDefault="00AF4E0B" w:rsidP="00502D8E">
      <w:pPr>
        <w:numPr>
          <w:ilvl w:val="0"/>
          <w:numId w:val="1"/>
        </w:numPr>
        <w:spacing w:after="240" w:line="240" w:lineRule="auto"/>
        <w:ind w:left="567"/>
        <w:jc w:val="both"/>
        <w:rPr>
          <w:rFonts w:ascii="ITC Avant Garde" w:hAnsi="ITC Avant Garde"/>
          <w:b/>
          <w:bCs/>
          <w:color w:val="000000"/>
          <w:lang w:eastAsia="es-MX"/>
        </w:rPr>
      </w:pPr>
      <w:r>
        <w:rPr>
          <w:rFonts w:ascii="ITC Avant Garde" w:hAnsi="ITC Avant Garde"/>
          <w:b/>
          <w:bCs/>
        </w:rPr>
        <w:t xml:space="preserve">Dictamen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IFT/225/UC/DG-SUV/</w:t>
      </w:r>
      <w:r w:rsidR="00597752">
        <w:rPr>
          <w:rFonts w:ascii="ITC Avant Garde" w:hAnsi="ITC Avant Garde"/>
          <w:bCs/>
          <w:color w:val="000000"/>
          <w:lang w:eastAsia="es-MX"/>
        </w:rPr>
        <w:t>03272</w:t>
      </w:r>
      <w:r w:rsidR="009A5E55">
        <w:rPr>
          <w:rFonts w:ascii="ITC Avant Garde" w:hAnsi="ITC Avant Garde"/>
          <w:bCs/>
          <w:color w:val="000000"/>
          <w:lang w:eastAsia="es-MX"/>
        </w:rPr>
        <w:t>/2016</w:t>
      </w:r>
      <w:r w:rsidR="00C51F7E">
        <w:rPr>
          <w:rFonts w:ascii="ITC Avant Garde" w:hAnsi="ITC Avant Garde"/>
          <w:bCs/>
          <w:color w:val="000000"/>
          <w:lang w:eastAsia="es-MX"/>
        </w:rPr>
        <w:t xml:space="preserve"> </w:t>
      </w:r>
      <w:r w:rsidR="009A5E55" w:rsidRPr="00533323">
        <w:rPr>
          <w:rFonts w:ascii="ITC Avant Garde" w:hAnsi="ITC Avant Garde"/>
          <w:bCs/>
          <w:color w:val="000000"/>
          <w:lang w:eastAsia="es-MX"/>
        </w:rPr>
        <w:t xml:space="preserve">de fecha </w:t>
      </w:r>
      <w:r w:rsidR="00597752">
        <w:rPr>
          <w:rFonts w:ascii="ITC Avant Garde" w:hAnsi="ITC Avant Garde"/>
          <w:bCs/>
          <w:color w:val="000000"/>
          <w:lang w:eastAsia="es-MX"/>
        </w:rPr>
        <w:t>27</w:t>
      </w:r>
      <w:r w:rsidR="00C51F7E">
        <w:rPr>
          <w:rFonts w:ascii="ITC Avant Garde" w:hAnsi="ITC Avant Garde"/>
          <w:bCs/>
          <w:color w:val="000000"/>
          <w:lang w:eastAsia="es-MX"/>
        </w:rPr>
        <w:t xml:space="preserve"> de ma</w:t>
      </w:r>
      <w:r w:rsidR="00597752">
        <w:rPr>
          <w:rFonts w:ascii="ITC Avant Garde" w:hAnsi="ITC Avant Garde"/>
          <w:bCs/>
          <w:color w:val="000000"/>
          <w:lang w:eastAsia="es-MX"/>
        </w:rPr>
        <w:t>yo</w:t>
      </w:r>
      <w:r w:rsidR="00C51F7E">
        <w:rPr>
          <w:rFonts w:ascii="ITC Avant Garde" w:hAnsi="ITC Avant Garde"/>
          <w:bCs/>
          <w:color w:val="000000"/>
          <w:lang w:eastAsia="es-MX"/>
        </w:rPr>
        <w:t xml:space="preserve"> </w:t>
      </w:r>
      <w:r w:rsidR="009A5E55">
        <w:rPr>
          <w:rFonts w:ascii="ITC Avant Garde" w:hAnsi="ITC Avant Garde"/>
          <w:bCs/>
          <w:color w:val="000000"/>
          <w:lang w:eastAsia="es-MX"/>
        </w:rPr>
        <w:t>de 2016</w:t>
      </w:r>
      <w:r w:rsidR="009A5E55" w:rsidRPr="00597752">
        <w:rPr>
          <w:rFonts w:ascii="ITC Avant Garde" w:hAnsi="ITC Avant Garde"/>
          <w:bCs/>
          <w:lang w:eastAsia="es-MX"/>
        </w:rPr>
        <w:t xml:space="preserve">, </w:t>
      </w:r>
      <w:r w:rsidR="00597752" w:rsidRPr="00597752">
        <w:rPr>
          <w:rFonts w:ascii="ITC Avant Garde" w:hAnsi="ITC Avant Garde"/>
          <w:bCs/>
          <w:lang w:eastAsia="es-MX"/>
        </w:rPr>
        <w:t>la Dirección General de Supervisión, adscrita a</w:t>
      </w:r>
      <w:r w:rsidR="00597752">
        <w:rPr>
          <w:rFonts w:ascii="ITC Avant Garde" w:hAnsi="ITC Avant Garde"/>
          <w:bCs/>
          <w:color w:val="FF0000"/>
          <w:lang w:eastAsia="es-MX"/>
        </w:rPr>
        <w:t xml:space="preserve"> </w:t>
      </w:r>
      <w:r>
        <w:rPr>
          <w:rFonts w:ascii="ITC Avant Garde" w:hAnsi="ITC Avant Garde"/>
          <w:bCs/>
          <w:color w:val="000000"/>
          <w:lang w:eastAsia="es-MX"/>
        </w:rPr>
        <w:t>la Unidad de Cumplimiento remitió</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el</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dictamen</w:t>
      </w:r>
      <w:r w:rsidR="009A5E55" w:rsidRPr="00533323">
        <w:rPr>
          <w:rFonts w:ascii="ITC Avant Garde" w:hAnsi="ITC Avant Garde"/>
          <w:bCs/>
          <w:color w:val="000000"/>
          <w:lang w:eastAsia="es-MX"/>
        </w:rPr>
        <w:t xml:space="preserve"> correspondiente</w:t>
      </w:r>
      <w:r w:rsidR="009A5E55" w:rsidRPr="00686D49">
        <w:rPr>
          <w:rFonts w:ascii="ITC Avant Garde" w:hAnsi="ITC Avant Garde"/>
          <w:bCs/>
          <w:color w:val="000000"/>
          <w:lang w:eastAsia="es-MX"/>
        </w:rPr>
        <w:t xml:space="preserve"> con respecto a la Solicitud de Transición.</w:t>
      </w:r>
    </w:p>
    <w:p w:rsidR="00502D8E" w:rsidRDefault="00A21167" w:rsidP="00502D8E">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502D8E" w:rsidRPr="00502D8E" w:rsidRDefault="00A21167" w:rsidP="00502D8E">
      <w:pPr>
        <w:pStyle w:val="Ttulo2"/>
        <w:spacing w:after="240"/>
        <w:jc w:val="center"/>
        <w:rPr>
          <w:rFonts w:ascii="ITC Avant Garde" w:hAnsi="ITC Avant Garde"/>
          <w:b/>
          <w:color w:val="000000" w:themeColor="text1"/>
          <w:sz w:val="22"/>
          <w:szCs w:val="22"/>
        </w:rPr>
      </w:pPr>
      <w:r w:rsidRPr="00502D8E">
        <w:rPr>
          <w:rFonts w:ascii="ITC Avant Garde" w:hAnsi="ITC Avant Garde"/>
          <w:b/>
          <w:color w:val="000000" w:themeColor="text1"/>
          <w:sz w:val="22"/>
          <w:szCs w:val="22"/>
        </w:rPr>
        <w:lastRenderedPageBreak/>
        <w:t>CONSIDERANDO</w:t>
      </w:r>
    </w:p>
    <w:p w:rsidR="00912A64"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
          <w:bCs/>
        </w:rPr>
        <w:t>Primero.-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w:t>
      </w:r>
      <w:r>
        <w:rPr>
          <w:rFonts w:ascii="ITC Avant Garde" w:hAnsi="ITC Avant Garde"/>
          <w:bCs/>
        </w:rPr>
        <w:lastRenderedPageBreak/>
        <w:t>incluyendo, en su caso, los términos y condiciones a los que deberán sujetarse los concesionarios, para someterlas a consideración del Pleno.</w:t>
      </w:r>
    </w:p>
    <w:p w:rsidR="00502D8E" w:rsidRDefault="00912A64"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E1301D">
        <w:rPr>
          <w:rFonts w:ascii="ITC Avant Garde" w:hAnsi="ITC Avant Garde"/>
          <w:bCs/>
        </w:rPr>
        <w:t>.</w:t>
      </w:r>
    </w:p>
    <w:p w:rsidR="00502D8E" w:rsidRDefault="00A21167" w:rsidP="00502D8E">
      <w:pPr>
        <w:autoSpaceDE w:val="0"/>
        <w:autoSpaceDN w:val="0"/>
        <w:adjustRightInd w:val="0"/>
        <w:spacing w:after="240" w:line="240" w:lineRule="auto"/>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El</w:t>
      </w:r>
      <w:r w:rsidR="002E1633">
        <w:rPr>
          <w:rFonts w:ascii="ITC Avant Garde" w:hAnsi="ITC Avant Garde"/>
          <w:bCs/>
        </w:rPr>
        <w:t xml:space="preserve"> párrafo segundo del</w:t>
      </w:r>
      <w:r w:rsidR="00E94E04">
        <w:rPr>
          <w:rFonts w:ascii="ITC Avant Garde" w:hAnsi="ITC Avant Garde"/>
          <w:bCs/>
        </w:rPr>
        <w:t xml:space="preserve"> artículo C</w:t>
      </w:r>
      <w:r>
        <w:rPr>
          <w:rFonts w:ascii="ITC Avant Garde" w:hAnsi="ITC Avant Garde"/>
          <w:bCs/>
        </w:rPr>
        <w:t xml:space="preserve">uarto </w:t>
      </w:r>
      <w:r w:rsidR="00E94E04">
        <w:rPr>
          <w:rFonts w:ascii="ITC Avant Garde" w:hAnsi="ITC Avant Garde"/>
          <w:bCs/>
        </w:rPr>
        <w:t xml:space="preserve">Transitorio </w:t>
      </w:r>
      <w:r>
        <w:rPr>
          <w:rFonts w:ascii="ITC Avant Garde" w:hAnsi="ITC Avant Garde"/>
          <w:bCs/>
        </w:rPr>
        <w:t xml:space="preserve">del Decreto de Reforma Constitucional señala que </w:t>
      </w:r>
      <w:r w:rsidR="002E1633">
        <w:rPr>
          <w:rFonts w:ascii="ITC Avant Garde" w:hAnsi="ITC Avant Garde"/>
          <w:bCs/>
        </w:rPr>
        <w:t>con la concesión única</w:t>
      </w:r>
      <w:r w:rsidR="00AB6ABA">
        <w:rPr>
          <w:rFonts w:ascii="ITC Avant Garde" w:hAnsi="ITC Avant Garde"/>
          <w:bCs/>
        </w:rPr>
        <w:t xml:space="preserve"> </w:t>
      </w:r>
      <w:r w:rsidR="003C59CD">
        <w:rPr>
          <w:rFonts w:ascii="ITC Avant Garde" w:hAnsi="ITC Avant Garde"/>
          <w:bCs/>
        </w:rPr>
        <w:t>los concesionarios podrán</w:t>
      </w:r>
      <w:r>
        <w:rPr>
          <w:rFonts w:ascii="ITC Avant Garde" w:hAnsi="ITC Avant Garde"/>
          <w:bCs/>
        </w:rPr>
        <w:t xml:space="preserve"> prestar todo tipo de servicios a través de sus redes</w:t>
      </w:r>
      <w:r w:rsidR="00AB6ABA">
        <w:rPr>
          <w:rFonts w:ascii="ITC Avant Garde" w:hAnsi="ITC Avant Garde"/>
          <w:bCs/>
        </w:rPr>
        <w:t>.</w:t>
      </w:r>
    </w:p>
    <w:p w:rsidR="00A21167" w:rsidRDefault="00A21167"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Al</w:t>
      </w:r>
      <w:r w:rsidR="00AB6ABA">
        <w:rPr>
          <w:rFonts w:ascii="ITC Avant Garde" w:hAnsi="ITC Avant Garde"/>
          <w:bCs/>
        </w:rPr>
        <w:t xml:space="preserve"> respecto</w:t>
      </w:r>
      <w:r>
        <w:rPr>
          <w:rFonts w:ascii="ITC Avant Garde" w:hAnsi="ITC Avant Garde"/>
          <w:bCs/>
        </w:rPr>
        <w:t xml:space="preserve">, </w:t>
      </w:r>
      <w:r w:rsidR="00AB6ABA">
        <w:rPr>
          <w:rFonts w:ascii="ITC Avant Garde" w:hAnsi="ITC Avant Garde"/>
          <w:bCs/>
        </w:rPr>
        <w:t xml:space="preserve">el tercer párrafo del mismo precepto </w:t>
      </w:r>
      <w:r w:rsidR="003C59CD">
        <w:rPr>
          <w:rFonts w:ascii="ITC Avant Garde" w:hAnsi="ITC Avant Garde"/>
          <w:bCs/>
        </w:rPr>
        <w:t>normativo</w:t>
      </w:r>
      <w:r w:rsidR="00AB6ABA">
        <w:rPr>
          <w:rFonts w:ascii="ITC Avant Garde" w:hAnsi="ITC Avant Garde"/>
          <w:bCs/>
        </w:rPr>
        <w:t xml:space="preserve">, determinó la obligación del </w:t>
      </w:r>
      <w:r>
        <w:rPr>
          <w:rFonts w:ascii="ITC Avant Garde" w:hAnsi="ITC Avant Garde"/>
          <w:bCs/>
        </w:rPr>
        <w:t xml:space="preserve">Instituto </w:t>
      </w:r>
      <w:r w:rsidR="00B2042D">
        <w:rPr>
          <w:rFonts w:ascii="ITC Avant Garde" w:hAnsi="ITC Avant Garde"/>
          <w:bCs/>
        </w:rPr>
        <w:t xml:space="preserve">de </w:t>
      </w:r>
      <w:r>
        <w:rPr>
          <w:rFonts w:ascii="ITC Avant Garde" w:hAnsi="ITC Avant Garde"/>
          <w:bCs/>
        </w:rPr>
        <w:t>establecer mediante lineamientos de carácter general</w:t>
      </w:r>
      <w:r w:rsidR="00B2042D">
        <w:rPr>
          <w:rFonts w:ascii="ITC Avant Garde" w:hAnsi="ITC Avant Garde"/>
          <w:bCs/>
        </w:rPr>
        <w:t>,</w:t>
      </w:r>
      <w:r>
        <w:rPr>
          <w:rFonts w:ascii="ITC Avant Garde" w:hAnsi="ITC Avant Garde"/>
          <w:bCs/>
        </w:rPr>
        <w:t xml:space="preserve"> los requisitos, términos y condiciones </w:t>
      </w:r>
      <w:r w:rsidR="00FF2D99">
        <w:rPr>
          <w:rFonts w:ascii="ITC Avant Garde" w:hAnsi="ITC Avant Garde"/>
          <w:bCs/>
        </w:rPr>
        <w:t>que</w:t>
      </w:r>
      <w:r>
        <w:rPr>
          <w:rFonts w:ascii="ITC Avant Garde" w:hAnsi="ITC Avant Garde"/>
          <w:bCs/>
        </w:rPr>
        <w:t xml:space="preserve"> los actuales concesionarios de radiodifusión, telecomunicaciones y telefonía deberá</w:t>
      </w:r>
      <w:r w:rsidR="00FF2D99">
        <w:rPr>
          <w:rFonts w:ascii="ITC Avant Garde" w:hAnsi="ITC Avant Garde"/>
          <w:bCs/>
        </w:rPr>
        <w:t>n</w:t>
      </w:r>
      <w:r>
        <w:rPr>
          <w:rFonts w:ascii="ITC Avant Garde" w:hAnsi="ITC Avant Garde"/>
          <w:bCs/>
        </w:rPr>
        <w:t xml:space="preserve"> cumplir para que se le</w:t>
      </w:r>
      <w:r w:rsidR="00FF2D99">
        <w:rPr>
          <w:rFonts w:ascii="ITC Avant Garde" w:hAnsi="ITC Avant Garde"/>
          <w:bCs/>
        </w:rPr>
        <w:t>s</w:t>
      </w:r>
      <w:r>
        <w:rPr>
          <w:rFonts w:ascii="ITC Avant Garde" w:hAnsi="ITC Avant Garde"/>
          <w:bCs/>
        </w:rPr>
        <w:t xml:space="preserve"> autorice</w:t>
      </w:r>
      <w:r w:rsidR="00B2042D">
        <w:rPr>
          <w:rFonts w:ascii="ITC Avant Garde" w:hAnsi="ITC Avant Garde"/>
          <w:bCs/>
        </w:rPr>
        <w:t xml:space="preserve"> en</w:t>
      </w:r>
      <w:r w:rsidR="00C017A4">
        <w:rPr>
          <w:rFonts w:ascii="ITC Avant Garde" w:hAnsi="ITC Avant Garde"/>
          <w:bCs/>
        </w:rPr>
        <w:t>tre</w:t>
      </w:r>
      <w:r w:rsidR="00B2042D">
        <w:rPr>
          <w:rFonts w:ascii="ITC Avant Garde" w:hAnsi="ITC Avant Garde"/>
          <w:bCs/>
        </w:rPr>
        <w:t xml:space="preserve"> otros,</w:t>
      </w:r>
      <w:r>
        <w:rPr>
          <w:rFonts w:ascii="ITC Avant Garde" w:hAnsi="ITC Avant Garde"/>
          <w:bCs/>
        </w:rPr>
        <w:t xml:space="preserve"> transitar al modelo de concesión única, siempre que se encuentren en cumplimiento de las obligaciones previstas en las leyes y en sus títulos de concesión.</w:t>
      </w:r>
    </w:p>
    <w:p w:rsidR="00070ADE" w:rsidRDefault="00A21167"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ese sentido, </w:t>
      </w:r>
      <w:r w:rsidR="00C017A4">
        <w:rPr>
          <w:rFonts w:ascii="ITC Avant Garde" w:hAnsi="ITC Avant Garde"/>
          <w:bCs/>
        </w:rPr>
        <w:t>en cumplimiento a los dispuesto por el artículo Cuarto Transitorio del Decreto de Reforma Co</w:t>
      </w:r>
      <w:r w:rsidR="003435D0">
        <w:rPr>
          <w:rFonts w:ascii="ITC Avant Garde" w:hAnsi="ITC Avant Garde"/>
          <w:bCs/>
        </w:rPr>
        <w:t xml:space="preserve">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sidR="002C48EB">
        <w:rPr>
          <w:rFonts w:ascii="ITC Avant Garde" w:hAnsi="ITC Avant Garde"/>
          <w:bCs/>
        </w:rPr>
        <w:t xml:space="preserve">de 2015 </w:t>
      </w:r>
      <w:r>
        <w:rPr>
          <w:rFonts w:ascii="ITC Avant Garde" w:hAnsi="ITC Avant Garde"/>
          <w:bCs/>
        </w:rPr>
        <w:t>se publicaron en el</w:t>
      </w:r>
      <w:r w:rsidRPr="0024078A">
        <w:rPr>
          <w:rFonts w:ascii="ITC Avant Garde" w:hAnsi="ITC Avant Garde"/>
          <w:bCs/>
        </w:rPr>
        <w:t xml:space="preserve"> Diario Oficial de </w:t>
      </w:r>
      <w:r w:rsidR="003435D0">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sidR="00FA3571">
        <w:rPr>
          <w:rFonts w:ascii="ITC Avant Garde" w:hAnsi="ITC Avant Garde"/>
          <w:bCs/>
        </w:rPr>
        <w:t xml:space="preserve">que los actuales concesionarios puedan transitar </w:t>
      </w:r>
      <w:r>
        <w:rPr>
          <w:rFonts w:ascii="ITC Avant Garde" w:hAnsi="ITC Avant Garde"/>
          <w:bCs/>
        </w:rPr>
        <w:t>al nu</w:t>
      </w:r>
      <w:r w:rsidR="00FA3571">
        <w:rPr>
          <w:rFonts w:ascii="ITC Avant Garde" w:hAnsi="ITC Avant Garde"/>
          <w:bCs/>
        </w:rPr>
        <w:t xml:space="preserve">evo régimen de concesionamiento </w:t>
      </w:r>
      <w:r>
        <w:rPr>
          <w:rFonts w:ascii="ITC Avant Garde" w:hAnsi="ITC Avant Garde"/>
          <w:bCs/>
        </w:rPr>
        <w:t>establecido en el Decreto de Reforma Constitucional</w:t>
      </w:r>
      <w:r w:rsidR="00FA3571">
        <w:rPr>
          <w:rFonts w:ascii="ITC Avant Garde" w:hAnsi="ITC Avant Garde"/>
          <w:bCs/>
        </w:rPr>
        <w:t xml:space="preserve"> y en la Ley,</w:t>
      </w:r>
      <w:r>
        <w:rPr>
          <w:rFonts w:ascii="ITC Avant Garde" w:hAnsi="ITC Avant Garde"/>
          <w:bCs/>
        </w:rPr>
        <w:t xml:space="preserve"> y </w:t>
      </w:r>
      <w:r w:rsidR="00070ADE">
        <w:rPr>
          <w:rFonts w:ascii="ITC Avant Garde" w:hAnsi="ITC Avant Garde"/>
          <w:bCs/>
        </w:rPr>
        <w:t xml:space="preserve">de ser el caso, </w:t>
      </w:r>
      <w:r>
        <w:rPr>
          <w:rFonts w:ascii="ITC Avant Garde" w:hAnsi="ITC Avant Garde"/>
          <w:bCs/>
        </w:rPr>
        <w:t xml:space="preserve">consolidar </w:t>
      </w:r>
      <w:r w:rsidR="00070ADE">
        <w:rPr>
          <w:rFonts w:ascii="ITC Avant Garde" w:hAnsi="ITC Avant Garde"/>
          <w:bCs/>
        </w:rPr>
        <w:t>sus títulos en una sola concesión.</w:t>
      </w:r>
    </w:p>
    <w:p w:rsidR="00A21167" w:rsidRDefault="00A21167"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502D8E" w:rsidRPr="00502D8E" w:rsidRDefault="00A21167"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b/>
          <w:iCs/>
          <w:color w:val="000000" w:themeColor="text1"/>
          <w:sz w:val="18"/>
          <w:szCs w:val="18"/>
          <w:lang w:eastAsia="es-MX"/>
        </w:rPr>
        <w:t>“Artículo 24.</w:t>
      </w:r>
      <w:r w:rsidRPr="00502D8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502D8E" w:rsidRDefault="00A21167" w:rsidP="00502D8E">
      <w:pPr>
        <w:pStyle w:val="Prrafodelista"/>
        <w:numPr>
          <w:ilvl w:val="0"/>
          <w:numId w:val="2"/>
        </w:numPr>
        <w:spacing w:after="240"/>
        <w:ind w:right="618" w:hanging="357"/>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502D8E" w:rsidRDefault="00A21167" w:rsidP="00502D8E">
      <w:pPr>
        <w:pStyle w:val="Prrafodelista"/>
        <w:numPr>
          <w:ilvl w:val="0"/>
          <w:numId w:val="2"/>
        </w:numPr>
        <w:spacing w:after="240"/>
        <w:ind w:right="618" w:hanging="357"/>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lastRenderedPageBreak/>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502D8E" w:rsidRDefault="00A21167" w:rsidP="00502D8E">
      <w:pPr>
        <w:pStyle w:val="Prrafodelista"/>
        <w:numPr>
          <w:ilvl w:val="0"/>
          <w:numId w:val="2"/>
        </w:numPr>
        <w:spacing w:after="240"/>
        <w:ind w:right="618" w:hanging="357"/>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502D8E" w:rsidRPr="00502D8E" w:rsidRDefault="00A21167" w:rsidP="00502D8E">
      <w:pPr>
        <w:pStyle w:val="Prrafodelista"/>
        <w:numPr>
          <w:ilvl w:val="0"/>
          <w:numId w:val="2"/>
        </w:numPr>
        <w:spacing w:after="240"/>
        <w:ind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502D8E" w:rsidRPr="00502D8E" w:rsidRDefault="00A21167"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502D8E" w:rsidRPr="00502D8E" w:rsidRDefault="00A21167"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502D8E">
        <w:rPr>
          <w:rFonts w:ascii="ITC Avant Garde" w:hAnsi="ITC Avant Garde"/>
          <w:iCs/>
          <w:color w:val="000000"/>
          <w:sz w:val="18"/>
          <w:szCs w:val="18"/>
          <w:lang w:eastAsia="es-MX"/>
        </w:rPr>
        <w:t>”</w:t>
      </w:r>
    </w:p>
    <w:p w:rsidR="00502D8E" w:rsidRPr="00502D8E" w:rsidRDefault="009B77BA"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w:t>
      </w:r>
      <w:r w:rsidR="00A21167" w:rsidRPr="00502D8E">
        <w:rPr>
          <w:rFonts w:ascii="ITC Avant Garde" w:hAnsi="ITC Avant Garde"/>
          <w:b/>
          <w:iCs/>
          <w:color w:val="000000"/>
          <w:sz w:val="18"/>
          <w:szCs w:val="18"/>
          <w:lang w:eastAsia="es-MX"/>
        </w:rPr>
        <w:t>Artículo 27.</w:t>
      </w:r>
      <w:r w:rsidR="00A21167" w:rsidRPr="00502D8E">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502D8E" w:rsidRPr="00502D8E" w:rsidRDefault="00A21167"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21167" w:rsidRDefault="00A21167" w:rsidP="00502D8E">
      <w:pPr>
        <w:autoSpaceDE w:val="0"/>
        <w:autoSpaceDN w:val="0"/>
        <w:adjustRightInd w:val="0"/>
        <w:spacing w:after="240"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xml:space="preserve">, derivado de la solicitud de transición que presenten los concesionarios de redes públicas de telecomunicaciones, se otorgará una concesión única para uso comercial, en términos del artículo 67 </w:t>
      </w:r>
      <w:proofErr w:type="gramStart"/>
      <w:r>
        <w:rPr>
          <w:rFonts w:ascii="ITC Avant Garde" w:hAnsi="ITC Avant Garde"/>
          <w:bCs/>
        </w:rPr>
        <w:t>fracción</w:t>
      </w:r>
      <w:proofErr w:type="gramEnd"/>
      <w:r>
        <w:rPr>
          <w:rFonts w:ascii="ITC Avant Garde" w:hAnsi="ITC Avant Garde"/>
          <w:bCs/>
        </w:rPr>
        <w:t xml:space="preserve"> I</w:t>
      </w:r>
      <w:r w:rsidR="00962970">
        <w:rPr>
          <w:rFonts w:ascii="ITC Avant Garde" w:hAnsi="ITC Avant Garde"/>
          <w:bCs/>
        </w:rPr>
        <w:t xml:space="preserve"> de la Ley</w:t>
      </w:r>
      <w:r>
        <w:rPr>
          <w:rFonts w:ascii="ITC Avant Garde" w:hAnsi="ITC Avant Garde"/>
          <w:bCs/>
        </w:rPr>
        <w:t xml:space="preserve"> </w:t>
      </w:r>
      <w:r w:rsidR="00962970">
        <w:rPr>
          <w:rFonts w:ascii="ITC Avant Garde" w:hAnsi="ITC Avant Garde"/>
          <w:bCs/>
        </w:rPr>
        <w:t>dado que la concesión tendría fines de lucro. Bajo este contexto, con la concesión única para uso comercial el concesionario</w:t>
      </w:r>
      <w:r>
        <w:rPr>
          <w:rFonts w:ascii="ITC Avant Garde" w:hAnsi="ITC Avant Garde"/>
          <w:bCs/>
        </w:rPr>
        <w:t xml:space="preserve"> p</w:t>
      </w:r>
      <w:r w:rsidR="003C59CD">
        <w:rPr>
          <w:rFonts w:ascii="ITC Avant Garde" w:hAnsi="ITC Avant Garde"/>
          <w:bCs/>
        </w:rPr>
        <w:t>odrá</w:t>
      </w:r>
      <w:r>
        <w:rPr>
          <w:rFonts w:ascii="ITC Avant Garde" w:hAnsi="ITC Avant Garde"/>
          <w:bCs/>
        </w:rPr>
        <w:t xml:space="preserve"> prestar todo tipo de servicios públicos de telecomunicaciones y radiodifusión con fines de lucro, y en cualquier parte del territorio nacional.</w:t>
      </w:r>
    </w:p>
    <w:p w:rsidR="009B77BA" w:rsidRDefault="009B77BA"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Lo anterior, en el entendido de que e</w:t>
      </w:r>
      <w:r w:rsidRPr="00B61D5E">
        <w:rPr>
          <w:rFonts w:ascii="ITC Avant Garde" w:hAnsi="ITC Avant Garde"/>
          <w:bCs/>
        </w:rPr>
        <w:t>n caso de requer</w:t>
      </w:r>
      <w:r>
        <w:rPr>
          <w:rFonts w:ascii="ITC Avant Garde" w:hAnsi="ITC Avant Garde"/>
          <w:bCs/>
        </w:rPr>
        <w:t>ir</w:t>
      </w:r>
      <w:r w:rsidRPr="00B61D5E">
        <w:rPr>
          <w:rFonts w:ascii="ITC Avant Garde" w:hAnsi="ITC Avant Garde"/>
          <w:bCs/>
        </w:rPr>
        <w:t xml:space="preserve"> utilizar bandas de frecuencias del espectro radioeléctrico distintas a las de uso libre o, en su caso, recursos orbitales</w:t>
      </w:r>
      <w:r>
        <w:rPr>
          <w:rFonts w:ascii="ITC Avant Garde" w:hAnsi="ITC Avant Garde"/>
          <w:bCs/>
        </w:rPr>
        <w:t xml:space="preserve"> para la prestación de los servicios, deberá obtenerla</w:t>
      </w:r>
      <w:r w:rsidRPr="00B61D5E">
        <w:rPr>
          <w:rFonts w:ascii="ITC Avant Garde" w:hAnsi="ITC Avant Garde"/>
          <w:bCs/>
        </w:rPr>
        <w:t>s conforme a los términos y mod</w:t>
      </w:r>
      <w:r>
        <w:rPr>
          <w:rFonts w:ascii="ITC Avant Garde" w:hAnsi="ITC Avant Garde"/>
          <w:bCs/>
        </w:rPr>
        <w:t>alidades establecidos en la Ley.</w:t>
      </w:r>
    </w:p>
    <w:p w:rsidR="00502D8E" w:rsidRDefault="0006059D"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ese sentido, es importante destacar que ser titular de una concesión única para uso comercial permite prestar todo tipo de servicios de telecomunicaciones y radiodifusión en cualquier parte del territorio nacional, por lo que no sería necesario contar con otros </w:t>
      </w:r>
      <w:r>
        <w:rPr>
          <w:rFonts w:ascii="ITC Avant Garde" w:hAnsi="ITC Avant Garde"/>
          <w:bCs/>
        </w:rPr>
        <w:lastRenderedPageBreak/>
        <w:t>títulos de concesión de redes públicas de telecomunicaciones que habiliten a su titular a prestar servicios de manera limitada, y en coberturas específicas.</w:t>
      </w:r>
    </w:p>
    <w:p w:rsidR="00502D8E" w:rsidRDefault="00995DB6"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Finalmente</w:t>
      </w:r>
      <w:r w:rsidRPr="00EB60C2">
        <w:rPr>
          <w:rFonts w:ascii="ITC Avant Garde" w:hAnsi="ITC Avant Garde"/>
          <w:bCs/>
        </w:rPr>
        <w:t xml:space="preserve">, cabe destacar que </w:t>
      </w:r>
      <w:r w:rsidR="009A4D3B">
        <w:rPr>
          <w:rFonts w:ascii="ITC Avant Garde" w:hAnsi="ITC Avant Garde"/>
          <w:bCs/>
        </w:rPr>
        <w:t>los Lineamientos establecieron que este tipo de solicitudes debería</w:t>
      </w:r>
      <w:r>
        <w:rPr>
          <w:rFonts w:ascii="ITC Avant Garde" w:hAnsi="ITC Avant Garde"/>
          <w:bCs/>
        </w:rPr>
        <w:t xml:space="preserve"> acompañarse </w:t>
      </w:r>
      <w:r w:rsidR="003C59CD">
        <w:rPr>
          <w:rFonts w:ascii="ITC Avant Garde" w:hAnsi="ITC Avant Garde"/>
          <w:bCs/>
        </w:rPr>
        <w:t>d</w:t>
      </w:r>
      <w:r w:rsidRPr="00EB60C2">
        <w:rPr>
          <w:rFonts w:ascii="ITC Avant Garde" w:hAnsi="ITC Avant Garde"/>
          <w:bCs/>
        </w:rPr>
        <w:t xml:space="preserve">el </w:t>
      </w:r>
      <w:r>
        <w:rPr>
          <w:rFonts w:ascii="ITC Avant Garde" w:hAnsi="ITC Avant Garde"/>
          <w:bCs/>
        </w:rPr>
        <w:t>comprobante</w:t>
      </w:r>
      <w:r w:rsidRPr="00EB60C2">
        <w:rPr>
          <w:rFonts w:ascii="ITC Avant Garde" w:hAnsi="ITC Avant Garde"/>
          <w:bCs/>
        </w:rPr>
        <w:t xml:space="preserve"> de </w:t>
      </w:r>
      <w:r>
        <w:rPr>
          <w:rFonts w:ascii="ITC Avant Garde" w:hAnsi="ITC Avant Garde"/>
          <w:bCs/>
        </w:rPr>
        <w:t>pago</w:t>
      </w:r>
      <w:r w:rsidRPr="00EB60C2">
        <w:rPr>
          <w:rFonts w:ascii="ITC Avant Garde" w:hAnsi="ITC Avant Garde"/>
          <w:bCs/>
        </w:rPr>
        <w:t xml:space="preserve"> </w:t>
      </w:r>
      <w:r>
        <w:rPr>
          <w:rFonts w:ascii="ITC Avant Garde" w:hAnsi="ITC Avant Garde"/>
          <w:bCs/>
        </w:rPr>
        <w:t>de</w:t>
      </w:r>
      <w:r w:rsidRPr="00EB60C2">
        <w:rPr>
          <w:rFonts w:ascii="ITC Avant Garde" w:hAnsi="ITC Avant Garde"/>
          <w:bCs/>
        </w:rPr>
        <w:t xml:space="preserve"> derechos </w:t>
      </w:r>
      <w:r>
        <w:rPr>
          <w:rFonts w:ascii="ITC Avant Garde" w:hAnsi="ITC Avant Garde"/>
          <w:bCs/>
        </w:rPr>
        <w:t xml:space="preserve">establecido en el artículo 24 de Lineamientos, </w:t>
      </w:r>
      <w:r w:rsidR="009A4D3B">
        <w:rPr>
          <w:rFonts w:ascii="ITC Avant Garde" w:hAnsi="ITC Avant Garde"/>
          <w:bCs/>
        </w:rPr>
        <w:t>mismo que se refería a</w:t>
      </w:r>
      <w:r w:rsidRPr="00EB60C2">
        <w:rPr>
          <w:rFonts w:ascii="ITC Avant Garde" w:hAnsi="ITC Avant Garde"/>
          <w:bCs/>
        </w:rPr>
        <w:t>l estudio</w:t>
      </w:r>
      <w:r>
        <w:rPr>
          <w:rFonts w:ascii="ITC Avant Garde" w:hAnsi="ITC Avant Garde"/>
          <w:bCs/>
        </w:rPr>
        <w:t xml:space="preserve"> de la solicitud de modificación del título de concesión. </w:t>
      </w:r>
      <w:r w:rsidR="003C59CD">
        <w:rPr>
          <w:rFonts w:ascii="ITC Avant Garde" w:hAnsi="ITC Avant Garde"/>
          <w:bCs/>
        </w:rPr>
        <w:t>Sin embargo, la Ley Federal de Derechos que entró en vigor el pasado 1 de enero de 2016,</w:t>
      </w:r>
      <w:r w:rsidR="009A4D3B">
        <w:rPr>
          <w:rFonts w:ascii="ITC Avant Garde" w:hAnsi="ITC Avant Garde"/>
          <w:bCs/>
        </w:rPr>
        <w:t xml:space="preserve"> es decir con posterioridad a los Lineamientos,</w:t>
      </w:r>
      <w:r w:rsidR="003C59CD">
        <w:rPr>
          <w:rFonts w:ascii="ITC Avant Garde" w:hAnsi="ITC Avant Garde"/>
          <w:bCs/>
        </w:rPr>
        <w:t xml:space="preserve"> estableció un nuevo régimen de cobro para diversos trámites en materia de telecomunicaciones y radiodifusión. En ese sentido, dicho ordenamiento estableció en su</w:t>
      </w:r>
      <w:r>
        <w:rPr>
          <w:rFonts w:ascii="ITC Avant Garde" w:hAnsi="ITC Avant Garde"/>
          <w:bCs/>
        </w:rPr>
        <w:t xml:space="preserve"> artículo</w:t>
      </w:r>
      <w:r w:rsidRPr="00CA33A8">
        <w:rPr>
          <w:rFonts w:ascii="ITC Avant Garde" w:hAnsi="ITC Avant Garde"/>
          <w:bCs/>
        </w:rPr>
        <w:t xml:space="preserve"> </w:t>
      </w:r>
      <w:r w:rsidRPr="00EB60C2">
        <w:rPr>
          <w:rFonts w:ascii="ITC Avant Garde" w:hAnsi="ITC Avant Garde"/>
          <w:bCs/>
        </w:rPr>
        <w:t>174 C fracción XII</w:t>
      </w:r>
      <w:r w:rsidR="003C59CD">
        <w:rPr>
          <w:rFonts w:ascii="ITC Avant Garde" w:hAnsi="ITC Avant Garde"/>
          <w:bCs/>
        </w:rPr>
        <w:t xml:space="preserve"> el p</w:t>
      </w:r>
      <w:r>
        <w:rPr>
          <w:rFonts w:ascii="ITC Avant Garde" w:hAnsi="ITC Avant Garde"/>
          <w:bCs/>
        </w:rPr>
        <w:t>ago de derechos correspondiente a la transición a concesión única o la consolidación de una o más concesiones para instalar, operar y explotar una red pública de telecomunicaciones</w:t>
      </w:r>
      <w:r w:rsidR="009A4D3B">
        <w:rPr>
          <w:rFonts w:ascii="ITC Avant Garde" w:hAnsi="ITC Avant Garde"/>
          <w:bCs/>
        </w:rPr>
        <w:t xml:space="preserve">. Derivado de lo anterior, y al haberse definido un pago específico para el trámite que nos ocupa, es este pago el que debe ser considerado al momento del análisis de las solicitudes de transición o consolidación. </w:t>
      </w:r>
    </w:p>
    <w:p w:rsidR="00502D8E" w:rsidRDefault="00A21167" w:rsidP="00502D8E">
      <w:pPr>
        <w:autoSpaceDE w:val="0"/>
        <w:autoSpaceDN w:val="0"/>
        <w:adjustRightInd w:val="0"/>
        <w:spacing w:after="240" w:line="240" w:lineRule="auto"/>
        <w:jc w:val="both"/>
        <w:rPr>
          <w:rFonts w:ascii="ITC Avant Garde" w:hAnsi="ITC Avant Garde"/>
          <w:bCs/>
        </w:rPr>
      </w:pPr>
      <w:r w:rsidRPr="00E57237">
        <w:rPr>
          <w:rFonts w:ascii="ITC Avant Garde" w:hAnsi="ITC Avant Garde"/>
          <w:b/>
          <w:bCs/>
        </w:rPr>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7251E1" w:rsidRPr="00B52FBE">
        <w:rPr>
          <w:rFonts w:ascii="ITC Avant Garde" w:hAnsi="ITC Avant Garde"/>
          <w:bCs/>
        </w:rPr>
        <w:t xml:space="preserve">Por lo que hace al primer requisito señalado en </w:t>
      </w:r>
      <w:r w:rsidR="007251E1">
        <w:rPr>
          <w:rFonts w:ascii="ITC Avant Garde" w:hAnsi="ITC Avant Garde"/>
          <w:bCs/>
        </w:rPr>
        <w:t xml:space="preserve">el </w:t>
      </w:r>
      <w:r w:rsidR="007251E1" w:rsidRPr="00B52FBE">
        <w:rPr>
          <w:rFonts w:ascii="ITC Avant Garde" w:hAnsi="ITC Avant Garde"/>
          <w:bCs/>
        </w:rPr>
        <w:t xml:space="preserve">artículo </w:t>
      </w:r>
      <w:r w:rsidR="007251E1">
        <w:rPr>
          <w:rFonts w:ascii="ITC Avant Garde" w:hAnsi="ITC Avant Garde"/>
          <w:bCs/>
        </w:rPr>
        <w:t xml:space="preserve">24 de los Lineamientos, </w:t>
      </w:r>
      <w:r w:rsidR="007251E1" w:rsidRPr="00B52FBE">
        <w:rPr>
          <w:rFonts w:ascii="ITC Avant Garde" w:hAnsi="ITC Avant Garde"/>
          <w:bCs/>
        </w:rPr>
        <w:t>relativo a que</w:t>
      </w:r>
      <w:r w:rsidR="007251E1">
        <w:rPr>
          <w:rFonts w:ascii="ITC Avant Garde" w:hAnsi="ITC Avant Garde"/>
          <w:bCs/>
        </w:rPr>
        <w:t xml:space="preserve"> </w:t>
      </w:r>
      <w:r w:rsidR="00112D03" w:rsidRPr="00112D03">
        <w:rPr>
          <w:rFonts w:ascii="ITC Avant Garde" w:hAnsi="ITC Avant Garde"/>
          <w:bCs/>
        </w:rPr>
        <w:t>Sistema de Telecomunicaciones Vía Satélite de Quiroga, S.A. de C.V.</w:t>
      </w:r>
      <w:r w:rsidR="007251E1">
        <w:rPr>
          <w:rFonts w:ascii="ITC Avant Garde" w:hAnsi="ITC Avant Garde"/>
          <w:bCs/>
          <w:color w:val="000000"/>
          <w:lang w:eastAsia="es-MX"/>
        </w:rPr>
        <w:t xml:space="preserve"> </w:t>
      </w:r>
      <w:r w:rsidR="007251E1">
        <w:rPr>
          <w:rFonts w:ascii="ITC Avant Garde" w:hAnsi="ITC Avant Garde"/>
          <w:bCs/>
        </w:rPr>
        <w:t xml:space="preserve">presente el Formato IFT-Transición que se señala, </w:t>
      </w:r>
      <w:r w:rsidR="007251E1" w:rsidRPr="00B52FBE">
        <w:rPr>
          <w:rFonts w:ascii="ITC Avant Garde" w:hAnsi="ITC Avant Garde"/>
          <w:bCs/>
        </w:rPr>
        <w:t xml:space="preserve">este Instituto </w:t>
      </w:r>
      <w:r w:rsidR="007251E1">
        <w:rPr>
          <w:rFonts w:ascii="ITC Avant Garde" w:hAnsi="ITC Avant Garde"/>
          <w:bCs/>
        </w:rPr>
        <w:t xml:space="preserve">lo </w:t>
      </w:r>
      <w:r w:rsidR="007251E1" w:rsidRPr="00B52FBE">
        <w:rPr>
          <w:rFonts w:ascii="ITC Avant Garde" w:hAnsi="ITC Avant Garde"/>
          <w:bCs/>
        </w:rPr>
        <w:t xml:space="preserve">considera </w:t>
      </w:r>
      <w:r w:rsidR="002866EA">
        <w:rPr>
          <w:rFonts w:ascii="ITC Avant Garde" w:hAnsi="ITC Avant Garde"/>
          <w:bCs/>
        </w:rPr>
        <w:t xml:space="preserve">cumplido en virtud de </w:t>
      </w:r>
      <w:r w:rsidR="007757BE">
        <w:rPr>
          <w:rFonts w:ascii="ITC Avant Garde" w:hAnsi="ITC Avant Garde"/>
          <w:bCs/>
        </w:rPr>
        <w:t xml:space="preserve">que dicho concesionario </w:t>
      </w:r>
      <w:r w:rsidR="007251E1">
        <w:rPr>
          <w:rFonts w:ascii="ITC Avant Garde" w:hAnsi="ITC Avant Garde"/>
          <w:bCs/>
        </w:rPr>
        <w:t xml:space="preserve">presentó </w:t>
      </w:r>
      <w:r w:rsidR="007757BE">
        <w:rPr>
          <w:rFonts w:ascii="ITC Avant Garde" w:hAnsi="ITC Avant Garde"/>
          <w:bCs/>
        </w:rPr>
        <w:t>el</w:t>
      </w:r>
      <w:r w:rsidR="007251E1">
        <w:rPr>
          <w:rFonts w:ascii="ITC Avant Garde" w:hAnsi="ITC Avant Garde"/>
          <w:bCs/>
        </w:rPr>
        <w:t xml:space="preserve"> formato debidame</w:t>
      </w:r>
      <w:r w:rsidR="007757BE">
        <w:rPr>
          <w:rFonts w:ascii="ITC Avant Garde" w:hAnsi="ITC Avant Garde"/>
          <w:bCs/>
        </w:rPr>
        <w:t>nte requisitado y firmado por su</w:t>
      </w:r>
      <w:r w:rsidR="007251E1">
        <w:rPr>
          <w:rFonts w:ascii="ITC Avant Garde" w:hAnsi="ITC Avant Garde"/>
          <w:bCs/>
        </w:rPr>
        <w:t xml:space="preserve"> representante legal</w:t>
      </w:r>
      <w:r w:rsidR="007757BE">
        <w:rPr>
          <w:rFonts w:ascii="ITC Avant Garde" w:hAnsi="ITC Avant Garde"/>
          <w:bCs/>
        </w:rPr>
        <w:t>.</w:t>
      </w:r>
    </w:p>
    <w:p w:rsidR="00A21167" w:rsidRDefault="007251E1"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Respecto al segundo requisito de procedencia, </w:t>
      </w:r>
      <w:r w:rsidR="00280377">
        <w:rPr>
          <w:rFonts w:ascii="ITC Avant Garde" w:hAnsi="ITC Avant Garde"/>
          <w:color w:val="000000"/>
          <w:lang w:eastAsia="es-MX"/>
        </w:rPr>
        <w:t>Sistema de Telecomunicaciones Vía Satélite de Quiroga</w:t>
      </w:r>
      <w:r w:rsidR="00280377" w:rsidRPr="001B3891">
        <w:rPr>
          <w:rFonts w:ascii="ITC Avant Garde" w:hAnsi="ITC Avant Garde"/>
          <w:color w:val="000000"/>
          <w:lang w:eastAsia="es-MX"/>
        </w:rPr>
        <w:t>, S.A. de C.V.</w:t>
      </w:r>
      <w:r>
        <w:rPr>
          <w:rFonts w:ascii="ITC Avant Garde" w:hAnsi="ITC Avant Garde"/>
          <w:bCs/>
          <w:color w:val="000000"/>
          <w:lang w:eastAsia="es-MX"/>
        </w:rPr>
        <w:t xml:space="preserve"> </w:t>
      </w:r>
      <w:r w:rsidR="00695B29">
        <w:rPr>
          <w:rFonts w:ascii="ITC Avant Garde" w:hAnsi="ITC Avant Garde"/>
          <w:bCs/>
          <w:color w:val="000000"/>
          <w:lang w:eastAsia="es-MX"/>
        </w:rPr>
        <w:t>presentó</w:t>
      </w:r>
      <w:r w:rsidR="00695B29">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502D8E" w:rsidRDefault="007251E1"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w:t>
      </w:r>
      <w:r w:rsidR="007757BE">
        <w:rPr>
          <w:rFonts w:ascii="ITC Avant Garde" w:hAnsi="ITC Avant Garde"/>
          <w:bCs/>
          <w:color w:val="000000"/>
          <w:lang w:eastAsia="es-MX"/>
        </w:rPr>
        <w:t>,</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Pr>
          <w:rFonts w:ascii="ITC Avant Garde" w:hAnsi="ITC Avant Garde"/>
          <w:bCs/>
        </w:rPr>
        <w:t>IFT/223/UCS/DG-CTEL/</w:t>
      </w:r>
      <w:r w:rsidR="00CC5EB0">
        <w:rPr>
          <w:rFonts w:ascii="ITC Avant Garde" w:hAnsi="ITC Avant Garde"/>
          <w:bCs/>
        </w:rPr>
        <w:t xml:space="preserve">0924/2016 </w:t>
      </w:r>
      <w:r w:rsidR="00995DB6">
        <w:rPr>
          <w:rFonts w:ascii="ITC Avant Garde" w:hAnsi="ITC Avant Garde"/>
          <w:bCs/>
        </w:rPr>
        <w:t>notificado el</w:t>
      </w:r>
      <w:r>
        <w:rPr>
          <w:rFonts w:ascii="ITC Avant Garde" w:hAnsi="ITC Avant Garde"/>
          <w:bCs/>
        </w:rPr>
        <w:t xml:space="preserve"> </w:t>
      </w:r>
      <w:r w:rsidR="00995DB6">
        <w:rPr>
          <w:rFonts w:ascii="ITC Avant Garde" w:hAnsi="ITC Avant Garde"/>
          <w:bCs/>
        </w:rPr>
        <w:t>10</w:t>
      </w:r>
      <w:r w:rsidR="00CC5EB0">
        <w:rPr>
          <w:rFonts w:ascii="ITC Avant Garde" w:hAnsi="ITC Avant Garde"/>
          <w:bCs/>
        </w:rPr>
        <w:t xml:space="preserve"> de </w:t>
      </w:r>
      <w:r w:rsidR="00995DB6">
        <w:rPr>
          <w:rFonts w:ascii="ITC Avant Garde" w:hAnsi="ITC Avant Garde"/>
          <w:bCs/>
        </w:rPr>
        <w:t xml:space="preserve">mayo </w:t>
      </w:r>
      <w:r>
        <w:rPr>
          <w:rFonts w:ascii="ITC Avant Garde" w:hAnsi="ITC Avant Garde"/>
          <w:bCs/>
        </w:rPr>
        <w:t>de 2016</w:t>
      </w:r>
      <w:r w:rsidRPr="00B52FBE">
        <w:rPr>
          <w:rFonts w:ascii="ITC Avant Garde" w:hAnsi="ITC Avant Garde"/>
          <w:bCs/>
        </w:rPr>
        <w:t xml:space="preserve">, solicitó </w:t>
      </w:r>
      <w:r>
        <w:rPr>
          <w:rFonts w:ascii="ITC Avant Garde" w:hAnsi="ITC Avant Garde"/>
          <w:bCs/>
        </w:rPr>
        <w:t>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450529" w:rsidRDefault="007251E1" w:rsidP="00502D8E">
      <w:pPr>
        <w:autoSpaceDE w:val="0"/>
        <w:autoSpaceDN w:val="0"/>
        <w:adjustRightInd w:val="0"/>
        <w:spacing w:after="240"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sidR="00AC23B6">
        <w:rPr>
          <w:rFonts w:ascii="ITC Avant Garde" w:hAnsi="ITC Avant Garde"/>
          <w:bCs/>
        </w:rPr>
        <w:t>03272</w:t>
      </w:r>
      <w:r>
        <w:rPr>
          <w:rFonts w:ascii="ITC Avant Garde" w:hAnsi="ITC Avant Garde"/>
          <w:bCs/>
        </w:rPr>
        <w:t>/2016</w:t>
      </w:r>
      <w:r w:rsidRPr="00956265">
        <w:rPr>
          <w:rFonts w:ascii="ITC Avant Garde" w:hAnsi="ITC Avant Garde"/>
          <w:bCs/>
        </w:rPr>
        <w:t xml:space="preserve"> </w:t>
      </w:r>
      <w:r>
        <w:rPr>
          <w:rFonts w:ascii="ITC Avant Garde" w:hAnsi="ITC Avant Garde"/>
          <w:bCs/>
        </w:rPr>
        <w:t>de fecha el</w:t>
      </w:r>
      <w:r w:rsidRPr="00956265">
        <w:rPr>
          <w:rFonts w:ascii="ITC Avant Garde" w:hAnsi="ITC Avant Garde"/>
          <w:bCs/>
        </w:rPr>
        <w:t xml:space="preserve"> </w:t>
      </w:r>
      <w:r>
        <w:rPr>
          <w:rFonts w:ascii="ITC Avant Garde" w:hAnsi="ITC Avant Garde"/>
          <w:bCs/>
        </w:rPr>
        <w:t>2</w:t>
      </w:r>
      <w:r w:rsidR="00AC23B6">
        <w:rPr>
          <w:rFonts w:ascii="ITC Avant Garde" w:hAnsi="ITC Avant Garde"/>
          <w:bCs/>
        </w:rPr>
        <w:t>7</w:t>
      </w:r>
      <w:r>
        <w:rPr>
          <w:rFonts w:ascii="ITC Avant Garde" w:hAnsi="ITC Avant Garde"/>
          <w:bCs/>
        </w:rPr>
        <w:t xml:space="preserve"> de </w:t>
      </w:r>
      <w:r w:rsidR="00AC23B6">
        <w:rPr>
          <w:rFonts w:ascii="ITC Avant Garde" w:hAnsi="ITC Avant Garde"/>
          <w:bCs/>
        </w:rPr>
        <w:t>mayo</w:t>
      </w:r>
      <w:r w:rsidRPr="00956265">
        <w:rPr>
          <w:rFonts w:ascii="ITC Avant Garde" w:hAnsi="ITC Avant Garde"/>
          <w:bCs/>
        </w:rPr>
        <w:t xml:space="preserve"> de</w:t>
      </w:r>
      <w:r>
        <w:rPr>
          <w:rFonts w:ascii="ITC Avant Garde" w:hAnsi="ITC Avant Garde"/>
          <w:bCs/>
        </w:rPr>
        <w:t xml:space="preserve"> 2016 a la </w:t>
      </w:r>
      <w:r>
        <w:rPr>
          <w:rFonts w:ascii="ITC Avant Garde" w:hAnsi="ITC Avant Garde"/>
          <w:bCs/>
          <w:color w:val="000000"/>
          <w:lang w:eastAsia="es-MX"/>
        </w:rPr>
        <w:t>Unidad de Concesiones y Servicios</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rsidR="007757BE" w:rsidRPr="00502D8E" w:rsidRDefault="007C0C43" w:rsidP="00502D8E">
      <w:pPr>
        <w:spacing w:after="240" w:line="240" w:lineRule="auto"/>
        <w:ind w:left="1429" w:right="618"/>
        <w:jc w:val="both"/>
        <w:rPr>
          <w:rFonts w:ascii="ITC Avant Garde" w:hAnsi="ITC Avant Garde"/>
          <w:iCs/>
          <w:color w:val="000000"/>
          <w:sz w:val="18"/>
          <w:szCs w:val="18"/>
          <w:lang w:eastAsia="es-MX"/>
        </w:rPr>
      </w:pPr>
      <w:bookmarkStart w:id="0" w:name="_GoBack"/>
      <w:r w:rsidRPr="00502D8E">
        <w:rPr>
          <w:rFonts w:ascii="ITC Avant Garde" w:hAnsi="ITC Avant Garde"/>
          <w:iCs/>
          <w:color w:val="000000"/>
          <w:sz w:val="18"/>
          <w:szCs w:val="18"/>
          <w:lang w:eastAsia="es-MX"/>
        </w:rPr>
        <w:t>“</w:t>
      </w:r>
      <w:r w:rsidR="007757BE" w:rsidRPr="00502D8E">
        <w:rPr>
          <w:rFonts w:ascii="ITC Avant Garde" w:hAnsi="ITC Avant Garde"/>
          <w:iCs/>
          <w:color w:val="000000"/>
          <w:sz w:val="18"/>
          <w:szCs w:val="18"/>
          <w:lang w:eastAsia="es-MX"/>
        </w:rPr>
        <w:t>[…]</w:t>
      </w:r>
    </w:p>
    <w:p w:rsidR="00502D8E" w:rsidRPr="00502D8E" w:rsidRDefault="005B3347"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b/>
          <w:iCs/>
          <w:color w:val="000000"/>
          <w:sz w:val="18"/>
          <w:szCs w:val="18"/>
          <w:lang w:eastAsia="es-MX"/>
        </w:rPr>
        <w:t>4</w:t>
      </w:r>
      <w:r w:rsidR="00BD59BD" w:rsidRPr="00502D8E">
        <w:rPr>
          <w:rFonts w:ascii="ITC Avant Garde" w:hAnsi="ITC Avant Garde"/>
          <w:b/>
          <w:iCs/>
          <w:color w:val="000000"/>
          <w:sz w:val="18"/>
          <w:szCs w:val="18"/>
          <w:lang w:eastAsia="es-MX"/>
        </w:rPr>
        <w:t>. Dictamen</w:t>
      </w:r>
    </w:p>
    <w:p w:rsidR="00502D8E" w:rsidRPr="00502D8E" w:rsidRDefault="00BD59BD" w:rsidP="00502D8E">
      <w:pPr>
        <w:spacing w:after="240" w:line="240" w:lineRule="auto"/>
        <w:ind w:left="1429"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lastRenderedPageBreak/>
        <w:t xml:space="preserve">De la supervisión </w:t>
      </w:r>
      <w:r w:rsidR="00A44332" w:rsidRPr="00502D8E">
        <w:rPr>
          <w:rFonts w:ascii="ITC Avant Garde" w:hAnsi="ITC Avant Garde"/>
          <w:iCs/>
          <w:color w:val="000000"/>
          <w:sz w:val="18"/>
          <w:szCs w:val="18"/>
          <w:lang w:eastAsia="es-MX"/>
        </w:rPr>
        <w:t>a</w:t>
      </w:r>
      <w:r w:rsidRPr="00502D8E">
        <w:rPr>
          <w:rFonts w:ascii="ITC Avant Garde" w:hAnsi="ITC Avant Garde"/>
          <w:iCs/>
          <w:color w:val="000000"/>
          <w:sz w:val="18"/>
          <w:szCs w:val="18"/>
          <w:lang w:eastAsia="es-MX"/>
        </w:rPr>
        <w:t xml:space="preserve"> las constancias que integran el expediente abierto </w:t>
      </w:r>
      <w:r w:rsidR="00BA475C" w:rsidRPr="00502D8E">
        <w:rPr>
          <w:rFonts w:ascii="ITC Avant Garde" w:hAnsi="ITC Avant Garde"/>
          <w:iCs/>
          <w:color w:val="000000"/>
          <w:sz w:val="18"/>
          <w:szCs w:val="18"/>
          <w:lang w:eastAsia="es-MX"/>
        </w:rPr>
        <w:t>a nombre de la concesionaria que no</w:t>
      </w:r>
      <w:r w:rsidR="00A44332" w:rsidRPr="00502D8E">
        <w:rPr>
          <w:rFonts w:ascii="ITC Avant Garde" w:hAnsi="ITC Avant Garde"/>
          <w:iCs/>
          <w:color w:val="000000"/>
          <w:sz w:val="18"/>
          <w:szCs w:val="18"/>
          <w:lang w:eastAsia="es-MX"/>
        </w:rPr>
        <w:t>s</w:t>
      </w:r>
      <w:r w:rsidR="00BA475C" w:rsidRPr="00502D8E">
        <w:rPr>
          <w:rFonts w:ascii="ITC Avant Garde" w:hAnsi="ITC Avant Garde"/>
          <w:iCs/>
          <w:color w:val="000000"/>
          <w:sz w:val="18"/>
          <w:szCs w:val="18"/>
          <w:lang w:eastAsia="es-MX"/>
        </w:rPr>
        <w:t xml:space="preserve"> ocupa, así como de la información proporcionada por las </w:t>
      </w:r>
      <w:r w:rsidR="00A30BC2" w:rsidRPr="00502D8E">
        <w:rPr>
          <w:rFonts w:ascii="ITC Avant Garde" w:hAnsi="ITC Avant Garde"/>
          <w:iCs/>
          <w:color w:val="000000"/>
          <w:sz w:val="18"/>
          <w:szCs w:val="18"/>
          <w:lang w:eastAsia="es-MX"/>
        </w:rPr>
        <w:t>direcciones</w:t>
      </w:r>
      <w:r w:rsidR="00BA475C" w:rsidRPr="00502D8E">
        <w:rPr>
          <w:rFonts w:ascii="ITC Avant Garde" w:hAnsi="ITC Avant Garde"/>
          <w:iCs/>
          <w:color w:val="000000"/>
          <w:sz w:val="18"/>
          <w:szCs w:val="18"/>
          <w:lang w:eastAsia="es-MX"/>
        </w:rPr>
        <w:t xml:space="preserve"> Generales de Verificación y Sanciones, se concluye lo siguiente:</w:t>
      </w:r>
    </w:p>
    <w:p w:rsidR="00502D8E" w:rsidRPr="00502D8E" w:rsidRDefault="00BA475C" w:rsidP="00502D8E">
      <w:pPr>
        <w:pStyle w:val="Prrafodelista"/>
        <w:numPr>
          <w:ilvl w:val="0"/>
          <w:numId w:val="5"/>
        </w:numPr>
        <w:spacing w:after="240"/>
        <w:ind w:right="618"/>
        <w:jc w:val="both"/>
        <w:rPr>
          <w:rFonts w:ascii="ITC Avant Garde" w:hAnsi="ITC Avant Garde"/>
          <w:iCs/>
          <w:color w:val="000000"/>
          <w:sz w:val="18"/>
          <w:szCs w:val="18"/>
          <w:lang w:eastAsia="es-MX"/>
        </w:rPr>
      </w:pPr>
      <w:r w:rsidRPr="00502D8E">
        <w:rPr>
          <w:rFonts w:ascii="ITC Avant Garde" w:hAnsi="ITC Avant Garde"/>
          <w:iCs/>
          <w:color w:val="000000"/>
          <w:sz w:val="18"/>
          <w:szCs w:val="18"/>
          <w:lang w:eastAsia="es-MX"/>
        </w:rPr>
        <w:t xml:space="preserve">De la revisión documental del expediente </w:t>
      </w:r>
      <w:r w:rsidR="0038623F" w:rsidRPr="00502D8E">
        <w:rPr>
          <w:rFonts w:ascii="ITC Avant Garde" w:hAnsi="ITC Avant Garde"/>
          <w:b/>
          <w:iCs/>
          <w:color w:val="000000"/>
          <w:sz w:val="18"/>
          <w:szCs w:val="18"/>
          <w:lang w:eastAsia="es-MX"/>
        </w:rPr>
        <w:t>07/0486</w:t>
      </w:r>
      <w:r w:rsidR="002D7C16" w:rsidRPr="00502D8E">
        <w:rPr>
          <w:rFonts w:ascii="ITC Avant Garde" w:hAnsi="ITC Avant Garde"/>
          <w:iCs/>
          <w:color w:val="000000"/>
          <w:sz w:val="18"/>
          <w:szCs w:val="18"/>
          <w:lang w:eastAsia="es-MX"/>
        </w:rPr>
        <w:t xml:space="preserve"> integrado por </w:t>
      </w:r>
      <w:r w:rsidR="0038623F" w:rsidRPr="00502D8E">
        <w:rPr>
          <w:rFonts w:ascii="ITC Avant Garde" w:hAnsi="ITC Avant Garde"/>
          <w:iCs/>
          <w:color w:val="000000"/>
          <w:sz w:val="18"/>
          <w:szCs w:val="18"/>
          <w:lang w:eastAsia="es-MX"/>
        </w:rPr>
        <w:t>l</w:t>
      </w:r>
      <w:r w:rsidR="002D7C16" w:rsidRPr="00502D8E">
        <w:rPr>
          <w:rFonts w:ascii="ITC Avant Garde" w:hAnsi="ITC Avant Garde"/>
          <w:iCs/>
          <w:color w:val="000000"/>
          <w:sz w:val="18"/>
          <w:szCs w:val="18"/>
          <w:lang w:eastAsia="es-MX"/>
        </w:rPr>
        <w:t>a Dirección Genera</w:t>
      </w:r>
      <w:r w:rsidR="00A30BC2" w:rsidRPr="00502D8E">
        <w:rPr>
          <w:rFonts w:ascii="ITC Avant Garde" w:hAnsi="ITC Avant Garde"/>
          <w:iCs/>
          <w:color w:val="000000"/>
          <w:sz w:val="18"/>
          <w:szCs w:val="18"/>
          <w:lang w:eastAsia="es-MX"/>
        </w:rPr>
        <w:t>l</w:t>
      </w:r>
      <w:r w:rsidR="002D7C16" w:rsidRPr="00502D8E">
        <w:rPr>
          <w:rFonts w:ascii="ITC Avant Garde" w:hAnsi="ITC Avant Garde"/>
          <w:iCs/>
          <w:color w:val="000000"/>
          <w:sz w:val="18"/>
          <w:szCs w:val="18"/>
          <w:lang w:eastAsia="es-MX"/>
        </w:rPr>
        <w:t xml:space="preserve"> de Adquisiciones, Recursos Materiales y Servicios Generales de este Instituto a nombre de </w:t>
      </w:r>
      <w:r w:rsidR="00893597" w:rsidRPr="00502D8E">
        <w:rPr>
          <w:rFonts w:ascii="ITC Avant Garde" w:hAnsi="ITC Avant Garde"/>
          <w:b/>
          <w:iCs/>
          <w:color w:val="000000"/>
          <w:sz w:val="18"/>
          <w:szCs w:val="18"/>
          <w:lang w:eastAsia="es-MX"/>
        </w:rPr>
        <w:t xml:space="preserve">SISTEMA DE TELECOMUNICACIONES VÍA SATÉLITE DE QUIROGA, S.A. DE C.V. </w:t>
      </w:r>
      <w:r w:rsidR="00F863BF" w:rsidRPr="00502D8E">
        <w:rPr>
          <w:rFonts w:ascii="ITC Avant Garde" w:hAnsi="ITC Avant Garde"/>
          <w:iCs/>
          <w:color w:val="000000"/>
          <w:sz w:val="18"/>
          <w:szCs w:val="18"/>
          <w:lang w:eastAsia="es-MX"/>
        </w:rPr>
        <w:t xml:space="preserve">se desprende que al 25 de mayo de 2016, </w:t>
      </w:r>
      <w:r w:rsidR="00F863BF" w:rsidRPr="00502D8E">
        <w:rPr>
          <w:rFonts w:ascii="ITC Avant Garde" w:hAnsi="ITC Avant Garde"/>
          <w:b/>
          <w:iCs/>
          <w:color w:val="000000"/>
          <w:sz w:val="18"/>
          <w:szCs w:val="18"/>
          <w:u w:val="single"/>
          <w:lang w:eastAsia="es-MX"/>
        </w:rPr>
        <w:t xml:space="preserve">la concesionaria </w:t>
      </w:r>
      <w:r w:rsidR="007C0C43" w:rsidRPr="00502D8E">
        <w:rPr>
          <w:rFonts w:ascii="ITC Avant Garde" w:hAnsi="ITC Avant Garde"/>
          <w:b/>
          <w:iCs/>
          <w:color w:val="000000"/>
          <w:sz w:val="18"/>
          <w:szCs w:val="18"/>
          <w:u w:val="single"/>
          <w:lang w:eastAsia="es-MX"/>
        </w:rPr>
        <w:t>se encontró al corriente en la presentación de las documentales derivadas de las obligaciones que tiene a su cargo</w:t>
      </w:r>
      <w:r w:rsidR="007C0C43" w:rsidRPr="00502D8E">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r w:rsidR="00723081" w:rsidRPr="00502D8E">
        <w:rPr>
          <w:rFonts w:ascii="ITC Avant Garde" w:hAnsi="ITC Avant Garde"/>
          <w:iCs/>
          <w:color w:val="000000"/>
          <w:sz w:val="18"/>
          <w:szCs w:val="18"/>
          <w:lang w:eastAsia="es-MX"/>
        </w:rPr>
        <w:t>.</w:t>
      </w:r>
    </w:p>
    <w:p w:rsidR="00502D8E" w:rsidRPr="00502D8E" w:rsidRDefault="007757BE" w:rsidP="00502D8E">
      <w:pPr>
        <w:spacing w:after="240" w:line="240" w:lineRule="auto"/>
        <w:ind w:left="1429" w:right="618"/>
        <w:jc w:val="both"/>
        <w:rPr>
          <w:rFonts w:ascii="ITC Avant Garde" w:hAnsi="ITC Avant Garde"/>
          <w:b/>
          <w:iCs/>
          <w:color w:val="000000"/>
          <w:sz w:val="18"/>
          <w:szCs w:val="18"/>
          <w:u w:val="single"/>
          <w:lang w:eastAsia="es-MX"/>
        </w:rPr>
      </w:pPr>
      <w:r w:rsidRPr="00502D8E">
        <w:rPr>
          <w:rFonts w:ascii="ITC Avant Garde" w:hAnsi="ITC Avant Garde"/>
          <w:iCs/>
          <w:color w:val="000000"/>
          <w:sz w:val="18"/>
          <w:szCs w:val="18"/>
          <w:lang w:eastAsia="es-MX"/>
        </w:rPr>
        <w:t>[…]</w:t>
      </w:r>
      <w:r w:rsidR="007C0C43" w:rsidRPr="00502D8E">
        <w:rPr>
          <w:rFonts w:ascii="ITC Avant Garde" w:hAnsi="ITC Avant Garde"/>
          <w:iCs/>
          <w:color w:val="000000"/>
          <w:sz w:val="18"/>
          <w:szCs w:val="18"/>
          <w:lang w:eastAsia="es-MX"/>
        </w:rPr>
        <w:t>”</w:t>
      </w:r>
    </w:p>
    <w:bookmarkEnd w:id="0"/>
    <w:p w:rsidR="00502D8E" w:rsidRDefault="00B13DE9"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En virtud de lo anterior, y tomando en cuenta que se satisfacen la totalidad de los requisitos establecidos en los Lineamientos, este Instituto considera procedente autorizar la transición del título de concesión de red pública de telecomunicaciones otorga</w:t>
      </w:r>
      <w:r w:rsidR="00304638">
        <w:rPr>
          <w:rFonts w:ascii="ITC Avant Garde" w:hAnsi="ITC Avant Garde"/>
          <w:bCs/>
        </w:rPr>
        <w:t xml:space="preserve">do a </w:t>
      </w:r>
      <w:r w:rsidR="003749F5" w:rsidRPr="003749F5">
        <w:rPr>
          <w:rFonts w:ascii="ITC Avant Garde" w:hAnsi="ITC Avant Garde"/>
          <w:bCs/>
        </w:rPr>
        <w:t>Sistema de Telecomunicaciones Vía Satélite de Quiroga, S.A. de C.V.</w:t>
      </w:r>
      <w:r w:rsidR="00901A2B">
        <w:rPr>
          <w:rFonts w:ascii="ITC Avant Garde" w:hAnsi="ITC Avant Garde"/>
          <w:bCs/>
        </w:rPr>
        <w:t>,</w:t>
      </w:r>
      <w:r>
        <w:rPr>
          <w:rFonts w:ascii="ITC Avant Garde" w:hAnsi="ITC Avant Garde"/>
          <w:bCs/>
        </w:rPr>
        <w:t xml:space="preserve"> el </w:t>
      </w:r>
      <w:r w:rsidR="00304638">
        <w:rPr>
          <w:rFonts w:ascii="ITC Avant Garde" w:hAnsi="ITC Avant Garde"/>
          <w:bCs/>
          <w:color w:val="000000"/>
          <w:lang w:eastAsia="es-MX"/>
        </w:rPr>
        <w:t>2 de octubre de 1995</w:t>
      </w:r>
      <w:r>
        <w:rPr>
          <w:rFonts w:ascii="ITC Avant Garde" w:hAnsi="ITC Avant Garde"/>
          <w:bCs/>
        </w:rPr>
        <w:t xml:space="preserve"> a una concesión única para uso comercial.</w:t>
      </w:r>
    </w:p>
    <w:p w:rsidR="00502D8E" w:rsidRDefault="00A21167"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sidR="00B05DCC">
        <w:rPr>
          <w:rFonts w:ascii="ITC Avant Garde" w:hAnsi="ITC Avant Garde"/>
          <w:bCs/>
        </w:rPr>
        <w:t>t</w:t>
      </w:r>
      <w:r w:rsidRPr="002D25FD">
        <w:rPr>
          <w:rFonts w:ascii="ITC Avant Garde" w:hAnsi="ITC Avant Garde"/>
          <w:bCs/>
        </w:rPr>
        <w:t xml:space="preserve">ítulo </w:t>
      </w:r>
      <w:r w:rsidR="00B05DCC">
        <w:rPr>
          <w:rFonts w:ascii="ITC Avant Garde" w:hAnsi="ITC Avant Garde"/>
          <w:bCs/>
        </w:rPr>
        <w:t>de concesión 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w:t>
      </w:r>
      <w:r w:rsidR="00B05DCC">
        <w:rPr>
          <w:rFonts w:ascii="ITC Avant Garde" w:hAnsi="ITC Avant Garde"/>
          <w:bCs/>
        </w:rPr>
        <w:t xml:space="preserve">solicitud de </w:t>
      </w:r>
      <w:r>
        <w:rPr>
          <w:rFonts w:ascii="ITC Avant Garde" w:hAnsi="ITC Avant Garde"/>
          <w:bCs/>
        </w:rPr>
        <w:t>transición</w:t>
      </w:r>
      <w:r w:rsidRPr="002D25FD">
        <w:rPr>
          <w:rFonts w:ascii="ITC Avant Garde" w:hAnsi="ITC Avant Garde"/>
          <w:bCs/>
        </w:rPr>
        <w:t xml:space="preserve">, </w:t>
      </w:r>
      <w:r>
        <w:rPr>
          <w:rFonts w:ascii="ITC Avant Garde" w:hAnsi="ITC Avant Garde"/>
          <w:bCs/>
        </w:rPr>
        <w:t>ésta tendrá una vigencia igual a la</w:t>
      </w:r>
      <w:r w:rsidR="00B05DCC">
        <w:rPr>
          <w:rFonts w:ascii="ITC Avant Garde" w:hAnsi="ITC Avant Garde"/>
          <w:bCs/>
        </w:rPr>
        <w:t xml:space="preserve"> prevista en el título de concesión originalmente otorgado</w:t>
      </w:r>
      <w:r>
        <w:rPr>
          <w:rFonts w:ascii="ITC Avant Garde" w:hAnsi="ITC Avant Garde"/>
          <w:bCs/>
        </w:rPr>
        <w:t xml:space="preserve"> de conformidad con lo señalado en el segundo párrafo del artículo 25 de los Lineamientos. </w:t>
      </w:r>
    </w:p>
    <w:p w:rsidR="00502D8E" w:rsidRDefault="00953127" w:rsidP="00502D8E">
      <w:pPr>
        <w:autoSpaceDE w:val="0"/>
        <w:autoSpaceDN w:val="0"/>
        <w:adjustRightInd w:val="0"/>
        <w:spacing w:after="240" w:line="240" w:lineRule="auto"/>
        <w:jc w:val="both"/>
        <w:rPr>
          <w:rFonts w:ascii="ITC Avant Garde" w:hAnsi="ITC Avant Garde"/>
          <w:bCs/>
        </w:rPr>
      </w:pPr>
      <w:r>
        <w:rPr>
          <w:rFonts w:ascii="ITC Avant Garde" w:hAnsi="ITC Avant Garde"/>
          <w:bCs/>
        </w:rPr>
        <w:t>Conforme a esto último</w:t>
      </w:r>
      <w:r w:rsidR="00A21167">
        <w:rPr>
          <w:rFonts w:ascii="ITC Avant Garde" w:hAnsi="ITC Avant Garde"/>
          <w:bCs/>
        </w:rPr>
        <w:t xml:space="preserve">, tomando en cuenta que </w:t>
      </w:r>
      <w:r w:rsidR="00A21167" w:rsidRPr="007950E8">
        <w:rPr>
          <w:rFonts w:ascii="ITC Avant Garde" w:hAnsi="ITC Avant Garde"/>
          <w:bCs/>
        </w:rPr>
        <w:t>la Secretaría otorgó</w:t>
      </w:r>
      <w:r w:rsidR="00DE1B17" w:rsidRPr="007950E8">
        <w:rPr>
          <w:rFonts w:ascii="ITC Avant Garde" w:hAnsi="ITC Avant Garde"/>
          <w:bCs/>
        </w:rPr>
        <w:t xml:space="preserve"> a</w:t>
      </w:r>
      <w:r w:rsidR="00A21167" w:rsidRPr="007950E8">
        <w:rPr>
          <w:rFonts w:ascii="ITC Avant Garde" w:hAnsi="ITC Avant Garde"/>
          <w:bCs/>
        </w:rPr>
        <w:t xml:space="preserve"> </w:t>
      </w:r>
      <w:r w:rsidR="00F40E14">
        <w:rPr>
          <w:rFonts w:ascii="ITC Avant Garde" w:hAnsi="ITC Avant Garde"/>
          <w:color w:val="000000"/>
          <w:lang w:eastAsia="es-MX"/>
        </w:rPr>
        <w:t>Sistema de Telecomunicaciones Vía Satélite de Quiroga</w:t>
      </w:r>
      <w:r w:rsidR="00F40E14" w:rsidRPr="001B3891">
        <w:rPr>
          <w:rFonts w:ascii="ITC Avant Garde" w:hAnsi="ITC Avant Garde"/>
          <w:color w:val="000000"/>
          <w:lang w:eastAsia="es-MX"/>
        </w:rPr>
        <w:t>, S.A. de C.V.</w:t>
      </w:r>
      <w:r w:rsidR="00A21167" w:rsidRPr="007950E8">
        <w:rPr>
          <w:rFonts w:ascii="ITC Avant Garde" w:hAnsi="ITC Avant Garde"/>
          <w:bCs/>
        </w:rPr>
        <w:t xml:space="preserve"> </w:t>
      </w:r>
      <w:r w:rsidR="00B13DE9" w:rsidRPr="007950E8">
        <w:rPr>
          <w:rFonts w:ascii="ITC Avant Garde" w:hAnsi="ITC Avant Garde"/>
          <w:bCs/>
        </w:rPr>
        <w:t>la</w:t>
      </w:r>
      <w:r w:rsidR="00A21167" w:rsidRPr="007950E8">
        <w:rPr>
          <w:rFonts w:ascii="ITC Avant Garde" w:hAnsi="ITC Avant Garde"/>
          <w:bCs/>
        </w:rPr>
        <w:t xml:space="preserve"> concesión </w:t>
      </w:r>
      <w:r w:rsidR="00304638">
        <w:rPr>
          <w:rFonts w:ascii="ITC Avant Garde" w:hAnsi="ITC Avant Garde"/>
          <w:bCs/>
        </w:rPr>
        <w:t xml:space="preserve">el </w:t>
      </w:r>
      <w:r w:rsidR="00304638" w:rsidRPr="007950E8">
        <w:rPr>
          <w:rFonts w:ascii="ITC Avant Garde" w:hAnsi="ITC Avant Garde"/>
          <w:bCs/>
        </w:rPr>
        <w:t>2 de octubre de 1995</w:t>
      </w:r>
      <w:r w:rsidR="00A21167" w:rsidRPr="007950E8">
        <w:rPr>
          <w:rFonts w:ascii="ITC Avant Garde" w:hAnsi="ITC Avant Garde"/>
          <w:bCs/>
        </w:rPr>
        <w:t>, con una vigencia de 30 (treinta) años, la concesión única para uso comercial que se otorgu</w:t>
      </w:r>
      <w:r w:rsidR="003361E5">
        <w:rPr>
          <w:rFonts w:ascii="ITC Avant Garde" w:hAnsi="ITC Avant Garde"/>
          <w:bCs/>
        </w:rPr>
        <w:t>e</w:t>
      </w:r>
      <w:r w:rsidR="00A21167" w:rsidRPr="007950E8">
        <w:rPr>
          <w:rFonts w:ascii="ITC Avant Garde" w:hAnsi="ITC Avant Garde"/>
          <w:bCs/>
        </w:rPr>
        <w:t xml:space="preserve"> ten</w:t>
      </w:r>
      <w:r w:rsidR="00F6169D" w:rsidRPr="007950E8">
        <w:rPr>
          <w:rFonts w:ascii="ITC Avant Garde" w:hAnsi="ITC Avant Garde"/>
          <w:bCs/>
        </w:rPr>
        <w:t>drá la vigencia antes señalada.</w:t>
      </w:r>
    </w:p>
    <w:p w:rsidR="00502D8E" w:rsidRDefault="00D44651" w:rsidP="00502D8E">
      <w:pPr>
        <w:autoSpaceDE w:val="0"/>
        <w:autoSpaceDN w:val="0"/>
        <w:adjustRightInd w:val="0"/>
        <w:spacing w:after="24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y 177 fracción I </w:t>
      </w:r>
      <w:r w:rsidRPr="00673C9E">
        <w:rPr>
          <w:rFonts w:ascii="ITC Avant Garde" w:hAnsi="ITC Avant Garde"/>
          <w:bCs/>
        </w:rPr>
        <w:t xml:space="preserve">de la Ley Federal de Telecomunicaciones y Radiodifusión; </w:t>
      </w:r>
      <w:r>
        <w:rPr>
          <w:rFonts w:ascii="ITC Avant Garde" w:hAnsi="ITC Avant Garde"/>
          <w:bCs/>
        </w:rPr>
        <w:t>Cuarto Transitorio del “</w:t>
      </w:r>
      <w:r w:rsidRPr="00B43AC6">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i/>
          <w:lang w:eastAsia="es-MX"/>
        </w:rPr>
        <w:t xml:space="preserve">” </w:t>
      </w:r>
      <w:r w:rsidRPr="00B33248">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w:t>
      </w:r>
      <w:r w:rsidR="00A80AB6" w:rsidRPr="00673C9E">
        <w:rPr>
          <w:rFonts w:ascii="ITC Avant Garde" w:hAnsi="ITC Avant Garde"/>
          <w:bCs/>
        </w:rPr>
        <w:t xml:space="preserve">; </w:t>
      </w:r>
      <w:r w:rsidR="007950E8">
        <w:rPr>
          <w:rFonts w:ascii="ITC Avant Garde" w:hAnsi="ITC Avant Garde"/>
          <w:bCs/>
        </w:rPr>
        <w:t>174-C</w:t>
      </w:r>
      <w:r w:rsidR="00A80AB6">
        <w:rPr>
          <w:rFonts w:ascii="ITC Avant Garde" w:hAnsi="ITC Avant Garde"/>
          <w:bCs/>
        </w:rPr>
        <w:t xml:space="preserve"> fracción</w:t>
      </w:r>
      <w:r w:rsidR="007950E8">
        <w:rPr>
          <w:rFonts w:ascii="ITC Avant Garde" w:hAnsi="ITC Avant Garde"/>
          <w:bCs/>
        </w:rPr>
        <w:t xml:space="preserve"> XII</w:t>
      </w:r>
      <w:r w:rsidR="00A80AB6">
        <w:rPr>
          <w:rFonts w:ascii="ITC Avant Garde" w:hAnsi="ITC Avant Garde"/>
          <w:bCs/>
        </w:rPr>
        <w:t xml:space="preserve"> </w:t>
      </w:r>
      <w:r w:rsidR="00A80AB6" w:rsidRPr="00673C9E">
        <w:rPr>
          <w:rFonts w:ascii="ITC Avant Garde" w:hAnsi="ITC Avant Garde"/>
          <w:bCs/>
        </w:rPr>
        <w:t>d</w:t>
      </w:r>
      <w:r w:rsidR="00A80AB6">
        <w:rPr>
          <w:rFonts w:ascii="ITC Avant Garde" w:hAnsi="ITC Avant Garde"/>
          <w:bCs/>
        </w:rPr>
        <w:t>e la Ley Federal de Derechos vigente;</w:t>
      </w:r>
      <w:r w:rsidR="00A80AB6" w:rsidRPr="00673C9E">
        <w:rPr>
          <w:rFonts w:ascii="ITC Avant Garde" w:hAnsi="ITC Avant Garde"/>
          <w:bCs/>
        </w:rPr>
        <w:t xml:space="preserve"> </w:t>
      </w:r>
      <w:r w:rsidR="004C6B78" w:rsidRPr="00673C9E">
        <w:rPr>
          <w:rFonts w:ascii="ITC Avant Garde" w:hAnsi="ITC Avant Garde"/>
          <w:bCs/>
        </w:rPr>
        <w:t>1,</w:t>
      </w:r>
      <w:r w:rsidR="004C6B78">
        <w:rPr>
          <w:rFonts w:ascii="ITC Avant Garde" w:hAnsi="ITC Avant Garde"/>
          <w:bCs/>
        </w:rPr>
        <w:t xml:space="preserve"> 6 fracciones  I y XXXVII, 32, 33 fracción VI, 41 y 42 fracciones I, II y XV </w:t>
      </w:r>
      <w:r w:rsidR="004C6B78" w:rsidRPr="00673C9E">
        <w:rPr>
          <w:rFonts w:ascii="ITC Avant Garde" w:hAnsi="ITC Avant Garde"/>
          <w:bCs/>
        </w:rPr>
        <w:t>del Estatuto Orgánico del Instituto Federal de Telecomunicaciones;</w:t>
      </w:r>
      <w:r w:rsidR="004C6B78">
        <w:rPr>
          <w:rFonts w:ascii="ITC Avant Garde" w:hAnsi="ITC Avant Garde"/>
          <w:bCs/>
        </w:rPr>
        <w:t xml:space="preserve"> así como los artículos 24 y 27 de los “</w:t>
      </w:r>
      <w:r w:rsidR="004C6B78" w:rsidRPr="004B4463">
        <w:rPr>
          <w:rFonts w:ascii="ITC Avant Garde" w:hAnsi="ITC Avant Garde"/>
          <w:bCs/>
          <w:i/>
        </w:rPr>
        <w:t>Lineamientos generales para el otorgamiento de concesiones a que se refiere el título cuarto de la Ley Federal de Telecomunicaciones y Radiodifusión</w:t>
      </w:r>
      <w:r w:rsidR="004C6B78">
        <w:rPr>
          <w:rFonts w:ascii="ITC Avant Garde" w:hAnsi="ITC Avant Garde"/>
          <w:bCs/>
          <w:i/>
        </w:rPr>
        <w:t xml:space="preserve">” </w:t>
      </w:r>
      <w:r w:rsidR="004C6B78" w:rsidRPr="00B33248">
        <w:rPr>
          <w:rFonts w:ascii="ITC Avant Garde" w:hAnsi="ITC Avant Garde"/>
          <w:bCs/>
        </w:rPr>
        <w:t xml:space="preserve">publicados en el </w:t>
      </w:r>
      <w:r w:rsidR="004C6B78" w:rsidRPr="00B33248">
        <w:rPr>
          <w:rFonts w:ascii="ITC Avant Garde" w:hAnsi="ITC Avant Garde"/>
          <w:bCs/>
        </w:rPr>
        <w:lastRenderedPageBreak/>
        <w:t>Diario Oficial de la Federación el 24 de julio de 2015,</w:t>
      </w:r>
      <w:r w:rsidR="004C6B78" w:rsidRPr="00673C9E">
        <w:rPr>
          <w:rFonts w:ascii="ITC Avant Garde" w:hAnsi="ITC Avant Garde"/>
          <w:bCs/>
        </w:rPr>
        <w:t xml:space="preserve"> este órgano autónomo </w:t>
      </w:r>
      <w:r w:rsidR="004C6B78">
        <w:rPr>
          <w:rFonts w:ascii="ITC Avant Garde" w:hAnsi="ITC Avant Garde"/>
          <w:bCs/>
        </w:rPr>
        <w:t xml:space="preserve">constitucional </w:t>
      </w:r>
      <w:r w:rsidR="004C6B78" w:rsidRPr="00673C9E">
        <w:rPr>
          <w:rFonts w:ascii="ITC Avant Garde" w:hAnsi="ITC Avant Garde"/>
          <w:bCs/>
        </w:rPr>
        <w:t>emite los siguientes:</w:t>
      </w:r>
    </w:p>
    <w:p w:rsidR="00502D8E" w:rsidRPr="00502D8E" w:rsidRDefault="00A21167" w:rsidP="00502D8E">
      <w:pPr>
        <w:pStyle w:val="Ttulo2"/>
        <w:spacing w:after="240"/>
        <w:jc w:val="center"/>
        <w:rPr>
          <w:rFonts w:ascii="ITC Avant Garde" w:hAnsi="ITC Avant Garde"/>
          <w:b/>
          <w:color w:val="000000" w:themeColor="text1"/>
          <w:sz w:val="22"/>
          <w:szCs w:val="22"/>
        </w:rPr>
      </w:pPr>
      <w:r w:rsidRPr="00502D8E">
        <w:rPr>
          <w:rFonts w:ascii="ITC Avant Garde" w:hAnsi="ITC Avant Garde"/>
          <w:b/>
          <w:color w:val="000000" w:themeColor="text1"/>
          <w:sz w:val="22"/>
          <w:szCs w:val="22"/>
        </w:rPr>
        <w:t>RESOLUTIVOS</w:t>
      </w:r>
    </w:p>
    <w:p w:rsidR="00502D8E" w:rsidRDefault="00A21167" w:rsidP="00502D8E">
      <w:pPr>
        <w:autoSpaceDE w:val="0"/>
        <w:autoSpaceDN w:val="0"/>
        <w:adjustRightInd w:val="0"/>
        <w:spacing w:after="240"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sidR="00304638">
        <w:rPr>
          <w:rFonts w:ascii="ITC Avant Garde" w:hAnsi="ITC Avant Garde"/>
          <w:bCs/>
          <w:color w:val="000000"/>
          <w:lang w:eastAsia="es-MX"/>
        </w:rPr>
        <w:t xml:space="preserve"> Se autoriza </w:t>
      </w:r>
      <w:r w:rsidR="00454B5A">
        <w:rPr>
          <w:rFonts w:ascii="ITC Avant Garde" w:hAnsi="ITC Avant Garde"/>
          <w:bCs/>
          <w:color w:val="000000"/>
          <w:lang w:eastAsia="es-MX"/>
        </w:rPr>
        <w:t xml:space="preserve">a </w:t>
      </w:r>
      <w:r w:rsidR="00DE7D14">
        <w:rPr>
          <w:rFonts w:ascii="ITC Avant Garde" w:hAnsi="ITC Avant Garde"/>
          <w:color w:val="000000"/>
          <w:lang w:eastAsia="es-MX"/>
        </w:rPr>
        <w:t>Sistema de Telecomunicaciones Vía Satélite de Quiroga</w:t>
      </w:r>
      <w:r w:rsidR="00DE7D14" w:rsidRPr="001B3891">
        <w:rPr>
          <w:rFonts w:ascii="ITC Avant Garde" w:hAnsi="ITC Avant Garde"/>
          <w:color w:val="000000"/>
          <w:lang w:eastAsia="es-MX"/>
        </w:rPr>
        <w:t>, S.A. de C.V.</w:t>
      </w:r>
      <w:r w:rsidR="00B15FC1">
        <w:rPr>
          <w:rFonts w:ascii="ITC Avant Garde" w:hAnsi="ITC Avant Garde"/>
          <w:bCs/>
          <w:color w:val="000000"/>
          <w:lang w:eastAsia="es-MX"/>
        </w:rPr>
        <w:t>,</w:t>
      </w:r>
      <w:r w:rsidR="00996DDF">
        <w:rPr>
          <w:rFonts w:ascii="ITC Avant Garde" w:hAnsi="ITC Avant Garde"/>
          <w:bCs/>
          <w:color w:val="000000"/>
          <w:lang w:eastAsia="es-MX"/>
        </w:rPr>
        <w:t xml:space="preserve"> la transición del título de concesión</w:t>
      </w:r>
      <w:r w:rsidRPr="00BE2A6A">
        <w:rPr>
          <w:rFonts w:ascii="ITC Avant Garde" w:hAnsi="ITC Avant Garde"/>
          <w:bCs/>
          <w:color w:val="000000"/>
          <w:lang w:eastAsia="es-MX"/>
        </w:rPr>
        <w:t xml:space="preserve"> </w:t>
      </w:r>
      <w:r w:rsidR="00FD110D">
        <w:rPr>
          <w:rFonts w:ascii="ITC Avant Garde" w:hAnsi="ITC Avant Garde"/>
          <w:bCs/>
          <w:color w:val="000000"/>
          <w:lang w:eastAsia="es-MX"/>
        </w:rPr>
        <w:t xml:space="preserve">para instalar, operar y explotar una red pública de telecomunicaciones que le fue otorgado el </w:t>
      </w:r>
      <w:r w:rsidR="00304638">
        <w:rPr>
          <w:rFonts w:ascii="ITC Avant Garde" w:hAnsi="ITC Avant Garde"/>
          <w:bCs/>
          <w:color w:val="000000"/>
          <w:lang w:eastAsia="es-MX"/>
        </w:rPr>
        <w:t>2 de octubre de 1995</w:t>
      </w:r>
      <w:r w:rsidR="00FD110D">
        <w:rPr>
          <w:rFonts w:ascii="ITC Avant Garde" w:hAnsi="ITC Avant Garde"/>
          <w:bCs/>
          <w:color w:val="000000"/>
          <w:lang w:eastAsia="es-MX"/>
        </w:rPr>
        <w:t xml:space="preserve">, con una vigencia de 30 (treinta) años, </w:t>
      </w:r>
      <w:r w:rsidRPr="00BE2A6A">
        <w:rPr>
          <w:rFonts w:ascii="ITC Avant Garde" w:hAnsi="ITC Avant Garde"/>
          <w:bCs/>
          <w:color w:val="000000"/>
          <w:lang w:eastAsia="es-MX"/>
        </w:rPr>
        <w:t>a</w:t>
      </w:r>
      <w:r w:rsidR="001D2EC1">
        <w:rPr>
          <w:rFonts w:ascii="ITC Avant Garde" w:hAnsi="ITC Avant Garde"/>
          <w:bCs/>
          <w:color w:val="000000"/>
          <w:lang w:eastAsia="es-MX"/>
        </w:rPr>
        <w:t>l nuevo régimen de</w:t>
      </w:r>
      <w:r w:rsidRPr="00BE2A6A">
        <w:rPr>
          <w:rFonts w:ascii="ITC Avant Garde" w:hAnsi="ITC Avant Garde"/>
          <w:bCs/>
          <w:color w:val="000000"/>
          <w:lang w:eastAsia="es-MX"/>
        </w:rPr>
        <w:t xml:space="preserve"> Concesión Única para Uso Comercial</w:t>
      </w:r>
      <w:r w:rsidR="00FE2AD8">
        <w:rPr>
          <w:rFonts w:ascii="ITC Avant Garde" w:hAnsi="ITC Avant Garde"/>
          <w:bCs/>
          <w:color w:val="000000"/>
          <w:lang w:eastAsia="es-MX"/>
        </w:rPr>
        <w:t xml:space="preserve"> establecido en la Constitución Política de los Estados Unidos Mexicanos </w:t>
      </w:r>
      <w:r w:rsidR="004F7D2E">
        <w:rPr>
          <w:rFonts w:ascii="ITC Avant Garde" w:hAnsi="ITC Avant Garde"/>
          <w:bCs/>
          <w:color w:val="000000"/>
          <w:lang w:eastAsia="es-MX"/>
        </w:rPr>
        <w:t>y en la Ley Federal de Telecomunicaciones y Radiodifusión.</w:t>
      </w:r>
    </w:p>
    <w:p w:rsidR="00502D8E" w:rsidRDefault="004F7D2E" w:rsidP="00502D8E">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Pr>
          <w:rFonts w:ascii="ITC Avant Garde" w:hAnsi="ITC Avant Garde"/>
          <w:bCs/>
          <w:lang w:val="es-ES_tradnl"/>
        </w:rPr>
        <w:t xml:space="preserve"> </w:t>
      </w:r>
      <w:r w:rsidR="00A21167">
        <w:rPr>
          <w:rFonts w:ascii="ITC Avant Garde" w:hAnsi="ITC Avant Garde"/>
          <w:bCs/>
          <w:color w:val="000000"/>
          <w:lang w:eastAsia="es-MX"/>
        </w:rPr>
        <w:t>Para efecto</w:t>
      </w:r>
      <w:r>
        <w:rPr>
          <w:rFonts w:ascii="ITC Avant Garde" w:hAnsi="ITC Avant Garde"/>
          <w:bCs/>
          <w:color w:val="000000"/>
          <w:lang w:eastAsia="es-MX"/>
        </w:rPr>
        <w:t>s de los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w:t>
      </w:r>
      <w:r w:rsidR="00215955">
        <w:rPr>
          <w:rFonts w:ascii="ITC Avant Garde" w:hAnsi="ITC Avant Garde"/>
          <w:bCs/>
          <w:lang w:val="es-ES_tradnl"/>
        </w:rPr>
        <w:t xml:space="preserve">para uso comercial, </w:t>
      </w:r>
      <w:r w:rsidR="007A688B">
        <w:rPr>
          <w:rFonts w:ascii="ITC Avant Garde" w:hAnsi="ITC Avant Garde"/>
          <w:bCs/>
          <w:lang w:val="es-ES_tradnl"/>
        </w:rPr>
        <w:t>a</w:t>
      </w:r>
      <w:r w:rsidR="00215955">
        <w:rPr>
          <w:rFonts w:ascii="ITC Avant Garde" w:hAnsi="ITC Avant Garde"/>
          <w:bCs/>
          <w:lang w:val="es-ES_tradnl"/>
        </w:rPr>
        <w:t xml:space="preserve"> favor de</w:t>
      </w:r>
      <w:r w:rsidR="00454B5A">
        <w:rPr>
          <w:rFonts w:ascii="ITC Avant Garde" w:hAnsi="ITC Avant Garde"/>
          <w:bCs/>
          <w:lang w:val="es-ES_tradnl"/>
        </w:rPr>
        <w:t xml:space="preserve"> </w:t>
      </w:r>
      <w:r w:rsidR="00DE7D14">
        <w:rPr>
          <w:rFonts w:ascii="ITC Avant Garde" w:hAnsi="ITC Avant Garde"/>
          <w:color w:val="000000"/>
          <w:lang w:eastAsia="es-MX"/>
        </w:rPr>
        <w:t>Sistema de Telecomunicaciones Vía Satélite de Quiroga</w:t>
      </w:r>
      <w:r w:rsidR="00DE7D14" w:rsidRPr="001B3891">
        <w:rPr>
          <w:rFonts w:ascii="ITC Avant Garde" w:hAnsi="ITC Avant Garde"/>
          <w:color w:val="000000"/>
          <w:lang w:eastAsia="es-MX"/>
        </w:rPr>
        <w:t>, S.A. de C.V.</w:t>
      </w:r>
      <w:r w:rsidR="00A21167">
        <w:rPr>
          <w:rFonts w:ascii="ITC Avant Garde" w:hAnsi="ITC Avant Garde"/>
          <w:bCs/>
          <w:lang w:val="es-ES_tradnl"/>
        </w:rPr>
        <w:t xml:space="preserve">, con una vigencia de 30 (treinta) años contados a partir del </w:t>
      </w:r>
      <w:r w:rsidR="00215955">
        <w:rPr>
          <w:rFonts w:ascii="ITC Avant Garde" w:hAnsi="ITC Avant Garde"/>
          <w:bCs/>
          <w:color w:val="000000"/>
          <w:lang w:eastAsia="es-MX"/>
        </w:rPr>
        <w:t>2 de octubre de 1995</w:t>
      </w:r>
      <w:r w:rsidR="00A21167">
        <w:rPr>
          <w:rFonts w:ascii="ITC Avant Garde" w:hAnsi="ITC Avant Garde"/>
          <w:bCs/>
          <w:lang w:val="es-ES_tradnl"/>
        </w:rPr>
        <w:t>, con cobertura nacional y con el que podrá prestar cualquier servicio de telecomunicaciones y de radiodifusión que sea técnicamente factible.</w:t>
      </w:r>
    </w:p>
    <w:p w:rsidR="00502D8E" w:rsidRDefault="00A21167" w:rsidP="00502D8E">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DE7D14">
        <w:rPr>
          <w:rFonts w:ascii="ITC Avant Garde" w:hAnsi="ITC Avant Garde"/>
          <w:color w:val="000000"/>
          <w:lang w:eastAsia="es-MX"/>
        </w:rPr>
        <w:t>Sistema de Telecomunicaciones Vía Satélite de Quiroga</w:t>
      </w:r>
      <w:r w:rsidR="00DE7D14" w:rsidRPr="001B3891">
        <w:rPr>
          <w:rFonts w:ascii="ITC Avant Garde" w:hAnsi="ITC Avant Garde"/>
          <w:color w:val="000000"/>
          <w:lang w:eastAsia="es-MX"/>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502D8E" w:rsidRDefault="00E53BB5" w:rsidP="00502D8E">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Pr>
          <w:rFonts w:ascii="ITC Avant Garde" w:hAnsi="ITC Avant Garde"/>
          <w:b/>
          <w:bCs/>
          <w:lang w:val="es-ES_tradnl"/>
        </w:rPr>
        <w:t>.-</w:t>
      </w:r>
      <w:r w:rsidRPr="00CC693E">
        <w:rPr>
          <w:rFonts w:ascii="ITC Avant Garde" w:hAnsi="ITC Avant Garde"/>
          <w:bCs/>
          <w:lang w:val="es-ES_tradnl"/>
        </w:rPr>
        <w:t xml:space="preserve"> </w:t>
      </w:r>
      <w:r w:rsidR="000807D9" w:rsidRPr="00CC693E">
        <w:rPr>
          <w:rFonts w:ascii="ITC Avant Garde" w:hAnsi="ITC Avant Garde"/>
          <w:bCs/>
          <w:lang w:val="es-ES_tradnl"/>
        </w:rPr>
        <w:t>Se instruye a la Unidad de Conces</w:t>
      </w:r>
      <w:r w:rsidR="000807D9">
        <w:rPr>
          <w:rFonts w:ascii="ITC Avant Garde" w:hAnsi="ITC Avant Garde"/>
          <w:bCs/>
          <w:lang w:val="es-ES_tradnl"/>
        </w:rPr>
        <w:t>iones y Servicios a notificar a</w:t>
      </w:r>
      <w:r w:rsidR="00454B5A">
        <w:rPr>
          <w:rFonts w:ascii="ITC Avant Garde" w:hAnsi="ITC Avant Garde"/>
          <w:bCs/>
          <w:lang w:val="es-ES_tradnl"/>
        </w:rPr>
        <w:t xml:space="preserve"> </w:t>
      </w:r>
      <w:r w:rsidR="00DE7D14">
        <w:rPr>
          <w:rFonts w:ascii="ITC Avant Garde" w:hAnsi="ITC Avant Garde"/>
          <w:color w:val="000000"/>
          <w:lang w:eastAsia="es-MX"/>
        </w:rPr>
        <w:t>Sistema de Telecomunicaciones Vía Satélite de Quiroga</w:t>
      </w:r>
      <w:r w:rsidR="00DE7D14" w:rsidRPr="001B3891">
        <w:rPr>
          <w:rFonts w:ascii="ITC Avant Garde" w:hAnsi="ITC Avant Garde"/>
          <w:color w:val="000000"/>
          <w:lang w:eastAsia="es-MX"/>
        </w:rPr>
        <w:t>, S.A. de C.V.</w:t>
      </w:r>
      <w:r w:rsidR="000807D9">
        <w:rPr>
          <w:rFonts w:ascii="ITC Avant Garde" w:hAnsi="ITC Avant Garde"/>
          <w:bCs/>
          <w:lang w:val="es-ES_tradnl"/>
        </w:rPr>
        <w:t>,</w:t>
      </w:r>
      <w:r w:rsidR="000807D9" w:rsidRPr="00CC693E">
        <w:rPr>
          <w:rFonts w:ascii="ITC Avant Garde" w:hAnsi="ITC Avant Garde"/>
          <w:bCs/>
          <w:lang w:val="es-ES_tradnl"/>
        </w:rPr>
        <w:t xml:space="preserve"> el contenido de la presente Resolución</w:t>
      </w:r>
      <w:r w:rsidR="000807D9">
        <w:rPr>
          <w:rFonts w:ascii="ITC Avant Garde" w:hAnsi="ITC Avant Garde"/>
          <w:bCs/>
          <w:lang w:val="es-ES_tradnl"/>
        </w:rPr>
        <w:t xml:space="preserve">. </w:t>
      </w:r>
    </w:p>
    <w:p w:rsidR="00502D8E" w:rsidRDefault="000807D9" w:rsidP="00502D8E">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Pr>
          <w:rFonts w:ascii="ITC Avant Garde" w:hAnsi="ITC Avant Garde"/>
          <w:b/>
          <w:bCs/>
          <w:lang w:val="es-ES_tradnl"/>
        </w:rPr>
        <w:t xml:space="preserve"> </w:t>
      </w:r>
      <w:r w:rsidR="00624F3C" w:rsidRPr="004F5CD6">
        <w:rPr>
          <w:rFonts w:ascii="ITC Avant Garde" w:hAnsi="ITC Avant Garde"/>
          <w:bCs/>
          <w:lang w:val="es-ES_tradnl"/>
        </w:rPr>
        <w:t xml:space="preserve">Una vez satisfecho lo establecido en </w:t>
      </w:r>
      <w:r w:rsidR="00624F3C">
        <w:rPr>
          <w:rFonts w:ascii="ITC Avant Garde" w:hAnsi="ITC Avant Garde"/>
          <w:bCs/>
          <w:lang w:val="es-ES_tradnl"/>
        </w:rPr>
        <w:t>e</w:t>
      </w:r>
      <w:r w:rsidR="00624F3C" w:rsidRPr="004F5CD6">
        <w:rPr>
          <w:rFonts w:ascii="ITC Avant Garde" w:hAnsi="ITC Avant Garde"/>
          <w:bCs/>
          <w:lang w:val="es-ES_tradnl"/>
        </w:rPr>
        <w:t xml:space="preserve">l Resolutivo </w:t>
      </w:r>
      <w:r w:rsidR="003C5B5E">
        <w:rPr>
          <w:rFonts w:ascii="ITC Avant Garde" w:hAnsi="ITC Avant Garde"/>
          <w:bCs/>
          <w:lang w:val="es-ES_tradnl"/>
        </w:rPr>
        <w:t>Tercero</w:t>
      </w:r>
      <w:r w:rsidR="00624F3C"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sidR="00624F3C">
        <w:rPr>
          <w:rFonts w:ascii="ITC Avant Garde" w:hAnsi="ITC Avant Garde"/>
          <w:bCs/>
          <w:lang w:val="es-ES_tradnl"/>
        </w:rPr>
        <w:t>e</w:t>
      </w:r>
      <w:r w:rsidR="00624F3C" w:rsidRPr="004F5CD6">
        <w:rPr>
          <w:rFonts w:ascii="ITC Avant Garde" w:hAnsi="ITC Avant Garde"/>
          <w:bCs/>
          <w:lang w:val="es-ES_tradnl"/>
        </w:rPr>
        <w:t xml:space="preserve">l título de concesión </w:t>
      </w:r>
      <w:r w:rsidR="00624F3C">
        <w:rPr>
          <w:rFonts w:ascii="ITC Avant Garde" w:hAnsi="ITC Avant Garde"/>
          <w:bCs/>
          <w:lang w:val="es-ES_tradnl"/>
        </w:rPr>
        <w:t xml:space="preserve">única a que se refiere el Resolutivo Segundo de la presente </w:t>
      </w:r>
      <w:r w:rsidR="00624F3C" w:rsidRPr="00663434">
        <w:rPr>
          <w:rFonts w:ascii="ITC Avant Garde" w:hAnsi="ITC Avant Garde"/>
          <w:bCs/>
          <w:lang w:val="es-ES_tradnl"/>
        </w:rPr>
        <w:t>Resolución.</w:t>
      </w:r>
    </w:p>
    <w:p w:rsidR="00663434" w:rsidRPr="00792939" w:rsidRDefault="00663434" w:rsidP="00502D8E">
      <w:pPr>
        <w:autoSpaceDE w:val="0"/>
        <w:autoSpaceDN w:val="0"/>
        <w:adjustRightInd w:val="0"/>
        <w:spacing w:after="240" w:line="240" w:lineRule="auto"/>
        <w:jc w:val="both"/>
        <w:rPr>
          <w:rFonts w:ascii="ITC Avant Garde" w:hAnsi="ITC Avant Garde"/>
          <w:bCs/>
          <w:lang w:val="es-ES_tradnl"/>
        </w:rPr>
      </w:pPr>
      <w:r w:rsidRPr="00792939">
        <w:rPr>
          <w:rFonts w:ascii="ITC Avant Garde" w:hAnsi="ITC Avant Garde"/>
          <w:b/>
          <w:bCs/>
          <w:lang w:val="es-ES_tradnl"/>
        </w:rPr>
        <w:t>QUINTO.-</w:t>
      </w:r>
      <w:r w:rsidRPr="00792939">
        <w:rPr>
          <w:rFonts w:ascii="ITC Avant Garde" w:hAnsi="ITC Avant Garde"/>
          <w:bCs/>
          <w:lang w:val="es-ES_tradnl"/>
        </w:rPr>
        <w:t xml:space="preserve"> </w:t>
      </w:r>
      <w:r w:rsidR="00DE7D14">
        <w:rPr>
          <w:rFonts w:ascii="ITC Avant Garde" w:hAnsi="ITC Avant Garde"/>
          <w:color w:val="000000"/>
          <w:lang w:eastAsia="es-MX"/>
        </w:rPr>
        <w:t>Sistema de Telecomunicaciones Vía Satélite de Quiroga</w:t>
      </w:r>
      <w:r w:rsidR="00DE7D14" w:rsidRPr="001B3891">
        <w:rPr>
          <w:rFonts w:ascii="ITC Avant Garde" w:hAnsi="ITC Avant Garde"/>
          <w:color w:val="000000"/>
          <w:lang w:eastAsia="es-MX"/>
        </w:rPr>
        <w:t>, S.A. de C.V.</w:t>
      </w:r>
      <w:r w:rsidRPr="00792939">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663434" w:rsidRPr="00792939" w:rsidRDefault="00663434" w:rsidP="00502D8E">
      <w:pPr>
        <w:autoSpaceDE w:val="0"/>
        <w:autoSpaceDN w:val="0"/>
        <w:adjustRightInd w:val="0"/>
        <w:spacing w:after="240" w:line="240" w:lineRule="auto"/>
        <w:jc w:val="both"/>
        <w:rPr>
          <w:rFonts w:ascii="ITC Avant Garde" w:hAnsi="ITC Avant Garde"/>
          <w:bCs/>
          <w:lang w:val="es-ES_tradnl"/>
        </w:rPr>
      </w:pPr>
      <w:r w:rsidRPr="00792939">
        <w:rPr>
          <w:rFonts w:ascii="ITC Avant Garde" w:hAnsi="ITC Avant Garde"/>
          <w:b/>
          <w:bCs/>
          <w:lang w:val="es-ES_tradnl"/>
        </w:rPr>
        <w:t>SEXTO.-</w:t>
      </w:r>
      <w:r w:rsidRPr="00663434">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DD223B" w:rsidRPr="00DD223B" w:rsidRDefault="00DD223B" w:rsidP="00502D8E">
      <w:pPr>
        <w:pStyle w:val="Sinespaciado"/>
        <w:spacing w:after="240"/>
        <w:jc w:val="both"/>
        <w:rPr>
          <w:rFonts w:ascii="ITC Avant Garde" w:hAnsi="ITC Avant Garde"/>
          <w:sz w:val="14"/>
          <w:szCs w:val="20"/>
        </w:rPr>
      </w:pPr>
      <w:r w:rsidRPr="00DD223B">
        <w:rPr>
          <w:rFonts w:ascii="ITC Avant Garde" w:hAnsi="ITC Avant Garde"/>
          <w:sz w:val="14"/>
          <w:szCs w:val="20"/>
        </w:rPr>
        <w:t xml:space="preserve">La presente Resolución fue aprobada por el Pleno del Instituto Federal de Telecomunicaciones en su XVIII Sesión Ordinaria celebrada el 28 de junio de 2016, por unanimidad de votos de los Comisionados Gabriel Oswaldo Contreras Saldívar, Ernesto Estrada González, Adriana </w:t>
      </w:r>
      <w:r w:rsidRPr="00DD223B">
        <w:rPr>
          <w:rFonts w:ascii="ITC Avant Garde" w:hAnsi="ITC Avant Garde"/>
          <w:sz w:val="14"/>
          <w:szCs w:val="20"/>
        </w:rPr>
        <w:lastRenderedPageBreak/>
        <w:t>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P/IFT/280616/336.</w:t>
      </w:r>
    </w:p>
    <w:p w:rsidR="00502D8E" w:rsidRPr="00502D8E" w:rsidRDefault="00DD223B" w:rsidP="00502D8E">
      <w:pPr>
        <w:pStyle w:val="Sinespaciado"/>
        <w:spacing w:after="240"/>
        <w:jc w:val="both"/>
        <w:rPr>
          <w:rFonts w:ascii="ITC Avant Garde" w:hAnsi="ITC Avant Garde"/>
          <w:sz w:val="14"/>
          <w:szCs w:val="20"/>
        </w:rPr>
      </w:pPr>
      <w:r w:rsidRPr="00DD223B">
        <w:rPr>
          <w:rFonts w:ascii="ITC Avant Garde" w:hAnsi="ITC Avant Garde"/>
          <w:sz w:val="14"/>
          <w:szCs w:val="20"/>
        </w:rPr>
        <w:t>El Comisionado Mario Germán Fromow Rangel,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502D8E" w:rsidRPr="00502D8E" w:rsidSect="009607C4">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E0" w:rsidRDefault="004A6DE0">
      <w:pPr>
        <w:spacing w:after="0" w:line="240" w:lineRule="auto"/>
      </w:pPr>
      <w:r>
        <w:separator/>
      </w:r>
    </w:p>
  </w:endnote>
  <w:endnote w:type="continuationSeparator" w:id="0">
    <w:p w:rsidR="004A6DE0" w:rsidRDefault="004A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9607C4" w:rsidRDefault="00F4787D" w:rsidP="00B048BA">
    <w:pPr>
      <w:ind w:left="5670" w:right="49"/>
      <w:jc w:val="right"/>
      <w:rPr>
        <w:rFonts w:ascii="ITC Avant Garde" w:hAnsi="ITC Avant Garde"/>
        <w:sz w:val="20"/>
        <w:szCs w:val="20"/>
      </w:rPr>
    </w:pPr>
    <w:r w:rsidRPr="009607C4">
      <w:rPr>
        <w:rFonts w:ascii="ITC Avant Garde" w:hAnsi="ITC Avant Garde" w:cs="Calibri"/>
        <w:sz w:val="20"/>
        <w:szCs w:val="20"/>
      </w:rPr>
      <w:fldChar w:fldCharType="begin"/>
    </w:r>
    <w:r w:rsidRPr="009607C4">
      <w:rPr>
        <w:rFonts w:ascii="ITC Avant Garde" w:hAnsi="ITC Avant Garde" w:cs="Calibri"/>
        <w:sz w:val="20"/>
        <w:szCs w:val="20"/>
      </w:rPr>
      <w:instrText>PAGE</w:instrText>
    </w:r>
    <w:r w:rsidRPr="009607C4">
      <w:rPr>
        <w:rFonts w:ascii="ITC Avant Garde" w:hAnsi="ITC Avant Garde" w:cs="Calibri"/>
        <w:sz w:val="20"/>
        <w:szCs w:val="20"/>
      </w:rPr>
      <w:fldChar w:fldCharType="separate"/>
    </w:r>
    <w:r w:rsidR="00502D8E">
      <w:rPr>
        <w:rFonts w:ascii="ITC Avant Garde" w:hAnsi="ITC Avant Garde" w:cs="Calibri"/>
        <w:noProof/>
        <w:sz w:val="20"/>
        <w:szCs w:val="20"/>
      </w:rPr>
      <w:t>7</w:t>
    </w:r>
    <w:r w:rsidRPr="009607C4">
      <w:rPr>
        <w:rFonts w:ascii="ITC Avant Garde" w:hAnsi="ITC Avant Garde"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E0" w:rsidRDefault="004A6DE0">
      <w:pPr>
        <w:spacing w:after="0" w:line="240" w:lineRule="auto"/>
      </w:pPr>
      <w:r>
        <w:separator/>
      </w:r>
    </w:p>
  </w:footnote>
  <w:footnote w:type="continuationSeparator" w:id="0">
    <w:p w:rsidR="004A6DE0" w:rsidRDefault="004A6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A6DE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A6DE0">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FAC"/>
    <w:rsid w:val="00002A65"/>
    <w:rsid w:val="0003732E"/>
    <w:rsid w:val="00051286"/>
    <w:rsid w:val="0006059D"/>
    <w:rsid w:val="00070ADE"/>
    <w:rsid w:val="0007541A"/>
    <w:rsid w:val="000807D9"/>
    <w:rsid w:val="000A3816"/>
    <w:rsid w:val="000C3AE3"/>
    <w:rsid w:val="000D37B7"/>
    <w:rsid w:val="000D3C40"/>
    <w:rsid w:val="000E2449"/>
    <w:rsid w:val="00103AE1"/>
    <w:rsid w:val="00112D03"/>
    <w:rsid w:val="00116FB7"/>
    <w:rsid w:val="001237ED"/>
    <w:rsid w:val="0012668A"/>
    <w:rsid w:val="00127E26"/>
    <w:rsid w:val="001661C2"/>
    <w:rsid w:val="0016797D"/>
    <w:rsid w:val="00176516"/>
    <w:rsid w:val="00177E68"/>
    <w:rsid w:val="0018519B"/>
    <w:rsid w:val="00193D02"/>
    <w:rsid w:val="00197854"/>
    <w:rsid w:val="001A3B30"/>
    <w:rsid w:val="001B019E"/>
    <w:rsid w:val="001B1F57"/>
    <w:rsid w:val="001B3891"/>
    <w:rsid w:val="001B61F6"/>
    <w:rsid w:val="001C0885"/>
    <w:rsid w:val="001C49CD"/>
    <w:rsid w:val="001D2EC1"/>
    <w:rsid w:val="001D78C5"/>
    <w:rsid w:val="0020067E"/>
    <w:rsid w:val="0020144A"/>
    <w:rsid w:val="00215955"/>
    <w:rsid w:val="00241080"/>
    <w:rsid w:val="002418D1"/>
    <w:rsid w:val="00244F59"/>
    <w:rsid w:val="002465DA"/>
    <w:rsid w:val="002555F4"/>
    <w:rsid w:val="00255747"/>
    <w:rsid w:val="00280377"/>
    <w:rsid w:val="002866EA"/>
    <w:rsid w:val="00290497"/>
    <w:rsid w:val="00292AAE"/>
    <w:rsid w:val="00293450"/>
    <w:rsid w:val="002A04B8"/>
    <w:rsid w:val="002A18E1"/>
    <w:rsid w:val="002B5DEC"/>
    <w:rsid w:val="002C48EB"/>
    <w:rsid w:val="002C741A"/>
    <w:rsid w:val="002D1151"/>
    <w:rsid w:val="002D366D"/>
    <w:rsid w:val="002D7C16"/>
    <w:rsid w:val="002E1633"/>
    <w:rsid w:val="002E5FF9"/>
    <w:rsid w:val="00300229"/>
    <w:rsid w:val="00304638"/>
    <w:rsid w:val="003361E5"/>
    <w:rsid w:val="003435D0"/>
    <w:rsid w:val="00347E61"/>
    <w:rsid w:val="00347ED3"/>
    <w:rsid w:val="003749F5"/>
    <w:rsid w:val="00382004"/>
    <w:rsid w:val="0038623F"/>
    <w:rsid w:val="003C184D"/>
    <w:rsid w:val="003C59CD"/>
    <w:rsid w:val="003C5B5E"/>
    <w:rsid w:val="003D0131"/>
    <w:rsid w:val="003D431D"/>
    <w:rsid w:val="003D49D5"/>
    <w:rsid w:val="003D631F"/>
    <w:rsid w:val="003E41AD"/>
    <w:rsid w:val="00430C93"/>
    <w:rsid w:val="00444158"/>
    <w:rsid w:val="00450529"/>
    <w:rsid w:val="004522BC"/>
    <w:rsid w:val="00452FE2"/>
    <w:rsid w:val="0045412A"/>
    <w:rsid w:val="00454B5A"/>
    <w:rsid w:val="00455C91"/>
    <w:rsid w:val="00467E16"/>
    <w:rsid w:val="00472BBF"/>
    <w:rsid w:val="004747B6"/>
    <w:rsid w:val="00474D2E"/>
    <w:rsid w:val="00477571"/>
    <w:rsid w:val="004854F5"/>
    <w:rsid w:val="00493069"/>
    <w:rsid w:val="004A1DEF"/>
    <w:rsid w:val="004A6DE0"/>
    <w:rsid w:val="004B1049"/>
    <w:rsid w:val="004C35E0"/>
    <w:rsid w:val="004C6B78"/>
    <w:rsid w:val="004D56D2"/>
    <w:rsid w:val="004E1462"/>
    <w:rsid w:val="004F1840"/>
    <w:rsid w:val="004F587F"/>
    <w:rsid w:val="004F7D2E"/>
    <w:rsid w:val="00502D8E"/>
    <w:rsid w:val="00505EC8"/>
    <w:rsid w:val="00512204"/>
    <w:rsid w:val="005162E0"/>
    <w:rsid w:val="00521534"/>
    <w:rsid w:val="00521622"/>
    <w:rsid w:val="00522413"/>
    <w:rsid w:val="005435FB"/>
    <w:rsid w:val="00545C6B"/>
    <w:rsid w:val="00597752"/>
    <w:rsid w:val="005A03CA"/>
    <w:rsid w:val="005B3347"/>
    <w:rsid w:val="005B4CA7"/>
    <w:rsid w:val="005B5776"/>
    <w:rsid w:val="005D5A45"/>
    <w:rsid w:val="00606E07"/>
    <w:rsid w:val="00613D40"/>
    <w:rsid w:val="00624F3C"/>
    <w:rsid w:val="00626E56"/>
    <w:rsid w:val="00633D0A"/>
    <w:rsid w:val="00657C3E"/>
    <w:rsid w:val="00663434"/>
    <w:rsid w:val="006648F1"/>
    <w:rsid w:val="0067208F"/>
    <w:rsid w:val="00672511"/>
    <w:rsid w:val="00673874"/>
    <w:rsid w:val="0067398F"/>
    <w:rsid w:val="00683CB5"/>
    <w:rsid w:val="00686D49"/>
    <w:rsid w:val="00695B29"/>
    <w:rsid w:val="006A236A"/>
    <w:rsid w:val="006B7B66"/>
    <w:rsid w:val="006C6786"/>
    <w:rsid w:val="006E1A8E"/>
    <w:rsid w:val="006E3F43"/>
    <w:rsid w:val="006E4A53"/>
    <w:rsid w:val="006E6252"/>
    <w:rsid w:val="007037F5"/>
    <w:rsid w:val="00722C96"/>
    <w:rsid w:val="00723081"/>
    <w:rsid w:val="007251E1"/>
    <w:rsid w:val="00731B82"/>
    <w:rsid w:val="00745EC7"/>
    <w:rsid w:val="007532D0"/>
    <w:rsid w:val="0076644D"/>
    <w:rsid w:val="007757BE"/>
    <w:rsid w:val="00792939"/>
    <w:rsid w:val="007950E8"/>
    <w:rsid w:val="00795F6E"/>
    <w:rsid w:val="007974A5"/>
    <w:rsid w:val="007A0427"/>
    <w:rsid w:val="007A688B"/>
    <w:rsid w:val="007C0C43"/>
    <w:rsid w:val="007C37E4"/>
    <w:rsid w:val="007C46A0"/>
    <w:rsid w:val="007C7569"/>
    <w:rsid w:val="007D19AD"/>
    <w:rsid w:val="007D2EBC"/>
    <w:rsid w:val="007F4B2E"/>
    <w:rsid w:val="0080280A"/>
    <w:rsid w:val="00813BAB"/>
    <w:rsid w:val="00821EA2"/>
    <w:rsid w:val="00837F4D"/>
    <w:rsid w:val="00874B33"/>
    <w:rsid w:val="00875637"/>
    <w:rsid w:val="00884511"/>
    <w:rsid w:val="00885847"/>
    <w:rsid w:val="00893597"/>
    <w:rsid w:val="008A1F64"/>
    <w:rsid w:val="008A64EE"/>
    <w:rsid w:val="008C2571"/>
    <w:rsid w:val="008E08B5"/>
    <w:rsid w:val="008E3E9D"/>
    <w:rsid w:val="008E60A5"/>
    <w:rsid w:val="00901A2B"/>
    <w:rsid w:val="00907B31"/>
    <w:rsid w:val="00912A64"/>
    <w:rsid w:val="0091427F"/>
    <w:rsid w:val="0091455C"/>
    <w:rsid w:val="00933770"/>
    <w:rsid w:val="00936126"/>
    <w:rsid w:val="009431F8"/>
    <w:rsid w:val="00943D6D"/>
    <w:rsid w:val="00952140"/>
    <w:rsid w:val="00952604"/>
    <w:rsid w:val="00953127"/>
    <w:rsid w:val="00956265"/>
    <w:rsid w:val="00960728"/>
    <w:rsid w:val="009607C4"/>
    <w:rsid w:val="00962970"/>
    <w:rsid w:val="00964A2C"/>
    <w:rsid w:val="00992EA1"/>
    <w:rsid w:val="00995DB6"/>
    <w:rsid w:val="00996DDF"/>
    <w:rsid w:val="009A4D3B"/>
    <w:rsid w:val="009A5E55"/>
    <w:rsid w:val="009A7EE2"/>
    <w:rsid w:val="009B77BA"/>
    <w:rsid w:val="009C1AE7"/>
    <w:rsid w:val="009C1EDB"/>
    <w:rsid w:val="009E3964"/>
    <w:rsid w:val="009E3C94"/>
    <w:rsid w:val="009F2844"/>
    <w:rsid w:val="009F50B1"/>
    <w:rsid w:val="00A066F0"/>
    <w:rsid w:val="00A21167"/>
    <w:rsid w:val="00A3020A"/>
    <w:rsid w:val="00A30BC2"/>
    <w:rsid w:val="00A31859"/>
    <w:rsid w:val="00A33E18"/>
    <w:rsid w:val="00A44332"/>
    <w:rsid w:val="00A62810"/>
    <w:rsid w:val="00A7584C"/>
    <w:rsid w:val="00A762DB"/>
    <w:rsid w:val="00A80AB6"/>
    <w:rsid w:val="00A81450"/>
    <w:rsid w:val="00AA4F99"/>
    <w:rsid w:val="00AB6ABA"/>
    <w:rsid w:val="00AC15FE"/>
    <w:rsid w:val="00AC23B6"/>
    <w:rsid w:val="00AC40E6"/>
    <w:rsid w:val="00AC7A35"/>
    <w:rsid w:val="00AD72BC"/>
    <w:rsid w:val="00AF3F96"/>
    <w:rsid w:val="00AF4E0B"/>
    <w:rsid w:val="00B040B0"/>
    <w:rsid w:val="00B05DCC"/>
    <w:rsid w:val="00B13DE9"/>
    <w:rsid w:val="00B15FC1"/>
    <w:rsid w:val="00B2042D"/>
    <w:rsid w:val="00B3291A"/>
    <w:rsid w:val="00B46D6A"/>
    <w:rsid w:val="00B46EB2"/>
    <w:rsid w:val="00B510AC"/>
    <w:rsid w:val="00B55130"/>
    <w:rsid w:val="00B76A2C"/>
    <w:rsid w:val="00B76D36"/>
    <w:rsid w:val="00B97F84"/>
    <w:rsid w:val="00BA0C5D"/>
    <w:rsid w:val="00BA30F9"/>
    <w:rsid w:val="00BA3762"/>
    <w:rsid w:val="00BA475C"/>
    <w:rsid w:val="00BB03A1"/>
    <w:rsid w:val="00BB2D0E"/>
    <w:rsid w:val="00BC5425"/>
    <w:rsid w:val="00BC737A"/>
    <w:rsid w:val="00BD59BD"/>
    <w:rsid w:val="00BE2A6A"/>
    <w:rsid w:val="00BE590E"/>
    <w:rsid w:val="00BF37CD"/>
    <w:rsid w:val="00C00CC5"/>
    <w:rsid w:val="00C017A4"/>
    <w:rsid w:val="00C05A8D"/>
    <w:rsid w:val="00C160EC"/>
    <w:rsid w:val="00C3403B"/>
    <w:rsid w:val="00C45293"/>
    <w:rsid w:val="00C50B8B"/>
    <w:rsid w:val="00C51F7E"/>
    <w:rsid w:val="00C63660"/>
    <w:rsid w:val="00C64289"/>
    <w:rsid w:val="00C832E4"/>
    <w:rsid w:val="00C86582"/>
    <w:rsid w:val="00CA3CC2"/>
    <w:rsid w:val="00CC5EB0"/>
    <w:rsid w:val="00CD73DB"/>
    <w:rsid w:val="00CE560B"/>
    <w:rsid w:val="00D03F97"/>
    <w:rsid w:val="00D21FC1"/>
    <w:rsid w:val="00D27579"/>
    <w:rsid w:val="00D3463C"/>
    <w:rsid w:val="00D44651"/>
    <w:rsid w:val="00D47C18"/>
    <w:rsid w:val="00D546E8"/>
    <w:rsid w:val="00D817F7"/>
    <w:rsid w:val="00D94330"/>
    <w:rsid w:val="00DA79B8"/>
    <w:rsid w:val="00DC2907"/>
    <w:rsid w:val="00DC3750"/>
    <w:rsid w:val="00DD223B"/>
    <w:rsid w:val="00DD60D9"/>
    <w:rsid w:val="00DE1B17"/>
    <w:rsid w:val="00DE7D14"/>
    <w:rsid w:val="00E04520"/>
    <w:rsid w:val="00E079F4"/>
    <w:rsid w:val="00E11A9D"/>
    <w:rsid w:val="00E3084C"/>
    <w:rsid w:val="00E5296C"/>
    <w:rsid w:val="00E53BB5"/>
    <w:rsid w:val="00E6728F"/>
    <w:rsid w:val="00E74721"/>
    <w:rsid w:val="00E82265"/>
    <w:rsid w:val="00E94E04"/>
    <w:rsid w:val="00EA68AD"/>
    <w:rsid w:val="00EB3A6F"/>
    <w:rsid w:val="00EC6958"/>
    <w:rsid w:val="00ED2C21"/>
    <w:rsid w:val="00ED5D35"/>
    <w:rsid w:val="00EE6094"/>
    <w:rsid w:val="00EF3C36"/>
    <w:rsid w:val="00F00F60"/>
    <w:rsid w:val="00F130A7"/>
    <w:rsid w:val="00F138F8"/>
    <w:rsid w:val="00F14316"/>
    <w:rsid w:val="00F31792"/>
    <w:rsid w:val="00F40E14"/>
    <w:rsid w:val="00F475C9"/>
    <w:rsid w:val="00F4787D"/>
    <w:rsid w:val="00F53B8E"/>
    <w:rsid w:val="00F6169D"/>
    <w:rsid w:val="00F70E8D"/>
    <w:rsid w:val="00F7186F"/>
    <w:rsid w:val="00F8427A"/>
    <w:rsid w:val="00F863BF"/>
    <w:rsid w:val="00F91566"/>
    <w:rsid w:val="00FA3571"/>
    <w:rsid w:val="00FC295D"/>
    <w:rsid w:val="00FD110D"/>
    <w:rsid w:val="00FD2639"/>
    <w:rsid w:val="00FE02D3"/>
    <w:rsid w:val="00FE2AD8"/>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02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02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607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7C4"/>
    <w:rPr>
      <w:rFonts w:ascii="Calibri" w:eastAsia="Calibri" w:hAnsi="Calibri" w:cs="Times New Roman"/>
    </w:rPr>
  </w:style>
  <w:style w:type="paragraph" w:styleId="Sinespaciado">
    <w:name w:val="No Spacing"/>
    <w:link w:val="SinespaciadoCar"/>
    <w:uiPriority w:val="1"/>
    <w:qFormat/>
    <w:rsid w:val="00DD223B"/>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DD223B"/>
    <w:rPr>
      <w:rFonts w:ascii="Calibri" w:eastAsia="Calibri" w:hAnsi="Calibri" w:cs="Times New Roman"/>
    </w:rPr>
  </w:style>
  <w:style w:type="character" w:customStyle="1" w:styleId="Ttulo1Car">
    <w:name w:val="Título 1 Car"/>
    <w:basedOn w:val="Fuentedeprrafopredeter"/>
    <w:link w:val="Ttulo1"/>
    <w:uiPriority w:val="9"/>
    <w:rsid w:val="00502D8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02D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1A71-A22E-41BA-B99D-3FFE9420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3831</Words>
  <Characters>21073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10</cp:revision>
  <cp:lastPrinted>2016-09-21T22:57:00Z</cp:lastPrinted>
  <dcterms:created xsi:type="dcterms:W3CDTF">2016-09-15T20:34:00Z</dcterms:created>
  <dcterms:modified xsi:type="dcterms:W3CDTF">2016-11-01T20:11:00Z</dcterms:modified>
</cp:coreProperties>
</file>