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851F1" w14:textId="77777777" w:rsidR="005A2FC4" w:rsidRPr="000A5D0D" w:rsidRDefault="00902374" w:rsidP="000A5D0D">
      <w:pPr>
        <w:pStyle w:val="Ttulo1"/>
        <w:keepLines/>
        <w:spacing w:after="360" w:line="276" w:lineRule="auto"/>
        <w:jc w:val="both"/>
        <w:rPr>
          <w:rFonts w:ascii="ITC Avant Garde" w:hAnsi="ITC Avant Garde" w:cstheme="majorBidi"/>
          <w:color w:val="000000" w:themeColor="text1"/>
          <w:sz w:val="22"/>
          <w:szCs w:val="22"/>
          <w:lang w:val="es-ES_tradnl"/>
        </w:rPr>
      </w:pPr>
      <w:r w:rsidRPr="000A5D0D">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887B97" w:rsidRPr="000A5D0D">
        <w:rPr>
          <w:rFonts w:ascii="ITC Avant Garde" w:hAnsi="ITC Avant Garde" w:cstheme="majorBidi"/>
          <w:color w:val="000000" w:themeColor="text1"/>
          <w:sz w:val="22"/>
          <w:szCs w:val="22"/>
          <w:lang w:val="es-ES_tradnl"/>
        </w:rPr>
        <w:t>,</w:t>
      </w:r>
      <w:r w:rsidRPr="000A5D0D">
        <w:rPr>
          <w:rFonts w:ascii="ITC Avant Garde" w:hAnsi="ITC Avant Garde" w:cstheme="majorBidi"/>
          <w:color w:val="000000" w:themeColor="text1"/>
          <w:sz w:val="22"/>
          <w:szCs w:val="22"/>
          <w:lang w:val="es-ES_tradnl"/>
        </w:rPr>
        <w:t xml:space="preserve"> </w:t>
      </w:r>
      <w:r w:rsidR="00DB66CB" w:rsidRPr="000A5D0D">
        <w:rPr>
          <w:rFonts w:ascii="ITC Avant Garde" w:hAnsi="ITC Avant Garde" w:cstheme="majorBidi"/>
          <w:color w:val="000000" w:themeColor="text1"/>
          <w:sz w:val="22"/>
          <w:szCs w:val="22"/>
          <w:lang w:val="es-ES_tradnl"/>
        </w:rPr>
        <w:t xml:space="preserve">ASÍ COMO UNA CONCESIÓN ÚNICA, AMBAS DE </w:t>
      </w:r>
      <w:r w:rsidRPr="000A5D0D">
        <w:rPr>
          <w:rFonts w:ascii="ITC Avant Garde" w:hAnsi="ITC Avant Garde" w:cstheme="majorBidi"/>
          <w:color w:val="000000" w:themeColor="text1"/>
          <w:sz w:val="22"/>
          <w:szCs w:val="22"/>
          <w:lang w:val="es-ES_tradnl"/>
        </w:rPr>
        <w:t xml:space="preserve">USO </w:t>
      </w:r>
      <w:r w:rsidR="00E00CDB" w:rsidRPr="000A5D0D">
        <w:rPr>
          <w:rFonts w:ascii="ITC Avant Garde" w:hAnsi="ITC Avant Garde" w:cstheme="majorBidi"/>
          <w:color w:val="000000" w:themeColor="text1"/>
          <w:sz w:val="22"/>
          <w:szCs w:val="22"/>
          <w:lang w:val="es-ES_tradnl"/>
        </w:rPr>
        <w:t>PÚBLICO</w:t>
      </w:r>
      <w:r w:rsidR="00887B97" w:rsidRPr="000A5D0D">
        <w:rPr>
          <w:rFonts w:ascii="ITC Avant Garde" w:hAnsi="ITC Avant Garde" w:cstheme="majorBidi"/>
          <w:color w:val="000000" w:themeColor="text1"/>
          <w:sz w:val="22"/>
          <w:szCs w:val="22"/>
          <w:lang w:val="es-ES_tradnl"/>
        </w:rPr>
        <w:t>,</w:t>
      </w:r>
      <w:r w:rsidRPr="000A5D0D">
        <w:rPr>
          <w:rFonts w:ascii="ITC Avant Garde" w:hAnsi="ITC Avant Garde" w:cstheme="majorBidi"/>
          <w:color w:val="000000" w:themeColor="text1"/>
          <w:sz w:val="22"/>
          <w:szCs w:val="22"/>
          <w:lang w:val="es-ES_tradnl"/>
        </w:rPr>
        <w:t xml:space="preserve"> PARA LA PRESTACIÓN DEL SERVICIO </w:t>
      </w:r>
      <w:r w:rsidR="004B277B" w:rsidRPr="000A5D0D">
        <w:rPr>
          <w:rFonts w:ascii="ITC Avant Garde" w:hAnsi="ITC Avant Garde" w:cstheme="majorBidi"/>
          <w:color w:val="000000" w:themeColor="text1"/>
          <w:sz w:val="22"/>
          <w:szCs w:val="22"/>
          <w:lang w:val="es-ES_tradnl"/>
        </w:rPr>
        <w:t xml:space="preserve">DE </w:t>
      </w:r>
      <w:r w:rsidR="00355FF9" w:rsidRPr="000A5D0D">
        <w:rPr>
          <w:rFonts w:ascii="ITC Avant Garde" w:hAnsi="ITC Avant Garde" w:cstheme="majorBidi"/>
          <w:color w:val="000000" w:themeColor="text1"/>
          <w:sz w:val="22"/>
          <w:szCs w:val="22"/>
          <w:lang w:val="es-ES_tradnl"/>
        </w:rPr>
        <w:t>RADIODIFUSIÓN SONORA</w:t>
      </w:r>
      <w:r w:rsidR="00200FB4" w:rsidRPr="000A5D0D">
        <w:rPr>
          <w:rFonts w:ascii="ITC Avant Garde" w:hAnsi="ITC Avant Garde" w:cstheme="majorBidi"/>
          <w:color w:val="000000" w:themeColor="text1"/>
          <w:sz w:val="22"/>
          <w:szCs w:val="22"/>
          <w:lang w:val="es-ES_tradnl"/>
        </w:rPr>
        <w:t xml:space="preserve"> </w:t>
      </w:r>
      <w:r w:rsidR="008016A3" w:rsidRPr="000A5D0D">
        <w:rPr>
          <w:rFonts w:ascii="ITC Avant Garde" w:hAnsi="ITC Avant Garde" w:cstheme="majorBidi"/>
          <w:color w:val="000000" w:themeColor="text1"/>
          <w:sz w:val="22"/>
          <w:szCs w:val="22"/>
          <w:lang w:val="es-ES_tradnl"/>
        </w:rPr>
        <w:t xml:space="preserve">EN </w:t>
      </w:r>
      <w:r w:rsidR="00355FF9" w:rsidRPr="000A5D0D">
        <w:rPr>
          <w:rFonts w:ascii="ITC Avant Garde" w:hAnsi="ITC Avant Garde" w:cstheme="majorBidi"/>
          <w:color w:val="000000" w:themeColor="text1"/>
          <w:sz w:val="22"/>
          <w:szCs w:val="22"/>
          <w:lang w:val="es-ES_tradnl"/>
        </w:rPr>
        <w:t>TAPACHULA</w:t>
      </w:r>
      <w:r w:rsidR="0040045C" w:rsidRPr="000A5D0D">
        <w:rPr>
          <w:rFonts w:ascii="ITC Avant Garde" w:hAnsi="ITC Avant Garde" w:cstheme="majorBidi"/>
          <w:color w:val="000000" w:themeColor="text1"/>
          <w:sz w:val="22"/>
          <w:szCs w:val="22"/>
          <w:lang w:val="es-ES_tradnl"/>
        </w:rPr>
        <w:t>,</w:t>
      </w:r>
      <w:r w:rsidR="00543D0E" w:rsidRPr="000A5D0D">
        <w:rPr>
          <w:rFonts w:ascii="ITC Avant Garde" w:hAnsi="ITC Avant Garde" w:cstheme="majorBidi"/>
          <w:color w:val="000000" w:themeColor="text1"/>
          <w:sz w:val="22"/>
          <w:szCs w:val="22"/>
          <w:lang w:val="es-ES_tradnl"/>
        </w:rPr>
        <w:t xml:space="preserve"> </w:t>
      </w:r>
      <w:r w:rsidR="00355FF9" w:rsidRPr="000A5D0D">
        <w:rPr>
          <w:rFonts w:ascii="ITC Avant Garde" w:hAnsi="ITC Avant Garde" w:cstheme="majorBidi"/>
          <w:color w:val="000000" w:themeColor="text1"/>
          <w:sz w:val="22"/>
          <w:szCs w:val="22"/>
          <w:lang w:val="es-ES_tradnl"/>
        </w:rPr>
        <w:t>CHIAPAS</w:t>
      </w:r>
      <w:r w:rsidR="008016A3" w:rsidRPr="000A5D0D">
        <w:rPr>
          <w:rFonts w:ascii="ITC Avant Garde" w:hAnsi="ITC Avant Garde" w:cstheme="majorBidi"/>
          <w:color w:val="000000" w:themeColor="text1"/>
          <w:sz w:val="22"/>
          <w:szCs w:val="22"/>
          <w:lang w:val="es-ES_tradnl"/>
        </w:rPr>
        <w:t xml:space="preserve"> </w:t>
      </w:r>
      <w:r w:rsidRPr="000A5D0D">
        <w:rPr>
          <w:rFonts w:ascii="ITC Avant Garde" w:hAnsi="ITC Avant Garde" w:cstheme="majorBidi"/>
          <w:color w:val="000000" w:themeColor="text1"/>
          <w:sz w:val="22"/>
          <w:szCs w:val="22"/>
          <w:lang w:val="es-ES_tradnl"/>
        </w:rPr>
        <w:t xml:space="preserve">A FAVOR </w:t>
      </w:r>
      <w:r w:rsidR="00E00476" w:rsidRPr="000A5D0D">
        <w:rPr>
          <w:rFonts w:ascii="ITC Avant Garde" w:hAnsi="ITC Avant Garde" w:cstheme="majorBidi"/>
          <w:color w:val="000000" w:themeColor="text1"/>
          <w:sz w:val="22"/>
          <w:szCs w:val="22"/>
          <w:lang w:val="es-ES_tradnl"/>
        </w:rPr>
        <w:t xml:space="preserve">DEL </w:t>
      </w:r>
      <w:r w:rsidR="00355FF9" w:rsidRPr="000A5D0D">
        <w:rPr>
          <w:rFonts w:ascii="ITC Avant Garde" w:hAnsi="ITC Avant Garde" w:cstheme="majorBidi"/>
          <w:color w:val="000000" w:themeColor="text1"/>
          <w:sz w:val="22"/>
          <w:szCs w:val="22"/>
          <w:lang w:val="es-ES_tradnl"/>
        </w:rPr>
        <w:t>SISTEMA PÚBLICO DE RADIODIFUSIÓ</w:t>
      </w:r>
      <w:r w:rsidR="0029171A" w:rsidRPr="000A5D0D">
        <w:rPr>
          <w:rFonts w:ascii="ITC Avant Garde" w:hAnsi="ITC Avant Garde" w:cstheme="majorBidi"/>
          <w:color w:val="000000" w:themeColor="text1"/>
          <w:sz w:val="22"/>
          <w:szCs w:val="22"/>
          <w:lang w:val="es-ES_tradnl"/>
        </w:rPr>
        <w:t>N DEL ESTADO MEXICANO.</w:t>
      </w:r>
    </w:p>
    <w:p w14:paraId="5315E3C1" w14:textId="77777777" w:rsidR="005A2FC4" w:rsidRPr="000A5D0D" w:rsidRDefault="003B12D3" w:rsidP="000A5D0D">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0A5D0D">
        <w:rPr>
          <w:rFonts w:ascii="ITC Avant Garde" w:eastAsiaTheme="majorEastAsia" w:hAnsi="ITC Avant Garde" w:cstheme="majorBidi"/>
          <w:color w:val="000000" w:themeColor="text1"/>
          <w:sz w:val="22"/>
          <w:szCs w:val="22"/>
          <w:lang w:eastAsia="en-US"/>
        </w:rPr>
        <w:t>ANTECEDENTES</w:t>
      </w:r>
    </w:p>
    <w:p w14:paraId="6E878CA1" w14:textId="77777777" w:rsidR="005A2FC4" w:rsidRDefault="003B12D3" w:rsidP="000A5D0D">
      <w:pPr>
        <w:pStyle w:val="Prrafodelista"/>
        <w:spacing w:afterLines="120" w:after="288" w:line="276" w:lineRule="auto"/>
        <w:ind w:left="0"/>
        <w:jc w:val="both"/>
        <w:rPr>
          <w:rFonts w:ascii="ITC Avant Garde" w:hAnsi="ITC Avant Garde"/>
          <w:sz w:val="22"/>
          <w:szCs w:val="22"/>
          <w:lang w:eastAsia="es-MX"/>
        </w:rPr>
      </w:pPr>
      <w:r w:rsidRPr="004429E4">
        <w:rPr>
          <w:rFonts w:ascii="ITC Avant Garde" w:hAnsi="ITC Avant Garde"/>
          <w:b/>
          <w:sz w:val="22"/>
          <w:szCs w:val="22"/>
          <w:lang w:eastAsia="es-MX"/>
        </w:rPr>
        <w:t xml:space="preserve">I.- </w:t>
      </w:r>
      <w:r w:rsidR="0064105F" w:rsidRPr="004429E4">
        <w:rPr>
          <w:rFonts w:ascii="ITC Avant Garde" w:hAnsi="ITC Avant Garde"/>
          <w:b/>
          <w:sz w:val="22"/>
          <w:szCs w:val="22"/>
          <w:lang w:eastAsia="es-MX"/>
        </w:rPr>
        <w:t>Decreto de Reforma Constitucional.</w:t>
      </w:r>
      <w:r w:rsidR="0064105F" w:rsidRPr="004429E4">
        <w:rPr>
          <w:rFonts w:ascii="ITC Avant Garde" w:hAnsi="ITC Avant Garde"/>
          <w:sz w:val="22"/>
          <w:szCs w:val="22"/>
          <w:lang w:eastAsia="es-MX"/>
        </w:rPr>
        <w:t xml:space="preserve"> Con fecha 11 de junio de 2013 se publicó en el Diario Oficial de la Federación (el “DOF”) el “</w:t>
      </w:r>
      <w:r w:rsidR="00355FF9" w:rsidRPr="004429E4">
        <w:rPr>
          <w:rFonts w:ascii="ITC Avant Garde" w:hAnsi="ITC Avant Garde"/>
          <w:sz w:val="22"/>
          <w:szCs w:val="22"/>
          <w:lang w:eastAsia="es-MX"/>
        </w:rPr>
        <w:t>DECRETO</w:t>
      </w:r>
      <w:r w:rsidR="0064105F" w:rsidRPr="004429E4">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5B063800" w14:textId="09CF3DEE" w:rsidR="0064105F" w:rsidRPr="004429E4" w:rsidRDefault="0064105F" w:rsidP="000A5D0D">
      <w:pPr>
        <w:spacing w:afterLines="120" w:after="288"/>
        <w:jc w:val="both"/>
        <w:rPr>
          <w:rFonts w:ascii="ITC Avant Garde" w:hAnsi="ITC Avant Garde"/>
          <w:bCs/>
          <w:color w:val="000000" w:themeColor="text1"/>
          <w:lang w:eastAsia="es-MX"/>
        </w:rPr>
      </w:pPr>
      <w:r w:rsidRPr="004429E4">
        <w:rPr>
          <w:rFonts w:ascii="ITC Avant Garde" w:hAnsi="ITC Avant Garde"/>
          <w:b/>
          <w:bCs/>
          <w:color w:val="000000" w:themeColor="text1"/>
          <w:lang w:eastAsia="es-MX"/>
        </w:rPr>
        <w:t xml:space="preserve">II.- Decreto de Ley. </w:t>
      </w:r>
      <w:r w:rsidRPr="004429E4">
        <w:rPr>
          <w:rFonts w:ascii="ITC Avant Garde" w:hAnsi="ITC Avant Garde"/>
          <w:bCs/>
          <w:color w:val="000000" w:themeColor="text1"/>
          <w:lang w:eastAsia="es-MX"/>
        </w:rPr>
        <w:t>El 14 de julio de 2014 se publicó en el DOF el “</w:t>
      </w:r>
      <w:r w:rsidR="00355FF9" w:rsidRPr="004429E4">
        <w:rPr>
          <w:rFonts w:ascii="ITC Avant Garde" w:hAnsi="ITC Avant Garde"/>
          <w:bCs/>
          <w:color w:val="000000" w:themeColor="text1"/>
          <w:lang w:eastAsia="es-MX"/>
        </w:rPr>
        <w:t>DECRETO</w:t>
      </w:r>
      <w:r w:rsidRPr="004429E4">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6D41F27" w14:textId="77777777" w:rsidR="005A2FC4" w:rsidRDefault="0064105F" w:rsidP="000A5D0D">
      <w:pPr>
        <w:suppressAutoHyphens/>
        <w:spacing w:afterLines="120" w:after="288"/>
        <w:ind w:right="-62"/>
        <w:jc w:val="both"/>
        <w:rPr>
          <w:rFonts w:ascii="ITC Avant Garde" w:hAnsi="ITC Avant Garde"/>
          <w:kern w:val="1"/>
          <w:lang w:eastAsia="ar-SA"/>
        </w:rPr>
      </w:pPr>
      <w:r w:rsidRPr="004429E4">
        <w:rPr>
          <w:rFonts w:ascii="ITC Avant Garde" w:hAnsi="ITC Avant Garde"/>
          <w:b/>
          <w:bCs/>
          <w:color w:val="000000" w:themeColor="text1"/>
          <w:lang w:eastAsia="es-MX"/>
        </w:rPr>
        <w:t xml:space="preserve">III.- </w:t>
      </w:r>
      <w:r w:rsidRPr="004429E4">
        <w:rPr>
          <w:rFonts w:ascii="ITC Avant Garde" w:hAnsi="ITC Avant Garde" w:cs="Arial"/>
          <w:b/>
          <w:kern w:val="1"/>
          <w:lang w:eastAsia="ar-SA"/>
        </w:rPr>
        <w:t>Estatuto Orgánico.</w:t>
      </w:r>
      <w:r w:rsidRPr="004429E4">
        <w:rPr>
          <w:rFonts w:ascii="ITC Avant Garde" w:hAnsi="ITC Avant Garde"/>
          <w:kern w:val="1"/>
          <w:lang w:eastAsia="ar-SA"/>
        </w:rPr>
        <w:t xml:space="preserve"> </w:t>
      </w:r>
      <w:r w:rsidRPr="004429E4">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4429E4">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0E90CC77" w14:textId="77777777" w:rsidR="005A2FC4" w:rsidRDefault="0064105F" w:rsidP="000A5D0D">
      <w:pPr>
        <w:suppressAutoHyphens/>
        <w:spacing w:afterLines="120" w:after="288"/>
        <w:ind w:right="-62"/>
        <w:jc w:val="both"/>
        <w:rPr>
          <w:rFonts w:ascii="ITC Avant Garde" w:hAnsi="ITC Avant Garde"/>
          <w:kern w:val="1"/>
          <w:lang w:eastAsia="ar-SA"/>
        </w:rPr>
      </w:pPr>
      <w:r w:rsidRPr="004429E4">
        <w:rPr>
          <w:rFonts w:ascii="ITC Avant Garde" w:hAnsi="ITC Avant Garde"/>
          <w:b/>
          <w:kern w:val="1"/>
          <w:lang w:eastAsia="ar-SA"/>
        </w:rPr>
        <w:t xml:space="preserve">IV.- Programa Anual de Uso y Aprovechamiento de Bandas de Frecuencias 2015. </w:t>
      </w:r>
      <w:r w:rsidRPr="004429E4">
        <w:rPr>
          <w:rFonts w:ascii="ITC Avant Garde" w:hAnsi="ITC Avant Garde"/>
          <w:kern w:val="1"/>
          <w:lang w:eastAsia="ar-SA"/>
        </w:rPr>
        <w:t xml:space="preserve">El 30 de diciembre de 2014 se publicó en el DOF el </w:t>
      </w:r>
      <w:r w:rsidRPr="004429E4">
        <w:rPr>
          <w:rFonts w:ascii="ITC Avant Garde" w:hAnsi="ITC Avant Garde"/>
          <w:b/>
          <w:kern w:val="1"/>
          <w:lang w:eastAsia="ar-SA"/>
        </w:rPr>
        <w:t>Programa Anual de Uso y Aprovechamiento de Bandas de Frecuencias 2015</w:t>
      </w:r>
      <w:r w:rsidRPr="004429E4">
        <w:rPr>
          <w:rFonts w:ascii="ITC Avant Garde" w:hAnsi="ITC Avant Garde"/>
          <w:kern w:val="1"/>
          <w:lang w:eastAsia="ar-SA"/>
        </w:rPr>
        <w:t xml:space="preserve">, el cual fue modificado mediante Acuerdo publicado el 6 de abril de 2015 en el mismo órgano de difusión oficial (el “Programa Anual 2015”). </w:t>
      </w:r>
    </w:p>
    <w:p w14:paraId="2B89CDD9" w14:textId="52BBED70" w:rsidR="003B12D3" w:rsidRPr="004429E4" w:rsidRDefault="0064105F" w:rsidP="000A5D0D">
      <w:pPr>
        <w:pStyle w:val="Prrafodelista"/>
        <w:spacing w:afterLines="120" w:after="288" w:line="276" w:lineRule="auto"/>
        <w:ind w:left="0"/>
        <w:jc w:val="both"/>
        <w:rPr>
          <w:rFonts w:ascii="ITC Avant Garde" w:hAnsi="ITC Avant Garde"/>
          <w:sz w:val="22"/>
          <w:szCs w:val="22"/>
          <w:lang w:eastAsia="es-MX"/>
        </w:rPr>
      </w:pPr>
      <w:r w:rsidRPr="004429E4">
        <w:rPr>
          <w:rFonts w:ascii="ITC Avant Garde" w:hAnsi="ITC Avant Garde"/>
          <w:b/>
          <w:sz w:val="22"/>
          <w:szCs w:val="22"/>
          <w:lang w:eastAsia="es-MX"/>
        </w:rPr>
        <w:t xml:space="preserve">V.- </w:t>
      </w:r>
      <w:r w:rsidR="003B12D3" w:rsidRPr="004429E4">
        <w:rPr>
          <w:rFonts w:ascii="ITC Avant Garde" w:hAnsi="ITC Avant Garde"/>
          <w:b/>
          <w:sz w:val="22"/>
          <w:szCs w:val="22"/>
          <w:lang w:eastAsia="es-MX"/>
        </w:rPr>
        <w:t xml:space="preserve">Solicitud de </w:t>
      </w:r>
      <w:r w:rsidR="001E6373" w:rsidRPr="004429E4">
        <w:rPr>
          <w:rFonts w:ascii="ITC Avant Garde" w:hAnsi="ITC Avant Garde"/>
          <w:b/>
          <w:sz w:val="22"/>
          <w:szCs w:val="22"/>
          <w:lang w:eastAsia="es-MX"/>
        </w:rPr>
        <w:t>Concesión</w:t>
      </w:r>
      <w:r w:rsidR="003B12D3" w:rsidRPr="004429E4">
        <w:rPr>
          <w:rFonts w:ascii="ITC Avant Garde" w:hAnsi="ITC Avant Garde"/>
          <w:sz w:val="22"/>
          <w:szCs w:val="22"/>
          <w:lang w:eastAsia="es-MX"/>
        </w:rPr>
        <w:t xml:space="preserve">. </w:t>
      </w:r>
      <w:r w:rsidR="003B12D3" w:rsidRPr="004429E4">
        <w:rPr>
          <w:rFonts w:ascii="ITC Avant Garde" w:hAnsi="ITC Avant Garde"/>
          <w:bCs/>
          <w:sz w:val="22"/>
          <w:szCs w:val="22"/>
        </w:rPr>
        <w:t xml:space="preserve">Mediante </w:t>
      </w:r>
      <w:r w:rsidR="00E00CDB" w:rsidRPr="004429E4">
        <w:rPr>
          <w:rFonts w:ascii="ITC Avant Garde" w:hAnsi="ITC Avant Garde"/>
          <w:bCs/>
          <w:sz w:val="22"/>
          <w:szCs w:val="22"/>
        </w:rPr>
        <w:t xml:space="preserve">oficio </w:t>
      </w:r>
      <w:r w:rsidR="009D0645" w:rsidRPr="004429E4">
        <w:rPr>
          <w:rFonts w:ascii="ITC Avant Garde" w:hAnsi="ITC Avant Garde"/>
          <w:bCs/>
          <w:sz w:val="22"/>
          <w:szCs w:val="22"/>
        </w:rPr>
        <w:t>SPR/PRESIDENCIA/O-39</w:t>
      </w:r>
      <w:r w:rsidR="00671266" w:rsidRPr="004429E4">
        <w:rPr>
          <w:rFonts w:ascii="ITC Avant Garde" w:hAnsi="ITC Avant Garde"/>
          <w:bCs/>
          <w:sz w:val="22"/>
          <w:szCs w:val="22"/>
        </w:rPr>
        <w:t>7</w:t>
      </w:r>
      <w:r w:rsidR="001E6373" w:rsidRPr="004429E4">
        <w:rPr>
          <w:rFonts w:ascii="ITC Avant Garde" w:hAnsi="ITC Avant Garde"/>
          <w:bCs/>
          <w:sz w:val="22"/>
          <w:szCs w:val="22"/>
        </w:rPr>
        <w:t>/2015</w:t>
      </w:r>
      <w:r w:rsidR="00E00CDB" w:rsidRPr="004429E4">
        <w:rPr>
          <w:rFonts w:ascii="ITC Avant Garde" w:hAnsi="ITC Avant Garde"/>
          <w:bCs/>
          <w:sz w:val="22"/>
          <w:szCs w:val="22"/>
        </w:rPr>
        <w:t xml:space="preserve">, </w:t>
      </w:r>
      <w:r w:rsidR="003B12D3" w:rsidRPr="004429E4">
        <w:rPr>
          <w:rFonts w:ascii="ITC Avant Garde" w:hAnsi="ITC Avant Garde"/>
          <w:bCs/>
          <w:sz w:val="22"/>
          <w:szCs w:val="22"/>
        </w:rPr>
        <w:t xml:space="preserve">presentado el </w:t>
      </w:r>
      <w:r w:rsidR="001E6373" w:rsidRPr="004429E4">
        <w:rPr>
          <w:rFonts w:ascii="ITC Avant Garde" w:hAnsi="ITC Avant Garde"/>
          <w:bCs/>
          <w:sz w:val="22"/>
          <w:szCs w:val="22"/>
        </w:rPr>
        <w:t xml:space="preserve">14 </w:t>
      </w:r>
      <w:r w:rsidR="00E00CDB" w:rsidRPr="004429E4">
        <w:rPr>
          <w:rFonts w:ascii="ITC Avant Garde" w:hAnsi="ITC Avant Garde"/>
          <w:bCs/>
          <w:noProof/>
          <w:sz w:val="22"/>
          <w:szCs w:val="22"/>
        </w:rPr>
        <w:t>de mayo</w:t>
      </w:r>
      <w:r w:rsidR="00C44E3B" w:rsidRPr="004429E4">
        <w:rPr>
          <w:rFonts w:ascii="ITC Avant Garde" w:hAnsi="ITC Avant Garde"/>
          <w:bCs/>
          <w:noProof/>
          <w:sz w:val="22"/>
          <w:szCs w:val="22"/>
        </w:rPr>
        <w:t xml:space="preserve"> </w:t>
      </w:r>
      <w:r w:rsidR="003B12D3" w:rsidRPr="004429E4">
        <w:rPr>
          <w:rFonts w:ascii="ITC Avant Garde" w:hAnsi="ITC Avant Garde"/>
          <w:bCs/>
          <w:noProof/>
          <w:sz w:val="22"/>
          <w:szCs w:val="22"/>
        </w:rPr>
        <w:t>de 201</w:t>
      </w:r>
      <w:r w:rsidR="001E6373" w:rsidRPr="004429E4">
        <w:rPr>
          <w:rFonts w:ascii="ITC Avant Garde" w:hAnsi="ITC Avant Garde"/>
          <w:bCs/>
          <w:noProof/>
          <w:sz w:val="22"/>
          <w:szCs w:val="22"/>
        </w:rPr>
        <w:t>5</w:t>
      </w:r>
      <w:r w:rsidR="003B12D3" w:rsidRPr="004429E4">
        <w:rPr>
          <w:rFonts w:ascii="ITC Avant Garde" w:hAnsi="ITC Avant Garde"/>
          <w:bCs/>
          <w:sz w:val="22"/>
          <w:szCs w:val="22"/>
        </w:rPr>
        <w:t>,</w:t>
      </w:r>
      <w:r w:rsidR="00E00CDB" w:rsidRPr="004429E4">
        <w:rPr>
          <w:rFonts w:ascii="ITC Avant Garde" w:hAnsi="ITC Avant Garde"/>
          <w:bCs/>
          <w:sz w:val="22"/>
          <w:szCs w:val="22"/>
        </w:rPr>
        <w:t xml:space="preserve"> el </w:t>
      </w:r>
      <w:r w:rsidR="00671266" w:rsidRPr="004429E4">
        <w:rPr>
          <w:rFonts w:ascii="ITC Avant Garde" w:hAnsi="ITC Avant Garde"/>
          <w:b/>
          <w:bCs/>
          <w:sz w:val="22"/>
          <w:szCs w:val="22"/>
        </w:rPr>
        <w:t>SISTEMA PÚBLICO DE RADIODIFUSIÓ</w:t>
      </w:r>
      <w:r w:rsidR="001E6373" w:rsidRPr="004429E4">
        <w:rPr>
          <w:rFonts w:ascii="ITC Avant Garde" w:hAnsi="ITC Avant Garde"/>
          <w:b/>
          <w:bCs/>
          <w:sz w:val="22"/>
          <w:szCs w:val="22"/>
        </w:rPr>
        <w:t>N DEL ESTADO MEXICANO</w:t>
      </w:r>
      <w:r w:rsidR="001E6373" w:rsidRPr="004429E4">
        <w:rPr>
          <w:rFonts w:ascii="ITC Avant Garde" w:hAnsi="ITC Avant Garde"/>
          <w:bCs/>
          <w:sz w:val="22"/>
          <w:szCs w:val="22"/>
        </w:rPr>
        <w:t xml:space="preserve"> </w:t>
      </w:r>
      <w:r w:rsidR="003B12D3" w:rsidRPr="004429E4">
        <w:rPr>
          <w:rFonts w:ascii="ITC Avant Garde" w:hAnsi="ITC Avant Garde"/>
          <w:bCs/>
          <w:sz w:val="22"/>
          <w:szCs w:val="22"/>
        </w:rPr>
        <w:t>(</w:t>
      </w:r>
      <w:r w:rsidR="00703F81" w:rsidRPr="004429E4">
        <w:rPr>
          <w:rFonts w:ascii="ITC Avant Garde" w:hAnsi="ITC Avant Garde"/>
          <w:bCs/>
          <w:sz w:val="22"/>
          <w:szCs w:val="22"/>
        </w:rPr>
        <w:t>“</w:t>
      </w:r>
      <w:r w:rsidR="00D03B64" w:rsidRPr="004429E4">
        <w:rPr>
          <w:rFonts w:ascii="ITC Avant Garde" w:hAnsi="ITC Avant Garde"/>
          <w:bCs/>
          <w:sz w:val="22"/>
          <w:szCs w:val="22"/>
        </w:rPr>
        <w:t>el solicitante</w:t>
      </w:r>
      <w:r w:rsidR="00703F81" w:rsidRPr="004429E4">
        <w:rPr>
          <w:rFonts w:ascii="ITC Avant Garde" w:hAnsi="ITC Avant Garde"/>
          <w:bCs/>
          <w:sz w:val="22"/>
          <w:szCs w:val="22"/>
        </w:rPr>
        <w:t>”</w:t>
      </w:r>
      <w:r w:rsidR="003B12D3" w:rsidRPr="004429E4">
        <w:rPr>
          <w:rFonts w:ascii="ITC Avant Garde" w:hAnsi="ITC Avant Garde"/>
          <w:bCs/>
          <w:sz w:val="22"/>
          <w:szCs w:val="22"/>
        </w:rPr>
        <w:t xml:space="preserve">) </w:t>
      </w:r>
      <w:r w:rsidR="004B277B" w:rsidRPr="004429E4">
        <w:rPr>
          <w:rFonts w:ascii="ITC Avant Garde" w:hAnsi="ITC Avant Garde"/>
          <w:bCs/>
          <w:sz w:val="22"/>
          <w:szCs w:val="22"/>
        </w:rPr>
        <w:t xml:space="preserve">formuló </w:t>
      </w:r>
      <w:r w:rsidR="003B12D3" w:rsidRPr="004429E4">
        <w:rPr>
          <w:rFonts w:ascii="ITC Avant Garde" w:hAnsi="ITC Avant Garde"/>
          <w:bCs/>
          <w:sz w:val="22"/>
          <w:szCs w:val="22"/>
        </w:rPr>
        <w:t xml:space="preserve">por conducto de su </w:t>
      </w:r>
      <w:r w:rsidR="001E6373" w:rsidRPr="004429E4">
        <w:rPr>
          <w:rFonts w:ascii="ITC Avant Garde" w:hAnsi="ITC Avant Garde"/>
          <w:bCs/>
          <w:sz w:val="22"/>
          <w:szCs w:val="22"/>
        </w:rPr>
        <w:t>Presidente</w:t>
      </w:r>
      <w:r w:rsidR="003B12D3" w:rsidRPr="004429E4">
        <w:rPr>
          <w:rFonts w:ascii="ITC Avant Garde" w:hAnsi="ITC Avant Garde"/>
          <w:bCs/>
          <w:sz w:val="22"/>
          <w:szCs w:val="22"/>
        </w:rPr>
        <w:t xml:space="preserve"> ante </w:t>
      </w:r>
      <w:r w:rsidR="00E00CDB" w:rsidRPr="004429E4">
        <w:rPr>
          <w:rFonts w:ascii="ITC Avant Garde" w:hAnsi="ITC Avant Garde"/>
          <w:bCs/>
          <w:sz w:val="22"/>
          <w:szCs w:val="22"/>
        </w:rPr>
        <w:t>este Instituto</w:t>
      </w:r>
      <w:r w:rsidR="003B12D3" w:rsidRPr="004429E4">
        <w:rPr>
          <w:rFonts w:ascii="ITC Avant Garde" w:hAnsi="ITC Avant Garde"/>
          <w:bCs/>
          <w:sz w:val="22"/>
          <w:szCs w:val="22"/>
        </w:rPr>
        <w:t xml:space="preserve"> Federal de Telecomunicaciones (</w:t>
      </w:r>
      <w:r w:rsidR="008734BF" w:rsidRPr="004429E4">
        <w:rPr>
          <w:rFonts w:ascii="ITC Avant Garde" w:hAnsi="ITC Avant Garde"/>
          <w:bCs/>
          <w:sz w:val="22"/>
          <w:szCs w:val="22"/>
        </w:rPr>
        <w:t>el</w:t>
      </w:r>
      <w:r w:rsidR="00703F81" w:rsidRPr="004429E4">
        <w:rPr>
          <w:rFonts w:ascii="ITC Avant Garde" w:hAnsi="ITC Avant Garde"/>
          <w:bCs/>
          <w:sz w:val="22"/>
          <w:szCs w:val="22"/>
        </w:rPr>
        <w:t xml:space="preserve"> </w:t>
      </w:r>
      <w:r w:rsidR="003B12D3" w:rsidRPr="004429E4">
        <w:rPr>
          <w:rFonts w:ascii="ITC Avant Garde" w:hAnsi="ITC Avant Garde"/>
          <w:bCs/>
          <w:sz w:val="22"/>
          <w:szCs w:val="22"/>
        </w:rPr>
        <w:t>“</w:t>
      </w:r>
      <w:r w:rsidR="00E00CDB" w:rsidRPr="004429E4">
        <w:rPr>
          <w:rFonts w:ascii="ITC Avant Garde" w:hAnsi="ITC Avant Garde"/>
          <w:bCs/>
          <w:sz w:val="22"/>
          <w:szCs w:val="22"/>
        </w:rPr>
        <w:t>Instituto</w:t>
      </w:r>
      <w:r w:rsidR="003B12D3" w:rsidRPr="004429E4">
        <w:rPr>
          <w:rFonts w:ascii="ITC Avant Garde" w:hAnsi="ITC Avant Garde"/>
          <w:bCs/>
          <w:sz w:val="22"/>
          <w:szCs w:val="22"/>
        </w:rPr>
        <w:t xml:space="preserve">”), solicitud de </w:t>
      </w:r>
      <w:r w:rsidR="001E6373" w:rsidRPr="004429E4">
        <w:rPr>
          <w:rFonts w:ascii="ITC Avant Garde" w:hAnsi="ITC Avant Garde"/>
          <w:bCs/>
          <w:sz w:val="22"/>
          <w:szCs w:val="22"/>
        </w:rPr>
        <w:t xml:space="preserve">concesión </w:t>
      </w:r>
      <w:r w:rsidR="003B12D3" w:rsidRPr="004429E4">
        <w:rPr>
          <w:rFonts w:ascii="ITC Avant Garde" w:hAnsi="ITC Avant Garde"/>
          <w:bCs/>
          <w:sz w:val="22"/>
          <w:szCs w:val="22"/>
        </w:rPr>
        <w:t xml:space="preserve">para </w:t>
      </w:r>
      <w:r w:rsidR="00200FB4" w:rsidRPr="004429E4">
        <w:rPr>
          <w:rFonts w:ascii="ITC Avant Garde" w:hAnsi="ITC Avant Garde"/>
          <w:bCs/>
          <w:sz w:val="22"/>
          <w:szCs w:val="22"/>
        </w:rPr>
        <w:t xml:space="preserve">la instalación y operación de un canal de </w:t>
      </w:r>
      <w:r w:rsidR="00BA4003" w:rsidRPr="004429E4">
        <w:rPr>
          <w:rFonts w:ascii="ITC Avant Garde" w:hAnsi="ITC Avant Garde"/>
          <w:bCs/>
          <w:sz w:val="22"/>
          <w:szCs w:val="22"/>
        </w:rPr>
        <w:t>transmisión de radiodifusión sonora</w:t>
      </w:r>
      <w:r w:rsidR="003F4793" w:rsidRPr="004429E4">
        <w:rPr>
          <w:rFonts w:ascii="ITC Avant Garde" w:hAnsi="ITC Avant Garde"/>
          <w:bCs/>
          <w:sz w:val="22"/>
          <w:szCs w:val="22"/>
        </w:rPr>
        <w:t xml:space="preserve"> </w:t>
      </w:r>
      <w:r w:rsidR="001E6373" w:rsidRPr="004429E4">
        <w:rPr>
          <w:rFonts w:ascii="ITC Avant Garde" w:hAnsi="ITC Avant Garde"/>
          <w:bCs/>
          <w:sz w:val="22"/>
          <w:szCs w:val="22"/>
        </w:rPr>
        <w:t xml:space="preserve">para uso público </w:t>
      </w:r>
      <w:r w:rsidR="001B3806" w:rsidRPr="004429E4">
        <w:rPr>
          <w:rFonts w:ascii="ITC Avant Garde" w:hAnsi="ITC Avant Garde"/>
          <w:bCs/>
          <w:sz w:val="22"/>
          <w:szCs w:val="22"/>
        </w:rPr>
        <w:t>(</w:t>
      </w:r>
      <w:r w:rsidR="003B12D3" w:rsidRPr="004429E4">
        <w:rPr>
          <w:rFonts w:ascii="ITC Avant Garde" w:hAnsi="ITC Avant Garde"/>
          <w:bCs/>
          <w:sz w:val="22"/>
          <w:szCs w:val="22"/>
        </w:rPr>
        <w:t>“</w:t>
      </w:r>
      <w:r w:rsidR="001E6373" w:rsidRPr="004429E4">
        <w:rPr>
          <w:rFonts w:ascii="ITC Avant Garde" w:hAnsi="ITC Avant Garde"/>
          <w:bCs/>
          <w:sz w:val="22"/>
          <w:szCs w:val="22"/>
        </w:rPr>
        <w:t>Solicitud de Concesión</w:t>
      </w:r>
      <w:r w:rsidR="003B12D3" w:rsidRPr="004429E4">
        <w:rPr>
          <w:rFonts w:ascii="ITC Avant Garde" w:hAnsi="ITC Avant Garde"/>
          <w:bCs/>
          <w:sz w:val="22"/>
          <w:szCs w:val="22"/>
        </w:rPr>
        <w:t xml:space="preserve">”), en </w:t>
      </w:r>
      <w:r w:rsidR="00F14B3B" w:rsidRPr="004429E4">
        <w:rPr>
          <w:rFonts w:ascii="ITC Avant Garde" w:hAnsi="ITC Avant Garde"/>
          <w:bCs/>
          <w:sz w:val="22"/>
          <w:szCs w:val="22"/>
        </w:rPr>
        <w:t xml:space="preserve">la </w:t>
      </w:r>
      <w:r w:rsidR="00E00CDB" w:rsidRPr="004429E4">
        <w:rPr>
          <w:rFonts w:ascii="ITC Avant Garde" w:hAnsi="ITC Avant Garde"/>
          <w:bCs/>
          <w:sz w:val="22"/>
          <w:szCs w:val="22"/>
        </w:rPr>
        <w:t xml:space="preserve">localidad de </w:t>
      </w:r>
      <w:r w:rsidR="00384543" w:rsidRPr="004429E4">
        <w:rPr>
          <w:rFonts w:ascii="ITC Avant Garde" w:hAnsi="ITC Avant Garde"/>
          <w:bCs/>
          <w:sz w:val="22"/>
          <w:szCs w:val="22"/>
        </w:rPr>
        <w:t>Tapachula</w:t>
      </w:r>
      <w:r w:rsidR="009D0645" w:rsidRPr="004429E4">
        <w:rPr>
          <w:rFonts w:ascii="ITC Avant Garde" w:hAnsi="ITC Avant Garde"/>
          <w:bCs/>
          <w:sz w:val="22"/>
          <w:szCs w:val="22"/>
        </w:rPr>
        <w:t xml:space="preserve">, </w:t>
      </w:r>
      <w:r w:rsidR="00384543" w:rsidRPr="004429E4">
        <w:rPr>
          <w:rFonts w:ascii="ITC Avant Garde" w:hAnsi="ITC Avant Garde"/>
          <w:bCs/>
          <w:sz w:val="22"/>
          <w:szCs w:val="22"/>
        </w:rPr>
        <w:t>Chiapas</w:t>
      </w:r>
      <w:r w:rsidR="003B12D3" w:rsidRPr="004429E4">
        <w:rPr>
          <w:rFonts w:ascii="ITC Avant Garde" w:hAnsi="ITC Avant Garde"/>
          <w:bCs/>
          <w:sz w:val="22"/>
          <w:szCs w:val="22"/>
        </w:rPr>
        <w:t>.</w:t>
      </w:r>
    </w:p>
    <w:p w14:paraId="06CCF02A" w14:textId="77777777" w:rsidR="005A2FC4" w:rsidRDefault="0064105F" w:rsidP="000A5D0D">
      <w:pPr>
        <w:spacing w:afterLines="120" w:after="288"/>
        <w:jc w:val="both"/>
        <w:rPr>
          <w:rFonts w:ascii="ITC Avant Garde" w:hAnsi="ITC Avant Garde" w:cs="Arial"/>
          <w:kern w:val="1"/>
          <w:lang w:eastAsia="ar-SA"/>
        </w:rPr>
      </w:pPr>
      <w:r w:rsidRPr="004429E4">
        <w:rPr>
          <w:rFonts w:ascii="ITC Avant Garde" w:hAnsi="ITC Avant Garde"/>
          <w:b/>
          <w:bCs/>
          <w:color w:val="000000"/>
          <w:lang w:eastAsia="es-MX"/>
        </w:rPr>
        <w:lastRenderedPageBreak/>
        <w:t>V</w:t>
      </w:r>
      <w:r w:rsidR="003B12D3" w:rsidRPr="004429E4">
        <w:rPr>
          <w:rFonts w:ascii="ITC Avant Garde" w:hAnsi="ITC Avant Garde"/>
          <w:b/>
          <w:bCs/>
          <w:color w:val="000000"/>
          <w:lang w:eastAsia="es-MX"/>
        </w:rPr>
        <w:t xml:space="preserve">I.- </w:t>
      </w:r>
      <w:r w:rsidR="00BD2D3C" w:rsidRPr="004429E4">
        <w:rPr>
          <w:rFonts w:ascii="ITC Avant Garde" w:hAnsi="ITC Avant Garde" w:cs="Arial"/>
          <w:b/>
          <w:kern w:val="1"/>
          <w:lang w:eastAsia="ar-SA"/>
        </w:rPr>
        <w:t xml:space="preserve">Requerimiento de Información. </w:t>
      </w:r>
      <w:r w:rsidR="00BD2D3C" w:rsidRPr="004429E4">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4429E4">
        <w:rPr>
          <w:rFonts w:ascii="ITC Avant Garde" w:hAnsi="ITC Avant Garde" w:cs="Arial"/>
          <w:kern w:val="1"/>
          <w:lang w:eastAsia="ar-SA"/>
        </w:rPr>
        <w:t xml:space="preserve">al solicitante </w:t>
      </w:r>
      <w:r w:rsidR="00F064AC" w:rsidRPr="004429E4">
        <w:rPr>
          <w:rFonts w:ascii="ITC Avant Garde" w:hAnsi="ITC Avant Garde" w:cs="Arial"/>
          <w:kern w:val="1"/>
          <w:lang w:eastAsia="ar-SA"/>
        </w:rPr>
        <w:t xml:space="preserve">diversa </w:t>
      </w:r>
      <w:r w:rsidR="00BD2D3C" w:rsidRPr="004429E4">
        <w:rPr>
          <w:rFonts w:ascii="ITC Avant Garde" w:hAnsi="ITC Avant Garde" w:cs="Arial"/>
          <w:kern w:val="1"/>
          <w:lang w:eastAsia="ar-SA"/>
        </w:rPr>
        <w:t xml:space="preserve">información </w:t>
      </w:r>
      <w:r w:rsidR="00C1378A" w:rsidRPr="004429E4">
        <w:rPr>
          <w:rFonts w:ascii="ITC Avant Garde" w:hAnsi="ITC Avant Garde" w:cs="Arial"/>
          <w:kern w:val="1"/>
          <w:lang w:eastAsia="ar-SA"/>
        </w:rPr>
        <w:t>complementaria</w:t>
      </w:r>
      <w:r w:rsidR="00BD2D3C" w:rsidRPr="004429E4">
        <w:rPr>
          <w:rFonts w:ascii="ITC Avant Garde" w:hAnsi="ITC Avant Garde" w:cs="Arial"/>
          <w:kern w:val="1"/>
          <w:lang w:eastAsia="ar-SA"/>
        </w:rPr>
        <w:t>, a través del oficio IFT/223/UCS/DG-CRAD/</w:t>
      </w:r>
      <w:r w:rsidR="009D0645" w:rsidRPr="004429E4">
        <w:rPr>
          <w:rFonts w:ascii="ITC Avant Garde" w:hAnsi="ITC Avant Garde" w:cs="Arial"/>
          <w:kern w:val="1"/>
          <w:lang w:eastAsia="ar-SA"/>
        </w:rPr>
        <w:t>20</w:t>
      </w:r>
      <w:r w:rsidR="00DA5D7C" w:rsidRPr="004429E4">
        <w:rPr>
          <w:rFonts w:ascii="ITC Avant Garde" w:hAnsi="ITC Avant Garde" w:cs="Arial"/>
          <w:kern w:val="1"/>
          <w:lang w:eastAsia="ar-SA"/>
        </w:rPr>
        <w:t>6</w:t>
      </w:r>
      <w:r w:rsidR="009D0645" w:rsidRPr="004429E4">
        <w:rPr>
          <w:rFonts w:ascii="ITC Avant Garde" w:hAnsi="ITC Avant Garde" w:cs="Arial"/>
          <w:kern w:val="1"/>
          <w:lang w:eastAsia="ar-SA"/>
        </w:rPr>
        <w:t>4</w:t>
      </w:r>
      <w:r w:rsidR="00BD2D3C" w:rsidRPr="004429E4">
        <w:rPr>
          <w:rFonts w:ascii="ITC Avant Garde" w:hAnsi="ITC Avant Garde" w:cs="Arial"/>
          <w:kern w:val="1"/>
          <w:lang w:eastAsia="ar-SA"/>
        </w:rPr>
        <w:t>/2015 de fecha 18 de junio de 2015, notificado personalmente al solicitante en la misma fecha.</w:t>
      </w:r>
      <w:r w:rsidR="00C1378A" w:rsidRPr="004429E4">
        <w:rPr>
          <w:rFonts w:ascii="ITC Avant Garde" w:hAnsi="ITC Avant Garde" w:cs="Arial"/>
          <w:kern w:val="1"/>
          <w:lang w:eastAsia="ar-SA"/>
        </w:rPr>
        <w:t xml:space="preserve"> Lo anterior con objeto de que la Solicitud de Concesión se </w:t>
      </w:r>
      <w:r w:rsidR="00EA61B3" w:rsidRPr="004429E4">
        <w:rPr>
          <w:rFonts w:ascii="ITC Avant Garde" w:hAnsi="ITC Avant Garde" w:cs="Arial"/>
          <w:kern w:val="1"/>
          <w:lang w:eastAsia="ar-SA"/>
        </w:rPr>
        <w:t xml:space="preserve">encontrara </w:t>
      </w:r>
      <w:r w:rsidR="00C1378A" w:rsidRPr="004429E4">
        <w:rPr>
          <w:rFonts w:ascii="ITC Avant Garde" w:hAnsi="ITC Avant Garde" w:cs="Arial"/>
          <w:kern w:val="1"/>
          <w:lang w:eastAsia="ar-SA"/>
        </w:rPr>
        <w:t>debidamente</w:t>
      </w:r>
      <w:r w:rsidR="009940ED" w:rsidRPr="004429E4">
        <w:rPr>
          <w:rFonts w:ascii="ITC Avant Garde" w:hAnsi="ITC Avant Garde" w:cs="Arial"/>
          <w:kern w:val="1"/>
          <w:lang w:eastAsia="ar-SA"/>
        </w:rPr>
        <w:t xml:space="preserve"> integrada</w:t>
      </w:r>
      <w:r w:rsidR="00C1378A" w:rsidRPr="004429E4">
        <w:rPr>
          <w:rFonts w:ascii="ITC Avant Garde" w:hAnsi="ITC Avant Garde" w:cs="Arial"/>
          <w:kern w:val="1"/>
          <w:lang w:eastAsia="ar-SA"/>
        </w:rPr>
        <w:t xml:space="preserve">. </w:t>
      </w:r>
    </w:p>
    <w:p w14:paraId="764EDA4D" w14:textId="77777777" w:rsidR="005A2FC4" w:rsidRDefault="0064105F" w:rsidP="000A5D0D">
      <w:pPr>
        <w:spacing w:afterLines="120" w:after="288"/>
        <w:jc w:val="both"/>
        <w:rPr>
          <w:rFonts w:ascii="ITC Avant Garde" w:hAnsi="ITC Avant Garde" w:cs="Arial"/>
          <w:kern w:val="1"/>
          <w:lang w:eastAsia="ar-SA"/>
        </w:rPr>
      </w:pPr>
      <w:r w:rsidRPr="004429E4">
        <w:rPr>
          <w:rFonts w:ascii="ITC Avant Garde" w:hAnsi="ITC Avant Garde" w:cs="Arial"/>
          <w:b/>
          <w:kern w:val="1"/>
          <w:lang w:eastAsia="ar-SA"/>
        </w:rPr>
        <w:t>V</w:t>
      </w:r>
      <w:r w:rsidR="00F85CA4" w:rsidRPr="004429E4">
        <w:rPr>
          <w:rFonts w:ascii="ITC Avant Garde" w:hAnsi="ITC Avant Garde" w:cs="Arial"/>
          <w:b/>
          <w:kern w:val="1"/>
          <w:lang w:eastAsia="ar-SA"/>
        </w:rPr>
        <w:t xml:space="preserve">II.- </w:t>
      </w:r>
      <w:r w:rsidRPr="004429E4">
        <w:rPr>
          <w:rFonts w:ascii="ITC Avant Garde" w:hAnsi="ITC Avant Garde" w:cs="Arial"/>
          <w:b/>
          <w:kern w:val="1"/>
          <w:lang w:eastAsia="ar-SA"/>
        </w:rPr>
        <w:t>Ampliación de plazo para el desahogo del requerimiento de información</w:t>
      </w:r>
      <w:r w:rsidR="00F85CA4" w:rsidRPr="004429E4">
        <w:rPr>
          <w:rFonts w:ascii="ITC Avant Garde" w:hAnsi="ITC Avant Garde" w:cs="Arial"/>
          <w:b/>
          <w:kern w:val="1"/>
          <w:lang w:eastAsia="ar-SA"/>
        </w:rPr>
        <w:t xml:space="preserve">. </w:t>
      </w:r>
      <w:r w:rsidR="00F85CA4" w:rsidRPr="004429E4">
        <w:rPr>
          <w:rFonts w:ascii="ITC Avant Garde" w:hAnsi="ITC Avant Garde" w:cs="Arial"/>
          <w:kern w:val="1"/>
          <w:lang w:eastAsia="ar-SA"/>
        </w:rPr>
        <w:t xml:space="preserve">El </w:t>
      </w:r>
      <w:r w:rsidRPr="004429E4">
        <w:rPr>
          <w:rFonts w:ascii="ITC Avant Garde" w:hAnsi="ITC Avant Garde" w:cs="Arial"/>
          <w:kern w:val="1"/>
          <w:lang w:eastAsia="ar-SA"/>
        </w:rPr>
        <w:t>2</w:t>
      </w:r>
      <w:r w:rsidR="00F85CA4" w:rsidRPr="004429E4">
        <w:rPr>
          <w:rFonts w:ascii="ITC Avant Garde" w:hAnsi="ITC Avant Garde" w:cs="Arial"/>
          <w:kern w:val="1"/>
          <w:lang w:eastAsia="ar-SA"/>
        </w:rPr>
        <w:t xml:space="preserve"> de julio de 2015 el solicitante</w:t>
      </w:r>
      <w:r w:rsidRPr="004429E4">
        <w:rPr>
          <w:rFonts w:ascii="ITC Avant Garde" w:hAnsi="ITC Avant Garde" w:cs="Arial"/>
          <w:kern w:val="1"/>
          <w:lang w:eastAsia="ar-SA"/>
        </w:rPr>
        <w:t>,</w:t>
      </w:r>
      <w:r w:rsidR="00F85CA4" w:rsidRPr="004429E4">
        <w:rPr>
          <w:rFonts w:ascii="ITC Avant Garde" w:hAnsi="ITC Avant Garde" w:cs="Arial"/>
          <w:kern w:val="1"/>
          <w:lang w:eastAsia="ar-SA"/>
        </w:rPr>
        <w:t xml:space="preserve"> a través de su representante legal, </w:t>
      </w:r>
      <w:r w:rsidR="0041607E" w:rsidRPr="004429E4">
        <w:rPr>
          <w:rFonts w:ascii="ITC Avant Garde" w:hAnsi="ITC Avant Garde" w:cs="Arial"/>
          <w:kern w:val="1"/>
          <w:lang w:eastAsia="ar-SA"/>
        </w:rPr>
        <w:t>presentó ante e</w:t>
      </w:r>
      <w:r w:rsidR="00F85CA4" w:rsidRPr="004429E4">
        <w:rPr>
          <w:rFonts w:ascii="ITC Avant Garde" w:hAnsi="ITC Avant Garde" w:cs="Arial"/>
          <w:kern w:val="1"/>
          <w:lang w:eastAsia="ar-SA"/>
        </w:rPr>
        <w:t xml:space="preserve">l Instituto el escrito </w:t>
      </w:r>
      <w:r w:rsidRPr="004429E4">
        <w:rPr>
          <w:rFonts w:ascii="ITC Avant Garde" w:hAnsi="ITC Avant Garde" w:cs="Arial"/>
          <w:kern w:val="1"/>
          <w:lang w:eastAsia="ar-SA"/>
        </w:rPr>
        <w:t>con número</w:t>
      </w:r>
      <w:r w:rsidR="00A93BEF" w:rsidRPr="004429E4">
        <w:rPr>
          <w:rFonts w:ascii="ITC Avant Garde" w:hAnsi="ITC Avant Garde" w:cs="Arial"/>
          <w:kern w:val="1"/>
          <w:lang w:eastAsia="ar-SA"/>
        </w:rPr>
        <w:t xml:space="preserve"> de oficio SPR/PRESIDENCIA/0-559</w:t>
      </w:r>
      <w:r w:rsidRPr="004429E4">
        <w:rPr>
          <w:rFonts w:ascii="ITC Avant Garde" w:hAnsi="ITC Avant Garde" w:cs="Arial"/>
          <w:kern w:val="1"/>
          <w:lang w:eastAsia="ar-SA"/>
        </w:rPr>
        <w:t xml:space="preserve">/2015 </w:t>
      </w:r>
      <w:r w:rsidR="00F85CA4" w:rsidRPr="004429E4">
        <w:rPr>
          <w:rFonts w:ascii="ITC Avant Garde" w:hAnsi="ITC Avant Garde" w:cs="Arial"/>
          <w:kern w:val="1"/>
          <w:lang w:eastAsia="ar-SA"/>
        </w:rPr>
        <w:t xml:space="preserve">mediante el cual </w:t>
      </w:r>
      <w:r w:rsidRPr="004429E4">
        <w:rPr>
          <w:rFonts w:ascii="ITC Avant Garde" w:hAnsi="ITC Avant Garde" w:cs="Arial"/>
          <w:kern w:val="1"/>
          <w:lang w:eastAsia="ar-SA"/>
        </w:rPr>
        <w:t xml:space="preserve">solicita la ampliación del plazo que le fue otorgado para atender </w:t>
      </w:r>
      <w:r w:rsidR="00F85CA4" w:rsidRPr="004429E4">
        <w:rPr>
          <w:rFonts w:ascii="ITC Avant Garde" w:hAnsi="ITC Avant Garde" w:cs="Arial"/>
          <w:kern w:val="1"/>
          <w:lang w:eastAsia="ar-SA"/>
        </w:rPr>
        <w:t xml:space="preserve">el requerimiento de información que se menciona en el Antecedente </w:t>
      </w:r>
      <w:r w:rsidRPr="004429E4">
        <w:rPr>
          <w:rFonts w:ascii="ITC Avant Garde" w:hAnsi="ITC Avant Garde" w:cs="Arial"/>
          <w:kern w:val="1"/>
          <w:lang w:eastAsia="ar-SA"/>
        </w:rPr>
        <w:t>V</w:t>
      </w:r>
      <w:r w:rsidR="00F85CA4" w:rsidRPr="004429E4">
        <w:rPr>
          <w:rFonts w:ascii="ITC Avant Garde" w:hAnsi="ITC Avant Garde" w:cs="Arial"/>
          <w:kern w:val="1"/>
          <w:lang w:eastAsia="ar-SA"/>
        </w:rPr>
        <w:t>I de esta Resolución.</w:t>
      </w:r>
      <w:r w:rsidRPr="004429E4">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4429E4">
        <w:rPr>
          <w:rFonts w:ascii="ITC Avant Garde" w:hAnsi="ITC Avant Garde" w:cs="Arial"/>
          <w:kern w:val="1"/>
          <w:lang w:eastAsia="ar-SA"/>
        </w:rPr>
        <w:t xml:space="preserve"> </w:t>
      </w:r>
      <w:r w:rsidRPr="004429E4">
        <w:rPr>
          <w:rFonts w:ascii="ITC Avant Garde" w:hAnsi="ITC Avant Garde" w:cs="Arial"/>
          <w:kern w:val="1"/>
          <w:lang w:eastAsia="ar-SA"/>
        </w:rPr>
        <w:t>mediante oficio IFT/223/UCS/DG-CRAD/24</w:t>
      </w:r>
      <w:r w:rsidR="00A93BEF" w:rsidRPr="004429E4">
        <w:rPr>
          <w:rFonts w:ascii="ITC Avant Garde" w:hAnsi="ITC Avant Garde" w:cs="Arial"/>
          <w:kern w:val="1"/>
          <w:lang w:eastAsia="ar-SA"/>
        </w:rPr>
        <w:t>25</w:t>
      </w:r>
      <w:r w:rsidRPr="004429E4">
        <w:rPr>
          <w:rFonts w:ascii="ITC Avant Garde" w:hAnsi="ITC Avant Garde" w:cs="Arial"/>
          <w:kern w:val="1"/>
          <w:lang w:eastAsia="ar-SA"/>
        </w:rPr>
        <w:t xml:space="preserve">/2015 de fecha 6 de julio de 2015. </w:t>
      </w:r>
    </w:p>
    <w:p w14:paraId="59CA8B48" w14:textId="77777777" w:rsidR="005A2FC4" w:rsidRDefault="00576D5B" w:rsidP="000A5D0D">
      <w:pPr>
        <w:spacing w:afterLines="120" w:after="288"/>
        <w:jc w:val="both"/>
        <w:rPr>
          <w:rFonts w:ascii="ITC Avant Garde" w:hAnsi="ITC Avant Garde" w:cs="Arial"/>
          <w:kern w:val="1"/>
          <w:lang w:eastAsia="ar-SA"/>
        </w:rPr>
      </w:pPr>
      <w:r w:rsidRPr="004429E4">
        <w:rPr>
          <w:rFonts w:ascii="ITC Avant Garde" w:hAnsi="ITC Avant Garde" w:cs="Arial"/>
          <w:b/>
          <w:kern w:val="1"/>
          <w:lang w:eastAsia="ar-SA"/>
        </w:rPr>
        <w:t xml:space="preserve">VIII.- Atención al requerimiento de información. </w:t>
      </w:r>
      <w:r w:rsidRPr="004429E4">
        <w:rPr>
          <w:rFonts w:ascii="ITC Avant Garde" w:hAnsi="ITC Avant Garde" w:cs="Arial"/>
          <w:kern w:val="1"/>
          <w:lang w:eastAsia="ar-SA"/>
        </w:rPr>
        <w:t xml:space="preserve">El 9 de julio de 2015 mediante escrito identificado con </w:t>
      </w:r>
      <w:r w:rsidR="00B9226B" w:rsidRPr="004429E4">
        <w:rPr>
          <w:rFonts w:ascii="ITC Avant Garde" w:hAnsi="ITC Avant Garde" w:cs="Arial"/>
          <w:kern w:val="1"/>
          <w:lang w:eastAsia="ar-SA"/>
        </w:rPr>
        <w:t>número</w:t>
      </w:r>
      <w:r w:rsidR="00115FBE" w:rsidRPr="004429E4">
        <w:rPr>
          <w:rFonts w:ascii="ITC Avant Garde" w:hAnsi="ITC Avant Garde" w:cs="Arial"/>
          <w:kern w:val="1"/>
          <w:lang w:eastAsia="ar-SA"/>
        </w:rPr>
        <w:t xml:space="preserve"> de oficio SPR/PRESIDENCIA/O-592</w:t>
      </w:r>
      <w:r w:rsidRPr="004429E4">
        <w:rPr>
          <w:rFonts w:ascii="ITC Avant Garde" w:hAnsi="ITC Avant Garde" w:cs="Arial"/>
          <w:kern w:val="1"/>
          <w:lang w:eastAsia="ar-SA"/>
        </w:rPr>
        <w:t xml:space="preserve">/2015 de fecha 6 de julio de 2015, el solicitante por conducto de su representante legal, presentó </w:t>
      </w:r>
      <w:r w:rsidR="00DB0952" w:rsidRPr="004429E4">
        <w:rPr>
          <w:rFonts w:ascii="ITC Avant Garde" w:hAnsi="ITC Avant Garde" w:cs="Arial"/>
          <w:kern w:val="1"/>
          <w:lang w:eastAsia="ar-SA"/>
        </w:rPr>
        <w:t xml:space="preserve">la </w:t>
      </w:r>
      <w:r w:rsidRPr="004429E4">
        <w:rPr>
          <w:rFonts w:ascii="ITC Avant Garde" w:hAnsi="ITC Avant Garde" w:cs="Arial"/>
          <w:kern w:val="1"/>
          <w:lang w:eastAsia="ar-SA"/>
        </w:rPr>
        <w:t xml:space="preserve">información y documentación adicional en </w:t>
      </w:r>
      <w:r w:rsidR="00DB0952" w:rsidRPr="004429E4">
        <w:rPr>
          <w:rFonts w:ascii="ITC Avant Garde" w:hAnsi="ITC Avant Garde" w:cs="Arial"/>
          <w:kern w:val="1"/>
          <w:lang w:eastAsia="ar-SA"/>
        </w:rPr>
        <w:t xml:space="preserve">cumplimiento </w:t>
      </w:r>
      <w:r w:rsidRPr="004429E4">
        <w:rPr>
          <w:rFonts w:ascii="ITC Avant Garde" w:hAnsi="ITC Avant Garde" w:cs="Arial"/>
          <w:kern w:val="1"/>
          <w:lang w:eastAsia="ar-SA"/>
        </w:rPr>
        <w:t xml:space="preserve">al requerimiento a que se refiere el Antecedente VI anterior. </w:t>
      </w:r>
    </w:p>
    <w:p w14:paraId="33CF34BB" w14:textId="77777777" w:rsidR="005A2FC4" w:rsidRDefault="0064105F" w:rsidP="000A5D0D">
      <w:pPr>
        <w:pStyle w:val="Prrafodelista"/>
        <w:spacing w:afterLines="120" w:after="288" w:line="276" w:lineRule="auto"/>
        <w:ind w:left="0"/>
        <w:jc w:val="both"/>
        <w:rPr>
          <w:rFonts w:ascii="ITC Avant Garde" w:hAnsi="ITC Avant Garde"/>
          <w:b/>
          <w:sz w:val="22"/>
          <w:szCs w:val="22"/>
          <w:lang w:eastAsia="es-MX"/>
        </w:rPr>
      </w:pPr>
      <w:r w:rsidRPr="004429E4">
        <w:rPr>
          <w:rFonts w:ascii="ITC Avant Garde" w:hAnsi="ITC Avant Garde"/>
          <w:b/>
          <w:sz w:val="22"/>
          <w:szCs w:val="22"/>
          <w:lang w:eastAsia="es-MX"/>
        </w:rPr>
        <w:t>I</w:t>
      </w:r>
      <w:r w:rsidR="00576D5B" w:rsidRPr="004429E4">
        <w:rPr>
          <w:rFonts w:ascii="ITC Avant Garde" w:hAnsi="ITC Avant Garde"/>
          <w:b/>
          <w:sz w:val="22"/>
          <w:szCs w:val="22"/>
          <w:lang w:eastAsia="es-MX"/>
        </w:rPr>
        <w:t>X</w:t>
      </w:r>
      <w:r w:rsidR="00603BC4" w:rsidRPr="004429E4">
        <w:rPr>
          <w:rFonts w:ascii="ITC Avant Garde" w:hAnsi="ITC Avant Garde"/>
          <w:b/>
          <w:sz w:val="22"/>
          <w:szCs w:val="22"/>
          <w:lang w:eastAsia="es-MX"/>
        </w:rPr>
        <w:t>.- Solicitud de opinión técnica a la Unidad de Espectro Radioeléctrico.</w:t>
      </w:r>
      <w:r w:rsidR="00603BC4" w:rsidRPr="004429E4">
        <w:rPr>
          <w:rFonts w:ascii="ITC Avant Garde" w:hAnsi="ITC Avant Garde"/>
          <w:sz w:val="22"/>
          <w:szCs w:val="22"/>
          <w:lang w:eastAsia="es-MX"/>
        </w:rPr>
        <w:t xml:space="preserve"> Mediante</w:t>
      </w:r>
      <w:r w:rsidR="003E27C5">
        <w:rPr>
          <w:rFonts w:ascii="ITC Avant Garde" w:hAnsi="ITC Avant Garde"/>
          <w:sz w:val="22"/>
          <w:szCs w:val="22"/>
          <w:lang w:eastAsia="es-MX"/>
        </w:rPr>
        <w:t xml:space="preserve"> oficio IFT/223</w:t>
      </w:r>
      <w:r w:rsidR="00115FBE" w:rsidRPr="004429E4">
        <w:rPr>
          <w:rFonts w:ascii="ITC Avant Garde" w:hAnsi="ITC Avant Garde"/>
          <w:sz w:val="22"/>
          <w:szCs w:val="22"/>
          <w:lang w:eastAsia="es-MX"/>
        </w:rPr>
        <w:t>/UCS/DG-CRAD/1764/2015 de fecha 26</w:t>
      </w:r>
      <w:r w:rsidR="00603BC4" w:rsidRPr="004429E4">
        <w:rPr>
          <w:rFonts w:ascii="ITC Avant Garde" w:hAnsi="ITC Avant Garde"/>
          <w:sz w:val="22"/>
          <w:szCs w:val="22"/>
          <w:lang w:eastAsia="es-MX"/>
        </w:rPr>
        <w:t xml:space="preserve"> de mayo de 2015, la Dirección General de Concesiones de Radiodifusión solicitó a la Dirección General de </w:t>
      </w:r>
      <w:r w:rsidR="00780845">
        <w:rPr>
          <w:rFonts w:ascii="ITC Avant Garde" w:hAnsi="ITC Avant Garde"/>
          <w:sz w:val="22"/>
          <w:szCs w:val="22"/>
          <w:lang w:eastAsia="es-MX"/>
        </w:rPr>
        <w:t>I</w:t>
      </w:r>
      <w:r w:rsidR="00603BC4" w:rsidRPr="004429E4">
        <w:rPr>
          <w:rFonts w:ascii="ITC Avant Garde" w:hAnsi="ITC Avant Garde"/>
          <w:sz w:val="22"/>
          <w:szCs w:val="22"/>
          <w:lang w:eastAsia="es-MX"/>
        </w:rPr>
        <w:t xml:space="preserve">ngeniería del Espectro y Estudios Técnicos, adscrita a la Unidad de Espectro Radioeléctrico la opinión técnica correspondiente para lo cual remitió la documentación correspondiente para su análisis. </w:t>
      </w:r>
    </w:p>
    <w:p w14:paraId="7B8507DE" w14:textId="77777777" w:rsidR="005A2FC4" w:rsidRDefault="0064105F" w:rsidP="000A5D0D">
      <w:pPr>
        <w:pStyle w:val="Prrafodelista"/>
        <w:spacing w:afterLines="120" w:after="288" w:line="276" w:lineRule="auto"/>
        <w:ind w:left="0"/>
        <w:jc w:val="both"/>
        <w:rPr>
          <w:rFonts w:ascii="ITC Avant Garde" w:hAnsi="ITC Avant Garde"/>
          <w:bCs/>
          <w:sz w:val="22"/>
          <w:szCs w:val="22"/>
          <w:lang w:eastAsia="es-MX"/>
        </w:rPr>
      </w:pPr>
      <w:r w:rsidRPr="004429E4">
        <w:rPr>
          <w:rFonts w:ascii="ITC Avant Garde" w:hAnsi="ITC Avant Garde"/>
          <w:b/>
          <w:sz w:val="22"/>
          <w:szCs w:val="22"/>
          <w:lang w:eastAsia="es-MX"/>
        </w:rPr>
        <w:t>X</w:t>
      </w:r>
      <w:r w:rsidR="00603BC4" w:rsidRPr="004429E4">
        <w:rPr>
          <w:rFonts w:ascii="ITC Avant Garde" w:hAnsi="ITC Avant Garde"/>
          <w:b/>
          <w:sz w:val="22"/>
          <w:szCs w:val="22"/>
          <w:lang w:eastAsia="es-MX"/>
        </w:rPr>
        <w:t>.- Opinión Técnica de la Unidad de Espectro Radioeléctrico.</w:t>
      </w:r>
      <w:r w:rsidR="00603BC4" w:rsidRPr="004429E4">
        <w:rPr>
          <w:rFonts w:ascii="ITC Avant Garde" w:hAnsi="ITC Avant Garde"/>
          <w:sz w:val="22"/>
          <w:szCs w:val="22"/>
          <w:lang w:eastAsia="es-MX"/>
        </w:rPr>
        <w:t xml:space="preserve"> Mediante </w:t>
      </w:r>
      <w:r w:rsidR="00603BC4" w:rsidRPr="004429E4">
        <w:rPr>
          <w:rFonts w:ascii="ITC Avant Garde" w:hAnsi="ITC Avant Garde"/>
          <w:bCs/>
          <w:sz w:val="22"/>
          <w:szCs w:val="22"/>
          <w:lang w:eastAsia="es-MX"/>
        </w:rPr>
        <w:t>oficio IFT/222/UER/DG-IEET/</w:t>
      </w:r>
      <w:r w:rsidR="00115FBE" w:rsidRPr="004429E4">
        <w:rPr>
          <w:rFonts w:ascii="ITC Avant Garde" w:hAnsi="ITC Avant Garde"/>
          <w:bCs/>
          <w:sz w:val="22"/>
          <w:szCs w:val="22"/>
          <w:lang w:eastAsia="es-MX"/>
        </w:rPr>
        <w:t>616</w:t>
      </w:r>
      <w:r w:rsidR="00603BC4" w:rsidRPr="004429E4">
        <w:rPr>
          <w:rFonts w:ascii="ITC Avant Garde" w:hAnsi="ITC Avant Garde"/>
          <w:bCs/>
          <w:sz w:val="22"/>
          <w:szCs w:val="22"/>
          <w:lang w:eastAsia="es-MX"/>
        </w:rPr>
        <w:t xml:space="preserve">/2015 de fecha </w:t>
      </w:r>
      <w:r w:rsidR="00115FBE" w:rsidRPr="004429E4">
        <w:rPr>
          <w:rFonts w:ascii="ITC Avant Garde" w:hAnsi="ITC Avant Garde"/>
          <w:bCs/>
          <w:sz w:val="22"/>
          <w:szCs w:val="22"/>
          <w:lang w:eastAsia="es-MX"/>
        </w:rPr>
        <w:t>11</w:t>
      </w:r>
      <w:r w:rsidR="00603BC4" w:rsidRPr="004429E4">
        <w:rPr>
          <w:rFonts w:ascii="ITC Avant Garde" w:hAnsi="ITC Avant Garde"/>
          <w:bCs/>
          <w:sz w:val="22"/>
          <w:szCs w:val="22"/>
          <w:lang w:eastAsia="es-MX"/>
        </w:rPr>
        <w:t xml:space="preserve"> de junio de 2015 la Dirección General de Ingeniería del Espectro y Estudios Técnicos, adscrita a la Unidad de Espectro Radioeléctrico, emitió la opinión correspondiente para la localidad objeto de la solicitud.</w:t>
      </w:r>
    </w:p>
    <w:p w14:paraId="43A91041" w14:textId="77777777" w:rsidR="005A2FC4" w:rsidRDefault="0064105F" w:rsidP="000A5D0D">
      <w:pPr>
        <w:pStyle w:val="Prrafodelista"/>
        <w:spacing w:afterLines="120" w:after="288" w:line="276" w:lineRule="auto"/>
        <w:ind w:left="0"/>
        <w:jc w:val="both"/>
        <w:rPr>
          <w:rFonts w:ascii="ITC Avant Garde" w:hAnsi="ITC Avant Garde"/>
          <w:sz w:val="22"/>
          <w:szCs w:val="22"/>
          <w:lang w:eastAsia="es-MX"/>
        </w:rPr>
      </w:pPr>
      <w:r w:rsidRPr="004429E4">
        <w:rPr>
          <w:rFonts w:ascii="ITC Avant Garde" w:hAnsi="ITC Avant Garde"/>
          <w:b/>
          <w:sz w:val="22"/>
          <w:szCs w:val="22"/>
          <w:lang w:eastAsia="es-MX"/>
        </w:rPr>
        <w:t>X</w:t>
      </w:r>
      <w:r w:rsidR="0072575A" w:rsidRPr="004429E4">
        <w:rPr>
          <w:rFonts w:ascii="ITC Avant Garde" w:hAnsi="ITC Avant Garde"/>
          <w:b/>
          <w:sz w:val="22"/>
          <w:szCs w:val="22"/>
          <w:lang w:eastAsia="es-MX"/>
        </w:rPr>
        <w:t>I</w:t>
      </w:r>
      <w:r w:rsidR="00603BC4" w:rsidRPr="004429E4">
        <w:rPr>
          <w:rFonts w:ascii="ITC Avant Garde" w:hAnsi="ITC Avant Garde"/>
          <w:b/>
          <w:sz w:val="22"/>
          <w:szCs w:val="22"/>
          <w:lang w:eastAsia="es-MX"/>
        </w:rPr>
        <w:t xml:space="preserve">.- Solicitud de opinión a la Unidad de Medios y Contenidos Audiovisuales. </w:t>
      </w:r>
      <w:r w:rsidR="00603BC4" w:rsidRPr="004429E4">
        <w:rPr>
          <w:rFonts w:ascii="ITC Avant Garde" w:hAnsi="ITC Avant Garde"/>
          <w:sz w:val="22"/>
          <w:szCs w:val="22"/>
          <w:lang w:eastAsia="es-MX"/>
        </w:rPr>
        <w:t xml:space="preserve">Mediante oficio </w:t>
      </w:r>
      <w:r w:rsidR="00603BC4" w:rsidRPr="004429E4">
        <w:rPr>
          <w:rFonts w:ascii="ITC Avant Garde" w:hAnsi="ITC Avant Garde"/>
          <w:bCs/>
          <w:sz w:val="22"/>
          <w:szCs w:val="22"/>
          <w:lang w:eastAsia="es-MX"/>
        </w:rPr>
        <w:t xml:space="preserve">número </w:t>
      </w:r>
      <w:r w:rsidR="00603BC4" w:rsidRPr="004429E4">
        <w:rPr>
          <w:rFonts w:ascii="ITC Avant Garde" w:hAnsi="ITC Avant Garde"/>
          <w:sz w:val="22"/>
          <w:szCs w:val="22"/>
          <w:lang w:eastAsia="es-MX"/>
        </w:rPr>
        <w:t>IFT/22</w:t>
      </w:r>
      <w:r w:rsidR="00780845">
        <w:rPr>
          <w:rFonts w:ascii="ITC Avant Garde" w:hAnsi="ITC Avant Garde"/>
          <w:sz w:val="22"/>
          <w:szCs w:val="22"/>
          <w:lang w:eastAsia="es-MX"/>
        </w:rPr>
        <w:t>3</w:t>
      </w:r>
      <w:r w:rsidR="00603BC4" w:rsidRPr="004429E4">
        <w:rPr>
          <w:rFonts w:ascii="ITC Avant Garde" w:hAnsi="ITC Avant Garde"/>
          <w:sz w:val="22"/>
          <w:szCs w:val="22"/>
          <w:lang w:eastAsia="es-MX"/>
        </w:rPr>
        <w:t>/UCS/DG-CRAD/</w:t>
      </w:r>
      <w:r w:rsidR="003C37B7" w:rsidRPr="004429E4">
        <w:rPr>
          <w:rFonts w:ascii="ITC Avant Garde" w:hAnsi="ITC Avant Garde"/>
          <w:sz w:val="22"/>
          <w:szCs w:val="22"/>
          <w:lang w:eastAsia="es-MX"/>
        </w:rPr>
        <w:t>2838</w:t>
      </w:r>
      <w:r w:rsidR="00603BC4" w:rsidRPr="004429E4">
        <w:rPr>
          <w:rFonts w:ascii="ITC Avant Garde" w:hAnsi="ITC Avant Garde"/>
          <w:sz w:val="22"/>
          <w:szCs w:val="22"/>
          <w:lang w:eastAsia="es-MX"/>
        </w:rPr>
        <w:t xml:space="preserve">/2015 </w:t>
      </w:r>
      <w:r w:rsidR="003C37B7" w:rsidRPr="004429E4">
        <w:rPr>
          <w:rFonts w:ascii="ITC Avant Garde" w:hAnsi="ITC Avant Garde"/>
          <w:bCs/>
          <w:sz w:val="22"/>
          <w:szCs w:val="22"/>
          <w:lang w:eastAsia="es-MX"/>
        </w:rPr>
        <w:t>de fecha 17</w:t>
      </w:r>
      <w:r w:rsidR="00603BC4" w:rsidRPr="004429E4">
        <w:rPr>
          <w:rFonts w:ascii="ITC Avant Garde" w:hAnsi="ITC Avant Garde"/>
          <w:bCs/>
          <w:sz w:val="22"/>
          <w:szCs w:val="22"/>
          <w:lang w:eastAsia="es-MX"/>
        </w:rPr>
        <w:t xml:space="preserve"> de julio de 2015,</w:t>
      </w:r>
      <w:r w:rsidR="00576D5B" w:rsidRPr="004429E4">
        <w:rPr>
          <w:rFonts w:ascii="ITC Avant Garde" w:hAnsi="ITC Avant Garde"/>
          <w:sz w:val="22"/>
          <w:szCs w:val="22"/>
          <w:lang w:eastAsia="es-MX"/>
        </w:rPr>
        <w:t xml:space="preserve"> la Dirección General de Concesiones de Radiodifusión</w:t>
      </w:r>
      <w:r w:rsidR="00603BC4" w:rsidRPr="004429E4">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2F13AA40" w14:textId="77777777" w:rsidR="005A2FC4" w:rsidRDefault="0064105F" w:rsidP="000A5D0D">
      <w:pPr>
        <w:pStyle w:val="Prrafodelista"/>
        <w:spacing w:afterLines="120" w:after="288" w:line="276" w:lineRule="auto"/>
        <w:ind w:left="0"/>
        <w:jc w:val="both"/>
        <w:rPr>
          <w:rFonts w:ascii="ITC Avant Garde" w:hAnsi="ITC Avant Garde"/>
          <w:sz w:val="22"/>
          <w:szCs w:val="22"/>
          <w:lang w:eastAsia="es-MX"/>
        </w:rPr>
      </w:pPr>
      <w:r w:rsidRPr="004429E4">
        <w:rPr>
          <w:rFonts w:ascii="ITC Avant Garde" w:hAnsi="ITC Avant Garde"/>
          <w:b/>
          <w:sz w:val="22"/>
          <w:szCs w:val="22"/>
          <w:lang w:eastAsia="es-MX"/>
        </w:rPr>
        <w:lastRenderedPageBreak/>
        <w:t>X</w:t>
      </w:r>
      <w:r w:rsidR="00603BC4" w:rsidRPr="004429E4">
        <w:rPr>
          <w:rFonts w:ascii="ITC Avant Garde" w:hAnsi="ITC Avant Garde"/>
          <w:b/>
          <w:sz w:val="22"/>
          <w:szCs w:val="22"/>
          <w:lang w:eastAsia="es-MX"/>
        </w:rPr>
        <w:t>I</w:t>
      </w:r>
      <w:r w:rsidR="0072575A" w:rsidRPr="004429E4">
        <w:rPr>
          <w:rFonts w:ascii="ITC Avant Garde" w:hAnsi="ITC Avant Garde"/>
          <w:b/>
          <w:sz w:val="22"/>
          <w:szCs w:val="22"/>
          <w:lang w:eastAsia="es-MX"/>
        </w:rPr>
        <w:t>I</w:t>
      </w:r>
      <w:r w:rsidR="00603BC4" w:rsidRPr="004429E4">
        <w:rPr>
          <w:rFonts w:ascii="ITC Avant Garde" w:hAnsi="ITC Avant Garde"/>
          <w:b/>
          <w:sz w:val="22"/>
          <w:szCs w:val="22"/>
          <w:lang w:eastAsia="es-MX"/>
        </w:rPr>
        <w:t>.- Opinión de la Unidad de Medios y Contenidos Audiovisuales</w:t>
      </w:r>
      <w:r w:rsidR="003C37B7" w:rsidRPr="004429E4">
        <w:rPr>
          <w:rFonts w:ascii="ITC Avant Garde" w:hAnsi="ITC Avant Garde"/>
          <w:b/>
          <w:sz w:val="22"/>
          <w:szCs w:val="22"/>
          <w:lang w:eastAsia="es-MX"/>
        </w:rPr>
        <w:t>.</w:t>
      </w:r>
      <w:r w:rsidR="005531A4" w:rsidRPr="004429E4">
        <w:rPr>
          <w:rFonts w:ascii="ITC Avant Garde" w:hAnsi="ITC Avant Garde"/>
          <w:b/>
          <w:lang w:eastAsia="es-MX"/>
        </w:rPr>
        <w:t xml:space="preserve"> </w:t>
      </w:r>
      <w:r w:rsidR="005531A4" w:rsidRPr="004429E4">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1768B11C" w14:textId="77777777" w:rsidR="005A2FC4" w:rsidRDefault="00806BD0" w:rsidP="000A5D0D">
      <w:pPr>
        <w:pStyle w:val="Prrafodelista"/>
        <w:spacing w:afterLines="120" w:after="288" w:line="276" w:lineRule="auto"/>
        <w:ind w:left="0"/>
        <w:jc w:val="both"/>
        <w:rPr>
          <w:rFonts w:ascii="ITC Avant Garde" w:hAnsi="ITC Avant Garde"/>
          <w:sz w:val="22"/>
          <w:szCs w:val="22"/>
          <w:lang w:val="es-ES" w:eastAsia="ar-SA"/>
        </w:rPr>
      </w:pPr>
      <w:r w:rsidRPr="00806BD0">
        <w:rPr>
          <w:rFonts w:ascii="ITC Avant Garde" w:hAnsi="ITC Avant Garde"/>
          <w:b/>
          <w:sz w:val="22"/>
          <w:szCs w:val="22"/>
          <w:lang w:eastAsia="es-MX"/>
        </w:rPr>
        <w:t>XIII.- Solicitud de opinión técnica a la Secretaría de Comunicaciones y Transportes.</w:t>
      </w:r>
      <w:r w:rsidRPr="00806BD0">
        <w:rPr>
          <w:rFonts w:ascii="ITC Avant Garde" w:hAnsi="ITC Avant Garde"/>
          <w:sz w:val="22"/>
          <w:szCs w:val="22"/>
          <w:lang w:eastAsia="es-MX"/>
        </w:rPr>
        <w:t xml:space="preserve"> Mediante oficio IFT/223/UCS/1584/2015 notificado el 1</w:t>
      </w:r>
      <w:r w:rsidR="00780845">
        <w:rPr>
          <w:rFonts w:ascii="ITC Avant Garde" w:hAnsi="ITC Avant Garde"/>
          <w:sz w:val="22"/>
          <w:szCs w:val="22"/>
          <w:lang w:eastAsia="es-MX"/>
        </w:rPr>
        <w:t>1</w:t>
      </w:r>
      <w:r w:rsidRPr="00806BD0">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806BD0">
        <w:rPr>
          <w:rFonts w:ascii="ITC Avant Garde" w:hAnsi="ITC Avant Garde"/>
          <w:sz w:val="22"/>
          <w:szCs w:val="22"/>
          <w:lang w:val="es-ES" w:eastAsia="ar-SA"/>
        </w:rPr>
        <w:t>, de conformidad con lo establecido por el artículo 28 párrafo décimo séptimo</w:t>
      </w:r>
      <w:r w:rsidRPr="00806BD0">
        <w:rPr>
          <w:rFonts w:ascii="ITC Avant Garde" w:hAnsi="ITC Avant Garde"/>
          <w:color w:val="FF0000"/>
          <w:sz w:val="22"/>
          <w:szCs w:val="22"/>
          <w:lang w:val="es-ES" w:eastAsia="ar-SA"/>
        </w:rPr>
        <w:t xml:space="preserve"> </w:t>
      </w:r>
      <w:r w:rsidRPr="00806BD0">
        <w:rPr>
          <w:rFonts w:ascii="ITC Avant Garde" w:hAnsi="ITC Avant Garde"/>
          <w:sz w:val="22"/>
          <w:szCs w:val="22"/>
          <w:lang w:val="es-ES" w:eastAsia="ar-SA"/>
        </w:rPr>
        <w:t>de la Constitución Política de los Estados Unidos Mexicanos (en lo sucesivo la “Constitución”).</w:t>
      </w:r>
    </w:p>
    <w:p w14:paraId="2D5D7985" w14:textId="77777777" w:rsidR="005A2FC4" w:rsidRDefault="00806BD0" w:rsidP="000A5D0D">
      <w:pPr>
        <w:spacing w:afterLines="120" w:after="288"/>
        <w:jc w:val="both"/>
        <w:rPr>
          <w:rFonts w:ascii="ITC Avant Garde" w:eastAsia="Times New Roman" w:hAnsi="ITC Avant Garde"/>
          <w:b/>
          <w:bCs/>
          <w:lang w:val="es-ES" w:eastAsia="ar-SA"/>
        </w:rPr>
      </w:pPr>
      <w:r w:rsidRPr="00806BD0">
        <w:rPr>
          <w:rFonts w:ascii="ITC Avant Garde" w:hAnsi="ITC Avant Garde"/>
          <w:b/>
          <w:lang w:val="es-ES" w:eastAsia="ar-SA"/>
        </w:rPr>
        <w:t xml:space="preserve">XIV.- </w:t>
      </w:r>
      <w:r w:rsidRPr="00806BD0">
        <w:rPr>
          <w:rFonts w:ascii="ITC Avant Garde" w:hAnsi="ITC Avant Garde"/>
          <w:b/>
          <w:bCs/>
          <w:lang w:val="es-ES" w:eastAsia="ar-SA"/>
        </w:rPr>
        <w:t xml:space="preserve">Opinión Técnica de la Secretaría. </w:t>
      </w:r>
      <w:r w:rsidRPr="00806BD0">
        <w:rPr>
          <w:rFonts w:ascii="ITC Avant Garde" w:hAnsi="ITC Avant Garde"/>
          <w:lang w:val="es-ES" w:eastAsia="ar-SA"/>
        </w:rPr>
        <w:t>Mediante oficio 2.1.-1163 de fecha 18 de agosto de 201</w:t>
      </w:r>
      <w:r w:rsidR="00780845">
        <w:rPr>
          <w:rFonts w:ascii="ITC Avant Garde" w:hAnsi="ITC Avant Garde"/>
          <w:lang w:val="es-ES" w:eastAsia="ar-SA"/>
        </w:rPr>
        <w:t>5</w:t>
      </w:r>
      <w:r w:rsidRPr="00806BD0">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la Subsecretaria de Comunicaciones en ausencia del Secretario de Comunicaciones y Transportes</w:t>
      </w:r>
      <w:r w:rsidR="00D20DF2">
        <w:rPr>
          <w:rFonts w:ascii="ITC Avant Garde" w:hAnsi="ITC Avant Garde"/>
          <w:lang w:val="es-ES" w:eastAsia="ar-SA"/>
        </w:rPr>
        <w:t>.</w:t>
      </w:r>
    </w:p>
    <w:p w14:paraId="3B16DCB2" w14:textId="77777777" w:rsidR="005A2FC4" w:rsidRDefault="003B12D3" w:rsidP="000A5D0D">
      <w:pPr>
        <w:spacing w:afterLines="120" w:after="288"/>
        <w:jc w:val="both"/>
        <w:rPr>
          <w:rFonts w:ascii="ITC Avant Garde" w:hAnsi="ITC Avant Garde"/>
          <w:bCs/>
          <w:color w:val="000000" w:themeColor="text1"/>
          <w:lang w:eastAsia="es-MX"/>
        </w:rPr>
      </w:pPr>
      <w:r w:rsidRPr="004429E4">
        <w:rPr>
          <w:rFonts w:ascii="ITC Avant Garde" w:hAnsi="ITC Avant Garde"/>
          <w:bCs/>
          <w:color w:val="000000" w:themeColor="text1"/>
          <w:lang w:eastAsia="es-MX"/>
        </w:rPr>
        <w:t>En virtud de los Antecedentes referidos y,</w:t>
      </w:r>
    </w:p>
    <w:p w14:paraId="3F1D97C7" w14:textId="77777777" w:rsidR="005A2FC4" w:rsidRPr="000A5D0D" w:rsidRDefault="003B12D3" w:rsidP="000A5D0D">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0A5D0D">
        <w:rPr>
          <w:rFonts w:ascii="ITC Avant Garde" w:eastAsiaTheme="majorEastAsia" w:hAnsi="ITC Avant Garde" w:cstheme="majorBidi"/>
          <w:color w:val="000000" w:themeColor="text1"/>
          <w:sz w:val="22"/>
          <w:szCs w:val="22"/>
          <w:lang w:eastAsia="en-US"/>
        </w:rPr>
        <w:t>CONSIDERANDO</w:t>
      </w:r>
    </w:p>
    <w:p w14:paraId="5EDC7481" w14:textId="77777777" w:rsidR="005A2FC4" w:rsidRDefault="003B12D3" w:rsidP="000A5D0D">
      <w:pPr>
        <w:autoSpaceDE w:val="0"/>
        <w:autoSpaceDN w:val="0"/>
        <w:adjustRightInd w:val="0"/>
        <w:spacing w:afterLines="120" w:after="288"/>
        <w:jc w:val="both"/>
        <w:rPr>
          <w:rFonts w:ascii="ITC Avant Garde" w:hAnsi="ITC Avant Garde"/>
          <w:bCs/>
          <w:lang w:val="es-ES"/>
        </w:rPr>
      </w:pPr>
      <w:r w:rsidRPr="004429E4">
        <w:rPr>
          <w:rFonts w:ascii="ITC Avant Garde" w:eastAsia="Times New Roman" w:hAnsi="ITC Avant Garde"/>
          <w:b/>
          <w:kern w:val="1"/>
          <w:lang w:val="es-ES" w:eastAsia="ar-SA"/>
        </w:rPr>
        <w:t>PRIMERO.-</w:t>
      </w:r>
      <w:r w:rsidR="00B07750" w:rsidRPr="004429E4">
        <w:rPr>
          <w:rFonts w:ascii="ITC Avant Garde" w:hAnsi="ITC Avant Garde"/>
          <w:b/>
          <w:bCs/>
        </w:rPr>
        <w:t xml:space="preserve"> Ámbito</w:t>
      </w:r>
      <w:r w:rsidR="00B07750" w:rsidRPr="004429E4">
        <w:rPr>
          <w:rFonts w:ascii="ITC Avant Garde" w:hAnsi="ITC Avant Garde"/>
          <w:bCs/>
        </w:rPr>
        <w:t xml:space="preserve"> </w:t>
      </w:r>
      <w:r w:rsidR="00B07750" w:rsidRPr="004429E4">
        <w:rPr>
          <w:rFonts w:ascii="ITC Avant Garde" w:hAnsi="ITC Avant Garde"/>
          <w:b/>
          <w:bCs/>
        </w:rPr>
        <w:t>Competencial.</w:t>
      </w:r>
      <w:r w:rsidR="00B07750" w:rsidRPr="004429E4">
        <w:rPr>
          <w:rFonts w:ascii="ITC Avant Garde" w:hAnsi="ITC Avant Garde"/>
          <w:bCs/>
        </w:rPr>
        <w:t xml:space="preserve"> </w:t>
      </w:r>
      <w:r w:rsidR="008A08C6" w:rsidRPr="004429E4">
        <w:rPr>
          <w:rFonts w:ascii="ITC Avant Garde" w:hAnsi="ITC Avant Garde"/>
          <w:bCs/>
        </w:rPr>
        <w:t>Conforme lo dispone el artículo 28</w:t>
      </w:r>
      <w:r w:rsidR="00F515A4" w:rsidRPr="004429E4">
        <w:rPr>
          <w:rFonts w:ascii="ITC Avant Garde" w:hAnsi="ITC Avant Garde"/>
          <w:bCs/>
        </w:rPr>
        <w:t>,</w:t>
      </w:r>
      <w:r w:rsidR="008A08C6" w:rsidRPr="004429E4">
        <w:rPr>
          <w:rFonts w:ascii="ITC Avant Garde" w:hAnsi="ITC Avant Garde"/>
          <w:bCs/>
        </w:rPr>
        <w:t xml:space="preserve"> párrafo</w:t>
      </w:r>
      <w:r w:rsidR="00F515A4" w:rsidRPr="004429E4">
        <w:rPr>
          <w:rFonts w:ascii="ITC Avant Garde" w:hAnsi="ITC Avant Garde"/>
          <w:bCs/>
        </w:rPr>
        <w:t>s</w:t>
      </w:r>
      <w:r w:rsidR="008A08C6" w:rsidRPr="004429E4">
        <w:rPr>
          <w:rFonts w:ascii="ITC Avant Garde" w:hAnsi="ITC Avant Garde"/>
          <w:bCs/>
        </w:rPr>
        <w:t xml:space="preserve"> décimo quinto y décimo sexto de la Constitución, e</w:t>
      </w:r>
      <w:r w:rsidR="008A08C6" w:rsidRPr="004429E4">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4429E4">
        <w:rPr>
          <w:rFonts w:ascii="ITC Avant Garde" w:hAnsi="ITC Avant Garde"/>
          <w:bCs/>
          <w:lang w:val="es-ES"/>
        </w:rPr>
        <w:t>.</w:t>
      </w:r>
    </w:p>
    <w:p w14:paraId="08A36FD2" w14:textId="77777777" w:rsidR="005A2FC4" w:rsidRDefault="008A08C6" w:rsidP="000A5D0D">
      <w:pPr>
        <w:autoSpaceDE w:val="0"/>
        <w:autoSpaceDN w:val="0"/>
        <w:adjustRightInd w:val="0"/>
        <w:spacing w:afterLines="120" w:after="288"/>
        <w:jc w:val="both"/>
        <w:rPr>
          <w:rFonts w:ascii="ITC Avant Garde" w:hAnsi="ITC Avant Garde"/>
          <w:bCs/>
        </w:rPr>
      </w:pPr>
      <w:r w:rsidRPr="004429E4">
        <w:rPr>
          <w:rFonts w:ascii="ITC Avant Garde" w:hAnsi="ITC Avant Garde"/>
          <w:bCs/>
          <w:lang w:val="es-ES"/>
        </w:rPr>
        <w:t xml:space="preserve">Por su parte, el párrafo décimo séptimo del artículo 28 de la Constitución dispone que </w:t>
      </w:r>
      <w:r w:rsidRPr="004429E4">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E0C70B9" w14:textId="4A6E6848" w:rsidR="008A08C6" w:rsidRPr="004429E4" w:rsidRDefault="008A08C6" w:rsidP="000A5D0D">
      <w:pPr>
        <w:tabs>
          <w:tab w:val="left" w:pos="1418"/>
        </w:tabs>
        <w:autoSpaceDE w:val="0"/>
        <w:autoSpaceDN w:val="0"/>
        <w:adjustRightInd w:val="0"/>
        <w:spacing w:afterLines="120" w:after="288"/>
        <w:jc w:val="both"/>
        <w:rPr>
          <w:rFonts w:ascii="ITC Avant Garde" w:hAnsi="ITC Avant Garde"/>
          <w:bCs/>
        </w:rPr>
      </w:pPr>
      <w:r w:rsidRPr="004429E4">
        <w:rPr>
          <w:rFonts w:ascii="ITC Avant Garde" w:hAnsi="ITC Avant Garde"/>
          <w:bCs/>
        </w:rPr>
        <w:t>Asimismo, el Instituto es la autoridad en materia de competencia económica de los sectores de rad</w:t>
      </w:r>
      <w:r w:rsidR="00226E9E" w:rsidRPr="004429E4">
        <w:rPr>
          <w:rFonts w:ascii="ITC Avant Garde" w:hAnsi="ITC Avant Garde"/>
          <w:bCs/>
        </w:rPr>
        <w:t>iodifusión y telecomunicaciones</w:t>
      </w:r>
      <w:r w:rsidRPr="004429E4">
        <w:rPr>
          <w:rFonts w:ascii="ITC Avant Garde" w:hAnsi="ITC Avant Garde"/>
          <w:bCs/>
        </w:rPr>
        <w:t xml:space="preserve"> por lo que</w:t>
      </w:r>
      <w:r w:rsidR="00226E9E" w:rsidRPr="004429E4">
        <w:rPr>
          <w:rFonts w:ascii="ITC Avant Garde" w:hAnsi="ITC Avant Garde"/>
          <w:bCs/>
        </w:rPr>
        <w:t>,</w:t>
      </w:r>
      <w:r w:rsidRPr="004429E4">
        <w:rPr>
          <w:rFonts w:ascii="ITC Avant Garde" w:hAnsi="ITC Avant Garde"/>
          <w:bCs/>
        </w:rPr>
        <w:t xml:space="preserve"> entre otros aspectos,</w:t>
      </w:r>
      <w:r w:rsidR="00121D05" w:rsidRPr="004429E4">
        <w:rPr>
          <w:rFonts w:ascii="ITC Avant Garde" w:hAnsi="ITC Avant Garde"/>
          <w:bCs/>
        </w:rPr>
        <w:t xml:space="preserve"> </w:t>
      </w:r>
      <w:r w:rsidR="00226E9E" w:rsidRPr="004429E4">
        <w:rPr>
          <w:rFonts w:ascii="ITC Avant Garde" w:hAnsi="ITC Avant Garde"/>
          <w:bCs/>
        </w:rPr>
        <w:t>le corresponde regular</w:t>
      </w:r>
      <w:r w:rsidR="00121D05" w:rsidRPr="004429E4">
        <w:rPr>
          <w:rFonts w:ascii="ITC Avant Garde" w:hAnsi="ITC Avant Garde"/>
          <w:bCs/>
        </w:rPr>
        <w:t xml:space="preserve"> </w:t>
      </w:r>
      <w:r w:rsidRPr="004429E4">
        <w:rPr>
          <w:rFonts w:ascii="ITC Avant Garde" w:hAnsi="ITC Avant Garde"/>
          <w:bCs/>
        </w:rPr>
        <w:t xml:space="preserve">de forma asimétrica a los participantes en estos mercados con el </w:t>
      </w:r>
      <w:r w:rsidRPr="004429E4">
        <w:rPr>
          <w:rFonts w:ascii="ITC Avant Garde" w:hAnsi="ITC Avant Garde"/>
          <w:bCs/>
        </w:rPr>
        <w:lastRenderedPageBreak/>
        <w:t xml:space="preserve">objeto de eliminar eficazmente las barreras a la competencia y </w:t>
      </w:r>
      <w:r w:rsidR="00226E9E" w:rsidRPr="004429E4">
        <w:rPr>
          <w:rFonts w:ascii="ITC Avant Garde" w:hAnsi="ITC Avant Garde"/>
          <w:bCs/>
        </w:rPr>
        <w:t>la libre concurrencia e imponer</w:t>
      </w:r>
      <w:r w:rsidRPr="004429E4">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B27B383" w14:textId="77777777" w:rsidR="005A2FC4" w:rsidRDefault="007E7EB9" w:rsidP="000A5D0D">
      <w:pPr>
        <w:autoSpaceDE w:val="0"/>
        <w:autoSpaceDN w:val="0"/>
        <w:adjustRightInd w:val="0"/>
        <w:spacing w:afterLines="120" w:after="288"/>
        <w:jc w:val="both"/>
        <w:rPr>
          <w:rFonts w:ascii="ITC Avant Garde" w:hAnsi="ITC Avant Garde" w:cs="Tahoma"/>
          <w:bCs/>
          <w:lang w:eastAsia="es-MX"/>
        </w:rPr>
      </w:pPr>
      <w:r w:rsidRPr="004429E4">
        <w:rPr>
          <w:rFonts w:ascii="ITC Avant Garde" w:hAnsi="ITC Avant Garde" w:cs="Tahoma"/>
          <w:bCs/>
          <w:lang w:eastAsia="es-MX"/>
        </w:rPr>
        <w:t>C</w:t>
      </w:r>
      <w:r w:rsidR="00B07750" w:rsidRPr="004429E4">
        <w:rPr>
          <w:rFonts w:ascii="ITC Avant Garde" w:hAnsi="ITC Avant Garde" w:cs="Tahoma"/>
          <w:bCs/>
          <w:lang w:eastAsia="es-MX"/>
        </w:rPr>
        <w:t>onforme a lo establecido en los artículos 15 fracción IV y 17 fracción I de la</w:t>
      </w:r>
      <w:r w:rsidR="00754911" w:rsidRPr="004429E4">
        <w:rPr>
          <w:rFonts w:ascii="ITC Avant Garde" w:hAnsi="ITC Avant Garde" w:cs="Tahoma"/>
          <w:bCs/>
          <w:lang w:eastAsia="es-MX"/>
        </w:rPr>
        <w:t xml:space="preserve"> Ley Federal de Telecomunicaciones y Radiodifusión (la “L</w:t>
      </w:r>
      <w:r w:rsidR="00BF16E2" w:rsidRPr="004429E4">
        <w:rPr>
          <w:rFonts w:ascii="ITC Avant Garde" w:hAnsi="ITC Avant Garde" w:cs="Tahoma"/>
          <w:bCs/>
          <w:lang w:eastAsia="es-MX"/>
        </w:rPr>
        <w:t>ey</w:t>
      </w:r>
      <w:r w:rsidR="00754911" w:rsidRPr="004429E4">
        <w:rPr>
          <w:rFonts w:ascii="ITC Avant Garde" w:hAnsi="ITC Avant Garde" w:cs="Tahoma"/>
          <w:bCs/>
          <w:lang w:eastAsia="es-MX"/>
        </w:rPr>
        <w:t>”)</w:t>
      </w:r>
      <w:r w:rsidR="00B07750" w:rsidRPr="004429E4">
        <w:rPr>
          <w:rFonts w:ascii="ITC Avant Garde" w:hAnsi="ITC Avant Garde"/>
          <w:bCs/>
          <w:lang w:eastAsia="es-MX"/>
        </w:rPr>
        <w:t xml:space="preserve"> y </w:t>
      </w:r>
      <w:r w:rsidR="00AD20CD" w:rsidRPr="004429E4">
        <w:rPr>
          <w:rFonts w:ascii="ITC Avant Garde" w:hAnsi="ITC Avant Garde" w:cs="Tahoma"/>
          <w:bCs/>
          <w:lang w:eastAsia="es-MX"/>
        </w:rPr>
        <w:t>6</w:t>
      </w:r>
      <w:r w:rsidR="00BF16E2" w:rsidRPr="004429E4">
        <w:rPr>
          <w:rFonts w:ascii="ITC Avant Garde" w:hAnsi="ITC Avant Garde" w:cs="Tahoma"/>
          <w:bCs/>
          <w:lang w:eastAsia="es-MX"/>
        </w:rPr>
        <w:t xml:space="preserve"> fracciones I y XX</w:t>
      </w:r>
      <w:r w:rsidR="006641A0" w:rsidRPr="004429E4">
        <w:rPr>
          <w:rFonts w:ascii="ITC Avant Garde" w:hAnsi="ITC Avant Garde" w:cs="Tahoma"/>
          <w:bCs/>
          <w:lang w:eastAsia="es-MX"/>
        </w:rPr>
        <w:t>X</w:t>
      </w:r>
      <w:r w:rsidR="00BF16E2" w:rsidRPr="004429E4">
        <w:rPr>
          <w:rFonts w:ascii="ITC Avant Garde" w:hAnsi="ITC Avant Garde" w:cs="Tahoma"/>
          <w:bCs/>
          <w:lang w:eastAsia="es-MX"/>
        </w:rPr>
        <w:t xml:space="preserve">VII </w:t>
      </w:r>
      <w:r w:rsidR="00B07750" w:rsidRPr="004429E4">
        <w:rPr>
          <w:rFonts w:ascii="ITC Avant Garde" w:hAnsi="ITC Avant Garde" w:cs="Tahoma"/>
          <w:bCs/>
          <w:lang w:eastAsia="es-MX"/>
        </w:rPr>
        <w:t>del Estatuto Orgánico</w:t>
      </w:r>
      <w:r w:rsidR="00B07750" w:rsidRPr="004429E4">
        <w:rPr>
          <w:rFonts w:ascii="ITC Avant Garde" w:hAnsi="ITC Avant Garde"/>
          <w:bCs/>
          <w:lang w:eastAsia="es-MX"/>
        </w:rPr>
        <w:t>,</w:t>
      </w:r>
      <w:r w:rsidRPr="004429E4">
        <w:rPr>
          <w:rFonts w:ascii="ITC Avant Garde" w:hAnsi="ITC Avant Garde"/>
          <w:bCs/>
          <w:lang w:eastAsia="es-MX"/>
        </w:rPr>
        <w:t xml:space="preserve"> </w:t>
      </w:r>
      <w:r w:rsidRPr="004429E4">
        <w:rPr>
          <w:rFonts w:ascii="ITC Avant Garde" w:hAnsi="ITC Avant Garde" w:cs="Tahoma"/>
          <w:bCs/>
          <w:lang w:eastAsia="es-MX"/>
        </w:rPr>
        <w:t>corresponde al Pleno del Instituto</w:t>
      </w:r>
      <w:r w:rsidR="00B07750" w:rsidRPr="004429E4">
        <w:rPr>
          <w:rFonts w:ascii="ITC Avant Garde" w:hAnsi="ITC Avant Garde" w:cs="Tahoma"/>
          <w:bCs/>
          <w:lang w:eastAsia="es-MX"/>
        </w:rPr>
        <w:t xml:space="preserve"> la facultad de otorgar </w:t>
      </w:r>
      <w:r w:rsidR="0063422C" w:rsidRPr="004429E4">
        <w:rPr>
          <w:rFonts w:ascii="ITC Avant Garde" w:hAnsi="ITC Avant Garde" w:cs="Tahoma"/>
          <w:bCs/>
          <w:lang w:eastAsia="es-MX"/>
        </w:rPr>
        <w:t xml:space="preserve">las </w:t>
      </w:r>
      <w:r w:rsidR="00B07750" w:rsidRPr="004429E4">
        <w:rPr>
          <w:rFonts w:ascii="ITC Avant Garde" w:hAnsi="ITC Avant Garde" w:cs="Tahoma"/>
          <w:bCs/>
          <w:lang w:eastAsia="es-MX"/>
        </w:rPr>
        <w:t xml:space="preserve">concesiones previstas en </w:t>
      </w:r>
      <w:r w:rsidR="0063422C" w:rsidRPr="004429E4">
        <w:rPr>
          <w:rFonts w:ascii="ITC Avant Garde" w:hAnsi="ITC Avant Garde" w:cs="Tahoma"/>
          <w:bCs/>
          <w:lang w:eastAsia="es-MX"/>
        </w:rPr>
        <w:t>dicho ordenamiento legal.</w:t>
      </w:r>
    </w:p>
    <w:p w14:paraId="279E062B" w14:textId="77777777" w:rsidR="005A2FC4" w:rsidRDefault="007E7EB9" w:rsidP="000A5D0D">
      <w:pPr>
        <w:autoSpaceDE w:val="0"/>
        <w:autoSpaceDN w:val="0"/>
        <w:adjustRightInd w:val="0"/>
        <w:spacing w:afterLines="120" w:after="288"/>
        <w:jc w:val="both"/>
        <w:rPr>
          <w:rFonts w:ascii="ITC Avant Garde" w:hAnsi="ITC Avant Garde"/>
          <w:bCs/>
        </w:rPr>
      </w:pPr>
      <w:r w:rsidRPr="004429E4">
        <w:rPr>
          <w:rFonts w:ascii="ITC Avant Garde" w:hAnsi="ITC Avant Garde" w:cs="Tahoma"/>
          <w:bCs/>
          <w:lang w:eastAsia="es-MX"/>
        </w:rPr>
        <w:t xml:space="preserve">Asimismo, </w:t>
      </w:r>
      <w:r w:rsidR="0063422C" w:rsidRPr="004429E4">
        <w:rPr>
          <w:rFonts w:ascii="ITC Avant Garde" w:hAnsi="ITC Avant Garde" w:cs="Tahoma"/>
          <w:bCs/>
          <w:lang w:eastAsia="es-MX"/>
        </w:rPr>
        <w:t xml:space="preserve">conforme al artículo 32 del Estatuto Orgánico </w:t>
      </w:r>
      <w:r w:rsidR="0063422C" w:rsidRPr="004429E4">
        <w:rPr>
          <w:rFonts w:ascii="ITC Avant Garde" w:hAnsi="ITC Avant Garde"/>
          <w:bCs/>
        </w:rPr>
        <w:t xml:space="preserve">corresponden originariamente a </w:t>
      </w:r>
      <w:r w:rsidR="0063422C" w:rsidRPr="004429E4">
        <w:rPr>
          <w:rFonts w:ascii="ITC Avant Garde" w:hAnsi="ITC Avant Garde" w:cs="Tahoma"/>
          <w:bCs/>
          <w:lang w:eastAsia="es-MX"/>
        </w:rPr>
        <w:t>la Unidad de Concesiones y Servicios las atribuciones conferidas a la Dirección General de Concesiones de Radiodifusión,</w:t>
      </w:r>
      <w:r w:rsidR="00F80A5E" w:rsidRPr="004429E4">
        <w:rPr>
          <w:rFonts w:ascii="ITC Avant Garde" w:hAnsi="ITC Avant Garde" w:cs="Tahoma"/>
          <w:bCs/>
          <w:lang w:eastAsia="es-MX"/>
        </w:rPr>
        <w:t xml:space="preserve"> a quien compete, </w:t>
      </w:r>
      <w:r w:rsidR="0063422C" w:rsidRPr="004429E4">
        <w:rPr>
          <w:rFonts w:ascii="ITC Avant Garde" w:hAnsi="ITC Avant Garde" w:cs="Tahoma"/>
          <w:bCs/>
          <w:lang w:eastAsia="es-MX"/>
        </w:rPr>
        <w:t>en té</w:t>
      </w:r>
      <w:r w:rsidR="00AD20CD" w:rsidRPr="004429E4">
        <w:rPr>
          <w:rFonts w:ascii="ITC Avant Garde" w:hAnsi="ITC Avant Garde" w:cs="Tahoma"/>
          <w:bCs/>
          <w:lang w:eastAsia="es-MX"/>
        </w:rPr>
        <w:t>rminos del artículo 34</w:t>
      </w:r>
      <w:r w:rsidR="002E2D38" w:rsidRPr="004429E4">
        <w:rPr>
          <w:rFonts w:ascii="ITC Avant Garde" w:hAnsi="ITC Avant Garde" w:cs="Tahoma"/>
          <w:bCs/>
          <w:lang w:eastAsia="es-MX"/>
        </w:rPr>
        <w:t xml:space="preserve"> fracción I</w:t>
      </w:r>
      <w:r w:rsidR="0063422C" w:rsidRPr="004429E4">
        <w:rPr>
          <w:rFonts w:ascii="ITC Avant Garde" w:hAnsi="ITC Avant Garde" w:cs="Tahoma"/>
          <w:bCs/>
          <w:lang w:eastAsia="es-MX"/>
        </w:rPr>
        <w:t xml:space="preserve"> del ordenamiento jurídico en cita,</w:t>
      </w:r>
      <w:r w:rsidR="0063422C" w:rsidRPr="004429E4">
        <w:rPr>
          <w:rFonts w:ascii="ITC Avant Garde" w:hAnsi="ITC Avant Garde"/>
          <w:bCs/>
        </w:rPr>
        <w:t xml:space="preserve"> </w:t>
      </w:r>
      <w:r w:rsidR="00B07750" w:rsidRPr="004429E4">
        <w:rPr>
          <w:rFonts w:ascii="ITC Avant Garde" w:hAnsi="ITC Avant Garde" w:cs="Tahoma"/>
          <w:bCs/>
          <w:lang w:val="es-ES_tradnl" w:eastAsia="es-MX"/>
        </w:rPr>
        <w:t xml:space="preserve">tramitar y evaluar las solicitudes </w:t>
      </w:r>
      <w:r w:rsidR="00590BC0" w:rsidRPr="004429E4">
        <w:rPr>
          <w:rFonts w:ascii="ITC Avant Garde" w:hAnsi="ITC Avant Garde" w:cs="Tahoma"/>
          <w:bCs/>
          <w:lang w:val="es-ES_tradnl" w:eastAsia="es-MX"/>
        </w:rPr>
        <w:t xml:space="preserve">para el </w:t>
      </w:r>
      <w:r w:rsidR="00B07750" w:rsidRPr="004429E4">
        <w:rPr>
          <w:rFonts w:ascii="ITC Avant Garde" w:hAnsi="ITC Avant Garde" w:cs="Tahoma"/>
          <w:bCs/>
          <w:lang w:val="es-ES_tradnl" w:eastAsia="es-MX"/>
        </w:rPr>
        <w:t>otorgamiento de concesiones en materia de radiodifusión para someterlas a consideración del Pleno</w:t>
      </w:r>
      <w:r w:rsidRPr="004429E4">
        <w:rPr>
          <w:rFonts w:ascii="ITC Avant Garde" w:hAnsi="ITC Avant Garde" w:cs="Tahoma"/>
          <w:bCs/>
          <w:lang w:val="es-ES_tradnl" w:eastAsia="es-MX"/>
        </w:rPr>
        <w:t>, previa opinión de la Unidad de Medios y Contenidos Audiovisuales tratándose de concesiones públicas y sociales</w:t>
      </w:r>
      <w:r w:rsidR="00CF7568" w:rsidRPr="004429E4">
        <w:rPr>
          <w:rFonts w:ascii="ITC Avant Garde" w:hAnsi="ITC Avant Garde" w:cs="Tahoma"/>
          <w:bCs/>
          <w:lang w:eastAsia="es-MX"/>
        </w:rPr>
        <w:t>.</w:t>
      </w:r>
    </w:p>
    <w:p w14:paraId="083A554D" w14:textId="77777777" w:rsidR="005A2FC4" w:rsidRDefault="00D6504B" w:rsidP="000A5D0D">
      <w:pPr>
        <w:autoSpaceDE w:val="0"/>
        <w:autoSpaceDN w:val="0"/>
        <w:adjustRightInd w:val="0"/>
        <w:spacing w:afterLines="120" w:after="288"/>
        <w:jc w:val="both"/>
        <w:rPr>
          <w:rFonts w:ascii="ITC Avant Garde" w:hAnsi="ITC Avant Garde"/>
          <w:bCs/>
        </w:rPr>
      </w:pPr>
      <w:r w:rsidRPr="004429E4">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4429E4">
        <w:rPr>
          <w:rFonts w:ascii="ITC Avant Garde" w:hAnsi="ITC Avant Garde" w:cs="Tahoma"/>
          <w:bCs/>
          <w:lang w:eastAsia="es-MX"/>
        </w:rPr>
        <w:t>para otorgar las concesiones previstas en la L</w:t>
      </w:r>
      <w:r w:rsidR="00BF16E2" w:rsidRPr="004429E4">
        <w:rPr>
          <w:rFonts w:ascii="ITC Avant Garde" w:hAnsi="ITC Avant Garde" w:cs="Tahoma"/>
          <w:bCs/>
          <w:lang w:eastAsia="es-MX"/>
        </w:rPr>
        <w:t>ey</w:t>
      </w:r>
      <w:r w:rsidRPr="004429E4">
        <w:rPr>
          <w:rFonts w:ascii="ITC Avant Garde" w:hAnsi="ITC Avant Garde"/>
          <w:bCs/>
        </w:rPr>
        <w:t xml:space="preserve">, el Pleno, órgano máximo de gobierno </w:t>
      </w:r>
      <w:r w:rsidR="00CB1970" w:rsidRPr="004429E4">
        <w:rPr>
          <w:rFonts w:ascii="ITC Avant Garde" w:hAnsi="ITC Avant Garde"/>
          <w:bCs/>
        </w:rPr>
        <w:t xml:space="preserve">y decisión </w:t>
      </w:r>
      <w:r w:rsidRPr="004429E4">
        <w:rPr>
          <w:rFonts w:ascii="ITC Avant Garde" w:hAnsi="ITC Avant Garde"/>
          <w:bCs/>
        </w:rPr>
        <w:t>del Instituto, se encuentra plenamente facultado para resolver la</w:t>
      </w:r>
      <w:r w:rsidR="00E11F48" w:rsidRPr="004429E4">
        <w:rPr>
          <w:rFonts w:ascii="ITC Avant Garde" w:hAnsi="ITC Avant Garde"/>
          <w:bCs/>
        </w:rPr>
        <w:t>s</w:t>
      </w:r>
      <w:r w:rsidRPr="004429E4">
        <w:rPr>
          <w:rFonts w:ascii="ITC Avant Garde" w:hAnsi="ITC Avant Garde"/>
          <w:bCs/>
        </w:rPr>
        <w:t xml:space="preserve"> solicitud</w:t>
      </w:r>
      <w:r w:rsidR="00E11F48" w:rsidRPr="004429E4">
        <w:rPr>
          <w:rFonts w:ascii="ITC Avant Garde" w:hAnsi="ITC Avant Garde"/>
          <w:bCs/>
        </w:rPr>
        <w:t>es</w:t>
      </w:r>
      <w:r w:rsidRPr="004429E4">
        <w:rPr>
          <w:rFonts w:ascii="ITC Avant Garde" w:hAnsi="ITC Avant Garde"/>
          <w:bCs/>
        </w:rPr>
        <w:t xml:space="preserve"> de otorgamiento de concesión de uso </w:t>
      </w:r>
      <w:r w:rsidR="000E21B6" w:rsidRPr="004429E4">
        <w:rPr>
          <w:rFonts w:ascii="ITC Avant Garde" w:hAnsi="ITC Avant Garde"/>
          <w:bCs/>
        </w:rPr>
        <w:t>público</w:t>
      </w:r>
      <w:r w:rsidRPr="004429E4">
        <w:rPr>
          <w:rFonts w:ascii="ITC Avant Garde" w:hAnsi="ITC Avant Garde"/>
          <w:bCs/>
        </w:rPr>
        <w:t>.</w:t>
      </w:r>
    </w:p>
    <w:p w14:paraId="7D3D36CF" w14:textId="77777777" w:rsidR="005A2FC4" w:rsidRDefault="003B12D3" w:rsidP="000A5D0D">
      <w:pPr>
        <w:autoSpaceDE w:val="0"/>
        <w:autoSpaceDN w:val="0"/>
        <w:adjustRightInd w:val="0"/>
        <w:spacing w:afterLines="120" w:after="288"/>
        <w:jc w:val="both"/>
        <w:rPr>
          <w:rFonts w:ascii="ITC Avant Garde" w:hAnsi="ITC Avant Garde" w:cs="Tahoma"/>
          <w:bCs/>
          <w:color w:val="000000"/>
          <w:lang w:eastAsia="es-MX"/>
        </w:rPr>
      </w:pPr>
      <w:r w:rsidRPr="004429E4">
        <w:rPr>
          <w:rFonts w:ascii="ITC Avant Garde" w:eastAsia="Times New Roman" w:hAnsi="ITC Avant Garde"/>
          <w:b/>
          <w:kern w:val="1"/>
          <w:lang w:val="es-ES" w:eastAsia="ar-SA"/>
        </w:rPr>
        <w:t>SEGUNDO</w:t>
      </w:r>
      <w:r w:rsidRPr="004429E4">
        <w:rPr>
          <w:rFonts w:ascii="ITC Avant Garde" w:eastAsia="Times New Roman" w:hAnsi="ITC Avant Garde"/>
          <w:b/>
          <w:kern w:val="1"/>
          <w:lang w:eastAsia="ar-SA"/>
        </w:rPr>
        <w:t xml:space="preserve">.- Marco </w:t>
      </w:r>
      <w:r w:rsidR="00823AD5" w:rsidRPr="004429E4">
        <w:rPr>
          <w:rFonts w:ascii="ITC Avant Garde" w:eastAsia="Times New Roman" w:hAnsi="ITC Avant Garde"/>
          <w:b/>
          <w:kern w:val="1"/>
          <w:lang w:eastAsia="ar-SA"/>
        </w:rPr>
        <w:t xml:space="preserve">jurídico </w:t>
      </w:r>
      <w:r w:rsidRPr="004429E4">
        <w:rPr>
          <w:rFonts w:ascii="ITC Avant Garde" w:eastAsia="Times New Roman" w:hAnsi="ITC Avant Garde"/>
          <w:b/>
          <w:kern w:val="1"/>
          <w:lang w:eastAsia="ar-SA"/>
        </w:rPr>
        <w:t>aplicable.</w:t>
      </w:r>
      <w:r w:rsidRPr="004429E4">
        <w:rPr>
          <w:rFonts w:ascii="ITC Avant Garde" w:hAnsi="ITC Avant Garde" w:cs="Tahoma"/>
          <w:bCs/>
          <w:color w:val="000000"/>
          <w:lang w:eastAsia="es-MX"/>
        </w:rPr>
        <w:t xml:space="preserve"> </w:t>
      </w:r>
      <w:r w:rsidR="00620CE4" w:rsidRPr="004429E4">
        <w:rPr>
          <w:rFonts w:ascii="ITC Avant Garde" w:hAnsi="ITC Avant Garde" w:cs="Tahoma"/>
          <w:bCs/>
          <w:color w:val="000000"/>
          <w:lang w:eastAsia="es-MX"/>
        </w:rPr>
        <w:t xml:space="preserve">El artículo 28 </w:t>
      </w:r>
      <w:r w:rsidR="00FA4BD4" w:rsidRPr="004429E4">
        <w:rPr>
          <w:rFonts w:ascii="ITC Avant Garde" w:hAnsi="ITC Avant Garde" w:cs="Tahoma"/>
          <w:bCs/>
          <w:color w:val="000000"/>
          <w:lang w:eastAsia="es-MX"/>
        </w:rPr>
        <w:t xml:space="preserve">de la Constitución, </w:t>
      </w:r>
      <w:r w:rsidR="005D75EC" w:rsidRPr="004429E4">
        <w:rPr>
          <w:rFonts w:ascii="ITC Avant Garde" w:hAnsi="ITC Avant Garde" w:cs="Tahoma"/>
          <w:bCs/>
          <w:color w:val="000000"/>
          <w:lang w:eastAsia="es-MX"/>
        </w:rPr>
        <w:t>párraf</w:t>
      </w:r>
      <w:r w:rsidR="00065E64">
        <w:rPr>
          <w:rFonts w:ascii="ITC Avant Garde" w:hAnsi="ITC Avant Garde" w:cs="Tahoma"/>
          <w:bCs/>
          <w:color w:val="000000"/>
          <w:lang w:eastAsia="es-MX"/>
        </w:rPr>
        <w:t xml:space="preserve">os decimoséptimo y decimoctavo </w:t>
      </w:r>
      <w:r w:rsidR="005D75EC" w:rsidRPr="004429E4">
        <w:rPr>
          <w:rFonts w:ascii="ITC Avant Garde" w:hAnsi="ITC Avant Garde" w:cs="Tahoma"/>
          <w:bCs/>
          <w:color w:val="000000"/>
          <w:lang w:eastAsia="es-MX"/>
        </w:rPr>
        <w:t xml:space="preserve">establecen, de manera respectiva, los tipos de concesiones en materia de telecomunicaciones y radiodifusión, así como los mecanismos para su otorgamiento. </w:t>
      </w:r>
    </w:p>
    <w:p w14:paraId="518386A6" w14:textId="77777777" w:rsidR="005A2FC4" w:rsidRDefault="005D75EC" w:rsidP="000A5D0D">
      <w:pPr>
        <w:spacing w:afterLines="120" w:after="288"/>
        <w:ind w:right="-142"/>
        <w:jc w:val="both"/>
        <w:rPr>
          <w:rFonts w:ascii="ITC Avant Garde" w:hAnsi="ITC Avant Garde" w:cs="Tahoma"/>
          <w:bCs/>
          <w:color w:val="000000"/>
          <w:lang w:eastAsia="es-MX"/>
        </w:rPr>
      </w:pPr>
      <w:r w:rsidRPr="004429E4">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73513718" w14:textId="77777777" w:rsidR="00B03E60" w:rsidRPr="004429E4" w:rsidRDefault="00B03E60" w:rsidP="000A5D0D">
      <w:pPr>
        <w:pStyle w:val="Texto"/>
        <w:spacing w:afterLines="50" w:after="120" w:line="276" w:lineRule="auto"/>
        <w:ind w:left="426" w:firstLine="6"/>
        <w:rPr>
          <w:rFonts w:ascii="ITC Avant Garde" w:hAnsi="ITC Avant Garde"/>
          <w:i/>
        </w:rPr>
      </w:pPr>
      <w:r w:rsidRPr="004429E4">
        <w:rPr>
          <w:rFonts w:ascii="ITC Avant Garde" w:hAnsi="ITC Avant Garde"/>
          <w:i/>
        </w:rPr>
        <w:t>“Artículo 28…</w:t>
      </w:r>
    </w:p>
    <w:p w14:paraId="0DBB92BA" w14:textId="77777777" w:rsidR="00B03E60" w:rsidRPr="004429E4" w:rsidRDefault="00B03E60" w:rsidP="000A5D0D">
      <w:pPr>
        <w:pStyle w:val="Texto"/>
        <w:spacing w:afterLines="50" w:after="120" w:line="276" w:lineRule="auto"/>
        <w:ind w:left="426" w:firstLine="6"/>
        <w:rPr>
          <w:rFonts w:ascii="ITC Avant Garde" w:hAnsi="ITC Avant Garde"/>
          <w:i/>
        </w:rPr>
      </w:pPr>
      <w:r w:rsidRPr="004429E4">
        <w:rPr>
          <w:rFonts w:ascii="ITC Avant Garde" w:hAnsi="ITC Avant Garde"/>
          <w:i/>
        </w:rPr>
        <w:t>….</w:t>
      </w:r>
    </w:p>
    <w:p w14:paraId="26BD37CB" w14:textId="77777777" w:rsidR="005A2FC4" w:rsidRDefault="005D75EC" w:rsidP="000A5D0D">
      <w:pPr>
        <w:pStyle w:val="Texto"/>
        <w:spacing w:afterLines="50" w:after="120" w:line="276" w:lineRule="auto"/>
        <w:ind w:left="426" w:firstLine="6"/>
        <w:rPr>
          <w:rFonts w:ascii="ITC Avant Garde" w:hAnsi="ITC Avant Garde"/>
          <w:i/>
        </w:rPr>
      </w:pPr>
      <w:r w:rsidRPr="004429E4">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w:t>
      </w:r>
      <w:r w:rsidRPr="004429E4">
        <w:rPr>
          <w:rFonts w:ascii="ITC Avant Garde" w:hAnsi="ITC Avant Garde"/>
          <w:i/>
        </w:rPr>
        <w:lastRenderedPageBreak/>
        <w:t xml:space="preserve">su determinación, quien podrá emitir una opinión técnica. </w:t>
      </w:r>
      <w:r w:rsidRPr="004429E4">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4429E4">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4429E4">
        <w:rPr>
          <w:rFonts w:ascii="ITC Avant Garde" w:hAnsi="ITC Avant Garde"/>
          <w:i/>
        </w:rPr>
        <w:t>”</w:t>
      </w:r>
    </w:p>
    <w:p w14:paraId="0AD47136" w14:textId="77777777" w:rsidR="005A2FC4" w:rsidRDefault="005D75EC" w:rsidP="000A5D0D">
      <w:pPr>
        <w:spacing w:before="360" w:afterLines="120" w:after="288"/>
        <w:ind w:right="-142"/>
        <w:jc w:val="both"/>
        <w:rPr>
          <w:rFonts w:ascii="ITC Avant Garde" w:hAnsi="ITC Avant Garde"/>
          <w:bCs/>
          <w:color w:val="000000"/>
        </w:rPr>
      </w:pPr>
      <w:r w:rsidRPr="004429E4">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2FFF76A0" w14:textId="77777777" w:rsidR="005A2FC4" w:rsidRDefault="00B03E60" w:rsidP="000A5D0D">
      <w:pPr>
        <w:spacing w:afterLines="120" w:after="288" w:line="240" w:lineRule="auto"/>
        <w:ind w:right="-144"/>
        <w:jc w:val="both"/>
        <w:rPr>
          <w:rFonts w:ascii="ITC Avant Garde" w:hAnsi="ITC Avant Garde"/>
          <w:bCs/>
          <w:color w:val="000000"/>
        </w:rPr>
      </w:pPr>
      <w:r w:rsidRPr="004429E4">
        <w:rPr>
          <w:rFonts w:ascii="ITC Avant Garde" w:hAnsi="ITC Avant Garde"/>
          <w:bCs/>
          <w:color w:val="000000"/>
        </w:rPr>
        <w:t>A continuación se realiza l</w:t>
      </w:r>
      <w:r w:rsidR="005D75EC" w:rsidRPr="004429E4">
        <w:rPr>
          <w:rFonts w:ascii="ITC Avant Garde" w:hAnsi="ITC Avant Garde"/>
          <w:bCs/>
          <w:color w:val="000000"/>
        </w:rPr>
        <w:t xml:space="preserve">a transcripción del párrafo en comento: </w:t>
      </w:r>
    </w:p>
    <w:p w14:paraId="7657A3C1" w14:textId="1307DEEA" w:rsidR="00B03E60" w:rsidRPr="004429E4" w:rsidRDefault="00B03E60" w:rsidP="000A5D0D">
      <w:pPr>
        <w:pStyle w:val="Texto"/>
        <w:spacing w:afterLines="50" w:after="120" w:line="276" w:lineRule="auto"/>
        <w:ind w:left="426" w:firstLine="6"/>
        <w:rPr>
          <w:rFonts w:ascii="ITC Avant Garde" w:hAnsi="ITC Avant Garde"/>
          <w:i/>
        </w:rPr>
      </w:pPr>
      <w:r w:rsidRPr="004429E4">
        <w:rPr>
          <w:rFonts w:ascii="ITC Avant Garde" w:hAnsi="ITC Avant Garde"/>
          <w:i/>
        </w:rPr>
        <w:t>“Artículo 28…</w:t>
      </w:r>
    </w:p>
    <w:p w14:paraId="3E0FB685" w14:textId="77777777" w:rsidR="005A2FC4" w:rsidRDefault="00B03E60" w:rsidP="000A5D0D">
      <w:pPr>
        <w:pStyle w:val="Texto"/>
        <w:spacing w:afterLines="50" w:after="120" w:line="276" w:lineRule="auto"/>
        <w:ind w:left="426" w:firstLine="6"/>
        <w:rPr>
          <w:rFonts w:ascii="ITC Avant Garde" w:hAnsi="ITC Avant Garde"/>
          <w:i/>
        </w:rPr>
      </w:pPr>
      <w:r w:rsidRPr="004429E4">
        <w:rPr>
          <w:rFonts w:ascii="ITC Avant Garde" w:hAnsi="ITC Avant Garde"/>
          <w:i/>
        </w:rPr>
        <w:t>….</w:t>
      </w:r>
    </w:p>
    <w:p w14:paraId="72FD4B94" w14:textId="77777777" w:rsidR="005A2FC4" w:rsidRDefault="005D75EC" w:rsidP="000A5D0D">
      <w:pPr>
        <w:pStyle w:val="Texto"/>
        <w:spacing w:afterLines="50" w:after="120" w:line="276" w:lineRule="auto"/>
        <w:ind w:left="425" w:firstLine="0"/>
        <w:rPr>
          <w:rFonts w:ascii="ITC Avant Garde" w:hAnsi="ITC Avant Garde"/>
          <w:i/>
        </w:rPr>
      </w:pPr>
      <w:r w:rsidRPr="004429E4">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4429E4">
        <w:rPr>
          <w:rFonts w:ascii="ITC Avant Garde" w:hAnsi="ITC Avant Garde"/>
          <w:i/>
          <w:u w:val="single"/>
        </w:rPr>
        <w:t xml:space="preserve"> Las concesiones para </w:t>
      </w:r>
      <w:r w:rsidRPr="004429E4">
        <w:rPr>
          <w:rFonts w:ascii="ITC Avant Garde" w:hAnsi="ITC Avant Garde"/>
          <w:b/>
          <w:i/>
          <w:u w:val="single"/>
        </w:rPr>
        <w:t>uso público y social</w:t>
      </w:r>
      <w:r w:rsidRPr="004429E4">
        <w:rPr>
          <w:rFonts w:ascii="ITC Avant Garde" w:hAnsi="ITC Avant Garde"/>
          <w:i/>
          <w:u w:val="single"/>
        </w:rPr>
        <w:t xml:space="preserve"> serán </w:t>
      </w:r>
      <w:r w:rsidRPr="004429E4">
        <w:rPr>
          <w:rFonts w:ascii="ITC Avant Garde" w:hAnsi="ITC Avant Garde"/>
          <w:b/>
          <w:i/>
          <w:u w:val="single"/>
        </w:rPr>
        <w:t>sin fines de lucro</w:t>
      </w:r>
      <w:r w:rsidRPr="004429E4">
        <w:rPr>
          <w:rFonts w:ascii="ITC Avant Garde" w:hAnsi="ITC Avant Garde"/>
          <w:i/>
          <w:u w:val="single"/>
        </w:rPr>
        <w:t xml:space="preserve"> y se otorgarán bajo el </w:t>
      </w:r>
      <w:r w:rsidRPr="004429E4">
        <w:rPr>
          <w:rFonts w:ascii="ITC Avant Garde" w:hAnsi="ITC Avant Garde"/>
          <w:b/>
          <w:i/>
          <w:u w:val="single"/>
        </w:rPr>
        <w:t>mecanismo de asignación directa</w:t>
      </w:r>
      <w:r w:rsidRPr="004429E4">
        <w:rPr>
          <w:rFonts w:ascii="ITC Avant Garde" w:hAnsi="ITC Avant Garde"/>
          <w:i/>
          <w:u w:val="single"/>
        </w:rPr>
        <w:t xml:space="preserve"> conforme a lo previsto por la ley y en condiciones que garanticen la transparencia del procedimiento</w:t>
      </w:r>
      <w:r w:rsidRPr="004429E4">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4429E4">
        <w:rPr>
          <w:rFonts w:ascii="ITC Avant Garde" w:hAnsi="ITC Avant Garde"/>
          <w:i/>
        </w:rPr>
        <w:t>”</w:t>
      </w:r>
    </w:p>
    <w:p w14:paraId="6B28D765" w14:textId="77777777" w:rsidR="005A2FC4" w:rsidRDefault="005D75EC" w:rsidP="000A5D0D">
      <w:pPr>
        <w:spacing w:before="360" w:afterLines="120" w:after="288"/>
        <w:ind w:right="-142"/>
        <w:jc w:val="both"/>
        <w:rPr>
          <w:rFonts w:ascii="ITC Avant Garde" w:hAnsi="ITC Avant Garde"/>
        </w:rPr>
      </w:pPr>
      <w:r w:rsidRPr="004429E4">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50B2F4CE" w14:textId="77777777" w:rsidR="005A2FC4" w:rsidRDefault="005D75EC" w:rsidP="000A5D0D">
      <w:pPr>
        <w:spacing w:afterLines="120" w:after="288"/>
        <w:ind w:right="-142"/>
        <w:jc w:val="both"/>
        <w:rPr>
          <w:rFonts w:ascii="ITC Avant Garde" w:hAnsi="ITC Avant Garde"/>
        </w:rPr>
      </w:pPr>
      <w:r w:rsidRPr="004429E4">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4429E4">
        <w:rPr>
          <w:rFonts w:ascii="ITC Avant Garde" w:hAnsi="ITC Avant Garde"/>
        </w:rPr>
        <w:t>,</w:t>
      </w:r>
      <w:r w:rsidRPr="004429E4">
        <w:rPr>
          <w:rFonts w:ascii="ITC Avant Garde" w:hAnsi="ITC Avant Garde"/>
        </w:rPr>
        <w:t xml:space="preserve"> </w:t>
      </w:r>
      <w:r w:rsidR="00067AAD" w:rsidRPr="004429E4">
        <w:rPr>
          <w:rFonts w:ascii="ITC Avant Garde" w:hAnsi="ITC Avant Garde"/>
        </w:rPr>
        <w:t xml:space="preserve">dispone que </w:t>
      </w:r>
      <w:r w:rsidRPr="004429E4">
        <w:rPr>
          <w:rFonts w:ascii="ITC Avant Garde" w:hAnsi="ITC Avant Garde"/>
        </w:rPr>
        <w:t>las concesiones para uso púb</w:t>
      </w:r>
      <w:r w:rsidR="0072137A" w:rsidRPr="004429E4">
        <w:rPr>
          <w:rFonts w:ascii="ITC Avant Garde" w:hAnsi="ITC Avant Garde"/>
        </w:rPr>
        <w:t xml:space="preserve">lico confieren a </w:t>
      </w:r>
      <w:r w:rsidR="00512A26" w:rsidRPr="004429E4">
        <w:rPr>
          <w:rFonts w:ascii="ITC Avant Garde" w:hAnsi="ITC Avant Garde"/>
        </w:rPr>
        <w:t>los Poderes de la Unión, de los Estados, los órganos de Gobierno del Distrito Federal, los Municipios, los órganos constitucionales autónomos y las instituciones de educaci</w:t>
      </w:r>
      <w:r w:rsidR="00E6162A" w:rsidRPr="004429E4">
        <w:rPr>
          <w:rFonts w:ascii="ITC Avant Garde" w:hAnsi="ITC Avant Garde"/>
        </w:rPr>
        <w:t>ón superior de carácter público</w:t>
      </w:r>
      <w:r w:rsidR="0072137A" w:rsidRPr="004429E4">
        <w:rPr>
          <w:rFonts w:ascii="ITC Avant Garde" w:hAnsi="ITC Avant Garde"/>
        </w:rPr>
        <w:t xml:space="preserve">, </w:t>
      </w:r>
      <w:r w:rsidRPr="004429E4">
        <w:rPr>
          <w:rFonts w:ascii="ITC Avant Garde" w:hAnsi="ITC Avant Garde"/>
        </w:rPr>
        <w:t xml:space="preserve">el derecho de </w:t>
      </w:r>
      <w:r w:rsidRPr="004429E4">
        <w:rPr>
          <w:rFonts w:ascii="ITC Avant Garde" w:hAnsi="ITC Avant Garde"/>
        </w:rPr>
        <w:lastRenderedPageBreak/>
        <w:t xml:space="preserve">prestar servicios de radiodifusión y </w:t>
      </w:r>
      <w:r w:rsidR="0072137A" w:rsidRPr="004429E4">
        <w:rPr>
          <w:rFonts w:ascii="ITC Avant Garde" w:hAnsi="ITC Avant Garde"/>
        </w:rPr>
        <w:t>telecomunicaciones</w:t>
      </w:r>
      <w:r w:rsidRPr="004429E4">
        <w:rPr>
          <w:rFonts w:ascii="ITC Avant Garde" w:hAnsi="ITC Avant Garde"/>
        </w:rPr>
        <w:t xml:space="preserve"> para lograr el cumplimiento de sus </w:t>
      </w:r>
      <w:r w:rsidR="0072137A" w:rsidRPr="004429E4">
        <w:rPr>
          <w:rFonts w:ascii="ITC Avant Garde" w:hAnsi="ITC Avant Garde"/>
        </w:rPr>
        <w:t xml:space="preserve">propios </w:t>
      </w:r>
      <w:r w:rsidRPr="004429E4">
        <w:rPr>
          <w:rFonts w:ascii="ITC Avant Garde" w:hAnsi="ITC Avant Garde"/>
        </w:rPr>
        <w:t>fines y atribuciones</w:t>
      </w:r>
      <w:r w:rsidR="0072137A" w:rsidRPr="004429E4">
        <w:rPr>
          <w:rFonts w:ascii="ITC Avant Garde" w:hAnsi="ITC Avant Garde"/>
        </w:rPr>
        <w:t>, sin fines de lucro</w:t>
      </w:r>
      <w:r w:rsidR="00512A26" w:rsidRPr="004429E4">
        <w:rPr>
          <w:rFonts w:ascii="ITC Avant Garde" w:hAnsi="ITC Avant Garde"/>
        </w:rPr>
        <w:t>, como se advierte de la lectura siguiente:</w:t>
      </w:r>
      <w:r w:rsidR="0072137A" w:rsidRPr="004429E4">
        <w:rPr>
          <w:rFonts w:ascii="ITC Avant Garde" w:hAnsi="ITC Avant Garde"/>
        </w:rPr>
        <w:t xml:space="preserve"> </w:t>
      </w:r>
    </w:p>
    <w:p w14:paraId="7EA7C2E3" w14:textId="77777777" w:rsidR="005A2FC4" w:rsidRDefault="00512A26" w:rsidP="000A5D0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429E4">
        <w:rPr>
          <w:rFonts w:ascii="ITC Avant Garde" w:eastAsiaTheme="minorHAnsi" w:hAnsi="ITC Avant Garde" w:cs="Arial"/>
          <w:b/>
          <w:bCs/>
          <w:i/>
          <w:color w:val="000000"/>
          <w:sz w:val="18"/>
          <w:szCs w:val="18"/>
        </w:rPr>
        <w:t>“</w:t>
      </w:r>
      <w:r w:rsidR="005D75EC" w:rsidRPr="004429E4">
        <w:rPr>
          <w:rFonts w:ascii="ITC Avant Garde" w:eastAsiaTheme="minorHAnsi" w:hAnsi="ITC Avant Garde" w:cs="Arial"/>
          <w:b/>
          <w:bCs/>
          <w:i/>
          <w:color w:val="000000"/>
          <w:sz w:val="18"/>
          <w:szCs w:val="18"/>
        </w:rPr>
        <w:t xml:space="preserve">Artículo 67. </w:t>
      </w:r>
      <w:r w:rsidR="005D75EC" w:rsidRPr="004429E4">
        <w:rPr>
          <w:rFonts w:ascii="ITC Avant Garde" w:eastAsiaTheme="minorHAnsi" w:hAnsi="ITC Avant Garde" w:cs="Arial"/>
          <w:i/>
          <w:color w:val="000000"/>
          <w:sz w:val="18"/>
          <w:szCs w:val="18"/>
        </w:rPr>
        <w:t xml:space="preserve">De acuerdo con sus fines, la concesión única será: </w:t>
      </w:r>
    </w:p>
    <w:p w14:paraId="7DC48EE2" w14:textId="77777777" w:rsidR="005A2FC4" w:rsidRDefault="00EA735C" w:rsidP="000A5D0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429E4">
        <w:rPr>
          <w:rFonts w:ascii="ITC Avant Garde" w:eastAsiaTheme="minorHAnsi" w:hAnsi="ITC Avant Garde" w:cs="Arial"/>
          <w:b/>
          <w:bCs/>
          <w:i/>
          <w:color w:val="000000"/>
          <w:sz w:val="18"/>
          <w:szCs w:val="18"/>
        </w:rPr>
        <w:t>…</w:t>
      </w:r>
    </w:p>
    <w:p w14:paraId="3FE8F2BD" w14:textId="77777777" w:rsidR="005A2FC4" w:rsidRDefault="005D75EC" w:rsidP="000A5D0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429E4">
        <w:rPr>
          <w:rFonts w:ascii="ITC Avant Garde" w:eastAsiaTheme="minorHAnsi" w:hAnsi="ITC Avant Garde" w:cs="Arial"/>
          <w:b/>
          <w:bCs/>
          <w:i/>
          <w:color w:val="000000"/>
          <w:sz w:val="18"/>
          <w:szCs w:val="18"/>
        </w:rPr>
        <w:t xml:space="preserve">II. Para uso público: </w:t>
      </w:r>
      <w:r w:rsidRPr="004429E4">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4429E4">
        <w:rPr>
          <w:rFonts w:ascii="ITC Avant Garde" w:eastAsiaTheme="minorHAnsi" w:hAnsi="ITC Avant Garde" w:cs="Arial"/>
          <w:i/>
          <w:color w:val="000000"/>
          <w:sz w:val="18"/>
          <w:szCs w:val="18"/>
        </w:rPr>
        <w:t xml:space="preserve">. </w:t>
      </w:r>
    </w:p>
    <w:p w14:paraId="4C15FF35" w14:textId="77777777" w:rsidR="005A2FC4" w:rsidRDefault="005D75EC" w:rsidP="000A5D0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429E4">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42682A7A" w14:textId="77777777" w:rsidR="005A2FC4" w:rsidRDefault="005D75EC" w:rsidP="000A5D0D">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4429E4">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4429E4">
        <w:rPr>
          <w:rFonts w:ascii="ITC Avant Garde" w:eastAsiaTheme="minorHAnsi" w:hAnsi="ITC Avant Garde" w:cs="Arial"/>
          <w:i/>
          <w:color w:val="000000"/>
          <w:sz w:val="18"/>
          <w:szCs w:val="18"/>
        </w:rPr>
        <w:t xml:space="preserve">; </w:t>
      </w:r>
    </w:p>
    <w:p w14:paraId="7755C941" w14:textId="77777777" w:rsidR="005A2FC4" w:rsidRDefault="00512A26" w:rsidP="000A5D0D">
      <w:pPr>
        <w:spacing w:afterLines="120" w:after="288"/>
        <w:ind w:left="426" w:right="-144"/>
        <w:jc w:val="both"/>
        <w:rPr>
          <w:rFonts w:ascii="ITC Avant Garde" w:hAnsi="ITC Avant Garde"/>
          <w:i/>
          <w:sz w:val="18"/>
          <w:szCs w:val="18"/>
        </w:rPr>
      </w:pPr>
      <w:r w:rsidRPr="004429E4">
        <w:rPr>
          <w:rFonts w:ascii="ITC Avant Garde" w:eastAsiaTheme="minorHAnsi" w:hAnsi="ITC Avant Garde" w:cs="Arial"/>
          <w:i/>
          <w:color w:val="000000"/>
          <w:sz w:val="18"/>
          <w:szCs w:val="18"/>
        </w:rPr>
        <w:t>…”</w:t>
      </w:r>
    </w:p>
    <w:p w14:paraId="4EB01AF4" w14:textId="77777777" w:rsidR="005A2FC4" w:rsidRDefault="005D75EC" w:rsidP="000A5D0D">
      <w:pPr>
        <w:spacing w:afterLines="120" w:after="288" w:line="240" w:lineRule="auto"/>
        <w:ind w:right="-144"/>
        <w:jc w:val="both"/>
        <w:rPr>
          <w:rFonts w:ascii="ITC Avant Garde" w:hAnsi="ITC Avant Garde"/>
        </w:rPr>
      </w:pPr>
      <w:r w:rsidRPr="004429E4">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056A33A8" w14:textId="77777777" w:rsidR="005A2FC4" w:rsidRDefault="00B03E60" w:rsidP="000A5D0D">
      <w:pPr>
        <w:spacing w:afterLines="120" w:after="288" w:line="240" w:lineRule="auto"/>
        <w:ind w:right="-144"/>
        <w:jc w:val="both"/>
        <w:rPr>
          <w:rFonts w:ascii="ITC Avant Garde" w:hAnsi="ITC Avant Garde"/>
        </w:rPr>
      </w:pPr>
      <w:r w:rsidRPr="004429E4">
        <w:rPr>
          <w:rFonts w:ascii="ITC Avant Garde" w:hAnsi="ITC Avant Garde"/>
        </w:rPr>
        <w:t xml:space="preserve">Por lo que hace al uso público, la fracción II del propio artículo 76 de la Ley </w:t>
      </w:r>
      <w:r w:rsidR="00115AF6" w:rsidRPr="004429E4">
        <w:rPr>
          <w:rFonts w:ascii="ITC Avant Garde" w:hAnsi="ITC Avant Garde"/>
        </w:rPr>
        <w:t>dispone que éstas</w:t>
      </w:r>
      <w:r w:rsidR="0072137A" w:rsidRPr="004429E4">
        <w:rPr>
          <w:rFonts w:ascii="ITC Avant Garde" w:hAnsi="ITC Avant Garde"/>
        </w:rPr>
        <w:t xml:space="preserve"> únicamente se otorgan a los </w:t>
      </w:r>
      <w:r w:rsidR="00666863" w:rsidRPr="004429E4">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4429E4">
        <w:rPr>
          <w:rFonts w:ascii="ITC Avant Garde" w:hAnsi="ITC Avant Garde"/>
        </w:rPr>
        <w:t xml:space="preserve"> sin que pueda usarse, aprovecharse o explotarse el espectro radioeléctrico con fines de lucro</w:t>
      </w:r>
      <w:r w:rsidR="00666863" w:rsidRPr="004429E4">
        <w:rPr>
          <w:rFonts w:ascii="ITC Avant Garde" w:hAnsi="ITC Avant Garde"/>
        </w:rPr>
        <w:t>, como</w:t>
      </w:r>
      <w:r w:rsidR="00E6162A" w:rsidRPr="004429E4">
        <w:rPr>
          <w:rFonts w:ascii="ITC Avant Garde" w:hAnsi="ITC Avant Garde"/>
        </w:rPr>
        <w:t xml:space="preserve"> se</w:t>
      </w:r>
      <w:r w:rsidR="00666863" w:rsidRPr="004429E4">
        <w:rPr>
          <w:rFonts w:ascii="ITC Avant Garde" w:hAnsi="ITC Avant Garde"/>
        </w:rPr>
        <w:t xml:space="preserve"> lee a continuación</w:t>
      </w:r>
      <w:r w:rsidR="005D75EC" w:rsidRPr="004429E4">
        <w:rPr>
          <w:rFonts w:ascii="ITC Avant Garde" w:hAnsi="ITC Avant Garde"/>
        </w:rPr>
        <w:t xml:space="preserve">: </w:t>
      </w:r>
    </w:p>
    <w:p w14:paraId="4EE078BB" w14:textId="77777777" w:rsidR="005A2FC4" w:rsidRDefault="00512A26" w:rsidP="000A5D0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429E4">
        <w:rPr>
          <w:rFonts w:ascii="ITC Avant Garde" w:eastAsiaTheme="minorHAnsi" w:hAnsi="ITC Avant Garde" w:cs="Arial"/>
          <w:b/>
          <w:bCs/>
          <w:i/>
          <w:color w:val="000000"/>
          <w:sz w:val="18"/>
          <w:szCs w:val="18"/>
        </w:rPr>
        <w:t>“</w:t>
      </w:r>
      <w:r w:rsidR="005D75EC" w:rsidRPr="004429E4">
        <w:rPr>
          <w:rFonts w:ascii="ITC Avant Garde" w:eastAsiaTheme="minorHAnsi" w:hAnsi="ITC Avant Garde" w:cs="Arial"/>
          <w:b/>
          <w:bCs/>
          <w:i/>
          <w:color w:val="000000"/>
          <w:sz w:val="18"/>
          <w:szCs w:val="18"/>
        </w:rPr>
        <w:t xml:space="preserve">Artículo 76. </w:t>
      </w:r>
      <w:r w:rsidR="005D75EC" w:rsidRPr="004429E4">
        <w:rPr>
          <w:rFonts w:ascii="ITC Avant Garde" w:eastAsiaTheme="minorHAnsi" w:hAnsi="ITC Avant Garde" w:cs="Arial"/>
          <w:i/>
          <w:color w:val="000000"/>
          <w:sz w:val="18"/>
          <w:szCs w:val="18"/>
        </w:rPr>
        <w:t xml:space="preserve">De acuerdo con sus fines, las concesiones a que se refiere este capítulo serán: </w:t>
      </w:r>
    </w:p>
    <w:p w14:paraId="39865202" w14:textId="77777777" w:rsidR="005A2FC4" w:rsidRDefault="00512A26" w:rsidP="000A5D0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429E4">
        <w:rPr>
          <w:rFonts w:ascii="ITC Avant Garde" w:eastAsiaTheme="minorHAnsi" w:hAnsi="ITC Avant Garde" w:cs="Arial"/>
          <w:b/>
          <w:bCs/>
          <w:i/>
          <w:color w:val="000000"/>
          <w:sz w:val="18"/>
          <w:szCs w:val="18"/>
        </w:rPr>
        <w:t>…</w:t>
      </w:r>
    </w:p>
    <w:p w14:paraId="62BC3CCE" w14:textId="77777777" w:rsidR="005A2FC4" w:rsidRDefault="005D75EC" w:rsidP="000A5D0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429E4">
        <w:rPr>
          <w:rFonts w:ascii="ITC Avant Garde" w:eastAsiaTheme="minorHAnsi" w:hAnsi="ITC Avant Garde" w:cs="Arial"/>
          <w:b/>
          <w:bCs/>
          <w:i/>
          <w:color w:val="000000"/>
          <w:sz w:val="18"/>
          <w:szCs w:val="18"/>
        </w:rPr>
        <w:t xml:space="preserve">II. Para uso público: </w:t>
      </w:r>
      <w:r w:rsidRPr="004429E4">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4429E4">
        <w:rPr>
          <w:rFonts w:ascii="ITC Avant Garde" w:eastAsiaTheme="minorHAnsi" w:hAnsi="ITC Avant Garde" w:cs="Arial"/>
          <w:i/>
          <w:color w:val="000000"/>
          <w:sz w:val="18"/>
          <w:szCs w:val="18"/>
        </w:rPr>
        <w:t xml:space="preserve">. </w:t>
      </w:r>
    </w:p>
    <w:p w14:paraId="3EEA7369" w14:textId="77777777" w:rsidR="005A2FC4" w:rsidRDefault="005D75EC" w:rsidP="000A5D0D">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4429E4">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A2FDDED" w14:textId="77777777" w:rsidR="005A2FC4" w:rsidRDefault="005D75EC" w:rsidP="000A5D0D">
      <w:pPr>
        <w:spacing w:afterLines="120" w:after="288"/>
        <w:ind w:left="425" w:right="-144"/>
        <w:jc w:val="both"/>
        <w:rPr>
          <w:rFonts w:ascii="ITC Avant Garde" w:eastAsiaTheme="minorHAnsi" w:hAnsi="ITC Avant Garde" w:cs="Arial"/>
          <w:i/>
          <w:color w:val="000000"/>
          <w:sz w:val="18"/>
          <w:szCs w:val="18"/>
        </w:rPr>
      </w:pPr>
      <w:r w:rsidRPr="004429E4">
        <w:rPr>
          <w:rFonts w:ascii="ITC Avant Garde" w:eastAsiaTheme="minorHAnsi" w:hAnsi="ITC Avant Garde" w:cs="Arial"/>
          <w:i/>
          <w:color w:val="000000"/>
          <w:sz w:val="18"/>
          <w:szCs w:val="18"/>
        </w:rPr>
        <w:lastRenderedPageBreak/>
        <w:t xml:space="preserve">En este tipo de concesiones </w:t>
      </w:r>
      <w:r w:rsidRPr="004429E4">
        <w:rPr>
          <w:rFonts w:ascii="ITC Avant Garde" w:eastAsiaTheme="minorHAnsi" w:hAnsi="ITC Avant Garde" w:cs="Arial"/>
          <w:b/>
          <w:i/>
          <w:color w:val="000000"/>
          <w:sz w:val="18"/>
          <w:szCs w:val="18"/>
          <w:u w:val="single"/>
        </w:rPr>
        <w:t>no se podrán usar, aprovechar o explotar con fines de lucro</w:t>
      </w:r>
      <w:r w:rsidRPr="004429E4">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571C5F95" w14:textId="77777777" w:rsidR="005A2FC4" w:rsidRDefault="00E6162A" w:rsidP="000A5D0D">
      <w:pPr>
        <w:spacing w:afterLines="120" w:after="288"/>
        <w:ind w:left="425" w:right="-144"/>
        <w:jc w:val="both"/>
        <w:rPr>
          <w:rFonts w:ascii="ITC Avant Garde" w:hAnsi="ITC Avant Garde"/>
          <w:i/>
          <w:sz w:val="18"/>
          <w:szCs w:val="18"/>
        </w:rPr>
      </w:pPr>
      <w:r w:rsidRPr="004429E4">
        <w:rPr>
          <w:rFonts w:ascii="ITC Avant Garde" w:eastAsiaTheme="minorHAnsi" w:hAnsi="ITC Avant Garde" w:cs="Arial"/>
          <w:i/>
          <w:color w:val="000000"/>
          <w:sz w:val="18"/>
          <w:szCs w:val="18"/>
        </w:rPr>
        <w:t>…</w:t>
      </w:r>
      <w:r w:rsidR="00512A26" w:rsidRPr="004429E4">
        <w:rPr>
          <w:rFonts w:ascii="ITC Avant Garde" w:eastAsiaTheme="minorHAnsi" w:hAnsi="ITC Avant Garde" w:cs="Arial"/>
          <w:i/>
          <w:color w:val="000000"/>
          <w:sz w:val="18"/>
          <w:szCs w:val="18"/>
        </w:rPr>
        <w:t>”</w:t>
      </w:r>
    </w:p>
    <w:p w14:paraId="692D7EF6" w14:textId="77777777" w:rsidR="005A2FC4" w:rsidRDefault="00FF7856" w:rsidP="000A5D0D">
      <w:pPr>
        <w:spacing w:afterLines="120" w:after="288"/>
        <w:ind w:right="-142"/>
        <w:jc w:val="both"/>
        <w:rPr>
          <w:rFonts w:ascii="ITC Avant Garde" w:hAnsi="ITC Avant Garde"/>
        </w:rPr>
      </w:pPr>
      <w:r w:rsidRPr="004429E4">
        <w:rPr>
          <w:rFonts w:ascii="ITC Avant Garde" w:hAnsi="ITC Avant Garde"/>
        </w:rPr>
        <w:t xml:space="preserve">Adicionalmente, tratándose de concesiones </w:t>
      </w:r>
      <w:r w:rsidRPr="004429E4">
        <w:rPr>
          <w:rFonts w:ascii="ITC Avant Garde" w:hAnsi="ITC Avant Garde" w:cs="Tahoma"/>
          <w:bCs/>
          <w:color w:val="000000"/>
          <w:lang w:eastAsia="es-MX"/>
        </w:rPr>
        <w:t xml:space="preserve">sobre el espectro radioeléctrico </w:t>
      </w:r>
      <w:r w:rsidRPr="004429E4">
        <w:rPr>
          <w:rFonts w:ascii="ITC Avant Garde" w:hAnsi="ITC Avant Garde"/>
        </w:rPr>
        <w:t xml:space="preserve">para uso público o social, </w:t>
      </w:r>
      <w:r w:rsidR="00512A26" w:rsidRPr="004429E4">
        <w:rPr>
          <w:rFonts w:ascii="ITC Avant Garde" w:hAnsi="ITC Avant Garde"/>
        </w:rPr>
        <w:t xml:space="preserve">de </w:t>
      </w:r>
      <w:r w:rsidR="00BC4B95" w:rsidRPr="004429E4">
        <w:rPr>
          <w:rFonts w:ascii="ITC Avant Garde" w:hAnsi="ITC Avant Garde"/>
        </w:rPr>
        <w:t xml:space="preserve">conformidad </w:t>
      </w:r>
      <w:r w:rsidR="00512A26" w:rsidRPr="004429E4">
        <w:rPr>
          <w:rFonts w:ascii="ITC Avant Garde" w:hAnsi="ITC Avant Garde"/>
        </w:rPr>
        <w:t xml:space="preserve">con lo dispuesto en la norma constitucional supracitada, </w:t>
      </w:r>
      <w:r w:rsidRPr="004429E4">
        <w:rPr>
          <w:rFonts w:ascii="ITC Avant Garde" w:hAnsi="ITC Avant Garde"/>
        </w:rPr>
        <w:t xml:space="preserve">la ley prescribe que </w:t>
      </w:r>
      <w:r w:rsidR="00BC4B95" w:rsidRPr="004429E4">
        <w:rPr>
          <w:rFonts w:ascii="ITC Avant Garde" w:hAnsi="ITC Avant Garde"/>
        </w:rPr>
        <w:t xml:space="preserve">su </w:t>
      </w:r>
      <w:r w:rsidRPr="004429E4">
        <w:rPr>
          <w:rFonts w:ascii="ITC Avant Garde" w:hAnsi="ITC Avant Garde"/>
        </w:rPr>
        <w:t>otorg</w:t>
      </w:r>
      <w:r w:rsidR="00BC4B95" w:rsidRPr="004429E4">
        <w:rPr>
          <w:rFonts w:ascii="ITC Avant Garde" w:hAnsi="ITC Avant Garde"/>
        </w:rPr>
        <w:t xml:space="preserve">amiento debe realizarse </w:t>
      </w:r>
      <w:r w:rsidRPr="004429E4">
        <w:rPr>
          <w:rFonts w:ascii="ITC Avant Garde" w:hAnsi="ITC Avant Garde"/>
        </w:rPr>
        <w:t xml:space="preserve">mediante asignación directa, esto es, mediante un mecanismo que no involucra un procedimiento de licitación </w:t>
      </w:r>
      <w:r w:rsidR="00065E64">
        <w:rPr>
          <w:rFonts w:ascii="ITC Avant Garde" w:hAnsi="ITC Avant Garde"/>
        </w:rPr>
        <w:t xml:space="preserve">o concurso </w:t>
      </w:r>
      <w:r w:rsidR="00CB4753" w:rsidRPr="004429E4">
        <w:rPr>
          <w:rFonts w:ascii="ITC Avant Garde" w:hAnsi="ITC Avant Garde"/>
        </w:rPr>
        <w:t xml:space="preserve">de carácter </w:t>
      </w:r>
      <w:r w:rsidRPr="004429E4">
        <w:rPr>
          <w:rFonts w:ascii="ITC Avant Garde" w:hAnsi="ITC Avant Garde"/>
        </w:rPr>
        <w:t>públic</w:t>
      </w:r>
      <w:r w:rsidR="00CB4753" w:rsidRPr="004429E4">
        <w:rPr>
          <w:rFonts w:ascii="ITC Avant Garde" w:hAnsi="ITC Avant Garde"/>
        </w:rPr>
        <w:t>o</w:t>
      </w:r>
      <w:r w:rsidR="00BC4B95" w:rsidRPr="004429E4">
        <w:rPr>
          <w:rFonts w:ascii="ITC Avant Garde" w:hAnsi="ITC Avant Garde"/>
        </w:rPr>
        <w:t xml:space="preserve">. En este mecanismo </w:t>
      </w:r>
      <w:r w:rsidR="00CB4753" w:rsidRPr="004429E4">
        <w:rPr>
          <w:rFonts w:ascii="ITC Avant Garde" w:hAnsi="ITC Avant Garde"/>
        </w:rPr>
        <w:t>únicamente pueden intervenir como solicitantes los poderes públicos y demás personas jurídicas de carácter público a que se refiere la fracción II del artículo 76 de la Ley</w:t>
      </w:r>
      <w:r w:rsidRPr="004429E4">
        <w:rPr>
          <w:rFonts w:ascii="ITC Avant Garde" w:hAnsi="ITC Avant Garde"/>
        </w:rPr>
        <w:t xml:space="preserve">. </w:t>
      </w:r>
      <w:r w:rsidR="00BC4B95" w:rsidRPr="004429E4">
        <w:rPr>
          <w:rFonts w:ascii="ITC Avant Garde" w:hAnsi="ITC Avant Garde"/>
        </w:rPr>
        <w:t xml:space="preserve">Por otro lado, en cuanto a la vigencia que la ley permite para las concesiones de carácter público </w:t>
      </w:r>
      <w:r w:rsidR="00A5162D" w:rsidRPr="004429E4">
        <w:rPr>
          <w:rFonts w:ascii="ITC Avant Garde" w:hAnsi="ITC Avant Garde"/>
        </w:rPr>
        <w:t>se</w:t>
      </w:r>
      <w:r w:rsidRPr="004429E4">
        <w:rPr>
          <w:rFonts w:ascii="ITC Avant Garde" w:hAnsi="ITC Avant Garde"/>
        </w:rPr>
        <w:t xml:space="preserve"> </w:t>
      </w:r>
      <w:r w:rsidR="00BC4B95" w:rsidRPr="004429E4">
        <w:rPr>
          <w:rFonts w:ascii="ITC Avant Garde" w:hAnsi="ITC Avant Garde"/>
        </w:rPr>
        <w:t>prevé que su concesionamiento puede realizarse hasta por quince años y que pueden prorrogarse hasta por plazos iguales</w:t>
      </w:r>
      <w:r w:rsidR="00A5162D" w:rsidRPr="004429E4">
        <w:rPr>
          <w:rFonts w:ascii="ITC Avant Garde" w:hAnsi="ITC Avant Garde"/>
        </w:rPr>
        <w:t>.  Al respecto, el artículo 83 de la Ley expresamente</w:t>
      </w:r>
      <w:r w:rsidR="00E74955" w:rsidRPr="004429E4">
        <w:rPr>
          <w:rFonts w:ascii="ITC Avant Garde" w:hAnsi="ITC Avant Garde"/>
        </w:rPr>
        <w:t xml:space="preserve"> dispone</w:t>
      </w:r>
      <w:r w:rsidR="00A5162D" w:rsidRPr="004429E4">
        <w:rPr>
          <w:rFonts w:ascii="ITC Avant Garde" w:hAnsi="ITC Avant Garde"/>
        </w:rPr>
        <w:t>:</w:t>
      </w:r>
      <w:r w:rsidR="00BC4B95" w:rsidRPr="004429E4">
        <w:rPr>
          <w:rFonts w:ascii="ITC Avant Garde" w:hAnsi="ITC Avant Garde"/>
        </w:rPr>
        <w:t xml:space="preserve"> </w:t>
      </w:r>
    </w:p>
    <w:p w14:paraId="0C175464" w14:textId="77777777" w:rsidR="005A2FC4" w:rsidRDefault="00FF7856" w:rsidP="000A5D0D">
      <w:pPr>
        <w:spacing w:afterLines="120" w:after="288"/>
        <w:ind w:left="425" w:right="-142"/>
        <w:jc w:val="both"/>
        <w:rPr>
          <w:rFonts w:ascii="ITC Avant Garde" w:hAnsi="ITC Avant Garde"/>
          <w:i/>
          <w:sz w:val="18"/>
          <w:szCs w:val="18"/>
        </w:rPr>
      </w:pPr>
      <w:r w:rsidRPr="004429E4">
        <w:rPr>
          <w:rFonts w:ascii="ITC Avant Garde" w:hAnsi="ITC Avant Garde"/>
          <w:b/>
          <w:bCs/>
          <w:i/>
          <w:sz w:val="18"/>
          <w:szCs w:val="18"/>
        </w:rPr>
        <w:t xml:space="preserve">“Artículo 83. </w:t>
      </w:r>
      <w:r w:rsidRPr="004429E4">
        <w:rPr>
          <w:rFonts w:ascii="ITC Avant Garde" w:hAnsi="ITC Avant Garde"/>
          <w:i/>
          <w:sz w:val="18"/>
          <w:szCs w:val="18"/>
        </w:rPr>
        <w:t xml:space="preserve">Las concesiones sobre el espectro radioeléctrico para </w:t>
      </w:r>
      <w:r w:rsidRPr="004429E4">
        <w:rPr>
          <w:rFonts w:ascii="ITC Avant Garde" w:hAnsi="ITC Avant Garde"/>
          <w:b/>
          <w:i/>
          <w:sz w:val="18"/>
          <w:szCs w:val="18"/>
          <w:u w:val="single"/>
        </w:rPr>
        <w:t>uso público o social se otorgarán mediante asignación directa</w:t>
      </w:r>
      <w:r w:rsidRPr="004429E4">
        <w:rPr>
          <w:rFonts w:ascii="ITC Avant Garde" w:hAnsi="ITC Avant Garde"/>
          <w:i/>
          <w:sz w:val="18"/>
          <w:szCs w:val="18"/>
        </w:rPr>
        <w:t xml:space="preserve"> </w:t>
      </w:r>
      <w:r w:rsidRPr="004429E4">
        <w:rPr>
          <w:rFonts w:ascii="ITC Avant Garde" w:hAnsi="ITC Avant Garde"/>
          <w:b/>
          <w:i/>
          <w:sz w:val="18"/>
          <w:szCs w:val="18"/>
          <w:u w:val="single"/>
        </w:rPr>
        <w:t>hasta por quince años y podrán ser prorrogadas hasta por plazos iguales</w:t>
      </w:r>
      <w:r w:rsidRPr="004429E4">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760D1A89" w14:textId="77777777" w:rsidR="005A2FC4" w:rsidRDefault="00FF7856" w:rsidP="000A5D0D">
      <w:pPr>
        <w:spacing w:afterLines="120" w:after="288"/>
        <w:ind w:left="425" w:right="-142"/>
        <w:jc w:val="both"/>
        <w:rPr>
          <w:rFonts w:ascii="ITC Avant Garde" w:hAnsi="ITC Avant Garde"/>
          <w:i/>
          <w:sz w:val="18"/>
          <w:szCs w:val="18"/>
        </w:rPr>
      </w:pPr>
      <w:r w:rsidRPr="004429E4">
        <w:rPr>
          <w:rFonts w:ascii="ITC Avant Garde" w:hAnsi="ITC Avant Garde"/>
          <w:i/>
          <w:sz w:val="18"/>
          <w:szCs w:val="18"/>
        </w:rPr>
        <w:t>…”.</w:t>
      </w:r>
    </w:p>
    <w:p w14:paraId="327E1BDC" w14:textId="77777777" w:rsidR="005A2FC4" w:rsidRDefault="007A5A7B" w:rsidP="000A5D0D">
      <w:pPr>
        <w:spacing w:afterLines="120" w:after="288"/>
        <w:jc w:val="both"/>
        <w:rPr>
          <w:rFonts w:ascii="ITC Avant Garde" w:hAnsi="ITC Avant Garde" w:cs="Tahoma"/>
          <w:bCs/>
          <w:color w:val="000000"/>
          <w:lang w:eastAsia="es-MX"/>
        </w:rPr>
      </w:pPr>
      <w:r w:rsidRPr="004429E4">
        <w:rPr>
          <w:rFonts w:ascii="ITC Avant Garde" w:hAnsi="ITC Avant Garde" w:cs="Tahoma"/>
          <w:bCs/>
          <w:color w:val="000000"/>
          <w:lang w:eastAsia="es-MX"/>
        </w:rPr>
        <w:t xml:space="preserve">Por su parte, el </w:t>
      </w:r>
      <w:r w:rsidR="0011155E" w:rsidRPr="004429E4">
        <w:rPr>
          <w:rFonts w:ascii="ITC Avant Garde" w:hAnsi="ITC Avant Garde" w:cs="Tahoma"/>
          <w:bCs/>
          <w:color w:val="000000"/>
          <w:lang w:eastAsia="es-MX"/>
        </w:rPr>
        <w:t>artículo 85</w:t>
      </w:r>
      <w:r w:rsidR="00CB0F0F" w:rsidRPr="004429E4">
        <w:rPr>
          <w:rFonts w:ascii="ITC Avant Garde" w:hAnsi="ITC Avant Garde" w:cs="Tahoma"/>
          <w:bCs/>
          <w:color w:val="000000"/>
          <w:lang w:eastAsia="es-MX"/>
        </w:rPr>
        <w:t xml:space="preserve"> </w:t>
      </w:r>
      <w:r w:rsidR="00FF7856" w:rsidRPr="004429E4">
        <w:rPr>
          <w:rFonts w:ascii="ITC Avant Garde" w:hAnsi="ITC Avant Garde" w:cs="Tahoma"/>
          <w:bCs/>
          <w:color w:val="000000"/>
          <w:lang w:eastAsia="es-MX"/>
        </w:rPr>
        <w:t xml:space="preserve">de la Ley indica </w:t>
      </w:r>
      <w:r w:rsidR="00CB0F0F" w:rsidRPr="004429E4">
        <w:rPr>
          <w:rFonts w:ascii="ITC Avant Garde" w:hAnsi="ITC Avant Garde" w:cs="Tahoma"/>
          <w:bCs/>
          <w:color w:val="000000"/>
          <w:lang w:eastAsia="es-MX"/>
        </w:rPr>
        <w:t>los requisitos</w:t>
      </w:r>
      <w:r w:rsidR="00C3222A" w:rsidRPr="004429E4">
        <w:rPr>
          <w:rFonts w:ascii="ITC Avant Garde" w:hAnsi="ITC Avant Garde" w:cs="Tahoma"/>
          <w:bCs/>
          <w:color w:val="000000"/>
          <w:lang w:eastAsia="es-MX"/>
        </w:rPr>
        <w:t xml:space="preserve"> mínimos</w:t>
      </w:r>
      <w:r w:rsidR="00CB0F0F" w:rsidRPr="004429E4">
        <w:rPr>
          <w:rFonts w:ascii="ITC Avant Garde" w:hAnsi="ITC Avant Garde" w:cs="Tahoma"/>
          <w:bCs/>
          <w:color w:val="000000"/>
          <w:lang w:eastAsia="es-MX"/>
        </w:rPr>
        <w:t xml:space="preserve"> que cualquier </w:t>
      </w:r>
      <w:r w:rsidR="00C3222A" w:rsidRPr="004429E4">
        <w:rPr>
          <w:rFonts w:ascii="ITC Avant Garde" w:hAnsi="ITC Avant Garde" w:cs="Tahoma"/>
          <w:bCs/>
          <w:color w:val="000000"/>
          <w:lang w:eastAsia="es-MX"/>
        </w:rPr>
        <w:t>interesado</w:t>
      </w:r>
      <w:r w:rsidR="00CB0F0F" w:rsidRPr="004429E4">
        <w:rPr>
          <w:rFonts w:ascii="ITC Avant Garde" w:hAnsi="ITC Avant Garde" w:cs="Tahoma"/>
          <w:bCs/>
          <w:color w:val="000000"/>
          <w:lang w:eastAsia="es-MX"/>
        </w:rPr>
        <w:t xml:space="preserve"> deberá satisfacer para la </w:t>
      </w:r>
      <w:r w:rsidR="00C3222A" w:rsidRPr="004429E4">
        <w:rPr>
          <w:rFonts w:ascii="ITC Avant Garde" w:hAnsi="ITC Avant Garde" w:cs="Tahoma"/>
          <w:bCs/>
          <w:color w:val="000000"/>
          <w:lang w:eastAsia="es-MX"/>
        </w:rPr>
        <w:t>asignación</w:t>
      </w:r>
      <w:r w:rsidR="00CB0F0F" w:rsidRPr="004429E4">
        <w:rPr>
          <w:rFonts w:ascii="ITC Avant Garde" w:hAnsi="ITC Avant Garde" w:cs="Tahoma"/>
          <w:bCs/>
          <w:color w:val="000000"/>
          <w:lang w:eastAsia="es-MX"/>
        </w:rPr>
        <w:t xml:space="preserve"> de las concesiones para usar, aprovechar o explotar espectro radioeléc</w:t>
      </w:r>
      <w:r w:rsidR="00C3222A" w:rsidRPr="004429E4">
        <w:rPr>
          <w:rFonts w:ascii="ITC Avant Garde" w:hAnsi="ITC Avant Garde" w:cs="Tahoma"/>
          <w:bCs/>
          <w:color w:val="000000"/>
          <w:lang w:eastAsia="es-MX"/>
        </w:rPr>
        <w:t>trico para uso público o social; el artículo</w:t>
      </w:r>
      <w:r w:rsidR="00D4682E" w:rsidRPr="004429E4">
        <w:rPr>
          <w:rFonts w:ascii="ITC Avant Garde" w:hAnsi="ITC Avant Garde" w:cs="Tahoma"/>
          <w:bCs/>
          <w:color w:val="000000"/>
          <w:lang w:eastAsia="es-MX"/>
        </w:rPr>
        <w:t xml:space="preserve"> citado </w:t>
      </w:r>
      <w:r w:rsidR="00C3222A" w:rsidRPr="004429E4">
        <w:rPr>
          <w:rFonts w:ascii="ITC Avant Garde" w:hAnsi="ITC Avant Garde" w:cs="Tahoma"/>
          <w:bCs/>
          <w:color w:val="000000"/>
          <w:lang w:eastAsia="es-MX"/>
        </w:rPr>
        <w:t>prevé el cumplimiento de los siguientes requisitos</w:t>
      </w:r>
      <w:r w:rsidR="00D4682E" w:rsidRPr="004429E4">
        <w:rPr>
          <w:rFonts w:ascii="ITC Avant Garde" w:hAnsi="ITC Avant Garde" w:cs="Tahoma"/>
          <w:bCs/>
          <w:color w:val="000000"/>
          <w:lang w:eastAsia="es-MX"/>
        </w:rPr>
        <w:t xml:space="preserve"> por parte de cualquier interesado</w:t>
      </w:r>
      <w:r w:rsidR="00513488" w:rsidRPr="004429E4">
        <w:rPr>
          <w:rFonts w:ascii="ITC Avant Garde" w:hAnsi="ITC Avant Garde" w:cs="Tahoma"/>
          <w:bCs/>
          <w:color w:val="000000"/>
          <w:lang w:eastAsia="es-MX"/>
        </w:rPr>
        <w:t xml:space="preserve"> al establecer como mínima la siguiente información</w:t>
      </w:r>
      <w:r w:rsidR="00C3222A" w:rsidRPr="004429E4">
        <w:rPr>
          <w:rFonts w:ascii="ITC Avant Garde" w:hAnsi="ITC Avant Garde" w:cs="Tahoma"/>
          <w:bCs/>
          <w:color w:val="000000"/>
          <w:lang w:eastAsia="es-MX"/>
        </w:rPr>
        <w:t>:</w:t>
      </w:r>
    </w:p>
    <w:p w14:paraId="2C00A7ED" w14:textId="77777777" w:rsidR="005A2FC4" w:rsidRDefault="00513488" w:rsidP="000A5D0D">
      <w:pPr>
        <w:spacing w:afterLines="120" w:after="288"/>
        <w:ind w:left="426"/>
        <w:jc w:val="both"/>
        <w:rPr>
          <w:rFonts w:ascii="ITC Avant Garde" w:hAnsi="ITC Avant Garde" w:cs="Tahoma"/>
          <w:bCs/>
          <w:i/>
          <w:color w:val="000000"/>
          <w:sz w:val="18"/>
          <w:szCs w:val="18"/>
          <w:lang w:eastAsia="es-MX"/>
        </w:rPr>
      </w:pPr>
      <w:r w:rsidRPr="004429E4">
        <w:rPr>
          <w:rFonts w:ascii="ITC Avant Garde" w:hAnsi="ITC Avant Garde" w:cs="Tahoma"/>
          <w:bCs/>
          <w:i/>
          <w:color w:val="000000"/>
          <w:sz w:val="18"/>
          <w:szCs w:val="18"/>
          <w:lang w:eastAsia="es-MX"/>
        </w:rPr>
        <w:t>“</w:t>
      </w:r>
      <w:r w:rsidRPr="004429E4">
        <w:rPr>
          <w:rFonts w:ascii="ITC Avant Garde" w:hAnsi="ITC Avant Garde" w:cs="Tahoma"/>
          <w:b/>
          <w:bCs/>
          <w:i/>
          <w:color w:val="000000"/>
          <w:sz w:val="18"/>
          <w:szCs w:val="18"/>
          <w:lang w:eastAsia="es-MX"/>
        </w:rPr>
        <w:t>Artículo 85.</w:t>
      </w:r>
      <w:r w:rsidRPr="004429E4">
        <w:rPr>
          <w:rFonts w:ascii="ITC Avant Garde" w:hAnsi="ITC Avant Garde" w:cs="Tahoma"/>
          <w:bCs/>
          <w:i/>
          <w:color w:val="000000"/>
          <w:sz w:val="18"/>
          <w:szCs w:val="18"/>
          <w:lang w:eastAsia="es-MX"/>
        </w:rPr>
        <w:t xml:space="preserve"> </w:t>
      </w:r>
      <w:r w:rsidR="000D658D" w:rsidRPr="004429E4">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4B1220FF" w14:textId="2AFFA243" w:rsidR="00CB0F0F" w:rsidRPr="004429E4" w:rsidRDefault="00CB0F0F" w:rsidP="000A5D0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 xml:space="preserve">Nombre y domicilio del solicitante; </w:t>
      </w:r>
    </w:p>
    <w:p w14:paraId="1188BC3E" w14:textId="77777777" w:rsidR="00CB0F0F" w:rsidRPr="004429E4" w:rsidRDefault="00CB0F0F" w:rsidP="000A5D0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 xml:space="preserve">Los servicios que desea prestar; </w:t>
      </w:r>
    </w:p>
    <w:p w14:paraId="45AA55B0" w14:textId="77777777" w:rsidR="00CB0F0F" w:rsidRPr="004429E4" w:rsidRDefault="00CB0F0F" w:rsidP="000A5D0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 xml:space="preserve">Justificación del uso público o social de la concesión; </w:t>
      </w:r>
    </w:p>
    <w:p w14:paraId="32A61F80" w14:textId="77777777" w:rsidR="00CB0F0F" w:rsidRPr="004429E4" w:rsidRDefault="00CB0F0F" w:rsidP="000A5D0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 xml:space="preserve">Las especificaciones técnicas del proyecto; </w:t>
      </w:r>
    </w:p>
    <w:p w14:paraId="2A132DD2" w14:textId="77777777" w:rsidR="00CB0F0F" w:rsidRPr="004429E4" w:rsidRDefault="00CB0F0F" w:rsidP="000A5D0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 xml:space="preserve">Los programas y compromisos de cobertura y calidad; </w:t>
      </w:r>
    </w:p>
    <w:p w14:paraId="3CD18D3B" w14:textId="77777777" w:rsidR="00CB0F0F" w:rsidRPr="004429E4" w:rsidRDefault="00CB0F0F" w:rsidP="000A5D0D">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4E23F643" w14:textId="77777777" w:rsidR="00CB0F0F" w:rsidRPr="004429E4" w:rsidRDefault="00CB0F0F" w:rsidP="000A5D0D">
      <w:pPr>
        <w:pStyle w:val="Default"/>
        <w:numPr>
          <w:ilvl w:val="0"/>
          <w:numId w:val="6"/>
        </w:numPr>
        <w:spacing w:after="60" w:line="276" w:lineRule="auto"/>
        <w:ind w:left="426" w:right="48" w:hanging="142"/>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lastRenderedPageBreak/>
        <w:t xml:space="preserve">La documentación que acredite su capacidad técnica, económica, jurídica y administrativa, atendiendo la naturaleza del solicitante, así como la fuente de sus recursos financieros para el desarrollo y operación del proyecto. </w:t>
      </w:r>
    </w:p>
    <w:p w14:paraId="4972FB77" w14:textId="77777777" w:rsidR="005A2FC4" w:rsidRDefault="00513488" w:rsidP="000A5D0D">
      <w:pPr>
        <w:pStyle w:val="Default"/>
        <w:spacing w:before="240" w:afterLines="120" w:after="288" w:line="276" w:lineRule="auto"/>
        <w:ind w:left="426" w:right="48"/>
        <w:rPr>
          <w:rFonts w:ascii="ITC Avant Garde" w:eastAsia="Calibri" w:hAnsi="ITC Avant Garde" w:cs="Tahoma"/>
          <w:bCs/>
          <w:i/>
          <w:sz w:val="18"/>
          <w:szCs w:val="18"/>
          <w:lang w:eastAsia="es-MX"/>
        </w:rPr>
      </w:pPr>
      <w:r w:rsidRPr="004429E4">
        <w:rPr>
          <w:rFonts w:ascii="ITC Avant Garde" w:eastAsia="Calibri" w:hAnsi="ITC Avant Garde" w:cs="Tahoma"/>
          <w:bCs/>
          <w:i/>
          <w:sz w:val="18"/>
          <w:szCs w:val="18"/>
          <w:lang w:eastAsia="es-MX"/>
        </w:rPr>
        <w:t>…”.</w:t>
      </w:r>
    </w:p>
    <w:p w14:paraId="559A37A9" w14:textId="77777777" w:rsidR="005A2FC4" w:rsidRDefault="0060649A" w:rsidP="000A5D0D">
      <w:pPr>
        <w:pStyle w:val="Default"/>
        <w:spacing w:afterLines="120" w:after="288" w:line="276" w:lineRule="auto"/>
        <w:ind w:right="48"/>
        <w:jc w:val="both"/>
        <w:rPr>
          <w:rFonts w:ascii="ITC Avant Garde" w:hAnsi="ITC Avant Garde" w:cs="Tahoma"/>
          <w:bCs/>
          <w:sz w:val="22"/>
          <w:szCs w:val="22"/>
          <w:lang w:eastAsia="es-MX"/>
        </w:rPr>
      </w:pPr>
      <w:r w:rsidRPr="004429E4">
        <w:rPr>
          <w:rFonts w:ascii="ITC Avant Garde" w:hAnsi="ITC Avant Garde"/>
          <w:sz w:val="22"/>
          <w:szCs w:val="22"/>
        </w:rPr>
        <w:t xml:space="preserve">A su vez, </w:t>
      </w:r>
      <w:r w:rsidR="007A5A7B" w:rsidRPr="004429E4">
        <w:rPr>
          <w:rFonts w:ascii="ITC Avant Garde" w:hAnsi="ITC Avant Garde"/>
          <w:sz w:val="22"/>
          <w:szCs w:val="22"/>
        </w:rPr>
        <w:t>e</w:t>
      </w:r>
      <w:r w:rsidR="00620674" w:rsidRPr="004429E4">
        <w:rPr>
          <w:rFonts w:ascii="ITC Avant Garde" w:hAnsi="ITC Avant Garde"/>
          <w:sz w:val="22"/>
          <w:szCs w:val="22"/>
        </w:rPr>
        <w:t>l artículo 86</w:t>
      </w:r>
      <w:r w:rsidRPr="004429E4">
        <w:rPr>
          <w:rFonts w:ascii="ITC Avant Garde" w:hAnsi="ITC Avant Garde"/>
          <w:sz w:val="22"/>
          <w:szCs w:val="22"/>
        </w:rPr>
        <w:t xml:space="preserve"> párrafo primero </w:t>
      </w:r>
      <w:r w:rsidR="00620674" w:rsidRPr="004429E4">
        <w:rPr>
          <w:rFonts w:ascii="ITC Avant Garde" w:hAnsi="ITC Avant Garde"/>
          <w:sz w:val="22"/>
          <w:szCs w:val="22"/>
        </w:rPr>
        <w:t xml:space="preserve">de la Ley establece la </w:t>
      </w:r>
      <w:r w:rsidRPr="004429E4">
        <w:rPr>
          <w:rFonts w:ascii="ITC Avant Garde" w:hAnsi="ITC Avant Garde"/>
          <w:sz w:val="22"/>
          <w:szCs w:val="22"/>
        </w:rPr>
        <w:t xml:space="preserve">obligación </w:t>
      </w:r>
      <w:r w:rsidR="00620674" w:rsidRPr="004429E4">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4429E4">
        <w:rPr>
          <w:rFonts w:ascii="ITC Avant Garde" w:hAnsi="ITC Avant Garde"/>
          <w:sz w:val="22"/>
          <w:szCs w:val="22"/>
        </w:rPr>
        <w:t xml:space="preserve">s. </w:t>
      </w:r>
      <w:r w:rsidR="004337E5" w:rsidRPr="004429E4">
        <w:rPr>
          <w:rFonts w:ascii="ITC Avant Garde" w:hAnsi="ITC Avant Garde"/>
          <w:sz w:val="22"/>
          <w:szCs w:val="22"/>
        </w:rPr>
        <w:t xml:space="preserve">En relación con lo anterior, </w:t>
      </w:r>
      <w:r w:rsidR="004337E5" w:rsidRPr="004429E4">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3D3E0CDD" w14:textId="77777777" w:rsidR="005A2FC4" w:rsidRDefault="004337E5" w:rsidP="000A5D0D">
      <w:pPr>
        <w:spacing w:afterLines="120" w:after="288" w:line="240" w:lineRule="auto"/>
        <w:ind w:right="-144"/>
        <w:jc w:val="both"/>
        <w:rPr>
          <w:rFonts w:ascii="ITC Avant Garde" w:eastAsia="Times New Roman" w:hAnsi="ITC Avant Garde"/>
          <w:lang w:eastAsia="es-MX"/>
        </w:rPr>
      </w:pPr>
      <w:r w:rsidRPr="004429E4">
        <w:rPr>
          <w:rFonts w:ascii="ITC Avant Garde" w:eastAsia="Times New Roman" w:hAnsi="ITC Avant Garde"/>
          <w:lang w:eastAsia="es-MX"/>
        </w:rPr>
        <w:t xml:space="preserve">Así, el artículo 59 de la Ley prevé lo siguiente: </w:t>
      </w:r>
    </w:p>
    <w:p w14:paraId="27309567" w14:textId="77777777" w:rsidR="005A2FC4" w:rsidRDefault="004337E5" w:rsidP="000A5D0D">
      <w:pPr>
        <w:spacing w:afterLines="120" w:after="288"/>
        <w:ind w:left="425" w:right="-142"/>
        <w:jc w:val="both"/>
        <w:rPr>
          <w:rFonts w:ascii="ITC Avant Garde" w:hAnsi="ITC Avant Garde"/>
          <w:i/>
          <w:sz w:val="18"/>
          <w:szCs w:val="18"/>
        </w:rPr>
      </w:pPr>
      <w:r w:rsidRPr="004429E4">
        <w:rPr>
          <w:rFonts w:ascii="ITC Avant Garde" w:hAnsi="ITC Avant Garde"/>
          <w:b/>
          <w:bCs/>
          <w:i/>
          <w:sz w:val="18"/>
          <w:szCs w:val="18"/>
        </w:rPr>
        <w:t xml:space="preserve">Artículo 59. </w:t>
      </w:r>
      <w:r w:rsidRPr="004429E4">
        <w:rPr>
          <w:rFonts w:ascii="ITC Avant Garde" w:hAnsi="ITC Avant Garde"/>
          <w:i/>
          <w:sz w:val="18"/>
          <w:szCs w:val="18"/>
        </w:rPr>
        <w:t xml:space="preserve">El Instituto expedirá, </w:t>
      </w:r>
      <w:r w:rsidRPr="004429E4">
        <w:rPr>
          <w:rFonts w:ascii="ITC Avant Garde" w:hAnsi="ITC Avant Garde"/>
          <w:i/>
          <w:sz w:val="18"/>
          <w:szCs w:val="18"/>
          <w:u w:val="single"/>
        </w:rPr>
        <w:t>a más tardar el treinta y uno de diciembre de cada año</w:t>
      </w:r>
      <w:r w:rsidRPr="004429E4">
        <w:rPr>
          <w:rFonts w:ascii="ITC Avant Garde" w:hAnsi="ITC Avant Garde"/>
          <w:i/>
          <w:sz w:val="18"/>
          <w:szCs w:val="18"/>
        </w:rPr>
        <w:t xml:space="preserve">, el </w:t>
      </w:r>
      <w:r w:rsidRPr="004429E4">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4429E4">
        <w:rPr>
          <w:rFonts w:ascii="ITC Avant Garde" w:hAnsi="ITC Avant Garde"/>
          <w:i/>
          <w:sz w:val="18"/>
          <w:szCs w:val="18"/>
        </w:rPr>
        <w:t xml:space="preserve"> </w:t>
      </w:r>
      <w:r w:rsidRPr="004429E4">
        <w:rPr>
          <w:rFonts w:ascii="ITC Avant Garde" w:hAnsi="ITC Avant Garde"/>
          <w:b/>
          <w:i/>
          <w:sz w:val="18"/>
          <w:szCs w:val="18"/>
        </w:rPr>
        <w:t>y contendrá</w:t>
      </w:r>
      <w:r w:rsidRPr="004429E4">
        <w:rPr>
          <w:rFonts w:ascii="ITC Avant Garde" w:hAnsi="ITC Avant Garde"/>
          <w:i/>
          <w:sz w:val="18"/>
          <w:szCs w:val="18"/>
        </w:rPr>
        <w:t xml:space="preserve">, al menos, los </w:t>
      </w:r>
      <w:r w:rsidRPr="004429E4">
        <w:rPr>
          <w:rFonts w:ascii="ITC Avant Garde" w:hAnsi="ITC Avant Garde"/>
          <w:b/>
          <w:i/>
          <w:sz w:val="18"/>
          <w:szCs w:val="18"/>
          <w:u w:val="single"/>
        </w:rPr>
        <w:t>servicios que pueden prestarse a través de dichas frecuencias o bandas de frecuencias, su categoría, modalidades de uso</w:t>
      </w:r>
      <w:r w:rsidRPr="004429E4">
        <w:rPr>
          <w:rFonts w:ascii="ITC Avant Garde" w:hAnsi="ITC Avant Garde"/>
          <w:i/>
          <w:sz w:val="18"/>
          <w:szCs w:val="18"/>
        </w:rPr>
        <w:t xml:space="preserve"> y coberturas geográficas.</w:t>
      </w:r>
    </w:p>
    <w:p w14:paraId="7034B2E1" w14:textId="77777777" w:rsidR="005A2FC4" w:rsidRDefault="004337E5" w:rsidP="000A5D0D">
      <w:pPr>
        <w:pStyle w:val="Default"/>
        <w:spacing w:afterLines="120" w:after="288" w:line="276" w:lineRule="auto"/>
        <w:ind w:right="48"/>
        <w:jc w:val="both"/>
        <w:rPr>
          <w:rFonts w:ascii="ITC Avant Garde" w:hAnsi="ITC Avant Garde"/>
          <w:sz w:val="22"/>
          <w:szCs w:val="22"/>
        </w:rPr>
      </w:pPr>
      <w:r w:rsidRPr="004429E4">
        <w:rPr>
          <w:rFonts w:ascii="ITC Avant Garde" w:hAnsi="ITC Avant Garde"/>
          <w:sz w:val="22"/>
          <w:szCs w:val="22"/>
        </w:rPr>
        <w:t xml:space="preserve">Por su parte, </w:t>
      </w:r>
      <w:r w:rsidR="002954BB" w:rsidRPr="004429E4">
        <w:rPr>
          <w:rFonts w:ascii="ITC Avant Garde" w:hAnsi="ITC Avant Garde"/>
          <w:sz w:val="22"/>
          <w:szCs w:val="22"/>
        </w:rPr>
        <w:t xml:space="preserve">el artículo 86 de la referida Ley ordena lo siguiente: </w:t>
      </w:r>
    </w:p>
    <w:p w14:paraId="34716219" w14:textId="77777777" w:rsidR="005A2FC4" w:rsidRDefault="00620674" w:rsidP="000A5D0D">
      <w:pPr>
        <w:pStyle w:val="Default"/>
        <w:spacing w:afterLines="120" w:after="288" w:line="276" w:lineRule="auto"/>
        <w:ind w:left="567" w:right="899"/>
        <w:jc w:val="both"/>
        <w:rPr>
          <w:rFonts w:ascii="ITC Avant Garde" w:hAnsi="ITC Avant Garde"/>
          <w:i/>
          <w:sz w:val="18"/>
          <w:szCs w:val="18"/>
        </w:rPr>
      </w:pPr>
      <w:r w:rsidRPr="004429E4">
        <w:rPr>
          <w:rFonts w:ascii="ITC Avant Garde" w:hAnsi="ITC Avant Garde"/>
          <w:i/>
          <w:sz w:val="18"/>
          <w:szCs w:val="18"/>
        </w:rPr>
        <w:t>“</w:t>
      </w:r>
      <w:r w:rsidRPr="004429E4">
        <w:rPr>
          <w:rFonts w:ascii="ITC Avant Garde" w:hAnsi="ITC Avant Garde"/>
          <w:b/>
          <w:i/>
          <w:sz w:val="18"/>
          <w:szCs w:val="18"/>
        </w:rPr>
        <w:t>Artículo 86</w:t>
      </w:r>
      <w:r w:rsidRPr="004429E4">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w:t>
      </w:r>
      <w:r w:rsidR="00D839EE" w:rsidRPr="004429E4">
        <w:rPr>
          <w:rFonts w:ascii="ITC Avant Garde" w:hAnsi="ITC Avant Garde"/>
          <w:i/>
          <w:sz w:val="18"/>
          <w:szCs w:val="18"/>
        </w:rPr>
        <w:t>numeral</w:t>
      </w:r>
      <w:r w:rsidRPr="004429E4">
        <w:rPr>
          <w:rFonts w:ascii="ITC Avant Garde" w:hAnsi="ITC Avant Garde"/>
          <w:i/>
          <w:sz w:val="18"/>
          <w:szCs w:val="18"/>
        </w:rPr>
        <w:t xml:space="preserve"> 85 de esta Ley, </w:t>
      </w:r>
      <w:r w:rsidRPr="004429E4">
        <w:rPr>
          <w:rFonts w:ascii="ITC Avant Garde" w:hAnsi="ITC Avant Garde"/>
          <w:b/>
          <w:i/>
          <w:sz w:val="18"/>
          <w:szCs w:val="18"/>
          <w:u w:val="single"/>
        </w:rPr>
        <w:t>dentro del plazo establecido en el programa anual de uso y aprovechamiento de bandas de frecuencias</w:t>
      </w:r>
      <w:r w:rsidRPr="004429E4">
        <w:rPr>
          <w:rFonts w:ascii="ITC Avant Garde" w:hAnsi="ITC Avant Garde"/>
          <w:i/>
          <w:sz w:val="18"/>
          <w:szCs w:val="18"/>
        </w:rPr>
        <w:t xml:space="preserve">. </w:t>
      </w:r>
    </w:p>
    <w:p w14:paraId="665582D8" w14:textId="77777777" w:rsidR="005A2FC4" w:rsidRDefault="00620674" w:rsidP="000A5D0D">
      <w:pPr>
        <w:pStyle w:val="Default"/>
        <w:spacing w:afterLines="100" w:after="240" w:line="276" w:lineRule="auto"/>
        <w:ind w:left="567" w:right="899"/>
        <w:jc w:val="both"/>
        <w:rPr>
          <w:rFonts w:ascii="ITC Avant Garde" w:hAnsi="ITC Avant Garde"/>
          <w:i/>
          <w:sz w:val="18"/>
          <w:szCs w:val="18"/>
        </w:rPr>
      </w:pPr>
      <w:r w:rsidRPr="004429E4">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2DBB9B48" w14:textId="77777777" w:rsidR="005A2FC4" w:rsidRDefault="00D839EE" w:rsidP="000A5D0D">
      <w:pPr>
        <w:pStyle w:val="Default"/>
        <w:spacing w:afterLines="120" w:after="288" w:line="276" w:lineRule="auto"/>
        <w:ind w:left="567" w:right="899"/>
        <w:jc w:val="both"/>
        <w:rPr>
          <w:rFonts w:ascii="ITC Avant Garde" w:hAnsi="ITC Avant Garde"/>
          <w:i/>
          <w:sz w:val="18"/>
          <w:szCs w:val="18"/>
        </w:rPr>
      </w:pPr>
      <w:r w:rsidRPr="004429E4">
        <w:rPr>
          <w:rFonts w:ascii="ITC Avant Garde" w:hAnsi="ITC Avant Garde"/>
          <w:i/>
          <w:sz w:val="18"/>
          <w:szCs w:val="18"/>
        </w:rPr>
        <w:t>…”</w:t>
      </w:r>
      <w:r w:rsidR="002954BB" w:rsidRPr="004429E4">
        <w:rPr>
          <w:rFonts w:ascii="ITC Avant Garde" w:hAnsi="ITC Avant Garde"/>
          <w:i/>
          <w:sz w:val="18"/>
          <w:szCs w:val="18"/>
        </w:rPr>
        <w:t>.</w:t>
      </w:r>
    </w:p>
    <w:p w14:paraId="7F44A585" w14:textId="77777777" w:rsidR="005A2FC4" w:rsidRDefault="004337E5" w:rsidP="000A5D0D">
      <w:pPr>
        <w:pStyle w:val="Default"/>
        <w:spacing w:afterLines="120" w:after="288" w:line="276" w:lineRule="auto"/>
        <w:ind w:right="48"/>
        <w:jc w:val="both"/>
        <w:rPr>
          <w:rFonts w:ascii="ITC Avant Garde" w:hAnsi="ITC Avant Garde"/>
          <w:sz w:val="22"/>
          <w:szCs w:val="22"/>
        </w:rPr>
      </w:pPr>
      <w:r w:rsidRPr="004429E4">
        <w:rPr>
          <w:rFonts w:ascii="ITC Avant Garde" w:hAnsi="ITC Avant Garde"/>
          <w:sz w:val="22"/>
          <w:szCs w:val="22"/>
        </w:rPr>
        <w:t>De la lectura del precepto legal anteriormente citado se desprende que, adicionalmente al cumplimiento de los requisitos señalados en el artículo 85</w:t>
      </w:r>
      <w:r w:rsidR="00543D0E" w:rsidRPr="004429E4">
        <w:rPr>
          <w:rFonts w:ascii="ITC Avant Garde" w:hAnsi="ITC Avant Garde"/>
          <w:sz w:val="22"/>
          <w:szCs w:val="22"/>
        </w:rPr>
        <w:t xml:space="preserve"> </w:t>
      </w:r>
      <w:r w:rsidR="00067AAD" w:rsidRPr="004429E4">
        <w:rPr>
          <w:rFonts w:ascii="ITC Avant Garde" w:hAnsi="ITC Avant Garde"/>
          <w:sz w:val="22"/>
          <w:szCs w:val="22"/>
        </w:rPr>
        <w:t xml:space="preserve">en el plazo establecido en el Programa </w:t>
      </w:r>
      <w:r w:rsidR="00101CB8" w:rsidRPr="004429E4">
        <w:rPr>
          <w:rFonts w:ascii="ITC Avant Garde" w:hAnsi="ITC Avant Garde"/>
          <w:sz w:val="22"/>
          <w:szCs w:val="22"/>
        </w:rPr>
        <w:t xml:space="preserve">Anual </w:t>
      </w:r>
      <w:r w:rsidR="00067AAD" w:rsidRPr="004429E4">
        <w:rPr>
          <w:rFonts w:ascii="ITC Avant Garde" w:hAnsi="ITC Avant Garde"/>
          <w:sz w:val="22"/>
          <w:szCs w:val="22"/>
        </w:rPr>
        <w:t>2015</w:t>
      </w:r>
      <w:r w:rsidRPr="004429E4">
        <w:rPr>
          <w:rFonts w:ascii="ITC Avant Garde" w:hAnsi="ITC Avant Garde"/>
          <w:sz w:val="22"/>
          <w:szCs w:val="22"/>
        </w:rPr>
        <w:t xml:space="preserve">, los interesados deberán cumplir con lo dispuesto en el segundo párrafo del artículo 86 del </w:t>
      </w:r>
      <w:r w:rsidR="00101CB8" w:rsidRPr="004429E4">
        <w:rPr>
          <w:rFonts w:ascii="ITC Avant Garde" w:hAnsi="ITC Avant Garde"/>
          <w:sz w:val="22"/>
          <w:szCs w:val="22"/>
        </w:rPr>
        <w:t xml:space="preserve">citado </w:t>
      </w:r>
      <w:r w:rsidRPr="004429E4">
        <w:rPr>
          <w:rFonts w:ascii="ITC Avant Garde" w:hAnsi="ITC Avant Garde"/>
          <w:sz w:val="22"/>
          <w:szCs w:val="22"/>
        </w:rPr>
        <w:t>ordenamiento legal.</w:t>
      </w:r>
    </w:p>
    <w:p w14:paraId="0C6A225D" w14:textId="77777777" w:rsidR="005A2FC4" w:rsidRDefault="00101CB8" w:rsidP="000A5D0D">
      <w:pPr>
        <w:autoSpaceDE w:val="0"/>
        <w:autoSpaceDN w:val="0"/>
        <w:adjustRightInd w:val="0"/>
        <w:spacing w:afterLines="120" w:after="288"/>
        <w:jc w:val="both"/>
        <w:rPr>
          <w:rFonts w:ascii="ITC Avant Garde" w:eastAsia="Times New Roman" w:hAnsi="ITC Avant Garde"/>
          <w:kern w:val="1"/>
          <w:lang w:eastAsia="ar-SA"/>
        </w:rPr>
      </w:pPr>
      <w:r w:rsidRPr="004429E4">
        <w:rPr>
          <w:rFonts w:ascii="ITC Avant Garde" w:eastAsia="Times New Roman" w:hAnsi="ITC Avant Garde"/>
          <w:kern w:val="1"/>
          <w:lang w:val="es-ES" w:eastAsia="ar-SA"/>
        </w:rPr>
        <w:lastRenderedPageBreak/>
        <w:t xml:space="preserve">Por su parte, </w:t>
      </w:r>
      <w:r w:rsidR="001222B7" w:rsidRPr="004429E4">
        <w:rPr>
          <w:rFonts w:ascii="ITC Avant Garde" w:eastAsia="Times New Roman" w:hAnsi="ITC Avant Garde"/>
          <w:kern w:val="1"/>
          <w:lang w:val="es-ES" w:eastAsia="ar-SA"/>
        </w:rPr>
        <w:t xml:space="preserve">en </w:t>
      </w:r>
      <w:r w:rsidRPr="004429E4">
        <w:rPr>
          <w:rFonts w:ascii="ITC Avant Garde" w:eastAsia="Times New Roman" w:hAnsi="ITC Avant Garde"/>
          <w:kern w:val="1"/>
          <w:lang w:val="es-ES" w:eastAsia="ar-SA"/>
        </w:rPr>
        <w:t>concordancia con</w:t>
      </w:r>
      <w:r w:rsidR="001222B7" w:rsidRPr="004429E4">
        <w:rPr>
          <w:rFonts w:ascii="ITC Avant Garde" w:eastAsia="Times New Roman" w:hAnsi="ITC Avant Garde"/>
          <w:kern w:val="1"/>
          <w:lang w:val="es-ES" w:eastAsia="ar-SA"/>
        </w:rPr>
        <w:t xml:space="preserve"> lo previsto en los artículos 86 y 87 de la Ley, </w:t>
      </w:r>
      <w:r w:rsidR="006F574D" w:rsidRPr="004429E4">
        <w:rPr>
          <w:rFonts w:ascii="ITC Avant Garde" w:eastAsia="Times New Roman" w:hAnsi="ITC Avant Garde"/>
          <w:kern w:val="1"/>
          <w:lang w:val="es-ES" w:eastAsia="ar-SA"/>
        </w:rPr>
        <w:t>el Programa Anual 2015 establece en su numeral 3.4 el periodo para la presentación de solicitudes de concesión de uso público para prestar el servicio de radiodifusión</w:t>
      </w:r>
      <w:r w:rsidR="003A6CDD" w:rsidRPr="004429E4">
        <w:rPr>
          <w:rFonts w:ascii="ITC Avant Garde" w:eastAsia="Times New Roman" w:hAnsi="ITC Avant Garde"/>
          <w:kern w:val="1"/>
          <w:lang w:val="es-ES" w:eastAsia="ar-SA"/>
        </w:rPr>
        <w:t xml:space="preserve">, el cual </w:t>
      </w:r>
      <w:r w:rsidRPr="004429E4">
        <w:rPr>
          <w:rFonts w:ascii="ITC Avant Garde" w:eastAsia="Times New Roman" w:hAnsi="ITC Avant Garde"/>
          <w:kern w:val="1"/>
          <w:lang w:val="es-ES" w:eastAsia="ar-SA"/>
        </w:rPr>
        <w:t xml:space="preserve">comprende </w:t>
      </w:r>
      <w:r w:rsidR="003A6CDD" w:rsidRPr="004429E4">
        <w:rPr>
          <w:rFonts w:ascii="ITC Avant Garde" w:eastAsia="Times New Roman" w:hAnsi="ITC Avant Garde"/>
          <w:kern w:val="1"/>
          <w:lang w:val="es-ES" w:eastAsia="ar-SA"/>
        </w:rPr>
        <w:t>del 30 de abril al 14 de mayo de 2015</w:t>
      </w:r>
      <w:r w:rsidR="00543D0E" w:rsidRPr="004429E4">
        <w:rPr>
          <w:rFonts w:ascii="ITC Avant Garde" w:eastAsia="Times New Roman" w:hAnsi="ITC Avant Garde"/>
          <w:kern w:val="1"/>
          <w:lang w:val="es-ES" w:eastAsia="ar-SA"/>
        </w:rPr>
        <w:t>. Es decir, dicho periodo resulta aplicable para las s</w:t>
      </w:r>
      <w:r w:rsidR="001222B7" w:rsidRPr="004429E4">
        <w:rPr>
          <w:rFonts w:ascii="ITC Avant Garde" w:eastAsia="Times New Roman" w:hAnsi="ITC Avant Garde"/>
          <w:kern w:val="1"/>
          <w:lang w:val="es-ES" w:eastAsia="ar-SA"/>
        </w:rPr>
        <w:t xml:space="preserve">olicitudes </w:t>
      </w:r>
      <w:r w:rsidR="00543D0E" w:rsidRPr="004429E4">
        <w:rPr>
          <w:rFonts w:ascii="ITC Avant Garde" w:eastAsia="Times New Roman" w:hAnsi="ITC Avant Garde"/>
          <w:kern w:val="1"/>
          <w:lang w:val="es-ES" w:eastAsia="ar-SA"/>
        </w:rPr>
        <w:t xml:space="preserve">relativas a </w:t>
      </w:r>
      <w:r w:rsidR="006F574D" w:rsidRPr="004429E4">
        <w:rPr>
          <w:rFonts w:ascii="ITC Avant Garde" w:eastAsia="Times New Roman" w:hAnsi="ITC Avant Garde"/>
          <w:kern w:val="1"/>
          <w:lang w:val="es-ES" w:eastAsia="ar-SA"/>
        </w:rPr>
        <w:t xml:space="preserve">las localidades </w:t>
      </w:r>
      <w:r w:rsidR="001222B7" w:rsidRPr="004429E4">
        <w:rPr>
          <w:rFonts w:ascii="ITC Avant Garde" w:eastAsia="Times New Roman" w:hAnsi="ITC Avant Garde"/>
          <w:kern w:val="1"/>
          <w:lang w:val="es-ES" w:eastAsia="ar-SA"/>
        </w:rPr>
        <w:t xml:space="preserve">previstas </w:t>
      </w:r>
      <w:r w:rsidR="006F574D" w:rsidRPr="004429E4">
        <w:rPr>
          <w:rFonts w:ascii="ITC Avant Garde" w:eastAsia="Times New Roman" w:hAnsi="ITC Avant Garde"/>
          <w:kern w:val="1"/>
          <w:lang w:val="es-ES" w:eastAsia="ar-SA"/>
        </w:rPr>
        <w:t>en el numeral 2.2.3 de dicho programa</w:t>
      </w:r>
      <w:r w:rsidR="00B10F46" w:rsidRPr="004429E4">
        <w:rPr>
          <w:rFonts w:ascii="ITC Avant Garde" w:eastAsia="Times New Roman" w:hAnsi="ITC Avant Garde"/>
          <w:kern w:val="1"/>
          <w:lang w:val="es-ES" w:eastAsia="ar-SA"/>
        </w:rPr>
        <w:t xml:space="preserve"> en la tabla de “Frecuencias FM </w:t>
      </w:r>
      <w:r w:rsidR="00543D0E" w:rsidRPr="004429E4">
        <w:rPr>
          <w:rFonts w:ascii="ITC Avant Garde" w:eastAsia="Times New Roman" w:hAnsi="ITC Avant Garde"/>
          <w:kern w:val="1"/>
          <w:lang w:val="es-ES" w:eastAsia="ar-SA"/>
        </w:rPr>
        <w:t>para concesiones de uso público” para el servicio de radiodifusión</w:t>
      </w:r>
      <w:r w:rsidR="006F574D" w:rsidRPr="004429E4">
        <w:rPr>
          <w:rFonts w:ascii="ITC Avant Garde" w:eastAsia="Times New Roman" w:hAnsi="ITC Avant Garde"/>
          <w:kern w:val="1"/>
          <w:lang w:val="es-ES" w:eastAsia="ar-SA"/>
        </w:rPr>
        <w:t xml:space="preserve">. </w:t>
      </w:r>
    </w:p>
    <w:p w14:paraId="61591A04" w14:textId="77777777" w:rsidR="005A2FC4" w:rsidRDefault="003B12D3" w:rsidP="000A5D0D">
      <w:pPr>
        <w:autoSpaceDE w:val="0"/>
        <w:autoSpaceDN w:val="0"/>
        <w:adjustRightInd w:val="0"/>
        <w:spacing w:afterLines="120" w:after="288"/>
        <w:jc w:val="both"/>
        <w:rPr>
          <w:rFonts w:ascii="ITC Avant Garde" w:eastAsia="Times New Roman" w:hAnsi="ITC Avant Garde"/>
          <w:kern w:val="1"/>
          <w:lang w:val="es-ES" w:eastAsia="ar-SA"/>
        </w:rPr>
      </w:pPr>
      <w:r w:rsidRPr="004429E4">
        <w:rPr>
          <w:rFonts w:ascii="ITC Avant Garde" w:eastAsia="Times New Roman" w:hAnsi="ITC Avant Garde"/>
          <w:b/>
          <w:kern w:val="1"/>
          <w:lang w:val="es-ES" w:eastAsia="ar-SA"/>
        </w:rPr>
        <w:t xml:space="preserve">TERCERO.- Análisis de la </w:t>
      </w:r>
      <w:r w:rsidR="00F02B24" w:rsidRPr="004429E4">
        <w:rPr>
          <w:rFonts w:ascii="ITC Avant Garde" w:eastAsia="Times New Roman" w:hAnsi="ITC Avant Garde"/>
          <w:b/>
          <w:kern w:val="1"/>
          <w:lang w:val="es-ES" w:eastAsia="ar-SA"/>
        </w:rPr>
        <w:t xml:space="preserve">Solicitud de </w:t>
      </w:r>
      <w:r w:rsidR="00823AD5" w:rsidRPr="004429E4">
        <w:rPr>
          <w:rFonts w:ascii="ITC Avant Garde" w:eastAsia="Times New Roman" w:hAnsi="ITC Avant Garde"/>
          <w:b/>
          <w:kern w:val="1"/>
          <w:lang w:val="es-ES" w:eastAsia="ar-SA"/>
        </w:rPr>
        <w:t>Concesión</w:t>
      </w:r>
      <w:r w:rsidR="00800134" w:rsidRPr="004429E4">
        <w:rPr>
          <w:rFonts w:ascii="ITC Avant Garde" w:eastAsia="Times New Roman" w:hAnsi="ITC Avant Garde"/>
          <w:b/>
          <w:kern w:val="1"/>
          <w:lang w:val="es-ES" w:eastAsia="ar-SA"/>
        </w:rPr>
        <w:t>.</w:t>
      </w:r>
      <w:r w:rsidRPr="004429E4">
        <w:rPr>
          <w:rFonts w:ascii="ITC Avant Garde" w:eastAsia="Times New Roman" w:hAnsi="ITC Avant Garde"/>
          <w:b/>
          <w:kern w:val="1"/>
          <w:lang w:val="es-ES" w:eastAsia="ar-SA"/>
        </w:rPr>
        <w:t xml:space="preserve"> </w:t>
      </w:r>
      <w:r w:rsidR="00CF5F7A" w:rsidRPr="004429E4">
        <w:rPr>
          <w:rFonts w:ascii="ITC Avant Garde" w:eastAsia="Times New Roman" w:hAnsi="ITC Avant Garde"/>
          <w:kern w:val="1"/>
          <w:lang w:val="es-ES" w:eastAsia="ar-SA"/>
        </w:rPr>
        <w:t>En</w:t>
      </w:r>
      <w:r w:rsidR="00543D0E" w:rsidRPr="004429E4">
        <w:rPr>
          <w:rFonts w:ascii="ITC Avant Garde" w:eastAsia="Times New Roman" w:hAnsi="ITC Avant Garde"/>
          <w:kern w:val="1"/>
          <w:lang w:val="es-ES" w:eastAsia="ar-SA"/>
        </w:rPr>
        <w:t xml:space="preserve"> </w:t>
      </w:r>
      <w:r w:rsidR="00101CB8" w:rsidRPr="004429E4">
        <w:rPr>
          <w:rFonts w:ascii="ITC Avant Garde" w:eastAsia="Times New Roman" w:hAnsi="ITC Avant Garde"/>
          <w:kern w:val="1"/>
          <w:lang w:val="es-ES" w:eastAsia="ar-SA"/>
        </w:rPr>
        <w:t xml:space="preserve">primer lugar, del estudio y revisión realizado a la Solicitud de Concesión por lo que hace a la oportunidad o momento de su presentación, se puede advertir que </w:t>
      </w:r>
      <w:r w:rsidR="00CF5F7A" w:rsidRPr="004429E4">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4B1C98">
        <w:rPr>
          <w:rFonts w:ascii="ITC Avant Garde" w:eastAsia="Times New Roman" w:hAnsi="ITC Avant Garde"/>
          <w:kern w:val="1"/>
          <w:lang w:val="es-ES" w:eastAsia="ar-SA"/>
        </w:rPr>
        <w:t>R</w:t>
      </w:r>
      <w:r w:rsidR="00CF5F7A" w:rsidRPr="004429E4">
        <w:rPr>
          <w:rFonts w:ascii="ITC Avant Garde" w:eastAsia="Times New Roman" w:hAnsi="ITC Avant Garde"/>
          <w:kern w:val="1"/>
          <w:lang w:val="es-ES" w:eastAsia="ar-SA"/>
        </w:rPr>
        <w:t xml:space="preserve">esolución. </w:t>
      </w:r>
    </w:p>
    <w:p w14:paraId="10222726" w14:textId="77777777" w:rsidR="005A2FC4" w:rsidRDefault="003B12D3" w:rsidP="000A5D0D">
      <w:pPr>
        <w:autoSpaceDE w:val="0"/>
        <w:autoSpaceDN w:val="0"/>
        <w:adjustRightInd w:val="0"/>
        <w:spacing w:afterLines="120" w:after="288"/>
        <w:jc w:val="both"/>
        <w:rPr>
          <w:rFonts w:ascii="ITC Avant Garde" w:hAnsi="ITC Avant Garde"/>
          <w:bCs/>
        </w:rPr>
      </w:pPr>
      <w:r w:rsidRPr="004429E4">
        <w:rPr>
          <w:rFonts w:ascii="ITC Avant Garde" w:hAnsi="ITC Avant Garde"/>
          <w:bCs/>
        </w:rPr>
        <w:t xml:space="preserve">Del análisis efectuado a la </w:t>
      </w:r>
      <w:r w:rsidR="0076562B" w:rsidRPr="004429E4">
        <w:rPr>
          <w:rFonts w:ascii="ITC Avant Garde" w:hAnsi="ITC Avant Garde"/>
          <w:bCs/>
        </w:rPr>
        <w:t xml:space="preserve">información </w:t>
      </w:r>
      <w:r w:rsidR="00CF5F7A" w:rsidRPr="004429E4">
        <w:rPr>
          <w:rFonts w:ascii="ITC Avant Garde" w:hAnsi="ITC Avant Garde"/>
          <w:bCs/>
        </w:rPr>
        <w:t xml:space="preserve">entregada </w:t>
      </w:r>
      <w:r w:rsidRPr="004429E4">
        <w:rPr>
          <w:rFonts w:ascii="ITC Avant Garde" w:hAnsi="ITC Avant Garde"/>
          <w:bCs/>
        </w:rPr>
        <w:t xml:space="preserve">por </w:t>
      </w:r>
      <w:r w:rsidR="0046399A" w:rsidRPr="004429E4">
        <w:rPr>
          <w:rFonts w:ascii="ITC Avant Garde" w:hAnsi="ITC Avant Garde"/>
          <w:bCs/>
          <w:noProof/>
        </w:rPr>
        <w:t>el</w:t>
      </w:r>
      <w:r w:rsidR="00674422" w:rsidRPr="004429E4">
        <w:rPr>
          <w:rFonts w:ascii="ITC Avant Garde" w:hAnsi="ITC Avant Garde"/>
          <w:bCs/>
          <w:noProof/>
        </w:rPr>
        <w:t xml:space="preserve"> solicitante </w:t>
      </w:r>
      <w:r w:rsidR="00674422" w:rsidRPr="004429E4">
        <w:rPr>
          <w:rFonts w:ascii="ITC Avant Garde" w:hAnsi="ITC Avant Garde"/>
          <w:bCs/>
          <w:noProof/>
          <w:u w:val="single"/>
        </w:rPr>
        <w:t>en atenció</w:t>
      </w:r>
      <w:r w:rsidR="0076562B" w:rsidRPr="004429E4">
        <w:rPr>
          <w:rFonts w:ascii="ITC Avant Garde" w:hAnsi="ITC Avant Garde"/>
          <w:bCs/>
          <w:noProof/>
          <w:u w:val="single"/>
        </w:rPr>
        <w:t>n a</w:t>
      </w:r>
      <w:r w:rsidR="00826BA9" w:rsidRPr="004429E4">
        <w:rPr>
          <w:rFonts w:ascii="ITC Avant Garde" w:hAnsi="ITC Avant Garde"/>
          <w:bCs/>
          <w:noProof/>
          <w:u w:val="single"/>
        </w:rPr>
        <w:t xml:space="preserve"> lo dispuesto</w:t>
      </w:r>
      <w:r w:rsidR="00544333" w:rsidRPr="004429E4">
        <w:rPr>
          <w:rFonts w:ascii="ITC Avant Garde" w:hAnsi="ITC Avant Garde"/>
          <w:bCs/>
          <w:noProof/>
          <w:u w:val="single"/>
        </w:rPr>
        <w:t xml:space="preserve"> por los artículos 85 y 86 de la Ley</w:t>
      </w:r>
      <w:r w:rsidR="00544333" w:rsidRPr="004429E4">
        <w:rPr>
          <w:rFonts w:ascii="ITC Avant Garde" w:hAnsi="ITC Avant Garde"/>
          <w:bCs/>
          <w:noProof/>
        </w:rPr>
        <w:t xml:space="preserve">, </w:t>
      </w:r>
      <w:r w:rsidRPr="004429E4">
        <w:rPr>
          <w:rFonts w:ascii="ITC Avant Garde" w:hAnsi="ITC Avant Garde"/>
          <w:bCs/>
        </w:rPr>
        <w:t>se desprende</w:t>
      </w:r>
      <w:r w:rsidR="0060649A" w:rsidRPr="004429E4">
        <w:rPr>
          <w:rFonts w:ascii="ITC Avant Garde" w:hAnsi="ITC Avant Garde"/>
          <w:bCs/>
        </w:rPr>
        <w:t xml:space="preserve"> </w:t>
      </w:r>
      <w:r w:rsidR="00BE5070" w:rsidRPr="004429E4">
        <w:rPr>
          <w:rFonts w:ascii="ITC Avant Garde" w:hAnsi="ITC Avant Garde"/>
          <w:bCs/>
        </w:rPr>
        <w:t>que l</w:t>
      </w:r>
      <w:r w:rsidR="00736962" w:rsidRPr="004429E4">
        <w:rPr>
          <w:rFonts w:ascii="ITC Avant Garde" w:hAnsi="ITC Avant Garde"/>
          <w:bCs/>
        </w:rPr>
        <w:t>a S</w:t>
      </w:r>
      <w:r w:rsidR="00544333" w:rsidRPr="004429E4">
        <w:rPr>
          <w:rFonts w:ascii="ITC Avant Garde" w:hAnsi="ITC Avant Garde"/>
          <w:bCs/>
        </w:rPr>
        <w:t>olicitud</w:t>
      </w:r>
      <w:r w:rsidR="00736962" w:rsidRPr="004429E4">
        <w:rPr>
          <w:rFonts w:ascii="ITC Avant Garde" w:hAnsi="ITC Avant Garde"/>
          <w:bCs/>
        </w:rPr>
        <w:t xml:space="preserve"> de Concesión </w:t>
      </w:r>
      <w:r w:rsidR="00BE5070" w:rsidRPr="004429E4">
        <w:rPr>
          <w:rFonts w:ascii="ITC Avant Garde" w:hAnsi="ITC Avant Garde"/>
          <w:bCs/>
        </w:rPr>
        <w:t>contiene los siguiente</w:t>
      </w:r>
      <w:r w:rsidR="006A4E63" w:rsidRPr="004429E4">
        <w:rPr>
          <w:rFonts w:ascii="ITC Avant Garde" w:hAnsi="ITC Avant Garde"/>
          <w:bCs/>
        </w:rPr>
        <w:t>s</w:t>
      </w:r>
      <w:r w:rsidR="00BE5070" w:rsidRPr="004429E4">
        <w:rPr>
          <w:rFonts w:ascii="ITC Avant Garde" w:hAnsi="ITC Avant Garde"/>
          <w:bCs/>
        </w:rPr>
        <w:t xml:space="preserve"> datos: </w:t>
      </w:r>
    </w:p>
    <w:p w14:paraId="2565D715" w14:textId="77777777" w:rsidR="005A2FC4" w:rsidRDefault="00BE5070"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N</w:t>
      </w:r>
      <w:r w:rsidR="00544333" w:rsidRPr="004429E4">
        <w:rPr>
          <w:rFonts w:ascii="ITC Avant Garde" w:eastAsia="Calibri" w:hAnsi="ITC Avant Garde"/>
          <w:b/>
          <w:bCs/>
          <w:sz w:val="22"/>
          <w:szCs w:val="22"/>
        </w:rPr>
        <w:t>ombre y domicilio del solicitante</w:t>
      </w:r>
      <w:r w:rsidR="00FA1FBB" w:rsidRPr="004429E4">
        <w:rPr>
          <w:rFonts w:ascii="ITC Avant Garde" w:eastAsia="Calibri" w:hAnsi="ITC Avant Garde"/>
          <w:b/>
          <w:bCs/>
          <w:sz w:val="22"/>
          <w:szCs w:val="22"/>
        </w:rPr>
        <w:t xml:space="preserve">. </w:t>
      </w:r>
      <w:r w:rsidR="00FA1FBB" w:rsidRPr="004429E4">
        <w:rPr>
          <w:rFonts w:ascii="ITC Avant Garde" w:eastAsia="Calibri" w:hAnsi="ITC Avant Garde"/>
          <w:bCs/>
          <w:sz w:val="22"/>
          <w:szCs w:val="22"/>
        </w:rPr>
        <w:t>E</w:t>
      </w:r>
      <w:r w:rsidR="00A203BC" w:rsidRPr="004429E4">
        <w:rPr>
          <w:rFonts w:ascii="ITC Avant Garde" w:eastAsia="Calibri" w:hAnsi="ITC Avant Garde"/>
          <w:bCs/>
          <w:sz w:val="22"/>
          <w:szCs w:val="22"/>
        </w:rPr>
        <w:t>l Sistema Público de Radiodifusión del Estado Mexicano</w:t>
      </w:r>
      <w:r w:rsidR="00FA1FBB" w:rsidRPr="004429E4">
        <w:rPr>
          <w:rFonts w:ascii="ITC Avant Garde" w:eastAsia="Calibri" w:hAnsi="ITC Avant Garde"/>
          <w:bCs/>
          <w:sz w:val="22"/>
          <w:szCs w:val="22"/>
        </w:rPr>
        <w:t xml:space="preserve"> es</w:t>
      </w:r>
      <w:r w:rsidR="00A203BC" w:rsidRPr="004429E4">
        <w:rPr>
          <w:rFonts w:ascii="ITC Avant Garde" w:eastAsia="Calibri" w:hAnsi="ITC Avant Garde"/>
          <w:bCs/>
          <w:sz w:val="22"/>
          <w:szCs w:val="22"/>
        </w:rPr>
        <w:t xml:space="preserve"> organismo público descentralizado creado mediante Decreto de Ley publicado en el </w:t>
      </w:r>
      <w:r w:rsidR="00730784" w:rsidRPr="004429E4">
        <w:rPr>
          <w:rFonts w:ascii="ITC Avant Garde" w:eastAsia="Calibri" w:hAnsi="ITC Avant Garde"/>
          <w:bCs/>
          <w:sz w:val="22"/>
          <w:szCs w:val="22"/>
        </w:rPr>
        <w:t>DOF</w:t>
      </w:r>
      <w:r w:rsidR="00A203BC" w:rsidRPr="004429E4">
        <w:rPr>
          <w:rFonts w:ascii="ITC Avant Garde" w:eastAsia="Calibri" w:hAnsi="ITC Avant Garde"/>
          <w:bCs/>
          <w:sz w:val="22"/>
          <w:szCs w:val="22"/>
        </w:rPr>
        <w:t xml:space="preserve"> el 14 de julio de 201</w:t>
      </w:r>
      <w:r w:rsidR="009F3251">
        <w:rPr>
          <w:rFonts w:ascii="ITC Avant Garde" w:eastAsia="Calibri" w:hAnsi="ITC Avant Garde"/>
          <w:bCs/>
          <w:sz w:val="22"/>
          <w:szCs w:val="22"/>
        </w:rPr>
        <w:t>4</w:t>
      </w:r>
      <w:r w:rsidR="00A203BC" w:rsidRPr="004429E4">
        <w:rPr>
          <w:rFonts w:ascii="ITC Avant Garde" w:eastAsia="Calibri" w:hAnsi="ITC Avant Garde"/>
          <w:bCs/>
          <w:sz w:val="22"/>
          <w:szCs w:val="22"/>
        </w:rPr>
        <w:t xml:space="preserve">. En cuanto a la personalidad de su representante legal, el solicitante presentó </w:t>
      </w:r>
      <w:r w:rsidR="001B2499" w:rsidRPr="004429E4">
        <w:rPr>
          <w:rFonts w:ascii="ITC Avant Garde" w:eastAsia="Calibri" w:hAnsi="ITC Avant Garde"/>
          <w:bCs/>
          <w:sz w:val="22"/>
          <w:szCs w:val="22"/>
        </w:rPr>
        <w:t>como Anexo A de su Solicitud de Concesión, copia simple del oficio número</w:t>
      </w:r>
      <w:r w:rsidR="00A203BC" w:rsidRPr="004429E4">
        <w:rPr>
          <w:rFonts w:ascii="ITC Avant Garde" w:eastAsia="Calibri" w:hAnsi="ITC Avant Garde"/>
          <w:bCs/>
          <w:sz w:val="22"/>
          <w:szCs w:val="22"/>
        </w:rPr>
        <w:t xml:space="preserve"> DGPL-1P3A.-2274.A de fecha de </w:t>
      </w:r>
      <w:r w:rsidR="008E0733" w:rsidRPr="004429E4">
        <w:rPr>
          <w:rFonts w:ascii="ITC Avant Garde" w:eastAsia="Calibri" w:hAnsi="ITC Avant Garde"/>
          <w:bCs/>
          <w:sz w:val="22"/>
          <w:szCs w:val="22"/>
        </w:rPr>
        <w:t xml:space="preserve">9 </w:t>
      </w:r>
      <w:r w:rsidR="00A203BC" w:rsidRPr="004429E4">
        <w:rPr>
          <w:rFonts w:ascii="ITC Avant Garde" w:eastAsia="Calibri" w:hAnsi="ITC Avant Garde"/>
          <w:bCs/>
          <w:sz w:val="22"/>
          <w:szCs w:val="22"/>
        </w:rPr>
        <w:t xml:space="preserve">octubre de 2014 que contiene el nombramiento suscrito por el Presidente de la Cámara de Senadores </w:t>
      </w:r>
      <w:r w:rsidR="001B2499" w:rsidRPr="004429E4">
        <w:rPr>
          <w:rFonts w:ascii="ITC Avant Garde" w:eastAsia="Calibri" w:hAnsi="ITC Avant Garde"/>
          <w:bCs/>
          <w:sz w:val="22"/>
          <w:szCs w:val="22"/>
        </w:rPr>
        <w:t xml:space="preserve">del </w:t>
      </w:r>
      <w:r w:rsidR="00730784" w:rsidRPr="004429E4">
        <w:rPr>
          <w:rFonts w:ascii="ITC Avant Garde" w:eastAsia="Calibri" w:hAnsi="ITC Avant Garde"/>
          <w:bCs/>
          <w:sz w:val="22"/>
          <w:szCs w:val="22"/>
        </w:rPr>
        <w:t xml:space="preserve">H. </w:t>
      </w:r>
      <w:r w:rsidR="001B2499" w:rsidRPr="004429E4">
        <w:rPr>
          <w:rFonts w:ascii="ITC Avant Garde" w:eastAsia="Calibri" w:hAnsi="ITC Avant Garde"/>
          <w:bCs/>
          <w:sz w:val="22"/>
          <w:szCs w:val="22"/>
        </w:rPr>
        <w:t xml:space="preserve">Congreso de la Unión </w:t>
      </w:r>
      <w:r w:rsidR="00A203BC" w:rsidRPr="004429E4">
        <w:rPr>
          <w:rFonts w:ascii="ITC Avant Garde" w:eastAsia="Calibri" w:hAnsi="ITC Avant Garde"/>
          <w:bCs/>
          <w:sz w:val="22"/>
          <w:szCs w:val="22"/>
        </w:rPr>
        <w:t xml:space="preserve">a favor del C. Armando Antonio Carrillo </w:t>
      </w:r>
      <w:proofErr w:type="spellStart"/>
      <w:r w:rsidR="00A203BC" w:rsidRPr="004429E4">
        <w:rPr>
          <w:rFonts w:ascii="ITC Avant Garde" w:eastAsia="Calibri" w:hAnsi="ITC Avant Garde"/>
          <w:bCs/>
          <w:sz w:val="22"/>
          <w:szCs w:val="22"/>
        </w:rPr>
        <w:t>Lavat</w:t>
      </w:r>
      <w:proofErr w:type="spellEnd"/>
      <w:r w:rsidR="00A203BC" w:rsidRPr="004429E4">
        <w:rPr>
          <w:rFonts w:ascii="ITC Avant Garde" w:eastAsia="Calibri" w:hAnsi="ITC Avant Garde"/>
          <w:bCs/>
          <w:sz w:val="22"/>
          <w:szCs w:val="22"/>
        </w:rPr>
        <w:t xml:space="preserve">. Por lo que se refiere a su domicilio, el solicitante </w:t>
      </w:r>
      <w:r w:rsidR="00327D7C" w:rsidRPr="004429E4">
        <w:rPr>
          <w:rFonts w:ascii="ITC Avant Garde" w:eastAsia="Calibri" w:hAnsi="ITC Avant Garde"/>
          <w:bCs/>
          <w:sz w:val="22"/>
          <w:szCs w:val="22"/>
        </w:rPr>
        <w:t>adjuntó</w:t>
      </w:r>
      <w:r w:rsidR="00544333" w:rsidRPr="004429E4">
        <w:rPr>
          <w:rFonts w:ascii="ITC Avant Garde" w:eastAsia="Calibri" w:hAnsi="ITC Avant Garde"/>
          <w:bCs/>
          <w:sz w:val="22"/>
          <w:szCs w:val="22"/>
        </w:rPr>
        <w:t xml:space="preserve"> </w:t>
      </w:r>
      <w:r w:rsidR="001B2499" w:rsidRPr="004429E4">
        <w:rPr>
          <w:rFonts w:ascii="ITC Avant Garde" w:eastAsia="Calibri" w:hAnsi="ITC Avant Garde"/>
          <w:bCs/>
          <w:sz w:val="22"/>
          <w:szCs w:val="22"/>
        </w:rPr>
        <w:t xml:space="preserve">como Anexo B a su Solicitud de Concesión, </w:t>
      </w:r>
      <w:r w:rsidR="00A203BC" w:rsidRPr="004429E4">
        <w:rPr>
          <w:rFonts w:ascii="ITC Avant Garde" w:eastAsia="Calibri" w:hAnsi="ITC Avant Garde"/>
          <w:bCs/>
          <w:sz w:val="22"/>
          <w:szCs w:val="22"/>
        </w:rPr>
        <w:t xml:space="preserve">copia simple de </w:t>
      </w:r>
      <w:r w:rsidR="00544333" w:rsidRPr="004429E4">
        <w:rPr>
          <w:rFonts w:ascii="ITC Avant Garde" w:eastAsia="Calibri" w:hAnsi="ITC Avant Garde"/>
          <w:bCs/>
          <w:sz w:val="22"/>
          <w:szCs w:val="22"/>
        </w:rPr>
        <w:t xml:space="preserve">la cédula del Registro Federal de Contribuyentes en la que consta el </w:t>
      </w:r>
      <w:r w:rsidR="00F7251D" w:rsidRPr="004429E4">
        <w:rPr>
          <w:rFonts w:ascii="ITC Avant Garde" w:eastAsia="Calibri" w:hAnsi="ITC Avant Garde"/>
          <w:bCs/>
          <w:sz w:val="22"/>
          <w:szCs w:val="22"/>
        </w:rPr>
        <w:t>domicilio</w:t>
      </w:r>
      <w:r w:rsidR="00544333" w:rsidRPr="004429E4">
        <w:rPr>
          <w:rFonts w:ascii="ITC Avant Garde" w:eastAsia="Calibri" w:hAnsi="ITC Avant Garde"/>
          <w:bCs/>
          <w:sz w:val="22"/>
          <w:szCs w:val="22"/>
        </w:rPr>
        <w:t xml:space="preserve"> fiscal de dicho organismo</w:t>
      </w:r>
      <w:r w:rsidR="00A203BC" w:rsidRPr="004429E4">
        <w:rPr>
          <w:rFonts w:ascii="ITC Avant Garde" w:eastAsia="Calibri" w:hAnsi="ITC Avant Garde"/>
          <w:bCs/>
          <w:sz w:val="22"/>
          <w:szCs w:val="22"/>
        </w:rPr>
        <w:t xml:space="preserve"> ubicado en territorio nacional</w:t>
      </w:r>
      <w:r w:rsidR="003D5A8F" w:rsidRPr="004429E4">
        <w:rPr>
          <w:rFonts w:ascii="ITC Avant Garde" w:eastAsia="Calibri" w:hAnsi="ITC Avant Garde"/>
          <w:bCs/>
          <w:sz w:val="22"/>
          <w:szCs w:val="22"/>
        </w:rPr>
        <w:t xml:space="preserve">, mismo que coincide con el que señaló para </w:t>
      </w:r>
      <w:r w:rsidR="00CF5F7A" w:rsidRPr="004429E4">
        <w:rPr>
          <w:rFonts w:ascii="ITC Avant Garde" w:eastAsia="Calibri" w:hAnsi="ITC Avant Garde"/>
          <w:bCs/>
          <w:sz w:val="22"/>
          <w:szCs w:val="22"/>
        </w:rPr>
        <w:t xml:space="preserve">efectos de </w:t>
      </w:r>
      <w:r w:rsidR="003D5A8F" w:rsidRPr="004429E4">
        <w:rPr>
          <w:rFonts w:ascii="ITC Avant Garde" w:eastAsia="Calibri" w:hAnsi="ITC Avant Garde"/>
          <w:bCs/>
          <w:sz w:val="22"/>
          <w:szCs w:val="22"/>
        </w:rPr>
        <w:t>oír y recibir notificaciones</w:t>
      </w:r>
      <w:r w:rsidR="00A203BC" w:rsidRPr="004429E4">
        <w:rPr>
          <w:rFonts w:ascii="ITC Avant Garde" w:eastAsia="Calibri" w:hAnsi="ITC Avant Garde"/>
          <w:bCs/>
          <w:sz w:val="22"/>
          <w:szCs w:val="22"/>
        </w:rPr>
        <w:t xml:space="preserve"> ubicado en calle Hamburgo </w:t>
      </w:r>
      <w:r w:rsidR="008E0733" w:rsidRPr="004429E4">
        <w:rPr>
          <w:rFonts w:ascii="ITC Avant Garde" w:eastAsia="Calibri" w:hAnsi="ITC Avant Garde"/>
          <w:bCs/>
          <w:sz w:val="22"/>
          <w:szCs w:val="22"/>
        </w:rPr>
        <w:t>número</w:t>
      </w:r>
      <w:r w:rsidR="00A203BC" w:rsidRPr="004429E4">
        <w:rPr>
          <w:rFonts w:ascii="ITC Avant Garde" w:eastAsia="Calibri" w:hAnsi="ITC Avant Garde"/>
          <w:bCs/>
          <w:sz w:val="22"/>
          <w:szCs w:val="22"/>
        </w:rPr>
        <w:t xml:space="preserve"> 182,</w:t>
      </w:r>
      <w:r w:rsidR="009F3251">
        <w:rPr>
          <w:rFonts w:ascii="ITC Avant Garde" w:eastAsia="Calibri" w:hAnsi="ITC Avant Garde"/>
          <w:bCs/>
          <w:sz w:val="22"/>
          <w:szCs w:val="22"/>
        </w:rPr>
        <w:t xml:space="preserve"> piso 4,</w:t>
      </w:r>
      <w:r w:rsidR="00A203BC" w:rsidRPr="004429E4">
        <w:rPr>
          <w:rFonts w:ascii="ITC Avant Garde" w:eastAsia="Calibri" w:hAnsi="ITC Avant Garde"/>
          <w:bCs/>
          <w:sz w:val="22"/>
          <w:szCs w:val="22"/>
        </w:rPr>
        <w:t xml:space="preserve"> Colonia Juárez, Delegación Cuauhtémoc, C.P. 06600 en México, Distrito Federal</w:t>
      </w:r>
      <w:r w:rsidR="00EC0FEE" w:rsidRPr="004429E4">
        <w:rPr>
          <w:rFonts w:ascii="ITC Avant Garde" w:eastAsia="Calibri" w:hAnsi="ITC Avant Garde"/>
          <w:bCs/>
          <w:sz w:val="22"/>
          <w:szCs w:val="22"/>
        </w:rPr>
        <w:t xml:space="preserve">; con lo </w:t>
      </w:r>
      <w:r w:rsidRPr="004429E4">
        <w:rPr>
          <w:rFonts w:ascii="ITC Avant Garde" w:eastAsia="Calibri" w:hAnsi="ITC Avant Garde"/>
          <w:bCs/>
          <w:sz w:val="22"/>
          <w:szCs w:val="22"/>
        </w:rPr>
        <w:t xml:space="preserve">anterior </w:t>
      </w:r>
      <w:r w:rsidR="00736962" w:rsidRPr="004429E4">
        <w:rPr>
          <w:rFonts w:ascii="ITC Avant Garde" w:eastAsia="Calibri" w:hAnsi="ITC Avant Garde"/>
          <w:bCs/>
          <w:sz w:val="22"/>
          <w:szCs w:val="22"/>
        </w:rPr>
        <w:t>se cumple el requisito señala</w:t>
      </w:r>
      <w:r w:rsidR="00EC0FEE" w:rsidRPr="004429E4">
        <w:rPr>
          <w:rFonts w:ascii="ITC Avant Garde" w:eastAsia="Calibri" w:hAnsi="ITC Avant Garde"/>
          <w:bCs/>
          <w:sz w:val="22"/>
          <w:szCs w:val="22"/>
        </w:rPr>
        <w:t xml:space="preserve">do </w:t>
      </w:r>
      <w:r w:rsidR="00736962" w:rsidRPr="004429E4">
        <w:rPr>
          <w:rFonts w:ascii="ITC Avant Garde" w:eastAsia="Calibri" w:hAnsi="ITC Avant Garde"/>
          <w:bCs/>
          <w:sz w:val="22"/>
          <w:szCs w:val="22"/>
        </w:rPr>
        <w:t xml:space="preserve">en </w:t>
      </w:r>
      <w:r w:rsidR="00EC0FEE" w:rsidRPr="004429E4">
        <w:rPr>
          <w:rFonts w:ascii="ITC Avant Garde" w:eastAsia="Calibri" w:hAnsi="ITC Avant Garde"/>
          <w:bCs/>
          <w:sz w:val="22"/>
          <w:szCs w:val="22"/>
        </w:rPr>
        <w:t>la fracción I del art</w:t>
      </w:r>
      <w:r w:rsidR="003B6162" w:rsidRPr="004429E4">
        <w:rPr>
          <w:rFonts w:ascii="ITC Avant Garde" w:eastAsia="Calibri" w:hAnsi="ITC Avant Garde"/>
          <w:bCs/>
          <w:sz w:val="22"/>
          <w:szCs w:val="22"/>
        </w:rPr>
        <w:t>ículo 85 de la Ley.</w:t>
      </w:r>
    </w:p>
    <w:p w14:paraId="41A50B5E" w14:textId="77777777" w:rsidR="005A2FC4" w:rsidRDefault="00BE5070"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Servicios que desea prestar</w:t>
      </w:r>
      <w:r w:rsidRPr="004429E4">
        <w:rPr>
          <w:rFonts w:ascii="ITC Avant Garde" w:eastAsia="Calibri" w:hAnsi="ITC Avant Garde"/>
          <w:bCs/>
          <w:sz w:val="22"/>
          <w:szCs w:val="22"/>
        </w:rPr>
        <w:t xml:space="preserve">. Al respecto el solicitante manifestó que </w:t>
      </w:r>
      <w:r w:rsidR="00326A9B" w:rsidRPr="004429E4">
        <w:rPr>
          <w:rFonts w:ascii="ITC Avant Garde" w:eastAsia="Calibri" w:hAnsi="ITC Avant Garde"/>
          <w:bCs/>
          <w:sz w:val="22"/>
          <w:szCs w:val="22"/>
        </w:rPr>
        <w:t xml:space="preserve">desea llevar a cabo la operación de un canal de transmisión para </w:t>
      </w:r>
      <w:r w:rsidR="00EA735C" w:rsidRPr="004429E4">
        <w:rPr>
          <w:rFonts w:ascii="ITC Avant Garde" w:eastAsia="Calibri" w:hAnsi="ITC Avant Garde"/>
          <w:bCs/>
          <w:sz w:val="22"/>
          <w:szCs w:val="22"/>
        </w:rPr>
        <w:t>radiodifusión sonora</w:t>
      </w:r>
      <w:r w:rsidR="00326A9B" w:rsidRPr="004429E4">
        <w:rPr>
          <w:rFonts w:ascii="ITC Avant Garde" w:eastAsia="Calibri" w:hAnsi="ITC Avant Garde"/>
          <w:bCs/>
          <w:sz w:val="22"/>
          <w:szCs w:val="22"/>
        </w:rPr>
        <w:t xml:space="preserve"> para uso público</w:t>
      </w:r>
      <w:r w:rsidR="00B07EB9" w:rsidRPr="004429E4">
        <w:rPr>
          <w:rFonts w:ascii="ITC Avant Garde" w:eastAsia="Calibri" w:hAnsi="ITC Avant Garde"/>
          <w:bCs/>
          <w:sz w:val="22"/>
          <w:szCs w:val="22"/>
        </w:rPr>
        <w:t xml:space="preserve"> </w:t>
      </w:r>
      <w:r w:rsidR="00C63039" w:rsidRPr="004429E4">
        <w:rPr>
          <w:rFonts w:ascii="ITC Avant Garde" w:eastAsia="Calibri" w:hAnsi="ITC Avant Garde"/>
          <w:bCs/>
          <w:sz w:val="22"/>
          <w:szCs w:val="22"/>
        </w:rPr>
        <w:t xml:space="preserve">en </w:t>
      </w:r>
      <w:r w:rsidR="00EA735C" w:rsidRPr="004429E4">
        <w:rPr>
          <w:rFonts w:ascii="ITC Avant Garde" w:eastAsia="Calibri" w:hAnsi="ITC Avant Garde"/>
          <w:bCs/>
          <w:sz w:val="22"/>
          <w:szCs w:val="22"/>
        </w:rPr>
        <w:t>Tapachula, Chiapas</w:t>
      </w:r>
      <w:r w:rsidR="00C63039" w:rsidRPr="004429E4">
        <w:rPr>
          <w:rFonts w:ascii="ITC Avant Garde" w:eastAsia="Calibri" w:hAnsi="ITC Avant Garde"/>
          <w:bCs/>
          <w:sz w:val="22"/>
          <w:szCs w:val="22"/>
        </w:rPr>
        <w:t>. A este respecto, e</w:t>
      </w:r>
      <w:r w:rsidR="00B07EB9" w:rsidRPr="004429E4">
        <w:rPr>
          <w:rFonts w:ascii="ITC Avant Garde" w:eastAsia="Calibri" w:hAnsi="ITC Avant Garde"/>
          <w:bCs/>
          <w:sz w:val="22"/>
          <w:szCs w:val="22"/>
        </w:rPr>
        <w:t>l</w:t>
      </w:r>
      <w:r w:rsidR="00C63039" w:rsidRPr="004429E4">
        <w:rPr>
          <w:rFonts w:ascii="ITC Avant Garde" w:eastAsia="Calibri" w:hAnsi="ITC Avant Garde"/>
          <w:bCs/>
          <w:sz w:val="22"/>
          <w:szCs w:val="22"/>
        </w:rPr>
        <w:t xml:space="preserve"> Programa Anual 2015 en su numeral 2.2.3 respecto de la</w:t>
      </w:r>
      <w:r w:rsidR="00543D0E" w:rsidRPr="004429E4">
        <w:rPr>
          <w:rFonts w:ascii="ITC Avant Garde" w:eastAsia="Calibri" w:hAnsi="ITC Avant Garde"/>
          <w:bCs/>
          <w:sz w:val="22"/>
          <w:szCs w:val="22"/>
        </w:rPr>
        <w:t>s frecuencias</w:t>
      </w:r>
      <w:r w:rsidR="00C63039" w:rsidRPr="004429E4">
        <w:rPr>
          <w:rFonts w:ascii="ITC Avant Garde" w:eastAsia="Calibri" w:hAnsi="ITC Avant Garde"/>
          <w:bCs/>
          <w:sz w:val="22"/>
          <w:szCs w:val="22"/>
        </w:rPr>
        <w:t xml:space="preserve"> </w:t>
      </w:r>
      <w:r w:rsidR="00EA735C" w:rsidRPr="004429E4">
        <w:rPr>
          <w:rFonts w:ascii="ITC Avant Garde" w:eastAsia="Calibri" w:hAnsi="ITC Avant Garde"/>
          <w:bCs/>
          <w:sz w:val="22"/>
          <w:szCs w:val="22"/>
        </w:rPr>
        <w:t xml:space="preserve">FM </w:t>
      </w:r>
      <w:r w:rsidR="00C63039" w:rsidRPr="004429E4">
        <w:rPr>
          <w:rFonts w:ascii="ITC Avant Garde" w:eastAsia="Calibri" w:hAnsi="ITC Avant Garde"/>
          <w:bCs/>
          <w:sz w:val="22"/>
          <w:szCs w:val="22"/>
        </w:rPr>
        <w:t xml:space="preserve">para concesiones de uso público prevé </w:t>
      </w:r>
      <w:r w:rsidR="00EA735C" w:rsidRPr="004429E4">
        <w:rPr>
          <w:rFonts w:ascii="ITC Avant Garde" w:eastAsia="Calibri" w:hAnsi="ITC Avant Garde"/>
          <w:bCs/>
          <w:sz w:val="22"/>
          <w:szCs w:val="22"/>
        </w:rPr>
        <w:t xml:space="preserve">la </w:t>
      </w:r>
      <w:r w:rsidR="00C63039" w:rsidRPr="004429E4">
        <w:rPr>
          <w:rFonts w:ascii="ITC Avant Garde" w:eastAsia="Calibri" w:hAnsi="ITC Avant Garde"/>
          <w:bCs/>
          <w:sz w:val="22"/>
          <w:szCs w:val="22"/>
        </w:rPr>
        <w:t>frecuencia</w:t>
      </w:r>
      <w:r w:rsidR="0040045C" w:rsidRPr="004429E4">
        <w:rPr>
          <w:rFonts w:ascii="ITC Avant Garde" w:eastAsia="Calibri" w:hAnsi="ITC Avant Garde"/>
          <w:bCs/>
          <w:sz w:val="22"/>
          <w:szCs w:val="22"/>
        </w:rPr>
        <w:t xml:space="preserve"> </w:t>
      </w:r>
      <w:r w:rsidR="00EA735C" w:rsidRPr="004429E4">
        <w:rPr>
          <w:rFonts w:ascii="ITC Avant Garde" w:eastAsia="Calibri" w:hAnsi="ITC Avant Garde"/>
          <w:bCs/>
          <w:sz w:val="22"/>
          <w:szCs w:val="22"/>
        </w:rPr>
        <w:t>portadora 101.1 MHz</w:t>
      </w:r>
      <w:r w:rsidR="00C63039" w:rsidRPr="004429E4">
        <w:rPr>
          <w:rFonts w:ascii="ITC Avant Garde" w:eastAsia="Calibri" w:hAnsi="ITC Avant Garde"/>
          <w:bCs/>
          <w:sz w:val="22"/>
          <w:szCs w:val="22"/>
        </w:rPr>
        <w:t xml:space="preserve"> para </w:t>
      </w:r>
      <w:r w:rsidR="00EA735C" w:rsidRPr="004429E4">
        <w:rPr>
          <w:rFonts w:ascii="ITC Avant Garde" w:eastAsia="Calibri" w:hAnsi="ITC Avant Garde"/>
          <w:bCs/>
          <w:sz w:val="22"/>
          <w:szCs w:val="22"/>
        </w:rPr>
        <w:t xml:space="preserve">Tapachula </w:t>
      </w:r>
      <w:r w:rsidR="00C63039" w:rsidRPr="004429E4">
        <w:rPr>
          <w:rFonts w:ascii="ITC Avant Garde" w:eastAsia="Calibri" w:hAnsi="ITC Avant Garde"/>
          <w:bCs/>
          <w:sz w:val="22"/>
          <w:szCs w:val="22"/>
        </w:rPr>
        <w:t xml:space="preserve">en el Estado de </w:t>
      </w:r>
      <w:r w:rsidR="00B10F46" w:rsidRPr="004429E4">
        <w:rPr>
          <w:rFonts w:ascii="ITC Avant Garde" w:eastAsia="Calibri" w:hAnsi="ITC Avant Garde"/>
          <w:bCs/>
          <w:sz w:val="22"/>
          <w:szCs w:val="22"/>
        </w:rPr>
        <w:t xml:space="preserve">Chiapas </w:t>
      </w:r>
      <w:r w:rsidR="00B10F46" w:rsidRPr="004429E4">
        <w:rPr>
          <w:rFonts w:ascii="ITC Avant Garde" w:eastAsia="Calibri" w:hAnsi="ITC Avant Garde"/>
          <w:bCs/>
          <w:sz w:val="22"/>
          <w:szCs w:val="22"/>
        </w:rPr>
        <w:lastRenderedPageBreak/>
        <w:t>y clase de estación A.</w:t>
      </w:r>
      <w:r w:rsidRPr="004429E4">
        <w:rPr>
          <w:rFonts w:ascii="ITC Avant Garde" w:eastAsia="Calibri" w:hAnsi="ITC Avant Garde"/>
          <w:bCs/>
          <w:sz w:val="22"/>
          <w:szCs w:val="22"/>
        </w:rPr>
        <w:t xml:space="preserve"> </w:t>
      </w:r>
      <w:r w:rsidR="00C63039" w:rsidRPr="004429E4">
        <w:rPr>
          <w:rFonts w:ascii="ITC Avant Garde" w:eastAsia="Calibri" w:hAnsi="ITC Avant Garde"/>
          <w:bCs/>
          <w:sz w:val="22"/>
          <w:szCs w:val="22"/>
        </w:rPr>
        <w:t>E</w:t>
      </w:r>
      <w:r w:rsidRPr="004429E4">
        <w:rPr>
          <w:rFonts w:ascii="ITC Avant Garde" w:eastAsia="Calibri" w:hAnsi="ITC Avant Garde"/>
          <w:bCs/>
          <w:sz w:val="22"/>
          <w:szCs w:val="22"/>
        </w:rPr>
        <w:t xml:space="preserve">n virtud de </w:t>
      </w:r>
      <w:r w:rsidR="00B07EB9" w:rsidRPr="004429E4">
        <w:rPr>
          <w:rFonts w:ascii="ITC Avant Garde" w:eastAsia="Calibri" w:hAnsi="ITC Avant Garde"/>
          <w:bCs/>
          <w:sz w:val="22"/>
          <w:szCs w:val="22"/>
        </w:rPr>
        <w:t xml:space="preserve">lo </w:t>
      </w:r>
      <w:r w:rsidR="00C63039" w:rsidRPr="004429E4">
        <w:rPr>
          <w:rFonts w:ascii="ITC Avant Garde" w:eastAsia="Calibri" w:hAnsi="ITC Avant Garde"/>
          <w:bCs/>
          <w:sz w:val="22"/>
          <w:szCs w:val="22"/>
        </w:rPr>
        <w:t xml:space="preserve">anterior, </w:t>
      </w:r>
      <w:r w:rsidRPr="004429E4">
        <w:rPr>
          <w:rFonts w:ascii="ITC Avant Garde" w:eastAsia="Calibri" w:hAnsi="ITC Avant Garde"/>
          <w:bCs/>
          <w:sz w:val="22"/>
          <w:szCs w:val="22"/>
        </w:rPr>
        <w:t xml:space="preserve">se </w:t>
      </w:r>
      <w:r w:rsidR="00C63039" w:rsidRPr="004429E4">
        <w:rPr>
          <w:rFonts w:ascii="ITC Avant Garde" w:eastAsia="Calibri" w:hAnsi="ITC Avant Garde"/>
          <w:bCs/>
          <w:sz w:val="22"/>
          <w:szCs w:val="22"/>
        </w:rPr>
        <w:t xml:space="preserve">satisface </w:t>
      </w:r>
      <w:r w:rsidRPr="004429E4">
        <w:rPr>
          <w:rFonts w:ascii="ITC Avant Garde" w:eastAsia="Calibri" w:hAnsi="ITC Avant Garde"/>
          <w:bCs/>
          <w:sz w:val="22"/>
          <w:szCs w:val="22"/>
        </w:rPr>
        <w:t>el requisito señalado en la fracción II del art</w:t>
      </w:r>
      <w:r w:rsidR="003B6162" w:rsidRPr="004429E4">
        <w:rPr>
          <w:rFonts w:ascii="ITC Avant Garde" w:eastAsia="Calibri" w:hAnsi="ITC Avant Garde"/>
          <w:bCs/>
          <w:sz w:val="22"/>
          <w:szCs w:val="22"/>
        </w:rPr>
        <w:t>ículo 85 de la Ley.</w:t>
      </w:r>
      <w:r w:rsidRPr="004429E4">
        <w:rPr>
          <w:rFonts w:ascii="ITC Avant Garde" w:eastAsia="Calibri" w:hAnsi="ITC Avant Garde"/>
          <w:bCs/>
          <w:sz w:val="22"/>
          <w:szCs w:val="22"/>
        </w:rPr>
        <w:t xml:space="preserve"> </w:t>
      </w:r>
    </w:p>
    <w:p w14:paraId="09F9AACE" w14:textId="77777777" w:rsidR="005A2FC4" w:rsidRDefault="00275D8D"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Justificación del uso público de la concesión</w:t>
      </w:r>
      <w:r w:rsidRPr="004429E4">
        <w:rPr>
          <w:rFonts w:ascii="ITC Avant Garde" w:eastAsia="Calibri" w:hAnsi="ITC Avant Garde"/>
          <w:bCs/>
          <w:sz w:val="22"/>
          <w:szCs w:val="22"/>
        </w:rPr>
        <w:t xml:space="preserve">. El solicitante expresó que la concesión solicitada servirá como plataforma mediática para la libre expresión y </w:t>
      </w:r>
      <w:r w:rsidR="009A43BA" w:rsidRPr="004429E4">
        <w:rPr>
          <w:rFonts w:ascii="ITC Avant Garde" w:eastAsia="Calibri" w:hAnsi="ITC Avant Garde"/>
          <w:bCs/>
          <w:sz w:val="22"/>
          <w:szCs w:val="22"/>
        </w:rPr>
        <w:t xml:space="preserve">para </w:t>
      </w:r>
      <w:r w:rsidRPr="004429E4">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4429E4">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4429E4">
        <w:rPr>
          <w:rFonts w:ascii="ITC Avant Garde" w:eastAsia="Calibri" w:hAnsi="ITC Avant Garde"/>
          <w:bCs/>
          <w:sz w:val="22"/>
          <w:szCs w:val="22"/>
        </w:rPr>
        <w:t xml:space="preserve">. </w:t>
      </w:r>
    </w:p>
    <w:p w14:paraId="6EC556DF" w14:textId="77777777" w:rsidR="005A2FC4" w:rsidRDefault="006A4E63"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Al respecto cabe precisar que</w:t>
      </w:r>
      <w:r w:rsidR="009A43BA" w:rsidRPr="004429E4">
        <w:rPr>
          <w:rFonts w:ascii="ITC Avant Garde" w:hAnsi="ITC Avant Garde"/>
          <w:bCs/>
        </w:rPr>
        <w:t>,</w:t>
      </w:r>
      <w:r w:rsidRPr="004429E4">
        <w:rPr>
          <w:rFonts w:ascii="ITC Avant Garde" w:hAnsi="ITC Avant Garde"/>
          <w:bCs/>
        </w:rPr>
        <w:t xml:space="preserve"> de acue</w:t>
      </w:r>
      <w:r w:rsidR="009A43BA" w:rsidRPr="004429E4">
        <w:rPr>
          <w:rFonts w:ascii="ITC Avant Garde" w:hAnsi="ITC Avant Garde"/>
          <w:bCs/>
        </w:rPr>
        <w:t>r</w:t>
      </w:r>
      <w:r w:rsidRPr="004429E4">
        <w:rPr>
          <w:rFonts w:ascii="ITC Avant Garde" w:hAnsi="ITC Avant Garde"/>
          <w:bCs/>
        </w:rPr>
        <w:t xml:space="preserve">do </w:t>
      </w:r>
      <w:r w:rsidR="009A43BA" w:rsidRPr="004429E4">
        <w:rPr>
          <w:rFonts w:ascii="ITC Avant Garde" w:hAnsi="ITC Avant Garde"/>
          <w:bCs/>
        </w:rPr>
        <w:t xml:space="preserve">con los artículos 67 fracción II y 76 fracción II </w:t>
      </w:r>
      <w:r w:rsidRPr="004429E4">
        <w:rPr>
          <w:rFonts w:ascii="ITC Avant Garde" w:hAnsi="ITC Avant Garde"/>
          <w:bCs/>
        </w:rPr>
        <w:t xml:space="preserve">de la Ley, las </w:t>
      </w:r>
      <w:r w:rsidR="009A43BA" w:rsidRPr="004429E4">
        <w:rPr>
          <w:rFonts w:ascii="ITC Avant Garde" w:hAnsi="ITC Avant Garde"/>
          <w:bCs/>
        </w:rPr>
        <w:t>concesio</w:t>
      </w:r>
      <w:r w:rsidRPr="004429E4">
        <w:rPr>
          <w:rFonts w:ascii="ITC Avant Garde" w:hAnsi="ITC Avant Garde"/>
          <w:bCs/>
        </w:rPr>
        <w:t>nes para uso público confi</w:t>
      </w:r>
      <w:r w:rsidR="009A43BA" w:rsidRPr="004429E4">
        <w:rPr>
          <w:rFonts w:ascii="ITC Avant Garde" w:hAnsi="ITC Avant Garde"/>
          <w:bCs/>
        </w:rPr>
        <w:t>e</w:t>
      </w:r>
      <w:r w:rsidRPr="004429E4">
        <w:rPr>
          <w:rFonts w:ascii="ITC Avant Garde" w:hAnsi="ITC Avant Garde"/>
          <w:bCs/>
        </w:rPr>
        <w:t>ren</w:t>
      </w:r>
      <w:r w:rsidR="009A43BA" w:rsidRPr="004429E4">
        <w:rPr>
          <w:rFonts w:ascii="ITC Avant Garde" w:hAnsi="ITC Avant Garde"/>
          <w:bCs/>
        </w:rPr>
        <w:t xml:space="preserve"> a los Poderes de la Unión, de Los Estados, los órganos de Gobierno del D.F.</w:t>
      </w:r>
      <w:r w:rsidR="00823A59" w:rsidRPr="004429E4">
        <w:rPr>
          <w:rFonts w:ascii="ITC Avant Garde" w:hAnsi="ITC Avant Garde"/>
          <w:bCs/>
        </w:rPr>
        <w:t>, los M</w:t>
      </w:r>
      <w:r w:rsidR="009A43BA" w:rsidRPr="004429E4">
        <w:rPr>
          <w:rFonts w:ascii="ITC Avant Garde" w:hAnsi="ITC Avant Garde"/>
          <w:bCs/>
        </w:rPr>
        <w:t>unicipios, los órganos constitucionales autónomos</w:t>
      </w:r>
      <w:r w:rsidR="001B3D6D" w:rsidRPr="004429E4">
        <w:rPr>
          <w:rFonts w:ascii="ITC Avant Garde" w:hAnsi="ITC Avant Garde"/>
          <w:bCs/>
        </w:rPr>
        <w:t xml:space="preserve"> y las instit</w:t>
      </w:r>
      <w:r w:rsidR="009A43BA" w:rsidRPr="004429E4">
        <w:rPr>
          <w:rFonts w:ascii="ITC Avant Garde" w:hAnsi="ITC Avant Garde"/>
          <w:bCs/>
        </w:rPr>
        <w:t>uciones públicas de educación superior,</w:t>
      </w:r>
      <w:r w:rsidRPr="004429E4">
        <w:rPr>
          <w:rFonts w:ascii="ITC Avant Garde" w:hAnsi="ITC Avant Garde"/>
          <w:bCs/>
        </w:rPr>
        <w:t xml:space="preserve"> el derecho de proveer servicios </w:t>
      </w:r>
      <w:r w:rsidR="009A43BA" w:rsidRPr="004429E4">
        <w:rPr>
          <w:rFonts w:ascii="ITC Avant Garde" w:hAnsi="ITC Avant Garde"/>
          <w:bCs/>
        </w:rPr>
        <w:t xml:space="preserve">de telecomunicaciones y radiodifusión para el cumplimiento de sus fines y atribuciones. </w:t>
      </w:r>
      <w:r w:rsidR="003B7764" w:rsidRPr="004429E4">
        <w:rPr>
          <w:rFonts w:ascii="ITC Avant Garde" w:hAnsi="ITC Avant Garde"/>
          <w:bCs/>
        </w:rPr>
        <w:t xml:space="preserve"> </w:t>
      </w:r>
    </w:p>
    <w:p w14:paraId="2EF55AC0" w14:textId="77777777" w:rsidR="005A2FC4" w:rsidRDefault="00DD0398"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 xml:space="preserve">Cabe destacar que </w:t>
      </w:r>
      <w:r w:rsidR="009A43BA" w:rsidRPr="004429E4">
        <w:rPr>
          <w:rFonts w:ascii="ITC Avant Garde" w:hAnsi="ITC Avant Garde"/>
          <w:bCs/>
        </w:rPr>
        <w:t xml:space="preserve">el solicitante es un organismo público descentralizado </w:t>
      </w:r>
      <w:r w:rsidR="00EC7564" w:rsidRPr="004429E4">
        <w:rPr>
          <w:rFonts w:ascii="ITC Avant Garde" w:hAnsi="ITC Avant Garde"/>
          <w:bCs/>
        </w:rPr>
        <w:t xml:space="preserve">de la Administración Pública Federal </w:t>
      </w:r>
      <w:r w:rsidR="009A43BA" w:rsidRPr="004429E4">
        <w:rPr>
          <w:rFonts w:ascii="ITC Avant Garde" w:hAnsi="ITC Avant Garde"/>
          <w:bCs/>
        </w:rPr>
        <w:t xml:space="preserve">en términos de lo establecido en el artículo 1 de la Ley del Sistema Público de Radiodifusión del Estado Mexicano </w:t>
      </w:r>
      <w:r w:rsidRPr="004429E4">
        <w:rPr>
          <w:rFonts w:ascii="ITC Avant Garde" w:hAnsi="ITC Avant Garde"/>
          <w:bCs/>
        </w:rPr>
        <w:t xml:space="preserve">cuyo </w:t>
      </w:r>
      <w:r w:rsidR="003D5A8F" w:rsidRPr="004429E4">
        <w:rPr>
          <w:rFonts w:ascii="ITC Avant Garde" w:hAnsi="ITC Avant Garde"/>
          <w:bCs/>
        </w:rPr>
        <w:t xml:space="preserve">objeto </w:t>
      </w:r>
      <w:r w:rsidRPr="004429E4">
        <w:rPr>
          <w:rFonts w:ascii="ITC Avant Garde" w:hAnsi="ITC Avant Garde"/>
          <w:bCs/>
        </w:rPr>
        <w:t>previsto en el artículo 6</w:t>
      </w:r>
      <w:r w:rsidR="009F3251">
        <w:rPr>
          <w:rFonts w:ascii="ITC Avant Garde" w:hAnsi="ITC Avant Garde"/>
          <w:bCs/>
        </w:rPr>
        <w:t>o.</w:t>
      </w:r>
      <w:r w:rsidRPr="004429E4">
        <w:rPr>
          <w:rFonts w:ascii="ITC Avant Garde" w:hAnsi="ITC Avant Garde"/>
          <w:bCs/>
        </w:rPr>
        <w:t xml:space="preserve"> apartado B fracción V de la Constitución es </w:t>
      </w:r>
      <w:r w:rsidR="003D5A8F" w:rsidRPr="004429E4">
        <w:rPr>
          <w:rFonts w:ascii="ITC Avant Garde" w:hAnsi="ITC Avant Garde"/>
          <w:bCs/>
        </w:rPr>
        <w:t>la prestación de un servicio público</w:t>
      </w:r>
      <w:r w:rsidRPr="004429E4">
        <w:rPr>
          <w:rFonts w:ascii="ITC Avant Garde" w:hAnsi="ITC Avant Garde"/>
          <w:bCs/>
        </w:rPr>
        <w:t>,</w:t>
      </w:r>
      <w:r w:rsidR="003D5A8F" w:rsidRPr="004429E4">
        <w:rPr>
          <w:rFonts w:ascii="ITC Avant Garde" w:hAnsi="ITC Avant Garde"/>
          <w:bCs/>
        </w:rPr>
        <w:t xml:space="preserve"> así como en </w:t>
      </w:r>
      <w:r w:rsidR="009A43BA" w:rsidRPr="004429E4">
        <w:rPr>
          <w:rFonts w:ascii="ITC Avant Garde" w:hAnsi="ITC Avant Garde"/>
          <w:bCs/>
        </w:rPr>
        <w:t>el</w:t>
      </w:r>
      <w:r w:rsidR="003D5A8F" w:rsidRPr="004429E4">
        <w:rPr>
          <w:rFonts w:ascii="ITC Avant Garde" w:hAnsi="ITC Avant Garde"/>
          <w:bCs/>
        </w:rPr>
        <w:t xml:space="preserve"> artículo 14 fracción II de la </w:t>
      </w:r>
      <w:r w:rsidR="009A43BA" w:rsidRPr="004429E4">
        <w:rPr>
          <w:rFonts w:ascii="ITC Avant Garde" w:hAnsi="ITC Avant Garde"/>
          <w:bCs/>
        </w:rPr>
        <w:t>Ley Federal de</w:t>
      </w:r>
      <w:r w:rsidR="00BD43CB">
        <w:rPr>
          <w:rFonts w:ascii="ITC Avant Garde" w:hAnsi="ITC Avant Garde"/>
          <w:bCs/>
        </w:rPr>
        <w:t xml:space="preserve"> las</w:t>
      </w:r>
      <w:r w:rsidR="009A43BA" w:rsidRPr="004429E4">
        <w:rPr>
          <w:rFonts w:ascii="ITC Avant Garde" w:hAnsi="ITC Avant Garde"/>
          <w:bCs/>
        </w:rPr>
        <w:t xml:space="preserve"> Entidades Paraestatales</w:t>
      </w:r>
      <w:r w:rsidR="001B3D6D" w:rsidRPr="004429E4">
        <w:rPr>
          <w:rFonts w:ascii="ITC Avant Garde" w:hAnsi="ITC Avant Garde"/>
          <w:bCs/>
        </w:rPr>
        <w:t xml:space="preserve">. </w:t>
      </w:r>
    </w:p>
    <w:p w14:paraId="4D84CFF4" w14:textId="77777777" w:rsidR="005A2FC4" w:rsidRDefault="00DD0398"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Efectivamente</w:t>
      </w:r>
      <w:r w:rsidR="001B3D6D" w:rsidRPr="004429E4">
        <w:rPr>
          <w:rFonts w:ascii="ITC Avant Garde" w:hAnsi="ITC Avant Garde"/>
          <w:bCs/>
        </w:rPr>
        <w:t xml:space="preserve">, el solicitante </w:t>
      </w:r>
      <w:r w:rsidR="0080598F" w:rsidRPr="004429E4">
        <w:rPr>
          <w:rFonts w:ascii="ITC Avant Garde" w:hAnsi="ITC Avant Garde"/>
          <w:bCs/>
        </w:rPr>
        <w:t xml:space="preserve">manifestó </w:t>
      </w:r>
      <w:r w:rsidR="001B3D6D" w:rsidRPr="004429E4">
        <w:rPr>
          <w:rFonts w:ascii="ITC Avant Garde" w:hAnsi="ITC Avant Garde"/>
          <w:bCs/>
        </w:rPr>
        <w:t xml:space="preserve">en su Solicitud de Concesión que tiene por objeto, de acuerdo al </w:t>
      </w:r>
      <w:r w:rsidR="003B7764" w:rsidRPr="004429E4">
        <w:rPr>
          <w:rFonts w:ascii="ITC Avant Garde" w:hAnsi="ITC Avant Garde"/>
          <w:bCs/>
        </w:rPr>
        <w:t xml:space="preserve">artículo 1 </w:t>
      </w:r>
      <w:r w:rsidR="00BD43CB">
        <w:rPr>
          <w:rFonts w:ascii="ITC Avant Garde" w:hAnsi="ITC Avant Garde"/>
          <w:bCs/>
        </w:rPr>
        <w:t xml:space="preserve">de la </w:t>
      </w:r>
      <w:r w:rsidR="00BD43CB" w:rsidRPr="004429E4">
        <w:rPr>
          <w:rFonts w:ascii="ITC Avant Garde" w:hAnsi="ITC Avant Garde"/>
          <w:bCs/>
        </w:rPr>
        <w:t>Ley del Sistema Público de Radiodifusión del Estado Mexicano</w:t>
      </w:r>
      <w:r w:rsidR="001B3D6D" w:rsidRPr="004429E4">
        <w:rPr>
          <w:rFonts w:ascii="ITC Avant Garde" w:hAnsi="ITC Avant Garde"/>
          <w:bCs/>
        </w:rPr>
        <w:t>, prestar el servicio de radiodifusión sin fines de lucro</w:t>
      </w:r>
      <w:r w:rsidR="003B7764" w:rsidRPr="004429E4">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4429E4">
        <w:rPr>
          <w:rFonts w:ascii="ITC Avant Garde" w:hAnsi="ITC Avant Garde"/>
          <w:bCs/>
        </w:rPr>
        <w:t>así como a la expresión de la diversidad y pluralidad de ideas y opiniones que fortalezcan la vida democr</w:t>
      </w:r>
      <w:r w:rsidR="00C1378A" w:rsidRPr="004429E4">
        <w:rPr>
          <w:rFonts w:ascii="ITC Avant Garde" w:hAnsi="ITC Avant Garde"/>
          <w:bCs/>
        </w:rPr>
        <w:t xml:space="preserve">ática de la sociedad; en virtud de lo anterior </w:t>
      </w:r>
      <w:r w:rsidR="003B7764" w:rsidRPr="004429E4">
        <w:rPr>
          <w:rFonts w:ascii="ITC Avant Garde" w:hAnsi="ITC Avant Garde"/>
          <w:bCs/>
        </w:rPr>
        <w:t>se considera que la concesión objeto de solicitud</w:t>
      </w:r>
      <w:r w:rsidR="00B10F46" w:rsidRPr="004429E4">
        <w:rPr>
          <w:rFonts w:ascii="ITC Avant Garde" w:hAnsi="ITC Avant Garde"/>
          <w:bCs/>
        </w:rPr>
        <w:t xml:space="preserve"> contribuirá a la función social de la radiodifusión</w:t>
      </w:r>
      <w:r w:rsidR="003B7764" w:rsidRPr="004429E4">
        <w:rPr>
          <w:rFonts w:ascii="ITC Avant Garde" w:hAnsi="ITC Avant Garde"/>
          <w:bCs/>
        </w:rPr>
        <w:t xml:space="preserve"> </w:t>
      </w:r>
      <w:r w:rsidR="00B10F46" w:rsidRPr="004429E4">
        <w:rPr>
          <w:rFonts w:ascii="ITC Avant Garde" w:hAnsi="ITC Avant Garde"/>
          <w:bCs/>
        </w:rPr>
        <w:t xml:space="preserve">y </w:t>
      </w:r>
      <w:r w:rsidR="003B7764" w:rsidRPr="004429E4">
        <w:rPr>
          <w:rFonts w:ascii="ITC Avant Garde" w:hAnsi="ITC Avant Garde"/>
          <w:bCs/>
        </w:rPr>
        <w:t xml:space="preserve">le permitiría </w:t>
      </w:r>
      <w:r w:rsidR="005A6A4E" w:rsidRPr="004429E4">
        <w:rPr>
          <w:rFonts w:ascii="ITC Avant Garde" w:hAnsi="ITC Avant Garde"/>
          <w:bCs/>
        </w:rPr>
        <w:t xml:space="preserve">al solicitante </w:t>
      </w:r>
      <w:r w:rsidR="003B7764" w:rsidRPr="004429E4">
        <w:rPr>
          <w:rFonts w:ascii="ITC Avant Garde" w:hAnsi="ITC Avant Garde"/>
          <w:bCs/>
        </w:rPr>
        <w:t>el cumplimiento de dicho objeto</w:t>
      </w:r>
      <w:r w:rsidR="006228D3" w:rsidRPr="004429E4">
        <w:rPr>
          <w:rFonts w:ascii="ITC Avant Garde" w:hAnsi="ITC Avant Garde"/>
          <w:bCs/>
        </w:rPr>
        <w:t>, así como de los principios rectores y atribuciones a que alude en su Solicitud de Concesión</w:t>
      </w:r>
      <w:r w:rsidR="005A6A4E" w:rsidRPr="004429E4">
        <w:rPr>
          <w:rFonts w:ascii="ITC Avant Garde" w:hAnsi="ITC Avant Garde"/>
          <w:bCs/>
        </w:rPr>
        <w:t>,</w:t>
      </w:r>
      <w:r w:rsidR="006228D3" w:rsidRPr="004429E4">
        <w:rPr>
          <w:rFonts w:ascii="ITC Avant Garde" w:hAnsi="ITC Avant Garde"/>
          <w:bCs/>
        </w:rPr>
        <w:t xml:space="preserve"> en relación con lo previsto en los artículos 7, 11 y 12 de la Ley del Sistema Público de Radiodifusión del Estado Mexicano</w:t>
      </w:r>
      <w:r w:rsidR="003D2C98" w:rsidRPr="004429E4">
        <w:rPr>
          <w:rFonts w:ascii="ITC Avant Garde" w:hAnsi="ITC Avant Garde"/>
          <w:bCs/>
        </w:rPr>
        <w:t xml:space="preserve">, disposiciones normativas que se trascriben a continuación: </w:t>
      </w:r>
      <w:r w:rsidR="001B3D6D" w:rsidRPr="004429E4">
        <w:rPr>
          <w:rFonts w:ascii="ITC Avant Garde" w:hAnsi="ITC Avant Garde"/>
          <w:bCs/>
        </w:rPr>
        <w:t xml:space="preserve"> </w:t>
      </w:r>
    </w:p>
    <w:p w14:paraId="2AC901CD" w14:textId="77777777" w:rsidR="005A2FC4" w:rsidRDefault="009A7C84" w:rsidP="000A5D0D">
      <w:pPr>
        <w:autoSpaceDE w:val="0"/>
        <w:autoSpaceDN w:val="0"/>
        <w:adjustRightInd w:val="0"/>
        <w:spacing w:afterLines="120" w:after="288"/>
        <w:ind w:left="851" w:right="902"/>
        <w:jc w:val="both"/>
        <w:rPr>
          <w:rFonts w:ascii="ITC Avant Garde" w:hAnsi="ITC Avant Garde"/>
          <w:i/>
          <w:sz w:val="18"/>
          <w:szCs w:val="18"/>
        </w:rPr>
      </w:pPr>
      <w:r w:rsidRPr="004429E4">
        <w:rPr>
          <w:rFonts w:ascii="ITC Avant Garde" w:hAnsi="ITC Avant Garde"/>
          <w:i/>
          <w:sz w:val="18"/>
          <w:szCs w:val="18"/>
        </w:rPr>
        <w:lastRenderedPageBreak/>
        <w:t>“</w:t>
      </w:r>
      <w:r w:rsidRPr="004429E4">
        <w:rPr>
          <w:rFonts w:ascii="ITC Avant Garde" w:hAnsi="ITC Avant Garde"/>
          <w:b/>
          <w:i/>
          <w:sz w:val="18"/>
          <w:szCs w:val="18"/>
        </w:rPr>
        <w:t>Artículo 7.</w:t>
      </w:r>
      <w:r w:rsidRPr="004429E4">
        <w:rPr>
          <w:rFonts w:ascii="ITC Avant Garde" w:hAnsi="ITC Avant Garde"/>
          <w:i/>
          <w:sz w:val="18"/>
          <w:szCs w:val="18"/>
        </w:rPr>
        <w:t xml:space="preserve"> El Sistema tendrá como principios rectores: </w:t>
      </w:r>
    </w:p>
    <w:p w14:paraId="1935E87D" w14:textId="7B2A8F51"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Promover el conocimiento, los derechos humanos, libertades y difusión de los valores cívicos; </w:t>
      </w:r>
    </w:p>
    <w:p w14:paraId="4424D5C2"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54293EDB"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Facilitar el debate político de las diversas corrientes ideológicas, políticas y culturales; </w:t>
      </w:r>
    </w:p>
    <w:p w14:paraId="4D5D270F"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Promover la participación ciudadana mediante el ejercicio del derecho de acceso a los medios públicos de radiodifusión; </w:t>
      </w:r>
    </w:p>
    <w:p w14:paraId="09B03994"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489D8F0C"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Promover la difusión y conocimiento de las producciones culturales nacionales, particularmente las cinematográficas; </w:t>
      </w:r>
    </w:p>
    <w:p w14:paraId="5F85A69C"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Apoyar la integración social de las minorías y atender a grupos sociales con necesidades específicas; </w:t>
      </w:r>
    </w:p>
    <w:p w14:paraId="2555940D"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Fomentar la protección y salvaguarda de la igualdad entre mujeres y hombres, evitando toda discriminación entre ellos; </w:t>
      </w:r>
    </w:p>
    <w:p w14:paraId="5F1D8758"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Promover el conocimiento de las artes, la ciencia, la historia y la cultura; </w:t>
      </w:r>
    </w:p>
    <w:p w14:paraId="0ADE25E5"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Velar por la conservación de los archivos históricos audiovisuales que disponga; </w:t>
      </w:r>
    </w:p>
    <w:p w14:paraId="07607D63"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1BB7057A"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Promover el conocimiento científico y cultural, la salvaguarda y el respeto de los valores ecológicos y de protección del medio ambiente; </w:t>
      </w:r>
    </w:p>
    <w:p w14:paraId="5759C9DF" w14:textId="77777777" w:rsidR="009A7C84" w:rsidRPr="004429E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Preservar los derechos de los menores, y</w:t>
      </w:r>
    </w:p>
    <w:p w14:paraId="2A17108D" w14:textId="77777777" w:rsidR="005A2FC4" w:rsidRDefault="009A7C84" w:rsidP="000A5D0D">
      <w:pPr>
        <w:pStyle w:val="Prrafodelista"/>
        <w:numPr>
          <w:ilvl w:val="0"/>
          <w:numId w:val="8"/>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Los demás principios que establece la Constitución Política de los Estados Unidos Mexicanos.”</w:t>
      </w:r>
    </w:p>
    <w:p w14:paraId="0E7163AE" w14:textId="7C56D42F" w:rsidR="009A7C84" w:rsidRPr="004429E4" w:rsidRDefault="009A7C84" w:rsidP="000A5D0D">
      <w:pPr>
        <w:autoSpaceDE w:val="0"/>
        <w:autoSpaceDN w:val="0"/>
        <w:adjustRightInd w:val="0"/>
        <w:spacing w:before="360" w:afterLines="120" w:after="288"/>
        <w:ind w:left="1276" w:right="902" w:hanging="425"/>
        <w:jc w:val="both"/>
        <w:rPr>
          <w:rFonts w:ascii="ITC Avant Garde" w:hAnsi="ITC Avant Garde"/>
          <w:i/>
          <w:sz w:val="18"/>
          <w:szCs w:val="18"/>
        </w:rPr>
      </w:pPr>
      <w:r w:rsidRPr="004429E4">
        <w:rPr>
          <w:rFonts w:ascii="ITC Avant Garde" w:hAnsi="ITC Avant Garde"/>
          <w:i/>
          <w:sz w:val="18"/>
          <w:szCs w:val="18"/>
        </w:rPr>
        <w:t>“</w:t>
      </w:r>
      <w:r w:rsidRPr="004429E4">
        <w:rPr>
          <w:rFonts w:ascii="ITC Avant Garde" w:hAnsi="ITC Avant Garde"/>
          <w:b/>
          <w:i/>
          <w:sz w:val="18"/>
          <w:szCs w:val="18"/>
        </w:rPr>
        <w:t>Artículo 11.</w:t>
      </w:r>
      <w:r w:rsidRPr="004429E4">
        <w:rPr>
          <w:rFonts w:ascii="ITC Avant Garde" w:hAnsi="ITC Avant Garde"/>
          <w:i/>
          <w:sz w:val="18"/>
          <w:szCs w:val="18"/>
        </w:rPr>
        <w:t xml:space="preserve"> Para el cumplimiento de su objeto, el Sistema tendrá las siguientes atribuciones: </w:t>
      </w:r>
    </w:p>
    <w:p w14:paraId="2F09C5DB"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Coordinarse con los medios públicos de radiodifusión de carácter federal, a efecto de garantizar el cumplimiento de sus fines; </w:t>
      </w:r>
    </w:p>
    <w:p w14:paraId="24F82C84"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Colaborar y coadyuvar en el desarrollo de las actividades realizadas por los medios públicos de radiodifusión estatales y municipales; </w:t>
      </w:r>
    </w:p>
    <w:p w14:paraId="5FD08224"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t xml:space="preserve">Preservar y difundir los acervos audiovisuales de las dependencias y entidades de la Administración Pública Federal; </w:t>
      </w:r>
    </w:p>
    <w:p w14:paraId="5D1D9623"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i/>
          <w:sz w:val="18"/>
          <w:szCs w:val="18"/>
        </w:rPr>
      </w:pPr>
      <w:r w:rsidRPr="004429E4">
        <w:rPr>
          <w:rFonts w:ascii="ITC Avant Garde" w:hAnsi="ITC Avant Garde"/>
          <w:i/>
          <w:sz w:val="18"/>
          <w:szCs w:val="18"/>
        </w:rPr>
        <w:lastRenderedPageBreak/>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5315AE9B"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01D84DC0"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622B5F44"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34F2AD77"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5CF57F14"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5118FBBB"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467E0A21"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Aprobar la memoria anual relativa al desarrollo de las actividades del Sistema; </w:t>
      </w:r>
    </w:p>
    <w:p w14:paraId="6C575B9E"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Llevar a cabo todas las acciones necesarias para el cumplimiento satisfactorio de los principios y fines de los medios públicos de radiodifusión; </w:t>
      </w:r>
    </w:p>
    <w:p w14:paraId="6E62AF1C" w14:textId="77777777" w:rsidR="009A7C84" w:rsidRPr="004429E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03DCFEC4" w14:textId="77777777" w:rsidR="005A2FC4" w:rsidRDefault="009A7C84" w:rsidP="000A5D0D">
      <w:pPr>
        <w:pStyle w:val="Prrafodelista"/>
        <w:numPr>
          <w:ilvl w:val="0"/>
          <w:numId w:val="9"/>
        </w:numPr>
        <w:autoSpaceDE w:val="0"/>
        <w:autoSpaceDN w:val="0"/>
        <w:adjustRightInd w:val="0"/>
        <w:spacing w:afterLines="50" w:after="120" w:line="276" w:lineRule="auto"/>
        <w:ind w:left="1276" w:right="902" w:hanging="425"/>
        <w:jc w:val="both"/>
        <w:rPr>
          <w:rFonts w:ascii="ITC Avant Garde" w:hAnsi="ITC Avant Garde"/>
          <w:bCs/>
          <w:i/>
          <w:sz w:val="18"/>
          <w:szCs w:val="18"/>
        </w:rPr>
      </w:pPr>
      <w:r w:rsidRPr="004429E4">
        <w:rPr>
          <w:rFonts w:ascii="ITC Avant Garde" w:hAnsi="ITC Avant Garde"/>
          <w:i/>
          <w:sz w:val="18"/>
          <w:szCs w:val="18"/>
        </w:rPr>
        <w:t>Las demás que le correspondan, conforme a esta Ley y demás disposiciones legales aplicables</w:t>
      </w:r>
      <w:r w:rsidR="007254C3" w:rsidRPr="004429E4">
        <w:rPr>
          <w:rFonts w:ascii="ITC Avant Garde" w:hAnsi="ITC Avant Garde"/>
          <w:i/>
          <w:sz w:val="18"/>
          <w:szCs w:val="18"/>
        </w:rPr>
        <w:t>.</w:t>
      </w:r>
      <w:r w:rsidRPr="004429E4">
        <w:rPr>
          <w:rFonts w:ascii="ITC Avant Garde" w:hAnsi="ITC Avant Garde"/>
          <w:i/>
          <w:sz w:val="18"/>
          <w:szCs w:val="18"/>
        </w:rPr>
        <w:t>”</w:t>
      </w:r>
    </w:p>
    <w:p w14:paraId="695BA5EF" w14:textId="77777777" w:rsidR="005A2FC4" w:rsidRDefault="009A7C84" w:rsidP="000A5D0D">
      <w:pPr>
        <w:autoSpaceDE w:val="0"/>
        <w:autoSpaceDN w:val="0"/>
        <w:adjustRightInd w:val="0"/>
        <w:spacing w:before="240" w:afterLines="120" w:after="288"/>
        <w:ind w:left="851" w:right="902"/>
        <w:jc w:val="both"/>
        <w:rPr>
          <w:rFonts w:ascii="ITC Avant Garde" w:hAnsi="ITC Avant Garde"/>
          <w:bCs/>
          <w:i/>
          <w:sz w:val="18"/>
          <w:szCs w:val="18"/>
        </w:rPr>
      </w:pPr>
      <w:r w:rsidRPr="004429E4">
        <w:rPr>
          <w:rFonts w:ascii="ITC Avant Garde" w:hAnsi="ITC Avant Garde"/>
          <w:i/>
          <w:sz w:val="18"/>
          <w:szCs w:val="18"/>
        </w:rPr>
        <w:t>“</w:t>
      </w:r>
      <w:r w:rsidRPr="004429E4">
        <w:rPr>
          <w:rFonts w:ascii="ITC Avant Garde" w:hAnsi="ITC Avant Garde"/>
          <w:b/>
          <w:i/>
          <w:sz w:val="18"/>
          <w:szCs w:val="18"/>
        </w:rPr>
        <w:t>Artículo 12.</w:t>
      </w:r>
      <w:r w:rsidRPr="004429E4">
        <w:rPr>
          <w:rFonts w:ascii="ITC Avant Garde" w:hAnsi="ITC Avant Garde"/>
          <w:i/>
          <w:sz w:val="18"/>
          <w:szCs w:val="18"/>
        </w:rPr>
        <w:t xml:space="preserve"> Además de las actividades necesarias para el ejercicio de sus funciones, el Sistema </w:t>
      </w:r>
      <w:r w:rsidRPr="004429E4">
        <w:rPr>
          <w:rFonts w:ascii="ITC Avant Garde" w:hAnsi="ITC Avant Garde"/>
          <w:b/>
          <w:i/>
          <w:sz w:val="18"/>
          <w:szCs w:val="18"/>
          <w:u w:val="single"/>
        </w:rPr>
        <w:t>podrá tramitar nuevas concesiones a efecto de contar con la cobertura territorial necesaria</w:t>
      </w:r>
      <w:r w:rsidRPr="004429E4">
        <w:rPr>
          <w:rFonts w:ascii="ITC Avant Garde" w:hAnsi="ITC Avant Garde"/>
          <w:i/>
          <w:sz w:val="18"/>
          <w:szCs w:val="18"/>
        </w:rPr>
        <w:t xml:space="preserve"> que le permita cumplir cabalmente con sus principios rectores.”</w:t>
      </w:r>
    </w:p>
    <w:p w14:paraId="7DF7C3FC" w14:textId="5026536F" w:rsidR="009A43BA" w:rsidRPr="004429E4" w:rsidRDefault="00FB2BEA"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lastRenderedPageBreak/>
        <w:t>En virtud de lo expuesto, se considera que la Solicitud de Concesión cumple el requisito señalado en la fracción III del artículo 85 de la Ley</w:t>
      </w:r>
      <w:r w:rsidR="0080598F" w:rsidRPr="004429E4">
        <w:rPr>
          <w:rFonts w:ascii="ITC Avant Garde" w:hAnsi="ITC Avant Garde"/>
          <w:bCs/>
        </w:rPr>
        <w:t>, toda vez que la concesión para uso público permitirá el cumplimiento de los fines y objeto propios del Solicitante</w:t>
      </w:r>
      <w:r w:rsidRPr="004429E4">
        <w:rPr>
          <w:rFonts w:ascii="ITC Avant Garde" w:hAnsi="ITC Avant Garde"/>
          <w:bCs/>
        </w:rPr>
        <w:t xml:space="preserve">. </w:t>
      </w:r>
    </w:p>
    <w:p w14:paraId="34C0F8CE" w14:textId="77777777" w:rsidR="005A2FC4" w:rsidRDefault="00C1378A"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Las especificaciones técnicas del proyecto</w:t>
      </w:r>
      <w:r w:rsidRPr="004429E4">
        <w:rPr>
          <w:rFonts w:ascii="ITC Avant Garde" w:eastAsia="Calibri" w:hAnsi="ITC Avant Garde"/>
          <w:bCs/>
          <w:sz w:val="22"/>
          <w:szCs w:val="22"/>
        </w:rPr>
        <w:t xml:space="preserve">. El </w:t>
      </w:r>
      <w:r w:rsidR="005A6A4E" w:rsidRPr="004429E4">
        <w:rPr>
          <w:rFonts w:ascii="ITC Avant Garde" w:eastAsia="Calibri" w:hAnsi="ITC Avant Garde"/>
          <w:bCs/>
          <w:sz w:val="22"/>
          <w:szCs w:val="22"/>
        </w:rPr>
        <w:t>solicitante</w:t>
      </w:r>
      <w:r w:rsidRPr="004429E4">
        <w:rPr>
          <w:rFonts w:ascii="ITC Avant Garde" w:eastAsia="Calibri" w:hAnsi="ITC Avant Garde"/>
          <w:bCs/>
          <w:sz w:val="22"/>
          <w:szCs w:val="22"/>
        </w:rPr>
        <w:t xml:space="preserve"> acompañó a su Solicitud de Concesión </w:t>
      </w:r>
      <w:r w:rsidR="005A6A4E" w:rsidRPr="004429E4">
        <w:rPr>
          <w:rFonts w:ascii="ITC Avant Garde" w:eastAsia="Calibri" w:hAnsi="ITC Avant Garde"/>
          <w:bCs/>
          <w:sz w:val="22"/>
          <w:szCs w:val="22"/>
        </w:rPr>
        <w:t xml:space="preserve">como Anexo C diversa documentación técnica </w:t>
      </w:r>
      <w:r w:rsidR="00FB2BEA" w:rsidRPr="004429E4">
        <w:rPr>
          <w:rFonts w:ascii="ITC Avant Garde" w:eastAsia="Calibri" w:hAnsi="ITC Avant Garde"/>
          <w:bCs/>
          <w:sz w:val="22"/>
          <w:szCs w:val="22"/>
        </w:rPr>
        <w:t xml:space="preserve">consistente en </w:t>
      </w:r>
      <w:r w:rsidR="005A6A4E" w:rsidRPr="004429E4">
        <w:rPr>
          <w:rFonts w:ascii="ITC Avant Garde" w:eastAsia="Calibri" w:hAnsi="ITC Avant Garde"/>
          <w:bCs/>
          <w:sz w:val="22"/>
          <w:szCs w:val="22"/>
        </w:rPr>
        <w:t>el plano de ubicación</w:t>
      </w:r>
      <w:r w:rsidR="00FB2BEA" w:rsidRPr="004429E4">
        <w:rPr>
          <w:rFonts w:ascii="ITC Avant Garde" w:eastAsia="Calibri" w:hAnsi="ITC Avant Garde"/>
          <w:bCs/>
          <w:sz w:val="22"/>
          <w:szCs w:val="22"/>
        </w:rPr>
        <w:t xml:space="preserve"> así como </w:t>
      </w:r>
      <w:r w:rsidR="005A6A4E" w:rsidRPr="004429E4">
        <w:rPr>
          <w:rFonts w:ascii="ITC Avant Garde" w:eastAsia="Calibri" w:hAnsi="ITC Avant Garde"/>
          <w:bCs/>
          <w:sz w:val="22"/>
          <w:szCs w:val="22"/>
        </w:rPr>
        <w:t>el plano de contornos de intensidad de campo</w:t>
      </w:r>
      <w:r w:rsidR="00FB2BEA" w:rsidRPr="004429E4">
        <w:rPr>
          <w:rFonts w:ascii="ITC Avant Garde" w:eastAsia="Calibri" w:hAnsi="ITC Avant Garde"/>
          <w:bCs/>
          <w:sz w:val="22"/>
          <w:szCs w:val="22"/>
        </w:rPr>
        <w:t xml:space="preserve">. Asimismo adjuntó </w:t>
      </w:r>
      <w:r w:rsidR="005A6A4E" w:rsidRPr="004429E4">
        <w:rPr>
          <w:rFonts w:ascii="ITC Avant Garde" w:eastAsia="Calibri" w:hAnsi="ITC Avant Garde"/>
          <w:bCs/>
          <w:sz w:val="22"/>
          <w:szCs w:val="22"/>
        </w:rPr>
        <w:t xml:space="preserve">la solicitud </w:t>
      </w:r>
      <w:r w:rsidR="00327D7C" w:rsidRPr="004429E4">
        <w:rPr>
          <w:rFonts w:ascii="ITC Avant Garde" w:eastAsia="Calibri" w:hAnsi="ITC Avant Garde"/>
          <w:bCs/>
          <w:sz w:val="22"/>
          <w:szCs w:val="22"/>
        </w:rPr>
        <w:t>que</w:t>
      </w:r>
      <w:r w:rsidR="00045D9A" w:rsidRPr="004429E4">
        <w:rPr>
          <w:rFonts w:ascii="ITC Avant Garde" w:eastAsia="Calibri" w:hAnsi="ITC Avant Garde"/>
          <w:bCs/>
          <w:sz w:val="22"/>
          <w:szCs w:val="22"/>
        </w:rPr>
        <w:t xml:space="preserve"> presentó </w:t>
      </w:r>
      <w:r w:rsidR="005A6A4E" w:rsidRPr="004429E4">
        <w:rPr>
          <w:rFonts w:ascii="ITC Avant Garde" w:eastAsia="Calibri" w:hAnsi="ITC Avant Garde"/>
          <w:bCs/>
          <w:sz w:val="22"/>
          <w:szCs w:val="22"/>
        </w:rPr>
        <w:t xml:space="preserve">a la Dirección General de Aeronáutica Civil. </w:t>
      </w:r>
    </w:p>
    <w:p w14:paraId="624F4A61" w14:textId="77777777" w:rsidR="005A2FC4" w:rsidRDefault="005A6A4E"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 xml:space="preserve">En relación con este </w:t>
      </w:r>
      <w:r w:rsidR="00FB2BEA" w:rsidRPr="004429E4">
        <w:rPr>
          <w:rFonts w:ascii="ITC Avant Garde" w:hAnsi="ITC Avant Garde"/>
          <w:bCs/>
        </w:rPr>
        <w:t>aspecto</w:t>
      </w:r>
      <w:r w:rsidRPr="004429E4">
        <w:rPr>
          <w:rFonts w:ascii="ITC Avant Garde" w:hAnsi="ITC Avant Garde"/>
          <w:bCs/>
        </w:rPr>
        <w:t>, la Dirección General de Concesiones de Radiodifusión remitió para su análisis técnico dicha documentación a la Dirección General de Ingeniería del Espectro y Estudios Técnicos, adscrita a la Unidad de Espectro Radioeléctrico de este Instituto</w:t>
      </w:r>
      <w:r w:rsidR="00F63E0F" w:rsidRPr="004429E4">
        <w:rPr>
          <w:rFonts w:ascii="ITC Avant Garde" w:hAnsi="ITC Avant Garde"/>
          <w:bCs/>
        </w:rPr>
        <w:t xml:space="preserve">, </w:t>
      </w:r>
      <w:r w:rsidRPr="004429E4">
        <w:rPr>
          <w:rFonts w:ascii="ITC Avant Garde" w:hAnsi="ITC Avant Garde"/>
          <w:bCs/>
        </w:rPr>
        <w:t xml:space="preserve">mediante </w:t>
      </w:r>
      <w:r w:rsidR="006C1B12" w:rsidRPr="004429E4">
        <w:rPr>
          <w:rFonts w:ascii="ITC Avant Garde" w:hAnsi="ITC Avant Garde"/>
          <w:bCs/>
        </w:rPr>
        <w:t xml:space="preserve">el </w:t>
      </w:r>
      <w:r w:rsidRPr="004429E4">
        <w:rPr>
          <w:rFonts w:ascii="ITC Avant Garde" w:hAnsi="ITC Avant Garde"/>
          <w:bCs/>
        </w:rPr>
        <w:t>ofici</w:t>
      </w:r>
      <w:r w:rsidR="00F63E0F" w:rsidRPr="004429E4">
        <w:rPr>
          <w:rFonts w:ascii="ITC Avant Garde" w:hAnsi="ITC Avant Garde"/>
          <w:bCs/>
        </w:rPr>
        <w:t>o</w:t>
      </w:r>
      <w:r w:rsidR="006C1B12" w:rsidRPr="004429E4">
        <w:rPr>
          <w:rFonts w:ascii="ITC Avant Garde" w:hAnsi="ITC Avant Garde"/>
          <w:bCs/>
        </w:rPr>
        <w:t xml:space="preserve"> a que se refiere el Antecedente IX de la presente </w:t>
      </w:r>
      <w:r w:rsidR="004B1C98">
        <w:rPr>
          <w:rFonts w:ascii="ITC Avant Garde" w:hAnsi="ITC Avant Garde"/>
          <w:bCs/>
        </w:rPr>
        <w:t>R</w:t>
      </w:r>
      <w:r w:rsidR="006C1B12" w:rsidRPr="004429E4">
        <w:rPr>
          <w:rFonts w:ascii="ITC Avant Garde" w:hAnsi="ITC Avant Garde"/>
          <w:bCs/>
        </w:rPr>
        <w:t xml:space="preserve">esolución. </w:t>
      </w:r>
    </w:p>
    <w:p w14:paraId="1D034160" w14:textId="6A15D312" w:rsidR="000A31DF" w:rsidRPr="004429E4" w:rsidRDefault="00B10F46"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D</w:t>
      </w:r>
      <w:r w:rsidR="0040045C" w:rsidRPr="004429E4">
        <w:rPr>
          <w:rFonts w:ascii="ITC Avant Garde" w:hAnsi="ITC Avant Garde"/>
          <w:bCs/>
        </w:rPr>
        <w:t xml:space="preserve">e acuerdo a lo descrito en </w:t>
      </w:r>
      <w:r w:rsidR="006C1B12" w:rsidRPr="004429E4">
        <w:rPr>
          <w:rFonts w:ascii="ITC Avant Garde" w:hAnsi="ITC Avant Garde"/>
          <w:bCs/>
        </w:rPr>
        <w:t xml:space="preserve">el Antecedente X de esta </w:t>
      </w:r>
      <w:r w:rsidR="004B1C98">
        <w:rPr>
          <w:rFonts w:ascii="ITC Avant Garde" w:hAnsi="ITC Avant Garde"/>
          <w:bCs/>
        </w:rPr>
        <w:t>R</w:t>
      </w:r>
      <w:r w:rsidR="006C1B12" w:rsidRPr="004429E4">
        <w:rPr>
          <w:rFonts w:ascii="ITC Avant Garde" w:hAnsi="ITC Avant Garde"/>
          <w:bCs/>
        </w:rPr>
        <w:t xml:space="preserve">esolución, </w:t>
      </w:r>
      <w:r w:rsidR="000A31DF" w:rsidRPr="004429E4">
        <w:rPr>
          <w:rFonts w:ascii="ITC Avant Garde" w:hAnsi="ITC Avant Garde"/>
          <w:bCs/>
        </w:rPr>
        <w:t xml:space="preserve">el titular de la Dirección General de Ingeniería del Espectro y Estudios Técnicos manifestó </w:t>
      </w:r>
      <w:r w:rsidR="003B6162" w:rsidRPr="004429E4">
        <w:rPr>
          <w:rFonts w:ascii="ITC Avant Garde" w:hAnsi="ITC Avant Garde"/>
          <w:bCs/>
        </w:rPr>
        <w:t xml:space="preserve">en relación con </w:t>
      </w:r>
      <w:r w:rsidR="000A31DF" w:rsidRPr="004429E4">
        <w:rPr>
          <w:rFonts w:ascii="ITC Avant Garde" w:hAnsi="ITC Avant Garde"/>
          <w:bCs/>
        </w:rPr>
        <w:t xml:space="preserve">la documentación remitida para su análisis </w:t>
      </w:r>
      <w:r w:rsidR="003B6162" w:rsidRPr="004429E4">
        <w:rPr>
          <w:rFonts w:ascii="ITC Avant Garde" w:hAnsi="ITC Avant Garde"/>
          <w:bCs/>
        </w:rPr>
        <w:t xml:space="preserve">asociada a </w:t>
      </w:r>
      <w:r w:rsidR="000A31DF" w:rsidRPr="004429E4">
        <w:rPr>
          <w:rFonts w:ascii="ITC Avant Garde" w:hAnsi="ITC Avant Garde"/>
          <w:bCs/>
        </w:rPr>
        <w:t>la Solicitud de Concesión</w:t>
      </w:r>
      <w:r w:rsidR="003B6162" w:rsidRPr="004429E4">
        <w:rPr>
          <w:rFonts w:ascii="ITC Avant Garde" w:hAnsi="ITC Avant Garde"/>
          <w:bCs/>
        </w:rPr>
        <w:t xml:space="preserve"> que resulta procedente se continúe con el análisis de la misma, toda vez que la localidad objeto de la Solicitud de Concesión se encuentra contenida en el Programa Anual 2015. Adicionalmente la </w:t>
      </w:r>
      <w:r w:rsidR="00621BB2" w:rsidRPr="004429E4">
        <w:rPr>
          <w:rFonts w:ascii="ITC Avant Garde" w:hAnsi="ITC Avant Garde"/>
          <w:bCs/>
        </w:rPr>
        <w:t>D</w:t>
      </w:r>
      <w:r w:rsidR="003B6162" w:rsidRPr="004429E4">
        <w:rPr>
          <w:rFonts w:ascii="ITC Avant Garde" w:hAnsi="ITC Avant Garde"/>
          <w:bCs/>
        </w:rPr>
        <w:t xml:space="preserve">irección </w:t>
      </w:r>
      <w:r w:rsidR="00621BB2" w:rsidRPr="004429E4">
        <w:rPr>
          <w:rFonts w:ascii="ITC Avant Garde" w:hAnsi="ITC Avant Garde"/>
          <w:bCs/>
        </w:rPr>
        <w:t>G</w:t>
      </w:r>
      <w:r w:rsidR="003B6162" w:rsidRPr="004429E4">
        <w:rPr>
          <w:rFonts w:ascii="ITC Avant Garde" w:hAnsi="ITC Avant Garde"/>
          <w:bCs/>
        </w:rPr>
        <w:t xml:space="preserve">eneral aquí referida </w:t>
      </w:r>
      <w:r w:rsidR="00621BB2" w:rsidRPr="004429E4">
        <w:rPr>
          <w:rFonts w:ascii="ITC Avant Garde" w:hAnsi="ITC Avant Garde"/>
          <w:bCs/>
        </w:rPr>
        <w:t xml:space="preserve">señaló </w:t>
      </w:r>
      <w:r w:rsidR="003B6162" w:rsidRPr="004429E4">
        <w:rPr>
          <w:rFonts w:ascii="ITC Avant Garde" w:hAnsi="ITC Avant Garde"/>
          <w:bCs/>
        </w:rPr>
        <w:t>que</w:t>
      </w:r>
      <w:r w:rsidR="00621BB2" w:rsidRPr="004429E4">
        <w:rPr>
          <w:rFonts w:ascii="ITC Avant Garde" w:hAnsi="ITC Avant Garde"/>
          <w:bCs/>
        </w:rPr>
        <w:t>,</w:t>
      </w:r>
      <w:r w:rsidR="003B6162" w:rsidRPr="004429E4">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4429E4">
        <w:rPr>
          <w:rFonts w:ascii="ITC Avant Garde" w:hAnsi="ITC Avant Garde"/>
          <w:bCs/>
        </w:rPr>
        <w:t xml:space="preserve">, esto es, las coordenadas geográficas </w:t>
      </w:r>
      <w:r w:rsidR="00260255" w:rsidRPr="004429E4">
        <w:rPr>
          <w:rFonts w:ascii="ITC Avant Garde" w:hAnsi="ITC Avant Garde"/>
          <w:bCs/>
        </w:rPr>
        <w:t xml:space="preserve">así como la frecuencia </w:t>
      </w:r>
      <w:r w:rsidR="0040045C" w:rsidRPr="004429E4">
        <w:rPr>
          <w:rFonts w:ascii="ITC Avant Garde" w:hAnsi="ITC Avant Garde"/>
          <w:bCs/>
        </w:rPr>
        <w:t xml:space="preserve">y </w:t>
      </w:r>
      <w:r w:rsidR="007059E5" w:rsidRPr="004429E4">
        <w:rPr>
          <w:rFonts w:ascii="ITC Avant Garde" w:hAnsi="ITC Avant Garde"/>
          <w:bCs/>
        </w:rPr>
        <w:t>la clase de estación</w:t>
      </w:r>
      <w:r w:rsidR="003B6162" w:rsidRPr="004429E4">
        <w:rPr>
          <w:rFonts w:ascii="ITC Avant Garde" w:hAnsi="ITC Avant Garde"/>
          <w:bCs/>
        </w:rPr>
        <w:t xml:space="preserve">. </w:t>
      </w:r>
      <w:r w:rsidR="00765B54" w:rsidRPr="004429E4">
        <w:rPr>
          <w:rFonts w:ascii="ITC Avant Garde" w:hAnsi="ITC Avant Garde"/>
          <w:bCs/>
        </w:rPr>
        <w:t>En virtud de lo anterior, se satisface el requisito señalado en la fracción II del artículo 85 de la Ley</w:t>
      </w:r>
      <w:r w:rsidR="00260255" w:rsidRPr="004429E4">
        <w:rPr>
          <w:rFonts w:ascii="ITC Avant Garde" w:hAnsi="ITC Avant Garde"/>
          <w:bCs/>
        </w:rPr>
        <w:t>.</w:t>
      </w:r>
      <w:r w:rsidR="003B6162" w:rsidRPr="004429E4">
        <w:rPr>
          <w:rFonts w:ascii="ITC Avant Garde" w:hAnsi="ITC Avant Garde"/>
          <w:bCs/>
        </w:rPr>
        <w:t xml:space="preserve"> </w:t>
      </w:r>
    </w:p>
    <w:p w14:paraId="77C27D77" w14:textId="77777777" w:rsidR="005A2FC4" w:rsidRDefault="0040430C" w:rsidP="000A5D0D">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4429E4">
        <w:rPr>
          <w:rFonts w:ascii="ITC Avant Garde" w:eastAsia="Calibri" w:hAnsi="ITC Avant Garde"/>
          <w:b/>
          <w:bCs/>
          <w:sz w:val="22"/>
          <w:szCs w:val="22"/>
        </w:rPr>
        <w:t>Programa y compromiso de cobertura y calidad</w:t>
      </w:r>
      <w:r w:rsidRPr="004429E4">
        <w:rPr>
          <w:rFonts w:ascii="ITC Avant Garde" w:eastAsia="Calibri" w:hAnsi="ITC Avant Garde"/>
          <w:bCs/>
          <w:sz w:val="22"/>
          <w:szCs w:val="22"/>
        </w:rPr>
        <w:t xml:space="preserve">. En relación con este punto previsto en la fracción V del artículo 85 de la Ley, el Solicitante </w:t>
      </w:r>
      <w:r w:rsidR="00C736DD" w:rsidRPr="004429E4">
        <w:rPr>
          <w:rFonts w:ascii="ITC Avant Garde" w:eastAsia="Calibri" w:hAnsi="ITC Avant Garde"/>
          <w:bCs/>
          <w:sz w:val="22"/>
          <w:szCs w:val="22"/>
        </w:rPr>
        <w:t xml:space="preserve">indicó la población principal a servir de su interés; en adición a lo anterior, en virtud del requerimiento descrito </w:t>
      </w:r>
      <w:r w:rsidRPr="004429E4">
        <w:rPr>
          <w:rFonts w:ascii="ITC Avant Garde" w:eastAsia="Calibri" w:hAnsi="ITC Avant Garde"/>
          <w:bCs/>
          <w:sz w:val="22"/>
          <w:szCs w:val="22"/>
        </w:rPr>
        <w:t xml:space="preserve">en el Antecedente </w:t>
      </w:r>
      <w:r w:rsidR="00A73EC0" w:rsidRPr="004429E4">
        <w:rPr>
          <w:rFonts w:ascii="ITC Avant Garde" w:eastAsia="Calibri" w:hAnsi="ITC Avant Garde"/>
          <w:bCs/>
          <w:sz w:val="22"/>
          <w:szCs w:val="22"/>
        </w:rPr>
        <w:t>VI</w:t>
      </w:r>
      <w:r w:rsidRPr="004429E4">
        <w:rPr>
          <w:rFonts w:ascii="ITC Avant Garde" w:eastAsia="Calibri" w:hAnsi="ITC Avant Garde"/>
          <w:bCs/>
          <w:sz w:val="22"/>
          <w:szCs w:val="22"/>
        </w:rPr>
        <w:t xml:space="preserve"> de esta </w:t>
      </w:r>
      <w:r w:rsidR="004B1C98">
        <w:rPr>
          <w:rFonts w:ascii="ITC Avant Garde" w:eastAsia="Calibri" w:hAnsi="ITC Avant Garde"/>
          <w:bCs/>
          <w:sz w:val="22"/>
          <w:szCs w:val="22"/>
        </w:rPr>
        <w:t>R</w:t>
      </w:r>
      <w:r w:rsidRPr="004429E4">
        <w:rPr>
          <w:rFonts w:ascii="ITC Avant Garde" w:eastAsia="Calibri" w:hAnsi="ITC Avant Garde"/>
          <w:bCs/>
          <w:sz w:val="22"/>
          <w:szCs w:val="22"/>
        </w:rPr>
        <w:t xml:space="preserve">esolución </w:t>
      </w:r>
      <w:r w:rsidR="00C736DD" w:rsidRPr="004429E4">
        <w:rPr>
          <w:rFonts w:ascii="ITC Avant Garde" w:eastAsia="Calibri" w:hAnsi="ITC Avant Garde"/>
          <w:bCs/>
          <w:sz w:val="22"/>
          <w:szCs w:val="22"/>
        </w:rPr>
        <w:t xml:space="preserve">se le solicitó </w:t>
      </w:r>
      <w:r w:rsidRPr="004429E4">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w:t>
      </w:r>
      <w:proofErr w:type="spellStart"/>
      <w:r w:rsidRPr="004429E4">
        <w:rPr>
          <w:rFonts w:ascii="ITC Avant Garde" w:eastAsia="Calibri" w:hAnsi="ITC Avant Garde"/>
          <w:bCs/>
          <w:sz w:val="22"/>
          <w:szCs w:val="22"/>
        </w:rPr>
        <w:t>geoestadística</w:t>
      </w:r>
      <w:proofErr w:type="spellEnd"/>
      <w:r w:rsidRPr="004429E4">
        <w:rPr>
          <w:rFonts w:ascii="ITC Avant Garde" w:eastAsia="Calibri" w:hAnsi="ITC Avant Garde"/>
          <w:bCs/>
          <w:sz w:val="22"/>
          <w:szCs w:val="22"/>
        </w:rPr>
        <w:t xml:space="preserve"> del INEGI, conforme al último censo disponible. Asimismo se le solicitó informara el </w:t>
      </w:r>
      <w:r w:rsidR="00466D98" w:rsidRPr="004429E4">
        <w:rPr>
          <w:rFonts w:ascii="ITC Avant Garde" w:eastAsia="Calibri" w:hAnsi="ITC Avant Garde"/>
          <w:bCs/>
          <w:sz w:val="22"/>
          <w:szCs w:val="22"/>
        </w:rPr>
        <w:t>número</w:t>
      </w:r>
      <w:r w:rsidRPr="004429E4">
        <w:rPr>
          <w:rFonts w:ascii="ITC Avant Garde" w:eastAsia="Calibri" w:hAnsi="ITC Avant Garde"/>
          <w:bCs/>
          <w:sz w:val="22"/>
          <w:szCs w:val="22"/>
        </w:rPr>
        <w:t xml:space="preserve"> estimado de población a servir en su zona de cobertura geográfica. </w:t>
      </w:r>
      <w:r w:rsidR="00A73EC0" w:rsidRPr="004429E4">
        <w:rPr>
          <w:rFonts w:ascii="ITC Avant Garde" w:eastAsia="Calibri" w:hAnsi="ITC Avant Garde"/>
          <w:bCs/>
          <w:sz w:val="22"/>
          <w:szCs w:val="22"/>
        </w:rPr>
        <w:t xml:space="preserve">Al respecto, el Solicitante mediante el oficio a que se refiere el Antecedente VIII señaló </w:t>
      </w:r>
      <w:r w:rsidR="00155914" w:rsidRPr="004429E4">
        <w:rPr>
          <w:rFonts w:ascii="ITC Avant Garde" w:eastAsia="Calibri" w:hAnsi="ITC Avant Garde"/>
          <w:bCs/>
          <w:sz w:val="22"/>
          <w:szCs w:val="22"/>
        </w:rPr>
        <w:t xml:space="preserve">la población principal a servir así como las </w:t>
      </w:r>
      <w:r w:rsidR="00A73EC0" w:rsidRPr="004429E4">
        <w:rPr>
          <w:rFonts w:ascii="ITC Avant Garde" w:eastAsia="Calibri" w:hAnsi="ITC Avant Garde"/>
          <w:bCs/>
          <w:sz w:val="22"/>
          <w:szCs w:val="22"/>
        </w:rPr>
        <w:t xml:space="preserve">localidades </w:t>
      </w:r>
      <w:r w:rsidR="00155914" w:rsidRPr="004429E4">
        <w:rPr>
          <w:rFonts w:ascii="ITC Avant Garde" w:eastAsia="Calibri" w:hAnsi="ITC Avant Garde"/>
          <w:bCs/>
          <w:sz w:val="22"/>
          <w:szCs w:val="22"/>
        </w:rPr>
        <w:t>que quedarían comprendidas dentro de la zona de cobertura y sus respectivas claves del INEGI</w:t>
      </w:r>
      <w:r w:rsidR="00292682" w:rsidRPr="004429E4">
        <w:rPr>
          <w:rFonts w:ascii="ITC Avant Garde" w:eastAsia="Calibri" w:hAnsi="ITC Avant Garde"/>
          <w:bCs/>
          <w:sz w:val="22"/>
          <w:szCs w:val="22"/>
        </w:rPr>
        <w:t xml:space="preserve">, </w:t>
      </w:r>
      <w:r w:rsidR="00A73EC0" w:rsidRPr="004429E4">
        <w:rPr>
          <w:rFonts w:ascii="ITC Avant Garde" w:eastAsia="Calibri" w:hAnsi="ITC Avant Garde"/>
          <w:bCs/>
          <w:sz w:val="22"/>
          <w:szCs w:val="22"/>
        </w:rPr>
        <w:t xml:space="preserve">ubicadas en el </w:t>
      </w:r>
      <w:r w:rsidR="00A73EC0" w:rsidRPr="004429E4">
        <w:rPr>
          <w:rFonts w:ascii="ITC Avant Garde" w:eastAsia="Calibri" w:hAnsi="ITC Avant Garde"/>
          <w:bCs/>
          <w:sz w:val="22"/>
          <w:szCs w:val="22"/>
        </w:rPr>
        <w:lastRenderedPageBreak/>
        <w:t xml:space="preserve">Estado de </w:t>
      </w:r>
      <w:r w:rsidR="00155914" w:rsidRPr="004429E4">
        <w:rPr>
          <w:rFonts w:ascii="ITC Avant Garde" w:eastAsia="Calibri" w:hAnsi="ITC Avant Garde"/>
          <w:bCs/>
          <w:sz w:val="22"/>
          <w:szCs w:val="22"/>
        </w:rPr>
        <w:t>Chiapas</w:t>
      </w:r>
      <w:r w:rsidR="00292682" w:rsidRPr="004429E4">
        <w:rPr>
          <w:rFonts w:ascii="ITC Avant Garde" w:eastAsia="Calibri" w:hAnsi="ITC Avant Garde"/>
          <w:bCs/>
          <w:sz w:val="22"/>
          <w:szCs w:val="22"/>
        </w:rPr>
        <w:t xml:space="preserve">, indicando un total de </w:t>
      </w:r>
      <w:r w:rsidR="00155914" w:rsidRPr="004429E4">
        <w:rPr>
          <w:rFonts w:ascii="ITC Avant Garde" w:eastAsia="Calibri" w:hAnsi="ITC Avant Garde"/>
          <w:bCs/>
          <w:sz w:val="22"/>
          <w:szCs w:val="22"/>
        </w:rPr>
        <w:t xml:space="preserve">220,535 </w:t>
      </w:r>
      <w:r w:rsidR="00292682" w:rsidRPr="004429E4">
        <w:rPr>
          <w:rFonts w:ascii="ITC Avant Garde" w:eastAsia="Calibri" w:hAnsi="ITC Avant Garde"/>
          <w:bCs/>
          <w:sz w:val="22"/>
          <w:szCs w:val="22"/>
        </w:rPr>
        <w:t xml:space="preserve">habitantes como número de población a servir en dicha zona de cobertura. </w:t>
      </w:r>
    </w:p>
    <w:p w14:paraId="71AB4C0E" w14:textId="16E55A36" w:rsidR="00092DE9" w:rsidRPr="004429E4" w:rsidRDefault="00092DE9"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 xml:space="preserve">En virtud de lo anterior, se considera acreditado el requisito a que se refiere este inciso. </w:t>
      </w:r>
    </w:p>
    <w:p w14:paraId="682B8E3E" w14:textId="77777777" w:rsidR="005A2FC4" w:rsidRDefault="0040430C"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Proyecto a desarrollar</w:t>
      </w:r>
      <w:r w:rsidRPr="004429E4">
        <w:rPr>
          <w:rFonts w:ascii="ITC Avant Garde" w:eastAsia="Calibri" w:hAnsi="ITC Avant Garde"/>
          <w:bCs/>
          <w:sz w:val="22"/>
          <w:szCs w:val="22"/>
        </w:rPr>
        <w:t>.</w:t>
      </w:r>
      <w:r w:rsidR="0041607E" w:rsidRPr="004429E4">
        <w:rPr>
          <w:rFonts w:ascii="ITC Avant Garde" w:eastAsia="Calibri" w:hAnsi="ITC Avant Garde"/>
          <w:bCs/>
          <w:sz w:val="22"/>
          <w:szCs w:val="22"/>
        </w:rPr>
        <w:t xml:space="preserve"> En términos de lo señalado en el Antecedente </w:t>
      </w:r>
      <w:r w:rsidR="00292682" w:rsidRPr="004429E4">
        <w:rPr>
          <w:rFonts w:ascii="ITC Avant Garde" w:eastAsia="Calibri" w:hAnsi="ITC Avant Garde"/>
          <w:bCs/>
          <w:sz w:val="22"/>
          <w:szCs w:val="22"/>
        </w:rPr>
        <w:t>V</w:t>
      </w:r>
      <w:r w:rsidR="0041607E" w:rsidRPr="004429E4">
        <w:rPr>
          <w:rFonts w:ascii="ITC Avant Garde" w:eastAsia="Calibri" w:hAnsi="ITC Avant Garde"/>
          <w:bCs/>
          <w:sz w:val="22"/>
          <w:szCs w:val="22"/>
        </w:rPr>
        <w:t>III ya referido, el solicitante realizó una descripción breve del proyecto</w:t>
      </w:r>
      <w:r w:rsidR="00292682" w:rsidRPr="004429E4">
        <w:rPr>
          <w:rFonts w:ascii="ITC Avant Garde" w:eastAsia="Calibri" w:hAnsi="ITC Avant Garde"/>
          <w:bCs/>
          <w:sz w:val="22"/>
          <w:szCs w:val="22"/>
        </w:rPr>
        <w:t xml:space="preserve"> indicando que la concesión de uso público solicitada servirá para llevar la señal de otras </w:t>
      </w:r>
      <w:r w:rsidR="008E534A" w:rsidRPr="004429E4">
        <w:rPr>
          <w:rFonts w:ascii="ITC Avant Garde" w:eastAsia="Calibri" w:hAnsi="ITC Avant Garde"/>
          <w:bCs/>
          <w:sz w:val="22"/>
          <w:szCs w:val="22"/>
        </w:rPr>
        <w:t xml:space="preserve">estaciones </w:t>
      </w:r>
      <w:r w:rsidR="00292682" w:rsidRPr="004429E4">
        <w:rPr>
          <w:rFonts w:ascii="ITC Avant Garde" w:eastAsia="Calibri" w:hAnsi="ITC Avant Garde"/>
          <w:bCs/>
          <w:sz w:val="22"/>
          <w:szCs w:val="22"/>
        </w:rPr>
        <w:t xml:space="preserve">públicas. Señaló también que el equipo transmisor estará ubicado en la población de </w:t>
      </w:r>
      <w:r w:rsidR="00155914" w:rsidRPr="004429E4">
        <w:rPr>
          <w:rFonts w:ascii="ITC Avant Garde" w:eastAsia="Calibri" w:hAnsi="ITC Avant Garde"/>
          <w:bCs/>
          <w:sz w:val="22"/>
          <w:szCs w:val="22"/>
        </w:rPr>
        <w:t xml:space="preserve">Tapachula, Chiapas </w:t>
      </w:r>
      <w:r w:rsidR="00292682" w:rsidRPr="004429E4">
        <w:rPr>
          <w:rFonts w:ascii="ITC Avant Garde" w:eastAsia="Calibri" w:hAnsi="ITC Avant Garde"/>
          <w:bCs/>
          <w:sz w:val="22"/>
          <w:szCs w:val="22"/>
        </w:rPr>
        <w:t>con un</w:t>
      </w:r>
      <w:r w:rsidR="008E534A" w:rsidRPr="004429E4">
        <w:rPr>
          <w:rFonts w:ascii="ITC Avant Garde" w:eastAsia="Calibri" w:hAnsi="ITC Avant Garde"/>
          <w:bCs/>
          <w:sz w:val="22"/>
          <w:szCs w:val="22"/>
        </w:rPr>
        <w:t>a estación clase A</w:t>
      </w:r>
      <w:r w:rsidR="00292682" w:rsidRPr="004429E4">
        <w:rPr>
          <w:rFonts w:ascii="ITC Avant Garde" w:eastAsia="Calibri" w:hAnsi="ITC Avant Garde"/>
          <w:bCs/>
          <w:sz w:val="22"/>
          <w:szCs w:val="22"/>
        </w:rPr>
        <w:t xml:space="preserve"> que abarcaría las poblaciones contenidas dentro de dicha zona de cobertura. Asimismo, </w:t>
      </w:r>
      <w:r w:rsidR="0041607E" w:rsidRPr="004429E4">
        <w:rPr>
          <w:rFonts w:ascii="ITC Avant Garde" w:eastAsia="Calibri" w:hAnsi="ITC Avant Garde"/>
          <w:bCs/>
          <w:sz w:val="22"/>
          <w:szCs w:val="22"/>
        </w:rPr>
        <w:t xml:space="preserve">presentó </w:t>
      </w:r>
      <w:r w:rsidR="008E534A" w:rsidRPr="004429E4">
        <w:rPr>
          <w:rFonts w:ascii="ITC Avant Garde" w:eastAsia="Calibri" w:hAnsi="ITC Avant Garde"/>
          <w:bCs/>
          <w:sz w:val="22"/>
          <w:szCs w:val="22"/>
        </w:rPr>
        <w:t>un documento con fecha 30</w:t>
      </w:r>
      <w:r w:rsidR="00292682" w:rsidRPr="004429E4">
        <w:rPr>
          <w:rFonts w:ascii="ITC Avant Garde" w:eastAsia="Calibri" w:hAnsi="ITC Avant Garde"/>
          <w:bCs/>
          <w:sz w:val="22"/>
          <w:szCs w:val="22"/>
        </w:rPr>
        <w:t xml:space="preserve"> de junio de 2015 que contiene la cotización</w:t>
      </w:r>
      <w:r w:rsidR="00F064AC" w:rsidRPr="004429E4">
        <w:rPr>
          <w:rFonts w:ascii="ITC Avant Garde" w:eastAsia="Calibri" w:hAnsi="ITC Avant Garde"/>
          <w:bCs/>
          <w:sz w:val="22"/>
          <w:szCs w:val="22"/>
        </w:rPr>
        <w:t xml:space="preserve"> realizada por una empresa privada proveedora de equipos</w:t>
      </w:r>
      <w:r w:rsidR="00292682" w:rsidRPr="004429E4">
        <w:rPr>
          <w:rFonts w:ascii="ITC Avant Garde" w:eastAsia="Calibri" w:hAnsi="ITC Avant Garde"/>
          <w:bCs/>
          <w:sz w:val="22"/>
          <w:szCs w:val="22"/>
        </w:rPr>
        <w:t xml:space="preserve"> </w:t>
      </w:r>
      <w:r w:rsidR="00F064AC" w:rsidRPr="004429E4">
        <w:rPr>
          <w:rFonts w:ascii="ITC Avant Garde" w:eastAsia="Calibri" w:hAnsi="ITC Avant Garde"/>
          <w:bCs/>
          <w:sz w:val="22"/>
          <w:szCs w:val="22"/>
        </w:rPr>
        <w:t>y que comprende los</w:t>
      </w:r>
      <w:r w:rsidR="0041607E" w:rsidRPr="004429E4">
        <w:rPr>
          <w:rFonts w:ascii="ITC Avant Garde" w:eastAsia="Calibri" w:hAnsi="ITC Avant Garde"/>
          <w:bCs/>
          <w:sz w:val="22"/>
          <w:szCs w:val="22"/>
        </w:rPr>
        <w:t xml:space="preserve"> principales equipos que emplearía para el inicio de operaciones señalando la </w:t>
      </w:r>
      <w:r w:rsidR="00F064AC" w:rsidRPr="004429E4">
        <w:rPr>
          <w:rFonts w:ascii="ITC Avant Garde" w:eastAsia="Calibri" w:hAnsi="ITC Avant Garde"/>
          <w:bCs/>
          <w:sz w:val="22"/>
          <w:szCs w:val="22"/>
        </w:rPr>
        <w:t xml:space="preserve">cantidad, </w:t>
      </w:r>
      <w:r w:rsidR="0041607E" w:rsidRPr="004429E4">
        <w:rPr>
          <w:rFonts w:ascii="ITC Avant Garde" w:eastAsia="Calibri" w:hAnsi="ITC Avant Garde"/>
          <w:bCs/>
          <w:sz w:val="22"/>
          <w:szCs w:val="22"/>
        </w:rPr>
        <w:t>marca, modelo y costo de los mismos. Lo anterior en atención al oficio que le fue notificado de acuerdo a lo ya indicado en el Ante</w:t>
      </w:r>
      <w:r w:rsidR="00F064AC" w:rsidRPr="004429E4">
        <w:rPr>
          <w:rFonts w:ascii="ITC Avant Garde" w:eastAsia="Calibri" w:hAnsi="ITC Avant Garde"/>
          <w:bCs/>
          <w:sz w:val="22"/>
          <w:szCs w:val="22"/>
        </w:rPr>
        <w:t>cedente V</w:t>
      </w:r>
      <w:r w:rsidR="0041607E" w:rsidRPr="004429E4">
        <w:rPr>
          <w:rFonts w:ascii="ITC Avant Garde" w:eastAsia="Calibri" w:hAnsi="ITC Avant Garde"/>
          <w:bCs/>
          <w:sz w:val="22"/>
          <w:szCs w:val="22"/>
        </w:rPr>
        <w:t xml:space="preserve">I de esta </w:t>
      </w:r>
      <w:r w:rsidR="004B1C98">
        <w:rPr>
          <w:rFonts w:ascii="ITC Avant Garde" w:eastAsia="Calibri" w:hAnsi="ITC Avant Garde"/>
          <w:bCs/>
          <w:sz w:val="22"/>
          <w:szCs w:val="22"/>
        </w:rPr>
        <w:t>R</w:t>
      </w:r>
      <w:r w:rsidR="0041607E" w:rsidRPr="004429E4">
        <w:rPr>
          <w:rFonts w:ascii="ITC Avant Garde" w:eastAsia="Calibri" w:hAnsi="ITC Avant Garde"/>
          <w:bCs/>
          <w:sz w:val="22"/>
          <w:szCs w:val="22"/>
        </w:rPr>
        <w:t xml:space="preserve">esolución. </w:t>
      </w:r>
    </w:p>
    <w:p w14:paraId="24DE95E6" w14:textId="77777777" w:rsidR="005A2FC4" w:rsidRDefault="00D502AF" w:rsidP="000A5D0D">
      <w:pPr>
        <w:pStyle w:val="Prrafodelista"/>
        <w:spacing w:afterLines="120" w:after="288" w:line="276" w:lineRule="auto"/>
        <w:ind w:left="567"/>
        <w:jc w:val="both"/>
        <w:rPr>
          <w:rFonts w:ascii="ITC Avant Garde" w:eastAsia="Calibri" w:hAnsi="ITC Avant Garde"/>
          <w:bCs/>
          <w:sz w:val="22"/>
          <w:szCs w:val="22"/>
        </w:rPr>
      </w:pPr>
      <w:r w:rsidRPr="00521A10">
        <w:rPr>
          <w:rFonts w:ascii="ITC Avant Garde" w:eastAsia="Calibri" w:hAnsi="ITC Avant Garde"/>
          <w:bCs/>
          <w:sz w:val="22"/>
          <w:szCs w:val="22"/>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7241A7EE" w14:textId="77777777" w:rsidR="005A2FC4" w:rsidRDefault="0040430C"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Capacidad técnica, económica, jurídica y administrativa</w:t>
      </w:r>
      <w:r w:rsidRPr="004429E4">
        <w:rPr>
          <w:rFonts w:ascii="ITC Avant Garde" w:eastAsia="Calibri" w:hAnsi="ITC Avant Garde"/>
          <w:bCs/>
          <w:sz w:val="22"/>
          <w:szCs w:val="22"/>
        </w:rPr>
        <w:t xml:space="preserve">. </w:t>
      </w:r>
    </w:p>
    <w:p w14:paraId="25B08701" w14:textId="0A296CDA" w:rsidR="008E534A" w:rsidRPr="004429E4" w:rsidRDefault="0041607E" w:rsidP="000A5D0D">
      <w:pPr>
        <w:autoSpaceDE w:val="0"/>
        <w:autoSpaceDN w:val="0"/>
        <w:adjustRightInd w:val="0"/>
        <w:spacing w:afterLines="120" w:after="288"/>
        <w:ind w:left="567"/>
        <w:jc w:val="both"/>
        <w:rPr>
          <w:rFonts w:ascii="ITC Avant Garde" w:eastAsia="Times New Roman" w:hAnsi="ITC Avant Garde" w:cs="Arial"/>
          <w:bCs/>
          <w:lang w:val="es-ES" w:eastAsia="es-ES"/>
        </w:rPr>
      </w:pPr>
      <w:r w:rsidRPr="004429E4">
        <w:rPr>
          <w:rFonts w:ascii="ITC Avant Garde" w:eastAsia="Times New Roman" w:hAnsi="ITC Avant Garde" w:cs="Arial"/>
          <w:bCs/>
          <w:lang w:val="es-ES" w:eastAsia="es-ES"/>
        </w:rPr>
        <w:t>En relación con cada uno de los rubros a que se refiere el presente inc</w:t>
      </w:r>
      <w:r w:rsidR="00CC604C" w:rsidRPr="004429E4">
        <w:rPr>
          <w:rFonts w:ascii="ITC Avant Garde" w:eastAsia="Times New Roman" w:hAnsi="ITC Avant Garde" w:cs="Arial"/>
          <w:bCs/>
          <w:lang w:val="es-ES" w:eastAsia="es-ES"/>
        </w:rPr>
        <w:t>iso, el solicitante los acreditó</w:t>
      </w:r>
      <w:r w:rsidRPr="004429E4">
        <w:rPr>
          <w:rFonts w:ascii="ITC Avant Garde" w:eastAsia="Times New Roman" w:hAnsi="ITC Avant Garde" w:cs="Arial"/>
          <w:bCs/>
          <w:lang w:val="es-ES" w:eastAsia="es-ES"/>
        </w:rPr>
        <w:t xml:space="preserve"> de la siguiente forma</w:t>
      </w:r>
      <w:r w:rsidR="00CC604C" w:rsidRPr="004429E4">
        <w:rPr>
          <w:rFonts w:ascii="ITC Avant Garde" w:eastAsia="Times New Roman" w:hAnsi="ITC Avant Garde" w:cs="Arial"/>
          <w:bCs/>
          <w:lang w:val="es-ES" w:eastAsia="es-ES"/>
        </w:rPr>
        <w:t>, atendiendo a su propia naturaleza</w:t>
      </w:r>
      <w:r w:rsidRPr="004429E4">
        <w:rPr>
          <w:rFonts w:ascii="ITC Avant Garde" w:eastAsia="Times New Roman" w:hAnsi="ITC Avant Garde" w:cs="Arial"/>
          <w:bCs/>
          <w:lang w:val="es-ES" w:eastAsia="es-ES"/>
        </w:rPr>
        <w:t>:</w:t>
      </w:r>
    </w:p>
    <w:p w14:paraId="7B8B30A4" w14:textId="77777777" w:rsidR="005A2FC4" w:rsidRDefault="0041607E" w:rsidP="000A5D0D">
      <w:pPr>
        <w:spacing w:afterLines="120" w:after="288"/>
        <w:ind w:left="567" w:hanging="567"/>
        <w:jc w:val="both"/>
        <w:rPr>
          <w:rFonts w:ascii="ITC Avant Garde" w:eastAsia="Times New Roman" w:hAnsi="ITC Avant Garde" w:cs="Arial"/>
          <w:bCs/>
          <w:lang w:val="es-ES" w:eastAsia="es-ES"/>
        </w:rPr>
      </w:pPr>
      <w:r w:rsidRPr="004429E4">
        <w:rPr>
          <w:rFonts w:ascii="ITC Avant Garde" w:eastAsia="Times New Roman" w:hAnsi="ITC Avant Garde" w:cs="Arial"/>
          <w:b/>
          <w:bCs/>
          <w:lang w:val="es-ES" w:eastAsia="es-ES"/>
        </w:rPr>
        <w:t>g.1</w:t>
      </w:r>
      <w:r w:rsidR="003B465A" w:rsidRPr="004429E4">
        <w:rPr>
          <w:rFonts w:ascii="ITC Avant Garde" w:eastAsia="Times New Roman" w:hAnsi="ITC Avant Garde" w:cs="Arial"/>
          <w:b/>
          <w:bCs/>
          <w:lang w:val="es-ES" w:eastAsia="es-ES"/>
        </w:rPr>
        <w:t xml:space="preserve">) </w:t>
      </w:r>
      <w:r w:rsidR="001F7F57" w:rsidRPr="004429E4">
        <w:rPr>
          <w:rFonts w:ascii="ITC Avant Garde" w:eastAsia="Times New Roman" w:hAnsi="ITC Avant Garde" w:cs="Arial"/>
          <w:b/>
          <w:bCs/>
          <w:lang w:val="es-ES" w:eastAsia="es-ES"/>
        </w:rPr>
        <w:t xml:space="preserve"> </w:t>
      </w:r>
      <w:r w:rsidR="003B465A" w:rsidRPr="004429E4">
        <w:rPr>
          <w:rFonts w:ascii="ITC Avant Garde" w:eastAsia="Times New Roman" w:hAnsi="ITC Avant Garde" w:cs="Arial"/>
          <w:b/>
          <w:bCs/>
          <w:lang w:val="es-ES" w:eastAsia="es-ES"/>
        </w:rPr>
        <w:t>C</w:t>
      </w:r>
      <w:r w:rsidR="00CC604C" w:rsidRPr="004429E4">
        <w:rPr>
          <w:rFonts w:ascii="ITC Avant Garde" w:eastAsia="Times New Roman" w:hAnsi="ITC Avant Garde" w:cs="Arial"/>
          <w:b/>
          <w:bCs/>
          <w:lang w:val="es-ES" w:eastAsia="es-ES"/>
        </w:rPr>
        <w:t>apacidad técnica</w:t>
      </w:r>
      <w:r w:rsidR="003B465A" w:rsidRPr="004429E4">
        <w:rPr>
          <w:rFonts w:ascii="ITC Avant Garde" w:eastAsia="Times New Roman" w:hAnsi="ITC Avant Garde" w:cs="Arial"/>
          <w:b/>
          <w:bCs/>
          <w:lang w:val="es-ES" w:eastAsia="es-ES"/>
        </w:rPr>
        <w:t>.</w:t>
      </w:r>
      <w:r w:rsidR="003B465A" w:rsidRPr="004429E4">
        <w:rPr>
          <w:rFonts w:ascii="ITC Avant Garde" w:eastAsia="Times New Roman" w:hAnsi="ITC Avant Garde" w:cs="Arial"/>
          <w:bCs/>
          <w:lang w:val="es-ES" w:eastAsia="es-ES"/>
        </w:rPr>
        <w:t xml:space="preserve"> En relación con este punto el solicitante indicó que</w:t>
      </w:r>
      <w:r w:rsidR="008E534A" w:rsidRPr="004429E4">
        <w:rPr>
          <w:rFonts w:ascii="ITC Avant Garde" w:eastAsia="Times New Roman" w:hAnsi="ITC Avant Garde" w:cs="Arial"/>
          <w:bCs/>
          <w:lang w:val="es-ES" w:eastAsia="es-ES"/>
        </w:rPr>
        <w:t xml:space="preserve"> iniciará operaciones en caso de que obtenga la concesión para lo cual cuenta con personal con experiencia de 20 años  que ha laborado en otras </w:t>
      </w:r>
      <w:r w:rsidR="00540986" w:rsidRPr="004429E4">
        <w:rPr>
          <w:rFonts w:ascii="ITC Avant Garde" w:eastAsia="Times New Roman" w:hAnsi="ITC Avant Garde" w:cs="Arial"/>
          <w:bCs/>
          <w:lang w:val="es-ES" w:eastAsia="es-ES"/>
        </w:rPr>
        <w:t xml:space="preserve">radiodifusoras, tales como Grupo </w:t>
      </w:r>
      <w:proofErr w:type="spellStart"/>
      <w:r w:rsidR="00540986" w:rsidRPr="004429E4">
        <w:rPr>
          <w:rFonts w:ascii="ITC Avant Garde" w:eastAsia="Times New Roman" w:hAnsi="ITC Avant Garde" w:cs="Arial"/>
          <w:bCs/>
          <w:lang w:val="es-ES" w:eastAsia="es-ES"/>
        </w:rPr>
        <w:t>Acir</w:t>
      </w:r>
      <w:proofErr w:type="spellEnd"/>
      <w:r w:rsidR="00540986" w:rsidRPr="004429E4">
        <w:rPr>
          <w:rFonts w:ascii="ITC Avant Garde" w:eastAsia="Times New Roman" w:hAnsi="ITC Avant Garde" w:cs="Arial"/>
          <w:bCs/>
          <w:lang w:val="es-ES" w:eastAsia="es-ES"/>
        </w:rPr>
        <w:t xml:space="preserve">, Radio UNAM, etc. </w:t>
      </w:r>
    </w:p>
    <w:p w14:paraId="1C1A1B7A" w14:textId="77777777" w:rsidR="005A2FC4" w:rsidRDefault="00540986" w:rsidP="000A5D0D">
      <w:pPr>
        <w:spacing w:afterLines="120" w:after="288"/>
        <w:ind w:left="567"/>
        <w:jc w:val="both"/>
        <w:rPr>
          <w:rFonts w:ascii="ITC Avant Garde" w:eastAsia="Times New Roman" w:hAnsi="ITC Avant Garde" w:cs="Arial"/>
          <w:bCs/>
          <w:lang w:val="es-ES" w:eastAsia="es-ES"/>
        </w:rPr>
      </w:pPr>
      <w:r w:rsidRPr="004429E4">
        <w:rPr>
          <w:rFonts w:ascii="ITC Avant Garde" w:eastAsia="Times New Roman" w:hAnsi="ITC Avant Garde" w:cs="Arial"/>
          <w:bCs/>
          <w:lang w:val="es-ES" w:eastAsia="es-ES"/>
        </w:rPr>
        <w:t>M</w:t>
      </w:r>
      <w:r w:rsidR="003B465A" w:rsidRPr="004429E4">
        <w:rPr>
          <w:rFonts w:ascii="ITC Avant Garde" w:eastAsia="Times New Roman" w:hAnsi="ITC Avant Garde" w:cs="Arial"/>
          <w:bCs/>
          <w:lang w:val="es-ES" w:eastAsia="es-ES"/>
        </w:rPr>
        <w:t xml:space="preserve">anifestó que </w:t>
      </w:r>
      <w:r w:rsidRPr="004429E4">
        <w:rPr>
          <w:rFonts w:ascii="ITC Avant Garde" w:eastAsia="Times New Roman" w:hAnsi="ITC Avant Garde" w:cs="Arial"/>
          <w:bCs/>
          <w:lang w:val="es-ES" w:eastAsia="es-ES"/>
        </w:rPr>
        <w:t xml:space="preserve">dicho personal </w:t>
      </w:r>
      <w:r w:rsidR="003B465A" w:rsidRPr="004429E4">
        <w:rPr>
          <w:rFonts w:ascii="ITC Avant Garde" w:eastAsia="Times New Roman" w:hAnsi="ITC Avant Garde" w:cs="Arial"/>
          <w:bCs/>
          <w:lang w:val="es-ES" w:eastAsia="es-ES"/>
        </w:rPr>
        <w:t xml:space="preserve">ha laborado en empresas fabricantes de equipos transmisores como Harris </w:t>
      </w:r>
      <w:proofErr w:type="spellStart"/>
      <w:r w:rsidR="003B465A" w:rsidRPr="004429E4">
        <w:rPr>
          <w:rFonts w:ascii="ITC Avant Garde" w:eastAsia="Times New Roman" w:hAnsi="ITC Avant Garde" w:cs="Arial"/>
          <w:bCs/>
          <w:lang w:val="es-ES" w:eastAsia="es-ES"/>
        </w:rPr>
        <w:t>Corporation</w:t>
      </w:r>
      <w:proofErr w:type="spellEnd"/>
      <w:r w:rsidR="003B465A" w:rsidRPr="004429E4">
        <w:rPr>
          <w:rFonts w:ascii="ITC Avant Garde" w:eastAsia="Times New Roman" w:hAnsi="ITC Avant Garde" w:cs="Arial"/>
          <w:bCs/>
          <w:lang w:val="es-ES" w:eastAsia="es-ES"/>
        </w:rPr>
        <w:t xml:space="preserve">; </w:t>
      </w:r>
      <w:r w:rsidRPr="004429E4">
        <w:rPr>
          <w:rFonts w:ascii="ITC Avant Garde" w:eastAsia="Times New Roman" w:hAnsi="ITC Avant Garde" w:cs="Arial"/>
          <w:bCs/>
          <w:lang w:val="es-ES" w:eastAsia="es-ES"/>
        </w:rPr>
        <w:t>a</w:t>
      </w:r>
      <w:r w:rsidR="003B465A" w:rsidRPr="004429E4">
        <w:rPr>
          <w:rFonts w:ascii="ITC Avant Garde" w:eastAsia="Times New Roman" w:hAnsi="ITC Avant Garde" w:cs="Arial"/>
          <w:bCs/>
          <w:lang w:val="es-ES" w:eastAsia="es-ES"/>
        </w:rPr>
        <w:t xml:space="preserve">demás precisó que </w:t>
      </w:r>
      <w:r w:rsidRPr="004429E4">
        <w:rPr>
          <w:rFonts w:ascii="ITC Avant Garde" w:eastAsia="Times New Roman" w:hAnsi="ITC Avant Garde" w:cs="Arial"/>
          <w:bCs/>
          <w:lang w:val="es-ES" w:eastAsia="es-ES"/>
        </w:rPr>
        <w:t xml:space="preserve">suscribirá </w:t>
      </w:r>
      <w:r w:rsidR="003B465A" w:rsidRPr="004429E4">
        <w:rPr>
          <w:rFonts w:ascii="ITC Avant Garde" w:eastAsia="Times New Roman" w:hAnsi="ITC Avant Garde" w:cs="Arial"/>
          <w:bCs/>
          <w:lang w:val="es-ES" w:eastAsia="es-ES"/>
        </w:rPr>
        <w:t>convenios de colaboración técnica</w:t>
      </w:r>
      <w:r w:rsidRPr="004429E4">
        <w:rPr>
          <w:rFonts w:ascii="ITC Avant Garde" w:eastAsia="Times New Roman" w:hAnsi="ITC Avant Garde" w:cs="Arial"/>
          <w:bCs/>
          <w:lang w:val="es-ES" w:eastAsia="es-ES"/>
        </w:rPr>
        <w:t xml:space="preserve"> y de contenidos</w:t>
      </w:r>
      <w:r w:rsidR="003B465A" w:rsidRPr="004429E4">
        <w:rPr>
          <w:rFonts w:ascii="ITC Avant Garde" w:eastAsia="Times New Roman" w:hAnsi="ITC Avant Garde" w:cs="Arial"/>
          <w:bCs/>
          <w:lang w:val="es-ES" w:eastAsia="es-ES"/>
        </w:rPr>
        <w:t xml:space="preserve"> con </w:t>
      </w:r>
      <w:r w:rsidRPr="004429E4">
        <w:rPr>
          <w:rFonts w:ascii="ITC Avant Garde" w:eastAsia="Times New Roman" w:hAnsi="ITC Avant Garde" w:cs="Arial"/>
          <w:bCs/>
          <w:lang w:val="es-ES" w:eastAsia="es-ES"/>
        </w:rPr>
        <w:t xml:space="preserve">radiodifusoras </w:t>
      </w:r>
      <w:r w:rsidR="003B465A" w:rsidRPr="004429E4">
        <w:rPr>
          <w:rFonts w:ascii="ITC Avant Garde" w:eastAsia="Times New Roman" w:hAnsi="ITC Avant Garde" w:cs="Arial"/>
          <w:bCs/>
          <w:lang w:val="es-ES" w:eastAsia="es-ES"/>
        </w:rPr>
        <w:t>públicas</w:t>
      </w:r>
      <w:r w:rsidRPr="004429E4">
        <w:rPr>
          <w:rFonts w:ascii="ITC Avant Garde" w:eastAsia="Times New Roman" w:hAnsi="ITC Avant Garde" w:cs="Arial"/>
          <w:bCs/>
          <w:lang w:val="es-ES" w:eastAsia="es-ES"/>
        </w:rPr>
        <w:t xml:space="preserve"> con amplia experiencia, tales como el Instituto Mexicano de la Radio y Radio Educación</w:t>
      </w:r>
      <w:r w:rsidR="003B465A" w:rsidRPr="004429E4">
        <w:rPr>
          <w:rFonts w:ascii="ITC Avant Garde" w:eastAsia="Times New Roman" w:hAnsi="ITC Avant Garde" w:cs="Arial"/>
          <w:bCs/>
          <w:lang w:val="es-ES" w:eastAsia="es-ES"/>
        </w:rPr>
        <w:t>.</w:t>
      </w:r>
      <w:r w:rsidRPr="004429E4">
        <w:rPr>
          <w:rFonts w:ascii="ITC Avant Garde" w:eastAsia="Times New Roman" w:hAnsi="ITC Avant Garde" w:cs="Arial"/>
          <w:bCs/>
          <w:lang w:val="es-ES" w:eastAsia="es-ES"/>
        </w:rPr>
        <w:t xml:space="preserve"> </w:t>
      </w:r>
    </w:p>
    <w:p w14:paraId="09C96989" w14:textId="77777777" w:rsidR="005A2FC4" w:rsidRDefault="003B465A" w:rsidP="000A5D0D">
      <w:pPr>
        <w:pStyle w:val="Texto"/>
        <w:spacing w:afterLines="120" w:after="288" w:line="276" w:lineRule="auto"/>
        <w:ind w:left="567" w:firstLine="0"/>
        <w:rPr>
          <w:rFonts w:ascii="ITC Avant Garde" w:hAnsi="ITC Avant Garde"/>
          <w:bCs/>
          <w:sz w:val="22"/>
          <w:szCs w:val="22"/>
        </w:rPr>
      </w:pPr>
      <w:r w:rsidRPr="004429E4">
        <w:rPr>
          <w:rFonts w:ascii="ITC Avant Garde" w:hAnsi="ITC Avant Garde"/>
          <w:b/>
          <w:bCs/>
          <w:sz w:val="22"/>
          <w:szCs w:val="22"/>
        </w:rPr>
        <w:t>g.2)</w:t>
      </w:r>
      <w:r w:rsidRPr="004429E4">
        <w:rPr>
          <w:rFonts w:ascii="ITC Avant Garde" w:hAnsi="ITC Avant Garde"/>
          <w:bCs/>
          <w:sz w:val="22"/>
          <w:szCs w:val="22"/>
        </w:rPr>
        <w:t xml:space="preserve"> </w:t>
      </w:r>
      <w:r w:rsidRPr="004429E4">
        <w:rPr>
          <w:rFonts w:ascii="ITC Avant Garde" w:hAnsi="ITC Avant Garde"/>
          <w:b/>
          <w:bCs/>
          <w:sz w:val="22"/>
          <w:szCs w:val="22"/>
        </w:rPr>
        <w:t>C</w:t>
      </w:r>
      <w:r w:rsidR="00CC604C" w:rsidRPr="004429E4">
        <w:rPr>
          <w:rFonts w:ascii="ITC Avant Garde" w:hAnsi="ITC Avant Garde"/>
          <w:b/>
          <w:bCs/>
          <w:sz w:val="22"/>
          <w:szCs w:val="22"/>
        </w:rPr>
        <w:t>apacidad económica</w:t>
      </w:r>
      <w:r w:rsidR="001F7F57" w:rsidRPr="004429E4">
        <w:rPr>
          <w:rFonts w:ascii="ITC Avant Garde" w:hAnsi="ITC Avant Garde"/>
          <w:bCs/>
          <w:sz w:val="22"/>
          <w:szCs w:val="22"/>
        </w:rPr>
        <w:t xml:space="preserve">. El solicitante </w:t>
      </w:r>
      <w:r w:rsidR="00F85D34" w:rsidRPr="004429E4">
        <w:rPr>
          <w:rFonts w:ascii="ITC Avant Garde" w:hAnsi="ITC Avant Garde"/>
          <w:bCs/>
          <w:sz w:val="22"/>
          <w:szCs w:val="22"/>
        </w:rPr>
        <w:t xml:space="preserve">manifestó </w:t>
      </w:r>
      <w:r w:rsidR="00554742" w:rsidRPr="004429E4">
        <w:rPr>
          <w:rFonts w:ascii="ITC Avant Garde" w:hAnsi="ITC Avant Garde"/>
          <w:bCs/>
          <w:sz w:val="22"/>
          <w:szCs w:val="22"/>
        </w:rPr>
        <w:t xml:space="preserve">que de conformidad </w:t>
      </w:r>
      <w:r w:rsidR="00D437ED" w:rsidRPr="004429E4">
        <w:rPr>
          <w:rFonts w:ascii="ITC Avant Garde" w:hAnsi="ITC Avant Garde"/>
          <w:bCs/>
          <w:sz w:val="22"/>
          <w:szCs w:val="22"/>
        </w:rPr>
        <w:t xml:space="preserve">con el artículo transitorio Décimo Tercero del Decreto de Reforma Constitucional, la </w:t>
      </w:r>
      <w:r w:rsidR="00D437ED" w:rsidRPr="004429E4">
        <w:rPr>
          <w:rFonts w:ascii="ITC Avant Garde" w:hAnsi="ITC Avant Garde"/>
          <w:bCs/>
          <w:sz w:val="22"/>
          <w:szCs w:val="22"/>
        </w:rPr>
        <w:lastRenderedPageBreak/>
        <w:t>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w:t>
      </w:r>
      <w:r w:rsidR="00554742" w:rsidRPr="004429E4">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4429E4">
        <w:rPr>
          <w:rFonts w:ascii="ITC Avant Garde" w:hAnsi="ITC Avant Garde"/>
          <w:bCs/>
          <w:sz w:val="22"/>
          <w:szCs w:val="22"/>
        </w:rPr>
        <w:t xml:space="preserve">ón, el cual indica </w:t>
      </w:r>
      <w:r w:rsidR="00E27EA1" w:rsidRPr="004429E4">
        <w:rPr>
          <w:rFonts w:ascii="ITC Avant Garde" w:hAnsi="ITC Avant Garde"/>
          <w:bCs/>
          <w:sz w:val="22"/>
          <w:szCs w:val="22"/>
        </w:rPr>
        <w:t xml:space="preserve">un monto de </w:t>
      </w:r>
      <w:r w:rsidR="00E27EA1" w:rsidRPr="004429E4">
        <w:rPr>
          <w:rFonts w:ascii="ITC Avant Garde" w:hAnsi="ITC Avant Garde"/>
          <w:sz w:val="22"/>
          <w:szCs w:val="22"/>
        </w:rPr>
        <w:t xml:space="preserve">161,327,081 millones de pesos y </w:t>
      </w:r>
      <w:r w:rsidR="00D437ED" w:rsidRPr="004429E4">
        <w:rPr>
          <w:rFonts w:ascii="ITC Avant Garde" w:hAnsi="ITC Avant Garde"/>
          <w:bCs/>
          <w:sz w:val="22"/>
          <w:szCs w:val="22"/>
        </w:rPr>
        <w:t>que el Sistema Público de Radiodifusión del Estado Mexicano se resectoriza de la Secretaría de Gobernación por virtud de la expedición de la Ley del Sistema Público de Radiodifusión del Estado Mexicano, por el que se crea ese Sistema</w:t>
      </w:r>
      <w:r w:rsidR="00A21DE8" w:rsidRPr="004429E4">
        <w:rPr>
          <w:rFonts w:ascii="ITC Avant Garde" w:hAnsi="ITC Avant Garde"/>
          <w:bCs/>
          <w:sz w:val="22"/>
          <w:szCs w:val="22"/>
        </w:rPr>
        <w:t>, de acuerdo con el propio Anexo aquí citado</w:t>
      </w:r>
      <w:r w:rsidR="00D437ED" w:rsidRPr="004429E4">
        <w:rPr>
          <w:rFonts w:ascii="ITC Avant Garde" w:hAnsi="ITC Avant Garde"/>
          <w:bCs/>
          <w:sz w:val="22"/>
          <w:szCs w:val="22"/>
        </w:rPr>
        <w:t>. En virtud de lo anterior, el solicitante manifestó que contará con la autorización de las partidas presupuestales necesarias para llevar a cabo la instalación y operación de la estación cuya concesión solicita así como con los recursos que le proporcione la Secretaria de Hacienda y Crédito Público a través de la adecuación presupuestaria correspondiente.</w:t>
      </w:r>
    </w:p>
    <w:p w14:paraId="1E2B7BB5" w14:textId="77777777" w:rsidR="005A2FC4" w:rsidRDefault="00CC604C"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
          <w:bCs/>
        </w:rPr>
        <w:t>g.3)</w:t>
      </w:r>
      <w:r w:rsidRPr="004429E4">
        <w:rPr>
          <w:rFonts w:ascii="ITC Avant Garde" w:hAnsi="ITC Avant Garde"/>
          <w:bCs/>
        </w:rPr>
        <w:t xml:space="preserve"> </w:t>
      </w:r>
      <w:r w:rsidRPr="004429E4">
        <w:rPr>
          <w:rFonts w:ascii="ITC Avant Garde" w:hAnsi="ITC Avant Garde"/>
          <w:b/>
          <w:bCs/>
        </w:rPr>
        <w:t>Capacidad jurídica</w:t>
      </w:r>
      <w:r w:rsidR="000D6C1C" w:rsidRPr="004429E4">
        <w:rPr>
          <w:rFonts w:ascii="ITC Avant Garde" w:hAnsi="ITC Avant Garde"/>
          <w:bCs/>
        </w:rPr>
        <w:t xml:space="preserve">. Por lo que se refiere a </w:t>
      </w:r>
      <w:r w:rsidR="005F77C5" w:rsidRPr="004429E4">
        <w:rPr>
          <w:rFonts w:ascii="ITC Avant Garde" w:hAnsi="ITC Avant Garde"/>
          <w:bCs/>
        </w:rPr>
        <w:t xml:space="preserve">su </w:t>
      </w:r>
      <w:r w:rsidR="000D6C1C" w:rsidRPr="004429E4">
        <w:rPr>
          <w:rFonts w:ascii="ITC Avant Garde" w:hAnsi="ITC Avant Garde"/>
          <w:bCs/>
        </w:rPr>
        <w:t>capacidad jurídica</w:t>
      </w:r>
      <w:r w:rsidR="005F77C5" w:rsidRPr="004429E4">
        <w:rPr>
          <w:rFonts w:ascii="ITC Avant Garde" w:hAnsi="ITC Avant Garde"/>
          <w:bCs/>
        </w:rPr>
        <w:t>,</w:t>
      </w:r>
      <w:r w:rsidR="000D6C1C" w:rsidRPr="004429E4">
        <w:rPr>
          <w:rFonts w:ascii="ITC Avant Garde" w:hAnsi="ITC Avant Garde"/>
          <w:bCs/>
        </w:rPr>
        <w:t xml:space="preserve"> ésta se acreditó toda vez que la nacionalidad mexicana </w:t>
      </w:r>
      <w:r w:rsidR="005F77C5" w:rsidRPr="004429E4">
        <w:rPr>
          <w:rFonts w:ascii="ITC Avant Garde" w:hAnsi="ITC Avant Garde"/>
          <w:bCs/>
        </w:rPr>
        <w:t>exigida por el artículo 77 de la Ley se deriva de la</w:t>
      </w:r>
      <w:r w:rsidR="000D6C1C" w:rsidRPr="004429E4">
        <w:rPr>
          <w:rFonts w:ascii="ITC Avant Garde" w:hAnsi="ITC Avant Garde"/>
          <w:bCs/>
        </w:rPr>
        <w:t xml:space="preserve"> legal existencia</w:t>
      </w:r>
      <w:r w:rsidR="005F77C5" w:rsidRPr="004429E4">
        <w:rPr>
          <w:rFonts w:ascii="ITC Avant Garde" w:hAnsi="ITC Avant Garde"/>
          <w:bCs/>
        </w:rPr>
        <w:t xml:space="preserve"> del solicitante</w:t>
      </w:r>
      <w:r w:rsidR="000D6C1C" w:rsidRPr="004429E4">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34E419B2" w14:textId="0EE26438" w:rsidR="00E27EA1" w:rsidRPr="004429E4" w:rsidRDefault="00E27EA1"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1BDB56E1" w14:textId="77777777" w:rsidR="00065E64" w:rsidRDefault="00E27EA1" w:rsidP="000A5D0D">
      <w:pPr>
        <w:pStyle w:val="Texto"/>
        <w:spacing w:afterLines="120" w:after="288" w:line="276" w:lineRule="auto"/>
        <w:ind w:left="567" w:firstLine="0"/>
        <w:rPr>
          <w:rFonts w:ascii="ITC Avant Garde" w:hAnsi="ITC Avant Garde"/>
          <w:bCs/>
          <w:sz w:val="22"/>
          <w:szCs w:val="22"/>
        </w:rPr>
      </w:pPr>
      <w:r w:rsidRPr="004429E4">
        <w:rPr>
          <w:rFonts w:ascii="ITC Avant Garde" w:hAnsi="ITC Avant Garde"/>
          <w:bCs/>
          <w:sz w:val="22"/>
          <w:szCs w:val="22"/>
        </w:rPr>
        <w:t>El artículo 1 de dicha Ley establece lo siguiente:</w:t>
      </w:r>
    </w:p>
    <w:p w14:paraId="7283EF93" w14:textId="0687A1C4" w:rsidR="005A2FC4" w:rsidRDefault="00E27EA1" w:rsidP="000A5D0D">
      <w:pPr>
        <w:pStyle w:val="Texto"/>
        <w:spacing w:afterLines="120" w:after="288" w:line="276" w:lineRule="auto"/>
        <w:ind w:left="567" w:firstLine="0"/>
        <w:rPr>
          <w:rFonts w:ascii="ITC Avant Garde" w:hAnsi="ITC Avant Garde"/>
          <w:i/>
          <w:lang w:val="es-ES_tradnl"/>
        </w:rPr>
      </w:pPr>
      <w:r w:rsidRPr="004429E4">
        <w:rPr>
          <w:rFonts w:ascii="ITC Avant Garde" w:hAnsi="ITC Avant Garde"/>
          <w:b/>
          <w:i/>
          <w:lang w:val="es-ES_tradnl"/>
        </w:rPr>
        <w:t>Artículo 1.</w:t>
      </w:r>
      <w:r w:rsidRPr="004429E4">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4429E4">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4429E4">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4A9B2D5F" w14:textId="77777777" w:rsidR="005A2FC4" w:rsidRDefault="00E27EA1" w:rsidP="000A5D0D">
      <w:pPr>
        <w:pStyle w:val="Texto"/>
        <w:spacing w:afterLines="120" w:after="288" w:line="276" w:lineRule="auto"/>
        <w:ind w:left="851" w:firstLine="0"/>
        <w:rPr>
          <w:rFonts w:ascii="ITC Avant Garde" w:hAnsi="ITC Avant Garde"/>
          <w:i/>
          <w:lang w:val="es-ES_tradnl"/>
        </w:rPr>
      </w:pPr>
      <w:r w:rsidRPr="004429E4">
        <w:rPr>
          <w:rFonts w:ascii="ITC Avant Garde" w:hAnsi="ITC Avant Garde"/>
          <w:i/>
          <w:lang w:val="es-ES_tradnl"/>
        </w:rPr>
        <w:lastRenderedPageBreak/>
        <w:t>El Sistema Público de Radiodifusión del Estado Mexicano deberá contar con las concesiones necesarias y cumplir con lo dispuesto en esta Ley y las demás disposiciones normativas aplicables.</w:t>
      </w:r>
    </w:p>
    <w:p w14:paraId="2EF45080" w14:textId="77777777" w:rsidR="005A2FC4" w:rsidRDefault="00CC604C" w:rsidP="000A5D0D">
      <w:pPr>
        <w:autoSpaceDE w:val="0"/>
        <w:autoSpaceDN w:val="0"/>
        <w:adjustRightInd w:val="0"/>
        <w:spacing w:afterLines="120" w:after="288"/>
        <w:ind w:left="567"/>
        <w:jc w:val="both"/>
        <w:rPr>
          <w:rFonts w:ascii="ITC Avant Garde" w:hAnsi="ITC Avant Garde"/>
          <w:bCs/>
          <w:lang w:val="es-ES"/>
        </w:rPr>
      </w:pPr>
      <w:r w:rsidRPr="004429E4">
        <w:rPr>
          <w:rFonts w:ascii="ITC Avant Garde" w:hAnsi="ITC Avant Garde"/>
          <w:b/>
          <w:bCs/>
        </w:rPr>
        <w:t>g.4)</w:t>
      </w:r>
      <w:r w:rsidRPr="004429E4">
        <w:rPr>
          <w:rFonts w:ascii="ITC Avant Garde" w:hAnsi="ITC Avant Garde"/>
          <w:bCs/>
        </w:rPr>
        <w:t xml:space="preserve"> </w:t>
      </w:r>
      <w:r w:rsidRPr="004429E4">
        <w:rPr>
          <w:rFonts w:ascii="ITC Avant Garde" w:hAnsi="ITC Avant Garde"/>
          <w:b/>
          <w:bCs/>
        </w:rPr>
        <w:t>Capacidad administrativa</w:t>
      </w:r>
      <w:r w:rsidR="00E27EA1" w:rsidRPr="004429E4">
        <w:rPr>
          <w:rFonts w:ascii="ITC Avant Garde" w:hAnsi="ITC Avant Garde"/>
          <w:bCs/>
        </w:rPr>
        <w:t xml:space="preserve">. </w:t>
      </w:r>
      <w:r w:rsidR="00B75CBB" w:rsidRPr="004429E4">
        <w:rPr>
          <w:rFonts w:ascii="ITC Avant Garde" w:hAnsi="ITC Avant Garde"/>
          <w:bCs/>
          <w:lang w:val="es-ES"/>
        </w:rPr>
        <w:t>D</w:t>
      </w:r>
      <w:r w:rsidR="004F523C" w:rsidRPr="004429E4">
        <w:rPr>
          <w:rFonts w:ascii="ITC Avant Garde" w:hAnsi="ITC Avant Garde"/>
          <w:bCs/>
          <w:lang w:val="es-ES"/>
        </w:rPr>
        <w:t xml:space="preserve">e conformidad con </w:t>
      </w:r>
      <w:r w:rsidR="00C60225" w:rsidRPr="004429E4">
        <w:rPr>
          <w:rFonts w:ascii="ITC Avant Garde" w:hAnsi="ITC Avant Garde"/>
          <w:bCs/>
          <w:lang w:val="es-ES"/>
        </w:rPr>
        <w:t xml:space="preserve">lo manifestado por </w:t>
      </w:r>
      <w:r w:rsidR="004F523C" w:rsidRPr="004429E4">
        <w:rPr>
          <w:rFonts w:ascii="ITC Avant Garde" w:hAnsi="ITC Avant Garde"/>
          <w:bCs/>
          <w:lang w:val="es-ES"/>
        </w:rPr>
        <w:t>el solicitante</w:t>
      </w:r>
      <w:r w:rsidR="004C6404" w:rsidRPr="004429E4">
        <w:rPr>
          <w:rFonts w:ascii="ITC Avant Garde" w:hAnsi="ITC Avant Garde"/>
          <w:bCs/>
          <w:lang w:val="es-ES"/>
        </w:rPr>
        <w:t>,</w:t>
      </w:r>
      <w:r w:rsidR="00114F94" w:rsidRPr="004429E4">
        <w:rPr>
          <w:rFonts w:ascii="ITC Avant Garde" w:hAnsi="ITC Avant Garde"/>
          <w:bCs/>
          <w:lang w:val="es-ES"/>
        </w:rPr>
        <w:t xml:space="preserve"> éste cuenta con la organización </w:t>
      </w:r>
      <w:r w:rsidR="00B75CBB" w:rsidRPr="004429E4">
        <w:rPr>
          <w:rFonts w:ascii="ITC Avant Garde" w:hAnsi="ITC Avant Garde"/>
          <w:bCs/>
          <w:lang w:val="es-ES"/>
        </w:rPr>
        <w:t xml:space="preserve">y </w:t>
      </w:r>
      <w:r w:rsidR="00114F94" w:rsidRPr="004429E4">
        <w:rPr>
          <w:rFonts w:ascii="ITC Avant Garde" w:hAnsi="ITC Avant Garde"/>
          <w:bCs/>
          <w:lang w:val="es-ES"/>
        </w:rPr>
        <w:t xml:space="preserve">capacidad administrativa </w:t>
      </w:r>
      <w:r w:rsidR="00B75CBB" w:rsidRPr="004429E4">
        <w:rPr>
          <w:rFonts w:ascii="ITC Avant Garde" w:hAnsi="ITC Avant Garde"/>
          <w:bCs/>
          <w:lang w:val="es-ES"/>
        </w:rPr>
        <w:t xml:space="preserve">necesarias </w:t>
      </w:r>
      <w:r w:rsidR="00114F94" w:rsidRPr="004429E4">
        <w:rPr>
          <w:rFonts w:ascii="ITC Avant Garde" w:hAnsi="ITC Avant Garde"/>
          <w:bCs/>
          <w:lang w:val="es-ES"/>
        </w:rPr>
        <w:t>que se requiere</w:t>
      </w:r>
      <w:r w:rsidR="00B75CBB" w:rsidRPr="004429E4">
        <w:rPr>
          <w:rFonts w:ascii="ITC Avant Garde" w:hAnsi="ITC Avant Garde"/>
          <w:bCs/>
          <w:lang w:val="es-ES"/>
        </w:rPr>
        <w:t>n</w:t>
      </w:r>
      <w:r w:rsidR="00114F94" w:rsidRPr="004429E4">
        <w:rPr>
          <w:rFonts w:ascii="ITC Avant Garde" w:hAnsi="ITC Avant Garde"/>
          <w:bCs/>
          <w:lang w:val="es-ES"/>
        </w:rPr>
        <w:t xml:space="preserve"> para </w:t>
      </w:r>
      <w:r w:rsidR="00B75CBB" w:rsidRPr="004429E4">
        <w:rPr>
          <w:rFonts w:ascii="ITC Avant Garde" w:hAnsi="ITC Avant Garde"/>
          <w:bCs/>
          <w:lang w:val="es-ES"/>
        </w:rPr>
        <w:t>atender a las</w:t>
      </w:r>
      <w:r w:rsidR="004C6404" w:rsidRPr="004429E4">
        <w:rPr>
          <w:rFonts w:ascii="ITC Avant Garde" w:hAnsi="ITC Avant Garde"/>
          <w:bCs/>
          <w:lang w:val="es-ES"/>
        </w:rPr>
        <w:t xml:space="preserve"> personas que conforman las</w:t>
      </w:r>
      <w:r w:rsidR="00B75CBB" w:rsidRPr="004429E4">
        <w:rPr>
          <w:rFonts w:ascii="ITC Avant Garde" w:hAnsi="ITC Avant Garde"/>
          <w:bCs/>
          <w:lang w:val="es-ES"/>
        </w:rPr>
        <w:t xml:space="preserve"> audiencias así como las quejas respectivas en relación con la operación y el </w:t>
      </w:r>
      <w:r w:rsidR="00114F94" w:rsidRPr="004429E4">
        <w:rPr>
          <w:rFonts w:ascii="ITC Avant Garde" w:hAnsi="ITC Avant Garde"/>
          <w:bCs/>
          <w:lang w:val="es-ES"/>
        </w:rPr>
        <w:t xml:space="preserve">funcionamiento de la estación solicitada. </w:t>
      </w:r>
    </w:p>
    <w:p w14:paraId="214310A3" w14:textId="77777777" w:rsidR="005A2FC4" w:rsidRDefault="00114F94" w:rsidP="000A5D0D">
      <w:pPr>
        <w:autoSpaceDE w:val="0"/>
        <w:autoSpaceDN w:val="0"/>
        <w:adjustRightInd w:val="0"/>
        <w:spacing w:afterLines="120" w:after="288"/>
        <w:ind w:left="567"/>
        <w:jc w:val="both"/>
        <w:rPr>
          <w:rFonts w:ascii="ITC Avant Garde" w:hAnsi="ITC Avant Garde"/>
          <w:bCs/>
          <w:lang w:val="es-ES"/>
        </w:rPr>
      </w:pPr>
      <w:r w:rsidRPr="004429E4">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4429E4">
        <w:rPr>
          <w:rFonts w:ascii="ITC Avant Garde" w:hAnsi="ITC Avant Garde"/>
          <w:bCs/>
          <w:lang w:val="es-ES"/>
        </w:rPr>
        <w:t xml:space="preserve">Asimismo, indica que esta División se encuentra desarrollando dentro del portal de Internet una liga denominada defensor de la audiencia a través de la cual se podrán recibir diversas peticiones de los usuarios que conforman dicha audiencia. </w:t>
      </w:r>
    </w:p>
    <w:p w14:paraId="330A055F" w14:textId="6DC10754" w:rsidR="00C60225" w:rsidRPr="004429E4" w:rsidRDefault="00114F94" w:rsidP="000A5D0D">
      <w:pPr>
        <w:autoSpaceDE w:val="0"/>
        <w:autoSpaceDN w:val="0"/>
        <w:adjustRightInd w:val="0"/>
        <w:spacing w:afterLines="120" w:after="288"/>
        <w:ind w:left="567"/>
        <w:jc w:val="both"/>
        <w:rPr>
          <w:rFonts w:ascii="ITC Avant Garde" w:hAnsi="ITC Avant Garde"/>
          <w:bCs/>
          <w:lang w:val="es-ES"/>
        </w:rPr>
      </w:pPr>
      <w:r w:rsidRPr="004429E4">
        <w:rPr>
          <w:rFonts w:ascii="ITC Avant Garde" w:hAnsi="ITC Avant Garde"/>
          <w:bCs/>
          <w:lang w:val="es-ES"/>
        </w:rPr>
        <w:t xml:space="preserve">Mediante el escrito a que se refiere el Antecedente VIII de esta </w:t>
      </w:r>
      <w:r w:rsidR="004B1C98">
        <w:rPr>
          <w:rFonts w:ascii="ITC Avant Garde" w:hAnsi="ITC Avant Garde"/>
          <w:bCs/>
          <w:lang w:val="es-ES"/>
        </w:rPr>
        <w:t>R</w:t>
      </w:r>
      <w:r w:rsidRPr="004429E4">
        <w:rPr>
          <w:rFonts w:ascii="ITC Avant Garde" w:hAnsi="ITC Avant Garde"/>
          <w:bCs/>
          <w:lang w:val="es-ES"/>
        </w:rPr>
        <w:t xml:space="preserve">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4429E4">
        <w:rPr>
          <w:rFonts w:ascii="ITC Avant Garde" w:hAnsi="ITC Avant Garde"/>
          <w:bCs/>
          <w:lang w:val="es-ES"/>
        </w:rPr>
        <w:t xml:space="preserve">Por lo que se refiere a las quejas, señala que las mismas son turnadas al personal de la Presidencia del solicitante para que sean atendidas. </w:t>
      </w:r>
    </w:p>
    <w:p w14:paraId="227CE973" w14:textId="77777777" w:rsidR="00C60225" w:rsidRPr="004429E4" w:rsidRDefault="00C60225" w:rsidP="000A5D0D">
      <w:pPr>
        <w:autoSpaceDE w:val="0"/>
        <w:autoSpaceDN w:val="0"/>
        <w:adjustRightInd w:val="0"/>
        <w:spacing w:afterLines="120" w:after="288"/>
        <w:ind w:left="567"/>
        <w:jc w:val="both"/>
        <w:rPr>
          <w:rFonts w:ascii="ITC Avant Garde" w:hAnsi="ITC Avant Garde"/>
          <w:bCs/>
        </w:rPr>
      </w:pPr>
      <w:r w:rsidRPr="004429E4">
        <w:rPr>
          <w:rFonts w:ascii="ITC Avant Garde" w:hAnsi="ITC Avant Garde"/>
          <w:bCs/>
          <w:lang w:val="es-ES"/>
        </w:rPr>
        <w:t xml:space="preserve">En virtud de lo expuesto, el requisito a que se refiere el presente rubro, </w:t>
      </w:r>
      <w:r w:rsidRPr="004429E4">
        <w:rPr>
          <w:rFonts w:ascii="ITC Avant Garde" w:hAnsi="ITC Avant Garde"/>
          <w:bCs/>
        </w:rPr>
        <w:t xml:space="preserve">se tiene por acreditado toda vez que el solicitante explicó </w:t>
      </w:r>
      <w:r w:rsidR="0080728A" w:rsidRPr="004429E4">
        <w:rPr>
          <w:rFonts w:ascii="ITC Avant Garde" w:hAnsi="ITC Avant Garde"/>
          <w:bCs/>
        </w:rPr>
        <w:t xml:space="preserve">los </w:t>
      </w:r>
      <w:r w:rsidRPr="004429E4">
        <w:rPr>
          <w:rFonts w:ascii="ITC Avant Garde" w:hAnsi="ITC Avant Garde"/>
          <w:bCs/>
        </w:rPr>
        <w:t xml:space="preserve">aspectos relacionados con dicha capacidad administrativa. </w:t>
      </w:r>
    </w:p>
    <w:p w14:paraId="0D036F25" w14:textId="77777777" w:rsidR="005A2FC4" w:rsidRDefault="0040430C"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4429E4">
        <w:rPr>
          <w:rFonts w:ascii="ITC Avant Garde" w:eastAsia="Calibri" w:hAnsi="ITC Avant Garde"/>
          <w:b/>
          <w:bCs/>
          <w:sz w:val="22"/>
          <w:szCs w:val="22"/>
        </w:rPr>
        <w:t>Fuente de los recursos financieros para el desarrollo y operación del proyecto</w:t>
      </w:r>
      <w:r w:rsidRPr="004429E4">
        <w:rPr>
          <w:rFonts w:ascii="ITC Avant Garde" w:eastAsia="Calibri" w:hAnsi="ITC Avant Garde"/>
          <w:bCs/>
          <w:sz w:val="22"/>
          <w:szCs w:val="22"/>
        </w:rPr>
        <w:t>.</w:t>
      </w:r>
    </w:p>
    <w:p w14:paraId="5AE2D609" w14:textId="24E1FF14" w:rsidR="00092DE9" w:rsidRPr="004429E4" w:rsidRDefault="00955AD1" w:rsidP="000A5D0D">
      <w:pPr>
        <w:autoSpaceDE w:val="0"/>
        <w:autoSpaceDN w:val="0"/>
        <w:adjustRightInd w:val="0"/>
        <w:spacing w:afterLines="120" w:after="288"/>
        <w:ind w:left="567"/>
        <w:jc w:val="both"/>
        <w:rPr>
          <w:rFonts w:ascii="ITC Avant Garde" w:hAnsi="ITC Avant Garde"/>
          <w:bCs/>
          <w:lang w:val="es-ES"/>
        </w:rPr>
      </w:pPr>
      <w:r w:rsidRPr="004429E4">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4429E4">
        <w:rPr>
          <w:rFonts w:ascii="ITC Avant Garde" w:hAnsi="ITC Avant Garde"/>
          <w:bCs/>
          <w:lang w:val="es-ES"/>
        </w:rPr>
        <w:t>Al respecto, e</w:t>
      </w:r>
      <w:r w:rsidR="00807DD4" w:rsidRPr="004429E4">
        <w:rPr>
          <w:rFonts w:ascii="ITC Avant Garde" w:hAnsi="ITC Avant Garde"/>
          <w:bCs/>
          <w:lang w:val="es-ES"/>
        </w:rPr>
        <w:t>l solicitante manifestó</w:t>
      </w:r>
      <w:r w:rsidRPr="004429E4">
        <w:rPr>
          <w:rFonts w:ascii="ITC Avant Garde" w:hAnsi="ITC Avant Garde"/>
          <w:bCs/>
          <w:lang w:val="es-ES"/>
        </w:rPr>
        <w:t xml:space="preserve"> </w:t>
      </w:r>
      <w:r w:rsidR="004C23D9" w:rsidRPr="004429E4">
        <w:rPr>
          <w:rFonts w:ascii="ITC Avant Garde" w:hAnsi="ITC Avant Garde"/>
          <w:bCs/>
          <w:lang w:val="es-ES"/>
        </w:rPr>
        <w:t xml:space="preserve">que </w:t>
      </w:r>
      <w:r w:rsidR="00092DE9" w:rsidRPr="004429E4">
        <w:rPr>
          <w:rFonts w:ascii="ITC Avant Garde" w:hAnsi="ITC Avant Garde"/>
          <w:bCs/>
          <w:lang w:val="es-ES"/>
        </w:rPr>
        <w:t xml:space="preserve">dichas </w:t>
      </w:r>
      <w:r w:rsidR="00807DD4" w:rsidRPr="004429E4">
        <w:rPr>
          <w:rFonts w:ascii="ITC Avant Garde" w:hAnsi="ITC Avant Garde"/>
          <w:bCs/>
          <w:lang w:val="es-ES"/>
        </w:rPr>
        <w:t>fuentes</w:t>
      </w:r>
      <w:r w:rsidR="004C23D9" w:rsidRPr="004429E4">
        <w:rPr>
          <w:rFonts w:ascii="ITC Avant Garde" w:hAnsi="ITC Avant Garde"/>
          <w:bCs/>
          <w:lang w:val="es-ES"/>
        </w:rPr>
        <w:t xml:space="preserve"> </w:t>
      </w:r>
      <w:r w:rsidR="00807DD4" w:rsidRPr="004429E4">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4429E4">
        <w:rPr>
          <w:rFonts w:ascii="ITC Avant Garde" w:hAnsi="ITC Avant Garde"/>
          <w:bCs/>
          <w:lang w:val="es-ES"/>
        </w:rPr>
        <w:t>iento</w:t>
      </w:r>
      <w:r w:rsidR="00807DD4" w:rsidRPr="004429E4">
        <w:rPr>
          <w:rFonts w:ascii="ITC Avant Garde" w:hAnsi="ITC Avant Garde"/>
          <w:bCs/>
          <w:lang w:val="es-ES"/>
        </w:rPr>
        <w:t xml:space="preserve"> a que se refiere el artículo 8</w:t>
      </w:r>
      <w:r w:rsidR="005A4608" w:rsidRPr="004429E4">
        <w:rPr>
          <w:rFonts w:ascii="ITC Avant Garde" w:hAnsi="ITC Avant Garde"/>
          <w:bCs/>
          <w:lang w:val="es-ES"/>
        </w:rPr>
        <w:t>8</w:t>
      </w:r>
      <w:r w:rsidR="00807DD4" w:rsidRPr="004429E4">
        <w:rPr>
          <w:rFonts w:ascii="ITC Avant Garde" w:hAnsi="ITC Avant Garde"/>
          <w:bCs/>
          <w:lang w:val="es-ES"/>
        </w:rPr>
        <w:t xml:space="preserve"> de la Ley</w:t>
      </w:r>
      <w:r w:rsidR="004C23D9" w:rsidRPr="004429E4">
        <w:rPr>
          <w:rFonts w:ascii="ITC Avant Garde" w:hAnsi="ITC Avant Garde"/>
          <w:bCs/>
          <w:lang w:val="es-ES"/>
        </w:rPr>
        <w:t>, tales como donativos, patrocinios, etc</w:t>
      </w:r>
      <w:r w:rsidR="00807DD4" w:rsidRPr="004429E4">
        <w:rPr>
          <w:rFonts w:ascii="ITC Avant Garde" w:hAnsi="ITC Avant Garde"/>
          <w:bCs/>
          <w:lang w:val="es-ES"/>
        </w:rPr>
        <w:t xml:space="preserve">. </w:t>
      </w:r>
      <w:r w:rsidR="00092DE9" w:rsidRPr="004429E4">
        <w:rPr>
          <w:rFonts w:ascii="ITC Avant Garde" w:hAnsi="ITC Avant Garde"/>
          <w:bCs/>
          <w:lang w:val="es-ES"/>
        </w:rPr>
        <w:t>Agreg</w:t>
      </w:r>
      <w:r w:rsidR="005A4608" w:rsidRPr="004429E4">
        <w:rPr>
          <w:rFonts w:ascii="ITC Avant Garde" w:hAnsi="ITC Avant Garde"/>
          <w:bCs/>
          <w:lang w:val="es-ES"/>
        </w:rPr>
        <w:t xml:space="preserve">ó que los recursos para el establecimiento, instalación, operación y mantenimiento de la estación a que se refiere la Solicitud </w:t>
      </w:r>
      <w:r w:rsidR="005A4608" w:rsidRPr="004429E4">
        <w:rPr>
          <w:rFonts w:ascii="ITC Avant Garde" w:hAnsi="ITC Avant Garde"/>
          <w:bCs/>
          <w:lang w:val="es-ES"/>
        </w:rPr>
        <w:lastRenderedPageBreak/>
        <w:t xml:space="preserve">de Concesión provendrían principalmente del presupuesto asignado al solicitante, o bien, de las adecuaciones presupuestarias </w:t>
      </w:r>
      <w:r w:rsidR="00C2147F" w:rsidRPr="004429E4">
        <w:rPr>
          <w:rFonts w:ascii="ITC Avant Garde" w:hAnsi="ITC Avant Garde"/>
          <w:bCs/>
          <w:lang w:val="es-ES"/>
        </w:rPr>
        <w:t>que se realicen a dicho presupuesto.</w:t>
      </w:r>
      <w:r w:rsidR="004C23D9" w:rsidRPr="004429E4">
        <w:rPr>
          <w:rFonts w:ascii="ITC Avant Garde" w:hAnsi="ITC Avant Garde"/>
          <w:bCs/>
          <w:lang w:val="es-ES"/>
        </w:rPr>
        <w:t xml:space="preserve"> </w:t>
      </w:r>
    </w:p>
    <w:p w14:paraId="39C05DFD" w14:textId="77777777" w:rsidR="005A2FC4" w:rsidRDefault="004C23D9" w:rsidP="000A5D0D">
      <w:pPr>
        <w:autoSpaceDE w:val="0"/>
        <w:autoSpaceDN w:val="0"/>
        <w:adjustRightInd w:val="0"/>
        <w:spacing w:afterLines="120" w:after="288"/>
        <w:ind w:left="567"/>
        <w:jc w:val="both"/>
        <w:rPr>
          <w:rFonts w:ascii="ITC Avant Garde" w:hAnsi="ITC Avant Garde"/>
          <w:bCs/>
          <w:lang w:val="es-ES"/>
        </w:rPr>
      </w:pPr>
      <w:r w:rsidRPr="004429E4">
        <w:rPr>
          <w:rFonts w:ascii="ITC Avant Garde" w:hAnsi="ITC Avant Garde"/>
          <w:bCs/>
          <w:lang w:val="es-ES"/>
        </w:rPr>
        <w:t xml:space="preserve">Por lo anterior, se considera por parte de este Instituto que el solicitante acreditó el supuesto a que </w:t>
      </w:r>
      <w:r w:rsidR="00065E64">
        <w:rPr>
          <w:rFonts w:ascii="ITC Avant Garde" w:hAnsi="ITC Avant Garde"/>
          <w:bCs/>
          <w:lang w:val="es-ES"/>
        </w:rPr>
        <w:t xml:space="preserve">se refiere el presente inciso. </w:t>
      </w:r>
    </w:p>
    <w:p w14:paraId="4549F2E8" w14:textId="77777777" w:rsidR="005A2FC4" w:rsidRDefault="0040430C" w:rsidP="000A5D0D">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4429E4">
        <w:rPr>
          <w:rFonts w:ascii="ITC Avant Garde" w:eastAsia="Calibri" w:hAnsi="ITC Avant Garde"/>
          <w:b/>
          <w:bCs/>
          <w:sz w:val="22"/>
          <w:szCs w:val="22"/>
        </w:rPr>
        <w:t>Mecanismos para asegurar diversos objetivos en atención a lo previsto en el segundo pá</w:t>
      </w:r>
      <w:r w:rsidR="00092DE9" w:rsidRPr="004429E4">
        <w:rPr>
          <w:rFonts w:ascii="ITC Avant Garde" w:eastAsia="Calibri" w:hAnsi="ITC Avant Garde"/>
          <w:b/>
          <w:bCs/>
          <w:sz w:val="22"/>
          <w:szCs w:val="22"/>
        </w:rPr>
        <w:t>rrafo del artículo 86 de la Ley.</w:t>
      </w:r>
    </w:p>
    <w:p w14:paraId="17013C2A" w14:textId="77777777" w:rsidR="005A2FC4" w:rsidRDefault="005531A4" w:rsidP="000A5D0D">
      <w:pPr>
        <w:autoSpaceDE w:val="0"/>
        <w:autoSpaceDN w:val="0"/>
        <w:adjustRightInd w:val="0"/>
        <w:spacing w:afterLines="120" w:after="288"/>
        <w:ind w:left="567"/>
        <w:jc w:val="both"/>
        <w:rPr>
          <w:rFonts w:ascii="ITC Avant Garde" w:hAnsi="ITC Avant Garde"/>
        </w:rPr>
      </w:pPr>
      <w:r w:rsidRPr="004429E4">
        <w:rPr>
          <w:rFonts w:ascii="ITC Avant Garde" w:hAnsi="ITC Avant Garde"/>
        </w:rPr>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018E4E62" w14:textId="77777777" w:rsidR="005A2FC4" w:rsidRDefault="005531A4" w:rsidP="000A5D0D">
      <w:pPr>
        <w:autoSpaceDE w:val="0"/>
        <w:autoSpaceDN w:val="0"/>
        <w:adjustRightInd w:val="0"/>
        <w:spacing w:afterLines="120" w:after="288"/>
        <w:ind w:left="567"/>
        <w:jc w:val="both"/>
        <w:rPr>
          <w:rFonts w:ascii="ITC Avant Garde" w:hAnsi="ITC Avant Garde"/>
        </w:rPr>
      </w:pPr>
      <w:r w:rsidRPr="004429E4">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0133ACDB" w14:textId="77777777" w:rsidR="005A2FC4" w:rsidRDefault="005531A4" w:rsidP="000A5D0D">
      <w:pPr>
        <w:spacing w:afterLines="120" w:after="288"/>
        <w:ind w:left="851" w:right="45"/>
        <w:contextualSpacing/>
        <w:jc w:val="both"/>
        <w:rPr>
          <w:rFonts w:ascii="ITC Avant Garde" w:hAnsi="ITC Avant Garde"/>
          <w:i/>
          <w:sz w:val="18"/>
          <w:szCs w:val="18"/>
          <w:lang w:val="es-ES_tradnl"/>
        </w:rPr>
      </w:pPr>
      <w:r w:rsidRPr="004429E4">
        <w:rPr>
          <w:rFonts w:ascii="ITC Avant Garde" w:hAnsi="ITC Avant Garde"/>
          <w:i/>
          <w:sz w:val="18"/>
          <w:szCs w:val="18"/>
        </w:rPr>
        <w:t>“</w:t>
      </w:r>
      <w:r w:rsidRPr="004429E4">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4429E4">
        <w:rPr>
          <w:rFonts w:ascii="ITC Avant Garde" w:hAnsi="ITC Avant Garde"/>
          <w:i/>
          <w:sz w:val="18"/>
          <w:szCs w:val="18"/>
          <w:lang w:val="es-ES_tradnl"/>
        </w:rPr>
        <w:t>:</w:t>
      </w:r>
    </w:p>
    <w:p w14:paraId="24B60C8B" w14:textId="77777777" w:rsidR="005A2FC4" w:rsidRDefault="005531A4" w:rsidP="000A5D0D">
      <w:pPr>
        <w:pStyle w:val="Prrafodelista"/>
        <w:numPr>
          <w:ilvl w:val="0"/>
          <w:numId w:val="12"/>
        </w:numPr>
        <w:spacing w:afterLines="50" w:after="120" w:line="276" w:lineRule="auto"/>
        <w:ind w:left="1417" w:right="45" w:hanging="357"/>
        <w:jc w:val="both"/>
        <w:rPr>
          <w:rFonts w:ascii="ITC Avant Garde" w:hAnsi="ITC Avant Garde" w:cs="Arial"/>
          <w:b/>
          <w:i/>
          <w:sz w:val="18"/>
          <w:szCs w:val="18"/>
        </w:rPr>
      </w:pPr>
      <w:r w:rsidRPr="004429E4">
        <w:rPr>
          <w:rFonts w:ascii="ITC Avant Garde" w:hAnsi="ITC Avant Garde" w:cs="Arial"/>
          <w:b/>
          <w:i/>
          <w:sz w:val="18"/>
          <w:szCs w:val="18"/>
          <w:u w:val="single"/>
        </w:rPr>
        <w:t>Mecanismos para asegurar la independencia editorial</w:t>
      </w:r>
      <w:r w:rsidRPr="004429E4">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4429E4">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22296B9C" w14:textId="77777777" w:rsidR="005A2FC4" w:rsidRDefault="005531A4" w:rsidP="000A5D0D">
      <w:pPr>
        <w:pStyle w:val="Prrafodelista"/>
        <w:numPr>
          <w:ilvl w:val="0"/>
          <w:numId w:val="12"/>
        </w:numPr>
        <w:spacing w:afterLines="50" w:after="120" w:line="276" w:lineRule="auto"/>
        <w:ind w:left="1417" w:right="45" w:hanging="357"/>
        <w:jc w:val="both"/>
        <w:rPr>
          <w:rFonts w:ascii="ITC Avant Garde" w:hAnsi="ITC Avant Garde" w:cs="Arial"/>
          <w:i/>
          <w:sz w:val="18"/>
          <w:szCs w:val="18"/>
        </w:rPr>
      </w:pPr>
      <w:r w:rsidRPr="004429E4">
        <w:rPr>
          <w:rFonts w:ascii="ITC Avant Garde" w:hAnsi="ITC Avant Garde"/>
          <w:b/>
          <w:i/>
          <w:sz w:val="18"/>
          <w:szCs w:val="18"/>
          <w:u w:val="single"/>
          <w:lang w:val="es-ES_tradnl"/>
        </w:rPr>
        <w:t>Garantías de participación ciudadana</w:t>
      </w:r>
      <w:r w:rsidRPr="004429E4">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70645C">
        <w:rPr>
          <w:rFonts w:ascii="ITC Avant Garde" w:hAnsi="ITC Avant Garde"/>
          <w:i/>
          <w:sz w:val="18"/>
          <w:szCs w:val="18"/>
          <w:lang w:val="es-ES_tradnl"/>
        </w:rPr>
        <w:t>www.spr.gob.mx</w:t>
      </w:r>
      <w:r w:rsidRPr="004429E4">
        <w:rPr>
          <w:rFonts w:ascii="ITC Avant Garde" w:hAnsi="ITC Avant Garde"/>
          <w:i/>
          <w:sz w:val="18"/>
          <w:szCs w:val="18"/>
          <w:lang w:val="es-ES_tradnl"/>
        </w:rPr>
        <w:t xml:space="preserve">, </w:t>
      </w:r>
      <w:r w:rsidRPr="004429E4">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4429E4">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0EB23E95" w14:textId="77777777" w:rsidR="005A2FC4" w:rsidRDefault="005531A4" w:rsidP="000A5D0D">
      <w:pPr>
        <w:pStyle w:val="Prrafodelista"/>
        <w:numPr>
          <w:ilvl w:val="0"/>
          <w:numId w:val="12"/>
        </w:numPr>
        <w:spacing w:afterLines="50" w:after="120" w:line="276" w:lineRule="auto"/>
        <w:ind w:left="1417" w:right="45" w:hanging="357"/>
        <w:jc w:val="both"/>
        <w:rPr>
          <w:rFonts w:ascii="ITC Avant Garde" w:hAnsi="ITC Avant Garde" w:cs="Arial"/>
          <w:i/>
          <w:sz w:val="18"/>
          <w:szCs w:val="18"/>
        </w:rPr>
      </w:pPr>
      <w:r w:rsidRPr="004429E4">
        <w:rPr>
          <w:rFonts w:ascii="ITC Avant Garde" w:hAnsi="ITC Avant Garde"/>
          <w:b/>
          <w:i/>
          <w:sz w:val="18"/>
          <w:szCs w:val="18"/>
          <w:u w:val="single"/>
          <w:lang w:val="es-ES_tradnl"/>
        </w:rPr>
        <w:lastRenderedPageBreak/>
        <w:t>Reglas claras para la transparencia y rendición de cuentas</w:t>
      </w:r>
      <w:r w:rsidRPr="004429E4">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70645C">
        <w:rPr>
          <w:rFonts w:ascii="ITC Avant Garde" w:hAnsi="ITC Avant Garde"/>
          <w:i/>
          <w:sz w:val="18"/>
          <w:szCs w:val="18"/>
          <w:lang w:val="es-ES_tradnl"/>
        </w:rPr>
        <w:t>http://www.spr.gob.mx/secciones/transparencia.html</w:t>
      </w:r>
      <w:r w:rsidRPr="004429E4">
        <w:rPr>
          <w:rFonts w:ascii="ITC Avant Garde" w:hAnsi="ITC Avant Garde"/>
          <w:i/>
          <w:sz w:val="18"/>
          <w:szCs w:val="18"/>
          <w:lang w:val="es-ES_tradnl"/>
        </w:rPr>
        <w:t xml:space="preserve"> se cuenta con herramientas e información que </w:t>
      </w:r>
      <w:r w:rsidRPr="004429E4">
        <w:rPr>
          <w:rFonts w:ascii="ITC Avant Garde" w:hAnsi="ITC Avant Garde"/>
          <w:b/>
          <w:i/>
          <w:sz w:val="18"/>
          <w:szCs w:val="18"/>
          <w:lang w:val="es-ES_tradnl"/>
        </w:rPr>
        <w:t>se considera genera adecuadas condiciones para transparentar el actuar del SPR, así como la rendición de Cuentas.</w:t>
      </w:r>
      <w:r w:rsidRPr="004429E4">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0E3B7E00" w14:textId="77777777" w:rsidR="005A2FC4" w:rsidRDefault="005531A4" w:rsidP="000A5D0D">
      <w:pPr>
        <w:pStyle w:val="Prrafodelista"/>
        <w:numPr>
          <w:ilvl w:val="0"/>
          <w:numId w:val="12"/>
        </w:numPr>
        <w:spacing w:afterLines="50" w:after="120" w:line="276" w:lineRule="auto"/>
        <w:ind w:left="1417" w:right="45" w:hanging="357"/>
        <w:jc w:val="both"/>
        <w:rPr>
          <w:rFonts w:ascii="ITC Avant Garde" w:hAnsi="ITC Avant Garde"/>
          <w:i/>
          <w:sz w:val="18"/>
          <w:szCs w:val="18"/>
          <w:lang w:val="es-ES_tradnl"/>
        </w:rPr>
      </w:pPr>
      <w:r w:rsidRPr="004429E4">
        <w:rPr>
          <w:rFonts w:ascii="ITC Avant Garde" w:hAnsi="ITC Avant Garde"/>
          <w:b/>
          <w:i/>
          <w:sz w:val="18"/>
          <w:szCs w:val="18"/>
          <w:u w:val="single"/>
          <w:lang w:val="es-ES_tradnl"/>
        </w:rPr>
        <w:t>Defensa de sus contenidos</w:t>
      </w:r>
      <w:r w:rsidRPr="004429E4">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4429E4">
        <w:rPr>
          <w:rFonts w:ascii="ITC Avant Garde" w:hAnsi="ITC Avant Garde"/>
          <w:b/>
          <w:i/>
          <w:sz w:val="18"/>
          <w:szCs w:val="18"/>
          <w:lang w:val="es-ES_tradnl"/>
        </w:rPr>
        <w:t>se considera adecuado en términos de la LFTR y de los Lineamientos.</w:t>
      </w:r>
      <w:r w:rsidRPr="004429E4">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4429E4">
        <w:rPr>
          <w:rFonts w:ascii="ITC Avant Garde" w:hAnsi="ITC Avant Garde"/>
          <w:i/>
          <w:sz w:val="18"/>
          <w:szCs w:val="18"/>
          <w:lang w:val="es-ES_tradnl"/>
        </w:rPr>
        <w:t>Leree</w:t>
      </w:r>
      <w:proofErr w:type="spellEnd"/>
      <w:r w:rsidRPr="004429E4">
        <w:rPr>
          <w:rFonts w:ascii="ITC Avant Garde" w:hAnsi="ITC Avant Garde"/>
          <w:i/>
          <w:sz w:val="18"/>
          <w:szCs w:val="18"/>
          <w:lang w:val="es-ES_tradnl"/>
        </w:rPr>
        <w:t xml:space="preserve"> como su defensora de las audiencias.</w:t>
      </w:r>
    </w:p>
    <w:p w14:paraId="6E59B40C" w14:textId="671791A6" w:rsidR="005531A4" w:rsidRPr="004429E4" w:rsidRDefault="005531A4" w:rsidP="000A5D0D">
      <w:pPr>
        <w:pStyle w:val="Prrafodelista"/>
        <w:numPr>
          <w:ilvl w:val="0"/>
          <w:numId w:val="12"/>
        </w:numPr>
        <w:spacing w:afterLines="50" w:after="120" w:line="276" w:lineRule="auto"/>
        <w:ind w:left="1417" w:right="45" w:hanging="357"/>
        <w:jc w:val="both"/>
        <w:rPr>
          <w:rFonts w:ascii="ITC Avant Garde" w:hAnsi="ITC Avant Garde" w:cs="Arial"/>
          <w:i/>
          <w:sz w:val="18"/>
          <w:szCs w:val="18"/>
        </w:rPr>
      </w:pPr>
      <w:r w:rsidRPr="004429E4">
        <w:rPr>
          <w:rFonts w:ascii="ITC Avant Garde" w:hAnsi="ITC Avant Garde"/>
          <w:b/>
          <w:i/>
          <w:sz w:val="18"/>
          <w:szCs w:val="18"/>
          <w:u w:val="single"/>
          <w:lang w:val="es-ES_tradnl"/>
        </w:rPr>
        <w:t>Reglas para la expresión de diversidades ideológicas, étnicas y culturales.-</w:t>
      </w:r>
      <w:r w:rsidRPr="004429E4">
        <w:rPr>
          <w:rFonts w:ascii="ITC Avant Garde" w:hAnsi="ITC Avant Garde"/>
          <w:i/>
          <w:sz w:val="18"/>
          <w:szCs w:val="18"/>
          <w:lang w:val="es-ES_tradnl"/>
        </w:rPr>
        <w:t xml:space="preserve"> El SPR señala, y se desprende de las actas correspondientes, que su Consejo Ciudadano </w:t>
      </w:r>
      <w:r w:rsidRPr="004429E4">
        <w:rPr>
          <w:rFonts w:ascii="ITC Avant Garde" w:hAnsi="ITC Avant Garde"/>
          <w:b/>
          <w:i/>
          <w:sz w:val="18"/>
          <w:szCs w:val="18"/>
          <w:lang w:val="es-ES_tradnl"/>
        </w:rPr>
        <w:t xml:space="preserve">coadyuva de manera relevante y sustantiva al desarrollo y fortalecimiento de los fines y objetivos del SPR </w:t>
      </w:r>
      <w:r w:rsidRPr="004429E4">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4429E4">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4429E4">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6D1E0293" w14:textId="77777777" w:rsidR="005A2FC4" w:rsidRDefault="005531A4" w:rsidP="000A5D0D">
      <w:pPr>
        <w:pStyle w:val="Prrafodelista"/>
        <w:spacing w:afterLines="120" w:after="288" w:line="276" w:lineRule="auto"/>
        <w:ind w:left="851" w:right="45"/>
        <w:rPr>
          <w:rFonts w:ascii="ITC Avant Garde" w:hAnsi="ITC Avant Garde"/>
          <w:i/>
          <w:sz w:val="18"/>
          <w:szCs w:val="18"/>
        </w:rPr>
      </w:pPr>
      <w:r w:rsidRPr="004429E4">
        <w:rPr>
          <w:rFonts w:ascii="ITC Avant Garde" w:hAnsi="ITC Avant Garde" w:cs="Arial"/>
          <w:i/>
          <w:sz w:val="18"/>
          <w:szCs w:val="18"/>
        </w:rPr>
        <w:t>…</w:t>
      </w:r>
      <w:r w:rsidRPr="004429E4">
        <w:rPr>
          <w:rFonts w:ascii="ITC Avant Garde" w:hAnsi="ITC Avant Garde"/>
          <w:i/>
          <w:sz w:val="18"/>
          <w:szCs w:val="18"/>
        </w:rPr>
        <w:t>”</w:t>
      </w:r>
    </w:p>
    <w:p w14:paraId="7A13FE85" w14:textId="77777777" w:rsidR="005A2FC4" w:rsidRDefault="005531A4" w:rsidP="000A5D0D">
      <w:pPr>
        <w:spacing w:afterLines="120" w:after="288"/>
        <w:jc w:val="both"/>
        <w:rPr>
          <w:rFonts w:ascii="ITC Avant Garde" w:hAnsi="ITC Avant Garde"/>
          <w:bCs/>
        </w:rPr>
      </w:pPr>
      <w:r w:rsidRPr="004429E4">
        <w:rPr>
          <w:rFonts w:ascii="ITC Avant Garde" w:hAnsi="ITC Avant Garde"/>
          <w:bCs/>
        </w:rPr>
        <w:t>En este orden de ideas, en función de lo expresado por la Unidad de Medios y Contenidos Audiovisuales, esta autoridad considera que</w:t>
      </w:r>
      <w:r w:rsidR="00D20DF2">
        <w:rPr>
          <w:rFonts w:ascii="ITC Avant Garde" w:hAnsi="ITC Avant Garde"/>
          <w:bCs/>
        </w:rPr>
        <w:t xml:space="preserve"> </w:t>
      </w:r>
      <w:r w:rsidR="00D20DF2" w:rsidRPr="00103E3E">
        <w:rPr>
          <w:rFonts w:ascii="ITC Avant Garde" w:hAnsi="ITC Avant Garde"/>
          <w:bCs/>
        </w:rPr>
        <w:t>la información presentada por el solicitante contribuye a la consecución de los objetivos</w:t>
      </w:r>
      <w:r w:rsidRPr="004429E4">
        <w:rPr>
          <w:rFonts w:ascii="ITC Avant Garde" w:hAnsi="ITC Avant Garde"/>
          <w:bCs/>
        </w:rPr>
        <w:t xml:space="preserve"> a que se refiere el artículo 86 de la Ley como se aprecia en los términos siguientes:</w:t>
      </w:r>
    </w:p>
    <w:p w14:paraId="064AD7A4" w14:textId="3355B52B" w:rsidR="00B06F31" w:rsidRPr="004429E4" w:rsidRDefault="0040430C" w:rsidP="000A5D0D">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4429E4">
        <w:rPr>
          <w:rFonts w:ascii="ITC Avant Garde" w:eastAsia="Calibri" w:hAnsi="ITC Avant Garde"/>
          <w:b/>
          <w:bCs/>
          <w:sz w:val="22"/>
          <w:szCs w:val="22"/>
        </w:rPr>
        <w:t>Independencia editorial</w:t>
      </w:r>
      <w:r w:rsidR="00A26798" w:rsidRPr="004429E4">
        <w:rPr>
          <w:rFonts w:ascii="ITC Avant Garde" w:eastAsia="Calibri" w:hAnsi="ITC Avant Garde"/>
          <w:bCs/>
          <w:sz w:val="22"/>
          <w:szCs w:val="22"/>
        </w:rPr>
        <w:t xml:space="preserve">. </w:t>
      </w:r>
      <w:r w:rsidR="00B06F31" w:rsidRPr="004429E4">
        <w:rPr>
          <w:rFonts w:ascii="ITC Avant Garde" w:hAnsi="ITC Avant Garde"/>
          <w:bCs/>
          <w:color w:val="000000"/>
          <w:sz w:val="22"/>
          <w:szCs w:val="22"/>
          <w:lang w:eastAsia="es-MX"/>
        </w:rPr>
        <w:t>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w:t>
      </w:r>
      <w:r w:rsidR="00E56FFC" w:rsidRPr="004429E4">
        <w:rPr>
          <w:rFonts w:ascii="ITC Avant Garde" w:hAnsi="ITC Avant Garde"/>
          <w:bCs/>
          <w:color w:val="000000"/>
          <w:sz w:val="22"/>
          <w:szCs w:val="22"/>
          <w:lang w:eastAsia="es-MX"/>
        </w:rPr>
        <w:t xml:space="preserve"> </w:t>
      </w:r>
    </w:p>
    <w:p w14:paraId="18E118EF" w14:textId="77777777" w:rsidR="00B06F31" w:rsidRPr="004429E4" w:rsidRDefault="00B06F31" w:rsidP="000A5D0D">
      <w:pPr>
        <w:spacing w:afterLines="120" w:after="288"/>
        <w:ind w:left="567"/>
        <w:jc w:val="both"/>
        <w:rPr>
          <w:rFonts w:ascii="ITC Avant Garde" w:hAnsi="ITC Avant Garde"/>
          <w:bCs/>
          <w:color w:val="000000"/>
          <w:lang w:eastAsia="es-MX"/>
        </w:rPr>
      </w:pPr>
      <w:r w:rsidRPr="004429E4">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4429E4">
        <w:rPr>
          <w:rFonts w:ascii="ITC Avant Garde" w:hAnsi="ITC Avant Garde"/>
          <w:bCs/>
          <w:color w:val="000000"/>
          <w:lang w:eastAsia="es-MX"/>
        </w:rPr>
        <w:t xml:space="preserve">objetivos del solicitante mediante la propuesta de criterios y formulación de </w:t>
      </w:r>
      <w:r w:rsidRPr="004429E4">
        <w:rPr>
          <w:rFonts w:ascii="ITC Avant Garde" w:hAnsi="ITC Avant Garde"/>
          <w:bCs/>
          <w:color w:val="000000"/>
          <w:lang w:eastAsia="es-MX"/>
        </w:rPr>
        <w:t xml:space="preserve">proyectos </w:t>
      </w:r>
      <w:r w:rsidRPr="004429E4">
        <w:rPr>
          <w:rFonts w:ascii="ITC Avant Garde" w:hAnsi="ITC Avant Garde"/>
          <w:bCs/>
          <w:color w:val="000000"/>
          <w:lang w:eastAsia="es-MX"/>
        </w:rPr>
        <w:lastRenderedPageBreak/>
        <w:t>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0E8658ED" w14:textId="77777777" w:rsidR="00E56FFC" w:rsidRPr="004429E4" w:rsidRDefault="00E56FFC" w:rsidP="000A5D0D">
      <w:pPr>
        <w:spacing w:afterLines="120" w:after="288"/>
        <w:ind w:left="567"/>
        <w:jc w:val="both"/>
        <w:rPr>
          <w:rFonts w:ascii="ITC Avant Garde" w:hAnsi="ITC Avant Garde"/>
          <w:bCs/>
          <w:i/>
          <w:color w:val="000000"/>
          <w:lang w:eastAsia="es-MX"/>
        </w:rPr>
      </w:pPr>
      <w:r w:rsidRPr="004429E4">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w:t>
      </w:r>
      <w:r w:rsidR="00145BD8" w:rsidRPr="004429E4">
        <w:rPr>
          <w:rFonts w:ascii="ITC Avant Garde" w:hAnsi="ITC Avant Garde"/>
          <w:bCs/>
          <w:color w:val="000000"/>
          <w:lang w:eastAsia="es-MX"/>
        </w:rPr>
        <w:t>órgano colegiado</w:t>
      </w:r>
      <w:r w:rsidR="00092DE9" w:rsidRPr="004429E4">
        <w:rPr>
          <w:rFonts w:ascii="ITC Avant Garde" w:hAnsi="ITC Avant Garde"/>
          <w:bCs/>
          <w:color w:val="000000"/>
          <w:lang w:eastAsia="es-MX"/>
        </w:rPr>
        <w:t xml:space="preserve"> </w:t>
      </w:r>
      <w:r w:rsidR="00AB5426" w:rsidRPr="004429E4">
        <w:rPr>
          <w:rFonts w:ascii="ITC Avant Garde" w:hAnsi="ITC Avant Garde"/>
          <w:bCs/>
          <w:color w:val="000000"/>
          <w:lang w:eastAsia="es-MX"/>
        </w:rPr>
        <w:t xml:space="preserve">presentada por el </w:t>
      </w:r>
      <w:r w:rsidR="00FC367A" w:rsidRPr="004429E4">
        <w:rPr>
          <w:rFonts w:ascii="ITC Avant Garde" w:hAnsi="ITC Avant Garde"/>
          <w:bCs/>
          <w:color w:val="000000"/>
          <w:lang w:eastAsia="es-MX"/>
        </w:rPr>
        <w:t xml:space="preserve">propio </w:t>
      </w:r>
      <w:r w:rsidR="00AB5426" w:rsidRPr="004429E4">
        <w:rPr>
          <w:rFonts w:ascii="ITC Avant Garde" w:hAnsi="ITC Avant Garde"/>
          <w:bCs/>
          <w:color w:val="000000"/>
          <w:lang w:eastAsia="es-MX"/>
        </w:rPr>
        <w:t>interesado</w:t>
      </w:r>
      <w:r w:rsidR="00FC367A" w:rsidRPr="004429E4">
        <w:rPr>
          <w:rFonts w:ascii="ITC Avant Garde" w:hAnsi="ITC Avant Garde"/>
          <w:bCs/>
          <w:color w:val="000000"/>
          <w:lang w:eastAsia="es-MX"/>
        </w:rPr>
        <w:t xml:space="preserve"> y que dicho</w:t>
      </w:r>
      <w:r w:rsidRPr="004429E4">
        <w:rPr>
          <w:rFonts w:ascii="ITC Avant Garde" w:hAnsi="ITC Avant Garde"/>
          <w:bCs/>
          <w:color w:val="000000"/>
          <w:lang w:eastAsia="es-MX"/>
        </w:rPr>
        <w:t xml:space="preserve"> Consejo </w:t>
      </w:r>
      <w:r w:rsidR="00145BD8" w:rsidRPr="004429E4">
        <w:rPr>
          <w:rFonts w:ascii="ITC Avant Garde" w:hAnsi="ITC Avant Garde"/>
          <w:bCs/>
          <w:color w:val="000000"/>
          <w:lang w:eastAsia="es-MX"/>
        </w:rPr>
        <w:t xml:space="preserve">Ciudadano </w:t>
      </w:r>
      <w:r w:rsidRPr="004429E4">
        <w:rPr>
          <w:rFonts w:ascii="ITC Avant Garde" w:hAnsi="ITC Avant Garde"/>
          <w:bCs/>
          <w:color w:val="000000"/>
          <w:lang w:eastAsia="es-MX"/>
        </w:rPr>
        <w:t>se encuentra conformado en términos de lo establecido en la Ley por la que se crea el Sistema Público de Radiodifusión del Estado Mexicano.</w:t>
      </w:r>
      <w:r w:rsidR="00145BD8" w:rsidRPr="004429E4">
        <w:rPr>
          <w:rFonts w:ascii="ITC Avant Garde" w:hAnsi="ITC Avant Garde"/>
          <w:bCs/>
          <w:color w:val="000000"/>
          <w:lang w:eastAsia="es-MX"/>
        </w:rPr>
        <w:t xml:space="preserve"> Asimismo,</w:t>
      </w:r>
      <w:r w:rsidR="00092DE9" w:rsidRPr="004429E4">
        <w:rPr>
          <w:rFonts w:ascii="ITC Avant Garde" w:hAnsi="ITC Avant Garde"/>
          <w:bCs/>
          <w:color w:val="000000"/>
          <w:lang w:eastAsia="es-MX"/>
        </w:rPr>
        <w:t xml:space="preserve"> </w:t>
      </w:r>
      <w:r w:rsidR="00FC367A" w:rsidRPr="004429E4">
        <w:rPr>
          <w:rFonts w:ascii="ITC Avant Garde" w:hAnsi="ITC Avant Garde"/>
          <w:bCs/>
          <w:color w:val="000000"/>
          <w:lang w:eastAsia="es-MX"/>
        </w:rPr>
        <w:t xml:space="preserve">resulta importante precisar que de acuerdo con el artículo 22 de la Ley </w:t>
      </w:r>
      <w:r w:rsidR="00092DE9" w:rsidRPr="004429E4">
        <w:rPr>
          <w:rFonts w:ascii="ITC Avant Garde" w:hAnsi="ITC Avant Garde"/>
          <w:bCs/>
          <w:color w:val="000000"/>
          <w:lang w:eastAsia="es-MX"/>
        </w:rPr>
        <w:t>aquí citada</w:t>
      </w:r>
      <w:r w:rsidR="00FC367A" w:rsidRPr="004429E4">
        <w:rPr>
          <w:rFonts w:ascii="ITC Avant Garde" w:hAnsi="ITC Avant Garde"/>
          <w:bCs/>
          <w:color w:val="000000"/>
          <w:lang w:eastAsia="es-MX"/>
        </w:rPr>
        <w:t xml:space="preserve">, </w:t>
      </w:r>
      <w:r w:rsidR="00145BD8" w:rsidRPr="004429E4">
        <w:rPr>
          <w:rFonts w:ascii="ITC Avant Garde" w:hAnsi="ITC Avant Garde"/>
          <w:bCs/>
          <w:color w:val="000000"/>
          <w:lang w:eastAsia="es-MX"/>
        </w:rPr>
        <w:t xml:space="preserve">las reglas para el funcionamiento del Consejo se </w:t>
      </w:r>
      <w:r w:rsidR="00FC367A" w:rsidRPr="004429E4">
        <w:rPr>
          <w:rFonts w:ascii="ITC Avant Garde" w:hAnsi="ITC Avant Garde"/>
          <w:bCs/>
          <w:color w:val="000000"/>
          <w:lang w:eastAsia="es-MX"/>
        </w:rPr>
        <w:t xml:space="preserve">deben </w:t>
      </w:r>
      <w:r w:rsidR="00145BD8" w:rsidRPr="004429E4">
        <w:rPr>
          <w:rFonts w:ascii="ITC Avant Garde" w:hAnsi="ITC Avant Garde"/>
          <w:bCs/>
          <w:color w:val="000000"/>
          <w:lang w:eastAsia="es-MX"/>
        </w:rPr>
        <w:t xml:space="preserve">establecer en su Estatuto Orgánico, el cual tendrá por objeto asegurar su independencia </w:t>
      </w:r>
      <w:r w:rsidR="00FC367A" w:rsidRPr="004429E4">
        <w:rPr>
          <w:rFonts w:ascii="ITC Avant Garde" w:hAnsi="ITC Avant Garde"/>
          <w:bCs/>
          <w:color w:val="000000"/>
          <w:lang w:eastAsia="es-MX"/>
        </w:rPr>
        <w:t xml:space="preserve">editorial. </w:t>
      </w:r>
    </w:p>
    <w:p w14:paraId="77A683DB" w14:textId="77777777" w:rsidR="005A2FC4" w:rsidRDefault="0040430C" w:rsidP="000A5D0D">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4429E4">
        <w:rPr>
          <w:rFonts w:ascii="ITC Avant Garde" w:hAnsi="ITC Avant Garde"/>
          <w:b/>
          <w:bCs/>
          <w:sz w:val="22"/>
          <w:szCs w:val="22"/>
        </w:rPr>
        <w:t>Autonomía de gestión financiera</w:t>
      </w:r>
      <w:r w:rsidR="001F7F57" w:rsidRPr="004429E4">
        <w:rPr>
          <w:rFonts w:ascii="ITC Avant Garde" w:eastAsia="Calibri" w:hAnsi="ITC Avant Garde"/>
          <w:bCs/>
          <w:sz w:val="22"/>
          <w:szCs w:val="22"/>
        </w:rPr>
        <w:t>.</w:t>
      </w:r>
      <w:r w:rsidR="00240A27" w:rsidRPr="004429E4">
        <w:rPr>
          <w:rFonts w:ascii="ITC Avant Garde" w:eastAsia="Calibri" w:hAnsi="ITC Avant Garde"/>
          <w:bCs/>
          <w:sz w:val="22"/>
          <w:szCs w:val="22"/>
        </w:rPr>
        <w:t xml:space="preserve"> </w:t>
      </w:r>
      <w:r w:rsidR="001F7F57" w:rsidRPr="004429E4">
        <w:rPr>
          <w:rFonts w:ascii="ITC Avant Garde" w:hAnsi="ITC Avant Garde"/>
          <w:bCs/>
          <w:color w:val="000000"/>
          <w:sz w:val="22"/>
          <w:szCs w:val="22"/>
          <w:lang w:eastAsia="es-MX"/>
        </w:rPr>
        <w:t xml:space="preserve">De conformidad con el artículo 1 de la </w:t>
      </w:r>
      <w:r w:rsidR="001F7F57" w:rsidRPr="004429E4">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4429E4">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4429E4">
        <w:rPr>
          <w:rFonts w:ascii="ITC Avant Garde" w:hAnsi="ITC Avant Garde"/>
          <w:bCs/>
          <w:color w:val="000000"/>
          <w:sz w:val="22"/>
          <w:szCs w:val="22"/>
          <w:lang w:eastAsia="es-MX"/>
        </w:rPr>
        <w:t xml:space="preserve"> Lo anterior resulta congruente con lo previsto en</w:t>
      </w:r>
      <w:r w:rsidR="00240A27" w:rsidRPr="004429E4">
        <w:rPr>
          <w:rFonts w:ascii="ITC Avant Garde" w:hAnsi="ITC Avant Garde"/>
          <w:bCs/>
          <w:color w:val="000000"/>
          <w:sz w:val="22"/>
          <w:szCs w:val="22"/>
          <w:lang w:eastAsia="es-MX"/>
        </w:rPr>
        <w:t xml:space="preserve"> la fracción V apartado B del a</w:t>
      </w:r>
      <w:r w:rsidR="00145BD8" w:rsidRPr="004429E4">
        <w:rPr>
          <w:rFonts w:ascii="ITC Avant Garde" w:hAnsi="ITC Avant Garde"/>
          <w:bCs/>
          <w:color w:val="000000"/>
          <w:sz w:val="22"/>
          <w:szCs w:val="22"/>
          <w:lang w:eastAsia="es-MX"/>
        </w:rPr>
        <w:t xml:space="preserve">rtículo 6° de la </w:t>
      </w:r>
      <w:r w:rsidR="001D6BD1" w:rsidRPr="004429E4">
        <w:rPr>
          <w:rFonts w:ascii="ITC Avant Garde" w:hAnsi="ITC Avant Garde"/>
          <w:bCs/>
          <w:color w:val="000000"/>
          <w:sz w:val="22"/>
          <w:szCs w:val="22"/>
          <w:lang w:eastAsia="es-MX"/>
        </w:rPr>
        <w:t>Constitución</w:t>
      </w:r>
      <w:r w:rsidR="00145BD8" w:rsidRPr="004429E4">
        <w:rPr>
          <w:rFonts w:ascii="ITC Avant Garde" w:hAnsi="ITC Avant Garde"/>
          <w:bCs/>
          <w:color w:val="000000"/>
          <w:sz w:val="22"/>
          <w:szCs w:val="22"/>
          <w:lang w:eastAsia="es-MX"/>
        </w:rPr>
        <w:t xml:space="preserve"> en cuanto a la naturaleza jurídica de dicho organismo</w:t>
      </w:r>
      <w:r w:rsidR="001D6BD1" w:rsidRPr="004429E4">
        <w:rPr>
          <w:rFonts w:ascii="ITC Avant Garde" w:hAnsi="ITC Avant Garde"/>
          <w:bCs/>
          <w:color w:val="000000"/>
          <w:sz w:val="22"/>
          <w:szCs w:val="22"/>
          <w:lang w:eastAsia="es-MX"/>
        </w:rPr>
        <w:t xml:space="preserve">. En virtud de lo anterior, se desprende que </w:t>
      </w:r>
      <w:r w:rsidR="00894DBA">
        <w:rPr>
          <w:rFonts w:ascii="ITC Avant Garde" w:hAnsi="ITC Avant Garde"/>
          <w:bCs/>
          <w:color w:val="000000"/>
          <w:sz w:val="22"/>
          <w:szCs w:val="22"/>
          <w:lang w:eastAsia="es-MX"/>
        </w:rPr>
        <w:t xml:space="preserve">en </w:t>
      </w:r>
      <w:r w:rsidR="00894DBA" w:rsidRPr="00894DBA">
        <w:rPr>
          <w:rFonts w:ascii="ITC Avant Garde" w:hAnsi="ITC Avant Garde"/>
          <w:bCs/>
          <w:color w:val="000000"/>
          <w:sz w:val="22"/>
          <w:szCs w:val="22"/>
          <w:lang w:eastAsia="es-MX"/>
        </w:rPr>
        <w:t xml:space="preserve">términos de lo previsto en el ordenamiento legal anteriormente citado </w:t>
      </w:r>
      <w:r w:rsidR="001D6BD1" w:rsidRPr="004429E4">
        <w:rPr>
          <w:rFonts w:ascii="ITC Avant Garde" w:hAnsi="ITC Avant Garde"/>
          <w:bCs/>
          <w:color w:val="000000"/>
          <w:sz w:val="22"/>
          <w:szCs w:val="22"/>
          <w:lang w:eastAsia="es-MX"/>
        </w:rPr>
        <w:t xml:space="preserve">el solicitante </w:t>
      </w:r>
      <w:r w:rsidR="00B13455" w:rsidRPr="004429E4">
        <w:rPr>
          <w:rFonts w:ascii="ITC Avant Garde" w:hAnsi="ITC Avant Garde"/>
          <w:bCs/>
          <w:color w:val="000000"/>
          <w:sz w:val="22"/>
          <w:szCs w:val="22"/>
          <w:lang w:eastAsia="es-MX"/>
        </w:rPr>
        <w:t xml:space="preserve">cuenta </w:t>
      </w:r>
      <w:r w:rsidR="001D6BD1" w:rsidRPr="004429E4">
        <w:rPr>
          <w:rFonts w:ascii="ITC Avant Garde" w:hAnsi="ITC Avant Garde"/>
          <w:bCs/>
          <w:color w:val="000000"/>
          <w:sz w:val="22"/>
          <w:szCs w:val="22"/>
          <w:lang w:eastAsia="es-MX"/>
        </w:rPr>
        <w:t>con autonomía de gestión</w:t>
      </w:r>
      <w:r w:rsidR="00894DBA">
        <w:rPr>
          <w:rFonts w:ascii="ITC Avant Garde" w:hAnsi="ITC Avant Garde"/>
          <w:bCs/>
          <w:color w:val="000000"/>
          <w:sz w:val="22"/>
          <w:szCs w:val="22"/>
          <w:lang w:eastAsia="es-MX"/>
        </w:rPr>
        <w:t xml:space="preserve">, por lo que </w:t>
      </w:r>
      <w:r w:rsidR="001D6BD1" w:rsidRPr="004429E4">
        <w:rPr>
          <w:rFonts w:ascii="ITC Avant Garde" w:hAnsi="ITC Avant Garde"/>
          <w:bCs/>
          <w:color w:val="000000"/>
          <w:sz w:val="22"/>
          <w:szCs w:val="22"/>
          <w:lang w:eastAsia="es-MX"/>
        </w:rPr>
        <w:t>la capacidad del organismo para planear, programar, presupuestar</w:t>
      </w:r>
      <w:r w:rsidR="00240A27" w:rsidRPr="004429E4">
        <w:rPr>
          <w:rFonts w:ascii="ITC Avant Garde" w:hAnsi="ITC Avant Garde"/>
          <w:bCs/>
          <w:color w:val="000000"/>
          <w:sz w:val="22"/>
          <w:szCs w:val="22"/>
          <w:lang w:eastAsia="es-MX"/>
        </w:rPr>
        <w:t xml:space="preserve"> </w:t>
      </w:r>
      <w:r w:rsidR="00FC367A" w:rsidRPr="004429E4">
        <w:rPr>
          <w:rFonts w:ascii="ITC Avant Garde" w:hAnsi="ITC Avant Garde"/>
          <w:bCs/>
          <w:color w:val="000000"/>
          <w:sz w:val="22"/>
          <w:szCs w:val="22"/>
          <w:lang w:eastAsia="es-MX"/>
        </w:rPr>
        <w:t>y</w:t>
      </w:r>
      <w:r w:rsidR="001D6BD1" w:rsidRPr="004429E4">
        <w:rPr>
          <w:rFonts w:ascii="ITC Avant Garde" w:hAnsi="ITC Avant Garde"/>
          <w:bCs/>
          <w:color w:val="000000"/>
          <w:sz w:val="22"/>
          <w:szCs w:val="22"/>
          <w:lang w:eastAsia="es-MX"/>
        </w:rPr>
        <w:t xml:space="preserve"> controlar el gasto público </w:t>
      </w:r>
      <w:r w:rsidR="00133F22">
        <w:rPr>
          <w:rFonts w:ascii="ITC Avant Garde" w:hAnsi="ITC Avant Garde"/>
          <w:bCs/>
          <w:color w:val="000000"/>
          <w:sz w:val="22"/>
          <w:szCs w:val="22"/>
          <w:lang w:eastAsia="es-MX"/>
        </w:rPr>
        <w:t xml:space="preserve">la </w:t>
      </w:r>
      <w:r w:rsidR="00240A27" w:rsidRPr="004429E4">
        <w:rPr>
          <w:rFonts w:ascii="ITC Avant Garde" w:hAnsi="ITC Avant Garde"/>
          <w:bCs/>
          <w:color w:val="000000"/>
          <w:sz w:val="22"/>
          <w:szCs w:val="22"/>
          <w:lang w:eastAsia="es-MX"/>
        </w:rPr>
        <w:t>realiza el solicitante</w:t>
      </w:r>
      <w:r w:rsidR="001D6BD1" w:rsidRPr="004429E4">
        <w:rPr>
          <w:rFonts w:ascii="ITC Avant Garde" w:hAnsi="ITC Avant Garde"/>
          <w:bCs/>
          <w:color w:val="000000"/>
          <w:sz w:val="22"/>
          <w:szCs w:val="22"/>
          <w:lang w:eastAsia="es-MX"/>
        </w:rPr>
        <w:t xml:space="preserve"> de manera directa ante la Secretaria de Hacienda y Crédito Público</w:t>
      </w:r>
      <w:r w:rsidR="00240A27" w:rsidRPr="004429E4">
        <w:rPr>
          <w:rFonts w:ascii="ITC Avant Garde" w:hAnsi="ITC Avant Garde"/>
          <w:bCs/>
          <w:color w:val="000000"/>
          <w:sz w:val="22"/>
          <w:szCs w:val="22"/>
          <w:lang w:eastAsia="es-MX"/>
        </w:rPr>
        <w:t xml:space="preserve"> según se desprende de lo manifestado en el oficio a que se refiere el Antecedente VIII de esta </w:t>
      </w:r>
      <w:r w:rsidR="004B1C98">
        <w:rPr>
          <w:rFonts w:ascii="ITC Avant Garde" w:hAnsi="ITC Avant Garde"/>
          <w:bCs/>
          <w:color w:val="000000"/>
          <w:sz w:val="22"/>
          <w:szCs w:val="22"/>
          <w:lang w:eastAsia="es-MX"/>
        </w:rPr>
        <w:t>R</w:t>
      </w:r>
      <w:r w:rsidR="00240A27" w:rsidRPr="004429E4">
        <w:rPr>
          <w:rFonts w:ascii="ITC Avant Garde" w:hAnsi="ITC Avant Garde"/>
          <w:bCs/>
          <w:color w:val="000000"/>
          <w:sz w:val="22"/>
          <w:szCs w:val="22"/>
          <w:lang w:eastAsia="es-MX"/>
        </w:rPr>
        <w:t>esolución</w:t>
      </w:r>
      <w:r w:rsidR="001D6BD1" w:rsidRPr="004429E4">
        <w:rPr>
          <w:rFonts w:ascii="ITC Avant Garde" w:hAnsi="ITC Avant Garde"/>
          <w:bCs/>
          <w:color w:val="000000"/>
          <w:sz w:val="22"/>
          <w:szCs w:val="22"/>
          <w:lang w:eastAsia="es-MX"/>
        </w:rPr>
        <w:t>. A tal efecto, el solicitante resaltó su naturaleza no sectorizada, por lo que indicó que ninguna secretaria o dependencia interviene en la coordinación de su gestión financiera</w:t>
      </w:r>
      <w:r w:rsidR="006C1C4D" w:rsidRPr="004429E4">
        <w:rPr>
          <w:rFonts w:ascii="ITC Avant Garde" w:hAnsi="ITC Avant Garde"/>
          <w:bCs/>
          <w:color w:val="000000"/>
          <w:sz w:val="22"/>
          <w:szCs w:val="22"/>
          <w:lang w:eastAsia="es-MX"/>
        </w:rPr>
        <w:t xml:space="preserve"> o en la ejecución de su presupuesto con miras a cumplir debidamente con sus objetivos</w:t>
      </w:r>
      <w:r w:rsidR="001D6BD1" w:rsidRPr="004429E4">
        <w:rPr>
          <w:rFonts w:ascii="ITC Avant Garde" w:hAnsi="ITC Avant Garde"/>
          <w:bCs/>
          <w:color w:val="000000"/>
          <w:sz w:val="22"/>
          <w:szCs w:val="22"/>
          <w:lang w:eastAsia="es-MX"/>
        </w:rPr>
        <w:t>.</w:t>
      </w:r>
    </w:p>
    <w:p w14:paraId="649C5A58" w14:textId="77777777" w:rsidR="005A2FC4" w:rsidRDefault="0040430C" w:rsidP="000A5D0D">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4429E4">
        <w:rPr>
          <w:rFonts w:ascii="ITC Avant Garde" w:eastAsia="Calibri" w:hAnsi="ITC Avant Garde"/>
          <w:b/>
          <w:bCs/>
          <w:sz w:val="22"/>
          <w:szCs w:val="22"/>
        </w:rPr>
        <w:t>Garantías de participación ciudadana</w:t>
      </w:r>
      <w:r w:rsidR="00A26798" w:rsidRPr="004429E4">
        <w:rPr>
          <w:rFonts w:ascii="ITC Avant Garde" w:eastAsia="Calibri" w:hAnsi="ITC Avant Garde"/>
          <w:bCs/>
          <w:sz w:val="22"/>
          <w:szCs w:val="22"/>
        </w:rPr>
        <w:t xml:space="preserve">. </w:t>
      </w:r>
      <w:r w:rsidR="00B06F31" w:rsidRPr="004429E4">
        <w:rPr>
          <w:rFonts w:ascii="ITC Avant Garde" w:hAnsi="ITC Avant Garde"/>
          <w:bCs/>
          <w:color w:val="000000"/>
          <w:sz w:val="22"/>
          <w:szCs w:val="22"/>
          <w:lang w:eastAsia="es-MX"/>
        </w:rPr>
        <w:t xml:space="preserve">De acuerdo con el solicitante, </w:t>
      </w:r>
      <w:r w:rsidR="001D6BD1" w:rsidRPr="004429E4">
        <w:rPr>
          <w:rFonts w:ascii="ITC Avant Garde" w:hAnsi="ITC Avant Garde"/>
          <w:bCs/>
          <w:color w:val="000000"/>
          <w:sz w:val="22"/>
          <w:szCs w:val="22"/>
          <w:lang w:eastAsia="es-MX"/>
        </w:rPr>
        <w:t>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4429E4">
        <w:rPr>
          <w:rFonts w:ascii="ITC Avant Garde" w:hAnsi="ITC Avant Garde"/>
          <w:bCs/>
          <w:color w:val="000000"/>
          <w:sz w:val="22"/>
          <w:szCs w:val="22"/>
          <w:lang w:eastAsia="es-MX"/>
        </w:rPr>
        <w:t xml:space="preserve"> fracción IV</w:t>
      </w:r>
      <w:r w:rsidR="001D6BD1" w:rsidRPr="004429E4">
        <w:rPr>
          <w:rFonts w:ascii="ITC Avant Garde" w:hAnsi="ITC Avant Garde"/>
          <w:bCs/>
          <w:color w:val="000000"/>
          <w:sz w:val="22"/>
          <w:szCs w:val="22"/>
          <w:lang w:eastAsia="es-MX"/>
        </w:rPr>
        <w:t xml:space="preserve"> y 8 de la L</w:t>
      </w:r>
      <w:r w:rsidR="00B06F31" w:rsidRPr="004429E4">
        <w:rPr>
          <w:rFonts w:ascii="ITC Avant Garde" w:hAnsi="ITC Avant Garde"/>
          <w:bCs/>
          <w:color w:val="000000"/>
          <w:sz w:val="22"/>
          <w:szCs w:val="22"/>
          <w:lang w:eastAsia="es-MX"/>
        </w:rPr>
        <w:t>ey</w:t>
      </w:r>
      <w:r w:rsidR="009A7C84" w:rsidRPr="004429E4">
        <w:rPr>
          <w:rFonts w:ascii="ITC Avant Garde" w:hAnsi="ITC Avant Garde"/>
          <w:bCs/>
          <w:color w:val="000000"/>
          <w:sz w:val="22"/>
          <w:szCs w:val="22"/>
          <w:lang w:eastAsia="es-MX"/>
        </w:rPr>
        <w:t xml:space="preserve"> </w:t>
      </w:r>
      <w:r w:rsidR="001D6BD1" w:rsidRPr="004429E4">
        <w:rPr>
          <w:rFonts w:ascii="ITC Avant Garde" w:hAnsi="ITC Avant Garde"/>
          <w:bCs/>
          <w:color w:val="000000"/>
          <w:sz w:val="22"/>
          <w:szCs w:val="22"/>
          <w:lang w:eastAsia="es-MX"/>
        </w:rPr>
        <w:t xml:space="preserve">por la que se crea el Sistema Público de Radiodifusión del Estado Mexicano, </w:t>
      </w:r>
      <w:r w:rsidR="00B06F31" w:rsidRPr="004429E4">
        <w:rPr>
          <w:rFonts w:ascii="ITC Avant Garde" w:hAnsi="ITC Avant Garde"/>
          <w:bCs/>
          <w:color w:val="000000"/>
          <w:sz w:val="22"/>
          <w:szCs w:val="22"/>
          <w:lang w:eastAsia="es-MX"/>
        </w:rPr>
        <w:t xml:space="preserve">señalan que uno de los principios rectores del solicitante </w:t>
      </w:r>
      <w:r w:rsidR="001D6BD1" w:rsidRPr="004429E4">
        <w:rPr>
          <w:rFonts w:ascii="ITC Avant Garde" w:hAnsi="ITC Avant Garde"/>
          <w:bCs/>
          <w:color w:val="000000"/>
          <w:sz w:val="22"/>
          <w:szCs w:val="22"/>
          <w:lang w:eastAsia="es-MX"/>
        </w:rPr>
        <w:t xml:space="preserve">en su carácter de organismo público </w:t>
      </w:r>
      <w:r w:rsidR="00B06F31" w:rsidRPr="004429E4">
        <w:rPr>
          <w:rFonts w:ascii="ITC Avant Garde" w:hAnsi="ITC Avant Garde"/>
          <w:bCs/>
          <w:color w:val="000000"/>
          <w:sz w:val="22"/>
          <w:szCs w:val="22"/>
          <w:lang w:eastAsia="es-MX"/>
        </w:rPr>
        <w:t xml:space="preserve">es promover la participación ciudadana mediante </w:t>
      </w:r>
      <w:r w:rsidR="00B06F31" w:rsidRPr="004429E4">
        <w:rPr>
          <w:rFonts w:ascii="ITC Avant Garde" w:hAnsi="ITC Avant Garde"/>
          <w:bCs/>
          <w:color w:val="000000"/>
          <w:sz w:val="22"/>
          <w:szCs w:val="22"/>
          <w:lang w:eastAsia="es-MX"/>
        </w:rPr>
        <w:lastRenderedPageBreak/>
        <w:t>el ejercicio del derecho de acceso a los medios públicos de radiodifusión</w:t>
      </w:r>
      <w:r w:rsidR="00671E57" w:rsidRPr="004429E4">
        <w:rPr>
          <w:rFonts w:ascii="ITC Avant Garde" w:hAnsi="ITC Avant Garde"/>
          <w:bCs/>
          <w:color w:val="000000"/>
          <w:sz w:val="22"/>
          <w:szCs w:val="22"/>
          <w:lang w:eastAsia="es-MX"/>
        </w:rPr>
        <w:t xml:space="preserve">; </w:t>
      </w:r>
      <w:r w:rsidR="00A21DE8" w:rsidRPr="004429E4">
        <w:rPr>
          <w:rFonts w:ascii="ITC Avant Garde" w:hAnsi="ITC Avant Garde"/>
          <w:bCs/>
          <w:color w:val="000000"/>
          <w:sz w:val="22"/>
          <w:szCs w:val="22"/>
          <w:lang w:eastAsia="es-MX"/>
        </w:rPr>
        <w:t>al respecto</w:t>
      </w:r>
      <w:r w:rsidR="00671E57" w:rsidRPr="004429E4">
        <w:rPr>
          <w:rFonts w:ascii="ITC Avant Garde" w:hAnsi="ITC Avant Garde"/>
          <w:bCs/>
          <w:color w:val="000000"/>
          <w:sz w:val="22"/>
          <w:szCs w:val="22"/>
          <w:lang w:eastAsia="es-MX"/>
        </w:rPr>
        <w:t xml:space="preserve"> dichos artículos señalan lo siguiente: </w:t>
      </w:r>
    </w:p>
    <w:p w14:paraId="48631607" w14:textId="4A1D6444" w:rsidR="00671E57" w:rsidRPr="004429E4" w:rsidRDefault="006A39A2" w:rsidP="000A5D0D">
      <w:pPr>
        <w:pStyle w:val="Texto"/>
        <w:spacing w:afterLines="120" w:after="288" w:line="212" w:lineRule="exact"/>
        <w:ind w:left="851" w:firstLine="0"/>
        <w:rPr>
          <w:rFonts w:ascii="ITC Avant Garde" w:hAnsi="ITC Avant Garde"/>
          <w:i/>
          <w:lang w:val="es-ES_tradnl"/>
        </w:rPr>
      </w:pPr>
      <w:r w:rsidRPr="004429E4">
        <w:rPr>
          <w:rFonts w:ascii="ITC Avant Garde" w:hAnsi="ITC Avant Garde"/>
          <w:b/>
          <w:i/>
          <w:lang w:val="es-ES_tradnl"/>
        </w:rPr>
        <w:t>“</w:t>
      </w:r>
      <w:r w:rsidR="00671E57" w:rsidRPr="004429E4">
        <w:rPr>
          <w:rFonts w:ascii="ITC Avant Garde" w:hAnsi="ITC Avant Garde"/>
          <w:b/>
          <w:i/>
          <w:lang w:val="es-ES_tradnl"/>
        </w:rPr>
        <w:t xml:space="preserve">Artículo 7. </w:t>
      </w:r>
      <w:r w:rsidR="00671E57" w:rsidRPr="004429E4">
        <w:rPr>
          <w:rFonts w:ascii="ITC Avant Garde" w:hAnsi="ITC Avant Garde"/>
          <w:i/>
          <w:lang w:val="es-ES_tradnl"/>
        </w:rPr>
        <w:t>El Sistema tendrá como principios rectores:</w:t>
      </w:r>
    </w:p>
    <w:p w14:paraId="67B53D22" w14:textId="77777777" w:rsidR="005A2FC4" w:rsidRDefault="00671E57" w:rsidP="000A5D0D">
      <w:pPr>
        <w:pStyle w:val="Texto"/>
        <w:spacing w:afterLines="120" w:after="288" w:line="212" w:lineRule="exact"/>
        <w:ind w:left="851" w:firstLine="0"/>
        <w:rPr>
          <w:rFonts w:ascii="ITC Avant Garde" w:hAnsi="ITC Avant Garde"/>
          <w:b/>
          <w:i/>
          <w:lang w:val="es-ES_tradnl"/>
        </w:rPr>
      </w:pPr>
      <w:r w:rsidRPr="004429E4">
        <w:rPr>
          <w:rFonts w:ascii="ITC Avant Garde" w:hAnsi="ITC Avant Garde"/>
          <w:b/>
          <w:i/>
          <w:lang w:val="es-ES_tradnl"/>
        </w:rPr>
        <w:t>…</w:t>
      </w:r>
    </w:p>
    <w:p w14:paraId="22D2E65B" w14:textId="5D42D369" w:rsidR="00671E57" w:rsidRPr="004429E4" w:rsidRDefault="00671E57" w:rsidP="000A5D0D">
      <w:pPr>
        <w:pStyle w:val="Texto"/>
        <w:spacing w:afterLines="120" w:after="288" w:line="212" w:lineRule="exact"/>
        <w:ind w:left="851" w:firstLine="0"/>
        <w:rPr>
          <w:rFonts w:ascii="ITC Avant Garde" w:hAnsi="ITC Avant Garde"/>
          <w:b/>
          <w:i/>
          <w:lang w:val="es-ES_tradnl"/>
        </w:rPr>
      </w:pPr>
      <w:r w:rsidRPr="004429E4">
        <w:rPr>
          <w:rFonts w:ascii="ITC Avant Garde" w:hAnsi="ITC Avant Garde"/>
          <w:b/>
          <w:i/>
          <w:lang w:val="es-ES_tradnl"/>
        </w:rPr>
        <w:t>IV.</w:t>
      </w:r>
      <w:r w:rsidRPr="004429E4">
        <w:rPr>
          <w:rFonts w:ascii="ITC Avant Garde" w:hAnsi="ITC Avant Garde"/>
          <w:b/>
          <w:i/>
          <w:lang w:val="es-ES_tradnl"/>
        </w:rPr>
        <w:tab/>
      </w:r>
      <w:r w:rsidRPr="004429E4">
        <w:rPr>
          <w:rFonts w:ascii="ITC Avant Garde" w:hAnsi="ITC Avant Garde"/>
          <w:i/>
          <w:lang w:val="es-ES_tradnl"/>
        </w:rPr>
        <w:t>Promover la participación ciudadana mediante el ejercicio del derecho de acceso a los medios públicos de radiodifusión;</w:t>
      </w:r>
    </w:p>
    <w:p w14:paraId="59B84E83" w14:textId="77777777" w:rsidR="005A2FC4" w:rsidRDefault="006A39A2" w:rsidP="000A5D0D">
      <w:pPr>
        <w:pStyle w:val="Texto"/>
        <w:spacing w:afterLines="120" w:after="288" w:line="212" w:lineRule="exact"/>
        <w:ind w:left="851" w:firstLine="0"/>
        <w:rPr>
          <w:rFonts w:ascii="ITC Avant Garde" w:hAnsi="ITC Avant Garde"/>
          <w:b/>
          <w:i/>
          <w:lang w:val="es-ES_tradnl"/>
        </w:rPr>
      </w:pPr>
      <w:r w:rsidRPr="004429E4">
        <w:rPr>
          <w:rFonts w:ascii="ITC Avant Garde" w:hAnsi="ITC Avant Garde"/>
          <w:b/>
          <w:i/>
          <w:lang w:val="es-ES_tradnl"/>
        </w:rPr>
        <w:t>…”.</w:t>
      </w:r>
    </w:p>
    <w:p w14:paraId="01962B2D" w14:textId="77777777" w:rsidR="005A2FC4" w:rsidRDefault="00671E57" w:rsidP="000A5D0D">
      <w:pPr>
        <w:pStyle w:val="Texto"/>
        <w:spacing w:afterLines="120" w:after="288" w:line="276" w:lineRule="auto"/>
        <w:ind w:left="851" w:firstLine="0"/>
        <w:rPr>
          <w:rFonts w:ascii="ITC Avant Garde" w:hAnsi="ITC Avant Garde"/>
          <w:i/>
          <w:lang w:val="es-ES_tradnl"/>
        </w:rPr>
      </w:pPr>
      <w:r w:rsidRPr="004429E4">
        <w:rPr>
          <w:rFonts w:ascii="ITC Avant Garde" w:hAnsi="ITC Avant Garde"/>
          <w:b/>
          <w:i/>
          <w:lang w:val="es-ES_tradnl"/>
        </w:rPr>
        <w:t>Artículo 8.</w:t>
      </w:r>
      <w:r w:rsidRPr="004429E4">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03283D2B" w14:textId="77777777" w:rsidR="005A2FC4" w:rsidRDefault="006A39A2" w:rsidP="000A5D0D">
      <w:pPr>
        <w:autoSpaceDE w:val="0"/>
        <w:autoSpaceDN w:val="0"/>
        <w:adjustRightInd w:val="0"/>
        <w:spacing w:afterLines="120" w:after="288"/>
        <w:ind w:left="567"/>
        <w:jc w:val="both"/>
        <w:rPr>
          <w:rFonts w:ascii="ITC Avant Garde" w:hAnsi="ITC Avant Garde"/>
          <w:bCs/>
          <w:i/>
          <w:color w:val="000000"/>
          <w:lang w:eastAsia="es-MX"/>
        </w:rPr>
      </w:pPr>
      <w:r w:rsidRPr="004429E4">
        <w:rPr>
          <w:rFonts w:ascii="ITC Avant Garde" w:hAnsi="ITC Avant Garde"/>
          <w:bCs/>
          <w:color w:val="000000"/>
          <w:lang w:eastAsia="es-MX"/>
        </w:rPr>
        <w:t>P</w:t>
      </w:r>
      <w:r w:rsidR="00993E0E" w:rsidRPr="004429E4">
        <w:rPr>
          <w:rFonts w:ascii="ITC Avant Garde" w:hAnsi="ITC Avant Garde"/>
          <w:bCs/>
          <w:color w:val="000000"/>
          <w:lang w:eastAsia="es-MX"/>
        </w:rPr>
        <w:t xml:space="preserve">or lo </w:t>
      </w:r>
      <w:r w:rsidRPr="004429E4">
        <w:rPr>
          <w:rFonts w:ascii="ITC Avant Garde" w:hAnsi="ITC Avant Garde"/>
          <w:bCs/>
          <w:color w:val="000000"/>
          <w:lang w:eastAsia="es-MX"/>
        </w:rPr>
        <w:t xml:space="preserve">antes expuesto, se considera </w:t>
      </w:r>
      <w:r w:rsidR="00B71BD5">
        <w:rPr>
          <w:rFonts w:ascii="ITC Avant Garde" w:hAnsi="ITC Avant Garde"/>
          <w:bCs/>
          <w:color w:val="000000"/>
          <w:lang w:eastAsia="es-MX"/>
        </w:rPr>
        <w:t xml:space="preserve">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00B71BD5" w:rsidRPr="00631430">
        <w:rPr>
          <w:rFonts w:ascii="ITC Avant Garde" w:hAnsi="ITC Avant Garde"/>
          <w:bCs/>
        </w:rPr>
        <w:t xml:space="preserve">Lineamientos </w:t>
      </w:r>
      <w:r w:rsidR="00B71BD5" w:rsidRPr="00631430">
        <w:rPr>
          <w:rFonts w:ascii="ITC Avant Garde" w:hAnsi="ITC Avant Garde" w:cs="Arial"/>
          <w:shd w:val="clear" w:color="auto" w:fill="FFFFFF"/>
        </w:rPr>
        <w:t>Generales para el Otorgamiento de las Concesiones a que se refiere el Título Cuarto de la Ley Federal de Telecomunicaciones y Radiodifusión</w:t>
      </w:r>
      <w:r w:rsidR="00B71BD5" w:rsidRPr="00631430">
        <w:rPr>
          <w:rFonts w:ascii="ITC Avant Garde" w:hAnsi="ITC Avant Garde"/>
          <w:bCs/>
        </w:rPr>
        <w:t>, publicados en el Diario Oficial de la Fe</w:t>
      </w:r>
      <w:r w:rsidR="00B71BD5">
        <w:rPr>
          <w:rFonts w:ascii="ITC Avant Garde" w:hAnsi="ITC Avant Garde"/>
          <w:bCs/>
        </w:rPr>
        <w:t>deración el 24 de julio de 2015, en relación con tales objetivos.</w:t>
      </w:r>
      <w:r w:rsidR="00B71BD5" w:rsidRPr="00631430">
        <w:rPr>
          <w:rFonts w:ascii="ITC Avant Garde" w:hAnsi="ITC Avant Garde"/>
          <w:bCs/>
        </w:rPr>
        <w:t xml:space="preserve"> </w:t>
      </w:r>
    </w:p>
    <w:p w14:paraId="7C8E1675" w14:textId="77777777" w:rsidR="005A2FC4" w:rsidRDefault="006A39A2" w:rsidP="000A5D0D">
      <w:pPr>
        <w:spacing w:afterLines="120" w:after="288"/>
        <w:ind w:left="567"/>
        <w:jc w:val="both"/>
        <w:rPr>
          <w:rFonts w:ascii="ITC Avant Garde" w:hAnsi="ITC Avant Garde"/>
          <w:bCs/>
          <w:color w:val="000000"/>
          <w:lang w:eastAsia="es-MX"/>
        </w:rPr>
      </w:pPr>
      <w:r w:rsidRPr="004429E4">
        <w:rPr>
          <w:rFonts w:ascii="ITC Avant Garde" w:hAnsi="ITC Avant Garde"/>
          <w:b/>
          <w:bCs/>
        </w:rPr>
        <w:t>d.</w:t>
      </w:r>
      <w:r w:rsidR="002475CB" w:rsidRPr="004429E4">
        <w:rPr>
          <w:rFonts w:ascii="ITC Avant Garde" w:hAnsi="ITC Avant Garde"/>
          <w:b/>
          <w:bCs/>
        </w:rPr>
        <w:t xml:space="preserve"> </w:t>
      </w:r>
      <w:r w:rsidR="0040430C" w:rsidRPr="004429E4">
        <w:rPr>
          <w:rFonts w:ascii="ITC Avant Garde" w:hAnsi="ITC Avant Garde"/>
          <w:b/>
          <w:bCs/>
        </w:rPr>
        <w:t>Reglas claras para la transparencia y rendición de cuentas</w:t>
      </w:r>
      <w:r w:rsidR="00B13455" w:rsidRPr="004429E4">
        <w:rPr>
          <w:rFonts w:ascii="ITC Avant Garde" w:hAnsi="ITC Avant Garde"/>
          <w:b/>
          <w:bCs/>
        </w:rPr>
        <w:t xml:space="preserve">. </w:t>
      </w:r>
      <w:r w:rsidR="00B13455" w:rsidRPr="004429E4">
        <w:rPr>
          <w:rFonts w:ascii="ITC Avant Garde" w:hAnsi="ITC Avant Garde"/>
          <w:bCs/>
          <w:color w:val="000000"/>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4429E4">
        <w:rPr>
          <w:rFonts w:ascii="ITC Avant Garde" w:hAnsi="ITC Avant Garde"/>
          <w:bCs/>
          <w:color w:val="000000"/>
          <w:lang w:eastAsia="es-MX"/>
        </w:rPr>
        <w:t>.</w:t>
      </w:r>
    </w:p>
    <w:p w14:paraId="198A3C16" w14:textId="77777777" w:rsidR="005A2FC4" w:rsidRDefault="007421D8" w:rsidP="000A5D0D">
      <w:pPr>
        <w:spacing w:afterLines="120" w:after="288"/>
        <w:ind w:left="567"/>
        <w:jc w:val="both"/>
        <w:rPr>
          <w:rFonts w:ascii="ITC Avant Garde" w:hAnsi="ITC Avant Garde"/>
          <w:bCs/>
          <w:color w:val="000000"/>
          <w:lang w:eastAsia="es-MX"/>
        </w:rPr>
      </w:pPr>
      <w:r w:rsidRPr="004429E4">
        <w:rPr>
          <w:rFonts w:ascii="ITC Avant Garde" w:hAnsi="ITC Avant Garde"/>
          <w:bCs/>
          <w:color w:val="000000"/>
          <w:lang w:eastAsia="es-MX"/>
        </w:rPr>
        <w:t>Al respecto, e</w:t>
      </w:r>
      <w:r w:rsidR="00993E0E" w:rsidRPr="004429E4">
        <w:rPr>
          <w:rFonts w:ascii="ITC Avant Garde" w:hAnsi="ITC Avant Garde"/>
          <w:bCs/>
          <w:color w:val="000000"/>
          <w:lang w:eastAsia="es-MX"/>
        </w:rPr>
        <w:t xml:space="preserve">ste Instituto advierte que </w:t>
      </w:r>
      <w:r w:rsidRPr="004429E4">
        <w:rPr>
          <w:rFonts w:ascii="ITC Avant Garde" w:hAnsi="ITC Avant Garde"/>
          <w:bCs/>
          <w:color w:val="000000"/>
          <w:lang w:eastAsia="es-MX"/>
        </w:rPr>
        <w:t xml:space="preserve">el artículo 10 de la </w:t>
      </w:r>
      <w:r w:rsidRPr="004429E4">
        <w:rPr>
          <w:rFonts w:ascii="ITC Avant Garde" w:hAnsi="ITC Avant Garde"/>
          <w:bCs/>
        </w:rPr>
        <w:t>Ley del Sistema Público de Radiodifusión del Estado Mexicano</w:t>
      </w:r>
      <w:r w:rsidRPr="004429E4">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32386E43" w14:textId="77777777" w:rsidR="005A2FC4" w:rsidRDefault="007421D8" w:rsidP="000A5D0D">
      <w:pPr>
        <w:spacing w:afterLines="120" w:after="288"/>
        <w:ind w:left="567"/>
        <w:jc w:val="both"/>
        <w:rPr>
          <w:rFonts w:ascii="ITC Avant Garde" w:hAnsi="ITC Avant Garde"/>
          <w:bCs/>
          <w:color w:val="000000"/>
          <w:lang w:eastAsia="es-MX"/>
        </w:rPr>
      </w:pPr>
      <w:r w:rsidRPr="004429E4">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w:t>
      </w:r>
      <w:r w:rsidRPr="004429E4">
        <w:rPr>
          <w:rFonts w:ascii="ITC Avant Garde" w:hAnsi="ITC Avant Garde"/>
          <w:bCs/>
          <w:color w:val="000000"/>
          <w:lang w:eastAsia="es-MX"/>
        </w:rPr>
        <w:lastRenderedPageBreak/>
        <w:t xml:space="preserve">INFOMEX, establecido por el Instituto Nacional de Transparencia, Acceso a la Información y Protección de Datos Personales. </w:t>
      </w:r>
      <w:r w:rsidR="00993E0E" w:rsidRPr="004429E4">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0222A3FD" w14:textId="77777777" w:rsidR="005A2FC4" w:rsidRDefault="007421D8" w:rsidP="000A5D0D">
      <w:pPr>
        <w:spacing w:afterLines="120" w:after="288"/>
        <w:ind w:left="567"/>
        <w:jc w:val="both"/>
        <w:rPr>
          <w:rFonts w:ascii="ITC Avant Garde" w:hAnsi="ITC Avant Garde"/>
          <w:bCs/>
          <w:color w:val="000000"/>
          <w:lang w:eastAsia="es-MX"/>
        </w:rPr>
      </w:pPr>
      <w:r w:rsidRPr="004429E4">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2ABAEA6C" w14:textId="39EADCBA" w:rsidR="00B71BD5" w:rsidRPr="005C7762" w:rsidRDefault="00B71BD5" w:rsidP="000A5D0D">
      <w:pPr>
        <w:autoSpaceDE w:val="0"/>
        <w:autoSpaceDN w:val="0"/>
        <w:adjustRightInd w:val="0"/>
        <w:spacing w:afterLines="120" w:after="288"/>
        <w:ind w:left="567"/>
        <w:jc w:val="both"/>
        <w:rPr>
          <w:rFonts w:ascii="ITC Avant Garde" w:hAnsi="ITC Avant Garde"/>
          <w:bCs/>
          <w:i/>
          <w:color w:val="000000"/>
          <w:lang w:eastAsia="es-MX"/>
        </w:rPr>
      </w:pPr>
      <w:r>
        <w:rPr>
          <w:rFonts w:ascii="ITC Avant Garde" w:hAnsi="ITC Avant Garde"/>
          <w:bCs/>
          <w:color w:val="000000"/>
          <w:lang w:eastAsia="es-MX"/>
        </w:rPr>
        <w:t xml:space="preserve">Al respecto, se </w:t>
      </w:r>
      <w:r w:rsidRPr="005C7762">
        <w:rPr>
          <w:rFonts w:ascii="ITC Avant Garde" w:hAnsi="ITC Avant Garde"/>
          <w:bCs/>
          <w:color w:val="000000"/>
          <w:lang w:eastAsia="es-MX"/>
        </w:rPr>
        <w:t>considera que</w:t>
      </w:r>
      <w:r>
        <w:rPr>
          <w:rFonts w:ascii="ITC Avant Garde" w:hAnsi="ITC Avant Garde"/>
          <w:bCs/>
          <w:color w:val="000000"/>
          <w:lang w:eastAsia="es-MX"/>
        </w:rPr>
        <w:t xml:space="preserv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631430">
        <w:rPr>
          <w:rFonts w:ascii="ITC Avant Garde" w:hAnsi="ITC Avant Garde"/>
          <w:bCs/>
        </w:rPr>
        <w:t xml:space="preserve">Lineamientos </w:t>
      </w:r>
      <w:r w:rsidRPr="00631430">
        <w:rPr>
          <w:rFonts w:ascii="ITC Avant Garde" w:hAnsi="ITC Avant Garde" w:cs="Arial"/>
          <w:shd w:val="clear" w:color="auto" w:fill="FFFFFF"/>
        </w:rPr>
        <w:t>Generales para el Otorgamiento de las Concesiones a que se refiere el Título Cuarto de la Ley Federal de Telecomunicaciones y Radiodifusión</w:t>
      </w:r>
      <w:r w:rsidRPr="00631430">
        <w:rPr>
          <w:rFonts w:ascii="ITC Avant Garde" w:hAnsi="ITC Avant Garde"/>
          <w:bCs/>
        </w:rPr>
        <w:t>, publicados en el Diario Oficial de la Fe</w:t>
      </w:r>
      <w:r>
        <w:rPr>
          <w:rFonts w:ascii="ITC Avant Garde" w:hAnsi="ITC Avant Garde"/>
          <w:bCs/>
        </w:rPr>
        <w:t>deración el 24 de julio de 2015, en relación con los objetivos previstos en el párrafo segundo del artículo 86 de la Ley.</w:t>
      </w:r>
      <w:r w:rsidRPr="00631430">
        <w:rPr>
          <w:rFonts w:ascii="ITC Avant Garde" w:hAnsi="ITC Avant Garde"/>
          <w:bCs/>
        </w:rPr>
        <w:t xml:space="preserve"> </w:t>
      </w:r>
    </w:p>
    <w:p w14:paraId="5E441565" w14:textId="77777777" w:rsidR="005A2FC4" w:rsidRDefault="0040430C" w:rsidP="000A5D0D">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4429E4">
        <w:rPr>
          <w:rFonts w:ascii="ITC Avant Garde" w:eastAsia="Calibri" w:hAnsi="ITC Avant Garde"/>
          <w:b/>
          <w:bCs/>
          <w:sz w:val="22"/>
          <w:szCs w:val="22"/>
        </w:rPr>
        <w:t>Defensa de sus contenidos</w:t>
      </w:r>
      <w:r w:rsidR="006A39A2" w:rsidRPr="004429E4">
        <w:rPr>
          <w:rFonts w:ascii="ITC Avant Garde" w:eastAsia="Calibri" w:hAnsi="ITC Avant Garde"/>
          <w:bCs/>
          <w:sz w:val="22"/>
          <w:szCs w:val="22"/>
        </w:rPr>
        <w:t>.</w:t>
      </w:r>
      <w:r w:rsidR="004C6404" w:rsidRPr="004429E4">
        <w:rPr>
          <w:rFonts w:ascii="ITC Avant Garde" w:eastAsia="Calibri" w:hAnsi="ITC Avant Garde"/>
          <w:bCs/>
          <w:sz w:val="22"/>
          <w:szCs w:val="22"/>
        </w:rPr>
        <w:t xml:space="preserve"> </w:t>
      </w:r>
      <w:r w:rsidR="007421D8" w:rsidRPr="004429E4">
        <w:rPr>
          <w:rFonts w:ascii="ITC Avant Garde" w:hAnsi="ITC Avant Garde"/>
          <w:bCs/>
          <w:sz w:val="22"/>
          <w:szCs w:val="22"/>
        </w:rPr>
        <w:t xml:space="preserve">El solicitante manifestó que </w:t>
      </w:r>
      <w:r w:rsidR="005737D1" w:rsidRPr="004429E4">
        <w:rPr>
          <w:rFonts w:ascii="ITC Avant Garde" w:hAnsi="ITC Avant Garde"/>
          <w:bCs/>
          <w:sz w:val="22"/>
          <w:szCs w:val="22"/>
        </w:rPr>
        <w:t xml:space="preserve">contará </w:t>
      </w:r>
      <w:r w:rsidR="007421D8" w:rsidRPr="004429E4">
        <w:rPr>
          <w:rFonts w:ascii="ITC Avant Garde" w:hAnsi="ITC Avant Garde"/>
          <w:bCs/>
          <w:sz w:val="22"/>
          <w:szCs w:val="22"/>
        </w:rPr>
        <w:t xml:space="preserve">con un defensor de audiencias </w:t>
      </w:r>
      <w:r w:rsidR="005737D1" w:rsidRPr="004429E4">
        <w:rPr>
          <w:rFonts w:ascii="ITC Avant Garde" w:hAnsi="ITC Avant Garde"/>
          <w:bCs/>
          <w:sz w:val="22"/>
          <w:szCs w:val="22"/>
        </w:rPr>
        <w:t xml:space="preserve">el cual será </w:t>
      </w:r>
      <w:r w:rsidR="007421D8" w:rsidRPr="004429E4">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4429E4">
        <w:rPr>
          <w:rFonts w:ascii="ITC Avant Garde" w:hAnsi="ITC Avant Garde"/>
          <w:bCs/>
          <w:sz w:val="22"/>
          <w:szCs w:val="22"/>
        </w:rPr>
        <w:t>. Asimismo señaló que las facultades del defensor de audiencias se enc</w:t>
      </w:r>
      <w:r w:rsidR="006C1C4D" w:rsidRPr="004429E4">
        <w:rPr>
          <w:rFonts w:ascii="ITC Avant Garde" w:hAnsi="ITC Avant Garde"/>
          <w:bCs/>
          <w:sz w:val="22"/>
          <w:szCs w:val="22"/>
        </w:rPr>
        <w:t>o</w:t>
      </w:r>
      <w:r w:rsidR="005737D1" w:rsidRPr="004429E4">
        <w:rPr>
          <w:rFonts w:ascii="ITC Avant Garde" w:hAnsi="ITC Avant Garde"/>
          <w:bCs/>
          <w:sz w:val="22"/>
          <w:szCs w:val="22"/>
        </w:rPr>
        <w:t>ntra</w:t>
      </w:r>
      <w:r w:rsidR="006C1C4D" w:rsidRPr="004429E4">
        <w:rPr>
          <w:rFonts w:ascii="ITC Avant Garde" w:hAnsi="ITC Avant Garde"/>
          <w:bCs/>
          <w:sz w:val="22"/>
          <w:szCs w:val="22"/>
        </w:rPr>
        <w:t>rá</w:t>
      </w:r>
      <w:r w:rsidR="005737D1" w:rsidRPr="004429E4">
        <w:rPr>
          <w:rFonts w:ascii="ITC Avant Garde" w:hAnsi="ITC Avant Garde"/>
          <w:bCs/>
          <w:sz w:val="22"/>
          <w:szCs w:val="22"/>
        </w:rPr>
        <w:t>n previstas en el Título IV, Sección VI de su Estatuto Orgánico</w:t>
      </w:r>
      <w:r w:rsidR="006A39A2" w:rsidRPr="004429E4">
        <w:rPr>
          <w:rFonts w:ascii="ITC Avant Garde" w:hAnsi="ITC Avant Garde"/>
          <w:bCs/>
          <w:sz w:val="22"/>
          <w:szCs w:val="22"/>
        </w:rPr>
        <w:t xml:space="preserve"> </w:t>
      </w:r>
      <w:r w:rsidR="006C1C4D" w:rsidRPr="004429E4">
        <w:rPr>
          <w:rFonts w:ascii="ITC Avant Garde" w:hAnsi="ITC Avant Garde"/>
          <w:bCs/>
          <w:sz w:val="22"/>
          <w:szCs w:val="22"/>
        </w:rPr>
        <w:t xml:space="preserve">el cual será emitido en su oportunidad en cumplimiento a lo dispuesto a la Ley </w:t>
      </w:r>
      <w:r w:rsidR="006A39A2" w:rsidRPr="004429E4">
        <w:rPr>
          <w:rFonts w:ascii="ITC Avant Garde" w:hAnsi="ITC Avant Garde"/>
          <w:bCs/>
          <w:sz w:val="22"/>
          <w:szCs w:val="22"/>
        </w:rPr>
        <w:t>d</w:t>
      </w:r>
      <w:r w:rsidR="006C1C4D" w:rsidRPr="004429E4">
        <w:rPr>
          <w:rFonts w:ascii="ITC Avant Garde" w:hAnsi="ITC Avant Garde"/>
          <w:bCs/>
          <w:sz w:val="22"/>
          <w:szCs w:val="22"/>
        </w:rPr>
        <w:t>el Sistema Público de Radiodifusión del Estado Mexicano</w:t>
      </w:r>
      <w:r w:rsidR="005737D1" w:rsidRPr="004429E4">
        <w:rPr>
          <w:rFonts w:ascii="ITC Avant Garde" w:hAnsi="ITC Avant Garde"/>
          <w:bCs/>
          <w:sz w:val="22"/>
          <w:szCs w:val="22"/>
        </w:rPr>
        <w:t>. Finalmente manifestó que el cargo de defensor de audiencias</w:t>
      </w:r>
      <w:r w:rsidR="006D6F8D" w:rsidRPr="004429E4">
        <w:rPr>
          <w:rFonts w:ascii="ITC Avant Garde" w:hAnsi="ITC Avant Garde"/>
          <w:bCs/>
          <w:sz w:val="22"/>
          <w:szCs w:val="22"/>
        </w:rPr>
        <w:t xml:space="preserve"> ha sido objeto de análisis en la </w:t>
      </w:r>
      <w:r w:rsidR="005737D1" w:rsidRPr="004429E4">
        <w:rPr>
          <w:rFonts w:ascii="ITC Avant Garde" w:hAnsi="ITC Avant Garde"/>
          <w:bCs/>
          <w:sz w:val="22"/>
          <w:szCs w:val="22"/>
        </w:rPr>
        <w:t xml:space="preserve">tercera sesión ordinaria de 2015 </w:t>
      </w:r>
      <w:r w:rsidR="006D6F8D" w:rsidRPr="004429E4">
        <w:rPr>
          <w:rFonts w:ascii="ITC Avant Garde" w:hAnsi="ITC Avant Garde"/>
          <w:bCs/>
          <w:sz w:val="22"/>
          <w:szCs w:val="22"/>
        </w:rPr>
        <w:t xml:space="preserve">de su Junta de Gobierno </w:t>
      </w:r>
      <w:r w:rsidR="005737D1" w:rsidRPr="004429E4">
        <w:rPr>
          <w:rFonts w:ascii="ITC Avant Garde" w:hAnsi="ITC Avant Garde"/>
          <w:bCs/>
          <w:sz w:val="22"/>
          <w:szCs w:val="22"/>
        </w:rPr>
        <w:t>cel</w:t>
      </w:r>
      <w:r w:rsidR="006D6F8D" w:rsidRPr="004429E4">
        <w:rPr>
          <w:rFonts w:ascii="ITC Avant Garde" w:hAnsi="ITC Avant Garde"/>
          <w:bCs/>
          <w:sz w:val="22"/>
          <w:szCs w:val="22"/>
        </w:rPr>
        <w:t>ebrada el 7 de julio de ese año</w:t>
      </w:r>
      <w:r w:rsidR="005737D1" w:rsidRPr="004429E4">
        <w:rPr>
          <w:rFonts w:ascii="ITC Avant Garde" w:hAnsi="ITC Avant Garde"/>
          <w:bCs/>
          <w:sz w:val="22"/>
          <w:szCs w:val="22"/>
        </w:rPr>
        <w:t xml:space="preserve">. </w:t>
      </w:r>
    </w:p>
    <w:p w14:paraId="17234F46" w14:textId="05F9E147" w:rsidR="005737D1" w:rsidRPr="004429E4" w:rsidRDefault="008E5D9F" w:rsidP="000A5D0D">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4429E4">
        <w:rPr>
          <w:rFonts w:ascii="ITC Avant Garde" w:eastAsia="Calibri" w:hAnsi="ITC Avant Garde"/>
          <w:b/>
          <w:bCs/>
          <w:sz w:val="22"/>
          <w:szCs w:val="22"/>
        </w:rPr>
        <w:t>f.</w:t>
      </w:r>
      <w:r w:rsidR="003D5B87" w:rsidRPr="004429E4">
        <w:rPr>
          <w:rFonts w:ascii="ITC Avant Garde" w:eastAsia="Calibri" w:hAnsi="ITC Avant Garde"/>
          <w:bCs/>
          <w:sz w:val="22"/>
          <w:szCs w:val="22"/>
        </w:rPr>
        <w:t xml:space="preserve"> </w:t>
      </w:r>
      <w:r w:rsidR="0040430C" w:rsidRPr="004429E4">
        <w:rPr>
          <w:rFonts w:ascii="ITC Avant Garde" w:eastAsia="Calibri" w:hAnsi="ITC Avant Garde"/>
          <w:b/>
          <w:bCs/>
          <w:sz w:val="22"/>
          <w:szCs w:val="22"/>
        </w:rPr>
        <w:t>Opciones de financiamiento</w:t>
      </w:r>
      <w:r w:rsidR="00807DD4" w:rsidRPr="004429E4">
        <w:rPr>
          <w:rFonts w:ascii="ITC Avant Garde" w:eastAsia="Calibri" w:hAnsi="ITC Avant Garde"/>
          <w:bCs/>
          <w:sz w:val="22"/>
          <w:szCs w:val="22"/>
        </w:rPr>
        <w:t>.</w:t>
      </w:r>
      <w:r w:rsidR="004C6404" w:rsidRPr="004429E4">
        <w:rPr>
          <w:rFonts w:ascii="ITC Avant Garde" w:eastAsia="Calibri" w:hAnsi="ITC Avant Garde"/>
          <w:bCs/>
          <w:sz w:val="22"/>
          <w:szCs w:val="22"/>
        </w:rPr>
        <w:t>-</w:t>
      </w:r>
      <w:r w:rsidR="00807DD4" w:rsidRPr="004429E4">
        <w:rPr>
          <w:rFonts w:ascii="ITC Avant Garde" w:eastAsia="Calibri" w:hAnsi="ITC Avant Garde"/>
          <w:bCs/>
          <w:sz w:val="22"/>
          <w:szCs w:val="22"/>
        </w:rPr>
        <w:t xml:space="preserve"> En relación con este aspecto, el solicitante señaló que las opciones para obtener financiamiento para el desarrollo y operación de la estación son las previstas en los artículos 88 de la Ley y 4 y 5 de la Ley del Sistema Público de Radiodifusión del Estado Mexicano, en virtud de las cuales podrá allegarse de recursos</w:t>
      </w:r>
      <w:r w:rsidR="005737D1" w:rsidRPr="004429E4">
        <w:rPr>
          <w:rFonts w:ascii="ITC Avant Garde" w:eastAsia="Calibri" w:hAnsi="ITC Avant Garde"/>
          <w:bCs/>
          <w:sz w:val="22"/>
          <w:szCs w:val="22"/>
        </w:rPr>
        <w:t xml:space="preserve">, entre los cuales figuran el presupuesto </w:t>
      </w:r>
      <w:r w:rsidR="00A26798" w:rsidRPr="004429E4">
        <w:rPr>
          <w:rFonts w:ascii="ITC Avant Garde" w:eastAsia="Calibri" w:hAnsi="ITC Avant Garde"/>
          <w:bCs/>
          <w:sz w:val="22"/>
          <w:szCs w:val="22"/>
        </w:rPr>
        <w:t>público</w:t>
      </w:r>
      <w:r w:rsidR="005737D1" w:rsidRPr="004429E4">
        <w:rPr>
          <w:rFonts w:ascii="ITC Avant Garde" w:eastAsia="Calibri" w:hAnsi="ITC Avant Garde"/>
          <w:bCs/>
          <w:sz w:val="22"/>
          <w:szCs w:val="22"/>
        </w:rPr>
        <w:t xml:space="preserve"> </w:t>
      </w:r>
      <w:r w:rsidR="00A26798" w:rsidRPr="004429E4">
        <w:rPr>
          <w:rFonts w:ascii="ITC Avant Garde" w:eastAsia="Calibri" w:hAnsi="ITC Avant Garde"/>
          <w:bCs/>
          <w:sz w:val="22"/>
          <w:szCs w:val="22"/>
        </w:rPr>
        <w:t>así</w:t>
      </w:r>
      <w:r w:rsidR="005737D1" w:rsidRPr="004429E4">
        <w:rPr>
          <w:rFonts w:ascii="ITC Avant Garde" w:eastAsia="Calibri" w:hAnsi="ITC Avant Garde"/>
          <w:bCs/>
          <w:sz w:val="22"/>
          <w:szCs w:val="22"/>
        </w:rPr>
        <w:t xml:space="preserve"> como </w:t>
      </w:r>
      <w:r w:rsidR="005737D1" w:rsidRPr="004429E4">
        <w:rPr>
          <w:rFonts w:ascii="ITC Avant Garde" w:eastAsia="Calibri" w:hAnsi="ITC Avant Garde"/>
          <w:bCs/>
          <w:sz w:val="22"/>
          <w:szCs w:val="22"/>
        </w:rPr>
        <w:lastRenderedPageBreak/>
        <w:t>donativos y patrocinios, entre otros que reciba como ingresos de acuerdo a tales disposiciones legales</w:t>
      </w:r>
      <w:r w:rsidR="00807DD4" w:rsidRPr="004429E4">
        <w:rPr>
          <w:rFonts w:ascii="ITC Avant Garde" w:eastAsia="Calibri" w:hAnsi="ITC Avant Garde"/>
          <w:bCs/>
          <w:sz w:val="22"/>
          <w:szCs w:val="22"/>
        </w:rPr>
        <w:t>.</w:t>
      </w:r>
    </w:p>
    <w:p w14:paraId="0E4CB8B3" w14:textId="77777777" w:rsidR="005A2FC4" w:rsidRDefault="008E5D9F" w:rsidP="000A5D0D">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4429E4">
        <w:rPr>
          <w:rFonts w:ascii="ITC Avant Garde" w:eastAsia="Calibri" w:hAnsi="ITC Avant Garde"/>
          <w:b/>
          <w:bCs/>
          <w:sz w:val="22"/>
          <w:szCs w:val="22"/>
        </w:rPr>
        <w:t>g.</w:t>
      </w:r>
      <w:r w:rsidR="00095B7C" w:rsidRPr="004429E4">
        <w:rPr>
          <w:rFonts w:ascii="ITC Avant Garde" w:eastAsia="Calibri" w:hAnsi="ITC Avant Garde"/>
          <w:b/>
          <w:bCs/>
          <w:sz w:val="22"/>
          <w:szCs w:val="22"/>
        </w:rPr>
        <w:t xml:space="preserve"> </w:t>
      </w:r>
      <w:r w:rsidR="0040430C" w:rsidRPr="004429E4">
        <w:rPr>
          <w:rFonts w:ascii="ITC Avant Garde" w:eastAsia="Calibri" w:hAnsi="ITC Avant Garde"/>
          <w:b/>
          <w:bCs/>
          <w:sz w:val="22"/>
          <w:szCs w:val="22"/>
        </w:rPr>
        <w:t>Pleno acceso a tecnologías</w:t>
      </w:r>
      <w:r w:rsidR="005737D1" w:rsidRPr="004429E4">
        <w:rPr>
          <w:rFonts w:ascii="ITC Avant Garde" w:eastAsia="Calibri" w:hAnsi="ITC Avant Garde"/>
          <w:bCs/>
          <w:sz w:val="22"/>
          <w:szCs w:val="22"/>
        </w:rPr>
        <w:t>.</w:t>
      </w:r>
      <w:r w:rsidR="004C6404" w:rsidRPr="004429E4">
        <w:rPr>
          <w:rFonts w:ascii="ITC Avant Garde" w:eastAsia="Calibri" w:hAnsi="ITC Avant Garde"/>
          <w:bCs/>
          <w:sz w:val="22"/>
          <w:szCs w:val="22"/>
        </w:rPr>
        <w:t>-</w:t>
      </w:r>
      <w:r w:rsidR="005737D1" w:rsidRPr="004429E4">
        <w:rPr>
          <w:rFonts w:ascii="ITC Avant Garde" w:eastAsia="Calibri" w:hAnsi="ITC Avant Garde"/>
          <w:bCs/>
          <w:sz w:val="22"/>
          <w:szCs w:val="22"/>
        </w:rPr>
        <w:t xml:space="preserve"> </w:t>
      </w:r>
      <w:r w:rsidR="004C6404" w:rsidRPr="004429E4">
        <w:rPr>
          <w:rFonts w:ascii="ITC Avant Garde" w:eastAsia="Calibri" w:hAnsi="ITC Avant Garde"/>
          <w:bCs/>
          <w:sz w:val="22"/>
          <w:szCs w:val="22"/>
        </w:rPr>
        <w:t xml:space="preserve">Por lo que se refiere a este rubro, </w:t>
      </w:r>
      <w:r w:rsidR="005737D1" w:rsidRPr="004429E4">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4429E4">
        <w:rPr>
          <w:rFonts w:ascii="ITC Avant Garde" w:eastAsia="Calibri" w:hAnsi="ITC Avant Garde"/>
          <w:bCs/>
          <w:sz w:val="22"/>
          <w:szCs w:val="22"/>
        </w:rPr>
        <w:t>telecomunicaciones</w:t>
      </w:r>
      <w:r w:rsidR="005737D1" w:rsidRPr="004429E4">
        <w:rPr>
          <w:rFonts w:ascii="ITC Avant Garde" w:eastAsia="Calibri" w:hAnsi="ITC Avant Garde"/>
          <w:bCs/>
          <w:sz w:val="22"/>
          <w:szCs w:val="22"/>
        </w:rPr>
        <w:t xml:space="preserve"> en términos de la fracción IX del artículo 11 de la Ley del Sistema Público de Radiodifusión del Estado Mexicano, </w:t>
      </w:r>
      <w:r w:rsidR="00D73DEC" w:rsidRPr="004429E4">
        <w:rPr>
          <w:rFonts w:ascii="ITC Avant Garde" w:eastAsia="Calibri" w:hAnsi="ITC Avant Garde"/>
          <w:bCs/>
          <w:sz w:val="22"/>
          <w:szCs w:val="22"/>
        </w:rPr>
        <w:t xml:space="preserve">la </w:t>
      </w:r>
      <w:r w:rsidR="005737D1" w:rsidRPr="004429E4">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4429E4">
        <w:rPr>
          <w:rFonts w:ascii="ITC Avant Garde" w:eastAsia="Calibri" w:hAnsi="ITC Avant Garde"/>
          <w:bCs/>
          <w:sz w:val="22"/>
          <w:szCs w:val="22"/>
        </w:rPr>
        <w:t>Asimismo, indicó que</w:t>
      </w:r>
      <w:r w:rsidR="005B47F0" w:rsidRPr="004429E4">
        <w:rPr>
          <w:rFonts w:ascii="ITC Avant Garde" w:eastAsia="Calibri" w:hAnsi="ITC Avant Garde"/>
          <w:bCs/>
          <w:sz w:val="22"/>
          <w:szCs w:val="22"/>
        </w:rPr>
        <w:t xml:space="preserve"> internamente</w:t>
      </w:r>
      <w:r w:rsidR="0049024C" w:rsidRPr="004429E4">
        <w:rPr>
          <w:rFonts w:ascii="ITC Avant Garde" w:eastAsia="Calibri" w:hAnsi="ITC Avant Garde"/>
          <w:bCs/>
          <w:sz w:val="22"/>
          <w:szCs w:val="22"/>
        </w:rPr>
        <w:t xml:space="preserve"> cuenta con la División de Desarrollo de Tecnologías de la Información.</w:t>
      </w:r>
    </w:p>
    <w:p w14:paraId="7B6058F2" w14:textId="77777777" w:rsidR="005A2FC4" w:rsidRDefault="008E5D9F" w:rsidP="000A5D0D">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4429E4">
        <w:rPr>
          <w:rFonts w:ascii="ITC Avant Garde" w:hAnsi="ITC Avant Garde"/>
          <w:b/>
          <w:bCs/>
        </w:rPr>
        <w:t xml:space="preserve">h. </w:t>
      </w:r>
      <w:r w:rsidR="0040430C" w:rsidRPr="004429E4">
        <w:rPr>
          <w:rFonts w:ascii="ITC Avant Garde" w:eastAsia="Calibri" w:hAnsi="ITC Avant Garde"/>
          <w:b/>
          <w:bCs/>
          <w:sz w:val="22"/>
          <w:szCs w:val="22"/>
        </w:rPr>
        <w:t>Reglas para la expresión de diversidades ideológicas, étnicas y culturales</w:t>
      </w:r>
      <w:r w:rsidR="00C2147F" w:rsidRPr="004429E4">
        <w:rPr>
          <w:rFonts w:ascii="ITC Avant Garde" w:eastAsia="Calibri" w:hAnsi="ITC Avant Garde"/>
          <w:bCs/>
          <w:sz w:val="22"/>
          <w:szCs w:val="22"/>
        </w:rPr>
        <w:t>.</w:t>
      </w:r>
      <w:r w:rsidR="004C6404" w:rsidRPr="004429E4">
        <w:rPr>
          <w:rFonts w:ascii="ITC Avant Garde" w:eastAsia="Calibri" w:hAnsi="ITC Avant Garde"/>
          <w:bCs/>
          <w:sz w:val="22"/>
          <w:szCs w:val="22"/>
        </w:rPr>
        <w:t xml:space="preserve">- </w:t>
      </w:r>
      <w:r w:rsidRPr="004429E4">
        <w:rPr>
          <w:rFonts w:ascii="ITC Avant Garde" w:eastAsia="Calibri" w:hAnsi="ITC Avant Garde"/>
          <w:bCs/>
          <w:sz w:val="22"/>
          <w:szCs w:val="22"/>
        </w:rPr>
        <w:t xml:space="preserve">De la solicitud presentada se desprende </w:t>
      </w:r>
      <w:r w:rsidR="00C2147F" w:rsidRPr="004429E4">
        <w:rPr>
          <w:rFonts w:ascii="ITC Avant Garde" w:hAnsi="ITC Avant Garde"/>
          <w:bCs/>
          <w:sz w:val="22"/>
          <w:szCs w:val="22"/>
        </w:rPr>
        <w:t xml:space="preserve">que este aspecto sería desarrollado </w:t>
      </w:r>
      <w:r w:rsidRPr="004429E4">
        <w:rPr>
          <w:rFonts w:ascii="ITC Avant Garde" w:hAnsi="ITC Avant Garde"/>
          <w:bCs/>
          <w:sz w:val="22"/>
          <w:szCs w:val="22"/>
        </w:rPr>
        <w:t xml:space="preserve">por el interesado </w:t>
      </w:r>
      <w:r w:rsidR="00C2147F" w:rsidRPr="004429E4">
        <w:rPr>
          <w:rFonts w:ascii="ITC Avant Garde" w:hAnsi="ITC Avant Garde"/>
          <w:bCs/>
          <w:sz w:val="22"/>
          <w:szCs w:val="22"/>
        </w:rPr>
        <w:t xml:space="preserve">a través de su Consejo Ciudadano el cual fungirá como órgano asesor y de consulta estableciendo criterios específicos y </w:t>
      </w:r>
      <w:r w:rsidR="00C2147F" w:rsidRPr="004429E4">
        <w:rPr>
          <w:rFonts w:ascii="ITC Avant Garde" w:eastAsia="Calibri" w:hAnsi="ITC Avant Garde"/>
          <w:bCs/>
          <w:sz w:val="22"/>
          <w:szCs w:val="22"/>
        </w:rPr>
        <w:t>formulando</w:t>
      </w:r>
      <w:r w:rsidR="00C2147F" w:rsidRPr="004429E4">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4429E4">
        <w:rPr>
          <w:rFonts w:ascii="ITC Avant Garde" w:hAnsi="ITC Avant Garde"/>
          <w:bCs/>
          <w:sz w:val="22"/>
          <w:szCs w:val="22"/>
        </w:rPr>
        <w:t xml:space="preserve"> </w:t>
      </w:r>
    </w:p>
    <w:p w14:paraId="7566C8BA" w14:textId="77777777" w:rsidR="005A2FC4" w:rsidRDefault="00806BD0" w:rsidP="000A5D0D">
      <w:pPr>
        <w:suppressAutoHyphens/>
        <w:spacing w:afterLines="120" w:after="288"/>
        <w:ind w:right="-62"/>
        <w:jc w:val="both"/>
        <w:rPr>
          <w:rFonts w:ascii="ITC Avant Garde" w:hAnsi="ITC Avant Garde"/>
          <w:bCs/>
        </w:rPr>
      </w:pPr>
      <w:r w:rsidRPr="00806BD0">
        <w:rPr>
          <w:rFonts w:ascii="ITC Avant Garde" w:hAnsi="ITC Avant Garde"/>
          <w:bCs/>
        </w:rPr>
        <w:t xml:space="preserve">En relación con la opinión técnica a que se refiere el </w:t>
      </w:r>
      <w:r w:rsidR="004B1C98">
        <w:rPr>
          <w:rFonts w:ascii="ITC Avant Garde" w:hAnsi="ITC Avant Garde"/>
          <w:bCs/>
        </w:rPr>
        <w:t>A</w:t>
      </w:r>
      <w:r w:rsidRPr="00806BD0">
        <w:rPr>
          <w:rFonts w:ascii="ITC Avant Garde" w:hAnsi="ITC Avant Garde"/>
          <w:bCs/>
        </w:rPr>
        <w:t xml:space="preserve">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806BD0">
        <w:rPr>
          <w:rFonts w:ascii="ITC Avant Garde" w:eastAsia="Times New Roman" w:hAnsi="ITC Avant Garde"/>
          <w:bCs/>
        </w:rPr>
        <w:t>en una plataforma para la libre expresión que promueva el desarrollo educativo, cultural y cívico de los mexicanos</w:t>
      </w:r>
      <w:r w:rsidRPr="00806BD0">
        <w:rPr>
          <w:rFonts w:ascii="ITC Avant Garde" w:hAnsi="ITC Avant Garde"/>
          <w:bCs/>
        </w:rPr>
        <w:t>. Asimismo, la Secretaría estimó que la Solicitud de Concesión se ajusta al Plan Nacional de Desarrollo 2013-2018 así como al Programa Sectorial de Comunicaciones y Transportes 2013-2018.</w:t>
      </w:r>
      <w:r>
        <w:rPr>
          <w:rFonts w:ascii="ITC Avant Garde" w:hAnsi="ITC Avant Garde"/>
          <w:bCs/>
        </w:rPr>
        <w:t xml:space="preserve"> </w:t>
      </w:r>
    </w:p>
    <w:p w14:paraId="4F53814D" w14:textId="77777777" w:rsidR="005A2FC4" w:rsidRDefault="003B12D3" w:rsidP="000A5D0D">
      <w:pPr>
        <w:suppressAutoHyphens/>
        <w:spacing w:afterLines="120" w:after="288"/>
        <w:ind w:right="-62"/>
        <w:jc w:val="both"/>
        <w:rPr>
          <w:rFonts w:ascii="ITC Avant Garde" w:hAnsi="ITC Avant Garde" w:cs="Tahoma"/>
          <w:bCs/>
          <w:color w:val="000000"/>
          <w:lang w:eastAsia="es-MX"/>
        </w:rPr>
      </w:pPr>
      <w:r w:rsidRPr="004429E4">
        <w:rPr>
          <w:rFonts w:ascii="ITC Avant Garde" w:hAnsi="ITC Avant Garde" w:cs="Tahoma"/>
          <w:bCs/>
          <w:color w:val="000000"/>
          <w:lang w:eastAsia="es-MX"/>
        </w:rPr>
        <w:t xml:space="preserve">En este orden de ideas, </w:t>
      </w:r>
      <w:r w:rsidR="00095B7C" w:rsidRPr="004429E4">
        <w:rPr>
          <w:rFonts w:ascii="ITC Avant Garde" w:hAnsi="ITC Avant Garde" w:cs="Tahoma"/>
          <w:bCs/>
          <w:color w:val="000000"/>
          <w:lang w:eastAsia="es-MX"/>
        </w:rPr>
        <w:t xml:space="preserve">esta autoridad considera que </w:t>
      </w:r>
      <w:r w:rsidRPr="004429E4">
        <w:rPr>
          <w:rFonts w:ascii="ITC Avant Garde" w:hAnsi="ITC Avant Garde" w:cs="Tahoma"/>
          <w:bCs/>
          <w:color w:val="000000"/>
          <w:lang w:eastAsia="es-MX"/>
        </w:rPr>
        <w:t xml:space="preserve">la Solicitud de </w:t>
      </w:r>
      <w:r w:rsidR="00153C11" w:rsidRPr="004429E4">
        <w:rPr>
          <w:rFonts w:ascii="ITC Avant Garde" w:hAnsi="ITC Avant Garde" w:cs="Tahoma"/>
          <w:bCs/>
          <w:color w:val="000000"/>
          <w:lang w:eastAsia="es-MX"/>
        </w:rPr>
        <w:t xml:space="preserve">Concesión </w:t>
      </w:r>
      <w:r w:rsidRPr="004429E4">
        <w:rPr>
          <w:rFonts w:ascii="ITC Avant Garde" w:hAnsi="ITC Avant Garde" w:cs="Tahoma"/>
          <w:bCs/>
          <w:color w:val="000000"/>
          <w:lang w:eastAsia="es-MX"/>
        </w:rPr>
        <w:t>se encuentra debidamente in</w:t>
      </w:r>
      <w:r w:rsidR="000F404B" w:rsidRPr="004429E4">
        <w:rPr>
          <w:rFonts w:ascii="ITC Avant Garde" w:hAnsi="ITC Avant Garde" w:cs="Tahoma"/>
          <w:bCs/>
          <w:color w:val="000000"/>
          <w:lang w:eastAsia="es-MX"/>
        </w:rPr>
        <w:t>tegrada y</w:t>
      </w:r>
      <w:r w:rsidRPr="004429E4">
        <w:rPr>
          <w:rFonts w:ascii="ITC Avant Garde" w:hAnsi="ITC Avant Garde" w:cs="Tahoma"/>
          <w:bCs/>
          <w:color w:val="000000"/>
          <w:lang w:eastAsia="es-MX"/>
        </w:rPr>
        <w:t xml:space="preserve"> la documentación</w:t>
      </w:r>
      <w:r w:rsidR="00A26798" w:rsidRPr="004429E4">
        <w:rPr>
          <w:rFonts w:ascii="ITC Avant Garde" w:hAnsi="ITC Avant Garde" w:cs="Tahoma"/>
          <w:bCs/>
          <w:color w:val="000000"/>
          <w:lang w:eastAsia="es-MX"/>
        </w:rPr>
        <w:t xml:space="preserve"> e información </w:t>
      </w:r>
      <w:r w:rsidR="00E73F5C" w:rsidRPr="004429E4">
        <w:rPr>
          <w:rFonts w:ascii="ITC Avant Garde" w:hAnsi="ITC Avant Garde" w:cs="Tahoma"/>
          <w:bCs/>
          <w:color w:val="000000"/>
          <w:lang w:eastAsia="es-MX"/>
        </w:rPr>
        <w:t xml:space="preserve">presentada con motivo de la misma </w:t>
      </w:r>
      <w:r w:rsidRPr="004429E4">
        <w:rPr>
          <w:rFonts w:ascii="ITC Avant Garde" w:hAnsi="ITC Avant Garde" w:cs="Tahoma"/>
          <w:bCs/>
          <w:color w:val="000000"/>
          <w:lang w:eastAsia="es-MX"/>
        </w:rPr>
        <w:t>cump</w:t>
      </w:r>
      <w:r w:rsidR="00E73F5C" w:rsidRPr="004429E4">
        <w:rPr>
          <w:rFonts w:ascii="ITC Avant Garde" w:hAnsi="ITC Avant Garde" w:cs="Tahoma"/>
          <w:bCs/>
          <w:color w:val="000000"/>
          <w:lang w:eastAsia="es-MX"/>
        </w:rPr>
        <w:t xml:space="preserve">le con los requisitos </w:t>
      </w:r>
      <w:r w:rsidR="00133F22">
        <w:rPr>
          <w:rFonts w:ascii="ITC Avant Garde" w:hAnsi="ITC Avant Garde" w:cs="Tahoma"/>
          <w:bCs/>
          <w:color w:val="000000"/>
          <w:lang w:eastAsia="es-MX"/>
        </w:rPr>
        <w:t>del</w:t>
      </w:r>
      <w:r w:rsidR="004B6A17" w:rsidRPr="004429E4">
        <w:rPr>
          <w:rFonts w:ascii="ITC Avant Garde" w:hAnsi="ITC Avant Garde" w:cs="Tahoma"/>
          <w:bCs/>
          <w:color w:val="000000"/>
          <w:lang w:eastAsia="es-MX"/>
        </w:rPr>
        <w:t xml:space="preserve"> artículo 85</w:t>
      </w:r>
      <w:r w:rsidR="00F66CA2">
        <w:rPr>
          <w:rFonts w:ascii="ITC Avant Garde" w:hAnsi="ITC Avant Garde" w:cs="Tahoma"/>
          <w:bCs/>
          <w:color w:val="000000"/>
          <w:lang w:eastAsia="es-MX"/>
        </w:rPr>
        <w:t xml:space="preserve"> de la Ley</w:t>
      </w:r>
      <w:r w:rsidR="004B6A17" w:rsidRPr="004429E4">
        <w:rPr>
          <w:rFonts w:ascii="ITC Avant Garde" w:hAnsi="ITC Avant Garde" w:cs="Tahoma"/>
          <w:bCs/>
          <w:color w:val="000000"/>
          <w:lang w:eastAsia="es-MX"/>
        </w:rPr>
        <w:t xml:space="preserve"> y </w:t>
      </w:r>
      <w:r w:rsidR="00133F22">
        <w:rPr>
          <w:rFonts w:ascii="ITC Avant Garde" w:hAnsi="ITC Avant Garde" w:cs="Tahoma"/>
          <w:bCs/>
          <w:color w:val="000000"/>
          <w:lang w:eastAsia="es-MX"/>
        </w:rPr>
        <w:t xml:space="preserve">contribuye a la consecución de los objetivos establecidos en el artículo </w:t>
      </w:r>
      <w:r w:rsidR="004B6A17" w:rsidRPr="004429E4">
        <w:rPr>
          <w:rFonts w:ascii="ITC Avant Garde" w:hAnsi="ITC Avant Garde" w:cs="Tahoma"/>
          <w:bCs/>
          <w:color w:val="000000"/>
          <w:lang w:eastAsia="es-MX"/>
        </w:rPr>
        <w:t xml:space="preserve">86 de la </w:t>
      </w:r>
      <w:r w:rsidR="00F66CA2">
        <w:rPr>
          <w:rFonts w:ascii="ITC Avant Garde" w:hAnsi="ITC Avant Garde" w:cs="Tahoma"/>
          <w:bCs/>
          <w:color w:val="000000"/>
          <w:lang w:eastAsia="es-MX"/>
        </w:rPr>
        <w:t>misma</w:t>
      </w:r>
      <w:r w:rsidR="000F6E8F" w:rsidRPr="004429E4">
        <w:rPr>
          <w:rFonts w:ascii="ITC Avant Garde" w:hAnsi="ITC Avant Garde" w:cs="Tahoma"/>
          <w:bCs/>
          <w:color w:val="000000"/>
          <w:lang w:eastAsia="es-MX"/>
        </w:rPr>
        <w:t>.</w:t>
      </w:r>
    </w:p>
    <w:p w14:paraId="426FD2BE" w14:textId="77777777" w:rsidR="005A2FC4" w:rsidRDefault="00806BD0" w:rsidP="000A5D0D">
      <w:pPr>
        <w:pStyle w:val="Texto"/>
        <w:spacing w:afterLines="120" w:after="288" w:line="276" w:lineRule="auto"/>
        <w:ind w:firstLine="0"/>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C51D28" w:rsidRPr="004429E4">
        <w:rPr>
          <w:rFonts w:ascii="ITC Avant Garde" w:eastAsia="Calibri" w:hAnsi="ITC Avant Garde" w:cs="Tahoma"/>
          <w:bCs/>
          <w:color w:val="000000"/>
          <w:sz w:val="22"/>
          <w:szCs w:val="22"/>
          <w:lang w:val="es-MX" w:eastAsia="es-MX"/>
        </w:rPr>
        <w:t xml:space="preserve">n razón de lo expuesto, atendiendo a lo previsto en el artículo 90 de la Ley, este Pleno estima que resulta procedente el otorgamiento de la concesión solicitada ya que, por lo que se refiere a lo previsto en la fracción I de dicho artículo, el proyecto técnico aprovecha la capacidad de la banda de frecuencias para prestar el servicio, toda vez </w:t>
      </w:r>
      <w:r w:rsidR="00C51D28" w:rsidRPr="004429E4">
        <w:rPr>
          <w:rFonts w:ascii="ITC Avant Garde" w:eastAsia="Calibri" w:hAnsi="ITC Avant Garde" w:cs="Tahoma"/>
          <w:bCs/>
          <w:color w:val="000000"/>
          <w:sz w:val="22"/>
          <w:szCs w:val="22"/>
          <w:lang w:val="es-MX" w:eastAsia="es-MX"/>
        </w:rPr>
        <w:lastRenderedPageBreak/>
        <w:t>que el ancho de banda correspondiente se utilizaría en su totalidad para la transmisión de señales para el servicio de radiodifusión sonora.</w:t>
      </w:r>
    </w:p>
    <w:p w14:paraId="00CB209E" w14:textId="77777777" w:rsidR="005A2FC4" w:rsidRDefault="00C51D28" w:rsidP="000A5D0D">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4429E4">
        <w:rPr>
          <w:rFonts w:ascii="ITC Avant Garde" w:eastAsia="Calibri" w:hAnsi="ITC Avant Garde" w:cs="Tahoma"/>
          <w:bCs/>
          <w:color w:val="000000"/>
          <w:sz w:val="22"/>
          <w:szCs w:val="22"/>
          <w:lang w:val="es-MX" w:eastAsia="es-MX"/>
        </w:rPr>
        <w:t xml:space="preserve">Asimismo, se acredita el requisito antes señalado ya que la estación objeto de concesionamiento sería de clase A, de acuerdo con lo previsto en la tabla de frecuencias FM para concesiones de uso público del numeral 2.2.3 del Programa Anual 2015; en el entendido de que, conforme al proyecto solicitado, se estaría prestando el servicio en una cobertura geográfica acorde al alcance de dicha clase A. </w:t>
      </w:r>
    </w:p>
    <w:p w14:paraId="52ECAC9E" w14:textId="77777777" w:rsidR="005A2FC4" w:rsidRDefault="00C51D28" w:rsidP="000A5D0D">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4429E4">
        <w:rPr>
          <w:rFonts w:ascii="ITC Avant Garde" w:eastAsia="Calibri" w:hAnsi="ITC Avant Garde" w:cs="Tahoma"/>
          <w:bCs/>
          <w:color w:val="000000"/>
          <w:sz w:val="22"/>
          <w:szCs w:val="22"/>
          <w:lang w:val="es-MX" w:eastAsia="es-MX"/>
        </w:rPr>
        <w:t>Lo anterior permitirá optimizar el uso del espectro atribuido al servicio de radiodifusión sonora cuya disponibilidad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0F914D29" w14:textId="77777777" w:rsidR="005A2FC4" w:rsidRDefault="00413D2F" w:rsidP="000A5D0D">
      <w:pPr>
        <w:autoSpaceDE w:val="0"/>
        <w:autoSpaceDN w:val="0"/>
        <w:adjustRightInd w:val="0"/>
        <w:spacing w:afterLines="120" w:after="288"/>
        <w:jc w:val="both"/>
        <w:rPr>
          <w:rFonts w:ascii="ITC Avant Garde" w:hAnsi="ITC Avant Garde"/>
          <w:bCs/>
        </w:rPr>
      </w:pPr>
      <w:r w:rsidRPr="004429E4">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2F1A3960" w14:textId="77777777" w:rsidR="005A2FC4" w:rsidRDefault="003B12D3" w:rsidP="000A5D0D">
      <w:pPr>
        <w:spacing w:afterLines="120" w:after="288"/>
        <w:jc w:val="both"/>
        <w:rPr>
          <w:rFonts w:ascii="ITC Avant Garde" w:hAnsi="ITC Avant Garde"/>
          <w:bCs/>
          <w:color w:val="000000"/>
        </w:rPr>
      </w:pPr>
      <w:r w:rsidRPr="004429E4">
        <w:rPr>
          <w:rFonts w:ascii="ITC Avant Garde" w:eastAsia="Times New Roman" w:hAnsi="ITC Avant Garde"/>
          <w:b/>
          <w:bCs/>
          <w:kern w:val="2"/>
          <w:lang w:eastAsia="ar-SA"/>
        </w:rPr>
        <w:t xml:space="preserve">CUARTO.- </w:t>
      </w:r>
      <w:r w:rsidR="00E82AD2" w:rsidRPr="004429E4">
        <w:rPr>
          <w:rFonts w:ascii="ITC Avant Garde" w:eastAsia="Times New Roman" w:hAnsi="ITC Avant Garde"/>
          <w:b/>
          <w:bCs/>
          <w:kern w:val="2"/>
          <w:lang w:eastAsia="ar-SA"/>
        </w:rPr>
        <w:t>C</w:t>
      </w:r>
      <w:r w:rsidRPr="004429E4">
        <w:rPr>
          <w:rFonts w:ascii="ITC Avant Garde" w:eastAsia="Times New Roman" w:hAnsi="ITC Avant Garde"/>
          <w:b/>
          <w:bCs/>
          <w:kern w:val="2"/>
          <w:lang w:eastAsia="ar-SA"/>
        </w:rPr>
        <w:t>oncesi</w:t>
      </w:r>
      <w:r w:rsidR="00F17CC3" w:rsidRPr="004429E4">
        <w:rPr>
          <w:rFonts w:ascii="ITC Avant Garde" w:eastAsia="Times New Roman" w:hAnsi="ITC Avant Garde"/>
          <w:b/>
          <w:bCs/>
          <w:kern w:val="2"/>
          <w:lang w:eastAsia="ar-SA"/>
        </w:rPr>
        <w:t>o</w:t>
      </w:r>
      <w:r w:rsidRPr="004429E4">
        <w:rPr>
          <w:rFonts w:ascii="ITC Avant Garde" w:eastAsia="Times New Roman" w:hAnsi="ITC Avant Garde"/>
          <w:b/>
          <w:bCs/>
          <w:kern w:val="2"/>
          <w:lang w:eastAsia="ar-SA"/>
        </w:rPr>
        <w:t>n</w:t>
      </w:r>
      <w:r w:rsidR="00F17CC3" w:rsidRPr="004429E4">
        <w:rPr>
          <w:rFonts w:ascii="ITC Avant Garde" w:eastAsia="Times New Roman" w:hAnsi="ITC Avant Garde"/>
          <w:b/>
          <w:bCs/>
          <w:kern w:val="2"/>
          <w:lang w:eastAsia="ar-SA"/>
        </w:rPr>
        <w:t>es</w:t>
      </w:r>
      <w:r w:rsidRPr="004429E4">
        <w:rPr>
          <w:rFonts w:ascii="ITC Avant Garde" w:eastAsia="Times New Roman" w:hAnsi="ITC Avant Garde"/>
          <w:b/>
          <w:bCs/>
          <w:kern w:val="2"/>
          <w:lang w:eastAsia="ar-SA"/>
        </w:rPr>
        <w:t xml:space="preserve"> para uso </w:t>
      </w:r>
      <w:r w:rsidR="00F31C94" w:rsidRPr="004429E4">
        <w:rPr>
          <w:rFonts w:ascii="ITC Avant Garde" w:eastAsia="Times New Roman" w:hAnsi="ITC Avant Garde"/>
          <w:b/>
          <w:bCs/>
          <w:kern w:val="2"/>
          <w:lang w:eastAsia="ar-SA"/>
        </w:rPr>
        <w:t>público</w:t>
      </w:r>
      <w:r w:rsidRPr="004429E4">
        <w:rPr>
          <w:rFonts w:ascii="ITC Avant Garde" w:eastAsia="Times New Roman" w:hAnsi="ITC Avant Garde"/>
          <w:b/>
          <w:bCs/>
          <w:kern w:val="2"/>
          <w:lang w:eastAsia="ar-SA"/>
        </w:rPr>
        <w:t>.</w:t>
      </w:r>
      <w:r w:rsidR="00DA4F24" w:rsidRPr="004429E4">
        <w:rPr>
          <w:rFonts w:ascii="ITC Avant Garde" w:eastAsia="Times New Roman" w:hAnsi="ITC Avant Garde"/>
          <w:b/>
          <w:bCs/>
          <w:kern w:val="2"/>
          <w:lang w:eastAsia="ar-SA"/>
        </w:rPr>
        <w:t xml:space="preserve"> </w:t>
      </w:r>
      <w:r w:rsidR="00153C11" w:rsidRPr="004429E4">
        <w:rPr>
          <w:rFonts w:ascii="ITC Avant Garde" w:eastAsia="Times New Roman" w:hAnsi="ITC Avant Garde"/>
          <w:bCs/>
          <w:color w:val="000000"/>
          <w:lang w:eastAsia="es-MX"/>
        </w:rPr>
        <w:t>E</w:t>
      </w:r>
      <w:r w:rsidR="00302B76" w:rsidRPr="004429E4">
        <w:rPr>
          <w:rFonts w:ascii="ITC Avant Garde" w:hAnsi="ITC Avant Garde"/>
          <w:bCs/>
          <w:color w:val="000000"/>
        </w:rPr>
        <w:t xml:space="preserve">n razón de haberse satisfecho los requisitos señalados en el Considerando Tercero de la presente </w:t>
      </w:r>
      <w:r w:rsidR="008E003E" w:rsidRPr="004429E4">
        <w:rPr>
          <w:rFonts w:ascii="ITC Avant Garde" w:hAnsi="ITC Avant Garde"/>
          <w:bCs/>
          <w:color w:val="000000"/>
        </w:rPr>
        <w:t>R</w:t>
      </w:r>
      <w:r w:rsidR="00302B76" w:rsidRPr="004429E4">
        <w:rPr>
          <w:rFonts w:ascii="ITC Avant Garde" w:hAnsi="ITC Avant Garde"/>
          <w:bCs/>
          <w:color w:val="000000"/>
        </w:rPr>
        <w:t>esolución</w:t>
      </w:r>
      <w:r w:rsidR="000457AB" w:rsidRPr="004429E4">
        <w:rPr>
          <w:rFonts w:ascii="ITC Avant Garde" w:hAnsi="ITC Avant Garde"/>
          <w:bCs/>
          <w:color w:val="000000"/>
        </w:rPr>
        <w:t xml:space="preserve"> en relación con lo ordenado en </w:t>
      </w:r>
      <w:r w:rsidR="00133F22">
        <w:rPr>
          <w:rFonts w:ascii="ITC Avant Garde" w:hAnsi="ITC Avant Garde"/>
          <w:bCs/>
          <w:color w:val="000000"/>
        </w:rPr>
        <w:t>el</w:t>
      </w:r>
      <w:r w:rsidR="000457AB" w:rsidRPr="004429E4">
        <w:rPr>
          <w:rFonts w:ascii="ITC Avant Garde" w:hAnsi="ITC Avant Garde"/>
          <w:bCs/>
          <w:color w:val="000000"/>
        </w:rPr>
        <w:t xml:space="preserve"> artículo 85 y </w:t>
      </w:r>
      <w:r w:rsidR="00133F22">
        <w:rPr>
          <w:rFonts w:ascii="ITC Avant Garde" w:hAnsi="ITC Avant Garde"/>
          <w:bCs/>
          <w:color w:val="000000"/>
        </w:rPr>
        <w:t xml:space="preserve">se aportan elementos que contribuyen a lograr los objetivos del artículo </w:t>
      </w:r>
      <w:r w:rsidR="000457AB" w:rsidRPr="004429E4">
        <w:rPr>
          <w:rFonts w:ascii="ITC Avant Garde" w:hAnsi="ITC Avant Garde"/>
          <w:bCs/>
          <w:color w:val="000000"/>
        </w:rPr>
        <w:t xml:space="preserve">86 de la </w:t>
      </w:r>
      <w:r w:rsidR="00133F22">
        <w:rPr>
          <w:rFonts w:ascii="ITC Avant Garde" w:hAnsi="ITC Avant Garde"/>
          <w:bCs/>
          <w:color w:val="000000"/>
        </w:rPr>
        <w:t>misma</w:t>
      </w:r>
      <w:r w:rsidR="00302B76" w:rsidRPr="004429E4">
        <w:rPr>
          <w:rFonts w:ascii="ITC Avant Garde" w:hAnsi="ITC Avant Garde"/>
          <w:bCs/>
          <w:color w:val="000000"/>
        </w:rPr>
        <w:t xml:space="preserve">, procede el otorgamiento </w:t>
      </w:r>
      <w:r w:rsidRPr="004429E4">
        <w:rPr>
          <w:rFonts w:ascii="ITC Avant Garde" w:hAnsi="ITC Avant Garde"/>
          <w:bCs/>
          <w:color w:val="000000"/>
        </w:rPr>
        <w:t>de una concesión de uso público.</w:t>
      </w:r>
    </w:p>
    <w:p w14:paraId="5AA9ED4B" w14:textId="77777777" w:rsidR="005A2FC4" w:rsidRDefault="00194C50" w:rsidP="000A5D0D">
      <w:pPr>
        <w:suppressAutoHyphens/>
        <w:spacing w:afterLines="120" w:after="288"/>
        <w:ind w:right="-62"/>
        <w:jc w:val="both"/>
        <w:rPr>
          <w:rFonts w:ascii="ITC Avant Garde" w:eastAsia="Times New Roman" w:hAnsi="ITC Avant Garde"/>
          <w:lang w:val="es-ES_tradnl" w:eastAsia="es-ES"/>
        </w:rPr>
      </w:pPr>
      <w:r w:rsidRPr="004429E4">
        <w:rPr>
          <w:rFonts w:ascii="ITC Avant Garde" w:eastAsia="Times New Roman" w:hAnsi="ITC Avant Garde"/>
          <w:bCs/>
          <w:color w:val="000000"/>
          <w:lang w:eastAsia="es-MX"/>
        </w:rPr>
        <w:t xml:space="preserve">En el caso concreto, para </w:t>
      </w:r>
      <w:r w:rsidRPr="004429E4">
        <w:rPr>
          <w:rFonts w:ascii="ITC Avant Garde" w:hAnsi="ITC Avant Garde"/>
        </w:rPr>
        <w:t xml:space="preserve">la presente Solicitud de </w:t>
      </w:r>
      <w:r w:rsidR="00153C11" w:rsidRPr="004429E4">
        <w:rPr>
          <w:rFonts w:ascii="ITC Avant Garde" w:hAnsi="ITC Avant Garde"/>
        </w:rPr>
        <w:t xml:space="preserve">Concesión </w:t>
      </w:r>
      <w:r w:rsidRPr="004429E4">
        <w:rPr>
          <w:rFonts w:ascii="ITC Avant Garde" w:hAnsi="ITC Avant Garde"/>
        </w:rPr>
        <w:t xml:space="preserve">se considera procedente </w:t>
      </w:r>
      <w:r w:rsidRPr="004429E4">
        <w:rPr>
          <w:rFonts w:ascii="ITC Avant Garde" w:eastAsia="Times New Roman" w:hAnsi="ITC Avant Garde"/>
          <w:lang w:val="es-ES_tradnl" w:eastAsia="es-ES"/>
        </w:rPr>
        <w:t xml:space="preserve">otorgar una concesión para usar y aprovechar bandas de frecuencia del espectro radioeléctrico para uso </w:t>
      </w:r>
      <w:r w:rsidR="00F31C94" w:rsidRPr="004429E4">
        <w:rPr>
          <w:rFonts w:ascii="ITC Avant Garde" w:eastAsia="Times New Roman" w:hAnsi="ITC Avant Garde"/>
          <w:lang w:val="es-ES_tradnl" w:eastAsia="es-ES"/>
        </w:rPr>
        <w:t>público</w:t>
      </w:r>
      <w:r w:rsidRPr="004429E4">
        <w:rPr>
          <w:rFonts w:ascii="ITC Avant Garde" w:eastAsia="Times New Roman" w:hAnsi="ITC Avant Garde"/>
          <w:lang w:val="es-ES_tradnl" w:eastAsia="es-ES"/>
        </w:rPr>
        <w:t>,</w:t>
      </w:r>
      <w:r w:rsidR="00743A74" w:rsidRPr="004429E4">
        <w:rPr>
          <w:rFonts w:ascii="ITC Avant Garde" w:eastAsia="Times New Roman" w:hAnsi="ITC Avant Garde"/>
          <w:lang w:val="es-ES_tradnl" w:eastAsia="es-ES"/>
        </w:rPr>
        <w:t xml:space="preserve"> en términos de lo dispuesto por el artículo 76 fracción II de la Ley.</w:t>
      </w:r>
      <w:r w:rsidRPr="004429E4">
        <w:rPr>
          <w:rFonts w:ascii="ITC Avant Garde" w:eastAsia="Times New Roman" w:hAnsi="ITC Avant Garde"/>
          <w:lang w:val="es-ES_tradnl" w:eastAsia="es-ES"/>
        </w:rPr>
        <w:t xml:space="preserve"> </w:t>
      </w:r>
    </w:p>
    <w:p w14:paraId="7E9E36A4" w14:textId="77777777" w:rsidR="005A2FC4" w:rsidRDefault="00743A74" w:rsidP="000A5D0D">
      <w:pPr>
        <w:suppressAutoHyphens/>
        <w:spacing w:afterLines="120" w:after="288"/>
        <w:ind w:right="-62"/>
        <w:jc w:val="both"/>
        <w:rPr>
          <w:rFonts w:ascii="ITC Avant Garde" w:hAnsi="ITC Avant Garde"/>
          <w:bCs/>
          <w:color w:val="000000"/>
        </w:rPr>
      </w:pPr>
      <w:r w:rsidRPr="004429E4">
        <w:rPr>
          <w:rFonts w:ascii="ITC Avant Garde" w:eastAsia="Times New Roman" w:hAnsi="ITC Avant Garde"/>
          <w:lang w:val="es-ES_tradnl" w:eastAsia="es-ES"/>
        </w:rPr>
        <w:t>Asimismo, se considera procedente</w:t>
      </w:r>
      <w:r w:rsidR="00194C50" w:rsidRPr="004429E4">
        <w:rPr>
          <w:rFonts w:ascii="ITC Avant Garde" w:eastAsia="Times New Roman" w:hAnsi="ITC Avant Garde"/>
          <w:lang w:val="es-ES_tradnl" w:eastAsia="es-ES"/>
        </w:rPr>
        <w:t xml:space="preserve"> otorgar en este acto administrativo, una concesión única para uso </w:t>
      </w:r>
      <w:r w:rsidR="00F31C94" w:rsidRPr="004429E4">
        <w:rPr>
          <w:rFonts w:ascii="ITC Avant Garde" w:eastAsia="Times New Roman" w:hAnsi="ITC Avant Garde"/>
          <w:lang w:val="es-ES_tradnl" w:eastAsia="es-ES"/>
        </w:rPr>
        <w:t>público</w:t>
      </w:r>
      <w:r w:rsidR="00194C50" w:rsidRPr="004429E4">
        <w:rPr>
          <w:rFonts w:ascii="ITC Avant Garde" w:eastAsia="Times New Roman" w:hAnsi="ITC Avant Garde"/>
          <w:lang w:val="es-ES_tradnl" w:eastAsia="es-ES"/>
        </w:rPr>
        <w:t xml:space="preserve"> </w:t>
      </w:r>
      <w:r w:rsidR="00194C50" w:rsidRPr="004429E4">
        <w:rPr>
          <w:rFonts w:ascii="ITC Avant Garde" w:hAnsi="ITC Avant Garde"/>
          <w:bCs/>
          <w:color w:val="000000"/>
        </w:rPr>
        <w:t>en términos de lo dispuesto por los artículos 66 y 75</w:t>
      </w:r>
      <w:r w:rsidR="00F17B19" w:rsidRPr="004429E4">
        <w:rPr>
          <w:rFonts w:ascii="ITC Avant Garde" w:hAnsi="ITC Avant Garde"/>
          <w:bCs/>
          <w:color w:val="000000"/>
        </w:rPr>
        <w:t xml:space="preserve"> párrafo segundo</w:t>
      </w:r>
      <w:r w:rsidR="00194C50" w:rsidRPr="004429E4">
        <w:rPr>
          <w:rFonts w:ascii="ITC Avant Garde" w:hAnsi="ITC Avant Garde"/>
          <w:bCs/>
          <w:color w:val="000000"/>
        </w:rPr>
        <w:t xml:space="preserve"> de la Ley, en virtud de que </w:t>
      </w:r>
      <w:r w:rsidR="00CC604C" w:rsidRPr="004429E4">
        <w:rPr>
          <w:rFonts w:ascii="ITC Avant Garde" w:hAnsi="ITC Avant Garde"/>
          <w:bCs/>
          <w:color w:val="000000"/>
        </w:rPr>
        <w:t xml:space="preserve">dicho título habilitante </w:t>
      </w:r>
      <w:r w:rsidR="00194C50" w:rsidRPr="004429E4">
        <w:rPr>
          <w:rFonts w:ascii="ITC Avant Garde" w:hAnsi="ITC Avant Garde"/>
          <w:bCs/>
          <w:color w:val="000000"/>
        </w:rPr>
        <w:t xml:space="preserve">confiere el derecho de prestar </w:t>
      </w:r>
      <w:r w:rsidR="00F17B19" w:rsidRPr="004429E4">
        <w:rPr>
          <w:rFonts w:ascii="ITC Avant Garde" w:hAnsi="ITC Avant Garde"/>
          <w:bCs/>
          <w:color w:val="000000"/>
        </w:rPr>
        <w:t xml:space="preserve">todo tipo de </w:t>
      </w:r>
      <w:r w:rsidR="00194C50" w:rsidRPr="004429E4">
        <w:rPr>
          <w:rFonts w:ascii="ITC Avant Garde" w:hAnsi="ITC Avant Garde"/>
          <w:bCs/>
          <w:color w:val="000000"/>
        </w:rPr>
        <w:t>servicios de telecomunicaciones y radiodifusión.</w:t>
      </w:r>
    </w:p>
    <w:p w14:paraId="0CF62033" w14:textId="77777777" w:rsidR="005A2FC4" w:rsidRDefault="003B12D3" w:rsidP="000A5D0D">
      <w:pPr>
        <w:tabs>
          <w:tab w:val="left" w:pos="0"/>
        </w:tabs>
        <w:autoSpaceDE w:val="0"/>
        <w:autoSpaceDN w:val="0"/>
        <w:adjustRightInd w:val="0"/>
        <w:spacing w:afterLines="120" w:after="288"/>
        <w:jc w:val="both"/>
        <w:rPr>
          <w:rFonts w:ascii="ITC Avant Garde" w:hAnsi="ITC Avant Garde"/>
          <w:bCs/>
          <w:color w:val="000000"/>
        </w:rPr>
      </w:pPr>
      <w:r w:rsidRPr="004429E4">
        <w:rPr>
          <w:rFonts w:ascii="ITC Avant Garde" w:eastAsia="Times New Roman" w:hAnsi="ITC Avant Garde"/>
          <w:b/>
          <w:bCs/>
          <w:kern w:val="1"/>
          <w:lang w:val="es-ES" w:eastAsia="ar-SA"/>
        </w:rPr>
        <w:t>QUINTO.</w:t>
      </w:r>
      <w:r w:rsidRPr="004429E4">
        <w:rPr>
          <w:rFonts w:ascii="ITC Avant Garde" w:eastAsia="Times New Roman" w:hAnsi="ITC Avant Garde"/>
          <w:bCs/>
          <w:kern w:val="1"/>
          <w:lang w:val="es-ES" w:eastAsia="ar-SA"/>
        </w:rPr>
        <w:t xml:space="preserve">- </w:t>
      </w:r>
      <w:r w:rsidRPr="004429E4">
        <w:rPr>
          <w:rFonts w:ascii="ITC Avant Garde" w:eastAsia="Times New Roman" w:hAnsi="ITC Avant Garde"/>
          <w:b/>
          <w:bCs/>
          <w:kern w:val="1"/>
          <w:lang w:val="es-ES" w:eastAsia="ar-SA"/>
        </w:rPr>
        <w:t>Vigencia de la</w:t>
      </w:r>
      <w:r w:rsidR="00F17B19" w:rsidRPr="004429E4">
        <w:rPr>
          <w:rFonts w:ascii="ITC Avant Garde" w:eastAsia="Times New Roman" w:hAnsi="ITC Avant Garde"/>
          <w:b/>
          <w:bCs/>
          <w:kern w:val="1"/>
          <w:lang w:val="es-ES" w:eastAsia="ar-SA"/>
        </w:rPr>
        <w:t>s</w:t>
      </w:r>
      <w:r w:rsidRPr="004429E4">
        <w:rPr>
          <w:rFonts w:ascii="ITC Avant Garde" w:eastAsia="Times New Roman" w:hAnsi="ITC Avant Garde"/>
          <w:b/>
          <w:bCs/>
          <w:kern w:val="1"/>
          <w:lang w:val="es-ES" w:eastAsia="ar-SA"/>
        </w:rPr>
        <w:t xml:space="preserve"> concesi</w:t>
      </w:r>
      <w:r w:rsidR="00F17B19" w:rsidRPr="004429E4">
        <w:rPr>
          <w:rFonts w:ascii="ITC Avant Garde" w:eastAsia="Times New Roman" w:hAnsi="ITC Avant Garde"/>
          <w:b/>
          <w:bCs/>
          <w:kern w:val="1"/>
          <w:lang w:val="es-ES" w:eastAsia="ar-SA"/>
        </w:rPr>
        <w:t>o</w:t>
      </w:r>
      <w:r w:rsidRPr="004429E4">
        <w:rPr>
          <w:rFonts w:ascii="ITC Avant Garde" w:eastAsia="Times New Roman" w:hAnsi="ITC Avant Garde"/>
          <w:b/>
          <w:bCs/>
          <w:kern w:val="1"/>
          <w:lang w:val="es-ES" w:eastAsia="ar-SA"/>
        </w:rPr>
        <w:t>n</w:t>
      </w:r>
      <w:r w:rsidR="00F17B19" w:rsidRPr="004429E4">
        <w:rPr>
          <w:rFonts w:ascii="ITC Avant Garde" w:eastAsia="Times New Roman" w:hAnsi="ITC Avant Garde"/>
          <w:b/>
          <w:bCs/>
          <w:kern w:val="1"/>
          <w:lang w:val="es-ES" w:eastAsia="ar-SA"/>
        </w:rPr>
        <w:t>es</w:t>
      </w:r>
      <w:r w:rsidRPr="004429E4">
        <w:rPr>
          <w:rFonts w:ascii="ITC Avant Garde" w:eastAsia="Times New Roman" w:hAnsi="ITC Avant Garde"/>
          <w:b/>
          <w:bCs/>
          <w:kern w:val="1"/>
          <w:lang w:val="es-ES" w:eastAsia="ar-SA"/>
        </w:rPr>
        <w:t xml:space="preserve"> para uso </w:t>
      </w:r>
      <w:r w:rsidR="00230A77" w:rsidRPr="004429E4">
        <w:rPr>
          <w:rFonts w:ascii="ITC Avant Garde" w:eastAsia="Times New Roman" w:hAnsi="ITC Avant Garde"/>
          <w:b/>
          <w:bCs/>
          <w:kern w:val="1"/>
          <w:lang w:val="es-ES" w:eastAsia="ar-SA"/>
        </w:rPr>
        <w:t>público</w:t>
      </w:r>
      <w:r w:rsidRPr="004429E4">
        <w:rPr>
          <w:rFonts w:ascii="ITC Avant Garde" w:eastAsia="Times New Roman" w:hAnsi="ITC Avant Garde"/>
          <w:b/>
          <w:bCs/>
          <w:kern w:val="1"/>
          <w:lang w:val="es-ES" w:eastAsia="ar-SA"/>
        </w:rPr>
        <w:t>.</w:t>
      </w:r>
      <w:r w:rsidRPr="004429E4">
        <w:rPr>
          <w:rFonts w:ascii="ITC Avant Garde" w:hAnsi="ITC Avant Garde"/>
          <w:bCs/>
        </w:rPr>
        <w:t xml:space="preserve"> En términos de lo dispuesto por el artículo 83 de la</w:t>
      </w:r>
      <w:r w:rsidRPr="004429E4">
        <w:rPr>
          <w:rFonts w:ascii="ITC Avant Garde" w:hAnsi="ITC Avant Garde"/>
          <w:bCs/>
          <w:color w:val="000000"/>
          <w:lang w:eastAsia="es-MX"/>
        </w:rPr>
        <w:t xml:space="preserve"> L</w:t>
      </w:r>
      <w:r w:rsidR="00BF16E2" w:rsidRPr="004429E4">
        <w:rPr>
          <w:rFonts w:ascii="ITC Avant Garde" w:hAnsi="ITC Avant Garde"/>
          <w:bCs/>
          <w:color w:val="000000"/>
          <w:lang w:eastAsia="es-MX"/>
        </w:rPr>
        <w:t>ey</w:t>
      </w:r>
      <w:r w:rsidRPr="004429E4">
        <w:rPr>
          <w:rFonts w:ascii="ITC Avant Garde" w:hAnsi="ITC Avant Garde"/>
          <w:bCs/>
          <w:color w:val="000000"/>
          <w:lang w:eastAsia="es-MX"/>
        </w:rPr>
        <w:t>, la vigencia de las concesiones sobre el espectro radioeléctrico para uso público será hasta por 15 (</w:t>
      </w:r>
      <w:r w:rsidR="005B6A34" w:rsidRPr="004429E4">
        <w:rPr>
          <w:rFonts w:ascii="ITC Avant Garde" w:hAnsi="ITC Avant Garde"/>
          <w:bCs/>
          <w:color w:val="000000"/>
          <w:lang w:eastAsia="es-MX"/>
        </w:rPr>
        <w:t>quince</w:t>
      </w:r>
      <w:r w:rsidRPr="004429E4">
        <w:rPr>
          <w:rFonts w:ascii="ITC Avant Garde" w:hAnsi="ITC Avant Garde"/>
          <w:bCs/>
          <w:color w:val="000000"/>
          <w:lang w:eastAsia="es-MX"/>
        </w:rPr>
        <w:t>) años</w:t>
      </w:r>
      <w:r w:rsidR="00E52635" w:rsidRPr="004429E4">
        <w:rPr>
          <w:rFonts w:ascii="ITC Avant Garde" w:hAnsi="ITC Avant Garde"/>
          <w:bCs/>
          <w:color w:val="000000"/>
          <w:lang w:eastAsia="es-MX"/>
        </w:rPr>
        <w:t xml:space="preserve">, por lo que </w:t>
      </w:r>
      <w:r w:rsidR="00E52635" w:rsidRPr="004429E4">
        <w:rPr>
          <w:rFonts w:ascii="ITC Avant Garde" w:hAnsi="ITC Avant Garde"/>
          <w:bCs/>
          <w:color w:val="000000"/>
        </w:rPr>
        <w:t xml:space="preserve">considerando que por disposición constitucional las concesiones para uso público buscan un beneficio de carácter </w:t>
      </w:r>
      <w:r w:rsidR="00F31C94" w:rsidRPr="004429E4">
        <w:rPr>
          <w:rFonts w:ascii="ITC Avant Garde" w:hAnsi="ITC Avant Garde"/>
          <w:bCs/>
          <w:color w:val="000000"/>
        </w:rPr>
        <w:t>público</w:t>
      </w:r>
      <w:r w:rsidR="00E52635" w:rsidRPr="004429E4">
        <w:rPr>
          <w:rFonts w:ascii="ITC Avant Garde" w:hAnsi="ITC Avant Garde"/>
          <w:bCs/>
          <w:color w:val="000000"/>
        </w:rPr>
        <w:t>, la presente concesión</w:t>
      </w:r>
      <w:r w:rsidR="00CB2A73" w:rsidRPr="004429E4">
        <w:rPr>
          <w:rFonts w:ascii="ITC Avant Garde" w:hAnsi="ITC Avant Garde"/>
          <w:bCs/>
          <w:color w:val="000000"/>
        </w:rPr>
        <w:t xml:space="preserve"> </w:t>
      </w:r>
      <w:r w:rsidR="005F06CC" w:rsidRPr="004429E4">
        <w:rPr>
          <w:rFonts w:ascii="ITC Avant Garde" w:eastAsia="Times New Roman" w:hAnsi="ITC Avant Garde"/>
          <w:lang w:val="es-ES_tradnl" w:eastAsia="es-ES"/>
        </w:rPr>
        <w:t xml:space="preserve">para usar y aprovechar bandas de frecuencia del espectro radioeléctrico para uso </w:t>
      </w:r>
      <w:r w:rsidR="00230A77" w:rsidRPr="004429E4">
        <w:rPr>
          <w:rFonts w:ascii="ITC Avant Garde" w:eastAsia="Times New Roman" w:hAnsi="ITC Avant Garde"/>
          <w:lang w:val="es-ES_tradnl" w:eastAsia="es-ES"/>
        </w:rPr>
        <w:t>público</w:t>
      </w:r>
      <w:r w:rsidR="005F06CC" w:rsidRPr="004429E4">
        <w:rPr>
          <w:rFonts w:ascii="ITC Avant Garde" w:hAnsi="ITC Avant Garde"/>
          <w:bCs/>
          <w:color w:val="000000"/>
        </w:rPr>
        <w:t xml:space="preserve"> </w:t>
      </w:r>
      <w:r w:rsidR="000457AB" w:rsidRPr="004429E4">
        <w:rPr>
          <w:rFonts w:ascii="ITC Avant Garde" w:hAnsi="ITC Avant Garde"/>
          <w:bCs/>
          <w:color w:val="000000"/>
        </w:rPr>
        <w:t xml:space="preserve">tendrá </w:t>
      </w:r>
      <w:r w:rsidR="00E52635" w:rsidRPr="004429E4">
        <w:rPr>
          <w:rFonts w:ascii="ITC Avant Garde" w:hAnsi="ITC Avant Garde"/>
          <w:bCs/>
          <w:color w:val="000000"/>
        </w:rPr>
        <w:t xml:space="preserve">una vigencia de </w:t>
      </w:r>
      <w:r w:rsidR="00891612" w:rsidRPr="004429E4">
        <w:rPr>
          <w:rFonts w:ascii="ITC Avant Garde" w:eastAsia="Times New Roman" w:hAnsi="ITC Avant Garde"/>
          <w:bCs/>
          <w:kern w:val="1"/>
          <w:lang w:eastAsia="ar-SA"/>
        </w:rPr>
        <w:t>15 (</w:t>
      </w:r>
      <w:r w:rsidR="005B6A34" w:rsidRPr="004429E4">
        <w:rPr>
          <w:rFonts w:ascii="ITC Avant Garde" w:eastAsia="Times New Roman" w:hAnsi="ITC Avant Garde"/>
          <w:bCs/>
          <w:kern w:val="1"/>
          <w:lang w:eastAsia="ar-SA"/>
        </w:rPr>
        <w:t>quince</w:t>
      </w:r>
      <w:r w:rsidR="00891612" w:rsidRPr="004429E4">
        <w:rPr>
          <w:rFonts w:ascii="ITC Avant Garde" w:eastAsia="Times New Roman" w:hAnsi="ITC Avant Garde"/>
          <w:bCs/>
          <w:kern w:val="1"/>
          <w:lang w:eastAsia="ar-SA"/>
        </w:rPr>
        <w:t>) años</w:t>
      </w:r>
      <w:r w:rsidR="00E52635" w:rsidRPr="004429E4">
        <w:rPr>
          <w:rFonts w:ascii="ITC Avant Garde" w:hAnsi="ITC Avant Garde"/>
          <w:bCs/>
          <w:color w:val="000000"/>
        </w:rPr>
        <w:t xml:space="preserve"> contados a partir </w:t>
      </w:r>
      <w:r w:rsidR="00117322" w:rsidRPr="004429E4">
        <w:rPr>
          <w:rFonts w:ascii="ITC Avant Garde" w:hAnsi="ITC Avant Garde"/>
          <w:bCs/>
          <w:color w:val="000000"/>
        </w:rPr>
        <w:t>de</w:t>
      </w:r>
      <w:r w:rsidR="004D4503" w:rsidRPr="004429E4">
        <w:rPr>
          <w:rFonts w:ascii="ITC Avant Garde" w:hAnsi="ITC Avant Garde"/>
          <w:bCs/>
          <w:color w:val="000000"/>
        </w:rPr>
        <w:t>l</w:t>
      </w:r>
      <w:r w:rsidR="00F3622C" w:rsidRPr="004429E4">
        <w:rPr>
          <w:rFonts w:ascii="ITC Avant Garde" w:hAnsi="ITC Avant Garde"/>
          <w:bCs/>
          <w:color w:val="000000"/>
        </w:rPr>
        <w:t xml:space="preserve"> otorgamiento </w:t>
      </w:r>
      <w:r w:rsidR="004D4503" w:rsidRPr="004429E4">
        <w:rPr>
          <w:rFonts w:ascii="ITC Avant Garde" w:hAnsi="ITC Avant Garde"/>
          <w:bCs/>
          <w:color w:val="000000"/>
        </w:rPr>
        <w:t>de</w:t>
      </w:r>
      <w:r w:rsidR="006B77F7" w:rsidRPr="004429E4">
        <w:rPr>
          <w:rFonts w:ascii="ITC Avant Garde" w:hAnsi="ITC Avant Garde"/>
          <w:bCs/>
          <w:color w:val="000000"/>
        </w:rPr>
        <w:t xml:space="preserve">l </w:t>
      </w:r>
      <w:r w:rsidR="004D4503" w:rsidRPr="004429E4">
        <w:rPr>
          <w:rFonts w:ascii="ITC Avant Garde" w:hAnsi="ITC Avant Garde"/>
          <w:bCs/>
          <w:color w:val="000000"/>
        </w:rPr>
        <w:t>respectivo título.</w:t>
      </w:r>
      <w:r w:rsidR="00D32F62" w:rsidRPr="004429E4">
        <w:rPr>
          <w:rFonts w:ascii="ITC Avant Garde" w:hAnsi="ITC Avant Garde"/>
          <w:bCs/>
          <w:color w:val="000000"/>
        </w:rPr>
        <w:t xml:space="preserve"> En consecuencia</w:t>
      </w:r>
      <w:r w:rsidR="00490371" w:rsidRPr="004429E4">
        <w:rPr>
          <w:rFonts w:ascii="ITC Avant Garde" w:hAnsi="ITC Avant Garde"/>
          <w:bCs/>
          <w:color w:val="000000"/>
        </w:rPr>
        <w:t xml:space="preserve">, </w:t>
      </w:r>
      <w:r w:rsidR="000457AB" w:rsidRPr="004429E4">
        <w:rPr>
          <w:rFonts w:ascii="ITC Avant Garde" w:hAnsi="ITC Avant Garde"/>
          <w:bCs/>
          <w:color w:val="000000"/>
        </w:rPr>
        <w:t xml:space="preserve">atendiendo </w:t>
      </w:r>
      <w:r w:rsidR="005B47F0" w:rsidRPr="004429E4">
        <w:rPr>
          <w:rFonts w:ascii="ITC Avant Garde" w:hAnsi="ITC Avant Garde"/>
          <w:bCs/>
          <w:color w:val="000000"/>
        </w:rPr>
        <w:t>lo dispuesto por el artículo 75 de la Ley</w:t>
      </w:r>
      <w:r w:rsidR="00CD5AD6" w:rsidRPr="004429E4">
        <w:rPr>
          <w:rFonts w:ascii="ITC Avant Garde" w:hAnsi="ITC Avant Garde"/>
        </w:rPr>
        <w:t xml:space="preserve"> </w:t>
      </w:r>
      <w:r w:rsidR="000457AB" w:rsidRPr="004429E4">
        <w:rPr>
          <w:rFonts w:ascii="ITC Avant Garde" w:hAnsi="ITC Avant Garde"/>
        </w:rPr>
        <w:t>a efecto de otorgar en el mismo</w:t>
      </w:r>
      <w:r w:rsidR="00CD5AD6" w:rsidRPr="004429E4">
        <w:rPr>
          <w:rFonts w:ascii="ITC Avant Garde" w:hAnsi="ITC Avant Garde"/>
        </w:rPr>
        <w:t xml:space="preserve"> acto </w:t>
      </w:r>
      <w:r w:rsidR="00CD5AD6" w:rsidRPr="004429E4">
        <w:rPr>
          <w:rFonts w:ascii="ITC Avant Garde" w:hAnsi="ITC Avant Garde"/>
        </w:rPr>
        <w:lastRenderedPageBreak/>
        <w:t>administrativo la concesión única que</w:t>
      </w:r>
      <w:r w:rsidR="000457AB" w:rsidRPr="004429E4">
        <w:rPr>
          <w:rFonts w:ascii="ITC Avant Garde" w:hAnsi="ITC Avant Garde"/>
        </w:rPr>
        <w:t xml:space="preserve"> se</w:t>
      </w:r>
      <w:r w:rsidR="00CD5AD6" w:rsidRPr="004429E4">
        <w:rPr>
          <w:rFonts w:ascii="ITC Avant Garde" w:hAnsi="ITC Avant Garde"/>
        </w:rPr>
        <w:t xml:space="preserve"> requier</w:t>
      </w:r>
      <w:r w:rsidR="00256B77" w:rsidRPr="004429E4">
        <w:rPr>
          <w:rFonts w:ascii="ITC Avant Garde" w:hAnsi="ITC Avant Garde"/>
        </w:rPr>
        <w:t>e</w:t>
      </w:r>
      <w:r w:rsidR="000457AB" w:rsidRPr="004429E4">
        <w:rPr>
          <w:rFonts w:ascii="ITC Avant Garde" w:hAnsi="ITC Avant Garde"/>
        </w:rPr>
        <w:t xml:space="preserve"> para</w:t>
      </w:r>
      <w:r w:rsidR="00CD5AD6" w:rsidRPr="004429E4">
        <w:rPr>
          <w:rFonts w:ascii="ITC Avant Garde" w:hAnsi="ITC Avant Garde"/>
        </w:rPr>
        <w:t xml:space="preserve"> la explotación de los servicios objeto de la concesión sobre el espectro radioeléctrico</w:t>
      </w:r>
      <w:r w:rsidR="00256B77" w:rsidRPr="004429E4">
        <w:rPr>
          <w:rFonts w:ascii="ITC Avant Garde" w:hAnsi="ITC Avant Garde"/>
          <w:bCs/>
          <w:color w:val="000000"/>
        </w:rPr>
        <w:t xml:space="preserve">, </w:t>
      </w:r>
      <w:r w:rsidR="00490371" w:rsidRPr="004429E4">
        <w:rPr>
          <w:rFonts w:ascii="ITC Avant Garde" w:hAnsi="ITC Avant Garde"/>
          <w:bCs/>
          <w:color w:val="000000"/>
        </w:rPr>
        <w:t xml:space="preserve">el título </w:t>
      </w:r>
      <w:r w:rsidR="000457AB" w:rsidRPr="004429E4">
        <w:rPr>
          <w:rFonts w:ascii="ITC Avant Garde" w:hAnsi="ITC Avant Garde"/>
          <w:bCs/>
          <w:color w:val="000000"/>
        </w:rPr>
        <w:t xml:space="preserve">correspondiente </w:t>
      </w:r>
      <w:r w:rsidR="004B0889" w:rsidRPr="004429E4">
        <w:rPr>
          <w:rFonts w:ascii="ITC Avant Garde" w:hAnsi="ITC Avant Garde"/>
          <w:bCs/>
          <w:color w:val="000000"/>
        </w:rPr>
        <w:t xml:space="preserve">tendrá una vigencia de </w:t>
      </w:r>
      <w:r w:rsidR="00D20DF2">
        <w:rPr>
          <w:rFonts w:ascii="ITC Avant Garde" w:hAnsi="ITC Avant Garde"/>
          <w:bCs/>
          <w:color w:val="000000"/>
        </w:rPr>
        <w:t>30</w:t>
      </w:r>
      <w:r w:rsidR="004B0889" w:rsidRPr="004429E4">
        <w:rPr>
          <w:rFonts w:ascii="ITC Avant Garde" w:hAnsi="ITC Avant Garde"/>
          <w:bCs/>
          <w:color w:val="000000"/>
        </w:rPr>
        <w:t xml:space="preserve"> (</w:t>
      </w:r>
      <w:r w:rsidR="00D20DF2">
        <w:rPr>
          <w:rFonts w:ascii="ITC Avant Garde" w:hAnsi="ITC Avant Garde"/>
          <w:bCs/>
          <w:color w:val="000000"/>
        </w:rPr>
        <w:t>treinta</w:t>
      </w:r>
      <w:r w:rsidR="004B0889" w:rsidRPr="004429E4">
        <w:rPr>
          <w:rFonts w:ascii="ITC Avant Garde" w:hAnsi="ITC Avant Garde"/>
          <w:bCs/>
          <w:color w:val="000000"/>
        </w:rPr>
        <w:t xml:space="preserve">) años, contados a partir de la fecha de </w:t>
      </w:r>
      <w:r w:rsidR="00490371" w:rsidRPr="004429E4">
        <w:rPr>
          <w:rFonts w:ascii="ITC Avant Garde" w:hAnsi="ITC Avant Garde"/>
          <w:bCs/>
          <w:color w:val="000000"/>
        </w:rPr>
        <w:t xml:space="preserve">su </w:t>
      </w:r>
      <w:r w:rsidR="004B0889" w:rsidRPr="004429E4">
        <w:rPr>
          <w:rFonts w:ascii="ITC Avant Garde" w:hAnsi="ITC Avant Garde"/>
          <w:bCs/>
          <w:color w:val="000000"/>
        </w:rPr>
        <w:t>otorgamiento.</w:t>
      </w:r>
    </w:p>
    <w:p w14:paraId="3C1A909C" w14:textId="77777777" w:rsidR="005A2FC4" w:rsidRDefault="003B12D3" w:rsidP="000A5D0D">
      <w:pPr>
        <w:autoSpaceDE w:val="0"/>
        <w:autoSpaceDN w:val="0"/>
        <w:adjustRightInd w:val="0"/>
        <w:spacing w:afterLines="120" w:after="288"/>
        <w:jc w:val="both"/>
        <w:rPr>
          <w:rFonts w:ascii="ITC Avant Garde" w:hAnsi="ITC Avant Garde" w:cs="Tahoma"/>
          <w:bCs/>
          <w:color w:val="000000"/>
          <w:lang w:eastAsia="es-MX"/>
        </w:rPr>
      </w:pPr>
      <w:r w:rsidRPr="004429E4">
        <w:rPr>
          <w:rFonts w:ascii="ITC Avant Garde" w:eastAsia="Times New Roman" w:hAnsi="ITC Avant Garde"/>
          <w:kern w:val="1"/>
          <w:lang w:val="es-ES" w:eastAsia="ar-SA"/>
        </w:rPr>
        <w:t>Por lo anterior</w:t>
      </w:r>
      <w:r w:rsidR="008D1588" w:rsidRPr="004429E4">
        <w:rPr>
          <w:rFonts w:ascii="ITC Avant Garde" w:eastAsia="Times New Roman" w:hAnsi="ITC Avant Garde"/>
          <w:kern w:val="1"/>
          <w:lang w:val="es-ES" w:eastAsia="ar-SA"/>
        </w:rPr>
        <w:t>,</w:t>
      </w:r>
      <w:r w:rsidRPr="004429E4">
        <w:rPr>
          <w:rFonts w:ascii="ITC Avant Garde" w:eastAsia="Times New Roman" w:hAnsi="ITC Avant Garde"/>
          <w:kern w:val="1"/>
          <w:lang w:val="es-ES" w:eastAsia="ar-SA"/>
        </w:rPr>
        <w:t xml:space="preserve"> con fundamento en los artículos 28 párrafo</w:t>
      </w:r>
      <w:r w:rsidR="00C9785F" w:rsidRPr="004429E4">
        <w:rPr>
          <w:rFonts w:ascii="ITC Avant Garde" w:eastAsia="Times New Roman" w:hAnsi="ITC Avant Garde"/>
          <w:kern w:val="1"/>
          <w:lang w:val="es-ES" w:eastAsia="ar-SA"/>
        </w:rPr>
        <w:t>s</w:t>
      </w:r>
      <w:r w:rsidRPr="004429E4">
        <w:rPr>
          <w:rFonts w:ascii="ITC Avant Garde" w:eastAsia="Times New Roman" w:hAnsi="ITC Avant Garde"/>
          <w:kern w:val="1"/>
          <w:lang w:val="es-ES" w:eastAsia="ar-SA"/>
        </w:rPr>
        <w:t xml:space="preserve"> décimo quinto</w:t>
      </w:r>
      <w:r w:rsidR="005F06CC" w:rsidRPr="004429E4">
        <w:rPr>
          <w:rFonts w:ascii="ITC Avant Garde" w:eastAsia="Times New Roman" w:hAnsi="ITC Avant Garde"/>
          <w:kern w:val="1"/>
          <w:lang w:val="es-ES" w:eastAsia="ar-SA"/>
        </w:rPr>
        <w:t>, décimo séptimo</w:t>
      </w:r>
      <w:r w:rsidR="00E26545" w:rsidRPr="004429E4">
        <w:rPr>
          <w:rFonts w:ascii="ITC Avant Garde" w:eastAsia="Times New Roman" w:hAnsi="ITC Avant Garde"/>
          <w:kern w:val="1"/>
          <w:lang w:val="es-ES" w:eastAsia="ar-SA"/>
        </w:rPr>
        <w:t xml:space="preserve"> y décimo octavo</w:t>
      </w:r>
      <w:r w:rsidR="005F06CC" w:rsidRPr="004429E4">
        <w:rPr>
          <w:rFonts w:ascii="ITC Avant Garde" w:eastAsia="Times New Roman" w:hAnsi="ITC Avant Garde"/>
          <w:kern w:val="1"/>
          <w:lang w:val="es-ES" w:eastAsia="ar-SA"/>
        </w:rPr>
        <w:t xml:space="preserve"> </w:t>
      </w:r>
      <w:r w:rsidRPr="004429E4">
        <w:rPr>
          <w:rFonts w:ascii="ITC Avant Garde" w:eastAsia="Times New Roman" w:hAnsi="ITC Avant Garde"/>
          <w:kern w:val="1"/>
          <w:lang w:val="es-ES" w:eastAsia="ar-SA"/>
        </w:rPr>
        <w:t xml:space="preserve">de la Constitución Política de los Estados Unidos Mexicanos; 1, </w:t>
      </w:r>
      <w:r w:rsidR="005F06CC" w:rsidRPr="004429E4">
        <w:rPr>
          <w:rFonts w:ascii="ITC Avant Garde" w:eastAsia="Times New Roman" w:hAnsi="ITC Avant Garde"/>
          <w:kern w:val="1"/>
          <w:lang w:val="es-ES" w:eastAsia="ar-SA"/>
        </w:rPr>
        <w:t>2,15 fracción IV,</w:t>
      </w:r>
      <w:r w:rsidR="005C606D" w:rsidRPr="004429E4">
        <w:rPr>
          <w:rFonts w:ascii="ITC Avant Garde" w:eastAsia="Times New Roman" w:hAnsi="ITC Avant Garde"/>
          <w:kern w:val="1"/>
          <w:lang w:val="es-ES" w:eastAsia="ar-SA"/>
        </w:rPr>
        <w:t>17 fracción I,</w:t>
      </w:r>
      <w:r w:rsidR="005F06CC" w:rsidRPr="004429E4">
        <w:rPr>
          <w:rFonts w:ascii="ITC Avant Garde" w:eastAsia="Times New Roman" w:hAnsi="ITC Avant Garde"/>
          <w:kern w:val="1"/>
          <w:lang w:val="es-ES" w:eastAsia="ar-SA"/>
        </w:rPr>
        <w:t xml:space="preserve"> </w:t>
      </w:r>
      <w:r w:rsidRPr="004429E4">
        <w:rPr>
          <w:rFonts w:ascii="ITC Avant Garde" w:eastAsia="Times New Roman" w:hAnsi="ITC Avant Garde"/>
          <w:kern w:val="1"/>
          <w:lang w:val="es-ES" w:eastAsia="ar-SA"/>
        </w:rPr>
        <w:t>54, 55 fracción I, 66, 67 fracción I</w:t>
      </w:r>
      <w:r w:rsidR="00230A77" w:rsidRPr="004429E4">
        <w:rPr>
          <w:rFonts w:ascii="ITC Avant Garde" w:eastAsia="Times New Roman" w:hAnsi="ITC Avant Garde"/>
          <w:kern w:val="1"/>
          <w:lang w:val="es-ES" w:eastAsia="ar-SA"/>
        </w:rPr>
        <w:t>I</w:t>
      </w:r>
      <w:r w:rsidRPr="004429E4">
        <w:rPr>
          <w:rFonts w:ascii="ITC Avant Garde" w:eastAsia="Times New Roman" w:hAnsi="ITC Avant Garde"/>
          <w:kern w:val="1"/>
          <w:lang w:val="es-ES" w:eastAsia="ar-SA"/>
        </w:rPr>
        <w:t>,</w:t>
      </w:r>
      <w:r w:rsidR="00230A77" w:rsidRPr="004429E4">
        <w:rPr>
          <w:rFonts w:ascii="ITC Avant Garde" w:eastAsia="Times New Roman" w:hAnsi="ITC Avant Garde"/>
          <w:kern w:val="1"/>
          <w:lang w:val="es-ES" w:eastAsia="ar-SA"/>
        </w:rPr>
        <w:t xml:space="preserve"> </w:t>
      </w:r>
      <w:r w:rsidR="00E0101F" w:rsidRPr="004429E4">
        <w:rPr>
          <w:rFonts w:ascii="ITC Avant Garde" w:eastAsia="Times New Roman" w:hAnsi="ITC Avant Garde"/>
          <w:kern w:val="1"/>
          <w:lang w:val="es-ES" w:eastAsia="ar-SA"/>
        </w:rPr>
        <w:t xml:space="preserve">68, </w:t>
      </w:r>
      <w:r w:rsidR="00230A77" w:rsidRPr="004429E4">
        <w:rPr>
          <w:rFonts w:ascii="ITC Avant Garde" w:eastAsia="Times New Roman" w:hAnsi="ITC Avant Garde"/>
          <w:kern w:val="1"/>
          <w:lang w:val="es-ES" w:eastAsia="ar-SA"/>
        </w:rPr>
        <w:t>70,</w:t>
      </w:r>
      <w:r w:rsidRPr="004429E4">
        <w:rPr>
          <w:rFonts w:ascii="ITC Avant Garde" w:eastAsia="Times New Roman" w:hAnsi="ITC Avant Garde"/>
          <w:kern w:val="1"/>
          <w:lang w:val="es-ES" w:eastAsia="ar-SA"/>
        </w:rPr>
        <w:t xml:space="preserve"> </w:t>
      </w:r>
      <w:r w:rsidR="005F06CC" w:rsidRPr="004429E4">
        <w:rPr>
          <w:rFonts w:ascii="ITC Avant Garde" w:eastAsia="Times New Roman" w:hAnsi="ITC Avant Garde"/>
          <w:kern w:val="1"/>
          <w:lang w:val="es-ES" w:eastAsia="ar-SA"/>
        </w:rPr>
        <w:t>71</w:t>
      </w:r>
      <w:r w:rsidRPr="004429E4">
        <w:rPr>
          <w:rFonts w:ascii="ITC Avant Garde" w:eastAsia="Times New Roman" w:hAnsi="ITC Avant Garde"/>
          <w:kern w:val="1"/>
          <w:lang w:val="es-ES" w:eastAsia="ar-SA"/>
        </w:rPr>
        <w:t xml:space="preserve">, </w:t>
      </w:r>
      <w:r w:rsidR="005C606D" w:rsidRPr="004429E4">
        <w:rPr>
          <w:rFonts w:ascii="ITC Avant Garde" w:eastAsia="Times New Roman" w:hAnsi="ITC Avant Garde"/>
          <w:kern w:val="1"/>
          <w:lang w:val="es-ES" w:eastAsia="ar-SA"/>
        </w:rPr>
        <w:t xml:space="preserve">72, 75 párrafo segundo, </w:t>
      </w:r>
      <w:r w:rsidRPr="004429E4">
        <w:rPr>
          <w:rFonts w:ascii="ITC Avant Garde" w:eastAsia="Times New Roman" w:hAnsi="ITC Avant Garde"/>
          <w:kern w:val="1"/>
          <w:lang w:val="es-ES" w:eastAsia="ar-SA"/>
        </w:rPr>
        <w:t>76 fracción I</w:t>
      </w:r>
      <w:r w:rsidR="00230A77" w:rsidRPr="004429E4">
        <w:rPr>
          <w:rFonts w:ascii="ITC Avant Garde" w:eastAsia="Times New Roman" w:hAnsi="ITC Avant Garde"/>
          <w:kern w:val="1"/>
          <w:lang w:val="es-ES" w:eastAsia="ar-SA"/>
        </w:rPr>
        <w:t>I</w:t>
      </w:r>
      <w:r w:rsidR="00E26545" w:rsidRPr="004429E4">
        <w:rPr>
          <w:rFonts w:ascii="ITC Avant Garde" w:eastAsia="Times New Roman" w:hAnsi="ITC Avant Garde"/>
          <w:kern w:val="1"/>
          <w:lang w:val="es-ES" w:eastAsia="ar-SA"/>
        </w:rPr>
        <w:t>, 77,</w:t>
      </w:r>
      <w:r w:rsidRPr="004429E4">
        <w:rPr>
          <w:rFonts w:ascii="ITC Avant Garde" w:eastAsia="Times New Roman" w:hAnsi="ITC Avant Garde"/>
          <w:kern w:val="1"/>
          <w:lang w:val="es-ES" w:eastAsia="ar-SA"/>
        </w:rPr>
        <w:t xml:space="preserve"> 83</w:t>
      </w:r>
      <w:r w:rsidR="00E26545" w:rsidRPr="004429E4">
        <w:rPr>
          <w:rFonts w:ascii="ITC Avant Garde" w:eastAsia="Times New Roman" w:hAnsi="ITC Avant Garde"/>
          <w:kern w:val="1"/>
          <w:lang w:val="es-ES" w:eastAsia="ar-SA"/>
        </w:rPr>
        <w:t>, 85</w:t>
      </w:r>
      <w:r w:rsidR="00E0101F" w:rsidRPr="004429E4">
        <w:rPr>
          <w:rFonts w:ascii="ITC Avant Garde" w:eastAsia="Times New Roman" w:hAnsi="ITC Avant Garde"/>
          <w:kern w:val="1"/>
          <w:lang w:val="es-ES" w:eastAsia="ar-SA"/>
        </w:rPr>
        <w:t>,</w:t>
      </w:r>
      <w:r w:rsidR="00E26545" w:rsidRPr="004429E4">
        <w:rPr>
          <w:rFonts w:ascii="ITC Avant Garde" w:eastAsia="Times New Roman" w:hAnsi="ITC Avant Garde"/>
          <w:kern w:val="1"/>
          <w:lang w:val="es-ES" w:eastAsia="ar-SA"/>
        </w:rPr>
        <w:t xml:space="preserve"> 86</w:t>
      </w:r>
      <w:r w:rsidR="00E0101F" w:rsidRPr="004429E4">
        <w:rPr>
          <w:rFonts w:ascii="ITC Avant Garde" w:eastAsia="Times New Roman" w:hAnsi="ITC Avant Garde"/>
          <w:kern w:val="1"/>
          <w:lang w:val="es-ES" w:eastAsia="ar-SA"/>
        </w:rPr>
        <w:t xml:space="preserve"> y 90</w:t>
      </w:r>
      <w:r w:rsidRPr="004429E4">
        <w:rPr>
          <w:rFonts w:ascii="ITC Avant Garde" w:eastAsia="Times New Roman" w:hAnsi="ITC Avant Garde"/>
          <w:kern w:val="1"/>
          <w:lang w:val="es-ES" w:eastAsia="ar-SA"/>
        </w:rPr>
        <w:t xml:space="preserve"> de la Ley Federal de Telecomunicaciones y Radiodifusión</w:t>
      </w:r>
      <w:r w:rsidR="008D1588" w:rsidRPr="004429E4">
        <w:rPr>
          <w:rFonts w:ascii="ITC Avant Garde" w:eastAsia="Times New Roman" w:hAnsi="ITC Avant Garde"/>
          <w:kern w:val="1"/>
          <w:lang w:val="es-ES" w:eastAsia="ar-SA"/>
        </w:rPr>
        <w:t>;</w:t>
      </w:r>
      <w:r w:rsidR="008D1588" w:rsidRPr="004429E4">
        <w:rPr>
          <w:rFonts w:ascii="ITC Avant Garde" w:hAnsi="ITC Avant Garde" w:cs="Tahoma"/>
          <w:bCs/>
          <w:color w:val="000000"/>
          <w:lang w:eastAsia="es-MX"/>
        </w:rPr>
        <w:t xml:space="preserve"> </w:t>
      </w:r>
      <w:r w:rsidR="001D314F" w:rsidRPr="004429E4">
        <w:rPr>
          <w:rFonts w:ascii="ITC Avant Garde" w:hAnsi="ITC Avant Garde" w:cs="Tahoma"/>
          <w:bCs/>
          <w:color w:val="000000"/>
          <w:lang w:eastAsia="es-MX"/>
        </w:rPr>
        <w:t xml:space="preserve">3, 13, </w:t>
      </w:r>
      <w:r w:rsidR="00BF16E2" w:rsidRPr="004429E4">
        <w:rPr>
          <w:rFonts w:ascii="ITC Avant Garde" w:eastAsia="Times New Roman" w:hAnsi="ITC Avant Garde"/>
          <w:bCs/>
          <w:kern w:val="1"/>
          <w:lang w:eastAsia="ar-SA"/>
        </w:rPr>
        <w:t xml:space="preserve">35 </w:t>
      </w:r>
      <w:r w:rsidR="00066B72" w:rsidRPr="004429E4">
        <w:rPr>
          <w:rFonts w:ascii="ITC Avant Garde" w:eastAsia="Times New Roman" w:hAnsi="ITC Avant Garde"/>
          <w:bCs/>
          <w:kern w:val="1"/>
          <w:lang w:eastAsia="ar-SA"/>
        </w:rPr>
        <w:t xml:space="preserve">fracción I, </w:t>
      </w:r>
      <w:r w:rsidR="00BF16E2" w:rsidRPr="004429E4">
        <w:rPr>
          <w:rFonts w:ascii="ITC Avant Garde" w:eastAsia="Times New Roman" w:hAnsi="ITC Avant Garde"/>
          <w:bCs/>
          <w:kern w:val="1"/>
          <w:lang w:eastAsia="ar-SA"/>
        </w:rPr>
        <w:t>36</w:t>
      </w:r>
      <w:r w:rsidR="001D314F" w:rsidRPr="004429E4">
        <w:rPr>
          <w:rFonts w:ascii="ITC Avant Garde" w:eastAsia="Times New Roman" w:hAnsi="ITC Avant Garde"/>
          <w:bCs/>
          <w:kern w:val="1"/>
          <w:lang w:eastAsia="ar-SA"/>
        </w:rPr>
        <w:t xml:space="preserve">, </w:t>
      </w:r>
      <w:r w:rsidR="00BF16E2" w:rsidRPr="004429E4">
        <w:rPr>
          <w:rFonts w:ascii="ITC Avant Garde" w:eastAsia="Times New Roman" w:hAnsi="ITC Avant Garde"/>
          <w:bCs/>
          <w:kern w:val="1"/>
          <w:lang w:eastAsia="ar-SA"/>
        </w:rPr>
        <w:t>38</w:t>
      </w:r>
      <w:r w:rsidR="001D314F" w:rsidRPr="004429E4">
        <w:rPr>
          <w:rFonts w:ascii="ITC Avant Garde" w:eastAsia="Times New Roman" w:hAnsi="ITC Avant Garde"/>
          <w:bCs/>
          <w:kern w:val="1"/>
          <w:lang w:eastAsia="ar-SA"/>
        </w:rPr>
        <w:t xml:space="preserve"> y 57 fracción I</w:t>
      </w:r>
      <w:r w:rsidR="00BF16E2" w:rsidRPr="004429E4">
        <w:rPr>
          <w:rFonts w:ascii="ITC Avant Garde" w:eastAsia="Times New Roman" w:hAnsi="ITC Avant Garde"/>
          <w:bCs/>
          <w:kern w:val="1"/>
          <w:lang w:eastAsia="ar-SA"/>
        </w:rPr>
        <w:t xml:space="preserve"> de la Ley Federal de Procedimiento Administrativo</w:t>
      </w:r>
      <w:r w:rsidR="005C606D" w:rsidRPr="004429E4">
        <w:rPr>
          <w:rFonts w:ascii="ITC Avant Garde" w:eastAsia="Times New Roman" w:hAnsi="ITC Avant Garde"/>
          <w:bCs/>
          <w:kern w:val="1"/>
          <w:lang w:eastAsia="ar-SA"/>
        </w:rPr>
        <w:t>,</w:t>
      </w:r>
      <w:r w:rsidR="00BF16E2" w:rsidRPr="004429E4">
        <w:rPr>
          <w:rFonts w:ascii="ITC Avant Garde" w:eastAsia="Times New Roman" w:hAnsi="ITC Avant Garde"/>
          <w:bCs/>
          <w:kern w:val="1"/>
          <w:lang w:eastAsia="ar-SA"/>
        </w:rPr>
        <w:t xml:space="preserve"> </w:t>
      </w:r>
      <w:r w:rsidR="008D1588" w:rsidRPr="004429E4">
        <w:rPr>
          <w:rFonts w:ascii="ITC Avant Garde" w:eastAsia="Times New Roman" w:hAnsi="ITC Avant Garde"/>
          <w:bCs/>
          <w:kern w:val="1"/>
          <w:lang w:eastAsia="ar-SA"/>
        </w:rPr>
        <w:t>y</w:t>
      </w:r>
      <w:r w:rsidRPr="004429E4">
        <w:rPr>
          <w:rFonts w:ascii="ITC Avant Garde" w:eastAsia="Times New Roman" w:hAnsi="ITC Avant Garde"/>
          <w:bCs/>
          <w:kern w:val="1"/>
          <w:lang w:eastAsia="ar-SA"/>
        </w:rPr>
        <w:t xml:space="preserve"> </w:t>
      </w:r>
      <w:r w:rsidR="00E26545" w:rsidRPr="004429E4">
        <w:rPr>
          <w:rFonts w:ascii="ITC Avant Garde" w:eastAsia="Times New Roman" w:hAnsi="ITC Avant Garde"/>
          <w:lang w:eastAsia="es-ES"/>
        </w:rPr>
        <w:t>1, 4 fracción I,</w:t>
      </w:r>
      <w:r w:rsidR="001D314F" w:rsidRPr="004429E4">
        <w:rPr>
          <w:rFonts w:ascii="ITC Avant Garde" w:eastAsia="Times New Roman" w:hAnsi="ITC Avant Garde"/>
          <w:lang w:eastAsia="es-ES"/>
        </w:rPr>
        <w:t xml:space="preserve"> 6,</w:t>
      </w:r>
      <w:r w:rsidRPr="004429E4">
        <w:rPr>
          <w:rFonts w:ascii="ITC Avant Garde" w:eastAsia="Times New Roman" w:hAnsi="ITC Avant Garde"/>
          <w:lang w:eastAsia="es-ES"/>
        </w:rPr>
        <w:t xml:space="preserve"> </w:t>
      </w:r>
      <w:r w:rsidR="005F06CC" w:rsidRPr="004429E4">
        <w:rPr>
          <w:rFonts w:ascii="ITC Avant Garde" w:eastAsia="Times New Roman" w:hAnsi="ITC Avant Garde"/>
          <w:lang w:eastAsia="es-ES"/>
        </w:rPr>
        <w:t xml:space="preserve">32 y </w:t>
      </w:r>
      <w:r w:rsidR="002055CE" w:rsidRPr="004429E4">
        <w:rPr>
          <w:rFonts w:ascii="ITC Avant Garde" w:eastAsia="Times New Roman" w:hAnsi="ITC Avant Garde"/>
          <w:lang w:eastAsia="es-ES"/>
        </w:rPr>
        <w:t>34 fracción I</w:t>
      </w:r>
      <w:r w:rsidRPr="004429E4">
        <w:rPr>
          <w:rFonts w:ascii="ITC Avant Garde" w:eastAsia="Times New Roman" w:hAnsi="ITC Avant Garde"/>
          <w:lang w:eastAsia="es-ES"/>
        </w:rPr>
        <w:t xml:space="preserve"> del </w:t>
      </w:r>
      <w:r w:rsidR="0003201D" w:rsidRPr="004429E4">
        <w:rPr>
          <w:rFonts w:ascii="ITC Avant Garde" w:hAnsi="ITC Avant Garde" w:cs="Arial"/>
          <w:kern w:val="1"/>
          <w:lang w:eastAsia="ar-SA"/>
        </w:rPr>
        <w:t>Estatuto Orgánico</w:t>
      </w:r>
      <w:r w:rsidR="0003201D" w:rsidRPr="004429E4">
        <w:rPr>
          <w:rFonts w:ascii="ITC Avant Garde" w:eastAsia="Times New Roman" w:hAnsi="ITC Avant Garde"/>
          <w:lang w:eastAsia="es-ES"/>
        </w:rPr>
        <w:t xml:space="preserve"> </w:t>
      </w:r>
      <w:r w:rsidRPr="004429E4">
        <w:rPr>
          <w:rFonts w:ascii="ITC Avant Garde" w:eastAsia="Times New Roman" w:hAnsi="ITC Avant Garde"/>
          <w:lang w:eastAsia="es-ES"/>
        </w:rPr>
        <w:t>del Instituto Federal de Telecomunicaciones</w:t>
      </w:r>
      <w:r w:rsidRPr="004429E4">
        <w:rPr>
          <w:rFonts w:ascii="ITC Avant Garde" w:hAnsi="ITC Avant Garde" w:cs="Tahoma"/>
          <w:bCs/>
          <w:color w:val="000000"/>
          <w:lang w:eastAsia="es-MX"/>
        </w:rPr>
        <w:t>,</w:t>
      </w:r>
      <w:r w:rsidR="00FF6724" w:rsidRPr="004429E4">
        <w:rPr>
          <w:rFonts w:ascii="ITC Avant Garde" w:hAnsi="ITC Avant Garde" w:cs="Tahoma"/>
          <w:bCs/>
          <w:color w:val="000000"/>
          <w:lang w:eastAsia="es-MX"/>
        </w:rPr>
        <w:t xml:space="preserve"> este órgano autónomo emite los</w:t>
      </w:r>
      <w:r w:rsidRPr="004429E4">
        <w:rPr>
          <w:rFonts w:ascii="ITC Avant Garde" w:hAnsi="ITC Avant Garde" w:cs="Tahoma"/>
          <w:bCs/>
          <w:color w:val="000000"/>
          <w:lang w:eastAsia="es-MX"/>
        </w:rPr>
        <w:t xml:space="preserve"> siguiente</w:t>
      </w:r>
      <w:r w:rsidR="00FF6724" w:rsidRPr="004429E4">
        <w:rPr>
          <w:rFonts w:ascii="ITC Avant Garde" w:hAnsi="ITC Avant Garde" w:cs="Tahoma"/>
          <w:bCs/>
          <w:color w:val="000000"/>
          <w:lang w:eastAsia="es-MX"/>
        </w:rPr>
        <w:t>s</w:t>
      </w:r>
      <w:r w:rsidRPr="004429E4">
        <w:rPr>
          <w:rFonts w:ascii="ITC Avant Garde" w:hAnsi="ITC Avant Garde" w:cs="Tahoma"/>
          <w:bCs/>
          <w:color w:val="000000"/>
          <w:lang w:eastAsia="es-MX"/>
        </w:rPr>
        <w:t>:</w:t>
      </w:r>
    </w:p>
    <w:p w14:paraId="1466FCE5" w14:textId="77777777" w:rsidR="005A2FC4" w:rsidRPr="000A5D0D" w:rsidRDefault="00FF6724" w:rsidP="000A5D0D">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0A5D0D">
        <w:rPr>
          <w:rFonts w:ascii="ITC Avant Garde" w:eastAsiaTheme="majorEastAsia" w:hAnsi="ITC Avant Garde" w:cstheme="majorBidi"/>
          <w:color w:val="000000" w:themeColor="text1"/>
          <w:sz w:val="22"/>
          <w:szCs w:val="22"/>
          <w:lang w:eastAsia="en-US"/>
        </w:rPr>
        <w:t>RESOLUTIVOS</w:t>
      </w:r>
    </w:p>
    <w:p w14:paraId="089ACC33" w14:textId="77777777" w:rsidR="005A2FC4" w:rsidRDefault="003B12D3" w:rsidP="000A5D0D">
      <w:pPr>
        <w:suppressAutoHyphens/>
        <w:spacing w:afterLines="120" w:after="288"/>
        <w:ind w:right="-62"/>
        <w:jc w:val="both"/>
        <w:rPr>
          <w:rFonts w:ascii="ITC Avant Garde" w:eastAsia="Times New Roman" w:hAnsi="ITC Avant Garde"/>
          <w:bCs/>
          <w:kern w:val="1"/>
          <w:lang w:eastAsia="ar-SA"/>
        </w:rPr>
      </w:pPr>
      <w:r w:rsidRPr="004429E4">
        <w:rPr>
          <w:rFonts w:ascii="ITC Avant Garde" w:eastAsia="Times New Roman" w:hAnsi="ITC Avant Garde"/>
          <w:b/>
          <w:bCs/>
          <w:kern w:val="1"/>
          <w:lang w:eastAsia="ar-SA"/>
        </w:rPr>
        <w:t xml:space="preserve">PRIMERO.- </w:t>
      </w:r>
      <w:r w:rsidR="00DC7D77" w:rsidRPr="004429E4">
        <w:rPr>
          <w:rFonts w:ascii="ITC Avant Garde" w:eastAsia="Times New Roman" w:hAnsi="ITC Avant Garde"/>
          <w:bCs/>
          <w:kern w:val="1"/>
          <w:lang w:eastAsia="ar-SA"/>
        </w:rPr>
        <w:t>Se otorga</w:t>
      </w:r>
      <w:r w:rsidR="00BF16E2" w:rsidRPr="004429E4">
        <w:rPr>
          <w:rFonts w:ascii="ITC Avant Garde" w:eastAsia="Times New Roman" w:hAnsi="ITC Avant Garde"/>
          <w:bCs/>
          <w:kern w:val="1"/>
          <w:lang w:eastAsia="ar-SA"/>
        </w:rPr>
        <w:t xml:space="preserve"> </w:t>
      </w:r>
      <w:r w:rsidR="00BF16E2" w:rsidRPr="004429E4">
        <w:rPr>
          <w:rFonts w:ascii="ITC Avant Garde" w:hAnsi="ITC Avant Garde"/>
          <w:b/>
          <w:color w:val="000000"/>
        </w:rPr>
        <w:t>a favor de</w:t>
      </w:r>
      <w:r w:rsidR="00230A77" w:rsidRPr="004429E4">
        <w:rPr>
          <w:rFonts w:ascii="ITC Avant Garde" w:hAnsi="ITC Avant Garde"/>
          <w:b/>
          <w:color w:val="000000"/>
        </w:rPr>
        <w:t>l</w:t>
      </w:r>
      <w:r w:rsidR="00BF16E2" w:rsidRPr="004429E4">
        <w:rPr>
          <w:rFonts w:ascii="ITC Avant Garde" w:hAnsi="ITC Avant Garde"/>
          <w:b/>
          <w:color w:val="000000"/>
        </w:rPr>
        <w:t xml:space="preserve"> </w:t>
      </w:r>
      <w:r w:rsidR="00153C11" w:rsidRPr="004429E4">
        <w:rPr>
          <w:rFonts w:ascii="ITC Avant Garde" w:hAnsi="ITC Avant Garde"/>
          <w:b/>
          <w:bCs/>
          <w:noProof/>
        </w:rPr>
        <w:t>SISTEMA PÚBLICO DE RADIODIFUSIÓN DEL ESTADO MEXICANO</w:t>
      </w:r>
      <w:r w:rsidR="00BF16E2" w:rsidRPr="004429E4">
        <w:rPr>
          <w:rFonts w:ascii="ITC Avant Garde" w:eastAsia="Times New Roman" w:hAnsi="ITC Avant Garde"/>
          <w:bCs/>
          <w:noProof/>
          <w:kern w:val="1"/>
          <w:lang w:val="es-ES" w:eastAsia="ar-SA"/>
        </w:rPr>
        <w:t xml:space="preserve">, una concesión </w:t>
      </w:r>
      <w:r w:rsidR="00DC7D77" w:rsidRPr="004429E4">
        <w:rPr>
          <w:rFonts w:ascii="ITC Avant Garde" w:eastAsia="Times New Roman" w:hAnsi="ITC Avant Garde"/>
          <w:lang w:val="es-ES_tradnl" w:eastAsia="es-ES"/>
        </w:rPr>
        <w:t>para usar y aprovechar bandas de frecuencia del espectro radioeléctrico</w:t>
      </w:r>
      <w:r w:rsidR="00DC7D77" w:rsidRPr="004429E4">
        <w:rPr>
          <w:rFonts w:ascii="ITC Avant Garde" w:eastAsia="Times New Roman" w:hAnsi="ITC Avant Garde"/>
          <w:b/>
          <w:lang w:val="es-ES_tradnl" w:eastAsia="es-ES"/>
        </w:rPr>
        <w:t xml:space="preserve"> </w:t>
      </w:r>
      <w:r w:rsidRPr="004429E4">
        <w:rPr>
          <w:rFonts w:ascii="ITC Avant Garde" w:hAnsi="ITC Avant Garde"/>
          <w:color w:val="000000"/>
        </w:rPr>
        <w:t xml:space="preserve">para la prestación del servicio público de </w:t>
      </w:r>
      <w:r w:rsidR="00413D2F" w:rsidRPr="004429E4">
        <w:rPr>
          <w:rFonts w:ascii="ITC Avant Garde" w:hAnsi="ITC Avant Garde"/>
          <w:color w:val="000000"/>
        </w:rPr>
        <w:t xml:space="preserve">radiodifusión sonora </w:t>
      </w:r>
      <w:r w:rsidRPr="004429E4">
        <w:rPr>
          <w:rFonts w:ascii="ITC Avant Garde" w:eastAsia="Times New Roman" w:hAnsi="ITC Avant Garde"/>
          <w:bCs/>
          <w:kern w:val="1"/>
          <w:lang w:val="es-ES" w:eastAsia="ar-SA"/>
        </w:rPr>
        <w:t xml:space="preserve">a través </w:t>
      </w:r>
      <w:r w:rsidR="00230A77" w:rsidRPr="004429E4">
        <w:rPr>
          <w:rFonts w:ascii="ITC Avant Garde" w:eastAsia="Times New Roman" w:hAnsi="ITC Avant Garde"/>
          <w:bCs/>
          <w:kern w:val="1"/>
          <w:lang w:val="es-ES" w:eastAsia="ar-SA"/>
        </w:rPr>
        <w:t>de</w:t>
      </w:r>
      <w:r w:rsidR="00413D2F" w:rsidRPr="004429E4">
        <w:rPr>
          <w:rFonts w:ascii="ITC Avant Garde" w:eastAsia="Times New Roman" w:hAnsi="ITC Avant Garde"/>
          <w:bCs/>
          <w:kern w:val="1"/>
          <w:lang w:val="es-ES" w:eastAsia="ar-SA"/>
        </w:rPr>
        <w:t xml:space="preserve"> </w:t>
      </w:r>
      <w:r w:rsidR="00230A77" w:rsidRPr="004429E4">
        <w:rPr>
          <w:rFonts w:ascii="ITC Avant Garde" w:eastAsia="Times New Roman" w:hAnsi="ITC Avant Garde"/>
          <w:bCs/>
          <w:kern w:val="1"/>
          <w:lang w:val="es-ES" w:eastAsia="ar-SA"/>
        </w:rPr>
        <w:t>l</w:t>
      </w:r>
      <w:r w:rsidR="00413D2F" w:rsidRPr="004429E4">
        <w:rPr>
          <w:rFonts w:ascii="ITC Avant Garde" w:eastAsia="Times New Roman" w:hAnsi="ITC Avant Garde"/>
          <w:bCs/>
          <w:kern w:val="1"/>
          <w:lang w:val="es-ES" w:eastAsia="ar-SA"/>
        </w:rPr>
        <w:t>a</w:t>
      </w:r>
      <w:r w:rsidR="00230A77" w:rsidRPr="004429E4">
        <w:rPr>
          <w:rFonts w:ascii="ITC Avant Garde" w:eastAsia="Times New Roman" w:hAnsi="ITC Avant Garde"/>
          <w:bCs/>
          <w:kern w:val="1"/>
          <w:lang w:val="es-ES" w:eastAsia="ar-SA"/>
        </w:rPr>
        <w:t xml:space="preserve"> </w:t>
      </w:r>
      <w:r w:rsidR="00413D2F" w:rsidRPr="004429E4">
        <w:rPr>
          <w:rFonts w:ascii="ITC Avant Garde" w:eastAsia="Times New Roman" w:hAnsi="ITC Avant Garde"/>
          <w:bCs/>
          <w:kern w:val="1"/>
          <w:lang w:val="es-ES" w:eastAsia="ar-SA"/>
        </w:rPr>
        <w:t xml:space="preserve">frecuencia 101.1 </w:t>
      </w:r>
      <w:r w:rsidR="00FD5C36" w:rsidRPr="004429E4">
        <w:rPr>
          <w:rFonts w:ascii="ITC Avant Garde" w:eastAsia="Times New Roman" w:hAnsi="ITC Avant Garde"/>
          <w:bCs/>
          <w:kern w:val="1"/>
          <w:lang w:val="es-ES" w:eastAsia="ar-SA"/>
        </w:rPr>
        <w:t>MH</w:t>
      </w:r>
      <w:r w:rsidR="00413D2F" w:rsidRPr="004429E4">
        <w:rPr>
          <w:rFonts w:ascii="ITC Avant Garde" w:eastAsia="Times New Roman" w:hAnsi="ITC Avant Garde"/>
          <w:bCs/>
          <w:kern w:val="1"/>
          <w:lang w:val="es-ES" w:eastAsia="ar-SA"/>
        </w:rPr>
        <w:t>z</w:t>
      </w:r>
      <w:r w:rsidR="00016521" w:rsidRPr="004429E4">
        <w:rPr>
          <w:rFonts w:ascii="ITC Avant Garde" w:eastAsia="Times New Roman" w:hAnsi="ITC Avant Garde"/>
          <w:bCs/>
          <w:kern w:val="1"/>
          <w:lang w:val="es-ES" w:eastAsia="ar-SA"/>
        </w:rPr>
        <w:t xml:space="preserve"> </w:t>
      </w:r>
      <w:r w:rsidRPr="004429E4">
        <w:rPr>
          <w:rFonts w:ascii="ITC Avant Garde" w:eastAsia="Times New Roman" w:hAnsi="ITC Avant Garde"/>
          <w:bCs/>
          <w:kern w:val="1"/>
          <w:lang w:val="es-ES" w:eastAsia="ar-SA"/>
        </w:rPr>
        <w:t xml:space="preserve">con distintivo de llamada </w:t>
      </w:r>
      <w:r w:rsidR="00413D2F" w:rsidRPr="004429E4">
        <w:rPr>
          <w:rFonts w:ascii="ITC Avant Garde" w:eastAsia="Times New Roman" w:hAnsi="ITC Avant Garde"/>
          <w:bCs/>
          <w:kern w:val="1"/>
          <w:lang w:val="es-ES" w:eastAsia="ar-SA"/>
        </w:rPr>
        <w:t>XH</w:t>
      </w:r>
      <w:r w:rsidR="00C51D28" w:rsidRPr="004429E4">
        <w:rPr>
          <w:rFonts w:ascii="ITC Avant Garde" w:eastAsia="Times New Roman" w:hAnsi="ITC Avant Garde"/>
          <w:bCs/>
          <w:kern w:val="1"/>
          <w:lang w:val="es-ES" w:eastAsia="ar-SA"/>
        </w:rPr>
        <w:t>SPRT</w:t>
      </w:r>
      <w:r w:rsidR="00413D2F" w:rsidRPr="004429E4">
        <w:rPr>
          <w:rFonts w:ascii="ITC Avant Garde" w:eastAsia="Times New Roman" w:hAnsi="ITC Avant Garde"/>
          <w:bCs/>
          <w:kern w:val="1"/>
          <w:lang w:val="es-ES" w:eastAsia="ar-SA"/>
        </w:rPr>
        <w:t>-FM</w:t>
      </w:r>
      <w:r w:rsidRPr="004429E4">
        <w:rPr>
          <w:rFonts w:ascii="ITC Avant Garde" w:eastAsia="Times New Roman" w:hAnsi="ITC Avant Garde"/>
          <w:bCs/>
          <w:kern w:val="1"/>
          <w:lang w:val="es-ES" w:eastAsia="ar-SA"/>
        </w:rPr>
        <w:t xml:space="preserve">, en </w:t>
      </w:r>
      <w:r w:rsidR="00413D2F" w:rsidRPr="004429E4">
        <w:rPr>
          <w:rFonts w:ascii="ITC Avant Garde" w:eastAsia="Times New Roman" w:hAnsi="ITC Avant Garde"/>
          <w:bCs/>
          <w:kern w:val="1"/>
          <w:lang w:val="es-ES" w:eastAsia="ar-SA"/>
        </w:rPr>
        <w:t xml:space="preserve">Tapachula, Chiapas, </w:t>
      </w:r>
      <w:r w:rsidR="00BF16E2" w:rsidRPr="004429E4">
        <w:rPr>
          <w:rFonts w:ascii="ITC Avant Garde" w:hAnsi="ITC Avant Garde"/>
          <w:color w:val="000000"/>
        </w:rPr>
        <w:t xml:space="preserve">así como una </w:t>
      </w:r>
      <w:r w:rsidR="00BF16E2" w:rsidRPr="004429E4">
        <w:rPr>
          <w:rFonts w:ascii="ITC Avant Garde" w:hAnsi="ITC Avant Garde"/>
          <w:b/>
          <w:color w:val="000000"/>
        </w:rPr>
        <w:t>Concesión Única</w:t>
      </w:r>
      <w:r w:rsidR="00BF16E2" w:rsidRPr="004429E4">
        <w:rPr>
          <w:rFonts w:ascii="ITC Avant Garde" w:hAnsi="ITC Avant Garde"/>
          <w:color w:val="000000"/>
        </w:rPr>
        <w:t>, ambas de</w:t>
      </w:r>
      <w:r w:rsidR="00BF16E2" w:rsidRPr="004429E4">
        <w:rPr>
          <w:rFonts w:ascii="ITC Avant Garde" w:hAnsi="ITC Avant Garde"/>
          <w:b/>
          <w:color w:val="000000"/>
        </w:rPr>
        <w:t xml:space="preserve"> Uso </w:t>
      </w:r>
      <w:r w:rsidR="00230A77" w:rsidRPr="004429E4">
        <w:rPr>
          <w:rFonts w:ascii="ITC Avant Garde" w:hAnsi="ITC Avant Garde"/>
          <w:b/>
          <w:color w:val="000000"/>
        </w:rPr>
        <w:t>Público</w:t>
      </w:r>
      <w:r w:rsidR="00BF16E2" w:rsidRPr="004429E4">
        <w:rPr>
          <w:rFonts w:ascii="ITC Avant Garde" w:hAnsi="ITC Avant Garde"/>
          <w:b/>
          <w:color w:val="000000"/>
        </w:rPr>
        <w:t xml:space="preserve">, </w:t>
      </w:r>
      <w:r w:rsidR="00BF16E2" w:rsidRPr="004429E4">
        <w:rPr>
          <w:rFonts w:ascii="ITC Avant Garde" w:hAnsi="ITC Avant Garde"/>
          <w:color w:val="000000"/>
        </w:rPr>
        <w:t>con una vigencia</w:t>
      </w:r>
      <w:r w:rsidR="00DC7D77" w:rsidRPr="004429E4">
        <w:rPr>
          <w:rFonts w:ascii="ITC Avant Garde" w:eastAsia="Times New Roman" w:hAnsi="ITC Avant Garde"/>
          <w:bCs/>
          <w:kern w:val="1"/>
          <w:lang w:val="es-ES" w:eastAsia="ar-SA"/>
        </w:rPr>
        <w:t xml:space="preserve"> </w:t>
      </w:r>
      <w:r w:rsidR="00DC7D77" w:rsidRPr="004429E4">
        <w:rPr>
          <w:rFonts w:ascii="ITC Avant Garde" w:eastAsia="Times New Roman" w:hAnsi="ITC Avant Garde"/>
          <w:bCs/>
          <w:kern w:val="1"/>
          <w:lang w:eastAsia="ar-SA"/>
        </w:rPr>
        <w:t xml:space="preserve">de </w:t>
      </w:r>
      <w:r w:rsidR="00DC7D77" w:rsidRPr="004429E4">
        <w:rPr>
          <w:rFonts w:ascii="ITC Avant Garde" w:eastAsia="Times New Roman" w:hAnsi="ITC Avant Garde"/>
          <w:b/>
          <w:bCs/>
          <w:kern w:val="1"/>
          <w:lang w:eastAsia="ar-SA"/>
        </w:rPr>
        <w:t>15 (</w:t>
      </w:r>
      <w:r w:rsidR="005B6A34" w:rsidRPr="004429E4">
        <w:rPr>
          <w:rFonts w:ascii="ITC Avant Garde" w:eastAsia="Times New Roman" w:hAnsi="ITC Avant Garde"/>
          <w:b/>
          <w:bCs/>
          <w:kern w:val="1"/>
          <w:lang w:eastAsia="ar-SA"/>
        </w:rPr>
        <w:t>quince</w:t>
      </w:r>
      <w:r w:rsidR="00DC7D77" w:rsidRPr="004429E4">
        <w:rPr>
          <w:rFonts w:ascii="ITC Avant Garde" w:eastAsia="Times New Roman" w:hAnsi="ITC Avant Garde"/>
          <w:b/>
          <w:bCs/>
          <w:kern w:val="1"/>
          <w:lang w:eastAsia="ar-SA"/>
        </w:rPr>
        <w:t xml:space="preserve">) </w:t>
      </w:r>
      <w:r w:rsidR="00D20DF2">
        <w:rPr>
          <w:rFonts w:ascii="ITC Avant Garde" w:eastAsia="Times New Roman" w:hAnsi="ITC Avant Garde"/>
          <w:b/>
          <w:bCs/>
          <w:kern w:val="1"/>
          <w:lang w:eastAsia="ar-SA"/>
        </w:rPr>
        <w:t xml:space="preserve">y 30 (treinta) </w:t>
      </w:r>
      <w:r w:rsidR="00DC7D77" w:rsidRPr="004429E4">
        <w:rPr>
          <w:rFonts w:ascii="ITC Avant Garde" w:eastAsia="Times New Roman" w:hAnsi="ITC Avant Garde"/>
          <w:bCs/>
          <w:kern w:val="1"/>
          <w:lang w:eastAsia="ar-SA"/>
        </w:rPr>
        <w:t>años</w:t>
      </w:r>
      <w:r w:rsidR="00D20DF2">
        <w:rPr>
          <w:rFonts w:ascii="ITC Avant Garde" w:eastAsia="Times New Roman" w:hAnsi="ITC Avant Garde"/>
          <w:bCs/>
          <w:kern w:val="1"/>
          <w:lang w:eastAsia="ar-SA"/>
        </w:rPr>
        <w:t>, respectivamente,</w:t>
      </w:r>
      <w:r w:rsidR="00BF16E2" w:rsidRPr="004429E4">
        <w:rPr>
          <w:rFonts w:ascii="ITC Avant Garde" w:eastAsia="Times New Roman" w:hAnsi="ITC Avant Garde"/>
          <w:bCs/>
          <w:kern w:val="1"/>
          <w:lang w:eastAsia="ar-SA"/>
        </w:rPr>
        <w:t xml:space="preserve"> contados</w:t>
      </w:r>
      <w:r w:rsidR="00A97E1B" w:rsidRPr="004429E4">
        <w:rPr>
          <w:rFonts w:ascii="ITC Avant Garde" w:eastAsia="Times New Roman" w:hAnsi="ITC Avant Garde"/>
          <w:bCs/>
          <w:kern w:val="1"/>
          <w:lang w:eastAsia="ar-SA"/>
        </w:rPr>
        <w:t xml:space="preserve"> a partir de la expedición d</w:t>
      </w:r>
      <w:r w:rsidR="00BF16E2" w:rsidRPr="004429E4">
        <w:rPr>
          <w:rFonts w:ascii="ITC Avant Garde" w:eastAsia="Times New Roman" w:hAnsi="ITC Avant Garde"/>
          <w:bCs/>
          <w:kern w:val="1"/>
          <w:lang w:eastAsia="ar-SA"/>
        </w:rPr>
        <w:t>e</w:t>
      </w:r>
      <w:r w:rsidR="00D20DF2">
        <w:rPr>
          <w:rFonts w:ascii="ITC Avant Garde" w:eastAsia="Times New Roman" w:hAnsi="ITC Avant Garde"/>
          <w:bCs/>
          <w:kern w:val="1"/>
          <w:lang w:eastAsia="ar-SA"/>
        </w:rPr>
        <w:t xml:space="preserve"> </w:t>
      </w:r>
      <w:r w:rsidR="00A97E1B" w:rsidRPr="004429E4">
        <w:rPr>
          <w:rFonts w:ascii="ITC Avant Garde" w:eastAsia="Times New Roman" w:hAnsi="ITC Avant Garde"/>
          <w:bCs/>
          <w:kern w:val="1"/>
          <w:lang w:eastAsia="ar-SA"/>
        </w:rPr>
        <w:t>l</w:t>
      </w:r>
      <w:r w:rsidR="00BF16E2" w:rsidRPr="004429E4">
        <w:rPr>
          <w:rFonts w:ascii="ITC Avant Garde" w:eastAsia="Times New Roman" w:hAnsi="ITC Avant Garde"/>
          <w:bCs/>
          <w:kern w:val="1"/>
          <w:lang w:eastAsia="ar-SA"/>
        </w:rPr>
        <w:t>os</w:t>
      </w:r>
      <w:r w:rsidR="00A97E1B" w:rsidRPr="004429E4">
        <w:rPr>
          <w:rFonts w:ascii="ITC Avant Garde" w:eastAsia="Times New Roman" w:hAnsi="ITC Avant Garde"/>
          <w:bCs/>
          <w:kern w:val="1"/>
          <w:lang w:eastAsia="ar-SA"/>
        </w:rPr>
        <w:t xml:space="preserve"> título</w:t>
      </w:r>
      <w:r w:rsidR="00BF16E2" w:rsidRPr="004429E4">
        <w:rPr>
          <w:rFonts w:ascii="ITC Avant Garde" w:eastAsia="Times New Roman" w:hAnsi="ITC Avant Garde"/>
          <w:bCs/>
          <w:kern w:val="1"/>
          <w:lang w:eastAsia="ar-SA"/>
        </w:rPr>
        <w:t>s</w:t>
      </w:r>
      <w:r w:rsidR="00A97E1B" w:rsidRPr="004429E4">
        <w:rPr>
          <w:rFonts w:ascii="ITC Avant Garde" w:eastAsia="Times New Roman" w:hAnsi="ITC Avant Garde"/>
          <w:bCs/>
          <w:kern w:val="1"/>
          <w:lang w:eastAsia="ar-SA"/>
        </w:rPr>
        <w:t xml:space="preserve"> </w:t>
      </w:r>
      <w:r w:rsidR="00825C2A" w:rsidRPr="004429E4">
        <w:rPr>
          <w:rFonts w:ascii="ITC Avant Garde" w:eastAsia="Times New Roman" w:hAnsi="ITC Avant Garde"/>
          <w:bCs/>
          <w:kern w:val="1"/>
          <w:lang w:eastAsia="ar-SA"/>
        </w:rPr>
        <w:t>correspondiente</w:t>
      </w:r>
      <w:r w:rsidR="00BF16E2" w:rsidRPr="004429E4">
        <w:rPr>
          <w:rFonts w:ascii="ITC Avant Garde" w:eastAsia="Times New Roman" w:hAnsi="ITC Avant Garde"/>
          <w:bCs/>
          <w:kern w:val="1"/>
          <w:lang w:eastAsia="ar-SA"/>
        </w:rPr>
        <w:t>s</w:t>
      </w:r>
      <w:r w:rsidR="00825C2A" w:rsidRPr="004429E4">
        <w:rPr>
          <w:rFonts w:ascii="ITC Avant Garde" w:eastAsia="Times New Roman" w:hAnsi="ITC Avant Garde"/>
          <w:bCs/>
          <w:kern w:val="1"/>
          <w:lang w:eastAsia="ar-SA"/>
        </w:rPr>
        <w:t xml:space="preserve">, </w:t>
      </w:r>
      <w:r w:rsidR="001A302A" w:rsidRPr="004429E4">
        <w:rPr>
          <w:rFonts w:ascii="ITC Avant Garde" w:eastAsia="Times New Roman" w:hAnsi="ITC Avant Garde"/>
          <w:bCs/>
          <w:kern w:val="1"/>
          <w:lang w:eastAsia="ar-SA"/>
        </w:rPr>
        <w:t>conforme a los términos establecidos en el Resolutivo siguiente</w:t>
      </w:r>
      <w:r w:rsidR="00825C2A" w:rsidRPr="004429E4">
        <w:rPr>
          <w:rFonts w:ascii="ITC Avant Garde" w:eastAsia="Times New Roman" w:hAnsi="ITC Avant Garde"/>
          <w:bCs/>
          <w:kern w:val="1"/>
          <w:lang w:eastAsia="ar-SA"/>
        </w:rPr>
        <w:t>.</w:t>
      </w:r>
    </w:p>
    <w:p w14:paraId="34EEF8CE" w14:textId="77777777" w:rsidR="005A2FC4" w:rsidRDefault="00DC7D77" w:rsidP="000A5D0D">
      <w:pPr>
        <w:suppressAutoHyphens/>
        <w:spacing w:afterLines="120" w:after="288"/>
        <w:ind w:right="-62"/>
        <w:jc w:val="both"/>
        <w:rPr>
          <w:rFonts w:ascii="ITC Avant Garde" w:eastAsia="Times New Roman" w:hAnsi="ITC Avant Garde"/>
          <w:bCs/>
          <w:kern w:val="1"/>
          <w:lang w:val="es-ES" w:eastAsia="ar-SA"/>
        </w:rPr>
      </w:pPr>
      <w:r w:rsidRPr="004429E4">
        <w:rPr>
          <w:rFonts w:ascii="ITC Avant Garde" w:eastAsia="Times New Roman" w:hAnsi="ITC Avant Garde"/>
          <w:b/>
          <w:bCs/>
          <w:kern w:val="1"/>
          <w:lang w:val="es-ES" w:eastAsia="ar-SA"/>
        </w:rPr>
        <w:t>SEGUNDO</w:t>
      </w:r>
      <w:r w:rsidRPr="004429E4">
        <w:rPr>
          <w:rFonts w:ascii="ITC Avant Garde" w:eastAsia="Times New Roman" w:hAnsi="ITC Avant Garde"/>
          <w:bCs/>
          <w:kern w:val="1"/>
          <w:lang w:val="es-ES" w:eastAsia="ar-SA"/>
        </w:rPr>
        <w:t xml:space="preserve">.- </w:t>
      </w:r>
      <w:r w:rsidR="007C71FE" w:rsidRPr="004429E4">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4429E4">
        <w:rPr>
          <w:rFonts w:ascii="ITC Avant Garde" w:eastAsia="Times New Roman" w:hAnsi="ITC Avant Garde"/>
          <w:lang w:eastAsia="es-ES"/>
        </w:rPr>
        <w:t>Estatuto Orgánico del Instituto Federal de Telecomunicaciones</w:t>
      </w:r>
      <w:r w:rsidR="007C71FE" w:rsidRPr="004429E4">
        <w:rPr>
          <w:rFonts w:ascii="ITC Avant Garde" w:eastAsia="Times New Roman" w:hAnsi="ITC Avant Garde"/>
          <w:bCs/>
          <w:kern w:val="1"/>
          <w:lang w:eastAsia="ar-SA"/>
        </w:rPr>
        <w:t xml:space="preserve">, suscribirá los títulos de concesión </w:t>
      </w:r>
      <w:r w:rsidR="007C71FE" w:rsidRPr="004429E4">
        <w:rPr>
          <w:rFonts w:ascii="ITC Avant Garde" w:eastAsia="Times New Roman" w:hAnsi="ITC Avant Garde"/>
          <w:lang w:val="es-ES_tradnl" w:eastAsia="es-ES"/>
        </w:rPr>
        <w:t xml:space="preserve">para usar y aprovechar bandas de frecuencia del espectro radioeléctrico para uso </w:t>
      </w:r>
      <w:r w:rsidR="00230A77" w:rsidRPr="004429E4">
        <w:rPr>
          <w:rFonts w:ascii="ITC Avant Garde" w:eastAsia="Times New Roman" w:hAnsi="ITC Avant Garde"/>
          <w:lang w:val="es-ES_tradnl" w:eastAsia="es-ES"/>
        </w:rPr>
        <w:t>público</w:t>
      </w:r>
      <w:r w:rsidR="007C71FE" w:rsidRPr="004429E4">
        <w:rPr>
          <w:rFonts w:ascii="ITC Avant Garde" w:hAnsi="ITC Avant Garde"/>
          <w:bCs/>
          <w:color w:val="000000" w:themeColor="text1"/>
          <w:lang w:eastAsia="es-MX"/>
        </w:rPr>
        <w:t xml:space="preserve"> y de Concesión Única</w:t>
      </w:r>
      <w:r w:rsidR="007C71FE" w:rsidRPr="004429E4">
        <w:rPr>
          <w:rFonts w:ascii="ITC Avant Garde" w:eastAsia="Times New Roman" w:hAnsi="ITC Avant Garde"/>
          <w:bCs/>
          <w:kern w:val="1"/>
          <w:lang w:eastAsia="ar-SA"/>
        </w:rPr>
        <w:t xml:space="preserve"> correspondiente, que se otorguen con motivo de la presente Resolución.</w:t>
      </w:r>
    </w:p>
    <w:p w14:paraId="780F1CB0" w14:textId="77777777" w:rsidR="005A2FC4" w:rsidRDefault="004E5C39" w:rsidP="000A5D0D">
      <w:pPr>
        <w:suppressAutoHyphens/>
        <w:spacing w:afterLines="120" w:after="288"/>
        <w:ind w:right="-62"/>
        <w:jc w:val="both"/>
        <w:rPr>
          <w:rFonts w:ascii="ITC Avant Garde" w:eastAsia="Times New Roman" w:hAnsi="ITC Avant Garde"/>
          <w:bCs/>
          <w:kern w:val="1"/>
          <w:lang w:eastAsia="ar-SA"/>
        </w:rPr>
      </w:pPr>
      <w:r w:rsidRPr="004429E4">
        <w:rPr>
          <w:rFonts w:ascii="ITC Avant Garde" w:eastAsia="Times New Roman" w:hAnsi="ITC Avant Garde"/>
          <w:b/>
          <w:bCs/>
          <w:kern w:val="1"/>
          <w:lang w:eastAsia="ar-SA"/>
        </w:rPr>
        <w:t>TERCERO</w:t>
      </w:r>
      <w:r w:rsidR="003B12D3" w:rsidRPr="004429E4">
        <w:rPr>
          <w:rFonts w:ascii="ITC Avant Garde" w:eastAsia="Times New Roman" w:hAnsi="ITC Avant Garde"/>
          <w:b/>
          <w:bCs/>
          <w:kern w:val="1"/>
          <w:lang w:eastAsia="ar-SA"/>
        </w:rPr>
        <w:t xml:space="preserve">.- </w:t>
      </w:r>
      <w:r w:rsidR="003B12D3" w:rsidRPr="004429E4">
        <w:rPr>
          <w:rFonts w:ascii="ITC Avant Garde" w:eastAsia="Times New Roman" w:hAnsi="ITC Avant Garde"/>
          <w:bCs/>
          <w:kern w:val="1"/>
          <w:lang w:eastAsia="ar-SA"/>
        </w:rPr>
        <w:t>Se instruye a la</w:t>
      </w:r>
      <w:r w:rsidR="00B05BCC" w:rsidRPr="004429E4">
        <w:rPr>
          <w:rFonts w:ascii="ITC Avant Garde" w:eastAsia="Times New Roman" w:hAnsi="ITC Avant Garde"/>
          <w:bCs/>
          <w:kern w:val="1"/>
          <w:lang w:eastAsia="ar-SA"/>
        </w:rPr>
        <w:t xml:space="preserve"> Unidad de Concesiones y Servicios</w:t>
      </w:r>
      <w:r w:rsidR="003B12D3" w:rsidRPr="004429E4">
        <w:rPr>
          <w:rFonts w:ascii="ITC Avant Garde" w:eastAsia="Times New Roman" w:hAnsi="ITC Avant Garde"/>
          <w:bCs/>
          <w:kern w:val="1"/>
          <w:lang w:eastAsia="ar-SA"/>
        </w:rPr>
        <w:t xml:space="preserve"> a </w:t>
      </w:r>
      <w:r w:rsidR="007449E4" w:rsidRPr="004429E4">
        <w:rPr>
          <w:rFonts w:ascii="ITC Avant Garde" w:eastAsia="Times New Roman" w:hAnsi="ITC Avant Garde"/>
          <w:bCs/>
          <w:kern w:val="1"/>
          <w:lang w:eastAsia="ar-SA"/>
        </w:rPr>
        <w:t xml:space="preserve">notificar </w:t>
      </w:r>
      <w:r w:rsidRPr="004429E4">
        <w:rPr>
          <w:rFonts w:ascii="ITC Avant Garde" w:eastAsia="Times New Roman" w:hAnsi="ITC Avant Garde"/>
          <w:bCs/>
          <w:kern w:val="1"/>
          <w:lang w:eastAsia="ar-SA"/>
        </w:rPr>
        <w:t xml:space="preserve">personalmente </w:t>
      </w:r>
      <w:r w:rsidR="007449E4" w:rsidRPr="004429E4">
        <w:rPr>
          <w:rFonts w:ascii="ITC Avant Garde" w:eastAsia="Times New Roman" w:hAnsi="ITC Avant Garde"/>
          <w:bCs/>
          <w:kern w:val="1"/>
          <w:lang w:eastAsia="ar-SA"/>
        </w:rPr>
        <w:t>a</w:t>
      </w:r>
      <w:r w:rsidR="00230A77" w:rsidRPr="004429E4">
        <w:rPr>
          <w:rFonts w:ascii="ITC Avant Garde" w:eastAsia="Times New Roman" w:hAnsi="ITC Avant Garde"/>
          <w:bCs/>
          <w:kern w:val="1"/>
          <w:lang w:eastAsia="ar-SA"/>
        </w:rPr>
        <w:t>l</w:t>
      </w:r>
      <w:r w:rsidR="007449E4" w:rsidRPr="004429E4">
        <w:rPr>
          <w:rFonts w:ascii="ITC Avant Garde" w:eastAsia="Times New Roman" w:hAnsi="ITC Avant Garde"/>
          <w:bCs/>
          <w:kern w:val="1"/>
          <w:lang w:eastAsia="ar-SA"/>
        </w:rPr>
        <w:t xml:space="preserve"> </w:t>
      </w:r>
      <w:r w:rsidR="00153C11" w:rsidRPr="004429E4">
        <w:rPr>
          <w:rFonts w:ascii="ITC Avant Garde" w:hAnsi="ITC Avant Garde"/>
          <w:b/>
          <w:bCs/>
          <w:noProof/>
        </w:rPr>
        <w:t>SISTEMA PÚBLICO DE RADIODIFUSIÓN DEL ESTADO MEXICANO</w:t>
      </w:r>
      <w:r w:rsidR="00FD5C36" w:rsidRPr="004429E4">
        <w:rPr>
          <w:rFonts w:ascii="ITC Avant Garde" w:hAnsi="ITC Avant Garde"/>
          <w:b/>
          <w:bCs/>
          <w:noProof/>
        </w:rPr>
        <w:t xml:space="preserve"> </w:t>
      </w:r>
      <w:r w:rsidR="0028022A" w:rsidRPr="004429E4">
        <w:rPr>
          <w:rFonts w:ascii="ITC Avant Garde" w:eastAsia="Times New Roman" w:hAnsi="ITC Avant Garde"/>
          <w:bCs/>
          <w:kern w:val="1"/>
          <w:lang w:eastAsia="ar-SA"/>
        </w:rPr>
        <w:t xml:space="preserve">la presente </w:t>
      </w:r>
      <w:r w:rsidR="005C606D" w:rsidRPr="004429E4">
        <w:rPr>
          <w:rFonts w:ascii="ITC Avant Garde" w:eastAsia="Times New Roman" w:hAnsi="ITC Avant Garde"/>
          <w:bCs/>
          <w:kern w:val="1"/>
          <w:lang w:eastAsia="ar-SA"/>
        </w:rPr>
        <w:t>R</w:t>
      </w:r>
      <w:r w:rsidR="0028022A" w:rsidRPr="004429E4">
        <w:rPr>
          <w:rFonts w:ascii="ITC Avant Garde" w:eastAsia="Times New Roman" w:hAnsi="ITC Avant Garde"/>
          <w:bCs/>
          <w:kern w:val="1"/>
          <w:lang w:eastAsia="ar-SA"/>
        </w:rPr>
        <w:t>esolución así como a realizar la entrega de</w:t>
      </w:r>
      <w:r w:rsidR="00D20DF2">
        <w:rPr>
          <w:rFonts w:ascii="ITC Avant Garde" w:eastAsia="Times New Roman" w:hAnsi="ITC Avant Garde"/>
          <w:bCs/>
          <w:kern w:val="1"/>
          <w:lang w:eastAsia="ar-SA"/>
        </w:rPr>
        <w:t xml:space="preserve"> </w:t>
      </w:r>
      <w:r w:rsidR="0028022A" w:rsidRPr="004429E4">
        <w:rPr>
          <w:rFonts w:ascii="ITC Avant Garde" w:eastAsia="Times New Roman" w:hAnsi="ITC Avant Garde"/>
          <w:bCs/>
          <w:kern w:val="1"/>
          <w:lang w:eastAsia="ar-SA"/>
        </w:rPr>
        <w:t xml:space="preserve">los títulos de concesión </w:t>
      </w:r>
      <w:r w:rsidR="0028022A" w:rsidRPr="004429E4">
        <w:rPr>
          <w:rFonts w:ascii="ITC Avant Garde" w:eastAsia="Times New Roman" w:hAnsi="ITC Avant Garde"/>
          <w:lang w:val="es-ES_tradnl" w:eastAsia="es-ES"/>
        </w:rPr>
        <w:t>para usar y aprovechar bandas de frecuencia del es</w:t>
      </w:r>
      <w:r w:rsidR="00230A77" w:rsidRPr="004429E4">
        <w:rPr>
          <w:rFonts w:ascii="ITC Avant Garde" w:eastAsia="Times New Roman" w:hAnsi="ITC Avant Garde"/>
          <w:lang w:val="es-ES_tradnl" w:eastAsia="es-ES"/>
        </w:rPr>
        <w:t>pectro radioeléctrico para uso público</w:t>
      </w:r>
      <w:r w:rsidR="0028022A" w:rsidRPr="004429E4">
        <w:rPr>
          <w:rFonts w:ascii="ITC Avant Garde" w:hAnsi="ITC Avant Garde"/>
          <w:bCs/>
          <w:color w:val="000000" w:themeColor="text1"/>
          <w:lang w:eastAsia="es-MX"/>
        </w:rPr>
        <w:t xml:space="preserve"> y de Concesión Única</w:t>
      </w:r>
      <w:r w:rsidR="005C606D" w:rsidRPr="004429E4">
        <w:rPr>
          <w:rFonts w:ascii="ITC Avant Garde" w:hAnsi="ITC Avant Garde"/>
          <w:bCs/>
          <w:color w:val="000000" w:themeColor="text1"/>
          <w:lang w:eastAsia="es-MX"/>
        </w:rPr>
        <w:t xml:space="preserve"> correspondiente</w:t>
      </w:r>
      <w:r w:rsidR="0028022A" w:rsidRPr="004429E4">
        <w:rPr>
          <w:rFonts w:ascii="ITC Avant Garde" w:eastAsia="Times New Roman" w:hAnsi="ITC Avant Garde"/>
          <w:bCs/>
          <w:kern w:val="1"/>
          <w:lang w:eastAsia="ar-SA"/>
        </w:rPr>
        <w:t>, que se otorguen con motivo de la presente Resolución, previo pago de los derechos a que se refieren los artículos 12</w:t>
      </w:r>
      <w:r w:rsidR="00413D2F" w:rsidRPr="004429E4">
        <w:rPr>
          <w:rFonts w:ascii="ITC Avant Garde" w:eastAsia="Times New Roman" w:hAnsi="ITC Avant Garde"/>
          <w:bCs/>
          <w:kern w:val="1"/>
          <w:lang w:eastAsia="ar-SA"/>
        </w:rPr>
        <w:t>4</w:t>
      </w:r>
      <w:r w:rsidR="0028022A" w:rsidRPr="004429E4">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4429E4">
        <w:rPr>
          <w:rFonts w:ascii="ITC Avant Garde" w:eastAsia="Times New Roman" w:hAnsi="ITC Avant Garde"/>
          <w:bCs/>
          <w:kern w:val="1"/>
          <w:lang w:eastAsia="ar-SA"/>
        </w:rPr>
        <w:t xml:space="preserve">. </w:t>
      </w:r>
    </w:p>
    <w:p w14:paraId="1C5A9E98" w14:textId="77777777" w:rsidR="005A2FC4" w:rsidRDefault="005B6A34" w:rsidP="000A5D0D">
      <w:pPr>
        <w:suppressAutoHyphens/>
        <w:spacing w:afterLines="120" w:after="288"/>
        <w:ind w:right="-62"/>
        <w:jc w:val="both"/>
        <w:rPr>
          <w:rFonts w:ascii="ITC Avant Garde" w:eastAsia="Times New Roman" w:hAnsi="ITC Avant Garde"/>
          <w:bCs/>
          <w:kern w:val="1"/>
          <w:lang w:eastAsia="ar-SA"/>
        </w:rPr>
      </w:pPr>
      <w:r w:rsidRPr="004429E4">
        <w:rPr>
          <w:rFonts w:ascii="ITC Avant Garde" w:eastAsia="Times New Roman" w:hAnsi="ITC Avant Garde"/>
          <w:b/>
          <w:bCs/>
          <w:kern w:val="1"/>
          <w:lang w:eastAsia="ar-SA"/>
        </w:rPr>
        <w:t>CUARTO.-</w:t>
      </w:r>
      <w:r w:rsidRPr="004429E4">
        <w:rPr>
          <w:rFonts w:ascii="ITC Avant Garde" w:eastAsia="Times New Roman" w:hAnsi="ITC Avant Garde"/>
          <w:bCs/>
          <w:kern w:val="1"/>
          <w:lang w:eastAsia="ar-SA"/>
        </w:rPr>
        <w:t xml:space="preserve"> </w:t>
      </w:r>
      <w:r w:rsidR="005C606D" w:rsidRPr="004429E4">
        <w:rPr>
          <w:rFonts w:ascii="ITC Avant Garde" w:eastAsia="Times New Roman" w:hAnsi="ITC Avant Garde"/>
          <w:bCs/>
          <w:kern w:val="1"/>
          <w:lang w:eastAsia="ar-SA"/>
        </w:rPr>
        <w:t>R</w:t>
      </w:r>
      <w:r w:rsidR="0028022A" w:rsidRPr="004429E4">
        <w:rPr>
          <w:rFonts w:ascii="ITC Avant Garde" w:eastAsia="Times New Roman" w:hAnsi="ITC Avant Garde"/>
          <w:bCs/>
          <w:kern w:val="1"/>
          <w:lang w:eastAsia="ar-SA"/>
        </w:rPr>
        <w:t xml:space="preserve">emítanse en su oportunidad </w:t>
      </w:r>
      <w:r w:rsidR="001D4E87" w:rsidRPr="004429E4">
        <w:rPr>
          <w:rFonts w:ascii="ITC Avant Garde" w:eastAsia="Times New Roman" w:hAnsi="ITC Avant Garde"/>
          <w:bCs/>
          <w:kern w:val="1"/>
          <w:lang w:eastAsia="ar-SA"/>
        </w:rPr>
        <w:t xml:space="preserve">los títulos de concesión a que se refiere el Resolutivo anterior </w:t>
      </w:r>
      <w:r w:rsidR="0028022A" w:rsidRPr="004429E4">
        <w:rPr>
          <w:rFonts w:ascii="ITC Avant Garde" w:eastAsia="Times New Roman" w:hAnsi="ITC Avant Garde"/>
          <w:bCs/>
          <w:kern w:val="1"/>
          <w:lang w:eastAsia="ar-SA"/>
        </w:rPr>
        <w:t>para su inscripción en el Registro Público de Concesiones.</w:t>
      </w:r>
    </w:p>
    <w:p w14:paraId="4948C370" w14:textId="77777777" w:rsidR="005A2FC4" w:rsidRDefault="0029171A" w:rsidP="000A5D0D">
      <w:pPr>
        <w:spacing w:afterLines="120" w:after="288" w:line="240" w:lineRule="auto"/>
        <w:ind w:right="44"/>
        <w:jc w:val="both"/>
        <w:rPr>
          <w:rFonts w:ascii="ITC Avant Garde" w:hAnsi="ITC Avant Garde"/>
          <w:bCs/>
          <w:iCs/>
          <w:color w:val="000000"/>
          <w:sz w:val="14"/>
        </w:rPr>
      </w:pPr>
      <w:r w:rsidRPr="0029171A">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w:t>
      </w:r>
      <w:r w:rsidRPr="0029171A">
        <w:rPr>
          <w:rFonts w:ascii="ITC Avant Garde" w:hAnsi="ITC Avant Garde"/>
          <w:bCs/>
          <w:iCs/>
          <w:color w:val="000000"/>
          <w:sz w:val="14"/>
        </w:rPr>
        <w:lastRenderedPageBreak/>
        <w:t xml:space="preserve">Borjón Figueroa, Ernesto Estrada González, María Elena Estavillo Flores, Mario Germán Fromow Rangel y Adolfo Cuevas Teja; y con el voto en contra de la Comisionada Adriana Sofía Labardini Inzunza. </w:t>
      </w:r>
    </w:p>
    <w:p w14:paraId="17FDD941" w14:textId="77777777" w:rsidR="005A2FC4" w:rsidRDefault="0029171A" w:rsidP="000A5D0D">
      <w:pPr>
        <w:spacing w:afterLines="120" w:after="288" w:line="240" w:lineRule="auto"/>
        <w:ind w:right="44"/>
        <w:jc w:val="both"/>
        <w:rPr>
          <w:rFonts w:ascii="ITC Avant Garde" w:hAnsi="ITC Avant Garde"/>
          <w:bCs/>
          <w:iCs/>
          <w:color w:val="000000"/>
          <w:sz w:val="14"/>
        </w:rPr>
      </w:pPr>
      <w:r w:rsidRPr="0029171A">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709B0E55" w14:textId="77777777" w:rsidR="005A2FC4" w:rsidRDefault="0029171A" w:rsidP="000A5D0D">
      <w:pPr>
        <w:spacing w:afterLines="120" w:after="288" w:line="240" w:lineRule="auto"/>
        <w:ind w:right="44"/>
        <w:jc w:val="both"/>
        <w:rPr>
          <w:rFonts w:ascii="ITC Avant Garde" w:hAnsi="ITC Avant Garde"/>
          <w:bCs/>
          <w:iCs/>
          <w:color w:val="000000"/>
          <w:sz w:val="14"/>
        </w:rPr>
      </w:pPr>
      <w:r w:rsidRPr="0029171A">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129A9ED7" w14:textId="00845AC6" w:rsidR="0029171A" w:rsidRPr="0029171A" w:rsidRDefault="0029171A" w:rsidP="000A5D0D">
      <w:pPr>
        <w:spacing w:afterLines="120" w:after="288" w:line="240" w:lineRule="auto"/>
        <w:ind w:right="44"/>
        <w:jc w:val="both"/>
        <w:rPr>
          <w:rFonts w:ascii="ITC Avant Garde" w:hAnsi="ITC Avant Garde"/>
          <w:sz w:val="14"/>
          <w:szCs w:val="16"/>
        </w:rPr>
      </w:pPr>
      <w:r w:rsidRPr="0029171A">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P/IFT/250815/381.</w:t>
      </w:r>
      <w:bookmarkStart w:id="0" w:name="_GoBack"/>
      <w:bookmarkEnd w:id="0"/>
    </w:p>
    <w:sectPr w:rsidR="0029171A" w:rsidRPr="0029171A" w:rsidSect="00065E64">
      <w:headerReference w:type="even" r:id="rId8"/>
      <w:footerReference w:type="default" r:id="rId9"/>
      <w:headerReference w:type="first" r:id="rId10"/>
      <w:type w:val="continuous"/>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5810B" w14:textId="77777777" w:rsidR="00844020" w:rsidRDefault="00844020">
      <w:pPr>
        <w:spacing w:after="0" w:line="240" w:lineRule="auto"/>
      </w:pPr>
      <w:r>
        <w:separator/>
      </w:r>
    </w:p>
  </w:endnote>
  <w:endnote w:type="continuationSeparator" w:id="0">
    <w:p w14:paraId="26EE538E" w14:textId="77777777" w:rsidR="00844020" w:rsidRDefault="0084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A7A8" w14:textId="2B36E347" w:rsidR="00256B77" w:rsidRPr="00065E64" w:rsidRDefault="00256B77" w:rsidP="00F8480D">
    <w:pPr>
      <w:pStyle w:val="Piedepgina"/>
      <w:jc w:val="right"/>
      <w:rPr>
        <w:rFonts w:ascii="ITC Avant Garde" w:hAnsi="ITC Avant Garde"/>
        <w:sz w:val="16"/>
        <w:szCs w:val="16"/>
      </w:rPr>
    </w:pPr>
    <w:r w:rsidRPr="00065E64">
      <w:rPr>
        <w:rFonts w:ascii="ITC Avant Garde" w:hAnsi="ITC Avant Garde"/>
        <w:sz w:val="16"/>
        <w:szCs w:val="16"/>
      </w:rPr>
      <w:fldChar w:fldCharType="begin"/>
    </w:r>
    <w:r w:rsidRPr="00065E64">
      <w:rPr>
        <w:rFonts w:ascii="ITC Avant Garde" w:hAnsi="ITC Avant Garde"/>
        <w:sz w:val="16"/>
        <w:szCs w:val="16"/>
      </w:rPr>
      <w:instrText xml:space="preserve"> PAGE </w:instrText>
    </w:r>
    <w:r w:rsidRPr="00065E64">
      <w:rPr>
        <w:rFonts w:ascii="ITC Avant Garde" w:hAnsi="ITC Avant Garde"/>
        <w:sz w:val="16"/>
        <w:szCs w:val="16"/>
      </w:rPr>
      <w:fldChar w:fldCharType="separate"/>
    </w:r>
    <w:r w:rsidR="007B52E9">
      <w:rPr>
        <w:rFonts w:ascii="ITC Avant Garde" w:hAnsi="ITC Avant Garde"/>
        <w:noProof/>
        <w:sz w:val="16"/>
        <w:szCs w:val="16"/>
      </w:rPr>
      <w:t>25</w:t>
    </w:r>
    <w:r w:rsidRPr="00065E64">
      <w:rPr>
        <w:rFonts w:ascii="ITC Avant Garde" w:hAnsi="ITC Avant Gar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D76F2" w14:textId="77777777" w:rsidR="00844020" w:rsidRDefault="00844020">
      <w:pPr>
        <w:spacing w:after="0" w:line="240" w:lineRule="auto"/>
      </w:pPr>
      <w:r>
        <w:separator/>
      </w:r>
    </w:p>
  </w:footnote>
  <w:footnote w:type="continuationSeparator" w:id="0">
    <w:p w14:paraId="1D7A76AC" w14:textId="77777777" w:rsidR="00844020" w:rsidRDefault="00844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6FBC" w14:textId="77777777" w:rsidR="00256B77" w:rsidRDefault="00844020">
    <w:pPr>
      <w:pStyle w:val="Encabezado"/>
    </w:pPr>
    <w:r>
      <w:rPr>
        <w:noProof/>
        <w:lang w:eastAsia="es-MX"/>
      </w:rPr>
      <w:pict w14:anchorId="0801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4B8C" w14:textId="77777777" w:rsidR="00256B77" w:rsidRDefault="00844020">
    <w:pPr>
      <w:pStyle w:val="Encabezado"/>
    </w:pPr>
    <w:r>
      <w:rPr>
        <w:noProof/>
        <w:lang w:eastAsia="es-MX"/>
      </w:rPr>
      <w:pict w14:anchorId="29F1F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AFFA8852"/>
    <w:lvl w:ilvl="0" w:tplc="31C6EAA6">
      <w:start w:val="1"/>
      <w:numFmt w:val="lowerLetter"/>
      <w:lvlText w:val="%1)"/>
      <w:lvlJc w:val="left"/>
      <w:pPr>
        <w:ind w:left="720" w:hanging="360"/>
      </w:pPr>
      <w:rPr>
        <w:rFonts w:hint="default"/>
        <w:b/>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01F7"/>
    <w:rsid w:val="0001342B"/>
    <w:rsid w:val="00013859"/>
    <w:rsid w:val="00016329"/>
    <w:rsid w:val="00016521"/>
    <w:rsid w:val="0002236A"/>
    <w:rsid w:val="000267E6"/>
    <w:rsid w:val="00027A59"/>
    <w:rsid w:val="0003201D"/>
    <w:rsid w:val="000337D9"/>
    <w:rsid w:val="00033B48"/>
    <w:rsid w:val="0003628D"/>
    <w:rsid w:val="00037461"/>
    <w:rsid w:val="00041CC3"/>
    <w:rsid w:val="000457AB"/>
    <w:rsid w:val="00045D4B"/>
    <w:rsid w:val="00045D9A"/>
    <w:rsid w:val="000476F9"/>
    <w:rsid w:val="00055629"/>
    <w:rsid w:val="0005737F"/>
    <w:rsid w:val="000608F2"/>
    <w:rsid w:val="00065E64"/>
    <w:rsid w:val="00066B72"/>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5D0D"/>
    <w:rsid w:val="000A62AB"/>
    <w:rsid w:val="000B002C"/>
    <w:rsid w:val="000B0201"/>
    <w:rsid w:val="000B4A40"/>
    <w:rsid w:val="000B62DF"/>
    <w:rsid w:val="000C5788"/>
    <w:rsid w:val="000C73B0"/>
    <w:rsid w:val="000D0071"/>
    <w:rsid w:val="000D59A6"/>
    <w:rsid w:val="000D59FA"/>
    <w:rsid w:val="000D658D"/>
    <w:rsid w:val="000D6A95"/>
    <w:rsid w:val="000D6B8B"/>
    <w:rsid w:val="000D6C1C"/>
    <w:rsid w:val="000E0FDA"/>
    <w:rsid w:val="000E21B6"/>
    <w:rsid w:val="000F1390"/>
    <w:rsid w:val="000F404B"/>
    <w:rsid w:val="000F66BF"/>
    <w:rsid w:val="000F6E8F"/>
    <w:rsid w:val="00101CB8"/>
    <w:rsid w:val="00103F85"/>
    <w:rsid w:val="001045D6"/>
    <w:rsid w:val="001045EB"/>
    <w:rsid w:val="0010706D"/>
    <w:rsid w:val="001107E7"/>
    <w:rsid w:val="0011155E"/>
    <w:rsid w:val="00111B41"/>
    <w:rsid w:val="00114F94"/>
    <w:rsid w:val="00115073"/>
    <w:rsid w:val="00115AF6"/>
    <w:rsid w:val="00115FBE"/>
    <w:rsid w:val="00117322"/>
    <w:rsid w:val="00117C8D"/>
    <w:rsid w:val="00120195"/>
    <w:rsid w:val="00121D05"/>
    <w:rsid w:val="001222B7"/>
    <w:rsid w:val="0012635D"/>
    <w:rsid w:val="00126619"/>
    <w:rsid w:val="0013014A"/>
    <w:rsid w:val="0013027C"/>
    <w:rsid w:val="00132719"/>
    <w:rsid w:val="00132BB4"/>
    <w:rsid w:val="00133F22"/>
    <w:rsid w:val="001353C1"/>
    <w:rsid w:val="00140449"/>
    <w:rsid w:val="0014308D"/>
    <w:rsid w:val="00145BD8"/>
    <w:rsid w:val="001512F2"/>
    <w:rsid w:val="00153C11"/>
    <w:rsid w:val="00155753"/>
    <w:rsid w:val="00155914"/>
    <w:rsid w:val="00164E70"/>
    <w:rsid w:val="00166997"/>
    <w:rsid w:val="00170ED2"/>
    <w:rsid w:val="001715A7"/>
    <w:rsid w:val="00172139"/>
    <w:rsid w:val="001726C5"/>
    <w:rsid w:val="00172784"/>
    <w:rsid w:val="001746C1"/>
    <w:rsid w:val="00176E62"/>
    <w:rsid w:val="00177727"/>
    <w:rsid w:val="00181D02"/>
    <w:rsid w:val="00182D65"/>
    <w:rsid w:val="00184BB7"/>
    <w:rsid w:val="00184DC5"/>
    <w:rsid w:val="0018780B"/>
    <w:rsid w:val="0019281C"/>
    <w:rsid w:val="0019320E"/>
    <w:rsid w:val="0019414E"/>
    <w:rsid w:val="0019432F"/>
    <w:rsid w:val="00194C50"/>
    <w:rsid w:val="001976CE"/>
    <w:rsid w:val="001A262C"/>
    <w:rsid w:val="001A302A"/>
    <w:rsid w:val="001A594C"/>
    <w:rsid w:val="001B245F"/>
    <w:rsid w:val="001B2499"/>
    <w:rsid w:val="001B3806"/>
    <w:rsid w:val="001B3D6D"/>
    <w:rsid w:val="001B4525"/>
    <w:rsid w:val="001B4917"/>
    <w:rsid w:val="001B4C8C"/>
    <w:rsid w:val="001C487F"/>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3315"/>
    <w:rsid w:val="001F7F57"/>
    <w:rsid w:val="00200FB4"/>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6E9E"/>
    <w:rsid w:val="00230A77"/>
    <w:rsid w:val="00232305"/>
    <w:rsid w:val="00232AE7"/>
    <w:rsid w:val="00232B8F"/>
    <w:rsid w:val="00232E6C"/>
    <w:rsid w:val="00233E86"/>
    <w:rsid w:val="00235BD9"/>
    <w:rsid w:val="00236ED2"/>
    <w:rsid w:val="00240A27"/>
    <w:rsid w:val="002410C8"/>
    <w:rsid w:val="002475CB"/>
    <w:rsid w:val="00250345"/>
    <w:rsid w:val="00250C18"/>
    <w:rsid w:val="00252102"/>
    <w:rsid w:val="00253544"/>
    <w:rsid w:val="00254BE3"/>
    <w:rsid w:val="00255DB9"/>
    <w:rsid w:val="00255FEA"/>
    <w:rsid w:val="00256B77"/>
    <w:rsid w:val="00260255"/>
    <w:rsid w:val="00261C92"/>
    <w:rsid w:val="00263260"/>
    <w:rsid w:val="00263F9C"/>
    <w:rsid w:val="0027146C"/>
    <w:rsid w:val="00272943"/>
    <w:rsid w:val="00275D8D"/>
    <w:rsid w:val="00276B15"/>
    <w:rsid w:val="0028022A"/>
    <w:rsid w:val="00280402"/>
    <w:rsid w:val="00281887"/>
    <w:rsid w:val="00284E5F"/>
    <w:rsid w:val="00285830"/>
    <w:rsid w:val="00286796"/>
    <w:rsid w:val="0029171A"/>
    <w:rsid w:val="00292682"/>
    <w:rsid w:val="0029368E"/>
    <w:rsid w:val="00293B05"/>
    <w:rsid w:val="002954BB"/>
    <w:rsid w:val="002A4479"/>
    <w:rsid w:val="002A4C75"/>
    <w:rsid w:val="002B3F36"/>
    <w:rsid w:val="002B487C"/>
    <w:rsid w:val="002B6F7D"/>
    <w:rsid w:val="002C5385"/>
    <w:rsid w:val="002C7371"/>
    <w:rsid w:val="002D1030"/>
    <w:rsid w:val="002D2551"/>
    <w:rsid w:val="002D562A"/>
    <w:rsid w:val="002D7616"/>
    <w:rsid w:val="002E18E4"/>
    <w:rsid w:val="002E2D38"/>
    <w:rsid w:val="002E3C70"/>
    <w:rsid w:val="002E4A70"/>
    <w:rsid w:val="002E7E2B"/>
    <w:rsid w:val="002F0A89"/>
    <w:rsid w:val="002F28AD"/>
    <w:rsid w:val="002F68B4"/>
    <w:rsid w:val="00300FBB"/>
    <w:rsid w:val="00302B76"/>
    <w:rsid w:val="0031558E"/>
    <w:rsid w:val="003161ED"/>
    <w:rsid w:val="003213AB"/>
    <w:rsid w:val="00322D6F"/>
    <w:rsid w:val="00325DA3"/>
    <w:rsid w:val="00326A9B"/>
    <w:rsid w:val="00327D7C"/>
    <w:rsid w:val="00327D96"/>
    <w:rsid w:val="00330A83"/>
    <w:rsid w:val="003345B8"/>
    <w:rsid w:val="003364B4"/>
    <w:rsid w:val="00343AE8"/>
    <w:rsid w:val="00346AD0"/>
    <w:rsid w:val="00352AF5"/>
    <w:rsid w:val="003534F6"/>
    <w:rsid w:val="00353C3C"/>
    <w:rsid w:val="00355572"/>
    <w:rsid w:val="00355900"/>
    <w:rsid w:val="00355FF9"/>
    <w:rsid w:val="003561FB"/>
    <w:rsid w:val="00362A50"/>
    <w:rsid w:val="0036334D"/>
    <w:rsid w:val="00363AE1"/>
    <w:rsid w:val="0036710F"/>
    <w:rsid w:val="00384543"/>
    <w:rsid w:val="003848D1"/>
    <w:rsid w:val="00385942"/>
    <w:rsid w:val="0038748D"/>
    <w:rsid w:val="00390584"/>
    <w:rsid w:val="003918F0"/>
    <w:rsid w:val="003A0100"/>
    <w:rsid w:val="003A0B2A"/>
    <w:rsid w:val="003A251D"/>
    <w:rsid w:val="003A4984"/>
    <w:rsid w:val="003A5DCD"/>
    <w:rsid w:val="003A6CDD"/>
    <w:rsid w:val="003B12D3"/>
    <w:rsid w:val="003B465A"/>
    <w:rsid w:val="003B490D"/>
    <w:rsid w:val="003B6162"/>
    <w:rsid w:val="003B6B6A"/>
    <w:rsid w:val="003B7764"/>
    <w:rsid w:val="003C0CF2"/>
    <w:rsid w:val="003C213B"/>
    <w:rsid w:val="003C37B7"/>
    <w:rsid w:val="003C41F1"/>
    <w:rsid w:val="003C6E8D"/>
    <w:rsid w:val="003C77E2"/>
    <w:rsid w:val="003D1D68"/>
    <w:rsid w:val="003D2C98"/>
    <w:rsid w:val="003D3A69"/>
    <w:rsid w:val="003D3B78"/>
    <w:rsid w:val="003D4D1D"/>
    <w:rsid w:val="003D5A8F"/>
    <w:rsid w:val="003D5B87"/>
    <w:rsid w:val="003D67EE"/>
    <w:rsid w:val="003D6B93"/>
    <w:rsid w:val="003D7BA1"/>
    <w:rsid w:val="003D7E6E"/>
    <w:rsid w:val="003E03C0"/>
    <w:rsid w:val="003E27C5"/>
    <w:rsid w:val="003E2B20"/>
    <w:rsid w:val="003E3685"/>
    <w:rsid w:val="003E74AB"/>
    <w:rsid w:val="003F1FE8"/>
    <w:rsid w:val="003F3350"/>
    <w:rsid w:val="003F4793"/>
    <w:rsid w:val="0040026D"/>
    <w:rsid w:val="0040045C"/>
    <w:rsid w:val="0040052D"/>
    <w:rsid w:val="00403531"/>
    <w:rsid w:val="0040430C"/>
    <w:rsid w:val="004078FF"/>
    <w:rsid w:val="00413D2F"/>
    <w:rsid w:val="0041607E"/>
    <w:rsid w:val="00424EC0"/>
    <w:rsid w:val="004266DF"/>
    <w:rsid w:val="004273C4"/>
    <w:rsid w:val="00427839"/>
    <w:rsid w:val="004337E5"/>
    <w:rsid w:val="00437C48"/>
    <w:rsid w:val="00440539"/>
    <w:rsid w:val="00440E21"/>
    <w:rsid w:val="00441043"/>
    <w:rsid w:val="004429E4"/>
    <w:rsid w:val="00444925"/>
    <w:rsid w:val="00444FC8"/>
    <w:rsid w:val="00445427"/>
    <w:rsid w:val="004472F1"/>
    <w:rsid w:val="00447CB9"/>
    <w:rsid w:val="0045191D"/>
    <w:rsid w:val="00453CDA"/>
    <w:rsid w:val="004563E4"/>
    <w:rsid w:val="00457166"/>
    <w:rsid w:val="004623CB"/>
    <w:rsid w:val="004635DF"/>
    <w:rsid w:val="0046399A"/>
    <w:rsid w:val="00465AE6"/>
    <w:rsid w:val="00466D98"/>
    <w:rsid w:val="00470651"/>
    <w:rsid w:val="004759A7"/>
    <w:rsid w:val="00482D6D"/>
    <w:rsid w:val="0049024C"/>
    <w:rsid w:val="00490371"/>
    <w:rsid w:val="004916EC"/>
    <w:rsid w:val="004919B8"/>
    <w:rsid w:val="004A2862"/>
    <w:rsid w:val="004A313B"/>
    <w:rsid w:val="004A33EF"/>
    <w:rsid w:val="004A5376"/>
    <w:rsid w:val="004A5A77"/>
    <w:rsid w:val="004B0889"/>
    <w:rsid w:val="004B1498"/>
    <w:rsid w:val="004B1C98"/>
    <w:rsid w:val="004B277B"/>
    <w:rsid w:val="004B6A17"/>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F400E"/>
    <w:rsid w:val="004F523C"/>
    <w:rsid w:val="00502A67"/>
    <w:rsid w:val="00510E46"/>
    <w:rsid w:val="00512A26"/>
    <w:rsid w:val="00512EA7"/>
    <w:rsid w:val="00513488"/>
    <w:rsid w:val="00513D8C"/>
    <w:rsid w:val="00514536"/>
    <w:rsid w:val="00514981"/>
    <w:rsid w:val="00521F63"/>
    <w:rsid w:val="00522742"/>
    <w:rsid w:val="00523A95"/>
    <w:rsid w:val="00535A46"/>
    <w:rsid w:val="00540986"/>
    <w:rsid w:val="00543D0E"/>
    <w:rsid w:val="005440C5"/>
    <w:rsid w:val="00544333"/>
    <w:rsid w:val="00545955"/>
    <w:rsid w:val="005531A4"/>
    <w:rsid w:val="00554742"/>
    <w:rsid w:val="005608C2"/>
    <w:rsid w:val="005642C6"/>
    <w:rsid w:val="00566D0C"/>
    <w:rsid w:val="005714BE"/>
    <w:rsid w:val="005721BB"/>
    <w:rsid w:val="005737D1"/>
    <w:rsid w:val="00575468"/>
    <w:rsid w:val="00576D5B"/>
    <w:rsid w:val="00577EB4"/>
    <w:rsid w:val="0058111E"/>
    <w:rsid w:val="00582AC6"/>
    <w:rsid w:val="00583610"/>
    <w:rsid w:val="005836E2"/>
    <w:rsid w:val="005837E1"/>
    <w:rsid w:val="0058497A"/>
    <w:rsid w:val="00590BC0"/>
    <w:rsid w:val="00594A56"/>
    <w:rsid w:val="00596772"/>
    <w:rsid w:val="005A2FC4"/>
    <w:rsid w:val="005A4608"/>
    <w:rsid w:val="005A530E"/>
    <w:rsid w:val="005A5A95"/>
    <w:rsid w:val="005A6A4E"/>
    <w:rsid w:val="005B47F0"/>
    <w:rsid w:val="005B5319"/>
    <w:rsid w:val="005B5BAE"/>
    <w:rsid w:val="005B6A34"/>
    <w:rsid w:val="005B6C30"/>
    <w:rsid w:val="005C39A6"/>
    <w:rsid w:val="005C5B6B"/>
    <w:rsid w:val="005C606D"/>
    <w:rsid w:val="005C6E5A"/>
    <w:rsid w:val="005C7D74"/>
    <w:rsid w:val="005C7E06"/>
    <w:rsid w:val="005C7F6C"/>
    <w:rsid w:val="005D0452"/>
    <w:rsid w:val="005D75EC"/>
    <w:rsid w:val="005E56A4"/>
    <w:rsid w:val="005E75DA"/>
    <w:rsid w:val="005E7A0B"/>
    <w:rsid w:val="005F06CC"/>
    <w:rsid w:val="005F31DB"/>
    <w:rsid w:val="005F3A67"/>
    <w:rsid w:val="005F583E"/>
    <w:rsid w:val="005F68CF"/>
    <w:rsid w:val="005F77C5"/>
    <w:rsid w:val="00600613"/>
    <w:rsid w:val="00600F11"/>
    <w:rsid w:val="00603BC4"/>
    <w:rsid w:val="0060649A"/>
    <w:rsid w:val="0061219F"/>
    <w:rsid w:val="0061423B"/>
    <w:rsid w:val="006175EB"/>
    <w:rsid w:val="00620674"/>
    <w:rsid w:val="00620CE4"/>
    <w:rsid w:val="00621AEF"/>
    <w:rsid w:val="00621BB2"/>
    <w:rsid w:val="006228D3"/>
    <w:rsid w:val="00625444"/>
    <w:rsid w:val="0063186B"/>
    <w:rsid w:val="006331E7"/>
    <w:rsid w:val="0063422C"/>
    <w:rsid w:val="00640494"/>
    <w:rsid w:val="00640730"/>
    <w:rsid w:val="00640A59"/>
    <w:rsid w:val="0064105F"/>
    <w:rsid w:val="00645F37"/>
    <w:rsid w:val="006465B5"/>
    <w:rsid w:val="00646914"/>
    <w:rsid w:val="00646E56"/>
    <w:rsid w:val="00646EEE"/>
    <w:rsid w:val="00647C2C"/>
    <w:rsid w:val="00651493"/>
    <w:rsid w:val="00656CDB"/>
    <w:rsid w:val="00660721"/>
    <w:rsid w:val="00661024"/>
    <w:rsid w:val="006622BF"/>
    <w:rsid w:val="00663901"/>
    <w:rsid w:val="00664078"/>
    <w:rsid w:val="006641A0"/>
    <w:rsid w:val="00666863"/>
    <w:rsid w:val="00667E94"/>
    <w:rsid w:val="00670175"/>
    <w:rsid w:val="00670A1E"/>
    <w:rsid w:val="00671266"/>
    <w:rsid w:val="00671E57"/>
    <w:rsid w:val="00673D8B"/>
    <w:rsid w:val="00674422"/>
    <w:rsid w:val="00680045"/>
    <w:rsid w:val="00680DEE"/>
    <w:rsid w:val="0068162B"/>
    <w:rsid w:val="00685BAD"/>
    <w:rsid w:val="00687C63"/>
    <w:rsid w:val="00692C3F"/>
    <w:rsid w:val="0069500F"/>
    <w:rsid w:val="00695E84"/>
    <w:rsid w:val="006970CE"/>
    <w:rsid w:val="006A2B1F"/>
    <w:rsid w:val="006A39A2"/>
    <w:rsid w:val="006A3A93"/>
    <w:rsid w:val="006A4544"/>
    <w:rsid w:val="006A49AA"/>
    <w:rsid w:val="006A4E63"/>
    <w:rsid w:val="006B3F70"/>
    <w:rsid w:val="006B3FAF"/>
    <w:rsid w:val="006B44C1"/>
    <w:rsid w:val="006B49F6"/>
    <w:rsid w:val="006B77F7"/>
    <w:rsid w:val="006C1B12"/>
    <w:rsid w:val="006C1C4D"/>
    <w:rsid w:val="006C1F4C"/>
    <w:rsid w:val="006C29C6"/>
    <w:rsid w:val="006C323A"/>
    <w:rsid w:val="006C32D7"/>
    <w:rsid w:val="006C6278"/>
    <w:rsid w:val="006D3453"/>
    <w:rsid w:val="006D5289"/>
    <w:rsid w:val="006D6F8D"/>
    <w:rsid w:val="006D7CA6"/>
    <w:rsid w:val="006E0674"/>
    <w:rsid w:val="006E098A"/>
    <w:rsid w:val="006F189C"/>
    <w:rsid w:val="006F326A"/>
    <w:rsid w:val="006F54E7"/>
    <w:rsid w:val="006F574D"/>
    <w:rsid w:val="006F5C04"/>
    <w:rsid w:val="00700A5B"/>
    <w:rsid w:val="00702A44"/>
    <w:rsid w:val="00703F81"/>
    <w:rsid w:val="007059E5"/>
    <w:rsid w:val="0070645C"/>
    <w:rsid w:val="007109DE"/>
    <w:rsid w:val="00711277"/>
    <w:rsid w:val="0071734D"/>
    <w:rsid w:val="0072137A"/>
    <w:rsid w:val="00724CE2"/>
    <w:rsid w:val="007254C3"/>
    <w:rsid w:val="0072575A"/>
    <w:rsid w:val="007304C7"/>
    <w:rsid w:val="00730784"/>
    <w:rsid w:val="00733ED7"/>
    <w:rsid w:val="00734942"/>
    <w:rsid w:val="007352BD"/>
    <w:rsid w:val="00735E99"/>
    <w:rsid w:val="00736962"/>
    <w:rsid w:val="007403A0"/>
    <w:rsid w:val="007421D8"/>
    <w:rsid w:val="00743A74"/>
    <w:rsid w:val="007449E4"/>
    <w:rsid w:val="0074638D"/>
    <w:rsid w:val="00746861"/>
    <w:rsid w:val="00746DAC"/>
    <w:rsid w:val="007470F6"/>
    <w:rsid w:val="00747CAC"/>
    <w:rsid w:val="00747CBC"/>
    <w:rsid w:val="0075119B"/>
    <w:rsid w:val="0075130F"/>
    <w:rsid w:val="00754911"/>
    <w:rsid w:val="00764963"/>
    <w:rsid w:val="0076562B"/>
    <w:rsid w:val="00765682"/>
    <w:rsid w:val="00765B54"/>
    <w:rsid w:val="00766C86"/>
    <w:rsid w:val="00767EE0"/>
    <w:rsid w:val="007724B9"/>
    <w:rsid w:val="00772826"/>
    <w:rsid w:val="0077463C"/>
    <w:rsid w:val="00776D0C"/>
    <w:rsid w:val="00780845"/>
    <w:rsid w:val="00786F24"/>
    <w:rsid w:val="00791770"/>
    <w:rsid w:val="007938CE"/>
    <w:rsid w:val="00795ABC"/>
    <w:rsid w:val="00795CA8"/>
    <w:rsid w:val="007A0F0C"/>
    <w:rsid w:val="007A0F93"/>
    <w:rsid w:val="007A1A50"/>
    <w:rsid w:val="007A5A7B"/>
    <w:rsid w:val="007B2B5F"/>
    <w:rsid w:val="007B3379"/>
    <w:rsid w:val="007B502F"/>
    <w:rsid w:val="007B52E9"/>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221D"/>
    <w:rsid w:val="007E4A57"/>
    <w:rsid w:val="007E5DD5"/>
    <w:rsid w:val="007E7B65"/>
    <w:rsid w:val="007E7EB9"/>
    <w:rsid w:val="007F55FB"/>
    <w:rsid w:val="008000A6"/>
    <w:rsid w:val="00800134"/>
    <w:rsid w:val="00801108"/>
    <w:rsid w:val="00801504"/>
    <w:rsid w:val="008016A3"/>
    <w:rsid w:val="0080241E"/>
    <w:rsid w:val="00802F2F"/>
    <w:rsid w:val="0080303B"/>
    <w:rsid w:val="0080598F"/>
    <w:rsid w:val="00806BD0"/>
    <w:rsid w:val="0080728A"/>
    <w:rsid w:val="00807DD4"/>
    <w:rsid w:val="00810332"/>
    <w:rsid w:val="00813487"/>
    <w:rsid w:val="0081416F"/>
    <w:rsid w:val="00814C71"/>
    <w:rsid w:val="00817943"/>
    <w:rsid w:val="00823A59"/>
    <w:rsid w:val="00823AD5"/>
    <w:rsid w:val="00825C2A"/>
    <w:rsid w:val="00826BA9"/>
    <w:rsid w:val="00827E9F"/>
    <w:rsid w:val="00830449"/>
    <w:rsid w:val="008319A4"/>
    <w:rsid w:val="00832611"/>
    <w:rsid w:val="00833F98"/>
    <w:rsid w:val="00837427"/>
    <w:rsid w:val="00837864"/>
    <w:rsid w:val="0084276B"/>
    <w:rsid w:val="00844020"/>
    <w:rsid w:val="0084473D"/>
    <w:rsid w:val="00847706"/>
    <w:rsid w:val="00850191"/>
    <w:rsid w:val="008502FC"/>
    <w:rsid w:val="008503C0"/>
    <w:rsid w:val="00851D70"/>
    <w:rsid w:val="008613E2"/>
    <w:rsid w:val="008651F9"/>
    <w:rsid w:val="00870907"/>
    <w:rsid w:val="00870BF5"/>
    <w:rsid w:val="008734BF"/>
    <w:rsid w:val="00874E7C"/>
    <w:rsid w:val="00875E16"/>
    <w:rsid w:val="00882061"/>
    <w:rsid w:val="008860C7"/>
    <w:rsid w:val="00887B97"/>
    <w:rsid w:val="00890995"/>
    <w:rsid w:val="0089152E"/>
    <w:rsid w:val="00891612"/>
    <w:rsid w:val="00892B1B"/>
    <w:rsid w:val="00894DBA"/>
    <w:rsid w:val="008A08C6"/>
    <w:rsid w:val="008A596C"/>
    <w:rsid w:val="008B07B0"/>
    <w:rsid w:val="008B1631"/>
    <w:rsid w:val="008B1798"/>
    <w:rsid w:val="008B27ED"/>
    <w:rsid w:val="008B423B"/>
    <w:rsid w:val="008B5707"/>
    <w:rsid w:val="008C09E9"/>
    <w:rsid w:val="008C1E3E"/>
    <w:rsid w:val="008C3E2A"/>
    <w:rsid w:val="008C49A6"/>
    <w:rsid w:val="008C535F"/>
    <w:rsid w:val="008C7AB9"/>
    <w:rsid w:val="008D00B7"/>
    <w:rsid w:val="008D1588"/>
    <w:rsid w:val="008D2BF7"/>
    <w:rsid w:val="008E003E"/>
    <w:rsid w:val="008E051E"/>
    <w:rsid w:val="008E0733"/>
    <w:rsid w:val="008E1863"/>
    <w:rsid w:val="008E534A"/>
    <w:rsid w:val="008E5D9F"/>
    <w:rsid w:val="008E74AB"/>
    <w:rsid w:val="008F1943"/>
    <w:rsid w:val="008F524A"/>
    <w:rsid w:val="008F540D"/>
    <w:rsid w:val="008F7935"/>
    <w:rsid w:val="00902374"/>
    <w:rsid w:val="009039B4"/>
    <w:rsid w:val="00903A57"/>
    <w:rsid w:val="0091155F"/>
    <w:rsid w:val="00917A0A"/>
    <w:rsid w:val="009258D3"/>
    <w:rsid w:val="00927395"/>
    <w:rsid w:val="00927CF2"/>
    <w:rsid w:val="009301B6"/>
    <w:rsid w:val="0093041C"/>
    <w:rsid w:val="00931D3C"/>
    <w:rsid w:val="00932BE4"/>
    <w:rsid w:val="00933B25"/>
    <w:rsid w:val="00935498"/>
    <w:rsid w:val="00935655"/>
    <w:rsid w:val="00935C97"/>
    <w:rsid w:val="00937F78"/>
    <w:rsid w:val="00940BD0"/>
    <w:rsid w:val="0094327A"/>
    <w:rsid w:val="009434C8"/>
    <w:rsid w:val="009443EC"/>
    <w:rsid w:val="00955AD1"/>
    <w:rsid w:val="00956166"/>
    <w:rsid w:val="0095784F"/>
    <w:rsid w:val="00960696"/>
    <w:rsid w:val="00960BDE"/>
    <w:rsid w:val="00960D20"/>
    <w:rsid w:val="00964269"/>
    <w:rsid w:val="009644BF"/>
    <w:rsid w:val="00966237"/>
    <w:rsid w:val="00966AC7"/>
    <w:rsid w:val="00970EA0"/>
    <w:rsid w:val="009726A0"/>
    <w:rsid w:val="00974C28"/>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E4BA7"/>
    <w:rsid w:val="009E715F"/>
    <w:rsid w:val="009F11D0"/>
    <w:rsid w:val="009F12EA"/>
    <w:rsid w:val="009F1317"/>
    <w:rsid w:val="009F3251"/>
    <w:rsid w:val="009F405E"/>
    <w:rsid w:val="00A050F4"/>
    <w:rsid w:val="00A0577C"/>
    <w:rsid w:val="00A105E7"/>
    <w:rsid w:val="00A10989"/>
    <w:rsid w:val="00A10DEC"/>
    <w:rsid w:val="00A120A6"/>
    <w:rsid w:val="00A140EE"/>
    <w:rsid w:val="00A17AD3"/>
    <w:rsid w:val="00A203BC"/>
    <w:rsid w:val="00A21DE8"/>
    <w:rsid w:val="00A21EA4"/>
    <w:rsid w:val="00A22D08"/>
    <w:rsid w:val="00A231C5"/>
    <w:rsid w:val="00A251A0"/>
    <w:rsid w:val="00A2620F"/>
    <w:rsid w:val="00A26798"/>
    <w:rsid w:val="00A30196"/>
    <w:rsid w:val="00A32481"/>
    <w:rsid w:val="00A414F4"/>
    <w:rsid w:val="00A4590A"/>
    <w:rsid w:val="00A5162D"/>
    <w:rsid w:val="00A57B45"/>
    <w:rsid w:val="00A57E6C"/>
    <w:rsid w:val="00A628E0"/>
    <w:rsid w:val="00A66C14"/>
    <w:rsid w:val="00A66D65"/>
    <w:rsid w:val="00A73371"/>
    <w:rsid w:val="00A73EC0"/>
    <w:rsid w:val="00A75832"/>
    <w:rsid w:val="00A76B02"/>
    <w:rsid w:val="00A805E4"/>
    <w:rsid w:val="00A8542A"/>
    <w:rsid w:val="00A9229D"/>
    <w:rsid w:val="00A92309"/>
    <w:rsid w:val="00A93BEF"/>
    <w:rsid w:val="00A96391"/>
    <w:rsid w:val="00A970E6"/>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C09"/>
    <w:rsid w:val="00AC670D"/>
    <w:rsid w:val="00AC7445"/>
    <w:rsid w:val="00AD1265"/>
    <w:rsid w:val="00AD1F4D"/>
    <w:rsid w:val="00AD20CD"/>
    <w:rsid w:val="00AD3645"/>
    <w:rsid w:val="00AD511B"/>
    <w:rsid w:val="00AD55B0"/>
    <w:rsid w:val="00AD5A35"/>
    <w:rsid w:val="00AD5AC4"/>
    <w:rsid w:val="00AD5BCB"/>
    <w:rsid w:val="00AE224E"/>
    <w:rsid w:val="00AE420B"/>
    <w:rsid w:val="00AE5A63"/>
    <w:rsid w:val="00AE6596"/>
    <w:rsid w:val="00AF015A"/>
    <w:rsid w:val="00AF180D"/>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0F46"/>
    <w:rsid w:val="00B13455"/>
    <w:rsid w:val="00B21F15"/>
    <w:rsid w:val="00B23E12"/>
    <w:rsid w:val="00B25A20"/>
    <w:rsid w:val="00B25BCC"/>
    <w:rsid w:val="00B31043"/>
    <w:rsid w:val="00B3694C"/>
    <w:rsid w:val="00B4271C"/>
    <w:rsid w:val="00B446CB"/>
    <w:rsid w:val="00B44F14"/>
    <w:rsid w:val="00B468D5"/>
    <w:rsid w:val="00B50EB3"/>
    <w:rsid w:val="00B51BDC"/>
    <w:rsid w:val="00B54370"/>
    <w:rsid w:val="00B56F00"/>
    <w:rsid w:val="00B578A2"/>
    <w:rsid w:val="00B65279"/>
    <w:rsid w:val="00B71BD5"/>
    <w:rsid w:val="00B75CBB"/>
    <w:rsid w:val="00B77180"/>
    <w:rsid w:val="00B8113F"/>
    <w:rsid w:val="00B8589C"/>
    <w:rsid w:val="00B85C62"/>
    <w:rsid w:val="00B86C15"/>
    <w:rsid w:val="00B86FEB"/>
    <w:rsid w:val="00B87068"/>
    <w:rsid w:val="00B9226B"/>
    <w:rsid w:val="00B94642"/>
    <w:rsid w:val="00B95AE9"/>
    <w:rsid w:val="00BA0CA9"/>
    <w:rsid w:val="00BA4003"/>
    <w:rsid w:val="00BA42A5"/>
    <w:rsid w:val="00BA4B70"/>
    <w:rsid w:val="00BA5B99"/>
    <w:rsid w:val="00BA653A"/>
    <w:rsid w:val="00BB4D0A"/>
    <w:rsid w:val="00BB63BB"/>
    <w:rsid w:val="00BB71D9"/>
    <w:rsid w:val="00BB76D5"/>
    <w:rsid w:val="00BC4B95"/>
    <w:rsid w:val="00BD2D3C"/>
    <w:rsid w:val="00BD39C0"/>
    <w:rsid w:val="00BD43CB"/>
    <w:rsid w:val="00BD5BC1"/>
    <w:rsid w:val="00BD5ED5"/>
    <w:rsid w:val="00BE1007"/>
    <w:rsid w:val="00BE1BF4"/>
    <w:rsid w:val="00BE2D3D"/>
    <w:rsid w:val="00BE4C40"/>
    <w:rsid w:val="00BE5070"/>
    <w:rsid w:val="00BE694F"/>
    <w:rsid w:val="00BE6DA1"/>
    <w:rsid w:val="00BE707E"/>
    <w:rsid w:val="00BE7FDD"/>
    <w:rsid w:val="00BF16E2"/>
    <w:rsid w:val="00BF3411"/>
    <w:rsid w:val="00BF3842"/>
    <w:rsid w:val="00BF42A3"/>
    <w:rsid w:val="00BF6012"/>
    <w:rsid w:val="00C00AF7"/>
    <w:rsid w:val="00C00C87"/>
    <w:rsid w:val="00C02173"/>
    <w:rsid w:val="00C02E9A"/>
    <w:rsid w:val="00C07FD4"/>
    <w:rsid w:val="00C12FC8"/>
    <w:rsid w:val="00C1378A"/>
    <w:rsid w:val="00C141D4"/>
    <w:rsid w:val="00C2147F"/>
    <w:rsid w:val="00C26514"/>
    <w:rsid w:val="00C266B1"/>
    <w:rsid w:val="00C2731F"/>
    <w:rsid w:val="00C3017E"/>
    <w:rsid w:val="00C31107"/>
    <w:rsid w:val="00C314F4"/>
    <w:rsid w:val="00C31CDA"/>
    <w:rsid w:val="00C3222A"/>
    <w:rsid w:val="00C33F3D"/>
    <w:rsid w:val="00C3453A"/>
    <w:rsid w:val="00C35BE2"/>
    <w:rsid w:val="00C36EB5"/>
    <w:rsid w:val="00C371A7"/>
    <w:rsid w:val="00C40DB2"/>
    <w:rsid w:val="00C41C58"/>
    <w:rsid w:val="00C426A2"/>
    <w:rsid w:val="00C42D40"/>
    <w:rsid w:val="00C44E3B"/>
    <w:rsid w:val="00C4506C"/>
    <w:rsid w:val="00C450EB"/>
    <w:rsid w:val="00C51D28"/>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80F9B"/>
    <w:rsid w:val="00C8275A"/>
    <w:rsid w:val="00C9045F"/>
    <w:rsid w:val="00C92C76"/>
    <w:rsid w:val="00C959D1"/>
    <w:rsid w:val="00C9785F"/>
    <w:rsid w:val="00CA11D8"/>
    <w:rsid w:val="00CA165E"/>
    <w:rsid w:val="00CA2980"/>
    <w:rsid w:val="00CA2A1B"/>
    <w:rsid w:val="00CA6DA6"/>
    <w:rsid w:val="00CB0F0F"/>
    <w:rsid w:val="00CB1970"/>
    <w:rsid w:val="00CB2A73"/>
    <w:rsid w:val="00CB4753"/>
    <w:rsid w:val="00CC05F7"/>
    <w:rsid w:val="00CC26E4"/>
    <w:rsid w:val="00CC3885"/>
    <w:rsid w:val="00CC604C"/>
    <w:rsid w:val="00CD5AD6"/>
    <w:rsid w:val="00CE3C49"/>
    <w:rsid w:val="00CF09D7"/>
    <w:rsid w:val="00CF11DE"/>
    <w:rsid w:val="00CF12C0"/>
    <w:rsid w:val="00CF1659"/>
    <w:rsid w:val="00CF181A"/>
    <w:rsid w:val="00CF2828"/>
    <w:rsid w:val="00CF5B36"/>
    <w:rsid w:val="00CF5F7A"/>
    <w:rsid w:val="00CF7568"/>
    <w:rsid w:val="00D00573"/>
    <w:rsid w:val="00D026A6"/>
    <w:rsid w:val="00D03B64"/>
    <w:rsid w:val="00D041FE"/>
    <w:rsid w:val="00D10453"/>
    <w:rsid w:val="00D12191"/>
    <w:rsid w:val="00D14FAF"/>
    <w:rsid w:val="00D20DF2"/>
    <w:rsid w:val="00D2212F"/>
    <w:rsid w:val="00D2215F"/>
    <w:rsid w:val="00D235DD"/>
    <w:rsid w:val="00D24540"/>
    <w:rsid w:val="00D25BA8"/>
    <w:rsid w:val="00D32F62"/>
    <w:rsid w:val="00D335AB"/>
    <w:rsid w:val="00D4088F"/>
    <w:rsid w:val="00D4131A"/>
    <w:rsid w:val="00D42EF4"/>
    <w:rsid w:val="00D437ED"/>
    <w:rsid w:val="00D4682E"/>
    <w:rsid w:val="00D502AF"/>
    <w:rsid w:val="00D527A3"/>
    <w:rsid w:val="00D60780"/>
    <w:rsid w:val="00D62E1F"/>
    <w:rsid w:val="00D6504B"/>
    <w:rsid w:val="00D6686B"/>
    <w:rsid w:val="00D726AC"/>
    <w:rsid w:val="00D73DEC"/>
    <w:rsid w:val="00D742D0"/>
    <w:rsid w:val="00D839EE"/>
    <w:rsid w:val="00D852C8"/>
    <w:rsid w:val="00D9500B"/>
    <w:rsid w:val="00D9786D"/>
    <w:rsid w:val="00DA133E"/>
    <w:rsid w:val="00DA1583"/>
    <w:rsid w:val="00DA2C31"/>
    <w:rsid w:val="00DA2CE4"/>
    <w:rsid w:val="00DA4F24"/>
    <w:rsid w:val="00DA5D7C"/>
    <w:rsid w:val="00DA6D37"/>
    <w:rsid w:val="00DB0952"/>
    <w:rsid w:val="00DB14F8"/>
    <w:rsid w:val="00DB66CB"/>
    <w:rsid w:val="00DC4FB6"/>
    <w:rsid w:val="00DC5610"/>
    <w:rsid w:val="00DC6BA7"/>
    <w:rsid w:val="00DC747F"/>
    <w:rsid w:val="00DC7D77"/>
    <w:rsid w:val="00DD0398"/>
    <w:rsid w:val="00DD1137"/>
    <w:rsid w:val="00DD30E5"/>
    <w:rsid w:val="00DD3614"/>
    <w:rsid w:val="00DD43F1"/>
    <w:rsid w:val="00DD4939"/>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B98"/>
    <w:rsid w:val="00E108C2"/>
    <w:rsid w:val="00E11F48"/>
    <w:rsid w:val="00E13230"/>
    <w:rsid w:val="00E2115D"/>
    <w:rsid w:val="00E2160B"/>
    <w:rsid w:val="00E26545"/>
    <w:rsid w:val="00E276BE"/>
    <w:rsid w:val="00E27EA1"/>
    <w:rsid w:val="00E34ABA"/>
    <w:rsid w:val="00E35B1C"/>
    <w:rsid w:val="00E361BD"/>
    <w:rsid w:val="00E42DDA"/>
    <w:rsid w:val="00E44B62"/>
    <w:rsid w:val="00E52635"/>
    <w:rsid w:val="00E530B7"/>
    <w:rsid w:val="00E539A5"/>
    <w:rsid w:val="00E5409E"/>
    <w:rsid w:val="00E56095"/>
    <w:rsid w:val="00E56FFC"/>
    <w:rsid w:val="00E6162A"/>
    <w:rsid w:val="00E61A0E"/>
    <w:rsid w:val="00E640F2"/>
    <w:rsid w:val="00E71982"/>
    <w:rsid w:val="00E73F5C"/>
    <w:rsid w:val="00E74955"/>
    <w:rsid w:val="00E76A0C"/>
    <w:rsid w:val="00E772B5"/>
    <w:rsid w:val="00E772E6"/>
    <w:rsid w:val="00E81642"/>
    <w:rsid w:val="00E82AD2"/>
    <w:rsid w:val="00E9115B"/>
    <w:rsid w:val="00E924B7"/>
    <w:rsid w:val="00EA1CEF"/>
    <w:rsid w:val="00EA1F8B"/>
    <w:rsid w:val="00EA61B3"/>
    <w:rsid w:val="00EA6285"/>
    <w:rsid w:val="00EA735C"/>
    <w:rsid w:val="00EB2A52"/>
    <w:rsid w:val="00EB5482"/>
    <w:rsid w:val="00EC0FEE"/>
    <w:rsid w:val="00EC3385"/>
    <w:rsid w:val="00EC410D"/>
    <w:rsid w:val="00EC4B2F"/>
    <w:rsid w:val="00EC4D20"/>
    <w:rsid w:val="00EC7564"/>
    <w:rsid w:val="00ED1E0B"/>
    <w:rsid w:val="00ED3231"/>
    <w:rsid w:val="00ED3787"/>
    <w:rsid w:val="00EE3789"/>
    <w:rsid w:val="00EE5355"/>
    <w:rsid w:val="00EE5E12"/>
    <w:rsid w:val="00EE751B"/>
    <w:rsid w:val="00EE7AA0"/>
    <w:rsid w:val="00EF343B"/>
    <w:rsid w:val="00EF6C63"/>
    <w:rsid w:val="00EF7712"/>
    <w:rsid w:val="00F02B24"/>
    <w:rsid w:val="00F031FD"/>
    <w:rsid w:val="00F04993"/>
    <w:rsid w:val="00F05677"/>
    <w:rsid w:val="00F059E3"/>
    <w:rsid w:val="00F064AC"/>
    <w:rsid w:val="00F06B3D"/>
    <w:rsid w:val="00F06C3D"/>
    <w:rsid w:val="00F06F42"/>
    <w:rsid w:val="00F10337"/>
    <w:rsid w:val="00F103BD"/>
    <w:rsid w:val="00F11ACE"/>
    <w:rsid w:val="00F14B3B"/>
    <w:rsid w:val="00F17B19"/>
    <w:rsid w:val="00F17CC3"/>
    <w:rsid w:val="00F21E7A"/>
    <w:rsid w:val="00F23C22"/>
    <w:rsid w:val="00F26F74"/>
    <w:rsid w:val="00F30E4E"/>
    <w:rsid w:val="00F31810"/>
    <w:rsid w:val="00F31C94"/>
    <w:rsid w:val="00F3622C"/>
    <w:rsid w:val="00F37753"/>
    <w:rsid w:val="00F37E55"/>
    <w:rsid w:val="00F37E76"/>
    <w:rsid w:val="00F4017F"/>
    <w:rsid w:val="00F41058"/>
    <w:rsid w:val="00F422C4"/>
    <w:rsid w:val="00F45BC1"/>
    <w:rsid w:val="00F515A4"/>
    <w:rsid w:val="00F5202E"/>
    <w:rsid w:val="00F61B9C"/>
    <w:rsid w:val="00F63E0F"/>
    <w:rsid w:val="00F648A0"/>
    <w:rsid w:val="00F64CA8"/>
    <w:rsid w:val="00F66CA2"/>
    <w:rsid w:val="00F67870"/>
    <w:rsid w:val="00F7251D"/>
    <w:rsid w:val="00F7638D"/>
    <w:rsid w:val="00F80A5E"/>
    <w:rsid w:val="00F80D55"/>
    <w:rsid w:val="00F82DE5"/>
    <w:rsid w:val="00F8480D"/>
    <w:rsid w:val="00F84B77"/>
    <w:rsid w:val="00F85CA4"/>
    <w:rsid w:val="00F85D34"/>
    <w:rsid w:val="00F85D61"/>
    <w:rsid w:val="00F91F66"/>
    <w:rsid w:val="00F93524"/>
    <w:rsid w:val="00F943D5"/>
    <w:rsid w:val="00FA05D2"/>
    <w:rsid w:val="00FA18D0"/>
    <w:rsid w:val="00FA1FBB"/>
    <w:rsid w:val="00FA4BD4"/>
    <w:rsid w:val="00FA54CB"/>
    <w:rsid w:val="00FA631E"/>
    <w:rsid w:val="00FA6341"/>
    <w:rsid w:val="00FA7B89"/>
    <w:rsid w:val="00FA7C15"/>
    <w:rsid w:val="00FB175C"/>
    <w:rsid w:val="00FB2BEA"/>
    <w:rsid w:val="00FB2F60"/>
    <w:rsid w:val="00FB465C"/>
    <w:rsid w:val="00FC367A"/>
    <w:rsid w:val="00FC3FE0"/>
    <w:rsid w:val="00FC7167"/>
    <w:rsid w:val="00FC7B13"/>
    <w:rsid w:val="00FC7CF2"/>
    <w:rsid w:val="00FD0EFB"/>
    <w:rsid w:val="00FD13CD"/>
    <w:rsid w:val="00FD342E"/>
    <w:rsid w:val="00FD50E0"/>
    <w:rsid w:val="00FD5C36"/>
    <w:rsid w:val="00FE0C46"/>
    <w:rsid w:val="00FE3115"/>
    <w:rsid w:val="00FE3EAA"/>
    <w:rsid w:val="00FE5834"/>
    <w:rsid w:val="00FE5B60"/>
    <w:rsid w:val="00FE7E9B"/>
    <w:rsid w:val="00FF194C"/>
    <w:rsid w:val="00FF19A6"/>
    <w:rsid w:val="00FF26C4"/>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F9F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A5D0D"/>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0A5D0D"/>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531A4"/>
    <w:rPr>
      <w:color w:val="0000FF"/>
      <w:u w:val="single"/>
    </w:rPr>
  </w:style>
  <w:style w:type="character" w:customStyle="1" w:styleId="Ttulo1Car">
    <w:name w:val="Título 1 Car"/>
    <w:basedOn w:val="Fuentedeprrafopredeter"/>
    <w:link w:val="Ttulo1"/>
    <w:uiPriority w:val="9"/>
    <w:rsid w:val="000A5D0D"/>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0A5D0D"/>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160587475">
      <w:bodyDiv w:val="1"/>
      <w:marLeft w:val="0"/>
      <w:marRight w:val="0"/>
      <w:marTop w:val="0"/>
      <w:marBottom w:val="0"/>
      <w:divBdr>
        <w:top w:val="none" w:sz="0" w:space="0" w:color="auto"/>
        <w:left w:val="none" w:sz="0" w:space="0" w:color="auto"/>
        <w:bottom w:val="none" w:sz="0" w:space="0" w:color="auto"/>
        <w:right w:val="none" w:sz="0" w:space="0" w:color="auto"/>
      </w:divBdr>
    </w:div>
    <w:div w:id="237329509">
      <w:bodyDiv w:val="1"/>
      <w:marLeft w:val="0"/>
      <w:marRight w:val="0"/>
      <w:marTop w:val="0"/>
      <w:marBottom w:val="0"/>
      <w:divBdr>
        <w:top w:val="none" w:sz="0" w:space="0" w:color="auto"/>
        <w:left w:val="none" w:sz="0" w:space="0" w:color="auto"/>
        <w:bottom w:val="none" w:sz="0" w:space="0" w:color="auto"/>
        <w:right w:val="none" w:sz="0" w:space="0" w:color="auto"/>
      </w:divBdr>
    </w:div>
    <w:div w:id="618609531">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1893-F289-448D-91DC-2FF8C5AB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10347</Words>
  <Characters>56912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2017-11-30T22:25:00Z</dcterms:created>
  <dcterms:modified xsi:type="dcterms:W3CDTF">2018-05-09T18:16:00Z</dcterms:modified>
</cp:coreProperties>
</file>