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9F7" w:rsidRPr="00C669F7" w:rsidRDefault="00720CFB" w:rsidP="00C669F7">
      <w:pPr>
        <w:pStyle w:val="Ttulo1"/>
        <w:spacing w:after="240" w:line="240" w:lineRule="auto"/>
        <w:jc w:val="both"/>
        <w:rPr>
          <w:rFonts w:ascii="ITC Avant Garde" w:hAnsi="ITC Avant Garde"/>
          <w:b/>
          <w:color w:val="000000" w:themeColor="text1"/>
          <w:sz w:val="22"/>
          <w:szCs w:val="22"/>
          <w:lang w:eastAsia="es-MX"/>
        </w:rPr>
      </w:pPr>
      <w:bookmarkStart w:id="0" w:name="_GoBack"/>
      <w:bookmarkEnd w:id="0"/>
      <w:r w:rsidRPr="00C669F7">
        <w:rPr>
          <w:rFonts w:ascii="ITC Avant Garde" w:hAnsi="ITC Avant Garde"/>
          <w:b/>
          <w:color w:val="000000" w:themeColor="text1"/>
          <w:sz w:val="22"/>
          <w:szCs w:val="22"/>
          <w:lang w:eastAsia="es-MX"/>
        </w:rPr>
        <w:t>RESOLUCIÓN MEDIANTE LA CUAL EL PLENO DEL INSTITUTO FEDERAL DE TELECOMUNICACIONES OTORGA A</w:t>
      </w:r>
      <w:r w:rsidR="002E6965" w:rsidRPr="00C669F7">
        <w:rPr>
          <w:rFonts w:ascii="ITC Avant Garde" w:hAnsi="ITC Avant Garde"/>
          <w:b/>
          <w:color w:val="000000" w:themeColor="text1"/>
          <w:sz w:val="22"/>
          <w:szCs w:val="22"/>
          <w:lang w:eastAsia="es-MX"/>
        </w:rPr>
        <w:t xml:space="preserve"> </w:t>
      </w:r>
      <w:r w:rsidR="00DA3280" w:rsidRPr="00C669F7">
        <w:rPr>
          <w:rFonts w:ascii="ITC Avant Garde" w:hAnsi="ITC Avant Garde"/>
          <w:b/>
          <w:color w:val="000000" w:themeColor="text1"/>
          <w:sz w:val="22"/>
          <w:szCs w:val="22"/>
          <w:lang w:eastAsia="es-MX"/>
        </w:rPr>
        <w:t>VALLE TV</w:t>
      </w:r>
      <w:r w:rsidR="008B61F2" w:rsidRPr="00C669F7">
        <w:rPr>
          <w:rFonts w:ascii="ITC Avant Garde" w:hAnsi="ITC Avant Garde"/>
          <w:b/>
          <w:color w:val="000000" w:themeColor="text1"/>
          <w:sz w:val="22"/>
          <w:szCs w:val="22"/>
          <w:lang w:eastAsia="es-MX"/>
        </w:rPr>
        <w:t>, S.A. DE C.V.</w:t>
      </w:r>
      <w:r w:rsidRPr="00C669F7">
        <w:rPr>
          <w:rFonts w:ascii="ITC Avant Garde" w:hAnsi="ITC Avant Garde"/>
          <w:b/>
          <w:color w:val="000000" w:themeColor="text1"/>
          <w:sz w:val="22"/>
          <w:szCs w:val="22"/>
          <w:lang w:eastAsia="es-MX"/>
        </w:rPr>
        <w:t>, UN TÍTULO DE CONCESIÓN ÚNICA PARA USO COMERCIAL.</w:t>
      </w:r>
    </w:p>
    <w:p w:rsidR="00C669F7" w:rsidRPr="00C669F7" w:rsidRDefault="00720CFB" w:rsidP="00C669F7">
      <w:pPr>
        <w:pStyle w:val="Ttulo2"/>
        <w:spacing w:after="240"/>
        <w:jc w:val="center"/>
        <w:rPr>
          <w:rFonts w:ascii="ITC Avant Garde" w:hAnsi="ITC Avant Garde"/>
          <w:b/>
          <w:color w:val="000000" w:themeColor="text1"/>
          <w:sz w:val="22"/>
          <w:szCs w:val="22"/>
        </w:rPr>
      </w:pPr>
      <w:r w:rsidRPr="00C669F7">
        <w:rPr>
          <w:rFonts w:ascii="ITC Avant Garde" w:hAnsi="ITC Avant Garde"/>
          <w:b/>
          <w:color w:val="000000" w:themeColor="text1"/>
          <w:sz w:val="22"/>
          <w:szCs w:val="22"/>
        </w:rPr>
        <w:t>ANTECEDENTES</w:t>
      </w:r>
    </w:p>
    <w:p w:rsidR="00C669F7" w:rsidRPr="00C669F7" w:rsidRDefault="00720CFB" w:rsidP="00C669F7">
      <w:pPr>
        <w:numPr>
          <w:ilvl w:val="0"/>
          <w:numId w:val="1"/>
        </w:numPr>
        <w:spacing w:before="240" w:after="240"/>
        <w:ind w:left="567" w:hanging="578"/>
        <w:jc w:val="both"/>
        <w:rPr>
          <w:rFonts w:ascii="ITC Avant Garde" w:hAnsi="ITC Avant Garde"/>
          <w:bCs/>
          <w:color w:val="000000"/>
          <w:sz w:val="22"/>
          <w:szCs w:val="22"/>
          <w:lang w:val="es-MX" w:eastAsia="es-MX"/>
        </w:rPr>
      </w:pPr>
      <w:r w:rsidRPr="00C669F7">
        <w:rPr>
          <w:rFonts w:ascii="ITC Avant Garde" w:hAnsi="ITC Avant Garde"/>
          <w:b/>
          <w:bCs/>
          <w:color w:val="000000"/>
          <w:sz w:val="22"/>
          <w:szCs w:val="22"/>
          <w:lang w:val="es-MX" w:eastAsia="es-MX"/>
        </w:rPr>
        <w:t>Decreto de Reforma Constitucional.</w:t>
      </w:r>
      <w:r w:rsidRPr="00C669F7">
        <w:rPr>
          <w:rFonts w:ascii="ITC Avant Garde" w:hAnsi="ITC Avant Garde"/>
          <w:bCs/>
          <w:color w:val="000000"/>
          <w:sz w:val="22"/>
          <w:szCs w:val="22"/>
          <w:lang w:val="es-MX" w:eastAsia="es-MX"/>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00BF423F" w:rsidRPr="00C669F7">
        <w:rPr>
          <w:rFonts w:ascii="ITC Avant Garde" w:hAnsi="ITC Avant Garde"/>
          <w:bCs/>
          <w:color w:val="000000"/>
          <w:sz w:val="22"/>
          <w:szCs w:val="22"/>
          <w:lang w:val="es-MX" w:eastAsia="es-MX"/>
        </w:rPr>
        <w:t xml:space="preserve"> como un órgano autónomo que tiene por objeto el desarrollo eficiente de la radiodifusión y las telecomunicaciones</w:t>
      </w:r>
      <w:r w:rsidRPr="00C669F7">
        <w:rPr>
          <w:rFonts w:ascii="ITC Avant Garde" w:hAnsi="ITC Avant Garde"/>
          <w:bCs/>
          <w:color w:val="000000"/>
          <w:sz w:val="22"/>
          <w:szCs w:val="22"/>
          <w:lang w:val="es-MX" w:eastAsia="es-MX"/>
        </w:rPr>
        <w:t>.</w:t>
      </w:r>
    </w:p>
    <w:p w:rsidR="00C669F7" w:rsidRPr="00C669F7" w:rsidRDefault="00720CFB" w:rsidP="00C669F7">
      <w:pPr>
        <w:numPr>
          <w:ilvl w:val="0"/>
          <w:numId w:val="1"/>
        </w:numPr>
        <w:spacing w:before="240" w:after="240"/>
        <w:ind w:left="567" w:hanging="578"/>
        <w:jc w:val="both"/>
        <w:rPr>
          <w:rFonts w:ascii="ITC Avant Garde" w:hAnsi="ITC Avant Garde"/>
          <w:bCs/>
          <w:color w:val="000000"/>
          <w:sz w:val="22"/>
          <w:szCs w:val="22"/>
          <w:lang w:val="es-MX" w:eastAsia="es-MX"/>
        </w:rPr>
      </w:pPr>
      <w:r w:rsidRPr="00C669F7">
        <w:rPr>
          <w:rFonts w:ascii="ITC Avant Garde" w:hAnsi="ITC Avant Garde"/>
          <w:b/>
          <w:bCs/>
          <w:color w:val="000000"/>
          <w:sz w:val="22"/>
          <w:szCs w:val="22"/>
          <w:lang w:val="es-MX" w:eastAsia="es-MX"/>
        </w:rPr>
        <w:t xml:space="preserve">Decreto de Ley. </w:t>
      </w:r>
      <w:r w:rsidRPr="00C669F7">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C669F7" w:rsidRPr="00C669F7" w:rsidRDefault="008B6D84" w:rsidP="00C669F7">
      <w:pPr>
        <w:spacing w:before="240" w:after="240"/>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t xml:space="preserve"> </w:t>
      </w:r>
    </w:p>
    <w:p w:rsidR="00C669F7" w:rsidRPr="00C669F7" w:rsidRDefault="00720CFB" w:rsidP="00C669F7">
      <w:pPr>
        <w:numPr>
          <w:ilvl w:val="0"/>
          <w:numId w:val="1"/>
        </w:numPr>
        <w:spacing w:before="240" w:after="240"/>
        <w:ind w:left="567" w:hanging="578"/>
        <w:jc w:val="both"/>
        <w:rPr>
          <w:rFonts w:ascii="ITC Avant Garde" w:hAnsi="ITC Avant Garde"/>
          <w:bCs/>
          <w:color w:val="000000"/>
          <w:sz w:val="22"/>
          <w:szCs w:val="22"/>
          <w:lang w:val="es-MX" w:eastAsia="es-MX"/>
        </w:rPr>
      </w:pPr>
      <w:r w:rsidRPr="00C669F7">
        <w:rPr>
          <w:rFonts w:ascii="ITC Avant Garde" w:hAnsi="ITC Avant Garde"/>
          <w:b/>
          <w:bCs/>
          <w:color w:val="000000"/>
          <w:sz w:val="22"/>
          <w:szCs w:val="22"/>
          <w:lang w:val="es-MX" w:eastAsia="es-MX"/>
        </w:rPr>
        <w:t>Estatuto Orgánico.</w:t>
      </w:r>
      <w:r w:rsidRPr="00C669F7">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fue mod</w:t>
      </w:r>
      <w:r w:rsidR="00852F77" w:rsidRPr="00C669F7">
        <w:rPr>
          <w:rFonts w:ascii="ITC Avant Garde" w:hAnsi="ITC Avant Garde"/>
          <w:bCs/>
          <w:color w:val="000000"/>
          <w:sz w:val="22"/>
          <w:szCs w:val="22"/>
          <w:lang w:val="es-MX" w:eastAsia="es-MX"/>
        </w:rPr>
        <w:t xml:space="preserve">ificado </w:t>
      </w:r>
      <w:r w:rsidR="00A43E78" w:rsidRPr="00C669F7">
        <w:rPr>
          <w:rFonts w:ascii="ITC Avant Garde" w:hAnsi="ITC Avant Garde"/>
          <w:bCs/>
          <w:color w:val="000000"/>
          <w:sz w:val="22"/>
          <w:szCs w:val="22"/>
          <w:lang w:val="es-MX" w:eastAsia="es-MX"/>
        </w:rPr>
        <w:t>por última vez</w:t>
      </w:r>
      <w:r w:rsidR="00106D9E" w:rsidRPr="00C669F7">
        <w:rPr>
          <w:rFonts w:ascii="ITC Avant Garde" w:hAnsi="ITC Avant Garde"/>
          <w:bCs/>
          <w:color w:val="000000"/>
          <w:sz w:val="22"/>
          <w:szCs w:val="22"/>
          <w:lang w:val="es-MX" w:eastAsia="es-MX"/>
        </w:rPr>
        <w:t xml:space="preserve"> el 17 de octubre de 2016</w:t>
      </w:r>
      <w:r w:rsidRPr="00C669F7">
        <w:rPr>
          <w:rFonts w:ascii="ITC Avant Garde" w:hAnsi="ITC Avant Garde"/>
          <w:bCs/>
          <w:color w:val="000000"/>
          <w:sz w:val="22"/>
          <w:szCs w:val="22"/>
          <w:lang w:val="es-MX" w:eastAsia="es-MX"/>
        </w:rPr>
        <w:t>.</w:t>
      </w:r>
    </w:p>
    <w:p w:rsidR="00C669F7" w:rsidRPr="00C669F7" w:rsidRDefault="00720CFB" w:rsidP="00C669F7">
      <w:pPr>
        <w:numPr>
          <w:ilvl w:val="0"/>
          <w:numId w:val="1"/>
        </w:numPr>
        <w:spacing w:before="240" w:after="240"/>
        <w:ind w:left="567" w:hanging="567"/>
        <w:jc w:val="both"/>
        <w:rPr>
          <w:rFonts w:ascii="ITC Avant Garde" w:hAnsi="ITC Avant Garde"/>
          <w:bCs/>
          <w:color w:val="000000"/>
          <w:sz w:val="22"/>
          <w:szCs w:val="22"/>
          <w:lang w:val="es-MX" w:eastAsia="es-MX"/>
        </w:rPr>
      </w:pPr>
      <w:r w:rsidRPr="00C669F7">
        <w:rPr>
          <w:rFonts w:ascii="ITC Avant Garde" w:hAnsi="ITC Avant Garde"/>
          <w:b/>
          <w:bCs/>
          <w:color w:val="000000"/>
          <w:sz w:val="22"/>
          <w:szCs w:val="22"/>
          <w:lang w:val="es-MX" w:eastAsia="es-MX"/>
        </w:rPr>
        <w:t>Solicitud de Concesión.</w:t>
      </w:r>
      <w:r w:rsidRPr="00C669F7">
        <w:rPr>
          <w:rFonts w:ascii="ITC Avant Garde" w:hAnsi="ITC Avant Garde"/>
          <w:b/>
          <w:lang w:val="es-MX" w:eastAsia="es-MX"/>
        </w:rPr>
        <w:t xml:space="preserve"> </w:t>
      </w:r>
      <w:r w:rsidRPr="00C669F7">
        <w:rPr>
          <w:rFonts w:ascii="ITC Avant Garde" w:hAnsi="ITC Avant Garde"/>
          <w:bCs/>
          <w:color w:val="000000"/>
          <w:sz w:val="22"/>
          <w:szCs w:val="22"/>
          <w:lang w:val="es-MX" w:eastAsia="es-MX"/>
        </w:rPr>
        <w:t xml:space="preserve">Con fecha </w:t>
      </w:r>
      <w:r w:rsidR="00253FB2" w:rsidRPr="00C669F7">
        <w:rPr>
          <w:rFonts w:ascii="ITC Avant Garde" w:hAnsi="ITC Avant Garde"/>
          <w:bCs/>
          <w:color w:val="000000"/>
          <w:sz w:val="22"/>
          <w:szCs w:val="22"/>
          <w:lang w:val="es-MX" w:eastAsia="es-MX"/>
        </w:rPr>
        <w:t>19 de marzo de 2015</w:t>
      </w:r>
      <w:r w:rsidR="00DC3DFB" w:rsidRPr="00C669F7">
        <w:rPr>
          <w:rFonts w:ascii="ITC Avant Garde" w:hAnsi="ITC Avant Garde"/>
          <w:bCs/>
          <w:color w:val="000000"/>
          <w:sz w:val="22"/>
          <w:szCs w:val="22"/>
          <w:lang w:val="es-MX" w:eastAsia="es-MX"/>
        </w:rPr>
        <w:t>,</w:t>
      </w:r>
      <w:r w:rsidR="000D238E" w:rsidRPr="00C669F7">
        <w:rPr>
          <w:rFonts w:ascii="ITC Avant Garde" w:hAnsi="ITC Avant Garde"/>
          <w:bCs/>
          <w:color w:val="000000"/>
          <w:sz w:val="22"/>
          <w:szCs w:val="22"/>
          <w:lang w:val="es-MX" w:eastAsia="es-MX"/>
        </w:rPr>
        <w:t xml:space="preserve"> </w:t>
      </w:r>
      <w:r w:rsidR="00253FB2" w:rsidRPr="00C669F7">
        <w:rPr>
          <w:rFonts w:ascii="ITC Avant Garde" w:hAnsi="ITC Avant Garde"/>
          <w:bCs/>
          <w:color w:val="000000"/>
          <w:sz w:val="22"/>
          <w:szCs w:val="22"/>
          <w:lang w:val="es-MX" w:eastAsia="es-MX"/>
        </w:rPr>
        <w:t>Valle TV</w:t>
      </w:r>
      <w:r w:rsidR="00E20CB4" w:rsidRPr="00C669F7">
        <w:rPr>
          <w:rFonts w:ascii="ITC Avant Garde" w:hAnsi="ITC Avant Garde"/>
          <w:bCs/>
          <w:color w:val="000000"/>
          <w:sz w:val="22"/>
          <w:szCs w:val="22"/>
          <w:lang w:val="es-MX" w:eastAsia="es-MX"/>
        </w:rPr>
        <w:t>, S.A. de C.V., a través de su representante legal,</w:t>
      </w:r>
      <w:r w:rsidR="000D238E" w:rsidRPr="00C669F7">
        <w:rPr>
          <w:rFonts w:ascii="ITC Avant Garde" w:hAnsi="ITC Avant Garde"/>
          <w:bCs/>
          <w:color w:val="000000"/>
          <w:sz w:val="22"/>
          <w:szCs w:val="22"/>
          <w:lang w:val="es-MX" w:eastAsia="es-MX"/>
        </w:rPr>
        <w:t xml:space="preserve"> </w:t>
      </w:r>
      <w:r w:rsidRPr="00C669F7">
        <w:rPr>
          <w:rFonts w:ascii="ITC Avant Garde" w:hAnsi="ITC Avant Garde"/>
          <w:bCs/>
          <w:color w:val="000000"/>
          <w:sz w:val="22"/>
          <w:szCs w:val="22"/>
          <w:lang w:val="es-MX" w:eastAsia="es-MX"/>
        </w:rPr>
        <w:t>presentó ante el Instituto</w:t>
      </w:r>
      <w:r w:rsidRPr="00C669F7">
        <w:rPr>
          <w:rFonts w:ascii="ITC Avant Garde" w:hAnsi="ITC Avant Garde"/>
          <w:bCs/>
          <w:color w:val="000000"/>
          <w:sz w:val="22"/>
          <w:szCs w:val="22"/>
        </w:rPr>
        <w:t xml:space="preserve"> </w:t>
      </w:r>
      <w:r w:rsidR="00ED1B41" w:rsidRPr="00C669F7">
        <w:rPr>
          <w:rFonts w:ascii="ITC Avant Garde" w:hAnsi="ITC Avant Garde"/>
          <w:bCs/>
          <w:color w:val="000000"/>
          <w:sz w:val="22"/>
          <w:szCs w:val="22"/>
          <w:lang w:val="es-MX" w:eastAsia="es-MX"/>
        </w:rPr>
        <w:t>solicitud para</w:t>
      </w:r>
      <w:r w:rsidRPr="00C669F7">
        <w:rPr>
          <w:rFonts w:ascii="ITC Avant Garde" w:hAnsi="ITC Avant Garde"/>
          <w:bCs/>
          <w:color w:val="000000"/>
          <w:sz w:val="22"/>
          <w:szCs w:val="22"/>
          <w:lang w:val="es-MX" w:eastAsia="es-MX"/>
        </w:rPr>
        <w:t xml:space="preserve"> el otorgamiento de una concesión única p</w:t>
      </w:r>
      <w:r w:rsidR="0037632C" w:rsidRPr="00C669F7">
        <w:rPr>
          <w:rFonts w:ascii="ITC Avant Garde" w:hAnsi="ITC Avant Garde"/>
          <w:bCs/>
          <w:color w:val="000000"/>
          <w:sz w:val="22"/>
          <w:szCs w:val="22"/>
          <w:lang w:val="es-MX" w:eastAsia="es-MX"/>
        </w:rPr>
        <w:t>ara uso comercial</w:t>
      </w:r>
      <w:r w:rsidR="00F104DC" w:rsidRPr="00C669F7">
        <w:rPr>
          <w:rFonts w:ascii="ITC Avant Garde" w:hAnsi="ITC Avant Garde"/>
          <w:bCs/>
          <w:color w:val="000000"/>
          <w:sz w:val="22"/>
          <w:szCs w:val="22"/>
          <w:lang w:val="es-MX" w:eastAsia="es-MX"/>
        </w:rPr>
        <w:t>,</w:t>
      </w:r>
      <w:r w:rsidR="0037632C" w:rsidRPr="00C669F7">
        <w:rPr>
          <w:rFonts w:ascii="ITC Avant Garde" w:hAnsi="ITC Avant Garde"/>
          <w:bCs/>
          <w:color w:val="000000"/>
          <w:sz w:val="22"/>
          <w:szCs w:val="22"/>
          <w:lang w:val="es-MX" w:eastAsia="es-MX"/>
        </w:rPr>
        <w:t xml:space="preserve"> para prestar</w:t>
      </w:r>
      <w:r w:rsidR="008A109A" w:rsidRPr="00C669F7">
        <w:rPr>
          <w:rFonts w:ascii="ITC Avant Garde" w:hAnsi="ITC Avant Garde"/>
          <w:bCs/>
          <w:color w:val="000000"/>
          <w:sz w:val="22"/>
          <w:szCs w:val="22"/>
          <w:lang w:val="es-MX" w:eastAsia="es-MX"/>
        </w:rPr>
        <w:t xml:space="preserve"> inicialmente</w:t>
      </w:r>
      <w:r w:rsidR="0037632C" w:rsidRPr="00C669F7">
        <w:rPr>
          <w:rFonts w:ascii="ITC Avant Garde" w:hAnsi="ITC Avant Garde"/>
          <w:bCs/>
          <w:color w:val="000000"/>
          <w:sz w:val="22"/>
          <w:szCs w:val="22"/>
          <w:lang w:val="es-MX" w:eastAsia="es-MX"/>
        </w:rPr>
        <w:t xml:space="preserve"> </w:t>
      </w:r>
      <w:r w:rsidR="0077567D" w:rsidRPr="00C669F7">
        <w:rPr>
          <w:rFonts w:ascii="ITC Avant Garde" w:hAnsi="ITC Avant Garde"/>
          <w:bCs/>
          <w:color w:val="000000"/>
          <w:sz w:val="22"/>
          <w:szCs w:val="22"/>
          <w:lang w:val="es-MX" w:eastAsia="es-MX"/>
        </w:rPr>
        <w:t xml:space="preserve">el servicio </w:t>
      </w:r>
      <w:r w:rsidR="00ED1B41" w:rsidRPr="00C669F7">
        <w:rPr>
          <w:rFonts w:ascii="ITC Avant Garde" w:hAnsi="ITC Avant Garde"/>
          <w:bCs/>
          <w:color w:val="000000"/>
          <w:sz w:val="22"/>
          <w:szCs w:val="22"/>
          <w:lang w:val="es-MX" w:eastAsia="es-MX"/>
        </w:rPr>
        <w:t xml:space="preserve">de televisión restringida en Ocotepec, Municipio de Ocotepec; Coapilla, Municipio de Coapilla y Pantepec, Municipio de Pantepec, en el Estado de Chiapas </w:t>
      </w:r>
      <w:r w:rsidR="001A4AC3" w:rsidRPr="00C669F7">
        <w:rPr>
          <w:rFonts w:ascii="ITC Avant Garde" w:hAnsi="ITC Avant Garde"/>
          <w:bCs/>
          <w:color w:val="000000"/>
          <w:sz w:val="22"/>
          <w:szCs w:val="22"/>
          <w:lang w:val="es-MX" w:eastAsia="es-MX"/>
        </w:rPr>
        <w:t>(la “Solicitud de Concesión”).</w:t>
      </w:r>
      <w:r w:rsidR="008D32DB" w:rsidRPr="00C669F7">
        <w:rPr>
          <w:rFonts w:ascii="ITC Avant Garde" w:hAnsi="ITC Avant Garde"/>
          <w:bCs/>
          <w:color w:val="000000"/>
          <w:sz w:val="22"/>
          <w:szCs w:val="22"/>
          <w:lang w:val="es-MX" w:eastAsia="es-MX"/>
        </w:rPr>
        <w:t xml:space="preserve"> </w:t>
      </w:r>
      <w:r w:rsidR="008D32DB" w:rsidRPr="00C669F7">
        <w:rPr>
          <w:rFonts w:ascii="ITC Avant Garde" w:hAnsi="ITC Avant Garde"/>
          <w:color w:val="000000"/>
          <w:sz w:val="22"/>
          <w:szCs w:val="22"/>
          <w:lang w:eastAsia="es-MX"/>
        </w:rPr>
        <w:t xml:space="preserve">Lo anterior, de conformidad con las precisiones realizadas mediante </w:t>
      </w:r>
      <w:r w:rsidR="002518BF" w:rsidRPr="00C669F7">
        <w:rPr>
          <w:rFonts w:ascii="ITC Avant Garde" w:hAnsi="ITC Avant Garde"/>
          <w:color w:val="000000"/>
          <w:sz w:val="22"/>
          <w:szCs w:val="22"/>
          <w:lang w:eastAsia="es-MX"/>
        </w:rPr>
        <w:t>el escrito</w:t>
      </w:r>
      <w:r w:rsidR="008D32DB" w:rsidRPr="00C669F7">
        <w:rPr>
          <w:rFonts w:ascii="ITC Avant Garde" w:hAnsi="ITC Avant Garde"/>
          <w:color w:val="000000"/>
          <w:sz w:val="22"/>
          <w:szCs w:val="22"/>
          <w:lang w:eastAsia="es-MX"/>
        </w:rPr>
        <w:t xml:space="preserve"> </w:t>
      </w:r>
      <w:r w:rsidR="002518BF" w:rsidRPr="00C669F7">
        <w:rPr>
          <w:rFonts w:ascii="ITC Avant Garde" w:hAnsi="ITC Avant Garde"/>
          <w:color w:val="000000"/>
          <w:sz w:val="22"/>
          <w:szCs w:val="22"/>
          <w:lang w:eastAsia="es-MX"/>
        </w:rPr>
        <w:t>presentado</w:t>
      </w:r>
      <w:r w:rsidR="008D32DB" w:rsidRPr="00C669F7">
        <w:rPr>
          <w:rFonts w:ascii="ITC Avant Garde" w:hAnsi="ITC Avant Garde"/>
          <w:color w:val="000000"/>
          <w:sz w:val="22"/>
          <w:szCs w:val="22"/>
          <w:lang w:eastAsia="es-MX"/>
        </w:rPr>
        <w:t xml:space="preserve"> ante el Instituto el </w:t>
      </w:r>
      <w:r w:rsidR="00ED1B41" w:rsidRPr="00C669F7">
        <w:rPr>
          <w:rFonts w:ascii="ITC Avant Garde" w:hAnsi="ITC Avant Garde"/>
          <w:bCs/>
          <w:color w:val="000000"/>
          <w:sz w:val="22"/>
          <w:szCs w:val="22"/>
          <w:lang w:val="es-MX" w:eastAsia="es-MX"/>
        </w:rPr>
        <w:t>18 de junio de 2015</w:t>
      </w:r>
      <w:r w:rsidR="00F104DC" w:rsidRPr="00C669F7">
        <w:rPr>
          <w:rFonts w:ascii="ITC Avant Garde" w:hAnsi="ITC Avant Garde"/>
          <w:bCs/>
          <w:color w:val="000000"/>
          <w:sz w:val="22"/>
          <w:szCs w:val="22"/>
          <w:lang w:val="es-MX" w:eastAsia="es-MX"/>
        </w:rPr>
        <w:t>,</w:t>
      </w:r>
      <w:r w:rsidR="008D32DB" w:rsidRPr="00C669F7">
        <w:rPr>
          <w:rFonts w:ascii="ITC Avant Garde" w:hAnsi="ITC Avant Garde"/>
          <w:color w:val="000000"/>
          <w:sz w:val="22"/>
          <w:szCs w:val="22"/>
          <w:lang w:eastAsia="es-MX"/>
        </w:rPr>
        <w:t xml:space="preserve"> por </w:t>
      </w:r>
      <w:r w:rsidR="00ED1B41" w:rsidRPr="00C669F7">
        <w:rPr>
          <w:rFonts w:ascii="ITC Avant Garde" w:hAnsi="ITC Avant Garde"/>
          <w:bCs/>
          <w:color w:val="000000"/>
          <w:sz w:val="22"/>
          <w:szCs w:val="22"/>
          <w:lang w:val="es-MX" w:eastAsia="es-MX"/>
        </w:rPr>
        <w:t>Valle TV</w:t>
      </w:r>
      <w:r w:rsidR="008D32DB" w:rsidRPr="00C669F7">
        <w:rPr>
          <w:rFonts w:ascii="ITC Avant Garde" w:hAnsi="ITC Avant Garde"/>
          <w:sz w:val="22"/>
          <w:szCs w:val="22"/>
        </w:rPr>
        <w:t>, S.A. de C.V., en respuesta al requerimiento formulado mediante oficio IFT/223/UCS/DG-CTEL/</w:t>
      </w:r>
      <w:r w:rsidR="00ED1B41" w:rsidRPr="00C669F7">
        <w:rPr>
          <w:rFonts w:ascii="ITC Avant Garde" w:hAnsi="ITC Avant Garde"/>
          <w:bCs/>
          <w:color w:val="000000"/>
          <w:sz w:val="22"/>
          <w:szCs w:val="22"/>
          <w:lang w:val="es-MX" w:eastAsia="es-MX"/>
        </w:rPr>
        <w:t>1682</w:t>
      </w:r>
      <w:r w:rsidR="008D32DB" w:rsidRPr="00C669F7">
        <w:rPr>
          <w:rFonts w:ascii="ITC Avant Garde" w:hAnsi="ITC Avant Garde"/>
          <w:sz w:val="22"/>
          <w:szCs w:val="22"/>
        </w:rPr>
        <w:t>/201</w:t>
      </w:r>
      <w:r w:rsidR="00ED1B41" w:rsidRPr="00C669F7">
        <w:rPr>
          <w:rFonts w:ascii="ITC Avant Garde" w:hAnsi="ITC Avant Garde"/>
          <w:sz w:val="22"/>
          <w:szCs w:val="22"/>
        </w:rPr>
        <w:t>5</w:t>
      </w:r>
      <w:r w:rsidR="008D32DB" w:rsidRPr="00C669F7">
        <w:rPr>
          <w:rFonts w:ascii="ITC Avant Garde" w:hAnsi="ITC Avant Garde"/>
          <w:sz w:val="22"/>
          <w:szCs w:val="22"/>
        </w:rPr>
        <w:t xml:space="preserve">, notificado el </w:t>
      </w:r>
      <w:r w:rsidR="00ED1B41" w:rsidRPr="00C669F7">
        <w:rPr>
          <w:rFonts w:ascii="ITC Avant Garde" w:hAnsi="ITC Avant Garde"/>
          <w:bCs/>
          <w:color w:val="000000"/>
          <w:sz w:val="22"/>
          <w:szCs w:val="22"/>
          <w:lang w:val="es-MX" w:eastAsia="es-MX"/>
        </w:rPr>
        <w:t>9 de junio de 2015</w:t>
      </w:r>
      <w:r w:rsidR="008D32DB" w:rsidRPr="00C669F7">
        <w:rPr>
          <w:rFonts w:ascii="ITC Avant Garde" w:hAnsi="ITC Avant Garde"/>
          <w:sz w:val="22"/>
          <w:szCs w:val="22"/>
        </w:rPr>
        <w:t>.</w:t>
      </w:r>
    </w:p>
    <w:p w:rsidR="00C669F7" w:rsidRPr="00C669F7" w:rsidRDefault="00720CFB" w:rsidP="00C669F7">
      <w:pPr>
        <w:numPr>
          <w:ilvl w:val="0"/>
          <w:numId w:val="1"/>
        </w:numPr>
        <w:spacing w:before="240" w:after="240"/>
        <w:ind w:left="567"/>
        <w:jc w:val="both"/>
        <w:rPr>
          <w:rFonts w:ascii="ITC Avant Garde" w:hAnsi="ITC Avant Garde"/>
          <w:bCs/>
          <w:color w:val="000000"/>
          <w:sz w:val="22"/>
          <w:szCs w:val="22"/>
          <w:lang w:val="es-MX" w:eastAsia="es-MX"/>
        </w:rPr>
      </w:pPr>
      <w:r w:rsidRPr="00C669F7">
        <w:rPr>
          <w:rFonts w:ascii="ITC Avant Garde" w:hAnsi="ITC Avant Garde"/>
          <w:b/>
          <w:bCs/>
          <w:color w:val="000000"/>
          <w:sz w:val="22"/>
          <w:szCs w:val="22"/>
          <w:lang w:val="es-MX" w:eastAsia="es-MX"/>
        </w:rPr>
        <w:t xml:space="preserve">Solicitud de Opinión Técnica. </w:t>
      </w:r>
      <w:r w:rsidR="00FA30D3" w:rsidRPr="00C669F7">
        <w:rPr>
          <w:rFonts w:ascii="ITC Avant Garde" w:hAnsi="ITC Avant Garde"/>
          <w:bCs/>
          <w:color w:val="000000"/>
          <w:sz w:val="22"/>
          <w:szCs w:val="22"/>
          <w:lang w:val="es-MX" w:eastAsia="es-MX"/>
        </w:rPr>
        <w:t>El</w:t>
      </w:r>
      <w:r w:rsidR="00787BFD" w:rsidRPr="00C669F7">
        <w:rPr>
          <w:rFonts w:ascii="ITC Avant Garde" w:hAnsi="ITC Avant Garde"/>
          <w:bCs/>
          <w:color w:val="000000"/>
          <w:sz w:val="22"/>
          <w:szCs w:val="22"/>
          <w:lang w:val="es-MX" w:eastAsia="es-MX"/>
        </w:rPr>
        <w:t xml:space="preserve"> </w:t>
      </w:r>
      <w:r w:rsidR="00480E1A" w:rsidRPr="00C669F7">
        <w:rPr>
          <w:rFonts w:ascii="ITC Avant Garde" w:hAnsi="ITC Avant Garde"/>
          <w:bCs/>
          <w:color w:val="000000"/>
          <w:sz w:val="22"/>
          <w:szCs w:val="22"/>
          <w:lang w:val="es-MX" w:eastAsia="es-MX"/>
        </w:rPr>
        <w:t>8 de abril de 2015</w:t>
      </w:r>
      <w:r w:rsidR="008417D4" w:rsidRPr="00C669F7">
        <w:rPr>
          <w:rFonts w:ascii="ITC Avant Garde" w:hAnsi="ITC Avant Garde"/>
          <w:bCs/>
          <w:color w:val="000000"/>
          <w:sz w:val="22"/>
          <w:szCs w:val="22"/>
          <w:lang w:val="es-MX" w:eastAsia="es-MX"/>
        </w:rPr>
        <w:t>, m</w:t>
      </w:r>
      <w:r w:rsidRPr="00C669F7">
        <w:rPr>
          <w:rFonts w:ascii="ITC Avant Garde" w:hAnsi="ITC Avant Garde"/>
          <w:bCs/>
          <w:color w:val="000000"/>
          <w:sz w:val="22"/>
          <w:szCs w:val="22"/>
          <w:lang w:val="es-MX" w:eastAsia="es-MX"/>
        </w:rPr>
        <w:t>ediante oficio IFT/223/UCS/</w:t>
      </w:r>
      <w:r w:rsidR="00480E1A" w:rsidRPr="00C669F7">
        <w:rPr>
          <w:rFonts w:ascii="ITC Avant Garde" w:hAnsi="ITC Avant Garde"/>
          <w:bCs/>
          <w:color w:val="000000"/>
          <w:sz w:val="22"/>
          <w:szCs w:val="22"/>
          <w:lang w:val="es-MX" w:eastAsia="es-MX"/>
        </w:rPr>
        <w:t>512</w:t>
      </w:r>
      <w:r w:rsidRPr="00C669F7">
        <w:rPr>
          <w:rFonts w:ascii="ITC Avant Garde" w:hAnsi="ITC Avant Garde"/>
          <w:bCs/>
          <w:color w:val="000000"/>
          <w:sz w:val="22"/>
          <w:szCs w:val="22"/>
          <w:lang w:val="es-MX" w:eastAsia="es-MX"/>
        </w:rPr>
        <w:t>/201</w:t>
      </w:r>
      <w:r w:rsidR="00480E1A" w:rsidRPr="00C669F7">
        <w:rPr>
          <w:rFonts w:ascii="ITC Avant Garde" w:hAnsi="ITC Avant Garde"/>
          <w:bCs/>
          <w:color w:val="000000"/>
          <w:sz w:val="22"/>
          <w:szCs w:val="22"/>
          <w:lang w:val="es-MX" w:eastAsia="es-MX"/>
        </w:rPr>
        <w:t>5</w:t>
      </w:r>
      <w:r w:rsidRPr="00C669F7">
        <w:rPr>
          <w:rFonts w:ascii="ITC Avant Garde" w:hAnsi="ITC Avant Garde"/>
          <w:bCs/>
          <w:color w:val="000000"/>
          <w:sz w:val="22"/>
          <w:szCs w:val="22"/>
          <w:lang w:val="es-MX" w:eastAsia="es-MX"/>
        </w:rPr>
        <w:t xml:space="preserve"> el Instituto</w:t>
      </w:r>
      <w:r w:rsidR="002D1697" w:rsidRPr="00C669F7">
        <w:rPr>
          <w:rFonts w:ascii="ITC Avant Garde" w:hAnsi="ITC Avant Garde"/>
          <w:bCs/>
          <w:color w:val="000000"/>
          <w:sz w:val="22"/>
          <w:szCs w:val="22"/>
          <w:lang w:val="es-MX" w:eastAsia="es-MX"/>
        </w:rPr>
        <w:t xml:space="preserve"> </w:t>
      </w:r>
      <w:r w:rsidRPr="00C669F7">
        <w:rPr>
          <w:rFonts w:ascii="ITC Avant Garde" w:hAnsi="ITC Avant Garde"/>
          <w:bCs/>
          <w:color w:val="000000"/>
          <w:sz w:val="22"/>
          <w:szCs w:val="22"/>
          <w:lang w:val="es-MX" w:eastAsia="es-MX"/>
        </w:rPr>
        <w:t xml:space="preserve">solicitó a la Secretaría de Comunicaciones y Transportes (la “Secretaría”) la opinión técnica correspondiente a la Solicitud de Concesión, de conformidad con lo establecido </w:t>
      </w:r>
      <w:r w:rsidR="00CA07F4" w:rsidRPr="00C669F7">
        <w:rPr>
          <w:rFonts w:ascii="ITC Avant Garde" w:hAnsi="ITC Avant Garde"/>
          <w:bCs/>
          <w:color w:val="000000"/>
          <w:sz w:val="22"/>
          <w:szCs w:val="22"/>
          <w:lang w:val="es-MX" w:eastAsia="es-MX"/>
        </w:rPr>
        <w:t>por</w:t>
      </w:r>
      <w:r w:rsidRPr="00C669F7">
        <w:rPr>
          <w:rFonts w:ascii="ITC Avant Garde" w:hAnsi="ITC Avant Garde"/>
          <w:bCs/>
          <w:color w:val="000000"/>
          <w:sz w:val="22"/>
          <w:szCs w:val="22"/>
          <w:lang w:val="es-MX" w:eastAsia="es-MX"/>
        </w:rPr>
        <w:t xml:space="preserve"> el artículo 28 párrafo décimo séptimo de la Constitución Política de los Estados Unidos Mexicanos (la “Constitución”). </w:t>
      </w:r>
    </w:p>
    <w:p w:rsidR="00C669F7" w:rsidRPr="00C669F7" w:rsidRDefault="00720CFB" w:rsidP="00C669F7">
      <w:pPr>
        <w:numPr>
          <w:ilvl w:val="0"/>
          <w:numId w:val="1"/>
        </w:numPr>
        <w:spacing w:before="240" w:after="240"/>
        <w:ind w:left="567"/>
        <w:jc w:val="both"/>
        <w:rPr>
          <w:rFonts w:ascii="ITC Avant Garde" w:hAnsi="ITC Avant Garde"/>
          <w:bCs/>
          <w:color w:val="000000"/>
          <w:sz w:val="22"/>
          <w:szCs w:val="22"/>
          <w:lang w:val="es-MX" w:eastAsia="es-MX"/>
        </w:rPr>
      </w:pPr>
      <w:r w:rsidRPr="00C669F7">
        <w:rPr>
          <w:rFonts w:ascii="ITC Avant Garde" w:hAnsi="ITC Avant Garde" w:cs="Arial"/>
          <w:b/>
          <w:bCs/>
          <w:color w:val="000000"/>
          <w:sz w:val="22"/>
          <w:szCs w:val="22"/>
          <w:shd w:val="clear" w:color="auto" w:fill="FFFFFF"/>
        </w:rPr>
        <w:lastRenderedPageBreak/>
        <w:t>Opinión Técnica de la Secretaría.</w:t>
      </w:r>
      <w:r w:rsidRPr="00C669F7">
        <w:rPr>
          <w:rFonts w:ascii="ITC Avant Garde" w:hAnsi="ITC Avant Garde"/>
          <w:bCs/>
          <w:color w:val="000000"/>
          <w:sz w:val="22"/>
          <w:szCs w:val="22"/>
          <w:lang w:eastAsia="es-MX"/>
        </w:rPr>
        <w:t xml:space="preserve"> </w:t>
      </w:r>
      <w:r w:rsidR="008417D4" w:rsidRPr="00C669F7">
        <w:rPr>
          <w:rFonts w:ascii="ITC Avant Garde" w:hAnsi="ITC Avant Garde"/>
          <w:bCs/>
          <w:color w:val="000000"/>
          <w:sz w:val="22"/>
          <w:szCs w:val="22"/>
          <w:lang w:eastAsia="es-MX"/>
        </w:rPr>
        <w:t xml:space="preserve">El </w:t>
      </w:r>
      <w:r w:rsidR="00480E1A" w:rsidRPr="00C669F7">
        <w:rPr>
          <w:rFonts w:ascii="ITC Avant Garde" w:hAnsi="ITC Avant Garde"/>
          <w:bCs/>
          <w:color w:val="000000"/>
          <w:sz w:val="22"/>
          <w:szCs w:val="22"/>
          <w:lang w:eastAsia="es-MX"/>
        </w:rPr>
        <w:t>12 de junio de 2015</w:t>
      </w:r>
      <w:r w:rsidR="008417D4" w:rsidRPr="00C669F7">
        <w:rPr>
          <w:rFonts w:ascii="ITC Avant Garde" w:hAnsi="ITC Avant Garde"/>
          <w:bCs/>
          <w:color w:val="000000"/>
          <w:sz w:val="22"/>
          <w:szCs w:val="22"/>
          <w:lang w:eastAsia="es-MX"/>
        </w:rPr>
        <w:t>, m</w:t>
      </w:r>
      <w:r w:rsidRPr="00C669F7">
        <w:rPr>
          <w:rFonts w:ascii="ITC Avant Garde" w:hAnsi="ITC Avant Garde"/>
          <w:bCs/>
          <w:color w:val="000000"/>
          <w:sz w:val="22"/>
          <w:szCs w:val="22"/>
          <w:lang w:eastAsia="es-MX"/>
        </w:rPr>
        <w:t>ediante oficio 2.1.-</w:t>
      </w:r>
      <w:r w:rsidR="00480E1A" w:rsidRPr="00C669F7">
        <w:rPr>
          <w:rFonts w:ascii="ITC Avant Garde" w:hAnsi="ITC Avant Garde"/>
          <w:bCs/>
          <w:color w:val="000000"/>
          <w:sz w:val="22"/>
          <w:szCs w:val="22"/>
          <w:lang w:eastAsia="es-MX"/>
        </w:rPr>
        <w:t>0906</w:t>
      </w:r>
      <w:r w:rsidR="008417D4" w:rsidRPr="00C669F7">
        <w:rPr>
          <w:rFonts w:ascii="ITC Avant Garde" w:hAnsi="ITC Avant Garde"/>
          <w:bCs/>
          <w:color w:val="000000"/>
          <w:sz w:val="22"/>
          <w:szCs w:val="22"/>
          <w:lang w:eastAsia="es-MX"/>
        </w:rPr>
        <w:t>,</w:t>
      </w:r>
      <w:r w:rsidRPr="00C669F7">
        <w:rPr>
          <w:rFonts w:ascii="ITC Avant Garde" w:hAnsi="ITC Avant Garde"/>
          <w:bCs/>
          <w:color w:val="000000"/>
          <w:sz w:val="22"/>
          <w:szCs w:val="22"/>
          <w:lang w:eastAsia="es-MX"/>
        </w:rPr>
        <w:t xml:space="preserve"> la Dirección General de Política de Telecomunicaciones y de Radiodifusión de la </w:t>
      </w:r>
      <w:r w:rsidRPr="00C669F7">
        <w:rPr>
          <w:rFonts w:ascii="ITC Avant Garde" w:hAnsi="ITC Avant Garde"/>
          <w:color w:val="000000"/>
          <w:sz w:val="22"/>
          <w:szCs w:val="22"/>
          <w:shd w:val="clear" w:color="auto" w:fill="FFFFFF"/>
        </w:rPr>
        <w:t>Secretaría</w:t>
      </w:r>
      <w:r w:rsidRPr="00C669F7">
        <w:rPr>
          <w:rFonts w:ascii="ITC Avant Garde" w:hAnsi="ITC Avant Garde"/>
          <w:bCs/>
          <w:color w:val="000000"/>
          <w:sz w:val="22"/>
          <w:szCs w:val="22"/>
          <w:lang w:eastAsia="es-MX"/>
        </w:rPr>
        <w:t>, remitió el oficio 1.-</w:t>
      </w:r>
      <w:r w:rsidR="00480E1A" w:rsidRPr="00C669F7">
        <w:rPr>
          <w:rFonts w:ascii="ITC Avant Garde" w:hAnsi="ITC Avant Garde"/>
          <w:bCs/>
          <w:color w:val="000000"/>
          <w:sz w:val="22"/>
          <w:szCs w:val="22"/>
          <w:lang w:eastAsia="es-MX"/>
        </w:rPr>
        <w:t>163</w:t>
      </w:r>
      <w:r w:rsidR="000705CF" w:rsidRPr="00C669F7">
        <w:rPr>
          <w:rFonts w:ascii="ITC Avant Garde" w:hAnsi="ITC Avant Garde"/>
          <w:bCs/>
          <w:color w:val="000000"/>
          <w:sz w:val="22"/>
          <w:szCs w:val="22"/>
          <w:lang w:eastAsia="es-MX"/>
        </w:rPr>
        <w:t xml:space="preserve"> </w:t>
      </w:r>
      <w:r w:rsidRPr="00C669F7">
        <w:rPr>
          <w:rFonts w:ascii="ITC Avant Garde" w:hAnsi="ITC Avant Garde"/>
          <w:bCs/>
          <w:color w:val="000000"/>
          <w:sz w:val="22"/>
          <w:szCs w:val="22"/>
          <w:lang w:eastAsia="es-MX"/>
        </w:rPr>
        <w:t xml:space="preserve">de fecha </w:t>
      </w:r>
      <w:r w:rsidR="00480E1A" w:rsidRPr="00C669F7">
        <w:rPr>
          <w:rFonts w:ascii="ITC Avant Garde" w:hAnsi="ITC Avant Garde"/>
          <w:bCs/>
          <w:color w:val="000000"/>
          <w:sz w:val="22"/>
          <w:szCs w:val="22"/>
          <w:lang w:eastAsia="es-MX"/>
        </w:rPr>
        <w:t>12 de junio</w:t>
      </w:r>
      <w:r w:rsidRPr="00C669F7">
        <w:rPr>
          <w:rFonts w:ascii="ITC Avant Garde" w:hAnsi="ITC Avant Garde"/>
          <w:bCs/>
          <w:color w:val="000000"/>
          <w:sz w:val="22"/>
          <w:szCs w:val="22"/>
          <w:lang w:eastAsia="es-MX"/>
        </w:rPr>
        <w:t xml:space="preserve"> de 201</w:t>
      </w:r>
      <w:r w:rsidR="00480E1A" w:rsidRPr="00C669F7">
        <w:rPr>
          <w:rFonts w:ascii="ITC Avant Garde" w:hAnsi="ITC Avant Garde"/>
          <w:bCs/>
          <w:color w:val="000000"/>
          <w:sz w:val="22"/>
          <w:szCs w:val="22"/>
          <w:lang w:eastAsia="es-MX"/>
        </w:rPr>
        <w:t>5</w:t>
      </w:r>
      <w:r w:rsidR="008417D4" w:rsidRPr="00C669F7">
        <w:rPr>
          <w:rFonts w:ascii="ITC Avant Garde" w:hAnsi="ITC Avant Garde"/>
          <w:bCs/>
          <w:color w:val="000000"/>
          <w:sz w:val="22"/>
          <w:szCs w:val="22"/>
          <w:lang w:eastAsia="es-MX"/>
        </w:rPr>
        <w:t>,</w:t>
      </w:r>
      <w:r w:rsidRPr="00C669F7">
        <w:rPr>
          <w:rFonts w:ascii="ITC Avant Garde" w:hAnsi="ITC Avant Garde"/>
          <w:bCs/>
          <w:color w:val="000000"/>
          <w:sz w:val="22"/>
          <w:szCs w:val="22"/>
          <w:lang w:eastAsia="es-MX"/>
        </w:rPr>
        <w:t xml:space="preserve"> </w:t>
      </w:r>
      <w:r w:rsidR="008417D4" w:rsidRPr="00C669F7">
        <w:rPr>
          <w:rFonts w:ascii="ITC Avant Garde" w:hAnsi="ITC Avant Garde"/>
          <w:bCs/>
          <w:color w:val="000000"/>
          <w:sz w:val="22"/>
          <w:szCs w:val="22"/>
          <w:lang w:eastAsia="es-MX"/>
        </w:rPr>
        <w:t>con la opinión técnica de dicha Dependencia respecto de la Solicitud de Concesión</w:t>
      </w:r>
      <w:r w:rsidRPr="00C669F7">
        <w:rPr>
          <w:rFonts w:ascii="ITC Avant Garde" w:hAnsi="ITC Avant Garde"/>
          <w:bCs/>
          <w:color w:val="000000"/>
          <w:sz w:val="22"/>
          <w:szCs w:val="22"/>
          <w:lang w:eastAsia="es-MX"/>
        </w:rPr>
        <w:t xml:space="preserve">. </w:t>
      </w:r>
    </w:p>
    <w:p w:rsidR="00C669F7" w:rsidRPr="00C669F7" w:rsidRDefault="00217257" w:rsidP="00C669F7">
      <w:pPr>
        <w:numPr>
          <w:ilvl w:val="0"/>
          <w:numId w:val="1"/>
        </w:numPr>
        <w:spacing w:before="240" w:after="240"/>
        <w:ind w:left="567"/>
        <w:jc w:val="both"/>
        <w:rPr>
          <w:rFonts w:ascii="ITC Avant Garde" w:hAnsi="ITC Avant Garde"/>
          <w:bCs/>
          <w:color w:val="000000"/>
          <w:sz w:val="22"/>
          <w:szCs w:val="22"/>
          <w:lang w:val="es-MX" w:eastAsia="es-MX"/>
        </w:rPr>
      </w:pPr>
      <w:r w:rsidRPr="00C669F7">
        <w:rPr>
          <w:rFonts w:ascii="ITC Avant Garde" w:hAnsi="ITC Avant Garde"/>
          <w:b/>
          <w:bCs/>
          <w:color w:val="000000"/>
          <w:sz w:val="22"/>
          <w:szCs w:val="22"/>
          <w:lang w:val="es-MX" w:eastAsia="es-MX"/>
        </w:rPr>
        <w:t xml:space="preserve">Solicitud de Opinión a la Unidad de Competencia Económica. </w:t>
      </w:r>
      <w:r w:rsidRPr="00C669F7">
        <w:rPr>
          <w:rFonts w:ascii="ITC Avant Garde" w:hAnsi="ITC Avant Garde"/>
          <w:bCs/>
          <w:color w:val="000000"/>
          <w:sz w:val="22"/>
          <w:szCs w:val="22"/>
          <w:lang w:val="es-MX" w:eastAsia="es-MX"/>
        </w:rPr>
        <w:t>Mediante oficio IFT/223/UCS/DG-CTEL/</w:t>
      </w:r>
      <w:r w:rsidR="00C60414" w:rsidRPr="00C669F7">
        <w:rPr>
          <w:rFonts w:ascii="ITC Avant Garde" w:hAnsi="ITC Avant Garde"/>
          <w:bCs/>
          <w:color w:val="000000"/>
          <w:sz w:val="22"/>
          <w:szCs w:val="22"/>
          <w:lang w:val="es-MX" w:eastAsia="es-MX"/>
        </w:rPr>
        <w:t>2131</w:t>
      </w:r>
      <w:r w:rsidRPr="00C669F7">
        <w:rPr>
          <w:rFonts w:ascii="ITC Avant Garde" w:hAnsi="ITC Avant Garde"/>
          <w:bCs/>
          <w:color w:val="000000"/>
          <w:sz w:val="22"/>
          <w:szCs w:val="22"/>
          <w:lang w:val="es-MX" w:eastAsia="es-MX"/>
        </w:rPr>
        <w:t>/201</w:t>
      </w:r>
      <w:r w:rsidR="00C60414" w:rsidRPr="00C669F7">
        <w:rPr>
          <w:rFonts w:ascii="ITC Avant Garde" w:hAnsi="ITC Avant Garde"/>
          <w:bCs/>
          <w:color w:val="000000"/>
          <w:sz w:val="22"/>
          <w:szCs w:val="22"/>
          <w:lang w:val="es-MX" w:eastAsia="es-MX"/>
        </w:rPr>
        <w:t>5</w:t>
      </w:r>
      <w:r w:rsidRPr="00C669F7">
        <w:rPr>
          <w:rFonts w:ascii="ITC Avant Garde" w:hAnsi="ITC Avant Garde"/>
          <w:bCs/>
          <w:color w:val="000000"/>
          <w:sz w:val="22"/>
          <w:szCs w:val="22"/>
          <w:lang w:val="es-MX" w:eastAsia="es-MX"/>
        </w:rPr>
        <w:t xml:space="preserve"> de fecha </w:t>
      </w:r>
      <w:r w:rsidR="00C60414" w:rsidRPr="00C669F7">
        <w:rPr>
          <w:rFonts w:ascii="ITC Avant Garde" w:hAnsi="ITC Avant Garde"/>
          <w:bCs/>
          <w:color w:val="000000"/>
          <w:sz w:val="22"/>
          <w:szCs w:val="22"/>
          <w:lang w:val="es-MX" w:eastAsia="es-MX"/>
        </w:rPr>
        <w:t>17 de julio de 2015</w:t>
      </w:r>
      <w:r w:rsidRPr="00C669F7">
        <w:rPr>
          <w:rFonts w:ascii="ITC Avant Garde" w:hAnsi="ITC Avant Garde"/>
          <w:bCs/>
          <w:color w:val="000000"/>
          <w:sz w:val="22"/>
          <w:szCs w:val="22"/>
          <w:lang w:val="es-MX" w:eastAsia="es-MX"/>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rsidR="00C669F7" w:rsidRPr="00C669F7" w:rsidRDefault="00720CFB" w:rsidP="00C669F7">
      <w:pPr>
        <w:numPr>
          <w:ilvl w:val="0"/>
          <w:numId w:val="1"/>
        </w:numPr>
        <w:spacing w:before="240" w:after="240"/>
        <w:ind w:left="567"/>
        <w:jc w:val="both"/>
        <w:rPr>
          <w:rFonts w:ascii="ITC Avant Garde" w:hAnsi="ITC Avant Garde"/>
          <w:bCs/>
          <w:color w:val="000000"/>
          <w:sz w:val="22"/>
          <w:szCs w:val="22"/>
          <w:lang w:val="es-MX" w:eastAsia="es-MX"/>
        </w:rPr>
      </w:pPr>
      <w:r w:rsidRPr="00C669F7">
        <w:rPr>
          <w:rFonts w:ascii="ITC Avant Garde" w:hAnsi="ITC Avant Garde"/>
          <w:b/>
          <w:bCs/>
          <w:color w:val="000000"/>
          <w:sz w:val="22"/>
          <w:szCs w:val="22"/>
          <w:lang w:eastAsia="es-MX"/>
        </w:rPr>
        <w:t xml:space="preserve">Opinión de la Unidad de Competencia Económica. </w:t>
      </w:r>
      <w:r w:rsidR="006714A3" w:rsidRPr="00C669F7">
        <w:rPr>
          <w:rFonts w:ascii="ITC Avant Garde" w:hAnsi="ITC Avant Garde"/>
          <w:bCs/>
          <w:color w:val="000000"/>
          <w:sz w:val="22"/>
          <w:szCs w:val="22"/>
          <w:lang w:eastAsia="es-MX"/>
        </w:rPr>
        <w:t xml:space="preserve">El </w:t>
      </w:r>
      <w:r w:rsidR="00C60414" w:rsidRPr="00C669F7">
        <w:rPr>
          <w:rFonts w:ascii="ITC Avant Garde" w:hAnsi="ITC Avant Garde"/>
          <w:bCs/>
          <w:color w:val="000000"/>
          <w:sz w:val="22"/>
          <w:szCs w:val="22"/>
          <w:lang w:eastAsia="es-MX"/>
        </w:rPr>
        <w:t>5 de octubre de 2015</w:t>
      </w:r>
      <w:r w:rsidR="005B7086" w:rsidRPr="00C669F7">
        <w:rPr>
          <w:rFonts w:ascii="ITC Avant Garde" w:hAnsi="ITC Avant Garde" w:cs="Tahoma"/>
          <w:bCs/>
          <w:color w:val="000000" w:themeColor="text1"/>
          <w:sz w:val="22"/>
          <w:szCs w:val="22"/>
          <w:lang w:eastAsia="es-MX"/>
        </w:rPr>
        <w:t>, m</w:t>
      </w:r>
      <w:r w:rsidRPr="00C669F7">
        <w:rPr>
          <w:rFonts w:ascii="ITC Avant Garde" w:hAnsi="ITC Avant Garde"/>
          <w:bCs/>
          <w:color w:val="000000"/>
          <w:sz w:val="22"/>
          <w:szCs w:val="22"/>
          <w:lang w:eastAsia="es-MX"/>
        </w:rPr>
        <w:t xml:space="preserve">ediante oficio </w:t>
      </w:r>
      <w:r w:rsidRPr="00C669F7">
        <w:rPr>
          <w:rFonts w:ascii="ITC Avant Garde" w:hAnsi="ITC Avant Garde" w:cs="Tahoma"/>
          <w:bCs/>
          <w:color w:val="000000" w:themeColor="text1"/>
          <w:sz w:val="22"/>
          <w:szCs w:val="22"/>
          <w:lang w:eastAsia="es-MX"/>
        </w:rPr>
        <w:t>IFT/226/UCE/DG-CCON/</w:t>
      </w:r>
      <w:r w:rsidR="00C60414" w:rsidRPr="00C669F7">
        <w:rPr>
          <w:rFonts w:ascii="ITC Avant Garde" w:hAnsi="ITC Avant Garde" w:cs="Tahoma"/>
          <w:bCs/>
          <w:color w:val="000000" w:themeColor="text1"/>
          <w:sz w:val="22"/>
          <w:szCs w:val="22"/>
          <w:lang w:eastAsia="es-MX"/>
        </w:rPr>
        <w:t>232</w:t>
      </w:r>
      <w:r w:rsidRPr="00C669F7">
        <w:rPr>
          <w:rFonts w:ascii="ITC Avant Garde" w:hAnsi="ITC Avant Garde" w:cs="Tahoma"/>
          <w:bCs/>
          <w:color w:val="000000" w:themeColor="text1"/>
          <w:sz w:val="22"/>
          <w:szCs w:val="22"/>
          <w:lang w:eastAsia="es-MX"/>
        </w:rPr>
        <w:t>/201</w:t>
      </w:r>
      <w:r w:rsidR="00C60414" w:rsidRPr="00C669F7">
        <w:rPr>
          <w:rFonts w:ascii="ITC Avant Garde" w:hAnsi="ITC Avant Garde" w:cs="Tahoma"/>
          <w:bCs/>
          <w:color w:val="000000" w:themeColor="text1"/>
          <w:sz w:val="22"/>
          <w:szCs w:val="22"/>
          <w:lang w:eastAsia="es-MX"/>
        </w:rPr>
        <w:t>5</w:t>
      </w:r>
      <w:r w:rsidRPr="00C669F7">
        <w:rPr>
          <w:rFonts w:ascii="ITC Avant Garde" w:hAnsi="ITC Avant Garde"/>
          <w:bCs/>
          <w:sz w:val="22"/>
          <w:szCs w:val="22"/>
        </w:rPr>
        <w:t xml:space="preserve"> la Dirección General de Concentraciones y Concesiones, adscrita a la Unidad de Competencia Económica, emitió opinión en sentido favorable respecto a la Solicitud de Concesión.</w:t>
      </w:r>
      <w:r w:rsidRPr="00C669F7">
        <w:rPr>
          <w:rFonts w:ascii="ITC Avant Garde" w:hAnsi="ITC Avant Garde"/>
          <w:bCs/>
          <w:color w:val="000000"/>
          <w:sz w:val="22"/>
          <w:szCs w:val="22"/>
          <w:lang w:eastAsia="es-MX"/>
        </w:rPr>
        <w:t xml:space="preserve"> </w:t>
      </w:r>
    </w:p>
    <w:p w:rsidR="00C669F7" w:rsidRPr="00C669F7" w:rsidRDefault="00F104DC" w:rsidP="00C669F7">
      <w:pPr>
        <w:numPr>
          <w:ilvl w:val="0"/>
          <w:numId w:val="1"/>
        </w:numPr>
        <w:autoSpaceDE w:val="0"/>
        <w:autoSpaceDN w:val="0"/>
        <w:adjustRightInd w:val="0"/>
        <w:spacing w:before="240" w:after="240"/>
        <w:ind w:left="567" w:hanging="567"/>
        <w:jc w:val="both"/>
        <w:rPr>
          <w:rFonts w:ascii="ITC Avant Garde" w:hAnsi="ITC Avant Garde" w:cs="Tahoma"/>
          <w:bCs/>
          <w:color w:val="000000" w:themeColor="text1"/>
          <w:sz w:val="22"/>
          <w:szCs w:val="22"/>
          <w:lang w:eastAsia="es-MX"/>
        </w:rPr>
      </w:pPr>
      <w:r w:rsidRPr="00C669F7">
        <w:rPr>
          <w:rFonts w:ascii="ITC Avant Garde" w:hAnsi="ITC Avant Garde" w:cs="Tahoma"/>
          <w:b/>
          <w:bCs/>
          <w:color w:val="000000" w:themeColor="text1"/>
          <w:sz w:val="22"/>
          <w:szCs w:val="22"/>
          <w:lang w:eastAsia="es-MX"/>
        </w:rPr>
        <w:t>Información adicional.</w:t>
      </w:r>
      <w:r w:rsidRPr="00C669F7">
        <w:rPr>
          <w:rFonts w:ascii="ITC Avant Garde" w:hAnsi="ITC Avant Garde" w:cs="Tahoma"/>
          <w:bCs/>
          <w:color w:val="000000" w:themeColor="text1"/>
          <w:sz w:val="22"/>
          <w:szCs w:val="22"/>
          <w:lang w:eastAsia="es-MX"/>
        </w:rPr>
        <w:t xml:space="preserve"> </w:t>
      </w:r>
      <w:r w:rsidR="00F34384" w:rsidRPr="00C669F7">
        <w:rPr>
          <w:rFonts w:ascii="ITC Avant Garde" w:hAnsi="ITC Avant Garde" w:cs="Tahoma"/>
          <w:bCs/>
          <w:color w:val="000000" w:themeColor="text1"/>
          <w:sz w:val="22"/>
          <w:szCs w:val="22"/>
          <w:lang w:eastAsia="es-MX"/>
        </w:rPr>
        <w:t xml:space="preserve">Los días </w:t>
      </w:r>
      <w:r w:rsidR="008F09D5" w:rsidRPr="00C669F7">
        <w:rPr>
          <w:rFonts w:ascii="ITC Avant Garde" w:hAnsi="ITC Avant Garde" w:cs="Tahoma"/>
          <w:bCs/>
          <w:color w:val="000000" w:themeColor="text1"/>
          <w:sz w:val="22"/>
          <w:szCs w:val="22"/>
          <w:lang w:eastAsia="es-MX"/>
        </w:rPr>
        <w:t xml:space="preserve">19 de agosto de 2016, así como el </w:t>
      </w:r>
      <w:r w:rsidR="00F34384" w:rsidRPr="00C669F7">
        <w:rPr>
          <w:rFonts w:ascii="ITC Avant Garde" w:hAnsi="ITC Avant Garde" w:cs="Tahoma"/>
          <w:bCs/>
          <w:color w:val="000000" w:themeColor="text1"/>
          <w:sz w:val="22"/>
          <w:szCs w:val="22"/>
          <w:lang w:eastAsia="es-MX"/>
        </w:rPr>
        <w:t xml:space="preserve">17 y 26 de abril de 2017, la empresa Valle TV, S.A. de C.V., </w:t>
      </w:r>
      <w:r w:rsidR="008F09D5" w:rsidRPr="00C669F7">
        <w:rPr>
          <w:rFonts w:ascii="ITC Avant Garde" w:hAnsi="ITC Avant Garde" w:cs="Tahoma"/>
          <w:bCs/>
          <w:color w:val="000000" w:themeColor="text1"/>
          <w:sz w:val="22"/>
          <w:szCs w:val="22"/>
          <w:lang w:eastAsia="es-MX"/>
        </w:rPr>
        <w:t xml:space="preserve">a través de su representante legal, </w:t>
      </w:r>
      <w:r w:rsidR="00ED6380" w:rsidRPr="00C669F7">
        <w:rPr>
          <w:rFonts w:ascii="ITC Avant Garde" w:hAnsi="ITC Avant Garde" w:cs="Tahoma"/>
          <w:bCs/>
          <w:color w:val="000000" w:themeColor="text1"/>
          <w:sz w:val="22"/>
          <w:szCs w:val="22"/>
          <w:lang w:eastAsia="es-MX"/>
        </w:rPr>
        <w:t>actualiza la información presentada para acreditar capacidad jurídica, destacando el instrumento público de fecha 24 de abril de 2017, mediante el cual se da constancia del movimiento accionario llevado a cabo dentro de la sociedad.</w:t>
      </w:r>
    </w:p>
    <w:p w:rsidR="00C669F7" w:rsidRPr="00C669F7" w:rsidRDefault="00720CFB" w:rsidP="00C669F7">
      <w:pPr>
        <w:spacing w:before="240" w:after="240" w:line="276" w:lineRule="auto"/>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t>En virtud de los Antecedentes referidos, y</w:t>
      </w:r>
    </w:p>
    <w:p w:rsidR="00C669F7" w:rsidRPr="00C669F7" w:rsidRDefault="00420844" w:rsidP="00C669F7">
      <w:pPr>
        <w:pStyle w:val="Ttulo2"/>
        <w:spacing w:after="240"/>
        <w:jc w:val="center"/>
        <w:rPr>
          <w:rFonts w:ascii="ITC Avant Garde" w:hAnsi="ITC Avant Garde"/>
          <w:b/>
          <w:color w:val="000000" w:themeColor="text1"/>
          <w:sz w:val="22"/>
          <w:szCs w:val="22"/>
        </w:rPr>
      </w:pPr>
      <w:r w:rsidRPr="00C669F7">
        <w:rPr>
          <w:rFonts w:ascii="ITC Avant Garde" w:hAnsi="ITC Avant Garde"/>
          <w:b/>
          <w:color w:val="000000" w:themeColor="text1"/>
          <w:sz w:val="22"/>
          <w:szCs w:val="22"/>
        </w:rPr>
        <w:t>CONSIDERANDO</w:t>
      </w:r>
    </w:p>
    <w:p w:rsidR="00C669F7" w:rsidRPr="00C669F7" w:rsidRDefault="00420844" w:rsidP="00C669F7">
      <w:pPr>
        <w:autoSpaceDE w:val="0"/>
        <w:autoSpaceDN w:val="0"/>
        <w:adjustRightInd w:val="0"/>
        <w:spacing w:before="240" w:after="240"/>
        <w:jc w:val="both"/>
        <w:rPr>
          <w:rFonts w:ascii="ITC Avant Garde" w:hAnsi="ITC Avant Garde"/>
          <w:bCs/>
          <w:sz w:val="22"/>
          <w:szCs w:val="22"/>
        </w:rPr>
      </w:pPr>
      <w:r w:rsidRPr="00C669F7">
        <w:rPr>
          <w:rFonts w:ascii="ITC Avant Garde" w:hAnsi="ITC Avant Garde"/>
          <w:b/>
          <w:bCs/>
          <w:sz w:val="22"/>
          <w:szCs w:val="22"/>
        </w:rPr>
        <w:t>Primero.-</w:t>
      </w:r>
      <w:r w:rsidRPr="00C669F7">
        <w:rPr>
          <w:rFonts w:ascii="ITC Avant Garde" w:hAnsi="ITC Avant Garde"/>
          <w:bCs/>
          <w:sz w:val="22"/>
          <w:szCs w:val="22"/>
        </w:rPr>
        <w:t xml:space="preserve"> </w:t>
      </w:r>
      <w:r w:rsidRPr="00C669F7">
        <w:rPr>
          <w:rFonts w:ascii="ITC Avant Garde" w:hAnsi="ITC Avant Garde"/>
          <w:b/>
          <w:bCs/>
          <w:sz w:val="22"/>
          <w:szCs w:val="22"/>
        </w:rPr>
        <w:t>Competencia.</w:t>
      </w:r>
      <w:r w:rsidRPr="00C669F7">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C669F7" w:rsidRPr="00C669F7" w:rsidRDefault="00420844" w:rsidP="00C669F7">
      <w:pPr>
        <w:autoSpaceDE w:val="0"/>
        <w:autoSpaceDN w:val="0"/>
        <w:adjustRightInd w:val="0"/>
        <w:spacing w:before="240" w:after="240"/>
        <w:jc w:val="both"/>
        <w:rPr>
          <w:rFonts w:ascii="ITC Avant Garde" w:hAnsi="ITC Avant Garde"/>
          <w:bCs/>
          <w:sz w:val="22"/>
          <w:szCs w:val="22"/>
        </w:rPr>
      </w:pPr>
      <w:r w:rsidRPr="00C669F7">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w:t>
      </w:r>
      <w:r w:rsidRPr="00C669F7">
        <w:rPr>
          <w:rFonts w:ascii="ITC Avant Garde" w:hAnsi="ITC Avant Garde"/>
          <w:bCs/>
          <w:sz w:val="22"/>
          <w:szCs w:val="22"/>
        </w:rPr>
        <w:lastRenderedPageBreak/>
        <w:t>sirvan a un mismo mercado o zona de cobertura geográfica, garantizando lo dispuesto en los artículos 6o. y 7o. de la Constitución.</w:t>
      </w:r>
    </w:p>
    <w:p w:rsidR="00C669F7" w:rsidRPr="00C669F7" w:rsidRDefault="00420844" w:rsidP="00C669F7">
      <w:pPr>
        <w:autoSpaceDE w:val="0"/>
        <w:autoSpaceDN w:val="0"/>
        <w:adjustRightInd w:val="0"/>
        <w:spacing w:before="240" w:after="240"/>
        <w:jc w:val="both"/>
        <w:rPr>
          <w:rFonts w:ascii="ITC Avant Garde" w:hAnsi="ITC Avant Garde"/>
          <w:bCs/>
          <w:sz w:val="22"/>
          <w:szCs w:val="22"/>
        </w:rPr>
      </w:pPr>
      <w:r w:rsidRPr="00C669F7">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rsidR="00C669F7" w:rsidRPr="00C669F7" w:rsidRDefault="00420844" w:rsidP="00C669F7">
      <w:pPr>
        <w:autoSpaceDE w:val="0"/>
        <w:autoSpaceDN w:val="0"/>
        <w:adjustRightInd w:val="0"/>
        <w:spacing w:before="240" w:after="240"/>
        <w:jc w:val="both"/>
        <w:rPr>
          <w:rFonts w:ascii="ITC Avant Garde" w:hAnsi="ITC Avant Garde"/>
          <w:bCs/>
          <w:sz w:val="22"/>
          <w:szCs w:val="22"/>
        </w:rPr>
      </w:pPr>
      <w:r w:rsidRPr="00C669F7">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C669F7" w:rsidRPr="00C669F7" w:rsidRDefault="00420844" w:rsidP="00C669F7">
      <w:pPr>
        <w:autoSpaceDE w:val="0"/>
        <w:autoSpaceDN w:val="0"/>
        <w:adjustRightInd w:val="0"/>
        <w:spacing w:before="240" w:after="240"/>
        <w:ind w:right="48"/>
        <w:jc w:val="both"/>
        <w:rPr>
          <w:rFonts w:ascii="ITC Avant Garde" w:hAnsi="ITC Avant Garde" w:cs="Tahoma"/>
          <w:bCs/>
          <w:sz w:val="22"/>
          <w:szCs w:val="22"/>
          <w:lang w:eastAsia="es-MX"/>
        </w:rPr>
      </w:pPr>
      <w:r w:rsidRPr="00C669F7">
        <w:rPr>
          <w:rFonts w:ascii="ITC Avant Garde" w:hAnsi="ITC Avant Garde"/>
          <w:bCs/>
          <w:sz w:val="22"/>
          <w:szCs w:val="22"/>
        </w:rPr>
        <w:t>Asimismo,</w:t>
      </w:r>
      <w:r w:rsidRPr="00C669F7">
        <w:rPr>
          <w:rFonts w:ascii="ITC Avant Garde" w:hAnsi="ITC Avant Garde" w:cs="Tahoma"/>
          <w:bCs/>
          <w:sz w:val="22"/>
          <w:szCs w:val="22"/>
          <w:lang w:eastAsia="es-MX"/>
        </w:rPr>
        <w:t xml:space="preserve"> conforme a los artículos 32 y 33 fracción I del Estatuto Orgánico,</w:t>
      </w:r>
      <w:r w:rsidRPr="00C669F7">
        <w:rPr>
          <w:rFonts w:ascii="ITC Avant Garde" w:hAnsi="ITC Avant Garde"/>
          <w:bCs/>
          <w:sz w:val="22"/>
          <w:szCs w:val="22"/>
        </w:rPr>
        <w:t xml:space="preserve"> corresponde a </w:t>
      </w:r>
      <w:r w:rsidRPr="00C669F7">
        <w:rPr>
          <w:rFonts w:ascii="ITC Avant Garde" w:hAnsi="ITC Avant Garde" w:cs="Tahoma"/>
          <w:bCs/>
          <w:sz w:val="22"/>
          <w:szCs w:val="22"/>
          <w:lang w:eastAsia="es-MX"/>
        </w:rPr>
        <w:t xml:space="preserve">la Unidad de Concesiones y Servicios, a través de la Dirección General de Concesiones de Telecomunicaciones, </w:t>
      </w:r>
      <w:r w:rsidRPr="00C669F7">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C669F7" w:rsidRPr="00C669F7" w:rsidRDefault="00420844" w:rsidP="00C669F7">
      <w:pPr>
        <w:autoSpaceDE w:val="0"/>
        <w:autoSpaceDN w:val="0"/>
        <w:adjustRightInd w:val="0"/>
        <w:spacing w:before="240" w:after="240"/>
        <w:ind w:right="48"/>
        <w:jc w:val="both"/>
        <w:rPr>
          <w:rFonts w:ascii="ITC Avant Garde" w:hAnsi="ITC Avant Garde"/>
          <w:bCs/>
          <w:sz w:val="22"/>
          <w:szCs w:val="22"/>
        </w:rPr>
      </w:pPr>
      <w:r w:rsidRPr="00C669F7">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C669F7" w:rsidRPr="00C669F7" w:rsidRDefault="00420844" w:rsidP="00C669F7">
      <w:pPr>
        <w:autoSpaceDE w:val="0"/>
        <w:autoSpaceDN w:val="0"/>
        <w:adjustRightInd w:val="0"/>
        <w:spacing w:before="240" w:after="240"/>
        <w:jc w:val="both"/>
        <w:rPr>
          <w:rFonts w:ascii="ITC Avant Garde" w:hAnsi="ITC Avant Garde"/>
          <w:bCs/>
          <w:sz w:val="22"/>
          <w:szCs w:val="22"/>
        </w:rPr>
      </w:pPr>
      <w:r w:rsidRPr="00C669F7">
        <w:rPr>
          <w:rFonts w:ascii="ITC Avant Garde" w:hAnsi="ITC Avant Garde"/>
          <w:b/>
          <w:bCs/>
          <w:sz w:val="22"/>
          <w:szCs w:val="22"/>
        </w:rPr>
        <w:t>Segundo.-</w:t>
      </w:r>
      <w:r w:rsidRPr="00C669F7">
        <w:rPr>
          <w:rFonts w:ascii="ITC Avant Garde" w:hAnsi="ITC Avant Garde"/>
          <w:bCs/>
          <w:sz w:val="22"/>
          <w:szCs w:val="22"/>
        </w:rPr>
        <w:t xml:space="preserve"> </w:t>
      </w:r>
      <w:r w:rsidRPr="00C669F7">
        <w:rPr>
          <w:rFonts w:ascii="ITC Avant Garde" w:hAnsi="ITC Avant Garde"/>
          <w:b/>
          <w:bCs/>
          <w:sz w:val="22"/>
          <w:szCs w:val="22"/>
        </w:rPr>
        <w:t>Marco legal aplicable a la Solicitud de Concesión.</w:t>
      </w:r>
      <w:r w:rsidRPr="00C669F7">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420844" w:rsidRPr="00C669F7" w:rsidRDefault="00420844" w:rsidP="00C669F7">
      <w:pPr>
        <w:autoSpaceDE w:val="0"/>
        <w:autoSpaceDN w:val="0"/>
        <w:adjustRightInd w:val="0"/>
        <w:spacing w:before="240" w:after="240"/>
        <w:ind w:right="48"/>
        <w:jc w:val="both"/>
        <w:rPr>
          <w:rFonts w:ascii="ITC Avant Garde" w:hAnsi="ITC Avant Garde"/>
          <w:bCs/>
          <w:sz w:val="22"/>
          <w:szCs w:val="22"/>
        </w:rPr>
      </w:pPr>
      <w:r w:rsidRPr="00C669F7">
        <w:rPr>
          <w:rFonts w:ascii="ITC Avant Garde" w:hAnsi="ITC Avant Garde"/>
          <w:bCs/>
          <w:sz w:val="22"/>
          <w:szCs w:val="22"/>
        </w:rPr>
        <w:t xml:space="preserve">Al respecto, el artículo 66 de la Ley, establece que se requerirá concesión única para prestar todo tipo de servicios públicos de telecomunicaciones y radiodifusión. </w:t>
      </w:r>
    </w:p>
    <w:p w:rsidR="00C669F7" w:rsidRPr="00C669F7" w:rsidRDefault="00420844" w:rsidP="00C669F7">
      <w:pPr>
        <w:autoSpaceDE w:val="0"/>
        <w:autoSpaceDN w:val="0"/>
        <w:adjustRightInd w:val="0"/>
        <w:spacing w:before="240" w:after="240"/>
        <w:ind w:right="48"/>
        <w:jc w:val="both"/>
        <w:rPr>
          <w:rFonts w:ascii="ITC Avant Garde" w:hAnsi="ITC Avant Garde"/>
          <w:bCs/>
          <w:sz w:val="22"/>
          <w:szCs w:val="22"/>
        </w:rPr>
      </w:pPr>
      <w:r w:rsidRPr="00C669F7">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B12DC2" w:rsidRPr="00C669F7" w:rsidRDefault="00B12DC2" w:rsidP="00C669F7">
      <w:pPr>
        <w:autoSpaceDE w:val="0"/>
        <w:autoSpaceDN w:val="0"/>
        <w:adjustRightInd w:val="0"/>
        <w:spacing w:before="240" w:after="240"/>
        <w:ind w:right="48"/>
        <w:jc w:val="both"/>
        <w:rPr>
          <w:rFonts w:ascii="ITC Avant Garde" w:hAnsi="ITC Avant Garde"/>
          <w:bCs/>
          <w:sz w:val="22"/>
          <w:szCs w:val="22"/>
        </w:rPr>
      </w:pPr>
      <w:r w:rsidRPr="00C669F7">
        <w:rPr>
          <w:rFonts w:ascii="ITC Avant Garde" w:hAnsi="ITC Avant Garde"/>
          <w:bCs/>
          <w:sz w:val="22"/>
          <w:szCs w:val="22"/>
        </w:rPr>
        <w:t>Ahora bien, tomando en cuenta que a la fecha de presentación de la Solicitud de Concesión, el Instituto aún no había emitido los “Lineamentos generales para el otorgamiento de las concesiones a que se refiere el título cuarto de la Ley Federal de Telecomunicaciones y Radiodifusión”, publicados en el Diario Oficial de la Federación el 24 de julio de 2015, y a e</w:t>
      </w:r>
      <w:r w:rsidR="00F104DC" w:rsidRPr="00C669F7">
        <w:rPr>
          <w:rFonts w:ascii="ITC Avant Garde" w:hAnsi="ITC Avant Garde"/>
          <w:bCs/>
          <w:sz w:val="22"/>
          <w:szCs w:val="22"/>
        </w:rPr>
        <w:t>fecto de dar certeza jurídica a la</w:t>
      </w:r>
      <w:r w:rsidRPr="00C669F7">
        <w:rPr>
          <w:rFonts w:ascii="ITC Avant Garde" w:hAnsi="ITC Avant Garde"/>
          <w:bCs/>
          <w:sz w:val="22"/>
          <w:szCs w:val="22"/>
        </w:rPr>
        <w:t xml:space="preserve"> solicitante, la Solicitud de </w:t>
      </w:r>
      <w:r w:rsidRPr="00C669F7">
        <w:rPr>
          <w:rFonts w:ascii="ITC Avant Garde" w:hAnsi="ITC Avant Garde"/>
          <w:bCs/>
          <w:sz w:val="22"/>
          <w:szCs w:val="22"/>
        </w:rPr>
        <w:lastRenderedPageBreak/>
        <w:t>Concesión tendría que analizarse tomando en cuenta los requisitos establecidos en el artículo 73 de la Ley, el cual establece lo siguiente:</w:t>
      </w:r>
    </w:p>
    <w:p w:rsidR="00C669F7" w:rsidRPr="00C669F7" w:rsidRDefault="00B12DC2" w:rsidP="00C669F7">
      <w:pPr>
        <w:spacing w:before="240" w:after="240"/>
        <w:ind w:left="567" w:right="618"/>
        <w:jc w:val="both"/>
        <w:rPr>
          <w:rFonts w:ascii="ITC Avant Garde" w:hAnsi="ITC Avant Garde"/>
          <w:bCs/>
          <w:color w:val="000000"/>
          <w:sz w:val="20"/>
          <w:lang w:val="es-MX" w:eastAsia="es-MX"/>
        </w:rPr>
      </w:pPr>
      <w:r w:rsidRPr="00C669F7">
        <w:rPr>
          <w:rFonts w:ascii="ITC Avant Garde" w:hAnsi="ITC Avant Garde"/>
          <w:bCs/>
          <w:color w:val="000000"/>
          <w:sz w:val="20"/>
          <w:lang w:val="es-MX" w:eastAsia="es-MX"/>
        </w:rPr>
        <w:t>“</w:t>
      </w:r>
      <w:r w:rsidRPr="00C669F7">
        <w:rPr>
          <w:rFonts w:ascii="ITC Avant Garde" w:hAnsi="ITC Avant Garde"/>
          <w:b/>
          <w:bCs/>
          <w:color w:val="000000"/>
          <w:sz w:val="20"/>
          <w:lang w:val="es-MX" w:eastAsia="es-MX"/>
        </w:rPr>
        <w:t>Artículo 73.</w:t>
      </w:r>
      <w:r w:rsidRPr="00C669F7">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rsidR="00C669F7" w:rsidRPr="00C669F7" w:rsidRDefault="00B12DC2" w:rsidP="00C669F7">
      <w:pPr>
        <w:spacing w:before="240" w:after="240"/>
        <w:ind w:left="567" w:right="618"/>
        <w:jc w:val="both"/>
        <w:rPr>
          <w:rFonts w:ascii="ITC Avant Garde" w:hAnsi="ITC Avant Garde"/>
          <w:bCs/>
          <w:color w:val="000000"/>
          <w:sz w:val="20"/>
          <w:lang w:val="es-MX" w:eastAsia="es-MX"/>
        </w:rPr>
      </w:pPr>
      <w:r w:rsidRPr="00C669F7">
        <w:rPr>
          <w:rFonts w:ascii="ITC Avant Garde" w:hAnsi="ITC Avant Garde"/>
          <w:bCs/>
          <w:color w:val="000000"/>
          <w:sz w:val="20"/>
          <w:lang w:val="es-MX" w:eastAsia="es-MX"/>
        </w:rPr>
        <w:t>I. Nombre y domicilio del solicitante;</w:t>
      </w:r>
    </w:p>
    <w:p w:rsidR="00C669F7" w:rsidRPr="00C669F7" w:rsidRDefault="00B12DC2" w:rsidP="00C669F7">
      <w:pPr>
        <w:spacing w:before="240" w:after="240"/>
        <w:ind w:left="567" w:right="618"/>
        <w:jc w:val="both"/>
        <w:rPr>
          <w:rFonts w:ascii="ITC Avant Garde" w:hAnsi="ITC Avant Garde"/>
          <w:bCs/>
          <w:color w:val="000000"/>
          <w:sz w:val="20"/>
          <w:lang w:val="es-MX" w:eastAsia="es-MX"/>
        </w:rPr>
      </w:pPr>
      <w:r w:rsidRPr="00C669F7">
        <w:rPr>
          <w:rFonts w:ascii="ITC Avant Garde" w:hAnsi="ITC Avant Garde"/>
          <w:bCs/>
          <w:color w:val="000000"/>
          <w:sz w:val="20"/>
          <w:lang w:val="es-MX" w:eastAsia="es-MX"/>
        </w:rPr>
        <w:t xml:space="preserve">II. Las características generales del proyecto de que se trate, y </w:t>
      </w:r>
    </w:p>
    <w:p w:rsidR="00C669F7" w:rsidRDefault="00B12DC2" w:rsidP="00C669F7">
      <w:pPr>
        <w:spacing w:before="240" w:after="240"/>
        <w:ind w:left="567" w:right="618"/>
        <w:jc w:val="both"/>
        <w:rPr>
          <w:rFonts w:ascii="ITC Avant Garde" w:hAnsi="ITC Avant Garde"/>
          <w:bCs/>
          <w:color w:val="000000"/>
          <w:sz w:val="20"/>
          <w:lang w:val="es-MX" w:eastAsia="es-MX"/>
        </w:rPr>
      </w:pPr>
      <w:r w:rsidRPr="00C669F7">
        <w:rPr>
          <w:rFonts w:ascii="ITC Avant Garde" w:hAnsi="ITC Avant Garde"/>
          <w:bCs/>
          <w:color w:val="000000"/>
          <w:sz w:val="20"/>
          <w:lang w:val="es-MX" w:eastAsia="es-MX"/>
        </w:rPr>
        <w:t>III. La documentación e información que acredite su capacidad técnica, económ</w:t>
      </w:r>
      <w:r w:rsidR="00C669F7">
        <w:rPr>
          <w:rFonts w:ascii="ITC Avant Garde" w:hAnsi="ITC Avant Garde"/>
          <w:bCs/>
          <w:color w:val="000000"/>
          <w:sz w:val="20"/>
          <w:lang w:val="es-MX" w:eastAsia="es-MX"/>
        </w:rPr>
        <w:t>ica, jurídica y administrativa.</w:t>
      </w:r>
    </w:p>
    <w:p w:rsidR="00C669F7" w:rsidRPr="00C669F7" w:rsidRDefault="00B12DC2" w:rsidP="00C669F7">
      <w:pPr>
        <w:spacing w:before="240" w:after="240"/>
        <w:ind w:left="567" w:right="618"/>
        <w:jc w:val="both"/>
        <w:rPr>
          <w:rFonts w:ascii="ITC Avant Garde" w:hAnsi="ITC Avant Garde"/>
          <w:bCs/>
          <w:color w:val="000000"/>
          <w:sz w:val="20"/>
          <w:lang w:val="es-MX" w:eastAsia="es-MX"/>
        </w:rPr>
      </w:pPr>
      <w:r w:rsidRPr="00C669F7">
        <w:rPr>
          <w:rFonts w:ascii="ITC Avant Garde" w:hAnsi="ITC Avant Garde"/>
          <w:bCs/>
          <w:color w:val="000000"/>
          <w:sz w:val="20"/>
          <w:lang w:val="es-MX" w:eastAsia="es-MX"/>
        </w:rPr>
        <w:t>[…].”</w:t>
      </w:r>
    </w:p>
    <w:p w:rsidR="00C669F7" w:rsidRPr="00C669F7" w:rsidRDefault="00B12DC2" w:rsidP="00C669F7">
      <w:pPr>
        <w:autoSpaceDE w:val="0"/>
        <w:autoSpaceDN w:val="0"/>
        <w:adjustRightInd w:val="0"/>
        <w:spacing w:before="240" w:after="240"/>
        <w:jc w:val="both"/>
        <w:rPr>
          <w:rFonts w:ascii="ITC Avant Garde" w:hAnsi="ITC Avant Garde"/>
          <w:bCs/>
          <w:sz w:val="22"/>
          <w:szCs w:val="22"/>
        </w:rPr>
      </w:pPr>
      <w:r w:rsidRPr="00C669F7">
        <w:rPr>
          <w:rFonts w:ascii="ITC Avant Garde" w:hAnsi="ITC Avant Garde"/>
          <w:bCs/>
          <w:sz w:val="22"/>
          <w:szCs w:val="22"/>
        </w:rPr>
        <w:t>Por su parte, cabe destacar que dada la fecha en que fue presentada la Solicitud de Concesión, también debe acatarse el requisito de procedencia establecido en el Acuerdo de Pleno número P/IFT/EXT/131114/228 de fecha 13 de noviembre de 2014,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(el “Acuerdo de Pago de Aprovechamientos”), que establece el monto de los aprovechamientos a pagar por el trámite relativo al estudio de la solicitud, expedición de título y prórroga de una concesión única para uso comercial.</w:t>
      </w:r>
    </w:p>
    <w:p w:rsidR="00C669F7" w:rsidRPr="00C669F7" w:rsidRDefault="00B12DC2" w:rsidP="00C669F7">
      <w:pPr>
        <w:autoSpaceDE w:val="0"/>
        <w:autoSpaceDN w:val="0"/>
        <w:adjustRightInd w:val="0"/>
        <w:spacing w:before="240" w:after="240"/>
        <w:ind w:right="48"/>
        <w:jc w:val="both"/>
        <w:rPr>
          <w:rFonts w:ascii="ITC Avant Garde" w:hAnsi="ITC Avant Garde"/>
          <w:bCs/>
          <w:sz w:val="22"/>
          <w:szCs w:val="22"/>
        </w:rPr>
      </w:pPr>
      <w:r w:rsidRPr="00C669F7">
        <w:rPr>
          <w:rFonts w:ascii="ITC Avant Garde" w:hAnsi="ITC Avant Garde"/>
          <w:bCs/>
          <w:sz w:val="22"/>
          <w:szCs w:val="22"/>
        </w:rPr>
        <w:t>El pago que se identificaba en el numeral 1 inciso a) del Acuerdo de Pago de Aprovechamientos, es con  relación al estudio de la solicitud y de la documentación técnica, administrativa y legal inherente a la solicitud de concesión única para uso comercial, mismo que debía acompañarse al escrito con el cual se presentó la solicitud, toda vez que el hecho imponible del tributo es el estudio que realice este Instituto con motivo de la misma.</w:t>
      </w:r>
    </w:p>
    <w:p w:rsidR="00C669F7" w:rsidRPr="00C669F7" w:rsidRDefault="00420844" w:rsidP="00C669F7">
      <w:pPr>
        <w:spacing w:before="240" w:after="240"/>
        <w:jc w:val="both"/>
        <w:rPr>
          <w:rFonts w:ascii="ITC Avant Garde" w:hAnsi="ITC Avant Garde"/>
          <w:bCs/>
          <w:color w:val="000000"/>
          <w:sz w:val="22"/>
          <w:szCs w:val="22"/>
          <w:lang w:val="es-MX" w:eastAsia="es-MX"/>
        </w:rPr>
      </w:pPr>
      <w:r w:rsidRPr="00C669F7">
        <w:rPr>
          <w:rFonts w:ascii="ITC Avant Garde" w:hAnsi="ITC Avant Garde"/>
          <w:b/>
          <w:bCs/>
          <w:sz w:val="22"/>
          <w:szCs w:val="22"/>
        </w:rPr>
        <w:t>Tercero.-</w:t>
      </w:r>
      <w:r w:rsidRPr="00C669F7">
        <w:rPr>
          <w:rFonts w:ascii="ITC Avant Garde" w:hAnsi="ITC Avant Garde"/>
          <w:b/>
          <w:bCs/>
          <w:color w:val="000000"/>
          <w:sz w:val="22"/>
          <w:szCs w:val="22"/>
          <w:lang w:val="es-MX" w:eastAsia="es-MX"/>
        </w:rPr>
        <w:t xml:space="preserve"> Análisis de la Solicitud de Concesión. </w:t>
      </w:r>
      <w:r w:rsidR="0048420A" w:rsidRPr="00C669F7">
        <w:rPr>
          <w:rFonts w:ascii="ITC Avant Garde" w:hAnsi="ITC Avant Garde"/>
          <w:bCs/>
          <w:color w:val="000000"/>
          <w:sz w:val="22"/>
          <w:szCs w:val="22"/>
          <w:lang w:val="es-MX" w:eastAsia="es-MX"/>
        </w:rPr>
        <w:t>Por lo que se refiere a los requisitos señalados en el artículo 73 de la Ley, la Unidad de Concesiones y Servicios a través de la Dirección General de Concesiones de Telecomunicaciones, revisó y evaluó la Solicitud de Concesión observando que contiene, entre otros, los siguientes elementos:</w:t>
      </w:r>
    </w:p>
    <w:p w:rsidR="00C669F7" w:rsidRPr="00C669F7" w:rsidRDefault="0048420A" w:rsidP="00C669F7">
      <w:pPr>
        <w:pStyle w:val="Prrafodelista"/>
        <w:numPr>
          <w:ilvl w:val="0"/>
          <w:numId w:val="15"/>
        </w:numPr>
        <w:spacing w:before="240" w:after="240"/>
        <w:ind w:left="1134" w:hanging="567"/>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t>El nombre y domicilio de</w:t>
      </w:r>
      <w:r w:rsidR="000548BF" w:rsidRPr="00C669F7">
        <w:rPr>
          <w:rFonts w:ascii="ITC Avant Garde" w:hAnsi="ITC Avant Garde"/>
          <w:bCs/>
          <w:color w:val="000000"/>
          <w:sz w:val="22"/>
          <w:szCs w:val="22"/>
          <w:lang w:val="es-MX" w:eastAsia="es-MX"/>
        </w:rPr>
        <w:t xml:space="preserve"> </w:t>
      </w:r>
      <w:r w:rsidRPr="00C669F7">
        <w:rPr>
          <w:rFonts w:ascii="ITC Avant Garde" w:hAnsi="ITC Avant Garde"/>
          <w:bCs/>
          <w:color w:val="000000"/>
          <w:sz w:val="22"/>
          <w:szCs w:val="22"/>
          <w:lang w:val="es-MX" w:eastAsia="es-MX"/>
        </w:rPr>
        <w:t>l</w:t>
      </w:r>
      <w:r w:rsidR="000548BF" w:rsidRPr="00C669F7">
        <w:rPr>
          <w:rFonts w:ascii="ITC Avant Garde" w:hAnsi="ITC Avant Garde"/>
          <w:bCs/>
          <w:color w:val="000000"/>
          <w:sz w:val="22"/>
          <w:szCs w:val="22"/>
          <w:lang w:val="es-MX" w:eastAsia="es-MX"/>
        </w:rPr>
        <w:t>a</w:t>
      </w:r>
      <w:r w:rsidRPr="00C669F7">
        <w:rPr>
          <w:rFonts w:ascii="ITC Avant Garde" w:hAnsi="ITC Avant Garde"/>
          <w:bCs/>
          <w:color w:val="000000"/>
          <w:sz w:val="22"/>
          <w:szCs w:val="22"/>
          <w:lang w:val="es-MX" w:eastAsia="es-MX"/>
        </w:rPr>
        <w:t xml:space="preserve"> solicitante;</w:t>
      </w:r>
    </w:p>
    <w:p w:rsidR="00C669F7" w:rsidRPr="00C669F7" w:rsidRDefault="0048420A" w:rsidP="00C669F7">
      <w:pPr>
        <w:pStyle w:val="Prrafodelista"/>
        <w:numPr>
          <w:ilvl w:val="0"/>
          <w:numId w:val="15"/>
        </w:numPr>
        <w:spacing w:before="240" w:after="240"/>
        <w:ind w:left="1134" w:hanging="567"/>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t xml:space="preserve">Las características generales del proyecto, destacando que el objetivo de la concesión sería prestar inicialmente, a través de una red conformada por infraestructura propia, </w:t>
      </w:r>
      <w:r w:rsidR="008A109A" w:rsidRPr="00C669F7">
        <w:rPr>
          <w:rFonts w:ascii="ITC Avant Garde" w:hAnsi="ITC Avant Garde"/>
          <w:bCs/>
          <w:color w:val="000000"/>
          <w:sz w:val="22"/>
          <w:szCs w:val="22"/>
          <w:lang w:val="es-MX" w:eastAsia="es-MX"/>
        </w:rPr>
        <w:t>el</w:t>
      </w:r>
      <w:r w:rsidRPr="00C669F7">
        <w:rPr>
          <w:rFonts w:ascii="ITC Avant Garde" w:hAnsi="ITC Avant Garde"/>
          <w:bCs/>
          <w:color w:val="000000"/>
          <w:sz w:val="22"/>
          <w:szCs w:val="22"/>
          <w:lang w:val="es-MX" w:eastAsia="es-MX"/>
        </w:rPr>
        <w:t xml:space="preserve"> servicio de televisión restringida en </w:t>
      </w:r>
      <w:r w:rsidR="008A109A" w:rsidRPr="00C669F7">
        <w:rPr>
          <w:rFonts w:ascii="ITC Avant Garde" w:hAnsi="ITC Avant Garde"/>
          <w:bCs/>
          <w:color w:val="000000"/>
          <w:sz w:val="22"/>
          <w:szCs w:val="22"/>
          <w:lang w:val="es-MX" w:eastAsia="es-MX"/>
        </w:rPr>
        <w:t>Ocotepec, Municipio de Ocotepec; Coapilla, Municipio de Coapilla y Pantepec, Municipio de Pantepec, en el Estado de Chiapas</w:t>
      </w:r>
      <w:r w:rsidRPr="00C669F7">
        <w:rPr>
          <w:rFonts w:ascii="ITC Avant Garde" w:hAnsi="ITC Avant Garde"/>
          <w:bCs/>
          <w:color w:val="000000"/>
          <w:sz w:val="22"/>
          <w:szCs w:val="22"/>
          <w:lang w:val="es-MX" w:eastAsia="es-MX"/>
        </w:rPr>
        <w:t>, y adjunta documentación que contiene las especificaciones técnicas correspondientes, así como la arquitectura de la red con sus respectivos diagramas técnicos;</w:t>
      </w:r>
    </w:p>
    <w:p w:rsidR="00C669F7" w:rsidRPr="00C669F7" w:rsidRDefault="008A109A" w:rsidP="00C669F7">
      <w:pPr>
        <w:pStyle w:val="Prrafodelista"/>
        <w:numPr>
          <w:ilvl w:val="0"/>
          <w:numId w:val="15"/>
        </w:numPr>
        <w:spacing w:before="240" w:after="240"/>
        <w:ind w:left="1134" w:hanging="567"/>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lastRenderedPageBreak/>
        <w:t>Capacidad Técnica, Económica, Jurídica y Administrativa.</w:t>
      </w:r>
    </w:p>
    <w:p w:rsidR="00C669F7" w:rsidRPr="00C669F7" w:rsidRDefault="008A109A" w:rsidP="00C669F7">
      <w:pPr>
        <w:pStyle w:val="Prrafodelista"/>
        <w:numPr>
          <w:ilvl w:val="0"/>
          <w:numId w:val="6"/>
        </w:numPr>
        <w:spacing w:before="240" w:after="240"/>
        <w:ind w:left="1701" w:hanging="567"/>
        <w:jc w:val="both"/>
        <w:rPr>
          <w:rFonts w:ascii="ITC Avant Garde" w:hAnsi="ITC Avant Garde"/>
          <w:bCs/>
          <w:color w:val="000000"/>
          <w:sz w:val="22"/>
          <w:szCs w:val="22"/>
          <w:lang w:val="es-MX" w:eastAsia="es-MX"/>
        </w:rPr>
      </w:pPr>
      <w:r w:rsidRPr="00C669F7">
        <w:rPr>
          <w:rFonts w:ascii="ITC Avant Garde" w:hAnsi="ITC Avant Garde"/>
          <w:b/>
          <w:bCs/>
          <w:color w:val="000000"/>
          <w:sz w:val="22"/>
          <w:szCs w:val="22"/>
          <w:lang w:val="es-MX" w:eastAsia="es-MX"/>
        </w:rPr>
        <w:t>Capacidad técnica</w:t>
      </w:r>
      <w:r w:rsidRPr="00C669F7">
        <w:rPr>
          <w:rFonts w:ascii="ITC Avant Garde" w:hAnsi="ITC Avant Garde"/>
          <w:bCs/>
          <w:color w:val="000000"/>
          <w:sz w:val="22"/>
          <w:szCs w:val="22"/>
          <w:lang w:val="es-MX" w:eastAsia="es-MX"/>
        </w:rPr>
        <w:t>. Valle TV</w:t>
      </w:r>
      <w:r w:rsidR="007D027A" w:rsidRPr="00C669F7">
        <w:rPr>
          <w:rFonts w:ascii="ITC Avant Garde" w:hAnsi="ITC Avant Garde"/>
          <w:bCs/>
          <w:color w:val="000000"/>
          <w:sz w:val="22"/>
          <w:szCs w:val="22"/>
          <w:lang w:val="es-MX" w:eastAsia="es-MX"/>
        </w:rPr>
        <w:t xml:space="preserve">, S.A. de C.V., acreditó </w:t>
      </w:r>
      <w:r w:rsidR="000548BF" w:rsidRPr="00C669F7">
        <w:rPr>
          <w:rFonts w:ascii="ITC Avant Garde" w:hAnsi="ITC Avant Garde"/>
          <w:bCs/>
          <w:color w:val="000000"/>
          <w:sz w:val="22"/>
          <w:szCs w:val="22"/>
          <w:lang w:val="es-MX" w:eastAsia="es-MX"/>
        </w:rPr>
        <w:t xml:space="preserve">contar con </w:t>
      </w:r>
      <w:r w:rsidR="007D027A" w:rsidRPr="00C669F7">
        <w:rPr>
          <w:rFonts w:ascii="ITC Avant Garde" w:hAnsi="ITC Avant Garde"/>
          <w:bCs/>
          <w:color w:val="000000"/>
          <w:sz w:val="22"/>
          <w:szCs w:val="22"/>
          <w:lang w:val="es-MX" w:eastAsia="es-MX"/>
        </w:rPr>
        <w:t xml:space="preserve">capacidad técnica mediante la presentación de información en la que constan las actividades en materia de telecomunicaciones que ha realizado el responsable técnico que para tal efecto asignó la empresa. </w:t>
      </w:r>
    </w:p>
    <w:p w:rsidR="00C669F7" w:rsidRPr="00C669F7" w:rsidRDefault="008A109A" w:rsidP="00C669F7">
      <w:pPr>
        <w:pStyle w:val="Prrafodelista"/>
        <w:numPr>
          <w:ilvl w:val="0"/>
          <w:numId w:val="6"/>
        </w:numPr>
        <w:spacing w:before="240" w:after="240"/>
        <w:ind w:left="1701" w:hanging="567"/>
        <w:jc w:val="both"/>
        <w:rPr>
          <w:rFonts w:ascii="ITC Avant Garde" w:hAnsi="ITC Avant Garde"/>
          <w:bCs/>
          <w:color w:val="000000"/>
          <w:sz w:val="22"/>
          <w:szCs w:val="22"/>
          <w:lang w:val="es-MX" w:eastAsia="es-MX"/>
        </w:rPr>
      </w:pPr>
      <w:r w:rsidRPr="00C669F7">
        <w:rPr>
          <w:rFonts w:ascii="ITC Avant Garde" w:hAnsi="ITC Avant Garde"/>
          <w:b/>
          <w:bCs/>
          <w:color w:val="000000"/>
          <w:sz w:val="22"/>
          <w:szCs w:val="22"/>
          <w:lang w:val="es-MX" w:eastAsia="es-MX"/>
        </w:rPr>
        <w:t>Capacidad económica</w:t>
      </w:r>
      <w:r w:rsidRPr="00C669F7">
        <w:rPr>
          <w:rFonts w:ascii="ITC Avant Garde" w:hAnsi="ITC Avant Garde"/>
          <w:bCs/>
          <w:color w:val="000000"/>
          <w:sz w:val="22"/>
          <w:szCs w:val="22"/>
          <w:lang w:val="es-MX" w:eastAsia="es-MX"/>
        </w:rPr>
        <w:t xml:space="preserve">. </w:t>
      </w:r>
      <w:r w:rsidR="007D027A" w:rsidRPr="00C669F7">
        <w:rPr>
          <w:rFonts w:ascii="ITC Avant Garde" w:hAnsi="ITC Avant Garde"/>
          <w:bCs/>
          <w:color w:val="000000"/>
          <w:sz w:val="22"/>
          <w:szCs w:val="22"/>
          <w:lang w:val="es-MX" w:eastAsia="es-MX"/>
        </w:rPr>
        <w:t>Valle TV</w:t>
      </w:r>
      <w:r w:rsidRPr="00C669F7">
        <w:rPr>
          <w:rFonts w:ascii="ITC Avant Garde" w:hAnsi="ITC Avant Garde"/>
          <w:bCs/>
          <w:color w:val="000000"/>
          <w:sz w:val="22"/>
          <w:szCs w:val="22"/>
          <w:lang w:val="es-MX" w:eastAsia="es-MX"/>
        </w:rPr>
        <w:t xml:space="preserve">, S.A. de C.V. acreditó solvencia económica mediante la presentación de </w:t>
      </w:r>
      <w:r w:rsidR="007D027A" w:rsidRPr="00C669F7">
        <w:rPr>
          <w:rFonts w:ascii="ITC Avant Garde" w:hAnsi="ITC Avant Garde"/>
          <w:bCs/>
          <w:color w:val="000000"/>
          <w:sz w:val="22"/>
          <w:szCs w:val="22"/>
          <w:lang w:val="es-MX" w:eastAsia="es-MX"/>
        </w:rPr>
        <w:t>estados de cuenta</w:t>
      </w:r>
      <w:r w:rsidR="004838AF" w:rsidRPr="00C669F7">
        <w:rPr>
          <w:rFonts w:ascii="ITC Avant Garde" w:hAnsi="ITC Avant Garde"/>
          <w:bCs/>
          <w:color w:val="000000"/>
          <w:sz w:val="22"/>
          <w:szCs w:val="22"/>
          <w:lang w:val="es-MX" w:eastAsia="es-MX"/>
        </w:rPr>
        <w:t xml:space="preserve"> </w:t>
      </w:r>
      <w:r w:rsidR="000548BF" w:rsidRPr="00C669F7">
        <w:rPr>
          <w:rFonts w:ascii="ITC Avant Garde" w:hAnsi="ITC Avant Garde"/>
          <w:bCs/>
          <w:color w:val="000000"/>
          <w:sz w:val="22"/>
          <w:szCs w:val="22"/>
          <w:lang w:val="es-MX" w:eastAsia="es-MX"/>
        </w:rPr>
        <w:t>emitidos por el Banco Mercantil del Norte, S.A. (Banorte) y e</w:t>
      </w:r>
      <w:r w:rsidR="00092E1F" w:rsidRPr="00C669F7">
        <w:rPr>
          <w:rFonts w:ascii="ITC Avant Garde" w:hAnsi="ITC Avant Garde"/>
          <w:bCs/>
          <w:color w:val="000000"/>
          <w:sz w:val="22"/>
          <w:szCs w:val="22"/>
          <w:lang w:val="es-MX" w:eastAsia="es-MX"/>
        </w:rPr>
        <w:t>l BBVA Bancomer, S.A.; así como</w:t>
      </w:r>
      <w:r w:rsidR="007D027A" w:rsidRPr="00C669F7">
        <w:rPr>
          <w:rFonts w:ascii="ITC Avant Garde" w:hAnsi="ITC Avant Garde"/>
          <w:bCs/>
          <w:color w:val="000000"/>
          <w:sz w:val="22"/>
          <w:szCs w:val="22"/>
          <w:lang w:val="es-MX" w:eastAsia="es-MX"/>
        </w:rPr>
        <w:t xml:space="preserve"> </w:t>
      </w:r>
      <w:r w:rsidR="004838AF" w:rsidRPr="00C669F7">
        <w:rPr>
          <w:rFonts w:ascii="ITC Avant Garde" w:hAnsi="ITC Avant Garde"/>
          <w:bCs/>
          <w:color w:val="000000"/>
          <w:sz w:val="22"/>
          <w:szCs w:val="22"/>
          <w:lang w:val="es-MX" w:eastAsia="es-MX"/>
        </w:rPr>
        <w:t>copia certificada de la declaración del impues</w:t>
      </w:r>
      <w:r w:rsidR="00092E1F" w:rsidRPr="00C669F7">
        <w:rPr>
          <w:rFonts w:ascii="ITC Avant Garde" w:hAnsi="ITC Avant Garde"/>
          <w:bCs/>
          <w:color w:val="000000"/>
          <w:sz w:val="22"/>
          <w:szCs w:val="22"/>
          <w:lang w:val="es-MX" w:eastAsia="es-MX"/>
        </w:rPr>
        <w:t>to sobre la renta a nombre de los</w:t>
      </w:r>
      <w:r w:rsidR="004838AF" w:rsidRPr="00C669F7">
        <w:rPr>
          <w:rFonts w:ascii="ITC Avant Garde" w:hAnsi="ITC Avant Garde"/>
          <w:bCs/>
          <w:color w:val="000000"/>
          <w:sz w:val="22"/>
          <w:szCs w:val="22"/>
          <w:lang w:val="es-MX" w:eastAsia="es-MX"/>
        </w:rPr>
        <w:t xml:space="preserve"> </w:t>
      </w:r>
      <w:r w:rsidR="00092E1F" w:rsidRPr="00C669F7">
        <w:rPr>
          <w:rFonts w:ascii="ITC Avant Garde" w:hAnsi="ITC Avant Garde"/>
          <w:bCs/>
          <w:color w:val="000000"/>
          <w:sz w:val="22"/>
          <w:szCs w:val="22"/>
          <w:lang w:val="es-MX" w:eastAsia="es-MX"/>
        </w:rPr>
        <w:t>C</w:t>
      </w:r>
      <w:r w:rsidR="004838AF" w:rsidRPr="00C669F7">
        <w:rPr>
          <w:rFonts w:ascii="ITC Avant Garde" w:hAnsi="ITC Avant Garde"/>
          <w:bCs/>
          <w:color w:val="000000"/>
          <w:sz w:val="22"/>
          <w:szCs w:val="22"/>
          <w:lang w:val="es-MX" w:eastAsia="es-MX"/>
        </w:rPr>
        <w:t>C. Flavia Vall</w:t>
      </w:r>
      <w:r w:rsidR="00092E1F" w:rsidRPr="00C669F7">
        <w:rPr>
          <w:rFonts w:ascii="ITC Avant Garde" w:hAnsi="ITC Avant Garde"/>
          <w:bCs/>
          <w:color w:val="000000"/>
          <w:sz w:val="22"/>
          <w:szCs w:val="22"/>
          <w:lang w:val="es-MX" w:eastAsia="es-MX"/>
        </w:rPr>
        <w:t>e Cruz, Artemio Valle Cruz y</w:t>
      </w:r>
      <w:r w:rsidR="004838AF" w:rsidRPr="00C669F7">
        <w:rPr>
          <w:rFonts w:ascii="ITC Avant Garde" w:hAnsi="ITC Avant Garde"/>
          <w:bCs/>
          <w:color w:val="000000"/>
          <w:sz w:val="22"/>
          <w:szCs w:val="22"/>
          <w:lang w:val="es-MX" w:eastAsia="es-MX"/>
        </w:rPr>
        <w:t xml:space="preserve"> Narciso Valle Cruz. </w:t>
      </w:r>
    </w:p>
    <w:p w:rsidR="00C669F7" w:rsidRPr="00C669F7" w:rsidRDefault="008A109A" w:rsidP="00C669F7">
      <w:pPr>
        <w:pStyle w:val="Prrafodelista"/>
        <w:numPr>
          <w:ilvl w:val="0"/>
          <w:numId w:val="16"/>
        </w:numPr>
        <w:spacing w:before="240" w:after="240"/>
        <w:ind w:left="1701" w:hanging="567"/>
        <w:jc w:val="both"/>
        <w:rPr>
          <w:rFonts w:ascii="ITC Avant Garde" w:hAnsi="ITC Avant Garde"/>
          <w:bCs/>
          <w:color w:val="000000"/>
          <w:lang w:eastAsia="es-MX"/>
        </w:rPr>
      </w:pPr>
      <w:r w:rsidRPr="00C669F7">
        <w:rPr>
          <w:rFonts w:ascii="ITC Avant Garde" w:hAnsi="ITC Avant Garde"/>
          <w:b/>
          <w:bCs/>
          <w:color w:val="000000"/>
          <w:sz w:val="22"/>
          <w:szCs w:val="22"/>
          <w:lang w:val="es-MX" w:eastAsia="es-MX"/>
        </w:rPr>
        <w:t>Capacidad Jurídica</w:t>
      </w:r>
      <w:r w:rsidRPr="00C669F7">
        <w:rPr>
          <w:rFonts w:ascii="ITC Avant Garde" w:hAnsi="ITC Avant Garde"/>
          <w:bCs/>
          <w:color w:val="000000"/>
          <w:sz w:val="22"/>
          <w:szCs w:val="22"/>
          <w:lang w:val="es-MX" w:eastAsia="es-MX"/>
        </w:rPr>
        <w:t xml:space="preserve">. </w:t>
      </w:r>
      <w:r w:rsidR="004838AF" w:rsidRPr="00C669F7">
        <w:rPr>
          <w:rFonts w:ascii="ITC Avant Garde" w:hAnsi="ITC Avant Garde"/>
          <w:bCs/>
          <w:color w:val="000000"/>
          <w:sz w:val="22"/>
          <w:szCs w:val="22"/>
          <w:lang w:val="es-MX" w:eastAsia="es-MX"/>
        </w:rPr>
        <w:t>Valle TV</w:t>
      </w:r>
      <w:r w:rsidRPr="00C669F7">
        <w:rPr>
          <w:rFonts w:ascii="ITC Avant Garde" w:hAnsi="ITC Avant Garde"/>
          <w:bCs/>
          <w:color w:val="000000"/>
          <w:sz w:val="22"/>
          <w:szCs w:val="22"/>
          <w:lang w:val="es-MX" w:eastAsia="es-MX"/>
        </w:rPr>
        <w:t>, S.A. de C.V.</w:t>
      </w:r>
      <w:r w:rsidR="000548BF" w:rsidRPr="00C669F7">
        <w:rPr>
          <w:rFonts w:ascii="ITC Avant Garde" w:hAnsi="ITC Avant Garde"/>
          <w:bCs/>
          <w:color w:val="000000"/>
          <w:sz w:val="22"/>
          <w:szCs w:val="22"/>
          <w:lang w:val="es-MX" w:eastAsia="es-MX"/>
        </w:rPr>
        <w:t>,</w:t>
      </w:r>
      <w:r w:rsidRPr="00C669F7">
        <w:rPr>
          <w:rFonts w:ascii="ITC Avant Garde" w:hAnsi="ITC Avant Garde"/>
          <w:bCs/>
          <w:color w:val="000000"/>
          <w:sz w:val="22"/>
          <w:szCs w:val="22"/>
          <w:lang w:val="es-MX" w:eastAsia="es-MX"/>
        </w:rPr>
        <w:t xml:space="preserve"> acreditó capacidad jurídica mediante la presentación del original de la escritura pública número </w:t>
      </w:r>
      <w:r w:rsidR="004838AF" w:rsidRPr="00C669F7">
        <w:rPr>
          <w:rFonts w:ascii="ITC Avant Garde" w:hAnsi="ITC Avant Garde"/>
          <w:bCs/>
          <w:color w:val="000000"/>
          <w:sz w:val="22"/>
          <w:szCs w:val="22"/>
          <w:lang w:val="es-MX" w:eastAsia="es-MX"/>
        </w:rPr>
        <w:t>9,846</w:t>
      </w:r>
      <w:r w:rsidRPr="00C669F7">
        <w:rPr>
          <w:rFonts w:ascii="ITC Avant Garde" w:hAnsi="ITC Avant Garde"/>
          <w:bCs/>
          <w:color w:val="000000"/>
          <w:sz w:val="22"/>
          <w:szCs w:val="22"/>
          <w:lang w:val="es-MX" w:eastAsia="es-MX"/>
        </w:rPr>
        <w:t xml:space="preserve"> de fecha </w:t>
      </w:r>
      <w:r w:rsidR="001135B2" w:rsidRPr="00C669F7">
        <w:rPr>
          <w:rFonts w:ascii="ITC Avant Garde" w:hAnsi="ITC Avant Garde"/>
          <w:bCs/>
          <w:color w:val="000000"/>
          <w:sz w:val="22"/>
          <w:szCs w:val="22"/>
          <w:lang w:val="es-MX" w:eastAsia="es-MX"/>
        </w:rPr>
        <w:t>26</w:t>
      </w:r>
      <w:r w:rsidRPr="00C669F7">
        <w:rPr>
          <w:rFonts w:ascii="ITC Avant Garde" w:hAnsi="ITC Avant Garde"/>
          <w:bCs/>
          <w:color w:val="000000"/>
          <w:sz w:val="22"/>
          <w:szCs w:val="22"/>
          <w:lang w:val="es-MX" w:eastAsia="es-MX"/>
        </w:rPr>
        <w:t xml:space="preserve"> de febrero de 201</w:t>
      </w:r>
      <w:r w:rsidR="001135B2" w:rsidRPr="00C669F7">
        <w:rPr>
          <w:rFonts w:ascii="ITC Avant Garde" w:hAnsi="ITC Avant Garde"/>
          <w:bCs/>
          <w:color w:val="000000"/>
          <w:sz w:val="22"/>
          <w:szCs w:val="22"/>
          <w:lang w:val="es-MX" w:eastAsia="es-MX"/>
        </w:rPr>
        <w:t>5</w:t>
      </w:r>
      <w:r w:rsidRPr="00C669F7">
        <w:rPr>
          <w:rFonts w:ascii="ITC Avant Garde" w:hAnsi="ITC Avant Garde"/>
          <w:bCs/>
          <w:color w:val="000000"/>
          <w:sz w:val="22"/>
          <w:szCs w:val="22"/>
          <w:lang w:val="es-MX" w:eastAsia="es-MX"/>
        </w:rPr>
        <w:t xml:space="preserve">, otorgada por el Titular de la Notaría Pública Número </w:t>
      </w:r>
      <w:r w:rsidR="001135B2" w:rsidRPr="00C669F7">
        <w:rPr>
          <w:rFonts w:ascii="ITC Avant Garde" w:hAnsi="ITC Avant Garde"/>
          <w:bCs/>
          <w:color w:val="000000"/>
          <w:sz w:val="22"/>
          <w:szCs w:val="22"/>
          <w:lang w:val="es-MX" w:eastAsia="es-MX"/>
        </w:rPr>
        <w:t>52</w:t>
      </w:r>
      <w:r w:rsidRPr="00C669F7">
        <w:rPr>
          <w:rFonts w:ascii="ITC Avant Garde" w:hAnsi="ITC Avant Garde"/>
          <w:bCs/>
          <w:color w:val="000000"/>
          <w:sz w:val="22"/>
          <w:szCs w:val="22"/>
          <w:lang w:val="es-MX" w:eastAsia="es-MX"/>
        </w:rPr>
        <w:t xml:space="preserve"> de la </w:t>
      </w:r>
      <w:r w:rsidR="001135B2" w:rsidRPr="00C669F7">
        <w:rPr>
          <w:rFonts w:ascii="ITC Avant Garde" w:hAnsi="ITC Avant Garde"/>
          <w:bCs/>
          <w:color w:val="000000"/>
          <w:sz w:val="22"/>
          <w:szCs w:val="22"/>
          <w:lang w:val="es-MX" w:eastAsia="es-MX"/>
        </w:rPr>
        <w:t>Ciudad de Tuxtla Gutierrez, Chiapas;</w:t>
      </w:r>
      <w:r w:rsidRPr="00C669F7">
        <w:rPr>
          <w:rFonts w:ascii="ITC Avant Garde" w:hAnsi="ITC Avant Garde"/>
          <w:bCs/>
          <w:color w:val="000000"/>
          <w:sz w:val="22"/>
          <w:szCs w:val="22"/>
          <w:lang w:val="es-MX" w:eastAsia="es-MX"/>
        </w:rPr>
        <w:t xml:space="preserve"> misma que</w:t>
      </w:r>
      <w:r w:rsidR="001135B2" w:rsidRPr="00C669F7">
        <w:rPr>
          <w:rFonts w:ascii="ITC Avant Garde" w:hAnsi="ITC Avant Garde"/>
          <w:bCs/>
          <w:color w:val="000000"/>
          <w:sz w:val="22"/>
          <w:szCs w:val="22"/>
          <w:lang w:val="es-MX" w:eastAsia="es-MX"/>
        </w:rPr>
        <w:t xml:space="preserve"> al momento de </w:t>
      </w:r>
      <w:r w:rsidR="009F4094" w:rsidRPr="00C669F7">
        <w:rPr>
          <w:rFonts w:ascii="ITC Avant Garde" w:hAnsi="ITC Avant Garde"/>
          <w:bCs/>
          <w:color w:val="000000"/>
          <w:sz w:val="22"/>
          <w:szCs w:val="22"/>
          <w:lang w:val="es-MX" w:eastAsia="es-MX"/>
        </w:rPr>
        <w:t>ingresar la</w:t>
      </w:r>
      <w:r w:rsidR="00313C77" w:rsidRPr="00C669F7">
        <w:rPr>
          <w:rFonts w:ascii="ITC Avant Garde" w:hAnsi="ITC Avant Garde"/>
          <w:bCs/>
          <w:color w:val="000000"/>
          <w:sz w:val="22"/>
          <w:szCs w:val="22"/>
          <w:lang w:val="es-MX" w:eastAsia="es-MX"/>
        </w:rPr>
        <w:t xml:space="preserve"> solicitud</w:t>
      </w:r>
      <w:r w:rsidR="001135B2" w:rsidRPr="00C669F7">
        <w:rPr>
          <w:rFonts w:ascii="ITC Avant Garde" w:hAnsi="ITC Avant Garde"/>
          <w:bCs/>
          <w:color w:val="000000"/>
          <w:sz w:val="22"/>
          <w:szCs w:val="22"/>
          <w:lang w:val="es-MX" w:eastAsia="es-MX"/>
        </w:rPr>
        <w:t xml:space="preserve"> se enco</w:t>
      </w:r>
      <w:r w:rsidRPr="00C669F7">
        <w:rPr>
          <w:rFonts w:ascii="ITC Avant Garde" w:hAnsi="ITC Avant Garde"/>
          <w:bCs/>
          <w:color w:val="000000"/>
          <w:sz w:val="22"/>
          <w:szCs w:val="22"/>
          <w:lang w:val="es-MX" w:eastAsia="es-MX"/>
        </w:rPr>
        <w:t>ntr</w:t>
      </w:r>
      <w:r w:rsidR="001135B2" w:rsidRPr="00C669F7">
        <w:rPr>
          <w:rFonts w:ascii="ITC Avant Garde" w:hAnsi="ITC Avant Garde"/>
          <w:bCs/>
          <w:color w:val="000000"/>
          <w:sz w:val="22"/>
          <w:szCs w:val="22"/>
          <w:lang w:val="es-MX" w:eastAsia="es-MX"/>
        </w:rPr>
        <w:t xml:space="preserve">aba </w:t>
      </w:r>
      <w:r w:rsidRPr="00C669F7">
        <w:rPr>
          <w:rFonts w:ascii="ITC Avant Garde" w:hAnsi="ITC Avant Garde"/>
          <w:bCs/>
          <w:color w:val="000000"/>
          <w:sz w:val="22"/>
          <w:szCs w:val="22"/>
          <w:lang w:val="es-MX" w:eastAsia="es-MX"/>
        </w:rPr>
        <w:t>en trámite de inscripción en el Registro Público de Comercio.</w:t>
      </w:r>
    </w:p>
    <w:p w:rsidR="00C669F7" w:rsidRPr="00C669F7" w:rsidRDefault="00313C77" w:rsidP="00C669F7">
      <w:pPr>
        <w:pStyle w:val="Prrafodelista"/>
        <w:spacing w:before="240" w:after="240"/>
        <w:ind w:left="1701"/>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t>Al respecto</w:t>
      </w:r>
      <w:r w:rsidR="00BE4F2C" w:rsidRPr="00C669F7">
        <w:rPr>
          <w:rFonts w:ascii="ITC Avant Garde" w:hAnsi="ITC Avant Garde"/>
          <w:bCs/>
          <w:color w:val="000000"/>
          <w:sz w:val="22"/>
          <w:szCs w:val="22"/>
          <w:lang w:val="es-MX" w:eastAsia="es-MX"/>
        </w:rPr>
        <w:t>, dicho instrumento señala</w:t>
      </w:r>
      <w:r w:rsidRPr="00C669F7">
        <w:rPr>
          <w:rFonts w:ascii="ITC Avant Garde" w:hAnsi="ITC Avant Garde"/>
          <w:bCs/>
          <w:color w:val="000000"/>
          <w:sz w:val="22"/>
          <w:szCs w:val="22"/>
          <w:lang w:val="es-MX" w:eastAsia="es-MX"/>
        </w:rPr>
        <w:t>, entre otros puntos,</w:t>
      </w:r>
      <w:r w:rsidR="00BE4F2C" w:rsidRPr="00C669F7">
        <w:rPr>
          <w:rFonts w:ascii="ITC Avant Garde" w:hAnsi="ITC Avant Garde"/>
          <w:bCs/>
          <w:color w:val="000000"/>
          <w:sz w:val="22"/>
          <w:szCs w:val="22"/>
          <w:lang w:val="es-MX" w:eastAsia="es-MX"/>
        </w:rPr>
        <w:t xml:space="preserve"> que l</w:t>
      </w:r>
      <w:r w:rsidRPr="00C669F7">
        <w:rPr>
          <w:rFonts w:ascii="ITC Avant Garde" w:hAnsi="ITC Avant Garde"/>
          <w:bCs/>
          <w:color w:val="000000"/>
          <w:sz w:val="22"/>
          <w:szCs w:val="22"/>
          <w:lang w:val="es-MX" w:eastAsia="es-MX"/>
        </w:rPr>
        <w:t xml:space="preserve">a sociedad es de nacionalidad mexicana, especificando que los extranjeros </w:t>
      </w:r>
      <w:r w:rsidR="00BE4F2C" w:rsidRPr="00C669F7">
        <w:rPr>
          <w:rFonts w:ascii="ITC Avant Garde" w:hAnsi="ITC Avant Garde"/>
          <w:bCs/>
          <w:color w:val="000000"/>
          <w:sz w:val="22"/>
          <w:szCs w:val="22"/>
          <w:lang w:val="es-MX" w:eastAsia="es-MX"/>
        </w:rPr>
        <w:t>que adquiera un interés o participación en la sociedad se considerará</w:t>
      </w:r>
      <w:r w:rsidRPr="00C669F7">
        <w:rPr>
          <w:rFonts w:ascii="ITC Avant Garde" w:hAnsi="ITC Avant Garde"/>
          <w:bCs/>
          <w:color w:val="000000"/>
          <w:sz w:val="22"/>
          <w:szCs w:val="22"/>
          <w:lang w:val="es-MX" w:eastAsia="es-MX"/>
        </w:rPr>
        <w:t>n</w:t>
      </w:r>
      <w:r w:rsidR="00BE4F2C" w:rsidRPr="00C669F7">
        <w:rPr>
          <w:rFonts w:ascii="ITC Avant Garde" w:hAnsi="ITC Avant Garde"/>
          <w:bCs/>
          <w:color w:val="000000"/>
          <w:sz w:val="22"/>
          <w:szCs w:val="22"/>
          <w:lang w:val="es-MX" w:eastAsia="es-MX"/>
        </w:rPr>
        <w:t xml:space="preserve"> como mexicano</w:t>
      </w:r>
      <w:r w:rsidRPr="00C669F7">
        <w:rPr>
          <w:rFonts w:ascii="ITC Avant Garde" w:hAnsi="ITC Avant Garde"/>
          <w:bCs/>
          <w:color w:val="000000"/>
          <w:sz w:val="22"/>
          <w:szCs w:val="22"/>
          <w:lang w:val="es-MX" w:eastAsia="es-MX"/>
        </w:rPr>
        <w:t>s</w:t>
      </w:r>
      <w:r w:rsidR="00BE4F2C" w:rsidRPr="00C669F7">
        <w:rPr>
          <w:rFonts w:ascii="ITC Avant Garde" w:hAnsi="ITC Avant Garde"/>
          <w:bCs/>
          <w:color w:val="000000"/>
          <w:sz w:val="22"/>
          <w:szCs w:val="22"/>
          <w:lang w:val="es-MX" w:eastAsia="es-MX"/>
        </w:rPr>
        <w:t xml:space="preserve"> respecto de las mismas, así como respecto de los bienes, derechos, concesiones, partici</w:t>
      </w:r>
      <w:r w:rsidR="00AD0C6D" w:rsidRPr="00C669F7">
        <w:rPr>
          <w:rFonts w:ascii="ITC Avant Garde" w:hAnsi="ITC Avant Garde"/>
          <w:bCs/>
          <w:color w:val="000000"/>
          <w:sz w:val="22"/>
          <w:szCs w:val="22"/>
          <w:lang w:val="es-MX" w:eastAsia="es-MX"/>
        </w:rPr>
        <w:t>paciones o intereses de que sea</w:t>
      </w:r>
      <w:r w:rsidR="00BE4F2C" w:rsidRPr="00C669F7">
        <w:rPr>
          <w:rFonts w:ascii="ITC Avant Garde" w:hAnsi="ITC Avant Garde"/>
          <w:bCs/>
          <w:color w:val="000000"/>
          <w:sz w:val="22"/>
          <w:szCs w:val="22"/>
          <w:lang w:val="es-MX" w:eastAsia="es-MX"/>
        </w:rPr>
        <w:t xml:space="preserve"> titular la sociedad, o bien, de los derechos y obligaciones que deriven de los contratos en que sea parte la misma; y por lo tanto a no invocar la protección de su gobierno, bajo la pena de perder en beneficio de la nación mexicana las participaciones sociales que hubieren adquirido.</w:t>
      </w:r>
    </w:p>
    <w:p w:rsidR="00C669F7" w:rsidRPr="00C669F7" w:rsidRDefault="00313C77" w:rsidP="00C669F7">
      <w:pPr>
        <w:pStyle w:val="Prrafodelista"/>
        <w:spacing w:before="240" w:after="240"/>
        <w:ind w:left="1701"/>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eastAsia="es-MX"/>
        </w:rPr>
        <w:t>Posteriormente</w:t>
      </w:r>
      <w:r w:rsidR="001135B2" w:rsidRPr="00C669F7">
        <w:rPr>
          <w:rFonts w:ascii="ITC Avant Garde" w:hAnsi="ITC Avant Garde"/>
          <w:bCs/>
          <w:color w:val="000000"/>
          <w:sz w:val="22"/>
          <w:szCs w:val="22"/>
          <w:lang w:val="es-MX" w:eastAsia="es-MX"/>
        </w:rPr>
        <w:t xml:space="preserve">, el 26 de abril de 2017 Valle TV, S.A. de C.V., presentó copia certificada </w:t>
      </w:r>
      <w:r w:rsidR="00474F7C" w:rsidRPr="00C669F7">
        <w:rPr>
          <w:rFonts w:ascii="ITC Avant Garde" w:hAnsi="ITC Avant Garde"/>
          <w:bCs/>
          <w:color w:val="000000"/>
          <w:sz w:val="22"/>
          <w:szCs w:val="22"/>
          <w:lang w:val="es-MX" w:eastAsia="es-MX"/>
        </w:rPr>
        <w:t xml:space="preserve">del acta de asamblea ordinaria </w:t>
      </w:r>
      <w:r w:rsidR="001135B2" w:rsidRPr="00C669F7">
        <w:rPr>
          <w:rFonts w:ascii="ITC Avant Garde" w:hAnsi="ITC Avant Garde"/>
          <w:bCs/>
          <w:color w:val="000000"/>
          <w:sz w:val="22"/>
          <w:szCs w:val="22"/>
          <w:lang w:val="es-MX" w:eastAsia="es-MX"/>
        </w:rPr>
        <w:t>número 10,392</w:t>
      </w:r>
      <w:r w:rsidR="009F4094" w:rsidRPr="00C669F7">
        <w:rPr>
          <w:rFonts w:ascii="ITC Avant Garde" w:hAnsi="ITC Avant Garde"/>
          <w:bCs/>
          <w:color w:val="000000"/>
          <w:sz w:val="22"/>
          <w:szCs w:val="22"/>
          <w:lang w:val="es-MX" w:eastAsia="es-MX"/>
        </w:rPr>
        <w:t xml:space="preserve"> </w:t>
      </w:r>
      <w:r w:rsidRPr="00C669F7">
        <w:rPr>
          <w:rFonts w:ascii="ITC Avant Garde" w:hAnsi="ITC Avant Garde"/>
          <w:bCs/>
          <w:color w:val="000000"/>
          <w:sz w:val="22"/>
          <w:szCs w:val="22"/>
          <w:lang w:val="es-MX" w:eastAsia="es-MX"/>
        </w:rPr>
        <w:t>pasad</w:t>
      </w:r>
      <w:r w:rsidR="002F3141" w:rsidRPr="00C669F7">
        <w:rPr>
          <w:rFonts w:ascii="ITC Avant Garde" w:hAnsi="ITC Avant Garde"/>
          <w:bCs/>
          <w:color w:val="000000"/>
          <w:sz w:val="22"/>
          <w:szCs w:val="22"/>
          <w:lang w:val="es-MX" w:eastAsia="es-MX"/>
        </w:rPr>
        <w:t>a</w:t>
      </w:r>
      <w:r w:rsidRPr="00C669F7">
        <w:rPr>
          <w:rFonts w:ascii="ITC Avant Garde" w:hAnsi="ITC Avant Garde"/>
          <w:bCs/>
          <w:color w:val="000000"/>
          <w:sz w:val="22"/>
          <w:szCs w:val="22"/>
          <w:lang w:val="es-MX" w:eastAsia="es-MX"/>
        </w:rPr>
        <w:t xml:space="preserve"> ante la Notaría </w:t>
      </w:r>
      <w:r w:rsidR="00ED6380" w:rsidRPr="00C669F7">
        <w:rPr>
          <w:rFonts w:ascii="ITC Avant Garde" w:hAnsi="ITC Avant Garde"/>
          <w:bCs/>
          <w:color w:val="000000"/>
          <w:sz w:val="22"/>
          <w:szCs w:val="22"/>
          <w:lang w:val="es-MX" w:eastAsia="es-MX"/>
        </w:rPr>
        <w:t>número 52 del Estado de Chiapas</w:t>
      </w:r>
      <w:r w:rsidRPr="00C669F7">
        <w:rPr>
          <w:rFonts w:ascii="ITC Avant Garde" w:hAnsi="ITC Avant Garde"/>
          <w:bCs/>
          <w:color w:val="000000"/>
          <w:sz w:val="22"/>
          <w:szCs w:val="22"/>
          <w:lang w:val="es-MX" w:eastAsia="es-MX"/>
        </w:rPr>
        <w:t xml:space="preserve"> el</w:t>
      </w:r>
      <w:r w:rsidR="009F4094" w:rsidRPr="00C669F7">
        <w:rPr>
          <w:rFonts w:ascii="ITC Avant Garde" w:hAnsi="ITC Avant Garde"/>
          <w:bCs/>
          <w:color w:val="000000"/>
          <w:sz w:val="22"/>
          <w:szCs w:val="22"/>
          <w:lang w:val="es-MX" w:eastAsia="es-MX"/>
        </w:rPr>
        <w:t xml:space="preserve"> 24 de abril de 2017, </w:t>
      </w:r>
      <w:r w:rsidR="00BE4F2C" w:rsidRPr="00C669F7">
        <w:rPr>
          <w:rFonts w:ascii="ITC Avant Garde" w:hAnsi="ITC Avant Garde"/>
          <w:bCs/>
          <w:color w:val="000000"/>
          <w:sz w:val="22"/>
          <w:szCs w:val="22"/>
          <w:lang w:val="es-MX" w:eastAsia="es-MX"/>
        </w:rPr>
        <w:t xml:space="preserve">mediante </w:t>
      </w:r>
      <w:r w:rsidR="00956D61" w:rsidRPr="00C669F7">
        <w:rPr>
          <w:rFonts w:ascii="ITC Avant Garde" w:hAnsi="ITC Avant Garde"/>
          <w:bCs/>
          <w:color w:val="000000"/>
          <w:sz w:val="22"/>
          <w:szCs w:val="22"/>
          <w:lang w:val="es-MX" w:eastAsia="es-MX"/>
        </w:rPr>
        <w:t>la</w:t>
      </w:r>
      <w:r w:rsidR="00BE4F2C" w:rsidRPr="00C669F7">
        <w:rPr>
          <w:rFonts w:ascii="ITC Avant Garde" w:hAnsi="ITC Avant Garde"/>
          <w:bCs/>
          <w:color w:val="000000"/>
          <w:sz w:val="22"/>
          <w:szCs w:val="22"/>
          <w:lang w:val="es-MX" w:eastAsia="es-MX"/>
        </w:rPr>
        <w:t xml:space="preserve"> cual </w:t>
      </w:r>
      <w:r w:rsidRPr="00C669F7">
        <w:rPr>
          <w:rFonts w:ascii="ITC Avant Garde" w:hAnsi="ITC Avant Garde"/>
          <w:bCs/>
          <w:color w:val="000000"/>
          <w:sz w:val="22"/>
          <w:szCs w:val="22"/>
          <w:lang w:val="es-MX" w:eastAsia="es-MX"/>
        </w:rPr>
        <w:t xml:space="preserve">se </w:t>
      </w:r>
      <w:r w:rsidR="00956D61" w:rsidRPr="00C669F7">
        <w:rPr>
          <w:rFonts w:ascii="ITC Avant Garde" w:hAnsi="ITC Avant Garde"/>
          <w:bCs/>
          <w:color w:val="000000"/>
          <w:sz w:val="22"/>
          <w:szCs w:val="22"/>
          <w:lang w:val="es-MX" w:eastAsia="es-MX"/>
        </w:rPr>
        <w:t xml:space="preserve">hace constar </w:t>
      </w:r>
      <w:r w:rsidR="00BE4F2C" w:rsidRPr="00C669F7">
        <w:rPr>
          <w:rFonts w:ascii="ITC Avant Garde" w:hAnsi="ITC Avant Garde"/>
          <w:bCs/>
          <w:color w:val="000000"/>
          <w:sz w:val="22"/>
          <w:szCs w:val="22"/>
          <w:lang w:val="es-MX" w:eastAsia="es-MX"/>
        </w:rPr>
        <w:t xml:space="preserve">la modificación </w:t>
      </w:r>
      <w:r w:rsidR="00956D61" w:rsidRPr="00C669F7">
        <w:rPr>
          <w:rFonts w:ascii="ITC Avant Garde" w:hAnsi="ITC Avant Garde"/>
          <w:bCs/>
          <w:color w:val="000000"/>
          <w:sz w:val="22"/>
          <w:szCs w:val="22"/>
          <w:lang w:val="es-MX" w:eastAsia="es-MX"/>
        </w:rPr>
        <w:t xml:space="preserve">accionaria </w:t>
      </w:r>
      <w:r w:rsidRPr="00C669F7">
        <w:rPr>
          <w:rFonts w:ascii="ITC Avant Garde" w:hAnsi="ITC Avant Garde"/>
          <w:bCs/>
          <w:color w:val="000000"/>
          <w:sz w:val="22"/>
          <w:szCs w:val="22"/>
          <w:lang w:val="es-MX" w:eastAsia="es-MX"/>
        </w:rPr>
        <w:t xml:space="preserve">dentro </w:t>
      </w:r>
      <w:r w:rsidR="00956D61" w:rsidRPr="00C669F7">
        <w:rPr>
          <w:rFonts w:ascii="ITC Avant Garde" w:hAnsi="ITC Avant Garde"/>
          <w:bCs/>
          <w:color w:val="000000"/>
          <w:sz w:val="22"/>
          <w:szCs w:val="22"/>
          <w:lang w:val="es-MX" w:eastAsia="es-MX"/>
        </w:rPr>
        <w:t xml:space="preserve">la sociedad, consistente en la transmisión de la totalidad de las acciones propiedad de la C. Flavia Valle Cruz, a favor de los otros dos accionistas, los CC. Narciso Valle Cruz y Artemio Valle Cruz. Por </w:t>
      </w:r>
      <w:r w:rsidR="00ED6380" w:rsidRPr="00C669F7">
        <w:rPr>
          <w:rFonts w:ascii="ITC Avant Garde" w:hAnsi="ITC Avant Garde"/>
          <w:bCs/>
          <w:color w:val="000000"/>
          <w:sz w:val="22"/>
          <w:szCs w:val="22"/>
          <w:lang w:val="es-MX" w:eastAsia="es-MX"/>
        </w:rPr>
        <w:t>lo que</w:t>
      </w:r>
      <w:r w:rsidR="009D57DF" w:rsidRPr="00C669F7">
        <w:rPr>
          <w:rFonts w:ascii="ITC Avant Garde" w:hAnsi="ITC Avant Garde"/>
          <w:bCs/>
          <w:color w:val="000000"/>
          <w:sz w:val="22"/>
          <w:szCs w:val="22"/>
          <w:lang w:val="es-MX" w:eastAsia="es-MX"/>
        </w:rPr>
        <w:t xml:space="preserve"> a partir de ese momento</w:t>
      </w:r>
      <w:r w:rsidR="00ED6380" w:rsidRPr="00C669F7">
        <w:rPr>
          <w:rFonts w:ascii="ITC Avant Garde" w:hAnsi="ITC Avant Garde"/>
          <w:bCs/>
          <w:color w:val="000000"/>
          <w:sz w:val="22"/>
          <w:szCs w:val="22"/>
          <w:lang w:val="es-MX" w:eastAsia="es-MX"/>
        </w:rPr>
        <w:t>,</w:t>
      </w:r>
      <w:r w:rsidR="00956D61" w:rsidRPr="00C669F7">
        <w:rPr>
          <w:rFonts w:ascii="ITC Avant Garde" w:hAnsi="ITC Avant Garde"/>
          <w:bCs/>
          <w:color w:val="000000"/>
          <w:sz w:val="22"/>
          <w:szCs w:val="22"/>
          <w:lang w:val="es-MX" w:eastAsia="es-MX"/>
        </w:rPr>
        <w:t xml:space="preserve"> dichos accionistas detentan la totalidad del capital social de la empresa solicitante.</w:t>
      </w:r>
    </w:p>
    <w:p w:rsidR="00C669F7" w:rsidRPr="00C669F7" w:rsidRDefault="008A109A" w:rsidP="00C669F7">
      <w:pPr>
        <w:pStyle w:val="Prrafodelista"/>
        <w:numPr>
          <w:ilvl w:val="0"/>
          <w:numId w:val="16"/>
        </w:numPr>
        <w:spacing w:before="240" w:after="240"/>
        <w:ind w:left="1701" w:hanging="567"/>
        <w:jc w:val="both"/>
        <w:rPr>
          <w:rFonts w:ascii="ITC Avant Garde" w:hAnsi="ITC Avant Garde"/>
          <w:b/>
          <w:bCs/>
          <w:color w:val="000000"/>
          <w:lang w:eastAsia="es-MX"/>
        </w:rPr>
      </w:pPr>
      <w:r w:rsidRPr="00C669F7">
        <w:rPr>
          <w:rFonts w:ascii="ITC Avant Garde" w:hAnsi="ITC Avant Garde"/>
          <w:b/>
          <w:bCs/>
          <w:color w:val="000000"/>
          <w:sz w:val="22"/>
          <w:szCs w:val="22"/>
          <w:lang w:val="es-MX" w:eastAsia="es-MX"/>
        </w:rPr>
        <w:t>Capacidad Administrativa</w:t>
      </w:r>
      <w:r w:rsidRPr="00C669F7">
        <w:rPr>
          <w:rFonts w:ascii="ITC Avant Garde" w:hAnsi="ITC Avant Garde"/>
          <w:bCs/>
          <w:color w:val="000000"/>
          <w:sz w:val="22"/>
          <w:szCs w:val="22"/>
          <w:lang w:val="es-MX" w:eastAsia="es-MX"/>
        </w:rPr>
        <w:t xml:space="preserve">. </w:t>
      </w:r>
      <w:r w:rsidR="000C1292" w:rsidRPr="00C669F7">
        <w:rPr>
          <w:rFonts w:ascii="ITC Avant Garde" w:hAnsi="ITC Avant Garde"/>
          <w:bCs/>
          <w:color w:val="000000"/>
          <w:sz w:val="22"/>
          <w:szCs w:val="22"/>
          <w:lang w:val="es-MX" w:eastAsia="es-MX"/>
        </w:rPr>
        <w:t>Valle TV</w:t>
      </w:r>
      <w:r w:rsidRPr="00C669F7">
        <w:rPr>
          <w:rFonts w:ascii="ITC Avant Garde" w:hAnsi="ITC Avant Garde"/>
          <w:bCs/>
          <w:color w:val="000000"/>
          <w:sz w:val="22"/>
          <w:szCs w:val="22"/>
          <w:lang w:val="es-MX" w:eastAsia="es-MX"/>
        </w:rPr>
        <w:t>, S.A. de C.V. confirmó tener la capacidad administrativa para la prestación del servicio de telecomunicaciones a que se refiere su proyecto</w:t>
      </w:r>
      <w:r w:rsidR="009D57DF" w:rsidRPr="00C669F7">
        <w:rPr>
          <w:rFonts w:ascii="ITC Avant Garde" w:hAnsi="ITC Avant Garde"/>
          <w:bCs/>
          <w:color w:val="000000"/>
          <w:sz w:val="22"/>
          <w:szCs w:val="22"/>
          <w:lang w:val="es-MX" w:eastAsia="es-MX"/>
        </w:rPr>
        <w:t>,</w:t>
      </w:r>
      <w:r w:rsidRPr="00C669F7">
        <w:rPr>
          <w:rFonts w:ascii="ITC Avant Garde" w:hAnsi="ITC Avant Garde"/>
          <w:bCs/>
          <w:color w:val="000000"/>
          <w:sz w:val="22"/>
          <w:szCs w:val="22"/>
          <w:lang w:val="es-MX" w:eastAsia="es-MX"/>
        </w:rPr>
        <w:t xml:space="preserve"> </w:t>
      </w:r>
      <w:r w:rsidR="000779B3" w:rsidRPr="00C669F7">
        <w:rPr>
          <w:rFonts w:ascii="ITC Avant Garde" w:hAnsi="ITC Avant Garde"/>
          <w:bCs/>
          <w:color w:val="000000"/>
          <w:sz w:val="22"/>
          <w:szCs w:val="22"/>
          <w:lang w:val="es-MX" w:eastAsia="es-MX"/>
        </w:rPr>
        <w:t xml:space="preserve">mediante la presentación de información en la que constan las actividades </w:t>
      </w:r>
      <w:r w:rsidR="000779B3" w:rsidRPr="00C669F7">
        <w:rPr>
          <w:rFonts w:ascii="ITC Avant Garde" w:hAnsi="ITC Avant Garde"/>
          <w:bCs/>
          <w:color w:val="000000"/>
          <w:sz w:val="22"/>
          <w:szCs w:val="22"/>
          <w:lang w:val="es-MX" w:eastAsia="es-MX"/>
        </w:rPr>
        <w:lastRenderedPageBreak/>
        <w:t>administrativas y de atención a usuarios que han realizado los responsables que para tal efecto asignó la empresa</w:t>
      </w:r>
      <w:r w:rsidRPr="00C669F7">
        <w:rPr>
          <w:rFonts w:ascii="ITC Avant Garde" w:hAnsi="ITC Avant Garde"/>
          <w:bCs/>
          <w:color w:val="000000"/>
          <w:sz w:val="22"/>
          <w:szCs w:val="22"/>
          <w:lang w:val="es-MX" w:eastAsia="es-MX"/>
        </w:rPr>
        <w:t>.</w:t>
      </w:r>
    </w:p>
    <w:p w:rsidR="00C669F7" w:rsidRPr="00C669F7" w:rsidRDefault="009D57DF" w:rsidP="00C669F7">
      <w:pPr>
        <w:spacing w:before="240" w:after="240"/>
        <w:jc w:val="both"/>
        <w:rPr>
          <w:rFonts w:ascii="ITC Avant Garde" w:hAnsi="ITC Avant Garde"/>
          <w:bCs/>
          <w:color w:val="000000"/>
          <w:sz w:val="22"/>
          <w:szCs w:val="22"/>
          <w:lang w:val="es-MX" w:eastAsia="es-MX"/>
        </w:rPr>
      </w:pPr>
      <w:r w:rsidRPr="00C669F7">
        <w:rPr>
          <w:rFonts w:ascii="ITC Avant Garde" w:hAnsi="ITC Avant Garde"/>
          <w:bCs/>
          <w:sz w:val="22"/>
          <w:szCs w:val="22"/>
        </w:rPr>
        <w:t>Por otra parte, p</w:t>
      </w:r>
      <w:r w:rsidR="0048420A" w:rsidRPr="00C669F7">
        <w:rPr>
          <w:rFonts w:ascii="ITC Avant Garde" w:hAnsi="ITC Avant Garde"/>
          <w:bCs/>
          <w:sz w:val="22"/>
          <w:szCs w:val="22"/>
        </w:rPr>
        <w:t>or lo que hace al comprobante de pago por concepto de aprovechamientos por el estudio de la solicitud de una concesión única para uso comercial, la Unidad de Concesiones y Servicios</w:t>
      </w:r>
      <w:r w:rsidRPr="00C669F7">
        <w:rPr>
          <w:rFonts w:ascii="ITC Avant Garde" w:hAnsi="ITC Avant Garde"/>
          <w:bCs/>
          <w:sz w:val="22"/>
          <w:szCs w:val="22"/>
        </w:rPr>
        <w:t>,</w:t>
      </w:r>
      <w:r w:rsidR="0048420A" w:rsidRPr="00C669F7">
        <w:rPr>
          <w:rFonts w:ascii="ITC Avant Garde" w:hAnsi="ITC Avant Garde"/>
          <w:bCs/>
          <w:sz w:val="22"/>
          <w:szCs w:val="22"/>
        </w:rPr>
        <w:t xml:space="preserve"> a través de la Dirección General de Concesiones</w:t>
      </w:r>
      <w:r w:rsidR="00F2699A" w:rsidRPr="00C669F7">
        <w:rPr>
          <w:rFonts w:ascii="ITC Avant Garde" w:hAnsi="ITC Avant Garde"/>
          <w:bCs/>
          <w:sz w:val="22"/>
          <w:szCs w:val="22"/>
        </w:rPr>
        <w:t xml:space="preserve"> de Telecomunicaciones</w:t>
      </w:r>
      <w:r w:rsidR="0048420A" w:rsidRPr="00C669F7">
        <w:rPr>
          <w:rFonts w:ascii="ITC Avant Garde" w:hAnsi="ITC Avant Garde"/>
          <w:bCs/>
          <w:sz w:val="22"/>
          <w:szCs w:val="22"/>
        </w:rPr>
        <w:t xml:space="preserve">, solicitó a </w:t>
      </w:r>
      <w:r w:rsidR="00FD12F5" w:rsidRPr="00C669F7">
        <w:rPr>
          <w:rFonts w:ascii="ITC Avant Garde" w:hAnsi="ITC Avant Garde"/>
          <w:bCs/>
          <w:sz w:val="22"/>
          <w:szCs w:val="22"/>
        </w:rPr>
        <w:t>Valle TV, S.A. de C.V.</w:t>
      </w:r>
      <w:r w:rsidR="0048420A" w:rsidRPr="00C669F7">
        <w:rPr>
          <w:rFonts w:ascii="ITC Avant Garde" w:hAnsi="ITC Avant Garde"/>
          <w:bCs/>
          <w:sz w:val="22"/>
          <w:szCs w:val="22"/>
        </w:rPr>
        <w:t xml:space="preserve"> presentar el comprobante de pago por aprovechamientos por el estudio de una solicitud de concesión única para uso comercial</w:t>
      </w:r>
      <w:r w:rsidRPr="00C669F7">
        <w:rPr>
          <w:rFonts w:ascii="ITC Avant Garde" w:hAnsi="ITC Avant Garde"/>
          <w:bCs/>
          <w:sz w:val="22"/>
          <w:szCs w:val="22"/>
        </w:rPr>
        <w:t>,</w:t>
      </w:r>
      <w:r w:rsidR="0048420A" w:rsidRPr="00C669F7">
        <w:rPr>
          <w:rFonts w:ascii="ITC Avant Garde" w:hAnsi="ITC Avant Garde"/>
          <w:bCs/>
          <w:sz w:val="22"/>
          <w:szCs w:val="22"/>
        </w:rPr>
        <w:t xml:space="preserve"> conforme al </w:t>
      </w:r>
      <w:r w:rsidR="00FD12F5" w:rsidRPr="00C669F7">
        <w:rPr>
          <w:rFonts w:ascii="ITC Avant Garde" w:hAnsi="ITC Avant Garde"/>
          <w:bCs/>
          <w:sz w:val="22"/>
          <w:szCs w:val="22"/>
        </w:rPr>
        <w:t>numeral 1 inciso a) del Acuerdo de Pago de Aprovechamientos</w:t>
      </w:r>
      <w:r w:rsidR="0048420A" w:rsidRPr="00C669F7">
        <w:rPr>
          <w:rFonts w:ascii="ITC Avant Garde" w:hAnsi="ITC Avant Garde"/>
          <w:bCs/>
          <w:sz w:val="22"/>
          <w:szCs w:val="22"/>
        </w:rPr>
        <w:t>, lo anterior en virtud de que en la Solicitud de Concesión se había presentado el correspondiente al estudio de una red pública de telecomunicaciones.</w:t>
      </w:r>
    </w:p>
    <w:p w:rsidR="00C669F7" w:rsidRPr="00C669F7" w:rsidRDefault="0048420A" w:rsidP="00C669F7">
      <w:pPr>
        <w:autoSpaceDE w:val="0"/>
        <w:autoSpaceDN w:val="0"/>
        <w:adjustRightInd w:val="0"/>
        <w:spacing w:before="240" w:after="240"/>
        <w:ind w:right="48"/>
        <w:jc w:val="both"/>
        <w:rPr>
          <w:rFonts w:ascii="ITC Avant Garde" w:hAnsi="ITC Avant Garde"/>
          <w:bCs/>
          <w:color w:val="000000"/>
          <w:sz w:val="22"/>
          <w:szCs w:val="22"/>
          <w:lang w:val="es-MX" w:eastAsia="es-MX"/>
        </w:rPr>
      </w:pPr>
      <w:r w:rsidRPr="00C669F7">
        <w:rPr>
          <w:rFonts w:ascii="ITC Avant Garde" w:hAnsi="ITC Avant Garde"/>
          <w:bCs/>
          <w:sz w:val="22"/>
          <w:szCs w:val="22"/>
        </w:rPr>
        <w:t xml:space="preserve">En respuesta a lo anterior, con fecha </w:t>
      </w:r>
      <w:r w:rsidR="00FD12F5" w:rsidRPr="00C669F7">
        <w:rPr>
          <w:rFonts w:ascii="ITC Avant Garde" w:hAnsi="ITC Avant Garde"/>
          <w:bCs/>
          <w:sz w:val="22"/>
          <w:szCs w:val="22"/>
        </w:rPr>
        <w:t>18 de junio de 2015</w:t>
      </w:r>
      <w:r w:rsidRPr="00C669F7">
        <w:rPr>
          <w:rFonts w:ascii="ITC Avant Garde" w:hAnsi="ITC Avant Garde"/>
          <w:bCs/>
          <w:sz w:val="22"/>
          <w:szCs w:val="22"/>
        </w:rPr>
        <w:t xml:space="preserve">, </w:t>
      </w:r>
      <w:r w:rsidR="00FD12F5" w:rsidRPr="00C669F7">
        <w:rPr>
          <w:rFonts w:ascii="ITC Avant Garde" w:hAnsi="ITC Avant Garde"/>
          <w:bCs/>
          <w:sz w:val="22"/>
          <w:szCs w:val="22"/>
        </w:rPr>
        <w:t>Valle TV, S.A. de C.V.,</w:t>
      </w:r>
      <w:r w:rsidRPr="00C669F7">
        <w:rPr>
          <w:rFonts w:ascii="ITC Avant Garde" w:hAnsi="ITC Avant Garde"/>
          <w:bCs/>
          <w:sz w:val="22"/>
          <w:szCs w:val="22"/>
        </w:rPr>
        <w:t xml:space="preserve"> presentó ante el Instituto el comprobante de pago por aprovechamientos</w:t>
      </w:r>
      <w:r w:rsidR="00FD12F5" w:rsidRPr="00C669F7">
        <w:rPr>
          <w:rFonts w:ascii="ITC Avant Garde" w:hAnsi="ITC Avant Garde"/>
          <w:bCs/>
          <w:sz w:val="22"/>
          <w:szCs w:val="22"/>
        </w:rPr>
        <w:t xml:space="preserve"> con número de folio 665150005856</w:t>
      </w:r>
      <w:r w:rsidRPr="00C669F7">
        <w:rPr>
          <w:rFonts w:ascii="ITC Avant Garde" w:hAnsi="ITC Avant Garde"/>
          <w:bCs/>
          <w:sz w:val="22"/>
          <w:szCs w:val="22"/>
        </w:rPr>
        <w:t xml:space="preserve"> </w:t>
      </w:r>
      <w:r w:rsidR="00F27A78" w:rsidRPr="00C669F7">
        <w:rPr>
          <w:rFonts w:ascii="ITC Avant Garde" w:hAnsi="ITC Avant Garde"/>
          <w:bCs/>
          <w:sz w:val="22"/>
          <w:szCs w:val="22"/>
        </w:rPr>
        <w:t xml:space="preserve">correspondiente al </w:t>
      </w:r>
      <w:r w:rsidRPr="00C669F7">
        <w:rPr>
          <w:rFonts w:ascii="ITC Avant Garde" w:hAnsi="ITC Avant Garde"/>
          <w:bCs/>
          <w:sz w:val="22"/>
          <w:szCs w:val="22"/>
        </w:rPr>
        <w:t>estudio de una solicitud de concesión única para uso comercial</w:t>
      </w:r>
      <w:r w:rsidR="00A27648" w:rsidRPr="00C669F7">
        <w:rPr>
          <w:rFonts w:ascii="ITC Avant Garde" w:hAnsi="ITC Avant Garde"/>
          <w:bCs/>
          <w:color w:val="000000"/>
          <w:sz w:val="22"/>
          <w:szCs w:val="22"/>
          <w:lang w:val="es-MX" w:eastAsia="es-MX"/>
        </w:rPr>
        <w:t xml:space="preserve">. </w:t>
      </w:r>
    </w:p>
    <w:p w:rsidR="00C669F7" w:rsidRPr="00C669F7" w:rsidRDefault="009D57DF" w:rsidP="00C669F7">
      <w:pPr>
        <w:autoSpaceDE w:val="0"/>
        <w:autoSpaceDN w:val="0"/>
        <w:adjustRightInd w:val="0"/>
        <w:spacing w:before="240" w:after="240"/>
        <w:jc w:val="both"/>
        <w:rPr>
          <w:rFonts w:ascii="ITC Avant Garde" w:hAnsi="ITC Avant Garde"/>
          <w:bCs/>
          <w:sz w:val="22"/>
          <w:szCs w:val="22"/>
        </w:rPr>
      </w:pPr>
      <w:r w:rsidRPr="00C669F7">
        <w:rPr>
          <w:rFonts w:ascii="ITC Avant Garde" w:hAnsi="ITC Avant Garde"/>
          <w:bCs/>
          <w:sz w:val="22"/>
          <w:szCs w:val="22"/>
        </w:rPr>
        <w:t>En otro orden de ideas</w:t>
      </w:r>
      <w:r w:rsidR="00420844" w:rsidRPr="00C669F7">
        <w:rPr>
          <w:rFonts w:ascii="ITC Avant Garde" w:hAnsi="ITC Avant Garde"/>
          <w:bCs/>
          <w:sz w:val="22"/>
          <w:szCs w:val="22"/>
        </w:rPr>
        <w:t>, la Unidad de Concesiones y Servicios, a través de la Dirección General de Concesiones de Telecomunicaciones, mediante oficio IFT/223/UCS/DG-CTEL/</w:t>
      </w:r>
      <w:r w:rsidR="00FD12F5" w:rsidRPr="00C669F7">
        <w:rPr>
          <w:rFonts w:ascii="ITC Avant Garde" w:hAnsi="ITC Avant Garde"/>
          <w:bCs/>
          <w:sz w:val="22"/>
          <w:szCs w:val="22"/>
        </w:rPr>
        <w:t>2131</w:t>
      </w:r>
      <w:r w:rsidR="00DF4F02" w:rsidRPr="00C669F7">
        <w:rPr>
          <w:rFonts w:ascii="ITC Avant Garde" w:hAnsi="ITC Avant Garde"/>
          <w:bCs/>
          <w:sz w:val="22"/>
          <w:szCs w:val="22"/>
        </w:rPr>
        <w:t>/201</w:t>
      </w:r>
      <w:r w:rsidR="00FD12F5" w:rsidRPr="00C669F7">
        <w:rPr>
          <w:rFonts w:ascii="ITC Avant Garde" w:hAnsi="ITC Avant Garde"/>
          <w:bCs/>
          <w:sz w:val="22"/>
          <w:szCs w:val="22"/>
        </w:rPr>
        <w:t>5</w:t>
      </w:r>
      <w:r w:rsidR="00420844" w:rsidRPr="00C669F7">
        <w:rPr>
          <w:rFonts w:ascii="ITC Avant Garde" w:hAnsi="ITC Avant Garde"/>
          <w:bCs/>
          <w:sz w:val="22"/>
          <w:szCs w:val="22"/>
        </w:rPr>
        <w:t xml:space="preserve"> </w:t>
      </w:r>
      <w:r w:rsidR="00FC25B3" w:rsidRPr="00C669F7">
        <w:rPr>
          <w:rFonts w:ascii="ITC Avant Garde" w:hAnsi="ITC Avant Garde"/>
          <w:bCs/>
          <w:sz w:val="22"/>
          <w:szCs w:val="22"/>
        </w:rPr>
        <w:t xml:space="preserve">de fecha </w:t>
      </w:r>
      <w:r w:rsidR="00FD12F5" w:rsidRPr="00C669F7">
        <w:rPr>
          <w:rFonts w:ascii="ITC Avant Garde" w:hAnsi="ITC Avant Garde"/>
          <w:bCs/>
          <w:sz w:val="22"/>
          <w:szCs w:val="22"/>
        </w:rPr>
        <w:t>17 de julio de 2015</w:t>
      </w:r>
      <w:r w:rsidR="00420844" w:rsidRPr="00C669F7">
        <w:rPr>
          <w:rFonts w:ascii="ITC Avant Garde" w:hAnsi="ITC Avant Garde"/>
          <w:bCs/>
          <w:sz w:val="22"/>
          <w:szCs w:val="22"/>
        </w:rPr>
        <w:t>, solicitó a la Dirección General de Concentraciones y Concesiones de la Unidad de Competencia Económica, opinión respecto de la Solicitud de Concesión.</w:t>
      </w:r>
    </w:p>
    <w:p w:rsidR="00C669F7" w:rsidRPr="00C669F7" w:rsidRDefault="00420844" w:rsidP="00C669F7">
      <w:pPr>
        <w:autoSpaceDE w:val="0"/>
        <w:autoSpaceDN w:val="0"/>
        <w:adjustRightInd w:val="0"/>
        <w:spacing w:before="240" w:after="240"/>
        <w:jc w:val="both"/>
        <w:rPr>
          <w:rFonts w:ascii="ITC Avant Garde" w:hAnsi="ITC Avant Garde"/>
          <w:bCs/>
          <w:sz w:val="22"/>
          <w:szCs w:val="22"/>
        </w:rPr>
      </w:pPr>
      <w:r w:rsidRPr="00C669F7">
        <w:rPr>
          <w:rFonts w:ascii="ITC Avant Garde" w:hAnsi="ITC Avant Garde"/>
          <w:bCs/>
          <w:sz w:val="22"/>
          <w:szCs w:val="22"/>
        </w:rPr>
        <w:t xml:space="preserve">En respuesta a lo anterior, mediante oficio </w:t>
      </w:r>
      <w:r w:rsidR="00F71E02" w:rsidRPr="00C669F7">
        <w:rPr>
          <w:rFonts w:ascii="ITC Avant Garde" w:hAnsi="ITC Avant Garde" w:cs="Tahoma"/>
          <w:bCs/>
          <w:color w:val="000000" w:themeColor="text1"/>
          <w:sz w:val="22"/>
          <w:szCs w:val="22"/>
          <w:lang w:eastAsia="es-MX"/>
        </w:rPr>
        <w:t>IFT/226/UCE/DG-CCON/</w:t>
      </w:r>
      <w:r w:rsidR="00FD12F5" w:rsidRPr="00C669F7">
        <w:rPr>
          <w:rFonts w:ascii="ITC Avant Garde" w:hAnsi="ITC Avant Garde" w:cs="Tahoma"/>
          <w:bCs/>
          <w:color w:val="000000" w:themeColor="text1"/>
          <w:sz w:val="22"/>
          <w:szCs w:val="22"/>
          <w:lang w:eastAsia="es-MX"/>
        </w:rPr>
        <w:t>232</w:t>
      </w:r>
      <w:r w:rsidRPr="00C669F7">
        <w:rPr>
          <w:rFonts w:ascii="ITC Avant Garde" w:hAnsi="ITC Avant Garde" w:cs="Tahoma"/>
          <w:bCs/>
          <w:color w:val="000000" w:themeColor="text1"/>
          <w:sz w:val="22"/>
          <w:szCs w:val="22"/>
          <w:lang w:eastAsia="es-MX"/>
        </w:rPr>
        <w:t>/201</w:t>
      </w:r>
      <w:r w:rsidR="00FD12F5" w:rsidRPr="00C669F7">
        <w:rPr>
          <w:rFonts w:ascii="ITC Avant Garde" w:hAnsi="ITC Avant Garde" w:cs="Tahoma"/>
          <w:bCs/>
          <w:color w:val="000000" w:themeColor="text1"/>
          <w:sz w:val="22"/>
          <w:szCs w:val="22"/>
          <w:lang w:eastAsia="es-MX"/>
        </w:rPr>
        <w:t>5</w:t>
      </w:r>
      <w:r w:rsidRPr="00C669F7">
        <w:rPr>
          <w:rFonts w:ascii="ITC Avant Garde" w:hAnsi="ITC Avant Garde" w:cs="Tahoma"/>
          <w:bCs/>
          <w:color w:val="000000" w:themeColor="text1"/>
          <w:sz w:val="22"/>
          <w:szCs w:val="22"/>
          <w:lang w:eastAsia="es-MX"/>
        </w:rPr>
        <w:t xml:space="preserve"> de fecha </w:t>
      </w:r>
      <w:r w:rsidR="00CA01C9" w:rsidRPr="00C669F7">
        <w:rPr>
          <w:rFonts w:ascii="ITC Avant Garde" w:hAnsi="ITC Avant Garde" w:cs="Tahoma"/>
          <w:bCs/>
          <w:color w:val="000000" w:themeColor="text1"/>
          <w:sz w:val="22"/>
          <w:szCs w:val="22"/>
          <w:lang w:eastAsia="es-MX"/>
        </w:rPr>
        <w:t>5</w:t>
      </w:r>
      <w:r w:rsidR="00F71E02" w:rsidRPr="00C669F7">
        <w:rPr>
          <w:rFonts w:ascii="ITC Avant Garde" w:hAnsi="ITC Avant Garde" w:cs="Tahoma"/>
          <w:bCs/>
          <w:color w:val="000000" w:themeColor="text1"/>
          <w:sz w:val="22"/>
          <w:szCs w:val="22"/>
          <w:lang w:eastAsia="es-MX"/>
        </w:rPr>
        <w:t xml:space="preserve"> de </w:t>
      </w:r>
      <w:r w:rsidR="00CA01C9" w:rsidRPr="00C669F7">
        <w:rPr>
          <w:rFonts w:ascii="ITC Avant Garde" w:hAnsi="ITC Avant Garde" w:cs="Tahoma"/>
          <w:bCs/>
          <w:color w:val="000000" w:themeColor="text1"/>
          <w:sz w:val="22"/>
          <w:szCs w:val="22"/>
          <w:lang w:eastAsia="es-MX"/>
        </w:rPr>
        <w:t>octubre</w:t>
      </w:r>
      <w:r w:rsidR="007431E8" w:rsidRPr="00C669F7">
        <w:rPr>
          <w:rFonts w:ascii="ITC Avant Garde" w:hAnsi="ITC Avant Garde" w:cs="Tahoma"/>
          <w:bCs/>
          <w:color w:val="000000" w:themeColor="text1"/>
          <w:sz w:val="22"/>
          <w:szCs w:val="22"/>
          <w:lang w:eastAsia="es-MX"/>
        </w:rPr>
        <w:t xml:space="preserve"> de 201</w:t>
      </w:r>
      <w:r w:rsidR="00CA01C9" w:rsidRPr="00C669F7">
        <w:rPr>
          <w:rFonts w:ascii="ITC Avant Garde" w:hAnsi="ITC Avant Garde" w:cs="Tahoma"/>
          <w:bCs/>
          <w:color w:val="000000" w:themeColor="text1"/>
          <w:sz w:val="22"/>
          <w:szCs w:val="22"/>
          <w:lang w:eastAsia="es-MX"/>
        </w:rPr>
        <w:t>5</w:t>
      </w:r>
      <w:r w:rsidRPr="00C669F7">
        <w:rPr>
          <w:rFonts w:ascii="ITC Avant Garde" w:hAnsi="ITC Avant Garde" w:cs="Tahoma"/>
          <w:bCs/>
          <w:color w:val="000000" w:themeColor="text1"/>
          <w:sz w:val="22"/>
          <w:szCs w:val="22"/>
          <w:lang w:eastAsia="es-MX"/>
        </w:rPr>
        <w:t>,</w:t>
      </w:r>
      <w:r w:rsidRPr="00C669F7">
        <w:rPr>
          <w:rFonts w:ascii="ITC Avant Garde" w:hAnsi="ITC Avant Garde"/>
          <w:bCs/>
          <w:sz w:val="22"/>
          <w:szCs w:val="22"/>
        </w:rPr>
        <w:t xml:space="preserve"> la Dirección General de Concentraciones y Concesiones adscrita a la Unidad de Competencia Económica emitió opinión respecto de la Solicitud de Concesión que nos ocupa, en el siguiente sentido:</w:t>
      </w:r>
    </w:p>
    <w:p w:rsidR="00C669F7" w:rsidRPr="00C669F7" w:rsidRDefault="00420844" w:rsidP="00C669F7">
      <w:pPr>
        <w:spacing w:before="240" w:after="240"/>
        <w:ind w:left="1429" w:right="618"/>
        <w:jc w:val="both"/>
        <w:rPr>
          <w:rFonts w:ascii="ITC Avant Garde" w:hAnsi="ITC Avant Garde"/>
          <w:iCs/>
          <w:color w:val="000000"/>
          <w:sz w:val="20"/>
          <w:szCs w:val="18"/>
          <w:lang w:eastAsia="es-MX"/>
        </w:rPr>
      </w:pPr>
      <w:r w:rsidRPr="00C669F7">
        <w:rPr>
          <w:rFonts w:ascii="ITC Avant Garde" w:hAnsi="ITC Avant Garde"/>
          <w:iCs/>
          <w:color w:val="000000"/>
          <w:sz w:val="20"/>
          <w:szCs w:val="18"/>
          <w:lang w:eastAsia="es-MX"/>
        </w:rPr>
        <w:t>“</w:t>
      </w:r>
      <w:r w:rsidR="00CA01C9" w:rsidRPr="00C669F7">
        <w:rPr>
          <w:rFonts w:ascii="ITC Avant Garde" w:hAnsi="ITC Avant Garde"/>
          <w:iCs/>
          <w:color w:val="000000"/>
          <w:sz w:val="20"/>
          <w:szCs w:val="18"/>
          <w:lang w:eastAsia="es-MX"/>
        </w:rPr>
        <w:t>[…]</w:t>
      </w:r>
    </w:p>
    <w:p w:rsidR="00C669F7" w:rsidRPr="00C669F7" w:rsidRDefault="00CA01C9" w:rsidP="00C669F7">
      <w:pPr>
        <w:spacing w:before="240" w:after="240"/>
        <w:ind w:left="1429" w:right="618"/>
        <w:jc w:val="both"/>
        <w:rPr>
          <w:rFonts w:ascii="ITC Avant Garde" w:hAnsi="ITC Avant Garde"/>
          <w:b/>
          <w:iCs/>
          <w:color w:val="000000"/>
          <w:sz w:val="20"/>
          <w:szCs w:val="18"/>
          <w:lang w:eastAsia="es-MX"/>
        </w:rPr>
      </w:pPr>
      <w:r w:rsidRPr="00C669F7">
        <w:rPr>
          <w:rFonts w:ascii="ITC Avant Garde" w:hAnsi="ITC Avant Garde"/>
          <w:iCs/>
          <w:color w:val="000000"/>
          <w:sz w:val="20"/>
          <w:szCs w:val="18"/>
          <w:lang w:eastAsia="es-MX"/>
        </w:rPr>
        <w:t>“</w:t>
      </w:r>
      <w:r w:rsidRPr="00C669F7">
        <w:rPr>
          <w:rFonts w:ascii="ITC Avant Garde" w:hAnsi="ITC Avant Garde"/>
          <w:b/>
          <w:iCs/>
          <w:color w:val="000000"/>
          <w:sz w:val="20"/>
          <w:szCs w:val="18"/>
          <w:lang w:eastAsia="es-MX"/>
        </w:rPr>
        <w:t>III. Opinión en materia de competencia económica de la Solicitud</w:t>
      </w:r>
    </w:p>
    <w:p w:rsidR="00CA01C9" w:rsidRPr="00C669F7" w:rsidRDefault="00CA01C9" w:rsidP="00C669F7">
      <w:pPr>
        <w:spacing w:before="240" w:after="240"/>
        <w:ind w:left="1429" w:right="618"/>
        <w:jc w:val="both"/>
        <w:rPr>
          <w:rFonts w:ascii="ITC Avant Garde" w:hAnsi="ITC Avant Garde"/>
          <w:iCs/>
          <w:color w:val="000000"/>
          <w:sz w:val="20"/>
          <w:szCs w:val="18"/>
          <w:lang w:eastAsia="es-MX"/>
        </w:rPr>
      </w:pPr>
      <w:r w:rsidRPr="00C669F7">
        <w:rPr>
          <w:rFonts w:ascii="ITC Avant Garde" w:hAnsi="ITC Avant Garde"/>
          <w:iCs/>
          <w:color w:val="000000"/>
          <w:sz w:val="20"/>
          <w:szCs w:val="18"/>
          <w:lang w:eastAsia="es-MX"/>
        </w:rPr>
        <w:t>Valle TV solicitó un título concesión que le permita prestar el servicio de TV restringida en Ocotepec, Municipio de Ocotepec; Coapilla, Municipio de Coapilla y Pantepec, Municipio de Pantepec, en el Estado de Chiapas. La estructura accionaria  de dicha sociedad es la siguiente.</w:t>
      </w:r>
    </w:p>
    <w:tbl>
      <w:tblPr>
        <w:tblStyle w:val="Tablaconcuadrcula"/>
        <w:tblW w:w="0" w:type="auto"/>
        <w:jc w:val="center"/>
        <w:tblLook w:val="04A0" w:firstRow="1" w:lastRow="0" w:firstColumn="1" w:lastColumn="0" w:noHBand="0" w:noVBand="1"/>
        <w:tblCaption w:val="Opinión en materia de competencia económica"/>
        <w:tblDescription w:val="En una tabla de 2 columnas y 5 filas, se proporcionan los accionistas y su porcentaje de participación."/>
      </w:tblPr>
      <w:tblGrid>
        <w:gridCol w:w="2830"/>
        <w:gridCol w:w="2519"/>
      </w:tblGrid>
      <w:tr w:rsidR="00C669F7" w:rsidRPr="00C669F7" w:rsidTr="00C669F7">
        <w:trPr>
          <w:trHeight w:val="190"/>
          <w:tblHeader/>
          <w:jc w:val="center"/>
        </w:trPr>
        <w:tc>
          <w:tcPr>
            <w:tcW w:w="2830" w:type="dxa"/>
            <w:shd w:val="clear" w:color="auto" w:fill="A6A6A6" w:themeFill="background1" w:themeFillShade="A6"/>
            <w:vAlign w:val="center"/>
          </w:tcPr>
          <w:p w:rsidR="00CA01C9" w:rsidRPr="00C669F7" w:rsidRDefault="00CA01C9" w:rsidP="00C669F7">
            <w:pPr>
              <w:ind w:right="33"/>
              <w:jc w:val="center"/>
              <w:rPr>
                <w:rFonts w:ascii="ITC Avant Garde" w:hAnsi="ITC Avant Garde"/>
                <w:b/>
                <w:iCs/>
                <w:color w:val="000000" w:themeColor="text1"/>
                <w:sz w:val="20"/>
                <w:szCs w:val="18"/>
                <w:lang w:eastAsia="es-MX"/>
              </w:rPr>
            </w:pPr>
            <w:r w:rsidRPr="00C669F7">
              <w:rPr>
                <w:rFonts w:ascii="ITC Avant Garde" w:hAnsi="ITC Avant Garde"/>
                <w:b/>
                <w:iCs/>
                <w:color w:val="000000" w:themeColor="text1"/>
                <w:sz w:val="20"/>
                <w:szCs w:val="18"/>
                <w:lang w:eastAsia="es-MX"/>
              </w:rPr>
              <w:t>Accionista</w:t>
            </w:r>
          </w:p>
        </w:tc>
        <w:tc>
          <w:tcPr>
            <w:tcW w:w="2519" w:type="dxa"/>
            <w:shd w:val="clear" w:color="auto" w:fill="A6A6A6" w:themeFill="background1" w:themeFillShade="A6"/>
            <w:vAlign w:val="center"/>
          </w:tcPr>
          <w:p w:rsidR="00CA01C9" w:rsidRPr="00C669F7" w:rsidRDefault="00CA01C9" w:rsidP="00C669F7">
            <w:pPr>
              <w:ind w:right="1"/>
              <w:jc w:val="center"/>
              <w:rPr>
                <w:rFonts w:ascii="ITC Avant Garde" w:hAnsi="ITC Avant Garde"/>
                <w:b/>
                <w:iCs/>
                <w:color w:val="000000" w:themeColor="text1"/>
                <w:sz w:val="20"/>
                <w:szCs w:val="18"/>
                <w:lang w:eastAsia="es-MX"/>
              </w:rPr>
            </w:pPr>
            <w:r w:rsidRPr="00C669F7">
              <w:rPr>
                <w:rFonts w:ascii="ITC Avant Garde" w:hAnsi="ITC Avant Garde"/>
                <w:b/>
                <w:iCs/>
                <w:color w:val="000000" w:themeColor="text1"/>
                <w:sz w:val="20"/>
                <w:szCs w:val="18"/>
                <w:lang w:eastAsia="es-MX"/>
              </w:rPr>
              <w:t>Participación (%)</w:t>
            </w:r>
          </w:p>
        </w:tc>
      </w:tr>
      <w:tr w:rsidR="00C669F7" w:rsidRPr="00C669F7" w:rsidTr="00C669F7">
        <w:trPr>
          <w:trHeight w:val="199"/>
          <w:jc w:val="center"/>
        </w:trPr>
        <w:tc>
          <w:tcPr>
            <w:tcW w:w="2830" w:type="dxa"/>
          </w:tcPr>
          <w:p w:rsidR="00CA01C9" w:rsidRPr="00C669F7" w:rsidRDefault="00CA01C9" w:rsidP="00C669F7">
            <w:pPr>
              <w:ind w:right="33"/>
              <w:jc w:val="both"/>
              <w:rPr>
                <w:rFonts w:ascii="ITC Avant Garde" w:hAnsi="ITC Avant Garde"/>
                <w:iCs/>
                <w:color w:val="000000" w:themeColor="text1"/>
                <w:sz w:val="20"/>
                <w:szCs w:val="18"/>
                <w:lang w:eastAsia="es-MX"/>
              </w:rPr>
            </w:pPr>
            <w:r w:rsidRPr="00C669F7">
              <w:rPr>
                <w:rFonts w:ascii="ITC Avant Garde" w:hAnsi="ITC Avant Garde"/>
                <w:iCs/>
                <w:color w:val="000000" w:themeColor="text1"/>
                <w:sz w:val="20"/>
                <w:szCs w:val="18"/>
                <w:lang w:eastAsia="es-MX"/>
              </w:rPr>
              <w:t>Narciso Valle Cruz</w:t>
            </w:r>
          </w:p>
        </w:tc>
        <w:tc>
          <w:tcPr>
            <w:tcW w:w="2519" w:type="dxa"/>
          </w:tcPr>
          <w:p w:rsidR="00CA01C9" w:rsidRPr="00C669F7" w:rsidRDefault="00CA01C9" w:rsidP="00C669F7">
            <w:pPr>
              <w:ind w:right="1"/>
              <w:jc w:val="center"/>
              <w:rPr>
                <w:rFonts w:ascii="ITC Avant Garde" w:hAnsi="ITC Avant Garde"/>
                <w:iCs/>
                <w:color w:val="000000" w:themeColor="text1"/>
                <w:sz w:val="20"/>
                <w:szCs w:val="18"/>
                <w:lang w:eastAsia="es-MX"/>
              </w:rPr>
            </w:pPr>
            <w:r w:rsidRPr="00C669F7">
              <w:rPr>
                <w:rFonts w:ascii="ITC Avant Garde" w:hAnsi="ITC Avant Garde"/>
                <w:iCs/>
                <w:color w:val="000000" w:themeColor="text1"/>
                <w:sz w:val="20"/>
                <w:szCs w:val="18"/>
                <w:lang w:eastAsia="es-MX"/>
              </w:rPr>
              <w:t>60</w:t>
            </w:r>
          </w:p>
        </w:tc>
      </w:tr>
      <w:tr w:rsidR="00CA01C9" w:rsidRPr="00C669F7" w:rsidTr="00C669F7">
        <w:trPr>
          <w:trHeight w:val="190"/>
          <w:jc w:val="center"/>
        </w:trPr>
        <w:tc>
          <w:tcPr>
            <w:tcW w:w="2830" w:type="dxa"/>
          </w:tcPr>
          <w:p w:rsidR="00CA01C9" w:rsidRPr="00C669F7" w:rsidRDefault="00CA01C9" w:rsidP="00C669F7">
            <w:pPr>
              <w:ind w:right="33"/>
              <w:jc w:val="both"/>
              <w:rPr>
                <w:rFonts w:ascii="ITC Avant Garde" w:hAnsi="ITC Avant Garde"/>
                <w:iCs/>
                <w:color w:val="000000"/>
                <w:sz w:val="20"/>
                <w:szCs w:val="18"/>
                <w:lang w:eastAsia="es-MX"/>
              </w:rPr>
            </w:pPr>
            <w:r w:rsidRPr="00C669F7">
              <w:rPr>
                <w:rFonts w:ascii="ITC Avant Garde" w:hAnsi="ITC Avant Garde"/>
                <w:iCs/>
                <w:color w:val="000000"/>
                <w:sz w:val="20"/>
                <w:szCs w:val="18"/>
                <w:lang w:eastAsia="es-MX"/>
              </w:rPr>
              <w:t>Artemio Valle Cruz</w:t>
            </w:r>
          </w:p>
        </w:tc>
        <w:tc>
          <w:tcPr>
            <w:tcW w:w="2519" w:type="dxa"/>
          </w:tcPr>
          <w:p w:rsidR="00CA01C9" w:rsidRPr="00C669F7" w:rsidRDefault="00CA01C9" w:rsidP="00C669F7">
            <w:pPr>
              <w:ind w:right="1"/>
              <w:jc w:val="center"/>
              <w:rPr>
                <w:rFonts w:ascii="ITC Avant Garde" w:hAnsi="ITC Avant Garde"/>
                <w:iCs/>
                <w:color w:val="000000"/>
                <w:sz w:val="20"/>
                <w:szCs w:val="18"/>
                <w:lang w:eastAsia="es-MX"/>
              </w:rPr>
            </w:pPr>
            <w:r w:rsidRPr="00C669F7">
              <w:rPr>
                <w:rFonts w:ascii="ITC Avant Garde" w:hAnsi="ITC Avant Garde"/>
                <w:iCs/>
                <w:color w:val="000000"/>
                <w:sz w:val="20"/>
                <w:szCs w:val="18"/>
                <w:lang w:eastAsia="es-MX"/>
              </w:rPr>
              <w:t>20</w:t>
            </w:r>
          </w:p>
        </w:tc>
      </w:tr>
      <w:tr w:rsidR="00CA01C9" w:rsidRPr="00C669F7" w:rsidTr="00C669F7">
        <w:trPr>
          <w:trHeight w:val="190"/>
          <w:jc w:val="center"/>
        </w:trPr>
        <w:tc>
          <w:tcPr>
            <w:tcW w:w="2830" w:type="dxa"/>
          </w:tcPr>
          <w:p w:rsidR="00CA01C9" w:rsidRPr="00C669F7" w:rsidRDefault="00CA01C9" w:rsidP="00C669F7">
            <w:pPr>
              <w:ind w:right="33"/>
              <w:jc w:val="both"/>
              <w:rPr>
                <w:rFonts w:ascii="ITC Avant Garde" w:hAnsi="ITC Avant Garde"/>
                <w:iCs/>
                <w:color w:val="000000"/>
                <w:sz w:val="20"/>
                <w:szCs w:val="18"/>
                <w:lang w:eastAsia="es-MX"/>
              </w:rPr>
            </w:pPr>
            <w:r w:rsidRPr="00C669F7">
              <w:rPr>
                <w:rFonts w:ascii="ITC Avant Garde" w:hAnsi="ITC Avant Garde"/>
                <w:iCs/>
                <w:color w:val="000000"/>
                <w:sz w:val="20"/>
                <w:szCs w:val="18"/>
                <w:lang w:eastAsia="es-MX"/>
              </w:rPr>
              <w:t>Flavia Valle Cruz</w:t>
            </w:r>
          </w:p>
        </w:tc>
        <w:tc>
          <w:tcPr>
            <w:tcW w:w="2519" w:type="dxa"/>
          </w:tcPr>
          <w:p w:rsidR="00CA01C9" w:rsidRPr="00C669F7" w:rsidRDefault="00CA01C9" w:rsidP="00C669F7">
            <w:pPr>
              <w:ind w:right="1"/>
              <w:jc w:val="center"/>
              <w:rPr>
                <w:rFonts w:ascii="ITC Avant Garde" w:hAnsi="ITC Avant Garde"/>
                <w:iCs/>
                <w:color w:val="000000"/>
                <w:sz w:val="20"/>
                <w:szCs w:val="18"/>
                <w:lang w:eastAsia="es-MX"/>
              </w:rPr>
            </w:pPr>
            <w:r w:rsidRPr="00C669F7">
              <w:rPr>
                <w:rFonts w:ascii="ITC Avant Garde" w:hAnsi="ITC Avant Garde"/>
                <w:iCs/>
                <w:color w:val="000000"/>
                <w:sz w:val="20"/>
                <w:szCs w:val="18"/>
                <w:lang w:eastAsia="es-MX"/>
              </w:rPr>
              <w:t>20</w:t>
            </w:r>
          </w:p>
        </w:tc>
      </w:tr>
      <w:tr w:rsidR="00CA01C9" w:rsidRPr="00C669F7" w:rsidTr="00C669F7">
        <w:trPr>
          <w:trHeight w:val="190"/>
          <w:jc w:val="center"/>
        </w:trPr>
        <w:tc>
          <w:tcPr>
            <w:tcW w:w="2830" w:type="dxa"/>
          </w:tcPr>
          <w:p w:rsidR="00CA01C9" w:rsidRPr="00C669F7" w:rsidRDefault="00CA01C9" w:rsidP="00C669F7">
            <w:pPr>
              <w:ind w:right="33"/>
              <w:jc w:val="center"/>
              <w:rPr>
                <w:rFonts w:ascii="ITC Avant Garde" w:hAnsi="ITC Avant Garde"/>
                <w:b/>
                <w:iCs/>
                <w:color w:val="000000"/>
                <w:sz w:val="20"/>
                <w:szCs w:val="18"/>
                <w:lang w:eastAsia="es-MX"/>
              </w:rPr>
            </w:pPr>
            <w:r w:rsidRPr="00C669F7">
              <w:rPr>
                <w:rFonts w:ascii="ITC Avant Garde" w:hAnsi="ITC Avant Garde"/>
                <w:b/>
                <w:iCs/>
                <w:color w:val="000000"/>
                <w:sz w:val="20"/>
                <w:szCs w:val="18"/>
                <w:lang w:eastAsia="es-MX"/>
              </w:rPr>
              <w:t>Total</w:t>
            </w:r>
          </w:p>
        </w:tc>
        <w:tc>
          <w:tcPr>
            <w:tcW w:w="2519" w:type="dxa"/>
          </w:tcPr>
          <w:p w:rsidR="00CA01C9" w:rsidRPr="00C669F7" w:rsidRDefault="00CA01C9" w:rsidP="00C669F7">
            <w:pPr>
              <w:ind w:right="1"/>
              <w:jc w:val="center"/>
              <w:rPr>
                <w:rFonts w:ascii="ITC Avant Garde" w:hAnsi="ITC Avant Garde"/>
                <w:b/>
                <w:iCs/>
                <w:color w:val="000000"/>
                <w:sz w:val="20"/>
                <w:szCs w:val="18"/>
                <w:lang w:eastAsia="es-MX"/>
              </w:rPr>
            </w:pPr>
            <w:r w:rsidRPr="00C669F7">
              <w:rPr>
                <w:rFonts w:ascii="ITC Avant Garde" w:hAnsi="ITC Avant Garde"/>
                <w:b/>
                <w:iCs/>
                <w:color w:val="000000"/>
                <w:sz w:val="20"/>
                <w:szCs w:val="18"/>
                <w:lang w:eastAsia="es-MX"/>
              </w:rPr>
              <w:t>100</w:t>
            </w:r>
          </w:p>
        </w:tc>
      </w:tr>
    </w:tbl>
    <w:p w:rsidR="00C669F7" w:rsidRPr="00C669F7" w:rsidRDefault="00CA01C9" w:rsidP="00C669F7">
      <w:pPr>
        <w:spacing w:before="240" w:after="240"/>
        <w:ind w:left="1429" w:right="618"/>
        <w:jc w:val="both"/>
        <w:rPr>
          <w:rFonts w:ascii="ITC Avant Garde" w:hAnsi="ITC Avant Garde"/>
          <w:iCs/>
          <w:color w:val="000000"/>
          <w:sz w:val="20"/>
          <w:szCs w:val="18"/>
          <w:lang w:eastAsia="es-MX"/>
        </w:rPr>
      </w:pPr>
      <w:r w:rsidRPr="00C669F7">
        <w:rPr>
          <w:rFonts w:ascii="ITC Avant Garde" w:hAnsi="ITC Avant Garde"/>
          <w:iCs/>
          <w:color w:val="000000"/>
          <w:sz w:val="20"/>
          <w:szCs w:val="18"/>
          <w:lang w:eastAsia="es-MX"/>
        </w:rPr>
        <w:t xml:space="preserve">Con información del Registro Público de Concesiones del Instituto, se determinó que tanto Valle TV como sus accionistas no son titulares actualmente de concesiones en materia de telecomunicaciones. </w:t>
      </w:r>
      <w:r w:rsidRPr="00C669F7">
        <w:rPr>
          <w:rFonts w:ascii="ITC Avant Garde" w:hAnsi="ITC Avant Garde"/>
          <w:iCs/>
          <w:color w:val="000000"/>
          <w:sz w:val="20"/>
          <w:szCs w:val="18"/>
          <w:lang w:eastAsia="es-MX"/>
        </w:rPr>
        <w:lastRenderedPageBreak/>
        <w:t>Adicionalmente, en el escrito presentado a la UCS, Valle TV señaló lo siguiente:</w:t>
      </w:r>
    </w:p>
    <w:p w:rsidR="00C669F7" w:rsidRPr="00C669F7" w:rsidRDefault="00CA01C9" w:rsidP="00C669F7">
      <w:pPr>
        <w:spacing w:before="240" w:after="240"/>
        <w:ind w:left="1985" w:right="900"/>
        <w:jc w:val="both"/>
        <w:rPr>
          <w:rFonts w:ascii="ITC Avant Garde" w:hAnsi="ITC Avant Garde"/>
          <w:iCs/>
          <w:color w:val="000000"/>
          <w:sz w:val="20"/>
          <w:szCs w:val="18"/>
          <w:lang w:eastAsia="es-MX"/>
        </w:rPr>
      </w:pPr>
      <w:r w:rsidRPr="00C669F7">
        <w:rPr>
          <w:rFonts w:ascii="ITC Avant Garde" w:hAnsi="ITC Avant Garde"/>
          <w:iCs/>
          <w:color w:val="000000"/>
          <w:sz w:val="20"/>
          <w:szCs w:val="18"/>
          <w:lang w:eastAsia="es-MX"/>
        </w:rPr>
        <w:t>“Los accionistas de Valle TV, S.A. de C.V., como agentes involucrados no cuentan con ninguna participación societaria en sociedad alguna distinta a la solicitante y en tal virtud no hay agentes relacionados, tales como sociedades o empresas en las que participen la solicitante y/o sus accionistas y/o personas relacionadas con cada uno de ellos por parentesco consanguíneo o de afinidad en forma alguna ya sea directa o indirecta. Asimismo se hace de su conocimiento, que ninguna de las personas antes citadas es miembro de consejo de administración o directivo en sociedad alguna distinta a Valle TV, S.A. de C.V., siendo Valle TV, S.A. de C.V., la única empresa en la que actualmente participan como accionistas, consejeros o directivos.”</w:t>
      </w:r>
    </w:p>
    <w:p w:rsidR="00C669F7" w:rsidRPr="00C669F7" w:rsidRDefault="00CA01C9" w:rsidP="00C669F7">
      <w:pPr>
        <w:spacing w:before="240" w:after="240"/>
        <w:ind w:left="1429" w:right="618"/>
        <w:jc w:val="both"/>
        <w:rPr>
          <w:rFonts w:ascii="ITC Avant Garde" w:hAnsi="ITC Avant Garde"/>
          <w:iCs/>
          <w:color w:val="000000"/>
          <w:sz w:val="20"/>
          <w:szCs w:val="18"/>
          <w:lang w:eastAsia="es-MX"/>
        </w:rPr>
      </w:pPr>
      <w:r w:rsidRPr="00C669F7">
        <w:rPr>
          <w:rFonts w:ascii="ITC Avant Garde" w:hAnsi="ITC Avant Garde"/>
          <w:iCs/>
          <w:color w:val="000000"/>
          <w:sz w:val="20"/>
          <w:szCs w:val="18"/>
          <w:lang w:eastAsia="es-MX"/>
        </w:rPr>
        <w:t>Toda vez que el Solicitante precisa que ni él, ni sus accionistas, ni personas relacionadas con los mismos por parentesco consanguíneo o de afinidad participan, directa o indirectamente, como accionistas, socios o miembros del consejo de administración en sociedades o empresas que presten servicios de telecomunicaciones o radiodifusión en México, Valle TV será un nuevo competidor en la prestación de servicios de telecomunicaciones o radiodifusión; en particular, en el servicio de TV restringida en Ocotepec, Municipio de Ocotepec; Coapilla, Municipio de Coapilla y Pantepec, Municipio de Pantepec, en el Estado de Chiapas.</w:t>
      </w:r>
    </w:p>
    <w:p w:rsidR="00C669F7" w:rsidRPr="00C669F7" w:rsidRDefault="00CA01C9" w:rsidP="00C669F7">
      <w:pPr>
        <w:spacing w:before="240" w:after="240"/>
        <w:ind w:left="1429" w:right="618"/>
        <w:jc w:val="both"/>
        <w:rPr>
          <w:rFonts w:ascii="ITC Avant Garde" w:hAnsi="ITC Avant Garde"/>
          <w:iCs/>
          <w:color w:val="000000"/>
          <w:sz w:val="20"/>
          <w:szCs w:val="18"/>
          <w:lang w:eastAsia="es-MX"/>
        </w:rPr>
      </w:pPr>
      <w:r w:rsidRPr="00C669F7">
        <w:rPr>
          <w:rFonts w:ascii="ITC Avant Garde" w:hAnsi="ITC Avant Garde"/>
          <w:iCs/>
          <w:color w:val="000000"/>
          <w:sz w:val="20"/>
          <w:szCs w:val="18"/>
          <w:lang w:eastAsia="es-MX"/>
        </w:rPr>
        <w:t>Por lo anterior, con base en la información disponible, no se prevé que la autorización, por parte del Instituto, de la Solicitud presentada por Valle TV genere efectos contrarios en el proceso de competencia y libre concurrencia.</w:t>
      </w:r>
    </w:p>
    <w:p w:rsidR="00CA01C9" w:rsidRPr="00C669F7" w:rsidRDefault="00CA01C9" w:rsidP="00C669F7">
      <w:pPr>
        <w:spacing w:before="240" w:after="240"/>
        <w:ind w:left="1429" w:right="618"/>
        <w:jc w:val="both"/>
        <w:rPr>
          <w:rFonts w:ascii="ITC Avant Garde" w:hAnsi="ITC Avant Garde"/>
          <w:iCs/>
          <w:color w:val="000000"/>
          <w:sz w:val="20"/>
          <w:szCs w:val="18"/>
          <w:lang w:eastAsia="es-MX"/>
        </w:rPr>
      </w:pPr>
      <w:r w:rsidRPr="00C669F7">
        <w:rPr>
          <w:rFonts w:ascii="ITC Avant Garde" w:hAnsi="ITC Avant Garde"/>
          <w:iCs/>
          <w:color w:val="000000"/>
          <w:sz w:val="20"/>
          <w:szCs w:val="18"/>
          <w:lang w:eastAsia="es-MX"/>
        </w:rPr>
        <w:t xml:space="preserve">[…]” </w:t>
      </w:r>
    </w:p>
    <w:p w:rsidR="00C669F7" w:rsidRPr="00C669F7" w:rsidRDefault="00AC0281" w:rsidP="00C669F7">
      <w:pPr>
        <w:spacing w:before="240" w:after="240"/>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t>Sobre el particular</w:t>
      </w:r>
      <w:r w:rsidR="004F3E08" w:rsidRPr="00C669F7">
        <w:rPr>
          <w:rFonts w:ascii="ITC Avant Garde" w:hAnsi="ITC Avant Garde"/>
          <w:bCs/>
          <w:color w:val="000000"/>
          <w:sz w:val="22"/>
          <w:szCs w:val="22"/>
          <w:lang w:val="es-MX" w:eastAsia="es-MX"/>
        </w:rPr>
        <w:t xml:space="preserve">, resulta importante señalar que el contexto accionario considerado por la Unidad de Competencia Económica en su análisis, atendió al contexto accionario de la solicitante </w:t>
      </w:r>
      <w:r w:rsidR="00ED6380" w:rsidRPr="00C669F7">
        <w:rPr>
          <w:rFonts w:ascii="ITC Avant Garde" w:hAnsi="ITC Avant Garde"/>
          <w:bCs/>
          <w:color w:val="000000"/>
          <w:sz w:val="22"/>
          <w:szCs w:val="22"/>
          <w:lang w:val="es-MX" w:eastAsia="es-MX"/>
        </w:rPr>
        <w:t>presentado al momento de iniciar el trámite, y que se encontraba en el instrumento público número 9,846 de fecha 26 de febrero de 2015, otorgada por el Titular de la Notaría Pública Número 52 de la Ciudad de Tuxtla Gutierrez, Chiapas,</w:t>
      </w:r>
      <w:r w:rsidR="004F3E08" w:rsidRPr="00C669F7">
        <w:rPr>
          <w:rFonts w:ascii="ITC Avant Garde" w:hAnsi="ITC Avant Garde"/>
          <w:bCs/>
          <w:color w:val="000000"/>
          <w:sz w:val="22"/>
          <w:szCs w:val="22"/>
          <w:lang w:val="es-MX" w:eastAsia="es-MX"/>
        </w:rPr>
        <w:t xml:space="preserve"> </w:t>
      </w:r>
      <w:r w:rsidRPr="00C669F7">
        <w:rPr>
          <w:rFonts w:ascii="ITC Avant Garde" w:hAnsi="ITC Avant Garde"/>
          <w:bCs/>
          <w:color w:val="000000"/>
          <w:sz w:val="22"/>
          <w:szCs w:val="22"/>
          <w:lang w:val="es-MX" w:eastAsia="es-MX"/>
        </w:rPr>
        <w:t>mismo</w:t>
      </w:r>
      <w:r w:rsidR="004F3E08" w:rsidRPr="00C669F7">
        <w:rPr>
          <w:rFonts w:ascii="ITC Avant Garde" w:hAnsi="ITC Avant Garde"/>
          <w:bCs/>
          <w:color w:val="000000"/>
          <w:sz w:val="22"/>
          <w:szCs w:val="22"/>
          <w:lang w:val="es-MX" w:eastAsia="es-MX"/>
        </w:rPr>
        <w:t xml:space="preserve"> que fue modificado el </w:t>
      </w:r>
      <w:r w:rsidR="00166278" w:rsidRPr="00C669F7">
        <w:rPr>
          <w:rFonts w:ascii="ITC Avant Garde" w:hAnsi="ITC Avant Garde"/>
          <w:bCs/>
          <w:color w:val="000000"/>
          <w:sz w:val="22"/>
          <w:szCs w:val="22"/>
          <w:lang w:val="es-MX" w:eastAsia="es-MX"/>
        </w:rPr>
        <w:t>24 de abril de 2</w:t>
      </w:r>
      <w:r w:rsidR="004F3E08" w:rsidRPr="00C669F7">
        <w:rPr>
          <w:rFonts w:ascii="ITC Avant Garde" w:hAnsi="ITC Avant Garde"/>
          <w:bCs/>
          <w:color w:val="000000"/>
          <w:sz w:val="22"/>
          <w:szCs w:val="22"/>
          <w:lang w:val="es-MX" w:eastAsia="es-MX"/>
        </w:rPr>
        <w:t xml:space="preserve">017. </w:t>
      </w:r>
      <w:r w:rsidR="00ED6380" w:rsidRPr="00C669F7">
        <w:rPr>
          <w:rFonts w:ascii="ITC Avant Garde" w:hAnsi="ITC Avant Garde"/>
          <w:bCs/>
          <w:color w:val="000000"/>
          <w:sz w:val="22"/>
          <w:szCs w:val="22"/>
          <w:lang w:val="es-MX" w:eastAsia="es-MX"/>
        </w:rPr>
        <w:t>Al respecto, y como fue señalado anteriormente</w:t>
      </w:r>
      <w:r w:rsidR="004F3E08" w:rsidRPr="00C669F7">
        <w:rPr>
          <w:rFonts w:ascii="ITC Avant Garde" w:hAnsi="ITC Avant Garde"/>
          <w:bCs/>
          <w:color w:val="000000"/>
          <w:sz w:val="22"/>
          <w:szCs w:val="22"/>
          <w:lang w:val="es-MX" w:eastAsia="es-MX"/>
        </w:rPr>
        <w:t xml:space="preserve">, el movimiento consistió en la transmisión de la totalidad de las acciones propiedad de la C. Flavia Valle Cruz, a favor de los CC. Narciso Valle Cruz y Artemio Valle Cruz, quienes ya venían participando en el capital social de Valle TV, S.A. de C.V., por lo que no </w:t>
      </w:r>
      <w:r w:rsidRPr="00C669F7">
        <w:rPr>
          <w:rFonts w:ascii="ITC Avant Garde" w:hAnsi="ITC Avant Garde"/>
          <w:bCs/>
          <w:color w:val="000000"/>
          <w:sz w:val="22"/>
          <w:szCs w:val="22"/>
          <w:lang w:val="es-MX" w:eastAsia="es-MX"/>
        </w:rPr>
        <w:t>fue</w:t>
      </w:r>
      <w:r w:rsidR="004F3E08" w:rsidRPr="00C669F7">
        <w:rPr>
          <w:rFonts w:ascii="ITC Avant Garde" w:hAnsi="ITC Avant Garde"/>
          <w:bCs/>
          <w:color w:val="000000"/>
          <w:sz w:val="22"/>
          <w:szCs w:val="22"/>
          <w:lang w:val="es-MX" w:eastAsia="es-MX"/>
        </w:rPr>
        <w:t xml:space="preserve"> necesario llevar a cabo un nuevo estudio</w:t>
      </w:r>
      <w:r w:rsidR="005116A9" w:rsidRPr="00C669F7">
        <w:rPr>
          <w:rFonts w:ascii="ITC Avant Garde" w:hAnsi="ITC Avant Garde"/>
          <w:bCs/>
          <w:color w:val="000000"/>
          <w:sz w:val="22"/>
          <w:szCs w:val="22"/>
          <w:lang w:val="es-MX" w:eastAsia="es-MX"/>
        </w:rPr>
        <w:t xml:space="preserve"> relacionado con tales accionistas</w:t>
      </w:r>
      <w:r w:rsidR="004F3E08" w:rsidRPr="00C669F7">
        <w:rPr>
          <w:rFonts w:ascii="ITC Avant Garde" w:hAnsi="ITC Avant Garde"/>
          <w:bCs/>
          <w:color w:val="000000"/>
          <w:sz w:val="22"/>
          <w:szCs w:val="22"/>
          <w:lang w:val="es-MX" w:eastAsia="es-MX"/>
        </w:rPr>
        <w:t>.</w:t>
      </w:r>
    </w:p>
    <w:p w:rsidR="00C669F7" w:rsidRPr="00C669F7" w:rsidRDefault="00420844" w:rsidP="00C669F7">
      <w:pPr>
        <w:spacing w:before="240" w:after="240"/>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1D05D3" w:rsidRPr="00C669F7">
        <w:rPr>
          <w:rFonts w:ascii="ITC Avant Garde" w:hAnsi="ITC Avant Garde"/>
          <w:bCs/>
          <w:color w:val="000000"/>
          <w:sz w:val="22"/>
          <w:szCs w:val="22"/>
          <w:lang w:val="es-MX" w:eastAsia="es-MX"/>
        </w:rPr>
        <w:t>512</w:t>
      </w:r>
      <w:r w:rsidR="007F72E5" w:rsidRPr="00C669F7">
        <w:rPr>
          <w:rFonts w:ascii="ITC Avant Garde" w:hAnsi="ITC Avant Garde"/>
          <w:bCs/>
          <w:color w:val="000000"/>
          <w:sz w:val="22"/>
          <w:szCs w:val="22"/>
          <w:lang w:val="es-MX" w:eastAsia="es-MX"/>
        </w:rPr>
        <w:t>/201</w:t>
      </w:r>
      <w:r w:rsidR="001D05D3" w:rsidRPr="00C669F7">
        <w:rPr>
          <w:rFonts w:ascii="ITC Avant Garde" w:hAnsi="ITC Avant Garde"/>
          <w:bCs/>
          <w:color w:val="000000"/>
          <w:sz w:val="22"/>
          <w:szCs w:val="22"/>
          <w:lang w:val="es-MX" w:eastAsia="es-MX"/>
        </w:rPr>
        <w:t>5</w:t>
      </w:r>
      <w:r w:rsidR="007F72E5" w:rsidRPr="00C669F7">
        <w:rPr>
          <w:rFonts w:ascii="ITC Avant Garde" w:hAnsi="ITC Avant Garde"/>
          <w:bCs/>
          <w:color w:val="000000"/>
          <w:sz w:val="22"/>
          <w:szCs w:val="22"/>
          <w:lang w:val="es-MX" w:eastAsia="es-MX"/>
        </w:rPr>
        <w:t xml:space="preserve"> notificado el </w:t>
      </w:r>
      <w:r w:rsidR="001D05D3" w:rsidRPr="00C669F7">
        <w:rPr>
          <w:rFonts w:ascii="ITC Avant Garde" w:hAnsi="ITC Avant Garde"/>
          <w:bCs/>
          <w:color w:val="000000"/>
          <w:sz w:val="22"/>
          <w:szCs w:val="22"/>
          <w:lang w:val="es-MX" w:eastAsia="es-MX"/>
        </w:rPr>
        <w:t>8 de abril de 2015</w:t>
      </w:r>
      <w:r w:rsidRPr="00C669F7">
        <w:rPr>
          <w:rFonts w:ascii="ITC Avant Garde" w:hAnsi="ITC Avant Garde"/>
          <w:bCs/>
          <w:color w:val="000000"/>
          <w:sz w:val="22"/>
          <w:szCs w:val="22"/>
          <w:lang w:val="es-MX" w:eastAsia="es-MX"/>
        </w:rPr>
        <w:t>, el Instituto solicitó a la Secretaría opinión técnica correspondiente a la Solicitud de Concesión. Al respecto</w:t>
      </w:r>
      <w:r w:rsidR="00DC4BF1" w:rsidRPr="00C669F7">
        <w:rPr>
          <w:rFonts w:ascii="ITC Avant Garde" w:hAnsi="ITC Avant Garde"/>
          <w:bCs/>
          <w:color w:val="000000"/>
          <w:sz w:val="22"/>
          <w:szCs w:val="22"/>
          <w:lang w:val="es-MX" w:eastAsia="es-MX"/>
        </w:rPr>
        <w:t>,</w:t>
      </w:r>
      <w:r w:rsidRPr="00C669F7">
        <w:rPr>
          <w:rFonts w:ascii="ITC Avant Garde" w:hAnsi="ITC Avant Garde"/>
          <w:bCs/>
          <w:color w:val="000000"/>
          <w:sz w:val="22"/>
          <w:szCs w:val="22"/>
          <w:lang w:val="es-MX" w:eastAsia="es-MX"/>
        </w:rPr>
        <w:t xml:space="preserve"> mediante oficio </w:t>
      </w:r>
      <w:r w:rsidR="001D05D3" w:rsidRPr="00C669F7">
        <w:rPr>
          <w:rFonts w:ascii="ITC Avant Garde" w:hAnsi="ITC Avant Garde"/>
          <w:bCs/>
          <w:color w:val="000000"/>
          <w:sz w:val="22"/>
          <w:szCs w:val="22"/>
          <w:lang w:val="es-MX" w:eastAsia="es-MX"/>
        </w:rPr>
        <w:t>2.1-0906</w:t>
      </w:r>
      <w:r w:rsidRPr="00C669F7">
        <w:rPr>
          <w:rFonts w:ascii="ITC Avant Garde" w:hAnsi="ITC Avant Garde"/>
          <w:bCs/>
          <w:color w:val="000000"/>
          <w:sz w:val="22"/>
          <w:szCs w:val="22"/>
          <w:lang w:val="es-MX" w:eastAsia="es-MX"/>
        </w:rPr>
        <w:t xml:space="preserve"> emitido por la Dirección General de </w:t>
      </w:r>
      <w:r w:rsidRPr="00C669F7">
        <w:rPr>
          <w:rFonts w:ascii="ITC Avant Garde" w:hAnsi="ITC Avant Garde"/>
          <w:bCs/>
          <w:color w:val="000000"/>
          <w:sz w:val="22"/>
          <w:szCs w:val="22"/>
          <w:lang w:val="es-MX" w:eastAsia="es-MX"/>
        </w:rPr>
        <w:lastRenderedPageBreak/>
        <w:t xml:space="preserve">Política de Telecomunicaciones y de Radiodifusión adscrita a la Secretaría, recibido en este Instituto el </w:t>
      </w:r>
      <w:r w:rsidR="001D05D3" w:rsidRPr="00C669F7">
        <w:rPr>
          <w:rFonts w:ascii="ITC Avant Garde" w:hAnsi="ITC Avant Garde"/>
          <w:bCs/>
          <w:color w:val="000000"/>
          <w:sz w:val="22"/>
          <w:szCs w:val="22"/>
          <w:lang w:val="es-MX" w:eastAsia="es-MX"/>
        </w:rPr>
        <w:t>12 de junio de 2015</w:t>
      </w:r>
      <w:r w:rsidR="001A05E6" w:rsidRPr="00C669F7">
        <w:rPr>
          <w:rFonts w:ascii="ITC Avant Garde" w:hAnsi="ITC Avant Garde"/>
          <w:bCs/>
          <w:color w:val="000000"/>
          <w:sz w:val="22"/>
          <w:szCs w:val="22"/>
          <w:lang w:val="es-MX" w:eastAsia="es-MX"/>
        </w:rPr>
        <w:t>, se notificó el oficio 1.-</w:t>
      </w:r>
      <w:r w:rsidR="001D05D3" w:rsidRPr="00C669F7">
        <w:rPr>
          <w:rFonts w:ascii="ITC Avant Garde" w:hAnsi="ITC Avant Garde"/>
          <w:bCs/>
          <w:color w:val="000000"/>
          <w:sz w:val="22"/>
          <w:szCs w:val="22"/>
          <w:lang w:val="es-MX" w:eastAsia="es-MX"/>
        </w:rPr>
        <w:t>163</w:t>
      </w:r>
      <w:r w:rsidRPr="00C669F7">
        <w:rPr>
          <w:rFonts w:ascii="ITC Avant Garde" w:hAnsi="ITC Avant Garde"/>
          <w:bCs/>
          <w:color w:val="000000"/>
          <w:sz w:val="22"/>
          <w:szCs w:val="22"/>
          <w:lang w:val="es-MX" w:eastAsia="es-MX"/>
        </w:rPr>
        <w:t xml:space="preserve">, mediante el cual la Secretaría emitió la opinión técnica </w:t>
      </w:r>
      <w:r w:rsidR="001D05D3" w:rsidRPr="00C669F7">
        <w:rPr>
          <w:rFonts w:ascii="ITC Avant Garde" w:hAnsi="ITC Avant Garde"/>
          <w:bCs/>
          <w:color w:val="000000"/>
          <w:sz w:val="22"/>
          <w:szCs w:val="22"/>
          <w:lang w:val="es-MX" w:eastAsia="es-MX"/>
        </w:rPr>
        <w:t>correspondiente</w:t>
      </w:r>
      <w:r w:rsidRPr="00C669F7">
        <w:rPr>
          <w:rFonts w:ascii="ITC Avant Garde" w:hAnsi="ITC Avant Garde"/>
          <w:bCs/>
          <w:color w:val="000000"/>
          <w:sz w:val="22"/>
          <w:szCs w:val="22"/>
          <w:lang w:val="es-MX" w:eastAsia="es-MX"/>
        </w:rPr>
        <w:t>.</w:t>
      </w:r>
    </w:p>
    <w:p w:rsidR="00C669F7" w:rsidRPr="00C669F7" w:rsidRDefault="00DC4BF1" w:rsidP="00C669F7">
      <w:pPr>
        <w:spacing w:before="240" w:after="240"/>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t xml:space="preserve">Al respecto, en la opinión técnica no vinculante señalada en el párrafo anterior, la Secretaría emitió diversas consideraciones en relación con la </w:t>
      </w:r>
      <w:r w:rsidR="002E1165" w:rsidRPr="00C669F7">
        <w:rPr>
          <w:rFonts w:ascii="ITC Avant Garde" w:hAnsi="ITC Avant Garde"/>
          <w:bCs/>
          <w:color w:val="000000"/>
          <w:sz w:val="22"/>
          <w:szCs w:val="22"/>
          <w:lang w:val="es-MX" w:eastAsia="es-MX"/>
        </w:rPr>
        <w:t xml:space="preserve">situación jurídica de la </w:t>
      </w:r>
      <w:r w:rsidRPr="00C669F7">
        <w:rPr>
          <w:rFonts w:ascii="ITC Avant Garde" w:hAnsi="ITC Avant Garde"/>
          <w:bCs/>
          <w:color w:val="000000"/>
          <w:sz w:val="22"/>
          <w:szCs w:val="22"/>
          <w:lang w:val="es-MX" w:eastAsia="es-MX"/>
        </w:rPr>
        <w:t>entonces accionista la C. Flavia</w:t>
      </w:r>
      <w:r w:rsidR="002E1165" w:rsidRPr="00C669F7">
        <w:rPr>
          <w:rFonts w:ascii="ITC Avant Garde" w:hAnsi="ITC Avant Garde"/>
          <w:bCs/>
          <w:color w:val="000000"/>
          <w:sz w:val="22"/>
          <w:szCs w:val="22"/>
          <w:lang w:val="es-MX" w:eastAsia="es-MX"/>
        </w:rPr>
        <w:t xml:space="preserve"> Valle Cruz, </w:t>
      </w:r>
      <w:r w:rsidR="005116A9" w:rsidRPr="00C669F7">
        <w:rPr>
          <w:rFonts w:ascii="ITC Avant Garde" w:hAnsi="ITC Avant Garde"/>
          <w:bCs/>
          <w:color w:val="000000"/>
          <w:sz w:val="22"/>
          <w:szCs w:val="22"/>
          <w:lang w:val="es-MX" w:eastAsia="es-MX"/>
        </w:rPr>
        <w:t>sin embargo</w:t>
      </w:r>
      <w:r w:rsidR="002E1165" w:rsidRPr="00C669F7">
        <w:rPr>
          <w:rFonts w:ascii="ITC Avant Garde" w:hAnsi="ITC Avant Garde"/>
          <w:bCs/>
          <w:color w:val="000000"/>
          <w:sz w:val="22"/>
          <w:szCs w:val="22"/>
          <w:lang w:val="es-MX" w:eastAsia="es-MX"/>
        </w:rPr>
        <w:t>, y como fue mencionado anteriormente, con fecha 26 de abril de 2017, Valle TV, S.A. de C.V., presentó a través de su representante legal, copia certificada del instrumento público número 10,392 pasado ante la Notaría número 52 del Estado de Chiapas, el 24 de abril de 2017, mediante la cual se hace constar la modificación accionaria dentro la sociedad, consistente en la transmisión de la totalidad de las acciones propiedad de la C. Flavia Valle Cruz, a favor de los otros dos accionistas, los CC. Narciso Valle Cruz y Artemio Valle Cruz. Por lo que, a partir de ese momento dichos accionistas detentan la totalidad del capital social de la empresa solicitante.</w:t>
      </w:r>
    </w:p>
    <w:p w:rsidR="00C669F7" w:rsidRPr="00C669F7" w:rsidRDefault="002E1165" w:rsidP="00C669F7">
      <w:pPr>
        <w:spacing w:before="240" w:after="240"/>
        <w:jc w:val="both"/>
        <w:rPr>
          <w:rFonts w:ascii="ITC Avant Garde" w:hAnsi="ITC Avant Garde"/>
          <w:bCs/>
          <w:color w:val="000000"/>
          <w:lang w:eastAsia="es-MX"/>
        </w:rPr>
      </w:pPr>
      <w:r w:rsidRPr="00C669F7">
        <w:rPr>
          <w:rFonts w:ascii="ITC Avant Garde" w:hAnsi="ITC Avant Garde"/>
          <w:bCs/>
          <w:color w:val="000000"/>
          <w:sz w:val="22"/>
          <w:szCs w:val="22"/>
          <w:lang w:val="es-MX" w:eastAsia="es-MX"/>
        </w:rPr>
        <w:t>En ese sentido, y considerando que la opinión vertida por parte de la Secretaría en el 1.-163 no se hacen extensivas al resto de los accionistas que act</w:t>
      </w:r>
      <w:r w:rsidR="005116A9" w:rsidRPr="00C669F7">
        <w:rPr>
          <w:rFonts w:ascii="ITC Avant Garde" w:hAnsi="ITC Avant Garde"/>
          <w:bCs/>
          <w:color w:val="000000"/>
          <w:sz w:val="22"/>
          <w:szCs w:val="22"/>
          <w:lang w:val="es-MX" w:eastAsia="es-MX"/>
        </w:rPr>
        <w:t>ualmente conforman a Valle TV, S</w:t>
      </w:r>
      <w:r w:rsidRPr="00C669F7">
        <w:rPr>
          <w:rFonts w:ascii="ITC Avant Garde" w:hAnsi="ITC Avant Garde"/>
          <w:bCs/>
          <w:color w:val="000000"/>
          <w:sz w:val="22"/>
          <w:szCs w:val="22"/>
          <w:lang w:val="es-MX" w:eastAsia="es-MX"/>
        </w:rPr>
        <w:t>.</w:t>
      </w:r>
      <w:r w:rsidR="005116A9" w:rsidRPr="00C669F7">
        <w:rPr>
          <w:rFonts w:ascii="ITC Avant Garde" w:hAnsi="ITC Avant Garde"/>
          <w:bCs/>
          <w:color w:val="000000"/>
          <w:sz w:val="22"/>
          <w:szCs w:val="22"/>
          <w:lang w:val="es-MX" w:eastAsia="es-MX"/>
        </w:rPr>
        <w:t>A. de C</w:t>
      </w:r>
      <w:r w:rsidRPr="00C669F7">
        <w:rPr>
          <w:rFonts w:ascii="ITC Avant Garde" w:hAnsi="ITC Avant Garde"/>
          <w:bCs/>
          <w:color w:val="000000"/>
          <w:sz w:val="22"/>
          <w:szCs w:val="22"/>
          <w:lang w:val="es-MX" w:eastAsia="es-MX"/>
        </w:rPr>
        <w:t xml:space="preserve">., este Instituto considera que no existe impedimento legal para otorgar un título de concesión única para uso comercial en favor de </w:t>
      </w:r>
      <w:r w:rsidR="002A5359" w:rsidRPr="00C669F7">
        <w:rPr>
          <w:rFonts w:ascii="ITC Avant Garde" w:hAnsi="ITC Avant Garde"/>
          <w:bCs/>
          <w:color w:val="000000"/>
          <w:sz w:val="22"/>
          <w:szCs w:val="22"/>
          <w:lang w:val="es-MX" w:eastAsia="es-MX"/>
        </w:rPr>
        <w:t>dicha empresa.</w:t>
      </w:r>
    </w:p>
    <w:p w:rsidR="00C669F7" w:rsidRPr="00C669F7" w:rsidRDefault="00420844" w:rsidP="00C669F7">
      <w:pPr>
        <w:spacing w:before="240" w:after="240"/>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rsidR="00C669F7" w:rsidRPr="00C669F7" w:rsidRDefault="00420844" w:rsidP="00C669F7">
      <w:pPr>
        <w:spacing w:before="240" w:after="240"/>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t>Con base en el análisis anterior, este Pleno considera procedente otorgar una conce</w:t>
      </w:r>
      <w:r w:rsidR="001D05D3" w:rsidRPr="00C669F7">
        <w:rPr>
          <w:rFonts w:ascii="ITC Avant Garde" w:hAnsi="ITC Avant Garde"/>
          <w:bCs/>
          <w:color w:val="000000"/>
          <w:sz w:val="22"/>
          <w:szCs w:val="22"/>
          <w:lang w:val="es-MX" w:eastAsia="es-MX"/>
        </w:rPr>
        <w:t>sión única para uso comercial a la</w:t>
      </w:r>
      <w:r w:rsidRPr="00C669F7">
        <w:rPr>
          <w:rFonts w:ascii="ITC Avant Garde" w:hAnsi="ITC Avant Garde"/>
          <w:bCs/>
          <w:color w:val="000000"/>
          <w:sz w:val="22"/>
          <w:szCs w:val="22"/>
          <w:lang w:val="es-MX" w:eastAsia="es-MX"/>
        </w:rPr>
        <w:t xml:space="preserve"> solicitante.</w:t>
      </w:r>
    </w:p>
    <w:p w:rsidR="00C669F7" w:rsidRPr="00C669F7" w:rsidRDefault="001D05D3" w:rsidP="00C669F7">
      <w:pPr>
        <w:autoSpaceDE w:val="0"/>
        <w:autoSpaceDN w:val="0"/>
        <w:spacing w:before="240" w:after="240"/>
        <w:jc w:val="both"/>
        <w:rPr>
          <w:rFonts w:ascii="ITC Avant Garde" w:hAnsi="ITC Avant Garde"/>
          <w:bCs/>
          <w:color w:val="000000"/>
          <w:sz w:val="22"/>
          <w:szCs w:val="22"/>
          <w:lang w:val="es-MX" w:eastAsia="es-MX"/>
        </w:rPr>
      </w:pPr>
      <w:r w:rsidRPr="00C669F7">
        <w:rPr>
          <w:rFonts w:ascii="ITC Avant Garde" w:hAnsi="ITC Avant Garde"/>
          <w:b/>
          <w:bCs/>
          <w:color w:val="000000"/>
          <w:sz w:val="22"/>
          <w:szCs w:val="22"/>
          <w:lang w:val="es-MX" w:eastAsia="es-MX"/>
        </w:rPr>
        <w:t xml:space="preserve">Cuarto.- </w:t>
      </w:r>
      <w:r w:rsidR="003A03D3" w:rsidRPr="00C669F7">
        <w:rPr>
          <w:rFonts w:ascii="ITC Avant Garde" w:hAnsi="ITC Avant Garde"/>
          <w:b/>
          <w:bCs/>
          <w:color w:val="000000"/>
          <w:sz w:val="22"/>
          <w:szCs w:val="22"/>
          <w:lang w:val="es-MX" w:eastAsia="es-MX"/>
        </w:rPr>
        <w:t xml:space="preserve">Cobro sobre el pago de aprovechamientos por diversos trámites </w:t>
      </w:r>
      <w:r w:rsidR="00DC4BF1" w:rsidRPr="00C669F7">
        <w:rPr>
          <w:rFonts w:ascii="ITC Avant Garde" w:hAnsi="ITC Avant Garde"/>
          <w:b/>
          <w:bCs/>
          <w:color w:val="000000"/>
          <w:sz w:val="22"/>
          <w:szCs w:val="22"/>
          <w:lang w:val="es-MX" w:eastAsia="es-MX"/>
        </w:rPr>
        <w:t>en materia de telecomunicaciones a partir de</w:t>
      </w:r>
      <w:r w:rsidR="003A03D3" w:rsidRPr="00C669F7">
        <w:rPr>
          <w:rFonts w:ascii="ITC Avant Garde" w:hAnsi="ITC Avant Garde"/>
          <w:b/>
          <w:bCs/>
          <w:color w:val="000000"/>
          <w:sz w:val="22"/>
          <w:szCs w:val="22"/>
          <w:lang w:val="es-MX" w:eastAsia="es-MX"/>
        </w:rPr>
        <w:t xml:space="preserve"> la Ley Federal de Derechos vigente </w:t>
      </w:r>
      <w:r w:rsidR="00DC4BF1" w:rsidRPr="00C669F7">
        <w:rPr>
          <w:rFonts w:ascii="ITC Avant Garde" w:hAnsi="ITC Avant Garde"/>
          <w:b/>
          <w:bCs/>
          <w:color w:val="000000"/>
          <w:sz w:val="22"/>
          <w:szCs w:val="22"/>
          <w:lang w:val="es-MX" w:eastAsia="es-MX"/>
        </w:rPr>
        <w:t>para 2016</w:t>
      </w:r>
      <w:r w:rsidR="003A03D3" w:rsidRPr="00C669F7">
        <w:rPr>
          <w:rFonts w:ascii="ITC Avant Garde" w:hAnsi="ITC Avant Garde"/>
          <w:bCs/>
          <w:color w:val="000000"/>
          <w:sz w:val="22"/>
          <w:szCs w:val="22"/>
          <w:lang w:val="es-MX" w:eastAsia="es-MX"/>
        </w:rPr>
        <w:t xml:space="preserve">. En la IX Sesión Ordinaria celebrada el 6 de abril de 2016 el 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resultaba pertinente que a partir de esa fecha, el Acuerdo de Pago de Aprovechamientos había cesado sus efectos. </w:t>
      </w:r>
    </w:p>
    <w:p w:rsidR="00C669F7" w:rsidRPr="00C669F7" w:rsidRDefault="003A03D3" w:rsidP="00C669F7">
      <w:pPr>
        <w:autoSpaceDE w:val="0"/>
        <w:autoSpaceDN w:val="0"/>
        <w:spacing w:before="240" w:after="240"/>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t xml:space="preserve">Lo anterior, debido a que con la entrada en vigor de la Ley Federal de Derechos, si bien se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w:t>
      </w:r>
      <w:r w:rsidRPr="00C669F7">
        <w:rPr>
          <w:rFonts w:ascii="ITC Avant Garde" w:hAnsi="ITC Avant Garde"/>
          <w:bCs/>
          <w:color w:val="000000"/>
          <w:sz w:val="22"/>
          <w:szCs w:val="22"/>
          <w:lang w:val="es-MX" w:eastAsia="es-MX"/>
        </w:rPr>
        <w:lastRenderedPageBreak/>
        <w:t xml:space="preserve">dicho Capítulo, el cobro de diversos trámites derivados de la aplicación de la Ley </w:t>
      </w:r>
      <w:proofErr w:type="gramStart"/>
      <w:r w:rsidRPr="00C669F7">
        <w:rPr>
          <w:rFonts w:ascii="ITC Avant Garde" w:hAnsi="ITC Avant Garde"/>
          <w:bCs/>
          <w:color w:val="000000"/>
          <w:sz w:val="22"/>
          <w:szCs w:val="22"/>
          <w:lang w:val="es-MX" w:eastAsia="es-MX"/>
        </w:rPr>
        <w:t>quedaban</w:t>
      </w:r>
      <w:proofErr w:type="gramEnd"/>
      <w:r w:rsidRPr="00C669F7">
        <w:rPr>
          <w:rFonts w:ascii="ITC Avant Garde" w:hAnsi="ITC Avant Garde"/>
          <w:bCs/>
          <w:color w:val="000000"/>
          <w:sz w:val="22"/>
          <w:szCs w:val="22"/>
          <w:lang w:val="es-MX" w:eastAsia="es-MX"/>
        </w:rPr>
        <w:t xml:space="preserve"> cubiertos.</w:t>
      </w:r>
    </w:p>
    <w:p w:rsidR="003A03D3" w:rsidRPr="00C669F7" w:rsidRDefault="003A03D3" w:rsidP="00C669F7">
      <w:pPr>
        <w:spacing w:before="240" w:after="240"/>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C669F7" w:rsidRPr="00C669F7" w:rsidRDefault="006A737E" w:rsidP="00C669F7">
      <w:pPr>
        <w:spacing w:before="240" w:after="240"/>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t>Por lo que hace al trámite que nos ocupa</w:t>
      </w:r>
      <w:r w:rsidR="003A03D3" w:rsidRPr="00C669F7">
        <w:rPr>
          <w:rFonts w:ascii="ITC Avant Garde" w:hAnsi="ITC Avant Garde"/>
          <w:bCs/>
          <w:color w:val="000000"/>
          <w:sz w:val="22"/>
          <w:szCs w:val="22"/>
          <w:lang w:val="es-MX" w:eastAsia="es-MX"/>
        </w:rPr>
        <w:t>, la solicitante presentó</w:t>
      </w:r>
      <w:r w:rsidRPr="00C669F7">
        <w:rPr>
          <w:rFonts w:ascii="ITC Avant Garde" w:hAnsi="ITC Avant Garde"/>
          <w:bCs/>
          <w:color w:val="000000"/>
          <w:sz w:val="22"/>
          <w:szCs w:val="22"/>
          <w:lang w:val="es-MX" w:eastAsia="es-MX"/>
        </w:rPr>
        <w:t>,</w:t>
      </w:r>
      <w:r w:rsidR="003F14BF" w:rsidRPr="00C669F7">
        <w:rPr>
          <w:rFonts w:ascii="ITC Avant Garde" w:hAnsi="ITC Avant Garde"/>
          <w:bCs/>
          <w:color w:val="000000"/>
          <w:sz w:val="22"/>
          <w:szCs w:val="22"/>
          <w:lang w:val="es-MX" w:eastAsia="es-MX"/>
        </w:rPr>
        <w:t xml:space="preserve"> en respuesta al </w:t>
      </w:r>
      <w:r w:rsidR="003A03D3" w:rsidRPr="00C669F7">
        <w:rPr>
          <w:rFonts w:ascii="ITC Avant Garde" w:hAnsi="ITC Avant Garde"/>
          <w:bCs/>
          <w:color w:val="000000"/>
          <w:sz w:val="22"/>
          <w:szCs w:val="22"/>
          <w:lang w:val="es-MX" w:eastAsia="es-MX"/>
        </w:rPr>
        <w:t>oficio IFT/223/UCS/DG-CTEL/1682/2015 de fecha 4 de junio de 2015</w:t>
      </w:r>
      <w:r w:rsidR="00DC4BF1" w:rsidRPr="00C669F7">
        <w:rPr>
          <w:rFonts w:ascii="ITC Avant Garde" w:hAnsi="ITC Avant Garde"/>
          <w:bCs/>
          <w:color w:val="000000"/>
          <w:sz w:val="22"/>
          <w:szCs w:val="22"/>
          <w:lang w:val="es-MX" w:eastAsia="es-MX"/>
        </w:rPr>
        <w:t>,</w:t>
      </w:r>
      <w:r w:rsidRPr="00C669F7">
        <w:rPr>
          <w:rFonts w:ascii="ITC Avant Garde" w:hAnsi="ITC Avant Garde"/>
          <w:bCs/>
          <w:color w:val="000000"/>
          <w:sz w:val="22"/>
          <w:szCs w:val="22"/>
          <w:lang w:val="es-MX" w:eastAsia="es-MX"/>
        </w:rPr>
        <w:t xml:space="preserve"> y</w:t>
      </w:r>
      <w:r w:rsidR="003A03D3" w:rsidRPr="00C669F7">
        <w:rPr>
          <w:rFonts w:ascii="ITC Avant Garde" w:hAnsi="ITC Avant Garde"/>
          <w:bCs/>
          <w:color w:val="000000"/>
          <w:sz w:val="22"/>
          <w:szCs w:val="22"/>
          <w:lang w:val="es-MX" w:eastAsia="es-MX"/>
        </w:rPr>
        <w:t xml:space="preserve"> de conformidad con la normatividad vigente en ese momento, el comprobante de pago de los aprovechamientos correspondiente al estudio de la solicitud y de la documentación técnica, administrativa y legal inherente para obtener una concesión única. </w:t>
      </w:r>
    </w:p>
    <w:p w:rsidR="00C669F7" w:rsidRPr="00C669F7" w:rsidRDefault="003A03D3" w:rsidP="00C669F7">
      <w:pPr>
        <w:spacing w:before="240" w:after="240"/>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t>Bajo este tenor, conforme a la normatividad vigente en la fecha en la que se emite la presente Resolución, procedería realizar el cobro por la expedición del título de concesión única correspondiente.</w:t>
      </w:r>
    </w:p>
    <w:p w:rsidR="00C669F7" w:rsidRPr="00C669F7" w:rsidRDefault="003A03D3" w:rsidP="00C669F7">
      <w:pPr>
        <w:spacing w:before="240" w:after="240"/>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t xml:space="preserve">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 </w:t>
      </w:r>
    </w:p>
    <w:p w:rsidR="00C669F7" w:rsidRPr="00C669F7" w:rsidRDefault="003A03D3" w:rsidP="00C669F7">
      <w:pPr>
        <w:autoSpaceDE w:val="0"/>
        <w:autoSpaceDN w:val="0"/>
        <w:spacing w:before="240" w:after="240"/>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t xml:space="preserve">Finalmente, tratándose de disposiciones de carácter fiscal, se debe atender al principio de exacta aplicación de las mismas, por lo que no procede aplicar el cobro por la </w:t>
      </w:r>
      <w:proofErr w:type="gramStart"/>
      <w:r w:rsidRPr="00C669F7">
        <w:rPr>
          <w:rFonts w:ascii="ITC Avant Garde" w:hAnsi="ITC Avant Garde"/>
          <w:bCs/>
          <w:color w:val="000000"/>
          <w:sz w:val="22"/>
          <w:szCs w:val="22"/>
          <w:lang w:val="es-MX" w:eastAsia="es-MX"/>
        </w:rPr>
        <w:t>expedición</w:t>
      </w:r>
      <w:proofErr w:type="gramEnd"/>
      <w:r w:rsidRPr="00C669F7">
        <w:rPr>
          <w:rFonts w:ascii="ITC Avant Garde" w:hAnsi="ITC Avant Garde"/>
          <w:bCs/>
          <w:color w:val="000000"/>
          <w:sz w:val="22"/>
          <w:szCs w:val="22"/>
          <w:lang w:val="es-MX" w:eastAsia="es-MX"/>
        </w:rPr>
        <w:t xml:space="preserve"> del título de concesión que nos ocupa, toda vez que el mismo no puede ser diferenciado de la parte relativa al estudio</w:t>
      </w:r>
      <w:r w:rsidR="001D05D3" w:rsidRPr="00C669F7">
        <w:rPr>
          <w:rFonts w:ascii="ITC Avant Garde" w:hAnsi="ITC Avant Garde"/>
          <w:bCs/>
          <w:color w:val="000000"/>
          <w:sz w:val="22"/>
          <w:szCs w:val="22"/>
          <w:lang w:val="es-MX" w:eastAsia="es-MX"/>
        </w:rPr>
        <w:t>.</w:t>
      </w:r>
    </w:p>
    <w:p w:rsidR="00C669F7" w:rsidRPr="00C669F7" w:rsidRDefault="003F14BF" w:rsidP="00C669F7">
      <w:pPr>
        <w:autoSpaceDE w:val="0"/>
        <w:autoSpaceDN w:val="0"/>
        <w:spacing w:before="240" w:after="240"/>
        <w:ind w:right="48"/>
        <w:jc w:val="both"/>
        <w:rPr>
          <w:rFonts w:ascii="ITC Avant Garde" w:hAnsi="ITC Avant Garde"/>
          <w:color w:val="000000"/>
          <w:sz w:val="22"/>
          <w:szCs w:val="22"/>
          <w:lang w:val="es-MX" w:eastAsia="es-MX"/>
        </w:rPr>
      </w:pPr>
      <w:r w:rsidRPr="00C669F7">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 74 y 112 de la Ley Federal de Telecomunicaciones y Radiodifusión; 35 fracción I, 36, 38, 39 y 57 fracción I de la Ley Federal de Procedimiento Administrativo; 1, 6 fracciones I y XXXVIII, 32 y 33 fracción I del Estatuto Orgánico del Instituto Federal de Telecomunicaciones; y el inciso a) del numeral 1 del Anexo 1 del Acuerdo del Pleno del Instituto Federal de Telecomunicaciones número P/IFT/EXT/131114/228 de fecha 13 de noviembre de 2014,</w:t>
      </w:r>
      <w:r w:rsidRPr="00C669F7">
        <w:rPr>
          <w:rFonts w:ascii="ITC Avant Garde" w:hAnsi="ITC Avant Garde"/>
          <w:bCs/>
          <w:sz w:val="22"/>
          <w:szCs w:val="22"/>
        </w:rPr>
        <w:t xml:space="preserve"> </w:t>
      </w:r>
      <w:r w:rsidRPr="00C669F7">
        <w:rPr>
          <w:rFonts w:ascii="ITC Avant Garde" w:hAnsi="ITC Avant Garde"/>
          <w:bCs/>
          <w:color w:val="000000"/>
          <w:sz w:val="22"/>
          <w:szCs w:val="22"/>
          <w:lang w:val="es-MX" w:eastAsia="es-MX"/>
        </w:rPr>
        <w:t>este Órgano Autónomo emite los siguientes:</w:t>
      </w:r>
    </w:p>
    <w:p w:rsidR="00C669F7" w:rsidRPr="00C669F7" w:rsidRDefault="00420844" w:rsidP="00C669F7">
      <w:pPr>
        <w:pStyle w:val="Ttulo2"/>
        <w:spacing w:after="240"/>
        <w:jc w:val="center"/>
        <w:rPr>
          <w:rFonts w:ascii="ITC Avant Garde" w:hAnsi="ITC Avant Garde"/>
          <w:b/>
          <w:color w:val="000000" w:themeColor="text1"/>
          <w:sz w:val="22"/>
          <w:szCs w:val="22"/>
        </w:rPr>
      </w:pPr>
      <w:r w:rsidRPr="00C669F7">
        <w:rPr>
          <w:rFonts w:ascii="ITC Avant Garde" w:hAnsi="ITC Avant Garde"/>
          <w:b/>
          <w:color w:val="000000" w:themeColor="text1"/>
          <w:sz w:val="22"/>
          <w:szCs w:val="22"/>
        </w:rPr>
        <w:lastRenderedPageBreak/>
        <w:t>RESOLUTIVOS</w:t>
      </w:r>
    </w:p>
    <w:p w:rsidR="00C669F7" w:rsidRPr="00C669F7" w:rsidRDefault="00420844" w:rsidP="00C669F7">
      <w:pPr>
        <w:spacing w:before="240" w:after="240"/>
        <w:jc w:val="both"/>
        <w:rPr>
          <w:rFonts w:ascii="ITC Avant Garde" w:hAnsi="ITC Avant Garde"/>
          <w:bCs/>
          <w:color w:val="000000"/>
          <w:sz w:val="22"/>
          <w:szCs w:val="22"/>
          <w:lang w:val="es-MX" w:eastAsia="es-MX"/>
        </w:rPr>
      </w:pPr>
      <w:r w:rsidRPr="00C669F7">
        <w:rPr>
          <w:rFonts w:ascii="ITC Avant Garde" w:hAnsi="ITC Avant Garde"/>
          <w:b/>
          <w:bCs/>
          <w:color w:val="000000"/>
          <w:sz w:val="22"/>
          <w:szCs w:val="22"/>
          <w:lang w:val="es-MX" w:eastAsia="es-MX"/>
        </w:rPr>
        <w:t xml:space="preserve">PRIMERO.- </w:t>
      </w:r>
      <w:r w:rsidRPr="00C669F7">
        <w:rPr>
          <w:rFonts w:ascii="ITC Avant Garde" w:hAnsi="ITC Avant Garde"/>
          <w:bCs/>
          <w:color w:val="000000"/>
          <w:sz w:val="22"/>
          <w:szCs w:val="22"/>
          <w:lang w:val="es-MX" w:eastAsia="es-MX"/>
        </w:rPr>
        <w:t>Se otorga</w:t>
      </w:r>
      <w:r w:rsidRPr="00C669F7">
        <w:rPr>
          <w:rFonts w:ascii="ITC Avant Garde" w:hAnsi="ITC Avant Garde"/>
          <w:b/>
          <w:bCs/>
          <w:color w:val="000000"/>
          <w:sz w:val="22"/>
          <w:szCs w:val="22"/>
          <w:lang w:val="es-MX" w:eastAsia="es-MX"/>
        </w:rPr>
        <w:t xml:space="preserve"> </w:t>
      </w:r>
      <w:r w:rsidRPr="00C669F7">
        <w:rPr>
          <w:rFonts w:ascii="ITC Avant Garde" w:hAnsi="ITC Avant Garde"/>
          <w:bCs/>
          <w:color w:val="000000"/>
          <w:sz w:val="22"/>
          <w:szCs w:val="22"/>
          <w:lang w:val="es-MX" w:eastAsia="es-MX"/>
        </w:rPr>
        <w:t>a favor de</w:t>
      </w:r>
      <w:r w:rsidR="001A05E6" w:rsidRPr="00C669F7">
        <w:rPr>
          <w:rFonts w:ascii="ITC Avant Garde" w:hAnsi="ITC Avant Garde"/>
          <w:bCs/>
          <w:color w:val="000000"/>
          <w:sz w:val="22"/>
          <w:szCs w:val="22"/>
          <w:lang w:val="es-MX" w:eastAsia="es-MX"/>
        </w:rPr>
        <w:t xml:space="preserve"> </w:t>
      </w:r>
      <w:r w:rsidR="00B26939" w:rsidRPr="00C669F7">
        <w:rPr>
          <w:rFonts w:ascii="ITC Avant Garde" w:hAnsi="ITC Avant Garde"/>
          <w:bCs/>
          <w:color w:val="000000"/>
          <w:sz w:val="22"/>
          <w:szCs w:val="22"/>
          <w:lang w:val="es-MX" w:eastAsia="es-MX"/>
        </w:rPr>
        <w:t>Valle TV</w:t>
      </w:r>
      <w:r w:rsidR="001A05E6" w:rsidRPr="00C669F7">
        <w:rPr>
          <w:rFonts w:ascii="ITC Avant Garde" w:hAnsi="ITC Avant Garde"/>
          <w:bCs/>
          <w:color w:val="000000"/>
          <w:sz w:val="22"/>
          <w:szCs w:val="22"/>
          <w:lang w:val="es-MX" w:eastAsia="es-MX"/>
        </w:rPr>
        <w:t>, S.A. de C.V.</w:t>
      </w:r>
      <w:r w:rsidRPr="00C669F7">
        <w:rPr>
          <w:rFonts w:ascii="ITC Avant Garde" w:hAnsi="ITC Avant Garde"/>
          <w:bCs/>
          <w:color w:val="000000"/>
          <w:sz w:val="22"/>
          <w:szCs w:val="22"/>
          <w:lang w:val="es-MX" w:eastAsia="es-MX"/>
        </w:rPr>
        <w:t>,</w:t>
      </w:r>
      <w:r w:rsidRPr="00C669F7">
        <w:rPr>
          <w:rFonts w:ascii="ITC Avant Garde" w:hAnsi="ITC Avant Garde"/>
          <w:b/>
          <w:bCs/>
          <w:color w:val="000000"/>
          <w:sz w:val="22"/>
          <w:szCs w:val="22"/>
          <w:lang w:val="es-MX" w:eastAsia="es-MX"/>
        </w:rPr>
        <w:t xml:space="preserve"> </w:t>
      </w:r>
      <w:r w:rsidRPr="00C669F7">
        <w:rPr>
          <w:rFonts w:ascii="ITC Avant Garde" w:hAnsi="ITC Avant Garde"/>
          <w:bCs/>
          <w:color w:val="000000"/>
          <w:sz w:val="22"/>
          <w:szCs w:val="22"/>
          <w:lang w:val="es-MX" w:eastAsia="es-MX"/>
        </w:rPr>
        <w:t>un título de concesión única para uso comercial, por 30 (treinta) años, para prestar cualquier servicio de telecomunicaciones y radiodifusión con cobertura nacional, conforme a los términos establecidos en el título de concesión a que se refiere el Resolutivo Tercero siguiente.</w:t>
      </w:r>
    </w:p>
    <w:p w:rsidR="00C669F7" w:rsidRPr="00C669F7" w:rsidRDefault="00420844" w:rsidP="00C669F7">
      <w:pPr>
        <w:spacing w:before="240" w:after="240"/>
        <w:jc w:val="both"/>
        <w:rPr>
          <w:rFonts w:ascii="ITC Avant Garde" w:hAnsi="ITC Avant Garde"/>
          <w:bCs/>
          <w:color w:val="000000"/>
          <w:sz w:val="22"/>
          <w:szCs w:val="22"/>
          <w:lang w:val="es-MX" w:eastAsia="es-MX"/>
        </w:rPr>
      </w:pPr>
      <w:r w:rsidRPr="00C669F7">
        <w:rPr>
          <w:rFonts w:ascii="ITC Avant Garde" w:hAnsi="ITC Avant Garde"/>
          <w:bCs/>
          <w:color w:val="000000"/>
          <w:sz w:val="22"/>
          <w:szCs w:val="22"/>
          <w:lang w:val="es-MX" w:eastAsia="es-MX"/>
        </w:rPr>
        <w:t xml:space="preserve">Lo anterior, sin perjuicio de las autorizaciones que deba obtener </w:t>
      </w:r>
      <w:r w:rsidR="007457C1" w:rsidRPr="00C669F7">
        <w:rPr>
          <w:rFonts w:ascii="ITC Avant Garde" w:hAnsi="ITC Avant Garde"/>
          <w:bCs/>
          <w:color w:val="000000"/>
          <w:sz w:val="22"/>
          <w:szCs w:val="22"/>
          <w:lang w:val="es-MX" w:eastAsia="es-MX"/>
        </w:rPr>
        <w:t>Valle TV</w:t>
      </w:r>
      <w:r w:rsidR="00E06466" w:rsidRPr="00C669F7">
        <w:rPr>
          <w:rFonts w:ascii="ITC Avant Garde" w:hAnsi="ITC Avant Garde"/>
          <w:bCs/>
          <w:color w:val="000000"/>
          <w:sz w:val="22"/>
          <w:szCs w:val="22"/>
          <w:lang w:val="es-MX" w:eastAsia="es-MX"/>
        </w:rPr>
        <w:t>, S.A. de C.V.</w:t>
      </w:r>
      <w:r w:rsidRPr="00C669F7">
        <w:rPr>
          <w:rFonts w:ascii="ITC Avant Garde" w:hAnsi="ITC Avant Garde"/>
          <w:bCs/>
          <w:color w:val="000000"/>
          <w:sz w:val="22"/>
          <w:szCs w:val="22"/>
          <w:lang w:val="es-MX" w:eastAsia="es-MX"/>
        </w:rPr>
        <w:t>, en caso de requerir el uso de bandas de frecuencias, del espectro radioeléctrico o recursos orbitales, en los términos previstos en la Ley Federal de Telecomunicaciones y Radiodifusión.</w:t>
      </w:r>
    </w:p>
    <w:p w:rsidR="00C669F7" w:rsidRPr="00C669F7" w:rsidRDefault="00420844" w:rsidP="00C669F7">
      <w:pPr>
        <w:spacing w:before="240" w:after="240"/>
        <w:jc w:val="both"/>
        <w:rPr>
          <w:rFonts w:ascii="ITC Avant Garde" w:hAnsi="ITC Avant Garde"/>
          <w:bCs/>
          <w:color w:val="000000"/>
          <w:sz w:val="22"/>
          <w:szCs w:val="22"/>
          <w:lang w:val="es-MX" w:eastAsia="es-MX"/>
        </w:rPr>
      </w:pPr>
      <w:r w:rsidRPr="00C669F7">
        <w:rPr>
          <w:rFonts w:ascii="ITC Avant Garde" w:hAnsi="ITC Avant Garde"/>
          <w:b/>
          <w:bCs/>
          <w:sz w:val="22"/>
          <w:szCs w:val="22"/>
          <w:lang w:val="es-MX" w:eastAsia="es-MX"/>
        </w:rPr>
        <w:t xml:space="preserve">SEGUNDO.- </w:t>
      </w:r>
      <w:r w:rsidRPr="00C669F7">
        <w:rPr>
          <w:rFonts w:ascii="ITC Avant Garde" w:hAnsi="ITC Avant Garde"/>
          <w:bCs/>
          <w:sz w:val="22"/>
          <w:szCs w:val="22"/>
          <w:lang w:val="es-MX" w:eastAsia="es-MX"/>
        </w:rPr>
        <w:t>Se instruye a la Unidad de Concesiones y Servicios a notificar a</w:t>
      </w:r>
      <w:r w:rsidR="001A05E6" w:rsidRPr="00C669F7">
        <w:rPr>
          <w:rFonts w:ascii="ITC Avant Garde" w:hAnsi="ITC Avant Garde"/>
          <w:bCs/>
          <w:sz w:val="22"/>
          <w:szCs w:val="22"/>
          <w:lang w:val="es-MX" w:eastAsia="es-MX"/>
        </w:rPr>
        <w:t xml:space="preserve"> </w:t>
      </w:r>
      <w:r w:rsidR="00B26939" w:rsidRPr="00C669F7">
        <w:rPr>
          <w:rFonts w:ascii="ITC Avant Garde" w:hAnsi="ITC Avant Garde"/>
          <w:bCs/>
          <w:color w:val="000000"/>
          <w:sz w:val="22"/>
          <w:szCs w:val="22"/>
          <w:lang w:val="es-MX" w:eastAsia="es-MX"/>
        </w:rPr>
        <w:t>Valle TV</w:t>
      </w:r>
      <w:r w:rsidR="001A05E6" w:rsidRPr="00C669F7">
        <w:rPr>
          <w:rFonts w:ascii="ITC Avant Garde" w:hAnsi="ITC Avant Garde"/>
          <w:bCs/>
          <w:color w:val="000000"/>
          <w:sz w:val="22"/>
          <w:szCs w:val="22"/>
          <w:lang w:val="es-MX" w:eastAsia="es-MX"/>
        </w:rPr>
        <w:t>, S.A. de C.V.</w:t>
      </w:r>
      <w:r w:rsidRPr="00C669F7">
        <w:rPr>
          <w:rFonts w:ascii="ITC Avant Garde" w:hAnsi="ITC Avant Garde"/>
          <w:bCs/>
          <w:sz w:val="22"/>
          <w:szCs w:val="22"/>
          <w:lang w:val="es-MX" w:eastAsia="es-MX"/>
        </w:rPr>
        <w:t>, el contenido de la presente Resolución.</w:t>
      </w:r>
    </w:p>
    <w:p w:rsidR="00C669F7" w:rsidRPr="00C669F7" w:rsidRDefault="00420844" w:rsidP="00C669F7">
      <w:pPr>
        <w:spacing w:before="240" w:after="240"/>
        <w:jc w:val="both"/>
        <w:rPr>
          <w:rFonts w:ascii="ITC Avant Garde" w:hAnsi="ITC Avant Garde"/>
          <w:bCs/>
          <w:sz w:val="22"/>
          <w:szCs w:val="22"/>
          <w:lang w:val="es-MX" w:eastAsia="es-MX"/>
        </w:rPr>
      </w:pPr>
      <w:r w:rsidRPr="00C669F7">
        <w:rPr>
          <w:rFonts w:ascii="ITC Avant Garde" w:hAnsi="ITC Avant Garde"/>
          <w:b/>
          <w:bCs/>
          <w:color w:val="000000"/>
          <w:sz w:val="22"/>
          <w:szCs w:val="22"/>
          <w:lang w:val="es-MX" w:eastAsia="es-MX"/>
        </w:rPr>
        <w:t>TERCERO.-</w:t>
      </w:r>
      <w:r w:rsidRPr="00C669F7">
        <w:rPr>
          <w:rFonts w:ascii="ITC Avant Garde" w:hAnsi="ITC Avant Garde"/>
          <w:bCs/>
          <w:color w:val="000000"/>
          <w:sz w:val="22"/>
          <w:szCs w:val="22"/>
          <w:lang w:val="es-MX" w:eastAsia="es-MX"/>
        </w:rPr>
        <w:t xml:space="preserve"> </w:t>
      </w:r>
      <w:r w:rsidRPr="00C669F7">
        <w:rPr>
          <w:rFonts w:ascii="ITC Avant Garde" w:hAnsi="ITC Avant Garde"/>
          <w:bCs/>
          <w:sz w:val="22"/>
          <w:szCs w:val="22"/>
          <w:lang w:val="es-MX" w:eastAsia="es-MX"/>
        </w:rPr>
        <w:t xml:space="preserve">Una vez satisfecho lo establecido en el Resolutivo Segundo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C669F7" w:rsidRPr="00C669F7" w:rsidRDefault="00420844" w:rsidP="00C669F7">
      <w:pPr>
        <w:spacing w:before="240" w:after="240"/>
        <w:jc w:val="both"/>
        <w:rPr>
          <w:rFonts w:ascii="ITC Avant Garde" w:hAnsi="ITC Avant Garde"/>
          <w:bCs/>
          <w:sz w:val="22"/>
          <w:szCs w:val="22"/>
          <w:lang w:val="es-MX" w:eastAsia="es-MX"/>
        </w:rPr>
      </w:pPr>
      <w:r w:rsidRPr="00C669F7">
        <w:rPr>
          <w:rFonts w:ascii="ITC Avant Garde" w:hAnsi="ITC Avant Garde"/>
          <w:bCs/>
          <w:sz w:val="22"/>
          <w:szCs w:val="22"/>
          <w:lang w:val="es-MX" w:eastAsia="es-MX"/>
        </w:rPr>
        <w:t>Concluido lo anterior, se instruye a la Unidad de Concesiones y Servicios a hacer entrega del título de concesión única a</w:t>
      </w:r>
      <w:r w:rsidR="00E06466" w:rsidRPr="00C669F7">
        <w:rPr>
          <w:rFonts w:ascii="ITC Avant Garde" w:hAnsi="ITC Avant Garde"/>
          <w:bCs/>
          <w:sz w:val="22"/>
          <w:szCs w:val="22"/>
          <w:lang w:val="es-MX" w:eastAsia="es-MX"/>
        </w:rPr>
        <w:t xml:space="preserve"> </w:t>
      </w:r>
      <w:r w:rsidR="00B26939" w:rsidRPr="00C669F7">
        <w:rPr>
          <w:rFonts w:ascii="ITC Avant Garde" w:hAnsi="ITC Avant Garde"/>
          <w:bCs/>
          <w:color w:val="000000"/>
          <w:sz w:val="22"/>
          <w:szCs w:val="22"/>
          <w:lang w:val="es-MX" w:eastAsia="es-MX"/>
        </w:rPr>
        <w:t>Valle TV</w:t>
      </w:r>
      <w:r w:rsidR="00E06466" w:rsidRPr="00C669F7">
        <w:rPr>
          <w:rFonts w:ascii="ITC Avant Garde" w:hAnsi="ITC Avant Garde"/>
          <w:bCs/>
          <w:color w:val="000000"/>
          <w:sz w:val="22"/>
          <w:szCs w:val="22"/>
          <w:lang w:val="es-MX" w:eastAsia="es-MX"/>
        </w:rPr>
        <w:t>, S.A. de C.V.</w:t>
      </w:r>
    </w:p>
    <w:p w:rsidR="00C669F7" w:rsidRPr="00C669F7" w:rsidRDefault="00701B35" w:rsidP="00C669F7">
      <w:pPr>
        <w:spacing w:before="240" w:after="240"/>
        <w:jc w:val="both"/>
        <w:rPr>
          <w:rFonts w:ascii="ITC Avant Garde" w:hAnsi="ITC Avant Garde"/>
          <w:bCs/>
          <w:sz w:val="22"/>
          <w:szCs w:val="22"/>
          <w:highlight w:val="yellow"/>
          <w:lang w:val="es-MX" w:eastAsia="es-MX"/>
        </w:rPr>
      </w:pPr>
      <w:r w:rsidRPr="00C669F7">
        <w:rPr>
          <w:rFonts w:ascii="ITC Avant Garde" w:hAnsi="ITC Avant Garde"/>
          <w:b/>
          <w:bCs/>
          <w:sz w:val="22"/>
          <w:szCs w:val="22"/>
          <w:lang w:val="es-ES_tradnl"/>
        </w:rPr>
        <w:t>CUARTO.-</w:t>
      </w:r>
      <w:r w:rsidRPr="00C669F7">
        <w:rPr>
          <w:rFonts w:ascii="ITC Avant Garde" w:hAnsi="ITC Avant Garde"/>
          <w:bCs/>
          <w:sz w:val="22"/>
          <w:szCs w:val="22"/>
          <w:lang w:val="es-ES_tradnl"/>
        </w:rPr>
        <w:t xml:space="preserve"> </w:t>
      </w:r>
      <w:r w:rsidR="00B26939" w:rsidRPr="00C669F7">
        <w:rPr>
          <w:rFonts w:ascii="ITC Avant Garde" w:hAnsi="ITC Avant Garde"/>
          <w:bCs/>
          <w:color w:val="000000"/>
          <w:sz w:val="22"/>
          <w:szCs w:val="22"/>
          <w:lang w:val="es-MX" w:eastAsia="es-MX"/>
        </w:rPr>
        <w:t>Valle TV</w:t>
      </w:r>
      <w:r w:rsidRPr="00C669F7">
        <w:rPr>
          <w:rFonts w:ascii="ITC Avant Garde" w:hAnsi="ITC Avant Garde"/>
          <w:bCs/>
          <w:sz w:val="22"/>
          <w:szCs w:val="22"/>
          <w:lang w:val="es-MX" w:eastAsia="es-MX"/>
        </w:rPr>
        <w:t xml:space="preserve">, S.A. de C.V., en cumplimiento a lo establecido en el último párrafo del artículo 112 de la Ley Federal de Telecomunicaciones y Radiodifusión, </w:t>
      </w:r>
      <w:r w:rsidR="00924EF1" w:rsidRPr="00C669F7">
        <w:rPr>
          <w:rFonts w:ascii="ITC Avant Garde" w:hAnsi="ITC Avant Garde"/>
          <w:bCs/>
          <w:sz w:val="22"/>
          <w:szCs w:val="22"/>
          <w:lang w:val="es-MX" w:eastAsia="es-MX"/>
        </w:rPr>
        <w:t>en un plazo no mayor de 90 (noventa) días hábiles contados a partir de la fecha de entrega de la concesión a que se refiere la presente Resolución, deberá presentar ante el Instituto Federal de Telecomunicaciones, copia certificada del instrumento donde conste que se llevaron a cabo las modificaciones correspondientes a sus estatutos sociales</w:t>
      </w:r>
      <w:r w:rsidRPr="00C669F7">
        <w:rPr>
          <w:rFonts w:ascii="ITC Avant Garde" w:hAnsi="ITC Avant Garde"/>
          <w:bCs/>
          <w:sz w:val="22"/>
          <w:szCs w:val="22"/>
          <w:lang w:val="es-MX" w:eastAsia="es-MX"/>
        </w:rPr>
        <w:t>.</w:t>
      </w:r>
    </w:p>
    <w:p w:rsidR="00C669F7" w:rsidRPr="00C669F7" w:rsidRDefault="00701B35" w:rsidP="00C669F7">
      <w:pPr>
        <w:spacing w:before="240" w:after="240"/>
        <w:jc w:val="both"/>
        <w:rPr>
          <w:rFonts w:ascii="ITC Avant Garde" w:hAnsi="ITC Avant Garde"/>
          <w:bCs/>
          <w:color w:val="000000"/>
          <w:sz w:val="22"/>
          <w:szCs w:val="22"/>
          <w:lang w:val="es-MX" w:eastAsia="es-MX"/>
        </w:rPr>
      </w:pPr>
      <w:r w:rsidRPr="00C669F7">
        <w:rPr>
          <w:rFonts w:ascii="ITC Avant Garde" w:hAnsi="ITC Avant Garde"/>
          <w:b/>
          <w:bCs/>
          <w:sz w:val="22"/>
          <w:szCs w:val="22"/>
          <w:lang w:val="es-ES_tradnl"/>
        </w:rPr>
        <w:t xml:space="preserve">QUINTO.- </w:t>
      </w:r>
      <w:r w:rsidR="00420844" w:rsidRPr="00C669F7">
        <w:rPr>
          <w:rFonts w:ascii="ITC Avant Garde" w:hAnsi="ITC Avant Garde"/>
          <w:bCs/>
          <w:sz w:val="22"/>
          <w:szCs w:val="22"/>
          <w:lang w:val="es-ES_tradnl"/>
        </w:rPr>
        <w:t xml:space="preserve">Inscríbase en el Registro Público de Concesiones el título de concesión única que se otorgue, una vez </w:t>
      </w:r>
      <w:r w:rsidR="00B26939" w:rsidRPr="00C669F7">
        <w:rPr>
          <w:rFonts w:ascii="ITC Avant Garde" w:hAnsi="ITC Avant Garde"/>
          <w:bCs/>
          <w:sz w:val="22"/>
          <w:szCs w:val="22"/>
          <w:lang w:val="es-ES_tradnl"/>
        </w:rPr>
        <w:t>que sea debidamente entregado a la interesada</w:t>
      </w:r>
      <w:r w:rsidR="00420844" w:rsidRPr="00C669F7">
        <w:rPr>
          <w:rFonts w:ascii="ITC Avant Garde" w:hAnsi="ITC Avant Garde"/>
          <w:bCs/>
          <w:color w:val="000000"/>
          <w:sz w:val="22"/>
          <w:szCs w:val="22"/>
          <w:lang w:val="es-MX" w:eastAsia="es-MX"/>
        </w:rPr>
        <w:t>.</w:t>
      </w:r>
    </w:p>
    <w:p w:rsidR="00CC17D5" w:rsidRPr="00C669F7" w:rsidRDefault="00CC17D5" w:rsidP="00C669F7">
      <w:pPr>
        <w:pStyle w:val="Prrafodelista"/>
        <w:ind w:left="0"/>
        <w:jc w:val="both"/>
        <w:rPr>
          <w:rFonts w:ascii="ITC Avant Garde" w:hAnsi="ITC Avant Garde"/>
          <w:sz w:val="12"/>
          <w:szCs w:val="12"/>
          <w:lang w:val="es-MX" w:eastAsia="es-MX"/>
        </w:rPr>
      </w:pPr>
      <w:r w:rsidRPr="00C669F7">
        <w:rPr>
          <w:rFonts w:ascii="ITC Avant Garde" w:hAnsi="ITC Avant Garde"/>
          <w:sz w:val="12"/>
          <w:szCs w:val="12"/>
        </w:rPr>
        <w:t xml:space="preserve">La presente Resolución fue aprobada por el Pleno del Instituto Federal de Telecomunicaciones en su XIX Sesión Ordinaria celebrada el 24 de mayo de 2017, </w:t>
      </w:r>
      <w:r w:rsidRPr="00C669F7">
        <w:rPr>
          <w:rFonts w:ascii="ITC Avant Garde" w:hAnsi="ITC Avant Garde"/>
          <w:bCs/>
          <w:sz w:val="12"/>
          <w:szCs w:val="12"/>
        </w:rPr>
        <w:t>por mayoría</w:t>
      </w:r>
      <w:r w:rsidRPr="00C669F7">
        <w:rPr>
          <w:rFonts w:ascii="ITC Avant Garde" w:hAnsi="ITC Avant Garde"/>
          <w:sz w:val="12"/>
          <w:szCs w:val="12"/>
        </w:rPr>
        <w:t xml:space="preserve"> de votos de los Comisionados Gabriel Oswaldo Contreras Saldívar, Adriana Sofía Labardini Inzunza, Mario Germán Fromow Rangel, Adolfo Cuevas Teja, Javier Juárez Mojica y Arturo Robles </w:t>
      </w:r>
      <w:proofErr w:type="spellStart"/>
      <w:r w:rsidRPr="00C669F7">
        <w:rPr>
          <w:rFonts w:ascii="ITC Avant Garde" w:hAnsi="ITC Avant Garde"/>
          <w:sz w:val="12"/>
          <w:szCs w:val="12"/>
        </w:rPr>
        <w:t>Rovalo</w:t>
      </w:r>
      <w:proofErr w:type="spellEnd"/>
      <w:r w:rsidRPr="00C669F7">
        <w:rPr>
          <w:rFonts w:ascii="ITC Avant Garde" w:hAnsi="ITC Avant Garde"/>
          <w:sz w:val="12"/>
          <w:szCs w:val="12"/>
        </w:rPr>
        <w:t>; y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P/IFT/240517/273.</w:t>
      </w:r>
    </w:p>
    <w:p w:rsidR="00CC17D5" w:rsidRPr="00C669F7" w:rsidRDefault="00CC17D5" w:rsidP="00C669F7">
      <w:pPr>
        <w:pStyle w:val="N1IFT"/>
        <w:spacing w:after="0" w:line="240" w:lineRule="auto"/>
        <w:rPr>
          <w:b w:val="0"/>
          <w:bCs w:val="0"/>
          <w:sz w:val="12"/>
          <w:szCs w:val="12"/>
          <w:lang w:val="es-ES"/>
        </w:rPr>
      </w:pPr>
      <w:r w:rsidRPr="00C669F7">
        <w:rPr>
          <w:b w:val="0"/>
          <w:bCs w:val="0"/>
          <w:sz w:val="12"/>
          <w:szCs w:val="12"/>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rsidR="00452473" w:rsidRPr="00C669F7" w:rsidRDefault="00CC17D5" w:rsidP="00C669F7">
      <w:pPr>
        <w:pStyle w:val="N1IFT"/>
        <w:spacing w:after="0" w:line="240" w:lineRule="auto"/>
        <w:rPr>
          <w:bCs w:val="0"/>
          <w:sz w:val="12"/>
          <w:szCs w:val="12"/>
          <w:lang w:eastAsia="es-MX"/>
        </w:rPr>
      </w:pPr>
      <w:r w:rsidRPr="00C669F7">
        <w:rPr>
          <w:b w:val="0"/>
          <w:bCs w:val="0"/>
          <w:sz w:val="12"/>
          <w:szCs w:val="12"/>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452473" w:rsidRPr="00C669F7" w:rsidSect="00642648">
      <w:footerReference w:type="even" r:id="rId8"/>
      <w:footerReference w:type="default" r:id="rId9"/>
      <w:footerReference w:type="first" r:id="rId10"/>
      <w:pgSz w:w="12240" w:h="15840" w:code="1"/>
      <w:pgMar w:top="1985" w:right="1418" w:bottom="1418" w:left="1418" w:header="992" w:footer="115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874" w:rsidRDefault="00EF2874">
      <w:r>
        <w:separator/>
      </w:r>
    </w:p>
  </w:endnote>
  <w:endnote w:type="continuationSeparator" w:id="0">
    <w:p w:rsidR="00EF2874" w:rsidRDefault="00EF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9F7" w:rsidRDefault="00EC2A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695F54" w:rsidRDefault="00EF287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081041"/>
      <w:docPartObj>
        <w:docPartGallery w:val="Page Numbers (Bottom of Page)"/>
        <w:docPartUnique/>
      </w:docPartObj>
    </w:sdtPr>
    <w:sdtEndPr>
      <w:rPr>
        <w:rFonts w:ascii="ITC Avant Garde" w:hAnsi="ITC Avant Garde"/>
        <w:sz w:val="20"/>
      </w:rPr>
    </w:sdtEndPr>
    <w:sdtContent>
      <w:p w:rsidR="00237AB6" w:rsidRPr="00642648" w:rsidRDefault="00237AB6">
        <w:pPr>
          <w:pStyle w:val="Piedepgina"/>
          <w:jc w:val="right"/>
          <w:rPr>
            <w:rFonts w:ascii="ITC Avant Garde" w:hAnsi="ITC Avant Garde"/>
            <w:sz w:val="20"/>
          </w:rPr>
        </w:pPr>
        <w:r w:rsidRPr="00642648">
          <w:rPr>
            <w:rFonts w:ascii="ITC Avant Garde" w:hAnsi="ITC Avant Garde"/>
            <w:sz w:val="20"/>
          </w:rPr>
          <w:fldChar w:fldCharType="begin"/>
        </w:r>
        <w:r w:rsidRPr="00642648">
          <w:rPr>
            <w:rFonts w:ascii="ITC Avant Garde" w:hAnsi="ITC Avant Garde"/>
            <w:sz w:val="20"/>
          </w:rPr>
          <w:instrText>PAGE   \* MERGEFORMAT</w:instrText>
        </w:r>
        <w:r w:rsidRPr="00642648">
          <w:rPr>
            <w:rFonts w:ascii="ITC Avant Garde" w:hAnsi="ITC Avant Garde"/>
            <w:sz w:val="20"/>
          </w:rPr>
          <w:fldChar w:fldCharType="separate"/>
        </w:r>
        <w:r w:rsidR="00C669F7">
          <w:rPr>
            <w:rFonts w:ascii="ITC Avant Garde" w:hAnsi="ITC Avant Garde"/>
            <w:noProof/>
            <w:sz w:val="20"/>
          </w:rPr>
          <w:t>3</w:t>
        </w:r>
        <w:r w:rsidRPr="00642648">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894700"/>
      <w:docPartObj>
        <w:docPartGallery w:val="Page Numbers (Bottom of Page)"/>
        <w:docPartUnique/>
      </w:docPartObj>
    </w:sdtPr>
    <w:sdtEndPr>
      <w:rPr>
        <w:rFonts w:ascii="ITC Avant Garde" w:hAnsi="ITC Avant Garde"/>
        <w:sz w:val="20"/>
      </w:rPr>
    </w:sdtEndPr>
    <w:sdtContent>
      <w:p w:rsidR="00237AB6" w:rsidRPr="00237AB6" w:rsidRDefault="00237AB6">
        <w:pPr>
          <w:pStyle w:val="Piedepgina"/>
          <w:jc w:val="right"/>
          <w:rPr>
            <w:rFonts w:ascii="ITC Avant Garde" w:hAnsi="ITC Avant Garde"/>
            <w:sz w:val="20"/>
          </w:rPr>
        </w:pPr>
        <w:r w:rsidRPr="00237AB6">
          <w:rPr>
            <w:rFonts w:ascii="ITC Avant Garde" w:hAnsi="ITC Avant Garde"/>
            <w:sz w:val="20"/>
          </w:rPr>
          <w:fldChar w:fldCharType="begin"/>
        </w:r>
        <w:r w:rsidRPr="00237AB6">
          <w:rPr>
            <w:rFonts w:ascii="ITC Avant Garde" w:hAnsi="ITC Avant Garde"/>
            <w:sz w:val="20"/>
          </w:rPr>
          <w:instrText>PAGE   \* MERGEFORMAT</w:instrText>
        </w:r>
        <w:r w:rsidRPr="00237AB6">
          <w:rPr>
            <w:rFonts w:ascii="ITC Avant Garde" w:hAnsi="ITC Avant Garde"/>
            <w:sz w:val="20"/>
          </w:rPr>
          <w:fldChar w:fldCharType="separate"/>
        </w:r>
        <w:r w:rsidR="00C669F7">
          <w:rPr>
            <w:rFonts w:ascii="ITC Avant Garde" w:hAnsi="ITC Avant Garde"/>
            <w:noProof/>
            <w:sz w:val="20"/>
          </w:rPr>
          <w:t>1</w:t>
        </w:r>
        <w:r w:rsidRPr="00237AB6">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874" w:rsidRDefault="00EF2874">
      <w:r>
        <w:separator/>
      </w:r>
    </w:p>
  </w:footnote>
  <w:footnote w:type="continuationSeparator" w:id="0">
    <w:p w:rsidR="00EF2874" w:rsidRDefault="00EF2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B2F28B9"/>
    <w:multiLevelType w:val="hybridMultilevel"/>
    <w:tmpl w:val="7C900438"/>
    <w:lvl w:ilvl="0" w:tplc="86F043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5C6FF9"/>
    <w:multiLevelType w:val="hybridMultilevel"/>
    <w:tmpl w:val="D69E2A9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31138F"/>
    <w:multiLevelType w:val="hybridMultilevel"/>
    <w:tmpl w:val="0AC6BAE0"/>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5B0E6341"/>
    <w:multiLevelType w:val="hybridMultilevel"/>
    <w:tmpl w:val="A678D46A"/>
    <w:lvl w:ilvl="0" w:tplc="A6242888">
      <w:start w:val="3"/>
      <w:numFmt w:val="lowerLetter"/>
      <w:lvlText w:val="%1)"/>
      <w:lvlJc w:val="left"/>
      <w:pPr>
        <w:ind w:left="144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3C36DC8"/>
    <w:multiLevelType w:val="hybridMultilevel"/>
    <w:tmpl w:val="A904B0E8"/>
    <w:lvl w:ilvl="0" w:tplc="2D743918">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4"/>
  </w:num>
  <w:num w:numId="5">
    <w:abstractNumId w:val="0"/>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07CB7"/>
    <w:rsid w:val="000104DE"/>
    <w:rsid w:val="00013EF2"/>
    <w:rsid w:val="00017B7F"/>
    <w:rsid w:val="000201B7"/>
    <w:rsid w:val="00022450"/>
    <w:rsid w:val="00027707"/>
    <w:rsid w:val="000374CE"/>
    <w:rsid w:val="000421B3"/>
    <w:rsid w:val="000548BF"/>
    <w:rsid w:val="00065498"/>
    <w:rsid w:val="000705CF"/>
    <w:rsid w:val="000779B3"/>
    <w:rsid w:val="00084AB9"/>
    <w:rsid w:val="00085098"/>
    <w:rsid w:val="0009068B"/>
    <w:rsid w:val="0009266B"/>
    <w:rsid w:val="00092E1F"/>
    <w:rsid w:val="000A29A4"/>
    <w:rsid w:val="000B3717"/>
    <w:rsid w:val="000B425E"/>
    <w:rsid w:val="000C1292"/>
    <w:rsid w:val="000D238E"/>
    <w:rsid w:val="000D3F81"/>
    <w:rsid w:val="000D6E9A"/>
    <w:rsid w:val="000E39AC"/>
    <w:rsid w:val="000E6901"/>
    <w:rsid w:val="00106D9E"/>
    <w:rsid w:val="001135B2"/>
    <w:rsid w:val="00117506"/>
    <w:rsid w:val="00130C73"/>
    <w:rsid w:val="001313F2"/>
    <w:rsid w:val="00140E72"/>
    <w:rsid w:val="00142C01"/>
    <w:rsid w:val="001460A3"/>
    <w:rsid w:val="00162FBB"/>
    <w:rsid w:val="00165195"/>
    <w:rsid w:val="00166278"/>
    <w:rsid w:val="001804B6"/>
    <w:rsid w:val="00184530"/>
    <w:rsid w:val="00184C94"/>
    <w:rsid w:val="00186384"/>
    <w:rsid w:val="00196630"/>
    <w:rsid w:val="001A05E6"/>
    <w:rsid w:val="001A2D8E"/>
    <w:rsid w:val="001A4169"/>
    <w:rsid w:val="001A4AC3"/>
    <w:rsid w:val="001B3ECC"/>
    <w:rsid w:val="001C01DD"/>
    <w:rsid w:val="001D05D3"/>
    <w:rsid w:val="001D1C5D"/>
    <w:rsid w:val="001E4E0F"/>
    <w:rsid w:val="00200C7F"/>
    <w:rsid w:val="002039E7"/>
    <w:rsid w:val="00205397"/>
    <w:rsid w:val="002054D9"/>
    <w:rsid w:val="0020778E"/>
    <w:rsid w:val="00214512"/>
    <w:rsid w:val="00217257"/>
    <w:rsid w:val="0022419B"/>
    <w:rsid w:val="00233836"/>
    <w:rsid w:val="00234FD0"/>
    <w:rsid w:val="002360DC"/>
    <w:rsid w:val="00237AB6"/>
    <w:rsid w:val="002518BF"/>
    <w:rsid w:val="00253FB2"/>
    <w:rsid w:val="00266129"/>
    <w:rsid w:val="002662AE"/>
    <w:rsid w:val="002865D6"/>
    <w:rsid w:val="00287631"/>
    <w:rsid w:val="00295D46"/>
    <w:rsid w:val="002A3C8A"/>
    <w:rsid w:val="002A5359"/>
    <w:rsid w:val="002A5EC5"/>
    <w:rsid w:val="002B1A4A"/>
    <w:rsid w:val="002B1A73"/>
    <w:rsid w:val="002B2880"/>
    <w:rsid w:val="002B65B9"/>
    <w:rsid w:val="002B7E6A"/>
    <w:rsid w:val="002C4F36"/>
    <w:rsid w:val="002C634A"/>
    <w:rsid w:val="002D1697"/>
    <w:rsid w:val="002D4C30"/>
    <w:rsid w:val="002E1165"/>
    <w:rsid w:val="002E3825"/>
    <w:rsid w:val="002E6965"/>
    <w:rsid w:val="002F3141"/>
    <w:rsid w:val="00303CBF"/>
    <w:rsid w:val="00304690"/>
    <w:rsid w:val="003138D0"/>
    <w:rsid w:val="00313A0E"/>
    <w:rsid w:val="00313C77"/>
    <w:rsid w:val="00314BDF"/>
    <w:rsid w:val="00320C40"/>
    <w:rsid w:val="00355939"/>
    <w:rsid w:val="00360086"/>
    <w:rsid w:val="00374B2F"/>
    <w:rsid w:val="0037632C"/>
    <w:rsid w:val="0038300F"/>
    <w:rsid w:val="003867E5"/>
    <w:rsid w:val="00392D1A"/>
    <w:rsid w:val="003A03D3"/>
    <w:rsid w:val="003B1504"/>
    <w:rsid w:val="003B34D6"/>
    <w:rsid w:val="003B55BF"/>
    <w:rsid w:val="003B5C3A"/>
    <w:rsid w:val="003D66F3"/>
    <w:rsid w:val="003F0F58"/>
    <w:rsid w:val="003F14BF"/>
    <w:rsid w:val="003F2EE0"/>
    <w:rsid w:val="004054F3"/>
    <w:rsid w:val="004130CF"/>
    <w:rsid w:val="00413BEB"/>
    <w:rsid w:val="00420844"/>
    <w:rsid w:val="00441C5E"/>
    <w:rsid w:val="00444D5E"/>
    <w:rsid w:val="00452473"/>
    <w:rsid w:val="00454834"/>
    <w:rsid w:val="00462F1E"/>
    <w:rsid w:val="00470417"/>
    <w:rsid w:val="00474F7C"/>
    <w:rsid w:val="00480605"/>
    <w:rsid w:val="00480E1A"/>
    <w:rsid w:val="00481A4F"/>
    <w:rsid w:val="004838AF"/>
    <w:rsid w:val="0048420A"/>
    <w:rsid w:val="00492319"/>
    <w:rsid w:val="004A49C0"/>
    <w:rsid w:val="004B75CF"/>
    <w:rsid w:val="004E6DEF"/>
    <w:rsid w:val="004F3E08"/>
    <w:rsid w:val="004F5EA2"/>
    <w:rsid w:val="004F6784"/>
    <w:rsid w:val="005116A9"/>
    <w:rsid w:val="00534D5C"/>
    <w:rsid w:val="00540221"/>
    <w:rsid w:val="00542D38"/>
    <w:rsid w:val="00563C22"/>
    <w:rsid w:val="00565623"/>
    <w:rsid w:val="00573FFA"/>
    <w:rsid w:val="005750C7"/>
    <w:rsid w:val="005966EF"/>
    <w:rsid w:val="005A019F"/>
    <w:rsid w:val="005B0EAA"/>
    <w:rsid w:val="005B202B"/>
    <w:rsid w:val="005B7086"/>
    <w:rsid w:val="005C1EA9"/>
    <w:rsid w:val="005C4F3F"/>
    <w:rsid w:val="005C7AAB"/>
    <w:rsid w:val="005D416F"/>
    <w:rsid w:val="005D4CB4"/>
    <w:rsid w:val="005E5B9D"/>
    <w:rsid w:val="005F148F"/>
    <w:rsid w:val="005F1542"/>
    <w:rsid w:val="00602F0A"/>
    <w:rsid w:val="006066AF"/>
    <w:rsid w:val="006155CE"/>
    <w:rsid w:val="006161F2"/>
    <w:rsid w:val="00621F7A"/>
    <w:rsid w:val="0063123E"/>
    <w:rsid w:val="00642648"/>
    <w:rsid w:val="00644101"/>
    <w:rsid w:val="006451B3"/>
    <w:rsid w:val="00650C90"/>
    <w:rsid w:val="00657051"/>
    <w:rsid w:val="006714A3"/>
    <w:rsid w:val="0067635B"/>
    <w:rsid w:val="00692E6A"/>
    <w:rsid w:val="006A737E"/>
    <w:rsid w:val="006C650D"/>
    <w:rsid w:val="006C7FE6"/>
    <w:rsid w:val="006E2094"/>
    <w:rsid w:val="006E25F7"/>
    <w:rsid w:val="006E4E6B"/>
    <w:rsid w:val="006F2265"/>
    <w:rsid w:val="00701B35"/>
    <w:rsid w:val="0070343C"/>
    <w:rsid w:val="00712B0C"/>
    <w:rsid w:val="0071795B"/>
    <w:rsid w:val="00720CFB"/>
    <w:rsid w:val="00721E0B"/>
    <w:rsid w:val="007337C6"/>
    <w:rsid w:val="00735E11"/>
    <w:rsid w:val="007431E8"/>
    <w:rsid w:val="007443C6"/>
    <w:rsid w:val="007457C1"/>
    <w:rsid w:val="007457F8"/>
    <w:rsid w:val="00754542"/>
    <w:rsid w:val="007579C9"/>
    <w:rsid w:val="00760BEB"/>
    <w:rsid w:val="007712B6"/>
    <w:rsid w:val="0077567D"/>
    <w:rsid w:val="00781537"/>
    <w:rsid w:val="00787BFD"/>
    <w:rsid w:val="0079729B"/>
    <w:rsid w:val="007A5C0C"/>
    <w:rsid w:val="007A7614"/>
    <w:rsid w:val="007C5012"/>
    <w:rsid w:val="007C5FE1"/>
    <w:rsid w:val="007D027A"/>
    <w:rsid w:val="007D2441"/>
    <w:rsid w:val="007D5252"/>
    <w:rsid w:val="007E0782"/>
    <w:rsid w:val="007E1ACB"/>
    <w:rsid w:val="007E3259"/>
    <w:rsid w:val="007E5C1D"/>
    <w:rsid w:val="007E6A66"/>
    <w:rsid w:val="007E6D26"/>
    <w:rsid w:val="007F368D"/>
    <w:rsid w:val="007F72E5"/>
    <w:rsid w:val="00801C50"/>
    <w:rsid w:val="008073C2"/>
    <w:rsid w:val="00810FC0"/>
    <w:rsid w:val="00812416"/>
    <w:rsid w:val="00832EA3"/>
    <w:rsid w:val="00832F20"/>
    <w:rsid w:val="00841132"/>
    <w:rsid w:val="008417D4"/>
    <w:rsid w:val="00842D95"/>
    <w:rsid w:val="00842FA7"/>
    <w:rsid w:val="00845E27"/>
    <w:rsid w:val="008469EF"/>
    <w:rsid w:val="00852F77"/>
    <w:rsid w:val="00870692"/>
    <w:rsid w:val="008817CE"/>
    <w:rsid w:val="008919AA"/>
    <w:rsid w:val="00892F24"/>
    <w:rsid w:val="00894E2E"/>
    <w:rsid w:val="00895607"/>
    <w:rsid w:val="008A109A"/>
    <w:rsid w:val="008B61F2"/>
    <w:rsid w:val="008B6D84"/>
    <w:rsid w:val="008C0290"/>
    <w:rsid w:val="008C59B0"/>
    <w:rsid w:val="008C6C3B"/>
    <w:rsid w:val="008D32DB"/>
    <w:rsid w:val="008F09D5"/>
    <w:rsid w:val="00901E62"/>
    <w:rsid w:val="00916DAF"/>
    <w:rsid w:val="00924EF1"/>
    <w:rsid w:val="00931DC8"/>
    <w:rsid w:val="00931E91"/>
    <w:rsid w:val="00945C87"/>
    <w:rsid w:val="00945DA5"/>
    <w:rsid w:val="009566A1"/>
    <w:rsid w:val="00956D61"/>
    <w:rsid w:val="00964132"/>
    <w:rsid w:val="0097294A"/>
    <w:rsid w:val="00973CB4"/>
    <w:rsid w:val="00981384"/>
    <w:rsid w:val="009854B3"/>
    <w:rsid w:val="00992393"/>
    <w:rsid w:val="009A5900"/>
    <w:rsid w:val="009B3CA9"/>
    <w:rsid w:val="009B4452"/>
    <w:rsid w:val="009B6435"/>
    <w:rsid w:val="009C519B"/>
    <w:rsid w:val="009D57DF"/>
    <w:rsid w:val="009D64DE"/>
    <w:rsid w:val="009E10CB"/>
    <w:rsid w:val="009F4094"/>
    <w:rsid w:val="009F76FE"/>
    <w:rsid w:val="00A21DFE"/>
    <w:rsid w:val="00A27648"/>
    <w:rsid w:val="00A318B1"/>
    <w:rsid w:val="00A43E78"/>
    <w:rsid w:val="00A5397D"/>
    <w:rsid w:val="00A64AF6"/>
    <w:rsid w:val="00A673F4"/>
    <w:rsid w:val="00A757C8"/>
    <w:rsid w:val="00A76BFD"/>
    <w:rsid w:val="00A80D31"/>
    <w:rsid w:val="00A81AEB"/>
    <w:rsid w:val="00A841C4"/>
    <w:rsid w:val="00A926C3"/>
    <w:rsid w:val="00A972B8"/>
    <w:rsid w:val="00AA2FED"/>
    <w:rsid w:val="00AA3146"/>
    <w:rsid w:val="00AA593B"/>
    <w:rsid w:val="00AB14F4"/>
    <w:rsid w:val="00AB5573"/>
    <w:rsid w:val="00AB55A3"/>
    <w:rsid w:val="00AB7553"/>
    <w:rsid w:val="00AC0281"/>
    <w:rsid w:val="00AC21EE"/>
    <w:rsid w:val="00AC3FAF"/>
    <w:rsid w:val="00AD0C6D"/>
    <w:rsid w:val="00AD3C82"/>
    <w:rsid w:val="00AD4ED3"/>
    <w:rsid w:val="00AE21BD"/>
    <w:rsid w:val="00AE3B7F"/>
    <w:rsid w:val="00AE67C8"/>
    <w:rsid w:val="00B0334C"/>
    <w:rsid w:val="00B039D4"/>
    <w:rsid w:val="00B12DC2"/>
    <w:rsid w:val="00B23E2D"/>
    <w:rsid w:val="00B24C1C"/>
    <w:rsid w:val="00B26939"/>
    <w:rsid w:val="00B31189"/>
    <w:rsid w:val="00B4384B"/>
    <w:rsid w:val="00B60350"/>
    <w:rsid w:val="00B716CA"/>
    <w:rsid w:val="00B87821"/>
    <w:rsid w:val="00B917A3"/>
    <w:rsid w:val="00B92FD0"/>
    <w:rsid w:val="00BA051E"/>
    <w:rsid w:val="00BA0AF0"/>
    <w:rsid w:val="00BB0567"/>
    <w:rsid w:val="00BC7714"/>
    <w:rsid w:val="00BD7428"/>
    <w:rsid w:val="00BE0B29"/>
    <w:rsid w:val="00BE2725"/>
    <w:rsid w:val="00BE4F2C"/>
    <w:rsid w:val="00BE5CA1"/>
    <w:rsid w:val="00BF423F"/>
    <w:rsid w:val="00C008FA"/>
    <w:rsid w:val="00C014DF"/>
    <w:rsid w:val="00C20363"/>
    <w:rsid w:val="00C404C4"/>
    <w:rsid w:val="00C40647"/>
    <w:rsid w:val="00C415E6"/>
    <w:rsid w:val="00C41888"/>
    <w:rsid w:val="00C42D6A"/>
    <w:rsid w:val="00C469D2"/>
    <w:rsid w:val="00C520E2"/>
    <w:rsid w:val="00C55AE1"/>
    <w:rsid w:val="00C60414"/>
    <w:rsid w:val="00C65118"/>
    <w:rsid w:val="00C66599"/>
    <w:rsid w:val="00C669F7"/>
    <w:rsid w:val="00C66E6A"/>
    <w:rsid w:val="00C857F4"/>
    <w:rsid w:val="00C93C4B"/>
    <w:rsid w:val="00C93D8C"/>
    <w:rsid w:val="00C976D7"/>
    <w:rsid w:val="00CA01C9"/>
    <w:rsid w:val="00CA07F4"/>
    <w:rsid w:val="00CC17D5"/>
    <w:rsid w:val="00CC192D"/>
    <w:rsid w:val="00CC77D9"/>
    <w:rsid w:val="00CC7A52"/>
    <w:rsid w:val="00CD1602"/>
    <w:rsid w:val="00CD6DDA"/>
    <w:rsid w:val="00CE2C4A"/>
    <w:rsid w:val="00CE46E9"/>
    <w:rsid w:val="00CF2D92"/>
    <w:rsid w:val="00D04DC6"/>
    <w:rsid w:val="00D07EA2"/>
    <w:rsid w:val="00D417D1"/>
    <w:rsid w:val="00D4423F"/>
    <w:rsid w:val="00D561CD"/>
    <w:rsid w:val="00D71D74"/>
    <w:rsid w:val="00D7504A"/>
    <w:rsid w:val="00D9183A"/>
    <w:rsid w:val="00D94D21"/>
    <w:rsid w:val="00D96FE8"/>
    <w:rsid w:val="00DA0753"/>
    <w:rsid w:val="00DA3280"/>
    <w:rsid w:val="00DA4382"/>
    <w:rsid w:val="00DA678F"/>
    <w:rsid w:val="00DA6AC2"/>
    <w:rsid w:val="00DC3DFB"/>
    <w:rsid w:val="00DC4BF1"/>
    <w:rsid w:val="00DD4C1A"/>
    <w:rsid w:val="00DD57D5"/>
    <w:rsid w:val="00DF4F02"/>
    <w:rsid w:val="00DF5E70"/>
    <w:rsid w:val="00DF7786"/>
    <w:rsid w:val="00E00FBE"/>
    <w:rsid w:val="00E06466"/>
    <w:rsid w:val="00E0710B"/>
    <w:rsid w:val="00E20CB4"/>
    <w:rsid w:val="00E23BBA"/>
    <w:rsid w:val="00E24843"/>
    <w:rsid w:val="00E37852"/>
    <w:rsid w:val="00E519B4"/>
    <w:rsid w:val="00E53BFD"/>
    <w:rsid w:val="00E60E84"/>
    <w:rsid w:val="00E61ACA"/>
    <w:rsid w:val="00E75139"/>
    <w:rsid w:val="00E804DE"/>
    <w:rsid w:val="00E80E3E"/>
    <w:rsid w:val="00E9340B"/>
    <w:rsid w:val="00E93D2B"/>
    <w:rsid w:val="00EA29BF"/>
    <w:rsid w:val="00EB52AF"/>
    <w:rsid w:val="00EB5377"/>
    <w:rsid w:val="00EB5A27"/>
    <w:rsid w:val="00EC2A9F"/>
    <w:rsid w:val="00EC4371"/>
    <w:rsid w:val="00ED1B41"/>
    <w:rsid w:val="00ED6380"/>
    <w:rsid w:val="00EF2874"/>
    <w:rsid w:val="00EF316C"/>
    <w:rsid w:val="00EF63AB"/>
    <w:rsid w:val="00F07153"/>
    <w:rsid w:val="00F104DC"/>
    <w:rsid w:val="00F150A2"/>
    <w:rsid w:val="00F15290"/>
    <w:rsid w:val="00F2699A"/>
    <w:rsid w:val="00F26D41"/>
    <w:rsid w:val="00F27A78"/>
    <w:rsid w:val="00F3154E"/>
    <w:rsid w:val="00F32454"/>
    <w:rsid w:val="00F32BC6"/>
    <w:rsid w:val="00F336B6"/>
    <w:rsid w:val="00F34384"/>
    <w:rsid w:val="00F348EB"/>
    <w:rsid w:val="00F44948"/>
    <w:rsid w:val="00F469CB"/>
    <w:rsid w:val="00F71E02"/>
    <w:rsid w:val="00FA23B6"/>
    <w:rsid w:val="00FA30D3"/>
    <w:rsid w:val="00FA4766"/>
    <w:rsid w:val="00FA72ED"/>
    <w:rsid w:val="00FB11F3"/>
    <w:rsid w:val="00FB1242"/>
    <w:rsid w:val="00FC1701"/>
    <w:rsid w:val="00FC25B3"/>
    <w:rsid w:val="00FD12F5"/>
    <w:rsid w:val="00FD6801"/>
    <w:rsid w:val="00FE0981"/>
    <w:rsid w:val="00FF2E41"/>
    <w:rsid w:val="00FF58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C669F7"/>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C669F7"/>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table" w:styleId="Tablaconcuadrcula">
    <w:name w:val="Table Grid"/>
    <w:basedOn w:val="Tablanormal"/>
    <w:rsid w:val="00CA01C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1D05D3"/>
    <w:rPr>
      <w:sz w:val="20"/>
    </w:rPr>
  </w:style>
  <w:style w:type="character" w:customStyle="1" w:styleId="TextonotaalfinalCar">
    <w:name w:val="Texto nota al final Car"/>
    <w:basedOn w:val="Fuentedeprrafopredeter"/>
    <w:link w:val="Textonotaalfinal"/>
    <w:uiPriority w:val="99"/>
    <w:semiHidden/>
    <w:rsid w:val="001D05D3"/>
    <w:rPr>
      <w:rFonts w:ascii="Arial" w:eastAsia="Times New Roman" w:hAnsi="Arial" w:cs="Times New Roman"/>
      <w:sz w:val="20"/>
      <w:szCs w:val="20"/>
      <w:lang w:val="es-ES" w:eastAsia="es-ES"/>
    </w:rPr>
  </w:style>
  <w:style w:type="character" w:styleId="Refdenotaalfinal">
    <w:name w:val="endnote reference"/>
    <w:basedOn w:val="Fuentedeprrafopredeter"/>
    <w:uiPriority w:val="99"/>
    <w:semiHidden/>
    <w:unhideWhenUsed/>
    <w:rsid w:val="001D05D3"/>
    <w:rPr>
      <w:vertAlign w:val="superscript"/>
    </w:rPr>
  </w:style>
  <w:style w:type="character" w:customStyle="1" w:styleId="N1IFTCar">
    <w:name w:val="N1 IFT Car"/>
    <w:basedOn w:val="Fuentedeprrafopredeter"/>
    <w:link w:val="N1IFT"/>
    <w:locked/>
    <w:rsid w:val="00CC17D5"/>
    <w:rPr>
      <w:rFonts w:ascii="ITC Avant Garde" w:hAnsi="ITC Avant Garde"/>
      <w:b/>
      <w:bCs/>
      <w:color w:val="000000"/>
      <w:lang w:eastAsia="es-ES"/>
    </w:rPr>
  </w:style>
  <w:style w:type="paragraph" w:customStyle="1" w:styleId="N1IFT">
    <w:name w:val="N1 IFT"/>
    <w:basedOn w:val="Normal"/>
    <w:link w:val="N1IFTCar"/>
    <w:rsid w:val="00CC17D5"/>
    <w:pPr>
      <w:spacing w:after="200" w:line="276" w:lineRule="auto"/>
      <w:jc w:val="both"/>
    </w:pPr>
    <w:rPr>
      <w:rFonts w:ascii="ITC Avant Garde" w:eastAsiaTheme="minorHAnsi" w:hAnsi="ITC Avant Garde" w:cstheme="minorBidi"/>
      <w:b/>
      <w:bCs/>
      <w:color w:val="000000"/>
      <w:sz w:val="22"/>
      <w:szCs w:val="22"/>
      <w:lang w:val="es-MX"/>
    </w:rPr>
  </w:style>
  <w:style w:type="character" w:customStyle="1" w:styleId="Ttulo1Car">
    <w:name w:val="Título 1 Car"/>
    <w:basedOn w:val="Fuentedeprrafopredeter"/>
    <w:link w:val="Ttulo1"/>
    <w:uiPriority w:val="9"/>
    <w:rsid w:val="00C669F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669F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0515">
      <w:bodyDiv w:val="1"/>
      <w:marLeft w:val="0"/>
      <w:marRight w:val="0"/>
      <w:marTop w:val="0"/>
      <w:marBottom w:val="0"/>
      <w:divBdr>
        <w:top w:val="none" w:sz="0" w:space="0" w:color="auto"/>
        <w:left w:val="none" w:sz="0" w:space="0" w:color="auto"/>
        <w:bottom w:val="none" w:sz="0" w:space="0" w:color="auto"/>
        <w:right w:val="none" w:sz="0" w:space="0" w:color="auto"/>
      </w:divBdr>
    </w:div>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252904701">
      <w:bodyDiv w:val="1"/>
      <w:marLeft w:val="0"/>
      <w:marRight w:val="0"/>
      <w:marTop w:val="0"/>
      <w:marBottom w:val="0"/>
      <w:divBdr>
        <w:top w:val="none" w:sz="0" w:space="0" w:color="auto"/>
        <w:left w:val="none" w:sz="0" w:space="0" w:color="auto"/>
        <w:bottom w:val="none" w:sz="0" w:space="0" w:color="auto"/>
        <w:right w:val="none" w:sz="0" w:space="0" w:color="auto"/>
      </w:divBdr>
    </w:div>
    <w:div w:id="298150825">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607083250">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859470951">
      <w:bodyDiv w:val="1"/>
      <w:marLeft w:val="0"/>
      <w:marRight w:val="0"/>
      <w:marTop w:val="0"/>
      <w:marBottom w:val="0"/>
      <w:divBdr>
        <w:top w:val="none" w:sz="0" w:space="0" w:color="auto"/>
        <w:left w:val="none" w:sz="0" w:space="0" w:color="auto"/>
        <w:bottom w:val="none" w:sz="0" w:space="0" w:color="auto"/>
        <w:right w:val="none" w:sz="0" w:space="0" w:color="auto"/>
      </w:divBdr>
    </w:div>
    <w:div w:id="1355419752">
      <w:bodyDiv w:val="1"/>
      <w:marLeft w:val="0"/>
      <w:marRight w:val="0"/>
      <w:marTop w:val="0"/>
      <w:marBottom w:val="0"/>
      <w:divBdr>
        <w:top w:val="none" w:sz="0" w:space="0" w:color="auto"/>
        <w:left w:val="none" w:sz="0" w:space="0" w:color="auto"/>
        <w:bottom w:val="none" w:sz="0" w:space="0" w:color="auto"/>
        <w:right w:val="none" w:sz="0" w:space="0" w:color="auto"/>
      </w:divBdr>
    </w:div>
    <w:div w:id="1577975985">
      <w:bodyDiv w:val="1"/>
      <w:marLeft w:val="0"/>
      <w:marRight w:val="0"/>
      <w:marTop w:val="0"/>
      <w:marBottom w:val="0"/>
      <w:divBdr>
        <w:top w:val="none" w:sz="0" w:space="0" w:color="auto"/>
        <w:left w:val="none" w:sz="0" w:space="0" w:color="auto"/>
        <w:bottom w:val="none" w:sz="0" w:space="0" w:color="auto"/>
        <w:right w:val="none" w:sz="0" w:space="0" w:color="auto"/>
      </w:divBdr>
    </w:div>
    <w:div w:id="1824852430">
      <w:bodyDiv w:val="1"/>
      <w:marLeft w:val="0"/>
      <w:marRight w:val="0"/>
      <w:marTop w:val="0"/>
      <w:marBottom w:val="0"/>
      <w:divBdr>
        <w:top w:val="none" w:sz="0" w:space="0" w:color="auto"/>
        <w:left w:val="none" w:sz="0" w:space="0" w:color="auto"/>
        <w:bottom w:val="none" w:sz="0" w:space="0" w:color="auto"/>
        <w:right w:val="none" w:sz="0" w:space="0" w:color="auto"/>
      </w:divBdr>
    </w:div>
    <w:div w:id="1887057514">
      <w:bodyDiv w:val="1"/>
      <w:marLeft w:val="0"/>
      <w:marRight w:val="0"/>
      <w:marTop w:val="0"/>
      <w:marBottom w:val="0"/>
      <w:divBdr>
        <w:top w:val="none" w:sz="0" w:space="0" w:color="auto"/>
        <w:left w:val="none" w:sz="0" w:space="0" w:color="auto"/>
        <w:bottom w:val="none" w:sz="0" w:space="0" w:color="auto"/>
        <w:right w:val="none" w:sz="0" w:space="0" w:color="auto"/>
      </w:divBdr>
    </w:div>
    <w:div w:id="1957175647">
      <w:bodyDiv w:val="1"/>
      <w:marLeft w:val="0"/>
      <w:marRight w:val="0"/>
      <w:marTop w:val="0"/>
      <w:marBottom w:val="0"/>
      <w:divBdr>
        <w:top w:val="none" w:sz="0" w:space="0" w:color="auto"/>
        <w:left w:val="none" w:sz="0" w:space="0" w:color="auto"/>
        <w:bottom w:val="none" w:sz="0" w:space="0" w:color="auto"/>
        <w:right w:val="none" w:sz="0" w:space="0" w:color="auto"/>
      </w:divBdr>
    </w:div>
    <w:div w:id="20536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4BE3E-ED28-4256-93C3-1DC6F4CB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10</Pages>
  <Words>4319</Words>
  <Characters>23760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47</cp:revision>
  <dcterms:created xsi:type="dcterms:W3CDTF">2017-05-02T14:54:00Z</dcterms:created>
  <dcterms:modified xsi:type="dcterms:W3CDTF">2017-07-19T16:55:00Z</dcterms:modified>
</cp:coreProperties>
</file>