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3B9" w:rsidRPr="00A56114" w:rsidRDefault="006B5642" w:rsidP="00A56114">
      <w:pPr>
        <w:pStyle w:val="1TitPrin"/>
      </w:pPr>
      <w:r w:rsidRPr="00A56114">
        <w:t xml:space="preserve">RESOLUCIÓN </w:t>
      </w:r>
      <w:r w:rsidR="00517C6A" w:rsidRPr="00A56114">
        <w:t xml:space="preserve">MEDIANTE </w:t>
      </w:r>
      <w:r w:rsidRPr="00A56114">
        <w:t>LA CUAL EL PLENO DEL INSTITUTO FEDERAL</w:t>
      </w:r>
      <w:r w:rsidR="000363F8" w:rsidRPr="00A56114">
        <w:t xml:space="preserve"> DE TELECOMUNICACIONES OTORGA </w:t>
      </w:r>
      <w:r w:rsidR="00794D64" w:rsidRPr="00A56114">
        <w:t xml:space="preserve">A </w:t>
      </w:r>
      <w:r w:rsidR="00871ABF" w:rsidRPr="00A56114">
        <w:t>GEOS</w:t>
      </w:r>
      <w:r w:rsidR="001C605B" w:rsidRPr="00A56114">
        <w:t xml:space="preserve"> TELECOM</w:t>
      </w:r>
      <w:r w:rsidR="00513008" w:rsidRPr="00A56114">
        <w:t xml:space="preserve">, </w:t>
      </w:r>
      <w:r w:rsidR="00765F7A" w:rsidRPr="00A56114">
        <w:t>S.A.P.I.</w:t>
      </w:r>
      <w:r w:rsidR="00513008" w:rsidRPr="00A56114">
        <w:t xml:space="preserve"> DE C.V., </w:t>
      </w:r>
      <w:r w:rsidRPr="00A56114">
        <w:t xml:space="preserve">UN TÍTULO DE CONCESIÓN </w:t>
      </w:r>
      <w:r w:rsidR="00AF51F1" w:rsidRPr="00A56114">
        <w:t xml:space="preserve">ÚNICA </w:t>
      </w:r>
      <w:r w:rsidRPr="00A56114">
        <w:t xml:space="preserve">PARA </w:t>
      </w:r>
      <w:r w:rsidR="00AF51F1" w:rsidRPr="00A56114">
        <w:t>USO COMERCIAL</w:t>
      </w:r>
      <w:r w:rsidR="00BA0370" w:rsidRPr="00A56114">
        <w:t>.</w:t>
      </w:r>
    </w:p>
    <w:p w:rsidR="009163B9" w:rsidRPr="00A56114" w:rsidRDefault="00067854" w:rsidP="00A56114">
      <w:pPr>
        <w:pStyle w:val="Ttulo2"/>
        <w:spacing w:afterLines="120" w:after="288" w:line="276" w:lineRule="auto"/>
        <w:ind w:firstLine="0"/>
        <w:jc w:val="center"/>
        <w:rPr>
          <w:rFonts w:ascii="ITC Avant Garde" w:hAnsi="ITC Avant Garde" w:cs="Arial"/>
          <w:bCs/>
          <w:sz w:val="22"/>
          <w:szCs w:val="22"/>
          <w:lang w:eastAsia="en-US"/>
        </w:rPr>
      </w:pPr>
      <w:r w:rsidRPr="00A56114">
        <w:rPr>
          <w:rFonts w:ascii="ITC Avant Garde" w:hAnsi="ITC Avant Garde" w:cs="Arial"/>
          <w:bCs/>
          <w:sz w:val="22"/>
          <w:szCs w:val="22"/>
          <w:lang w:eastAsia="en-US"/>
        </w:rPr>
        <w:t>ANTECEDENTES</w:t>
      </w:r>
    </w:p>
    <w:p w:rsidR="009163B9" w:rsidRDefault="007D1B3D" w:rsidP="009163B9">
      <w:pPr>
        <w:numPr>
          <w:ilvl w:val="0"/>
          <w:numId w:val="21"/>
        </w:numPr>
        <w:spacing w:afterLines="120" w:after="288"/>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r w:rsidRPr="00B71A9E">
        <w:rPr>
          <w:rFonts w:ascii="ITC Avant Garde" w:hAnsi="ITC Avant Garde"/>
          <w:bCs/>
          <w:color w:val="000000"/>
          <w:sz w:val="22"/>
          <w:szCs w:val="22"/>
          <w:lang w:val="es-MX" w:eastAsia="es-MX"/>
        </w:rPr>
        <w:t>”)</w:t>
      </w:r>
      <w:r w:rsidR="00901008" w:rsidRPr="00B71A9E">
        <w:rPr>
          <w:rFonts w:ascii="ITC Avant Garde" w:hAnsi="ITC Avant Garde"/>
          <w:bCs/>
          <w:color w:val="000000"/>
          <w:sz w:val="22"/>
          <w:szCs w:val="22"/>
          <w:lang w:val="es-MX" w:eastAsia="es-MX"/>
        </w:rPr>
        <w:t xml:space="preserve"> </w:t>
      </w:r>
      <w:r w:rsidR="00901008" w:rsidRPr="00B71A9E">
        <w:rPr>
          <w:rFonts w:ascii="ITC Avant Garde" w:hAnsi="ITC Avant Garde"/>
          <w:bCs/>
          <w:color w:val="000000"/>
          <w:sz w:val="22"/>
          <w:szCs w:val="22"/>
          <w:lang w:eastAsia="es-MX"/>
        </w:rPr>
        <w:t>como un órgano autónomo que tiene por objeto el desarrollo eficiente de la radiodifusión y las telecomunicaciones</w:t>
      </w:r>
      <w:r w:rsidRPr="00B71A9E">
        <w:rPr>
          <w:rFonts w:ascii="ITC Avant Garde" w:hAnsi="ITC Avant Garde"/>
          <w:bCs/>
          <w:color w:val="000000"/>
          <w:sz w:val="22"/>
          <w:szCs w:val="22"/>
          <w:lang w:val="es-MX" w:eastAsia="es-MX"/>
        </w:rPr>
        <w:t>.</w:t>
      </w:r>
    </w:p>
    <w:p w:rsidR="009163B9" w:rsidRDefault="007A014A" w:rsidP="009163B9">
      <w:pPr>
        <w:numPr>
          <w:ilvl w:val="0"/>
          <w:numId w:val="21"/>
        </w:numPr>
        <w:spacing w:afterLines="120" w:after="288"/>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mismo que entró en vigor el 13 de agosto de 2014</w:t>
      </w:r>
      <w:r w:rsidRPr="0012642E">
        <w:rPr>
          <w:rFonts w:ascii="ITC Avant Garde" w:hAnsi="ITC Avant Garde"/>
          <w:bCs/>
          <w:color w:val="000000"/>
          <w:sz w:val="22"/>
          <w:szCs w:val="22"/>
          <w:lang w:val="es-MX" w:eastAsia="es-MX"/>
        </w:rPr>
        <w:t>.</w:t>
      </w:r>
    </w:p>
    <w:p w:rsidR="009163B9" w:rsidRDefault="001F3C6E" w:rsidP="009163B9">
      <w:pPr>
        <w:numPr>
          <w:ilvl w:val="0"/>
          <w:numId w:val="21"/>
        </w:numPr>
        <w:spacing w:afterLines="120" w:after="288"/>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xml:space="preserve">” (el “Estatuto Orgánico”), mismo que entró en vigor el 26 de septiembre de 2014 y fue modificado </w:t>
      </w:r>
      <w:r w:rsidR="00590378">
        <w:rPr>
          <w:rFonts w:ascii="ITC Avant Garde" w:hAnsi="ITC Avant Garde"/>
          <w:bCs/>
          <w:color w:val="000000"/>
          <w:sz w:val="22"/>
          <w:szCs w:val="22"/>
          <w:lang w:val="es-MX" w:eastAsia="es-MX"/>
        </w:rPr>
        <w:t>por última vez</w:t>
      </w:r>
      <w:r w:rsidR="000B7735">
        <w:rPr>
          <w:rFonts w:ascii="ITC Avant Garde" w:hAnsi="ITC Avant Garde"/>
          <w:bCs/>
          <w:color w:val="000000"/>
          <w:sz w:val="22"/>
          <w:szCs w:val="22"/>
          <w:lang w:val="es-MX" w:eastAsia="es-MX"/>
        </w:rPr>
        <w:t xml:space="preserve"> el </w:t>
      </w:r>
      <w:r w:rsidR="00B441E0">
        <w:rPr>
          <w:rFonts w:ascii="ITC Avant Garde" w:hAnsi="ITC Avant Garde"/>
          <w:bCs/>
          <w:color w:val="000000"/>
          <w:sz w:val="22"/>
          <w:szCs w:val="22"/>
          <w:lang w:val="es-MX" w:eastAsia="es-MX"/>
        </w:rPr>
        <w:t>20</w:t>
      </w:r>
      <w:r w:rsidR="000B7735">
        <w:rPr>
          <w:rFonts w:ascii="ITC Avant Garde" w:hAnsi="ITC Avant Garde"/>
          <w:bCs/>
          <w:color w:val="000000"/>
          <w:sz w:val="22"/>
          <w:szCs w:val="22"/>
          <w:lang w:val="es-MX" w:eastAsia="es-MX"/>
        </w:rPr>
        <w:t xml:space="preserve"> de </w:t>
      </w:r>
      <w:r w:rsidR="00B441E0">
        <w:rPr>
          <w:rFonts w:ascii="ITC Avant Garde" w:hAnsi="ITC Avant Garde"/>
          <w:bCs/>
          <w:color w:val="000000"/>
          <w:sz w:val="22"/>
          <w:szCs w:val="22"/>
          <w:lang w:val="es-MX" w:eastAsia="es-MX"/>
        </w:rPr>
        <w:t>julio</w:t>
      </w:r>
      <w:r w:rsidR="000B7735">
        <w:rPr>
          <w:rFonts w:ascii="ITC Avant Garde" w:hAnsi="ITC Avant Garde"/>
          <w:bCs/>
          <w:color w:val="000000"/>
          <w:sz w:val="22"/>
          <w:szCs w:val="22"/>
          <w:lang w:val="es-MX" w:eastAsia="es-MX"/>
        </w:rPr>
        <w:t xml:space="preserve"> de 201</w:t>
      </w:r>
      <w:r w:rsidR="004E77F1">
        <w:rPr>
          <w:rFonts w:ascii="ITC Avant Garde" w:hAnsi="ITC Avant Garde"/>
          <w:bCs/>
          <w:color w:val="000000"/>
          <w:sz w:val="22"/>
          <w:szCs w:val="22"/>
          <w:lang w:val="es-MX" w:eastAsia="es-MX"/>
        </w:rPr>
        <w:t>7</w:t>
      </w:r>
      <w:r w:rsidRPr="001F3C6E">
        <w:rPr>
          <w:rFonts w:ascii="ITC Avant Garde" w:hAnsi="ITC Avant Garde"/>
          <w:bCs/>
          <w:color w:val="000000"/>
          <w:sz w:val="22"/>
          <w:szCs w:val="22"/>
          <w:lang w:val="es-MX" w:eastAsia="es-MX"/>
        </w:rPr>
        <w:t>.</w:t>
      </w:r>
    </w:p>
    <w:p w:rsidR="009163B9" w:rsidRDefault="00B75958" w:rsidP="009163B9">
      <w:pPr>
        <w:numPr>
          <w:ilvl w:val="0"/>
          <w:numId w:val="21"/>
        </w:numPr>
        <w:spacing w:afterLines="120" w:after="288"/>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sidR="002543CF">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sidR="002543CF">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sidR="002543CF">
        <w:rPr>
          <w:rFonts w:ascii="ITC Avant Garde" w:hAnsi="ITC Avant Garde"/>
          <w:bCs/>
          <w:color w:val="000000"/>
          <w:sz w:val="22"/>
          <w:szCs w:val="22"/>
          <w:lang w:val="es-MX" w:eastAsia="es-MX"/>
        </w:rPr>
        <w:t xml:space="preserve">el </w:t>
      </w:r>
      <w:r w:rsidRPr="00BC2188">
        <w:rPr>
          <w:rFonts w:ascii="ITC Avant Garde" w:hAnsi="ITC Avant Garde"/>
          <w:bCs/>
          <w:i/>
          <w:color w:val="000000"/>
          <w:sz w:val="22"/>
          <w:szCs w:val="22"/>
          <w:lang w:val="es-MX" w:eastAsia="es-MX"/>
        </w:rPr>
        <w:t>“</w:t>
      </w:r>
      <w:r w:rsidR="002543CF" w:rsidRPr="00BC2188">
        <w:rPr>
          <w:rFonts w:ascii="ITC Avant Garde" w:hAnsi="ITC Avant Garde"/>
          <w:bCs/>
          <w:i/>
          <w:color w:val="000000"/>
          <w:sz w:val="22"/>
          <w:szCs w:val="22"/>
          <w:lang w:val="es-MX" w:eastAsia="es-MX"/>
        </w:rPr>
        <w:t xml:space="preserve">Acuerdo mediante el cual el Pleno del Instituto Federal de Telecomunicaciones aprueba y emite los </w:t>
      </w:r>
      <w:r w:rsidRPr="00BC2188">
        <w:rPr>
          <w:rFonts w:ascii="ITC Avant Garde" w:hAnsi="ITC Avant Garde"/>
          <w:bCs/>
          <w:i/>
          <w:color w:val="000000"/>
          <w:sz w:val="22"/>
          <w:szCs w:val="22"/>
          <w:lang w:val="es-MX" w:eastAsia="es-MX"/>
        </w:rPr>
        <w:t xml:space="preserve">Lineamientos generales para el otorgamiento de </w:t>
      </w:r>
      <w:r w:rsidR="002543CF" w:rsidRPr="00BC2188">
        <w:rPr>
          <w:rFonts w:ascii="ITC Avant Garde" w:hAnsi="ITC Avant Garde"/>
          <w:bCs/>
          <w:i/>
          <w:color w:val="000000"/>
          <w:sz w:val="22"/>
          <w:szCs w:val="22"/>
          <w:lang w:val="es-MX" w:eastAsia="es-MX"/>
        </w:rPr>
        <w:t xml:space="preserve">las </w:t>
      </w:r>
      <w:r w:rsidRPr="00BC2188">
        <w:rPr>
          <w:rFonts w:ascii="ITC Avant Garde" w:hAnsi="ITC Avant Garde"/>
          <w:bCs/>
          <w:i/>
          <w:color w:val="000000"/>
          <w:sz w:val="22"/>
          <w:szCs w:val="22"/>
          <w:lang w:val="es-MX" w:eastAsia="es-MX"/>
        </w:rPr>
        <w:t>concesiones a que se refiere el título cuarto de la Ley Federal de Telecomunicaciones y Radiodifusión”</w:t>
      </w:r>
      <w:r w:rsidR="009F4F0B">
        <w:rPr>
          <w:rFonts w:ascii="ITC Avant Garde" w:hAnsi="ITC Avant Garde"/>
          <w:bCs/>
          <w:color w:val="000000"/>
          <w:sz w:val="22"/>
          <w:szCs w:val="22"/>
          <w:lang w:val="es-MX" w:eastAsia="es-MX"/>
        </w:rPr>
        <w:t xml:space="preserve"> (los “Lineamientos”), mismos que fueron </w:t>
      </w:r>
      <w:r w:rsidR="009F4F0B" w:rsidRPr="001C025E">
        <w:rPr>
          <w:rFonts w:ascii="ITC Avant Garde" w:hAnsi="ITC Avant Garde"/>
          <w:bCs/>
          <w:color w:val="000000"/>
          <w:sz w:val="22"/>
          <w:szCs w:val="22"/>
          <w:lang w:val="es-MX" w:eastAsia="es-MX"/>
        </w:rPr>
        <w:t>modificados el 26 de mayo de 2017</w:t>
      </w:r>
      <w:r w:rsidR="009F4F0B" w:rsidRPr="00B75958">
        <w:rPr>
          <w:rFonts w:ascii="ITC Avant Garde" w:hAnsi="ITC Avant Garde"/>
          <w:bCs/>
          <w:color w:val="000000"/>
          <w:sz w:val="22"/>
          <w:szCs w:val="22"/>
          <w:lang w:val="es-MX" w:eastAsia="es-MX"/>
        </w:rPr>
        <w:t>.</w:t>
      </w:r>
    </w:p>
    <w:p w:rsidR="009163B9" w:rsidRDefault="001F3C6E" w:rsidP="009163B9">
      <w:pPr>
        <w:numPr>
          <w:ilvl w:val="0"/>
          <w:numId w:val="21"/>
        </w:numPr>
        <w:spacing w:afterLines="120" w:after="288"/>
        <w:ind w:left="567" w:hanging="567"/>
        <w:jc w:val="both"/>
        <w:rPr>
          <w:rFonts w:ascii="ITC Avant Garde" w:hAnsi="ITC Avant Garde"/>
          <w:bCs/>
          <w:color w:val="000000"/>
          <w:sz w:val="22"/>
          <w:szCs w:val="22"/>
          <w:lang w:val="es-MX" w:eastAsia="es-MX"/>
        </w:rPr>
      </w:pPr>
      <w:r w:rsidRPr="007B254A">
        <w:rPr>
          <w:rFonts w:ascii="ITC Avant Garde" w:hAnsi="ITC Avant Garde"/>
          <w:b/>
          <w:bCs/>
          <w:color w:val="000000"/>
          <w:sz w:val="22"/>
          <w:szCs w:val="22"/>
          <w:lang w:val="es-MX" w:eastAsia="es-MX"/>
        </w:rPr>
        <w:t>Solicitud de Concesión</w:t>
      </w:r>
      <w:r w:rsidR="005808E9" w:rsidRPr="007B254A">
        <w:rPr>
          <w:rFonts w:ascii="ITC Avant Garde" w:hAnsi="ITC Avant Garde"/>
          <w:b/>
          <w:bCs/>
          <w:color w:val="000000"/>
          <w:sz w:val="22"/>
          <w:szCs w:val="22"/>
          <w:lang w:val="es-MX" w:eastAsia="es-MX"/>
        </w:rPr>
        <w:t>.</w:t>
      </w:r>
      <w:r w:rsidR="005808E9" w:rsidRPr="007B254A">
        <w:rPr>
          <w:rFonts w:ascii="ITC Avant Garde" w:hAnsi="ITC Avant Garde"/>
          <w:b/>
          <w:lang w:val="es-MX" w:eastAsia="es-MX"/>
        </w:rPr>
        <w:t xml:space="preserve"> </w:t>
      </w:r>
      <w:r w:rsidRPr="007B254A">
        <w:rPr>
          <w:rFonts w:ascii="ITC Avant Garde" w:hAnsi="ITC Avant Garde"/>
          <w:bCs/>
          <w:color w:val="000000"/>
          <w:sz w:val="22"/>
          <w:szCs w:val="22"/>
          <w:lang w:val="es-MX" w:eastAsia="es-MX"/>
        </w:rPr>
        <w:t xml:space="preserve">Con fecha </w:t>
      </w:r>
      <w:r w:rsidR="001C605B">
        <w:rPr>
          <w:rFonts w:ascii="ITC Avant Garde" w:hAnsi="ITC Avant Garde"/>
          <w:bCs/>
          <w:color w:val="000000"/>
          <w:sz w:val="22"/>
          <w:szCs w:val="22"/>
          <w:lang w:val="es-MX" w:eastAsia="es-MX"/>
        </w:rPr>
        <w:t>21</w:t>
      </w:r>
      <w:r w:rsidR="004E77F1" w:rsidRPr="009F4F0B">
        <w:rPr>
          <w:rFonts w:ascii="ITC Avant Garde" w:hAnsi="ITC Avant Garde"/>
          <w:bCs/>
          <w:color w:val="000000"/>
          <w:sz w:val="22"/>
          <w:szCs w:val="22"/>
          <w:lang w:val="es-MX" w:eastAsia="es-MX"/>
        </w:rPr>
        <w:t xml:space="preserve"> de </w:t>
      </w:r>
      <w:r w:rsidR="001C605B">
        <w:rPr>
          <w:rFonts w:ascii="ITC Avant Garde" w:hAnsi="ITC Avant Garde"/>
          <w:bCs/>
          <w:color w:val="000000"/>
          <w:sz w:val="22"/>
          <w:szCs w:val="22"/>
          <w:lang w:val="es-MX" w:eastAsia="es-MX"/>
        </w:rPr>
        <w:t>agosto</w:t>
      </w:r>
      <w:r w:rsidR="007D3347">
        <w:rPr>
          <w:rFonts w:ascii="ITC Avant Garde" w:hAnsi="ITC Avant Garde"/>
          <w:bCs/>
          <w:color w:val="000000"/>
          <w:sz w:val="22"/>
          <w:szCs w:val="22"/>
          <w:lang w:val="es-MX" w:eastAsia="es-MX"/>
        </w:rPr>
        <w:t xml:space="preserve"> </w:t>
      </w:r>
      <w:r w:rsidR="004E77F1" w:rsidRPr="009F4F0B">
        <w:rPr>
          <w:rFonts w:ascii="ITC Avant Garde" w:hAnsi="ITC Avant Garde"/>
          <w:bCs/>
          <w:color w:val="000000"/>
          <w:sz w:val="22"/>
          <w:szCs w:val="22"/>
          <w:lang w:val="es-MX" w:eastAsia="es-MX"/>
        </w:rPr>
        <w:t>de 2017</w:t>
      </w:r>
      <w:r w:rsidRPr="007B254A">
        <w:rPr>
          <w:rFonts w:ascii="ITC Avant Garde" w:hAnsi="ITC Avant Garde"/>
          <w:bCs/>
          <w:color w:val="000000"/>
          <w:sz w:val="22"/>
          <w:szCs w:val="22"/>
          <w:lang w:val="es-MX" w:eastAsia="es-MX"/>
        </w:rPr>
        <w:t xml:space="preserve">, </w:t>
      </w:r>
      <w:r w:rsidR="00871ABF">
        <w:rPr>
          <w:rFonts w:ascii="ITC Avant Garde" w:hAnsi="ITC Avant Garde" w:cs="Arial"/>
          <w:bCs/>
          <w:sz w:val="22"/>
          <w:szCs w:val="21"/>
          <w:lang w:val="es-MX"/>
        </w:rPr>
        <w:t>Geos</w:t>
      </w:r>
      <w:r w:rsidR="001C605B">
        <w:rPr>
          <w:rFonts w:ascii="ITC Avant Garde" w:hAnsi="ITC Avant Garde" w:cs="Arial"/>
          <w:bCs/>
          <w:sz w:val="22"/>
          <w:szCs w:val="21"/>
          <w:lang w:val="es-MX"/>
        </w:rPr>
        <w:t xml:space="preserve"> Telecom</w:t>
      </w:r>
      <w:r w:rsidR="007A0496" w:rsidRPr="00254DB5">
        <w:rPr>
          <w:rFonts w:ascii="ITC Avant Garde" w:hAnsi="ITC Avant Garde" w:cs="Arial"/>
          <w:bCs/>
          <w:sz w:val="22"/>
          <w:szCs w:val="21"/>
          <w:lang w:val="es-MX"/>
        </w:rPr>
        <w:t xml:space="preserve">, </w:t>
      </w:r>
      <w:r w:rsidR="00765F7A">
        <w:rPr>
          <w:rFonts w:ascii="ITC Avant Garde" w:hAnsi="ITC Avant Garde" w:cs="Arial"/>
          <w:bCs/>
          <w:sz w:val="22"/>
          <w:szCs w:val="21"/>
          <w:lang w:val="es-MX"/>
        </w:rPr>
        <w:t>S.A.P.I.</w:t>
      </w:r>
      <w:r w:rsidR="007A0496" w:rsidRPr="00254DB5">
        <w:rPr>
          <w:rFonts w:ascii="ITC Avant Garde" w:hAnsi="ITC Avant Garde" w:cs="Arial"/>
          <w:bCs/>
          <w:sz w:val="22"/>
          <w:szCs w:val="21"/>
          <w:lang w:val="es-MX"/>
        </w:rPr>
        <w:t xml:space="preserve"> de C.V</w:t>
      </w:r>
      <w:r w:rsidR="00651688">
        <w:rPr>
          <w:rFonts w:ascii="ITC Avant Garde" w:hAnsi="ITC Avant Garde"/>
          <w:bCs/>
          <w:color w:val="000000"/>
          <w:sz w:val="22"/>
          <w:szCs w:val="22"/>
          <w:lang w:val="es-MX" w:eastAsia="es-MX"/>
        </w:rPr>
        <w:t xml:space="preserve">., </w:t>
      </w:r>
      <w:r w:rsidR="000E2F60" w:rsidRPr="007B254A">
        <w:rPr>
          <w:rFonts w:ascii="ITC Avant Garde" w:hAnsi="ITC Avant Garde"/>
          <w:bCs/>
          <w:color w:val="000000"/>
          <w:sz w:val="22"/>
          <w:szCs w:val="22"/>
          <w:lang w:val="es-MX" w:eastAsia="es-MX"/>
        </w:rPr>
        <w:t>(</w:t>
      </w:r>
      <w:r w:rsidR="005B744B" w:rsidRPr="007B254A">
        <w:rPr>
          <w:rFonts w:ascii="ITC Avant Garde" w:hAnsi="ITC Avant Garde"/>
          <w:bCs/>
          <w:color w:val="000000"/>
          <w:sz w:val="22"/>
          <w:szCs w:val="22"/>
          <w:lang w:val="es-MX" w:eastAsia="es-MX"/>
        </w:rPr>
        <w:t xml:space="preserve">en lo sucesivo </w:t>
      </w:r>
      <w:r w:rsidR="000E2F60" w:rsidRPr="007B254A">
        <w:rPr>
          <w:rFonts w:ascii="ITC Avant Garde" w:hAnsi="ITC Avant Garde"/>
          <w:bCs/>
          <w:color w:val="000000"/>
          <w:sz w:val="22"/>
          <w:szCs w:val="22"/>
          <w:lang w:val="es-MX" w:eastAsia="es-MX"/>
        </w:rPr>
        <w:t>“</w:t>
      </w:r>
      <w:r w:rsidR="00871ABF">
        <w:rPr>
          <w:rFonts w:ascii="ITC Avant Garde" w:hAnsi="ITC Avant Garde" w:cs="Arial"/>
          <w:bCs/>
          <w:sz w:val="22"/>
          <w:szCs w:val="21"/>
          <w:lang w:val="es-MX"/>
        </w:rPr>
        <w:t>Geos</w:t>
      </w:r>
      <w:r w:rsidR="000E2F60" w:rsidRPr="007B254A">
        <w:rPr>
          <w:rFonts w:ascii="ITC Avant Garde" w:hAnsi="ITC Avant Garde"/>
          <w:bCs/>
          <w:color w:val="000000"/>
          <w:sz w:val="22"/>
          <w:szCs w:val="22"/>
          <w:lang w:val="es-MX" w:eastAsia="es-MX"/>
        </w:rPr>
        <w:t>”)</w:t>
      </w:r>
      <w:r w:rsidR="00B138C9" w:rsidRPr="007B254A">
        <w:rPr>
          <w:rFonts w:ascii="ITC Avant Garde" w:hAnsi="ITC Avant Garde"/>
          <w:bCs/>
          <w:color w:val="000000"/>
          <w:sz w:val="22"/>
          <w:szCs w:val="22"/>
          <w:lang w:val="es-MX" w:eastAsia="es-MX"/>
        </w:rPr>
        <w:t xml:space="preserve"> </w:t>
      </w:r>
      <w:r w:rsidR="00D12450" w:rsidRPr="007B254A">
        <w:rPr>
          <w:rFonts w:ascii="ITC Avant Garde" w:hAnsi="ITC Avant Garde"/>
          <w:bCs/>
          <w:color w:val="000000"/>
          <w:sz w:val="22"/>
          <w:szCs w:val="22"/>
          <w:lang w:val="es-MX" w:eastAsia="es-MX"/>
        </w:rPr>
        <w:t>presentó ante el Instituto</w:t>
      </w:r>
      <w:r w:rsidR="002543CF" w:rsidRPr="007B254A">
        <w:rPr>
          <w:rFonts w:ascii="ITC Avant Garde" w:hAnsi="ITC Avant Garde"/>
          <w:bCs/>
          <w:color w:val="000000"/>
          <w:sz w:val="22"/>
          <w:szCs w:val="22"/>
          <w:lang w:val="es-MX" w:eastAsia="es-MX"/>
        </w:rPr>
        <w:t>,</w:t>
      </w:r>
      <w:r w:rsidR="00D12450" w:rsidRPr="007B254A">
        <w:rPr>
          <w:rFonts w:ascii="ITC Avant Garde" w:hAnsi="ITC Avant Garde"/>
          <w:bCs/>
          <w:color w:val="000000"/>
          <w:sz w:val="22"/>
          <w:szCs w:val="22"/>
        </w:rPr>
        <w:t xml:space="preserve"> a</w:t>
      </w:r>
      <w:r w:rsidR="00D12450" w:rsidRPr="007B254A">
        <w:rPr>
          <w:rFonts w:ascii="ITC Avant Garde" w:hAnsi="ITC Avant Garde"/>
          <w:bCs/>
          <w:color w:val="000000"/>
          <w:sz w:val="22"/>
          <w:szCs w:val="22"/>
          <w:lang w:val="es-MX" w:eastAsia="es-MX"/>
        </w:rPr>
        <w:t xml:space="preserve"> través de su representante legal, </w:t>
      </w:r>
      <w:r w:rsidR="00022AA1" w:rsidRPr="007B254A">
        <w:rPr>
          <w:rFonts w:ascii="ITC Avant Garde" w:hAnsi="ITC Avant Garde"/>
          <w:bCs/>
          <w:color w:val="000000"/>
          <w:sz w:val="22"/>
          <w:szCs w:val="22"/>
          <w:lang w:val="es-MX" w:eastAsia="es-MX"/>
        </w:rPr>
        <w:t>el formato IFT-Concesión Única</w:t>
      </w:r>
      <w:r w:rsidR="00280045" w:rsidRPr="007B254A">
        <w:rPr>
          <w:rFonts w:ascii="ITC Avant Garde" w:hAnsi="ITC Avant Garde"/>
          <w:bCs/>
          <w:color w:val="000000"/>
          <w:sz w:val="22"/>
          <w:szCs w:val="22"/>
          <w:lang w:val="es-MX" w:eastAsia="es-MX"/>
        </w:rPr>
        <w:t>,</w:t>
      </w:r>
      <w:r w:rsidR="00022AA1" w:rsidRPr="007B254A">
        <w:rPr>
          <w:rFonts w:ascii="ITC Avant Garde" w:hAnsi="ITC Avant Garde"/>
          <w:bCs/>
          <w:color w:val="000000"/>
          <w:sz w:val="22"/>
          <w:szCs w:val="22"/>
          <w:lang w:val="es-MX" w:eastAsia="es-MX"/>
        </w:rPr>
        <w:t xml:space="preserve"> mediante el cual solicit</w:t>
      </w:r>
      <w:r w:rsidR="003B3E14" w:rsidRPr="007B254A">
        <w:rPr>
          <w:rFonts w:ascii="ITC Avant Garde" w:hAnsi="ITC Avant Garde"/>
          <w:bCs/>
          <w:color w:val="000000"/>
          <w:sz w:val="22"/>
          <w:szCs w:val="22"/>
          <w:lang w:val="es-MX" w:eastAsia="es-MX"/>
        </w:rPr>
        <w:t>ó</w:t>
      </w:r>
      <w:r w:rsidR="00022AA1" w:rsidRPr="007B254A">
        <w:rPr>
          <w:rFonts w:ascii="ITC Avant Garde" w:hAnsi="ITC Avant Garde"/>
          <w:bCs/>
          <w:color w:val="000000"/>
          <w:sz w:val="22"/>
          <w:szCs w:val="22"/>
          <w:lang w:val="es-MX" w:eastAsia="es-MX"/>
        </w:rPr>
        <w:t xml:space="preserve"> </w:t>
      </w:r>
      <w:r w:rsidR="00D12450" w:rsidRPr="007B254A">
        <w:rPr>
          <w:rFonts w:ascii="ITC Avant Garde" w:hAnsi="ITC Avant Garde"/>
          <w:bCs/>
          <w:color w:val="000000"/>
          <w:sz w:val="22"/>
          <w:szCs w:val="22"/>
          <w:lang w:val="es-MX" w:eastAsia="es-MX"/>
        </w:rPr>
        <w:t xml:space="preserve">el otorgamiento de una concesión </w:t>
      </w:r>
      <w:r w:rsidR="002A3C0F" w:rsidRPr="007B254A">
        <w:rPr>
          <w:rFonts w:ascii="ITC Avant Garde" w:hAnsi="ITC Avant Garde"/>
          <w:bCs/>
          <w:color w:val="000000"/>
          <w:sz w:val="22"/>
          <w:szCs w:val="22"/>
          <w:lang w:val="es-MX" w:eastAsia="es-MX"/>
        </w:rPr>
        <w:t>única para uso comercial</w:t>
      </w:r>
      <w:r w:rsidR="007D3347">
        <w:rPr>
          <w:rFonts w:ascii="ITC Avant Garde" w:hAnsi="ITC Avant Garde"/>
          <w:bCs/>
          <w:color w:val="000000"/>
          <w:sz w:val="22"/>
          <w:szCs w:val="22"/>
          <w:lang w:val="es-MX" w:eastAsia="es-MX"/>
        </w:rPr>
        <w:t>,</w:t>
      </w:r>
      <w:r w:rsidR="00E0386D" w:rsidRPr="007B254A">
        <w:rPr>
          <w:rFonts w:ascii="ITC Avant Garde" w:hAnsi="ITC Avant Garde"/>
          <w:bCs/>
          <w:color w:val="000000"/>
          <w:sz w:val="22"/>
          <w:szCs w:val="21"/>
          <w:lang w:val="es-MX" w:eastAsia="es-MX"/>
        </w:rPr>
        <w:t xml:space="preserve"> </w:t>
      </w:r>
      <w:r w:rsidR="00513008" w:rsidRPr="00513008">
        <w:rPr>
          <w:rFonts w:ascii="ITC Avant Garde" w:hAnsi="ITC Avant Garde"/>
          <w:bCs/>
          <w:color w:val="000000"/>
          <w:sz w:val="22"/>
          <w:szCs w:val="22"/>
          <w:lang w:val="es-MX" w:eastAsia="es-MX"/>
        </w:rPr>
        <w:t xml:space="preserve">con el fin de prestar el servicio de </w:t>
      </w:r>
      <w:r w:rsidR="001C605B">
        <w:rPr>
          <w:rFonts w:ascii="ITC Avant Garde" w:hAnsi="ITC Avant Garde"/>
          <w:bCs/>
          <w:color w:val="000000"/>
          <w:sz w:val="22"/>
          <w:szCs w:val="22"/>
          <w:lang w:val="es-MX" w:eastAsia="es-MX"/>
        </w:rPr>
        <w:t>transmisión bidireccional de datos</w:t>
      </w:r>
      <w:r w:rsidR="00513008" w:rsidRPr="00513008">
        <w:rPr>
          <w:rFonts w:ascii="ITC Avant Garde" w:hAnsi="ITC Avant Garde"/>
          <w:bCs/>
          <w:color w:val="000000"/>
          <w:sz w:val="22"/>
          <w:szCs w:val="22"/>
          <w:lang w:val="es-MX" w:eastAsia="es-MX"/>
        </w:rPr>
        <w:t>, utilizando medio</w:t>
      </w:r>
      <w:r w:rsidR="00A459EE">
        <w:rPr>
          <w:rFonts w:ascii="ITC Avant Garde" w:hAnsi="ITC Avant Garde"/>
          <w:bCs/>
          <w:color w:val="000000"/>
          <w:sz w:val="22"/>
          <w:szCs w:val="22"/>
          <w:lang w:val="es-MX" w:eastAsia="es-MX"/>
        </w:rPr>
        <w:t>s</w:t>
      </w:r>
      <w:r w:rsidR="00513008" w:rsidRPr="00513008">
        <w:rPr>
          <w:rFonts w:ascii="ITC Avant Garde" w:hAnsi="ITC Avant Garde"/>
          <w:bCs/>
          <w:color w:val="000000"/>
          <w:sz w:val="22"/>
          <w:szCs w:val="22"/>
          <w:lang w:val="es-MX" w:eastAsia="es-MX"/>
        </w:rPr>
        <w:t xml:space="preserve"> de transmisión</w:t>
      </w:r>
      <w:r w:rsidR="00A459EE">
        <w:rPr>
          <w:rFonts w:ascii="ITC Avant Garde" w:hAnsi="ITC Avant Garde"/>
          <w:bCs/>
          <w:color w:val="000000"/>
          <w:sz w:val="22"/>
          <w:szCs w:val="22"/>
          <w:lang w:val="es-MX" w:eastAsia="es-MX"/>
        </w:rPr>
        <w:t xml:space="preserve"> alámbricos, así como</w:t>
      </w:r>
      <w:r w:rsidR="00513008" w:rsidRPr="00513008">
        <w:rPr>
          <w:rFonts w:ascii="ITC Avant Garde" w:hAnsi="ITC Avant Garde"/>
          <w:bCs/>
          <w:color w:val="000000"/>
          <w:sz w:val="22"/>
          <w:szCs w:val="22"/>
          <w:lang w:val="es-MX" w:eastAsia="es-MX"/>
        </w:rPr>
        <w:t xml:space="preserve"> </w:t>
      </w:r>
      <w:r w:rsidR="00342E64">
        <w:rPr>
          <w:rFonts w:ascii="ITC Avant Garde" w:hAnsi="ITC Avant Garde"/>
          <w:bCs/>
          <w:color w:val="000000"/>
          <w:sz w:val="22"/>
          <w:szCs w:val="22"/>
          <w:lang w:val="es-MX" w:eastAsia="es-MX"/>
        </w:rPr>
        <w:t xml:space="preserve">enlaces de microondas y </w:t>
      </w:r>
      <w:r w:rsidR="00513008" w:rsidRPr="00513008">
        <w:rPr>
          <w:rFonts w:ascii="ITC Avant Garde" w:hAnsi="ITC Avant Garde"/>
          <w:bCs/>
          <w:color w:val="000000"/>
          <w:sz w:val="22"/>
          <w:szCs w:val="22"/>
          <w:lang w:val="es-MX" w:eastAsia="es-MX"/>
        </w:rPr>
        <w:t xml:space="preserve">espectro libre en la banda </w:t>
      </w:r>
      <w:r w:rsidR="00342E64">
        <w:rPr>
          <w:rFonts w:ascii="ITC Avant Garde" w:hAnsi="ITC Avant Garde"/>
          <w:bCs/>
          <w:color w:val="000000"/>
          <w:sz w:val="22"/>
          <w:szCs w:val="22"/>
          <w:lang w:val="es-MX" w:eastAsia="es-MX"/>
        </w:rPr>
        <w:t xml:space="preserve">de 900 </w:t>
      </w:r>
      <w:r w:rsidR="006D4BCE">
        <w:rPr>
          <w:rFonts w:ascii="ITC Avant Garde" w:hAnsi="ITC Avant Garde"/>
          <w:bCs/>
          <w:color w:val="000000"/>
          <w:sz w:val="22"/>
          <w:szCs w:val="22"/>
          <w:lang w:val="es-MX" w:eastAsia="es-MX"/>
        </w:rPr>
        <w:t>M</w:t>
      </w:r>
      <w:r w:rsidR="00513008" w:rsidRPr="00513008">
        <w:rPr>
          <w:rFonts w:ascii="ITC Avant Garde" w:hAnsi="ITC Avant Garde"/>
          <w:bCs/>
          <w:color w:val="000000"/>
          <w:sz w:val="22"/>
          <w:szCs w:val="22"/>
          <w:lang w:val="es-MX" w:eastAsia="es-MX"/>
        </w:rPr>
        <w:t>Hz</w:t>
      </w:r>
      <w:r w:rsidR="00173783">
        <w:rPr>
          <w:rFonts w:ascii="ITC Avant Garde" w:hAnsi="ITC Avant Garde"/>
          <w:bCs/>
          <w:color w:val="000000"/>
          <w:sz w:val="22"/>
          <w:szCs w:val="22"/>
          <w:lang w:val="es-MX" w:eastAsia="es-MX"/>
        </w:rPr>
        <w:t xml:space="preserve"> </w:t>
      </w:r>
      <w:r w:rsidR="00513008" w:rsidRPr="00513008">
        <w:rPr>
          <w:rFonts w:ascii="ITC Avant Garde" w:hAnsi="ITC Avant Garde"/>
          <w:bCs/>
          <w:color w:val="000000"/>
          <w:sz w:val="22"/>
          <w:szCs w:val="22"/>
          <w:lang w:val="es-MX" w:eastAsia="es-MX"/>
        </w:rPr>
        <w:t>(la “Solicitud de Concesión”).</w:t>
      </w:r>
    </w:p>
    <w:p w:rsidR="009163B9" w:rsidRDefault="00513008" w:rsidP="009163B9">
      <w:pPr>
        <w:spacing w:afterLines="120" w:after="288"/>
        <w:ind w:left="567"/>
        <w:jc w:val="both"/>
        <w:rPr>
          <w:rFonts w:ascii="ITC Avant Garde" w:hAnsi="ITC Avant Garde"/>
          <w:color w:val="000000"/>
          <w:sz w:val="22"/>
          <w:szCs w:val="22"/>
          <w:lang w:val="es-MX" w:eastAsia="es-MX"/>
        </w:rPr>
      </w:pPr>
      <w:r>
        <w:rPr>
          <w:rFonts w:ascii="ITC Avant Garde" w:hAnsi="ITC Avant Garde"/>
          <w:color w:val="000000"/>
          <w:sz w:val="22"/>
          <w:szCs w:val="22"/>
          <w:lang w:eastAsia="es-MX"/>
        </w:rPr>
        <w:t xml:space="preserve">Posteriormente, </w:t>
      </w:r>
      <w:r w:rsidR="008E6DDF">
        <w:rPr>
          <w:rFonts w:ascii="ITC Avant Garde" w:hAnsi="ITC Avant Garde"/>
          <w:color w:val="000000"/>
          <w:sz w:val="22"/>
          <w:szCs w:val="22"/>
          <w:lang w:eastAsia="es-MX"/>
        </w:rPr>
        <w:t>mediante escrito</w:t>
      </w:r>
      <w:r w:rsidR="000047DE">
        <w:rPr>
          <w:rFonts w:ascii="ITC Avant Garde" w:hAnsi="ITC Avant Garde"/>
          <w:color w:val="000000"/>
          <w:sz w:val="22"/>
          <w:szCs w:val="22"/>
          <w:lang w:eastAsia="es-MX"/>
        </w:rPr>
        <w:t xml:space="preserve"> </w:t>
      </w:r>
      <w:r w:rsidR="00A459EE">
        <w:rPr>
          <w:rFonts w:ascii="ITC Avant Garde" w:hAnsi="ITC Avant Garde"/>
          <w:color w:val="000000"/>
          <w:sz w:val="22"/>
          <w:szCs w:val="22"/>
          <w:lang w:eastAsia="es-MX"/>
        </w:rPr>
        <w:t>presentado ante el Instituto el</w:t>
      </w:r>
      <w:r w:rsidR="000047DE">
        <w:rPr>
          <w:rFonts w:ascii="ITC Avant Garde" w:hAnsi="ITC Avant Garde"/>
          <w:color w:val="000000"/>
          <w:sz w:val="22"/>
          <w:szCs w:val="22"/>
          <w:lang w:eastAsia="es-MX"/>
        </w:rPr>
        <w:t xml:space="preserve"> </w:t>
      </w:r>
      <w:r w:rsidR="00342E64">
        <w:rPr>
          <w:rFonts w:ascii="ITC Avant Garde" w:hAnsi="ITC Avant Garde"/>
          <w:color w:val="000000"/>
          <w:sz w:val="22"/>
          <w:szCs w:val="22"/>
          <w:lang w:eastAsia="es-MX"/>
        </w:rPr>
        <w:t>4</w:t>
      </w:r>
      <w:r>
        <w:rPr>
          <w:rFonts w:ascii="ITC Avant Garde" w:hAnsi="ITC Avant Garde"/>
          <w:color w:val="000000"/>
          <w:sz w:val="22"/>
          <w:szCs w:val="22"/>
          <w:lang w:eastAsia="es-MX"/>
        </w:rPr>
        <w:t xml:space="preserve"> de </w:t>
      </w:r>
      <w:r w:rsidR="00A459EE">
        <w:rPr>
          <w:rFonts w:ascii="ITC Avant Garde" w:hAnsi="ITC Avant Garde"/>
          <w:color w:val="000000"/>
          <w:sz w:val="22"/>
          <w:szCs w:val="22"/>
          <w:lang w:eastAsia="es-MX"/>
        </w:rPr>
        <w:t>octubre</w:t>
      </w:r>
      <w:r>
        <w:rPr>
          <w:rFonts w:ascii="ITC Avant Garde" w:hAnsi="ITC Avant Garde"/>
          <w:color w:val="000000"/>
          <w:sz w:val="22"/>
          <w:szCs w:val="22"/>
          <w:lang w:eastAsia="es-MX"/>
        </w:rPr>
        <w:t xml:space="preserve"> de 2017,</w:t>
      </w:r>
      <w:r w:rsidR="000047DE">
        <w:rPr>
          <w:rFonts w:ascii="ITC Avant Garde" w:hAnsi="ITC Avant Garde"/>
          <w:color w:val="000000"/>
          <w:sz w:val="22"/>
          <w:szCs w:val="22"/>
          <w:lang w:eastAsia="es-MX"/>
        </w:rPr>
        <w:t xml:space="preserve"> </w:t>
      </w:r>
      <w:r w:rsidR="00871ABF">
        <w:rPr>
          <w:rFonts w:ascii="ITC Avant Garde" w:hAnsi="ITC Avant Garde"/>
          <w:color w:val="000000"/>
          <w:sz w:val="22"/>
          <w:szCs w:val="22"/>
          <w:lang w:eastAsia="es-MX"/>
        </w:rPr>
        <w:t>Geos</w:t>
      </w:r>
      <w:r>
        <w:rPr>
          <w:rFonts w:ascii="ITC Avant Garde" w:hAnsi="ITC Avant Garde" w:cs="Arial"/>
          <w:bCs/>
          <w:sz w:val="22"/>
          <w:szCs w:val="21"/>
          <w:lang w:val="es-MX"/>
        </w:rPr>
        <w:t xml:space="preserve"> </w:t>
      </w:r>
      <w:r w:rsidR="009A27A5">
        <w:rPr>
          <w:rFonts w:ascii="ITC Avant Garde" w:hAnsi="ITC Avant Garde"/>
          <w:sz w:val="22"/>
          <w:szCs w:val="22"/>
        </w:rPr>
        <w:t>entregó</w:t>
      </w:r>
      <w:r>
        <w:rPr>
          <w:rFonts w:ascii="ITC Avant Garde" w:hAnsi="ITC Avant Garde"/>
          <w:sz w:val="22"/>
          <w:szCs w:val="22"/>
        </w:rPr>
        <w:t xml:space="preserve"> información complementaria a la Solicitud de Concesión, </w:t>
      </w:r>
      <w:r>
        <w:rPr>
          <w:rFonts w:ascii="ITC Avant Garde" w:hAnsi="ITC Avant Garde"/>
          <w:sz w:val="22"/>
          <w:szCs w:val="22"/>
        </w:rPr>
        <w:lastRenderedPageBreak/>
        <w:t>como parte de la respuesta al requerimiento formulado mediante oficio IFT/223/UCS/DG-CTEL/</w:t>
      </w:r>
      <w:r w:rsidR="00342E64">
        <w:rPr>
          <w:rFonts w:ascii="ITC Avant Garde" w:hAnsi="ITC Avant Garde"/>
          <w:sz w:val="22"/>
          <w:szCs w:val="22"/>
        </w:rPr>
        <w:t>1711</w:t>
      </w:r>
      <w:r w:rsidR="000047DE">
        <w:rPr>
          <w:rFonts w:ascii="ITC Avant Garde" w:hAnsi="ITC Avant Garde"/>
          <w:sz w:val="22"/>
          <w:szCs w:val="22"/>
        </w:rPr>
        <w:t xml:space="preserve">/2017, notificado el </w:t>
      </w:r>
      <w:r w:rsidR="00342E64">
        <w:rPr>
          <w:rFonts w:ascii="ITC Avant Garde" w:hAnsi="ITC Avant Garde"/>
          <w:sz w:val="22"/>
          <w:szCs w:val="22"/>
        </w:rPr>
        <w:t>7</w:t>
      </w:r>
      <w:r>
        <w:rPr>
          <w:rFonts w:ascii="ITC Avant Garde" w:hAnsi="ITC Avant Garde"/>
          <w:sz w:val="22"/>
          <w:szCs w:val="22"/>
        </w:rPr>
        <w:t xml:space="preserve"> de </w:t>
      </w:r>
      <w:r w:rsidR="00342E64">
        <w:rPr>
          <w:rFonts w:ascii="ITC Avant Garde" w:hAnsi="ITC Avant Garde"/>
          <w:sz w:val="22"/>
          <w:szCs w:val="22"/>
        </w:rPr>
        <w:t xml:space="preserve">septiembre </w:t>
      </w:r>
      <w:r>
        <w:rPr>
          <w:rFonts w:ascii="ITC Avant Garde" w:hAnsi="ITC Avant Garde"/>
          <w:sz w:val="22"/>
          <w:szCs w:val="22"/>
        </w:rPr>
        <w:t xml:space="preserve">de 2017. </w:t>
      </w:r>
    </w:p>
    <w:p w:rsidR="009163B9" w:rsidRDefault="00E91015" w:rsidP="009163B9">
      <w:pPr>
        <w:numPr>
          <w:ilvl w:val="0"/>
          <w:numId w:val="21"/>
        </w:numPr>
        <w:spacing w:afterLines="120" w:after="288"/>
        <w:ind w:left="567" w:hanging="567"/>
        <w:jc w:val="both"/>
        <w:rPr>
          <w:rFonts w:ascii="ITC Avant Garde" w:hAnsi="ITC Avant Garde" w:cs="Arial"/>
          <w:bCs/>
          <w:color w:val="000000"/>
          <w:sz w:val="22"/>
          <w:szCs w:val="22"/>
          <w:shd w:val="clear" w:color="auto" w:fill="FFFFFF"/>
        </w:rPr>
      </w:pPr>
      <w:r w:rsidRPr="0064787F">
        <w:rPr>
          <w:rFonts w:ascii="ITC Avant Garde" w:hAnsi="ITC Avant Garde" w:cs="Arial"/>
          <w:b/>
          <w:bCs/>
          <w:color w:val="000000"/>
          <w:sz w:val="22"/>
          <w:szCs w:val="22"/>
          <w:shd w:val="clear" w:color="auto" w:fill="FFFFFF"/>
        </w:rPr>
        <w:t xml:space="preserve">Solicitud de Opinión </w:t>
      </w:r>
      <w:r w:rsidR="00C53EA3">
        <w:rPr>
          <w:rFonts w:ascii="ITC Avant Garde" w:hAnsi="ITC Avant Garde" w:cs="Arial"/>
          <w:b/>
          <w:bCs/>
          <w:color w:val="000000"/>
          <w:sz w:val="22"/>
          <w:szCs w:val="22"/>
          <w:shd w:val="clear" w:color="auto" w:fill="FFFFFF"/>
        </w:rPr>
        <w:t>a</w:t>
      </w:r>
      <w:r w:rsidR="00C53EA3" w:rsidRPr="0064787F">
        <w:rPr>
          <w:rFonts w:ascii="ITC Avant Garde" w:hAnsi="ITC Avant Garde" w:cs="Arial"/>
          <w:b/>
          <w:bCs/>
          <w:color w:val="000000"/>
          <w:sz w:val="22"/>
          <w:szCs w:val="22"/>
          <w:shd w:val="clear" w:color="auto" w:fill="FFFFFF"/>
        </w:rPr>
        <w:t xml:space="preserve"> </w:t>
      </w:r>
      <w:r w:rsidRPr="0064787F">
        <w:rPr>
          <w:rFonts w:ascii="ITC Avant Garde" w:hAnsi="ITC Avant Garde" w:cs="Arial"/>
          <w:b/>
          <w:bCs/>
          <w:color w:val="000000"/>
          <w:sz w:val="22"/>
          <w:szCs w:val="22"/>
          <w:shd w:val="clear" w:color="auto" w:fill="FFFFFF"/>
        </w:rPr>
        <w:t xml:space="preserve">la Unidad de Competencia Económica. </w:t>
      </w:r>
      <w:r w:rsidRPr="0064787F">
        <w:rPr>
          <w:rFonts w:ascii="ITC Avant Garde" w:hAnsi="ITC Avant Garde" w:cs="Arial"/>
          <w:bCs/>
          <w:color w:val="000000"/>
          <w:sz w:val="22"/>
          <w:szCs w:val="22"/>
          <w:shd w:val="clear" w:color="auto" w:fill="FFFFFF"/>
        </w:rPr>
        <w:t>Mediante oficio IFT/223/UCS/DG-CTEL/</w:t>
      </w:r>
      <w:r w:rsidR="009A27A5">
        <w:rPr>
          <w:rFonts w:ascii="ITC Avant Garde" w:hAnsi="ITC Avant Garde" w:cs="Arial"/>
          <w:bCs/>
          <w:color w:val="000000"/>
          <w:sz w:val="22"/>
          <w:szCs w:val="22"/>
          <w:shd w:val="clear" w:color="auto" w:fill="FFFFFF"/>
        </w:rPr>
        <w:t>1903</w:t>
      </w:r>
      <w:r w:rsidR="006D68EF">
        <w:rPr>
          <w:rFonts w:ascii="ITC Avant Garde" w:hAnsi="ITC Avant Garde" w:cs="Arial"/>
          <w:bCs/>
          <w:color w:val="000000"/>
          <w:sz w:val="22"/>
          <w:szCs w:val="22"/>
          <w:shd w:val="clear" w:color="auto" w:fill="FFFFFF"/>
        </w:rPr>
        <w:t>/2017</w:t>
      </w:r>
      <w:r w:rsidRPr="0064787F">
        <w:rPr>
          <w:rFonts w:ascii="ITC Avant Garde" w:hAnsi="ITC Avant Garde" w:cs="Arial"/>
          <w:bCs/>
          <w:color w:val="000000"/>
          <w:sz w:val="22"/>
          <w:szCs w:val="22"/>
          <w:shd w:val="clear" w:color="auto" w:fill="FFFFFF"/>
        </w:rPr>
        <w:t xml:space="preserve"> de fecha </w:t>
      </w:r>
      <w:r w:rsidR="003871AC">
        <w:rPr>
          <w:rFonts w:ascii="ITC Avant Garde" w:hAnsi="ITC Avant Garde" w:cs="Arial"/>
          <w:bCs/>
          <w:color w:val="000000"/>
          <w:sz w:val="22"/>
          <w:szCs w:val="22"/>
          <w:shd w:val="clear" w:color="auto" w:fill="FFFFFF"/>
        </w:rPr>
        <w:t>5</w:t>
      </w:r>
      <w:r w:rsidRPr="0064787F">
        <w:rPr>
          <w:rFonts w:ascii="ITC Avant Garde" w:hAnsi="ITC Avant Garde" w:cs="Arial"/>
          <w:bCs/>
          <w:color w:val="000000"/>
          <w:sz w:val="22"/>
          <w:szCs w:val="22"/>
          <w:shd w:val="clear" w:color="auto" w:fill="FFFFFF"/>
        </w:rPr>
        <w:t xml:space="preserve"> de </w:t>
      </w:r>
      <w:r w:rsidR="003871AC">
        <w:rPr>
          <w:rFonts w:ascii="ITC Avant Garde" w:hAnsi="ITC Avant Garde" w:cs="Arial"/>
          <w:bCs/>
          <w:color w:val="000000"/>
          <w:sz w:val="22"/>
          <w:szCs w:val="22"/>
          <w:shd w:val="clear" w:color="auto" w:fill="FFFFFF"/>
        </w:rPr>
        <w:t>octubre</w:t>
      </w:r>
      <w:r w:rsidRPr="0064787F">
        <w:rPr>
          <w:rFonts w:ascii="ITC Avant Garde" w:hAnsi="ITC Avant Garde" w:cs="Arial"/>
          <w:bCs/>
          <w:color w:val="000000"/>
          <w:sz w:val="22"/>
          <w:szCs w:val="22"/>
          <w:shd w:val="clear" w:color="auto" w:fill="FFFFFF"/>
        </w:rPr>
        <w:t xml:space="preserve"> de 201</w:t>
      </w:r>
      <w:r w:rsidR="00A151D9">
        <w:rPr>
          <w:rFonts w:ascii="ITC Avant Garde" w:hAnsi="ITC Avant Garde" w:cs="Arial"/>
          <w:bCs/>
          <w:color w:val="000000"/>
          <w:sz w:val="22"/>
          <w:szCs w:val="22"/>
          <w:shd w:val="clear" w:color="auto" w:fill="FFFFFF"/>
        </w:rPr>
        <w:t>7</w:t>
      </w:r>
      <w:r w:rsidRPr="0064787F">
        <w:rPr>
          <w:rFonts w:ascii="ITC Avant Garde" w:hAnsi="ITC Avant Garde" w:cs="Arial"/>
          <w:bCs/>
          <w:color w:val="000000"/>
          <w:sz w:val="22"/>
          <w:szCs w:val="22"/>
          <w:shd w:val="clear" w:color="auto" w:fill="FFFFFF"/>
        </w:rPr>
        <w:t xml:space="preserve">, </w:t>
      </w:r>
      <w:r>
        <w:rPr>
          <w:rFonts w:ascii="ITC Avant Garde" w:hAnsi="ITC Avant Garde" w:cs="Arial"/>
          <w:bCs/>
          <w:color w:val="000000"/>
          <w:sz w:val="22"/>
          <w:szCs w:val="22"/>
          <w:shd w:val="clear" w:color="auto" w:fill="FFFFFF"/>
        </w:rPr>
        <w:t>la Dirección General de Concesiones de Telecomunicaciones, adscrita a la Unidad de Concesiones y Servicios,</w:t>
      </w:r>
      <w:r w:rsidRPr="0064787F">
        <w:rPr>
          <w:rFonts w:ascii="ITC Avant Garde" w:hAnsi="ITC Avant Garde" w:cs="Arial"/>
          <w:bCs/>
          <w:color w:val="000000"/>
          <w:sz w:val="22"/>
          <w:szCs w:val="22"/>
          <w:shd w:val="clear" w:color="auto" w:fill="FFFFFF"/>
        </w:rPr>
        <w:t xml:space="preserve"> solicitó a la Dirección General de Concentraciones y Concesiones de este Instituto, la opinión en materia de competencia económica respecto de la Solicitud de Concesión.</w:t>
      </w:r>
    </w:p>
    <w:p w:rsidR="009163B9" w:rsidRDefault="002D457F" w:rsidP="009163B9">
      <w:pPr>
        <w:numPr>
          <w:ilvl w:val="0"/>
          <w:numId w:val="21"/>
        </w:numPr>
        <w:spacing w:afterLines="120" w:after="288"/>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9A27A5">
        <w:rPr>
          <w:rFonts w:ascii="ITC Avant Garde" w:hAnsi="ITC Avant Garde"/>
          <w:bCs/>
          <w:color w:val="000000"/>
          <w:sz w:val="22"/>
          <w:szCs w:val="22"/>
          <w:lang w:val="es-MX" w:eastAsia="es-MX"/>
        </w:rPr>
        <w:t>1880</w:t>
      </w:r>
      <w:r w:rsidRPr="00277386">
        <w:rPr>
          <w:rFonts w:ascii="ITC Avant Garde" w:hAnsi="ITC Avant Garde"/>
          <w:bCs/>
          <w:color w:val="000000"/>
          <w:sz w:val="22"/>
          <w:szCs w:val="22"/>
          <w:lang w:val="es-MX" w:eastAsia="es-MX"/>
        </w:rPr>
        <w:t>/201</w:t>
      </w:r>
      <w:r>
        <w:rPr>
          <w:rFonts w:ascii="ITC Avant Garde" w:hAnsi="ITC Avant Garde"/>
          <w:bCs/>
          <w:color w:val="000000"/>
          <w:sz w:val="22"/>
          <w:szCs w:val="22"/>
          <w:lang w:val="es-MX" w:eastAsia="es-MX"/>
        </w:rPr>
        <w:t>7</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3871AC">
        <w:rPr>
          <w:rFonts w:ascii="ITC Avant Garde" w:hAnsi="ITC Avant Garde"/>
          <w:bCs/>
          <w:color w:val="000000"/>
          <w:sz w:val="22"/>
          <w:szCs w:val="22"/>
          <w:lang w:val="es-MX" w:eastAsia="es-MX"/>
        </w:rPr>
        <w:t>11</w:t>
      </w:r>
      <w:r>
        <w:rPr>
          <w:rFonts w:ascii="ITC Avant Garde" w:hAnsi="ITC Avant Garde"/>
          <w:bCs/>
          <w:color w:val="000000"/>
          <w:sz w:val="22"/>
          <w:szCs w:val="22"/>
          <w:lang w:val="es-MX" w:eastAsia="es-MX"/>
        </w:rPr>
        <w:t xml:space="preserve"> de </w:t>
      </w:r>
      <w:r w:rsidR="003871AC">
        <w:rPr>
          <w:rFonts w:ascii="ITC Avant Garde" w:hAnsi="ITC Avant Garde"/>
          <w:bCs/>
          <w:color w:val="000000"/>
          <w:sz w:val="22"/>
          <w:szCs w:val="22"/>
          <w:lang w:val="es-MX" w:eastAsia="es-MX"/>
        </w:rPr>
        <w:t>octubre</w:t>
      </w:r>
      <w:r w:rsidRPr="00277386">
        <w:rPr>
          <w:rFonts w:ascii="ITC Avant Garde" w:hAnsi="ITC Avant Garde"/>
          <w:bCs/>
          <w:color w:val="000000"/>
          <w:sz w:val="22"/>
          <w:szCs w:val="22"/>
          <w:lang w:val="es-MX" w:eastAsia="es-MX"/>
        </w:rPr>
        <w:t xml:space="preserve"> de 201</w:t>
      </w:r>
      <w:r>
        <w:rPr>
          <w:rFonts w:ascii="ITC Avant Garde" w:hAnsi="ITC Avant Garde"/>
          <w:bCs/>
          <w:color w:val="000000"/>
          <w:sz w:val="22"/>
          <w:szCs w:val="22"/>
          <w:lang w:val="es-MX" w:eastAsia="es-MX"/>
        </w:rPr>
        <w:t>7</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rsidR="009163B9" w:rsidRDefault="005C5FD4" w:rsidP="009163B9">
      <w:pPr>
        <w:numPr>
          <w:ilvl w:val="0"/>
          <w:numId w:val="21"/>
        </w:numPr>
        <w:spacing w:afterLines="120" w:after="288"/>
        <w:ind w:left="567" w:hanging="578"/>
        <w:jc w:val="both"/>
        <w:rPr>
          <w:rFonts w:ascii="ITC Avant Garde" w:hAnsi="ITC Avant Garde" w:cs="Arial"/>
          <w:bCs/>
          <w:color w:val="000000"/>
          <w:sz w:val="22"/>
          <w:szCs w:val="22"/>
          <w:shd w:val="clear" w:color="auto" w:fill="FFFFFF"/>
        </w:rPr>
      </w:pPr>
      <w:r>
        <w:rPr>
          <w:rFonts w:ascii="ITC Avant Garde" w:hAnsi="ITC Avant Garde" w:cs="Arial"/>
          <w:b/>
          <w:bCs/>
          <w:color w:val="000000"/>
          <w:sz w:val="22"/>
          <w:szCs w:val="22"/>
          <w:shd w:val="clear" w:color="auto" w:fill="FFFFFF"/>
        </w:rPr>
        <w:t xml:space="preserve">Opinión de la Unidad de Competencia Económica. </w:t>
      </w:r>
      <w:r w:rsidRPr="00A76F23">
        <w:rPr>
          <w:rFonts w:ascii="ITC Avant Garde" w:hAnsi="ITC Avant Garde" w:cs="Arial"/>
          <w:bCs/>
          <w:color w:val="000000"/>
          <w:sz w:val="22"/>
          <w:szCs w:val="22"/>
          <w:shd w:val="clear" w:color="auto" w:fill="FFFFFF"/>
        </w:rPr>
        <w:t>Mediante oficio IFT/226/UCE/DG-CCON/</w:t>
      </w:r>
      <w:r w:rsidR="009A27A5">
        <w:rPr>
          <w:rFonts w:ascii="ITC Avant Garde" w:hAnsi="ITC Avant Garde" w:cs="Arial"/>
          <w:bCs/>
          <w:color w:val="000000"/>
          <w:sz w:val="22"/>
          <w:szCs w:val="22"/>
          <w:shd w:val="clear" w:color="auto" w:fill="FFFFFF"/>
        </w:rPr>
        <w:t>697</w:t>
      </w:r>
      <w:r w:rsidRPr="00DA3197">
        <w:rPr>
          <w:rFonts w:ascii="ITC Avant Garde" w:hAnsi="ITC Avant Garde" w:cs="Arial"/>
          <w:bCs/>
          <w:color w:val="000000"/>
          <w:sz w:val="22"/>
          <w:szCs w:val="22"/>
          <w:shd w:val="clear" w:color="auto" w:fill="FFFFFF"/>
        </w:rPr>
        <w:t xml:space="preserve">/2017 de fecha </w:t>
      </w:r>
      <w:r w:rsidR="009A27A5">
        <w:rPr>
          <w:rFonts w:ascii="ITC Avant Garde" w:hAnsi="ITC Avant Garde" w:cs="Arial"/>
          <w:bCs/>
          <w:color w:val="000000"/>
          <w:sz w:val="22"/>
          <w:szCs w:val="22"/>
          <w:shd w:val="clear" w:color="auto" w:fill="FFFFFF"/>
        </w:rPr>
        <w:t>12</w:t>
      </w:r>
      <w:r>
        <w:rPr>
          <w:rFonts w:ascii="ITC Avant Garde" w:hAnsi="ITC Avant Garde" w:cs="Arial"/>
          <w:bCs/>
          <w:color w:val="000000"/>
          <w:sz w:val="22"/>
          <w:szCs w:val="22"/>
          <w:shd w:val="clear" w:color="auto" w:fill="FFFFFF"/>
        </w:rPr>
        <w:t xml:space="preserve"> </w:t>
      </w:r>
      <w:r w:rsidRPr="00A76F23">
        <w:rPr>
          <w:rFonts w:ascii="ITC Avant Garde" w:hAnsi="ITC Avant Garde" w:cs="Arial"/>
          <w:bCs/>
          <w:color w:val="000000"/>
          <w:sz w:val="22"/>
          <w:szCs w:val="22"/>
          <w:shd w:val="clear" w:color="auto" w:fill="FFFFFF"/>
        </w:rPr>
        <w:t xml:space="preserve">de </w:t>
      </w:r>
      <w:r w:rsidR="004E25B7">
        <w:rPr>
          <w:rFonts w:ascii="ITC Avant Garde" w:hAnsi="ITC Avant Garde"/>
          <w:bCs/>
          <w:color w:val="000000"/>
          <w:sz w:val="22"/>
          <w:szCs w:val="22"/>
          <w:lang w:val="es-MX" w:eastAsia="es-MX"/>
        </w:rPr>
        <w:t>octubre</w:t>
      </w:r>
      <w:r w:rsidR="00C266CA" w:rsidRPr="00277386">
        <w:rPr>
          <w:rFonts w:ascii="ITC Avant Garde" w:hAnsi="ITC Avant Garde"/>
          <w:bCs/>
          <w:color w:val="000000"/>
          <w:sz w:val="22"/>
          <w:szCs w:val="22"/>
          <w:lang w:val="es-MX" w:eastAsia="es-MX"/>
        </w:rPr>
        <w:t xml:space="preserve"> </w:t>
      </w:r>
      <w:r w:rsidRPr="00A76F23">
        <w:rPr>
          <w:rFonts w:ascii="ITC Avant Garde" w:hAnsi="ITC Avant Garde" w:cs="Arial"/>
          <w:bCs/>
          <w:color w:val="000000"/>
          <w:sz w:val="22"/>
          <w:szCs w:val="22"/>
          <w:shd w:val="clear" w:color="auto" w:fill="FFFFFF"/>
        </w:rPr>
        <w:t>de 201</w:t>
      </w:r>
      <w:r>
        <w:rPr>
          <w:rFonts w:ascii="ITC Avant Garde" w:hAnsi="ITC Avant Garde" w:cs="Arial"/>
          <w:bCs/>
          <w:color w:val="000000"/>
          <w:sz w:val="22"/>
          <w:szCs w:val="22"/>
          <w:shd w:val="clear" w:color="auto" w:fill="FFFFFF"/>
        </w:rPr>
        <w:t>7</w:t>
      </w:r>
      <w:r w:rsidRPr="00A76F23">
        <w:rPr>
          <w:rFonts w:ascii="ITC Avant Garde" w:hAnsi="ITC Avant Garde" w:cs="Arial"/>
          <w:bCs/>
          <w:color w:val="000000"/>
          <w:sz w:val="22"/>
          <w:szCs w:val="22"/>
          <w:shd w:val="clear" w:color="auto" w:fill="FFFFFF"/>
        </w:rPr>
        <w:t>, la Dirección General de Concentraciones y Concesiones</w:t>
      </w:r>
      <w:r>
        <w:rPr>
          <w:rFonts w:ascii="ITC Avant Garde" w:hAnsi="ITC Avant Garde" w:cs="Arial"/>
          <w:bCs/>
          <w:color w:val="000000"/>
          <w:sz w:val="22"/>
          <w:szCs w:val="22"/>
          <w:shd w:val="clear" w:color="auto" w:fill="FFFFFF"/>
        </w:rPr>
        <w:t xml:space="preserve"> de este Instituto</w:t>
      </w:r>
      <w:r w:rsidRPr="00A76F23">
        <w:rPr>
          <w:rFonts w:ascii="ITC Avant Garde" w:hAnsi="ITC Avant Garde" w:cs="Arial"/>
          <w:bCs/>
          <w:color w:val="000000"/>
          <w:sz w:val="22"/>
          <w:szCs w:val="22"/>
          <w:shd w:val="clear" w:color="auto" w:fill="FFFFFF"/>
        </w:rPr>
        <w:t xml:space="preserve">, emitió </w:t>
      </w:r>
      <w:r>
        <w:rPr>
          <w:rFonts w:ascii="ITC Avant Garde" w:hAnsi="ITC Avant Garde" w:cs="Arial"/>
          <w:bCs/>
          <w:color w:val="000000"/>
          <w:sz w:val="22"/>
          <w:szCs w:val="22"/>
          <w:shd w:val="clear" w:color="auto" w:fill="FFFFFF"/>
        </w:rPr>
        <w:t xml:space="preserve">la </w:t>
      </w:r>
      <w:r w:rsidRPr="00A76F23">
        <w:rPr>
          <w:rFonts w:ascii="ITC Avant Garde" w:hAnsi="ITC Avant Garde" w:cs="Arial"/>
          <w:bCs/>
          <w:color w:val="000000"/>
          <w:sz w:val="22"/>
          <w:szCs w:val="22"/>
          <w:shd w:val="clear" w:color="auto" w:fill="FFFFFF"/>
        </w:rPr>
        <w:t xml:space="preserve">opinión en </w:t>
      </w:r>
      <w:r>
        <w:rPr>
          <w:rFonts w:ascii="ITC Avant Garde" w:hAnsi="ITC Avant Garde" w:cs="Arial"/>
          <w:bCs/>
          <w:color w:val="000000"/>
          <w:sz w:val="22"/>
          <w:szCs w:val="22"/>
          <w:shd w:val="clear" w:color="auto" w:fill="FFFFFF"/>
        </w:rPr>
        <w:t>materia de competencia económica respecto de la Solicitud de Concesión, en sentido favorable</w:t>
      </w:r>
      <w:r w:rsidRPr="00A76F23">
        <w:rPr>
          <w:rFonts w:ascii="ITC Avant Garde" w:hAnsi="ITC Avant Garde" w:cs="Arial"/>
          <w:bCs/>
          <w:color w:val="000000"/>
          <w:sz w:val="22"/>
          <w:szCs w:val="22"/>
          <w:shd w:val="clear" w:color="auto" w:fill="FFFFFF"/>
        </w:rPr>
        <w:t>.</w:t>
      </w:r>
    </w:p>
    <w:p w:rsidR="009163B9" w:rsidRDefault="00067854" w:rsidP="009163B9">
      <w:pPr>
        <w:spacing w:afterLines="120" w:after="288"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rsidR="009163B9" w:rsidRPr="00A56114" w:rsidRDefault="00B95FF2" w:rsidP="00A56114">
      <w:pPr>
        <w:pStyle w:val="Ttulo2"/>
        <w:spacing w:afterLines="120" w:after="288" w:line="276" w:lineRule="auto"/>
        <w:ind w:firstLine="0"/>
        <w:jc w:val="center"/>
        <w:rPr>
          <w:rFonts w:ascii="ITC Avant Garde" w:hAnsi="ITC Avant Garde" w:cs="Arial"/>
          <w:bCs/>
          <w:sz w:val="22"/>
          <w:szCs w:val="22"/>
          <w:lang w:eastAsia="en-US"/>
        </w:rPr>
      </w:pPr>
      <w:r w:rsidRPr="00A56114">
        <w:rPr>
          <w:rFonts w:ascii="ITC Avant Garde" w:hAnsi="ITC Avant Garde" w:cs="Arial"/>
          <w:bCs/>
          <w:sz w:val="22"/>
          <w:szCs w:val="22"/>
          <w:lang w:eastAsia="en-US"/>
        </w:rPr>
        <w:t>CONSIDERANDO</w:t>
      </w:r>
    </w:p>
    <w:p w:rsidR="009163B9" w:rsidRDefault="00B95FF2" w:rsidP="009163B9">
      <w:pPr>
        <w:autoSpaceDE w:val="0"/>
        <w:autoSpaceDN w:val="0"/>
        <w:adjustRightInd w:val="0"/>
        <w:spacing w:afterLines="120" w:after="288"/>
        <w:jc w:val="both"/>
        <w:rPr>
          <w:rFonts w:ascii="ITC Avant Garde" w:hAnsi="ITC Avant Garde"/>
          <w:bCs/>
          <w:sz w:val="22"/>
          <w:szCs w:val="22"/>
        </w:rPr>
      </w:pPr>
      <w:proofErr w:type="gramStart"/>
      <w:r w:rsidRPr="00AF6EF0">
        <w:rPr>
          <w:rFonts w:ascii="ITC Avant Garde" w:hAnsi="ITC Avant Garde"/>
          <w:b/>
          <w:bCs/>
          <w:sz w:val="22"/>
          <w:szCs w:val="22"/>
        </w:rPr>
        <w:t>Primero.-</w:t>
      </w:r>
      <w:proofErr w:type="gramEnd"/>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w:t>
      </w:r>
      <w:r w:rsidR="0011343A">
        <w:rPr>
          <w:rFonts w:ascii="ITC Avant Garde" w:hAnsi="ITC Avant Garde"/>
          <w:bCs/>
          <w:sz w:val="22"/>
          <w:szCs w:val="22"/>
        </w:rPr>
        <w:t xml:space="preserve"> Constitución, el Instituto es un</w:t>
      </w:r>
      <w:r w:rsidRPr="00AF6EF0">
        <w:rPr>
          <w:rFonts w:ascii="ITC Avant Garde" w:hAnsi="ITC Avant Garde"/>
          <w:bCs/>
          <w:sz w:val="22"/>
          <w:szCs w:val="22"/>
        </w:rPr>
        <w:t xml:space="preserve"> órgano autónomo con personalid</w:t>
      </w:r>
      <w:r w:rsidR="005029E9">
        <w:rPr>
          <w:rFonts w:ascii="ITC Avant Garde" w:hAnsi="ITC Avant Garde"/>
          <w:bCs/>
          <w:sz w:val="22"/>
          <w:szCs w:val="22"/>
        </w:rPr>
        <w:t>ad jurídica y patrimonio propio</w:t>
      </w:r>
      <w:r w:rsidRPr="00AF6EF0">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9163B9" w:rsidRDefault="00B95FF2" w:rsidP="009163B9">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w:t>
      </w:r>
      <w:r w:rsidRPr="00AF6EF0">
        <w:rPr>
          <w:rFonts w:ascii="ITC Avant Garde" w:hAnsi="ITC Avant Garde"/>
          <w:bCs/>
          <w:sz w:val="22"/>
          <w:szCs w:val="22"/>
        </w:rPr>
        <w:lastRenderedPageBreak/>
        <w:t>sirvan a un mismo mercado o zona de cobertura geográfica, garantizando lo dispuesto en los artículos 6o. y 7o. de la Constitución.</w:t>
      </w:r>
    </w:p>
    <w:p w:rsidR="009163B9" w:rsidRDefault="00B95FF2" w:rsidP="009163B9">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Pr>
          <w:rFonts w:ascii="ITC Avant Garde" w:hAnsi="ITC Avant Garde"/>
          <w:bCs/>
          <w:sz w:val="22"/>
          <w:szCs w:val="22"/>
        </w:rPr>
        <w:t xml:space="preserve"> (la “Ley”)</w:t>
      </w:r>
      <w:r w:rsidRPr="00AF6EF0">
        <w:rPr>
          <w:rFonts w:ascii="ITC Avant Garde" w:hAnsi="ITC Avant Garde"/>
          <w:bCs/>
          <w:sz w:val="22"/>
          <w:szCs w:val="22"/>
        </w:rPr>
        <w:t xml:space="preserve"> el otorgamiento de concesiones, así como resolver respecto de las prórrogas, modificación o terminación de las mismas.</w:t>
      </w:r>
    </w:p>
    <w:p w:rsidR="009163B9" w:rsidRDefault="00B95FF2" w:rsidP="009163B9">
      <w:pPr>
        <w:autoSpaceDE w:val="0"/>
        <w:autoSpaceDN w:val="0"/>
        <w:adjustRightInd w:val="0"/>
        <w:spacing w:afterLines="120" w:after="288"/>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9163B9" w:rsidRDefault="00B95FF2" w:rsidP="009163B9">
      <w:pPr>
        <w:autoSpaceDE w:val="0"/>
        <w:autoSpaceDN w:val="0"/>
        <w:adjustRightInd w:val="0"/>
        <w:spacing w:afterLines="120" w:after="288"/>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00C25EEB">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9163B9" w:rsidRDefault="00B95FF2" w:rsidP="009163B9">
      <w:pPr>
        <w:autoSpaceDE w:val="0"/>
        <w:autoSpaceDN w:val="0"/>
        <w:adjustRightInd w:val="0"/>
        <w:spacing w:afterLines="120" w:after="288"/>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rsidR="009163B9" w:rsidRDefault="0097110E" w:rsidP="009163B9">
      <w:pPr>
        <w:autoSpaceDE w:val="0"/>
        <w:autoSpaceDN w:val="0"/>
        <w:adjustRightInd w:val="0"/>
        <w:spacing w:afterLines="120" w:after="288"/>
        <w:jc w:val="both"/>
        <w:rPr>
          <w:rFonts w:ascii="ITC Avant Garde" w:hAnsi="ITC Avant Garde"/>
          <w:bCs/>
          <w:sz w:val="22"/>
          <w:szCs w:val="22"/>
        </w:rPr>
      </w:pPr>
      <w:proofErr w:type="gramStart"/>
      <w:r w:rsidRPr="00AF6EF0">
        <w:rPr>
          <w:rFonts w:ascii="ITC Avant Garde" w:hAnsi="ITC Avant Garde"/>
          <w:b/>
          <w:bCs/>
          <w:sz w:val="22"/>
          <w:szCs w:val="22"/>
        </w:rPr>
        <w:t>Segundo.-</w:t>
      </w:r>
      <w:proofErr w:type="gramEnd"/>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B531B8" w:rsidRPr="00B531B8">
        <w:rPr>
          <w:rFonts w:ascii="ITC Avant Garde" w:hAnsi="ITC Avant Garde"/>
          <w:bCs/>
          <w:sz w:val="22"/>
          <w:szCs w:val="22"/>
        </w:rPr>
        <w:t>El párrafo segundo del</w:t>
      </w:r>
      <w:r w:rsidR="000B4E86">
        <w:rPr>
          <w:rFonts w:ascii="ITC Avant Garde" w:hAnsi="ITC Avant Garde"/>
          <w:bCs/>
          <w:sz w:val="22"/>
          <w:szCs w:val="22"/>
        </w:rPr>
        <w:t xml:space="preserve"> artículo C</w:t>
      </w:r>
      <w:r w:rsidR="00B531B8" w:rsidRPr="00B531B8">
        <w:rPr>
          <w:rFonts w:ascii="ITC Avant Garde" w:hAnsi="ITC Avant Garde"/>
          <w:bCs/>
          <w:sz w:val="22"/>
          <w:szCs w:val="22"/>
        </w:rPr>
        <w:t xml:space="preserve">uarto </w:t>
      </w:r>
      <w:r w:rsidR="00C25EEB">
        <w:rPr>
          <w:rFonts w:ascii="ITC Avant Garde" w:hAnsi="ITC Avant Garde"/>
          <w:bCs/>
          <w:sz w:val="22"/>
          <w:szCs w:val="22"/>
        </w:rPr>
        <w:t xml:space="preserve">Transitorio </w:t>
      </w:r>
      <w:r w:rsidR="00B531B8" w:rsidRPr="00B531B8">
        <w:rPr>
          <w:rFonts w:ascii="ITC Avant Garde" w:hAnsi="ITC Avant Garde"/>
          <w:bCs/>
          <w:sz w:val="22"/>
          <w:szCs w:val="22"/>
        </w:rPr>
        <w:t>del Decreto de Reforma Constitucional</w:t>
      </w:r>
      <w:r w:rsidR="00BD0140">
        <w:rPr>
          <w:rFonts w:ascii="ITC Avant Garde" w:hAnsi="ITC Avant Garde"/>
          <w:bCs/>
          <w:sz w:val="22"/>
          <w:szCs w:val="22"/>
        </w:rPr>
        <w:t>,</w:t>
      </w:r>
      <w:r w:rsidR="00B531B8" w:rsidRPr="00B531B8">
        <w:rPr>
          <w:rFonts w:ascii="ITC Avant Garde" w:hAnsi="ITC Avant Garde"/>
          <w:bCs/>
          <w:sz w:val="22"/>
          <w:szCs w:val="22"/>
        </w:rPr>
        <w:t xml:space="preserve"> señala que </w:t>
      </w:r>
      <w:r w:rsidR="00C25EEB">
        <w:rPr>
          <w:rFonts w:ascii="ITC Avant Garde" w:hAnsi="ITC Avant Garde"/>
          <w:bCs/>
          <w:sz w:val="22"/>
          <w:szCs w:val="22"/>
        </w:rPr>
        <w:t>en las concesiones que la Ley establezca como únicas,</w:t>
      </w:r>
      <w:r w:rsidR="00B531B8" w:rsidRPr="00B531B8">
        <w:rPr>
          <w:rFonts w:ascii="ITC Avant Garde" w:hAnsi="ITC Avant Garde"/>
          <w:bCs/>
          <w:sz w:val="22"/>
          <w:szCs w:val="22"/>
        </w:rPr>
        <w:t xml:space="preserve"> los concesionarios </w:t>
      </w:r>
      <w:r w:rsidR="009718E1">
        <w:rPr>
          <w:rFonts w:ascii="ITC Avant Garde" w:hAnsi="ITC Avant Garde"/>
          <w:bCs/>
          <w:sz w:val="22"/>
          <w:szCs w:val="22"/>
        </w:rPr>
        <w:t xml:space="preserve">estarán habilitados para </w:t>
      </w:r>
      <w:r w:rsidR="00B531B8" w:rsidRPr="00B531B8">
        <w:rPr>
          <w:rFonts w:ascii="ITC Avant Garde" w:hAnsi="ITC Avant Garde"/>
          <w:bCs/>
          <w:sz w:val="22"/>
          <w:szCs w:val="22"/>
        </w:rPr>
        <w:t>prestar todo tipo de servicios a través de sus redes.</w:t>
      </w:r>
    </w:p>
    <w:p w:rsidR="009163B9" w:rsidRDefault="009718E1" w:rsidP="009163B9">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Al respecto</w:t>
      </w:r>
      <w:r w:rsidR="00EF2D91">
        <w:rPr>
          <w:rFonts w:ascii="ITC Avant Garde" w:hAnsi="ITC Avant Garde"/>
          <w:bCs/>
          <w:sz w:val="22"/>
          <w:szCs w:val="22"/>
        </w:rPr>
        <w:t>, e</w:t>
      </w:r>
      <w:r w:rsidR="00D205AE">
        <w:rPr>
          <w:rFonts w:ascii="ITC Avant Garde" w:hAnsi="ITC Avant Garde"/>
          <w:bCs/>
          <w:sz w:val="22"/>
          <w:szCs w:val="22"/>
        </w:rPr>
        <w:t>l art</w:t>
      </w:r>
      <w:r w:rsidR="00EF2D91">
        <w:rPr>
          <w:rFonts w:ascii="ITC Avant Garde" w:hAnsi="ITC Avant Garde"/>
          <w:bCs/>
          <w:sz w:val="22"/>
          <w:szCs w:val="22"/>
        </w:rPr>
        <w:t xml:space="preserve">ículo 66 de la </w:t>
      </w:r>
      <w:r w:rsidR="00B1115F" w:rsidRPr="00AF6EF0">
        <w:rPr>
          <w:rFonts w:ascii="ITC Avant Garde" w:hAnsi="ITC Avant Garde"/>
          <w:bCs/>
          <w:sz w:val="22"/>
          <w:szCs w:val="22"/>
        </w:rPr>
        <w:t xml:space="preserve">Ley </w:t>
      </w:r>
      <w:r w:rsidR="00D205AE">
        <w:rPr>
          <w:rFonts w:ascii="ITC Avant Garde" w:hAnsi="ITC Avant Garde"/>
          <w:bCs/>
          <w:sz w:val="22"/>
          <w:szCs w:val="22"/>
        </w:rPr>
        <w:t xml:space="preserve">establece </w:t>
      </w:r>
      <w:r w:rsidR="004E4DF1">
        <w:rPr>
          <w:rFonts w:ascii="ITC Avant Garde" w:hAnsi="ITC Avant Garde"/>
          <w:bCs/>
          <w:sz w:val="22"/>
          <w:szCs w:val="22"/>
        </w:rPr>
        <w:t xml:space="preserve">que se requerirá concesión única para prestar </w:t>
      </w:r>
      <w:r w:rsidR="00EF2D91">
        <w:rPr>
          <w:rFonts w:ascii="ITC Avant Garde" w:hAnsi="ITC Avant Garde"/>
          <w:bCs/>
          <w:sz w:val="22"/>
          <w:szCs w:val="22"/>
        </w:rPr>
        <w:t>todo tipo de</w:t>
      </w:r>
      <w:r w:rsidR="004E4DF1">
        <w:rPr>
          <w:rFonts w:ascii="ITC Avant Garde" w:hAnsi="ITC Avant Garde"/>
          <w:bCs/>
          <w:sz w:val="22"/>
          <w:szCs w:val="22"/>
        </w:rPr>
        <w:t xml:space="preserve"> servicios públicos de tele</w:t>
      </w:r>
      <w:r w:rsidR="00FB5F5B">
        <w:rPr>
          <w:rFonts w:ascii="ITC Avant Garde" w:hAnsi="ITC Avant Garde"/>
          <w:bCs/>
          <w:sz w:val="22"/>
          <w:szCs w:val="22"/>
        </w:rPr>
        <w:t>comunicaciones y radiodifusión.</w:t>
      </w:r>
    </w:p>
    <w:p w:rsidR="009163B9" w:rsidRDefault="009718E1" w:rsidP="009163B9">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2F4882" w:rsidRPr="00AF6EF0" w:rsidRDefault="00945822" w:rsidP="008258FE">
      <w:pPr>
        <w:autoSpaceDE w:val="0"/>
        <w:autoSpaceDN w:val="0"/>
        <w:adjustRightInd w:val="0"/>
        <w:spacing w:afterLines="120" w:after="288"/>
        <w:ind w:right="48"/>
        <w:jc w:val="both"/>
        <w:rPr>
          <w:rFonts w:ascii="ITC Avant Garde" w:hAnsi="ITC Avant Garde"/>
          <w:bCs/>
          <w:sz w:val="22"/>
          <w:szCs w:val="22"/>
        </w:rPr>
      </w:pPr>
      <w:r>
        <w:rPr>
          <w:rFonts w:ascii="ITC Avant Garde" w:hAnsi="ITC Avant Garde"/>
          <w:bCs/>
          <w:sz w:val="22"/>
          <w:szCs w:val="22"/>
        </w:rPr>
        <w:t>E</w:t>
      </w:r>
      <w:r w:rsidR="009718E1">
        <w:rPr>
          <w:rFonts w:ascii="ITC Avant Garde" w:hAnsi="ITC Avant Garde"/>
          <w:bCs/>
          <w:sz w:val="22"/>
          <w:szCs w:val="22"/>
        </w:rPr>
        <w:t>s</w:t>
      </w:r>
      <w:r>
        <w:rPr>
          <w:rFonts w:ascii="ITC Avant Garde" w:hAnsi="ITC Avant Garde"/>
          <w:bCs/>
          <w:sz w:val="22"/>
          <w:szCs w:val="22"/>
        </w:rPr>
        <w:t xml:space="preserve"> importante mencionar que l</w:t>
      </w:r>
      <w:r w:rsidR="002F4882">
        <w:rPr>
          <w:rFonts w:ascii="ITC Avant Garde" w:hAnsi="ITC Avant Garde"/>
          <w:bCs/>
          <w:sz w:val="22"/>
          <w:szCs w:val="22"/>
        </w:rPr>
        <w:t xml:space="preserve">a Solicitud de Concesión </w:t>
      </w:r>
      <w:r w:rsidR="009718E1">
        <w:rPr>
          <w:rFonts w:ascii="ITC Avant Garde" w:hAnsi="ITC Avant Garde"/>
          <w:bCs/>
          <w:sz w:val="22"/>
          <w:szCs w:val="22"/>
        </w:rPr>
        <w:t xml:space="preserve">debe contener los requisitos establecidos en </w:t>
      </w:r>
      <w:r w:rsidR="002F4882">
        <w:rPr>
          <w:rFonts w:ascii="ITC Avant Garde" w:hAnsi="ITC Avant Garde"/>
          <w:bCs/>
          <w:sz w:val="22"/>
          <w:szCs w:val="22"/>
        </w:rPr>
        <w:t>el artículo 73 de la</w:t>
      </w:r>
      <w:r w:rsidR="002F4882" w:rsidRPr="00AF6EF0">
        <w:rPr>
          <w:rFonts w:ascii="ITC Avant Garde" w:hAnsi="ITC Avant Garde"/>
          <w:bCs/>
          <w:sz w:val="22"/>
          <w:szCs w:val="22"/>
        </w:rPr>
        <w:t xml:space="preserve"> Ley</w:t>
      </w:r>
      <w:r w:rsidR="002F4882">
        <w:rPr>
          <w:rFonts w:ascii="ITC Avant Garde" w:hAnsi="ITC Avant Garde"/>
          <w:bCs/>
          <w:sz w:val="22"/>
          <w:szCs w:val="22"/>
        </w:rPr>
        <w:t>,</w:t>
      </w:r>
      <w:r w:rsidR="002F4882" w:rsidRPr="00D9576B">
        <w:rPr>
          <w:rFonts w:ascii="ITC Avant Garde" w:hAnsi="ITC Avant Garde"/>
          <w:bCs/>
          <w:sz w:val="22"/>
          <w:szCs w:val="22"/>
        </w:rPr>
        <w:t xml:space="preserve"> </w:t>
      </w:r>
      <w:r w:rsidR="002F4882">
        <w:rPr>
          <w:rFonts w:ascii="ITC Avant Garde" w:hAnsi="ITC Avant Garde"/>
          <w:bCs/>
          <w:sz w:val="22"/>
          <w:szCs w:val="22"/>
        </w:rPr>
        <w:t>el cual establece lo siguiente:</w:t>
      </w:r>
    </w:p>
    <w:p w:rsidR="009163B9" w:rsidRDefault="002F4882" w:rsidP="009163B9">
      <w:pPr>
        <w:spacing w:afterLines="120" w:after="288"/>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lastRenderedPageBreak/>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rsidR="009163B9" w:rsidRDefault="002F4882" w:rsidP="009163B9">
      <w:pPr>
        <w:spacing w:afterLines="120" w:after="288"/>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rsidR="009163B9" w:rsidRDefault="002F4882" w:rsidP="009163B9">
      <w:pPr>
        <w:spacing w:afterLines="120" w:after="288"/>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rsidR="009163B9" w:rsidRDefault="002F4882" w:rsidP="009163B9">
      <w:pPr>
        <w:spacing w:afterLines="120" w:after="288"/>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rsidR="009163B9" w:rsidRDefault="002F4882" w:rsidP="009163B9">
      <w:pPr>
        <w:spacing w:afterLines="120" w:after="288"/>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 xml:space="preserve"> […].”</w:t>
      </w:r>
    </w:p>
    <w:p w:rsidR="009163B9" w:rsidRDefault="00AC2A49" w:rsidP="009163B9">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En este sentido</w:t>
      </w:r>
      <w:r w:rsidR="001D0E5A">
        <w:rPr>
          <w:rFonts w:ascii="ITC Avant Garde" w:hAnsi="ITC Avant Garde"/>
          <w:bCs/>
          <w:sz w:val="22"/>
          <w:szCs w:val="22"/>
        </w:rPr>
        <w:t xml:space="preserve">, si bien el artículo 73 de la Ley establece de manera general los requisitos que deben cumplir los interesados en obtener concesión única, </w:t>
      </w:r>
      <w:r>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rsidR="009163B9" w:rsidRDefault="0066686A" w:rsidP="009163B9">
      <w:pPr>
        <w:autoSpaceDE w:val="0"/>
        <w:autoSpaceDN w:val="0"/>
        <w:adjustRightInd w:val="0"/>
        <w:spacing w:afterLines="120" w:after="288"/>
        <w:jc w:val="both"/>
        <w:rPr>
          <w:rFonts w:ascii="ITC Avant Garde" w:hAnsi="ITC Avant Garde"/>
          <w:bCs/>
          <w:sz w:val="22"/>
          <w:szCs w:val="22"/>
        </w:rPr>
      </w:pPr>
      <w:r>
        <w:rPr>
          <w:rFonts w:ascii="ITC Avant Garde" w:hAnsi="ITC Avant Garde"/>
          <w:bCs/>
          <w:sz w:val="22"/>
          <w:szCs w:val="22"/>
        </w:rPr>
        <w:t>Por su parte</w:t>
      </w:r>
      <w:r w:rsidRPr="004455C8">
        <w:rPr>
          <w:rFonts w:ascii="ITC Avant Garde" w:hAnsi="ITC Avant Garde"/>
          <w:bCs/>
          <w:sz w:val="22"/>
          <w:szCs w:val="22"/>
        </w:rPr>
        <w:t xml:space="preserve">, cabe destacar que </w:t>
      </w:r>
      <w:r>
        <w:rPr>
          <w:rFonts w:ascii="ITC Avant Garde" w:hAnsi="ITC Avant Garde"/>
          <w:bCs/>
          <w:sz w:val="22"/>
          <w:szCs w:val="22"/>
        </w:rPr>
        <w:t xml:space="preserve">dada la fecha en que fue presentada la Solicitud de Concesión, </w:t>
      </w:r>
      <w:r w:rsidRPr="004455C8">
        <w:rPr>
          <w:rFonts w:ascii="ITC Avant Garde" w:hAnsi="ITC Avant Garde"/>
          <w:bCs/>
          <w:sz w:val="22"/>
          <w:szCs w:val="22"/>
        </w:rPr>
        <w:t>deb</w:t>
      </w:r>
      <w:r>
        <w:rPr>
          <w:rFonts w:ascii="ITC Avant Garde" w:hAnsi="ITC Avant Garde"/>
          <w:bCs/>
          <w:sz w:val="22"/>
          <w:szCs w:val="22"/>
        </w:rPr>
        <w:t>e</w:t>
      </w:r>
      <w:r w:rsidRPr="004455C8">
        <w:rPr>
          <w:rFonts w:ascii="ITC Avant Garde" w:hAnsi="ITC Avant Garde"/>
          <w:bCs/>
          <w:sz w:val="22"/>
          <w:szCs w:val="22"/>
        </w:rPr>
        <w:t xml:space="preserve"> acatarse </w:t>
      </w:r>
      <w:r>
        <w:rPr>
          <w:rFonts w:ascii="ITC Avant Garde" w:hAnsi="ITC Avant Garde"/>
          <w:bCs/>
          <w:sz w:val="22"/>
          <w:szCs w:val="22"/>
        </w:rPr>
        <w:t>e</w:t>
      </w:r>
      <w:r w:rsidRPr="004455C8">
        <w:rPr>
          <w:rFonts w:ascii="ITC Avant Garde" w:hAnsi="ITC Avant Garde"/>
          <w:bCs/>
          <w:sz w:val="22"/>
          <w:szCs w:val="22"/>
        </w:rPr>
        <w:t xml:space="preserve">l requisito de procedencia establecido en </w:t>
      </w:r>
      <w:r w:rsidR="00546EE8">
        <w:rPr>
          <w:rFonts w:ascii="ITC Avant Garde" w:hAnsi="ITC Avant Garde"/>
          <w:bCs/>
          <w:sz w:val="22"/>
          <w:szCs w:val="22"/>
        </w:rPr>
        <w:t>el artículo 174-B fracción I</w:t>
      </w:r>
      <w:r>
        <w:rPr>
          <w:rFonts w:ascii="ITC Avant Garde" w:hAnsi="ITC Avant Garde"/>
          <w:bCs/>
          <w:sz w:val="22"/>
          <w:szCs w:val="22"/>
        </w:rPr>
        <w:t xml:space="preserve"> inciso a) de la Ley Federal de Derechos, que establece</w:t>
      </w:r>
      <w:r w:rsidRPr="004455C8">
        <w:rPr>
          <w:rFonts w:ascii="ITC Avant Garde" w:hAnsi="ITC Avant Garde"/>
          <w:bCs/>
          <w:sz w:val="22"/>
          <w:szCs w:val="22"/>
        </w:rPr>
        <w:t xml:space="preserve"> </w:t>
      </w:r>
      <w:r>
        <w:rPr>
          <w:rFonts w:ascii="ITC Avant Garde" w:hAnsi="ITC Avant Garde"/>
          <w:bCs/>
          <w:sz w:val="22"/>
          <w:szCs w:val="22"/>
        </w:rPr>
        <w:t>el monto de los derechos a pagar</w:t>
      </w:r>
      <w:r w:rsidRPr="004455C8">
        <w:rPr>
          <w:rFonts w:ascii="ITC Avant Garde" w:hAnsi="ITC Avant Garde"/>
          <w:bCs/>
          <w:sz w:val="22"/>
          <w:szCs w:val="22"/>
        </w:rPr>
        <w:t xml:space="preserve"> por el trámite relativo</w:t>
      </w:r>
      <w:r>
        <w:rPr>
          <w:rFonts w:ascii="ITC Avant Garde" w:hAnsi="ITC Avant Garde"/>
          <w:bCs/>
          <w:sz w:val="22"/>
          <w:szCs w:val="22"/>
        </w:rPr>
        <w:t xml:space="preserve"> al estudio de la solicitud y en su caso expedición de título </w:t>
      </w:r>
      <w:r w:rsidRPr="004455C8">
        <w:rPr>
          <w:rFonts w:ascii="ITC Avant Garde" w:hAnsi="ITC Avant Garde"/>
          <w:bCs/>
          <w:sz w:val="22"/>
          <w:szCs w:val="22"/>
        </w:rPr>
        <w:t xml:space="preserve">de </w:t>
      </w:r>
      <w:r>
        <w:rPr>
          <w:rFonts w:ascii="ITC Avant Garde" w:hAnsi="ITC Avant Garde"/>
          <w:bCs/>
          <w:sz w:val="22"/>
          <w:szCs w:val="22"/>
        </w:rPr>
        <w:t xml:space="preserve">una </w:t>
      </w:r>
      <w:r w:rsidRPr="004455C8">
        <w:rPr>
          <w:rFonts w:ascii="ITC Avant Garde" w:hAnsi="ITC Avant Garde"/>
          <w:bCs/>
          <w:sz w:val="22"/>
          <w:szCs w:val="22"/>
        </w:rPr>
        <w:t>concesión única para</w:t>
      </w:r>
      <w:r>
        <w:rPr>
          <w:rFonts w:ascii="ITC Avant Garde" w:hAnsi="ITC Avant Garde"/>
          <w:bCs/>
          <w:sz w:val="22"/>
          <w:szCs w:val="22"/>
        </w:rPr>
        <w:t xml:space="preserve"> </w:t>
      </w:r>
      <w:r w:rsidRPr="004455C8">
        <w:rPr>
          <w:rFonts w:ascii="ITC Avant Garde" w:hAnsi="ITC Avant Garde"/>
          <w:bCs/>
          <w:sz w:val="22"/>
          <w:szCs w:val="22"/>
        </w:rPr>
        <w:t>uso comercial.</w:t>
      </w:r>
    </w:p>
    <w:p w:rsidR="009163B9" w:rsidRDefault="00CD6D9E" w:rsidP="009163B9">
      <w:pPr>
        <w:spacing w:afterLines="120" w:after="288"/>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Tercero.-</w:t>
      </w:r>
      <w:proofErr w:type="gramEnd"/>
      <w:r w:rsidRPr="00AF6EF0">
        <w:rPr>
          <w:rFonts w:ascii="ITC Avant Garde" w:hAnsi="ITC Avant Garde"/>
          <w:b/>
          <w:bCs/>
          <w:color w:val="000000"/>
          <w:sz w:val="22"/>
          <w:szCs w:val="22"/>
          <w:lang w:val="es-MX" w:eastAsia="es-MX"/>
        </w:rPr>
        <w:t xml:space="preserve">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sidR="00E97796">
        <w:rPr>
          <w:rFonts w:ascii="ITC Avant Garde" w:hAnsi="ITC Avant Garde"/>
          <w:bCs/>
          <w:sz w:val="22"/>
          <w:szCs w:val="22"/>
        </w:rPr>
        <w:t>3 de los Lineamientos</w:t>
      </w:r>
      <w:r w:rsidRPr="00AF6EF0">
        <w:rPr>
          <w:rFonts w:ascii="ITC Avant Garde" w:hAnsi="ITC Avant Garde"/>
          <w:bCs/>
          <w:color w:val="000000"/>
          <w:sz w:val="22"/>
          <w:szCs w:val="22"/>
          <w:lang w:val="es-MX" w:eastAsia="es-MX"/>
        </w:rPr>
        <w:t>, la Unidad de Concesiones y Servicios</w:t>
      </w:r>
      <w:r w:rsidR="00AB0CF1">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w:t>
      </w:r>
      <w:r w:rsidR="001D0E5A">
        <w:rPr>
          <w:rFonts w:ascii="ITC Avant Garde" w:hAnsi="ITC Avant Garde"/>
          <w:bCs/>
          <w:color w:val="000000"/>
          <w:sz w:val="22"/>
          <w:szCs w:val="22"/>
          <w:lang w:val="es-MX" w:eastAsia="es-MX"/>
        </w:rPr>
        <w:t>la información fue presentada mediante el uso del F</w:t>
      </w:r>
      <w:r w:rsidR="004B6D8A">
        <w:rPr>
          <w:rFonts w:ascii="ITC Avant Garde" w:hAnsi="ITC Avant Garde"/>
          <w:bCs/>
          <w:color w:val="000000"/>
          <w:sz w:val="22"/>
          <w:szCs w:val="22"/>
          <w:lang w:val="es-MX" w:eastAsia="es-MX"/>
        </w:rPr>
        <w:t>ormato IFT-Concesión Única</w:t>
      </w:r>
      <w:r w:rsidR="006E002D">
        <w:rPr>
          <w:rFonts w:ascii="ITC Avant Garde" w:hAnsi="ITC Avant Garde"/>
          <w:bCs/>
          <w:color w:val="000000"/>
          <w:sz w:val="22"/>
          <w:szCs w:val="22"/>
          <w:lang w:val="es-MX" w:eastAsia="es-MX"/>
        </w:rPr>
        <w:t xml:space="preserve"> </w:t>
      </w:r>
      <w:r w:rsidR="00D9729D">
        <w:rPr>
          <w:rFonts w:ascii="ITC Avant Garde" w:hAnsi="ITC Avant Garde"/>
          <w:bCs/>
          <w:color w:val="000000"/>
          <w:sz w:val="22"/>
          <w:szCs w:val="22"/>
          <w:lang w:val="es-MX" w:eastAsia="es-MX"/>
        </w:rPr>
        <w:t xml:space="preserve">y acreditada con la siguiente documentación: </w:t>
      </w:r>
    </w:p>
    <w:p w:rsidR="00CD6D9E" w:rsidRPr="00BC7AE9" w:rsidRDefault="00E97796" w:rsidP="009163B9">
      <w:pPr>
        <w:pStyle w:val="Prrafodelista"/>
        <w:numPr>
          <w:ilvl w:val="0"/>
          <w:numId w:val="31"/>
        </w:numPr>
        <w:spacing w:afterLines="120" w:after="288"/>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rsidR="009163B9" w:rsidRDefault="00871ABF" w:rsidP="009163B9">
      <w:pPr>
        <w:pStyle w:val="Prrafodelista"/>
        <w:spacing w:afterLines="120" w:after="288"/>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Geos</w:t>
      </w:r>
      <w:r w:rsidR="00512DD1" w:rsidRPr="00512DD1">
        <w:rPr>
          <w:rFonts w:ascii="ITC Avant Garde" w:hAnsi="ITC Avant Garde"/>
          <w:bCs/>
          <w:color w:val="000000"/>
          <w:sz w:val="22"/>
          <w:szCs w:val="22"/>
          <w:lang w:val="es-MX" w:eastAsia="es-MX"/>
        </w:rPr>
        <w:t xml:space="preserve"> </w:t>
      </w:r>
      <w:r w:rsidR="002A4767" w:rsidRPr="005029E9">
        <w:rPr>
          <w:rFonts w:ascii="ITC Avant Garde" w:hAnsi="ITC Avant Garde"/>
          <w:bCs/>
          <w:color w:val="000000"/>
          <w:sz w:val="22"/>
          <w:szCs w:val="22"/>
          <w:lang w:val="es-MX" w:eastAsia="es-MX"/>
        </w:rPr>
        <w:t>acreditó</w:t>
      </w:r>
      <w:r w:rsidR="002A4767">
        <w:rPr>
          <w:rFonts w:ascii="ITC Avant Garde" w:hAnsi="ITC Avant Garde"/>
          <w:bCs/>
          <w:color w:val="000000"/>
          <w:sz w:val="22"/>
          <w:szCs w:val="22"/>
          <w:lang w:val="es-MX" w:eastAsia="es-MX"/>
        </w:rPr>
        <w:t xml:space="preserve"> los requisitos de procedencia establecidos en la fracción I del artículo 3 de los Lineamientos, mediante la presentación de las constancias documentales que contienen los datos generales del interesado.</w:t>
      </w:r>
    </w:p>
    <w:p w:rsidR="00E97796" w:rsidRPr="00891556" w:rsidRDefault="00B37CCA" w:rsidP="009163B9">
      <w:pPr>
        <w:pStyle w:val="Prrafodelista"/>
        <w:numPr>
          <w:ilvl w:val="0"/>
          <w:numId w:val="31"/>
        </w:numPr>
        <w:spacing w:afterLines="120" w:after="288"/>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rsidR="009163B9" w:rsidRDefault="00871ABF" w:rsidP="009163B9">
      <w:pPr>
        <w:pStyle w:val="Prrafodelista"/>
        <w:spacing w:afterLines="120" w:after="288"/>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Geos</w:t>
      </w:r>
      <w:r w:rsidR="004F62E2" w:rsidRPr="00512DD1">
        <w:rPr>
          <w:rFonts w:ascii="ITC Avant Garde" w:hAnsi="ITC Avant Garde"/>
          <w:bCs/>
          <w:color w:val="000000"/>
          <w:sz w:val="22"/>
          <w:szCs w:val="22"/>
          <w:lang w:val="es-MX" w:eastAsia="es-MX"/>
        </w:rPr>
        <w:t xml:space="preserve"> </w:t>
      </w:r>
      <w:r w:rsidR="00B37CCA">
        <w:rPr>
          <w:rFonts w:ascii="ITC Avant Garde" w:hAnsi="ITC Avant Garde"/>
          <w:bCs/>
          <w:color w:val="000000"/>
          <w:sz w:val="22"/>
          <w:szCs w:val="22"/>
          <w:lang w:val="es-MX" w:eastAsia="es-MX"/>
        </w:rPr>
        <w:t>especific</w:t>
      </w:r>
      <w:r w:rsidR="002A4767">
        <w:rPr>
          <w:rFonts w:ascii="ITC Avant Garde" w:hAnsi="ITC Avant Garde"/>
          <w:bCs/>
          <w:color w:val="000000"/>
          <w:sz w:val="22"/>
          <w:szCs w:val="22"/>
          <w:lang w:val="es-MX" w:eastAsia="es-MX"/>
        </w:rPr>
        <w:t>ó</w:t>
      </w:r>
      <w:r w:rsidR="00B37CCA">
        <w:rPr>
          <w:rFonts w:ascii="ITC Avant Garde" w:hAnsi="ITC Avant Garde"/>
          <w:bCs/>
          <w:color w:val="000000"/>
          <w:sz w:val="22"/>
          <w:szCs w:val="22"/>
          <w:lang w:val="es-MX" w:eastAsia="es-MX"/>
        </w:rPr>
        <w:t xml:space="preserve"> que la concesión solicitada </w:t>
      </w:r>
      <w:r w:rsidR="002A4767">
        <w:rPr>
          <w:rFonts w:ascii="ITC Avant Garde" w:hAnsi="ITC Avant Garde"/>
          <w:bCs/>
          <w:color w:val="000000"/>
          <w:sz w:val="22"/>
          <w:szCs w:val="22"/>
          <w:lang w:val="es-MX" w:eastAsia="es-MX"/>
        </w:rPr>
        <w:t xml:space="preserve">consiste en </w:t>
      </w:r>
      <w:r w:rsidR="00B37CCA">
        <w:rPr>
          <w:rFonts w:ascii="ITC Avant Garde" w:hAnsi="ITC Avant Garde"/>
          <w:bCs/>
          <w:color w:val="000000"/>
          <w:sz w:val="22"/>
          <w:szCs w:val="22"/>
          <w:lang w:val="es-MX" w:eastAsia="es-MX"/>
        </w:rPr>
        <w:t>una Concesión Única para Uso Comercial.</w:t>
      </w:r>
    </w:p>
    <w:p w:rsidR="009163B9" w:rsidRDefault="00B37CCA" w:rsidP="009163B9">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Características Generales del Proyecto.</w:t>
      </w:r>
    </w:p>
    <w:p w:rsidR="009163B9" w:rsidRDefault="00891556" w:rsidP="009163B9">
      <w:pPr>
        <w:pStyle w:val="Prrafodelista"/>
        <w:numPr>
          <w:ilvl w:val="0"/>
          <w:numId w:val="33"/>
        </w:numPr>
        <w:spacing w:afterLines="120" w:after="288"/>
        <w:jc w:val="both"/>
        <w:rPr>
          <w:rFonts w:ascii="ITC Avant Garde" w:hAnsi="ITC Avant Garde"/>
          <w:bCs/>
          <w:color w:val="000000"/>
          <w:sz w:val="22"/>
          <w:szCs w:val="22"/>
          <w:lang w:eastAsia="es-MX"/>
        </w:rPr>
      </w:pPr>
      <w:r w:rsidRPr="0075199A">
        <w:rPr>
          <w:rFonts w:ascii="ITC Avant Garde" w:hAnsi="ITC Avant Garde"/>
          <w:b/>
          <w:bCs/>
          <w:color w:val="000000"/>
          <w:sz w:val="22"/>
          <w:szCs w:val="22"/>
          <w:lang w:val="es-MX" w:eastAsia="es-MX"/>
        </w:rPr>
        <w:lastRenderedPageBreak/>
        <w:t>Descripción del Proyecto:</w:t>
      </w:r>
      <w:r w:rsidRPr="0075199A">
        <w:rPr>
          <w:rFonts w:ascii="ITC Avant Garde" w:hAnsi="ITC Avant Garde"/>
          <w:bCs/>
          <w:color w:val="000000"/>
          <w:sz w:val="22"/>
          <w:szCs w:val="22"/>
          <w:lang w:val="es-MX" w:eastAsia="es-MX"/>
        </w:rPr>
        <w:t xml:space="preserve"> </w:t>
      </w:r>
      <w:r w:rsidR="00365DC2" w:rsidRPr="00365DC2">
        <w:rPr>
          <w:rFonts w:ascii="ITC Avant Garde" w:hAnsi="ITC Avant Garde"/>
          <w:bCs/>
          <w:color w:val="000000"/>
          <w:sz w:val="22"/>
          <w:szCs w:val="22"/>
          <w:lang w:eastAsia="es-MX"/>
        </w:rPr>
        <w:t xml:space="preserve">A través de la concesión única para uso comercial, </w:t>
      </w:r>
      <w:r w:rsidR="00871ABF">
        <w:rPr>
          <w:rFonts w:ascii="ITC Avant Garde" w:hAnsi="ITC Avant Garde"/>
          <w:bCs/>
          <w:color w:val="000000"/>
          <w:sz w:val="22"/>
          <w:szCs w:val="22"/>
          <w:lang w:eastAsia="es-MX"/>
        </w:rPr>
        <w:t>Geos</w:t>
      </w:r>
      <w:r w:rsidR="00365DC2" w:rsidRPr="00365DC2">
        <w:rPr>
          <w:rFonts w:ascii="ITC Avant Garde" w:hAnsi="ITC Avant Garde"/>
          <w:bCs/>
          <w:color w:val="000000"/>
          <w:sz w:val="22"/>
          <w:szCs w:val="22"/>
          <w:lang w:eastAsia="es-MX"/>
        </w:rPr>
        <w:t xml:space="preserve"> implementará una red </w:t>
      </w:r>
      <w:r w:rsidR="00AF0394">
        <w:rPr>
          <w:rFonts w:ascii="ITC Avant Garde" w:hAnsi="ITC Avant Garde"/>
          <w:bCs/>
          <w:color w:val="000000"/>
          <w:sz w:val="22"/>
          <w:szCs w:val="22"/>
          <w:lang w:eastAsia="es-MX"/>
        </w:rPr>
        <w:t>de comunicaciones</w:t>
      </w:r>
      <w:r w:rsidR="005E4D16">
        <w:rPr>
          <w:rFonts w:ascii="ITC Avant Garde" w:hAnsi="ITC Avant Garde"/>
          <w:bCs/>
          <w:color w:val="000000"/>
          <w:sz w:val="22"/>
          <w:szCs w:val="22"/>
          <w:lang w:eastAsia="es-MX"/>
        </w:rPr>
        <w:t xml:space="preserve"> </w:t>
      </w:r>
      <w:r w:rsidR="005E4D16">
        <w:rPr>
          <w:rFonts w:ascii="ITC Avant Garde" w:hAnsi="ITC Avant Garde"/>
          <w:bCs/>
          <w:color w:val="000000"/>
          <w:sz w:val="22"/>
          <w:szCs w:val="22"/>
          <w:lang w:val="es-MX" w:eastAsia="es-MX"/>
        </w:rPr>
        <w:t>con medios de transmisión alámbricos, así como</w:t>
      </w:r>
      <w:r w:rsidR="009A27A5">
        <w:rPr>
          <w:rFonts w:ascii="ITC Avant Garde" w:hAnsi="ITC Avant Garde"/>
          <w:bCs/>
          <w:color w:val="000000"/>
          <w:sz w:val="22"/>
          <w:szCs w:val="22"/>
          <w:lang w:val="es-MX" w:eastAsia="es-MX"/>
        </w:rPr>
        <w:t xml:space="preserve"> enlaces de microondas y</w:t>
      </w:r>
      <w:r w:rsidR="005E4D16">
        <w:rPr>
          <w:rFonts w:ascii="ITC Avant Garde" w:hAnsi="ITC Avant Garde"/>
          <w:bCs/>
          <w:color w:val="000000"/>
          <w:sz w:val="22"/>
          <w:szCs w:val="22"/>
          <w:lang w:val="es-MX" w:eastAsia="es-MX"/>
        </w:rPr>
        <w:t xml:space="preserve"> espectro libre en la banda de </w:t>
      </w:r>
      <w:r w:rsidR="009A27A5">
        <w:rPr>
          <w:rFonts w:ascii="ITC Avant Garde" w:hAnsi="ITC Avant Garde"/>
          <w:bCs/>
          <w:color w:val="000000"/>
          <w:sz w:val="22"/>
          <w:szCs w:val="22"/>
          <w:lang w:val="es-MX" w:eastAsia="es-MX"/>
        </w:rPr>
        <w:t>900 MHz</w:t>
      </w:r>
      <w:r w:rsidR="00365DC2" w:rsidRPr="00365DC2">
        <w:rPr>
          <w:rFonts w:ascii="ITC Avant Garde" w:hAnsi="ITC Avant Garde"/>
          <w:bCs/>
          <w:color w:val="000000"/>
          <w:sz w:val="22"/>
          <w:szCs w:val="22"/>
          <w:lang w:eastAsia="es-MX"/>
        </w:rPr>
        <w:t xml:space="preserve">, para prestar </w:t>
      </w:r>
      <w:r w:rsidR="00AF0394" w:rsidRPr="00AF0394">
        <w:rPr>
          <w:rFonts w:ascii="ITC Avant Garde" w:hAnsi="ITC Avant Garde"/>
          <w:bCs/>
          <w:color w:val="000000"/>
          <w:sz w:val="22"/>
          <w:szCs w:val="22"/>
          <w:lang w:val="es-MX" w:eastAsia="es-MX"/>
        </w:rPr>
        <w:t xml:space="preserve">el servicio de </w:t>
      </w:r>
      <w:r w:rsidR="009A27A5">
        <w:rPr>
          <w:rFonts w:ascii="ITC Avant Garde" w:hAnsi="ITC Avant Garde"/>
          <w:bCs/>
          <w:color w:val="000000"/>
          <w:sz w:val="22"/>
          <w:szCs w:val="22"/>
          <w:lang w:val="es-MX" w:eastAsia="es-MX"/>
        </w:rPr>
        <w:t>transmisión bidireccional de datos</w:t>
      </w:r>
      <w:r w:rsidR="005E4D16">
        <w:rPr>
          <w:rFonts w:ascii="ITC Avant Garde" w:hAnsi="ITC Avant Garde"/>
          <w:bCs/>
          <w:color w:val="000000"/>
          <w:sz w:val="22"/>
          <w:szCs w:val="22"/>
          <w:lang w:val="es-MX" w:eastAsia="es-MX"/>
        </w:rPr>
        <w:t xml:space="preserve">, </w:t>
      </w:r>
      <w:r w:rsidR="00585444">
        <w:rPr>
          <w:rFonts w:ascii="ITC Avant Garde" w:hAnsi="ITC Avant Garde"/>
          <w:bCs/>
          <w:color w:val="000000"/>
          <w:sz w:val="22"/>
          <w:szCs w:val="22"/>
          <w:lang w:val="es-MX" w:eastAsia="es-MX"/>
        </w:rPr>
        <w:t xml:space="preserve">en </w:t>
      </w:r>
      <w:r w:rsidR="009A27A5">
        <w:rPr>
          <w:rFonts w:ascii="ITC Avant Garde" w:hAnsi="ITC Avant Garde"/>
          <w:bCs/>
          <w:color w:val="000000"/>
          <w:sz w:val="22"/>
          <w:szCs w:val="22"/>
          <w:lang w:val="es-MX" w:eastAsia="es-MX"/>
        </w:rPr>
        <w:t>las</w:t>
      </w:r>
      <w:r w:rsidR="00585444">
        <w:rPr>
          <w:rFonts w:ascii="ITC Avant Garde" w:hAnsi="ITC Avant Garde"/>
          <w:bCs/>
          <w:color w:val="000000"/>
          <w:sz w:val="22"/>
          <w:szCs w:val="22"/>
          <w:lang w:val="es-MX" w:eastAsia="es-MX"/>
        </w:rPr>
        <w:t xml:space="preserve"> </w:t>
      </w:r>
      <w:r w:rsidR="00C27B78">
        <w:rPr>
          <w:rFonts w:ascii="ITC Avant Garde" w:hAnsi="ITC Avant Garde"/>
          <w:bCs/>
          <w:color w:val="000000"/>
          <w:sz w:val="22"/>
          <w:szCs w:val="22"/>
          <w:lang w:val="es-MX" w:eastAsia="es-MX"/>
        </w:rPr>
        <w:t>Delegaciones</w:t>
      </w:r>
      <w:r w:rsidR="00585444">
        <w:rPr>
          <w:rFonts w:ascii="ITC Avant Garde" w:hAnsi="ITC Avant Garde"/>
          <w:bCs/>
          <w:color w:val="000000"/>
          <w:sz w:val="22"/>
          <w:szCs w:val="22"/>
          <w:lang w:val="es-MX" w:eastAsia="es-MX"/>
        </w:rPr>
        <w:t xml:space="preserve"> </w:t>
      </w:r>
      <w:r w:rsidR="009A27A5">
        <w:rPr>
          <w:rFonts w:ascii="ITC Avant Garde" w:hAnsi="ITC Avant Garde"/>
          <w:bCs/>
          <w:color w:val="000000"/>
          <w:sz w:val="22"/>
          <w:szCs w:val="22"/>
          <w:lang w:val="es-MX" w:eastAsia="es-MX"/>
        </w:rPr>
        <w:t xml:space="preserve">de Coyoacán, Cuauhtémoc y </w:t>
      </w:r>
      <w:r w:rsidR="00441E6D">
        <w:rPr>
          <w:rFonts w:ascii="ITC Avant Garde" w:hAnsi="ITC Avant Garde"/>
          <w:bCs/>
          <w:color w:val="000000"/>
          <w:sz w:val="22"/>
          <w:szCs w:val="22"/>
          <w:lang w:val="es-MX" w:eastAsia="es-MX"/>
        </w:rPr>
        <w:t>Miguel</w:t>
      </w:r>
      <w:r w:rsidR="009A27A5">
        <w:rPr>
          <w:rFonts w:ascii="ITC Avant Garde" w:hAnsi="ITC Avant Garde"/>
          <w:bCs/>
          <w:color w:val="000000"/>
          <w:sz w:val="22"/>
          <w:szCs w:val="22"/>
          <w:lang w:val="es-MX" w:eastAsia="es-MX"/>
        </w:rPr>
        <w:t xml:space="preserve"> Hidalgo, en </w:t>
      </w:r>
      <w:r w:rsidR="00441E6D">
        <w:rPr>
          <w:rFonts w:ascii="ITC Avant Garde" w:hAnsi="ITC Avant Garde"/>
          <w:bCs/>
          <w:color w:val="000000"/>
          <w:sz w:val="22"/>
          <w:szCs w:val="22"/>
          <w:lang w:val="es-MX" w:eastAsia="es-MX"/>
        </w:rPr>
        <w:t>la Ciudad de México.</w:t>
      </w:r>
    </w:p>
    <w:p w:rsidR="009163B9" w:rsidRDefault="005E4D16" w:rsidP="009163B9">
      <w:pPr>
        <w:pStyle w:val="Prrafodelista"/>
        <w:spacing w:afterLines="120" w:after="288"/>
        <w:ind w:left="1440"/>
        <w:jc w:val="both"/>
        <w:rPr>
          <w:rFonts w:ascii="ITC Avant Garde" w:hAnsi="ITC Avant Garde"/>
          <w:bCs/>
          <w:color w:val="000000"/>
          <w:sz w:val="22"/>
          <w:szCs w:val="22"/>
          <w:lang w:eastAsia="es-MX"/>
        </w:rPr>
      </w:pPr>
      <w:r w:rsidRPr="005C6FD2">
        <w:rPr>
          <w:rFonts w:ascii="ITC Avant Garde" w:hAnsi="ITC Avant Garde"/>
          <w:bCs/>
          <w:color w:val="000000"/>
          <w:sz w:val="22"/>
          <w:szCs w:val="22"/>
          <w:lang w:val="es-MX" w:eastAsia="es-MX"/>
        </w:rPr>
        <w:t>Para lo anterior</w:t>
      </w:r>
      <w:r w:rsidR="00365DC2" w:rsidRPr="005C6FD2">
        <w:rPr>
          <w:rFonts w:ascii="ITC Avant Garde" w:hAnsi="ITC Avant Garde"/>
          <w:bCs/>
          <w:color w:val="000000"/>
          <w:sz w:val="22"/>
          <w:szCs w:val="22"/>
          <w:lang w:val="es-MX" w:eastAsia="es-MX"/>
        </w:rPr>
        <w:t xml:space="preserve">, </w:t>
      </w:r>
      <w:r w:rsidR="00DA68E0">
        <w:rPr>
          <w:rFonts w:ascii="ITC Avant Garde" w:hAnsi="ITC Avant Garde"/>
          <w:bCs/>
          <w:color w:val="000000"/>
          <w:sz w:val="22"/>
          <w:szCs w:val="22"/>
          <w:lang w:eastAsia="es-MX"/>
        </w:rPr>
        <w:t>Geos pretende instalar</w:t>
      </w:r>
      <w:r w:rsidR="0083238B" w:rsidRPr="0083238B">
        <w:rPr>
          <w:rFonts w:ascii="ITC Avant Garde" w:hAnsi="ITC Avant Garde"/>
          <w:bCs/>
          <w:color w:val="000000"/>
          <w:sz w:val="22"/>
          <w:szCs w:val="22"/>
          <w:lang w:eastAsia="es-MX"/>
        </w:rPr>
        <w:t xml:space="preserve">, operar y explotar una red de comunicaciones inalámbricas que, a través del servicio de transmisión bidireccional de datos, le permita acceder a la información recolectada por una red </w:t>
      </w:r>
      <w:r w:rsidR="00DA68E0">
        <w:rPr>
          <w:rFonts w:ascii="ITC Avant Garde" w:hAnsi="ITC Avant Garde"/>
          <w:bCs/>
          <w:color w:val="000000"/>
          <w:sz w:val="22"/>
          <w:szCs w:val="22"/>
          <w:lang w:eastAsia="es-MX"/>
        </w:rPr>
        <w:t>de medidores y sensores, los que</w:t>
      </w:r>
      <w:r w:rsidR="0083238B" w:rsidRPr="0083238B">
        <w:rPr>
          <w:rFonts w:ascii="ITC Avant Garde" w:hAnsi="ITC Avant Garde"/>
          <w:bCs/>
          <w:color w:val="000000"/>
          <w:sz w:val="22"/>
          <w:szCs w:val="22"/>
          <w:lang w:eastAsia="es-MX"/>
        </w:rPr>
        <w:t xml:space="preserve"> transmitirán los datos recolectados a diversas estaciones base de carácter </w:t>
      </w:r>
      <w:proofErr w:type="spellStart"/>
      <w:r w:rsidR="0083238B" w:rsidRPr="0083238B">
        <w:rPr>
          <w:rFonts w:ascii="ITC Avant Garde" w:hAnsi="ITC Avant Garde"/>
          <w:bCs/>
          <w:i/>
          <w:color w:val="000000"/>
          <w:sz w:val="22"/>
          <w:szCs w:val="22"/>
          <w:lang w:eastAsia="es-MX"/>
        </w:rPr>
        <w:t>indoor</w:t>
      </w:r>
      <w:proofErr w:type="spellEnd"/>
      <w:r w:rsidR="0083238B" w:rsidRPr="0083238B">
        <w:rPr>
          <w:rFonts w:ascii="ITC Avant Garde" w:hAnsi="ITC Avant Garde"/>
          <w:bCs/>
          <w:color w:val="000000"/>
          <w:sz w:val="22"/>
          <w:szCs w:val="22"/>
          <w:lang w:eastAsia="es-MX"/>
        </w:rPr>
        <w:t xml:space="preserve"> o </w:t>
      </w:r>
      <w:proofErr w:type="spellStart"/>
      <w:r w:rsidR="0083238B" w:rsidRPr="0083238B">
        <w:rPr>
          <w:rFonts w:ascii="ITC Avant Garde" w:hAnsi="ITC Avant Garde"/>
          <w:bCs/>
          <w:i/>
          <w:color w:val="000000"/>
          <w:sz w:val="22"/>
          <w:szCs w:val="22"/>
          <w:lang w:eastAsia="es-MX"/>
        </w:rPr>
        <w:t>outdoor</w:t>
      </w:r>
      <w:proofErr w:type="spellEnd"/>
      <w:r w:rsidR="0083238B" w:rsidRPr="0083238B">
        <w:rPr>
          <w:rFonts w:ascii="ITC Avant Garde" w:hAnsi="ITC Avant Garde"/>
          <w:bCs/>
          <w:i/>
          <w:color w:val="000000"/>
          <w:sz w:val="22"/>
          <w:szCs w:val="22"/>
          <w:lang w:eastAsia="es-MX"/>
        </w:rPr>
        <w:t xml:space="preserve"> </w:t>
      </w:r>
      <w:r w:rsidR="0083238B" w:rsidRPr="0083238B">
        <w:rPr>
          <w:rFonts w:ascii="ITC Avant Garde" w:hAnsi="ITC Avant Garde"/>
          <w:bCs/>
          <w:color w:val="000000"/>
          <w:sz w:val="22"/>
          <w:szCs w:val="22"/>
          <w:lang w:eastAsia="es-MX"/>
        </w:rPr>
        <w:t xml:space="preserve">mediante el segmento </w:t>
      </w:r>
      <w:r w:rsidR="0083238B">
        <w:rPr>
          <w:rFonts w:ascii="ITC Avant Garde" w:hAnsi="ITC Avant Garde"/>
          <w:bCs/>
          <w:color w:val="000000"/>
          <w:sz w:val="22"/>
          <w:szCs w:val="22"/>
          <w:lang w:eastAsia="es-MX"/>
        </w:rPr>
        <w:t xml:space="preserve">de espectro </w:t>
      </w:r>
      <w:r w:rsidR="0083238B" w:rsidRPr="0083238B">
        <w:rPr>
          <w:rFonts w:ascii="ITC Avant Garde" w:hAnsi="ITC Avant Garde"/>
          <w:bCs/>
          <w:color w:val="000000"/>
          <w:sz w:val="22"/>
          <w:szCs w:val="22"/>
          <w:lang w:eastAsia="es-MX"/>
        </w:rPr>
        <w:t>libre de la ba</w:t>
      </w:r>
      <w:r w:rsidR="0083238B">
        <w:rPr>
          <w:rFonts w:ascii="ITC Avant Garde" w:hAnsi="ITC Avant Garde"/>
          <w:bCs/>
          <w:color w:val="000000"/>
          <w:sz w:val="22"/>
          <w:szCs w:val="22"/>
          <w:lang w:eastAsia="es-MX"/>
        </w:rPr>
        <w:t>n</w:t>
      </w:r>
      <w:r w:rsidR="0083238B" w:rsidRPr="0083238B">
        <w:rPr>
          <w:rFonts w:ascii="ITC Avant Garde" w:hAnsi="ITC Avant Garde"/>
          <w:bCs/>
          <w:color w:val="000000"/>
          <w:sz w:val="22"/>
          <w:szCs w:val="22"/>
          <w:lang w:eastAsia="es-MX"/>
        </w:rPr>
        <w:t>da de 900 MHz, y a su vez, dichas estaciones se conectarán con el Centro de Control de red</w:t>
      </w:r>
      <w:r w:rsidR="00DA68E0">
        <w:rPr>
          <w:rFonts w:ascii="ITC Avant Garde" w:hAnsi="ITC Avant Garde"/>
          <w:bCs/>
          <w:color w:val="000000"/>
          <w:sz w:val="22"/>
          <w:szCs w:val="22"/>
          <w:lang w:eastAsia="es-MX"/>
        </w:rPr>
        <w:t xml:space="preserve"> de Geos</w:t>
      </w:r>
      <w:r w:rsidR="0083238B">
        <w:rPr>
          <w:rFonts w:ascii="ITC Avant Garde" w:hAnsi="ITC Avant Garde"/>
          <w:bCs/>
          <w:color w:val="000000"/>
          <w:sz w:val="22"/>
          <w:szCs w:val="22"/>
          <w:lang w:eastAsia="es-MX"/>
        </w:rPr>
        <w:t>,</w:t>
      </w:r>
      <w:r w:rsidR="0083238B" w:rsidRPr="0083238B">
        <w:rPr>
          <w:rFonts w:ascii="ITC Avant Garde" w:hAnsi="ITC Avant Garde"/>
          <w:bCs/>
          <w:color w:val="000000"/>
          <w:sz w:val="22"/>
          <w:szCs w:val="22"/>
          <w:lang w:eastAsia="es-MX"/>
        </w:rPr>
        <w:t xml:space="preserve"> usando medios de transmisión alámbricos y/o enlaces de microondas.</w:t>
      </w:r>
      <w:r w:rsidR="0083238B">
        <w:rPr>
          <w:rFonts w:ascii="ITC Avant Garde" w:hAnsi="ITC Avant Garde"/>
          <w:bCs/>
          <w:color w:val="000000"/>
          <w:sz w:val="22"/>
          <w:szCs w:val="22"/>
          <w:lang w:eastAsia="es-MX"/>
        </w:rPr>
        <w:t xml:space="preserve"> </w:t>
      </w:r>
      <w:r w:rsidR="00CC4F1E">
        <w:rPr>
          <w:rFonts w:ascii="ITC Avant Garde" w:hAnsi="ITC Avant Garde"/>
          <w:bCs/>
          <w:color w:val="000000"/>
          <w:sz w:val="22"/>
          <w:szCs w:val="22"/>
          <w:lang w:val="es-MX" w:eastAsia="es-MX"/>
        </w:rPr>
        <w:t>Lo anterior, se realizará</w:t>
      </w:r>
      <w:r w:rsidR="002D21C7">
        <w:rPr>
          <w:rFonts w:ascii="ITC Avant Garde" w:hAnsi="ITC Avant Garde"/>
          <w:bCs/>
          <w:color w:val="000000"/>
          <w:sz w:val="22"/>
          <w:szCs w:val="22"/>
          <w:lang w:val="es-MX" w:eastAsia="es-MX"/>
        </w:rPr>
        <w:t xml:space="preserve"> al amparo de un contrato de prestación de servicios entre Geos y la empresa </w:t>
      </w:r>
      <w:r w:rsidR="00205AE9">
        <w:rPr>
          <w:rFonts w:ascii="ITC Avant Garde" w:hAnsi="ITC Avant Garde"/>
          <w:bCs/>
          <w:color w:val="000000"/>
          <w:sz w:val="22"/>
          <w:szCs w:val="22"/>
          <w:lang w:eastAsia="es-MX"/>
        </w:rPr>
        <w:t xml:space="preserve">Axtel, S.A.B. de C.V., </w:t>
      </w:r>
      <w:r w:rsidR="002D21C7">
        <w:rPr>
          <w:rFonts w:ascii="ITC Avant Garde" w:hAnsi="ITC Avant Garde"/>
          <w:bCs/>
          <w:color w:val="000000"/>
          <w:sz w:val="22"/>
          <w:szCs w:val="22"/>
          <w:lang w:eastAsia="es-MX"/>
        </w:rPr>
        <w:t>concesionaria de diversos títulos de concesión en materia de telecomunicaciones</w:t>
      </w:r>
      <w:r w:rsidR="00205AE9">
        <w:rPr>
          <w:rFonts w:ascii="ITC Avant Garde" w:hAnsi="ITC Avant Garde"/>
          <w:bCs/>
          <w:color w:val="000000"/>
          <w:sz w:val="22"/>
          <w:szCs w:val="22"/>
          <w:lang w:eastAsia="es-MX"/>
        </w:rPr>
        <w:t xml:space="preserve">. </w:t>
      </w:r>
    </w:p>
    <w:p w:rsidR="009163B9" w:rsidRDefault="00BA23CC" w:rsidP="009163B9">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2F2699">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rsidR="009163B9" w:rsidRDefault="00BA23CC" w:rsidP="009163B9">
      <w:pPr>
        <w:pStyle w:val="Prrafodelista"/>
        <w:numPr>
          <w:ilvl w:val="0"/>
          <w:numId w:val="34"/>
        </w:numPr>
        <w:spacing w:afterLines="120" w:after="288"/>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E424B3" w:rsidRPr="004117A9">
        <w:rPr>
          <w:rFonts w:ascii="ITC Avant Garde" w:hAnsi="ITC Avant Garde"/>
          <w:b/>
          <w:bCs/>
          <w:color w:val="000000"/>
          <w:sz w:val="22"/>
          <w:szCs w:val="22"/>
          <w:lang w:val="es-MX" w:eastAsia="es-MX"/>
        </w:rPr>
        <w:t>T</w:t>
      </w:r>
      <w:r w:rsidRPr="004117A9">
        <w:rPr>
          <w:rFonts w:ascii="ITC Avant Garde" w:hAnsi="ITC Avant Garde"/>
          <w:b/>
          <w:bCs/>
          <w:color w:val="000000"/>
          <w:sz w:val="22"/>
          <w:szCs w:val="22"/>
          <w:lang w:val="es-MX" w:eastAsia="es-MX"/>
        </w:rPr>
        <w:t>écnica</w:t>
      </w:r>
      <w:r w:rsidR="00EF7248">
        <w:rPr>
          <w:rFonts w:ascii="ITC Avant Garde" w:hAnsi="ITC Avant Garde"/>
          <w:b/>
          <w:bCs/>
          <w:color w:val="000000"/>
          <w:sz w:val="22"/>
          <w:szCs w:val="22"/>
          <w:lang w:val="es-MX" w:eastAsia="es-MX"/>
        </w:rPr>
        <w:t xml:space="preserve">. </w:t>
      </w:r>
      <w:r w:rsidR="00871ABF">
        <w:rPr>
          <w:rFonts w:ascii="ITC Avant Garde" w:hAnsi="ITC Avant Garde"/>
          <w:bCs/>
          <w:color w:val="000000"/>
          <w:sz w:val="22"/>
          <w:szCs w:val="22"/>
          <w:lang w:val="es-MX" w:eastAsia="es-MX"/>
        </w:rPr>
        <w:t>Geos</w:t>
      </w:r>
      <w:r w:rsidR="004F62E2" w:rsidRPr="00512DD1">
        <w:rPr>
          <w:rFonts w:ascii="ITC Avant Garde" w:hAnsi="ITC Avant Garde"/>
          <w:bCs/>
          <w:color w:val="000000"/>
          <w:sz w:val="22"/>
          <w:szCs w:val="22"/>
          <w:lang w:val="es-MX" w:eastAsia="es-MX"/>
        </w:rPr>
        <w:t xml:space="preserve"> </w:t>
      </w:r>
      <w:r w:rsidR="00605F02">
        <w:rPr>
          <w:rFonts w:ascii="ITC Avant Garde" w:hAnsi="ITC Avant Garde"/>
          <w:bCs/>
          <w:sz w:val="22"/>
          <w:szCs w:val="22"/>
          <w:lang w:val="es-MX" w:eastAsia="es-MX"/>
        </w:rPr>
        <w:t>presentó l</w:t>
      </w:r>
      <w:r w:rsidR="00605F02" w:rsidRPr="00517C6A">
        <w:rPr>
          <w:rFonts w:ascii="ITC Avant Garde" w:hAnsi="ITC Avant Garde"/>
          <w:bCs/>
          <w:sz w:val="22"/>
          <w:szCs w:val="22"/>
          <w:lang w:val="es-MX" w:eastAsia="es-MX"/>
        </w:rPr>
        <w:t xml:space="preserve">a documentación con la que </w:t>
      </w:r>
      <w:r w:rsidR="00605F02" w:rsidRPr="00115BB6">
        <w:rPr>
          <w:rFonts w:ascii="ITC Avant Garde" w:hAnsi="ITC Avant Garde"/>
          <w:bCs/>
          <w:sz w:val="22"/>
          <w:szCs w:val="22"/>
          <w:lang w:val="es-MX" w:eastAsia="es-MX"/>
        </w:rPr>
        <w:t xml:space="preserve">justifica </w:t>
      </w:r>
      <w:r w:rsidR="004C16F1">
        <w:rPr>
          <w:rFonts w:ascii="ITC Avant Garde" w:hAnsi="ITC Avant Garde"/>
          <w:bCs/>
          <w:sz w:val="22"/>
          <w:szCs w:val="22"/>
          <w:lang w:val="es-MX" w:eastAsia="es-MX"/>
        </w:rPr>
        <w:t xml:space="preserve">tener </w:t>
      </w:r>
      <w:r w:rsidR="00605F02" w:rsidRPr="00115BB6">
        <w:rPr>
          <w:rFonts w:ascii="ITC Avant Garde" w:hAnsi="ITC Avant Garde"/>
          <w:bCs/>
          <w:sz w:val="22"/>
          <w:szCs w:val="22"/>
          <w:lang w:val="es-MX" w:eastAsia="es-MX"/>
        </w:rPr>
        <w:t>la capacidad</w:t>
      </w:r>
      <w:r w:rsidR="00605F02">
        <w:rPr>
          <w:rFonts w:ascii="ITC Avant Garde" w:hAnsi="ITC Avant Garde"/>
          <w:bCs/>
          <w:sz w:val="22"/>
          <w:szCs w:val="22"/>
          <w:lang w:val="es-MX" w:eastAsia="es-MX"/>
        </w:rPr>
        <w:t xml:space="preserve"> </w:t>
      </w:r>
      <w:r w:rsidR="007929AC">
        <w:rPr>
          <w:rFonts w:ascii="ITC Avant Garde" w:hAnsi="ITC Avant Garde"/>
          <w:bCs/>
          <w:sz w:val="22"/>
          <w:szCs w:val="22"/>
          <w:lang w:val="es-MX" w:eastAsia="es-MX"/>
        </w:rPr>
        <w:t xml:space="preserve">y soporte técnico </w:t>
      </w:r>
      <w:r w:rsidR="00605F02">
        <w:rPr>
          <w:rFonts w:ascii="ITC Avant Garde" w:hAnsi="ITC Avant Garde"/>
          <w:bCs/>
          <w:sz w:val="22"/>
          <w:szCs w:val="22"/>
          <w:lang w:val="es-MX" w:eastAsia="es-MX"/>
        </w:rPr>
        <w:t>para realizar las instalaciones necesarias</w:t>
      </w:r>
      <w:r w:rsidR="007929AC">
        <w:rPr>
          <w:rFonts w:ascii="ITC Avant Garde" w:hAnsi="ITC Avant Garde"/>
          <w:bCs/>
          <w:sz w:val="22"/>
          <w:szCs w:val="22"/>
          <w:lang w:val="es-MX" w:eastAsia="es-MX"/>
        </w:rPr>
        <w:t xml:space="preserve"> y satisfacer las necesidades de los usuarios,</w:t>
      </w:r>
      <w:r w:rsidR="00605F02">
        <w:rPr>
          <w:rFonts w:ascii="ITC Avant Garde" w:hAnsi="ITC Avant Garde"/>
          <w:bCs/>
          <w:sz w:val="22"/>
          <w:szCs w:val="22"/>
          <w:lang w:val="es-MX" w:eastAsia="es-MX"/>
        </w:rPr>
        <w:t xml:space="preserve"> </w:t>
      </w:r>
      <w:r w:rsidR="00644155" w:rsidRPr="00644155">
        <w:rPr>
          <w:rFonts w:ascii="ITC Avant Garde" w:hAnsi="ITC Avant Garde"/>
          <w:bCs/>
          <w:sz w:val="22"/>
          <w:szCs w:val="22"/>
          <w:lang w:val="es-MX" w:eastAsia="es-MX"/>
        </w:rPr>
        <w:t xml:space="preserve">ya que </w:t>
      </w:r>
      <w:r w:rsidR="002D21C7">
        <w:rPr>
          <w:rFonts w:ascii="ITC Avant Garde" w:hAnsi="ITC Avant Garde"/>
          <w:bCs/>
          <w:sz w:val="22"/>
          <w:szCs w:val="22"/>
          <w:lang w:val="es-MX" w:eastAsia="es-MX"/>
        </w:rPr>
        <w:t xml:space="preserve">dicha empresa cuenta con experiencia en el área de </w:t>
      </w:r>
      <w:r w:rsidR="00644155" w:rsidRPr="00644155">
        <w:rPr>
          <w:rFonts w:ascii="ITC Avant Garde" w:hAnsi="ITC Avant Garde"/>
          <w:bCs/>
          <w:sz w:val="22"/>
          <w:szCs w:val="22"/>
          <w:lang w:val="es-MX" w:eastAsia="es-MX"/>
        </w:rPr>
        <w:t>las tecnologías de la información y comunicaciones</w:t>
      </w:r>
      <w:r w:rsidR="002D21C7">
        <w:rPr>
          <w:rFonts w:ascii="ITC Avant Garde" w:hAnsi="ITC Avant Garde"/>
          <w:bCs/>
          <w:sz w:val="22"/>
          <w:szCs w:val="22"/>
          <w:lang w:val="es-MX" w:eastAsia="es-MX"/>
        </w:rPr>
        <w:t xml:space="preserve">, con la cual podrá </w:t>
      </w:r>
      <w:r w:rsidR="00644155" w:rsidRPr="00644155">
        <w:rPr>
          <w:rFonts w:ascii="ITC Avant Garde" w:hAnsi="ITC Avant Garde"/>
          <w:bCs/>
          <w:sz w:val="22"/>
          <w:szCs w:val="22"/>
          <w:lang w:val="es-MX" w:eastAsia="es-MX"/>
        </w:rPr>
        <w:t xml:space="preserve">proporcionar soluciones viables a cualquier </w:t>
      </w:r>
      <w:r w:rsidR="00644155" w:rsidRPr="00BE48D0">
        <w:rPr>
          <w:rFonts w:ascii="ITC Avant Garde" w:hAnsi="ITC Avant Garde"/>
          <w:bCs/>
          <w:sz w:val="22"/>
          <w:szCs w:val="22"/>
          <w:lang w:val="es-MX" w:eastAsia="es-MX"/>
        </w:rPr>
        <w:t xml:space="preserve">problemática que se presente. </w:t>
      </w:r>
    </w:p>
    <w:p w:rsidR="009163B9" w:rsidRDefault="00C40704" w:rsidP="009163B9">
      <w:pPr>
        <w:pStyle w:val="Prrafodelista"/>
        <w:numPr>
          <w:ilvl w:val="0"/>
          <w:numId w:val="34"/>
        </w:numPr>
        <w:spacing w:afterLines="120" w:after="288"/>
        <w:jc w:val="both"/>
        <w:rPr>
          <w:rFonts w:ascii="ITC Avant Garde" w:hAnsi="ITC Avant Garde"/>
          <w:b/>
          <w:bCs/>
          <w:color w:val="000000"/>
          <w:sz w:val="22"/>
          <w:szCs w:val="22"/>
          <w:lang w:val="es-MX" w:eastAsia="es-MX"/>
        </w:rPr>
      </w:pPr>
      <w:r w:rsidRPr="00BE48D0">
        <w:rPr>
          <w:rFonts w:ascii="ITC Avant Garde" w:hAnsi="ITC Avant Garde"/>
          <w:b/>
          <w:bCs/>
          <w:color w:val="000000"/>
          <w:sz w:val="22"/>
          <w:szCs w:val="22"/>
          <w:lang w:val="es-MX" w:eastAsia="es-MX"/>
        </w:rPr>
        <w:t>Capacidad</w:t>
      </w:r>
      <w:r w:rsidR="00EF7248" w:rsidRPr="00BE48D0">
        <w:rPr>
          <w:rFonts w:ascii="ITC Avant Garde" w:hAnsi="ITC Avant Garde"/>
          <w:b/>
          <w:bCs/>
          <w:color w:val="000000"/>
          <w:sz w:val="22"/>
          <w:szCs w:val="22"/>
          <w:lang w:val="es-MX" w:eastAsia="es-MX"/>
        </w:rPr>
        <w:t xml:space="preserve"> </w:t>
      </w:r>
      <w:r w:rsidR="00E424B3" w:rsidRPr="00BE48D0">
        <w:rPr>
          <w:rFonts w:ascii="ITC Avant Garde" w:hAnsi="ITC Avant Garde"/>
          <w:b/>
          <w:bCs/>
          <w:color w:val="000000"/>
          <w:sz w:val="22"/>
          <w:szCs w:val="22"/>
          <w:lang w:val="es-MX" w:eastAsia="es-MX"/>
        </w:rPr>
        <w:t>E</w:t>
      </w:r>
      <w:r w:rsidR="00EF7248" w:rsidRPr="00BE48D0">
        <w:rPr>
          <w:rFonts w:ascii="ITC Avant Garde" w:hAnsi="ITC Avant Garde"/>
          <w:b/>
          <w:bCs/>
          <w:color w:val="000000"/>
          <w:sz w:val="22"/>
          <w:szCs w:val="22"/>
          <w:lang w:val="es-MX" w:eastAsia="es-MX"/>
        </w:rPr>
        <w:t>conómica.</w:t>
      </w:r>
      <w:r w:rsidR="00605F02" w:rsidRPr="00BE48D0">
        <w:rPr>
          <w:rFonts w:ascii="ITC Avant Garde" w:hAnsi="ITC Avant Garde"/>
          <w:b/>
          <w:bCs/>
          <w:color w:val="000000"/>
          <w:sz w:val="22"/>
          <w:szCs w:val="22"/>
          <w:lang w:val="es-MX" w:eastAsia="es-MX"/>
        </w:rPr>
        <w:t xml:space="preserve"> </w:t>
      </w:r>
      <w:r w:rsidR="00871ABF">
        <w:rPr>
          <w:rFonts w:ascii="ITC Avant Garde" w:hAnsi="ITC Avant Garde"/>
          <w:bCs/>
          <w:color w:val="000000"/>
          <w:sz w:val="22"/>
          <w:szCs w:val="22"/>
          <w:lang w:val="es-MX" w:eastAsia="es-MX"/>
        </w:rPr>
        <w:t>Geos</w:t>
      </w:r>
      <w:r w:rsidR="004F62E2" w:rsidRPr="00512DD1">
        <w:rPr>
          <w:rFonts w:ascii="ITC Avant Garde" w:hAnsi="ITC Avant Garde"/>
          <w:bCs/>
          <w:color w:val="000000"/>
          <w:sz w:val="22"/>
          <w:szCs w:val="22"/>
          <w:lang w:val="es-MX" w:eastAsia="es-MX"/>
        </w:rPr>
        <w:t xml:space="preserve"> </w:t>
      </w:r>
      <w:r w:rsidR="00605F02" w:rsidRPr="00BE48D0">
        <w:rPr>
          <w:rFonts w:ascii="ITC Avant Garde" w:hAnsi="ITC Avant Garde"/>
          <w:bCs/>
          <w:sz w:val="22"/>
          <w:szCs w:val="22"/>
          <w:lang w:val="es-MX" w:eastAsia="es-MX"/>
        </w:rPr>
        <w:t>acreditó</w:t>
      </w:r>
      <w:r w:rsidR="009D3311" w:rsidRPr="00BE48D0">
        <w:rPr>
          <w:rFonts w:ascii="ITC Avant Garde" w:hAnsi="ITC Avant Garde"/>
          <w:bCs/>
          <w:sz w:val="22"/>
          <w:szCs w:val="22"/>
          <w:lang w:val="es-MX" w:eastAsia="es-MX"/>
        </w:rPr>
        <w:t xml:space="preserve"> su capacidad económica</w:t>
      </w:r>
      <w:r w:rsidR="00844611" w:rsidRPr="00BE48D0">
        <w:rPr>
          <w:rFonts w:ascii="ITC Avant Garde" w:hAnsi="ITC Avant Garde"/>
          <w:bCs/>
          <w:sz w:val="22"/>
          <w:szCs w:val="22"/>
          <w:lang w:val="es-MX" w:eastAsia="es-MX"/>
        </w:rPr>
        <w:t>,</w:t>
      </w:r>
      <w:r w:rsidR="00605F02" w:rsidRPr="00BE48D0">
        <w:rPr>
          <w:rFonts w:ascii="ITC Avant Garde" w:hAnsi="ITC Avant Garde"/>
          <w:bCs/>
          <w:sz w:val="22"/>
          <w:szCs w:val="22"/>
          <w:lang w:val="es-MX" w:eastAsia="es-MX"/>
        </w:rPr>
        <w:t xml:space="preserve"> </w:t>
      </w:r>
      <w:r w:rsidR="00BB2CA7">
        <w:rPr>
          <w:rFonts w:ascii="ITC Avant Garde" w:hAnsi="ITC Avant Garde"/>
          <w:bCs/>
          <w:sz w:val="22"/>
          <w:szCs w:val="22"/>
          <w:lang w:val="es-MX" w:eastAsia="es-MX"/>
        </w:rPr>
        <w:t>mediante la presentación de los estados de cuenta de</w:t>
      </w:r>
      <w:r w:rsidR="007E3696">
        <w:rPr>
          <w:rFonts w:ascii="ITC Avant Garde" w:hAnsi="ITC Avant Garde"/>
          <w:bCs/>
          <w:sz w:val="22"/>
          <w:szCs w:val="22"/>
          <w:lang w:val="es-MX" w:eastAsia="es-MX"/>
        </w:rPr>
        <w:t xml:space="preserve"> las empresas SD Soluciones Avanzadas TIC, S.A. de C.V., </w:t>
      </w:r>
      <w:proofErr w:type="spellStart"/>
      <w:r w:rsidR="007E3696">
        <w:rPr>
          <w:rFonts w:ascii="ITC Avant Garde" w:hAnsi="ITC Avant Garde"/>
          <w:bCs/>
          <w:sz w:val="22"/>
          <w:szCs w:val="22"/>
          <w:lang w:val="es-MX" w:eastAsia="es-MX"/>
        </w:rPr>
        <w:t>Landing</w:t>
      </w:r>
      <w:proofErr w:type="spellEnd"/>
      <w:r w:rsidR="007E3696">
        <w:rPr>
          <w:rFonts w:ascii="ITC Avant Garde" w:hAnsi="ITC Avant Garde"/>
          <w:bCs/>
          <w:sz w:val="22"/>
          <w:szCs w:val="22"/>
          <w:lang w:val="es-MX" w:eastAsia="es-MX"/>
        </w:rPr>
        <w:t xml:space="preserve"> </w:t>
      </w:r>
      <w:proofErr w:type="spellStart"/>
      <w:r w:rsidR="007E3696">
        <w:rPr>
          <w:rFonts w:ascii="ITC Avant Garde" w:hAnsi="ITC Avant Garde"/>
          <w:bCs/>
          <w:sz w:val="22"/>
          <w:szCs w:val="22"/>
          <w:lang w:val="es-MX" w:eastAsia="es-MX"/>
        </w:rPr>
        <w:t>Fututres</w:t>
      </w:r>
      <w:proofErr w:type="spellEnd"/>
      <w:r w:rsidR="007E3696">
        <w:rPr>
          <w:rFonts w:ascii="ITC Avant Garde" w:hAnsi="ITC Avant Garde"/>
          <w:bCs/>
          <w:sz w:val="22"/>
          <w:szCs w:val="22"/>
          <w:lang w:val="es-MX" w:eastAsia="es-MX"/>
        </w:rPr>
        <w:t xml:space="preserve">, S.C. y MX </w:t>
      </w:r>
      <w:proofErr w:type="spellStart"/>
      <w:r w:rsidR="007E3696">
        <w:rPr>
          <w:rFonts w:ascii="ITC Avant Garde" w:hAnsi="ITC Avant Garde"/>
          <w:bCs/>
          <w:sz w:val="22"/>
          <w:szCs w:val="22"/>
          <w:lang w:val="es-MX" w:eastAsia="es-MX"/>
        </w:rPr>
        <w:t>Ezpacio</w:t>
      </w:r>
      <w:proofErr w:type="spellEnd"/>
      <w:r w:rsidR="007E3696">
        <w:rPr>
          <w:rFonts w:ascii="ITC Avant Garde" w:hAnsi="ITC Avant Garde"/>
          <w:bCs/>
          <w:sz w:val="22"/>
          <w:szCs w:val="22"/>
          <w:lang w:val="es-MX" w:eastAsia="es-MX"/>
        </w:rPr>
        <w:t xml:space="preserve"> Desarrollos Inmobi</w:t>
      </w:r>
      <w:r w:rsidR="002507FE">
        <w:rPr>
          <w:rFonts w:ascii="ITC Avant Garde" w:hAnsi="ITC Avant Garde"/>
          <w:bCs/>
          <w:sz w:val="22"/>
          <w:szCs w:val="22"/>
          <w:lang w:val="es-MX" w:eastAsia="es-MX"/>
        </w:rPr>
        <w:t>liarios, S.A. de C.V., quienes forman parte del Grupo de Interés Económico de Geos.</w:t>
      </w:r>
      <w:r w:rsidR="007E3696">
        <w:rPr>
          <w:rFonts w:ascii="ITC Avant Garde" w:hAnsi="ITC Avant Garde"/>
          <w:bCs/>
          <w:sz w:val="22"/>
          <w:szCs w:val="22"/>
          <w:lang w:val="es-MX" w:eastAsia="es-MX"/>
        </w:rPr>
        <w:t xml:space="preserve"> </w:t>
      </w:r>
      <w:r w:rsidR="002507FE">
        <w:rPr>
          <w:rFonts w:ascii="ITC Avant Garde" w:hAnsi="ITC Avant Garde"/>
          <w:bCs/>
          <w:sz w:val="22"/>
          <w:szCs w:val="22"/>
          <w:lang w:val="es-MX" w:eastAsia="es-MX"/>
        </w:rPr>
        <w:t>Para lo anterior, Geos presentó</w:t>
      </w:r>
      <w:r w:rsidR="007E3696">
        <w:rPr>
          <w:rFonts w:ascii="ITC Avant Garde" w:hAnsi="ITC Avant Garde"/>
          <w:bCs/>
          <w:sz w:val="22"/>
          <w:szCs w:val="22"/>
          <w:lang w:val="es-MX" w:eastAsia="es-MX"/>
        </w:rPr>
        <w:t xml:space="preserve"> un contrato marco de alianza estratégica</w:t>
      </w:r>
      <w:r w:rsidR="00E05EA1">
        <w:rPr>
          <w:rFonts w:ascii="ITC Avant Garde" w:hAnsi="ITC Avant Garde"/>
          <w:bCs/>
          <w:sz w:val="22"/>
          <w:szCs w:val="22"/>
          <w:lang w:val="es-MX" w:eastAsia="es-MX"/>
        </w:rPr>
        <w:t xml:space="preserve">, en donde queda asentado que el proyecto </w:t>
      </w:r>
      <w:r w:rsidR="00712B1E">
        <w:rPr>
          <w:rFonts w:ascii="ITC Avant Garde" w:hAnsi="ITC Avant Garde"/>
          <w:bCs/>
          <w:sz w:val="22"/>
          <w:szCs w:val="22"/>
          <w:lang w:val="es-MX" w:eastAsia="es-MX"/>
        </w:rPr>
        <w:t xml:space="preserve">en comento </w:t>
      </w:r>
      <w:r w:rsidR="00E05EA1">
        <w:rPr>
          <w:rFonts w:ascii="ITC Avant Garde" w:hAnsi="ITC Avant Garde"/>
          <w:bCs/>
          <w:sz w:val="22"/>
          <w:szCs w:val="22"/>
          <w:lang w:val="es-MX" w:eastAsia="es-MX"/>
        </w:rPr>
        <w:t>será soportado financieramente por dichas empresas</w:t>
      </w:r>
      <w:r w:rsidR="00BB2CA7" w:rsidRPr="00BE48D0">
        <w:rPr>
          <w:rFonts w:ascii="ITC Avant Garde" w:hAnsi="ITC Avant Garde"/>
          <w:bCs/>
          <w:sz w:val="22"/>
          <w:szCs w:val="22"/>
          <w:lang w:val="es-MX" w:eastAsia="es-MX"/>
        </w:rPr>
        <w:t>, con lo que se confirma su solvencia económica para la implementación y desarrollo del proyecto.</w:t>
      </w:r>
    </w:p>
    <w:p w:rsidR="009163B9" w:rsidRDefault="00EF7248" w:rsidP="009163B9">
      <w:pPr>
        <w:pStyle w:val="Prrafodelista"/>
        <w:numPr>
          <w:ilvl w:val="0"/>
          <w:numId w:val="34"/>
        </w:numPr>
        <w:spacing w:afterLines="120" w:after="288"/>
        <w:jc w:val="both"/>
        <w:rPr>
          <w:rFonts w:ascii="ITC Avant Garde" w:hAnsi="ITC Avant Garde"/>
          <w:bCs/>
          <w:sz w:val="22"/>
          <w:szCs w:val="22"/>
          <w:lang w:val="es-MX" w:eastAsia="es-MX"/>
        </w:rPr>
      </w:pPr>
      <w:r w:rsidRPr="008005DA">
        <w:rPr>
          <w:rFonts w:ascii="ITC Avant Garde" w:hAnsi="ITC Avant Garde"/>
          <w:b/>
          <w:bCs/>
          <w:color w:val="000000"/>
          <w:sz w:val="22"/>
          <w:szCs w:val="22"/>
          <w:lang w:val="es-MX" w:eastAsia="es-MX"/>
        </w:rPr>
        <w:t>Capacidad Jurídica.</w:t>
      </w:r>
      <w:r w:rsidR="00605F02" w:rsidRPr="008005DA">
        <w:rPr>
          <w:rFonts w:ascii="ITC Avant Garde" w:hAnsi="ITC Avant Garde"/>
          <w:b/>
          <w:bCs/>
          <w:color w:val="000000"/>
          <w:sz w:val="22"/>
          <w:szCs w:val="22"/>
          <w:lang w:val="es-MX" w:eastAsia="es-MX"/>
        </w:rPr>
        <w:t xml:space="preserve"> </w:t>
      </w:r>
      <w:r w:rsidR="00871ABF">
        <w:rPr>
          <w:rFonts w:ascii="ITC Avant Garde" w:hAnsi="ITC Avant Garde"/>
          <w:bCs/>
          <w:color w:val="000000"/>
          <w:sz w:val="22"/>
          <w:szCs w:val="22"/>
          <w:lang w:val="es-MX" w:eastAsia="es-MX"/>
        </w:rPr>
        <w:t>Geos</w:t>
      </w:r>
      <w:r w:rsidR="004F62E2" w:rsidRPr="00512DD1">
        <w:rPr>
          <w:rFonts w:ascii="ITC Avant Garde" w:hAnsi="ITC Avant Garde"/>
          <w:bCs/>
          <w:color w:val="000000"/>
          <w:sz w:val="22"/>
          <w:szCs w:val="22"/>
          <w:lang w:val="es-MX" w:eastAsia="es-MX"/>
        </w:rPr>
        <w:t xml:space="preserve"> </w:t>
      </w:r>
      <w:r w:rsidR="00C15338" w:rsidRPr="008005DA">
        <w:rPr>
          <w:rFonts w:ascii="ITC Avant Garde" w:hAnsi="ITC Avant Garde"/>
          <w:bCs/>
          <w:color w:val="000000"/>
          <w:sz w:val="22"/>
          <w:szCs w:val="22"/>
          <w:lang w:val="es-MX" w:eastAsia="es-MX"/>
        </w:rPr>
        <w:t xml:space="preserve">acreditó este requisito mediante la presentación de </w:t>
      </w:r>
      <w:r w:rsidR="00DD7BA9">
        <w:rPr>
          <w:rFonts w:ascii="ITC Avant Garde" w:hAnsi="ITC Avant Garde"/>
          <w:bCs/>
          <w:color w:val="000000"/>
          <w:sz w:val="22"/>
          <w:szCs w:val="22"/>
          <w:lang w:val="es-MX" w:eastAsia="es-MX"/>
        </w:rPr>
        <w:t>la</w:t>
      </w:r>
      <w:r w:rsidR="00C15338" w:rsidRPr="008005DA">
        <w:rPr>
          <w:rFonts w:ascii="ITC Avant Garde" w:hAnsi="ITC Avant Garde"/>
          <w:bCs/>
          <w:color w:val="000000"/>
          <w:sz w:val="22"/>
          <w:szCs w:val="22"/>
          <w:lang w:val="es-MX" w:eastAsia="es-MX"/>
        </w:rPr>
        <w:t xml:space="preserve"> </w:t>
      </w:r>
      <w:r w:rsidR="002E0091">
        <w:rPr>
          <w:rFonts w:ascii="ITC Avant Garde" w:hAnsi="ITC Avant Garde"/>
          <w:bCs/>
          <w:color w:val="000000"/>
          <w:sz w:val="22"/>
          <w:szCs w:val="22"/>
          <w:lang w:val="es-MX" w:eastAsia="es-MX"/>
        </w:rPr>
        <w:t xml:space="preserve">escritura pública número </w:t>
      </w:r>
      <w:r w:rsidR="00E05EA1">
        <w:rPr>
          <w:rFonts w:ascii="ITC Avant Garde" w:hAnsi="ITC Avant Garde"/>
          <w:bCs/>
          <w:color w:val="000000"/>
          <w:sz w:val="22"/>
          <w:szCs w:val="22"/>
          <w:lang w:val="es-MX" w:eastAsia="es-MX"/>
        </w:rPr>
        <w:t>101</w:t>
      </w:r>
      <w:r w:rsidR="002E0091">
        <w:rPr>
          <w:rFonts w:ascii="ITC Avant Garde" w:hAnsi="ITC Avant Garde"/>
          <w:bCs/>
          <w:color w:val="000000"/>
          <w:sz w:val="22"/>
          <w:szCs w:val="22"/>
          <w:lang w:val="es-MX" w:eastAsia="es-MX"/>
        </w:rPr>
        <w:t>,</w:t>
      </w:r>
      <w:r w:rsidR="00E05EA1">
        <w:rPr>
          <w:rFonts w:ascii="ITC Avant Garde" w:hAnsi="ITC Avant Garde"/>
          <w:bCs/>
          <w:color w:val="000000"/>
          <w:sz w:val="22"/>
          <w:szCs w:val="22"/>
          <w:lang w:val="es-MX" w:eastAsia="es-MX"/>
        </w:rPr>
        <w:t>925</w:t>
      </w:r>
      <w:r w:rsidR="00C63EC5" w:rsidRPr="00C63EC5">
        <w:rPr>
          <w:rFonts w:ascii="ITC Avant Garde" w:hAnsi="ITC Avant Garde"/>
          <w:bCs/>
          <w:color w:val="000000"/>
          <w:sz w:val="22"/>
          <w:szCs w:val="22"/>
          <w:lang w:val="es-MX" w:eastAsia="es-MX"/>
        </w:rPr>
        <w:t xml:space="preserve"> de fecha </w:t>
      </w:r>
      <w:r w:rsidR="00E05EA1">
        <w:rPr>
          <w:rFonts w:ascii="ITC Avant Garde" w:hAnsi="ITC Avant Garde"/>
          <w:bCs/>
          <w:color w:val="000000"/>
          <w:sz w:val="22"/>
          <w:szCs w:val="22"/>
          <w:lang w:val="es-MX" w:eastAsia="es-MX"/>
        </w:rPr>
        <w:t>17</w:t>
      </w:r>
      <w:r w:rsidR="00C63EC5" w:rsidRPr="00C63EC5">
        <w:rPr>
          <w:rFonts w:ascii="ITC Avant Garde" w:hAnsi="ITC Avant Garde"/>
          <w:bCs/>
          <w:color w:val="000000"/>
          <w:sz w:val="22"/>
          <w:szCs w:val="22"/>
          <w:lang w:val="es-MX" w:eastAsia="es-MX"/>
        </w:rPr>
        <w:t xml:space="preserve"> de </w:t>
      </w:r>
      <w:r w:rsidR="00E05EA1">
        <w:rPr>
          <w:rFonts w:ascii="ITC Avant Garde" w:hAnsi="ITC Avant Garde"/>
          <w:bCs/>
          <w:color w:val="000000"/>
          <w:sz w:val="22"/>
          <w:szCs w:val="22"/>
          <w:lang w:val="es-MX" w:eastAsia="es-MX"/>
        </w:rPr>
        <w:t>marzo</w:t>
      </w:r>
      <w:r w:rsidR="00C63EC5" w:rsidRPr="00C63EC5">
        <w:rPr>
          <w:rFonts w:ascii="ITC Avant Garde" w:hAnsi="ITC Avant Garde"/>
          <w:bCs/>
          <w:color w:val="000000"/>
          <w:sz w:val="22"/>
          <w:szCs w:val="22"/>
          <w:lang w:val="es-MX" w:eastAsia="es-MX"/>
        </w:rPr>
        <w:t xml:space="preserve"> de </w:t>
      </w:r>
      <w:r w:rsidR="00712B1E">
        <w:rPr>
          <w:rFonts w:ascii="ITC Avant Garde" w:hAnsi="ITC Avant Garde"/>
          <w:bCs/>
          <w:color w:val="000000"/>
          <w:sz w:val="22"/>
          <w:szCs w:val="22"/>
          <w:lang w:val="es-MX" w:eastAsia="es-MX"/>
        </w:rPr>
        <w:t>2016</w:t>
      </w:r>
      <w:r w:rsidR="00C63EC5" w:rsidRPr="00C63EC5">
        <w:rPr>
          <w:rFonts w:ascii="ITC Avant Garde" w:hAnsi="ITC Avant Garde"/>
          <w:bCs/>
          <w:color w:val="000000"/>
          <w:sz w:val="22"/>
          <w:szCs w:val="22"/>
          <w:lang w:val="es-MX" w:eastAsia="es-MX"/>
        </w:rPr>
        <w:t xml:space="preserve">, otorgada ante la fe del Notario Público número </w:t>
      </w:r>
      <w:r w:rsidR="00E05EA1">
        <w:rPr>
          <w:rFonts w:ascii="ITC Avant Garde" w:hAnsi="ITC Avant Garde"/>
          <w:bCs/>
          <w:color w:val="000000"/>
          <w:sz w:val="22"/>
          <w:szCs w:val="22"/>
          <w:lang w:val="es-MX" w:eastAsia="es-MX"/>
        </w:rPr>
        <w:t>217, quien se encuentra asociado con las notarías 60 y 22</w:t>
      </w:r>
      <w:r w:rsidR="00C63EC5" w:rsidRPr="00C63EC5">
        <w:rPr>
          <w:rFonts w:ascii="ITC Avant Garde" w:hAnsi="ITC Avant Garde"/>
          <w:bCs/>
          <w:color w:val="000000"/>
          <w:sz w:val="22"/>
          <w:szCs w:val="22"/>
          <w:lang w:val="es-MX" w:eastAsia="es-MX"/>
        </w:rPr>
        <w:t xml:space="preserve"> </w:t>
      </w:r>
      <w:r w:rsidR="002E0091">
        <w:rPr>
          <w:rFonts w:ascii="ITC Avant Garde" w:hAnsi="ITC Avant Garde"/>
          <w:bCs/>
          <w:color w:val="000000"/>
          <w:sz w:val="22"/>
          <w:szCs w:val="22"/>
          <w:lang w:val="es-MX" w:eastAsia="es-MX"/>
        </w:rPr>
        <w:t xml:space="preserve">de la Ciudad de </w:t>
      </w:r>
      <w:r w:rsidR="002E0091">
        <w:rPr>
          <w:rFonts w:ascii="ITC Avant Garde" w:hAnsi="ITC Avant Garde"/>
          <w:bCs/>
          <w:color w:val="000000"/>
          <w:sz w:val="22"/>
          <w:szCs w:val="22"/>
          <w:lang w:val="es-MX" w:eastAsia="es-MX"/>
        </w:rPr>
        <w:lastRenderedPageBreak/>
        <w:t>México</w:t>
      </w:r>
      <w:r w:rsidR="00C63EC5">
        <w:rPr>
          <w:rFonts w:ascii="ITC Avant Garde" w:hAnsi="ITC Avant Garde"/>
          <w:bCs/>
          <w:color w:val="000000"/>
          <w:sz w:val="22"/>
          <w:szCs w:val="22"/>
          <w:lang w:val="es-MX" w:eastAsia="es-MX"/>
        </w:rPr>
        <w:t>,</w:t>
      </w:r>
      <w:r w:rsidR="005C5FD4" w:rsidRPr="00BD1B96">
        <w:rPr>
          <w:rFonts w:ascii="ITC Avant Garde" w:hAnsi="ITC Avant Garde"/>
          <w:bCs/>
          <w:color w:val="000000"/>
          <w:sz w:val="22"/>
          <w:szCs w:val="22"/>
          <w:lang w:val="es-MX" w:eastAsia="es-MX"/>
        </w:rPr>
        <w:t xml:space="preserve"> </w:t>
      </w:r>
      <w:r w:rsidR="00C63EC5">
        <w:rPr>
          <w:rFonts w:ascii="ITC Avant Garde" w:hAnsi="ITC Avant Garde"/>
          <w:bCs/>
          <w:color w:val="000000"/>
          <w:sz w:val="22"/>
          <w:szCs w:val="22"/>
          <w:lang w:val="es-MX" w:eastAsia="es-MX"/>
        </w:rPr>
        <w:t xml:space="preserve">en la que se </w:t>
      </w:r>
      <w:r w:rsidR="00FF7186" w:rsidRPr="00BD1B96">
        <w:rPr>
          <w:rFonts w:ascii="ITC Avant Garde" w:hAnsi="ITC Avant Garde"/>
          <w:bCs/>
          <w:color w:val="000000"/>
          <w:sz w:val="22"/>
          <w:szCs w:val="22"/>
          <w:lang w:val="es-MX" w:eastAsia="es-MX"/>
        </w:rPr>
        <w:t xml:space="preserve">hace constar la constitución </w:t>
      </w:r>
      <w:r w:rsidR="00312FBB">
        <w:rPr>
          <w:rFonts w:ascii="ITC Avant Garde" w:hAnsi="ITC Avant Garde"/>
          <w:bCs/>
          <w:color w:val="000000"/>
          <w:sz w:val="22"/>
          <w:szCs w:val="22"/>
          <w:lang w:val="es-MX" w:eastAsia="es-MX"/>
        </w:rPr>
        <w:t xml:space="preserve">de </w:t>
      </w:r>
      <w:r w:rsidR="00871ABF">
        <w:rPr>
          <w:rFonts w:ascii="ITC Avant Garde" w:hAnsi="ITC Avant Garde"/>
          <w:bCs/>
          <w:color w:val="000000"/>
          <w:sz w:val="22"/>
          <w:szCs w:val="22"/>
          <w:lang w:val="es-MX" w:eastAsia="es-MX"/>
        </w:rPr>
        <w:t>Geos</w:t>
      </w:r>
      <w:r w:rsidR="00312FBB">
        <w:rPr>
          <w:rFonts w:ascii="ITC Avant Garde" w:hAnsi="ITC Avant Garde"/>
          <w:bCs/>
          <w:color w:val="000000"/>
          <w:sz w:val="22"/>
          <w:szCs w:val="22"/>
          <w:lang w:val="es-MX" w:eastAsia="es-MX"/>
        </w:rPr>
        <w:t>;</w:t>
      </w:r>
      <w:r w:rsidR="000E683A">
        <w:rPr>
          <w:rFonts w:ascii="ITC Avant Garde" w:hAnsi="ITC Avant Garde"/>
          <w:bCs/>
          <w:color w:val="000000"/>
          <w:sz w:val="22"/>
          <w:szCs w:val="22"/>
          <w:lang w:val="es-MX" w:eastAsia="es-MX"/>
        </w:rPr>
        <w:t xml:space="preserve"> asimismo, </w:t>
      </w:r>
      <w:r w:rsidR="00731B2F">
        <w:rPr>
          <w:rFonts w:ascii="ITC Avant Garde" w:hAnsi="ITC Avant Garde"/>
          <w:bCs/>
          <w:color w:val="000000"/>
          <w:sz w:val="22"/>
          <w:szCs w:val="22"/>
          <w:lang w:val="es-MX" w:eastAsia="es-MX"/>
        </w:rPr>
        <w:t>en dicho instrumento</w:t>
      </w:r>
      <w:r w:rsidR="00996ED9">
        <w:rPr>
          <w:rFonts w:ascii="ITC Avant Garde" w:hAnsi="ITC Avant Garde"/>
          <w:bCs/>
          <w:color w:val="000000"/>
          <w:sz w:val="22"/>
          <w:szCs w:val="22"/>
          <w:lang w:val="es-MX" w:eastAsia="es-MX"/>
        </w:rPr>
        <w:t xml:space="preserve"> se establece, entre otras cosas, </w:t>
      </w:r>
      <w:r w:rsidR="000E683A">
        <w:rPr>
          <w:rFonts w:ascii="ITC Avant Garde" w:hAnsi="ITC Avant Garde"/>
          <w:bCs/>
          <w:color w:val="000000"/>
          <w:sz w:val="22"/>
          <w:szCs w:val="22"/>
          <w:lang w:val="es-MX" w:eastAsia="es-MX"/>
        </w:rPr>
        <w:t>que</w:t>
      </w:r>
      <w:r w:rsidR="00E74392">
        <w:rPr>
          <w:rFonts w:ascii="ITC Avant Garde" w:hAnsi="ITC Avant Garde"/>
          <w:bCs/>
          <w:color w:val="000000"/>
          <w:sz w:val="22"/>
          <w:szCs w:val="22"/>
          <w:lang w:val="es-MX" w:eastAsia="es-MX"/>
        </w:rPr>
        <w:t xml:space="preserve"> </w:t>
      </w:r>
      <w:r w:rsidR="002C46BD">
        <w:rPr>
          <w:rFonts w:ascii="ITC Avant Garde" w:hAnsi="ITC Avant Garde"/>
          <w:bCs/>
          <w:color w:val="000000"/>
          <w:sz w:val="22"/>
          <w:szCs w:val="22"/>
          <w:lang w:val="es-MX" w:eastAsia="es-MX"/>
        </w:rPr>
        <w:t xml:space="preserve">la </w:t>
      </w:r>
      <w:r w:rsidR="00E74392">
        <w:rPr>
          <w:rFonts w:ascii="ITC Avant Garde" w:hAnsi="ITC Avant Garde"/>
          <w:bCs/>
          <w:color w:val="000000"/>
          <w:sz w:val="22"/>
          <w:szCs w:val="22"/>
          <w:lang w:val="es-MX" w:eastAsia="es-MX"/>
        </w:rPr>
        <w:t xml:space="preserve">nacionalidad </w:t>
      </w:r>
      <w:r w:rsidR="00731B2F">
        <w:rPr>
          <w:rFonts w:ascii="ITC Avant Garde" w:hAnsi="ITC Avant Garde"/>
          <w:bCs/>
          <w:color w:val="000000"/>
          <w:sz w:val="22"/>
          <w:szCs w:val="22"/>
          <w:lang w:val="es-MX" w:eastAsia="es-MX"/>
        </w:rPr>
        <w:t xml:space="preserve">de la empresa </w:t>
      </w:r>
      <w:r w:rsidR="000E683A">
        <w:rPr>
          <w:rFonts w:ascii="ITC Avant Garde" w:hAnsi="ITC Avant Garde"/>
          <w:bCs/>
          <w:color w:val="000000"/>
          <w:sz w:val="22"/>
          <w:szCs w:val="22"/>
          <w:lang w:val="es-MX" w:eastAsia="es-MX"/>
        </w:rPr>
        <w:t xml:space="preserve">es </w:t>
      </w:r>
      <w:r w:rsidR="00E74392">
        <w:rPr>
          <w:rFonts w:ascii="ITC Avant Garde" w:hAnsi="ITC Avant Garde"/>
          <w:bCs/>
          <w:color w:val="000000"/>
          <w:sz w:val="22"/>
          <w:szCs w:val="22"/>
          <w:lang w:val="es-MX" w:eastAsia="es-MX"/>
        </w:rPr>
        <w:t>mexicana</w:t>
      </w:r>
      <w:r w:rsidR="004E797D">
        <w:rPr>
          <w:rFonts w:ascii="ITC Avant Garde" w:hAnsi="ITC Avant Garde"/>
          <w:bCs/>
          <w:color w:val="000000"/>
          <w:sz w:val="22"/>
          <w:szCs w:val="22"/>
          <w:lang w:val="es-MX" w:eastAsia="es-MX"/>
        </w:rPr>
        <w:t xml:space="preserve"> y que</w:t>
      </w:r>
      <w:r w:rsidR="000D70B3">
        <w:rPr>
          <w:rFonts w:ascii="ITC Avant Garde" w:hAnsi="ITC Avant Garde"/>
          <w:bCs/>
          <w:color w:val="000000"/>
          <w:sz w:val="22"/>
          <w:szCs w:val="22"/>
          <w:lang w:val="es-MX" w:eastAsia="es-MX"/>
        </w:rPr>
        <w:t xml:space="preserve"> </w:t>
      </w:r>
      <w:r w:rsidR="00731B2F">
        <w:rPr>
          <w:rFonts w:ascii="ITC Avant Garde" w:hAnsi="ITC Avant Garde"/>
          <w:bCs/>
          <w:color w:val="000000"/>
          <w:sz w:val="22"/>
          <w:szCs w:val="22"/>
          <w:lang w:val="es-MX" w:eastAsia="es-MX"/>
        </w:rPr>
        <w:t>l</w:t>
      </w:r>
      <w:r w:rsidR="000D70B3">
        <w:rPr>
          <w:rFonts w:ascii="ITC Avant Garde" w:hAnsi="ITC Avant Garde"/>
          <w:bCs/>
          <w:color w:val="000000"/>
          <w:sz w:val="22"/>
          <w:szCs w:val="22"/>
          <w:lang w:val="es-MX" w:eastAsia="es-MX"/>
        </w:rPr>
        <w:t>a</w:t>
      </w:r>
      <w:r w:rsidR="00731B2F">
        <w:rPr>
          <w:rFonts w:ascii="ITC Avant Garde" w:hAnsi="ITC Avant Garde"/>
          <w:bCs/>
          <w:color w:val="000000"/>
          <w:sz w:val="22"/>
          <w:szCs w:val="22"/>
          <w:lang w:val="es-MX" w:eastAsia="es-MX"/>
        </w:rPr>
        <w:t xml:space="preserve"> misma</w:t>
      </w:r>
      <w:r w:rsidR="000D70B3">
        <w:rPr>
          <w:rFonts w:ascii="ITC Avant Garde" w:hAnsi="ITC Avant Garde"/>
          <w:bCs/>
          <w:color w:val="000000"/>
          <w:sz w:val="22"/>
          <w:szCs w:val="22"/>
          <w:lang w:val="es-MX" w:eastAsia="es-MX"/>
        </w:rPr>
        <w:t xml:space="preserve"> tiene por</w:t>
      </w:r>
      <w:r w:rsidR="004E797D">
        <w:rPr>
          <w:rFonts w:ascii="ITC Avant Garde" w:hAnsi="ITC Avant Garde"/>
          <w:bCs/>
          <w:color w:val="000000"/>
          <w:sz w:val="22"/>
          <w:szCs w:val="22"/>
          <w:lang w:val="es-MX" w:eastAsia="es-MX"/>
        </w:rPr>
        <w:t xml:space="preserve"> </w:t>
      </w:r>
      <w:r w:rsidR="00712B1E">
        <w:rPr>
          <w:rFonts w:ascii="ITC Avant Garde" w:hAnsi="ITC Avant Garde"/>
          <w:bCs/>
          <w:color w:val="000000"/>
          <w:sz w:val="22"/>
          <w:szCs w:val="22"/>
          <w:lang w:val="es-MX" w:eastAsia="es-MX"/>
        </w:rPr>
        <w:t xml:space="preserve">principal </w:t>
      </w:r>
      <w:r w:rsidR="004E797D">
        <w:rPr>
          <w:rFonts w:ascii="ITC Avant Garde" w:hAnsi="ITC Avant Garde"/>
          <w:bCs/>
          <w:color w:val="000000"/>
          <w:sz w:val="22"/>
          <w:szCs w:val="22"/>
          <w:lang w:val="es-MX" w:eastAsia="es-MX"/>
        </w:rPr>
        <w:t xml:space="preserve">objeto social llevar a cabo cualquier actividad relacionada con las telecomunicaciones y torres de </w:t>
      </w:r>
      <w:r w:rsidR="000D70B3">
        <w:rPr>
          <w:rFonts w:ascii="ITC Avant Garde" w:hAnsi="ITC Avant Garde"/>
          <w:bCs/>
          <w:color w:val="000000"/>
          <w:sz w:val="22"/>
          <w:szCs w:val="22"/>
          <w:lang w:val="es-MX" w:eastAsia="es-MX"/>
        </w:rPr>
        <w:t>comunicación</w:t>
      </w:r>
      <w:r w:rsidR="000D70B3" w:rsidRPr="000D70B3">
        <w:rPr>
          <w:rFonts w:ascii="ITC Avant Garde" w:hAnsi="ITC Avant Garde"/>
          <w:bCs/>
          <w:color w:val="000000"/>
          <w:sz w:val="22"/>
          <w:szCs w:val="22"/>
          <w:lang w:val="es-MX" w:eastAsia="es-MX"/>
        </w:rPr>
        <w:t xml:space="preserve">, así como la </w:t>
      </w:r>
      <w:r w:rsidR="000D70B3">
        <w:rPr>
          <w:rFonts w:ascii="ITC Avant Garde" w:hAnsi="ITC Avant Garde"/>
          <w:bCs/>
          <w:color w:val="000000"/>
          <w:sz w:val="22"/>
          <w:szCs w:val="22"/>
          <w:lang w:val="es-MX" w:eastAsia="es-MX"/>
        </w:rPr>
        <w:t xml:space="preserve">explotación, uso </w:t>
      </w:r>
      <w:r w:rsidR="000D70B3" w:rsidRPr="000D70B3">
        <w:rPr>
          <w:rFonts w:ascii="ITC Avant Garde" w:hAnsi="ITC Avant Garde"/>
          <w:bCs/>
          <w:color w:val="000000"/>
          <w:sz w:val="22"/>
          <w:szCs w:val="22"/>
          <w:lang w:val="es-MX" w:eastAsia="es-MX"/>
        </w:rPr>
        <w:t>y servicio del espectro radioeléctrico, instalar, operar y explotar redes públicas o privadas de telecomunicaci</w:t>
      </w:r>
      <w:r w:rsidR="002507FE">
        <w:rPr>
          <w:rFonts w:ascii="ITC Avant Garde" w:hAnsi="ITC Avant Garde"/>
          <w:bCs/>
          <w:color w:val="000000"/>
          <w:sz w:val="22"/>
          <w:szCs w:val="22"/>
          <w:lang w:val="es-MX" w:eastAsia="es-MX"/>
        </w:rPr>
        <w:t>ón, ocupar posiciones orbitales</w:t>
      </w:r>
      <w:r w:rsidR="000D70B3" w:rsidRPr="000D70B3">
        <w:rPr>
          <w:rFonts w:ascii="ITC Avant Garde" w:hAnsi="ITC Avant Garde"/>
          <w:bCs/>
          <w:color w:val="000000"/>
          <w:sz w:val="22"/>
          <w:szCs w:val="22"/>
          <w:lang w:val="es-MX" w:eastAsia="es-MX"/>
        </w:rPr>
        <w:t xml:space="preserve"> geoestacionarias y orbitas satelitales, asignadas a México u otro país, así como explotar sus respectivas bandas de frecuencia, explotar los derechos de emisión y recepción de señales de bandas de frecuencias asociadas a sistemas satelitales nacionales o extranjeros que cubra</w:t>
      </w:r>
      <w:r w:rsidR="002507FE">
        <w:rPr>
          <w:rFonts w:ascii="ITC Avant Garde" w:hAnsi="ITC Avant Garde"/>
          <w:bCs/>
          <w:color w:val="000000"/>
          <w:sz w:val="22"/>
          <w:szCs w:val="22"/>
          <w:lang w:val="es-MX" w:eastAsia="es-MX"/>
        </w:rPr>
        <w:t>n</w:t>
      </w:r>
      <w:r w:rsidR="000D70B3" w:rsidRPr="000D70B3">
        <w:rPr>
          <w:rFonts w:ascii="ITC Avant Garde" w:hAnsi="ITC Avant Garde"/>
          <w:bCs/>
          <w:color w:val="000000"/>
          <w:sz w:val="22"/>
          <w:szCs w:val="22"/>
          <w:lang w:val="es-MX" w:eastAsia="es-MX"/>
        </w:rPr>
        <w:t xml:space="preserve"> o puedan cubrir sus servicios dentro o fuera de México. Lo anterior contando previamente con los permisos, licencias, concesiones, autorizaciones, aprobaciones de la o de las autoridad</w:t>
      </w:r>
      <w:r w:rsidR="000D70B3">
        <w:rPr>
          <w:rFonts w:ascii="ITC Avant Garde" w:hAnsi="ITC Avant Garde"/>
          <w:bCs/>
          <w:color w:val="000000"/>
          <w:sz w:val="22"/>
          <w:szCs w:val="22"/>
          <w:lang w:val="es-MX" w:eastAsia="es-MX"/>
        </w:rPr>
        <w:t>es nacionales e internacionales</w:t>
      </w:r>
      <w:r w:rsidR="00AE1AB6">
        <w:rPr>
          <w:rFonts w:ascii="ITC Avant Garde" w:hAnsi="ITC Avant Garde"/>
          <w:bCs/>
          <w:color w:val="000000"/>
          <w:sz w:val="22"/>
          <w:szCs w:val="22"/>
          <w:lang w:val="es-MX" w:eastAsia="es-MX"/>
        </w:rPr>
        <w:t>.</w:t>
      </w:r>
      <w:r w:rsidR="0014103A">
        <w:rPr>
          <w:rFonts w:ascii="ITC Avant Garde" w:hAnsi="ITC Avant Garde"/>
          <w:bCs/>
          <w:color w:val="000000"/>
          <w:sz w:val="22"/>
          <w:szCs w:val="22"/>
          <w:lang w:val="es-MX" w:eastAsia="es-MX"/>
        </w:rPr>
        <w:t xml:space="preserve"> </w:t>
      </w:r>
    </w:p>
    <w:p w:rsidR="009163B9" w:rsidRDefault="00FF7186" w:rsidP="009163B9">
      <w:pPr>
        <w:pStyle w:val="Prrafodelista"/>
        <w:spacing w:afterLines="120" w:after="288"/>
        <w:ind w:left="1440"/>
        <w:jc w:val="both"/>
        <w:rPr>
          <w:rFonts w:ascii="ITC Avant Garde" w:hAnsi="ITC Avant Garde"/>
          <w:bCs/>
          <w:sz w:val="22"/>
          <w:szCs w:val="22"/>
          <w:lang w:val="es-MX" w:eastAsia="es-MX"/>
        </w:rPr>
      </w:pPr>
      <w:r w:rsidRPr="00BD1B96">
        <w:rPr>
          <w:rFonts w:ascii="ITC Avant Garde" w:hAnsi="ITC Avant Garde"/>
          <w:bCs/>
          <w:color w:val="000000"/>
          <w:sz w:val="22"/>
          <w:szCs w:val="22"/>
          <w:lang w:val="es-MX" w:eastAsia="es-MX"/>
        </w:rPr>
        <w:t xml:space="preserve">Cabe señalar que </w:t>
      </w:r>
      <w:r w:rsidR="00DA3C0B">
        <w:rPr>
          <w:rFonts w:ascii="ITC Avant Garde" w:hAnsi="ITC Avant Garde"/>
          <w:bCs/>
          <w:color w:val="000000"/>
          <w:sz w:val="22"/>
          <w:szCs w:val="22"/>
          <w:lang w:val="es-MX" w:eastAsia="es-MX"/>
        </w:rPr>
        <w:t xml:space="preserve">con </w:t>
      </w:r>
      <w:r w:rsidR="00743D10">
        <w:rPr>
          <w:rFonts w:ascii="ITC Avant Garde" w:hAnsi="ITC Avant Garde"/>
          <w:bCs/>
          <w:color w:val="000000"/>
          <w:sz w:val="22"/>
          <w:szCs w:val="22"/>
          <w:lang w:val="es-MX" w:eastAsia="es-MX"/>
        </w:rPr>
        <w:t xml:space="preserve">la boleta de inscripción con folio mercantil </w:t>
      </w:r>
      <w:r w:rsidR="004E797D">
        <w:rPr>
          <w:rFonts w:ascii="ITC Avant Garde" w:hAnsi="ITC Avant Garde"/>
          <w:bCs/>
          <w:color w:val="000000"/>
          <w:sz w:val="22"/>
          <w:szCs w:val="22"/>
          <w:lang w:val="es-MX" w:eastAsia="es-MX"/>
        </w:rPr>
        <w:t>electrónico 555074-1</w:t>
      </w:r>
      <w:r w:rsidR="00743D10">
        <w:rPr>
          <w:rFonts w:ascii="ITC Avant Garde" w:hAnsi="ITC Avant Garde"/>
          <w:bCs/>
          <w:color w:val="000000"/>
          <w:sz w:val="22"/>
          <w:szCs w:val="22"/>
          <w:lang w:val="es-MX" w:eastAsia="es-MX"/>
        </w:rPr>
        <w:t>,</w:t>
      </w:r>
      <w:r w:rsidR="00B250BA">
        <w:rPr>
          <w:rFonts w:ascii="ITC Avant Garde" w:hAnsi="ITC Avant Garde"/>
          <w:bCs/>
          <w:color w:val="000000"/>
          <w:sz w:val="22"/>
          <w:szCs w:val="22"/>
          <w:lang w:val="es-MX" w:eastAsia="es-MX"/>
        </w:rPr>
        <w:t xml:space="preserve"> </w:t>
      </w:r>
      <w:r w:rsidRPr="00BD1B96">
        <w:rPr>
          <w:rFonts w:ascii="ITC Avant Garde" w:hAnsi="ITC Avant Garde"/>
          <w:bCs/>
          <w:color w:val="000000"/>
          <w:sz w:val="22"/>
          <w:szCs w:val="22"/>
          <w:lang w:val="es-MX" w:eastAsia="es-MX"/>
        </w:rPr>
        <w:t xml:space="preserve">se acreditó que dicha </w:t>
      </w:r>
      <w:r w:rsidR="00DA3C0B" w:rsidRPr="00C63EC5">
        <w:rPr>
          <w:rFonts w:ascii="ITC Avant Garde" w:hAnsi="ITC Avant Garde"/>
          <w:bCs/>
          <w:color w:val="000000"/>
          <w:sz w:val="22"/>
          <w:szCs w:val="22"/>
          <w:lang w:val="es-MX" w:eastAsia="es-MX"/>
        </w:rPr>
        <w:t xml:space="preserve">escritura </w:t>
      </w:r>
      <w:r w:rsidRPr="00BD1B96">
        <w:rPr>
          <w:rFonts w:ascii="ITC Avant Garde" w:hAnsi="ITC Avant Garde"/>
          <w:bCs/>
          <w:color w:val="000000"/>
          <w:sz w:val="22"/>
          <w:szCs w:val="22"/>
          <w:lang w:val="es-MX" w:eastAsia="es-MX"/>
        </w:rPr>
        <w:t xml:space="preserve">se encuentra inscrita en el Registro Público de </w:t>
      </w:r>
      <w:r w:rsidR="00AC3C0F">
        <w:rPr>
          <w:rFonts w:ascii="ITC Avant Garde" w:hAnsi="ITC Avant Garde"/>
          <w:bCs/>
          <w:color w:val="000000"/>
          <w:sz w:val="22"/>
          <w:szCs w:val="22"/>
          <w:lang w:val="es-MX" w:eastAsia="es-MX"/>
        </w:rPr>
        <w:t xml:space="preserve">la Propiedad y de Comercio </w:t>
      </w:r>
      <w:r w:rsidR="00F977EB" w:rsidRPr="00194FC7">
        <w:rPr>
          <w:rFonts w:ascii="ITC Avant Garde" w:hAnsi="ITC Avant Garde"/>
          <w:bCs/>
          <w:color w:val="000000"/>
          <w:sz w:val="22"/>
          <w:szCs w:val="22"/>
          <w:lang w:val="es-MX" w:eastAsia="es-MX"/>
        </w:rPr>
        <w:t>de</w:t>
      </w:r>
      <w:r w:rsidR="002507FE">
        <w:rPr>
          <w:rFonts w:ascii="ITC Avant Garde" w:hAnsi="ITC Avant Garde"/>
          <w:bCs/>
          <w:color w:val="000000"/>
          <w:sz w:val="22"/>
          <w:szCs w:val="22"/>
          <w:lang w:val="es-MX" w:eastAsia="es-MX"/>
        </w:rPr>
        <w:t>l Distrito Federal, hoy</w:t>
      </w:r>
      <w:r w:rsidR="00743D10">
        <w:rPr>
          <w:rFonts w:ascii="ITC Avant Garde" w:hAnsi="ITC Avant Garde"/>
          <w:bCs/>
          <w:color w:val="000000"/>
          <w:sz w:val="22"/>
          <w:szCs w:val="22"/>
          <w:lang w:val="es-MX" w:eastAsia="es-MX"/>
        </w:rPr>
        <w:t xml:space="preserve"> Ciudad de México</w:t>
      </w:r>
      <w:r w:rsidR="00F977EB" w:rsidRPr="00F977EB">
        <w:rPr>
          <w:rFonts w:ascii="ITC Avant Garde" w:hAnsi="ITC Avant Garde"/>
          <w:bCs/>
          <w:color w:val="000000"/>
          <w:sz w:val="22"/>
          <w:szCs w:val="22"/>
          <w:lang w:val="es-MX" w:eastAsia="es-MX"/>
        </w:rPr>
        <w:t>.</w:t>
      </w:r>
    </w:p>
    <w:p w:rsidR="009163B9" w:rsidRDefault="00EF7248" w:rsidP="009163B9">
      <w:pPr>
        <w:pStyle w:val="Prrafodelista"/>
        <w:numPr>
          <w:ilvl w:val="0"/>
          <w:numId w:val="34"/>
        </w:numPr>
        <w:spacing w:afterLines="120" w:after="288"/>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00657691" w:rsidRPr="00BC7AE9">
        <w:rPr>
          <w:rFonts w:ascii="ITC Avant Garde" w:hAnsi="ITC Avant Garde"/>
          <w:bCs/>
          <w:color w:val="000000"/>
          <w:sz w:val="22"/>
          <w:szCs w:val="22"/>
          <w:lang w:val="es-MX" w:eastAsia="es-MX"/>
        </w:rPr>
        <w:t xml:space="preserve">. </w:t>
      </w:r>
      <w:r w:rsidR="00871ABF">
        <w:rPr>
          <w:rFonts w:ascii="ITC Avant Garde" w:hAnsi="ITC Avant Garde"/>
          <w:bCs/>
          <w:color w:val="000000"/>
          <w:sz w:val="22"/>
          <w:szCs w:val="22"/>
          <w:lang w:val="es-MX" w:eastAsia="es-MX"/>
        </w:rPr>
        <w:t>Geos</w:t>
      </w:r>
      <w:r w:rsidR="004F62E2" w:rsidRPr="00512DD1">
        <w:rPr>
          <w:rFonts w:ascii="ITC Avant Garde" w:hAnsi="ITC Avant Garde"/>
          <w:bCs/>
          <w:color w:val="000000"/>
          <w:sz w:val="22"/>
          <w:szCs w:val="22"/>
          <w:lang w:val="es-MX" w:eastAsia="es-MX"/>
        </w:rPr>
        <w:t xml:space="preserve"> </w:t>
      </w:r>
      <w:r w:rsidR="00657691" w:rsidRPr="00657691">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r w:rsidR="00657691" w:rsidRPr="00BC7AE9">
        <w:rPr>
          <w:rFonts w:ascii="ITC Avant Garde" w:hAnsi="ITC Avant Garde"/>
          <w:bCs/>
          <w:color w:val="000000"/>
          <w:sz w:val="22"/>
          <w:szCs w:val="22"/>
          <w:lang w:val="es-MX" w:eastAsia="es-MX"/>
        </w:rPr>
        <w:t>.</w:t>
      </w:r>
    </w:p>
    <w:p w:rsidR="00C40704" w:rsidRPr="0072227A" w:rsidRDefault="00C40704" w:rsidP="009163B9">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sidRPr="0072227A">
        <w:rPr>
          <w:rFonts w:ascii="ITC Avant Garde" w:hAnsi="ITC Avant Garde"/>
          <w:b/>
          <w:bCs/>
          <w:color w:val="000000"/>
          <w:sz w:val="22"/>
          <w:szCs w:val="22"/>
          <w:lang w:val="es-MX" w:eastAsia="es-MX"/>
        </w:rPr>
        <w:t>Programa inicial de cobertura.</w:t>
      </w:r>
      <w:r w:rsidRPr="0072227A">
        <w:rPr>
          <w:rFonts w:ascii="ITC Avant Garde" w:hAnsi="ITC Avant Garde"/>
          <w:bCs/>
          <w:color w:val="000000"/>
          <w:sz w:val="22"/>
          <w:szCs w:val="22"/>
          <w:lang w:val="es-MX" w:eastAsia="es-MX"/>
        </w:rPr>
        <w:t xml:space="preserve"> </w:t>
      </w:r>
    </w:p>
    <w:p w:rsidR="009163B9" w:rsidRDefault="00871ABF" w:rsidP="009163B9">
      <w:pPr>
        <w:spacing w:afterLines="120" w:after="288"/>
        <w:ind w:left="70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Geos</w:t>
      </w:r>
      <w:r w:rsidR="004F62E2" w:rsidRPr="00512DD1">
        <w:rPr>
          <w:rFonts w:ascii="ITC Avant Garde" w:hAnsi="ITC Avant Garde"/>
          <w:bCs/>
          <w:color w:val="000000"/>
          <w:sz w:val="22"/>
          <w:szCs w:val="22"/>
          <w:lang w:val="es-MX" w:eastAsia="es-MX"/>
        </w:rPr>
        <w:t xml:space="preserve"> </w:t>
      </w:r>
      <w:r w:rsidR="00CB0E37" w:rsidRPr="00CB0E37">
        <w:rPr>
          <w:rFonts w:ascii="ITC Avant Garde" w:hAnsi="ITC Avant Garde"/>
          <w:bCs/>
          <w:sz w:val="22"/>
          <w:szCs w:val="22"/>
          <w:lang w:val="es-MX" w:eastAsia="es-MX"/>
        </w:rPr>
        <w:t xml:space="preserve">señaló </w:t>
      </w:r>
      <w:r w:rsidR="0021257D" w:rsidRPr="0021257D">
        <w:rPr>
          <w:rFonts w:ascii="ITC Avant Garde" w:hAnsi="ITC Avant Garde"/>
          <w:bCs/>
          <w:sz w:val="22"/>
          <w:szCs w:val="22"/>
          <w:lang w:val="es-MX" w:eastAsia="es-MX"/>
        </w:rPr>
        <w:t xml:space="preserve">que prestará </w:t>
      </w:r>
      <w:r w:rsidR="000D70B3" w:rsidRPr="00AF0394">
        <w:rPr>
          <w:rFonts w:ascii="ITC Avant Garde" w:hAnsi="ITC Avant Garde"/>
          <w:bCs/>
          <w:color w:val="000000"/>
          <w:sz w:val="22"/>
          <w:szCs w:val="22"/>
          <w:lang w:val="es-MX" w:eastAsia="es-MX"/>
        </w:rPr>
        <w:t xml:space="preserve">el servicio de </w:t>
      </w:r>
      <w:r w:rsidR="000D70B3">
        <w:rPr>
          <w:rFonts w:ascii="ITC Avant Garde" w:hAnsi="ITC Avant Garde"/>
          <w:bCs/>
          <w:color w:val="000000"/>
          <w:sz w:val="22"/>
          <w:szCs w:val="22"/>
          <w:lang w:val="es-MX" w:eastAsia="es-MX"/>
        </w:rPr>
        <w:t xml:space="preserve">transmisión bidireccional de datos en las </w:t>
      </w:r>
      <w:r w:rsidR="00CC4F1E">
        <w:rPr>
          <w:rFonts w:ascii="ITC Avant Garde" w:hAnsi="ITC Avant Garde"/>
          <w:bCs/>
          <w:color w:val="000000"/>
          <w:sz w:val="22"/>
          <w:szCs w:val="22"/>
          <w:lang w:val="es-MX" w:eastAsia="es-MX"/>
        </w:rPr>
        <w:t>Delegaciones</w:t>
      </w:r>
      <w:r w:rsidR="000D70B3">
        <w:rPr>
          <w:rFonts w:ascii="ITC Avant Garde" w:hAnsi="ITC Avant Garde"/>
          <w:bCs/>
          <w:color w:val="000000"/>
          <w:sz w:val="22"/>
          <w:szCs w:val="22"/>
          <w:lang w:val="es-MX" w:eastAsia="es-MX"/>
        </w:rPr>
        <w:t xml:space="preserve"> de Coyoacán, Cuauhtémoc y Miguel Hidalgo, en la Ciudad de México.</w:t>
      </w:r>
    </w:p>
    <w:p w:rsidR="00C40704" w:rsidRDefault="00C40704" w:rsidP="009163B9">
      <w:pPr>
        <w:pStyle w:val="Prrafodelista"/>
        <w:numPr>
          <w:ilvl w:val="0"/>
          <w:numId w:val="31"/>
        </w:numPr>
        <w:spacing w:afterLines="120" w:after="288"/>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Pago por el análisis de la solicitud</w:t>
      </w:r>
      <w:r w:rsidR="005500E2">
        <w:rPr>
          <w:rFonts w:ascii="ITC Avant Garde" w:hAnsi="ITC Avant Garde"/>
          <w:b/>
          <w:bCs/>
          <w:color w:val="000000"/>
          <w:sz w:val="22"/>
          <w:szCs w:val="22"/>
          <w:lang w:val="es-MX" w:eastAsia="es-MX"/>
        </w:rPr>
        <w:t>.</w:t>
      </w:r>
    </w:p>
    <w:p w:rsidR="009163B9" w:rsidRDefault="00214AA5" w:rsidP="009163B9">
      <w:pPr>
        <w:spacing w:afterLines="120" w:after="288"/>
        <w:ind w:left="708"/>
        <w:jc w:val="both"/>
        <w:rPr>
          <w:rFonts w:ascii="ITC Avant Garde" w:hAnsi="ITC Avant Garde"/>
          <w:bCs/>
          <w:color w:val="000000"/>
          <w:sz w:val="22"/>
          <w:szCs w:val="22"/>
          <w:lang w:val="es-MX" w:eastAsia="es-MX"/>
        </w:rPr>
      </w:pPr>
      <w:r>
        <w:rPr>
          <w:rFonts w:ascii="ITC Avant Garde" w:hAnsi="ITC Avant Garde"/>
          <w:bCs/>
          <w:sz w:val="22"/>
          <w:szCs w:val="22"/>
        </w:rPr>
        <w:t>Po</w:t>
      </w:r>
      <w:r w:rsidRPr="00524625">
        <w:rPr>
          <w:rFonts w:ascii="ITC Avant Garde" w:hAnsi="ITC Avant Garde"/>
          <w:bCs/>
          <w:sz w:val="22"/>
          <w:szCs w:val="22"/>
        </w:rPr>
        <w:t xml:space="preserve">r lo que hace al comprobante de pago, </w:t>
      </w:r>
      <w:r w:rsidR="00871ABF">
        <w:rPr>
          <w:rFonts w:ascii="ITC Avant Garde" w:hAnsi="ITC Avant Garde"/>
          <w:bCs/>
          <w:color w:val="000000"/>
          <w:sz w:val="22"/>
          <w:szCs w:val="22"/>
          <w:lang w:val="es-MX" w:eastAsia="es-MX"/>
        </w:rPr>
        <w:t>Geos</w:t>
      </w:r>
      <w:r w:rsidR="00512DD1" w:rsidRPr="00512DD1">
        <w:rPr>
          <w:rFonts w:ascii="ITC Avant Garde" w:hAnsi="ITC Avant Garde"/>
          <w:bCs/>
          <w:color w:val="000000"/>
          <w:sz w:val="22"/>
          <w:szCs w:val="22"/>
          <w:lang w:val="es-MX" w:eastAsia="es-MX"/>
        </w:rPr>
        <w:t xml:space="preserve"> </w:t>
      </w:r>
      <w:r>
        <w:rPr>
          <w:rFonts w:ascii="ITC Avant Garde" w:hAnsi="ITC Avant Garde"/>
          <w:bCs/>
          <w:sz w:val="22"/>
          <w:szCs w:val="22"/>
        </w:rPr>
        <w:t>presentó</w:t>
      </w:r>
      <w:r w:rsidRPr="00524625">
        <w:rPr>
          <w:rFonts w:ascii="ITC Avant Garde" w:hAnsi="ITC Avant Garde"/>
          <w:bCs/>
          <w:sz w:val="22"/>
          <w:szCs w:val="22"/>
        </w:rPr>
        <w:t xml:space="preserve"> </w:t>
      </w:r>
      <w:r w:rsidR="00312FBB">
        <w:rPr>
          <w:rFonts w:ascii="ITC Avant Garde" w:hAnsi="ITC Avant Garde"/>
          <w:bCs/>
          <w:sz w:val="22"/>
          <w:szCs w:val="22"/>
        </w:rPr>
        <w:t xml:space="preserve">la factura número </w:t>
      </w:r>
      <w:r w:rsidR="000D70B3">
        <w:rPr>
          <w:rFonts w:ascii="ITC Avant Garde" w:hAnsi="ITC Avant Garde"/>
          <w:bCs/>
          <w:sz w:val="22"/>
          <w:szCs w:val="22"/>
        </w:rPr>
        <w:t>170008687</w:t>
      </w:r>
      <w:r w:rsidR="0019765B" w:rsidRPr="0019765B">
        <w:rPr>
          <w:rFonts w:ascii="ITC Avant Garde" w:hAnsi="ITC Avant Garde"/>
          <w:bCs/>
          <w:sz w:val="22"/>
          <w:szCs w:val="22"/>
        </w:rPr>
        <w:t>, por concepto del pago de derechos por el estudio de la solicitud y, en su caso, expedición de título o prórroga de concesión única para uso comercial, conforme al artículo 174-B fracción I, inciso a) de la Ley Federal de Derechos</w:t>
      </w:r>
      <w:r w:rsidR="00F94973">
        <w:rPr>
          <w:rFonts w:ascii="ITC Avant Garde" w:hAnsi="ITC Avant Garde"/>
          <w:bCs/>
          <w:sz w:val="22"/>
          <w:szCs w:val="22"/>
        </w:rPr>
        <w:t>.</w:t>
      </w:r>
    </w:p>
    <w:p w:rsidR="009163B9" w:rsidRDefault="00CD6D9E" w:rsidP="009163B9">
      <w:pPr>
        <w:autoSpaceDE w:val="0"/>
        <w:autoSpaceDN w:val="0"/>
        <w:adjustRightInd w:val="0"/>
        <w:spacing w:afterLines="120" w:after="288"/>
        <w:jc w:val="both"/>
        <w:rPr>
          <w:rFonts w:ascii="ITC Avant Garde" w:hAnsi="ITC Avant Garde"/>
          <w:bCs/>
          <w:sz w:val="22"/>
          <w:szCs w:val="22"/>
        </w:rPr>
      </w:pPr>
      <w:r w:rsidRPr="0029482F">
        <w:rPr>
          <w:rFonts w:ascii="ITC Avant Garde" w:hAnsi="ITC Avant Garde"/>
          <w:bCs/>
          <w:sz w:val="22"/>
          <w:szCs w:val="22"/>
        </w:rPr>
        <w:t>Por otra parte, la Unidad de Concesiones y Servicios a través de la Dirección General de Concesiones de Telecomunicaciones, mediante oficio IFT/223/UCS/DG-CTEL/</w:t>
      </w:r>
      <w:r w:rsidR="000D70B3">
        <w:rPr>
          <w:rFonts w:ascii="ITC Avant Garde" w:hAnsi="ITC Avant Garde" w:cs="Arial"/>
          <w:bCs/>
          <w:color w:val="000000"/>
          <w:sz w:val="22"/>
          <w:szCs w:val="22"/>
          <w:shd w:val="clear" w:color="auto" w:fill="FFFFFF"/>
        </w:rPr>
        <w:t>1903</w:t>
      </w:r>
      <w:r w:rsidR="001C72A5">
        <w:rPr>
          <w:rFonts w:ascii="ITC Avant Garde" w:hAnsi="ITC Avant Garde" w:cs="Arial"/>
          <w:bCs/>
          <w:color w:val="000000"/>
          <w:sz w:val="22"/>
          <w:szCs w:val="22"/>
          <w:shd w:val="clear" w:color="auto" w:fill="FFFFFF"/>
        </w:rPr>
        <w:t>/2017</w:t>
      </w:r>
      <w:r w:rsidR="001C72A5" w:rsidRPr="0064787F">
        <w:rPr>
          <w:rFonts w:ascii="ITC Avant Garde" w:hAnsi="ITC Avant Garde" w:cs="Arial"/>
          <w:bCs/>
          <w:color w:val="000000"/>
          <w:sz w:val="22"/>
          <w:szCs w:val="22"/>
          <w:shd w:val="clear" w:color="auto" w:fill="FFFFFF"/>
        </w:rPr>
        <w:t xml:space="preserve"> de fecha </w:t>
      </w:r>
      <w:r w:rsidR="00EA3E78">
        <w:rPr>
          <w:rFonts w:ascii="ITC Avant Garde" w:hAnsi="ITC Avant Garde" w:cs="Arial"/>
          <w:bCs/>
          <w:color w:val="000000"/>
          <w:sz w:val="22"/>
          <w:szCs w:val="22"/>
          <w:shd w:val="clear" w:color="auto" w:fill="FFFFFF"/>
        </w:rPr>
        <w:t>5</w:t>
      </w:r>
      <w:r w:rsidR="001C72A5" w:rsidRPr="0064787F">
        <w:rPr>
          <w:rFonts w:ascii="ITC Avant Garde" w:hAnsi="ITC Avant Garde" w:cs="Arial"/>
          <w:bCs/>
          <w:color w:val="000000"/>
          <w:sz w:val="22"/>
          <w:szCs w:val="22"/>
          <w:shd w:val="clear" w:color="auto" w:fill="FFFFFF"/>
        </w:rPr>
        <w:t xml:space="preserve"> de </w:t>
      </w:r>
      <w:r w:rsidR="00EA3E78">
        <w:rPr>
          <w:rFonts w:ascii="ITC Avant Garde" w:hAnsi="ITC Avant Garde" w:cs="Arial"/>
          <w:bCs/>
          <w:color w:val="000000"/>
          <w:sz w:val="22"/>
          <w:szCs w:val="22"/>
          <w:shd w:val="clear" w:color="auto" w:fill="FFFFFF"/>
        </w:rPr>
        <w:t>octubre</w:t>
      </w:r>
      <w:r w:rsidR="001C72A5" w:rsidRPr="0064787F">
        <w:rPr>
          <w:rFonts w:ascii="ITC Avant Garde" w:hAnsi="ITC Avant Garde" w:cs="Arial"/>
          <w:bCs/>
          <w:color w:val="000000"/>
          <w:sz w:val="22"/>
          <w:szCs w:val="22"/>
          <w:shd w:val="clear" w:color="auto" w:fill="FFFFFF"/>
        </w:rPr>
        <w:t xml:space="preserve"> de 201</w:t>
      </w:r>
      <w:r w:rsidR="001C72A5">
        <w:rPr>
          <w:rFonts w:ascii="ITC Avant Garde" w:hAnsi="ITC Avant Garde" w:cs="Arial"/>
          <w:bCs/>
          <w:color w:val="000000"/>
          <w:sz w:val="22"/>
          <w:szCs w:val="22"/>
          <w:shd w:val="clear" w:color="auto" w:fill="FFFFFF"/>
        </w:rPr>
        <w:t>7</w:t>
      </w:r>
      <w:r w:rsidRPr="0029482F">
        <w:rPr>
          <w:rFonts w:ascii="ITC Avant Garde" w:hAnsi="ITC Avant Garde"/>
          <w:bCs/>
          <w:sz w:val="22"/>
          <w:szCs w:val="22"/>
        </w:rPr>
        <w:t xml:space="preserve">, solicitó a la Dirección General de </w:t>
      </w:r>
      <w:r w:rsidRPr="0029482F">
        <w:rPr>
          <w:rFonts w:ascii="ITC Avant Garde" w:hAnsi="ITC Avant Garde"/>
          <w:bCs/>
          <w:sz w:val="22"/>
          <w:szCs w:val="22"/>
        </w:rPr>
        <w:lastRenderedPageBreak/>
        <w:t>Concentraciones y Concesiones de la Unidad de Competencia Económica, opinión respecto de la Solicitud de Concesión.</w:t>
      </w:r>
    </w:p>
    <w:p w:rsidR="009163B9" w:rsidRDefault="00CD6D9E" w:rsidP="009163B9">
      <w:pPr>
        <w:autoSpaceDE w:val="0"/>
        <w:autoSpaceDN w:val="0"/>
        <w:adjustRightInd w:val="0"/>
        <w:spacing w:afterLines="120" w:after="288"/>
        <w:jc w:val="both"/>
        <w:rPr>
          <w:rFonts w:ascii="ITC Avant Garde" w:hAnsi="ITC Avant Garde"/>
          <w:bCs/>
          <w:sz w:val="22"/>
          <w:szCs w:val="22"/>
        </w:rPr>
      </w:pPr>
      <w:r w:rsidRPr="0029482F">
        <w:rPr>
          <w:rFonts w:ascii="ITC Avant Garde" w:hAnsi="ITC Avant Garde"/>
          <w:bCs/>
          <w:sz w:val="22"/>
          <w:szCs w:val="22"/>
        </w:rPr>
        <w:t xml:space="preserve">En respuesta a lo anterior, mediante oficio </w:t>
      </w:r>
      <w:r w:rsidRPr="0029482F">
        <w:rPr>
          <w:rFonts w:ascii="ITC Avant Garde" w:hAnsi="ITC Avant Garde" w:cs="Tahoma"/>
          <w:bCs/>
          <w:color w:val="000000" w:themeColor="text1"/>
          <w:sz w:val="22"/>
          <w:szCs w:val="22"/>
          <w:lang w:eastAsia="es-MX"/>
        </w:rPr>
        <w:t>IFT/226/UCE/DG-CCON/</w:t>
      </w:r>
      <w:r w:rsidR="000D70B3">
        <w:rPr>
          <w:rFonts w:ascii="ITC Avant Garde" w:hAnsi="ITC Avant Garde" w:cs="Arial"/>
          <w:bCs/>
          <w:color w:val="000000"/>
          <w:sz w:val="22"/>
          <w:szCs w:val="22"/>
          <w:shd w:val="clear" w:color="auto" w:fill="FFFFFF"/>
        </w:rPr>
        <w:t>697</w:t>
      </w:r>
      <w:r w:rsidR="00EA2551" w:rsidRPr="00EA2551">
        <w:rPr>
          <w:rFonts w:ascii="ITC Avant Garde" w:hAnsi="ITC Avant Garde" w:cs="Arial"/>
          <w:bCs/>
          <w:color w:val="000000"/>
          <w:sz w:val="22"/>
          <w:szCs w:val="22"/>
          <w:shd w:val="clear" w:color="auto" w:fill="FFFFFF"/>
        </w:rPr>
        <w:t xml:space="preserve">/2017 de fecha </w:t>
      </w:r>
      <w:r w:rsidR="000D70B3">
        <w:rPr>
          <w:rFonts w:ascii="ITC Avant Garde" w:hAnsi="ITC Avant Garde" w:cs="Arial"/>
          <w:bCs/>
          <w:color w:val="000000"/>
          <w:sz w:val="22"/>
          <w:szCs w:val="22"/>
          <w:shd w:val="clear" w:color="auto" w:fill="FFFFFF"/>
        </w:rPr>
        <w:t>12</w:t>
      </w:r>
      <w:r w:rsidR="00EA2551" w:rsidRPr="00EA2551">
        <w:rPr>
          <w:rFonts w:ascii="ITC Avant Garde" w:hAnsi="ITC Avant Garde" w:cs="Arial"/>
          <w:bCs/>
          <w:color w:val="000000"/>
          <w:sz w:val="22"/>
          <w:szCs w:val="22"/>
          <w:shd w:val="clear" w:color="auto" w:fill="FFFFFF"/>
        </w:rPr>
        <w:t xml:space="preserve"> de </w:t>
      </w:r>
      <w:r w:rsidR="00743D10">
        <w:rPr>
          <w:rFonts w:ascii="ITC Avant Garde" w:hAnsi="ITC Avant Garde" w:cs="Arial"/>
          <w:bCs/>
          <w:color w:val="000000"/>
          <w:sz w:val="22"/>
          <w:szCs w:val="22"/>
          <w:shd w:val="clear" w:color="auto" w:fill="FFFFFF"/>
          <w:lang w:val="es-MX"/>
        </w:rPr>
        <w:t>octubre</w:t>
      </w:r>
      <w:r w:rsidR="00EA2551" w:rsidRPr="00EA2551">
        <w:rPr>
          <w:rFonts w:ascii="ITC Avant Garde" w:hAnsi="ITC Avant Garde" w:cs="Arial"/>
          <w:bCs/>
          <w:color w:val="000000"/>
          <w:sz w:val="22"/>
          <w:szCs w:val="22"/>
          <w:shd w:val="clear" w:color="auto" w:fill="FFFFFF"/>
          <w:lang w:val="es-MX"/>
        </w:rPr>
        <w:t xml:space="preserve"> </w:t>
      </w:r>
      <w:r w:rsidR="00EA2551" w:rsidRPr="00EA2551">
        <w:rPr>
          <w:rFonts w:ascii="ITC Avant Garde" w:hAnsi="ITC Avant Garde" w:cs="Arial"/>
          <w:bCs/>
          <w:color w:val="000000"/>
          <w:sz w:val="22"/>
          <w:szCs w:val="22"/>
          <w:shd w:val="clear" w:color="auto" w:fill="FFFFFF"/>
        </w:rPr>
        <w:t>de 2017</w:t>
      </w:r>
      <w:r w:rsidRPr="0029482F">
        <w:rPr>
          <w:rFonts w:ascii="ITC Avant Garde" w:hAnsi="ITC Avant Garde"/>
          <w:bCs/>
          <w:sz w:val="22"/>
          <w:szCs w:val="22"/>
        </w:rPr>
        <w:t xml:space="preserve">, la Dirección General de Concentraciones y Concesiones emitió opinión </w:t>
      </w:r>
      <w:r w:rsidR="00843830" w:rsidRPr="0029482F">
        <w:rPr>
          <w:rFonts w:ascii="ITC Avant Garde" w:hAnsi="ITC Avant Garde"/>
          <w:bCs/>
          <w:sz w:val="22"/>
          <w:szCs w:val="22"/>
        </w:rPr>
        <w:t xml:space="preserve">en materia de competencia económica en sentido favorable respecto de la Solicitud de Concesión que nos ocupa, en </w:t>
      </w:r>
      <w:r w:rsidR="00590378">
        <w:rPr>
          <w:rFonts w:ascii="ITC Avant Garde" w:hAnsi="ITC Avant Garde"/>
          <w:bCs/>
          <w:sz w:val="22"/>
          <w:szCs w:val="22"/>
        </w:rPr>
        <w:t>los siguientes términos</w:t>
      </w:r>
      <w:r w:rsidR="00843830" w:rsidRPr="0029482F">
        <w:rPr>
          <w:rFonts w:ascii="ITC Avant Garde" w:hAnsi="ITC Avant Garde"/>
          <w:bCs/>
          <w:sz w:val="22"/>
          <w:szCs w:val="22"/>
        </w:rPr>
        <w:t>:</w:t>
      </w:r>
    </w:p>
    <w:p w:rsidR="009163B9" w:rsidRDefault="00DD4D88" w:rsidP="009163B9">
      <w:pPr>
        <w:spacing w:afterLines="120" w:after="288"/>
        <w:ind w:left="1429" w:right="618"/>
        <w:jc w:val="both"/>
        <w:rPr>
          <w:rFonts w:ascii="ITC Avant Garde" w:hAnsi="ITC Avant Garde"/>
          <w:i/>
          <w:iCs/>
          <w:color w:val="000000"/>
          <w:sz w:val="18"/>
          <w:szCs w:val="18"/>
          <w:lang w:eastAsia="es-MX"/>
        </w:rPr>
      </w:pPr>
      <w:r w:rsidRPr="000369C1">
        <w:rPr>
          <w:rFonts w:ascii="ITC Avant Garde" w:hAnsi="ITC Avant Garde"/>
          <w:i/>
          <w:iCs/>
          <w:color w:val="000000"/>
          <w:sz w:val="18"/>
          <w:szCs w:val="18"/>
          <w:lang w:eastAsia="es-MX"/>
        </w:rPr>
        <w:t>“</w:t>
      </w:r>
      <w:r w:rsidR="00A405AF">
        <w:rPr>
          <w:rFonts w:ascii="ITC Avant Garde" w:hAnsi="ITC Avant Garde"/>
          <w:i/>
          <w:iCs/>
          <w:color w:val="000000"/>
          <w:sz w:val="18"/>
          <w:szCs w:val="18"/>
          <w:lang w:eastAsia="es-MX"/>
        </w:rPr>
        <w:t>[…]</w:t>
      </w:r>
    </w:p>
    <w:p w:rsidR="009163B9" w:rsidRDefault="00A46422" w:rsidP="009163B9">
      <w:pPr>
        <w:spacing w:afterLines="120" w:after="288"/>
        <w:ind w:left="1429" w:right="618"/>
        <w:jc w:val="both"/>
        <w:rPr>
          <w:rFonts w:ascii="ITC Avant Garde" w:hAnsi="ITC Avant Garde"/>
          <w:b/>
          <w:i/>
          <w:iCs/>
          <w:color w:val="000000"/>
          <w:sz w:val="18"/>
          <w:szCs w:val="18"/>
          <w:lang w:eastAsia="es-MX"/>
        </w:rPr>
      </w:pPr>
      <w:r w:rsidRPr="00A46422">
        <w:rPr>
          <w:rFonts w:ascii="ITC Avant Garde" w:hAnsi="ITC Avant Garde"/>
          <w:b/>
          <w:i/>
          <w:iCs/>
          <w:color w:val="000000"/>
          <w:sz w:val="18"/>
          <w:szCs w:val="18"/>
          <w:lang w:eastAsia="es-MX"/>
        </w:rPr>
        <w:t xml:space="preserve">IV. </w:t>
      </w:r>
      <w:r w:rsidR="000A110D">
        <w:rPr>
          <w:rFonts w:ascii="ITC Avant Garde" w:hAnsi="ITC Avant Garde"/>
          <w:b/>
          <w:i/>
          <w:iCs/>
          <w:color w:val="000000"/>
          <w:sz w:val="18"/>
          <w:szCs w:val="18"/>
          <w:lang w:eastAsia="es-MX"/>
        </w:rPr>
        <w:t>O</w:t>
      </w:r>
      <w:r w:rsidRPr="00A46422">
        <w:rPr>
          <w:rFonts w:ascii="ITC Avant Garde" w:hAnsi="ITC Avant Garde"/>
          <w:b/>
          <w:i/>
          <w:iCs/>
          <w:color w:val="000000"/>
          <w:sz w:val="18"/>
          <w:szCs w:val="18"/>
          <w:lang w:eastAsia="es-MX"/>
        </w:rPr>
        <w:t xml:space="preserve">pinión en materia de competencia económica </w:t>
      </w:r>
    </w:p>
    <w:p w:rsidR="009163B9" w:rsidRDefault="00540A35" w:rsidP="009163B9">
      <w:pPr>
        <w:spacing w:afterLines="120" w:after="288"/>
        <w:ind w:left="1416" w:right="1467"/>
        <w:jc w:val="both"/>
        <w:rPr>
          <w:rFonts w:ascii="ITC Avant Garde" w:hAnsi="ITC Avant Garde"/>
          <w:i/>
          <w:iCs/>
          <w:color w:val="000000"/>
          <w:sz w:val="18"/>
          <w:szCs w:val="18"/>
          <w:lang w:eastAsia="es-MX"/>
        </w:rPr>
      </w:pPr>
      <w:r w:rsidRPr="00540A35">
        <w:rPr>
          <w:rFonts w:ascii="ITC Avant Garde" w:hAnsi="ITC Avant Garde"/>
          <w:i/>
          <w:iCs/>
          <w:color w:val="000000"/>
          <w:sz w:val="18"/>
          <w:szCs w:val="18"/>
          <w:lang w:eastAsia="es-MX"/>
        </w:rPr>
        <w:t>En caso de otorgarse la concesión única solicitada</w:t>
      </w:r>
      <w:r w:rsidR="00AE4D57">
        <w:rPr>
          <w:rFonts w:ascii="ITC Avant Garde" w:hAnsi="ITC Avant Garde"/>
          <w:i/>
          <w:iCs/>
          <w:color w:val="000000"/>
          <w:sz w:val="18"/>
          <w:szCs w:val="18"/>
          <w:lang w:eastAsia="es-MX"/>
        </w:rPr>
        <w:t xml:space="preserve"> por</w:t>
      </w:r>
      <w:r w:rsidR="00743D10">
        <w:rPr>
          <w:rFonts w:ascii="ITC Avant Garde" w:hAnsi="ITC Avant Garde"/>
          <w:i/>
          <w:iCs/>
          <w:color w:val="000000"/>
          <w:sz w:val="18"/>
          <w:szCs w:val="18"/>
          <w:lang w:eastAsia="es-MX"/>
        </w:rPr>
        <w:t xml:space="preserve"> </w:t>
      </w:r>
      <w:r w:rsidR="00862540">
        <w:rPr>
          <w:rFonts w:ascii="ITC Avant Garde" w:hAnsi="ITC Avant Garde"/>
          <w:i/>
          <w:iCs/>
          <w:color w:val="000000"/>
          <w:sz w:val="18"/>
          <w:szCs w:val="18"/>
          <w:lang w:eastAsia="es-MX"/>
        </w:rPr>
        <w:t>GEOS TELECOM</w:t>
      </w:r>
      <w:r w:rsidR="00AE4D57">
        <w:rPr>
          <w:rFonts w:ascii="ITC Avant Garde" w:hAnsi="ITC Avant Garde"/>
          <w:i/>
          <w:iCs/>
          <w:color w:val="000000"/>
          <w:sz w:val="18"/>
          <w:szCs w:val="18"/>
          <w:lang w:eastAsia="es-MX"/>
        </w:rPr>
        <w:t>,</w:t>
      </w:r>
      <w:r w:rsidR="00743D10">
        <w:rPr>
          <w:rFonts w:ascii="ITC Avant Garde" w:hAnsi="ITC Avant Garde"/>
          <w:i/>
          <w:iCs/>
          <w:color w:val="000000"/>
          <w:sz w:val="18"/>
          <w:szCs w:val="18"/>
          <w:lang w:eastAsia="es-MX"/>
        </w:rPr>
        <w:t xml:space="preserve"> </w:t>
      </w:r>
      <w:r w:rsidR="00114264">
        <w:rPr>
          <w:rFonts w:ascii="ITC Avant Garde" w:hAnsi="ITC Avant Garde"/>
          <w:i/>
          <w:iCs/>
          <w:color w:val="000000"/>
          <w:sz w:val="18"/>
          <w:szCs w:val="18"/>
          <w:lang w:eastAsia="es-MX"/>
        </w:rPr>
        <w:t>le permitirá</w:t>
      </w:r>
      <w:r w:rsidR="00743D10">
        <w:rPr>
          <w:rFonts w:ascii="ITC Avant Garde" w:hAnsi="ITC Avant Garde"/>
          <w:i/>
          <w:iCs/>
          <w:color w:val="000000"/>
          <w:sz w:val="18"/>
          <w:szCs w:val="18"/>
          <w:lang w:eastAsia="es-MX"/>
        </w:rPr>
        <w:t xml:space="preserve"> </w:t>
      </w:r>
      <w:r w:rsidRPr="00540A35">
        <w:rPr>
          <w:rFonts w:ascii="ITC Avant Garde" w:hAnsi="ITC Avant Garde"/>
          <w:i/>
          <w:iCs/>
          <w:color w:val="000000"/>
          <w:sz w:val="18"/>
          <w:szCs w:val="18"/>
          <w:lang w:eastAsia="es-MX"/>
        </w:rPr>
        <w:t>prestar</w:t>
      </w:r>
      <w:r>
        <w:rPr>
          <w:rFonts w:ascii="ITC Avant Garde" w:hAnsi="ITC Avant Garde"/>
          <w:i/>
          <w:iCs/>
          <w:color w:val="000000"/>
          <w:sz w:val="18"/>
          <w:szCs w:val="18"/>
          <w:lang w:eastAsia="es-MX"/>
        </w:rPr>
        <w:t xml:space="preserve"> </w:t>
      </w:r>
      <w:r w:rsidRPr="00540A35">
        <w:rPr>
          <w:rFonts w:ascii="ITC Avant Garde" w:hAnsi="ITC Avant Garde"/>
          <w:i/>
          <w:iCs/>
          <w:color w:val="000000"/>
          <w:sz w:val="18"/>
          <w:szCs w:val="18"/>
          <w:lang w:eastAsia="es-MX"/>
        </w:rPr>
        <w:t>servicios públicos de telecomunicaciones o radiodifusión con cobertura nacional. De</w:t>
      </w:r>
      <w:r>
        <w:rPr>
          <w:rFonts w:ascii="ITC Avant Garde" w:hAnsi="ITC Avant Garde"/>
          <w:i/>
          <w:iCs/>
          <w:color w:val="000000"/>
          <w:sz w:val="18"/>
          <w:szCs w:val="18"/>
          <w:lang w:eastAsia="es-MX"/>
        </w:rPr>
        <w:t xml:space="preserve"> </w:t>
      </w:r>
      <w:r w:rsidRPr="00540A35">
        <w:rPr>
          <w:rFonts w:ascii="ITC Avant Garde" w:hAnsi="ITC Avant Garde"/>
          <w:i/>
          <w:iCs/>
          <w:color w:val="000000"/>
          <w:sz w:val="18"/>
          <w:szCs w:val="18"/>
          <w:lang w:eastAsia="es-MX"/>
        </w:rPr>
        <w:t xml:space="preserve">acuerdo con lo planteado en la Solicitud, </w:t>
      </w:r>
      <w:r w:rsidR="00AE4D57">
        <w:rPr>
          <w:rFonts w:ascii="ITC Avant Garde" w:hAnsi="ITC Avant Garde"/>
          <w:i/>
          <w:iCs/>
          <w:color w:val="000000"/>
          <w:sz w:val="18"/>
          <w:szCs w:val="18"/>
          <w:lang w:eastAsia="es-MX"/>
        </w:rPr>
        <w:t xml:space="preserve">al amparo de la concesión única solicitada, </w:t>
      </w:r>
      <w:r w:rsidR="00862540">
        <w:rPr>
          <w:rFonts w:ascii="ITC Avant Garde" w:hAnsi="ITC Avant Garde"/>
          <w:i/>
          <w:iCs/>
          <w:color w:val="000000"/>
          <w:sz w:val="18"/>
          <w:szCs w:val="18"/>
          <w:lang w:eastAsia="es-MX"/>
        </w:rPr>
        <w:t xml:space="preserve">GEOS TELECOM </w:t>
      </w:r>
      <w:r w:rsidR="00743D10">
        <w:rPr>
          <w:rFonts w:ascii="ITC Avant Garde" w:hAnsi="ITC Avant Garde"/>
          <w:i/>
          <w:iCs/>
          <w:color w:val="000000"/>
          <w:sz w:val="18"/>
          <w:szCs w:val="18"/>
          <w:lang w:eastAsia="es-MX"/>
        </w:rPr>
        <w:t>pretende prestar el servicio de</w:t>
      </w:r>
      <w:r w:rsidR="00C63496">
        <w:rPr>
          <w:rFonts w:ascii="ITC Avant Garde" w:hAnsi="ITC Avant Garde"/>
          <w:i/>
          <w:iCs/>
          <w:color w:val="000000"/>
          <w:sz w:val="18"/>
          <w:szCs w:val="18"/>
          <w:lang w:eastAsia="es-MX"/>
        </w:rPr>
        <w:t xml:space="preserve"> </w:t>
      </w:r>
      <w:r w:rsidR="00862540">
        <w:rPr>
          <w:rFonts w:ascii="ITC Avant Garde" w:hAnsi="ITC Avant Garde"/>
          <w:i/>
          <w:iCs/>
          <w:color w:val="000000"/>
          <w:sz w:val="18"/>
          <w:szCs w:val="18"/>
          <w:lang w:eastAsia="es-MX"/>
        </w:rPr>
        <w:t xml:space="preserve">transmisión bidireccional de </w:t>
      </w:r>
      <w:r w:rsidR="00731B2F">
        <w:rPr>
          <w:rFonts w:ascii="ITC Avant Garde" w:hAnsi="ITC Avant Garde"/>
          <w:i/>
          <w:iCs/>
          <w:color w:val="000000"/>
          <w:sz w:val="18"/>
          <w:szCs w:val="18"/>
          <w:lang w:eastAsia="es-MX"/>
        </w:rPr>
        <w:t>da</w:t>
      </w:r>
      <w:r w:rsidR="00862540">
        <w:rPr>
          <w:rFonts w:ascii="ITC Avant Garde" w:hAnsi="ITC Avant Garde"/>
          <w:i/>
          <w:iCs/>
          <w:color w:val="000000"/>
          <w:sz w:val="18"/>
          <w:szCs w:val="18"/>
          <w:lang w:eastAsia="es-MX"/>
        </w:rPr>
        <w:t xml:space="preserve">tos en las localidades de Cuauhtémoc, Coyoacán y Miguel Hidalgo en la Ciudad de México. </w:t>
      </w:r>
    </w:p>
    <w:p w:rsidR="009163B9" w:rsidRDefault="000A110D" w:rsidP="009163B9">
      <w:pPr>
        <w:spacing w:afterLines="120" w:after="288"/>
        <w:ind w:left="1416" w:right="1467"/>
        <w:jc w:val="both"/>
        <w:rPr>
          <w:rFonts w:ascii="ITC Avant Garde" w:hAnsi="ITC Avant Garde"/>
          <w:i/>
          <w:iCs/>
          <w:color w:val="000000"/>
          <w:sz w:val="18"/>
          <w:szCs w:val="18"/>
          <w:lang w:eastAsia="es-MX"/>
        </w:rPr>
      </w:pPr>
      <w:r w:rsidRPr="000A110D">
        <w:rPr>
          <w:rFonts w:ascii="ITC Avant Garde" w:hAnsi="ITC Avant Garde"/>
          <w:i/>
          <w:iCs/>
          <w:color w:val="000000"/>
          <w:sz w:val="18"/>
          <w:szCs w:val="18"/>
          <w:lang w:eastAsia="es-MX"/>
        </w:rPr>
        <w:t xml:space="preserve">A </w:t>
      </w:r>
      <w:proofErr w:type="gramStart"/>
      <w:r w:rsidRPr="000A110D">
        <w:rPr>
          <w:rFonts w:ascii="ITC Avant Garde" w:hAnsi="ITC Avant Garde"/>
          <w:i/>
          <w:iCs/>
          <w:color w:val="000000"/>
          <w:sz w:val="18"/>
          <w:szCs w:val="18"/>
          <w:lang w:eastAsia="es-MX"/>
        </w:rPr>
        <w:t>continuación</w:t>
      </w:r>
      <w:proofErr w:type="gramEnd"/>
      <w:r w:rsidRPr="000A110D">
        <w:rPr>
          <w:rFonts w:ascii="ITC Avant Garde" w:hAnsi="ITC Avant Garde"/>
          <w:i/>
          <w:iCs/>
          <w:color w:val="000000"/>
          <w:sz w:val="18"/>
          <w:szCs w:val="18"/>
          <w:lang w:eastAsia="es-MX"/>
        </w:rPr>
        <w:t xml:space="preserve"> se presentan los elementos considerados en el análisis en materia de</w:t>
      </w:r>
      <w:r w:rsidR="00AF5DCC">
        <w:rPr>
          <w:rFonts w:ascii="ITC Avant Garde" w:hAnsi="ITC Avant Garde"/>
          <w:i/>
          <w:iCs/>
          <w:color w:val="000000"/>
          <w:sz w:val="18"/>
          <w:szCs w:val="18"/>
          <w:lang w:eastAsia="es-MX"/>
        </w:rPr>
        <w:t xml:space="preserve"> </w:t>
      </w:r>
      <w:r w:rsidRPr="000A110D">
        <w:rPr>
          <w:rFonts w:ascii="ITC Avant Garde" w:hAnsi="ITC Avant Garde"/>
          <w:i/>
          <w:iCs/>
          <w:color w:val="000000"/>
          <w:sz w:val="18"/>
          <w:szCs w:val="18"/>
          <w:lang w:eastAsia="es-MX"/>
        </w:rPr>
        <w:t>compete</w:t>
      </w:r>
      <w:r w:rsidR="00AF5DCC">
        <w:rPr>
          <w:rFonts w:ascii="ITC Avant Garde" w:hAnsi="ITC Avant Garde"/>
          <w:i/>
          <w:iCs/>
          <w:color w:val="000000"/>
          <w:sz w:val="18"/>
          <w:szCs w:val="18"/>
          <w:lang w:eastAsia="es-MX"/>
        </w:rPr>
        <w:t>ncia económica de la</w:t>
      </w:r>
      <w:r w:rsidR="00312A59">
        <w:rPr>
          <w:rFonts w:ascii="ITC Avant Garde" w:hAnsi="ITC Avant Garde"/>
          <w:i/>
          <w:iCs/>
          <w:color w:val="000000"/>
          <w:sz w:val="18"/>
          <w:szCs w:val="18"/>
          <w:lang w:eastAsia="es-MX"/>
        </w:rPr>
        <w:t>s</w:t>
      </w:r>
      <w:r w:rsidR="00AF5DCC">
        <w:rPr>
          <w:rFonts w:ascii="ITC Avant Garde" w:hAnsi="ITC Avant Garde"/>
          <w:i/>
          <w:iCs/>
          <w:color w:val="000000"/>
          <w:sz w:val="18"/>
          <w:szCs w:val="18"/>
          <w:lang w:eastAsia="es-MX"/>
        </w:rPr>
        <w:t xml:space="preserve"> Solicitud.</w:t>
      </w:r>
    </w:p>
    <w:p w:rsidR="009163B9" w:rsidRDefault="00E002DF" w:rsidP="009163B9">
      <w:pPr>
        <w:pStyle w:val="Prrafodelista"/>
        <w:numPr>
          <w:ilvl w:val="0"/>
          <w:numId w:val="44"/>
        </w:numPr>
        <w:spacing w:afterLines="120" w:after="288"/>
        <w:ind w:right="1467"/>
        <w:jc w:val="both"/>
        <w:rPr>
          <w:rFonts w:ascii="ITC Avant Garde" w:hAnsi="ITC Avant Garde"/>
          <w:i/>
          <w:iCs/>
          <w:color w:val="000000"/>
          <w:sz w:val="18"/>
          <w:szCs w:val="18"/>
          <w:lang w:eastAsia="es-MX"/>
        </w:rPr>
      </w:pPr>
      <w:r w:rsidRPr="00082332">
        <w:rPr>
          <w:rFonts w:ascii="ITC Avant Garde" w:hAnsi="ITC Avant Garde"/>
          <w:i/>
          <w:iCs/>
          <w:color w:val="000000"/>
          <w:sz w:val="18"/>
          <w:szCs w:val="18"/>
          <w:lang w:eastAsia="es-MX"/>
        </w:rPr>
        <w:t>La figura de Concesión Única permite prestar todo tipo de servicios de</w:t>
      </w:r>
      <w:r w:rsidR="00890247" w:rsidRPr="00082332">
        <w:rPr>
          <w:rFonts w:ascii="ITC Avant Garde" w:hAnsi="ITC Avant Garde"/>
          <w:i/>
          <w:iCs/>
          <w:color w:val="000000"/>
          <w:sz w:val="18"/>
          <w:szCs w:val="18"/>
          <w:lang w:eastAsia="es-MX"/>
        </w:rPr>
        <w:t xml:space="preserve"> </w:t>
      </w:r>
      <w:r w:rsidRPr="00082332">
        <w:rPr>
          <w:rFonts w:ascii="ITC Avant Garde" w:hAnsi="ITC Avant Garde"/>
          <w:i/>
          <w:iCs/>
          <w:color w:val="000000"/>
          <w:sz w:val="18"/>
          <w:szCs w:val="18"/>
          <w:lang w:eastAsia="es-MX"/>
        </w:rPr>
        <w:t>telecomunicaciones y radiodifusión técnicamente posibles</w:t>
      </w:r>
      <w:r w:rsidR="00890247" w:rsidRPr="00082332">
        <w:rPr>
          <w:rFonts w:ascii="ITC Avant Garde" w:hAnsi="ITC Avant Garde"/>
          <w:i/>
          <w:iCs/>
          <w:color w:val="000000"/>
          <w:sz w:val="18"/>
          <w:szCs w:val="18"/>
          <w:lang w:eastAsia="es-MX"/>
        </w:rPr>
        <w:t>,</w:t>
      </w:r>
      <w:r w:rsidRPr="00082332">
        <w:rPr>
          <w:rFonts w:ascii="ITC Avant Garde" w:hAnsi="ITC Avant Garde"/>
          <w:i/>
          <w:iCs/>
          <w:color w:val="000000"/>
          <w:sz w:val="18"/>
          <w:szCs w:val="18"/>
          <w:lang w:eastAsia="es-MX"/>
        </w:rPr>
        <w:t xml:space="preserve"> con una cobertura</w:t>
      </w:r>
      <w:r w:rsidR="00890247" w:rsidRPr="00082332">
        <w:rPr>
          <w:rFonts w:ascii="ITC Avant Garde" w:hAnsi="ITC Avant Garde"/>
          <w:i/>
          <w:iCs/>
          <w:color w:val="000000"/>
          <w:sz w:val="18"/>
          <w:szCs w:val="18"/>
          <w:lang w:eastAsia="es-MX"/>
        </w:rPr>
        <w:t xml:space="preserve"> </w:t>
      </w:r>
      <w:r w:rsidR="00567F08">
        <w:rPr>
          <w:rFonts w:ascii="ITC Avant Garde" w:hAnsi="ITC Avant Garde"/>
          <w:i/>
          <w:iCs/>
          <w:color w:val="000000"/>
          <w:sz w:val="18"/>
          <w:szCs w:val="18"/>
          <w:lang w:eastAsia="es-MX"/>
        </w:rPr>
        <w:t>na</w:t>
      </w:r>
      <w:r w:rsidRPr="00082332">
        <w:rPr>
          <w:rFonts w:ascii="ITC Avant Garde" w:hAnsi="ITC Avant Garde"/>
          <w:i/>
          <w:iCs/>
          <w:color w:val="000000"/>
          <w:sz w:val="18"/>
          <w:szCs w:val="18"/>
          <w:lang w:eastAsia="es-MX"/>
        </w:rPr>
        <w:t>cional.</w:t>
      </w:r>
    </w:p>
    <w:p w:rsidR="009163B9" w:rsidRDefault="00A7722F" w:rsidP="009163B9">
      <w:pPr>
        <w:pStyle w:val="Prrafodelista"/>
        <w:numPr>
          <w:ilvl w:val="0"/>
          <w:numId w:val="44"/>
        </w:numPr>
        <w:spacing w:afterLines="120" w:after="288"/>
        <w:ind w:right="146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Actualmente, el GIE</w:t>
      </w:r>
      <w:r w:rsidR="00114264">
        <w:rPr>
          <w:rFonts w:ascii="ITC Avant Garde" w:hAnsi="ITC Avant Garde"/>
          <w:i/>
          <w:iCs/>
          <w:color w:val="000000"/>
          <w:sz w:val="18"/>
          <w:szCs w:val="18"/>
          <w:lang w:eastAsia="es-MX"/>
        </w:rPr>
        <w:t xml:space="preserve"> del</w:t>
      </w:r>
      <w:r>
        <w:rPr>
          <w:rFonts w:ascii="ITC Avant Garde" w:hAnsi="ITC Avant Garde"/>
          <w:i/>
          <w:iCs/>
          <w:color w:val="000000"/>
          <w:sz w:val="18"/>
          <w:szCs w:val="18"/>
          <w:lang w:eastAsia="es-MX"/>
        </w:rPr>
        <w:t xml:space="preserve"> Solicitante, </w:t>
      </w:r>
      <w:r w:rsidR="00862540">
        <w:rPr>
          <w:rFonts w:ascii="ITC Avant Garde" w:hAnsi="ITC Avant Garde"/>
          <w:i/>
          <w:iCs/>
          <w:color w:val="000000"/>
          <w:sz w:val="18"/>
          <w:szCs w:val="18"/>
          <w:lang w:eastAsia="es-MX"/>
        </w:rPr>
        <w:t>y considerando Personas Vinculadas/Relacionadas, no es titular de concesiones o permisos para la provisión de servicios en los sectores de telecomunicaciones o radiodifusión.</w:t>
      </w:r>
    </w:p>
    <w:p w:rsidR="009163B9" w:rsidRDefault="00015DA0" w:rsidP="009163B9">
      <w:pPr>
        <w:pStyle w:val="Prrafodelista"/>
        <w:numPr>
          <w:ilvl w:val="0"/>
          <w:numId w:val="44"/>
        </w:numPr>
        <w:spacing w:afterLines="120" w:after="288"/>
        <w:ind w:right="1467"/>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En caso de que se otorgue la concesión única objeto de la Solicitud, </w:t>
      </w:r>
      <w:r w:rsidR="00A7722F">
        <w:rPr>
          <w:rFonts w:ascii="ITC Avant Garde" w:hAnsi="ITC Avant Garde"/>
          <w:i/>
          <w:iCs/>
          <w:color w:val="000000"/>
          <w:sz w:val="18"/>
          <w:szCs w:val="18"/>
          <w:lang w:eastAsia="es-MX"/>
        </w:rPr>
        <w:t xml:space="preserve">el Solicitante </w:t>
      </w:r>
      <w:r>
        <w:rPr>
          <w:rFonts w:ascii="ITC Avant Garde" w:hAnsi="ITC Avant Garde"/>
          <w:i/>
          <w:iCs/>
          <w:color w:val="000000"/>
          <w:sz w:val="18"/>
          <w:szCs w:val="18"/>
          <w:lang w:eastAsia="es-MX"/>
        </w:rPr>
        <w:t xml:space="preserve">participaría </w:t>
      </w:r>
      <w:r w:rsidR="0065354A">
        <w:rPr>
          <w:rFonts w:ascii="ITC Avant Garde" w:hAnsi="ITC Avant Garde"/>
          <w:i/>
          <w:iCs/>
          <w:color w:val="000000"/>
          <w:sz w:val="18"/>
          <w:szCs w:val="18"/>
          <w:lang w:eastAsia="es-MX"/>
        </w:rPr>
        <w:t>por primera vez en la provisión de servicios de telecomunicaciones y radiodifusión en México, y, en particular, en la provisión del servicio de transmisión bidireccional de datos</w:t>
      </w:r>
      <w:r w:rsidR="00A7722F">
        <w:rPr>
          <w:rFonts w:ascii="ITC Avant Garde" w:hAnsi="ITC Avant Garde"/>
          <w:i/>
          <w:iCs/>
          <w:color w:val="000000"/>
          <w:sz w:val="18"/>
          <w:szCs w:val="18"/>
          <w:lang w:eastAsia="es-MX"/>
        </w:rPr>
        <w:t>.</w:t>
      </w:r>
      <w:r>
        <w:rPr>
          <w:rFonts w:ascii="ITC Avant Garde" w:hAnsi="ITC Avant Garde"/>
          <w:i/>
          <w:iCs/>
          <w:color w:val="000000"/>
          <w:sz w:val="18"/>
          <w:szCs w:val="18"/>
          <w:lang w:eastAsia="es-MX"/>
        </w:rPr>
        <w:t xml:space="preserve"> Esta situación incrementaría el número de competidores en </w:t>
      </w:r>
      <w:r w:rsidR="00BB5497">
        <w:rPr>
          <w:rFonts w:ascii="ITC Avant Garde" w:hAnsi="ITC Avant Garde"/>
          <w:i/>
          <w:iCs/>
          <w:color w:val="000000"/>
          <w:sz w:val="18"/>
          <w:szCs w:val="18"/>
          <w:lang w:eastAsia="es-MX"/>
        </w:rPr>
        <w:t>los</w:t>
      </w:r>
      <w:r>
        <w:rPr>
          <w:rFonts w:ascii="ITC Avant Garde" w:hAnsi="ITC Avant Garde"/>
          <w:i/>
          <w:iCs/>
          <w:color w:val="000000"/>
          <w:sz w:val="18"/>
          <w:szCs w:val="18"/>
          <w:lang w:eastAsia="es-MX"/>
        </w:rPr>
        <w:t xml:space="preserve"> mercado</w:t>
      </w:r>
      <w:r w:rsidR="00BB5497">
        <w:rPr>
          <w:rFonts w:ascii="ITC Avant Garde" w:hAnsi="ITC Avant Garde"/>
          <w:i/>
          <w:iCs/>
          <w:color w:val="000000"/>
          <w:sz w:val="18"/>
          <w:szCs w:val="18"/>
          <w:lang w:eastAsia="es-MX"/>
        </w:rPr>
        <w:t>s</w:t>
      </w:r>
      <w:r>
        <w:rPr>
          <w:rFonts w:ascii="ITC Avant Garde" w:hAnsi="ITC Avant Garde"/>
          <w:i/>
          <w:iCs/>
          <w:color w:val="000000"/>
          <w:sz w:val="18"/>
          <w:szCs w:val="18"/>
          <w:lang w:eastAsia="es-MX"/>
        </w:rPr>
        <w:t xml:space="preserve"> correspondiente</w:t>
      </w:r>
      <w:r w:rsidR="00BB5497">
        <w:rPr>
          <w:rFonts w:ascii="ITC Avant Garde" w:hAnsi="ITC Avant Garde"/>
          <w:i/>
          <w:iCs/>
          <w:color w:val="000000"/>
          <w:sz w:val="18"/>
          <w:szCs w:val="18"/>
          <w:lang w:eastAsia="es-MX"/>
        </w:rPr>
        <w:t>s</w:t>
      </w:r>
      <w:r>
        <w:rPr>
          <w:rFonts w:ascii="ITC Avant Garde" w:hAnsi="ITC Avant Garde"/>
          <w:i/>
          <w:iCs/>
          <w:color w:val="000000"/>
          <w:sz w:val="18"/>
          <w:szCs w:val="18"/>
          <w:lang w:eastAsia="es-MX"/>
        </w:rPr>
        <w:t xml:space="preserve">, lo que tendría efectos favorables en el proceso de competencia. </w:t>
      </w:r>
    </w:p>
    <w:p w:rsidR="009163B9" w:rsidRDefault="00E002DF" w:rsidP="009163B9">
      <w:pPr>
        <w:spacing w:afterLines="120" w:after="288"/>
        <w:ind w:left="1416" w:right="1467"/>
        <w:jc w:val="both"/>
        <w:rPr>
          <w:rFonts w:ascii="ITC Avant Garde" w:hAnsi="ITC Avant Garde"/>
          <w:i/>
          <w:iCs/>
          <w:color w:val="000000"/>
          <w:sz w:val="18"/>
          <w:szCs w:val="18"/>
          <w:lang w:eastAsia="es-MX"/>
        </w:rPr>
      </w:pPr>
      <w:r w:rsidRPr="00E002DF">
        <w:rPr>
          <w:rFonts w:ascii="ITC Avant Garde" w:hAnsi="ITC Avant Garde"/>
          <w:i/>
          <w:iCs/>
          <w:color w:val="000000"/>
          <w:sz w:val="18"/>
          <w:szCs w:val="18"/>
          <w:lang w:eastAsia="es-MX"/>
        </w:rPr>
        <w:t>En conclusión</w:t>
      </w:r>
      <w:r>
        <w:rPr>
          <w:rFonts w:ascii="ITC Avant Garde" w:hAnsi="ITC Avant Garde"/>
          <w:i/>
          <w:iCs/>
          <w:color w:val="000000"/>
          <w:sz w:val="18"/>
          <w:szCs w:val="18"/>
          <w:lang w:eastAsia="es-MX"/>
        </w:rPr>
        <w:t>,</w:t>
      </w:r>
      <w:r w:rsidRPr="00E002DF">
        <w:rPr>
          <w:rFonts w:ascii="ITC Avant Garde" w:hAnsi="ITC Avant Garde"/>
          <w:i/>
          <w:iCs/>
          <w:color w:val="000000"/>
          <w:sz w:val="18"/>
          <w:szCs w:val="18"/>
          <w:lang w:eastAsia="es-MX"/>
        </w:rPr>
        <w:t xml:space="preserve"> con base en l</w:t>
      </w:r>
      <w:r>
        <w:rPr>
          <w:rFonts w:ascii="ITC Avant Garde" w:hAnsi="ITC Avant Garde"/>
          <w:i/>
          <w:iCs/>
          <w:color w:val="000000"/>
          <w:sz w:val="18"/>
          <w:szCs w:val="18"/>
          <w:lang w:eastAsia="es-MX"/>
        </w:rPr>
        <w:t>a</w:t>
      </w:r>
      <w:r w:rsidRPr="00E002DF">
        <w:rPr>
          <w:rFonts w:ascii="ITC Avant Garde" w:hAnsi="ITC Avant Garde"/>
          <w:i/>
          <w:iCs/>
          <w:color w:val="000000"/>
          <w:sz w:val="18"/>
          <w:szCs w:val="18"/>
          <w:lang w:eastAsia="es-MX"/>
        </w:rPr>
        <w:t xml:space="preserve"> información disponible</w:t>
      </w:r>
      <w:r>
        <w:rPr>
          <w:rFonts w:ascii="ITC Avant Garde" w:hAnsi="ITC Avant Garde"/>
          <w:i/>
          <w:iCs/>
          <w:color w:val="000000"/>
          <w:sz w:val="18"/>
          <w:szCs w:val="18"/>
          <w:lang w:eastAsia="es-MX"/>
        </w:rPr>
        <w:t>,</w:t>
      </w:r>
      <w:r w:rsidRPr="00E002DF">
        <w:rPr>
          <w:rFonts w:ascii="ITC Avant Garde" w:hAnsi="ITC Avant Garde"/>
          <w:i/>
          <w:iCs/>
          <w:color w:val="000000"/>
          <w:sz w:val="18"/>
          <w:szCs w:val="18"/>
          <w:lang w:eastAsia="es-MX"/>
        </w:rPr>
        <w:t xml:space="preserve"> no se prevé que</w:t>
      </w:r>
      <w:r>
        <w:rPr>
          <w:rFonts w:ascii="ITC Avant Garde" w:hAnsi="ITC Avant Garde"/>
          <w:i/>
          <w:iCs/>
          <w:color w:val="000000"/>
          <w:sz w:val="18"/>
          <w:szCs w:val="18"/>
          <w:lang w:eastAsia="es-MX"/>
        </w:rPr>
        <w:t>,</w:t>
      </w:r>
      <w:r w:rsidRPr="00E002DF">
        <w:rPr>
          <w:rFonts w:ascii="ITC Avant Garde" w:hAnsi="ITC Avant Garde"/>
          <w:i/>
          <w:iCs/>
          <w:color w:val="000000"/>
          <w:sz w:val="18"/>
          <w:szCs w:val="18"/>
          <w:lang w:eastAsia="es-MX"/>
        </w:rPr>
        <w:t xml:space="preserve"> en c</w:t>
      </w:r>
      <w:r>
        <w:rPr>
          <w:rFonts w:ascii="ITC Avant Garde" w:hAnsi="ITC Avant Garde"/>
          <w:i/>
          <w:iCs/>
          <w:color w:val="000000"/>
          <w:sz w:val="18"/>
          <w:szCs w:val="18"/>
          <w:lang w:eastAsia="es-MX"/>
        </w:rPr>
        <w:t>a</w:t>
      </w:r>
      <w:r w:rsidRPr="00E002DF">
        <w:rPr>
          <w:rFonts w:ascii="ITC Avant Garde" w:hAnsi="ITC Avant Garde"/>
          <w:i/>
          <w:iCs/>
          <w:color w:val="000000"/>
          <w:sz w:val="18"/>
          <w:szCs w:val="18"/>
          <w:lang w:eastAsia="es-MX"/>
        </w:rPr>
        <w:t>so de que</w:t>
      </w:r>
      <w:r>
        <w:rPr>
          <w:rFonts w:ascii="ITC Avant Garde" w:hAnsi="ITC Avant Garde"/>
          <w:i/>
          <w:iCs/>
          <w:color w:val="000000"/>
          <w:sz w:val="18"/>
          <w:szCs w:val="18"/>
          <w:lang w:eastAsia="es-MX"/>
        </w:rPr>
        <w:t xml:space="preserve"> </w:t>
      </w:r>
      <w:r w:rsidRPr="00E002DF">
        <w:rPr>
          <w:rFonts w:ascii="ITC Avant Garde" w:hAnsi="ITC Avant Garde"/>
          <w:i/>
          <w:iCs/>
          <w:color w:val="000000"/>
          <w:sz w:val="18"/>
          <w:szCs w:val="18"/>
          <w:lang w:eastAsia="es-MX"/>
        </w:rPr>
        <w:t xml:space="preserve">se </w:t>
      </w:r>
      <w:r w:rsidR="003E7AAC">
        <w:rPr>
          <w:rFonts w:ascii="ITC Avant Garde" w:hAnsi="ITC Avant Garde"/>
          <w:i/>
          <w:iCs/>
          <w:color w:val="000000"/>
          <w:sz w:val="18"/>
          <w:szCs w:val="18"/>
          <w:lang w:eastAsia="es-MX"/>
        </w:rPr>
        <w:t xml:space="preserve">otorgue autorización para que </w:t>
      </w:r>
      <w:r w:rsidR="0065354A">
        <w:rPr>
          <w:rFonts w:ascii="ITC Avant Garde" w:hAnsi="ITC Avant Garde"/>
          <w:i/>
          <w:iCs/>
          <w:color w:val="000000"/>
          <w:sz w:val="18"/>
          <w:szCs w:val="18"/>
          <w:lang w:eastAsia="es-MX"/>
        </w:rPr>
        <w:t xml:space="preserve">GEOS TELECOM </w:t>
      </w:r>
      <w:r w:rsidRPr="00E002DF">
        <w:rPr>
          <w:rFonts w:ascii="ITC Avant Garde" w:hAnsi="ITC Avant Garde"/>
          <w:i/>
          <w:iCs/>
          <w:color w:val="000000"/>
          <w:sz w:val="18"/>
          <w:szCs w:val="18"/>
          <w:lang w:eastAsia="es-MX"/>
        </w:rPr>
        <w:t>obtenga una concesión única se generen</w:t>
      </w:r>
      <w:r w:rsidR="00890247">
        <w:rPr>
          <w:rFonts w:ascii="ITC Avant Garde" w:hAnsi="ITC Avant Garde"/>
          <w:i/>
          <w:iCs/>
          <w:color w:val="000000"/>
          <w:sz w:val="18"/>
          <w:szCs w:val="18"/>
          <w:lang w:eastAsia="es-MX"/>
        </w:rPr>
        <w:t xml:space="preserve"> </w:t>
      </w:r>
      <w:r w:rsidRPr="00E002DF">
        <w:rPr>
          <w:rFonts w:ascii="ITC Avant Garde" w:hAnsi="ITC Avant Garde"/>
          <w:i/>
          <w:iCs/>
          <w:color w:val="000000"/>
          <w:sz w:val="18"/>
          <w:szCs w:val="18"/>
          <w:lang w:eastAsia="es-MX"/>
        </w:rPr>
        <w:t xml:space="preserve">efectos contrarios en el proceso de competencia y libre </w:t>
      </w:r>
      <w:r w:rsidR="00890247">
        <w:rPr>
          <w:rFonts w:ascii="ITC Avant Garde" w:hAnsi="ITC Avant Garde"/>
          <w:i/>
          <w:iCs/>
          <w:color w:val="000000"/>
          <w:sz w:val="18"/>
          <w:szCs w:val="18"/>
          <w:lang w:eastAsia="es-MX"/>
        </w:rPr>
        <w:t>concurrencia.</w:t>
      </w:r>
    </w:p>
    <w:p w:rsidR="009163B9" w:rsidRDefault="00F93956" w:rsidP="009163B9">
      <w:pPr>
        <w:spacing w:afterLines="120" w:after="288"/>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rsidR="009163B9" w:rsidRDefault="00312FBB" w:rsidP="009163B9">
      <w:pPr>
        <w:spacing w:afterLines="120" w:after="288"/>
        <w:jc w:val="both"/>
        <w:rPr>
          <w:rFonts w:ascii="ITC Avant Garde" w:hAnsi="ITC Avant Garde"/>
          <w:bCs/>
          <w:color w:val="000000"/>
          <w:sz w:val="22"/>
          <w:szCs w:val="22"/>
          <w:highlight w:val="yellow"/>
          <w:lang w:val="es-MX" w:eastAsia="es-MX"/>
        </w:rPr>
      </w:pPr>
      <w:r w:rsidRPr="000F0B30">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65354A">
        <w:rPr>
          <w:rFonts w:ascii="ITC Avant Garde" w:hAnsi="ITC Avant Garde"/>
          <w:bCs/>
          <w:color w:val="000000"/>
          <w:sz w:val="22"/>
          <w:szCs w:val="22"/>
          <w:lang w:val="es-MX" w:eastAsia="es-MX"/>
        </w:rPr>
        <w:t>1880</w:t>
      </w:r>
      <w:r w:rsidR="00EA2551" w:rsidRPr="000F0B30">
        <w:rPr>
          <w:rFonts w:ascii="ITC Avant Garde" w:hAnsi="ITC Avant Garde"/>
          <w:bCs/>
          <w:color w:val="000000"/>
          <w:sz w:val="22"/>
          <w:szCs w:val="22"/>
          <w:lang w:val="es-MX" w:eastAsia="es-MX"/>
        </w:rPr>
        <w:t xml:space="preserve">/2017 notificado el </w:t>
      </w:r>
      <w:r w:rsidR="00BB5497">
        <w:rPr>
          <w:rFonts w:ascii="ITC Avant Garde" w:hAnsi="ITC Avant Garde"/>
          <w:bCs/>
          <w:color w:val="000000"/>
          <w:sz w:val="22"/>
          <w:szCs w:val="22"/>
          <w:lang w:val="es-MX" w:eastAsia="es-MX"/>
        </w:rPr>
        <w:t>11</w:t>
      </w:r>
      <w:r w:rsidR="00EA2551" w:rsidRPr="000F0B30">
        <w:rPr>
          <w:rFonts w:ascii="ITC Avant Garde" w:hAnsi="ITC Avant Garde"/>
          <w:bCs/>
          <w:color w:val="000000"/>
          <w:sz w:val="22"/>
          <w:szCs w:val="22"/>
          <w:lang w:val="es-MX" w:eastAsia="es-MX"/>
        </w:rPr>
        <w:t xml:space="preserve"> de </w:t>
      </w:r>
      <w:r w:rsidR="00BB5497">
        <w:rPr>
          <w:rFonts w:ascii="ITC Avant Garde" w:hAnsi="ITC Avant Garde"/>
          <w:bCs/>
          <w:color w:val="000000"/>
          <w:sz w:val="22"/>
          <w:szCs w:val="22"/>
          <w:lang w:val="es-MX" w:eastAsia="es-MX"/>
        </w:rPr>
        <w:lastRenderedPageBreak/>
        <w:t>octubre</w:t>
      </w:r>
      <w:r w:rsidR="00EA2551" w:rsidRPr="000F0B30">
        <w:rPr>
          <w:rFonts w:ascii="ITC Avant Garde" w:hAnsi="ITC Avant Garde"/>
          <w:bCs/>
          <w:color w:val="000000"/>
          <w:sz w:val="22"/>
          <w:szCs w:val="22"/>
          <w:lang w:val="es-MX" w:eastAsia="es-MX"/>
        </w:rPr>
        <w:t xml:space="preserve"> de 2017</w:t>
      </w:r>
      <w:r w:rsidRPr="000F0B30">
        <w:rPr>
          <w:rFonts w:ascii="ITC Avant Garde" w:hAnsi="ITC Avant Garde"/>
          <w:bCs/>
          <w:color w:val="000000"/>
          <w:sz w:val="22"/>
          <w:szCs w:val="22"/>
          <w:lang w:val="es-MX" w:eastAsia="es-MX"/>
        </w:rPr>
        <w:t xml:space="preserve">, el </w:t>
      </w:r>
      <w:r w:rsidRPr="00567F08">
        <w:rPr>
          <w:rFonts w:ascii="ITC Avant Garde" w:hAnsi="ITC Avant Garde"/>
          <w:bCs/>
          <w:color w:val="000000"/>
          <w:sz w:val="22"/>
          <w:szCs w:val="22"/>
          <w:lang w:val="es-MX" w:eastAsia="es-MX"/>
        </w:rPr>
        <w:t>Instituto solicitó a la Secretaría la opinión técnica correspondiente a la Solicitud de Concesión. Al respecto, se debe considerar que la emisión de dicha opinión es facultad potestativa de la citada Dependencia, por lo que su emisión no es un requisito necesario para continuar con el trámite que nos ocupa. Por lo anterior, al haber transcurrido el plazo de 30 (treinta) días establecido en el párrafo décimo séptimo del artículo 28 de la Constitución, y tomando en cuenta que la Secretaría no emitió pronunciamiento alguno respecto de la Solicitud de Concesión, este Instituto puede continuar con el trámite respectivo.</w:t>
      </w:r>
    </w:p>
    <w:p w:rsidR="009163B9" w:rsidRDefault="00312FBB" w:rsidP="009163B9">
      <w:pPr>
        <w:spacing w:afterLines="120" w:after="288"/>
        <w:jc w:val="both"/>
        <w:rPr>
          <w:rFonts w:ascii="ITC Avant Garde" w:hAnsi="ITC Avant Garde"/>
          <w:bCs/>
          <w:color w:val="000000"/>
          <w:sz w:val="22"/>
          <w:szCs w:val="22"/>
          <w:lang w:val="es-MX" w:eastAsia="es-MX"/>
        </w:rPr>
      </w:pPr>
      <w:r w:rsidRPr="0029482F">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 y que de acuerdo con las características generales del proyecto y los fines para los cuales se solicita la concesión, el uso que se le dará a la concesión es con fines de lucro, por lo que procedería el otorgamiento de una concesión única para uso comercial.</w:t>
      </w:r>
    </w:p>
    <w:p w:rsidR="009163B9" w:rsidRDefault="001F7DC7" w:rsidP="009163B9">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rsidR="009163B9" w:rsidRDefault="00460F50" w:rsidP="009163B9">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color w:val="000000"/>
          <w:sz w:val="22"/>
          <w:szCs w:val="22"/>
          <w:lang w:val="es-MX" w:eastAsia="es-MX"/>
        </w:rPr>
        <w:t>Cuarto</w:t>
      </w:r>
      <w:r w:rsidR="00534C30" w:rsidRPr="00534C30">
        <w:rPr>
          <w:rFonts w:ascii="ITC Avant Garde" w:hAnsi="ITC Avant Garde"/>
          <w:b/>
          <w:bCs/>
          <w:color w:val="000000"/>
          <w:sz w:val="22"/>
          <w:szCs w:val="22"/>
          <w:lang w:val="es-MX" w:eastAsia="es-MX"/>
        </w:rPr>
        <w:t>.-</w:t>
      </w:r>
      <w:proofErr w:type="gramEnd"/>
      <w:r w:rsidR="00534C30" w:rsidRPr="00534C30">
        <w:rPr>
          <w:rFonts w:ascii="ITC Avant Garde" w:hAnsi="ITC Avant Garde"/>
          <w:b/>
          <w:bCs/>
          <w:color w:val="000000"/>
          <w:sz w:val="22"/>
          <w:szCs w:val="22"/>
          <w:lang w:val="es-MX" w:eastAsia="es-MX"/>
        </w:rPr>
        <w:t xml:space="preserve"> Bandas de Frecuencias de Espectro Libre. </w:t>
      </w:r>
      <w:r w:rsidR="00534C30" w:rsidRPr="00534C30">
        <w:rPr>
          <w:rFonts w:ascii="ITC Avant Garde" w:hAnsi="ITC Avant Garde"/>
          <w:bCs/>
          <w:color w:val="000000"/>
          <w:sz w:val="22"/>
          <w:szCs w:val="22"/>
          <w:lang w:val="es-MX" w:eastAsia="es-MX"/>
        </w:rPr>
        <w:t xml:space="preserve">De acuerdo con la información presentada por la empresa </w:t>
      </w:r>
      <w:r w:rsidR="00871ABF">
        <w:rPr>
          <w:rFonts w:ascii="ITC Avant Garde" w:hAnsi="ITC Avant Garde" w:cs="Arial"/>
          <w:bCs/>
          <w:sz w:val="22"/>
          <w:szCs w:val="21"/>
          <w:lang w:val="es-MX"/>
        </w:rPr>
        <w:t>Geos</w:t>
      </w:r>
      <w:r w:rsidR="00534C30" w:rsidRPr="00534C30">
        <w:rPr>
          <w:rFonts w:ascii="ITC Avant Garde" w:hAnsi="ITC Avant Garde"/>
          <w:bCs/>
          <w:color w:val="000000"/>
          <w:sz w:val="22"/>
          <w:szCs w:val="22"/>
          <w:lang w:val="es-MX" w:eastAsia="es-MX"/>
        </w:rPr>
        <w:t xml:space="preserve">, </w:t>
      </w:r>
      <w:r w:rsidR="00D73F97">
        <w:rPr>
          <w:rFonts w:ascii="ITC Avant Garde" w:hAnsi="ITC Avant Garde"/>
          <w:bCs/>
          <w:color w:val="000000"/>
          <w:sz w:val="22"/>
          <w:szCs w:val="22"/>
          <w:lang w:val="es-MX" w:eastAsia="es-MX"/>
        </w:rPr>
        <w:t xml:space="preserve">dicha empresa </w:t>
      </w:r>
      <w:r w:rsidR="00534C30" w:rsidRPr="00534C30">
        <w:rPr>
          <w:rFonts w:ascii="ITC Avant Garde" w:hAnsi="ITC Avant Garde"/>
          <w:bCs/>
          <w:color w:val="000000"/>
          <w:sz w:val="22"/>
          <w:szCs w:val="22"/>
          <w:lang w:val="es-MX" w:eastAsia="es-MX"/>
        </w:rPr>
        <w:t xml:space="preserve">instalará su </w:t>
      </w:r>
      <w:r w:rsidR="00534C30" w:rsidRPr="00F44B2C">
        <w:rPr>
          <w:rFonts w:ascii="ITC Avant Garde" w:hAnsi="ITC Avant Garde"/>
          <w:bCs/>
          <w:color w:val="000000"/>
          <w:sz w:val="22"/>
          <w:szCs w:val="22"/>
          <w:lang w:val="es-MX" w:eastAsia="es-MX"/>
        </w:rPr>
        <w:t xml:space="preserve">red </w:t>
      </w:r>
      <w:r w:rsidR="00534C30" w:rsidRPr="00534C30">
        <w:rPr>
          <w:rFonts w:ascii="ITC Avant Garde" w:hAnsi="ITC Avant Garde"/>
          <w:bCs/>
          <w:color w:val="000000"/>
          <w:sz w:val="22"/>
          <w:szCs w:val="22"/>
          <w:lang w:val="es-MX" w:eastAsia="es-MX"/>
        </w:rPr>
        <w:t>con la infraestructura que se indica en el</w:t>
      </w:r>
      <w:r>
        <w:rPr>
          <w:rFonts w:ascii="ITC Avant Garde" w:hAnsi="ITC Avant Garde"/>
          <w:bCs/>
          <w:color w:val="000000"/>
          <w:sz w:val="22"/>
          <w:szCs w:val="22"/>
          <w:lang w:val="es-MX" w:eastAsia="es-MX"/>
        </w:rPr>
        <w:t xml:space="preserve"> numeral III inciso a) del</w:t>
      </w:r>
      <w:r w:rsidR="00534C30" w:rsidRPr="00534C30">
        <w:rPr>
          <w:rFonts w:ascii="ITC Avant Garde" w:hAnsi="ITC Avant Garde"/>
          <w:bCs/>
          <w:color w:val="000000"/>
          <w:sz w:val="22"/>
          <w:szCs w:val="22"/>
          <w:lang w:val="es-MX" w:eastAsia="es-MX"/>
        </w:rPr>
        <w:t xml:space="preserve"> Considerando </w:t>
      </w:r>
      <w:r w:rsidR="00534C30" w:rsidRPr="00345413">
        <w:rPr>
          <w:rFonts w:ascii="ITC Avant Garde" w:hAnsi="ITC Avant Garde"/>
          <w:bCs/>
          <w:color w:val="000000"/>
          <w:sz w:val="22"/>
          <w:szCs w:val="22"/>
          <w:lang w:val="es-MX" w:eastAsia="es-MX"/>
        </w:rPr>
        <w:t>Tercero</w:t>
      </w:r>
      <w:r w:rsidR="00534C30" w:rsidRPr="00534C30">
        <w:rPr>
          <w:rFonts w:ascii="ITC Avant Garde" w:hAnsi="ITC Avant Garde"/>
          <w:bCs/>
          <w:color w:val="000000"/>
          <w:sz w:val="22"/>
          <w:szCs w:val="22"/>
          <w:lang w:val="es-MX" w:eastAsia="es-MX"/>
        </w:rPr>
        <w:t xml:space="preserve"> anterior, asimismo </w:t>
      </w:r>
      <w:r w:rsidR="00871ABF">
        <w:rPr>
          <w:rFonts w:ascii="ITC Avant Garde" w:hAnsi="ITC Avant Garde" w:cs="Arial"/>
          <w:bCs/>
          <w:sz w:val="22"/>
          <w:szCs w:val="21"/>
          <w:lang w:val="es-MX"/>
        </w:rPr>
        <w:t>Geos</w:t>
      </w:r>
      <w:r w:rsidR="00846EFE" w:rsidRPr="00846EFE">
        <w:rPr>
          <w:rFonts w:ascii="ITC Avant Garde" w:hAnsi="ITC Avant Garde"/>
          <w:bCs/>
          <w:color w:val="000000"/>
          <w:sz w:val="22"/>
          <w:szCs w:val="22"/>
          <w:lang w:val="es-MX" w:eastAsia="es-MX"/>
        </w:rPr>
        <w:t xml:space="preserve"> </w:t>
      </w:r>
      <w:r w:rsidR="00BB5497" w:rsidRPr="00534C30">
        <w:rPr>
          <w:rFonts w:ascii="ITC Avant Garde" w:hAnsi="ITC Avant Garde"/>
          <w:bCs/>
          <w:color w:val="000000"/>
          <w:sz w:val="22"/>
          <w:szCs w:val="22"/>
          <w:lang w:val="es-MX" w:eastAsia="es-MX"/>
        </w:rPr>
        <w:t>manifestó su intención de utilizar bandas de frecuencias de espectro libre dentro de</w:t>
      </w:r>
      <w:r w:rsidR="00481A1C">
        <w:rPr>
          <w:rFonts w:ascii="ITC Avant Garde" w:hAnsi="ITC Avant Garde"/>
          <w:bCs/>
          <w:color w:val="000000"/>
          <w:sz w:val="22"/>
          <w:szCs w:val="22"/>
          <w:lang w:val="es-MX" w:eastAsia="es-MX"/>
        </w:rPr>
        <w:t>l</w:t>
      </w:r>
      <w:r w:rsidR="00BB5497" w:rsidRPr="00534C30">
        <w:rPr>
          <w:rFonts w:ascii="ITC Avant Garde" w:hAnsi="ITC Avant Garde"/>
          <w:bCs/>
          <w:color w:val="000000"/>
          <w:sz w:val="22"/>
          <w:szCs w:val="22"/>
          <w:lang w:val="es-MX" w:eastAsia="es-MX"/>
        </w:rPr>
        <w:t xml:space="preserve"> rango de frecuencia</w:t>
      </w:r>
      <w:r w:rsidR="00BB5497">
        <w:rPr>
          <w:rFonts w:ascii="ITC Avant Garde" w:hAnsi="ITC Avant Garde"/>
          <w:bCs/>
          <w:color w:val="000000"/>
          <w:sz w:val="22"/>
          <w:szCs w:val="22"/>
          <w:lang w:val="es-MX" w:eastAsia="es-MX"/>
        </w:rPr>
        <w:t>s</w:t>
      </w:r>
      <w:r w:rsidR="00BB5497" w:rsidRPr="00534C30">
        <w:rPr>
          <w:rFonts w:ascii="ITC Avant Garde" w:hAnsi="ITC Avant Garde"/>
          <w:bCs/>
          <w:color w:val="000000"/>
          <w:sz w:val="22"/>
          <w:szCs w:val="22"/>
          <w:lang w:val="es-MX" w:eastAsia="es-MX"/>
        </w:rPr>
        <w:t xml:space="preserve"> de</w:t>
      </w:r>
      <w:r w:rsidR="00BB5497">
        <w:rPr>
          <w:rFonts w:ascii="ITC Avant Garde" w:hAnsi="ITC Avant Garde"/>
          <w:bCs/>
          <w:color w:val="000000"/>
          <w:sz w:val="22"/>
          <w:szCs w:val="22"/>
          <w:lang w:val="es-MX" w:eastAsia="es-MX"/>
        </w:rPr>
        <w:t xml:space="preserve"> </w:t>
      </w:r>
      <w:r w:rsidR="00481A1C">
        <w:rPr>
          <w:rFonts w:ascii="ITC Avant Garde" w:hAnsi="ITC Avant Garde"/>
          <w:bCs/>
          <w:color w:val="000000"/>
          <w:sz w:val="22"/>
          <w:szCs w:val="22"/>
          <w:lang w:val="es-MX" w:eastAsia="es-MX"/>
        </w:rPr>
        <w:t>900 M</w:t>
      </w:r>
      <w:r w:rsidR="00BB5497" w:rsidRPr="00534C30">
        <w:rPr>
          <w:rFonts w:ascii="ITC Avant Garde" w:hAnsi="ITC Avant Garde"/>
          <w:bCs/>
          <w:color w:val="000000"/>
          <w:sz w:val="22"/>
          <w:szCs w:val="22"/>
          <w:lang w:val="es-MX" w:eastAsia="es-MX"/>
        </w:rPr>
        <w:t xml:space="preserve">Hz, para </w:t>
      </w:r>
      <w:r w:rsidR="00BB5497" w:rsidRPr="00C35CD5">
        <w:rPr>
          <w:rFonts w:ascii="ITC Avant Garde" w:hAnsi="ITC Avant Garde"/>
          <w:bCs/>
          <w:color w:val="000000"/>
          <w:sz w:val="22"/>
          <w:szCs w:val="22"/>
          <w:lang w:val="es-MX" w:eastAsia="es-MX"/>
        </w:rPr>
        <w:t xml:space="preserve">prestar </w:t>
      </w:r>
      <w:r w:rsidR="00BB5497">
        <w:rPr>
          <w:rFonts w:ascii="ITC Avant Garde" w:hAnsi="ITC Avant Garde"/>
          <w:bCs/>
          <w:color w:val="000000"/>
          <w:sz w:val="22"/>
          <w:szCs w:val="22"/>
          <w:lang w:val="es-MX" w:eastAsia="es-MX"/>
        </w:rPr>
        <w:t xml:space="preserve">el servicio </w:t>
      </w:r>
      <w:r w:rsidR="00BB5497" w:rsidRPr="00C35CD5">
        <w:rPr>
          <w:rFonts w:ascii="ITC Avant Garde" w:hAnsi="ITC Avant Garde"/>
          <w:bCs/>
          <w:color w:val="000000"/>
          <w:sz w:val="22"/>
          <w:szCs w:val="22"/>
          <w:lang w:val="es-MX" w:eastAsia="es-MX"/>
        </w:rPr>
        <w:t>de</w:t>
      </w:r>
      <w:r w:rsidR="00BB5497" w:rsidRPr="007748CF">
        <w:rPr>
          <w:rFonts w:ascii="ITC Avant Garde" w:hAnsi="ITC Avant Garde"/>
          <w:bCs/>
          <w:color w:val="000000"/>
          <w:sz w:val="22"/>
          <w:szCs w:val="22"/>
          <w:lang w:val="es-MX" w:eastAsia="es-MX"/>
        </w:rPr>
        <w:t xml:space="preserve"> </w:t>
      </w:r>
      <w:r w:rsidR="00481A1C">
        <w:rPr>
          <w:rFonts w:ascii="ITC Avant Garde" w:hAnsi="ITC Avant Garde"/>
          <w:bCs/>
          <w:color w:val="000000"/>
          <w:sz w:val="22"/>
          <w:szCs w:val="22"/>
          <w:lang w:val="es-MX" w:eastAsia="es-MX"/>
        </w:rPr>
        <w:t xml:space="preserve">transmisión bidireccional de datos en las </w:t>
      </w:r>
      <w:r w:rsidR="00204AFD">
        <w:rPr>
          <w:rFonts w:ascii="ITC Avant Garde" w:hAnsi="ITC Avant Garde"/>
          <w:bCs/>
          <w:color w:val="000000"/>
          <w:sz w:val="22"/>
          <w:szCs w:val="22"/>
          <w:lang w:val="es-MX" w:eastAsia="es-MX"/>
        </w:rPr>
        <w:t>Delegaciones</w:t>
      </w:r>
      <w:r w:rsidR="00481A1C">
        <w:rPr>
          <w:rFonts w:ascii="ITC Avant Garde" w:hAnsi="ITC Avant Garde"/>
          <w:bCs/>
          <w:color w:val="000000"/>
          <w:sz w:val="22"/>
          <w:szCs w:val="22"/>
          <w:lang w:val="es-MX" w:eastAsia="es-MX"/>
        </w:rPr>
        <w:t xml:space="preserve"> de Coyoacán, Cuauhtémoc y Miguel Hidalgo en la Ciudad de México</w:t>
      </w:r>
      <w:r w:rsidR="00BB5497" w:rsidRPr="00534C30">
        <w:rPr>
          <w:rFonts w:ascii="ITC Avant Garde" w:hAnsi="ITC Avant Garde"/>
          <w:bCs/>
          <w:color w:val="000000"/>
          <w:sz w:val="22"/>
          <w:szCs w:val="22"/>
          <w:lang w:val="es-MX" w:eastAsia="es-MX"/>
        </w:rPr>
        <w:t xml:space="preserve">. Es pertinente señalar </w:t>
      </w:r>
      <w:proofErr w:type="gramStart"/>
      <w:r w:rsidR="00BB5497" w:rsidRPr="00534C30">
        <w:rPr>
          <w:rFonts w:ascii="ITC Avant Garde" w:hAnsi="ITC Avant Garde"/>
          <w:bCs/>
          <w:color w:val="000000"/>
          <w:sz w:val="22"/>
          <w:szCs w:val="22"/>
          <w:lang w:val="es-MX" w:eastAsia="es-MX"/>
        </w:rPr>
        <w:t>que</w:t>
      </w:r>
      <w:proofErr w:type="gramEnd"/>
      <w:r w:rsidR="00BB5497" w:rsidRPr="00534C30">
        <w:rPr>
          <w:rFonts w:ascii="ITC Avant Garde" w:hAnsi="ITC Avant Garde"/>
          <w:bCs/>
          <w:color w:val="000000"/>
          <w:sz w:val="22"/>
          <w:szCs w:val="22"/>
          <w:lang w:val="es-MX" w:eastAsia="es-MX"/>
        </w:rPr>
        <w:t xml:space="preserve"> dentro de</w:t>
      </w:r>
      <w:r w:rsidR="00204AFD">
        <w:rPr>
          <w:rFonts w:ascii="ITC Avant Garde" w:hAnsi="ITC Avant Garde"/>
          <w:bCs/>
          <w:color w:val="000000"/>
          <w:sz w:val="22"/>
          <w:szCs w:val="22"/>
          <w:lang w:val="es-MX" w:eastAsia="es-MX"/>
        </w:rPr>
        <w:t xml:space="preserve"> dicho</w:t>
      </w:r>
      <w:r w:rsidR="00BB5497" w:rsidRPr="00534C30">
        <w:rPr>
          <w:rFonts w:ascii="ITC Avant Garde" w:hAnsi="ITC Avant Garde"/>
          <w:bCs/>
          <w:color w:val="000000"/>
          <w:sz w:val="22"/>
          <w:szCs w:val="22"/>
          <w:lang w:val="es-MX" w:eastAsia="es-MX"/>
        </w:rPr>
        <w:t xml:space="preserve"> rango</w:t>
      </w:r>
      <w:r w:rsidR="00BB5497">
        <w:rPr>
          <w:rFonts w:ascii="ITC Avant Garde" w:hAnsi="ITC Avant Garde"/>
          <w:bCs/>
          <w:color w:val="000000"/>
          <w:sz w:val="22"/>
          <w:szCs w:val="22"/>
          <w:lang w:val="es-MX" w:eastAsia="es-MX"/>
        </w:rPr>
        <w:t xml:space="preserve"> de frecuencias</w:t>
      </w:r>
      <w:r w:rsidR="00204AFD">
        <w:rPr>
          <w:rFonts w:ascii="ITC Avant Garde" w:hAnsi="ITC Avant Garde"/>
          <w:bCs/>
          <w:color w:val="000000"/>
          <w:sz w:val="22"/>
          <w:szCs w:val="22"/>
          <w:lang w:val="es-MX" w:eastAsia="es-MX"/>
        </w:rPr>
        <w:t>, se encuentra</w:t>
      </w:r>
      <w:r w:rsidR="00BB5497" w:rsidRPr="00534C30">
        <w:rPr>
          <w:rFonts w:ascii="ITC Avant Garde" w:hAnsi="ITC Avant Garde"/>
          <w:bCs/>
          <w:color w:val="000000"/>
          <w:sz w:val="22"/>
          <w:szCs w:val="22"/>
          <w:lang w:val="es-MX" w:eastAsia="es-MX"/>
        </w:rPr>
        <w:t xml:space="preserve"> clasificado como espectro libre únicamente </w:t>
      </w:r>
      <w:r w:rsidR="00481A1C">
        <w:rPr>
          <w:rFonts w:ascii="ITC Avant Garde" w:hAnsi="ITC Avant Garde"/>
          <w:bCs/>
          <w:color w:val="000000"/>
          <w:sz w:val="22"/>
          <w:szCs w:val="22"/>
          <w:lang w:val="es-MX" w:eastAsia="es-MX"/>
        </w:rPr>
        <w:t>el</w:t>
      </w:r>
      <w:r w:rsidR="00BB5497" w:rsidRPr="00534C30">
        <w:rPr>
          <w:rFonts w:ascii="ITC Avant Garde" w:hAnsi="ITC Avant Garde"/>
          <w:bCs/>
          <w:color w:val="000000"/>
          <w:sz w:val="22"/>
          <w:szCs w:val="22"/>
          <w:lang w:val="es-MX" w:eastAsia="es-MX"/>
        </w:rPr>
        <w:t xml:space="preserve"> segmento</w:t>
      </w:r>
      <w:r w:rsidR="00481A1C">
        <w:rPr>
          <w:rFonts w:ascii="ITC Avant Garde" w:hAnsi="ITC Avant Garde"/>
          <w:bCs/>
          <w:color w:val="000000"/>
          <w:sz w:val="22"/>
          <w:szCs w:val="22"/>
          <w:lang w:val="es-MX" w:eastAsia="es-MX"/>
        </w:rPr>
        <w:t xml:space="preserve"> de </w:t>
      </w:r>
      <w:r w:rsidR="00481A1C" w:rsidRPr="00481A1C">
        <w:rPr>
          <w:rFonts w:ascii="ITC Avant Garde" w:hAnsi="ITC Avant Garde"/>
          <w:bCs/>
          <w:color w:val="000000"/>
          <w:sz w:val="22"/>
          <w:szCs w:val="22"/>
          <w:lang w:val="es-MX" w:eastAsia="es-MX"/>
        </w:rPr>
        <w:t>902 a 928 MHz</w:t>
      </w:r>
      <w:r w:rsidR="00BB5497" w:rsidRPr="00534C30">
        <w:rPr>
          <w:rFonts w:ascii="ITC Avant Garde" w:hAnsi="ITC Avant Garde"/>
          <w:bCs/>
          <w:color w:val="000000"/>
          <w:sz w:val="22"/>
          <w:szCs w:val="22"/>
          <w:lang w:val="es-MX" w:eastAsia="es-MX"/>
        </w:rPr>
        <w:t>.</w:t>
      </w:r>
    </w:p>
    <w:p w:rsidR="009163B9" w:rsidRDefault="00534C30" w:rsidP="009163B9">
      <w:pPr>
        <w:spacing w:afterLines="120" w:after="288"/>
        <w:jc w:val="both"/>
        <w:rPr>
          <w:rFonts w:ascii="ITC Avant Garde" w:hAnsi="ITC Avant Garde"/>
          <w:bCs/>
          <w:color w:val="000000"/>
          <w:sz w:val="22"/>
          <w:szCs w:val="22"/>
          <w:lang w:eastAsia="es-MX"/>
        </w:rPr>
      </w:pPr>
      <w:r w:rsidRPr="00534C30">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534C30">
        <w:rPr>
          <w:rFonts w:ascii="ITC Avant Garde" w:hAnsi="ITC Avant Garde"/>
          <w:bCs/>
          <w:i/>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534C30">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rsidR="009163B9" w:rsidRDefault="00534C30" w:rsidP="009163B9">
      <w:pPr>
        <w:spacing w:afterLines="120" w:after="288"/>
        <w:jc w:val="both"/>
        <w:rPr>
          <w:rFonts w:ascii="ITC Avant Garde" w:hAnsi="ITC Avant Garde"/>
          <w:bCs/>
          <w:color w:val="000000"/>
          <w:sz w:val="22"/>
          <w:szCs w:val="22"/>
          <w:lang w:val="es-MX" w:eastAsia="es-MX"/>
        </w:rPr>
      </w:pPr>
      <w:r w:rsidRPr="00534C30">
        <w:rPr>
          <w:rFonts w:ascii="ITC Avant Garde" w:hAnsi="ITC Avant Garde"/>
          <w:bCs/>
          <w:color w:val="000000"/>
          <w:sz w:val="22"/>
          <w:szCs w:val="22"/>
          <w:lang w:val="x-none" w:eastAsia="es-MX"/>
        </w:rPr>
        <w:t xml:space="preserve">Para ello, </w:t>
      </w:r>
      <w:r w:rsidRPr="00534C30">
        <w:rPr>
          <w:rFonts w:ascii="ITC Avant Garde" w:hAnsi="ITC Avant Garde"/>
          <w:bCs/>
          <w:color w:val="000000"/>
          <w:sz w:val="22"/>
          <w:szCs w:val="22"/>
          <w:lang w:val="es-MX" w:eastAsia="es-MX"/>
        </w:rPr>
        <w:t xml:space="preserve">la empresa </w:t>
      </w:r>
      <w:r w:rsidR="00871ABF">
        <w:rPr>
          <w:rFonts w:ascii="ITC Avant Garde" w:hAnsi="ITC Avant Garde" w:cs="Arial"/>
          <w:bCs/>
          <w:sz w:val="22"/>
          <w:szCs w:val="21"/>
          <w:lang w:val="es-MX"/>
        </w:rPr>
        <w:t>Geos</w:t>
      </w:r>
      <w:r w:rsidR="000F0B30" w:rsidRPr="00534C30">
        <w:rPr>
          <w:rFonts w:ascii="ITC Avant Garde" w:hAnsi="ITC Avant Garde"/>
          <w:bCs/>
          <w:color w:val="000000"/>
          <w:sz w:val="22"/>
          <w:szCs w:val="22"/>
          <w:lang w:val="x-none" w:eastAsia="es-MX"/>
        </w:rPr>
        <w:t xml:space="preserve"> </w:t>
      </w:r>
      <w:r w:rsidRPr="00534C30">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534C30">
        <w:rPr>
          <w:rFonts w:ascii="ITC Avant Garde" w:hAnsi="ITC Avant Garde"/>
          <w:bCs/>
          <w:color w:val="000000"/>
          <w:sz w:val="22"/>
          <w:szCs w:val="22"/>
          <w:lang w:val="es-MX" w:eastAsia="es-MX"/>
        </w:rPr>
        <w:t>espectro</w:t>
      </w:r>
      <w:r w:rsidRPr="00534C30">
        <w:rPr>
          <w:rFonts w:ascii="ITC Avant Garde" w:hAnsi="ITC Avant Garde"/>
          <w:bCs/>
          <w:color w:val="000000"/>
          <w:sz w:val="22"/>
          <w:szCs w:val="22"/>
          <w:lang w:val="x-none" w:eastAsia="es-MX"/>
        </w:rPr>
        <w:t xml:space="preserve"> libre, que</w:t>
      </w:r>
      <w:r w:rsidRPr="00534C30">
        <w:rPr>
          <w:rFonts w:ascii="ITC Avant Garde" w:hAnsi="ITC Avant Garde"/>
          <w:bCs/>
          <w:color w:val="000000"/>
          <w:sz w:val="22"/>
          <w:szCs w:val="22"/>
          <w:lang w:val="es-MX" w:eastAsia="es-MX"/>
        </w:rPr>
        <w:t xml:space="preserve"> se</w:t>
      </w:r>
      <w:r w:rsidRPr="00534C30">
        <w:rPr>
          <w:rFonts w:ascii="ITC Avant Garde" w:hAnsi="ITC Avant Garde"/>
          <w:bCs/>
          <w:color w:val="000000"/>
          <w:sz w:val="22"/>
          <w:szCs w:val="22"/>
          <w:lang w:val="x-none" w:eastAsia="es-MX"/>
        </w:rPr>
        <w:t xml:space="preserve"> establecen </w:t>
      </w:r>
      <w:r w:rsidRPr="00534C30">
        <w:rPr>
          <w:rFonts w:ascii="ITC Avant Garde" w:hAnsi="ITC Avant Garde"/>
          <w:bCs/>
          <w:color w:val="000000"/>
          <w:sz w:val="22"/>
          <w:szCs w:val="22"/>
          <w:lang w:val="es-MX" w:eastAsia="es-MX"/>
        </w:rPr>
        <w:t xml:space="preserve">en </w:t>
      </w:r>
      <w:r w:rsidRPr="00534C30">
        <w:rPr>
          <w:rFonts w:ascii="ITC Avant Garde" w:hAnsi="ITC Avant Garde"/>
          <w:bCs/>
          <w:color w:val="000000"/>
          <w:sz w:val="22"/>
          <w:szCs w:val="22"/>
          <w:lang w:val="x-none" w:eastAsia="es-MX"/>
        </w:rPr>
        <w:t xml:space="preserve">el </w:t>
      </w:r>
      <w:r w:rsidRPr="00534C30">
        <w:rPr>
          <w:rFonts w:ascii="ITC Avant Garde" w:hAnsi="ITC Avant Garde"/>
          <w:bCs/>
          <w:i/>
          <w:iCs/>
          <w:color w:val="000000"/>
          <w:sz w:val="22"/>
          <w:szCs w:val="22"/>
          <w:lang w:val="x-none" w:eastAsia="es-MX"/>
        </w:rPr>
        <w:t>“</w:t>
      </w:r>
      <w:r w:rsidRPr="00812736">
        <w:rPr>
          <w:rFonts w:ascii="ITC Avant Garde" w:hAnsi="ITC Avant Garde"/>
          <w:bCs/>
          <w:i/>
          <w:iCs/>
          <w:color w:val="000000"/>
          <w:sz w:val="22"/>
          <w:szCs w:val="22"/>
          <w:lang w:val="x-none" w:eastAsia="es-MX"/>
        </w:rPr>
        <w:t xml:space="preserve">Acuerdo por el que se establece la política para servicios de </w:t>
      </w:r>
      <w:r w:rsidRPr="00812736">
        <w:rPr>
          <w:rFonts w:ascii="ITC Avant Garde" w:hAnsi="ITC Avant Garde"/>
          <w:bCs/>
          <w:i/>
          <w:iCs/>
          <w:color w:val="000000"/>
          <w:sz w:val="22"/>
          <w:szCs w:val="22"/>
          <w:lang w:val="x-none" w:eastAsia="es-MX"/>
        </w:rPr>
        <w:lastRenderedPageBreak/>
        <w:t>banda ancha y otras aplicaciones en las bandas de frecuencias del espectro radioeléctrico 902 a 928 MHz; 2,400 a 2,483.5 MHz; 3,600 a 3,700 MHz; 5,150 a 5,250 MHz; 5,250 a 5,350 MHz; 5,470 a 5,725 MHz; y 5,725 a 5,850 MHz”,</w:t>
      </w:r>
      <w:r w:rsidRPr="00812736">
        <w:rPr>
          <w:rFonts w:ascii="ITC Avant Garde" w:hAnsi="ITC Avant Garde"/>
          <w:bCs/>
          <w:iCs/>
          <w:color w:val="000000"/>
          <w:sz w:val="22"/>
          <w:szCs w:val="22"/>
          <w:lang w:val="es-MX" w:eastAsia="es-MX"/>
        </w:rPr>
        <w:t xml:space="preserve"> publicado en el Diario Oficial de la Federación el 13 de marzo de 2006,</w:t>
      </w:r>
      <w:r w:rsidRPr="00812736">
        <w:rPr>
          <w:rFonts w:ascii="ITC Avant Garde" w:hAnsi="ITC Avant Garde"/>
          <w:bCs/>
          <w:i/>
          <w:iCs/>
          <w:color w:val="000000"/>
          <w:sz w:val="22"/>
          <w:szCs w:val="22"/>
          <w:lang w:val="x-none" w:eastAsia="es-MX"/>
        </w:rPr>
        <w:t xml:space="preserve"> </w:t>
      </w:r>
      <w:r w:rsidR="00144D89" w:rsidRPr="00F47344">
        <w:rPr>
          <w:rFonts w:ascii="ITC Avant Garde" w:hAnsi="ITC Avant Garde"/>
          <w:bCs/>
          <w:iCs/>
          <w:sz w:val="22"/>
          <w:szCs w:val="21"/>
        </w:rPr>
        <w:t xml:space="preserve">y </w:t>
      </w:r>
      <w:r w:rsidR="00144D89" w:rsidRPr="00535381">
        <w:rPr>
          <w:rFonts w:ascii="ITC Avant Garde" w:hAnsi="ITC Avant Garde"/>
          <w:bCs/>
          <w:iCs/>
          <w:sz w:val="22"/>
          <w:szCs w:val="21"/>
        </w:rPr>
        <w:t xml:space="preserve">el </w:t>
      </w:r>
      <w:r w:rsidR="00144D89" w:rsidRPr="00535381">
        <w:rPr>
          <w:rFonts w:ascii="ITC Avant Garde" w:hAnsi="ITC Avant Garde"/>
          <w:bCs/>
          <w:i/>
          <w:iCs/>
          <w:sz w:val="22"/>
          <w:szCs w:val="21"/>
        </w:rPr>
        <w:t xml:space="preserve">“Acuerdo por el que el Pleno del Instituto Federal de Telecomunicaciones expide la Disposición Técnica IFT­008­2015: Sistemas de radiocomunicación que emplean la técnica de espectro </w:t>
      </w:r>
      <w:proofErr w:type="spellStart"/>
      <w:r w:rsidR="00144D89" w:rsidRPr="00535381">
        <w:rPr>
          <w:rFonts w:ascii="ITC Avant Garde" w:hAnsi="ITC Avant Garde"/>
          <w:bCs/>
          <w:i/>
          <w:iCs/>
          <w:sz w:val="22"/>
          <w:szCs w:val="21"/>
        </w:rPr>
        <w:t>disperso­Equipos</w:t>
      </w:r>
      <w:proofErr w:type="spellEnd"/>
      <w:r w:rsidR="00144D89" w:rsidRPr="00535381">
        <w:rPr>
          <w:rFonts w:ascii="ITC Avant Garde" w:hAnsi="ITC Avant Garde"/>
          <w:bCs/>
          <w:i/>
          <w:iCs/>
          <w:sz w:val="22"/>
          <w:szCs w:val="21"/>
        </w:rPr>
        <w:t xml:space="preserve"> de radiocomunicación por salto de frecuencia y por modulación digital a operar en las bandas 902­928 MHz, 2400­2483.5 MHz y 5725­5850 </w:t>
      </w:r>
      <w:proofErr w:type="spellStart"/>
      <w:r w:rsidR="00144D89" w:rsidRPr="00535381">
        <w:rPr>
          <w:rFonts w:ascii="ITC Avant Garde" w:hAnsi="ITC Avant Garde"/>
          <w:bCs/>
          <w:i/>
          <w:iCs/>
          <w:sz w:val="22"/>
          <w:szCs w:val="21"/>
        </w:rPr>
        <w:t>MHz­Especificaciones</w:t>
      </w:r>
      <w:proofErr w:type="spellEnd"/>
      <w:r w:rsidR="00144D89" w:rsidRPr="00535381">
        <w:rPr>
          <w:rFonts w:ascii="ITC Avant Garde" w:hAnsi="ITC Avant Garde"/>
          <w:bCs/>
          <w:i/>
          <w:iCs/>
          <w:sz w:val="22"/>
          <w:szCs w:val="21"/>
        </w:rPr>
        <w:t>, límites y métodos de prueba”</w:t>
      </w:r>
      <w:r w:rsidR="00144D89" w:rsidRPr="00535381">
        <w:rPr>
          <w:rFonts w:ascii="ITC Avant Garde" w:hAnsi="ITC Avant Garde"/>
          <w:bCs/>
          <w:iCs/>
          <w:sz w:val="22"/>
          <w:szCs w:val="21"/>
        </w:rPr>
        <w:t xml:space="preserve"> publicado en el Diario Oficial de la Federación el 19 de octubre de 2015.</w:t>
      </w:r>
    </w:p>
    <w:p w:rsidR="009163B9" w:rsidRDefault="00B95FF2" w:rsidP="009163B9">
      <w:pPr>
        <w:spacing w:afterLines="120" w:after="288"/>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xml:space="preserve">, </w:t>
      </w:r>
      <w:r w:rsidRPr="000C32E0">
        <w:rPr>
          <w:rFonts w:ascii="ITC Avant Garde" w:hAnsi="ITC Avant Garde"/>
          <w:bCs/>
          <w:color w:val="000000"/>
          <w:sz w:val="22"/>
          <w:szCs w:val="22"/>
          <w:lang w:val="es-MX" w:eastAsia="es-MX"/>
        </w:rPr>
        <w:t>73</w:t>
      </w:r>
      <w:r w:rsidR="000C32E0">
        <w:rPr>
          <w:rFonts w:ascii="ITC Avant Garde" w:hAnsi="ITC Avant Garde"/>
          <w:bCs/>
          <w:color w:val="000000"/>
          <w:sz w:val="22"/>
          <w:szCs w:val="22"/>
          <w:lang w:val="es-MX" w:eastAsia="es-MX"/>
        </w:rPr>
        <w:t xml:space="preserve"> y</w:t>
      </w:r>
      <w:r w:rsidRPr="000C32E0">
        <w:rPr>
          <w:rFonts w:ascii="ITC Avant Garde" w:hAnsi="ITC Avant Garde"/>
          <w:bCs/>
          <w:color w:val="000000"/>
          <w:sz w:val="22"/>
          <w:szCs w:val="22"/>
          <w:lang w:val="es-MX" w:eastAsia="es-MX"/>
        </w:rPr>
        <w:t xml:space="preserve"> 74</w:t>
      </w:r>
      <w:r w:rsidR="00E017C7" w:rsidRPr="000C32E0">
        <w:rPr>
          <w:rFonts w:ascii="ITC Avant Garde" w:hAnsi="ITC Avant Garde"/>
          <w:bCs/>
          <w:color w:val="000000"/>
          <w:sz w:val="22"/>
          <w:szCs w:val="22"/>
          <w:lang w:val="es-MX" w:eastAsia="es-MX"/>
        </w:rPr>
        <w:t xml:space="preserve"> </w:t>
      </w:r>
      <w:r w:rsidRPr="000C32E0">
        <w:rPr>
          <w:rFonts w:ascii="ITC Avant Garde" w:hAnsi="ITC Avant Garde"/>
          <w:bCs/>
          <w:color w:val="000000"/>
          <w:sz w:val="22"/>
          <w:szCs w:val="22"/>
          <w:lang w:val="es-MX" w:eastAsia="es-MX"/>
        </w:rPr>
        <w:t>de</w:t>
      </w:r>
      <w:r w:rsidRPr="00AF6EF0">
        <w:rPr>
          <w:rFonts w:ascii="ITC Avant Garde" w:hAnsi="ITC Avant Garde"/>
          <w:bCs/>
          <w:color w:val="000000"/>
          <w:sz w:val="22"/>
          <w:szCs w:val="22"/>
          <w:lang w:val="es-MX" w:eastAsia="es-MX"/>
        </w:rPr>
        <w:t xml:space="preserve"> la Ley Federal de Telecomunicaciones y Radiodifusión; </w:t>
      </w:r>
      <w:r>
        <w:rPr>
          <w:rFonts w:ascii="ITC Avant Garde" w:hAnsi="ITC Avant Garde"/>
          <w:bCs/>
          <w:color w:val="000000"/>
          <w:sz w:val="22"/>
          <w:szCs w:val="22"/>
          <w:lang w:val="es-MX" w:eastAsia="es-MX"/>
        </w:rPr>
        <w:t>35 fracción I, 36, 38</w:t>
      </w:r>
      <w:r w:rsidR="003C49A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39</w:t>
      </w:r>
      <w:r w:rsidR="003C49A6">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w:t>
      </w:r>
      <w:r w:rsidR="00B31DFE">
        <w:rPr>
          <w:rFonts w:ascii="ITC Avant Garde" w:hAnsi="ITC Avant Garde"/>
          <w:bCs/>
          <w:color w:val="000000"/>
          <w:sz w:val="22"/>
          <w:szCs w:val="22"/>
          <w:lang w:val="es-MX" w:eastAsia="es-MX"/>
        </w:rPr>
        <w:t xml:space="preserve">e Procedimiento Administrativo; </w:t>
      </w:r>
      <w:r w:rsidR="00ED5905" w:rsidRPr="006D3110">
        <w:rPr>
          <w:rFonts w:ascii="ITC Avant Garde" w:hAnsi="ITC Avant Garde"/>
          <w:bCs/>
          <w:color w:val="000000"/>
          <w:sz w:val="22"/>
          <w:szCs w:val="22"/>
          <w:lang w:val="es-MX" w:eastAsia="es-MX"/>
        </w:rPr>
        <w:t>174-B, fracción I, inciso a) de la Ley Federal de Derechos;</w:t>
      </w:r>
      <w:r w:rsidR="00ED5905">
        <w:rPr>
          <w:rFonts w:ascii="ITC Avant Garde" w:hAnsi="ITC Avant Garde"/>
          <w:bCs/>
          <w:color w:val="000000"/>
          <w:sz w:val="22"/>
          <w:szCs w:val="22"/>
          <w:lang w:val="es-MX" w:eastAsia="es-MX"/>
        </w:rPr>
        <w:t xml:space="preserve"> </w:t>
      </w:r>
      <w:r w:rsidRPr="00AF6EF0">
        <w:rPr>
          <w:rFonts w:ascii="ITC Avant Garde" w:hAnsi="ITC Avant Garde"/>
          <w:bCs/>
          <w:color w:val="000000"/>
          <w:sz w:val="22"/>
          <w:szCs w:val="22"/>
          <w:lang w:val="es-MX" w:eastAsia="es-MX"/>
        </w:rPr>
        <w:t xml:space="preserve">1, 6 </w:t>
      </w:r>
      <w:r w:rsidR="006F3880">
        <w:rPr>
          <w:rFonts w:ascii="ITC Avant Garde" w:hAnsi="ITC Avant Garde"/>
          <w:bCs/>
          <w:color w:val="000000"/>
          <w:sz w:val="22"/>
          <w:szCs w:val="22"/>
          <w:lang w:val="es-MX" w:eastAsia="es-MX"/>
        </w:rPr>
        <w:t xml:space="preserve">fracciones </w:t>
      </w:r>
      <w:r>
        <w:rPr>
          <w:rFonts w:ascii="ITC Avant Garde" w:hAnsi="ITC Avant Garde"/>
          <w:bCs/>
          <w:color w:val="000000"/>
          <w:sz w:val="22"/>
          <w:szCs w:val="22"/>
          <w:lang w:val="es-MX" w:eastAsia="es-MX"/>
        </w:rPr>
        <w:t>I</w:t>
      </w:r>
      <w:r w:rsidR="006F3880">
        <w:rPr>
          <w:rFonts w:ascii="ITC Avant Garde" w:hAnsi="ITC Avant Garde"/>
          <w:bCs/>
          <w:color w:val="000000"/>
          <w:sz w:val="22"/>
          <w:szCs w:val="22"/>
          <w:lang w:val="es-MX" w:eastAsia="es-MX"/>
        </w:rPr>
        <w:t xml:space="preserve"> y XXXVI</w:t>
      </w:r>
      <w:r w:rsidR="000704E0">
        <w:rPr>
          <w:rFonts w:ascii="ITC Avant Garde" w:hAnsi="ITC Avant Garde"/>
          <w:bCs/>
          <w:color w:val="000000"/>
          <w:sz w:val="22"/>
          <w:szCs w:val="22"/>
          <w:lang w:val="es-MX" w:eastAsia="es-MX"/>
        </w:rPr>
        <w:t>I</w:t>
      </w:r>
      <w:r w:rsidR="006F3880">
        <w:rPr>
          <w:rFonts w:ascii="ITC Avant Garde" w:hAnsi="ITC Avant Garde"/>
          <w:bCs/>
          <w:color w:val="000000"/>
          <w:sz w:val="22"/>
          <w:szCs w:val="22"/>
          <w:lang w:val="es-MX" w:eastAsia="es-MX"/>
        </w:rPr>
        <w:t>I</w:t>
      </w:r>
      <w:r w:rsidRPr="00AF6EF0">
        <w:rPr>
          <w:rFonts w:ascii="ITC Avant Garde" w:hAnsi="ITC Avant Garde"/>
          <w:bCs/>
          <w:color w:val="000000"/>
          <w:sz w:val="22"/>
          <w:szCs w:val="22"/>
          <w:lang w:val="es-MX" w:eastAsia="es-MX"/>
        </w:rPr>
        <w:t xml:space="preserve">, 32 y 33 fracción I del Estatuto Orgánico del Instituto Federal de Telecomunicaciones; </w:t>
      </w:r>
      <w:r w:rsidR="002370DC">
        <w:rPr>
          <w:rFonts w:ascii="ITC Avant Garde" w:hAnsi="ITC Avant Garde"/>
          <w:bCs/>
          <w:color w:val="000000"/>
          <w:sz w:val="22"/>
          <w:szCs w:val="22"/>
          <w:lang w:val="es-MX" w:eastAsia="es-MX"/>
        </w:rPr>
        <w:t xml:space="preserve">y </w:t>
      </w:r>
      <w:r w:rsidR="00AF1239">
        <w:rPr>
          <w:rFonts w:ascii="ITC Avant Garde" w:hAnsi="ITC Avant Garde"/>
          <w:bCs/>
          <w:color w:val="000000"/>
          <w:sz w:val="22"/>
          <w:szCs w:val="22"/>
          <w:lang w:val="es-MX" w:eastAsia="es-MX"/>
        </w:rPr>
        <w:t xml:space="preserve">el artículo </w:t>
      </w:r>
      <w:r w:rsidR="002370DC">
        <w:rPr>
          <w:rFonts w:ascii="ITC Avant Garde" w:hAnsi="ITC Avant Garde"/>
          <w:bCs/>
          <w:color w:val="000000"/>
          <w:sz w:val="22"/>
          <w:szCs w:val="22"/>
          <w:lang w:val="es-MX" w:eastAsia="es-MX"/>
        </w:rPr>
        <w:t xml:space="preserve">3 de </w:t>
      </w:r>
      <w:r w:rsidR="00E2390D">
        <w:rPr>
          <w:rFonts w:ascii="ITC Avant Garde" w:hAnsi="ITC Avant Garde"/>
          <w:bCs/>
          <w:color w:val="000000"/>
          <w:sz w:val="22"/>
          <w:szCs w:val="22"/>
          <w:lang w:val="es-MX" w:eastAsia="es-MX"/>
        </w:rPr>
        <w:t xml:space="preserve">los </w:t>
      </w:r>
      <w:r w:rsidR="00E2390D">
        <w:rPr>
          <w:rFonts w:ascii="ITC Avant Garde" w:hAnsi="ITC Avant Garde"/>
          <w:bCs/>
          <w:sz w:val="22"/>
          <w:szCs w:val="22"/>
        </w:rPr>
        <w:t>“</w:t>
      </w:r>
      <w:r w:rsidR="00E2390D"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E2390D">
        <w:rPr>
          <w:rFonts w:ascii="ITC Avant Garde" w:hAnsi="ITC Avant Garde"/>
          <w:bCs/>
          <w:sz w:val="22"/>
          <w:szCs w:val="22"/>
        </w:rPr>
        <w:t xml:space="preserve">”, publicados en </w:t>
      </w:r>
      <w:r w:rsidR="00766C17">
        <w:rPr>
          <w:rFonts w:ascii="ITC Avant Garde" w:hAnsi="ITC Avant Garde"/>
          <w:bCs/>
          <w:sz w:val="22"/>
          <w:szCs w:val="22"/>
        </w:rPr>
        <w:t>el Diario Oficial de la Federación el 24 de julio de 2015</w:t>
      </w:r>
      <w:r w:rsidR="00F47344">
        <w:rPr>
          <w:rFonts w:ascii="ITC Avant Garde" w:hAnsi="ITC Avant Garde"/>
          <w:bCs/>
          <w:sz w:val="22"/>
          <w:szCs w:val="22"/>
        </w:rPr>
        <w:t xml:space="preserve"> </w:t>
      </w:r>
      <w:r w:rsidR="00F47344" w:rsidRPr="00E04D96">
        <w:rPr>
          <w:rFonts w:ascii="ITC Avant Garde" w:hAnsi="ITC Avant Garde"/>
          <w:bCs/>
          <w:sz w:val="22"/>
          <w:szCs w:val="22"/>
        </w:rPr>
        <w:t>y modificados el 26 de mayo de 2017</w:t>
      </w:r>
      <w:r w:rsidR="00766C17">
        <w:rPr>
          <w:rFonts w:ascii="ITC Avant Garde" w:hAnsi="ITC Avant Garde"/>
          <w:bCs/>
          <w:sz w:val="22"/>
          <w:szCs w:val="22"/>
        </w:rPr>
        <w:t>,</w:t>
      </w:r>
      <w:r w:rsidR="00E2390D">
        <w:rPr>
          <w:rFonts w:ascii="ITC Avant Garde" w:hAnsi="ITC Avant Garde"/>
          <w:bCs/>
          <w:sz w:val="22"/>
          <w:szCs w:val="22"/>
        </w:rPr>
        <w:t xml:space="preserve"> </w:t>
      </w:r>
      <w:r w:rsidRPr="00AF6EF0">
        <w:rPr>
          <w:rFonts w:ascii="ITC Avant Garde" w:hAnsi="ITC Avant Garde"/>
          <w:bCs/>
          <w:color w:val="000000"/>
          <w:sz w:val="22"/>
          <w:szCs w:val="22"/>
          <w:lang w:val="es-MX" w:eastAsia="es-MX"/>
        </w:rPr>
        <w:t>este Órgano Autónomo emite los siguientes:</w:t>
      </w:r>
    </w:p>
    <w:p w:rsidR="009163B9" w:rsidRPr="00A56114" w:rsidRDefault="00B95FF2" w:rsidP="00A56114">
      <w:pPr>
        <w:pStyle w:val="Ttulo2"/>
        <w:spacing w:afterLines="120" w:after="288" w:line="276" w:lineRule="auto"/>
        <w:ind w:firstLine="0"/>
        <w:jc w:val="center"/>
        <w:rPr>
          <w:rFonts w:ascii="ITC Avant Garde" w:hAnsi="ITC Avant Garde" w:cs="Arial"/>
          <w:bCs/>
          <w:sz w:val="22"/>
          <w:szCs w:val="22"/>
          <w:lang w:eastAsia="en-US"/>
        </w:rPr>
      </w:pPr>
      <w:r w:rsidRPr="00A56114">
        <w:rPr>
          <w:rFonts w:ascii="ITC Avant Garde" w:hAnsi="ITC Avant Garde" w:cs="Arial"/>
          <w:bCs/>
          <w:sz w:val="22"/>
          <w:szCs w:val="22"/>
          <w:lang w:eastAsia="en-US"/>
        </w:rPr>
        <w:t>RESOLUTIVOS</w:t>
      </w:r>
    </w:p>
    <w:p w:rsidR="009163B9" w:rsidRDefault="00B95FF2" w:rsidP="009163B9">
      <w:pPr>
        <w:spacing w:afterLines="120" w:after="288"/>
        <w:jc w:val="both"/>
        <w:rPr>
          <w:rFonts w:ascii="ITC Avant Garde" w:hAnsi="ITC Avant Garde"/>
          <w:bCs/>
          <w:color w:val="000000"/>
          <w:sz w:val="22"/>
          <w:szCs w:val="22"/>
          <w:lang w:val="es-MX" w:eastAsia="es-MX"/>
        </w:rPr>
      </w:pPr>
      <w:proofErr w:type="gramStart"/>
      <w:r w:rsidRPr="00AF6EF0">
        <w:rPr>
          <w:rFonts w:ascii="ITC Avant Garde" w:hAnsi="ITC Avant Garde"/>
          <w:b/>
          <w:bCs/>
          <w:color w:val="000000"/>
          <w:sz w:val="22"/>
          <w:szCs w:val="22"/>
          <w:lang w:val="es-MX" w:eastAsia="es-MX"/>
        </w:rPr>
        <w:t>PRIMERO.-</w:t>
      </w:r>
      <w:proofErr w:type="gramEnd"/>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 xml:space="preserve">a favor </w:t>
      </w:r>
      <w:r w:rsidR="00CA2E52">
        <w:rPr>
          <w:rFonts w:ascii="ITC Avant Garde" w:hAnsi="ITC Avant Garde"/>
          <w:bCs/>
          <w:color w:val="000000"/>
          <w:sz w:val="22"/>
          <w:szCs w:val="22"/>
          <w:lang w:val="es-MX" w:eastAsia="es-MX"/>
        </w:rPr>
        <w:t xml:space="preserve">de </w:t>
      </w:r>
      <w:r w:rsidR="00871ABF">
        <w:rPr>
          <w:rFonts w:ascii="ITC Avant Garde" w:hAnsi="ITC Avant Garde"/>
          <w:bCs/>
          <w:color w:val="000000"/>
          <w:sz w:val="22"/>
          <w:szCs w:val="22"/>
          <w:lang w:val="es-MX" w:eastAsia="es-MX"/>
        </w:rPr>
        <w:t>Geos</w:t>
      </w:r>
      <w:r w:rsidR="00481A1C">
        <w:rPr>
          <w:rFonts w:ascii="ITC Avant Garde" w:hAnsi="ITC Avant Garde"/>
          <w:bCs/>
          <w:color w:val="000000"/>
          <w:sz w:val="22"/>
          <w:szCs w:val="22"/>
          <w:lang w:val="es-MX" w:eastAsia="es-MX"/>
        </w:rPr>
        <w:t xml:space="preserve"> Telecom</w:t>
      </w:r>
      <w:r w:rsidR="00535381" w:rsidRPr="00535381">
        <w:rPr>
          <w:rFonts w:ascii="ITC Avant Garde" w:hAnsi="ITC Avant Garde"/>
          <w:bCs/>
          <w:color w:val="000000"/>
          <w:sz w:val="22"/>
          <w:szCs w:val="22"/>
          <w:lang w:val="es-MX" w:eastAsia="es-MX"/>
        </w:rPr>
        <w:t xml:space="preserve">, </w:t>
      </w:r>
      <w:r w:rsidR="00765F7A">
        <w:rPr>
          <w:rFonts w:ascii="ITC Avant Garde" w:hAnsi="ITC Avant Garde"/>
          <w:bCs/>
          <w:color w:val="000000"/>
          <w:sz w:val="22"/>
          <w:szCs w:val="22"/>
          <w:lang w:val="es-MX" w:eastAsia="es-MX"/>
        </w:rPr>
        <w:t>S.A.P.I.</w:t>
      </w:r>
      <w:r w:rsidR="00535381" w:rsidRPr="00535381">
        <w:rPr>
          <w:rFonts w:ascii="ITC Avant Garde" w:hAnsi="ITC Avant Garde"/>
          <w:bCs/>
          <w:color w:val="000000"/>
          <w:sz w:val="22"/>
          <w:szCs w:val="22"/>
          <w:lang w:val="es-MX" w:eastAsia="es-MX"/>
        </w:rPr>
        <w:t xml:space="preserve"> de C.V.,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7600D8">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7600D8">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 xml:space="preserve">oncesión a que se refiere el </w:t>
      </w:r>
      <w:r w:rsidRPr="00886259">
        <w:rPr>
          <w:rFonts w:ascii="ITC Avant Garde" w:hAnsi="ITC Avant Garde"/>
          <w:bCs/>
          <w:color w:val="000000"/>
          <w:sz w:val="22"/>
          <w:szCs w:val="22"/>
          <w:lang w:val="es-MX" w:eastAsia="es-MX"/>
        </w:rPr>
        <w:t xml:space="preserve">Resolutivo </w:t>
      </w:r>
      <w:r w:rsidR="006D6E82">
        <w:rPr>
          <w:rFonts w:ascii="ITC Avant Garde" w:hAnsi="ITC Avant Garde"/>
          <w:bCs/>
          <w:color w:val="000000"/>
          <w:sz w:val="22"/>
          <w:szCs w:val="22"/>
          <w:lang w:val="es-MX" w:eastAsia="es-MX"/>
        </w:rPr>
        <w:t>Cuarto</w:t>
      </w:r>
      <w:r w:rsidR="00744812">
        <w:rPr>
          <w:rFonts w:ascii="ITC Avant Garde" w:hAnsi="ITC Avant Garde"/>
          <w:bCs/>
          <w:color w:val="000000"/>
          <w:sz w:val="22"/>
          <w:szCs w:val="22"/>
          <w:lang w:val="es-MX" w:eastAsia="es-MX"/>
        </w:rPr>
        <w:t xml:space="preserve"> de la presente Resolución</w:t>
      </w:r>
      <w:r w:rsidRPr="00AF6EF0">
        <w:rPr>
          <w:rFonts w:ascii="ITC Avant Garde" w:hAnsi="ITC Avant Garde"/>
          <w:bCs/>
          <w:color w:val="000000"/>
          <w:sz w:val="22"/>
          <w:szCs w:val="22"/>
          <w:lang w:val="es-MX" w:eastAsia="es-MX"/>
        </w:rPr>
        <w:t>.</w:t>
      </w:r>
    </w:p>
    <w:p w:rsidR="009163B9" w:rsidRDefault="00046C8C" w:rsidP="009163B9">
      <w:pPr>
        <w:spacing w:afterLines="120" w:after="28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r w:rsidR="00871ABF">
        <w:rPr>
          <w:rFonts w:ascii="ITC Avant Garde" w:hAnsi="ITC Avant Garde"/>
          <w:bCs/>
          <w:color w:val="000000"/>
          <w:sz w:val="22"/>
          <w:szCs w:val="22"/>
          <w:lang w:val="es-MX" w:eastAsia="es-MX"/>
        </w:rPr>
        <w:t>Geos</w:t>
      </w:r>
      <w:r w:rsidR="00481A1C">
        <w:rPr>
          <w:rFonts w:ascii="ITC Avant Garde" w:hAnsi="ITC Avant Garde"/>
          <w:bCs/>
          <w:color w:val="000000"/>
          <w:sz w:val="22"/>
          <w:szCs w:val="22"/>
          <w:lang w:val="es-MX" w:eastAsia="es-MX"/>
        </w:rPr>
        <w:t xml:space="preserve"> Telecom</w:t>
      </w:r>
      <w:r w:rsidR="00535381">
        <w:rPr>
          <w:rFonts w:ascii="ITC Avant Garde" w:hAnsi="ITC Avant Garde"/>
          <w:bCs/>
          <w:color w:val="000000"/>
          <w:sz w:val="22"/>
          <w:szCs w:val="22"/>
          <w:lang w:val="es-MX" w:eastAsia="es-MX"/>
        </w:rPr>
        <w:t xml:space="preserve">, </w:t>
      </w:r>
      <w:r w:rsidR="00765F7A">
        <w:rPr>
          <w:rFonts w:ascii="ITC Avant Garde" w:hAnsi="ITC Avant Garde"/>
          <w:bCs/>
          <w:color w:val="000000"/>
          <w:sz w:val="22"/>
          <w:szCs w:val="22"/>
          <w:lang w:val="es-MX" w:eastAsia="es-MX"/>
        </w:rPr>
        <w:t>S.A.P.I.</w:t>
      </w:r>
      <w:r w:rsidR="00535381">
        <w:rPr>
          <w:rFonts w:ascii="ITC Avant Garde" w:hAnsi="ITC Avant Garde"/>
          <w:bCs/>
          <w:color w:val="000000"/>
          <w:sz w:val="22"/>
          <w:szCs w:val="22"/>
          <w:lang w:val="es-MX" w:eastAsia="es-MX"/>
        </w:rPr>
        <w:t xml:space="preserve"> de C.V., </w:t>
      </w:r>
      <w:r>
        <w:rPr>
          <w:rFonts w:ascii="ITC Avant Garde" w:hAnsi="ITC Avant Garde"/>
          <w:bCs/>
          <w:color w:val="000000"/>
          <w:sz w:val="22"/>
          <w:szCs w:val="22"/>
          <w:lang w:val="es-MX" w:eastAsia="es-MX"/>
        </w:rPr>
        <w:t xml:space="preserve">en caso de requerir </w:t>
      </w:r>
      <w:r w:rsidR="007A12BB">
        <w:rPr>
          <w:rFonts w:ascii="ITC Avant Garde" w:hAnsi="ITC Avant Garde"/>
          <w:bCs/>
          <w:color w:val="000000"/>
          <w:sz w:val="22"/>
          <w:szCs w:val="22"/>
          <w:lang w:val="es-MX" w:eastAsia="es-MX"/>
        </w:rPr>
        <w:t>el uso de bandas de frecuencias</w:t>
      </w:r>
      <w:r>
        <w:rPr>
          <w:rFonts w:ascii="ITC Avant Garde" w:hAnsi="ITC Avant Garde"/>
          <w:bCs/>
          <w:color w:val="000000"/>
          <w:sz w:val="22"/>
          <w:szCs w:val="22"/>
          <w:lang w:val="es-MX" w:eastAsia="es-MX"/>
        </w:rPr>
        <w:t xml:space="preserve"> del espectro radioeléctrico </w:t>
      </w:r>
      <w:r w:rsidR="007A12BB">
        <w:rPr>
          <w:rFonts w:ascii="ITC Avant Garde" w:hAnsi="ITC Avant Garde"/>
          <w:bCs/>
          <w:color w:val="000000"/>
          <w:sz w:val="22"/>
          <w:szCs w:val="22"/>
          <w:lang w:val="es-MX" w:eastAsia="es-MX"/>
        </w:rPr>
        <w:t xml:space="preserve">de uso determinado </w:t>
      </w:r>
      <w:r>
        <w:rPr>
          <w:rFonts w:ascii="ITC Avant Garde" w:hAnsi="ITC Avant Garde"/>
          <w:bCs/>
          <w:color w:val="000000"/>
          <w:sz w:val="22"/>
          <w:szCs w:val="22"/>
          <w:lang w:val="es-MX" w:eastAsia="es-MX"/>
        </w:rPr>
        <w:t>o recursos orbitales, en los términos previstos en la Ley Federal de Telecomunicaciones y Radiodifusión.</w:t>
      </w:r>
    </w:p>
    <w:p w:rsidR="009163B9" w:rsidRDefault="00587190" w:rsidP="009163B9">
      <w:pPr>
        <w:spacing w:afterLines="120" w:after="288"/>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SEGUND</w:t>
      </w:r>
      <w:r w:rsidRPr="008A2F79">
        <w:rPr>
          <w:rFonts w:ascii="ITC Avant Garde" w:hAnsi="ITC Avant Garde"/>
          <w:b/>
          <w:bCs/>
          <w:color w:val="000000"/>
          <w:sz w:val="22"/>
          <w:szCs w:val="22"/>
          <w:lang w:val="es-MX" w:eastAsia="es-MX"/>
        </w:rPr>
        <w:t>O</w:t>
      </w:r>
      <w:r w:rsidR="008F0565" w:rsidRPr="008A2F79">
        <w:rPr>
          <w:rFonts w:ascii="ITC Avant Garde" w:hAnsi="ITC Avant Garde"/>
          <w:b/>
          <w:bCs/>
          <w:color w:val="000000"/>
          <w:sz w:val="22"/>
          <w:szCs w:val="22"/>
          <w:lang w:val="es-MX" w:eastAsia="es-MX"/>
        </w:rPr>
        <w:t>.-</w:t>
      </w:r>
      <w:r w:rsidR="008F0565" w:rsidRPr="008F0565">
        <w:rPr>
          <w:rFonts w:ascii="ITC Avant Garde" w:hAnsi="ITC Avant Garde"/>
          <w:bCs/>
          <w:color w:val="000000"/>
          <w:sz w:val="22"/>
          <w:szCs w:val="22"/>
          <w:lang w:val="es-MX" w:eastAsia="es-MX"/>
        </w:rPr>
        <w:t xml:space="preserve"> Al hacer uso de las bandas de frecuencias clasificadas como espectro libre</w:t>
      </w:r>
      <w:r w:rsidR="00204AFD">
        <w:rPr>
          <w:rFonts w:ascii="ITC Avant Garde" w:hAnsi="ITC Avant Garde"/>
          <w:bCs/>
          <w:color w:val="000000"/>
          <w:sz w:val="22"/>
          <w:szCs w:val="22"/>
          <w:lang w:val="es-MX" w:eastAsia="es-MX"/>
        </w:rPr>
        <w:t xml:space="preserve"> en la banda de 900 MHz</w:t>
      </w:r>
      <w:r w:rsidR="008F0565" w:rsidRPr="008F0565">
        <w:rPr>
          <w:rFonts w:ascii="ITC Avant Garde" w:hAnsi="ITC Avant Garde"/>
          <w:bCs/>
          <w:color w:val="000000"/>
          <w:sz w:val="22"/>
          <w:szCs w:val="22"/>
          <w:lang w:val="es-MX" w:eastAsia="es-MX"/>
        </w:rPr>
        <w:t xml:space="preserve">, la empresa </w:t>
      </w:r>
      <w:r w:rsidR="00871ABF">
        <w:rPr>
          <w:rFonts w:ascii="ITC Avant Garde" w:hAnsi="ITC Avant Garde" w:cs="Arial"/>
          <w:bCs/>
          <w:sz w:val="22"/>
          <w:szCs w:val="21"/>
          <w:lang w:val="es-MX"/>
        </w:rPr>
        <w:t>Geos</w:t>
      </w:r>
      <w:r w:rsidR="00481A1C">
        <w:rPr>
          <w:rFonts w:ascii="ITC Avant Garde" w:hAnsi="ITC Avant Garde" w:cs="Arial"/>
          <w:bCs/>
          <w:sz w:val="22"/>
          <w:szCs w:val="21"/>
          <w:lang w:val="es-MX"/>
        </w:rPr>
        <w:t xml:space="preserve"> Telecom</w:t>
      </w:r>
      <w:r w:rsidR="00535381" w:rsidRPr="00254DB5">
        <w:rPr>
          <w:rFonts w:ascii="ITC Avant Garde" w:hAnsi="ITC Avant Garde" w:cs="Arial"/>
          <w:bCs/>
          <w:sz w:val="22"/>
          <w:szCs w:val="21"/>
          <w:lang w:val="es-MX"/>
        </w:rPr>
        <w:t xml:space="preserve">, </w:t>
      </w:r>
      <w:r w:rsidR="00765F7A">
        <w:rPr>
          <w:rFonts w:ascii="ITC Avant Garde" w:hAnsi="ITC Avant Garde" w:cs="Arial"/>
          <w:bCs/>
          <w:sz w:val="22"/>
          <w:szCs w:val="21"/>
          <w:lang w:val="es-MX"/>
        </w:rPr>
        <w:t>S.A.P.I.</w:t>
      </w:r>
      <w:r w:rsidR="00535381" w:rsidRPr="00254DB5">
        <w:rPr>
          <w:rFonts w:ascii="ITC Avant Garde" w:hAnsi="ITC Avant Garde" w:cs="Arial"/>
          <w:bCs/>
          <w:sz w:val="22"/>
          <w:szCs w:val="21"/>
          <w:lang w:val="es-MX"/>
        </w:rPr>
        <w:t xml:space="preserve"> de C.V</w:t>
      </w:r>
      <w:r w:rsidR="00535381">
        <w:rPr>
          <w:rFonts w:ascii="ITC Avant Garde" w:hAnsi="ITC Avant Garde"/>
          <w:bCs/>
          <w:color w:val="000000"/>
          <w:sz w:val="22"/>
          <w:szCs w:val="22"/>
          <w:lang w:val="es-MX" w:eastAsia="es-MX"/>
        </w:rPr>
        <w:t xml:space="preserve">. </w:t>
      </w:r>
      <w:r w:rsidR="008F0565" w:rsidRPr="008F0565">
        <w:rPr>
          <w:rFonts w:ascii="ITC Avant Garde" w:hAnsi="ITC Avant Garde"/>
          <w:bCs/>
          <w:color w:val="000000"/>
          <w:sz w:val="22"/>
          <w:szCs w:val="22"/>
          <w:lang w:val="es-MX" w:eastAsia="es-MX"/>
        </w:rPr>
        <w:t>deberá cumplir en todo momento con lo dispuesto en el la Ley Federal de Telecomunicaciones y Radiodifusión, las condiciones de operación establecidas en el “</w:t>
      </w:r>
      <w:r w:rsidR="008F0565" w:rsidRPr="008F0565">
        <w:rPr>
          <w:rFonts w:ascii="ITC Avant Garde" w:hAnsi="ITC Avant Garde"/>
          <w:bCs/>
          <w:i/>
          <w:color w:val="000000"/>
          <w:sz w:val="22"/>
          <w:szCs w:val="22"/>
          <w:lang w:val="es-MX"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008F0565" w:rsidRPr="008F0565">
        <w:rPr>
          <w:rFonts w:ascii="ITC Avant Garde" w:hAnsi="ITC Avant Garde"/>
          <w:bCs/>
          <w:color w:val="000000"/>
          <w:sz w:val="22"/>
          <w:szCs w:val="22"/>
          <w:lang w:val="es-MX" w:eastAsia="es-MX"/>
        </w:rPr>
        <w:t>”</w:t>
      </w:r>
      <w:r w:rsidR="00204AFD">
        <w:rPr>
          <w:rFonts w:ascii="ITC Avant Garde" w:hAnsi="ITC Avant Garde"/>
          <w:bCs/>
          <w:color w:val="000000"/>
          <w:sz w:val="22"/>
          <w:szCs w:val="22"/>
          <w:lang w:val="es-MX" w:eastAsia="es-MX"/>
        </w:rPr>
        <w:t xml:space="preserve"> </w:t>
      </w:r>
      <w:r w:rsidR="00F47344" w:rsidRPr="008B2BB6">
        <w:rPr>
          <w:rFonts w:ascii="ITC Avant Garde" w:hAnsi="ITC Avant Garde"/>
          <w:bCs/>
          <w:color w:val="000000"/>
          <w:sz w:val="22"/>
          <w:szCs w:val="22"/>
          <w:lang w:val="es-MX" w:eastAsia="es-MX"/>
        </w:rPr>
        <w:t>y el</w:t>
      </w:r>
      <w:r w:rsidR="008F0565" w:rsidRPr="008B2BB6">
        <w:rPr>
          <w:rFonts w:ascii="ITC Avant Garde" w:hAnsi="ITC Avant Garde"/>
          <w:bCs/>
          <w:color w:val="000000"/>
          <w:sz w:val="22"/>
          <w:szCs w:val="22"/>
          <w:lang w:val="es-MX" w:eastAsia="es-MX"/>
        </w:rPr>
        <w:t xml:space="preserve"> </w:t>
      </w:r>
      <w:r w:rsidRPr="008B2BB6">
        <w:rPr>
          <w:rFonts w:ascii="ITC Avant Garde" w:hAnsi="ITC Avant Garde"/>
          <w:bCs/>
          <w:i/>
          <w:iCs/>
          <w:sz w:val="22"/>
          <w:szCs w:val="21"/>
        </w:rPr>
        <w:t xml:space="preserve">“Acuerdo por el que el Pleno del Instituto Federal de </w:t>
      </w:r>
      <w:r w:rsidRPr="008B2BB6">
        <w:rPr>
          <w:rFonts w:ascii="ITC Avant Garde" w:hAnsi="ITC Avant Garde"/>
          <w:bCs/>
          <w:i/>
          <w:iCs/>
          <w:sz w:val="22"/>
          <w:szCs w:val="21"/>
        </w:rPr>
        <w:lastRenderedPageBreak/>
        <w:t xml:space="preserve">Telecomunicaciones expide la Disposición Técnica IFT­008­2015: Sistemas de radiocomunicación que emplean la técnica de espectro </w:t>
      </w:r>
      <w:proofErr w:type="spellStart"/>
      <w:r w:rsidRPr="008B2BB6">
        <w:rPr>
          <w:rFonts w:ascii="ITC Avant Garde" w:hAnsi="ITC Avant Garde"/>
          <w:bCs/>
          <w:i/>
          <w:iCs/>
          <w:sz w:val="22"/>
          <w:szCs w:val="21"/>
        </w:rPr>
        <w:t>disperso­Equipos</w:t>
      </w:r>
      <w:proofErr w:type="spellEnd"/>
      <w:r w:rsidRPr="008B2BB6">
        <w:rPr>
          <w:rFonts w:ascii="ITC Avant Garde" w:hAnsi="ITC Avant Garde"/>
          <w:bCs/>
          <w:i/>
          <w:iCs/>
          <w:sz w:val="22"/>
          <w:szCs w:val="21"/>
        </w:rPr>
        <w:t xml:space="preserve"> de radiocomunicación por salto de frecuencia y por modulación digital a operar en las bandas 902­928 MHz, 2400­2483.5 MHz y 5725­5850 </w:t>
      </w:r>
      <w:proofErr w:type="spellStart"/>
      <w:r w:rsidRPr="008B2BB6">
        <w:rPr>
          <w:rFonts w:ascii="ITC Avant Garde" w:hAnsi="ITC Avant Garde"/>
          <w:bCs/>
          <w:i/>
          <w:iCs/>
          <w:sz w:val="22"/>
          <w:szCs w:val="21"/>
        </w:rPr>
        <w:t>MHz­Especificaciones</w:t>
      </w:r>
      <w:proofErr w:type="spellEnd"/>
      <w:r w:rsidRPr="008B2BB6">
        <w:rPr>
          <w:rFonts w:ascii="ITC Avant Garde" w:hAnsi="ITC Avant Garde"/>
          <w:bCs/>
          <w:i/>
          <w:iCs/>
          <w:sz w:val="22"/>
          <w:szCs w:val="21"/>
        </w:rPr>
        <w:t xml:space="preserve">, límites y métodos de prueba” </w:t>
      </w:r>
      <w:r w:rsidR="008F0565" w:rsidRPr="008B2BB6">
        <w:rPr>
          <w:rFonts w:ascii="ITC Avant Garde" w:hAnsi="ITC Avant Garde"/>
          <w:bCs/>
          <w:color w:val="000000"/>
          <w:sz w:val="22"/>
          <w:szCs w:val="22"/>
          <w:lang w:val="es-MX" w:eastAsia="es-MX"/>
        </w:rPr>
        <w:t>y cualquier otra disposición legal, técnica o reglamentaria que resulte aplicable.</w:t>
      </w:r>
    </w:p>
    <w:p w:rsidR="009163B9" w:rsidRDefault="008A2F79" w:rsidP="009163B9">
      <w:pPr>
        <w:spacing w:afterLines="120" w:after="288"/>
        <w:jc w:val="both"/>
        <w:rPr>
          <w:rFonts w:ascii="ITC Avant Garde" w:hAnsi="ITC Avant Garde"/>
          <w:bCs/>
          <w:sz w:val="22"/>
          <w:szCs w:val="22"/>
          <w:lang w:val="es-MX" w:eastAsia="es-MX"/>
        </w:rPr>
      </w:pPr>
      <w:proofErr w:type="gramStart"/>
      <w:r>
        <w:rPr>
          <w:rFonts w:ascii="ITC Avant Garde" w:hAnsi="ITC Avant Garde"/>
          <w:b/>
          <w:bCs/>
          <w:color w:val="000000"/>
          <w:sz w:val="22"/>
          <w:szCs w:val="22"/>
          <w:lang w:val="es-MX" w:eastAsia="es-MX"/>
        </w:rPr>
        <w:t>TERCERO</w:t>
      </w:r>
      <w:r w:rsidR="001C31AE" w:rsidRPr="001C31AE">
        <w:rPr>
          <w:rFonts w:ascii="ITC Avant Garde" w:hAnsi="ITC Avant Garde"/>
          <w:b/>
          <w:bCs/>
          <w:sz w:val="22"/>
          <w:szCs w:val="22"/>
          <w:lang w:val="es-MX" w:eastAsia="es-MX"/>
        </w:rPr>
        <w:t>.-</w:t>
      </w:r>
      <w:proofErr w:type="gramEnd"/>
      <w:r w:rsidR="001C31AE" w:rsidRPr="001C31AE">
        <w:rPr>
          <w:rFonts w:ascii="ITC Avant Garde" w:hAnsi="ITC Avant Garde"/>
          <w:b/>
          <w:bCs/>
          <w:sz w:val="22"/>
          <w:szCs w:val="22"/>
          <w:lang w:val="es-MX" w:eastAsia="es-MX"/>
        </w:rPr>
        <w:t xml:space="preserve"> </w:t>
      </w:r>
      <w:r w:rsidR="001C31AE" w:rsidRPr="001C31AE">
        <w:rPr>
          <w:rFonts w:ascii="ITC Avant Garde" w:hAnsi="ITC Avant Garde"/>
          <w:bCs/>
          <w:sz w:val="22"/>
          <w:szCs w:val="22"/>
          <w:lang w:val="es-MX" w:eastAsia="es-MX"/>
        </w:rPr>
        <w:t xml:space="preserve">Se instruye a la Unidad de Concesiones y Servicios a notificar a </w:t>
      </w:r>
      <w:r w:rsidR="00871ABF">
        <w:rPr>
          <w:rFonts w:ascii="ITC Avant Garde" w:hAnsi="ITC Avant Garde"/>
          <w:bCs/>
          <w:color w:val="000000"/>
          <w:sz w:val="22"/>
          <w:szCs w:val="22"/>
          <w:lang w:val="es-MX" w:eastAsia="es-MX"/>
        </w:rPr>
        <w:t>Geos</w:t>
      </w:r>
      <w:r w:rsidR="00481A1C">
        <w:rPr>
          <w:rFonts w:ascii="ITC Avant Garde" w:hAnsi="ITC Avant Garde"/>
          <w:bCs/>
          <w:color w:val="000000"/>
          <w:sz w:val="22"/>
          <w:szCs w:val="22"/>
          <w:lang w:val="es-MX" w:eastAsia="es-MX"/>
        </w:rPr>
        <w:t xml:space="preserve"> Telecom</w:t>
      </w:r>
      <w:r w:rsidR="00535381" w:rsidRPr="00535381">
        <w:rPr>
          <w:rFonts w:ascii="ITC Avant Garde" w:hAnsi="ITC Avant Garde"/>
          <w:bCs/>
          <w:color w:val="000000"/>
          <w:sz w:val="22"/>
          <w:szCs w:val="22"/>
          <w:lang w:val="es-MX" w:eastAsia="es-MX"/>
        </w:rPr>
        <w:t xml:space="preserve">, </w:t>
      </w:r>
      <w:r w:rsidR="00765F7A">
        <w:rPr>
          <w:rFonts w:ascii="ITC Avant Garde" w:hAnsi="ITC Avant Garde"/>
          <w:bCs/>
          <w:color w:val="000000"/>
          <w:sz w:val="22"/>
          <w:szCs w:val="22"/>
          <w:lang w:val="es-MX" w:eastAsia="es-MX"/>
        </w:rPr>
        <w:t>S.A.P.I.</w:t>
      </w:r>
      <w:r w:rsidR="00535381" w:rsidRPr="00535381">
        <w:rPr>
          <w:rFonts w:ascii="ITC Avant Garde" w:hAnsi="ITC Avant Garde"/>
          <w:bCs/>
          <w:color w:val="000000"/>
          <w:sz w:val="22"/>
          <w:szCs w:val="22"/>
          <w:lang w:val="es-MX" w:eastAsia="es-MX"/>
        </w:rPr>
        <w:t xml:space="preserve"> de C.V., </w:t>
      </w:r>
      <w:r w:rsidR="001C31AE" w:rsidRPr="001C31AE">
        <w:rPr>
          <w:rFonts w:ascii="ITC Avant Garde" w:hAnsi="ITC Avant Garde"/>
          <w:bCs/>
          <w:sz w:val="22"/>
          <w:szCs w:val="22"/>
          <w:lang w:val="es-MX" w:eastAsia="es-MX"/>
        </w:rPr>
        <w:t>el cont</w:t>
      </w:r>
      <w:r w:rsidR="00E60C95">
        <w:rPr>
          <w:rFonts w:ascii="ITC Avant Garde" w:hAnsi="ITC Avant Garde"/>
          <w:bCs/>
          <w:sz w:val="22"/>
          <w:szCs w:val="22"/>
          <w:lang w:val="es-MX" w:eastAsia="es-MX"/>
        </w:rPr>
        <w:t>enido de la presente Resolución.</w:t>
      </w:r>
    </w:p>
    <w:p w:rsidR="009163B9" w:rsidRDefault="008A2F79" w:rsidP="009163B9">
      <w:pPr>
        <w:spacing w:afterLines="120" w:after="288"/>
        <w:jc w:val="both"/>
        <w:rPr>
          <w:rFonts w:ascii="ITC Avant Garde" w:hAnsi="ITC Avant Garde"/>
          <w:bCs/>
          <w:sz w:val="22"/>
          <w:szCs w:val="22"/>
          <w:lang w:val="es-MX" w:eastAsia="es-MX"/>
        </w:rPr>
      </w:pPr>
      <w:proofErr w:type="gramStart"/>
      <w:r>
        <w:rPr>
          <w:rFonts w:ascii="ITC Avant Garde" w:hAnsi="ITC Avant Garde"/>
          <w:b/>
          <w:bCs/>
          <w:sz w:val="22"/>
          <w:szCs w:val="22"/>
          <w:lang w:val="es-MX" w:eastAsia="es-MX"/>
        </w:rPr>
        <w:t>CUARTO</w:t>
      </w:r>
      <w:r w:rsidR="001C31AE" w:rsidRPr="00660E0B">
        <w:rPr>
          <w:rFonts w:ascii="ITC Avant Garde" w:hAnsi="ITC Avant Garde"/>
          <w:b/>
          <w:bCs/>
          <w:color w:val="000000"/>
          <w:sz w:val="22"/>
          <w:szCs w:val="22"/>
          <w:lang w:val="es-MX" w:eastAsia="es-MX"/>
        </w:rPr>
        <w:t>.-</w:t>
      </w:r>
      <w:proofErr w:type="gramEnd"/>
      <w:r w:rsidR="001C31AE">
        <w:rPr>
          <w:rFonts w:ascii="ITC Avant Garde" w:hAnsi="ITC Avant Garde"/>
          <w:bCs/>
          <w:color w:val="000000"/>
          <w:sz w:val="22"/>
          <w:szCs w:val="22"/>
          <w:lang w:val="es-MX" w:eastAsia="es-MX"/>
        </w:rPr>
        <w:t xml:space="preserve"> </w:t>
      </w:r>
      <w:r w:rsidR="00E60C95" w:rsidRPr="00E60C95">
        <w:rPr>
          <w:rFonts w:ascii="ITC Avant Garde" w:hAnsi="ITC Avant Garde"/>
          <w:bCs/>
          <w:sz w:val="22"/>
          <w:szCs w:val="22"/>
          <w:lang w:val="es-MX" w:eastAsia="es-MX"/>
        </w:rPr>
        <w:t xml:space="preserve">Una vez satisfecho lo </w:t>
      </w:r>
      <w:r w:rsidR="00E60C95" w:rsidRPr="00950F15">
        <w:rPr>
          <w:rFonts w:ascii="ITC Avant Garde" w:hAnsi="ITC Avant Garde"/>
          <w:bCs/>
          <w:sz w:val="22"/>
          <w:szCs w:val="22"/>
          <w:lang w:val="es-MX" w:eastAsia="es-MX"/>
        </w:rPr>
        <w:t xml:space="preserve">establecido en el Resolutivo </w:t>
      </w:r>
      <w:r>
        <w:rPr>
          <w:rFonts w:ascii="ITC Avant Garde" w:hAnsi="ITC Avant Garde"/>
          <w:bCs/>
          <w:sz w:val="22"/>
          <w:szCs w:val="22"/>
          <w:lang w:val="es-MX" w:eastAsia="es-MX"/>
        </w:rPr>
        <w:t>Tercero</w:t>
      </w:r>
      <w:r w:rsidR="00E60C95" w:rsidRPr="00950F15">
        <w:rPr>
          <w:rFonts w:ascii="ITC Avant Garde" w:hAnsi="ITC Avant Garde"/>
          <w:bCs/>
          <w:sz w:val="22"/>
          <w:szCs w:val="22"/>
          <w:lang w:val="es-MX" w:eastAsia="es-MX"/>
        </w:rPr>
        <w:t xml:space="preserve"> anterior, </w:t>
      </w:r>
      <w:r w:rsidR="00E60C95" w:rsidRPr="00993E06">
        <w:rPr>
          <w:rFonts w:ascii="ITC Avant Garde" w:hAnsi="ITC Avant Garde"/>
          <w:bCs/>
          <w:sz w:val="22"/>
          <w:szCs w:val="22"/>
          <w:lang w:val="es-MX" w:eastAsia="es-MX"/>
        </w:rPr>
        <w:t>el Comisionado Presidente d</w:t>
      </w:r>
      <w:r w:rsidR="00E60C95" w:rsidRPr="00E60C95">
        <w:rPr>
          <w:rFonts w:ascii="ITC Avant Garde" w:hAnsi="ITC Avant Garde"/>
          <w:bCs/>
          <w:sz w:val="22"/>
          <w:szCs w:val="22"/>
          <w:lang w:val="es-MX" w:eastAsia="es-MX"/>
        </w:rPr>
        <w:t xml:space="preserve">el Instituto Federal de Telecomunicaciones, con base en las facultades que le confiere el artículo 14 fracción X del Estatuto Orgánico, suscribirá el título de concesión única a que se refiere el Resolutivo Primero de la presente Resolución. </w:t>
      </w:r>
    </w:p>
    <w:p w:rsidR="009163B9" w:rsidRDefault="00E60C95" w:rsidP="009163B9">
      <w:pPr>
        <w:spacing w:afterLines="120" w:after="288"/>
        <w:jc w:val="both"/>
        <w:rPr>
          <w:rFonts w:ascii="ITC Avant Garde" w:hAnsi="ITC Avant Garde"/>
          <w:bCs/>
          <w:sz w:val="22"/>
          <w:szCs w:val="22"/>
          <w:highlight w:val="yellow"/>
          <w:lang w:val="es-MX" w:eastAsia="es-MX"/>
        </w:rPr>
      </w:pPr>
      <w:r w:rsidRPr="00E60C95">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871ABF">
        <w:rPr>
          <w:rFonts w:ascii="ITC Avant Garde" w:hAnsi="ITC Avant Garde" w:cs="Arial"/>
          <w:bCs/>
          <w:sz w:val="22"/>
          <w:szCs w:val="21"/>
          <w:lang w:val="es-MX"/>
        </w:rPr>
        <w:t>Geos</w:t>
      </w:r>
      <w:r w:rsidR="00481A1C">
        <w:rPr>
          <w:rFonts w:ascii="ITC Avant Garde" w:hAnsi="ITC Avant Garde" w:cs="Arial"/>
          <w:bCs/>
          <w:sz w:val="22"/>
          <w:szCs w:val="21"/>
          <w:lang w:val="es-MX"/>
        </w:rPr>
        <w:t xml:space="preserve"> Telecom</w:t>
      </w:r>
      <w:r w:rsidR="00535381" w:rsidRPr="00254DB5">
        <w:rPr>
          <w:rFonts w:ascii="ITC Avant Garde" w:hAnsi="ITC Avant Garde" w:cs="Arial"/>
          <w:bCs/>
          <w:sz w:val="22"/>
          <w:szCs w:val="21"/>
          <w:lang w:val="es-MX"/>
        </w:rPr>
        <w:t xml:space="preserve">, </w:t>
      </w:r>
      <w:r w:rsidR="00765F7A">
        <w:rPr>
          <w:rFonts w:ascii="ITC Avant Garde" w:hAnsi="ITC Avant Garde" w:cs="Arial"/>
          <w:bCs/>
          <w:sz w:val="22"/>
          <w:szCs w:val="21"/>
          <w:lang w:val="es-MX"/>
        </w:rPr>
        <w:t>S.A.P.I.</w:t>
      </w:r>
      <w:r w:rsidR="00535381" w:rsidRPr="00254DB5">
        <w:rPr>
          <w:rFonts w:ascii="ITC Avant Garde" w:hAnsi="ITC Avant Garde" w:cs="Arial"/>
          <w:bCs/>
          <w:sz w:val="22"/>
          <w:szCs w:val="21"/>
          <w:lang w:val="es-MX"/>
        </w:rPr>
        <w:t xml:space="preserve"> de C.V</w:t>
      </w:r>
      <w:r w:rsidR="00AC7C05" w:rsidRPr="00616FF9">
        <w:rPr>
          <w:rFonts w:ascii="ITC Avant Garde" w:hAnsi="ITC Avant Garde"/>
          <w:bCs/>
          <w:color w:val="000000"/>
          <w:sz w:val="22"/>
          <w:szCs w:val="22"/>
          <w:lang w:val="es-MX" w:eastAsia="es-MX"/>
        </w:rPr>
        <w:t>.</w:t>
      </w:r>
    </w:p>
    <w:p w:rsidR="009163B9" w:rsidRDefault="00712B1E" w:rsidP="009163B9">
      <w:pPr>
        <w:spacing w:afterLines="120" w:after="288"/>
        <w:jc w:val="both"/>
        <w:rPr>
          <w:rFonts w:ascii="ITC Avant Garde" w:hAnsi="ITC Avant Garde"/>
          <w:bCs/>
          <w:sz w:val="22"/>
          <w:szCs w:val="22"/>
          <w:highlight w:val="yellow"/>
          <w:lang w:val="es-MX" w:eastAsia="es-MX"/>
        </w:rPr>
      </w:pPr>
      <w:r w:rsidRPr="00862759">
        <w:rPr>
          <w:rFonts w:ascii="ITC Avant Garde" w:hAnsi="ITC Avant Garde"/>
          <w:b/>
          <w:bCs/>
          <w:sz w:val="22"/>
          <w:szCs w:val="22"/>
          <w:lang w:val="es-ES_tradnl"/>
        </w:rPr>
        <w:t>QUINTO</w:t>
      </w:r>
      <w:r w:rsidRPr="00EF7156">
        <w:rPr>
          <w:rFonts w:ascii="ITC Avant Garde" w:hAnsi="ITC Avant Garde"/>
          <w:b/>
          <w:bCs/>
          <w:sz w:val="22"/>
          <w:szCs w:val="22"/>
          <w:lang w:val="es-MX" w:eastAsia="es-MX"/>
        </w:rPr>
        <w:t>.-</w:t>
      </w:r>
      <w:r w:rsidRPr="00EF7156">
        <w:rPr>
          <w:rFonts w:ascii="ITC Avant Garde" w:hAnsi="ITC Avant Garde"/>
          <w:bCs/>
          <w:sz w:val="22"/>
          <w:szCs w:val="22"/>
          <w:lang w:val="es-MX" w:eastAsia="es-MX"/>
        </w:rPr>
        <w:t xml:space="preserve"> </w:t>
      </w:r>
      <w:r>
        <w:rPr>
          <w:rFonts w:ascii="ITC Avant Garde" w:hAnsi="ITC Avant Garde" w:cs="Arial"/>
          <w:bCs/>
          <w:sz w:val="22"/>
          <w:szCs w:val="21"/>
          <w:lang w:val="es-MX"/>
        </w:rPr>
        <w:t>Geos Telecom</w:t>
      </w:r>
      <w:r w:rsidRPr="00254DB5">
        <w:rPr>
          <w:rFonts w:ascii="ITC Avant Garde" w:hAnsi="ITC Avant Garde" w:cs="Arial"/>
          <w:bCs/>
          <w:sz w:val="22"/>
          <w:szCs w:val="21"/>
          <w:lang w:val="es-MX"/>
        </w:rPr>
        <w:t xml:space="preserve">, </w:t>
      </w:r>
      <w:r w:rsidR="00765F7A">
        <w:rPr>
          <w:rFonts w:ascii="ITC Avant Garde" w:hAnsi="ITC Avant Garde" w:cs="Arial"/>
          <w:bCs/>
          <w:sz w:val="22"/>
          <w:szCs w:val="21"/>
          <w:lang w:val="es-MX"/>
        </w:rPr>
        <w:t>S.A.P.I.</w:t>
      </w:r>
      <w:r w:rsidRPr="00254DB5">
        <w:rPr>
          <w:rFonts w:ascii="ITC Avant Garde" w:hAnsi="ITC Avant Garde" w:cs="Arial"/>
          <w:bCs/>
          <w:sz w:val="22"/>
          <w:szCs w:val="21"/>
          <w:lang w:val="es-MX"/>
        </w:rPr>
        <w:t xml:space="preserve"> de C.V</w:t>
      </w:r>
      <w:r w:rsidRPr="00616FF9">
        <w:rPr>
          <w:rFonts w:ascii="ITC Avant Garde" w:hAnsi="ITC Avant Garde"/>
          <w:bCs/>
          <w:color w:val="000000"/>
          <w:sz w:val="22"/>
          <w:szCs w:val="22"/>
          <w:lang w:val="es-MX" w:eastAsia="es-MX"/>
        </w:rPr>
        <w:t>.</w:t>
      </w:r>
      <w:r w:rsidRPr="00EF7156">
        <w:rPr>
          <w:rFonts w:ascii="ITC Avant Garde" w:hAnsi="ITC Avant Garde"/>
          <w:bCs/>
          <w:sz w:val="22"/>
          <w:szCs w:val="22"/>
          <w:lang w:val="es-MX" w:eastAsia="es-MX"/>
        </w:rPr>
        <w:t>, en cumplimiento a lo establecido en el último párrafo del artículo 112 de la Ley Federal de Telecomunicaciones y Radiodifusión, en un plazo no mayor de 90 (noventa) días hábiles contados a partir de la fecha de</w:t>
      </w:r>
      <w:r>
        <w:rPr>
          <w:rFonts w:ascii="ITC Avant Garde" w:hAnsi="ITC Avant Garde"/>
          <w:bCs/>
          <w:sz w:val="22"/>
          <w:szCs w:val="22"/>
          <w:lang w:val="es-MX" w:eastAsia="es-MX"/>
        </w:rPr>
        <w:t xml:space="preserve"> otorgamiento</w:t>
      </w:r>
      <w:r w:rsidRPr="00EF7156">
        <w:rPr>
          <w:rFonts w:ascii="ITC Avant Garde" w:hAnsi="ITC Avant Garde"/>
          <w:bCs/>
          <w:sz w:val="22"/>
          <w:szCs w:val="22"/>
          <w:lang w:val="es-MX" w:eastAsia="es-MX"/>
        </w:rPr>
        <w:t xml:space="preserve"> de la concesión a que se refiere la presente Resolución, deberá presentar ante el Instituto Federal de Telecomunicaciones, copia certificada del instrumento donde conste que se llevaron a cabo las modificaciones correspondientes a sus estatutos sociales.</w:t>
      </w:r>
    </w:p>
    <w:p w:rsidR="009163B9" w:rsidRDefault="00712B1E" w:rsidP="009163B9">
      <w:pPr>
        <w:spacing w:afterLines="120" w:after="288"/>
        <w:jc w:val="both"/>
        <w:rPr>
          <w:rFonts w:ascii="ITC Avant Garde" w:hAnsi="ITC Avant Garde"/>
          <w:bCs/>
          <w:color w:val="000000"/>
          <w:sz w:val="22"/>
          <w:szCs w:val="22"/>
          <w:lang w:val="es-MX" w:eastAsia="es-MX"/>
        </w:rPr>
      </w:pPr>
      <w:proofErr w:type="gramStart"/>
      <w:r>
        <w:rPr>
          <w:rFonts w:ascii="ITC Avant Garde" w:hAnsi="ITC Avant Garde"/>
          <w:b/>
          <w:bCs/>
          <w:sz w:val="22"/>
          <w:szCs w:val="22"/>
          <w:lang w:val="es-ES_tradnl"/>
        </w:rPr>
        <w:t>SEXTO</w:t>
      </w:r>
      <w:r w:rsidR="00E60C95" w:rsidRPr="00146342">
        <w:rPr>
          <w:rFonts w:ascii="ITC Avant Garde" w:hAnsi="ITC Avant Garde"/>
          <w:b/>
          <w:bCs/>
          <w:sz w:val="22"/>
          <w:szCs w:val="22"/>
          <w:lang w:val="es-ES_tradnl"/>
        </w:rPr>
        <w:t>.</w:t>
      </w:r>
      <w:r w:rsidR="001C31AE" w:rsidRPr="00146342">
        <w:rPr>
          <w:rFonts w:ascii="ITC Avant Garde" w:hAnsi="ITC Avant Garde"/>
          <w:b/>
          <w:bCs/>
          <w:sz w:val="22"/>
          <w:szCs w:val="22"/>
          <w:lang w:val="es-ES_tradnl"/>
        </w:rPr>
        <w:t>-</w:t>
      </w:r>
      <w:proofErr w:type="gramEnd"/>
      <w:r w:rsidR="001C31AE" w:rsidRPr="00146342">
        <w:rPr>
          <w:rFonts w:ascii="ITC Avant Garde" w:hAnsi="ITC Avant Garde"/>
          <w:bCs/>
          <w:sz w:val="22"/>
          <w:szCs w:val="22"/>
          <w:lang w:val="es-ES_tradnl"/>
        </w:rPr>
        <w:t xml:space="preserve"> Inscríbase en el Registro Público de Concesiones el título de concesión única que</w:t>
      </w:r>
      <w:r w:rsidR="00E017C7" w:rsidRPr="00146342">
        <w:rPr>
          <w:rFonts w:ascii="ITC Avant Garde" w:hAnsi="ITC Avant Garde"/>
          <w:bCs/>
          <w:sz w:val="22"/>
          <w:szCs w:val="22"/>
          <w:lang w:val="es-ES_tradnl"/>
        </w:rPr>
        <w:t>,</w:t>
      </w:r>
      <w:r w:rsidR="001C31AE" w:rsidRPr="00146342">
        <w:rPr>
          <w:rFonts w:ascii="ITC Avant Garde" w:hAnsi="ITC Avant Garde"/>
          <w:bCs/>
          <w:sz w:val="22"/>
          <w:szCs w:val="22"/>
          <w:lang w:val="es-ES_tradnl"/>
        </w:rPr>
        <w:t xml:space="preserve"> en</w:t>
      </w:r>
      <w:r w:rsidR="001C31AE" w:rsidRPr="00BB5B42">
        <w:rPr>
          <w:rFonts w:ascii="ITC Avant Garde" w:hAnsi="ITC Avant Garde"/>
          <w:bCs/>
          <w:sz w:val="22"/>
          <w:szCs w:val="22"/>
          <w:lang w:val="es-ES_tradnl"/>
        </w:rPr>
        <w:t xml:space="preserve"> su caso</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se otorgue, una vez que sea debidamente entregado al interesado</w:t>
      </w:r>
      <w:r w:rsidR="001C31AE" w:rsidRPr="00D570C4">
        <w:rPr>
          <w:rFonts w:ascii="ITC Avant Garde" w:hAnsi="ITC Avant Garde"/>
          <w:bCs/>
          <w:color w:val="000000"/>
          <w:sz w:val="22"/>
          <w:szCs w:val="22"/>
          <w:lang w:val="es-MX" w:eastAsia="es-MX"/>
        </w:rPr>
        <w:t>.</w:t>
      </w:r>
    </w:p>
    <w:p w:rsidR="009163B9" w:rsidRDefault="005B3936" w:rsidP="008258FE">
      <w:pPr>
        <w:pStyle w:val="Prrafodelista"/>
        <w:spacing w:afterLines="120"/>
        <w:ind w:left="0"/>
        <w:jc w:val="both"/>
        <w:rPr>
          <w:rFonts w:ascii="ITC Avant Garde" w:hAnsi="ITC Avant Garde"/>
          <w:sz w:val="16"/>
          <w:szCs w:val="16"/>
        </w:rPr>
      </w:pPr>
      <w:r w:rsidRPr="005B3936">
        <w:rPr>
          <w:rFonts w:ascii="ITC Avant Garde" w:hAnsi="ITC Avant Garde"/>
          <w:sz w:val="16"/>
          <w:szCs w:val="16"/>
        </w:rPr>
        <w:t xml:space="preserve">La presente Resolución fue aprobada por el Pleno del Instituto Federal de Telecomunicaciones en su XLVIII Sesión Ordinaria celebrada el 22 de noviembre de 2017, </w:t>
      </w:r>
      <w:r w:rsidRPr="005B3936">
        <w:rPr>
          <w:rFonts w:ascii="ITC Avant Garde" w:hAnsi="ITC Avant Garde"/>
          <w:bCs/>
          <w:sz w:val="16"/>
          <w:szCs w:val="16"/>
        </w:rPr>
        <w:t>por unanimidad</w:t>
      </w:r>
      <w:r w:rsidRPr="005B3936">
        <w:rPr>
          <w:rFonts w:ascii="ITC Avant Garde" w:hAnsi="ITC Avant Garde"/>
          <w:sz w:val="16"/>
          <w:szCs w:val="16"/>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w:t>
      </w:r>
      <w:bookmarkStart w:id="0" w:name="_GoBack"/>
      <w:r w:rsidRPr="005B3936">
        <w:rPr>
          <w:rFonts w:ascii="ITC Avant Garde" w:hAnsi="ITC Avant Garde"/>
          <w:sz w:val="16"/>
          <w:szCs w:val="16"/>
        </w:rPr>
        <w:t>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P/IFT/221117/729.</w:t>
      </w:r>
    </w:p>
    <w:p w:rsidR="009B3017" w:rsidRPr="005B3936" w:rsidRDefault="005B3936" w:rsidP="008258FE">
      <w:pPr>
        <w:pStyle w:val="N1IFT"/>
        <w:spacing w:afterLines="120"/>
        <w:outlineLvl w:val="9"/>
        <w:rPr>
          <w:b/>
          <w:sz w:val="16"/>
          <w:szCs w:val="16"/>
        </w:rPr>
      </w:pPr>
      <w:r w:rsidRPr="005B3936">
        <w:rPr>
          <w:sz w:val="16"/>
          <w:szCs w:val="16"/>
        </w:rPr>
        <w:t>La Comisionada Adriana Sofía Labardini Inzunza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End w:id="0"/>
    </w:p>
    <w:sectPr w:rsidR="009B3017" w:rsidRPr="005B3936" w:rsidSect="005319F0">
      <w:headerReference w:type="default" r:id="rId8"/>
      <w:footerReference w:type="even" r:id="rId9"/>
      <w:footerReference w:type="default" r:id="rId10"/>
      <w:footerReference w:type="first" r:id="rId11"/>
      <w:pgSz w:w="12240" w:h="15840" w:code="1"/>
      <w:pgMar w:top="1985" w:right="1531" w:bottom="1588" w:left="1531" w:header="992" w:footer="4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17F" w:rsidRDefault="0082317F">
      <w:r>
        <w:separator/>
      </w:r>
    </w:p>
  </w:endnote>
  <w:endnote w:type="continuationSeparator" w:id="0">
    <w:p w:rsidR="0082317F" w:rsidRDefault="0082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A5" w:rsidRDefault="009A27A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9A27A5" w:rsidRDefault="009A27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359773"/>
      <w:docPartObj>
        <w:docPartGallery w:val="Page Numbers (Bottom of Page)"/>
        <w:docPartUnique/>
      </w:docPartObj>
    </w:sdtPr>
    <w:sdtEndPr>
      <w:rPr>
        <w:rFonts w:ascii="ITC Avant Garde" w:hAnsi="ITC Avant Garde"/>
        <w:sz w:val="20"/>
      </w:rPr>
    </w:sdtEndPr>
    <w:sdtContent>
      <w:p w:rsidR="009A27A5" w:rsidRPr="008258FE" w:rsidRDefault="005B3936" w:rsidP="008258FE">
        <w:pPr>
          <w:pStyle w:val="Piedepgina"/>
          <w:jc w:val="right"/>
          <w:rPr>
            <w:rFonts w:ascii="ITC Avant Garde" w:hAnsi="ITC Avant Garde"/>
            <w:sz w:val="20"/>
          </w:rPr>
        </w:pPr>
        <w:r w:rsidRPr="005B3936">
          <w:rPr>
            <w:rFonts w:ascii="ITC Avant Garde" w:hAnsi="ITC Avant Garde"/>
            <w:sz w:val="20"/>
          </w:rPr>
          <w:fldChar w:fldCharType="begin"/>
        </w:r>
        <w:r w:rsidRPr="005B3936">
          <w:rPr>
            <w:rFonts w:ascii="ITC Avant Garde" w:hAnsi="ITC Avant Garde"/>
            <w:sz w:val="20"/>
          </w:rPr>
          <w:instrText>PAGE   \* MERGEFORMAT</w:instrText>
        </w:r>
        <w:r w:rsidRPr="005B3936">
          <w:rPr>
            <w:rFonts w:ascii="ITC Avant Garde" w:hAnsi="ITC Avant Garde"/>
            <w:sz w:val="20"/>
          </w:rPr>
          <w:fldChar w:fldCharType="separate"/>
        </w:r>
        <w:r w:rsidR="008258FE">
          <w:rPr>
            <w:rFonts w:ascii="ITC Avant Garde" w:hAnsi="ITC Avant Garde"/>
            <w:noProof/>
            <w:sz w:val="20"/>
          </w:rPr>
          <w:t>8</w:t>
        </w:r>
        <w:r w:rsidRPr="005B3936">
          <w:rPr>
            <w:rFonts w:ascii="ITC Avant Garde" w:hAnsi="ITC Avant Garde"/>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A5" w:rsidRPr="004C7979" w:rsidRDefault="0082317F"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752;mso-position-horizontal-relative:margin;mso-position-vertical-relative:margin" o:allowincell="f">
          <v:imagedata r:id="rId1" o:title="hoja membretada s dir-01" croptop="46876f" cropright="45790f"/>
          <w10:wrap anchorx="margin" anchory="margin"/>
        </v:shape>
      </w:pict>
    </w:r>
    <w:r w:rsidR="009A27A5" w:rsidRPr="004C7979">
      <w:rPr>
        <w:rFonts w:ascii="ITC Avant Garde" w:hAnsi="ITC Avant Garde" w:cs="Calibri"/>
        <w:sz w:val="18"/>
        <w:szCs w:val="18"/>
      </w:rPr>
      <w:fldChar w:fldCharType="begin"/>
    </w:r>
    <w:r w:rsidR="009A27A5" w:rsidRPr="004C7979">
      <w:rPr>
        <w:rFonts w:ascii="ITC Avant Garde" w:hAnsi="ITC Avant Garde" w:cs="Calibri"/>
        <w:sz w:val="18"/>
        <w:szCs w:val="18"/>
      </w:rPr>
      <w:instrText>PAGE</w:instrText>
    </w:r>
    <w:r w:rsidR="009A27A5" w:rsidRPr="004C7979">
      <w:rPr>
        <w:rFonts w:ascii="ITC Avant Garde" w:hAnsi="ITC Avant Garde" w:cs="Calibri"/>
        <w:sz w:val="18"/>
        <w:szCs w:val="18"/>
      </w:rPr>
      <w:fldChar w:fldCharType="separate"/>
    </w:r>
    <w:r w:rsidR="005B3936">
      <w:rPr>
        <w:rFonts w:ascii="ITC Avant Garde" w:hAnsi="ITC Avant Garde" w:cs="Calibri"/>
        <w:noProof/>
        <w:sz w:val="18"/>
        <w:szCs w:val="18"/>
      </w:rPr>
      <w:t>1</w:t>
    </w:r>
    <w:r w:rsidR="009A27A5" w:rsidRPr="004C7979">
      <w:rPr>
        <w:rFonts w:ascii="ITC Avant Garde" w:hAnsi="ITC Avant Garde" w:cs="Calibri"/>
        <w:sz w:val="18"/>
        <w:szCs w:val="18"/>
      </w:rPr>
      <w:fldChar w:fldCharType="end"/>
    </w:r>
    <w:r w:rsidR="009A27A5" w:rsidRPr="004C7979">
      <w:rPr>
        <w:rFonts w:ascii="ITC Avant Garde" w:hAnsi="ITC Avant Garde" w:cs="Calibri"/>
        <w:sz w:val="18"/>
        <w:szCs w:val="18"/>
      </w:rPr>
      <w:t xml:space="preserve"> de </w:t>
    </w:r>
    <w:r w:rsidR="009A27A5" w:rsidRPr="004C7979">
      <w:rPr>
        <w:rFonts w:ascii="ITC Avant Garde" w:hAnsi="ITC Avant Garde" w:cs="Calibri"/>
        <w:sz w:val="18"/>
        <w:szCs w:val="18"/>
      </w:rPr>
      <w:fldChar w:fldCharType="begin"/>
    </w:r>
    <w:r w:rsidR="009A27A5" w:rsidRPr="004C7979">
      <w:rPr>
        <w:rFonts w:ascii="ITC Avant Garde" w:hAnsi="ITC Avant Garde" w:cs="Calibri"/>
        <w:sz w:val="18"/>
        <w:szCs w:val="18"/>
      </w:rPr>
      <w:instrText>NUMPAGES</w:instrText>
    </w:r>
    <w:r w:rsidR="009A27A5" w:rsidRPr="004C7979">
      <w:rPr>
        <w:rFonts w:ascii="ITC Avant Garde" w:hAnsi="ITC Avant Garde" w:cs="Calibri"/>
        <w:sz w:val="18"/>
        <w:szCs w:val="18"/>
      </w:rPr>
      <w:fldChar w:fldCharType="separate"/>
    </w:r>
    <w:r w:rsidR="005B3936">
      <w:rPr>
        <w:rFonts w:ascii="ITC Avant Garde" w:hAnsi="ITC Avant Garde" w:cs="Calibri"/>
        <w:noProof/>
        <w:sz w:val="18"/>
        <w:szCs w:val="18"/>
      </w:rPr>
      <w:t>10</w:t>
    </w:r>
    <w:r w:rsidR="009A27A5"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17F" w:rsidRDefault="0082317F">
      <w:r>
        <w:separator/>
      </w:r>
    </w:p>
  </w:footnote>
  <w:footnote w:type="continuationSeparator" w:id="0">
    <w:p w:rsidR="0082317F" w:rsidRDefault="00823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A5" w:rsidRDefault="009A27A5" w:rsidP="00C30C97">
    <w:pPr>
      <w:pStyle w:val="Encabezado"/>
      <w:ind w:left="5670"/>
      <w:rPr>
        <w:rFonts w:ascii="ITC Avant Garde" w:hAnsi="ITC Avant Garde" w:cs="Calibri"/>
        <w:b/>
        <w:noProof/>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30DFD"/>
    <w:multiLevelType w:val="hybridMultilevel"/>
    <w:tmpl w:val="9804652A"/>
    <w:lvl w:ilvl="0" w:tplc="080A0001">
      <w:start w:val="1"/>
      <w:numFmt w:val="bullet"/>
      <w:lvlText w:val=""/>
      <w:lvlJc w:val="left"/>
      <w:pPr>
        <w:ind w:left="2062" w:hanging="360"/>
      </w:pPr>
      <w:rPr>
        <w:rFonts w:ascii="Symbol" w:hAnsi="Symbol" w:hint="default"/>
      </w:rPr>
    </w:lvl>
    <w:lvl w:ilvl="1" w:tplc="080A0003" w:tentative="1">
      <w:start w:val="1"/>
      <w:numFmt w:val="bullet"/>
      <w:lvlText w:val="o"/>
      <w:lvlJc w:val="left"/>
      <w:pPr>
        <w:ind w:left="2782" w:hanging="360"/>
      </w:pPr>
      <w:rPr>
        <w:rFonts w:ascii="Courier New" w:hAnsi="Courier New" w:cs="Courier New" w:hint="default"/>
      </w:rPr>
    </w:lvl>
    <w:lvl w:ilvl="2" w:tplc="080A0005" w:tentative="1">
      <w:start w:val="1"/>
      <w:numFmt w:val="bullet"/>
      <w:lvlText w:val=""/>
      <w:lvlJc w:val="left"/>
      <w:pPr>
        <w:ind w:left="3502" w:hanging="360"/>
      </w:pPr>
      <w:rPr>
        <w:rFonts w:ascii="Wingdings" w:hAnsi="Wingdings" w:hint="default"/>
      </w:rPr>
    </w:lvl>
    <w:lvl w:ilvl="3" w:tplc="080A0001" w:tentative="1">
      <w:start w:val="1"/>
      <w:numFmt w:val="bullet"/>
      <w:lvlText w:val=""/>
      <w:lvlJc w:val="left"/>
      <w:pPr>
        <w:ind w:left="4222" w:hanging="360"/>
      </w:pPr>
      <w:rPr>
        <w:rFonts w:ascii="Symbol" w:hAnsi="Symbol" w:hint="default"/>
      </w:rPr>
    </w:lvl>
    <w:lvl w:ilvl="4" w:tplc="080A0003" w:tentative="1">
      <w:start w:val="1"/>
      <w:numFmt w:val="bullet"/>
      <w:lvlText w:val="o"/>
      <w:lvlJc w:val="left"/>
      <w:pPr>
        <w:ind w:left="4942" w:hanging="360"/>
      </w:pPr>
      <w:rPr>
        <w:rFonts w:ascii="Courier New" w:hAnsi="Courier New" w:cs="Courier New" w:hint="default"/>
      </w:rPr>
    </w:lvl>
    <w:lvl w:ilvl="5" w:tplc="080A0005" w:tentative="1">
      <w:start w:val="1"/>
      <w:numFmt w:val="bullet"/>
      <w:lvlText w:val=""/>
      <w:lvlJc w:val="left"/>
      <w:pPr>
        <w:ind w:left="5662" w:hanging="360"/>
      </w:pPr>
      <w:rPr>
        <w:rFonts w:ascii="Wingdings" w:hAnsi="Wingdings" w:hint="default"/>
      </w:rPr>
    </w:lvl>
    <w:lvl w:ilvl="6" w:tplc="080A0001" w:tentative="1">
      <w:start w:val="1"/>
      <w:numFmt w:val="bullet"/>
      <w:lvlText w:val=""/>
      <w:lvlJc w:val="left"/>
      <w:pPr>
        <w:ind w:left="6382" w:hanging="360"/>
      </w:pPr>
      <w:rPr>
        <w:rFonts w:ascii="Symbol" w:hAnsi="Symbol" w:hint="default"/>
      </w:rPr>
    </w:lvl>
    <w:lvl w:ilvl="7" w:tplc="080A0003" w:tentative="1">
      <w:start w:val="1"/>
      <w:numFmt w:val="bullet"/>
      <w:lvlText w:val="o"/>
      <w:lvlJc w:val="left"/>
      <w:pPr>
        <w:ind w:left="7102" w:hanging="360"/>
      </w:pPr>
      <w:rPr>
        <w:rFonts w:ascii="Courier New" w:hAnsi="Courier New" w:cs="Courier New" w:hint="default"/>
      </w:rPr>
    </w:lvl>
    <w:lvl w:ilvl="8" w:tplc="080A0005" w:tentative="1">
      <w:start w:val="1"/>
      <w:numFmt w:val="bullet"/>
      <w:lvlText w:val=""/>
      <w:lvlJc w:val="left"/>
      <w:pPr>
        <w:ind w:left="7822" w:hanging="360"/>
      </w:pPr>
      <w:rPr>
        <w:rFonts w:ascii="Wingdings" w:hAnsi="Wingdings" w:hint="default"/>
      </w:rPr>
    </w:lvl>
  </w:abstractNum>
  <w:abstractNum w:abstractNumId="2"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8"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531289"/>
    <w:multiLevelType w:val="hybridMultilevel"/>
    <w:tmpl w:val="9CDC4AA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2"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E118BA"/>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4"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6"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9"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3C36DC8"/>
    <w:multiLevelType w:val="hybridMultilevel"/>
    <w:tmpl w:val="59BE4F0C"/>
    <w:lvl w:ilvl="0" w:tplc="EFB20064">
      <w:start w:val="1"/>
      <w:numFmt w:val="lowerLetter"/>
      <w:lvlText w:val="%1)"/>
      <w:lvlJc w:val="left"/>
      <w:pPr>
        <w:ind w:left="1440" w:hanging="360"/>
      </w:pPr>
      <w:rPr>
        <w:rFonts w:hint="default"/>
        <w:b/>
      </w:rPr>
    </w:lvl>
    <w:lvl w:ilvl="1" w:tplc="D2F21C94">
      <w:numFmt w:val="bullet"/>
      <w:lvlText w:val="•"/>
      <w:lvlJc w:val="left"/>
      <w:pPr>
        <w:ind w:left="2062" w:hanging="360"/>
      </w:pPr>
      <w:rPr>
        <w:rFonts w:ascii="ITC Avant Garde" w:eastAsia="Times New Roman" w:hAnsi="ITC Avant Garde" w:cs="Times New Roman"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B4281B"/>
    <w:multiLevelType w:val="hybridMultilevel"/>
    <w:tmpl w:val="5C3012D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9"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0"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9F0C72"/>
    <w:multiLevelType w:val="hybridMultilevel"/>
    <w:tmpl w:val="073A8DB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3"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29"/>
  </w:num>
  <w:num w:numId="3">
    <w:abstractNumId w:val="16"/>
  </w:num>
  <w:num w:numId="4">
    <w:abstractNumId w:val="33"/>
  </w:num>
  <w:num w:numId="5">
    <w:abstractNumId w:val="35"/>
  </w:num>
  <w:num w:numId="6">
    <w:abstractNumId w:val="37"/>
  </w:num>
  <w:num w:numId="7">
    <w:abstractNumId w:val="26"/>
  </w:num>
  <w:num w:numId="8">
    <w:abstractNumId w:val="40"/>
  </w:num>
  <w:num w:numId="9">
    <w:abstractNumId w:val="34"/>
  </w:num>
  <w:num w:numId="10">
    <w:abstractNumId w:val="8"/>
  </w:num>
  <w:num w:numId="11">
    <w:abstractNumId w:val="15"/>
  </w:num>
  <w:num w:numId="12">
    <w:abstractNumId w:val="4"/>
  </w:num>
  <w:num w:numId="13">
    <w:abstractNumId w:val="20"/>
  </w:num>
  <w:num w:numId="14">
    <w:abstractNumId w:val="21"/>
  </w:num>
  <w:num w:numId="15">
    <w:abstractNumId w:val="24"/>
  </w:num>
  <w:num w:numId="16">
    <w:abstractNumId w:val="18"/>
  </w:num>
  <w:num w:numId="17">
    <w:abstractNumId w:val="9"/>
  </w:num>
  <w:num w:numId="18">
    <w:abstractNumId w:val="19"/>
  </w:num>
  <w:num w:numId="19">
    <w:abstractNumId w:val="31"/>
  </w:num>
  <w:num w:numId="20">
    <w:abstractNumId w:val="30"/>
  </w:num>
  <w:num w:numId="21">
    <w:abstractNumId w:val="12"/>
  </w:num>
  <w:num w:numId="22">
    <w:abstractNumId w:val="7"/>
  </w:num>
  <w:num w:numId="23">
    <w:abstractNumId w:val="14"/>
  </w:num>
  <w:num w:numId="24">
    <w:abstractNumId w:val="6"/>
  </w:num>
  <w:num w:numId="25">
    <w:abstractNumId w:val="22"/>
  </w:num>
  <w:num w:numId="26">
    <w:abstractNumId w:val="0"/>
  </w:num>
  <w:num w:numId="27">
    <w:abstractNumId w:val="10"/>
  </w:num>
  <w:num w:numId="28">
    <w:abstractNumId w:val="38"/>
  </w:num>
  <w:num w:numId="29">
    <w:abstractNumId w:val="27"/>
  </w:num>
  <w:num w:numId="30">
    <w:abstractNumId w:val="23"/>
  </w:num>
  <w:num w:numId="31">
    <w:abstractNumId w:val="41"/>
  </w:num>
  <w:num w:numId="32">
    <w:abstractNumId w:val="43"/>
  </w:num>
  <w:num w:numId="33">
    <w:abstractNumId w:val="2"/>
  </w:num>
  <w:num w:numId="34">
    <w:abstractNumId w:val="32"/>
  </w:num>
  <w:num w:numId="35">
    <w:abstractNumId w:val="28"/>
  </w:num>
  <w:num w:numId="36">
    <w:abstractNumId w:val="25"/>
  </w:num>
  <w:num w:numId="37">
    <w:abstractNumId w:val="17"/>
  </w:num>
  <w:num w:numId="38">
    <w:abstractNumId w:val="3"/>
  </w:num>
  <w:num w:numId="39">
    <w:abstractNumId w:val="39"/>
  </w:num>
  <w:num w:numId="40">
    <w:abstractNumId w:val="42"/>
  </w:num>
  <w:num w:numId="41">
    <w:abstractNumId w:val="13"/>
  </w:num>
  <w:num w:numId="42">
    <w:abstractNumId w:val="36"/>
  </w:num>
  <w:num w:numId="43">
    <w:abstractNumId w:val="1"/>
  </w:num>
  <w:num w:numId="44">
    <w:abstractNumId w:val="11"/>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190"/>
    <w:rsid w:val="000025F2"/>
    <w:rsid w:val="000047DE"/>
    <w:rsid w:val="000047FB"/>
    <w:rsid w:val="00004A1B"/>
    <w:rsid w:val="000051F4"/>
    <w:rsid w:val="000055FA"/>
    <w:rsid w:val="0000607E"/>
    <w:rsid w:val="000067ED"/>
    <w:rsid w:val="00006E01"/>
    <w:rsid w:val="00006F51"/>
    <w:rsid w:val="000074E2"/>
    <w:rsid w:val="00010729"/>
    <w:rsid w:val="000108EE"/>
    <w:rsid w:val="000110F3"/>
    <w:rsid w:val="00011AFB"/>
    <w:rsid w:val="00011F9B"/>
    <w:rsid w:val="00013843"/>
    <w:rsid w:val="000138AD"/>
    <w:rsid w:val="000138F7"/>
    <w:rsid w:val="00013D3C"/>
    <w:rsid w:val="000140A1"/>
    <w:rsid w:val="00014500"/>
    <w:rsid w:val="00015968"/>
    <w:rsid w:val="00015DA0"/>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47"/>
    <w:rsid w:val="00030FC5"/>
    <w:rsid w:val="00031895"/>
    <w:rsid w:val="00031FB4"/>
    <w:rsid w:val="00032351"/>
    <w:rsid w:val="000325E6"/>
    <w:rsid w:val="000333A0"/>
    <w:rsid w:val="00033AB9"/>
    <w:rsid w:val="00034023"/>
    <w:rsid w:val="00034C16"/>
    <w:rsid w:val="000363F8"/>
    <w:rsid w:val="000364BD"/>
    <w:rsid w:val="00036D34"/>
    <w:rsid w:val="00037297"/>
    <w:rsid w:val="000372C5"/>
    <w:rsid w:val="0003771E"/>
    <w:rsid w:val="000378D9"/>
    <w:rsid w:val="00037F2D"/>
    <w:rsid w:val="00040E84"/>
    <w:rsid w:val="000413E7"/>
    <w:rsid w:val="00041BEC"/>
    <w:rsid w:val="000423B9"/>
    <w:rsid w:val="0004241F"/>
    <w:rsid w:val="00042F69"/>
    <w:rsid w:val="00043256"/>
    <w:rsid w:val="0004373E"/>
    <w:rsid w:val="0004437B"/>
    <w:rsid w:val="00044611"/>
    <w:rsid w:val="00044F30"/>
    <w:rsid w:val="00045929"/>
    <w:rsid w:val="00045965"/>
    <w:rsid w:val="00045D49"/>
    <w:rsid w:val="00046288"/>
    <w:rsid w:val="000463C3"/>
    <w:rsid w:val="00046C8C"/>
    <w:rsid w:val="000515FD"/>
    <w:rsid w:val="00051AE6"/>
    <w:rsid w:val="00051D63"/>
    <w:rsid w:val="0005274E"/>
    <w:rsid w:val="00052829"/>
    <w:rsid w:val="00052D9F"/>
    <w:rsid w:val="000533A1"/>
    <w:rsid w:val="00053EFB"/>
    <w:rsid w:val="0005402F"/>
    <w:rsid w:val="0005451A"/>
    <w:rsid w:val="00054949"/>
    <w:rsid w:val="00054DF0"/>
    <w:rsid w:val="00055156"/>
    <w:rsid w:val="00055803"/>
    <w:rsid w:val="00056F87"/>
    <w:rsid w:val="00057AC2"/>
    <w:rsid w:val="00057FD1"/>
    <w:rsid w:val="00061842"/>
    <w:rsid w:val="000624EE"/>
    <w:rsid w:val="000627E2"/>
    <w:rsid w:val="00062AB7"/>
    <w:rsid w:val="00062B07"/>
    <w:rsid w:val="00063333"/>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BF6"/>
    <w:rsid w:val="00077C72"/>
    <w:rsid w:val="00080445"/>
    <w:rsid w:val="000808CF"/>
    <w:rsid w:val="0008095F"/>
    <w:rsid w:val="00081E5C"/>
    <w:rsid w:val="00081FA3"/>
    <w:rsid w:val="00082332"/>
    <w:rsid w:val="00083218"/>
    <w:rsid w:val="000839A1"/>
    <w:rsid w:val="00083B87"/>
    <w:rsid w:val="00083DDC"/>
    <w:rsid w:val="00084D15"/>
    <w:rsid w:val="000852D5"/>
    <w:rsid w:val="00085950"/>
    <w:rsid w:val="00086145"/>
    <w:rsid w:val="00086454"/>
    <w:rsid w:val="00086B71"/>
    <w:rsid w:val="00086D7A"/>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73F9"/>
    <w:rsid w:val="000A082E"/>
    <w:rsid w:val="000A110D"/>
    <w:rsid w:val="000A267F"/>
    <w:rsid w:val="000A3073"/>
    <w:rsid w:val="000A33D6"/>
    <w:rsid w:val="000A4944"/>
    <w:rsid w:val="000A4BAC"/>
    <w:rsid w:val="000A532A"/>
    <w:rsid w:val="000A5802"/>
    <w:rsid w:val="000A5D2F"/>
    <w:rsid w:val="000A5E2A"/>
    <w:rsid w:val="000A6CC6"/>
    <w:rsid w:val="000B0CBA"/>
    <w:rsid w:val="000B166C"/>
    <w:rsid w:val="000B2094"/>
    <w:rsid w:val="000B2548"/>
    <w:rsid w:val="000B2D65"/>
    <w:rsid w:val="000B3DFF"/>
    <w:rsid w:val="000B4E86"/>
    <w:rsid w:val="000B51C0"/>
    <w:rsid w:val="000B5478"/>
    <w:rsid w:val="000B67EA"/>
    <w:rsid w:val="000B7735"/>
    <w:rsid w:val="000B7B62"/>
    <w:rsid w:val="000B7DEE"/>
    <w:rsid w:val="000C32E0"/>
    <w:rsid w:val="000C7383"/>
    <w:rsid w:val="000C7B32"/>
    <w:rsid w:val="000D08BB"/>
    <w:rsid w:val="000D1577"/>
    <w:rsid w:val="000D1EC7"/>
    <w:rsid w:val="000D474E"/>
    <w:rsid w:val="000D4E02"/>
    <w:rsid w:val="000D6B29"/>
    <w:rsid w:val="000D70B3"/>
    <w:rsid w:val="000D73CC"/>
    <w:rsid w:val="000D7607"/>
    <w:rsid w:val="000D7878"/>
    <w:rsid w:val="000D7C78"/>
    <w:rsid w:val="000E0D15"/>
    <w:rsid w:val="000E0FC2"/>
    <w:rsid w:val="000E18D2"/>
    <w:rsid w:val="000E2405"/>
    <w:rsid w:val="000E2F60"/>
    <w:rsid w:val="000E42AF"/>
    <w:rsid w:val="000E61BE"/>
    <w:rsid w:val="000E683A"/>
    <w:rsid w:val="000E6DE8"/>
    <w:rsid w:val="000F02B1"/>
    <w:rsid w:val="000F06DF"/>
    <w:rsid w:val="000F0B30"/>
    <w:rsid w:val="000F238B"/>
    <w:rsid w:val="000F2472"/>
    <w:rsid w:val="000F25F4"/>
    <w:rsid w:val="000F2906"/>
    <w:rsid w:val="000F2BC7"/>
    <w:rsid w:val="000F2BDC"/>
    <w:rsid w:val="000F3BAB"/>
    <w:rsid w:val="000F41FA"/>
    <w:rsid w:val="000F4708"/>
    <w:rsid w:val="000F47A9"/>
    <w:rsid w:val="000F490D"/>
    <w:rsid w:val="000F4E19"/>
    <w:rsid w:val="000F5441"/>
    <w:rsid w:val="000F68DA"/>
    <w:rsid w:val="000F7BD0"/>
    <w:rsid w:val="001004A4"/>
    <w:rsid w:val="00100662"/>
    <w:rsid w:val="00100C43"/>
    <w:rsid w:val="00101477"/>
    <w:rsid w:val="0010169C"/>
    <w:rsid w:val="0010174B"/>
    <w:rsid w:val="0010183E"/>
    <w:rsid w:val="00101DF0"/>
    <w:rsid w:val="00102C5F"/>
    <w:rsid w:val="00102D0F"/>
    <w:rsid w:val="00104A38"/>
    <w:rsid w:val="00104C40"/>
    <w:rsid w:val="00105458"/>
    <w:rsid w:val="001068CA"/>
    <w:rsid w:val="00106D48"/>
    <w:rsid w:val="00107503"/>
    <w:rsid w:val="00111A91"/>
    <w:rsid w:val="001126EC"/>
    <w:rsid w:val="00112A9A"/>
    <w:rsid w:val="0011343A"/>
    <w:rsid w:val="00114264"/>
    <w:rsid w:val="001147B6"/>
    <w:rsid w:val="00114ABF"/>
    <w:rsid w:val="001151FC"/>
    <w:rsid w:val="00116552"/>
    <w:rsid w:val="0011721A"/>
    <w:rsid w:val="001172F1"/>
    <w:rsid w:val="0012024D"/>
    <w:rsid w:val="00120803"/>
    <w:rsid w:val="0012191C"/>
    <w:rsid w:val="00121BD6"/>
    <w:rsid w:val="00122BC3"/>
    <w:rsid w:val="00122D64"/>
    <w:rsid w:val="00123CE7"/>
    <w:rsid w:val="00124845"/>
    <w:rsid w:val="00125DFC"/>
    <w:rsid w:val="0012642E"/>
    <w:rsid w:val="00126441"/>
    <w:rsid w:val="00127010"/>
    <w:rsid w:val="001305DA"/>
    <w:rsid w:val="00130C6C"/>
    <w:rsid w:val="00132BF6"/>
    <w:rsid w:val="00133255"/>
    <w:rsid w:val="00134D8E"/>
    <w:rsid w:val="00135C45"/>
    <w:rsid w:val="00136A5D"/>
    <w:rsid w:val="0013791C"/>
    <w:rsid w:val="00137EE0"/>
    <w:rsid w:val="00140B5C"/>
    <w:rsid w:val="00140FBF"/>
    <w:rsid w:val="0014103A"/>
    <w:rsid w:val="0014159A"/>
    <w:rsid w:val="00141D4D"/>
    <w:rsid w:val="00143A6A"/>
    <w:rsid w:val="00143CF8"/>
    <w:rsid w:val="00143F9B"/>
    <w:rsid w:val="001449A3"/>
    <w:rsid w:val="00144D89"/>
    <w:rsid w:val="001462C5"/>
    <w:rsid w:val="00146342"/>
    <w:rsid w:val="00146A83"/>
    <w:rsid w:val="00146F03"/>
    <w:rsid w:val="00147831"/>
    <w:rsid w:val="001478B7"/>
    <w:rsid w:val="00147DB2"/>
    <w:rsid w:val="00150FE3"/>
    <w:rsid w:val="00151162"/>
    <w:rsid w:val="00151DAA"/>
    <w:rsid w:val="001524BD"/>
    <w:rsid w:val="00155941"/>
    <w:rsid w:val="00156AEC"/>
    <w:rsid w:val="001574BC"/>
    <w:rsid w:val="00157687"/>
    <w:rsid w:val="00161630"/>
    <w:rsid w:val="00161A31"/>
    <w:rsid w:val="0016262B"/>
    <w:rsid w:val="00162A5C"/>
    <w:rsid w:val="001632F6"/>
    <w:rsid w:val="0016430C"/>
    <w:rsid w:val="00164DD0"/>
    <w:rsid w:val="001661EE"/>
    <w:rsid w:val="00166CC5"/>
    <w:rsid w:val="00166E66"/>
    <w:rsid w:val="00167343"/>
    <w:rsid w:val="00167D38"/>
    <w:rsid w:val="001707FA"/>
    <w:rsid w:val="0017192E"/>
    <w:rsid w:val="00171DF9"/>
    <w:rsid w:val="0017298D"/>
    <w:rsid w:val="00172A3D"/>
    <w:rsid w:val="00173783"/>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9107E"/>
    <w:rsid w:val="00193B5B"/>
    <w:rsid w:val="00193C78"/>
    <w:rsid w:val="00194FC7"/>
    <w:rsid w:val="00195355"/>
    <w:rsid w:val="00195492"/>
    <w:rsid w:val="00195D76"/>
    <w:rsid w:val="0019694F"/>
    <w:rsid w:val="0019765B"/>
    <w:rsid w:val="0019770A"/>
    <w:rsid w:val="00197D54"/>
    <w:rsid w:val="001A1A21"/>
    <w:rsid w:val="001A4604"/>
    <w:rsid w:val="001A48FB"/>
    <w:rsid w:val="001A4BD8"/>
    <w:rsid w:val="001A51A5"/>
    <w:rsid w:val="001A55E4"/>
    <w:rsid w:val="001A5CCB"/>
    <w:rsid w:val="001A6399"/>
    <w:rsid w:val="001A6F66"/>
    <w:rsid w:val="001A7036"/>
    <w:rsid w:val="001A79E3"/>
    <w:rsid w:val="001B18E5"/>
    <w:rsid w:val="001B33F4"/>
    <w:rsid w:val="001B51F0"/>
    <w:rsid w:val="001B55F1"/>
    <w:rsid w:val="001B6138"/>
    <w:rsid w:val="001B636B"/>
    <w:rsid w:val="001B65C9"/>
    <w:rsid w:val="001C0366"/>
    <w:rsid w:val="001C0D08"/>
    <w:rsid w:val="001C1477"/>
    <w:rsid w:val="001C1A12"/>
    <w:rsid w:val="001C1A58"/>
    <w:rsid w:val="001C2A9D"/>
    <w:rsid w:val="001C31AE"/>
    <w:rsid w:val="001C3DFA"/>
    <w:rsid w:val="001C4436"/>
    <w:rsid w:val="001C4A89"/>
    <w:rsid w:val="001C4AC9"/>
    <w:rsid w:val="001C4B3B"/>
    <w:rsid w:val="001C4E08"/>
    <w:rsid w:val="001C605B"/>
    <w:rsid w:val="001C6B89"/>
    <w:rsid w:val="001C6B94"/>
    <w:rsid w:val="001C6CC2"/>
    <w:rsid w:val="001C72A5"/>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30DB"/>
    <w:rsid w:val="001E33CE"/>
    <w:rsid w:val="001E3E15"/>
    <w:rsid w:val="001E5F01"/>
    <w:rsid w:val="001E70F1"/>
    <w:rsid w:val="001F0027"/>
    <w:rsid w:val="001F08C9"/>
    <w:rsid w:val="001F3C6E"/>
    <w:rsid w:val="001F7293"/>
    <w:rsid w:val="001F761B"/>
    <w:rsid w:val="001F7DC7"/>
    <w:rsid w:val="00200B4D"/>
    <w:rsid w:val="0020202A"/>
    <w:rsid w:val="0020364B"/>
    <w:rsid w:val="00203C4F"/>
    <w:rsid w:val="00204AFD"/>
    <w:rsid w:val="00204F13"/>
    <w:rsid w:val="00205AE9"/>
    <w:rsid w:val="00207678"/>
    <w:rsid w:val="00207B2F"/>
    <w:rsid w:val="00207D5F"/>
    <w:rsid w:val="00207EA5"/>
    <w:rsid w:val="0021257D"/>
    <w:rsid w:val="00212690"/>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4B1"/>
    <w:rsid w:val="0022573F"/>
    <w:rsid w:val="00226D81"/>
    <w:rsid w:val="00227651"/>
    <w:rsid w:val="00227836"/>
    <w:rsid w:val="00230300"/>
    <w:rsid w:val="0023126F"/>
    <w:rsid w:val="00231795"/>
    <w:rsid w:val="0023271D"/>
    <w:rsid w:val="00234946"/>
    <w:rsid w:val="00234A57"/>
    <w:rsid w:val="002363CE"/>
    <w:rsid w:val="00236DD6"/>
    <w:rsid w:val="002370DC"/>
    <w:rsid w:val="0023717A"/>
    <w:rsid w:val="002372A2"/>
    <w:rsid w:val="00237A51"/>
    <w:rsid w:val="00240605"/>
    <w:rsid w:val="00240889"/>
    <w:rsid w:val="00243254"/>
    <w:rsid w:val="002466A0"/>
    <w:rsid w:val="00246902"/>
    <w:rsid w:val="00246906"/>
    <w:rsid w:val="00246C5C"/>
    <w:rsid w:val="00247ADA"/>
    <w:rsid w:val="002507FE"/>
    <w:rsid w:val="00251061"/>
    <w:rsid w:val="00251E71"/>
    <w:rsid w:val="00252DA7"/>
    <w:rsid w:val="00253771"/>
    <w:rsid w:val="00253B57"/>
    <w:rsid w:val="00253B7E"/>
    <w:rsid w:val="002543CF"/>
    <w:rsid w:val="002548EC"/>
    <w:rsid w:val="00255138"/>
    <w:rsid w:val="0025514D"/>
    <w:rsid w:val="00256BAC"/>
    <w:rsid w:val="00257155"/>
    <w:rsid w:val="00257CAC"/>
    <w:rsid w:val="0026000F"/>
    <w:rsid w:val="00260151"/>
    <w:rsid w:val="002605BF"/>
    <w:rsid w:val="00261829"/>
    <w:rsid w:val="0026189C"/>
    <w:rsid w:val="00261B36"/>
    <w:rsid w:val="002627D3"/>
    <w:rsid w:val="00262DE5"/>
    <w:rsid w:val="00263460"/>
    <w:rsid w:val="002639C7"/>
    <w:rsid w:val="00267CAB"/>
    <w:rsid w:val="00271479"/>
    <w:rsid w:val="00272CA1"/>
    <w:rsid w:val="0027386B"/>
    <w:rsid w:val="0027509C"/>
    <w:rsid w:val="00275873"/>
    <w:rsid w:val="0027663D"/>
    <w:rsid w:val="002770C6"/>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1CB"/>
    <w:rsid w:val="00287BF2"/>
    <w:rsid w:val="00290920"/>
    <w:rsid w:val="00291A88"/>
    <w:rsid w:val="002924DB"/>
    <w:rsid w:val="002930DC"/>
    <w:rsid w:val="0029320B"/>
    <w:rsid w:val="0029482F"/>
    <w:rsid w:val="0029679C"/>
    <w:rsid w:val="002A0093"/>
    <w:rsid w:val="002A0F78"/>
    <w:rsid w:val="002A1002"/>
    <w:rsid w:val="002A104D"/>
    <w:rsid w:val="002A12BF"/>
    <w:rsid w:val="002A35D8"/>
    <w:rsid w:val="002A395A"/>
    <w:rsid w:val="002A3C0F"/>
    <w:rsid w:val="002A4752"/>
    <w:rsid w:val="002A4767"/>
    <w:rsid w:val="002A544A"/>
    <w:rsid w:val="002A54A7"/>
    <w:rsid w:val="002A64ED"/>
    <w:rsid w:val="002A7487"/>
    <w:rsid w:val="002B1059"/>
    <w:rsid w:val="002B2773"/>
    <w:rsid w:val="002B285E"/>
    <w:rsid w:val="002B2B25"/>
    <w:rsid w:val="002B3CBE"/>
    <w:rsid w:val="002B42F1"/>
    <w:rsid w:val="002B5012"/>
    <w:rsid w:val="002B574B"/>
    <w:rsid w:val="002B5A5F"/>
    <w:rsid w:val="002B61C5"/>
    <w:rsid w:val="002B6E5E"/>
    <w:rsid w:val="002B77A7"/>
    <w:rsid w:val="002B77DC"/>
    <w:rsid w:val="002C0985"/>
    <w:rsid w:val="002C1E86"/>
    <w:rsid w:val="002C2039"/>
    <w:rsid w:val="002C32B7"/>
    <w:rsid w:val="002C3E90"/>
    <w:rsid w:val="002C42CE"/>
    <w:rsid w:val="002C46BD"/>
    <w:rsid w:val="002C6E7E"/>
    <w:rsid w:val="002C7DAD"/>
    <w:rsid w:val="002D21C7"/>
    <w:rsid w:val="002D3760"/>
    <w:rsid w:val="002D42C8"/>
    <w:rsid w:val="002D457F"/>
    <w:rsid w:val="002D5138"/>
    <w:rsid w:val="002D7697"/>
    <w:rsid w:val="002D7DF0"/>
    <w:rsid w:val="002E0091"/>
    <w:rsid w:val="002E04BD"/>
    <w:rsid w:val="002E1180"/>
    <w:rsid w:val="002E2551"/>
    <w:rsid w:val="002E2761"/>
    <w:rsid w:val="002E2ACB"/>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36"/>
    <w:rsid w:val="002F4A51"/>
    <w:rsid w:val="002F4B02"/>
    <w:rsid w:val="002F4FC9"/>
    <w:rsid w:val="002F61D8"/>
    <w:rsid w:val="002F7866"/>
    <w:rsid w:val="003011F7"/>
    <w:rsid w:val="00302145"/>
    <w:rsid w:val="003027A1"/>
    <w:rsid w:val="00302948"/>
    <w:rsid w:val="0030331F"/>
    <w:rsid w:val="00303817"/>
    <w:rsid w:val="003038DA"/>
    <w:rsid w:val="00303D0D"/>
    <w:rsid w:val="00304399"/>
    <w:rsid w:val="003069B7"/>
    <w:rsid w:val="00306FB1"/>
    <w:rsid w:val="00307AD1"/>
    <w:rsid w:val="003103DA"/>
    <w:rsid w:val="0031074A"/>
    <w:rsid w:val="00310964"/>
    <w:rsid w:val="003114DF"/>
    <w:rsid w:val="00311C72"/>
    <w:rsid w:val="00312A59"/>
    <w:rsid w:val="00312D10"/>
    <w:rsid w:val="00312FBB"/>
    <w:rsid w:val="00312FD7"/>
    <w:rsid w:val="0031427B"/>
    <w:rsid w:val="003152D5"/>
    <w:rsid w:val="00315469"/>
    <w:rsid w:val="0031602B"/>
    <w:rsid w:val="00316E48"/>
    <w:rsid w:val="0031765C"/>
    <w:rsid w:val="00317777"/>
    <w:rsid w:val="00317D1C"/>
    <w:rsid w:val="00320D9F"/>
    <w:rsid w:val="00322A54"/>
    <w:rsid w:val="00324CAC"/>
    <w:rsid w:val="003251B9"/>
    <w:rsid w:val="00325BB8"/>
    <w:rsid w:val="00325F55"/>
    <w:rsid w:val="00326060"/>
    <w:rsid w:val="00326356"/>
    <w:rsid w:val="0032778E"/>
    <w:rsid w:val="00330401"/>
    <w:rsid w:val="00330668"/>
    <w:rsid w:val="00330F29"/>
    <w:rsid w:val="003324D6"/>
    <w:rsid w:val="00332BFB"/>
    <w:rsid w:val="00333730"/>
    <w:rsid w:val="00334F78"/>
    <w:rsid w:val="003361AA"/>
    <w:rsid w:val="00336E77"/>
    <w:rsid w:val="0033755C"/>
    <w:rsid w:val="003402C2"/>
    <w:rsid w:val="003413F5"/>
    <w:rsid w:val="00341B5D"/>
    <w:rsid w:val="00342E64"/>
    <w:rsid w:val="00343A04"/>
    <w:rsid w:val="00343C5E"/>
    <w:rsid w:val="0034428E"/>
    <w:rsid w:val="00344EBC"/>
    <w:rsid w:val="00345413"/>
    <w:rsid w:val="00345DB8"/>
    <w:rsid w:val="00346F3D"/>
    <w:rsid w:val="00347771"/>
    <w:rsid w:val="003478FC"/>
    <w:rsid w:val="00347D15"/>
    <w:rsid w:val="00347F74"/>
    <w:rsid w:val="003501E5"/>
    <w:rsid w:val="00351EAF"/>
    <w:rsid w:val="00351F85"/>
    <w:rsid w:val="0035236F"/>
    <w:rsid w:val="0035238E"/>
    <w:rsid w:val="00352542"/>
    <w:rsid w:val="00352642"/>
    <w:rsid w:val="00352A02"/>
    <w:rsid w:val="00354EC7"/>
    <w:rsid w:val="00355ACE"/>
    <w:rsid w:val="003600F8"/>
    <w:rsid w:val="0036014C"/>
    <w:rsid w:val="00360A33"/>
    <w:rsid w:val="00360ACD"/>
    <w:rsid w:val="003613FB"/>
    <w:rsid w:val="0036345D"/>
    <w:rsid w:val="00363746"/>
    <w:rsid w:val="00363A3C"/>
    <w:rsid w:val="00364981"/>
    <w:rsid w:val="00365034"/>
    <w:rsid w:val="00365DC2"/>
    <w:rsid w:val="00366121"/>
    <w:rsid w:val="00366EF5"/>
    <w:rsid w:val="00367198"/>
    <w:rsid w:val="00367871"/>
    <w:rsid w:val="00370694"/>
    <w:rsid w:val="003709CB"/>
    <w:rsid w:val="00371168"/>
    <w:rsid w:val="00371A8D"/>
    <w:rsid w:val="0037291B"/>
    <w:rsid w:val="0037468B"/>
    <w:rsid w:val="00375217"/>
    <w:rsid w:val="00380287"/>
    <w:rsid w:val="003806ED"/>
    <w:rsid w:val="003807E3"/>
    <w:rsid w:val="00380863"/>
    <w:rsid w:val="0038134C"/>
    <w:rsid w:val="003815F9"/>
    <w:rsid w:val="003817DA"/>
    <w:rsid w:val="003829AE"/>
    <w:rsid w:val="00383516"/>
    <w:rsid w:val="003837BF"/>
    <w:rsid w:val="00383DC8"/>
    <w:rsid w:val="003846E0"/>
    <w:rsid w:val="00384EB1"/>
    <w:rsid w:val="00385CA9"/>
    <w:rsid w:val="003866FB"/>
    <w:rsid w:val="003871AC"/>
    <w:rsid w:val="00387B95"/>
    <w:rsid w:val="00395075"/>
    <w:rsid w:val="00395B74"/>
    <w:rsid w:val="00396979"/>
    <w:rsid w:val="00396BD0"/>
    <w:rsid w:val="00397378"/>
    <w:rsid w:val="00397AA2"/>
    <w:rsid w:val="003A0C12"/>
    <w:rsid w:val="003A0F2B"/>
    <w:rsid w:val="003A2516"/>
    <w:rsid w:val="003A48D0"/>
    <w:rsid w:val="003A4A56"/>
    <w:rsid w:val="003A4AEF"/>
    <w:rsid w:val="003A5177"/>
    <w:rsid w:val="003A6D88"/>
    <w:rsid w:val="003A6D99"/>
    <w:rsid w:val="003A7B11"/>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3DC1"/>
    <w:rsid w:val="003C3F3A"/>
    <w:rsid w:val="003C4036"/>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A12"/>
    <w:rsid w:val="003E7AAC"/>
    <w:rsid w:val="003F12F7"/>
    <w:rsid w:val="003F15D1"/>
    <w:rsid w:val="003F1BCE"/>
    <w:rsid w:val="003F216C"/>
    <w:rsid w:val="003F2774"/>
    <w:rsid w:val="003F4C65"/>
    <w:rsid w:val="003F5158"/>
    <w:rsid w:val="003F7DC4"/>
    <w:rsid w:val="00400FCF"/>
    <w:rsid w:val="004015D5"/>
    <w:rsid w:val="00404646"/>
    <w:rsid w:val="00405E06"/>
    <w:rsid w:val="00406EB4"/>
    <w:rsid w:val="00407174"/>
    <w:rsid w:val="00407312"/>
    <w:rsid w:val="0040741D"/>
    <w:rsid w:val="00407812"/>
    <w:rsid w:val="00407D73"/>
    <w:rsid w:val="00410A47"/>
    <w:rsid w:val="00411717"/>
    <w:rsid w:val="004117A9"/>
    <w:rsid w:val="00411A53"/>
    <w:rsid w:val="004124EE"/>
    <w:rsid w:val="00412664"/>
    <w:rsid w:val="00413FEF"/>
    <w:rsid w:val="00415652"/>
    <w:rsid w:val="00415D3A"/>
    <w:rsid w:val="00416C87"/>
    <w:rsid w:val="00417C4D"/>
    <w:rsid w:val="00422A3F"/>
    <w:rsid w:val="00422CD1"/>
    <w:rsid w:val="00423109"/>
    <w:rsid w:val="00423699"/>
    <w:rsid w:val="00423D7A"/>
    <w:rsid w:val="00423DEC"/>
    <w:rsid w:val="00424003"/>
    <w:rsid w:val="00424A72"/>
    <w:rsid w:val="004255E7"/>
    <w:rsid w:val="00427CCA"/>
    <w:rsid w:val="00431544"/>
    <w:rsid w:val="00431C14"/>
    <w:rsid w:val="004321DF"/>
    <w:rsid w:val="00432FC5"/>
    <w:rsid w:val="00433395"/>
    <w:rsid w:val="0043485D"/>
    <w:rsid w:val="00434954"/>
    <w:rsid w:val="004352C9"/>
    <w:rsid w:val="004358F8"/>
    <w:rsid w:val="004359ED"/>
    <w:rsid w:val="004403DE"/>
    <w:rsid w:val="00440A77"/>
    <w:rsid w:val="004415E2"/>
    <w:rsid w:val="00441630"/>
    <w:rsid w:val="00441A74"/>
    <w:rsid w:val="00441C02"/>
    <w:rsid w:val="00441E6D"/>
    <w:rsid w:val="0044295F"/>
    <w:rsid w:val="004432C8"/>
    <w:rsid w:val="004433FD"/>
    <w:rsid w:val="004440C3"/>
    <w:rsid w:val="00444D28"/>
    <w:rsid w:val="00444D3C"/>
    <w:rsid w:val="00445843"/>
    <w:rsid w:val="004465B5"/>
    <w:rsid w:val="004472BB"/>
    <w:rsid w:val="004476A2"/>
    <w:rsid w:val="00451592"/>
    <w:rsid w:val="004517FD"/>
    <w:rsid w:val="00451CDB"/>
    <w:rsid w:val="00452E0D"/>
    <w:rsid w:val="004534AA"/>
    <w:rsid w:val="0045446E"/>
    <w:rsid w:val="0045470B"/>
    <w:rsid w:val="0045501B"/>
    <w:rsid w:val="0045676D"/>
    <w:rsid w:val="00457524"/>
    <w:rsid w:val="00457C8E"/>
    <w:rsid w:val="004605A0"/>
    <w:rsid w:val="00460E91"/>
    <w:rsid w:val="00460F50"/>
    <w:rsid w:val="004612B4"/>
    <w:rsid w:val="00461716"/>
    <w:rsid w:val="004617B2"/>
    <w:rsid w:val="004624D7"/>
    <w:rsid w:val="00463037"/>
    <w:rsid w:val="004633A2"/>
    <w:rsid w:val="0046463B"/>
    <w:rsid w:val="004651DA"/>
    <w:rsid w:val="00465A9B"/>
    <w:rsid w:val="00465CDE"/>
    <w:rsid w:val="00465CE8"/>
    <w:rsid w:val="00466281"/>
    <w:rsid w:val="00466D51"/>
    <w:rsid w:val="004679D7"/>
    <w:rsid w:val="00467B06"/>
    <w:rsid w:val="004706E3"/>
    <w:rsid w:val="0047078F"/>
    <w:rsid w:val="00471777"/>
    <w:rsid w:val="00471CA9"/>
    <w:rsid w:val="00472A92"/>
    <w:rsid w:val="00473613"/>
    <w:rsid w:val="0047392C"/>
    <w:rsid w:val="004743D4"/>
    <w:rsid w:val="004743EA"/>
    <w:rsid w:val="004749C7"/>
    <w:rsid w:val="00475BD2"/>
    <w:rsid w:val="00480010"/>
    <w:rsid w:val="00481A1C"/>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05FC"/>
    <w:rsid w:val="004A1861"/>
    <w:rsid w:val="004A2476"/>
    <w:rsid w:val="004A2BAD"/>
    <w:rsid w:val="004A2C7C"/>
    <w:rsid w:val="004A3DA4"/>
    <w:rsid w:val="004A404F"/>
    <w:rsid w:val="004A4451"/>
    <w:rsid w:val="004A4B45"/>
    <w:rsid w:val="004A4BC0"/>
    <w:rsid w:val="004A4BE6"/>
    <w:rsid w:val="004A4E95"/>
    <w:rsid w:val="004A5222"/>
    <w:rsid w:val="004A7007"/>
    <w:rsid w:val="004A71DD"/>
    <w:rsid w:val="004B07F7"/>
    <w:rsid w:val="004B2D75"/>
    <w:rsid w:val="004B331F"/>
    <w:rsid w:val="004B480C"/>
    <w:rsid w:val="004B495E"/>
    <w:rsid w:val="004B5F23"/>
    <w:rsid w:val="004B652D"/>
    <w:rsid w:val="004B6966"/>
    <w:rsid w:val="004B6D8A"/>
    <w:rsid w:val="004B73E2"/>
    <w:rsid w:val="004B774E"/>
    <w:rsid w:val="004C00A1"/>
    <w:rsid w:val="004C12F1"/>
    <w:rsid w:val="004C16F1"/>
    <w:rsid w:val="004C208C"/>
    <w:rsid w:val="004C20B1"/>
    <w:rsid w:val="004C2541"/>
    <w:rsid w:val="004C2A13"/>
    <w:rsid w:val="004C31B5"/>
    <w:rsid w:val="004C3974"/>
    <w:rsid w:val="004C4BAB"/>
    <w:rsid w:val="004C5A91"/>
    <w:rsid w:val="004C5AAC"/>
    <w:rsid w:val="004C64AD"/>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5B7"/>
    <w:rsid w:val="004E2DB4"/>
    <w:rsid w:val="004E33F4"/>
    <w:rsid w:val="004E39FA"/>
    <w:rsid w:val="004E3A3D"/>
    <w:rsid w:val="004E3D9E"/>
    <w:rsid w:val="004E4815"/>
    <w:rsid w:val="004E4DF1"/>
    <w:rsid w:val="004E6925"/>
    <w:rsid w:val="004E6F50"/>
    <w:rsid w:val="004E7468"/>
    <w:rsid w:val="004E77F1"/>
    <w:rsid w:val="004E797D"/>
    <w:rsid w:val="004F09B2"/>
    <w:rsid w:val="004F1CE0"/>
    <w:rsid w:val="004F2D4F"/>
    <w:rsid w:val="004F31D5"/>
    <w:rsid w:val="004F3431"/>
    <w:rsid w:val="004F3E53"/>
    <w:rsid w:val="004F622F"/>
    <w:rsid w:val="004F62C9"/>
    <w:rsid w:val="004F62E2"/>
    <w:rsid w:val="004F6920"/>
    <w:rsid w:val="0050238C"/>
    <w:rsid w:val="005029E9"/>
    <w:rsid w:val="005033E4"/>
    <w:rsid w:val="00503AC1"/>
    <w:rsid w:val="005043EB"/>
    <w:rsid w:val="00504BD6"/>
    <w:rsid w:val="0050508F"/>
    <w:rsid w:val="005053DB"/>
    <w:rsid w:val="00506E1C"/>
    <w:rsid w:val="00506FBF"/>
    <w:rsid w:val="005073BC"/>
    <w:rsid w:val="00510659"/>
    <w:rsid w:val="0051183E"/>
    <w:rsid w:val="00511AE7"/>
    <w:rsid w:val="00512265"/>
    <w:rsid w:val="00512DD1"/>
    <w:rsid w:val="00513008"/>
    <w:rsid w:val="005136B2"/>
    <w:rsid w:val="005139F7"/>
    <w:rsid w:val="00513AF9"/>
    <w:rsid w:val="00514C49"/>
    <w:rsid w:val="005156F8"/>
    <w:rsid w:val="0051579A"/>
    <w:rsid w:val="005163D2"/>
    <w:rsid w:val="00516FD6"/>
    <w:rsid w:val="00517A3E"/>
    <w:rsid w:val="00517C6A"/>
    <w:rsid w:val="00517DD3"/>
    <w:rsid w:val="00520ED3"/>
    <w:rsid w:val="0052161E"/>
    <w:rsid w:val="00521967"/>
    <w:rsid w:val="0052277D"/>
    <w:rsid w:val="005247EC"/>
    <w:rsid w:val="00524F06"/>
    <w:rsid w:val="005254C1"/>
    <w:rsid w:val="0052557F"/>
    <w:rsid w:val="00527BAF"/>
    <w:rsid w:val="005319F0"/>
    <w:rsid w:val="00532916"/>
    <w:rsid w:val="0053340C"/>
    <w:rsid w:val="0053371E"/>
    <w:rsid w:val="0053419A"/>
    <w:rsid w:val="00534270"/>
    <w:rsid w:val="005343FE"/>
    <w:rsid w:val="00534C30"/>
    <w:rsid w:val="00535381"/>
    <w:rsid w:val="00535B5B"/>
    <w:rsid w:val="00536437"/>
    <w:rsid w:val="005364F0"/>
    <w:rsid w:val="005408F6"/>
    <w:rsid w:val="00540A35"/>
    <w:rsid w:val="00541876"/>
    <w:rsid w:val="00541C10"/>
    <w:rsid w:val="0054289D"/>
    <w:rsid w:val="005442A1"/>
    <w:rsid w:val="00544A7B"/>
    <w:rsid w:val="005464FB"/>
    <w:rsid w:val="00546EE8"/>
    <w:rsid w:val="00546FF5"/>
    <w:rsid w:val="00547226"/>
    <w:rsid w:val="00550075"/>
    <w:rsid w:val="005500CC"/>
    <w:rsid w:val="005500E2"/>
    <w:rsid w:val="005548F5"/>
    <w:rsid w:val="00555D7A"/>
    <w:rsid w:val="0055627D"/>
    <w:rsid w:val="005602D9"/>
    <w:rsid w:val="00561F38"/>
    <w:rsid w:val="00561F95"/>
    <w:rsid w:val="0056200C"/>
    <w:rsid w:val="00562245"/>
    <w:rsid w:val="0056308C"/>
    <w:rsid w:val="00564321"/>
    <w:rsid w:val="00564C55"/>
    <w:rsid w:val="0056615C"/>
    <w:rsid w:val="00566DD6"/>
    <w:rsid w:val="0056791D"/>
    <w:rsid w:val="00567EBB"/>
    <w:rsid w:val="00567F08"/>
    <w:rsid w:val="0057089E"/>
    <w:rsid w:val="00570E4B"/>
    <w:rsid w:val="0057213D"/>
    <w:rsid w:val="0057302C"/>
    <w:rsid w:val="00573D70"/>
    <w:rsid w:val="005747E2"/>
    <w:rsid w:val="005748EE"/>
    <w:rsid w:val="00574AC5"/>
    <w:rsid w:val="0057529E"/>
    <w:rsid w:val="00575490"/>
    <w:rsid w:val="0057564E"/>
    <w:rsid w:val="005758B3"/>
    <w:rsid w:val="00575C58"/>
    <w:rsid w:val="00576309"/>
    <w:rsid w:val="00576CBA"/>
    <w:rsid w:val="00576DF5"/>
    <w:rsid w:val="00577273"/>
    <w:rsid w:val="005808A1"/>
    <w:rsid w:val="005808E9"/>
    <w:rsid w:val="005809DA"/>
    <w:rsid w:val="005814DC"/>
    <w:rsid w:val="0058292B"/>
    <w:rsid w:val="00583A88"/>
    <w:rsid w:val="00583E79"/>
    <w:rsid w:val="00585444"/>
    <w:rsid w:val="00585FBB"/>
    <w:rsid w:val="00586125"/>
    <w:rsid w:val="00586F10"/>
    <w:rsid w:val="00586FEB"/>
    <w:rsid w:val="00587190"/>
    <w:rsid w:val="00590378"/>
    <w:rsid w:val="00590974"/>
    <w:rsid w:val="00590D87"/>
    <w:rsid w:val="00590FDF"/>
    <w:rsid w:val="00591CFD"/>
    <w:rsid w:val="00591DC6"/>
    <w:rsid w:val="00592572"/>
    <w:rsid w:val="00593750"/>
    <w:rsid w:val="0059386C"/>
    <w:rsid w:val="005942F4"/>
    <w:rsid w:val="00594ED5"/>
    <w:rsid w:val="00595550"/>
    <w:rsid w:val="0059568D"/>
    <w:rsid w:val="00595B1E"/>
    <w:rsid w:val="00595ECE"/>
    <w:rsid w:val="00597147"/>
    <w:rsid w:val="005A0407"/>
    <w:rsid w:val="005A2C9B"/>
    <w:rsid w:val="005A2E3F"/>
    <w:rsid w:val="005A3592"/>
    <w:rsid w:val="005A4608"/>
    <w:rsid w:val="005A57FB"/>
    <w:rsid w:val="005A6526"/>
    <w:rsid w:val="005A6D67"/>
    <w:rsid w:val="005A705A"/>
    <w:rsid w:val="005A75F5"/>
    <w:rsid w:val="005B1145"/>
    <w:rsid w:val="005B1651"/>
    <w:rsid w:val="005B1E38"/>
    <w:rsid w:val="005B218B"/>
    <w:rsid w:val="005B2966"/>
    <w:rsid w:val="005B3936"/>
    <w:rsid w:val="005B3BD0"/>
    <w:rsid w:val="005B4763"/>
    <w:rsid w:val="005B48AD"/>
    <w:rsid w:val="005B4D74"/>
    <w:rsid w:val="005B5138"/>
    <w:rsid w:val="005B6435"/>
    <w:rsid w:val="005B6819"/>
    <w:rsid w:val="005B744B"/>
    <w:rsid w:val="005B7C06"/>
    <w:rsid w:val="005C008B"/>
    <w:rsid w:val="005C1CF8"/>
    <w:rsid w:val="005C2687"/>
    <w:rsid w:val="005C3822"/>
    <w:rsid w:val="005C4E2B"/>
    <w:rsid w:val="005C5EBA"/>
    <w:rsid w:val="005C5FD4"/>
    <w:rsid w:val="005C663C"/>
    <w:rsid w:val="005C6FD2"/>
    <w:rsid w:val="005D0312"/>
    <w:rsid w:val="005D07F0"/>
    <w:rsid w:val="005D101A"/>
    <w:rsid w:val="005D1050"/>
    <w:rsid w:val="005D1F0D"/>
    <w:rsid w:val="005D1FB4"/>
    <w:rsid w:val="005D2433"/>
    <w:rsid w:val="005D33AF"/>
    <w:rsid w:val="005D35F6"/>
    <w:rsid w:val="005D3C9B"/>
    <w:rsid w:val="005D4C69"/>
    <w:rsid w:val="005D68F7"/>
    <w:rsid w:val="005D7CAA"/>
    <w:rsid w:val="005E0BFF"/>
    <w:rsid w:val="005E1541"/>
    <w:rsid w:val="005E22BC"/>
    <w:rsid w:val="005E39EB"/>
    <w:rsid w:val="005E4D16"/>
    <w:rsid w:val="005E551E"/>
    <w:rsid w:val="005E5B41"/>
    <w:rsid w:val="005E7238"/>
    <w:rsid w:val="005E7B46"/>
    <w:rsid w:val="005E7C43"/>
    <w:rsid w:val="005F00B3"/>
    <w:rsid w:val="005F02EC"/>
    <w:rsid w:val="005F1BD0"/>
    <w:rsid w:val="005F2B54"/>
    <w:rsid w:val="005F2D01"/>
    <w:rsid w:val="005F37DA"/>
    <w:rsid w:val="005F39D7"/>
    <w:rsid w:val="005F3E65"/>
    <w:rsid w:val="005F3EFE"/>
    <w:rsid w:val="005F5832"/>
    <w:rsid w:val="005F5908"/>
    <w:rsid w:val="005F5AC9"/>
    <w:rsid w:val="005F6E25"/>
    <w:rsid w:val="005F7404"/>
    <w:rsid w:val="005F7C79"/>
    <w:rsid w:val="00600AB2"/>
    <w:rsid w:val="006015FC"/>
    <w:rsid w:val="00601705"/>
    <w:rsid w:val="006020D5"/>
    <w:rsid w:val="0060225C"/>
    <w:rsid w:val="00603A93"/>
    <w:rsid w:val="00605AED"/>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5F8F"/>
    <w:rsid w:val="0061696A"/>
    <w:rsid w:val="00616AB1"/>
    <w:rsid w:val="00616FA0"/>
    <w:rsid w:val="00616FF9"/>
    <w:rsid w:val="00620B94"/>
    <w:rsid w:val="00620DDD"/>
    <w:rsid w:val="0062129E"/>
    <w:rsid w:val="00622095"/>
    <w:rsid w:val="00622B52"/>
    <w:rsid w:val="00623BE9"/>
    <w:rsid w:val="00624B0F"/>
    <w:rsid w:val="00624BED"/>
    <w:rsid w:val="00624C74"/>
    <w:rsid w:val="00624EB2"/>
    <w:rsid w:val="00624F99"/>
    <w:rsid w:val="00625446"/>
    <w:rsid w:val="00625517"/>
    <w:rsid w:val="006262BF"/>
    <w:rsid w:val="006306D2"/>
    <w:rsid w:val="006307DC"/>
    <w:rsid w:val="0063184D"/>
    <w:rsid w:val="00631E36"/>
    <w:rsid w:val="00633CD9"/>
    <w:rsid w:val="006342B3"/>
    <w:rsid w:val="006347CF"/>
    <w:rsid w:val="00634C2B"/>
    <w:rsid w:val="00634EB1"/>
    <w:rsid w:val="0063549F"/>
    <w:rsid w:val="006366BF"/>
    <w:rsid w:val="00636DF5"/>
    <w:rsid w:val="00636F97"/>
    <w:rsid w:val="00637C0E"/>
    <w:rsid w:val="00637F49"/>
    <w:rsid w:val="00640315"/>
    <w:rsid w:val="00640A34"/>
    <w:rsid w:val="00641ADC"/>
    <w:rsid w:val="0064260F"/>
    <w:rsid w:val="00642E6E"/>
    <w:rsid w:val="00643125"/>
    <w:rsid w:val="006431DC"/>
    <w:rsid w:val="00643922"/>
    <w:rsid w:val="006439C9"/>
    <w:rsid w:val="00643E5D"/>
    <w:rsid w:val="00644155"/>
    <w:rsid w:val="006445DD"/>
    <w:rsid w:val="00644B7A"/>
    <w:rsid w:val="00644E83"/>
    <w:rsid w:val="0064524B"/>
    <w:rsid w:val="006508A3"/>
    <w:rsid w:val="00651688"/>
    <w:rsid w:val="00651ECC"/>
    <w:rsid w:val="00652624"/>
    <w:rsid w:val="0065354A"/>
    <w:rsid w:val="00653D13"/>
    <w:rsid w:val="00654750"/>
    <w:rsid w:val="00655EE8"/>
    <w:rsid w:val="00656893"/>
    <w:rsid w:val="0065698E"/>
    <w:rsid w:val="00657691"/>
    <w:rsid w:val="00657736"/>
    <w:rsid w:val="00657CFF"/>
    <w:rsid w:val="00660FB5"/>
    <w:rsid w:val="006618F0"/>
    <w:rsid w:val="00663A68"/>
    <w:rsid w:val="00663B7D"/>
    <w:rsid w:val="00663EEC"/>
    <w:rsid w:val="0066437C"/>
    <w:rsid w:val="006650C0"/>
    <w:rsid w:val="006657C2"/>
    <w:rsid w:val="0066641F"/>
    <w:rsid w:val="0066686A"/>
    <w:rsid w:val="00667028"/>
    <w:rsid w:val="00667879"/>
    <w:rsid w:val="00667A4E"/>
    <w:rsid w:val="00670403"/>
    <w:rsid w:val="0067070A"/>
    <w:rsid w:val="00670842"/>
    <w:rsid w:val="00670E7A"/>
    <w:rsid w:val="006732BD"/>
    <w:rsid w:val="006733F7"/>
    <w:rsid w:val="00675993"/>
    <w:rsid w:val="00675E47"/>
    <w:rsid w:val="006768BB"/>
    <w:rsid w:val="00676B29"/>
    <w:rsid w:val="0068132E"/>
    <w:rsid w:val="00683168"/>
    <w:rsid w:val="00683227"/>
    <w:rsid w:val="006863A3"/>
    <w:rsid w:val="006863C0"/>
    <w:rsid w:val="0068656C"/>
    <w:rsid w:val="0068762A"/>
    <w:rsid w:val="00690247"/>
    <w:rsid w:val="0069068E"/>
    <w:rsid w:val="00690CA6"/>
    <w:rsid w:val="00690E36"/>
    <w:rsid w:val="00692009"/>
    <w:rsid w:val="00692071"/>
    <w:rsid w:val="006923B4"/>
    <w:rsid w:val="00692C2C"/>
    <w:rsid w:val="006930D5"/>
    <w:rsid w:val="00693675"/>
    <w:rsid w:val="00693FDF"/>
    <w:rsid w:val="00694933"/>
    <w:rsid w:val="00695F54"/>
    <w:rsid w:val="006A1423"/>
    <w:rsid w:val="006A192F"/>
    <w:rsid w:val="006A24AC"/>
    <w:rsid w:val="006A3E04"/>
    <w:rsid w:val="006A61BF"/>
    <w:rsid w:val="006A65F4"/>
    <w:rsid w:val="006A6E98"/>
    <w:rsid w:val="006A7BDF"/>
    <w:rsid w:val="006B0615"/>
    <w:rsid w:val="006B0F55"/>
    <w:rsid w:val="006B1381"/>
    <w:rsid w:val="006B244D"/>
    <w:rsid w:val="006B25E9"/>
    <w:rsid w:val="006B26D4"/>
    <w:rsid w:val="006B2818"/>
    <w:rsid w:val="006B4430"/>
    <w:rsid w:val="006B5068"/>
    <w:rsid w:val="006B514A"/>
    <w:rsid w:val="006B5642"/>
    <w:rsid w:val="006B747D"/>
    <w:rsid w:val="006B7582"/>
    <w:rsid w:val="006B7F5E"/>
    <w:rsid w:val="006C24B8"/>
    <w:rsid w:val="006C2C1F"/>
    <w:rsid w:val="006C32ED"/>
    <w:rsid w:val="006C32F7"/>
    <w:rsid w:val="006C4729"/>
    <w:rsid w:val="006C489E"/>
    <w:rsid w:val="006C4A66"/>
    <w:rsid w:val="006C4AE8"/>
    <w:rsid w:val="006C695F"/>
    <w:rsid w:val="006C6AB1"/>
    <w:rsid w:val="006C7D97"/>
    <w:rsid w:val="006D0C2C"/>
    <w:rsid w:val="006D0DF6"/>
    <w:rsid w:val="006D1A08"/>
    <w:rsid w:val="006D1F19"/>
    <w:rsid w:val="006D235F"/>
    <w:rsid w:val="006D25AC"/>
    <w:rsid w:val="006D2A92"/>
    <w:rsid w:val="006D3110"/>
    <w:rsid w:val="006D4561"/>
    <w:rsid w:val="006D4A69"/>
    <w:rsid w:val="006D4BCE"/>
    <w:rsid w:val="006D5210"/>
    <w:rsid w:val="006D58D3"/>
    <w:rsid w:val="006D68EF"/>
    <w:rsid w:val="006D6AF7"/>
    <w:rsid w:val="006D6B5D"/>
    <w:rsid w:val="006D6C36"/>
    <w:rsid w:val="006D6E82"/>
    <w:rsid w:val="006D7237"/>
    <w:rsid w:val="006D72EA"/>
    <w:rsid w:val="006D7EF3"/>
    <w:rsid w:val="006E002D"/>
    <w:rsid w:val="006E416E"/>
    <w:rsid w:val="006E4424"/>
    <w:rsid w:val="006E69AB"/>
    <w:rsid w:val="006E6C66"/>
    <w:rsid w:val="006E6D7B"/>
    <w:rsid w:val="006F0EF1"/>
    <w:rsid w:val="006F252C"/>
    <w:rsid w:val="006F27B0"/>
    <w:rsid w:val="006F3880"/>
    <w:rsid w:val="006F3AC9"/>
    <w:rsid w:val="006F4305"/>
    <w:rsid w:val="006F43AC"/>
    <w:rsid w:val="006F5BF9"/>
    <w:rsid w:val="006F6837"/>
    <w:rsid w:val="006F6CEE"/>
    <w:rsid w:val="006F73D1"/>
    <w:rsid w:val="006F76A0"/>
    <w:rsid w:val="0070027D"/>
    <w:rsid w:val="00700B13"/>
    <w:rsid w:val="00700D9E"/>
    <w:rsid w:val="00701C92"/>
    <w:rsid w:val="00701E9D"/>
    <w:rsid w:val="00703D49"/>
    <w:rsid w:val="00704063"/>
    <w:rsid w:val="00705624"/>
    <w:rsid w:val="00705D72"/>
    <w:rsid w:val="007062BB"/>
    <w:rsid w:val="00706FBE"/>
    <w:rsid w:val="00707A30"/>
    <w:rsid w:val="00707B0C"/>
    <w:rsid w:val="00707F4B"/>
    <w:rsid w:val="0071061B"/>
    <w:rsid w:val="00710B2B"/>
    <w:rsid w:val="00711997"/>
    <w:rsid w:val="00712462"/>
    <w:rsid w:val="00712B1E"/>
    <w:rsid w:val="00712EC3"/>
    <w:rsid w:val="00713053"/>
    <w:rsid w:val="0071306B"/>
    <w:rsid w:val="00713194"/>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93E"/>
    <w:rsid w:val="00723A81"/>
    <w:rsid w:val="007258EE"/>
    <w:rsid w:val="00725CB5"/>
    <w:rsid w:val="0072614D"/>
    <w:rsid w:val="007263C6"/>
    <w:rsid w:val="007263E1"/>
    <w:rsid w:val="007271C6"/>
    <w:rsid w:val="00727424"/>
    <w:rsid w:val="00727562"/>
    <w:rsid w:val="007275A1"/>
    <w:rsid w:val="00730BB1"/>
    <w:rsid w:val="00731B2F"/>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E52"/>
    <w:rsid w:val="00742F72"/>
    <w:rsid w:val="00743141"/>
    <w:rsid w:val="007433AB"/>
    <w:rsid w:val="00743954"/>
    <w:rsid w:val="00743D10"/>
    <w:rsid w:val="00744812"/>
    <w:rsid w:val="007456CC"/>
    <w:rsid w:val="00746631"/>
    <w:rsid w:val="00746AFC"/>
    <w:rsid w:val="00746C63"/>
    <w:rsid w:val="0074783C"/>
    <w:rsid w:val="00747E34"/>
    <w:rsid w:val="00750AAB"/>
    <w:rsid w:val="00750C07"/>
    <w:rsid w:val="00751679"/>
    <w:rsid w:val="0075199A"/>
    <w:rsid w:val="00752FF5"/>
    <w:rsid w:val="00753749"/>
    <w:rsid w:val="007555FB"/>
    <w:rsid w:val="0075654E"/>
    <w:rsid w:val="00756690"/>
    <w:rsid w:val="007600D8"/>
    <w:rsid w:val="00760756"/>
    <w:rsid w:val="0076084E"/>
    <w:rsid w:val="00761399"/>
    <w:rsid w:val="007613C6"/>
    <w:rsid w:val="00761D07"/>
    <w:rsid w:val="007620BA"/>
    <w:rsid w:val="00762355"/>
    <w:rsid w:val="00762DFC"/>
    <w:rsid w:val="00763754"/>
    <w:rsid w:val="007637CC"/>
    <w:rsid w:val="00763BF1"/>
    <w:rsid w:val="007656F0"/>
    <w:rsid w:val="00765F7A"/>
    <w:rsid w:val="00766171"/>
    <w:rsid w:val="007666F8"/>
    <w:rsid w:val="007667E8"/>
    <w:rsid w:val="00766BF9"/>
    <w:rsid w:val="00766C17"/>
    <w:rsid w:val="00766DE7"/>
    <w:rsid w:val="0076706C"/>
    <w:rsid w:val="00767243"/>
    <w:rsid w:val="00772076"/>
    <w:rsid w:val="0077211F"/>
    <w:rsid w:val="00772829"/>
    <w:rsid w:val="00774633"/>
    <w:rsid w:val="007748CF"/>
    <w:rsid w:val="00776093"/>
    <w:rsid w:val="007761C4"/>
    <w:rsid w:val="00777A1C"/>
    <w:rsid w:val="007803DC"/>
    <w:rsid w:val="007804CA"/>
    <w:rsid w:val="00780954"/>
    <w:rsid w:val="00780EF5"/>
    <w:rsid w:val="00781D61"/>
    <w:rsid w:val="007824F8"/>
    <w:rsid w:val="00782688"/>
    <w:rsid w:val="007830B8"/>
    <w:rsid w:val="00785F7E"/>
    <w:rsid w:val="007870BC"/>
    <w:rsid w:val="00787457"/>
    <w:rsid w:val="00787509"/>
    <w:rsid w:val="0079014D"/>
    <w:rsid w:val="007915A3"/>
    <w:rsid w:val="007919B0"/>
    <w:rsid w:val="00792192"/>
    <w:rsid w:val="00792359"/>
    <w:rsid w:val="0079262D"/>
    <w:rsid w:val="007929AC"/>
    <w:rsid w:val="00792E59"/>
    <w:rsid w:val="00792FC5"/>
    <w:rsid w:val="007931DC"/>
    <w:rsid w:val="007939B3"/>
    <w:rsid w:val="00794D64"/>
    <w:rsid w:val="0079508A"/>
    <w:rsid w:val="00795D7E"/>
    <w:rsid w:val="00796128"/>
    <w:rsid w:val="00796C34"/>
    <w:rsid w:val="00797883"/>
    <w:rsid w:val="00797A70"/>
    <w:rsid w:val="007A014A"/>
    <w:rsid w:val="007A0496"/>
    <w:rsid w:val="007A12BB"/>
    <w:rsid w:val="007A1CBC"/>
    <w:rsid w:val="007A1F84"/>
    <w:rsid w:val="007A363E"/>
    <w:rsid w:val="007A3AC7"/>
    <w:rsid w:val="007A3B4E"/>
    <w:rsid w:val="007A63FB"/>
    <w:rsid w:val="007A6781"/>
    <w:rsid w:val="007A67FE"/>
    <w:rsid w:val="007A7109"/>
    <w:rsid w:val="007A7971"/>
    <w:rsid w:val="007A7EAC"/>
    <w:rsid w:val="007B16A3"/>
    <w:rsid w:val="007B254A"/>
    <w:rsid w:val="007B269F"/>
    <w:rsid w:val="007B49BC"/>
    <w:rsid w:val="007B4B99"/>
    <w:rsid w:val="007B588D"/>
    <w:rsid w:val="007B5D66"/>
    <w:rsid w:val="007B631B"/>
    <w:rsid w:val="007B6327"/>
    <w:rsid w:val="007B63E7"/>
    <w:rsid w:val="007B6675"/>
    <w:rsid w:val="007B6B09"/>
    <w:rsid w:val="007B6D9D"/>
    <w:rsid w:val="007B7396"/>
    <w:rsid w:val="007C17BE"/>
    <w:rsid w:val="007C31A6"/>
    <w:rsid w:val="007C5022"/>
    <w:rsid w:val="007C50C7"/>
    <w:rsid w:val="007C5205"/>
    <w:rsid w:val="007C565A"/>
    <w:rsid w:val="007C5B9D"/>
    <w:rsid w:val="007C6DEF"/>
    <w:rsid w:val="007C6ED9"/>
    <w:rsid w:val="007C70FC"/>
    <w:rsid w:val="007C780A"/>
    <w:rsid w:val="007D0116"/>
    <w:rsid w:val="007D02D2"/>
    <w:rsid w:val="007D1B3D"/>
    <w:rsid w:val="007D21F6"/>
    <w:rsid w:val="007D29C8"/>
    <w:rsid w:val="007D31B8"/>
    <w:rsid w:val="007D3347"/>
    <w:rsid w:val="007D35B6"/>
    <w:rsid w:val="007D5A5B"/>
    <w:rsid w:val="007D5C60"/>
    <w:rsid w:val="007D6367"/>
    <w:rsid w:val="007D6D06"/>
    <w:rsid w:val="007D6DDA"/>
    <w:rsid w:val="007E08BD"/>
    <w:rsid w:val="007E1438"/>
    <w:rsid w:val="007E1E75"/>
    <w:rsid w:val="007E2062"/>
    <w:rsid w:val="007E227C"/>
    <w:rsid w:val="007E2ABE"/>
    <w:rsid w:val="007E2C59"/>
    <w:rsid w:val="007E3696"/>
    <w:rsid w:val="007E5D4F"/>
    <w:rsid w:val="007E6841"/>
    <w:rsid w:val="007E6A15"/>
    <w:rsid w:val="007E6EF2"/>
    <w:rsid w:val="007E750B"/>
    <w:rsid w:val="007E7AA4"/>
    <w:rsid w:val="007F05D9"/>
    <w:rsid w:val="007F2040"/>
    <w:rsid w:val="007F3ED7"/>
    <w:rsid w:val="007F52BC"/>
    <w:rsid w:val="007F5C0A"/>
    <w:rsid w:val="007F7926"/>
    <w:rsid w:val="007F7FA5"/>
    <w:rsid w:val="007F7FAE"/>
    <w:rsid w:val="008005DA"/>
    <w:rsid w:val="00800F03"/>
    <w:rsid w:val="00800F88"/>
    <w:rsid w:val="008010C3"/>
    <w:rsid w:val="00801B8B"/>
    <w:rsid w:val="00801CFB"/>
    <w:rsid w:val="0080211C"/>
    <w:rsid w:val="0080311B"/>
    <w:rsid w:val="00803B5E"/>
    <w:rsid w:val="00803D49"/>
    <w:rsid w:val="00805CB9"/>
    <w:rsid w:val="00807235"/>
    <w:rsid w:val="00807FAB"/>
    <w:rsid w:val="00812144"/>
    <w:rsid w:val="00812736"/>
    <w:rsid w:val="00812F6F"/>
    <w:rsid w:val="00814C60"/>
    <w:rsid w:val="0081521B"/>
    <w:rsid w:val="00815351"/>
    <w:rsid w:val="00815C1A"/>
    <w:rsid w:val="00816591"/>
    <w:rsid w:val="00816723"/>
    <w:rsid w:val="00817052"/>
    <w:rsid w:val="0081738D"/>
    <w:rsid w:val="0081790A"/>
    <w:rsid w:val="00820C12"/>
    <w:rsid w:val="00821939"/>
    <w:rsid w:val="00821E8C"/>
    <w:rsid w:val="008225C0"/>
    <w:rsid w:val="0082317F"/>
    <w:rsid w:val="00824700"/>
    <w:rsid w:val="00824AB0"/>
    <w:rsid w:val="008258FE"/>
    <w:rsid w:val="0082679C"/>
    <w:rsid w:val="008274EE"/>
    <w:rsid w:val="00831175"/>
    <w:rsid w:val="00831F67"/>
    <w:rsid w:val="0083215A"/>
    <w:rsid w:val="0083235B"/>
    <w:rsid w:val="0083238B"/>
    <w:rsid w:val="00832E63"/>
    <w:rsid w:val="0083348B"/>
    <w:rsid w:val="00833C15"/>
    <w:rsid w:val="00834ECB"/>
    <w:rsid w:val="00835F2D"/>
    <w:rsid w:val="008378FF"/>
    <w:rsid w:val="00837AAC"/>
    <w:rsid w:val="00841570"/>
    <w:rsid w:val="00841C8A"/>
    <w:rsid w:val="00842A97"/>
    <w:rsid w:val="00842D00"/>
    <w:rsid w:val="00842FE5"/>
    <w:rsid w:val="008430D0"/>
    <w:rsid w:val="00843830"/>
    <w:rsid w:val="00844611"/>
    <w:rsid w:val="00844C37"/>
    <w:rsid w:val="00844E51"/>
    <w:rsid w:val="008454F9"/>
    <w:rsid w:val="00845F9F"/>
    <w:rsid w:val="00846984"/>
    <w:rsid w:val="00846CCB"/>
    <w:rsid w:val="00846EFE"/>
    <w:rsid w:val="0084733A"/>
    <w:rsid w:val="0084739E"/>
    <w:rsid w:val="0085056E"/>
    <w:rsid w:val="00850FA2"/>
    <w:rsid w:val="00852AAA"/>
    <w:rsid w:val="00852DEC"/>
    <w:rsid w:val="0085391D"/>
    <w:rsid w:val="00853F45"/>
    <w:rsid w:val="00854C2B"/>
    <w:rsid w:val="008550B5"/>
    <w:rsid w:val="00856844"/>
    <w:rsid w:val="00856851"/>
    <w:rsid w:val="00856856"/>
    <w:rsid w:val="008604AE"/>
    <w:rsid w:val="00861946"/>
    <w:rsid w:val="00861F8E"/>
    <w:rsid w:val="00862540"/>
    <w:rsid w:val="00862759"/>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ABF"/>
    <w:rsid w:val="00871B3F"/>
    <w:rsid w:val="00872C21"/>
    <w:rsid w:val="00873FDF"/>
    <w:rsid w:val="00874A05"/>
    <w:rsid w:val="00876087"/>
    <w:rsid w:val="00876583"/>
    <w:rsid w:val="008770BA"/>
    <w:rsid w:val="008775F0"/>
    <w:rsid w:val="00881799"/>
    <w:rsid w:val="00881A12"/>
    <w:rsid w:val="00883807"/>
    <w:rsid w:val="008838C7"/>
    <w:rsid w:val="00883E3C"/>
    <w:rsid w:val="00883EA0"/>
    <w:rsid w:val="008844AE"/>
    <w:rsid w:val="00886259"/>
    <w:rsid w:val="008866C0"/>
    <w:rsid w:val="00886A45"/>
    <w:rsid w:val="00886DC4"/>
    <w:rsid w:val="00890247"/>
    <w:rsid w:val="00890503"/>
    <w:rsid w:val="0089118F"/>
    <w:rsid w:val="0089139B"/>
    <w:rsid w:val="00891556"/>
    <w:rsid w:val="00891F6E"/>
    <w:rsid w:val="008925DE"/>
    <w:rsid w:val="008934C7"/>
    <w:rsid w:val="00894064"/>
    <w:rsid w:val="00895EAD"/>
    <w:rsid w:val="00896186"/>
    <w:rsid w:val="0089638C"/>
    <w:rsid w:val="008A06D5"/>
    <w:rsid w:val="008A12D1"/>
    <w:rsid w:val="008A142B"/>
    <w:rsid w:val="008A2250"/>
    <w:rsid w:val="008A2F79"/>
    <w:rsid w:val="008A3129"/>
    <w:rsid w:val="008A37A6"/>
    <w:rsid w:val="008A4116"/>
    <w:rsid w:val="008A4FA3"/>
    <w:rsid w:val="008A5E55"/>
    <w:rsid w:val="008A6124"/>
    <w:rsid w:val="008A6139"/>
    <w:rsid w:val="008A7E18"/>
    <w:rsid w:val="008A7E7C"/>
    <w:rsid w:val="008B01E0"/>
    <w:rsid w:val="008B0FBB"/>
    <w:rsid w:val="008B1D66"/>
    <w:rsid w:val="008B2BB6"/>
    <w:rsid w:val="008B2C19"/>
    <w:rsid w:val="008B37F1"/>
    <w:rsid w:val="008B390C"/>
    <w:rsid w:val="008B39D7"/>
    <w:rsid w:val="008B4417"/>
    <w:rsid w:val="008B479C"/>
    <w:rsid w:val="008B4DF9"/>
    <w:rsid w:val="008B5C0F"/>
    <w:rsid w:val="008B5DF0"/>
    <w:rsid w:val="008B6251"/>
    <w:rsid w:val="008B773E"/>
    <w:rsid w:val="008C0443"/>
    <w:rsid w:val="008C1060"/>
    <w:rsid w:val="008C14DC"/>
    <w:rsid w:val="008C35AE"/>
    <w:rsid w:val="008C53FA"/>
    <w:rsid w:val="008C5C47"/>
    <w:rsid w:val="008D0F8B"/>
    <w:rsid w:val="008D1E02"/>
    <w:rsid w:val="008D2519"/>
    <w:rsid w:val="008D2739"/>
    <w:rsid w:val="008D3CC1"/>
    <w:rsid w:val="008D3FE9"/>
    <w:rsid w:val="008D577F"/>
    <w:rsid w:val="008D5C68"/>
    <w:rsid w:val="008D5F8D"/>
    <w:rsid w:val="008D7475"/>
    <w:rsid w:val="008D7610"/>
    <w:rsid w:val="008D78B8"/>
    <w:rsid w:val="008E00E7"/>
    <w:rsid w:val="008E1905"/>
    <w:rsid w:val="008E1D09"/>
    <w:rsid w:val="008E1E76"/>
    <w:rsid w:val="008E23C8"/>
    <w:rsid w:val="008E3A83"/>
    <w:rsid w:val="008E5800"/>
    <w:rsid w:val="008E6DDF"/>
    <w:rsid w:val="008E721D"/>
    <w:rsid w:val="008E7AB0"/>
    <w:rsid w:val="008F041F"/>
    <w:rsid w:val="008F0565"/>
    <w:rsid w:val="008F2F34"/>
    <w:rsid w:val="008F34CE"/>
    <w:rsid w:val="008F42EF"/>
    <w:rsid w:val="008F579C"/>
    <w:rsid w:val="008F692A"/>
    <w:rsid w:val="008F6E54"/>
    <w:rsid w:val="008F7042"/>
    <w:rsid w:val="008F744C"/>
    <w:rsid w:val="008F75F1"/>
    <w:rsid w:val="008F7791"/>
    <w:rsid w:val="00900155"/>
    <w:rsid w:val="00900DB5"/>
    <w:rsid w:val="00901008"/>
    <w:rsid w:val="00901E1F"/>
    <w:rsid w:val="00903D78"/>
    <w:rsid w:val="00904CD3"/>
    <w:rsid w:val="00905A8E"/>
    <w:rsid w:val="00906052"/>
    <w:rsid w:val="00906524"/>
    <w:rsid w:val="009077D1"/>
    <w:rsid w:val="00907FC2"/>
    <w:rsid w:val="00910066"/>
    <w:rsid w:val="0091006B"/>
    <w:rsid w:val="009105BF"/>
    <w:rsid w:val="00911E5D"/>
    <w:rsid w:val="0091268A"/>
    <w:rsid w:val="00912826"/>
    <w:rsid w:val="00912ABD"/>
    <w:rsid w:val="00912D9F"/>
    <w:rsid w:val="009136C9"/>
    <w:rsid w:val="0091378C"/>
    <w:rsid w:val="00913E12"/>
    <w:rsid w:val="00914C8A"/>
    <w:rsid w:val="009151E1"/>
    <w:rsid w:val="00915DCD"/>
    <w:rsid w:val="00915DE5"/>
    <w:rsid w:val="009163B9"/>
    <w:rsid w:val="00917A4E"/>
    <w:rsid w:val="009205E1"/>
    <w:rsid w:val="009206CE"/>
    <w:rsid w:val="00920894"/>
    <w:rsid w:val="009218B5"/>
    <w:rsid w:val="00922573"/>
    <w:rsid w:val="00922A4C"/>
    <w:rsid w:val="00922A5E"/>
    <w:rsid w:val="009234D5"/>
    <w:rsid w:val="0092359A"/>
    <w:rsid w:val="00923696"/>
    <w:rsid w:val="00924F1E"/>
    <w:rsid w:val="00925B6B"/>
    <w:rsid w:val="00930BB7"/>
    <w:rsid w:val="00932E6F"/>
    <w:rsid w:val="00933695"/>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626D"/>
    <w:rsid w:val="00947727"/>
    <w:rsid w:val="00947856"/>
    <w:rsid w:val="00947D1A"/>
    <w:rsid w:val="00947D91"/>
    <w:rsid w:val="00950144"/>
    <w:rsid w:val="00950A85"/>
    <w:rsid w:val="00950F15"/>
    <w:rsid w:val="00951640"/>
    <w:rsid w:val="0095240C"/>
    <w:rsid w:val="00952895"/>
    <w:rsid w:val="009536D0"/>
    <w:rsid w:val="0095551A"/>
    <w:rsid w:val="0095640D"/>
    <w:rsid w:val="0095730C"/>
    <w:rsid w:val="009579A3"/>
    <w:rsid w:val="00957A1E"/>
    <w:rsid w:val="00960560"/>
    <w:rsid w:val="00962F4A"/>
    <w:rsid w:val="00963642"/>
    <w:rsid w:val="00963895"/>
    <w:rsid w:val="0096409A"/>
    <w:rsid w:val="00964BE5"/>
    <w:rsid w:val="00965C34"/>
    <w:rsid w:val="009664C5"/>
    <w:rsid w:val="00967878"/>
    <w:rsid w:val="00970C9F"/>
    <w:rsid w:val="0097110E"/>
    <w:rsid w:val="009718E1"/>
    <w:rsid w:val="00971C0E"/>
    <w:rsid w:val="00971E3A"/>
    <w:rsid w:val="00972152"/>
    <w:rsid w:val="0097283F"/>
    <w:rsid w:val="00973576"/>
    <w:rsid w:val="0097703F"/>
    <w:rsid w:val="0097739F"/>
    <w:rsid w:val="009773E0"/>
    <w:rsid w:val="00980D6C"/>
    <w:rsid w:val="00981032"/>
    <w:rsid w:val="009816BF"/>
    <w:rsid w:val="0098257F"/>
    <w:rsid w:val="00982852"/>
    <w:rsid w:val="00983127"/>
    <w:rsid w:val="0098327E"/>
    <w:rsid w:val="00983665"/>
    <w:rsid w:val="00983E44"/>
    <w:rsid w:val="009842E7"/>
    <w:rsid w:val="00984310"/>
    <w:rsid w:val="0098434B"/>
    <w:rsid w:val="00984629"/>
    <w:rsid w:val="00984DDE"/>
    <w:rsid w:val="009862BE"/>
    <w:rsid w:val="00986768"/>
    <w:rsid w:val="00990BE2"/>
    <w:rsid w:val="009917A8"/>
    <w:rsid w:val="0099295A"/>
    <w:rsid w:val="00993E06"/>
    <w:rsid w:val="00994905"/>
    <w:rsid w:val="00994923"/>
    <w:rsid w:val="009950AC"/>
    <w:rsid w:val="00995B19"/>
    <w:rsid w:val="00995B24"/>
    <w:rsid w:val="0099689B"/>
    <w:rsid w:val="00996ED9"/>
    <w:rsid w:val="009A1F22"/>
    <w:rsid w:val="009A2274"/>
    <w:rsid w:val="009A27A5"/>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3017"/>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49D8"/>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5518"/>
    <w:rsid w:val="009D6DAA"/>
    <w:rsid w:val="009D789B"/>
    <w:rsid w:val="009E0839"/>
    <w:rsid w:val="009E16D9"/>
    <w:rsid w:val="009E1CC5"/>
    <w:rsid w:val="009E1DF7"/>
    <w:rsid w:val="009E1E67"/>
    <w:rsid w:val="009E2149"/>
    <w:rsid w:val="009E23DA"/>
    <w:rsid w:val="009E27E7"/>
    <w:rsid w:val="009E3959"/>
    <w:rsid w:val="009E395D"/>
    <w:rsid w:val="009E3EC9"/>
    <w:rsid w:val="009E4167"/>
    <w:rsid w:val="009E4CC1"/>
    <w:rsid w:val="009E6889"/>
    <w:rsid w:val="009E6973"/>
    <w:rsid w:val="009E6D3F"/>
    <w:rsid w:val="009E7F03"/>
    <w:rsid w:val="009F03DC"/>
    <w:rsid w:val="009F0D04"/>
    <w:rsid w:val="009F10DA"/>
    <w:rsid w:val="009F1842"/>
    <w:rsid w:val="009F3CED"/>
    <w:rsid w:val="009F4C5A"/>
    <w:rsid w:val="009F4F0B"/>
    <w:rsid w:val="009F5634"/>
    <w:rsid w:val="009F597A"/>
    <w:rsid w:val="009F5A4F"/>
    <w:rsid w:val="009F6976"/>
    <w:rsid w:val="009F7DD8"/>
    <w:rsid w:val="00A0204F"/>
    <w:rsid w:val="00A031F1"/>
    <w:rsid w:val="00A03754"/>
    <w:rsid w:val="00A0400B"/>
    <w:rsid w:val="00A04739"/>
    <w:rsid w:val="00A04B51"/>
    <w:rsid w:val="00A05145"/>
    <w:rsid w:val="00A05676"/>
    <w:rsid w:val="00A071B7"/>
    <w:rsid w:val="00A0788B"/>
    <w:rsid w:val="00A07BDB"/>
    <w:rsid w:val="00A11478"/>
    <w:rsid w:val="00A11D80"/>
    <w:rsid w:val="00A127A6"/>
    <w:rsid w:val="00A12AA5"/>
    <w:rsid w:val="00A13002"/>
    <w:rsid w:val="00A13207"/>
    <w:rsid w:val="00A143F5"/>
    <w:rsid w:val="00A14688"/>
    <w:rsid w:val="00A151D9"/>
    <w:rsid w:val="00A1556C"/>
    <w:rsid w:val="00A17463"/>
    <w:rsid w:val="00A17CD8"/>
    <w:rsid w:val="00A17E64"/>
    <w:rsid w:val="00A206B5"/>
    <w:rsid w:val="00A21390"/>
    <w:rsid w:val="00A21B36"/>
    <w:rsid w:val="00A2224E"/>
    <w:rsid w:val="00A22749"/>
    <w:rsid w:val="00A229A4"/>
    <w:rsid w:val="00A248CB"/>
    <w:rsid w:val="00A2540E"/>
    <w:rsid w:val="00A25544"/>
    <w:rsid w:val="00A25A91"/>
    <w:rsid w:val="00A25B6E"/>
    <w:rsid w:val="00A25B8E"/>
    <w:rsid w:val="00A26296"/>
    <w:rsid w:val="00A263B5"/>
    <w:rsid w:val="00A26EDB"/>
    <w:rsid w:val="00A300E2"/>
    <w:rsid w:val="00A303B0"/>
    <w:rsid w:val="00A30B51"/>
    <w:rsid w:val="00A30B7A"/>
    <w:rsid w:val="00A31D81"/>
    <w:rsid w:val="00A31FCE"/>
    <w:rsid w:val="00A327E7"/>
    <w:rsid w:val="00A32AFF"/>
    <w:rsid w:val="00A3308D"/>
    <w:rsid w:val="00A331D2"/>
    <w:rsid w:val="00A3405B"/>
    <w:rsid w:val="00A361E5"/>
    <w:rsid w:val="00A362FC"/>
    <w:rsid w:val="00A36D75"/>
    <w:rsid w:val="00A3797B"/>
    <w:rsid w:val="00A37F6F"/>
    <w:rsid w:val="00A40528"/>
    <w:rsid w:val="00A405AF"/>
    <w:rsid w:val="00A4085F"/>
    <w:rsid w:val="00A40D40"/>
    <w:rsid w:val="00A40FED"/>
    <w:rsid w:val="00A41E2A"/>
    <w:rsid w:val="00A42B0F"/>
    <w:rsid w:val="00A43383"/>
    <w:rsid w:val="00A43457"/>
    <w:rsid w:val="00A43728"/>
    <w:rsid w:val="00A44117"/>
    <w:rsid w:val="00A44512"/>
    <w:rsid w:val="00A447F1"/>
    <w:rsid w:val="00A459EE"/>
    <w:rsid w:val="00A46422"/>
    <w:rsid w:val="00A46B0B"/>
    <w:rsid w:val="00A46BAD"/>
    <w:rsid w:val="00A46CB5"/>
    <w:rsid w:val="00A47164"/>
    <w:rsid w:val="00A47738"/>
    <w:rsid w:val="00A47E41"/>
    <w:rsid w:val="00A503DC"/>
    <w:rsid w:val="00A52A1C"/>
    <w:rsid w:val="00A53195"/>
    <w:rsid w:val="00A531FD"/>
    <w:rsid w:val="00A53513"/>
    <w:rsid w:val="00A537B9"/>
    <w:rsid w:val="00A5387F"/>
    <w:rsid w:val="00A54316"/>
    <w:rsid w:val="00A54CAB"/>
    <w:rsid w:val="00A54EED"/>
    <w:rsid w:val="00A55EEB"/>
    <w:rsid w:val="00A56114"/>
    <w:rsid w:val="00A56C9D"/>
    <w:rsid w:val="00A57DA2"/>
    <w:rsid w:val="00A6027F"/>
    <w:rsid w:val="00A605C7"/>
    <w:rsid w:val="00A6081E"/>
    <w:rsid w:val="00A61144"/>
    <w:rsid w:val="00A61C22"/>
    <w:rsid w:val="00A61D59"/>
    <w:rsid w:val="00A62945"/>
    <w:rsid w:val="00A62E8B"/>
    <w:rsid w:val="00A63A23"/>
    <w:rsid w:val="00A64E82"/>
    <w:rsid w:val="00A65752"/>
    <w:rsid w:val="00A702B1"/>
    <w:rsid w:val="00A712CF"/>
    <w:rsid w:val="00A718B9"/>
    <w:rsid w:val="00A73EEA"/>
    <w:rsid w:val="00A74C4A"/>
    <w:rsid w:val="00A7551A"/>
    <w:rsid w:val="00A75670"/>
    <w:rsid w:val="00A769BE"/>
    <w:rsid w:val="00A76F23"/>
    <w:rsid w:val="00A7722F"/>
    <w:rsid w:val="00A77616"/>
    <w:rsid w:val="00A77993"/>
    <w:rsid w:val="00A805C6"/>
    <w:rsid w:val="00A80BD3"/>
    <w:rsid w:val="00A80CCB"/>
    <w:rsid w:val="00A84085"/>
    <w:rsid w:val="00A84668"/>
    <w:rsid w:val="00A84DEB"/>
    <w:rsid w:val="00A850C6"/>
    <w:rsid w:val="00A851EB"/>
    <w:rsid w:val="00A858D7"/>
    <w:rsid w:val="00A86BA7"/>
    <w:rsid w:val="00A8714A"/>
    <w:rsid w:val="00A87521"/>
    <w:rsid w:val="00A90FEE"/>
    <w:rsid w:val="00A91315"/>
    <w:rsid w:val="00A913DF"/>
    <w:rsid w:val="00A921BD"/>
    <w:rsid w:val="00A933B5"/>
    <w:rsid w:val="00A939CB"/>
    <w:rsid w:val="00A942D4"/>
    <w:rsid w:val="00A94C09"/>
    <w:rsid w:val="00A969BF"/>
    <w:rsid w:val="00A96ECB"/>
    <w:rsid w:val="00A9708F"/>
    <w:rsid w:val="00AA00C2"/>
    <w:rsid w:val="00AA0145"/>
    <w:rsid w:val="00AA0248"/>
    <w:rsid w:val="00AA174F"/>
    <w:rsid w:val="00AA2A69"/>
    <w:rsid w:val="00AA2F37"/>
    <w:rsid w:val="00AA3393"/>
    <w:rsid w:val="00AA3BD4"/>
    <w:rsid w:val="00AA4125"/>
    <w:rsid w:val="00AA44E3"/>
    <w:rsid w:val="00AA4ABD"/>
    <w:rsid w:val="00AA4AE8"/>
    <w:rsid w:val="00AA532F"/>
    <w:rsid w:val="00AA54A1"/>
    <w:rsid w:val="00AA61C9"/>
    <w:rsid w:val="00AA6CC7"/>
    <w:rsid w:val="00AA7501"/>
    <w:rsid w:val="00AB0220"/>
    <w:rsid w:val="00AB0CF1"/>
    <w:rsid w:val="00AB2026"/>
    <w:rsid w:val="00AB297D"/>
    <w:rsid w:val="00AB35E5"/>
    <w:rsid w:val="00AB70E1"/>
    <w:rsid w:val="00AB76B8"/>
    <w:rsid w:val="00AB7A98"/>
    <w:rsid w:val="00AB7F7D"/>
    <w:rsid w:val="00AC08F6"/>
    <w:rsid w:val="00AC0CA0"/>
    <w:rsid w:val="00AC1E81"/>
    <w:rsid w:val="00AC1FD3"/>
    <w:rsid w:val="00AC29C1"/>
    <w:rsid w:val="00AC2A49"/>
    <w:rsid w:val="00AC31DE"/>
    <w:rsid w:val="00AC3680"/>
    <w:rsid w:val="00AC3C0F"/>
    <w:rsid w:val="00AC4F34"/>
    <w:rsid w:val="00AC7039"/>
    <w:rsid w:val="00AC7C05"/>
    <w:rsid w:val="00AD02C0"/>
    <w:rsid w:val="00AD1013"/>
    <w:rsid w:val="00AD121D"/>
    <w:rsid w:val="00AD1AA9"/>
    <w:rsid w:val="00AD1EF1"/>
    <w:rsid w:val="00AD4164"/>
    <w:rsid w:val="00AD42D8"/>
    <w:rsid w:val="00AD51F6"/>
    <w:rsid w:val="00AD7571"/>
    <w:rsid w:val="00AE01BD"/>
    <w:rsid w:val="00AE01DD"/>
    <w:rsid w:val="00AE04B0"/>
    <w:rsid w:val="00AE0919"/>
    <w:rsid w:val="00AE137A"/>
    <w:rsid w:val="00AE1AB6"/>
    <w:rsid w:val="00AE1B0C"/>
    <w:rsid w:val="00AE2CA6"/>
    <w:rsid w:val="00AE34E6"/>
    <w:rsid w:val="00AE3C45"/>
    <w:rsid w:val="00AE3E6D"/>
    <w:rsid w:val="00AE4D57"/>
    <w:rsid w:val="00AE59B4"/>
    <w:rsid w:val="00AE61C9"/>
    <w:rsid w:val="00AE6EC8"/>
    <w:rsid w:val="00AE7666"/>
    <w:rsid w:val="00AF0394"/>
    <w:rsid w:val="00AF0843"/>
    <w:rsid w:val="00AF1239"/>
    <w:rsid w:val="00AF14DE"/>
    <w:rsid w:val="00AF1DDD"/>
    <w:rsid w:val="00AF2202"/>
    <w:rsid w:val="00AF4CD1"/>
    <w:rsid w:val="00AF4DE0"/>
    <w:rsid w:val="00AF51F1"/>
    <w:rsid w:val="00AF52EA"/>
    <w:rsid w:val="00AF5322"/>
    <w:rsid w:val="00AF5DCC"/>
    <w:rsid w:val="00AF7642"/>
    <w:rsid w:val="00B0191F"/>
    <w:rsid w:val="00B0282B"/>
    <w:rsid w:val="00B04A56"/>
    <w:rsid w:val="00B05113"/>
    <w:rsid w:val="00B0539D"/>
    <w:rsid w:val="00B058E3"/>
    <w:rsid w:val="00B06940"/>
    <w:rsid w:val="00B0700B"/>
    <w:rsid w:val="00B072D3"/>
    <w:rsid w:val="00B10474"/>
    <w:rsid w:val="00B10AC0"/>
    <w:rsid w:val="00B10F5D"/>
    <w:rsid w:val="00B1115F"/>
    <w:rsid w:val="00B131A5"/>
    <w:rsid w:val="00B138C9"/>
    <w:rsid w:val="00B13D99"/>
    <w:rsid w:val="00B15228"/>
    <w:rsid w:val="00B20690"/>
    <w:rsid w:val="00B207B8"/>
    <w:rsid w:val="00B20E9A"/>
    <w:rsid w:val="00B20FC4"/>
    <w:rsid w:val="00B21312"/>
    <w:rsid w:val="00B217A5"/>
    <w:rsid w:val="00B21A63"/>
    <w:rsid w:val="00B22E60"/>
    <w:rsid w:val="00B23A99"/>
    <w:rsid w:val="00B23EAA"/>
    <w:rsid w:val="00B250BA"/>
    <w:rsid w:val="00B260DE"/>
    <w:rsid w:val="00B2640E"/>
    <w:rsid w:val="00B26D56"/>
    <w:rsid w:val="00B27850"/>
    <w:rsid w:val="00B27AAC"/>
    <w:rsid w:val="00B30794"/>
    <w:rsid w:val="00B30C77"/>
    <w:rsid w:val="00B31DFE"/>
    <w:rsid w:val="00B3252C"/>
    <w:rsid w:val="00B32E8A"/>
    <w:rsid w:val="00B335C4"/>
    <w:rsid w:val="00B3374E"/>
    <w:rsid w:val="00B34055"/>
    <w:rsid w:val="00B342FB"/>
    <w:rsid w:val="00B34B6B"/>
    <w:rsid w:val="00B34E0A"/>
    <w:rsid w:val="00B34E6B"/>
    <w:rsid w:val="00B35109"/>
    <w:rsid w:val="00B35220"/>
    <w:rsid w:val="00B36A0B"/>
    <w:rsid w:val="00B36E39"/>
    <w:rsid w:val="00B37CCA"/>
    <w:rsid w:val="00B404A5"/>
    <w:rsid w:val="00B421D4"/>
    <w:rsid w:val="00B43124"/>
    <w:rsid w:val="00B4343A"/>
    <w:rsid w:val="00B441D6"/>
    <w:rsid w:val="00B441E0"/>
    <w:rsid w:val="00B45561"/>
    <w:rsid w:val="00B466EC"/>
    <w:rsid w:val="00B466FE"/>
    <w:rsid w:val="00B50081"/>
    <w:rsid w:val="00B500F5"/>
    <w:rsid w:val="00B50996"/>
    <w:rsid w:val="00B531B8"/>
    <w:rsid w:val="00B546D5"/>
    <w:rsid w:val="00B54928"/>
    <w:rsid w:val="00B549B5"/>
    <w:rsid w:val="00B54A8F"/>
    <w:rsid w:val="00B54B47"/>
    <w:rsid w:val="00B54B6B"/>
    <w:rsid w:val="00B55F22"/>
    <w:rsid w:val="00B56B3E"/>
    <w:rsid w:val="00B56C90"/>
    <w:rsid w:val="00B5714B"/>
    <w:rsid w:val="00B61743"/>
    <w:rsid w:val="00B62FC9"/>
    <w:rsid w:val="00B6398C"/>
    <w:rsid w:val="00B63B2A"/>
    <w:rsid w:val="00B63BB6"/>
    <w:rsid w:val="00B6408F"/>
    <w:rsid w:val="00B6411C"/>
    <w:rsid w:val="00B6448B"/>
    <w:rsid w:val="00B65806"/>
    <w:rsid w:val="00B66402"/>
    <w:rsid w:val="00B666BE"/>
    <w:rsid w:val="00B66E24"/>
    <w:rsid w:val="00B67312"/>
    <w:rsid w:val="00B67A68"/>
    <w:rsid w:val="00B70395"/>
    <w:rsid w:val="00B70A91"/>
    <w:rsid w:val="00B71A9E"/>
    <w:rsid w:val="00B71D11"/>
    <w:rsid w:val="00B71F8E"/>
    <w:rsid w:val="00B728FF"/>
    <w:rsid w:val="00B73AB3"/>
    <w:rsid w:val="00B743FC"/>
    <w:rsid w:val="00B7551E"/>
    <w:rsid w:val="00B75958"/>
    <w:rsid w:val="00B7627B"/>
    <w:rsid w:val="00B768CC"/>
    <w:rsid w:val="00B76D58"/>
    <w:rsid w:val="00B770D1"/>
    <w:rsid w:val="00B77EC0"/>
    <w:rsid w:val="00B804B5"/>
    <w:rsid w:val="00B80DDB"/>
    <w:rsid w:val="00B81496"/>
    <w:rsid w:val="00B82006"/>
    <w:rsid w:val="00B8232D"/>
    <w:rsid w:val="00B838F0"/>
    <w:rsid w:val="00B83976"/>
    <w:rsid w:val="00B848F2"/>
    <w:rsid w:val="00B85D89"/>
    <w:rsid w:val="00B870C4"/>
    <w:rsid w:val="00B87249"/>
    <w:rsid w:val="00B87912"/>
    <w:rsid w:val="00B909A3"/>
    <w:rsid w:val="00B90D79"/>
    <w:rsid w:val="00B91596"/>
    <w:rsid w:val="00B9226D"/>
    <w:rsid w:val="00B9241B"/>
    <w:rsid w:val="00B9256D"/>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73B1"/>
    <w:rsid w:val="00BA749C"/>
    <w:rsid w:val="00BA7FB4"/>
    <w:rsid w:val="00BB0869"/>
    <w:rsid w:val="00BB0CD3"/>
    <w:rsid w:val="00BB2CA7"/>
    <w:rsid w:val="00BB31F0"/>
    <w:rsid w:val="00BB32E4"/>
    <w:rsid w:val="00BB3460"/>
    <w:rsid w:val="00BB394F"/>
    <w:rsid w:val="00BB4ABE"/>
    <w:rsid w:val="00BB5497"/>
    <w:rsid w:val="00BB7DAE"/>
    <w:rsid w:val="00BC04D6"/>
    <w:rsid w:val="00BC067F"/>
    <w:rsid w:val="00BC0ABE"/>
    <w:rsid w:val="00BC0DCE"/>
    <w:rsid w:val="00BC2188"/>
    <w:rsid w:val="00BC47C1"/>
    <w:rsid w:val="00BC4922"/>
    <w:rsid w:val="00BC53E2"/>
    <w:rsid w:val="00BC5785"/>
    <w:rsid w:val="00BC5903"/>
    <w:rsid w:val="00BC600A"/>
    <w:rsid w:val="00BC6227"/>
    <w:rsid w:val="00BC7169"/>
    <w:rsid w:val="00BC7368"/>
    <w:rsid w:val="00BC7AE9"/>
    <w:rsid w:val="00BD0140"/>
    <w:rsid w:val="00BD1313"/>
    <w:rsid w:val="00BD16EA"/>
    <w:rsid w:val="00BD258D"/>
    <w:rsid w:val="00BD31EC"/>
    <w:rsid w:val="00BD40F6"/>
    <w:rsid w:val="00BD4602"/>
    <w:rsid w:val="00BD472E"/>
    <w:rsid w:val="00BD490D"/>
    <w:rsid w:val="00BD4F4C"/>
    <w:rsid w:val="00BD5C29"/>
    <w:rsid w:val="00BD616C"/>
    <w:rsid w:val="00BD65F9"/>
    <w:rsid w:val="00BD6733"/>
    <w:rsid w:val="00BD70B0"/>
    <w:rsid w:val="00BD74AD"/>
    <w:rsid w:val="00BD7890"/>
    <w:rsid w:val="00BD7D52"/>
    <w:rsid w:val="00BD7E50"/>
    <w:rsid w:val="00BE1EB4"/>
    <w:rsid w:val="00BE1F7E"/>
    <w:rsid w:val="00BE258E"/>
    <w:rsid w:val="00BE4366"/>
    <w:rsid w:val="00BE48D0"/>
    <w:rsid w:val="00BE4930"/>
    <w:rsid w:val="00BE4940"/>
    <w:rsid w:val="00BE4970"/>
    <w:rsid w:val="00BE5C04"/>
    <w:rsid w:val="00BE5E94"/>
    <w:rsid w:val="00BE742C"/>
    <w:rsid w:val="00BE7899"/>
    <w:rsid w:val="00BF14EA"/>
    <w:rsid w:val="00BF1703"/>
    <w:rsid w:val="00BF1C09"/>
    <w:rsid w:val="00BF28DE"/>
    <w:rsid w:val="00BF3B3B"/>
    <w:rsid w:val="00BF4012"/>
    <w:rsid w:val="00BF4401"/>
    <w:rsid w:val="00BF4983"/>
    <w:rsid w:val="00BF57B1"/>
    <w:rsid w:val="00BF6210"/>
    <w:rsid w:val="00BF6409"/>
    <w:rsid w:val="00BF65E0"/>
    <w:rsid w:val="00BF7017"/>
    <w:rsid w:val="00BF73DC"/>
    <w:rsid w:val="00BF7454"/>
    <w:rsid w:val="00BF768F"/>
    <w:rsid w:val="00BF797F"/>
    <w:rsid w:val="00C00156"/>
    <w:rsid w:val="00C0089F"/>
    <w:rsid w:val="00C00DFF"/>
    <w:rsid w:val="00C00FA0"/>
    <w:rsid w:val="00C012EC"/>
    <w:rsid w:val="00C02181"/>
    <w:rsid w:val="00C03540"/>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A8C"/>
    <w:rsid w:val="00C25EEB"/>
    <w:rsid w:val="00C266CA"/>
    <w:rsid w:val="00C26779"/>
    <w:rsid w:val="00C27935"/>
    <w:rsid w:val="00C27B78"/>
    <w:rsid w:val="00C3007F"/>
    <w:rsid w:val="00C30336"/>
    <w:rsid w:val="00C30C06"/>
    <w:rsid w:val="00C30C97"/>
    <w:rsid w:val="00C31AD1"/>
    <w:rsid w:val="00C324C4"/>
    <w:rsid w:val="00C32C57"/>
    <w:rsid w:val="00C35099"/>
    <w:rsid w:val="00C3534B"/>
    <w:rsid w:val="00C35847"/>
    <w:rsid w:val="00C35C93"/>
    <w:rsid w:val="00C35CD5"/>
    <w:rsid w:val="00C35E4A"/>
    <w:rsid w:val="00C37C1F"/>
    <w:rsid w:val="00C40704"/>
    <w:rsid w:val="00C44A0F"/>
    <w:rsid w:val="00C44C5C"/>
    <w:rsid w:val="00C45377"/>
    <w:rsid w:val="00C478E9"/>
    <w:rsid w:val="00C47DD3"/>
    <w:rsid w:val="00C50120"/>
    <w:rsid w:val="00C505F6"/>
    <w:rsid w:val="00C52545"/>
    <w:rsid w:val="00C52BB0"/>
    <w:rsid w:val="00C52D87"/>
    <w:rsid w:val="00C53EA3"/>
    <w:rsid w:val="00C54C71"/>
    <w:rsid w:val="00C55AEF"/>
    <w:rsid w:val="00C55EEC"/>
    <w:rsid w:val="00C56B94"/>
    <w:rsid w:val="00C57159"/>
    <w:rsid w:val="00C57E85"/>
    <w:rsid w:val="00C6022D"/>
    <w:rsid w:val="00C60CDC"/>
    <w:rsid w:val="00C60EFF"/>
    <w:rsid w:val="00C6166C"/>
    <w:rsid w:val="00C61CA8"/>
    <w:rsid w:val="00C61F09"/>
    <w:rsid w:val="00C628E7"/>
    <w:rsid w:val="00C630DC"/>
    <w:rsid w:val="00C63320"/>
    <w:rsid w:val="00C63496"/>
    <w:rsid w:val="00C63EC5"/>
    <w:rsid w:val="00C63F6D"/>
    <w:rsid w:val="00C64EDC"/>
    <w:rsid w:val="00C658E9"/>
    <w:rsid w:val="00C6716C"/>
    <w:rsid w:val="00C70323"/>
    <w:rsid w:val="00C706AB"/>
    <w:rsid w:val="00C70ADF"/>
    <w:rsid w:val="00C73EEE"/>
    <w:rsid w:val="00C74FFD"/>
    <w:rsid w:val="00C76BE5"/>
    <w:rsid w:val="00C77D19"/>
    <w:rsid w:val="00C82CDF"/>
    <w:rsid w:val="00C84A35"/>
    <w:rsid w:val="00C84DCB"/>
    <w:rsid w:val="00C84EB7"/>
    <w:rsid w:val="00C85F9C"/>
    <w:rsid w:val="00C862AB"/>
    <w:rsid w:val="00C86D27"/>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97DAE"/>
    <w:rsid w:val="00CA15A6"/>
    <w:rsid w:val="00CA19DF"/>
    <w:rsid w:val="00CA201B"/>
    <w:rsid w:val="00CA2247"/>
    <w:rsid w:val="00CA256E"/>
    <w:rsid w:val="00CA2E52"/>
    <w:rsid w:val="00CA3981"/>
    <w:rsid w:val="00CA46BB"/>
    <w:rsid w:val="00CA517C"/>
    <w:rsid w:val="00CA53B4"/>
    <w:rsid w:val="00CA5D01"/>
    <w:rsid w:val="00CA5D54"/>
    <w:rsid w:val="00CA6580"/>
    <w:rsid w:val="00CA7279"/>
    <w:rsid w:val="00CA754D"/>
    <w:rsid w:val="00CA7DF3"/>
    <w:rsid w:val="00CB0E37"/>
    <w:rsid w:val="00CB11C5"/>
    <w:rsid w:val="00CB42F0"/>
    <w:rsid w:val="00CB478E"/>
    <w:rsid w:val="00CB52B4"/>
    <w:rsid w:val="00CB6808"/>
    <w:rsid w:val="00CB6887"/>
    <w:rsid w:val="00CC02BB"/>
    <w:rsid w:val="00CC12F9"/>
    <w:rsid w:val="00CC1A07"/>
    <w:rsid w:val="00CC1AEF"/>
    <w:rsid w:val="00CC2B58"/>
    <w:rsid w:val="00CC3F73"/>
    <w:rsid w:val="00CC3F9A"/>
    <w:rsid w:val="00CC435A"/>
    <w:rsid w:val="00CC4F1E"/>
    <w:rsid w:val="00CC5276"/>
    <w:rsid w:val="00CC5444"/>
    <w:rsid w:val="00CC5E86"/>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C58"/>
    <w:rsid w:val="00CE1E77"/>
    <w:rsid w:val="00CE4951"/>
    <w:rsid w:val="00CE5D2D"/>
    <w:rsid w:val="00CE5D6C"/>
    <w:rsid w:val="00CE7270"/>
    <w:rsid w:val="00CF0028"/>
    <w:rsid w:val="00CF04ED"/>
    <w:rsid w:val="00CF0BE2"/>
    <w:rsid w:val="00CF0BEA"/>
    <w:rsid w:val="00CF14B3"/>
    <w:rsid w:val="00CF1745"/>
    <w:rsid w:val="00CF1B0D"/>
    <w:rsid w:val="00CF2EDD"/>
    <w:rsid w:val="00CF3EF6"/>
    <w:rsid w:val="00CF4E87"/>
    <w:rsid w:val="00CF50B6"/>
    <w:rsid w:val="00CF56FF"/>
    <w:rsid w:val="00CF571B"/>
    <w:rsid w:val="00CF5D7E"/>
    <w:rsid w:val="00CF6F7A"/>
    <w:rsid w:val="00CF7131"/>
    <w:rsid w:val="00CF7401"/>
    <w:rsid w:val="00CF7BE6"/>
    <w:rsid w:val="00CF7FD0"/>
    <w:rsid w:val="00D0101F"/>
    <w:rsid w:val="00D01D45"/>
    <w:rsid w:val="00D022FF"/>
    <w:rsid w:val="00D0259E"/>
    <w:rsid w:val="00D02812"/>
    <w:rsid w:val="00D02B1E"/>
    <w:rsid w:val="00D03356"/>
    <w:rsid w:val="00D03EF4"/>
    <w:rsid w:val="00D04C7A"/>
    <w:rsid w:val="00D04FD6"/>
    <w:rsid w:val="00D0567D"/>
    <w:rsid w:val="00D0581A"/>
    <w:rsid w:val="00D05C7C"/>
    <w:rsid w:val="00D05FC6"/>
    <w:rsid w:val="00D063B1"/>
    <w:rsid w:val="00D0655B"/>
    <w:rsid w:val="00D10109"/>
    <w:rsid w:val="00D1014A"/>
    <w:rsid w:val="00D10A5E"/>
    <w:rsid w:val="00D10D76"/>
    <w:rsid w:val="00D12450"/>
    <w:rsid w:val="00D12A7B"/>
    <w:rsid w:val="00D15DB9"/>
    <w:rsid w:val="00D16A88"/>
    <w:rsid w:val="00D20079"/>
    <w:rsid w:val="00D203F3"/>
    <w:rsid w:val="00D205AE"/>
    <w:rsid w:val="00D214F7"/>
    <w:rsid w:val="00D2184F"/>
    <w:rsid w:val="00D21B31"/>
    <w:rsid w:val="00D229D6"/>
    <w:rsid w:val="00D24508"/>
    <w:rsid w:val="00D277C7"/>
    <w:rsid w:val="00D30168"/>
    <w:rsid w:val="00D30A39"/>
    <w:rsid w:val="00D30BE3"/>
    <w:rsid w:val="00D30DC6"/>
    <w:rsid w:val="00D31A88"/>
    <w:rsid w:val="00D324D1"/>
    <w:rsid w:val="00D33287"/>
    <w:rsid w:val="00D3346E"/>
    <w:rsid w:val="00D33A53"/>
    <w:rsid w:val="00D34067"/>
    <w:rsid w:val="00D344DB"/>
    <w:rsid w:val="00D349C8"/>
    <w:rsid w:val="00D34D85"/>
    <w:rsid w:val="00D34F2A"/>
    <w:rsid w:val="00D35613"/>
    <w:rsid w:val="00D35D9B"/>
    <w:rsid w:val="00D367CB"/>
    <w:rsid w:val="00D36A40"/>
    <w:rsid w:val="00D379C4"/>
    <w:rsid w:val="00D37E8A"/>
    <w:rsid w:val="00D404B6"/>
    <w:rsid w:val="00D40C8F"/>
    <w:rsid w:val="00D40FF1"/>
    <w:rsid w:val="00D4130F"/>
    <w:rsid w:val="00D4262C"/>
    <w:rsid w:val="00D43E78"/>
    <w:rsid w:val="00D44E73"/>
    <w:rsid w:val="00D44EA9"/>
    <w:rsid w:val="00D45A41"/>
    <w:rsid w:val="00D46A5C"/>
    <w:rsid w:val="00D51E0F"/>
    <w:rsid w:val="00D5282A"/>
    <w:rsid w:val="00D52D19"/>
    <w:rsid w:val="00D52E55"/>
    <w:rsid w:val="00D530C9"/>
    <w:rsid w:val="00D532A7"/>
    <w:rsid w:val="00D551B9"/>
    <w:rsid w:val="00D55703"/>
    <w:rsid w:val="00D55CA3"/>
    <w:rsid w:val="00D55E1B"/>
    <w:rsid w:val="00D568FE"/>
    <w:rsid w:val="00D56DD4"/>
    <w:rsid w:val="00D57AB8"/>
    <w:rsid w:val="00D613C8"/>
    <w:rsid w:val="00D619AA"/>
    <w:rsid w:val="00D621C9"/>
    <w:rsid w:val="00D6225A"/>
    <w:rsid w:val="00D62378"/>
    <w:rsid w:val="00D62574"/>
    <w:rsid w:val="00D62761"/>
    <w:rsid w:val="00D6374E"/>
    <w:rsid w:val="00D653FE"/>
    <w:rsid w:val="00D658F8"/>
    <w:rsid w:val="00D65E9F"/>
    <w:rsid w:val="00D666B3"/>
    <w:rsid w:val="00D677B6"/>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1F2"/>
    <w:rsid w:val="00D87C98"/>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26D2"/>
    <w:rsid w:val="00DA2D5D"/>
    <w:rsid w:val="00DA311F"/>
    <w:rsid w:val="00DA3197"/>
    <w:rsid w:val="00DA32B8"/>
    <w:rsid w:val="00DA3C0B"/>
    <w:rsid w:val="00DA3E61"/>
    <w:rsid w:val="00DA4B99"/>
    <w:rsid w:val="00DA5F07"/>
    <w:rsid w:val="00DA68E0"/>
    <w:rsid w:val="00DA7366"/>
    <w:rsid w:val="00DA757B"/>
    <w:rsid w:val="00DA7606"/>
    <w:rsid w:val="00DA7E41"/>
    <w:rsid w:val="00DB1C61"/>
    <w:rsid w:val="00DB1F36"/>
    <w:rsid w:val="00DB22B5"/>
    <w:rsid w:val="00DB37F2"/>
    <w:rsid w:val="00DB3B3C"/>
    <w:rsid w:val="00DB3C40"/>
    <w:rsid w:val="00DB51B6"/>
    <w:rsid w:val="00DB561D"/>
    <w:rsid w:val="00DB58CC"/>
    <w:rsid w:val="00DB5B84"/>
    <w:rsid w:val="00DB61F3"/>
    <w:rsid w:val="00DB6C9D"/>
    <w:rsid w:val="00DB7090"/>
    <w:rsid w:val="00DC0C5C"/>
    <w:rsid w:val="00DC3672"/>
    <w:rsid w:val="00DC3D5B"/>
    <w:rsid w:val="00DC3FAB"/>
    <w:rsid w:val="00DC4D80"/>
    <w:rsid w:val="00DC50F0"/>
    <w:rsid w:val="00DC5BD9"/>
    <w:rsid w:val="00DC6984"/>
    <w:rsid w:val="00DC78FC"/>
    <w:rsid w:val="00DC7D57"/>
    <w:rsid w:val="00DD040A"/>
    <w:rsid w:val="00DD06B9"/>
    <w:rsid w:val="00DD07F1"/>
    <w:rsid w:val="00DD0C4E"/>
    <w:rsid w:val="00DD1C35"/>
    <w:rsid w:val="00DD1CA7"/>
    <w:rsid w:val="00DD2279"/>
    <w:rsid w:val="00DD28C7"/>
    <w:rsid w:val="00DD298C"/>
    <w:rsid w:val="00DD488D"/>
    <w:rsid w:val="00DD4D88"/>
    <w:rsid w:val="00DD4EEA"/>
    <w:rsid w:val="00DD608C"/>
    <w:rsid w:val="00DD6676"/>
    <w:rsid w:val="00DD7055"/>
    <w:rsid w:val="00DD70C0"/>
    <w:rsid w:val="00DD79C6"/>
    <w:rsid w:val="00DD7BA9"/>
    <w:rsid w:val="00DE0A17"/>
    <w:rsid w:val="00DE152B"/>
    <w:rsid w:val="00DE198F"/>
    <w:rsid w:val="00DE288E"/>
    <w:rsid w:val="00DE2DA7"/>
    <w:rsid w:val="00DE3B55"/>
    <w:rsid w:val="00DE4222"/>
    <w:rsid w:val="00DE60EB"/>
    <w:rsid w:val="00DE6215"/>
    <w:rsid w:val="00DE6281"/>
    <w:rsid w:val="00DE6D04"/>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2DF"/>
    <w:rsid w:val="00E00A3F"/>
    <w:rsid w:val="00E00A9D"/>
    <w:rsid w:val="00E01723"/>
    <w:rsid w:val="00E017C7"/>
    <w:rsid w:val="00E0201D"/>
    <w:rsid w:val="00E03073"/>
    <w:rsid w:val="00E031C2"/>
    <w:rsid w:val="00E0386D"/>
    <w:rsid w:val="00E040A2"/>
    <w:rsid w:val="00E04209"/>
    <w:rsid w:val="00E04568"/>
    <w:rsid w:val="00E049EC"/>
    <w:rsid w:val="00E0504C"/>
    <w:rsid w:val="00E05BCB"/>
    <w:rsid w:val="00E05EA1"/>
    <w:rsid w:val="00E064AD"/>
    <w:rsid w:val="00E069AF"/>
    <w:rsid w:val="00E0744C"/>
    <w:rsid w:val="00E1065D"/>
    <w:rsid w:val="00E10B75"/>
    <w:rsid w:val="00E11D0A"/>
    <w:rsid w:val="00E12077"/>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37DEF"/>
    <w:rsid w:val="00E405F7"/>
    <w:rsid w:val="00E40B23"/>
    <w:rsid w:val="00E41052"/>
    <w:rsid w:val="00E424B3"/>
    <w:rsid w:val="00E428D0"/>
    <w:rsid w:val="00E433DE"/>
    <w:rsid w:val="00E43C2C"/>
    <w:rsid w:val="00E44050"/>
    <w:rsid w:val="00E44DD9"/>
    <w:rsid w:val="00E45ECE"/>
    <w:rsid w:val="00E4755A"/>
    <w:rsid w:val="00E50879"/>
    <w:rsid w:val="00E5098C"/>
    <w:rsid w:val="00E50E99"/>
    <w:rsid w:val="00E50EBB"/>
    <w:rsid w:val="00E510D4"/>
    <w:rsid w:val="00E518E6"/>
    <w:rsid w:val="00E525FF"/>
    <w:rsid w:val="00E52939"/>
    <w:rsid w:val="00E52EAD"/>
    <w:rsid w:val="00E536F8"/>
    <w:rsid w:val="00E559B0"/>
    <w:rsid w:val="00E55FC6"/>
    <w:rsid w:val="00E56F75"/>
    <w:rsid w:val="00E5789A"/>
    <w:rsid w:val="00E57C70"/>
    <w:rsid w:val="00E604F8"/>
    <w:rsid w:val="00E60C95"/>
    <w:rsid w:val="00E6292E"/>
    <w:rsid w:val="00E635F5"/>
    <w:rsid w:val="00E644D8"/>
    <w:rsid w:val="00E64EBB"/>
    <w:rsid w:val="00E65E93"/>
    <w:rsid w:val="00E67B3F"/>
    <w:rsid w:val="00E67D73"/>
    <w:rsid w:val="00E70188"/>
    <w:rsid w:val="00E702B4"/>
    <w:rsid w:val="00E71010"/>
    <w:rsid w:val="00E71020"/>
    <w:rsid w:val="00E72361"/>
    <w:rsid w:val="00E72574"/>
    <w:rsid w:val="00E73219"/>
    <w:rsid w:val="00E73FB4"/>
    <w:rsid w:val="00E74269"/>
    <w:rsid w:val="00E74392"/>
    <w:rsid w:val="00E76C7B"/>
    <w:rsid w:val="00E76D9B"/>
    <w:rsid w:val="00E811DB"/>
    <w:rsid w:val="00E82766"/>
    <w:rsid w:val="00E831DF"/>
    <w:rsid w:val="00E8383F"/>
    <w:rsid w:val="00E83CB6"/>
    <w:rsid w:val="00E83F1E"/>
    <w:rsid w:val="00E842AE"/>
    <w:rsid w:val="00E8475F"/>
    <w:rsid w:val="00E85E05"/>
    <w:rsid w:val="00E866CC"/>
    <w:rsid w:val="00E86741"/>
    <w:rsid w:val="00E90043"/>
    <w:rsid w:val="00E90E81"/>
    <w:rsid w:val="00E91015"/>
    <w:rsid w:val="00E9399C"/>
    <w:rsid w:val="00E94D57"/>
    <w:rsid w:val="00E9520F"/>
    <w:rsid w:val="00E95585"/>
    <w:rsid w:val="00E9653A"/>
    <w:rsid w:val="00E96E34"/>
    <w:rsid w:val="00E97796"/>
    <w:rsid w:val="00E9785F"/>
    <w:rsid w:val="00E979D2"/>
    <w:rsid w:val="00EA20F8"/>
    <w:rsid w:val="00EA24E0"/>
    <w:rsid w:val="00EA2551"/>
    <w:rsid w:val="00EA3AD2"/>
    <w:rsid w:val="00EA3AD3"/>
    <w:rsid w:val="00EA3E78"/>
    <w:rsid w:val="00EA402C"/>
    <w:rsid w:val="00EA42B2"/>
    <w:rsid w:val="00EA4D11"/>
    <w:rsid w:val="00EA52D7"/>
    <w:rsid w:val="00EA621C"/>
    <w:rsid w:val="00EA71A5"/>
    <w:rsid w:val="00EA77DE"/>
    <w:rsid w:val="00EA7B05"/>
    <w:rsid w:val="00EB0954"/>
    <w:rsid w:val="00EB10A0"/>
    <w:rsid w:val="00EB25F3"/>
    <w:rsid w:val="00EB2D3F"/>
    <w:rsid w:val="00EB3342"/>
    <w:rsid w:val="00EB35D5"/>
    <w:rsid w:val="00EB4039"/>
    <w:rsid w:val="00EB4CE2"/>
    <w:rsid w:val="00EB6807"/>
    <w:rsid w:val="00EB71A5"/>
    <w:rsid w:val="00EB7BFE"/>
    <w:rsid w:val="00EC112F"/>
    <w:rsid w:val="00EC3CCC"/>
    <w:rsid w:val="00EC581F"/>
    <w:rsid w:val="00EC5934"/>
    <w:rsid w:val="00EC5F4A"/>
    <w:rsid w:val="00ED0611"/>
    <w:rsid w:val="00ED19DE"/>
    <w:rsid w:val="00ED24E0"/>
    <w:rsid w:val="00ED2842"/>
    <w:rsid w:val="00ED4623"/>
    <w:rsid w:val="00ED5905"/>
    <w:rsid w:val="00ED5962"/>
    <w:rsid w:val="00ED7B3A"/>
    <w:rsid w:val="00EE07F4"/>
    <w:rsid w:val="00EE0F5F"/>
    <w:rsid w:val="00EE1FF0"/>
    <w:rsid w:val="00EE3986"/>
    <w:rsid w:val="00EE41CA"/>
    <w:rsid w:val="00EE4570"/>
    <w:rsid w:val="00EE4864"/>
    <w:rsid w:val="00EE5867"/>
    <w:rsid w:val="00EE5998"/>
    <w:rsid w:val="00EE5AD0"/>
    <w:rsid w:val="00EE5FDA"/>
    <w:rsid w:val="00EE6A1D"/>
    <w:rsid w:val="00EE704D"/>
    <w:rsid w:val="00EF0DA2"/>
    <w:rsid w:val="00EF24D5"/>
    <w:rsid w:val="00EF2A75"/>
    <w:rsid w:val="00EF2D91"/>
    <w:rsid w:val="00EF333F"/>
    <w:rsid w:val="00EF5A3A"/>
    <w:rsid w:val="00EF6308"/>
    <w:rsid w:val="00EF6325"/>
    <w:rsid w:val="00EF661D"/>
    <w:rsid w:val="00EF7156"/>
    <w:rsid w:val="00EF7248"/>
    <w:rsid w:val="00EF728A"/>
    <w:rsid w:val="00EF78CC"/>
    <w:rsid w:val="00F0145F"/>
    <w:rsid w:val="00F01637"/>
    <w:rsid w:val="00F01758"/>
    <w:rsid w:val="00F02C60"/>
    <w:rsid w:val="00F035D8"/>
    <w:rsid w:val="00F03D93"/>
    <w:rsid w:val="00F0424D"/>
    <w:rsid w:val="00F04444"/>
    <w:rsid w:val="00F04B9F"/>
    <w:rsid w:val="00F04F72"/>
    <w:rsid w:val="00F05038"/>
    <w:rsid w:val="00F065AC"/>
    <w:rsid w:val="00F07420"/>
    <w:rsid w:val="00F107AF"/>
    <w:rsid w:val="00F10C4A"/>
    <w:rsid w:val="00F111D6"/>
    <w:rsid w:val="00F112C3"/>
    <w:rsid w:val="00F11346"/>
    <w:rsid w:val="00F1187C"/>
    <w:rsid w:val="00F11FD9"/>
    <w:rsid w:val="00F1301E"/>
    <w:rsid w:val="00F1330B"/>
    <w:rsid w:val="00F1357E"/>
    <w:rsid w:val="00F1384A"/>
    <w:rsid w:val="00F14E44"/>
    <w:rsid w:val="00F1516C"/>
    <w:rsid w:val="00F161E1"/>
    <w:rsid w:val="00F174B7"/>
    <w:rsid w:val="00F203F9"/>
    <w:rsid w:val="00F211D8"/>
    <w:rsid w:val="00F219B0"/>
    <w:rsid w:val="00F21A03"/>
    <w:rsid w:val="00F22003"/>
    <w:rsid w:val="00F22234"/>
    <w:rsid w:val="00F224DA"/>
    <w:rsid w:val="00F22714"/>
    <w:rsid w:val="00F22D7A"/>
    <w:rsid w:val="00F22FCF"/>
    <w:rsid w:val="00F232E4"/>
    <w:rsid w:val="00F23C6B"/>
    <w:rsid w:val="00F24975"/>
    <w:rsid w:val="00F24A4F"/>
    <w:rsid w:val="00F24A56"/>
    <w:rsid w:val="00F24C5C"/>
    <w:rsid w:val="00F2587E"/>
    <w:rsid w:val="00F26037"/>
    <w:rsid w:val="00F26227"/>
    <w:rsid w:val="00F267E4"/>
    <w:rsid w:val="00F26810"/>
    <w:rsid w:val="00F2769A"/>
    <w:rsid w:val="00F27CD3"/>
    <w:rsid w:val="00F27E27"/>
    <w:rsid w:val="00F31C86"/>
    <w:rsid w:val="00F321C5"/>
    <w:rsid w:val="00F3262F"/>
    <w:rsid w:val="00F34628"/>
    <w:rsid w:val="00F34B89"/>
    <w:rsid w:val="00F3500B"/>
    <w:rsid w:val="00F36306"/>
    <w:rsid w:val="00F36984"/>
    <w:rsid w:val="00F378B0"/>
    <w:rsid w:val="00F37A5D"/>
    <w:rsid w:val="00F40BBE"/>
    <w:rsid w:val="00F40BD7"/>
    <w:rsid w:val="00F44B2C"/>
    <w:rsid w:val="00F4525C"/>
    <w:rsid w:val="00F45952"/>
    <w:rsid w:val="00F45FB1"/>
    <w:rsid w:val="00F46611"/>
    <w:rsid w:val="00F46781"/>
    <w:rsid w:val="00F47344"/>
    <w:rsid w:val="00F5138B"/>
    <w:rsid w:val="00F52496"/>
    <w:rsid w:val="00F52743"/>
    <w:rsid w:val="00F52BD3"/>
    <w:rsid w:val="00F531B8"/>
    <w:rsid w:val="00F533CC"/>
    <w:rsid w:val="00F534BA"/>
    <w:rsid w:val="00F5387F"/>
    <w:rsid w:val="00F53AA6"/>
    <w:rsid w:val="00F53B67"/>
    <w:rsid w:val="00F540A0"/>
    <w:rsid w:val="00F54A73"/>
    <w:rsid w:val="00F57806"/>
    <w:rsid w:val="00F57D1A"/>
    <w:rsid w:val="00F611FF"/>
    <w:rsid w:val="00F61CD8"/>
    <w:rsid w:val="00F629FA"/>
    <w:rsid w:val="00F62E9E"/>
    <w:rsid w:val="00F63F12"/>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4973"/>
    <w:rsid w:val="00F95A71"/>
    <w:rsid w:val="00F977EB"/>
    <w:rsid w:val="00F97D88"/>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0AAE"/>
    <w:rsid w:val="00FC1245"/>
    <w:rsid w:val="00FC1324"/>
    <w:rsid w:val="00FC14E7"/>
    <w:rsid w:val="00FC26A4"/>
    <w:rsid w:val="00FC2730"/>
    <w:rsid w:val="00FC299B"/>
    <w:rsid w:val="00FC314E"/>
    <w:rsid w:val="00FC3540"/>
    <w:rsid w:val="00FC3E98"/>
    <w:rsid w:val="00FC67EE"/>
    <w:rsid w:val="00FD03DE"/>
    <w:rsid w:val="00FD063D"/>
    <w:rsid w:val="00FD1556"/>
    <w:rsid w:val="00FD19FC"/>
    <w:rsid w:val="00FD1C6E"/>
    <w:rsid w:val="00FD27B9"/>
    <w:rsid w:val="00FD2F97"/>
    <w:rsid w:val="00FD3482"/>
    <w:rsid w:val="00FD4D13"/>
    <w:rsid w:val="00FD5508"/>
    <w:rsid w:val="00FD5715"/>
    <w:rsid w:val="00FD68C7"/>
    <w:rsid w:val="00FD6F17"/>
    <w:rsid w:val="00FD7A25"/>
    <w:rsid w:val="00FE0039"/>
    <w:rsid w:val="00FE29D2"/>
    <w:rsid w:val="00FE3259"/>
    <w:rsid w:val="00FE36DC"/>
    <w:rsid w:val="00FE3719"/>
    <w:rsid w:val="00FE436C"/>
    <w:rsid w:val="00FE56C7"/>
    <w:rsid w:val="00FE5739"/>
    <w:rsid w:val="00FE5E2C"/>
    <w:rsid w:val="00FE73FB"/>
    <w:rsid w:val="00FE7EBD"/>
    <w:rsid w:val="00FF2E03"/>
    <w:rsid w:val="00FF48B3"/>
    <w:rsid w:val="00FF5173"/>
    <w:rsid w:val="00FF5B55"/>
    <w:rsid w:val="00FF6660"/>
    <w:rsid w:val="00FF7186"/>
    <w:rsid w:val="00FF746A"/>
    <w:rsid w:val="00FF75EB"/>
    <w:rsid w:val="00FF7E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61568AEE"/>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aliases w:val="2TitSec"/>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table" w:customStyle="1" w:styleId="Tablaconcuadrcula1">
    <w:name w:val="Tabla con cuadrícula1"/>
    <w:basedOn w:val="Tablanormal"/>
    <w:next w:val="Tablaconcuadrcula"/>
    <w:uiPriority w:val="39"/>
    <w:rsid w:val="00C37C1F"/>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IFT">
    <w:name w:val="N1 IFT"/>
    <w:basedOn w:val="Ttulo1"/>
    <w:link w:val="N1IFTCar"/>
    <w:autoRedefine/>
    <w:qFormat/>
    <w:rsid w:val="005B3936"/>
    <w:pPr>
      <w:keepNext w:val="0"/>
      <w:jc w:val="both"/>
    </w:pPr>
    <w:rPr>
      <w:rFonts w:ascii="ITC Avant Garde" w:eastAsia="Calibri" w:hAnsi="ITC Avant Garde" w:cs="Arial"/>
      <w:b w:val="0"/>
      <w:snapToGrid w:val="0"/>
      <w:color w:val="000000"/>
      <w:sz w:val="22"/>
      <w:szCs w:val="22"/>
      <w:lang w:val="es-ES"/>
    </w:rPr>
  </w:style>
  <w:style w:type="character" w:customStyle="1" w:styleId="N1IFTCar">
    <w:name w:val="N1 IFT Car"/>
    <w:basedOn w:val="Fuentedeprrafopredeter"/>
    <w:link w:val="N1IFT"/>
    <w:rsid w:val="005B3936"/>
    <w:rPr>
      <w:rFonts w:ascii="ITC Avant Garde" w:eastAsia="Calibri" w:hAnsi="ITC Avant Garde" w:cs="Arial"/>
      <w:snapToGrid w:val="0"/>
      <w:color w:val="000000"/>
      <w:sz w:val="22"/>
      <w:szCs w:val="22"/>
      <w:lang w:val="es-ES" w:eastAsia="es-ES"/>
    </w:rPr>
  </w:style>
  <w:style w:type="paragraph" w:customStyle="1" w:styleId="1TitPrin">
    <w:name w:val="1TitPrin"/>
    <w:basedOn w:val="Ttulo1"/>
    <w:link w:val="1TitPrinCar"/>
    <w:autoRedefine/>
    <w:qFormat/>
    <w:rsid w:val="00A56114"/>
    <w:pPr>
      <w:keepNext w:val="0"/>
      <w:spacing w:afterLines="120" w:after="288"/>
      <w:jc w:val="both"/>
    </w:pPr>
    <w:rPr>
      <w:rFonts w:ascii="ITC Avant Garde" w:eastAsia="Calibri" w:hAnsi="ITC Avant Garde" w:cs="Arial"/>
      <w:color w:val="000000"/>
      <w:sz w:val="22"/>
      <w:szCs w:val="22"/>
      <w:lang w:val="es-ES_tradnl"/>
    </w:rPr>
  </w:style>
  <w:style w:type="character" w:customStyle="1" w:styleId="1TitPrinCar">
    <w:name w:val="1TitPrin Car"/>
    <w:link w:val="1TitPrin"/>
    <w:rsid w:val="00A56114"/>
    <w:rPr>
      <w:rFonts w:ascii="ITC Avant Garde" w:eastAsia="Calibri" w:hAnsi="ITC Avant Garde" w:cs="Arial"/>
      <w:b/>
      <w:color w:val="000000"/>
      <w:sz w:val="22"/>
      <w:szCs w:val="22"/>
      <w:lang w:val="es-ES_tradnl" w:eastAsia="es-ES"/>
    </w:rPr>
  </w:style>
  <w:style w:type="character" w:customStyle="1" w:styleId="Ttulo2Car">
    <w:name w:val="Título 2 Car"/>
    <w:aliases w:val="2TitSec Car"/>
    <w:basedOn w:val="Fuentedeprrafopredeter"/>
    <w:link w:val="Ttulo2"/>
    <w:uiPriority w:val="9"/>
    <w:rsid w:val="00A56114"/>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3826">
      <w:bodyDiv w:val="1"/>
      <w:marLeft w:val="0"/>
      <w:marRight w:val="0"/>
      <w:marTop w:val="0"/>
      <w:marBottom w:val="0"/>
      <w:divBdr>
        <w:top w:val="none" w:sz="0" w:space="0" w:color="auto"/>
        <w:left w:val="none" w:sz="0" w:space="0" w:color="auto"/>
        <w:bottom w:val="none" w:sz="0" w:space="0" w:color="auto"/>
        <w:right w:val="none" w:sz="0" w:space="0" w:color="auto"/>
      </w:divBdr>
    </w:div>
    <w:div w:id="202522455">
      <w:bodyDiv w:val="1"/>
      <w:marLeft w:val="0"/>
      <w:marRight w:val="0"/>
      <w:marTop w:val="0"/>
      <w:marBottom w:val="0"/>
      <w:divBdr>
        <w:top w:val="none" w:sz="0" w:space="0" w:color="auto"/>
        <w:left w:val="none" w:sz="0" w:space="0" w:color="auto"/>
        <w:bottom w:val="none" w:sz="0" w:space="0" w:color="auto"/>
        <w:right w:val="none" w:sz="0" w:space="0" w:color="auto"/>
      </w:divBdr>
    </w:div>
    <w:div w:id="229922652">
      <w:bodyDiv w:val="1"/>
      <w:marLeft w:val="0"/>
      <w:marRight w:val="0"/>
      <w:marTop w:val="0"/>
      <w:marBottom w:val="0"/>
      <w:divBdr>
        <w:top w:val="none" w:sz="0" w:space="0" w:color="auto"/>
        <w:left w:val="none" w:sz="0" w:space="0" w:color="auto"/>
        <w:bottom w:val="none" w:sz="0" w:space="0" w:color="auto"/>
        <w:right w:val="none" w:sz="0" w:space="0" w:color="auto"/>
      </w:divBdr>
    </w:div>
    <w:div w:id="245266605">
      <w:bodyDiv w:val="1"/>
      <w:marLeft w:val="0"/>
      <w:marRight w:val="0"/>
      <w:marTop w:val="0"/>
      <w:marBottom w:val="0"/>
      <w:divBdr>
        <w:top w:val="none" w:sz="0" w:space="0" w:color="auto"/>
        <w:left w:val="none" w:sz="0" w:space="0" w:color="auto"/>
        <w:bottom w:val="none" w:sz="0" w:space="0" w:color="auto"/>
        <w:right w:val="none" w:sz="0" w:space="0" w:color="auto"/>
      </w:divBdr>
    </w:div>
    <w:div w:id="273098690">
      <w:bodyDiv w:val="1"/>
      <w:marLeft w:val="0"/>
      <w:marRight w:val="0"/>
      <w:marTop w:val="0"/>
      <w:marBottom w:val="0"/>
      <w:divBdr>
        <w:top w:val="none" w:sz="0" w:space="0" w:color="auto"/>
        <w:left w:val="none" w:sz="0" w:space="0" w:color="auto"/>
        <w:bottom w:val="none" w:sz="0" w:space="0" w:color="auto"/>
        <w:right w:val="none" w:sz="0" w:space="0" w:color="auto"/>
      </w:divBdr>
    </w:div>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410810399">
      <w:bodyDiv w:val="1"/>
      <w:marLeft w:val="0"/>
      <w:marRight w:val="0"/>
      <w:marTop w:val="0"/>
      <w:marBottom w:val="0"/>
      <w:divBdr>
        <w:top w:val="none" w:sz="0" w:space="0" w:color="auto"/>
        <w:left w:val="none" w:sz="0" w:space="0" w:color="auto"/>
        <w:bottom w:val="none" w:sz="0" w:space="0" w:color="auto"/>
        <w:right w:val="none" w:sz="0" w:space="0" w:color="auto"/>
      </w:divBdr>
    </w:div>
    <w:div w:id="564796401">
      <w:bodyDiv w:val="1"/>
      <w:marLeft w:val="0"/>
      <w:marRight w:val="0"/>
      <w:marTop w:val="0"/>
      <w:marBottom w:val="0"/>
      <w:divBdr>
        <w:top w:val="none" w:sz="0" w:space="0" w:color="auto"/>
        <w:left w:val="none" w:sz="0" w:space="0" w:color="auto"/>
        <w:bottom w:val="none" w:sz="0" w:space="0" w:color="auto"/>
        <w:right w:val="none" w:sz="0" w:space="0" w:color="auto"/>
      </w:divBdr>
    </w:div>
    <w:div w:id="835876985">
      <w:bodyDiv w:val="1"/>
      <w:marLeft w:val="0"/>
      <w:marRight w:val="0"/>
      <w:marTop w:val="0"/>
      <w:marBottom w:val="0"/>
      <w:divBdr>
        <w:top w:val="none" w:sz="0" w:space="0" w:color="auto"/>
        <w:left w:val="none" w:sz="0" w:space="0" w:color="auto"/>
        <w:bottom w:val="none" w:sz="0" w:space="0" w:color="auto"/>
        <w:right w:val="none" w:sz="0" w:space="0" w:color="auto"/>
      </w:divBdr>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877204386">
      <w:bodyDiv w:val="1"/>
      <w:marLeft w:val="0"/>
      <w:marRight w:val="0"/>
      <w:marTop w:val="0"/>
      <w:marBottom w:val="0"/>
      <w:divBdr>
        <w:top w:val="none" w:sz="0" w:space="0" w:color="auto"/>
        <w:left w:val="none" w:sz="0" w:space="0" w:color="auto"/>
        <w:bottom w:val="none" w:sz="0" w:space="0" w:color="auto"/>
        <w:right w:val="none" w:sz="0" w:space="0" w:color="auto"/>
      </w:divBdr>
    </w:div>
    <w:div w:id="1187332096">
      <w:bodyDiv w:val="1"/>
      <w:marLeft w:val="0"/>
      <w:marRight w:val="0"/>
      <w:marTop w:val="0"/>
      <w:marBottom w:val="0"/>
      <w:divBdr>
        <w:top w:val="none" w:sz="0" w:space="0" w:color="auto"/>
        <w:left w:val="none" w:sz="0" w:space="0" w:color="auto"/>
        <w:bottom w:val="none" w:sz="0" w:space="0" w:color="auto"/>
        <w:right w:val="none" w:sz="0" w:space="0" w:color="auto"/>
      </w:divBdr>
    </w:div>
    <w:div w:id="1390298776">
      <w:bodyDiv w:val="1"/>
      <w:marLeft w:val="0"/>
      <w:marRight w:val="0"/>
      <w:marTop w:val="0"/>
      <w:marBottom w:val="0"/>
      <w:divBdr>
        <w:top w:val="none" w:sz="0" w:space="0" w:color="auto"/>
        <w:left w:val="none" w:sz="0" w:space="0" w:color="auto"/>
        <w:bottom w:val="none" w:sz="0" w:space="0" w:color="auto"/>
        <w:right w:val="none" w:sz="0" w:space="0" w:color="auto"/>
      </w:divBdr>
    </w:div>
    <w:div w:id="1461802500">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22745865">
      <w:bodyDiv w:val="1"/>
      <w:marLeft w:val="0"/>
      <w:marRight w:val="0"/>
      <w:marTop w:val="0"/>
      <w:marBottom w:val="0"/>
      <w:divBdr>
        <w:top w:val="none" w:sz="0" w:space="0" w:color="auto"/>
        <w:left w:val="none" w:sz="0" w:space="0" w:color="auto"/>
        <w:bottom w:val="none" w:sz="0" w:space="0" w:color="auto"/>
        <w:right w:val="none" w:sz="0" w:space="0" w:color="auto"/>
      </w:divBdr>
    </w:div>
    <w:div w:id="1576629967">
      <w:bodyDiv w:val="1"/>
      <w:marLeft w:val="0"/>
      <w:marRight w:val="0"/>
      <w:marTop w:val="0"/>
      <w:marBottom w:val="0"/>
      <w:divBdr>
        <w:top w:val="none" w:sz="0" w:space="0" w:color="auto"/>
        <w:left w:val="none" w:sz="0" w:space="0" w:color="auto"/>
        <w:bottom w:val="none" w:sz="0" w:space="0" w:color="auto"/>
        <w:right w:val="none" w:sz="0" w:space="0" w:color="auto"/>
      </w:divBdr>
    </w:div>
    <w:div w:id="1650136405">
      <w:bodyDiv w:val="1"/>
      <w:marLeft w:val="0"/>
      <w:marRight w:val="0"/>
      <w:marTop w:val="0"/>
      <w:marBottom w:val="0"/>
      <w:divBdr>
        <w:top w:val="none" w:sz="0" w:space="0" w:color="auto"/>
        <w:left w:val="none" w:sz="0" w:space="0" w:color="auto"/>
        <w:bottom w:val="none" w:sz="0" w:space="0" w:color="auto"/>
        <w:right w:val="none" w:sz="0" w:space="0" w:color="auto"/>
      </w:divBdr>
    </w:div>
    <w:div w:id="1704670880">
      <w:bodyDiv w:val="1"/>
      <w:marLeft w:val="0"/>
      <w:marRight w:val="0"/>
      <w:marTop w:val="0"/>
      <w:marBottom w:val="0"/>
      <w:divBdr>
        <w:top w:val="none" w:sz="0" w:space="0" w:color="auto"/>
        <w:left w:val="none" w:sz="0" w:space="0" w:color="auto"/>
        <w:bottom w:val="none" w:sz="0" w:space="0" w:color="auto"/>
        <w:right w:val="none" w:sz="0" w:space="0" w:color="auto"/>
      </w:divBdr>
    </w:div>
    <w:div w:id="1710451898">
      <w:bodyDiv w:val="1"/>
      <w:marLeft w:val="0"/>
      <w:marRight w:val="0"/>
      <w:marTop w:val="0"/>
      <w:marBottom w:val="0"/>
      <w:divBdr>
        <w:top w:val="none" w:sz="0" w:space="0" w:color="auto"/>
        <w:left w:val="none" w:sz="0" w:space="0" w:color="auto"/>
        <w:bottom w:val="none" w:sz="0" w:space="0" w:color="auto"/>
        <w:right w:val="none" w:sz="0" w:space="0" w:color="auto"/>
      </w:divBdr>
    </w:div>
    <w:div w:id="1887526461">
      <w:bodyDiv w:val="1"/>
      <w:marLeft w:val="0"/>
      <w:marRight w:val="0"/>
      <w:marTop w:val="0"/>
      <w:marBottom w:val="0"/>
      <w:divBdr>
        <w:top w:val="none" w:sz="0" w:space="0" w:color="auto"/>
        <w:left w:val="none" w:sz="0" w:space="0" w:color="auto"/>
        <w:bottom w:val="none" w:sz="0" w:space="0" w:color="auto"/>
        <w:right w:val="none" w:sz="0" w:space="0" w:color="auto"/>
      </w:divBdr>
    </w:div>
    <w:div w:id="1918859504">
      <w:bodyDiv w:val="1"/>
      <w:marLeft w:val="0"/>
      <w:marRight w:val="0"/>
      <w:marTop w:val="0"/>
      <w:marBottom w:val="0"/>
      <w:divBdr>
        <w:top w:val="none" w:sz="0" w:space="0" w:color="auto"/>
        <w:left w:val="none" w:sz="0" w:space="0" w:color="auto"/>
        <w:bottom w:val="none" w:sz="0" w:space="0" w:color="auto"/>
        <w:right w:val="none" w:sz="0" w:space="0" w:color="auto"/>
      </w:divBdr>
    </w:div>
    <w:div w:id="1926181848">
      <w:bodyDiv w:val="1"/>
      <w:marLeft w:val="0"/>
      <w:marRight w:val="0"/>
      <w:marTop w:val="0"/>
      <w:marBottom w:val="0"/>
      <w:divBdr>
        <w:top w:val="none" w:sz="0" w:space="0" w:color="auto"/>
        <w:left w:val="none" w:sz="0" w:space="0" w:color="auto"/>
        <w:bottom w:val="none" w:sz="0" w:space="0" w:color="auto"/>
        <w:right w:val="none" w:sz="0" w:space="0" w:color="auto"/>
      </w:divBdr>
    </w:div>
    <w:div w:id="1947692318">
      <w:bodyDiv w:val="1"/>
      <w:marLeft w:val="0"/>
      <w:marRight w:val="0"/>
      <w:marTop w:val="0"/>
      <w:marBottom w:val="0"/>
      <w:divBdr>
        <w:top w:val="none" w:sz="0" w:space="0" w:color="auto"/>
        <w:left w:val="none" w:sz="0" w:space="0" w:color="auto"/>
        <w:bottom w:val="none" w:sz="0" w:space="0" w:color="auto"/>
        <w:right w:val="none" w:sz="0" w:space="0" w:color="auto"/>
      </w:divBdr>
    </w:div>
    <w:div w:id="2036345853">
      <w:bodyDiv w:val="1"/>
      <w:marLeft w:val="0"/>
      <w:marRight w:val="0"/>
      <w:marTop w:val="0"/>
      <w:marBottom w:val="0"/>
      <w:divBdr>
        <w:top w:val="none" w:sz="0" w:space="0" w:color="auto"/>
        <w:left w:val="none" w:sz="0" w:space="0" w:color="auto"/>
        <w:bottom w:val="none" w:sz="0" w:space="0" w:color="auto"/>
        <w:right w:val="none" w:sz="0" w:space="0" w:color="auto"/>
      </w:divBdr>
    </w:div>
    <w:div w:id="2050108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E2BFB-3119-4867-BBC3-6D343B71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3934</Words>
  <Characters>21641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5</cp:revision>
  <cp:lastPrinted>2015-11-19T19:33:00Z</cp:lastPrinted>
  <dcterms:created xsi:type="dcterms:W3CDTF">2018-01-26T15:08:00Z</dcterms:created>
  <dcterms:modified xsi:type="dcterms:W3CDTF">2018-02-22T18:48:00Z</dcterms:modified>
</cp:coreProperties>
</file>