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61D4681B" w:rsidR="000D7C78" w:rsidRPr="00F6266A" w:rsidRDefault="006B5642" w:rsidP="00F6266A">
      <w:pPr>
        <w:pStyle w:val="Ttulo1"/>
        <w:jc w:val="both"/>
        <w:rPr>
          <w:rFonts w:ascii="ITC Avant Garde" w:hAnsi="ITC Avant Garde"/>
          <w:lang w:eastAsia="es-MX"/>
        </w:rPr>
      </w:pPr>
      <w:r w:rsidRPr="00F6266A">
        <w:rPr>
          <w:rFonts w:ascii="ITC Avant Garde" w:hAnsi="ITC Avant Garde"/>
          <w:lang w:eastAsia="es-MX"/>
        </w:rPr>
        <w:t xml:space="preserve">RESOLUCIÓN </w:t>
      </w:r>
      <w:r w:rsidR="00517C6A" w:rsidRPr="00F6266A">
        <w:rPr>
          <w:rFonts w:ascii="ITC Avant Garde" w:hAnsi="ITC Avant Garde"/>
          <w:lang w:eastAsia="es-MX"/>
        </w:rPr>
        <w:t xml:space="preserve">MEDIANTE </w:t>
      </w:r>
      <w:r w:rsidRPr="00F6266A">
        <w:rPr>
          <w:rFonts w:ascii="ITC Avant Garde" w:hAnsi="ITC Avant Garde"/>
          <w:lang w:eastAsia="es-MX"/>
        </w:rPr>
        <w:t>LA CUAL EL PLENO DEL INSTITUTO FEDERAL</w:t>
      </w:r>
      <w:r w:rsidR="000363F8" w:rsidRPr="00F6266A">
        <w:rPr>
          <w:rFonts w:ascii="ITC Avant Garde" w:hAnsi="ITC Avant Garde"/>
          <w:lang w:eastAsia="es-MX"/>
        </w:rPr>
        <w:t xml:space="preserve"> DE TELECOMUNICACIONES OTORGA </w:t>
      </w:r>
      <w:r w:rsidR="00794D64" w:rsidRPr="00F6266A">
        <w:rPr>
          <w:rFonts w:ascii="ITC Avant Garde" w:hAnsi="ITC Avant Garde"/>
          <w:lang w:eastAsia="es-MX"/>
        </w:rPr>
        <w:t xml:space="preserve">A </w:t>
      </w:r>
      <w:r w:rsidR="008A33C2" w:rsidRPr="00F6266A">
        <w:rPr>
          <w:rFonts w:ascii="ITC Avant Garde" w:hAnsi="ITC Avant Garde"/>
          <w:lang w:eastAsia="es-MX"/>
        </w:rPr>
        <w:t>GOGO AIR MÉXICO,</w:t>
      </w:r>
      <w:r w:rsidR="005C5EBA" w:rsidRPr="00F6266A">
        <w:rPr>
          <w:rFonts w:ascii="ITC Avant Garde" w:hAnsi="ITC Avant Garde"/>
          <w:lang w:eastAsia="es-MX"/>
        </w:rPr>
        <w:t xml:space="preserve"> S.</w:t>
      </w:r>
      <w:r w:rsidR="008A33C2" w:rsidRPr="00F6266A">
        <w:rPr>
          <w:rFonts w:ascii="ITC Avant Garde" w:hAnsi="ITC Avant Garde"/>
          <w:lang w:eastAsia="es-MX"/>
        </w:rPr>
        <w:t xml:space="preserve"> DE R.L.</w:t>
      </w:r>
      <w:r w:rsidR="005C5EBA" w:rsidRPr="00F6266A">
        <w:rPr>
          <w:rFonts w:ascii="ITC Avant Garde" w:hAnsi="ITC Avant Garde"/>
          <w:lang w:eastAsia="es-MX"/>
        </w:rPr>
        <w:t xml:space="preserve"> DE C.V.</w:t>
      </w:r>
      <w:r w:rsidR="0012642E" w:rsidRPr="00F6266A">
        <w:rPr>
          <w:rFonts w:ascii="ITC Avant Garde" w:hAnsi="ITC Avant Garde"/>
          <w:lang w:eastAsia="es-MX"/>
        </w:rPr>
        <w:t>,</w:t>
      </w:r>
      <w:r w:rsidRPr="00F6266A">
        <w:rPr>
          <w:rFonts w:ascii="ITC Avant Garde" w:hAnsi="ITC Avant Garde"/>
          <w:lang w:eastAsia="es-MX"/>
        </w:rPr>
        <w:t xml:space="preserve"> UN TÍTULO DE CONCESIÓN </w:t>
      </w:r>
      <w:r w:rsidR="00AF51F1" w:rsidRPr="00F6266A">
        <w:rPr>
          <w:rFonts w:ascii="ITC Avant Garde" w:hAnsi="ITC Avant Garde"/>
          <w:lang w:eastAsia="es-MX"/>
        </w:rPr>
        <w:t xml:space="preserve">ÚNICA </w:t>
      </w:r>
      <w:r w:rsidRPr="00F6266A">
        <w:rPr>
          <w:rFonts w:ascii="ITC Avant Garde" w:hAnsi="ITC Avant Garde"/>
          <w:lang w:eastAsia="es-MX"/>
        </w:rPr>
        <w:t xml:space="preserve">PARA </w:t>
      </w:r>
      <w:r w:rsidR="00AF51F1" w:rsidRPr="00F6266A">
        <w:rPr>
          <w:rFonts w:ascii="ITC Avant Garde" w:hAnsi="ITC Avant Garde"/>
          <w:lang w:eastAsia="es-MX"/>
        </w:rPr>
        <w:t>USO COMERCIAL</w:t>
      </w:r>
      <w:r w:rsidR="00BA0370" w:rsidRPr="00F6266A">
        <w:rPr>
          <w:rFonts w:ascii="ITC Avant Garde" w:hAnsi="ITC Avant Garde"/>
          <w:lang w:eastAsia="es-MX"/>
        </w:rPr>
        <w:t>.</w:t>
      </w:r>
    </w:p>
    <w:p w14:paraId="6F0A8F39" w14:textId="77777777" w:rsidR="008F6445" w:rsidRPr="00277386" w:rsidRDefault="008F6445" w:rsidP="008F6445">
      <w:pPr>
        <w:spacing w:line="276" w:lineRule="auto"/>
        <w:jc w:val="center"/>
        <w:rPr>
          <w:rFonts w:ascii="ITC Avant Garde" w:hAnsi="ITC Avant Garde"/>
          <w:b/>
          <w:bCs/>
          <w:color w:val="000000"/>
          <w:sz w:val="22"/>
          <w:szCs w:val="22"/>
          <w:lang w:val="es-MX" w:eastAsia="es-MX"/>
        </w:rPr>
      </w:pPr>
    </w:p>
    <w:p w14:paraId="454ECA41" w14:textId="77777777" w:rsidR="00067854" w:rsidRPr="00F6266A" w:rsidRDefault="00067854" w:rsidP="00F6266A">
      <w:pPr>
        <w:pStyle w:val="Ttulo2"/>
        <w:ind w:firstLine="0"/>
        <w:jc w:val="center"/>
        <w:rPr>
          <w:rFonts w:ascii="ITC Avant Garde" w:hAnsi="ITC Avant Garde"/>
          <w:b w:val="0"/>
          <w:bCs/>
          <w:color w:val="000000"/>
          <w:sz w:val="22"/>
          <w:szCs w:val="22"/>
          <w:lang w:eastAsia="es-MX"/>
        </w:rPr>
      </w:pPr>
      <w:r w:rsidRPr="00F6266A">
        <w:rPr>
          <w:rFonts w:ascii="ITC Avant Garde" w:hAnsi="ITC Avant Garde"/>
          <w:sz w:val="22"/>
          <w:szCs w:val="22"/>
        </w:rPr>
        <w:t>ANTECEDENTES</w:t>
      </w:r>
    </w:p>
    <w:p w14:paraId="03255ED1" w14:textId="77777777" w:rsidR="008F6445" w:rsidRPr="00277386" w:rsidRDefault="008F6445" w:rsidP="008F6445">
      <w:pPr>
        <w:spacing w:line="276" w:lineRule="auto"/>
        <w:jc w:val="both"/>
        <w:rPr>
          <w:rFonts w:ascii="ITC Avant Garde" w:hAnsi="ITC Avant Garde"/>
          <w:bCs/>
          <w:color w:val="000000"/>
          <w:sz w:val="22"/>
          <w:szCs w:val="22"/>
          <w:lang w:val="es-MX" w:eastAsia="es-MX"/>
        </w:rPr>
      </w:pPr>
    </w:p>
    <w:p w14:paraId="164BE4E1" w14:textId="001319A5" w:rsidR="007D1B3D" w:rsidRDefault="007D1B3D"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23A8C4DE" w14:textId="77777777" w:rsidR="0012642E" w:rsidRPr="00C25EEB" w:rsidRDefault="0012642E" w:rsidP="008F6445">
      <w:pPr>
        <w:spacing w:line="276" w:lineRule="auto"/>
        <w:jc w:val="both"/>
        <w:rPr>
          <w:rFonts w:ascii="ITC Avant Garde" w:hAnsi="ITC Avant Garde"/>
          <w:bCs/>
          <w:color w:val="000000"/>
          <w:sz w:val="22"/>
          <w:szCs w:val="22"/>
          <w:lang w:val="es-MX" w:eastAsia="es-MX"/>
        </w:rPr>
      </w:pPr>
    </w:p>
    <w:p w14:paraId="7D7B92BE" w14:textId="77777777" w:rsidR="0012642E" w:rsidRDefault="007A014A"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148332C8" w14:textId="77777777" w:rsidR="00AE3E6D" w:rsidRDefault="00AE3E6D" w:rsidP="008F6445">
      <w:pPr>
        <w:spacing w:line="276" w:lineRule="auto"/>
        <w:jc w:val="both"/>
        <w:rPr>
          <w:rFonts w:ascii="ITC Avant Garde" w:hAnsi="ITC Avant Garde"/>
          <w:bCs/>
          <w:color w:val="000000"/>
          <w:sz w:val="22"/>
          <w:szCs w:val="22"/>
          <w:lang w:val="es-MX" w:eastAsia="es-MX"/>
        </w:rPr>
      </w:pPr>
    </w:p>
    <w:p w14:paraId="730A9D01" w14:textId="77777777" w:rsidR="00B75958" w:rsidRDefault="001F3C6E"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2EB4A075" w14:textId="77777777" w:rsidR="00B75958" w:rsidRDefault="00B75958" w:rsidP="008F6445">
      <w:pPr>
        <w:spacing w:line="276" w:lineRule="auto"/>
        <w:jc w:val="both"/>
        <w:rPr>
          <w:rFonts w:ascii="ITC Avant Garde" w:hAnsi="ITC Avant Garde"/>
          <w:bCs/>
          <w:color w:val="000000"/>
          <w:sz w:val="22"/>
          <w:szCs w:val="22"/>
          <w:lang w:val="es-MX" w:eastAsia="es-MX"/>
        </w:rPr>
      </w:pPr>
    </w:p>
    <w:p w14:paraId="33F7572A" w14:textId="651F3484" w:rsidR="00B75958" w:rsidRPr="00B75958" w:rsidRDefault="00B75958"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083FE053" w14:textId="77777777" w:rsidR="00AE3E6D" w:rsidRDefault="00AE3E6D" w:rsidP="008F6445">
      <w:pPr>
        <w:spacing w:line="276" w:lineRule="auto"/>
        <w:jc w:val="both"/>
        <w:rPr>
          <w:rFonts w:ascii="ITC Avant Garde" w:hAnsi="ITC Avant Garde"/>
          <w:bCs/>
          <w:color w:val="000000"/>
          <w:sz w:val="22"/>
          <w:szCs w:val="22"/>
          <w:lang w:val="es-MX" w:eastAsia="es-MX"/>
        </w:rPr>
      </w:pPr>
    </w:p>
    <w:p w14:paraId="7AACC6FF" w14:textId="28B3C739" w:rsidR="001F3C6E" w:rsidRDefault="001F3C6E" w:rsidP="008F6445">
      <w:pPr>
        <w:numPr>
          <w:ilvl w:val="0"/>
          <w:numId w:val="21"/>
        </w:numPr>
        <w:spacing w:line="276" w:lineRule="auto"/>
        <w:ind w:left="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5C198F">
        <w:rPr>
          <w:rFonts w:ascii="ITC Avant Garde" w:hAnsi="ITC Avant Garde"/>
          <w:bCs/>
          <w:color w:val="000000"/>
          <w:sz w:val="22"/>
          <w:szCs w:val="22"/>
          <w:lang w:val="es-MX" w:eastAsia="es-MX"/>
        </w:rPr>
        <w:t>20</w:t>
      </w:r>
      <w:r w:rsidR="00B138C9">
        <w:rPr>
          <w:rFonts w:ascii="ITC Avant Garde" w:hAnsi="ITC Avant Garde"/>
          <w:bCs/>
          <w:color w:val="000000"/>
          <w:sz w:val="22"/>
          <w:szCs w:val="22"/>
          <w:lang w:val="es-MX" w:eastAsia="es-MX"/>
        </w:rPr>
        <w:t xml:space="preserve"> de </w:t>
      </w:r>
      <w:r w:rsidR="005C198F">
        <w:rPr>
          <w:rFonts w:ascii="ITC Avant Garde" w:hAnsi="ITC Avant Garde"/>
          <w:bCs/>
          <w:color w:val="000000"/>
          <w:sz w:val="22"/>
          <w:szCs w:val="22"/>
          <w:lang w:val="es-MX" w:eastAsia="es-MX"/>
        </w:rPr>
        <w:t>noviembre</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5C198F">
        <w:rPr>
          <w:rFonts w:ascii="ITC Avant Garde" w:hAnsi="ITC Avant Garde"/>
          <w:bCs/>
          <w:color w:val="000000"/>
          <w:sz w:val="22"/>
          <w:szCs w:val="22"/>
          <w:lang w:val="es-MX" w:eastAsia="es-MX"/>
        </w:rPr>
        <w:t>Gogo Air México</w:t>
      </w:r>
      <w:r w:rsidR="005C5EBA">
        <w:rPr>
          <w:rFonts w:ascii="ITC Avant Garde" w:hAnsi="ITC Avant Garde"/>
          <w:bCs/>
          <w:color w:val="000000"/>
          <w:sz w:val="22"/>
          <w:szCs w:val="22"/>
          <w:lang w:val="es-MX" w:eastAsia="es-MX"/>
        </w:rPr>
        <w:t>, S.</w:t>
      </w:r>
      <w:r w:rsidR="005C198F">
        <w:rPr>
          <w:rFonts w:ascii="ITC Avant Garde" w:hAnsi="ITC Avant Garde"/>
          <w:bCs/>
          <w:color w:val="000000"/>
          <w:sz w:val="22"/>
          <w:szCs w:val="22"/>
          <w:lang w:val="es-MX" w:eastAsia="es-MX"/>
        </w:rPr>
        <w:t xml:space="preserve"> de R.L. de C.V.</w:t>
      </w:r>
      <w:r w:rsidR="000E2F60">
        <w:rPr>
          <w:rFonts w:ascii="ITC Avant Garde" w:hAnsi="ITC Avant Garde"/>
          <w:bCs/>
          <w:color w:val="000000"/>
          <w:sz w:val="22"/>
          <w:szCs w:val="22"/>
          <w:lang w:val="es-MX" w:eastAsia="es-MX"/>
        </w:rPr>
        <w:t xml:space="preserve"> (“</w:t>
      </w:r>
      <w:r w:rsidR="005C198F">
        <w:rPr>
          <w:rFonts w:ascii="ITC Avant Garde" w:hAnsi="ITC Avant Garde"/>
          <w:bCs/>
          <w:color w:val="000000"/>
          <w:sz w:val="22"/>
          <w:szCs w:val="22"/>
          <w:lang w:val="es-MX" w:eastAsia="es-MX"/>
        </w:rPr>
        <w:t>GOGO</w:t>
      </w:r>
      <w:r w:rsidR="00044B8B">
        <w:rPr>
          <w:rFonts w:ascii="ITC Avant Garde" w:hAnsi="ITC Avant Garde"/>
          <w:bCs/>
          <w:color w:val="000000"/>
          <w:sz w:val="22"/>
          <w:szCs w:val="22"/>
          <w:lang w:val="es-MX" w:eastAsia="es-MX"/>
        </w:rPr>
        <w:t xml:space="preserve"> AIR</w:t>
      </w:r>
      <w:r w:rsidR="000E2F6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5C198F">
        <w:rPr>
          <w:rFonts w:ascii="ITC Avant Garde" w:hAnsi="ITC Avant Garde"/>
          <w:bCs/>
          <w:color w:val="000000"/>
          <w:sz w:val="22"/>
          <w:szCs w:val="22"/>
          <w:lang w:val="es-MX" w:eastAsia="es-MX"/>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 xml:space="preserve">el formato IFT-Concesión Única mediante el cual </w:t>
      </w:r>
      <w:r w:rsidR="00022AA1" w:rsidRPr="00BE0187">
        <w:rPr>
          <w:rFonts w:ascii="ITC Avant Garde" w:hAnsi="ITC Avant Garde"/>
          <w:bCs/>
          <w:color w:val="000000"/>
          <w:sz w:val="22"/>
          <w:szCs w:val="22"/>
          <w:lang w:val="es-MX" w:eastAsia="es-MX"/>
        </w:rPr>
        <w:t>solicit</w:t>
      </w:r>
      <w:r w:rsidR="003B3E14">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5C5EBA">
        <w:rPr>
          <w:rFonts w:ascii="ITC Avant Garde" w:hAnsi="ITC Avant Garde"/>
          <w:bCs/>
          <w:color w:val="000000"/>
          <w:sz w:val="22"/>
          <w:szCs w:val="22"/>
          <w:lang w:val="es-MX" w:eastAsia="es-MX"/>
        </w:rPr>
        <w:t xml:space="preserve">, </w:t>
      </w:r>
      <w:r w:rsidR="005C198F" w:rsidRPr="005C198F">
        <w:rPr>
          <w:rFonts w:ascii="ITC Avant Garde" w:hAnsi="ITC Avant Garde"/>
          <w:bCs/>
          <w:color w:val="000000"/>
          <w:sz w:val="22"/>
          <w:szCs w:val="22"/>
          <w:lang w:val="es-MX" w:eastAsia="es-MX"/>
        </w:rPr>
        <w:t>a fin de prestar el servicio de acceso a internet a bordo de aeronaves con matrícula mexicana, a través de un sistema de comunicaciones satelital y mediante acceso inalámbrico dentro de cabina vía Wi-Fi</w:t>
      </w:r>
      <w:r w:rsidR="00C31F29">
        <w:rPr>
          <w:rFonts w:ascii="ITC Avant Garde" w:hAnsi="ITC Avant Garde"/>
          <w:bCs/>
          <w:color w:val="000000"/>
          <w:sz w:val="22"/>
          <w:szCs w:val="22"/>
          <w:lang w:val="es-MX" w:eastAsia="es-MX"/>
        </w:rPr>
        <w:t xml:space="preserve"> en las bandas de 2.4 </w:t>
      </w:r>
      <w:r w:rsidR="009A7B6E">
        <w:rPr>
          <w:rFonts w:ascii="ITC Avant Garde" w:hAnsi="ITC Avant Garde"/>
          <w:bCs/>
          <w:color w:val="000000"/>
          <w:sz w:val="22"/>
          <w:szCs w:val="22"/>
          <w:lang w:val="es-MX" w:eastAsia="es-MX"/>
        </w:rPr>
        <w:t xml:space="preserve">y </w:t>
      </w:r>
      <w:r w:rsidR="00C31F29">
        <w:rPr>
          <w:rFonts w:ascii="ITC Avant Garde" w:hAnsi="ITC Avant Garde"/>
          <w:bCs/>
          <w:color w:val="000000"/>
          <w:sz w:val="22"/>
          <w:szCs w:val="22"/>
          <w:lang w:val="es-MX" w:eastAsia="es-MX"/>
        </w:rPr>
        <w:t>5 GHz.</w:t>
      </w:r>
      <w:r w:rsidR="000E42AF">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la “Solicitud de Concesión”).</w:t>
      </w:r>
    </w:p>
    <w:p w14:paraId="0226E943" w14:textId="1587AED9" w:rsidR="007F7926" w:rsidRDefault="007F7926"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lastRenderedPageBreak/>
        <w:t xml:space="preserve">Solicitud de Opinión Técnica. </w:t>
      </w:r>
      <w:r w:rsidRPr="0012642E">
        <w:rPr>
          <w:rFonts w:ascii="ITC Avant Garde" w:hAnsi="ITC Avant Garde"/>
          <w:bCs/>
          <w:color w:val="000000"/>
          <w:sz w:val="22"/>
          <w:szCs w:val="22"/>
          <w:lang w:val="es-MX" w:eastAsia="es-MX"/>
        </w:rPr>
        <w:t>Mediante oficio</w:t>
      </w:r>
      <w:r w:rsidR="000022CC">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E33572">
        <w:rPr>
          <w:rFonts w:ascii="ITC Avant Garde" w:hAnsi="ITC Avant Garde"/>
          <w:bCs/>
          <w:color w:val="000000"/>
          <w:sz w:val="22"/>
          <w:szCs w:val="22"/>
          <w:lang w:val="es-MX" w:eastAsia="es-MX"/>
        </w:rPr>
        <w:t>2602</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E33572">
        <w:rPr>
          <w:rFonts w:ascii="ITC Avant Garde" w:hAnsi="ITC Avant Garde"/>
          <w:bCs/>
          <w:color w:val="000000"/>
          <w:sz w:val="22"/>
          <w:szCs w:val="22"/>
          <w:lang w:val="es-MX" w:eastAsia="es-MX"/>
        </w:rPr>
        <w:t>27</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E33572">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5D1610AD" w14:textId="77777777" w:rsidR="00612426" w:rsidRDefault="00612426" w:rsidP="008F6445">
      <w:pPr>
        <w:spacing w:line="276" w:lineRule="auto"/>
        <w:jc w:val="both"/>
        <w:rPr>
          <w:rFonts w:ascii="ITC Avant Garde" w:hAnsi="ITC Avant Garde"/>
          <w:bCs/>
          <w:color w:val="000000"/>
          <w:sz w:val="22"/>
          <w:szCs w:val="22"/>
          <w:lang w:val="es-MX" w:eastAsia="es-MX"/>
        </w:rPr>
      </w:pPr>
    </w:p>
    <w:p w14:paraId="7F3901F6" w14:textId="468B41B1" w:rsidR="000B5478" w:rsidRPr="00C61178" w:rsidRDefault="000B5478"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156B00">
        <w:rPr>
          <w:rFonts w:ascii="ITC Avant Garde" w:hAnsi="ITC Avant Garde"/>
          <w:bCs/>
          <w:color w:val="000000"/>
          <w:sz w:val="22"/>
          <w:szCs w:val="22"/>
          <w:lang w:eastAsia="es-MX"/>
        </w:rPr>
        <w:t>-</w:t>
      </w:r>
      <w:r w:rsidR="00E33572">
        <w:rPr>
          <w:rFonts w:ascii="ITC Avant Garde" w:hAnsi="ITC Avant Garde"/>
          <w:bCs/>
          <w:color w:val="000000"/>
          <w:sz w:val="22"/>
          <w:szCs w:val="22"/>
          <w:lang w:eastAsia="es-MX"/>
        </w:rPr>
        <w:t>0154</w:t>
      </w:r>
      <w:r w:rsidR="001E05C4" w:rsidRPr="00277386">
        <w:rPr>
          <w:rFonts w:ascii="ITC Avant Garde" w:hAnsi="ITC Avant Garde"/>
          <w:bCs/>
          <w:color w:val="000000"/>
          <w:sz w:val="22"/>
          <w:szCs w:val="22"/>
          <w:lang w:eastAsia="es-MX"/>
        </w:rPr>
        <w:t xml:space="preserve"> de fecha </w:t>
      </w:r>
      <w:r w:rsidR="00E33572">
        <w:rPr>
          <w:rFonts w:ascii="ITC Avant Garde" w:hAnsi="ITC Avant Garde"/>
          <w:bCs/>
          <w:color w:val="000000"/>
          <w:sz w:val="22"/>
          <w:szCs w:val="22"/>
          <w:lang w:eastAsia="es-MX"/>
        </w:rPr>
        <w:t>9</w:t>
      </w:r>
      <w:r w:rsidR="004D64C4">
        <w:rPr>
          <w:rFonts w:ascii="ITC Avant Garde" w:hAnsi="ITC Avant Garde"/>
          <w:bCs/>
          <w:color w:val="000000"/>
          <w:sz w:val="22"/>
          <w:szCs w:val="22"/>
          <w:lang w:eastAsia="es-MX"/>
        </w:rPr>
        <w:t xml:space="preserve"> de </w:t>
      </w:r>
      <w:r w:rsidR="00E33572">
        <w:rPr>
          <w:rFonts w:ascii="ITC Avant Garde" w:hAnsi="ITC Avant Garde"/>
          <w:bCs/>
          <w:color w:val="000000"/>
          <w:sz w:val="22"/>
          <w:szCs w:val="22"/>
          <w:lang w:eastAsia="es-MX"/>
        </w:rPr>
        <w:t>febrero</w:t>
      </w:r>
      <w:r w:rsidR="001E05C4" w:rsidRPr="00277386">
        <w:rPr>
          <w:rFonts w:ascii="ITC Avant Garde" w:hAnsi="ITC Avant Garde"/>
          <w:bCs/>
          <w:color w:val="000000"/>
          <w:sz w:val="22"/>
          <w:szCs w:val="22"/>
          <w:lang w:eastAsia="es-MX"/>
        </w:rPr>
        <w:t xml:space="preserve"> de 201</w:t>
      </w:r>
      <w:r w:rsidR="00E33572">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9A2274">
        <w:rPr>
          <w:rFonts w:ascii="ITC Avant Garde" w:hAnsi="ITC Avant Garde"/>
          <w:bCs/>
          <w:color w:val="000000"/>
          <w:sz w:val="22"/>
          <w:szCs w:val="22"/>
          <w:lang w:eastAsia="es-MX"/>
        </w:rPr>
        <w:t>3</w:t>
      </w:r>
      <w:r w:rsidR="00E33572">
        <w:rPr>
          <w:rFonts w:ascii="ITC Avant Garde" w:hAnsi="ITC Avant Garde"/>
          <w:bCs/>
          <w:color w:val="000000"/>
          <w:sz w:val="22"/>
          <w:szCs w:val="22"/>
          <w:lang w:eastAsia="es-MX"/>
        </w:rPr>
        <w:t>0</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E33572">
        <w:rPr>
          <w:rFonts w:ascii="ITC Avant Garde" w:hAnsi="ITC Avant Garde"/>
          <w:bCs/>
          <w:color w:val="000000"/>
          <w:sz w:val="22"/>
          <w:szCs w:val="22"/>
          <w:lang w:eastAsia="es-MX"/>
        </w:rPr>
        <w:t>8</w:t>
      </w:r>
      <w:r w:rsidR="004C20B1">
        <w:rPr>
          <w:rFonts w:ascii="ITC Avant Garde" w:hAnsi="ITC Avant Garde"/>
          <w:bCs/>
          <w:color w:val="000000"/>
          <w:sz w:val="22"/>
          <w:szCs w:val="22"/>
          <w:lang w:eastAsia="es-MX"/>
        </w:rPr>
        <w:t xml:space="preserve"> de </w:t>
      </w:r>
      <w:r w:rsidR="00E33572">
        <w:rPr>
          <w:rFonts w:ascii="ITC Avant Garde" w:hAnsi="ITC Avant Garde"/>
          <w:bCs/>
          <w:color w:val="000000"/>
          <w:sz w:val="22"/>
          <w:szCs w:val="22"/>
          <w:lang w:eastAsia="es-MX"/>
        </w:rPr>
        <w:t>febrero</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E33572">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25AE1D5B" w14:textId="77777777" w:rsidR="00C61178" w:rsidRDefault="00C61178" w:rsidP="008F6445">
      <w:pPr>
        <w:spacing w:line="276" w:lineRule="auto"/>
        <w:jc w:val="both"/>
        <w:rPr>
          <w:rFonts w:ascii="ITC Avant Garde" w:hAnsi="ITC Avant Garde"/>
          <w:bCs/>
          <w:color w:val="000000"/>
          <w:sz w:val="22"/>
          <w:szCs w:val="22"/>
          <w:lang w:val="es-MX" w:eastAsia="es-MX"/>
        </w:rPr>
      </w:pPr>
    </w:p>
    <w:p w14:paraId="534BC989" w14:textId="5E936405" w:rsidR="00C61178" w:rsidRPr="00F76C7B" w:rsidRDefault="00C61178" w:rsidP="008F6445">
      <w:pPr>
        <w:numPr>
          <w:ilvl w:val="0"/>
          <w:numId w:val="21"/>
        </w:numPr>
        <w:spacing w:line="276" w:lineRule="auto"/>
        <w:ind w:left="567" w:hanging="578"/>
        <w:jc w:val="both"/>
        <w:rPr>
          <w:rFonts w:ascii="ITC Avant Garde" w:hAnsi="ITC Avant Garde"/>
          <w:bCs/>
          <w:color w:val="000000"/>
          <w:sz w:val="22"/>
          <w:szCs w:val="22"/>
          <w:lang w:val="es-MX" w:eastAsia="es-MX"/>
        </w:rPr>
      </w:pPr>
      <w:r>
        <w:rPr>
          <w:rFonts w:ascii="ITC Avant Garde" w:hAnsi="ITC Avant Garde" w:cs="Arial"/>
          <w:b/>
          <w:bCs/>
          <w:color w:val="000000"/>
          <w:sz w:val="22"/>
          <w:szCs w:val="22"/>
          <w:shd w:val="clear" w:color="auto" w:fill="FFFFFF"/>
        </w:rPr>
        <w:t xml:space="preserve">Opinión de la Unidad de Competencia Económica. </w:t>
      </w:r>
      <w:r>
        <w:rPr>
          <w:rFonts w:ascii="ITC Avant Garde" w:hAnsi="ITC Avant Garde" w:cs="Arial"/>
          <w:bCs/>
          <w:color w:val="000000"/>
          <w:sz w:val="22"/>
          <w:szCs w:val="22"/>
          <w:shd w:val="clear" w:color="auto" w:fill="FFFFFF"/>
        </w:rPr>
        <w:t>Mediante oficio IFT/226/UCE/DG-CCON/086/2016 de fecha 25 de febrero de 2016, la Dirección General de Concentraciones y Concesiones, adscrita a la Unidad de Competencia Económica, emitió opinión en sentido favorable.</w:t>
      </w:r>
    </w:p>
    <w:p w14:paraId="1D7A1C10" w14:textId="77777777" w:rsidR="00F76C7B" w:rsidRPr="00F76C7B" w:rsidRDefault="00F76C7B" w:rsidP="008F6445">
      <w:pPr>
        <w:spacing w:line="276" w:lineRule="auto"/>
        <w:jc w:val="both"/>
        <w:rPr>
          <w:rFonts w:ascii="ITC Avant Garde" w:hAnsi="ITC Avant Garde"/>
          <w:bCs/>
          <w:color w:val="000000"/>
          <w:sz w:val="22"/>
          <w:szCs w:val="22"/>
          <w:lang w:val="es-MX" w:eastAsia="es-MX"/>
        </w:rPr>
      </w:pPr>
    </w:p>
    <w:p w14:paraId="18ACE5E5" w14:textId="6DB4AB9A" w:rsidR="00067854" w:rsidRPr="00277386" w:rsidRDefault="00067854" w:rsidP="008F6445">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6BB78903" w14:textId="77777777" w:rsidR="00F251C7" w:rsidRPr="00C25EEB" w:rsidRDefault="00F251C7" w:rsidP="008F6445">
      <w:pPr>
        <w:spacing w:line="276" w:lineRule="auto"/>
        <w:jc w:val="both"/>
        <w:rPr>
          <w:rFonts w:ascii="ITC Avant Garde" w:hAnsi="ITC Avant Garde"/>
          <w:bCs/>
          <w:color w:val="000000"/>
          <w:sz w:val="22"/>
          <w:szCs w:val="22"/>
          <w:lang w:val="es-MX" w:eastAsia="es-MX"/>
        </w:rPr>
      </w:pPr>
    </w:p>
    <w:p w14:paraId="372464E7" w14:textId="77777777" w:rsidR="00B95FF2" w:rsidRPr="00AF6EF0" w:rsidRDefault="00B95FF2" w:rsidP="00F6266A">
      <w:pPr>
        <w:pStyle w:val="Ttulo2"/>
        <w:ind w:firstLine="0"/>
        <w:jc w:val="center"/>
        <w:rPr>
          <w:rFonts w:ascii="ITC Avant Garde" w:hAnsi="ITC Avant Garde"/>
          <w:b w:val="0"/>
          <w:bCs/>
          <w:color w:val="000000"/>
          <w:sz w:val="22"/>
          <w:szCs w:val="22"/>
          <w:lang w:eastAsia="es-MX"/>
        </w:rPr>
      </w:pPr>
      <w:r w:rsidRPr="00F6266A">
        <w:rPr>
          <w:rFonts w:ascii="ITC Avant Garde" w:hAnsi="ITC Avant Garde"/>
          <w:sz w:val="22"/>
          <w:szCs w:val="22"/>
        </w:rPr>
        <w:t>CONSIDERANDO</w:t>
      </w:r>
    </w:p>
    <w:p w14:paraId="0A3FD20E" w14:textId="77777777" w:rsidR="00B95FF2" w:rsidRDefault="00B95FF2" w:rsidP="008F6445">
      <w:pPr>
        <w:spacing w:line="276" w:lineRule="auto"/>
        <w:jc w:val="both"/>
        <w:rPr>
          <w:rFonts w:ascii="ITC Avant Garde" w:hAnsi="ITC Avant Garde"/>
          <w:bCs/>
          <w:color w:val="000000"/>
          <w:sz w:val="22"/>
          <w:szCs w:val="22"/>
          <w:lang w:val="es-MX" w:eastAsia="es-MX"/>
        </w:rPr>
      </w:pPr>
    </w:p>
    <w:p w14:paraId="4D6A1849" w14:textId="26944076" w:rsidR="00B95FF2" w:rsidRPr="00AF6EF0" w:rsidRDefault="00B95FF2" w:rsidP="008F6445">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w:t>
      </w:r>
      <w:r w:rsidR="00E15FEB">
        <w:rPr>
          <w:rFonts w:ascii="ITC Avant Garde" w:hAnsi="ITC Avant Garde"/>
          <w:bCs/>
          <w:sz w:val="22"/>
          <w:szCs w:val="22"/>
        </w:rPr>
        <w:t>un</w:t>
      </w:r>
      <w:r w:rsidR="00E15FEB" w:rsidRPr="00AF6EF0">
        <w:rPr>
          <w:rFonts w:ascii="ITC Avant Garde" w:hAnsi="ITC Avant Garde"/>
          <w:bCs/>
          <w:sz w:val="22"/>
          <w:szCs w:val="22"/>
        </w:rPr>
        <w:t xml:space="preserve"> </w:t>
      </w:r>
      <w:r w:rsidRPr="00AF6EF0">
        <w:rPr>
          <w:rFonts w:ascii="ITC Avant Garde" w:hAnsi="ITC Avant Garde"/>
          <w:bCs/>
          <w:sz w:val="22"/>
          <w:szCs w:val="22"/>
        </w:rPr>
        <w:t>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8F6445">
      <w:pPr>
        <w:autoSpaceDE w:val="0"/>
        <w:autoSpaceDN w:val="0"/>
        <w:adjustRightInd w:val="0"/>
        <w:spacing w:line="276" w:lineRule="auto"/>
        <w:ind w:right="48"/>
        <w:jc w:val="both"/>
        <w:rPr>
          <w:rFonts w:ascii="ITC Avant Garde" w:hAnsi="ITC Avant Garde"/>
          <w:bCs/>
          <w:sz w:val="22"/>
          <w:szCs w:val="22"/>
        </w:rPr>
      </w:pPr>
    </w:p>
    <w:p w14:paraId="7E8C176B" w14:textId="77777777" w:rsidR="00B95FF2" w:rsidRPr="00AF6EF0" w:rsidRDefault="00B95FF2" w:rsidP="008F6445">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8F6445">
      <w:pPr>
        <w:autoSpaceDE w:val="0"/>
        <w:autoSpaceDN w:val="0"/>
        <w:adjustRightInd w:val="0"/>
        <w:spacing w:line="276" w:lineRule="auto"/>
        <w:ind w:right="48"/>
        <w:jc w:val="both"/>
        <w:rPr>
          <w:rFonts w:ascii="ITC Avant Garde" w:hAnsi="ITC Avant Garde"/>
          <w:bCs/>
          <w:sz w:val="22"/>
          <w:szCs w:val="22"/>
        </w:rPr>
      </w:pPr>
    </w:p>
    <w:p w14:paraId="6377E9C0" w14:textId="77777777" w:rsidR="00B95FF2" w:rsidRDefault="00B95FF2" w:rsidP="008F6445">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65664F08" w14:textId="77777777" w:rsidR="008F6445" w:rsidRPr="00AF6EF0" w:rsidRDefault="008F6445" w:rsidP="008F6445">
      <w:pPr>
        <w:autoSpaceDE w:val="0"/>
        <w:autoSpaceDN w:val="0"/>
        <w:adjustRightInd w:val="0"/>
        <w:spacing w:line="276" w:lineRule="auto"/>
        <w:jc w:val="both"/>
        <w:rPr>
          <w:rFonts w:ascii="ITC Avant Garde" w:hAnsi="ITC Avant Garde"/>
          <w:bCs/>
          <w:sz w:val="22"/>
          <w:szCs w:val="22"/>
        </w:rPr>
      </w:pPr>
    </w:p>
    <w:p w14:paraId="1FD5F1B5" w14:textId="77777777" w:rsidR="00B95FF2" w:rsidRPr="00AF6EF0" w:rsidRDefault="00B95FF2" w:rsidP="008F6445">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8F6445">
      <w:pPr>
        <w:autoSpaceDE w:val="0"/>
        <w:autoSpaceDN w:val="0"/>
        <w:adjustRightInd w:val="0"/>
        <w:spacing w:line="276" w:lineRule="auto"/>
        <w:ind w:right="48"/>
        <w:jc w:val="both"/>
        <w:rPr>
          <w:rFonts w:ascii="ITC Avant Garde" w:hAnsi="ITC Avant Garde"/>
          <w:bCs/>
          <w:sz w:val="22"/>
          <w:szCs w:val="22"/>
        </w:rPr>
      </w:pPr>
    </w:p>
    <w:p w14:paraId="26C2FB32" w14:textId="66178097" w:rsidR="00B95FF2" w:rsidRPr="00AF6EF0" w:rsidRDefault="00B95FF2" w:rsidP="008F6445">
      <w:pPr>
        <w:autoSpaceDE w:val="0"/>
        <w:autoSpaceDN w:val="0"/>
        <w:adjustRightInd w:val="0"/>
        <w:spacing w:line="276" w:lineRule="auto"/>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8F6445">
      <w:pPr>
        <w:autoSpaceDE w:val="0"/>
        <w:autoSpaceDN w:val="0"/>
        <w:adjustRightInd w:val="0"/>
        <w:spacing w:line="276" w:lineRule="auto"/>
        <w:ind w:right="48"/>
        <w:jc w:val="both"/>
        <w:rPr>
          <w:rFonts w:ascii="ITC Avant Garde" w:hAnsi="ITC Avant Garde"/>
          <w:bCs/>
          <w:sz w:val="22"/>
          <w:szCs w:val="22"/>
        </w:rPr>
      </w:pPr>
    </w:p>
    <w:p w14:paraId="1D124C9C" w14:textId="3AA6D9EE" w:rsidR="00B95FF2" w:rsidRDefault="00B95FF2" w:rsidP="008F6445">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0A9BCC02" w14:textId="77777777" w:rsidR="008F6445" w:rsidRDefault="008F6445" w:rsidP="008F6445">
      <w:pPr>
        <w:autoSpaceDE w:val="0"/>
        <w:autoSpaceDN w:val="0"/>
        <w:adjustRightInd w:val="0"/>
        <w:spacing w:line="276" w:lineRule="auto"/>
        <w:ind w:right="48"/>
        <w:jc w:val="both"/>
        <w:rPr>
          <w:rFonts w:ascii="ITC Avant Garde" w:hAnsi="ITC Avant Garde"/>
          <w:bCs/>
          <w:sz w:val="22"/>
          <w:szCs w:val="22"/>
        </w:rPr>
      </w:pPr>
    </w:p>
    <w:p w14:paraId="58D771C3" w14:textId="179B9C6D" w:rsidR="00B531B8" w:rsidRDefault="0097110E" w:rsidP="008F6445">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8F6445">
      <w:pPr>
        <w:autoSpaceDE w:val="0"/>
        <w:autoSpaceDN w:val="0"/>
        <w:adjustRightInd w:val="0"/>
        <w:spacing w:line="276" w:lineRule="auto"/>
        <w:jc w:val="both"/>
        <w:rPr>
          <w:rFonts w:ascii="ITC Avant Garde" w:hAnsi="ITC Avant Garde"/>
          <w:bCs/>
          <w:sz w:val="22"/>
          <w:szCs w:val="22"/>
        </w:rPr>
      </w:pPr>
    </w:p>
    <w:p w14:paraId="0A0CF6AA" w14:textId="0D3939CC" w:rsidR="00B531B8" w:rsidRDefault="009718E1" w:rsidP="008F6445">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2F587702" w14:textId="77777777" w:rsidR="002F4882" w:rsidRDefault="002F4882" w:rsidP="008F6445">
      <w:pPr>
        <w:autoSpaceDE w:val="0"/>
        <w:autoSpaceDN w:val="0"/>
        <w:adjustRightInd w:val="0"/>
        <w:spacing w:line="276" w:lineRule="auto"/>
        <w:ind w:right="48"/>
        <w:jc w:val="both"/>
        <w:rPr>
          <w:rFonts w:ascii="ITC Avant Garde" w:hAnsi="ITC Avant Garde"/>
          <w:bCs/>
          <w:sz w:val="22"/>
          <w:szCs w:val="22"/>
        </w:rPr>
      </w:pPr>
    </w:p>
    <w:p w14:paraId="59B41941" w14:textId="7FC955C0" w:rsidR="009718E1" w:rsidRDefault="009718E1" w:rsidP="008F6445">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8F6445">
      <w:pPr>
        <w:autoSpaceDE w:val="0"/>
        <w:autoSpaceDN w:val="0"/>
        <w:adjustRightInd w:val="0"/>
        <w:spacing w:line="276" w:lineRule="auto"/>
        <w:ind w:right="48"/>
        <w:jc w:val="both"/>
        <w:rPr>
          <w:rFonts w:ascii="ITC Avant Garde" w:hAnsi="ITC Avant Garde"/>
          <w:bCs/>
          <w:sz w:val="22"/>
          <w:szCs w:val="22"/>
        </w:rPr>
      </w:pPr>
    </w:p>
    <w:p w14:paraId="7507BAE4" w14:textId="60FD0245" w:rsidR="002F4882" w:rsidRDefault="00945822" w:rsidP="008F6445">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4499B89C" w14:textId="5193C74D" w:rsidR="002F4882" w:rsidRPr="00AF6EF0" w:rsidRDefault="002F4882" w:rsidP="008F6445">
      <w:pPr>
        <w:tabs>
          <w:tab w:val="left" w:pos="2190"/>
        </w:tabs>
        <w:autoSpaceDE w:val="0"/>
        <w:autoSpaceDN w:val="0"/>
        <w:adjustRightInd w:val="0"/>
        <w:spacing w:line="276" w:lineRule="auto"/>
        <w:ind w:right="48"/>
        <w:jc w:val="both"/>
        <w:rPr>
          <w:rFonts w:ascii="ITC Avant Garde" w:hAnsi="ITC Avant Garde"/>
          <w:bCs/>
          <w:sz w:val="22"/>
          <w:szCs w:val="22"/>
        </w:rPr>
      </w:pPr>
    </w:p>
    <w:p w14:paraId="584C1535" w14:textId="77777777" w:rsidR="002F4882" w:rsidRDefault="002F4882" w:rsidP="008F6445">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79D6789A" w14:textId="77777777" w:rsidR="002F4882" w:rsidRPr="00E228A4" w:rsidRDefault="002F4882" w:rsidP="008F6445">
      <w:pPr>
        <w:spacing w:line="276" w:lineRule="auto"/>
        <w:ind w:left="567" w:right="618" w:firstLine="708"/>
        <w:jc w:val="both"/>
        <w:rPr>
          <w:rFonts w:ascii="ITC Avant Garde" w:hAnsi="ITC Avant Garde"/>
          <w:bCs/>
          <w:i/>
          <w:color w:val="000000"/>
          <w:sz w:val="20"/>
          <w:lang w:val="es-MX" w:eastAsia="es-MX"/>
        </w:rPr>
      </w:pPr>
    </w:p>
    <w:p w14:paraId="33DDB0CB" w14:textId="77777777" w:rsidR="002F4882" w:rsidRDefault="002F4882" w:rsidP="008F6445">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5AD43788" w14:textId="77777777" w:rsidR="002F4882" w:rsidRDefault="002F4882" w:rsidP="008F6445">
      <w:pPr>
        <w:spacing w:line="276" w:lineRule="auto"/>
        <w:ind w:left="567" w:right="618"/>
        <w:jc w:val="both"/>
        <w:rPr>
          <w:rFonts w:ascii="ITC Avant Garde" w:hAnsi="ITC Avant Garde"/>
          <w:bCs/>
          <w:i/>
          <w:color w:val="000000"/>
          <w:sz w:val="20"/>
          <w:lang w:val="es-MX" w:eastAsia="es-MX"/>
        </w:rPr>
      </w:pPr>
    </w:p>
    <w:p w14:paraId="1A6349CE" w14:textId="77777777" w:rsidR="002F4882" w:rsidRDefault="002F4882" w:rsidP="008F6445">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131ECD" w14:textId="77777777" w:rsidR="002F4882" w:rsidRDefault="002F4882" w:rsidP="008F6445">
      <w:pPr>
        <w:spacing w:line="276" w:lineRule="auto"/>
        <w:ind w:left="567" w:right="618"/>
        <w:jc w:val="both"/>
        <w:rPr>
          <w:rFonts w:ascii="ITC Avant Garde" w:hAnsi="ITC Avant Garde"/>
          <w:bCs/>
          <w:i/>
          <w:color w:val="000000"/>
          <w:sz w:val="20"/>
          <w:lang w:val="es-MX" w:eastAsia="es-MX"/>
        </w:rPr>
      </w:pPr>
    </w:p>
    <w:p w14:paraId="6E919CCD" w14:textId="5C9D321A" w:rsidR="002F4882" w:rsidRDefault="002F4882" w:rsidP="008F6445">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III. La documentación e información que acredite su capacidad técnica, económica, jurídica y administrativa.</w:t>
      </w:r>
      <w:bookmarkStart w:id="0" w:name="_GoBack"/>
      <w:bookmarkEnd w:id="0"/>
    </w:p>
    <w:p w14:paraId="633947E7" w14:textId="77777777" w:rsidR="002F4882" w:rsidRPr="00700E87" w:rsidRDefault="002F4882" w:rsidP="008F6445">
      <w:pPr>
        <w:spacing w:line="276" w:lineRule="auto"/>
        <w:ind w:left="567" w:right="618"/>
        <w:jc w:val="both"/>
        <w:rPr>
          <w:rFonts w:ascii="ITC Avant Garde" w:hAnsi="ITC Avant Garde"/>
          <w:bCs/>
          <w:i/>
          <w:color w:val="000000"/>
          <w:sz w:val="20"/>
          <w:lang w:val="es-MX" w:eastAsia="es-MX"/>
        </w:rPr>
      </w:pPr>
    </w:p>
    <w:p w14:paraId="27884442" w14:textId="74EDA948" w:rsidR="002F4882" w:rsidRPr="00AF6EF0" w:rsidRDefault="002F4882" w:rsidP="008F6445">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 xml:space="preserve"> […].”</w:t>
      </w:r>
    </w:p>
    <w:p w14:paraId="31AF5B90" w14:textId="77777777" w:rsidR="002F4882" w:rsidRDefault="002F4882" w:rsidP="008F6445">
      <w:pPr>
        <w:autoSpaceDE w:val="0"/>
        <w:autoSpaceDN w:val="0"/>
        <w:adjustRightInd w:val="0"/>
        <w:spacing w:line="276" w:lineRule="auto"/>
        <w:ind w:right="48"/>
        <w:jc w:val="both"/>
        <w:rPr>
          <w:rFonts w:ascii="ITC Avant Garde" w:hAnsi="ITC Avant Garde"/>
          <w:bCs/>
          <w:sz w:val="22"/>
          <w:szCs w:val="22"/>
        </w:rPr>
      </w:pPr>
    </w:p>
    <w:p w14:paraId="0F24FBFF" w14:textId="7560B7E1" w:rsidR="00AC2A49" w:rsidRDefault="00AC2A49" w:rsidP="008F6445">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8F6445">
      <w:pPr>
        <w:autoSpaceDE w:val="0"/>
        <w:autoSpaceDN w:val="0"/>
        <w:adjustRightInd w:val="0"/>
        <w:spacing w:line="276" w:lineRule="auto"/>
        <w:jc w:val="both"/>
        <w:rPr>
          <w:rFonts w:ascii="ITC Avant Garde" w:hAnsi="ITC Avant Garde"/>
          <w:bCs/>
          <w:sz w:val="22"/>
          <w:szCs w:val="22"/>
        </w:rPr>
      </w:pPr>
    </w:p>
    <w:p w14:paraId="799913CB" w14:textId="79FC5CCF" w:rsidR="00766DE7" w:rsidRPr="004455C8" w:rsidRDefault="00766DE7" w:rsidP="008F6445">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sidR="00312FD7">
        <w:rPr>
          <w:rFonts w:ascii="ITC Avant Garde" w:hAnsi="ITC Avant Garde"/>
          <w:bCs/>
          <w:sz w:val="22"/>
          <w:szCs w:val="22"/>
        </w:rPr>
        <w:t>dada la fecha en que fue presentada la Solicitud</w:t>
      </w:r>
      <w:r w:rsidR="00A54316">
        <w:rPr>
          <w:rFonts w:ascii="ITC Avant Garde" w:hAnsi="ITC Avant Garde"/>
          <w:bCs/>
          <w:sz w:val="22"/>
          <w:szCs w:val="22"/>
        </w:rPr>
        <w:t xml:space="preserve"> de Concesión</w:t>
      </w:r>
      <w:r w:rsidR="00312FD7">
        <w:rPr>
          <w:rFonts w:ascii="ITC Avant Garde" w:hAnsi="ITC Avant Garde"/>
          <w:bCs/>
          <w:sz w:val="22"/>
          <w:szCs w:val="22"/>
        </w:rPr>
        <w:t xml:space="preserve">, también </w:t>
      </w:r>
      <w:r w:rsidRPr="004455C8">
        <w:rPr>
          <w:rFonts w:ascii="ITC Avant Garde" w:hAnsi="ITC Avant Garde"/>
          <w:bCs/>
          <w:sz w:val="22"/>
          <w:szCs w:val="22"/>
        </w:rPr>
        <w:t>deb</w:t>
      </w:r>
      <w:r w:rsidR="00312FD7">
        <w:rPr>
          <w:rFonts w:ascii="ITC Avant Garde" w:hAnsi="ITC Avant Garde"/>
          <w:bCs/>
          <w:sz w:val="22"/>
          <w:szCs w:val="22"/>
        </w:rPr>
        <w:t>e</w:t>
      </w:r>
      <w:r w:rsidRPr="004455C8">
        <w:rPr>
          <w:rFonts w:ascii="ITC Avant Garde" w:hAnsi="ITC Avant Garde"/>
          <w:bCs/>
          <w:sz w:val="22"/>
          <w:szCs w:val="22"/>
        </w:rPr>
        <w:t xml:space="preserve"> acatarse </w:t>
      </w:r>
      <w:r w:rsidR="00312FD7">
        <w:rPr>
          <w:rFonts w:ascii="ITC Avant Garde" w:hAnsi="ITC Avant Garde"/>
          <w:bCs/>
          <w:sz w:val="22"/>
          <w:szCs w:val="22"/>
        </w:rPr>
        <w:t xml:space="preserve">el </w:t>
      </w:r>
      <w:r w:rsidRPr="004455C8">
        <w:rPr>
          <w:rFonts w:ascii="ITC Avant Garde" w:hAnsi="ITC Avant Garde"/>
          <w:bCs/>
          <w:sz w:val="22"/>
          <w:szCs w:val="22"/>
        </w:rPr>
        <w:t xml:space="preserve">requisito de procedencia establecido en </w:t>
      </w:r>
      <w:r>
        <w:rPr>
          <w:rFonts w:ascii="ITC Avant Garde" w:hAnsi="ITC Avant Garde"/>
          <w:bCs/>
          <w:sz w:val="22"/>
          <w:szCs w:val="22"/>
        </w:rPr>
        <w:t xml:space="preserve">el </w:t>
      </w:r>
      <w:r w:rsidRPr="004455C8">
        <w:rPr>
          <w:rFonts w:ascii="ITC Avant Garde" w:hAnsi="ITC Avant Garde"/>
          <w:bCs/>
          <w:sz w:val="22"/>
          <w:szCs w:val="22"/>
        </w:rPr>
        <w:t>Acuerdo de Pleno número P/IFT/EXT/131114/228 de fecha 13 de noviembre de 2014, “</w:t>
      </w:r>
      <w:r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4455C8">
        <w:rPr>
          <w:rFonts w:ascii="ITC Avant Garde" w:hAnsi="ITC Avant Garde"/>
          <w:bCs/>
          <w:sz w:val="22"/>
          <w:szCs w:val="22"/>
        </w:rPr>
        <w:t>” (el “Acuerdo de Pago de A</w:t>
      </w:r>
      <w:r>
        <w:rPr>
          <w:rFonts w:ascii="ITC Avant Garde" w:hAnsi="ITC Avant Garde"/>
          <w:bCs/>
          <w:sz w:val="22"/>
          <w:szCs w:val="22"/>
        </w:rPr>
        <w:t>provechamientos”), que establec</w:t>
      </w:r>
      <w:r w:rsidR="00D4262C">
        <w:rPr>
          <w:rFonts w:ascii="ITC Avant Garde" w:hAnsi="ITC Avant Garde"/>
          <w:bCs/>
          <w:sz w:val="22"/>
          <w:szCs w:val="22"/>
        </w:rPr>
        <w:t>e</w:t>
      </w:r>
      <w:r w:rsidRPr="004455C8">
        <w:rPr>
          <w:rFonts w:ascii="ITC Avant Garde" w:hAnsi="ITC Avant Garde"/>
          <w:bCs/>
          <w:sz w:val="22"/>
          <w:szCs w:val="22"/>
        </w:rPr>
        <w:t xml:space="preserve"> </w:t>
      </w:r>
      <w:r>
        <w:rPr>
          <w:rFonts w:ascii="ITC Avant Garde" w:hAnsi="ITC Avant Garde"/>
          <w:bCs/>
          <w:sz w:val="22"/>
          <w:szCs w:val="22"/>
        </w:rPr>
        <w:t>el monto de los aprovechamientos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w:t>
      </w:r>
      <w:r w:rsidR="00AF1DDD">
        <w:rPr>
          <w:rFonts w:ascii="ITC Avant Garde" w:hAnsi="ITC Avant Garde"/>
          <w:bCs/>
          <w:sz w:val="22"/>
          <w:szCs w:val="22"/>
        </w:rPr>
        <w:t xml:space="preserve">al </w:t>
      </w:r>
      <w:r w:rsidRPr="00C25258">
        <w:rPr>
          <w:rFonts w:ascii="ITC Avant Garde" w:hAnsi="ITC Avant Garde"/>
          <w:bCs/>
          <w:sz w:val="22"/>
          <w:szCs w:val="22"/>
        </w:rPr>
        <w:t xml:space="preserve">estudio de la solicitud, expedición de título y prórroga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009941DE" w14:textId="77777777" w:rsidR="00766DE7" w:rsidRPr="004455C8" w:rsidRDefault="00766DE7" w:rsidP="008F6445">
      <w:pPr>
        <w:autoSpaceDE w:val="0"/>
        <w:autoSpaceDN w:val="0"/>
        <w:adjustRightInd w:val="0"/>
        <w:spacing w:line="276" w:lineRule="auto"/>
        <w:ind w:right="48"/>
        <w:jc w:val="both"/>
        <w:rPr>
          <w:rFonts w:ascii="ITC Avant Garde" w:hAnsi="ITC Avant Garde"/>
          <w:bCs/>
          <w:sz w:val="22"/>
          <w:szCs w:val="22"/>
        </w:rPr>
      </w:pPr>
    </w:p>
    <w:p w14:paraId="1280A383" w14:textId="453E562C" w:rsidR="00766DE7" w:rsidRPr="004455C8" w:rsidRDefault="00766DE7" w:rsidP="008F6445">
      <w:pPr>
        <w:autoSpaceDE w:val="0"/>
        <w:autoSpaceDN w:val="0"/>
        <w:adjustRightInd w:val="0"/>
        <w:spacing w:line="276" w:lineRule="auto"/>
        <w:ind w:right="48"/>
        <w:jc w:val="both"/>
        <w:rPr>
          <w:rFonts w:ascii="ITC Avant Garde" w:hAnsi="ITC Avant Garde"/>
          <w:bCs/>
          <w:sz w:val="22"/>
          <w:szCs w:val="22"/>
        </w:rPr>
      </w:pPr>
      <w:r w:rsidRPr="004455C8">
        <w:rPr>
          <w:rFonts w:ascii="ITC Avant Garde" w:hAnsi="ITC Avant Garde"/>
          <w:bCs/>
          <w:sz w:val="22"/>
          <w:szCs w:val="22"/>
        </w:rPr>
        <w:t>El pago que se identifica</w:t>
      </w:r>
      <w:r>
        <w:rPr>
          <w:rFonts w:ascii="ITC Avant Garde" w:hAnsi="ITC Avant Garde"/>
          <w:bCs/>
          <w:sz w:val="22"/>
          <w:szCs w:val="22"/>
        </w:rPr>
        <w:t>ba</w:t>
      </w:r>
      <w:r w:rsidRPr="004455C8">
        <w:rPr>
          <w:rFonts w:ascii="ITC Avant Garde" w:hAnsi="ITC Avant Garde"/>
          <w:bCs/>
          <w:sz w:val="22"/>
          <w:szCs w:val="22"/>
        </w:rPr>
        <w:t xml:space="preserve"> en el</w:t>
      </w:r>
      <w:r w:rsidR="00DB6C9D">
        <w:rPr>
          <w:rFonts w:ascii="ITC Avant Garde" w:hAnsi="ITC Avant Garde"/>
          <w:bCs/>
          <w:sz w:val="22"/>
          <w:szCs w:val="22"/>
        </w:rPr>
        <w:t xml:space="preserve"> numeral 1</w:t>
      </w:r>
      <w:r w:rsidRPr="004455C8">
        <w:rPr>
          <w:rFonts w:ascii="ITC Avant Garde" w:hAnsi="ITC Avant Garde"/>
          <w:bCs/>
          <w:sz w:val="22"/>
          <w:szCs w:val="22"/>
        </w:rPr>
        <w:t xml:space="preserve"> inciso a) del </w:t>
      </w:r>
      <w:r w:rsidRPr="00EF1541">
        <w:rPr>
          <w:rFonts w:ascii="ITC Avant Garde" w:hAnsi="ITC Avant Garde"/>
          <w:bCs/>
          <w:sz w:val="22"/>
          <w:szCs w:val="22"/>
        </w:rPr>
        <w:t>Acuerdo de Pago de Aprovechamientos</w:t>
      </w:r>
      <w:r>
        <w:rPr>
          <w:rFonts w:ascii="ITC Avant Garde" w:hAnsi="ITC Avant Garde"/>
          <w:bCs/>
          <w:sz w:val="22"/>
          <w:szCs w:val="22"/>
        </w:rPr>
        <w:t xml:space="preserve">, </w:t>
      </w:r>
      <w:r w:rsidR="00AF1DDD">
        <w:rPr>
          <w:rFonts w:ascii="ITC Avant Garde" w:hAnsi="ITC Avant Garde"/>
          <w:bCs/>
          <w:sz w:val="22"/>
          <w:szCs w:val="22"/>
        </w:rPr>
        <w:t xml:space="preserve">es con </w:t>
      </w:r>
      <w:r w:rsidRPr="004455C8">
        <w:rPr>
          <w:rFonts w:ascii="ITC Avant Garde" w:hAnsi="ITC Avant Garde"/>
          <w:bCs/>
          <w:sz w:val="22"/>
          <w:szCs w:val="22"/>
        </w:rPr>
        <w:t xml:space="preserve">relación </w:t>
      </w:r>
      <w:r w:rsidR="00AF1DDD">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Pr>
          <w:rFonts w:ascii="ITC Avant Garde" w:hAnsi="ITC Avant Garde"/>
          <w:bCs/>
          <w:sz w:val="22"/>
          <w:szCs w:val="22"/>
        </w:rPr>
        <w:t>presentó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63C7EF46" w14:textId="77777777" w:rsidR="00FB5F5B" w:rsidRDefault="00FB5F5B" w:rsidP="008F6445">
      <w:pPr>
        <w:autoSpaceDE w:val="0"/>
        <w:autoSpaceDN w:val="0"/>
        <w:adjustRightInd w:val="0"/>
        <w:spacing w:line="276" w:lineRule="auto"/>
        <w:ind w:right="48"/>
        <w:jc w:val="both"/>
        <w:rPr>
          <w:rFonts w:ascii="ITC Avant Garde" w:hAnsi="ITC Avant Garde"/>
          <w:bCs/>
          <w:sz w:val="22"/>
          <w:szCs w:val="22"/>
        </w:rPr>
      </w:pPr>
    </w:p>
    <w:p w14:paraId="1E9E229D" w14:textId="4917E575" w:rsidR="00CD6D9E" w:rsidRDefault="00CD6D9E" w:rsidP="008F6445">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lastRenderedPageBreak/>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4D098FB0" w14:textId="77777777" w:rsidR="006E002D" w:rsidRDefault="006E002D" w:rsidP="008F6445">
      <w:pPr>
        <w:spacing w:line="276" w:lineRule="auto"/>
        <w:jc w:val="both"/>
        <w:rPr>
          <w:rFonts w:ascii="ITC Avant Garde" w:hAnsi="ITC Avant Garde"/>
          <w:bCs/>
          <w:color w:val="000000"/>
          <w:sz w:val="22"/>
          <w:szCs w:val="22"/>
          <w:lang w:val="es-MX" w:eastAsia="es-MX"/>
        </w:rPr>
      </w:pPr>
    </w:p>
    <w:p w14:paraId="02447371" w14:textId="496E9B4F" w:rsidR="00CD6D9E" w:rsidRPr="00BC7AE9" w:rsidRDefault="00E97796" w:rsidP="008F6445">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13EE9028" w:rsidR="002A4767" w:rsidRDefault="00B01B96" w:rsidP="008F6445">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GOGO</w:t>
      </w:r>
      <w:r w:rsidR="002A4767">
        <w:rPr>
          <w:rFonts w:ascii="ITC Avant Garde" w:hAnsi="ITC Avant Garde"/>
          <w:bCs/>
          <w:color w:val="000000"/>
          <w:sz w:val="22"/>
          <w:szCs w:val="22"/>
          <w:lang w:val="es-MX" w:eastAsia="es-MX"/>
        </w:rPr>
        <w:t xml:space="preserve"> </w:t>
      </w:r>
      <w:r w:rsidR="00044B8B">
        <w:rPr>
          <w:rFonts w:ascii="ITC Avant Garde" w:hAnsi="ITC Avant Garde"/>
          <w:bCs/>
          <w:color w:val="000000"/>
          <w:sz w:val="22"/>
          <w:szCs w:val="22"/>
          <w:lang w:val="es-MX" w:eastAsia="es-MX"/>
        </w:rPr>
        <w:t xml:space="preserve">AIR </w:t>
      </w:r>
      <w:r w:rsidR="002A4767">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8F6445">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421D035B" w:rsidR="00B37CCA" w:rsidRDefault="00B01B96" w:rsidP="008F6445">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GOGO</w:t>
      </w:r>
      <w:r w:rsidR="00B37CCA">
        <w:rPr>
          <w:rFonts w:ascii="ITC Avant Garde" w:hAnsi="ITC Avant Garde"/>
          <w:bCs/>
          <w:color w:val="000000"/>
          <w:sz w:val="22"/>
          <w:szCs w:val="22"/>
          <w:lang w:val="es-MX" w:eastAsia="es-MX"/>
        </w:rPr>
        <w:t xml:space="preserve"> </w:t>
      </w:r>
      <w:r w:rsidR="00044B8B">
        <w:rPr>
          <w:rFonts w:ascii="ITC Avant Garde" w:hAnsi="ITC Avant Garde"/>
          <w:bCs/>
          <w:color w:val="000000"/>
          <w:sz w:val="22"/>
          <w:szCs w:val="22"/>
          <w:lang w:val="es-MX" w:eastAsia="es-MX"/>
        </w:rPr>
        <w:t xml:space="preserve">AIR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4549777F" w14:textId="77777777" w:rsidR="00590D87" w:rsidRDefault="00590D87" w:rsidP="008F6445">
      <w:pPr>
        <w:pStyle w:val="Prrafodelista"/>
        <w:spacing w:line="276" w:lineRule="auto"/>
        <w:ind w:left="1080"/>
        <w:jc w:val="both"/>
        <w:rPr>
          <w:rFonts w:ascii="ITC Avant Garde" w:hAnsi="ITC Avant Garde"/>
          <w:bCs/>
          <w:color w:val="000000"/>
          <w:sz w:val="22"/>
          <w:szCs w:val="22"/>
          <w:lang w:val="es-MX" w:eastAsia="es-MX"/>
        </w:rPr>
      </w:pPr>
    </w:p>
    <w:p w14:paraId="6BC5CE1F" w14:textId="2E07F3EE" w:rsidR="00B37CCA" w:rsidRDefault="00B37CCA" w:rsidP="008F6445">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69FC2FB6" w14:textId="77777777" w:rsidR="00BC4922" w:rsidRDefault="00BC4922" w:rsidP="008F6445">
      <w:pPr>
        <w:pStyle w:val="Prrafodelista"/>
        <w:spacing w:line="276" w:lineRule="auto"/>
        <w:ind w:left="1080"/>
        <w:jc w:val="both"/>
        <w:rPr>
          <w:rFonts w:ascii="ITC Avant Garde" w:hAnsi="ITC Avant Garde"/>
          <w:b/>
          <w:bCs/>
          <w:color w:val="000000"/>
          <w:sz w:val="22"/>
          <w:szCs w:val="22"/>
          <w:lang w:val="es-MX" w:eastAsia="es-MX"/>
        </w:rPr>
      </w:pPr>
    </w:p>
    <w:p w14:paraId="6F8C675D" w14:textId="5B695E4B" w:rsidR="00E15FEB" w:rsidRDefault="00891556" w:rsidP="008F6445">
      <w:pPr>
        <w:pStyle w:val="Prrafodelista"/>
        <w:numPr>
          <w:ilvl w:val="0"/>
          <w:numId w:val="33"/>
        </w:numPr>
        <w:spacing w:line="276" w:lineRule="auto"/>
        <w:ind w:left="1418"/>
        <w:jc w:val="both"/>
        <w:rPr>
          <w:rFonts w:ascii="ITC Avant Garde" w:hAnsi="ITC Avant Garde"/>
          <w:bCs/>
          <w:color w:val="000000"/>
          <w:sz w:val="22"/>
          <w:szCs w:val="22"/>
          <w:lang w:val="es-MX" w:eastAsia="es-MX"/>
        </w:rPr>
      </w:pPr>
      <w:r w:rsidRPr="00E15FEB">
        <w:rPr>
          <w:rFonts w:ascii="ITC Avant Garde" w:hAnsi="ITC Avant Garde"/>
          <w:b/>
          <w:bCs/>
          <w:color w:val="000000"/>
          <w:sz w:val="22"/>
          <w:szCs w:val="22"/>
          <w:lang w:val="es-MX" w:eastAsia="es-MX"/>
        </w:rPr>
        <w:t>Descripción del Proyecto:</w:t>
      </w:r>
      <w:r w:rsidRPr="00E15FEB">
        <w:rPr>
          <w:rFonts w:ascii="ITC Avant Garde" w:hAnsi="ITC Avant Garde"/>
          <w:bCs/>
          <w:color w:val="000000"/>
          <w:sz w:val="22"/>
          <w:szCs w:val="22"/>
          <w:lang w:val="es-MX" w:eastAsia="es-MX"/>
        </w:rPr>
        <w:t xml:space="preserve"> </w:t>
      </w:r>
      <w:r w:rsidR="00547226" w:rsidRPr="00E15FEB">
        <w:rPr>
          <w:rFonts w:ascii="ITC Avant Garde" w:hAnsi="ITC Avant Garde"/>
          <w:bCs/>
          <w:color w:val="000000"/>
          <w:sz w:val="22"/>
          <w:szCs w:val="22"/>
          <w:lang w:val="es-MX" w:eastAsia="es-MX"/>
        </w:rPr>
        <w:t xml:space="preserve">A </w:t>
      </w:r>
      <w:r w:rsidR="00E15FEB" w:rsidRPr="009F5827">
        <w:rPr>
          <w:rFonts w:ascii="ITC Avant Garde" w:hAnsi="ITC Avant Garde"/>
          <w:bCs/>
          <w:color w:val="000000"/>
          <w:sz w:val="22"/>
          <w:szCs w:val="22"/>
          <w:lang w:val="es-MX" w:eastAsia="es-MX"/>
        </w:rPr>
        <w:t xml:space="preserve">través de la concesión única para uso comercial, GOGO AIR implementará una red inalámbrica </w:t>
      </w:r>
      <w:r w:rsidR="00EB5717">
        <w:rPr>
          <w:rFonts w:ascii="ITC Avant Garde" w:hAnsi="ITC Avant Garde"/>
          <w:bCs/>
          <w:color w:val="000000"/>
          <w:sz w:val="22"/>
          <w:szCs w:val="22"/>
          <w:lang w:val="es-MX" w:eastAsia="es-MX"/>
        </w:rPr>
        <w:t xml:space="preserve">a nivel nacional </w:t>
      </w:r>
      <w:r w:rsidR="00E15FEB" w:rsidRPr="009F5827">
        <w:rPr>
          <w:rFonts w:ascii="ITC Avant Garde" w:hAnsi="ITC Avant Garde"/>
          <w:bCs/>
          <w:color w:val="000000"/>
          <w:sz w:val="22"/>
          <w:szCs w:val="22"/>
          <w:lang w:val="es-MX" w:eastAsia="es-MX"/>
        </w:rPr>
        <w:t>para prestar acceso a internet durante los vuelos desde y hacia México, así como durante los vuelos en tránsito que pasen por el espacio aéreo mexicano, a través de un sistema de comunicaciones satelital en banda Ku montado en el fuselaje del avión, para lo cual utilizará los satélites Satmex 5 (Eutelsat 115 W</w:t>
      </w:r>
      <w:r w:rsidR="00E15FEB">
        <w:rPr>
          <w:rFonts w:ascii="ITC Avant Garde" w:hAnsi="ITC Avant Garde"/>
          <w:bCs/>
          <w:color w:val="000000"/>
          <w:sz w:val="22"/>
          <w:szCs w:val="22"/>
          <w:lang w:val="es-MX" w:eastAsia="es-MX"/>
        </w:rPr>
        <w:t xml:space="preserve">est </w:t>
      </w:r>
      <w:r w:rsidR="00E15FEB" w:rsidRPr="009F5827">
        <w:rPr>
          <w:rFonts w:ascii="ITC Avant Garde" w:hAnsi="ITC Avant Garde"/>
          <w:bCs/>
          <w:color w:val="000000"/>
          <w:sz w:val="22"/>
          <w:szCs w:val="22"/>
          <w:lang w:val="es-MX" w:eastAsia="es-MX"/>
        </w:rPr>
        <w:t>A) (POG114.9° O) y el satélite Satmex 8 (Eutelsat 117 W</w:t>
      </w:r>
      <w:r w:rsidR="00E15FEB">
        <w:rPr>
          <w:rFonts w:ascii="ITC Avant Garde" w:hAnsi="ITC Avant Garde"/>
          <w:bCs/>
          <w:color w:val="000000"/>
          <w:sz w:val="22"/>
          <w:szCs w:val="22"/>
          <w:lang w:val="es-MX" w:eastAsia="es-MX"/>
        </w:rPr>
        <w:t xml:space="preserve">est </w:t>
      </w:r>
      <w:r w:rsidR="00E15FEB" w:rsidRPr="009F5827">
        <w:rPr>
          <w:rFonts w:ascii="ITC Avant Garde" w:hAnsi="ITC Avant Garde"/>
          <w:bCs/>
          <w:color w:val="000000"/>
          <w:sz w:val="22"/>
          <w:szCs w:val="22"/>
          <w:lang w:val="es-MX" w:eastAsia="es-MX"/>
        </w:rPr>
        <w:t xml:space="preserve">A) (116.8° O), que conforman parte de la flota satelital concesionada al sistema satelital de la empresa Satélites Mexicanos, S.A. de C.V. (Eutelsat) y a bordo de la aeronave los pasajeros accederán a los servicios a través de sus propios dispositivos que cuenten con conexión Wi-Fi en las bandas de 2.4 y 5 GHz. Cabe señalar que </w:t>
      </w:r>
      <w:r w:rsidR="00E15FEB">
        <w:rPr>
          <w:rFonts w:ascii="ITC Avant Garde" w:hAnsi="ITC Avant Garde"/>
          <w:bCs/>
          <w:color w:val="000000"/>
          <w:sz w:val="22"/>
          <w:szCs w:val="22"/>
          <w:lang w:val="es-MX" w:eastAsia="es-MX"/>
        </w:rPr>
        <w:t xml:space="preserve">con fecha 20 de noviembre de 2015, </w:t>
      </w:r>
      <w:r w:rsidR="00E15FEB" w:rsidRPr="009F5827">
        <w:rPr>
          <w:rFonts w:ascii="ITC Avant Garde" w:hAnsi="ITC Avant Garde"/>
          <w:bCs/>
          <w:color w:val="000000"/>
          <w:sz w:val="22"/>
          <w:szCs w:val="22"/>
          <w:lang w:val="es-MX" w:eastAsia="es-MX"/>
        </w:rPr>
        <w:t>Satélites Mexicanos, S.A. de C.V.</w:t>
      </w:r>
      <w:r w:rsidR="00E15FEB">
        <w:rPr>
          <w:rFonts w:ascii="ITC Avant Garde" w:hAnsi="ITC Avant Garde"/>
          <w:bCs/>
          <w:color w:val="000000"/>
          <w:sz w:val="22"/>
          <w:szCs w:val="22"/>
          <w:lang w:val="es-MX" w:eastAsia="es-MX"/>
        </w:rPr>
        <w:t xml:space="preserve"> notificó al Instituto que el satélite </w:t>
      </w:r>
      <w:r w:rsidR="00E15FEB" w:rsidRPr="009F5827">
        <w:rPr>
          <w:rFonts w:ascii="ITC Avant Garde" w:hAnsi="ITC Avant Garde"/>
          <w:bCs/>
          <w:color w:val="000000"/>
          <w:sz w:val="22"/>
          <w:szCs w:val="22"/>
          <w:lang w:val="es-MX" w:eastAsia="es-MX"/>
        </w:rPr>
        <w:t>Eutelsat 115 W</w:t>
      </w:r>
      <w:r w:rsidR="00E15FEB">
        <w:rPr>
          <w:rFonts w:ascii="ITC Avant Garde" w:hAnsi="ITC Avant Garde"/>
          <w:bCs/>
          <w:color w:val="000000"/>
          <w:sz w:val="22"/>
          <w:szCs w:val="22"/>
          <w:lang w:val="es-MX" w:eastAsia="es-MX"/>
        </w:rPr>
        <w:t xml:space="preserve">est </w:t>
      </w:r>
      <w:r w:rsidR="00E15FEB" w:rsidRPr="009F5827">
        <w:rPr>
          <w:rFonts w:ascii="ITC Avant Garde" w:hAnsi="ITC Avant Garde"/>
          <w:bCs/>
          <w:color w:val="000000"/>
          <w:sz w:val="22"/>
          <w:szCs w:val="22"/>
          <w:lang w:val="es-MX" w:eastAsia="es-MX"/>
        </w:rPr>
        <w:t>A</w:t>
      </w:r>
      <w:r w:rsidR="00E15FEB">
        <w:rPr>
          <w:rFonts w:ascii="ITC Avant Garde" w:hAnsi="ITC Avant Garde"/>
          <w:bCs/>
          <w:color w:val="000000"/>
          <w:sz w:val="22"/>
          <w:szCs w:val="22"/>
          <w:lang w:val="es-MX" w:eastAsia="es-MX"/>
        </w:rPr>
        <w:t xml:space="preserve"> sería transferido a otra posición orbital por lo que ya no proporcionaría servicios en México y que dichos servicios serían ahora proporcionados por el satélite Eutelsat 115West B.</w:t>
      </w:r>
    </w:p>
    <w:p w14:paraId="78664E65" w14:textId="77777777" w:rsidR="00E15FEB" w:rsidRDefault="00E15FEB" w:rsidP="008F6445">
      <w:pPr>
        <w:spacing w:line="276" w:lineRule="auto"/>
        <w:jc w:val="both"/>
        <w:rPr>
          <w:rFonts w:ascii="ITC Avant Garde" w:hAnsi="ITC Avant Garde"/>
          <w:bCs/>
          <w:color w:val="000000"/>
          <w:sz w:val="22"/>
          <w:szCs w:val="22"/>
          <w:lang w:val="es-MX" w:eastAsia="es-MX"/>
        </w:rPr>
      </w:pPr>
    </w:p>
    <w:p w14:paraId="50E05F2A" w14:textId="71761122" w:rsidR="00BA23CC" w:rsidRDefault="00E15FEB" w:rsidP="008F6445">
      <w:pPr>
        <w:pStyle w:val="Textocomentario"/>
        <w:spacing w:line="276" w:lineRule="auto"/>
        <w:ind w:left="1418"/>
        <w:jc w:val="both"/>
        <w:rPr>
          <w:rFonts w:ascii="ITC Avant Garde" w:hAnsi="ITC Avant Garde"/>
          <w:bCs/>
          <w:color w:val="000000"/>
          <w:sz w:val="22"/>
          <w:szCs w:val="22"/>
          <w:lang w:val="es-MX" w:eastAsia="es-MX"/>
        </w:rPr>
      </w:pPr>
      <w:r w:rsidRPr="009F5827">
        <w:rPr>
          <w:rFonts w:ascii="ITC Avant Garde" w:hAnsi="ITC Avant Garde"/>
          <w:bCs/>
          <w:color w:val="000000"/>
          <w:sz w:val="22"/>
          <w:szCs w:val="22"/>
          <w:lang w:val="es-MX" w:eastAsia="es-MX"/>
        </w:rPr>
        <w:t xml:space="preserve">El sistema de comunicación satelital que utilizará </w:t>
      </w:r>
      <w:r w:rsidRPr="00C81396">
        <w:rPr>
          <w:rFonts w:ascii="ITC Avant Garde" w:hAnsi="ITC Avant Garde"/>
          <w:bCs/>
          <w:color w:val="000000"/>
          <w:sz w:val="22"/>
          <w:szCs w:val="22"/>
          <w:lang w:val="es-MX" w:eastAsia="es-MX"/>
        </w:rPr>
        <w:t>GOGO AIR</w:t>
      </w:r>
      <w:r w:rsidRPr="009F5827">
        <w:rPr>
          <w:rFonts w:ascii="ITC Avant Garde" w:hAnsi="ITC Avant Garde"/>
          <w:bCs/>
          <w:color w:val="000000"/>
          <w:sz w:val="22"/>
          <w:szCs w:val="22"/>
          <w:lang w:val="es-MX" w:eastAsia="es-MX"/>
        </w:rPr>
        <w:t>, modelo 2Ku opera en los rangos de frecuencias de 13750-14500 MHz</w:t>
      </w:r>
      <w:r>
        <w:rPr>
          <w:rFonts w:ascii="ITC Avant Garde" w:hAnsi="ITC Avant Garde"/>
          <w:bCs/>
          <w:color w:val="000000"/>
          <w:sz w:val="22"/>
          <w:szCs w:val="22"/>
          <w:lang w:val="es-MX" w:eastAsia="es-MX"/>
        </w:rPr>
        <w:t xml:space="preserve"> (Tierra-espacio) y</w:t>
      </w:r>
      <w:r w:rsidRPr="009F5827">
        <w:rPr>
          <w:rFonts w:ascii="ITC Avant Garde" w:hAnsi="ITC Avant Garde"/>
          <w:bCs/>
          <w:color w:val="000000"/>
          <w:sz w:val="22"/>
          <w:szCs w:val="22"/>
          <w:lang w:val="es-MX" w:eastAsia="es-MX"/>
        </w:rPr>
        <w:t xml:space="preserve"> 10950-12750 MHz</w:t>
      </w:r>
      <w:r>
        <w:rPr>
          <w:rFonts w:ascii="ITC Avant Garde" w:hAnsi="ITC Avant Garde"/>
          <w:bCs/>
          <w:color w:val="000000"/>
          <w:sz w:val="22"/>
          <w:szCs w:val="22"/>
          <w:lang w:val="es-MX" w:eastAsia="es-MX"/>
        </w:rPr>
        <w:t xml:space="preserve"> (espacio-Tierra)</w:t>
      </w:r>
      <w:r w:rsidRPr="009F5827">
        <w:rPr>
          <w:rFonts w:ascii="ITC Avant Garde" w:hAnsi="ITC Avant Garde"/>
          <w:bCs/>
          <w:color w:val="000000"/>
          <w:sz w:val="22"/>
          <w:szCs w:val="22"/>
          <w:lang w:val="es-MX" w:eastAsia="es-MX"/>
        </w:rPr>
        <w:t xml:space="preserve">, con una potencia </w:t>
      </w:r>
      <w:r w:rsidRPr="00CD4ED7">
        <w:rPr>
          <w:rFonts w:ascii="ITC Avant Garde" w:hAnsi="ITC Avant Garde"/>
          <w:bCs/>
          <w:color w:val="000000"/>
          <w:sz w:val="22"/>
          <w:szCs w:val="22"/>
          <w:lang w:val="es-MX" w:eastAsia="es-MX"/>
        </w:rPr>
        <w:t xml:space="preserve">de salida de +50 dBm. </w:t>
      </w:r>
      <w:r w:rsidR="00EB5717">
        <w:rPr>
          <w:rFonts w:ascii="ITC Avant Garde" w:hAnsi="ITC Avant Garde"/>
          <w:bCs/>
          <w:color w:val="000000"/>
          <w:sz w:val="22"/>
          <w:szCs w:val="22"/>
          <w:lang w:val="es-MX" w:eastAsia="es-MX"/>
        </w:rPr>
        <w:t>Asimismo, e</w:t>
      </w:r>
      <w:r w:rsidRPr="00CD4ED7">
        <w:rPr>
          <w:rFonts w:ascii="ITC Avant Garde" w:hAnsi="ITC Avant Garde"/>
          <w:bCs/>
          <w:color w:val="000000"/>
          <w:sz w:val="22"/>
          <w:szCs w:val="22"/>
          <w:lang w:val="es-MX" w:eastAsia="es-MX"/>
        </w:rPr>
        <w:t xml:space="preserve">l satélite Eutelsat 117 West A </w:t>
      </w:r>
      <w:r>
        <w:rPr>
          <w:rFonts w:ascii="ITC Avant Garde" w:hAnsi="ITC Avant Garde"/>
          <w:bCs/>
          <w:color w:val="000000"/>
          <w:sz w:val="22"/>
          <w:szCs w:val="22"/>
          <w:lang w:val="es-MX" w:eastAsia="es-MX"/>
        </w:rPr>
        <w:t>cuenta con</w:t>
      </w:r>
      <w:r w:rsidRPr="00CD4ED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una huella de </w:t>
      </w:r>
      <w:r w:rsidRPr="00CD4ED7">
        <w:rPr>
          <w:rFonts w:ascii="ITC Avant Garde" w:hAnsi="ITC Avant Garde"/>
          <w:bCs/>
          <w:color w:val="000000"/>
          <w:sz w:val="22"/>
          <w:szCs w:val="22"/>
          <w:lang w:val="es-MX" w:eastAsia="es-MX"/>
        </w:rPr>
        <w:t xml:space="preserve">cobertura hemisférica, cuyos niveles de cobertura del enlace descendente oscilan en el rango de 46 a </w:t>
      </w:r>
      <w:r>
        <w:rPr>
          <w:rFonts w:ascii="ITC Avant Garde" w:hAnsi="ITC Avant Garde"/>
          <w:bCs/>
          <w:color w:val="000000"/>
          <w:sz w:val="22"/>
          <w:szCs w:val="22"/>
          <w:lang w:val="es-MX" w:eastAsia="es-MX"/>
        </w:rPr>
        <w:t>50</w:t>
      </w:r>
      <w:r w:rsidRPr="00CD4ED7">
        <w:rPr>
          <w:rFonts w:ascii="ITC Avant Garde" w:hAnsi="ITC Avant Garde"/>
          <w:bCs/>
          <w:color w:val="000000"/>
          <w:sz w:val="22"/>
          <w:szCs w:val="22"/>
          <w:lang w:val="es-MX" w:eastAsia="es-MX"/>
        </w:rPr>
        <w:t xml:space="preserve"> dBW en banda Ku.</w:t>
      </w:r>
    </w:p>
    <w:p w14:paraId="45FE523D" w14:textId="77777777" w:rsidR="00E15FEB" w:rsidRPr="00E15FEB" w:rsidRDefault="00E15FEB" w:rsidP="008F6445">
      <w:pPr>
        <w:pStyle w:val="Textocomentario"/>
        <w:spacing w:line="276" w:lineRule="auto"/>
        <w:ind w:left="1418"/>
        <w:jc w:val="both"/>
        <w:rPr>
          <w:rFonts w:ascii="ITC Avant Garde" w:hAnsi="ITC Avant Garde"/>
          <w:bCs/>
          <w:color w:val="000000"/>
          <w:sz w:val="22"/>
          <w:szCs w:val="22"/>
          <w:lang w:val="es-MX" w:eastAsia="es-MX"/>
        </w:rPr>
      </w:pPr>
    </w:p>
    <w:p w14:paraId="4AAFB7C2" w14:textId="060CB71C" w:rsidR="00BA23CC" w:rsidRDefault="00BA23CC" w:rsidP="008F6445">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4F0892BC" w14:textId="77777777" w:rsidR="002F2699" w:rsidRPr="00AF1239" w:rsidRDefault="002F2699" w:rsidP="008F6445">
      <w:pPr>
        <w:spacing w:line="276" w:lineRule="auto"/>
        <w:ind w:left="360"/>
        <w:jc w:val="both"/>
        <w:rPr>
          <w:rFonts w:ascii="ITC Avant Garde" w:hAnsi="ITC Avant Garde"/>
          <w:b/>
          <w:bCs/>
          <w:color w:val="000000"/>
          <w:sz w:val="22"/>
          <w:szCs w:val="22"/>
          <w:lang w:val="es-MX" w:eastAsia="es-MX"/>
        </w:rPr>
      </w:pPr>
    </w:p>
    <w:p w14:paraId="7AD2EBC7" w14:textId="480940F3" w:rsidR="00BA23CC" w:rsidRDefault="00BA23CC" w:rsidP="008F6445">
      <w:pPr>
        <w:pStyle w:val="Prrafodelista"/>
        <w:numPr>
          <w:ilvl w:val="0"/>
          <w:numId w:val="34"/>
        </w:numPr>
        <w:spacing w:line="276" w:lineRule="auto"/>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044B8B">
        <w:rPr>
          <w:rFonts w:ascii="ITC Avant Garde" w:hAnsi="ITC Avant Garde"/>
          <w:bCs/>
          <w:sz w:val="22"/>
          <w:szCs w:val="22"/>
          <w:lang w:val="es-MX" w:eastAsia="es-MX"/>
        </w:rPr>
        <w:t>GOGO AIR</w:t>
      </w:r>
      <w:r w:rsidR="00605F02">
        <w:rPr>
          <w:rFonts w:ascii="ITC Avant Garde" w:hAnsi="ITC Avant Garde"/>
          <w:bCs/>
          <w:sz w:val="22"/>
          <w:szCs w:val="22"/>
          <w:lang w:val="es-MX" w:eastAsia="es-MX"/>
        </w:rPr>
        <w:t xml:space="preserve"> 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85363D">
        <w:rPr>
          <w:rFonts w:ascii="ITC Avant Garde" w:hAnsi="ITC Avant Garde"/>
          <w:bCs/>
          <w:sz w:val="22"/>
          <w:szCs w:val="22"/>
          <w:lang w:val="es-MX" w:eastAsia="es-MX"/>
        </w:rPr>
        <w:t>en la que describe los servicios y actividades en materia de telecomunicaciones y/o radiodifusión en los que ha participado directa o indirectamente, resaltando la instalación de equipo con resultados satisfactorios en aviones comerciales con aerolíneas asociadas alrededor del mundo.</w:t>
      </w:r>
    </w:p>
    <w:p w14:paraId="10F87C77" w14:textId="77777777" w:rsidR="006E002D" w:rsidRPr="00AF1239" w:rsidRDefault="006E002D" w:rsidP="008F6445">
      <w:pPr>
        <w:spacing w:line="276" w:lineRule="auto"/>
        <w:ind w:left="1080"/>
        <w:jc w:val="both"/>
        <w:rPr>
          <w:rFonts w:ascii="ITC Avant Garde" w:hAnsi="ITC Avant Garde"/>
          <w:b/>
          <w:bCs/>
          <w:color w:val="000000"/>
          <w:sz w:val="22"/>
          <w:szCs w:val="22"/>
          <w:lang w:val="es-MX" w:eastAsia="es-MX"/>
        </w:rPr>
      </w:pPr>
    </w:p>
    <w:p w14:paraId="1F7BD11B" w14:textId="0FB71BC3" w:rsidR="00EF7248" w:rsidRDefault="00C40704" w:rsidP="008F6445">
      <w:pPr>
        <w:pStyle w:val="Prrafodelista"/>
        <w:numPr>
          <w:ilvl w:val="0"/>
          <w:numId w:val="34"/>
        </w:numPr>
        <w:spacing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w:t>
      </w:r>
      <w:r w:rsidR="00E424B3" w:rsidRPr="004117A9">
        <w:rPr>
          <w:rFonts w:ascii="ITC Avant Garde" w:hAnsi="ITC Avant Garde"/>
          <w:b/>
          <w:bCs/>
          <w:color w:val="000000"/>
          <w:sz w:val="22"/>
          <w:szCs w:val="22"/>
          <w:lang w:val="es-MX" w:eastAsia="es-MX"/>
        </w:rPr>
        <w:t>E</w:t>
      </w:r>
      <w:r w:rsidR="00EF7248" w:rsidRPr="004117A9">
        <w:rPr>
          <w:rFonts w:ascii="ITC Avant Garde" w:hAnsi="ITC Avant Garde"/>
          <w:b/>
          <w:bCs/>
          <w:color w:val="000000"/>
          <w:sz w:val="22"/>
          <w:szCs w:val="22"/>
          <w:lang w:val="es-MX" w:eastAsia="es-MX"/>
        </w:rPr>
        <w:t>conómica.</w:t>
      </w:r>
      <w:r w:rsidR="00605F02">
        <w:rPr>
          <w:rFonts w:ascii="ITC Avant Garde" w:hAnsi="ITC Avant Garde"/>
          <w:b/>
          <w:bCs/>
          <w:color w:val="000000"/>
          <w:sz w:val="22"/>
          <w:szCs w:val="22"/>
          <w:lang w:val="es-MX" w:eastAsia="es-MX"/>
        </w:rPr>
        <w:t xml:space="preserve"> </w:t>
      </w:r>
      <w:r w:rsidR="00AA1BE2">
        <w:rPr>
          <w:rFonts w:ascii="ITC Avant Garde" w:hAnsi="ITC Avant Garde"/>
          <w:bCs/>
          <w:sz w:val="22"/>
          <w:szCs w:val="22"/>
          <w:lang w:val="es-MX" w:eastAsia="es-MX"/>
        </w:rPr>
        <w:t>GOGO AIR</w:t>
      </w:r>
      <w:r w:rsidR="004117A9">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acreditó</w:t>
      </w:r>
      <w:r w:rsidR="00844611">
        <w:rPr>
          <w:rFonts w:ascii="ITC Avant Garde" w:hAnsi="ITC Avant Garde"/>
          <w:bCs/>
          <w:sz w:val="22"/>
          <w:szCs w:val="22"/>
          <w:lang w:val="es-MX" w:eastAsia="es-MX"/>
        </w:rPr>
        <w:t>,</w:t>
      </w:r>
      <w:r w:rsidR="00605F02">
        <w:rPr>
          <w:rFonts w:ascii="ITC Avant Garde" w:hAnsi="ITC Avant Garde"/>
          <w:bCs/>
          <w:sz w:val="22"/>
          <w:szCs w:val="22"/>
          <w:lang w:val="es-MX" w:eastAsia="es-MX"/>
        </w:rPr>
        <w:t xml:space="preserve"> mediante </w:t>
      </w:r>
      <w:r w:rsidR="0074783C">
        <w:rPr>
          <w:rFonts w:ascii="ITC Avant Garde" w:hAnsi="ITC Avant Garde"/>
          <w:bCs/>
          <w:sz w:val="22"/>
          <w:szCs w:val="22"/>
          <w:lang w:val="es-MX" w:eastAsia="es-MX"/>
        </w:rPr>
        <w:t xml:space="preserve">la presentación de </w:t>
      </w:r>
      <w:r w:rsidR="00AA1BE2">
        <w:rPr>
          <w:rFonts w:ascii="ITC Avant Garde" w:hAnsi="ITC Avant Garde"/>
          <w:bCs/>
          <w:sz w:val="22"/>
          <w:szCs w:val="22"/>
          <w:lang w:val="es-MX" w:eastAsia="es-MX"/>
        </w:rPr>
        <w:t>los estados financieros de 2014 y 2015 de su grupo corporativo</w:t>
      </w:r>
      <w:r w:rsidR="00844611">
        <w:rPr>
          <w:rFonts w:ascii="ITC Avant Garde" w:hAnsi="ITC Avant Garde"/>
          <w:bCs/>
          <w:sz w:val="22"/>
          <w:szCs w:val="22"/>
          <w:lang w:val="es-MX" w:eastAsia="es-MX"/>
        </w:rPr>
        <w:t>,</w:t>
      </w:r>
      <w:r w:rsidR="00717187">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su solvencia económica para la implementación y desarrollo del proyecto</w:t>
      </w:r>
      <w:r w:rsidR="004117A9">
        <w:rPr>
          <w:rFonts w:ascii="ITC Avant Garde" w:hAnsi="ITC Avant Garde"/>
          <w:bCs/>
          <w:sz w:val="22"/>
          <w:szCs w:val="22"/>
          <w:lang w:val="es-MX" w:eastAsia="es-MX"/>
        </w:rPr>
        <w:t>.</w:t>
      </w:r>
    </w:p>
    <w:p w14:paraId="2D16A8D2" w14:textId="77777777" w:rsidR="006E002D" w:rsidRPr="00AF1239" w:rsidRDefault="006E002D" w:rsidP="008F6445">
      <w:pPr>
        <w:spacing w:line="276" w:lineRule="auto"/>
        <w:ind w:left="1080"/>
        <w:jc w:val="both"/>
        <w:rPr>
          <w:rFonts w:ascii="ITC Avant Garde" w:hAnsi="ITC Avant Garde"/>
          <w:b/>
          <w:bCs/>
          <w:color w:val="000000"/>
          <w:sz w:val="22"/>
          <w:szCs w:val="22"/>
          <w:lang w:val="es-MX" w:eastAsia="es-MX"/>
        </w:rPr>
      </w:pPr>
    </w:p>
    <w:p w14:paraId="6ECF142C" w14:textId="7FFDBCB8" w:rsidR="006F5BF9" w:rsidRPr="00B27DAA" w:rsidRDefault="00EF7248" w:rsidP="008F6445">
      <w:pPr>
        <w:pStyle w:val="Prrafodelista"/>
        <w:numPr>
          <w:ilvl w:val="0"/>
          <w:numId w:val="34"/>
        </w:numPr>
        <w:spacing w:line="276" w:lineRule="auto"/>
        <w:jc w:val="both"/>
        <w:rPr>
          <w:rFonts w:ascii="ITC Avant Garde" w:hAnsi="ITC Avant Garde"/>
          <w:bCs/>
          <w:color w:val="000000"/>
          <w:sz w:val="22"/>
          <w:szCs w:val="22"/>
          <w:lang w:val="es-MX" w:eastAsia="es-MX"/>
        </w:rPr>
      </w:pPr>
      <w:r w:rsidRPr="003A7911">
        <w:rPr>
          <w:rFonts w:ascii="ITC Avant Garde" w:hAnsi="ITC Avant Garde"/>
          <w:b/>
          <w:bCs/>
          <w:color w:val="000000"/>
          <w:sz w:val="22"/>
          <w:szCs w:val="22"/>
          <w:lang w:val="es-MX" w:eastAsia="es-MX"/>
        </w:rPr>
        <w:t>Capacidad Jurídica.</w:t>
      </w:r>
      <w:r w:rsidR="00605F02" w:rsidRPr="00B27DAA">
        <w:rPr>
          <w:rFonts w:ascii="ITC Avant Garde" w:hAnsi="ITC Avant Garde"/>
          <w:bCs/>
          <w:color w:val="000000"/>
          <w:sz w:val="22"/>
          <w:szCs w:val="22"/>
          <w:lang w:val="es-MX" w:eastAsia="es-MX"/>
        </w:rPr>
        <w:t xml:space="preserve"> </w:t>
      </w:r>
      <w:r w:rsidR="00AA1BE2" w:rsidRPr="00B27DAA">
        <w:rPr>
          <w:rFonts w:ascii="ITC Avant Garde" w:hAnsi="ITC Avant Garde"/>
          <w:bCs/>
          <w:color w:val="000000"/>
          <w:sz w:val="22"/>
          <w:szCs w:val="22"/>
          <w:lang w:val="es-MX" w:eastAsia="es-MX"/>
        </w:rPr>
        <w:t>GOGO AIR</w:t>
      </w:r>
      <w:r w:rsidR="004117A9" w:rsidRPr="00B27DAA">
        <w:rPr>
          <w:rFonts w:ascii="ITC Avant Garde" w:hAnsi="ITC Avant Garde"/>
          <w:bCs/>
          <w:color w:val="000000"/>
          <w:sz w:val="22"/>
          <w:szCs w:val="22"/>
          <w:lang w:val="es-MX" w:eastAsia="es-MX"/>
        </w:rPr>
        <w:t xml:space="preserve"> </w:t>
      </w:r>
      <w:r w:rsidR="00605F02" w:rsidRPr="00B27DAA">
        <w:rPr>
          <w:rFonts w:ascii="ITC Avant Garde" w:hAnsi="ITC Avant Garde"/>
          <w:bCs/>
          <w:color w:val="000000"/>
          <w:sz w:val="22"/>
          <w:szCs w:val="22"/>
          <w:lang w:val="es-MX" w:eastAsia="es-MX"/>
        </w:rPr>
        <w:t xml:space="preserve">acreditó mediante escritura pública </w:t>
      </w:r>
      <w:r w:rsidR="00017241" w:rsidRPr="00B27DAA">
        <w:rPr>
          <w:rFonts w:ascii="ITC Avant Garde" w:hAnsi="ITC Avant Garde"/>
          <w:bCs/>
          <w:color w:val="000000"/>
          <w:sz w:val="22"/>
          <w:szCs w:val="22"/>
          <w:lang w:val="es-MX" w:eastAsia="es-MX"/>
        </w:rPr>
        <w:t xml:space="preserve">número </w:t>
      </w:r>
      <w:r w:rsidR="00EA13FB" w:rsidRPr="00B27DAA">
        <w:rPr>
          <w:rFonts w:ascii="ITC Avant Garde" w:hAnsi="ITC Avant Garde"/>
          <w:bCs/>
          <w:color w:val="000000"/>
          <w:sz w:val="22"/>
          <w:szCs w:val="22"/>
          <w:lang w:val="es-MX" w:eastAsia="es-MX"/>
        </w:rPr>
        <w:t>16,850</w:t>
      </w:r>
      <w:r w:rsidR="00605F02" w:rsidRPr="00B27DAA">
        <w:rPr>
          <w:rFonts w:ascii="ITC Avant Garde" w:hAnsi="ITC Avant Garde"/>
          <w:bCs/>
          <w:color w:val="000000"/>
          <w:sz w:val="22"/>
          <w:szCs w:val="22"/>
          <w:lang w:val="es-MX" w:eastAsia="es-MX"/>
        </w:rPr>
        <w:t xml:space="preserve"> de fecha </w:t>
      </w:r>
      <w:r w:rsidR="00904313" w:rsidRPr="00B27DAA">
        <w:rPr>
          <w:rFonts w:ascii="ITC Avant Garde" w:hAnsi="ITC Avant Garde"/>
          <w:bCs/>
          <w:color w:val="000000"/>
          <w:sz w:val="22"/>
          <w:szCs w:val="22"/>
          <w:lang w:val="es-MX" w:eastAsia="es-MX"/>
        </w:rPr>
        <w:t>9</w:t>
      </w:r>
      <w:r w:rsidR="00017241" w:rsidRPr="00B27DAA">
        <w:rPr>
          <w:rFonts w:ascii="ITC Avant Garde" w:hAnsi="ITC Avant Garde"/>
          <w:bCs/>
          <w:color w:val="000000"/>
          <w:sz w:val="22"/>
          <w:szCs w:val="22"/>
          <w:lang w:val="es-MX" w:eastAsia="es-MX"/>
        </w:rPr>
        <w:t xml:space="preserve"> de </w:t>
      </w:r>
      <w:r w:rsidR="00904313" w:rsidRPr="00B27DAA">
        <w:rPr>
          <w:rFonts w:ascii="ITC Avant Garde" w:hAnsi="ITC Avant Garde"/>
          <w:bCs/>
          <w:color w:val="000000"/>
          <w:sz w:val="22"/>
          <w:szCs w:val="22"/>
          <w:lang w:val="es-MX" w:eastAsia="es-MX"/>
        </w:rPr>
        <w:t>diciembre de 2014</w:t>
      </w:r>
      <w:r w:rsidR="00017241" w:rsidRPr="00B27DAA">
        <w:rPr>
          <w:rFonts w:ascii="ITC Avant Garde" w:hAnsi="ITC Avant Garde"/>
          <w:bCs/>
          <w:color w:val="000000"/>
          <w:sz w:val="22"/>
          <w:szCs w:val="22"/>
          <w:lang w:val="es-MX" w:eastAsia="es-MX"/>
        </w:rPr>
        <w:t>,</w:t>
      </w:r>
      <w:r w:rsidR="00605F02" w:rsidRPr="00B27DAA">
        <w:rPr>
          <w:rFonts w:ascii="ITC Avant Garde" w:hAnsi="ITC Avant Garde"/>
          <w:bCs/>
          <w:color w:val="000000"/>
          <w:sz w:val="22"/>
          <w:szCs w:val="22"/>
          <w:lang w:val="es-MX" w:eastAsia="es-MX"/>
        </w:rPr>
        <w:t xml:space="preserve"> otorgada ante la fe del </w:t>
      </w:r>
      <w:r w:rsidR="003A7911">
        <w:rPr>
          <w:rFonts w:ascii="ITC Avant Garde" w:hAnsi="ITC Avant Garde"/>
          <w:bCs/>
          <w:color w:val="000000"/>
          <w:sz w:val="22"/>
          <w:szCs w:val="22"/>
          <w:lang w:val="es-MX" w:eastAsia="es-MX"/>
        </w:rPr>
        <w:t>Notario Público número</w:t>
      </w:r>
      <w:r w:rsidR="00A80BD3" w:rsidRPr="00B27DAA">
        <w:rPr>
          <w:rFonts w:ascii="ITC Avant Garde" w:hAnsi="ITC Avant Garde"/>
          <w:bCs/>
          <w:color w:val="000000"/>
          <w:sz w:val="22"/>
          <w:szCs w:val="22"/>
          <w:lang w:val="es-MX" w:eastAsia="es-MX"/>
        </w:rPr>
        <w:t xml:space="preserve"> </w:t>
      </w:r>
      <w:r w:rsidR="00904313" w:rsidRPr="00B27DAA">
        <w:rPr>
          <w:rFonts w:ascii="ITC Avant Garde" w:hAnsi="ITC Avant Garde"/>
          <w:bCs/>
          <w:color w:val="000000"/>
          <w:sz w:val="22"/>
          <w:szCs w:val="22"/>
          <w:lang w:val="es-MX" w:eastAsia="es-MX"/>
        </w:rPr>
        <w:t>238</w:t>
      </w:r>
      <w:r w:rsidR="00A80BD3" w:rsidRPr="00B27DAA">
        <w:rPr>
          <w:rFonts w:ascii="ITC Avant Garde" w:hAnsi="ITC Avant Garde"/>
          <w:bCs/>
          <w:color w:val="000000"/>
          <w:sz w:val="22"/>
          <w:szCs w:val="22"/>
          <w:lang w:val="es-MX" w:eastAsia="es-MX"/>
        </w:rPr>
        <w:t>, del Distrito Federal</w:t>
      </w:r>
      <w:r w:rsidR="00017241" w:rsidRPr="00B27DAA">
        <w:rPr>
          <w:rFonts w:ascii="ITC Avant Garde" w:hAnsi="ITC Avant Garde"/>
          <w:bCs/>
          <w:color w:val="000000"/>
          <w:sz w:val="22"/>
          <w:szCs w:val="22"/>
          <w:lang w:val="es-MX" w:eastAsia="es-MX"/>
        </w:rPr>
        <w:t>,</w:t>
      </w:r>
      <w:r w:rsidR="00605F02" w:rsidRPr="00B27DAA">
        <w:rPr>
          <w:rFonts w:ascii="ITC Avant Garde" w:hAnsi="ITC Avant Garde"/>
          <w:bCs/>
          <w:color w:val="000000"/>
          <w:sz w:val="22"/>
          <w:szCs w:val="22"/>
          <w:lang w:val="es-MX" w:eastAsia="es-MX"/>
        </w:rPr>
        <w:t xml:space="preserve"> </w:t>
      </w:r>
      <w:r w:rsidR="00752FF5" w:rsidRPr="00B27DAA">
        <w:rPr>
          <w:rFonts w:ascii="ITC Avant Garde" w:hAnsi="ITC Avant Garde"/>
          <w:bCs/>
          <w:color w:val="000000"/>
          <w:sz w:val="22"/>
          <w:szCs w:val="22"/>
          <w:lang w:val="es-MX" w:eastAsia="es-MX"/>
        </w:rPr>
        <w:t xml:space="preserve">en la que se establece que la nacionalidad de la empresa es mexicana, y que tiene por objeto, </w:t>
      </w:r>
      <w:r w:rsidR="00904313" w:rsidRPr="00B27DAA">
        <w:rPr>
          <w:rFonts w:ascii="ITC Avant Garde" w:hAnsi="ITC Avant Garde"/>
          <w:bCs/>
          <w:color w:val="000000"/>
          <w:sz w:val="22"/>
          <w:szCs w:val="22"/>
          <w:lang w:val="es-MX" w:eastAsia="es-MX"/>
        </w:rPr>
        <w:t>proporcionar servicios de acceso a Internet y de entretenimiento a bordo de aeronaves, así como actividades en la prestación de servicios relacionados con la industria de las telecomunicaciones, entre otros</w:t>
      </w:r>
      <w:r w:rsidR="00752FF5" w:rsidRPr="00B27DAA">
        <w:rPr>
          <w:rFonts w:ascii="ITC Avant Garde" w:hAnsi="ITC Avant Garde"/>
          <w:bCs/>
          <w:color w:val="000000"/>
          <w:sz w:val="22"/>
          <w:szCs w:val="22"/>
          <w:lang w:val="es-MX" w:eastAsia="es-MX"/>
        </w:rPr>
        <w:t>. Cabe señalar que mediante</w:t>
      </w:r>
      <w:r w:rsidR="006F5BF9" w:rsidRPr="00B27DAA">
        <w:rPr>
          <w:rFonts w:ascii="ITC Avant Garde" w:hAnsi="ITC Avant Garde"/>
          <w:bCs/>
          <w:color w:val="000000"/>
          <w:sz w:val="22"/>
          <w:szCs w:val="22"/>
          <w:lang w:val="es-MX" w:eastAsia="es-MX"/>
        </w:rPr>
        <w:t xml:space="preserve"> </w:t>
      </w:r>
      <w:r w:rsidR="003104B9" w:rsidRPr="00B27DAA">
        <w:rPr>
          <w:rFonts w:ascii="ITC Avant Garde" w:hAnsi="ITC Avant Garde"/>
          <w:bCs/>
          <w:color w:val="000000"/>
          <w:sz w:val="22"/>
          <w:szCs w:val="22"/>
          <w:lang w:val="es-MX" w:eastAsia="es-MX"/>
        </w:rPr>
        <w:t xml:space="preserve">boleta de inscripción número 531287 de fecha 5 de marzo de 2015 se </w:t>
      </w:r>
      <w:r w:rsidR="006F5BF9" w:rsidRPr="00B27DAA">
        <w:rPr>
          <w:rFonts w:ascii="ITC Avant Garde" w:hAnsi="ITC Avant Garde"/>
          <w:bCs/>
          <w:color w:val="000000"/>
          <w:sz w:val="22"/>
          <w:szCs w:val="22"/>
          <w:lang w:val="es-MX" w:eastAsia="es-MX"/>
        </w:rPr>
        <w:t xml:space="preserve">hace constar que la </w:t>
      </w:r>
      <w:r w:rsidR="003104B9" w:rsidRPr="00B27DAA">
        <w:rPr>
          <w:rFonts w:ascii="ITC Avant Garde" w:hAnsi="ITC Avant Garde"/>
          <w:bCs/>
          <w:color w:val="000000"/>
          <w:sz w:val="22"/>
          <w:szCs w:val="22"/>
          <w:lang w:val="es-MX" w:eastAsia="es-MX"/>
        </w:rPr>
        <w:t xml:space="preserve">citada </w:t>
      </w:r>
      <w:r w:rsidR="006F5BF9" w:rsidRPr="00B27DAA">
        <w:rPr>
          <w:rFonts w:ascii="ITC Avant Garde" w:hAnsi="ITC Avant Garde"/>
          <w:bCs/>
          <w:color w:val="000000"/>
          <w:sz w:val="22"/>
          <w:szCs w:val="22"/>
          <w:lang w:val="es-MX" w:eastAsia="es-MX"/>
        </w:rPr>
        <w:t xml:space="preserve">escritura se encuentra </w:t>
      </w:r>
      <w:r w:rsidR="00752FF5" w:rsidRPr="00B27DAA">
        <w:rPr>
          <w:rFonts w:ascii="ITC Avant Garde" w:hAnsi="ITC Avant Garde"/>
          <w:bCs/>
          <w:color w:val="000000"/>
          <w:sz w:val="22"/>
          <w:szCs w:val="22"/>
          <w:lang w:val="es-MX" w:eastAsia="es-MX"/>
        </w:rPr>
        <w:t xml:space="preserve">en </w:t>
      </w:r>
      <w:r w:rsidR="003104B9" w:rsidRPr="00B27DAA">
        <w:rPr>
          <w:rFonts w:ascii="ITC Avant Garde" w:hAnsi="ITC Avant Garde"/>
          <w:bCs/>
          <w:color w:val="000000"/>
          <w:sz w:val="22"/>
          <w:szCs w:val="22"/>
          <w:lang w:val="es-MX" w:eastAsia="es-MX"/>
        </w:rPr>
        <w:t xml:space="preserve">debidamente inscrita en el </w:t>
      </w:r>
      <w:r w:rsidR="006F5BF9" w:rsidRPr="00B27DAA">
        <w:rPr>
          <w:rFonts w:ascii="ITC Avant Garde" w:hAnsi="ITC Avant Garde"/>
          <w:bCs/>
          <w:color w:val="000000"/>
          <w:sz w:val="22"/>
          <w:szCs w:val="22"/>
          <w:lang w:val="es-MX" w:eastAsia="es-MX"/>
        </w:rPr>
        <w:t>Regist</w:t>
      </w:r>
      <w:r w:rsidR="00752FF5" w:rsidRPr="00B27DAA">
        <w:rPr>
          <w:rFonts w:ascii="ITC Avant Garde" w:hAnsi="ITC Avant Garde"/>
          <w:bCs/>
          <w:color w:val="000000"/>
          <w:sz w:val="22"/>
          <w:szCs w:val="22"/>
          <w:lang w:val="es-MX" w:eastAsia="es-MX"/>
        </w:rPr>
        <w:t xml:space="preserve">ro Público de </w:t>
      </w:r>
      <w:r w:rsidR="00B27DAA" w:rsidRPr="00B27DAA">
        <w:rPr>
          <w:rFonts w:ascii="ITC Avant Garde" w:hAnsi="ITC Avant Garde"/>
          <w:bCs/>
          <w:color w:val="000000"/>
          <w:sz w:val="22"/>
          <w:szCs w:val="22"/>
          <w:lang w:val="es-MX" w:eastAsia="es-MX"/>
        </w:rPr>
        <w:t>la Propiedad y de Comercio de la Ciudad de México.</w:t>
      </w:r>
    </w:p>
    <w:p w14:paraId="2D51B974" w14:textId="77777777" w:rsidR="00F251C7" w:rsidRPr="00657691" w:rsidRDefault="00F251C7" w:rsidP="008F6445">
      <w:pPr>
        <w:spacing w:line="276" w:lineRule="auto"/>
        <w:ind w:left="1080"/>
        <w:jc w:val="both"/>
        <w:rPr>
          <w:rFonts w:ascii="ITC Avant Garde" w:hAnsi="ITC Avant Garde"/>
          <w:b/>
          <w:bCs/>
          <w:color w:val="000000"/>
          <w:sz w:val="22"/>
          <w:szCs w:val="22"/>
          <w:lang w:val="es-MX" w:eastAsia="es-MX"/>
        </w:rPr>
      </w:pPr>
    </w:p>
    <w:p w14:paraId="1BAE6E44" w14:textId="4F8FC0A7" w:rsidR="00657691" w:rsidRPr="00BC7AE9" w:rsidRDefault="00EF7248" w:rsidP="008F6445">
      <w:pPr>
        <w:pStyle w:val="Prrafodelista"/>
        <w:numPr>
          <w:ilvl w:val="0"/>
          <w:numId w:val="34"/>
        </w:numPr>
        <w:spacing w:line="276" w:lineRule="auto"/>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AA1BE2">
        <w:rPr>
          <w:rFonts w:ascii="ITC Avant Garde" w:hAnsi="ITC Avant Garde"/>
          <w:bCs/>
          <w:sz w:val="22"/>
          <w:szCs w:val="22"/>
          <w:lang w:val="es-MX" w:eastAsia="es-MX"/>
        </w:rPr>
        <w:t>GOGO AIR</w:t>
      </w:r>
      <w:r w:rsidR="000372C5">
        <w:rPr>
          <w:rFonts w:ascii="ITC Avant Garde" w:hAnsi="ITC Avant Garde"/>
          <w:bCs/>
          <w:sz w:val="22"/>
          <w:szCs w:val="22"/>
          <w:lang w:val="es-MX" w:eastAsia="es-MX"/>
        </w:rPr>
        <w:t xml:space="preserve"> </w:t>
      </w:r>
      <w:r w:rsidR="00657691" w:rsidRPr="00657691">
        <w:rPr>
          <w:rFonts w:ascii="ITC Avant Garde" w:hAnsi="ITC Avant Garde"/>
          <w:bCs/>
          <w:color w:val="000000"/>
          <w:sz w:val="22"/>
          <w:szCs w:val="22"/>
          <w:lang w:val="es-MX" w:eastAsia="es-MX"/>
        </w:rPr>
        <w:t xml:space="preserve">acreditó, mediante la descripción de los procesos administrativos inherentes, tener la capacidad administrativa para la </w:t>
      </w:r>
      <w:r w:rsidR="009F230B">
        <w:rPr>
          <w:rFonts w:ascii="ITC Avant Garde" w:hAnsi="ITC Avant Garde"/>
          <w:bCs/>
          <w:color w:val="000000"/>
          <w:sz w:val="22"/>
          <w:szCs w:val="22"/>
          <w:lang w:val="es-MX" w:eastAsia="es-MX"/>
        </w:rPr>
        <w:t xml:space="preserve">atención a usuarios, recepción, tramitación, atención a quejas y facturación, en relación a la </w:t>
      </w:r>
      <w:r w:rsidR="00657691" w:rsidRPr="00657691">
        <w:rPr>
          <w:rFonts w:ascii="ITC Avant Garde" w:hAnsi="ITC Avant Garde"/>
          <w:bCs/>
          <w:color w:val="000000"/>
          <w:sz w:val="22"/>
          <w:szCs w:val="22"/>
          <w:lang w:val="es-MX" w:eastAsia="es-MX"/>
        </w:rPr>
        <w:t>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0738288B" w14:textId="77777777" w:rsidR="00657691" w:rsidRPr="00BC7AE9" w:rsidRDefault="00657691" w:rsidP="008F6445">
      <w:pPr>
        <w:pStyle w:val="Prrafodelista"/>
        <w:spacing w:line="276" w:lineRule="auto"/>
        <w:ind w:left="1080"/>
        <w:jc w:val="both"/>
        <w:rPr>
          <w:rFonts w:ascii="ITC Avant Garde" w:hAnsi="ITC Avant Garde"/>
          <w:b/>
          <w:bCs/>
          <w:color w:val="000000"/>
          <w:sz w:val="22"/>
          <w:szCs w:val="22"/>
          <w:lang w:val="es-MX" w:eastAsia="es-MX"/>
        </w:rPr>
      </w:pPr>
    </w:p>
    <w:p w14:paraId="4C8DF86D" w14:textId="3BA03C83" w:rsidR="00C40704" w:rsidRPr="00C40704" w:rsidRDefault="00C40704" w:rsidP="008F6445">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3A715C26" w:rsidR="00C40704" w:rsidRPr="00A942D4" w:rsidRDefault="004D6CCA" w:rsidP="008F6445">
      <w:pPr>
        <w:spacing w:line="276" w:lineRule="auto"/>
        <w:ind w:left="708"/>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GOGO AIR</w:t>
      </w:r>
      <w:r w:rsidR="000372C5" w:rsidRPr="00A942D4">
        <w:rPr>
          <w:rFonts w:ascii="ITC Avant Garde" w:hAnsi="ITC Avant Garde"/>
          <w:bCs/>
          <w:sz w:val="22"/>
          <w:szCs w:val="22"/>
          <w:lang w:val="es-MX" w:eastAsia="es-MX"/>
        </w:rPr>
        <w:t xml:space="preserve"> </w:t>
      </w:r>
      <w:r>
        <w:rPr>
          <w:rFonts w:ascii="ITC Avant Garde" w:hAnsi="ITC Avant Garde"/>
          <w:bCs/>
          <w:color w:val="000000"/>
          <w:sz w:val="22"/>
          <w:szCs w:val="22"/>
          <w:lang w:val="es-MX" w:eastAsia="es-MX"/>
        </w:rPr>
        <w:t xml:space="preserve">señaló que debido a los servicios que prestará, se considera </w:t>
      </w:r>
      <w:r w:rsidR="00B53CFF">
        <w:rPr>
          <w:rFonts w:ascii="ITC Avant Garde" w:hAnsi="ITC Avant Garde"/>
          <w:bCs/>
          <w:color w:val="000000"/>
          <w:sz w:val="22"/>
          <w:szCs w:val="22"/>
          <w:lang w:val="es-MX" w:eastAsia="es-MX"/>
        </w:rPr>
        <w:t>que la cobertura será</w:t>
      </w:r>
      <w:r>
        <w:rPr>
          <w:rFonts w:ascii="ITC Avant Garde" w:hAnsi="ITC Avant Garde"/>
          <w:bCs/>
          <w:color w:val="000000"/>
          <w:sz w:val="22"/>
          <w:szCs w:val="22"/>
          <w:lang w:val="es-MX" w:eastAsia="es-MX"/>
        </w:rPr>
        <w:t xml:space="preserve"> a nivel nacional</w:t>
      </w:r>
      <w:r w:rsidR="00304399" w:rsidRPr="00A942D4">
        <w:rPr>
          <w:rFonts w:ascii="ITC Avant Garde" w:hAnsi="ITC Avant Garde"/>
          <w:bCs/>
          <w:color w:val="000000"/>
          <w:sz w:val="22"/>
          <w:szCs w:val="22"/>
          <w:lang w:val="es-MX" w:eastAsia="es-MX"/>
        </w:rPr>
        <w:t>.</w:t>
      </w:r>
    </w:p>
    <w:p w14:paraId="0A6A7E55" w14:textId="1B5207AD" w:rsidR="00C40704" w:rsidRDefault="00C40704" w:rsidP="008F6445">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32D929DA" w14:textId="5BBD3CE4" w:rsidR="00214AA5" w:rsidRPr="00524625" w:rsidRDefault="00214AA5" w:rsidP="008F6445">
      <w:pPr>
        <w:spacing w:line="276" w:lineRule="auto"/>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707E0C">
        <w:rPr>
          <w:rFonts w:ascii="ITC Avant Garde" w:hAnsi="ITC Avant Garde"/>
          <w:bCs/>
          <w:sz w:val="22"/>
          <w:szCs w:val="22"/>
          <w:lang w:val="es-MX" w:eastAsia="es-MX"/>
        </w:rPr>
        <w:t>GOGO AIR</w:t>
      </w:r>
      <w:r w:rsidR="000372C5">
        <w:rPr>
          <w:rFonts w:ascii="ITC Avant Garde" w:hAnsi="ITC Avant Garde"/>
          <w:bCs/>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 xml:space="preserve">el estudio de una solicitud de concesión única </w:t>
      </w:r>
      <w:r w:rsidRPr="00524625">
        <w:rPr>
          <w:rFonts w:ascii="ITC Avant Garde" w:hAnsi="ITC Avant Garde"/>
          <w:bCs/>
          <w:sz w:val="22"/>
          <w:szCs w:val="22"/>
        </w:rPr>
        <w:lastRenderedPageBreak/>
        <w:t xml:space="preserve">para uso comercial conforme al </w:t>
      </w:r>
      <w:r w:rsidR="00240889">
        <w:rPr>
          <w:rFonts w:ascii="ITC Avant Garde" w:hAnsi="ITC Avant Garde"/>
          <w:bCs/>
          <w:sz w:val="22"/>
          <w:szCs w:val="22"/>
        </w:rPr>
        <w:t xml:space="preserve">Anexo 1 </w:t>
      </w:r>
      <w:r w:rsidR="00DB6C9D">
        <w:rPr>
          <w:rFonts w:ascii="ITC Avant Garde" w:hAnsi="ITC Avant Garde"/>
          <w:bCs/>
          <w:sz w:val="22"/>
          <w:szCs w:val="22"/>
        </w:rPr>
        <w:t xml:space="preserve">numeral 1 </w:t>
      </w:r>
      <w:r w:rsidRPr="00524625">
        <w:rPr>
          <w:rFonts w:ascii="ITC Avant Garde" w:hAnsi="ITC Avant Garde"/>
          <w:bCs/>
          <w:sz w:val="22"/>
          <w:szCs w:val="22"/>
        </w:rPr>
        <w:t>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15D372A0" w14:textId="19BE2870" w:rsidR="00CD6D9E" w:rsidRPr="00AF6EF0" w:rsidRDefault="00CD6D9E" w:rsidP="008F6445">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6BE118F2" w14:textId="443DD4B5" w:rsidR="00CD6D9E" w:rsidRPr="00861284" w:rsidRDefault="00CD6D9E" w:rsidP="008F6445">
      <w:pPr>
        <w:autoSpaceDE w:val="0"/>
        <w:autoSpaceDN w:val="0"/>
        <w:adjustRightInd w:val="0"/>
        <w:spacing w:line="276" w:lineRule="auto"/>
        <w:jc w:val="both"/>
        <w:rPr>
          <w:rFonts w:ascii="ITC Avant Garde" w:hAnsi="ITC Avant Garde"/>
          <w:bCs/>
          <w:sz w:val="22"/>
          <w:szCs w:val="22"/>
        </w:rPr>
      </w:pPr>
      <w:r w:rsidRPr="00B04A56">
        <w:rPr>
          <w:rFonts w:ascii="ITC Avant Garde" w:hAnsi="ITC Avant Garde"/>
          <w:bCs/>
          <w:sz w:val="22"/>
          <w:szCs w:val="22"/>
        </w:rPr>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sidR="00ED57EF">
        <w:rPr>
          <w:rFonts w:ascii="ITC Avant Garde" w:hAnsi="ITC Avant Garde"/>
          <w:bCs/>
          <w:sz w:val="22"/>
          <w:szCs w:val="22"/>
        </w:rPr>
        <w:t>3013</w:t>
      </w:r>
      <w:r w:rsidRPr="001C1A12">
        <w:rPr>
          <w:rFonts w:ascii="ITC Avant Garde" w:hAnsi="ITC Avant Garde"/>
          <w:bCs/>
          <w:sz w:val="22"/>
          <w:szCs w:val="22"/>
        </w:rPr>
        <w:t xml:space="preserve">/2015 de fecha </w:t>
      </w:r>
      <w:r w:rsidR="00ED57EF">
        <w:rPr>
          <w:rFonts w:ascii="ITC Avant Garde" w:hAnsi="ITC Avant Garde"/>
          <w:bCs/>
          <w:sz w:val="22"/>
          <w:szCs w:val="22"/>
        </w:rPr>
        <w:t>24</w:t>
      </w:r>
      <w:r w:rsidR="00B04A56" w:rsidRPr="001C1A12">
        <w:rPr>
          <w:rFonts w:ascii="ITC Avant Garde" w:hAnsi="ITC Avant Garde"/>
          <w:bCs/>
          <w:sz w:val="22"/>
          <w:szCs w:val="22"/>
        </w:rPr>
        <w:t xml:space="preserve"> </w:t>
      </w:r>
      <w:r w:rsidR="00F93956" w:rsidRPr="001C1A12">
        <w:rPr>
          <w:rFonts w:ascii="ITC Avant Garde" w:hAnsi="ITC Avant Garde"/>
          <w:bCs/>
          <w:sz w:val="22"/>
          <w:szCs w:val="22"/>
        </w:rPr>
        <w:t xml:space="preserve">de </w:t>
      </w:r>
      <w:r w:rsidR="00ED57EF">
        <w:rPr>
          <w:rFonts w:ascii="ITC Avant Garde" w:hAnsi="ITC Avant Garde"/>
          <w:bCs/>
          <w:sz w:val="22"/>
          <w:szCs w:val="22"/>
        </w:rPr>
        <w:t>noviembre</w:t>
      </w:r>
      <w:r w:rsidR="00B04A56" w:rsidRPr="001C1A12">
        <w:rPr>
          <w:rFonts w:ascii="ITC Avant Garde" w:hAnsi="ITC Avant Garde"/>
          <w:bCs/>
          <w:sz w:val="22"/>
          <w:szCs w:val="22"/>
        </w:rPr>
        <w:t xml:space="preserve"> </w:t>
      </w:r>
      <w:r w:rsidR="000022CC">
        <w:rPr>
          <w:rFonts w:ascii="ITC Avant Garde" w:hAnsi="ITC Avant Garde"/>
          <w:bCs/>
          <w:sz w:val="22"/>
          <w:szCs w:val="22"/>
        </w:rPr>
        <w:t xml:space="preserve">de </w:t>
      </w:r>
      <w:r w:rsidR="00ED57EF">
        <w:rPr>
          <w:rFonts w:ascii="ITC Avant Garde" w:hAnsi="ITC Avant Garde"/>
          <w:bCs/>
          <w:sz w:val="22"/>
          <w:szCs w:val="22"/>
        </w:rPr>
        <w:t>201</w:t>
      </w:r>
      <w:r w:rsidR="003A7911">
        <w:rPr>
          <w:rFonts w:ascii="ITC Avant Garde" w:hAnsi="ITC Avant Garde"/>
          <w:bCs/>
          <w:sz w:val="22"/>
          <w:szCs w:val="22"/>
        </w:rPr>
        <w:t>5</w:t>
      </w:r>
      <w:r w:rsidRPr="001C1A12">
        <w:rPr>
          <w:rFonts w:ascii="ITC Avant Garde" w:hAnsi="ITC Avant Garde"/>
          <w:bCs/>
          <w:sz w:val="22"/>
          <w:szCs w:val="22"/>
        </w:rPr>
        <w:t>, solicitó a la Dirección General de Concentraciones y Concesiones de la Unidad de Competencia Económica, opinión respecto de la Solicitud de Concesión.</w:t>
      </w:r>
    </w:p>
    <w:p w14:paraId="3586FE4A" w14:textId="77777777" w:rsidR="00CD6D9E" w:rsidRPr="00861284" w:rsidRDefault="00CD6D9E" w:rsidP="008F6445">
      <w:pPr>
        <w:autoSpaceDE w:val="0"/>
        <w:autoSpaceDN w:val="0"/>
        <w:adjustRightInd w:val="0"/>
        <w:spacing w:line="276" w:lineRule="auto"/>
        <w:jc w:val="both"/>
        <w:rPr>
          <w:rFonts w:ascii="ITC Avant Garde" w:hAnsi="ITC Avant Garde"/>
          <w:bCs/>
          <w:sz w:val="22"/>
          <w:szCs w:val="22"/>
        </w:rPr>
      </w:pPr>
    </w:p>
    <w:p w14:paraId="31FF2131" w14:textId="791F89A5" w:rsidR="00DD4D88" w:rsidRPr="00E228A4" w:rsidRDefault="00CD6D9E" w:rsidP="008F6445">
      <w:pPr>
        <w:autoSpaceDE w:val="0"/>
        <w:autoSpaceDN w:val="0"/>
        <w:adjustRightInd w:val="0"/>
        <w:spacing w:line="276" w:lineRule="auto"/>
        <w:jc w:val="both"/>
        <w:rPr>
          <w:rFonts w:ascii="ITC Avant Garde" w:hAnsi="ITC Avant Garde"/>
          <w:bCs/>
          <w:sz w:val="22"/>
          <w:szCs w:val="22"/>
        </w:rPr>
      </w:pPr>
      <w:r w:rsidRPr="005B0979">
        <w:rPr>
          <w:rFonts w:ascii="ITC Avant Garde" w:hAnsi="ITC Avant Garde"/>
          <w:bCs/>
          <w:sz w:val="22"/>
          <w:szCs w:val="22"/>
        </w:rPr>
        <w:t>En respuesta a lo anterior, mediante oficio IFT/226/UCE/DG-CCON/</w:t>
      </w:r>
      <w:r w:rsidR="005E3B05">
        <w:rPr>
          <w:rFonts w:ascii="ITC Avant Garde" w:hAnsi="ITC Avant Garde"/>
          <w:bCs/>
          <w:sz w:val="22"/>
          <w:szCs w:val="22"/>
        </w:rPr>
        <w:t>086</w:t>
      </w:r>
      <w:r w:rsidRPr="005B0979">
        <w:rPr>
          <w:rFonts w:ascii="ITC Avant Garde" w:hAnsi="ITC Avant Garde"/>
          <w:bCs/>
          <w:sz w:val="22"/>
          <w:szCs w:val="22"/>
        </w:rPr>
        <w:t>/201</w:t>
      </w:r>
      <w:r w:rsidR="005410AE">
        <w:rPr>
          <w:rFonts w:ascii="ITC Avant Garde" w:hAnsi="ITC Avant Garde"/>
          <w:bCs/>
          <w:sz w:val="22"/>
          <w:szCs w:val="22"/>
        </w:rPr>
        <w:t>6</w:t>
      </w:r>
      <w:r w:rsidRPr="005B0979">
        <w:rPr>
          <w:rFonts w:ascii="ITC Avant Garde" w:hAnsi="ITC Avant Garde"/>
          <w:bCs/>
          <w:sz w:val="22"/>
          <w:szCs w:val="22"/>
        </w:rPr>
        <w:t xml:space="preserve"> de fecha </w:t>
      </w:r>
      <w:r w:rsidR="005410AE" w:rsidRPr="005410AE">
        <w:rPr>
          <w:rFonts w:ascii="ITC Avant Garde" w:hAnsi="ITC Avant Garde"/>
          <w:bCs/>
          <w:sz w:val="22"/>
          <w:szCs w:val="22"/>
        </w:rPr>
        <w:t>25</w:t>
      </w:r>
      <w:r w:rsidR="00F93956" w:rsidRPr="005410AE">
        <w:rPr>
          <w:rFonts w:ascii="ITC Avant Garde" w:hAnsi="ITC Avant Garde"/>
          <w:bCs/>
          <w:sz w:val="22"/>
          <w:szCs w:val="22"/>
        </w:rPr>
        <w:t xml:space="preserve"> </w:t>
      </w:r>
      <w:r w:rsidRPr="005410AE">
        <w:rPr>
          <w:rFonts w:ascii="ITC Avant Garde" w:hAnsi="ITC Avant Garde"/>
          <w:bCs/>
          <w:sz w:val="22"/>
          <w:szCs w:val="22"/>
        </w:rPr>
        <w:t xml:space="preserve">de </w:t>
      </w:r>
      <w:r w:rsidR="005410AE" w:rsidRPr="005410AE">
        <w:rPr>
          <w:rFonts w:ascii="ITC Avant Garde" w:hAnsi="ITC Avant Garde"/>
          <w:bCs/>
          <w:sz w:val="22"/>
          <w:szCs w:val="22"/>
        </w:rPr>
        <w:t>febrero de 2016</w:t>
      </w:r>
      <w:r w:rsidRPr="005B0979">
        <w:rPr>
          <w:rFonts w:ascii="ITC Avant Garde" w:hAnsi="ITC Avant Garde"/>
          <w:bCs/>
          <w:sz w:val="22"/>
          <w:szCs w:val="22"/>
        </w:rPr>
        <w:t xml:space="preserve">, la Dirección General de Concentraciones y Concesiones emitió opinión respecto de la Solicitud de Concesión que nos ocupa, </w:t>
      </w:r>
      <w:r w:rsidR="00F11FD9" w:rsidRPr="005B0979">
        <w:rPr>
          <w:rFonts w:ascii="ITC Avant Garde" w:hAnsi="ITC Avant Garde"/>
          <w:bCs/>
          <w:sz w:val="22"/>
          <w:szCs w:val="22"/>
        </w:rPr>
        <w:t>en el</w:t>
      </w:r>
      <w:r w:rsidRPr="005B0979">
        <w:rPr>
          <w:rFonts w:ascii="ITC Avant Garde" w:hAnsi="ITC Avant Garde"/>
          <w:bCs/>
          <w:sz w:val="22"/>
          <w:szCs w:val="22"/>
        </w:rPr>
        <w:t xml:space="preserve"> siguiente</w:t>
      </w:r>
      <w:r w:rsidR="00F11FD9" w:rsidRPr="005B0979">
        <w:rPr>
          <w:rFonts w:ascii="ITC Avant Garde" w:hAnsi="ITC Avant Garde"/>
          <w:bCs/>
          <w:sz w:val="22"/>
          <w:szCs w:val="22"/>
        </w:rPr>
        <w:t xml:space="preserve"> sentido</w:t>
      </w:r>
      <w:r w:rsidR="00DD4D88" w:rsidRPr="005B0979">
        <w:rPr>
          <w:rFonts w:ascii="ITC Avant Garde" w:hAnsi="ITC Avant Garde"/>
          <w:bCs/>
          <w:sz w:val="22"/>
          <w:szCs w:val="22"/>
        </w:rPr>
        <w:t>:</w:t>
      </w:r>
    </w:p>
    <w:p w14:paraId="6DB6275B" w14:textId="77777777" w:rsidR="00DD4D88" w:rsidRDefault="00DD4D88" w:rsidP="008F6445">
      <w:pPr>
        <w:autoSpaceDE w:val="0"/>
        <w:autoSpaceDN w:val="0"/>
        <w:adjustRightInd w:val="0"/>
        <w:spacing w:line="276" w:lineRule="auto"/>
        <w:jc w:val="both"/>
        <w:rPr>
          <w:rFonts w:ascii="ITC Avant Garde" w:hAnsi="ITC Avant Garde"/>
          <w:bCs/>
          <w:sz w:val="16"/>
          <w:szCs w:val="22"/>
        </w:rPr>
      </w:pPr>
    </w:p>
    <w:p w14:paraId="7EB458A4" w14:textId="42FB41B9" w:rsidR="00B34E6B" w:rsidRPr="00B379D1" w:rsidRDefault="00D41B7A" w:rsidP="008F6445">
      <w:pPr>
        <w:spacing w:line="276" w:lineRule="auto"/>
        <w:ind w:left="1429" w:right="618"/>
        <w:jc w:val="both"/>
        <w:rPr>
          <w:rFonts w:ascii="ITC Avant Garde" w:hAnsi="ITC Avant Garde"/>
          <w:b/>
          <w:i/>
          <w:iCs/>
          <w:color w:val="000000"/>
          <w:sz w:val="18"/>
          <w:szCs w:val="18"/>
          <w:lang w:eastAsia="es-MX"/>
        </w:rPr>
      </w:pPr>
      <w:r w:rsidRPr="00B379D1">
        <w:rPr>
          <w:rFonts w:ascii="ITC Avant Garde" w:hAnsi="ITC Avant Garde"/>
          <w:b/>
          <w:i/>
          <w:iCs/>
          <w:color w:val="000000"/>
          <w:sz w:val="18"/>
          <w:szCs w:val="18"/>
          <w:lang w:eastAsia="es-MX"/>
        </w:rPr>
        <w:t xml:space="preserve">“III.4. </w:t>
      </w:r>
      <w:r w:rsidR="00B34E6B" w:rsidRPr="00B379D1">
        <w:rPr>
          <w:rFonts w:ascii="ITC Avant Garde" w:hAnsi="ITC Avant Garde"/>
          <w:b/>
          <w:i/>
          <w:iCs/>
          <w:color w:val="000000"/>
          <w:sz w:val="18"/>
          <w:szCs w:val="18"/>
          <w:lang w:eastAsia="es-MX"/>
        </w:rPr>
        <w:t>O</w:t>
      </w:r>
      <w:r w:rsidR="00B379D1" w:rsidRPr="00B379D1">
        <w:rPr>
          <w:rFonts w:ascii="ITC Avant Garde" w:hAnsi="ITC Avant Garde"/>
          <w:b/>
          <w:i/>
          <w:iCs/>
          <w:color w:val="000000"/>
          <w:sz w:val="18"/>
          <w:szCs w:val="18"/>
          <w:lang w:eastAsia="es-MX"/>
        </w:rPr>
        <w:t>PINIÓN EN MATERIA DE COMPETENCIA ECONÓMICA</w:t>
      </w:r>
    </w:p>
    <w:p w14:paraId="09D44790" w14:textId="77777777" w:rsidR="00B34E6B" w:rsidRPr="00B379D1" w:rsidRDefault="00B34E6B" w:rsidP="008F6445">
      <w:pPr>
        <w:spacing w:line="276" w:lineRule="auto"/>
        <w:ind w:left="1429" w:right="618"/>
        <w:jc w:val="both"/>
        <w:rPr>
          <w:rFonts w:ascii="ITC Avant Garde" w:hAnsi="ITC Avant Garde"/>
          <w:i/>
          <w:iCs/>
          <w:color w:val="000000"/>
          <w:sz w:val="18"/>
          <w:szCs w:val="18"/>
          <w:lang w:eastAsia="es-MX"/>
        </w:rPr>
      </w:pPr>
    </w:p>
    <w:p w14:paraId="1A4A5227" w14:textId="5302B5E3" w:rsidR="00BF65E0" w:rsidRPr="00B379D1" w:rsidRDefault="00D41B7A" w:rsidP="008F6445">
      <w:pPr>
        <w:spacing w:line="276" w:lineRule="auto"/>
        <w:ind w:left="1429" w:right="618"/>
        <w:jc w:val="both"/>
        <w:rPr>
          <w:rFonts w:ascii="ITC Avant Garde" w:hAnsi="ITC Avant Garde"/>
          <w:i/>
          <w:iCs/>
          <w:color w:val="000000"/>
          <w:sz w:val="18"/>
          <w:szCs w:val="18"/>
          <w:lang w:eastAsia="es-MX"/>
        </w:rPr>
      </w:pPr>
      <w:r w:rsidRPr="00B379D1">
        <w:rPr>
          <w:rFonts w:ascii="ITC Avant Garde" w:hAnsi="ITC Avant Garde"/>
          <w:i/>
          <w:iCs/>
          <w:color w:val="000000"/>
          <w:sz w:val="18"/>
          <w:szCs w:val="18"/>
          <w:lang w:eastAsia="es-MX"/>
        </w:rPr>
        <w:t>E</w:t>
      </w:r>
      <w:r w:rsidR="004A4E95" w:rsidRPr="00B379D1">
        <w:rPr>
          <w:rFonts w:ascii="ITC Avant Garde" w:hAnsi="ITC Avant Garde"/>
          <w:i/>
          <w:iCs/>
          <w:color w:val="000000"/>
          <w:sz w:val="18"/>
          <w:szCs w:val="18"/>
          <w:lang w:eastAsia="es-MX"/>
        </w:rPr>
        <w:t xml:space="preserve">n caso de </w:t>
      </w:r>
      <w:r w:rsidRPr="00B379D1">
        <w:rPr>
          <w:rFonts w:ascii="ITC Avant Garde" w:hAnsi="ITC Avant Garde"/>
          <w:i/>
          <w:iCs/>
          <w:color w:val="000000"/>
          <w:sz w:val="18"/>
          <w:szCs w:val="18"/>
          <w:lang w:eastAsia="es-MX"/>
        </w:rPr>
        <w:t>otorgarse la concesión única solicitada por Gogo Air México le permitirá prestar servicios de telecomunicaciones o radiodifusión con una cobertura nacional, en particular el servicio de acceso a internet de banda ancha a bordo de aeronaves; que sólo lo podrá hacer a través de sistemas que hagan uso de enlaces satelitales</w:t>
      </w:r>
      <w:r w:rsidR="004C00A1" w:rsidRPr="00B379D1">
        <w:rPr>
          <w:rFonts w:ascii="ITC Avant Garde" w:hAnsi="ITC Avant Garde"/>
          <w:i/>
          <w:iCs/>
          <w:color w:val="000000"/>
          <w:sz w:val="18"/>
          <w:szCs w:val="18"/>
          <w:lang w:eastAsia="es-MX"/>
        </w:rPr>
        <w:t>.</w:t>
      </w:r>
    </w:p>
    <w:p w14:paraId="4FB90D98" w14:textId="77777777" w:rsidR="00F93956" w:rsidRPr="00B379D1" w:rsidRDefault="00F93956" w:rsidP="008F6445">
      <w:pPr>
        <w:spacing w:line="276" w:lineRule="auto"/>
        <w:ind w:left="1429" w:right="618"/>
        <w:jc w:val="both"/>
        <w:rPr>
          <w:rFonts w:ascii="ITC Avant Garde" w:hAnsi="ITC Avant Garde"/>
          <w:i/>
          <w:iCs/>
          <w:color w:val="000000"/>
          <w:sz w:val="18"/>
          <w:szCs w:val="18"/>
          <w:lang w:eastAsia="es-MX"/>
        </w:rPr>
      </w:pPr>
    </w:p>
    <w:p w14:paraId="3C1537C4" w14:textId="618F2B7A" w:rsidR="00B379D1" w:rsidRPr="00B379D1" w:rsidRDefault="00B379D1" w:rsidP="008F6445">
      <w:pPr>
        <w:spacing w:line="276" w:lineRule="auto"/>
        <w:ind w:left="1429" w:right="618"/>
        <w:jc w:val="both"/>
        <w:rPr>
          <w:rFonts w:ascii="ITC Avant Garde" w:hAnsi="ITC Avant Garde"/>
          <w:i/>
          <w:iCs/>
          <w:color w:val="000000"/>
          <w:sz w:val="18"/>
          <w:szCs w:val="18"/>
          <w:lang w:eastAsia="es-MX"/>
        </w:rPr>
      </w:pPr>
      <w:r w:rsidRPr="00B379D1">
        <w:rPr>
          <w:rFonts w:ascii="ITC Avant Garde" w:hAnsi="ITC Avant Garde"/>
          <w:i/>
          <w:iCs/>
          <w:color w:val="000000"/>
          <w:sz w:val="18"/>
          <w:szCs w:val="18"/>
          <w:lang w:eastAsia="es-MX"/>
        </w:rPr>
        <w:t>[…]</w:t>
      </w:r>
    </w:p>
    <w:p w14:paraId="150920B7" w14:textId="77777777" w:rsidR="00B379D1" w:rsidRPr="00B379D1" w:rsidRDefault="00B379D1" w:rsidP="008F6445">
      <w:pPr>
        <w:spacing w:line="276" w:lineRule="auto"/>
        <w:ind w:left="1429" w:right="618"/>
        <w:jc w:val="both"/>
        <w:rPr>
          <w:rFonts w:ascii="ITC Avant Garde" w:hAnsi="ITC Avant Garde"/>
          <w:i/>
          <w:iCs/>
          <w:color w:val="000000"/>
          <w:sz w:val="18"/>
          <w:szCs w:val="18"/>
          <w:lang w:eastAsia="es-MX"/>
        </w:rPr>
      </w:pPr>
    </w:p>
    <w:p w14:paraId="7FCD12CC" w14:textId="1F99B3E3" w:rsidR="000F2472" w:rsidRPr="00B379D1" w:rsidRDefault="00B379D1" w:rsidP="008F6445">
      <w:pPr>
        <w:spacing w:line="276" w:lineRule="auto"/>
        <w:ind w:left="1429" w:right="618"/>
        <w:jc w:val="both"/>
        <w:rPr>
          <w:rFonts w:ascii="ITC Avant Garde" w:hAnsi="ITC Avant Garde"/>
          <w:i/>
          <w:iCs/>
          <w:color w:val="000000"/>
          <w:sz w:val="18"/>
          <w:szCs w:val="18"/>
          <w:lang w:eastAsia="es-MX"/>
        </w:rPr>
      </w:pPr>
      <w:r w:rsidRPr="00B379D1">
        <w:rPr>
          <w:rFonts w:ascii="ITC Avant Garde" w:hAnsi="ITC Avant Garde"/>
          <w:i/>
          <w:iCs/>
          <w:color w:val="000000"/>
          <w:sz w:val="18"/>
          <w:szCs w:val="18"/>
          <w:lang w:eastAsia="es-MX"/>
        </w:rPr>
        <w:t>La concesión única no excluye a otros concesionarios de ofrecer los mismos servicios que Gogo Air México pretende prestar en México.</w:t>
      </w:r>
    </w:p>
    <w:p w14:paraId="1FFF82B4" w14:textId="77777777" w:rsidR="000F2472" w:rsidRPr="00B379D1" w:rsidRDefault="000F2472" w:rsidP="008F6445">
      <w:pPr>
        <w:spacing w:line="276" w:lineRule="auto"/>
        <w:ind w:left="1429" w:right="618"/>
        <w:jc w:val="both"/>
        <w:rPr>
          <w:rFonts w:ascii="ITC Avant Garde" w:hAnsi="ITC Avant Garde"/>
          <w:i/>
          <w:iCs/>
          <w:color w:val="000000"/>
          <w:sz w:val="18"/>
          <w:szCs w:val="18"/>
          <w:lang w:eastAsia="es-MX"/>
        </w:rPr>
      </w:pPr>
    </w:p>
    <w:p w14:paraId="3B75E60A" w14:textId="02B500D2" w:rsidR="00F93956" w:rsidRPr="00B379D1" w:rsidRDefault="00B379D1" w:rsidP="008F6445">
      <w:pPr>
        <w:spacing w:line="276" w:lineRule="auto"/>
        <w:ind w:left="1429" w:right="618"/>
        <w:jc w:val="both"/>
        <w:rPr>
          <w:rFonts w:ascii="ITC Avant Garde" w:hAnsi="ITC Avant Garde"/>
          <w:i/>
          <w:iCs/>
          <w:color w:val="000000"/>
          <w:sz w:val="18"/>
          <w:szCs w:val="18"/>
          <w:lang w:eastAsia="es-MX"/>
        </w:rPr>
      </w:pPr>
      <w:r w:rsidRPr="00B379D1">
        <w:rPr>
          <w:rFonts w:ascii="ITC Avant Garde" w:hAnsi="ITC Avant Garde"/>
          <w:i/>
          <w:iCs/>
          <w:color w:val="000000"/>
          <w:sz w:val="18"/>
          <w:szCs w:val="18"/>
          <w:lang w:eastAsia="es-MX"/>
        </w:rPr>
        <w:t>Por lo tanto no se prevé que la Solicitud de concesión única pueda tener por objeto o efecto dañar el proceso de competencia y libre concurrencia.</w:t>
      </w:r>
    </w:p>
    <w:p w14:paraId="74ED197B" w14:textId="77777777" w:rsidR="00B379D1" w:rsidRPr="00B379D1" w:rsidRDefault="00B379D1" w:rsidP="008F6445">
      <w:pPr>
        <w:spacing w:line="276" w:lineRule="auto"/>
        <w:ind w:left="1429" w:right="618"/>
        <w:jc w:val="both"/>
        <w:rPr>
          <w:rFonts w:ascii="ITC Avant Garde" w:hAnsi="ITC Avant Garde"/>
          <w:i/>
          <w:iCs/>
          <w:color w:val="000000"/>
          <w:sz w:val="18"/>
          <w:szCs w:val="18"/>
          <w:lang w:eastAsia="es-MX"/>
        </w:rPr>
      </w:pPr>
    </w:p>
    <w:p w14:paraId="2FF6DF89" w14:textId="54EFB85B" w:rsidR="00F93956" w:rsidRDefault="00F93956" w:rsidP="008F6445">
      <w:pPr>
        <w:spacing w:line="276" w:lineRule="auto"/>
        <w:ind w:left="1429" w:right="618"/>
        <w:jc w:val="both"/>
        <w:rPr>
          <w:rFonts w:ascii="ITC Avant Garde" w:hAnsi="ITC Avant Garde"/>
          <w:i/>
          <w:iCs/>
          <w:color w:val="000000"/>
          <w:sz w:val="18"/>
          <w:szCs w:val="18"/>
          <w:lang w:eastAsia="es-MX"/>
        </w:rPr>
      </w:pPr>
      <w:r w:rsidRPr="00B379D1">
        <w:rPr>
          <w:rFonts w:ascii="ITC Avant Garde" w:hAnsi="ITC Avant Garde"/>
          <w:i/>
          <w:iCs/>
          <w:color w:val="000000"/>
          <w:sz w:val="18"/>
          <w:szCs w:val="18"/>
          <w:lang w:eastAsia="es-MX"/>
        </w:rPr>
        <w:t>[…].”</w:t>
      </w:r>
    </w:p>
    <w:p w14:paraId="20F2D879" w14:textId="77777777" w:rsidR="008F6445" w:rsidRDefault="008F6445" w:rsidP="008F6445">
      <w:pPr>
        <w:spacing w:line="276" w:lineRule="auto"/>
        <w:ind w:left="1429" w:right="618"/>
        <w:jc w:val="both"/>
        <w:rPr>
          <w:rFonts w:ascii="ITC Avant Garde" w:hAnsi="ITC Avant Garde"/>
          <w:i/>
          <w:iCs/>
          <w:color w:val="000000"/>
          <w:sz w:val="18"/>
          <w:szCs w:val="18"/>
          <w:lang w:eastAsia="es-MX"/>
        </w:rPr>
      </w:pPr>
    </w:p>
    <w:p w14:paraId="05450C62" w14:textId="4C165441" w:rsidR="005053DB" w:rsidRPr="00517C6A" w:rsidRDefault="005053DB" w:rsidP="008F6445">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000022CC" w:rsidRPr="00277386">
        <w:rPr>
          <w:rFonts w:ascii="ITC Avant Garde" w:hAnsi="ITC Avant Garde"/>
          <w:bCs/>
          <w:color w:val="000000"/>
          <w:sz w:val="22"/>
          <w:szCs w:val="22"/>
          <w:lang w:val="es-MX" w:eastAsia="es-MX"/>
        </w:rPr>
        <w:t>IFT/</w:t>
      </w:r>
      <w:r w:rsidR="000022CC">
        <w:rPr>
          <w:rFonts w:ascii="ITC Avant Garde" w:hAnsi="ITC Avant Garde"/>
          <w:bCs/>
          <w:color w:val="000000"/>
          <w:sz w:val="22"/>
          <w:szCs w:val="22"/>
          <w:lang w:val="es-MX" w:eastAsia="es-MX"/>
        </w:rPr>
        <w:t>223</w:t>
      </w:r>
      <w:r w:rsidR="000022CC" w:rsidRPr="00277386">
        <w:rPr>
          <w:rFonts w:ascii="ITC Avant Garde" w:hAnsi="ITC Avant Garde"/>
          <w:bCs/>
          <w:color w:val="000000"/>
          <w:sz w:val="22"/>
          <w:szCs w:val="22"/>
          <w:lang w:val="es-MX" w:eastAsia="es-MX"/>
        </w:rPr>
        <w:t>/</w:t>
      </w:r>
      <w:r w:rsidR="000022CC">
        <w:rPr>
          <w:rFonts w:ascii="ITC Avant Garde" w:hAnsi="ITC Avant Garde"/>
          <w:bCs/>
          <w:color w:val="000000"/>
          <w:sz w:val="22"/>
          <w:szCs w:val="22"/>
          <w:lang w:val="es-MX" w:eastAsia="es-MX"/>
        </w:rPr>
        <w:t>UCS</w:t>
      </w:r>
      <w:r w:rsidR="000022CC" w:rsidRPr="00277386">
        <w:rPr>
          <w:rFonts w:ascii="ITC Avant Garde" w:hAnsi="ITC Avant Garde"/>
          <w:bCs/>
          <w:color w:val="000000"/>
          <w:sz w:val="22"/>
          <w:szCs w:val="22"/>
          <w:lang w:val="es-MX" w:eastAsia="es-MX"/>
        </w:rPr>
        <w:t>/</w:t>
      </w:r>
      <w:r w:rsidR="000022CC">
        <w:rPr>
          <w:rFonts w:ascii="ITC Avant Garde" w:hAnsi="ITC Avant Garde"/>
          <w:bCs/>
          <w:color w:val="000000"/>
          <w:sz w:val="22"/>
          <w:szCs w:val="22"/>
          <w:lang w:val="es-MX" w:eastAsia="es-MX"/>
        </w:rPr>
        <w:t>2602</w:t>
      </w:r>
      <w:r w:rsidR="000022CC" w:rsidRPr="00277386">
        <w:rPr>
          <w:rFonts w:ascii="ITC Avant Garde" w:hAnsi="ITC Avant Garde"/>
          <w:bCs/>
          <w:color w:val="000000"/>
          <w:sz w:val="22"/>
          <w:szCs w:val="22"/>
          <w:lang w:val="es-MX" w:eastAsia="es-MX"/>
        </w:rPr>
        <w:t>/201</w:t>
      </w:r>
      <w:r w:rsidR="000022CC">
        <w:rPr>
          <w:rFonts w:ascii="ITC Avant Garde" w:hAnsi="ITC Avant Garde"/>
          <w:bCs/>
          <w:color w:val="000000"/>
          <w:sz w:val="22"/>
          <w:szCs w:val="22"/>
          <w:lang w:val="es-MX" w:eastAsia="es-MX"/>
        </w:rPr>
        <w:t>5</w:t>
      </w:r>
      <w:r w:rsidR="000022CC" w:rsidRPr="00277386">
        <w:rPr>
          <w:rFonts w:ascii="ITC Avant Garde" w:hAnsi="ITC Avant Garde"/>
          <w:bCs/>
          <w:color w:val="000000"/>
          <w:sz w:val="22"/>
          <w:szCs w:val="22"/>
          <w:lang w:val="es-MX" w:eastAsia="es-MX"/>
        </w:rPr>
        <w:t xml:space="preserve"> </w:t>
      </w:r>
      <w:r w:rsidR="000022CC">
        <w:rPr>
          <w:rFonts w:ascii="ITC Avant Garde" w:hAnsi="ITC Avant Garde"/>
          <w:bCs/>
          <w:color w:val="000000"/>
          <w:sz w:val="22"/>
          <w:szCs w:val="22"/>
          <w:lang w:val="es-MX" w:eastAsia="es-MX"/>
        </w:rPr>
        <w:t>notificado el 27 de noviembre</w:t>
      </w:r>
      <w:r w:rsidR="000022CC" w:rsidRPr="00277386">
        <w:rPr>
          <w:rFonts w:ascii="ITC Avant Garde" w:hAnsi="ITC Avant Garde"/>
          <w:bCs/>
          <w:color w:val="000000"/>
          <w:sz w:val="22"/>
          <w:szCs w:val="22"/>
          <w:lang w:val="es-MX" w:eastAsia="es-MX"/>
        </w:rPr>
        <w:t xml:space="preserve"> de 201</w:t>
      </w:r>
      <w:r w:rsidR="000022CC">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3A7911">
        <w:rPr>
          <w:rFonts w:ascii="ITC Avant Garde" w:hAnsi="ITC Avant Garde"/>
          <w:bCs/>
          <w:color w:val="000000"/>
          <w:sz w:val="22"/>
          <w:szCs w:val="22"/>
          <w:lang w:val="es-MX" w:eastAsia="es-MX"/>
        </w:rPr>
        <w:t>-</w:t>
      </w:r>
      <w:r w:rsidR="000022CC">
        <w:rPr>
          <w:rFonts w:ascii="ITC Avant Garde" w:hAnsi="ITC Avant Garde"/>
          <w:bCs/>
          <w:color w:val="000000"/>
          <w:sz w:val="22"/>
          <w:szCs w:val="22"/>
          <w:lang w:val="es-MX" w:eastAsia="es-MX"/>
        </w:rPr>
        <w:t>0</w:t>
      </w:r>
      <w:r w:rsidR="003A7911">
        <w:rPr>
          <w:rFonts w:ascii="ITC Avant Garde" w:hAnsi="ITC Avant Garde"/>
          <w:bCs/>
          <w:color w:val="000000"/>
          <w:sz w:val="22"/>
          <w:szCs w:val="22"/>
          <w:lang w:val="es-MX" w:eastAsia="es-MX"/>
        </w:rPr>
        <w:t>1</w:t>
      </w:r>
      <w:r w:rsidR="000022CC">
        <w:rPr>
          <w:rFonts w:ascii="ITC Avant Garde" w:hAnsi="ITC Avant Garde"/>
          <w:bCs/>
          <w:color w:val="000000"/>
          <w:sz w:val="22"/>
          <w:szCs w:val="22"/>
          <w:lang w:val="es-MX" w:eastAsia="es-MX"/>
        </w:rPr>
        <w:t>54</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0022CC">
        <w:rPr>
          <w:rFonts w:ascii="ITC Avant Garde" w:hAnsi="ITC Avant Garde"/>
          <w:bCs/>
          <w:color w:val="000000"/>
          <w:sz w:val="22"/>
          <w:szCs w:val="22"/>
          <w:lang w:val="es-MX" w:eastAsia="es-MX"/>
        </w:rPr>
        <w:t>9</w:t>
      </w:r>
      <w:r w:rsidR="00C230FE">
        <w:rPr>
          <w:rFonts w:ascii="ITC Avant Garde" w:hAnsi="ITC Avant Garde"/>
          <w:bCs/>
          <w:color w:val="000000"/>
          <w:sz w:val="22"/>
          <w:szCs w:val="22"/>
          <w:lang w:val="es-MX" w:eastAsia="es-MX"/>
        </w:rPr>
        <w:t xml:space="preserve"> de </w:t>
      </w:r>
      <w:r w:rsidR="000022CC">
        <w:rPr>
          <w:rFonts w:ascii="ITC Avant Garde" w:hAnsi="ITC Avant Garde"/>
          <w:bCs/>
          <w:color w:val="000000"/>
          <w:sz w:val="22"/>
          <w:szCs w:val="22"/>
          <w:lang w:val="es-MX" w:eastAsia="es-MX"/>
        </w:rPr>
        <w:t>febrero</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0022CC">
        <w:rPr>
          <w:rFonts w:ascii="ITC Avant Garde" w:hAnsi="ITC Avant Garde"/>
          <w:bCs/>
          <w:color w:val="000000"/>
          <w:sz w:val="22"/>
          <w:szCs w:val="22"/>
          <w:lang w:val="es-MX" w:eastAsia="es-MX"/>
        </w:rPr>
        <w:t>6</w:t>
      </w:r>
      <w:r w:rsidR="00F232E4">
        <w:rPr>
          <w:rFonts w:ascii="ITC Avant Garde" w:hAnsi="ITC Avant Garde"/>
          <w:bCs/>
          <w:color w:val="000000"/>
          <w:sz w:val="22"/>
          <w:szCs w:val="22"/>
          <w:lang w:val="es-MX" w:eastAsia="es-MX"/>
        </w:rPr>
        <w:t xml:space="preserve">, se </w:t>
      </w:r>
      <w:r w:rsidRPr="00517C6A">
        <w:rPr>
          <w:rFonts w:ascii="ITC Avant Garde" w:hAnsi="ITC Avant Garde"/>
          <w:bCs/>
          <w:color w:val="000000"/>
          <w:sz w:val="22"/>
          <w:szCs w:val="22"/>
          <w:lang w:val="es-MX" w:eastAsia="es-MX"/>
        </w:rPr>
        <w:t>notificó el oficio 1.-</w:t>
      </w:r>
      <w:r w:rsidR="005043EB">
        <w:rPr>
          <w:rFonts w:ascii="ITC Avant Garde" w:hAnsi="ITC Avant Garde"/>
          <w:bCs/>
          <w:color w:val="000000"/>
          <w:sz w:val="22"/>
          <w:szCs w:val="22"/>
          <w:lang w:val="es-MX" w:eastAsia="es-MX"/>
        </w:rPr>
        <w:t>30</w:t>
      </w:r>
      <w:r w:rsidRPr="00517C6A">
        <w:rPr>
          <w:rFonts w:ascii="ITC Avant Garde" w:hAnsi="ITC Avant Garde"/>
          <w:bCs/>
          <w:color w:val="000000"/>
          <w:sz w:val="22"/>
          <w:szCs w:val="22"/>
          <w:lang w:val="es-MX" w:eastAsia="es-MX"/>
        </w:rPr>
        <w:t>, mediante el cual la Secretaría emitió la opinión técnica en sentido favorable.</w:t>
      </w:r>
    </w:p>
    <w:p w14:paraId="07B39CCA" w14:textId="11BD4D9F" w:rsidR="001F7DC7" w:rsidRDefault="001F7DC7" w:rsidP="008F6445">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Pr="00AF6EF0">
        <w:rPr>
          <w:rFonts w:ascii="ITC Avant Garde" w:hAnsi="ITC Avant Garde"/>
          <w:bCs/>
          <w:color w:val="000000"/>
          <w:sz w:val="22"/>
          <w:szCs w:val="22"/>
          <w:lang w:val="es-MX" w:eastAsia="es-MX"/>
        </w:rPr>
        <w:t>.</w:t>
      </w:r>
    </w:p>
    <w:p w14:paraId="2DDBC7AC" w14:textId="77777777" w:rsidR="001F7DC7" w:rsidRDefault="001F7DC7" w:rsidP="008F6445">
      <w:pPr>
        <w:spacing w:line="276" w:lineRule="auto"/>
        <w:jc w:val="both"/>
        <w:rPr>
          <w:rFonts w:ascii="ITC Avant Garde" w:hAnsi="ITC Avant Garde"/>
          <w:bCs/>
          <w:color w:val="000000"/>
          <w:sz w:val="22"/>
          <w:szCs w:val="22"/>
          <w:lang w:val="es-MX" w:eastAsia="es-MX"/>
        </w:rPr>
      </w:pPr>
    </w:p>
    <w:p w14:paraId="259661C1" w14:textId="6776610A" w:rsidR="001F7DC7" w:rsidRPr="00AF6EF0" w:rsidRDefault="001F7DC7" w:rsidP="008F6445">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Con base en el análisis anterior, este Pleno considera procedente otorgar una concesión única para uso comercial al solicitante.</w:t>
      </w:r>
    </w:p>
    <w:p w14:paraId="2EF1A780" w14:textId="77777777" w:rsidR="001F7DC7" w:rsidRDefault="001F7DC7" w:rsidP="008F6445">
      <w:pPr>
        <w:spacing w:line="276" w:lineRule="auto"/>
        <w:jc w:val="both"/>
        <w:rPr>
          <w:rFonts w:ascii="ITC Avant Garde" w:hAnsi="ITC Avant Garde"/>
          <w:bCs/>
          <w:color w:val="000000"/>
          <w:sz w:val="22"/>
          <w:szCs w:val="22"/>
          <w:lang w:val="es-MX" w:eastAsia="es-MX"/>
        </w:rPr>
      </w:pPr>
    </w:p>
    <w:p w14:paraId="0FF63EFB" w14:textId="77777777" w:rsidR="00F11FD9" w:rsidRPr="006B24EC" w:rsidRDefault="00F11FD9" w:rsidP="008F6445">
      <w:pPr>
        <w:autoSpaceDE w:val="0"/>
        <w:autoSpaceDN w:val="0"/>
        <w:spacing w:line="276" w:lineRule="auto"/>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dejará</w:t>
      </w:r>
      <w:r w:rsidRPr="006B24EC">
        <w:rPr>
          <w:rFonts w:ascii="ITC Avant Garde" w:hAnsi="ITC Avant Garde"/>
          <w:bCs/>
          <w:color w:val="000000"/>
          <w:sz w:val="22"/>
          <w:szCs w:val="22"/>
          <w:lang w:val="es-MX" w:eastAsia="es-MX"/>
        </w:rPr>
        <w:t xml:space="preserve"> de aplicarse. </w:t>
      </w:r>
    </w:p>
    <w:p w14:paraId="74DAE5B5" w14:textId="77777777" w:rsidR="00F11FD9" w:rsidRPr="006B24EC" w:rsidRDefault="00F11FD9" w:rsidP="008F6445">
      <w:pPr>
        <w:autoSpaceDE w:val="0"/>
        <w:autoSpaceDN w:val="0"/>
        <w:spacing w:line="276" w:lineRule="auto"/>
        <w:jc w:val="both"/>
        <w:rPr>
          <w:rFonts w:ascii="ITC Avant Garde" w:hAnsi="ITC Avant Garde"/>
          <w:bCs/>
          <w:color w:val="000000"/>
          <w:sz w:val="22"/>
          <w:szCs w:val="22"/>
          <w:lang w:val="es-MX" w:eastAsia="es-MX"/>
        </w:rPr>
      </w:pPr>
    </w:p>
    <w:p w14:paraId="0CAB4D1A" w14:textId="26577560" w:rsidR="00F11FD9" w:rsidRPr="006B24EC" w:rsidRDefault="00F11FD9" w:rsidP="008F6445">
      <w:pPr>
        <w:autoSpaceDE w:val="0"/>
        <w:autoSpaceDN w:val="0"/>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22B98F60" w14:textId="77777777" w:rsidR="00F11FD9" w:rsidRPr="006B24EC" w:rsidRDefault="00F11FD9" w:rsidP="008F6445">
      <w:pPr>
        <w:autoSpaceDE w:val="0"/>
        <w:autoSpaceDN w:val="0"/>
        <w:spacing w:line="276" w:lineRule="auto"/>
        <w:jc w:val="both"/>
        <w:rPr>
          <w:rFonts w:ascii="ITC Avant Garde" w:hAnsi="ITC Avant Garde"/>
          <w:bCs/>
          <w:color w:val="000000"/>
          <w:sz w:val="22"/>
          <w:szCs w:val="22"/>
          <w:lang w:val="es-MX" w:eastAsia="es-MX"/>
        </w:rPr>
      </w:pPr>
    </w:p>
    <w:p w14:paraId="43BE20CE" w14:textId="6000135C" w:rsidR="00F11FD9" w:rsidRPr="006B24EC" w:rsidRDefault="00F11FD9" w:rsidP="008F6445">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6FFD4AE3" w14:textId="77777777" w:rsidR="00F11FD9" w:rsidRPr="006B24EC" w:rsidRDefault="00F11FD9" w:rsidP="008F6445">
      <w:pPr>
        <w:spacing w:line="276" w:lineRule="auto"/>
        <w:jc w:val="both"/>
        <w:rPr>
          <w:rFonts w:ascii="ITC Avant Garde" w:hAnsi="ITC Avant Garde"/>
          <w:bCs/>
          <w:color w:val="000000"/>
          <w:sz w:val="22"/>
          <w:szCs w:val="22"/>
          <w:lang w:val="es-MX" w:eastAsia="es-MX"/>
        </w:rPr>
      </w:pPr>
    </w:p>
    <w:p w14:paraId="632ECE50" w14:textId="2B78211F" w:rsidR="00F11FD9" w:rsidRDefault="00F11FD9" w:rsidP="008F6445">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15ADC9FA" w14:textId="77777777" w:rsidR="00F11FD9" w:rsidRDefault="00F11FD9" w:rsidP="008F6445">
      <w:pPr>
        <w:spacing w:line="276" w:lineRule="auto"/>
        <w:jc w:val="both"/>
        <w:rPr>
          <w:rFonts w:ascii="ITC Avant Garde" w:hAnsi="ITC Avant Garde"/>
          <w:bCs/>
          <w:color w:val="000000"/>
          <w:sz w:val="22"/>
          <w:szCs w:val="22"/>
          <w:lang w:val="es-MX" w:eastAsia="es-MX"/>
        </w:rPr>
      </w:pPr>
    </w:p>
    <w:p w14:paraId="472A3969" w14:textId="784E3620" w:rsidR="00F11FD9" w:rsidRDefault="00F11FD9" w:rsidP="008F6445">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39E956D3" w14:textId="77777777" w:rsidR="00F11FD9" w:rsidRDefault="00F11FD9" w:rsidP="008F6445">
      <w:pPr>
        <w:spacing w:line="276" w:lineRule="auto"/>
        <w:jc w:val="both"/>
        <w:rPr>
          <w:rFonts w:ascii="ITC Avant Garde" w:hAnsi="ITC Avant Garde"/>
          <w:bCs/>
          <w:color w:val="000000"/>
          <w:sz w:val="22"/>
          <w:szCs w:val="22"/>
          <w:lang w:val="es-MX" w:eastAsia="es-MX"/>
        </w:rPr>
      </w:pPr>
    </w:p>
    <w:p w14:paraId="47B4A2C9" w14:textId="717C1706" w:rsidR="00F11FD9" w:rsidRPr="006B24EC" w:rsidRDefault="00F11FD9" w:rsidP="008F6445">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w:t>
      </w:r>
      <w:r w:rsidR="00313848">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77D5D374" w14:textId="77777777" w:rsidR="00F11FD9" w:rsidRPr="006B24EC" w:rsidRDefault="00F11FD9" w:rsidP="008F6445">
      <w:pPr>
        <w:spacing w:line="276" w:lineRule="auto"/>
        <w:jc w:val="both"/>
        <w:rPr>
          <w:rFonts w:ascii="ITC Avant Garde" w:hAnsi="ITC Avant Garde"/>
          <w:bCs/>
          <w:color w:val="000000"/>
          <w:sz w:val="22"/>
          <w:szCs w:val="22"/>
          <w:lang w:val="es-MX" w:eastAsia="es-MX"/>
        </w:rPr>
      </w:pPr>
    </w:p>
    <w:p w14:paraId="611E128F" w14:textId="77777777" w:rsidR="00F11FD9" w:rsidRPr="006B24EC" w:rsidRDefault="00F11FD9" w:rsidP="008F6445">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7801EA56" w14:textId="77777777" w:rsidR="008F6445" w:rsidRDefault="008F6445" w:rsidP="008F6445">
      <w:pPr>
        <w:spacing w:line="276" w:lineRule="auto"/>
        <w:jc w:val="both"/>
        <w:rPr>
          <w:rFonts w:ascii="ITC Avant Garde" w:hAnsi="ITC Avant Garde"/>
          <w:bCs/>
          <w:color w:val="000000"/>
          <w:sz w:val="22"/>
          <w:szCs w:val="22"/>
          <w:lang w:val="es-MX" w:eastAsia="es-MX"/>
        </w:rPr>
      </w:pPr>
    </w:p>
    <w:p w14:paraId="4021A45A" w14:textId="17F580EF" w:rsidR="006D1F19" w:rsidRPr="003223C2" w:rsidRDefault="00E60C95" w:rsidP="008F6445">
      <w:pPr>
        <w:pStyle w:val="Textoindependiente"/>
        <w:spacing w:line="276" w:lineRule="auto"/>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w:t>
      </w:r>
      <w:r w:rsidR="006D1F19">
        <w:rPr>
          <w:rFonts w:ascii="ITC Avant Garde" w:hAnsi="ITC Avant Garde"/>
          <w:b/>
          <w:bCs/>
          <w:color w:val="000000"/>
          <w:sz w:val="22"/>
          <w:szCs w:val="22"/>
          <w:lang w:val="es-MX" w:eastAsia="es-MX"/>
        </w:rPr>
        <w:t>o</w:t>
      </w:r>
      <w:r w:rsidR="006D1F19" w:rsidRPr="003223C2">
        <w:rPr>
          <w:rFonts w:ascii="ITC Avant Garde" w:hAnsi="ITC Avant Garde"/>
          <w:b/>
          <w:bCs/>
          <w:color w:val="000000"/>
          <w:sz w:val="22"/>
          <w:szCs w:val="22"/>
          <w:lang w:val="es-MX" w:eastAsia="es-MX"/>
        </w:rPr>
        <w:t xml:space="preserve">.- Bandas de Frecuencias de Espectro Libre. </w:t>
      </w:r>
      <w:r w:rsidR="000934F3">
        <w:rPr>
          <w:rFonts w:ascii="ITC Avant Garde" w:hAnsi="ITC Avant Garde"/>
          <w:bCs/>
          <w:color w:val="000000"/>
          <w:sz w:val="22"/>
          <w:szCs w:val="22"/>
          <w:lang w:val="es-MX" w:eastAsia="es-MX"/>
        </w:rPr>
        <w:t>De acuerdo con la información presentada por</w:t>
      </w:r>
      <w:r w:rsidR="006D1F19" w:rsidRPr="003223C2">
        <w:rPr>
          <w:rFonts w:ascii="ITC Avant Garde" w:hAnsi="ITC Avant Garde"/>
          <w:bCs/>
          <w:color w:val="000000"/>
          <w:sz w:val="22"/>
          <w:szCs w:val="22"/>
          <w:lang w:val="es-MX" w:eastAsia="es-MX"/>
        </w:rPr>
        <w:t xml:space="preserve"> </w:t>
      </w:r>
      <w:r w:rsidR="006D1F19" w:rsidRPr="009D2737">
        <w:rPr>
          <w:rFonts w:ascii="ITC Avant Garde" w:hAnsi="ITC Avant Garde"/>
          <w:bCs/>
          <w:color w:val="000000"/>
          <w:sz w:val="22"/>
          <w:szCs w:val="22"/>
          <w:lang w:val="es-MX" w:eastAsia="es-MX"/>
        </w:rPr>
        <w:t xml:space="preserve">la empresa </w:t>
      </w:r>
      <w:r w:rsidR="004A5764">
        <w:rPr>
          <w:rFonts w:ascii="ITC Avant Garde" w:hAnsi="ITC Avant Garde"/>
          <w:bCs/>
          <w:color w:val="000000"/>
          <w:sz w:val="22"/>
          <w:szCs w:val="22"/>
          <w:lang w:val="es-MX" w:eastAsia="es-MX"/>
        </w:rPr>
        <w:t>GOGO AIR</w:t>
      </w:r>
      <w:r w:rsidR="000934F3">
        <w:rPr>
          <w:rFonts w:ascii="ITC Avant Garde" w:hAnsi="ITC Avant Garde"/>
          <w:bCs/>
          <w:color w:val="000000"/>
          <w:sz w:val="22"/>
          <w:szCs w:val="22"/>
          <w:lang w:val="es-MX" w:eastAsia="es-MX"/>
        </w:rPr>
        <w:t>, ésta</w:t>
      </w:r>
      <w:r w:rsidR="006D1F19" w:rsidRPr="003223C2">
        <w:rPr>
          <w:rFonts w:ascii="ITC Avant Garde" w:hAnsi="ITC Avant Garde"/>
          <w:bCs/>
          <w:color w:val="000000"/>
          <w:sz w:val="22"/>
          <w:szCs w:val="22"/>
          <w:lang w:val="es-MX" w:eastAsia="es-MX"/>
        </w:rPr>
        <w:t xml:space="preserve"> instalará su red con la infraestructura que se </w:t>
      </w:r>
      <w:r w:rsidR="006D1F19">
        <w:rPr>
          <w:rFonts w:ascii="ITC Avant Garde" w:hAnsi="ITC Avant Garde"/>
          <w:bCs/>
          <w:color w:val="000000"/>
          <w:sz w:val="22"/>
          <w:szCs w:val="22"/>
          <w:lang w:val="es-MX" w:eastAsia="es-MX"/>
        </w:rPr>
        <w:t>indica</w:t>
      </w:r>
      <w:r w:rsidR="006D1F19" w:rsidRPr="003223C2">
        <w:rPr>
          <w:rFonts w:ascii="ITC Avant Garde" w:hAnsi="ITC Avant Garde"/>
          <w:bCs/>
          <w:color w:val="000000"/>
          <w:sz w:val="22"/>
          <w:szCs w:val="22"/>
          <w:lang w:val="es-MX" w:eastAsia="es-MX"/>
        </w:rPr>
        <w:t xml:space="preserve"> en el Considerando Tercero </w:t>
      </w:r>
      <w:r w:rsidR="006D1F19">
        <w:rPr>
          <w:rFonts w:ascii="ITC Avant Garde" w:hAnsi="ITC Avant Garde"/>
          <w:bCs/>
          <w:color w:val="000000"/>
          <w:sz w:val="22"/>
          <w:szCs w:val="22"/>
          <w:lang w:val="es-MX" w:eastAsia="es-MX"/>
        </w:rPr>
        <w:t xml:space="preserve">anterior, </w:t>
      </w:r>
      <w:r w:rsidR="000934F3">
        <w:rPr>
          <w:rFonts w:ascii="ITC Avant Garde" w:hAnsi="ITC Avant Garde"/>
          <w:bCs/>
          <w:color w:val="000000"/>
          <w:sz w:val="22"/>
          <w:szCs w:val="22"/>
          <w:lang w:val="es-MX" w:eastAsia="es-MX"/>
        </w:rPr>
        <w:t xml:space="preserve">asimismo </w:t>
      </w:r>
      <w:r w:rsidR="004A5764">
        <w:rPr>
          <w:rFonts w:ascii="ITC Avant Garde" w:hAnsi="ITC Avant Garde"/>
          <w:bCs/>
          <w:color w:val="000000"/>
          <w:sz w:val="22"/>
          <w:szCs w:val="22"/>
          <w:lang w:val="es-MX" w:eastAsia="es-MX"/>
        </w:rPr>
        <w:t>GOGO AIR</w:t>
      </w:r>
      <w:r w:rsidR="000934F3">
        <w:rPr>
          <w:rFonts w:ascii="ITC Avant Garde" w:hAnsi="ITC Avant Garde"/>
          <w:bCs/>
          <w:color w:val="000000"/>
          <w:sz w:val="22"/>
          <w:szCs w:val="22"/>
          <w:lang w:val="es-MX" w:eastAsia="es-MX"/>
        </w:rPr>
        <w:t xml:space="preserve"> manifestó su </w:t>
      </w:r>
      <w:r w:rsidR="006D1F19" w:rsidRPr="003223C2">
        <w:rPr>
          <w:rFonts w:ascii="ITC Avant Garde" w:hAnsi="ITC Avant Garde"/>
          <w:bCs/>
          <w:color w:val="000000"/>
          <w:sz w:val="22"/>
          <w:szCs w:val="22"/>
          <w:lang w:val="es-MX" w:eastAsia="es-MX"/>
        </w:rPr>
        <w:t xml:space="preserve">intención de utilizar bandas de frecuencias de espectro </w:t>
      </w:r>
      <w:r w:rsidR="006D1F19">
        <w:rPr>
          <w:rFonts w:ascii="ITC Avant Garde" w:hAnsi="ITC Avant Garde"/>
          <w:bCs/>
          <w:color w:val="000000"/>
          <w:sz w:val="22"/>
          <w:szCs w:val="22"/>
          <w:lang w:val="es-MX" w:eastAsia="es-MX"/>
        </w:rPr>
        <w:t>libre</w:t>
      </w:r>
      <w:r w:rsidR="006D1F19" w:rsidRPr="003223C2">
        <w:rPr>
          <w:rFonts w:ascii="ITC Avant Garde" w:hAnsi="ITC Avant Garde"/>
          <w:bCs/>
          <w:color w:val="000000"/>
          <w:sz w:val="22"/>
          <w:szCs w:val="22"/>
          <w:lang w:val="es-MX" w:eastAsia="es-MX"/>
        </w:rPr>
        <w:t xml:space="preserve"> </w:t>
      </w:r>
      <w:r w:rsidR="006D1F19">
        <w:rPr>
          <w:rFonts w:ascii="ITC Avant Garde" w:hAnsi="ITC Avant Garde"/>
          <w:bCs/>
          <w:color w:val="000000"/>
          <w:sz w:val="22"/>
          <w:szCs w:val="22"/>
          <w:lang w:val="es-MX" w:eastAsia="es-MX"/>
        </w:rPr>
        <w:t>dentro de</w:t>
      </w:r>
      <w:r w:rsidR="00313848">
        <w:rPr>
          <w:rFonts w:ascii="ITC Avant Garde" w:hAnsi="ITC Avant Garde"/>
          <w:bCs/>
          <w:color w:val="000000"/>
          <w:sz w:val="22"/>
          <w:szCs w:val="22"/>
          <w:lang w:val="es-MX" w:eastAsia="es-MX"/>
        </w:rPr>
        <w:t xml:space="preserve"> </w:t>
      </w:r>
      <w:r w:rsidR="006D1F19">
        <w:rPr>
          <w:rFonts w:ascii="ITC Avant Garde" w:hAnsi="ITC Avant Garde"/>
          <w:bCs/>
          <w:color w:val="000000"/>
          <w:sz w:val="22"/>
          <w:szCs w:val="22"/>
          <w:lang w:val="es-MX" w:eastAsia="es-MX"/>
        </w:rPr>
        <w:t>l</w:t>
      </w:r>
      <w:r w:rsidR="00313848">
        <w:rPr>
          <w:rFonts w:ascii="ITC Avant Garde" w:hAnsi="ITC Avant Garde"/>
          <w:bCs/>
          <w:color w:val="000000"/>
          <w:sz w:val="22"/>
          <w:szCs w:val="22"/>
          <w:lang w:val="es-MX" w:eastAsia="es-MX"/>
        </w:rPr>
        <w:t>os</w:t>
      </w:r>
      <w:r w:rsidR="006D1F19">
        <w:rPr>
          <w:rFonts w:ascii="ITC Avant Garde" w:hAnsi="ITC Avant Garde"/>
          <w:bCs/>
          <w:color w:val="000000"/>
          <w:sz w:val="22"/>
          <w:szCs w:val="22"/>
          <w:lang w:val="es-MX" w:eastAsia="es-MX"/>
        </w:rPr>
        <w:t xml:space="preserve"> rango</w:t>
      </w:r>
      <w:r w:rsidR="00313848">
        <w:rPr>
          <w:rFonts w:ascii="ITC Avant Garde" w:hAnsi="ITC Avant Garde"/>
          <w:bCs/>
          <w:color w:val="000000"/>
          <w:sz w:val="22"/>
          <w:szCs w:val="22"/>
          <w:lang w:val="es-MX" w:eastAsia="es-MX"/>
        </w:rPr>
        <w:t>s</w:t>
      </w:r>
      <w:r w:rsidR="006D1F19">
        <w:rPr>
          <w:rFonts w:ascii="ITC Avant Garde" w:hAnsi="ITC Avant Garde"/>
          <w:bCs/>
          <w:color w:val="000000"/>
          <w:sz w:val="22"/>
          <w:szCs w:val="22"/>
          <w:lang w:val="es-MX" w:eastAsia="es-MX"/>
        </w:rPr>
        <w:t xml:space="preserve"> de frecuencias de </w:t>
      </w:r>
      <w:r w:rsidR="00313848">
        <w:rPr>
          <w:rFonts w:ascii="ITC Avant Garde" w:hAnsi="ITC Avant Garde"/>
          <w:bCs/>
          <w:color w:val="000000"/>
          <w:sz w:val="22"/>
          <w:szCs w:val="22"/>
          <w:lang w:val="es-MX" w:eastAsia="es-MX"/>
        </w:rPr>
        <w:t xml:space="preserve">2.4 y </w:t>
      </w:r>
      <w:r w:rsidR="006D1F19">
        <w:rPr>
          <w:rFonts w:ascii="ITC Avant Garde" w:hAnsi="ITC Avant Garde"/>
          <w:bCs/>
          <w:color w:val="000000"/>
          <w:sz w:val="22"/>
          <w:szCs w:val="22"/>
          <w:lang w:val="es-MX" w:eastAsia="es-MX"/>
        </w:rPr>
        <w:t xml:space="preserve">5 GHz, </w:t>
      </w:r>
      <w:r w:rsidR="006D1F19" w:rsidRPr="003223C2">
        <w:rPr>
          <w:rFonts w:ascii="ITC Avant Garde" w:hAnsi="ITC Avant Garde"/>
          <w:bCs/>
          <w:color w:val="000000"/>
          <w:sz w:val="22"/>
          <w:szCs w:val="22"/>
          <w:lang w:val="es-MX" w:eastAsia="es-MX"/>
        </w:rPr>
        <w:t xml:space="preserve">para la prestación </w:t>
      </w:r>
      <w:r w:rsidR="006D1F19">
        <w:rPr>
          <w:rFonts w:ascii="ITC Avant Garde" w:hAnsi="ITC Avant Garde"/>
          <w:bCs/>
          <w:color w:val="000000"/>
          <w:sz w:val="22"/>
          <w:szCs w:val="22"/>
          <w:lang w:val="es-MX" w:eastAsia="es-MX"/>
        </w:rPr>
        <w:t>del</w:t>
      </w:r>
      <w:r w:rsidR="006D1F19" w:rsidRPr="003223C2">
        <w:rPr>
          <w:rFonts w:ascii="ITC Avant Garde" w:hAnsi="ITC Avant Garde"/>
          <w:bCs/>
          <w:color w:val="000000"/>
          <w:sz w:val="22"/>
          <w:szCs w:val="22"/>
          <w:lang w:val="es-MX" w:eastAsia="es-MX"/>
        </w:rPr>
        <w:t xml:space="preserve"> servicio</w:t>
      </w:r>
      <w:r w:rsidR="006D1F19">
        <w:rPr>
          <w:rFonts w:ascii="ITC Avant Garde" w:hAnsi="ITC Avant Garde"/>
          <w:bCs/>
          <w:color w:val="000000"/>
          <w:sz w:val="22"/>
          <w:szCs w:val="22"/>
          <w:lang w:val="es-MX" w:eastAsia="es-MX"/>
        </w:rPr>
        <w:t xml:space="preserve"> de </w:t>
      </w:r>
      <w:r w:rsidR="00940029">
        <w:rPr>
          <w:rFonts w:ascii="ITC Avant Garde" w:hAnsi="ITC Avant Garde"/>
          <w:bCs/>
          <w:color w:val="000000"/>
          <w:sz w:val="22"/>
          <w:szCs w:val="22"/>
          <w:lang w:val="es-MX" w:eastAsia="es-MX"/>
        </w:rPr>
        <w:t>acceso a internet</w:t>
      </w:r>
      <w:r w:rsidR="00837BBC">
        <w:rPr>
          <w:rFonts w:ascii="ITC Avant Garde" w:hAnsi="ITC Avant Garde"/>
          <w:bCs/>
          <w:color w:val="000000"/>
          <w:sz w:val="22"/>
          <w:szCs w:val="22"/>
          <w:lang w:val="es-MX" w:eastAsia="es-MX"/>
        </w:rPr>
        <w:t xml:space="preserve"> a bordo de aeronaves</w:t>
      </w:r>
      <w:r w:rsidR="006D1F19" w:rsidRPr="003223C2">
        <w:rPr>
          <w:rFonts w:ascii="ITC Avant Garde" w:hAnsi="ITC Avant Garde"/>
          <w:bCs/>
          <w:color w:val="000000"/>
          <w:sz w:val="22"/>
          <w:szCs w:val="22"/>
          <w:lang w:val="es-MX" w:eastAsia="es-MX"/>
        </w:rPr>
        <w:t>.</w:t>
      </w:r>
      <w:r w:rsidR="006D1F19">
        <w:rPr>
          <w:rFonts w:ascii="ITC Avant Garde" w:hAnsi="ITC Avant Garde"/>
          <w:bCs/>
          <w:color w:val="000000"/>
          <w:sz w:val="22"/>
          <w:szCs w:val="22"/>
          <w:lang w:val="es-MX" w:eastAsia="es-MX"/>
        </w:rPr>
        <w:t xml:space="preserve"> Es pertinente señalar que dentro de</w:t>
      </w:r>
      <w:r w:rsidR="00682465">
        <w:rPr>
          <w:rFonts w:ascii="ITC Avant Garde" w:hAnsi="ITC Avant Garde"/>
          <w:bCs/>
          <w:color w:val="000000"/>
          <w:sz w:val="22"/>
          <w:szCs w:val="22"/>
          <w:lang w:val="es-MX" w:eastAsia="es-MX"/>
        </w:rPr>
        <w:t>l rango de frecuencias de 5GHz</w:t>
      </w:r>
      <w:r w:rsidR="006D1F19">
        <w:rPr>
          <w:rFonts w:ascii="ITC Avant Garde" w:hAnsi="ITC Avant Garde"/>
          <w:bCs/>
          <w:color w:val="000000"/>
          <w:sz w:val="22"/>
          <w:szCs w:val="22"/>
          <w:lang w:val="es-MX" w:eastAsia="es-MX"/>
        </w:rPr>
        <w:t>, se encuentran clasificados como espectro libre únicamente los siguientes segmentos: 5150-5250 MHz, 5250-5350 MHz, 5470-5600 MHz, 5650-5725 MHz</w:t>
      </w:r>
      <w:r w:rsidR="00B75BEC">
        <w:rPr>
          <w:rFonts w:ascii="ITC Avant Garde" w:hAnsi="ITC Avant Garde"/>
          <w:bCs/>
          <w:color w:val="000000"/>
          <w:sz w:val="22"/>
          <w:szCs w:val="22"/>
          <w:lang w:val="es-MX" w:eastAsia="es-MX"/>
        </w:rPr>
        <w:t xml:space="preserve"> y</w:t>
      </w:r>
      <w:r w:rsidR="006D1F19">
        <w:rPr>
          <w:rFonts w:ascii="ITC Avant Garde" w:hAnsi="ITC Avant Garde"/>
          <w:bCs/>
          <w:color w:val="000000"/>
          <w:sz w:val="22"/>
          <w:szCs w:val="22"/>
          <w:lang w:val="es-MX" w:eastAsia="es-MX"/>
        </w:rPr>
        <w:t xml:space="preserve"> 5725-5850 MHz.</w:t>
      </w:r>
    </w:p>
    <w:p w14:paraId="65AADDA5" w14:textId="77777777" w:rsidR="006D1F19" w:rsidRDefault="006D1F19" w:rsidP="008F6445">
      <w:pPr>
        <w:spacing w:line="276" w:lineRule="auto"/>
        <w:jc w:val="both"/>
        <w:rPr>
          <w:rFonts w:ascii="ITC Avant Garde" w:hAnsi="ITC Avant Garde"/>
          <w:bCs/>
          <w:color w:val="000000"/>
          <w:sz w:val="22"/>
          <w:szCs w:val="22"/>
          <w:lang w:val="es-MX" w:eastAsia="es-MX"/>
        </w:rPr>
      </w:pPr>
    </w:p>
    <w:p w14:paraId="6705F1AF" w14:textId="77777777" w:rsidR="006D1F19" w:rsidRDefault="006D1F19" w:rsidP="008F6445">
      <w:pPr>
        <w:pStyle w:val="Textoindependiente"/>
        <w:spacing w:line="276"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como parte de la infraestructura propia de la red, tampoco existe impedimento legal para que sean utilizadas por un concesionario, al contrario, la Ley en su artículo </w:t>
      </w:r>
      <w:r>
        <w:rPr>
          <w:rFonts w:ascii="ITC Avant Garde" w:hAnsi="ITC Avant Garde"/>
          <w:sz w:val="22"/>
          <w:szCs w:val="22"/>
          <w:lang w:val="es-ES"/>
        </w:rPr>
        <w:t>55</w:t>
      </w:r>
      <w:r w:rsidRPr="003223C2">
        <w:rPr>
          <w:rFonts w:ascii="ITC Avant Garde" w:hAnsi="ITC Avant Garde"/>
          <w:sz w:val="22"/>
          <w:szCs w:val="22"/>
          <w:lang w:val="es-ES"/>
        </w:rPr>
        <w:t xml:space="preserve"> fracción </w:t>
      </w:r>
      <w:r>
        <w:rPr>
          <w:rFonts w:ascii="ITC Avant Garde" w:hAnsi="ITC Avant Garde"/>
          <w:sz w:val="22"/>
          <w:szCs w:val="22"/>
          <w:lang w:val="es-ES"/>
        </w:rPr>
        <w:t>I</w:t>
      </w:r>
      <w:r w:rsidRPr="003223C2">
        <w:rPr>
          <w:rFonts w:ascii="ITC Avant Garde" w:hAnsi="ITC Avant Garde"/>
          <w:sz w:val="22"/>
          <w:szCs w:val="22"/>
          <w:lang w:val="es-ES"/>
        </w:rPr>
        <w:t xml:space="preserve">I, establece que </w:t>
      </w:r>
      <w:r>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334460DF" w14:textId="77777777" w:rsidR="00F251C7" w:rsidRPr="003223C2" w:rsidRDefault="00F251C7" w:rsidP="008F6445">
      <w:pPr>
        <w:pStyle w:val="Textoindependiente"/>
        <w:spacing w:line="276" w:lineRule="auto"/>
        <w:rPr>
          <w:rFonts w:ascii="ITC Avant Garde" w:hAnsi="ITC Avant Garde"/>
          <w:sz w:val="22"/>
          <w:szCs w:val="22"/>
          <w:lang w:val="es-ES"/>
        </w:rPr>
      </w:pPr>
    </w:p>
    <w:p w14:paraId="29AABD00" w14:textId="586EE25E" w:rsidR="00DA7366" w:rsidRPr="00C747AE" w:rsidRDefault="006D1F19" w:rsidP="008F6445">
      <w:pPr>
        <w:pStyle w:val="Textoindependiente"/>
        <w:spacing w:line="276" w:lineRule="auto"/>
        <w:rPr>
          <w:rFonts w:ascii="ITC Avant Garde" w:hAnsi="ITC Avant Garde"/>
          <w:sz w:val="22"/>
          <w:szCs w:val="22"/>
          <w:lang w:val="es-MX"/>
        </w:rPr>
      </w:pPr>
      <w:r w:rsidRPr="003223C2">
        <w:rPr>
          <w:rFonts w:ascii="ITC Avant Garde" w:hAnsi="ITC Avant Garde"/>
          <w:sz w:val="22"/>
          <w:szCs w:val="22"/>
        </w:rPr>
        <w:t xml:space="preserve">Para ello, </w:t>
      </w:r>
      <w:r w:rsidRPr="009D2737">
        <w:rPr>
          <w:rFonts w:ascii="ITC Avant Garde" w:hAnsi="ITC Avant Garde"/>
          <w:bCs/>
          <w:color w:val="000000"/>
          <w:sz w:val="22"/>
          <w:szCs w:val="22"/>
          <w:lang w:val="es-MX" w:eastAsia="es-MX"/>
        </w:rPr>
        <w:t xml:space="preserve">la empresa </w:t>
      </w:r>
      <w:r w:rsidR="004A5764">
        <w:rPr>
          <w:rFonts w:ascii="ITC Avant Garde" w:hAnsi="ITC Avant Garde"/>
          <w:bCs/>
          <w:color w:val="000000"/>
          <w:sz w:val="22"/>
          <w:szCs w:val="22"/>
          <w:lang w:val="es-MX" w:eastAsia="es-MX"/>
        </w:rPr>
        <w:t>GOGO AIR</w:t>
      </w:r>
      <w:r w:rsidRPr="003223C2">
        <w:rPr>
          <w:rFonts w:ascii="ITC Avant Garde" w:hAnsi="ITC Avant Garde"/>
          <w:bCs/>
          <w:color w:val="000000"/>
          <w:sz w:val="22"/>
          <w:szCs w:val="22"/>
          <w:lang w:val="es-MX" w:eastAsia="es-MX"/>
        </w:rPr>
        <w:t xml:space="preserve"> </w:t>
      </w:r>
      <w:r w:rsidRPr="003223C2">
        <w:rPr>
          <w:rFonts w:ascii="ITC Avant Garde" w:hAnsi="ITC Avant Garde"/>
          <w:sz w:val="22"/>
          <w:szCs w:val="22"/>
        </w:rPr>
        <w:t xml:space="preserve">deberá observar en todo momento las condiciones técnicas de operación </w:t>
      </w:r>
      <w:r w:rsidR="00DA7366" w:rsidRPr="003223C2">
        <w:rPr>
          <w:rFonts w:ascii="ITC Avant Garde" w:hAnsi="ITC Avant Garde"/>
          <w:sz w:val="22"/>
          <w:szCs w:val="22"/>
        </w:rPr>
        <w:t xml:space="preserve">para la utilización de bandas de frecuencias de </w:t>
      </w:r>
      <w:r w:rsidR="00DA7366">
        <w:rPr>
          <w:rFonts w:ascii="ITC Avant Garde" w:hAnsi="ITC Avant Garde"/>
          <w:sz w:val="22"/>
          <w:szCs w:val="22"/>
          <w:lang w:val="es-MX"/>
        </w:rPr>
        <w:t>espectro</w:t>
      </w:r>
      <w:r w:rsidR="00DA7366" w:rsidRPr="003223C2">
        <w:rPr>
          <w:rFonts w:ascii="ITC Avant Garde" w:hAnsi="ITC Avant Garde"/>
          <w:sz w:val="22"/>
          <w:szCs w:val="22"/>
        </w:rPr>
        <w:t xml:space="preserve"> libre, que</w:t>
      </w:r>
      <w:r w:rsidR="00DA7366">
        <w:rPr>
          <w:rFonts w:ascii="ITC Avant Garde" w:hAnsi="ITC Avant Garde"/>
          <w:sz w:val="22"/>
          <w:szCs w:val="22"/>
          <w:lang w:val="es-MX"/>
        </w:rPr>
        <w:t xml:space="preserve"> se</w:t>
      </w:r>
      <w:r w:rsidR="00DA7366" w:rsidRPr="003223C2">
        <w:rPr>
          <w:rFonts w:ascii="ITC Avant Garde" w:hAnsi="ITC Avant Garde"/>
          <w:sz w:val="22"/>
          <w:szCs w:val="22"/>
        </w:rPr>
        <w:t xml:space="preserve"> establecen </w:t>
      </w:r>
      <w:r w:rsidR="00DA7366">
        <w:rPr>
          <w:rFonts w:ascii="ITC Avant Garde" w:hAnsi="ITC Avant Garde"/>
          <w:sz w:val="22"/>
          <w:szCs w:val="22"/>
          <w:lang w:val="es-MX"/>
        </w:rPr>
        <w:t xml:space="preserve">en </w:t>
      </w:r>
      <w:r w:rsidR="00DA7366" w:rsidRPr="003223C2">
        <w:rPr>
          <w:rFonts w:ascii="ITC Avant Garde" w:hAnsi="ITC Avant Garde"/>
          <w:sz w:val="22"/>
          <w:szCs w:val="22"/>
        </w:rPr>
        <w:t xml:space="preserve">el </w:t>
      </w:r>
      <w:r w:rsidR="00DA7366"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DA7366">
        <w:rPr>
          <w:rFonts w:ascii="ITC Avant Garde" w:hAnsi="ITC Avant Garde"/>
          <w:iCs/>
          <w:sz w:val="22"/>
          <w:szCs w:val="22"/>
          <w:lang w:val="es-MX"/>
        </w:rPr>
        <w:t xml:space="preserve"> publicado en el Diario Oficial de la Federación el 13 de marzo de 2006,</w:t>
      </w:r>
      <w:r w:rsidR="00DA7366">
        <w:rPr>
          <w:rFonts w:ascii="ITC Avant Garde" w:hAnsi="ITC Avant Garde"/>
          <w:i/>
          <w:iCs/>
          <w:sz w:val="22"/>
          <w:szCs w:val="22"/>
        </w:rPr>
        <w:t xml:space="preserve"> </w:t>
      </w:r>
      <w:r w:rsidR="00DA7366" w:rsidRPr="003223C2">
        <w:rPr>
          <w:rFonts w:ascii="ITC Avant Garde" w:hAnsi="ITC Avant Garde"/>
          <w:sz w:val="22"/>
          <w:szCs w:val="22"/>
        </w:rPr>
        <w:t xml:space="preserve">la </w:t>
      </w:r>
      <w:r w:rsidR="00DA7366" w:rsidRPr="003223C2">
        <w:rPr>
          <w:rFonts w:ascii="ITC Avant Garde" w:hAnsi="ITC Avant Garde"/>
          <w:i/>
          <w:iCs/>
          <w:sz w:val="22"/>
          <w:szCs w:val="22"/>
        </w:rPr>
        <w:t xml:space="preserve">“Resolución por medio de la cual la Comisión Federal de Telecomunicaciones expide las condiciones técnicas de operación de la </w:t>
      </w:r>
      <w:r w:rsidR="00DA7366" w:rsidRPr="003223C2">
        <w:rPr>
          <w:rFonts w:ascii="ITC Avant Garde" w:hAnsi="ITC Avant Garde"/>
          <w:i/>
          <w:iCs/>
          <w:sz w:val="22"/>
          <w:szCs w:val="22"/>
        </w:rPr>
        <w:lastRenderedPageBreak/>
        <w:t>banda 5,725 a 5,850 MHz, para su utilización como banda de uso libre”</w:t>
      </w:r>
      <w:r w:rsidR="00DA7366">
        <w:rPr>
          <w:rFonts w:ascii="ITC Avant Garde" w:hAnsi="ITC Avant Garde"/>
          <w:i/>
          <w:iCs/>
          <w:sz w:val="22"/>
          <w:szCs w:val="22"/>
          <w:lang w:val="es-MX"/>
        </w:rPr>
        <w:t xml:space="preserve">, </w:t>
      </w:r>
      <w:r w:rsidR="00DA7366">
        <w:rPr>
          <w:rFonts w:ascii="ITC Avant Garde" w:hAnsi="ITC Avant Garde"/>
          <w:iCs/>
          <w:sz w:val="22"/>
          <w:szCs w:val="22"/>
          <w:lang w:val="es-MX"/>
        </w:rPr>
        <w:t xml:space="preserve">publicada en el Diario Oficial de la Federación el 14 de abril de 2006 </w:t>
      </w:r>
      <w:r w:rsidR="00DA7366" w:rsidRPr="00FE2DE2">
        <w:rPr>
          <w:rFonts w:ascii="ITC Avant Garde" w:hAnsi="ITC Avant Garde"/>
          <w:iCs/>
          <w:sz w:val="22"/>
          <w:szCs w:val="22"/>
          <w:lang w:val="es-MX"/>
        </w:rPr>
        <w:t>y</w:t>
      </w:r>
      <w:r w:rsidR="00DA7366">
        <w:rPr>
          <w:rFonts w:ascii="ITC Avant Garde" w:hAnsi="ITC Avant Garde"/>
          <w:iCs/>
          <w:sz w:val="22"/>
          <w:szCs w:val="22"/>
          <w:lang w:val="es-MX"/>
        </w:rPr>
        <w:t xml:space="preserve"> el </w:t>
      </w:r>
      <w:r w:rsidR="00DA7366">
        <w:rPr>
          <w:rFonts w:ascii="ITC Avant Garde" w:hAnsi="ITC Avant Garde"/>
          <w:i/>
          <w:iCs/>
          <w:sz w:val="22"/>
          <w:szCs w:val="22"/>
          <w:lang w:val="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00DA7366">
        <w:rPr>
          <w:rFonts w:ascii="ITC Avant Garde" w:hAnsi="ITC Avant Garde"/>
          <w:iCs/>
          <w:sz w:val="22"/>
          <w:szCs w:val="22"/>
          <w:lang w:val="es-MX"/>
        </w:rPr>
        <w:t>publicado en el Diario Oficial de la Federación el 27 de noviembre de 2012.</w:t>
      </w:r>
    </w:p>
    <w:p w14:paraId="5AF65E80" w14:textId="77777777" w:rsidR="006D1F19" w:rsidRDefault="006D1F19" w:rsidP="008F6445">
      <w:pPr>
        <w:spacing w:line="276" w:lineRule="auto"/>
        <w:jc w:val="both"/>
        <w:rPr>
          <w:rFonts w:ascii="ITC Avant Garde" w:hAnsi="ITC Avant Garde"/>
          <w:bCs/>
          <w:color w:val="000000"/>
          <w:sz w:val="22"/>
          <w:szCs w:val="22"/>
          <w:lang w:val="es-MX" w:eastAsia="es-MX"/>
        </w:rPr>
      </w:pPr>
    </w:p>
    <w:p w14:paraId="2751856C" w14:textId="190B1811" w:rsidR="00B95FF2" w:rsidRPr="00AF6EF0" w:rsidRDefault="00B95FF2" w:rsidP="008F6445">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F07420">
        <w:rPr>
          <w:rFonts w:ascii="ITC Avant Garde" w:hAnsi="ITC Avant Garde"/>
          <w:bCs/>
          <w:color w:val="000000"/>
          <w:sz w:val="22"/>
          <w:szCs w:val="22"/>
          <w:lang w:val="es-MX" w:eastAsia="es-MX"/>
        </w:rPr>
        <w:t xml:space="preserve">inciso a) del numeral 1 del Anexo I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C87E9DD" w14:textId="77777777" w:rsidR="008F6445" w:rsidRPr="00AF1239" w:rsidRDefault="008F6445" w:rsidP="008F6445">
      <w:pPr>
        <w:spacing w:line="276" w:lineRule="auto"/>
        <w:jc w:val="both"/>
        <w:rPr>
          <w:rFonts w:ascii="ITC Avant Garde" w:hAnsi="ITC Avant Garde"/>
          <w:bCs/>
          <w:color w:val="000000"/>
          <w:sz w:val="22"/>
          <w:szCs w:val="22"/>
          <w:lang w:val="es-MX" w:eastAsia="es-MX"/>
        </w:rPr>
      </w:pPr>
    </w:p>
    <w:p w14:paraId="0AB1B8C5" w14:textId="77777777" w:rsidR="00B95FF2" w:rsidRPr="00F6266A" w:rsidRDefault="00B95FF2" w:rsidP="00F6266A">
      <w:pPr>
        <w:pStyle w:val="Ttulo2"/>
        <w:ind w:firstLine="0"/>
        <w:jc w:val="center"/>
        <w:rPr>
          <w:rFonts w:ascii="ITC Avant Garde" w:hAnsi="ITC Avant Garde"/>
          <w:b w:val="0"/>
          <w:bCs/>
          <w:color w:val="000000"/>
          <w:sz w:val="22"/>
          <w:szCs w:val="22"/>
          <w:lang w:eastAsia="es-MX"/>
        </w:rPr>
      </w:pPr>
      <w:r w:rsidRPr="00F6266A">
        <w:rPr>
          <w:rFonts w:ascii="ITC Avant Garde" w:hAnsi="ITC Avant Garde"/>
          <w:sz w:val="22"/>
          <w:szCs w:val="22"/>
        </w:rPr>
        <w:t>RESOLUTIVOS</w:t>
      </w:r>
    </w:p>
    <w:p w14:paraId="413986A0" w14:textId="77777777" w:rsidR="002543CF" w:rsidRDefault="002543CF" w:rsidP="008F6445">
      <w:pPr>
        <w:spacing w:line="276" w:lineRule="auto"/>
        <w:jc w:val="both"/>
        <w:rPr>
          <w:rFonts w:ascii="ITC Avant Garde" w:hAnsi="ITC Avant Garde"/>
          <w:bCs/>
          <w:color w:val="000000"/>
          <w:sz w:val="22"/>
          <w:szCs w:val="22"/>
          <w:lang w:val="es-MX" w:eastAsia="es-MX"/>
        </w:rPr>
      </w:pPr>
    </w:p>
    <w:p w14:paraId="6ABC16C4" w14:textId="5D321281" w:rsidR="00B95FF2" w:rsidRPr="00AF6EF0" w:rsidRDefault="00B95FF2" w:rsidP="008F6445">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4A5764">
        <w:rPr>
          <w:rFonts w:ascii="ITC Avant Garde" w:hAnsi="ITC Avant Garde"/>
          <w:bCs/>
          <w:color w:val="000000"/>
          <w:sz w:val="22"/>
          <w:szCs w:val="22"/>
          <w:lang w:val="es-MX" w:eastAsia="es-MX"/>
        </w:rPr>
        <w:t>Gogo Air México, S. de R.L.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00E510D4">
        <w:rPr>
          <w:rFonts w:ascii="ITC Avant Garde" w:hAnsi="ITC Avant Garde"/>
          <w:bCs/>
          <w:color w:val="000000"/>
          <w:sz w:val="22"/>
          <w:szCs w:val="22"/>
          <w:lang w:val="es-MX" w:eastAsia="es-MX"/>
        </w:rPr>
        <w:t xml:space="preserve">Cuarto </w:t>
      </w:r>
      <w:r w:rsidRPr="00AF6EF0">
        <w:rPr>
          <w:rFonts w:ascii="ITC Avant Garde" w:hAnsi="ITC Avant Garde"/>
          <w:bCs/>
          <w:color w:val="000000"/>
          <w:sz w:val="22"/>
          <w:szCs w:val="22"/>
          <w:lang w:val="es-MX" w:eastAsia="es-MX"/>
        </w:rPr>
        <w:t>siguiente.</w:t>
      </w:r>
    </w:p>
    <w:p w14:paraId="4CC252FD" w14:textId="77777777" w:rsidR="00B95FF2" w:rsidRDefault="00B95FF2" w:rsidP="008F6445">
      <w:pPr>
        <w:spacing w:line="276" w:lineRule="auto"/>
        <w:jc w:val="both"/>
        <w:rPr>
          <w:rFonts w:ascii="ITC Avant Garde" w:hAnsi="ITC Avant Garde"/>
          <w:bCs/>
          <w:color w:val="000000"/>
          <w:sz w:val="22"/>
          <w:szCs w:val="22"/>
          <w:lang w:val="es-MX" w:eastAsia="es-MX"/>
        </w:rPr>
      </w:pPr>
    </w:p>
    <w:p w14:paraId="10B6AD53" w14:textId="4F3DD7F1" w:rsidR="00046C8C" w:rsidRDefault="00046C8C" w:rsidP="008F6445">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4A5764">
        <w:rPr>
          <w:rFonts w:ascii="ITC Avant Garde" w:hAnsi="ITC Avant Garde"/>
          <w:bCs/>
          <w:color w:val="000000"/>
          <w:sz w:val="22"/>
          <w:szCs w:val="22"/>
          <w:lang w:val="es-MX" w:eastAsia="es-MX"/>
        </w:rPr>
        <w:t>Gogo Air México, S. de R.L.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4B24010C" w14:textId="77777777" w:rsidR="00046C8C" w:rsidRDefault="00046C8C" w:rsidP="008F6445">
      <w:pPr>
        <w:spacing w:line="276" w:lineRule="auto"/>
        <w:jc w:val="both"/>
        <w:rPr>
          <w:rFonts w:ascii="ITC Avant Garde" w:hAnsi="ITC Avant Garde"/>
          <w:bCs/>
          <w:color w:val="000000"/>
          <w:sz w:val="22"/>
          <w:szCs w:val="22"/>
          <w:lang w:val="es-MX" w:eastAsia="es-MX"/>
        </w:rPr>
      </w:pPr>
    </w:p>
    <w:p w14:paraId="655E0961" w14:textId="0768688F" w:rsidR="00167D38" w:rsidRPr="004F1C45" w:rsidRDefault="00167D38" w:rsidP="008F6445">
      <w:pPr>
        <w:spacing w:line="276" w:lineRule="auto"/>
        <w:jc w:val="both"/>
        <w:rPr>
          <w:rFonts w:ascii="ITC Avant Garde" w:hAnsi="ITC Avant Garde"/>
          <w:bCs/>
          <w:color w:val="000000"/>
          <w:sz w:val="22"/>
          <w:szCs w:val="22"/>
          <w:lang w:val="es-MX" w:eastAsia="es-MX"/>
        </w:rPr>
      </w:pPr>
      <w:r w:rsidRPr="004F1C45">
        <w:rPr>
          <w:rFonts w:ascii="ITC Avant Garde" w:hAnsi="ITC Avant Garde"/>
          <w:b/>
          <w:bCs/>
          <w:color w:val="000000"/>
          <w:sz w:val="22"/>
          <w:szCs w:val="22"/>
          <w:lang w:val="es-MX" w:eastAsia="es-MX"/>
        </w:rPr>
        <w:t>SEGUNDO.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 libre, </w:t>
      </w:r>
      <w:r>
        <w:rPr>
          <w:rFonts w:ascii="ITC Avant Garde" w:hAnsi="ITC Avant Garde"/>
          <w:bCs/>
          <w:color w:val="000000"/>
          <w:sz w:val="22"/>
          <w:szCs w:val="22"/>
          <w:lang w:val="es-MX" w:eastAsia="es-MX"/>
        </w:rPr>
        <w:t xml:space="preserve">la empresa </w:t>
      </w:r>
      <w:r w:rsidR="004A5764">
        <w:rPr>
          <w:rFonts w:ascii="ITC Avant Garde" w:hAnsi="ITC Avant Garde"/>
          <w:bCs/>
          <w:color w:val="000000"/>
          <w:sz w:val="22"/>
          <w:szCs w:val="22"/>
          <w:lang w:val="es-MX" w:eastAsia="es-MX"/>
        </w:rPr>
        <w:t>Gogo Air México, S. de R.L. de C.V.</w:t>
      </w:r>
      <w:r w:rsidR="005814D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deberá </w:t>
      </w:r>
      <w:r w:rsidRPr="004F1C45">
        <w:rPr>
          <w:rFonts w:ascii="ITC Avant Garde" w:hAnsi="ITC Avant Garde"/>
          <w:bCs/>
          <w:color w:val="000000"/>
          <w:sz w:val="22"/>
          <w:szCs w:val="22"/>
          <w:lang w:val="es-MX" w:eastAsia="es-MX"/>
        </w:rPr>
        <w:t xml:space="preserve">cumplir </w:t>
      </w:r>
      <w:r>
        <w:rPr>
          <w:rFonts w:ascii="ITC Avant Garde" w:hAnsi="ITC Avant Garde"/>
          <w:bCs/>
          <w:color w:val="000000"/>
          <w:sz w:val="22"/>
          <w:szCs w:val="22"/>
          <w:lang w:val="es-MX" w:eastAsia="es-MX"/>
        </w:rPr>
        <w:t xml:space="preserve">en todo momento con </w:t>
      </w:r>
      <w:r w:rsidRPr="004F1C45">
        <w:rPr>
          <w:rFonts w:ascii="ITC Avant Garde" w:hAnsi="ITC Avant Garde"/>
          <w:bCs/>
          <w:color w:val="000000"/>
          <w:sz w:val="22"/>
          <w:szCs w:val="22"/>
          <w:lang w:val="es-MX" w:eastAsia="es-MX"/>
        </w:rPr>
        <w:t>lo dispuesto en el la Ley</w:t>
      </w:r>
      <w:r>
        <w:rPr>
          <w:rFonts w:ascii="ITC Avant Garde" w:hAnsi="ITC Avant Garde"/>
          <w:bCs/>
          <w:color w:val="000000"/>
          <w:sz w:val="22"/>
          <w:szCs w:val="22"/>
          <w:lang w:val="es-MX" w:eastAsia="es-MX"/>
        </w:rPr>
        <w:t xml:space="preserve"> Federal de Telecomunicaciones y Radiodifusión</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las condiciones de operación establecidas </w:t>
      </w:r>
      <w:r w:rsidRPr="004F1C45">
        <w:rPr>
          <w:rFonts w:ascii="ITC Avant Garde" w:hAnsi="ITC Avant Garde"/>
          <w:bCs/>
          <w:color w:val="000000"/>
          <w:sz w:val="22"/>
          <w:szCs w:val="22"/>
          <w:lang w:val="es-MX" w:eastAsia="es-MX"/>
        </w:rPr>
        <w:t xml:space="preserve">en </w:t>
      </w:r>
      <w:r>
        <w:rPr>
          <w:rFonts w:ascii="ITC Avant Garde" w:hAnsi="ITC Avant Garde"/>
          <w:bCs/>
          <w:color w:val="000000"/>
          <w:sz w:val="22"/>
          <w:szCs w:val="22"/>
          <w:lang w:val="es-MX" w:eastAsia="es-MX"/>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 xml:space="preserve">“Resolución por </w:t>
      </w:r>
      <w:r w:rsidRPr="003223C2">
        <w:rPr>
          <w:rFonts w:ascii="ITC Avant Garde" w:hAnsi="ITC Avant Garde"/>
          <w:i/>
          <w:iCs/>
          <w:sz w:val="22"/>
          <w:szCs w:val="22"/>
        </w:rPr>
        <w:lastRenderedPageBreak/>
        <w:t>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D677C">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r w:rsidR="009A6781">
        <w:rPr>
          <w:rFonts w:ascii="ITC Avant Garde" w:hAnsi="ITC Avant Garde"/>
          <w:i/>
          <w:iCs/>
          <w:sz w:val="22"/>
          <w:szCs w:val="22"/>
        </w:rPr>
        <w:t xml:space="preserve">” </w:t>
      </w:r>
      <w:r w:rsidRPr="004F1C45">
        <w:rPr>
          <w:rFonts w:ascii="ITC Avant Garde" w:hAnsi="ITC Avant Garde"/>
          <w:bCs/>
          <w:color w:val="000000"/>
          <w:sz w:val="22"/>
          <w:szCs w:val="22"/>
          <w:lang w:val="es-MX" w:eastAsia="es-MX"/>
        </w:rPr>
        <w:t>y cualquier otra disposición legal, técnica o reglamentaria que resulte aplicable.</w:t>
      </w:r>
    </w:p>
    <w:p w14:paraId="0A6A71F5" w14:textId="77777777" w:rsidR="00167D38" w:rsidRDefault="00167D38" w:rsidP="008F6445">
      <w:pPr>
        <w:spacing w:line="276" w:lineRule="auto"/>
        <w:jc w:val="both"/>
        <w:rPr>
          <w:rFonts w:ascii="ITC Avant Garde" w:hAnsi="ITC Avant Garde"/>
          <w:bCs/>
          <w:color w:val="000000"/>
          <w:sz w:val="22"/>
          <w:szCs w:val="22"/>
          <w:lang w:val="es-MX" w:eastAsia="es-MX"/>
        </w:rPr>
      </w:pPr>
    </w:p>
    <w:p w14:paraId="7C7C9AE5" w14:textId="03A99D9A" w:rsidR="00E60C95" w:rsidRPr="001C31AE" w:rsidRDefault="00E60C95" w:rsidP="008F6445">
      <w:pPr>
        <w:spacing w:line="276" w:lineRule="auto"/>
        <w:jc w:val="both"/>
        <w:rPr>
          <w:rFonts w:ascii="ITC Avant Garde" w:hAnsi="ITC Avant Garde"/>
          <w:bCs/>
          <w:sz w:val="22"/>
          <w:szCs w:val="22"/>
          <w:lang w:val="es-MX" w:eastAsia="es-MX"/>
        </w:rPr>
      </w:pPr>
      <w:r>
        <w:rPr>
          <w:rFonts w:ascii="ITC Avant Garde" w:hAnsi="ITC Avant Garde"/>
          <w:b/>
          <w:bCs/>
          <w:sz w:val="22"/>
          <w:szCs w:val="22"/>
          <w:lang w:val="es-MX" w:eastAsia="es-MX"/>
        </w:rPr>
        <w:t>TERCER</w:t>
      </w:r>
      <w:r w:rsidR="00167D38">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4A5764">
        <w:rPr>
          <w:rFonts w:ascii="ITC Avant Garde" w:hAnsi="ITC Avant Garde"/>
          <w:bCs/>
          <w:color w:val="000000"/>
          <w:sz w:val="22"/>
          <w:szCs w:val="22"/>
          <w:lang w:val="es-MX" w:eastAsia="es-MX"/>
        </w:rPr>
        <w:t>Gogo Air México, S. de R.L. de C.V.</w:t>
      </w:r>
      <w:r w:rsidR="001C31AE" w:rsidRPr="001C31AE">
        <w:rPr>
          <w:rFonts w:ascii="ITC Avant Garde" w:hAnsi="ITC Avant Garde"/>
          <w:bCs/>
          <w:sz w:val="22"/>
          <w:szCs w:val="22"/>
          <w:lang w:val="es-MX" w:eastAsia="es-MX"/>
        </w:rPr>
        <w:t>, el cont</w:t>
      </w:r>
      <w:r>
        <w:rPr>
          <w:rFonts w:ascii="ITC Avant Garde" w:hAnsi="ITC Avant Garde"/>
          <w:bCs/>
          <w:sz w:val="22"/>
          <w:szCs w:val="22"/>
          <w:lang w:val="es-MX" w:eastAsia="es-MX"/>
        </w:rPr>
        <w:t>enido de la presente Resolución.</w:t>
      </w:r>
    </w:p>
    <w:p w14:paraId="1761DADD" w14:textId="77777777" w:rsidR="001C31AE" w:rsidRDefault="001C31AE" w:rsidP="008F6445">
      <w:pPr>
        <w:spacing w:line="276" w:lineRule="auto"/>
        <w:jc w:val="both"/>
        <w:rPr>
          <w:rFonts w:ascii="ITC Avant Garde" w:hAnsi="ITC Avant Garde"/>
          <w:bCs/>
          <w:color w:val="000000"/>
          <w:sz w:val="22"/>
          <w:szCs w:val="22"/>
          <w:lang w:val="es-MX" w:eastAsia="es-MX"/>
        </w:rPr>
      </w:pPr>
    </w:p>
    <w:p w14:paraId="6EA0BCA8" w14:textId="1AE5F188" w:rsidR="00E60C95" w:rsidRPr="00E60C95" w:rsidRDefault="00E60C95" w:rsidP="008F6445">
      <w:pPr>
        <w:spacing w:line="276" w:lineRule="auto"/>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w:t>
      </w:r>
      <w:r w:rsidR="00167D38">
        <w:rPr>
          <w:rFonts w:ascii="ITC Avant Garde" w:hAnsi="ITC Avant Garde"/>
          <w:b/>
          <w:bCs/>
          <w:color w:val="000000"/>
          <w:sz w:val="22"/>
          <w:szCs w:val="22"/>
          <w:lang w:val="es-MX" w:eastAsia="es-MX"/>
        </w:rPr>
        <w: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Pr="00E60C95">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2772726B" w14:textId="77777777" w:rsidR="00E60C95" w:rsidRPr="00E60C95" w:rsidRDefault="00E60C95" w:rsidP="008F6445">
      <w:pPr>
        <w:spacing w:line="276" w:lineRule="auto"/>
        <w:jc w:val="both"/>
        <w:rPr>
          <w:rFonts w:ascii="ITC Avant Garde" w:hAnsi="ITC Avant Garde"/>
          <w:bCs/>
          <w:sz w:val="22"/>
          <w:szCs w:val="22"/>
          <w:lang w:val="es-MX" w:eastAsia="es-MX"/>
        </w:rPr>
      </w:pPr>
    </w:p>
    <w:p w14:paraId="16AC88BB" w14:textId="04EEF790" w:rsidR="00316E48" w:rsidRPr="00BC7AE9" w:rsidRDefault="00E60C95" w:rsidP="008F6445">
      <w:pPr>
        <w:spacing w:line="276" w:lineRule="auto"/>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4A5764">
        <w:rPr>
          <w:rFonts w:ascii="ITC Avant Garde" w:hAnsi="ITC Avant Garde"/>
          <w:bCs/>
          <w:color w:val="000000"/>
          <w:sz w:val="22"/>
          <w:szCs w:val="22"/>
          <w:lang w:val="es-MX" w:eastAsia="es-MX"/>
        </w:rPr>
        <w:t>Gogo Air México, S. de R.L. de C.V.</w:t>
      </w:r>
    </w:p>
    <w:p w14:paraId="194681F8" w14:textId="77777777" w:rsidR="008F6445" w:rsidRDefault="008F6445" w:rsidP="008F6445">
      <w:pPr>
        <w:spacing w:line="276" w:lineRule="auto"/>
        <w:jc w:val="both"/>
        <w:rPr>
          <w:rFonts w:ascii="ITC Avant Garde" w:hAnsi="ITC Avant Garde"/>
          <w:bCs/>
          <w:sz w:val="22"/>
          <w:szCs w:val="22"/>
          <w:highlight w:val="yellow"/>
          <w:lang w:val="es-MX" w:eastAsia="es-MX"/>
        </w:rPr>
      </w:pPr>
    </w:p>
    <w:p w14:paraId="44C1D4E0" w14:textId="262E8800" w:rsidR="006C18A9" w:rsidRDefault="006C18A9" w:rsidP="008F6445">
      <w:pPr>
        <w:spacing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Gogo Air México, S. de R.L.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0CA9D1B" w14:textId="77777777" w:rsidR="00E60C95" w:rsidRDefault="00E60C95" w:rsidP="008F6445">
      <w:pPr>
        <w:spacing w:line="276" w:lineRule="auto"/>
        <w:jc w:val="both"/>
        <w:rPr>
          <w:rFonts w:ascii="ITC Avant Garde" w:hAnsi="ITC Avant Garde"/>
          <w:bCs/>
          <w:sz w:val="22"/>
          <w:szCs w:val="22"/>
          <w:highlight w:val="yellow"/>
          <w:lang w:val="es-MX" w:eastAsia="es-MX"/>
        </w:rPr>
      </w:pPr>
    </w:p>
    <w:p w14:paraId="6233DF8E" w14:textId="50615A51" w:rsidR="001C31AE" w:rsidRPr="00D570C4" w:rsidRDefault="006C18A9" w:rsidP="008F6445">
      <w:pPr>
        <w:spacing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00E60C95">
        <w:rPr>
          <w:rFonts w:ascii="ITC Avant Garde" w:hAnsi="ITC Avant Garde"/>
          <w:b/>
          <w:bCs/>
          <w:sz w:val="22"/>
          <w:szCs w:val="22"/>
          <w:lang w:val="es-ES_tradnl"/>
        </w:rPr>
        <w:t>.</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106F544E" w14:textId="77777777" w:rsidR="00B95FF2" w:rsidRDefault="00B95FF2" w:rsidP="008F6445">
      <w:pPr>
        <w:spacing w:line="276" w:lineRule="auto"/>
        <w:jc w:val="both"/>
        <w:rPr>
          <w:rFonts w:ascii="ITC Avant Garde" w:hAnsi="ITC Avant Garde"/>
          <w:bCs/>
          <w:color w:val="000000"/>
          <w:sz w:val="22"/>
          <w:szCs w:val="22"/>
          <w:lang w:val="es-MX" w:eastAsia="es-MX"/>
        </w:rPr>
      </w:pPr>
    </w:p>
    <w:p w14:paraId="07C93BC8" w14:textId="77777777" w:rsidR="00555A65" w:rsidRPr="00555A65" w:rsidRDefault="00555A65" w:rsidP="00555A65">
      <w:pPr>
        <w:pStyle w:val="Sinespaciado"/>
        <w:jc w:val="both"/>
        <w:rPr>
          <w:rFonts w:ascii="ITC Avant Garde" w:hAnsi="ITC Avant Garde"/>
          <w:sz w:val="14"/>
          <w:lang w:eastAsia="en-US"/>
        </w:rPr>
      </w:pPr>
      <w:r w:rsidRPr="00555A65">
        <w:rPr>
          <w:rFonts w:ascii="ITC Avant Garde" w:hAnsi="ITC Avant Garde"/>
          <w:sz w:val="14"/>
        </w:rPr>
        <w:t xml:space="preserve">La presente Resolución fue aprobada por el Pleno del Instituto Federal de Telecomunicaciones en su VIII Sesión Ordinaria celebrada el 17 de marzo de 2016, en lo general por unanimidad de votos de los Comisionados presentes Gabriel Oswaldo Contreras Saldívar, Ernesto Estrada González, Adriana Sofía Labardini Inzunza, María Elena Estavillo Flores, Mario Germán Fromow Rangel y Adolfo Cuevas Teja. </w:t>
      </w:r>
    </w:p>
    <w:p w14:paraId="0204B4E4" w14:textId="77777777" w:rsidR="00555A65" w:rsidRPr="00555A65" w:rsidRDefault="00555A65" w:rsidP="00555A65">
      <w:pPr>
        <w:pStyle w:val="Sinespaciado"/>
        <w:jc w:val="both"/>
        <w:rPr>
          <w:rFonts w:ascii="ITC Avant Garde" w:hAnsi="ITC Avant Garde"/>
          <w:sz w:val="14"/>
        </w:rPr>
      </w:pPr>
      <w:r w:rsidRPr="00555A65">
        <w:rPr>
          <w:rFonts w:ascii="ITC Avant Garde" w:hAnsi="ITC Avant Garde"/>
          <w:sz w:val="14"/>
        </w:rPr>
        <w:t>El Comisionado Adolfo Cuevas Teja manifestó voto en contra de fundamentar la Resolución con el Acuerdo P/IFT/EXT/131114/228 de fecha 13 de noviembre de 2014, en lo relativo al cobro de aprovechamientos.</w:t>
      </w:r>
    </w:p>
    <w:p w14:paraId="39BBA359" w14:textId="56963C89" w:rsidR="00F6266A" w:rsidRPr="00F6266A" w:rsidRDefault="00555A65" w:rsidP="00F6266A">
      <w:pPr>
        <w:pStyle w:val="Sinespaciado"/>
        <w:jc w:val="both"/>
        <w:rPr>
          <w:rFonts w:ascii="ITC Avant Garde" w:hAnsi="ITC Avant Garde"/>
          <w:bCs/>
          <w:color w:val="000000"/>
          <w:sz w:val="22"/>
          <w:szCs w:val="22"/>
        </w:rPr>
      </w:pPr>
      <w:r w:rsidRPr="00555A65">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P/IFT/170316/105.</w:t>
      </w:r>
    </w:p>
    <w:sectPr w:rsidR="00F6266A" w:rsidRPr="00F6266A" w:rsidSect="00F251C7">
      <w:headerReference w:type="default" r:id="rId8"/>
      <w:footerReference w:type="even" r:id="rId9"/>
      <w:footerReference w:type="default" r:id="rId10"/>
      <w:headerReference w:type="first" r:id="rId11"/>
      <w:footerReference w:type="first" r:id="rId12"/>
      <w:pgSz w:w="12240" w:h="15840" w:code="1"/>
      <w:pgMar w:top="2127" w:right="1467" w:bottom="1134" w:left="1418" w:header="992" w:footer="9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14DEF" w14:textId="77777777" w:rsidR="005D4723" w:rsidRDefault="005D4723">
      <w:r>
        <w:separator/>
      </w:r>
    </w:p>
  </w:endnote>
  <w:endnote w:type="continuationSeparator" w:id="0">
    <w:p w14:paraId="14258166" w14:textId="77777777" w:rsidR="005D4723" w:rsidRDefault="005D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966059"/>
      <w:docPartObj>
        <w:docPartGallery w:val="Page Numbers (Bottom of Page)"/>
        <w:docPartUnique/>
      </w:docPartObj>
    </w:sdtPr>
    <w:sdtEndPr>
      <w:rPr>
        <w:rFonts w:ascii="ITC Avant Garde" w:hAnsi="ITC Avant Garde"/>
        <w:sz w:val="20"/>
      </w:rPr>
    </w:sdtEndPr>
    <w:sdtContent>
      <w:p w14:paraId="4333EAAC" w14:textId="5E835D0F" w:rsidR="00F251C7" w:rsidRPr="008F6445" w:rsidRDefault="00F251C7">
        <w:pPr>
          <w:pStyle w:val="Piedepgina"/>
          <w:jc w:val="right"/>
          <w:rPr>
            <w:rFonts w:ascii="ITC Avant Garde" w:hAnsi="ITC Avant Garde"/>
            <w:sz w:val="20"/>
          </w:rPr>
        </w:pPr>
        <w:r w:rsidRPr="008F6445">
          <w:rPr>
            <w:rFonts w:ascii="ITC Avant Garde" w:hAnsi="ITC Avant Garde"/>
            <w:sz w:val="20"/>
          </w:rPr>
          <w:fldChar w:fldCharType="begin"/>
        </w:r>
        <w:r w:rsidRPr="008F6445">
          <w:rPr>
            <w:rFonts w:ascii="ITC Avant Garde" w:hAnsi="ITC Avant Garde"/>
            <w:sz w:val="20"/>
          </w:rPr>
          <w:instrText>PAGE   \* MERGEFORMAT</w:instrText>
        </w:r>
        <w:r w:rsidRPr="008F6445">
          <w:rPr>
            <w:rFonts w:ascii="ITC Avant Garde" w:hAnsi="ITC Avant Garde"/>
            <w:sz w:val="20"/>
          </w:rPr>
          <w:fldChar w:fldCharType="separate"/>
        </w:r>
        <w:r w:rsidR="00F6266A">
          <w:rPr>
            <w:rFonts w:ascii="ITC Avant Garde" w:hAnsi="ITC Avant Garde"/>
            <w:noProof/>
            <w:sz w:val="20"/>
          </w:rPr>
          <w:t>11</w:t>
        </w:r>
        <w:r w:rsidRPr="008F6445">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99601"/>
      <w:docPartObj>
        <w:docPartGallery w:val="Page Numbers (Bottom of Page)"/>
        <w:docPartUnique/>
      </w:docPartObj>
    </w:sdtPr>
    <w:sdtEndPr>
      <w:rPr>
        <w:rFonts w:ascii="ITC Avant Garde" w:hAnsi="ITC Avant Garde"/>
        <w:sz w:val="20"/>
      </w:rPr>
    </w:sdtEndPr>
    <w:sdtContent>
      <w:p w14:paraId="60D6E04F" w14:textId="6AF01D0D" w:rsidR="00F251C7" w:rsidRPr="008F6445" w:rsidRDefault="00F251C7">
        <w:pPr>
          <w:pStyle w:val="Piedepgina"/>
          <w:jc w:val="right"/>
          <w:rPr>
            <w:rFonts w:ascii="ITC Avant Garde" w:hAnsi="ITC Avant Garde"/>
            <w:sz w:val="20"/>
          </w:rPr>
        </w:pPr>
        <w:r w:rsidRPr="008F6445">
          <w:rPr>
            <w:rFonts w:ascii="ITC Avant Garde" w:hAnsi="ITC Avant Garde"/>
            <w:sz w:val="20"/>
          </w:rPr>
          <w:fldChar w:fldCharType="begin"/>
        </w:r>
        <w:r w:rsidRPr="008F6445">
          <w:rPr>
            <w:rFonts w:ascii="ITC Avant Garde" w:hAnsi="ITC Avant Garde"/>
            <w:sz w:val="20"/>
          </w:rPr>
          <w:instrText>PAGE   \* MERGEFORMAT</w:instrText>
        </w:r>
        <w:r w:rsidRPr="008F6445">
          <w:rPr>
            <w:rFonts w:ascii="ITC Avant Garde" w:hAnsi="ITC Avant Garde"/>
            <w:sz w:val="20"/>
          </w:rPr>
          <w:fldChar w:fldCharType="separate"/>
        </w:r>
        <w:r w:rsidR="00F6266A">
          <w:rPr>
            <w:rFonts w:ascii="ITC Avant Garde" w:hAnsi="ITC Avant Garde"/>
            <w:noProof/>
            <w:sz w:val="20"/>
          </w:rPr>
          <w:t>1</w:t>
        </w:r>
        <w:r w:rsidRPr="008F6445">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49697" w14:textId="77777777" w:rsidR="005D4723" w:rsidRDefault="005D4723">
      <w:r>
        <w:separator/>
      </w:r>
    </w:p>
  </w:footnote>
  <w:footnote w:type="continuationSeparator" w:id="0">
    <w:p w14:paraId="082A2660" w14:textId="77777777" w:rsidR="005D4723" w:rsidRDefault="005D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2CC"/>
    <w:rsid w:val="000025F2"/>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2351"/>
    <w:rsid w:val="00034023"/>
    <w:rsid w:val="00034C16"/>
    <w:rsid w:val="000363F8"/>
    <w:rsid w:val="000364BD"/>
    <w:rsid w:val="00036D34"/>
    <w:rsid w:val="00037297"/>
    <w:rsid w:val="000372C5"/>
    <w:rsid w:val="00037F2D"/>
    <w:rsid w:val="00040E84"/>
    <w:rsid w:val="000413E7"/>
    <w:rsid w:val="0004241F"/>
    <w:rsid w:val="0004373E"/>
    <w:rsid w:val="00044B8B"/>
    <w:rsid w:val="00044F30"/>
    <w:rsid w:val="00045929"/>
    <w:rsid w:val="00046288"/>
    <w:rsid w:val="000463C3"/>
    <w:rsid w:val="00046C8C"/>
    <w:rsid w:val="00051AE6"/>
    <w:rsid w:val="00051D63"/>
    <w:rsid w:val="0005274E"/>
    <w:rsid w:val="00052829"/>
    <w:rsid w:val="00052D9F"/>
    <w:rsid w:val="000533A1"/>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A267F"/>
    <w:rsid w:val="000A4944"/>
    <w:rsid w:val="000A532A"/>
    <w:rsid w:val="000A5802"/>
    <w:rsid w:val="000A5E2A"/>
    <w:rsid w:val="000B0CBA"/>
    <w:rsid w:val="000B166C"/>
    <w:rsid w:val="000B2094"/>
    <w:rsid w:val="000B2548"/>
    <w:rsid w:val="000B2D65"/>
    <w:rsid w:val="000B3DFF"/>
    <w:rsid w:val="000B4E86"/>
    <w:rsid w:val="000B51C0"/>
    <w:rsid w:val="000B5478"/>
    <w:rsid w:val="000B7B62"/>
    <w:rsid w:val="000B7DEE"/>
    <w:rsid w:val="000C7383"/>
    <w:rsid w:val="000C7B32"/>
    <w:rsid w:val="000D08BB"/>
    <w:rsid w:val="000D1EC7"/>
    <w:rsid w:val="000D474E"/>
    <w:rsid w:val="000D4E02"/>
    <w:rsid w:val="000D6B29"/>
    <w:rsid w:val="000D7607"/>
    <w:rsid w:val="000D7C78"/>
    <w:rsid w:val="000E0D15"/>
    <w:rsid w:val="000E0FC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1FC"/>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6A3"/>
    <w:rsid w:val="001449A3"/>
    <w:rsid w:val="001462C5"/>
    <w:rsid w:val="00146A83"/>
    <w:rsid w:val="00147831"/>
    <w:rsid w:val="001478B7"/>
    <w:rsid w:val="00147DB2"/>
    <w:rsid w:val="00150FE3"/>
    <w:rsid w:val="001524BD"/>
    <w:rsid w:val="00155941"/>
    <w:rsid w:val="00156AEC"/>
    <w:rsid w:val="00156B00"/>
    <w:rsid w:val="001574BC"/>
    <w:rsid w:val="00161A31"/>
    <w:rsid w:val="00161F3A"/>
    <w:rsid w:val="0016262B"/>
    <w:rsid w:val="0016430C"/>
    <w:rsid w:val="00164DD0"/>
    <w:rsid w:val="001661EE"/>
    <w:rsid w:val="00166E66"/>
    <w:rsid w:val="00167D38"/>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51F0"/>
    <w:rsid w:val="001B65C9"/>
    <w:rsid w:val="001C0366"/>
    <w:rsid w:val="001C1A12"/>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30DB"/>
    <w:rsid w:val="001E3E15"/>
    <w:rsid w:val="001E5F01"/>
    <w:rsid w:val="001E70F1"/>
    <w:rsid w:val="001F0027"/>
    <w:rsid w:val="001F08C9"/>
    <w:rsid w:val="001F3C6E"/>
    <w:rsid w:val="001F7293"/>
    <w:rsid w:val="001F7DC7"/>
    <w:rsid w:val="00200B4D"/>
    <w:rsid w:val="0020364B"/>
    <w:rsid w:val="00203C4F"/>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795"/>
    <w:rsid w:val="00234A57"/>
    <w:rsid w:val="002370DC"/>
    <w:rsid w:val="0023717A"/>
    <w:rsid w:val="002372A2"/>
    <w:rsid w:val="00237A51"/>
    <w:rsid w:val="00240605"/>
    <w:rsid w:val="00240889"/>
    <w:rsid w:val="00243254"/>
    <w:rsid w:val="002466A0"/>
    <w:rsid w:val="00246902"/>
    <w:rsid w:val="00246906"/>
    <w:rsid w:val="00247ADA"/>
    <w:rsid w:val="00251061"/>
    <w:rsid w:val="00252DA7"/>
    <w:rsid w:val="00253771"/>
    <w:rsid w:val="00253B57"/>
    <w:rsid w:val="00253B7E"/>
    <w:rsid w:val="002543CF"/>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866"/>
    <w:rsid w:val="003011F7"/>
    <w:rsid w:val="00302145"/>
    <w:rsid w:val="003027A1"/>
    <w:rsid w:val="00302948"/>
    <w:rsid w:val="0030331F"/>
    <w:rsid w:val="00303817"/>
    <w:rsid w:val="00303D0D"/>
    <w:rsid w:val="00304399"/>
    <w:rsid w:val="00306FB1"/>
    <w:rsid w:val="003103DA"/>
    <w:rsid w:val="003104B9"/>
    <w:rsid w:val="0031074A"/>
    <w:rsid w:val="00310964"/>
    <w:rsid w:val="003114DF"/>
    <w:rsid w:val="00311C72"/>
    <w:rsid w:val="00312FD7"/>
    <w:rsid w:val="00313848"/>
    <w:rsid w:val="0031427B"/>
    <w:rsid w:val="00315469"/>
    <w:rsid w:val="0031602B"/>
    <w:rsid w:val="00316E48"/>
    <w:rsid w:val="00317777"/>
    <w:rsid w:val="00317D1C"/>
    <w:rsid w:val="00320D9F"/>
    <w:rsid w:val="00322A54"/>
    <w:rsid w:val="003251B9"/>
    <w:rsid w:val="00325F55"/>
    <w:rsid w:val="00326356"/>
    <w:rsid w:val="0032778E"/>
    <w:rsid w:val="00330401"/>
    <w:rsid w:val="00330668"/>
    <w:rsid w:val="00330F29"/>
    <w:rsid w:val="00333730"/>
    <w:rsid w:val="00334F78"/>
    <w:rsid w:val="00336E77"/>
    <w:rsid w:val="003402C2"/>
    <w:rsid w:val="00343A04"/>
    <w:rsid w:val="00343C5E"/>
    <w:rsid w:val="0034428E"/>
    <w:rsid w:val="00344EBC"/>
    <w:rsid w:val="003461D4"/>
    <w:rsid w:val="00346F3D"/>
    <w:rsid w:val="00347771"/>
    <w:rsid w:val="003478FC"/>
    <w:rsid w:val="003501E5"/>
    <w:rsid w:val="00351F8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EB1"/>
    <w:rsid w:val="00385CA9"/>
    <w:rsid w:val="00387B95"/>
    <w:rsid w:val="00397378"/>
    <w:rsid w:val="00397AA2"/>
    <w:rsid w:val="003A2516"/>
    <w:rsid w:val="003A48D0"/>
    <w:rsid w:val="003A4AEF"/>
    <w:rsid w:val="003A5177"/>
    <w:rsid w:val="003A6D88"/>
    <w:rsid w:val="003A6D99"/>
    <w:rsid w:val="003A7911"/>
    <w:rsid w:val="003B0228"/>
    <w:rsid w:val="003B0361"/>
    <w:rsid w:val="003B0B32"/>
    <w:rsid w:val="003B1EDB"/>
    <w:rsid w:val="003B20F1"/>
    <w:rsid w:val="003B3060"/>
    <w:rsid w:val="003B3E14"/>
    <w:rsid w:val="003B4B5D"/>
    <w:rsid w:val="003B72D8"/>
    <w:rsid w:val="003B7C71"/>
    <w:rsid w:val="003C011A"/>
    <w:rsid w:val="003C119E"/>
    <w:rsid w:val="003C4618"/>
    <w:rsid w:val="003C49A6"/>
    <w:rsid w:val="003C4CA4"/>
    <w:rsid w:val="003C6807"/>
    <w:rsid w:val="003C6B0D"/>
    <w:rsid w:val="003C70A8"/>
    <w:rsid w:val="003C7446"/>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5158"/>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22CD1"/>
    <w:rsid w:val="00423109"/>
    <w:rsid w:val="00423699"/>
    <w:rsid w:val="00423D7A"/>
    <w:rsid w:val="00423DEC"/>
    <w:rsid w:val="00424A72"/>
    <w:rsid w:val="00427CCA"/>
    <w:rsid w:val="00431544"/>
    <w:rsid w:val="00431C14"/>
    <w:rsid w:val="00432FC5"/>
    <w:rsid w:val="0043485D"/>
    <w:rsid w:val="004358F8"/>
    <w:rsid w:val="004403DE"/>
    <w:rsid w:val="00440A77"/>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24D7"/>
    <w:rsid w:val="00463037"/>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1861"/>
    <w:rsid w:val="004A2BAD"/>
    <w:rsid w:val="004A404F"/>
    <w:rsid w:val="004A4451"/>
    <w:rsid w:val="004A4B45"/>
    <w:rsid w:val="004A4BC0"/>
    <w:rsid w:val="004A4BE6"/>
    <w:rsid w:val="004A4E95"/>
    <w:rsid w:val="004A5222"/>
    <w:rsid w:val="004A5764"/>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6CCA"/>
    <w:rsid w:val="004D7C66"/>
    <w:rsid w:val="004E129F"/>
    <w:rsid w:val="004E2DB4"/>
    <w:rsid w:val="004E33F4"/>
    <w:rsid w:val="004E3A3D"/>
    <w:rsid w:val="004E4815"/>
    <w:rsid w:val="004E4DF1"/>
    <w:rsid w:val="004E6925"/>
    <w:rsid w:val="004E6F50"/>
    <w:rsid w:val="004E7468"/>
    <w:rsid w:val="004F1CE0"/>
    <w:rsid w:val="004F2D4F"/>
    <w:rsid w:val="004F31D5"/>
    <w:rsid w:val="004F3431"/>
    <w:rsid w:val="004F3E53"/>
    <w:rsid w:val="004F622F"/>
    <w:rsid w:val="004F6920"/>
    <w:rsid w:val="0050238C"/>
    <w:rsid w:val="005033E4"/>
    <w:rsid w:val="005043EB"/>
    <w:rsid w:val="005053DB"/>
    <w:rsid w:val="00506E1C"/>
    <w:rsid w:val="00506FBF"/>
    <w:rsid w:val="005073BC"/>
    <w:rsid w:val="00507899"/>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4270"/>
    <w:rsid w:val="005343FE"/>
    <w:rsid w:val="00535B5B"/>
    <w:rsid w:val="005364F0"/>
    <w:rsid w:val="005408F6"/>
    <w:rsid w:val="005410AE"/>
    <w:rsid w:val="00541876"/>
    <w:rsid w:val="00541C10"/>
    <w:rsid w:val="0054289D"/>
    <w:rsid w:val="005442A1"/>
    <w:rsid w:val="00547226"/>
    <w:rsid w:val="005500E2"/>
    <w:rsid w:val="005548F5"/>
    <w:rsid w:val="00555A65"/>
    <w:rsid w:val="00555D7A"/>
    <w:rsid w:val="0055627D"/>
    <w:rsid w:val="005602D9"/>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14DC"/>
    <w:rsid w:val="0058292B"/>
    <w:rsid w:val="00585FBB"/>
    <w:rsid w:val="00586125"/>
    <w:rsid w:val="00586FEB"/>
    <w:rsid w:val="00590974"/>
    <w:rsid w:val="00590D87"/>
    <w:rsid w:val="00590FDF"/>
    <w:rsid w:val="00591CFD"/>
    <w:rsid w:val="00592572"/>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0979"/>
    <w:rsid w:val="005B1145"/>
    <w:rsid w:val="005B218B"/>
    <w:rsid w:val="005B4D74"/>
    <w:rsid w:val="005B5138"/>
    <w:rsid w:val="005B6435"/>
    <w:rsid w:val="005B6819"/>
    <w:rsid w:val="005B7C06"/>
    <w:rsid w:val="005C198F"/>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723"/>
    <w:rsid w:val="005D4C69"/>
    <w:rsid w:val="005D68F7"/>
    <w:rsid w:val="005D7CAA"/>
    <w:rsid w:val="005E1541"/>
    <w:rsid w:val="005E22BC"/>
    <w:rsid w:val="005E39EB"/>
    <w:rsid w:val="005E3B05"/>
    <w:rsid w:val="005E551E"/>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3400"/>
    <w:rsid w:val="00605C1C"/>
    <w:rsid w:val="00605F02"/>
    <w:rsid w:val="00606CB2"/>
    <w:rsid w:val="0060753A"/>
    <w:rsid w:val="00610EFC"/>
    <w:rsid w:val="00611433"/>
    <w:rsid w:val="006115A9"/>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6893"/>
    <w:rsid w:val="0065698E"/>
    <w:rsid w:val="00657691"/>
    <w:rsid w:val="00657736"/>
    <w:rsid w:val="00657CFF"/>
    <w:rsid w:val="006618F0"/>
    <w:rsid w:val="00663A68"/>
    <w:rsid w:val="00663EEC"/>
    <w:rsid w:val="0066437C"/>
    <w:rsid w:val="006650C0"/>
    <w:rsid w:val="0066641F"/>
    <w:rsid w:val="00667879"/>
    <w:rsid w:val="00667A4E"/>
    <w:rsid w:val="00670403"/>
    <w:rsid w:val="0067070A"/>
    <w:rsid w:val="00670842"/>
    <w:rsid w:val="00670E7A"/>
    <w:rsid w:val="006733F7"/>
    <w:rsid w:val="00675993"/>
    <w:rsid w:val="006768BB"/>
    <w:rsid w:val="00676B29"/>
    <w:rsid w:val="00682465"/>
    <w:rsid w:val="006824FF"/>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18A9"/>
    <w:rsid w:val="006C2C1F"/>
    <w:rsid w:val="006C32ED"/>
    <w:rsid w:val="006C32F7"/>
    <w:rsid w:val="006C4729"/>
    <w:rsid w:val="006C4A66"/>
    <w:rsid w:val="006C4AE8"/>
    <w:rsid w:val="006D0C2C"/>
    <w:rsid w:val="006D1F19"/>
    <w:rsid w:val="006D235F"/>
    <w:rsid w:val="006D25AC"/>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5BF9"/>
    <w:rsid w:val="006F6837"/>
    <w:rsid w:val="006F6CEE"/>
    <w:rsid w:val="006F73D1"/>
    <w:rsid w:val="00700B13"/>
    <w:rsid w:val="00701C92"/>
    <w:rsid w:val="00701E9D"/>
    <w:rsid w:val="00705624"/>
    <w:rsid w:val="00705D72"/>
    <w:rsid w:val="00706FBE"/>
    <w:rsid w:val="00707A30"/>
    <w:rsid w:val="00707E0C"/>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187"/>
    <w:rsid w:val="00717ACB"/>
    <w:rsid w:val="00720FBD"/>
    <w:rsid w:val="007210F8"/>
    <w:rsid w:val="00721959"/>
    <w:rsid w:val="00723A81"/>
    <w:rsid w:val="007258EE"/>
    <w:rsid w:val="00725CB5"/>
    <w:rsid w:val="007263C6"/>
    <w:rsid w:val="007263E1"/>
    <w:rsid w:val="007271C6"/>
    <w:rsid w:val="00727562"/>
    <w:rsid w:val="007275A1"/>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83C"/>
    <w:rsid w:val="00747E34"/>
    <w:rsid w:val="00750AAB"/>
    <w:rsid w:val="00750C07"/>
    <w:rsid w:val="00751679"/>
    <w:rsid w:val="00752FF5"/>
    <w:rsid w:val="00756523"/>
    <w:rsid w:val="0075654E"/>
    <w:rsid w:val="007600D8"/>
    <w:rsid w:val="00761399"/>
    <w:rsid w:val="007613C6"/>
    <w:rsid w:val="007620BA"/>
    <w:rsid w:val="00762355"/>
    <w:rsid w:val="00762DFC"/>
    <w:rsid w:val="00763754"/>
    <w:rsid w:val="007637CC"/>
    <w:rsid w:val="00763BF1"/>
    <w:rsid w:val="007656F0"/>
    <w:rsid w:val="00766171"/>
    <w:rsid w:val="007666F8"/>
    <w:rsid w:val="00766BF9"/>
    <w:rsid w:val="00766C17"/>
    <w:rsid w:val="00766DE7"/>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9AC"/>
    <w:rsid w:val="00792E59"/>
    <w:rsid w:val="00792FC5"/>
    <w:rsid w:val="007931DC"/>
    <w:rsid w:val="00794D64"/>
    <w:rsid w:val="00796C34"/>
    <w:rsid w:val="00797883"/>
    <w:rsid w:val="007A014A"/>
    <w:rsid w:val="007A12BB"/>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D61AB"/>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2144"/>
    <w:rsid w:val="00812F6F"/>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348B"/>
    <w:rsid w:val="00833C15"/>
    <w:rsid w:val="00834ECB"/>
    <w:rsid w:val="00835F2D"/>
    <w:rsid w:val="00837AAC"/>
    <w:rsid w:val="00837BBC"/>
    <w:rsid w:val="00841570"/>
    <w:rsid w:val="00842D00"/>
    <w:rsid w:val="00842FE5"/>
    <w:rsid w:val="008430D0"/>
    <w:rsid w:val="00844611"/>
    <w:rsid w:val="00844C37"/>
    <w:rsid w:val="00844E51"/>
    <w:rsid w:val="008454F9"/>
    <w:rsid w:val="00845F9F"/>
    <w:rsid w:val="00846984"/>
    <w:rsid w:val="00846CCB"/>
    <w:rsid w:val="0084733A"/>
    <w:rsid w:val="0084739E"/>
    <w:rsid w:val="0085056E"/>
    <w:rsid w:val="00850A14"/>
    <w:rsid w:val="00850FA2"/>
    <w:rsid w:val="00852AAA"/>
    <w:rsid w:val="00852DEC"/>
    <w:rsid w:val="0085363D"/>
    <w:rsid w:val="00853F45"/>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AEB"/>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6186"/>
    <w:rsid w:val="0089638C"/>
    <w:rsid w:val="008A06D5"/>
    <w:rsid w:val="008A12D1"/>
    <w:rsid w:val="008A142B"/>
    <w:rsid w:val="008A2250"/>
    <w:rsid w:val="008A33C2"/>
    <w:rsid w:val="008A37A6"/>
    <w:rsid w:val="008A4FA3"/>
    <w:rsid w:val="008A5E55"/>
    <w:rsid w:val="008A6124"/>
    <w:rsid w:val="008A7E18"/>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0F8B"/>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445"/>
    <w:rsid w:val="008F692A"/>
    <w:rsid w:val="008F6E54"/>
    <w:rsid w:val="008F75F1"/>
    <w:rsid w:val="00900155"/>
    <w:rsid w:val="00900DB5"/>
    <w:rsid w:val="00903D78"/>
    <w:rsid w:val="00904313"/>
    <w:rsid w:val="00904CD3"/>
    <w:rsid w:val="00906052"/>
    <w:rsid w:val="00906524"/>
    <w:rsid w:val="009077D1"/>
    <w:rsid w:val="00907FC2"/>
    <w:rsid w:val="00910066"/>
    <w:rsid w:val="0091006B"/>
    <w:rsid w:val="009105BF"/>
    <w:rsid w:val="00911E5D"/>
    <w:rsid w:val="0091268A"/>
    <w:rsid w:val="00912826"/>
    <w:rsid w:val="009136C9"/>
    <w:rsid w:val="00913E12"/>
    <w:rsid w:val="00914C8A"/>
    <w:rsid w:val="009151E1"/>
    <w:rsid w:val="009164C5"/>
    <w:rsid w:val="00917A4E"/>
    <w:rsid w:val="009206CE"/>
    <w:rsid w:val="00920894"/>
    <w:rsid w:val="009218B5"/>
    <w:rsid w:val="00922A4C"/>
    <w:rsid w:val="009234D5"/>
    <w:rsid w:val="0092359A"/>
    <w:rsid w:val="00923696"/>
    <w:rsid w:val="00925B6B"/>
    <w:rsid w:val="00930BB7"/>
    <w:rsid w:val="0093450C"/>
    <w:rsid w:val="0093546C"/>
    <w:rsid w:val="00935CE1"/>
    <w:rsid w:val="00936692"/>
    <w:rsid w:val="00936B40"/>
    <w:rsid w:val="00936BEA"/>
    <w:rsid w:val="00937A1B"/>
    <w:rsid w:val="00940029"/>
    <w:rsid w:val="009419A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34D6"/>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0AC"/>
    <w:rsid w:val="00995B19"/>
    <w:rsid w:val="00995B24"/>
    <w:rsid w:val="0099689B"/>
    <w:rsid w:val="009A2274"/>
    <w:rsid w:val="009A37B9"/>
    <w:rsid w:val="009A44C0"/>
    <w:rsid w:val="009A4778"/>
    <w:rsid w:val="009A5E7A"/>
    <w:rsid w:val="009A6781"/>
    <w:rsid w:val="009A7B6E"/>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230B"/>
    <w:rsid w:val="009F4C5A"/>
    <w:rsid w:val="009F5634"/>
    <w:rsid w:val="009F597A"/>
    <w:rsid w:val="009F6976"/>
    <w:rsid w:val="009F7DD8"/>
    <w:rsid w:val="00A0204F"/>
    <w:rsid w:val="00A031F1"/>
    <w:rsid w:val="00A03754"/>
    <w:rsid w:val="00A04739"/>
    <w:rsid w:val="00A04B51"/>
    <w:rsid w:val="00A05145"/>
    <w:rsid w:val="00A05676"/>
    <w:rsid w:val="00A071B7"/>
    <w:rsid w:val="00A07BDB"/>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316"/>
    <w:rsid w:val="00A54CAB"/>
    <w:rsid w:val="00A54EED"/>
    <w:rsid w:val="00A55EEB"/>
    <w:rsid w:val="00A56C9D"/>
    <w:rsid w:val="00A605C7"/>
    <w:rsid w:val="00A6081E"/>
    <w:rsid w:val="00A61144"/>
    <w:rsid w:val="00A61C22"/>
    <w:rsid w:val="00A61D59"/>
    <w:rsid w:val="00A62E8B"/>
    <w:rsid w:val="00A63A23"/>
    <w:rsid w:val="00A64E82"/>
    <w:rsid w:val="00A65752"/>
    <w:rsid w:val="00A718B9"/>
    <w:rsid w:val="00A74C4A"/>
    <w:rsid w:val="00A7551A"/>
    <w:rsid w:val="00A75670"/>
    <w:rsid w:val="00A77616"/>
    <w:rsid w:val="00A805C6"/>
    <w:rsid w:val="00A80BD3"/>
    <w:rsid w:val="00A80CCB"/>
    <w:rsid w:val="00A84085"/>
    <w:rsid w:val="00A84DEB"/>
    <w:rsid w:val="00A858D7"/>
    <w:rsid w:val="00A86BA7"/>
    <w:rsid w:val="00A87521"/>
    <w:rsid w:val="00A90FEE"/>
    <w:rsid w:val="00A91315"/>
    <w:rsid w:val="00A913DF"/>
    <w:rsid w:val="00A921BD"/>
    <w:rsid w:val="00A939CB"/>
    <w:rsid w:val="00A942D4"/>
    <w:rsid w:val="00A94C09"/>
    <w:rsid w:val="00A969BF"/>
    <w:rsid w:val="00A96ECB"/>
    <w:rsid w:val="00AA00C2"/>
    <w:rsid w:val="00AA0145"/>
    <w:rsid w:val="00AA174F"/>
    <w:rsid w:val="00AA1BE2"/>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9C1"/>
    <w:rsid w:val="00AC2A49"/>
    <w:rsid w:val="00AC3680"/>
    <w:rsid w:val="00AC4F34"/>
    <w:rsid w:val="00AC7039"/>
    <w:rsid w:val="00AD1013"/>
    <w:rsid w:val="00AD121D"/>
    <w:rsid w:val="00AD1AA9"/>
    <w:rsid w:val="00AD1EF1"/>
    <w:rsid w:val="00AD42D8"/>
    <w:rsid w:val="00AD51F6"/>
    <w:rsid w:val="00AE01BD"/>
    <w:rsid w:val="00AE01DD"/>
    <w:rsid w:val="00AE04B0"/>
    <w:rsid w:val="00AE0919"/>
    <w:rsid w:val="00AE1B0C"/>
    <w:rsid w:val="00AE3E6D"/>
    <w:rsid w:val="00AE59B4"/>
    <w:rsid w:val="00AF1239"/>
    <w:rsid w:val="00AF14DE"/>
    <w:rsid w:val="00AF1DDD"/>
    <w:rsid w:val="00AF2202"/>
    <w:rsid w:val="00AF4CD1"/>
    <w:rsid w:val="00AF51F1"/>
    <w:rsid w:val="00AF52EA"/>
    <w:rsid w:val="00B0191F"/>
    <w:rsid w:val="00B01B96"/>
    <w:rsid w:val="00B0282B"/>
    <w:rsid w:val="00B04A56"/>
    <w:rsid w:val="00B05113"/>
    <w:rsid w:val="00B0700B"/>
    <w:rsid w:val="00B071F0"/>
    <w:rsid w:val="00B072D3"/>
    <w:rsid w:val="00B07DE6"/>
    <w:rsid w:val="00B10474"/>
    <w:rsid w:val="00B1115F"/>
    <w:rsid w:val="00B131A5"/>
    <w:rsid w:val="00B138C9"/>
    <w:rsid w:val="00B13D99"/>
    <w:rsid w:val="00B21312"/>
    <w:rsid w:val="00B21A63"/>
    <w:rsid w:val="00B22E60"/>
    <w:rsid w:val="00B23A99"/>
    <w:rsid w:val="00B23EAA"/>
    <w:rsid w:val="00B260DE"/>
    <w:rsid w:val="00B2640E"/>
    <w:rsid w:val="00B26D56"/>
    <w:rsid w:val="00B27AAC"/>
    <w:rsid w:val="00B27DAA"/>
    <w:rsid w:val="00B30794"/>
    <w:rsid w:val="00B30C77"/>
    <w:rsid w:val="00B31DFE"/>
    <w:rsid w:val="00B3252C"/>
    <w:rsid w:val="00B32E8A"/>
    <w:rsid w:val="00B335C4"/>
    <w:rsid w:val="00B342FB"/>
    <w:rsid w:val="00B34E0A"/>
    <w:rsid w:val="00B34E6B"/>
    <w:rsid w:val="00B35109"/>
    <w:rsid w:val="00B36A0B"/>
    <w:rsid w:val="00B36E39"/>
    <w:rsid w:val="00B379D1"/>
    <w:rsid w:val="00B37CCA"/>
    <w:rsid w:val="00B404A5"/>
    <w:rsid w:val="00B43124"/>
    <w:rsid w:val="00B4343A"/>
    <w:rsid w:val="00B441D6"/>
    <w:rsid w:val="00B45561"/>
    <w:rsid w:val="00B466EC"/>
    <w:rsid w:val="00B50081"/>
    <w:rsid w:val="00B500F5"/>
    <w:rsid w:val="00B50996"/>
    <w:rsid w:val="00B531B8"/>
    <w:rsid w:val="00B53CFF"/>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5BEC"/>
    <w:rsid w:val="00B7627B"/>
    <w:rsid w:val="00B768CC"/>
    <w:rsid w:val="00B76D58"/>
    <w:rsid w:val="00B770D1"/>
    <w:rsid w:val="00B77EC0"/>
    <w:rsid w:val="00B804B5"/>
    <w:rsid w:val="00B80DDB"/>
    <w:rsid w:val="00B81496"/>
    <w:rsid w:val="00B8232D"/>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67F"/>
    <w:rsid w:val="00BC0ABE"/>
    <w:rsid w:val="00BC2188"/>
    <w:rsid w:val="00BC47C1"/>
    <w:rsid w:val="00BC4922"/>
    <w:rsid w:val="00BC5785"/>
    <w:rsid w:val="00BC600A"/>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28DE"/>
    <w:rsid w:val="00BF4012"/>
    <w:rsid w:val="00BF4401"/>
    <w:rsid w:val="00BF4983"/>
    <w:rsid w:val="00BF57B1"/>
    <w:rsid w:val="00BF6409"/>
    <w:rsid w:val="00BF65E0"/>
    <w:rsid w:val="00BF7017"/>
    <w:rsid w:val="00BF73DC"/>
    <w:rsid w:val="00BF7454"/>
    <w:rsid w:val="00BF768F"/>
    <w:rsid w:val="00BF797F"/>
    <w:rsid w:val="00C00156"/>
    <w:rsid w:val="00C00FA0"/>
    <w:rsid w:val="00C012EC"/>
    <w:rsid w:val="00C0180C"/>
    <w:rsid w:val="00C04198"/>
    <w:rsid w:val="00C042C9"/>
    <w:rsid w:val="00C05732"/>
    <w:rsid w:val="00C058ED"/>
    <w:rsid w:val="00C059D2"/>
    <w:rsid w:val="00C07C71"/>
    <w:rsid w:val="00C07F33"/>
    <w:rsid w:val="00C1152F"/>
    <w:rsid w:val="00C120CF"/>
    <w:rsid w:val="00C1215B"/>
    <w:rsid w:val="00C12B53"/>
    <w:rsid w:val="00C12BD6"/>
    <w:rsid w:val="00C14EF2"/>
    <w:rsid w:val="00C15621"/>
    <w:rsid w:val="00C163F1"/>
    <w:rsid w:val="00C16E64"/>
    <w:rsid w:val="00C17B5E"/>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1F29"/>
    <w:rsid w:val="00C324C4"/>
    <w:rsid w:val="00C32C57"/>
    <w:rsid w:val="00C35099"/>
    <w:rsid w:val="00C3534B"/>
    <w:rsid w:val="00C35C93"/>
    <w:rsid w:val="00C40704"/>
    <w:rsid w:val="00C44C5C"/>
    <w:rsid w:val="00C45377"/>
    <w:rsid w:val="00C505F6"/>
    <w:rsid w:val="00C52545"/>
    <w:rsid w:val="00C52BB0"/>
    <w:rsid w:val="00C54C71"/>
    <w:rsid w:val="00C55EEC"/>
    <w:rsid w:val="00C57E85"/>
    <w:rsid w:val="00C6022D"/>
    <w:rsid w:val="00C60EFF"/>
    <w:rsid w:val="00C61178"/>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B42F0"/>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4B3"/>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1A88"/>
    <w:rsid w:val="00D324D1"/>
    <w:rsid w:val="00D33287"/>
    <w:rsid w:val="00D33A53"/>
    <w:rsid w:val="00D344DB"/>
    <w:rsid w:val="00D349C8"/>
    <w:rsid w:val="00D34D85"/>
    <w:rsid w:val="00D34F2A"/>
    <w:rsid w:val="00D35D9B"/>
    <w:rsid w:val="00D36A40"/>
    <w:rsid w:val="00D379C4"/>
    <w:rsid w:val="00D37E8A"/>
    <w:rsid w:val="00D404B6"/>
    <w:rsid w:val="00D40FF1"/>
    <w:rsid w:val="00D4130F"/>
    <w:rsid w:val="00D41B7A"/>
    <w:rsid w:val="00D4262C"/>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366"/>
    <w:rsid w:val="00DA757B"/>
    <w:rsid w:val="00DA7606"/>
    <w:rsid w:val="00DA7E41"/>
    <w:rsid w:val="00DB1C61"/>
    <w:rsid w:val="00DB37F2"/>
    <w:rsid w:val="00DB3B3C"/>
    <w:rsid w:val="00DB51B6"/>
    <w:rsid w:val="00DB58CC"/>
    <w:rsid w:val="00DB61F3"/>
    <w:rsid w:val="00DB6C9D"/>
    <w:rsid w:val="00DB7090"/>
    <w:rsid w:val="00DC3D5B"/>
    <w:rsid w:val="00DC3FAB"/>
    <w:rsid w:val="00DC4D80"/>
    <w:rsid w:val="00DC4DE0"/>
    <w:rsid w:val="00DC50F0"/>
    <w:rsid w:val="00DC5BD9"/>
    <w:rsid w:val="00DC6984"/>
    <w:rsid w:val="00DC7D57"/>
    <w:rsid w:val="00DD06B9"/>
    <w:rsid w:val="00DD07F1"/>
    <w:rsid w:val="00DD1C35"/>
    <w:rsid w:val="00DD2279"/>
    <w:rsid w:val="00DD28C7"/>
    <w:rsid w:val="00DD298C"/>
    <w:rsid w:val="00DD488D"/>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0A3F"/>
    <w:rsid w:val="00E01723"/>
    <w:rsid w:val="00E017C7"/>
    <w:rsid w:val="00E0201D"/>
    <w:rsid w:val="00E03073"/>
    <w:rsid w:val="00E031C2"/>
    <w:rsid w:val="00E040A2"/>
    <w:rsid w:val="00E04209"/>
    <w:rsid w:val="00E04568"/>
    <w:rsid w:val="00E0504C"/>
    <w:rsid w:val="00E064AD"/>
    <w:rsid w:val="00E069AF"/>
    <w:rsid w:val="00E1065D"/>
    <w:rsid w:val="00E10B75"/>
    <w:rsid w:val="00E15289"/>
    <w:rsid w:val="00E15D54"/>
    <w:rsid w:val="00E15FEB"/>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572"/>
    <w:rsid w:val="00E33C8C"/>
    <w:rsid w:val="00E34354"/>
    <w:rsid w:val="00E40B23"/>
    <w:rsid w:val="00E41052"/>
    <w:rsid w:val="00E424B3"/>
    <w:rsid w:val="00E428D0"/>
    <w:rsid w:val="00E433DE"/>
    <w:rsid w:val="00E45ECE"/>
    <w:rsid w:val="00E5098C"/>
    <w:rsid w:val="00E50EBB"/>
    <w:rsid w:val="00E510D4"/>
    <w:rsid w:val="00E518E6"/>
    <w:rsid w:val="00E52939"/>
    <w:rsid w:val="00E536F8"/>
    <w:rsid w:val="00E559B0"/>
    <w:rsid w:val="00E5789A"/>
    <w:rsid w:val="00E60C95"/>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53A"/>
    <w:rsid w:val="00E96E34"/>
    <w:rsid w:val="00E97796"/>
    <w:rsid w:val="00E9785F"/>
    <w:rsid w:val="00E979D2"/>
    <w:rsid w:val="00EA13FB"/>
    <w:rsid w:val="00EA20F8"/>
    <w:rsid w:val="00EA24E0"/>
    <w:rsid w:val="00EA3AD2"/>
    <w:rsid w:val="00EA402C"/>
    <w:rsid w:val="00EA42B2"/>
    <w:rsid w:val="00EA4D11"/>
    <w:rsid w:val="00EA71A5"/>
    <w:rsid w:val="00EA77DE"/>
    <w:rsid w:val="00EA7B05"/>
    <w:rsid w:val="00EB0954"/>
    <w:rsid w:val="00EB10A0"/>
    <w:rsid w:val="00EB3342"/>
    <w:rsid w:val="00EB35D5"/>
    <w:rsid w:val="00EB5717"/>
    <w:rsid w:val="00EB63B2"/>
    <w:rsid w:val="00EB71A5"/>
    <w:rsid w:val="00EB7BFE"/>
    <w:rsid w:val="00EC112F"/>
    <w:rsid w:val="00EC3CCC"/>
    <w:rsid w:val="00EC5934"/>
    <w:rsid w:val="00EC5F4A"/>
    <w:rsid w:val="00ED19DE"/>
    <w:rsid w:val="00ED24E0"/>
    <w:rsid w:val="00ED57EF"/>
    <w:rsid w:val="00ED5962"/>
    <w:rsid w:val="00ED7B3A"/>
    <w:rsid w:val="00EE0F5F"/>
    <w:rsid w:val="00EE1FF0"/>
    <w:rsid w:val="00EE3986"/>
    <w:rsid w:val="00EE41CA"/>
    <w:rsid w:val="00EE4570"/>
    <w:rsid w:val="00EE4864"/>
    <w:rsid w:val="00EE5867"/>
    <w:rsid w:val="00EE5998"/>
    <w:rsid w:val="00EE5AD0"/>
    <w:rsid w:val="00EE6A1D"/>
    <w:rsid w:val="00EF0DA2"/>
    <w:rsid w:val="00EF24D5"/>
    <w:rsid w:val="00EF2D91"/>
    <w:rsid w:val="00EF333F"/>
    <w:rsid w:val="00EF530E"/>
    <w:rsid w:val="00EF6308"/>
    <w:rsid w:val="00EF661D"/>
    <w:rsid w:val="00EF7248"/>
    <w:rsid w:val="00EF728A"/>
    <w:rsid w:val="00F0145F"/>
    <w:rsid w:val="00F01758"/>
    <w:rsid w:val="00F035D8"/>
    <w:rsid w:val="00F03D93"/>
    <w:rsid w:val="00F04444"/>
    <w:rsid w:val="00F04B9F"/>
    <w:rsid w:val="00F04F72"/>
    <w:rsid w:val="00F065AC"/>
    <w:rsid w:val="00F07420"/>
    <w:rsid w:val="00F107AF"/>
    <w:rsid w:val="00F10C4A"/>
    <w:rsid w:val="00F111D6"/>
    <w:rsid w:val="00F112C3"/>
    <w:rsid w:val="00F1187C"/>
    <w:rsid w:val="00F11FD9"/>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51C7"/>
    <w:rsid w:val="00F267E4"/>
    <w:rsid w:val="00F26810"/>
    <w:rsid w:val="00F2769A"/>
    <w:rsid w:val="00F27E27"/>
    <w:rsid w:val="00F31C86"/>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266A"/>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10F8"/>
    <w:rsid w:val="00F81505"/>
    <w:rsid w:val="00F82AAD"/>
    <w:rsid w:val="00F82E4F"/>
    <w:rsid w:val="00F83E60"/>
    <w:rsid w:val="00F85A61"/>
    <w:rsid w:val="00F862C1"/>
    <w:rsid w:val="00F92B76"/>
    <w:rsid w:val="00F934F0"/>
    <w:rsid w:val="00F93956"/>
    <w:rsid w:val="00F9397E"/>
    <w:rsid w:val="00F93990"/>
    <w:rsid w:val="00F94744"/>
    <w:rsid w:val="00F97D88"/>
    <w:rsid w:val="00FA09DB"/>
    <w:rsid w:val="00FA2603"/>
    <w:rsid w:val="00FA50C6"/>
    <w:rsid w:val="00FA5DAE"/>
    <w:rsid w:val="00FA62FA"/>
    <w:rsid w:val="00FA63B9"/>
    <w:rsid w:val="00FA6CC7"/>
    <w:rsid w:val="00FA7DE0"/>
    <w:rsid w:val="00FB10FB"/>
    <w:rsid w:val="00FB1204"/>
    <w:rsid w:val="00FB1D42"/>
    <w:rsid w:val="00FB311C"/>
    <w:rsid w:val="00FB340B"/>
    <w:rsid w:val="00FB5255"/>
    <w:rsid w:val="00FB5703"/>
    <w:rsid w:val="00FB5C48"/>
    <w:rsid w:val="00FB5E4A"/>
    <w:rsid w:val="00FB5F5B"/>
    <w:rsid w:val="00FC1245"/>
    <w:rsid w:val="00FC1324"/>
    <w:rsid w:val="00FC14E7"/>
    <w:rsid w:val="00FC26A4"/>
    <w:rsid w:val="00FC314E"/>
    <w:rsid w:val="00FC3540"/>
    <w:rsid w:val="00FC3E98"/>
    <w:rsid w:val="00FC63B0"/>
    <w:rsid w:val="00FC67EE"/>
    <w:rsid w:val="00FD03DE"/>
    <w:rsid w:val="00FD063D"/>
    <w:rsid w:val="00FD1556"/>
    <w:rsid w:val="00FD19FC"/>
    <w:rsid w:val="00FD1C6E"/>
    <w:rsid w:val="00FD27B9"/>
    <w:rsid w:val="00FD4D13"/>
    <w:rsid w:val="00FD5508"/>
    <w:rsid w:val="00FD68C7"/>
    <w:rsid w:val="00FD6F17"/>
    <w:rsid w:val="00FE29D2"/>
    <w:rsid w:val="00FE3259"/>
    <w:rsid w:val="00FE36DC"/>
    <w:rsid w:val="00FE436C"/>
    <w:rsid w:val="00FE56C7"/>
    <w:rsid w:val="00FE5739"/>
    <w:rsid w:val="00FE5E2C"/>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555A65"/>
    <w:rPr>
      <w:rFonts w:ascii="Calibri" w:hAnsi="Calibri"/>
    </w:rPr>
  </w:style>
  <w:style w:type="paragraph" w:styleId="Sinespaciado">
    <w:name w:val="No Spacing"/>
    <w:basedOn w:val="Normal"/>
    <w:link w:val="SinespaciadoCar"/>
    <w:uiPriority w:val="1"/>
    <w:qFormat/>
    <w:rsid w:val="00555A65"/>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2046635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0E61-7289-401D-8B30-AE0EBBAE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4186</Words>
  <Characters>23028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6</cp:revision>
  <cp:lastPrinted>2015-11-19T19:33:00Z</cp:lastPrinted>
  <dcterms:created xsi:type="dcterms:W3CDTF">2016-03-30T01:19:00Z</dcterms:created>
  <dcterms:modified xsi:type="dcterms:W3CDTF">2016-04-08T18:20:00Z</dcterms:modified>
</cp:coreProperties>
</file>