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0D" w:rsidRDefault="00EE6302" w:rsidP="009A6A36">
      <w:pPr>
        <w:jc w:val="both"/>
        <w:rPr>
          <w:rFonts w:ascii="ITC Avant Garde" w:hAnsi="ITC Avant Garde"/>
          <w:sz w:val="22"/>
          <w:szCs w:val="22"/>
          <w:lang w:val="es-ES"/>
        </w:rPr>
      </w:pPr>
      <w:r w:rsidRPr="00B25AED">
        <w:rPr>
          <w:rFonts w:ascii="ITC Avant Garde" w:hAnsi="ITC Avant Garde"/>
          <w:sz w:val="22"/>
          <w:szCs w:val="22"/>
          <w:lang w:val="es-ES"/>
        </w:rPr>
        <w:t xml:space="preserve">En la Ciudad de México, </w:t>
      </w:r>
      <w:r w:rsidR="005D7C53" w:rsidRPr="00B25AED">
        <w:rPr>
          <w:rFonts w:ascii="ITC Avant Garde" w:hAnsi="ITC Avant Garde"/>
          <w:sz w:val="22"/>
          <w:szCs w:val="22"/>
          <w:lang w:val="es-ES"/>
        </w:rPr>
        <w:t xml:space="preserve">siendo las </w:t>
      </w:r>
      <w:r w:rsidR="001F4AC6" w:rsidRPr="00B25AED">
        <w:rPr>
          <w:rFonts w:ascii="ITC Avant Garde" w:hAnsi="ITC Avant Garde"/>
          <w:sz w:val="22"/>
          <w:szCs w:val="22"/>
          <w:lang w:val="es-ES"/>
        </w:rPr>
        <w:t>1</w:t>
      </w:r>
      <w:r w:rsidR="00C32604" w:rsidRPr="00B25AED">
        <w:rPr>
          <w:rFonts w:ascii="ITC Avant Garde" w:hAnsi="ITC Avant Garde"/>
          <w:sz w:val="22"/>
          <w:szCs w:val="22"/>
          <w:lang w:val="es-ES"/>
        </w:rPr>
        <w:t>1</w:t>
      </w:r>
      <w:r w:rsidR="00583CA7" w:rsidRPr="00B25AED">
        <w:rPr>
          <w:rFonts w:ascii="ITC Avant Garde" w:hAnsi="ITC Avant Garde"/>
          <w:sz w:val="22"/>
          <w:szCs w:val="22"/>
          <w:lang w:val="es-ES"/>
        </w:rPr>
        <w:t xml:space="preserve"> </w:t>
      </w:r>
      <w:r w:rsidR="00747853" w:rsidRPr="00B25AED">
        <w:rPr>
          <w:rFonts w:ascii="ITC Avant Garde" w:hAnsi="ITC Avant Garde"/>
          <w:sz w:val="22"/>
          <w:szCs w:val="22"/>
          <w:lang w:val="es-ES"/>
        </w:rPr>
        <w:t>horas con</w:t>
      </w:r>
      <w:r w:rsidR="00014260" w:rsidRPr="00B25AED">
        <w:rPr>
          <w:rFonts w:ascii="ITC Avant Garde" w:hAnsi="ITC Avant Garde"/>
          <w:sz w:val="22"/>
          <w:szCs w:val="22"/>
          <w:lang w:val="es-ES"/>
        </w:rPr>
        <w:t xml:space="preserve"> </w:t>
      </w:r>
      <w:r w:rsidR="00600C80" w:rsidRPr="00B25AED">
        <w:rPr>
          <w:rFonts w:ascii="ITC Avant Garde" w:hAnsi="ITC Avant Garde"/>
          <w:sz w:val="22"/>
          <w:szCs w:val="22"/>
          <w:lang w:val="es-ES"/>
        </w:rPr>
        <w:t>21</w:t>
      </w:r>
      <w:r w:rsidR="00D3354C" w:rsidRPr="00B25AED">
        <w:rPr>
          <w:rFonts w:ascii="ITC Avant Garde" w:hAnsi="ITC Avant Garde"/>
          <w:sz w:val="22"/>
          <w:szCs w:val="22"/>
          <w:lang w:val="es-ES"/>
        </w:rPr>
        <w:t xml:space="preserve"> </w:t>
      </w:r>
      <w:r w:rsidR="005D7C53" w:rsidRPr="00B25AED">
        <w:rPr>
          <w:rFonts w:ascii="ITC Avant Garde" w:hAnsi="ITC Avant Garde"/>
          <w:sz w:val="22"/>
          <w:szCs w:val="22"/>
          <w:lang w:val="es-ES"/>
        </w:rPr>
        <w:t>minutos del</w:t>
      </w:r>
      <w:r w:rsidR="00F92DD2" w:rsidRPr="00B25AED">
        <w:rPr>
          <w:rFonts w:ascii="ITC Avant Garde" w:hAnsi="ITC Avant Garde"/>
          <w:sz w:val="22"/>
          <w:szCs w:val="22"/>
          <w:lang w:val="es-ES"/>
        </w:rPr>
        <w:t xml:space="preserve"> </w:t>
      </w:r>
      <w:r w:rsidR="00600C80" w:rsidRPr="00B25AED">
        <w:rPr>
          <w:rFonts w:ascii="ITC Avant Garde" w:hAnsi="ITC Avant Garde"/>
          <w:sz w:val="22"/>
          <w:szCs w:val="22"/>
          <w:lang w:val="es-ES"/>
        </w:rPr>
        <w:t>21</w:t>
      </w:r>
      <w:r w:rsidR="001F4AC6" w:rsidRPr="00B25AED">
        <w:rPr>
          <w:rFonts w:ascii="ITC Avant Garde" w:hAnsi="ITC Avant Garde"/>
          <w:sz w:val="22"/>
          <w:szCs w:val="22"/>
          <w:lang w:val="es-ES"/>
        </w:rPr>
        <w:t xml:space="preserve"> de diciembre</w:t>
      </w:r>
      <w:r w:rsidR="00EA7ED5" w:rsidRPr="00B25AED">
        <w:rPr>
          <w:rFonts w:ascii="ITC Avant Garde" w:hAnsi="ITC Avant Garde"/>
          <w:sz w:val="22"/>
          <w:szCs w:val="22"/>
          <w:lang w:val="es-ES"/>
        </w:rPr>
        <w:t xml:space="preserve"> 2016</w:t>
      </w:r>
      <w:r w:rsidR="005D7C53" w:rsidRPr="00B25AED">
        <w:rPr>
          <w:rFonts w:ascii="ITC Avant Garde" w:hAnsi="ITC Avant Garde"/>
          <w:sz w:val="22"/>
          <w:szCs w:val="22"/>
          <w:lang w:val="es-ES"/>
        </w:rPr>
        <w:t>, en el piso 11 del inmueble ubicado en la Avenida de los Insurgentes Sur 1143</w:t>
      </w:r>
      <w:r w:rsidR="00370FF0" w:rsidRPr="00B25AED">
        <w:rPr>
          <w:rFonts w:ascii="ITC Avant Garde" w:hAnsi="ITC Avant Garde"/>
          <w:sz w:val="22"/>
          <w:szCs w:val="22"/>
          <w:lang w:val="es-ES"/>
        </w:rPr>
        <w:t>, Colonia Nocheb</w:t>
      </w:r>
      <w:r w:rsidR="005D7C53" w:rsidRPr="00B25AED">
        <w:rPr>
          <w:rFonts w:ascii="ITC Avant Garde" w:hAnsi="ITC Avant Garde"/>
          <w:sz w:val="22"/>
          <w:szCs w:val="22"/>
          <w:lang w:val="es-ES"/>
        </w:rPr>
        <w:t xml:space="preserve">uena, Código Postal 03720, reunidos los C.C. Comisionados que más adelante se enlistan, </w:t>
      </w:r>
      <w:r w:rsidR="004F03DD" w:rsidRPr="00B25AED">
        <w:rPr>
          <w:rFonts w:ascii="ITC Avant Garde" w:hAnsi="ITC Avant Garde"/>
          <w:sz w:val="22"/>
          <w:szCs w:val="22"/>
          <w:lang w:val="es-ES"/>
        </w:rPr>
        <w:t>de conformidad con el artículo 28, párrafos décimo quinto; décimo sexto; vigésimo</w:t>
      </w:r>
      <w:r w:rsidR="009F69DD" w:rsidRPr="00B25AED">
        <w:rPr>
          <w:rFonts w:ascii="ITC Avant Garde" w:hAnsi="ITC Avant Garde"/>
          <w:sz w:val="22"/>
          <w:szCs w:val="22"/>
          <w:lang w:val="es-ES"/>
        </w:rPr>
        <w:t>,</w:t>
      </w:r>
      <w:r w:rsidR="004F03DD" w:rsidRPr="00B25AED">
        <w:rPr>
          <w:rFonts w:ascii="ITC Avant Garde" w:hAnsi="ITC Avant Garde"/>
          <w:sz w:val="22"/>
          <w:szCs w:val="22"/>
          <w:lang w:val="es-ES"/>
        </w:rPr>
        <w:t xml:space="preserve"> fracciones I y VI; y vigésimo primero, de la Constitución Política de los Estados Unidos Mexicanos;</w:t>
      </w:r>
      <w:r w:rsidR="00A86C6B" w:rsidRPr="00B25AED">
        <w:rPr>
          <w:rFonts w:ascii="ITC Avant Garde" w:hAnsi="ITC Avant Garde"/>
          <w:sz w:val="22"/>
          <w:szCs w:val="22"/>
          <w:lang w:val="es-ES"/>
        </w:rPr>
        <w:t xml:space="preserve"> 7; 16; 25; 45; 47 y 50 de la Ley Federal de Telecomunicaciones y Radiodifusión</w:t>
      </w:r>
      <w:r w:rsidR="00747E6E" w:rsidRPr="00B25AED">
        <w:rPr>
          <w:rFonts w:ascii="ITC Avant Garde" w:hAnsi="ITC Avant Garde"/>
          <w:sz w:val="22"/>
          <w:szCs w:val="22"/>
          <w:lang w:val="es-ES"/>
        </w:rPr>
        <w:t>;</w:t>
      </w:r>
      <w:r w:rsidR="00C32604" w:rsidRPr="00B25AED">
        <w:rPr>
          <w:rFonts w:ascii="ITC Avant Garde" w:hAnsi="ITC Avant Garde"/>
          <w:sz w:val="22"/>
          <w:szCs w:val="22"/>
          <w:lang w:val="es-ES"/>
        </w:rPr>
        <w:t xml:space="preserve"> </w:t>
      </w:r>
      <w:r w:rsidR="00A86C6B" w:rsidRPr="00B25AED">
        <w:rPr>
          <w:rFonts w:ascii="ITC Avant Garde" w:hAnsi="ITC Avant Garde"/>
          <w:sz w:val="22"/>
          <w:szCs w:val="22"/>
          <w:lang w:val="es-ES"/>
        </w:rPr>
        <w:t>así como en los artículos 1; 4, fracción I; 7; 8; 12; 13 y 16, fracción VI</w:t>
      </w:r>
      <w:r w:rsidR="004F03DD" w:rsidRPr="00B25AED">
        <w:rPr>
          <w:rFonts w:ascii="ITC Avant Garde" w:hAnsi="ITC Avant Garde"/>
          <w:sz w:val="22"/>
          <w:szCs w:val="22"/>
          <w:lang w:val="es-ES"/>
        </w:rPr>
        <w:t xml:space="preserve">, del Estatuto Orgánico </w:t>
      </w:r>
      <w:r w:rsidR="0017679E" w:rsidRPr="00B25AED">
        <w:rPr>
          <w:rFonts w:ascii="ITC Avant Garde" w:hAnsi="ITC Avant Garde"/>
          <w:sz w:val="22"/>
          <w:szCs w:val="22"/>
          <w:lang w:val="es-ES"/>
        </w:rPr>
        <w:t xml:space="preserve">vigente </w:t>
      </w:r>
      <w:r w:rsidR="004F03DD" w:rsidRPr="00B25AED">
        <w:rPr>
          <w:rFonts w:ascii="ITC Avant Garde" w:hAnsi="ITC Avant Garde"/>
          <w:sz w:val="22"/>
          <w:szCs w:val="22"/>
          <w:lang w:val="es-ES"/>
        </w:rPr>
        <w:t>del Instituto Federal de Telecomunicaciones, se celebra la:</w:t>
      </w:r>
    </w:p>
    <w:p w:rsidR="004D160D" w:rsidRDefault="001F4AC6" w:rsidP="004D160D">
      <w:pPr>
        <w:pStyle w:val="Ttulo1"/>
        <w:tabs>
          <w:tab w:val="left" w:pos="8789"/>
        </w:tabs>
        <w:spacing w:after="240"/>
        <w:ind w:left="1418" w:right="1417"/>
        <w:jc w:val="center"/>
        <w:rPr>
          <w:rFonts w:ascii="ITC Avant Garde" w:hAnsi="ITC Avant Garde"/>
          <w:sz w:val="22"/>
          <w:szCs w:val="22"/>
          <w:lang w:val="es-ES"/>
        </w:rPr>
      </w:pPr>
      <w:r w:rsidRPr="00B25AED">
        <w:rPr>
          <w:rFonts w:ascii="ITC Avant Garde" w:hAnsi="ITC Avant Garde"/>
          <w:sz w:val="22"/>
          <w:szCs w:val="22"/>
          <w:lang w:val="es-ES"/>
        </w:rPr>
        <w:t>CUADRAGÉSIMA</w:t>
      </w:r>
      <w:r w:rsidR="00600C80" w:rsidRPr="00B25AED">
        <w:rPr>
          <w:rFonts w:ascii="ITC Avant Garde" w:hAnsi="ITC Avant Garde"/>
          <w:sz w:val="22"/>
          <w:szCs w:val="22"/>
          <w:lang w:val="es-ES"/>
        </w:rPr>
        <w:t xml:space="preserve"> SÉPTIMA</w:t>
      </w:r>
      <w:r w:rsidR="00D3354C" w:rsidRPr="00B25AED">
        <w:rPr>
          <w:rFonts w:ascii="ITC Avant Garde" w:hAnsi="ITC Avant Garde"/>
          <w:sz w:val="22"/>
          <w:szCs w:val="22"/>
          <w:lang w:val="es-ES"/>
        </w:rPr>
        <w:t xml:space="preserve"> </w:t>
      </w:r>
      <w:r w:rsidR="00341674" w:rsidRPr="00B25AED">
        <w:rPr>
          <w:rFonts w:ascii="ITC Avant Garde" w:hAnsi="ITC Avant Garde"/>
          <w:sz w:val="22"/>
          <w:szCs w:val="22"/>
          <w:lang w:val="es-ES"/>
        </w:rPr>
        <w:t xml:space="preserve">SESIÓN </w:t>
      </w:r>
      <w:r w:rsidR="005D7C53" w:rsidRPr="00B25AED">
        <w:rPr>
          <w:rFonts w:ascii="ITC Avant Garde" w:hAnsi="ITC Avant Garde"/>
          <w:sz w:val="22"/>
          <w:szCs w:val="22"/>
          <w:lang w:val="es-ES"/>
        </w:rPr>
        <w:t>ORDINARIA DE 201</w:t>
      </w:r>
      <w:r w:rsidR="00EA7ED5" w:rsidRPr="00B25AED">
        <w:rPr>
          <w:rFonts w:ascii="ITC Avant Garde" w:hAnsi="ITC Avant Garde"/>
          <w:sz w:val="22"/>
          <w:szCs w:val="22"/>
          <w:lang w:val="es-ES"/>
        </w:rPr>
        <w:t>6</w:t>
      </w:r>
      <w:r w:rsidR="005D7C53" w:rsidRPr="00B25AED">
        <w:rPr>
          <w:rFonts w:ascii="ITC Avant Garde" w:hAnsi="ITC Avant Garde"/>
          <w:sz w:val="22"/>
          <w:szCs w:val="22"/>
          <w:lang w:val="es-ES"/>
        </w:rPr>
        <w:t xml:space="preserve"> DEL PLENO DEL</w:t>
      </w:r>
      <w:r w:rsidR="004D160D">
        <w:rPr>
          <w:rFonts w:ascii="ITC Avant Garde" w:hAnsi="ITC Avant Garde"/>
          <w:sz w:val="22"/>
          <w:szCs w:val="22"/>
          <w:lang w:val="es-ES"/>
        </w:rPr>
        <w:t xml:space="preserve"> </w:t>
      </w:r>
      <w:r w:rsidR="005D7C53" w:rsidRPr="00B25AED">
        <w:rPr>
          <w:rFonts w:ascii="ITC Avant Garde" w:hAnsi="ITC Avant Garde"/>
          <w:sz w:val="22"/>
          <w:szCs w:val="22"/>
          <w:lang w:val="es-ES"/>
        </w:rPr>
        <w:t>INSTITUTO FEDERAL DE TELECOMUNICACIONES</w:t>
      </w:r>
    </w:p>
    <w:p w:rsidR="004D160D" w:rsidRPr="004D160D" w:rsidRDefault="00472428" w:rsidP="004D160D">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160D">
        <w:rPr>
          <w:rFonts w:ascii="ITC Avant Garde" w:hAnsi="ITC Avant Garde"/>
          <w:b/>
          <w:sz w:val="22"/>
          <w:szCs w:val="22"/>
          <w:lang w:val="es-ES"/>
        </w:rPr>
        <w:t>En la sesión estuvieron presentes los integrantes del Pleno:</w:t>
      </w:r>
    </w:p>
    <w:p w:rsidR="00472428" w:rsidRPr="00B25AED" w:rsidRDefault="00472428"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Presidente.</w:t>
      </w:r>
      <w:r w:rsidR="004D160D">
        <w:rPr>
          <w:rFonts w:ascii="ITC Avant Garde" w:hAnsi="ITC Avant Garde"/>
          <w:sz w:val="22"/>
          <w:szCs w:val="22"/>
          <w:lang w:val="es-ES"/>
        </w:rPr>
        <w:t xml:space="preserve"> </w:t>
      </w:r>
      <w:r w:rsidRPr="00B25AED">
        <w:rPr>
          <w:rFonts w:ascii="ITC Avant Garde" w:hAnsi="ITC Avant Garde"/>
          <w:sz w:val="22"/>
          <w:szCs w:val="22"/>
          <w:lang w:val="es-ES"/>
        </w:rPr>
        <w:t>Gabriel Oswaldo Contreras Saldívar.</w:t>
      </w:r>
    </w:p>
    <w:p w:rsidR="00F34D71" w:rsidRPr="00B25AED" w:rsidRDefault="00F34D7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Comisionado. Ernesto Estrada González.</w:t>
      </w:r>
    </w:p>
    <w:p w:rsidR="00BB33DE" w:rsidRPr="00B25AED"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Comisionada</w:t>
      </w:r>
      <w:r w:rsidR="00472428" w:rsidRPr="00B25AED">
        <w:rPr>
          <w:rFonts w:ascii="ITC Avant Garde" w:hAnsi="ITC Avant Garde"/>
          <w:sz w:val="22"/>
          <w:szCs w:val="22"/>
          <w:lang w:val="es-ES"/>
        </w:rPr>
        <w:t xml:space="preserve">. </w:t>
      </w:r>
      <w:r w:rsidRPr="00B25AED">
        <w:rPr>
          <w:rFonts w:ascii="ITC Avant Garde" w:hAnsi="ITC Avant Garde"/>
          <w:sz w:val="22"/>
          <w:szCs w:val="22"/>
          <w:lang w:val="es-ES"/>
        </w:rPr>
        <w:t xml:space="preserve">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00BB33DE" w:rsidRPr="00B25AED">
        <w:rPr>
          <w:rFonts w:ascii="ITC Avant Garde" w:hAnsi="ITC Avant Garde"/>
          <w:sz w:val="22"/>
          <w:szCs w:val="22"/>
          <w:lang w:val="es-ES"/>
        </w:rPr>
        <w:t>.</w:t>
      </w:r>
    </w:p>
    <w:p w:rsidR="006219D7" w:rsidRPr="00B25AED"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 xml:space="preserve">Comisionada.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w:t>
      </w:r>
    </w:p>
    <w:p w:rsidR="00684E35" w:rsidRPr="00B25AED" w:rsidRDefault="00684E35"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 xml:space="preserve">Comisionado. </w:t>
      </w:r>
      <w:r w:rsidR="004E0C1C" w:rsidRPr="00B25AED">
        <w:rPr>
          <w:rFonts w:ascii="ITC Avant Garde" w:hAnsi="ITC Avant Garde"/>
          <w:sz w:val="22"/>
          <w:szCs w:val="22"/>
          <w:lang w:val="es-ES"/>
        </w:rPr>
        <w:t xml:space="preserve">Mario Germán </w:t>
      </w:r>
      <w:proofErr w:type="spellStart"/>
      <w:r w:rsidR="004E0C1C"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w:t>
      </w:r>
    </w:p>
    <w:p w:rsidR="00B560CE" w:rsidRPr="00B25AED" w:rsidRDefault="001F393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Comisionado. Adolfo Cuevas T</w:t>
      </w:r>
      <w:r w:rsidR="00B560CE" w:rsidRPr="00B25AED">
        <w:rPr>
          <w:rFonts w:ascii="ITC Avant Garde" w:hAnsi="ITC Avant Garde"/>
          <w:sz w:val="22"/>
          <w:szCs w:val="22"/>
          <w:lang w:val="es-ES"/>
        </w:rPr>
        <w:t>eja.</w:t>
      </w:r>
    </w:p>
    <w:p w:rsidR="004D160D" w:rsidRDefault="00D5767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25AED">
        <w:rPr>
          <w:rFonts w:ascii="ITC Avant Garde" w:hAnsi="ITC Avant Garde"/>
          <w:sz w:val="22"/>
          <w:szCs w:val="22"/>
          <w:lang w:val="es-ES"/>
        </w:rPr>
        <w:t>Comisionado. Javier Juárez Mojica.</w:t>
      </w:r>
    </w:p>
    <w:p w:rsidR="004D160D" w:rsidRPr="004D160D" w:rsidRDefault="00472428" w:rsidP="004D160D">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160D">
        <w:rPr>
          <w:rFonts w:ascii="ITC Avant Garde" w:hAnsi="ITC Avant Garde"/>
          <w:b/>
          <w:sz w:val="22"/>
          <w:szCs w:val="22"/>
          <w:lang w:val="es-ES"/>
        </w:rPr>
        <w:t>Secretaría Técnica del Pleno:</w:t>
      </w:r>
    </w:p>
    <w:p w:rsidR="004D160D" w:rsidRDefault="00C32604" w:rsidP="009A6A36">
      <w:pPr>
        <w:autoSpaceDE w:val="0"/>
        <w:autoSpaceDN w:val="0"/>
        <w:adjustRightInd w:val="0"/>
        <w:rPr>
          <w:rFonts w:ascii="ITC Avant Garde" w:hAnsi="ITC Avant Garde"/>
          <w:sz w:val="22"/>
          <w:szCs w:val="22"/>
          <w:lang w:val="es-ES_tradnl"/>
        </w:rPr>
      </w:pPr>
      <w:r w:rsidRPr="00B25AED">
        <w:rPr>
          <w:rFonts w:ascii="ITC Avant Garde" w:hAnsi="ITC Avant Garde"/>
          <w:sz w:val="22"/>
          <w:szCs w:val="22"/>
          <w:lang w:val="es-ES_tradnl"/>
        </w:rPr>
        <w:t>Yaratzet Funes López</w:t>
      </w:r>
      <w:r w:rsidR="00F34D71" w:rsidRPr="00B25AED">
        <w:rPr>
          <w:rFonts w:ascii="ITC Avant Garde" w:hAnsi="ITC Avant Garde"/>
          <w:sz w:val="22"/>
          <w:szCs w:val="22"/>
          <w:lang w:val="es-ES_tradnl"/>
        </w:rPr>
        <w:t xml:space="preserve">, </w:t>
      </w:r>
      <w:r w:rsidRPr="00B25AED">
        <w:rPr>
          <w:rFonts w:ascii="ITC Avant Garde" w:hAnsi="ITC Avant Garde"/>
          <w:sz w:val="22"/>
          <w:szCs w:val="22"/>
          <w:lang w:val="es-ES_tradnl"/>
        </w:rPr>
        <w:t>Prosecretaria Técnica</w:t>
      </w:r>
      <w:r w:rsidR="00F34D71" w:rsidRPr="00B25AED">
        <w:rPr>
          <w:rFonts w:ascii="ITC Avant Garde" w:hAnsi="ITC Avant Garde"/>
          <w:sz w:val="22"/>
          <w:szCs w:val="22"/>
          <w:lang w:val="es-ES_tradnl"/>
        </w:rPr>
        <w:t xml:space="preserve"> del Pleno</w:t>
      </w:r>
      <w:r w:rsidR="00472428" w:rsidRPr="00B25AED">
        <w:rPr>
          <w:rFonts w:ascii="ITC Avant Garde" w:hAnsi="ITC Avant Garde"/>
          <w:sz w:val="22"/>
          <w:szCs w:val="22"/>
          <w:lang w:val="es-ES_tradnl"/>
        </w:rPr>
        <w:t>.</w:t>
      </w:r>
    </w:p>
    <w:p w:rsidR="004D160D" w:rsidRPr="004D160D" w:rsidRDefault="00472428" w:rsidP="004D160D">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25AED">
        <w:rPr>
          <w:rFonts w:ascii="ITC Avant Garde" w:hAnsi="ITC Avant Garde"/>
          <w:sz w:val="22"/>
          <w:szCs w:val="22"/>
          <w:lang w:val="es-ES"/>
        </w:rPr>
        <w:t>Asistieron como invitados:</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Carlos Silva Ramírez, Titular de la Unidad de Asuntos Jurídicos.</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Georgina </w:t>
      </w:r>
      <w:proofErr w:type="spellStart"/>
      <w:r w:rsidRPr="00B25AED">
        <w:rPr>
          <w:rFonts w:ascii="ITC Avant Garde" w:hAnsi="ITC Avant Garde"/>
          <w:sz w:val="22"/>
          <w:szCs w:val="22"/>
          <w:lang w:val="es-ES" w:eastAsia="x-none"/>
        </w:rPr>
        <w:t>Kary</w:t>
      </w:r>
      <w:proofErr w:type="spellEnd"/>
      <w:r w:rsidRPr="00B25AED">
        <w:rPr>
          <w:rFonts w:ascii="ITC Avant Garde" w:hAnsi="ITC Avant Garde"/>
          <w:sz w:val="22"/>
          <w:szCs w:val="22"/>
          <w:lang w:val="es-ES" w:eastAsia="x-none"/>
        </w:rPr>
        <w:t xml:space="preserve"> Santiago Gatica, Titular de la Unidad de Competencia Económica.</w:t>
      </w:r>
    </w:p>
    <w:p w:rsidR="00600C80" w:rsidRPr="00B25AED" w:rsidRDefault="00600C80"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María Lizarraga Iriarte, Titular de la Unidad de Medios y Contenidos Audiovisuales.</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Rafael Eslava Herrada, Titular de la Unidad de Concesiones y Servicios.</w:t>
      </w:r>
    </w:p>
    <w:p w:rsidR="00600C80" w:rsidRPr="00B25AED" w:rsidRDefault="00600C80"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Víctor Manuel Rodríguez Hilario, Titular de la Unidad de Política Regulatoria.</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Edgar </w:t>
      </w:r>
      <w:proofErr w:type="spellStart"/>
      <w:r w:rsidRPr="00B25AED">
        <w:rPr>
          <w:rFonts w:ascii="ITC Avant Garde" w:hAnsi="ITC Avant Garde"/>
          <w:sz w:val="22"/>
          <w:szCs w:val="22"/>
          <w:lang w:val="es-ES" w:eastAsia="x-none"/>
        </w:rPr>
        <w:t>Yeman</w:t>
      </w:r>
      <w:proofErr w:type="spellEnd"/>
      <w:r w:rsidRPr="00B25AED">
        <w:rPr>
          <w:rFonts w:ascii="ITC Avant Garde" w:hAnsi="ITC Avant Garde"/>
          <w:sz w:val="22"/>
          <w:szCs w:val="22"/>
          <w:lang w:val="es-ES" w:eastAsia="x-none"/>
        </w:rPr>
        <w:t xml:space="preserve"> García </w:t>
      </w:r>
      <w:proofErr w:type="spellStart"/>
      <w:r w:rsidRPr="00B25AED">
        <w:rPr>
          <w:rFonts w:ascii="ITC Avant Garde" w:hAnsi="ITC Avant Garde"/>
          <w:sz w:val="22"/>
          <w:szCs w:val="22"/>
          <w:lang w:val="es-ES" w:eastAsia="x-none"/>
        </w:rPr>
        <w:t>Turincio</w:t>
      </w:r>
      <w:proofErr w:type="spellEnd"/>
      <w:r w:rsidRPr="00B25AED">
        <w:rPr>
          <w:rFonts w:ascii="ITC Avant Garde" w:hAnsi="ITC Avant Garde"/>
          <w:sz w:val="22"/>
          <w:szCs w:val="22"/>
          <w:lang w:val="es-ES" w:eastAsia="x-none"/>
        </w:rPr>
        <w:t>, Coordinador de Comunicación Social.</w:t>
      </w:r>
    </w:p>
    <w:p w:rsidR="00600C80" w:rsidRPr="00B25AED" w:rsidRDefault="00600C80"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Luis Fernando Rosas </w:t>
      </w:r>
      <w:proofErr w:type="spellStart"/>
      <w:r w:rsidRPr="00B25AED">
        <w:rPr>
          <w:rFonts w:ascii="ITC Avant Garde" w:hAnsi="ITC Avant Garde"/>
          <w:sz w:val="22"/>
          <w:szCs w:val="22"/>
          <w:lang w:val="es-ES" w:eastAsia="x-none"/>
        </w:rPr>
        <w:t>Yañez</w:t>
      </w:r>
      <w:proofErr w:type="spellEnd"/>
      <w:r w:rsidRPr="00B25AED">
        <w:rPr>
          <w:rFonts w:ascii="ITC Avant Garde" w:hAnsi="ITC Avant Garde"/>
          <w:sz w:val="22"/>
          <w:szCs w:val="22"/>
          <w:lang w:val="es-ES" w:eastAsia="x-none"/>
        </w:rPr>
        <w:t>, Coordinador General de Mejora Regulatoria.</w:t>
      </w:r>
    </w:p>
    <w:p w:rsidR="00600C80" w:rsidRPr="00B25AED" w:rsidRDefault="00600C80"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Nimbe Leonor </w:t>
      </w:r>
      <w:proofErr w:type="spellStart"/>
      <w:r w:rsidRPr="00B25AED">
        <w:rPr>
          <w:rFonts w:ascii="ITC Avant Garde" w:hAnsi="ITC Avant Garde"/>
          <w:sz w:val="22"/>
          <w:szCs w:val="22"/>
          <w:lang w:val="es-ES" w:eastAsia="x-none"/>
        </w:rPr>
        <w:t>Ewald</w:t>
      </w:r>
      <w:proofErr w:type="spellEnd"/>
      <w:r w:rsidRPr="00B25AED">
        <w:rPr>
          <w:rFonts w:ascii="ITC Avant Garde" w:hAnsi="ITC Avant Garde"/>
          <w:sz w:val="22"/>
          <w:szCs w:val="22"/>
          <w:lang w:val="es-ES" w:eastAsia="x-none"/>
        </w:rPr>
        <w:t xml:space="preserve"> </w:t>
      </w:r>
      <w:proofErr w:type="spellStart"/>
      <w:r w:rsidRPr="00B25AED">
        <w:rPr>
          <w:rFonts w:ascii="ITC Avant Garde" w:hAnsi="ITC Avant Garde"/>
          <w:sz w:val="22"/>
          <w:szCs w:val="22"/>
          <w:lang w:val="es-ES" w:eastAsia="x-none"/>
        </w:rPr>
        <w:t>Arostegui</w:t>
      </w:r>
      <w:proofErr w:type="spellEnd"/>
      <w:r w:rsidRPr="00B25AED">
        <w:rPr>
          <w:rFonts w:ascii="ITC Avant Garde" w:hAnsi="ITC Avant Garde"/>
          <w:sz w:val="22"/>
          <w:szCs w:val="22"/>
          <w:lang w:val="es-ES" w:eastAsia="x-none"/>
        </w:rPr>
        <w:t>, Directora General de Regulación Técnica.</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Irving De Lira Salvatierra, Director General.</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Edgar Hernández Mendoza, Director General.</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José Guadalupe Rojas Ramírez, Director General.</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Enrique </w:t>
      </w:r>
      <w:proofErr w:type="spellStart"/>
      <w:r w:rsidRPr="00B25AED">
        <w:rPr>
          <w:rFonts w:ascii="ITC Avant Garde" w:hAnsi="ITC Avant Garde"/>
          <w:sz w:val="22"/>
          <w:szCs w:val="22"/>
          <w:lang w:val="es-ES" w:eastAsia="x-none"/>
        </w:rPr>
        <w:t>Etzel</w:t>
      </w:r>
      <w:proofErr w:type="spellEnd"/>
      <w:r w:rsidRPr="00B25AED">
        <w:rPr>
          <w:rFonts w:ascii="ITC Avant Garde" w:hAnsi="ITC Avant Garde"/>
          <w:sz w:val="22"/>
          <w:szCs w:val="22"/>
          <w:lang w:val="es-ES" w:eastAsia="x-none"/>
        </w:rPr>
        <w:t xml:space="preserve"> Salinas Morales, Director General Adjunto.</w:t>
      </w:r>
    </w:p>
    <w:p w:rsidR="009A6A36" w:rsidRPr="00B25AED"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25AED">
        <w:rPr>
          <w:rFonts w:ascii="ITC Avant Garde" w:hAnsi="ITC Avant Garde"/>
          <w:sz w:val="22"/>
          <w:szCs w:val="22"/>
          <w:lang w:val="es-ES" w:eastAsia="x-none"/>
        </w:rPr>
        <w:t xml:space="preserve">Manuel Alejandro Hernández </w:t>
      </w:r>
      <w:proofErr w:type="spellStart"/>
      <w:r w:rsidRPr="00B25AED">
        <w:rPr>
          <w:rFonts w:ascii="ITC Avant Garde" w:hAnsi="ITC Avant Garde"/>
          <w:sz w:val="22"/>
          <w:szCs w:val="22"/>
          <w:lang w:val="es-ES" w:eastAsia="x-none"/>
        </w:rPr>
        <w:t>Mexia</w:t>
      </w:r>
      <w:proofErr w:type="spellEnd"/>
      <w:r w:rsidRPr="00B25AED">
        <w:rPr>
          <w:rFonts w:ascii="ITC Avant Garde" w:hAnsi="ITC Avant Garde"/>
          <w:sz w:val="22"/>
          <w:szCs w:val="22"/>
          <w:lang w:val="es-ES" w:eastAsia="x-none"/>
        </w:rPr>
        <w:t>, Director de Área.</w:t>
      </w:r>
    </w:p>
    <w:p w:rsidR="004D160D" w:rsidRPr="004D160D" w:rsidRDefault="00472428" w:rsidP="004D160D">
      <w:pPr>
        <w:spacing w:before="240" w:after="240"/>
        <w:jc w:val="both"/>
        <w:rPr>
          <w:rFonts w:ascii="ITC Avant Garde" w:hAnsi="ITC Avant Garde"/>
          <w:sz w:val="22"/>
          <w:szCs w:val="22"/>
        </w:rPr>
      </w:pPr>
      <w:r w:rsidRPr="004D160D">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4D160D" w:rsidRPr="004D160D" w:rsidRDefault="00472428" w:rsidP="004D160D">
      <w:pPr>
        <w:pStyle w:val="Ttulo2"/>
        <w:tabs>
          <w:tab w:val="left" w:pos="7797"/>
        </w:tabs>
        <w:ind w:left="1701" w:right="2268"/>
        <w:jc w:val="center"/>
        <w:rPr>
          <w:rFonts w:ascii="ITC Avant Garde" w:hAnsi="ITC Avant Garde"/>
          <w:bCs w:val="0"/>
          <w:i w:val="0"/>
          <w:sz w:val="22"/>
          <w:szCs w:val="22"/>
          <w:lang w:val="es-ES"/>
        </w:rPr>
      </w:pPr>
      <w:r w:rsidRPr="004D160D">
        <w:rPr>
          <w:rFonts w:ascii="ITC Avant Garde" w:hAnsi="ITC Avant Garde"/>
          <w:bCs w:val="0"/>
          <w:i w:val="0"/>
          <w:sz w:val="22"/>
          <w:szCs w:val="22"/>
          <w:lang w:val="es-ES"/>
        </w:rPr>
        <w:lastRenderedPageBreak/>
        <w:t>ORDEN DEL DÍA</w:t>
      </w:r>
    </w:p>
    <w:p w:rsidR="004D160D" w:rsidRPr="004D160D" w:rsidRDefault="00472428" w:rsidP="004D160D">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160D">
        <w:rPr>
          <w:rFonts w:ascii="ITC Avant Garde" w:hAnsi="ITC Avant Garde"/>
          <w:b/>
          <w:bCs/>
          <w:sz w:val="22"/>
          <w:szCs w:val="22"/>
          <w:lang w:val="es-ES"/>
        </w:rPr>
        <w:t>I.- VERIFICACIÓN DEL QUÓRUM.</w:t>
      </w:r>
    </w:p>
    <w:p w:rsidR="004D160D" w:rsidRPr="004D160D" w:rsidRDefault="00472428" w:rsidP="004D160D">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160D">
        <w:rPr>
          <w:rFonts w:ascii="ITC Avant Garde" w:hAnsi="ITC Avant Garde"/>
          <w:b/>
          <w:bCs/>
          <w:sz w:val="22"/>
          <w:szCs w:val="22"/>
          <w:lang w:val="es-ES"/>
        </w:rPr>
        <w:t>II.- APROBACIÓN DEL ORDEN DEL DÍA.</w:t>
      </w:r>
    </w:p>
    <w:p w:rsidR="004D160D" w:rsidRPr="004D160D" w:rsidRDefault="00472428" w:rsidP="004D160D">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160D">
        <w:rPr>
          <w:rFonts w:ascii="ITC Avant Garde" w:hAnsi="ITC Avant Garde"/>
          <w:b/>
          <w:bCs/>
          <w:sz w:val="22"/>
          <w:szCs w:val="22"/>
          <w:lang w:val="es-ES"/>
        </w:rPr>
        <w:t>III.- ASUNTOS QUE SE SOM</w:t>
      </w:r>
      <w:r w:rsidR="004D160D" w:rsidRPr="004D160D">
        <w:rPr>
          <w:rFonts w:ascii="ITC Avant Garde" w:hAnsi="ITC Avant Garde"/>
          <w:b/>
          <w:bCs/>
          <w:sz w:val="22"/>
          <w:szCs w:val="22"/>
          <w:lang w:val="es-ES"/>
        </w:rPr>
        <w:t>ETEN A CONSIDERACIÓN DEL PLENO.</w:t>
      </w:r>
    </w:p>
    <w:p w:rsidR="00322DDD" w:rsidRPr="00B25AED" w:rsidRDefault="00322DDD" w:rsidP="00322DDD">
      <w:pPr>
        <w:jc w:val="both"/>
        <w:rPr>
          <w:rFonts w:ascii="ITC Avant Garde" w:hAnsi="ITC Avant Garde" w:cs="Tahoma"/>
          <w:bCs/>
          <w:color w:val="000000"/>
          <w:sz w:val="22"/>
          <w:szCs w:val="22"/>
        </w:rPr>
      </w:pPr>
      <w:r w:rsidRPr="00B25AED">
        <w:rPr>
          <w:rFonts w:ascii="ITC Avant Garde" w:hAnsi="ITC Avant Garde"/>
          <w:b/>
          <w:sz w:val="22"/>
          <w:szCs w:val="22"/>
          <w:lang w:val="es-ES"/>
        </w:rPr>
        <w:t>III.1.-</w:t>
      </w:r>
      <w:r w:rsidRPr="00B25AED">
        <w:rPr>
          <w:rFonts w:ascii="ITC Avant Garde" w:hAnsi="ITC Avant Garde" w:cs="Tahoma"/>
          <w:bCs/>
          <w:color w:val="000000"/>
          <w:sz w:val="22"/>
          <w:szCs w:val="22"/>
        </w:rPr>
        <w:tab/>
        <w:t>Acuerdo mediante el cual el Pleno del Instituto Federal de Telecomunicaciones expide los Lineamientos para la acreditación de peritos en materia de Telecomunicaciones y Radiodifusión.</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Política Regulatoria)</w:t>
      </w:r>
    </w:p>
    <w:p w:rsidR="00322DDD" w:rsidRPr="00B25AED" w:rsidRDefault="00322DDD" w:rsidP="00322DDD">
      <w:pPr>
        <w:jc w:val="both"/>
        <w:rPr>
          <w:rFonts w:ascii="ITC Avant Garde" w:hAnsi="ITC Avant Garde" w:cs="Tahoma"/>
          <w:bCs/>
          <w:color w:val="000000"/>
          <w:sz w:val="22"/>
          <w:szCs w:val="22"/>
        </w:rPr>
      </w:pPr>
      <w:r w:rsidRPr="00B25AED">
        <w:rPr>
          <w:rFonts w:ascii="ITC Avant Garde" w:hAnsi="ITC Avant Garde"/>
          <w:b/>
          <w:sz w:val="22"/>
          <w:szCs w:val="22"/>
          <w:lang w:val="es-ES"/>
        </w:rPr>
        <w:t>III.2.-</w:t>
      </w:r>
      <w:r w:rsidRPr="00B25AED">
        <w:rPr>
          <w:rFonts w:ascii="ITC Avant Garde" w:hAnsi="ITC Avant Garde" w:cs="Tahoma"/>
          <w:bCs/>
          <w:color w:val="000000"/>
          <w:sz w:val="22"/>
          <w:szCs w:val="22"/>
        </w:rPr>
        <w:tab/>
        <w:t xml:space="preserve">Acuerdo mediante el cual el Pleno del Instituto Federal de Telecomunicaciones aprueba y emite la Disposición Técnica IFT-013-2016: Especificaciones y Requerimientos mínimos para la instalación y operación de estaciones de televisión y equipos </w:t>
      </w:r>
      <w:proofErr w:type="gramStart"/>
      <w:r w:rsidRPr="00B25AED">
        <w:rPr>
          <w:rFonts w:ascii="ITC Avant Garde" w:hAnsi="ITC Avant Garde" w:cs="Tahoma"/>
          <w:bCs/>
          <w:color w:val="000000"/>
          <w:sz w:val="22"/>
          <w:szCs w:val="22"/>
        </w:rPr>
        <w:t>complementarios</w:t>
      </w:r>
      <w:proofErr w:type="gramEnd"/>
      <w:r w:rsidRPr="00B25AED">
        <w:rPr>
          <w:rFonts w:ascii="ITC Avant Garde" w:hAnsi="ITC Avant Garde" w:cs="Tahoma"/>
          <w:bCs/>
          <w:color w:val="000000"/>
          <w:sz w:val="22"/>
          <w:szCs w:val="22"/>
        </w:rPr>
        <w:t>.</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Política Regulatoria)</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sz w:val="22"/>
          <w:szCs w:val="22"/>
          <w:lang w:val="es-ES"/>
        </w:rPr>
        <w:t>III.3.-</w:t>
      </w:r>
      <w:r w:rsidRPr="00B25AED">
        <w:rPr>
          <w:rFonts w:ascii="ITC Avant Garde" w:hAnsi="ITC Avant Garde" w:cs="Tahoma"/>
          <w:bCs/>
          <w:color w:val="000000"/>
          <w:sz w:val="22"/>
          <w:szCs w:val="22"/>
        </w:rPr>
        <w:tab/>
      </w:r>
      <w:r w:rsidRPr="00B25AED">
        <w:rPr>
          <w:rFonts w:ascii="ITC Avant Garde" w:hAnsi="ITC Avant Garde"/>
          <w:bCs/>
          <w:color w:val="000000"/>
          <w:sz w:val="22"/>
          <w:szCs w:val="22"/>
          <w:lang w:eastAsia="es-MX"/>
        </w:rPr>
        <w:t xml:space="preserve">Resolución mediante la cual el Pleno del Instituto Federal de Telecomunicaciones prorroga la vigencia de tres concesiones </w:t>
      </w:r>
      <w:r w:rsidRPr="00B25AED">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25AED">
        <w:rPr>
          <w:rFonts w:ascii="ITC Avant Garde" w:hAnsi="ITC Avant Garde"/>
          <w:bCs/>
          <w:color w:val="000000"/>
          <w:sz w:val="22"/>
          <w:szCs w:val="22"/>
          <w:lang w:eastAsia="es-MX"/>
        </w:rPr>
        <w:t xml:space="preserve">para la prestación del servicio público de radiodifusión sonora </w:t>
      </w:r>
      <w:r w:rsidRPr="00B25AED">
        <w:rPr>
          <w:rFonts w:ascii="ITC Avant Garde" w:hAnsi="ITC Avant Garde"/>
          <w:bCs/>
          <w:color w:val="000000"/>
          <w:sz w:val="22"/>
          <w:szCs w:val="22"/>
          <w:lang w:val="es-ES" w:eastAsia="es-MX"/>
        </w:rPr>
        <w:t xml:space="preserve">en Frecuencia Modulada y, en su caso, una concesión única, ambas para </w:t>
      </w:r>
      <w:r w:rsidRPr="00B25AED">
        <w:rPr>
          <w:rFonts w:ascii="ITC Avant Garde" w:hAnsi="ITC Avant Garde"/>
          <w:bCs/>
          <w:color w:val="000000"/>
          <w:sz w:val="22"/>
          <w:szCs w:val="22"/>
          <w:lang w:val="es-ES_tradnl" w:eastAsia="es-MX"/>
        </w:rPr>
        <w:t>uso comercial.</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sz w:val="22"/>
          <w:szCs w:val="22"/>
          <w:lang w:val="es-ES"/>
        </w:rPr>
        <w:t>III.4.-</w:t>
      </w:r>
      <w:r w:rsidRPr="00B25AED">
        <w:rPr>
          <w:rFonts w:ascii="ITC Avant Garde" w:hAnsi="ITC Avant Garde" w:cs="Tahoma"/>
          <w:bCs/>
          <w:color w:val="000000"/>
          <w:sz w:val="22"/>
          <w:szCs w:val="22"/>
        </w:rPr>
        <w:tab/>
      </w:r>
      <w:r w:rsidRPr="00B25AED">
        <w:rPr>
          <w:rFonts w:ascii="ITC Avant Garde" w:hAnsi="ITC Avant Garde"/>
          <w:bCs/>
          <w:color w:val="000000"/>
          <w:sz w:val="22"/>
          <w:szCs w:val="22"/>
          <w:lang w:eastAsia="es-MX"/>
        </w:rPr>
        <w:t xml:space="preserve">Resolución mediante la cual el Pleno del Instituto Federal de Telecomunicaciones prorroga la vigencia de la concesión </w:t>
      </w:r>
      <w:r w:rsidRPr="00B25AED">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25AED">
        <w:rPr>
          <w:rFonts w:ascii="ITC Avant Garde" w:hAnsi="ITC Avant Garde"/>
          <w:bCs/>
          <w:color w:val="000000"/>
          <w:sz w:val="22"/>
          <w:szCs w:val="22"/>
          <w:lang w:eastAsia="es-MX"/>
        </w:rPr>
        <w:t>para la prestación del servicio público de radiodifusión sonora</w:t>
      </w:r>
      <w:r w:rsidRPr="00B25AED">
        <w:rPr>
          <w:rFonts w:ascii="ITC Avant Garde" w:hAnsi="ITC Avant Garde"/>
          <w:bCs/>
          <w:color w:val="000000"/>
          <w:sz w:val="22"/>
          <w:szCs w:val="22"/>
          <w:lang w:val="es-ES" w:eastAsia="es-MX"/>
        </w:rPr>
        <w:t xml:space="preserve"> en Amplitud Modulada y una concesión única, ambas para </w:t>
      </w:r>
      <w:r w:rsidRPr="00B25AED">
        <w:rPr>
          <w:rFonts w:ascii="ITC Avant Garde" w:hAnsi="ITC Avant Garde"/>
          <w:bCs/>
          <w:color w:val="000000"/>
          <w:sz w:val="22"/>
          <w:szCs w:val="22"/>
          <w:lang w:val="es-ES_tradnl" w:eastAsia="es-MX"/>
        </w:rPr>
        <w:t>uso comercial a favor de Radio Poblana, S.A. de C.V.</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bCs/>
          <w:color w:val="000000"/>
          <w:sz w:val="22"/>
          <w:szCs w:val="22"/>
          <w:lang w:val="es-ES_tradnl" w:eastAsia="es-MX"/>
        </w:rPr>
        <w:t xml:space="preserve">III.5.- </w:t>
      </w:r>
      <w:r w:rsidRPr="00B25AED">
        <w:rPr>
          <w:rFonts w:ascii="ITC Avant Garde" w:hAnsi="ITC Avant Garde"/>
          <w:bCs/>
          <w:color w:val="000000"/>
          <w:sz w:val="22"/>
          <w:szCs w:val="22"/>
          <w:lang w:eastAsia="es-MX"/>
        </w:rPr>
        <w:t xml:space="preserve">Resolución mediante la cual el Pleno del Instituto Federal de Telecomunicaciones prorroga la vigencia de cinco concesiones </w:t>
      </w:r>
      <w:r w:rsidRPr="00B25AED">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25AED">
        <w:rPr>
          <w:rFonts w:ascii="ITC Avant Garde" w:hAnsi="ITC Avant Garde"/>
          <w:bCs/>
          <w:color w:val="000000"/>
          <w:sz w:val="22"/>
          <w:szCs w:val="22"/>
          <w:lang w:eastAsia="es-MX"/>
        </w:rPr>
        <w:t>para la prestación del servicio público de radiodifusión sonora</w:t>
      </w:r>
      <w:r w:rsidRPr="00B25AED">
        <w:rPr>
          <w:rFonts w:ascii="ITC Avant Garde" w:hAnsi="ITC Avant Garde"/>
          <w:bCs/>
          <w:color w:val="000000"/>
          <w:sz w:val="22"/>
          <w:szCs w:val="22"/>
          <w:lang w:val="es-ES" w:eastAsia="es-MX"/>
        </w:rPr>
        <w:t xml:space="preserve"> en Frecuencia Modulada y una concesión única, ambas para </w:t>
      </w:r>
      <w:r w:rsidRPr="00B25AED">
        <w:rPr>
          <w:rFonts w:ascii="ITC Avant Garde" w:hAnsi="ITC Avant Garde"/>
          <w:bCs/>
          <w:color w:val="000000"/>
          <w:sz w:val="22"/>
          <w:szCs w:val="22"/>
          <w:lang w:val="es-ES_tradnl" w:eastAsia="es-MX"/>
        </w:rPr>
        <w:t>uso comercial.</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bCs/>
          <w:color w:val="000000"/>
          <w:sz w:val="22"/>
          <w:szCs w:val="22"/>
          <w:lang w:val="es-ES_tradnl" w:eastAsia="es-MX"/>
        </w:rPr>
        <w:lastRenderedPageBreak/>
        <w:t xml:space="preserve">III.6.- </w:t>
      </w:r>
      <w:r w:rsidRPr="00B25AED">
        <w:rPr>
          <w:rFonts w:ascii="ITC Avant Garde" w:hAnsi="ITC Avant Garde"/>
          <w:bCs/>
          <w:color w:val="000000"/>
          <w:sz w:val="22"/>
          <w:szCs w:val="22"/>
          <w:lang w:eastAsia="es-MX"/>
        </w:rPr>
        <w:t xml:space="preserve">Resolución mediante la cual el Pleno del Instituto Federal de Telecomunicaciones prorroga la vigencia de la concesión </w:t>
      </w:r>
      <w:r w:rsidRPr="00B25AED">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25AED">
        <w:rPr>
          <w:rFonts w:ascii="ITC Avant Garde" w:hAnsi="ITC Avant Garde"/>
          <w:bCs/>
          <w:color w:val="000000"/>
          <w:sz w:val="22"/>
          <w:szCs w:val="22"/>
          <w:lang w:eastAsia="es-MX"/>
        </w:rPr>
        <w:t>para la prestación del servicio público de radiodifusión sonora</w:t>
      </w:r>
      <w:r w:rsidRPr="00B25AED">
        <w:rPr>
          <w:rFonts w:ascii="ITC Avant Garde" w:hAnsi="ITC Avant Garde"/>
          <w:bCs/>
          <w:color w:val="000000"/>
          <w:sz w:val="22"/>
          <w:szCs w:val="22"/>
          <w:lang w:val="es-ES" w:eastAsia="es-MX"/>
        </w:rPr>
        <w:t xml:space="preserve"> en Frecuencia Modulada y una concesión única, ambas para </w:t>
      </w:r>
      <w:r w:rsidRPr="00B25AED">
        <w:rPr>
          <w:rFonts w:ascii="ITC Avant Garde" w:hAnsi="ITC Avant Garde"/>
          <w:bCs/>
          <w:color w:val="000000"/>
          <w:sz w:val="22"/>
          <w:szCs w:val="22"/>
          <w:lang w:val="es-ES_tradnl" w:eastAsia="es-MX"/>
        </w:rPr>
        <w:t>uso comercial a favor de Corporación Radiofónica de Pachuca, S.A. de C.V.</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bCs/>
          <w:color w:val="000000"/>
          <w:sz w:val="22"/>
          <w:szCs w:val="22"/>
          <w:lang w:val="es-ES_tradnl" w:eastAsia="es-MX"/>
        </w:rPr>
        <w:t>III.7.-</w:t>
      </w:r>
      <w:r w:rsidRPr="00B25AED">
        <w:rPr>
          <w:rFonts w:ascii="ITC Avant Garde" w:hAnsi="ITC Avant Garde"/>
          <w:b/>
          <w:bCs/>
          <w:color w:val="000000"/>
          <w:sz w:val="22"/>
          <w:szCs w:val="22"/>
          <w:lang w:val="es-ES_tradnl" w:eastAsia="es-MX"/>
        </w:rPr>
        <w:tab/>
      </w:r>
      <w:r w:rsidRPr="00B25AED">
        <w:rPr>
          <w:rFonts w:ascii="ITC Avant Garde" w:hAnsi="ITC Avant Garde"/>
          <w:bCs/>
          <w:color w:val="000000"/>
          <w:sz w:val="22"/>
          <w:szCs w:val="22"/>
          <w:lang w:val="es-ES_tradnl"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bCs/>
          <w:color w:val="000000"/>
          <w:sz w:val="22"/>
          <w:szCs w:val="22"/>
          <w:lang w:val="es-ES_tradnl" w:eastAsia="es-MX"/>
        </w:rPr>
      </w:pPr>
      <w:r w:rsidRPr="00B25AED">
        <w:rPr>
          <w:rFonts w:ascii="ITC Avant Garde" w:hAnsi="ITC Avant Garde"/>
          <w:b/>
          <w:sz w:val="22"/>
          <w:szCs w:val="22"/>
          <w:lang w:val="es-ES"/>
        </w:rPr>
        <w:t xml:space="preserve">III.8.- </w:t>
      </w:r>
      <w:r w:rsidRPr="00B25AED">
        <w:rPr>
          <w:rFonts w:ascii="ITC Avant Garde" w:hAnsi="ITC Avant Garde"/>
          <w:sz w:val="22"/>
          <w:szCs w:val="22"/>
          <w:lang w:val="es-ES"/>
        </w:rPr>
        <w:t>Resolución mediante la cual el Pleno del Instituto Federal de Telecomunicaciones otorga a favor del Sistema Público de Radiodifusión del Estado Mexicano, siete</w:t>
      </w:r>
      <w:r w:rsidRPr="00B25AED">
        <w:rPr>
          <w:rFonts w:ascii="ITC Avant Garde" w:hAnsi="ITC Avant Garde"/>
          <w:bCs/>
          <w:color w:val="000000"/>
          <w:sz w:val="22"/>
          <w:szCs w:val="22"/>
          <w:lang w:val="es-ES_tradnl" w:eastAsia="es-MX"/>
        </w:rPr>
        <w:t xml:space="preserve"> concesiones para usar y aprovechar bandas de frecuencia del espectro radioeléctrico para uso público, para la prestación del servicio de televisión radiodifundida digital en diversas localidades.</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t xml:space="preserve">III.9.- </w:t>
      </w:r>
      <w:r w:rsidRPr="00B25AED">
        <w:rPr>
          <w:rFonts w:ascii="ITC Avant Garde" w:hAnsi="ITC Avant Garde"/>
          <w:sz w:val="22"/>
          <w:szCs w:val="22"/>
          <w:lang w:val="es-ES"/>
        </w:rPr>
        <w:t>Resolución mediante la cual el Pleno del Instituto Federal de Telecomunicaciones otorga a favor del Sistema Público de Radiodifusión del Estado Mexicano, tres concesiones para usar y aprovechar bandas de frecuencia del espectro radioeléctrico para uso público, para la prestación del servicio de radiodifusión sonora en la banda de Frecuencia Modulada en diversas localidades.</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t xml:space="preserve">III.10.- </w:t>
      </w:r>
      <w:r w:rsidRPr="00B25AED">
        <w:rPr>
          <w:rFonts w:ascii="ITC Avant Garde" w:hAnsi="ITC Avant Garde"/>
          <w:sz w:val="22"/>
          <w:szCs w:val="22"/>
          <w:lang w:val="es-ES"/>
        </w:rPr>
        <w:t>Resolución mediante la cual el Pleno del Instituto Federal de Telecomunicaciones otorga a favor de la Universidad de Guadalajara una concesión para usar y aprovechar bandas de frecuencia del espectro radioeléctrico para uso público, para la prestación del servicio de televisión radiodifundida digital en Ciudad Guzmán y Zapotlán El Grande, en el Estado de Jalisco.</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t xml:space="preserve">III.11.- </w:t>
      </w:r>
      <w:r w:rsidRPr="00B25AED">
        <w:rPr>
          <w:rFonts w:ascii="ITC Avant Garde" w:hAnsi="ITC Avant Garde"/>
          <w:sz w:val="22"/>
          <w:szCs w:val="22"/>
          <w:lang w:val="es-ES"/>
        </w:rPr>
        <w:t>Resolución mediante la cual el Pleno del Instituto Federal de Telecomunicaciones niega el otorgamiento a la Universidad de Occidente de una concesión para usar y aprovechar bandas de frecuencia del espectro radioeléctrico para uso público, para la prestación del servicio de televisión radiodifundida digital en la localidad de Culiacán Rosales, Sinaloa.</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lastRenderedPageBreak/>
        <w:t xml:space="preserve">III.12.- </w:t>
      </w:r>
      <w:r w:rsidRPr="00B25AED">
        <w:rPr>
          <w:rFonts w:ascii="ITC Avant Garde" w:hAnsi="ITC Avant Garde"/>
          <w:sz w:val="22"/>
          <w:szCs w:val="22"/>
          <w:lang w:val="es-ES"/>
        </w:rPr>
        <w:t xml:space="preserve">Resolución mediante la cual el Pleno del Instituto Federal de Telecomunicaciones autoriza la transición de un permiso de radiodifusión al régimen de concesión de la Ley Federal de Telecomunicaciones y Radiodifusión, para lo cual otorga a favor de Cultura y Comunicación de </w:t>
      </w:r>
      <w:proofErr w:type="spellStart"/>
      <w:r w:rsidRPr="00B25AED">
        <w:rPr>
          <w:rFonts w:ascii="ITC Avant Garde" w:hAnsi="ITC Avant Garde"/>
          <w:sz w:val="22"/>
          <w:szCs w:val="22"/>
          <w:lang w:val="es-ES"/>
        </w:rPr>
        <w:t>Zaachila</w:t>
      </w:r>
      <w:proofErr w:type="spellEnd"/>
      <w:r w:rsidRPr="00B25AED">
        <w:rPr>
          <w:rFonts w:ascii="ITC Avant Garde" w:hAnsi="ITC Avant Garde"/>
          <w:sz w:val="22"/>
          <w:szCs w:val="22"/>
          <w:lang w:val="es-ES"/>
        </w:rPr>
        <w:t>, A.C. una concesión para usar y aprovechar bandas de frecuencias del espectro radioeléctrico para la prestación del servicio público de radiodifusión sonora en Frecuencia Modulada, así como una concesión única, ambas para uso social comunitaria.</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t xml:space="preserve">III.13.- </w:t>
      </w:r>
      <w:r w:rsidRPr="00B25AED">
        <w:rPr>
          <w:rFonts w:ascii="ITC Avant Garde" w:hAnsi="ITC Avant Garde"/>
          <w:sz w:val="22"/>
          <w:szCs w:val="22"/>
          <w:lang w:val="es-ES"/>
        </w:rPr>
        <w:t>Resolución mediante la cual el Pleno del Instituto Federal de Telecomunicaciones autoriza a Tele Fácil México, S.A. de C.V., la transición de un título de concesión para instalar, operar y explotar una red pública de telecomunicaciones, al régimen de concesión única para uso comercial.</w:t>
      </w:r>
    </w:p>
    <w:p w:rsidR="004D160D" w:rsidRPr="004D160D" w:rsidRDefault="00322DDD" w:rsidP="004D160D">
      <w:pPr>
        <w:spacing w:before="240" w:after="240"/>
        <w:jc w:val="both"/>
        <w:rPr>
          <w:rFonts w:ascii="ITC Avant Garde" w:hAnsi="ITC Avant Garde"/>
          <w:i/>
          <w:sz w:val="22"/>
          <w:szCs w:val="22"/>
        </w:rPr>
      </w:pPr>
      <w:r w:rsidRPr="00B25AED">
        <w:rPr>
          <w:rFonts w:ascii="ITC Avant Garde" w:hAnsi="ITC Avant Garde"/>
          <w:i/>
          <w:sz w:val="22"/>
          <w:szCs w:val="22"/>
          <w:lang w:val="es-ES"/>
        </w:rPr>
        <w:t>(Unidad de Concesiones y Servicios)</w:t>
      </w:r>
    </w:p>
    <w:p w:rsidR="00322DDD" w:rsidRPr="00B25AED" w:rsidRDefault="00322DDD" w:rsidP="00322DDD">
      <w:pPr>
        <w:jc w:val="both"/>
        <w:rPr>
          <w:rFonts w:ascii="ITC Avant Garde" w:hAnsi="ITC Avant Garde"/>
          <w:sz w:val="22"/>
          <w:szCs w:val="22"/>
          <w:lang w:val="es-ES"/>
        </w:rPr>
      </w:pPr>
      <w:r w:rsidRPr="00B25AED">
        <w:rPr>
          <w:rFonts w:ascii="ITC Avant Garde" w:hAnsi="ITC Avant Garde"/>
          <w:b/>
          <w:sz w:val="22"/>
          <w:szCs w:val="22"/>
          <w:lang w:val="es-ES"/>
        </w:rPr>
        <w:t xml:space="preserve">III.14.- </w:t>
      </w:r>
      <w:r w:rsidRPr="00B25AED">
        <w:rPr>
          <w:rFonts w:ascii="ITC Avant Garde" w:hAnsi="ITC Avant Garde"/>
          <w:sz w:val="22"/>
          <w:szCs w:val="22"/>
          <w:lang w:val="es-ES"/>
        </w:rPr>
        <w:t>Resolución mediante la cual el Pleno del Instituto Federal de Telecomunicaciones autoriza la cesión de los derechos y obligaciones del título de concesión otorgado el 7 de octubre de 1998 a Servicios de Acceso Inalámbricos, S.A. de C.V., para usar, aprovechar y explotar una banda de frecuencias del espectro radioeléctrico para uso determinado, para la prestación de servicios de acceso inalámbrico fijo o móvil en la Región 8 PCS, a favor de Pegaso PCS, S.A. de C.V.</w:t>
      </w:r>
    </w:p>
    <w:p w:rsidR="004D160D" w:rsidRPr="004D160D" w:rsidRDefault="00322DDD" w:rsidP="004D160D">
      <w:pPr>
        <w:spacing w:before="240" w:after="240"/>
        <w:jc w:val="both"/>
        <w:rPr>
          <w:rFonts w:ascii="ITC Avant Garde" w:hAnsi="ITC Avant Garde"/>
          <w:i/>
          <w:sz w:val="22"/>
          <w:szCs w:val="22"/>
        </w:rPr>
      </w:pPr>
      <w:r w:rsidRPr="004D160D">
        <w:rPr>
          <w:rFonts w:ascii="ITC Avant Garde" w:hAnsi="ITC Avant Garde"/>
          <w:i/>
          <w:sz w:val="22"/>
          <w:szCs w:val="22"/>
        </w:rPr>
        <w:t>(Unidad de Concesiones y Servicios)</w:t>
      </w:r>
    </w:p>
    <w:p w:rsidR="004D160D" w:rsidRPr="004D160D" w:rsidRDefault="004D160D" w:rsidP="004D160D">
      <w:pPr>
        <w:widowControl w:val="0"/>
        <w:spacing w:before="240" w:after="240"/>
        <w:rPr>
          <w:rFonts w:ascii="ITC Avant Garde" w:hAnsi="ITC Avant Garde"/>
          <w:b/>
          <w:sz w:val="22"/>
          <w:szCs w:val="22"/>
        </w:rPr>
      </w:pPr>
      <w:r>
        <w:rPr>
          <w:rFonts w:ascii="ITC Avant Garde" w:hAnsi="ITC Avant Garde"/>
          <w:b/>
          <w:sz w:val="22"/>
          <w:szCs w:val="22"/>
        </w:rPr>
        <w:t>IV.- ASUNTOS GENERALES.</w:t>
      </w:r>
    </w:p>
    <w:p w:rsidR="004D160D" w:rsidRPr="004D160D" w:rsidRDefault="00322DDD" w:rsidP="004D160D">
      <w:pPr>
        <w:tabs>
          <w:tab w:val="left" w:pos="9900"/>
        </w:tabs>
        <w:spacing w:before="240" w:after="240"/>
        <w:ind w:right="72"/>
        <w:jc w:val="both"/>
        <w:rPr>
          <w:rFonts w:ascii="ITC Avant Garde" w:hAnsi="ITC Avant Garde"/>
          <w:sz w:val="22"/>
          <w:szCs w:val="22"/>
        </w:rPr>
      </w:pPr>
      <w:r w:rsidRPr="004D160D">
        <w:rPr>
          <w:rFonts w:ascii="ITC Avant Garde" w:hAnsi="ITC Avant Garde"/>
          <w:b/>
          <w:sz w:val="22"/>
          <w:szCs w:val="22"/>
        </w:rPr>
        <w:t>IV.1.-</w:t>
      </w:r>
      <w:r w:rsidR="004D160D">
        <w:rPr>
          <w:rFonts w:ascii="ITC Avant Garde" w:hAnsi="ITC Avant Garde"/>
          <w:sz w:val="22"/>
          <w:szCs w:val="22"/>
        </w:rPr>
        <w:t xml:space="preserve"> </w:t>
      </w:r>
      <w:r w:rsidRPr="004D160D">
        <w:rPr>
          <w:rFonts w:ascii="ITC Avant Garde" w:hAnsi="ITC Avant Garde"/>
          <w:sz w:val="22"/>
          <w:szCs w:val="22"/>
        </w:rPr>
        <w:t xml:space="preserve">Informe que presenta la Comisionada María Elena </w:t>
      </w:r>
      <w:proofErr w:type="spellStart"/>
      <w:r w:rsidRPr="004D160D">
        <w:rPr>
          <w:rFonts w:ascii="ITC Avant Garde" w:hAnsi="ITC Avant Garde"/>
          <w:sz w:val="22"/>
          <w:szCs w:val="22"/>
        </w:rPr>
        <w:t>Estavillo</w:t>
      </w:r>
      <w:proofErr w:type="spellEnd"/>
      <w:r w:rsidRPr="004D160D">
        <w:rPr>
          <w:rFonts w:ascii="ITC Avant Garde" w:hAnsi="ITC Avant Garde"/>
          <w:sz w:val="22"/>
          <w:szCs w:val="22"/>
        </w:rPr>
        <w:t xml:space="preserve"> Flores, respecto a su participación en el Foro para la Gobernanza del Internet 2016 (IGF), llevado a cabo en Zapopan, Jalisco, del 5 al 7 de diciembre de 2016.</w:t>
      </w:r>
    </w:p>
    <w:p w:rsidR="004D160D" w:rsidRPr="004D160D" w:rsidRDefault="00322DDD" w:rsidP="004D160D">
      <w:pPr>
        <w:tabs>
          <w:tab w:val="left" w:pos="9900"/>
        </w:tabs>
        <w:spacing w:before="240" w:after="240"/>
        <w:ind w:right="72"/>
        <w:jc w:val="both"/>
        <w:rPr>
          <w:rFonts w:ascii="ITC Avant Garde" w:hAnsi="ITC Avant Garde"/>
          <w:sz w:val="22"/>
          <w:szCs w:val="22"/>
        </w:rPr>
      </w:pPr>
      <w:r w:rsidRPr="004D160D">
        <w:rPr>
          <w:rFonts w:ascii="ITC Avant Garde" w:hAnsi="ITC Avant Garde"/>
          <w:b/>
          <w:sz w:val="22"/>
          <w:szCs w:val="22"/>
        </w:rPr>
        <w:t>IV.2.-</w:t>
      </w:r>
      <w:r w:rsidR="004D160D">
        <w:rPr>
          <w:rFonts w:ascii="ITC Avant Garde" w:hAnsi="ITC Avant Garde"/>
          <w:sz w:val="22"/>
          <w:szCs w:val="22"/>
        </w:rPr>
        <w:t xml:space="preserve"> I</w:t>
      </w:r>
      <w:r w:rsidRPr="004D160D">
        <w:rPr>
          <w:rFonts w:ascii="ITC Avant Garde" w:hAnsi="ITC Avant Garde"/>
          <w:sz w:val="22"/>
          <w:szCs w:val="22"/>
        </w:rPr>
        <w:t xml:space="preserve">nforme que presenta el Comisionado Mario Germán </w:t>
      </w:r>
      <w:proofErr w:type="spellStart"/>
      <w:r w:rsidRPr="004D160D">
        <w:rPr>
          <w:rFonts w:ascii="ITC Avant Garde" w:hAnsi="ITC Avant Garde"/>
          <w:sz w:val="22"/>
          <w:szCs w:val="22"/>
        </w:rPr>
        <w:t>Fromow</w:t>
      </w:r>
      <w:proofErr w:type="spellEnd"/>
      <w:r w:rsidRPr="004D160D">
        <w:rPr>
          <w:rFonts w:ascii="ITC Avant Garde" w:hAnsi="ITC Avant Garde"/>
          <w:sz w:val="22"/>
          <w:szCs w:val="22"/>
        </w:rPr>
        <w:t xml:space="preserve"> Rangel, respecto a su participación en calidad de panelista en el Foro de Gobernanza de Internet 2016 (IGF 2016), llevado a cabo en Zapopan, Jalisco, del 5 al 9 de diciembre de 2016.</w:t>
      </w:r>
    </w:p>
    <w:p w:rsidR="004D160D" w:rsidRPr="004D160D" w:rsidRDefault="00322DDD" w:rsidP="004D160D">
      <w:pPr>
        <w:tabs>
          <w:tab w:val="left" w:pos="9900"/>
        </w:tabs>
        <w:spacing w:before="240" w:after="240"/>
        <w:ind w:right="72"/>
        <w:jc w:val="both"/>
        <w:rPr>
          <w:rFonts w:ascii="ITC Avant Garde" w:hAnsi="ITC Avant Garde"/>
          <w:sz w:val="22"/>
          <w:szCs w:val="22"/>
        </w:rPr>
      </w:pPr>
      <w:r w:rsidRPr="004D160D">
        <w:rPr>
          <w:rFonts w:ascii="ITC Avant Garde" w:hAnsi="ITC Avant Garde"/>
          <w:b/>
          <w:sz w:val="22"/>
          <w:szCs w:val="22"/>
        </w:rPr>
        <w:t>IV.3.-</w:t>
      </w:r>
      <w:r w:rsidRPr="004D160D">
        <w:rPr>
          <w:rFonts w:ascii="ITC Avant Garde" w:hAnsi="ITC Avant Garde"/>
          <w:sz w:val="22"/>
          <w:szCs w:val="22"/>
        </w:rPr>
        <w:t xml:space="preserve"> Informe que presenta el Comisionado Adolfo Cuevas Teja, respecto a su participación en el Foro de Telecomunicaciones y Medios organizado por el Instituto Internacional de Comunicaciones (IIC), así como en reuniones sostenidas con el Comisionado de la Comisión Federal de Comunicaciones (FCC), </w:t>
      </w:r>
      <w:proofErr w:type="spellStart"/>
      <w:r w:rsidRPr="004D160D">
        <w:rPr>
          <w:rFonts w:ascii="ITC Avant Garde" w:hAnsi="ITC Avant Garde"/>
          <w:sz w:val="22"/>
          <w:szCs w:val="22"/>
        </w:rPr>
        <w:t>Ajit</w:t>
      </w:r>
      <w:proofErr w:type="spellEnd"/>
      <w:r w:rsidRPr="004D160D">
        <w:rPr>
          <w:rFonts w:ascii="ITC Avant Garde" w:hAnsi="ITC Avant Garde"/>
          <w:sz w:val="22"/>
          <w:szCs w:val="22"/>
        </w:rPr>
        <w:t xml:space="preserve"> </w:t>
      </w:r>
      <w:proofErr w:type="spellStart"/>
      <w:r w:rsidRPr="004D160D">
        <w:rPr>
          <w:rFonts w:ascii="ITC Avant Garde" w:hAnsi="ITC Avant Garde"/>
          <w:sz w:val="22"/>
          <w:szCs w:val="22"/>
        </w:rPr>
        <w:t>Pai</w:t>
      </w:r>
      <w:proofErr w:type="spellEnd"/>
      <w:r w:rsidRPr="004D160D">
        <w:rPr>
          <w:rFonts w:ascii="ITC Avant Garde" w:hAnsi="ITC Avant Garde"/>
          <w:sz w:val="22"/>
          <w:szCs w:val="22"/>
        </w:rPr>
        <w:t xml:space="preserve"> y con la Embajada de México en Estados Unidos, llevado a cabo en la Ciudad de Washington, D.C., Estados Unidos de América, los días 29 y 30 de noviembre y 1 de diciembre de 2016, respectivamente. </w:t>
      </w:r>
    </w:p>
    <w:p w:rsidR="004D160D" w:rsidRPr="004D160D" w:rsidRDefault="00472428" w:rsidP="004D160D">
      <w:pPr>
        <w:pStyle w:val="Ttulo3"/>
        <w:spacing w:after="240"/>
        <w:jc w:val="left"/>
        <w:rPr>
          <w:rFonts w:ascii="ITC Avant Garde" w:hAnsi="ITC Avant Garde"/>
          <w:bCs/>
          <w:sz w:val="22"/>
          <w:szCs w:val="22"/>
        </w:rPr>
      </w:pPr>
      <w:r w:rsidRPr="00B25AED">
        <w:rPr>
          <w:rFonts w:ascii="ITC Avant Garde" w:hAnsi="ITC Avant Garde"/>
          <w:bCs/>
          <w:sz w:val="22"/>
          <w:szCs w:val="22"/>
        </w:rPr>
        <w:t>I.- VERIFICACIÓN DEL</w:t>
      </w:r>
      <w:r w:rsidRPr="004D160D">
        <w:rPr>
          <w:rFonts w:ascii="ITC Avant Garde" w:hAnsi="ITC Avant Garde"/>
          <w:bCs/>
          <w:sz w:val="22"/>
          <w:szCs w:val="22"/>
        </w:rPr>
        <w:t xml:space="preserve"> </w:t>
      </w:r>
      <w:r w:rsidRPr="00B25AED">
        <w:rPr>
          <w:rFonts w:ascii="ITC Avant Garde" w:hAnsi="ITC Avant Garde"/>
          <w:bCs/>
          <w:sz w:val="22"/>
          <w:szCs w:val="22"/>
        </w:rPr>
        <w:t>QUÓRUM.</w:t>
      </w:r>
    </w:p>
    <w:p w:rsidR="004D160D" w:rsidRDefault="00B73FE9" w:rsidP="004D160D">
      <w:pPr>
        <w:spacing w:before="240" w:after="240"/>
        <w:jc w:val="both"/>
        <w:rPr>
          <w:rFonts w:ascii="ITC Avant Garde" w:eastAsia="Calibri" w:hAnsi="ITC Avant Garde"/>
          <w:bCs/>
          <w:sz w:val="22"/>
          <w:szCs w:val="22"/>
          <w:lang w:eastAsia="en-US"/>
        </w:rPr>
      </w:pPr>
      <w:r w:rsidRPr="004D160D">
        <w:rPr>
          <w:rFonts w:ascii="ITC Avant Garde" w:eastAsia="Calibri" w:hAnsi="ITC Avant Garde"/>
          <w:bCs/>
          <w:sz w:val="22"/>
          <w:szCs w:val="22"/>
          <w:lang w:eastAsia="en-US"/>
        </w:rPr>
        <w:t>La Prosecretaria Técnica</w:t>
      </w:r>
      <w:r w:rsidR="00472428" w:rsidRPr="00B25AED">
        <w:rPr>
          <w:rFonts w:ascii="ITC Avant Garde" w:eastAsia="Calibri" w:hAnsi="ITC Avant Garde"/>
          <w:bCs/>
          <w:sz w:val="22"/>
          <w:szCs w:val="22"/>
          <w:lang w:eastAsia="en-US"/>
        </w:rPr>
        <w:t xml:space="preserve">, por instrucciones del Presidente, verificó que existiera el quórum para la </w:t>
      </w:r>
      <w:r w:rsidR="00E42DF8" w:rsidRPr="00B25AED">
        <w:rPr>
          <w:rFonts w:ascii="ITC Avant Garde" w:eastAsia="Calibri" w:hAnsi="ITC Avant Garde"/>
          <w:bCs/>
          <w:sz w:val="22"/>
          <w:szCs w:val="22"/>
          <w:lang w:eastAsia="en-US"/>
        </w:rPr>
        <w:t>X</w:t>
      </w:r>
      <w:r w:rsidRPr="00B25AED">
        <w:rPr>
          <w:rFonts w:ascii="ITC Avant Garde" w:eastAsia="Calibri" w:hAnsi="ITC Avant Garde"/>
          <w:bCs/>
          <w:sz w:val="22"/>
          <w:szCs w:val="22"/>
          <w:lang w:eastAsia="en-US"/>
        </w:rPr>
        <w:t>L</w:t>
      </w:r>
      <w:r w:rsidR="009A6A36" w:rsidRPr="00B25AED">
        <w:rPr>
          <w:rFonts w:ascii="ITC Avant Garde" w:eastAsia="Calibri" w:hAnsi="ITC Avant Garde"/>
          <w:bCs/>
          <w:sz w:val="22"/>
          <w:szCs w:val="22"/>
          <w:lang w:eastAsia="en-US"/>
        </w:rPr>
        <w:t>V</w:t>
      </w:r>
      <w:r w:rsidR="00322DDD" w:rsidRPr="00B25AED">
        <w:rPr>
          <w:rFonts w:ascii="ITC Avant Garde" w:eastAsia="Calibri" w:hAnsi="ITC Avant Garde"/>
          <w:bCs/>
          <w:sz w:val="22"/>
          <w:szCs w:val="22"/>
          <w:lang w:eastAsia="en-US"/>
        </w:rPr>
        <w:t>II</w:t>
      </w:r>
      <w:r w:rsidR="00F82BE9" w:rsidRPr="00B25AED">
        <w:rPr>
          <w:rFonts w:ascii="ITC Avant Garde" w:eastAsia="Calibri" w:hAnsi="ITC Avant Garde"/>
          <w:bCs/>
          <w:sz w:val="22"/>
          <w:szCs w:val="22"/>
          <w:lang w:eastAsia="en-US"/>
        </w:rPr>
        <w:t xml:space="preserve"> Sesión </w:t>
      </w:r>
      <w:r w:rsidR="009A6A36" w:rsidRPr="00B25AED">
        <w:rPr>
          <w:rFonts w:ascii="ITC Avant Garde" w:eastAsia="Calibri" w:hAnsi="ITC Avant Garde"/>
          <w:bCs/>
          <w:sz w:val="22"/>
          <w:szCs w:val="22"/>
          <w:lang w:eastAsia="en-US"/>
        </w:rPr>
        <w:t>O</w:t>
      </w:r>
      <w:r w:rsidR="00472428" w:rsidRPr="00B25AED">
        <w:rPr>
          <w:rFonts w:ascii="ITC Avant Garde" w:eastAsia="Calibri" w:hAnsi="ITC Avant Garde"/>
          <w:bCs/>
          <w:sz w:val="22"/>
          <w:szCs w:val="22"/>
          <w:lang w:eastAsia="en-US"/>
        </w:rPr>
        <w:t>rdinaria del 201</w:t>
      </w:r>
      <w:r w:rsidR="006665F4" w:rsidRPr="00B25AED">
        <w:rPr>
          <w:rFonts w:ascii="ITC Avant Garde" w:eastAsia="Calibri" w:hAnsi="ITC Avant Garde"/>
          <w:bCs/>
          <w:sz w:val="22"/>
          <w:szCs w:val="22"/>
          <w:lang w:eastAsia="en-US"/>
        </w:rPr>
        <w:t>6</w:t>
      </w:r>
      <w:r w:rsidR="00472428" w:rsidRPr="00B25AED">
        <w:rPr>
          <w:rFonts w:ascii="ITC Avant Garde" w:eastAsia="Calibri" w:hAnsi="ITC Avant Garde"/>
          <w:bCs/>
          <w:sz w:val="22"/>
          <w:szCs w:val="22"/>
          <w:lang w:eastAsia="en-US"/>
        </w:rPr>
        <w:t xml:space="preserve">, a la que asistieron los Comisionados </w:t>
      </w:r>
      <w:r w:rsidR="005C61AF" w:rsidRPr="00B25AED">
        <w:rPr>
          <w:rFonts w:ascii="ITC Avant Garde" w:eastAsia="Calibri" w:hAnsi="ITC Avant Garde"/>
          <w:bCs/>
          <w:sz w:val="22"/>
          <w:szCs w:val="22"/>
          <w:lang w:eastAsia="en-US"/>
        </w:rPr>
        <w:t xml:space="preserve">Gabriel Oswaldo Contreras Saldívar, </w:t>
      </w:r>
      <w:r w:rsidR="008A710D" w:rsidRPr="00B25AED">
        <w:rPr>
          <w:rFonts w:ascii="ITC Avant Garde" w:eastAsia="Calibri" w:hAnsi="ITC Avant Garde"/>
          <w:bCs/>
          <w:sz w:val="22"/>
          <w:szCs w:val="22"/>
          <w:lang w:eastAsia="en-US"/>
        </w:rPr>
        <w:t xml:space="preserve">Ernesto Estrada González, </w:t>
      </w:r>
      <w:r w:rsidR="00B27F38" w:rsidRPr="00B25AED">
        <w:rPr>
          <w:rFonts w:ascii="ITC Avant Garde" w:eastAsia="Calibri" w:hAnsi="ITC Avant Garde"/>
          <w:bCs/>
          <w:sz w:val="22"/>
          <w:szCs w:val="22"/>
          <w:lang w:eastAsia="en-US"/>
        </w:rPr>
        <w:t xml:space="preserve">Adriana </w:t>
      </w:r>
      <w:r w:rsidR="00D260A6" w:rsidRPr="00B25AED">
        <w:rPr>
          <w:rFonts w:ascii="ITC Avant Garde" w:eastAsia="Calibri" w:hAnsi="ITC Avant Garde"/>
          <w:bCs/>
          <w:sz w:val="22"/>
          <w:szCs w:val="22"/>
          <w:lang w:eastAsia="en-US"/>
        </w:rPr>
        <w:t xml:space="preserve">Sofía </w:t>
      </w:r>
      <w:proofErr w:type="spellStart"/>
      <w:r w:rsidR="00B27F38" w:rsidRPr="00B25AED">
        <w:rPr>
          <w:rFonts w:ascii="ITC Avant Garde" w:eastAsia="Calibri" w:hAnsi="ITC Avant Garde"/>
          <w:bCs/>
          <w:sz w:val="22"/>
          <w:szCs w:val="22"/>
          <w:lang w:eastAsia="en-US"/>
        </w:rPr>
        <w:t>Labardini</w:t>
      </w:r>
      <w:proofErr w:type="spellEnd"/>
      <w:r w:rsidR="00B27F38" w:rsidRPr="00B25AED">
        <w:rPr>
          <w:rFonts w:ascii="ITC Avant Garde" w:eastAsia="Calibri" w:hAnsi="ITC Avant Garde"/>
          <w:bCs/>
          <w:sz w:val="22"/>
          <w:szCs w:val="22"/>
          <w:lang w:eastAsia="en-US"/>
        </w:rPr>
        <w:t xml:space="preserve"> </w:t>
      </w:r>
      <w:proofErr w:type="spellStart"/>
      <w:r w:rsidR="00B27F38" w:rsidRPr="00B25AED">
        <w:rPr>
          <w:rFonts w:ascii="ITC Avant Garde" w:eastAsia="Calibri" w:hAnsi="ITC Avant Garde"/>
          <w:bCs/>
          <w:sz w:val="22"/>
          <w:szCs w:val="22"/>
          <w:lang w:eastAsia="en-US"/>
        </w:rPr>
        <w:t>Inzunza</w:t>
      </w:r>
      <w:proofErr w:type="spellEnd"/>
      <w:r w:rsidR="00B27F38" w:rsidRPr="00B25AED">
        <w:rPr>
          <w:rFonts w:ascii="ITC Avant Garde" w:eastAsia="Calibri" w:hAnsi="ITC Avant Garde"/>
          <w:bCs/>
          <w:sz w:val="22"/>
          <w:szCs w:val="22"/>
          <w:lang w:eastAsia="en-US"/>
        </w:rPr>
        <w:t xml:space="preserve">, María Elena </w:t>
      </w:r>
      <w:proofErr w:type="spellStart"/>
      <w:r w:rsidR="00B27F38" w:rsidRPr="00B25AED">
        <w:rPr>
          <w:rFonts w:ascii="ITC Avant Garde" w:eastAsia="Calibri" w:hAnsi="ITC Avant Garde"/>
          <w:bCs/>
          <w:sz w:val="22"/>
          <w:szCs w:val="22"/>
          <w:lang w:eastAsia="en-US"/>
        </w:rPr>
        <w:lastRenderedPageBreak/>
        <w:t>Estavillo</w:t>
      </w:r>
      <w:proofErr w:type="spellEnd"/>
      <w:r w:rsidR="00B27F38" w:rsidRPr="00B25AED">
        <w:rPr>
          <w:rFonts w:ascii="ITC Avant Garde" w:eastAsia="Calibri" w:hAnsi="ITC Avant Garde"/>
          <w:bCs/>
          <w:sz w:val="22"/>
          <w:szCs w:val="22"/>
          <w:lang w:eastAsia="en-US"/>
        </w:rPr>
        <w:t xml:space="preserve"> Flores, </w:t>
      </w:r>
      <w:r w:rsidR="00D57677" w:rsidRPr="00B25AED">
        <w:rPr>
          <w:rFonts w:ascii="ITC Avant Garde" w:eastAsia="Calibri" w:hAnsi="ITC Avant Garde"/>
          <w:bCs/>
          <w:sz w:val="22"/>
          <w:szCs w:val="22"/>
          <w:lang w:eastAsia="en-US"/>
        </w:rPr>
        <w:t xml:space="preserve">Mario Germán </w:t>
      </w:r>
      <w:proofErr w:type="spellStart"/>
      <w:r w:rsidR="00D57677" w:rsidRPr="00B25AED">
        <w:rPr>
          <w:rFonts w:ascii="ITC Avant Garde" w:eastAsia="Calibri" w:hAnsi="ITC Avant Garde"/>
          <w:bCs/>
          <w:sz w:val="22"/>
          <w:szCs w:val="22"/>
          <w:lang w:eastAsia="en-US"/>
        </w:rPr>
        <w:t>Fromow</w:t>
      </w:r>
      <w:proofErr w:type="spellEnd"/>
      <w:r w:rsidR="00D57677" w:rsidRPr="00B25AED">
        <w:rPr>
          <w:rFonts w:ascii="ITC Avant Garde" w:eastAsia="Calibri" w:hAnsi="ITC Avant Garde"/>
          <w:bCs/>
          <w:sz w:val="22"/>
          <w:szCs w:val="22"/>
          <w:lang w:eastAsia="en-US"/>
        </w:rPr>
        <w:t xml:space="preserve"> Rangel,</w:t>
      </w:r>
      <w:r w:rsidR="005C61AF" w:rsidRPr="00B25AED">
        <w:rPr>
          <w:rFonts w:ascii="ITC Avant Garde" w:eastAsia="Calibri" w:hAnsi="ITC Avant Garde"/>
          <w:bCs/>
          <w:sz w:val="22"/>
          <w:szCs w:val="22"/>
          <w:lang w:eastAsia="en-US"/>
        </w:rPr>
        <w:t xml:space="preserve"> Adolfo Cuevas Teja</w:t>
      </w:r>
      <w:r w:rsidR="00D57677" w:rsidRPr="00B25AED">
        <w:rPr>
          <w:rFonts w:ascii="ITC Avant Garde" w:eastAsia="Calibri" w:hAnsi="ITC Avant Garde"/>
          <w:bCs/>
          <w:sz w:val="22"/>
          <w:szCs w:val="22"/>
          <w:lang w:eastAsia="en-US"/>
        </w:rPr>
        <w:t xml:space="preserve"> y Javier Juárez Mojica</w:t>
      </w:r>
      <w:r w:rsidR="00472428" w:rsidRPr="00B25AED">
        <w:rPr>
          <w:rFonts w:ascii="ITC Avant Garde" w:eastAsia="Calibri" w:hAnsi="ITC Avant Garde"/>
          <w:bCs/>
          <w:sz w:val="22"/>
          <w:szCs w:val="22"/>
          <w:lang w:eastAsia="en-US"/>
        </w:rPr>
        <w:t xml:space="preserve">, según se acredita con la lista de asistencia anexa a la presente acta. </w:t>
      </w:r>
    </w:p>
    <w:p w:rsidR="004D160D" w:rsidRPr="004D160D" w:rsidRDefault="00472428" w:rsidP="004D160D">
      <w:pPr>
        <w:pStyle w:val="Ttulo3"/>
        <w:spacing w:after="240"/>
        <w:jc w:val="left"/>
        <w:rPr>
          <w:rFonts w:ascii="ITC Avant Garde" w:hAnsi="ITC Avant Garde"/>
          <w:bCs/>
          <w:sz w:val="22"/>
          <w:szCs w:val="22"/>
        </w:rPr>
      </w:pPr>
      <w:r w:rsidRPr="00B25AED">
        <w:rPr>
          <w:rFonts w:ascii="ITC Avant Garde" w:hAnsi="ITC Avant Garde"/>
          <w:bCs/>
          <w:sz w:val="22"/>
          <w:szCs w:val="22"/>
        </w:rPr>
        <w:t>II.</w:t>
      </w:r>
      <w:r w:rsidR="004D160D">
        <w:rPr>
          <w:rFonts w:ascii="ITC Avant Garde" w:hAnsi="ITC Avant Garde"/>
          <w:bCs/>
          <w:sz w:val="22"/>
          <w:szCs w:val="22"/>
        </w:rPr>
        <w:t>- APROBACIÓN DEL ORDEN DEL DÍA.</w:t>
      </w:r>
    </w:p>
    <w:p w:rsidR="004D160D" w:rsidRPr="004D160D" w:rsidRDefault="00472428" w:rsidP="004D160D">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4D160D">
        <w:rPr>
          <w:rFonts w:ascii="ITC Avant Garde" w:hAnsi="ITC Avant Garde"/>
          <w:color w:val="000000"/>
          <w:sz w:val="22"/>
          <w:szCs w:val="22"/>
          <w:lang w:val="es-ES"/>
        </w:rPr>
        <w:t>El Presidente sometió a consideración de los Comisionados presentes el Orden del Día</w:t>
      </w:r>
      <w:r w:rsidR="00322DDD" w:rsidRPr="004D160D">
        <w:rPr>
          <w:rFonts w:ascii="ITC Avant Garde" w:hAnsi="ITC Avant Garde"/>
          <w:color w:val="000000"/>
          <w:sz w:val="22"/>
          <w:szCs w:val="22"/>
          <w:lang w:val="es-ES"/>
        </w:rPr>
        <w:t xml:space="preserve"> y en uso de la voz solicitó la incorporación en el Orden del Día del Informe que presenta la Comisionada Adriana Sofía </w:t>
      </w:r>
      <w:proofErr w:type="spellStart"/>
      <w:r w:rsidR="00322DDD" w:rsidRPr="004D160D">
        <w:rPr>
          <w:rFonts w:ascii="ITC Avant Garde" w:hAnsi="ITC Avant Garde"/>
          <w:color w:val="000000"/>
          <w:sz w:val="22"/>
          <w:szCs w:val="22"/>
          <w:lang w:val="es-ES"/>
        </w:rPr>
        <w:t>Labardini</w:t>
      </w:r>
      <w:proofErr w:type="spellEnd"/>
      <w:r w:rsidR="00322DDD" w:rsidRPr="004D160D">
        <w:rPr>
          <w:rFonts w:ascii="ITC Avant Garde" w:hAnsi="ITC Avant Garde"/>
          <w:color w:val="000000"/>
          <w:sz w:val="22"/>
          <w:szCs w:val="22"/>
          <w:lang w:val="es-ES"/>
        </w:rPr>
        <w:t xml:space="preserve"> </w:t>
      </w:r>
      <w:proofErr w:type="spellStart"/>
      <w:r w:rsidR="00322DDD" w:rsidRPr="004D160D">
        <w:rPr>
          <w:rFonts w:ascii="ITC Avant Garde" w:hAnsi="ITC Avant Garde"/>
          <w:color w:val="000000"/>
          <w:sz w:val="22"/>
          <w:szCs w:val="22"/>
          <w:lang w:val="es-ES"/>
        </w:rPr>
        <w:t>Inzunza</w:t>
      </w:r>
      <w:proofErr w:type="spellEnd"/>
      <w:r w:rsidR="00322DDD" w:rsidRPr="004D160D">
        <w:rPr>
          <w:rFonts w:ascii="ITC Avant Garde" w:hAnsi="ITC Avant Garde"/>
          <w:color w:val="000000"/>
          <w:sz w:val="22"/>
          <w:szCs w:val="22"/>
          <w:lang w:val="es-ES"/>
        </w:rPr>
        <w:t>, respecto a su participación en el Foro de Gobernanza de Internet 2016.</w:t>
      </w:r>
    </w:p>
    <w:p w:rsidR="004D160D" w:rsidRPr="004D160D" w:rsidRDefault="009A6A36" w:rsidP="004D160D">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4D160D">
        <w:rPr>
          <w:rFonts w:ascii="ITC Avant Garde" w:hAnsi="ITC Avant Garde"/>
          <w:color w:val="000000"/>
          <w:sz w:val="22"/>
          <w:szCs w:val="22"/>
          <w:lang w:val="es-ES"/>
        </w:rPr>
        <w:t xml:space="preserve">Acto seguido, el Pleno del Instituto aprobó por unanimidad el Orden del Día, con </w:t>
      </w:r>
      <w:r w:rsidR="00322DDD" w:rsidRPr="004D160D">
        <w:rPr>
          <w:rFonts w:ascii="ITC Avant Garde" w:hAnsi="ITC Avant Garde"/>
          <w:color w:val="000000"/>
          <w:sz w:val="22"/>
          <w:szCs w:val="22"/>
          <w:lang w:val="es-ES"/>
        </w:rPr>
        <w:t>la inclusión</w:t>
      </w:r>
      <w:r w:rsidR="00F95B14" w:rsidRPr="004D160D">
        <w:rPr>
          <w:rFonts w:ascii="ITC Avant Garde" w:hAnsi="ITC Avant Garde"/>
          <w:color w:val="000000"/>
          <w:sz w:val="22"/>
          <w:szCs w:val="22"/>
          <w:lang w:val="es-ES"/>
        </w:rPr>
        <w:t xml:space="preserve"> solicitada</w:t>
      </w:r>
      <w:r w:rsidRPr="004D160D">
        <w:rPr>
          <w:rFonts w:ascii="ITC Avant Garde" w:hAnsi="ITC Avant Garde"/>
          <w:color w:val="000000"/>
          <w:sz w:val="22"/>
          <w:szCs w:val="22"/>
          <w:lang w:val="es-ES"/>
        </w:rPr>
        <w:t>.</w:t>
      </w:r>
    </w:p>
    <w:p w:rsidR="004D160D" w:rsidRPr="004D160D" w:rsidRDefault="00472428" w:rsidP="004D160D">
      <w:pPr>
        <w:pStyle w:val="Ttulo3"/>
        <w:spacing w:after="240"/>
        <w:jc w:val="left"/>
        <w:rPr>
          <w:rFonts w:ascii="ITC Avant Garde" w:hAnsi="ITC Avant Garde"/>
          <w:bCs/>
          <w:sz w:val="22"/>
          <w:szCs w:val="22"/>
        </w:rPr>
      </w:pPr>
      <w:r w:rsidRPr="00B25AED">
        <w:rPr>
          <w:rFonts w:ascii="ITC Avant Garde" w:hAnsi="ITC Avant Garde"/>
          <w:bCs/>
          <w:sz w:val="22"/>
          <w:szCs w:val="22"/>
        </w:rPr>
        <w:t>III.- ASUNTOS QUE SE SOMETEN A CONSIDERACIÓN DEL PLENO</w:t>
      </w:r>
    </w:p>
    <w:p w:rsidR="004D160D" w:rsidRDefault="00F44455"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III.1.- </w:t>
      </w:r>
      <w:r w:rsidR="001E36C9" w:rsidRPr="00B25AED">
        <w:rPr>
          <w:rFonts w:ascii="ITC Avant Garde" w:eastAsia="Calibri" w:hAnsi="ITC Avant Garde"/>
          <w:b/>
          <w:bCs/>
          <w:sz w:val="22"/>
          <w:szCs w:val="22"/>
        </w:rPr>
        <w:t>Acuerdo mediante el cual el Pleno del Instituto Federal de Telecomunicaciones expide los Lineamientos para la acreditación de peritos en materia de Telecomunicaciones y Radiodifusión</w:t>
      </w:r>
      <w:r w:rsidRPr="00B25AED">
        <w:rPr>
          <w:rFonts w:ascii="ITC Avant Garde" w:eastAsia="Calibri" w:hAnsi="ITC Avant Garde"/>
          <w:b/>
          <w:bCs/>
          <w:sz w:val="22"/>
          <w:szCs w:val="22"/>
        </w:rPr>
        <w:t>.</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Previo a la deliberación de los Comisionados sobre el proyecto de acuerdo, </w:t>
      </w:r>
      <w:r w:rsidR="00EF01D4" w:rsidRPr="00B25AED">
        <w:rPr>
          <w:rFonts w:ascii="ITC Avant Garde" w:hAnsi="ITC Avant Garde"/>
          <w:sz w:val="22"/>
          <w:szCs w:val="22"/>
          <w:lang w:val="es-ES"/>
        </w:rPr>
        <w:t>la Prosecretaria Técnica</w:t>
      </w:r>
      <w:r w:rsidRPr="00B25AED">
        <w:rPr>
          <w:rFonts w:ascii="ITC Avant Garde" w:hAnsi="ITC Avant Garde"/>
          <w:sz w:val="22"/>
          <w:szCs w:val="22"/>
          <w:lang w:val="es-ES"/>
        </w:rPr>
        <w:t xml:space="preserve">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4D160D" w:rsidRDefault="001E36C9"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Pleno deliberó sobre el proyecto de acuerdo. </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Siendo las 12 horas con 26 minutos el Pleno decretó un receso y reanudó a las </w:t>
      </w:r>
      <w:r w:rsidRPr="00B25AED">
        <w:rPr>
          <w:rFonts w:ascii="ITC Avant Garde" w:eastAsia="Calibri" w:hAnsi="ITC Avant Garde" w:cs="Tahoma"/>
          <w:bCs/>
          <w:color w:val="000000"/>
          <w:sz w:val="22"/>
          <w:szCs w:val="22"/>
          <w:lang w:eastAsia="en-US"/>
        </w:rPr>
        <w:t>12 horas con 40 minutos.</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le solicitó a la Prosecretaria Técnica la verificación del quórum y estando presentes los Comisionados Gabriel Oswaldo Contreras Saldívar, Ernesto 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reanudó la sesión.</w:t>
      </w:r>
    </w:p>
    <w:p w:rsidR="004D160D" w:rsidRDefault="001E36C9" w:rsidP="004D160D">
      <w:pPr>
        <w:widowControl w:val="0"/>
        <w:tabs>
          <w:tab w:val="left" w:pos="9900"/>
        </w:tabs>
        <w:autoSpaceDE w:val="0"/>
        <w:autoSpaceDN w:val="0"/>
        <w:adjustRightInd w:val="0"/>
        <w:spacing w:before="240" w:after="240"/>
        <w:ind w:right="72"/>
        <w:jc w:val="center"/>
        <w:rPr>
          <w:rFonts w:ascii="ITC Avant Garde" w:hAnsi="ITC Avant Garde"/>
          <w:b/>
          <w:bCs/>
          <w:color w:val="000000"/>
          <w:sz w:val="22"/>
          <w:szCs w:val="22"/>
          <w:lang w:val="es-ES_tradnl"/>
        </w:rPr>
      </w:pPr>
      <w:r w:rsidRPr="00B25AED">
        <w:rPr>
          <w:rFonts w:ascii="ITC Avant Garde" w:hAnsi="ITC Avant Garde"/>
          <w:b/>
          <w:bCs/>
          <w:color w:val="000000"/>
          <w:sz w:val="22"/>
          <w:szCs w:val="22"/>
          <w:lang w:val="es-ES_tradnl"/>
        </w:rPr>
        <w:t>Votación</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el </w:t>
      </w:r>
      <w:r w:rsidR="00F56CE9" w:rsidRPr="00B25AED">
        <w:rPr>
          <w:rFonts w:ascii="ITC Avant Garde" w:hAnsi="ITC Avant Garde"/>
          <w:sz w:val="22"/>
          <w:szCs w:val="22"/>
          <w:lang w:val="es-ES"/>
        </w:rPr>
        <w:t>retiro del asunto</w:t>
      </w:r>
      <w:r w:rsidR="006B13DB">
        <w:rPr>
          <w:rFonts w:ascii="ITC Avant Garde" w:hAnsi="ITC Avant Garde"/>
          <w:sz w:val="22"/>
          <w:szCs w:val="22"/>
          <w:lang w:val="es-ES"/>
        </w:rPr>
        <w:t xml:space="preserve"> listado en el Orden del Día</w:t>
      </w:r>
      <w:r w:rsidR="00F56CE9" w:rsidRPr="00B25AED">
        <w:rPr>
          <w:rFonts w:ascii="ITC Avant Garde" w:hAnsi="ITC Avant Garde"/>
          <w:sz w:val="22"/>
          <w:szCs w:val="22"/>
          <w:lang w:val="es-ES"/>
        </w:rPr>
        <w:t xml:space="preserve"> </w:t>
      </w:r>
      <w:r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w:t>
      </w:r>
      <w:r w:rsidR="00F56CE9" w:rsidRPr="00B25AED">
        <w:rPr>
          <w:rFonts w:ascii="ITC Avant Garde" w:hAnsi="ITC Avant Garde"/>
          <w:sz w:val="22"/>
          <w:szCs w:val="22"/>
          <w:lang w:val="es-ES"/>
        </w:rPr>
        <w:t xml:space="preserve">res, Mario Germán </w:t>
      </w:r>
      <w:proofErr w:type="spellStart"/>
      <w:r w:rsidR="00F56CE9" w:rsidRPr="00B25AED">
        <w:rPr>
          <w:rFonts w:ascii="ITC Avant Garde" w:hAnsi="ITC Avant Garde"/>
          <w:sz w:val="22"/>
          <w:szCs w:val="22"/>
          <w:lang w:val="es-ES"/>
        </w:rPr>
        <w:t>Fromow</w:t>
      </w:r>
      <w:proofErr w:type="spellEnd"/>
      <w:r w:rsidR="00F56CE9" w:rsidRPr="00B25AED">
        <w:rPr>
          <w:rFonts w:ascii="ITC Avant Garde" w:hAnsi="ITC Avant Garde"/>
          <w:sz w:val="22"/>
          <w:szCs w:val="22"/>
          <w:lang w:val="es-ES"/>
        </w:rPr>
        <w:t xml:space="preserve"> Rangel,</w:t>
      </w:r>
      <w:r w:rsidRPr="00B25AED">
        <w:rPr>
          <w:rFonts w:ascii="ITC Avant Garde" w:hAnsi="ITC Avant Garde"/>
          <w:sz w:val="22"/>
          <w:szCs w:val="22"/>
          <w:lang w:val="es-ES"/>
        </w:rPr>
        <w:t xml:space="preserve"> Adolfo Cuevas Teja</w:t>
      </w:r>
      <w:r w:rsidR="00F56CE9" w:rsidRPr="00B25AED">
        <w:rPr>
          <w:rFonts w:ascii="ITC Avant Garde" w:hAnsi="ITC Avant Garde"/>
          <w:sz w:val="22"/>
          <w:szCs w:val="22"/>
          <w:lang w:val="es-ES"/>
        </w:rPr>
        <w:t xml:space="preserve"> y Javier Juárez Mojica.</w:t>
      </w:r>
    </w:p>
    <w:p w:rsidR="004D160D" w:rsidRDefault="001E36C9"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1E36C9"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lastRenderedPageBreak/>
        <w:t>Acuerdo</w:t>
      </w:r>
    </w:p>
    <w:p w:rsidR="004D160D" w:rsidRDefault="00F56CE9"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P/IFT/211216/754</w:t>
      </w:r>
    </w:p>
    <w:p w:rsidR="004D160D" w:rsidRDefault="001E36C9" w:rsidP="004D160D">
      <w:pPr>
        <w:spacing w:before="240" w:after="240"/>
        <w:jc w:val="both"/>
        <w:rPr>
          <w:rFonts w:ascii="ITC Avant Garde" w:hAnsi="ITC Avant Garde"/>
          <w:b/>
          <w:sz w:val="22"/>
          <w:szCs w:val="22"/>
          <w:lang w:val="es-ES"/>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 xml:space="preserve">Se aprueba el </w:t>
      </w:r>
      <w:r w:rsidR="00F56CE9" w:rsidRPr="00B25AED">
        <w:rPr>
          <w:rFonts w:ascii="ITC Avant Garde" w:hAnsi="ITC Avant Garde"/>
          <w:sz w:val="22"/>
          <w:szCs w:val="22"/>
          <w:lang w:val="es-ES"/>
        </w:rPr>
        <w:t xml:space="preserve">retiro del </w:t>
      </w:r>
      <w:r w:rsidRPr="00B25AED">
        <w:rPr>
          <w:rFonts w:ascii="ITC Avant Garde" w:hAnsi="ITC Avant Garde"/>
          <w:sz w:val="22"/>
          <w:szCs w:val="22"/>
          <w:lang w:val="es-ES"/>
        </w:rPr>
        <w:t>“</w:t>
      </w:r>
      <w:r w:rsidR="00F56CE9" w:rsidRPr="00B25AED">
        <w:rPr>
          <w:rFonts w:ascii="ITC Avant Garde" w:hAnsi="ITC Avant Garde"/>
          <w:sz w:val="22"/>
          <w:szCs w:val="22"/>
          <w:lang w:val="es-ES"/>
        </w:rPr>
        <w:t>Acuerdo mediante el cual el Pleno del Instituto Federal de Telecomunicaciones expide los Lineamientos para la acreditación de peritos en materia de Telecomunicaciones y Radiodifusión</w:t>
      </w:r>
      <w:r w:rsidRPr="00B25AED">
        <w:rPr>
          <w:rFonts w:ascii="ITC Avant Garde" w:hAnsi="ITC Avant Garde"/>
          <w:sz w:val="22"/>
          <w:szCs w:val="22"/>
          <w:lang w:val="es-ES"/>
        </w:rPr>
        <w:t>.”</w:t>
      </w:r>
    </w:p>
    <w:p w:rsidR="004D160D" w:rsidRDefault="001E36C9"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Notifíquese a la Unidad de Política Regulatoria.</w:t>
      </w:r>
    </w:p>
    <w:p w:rsidR="004D160D" w:rsidRDefault="004C7169"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III.2.- </w:t>
      </w:r>
      <w:r w:rsidR="00EF01D4" w:rsidRPr="00B25AED">
        <w:rPr>
          <w:rFonts w:ascii="ITC Avant Garde" w:eastAsia="Calibri" w:hAnsi="ITC Avant Garde"/>
          <w:b/>
          <w:bCs/>
          <w:sz w:val="22"/>
          <w:szCs w:val="22"/>
        </w:rPr>
        <w:t>Acuerdo mediante el cual el Pleno del Instituto Federal de Telecomunicaciones aprueba y emite la Disposición Técnica IFT-013-2016: Especificaciones y Requerimientos mínimos para la instalación y operación de estaciones de televisión y equipos complementarios</w:t>
      </w:r>
      <w:r w:rsidRPr="00B25AED">
        <w:rPr>
          <w:rFonts w:ascii="ITC Avant Garde" w:eastAsia="Calibri" w:hAnsi="ITC Avant Garde"/>
          <w:b/>
          <w:bCs/>
          <w:sz w:val="22"/>
          <w:szCs w:val="22"/>
        </w:rPr>
        <w:t>.</w:t>
      </w:r>
    </w:p>
    <w:p w:rsidR="004D160D" w:rsidRDefault="00EF01D4"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Previo a la deliberación de los Comisionados sobre el proyecto de acuerdo, la Prosecretaria Técnica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4D160D" w:rsidRDefault="00D9740E"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8070A8"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Pleno deliberó sobre el proyecto de </w:t>
      </w:r>
      <w:r w:rsidR="00F95B14" w:rsidRPr="00B25AED">
        <w:rPr>
          <w:rFonts w:ascii="ITC Avant Garde" w:hAnsi="ITC Avant Garde"/>
          <w:sz w:val="22"/>
          <w:szCs w:val="22"/>
          <w:lang w:val="es-ES"/>
        </w:rPr>
        <w:t>resolución</w:t>
      </w:r>
      <w:r w:rsidRPr="00B25AED">
        <w:rPr>
          <w:rFonts w:ascii="ITC Avant Garde" w:hAnsi="ITC Avant Garde"/>
          <w:sz w:val="22"/>
          <w:szCs w:val="22"/>
          <w:lang w:val="es-ES"/>
        </w:rPr>
        <w:t>.</w:t>
      </w:r>
      <w:r w:rsidR="000660DD" w:rsidRPr="00B25AED">
        <w:rPr>
          <w:rFonts w:ascii="ITC Avant Garde" w:hAnsi="ITC Avant Garde"/>
          <w:sz w:val="22"/>
          <w:szCs w:val="22"/>
          <w:lang w:val="es-ES"/>
        </w:rPr>
        <w:t xml:space="preserve"> </w:t>
      </w:r>
    </w:p>
    <w:p w:rsidR="004D160D" w:rsidRDefault="00EF01D4"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Siendo las 13 horas con 33 minutos el Pleno decretó un receso y reanudó a las </w:t>
      </w:r>
      <w:r w:rsidRPr="00B25AED">
        <w:rPr>
          <w:rFonts w:ascii="ITC Avant Garde" w:hAnsi="ITC Avant Garde" w:cs="Tahoma"/>
          <w:bCs/>
          <w:color w:val="000000"/>
          <w:sz w:val="22"/>
          <w:szCs w:val="22"/>
        </w:rPr>
        <w:t>13 horas con 48 minutos</w:t>
      </w:r>
      <w:r w:rsidRPr="00B25AED">
        <w:rPr>
          <w:rFonts w:ascii="ITC Avant Garde" w:eastAsia="Calibri" w:hAnsi="ITC Avant Garde" w:cs="Tahoma"/>
          <w:bCs/>
          <w:color w:val="000000"/>
          <w:sz w:val="22"/>
          <w:szCs w:val="22"/>
          <w:lang w:eastAsia="en-US"/>
        </w:rPr>
        <w:t>.</w:t>
      </w:r>
    </w:p>
    <w:p w:rsidR="004D160D" w:rsidRDefault="00EF01D4"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le solicitó a la Prosecretaria Técnica la verificación del quórum y estando presentes los Comisionados Gabriel Oswaldo Contreras Saldívar, Ernesto 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reanudó la sesión.</w:t>
      </w:r>
    </w:p>
    <w:p w:rsidR="004D160D" w:rsidRDefault="00EF01D4"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En uso de la voz, el Comisionado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sometió a consideración del Pleno </w:t>
      </w:r>
      <w:r w:rsidR="00A8750F">
        <w:rPr>
          <w:rFonts w:ascii="ITC Avant Garde" w:hAnsi="ITC Avant Garde"/>
          <w:sz w:val="22"/>
          <w:szCs w:val="22"/>
          <w:lang w:val="es-ES"/>
        </w:rPr>
        <w:t xml:space="preserve">que con el fin de darle mayor solidez al proyecto </w:t>
      </w:r>
      <w:r w:rsidRPr="00B25AED">
        <w:rPr>
          <w:rFonts w:ascii="ITC Avant Garde" w:hAnsi="ITC Avant Garde"/>
          <w:sz w:val="22"/>
          <w:szCs w:val="22"/>
          <w:lang w:val="es-ES"/>
        </w:rPr>
        <w:t>se incluyeran referencias internacionales.</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del Comisionado y con los votos a favor de los Comisionados Gabriel Oswaldo Contreras Saldívar, Ernesto 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aprobó.</w:t>
      </w:r>
    </w:p>
    <w:p w:rsidR="004D160D" w:rsidRDefault="00EF01D4"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Asimismo, la Comisionada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puso a consideración del Pleno se señalara específicamente que en aquellos casos, cuando producto de la visita no se detecte que se alcanzan los parámetros, se programe una nueva visita dentro de los 12 meses siguientes.</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Ernesto </w:t>
      </w:r>
      <w:r w:rsidRPr="00B25AED">
        <w:rPr>
          <w:rFonts w:ascii="ITC Avant Garde" w:hAnsi="ITC Avant Garde"/>
          <w:sz w:val="22"/>
          <w:szCs w:val="22"/>
          <w:lang w:val="es-ES"/>
        </w:rPr>
        <w:lastRenderedPageBreak/>
        <w:t xml:space="preserve">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aprobó.</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Igualmente</w:t>
      </w:r>
      <w:r w:rsidR="00EF01D4" w:rsidRPr="00B25AED">
        <w:rPr>
          <w:rFonts w:ascii="ITC Avant Garde" w:hAnsi="ITC Avant Garde"/>
          <w:sz w:val="22"/>
          <w:szCs w:val="22"/>
          <w:lang w:val="es-ES"/>
        </w:rPr>
        <w:t xml:space="preserve"> la Comisionada Adriana Sofía </w:t>
      </w:r>
      <w:proofErr w:type="spellStart"/>
      <w:r w:rsidR="00EF01D4" w:rsidRPr="00B25AED">
        <w:rPr>
          <w:rFonts w:ascii="ITC Avant Garde" w:hAnsi="ITC Avant Garde"/>
          <w:sz w:val="22"/>
          <w:szCs w:val="22"/>
          <w:lang w:val="es-ES"/>
        </w:rPr>
        <w:t>Labardini</w:t>
      </w:r>
      <w:proofErr w:type="spellEnd"/>
      <w:r w:rsidR="00EF01D4" w:rsidRPr="00B25AED">
        <w:rPr>
          <w:rFonts w:ascii="ITC Avant Garde" w:hAnsi="ITC Avant Garde"/>
          <w:sz w:val="22"/>
          <w:szCs w:val="22"/>
          <w:lang w:val="es-ES"/>
        </w:rPr>
        <w:t xml:space="preserve"> </w:t>
      </w:r>
      <w:proofErr w:type="spellStart"/>
      <w:r w:rsidR="00EF01D4" w:rsidRPr="00B25AED">
        <w:rPr>
          <w:rFonts w:ascii="ITC Avant Garde" w:hAnsi="ITC Avant Garde"/>
          <w:sz w:val="22"/>
          <w:szCs w:val="22"/>
          <w:lang w:val="es-ES"/>
        </w:rPr>
        <w:t>Inzunza</w:t>
      </w:r>
      <w:proofErr w:type="spellEnd"/>
      <w:r w:rsidR="00EF01D4" w:rsidRPr="00B25AED">
        <w:rPr>
          <w:rFonts w:ascii="ITC Avant Garde" w:hAnsi="ITC Avant Garde"/>
          <w:sz w:val="22"/>
          <w:szCs w:val="22"/>
          <w:lang w:val="es-ES"/>
        </w:rPr>
        <w:t xml:space="preserve"> puso a consideración del Pleno dos propuestas:</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S</w:t>
      </w:r>
      <w:r w:rsidR="00EF01D4" w:rsidRPr="00B25AED">
        <w:rPr>
          <w:rFonts w:ascii="ITC Avant Garde" w:hAnsi="ITC Avant Garde"/>
          <w:sz w:val="22"/>
          <w:szCs w:val="22"/>
          <w:lang w:val="es-ES"/>
        </w:rPr>
        <w:t>e incluyera en la definición de estación de equipos complementarios</w:t>
      </w:r>
      <w:r w:rsidR="006B13DB">
        <w:rPr>
          <w:rFonts w:ascii="ITC Avant Garde" w:hAnsi="ITC Avant Garde"/>
          <w:sz w:val="22"/>
          <w:szCs w:val="22"/>
          <w:lang w:val="es-ES"/>
        </w:rPr>
        <w:t>,</w:t>
      </w:r>
      <w:r w:rsidR="00EF01D4" w:rsidRPr="00B25AED">
        <w:rPr>
          <w:rFonts w:ascii="ITC Avant Garde" w:hAnsi="ITC Avant Garde"/>
          <w:sz w:val="22"/>
          <w:szCs w:val="22"/>
          <w:lang w:val="es-ES"/>
        </w:rPr>
        <w:t xml:space="preserve"> a los </w:t>
      </w:r>
      <w:proofErr w:type="spellStart"/>
      <w:r w:rsidR="00EF01D4" w:rsidRPr="00B25AED">
        <w:rPr>
          <w:rFonts w:ascii="ITC Avant Garde" w:hAnsi="ITC Avant Garde"/>
          <w:sz w:val="22"/>
          <w:szCs w:val="22"/>
          <w:lang w:val="es-ES"/>
        </w:rPr>
        <w:t>rellenadores</w:t>
      </w:r>
      <w:proofErr w:type="spellEnd"/>
      <w:r w:rsidR="00EF01D4" w:rsidRPr="00B25AED">
        <w:rPr>
          <w:rFonts w:ascii="ITC Avant Garde" w:hAnsi="ITC Avant Garde"/>
          <w:sz w:val="22"/>
          <w:szCs w:val="22"/>
          <w:lang w:val="es-ES"/>
        </w:rPr>
        <w:t>.</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 la Comisionada y con el voto a favor de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y los votos en contra de los Comisionados Gabriel Oswaldo Contreras Saldívar, Ernesto Estrada González,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no se aprobó.</w:t>
      </w:r>
    </w:p>
    <w:p w:rsidR="004D160D" w:rsidRDefault="00EF01D4"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Se pospusiera la entrada en vigor de la Disposición Técnica.</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 la Comisionada y con el voto a favor de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y del Comisionado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y los votos en contra de los Comisionados Gabriel Oswaldo Contreras Saldívar, Ernesto Estrada González,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Adolfo Cuevas Teja y Javier Juárez Mojica, no se aprobó.</w:t>
      </w:r>
    </w:p>
    <w:p w:rsidR="004D160D" w:rsidRDefault="00D9740E"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D160D" w:rsidRDefault="00D9740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F95B14"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w:t>
      </w:r>
      <w:r w:rsidR="00D9740E" w:rsidRPr="00B25AED">
        <w:rPr>
          <w:rFonts w:ascii="ITC Avant Garde" w:hAnsi="ITC Avant Garde"/>
          <w:sz w:val="22"/>
          <w:szCs w:val="22"/>
          <w:lang w:val="es-ES"/>
        </w:rPr>
        <w:t xml:space="preserve"> del Pleno dio cuenta de y levantó las votaciones </w:t>
      </w:r>
      <w:r w:rsidR="00F21973" w:rsidRPr="00B25AED">
        <w:rPr>
          <w:rFonts w:ascii="ITC Avant Garde" w:hAnsi="ITC Avant Garde"/>
          <w:sz w:val="22"/>
          <w:szCs w:val="22"/>
          <w:lang w:val="es-ES"/>
        </w:rPr>
        <w:t xml:space="preserve">nominales </w:t>
      </w:r>
      <w:r w:rsidR="00D9740E" w:rsidRPr="00B25AED">
        <w:rPr>
          <w:rFonts w:ascii="ITC Avant Garde" w:hAnsi="ITC Avant Garde"/>
          <w:sz w:val="22"/>
          <w:szCs w:val="22"/>
          <w:lang w:val="es-ES"/>
        </w:rPr>
        <w:t>en el siguiente sentido:</w:t>
      </w:r>
    </w:p>
    <w:p w:rsidR="004D160D" w:rsidRDefault="00D9740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w:t>
      </w:r>
      <w:r w:rsidR="00F21973" w:rsidRPr="00B25AED">
        <w:rPr>
          <w:rFonts w:ascii="ITC Avant Garde" w:hAnsi="ITC Avant Garde"/>
          <w:sz w:val="22"/>
          <w:szCs w:val="22"/>
          <w:lang w:val="es-ES"/>
        </w:rPr>
        <w:t>el Acuerdo</w:t>
      </w:r>
      <w:r w:rsidRPr="00B25AED">
        <w:rPr>
          <w:rFonts w:ascii="ITC Avant Garde" w:hAnsi="ITC Avant Garde"/>
          <w:sz w:val="22"/>
          <w:szCs w:val="22"/>
          <w:lang w:val="es-ES"/>
        </w:rPr>
        <w:t xml:space="preserve"> </w:t>
      </w:r>
      <w:r w:rsidR="00F21973" w:rsidRPr="00B25AE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F21973" w:rsidRPr="00B25AED">
        <w:rPr>
          <w:rFonts w:ascii="ITC Avant Garde" w:hAnsi="ITC Avant Garde"/>
          <w:sz w:val="22"/>
          <w:szCs w:val="22"/>
          <w:lang w:val="es-ES"/>
        </w:rPr>
        <w:t>Labardini</w:t>
      </w:r>
      <w:proofErr w:type="spellEnd"/>
      <w:r w:rsidR="00F21973" w:rsidRPr="00B25AED">
        <w:rPr>
          <w:rFonts w:ascii="ITC Avant Garde" w:hAnsi="ITC Avant Garde"/>
          <w:sz w:val="22"/>
          <w:szCs w:val="22"/>
          <w:lang w:val="es-ES"/>
        </w:rPr>
        <w:t xml:space="preserve"> </w:t>
      </w:r>
      <w:proofErr w:type="spellStart"/>
      <w:r w:rsidR="00F21973" w:rsidRPr="00B25AED">
        <w:rPr>
          <w:rFonts w:ascii="ITC Avant Garde" w:hAnsi="ITC Avant Garde"/>
          <w:sz w:val="22"/>
          <w:szCs w:val="22"/>
          <w:lang w:val="es-ES"/>
        </w:rPr>
        <w:t>Inzunza</w:t>
      </w:r>
      <w:proofErr w:type="spellEnd"/>
      <w:r w:rsidR="00F21973" w:rsidRPr="00B25AED">
        <w:rPr>
          <w:rFonts w:ascii="ITC Avant Garde" w:hAnsi="ITC Avant Garde"/>
          <w:sz w:val="22"/>
          <w:szCs w:val="22"/>
          <w:lang w:val="es-ES"/>
        </w:rPr>
        <w:t xml:space="preserve">, María Elena </w:t>
      </w:r>
      <w:proofErr w:type="spellStart"/>
      <w:r w:rsidR="00F21973" w:rsidRPr="00B25AED">
        <w:rPr>
          <w:rFonts w:ascii="ITC Avant Garde" w:hAnsi="ITC Avant Garde"/>
          <w:sz w:val="22"/>
          <w:szCs w:val="22"/>
          <w:lang w:val="es-ES"/>
        </w:rPr>
        <w:t>Estavillo</w:t>
      </w:r>
      <w:proofErr w:type="spellEnd"/>
      <w:r w:rsidR="00F21973" w:rsidRPr="00B25AED">
        <w:rPr>
          <w:rFonts w:ascii="ITC Avant Garde" w:hAnsi="ITC Avant Garde"/>
          <w:sz w:val="22"/>
          <w:szCs w:val="22"/>
          <w:lang w:val="es-ES"/>
        </w:rPr>
        <w:t xml:space="preserve"> Flores, Mario Germán </w:t>
      </w:r>
      <w:proofErr w:type="spellStart"/>
      <w:r w:rsidR="00F21973" w:rsidRPr="00B25AED">
        <w:rPr>
          <w:rFonts w:ascii="ITC Avant Garde" w:hAnsi="ITC Avant Garde"/>
          <w:sz w:val="22"/>
          <w:szCs w:val="22"/>
          <w:lang w:val="es-ES"/>
        </w:rPr>
        <w:t>Fromow</w:t>
      </w:r>
      <w:proofErr w:type="spellEnd"/>
      <w:r w:rsidR="00F21973" w:rsidRPr="00B25AED">
        <w:rPr>
          <w:rFonts w:ascii="ITC Avant Garde" w:hAnsi="ITC Avant Garde"/>
          <w:sz w:val="22"/>
          <w:szCs w:val="22"/>
          <w:lang w:val="es-ES"/>
        </w:rPr>
        <w:t xml:space="preserve"> Rangel, Adolfo Cuevas Teja y Javier Juárez Mojica.</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En lo particular,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manifestó su voto en contra de la falta de definiciones precisas en cuanto a los métodos de prueba de los parámetros de calidad</w:t>
      </w:r>
      <w:r w:rsidR="00B008D4" w:rsidRPr="00B25AED">
        <w:rPr>
          <w:rFonts w:ascii="ITC Avant Garde" w:hAnsi="ITC Avant Garde"/>
          <w:sz w:val="22"/>
          <w:szCs w:val="22"/>
          <w:lang w:val="es-ES"/>
        </w:rPr>
        <w:t>.</w:t>
      </w:r>
    </w:p>
    <w:p w:rsidR="004D160D" w:rsidRDefault="00D9740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D9740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F21973"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P/IFT/211216/755</w:t>
      </w:r>
    </w:p>
    <w:p w:rsidR="004D160D" w:rsidRDefault="00D9740E"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 xml:space="preserve">Se aprueba </w:t>
      </w:r>
      <w:r w:rsidR="00F21973" w:rsidRPr="00B25AED">
        <w:rPr>
          <w:rFonts w:ascii="ITC Avant Garde" w:hAnsi="ITC Avant Garde"/>
          <w:sz w:val="22"/>
          <w:szCs w:val="22"/>
          <w:lang w:val="es-ES"/>
        </w:rPr>
        <w:t xml:space="preserve">el </w:t>
      </w:r>
      <w:r w:rsidRPr="00B25AED">
        <w:rPr>
          <w:rFonts w:ascii="ITC Avant Garde" w:hAnsi="ITC Avant Garde"/>
          <w:sz w:val="22"/>
          <w:szCs w:val="22"/>
          <w:lang w:val="es-ES"/>
        </w:rPr>
        <w:t>“</w:t>
      </w:r>
      <w:r w:rsidR="00F21973" w:rsidRPr="00B25AED">
        <w:rPr>
          <w:rFonts w:ascii="ITC Avant Garde" w:hAnsi="ITC Avant Garde"/>
          <w:sz w:val="22"/>
          <w:szCs w:val="22"/>
          <w:lang w:val="es-ES"/>
        </w:rPr>
        <w:t xml:space="preserve">Acuerdo mediante el cual el Pleno del Instituto Federal de Telecomunicaciones aprueba y emite la Disposición Técnica IFT-013-2016: Especificaciones y </w:t>
      </w:r>
      <w:r w:rsidR="00F21973" w:rsidRPr="00B25AED">
        <w:rPr>
          <w:rFonts w:ascii="ITC Avant Garde" w:hAnsi="ITC Avant Garde"/>
          <w:sz w:val="22"/>
          <w:szCs w:val="22"/>
          <w:lang w:val="es-ES"/>
        </w:rPr>
        <w:lastRenderedPageBreak/>
        <w:t>Requerimientos mínimos para la instalación y operación de estaciones de televisión y equipos complementarios</w:t>
      </w:r>
      <w:r w:rsidRPr="00B25AED">
        <w:rPr>
          <w:rFonts w:ascii="ITC Avant Garde" w:eastAsia="Calibri" w:hAnsi="ITC Avant Garde"/>
          <w:bCs/>
          <w:i/>
          <w:sz w:val="22"/>
          <w:szCs w:val="22"/>
        </w:rPr>
        <w:t>”.</w:t>
      </w:r>
    </w:p>
    <w:p w:rsidR="004D160D" w:rsidRDefault="00F21973"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el Acuerdo aprobado por el Pleno.</w:t>
      </w:r>
    </w:p>
    <w:p w:rsidR="00EF01D4" w:rsidRPr="00B25AED" w:rsidRDefault="00F21973"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00EF01D4" w:rsidRPr="00B25AED">
        <w:rPr>
          <w:rFonts w:ascii="ITC Avant Garde" w:hAnsi="ITC Avant Garde"/>
          <w:sz w:val="22"/>
          <w:szCs w:val="22"/>
          <w:lang w:val="es-ES"/>
        </w:rPr>
        <w:t>Notifíquese a la Unidad de Política Regulatoria.</w:t>
      </w:r>
    </w:p>
    <w:p w:rsidR="004D160D" w:rsidRDefault="00EF01D4"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4D160D" w:rsidRDefault="00EF01D4"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Quinto. </w:t>
      </w:r>
      <w:r w:rsidRPr="00B25AE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160D" w:rsidRDefault="00FE4597"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III.3.- </w:t>
      </w:r>
      <w:r w:rsidR="00F21973" w:rsidRPr="00B25AED">
        <w:rPr>
          <w:rFonts w:ascii="ITC Avant Garde" w:eastAsia="Calibri" w:hAnsi="ITC Avant Garde"/>
          <w:b/>
          <w:bCs/>
          <w:sz w:val="22"/>
          <w:szCs w:val="22"/>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B25AED">
        <w:rPr>
          <w:rFonts w:ascii="ITC Avant Garde" w:eastAsia="Calibri" w:hAnsi="ITC Avant Garde"/>
          <w:b/>
          <w:bCs/>
          <w:sz w:val="22"/>
          <w:szCs w:val="22"/>
        </w:rPr>
        <w:t>.</w:t>
      </w:r>
    </w:p>
    <w:p w:rsidR="004D160D" w:rsidRDefault="00E82CBE"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E82CB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F21973"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F21973" w:rsidRPr="00B25AED">
        <w:rPr>
          <w:rFonts w:ascii="ITC Avant Garde" w:hAnsi="ITC Avant Garde"/>
          <w:sz w:val="22"/>
          <w:szCs w:val="22"/>
          <w:lang w:val="es-ES"/>
        </w:rPr>
        <w:t>Labardini</w:t>
      </w:r>
      <w:proofErr w:type="spellEnd"/>
      <w:r w:rsidR="00F21973" w:rsidRPr="00B25AED">
        <w:rPr>
          <w:rFonts w:ascii="ITC Avant Garde" w:hAnsi="ITC Avant Garde"/>
          <w:sz w:val="22"/>
          <w:szCs w:val="22"/>
          <w:lang w:val="es-ES"/>
        </w:rPr>
        <w:t xml:space="preserve"> </w:t>
      </w:r>
      <w:proofErr w:type="spellStart"/>
      <w:r w:rsidR="00F21973" w:rsidRPr="00B25AED">
        <w:rPr>
          <w:rFonts w:ascii="ITC Avant Garde" w:hAnsi="ITC Avant Garde"/>
          <w:sz w:val="22"/>
          <w:szCs w:val="22"/>
          <w:lang w:val="es-ES"/>
        </w:rPr>
        <w:t>Inzunza</w:t>
      </w:r>
      <w:proofErr w:type="spellEnd"/>
      <w:r w:rsidR="00F21973" w:rsidRPr="00B25AED">
        <w:rPr>
          <w:rFonts w:ascii="ITC Avant Garde" w:hAnsi="ITC Avant Garde"/>
          <w:sz w:val="22"/>
          <w:szCs w:val="22"/>
          <w:lang w:val="es-ES"/>
        </w:rPr>
        <w:t xml:space="preserve">, María Elena </w:t>
      </w:r>
      <w:proofErr w:type="spellStart"/>
      <w:r w:rsidR="00F21973" w:rsidRPr="00B25AED">
        <w:rPr>
          <w:rFonts w:ascii="ITC Avant Garde" w:hAnsi="ITC Avant Garde"/>
          <w:sz w:val="22"/>
          <w:szCs w:val="22"/>
          <w:lang w:val="es-ES"/>
        </w:rPr>
        <w:t>Estavillo</w:t>
      </w:r>
      <w:proofErr w:type="spellEnd"/>
      <w:r w:rsidR="00F21973" w:rsidRPr="00B25AED">
        <w:rPr>
          <w:rFonts w:ascii="ITC Avant Garde" w:hAnsi="ITC Avant Garde"/>
          <w:sz w:val="22"/>
          <w:szCs w:val="22"/>
          <w:lang w:val="es-ES"/>
        </w:rPr>
        <w:t xml:space="preserve"> Flores, Mario Germán </w:t>
      </w:r>
      <w:proofErr w:type="spellStart"/>
      <w:r w:rsidR="00F21973" w:rsidRPr="00B25AED">
        <w:rPr>
          <w:rFonts w:ascii="ITC Avant Garde" w:hAnsi="ITC Avant Garde"/>
          <w:sz w:val="22"/>
          <w:szCs w:val="22"/>
          <w:lang w:val="es-ES"/>
        </w:rPr>
        <w:t>Fromow</w:t>
      </w:r>
      <w:proofErr w:type="spellEnd"/>
      <w:r w:rsidR="00F21973" w:rsidRPr="00B25AED">
        <w:rPr>
          <w:rFonts w:ascii="ITC Avant Garde" w:hAnsi="ITC Avant Garde"/>
          <w:sz w:val="22"/>
          <w:szCs w:val="22"/>
          <w:lang w:val="es-ES"/>
        </w:rPr>
        <w:t xml:space="preserve"> Rangel, Adolfo Cuevas Teja y Javier Juárez Mojica</w:t>
      </w:r>
      <w:r w:rsidRPr="00B25AED">
        <w:rPr>
          <w:rFonts w:ascii="ITC Avant Garde" w:hAnsi="ITC Avant Garde"/>
          <w:sz w:val="22"/>
          <w:szCs w:val="22"/>
          <w:lang w:val="es-ES"/>
        </w:rPr>
        <w:t>.</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su voto en contra del Considerando Segundo por lo que hace a no otorgar concesión única.</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E82CB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F21973"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P/IFT/211216/756</w:t>
      </w:r>
    </w:p>
    <w:p w:rsidR="004D160D" w:rsidRDefault="00E82CBE"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F21973" w:rsidRPr="00B25AED">
        <w:rPr>
          <w:rFonts w:ascii="ITC Avant Garde" w:hAnsi="ITC Avant Garde"/>
          <w:sz w:val="22"/>
          <w:szCs w:val="22"/>
          <w:lang w:val="es-ES"/>
        </w:rPr>
        <w:t xml:space="preserve">Resolución mediante la cual el Pleno del Instituto Federal de Telecomunicaciones prorroga la vigencia de tres concesiones para operar y explotar </w:t>
      </w:r>
      <w:r w:rsidR="00F21973" w:rsidRPr="00B25AED">
        <w:rPr>
          <w:rFonts w:ascii="ITC Avant Garde" w:hAnsi="ITC Avant Garde"/>
          <w:sz w:val="22"/>
          <w:szCs w:val="22"/>
          <w:lang w:val="es-ES"/>
        </w:rPr>
        <w:lastRenderedPageBreak/>
        <w:t>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B25AED">
        <w:rPr>
          <w:rFonts w:ascii="ITC Avant Garde" w:eastAsia="Calibri" w:hAnsi="ITC Avant Garde"/>
          <w:bCs/>
          <w:i/>
          <w:sz w:val="22"/>
          <w:szCs w:val="22"/>
        </w:rPr>
        <w:t>”.</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FE4597"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III.4.- </w:t>
      </w:r>
      <w:r w:rsidR="00F21973" w:rsidRPr="00B25AED">
        <w:rPr>
          <w:rFonts w:ascii="ITC Avant Garde" w:eastAsia="Calibri" w:hAnsi="ITC Avant Garde"/>
          <w:b/>
          <w:bCs/>
          <w:sz w:val="22"/>
          <w:szCs w:val="22"/>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Radio Poblana, S.A. de C.V.</w:t>
      </w:r>
    </w:p>
    <w:p w:rsidR="004D160D" w:rsidRDefault="00E82CBE"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E82CB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F21973" w:rsidRPr="00B25AE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F21973" w:rsidRPr="00B25AED">
        <w:rPr>
          <w:rFonts w:ascii="ITC Avant Garde" w:hAnsi="ITC Avant Garde"/>
          <w:sz w:val="22"/>
          <w:szCs w:val="22"/>
          <w:lang w:val="es-ES"/>
        </w:rPr>
        <w:t>Labardini</w:t>
      </w:r>
      <w:proofErr w:type="spellEnd"/>
      <w:r w:rsidR="00F21973" w:rsidRPr="00B25AED">
        <w:rPr>
          <w:rFonts w:ascii="ITC Avant Garde" w:hAnsi="ITC Avant Garde"/>
          <w:sz w:val="22"/>
          <w:szCs w:val="22"/>
          <w:lang w:val="es-ES"/>
        </w:rPr>
        <w:t xml:space="preserve"> </w:t>
      </w:r>
      <w:proofErr w:type="spellStart"/>
      <w:r w:rsidR="00F21973" w:rsidRPr="00B25AED">
        <w:rPr>
          <w:rFonts w:ascii="ITC Avant Garde" w:hAnsi="ITC Avant Garde"/>
          <w:sz w:val="22"/>
          <w:szCs w:val="22"/>
          <w:lang w:val="es-ES"/>
        </w:rPr>
        <w:t>Inzunza</w:t>
      </w:r>
      <w:proofErr w:type="spellEnd"/>
      <w:r w:rsidR="00F21973" w:rsidRPr="00B25AED">
        <w:rPr>
          <w:rFonts w:ascii="ITC Avant Garde" w:hAnsi="ITC Avant Garde"/>
          <w:sz w:val="22"/>
          <w:szCs w:val="22"/>
          <w:lang w:val="es-ES"/>
        </w:rPr>
        <w:t xml:space="preserve">, María Elena </w:t>
      </w:r>
      <w:proofErr w:type="spellStart"/>
      <w:r w:rsidR="00F21973" w:rsidRPr="00B25AED">
        <w:rPr>
          <w:rFonts w:ascii="ITC Avant Garde" w:hAnsi="ITC Avant Garde"/>
          <w:sz w:val="22"/>
          <w:szCs w:val="22"/>
          <w:lang w:val="es-ES"/>
        </w:rPr>
        <w:t>Estavillo</w:t>
      </w:r>
      <w:proofErr w:type="spellEnd"/>
      <w:r w:rsidR="00F21973" w:rsidRPr="00B25AED">
        <w:rPr>
          <w:rFonts w:ascii="ITC Avant Garde" w:hAnsi="ITC Avant Garde"/>
          <w:sz w:val="22"/>
          <w:szCs w:val="22"/>
          <w:lang w:val="es-ES"/>
        </w:rPr>
        <w:t xml:space="preserve"> Flores, Mario Germán </w:t>
      </w:r>
      <w:proofErr w:type="spellStart"/>
      <w:r w:rsidR="00F21973" w:rsidRPr="00B25AED">
        <w:rPr>
          <w:rFonts w:ascii="ITC Avant Garde" w:hAnsi="ITC Avant Garde"/>
          <w:sz w:val="22"/>
          <w:szCs w:val="22"/>
          <w:lang w:val="es-ES"/>
        </w:rPr>
        <w:t>Fromow</w:t>
      </w:r>
      <w:proofErr w:type="spellEnd"/>
      <w:r w:rsidR="00F21973" w:rsidRPr="00B25AED">
        <w:rPr>
          <w:rFonts w:ascii="ITC Avant Garde" w:hAnsi="ITC Avant Garde"/>
          <w:sz w:val="22"/>
          <w:szCs w:val="22"/>
          <w:lang w:val="es-ES"/>
        </w:rPr>
        <w:t xml:space="preserve"> Rangel, Adolfo Cuevas Teja y Javier Juárez Mojica.</w:t>
      </w:r>
    </w:p>
    <w:p w:rsidR="00E82CBE" w:rsidRPr="00B25AE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En lo particular,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manifestó voto concurrente por la aplicación supletoria de la Ley Federal de Telecomunicaciones y Radiodifusión, respecto del requisito de temporalidad</w:t>
      </w:r>
      <w:r w:rsidR="00E82CBE" w:rsidRPr="00B25AED">
        <w:rPr>
          <w:rFonts w:ascii="ITC Avant Garde" w:hAnsi="ITC Avant Garde"/>
          <w:sz w:val="22"/>
          <w:szCs w:val="22"/>
          <w:lang w:val="es-ES"/>
        </w:rPr>
        <w:t>.</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concurrente en lo tocante al fundamento.</w:t>
      </w:r>
    </w:p>
    <w:p w:rsidR="004D160D" w:rsidRDefault="00E82CBE"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E82CBE"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F21973"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P/IFT/211216/757</w:t>
      </w:r>
    </w:p>
    <w:p w:rsidR="004D160D" w:rsidRDefault="00E82CBE"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lastRenderedPageBreak/>
        <w:t xml:space="preserve">Primero. </w:t>
      </w:r>
      <w:r w:rsidRPr="00B25AED">
        <w:rPr>
          <w:rFonts w:ascii="ITC Avant Garde" w:hAnsi="ITC Avant Garde"/>
          <w:sz w:val="22"/>
          <w:szCs w:val="22"/>
          <w:lang w:val="es-ES"/>
        </w:rPr>
        <w:t>Se aprueba la “</w:t>
      </w:r>
      <w:r w:rsidR="00F21973" w:rsidRPr="00B25AED">
        <w:rPr>
          <w:rFonts w:ascii="ITC Avant Garde" w:hAnsi="ITC Avant Garde"/>
          <w:sz w:val="22"/>
          <w:szCs w:val="22"/>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Radio Poblana, S.A. de C.V.</w:t>
      </w:r>
      <w:r w:rsidRPr="00B25AED">
        <w:rPr>
          <w:rFonts w:ascii="ITC Avant Garde" w:eastAsia="Calibri" w:hAnsi="ITC Avant Garde"/>
          <w:bCs/>
          <w:i/>
          <w:sz w:val="22"/>
          <w:szCs w:val="22"/>
        </w:rPr>
        <w:t>”.</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E82CBE"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r w:rsidR="009B4B1B" w:rsidRPr="00B25AED">
        <w:rPr>
          <w:rFonts w:ascii="ITC Avant Garde" w:hAnsi="ITC Avant Garde"/>
          <w:sz w:val="22"/>
          <w:szCs w:val="22"/>
          <w:lang w:val="es-ES"/>
        </w:rPr>
        <w:t>.</w:t>
      </w:r>
    </w:p>
    <w:p w:rsidR="004D160D" w:rsidRDefault="00FE4597"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III.5.- </w:t>
      </w:r>
      <w:r w:rsidR="00F21973" w:rsidRPr="00B25AED">
        <w:rPr>
          <w:rFonts w:ascii="ITC Avant Garde" w:eastAsia="Calibri" w:hAnsi="ITC Avant Garde"/>
          <w:b/>
          <w:bCs/>
          <w:sz w:val="22"/>
          <w:szCs w:val="22"/>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009B4B1B"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F21973" w:rsidRPr="00B25AE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F21973" w:rsidRPr="00B25AED">
        <w:rPr>
          <w:rFonts w:ascii="ITC Avant Garde" w:hAnsi="ITC Avant Garde"/>
          <w:sz w:val="22"/>
          <w:szCs w:val="22"/>
          <w:lang w:val="es-ES"/>
        </w:rPr>
        <w:t>Labardini</w:t>
      </w:r>
      <w:proofErr w:type="spellEnd"/>
      <w:r w:rsidR="00F21973" w:rsidRPr="00B25AED">
        <w:rPr>
          <w:rFonts w:ascii="ITC Avant Garde" w:hAnsi="ITC Avant Garde"/>
          <w:sz w:val="22"/>
          <w:szCs w:val="22"/>
          <w:lang w:val="es-ES"/>
        </w:rPr>
        <w:t xml:space="preserve"> </w:t>
      </w:r>
      <w:proofErr w:type="spellStart"/>
      <w:r w:rsidR="00F21973" w:rsidRPr="00B25AED">
        <w:rPr>
          <w:rFonts w:ascii="ITC Avant Garde" w:hAnsi="ITC Avant Garde"/>
          <w:sz w:val="22"/>
          <w:szCs w:val="22"/>
          <w:lang w:val="es-ES"/>
        </w:rPr>
        <w:t>Inzunza</w:t>
      </w:r>
      <w:proofErr w:type="spellEnd"/>
      <w:r w:rsidR="00F21973" w:rsidRPr="00B25AED">
        <w:rPr>
          <w:rFonts w:ascii="ITC Avant Garde" w:hAnsi="ITC Avant Garde"/>
          <w:sz w:val="22"/>
          <w:szCs w:val="22"/>
          <w:lang w:val="es-ES"/>
        </w:rPr>
        <w:t xml:space="preserve">, María Elena </w:t>
      </w:r>
      <w:proofErr w:type="spellStart"/>
      <w:r w:rsidR="00F21973" w:rsidRPr="00B25AED">
        <w:rPr>
          <w:rFonts w:ascii="ITC Avant Garde" w:hAnsi="ITC Avant Garde"/>
          <w:sz w:val="22"/>
          <w:szCs w:val="22"/>
          <w:lang w:val="es-ES"/>
        </w:rPr>
        <w:t>Estavillo</w:t>
      </w:r>
      <w:proofErr w:type="spellEnd"/>
      <w:r w:rsidR="00F21973" w:rsidRPr="00B25AED">
        <w:rPr>
          <w:rFonts w:ascii="ITC Avant Garde" w:hAnsi="ITC Avant Garde"/>
          <w:sz w:val="22"/>
          <w:szCs w:val="22"/>
          <w:lang w:val="es-ES"/>
        </w:rPr>
        <w:t xml:space="preserve"> Flores, Mario Germán </w:t>
      </w:r>
      <w:proofErr w:type="spellStart"/>
      <w:r w:rsidR="00F21973" w:rsidRPr="00B25AED">
        <w:rPr>
          <w:rFonts w:ascii="ITC Avant Garde" w:hAnsi="ITC Avant Garde"/>
          <w:sz w:val="22"/>
          <w:szCs w:val="22"/>
          <w:lang w:val="es-ES"/>
        </w:rPr>
        <w:t>Fromow</w:t>
      </w:r>
      <w:proofErr w:type="spellEnd"/>
      <w:r w:rsidR="00F21973" w:rsidRPr="00B25AED">
        <w:rPr>
          <w:rFonts w:ascii="ITC Avant Garde" w:hAnsi="ITC Avant Garde"/>
          <w:sz w:val="22"/>
          <w:szCs w:val="22"/>
          <w:lang w:val="es-ES"/>
        </w:rPr>
        <w:t xml:space="preserve"> Rangel, Adolfo Cuevas Teja y Javier Juárez Mojica.</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En lo particular,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manifestó voto en contra del otorgamiento de la prórroga a la estación XHDFM-FM en la frecuencia de 106.5 MHZ, por encontrarse dentro de la reserva para estaciones comunitarias e indígenas.</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En lo particular, la Comisionada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manifestó voto en contra de la clase de estación del numeral Primero.</w:t>
      </w:r>
    </w:p>
    <w:p w:rsidR="004D160D" w:rsidRDefault="00F21973"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lastRenderedPageBreak/>
        <w:t>El Comisionado Adolfo Cuevas Teja manifestó voto concurrente en lo tocante al fundamento.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F21973"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P/IFT/211216/758</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F21973" w:rsidRPr="00B25AED">
        <w:rPr>
          <w:rFonts w:ascii="ITC Avant Garde" w:hAnsi="ITC Avant Garde"/>
          <w:sz w:val="22"/>
          <w:szCs w:val="22"/>
          <w:lang w:val="es-E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054DE7" w:rsidRPr="00B25AE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D84C4B"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III.6</w:t>
      </w:r>
      <w:r w:rsidR="00FE4597" w:rsidRPr="00B25AED">
        <w:rPr>
          <w:rFonts w:ascii="ITC Avant Garde" w:eastAsia="Calibri" w:hAnsi="ITC Avant Garde"/>
          <w:b/>
          <w:bCs/>
          <w:sz w:val="22"/>
          <w:szCs w:val="22"/>
        </w:rPr>
        <w:t xml:space="preserve">.- </w:t>
      </w:r>
      <w:r w:rsidR="00F21973" w:rsidRPr="00B25AED">
        <w:rPr>
          <w:rFonts w:ascii="ITC Avant Garde" w:eastAsia="Calibri" w:hAnsi="ITC Avant Garde"/>
          <w:b/>
          <w:bCs/>
          <w:sz w:val="22"/>
          <w:szCs w:val="22"/>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Corporación Radiofónica de Pachuca, S.A. de C.V</w:t>
      </w:r>
      <w:r w:rsidR="00054DE7"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CD4758"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Pleno deliberó sobre el proyecto de resolución. </w:t>
      </w:r>
      <w:r w:rsidR="00054DE7" w:rsidRPr="00B25AED">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CD4758" w:rsidRPr="00B25AED">
        <w:rPr>
          <w:rFonts w:ascii="ITC Avant Garde" w:hAnsi="ITC Avant Garde"/>
          <w:sz w:val="22"/>
          <w:szCs w:val="22"/>
          <w:lang w:val="es-ES"/>
        </w:rPr>
        <w:t xml:space="preserve">en lo general por mayoría de votos de los Comisionados Gabriel Oswaldo Contreras Saldívar, Ernesto 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 y con el voto en contra de la Comisionada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por no existir constancia que se dejó de usar la frecuencia en AM.</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lastRenderedPageBreak/>
        <w:t xml:space="preserve">En lo particular,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manifestó voto concurrente por la aplicación supletoria de la Ley Federal de Telecomunicaciones y Radiodifusión, respecto del requisito de temporalidad</w:t>
      </w:r>
      <w:r w:rsidR="00054DE7" w:rsidRPr="00B25AED">
        <w:rPr>
          <w:rFonts w:ascii="ITC Avant Garde" w:hAnsi="ITC Avant Garde"/>
          <w:sz w:val="22"/>
          <w:szCs w:val="22"/>
          <w:lang w:val="es-ES"/>
        </w:rPr>
        <w:t>.</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concurrente en lo tocante al fundamento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P/IFT/211216/759</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F21973" w:rsidRPr="00B25AED">
        <w:rPr>
          <w:rFonts w:ascii="ITC Avant Garde" w:hAnsi="ITC Avant Garde"/>
          <w:sz w:val="22"/>
          <w:szCs w:val="22"/>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Corporación Radiofónica de Pachuca, S.A. de C.V</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D84C4B"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III.7</w:t>
      </w:r>
      <w:r w:rsidR="00FE4597" w:rsidRPr="00B25AED">
        <w:rPr>
          <w:rFonts w:ascii="ITC Avant Garde" w:eastAsia="Calibri" w:hAnsi="ITC Avant Garde"/>
          <w:b/>
          <w:bCs/>
          <w:sz w:val="22"/>
          <w:szCs w:val="22"/>
        </w:rPr>
        <w:t xml:space="preserve">.- </w:t>
      </w:r>
      <w:r w:rsidR="00CD4758" w:rsidRPr="00B25AED">
        <w:rPr>
          <w:rFonts w:ascii="ITC Avant Garde" w:eastAsia="Calibri" w:hAnsi="ITC Avant Garde"/>
          <w:b/>
          <w:bCs/>
          <w:sz w:val="22"/>
          <w:szCs w:val="22"/>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00FE4597"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CD4758" w:rsidRPr="00B25AED">
        <w:rPr>
          <w:rFonts w:ascii="ITC Avant Garde" w:hAnsi="ITC Avant Garde"/>
          <w:sz w:val="22"/>
          <w:szCs w:val="22"/>
          <w:lang w:val="es-ES"/>
        </w:rPr>
        <w:t xml:space="preserve">en lo general por unanimidad de votos de los Comisionados Gabriel Oswaldo Contreras Saldívar, Ernesto </w:t>
      </w:r>
      <w:r w:rsidR="00CD4758" w:rsidRPr="00B25AED">
        <w:rPr>
          <w:rFonts w:ascii="ITC Avant Garde" w:hAnsi="ITC Avant Garde"/>
          <w:sz w:val="22"/>
          <w:szCs w:val="22"/>
          <w:lang w:val="es-ES"/>
        </w:rPr>
        <w:lastRenderedPageBreak/>
        <w:t xml:space="preserve">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En lo particular, la Comisionada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manifestó voto concurrente por la aplicación supletoria de la Ley Federal de Telecomunicaciones y Radiodifusión, respecto del requisito de temporalidad.</w:t>
      </w:r>
    </w:p>
    <w:p w:rsidR="00CD4758" w:rsidRPr="00B25AE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La Comisionada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manifestó voto en contra de los numerales I y III, por no existir constancia que se dejó de usar la frecuencia en AM.</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concurrente en lo tocante al fundamento y en contra del Considerando Sexto por no otorgar una concesión única</w:t>
      </w:r>
      <w:r w:rsidR="00054DE7" w:rsidRPr="00B25AED">
        <w:rPr>
          <w:rFonts w:ascii="ITC Avant Garde" w:hAnsi="ITC Avant Garde"/>
          <w:sz w:val="22"/>
          <w:szCs w:val="22"/>
          <w:lang w:val="es-ES"/>
        </w:rPr>
        <w:t>.</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P/IFT/211216/760</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CD4758" w:rsidRPr="00B25AED">
        <w:rPr>
          <w:rFonts w:ascii="ITC Avant Garde" w:hAnsi="ITC Avant Garde"/>
          <w:sz w:val="22"/>
          <w:szCs w:val="22"/>
          <w:lang w:val="es-ES"/>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FE4597"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w:t>
      </w:r>
      <w:r w:rsidR="00D84C4B" w:rsidRPr="00B25AED">
        <w:rPr>
          <w:rFonts w:ascii="ITC Avant Garde" w:eastAsia="Calibri" w:hAnsi="ITC Avant Garde"/>
          <w:b/>
          <w:bCs/>
          <w:sz w:val="22"/>
          <w:szCs w:val="22"/>
        </w:rPr>
        <w:t>8</w:t>
      </w:r>
      <w:r w:rsidRPr="00B25AED">
        <w:rPr>
          <w:rFonts w:ascii="ITC Avant Garde" w:eastAsia="Calibri" w:hAnsi="ITC Avant Garde"/>
          <w:b/>
          <w:bCs/>
          <w:sz w:val="22"/>
          <w:szCs w:val="22"/>
        </w:rPr>
        <w:t xml:space="preserve">.- </w:t>
      </w:r>
      <w:r w:rsidR="00CD4758" w:rsidRPr="00B25AED">
        <w:rPr>
          <w:rFonts w:ascii="ITC Avant Garde" w:eastAsia="Calibri" w:hAnsi="ITC Avant Garde"/>
          <w:b/>
          <w:bCs/>
          <w:sz w:val="22"/>
          <w:szCs w:val="22"/>
        </w:rPr>
        <w:t>Resolución mediante la cual el Pleno del Instituto Federal de Telecomunicaciones otorga a favor del Sistema Público de Radiodifusión del Estado Mexicano, siete concesiones para usar y aprovechar bandas de frecuencia del espectro radioeléctrico para uso público, para la prestación del servicio de televisión radiodifundida digital en diversas localidades</w:t>
      </w:r>
      <w:r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Pleno deliberó sobre el proyecto de resolución. </w:t>
      </w:r>
      <w:r w:rsidR="00CD4758" w:rsidRPr="00B25AED">
        <w:rPr>
          <w:rFonts w:ascii="ITC Avant Garde" w:hAnsi="ITC Avant Garde"/>
          <w:sz w:val="22"/>
          <w:szCs w:val="22"/>
          <w:lang w:val="es-ES"/>
        </w:rPr>
        <w:t xml:space="preserve">En uso de la voz, la Comisionada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puso a consideración del Pleno se fortaleciera la motivación en cuanto al otorgamiento de las concesiones.</w:t>
      </w:r>
    </w:p>
    <w:p w:rsidR="004D160D" w:rsidRDefault="00CD4758"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Ernesto </w:t>
      </w:r>
      <w:r w:rsidRPr="00B25AED">
        <w:rPr>
          <w:rFonts w:ascii="ITC Avant Garde" w:hAnsi="ITC Avant Garde"/>
          <w:sz w:val="22"/>
          <w:szCs w:val="22"/>
          <w:lang w:val="es-ES"/>
        </w:rPr>
        <w:lastRenderedPageBreak/>
        <w:t xml:space="preserve">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aprobó.</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CD4758"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en contra del Considerando Quinto por lo que hace a no otorgar concesión única</w:t>
      </w:r>
      <w:r w:rsidR="00054DE7" w:rsidRPr="00B25AED">
        <w:rPr>
          <w:rFonts w:ascii="ITC Avant Garde" w:hAnsi="ITC Avant Garde"/>
          <w:sz w:val="22"/>
          <w:szCs w:val="22"/>
          <w:lang w:val="es-ES"/>
        </w:rPr>
        <w:t>.</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P/IFT/211216/761</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CD4758" w:rsidRPr="00B25AED">
        <w:rPr>
          <w:rFonts w:ascii="ITC Avant Garde" w:hAnsi="ITC Avant Garde"/>
          <w:sz w:val="22"/>
          <w:szCs w:val="22"/>
          <w:lang w:val="es-ES"/>
        </w:rPr>
        <w:t>Resolución mediante la cual el Pleno del Instituto Federal de Telecomunicaciones otorga a favor del Sistema Público de Radiodifusión del Estado Mexicano, siete concesiones para usar y aprovechar bandas de frecuencia del espectro radioeléctrico para uso público, para la prestación del servicio de televisión radiodifundida digital en diversas localidades</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D84C4B"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III.9</w:t>
      </w:r>
      <w:r w:rsidR="00FE4597" w:rsidRPr="00B25AED">
        <w:rPr>
          <w:rFonts w:ascii="ITC Avant Garde" w:eastAsia="Calibri" w:hAnsi="ITC Avant Garde"/>
          <w:b/>
          <w:bCs/>
          <w:sz w:val="22"/>
          <w:szCs w:val="22"/>
        </w:rPr>
        <w:t xml:space="preserve">.- </w:t>
      </w:r>
      <w:r w:rsidR="00CD4758" w:rsidRPr="00B25AED">
        <w:rPr>
          <w:rFonts w:ascii="ITC Avant Garde" w:eastAsia="Calibri" w:hAnsi="ITC Avant Garde"/>
          <w:b/>
          <w:bCs/>
          <w:sz w:val="22"/>
          <w:szCs w:val="22"/>
        </w:rPr>
        <w:t>Resolución mediante la cual el Pleno del Instituto Federal de Telecomunicaciones otorga a favor del Sistema Público de Radiodifusión del Estado Mexicano, tres concesiones para usar y aprovechar bandas de frecuencia del espectro radioeléctrico para uso público, para la prestación del servicio de radiodifusión sonora en la banda de Frecuencia Modulada en diversas localidades</w:t>
      </w:r>
      <w:r w:rsidR="00FE4597"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CD4758"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en contra del Considerando Quinto por lo que hace a no otorgar concesión única.</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P/IFT/211216/762</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CD4758" w:rsidRPr="00B25AED">
        <w:rPr>
          <w:rFonts w:ascii="ITC Avant Garde" w:hAnsi="ITC Avant Garde"/>
          <w:sz w:val="22"/>
          <w:szCs w:val="22"/>
          <w:lang w:val="es-ES"/>
        </w:rPr>
        <w:t>Resolución mediante la cual el Pleno del Instituto Federal de Telecomunicaciones otorga a favor del Sistema Público de Radiodifusión del Estado Mexicano, tres concesiones para usar y aprovechar bandas de frecuencia del espectro radioeléctrico para uso público, para la prestación del servicio de radiodifusión sonora en la banda de Frecuencia Modulada en diversas localidades</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054DE7" w:rsidRPr="00B25AE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D84C4B"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III.10</w:t>
      </w:r>
      <w:r w:rsidR="00FE4597" w:rsidRPr="00B25AED">
        <w:rPr>
          <w:rFonts w:ascii="ITC Avant Garde" w:eastAsia="Calibri" w:hAnsi="ITC Avant Garde"/>
          <w:b/>
          <w:bCs/>
          <w:sz w:val="22"/>
          <w:szCs w:val="22"/>
        </w:rPr>
        <w:t xml:space="preserve">.- </w:t>
      </w:r>
      <w:r w:rsidR="00CD4758" w:rsidRPr="00B25AED">
        <w:rPr>
          <w:rFonts w:ascii="ITC Avant Garde" w:eastAsia="Calibri" w:hAnsi="ITC Avant Garde"/>
          <w:b/>
          <w:bCs/>
          <w:sz w:val="22"/>
          <w:szCs w:val="22"/>
        </w:rPr>
        <w:t>Resolución mediante la cual el Pleno del Instituto Federal de Telecomunicaciones otorga a favor de la Universidad de Guadalajara una concesión para usar y aprovechar bandas de frecuencia del espectro radioeléctrico para uso público, para la prestación del servicio de televisión radiodifundida digital en Ciudad Guzmán y Zapotlán El Grande, en el Estado de Jalisco</w:t>
      </w:r>
      <w:r w:rsidR="00FE4597"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lastRenderedPageBreak/>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w:t>
      </w:r>
      <w:r w:rsidR="00CD4758"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xml:space="preserve">,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w:t>
      </w:r>
    </w:p>
    <w:p w:rsidR="004D160D" w:rsidRDefault="00CD475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Comisionado Adolfo Cuevas Teja manifestó voto en contra del Considerando Quinto por lo que hace a no otorgar concesión única</w:t>
      </w:r>
      <w:r w:rsidR="00054DE7" w:rsidRPr="00B25AED">
        <w:rPr>
          <w:rFonts w:ascii="ITC Avant Garde" w:hAnsi="ITC Avant Garde"/>
          <w:sz w:val="22"/>
          <w:szCs w:val="22"/>
          <w:lang w:val="es-ES"/>
        </w:rPr>
        <w:t>.</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P/IFT/211216/763</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CD4758" w:rsidRPr="00B25AED">
        <w:rPr>
          <w:rFonts w:ascii="ITC Avant Garde" w:hAnsi="ITC Avant Garde"/>
          <w:sz w:val="22"/>
          <w:szCs w:val="22"/>
          <w:lang w:val="es-ES"/>
        </w:rPr>
        <w:t>Resolución mediante la cual el Pleno del Instituto Federal de Telecomunicaciones otorga a favor de la Universidad de Guadalajara una concesión para usar y aprovechar bandas de frecuencia del espectro radioeléctrico para uso público, para la prestación del servicio de televisión radiodifundida digital en Ciudad Guzmán y Zapotlán El Grande, en el Estado de Jalisco</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D84C4B"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III.11</w:t>
      </w:r>
      <w:r w:rsidR="00FE4597" w:rsidRPr="00B25AED">
        <w:rPr>
          <w:rFonts w:ascii="ITC Avant Garde" w:eastAsia="Calibri" w:hAnsi="ITC Avant Garde"/>
          <w:b/>
          <w:bCs/>
          <w:sz w:val="22"/>
          <w:szCs w:val="22"/>
        </w:rPr>
        <w:t xml:space="preserve">.- </w:t>
      </w:r>
      <w:r w:rsidR="00CD4758" w:rsidRPr="00B25AED">
        <w:rPr>
          <w:rFonts w:ascii="ITC Avant Garde" w:eastAsia="Calibri" w:hAnsi="ITC Avant Garde"/>
          <w:b/>
          <w:bCs/>
          <w:sz w:val="22"/>
          <w:szCs w:val="22"/>
        </w:rPr>
        <w:t>Resolución mediante la cual el Pleno del Instituto Federal de Telecomunicaciones niega el otorgamiento a la Universidad de Occidente de una concesión para usar y aprovechar bandas de frecuencia del espectro radioeléctrico para uso público, para la prestación del servicio de televisión radiodifundida digital en la localidad de Culiacán Rosales, Sinaloa</w:t>
      </w:r>
      <w:r w:rsidR="00FE4597"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lastRenderedPageBreak/>
        <w:t xml:space="preserve">El Instituto Federal de Telecomunicaciones aprobó la Resolución </w:t>
      </w:r>
      <w:r w:rsidR="00CD4758"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4758" w:rsidRPr="00B25AED">
        <w:rPr>
          <w:rFonts w:ascii="ITC Avant Garde" w:hAnsi="ITC Avant Garde"/>
          <w:sz w:val="22"/>
          <w:szCs w:val="22"/>
          <w:lang w:val="es-ES"/>
        </w:rPr>
        <w:t>Labardini</w:t>
      </w:r>
      <w:proofErr w:type="spellEnd"/>
      <w:r w:rsidR="00CD4758" w:rsidRPr="00B25AED">
        <w:rPr>
          <w:rFonts w:ascii="ITC Avant Garde" w:hAnsi="ITC Avant Garde"/>
          <w:sz w:val="22"/>
          <w:szCs w:val="22"/>
          <w:lang w:val="es-ES"/>
        </w:rPr>
        <w:t xml:space="preserve"> </w:t>
      </w:r>
      <w:proofErr w:type="spellStart"/>
      <w:r w:rsidR="00CD4758" w:rsidRPr="00B25AED">
        <w:rPr>
          <w:rFonts w:ascii="ITC Avant Garde" w:hAnsi="ITC Avant Garde"/>
          <w:sz w:val="22"/>
          <w:szCs w:val="22"/>
          <w:lang w:val="es-ES"/>
        </w:rPr>
        <w:t>Inzunza</w:t>
      </w:r>
      <w:proofErr w:type="spellEnd"/>
      <w:r w:rsidR="00CD4758" w:rsidRPr="00B25AED">
        <w:rPr>
          <w:rFonts w:ascii="ITC Avant Garde" w:hAnsi="ITC Avant Garde"/>
          <w:sz w:val="22"/>
          <w:szCs w:val="22"/>
          <w:lang w:val="es-ES"/>
        </w:rPr>
        <w:t>, quien manif</w:t>
      </w:r>
      <w:r w:rsidR="009325F6">
        <w:rPr>
          <w:rFonts w:ascii="ITC Avant Garde" w:hAnsi="ITC Avant Garde"/>
          <w:sz w:val="22"/>
          <w:szCs w:val="22"/>
          <w:lang w:val="es-ES"/>
        </w:rPr>
        <w:t>estó</w:t>
      </w:r>
      <w:r w:rsidR="00CD4758" w:rsidRPr="00B25AED">
        <w:rPr>
          <w:rFonts w:ascii="ITC Avant Garde" w:hAnsi="ITC Avant Garde"/>
          <w:sz w:val="22"/>
          <w:szCs w:val="22"/>
          <w:lang w:val="es-ES"/>
        </w:rPr>
        <w:t xml:space="preserve"> voto concurrente por falta de motivación; María Elena </w:t>
      </w:r>
      <w:proofErr w:type="spellStart"/>
      <w:r w:rsidR="00CD4758" w:rsidRPr="00B25AED">
        <w:rPr>
          <w:rFonts w:ascii="ITC Avant Garde" w:hAnsi="ITC Avant Garde"/>
          <w:sz w:val="22"/>
          <w:szCs w:val="22"/>
          <w:lang w:val="es-ES"/>
        </w:rPr>
        <w:t>Estavillo</w:t>
      </w:r>
      <w:proofErr w:type="spellEnd"/>
      <w:r w:rsidR="00CD4758" w:rsidRPr="00B25AED">
        <w:rPr>
          <w:rFonts w:ascii="ITC Avant Garde" w:hAnsi="ITC Avant Garde"/>
          <w:sz w:val="22"/>
          <w:szCs w:val="22"/>
          <w:lang w:val="es-ES"/>
        </w:rPr>
        <w:t xml:space="preserve"> Flores; Mario Germán </w:t>
      </w:r>
      <w:proofErr w:type="spellStart"/>
      <w:r w:rsidR="00CD4758" w:rsidRPr="00B25AED">
        <w:rPr>
          <w:rFonts w:ascii="ITC Avant Garde" w:hAnsi="ITC Avant Garde"/>
          <w:sz w:val="22"/>
          <w:szCs w:val="22"/>
          <w:lang w:val="es-ES"/>
        </w:rPr>
        <w:t>Fromow</w:t>
      </w:r>
      <w:proofErr w:type="spellEnd"/>
      <w:r w:rsidR="00CD4758" w:rsidRPr="00B25AED">
        <w:rPr>
          <w:rFonts w:ascii="ITC Avant Garde" w:hAnsi="ITC Avant Garde"/>
          <w:sz w:val="22"/>
          <w:szCs w:val="22"/>
          <w:lang w:val="es-ES"/>
        </w:rPr>
        <w:t xml:space="preserve"> Rangel; Adolfo Cuevas Teja y Javier Juárez Mojica</w:t>
      </w:r>
      <w:r w:rsidRPr="00B25AED">
        <w:rPr>
          <w:rFonts w:ascii="ITC Avant Garde" w:hAnsi="ITC Avant Garde"/>
          <w:sz w:val="22"/>
          <w:szCs w:val="22"/>
          <w:lang w:val="es-ES"/>
        </w:rPr>
        <w:t>.</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CD475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P/IFT/211216/764</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CD4758" w:rsidRPr="00B25AED">
        <w:rPr>
          <w:rFonts w:ascii="ITC Avant Garde" w:hAnsi="ITC Avant Garde"/>
          <w:sz w:val="22"/>
          <w:szCs w:val="22"/>
          <w:lang w:val="es-ES"/>
        </w:rPr>
        <w:t>Resolución mediante la cual el Pleno del Instituto Federal de Telecomunicaciones niega el otorgamiento a la Universidad de Occidente de una concesión para usar y aprovechar bandas de frecuencia del espectro radioeléctrico para uso público, para la prestación del servicio de televisión radiodifundida digital en la localidad de Culiacán Rosales, Sinaloa</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FE4597"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III.</w:t>
      </w:r>
      <w:r w:rsidR="00D84C4B" w:rsidRPr="00B25AED">
        <w:rPr>
          <w:rFonts w:ascii="ITC Avant Garde" w:eastAsia="Calibri" w:hAnsi="ITC Avant Garde"/>
          <w:b/>
          <w:bCs/>
          <w:sz w:val="22"/>
          <w:szCs w:val="22"/>
        </w:rPr>
        <w:t>1</w:t>
      </w:r>
      <w:r w:rsidRPr="00B25AED">
        <w:rPr>
          <w:rFonts w:ascii="ITC Avant Garde" w:eastAsia="Calibri" w:hAnsi="ITC Avant Garde"/>
          <w:b/>
          <w:bCs/>
          <w:sz w:val="22"/>
          <w:szCs w:val="22"/>
        </w:rPr>
        <w:t xml:space="preserve">2.- </w:t>
      </w:r>
      <w:r w:rsidR="00CD4758" w:rsidRPr="00B25AED">
        <w:rPr>
          <w:rFonts w:ascii="ITC Avant Garde" w:eastAsia="Calibri" w:hAnsi="ITC Avant Garde"/>
          <w:b/>
          <w:bCs/>
          <w:sz w:val="22"/>
          <w:szCs w:val="22"/>
        </w:rPr>
        <w:t xml:space="preserve">Resolución mediante la cual el Pleno del Instituto Federal de Telecomunicaciones autoriza la transición de un permiso de radiodifusión al régimen de concesión de la Ley Federal de Telecomunicaciones y Radiodifusión, para lo cual otorga a favor de Cultura y Comunicación de </w:t>
      </w:r>
      <w:proofErr w:type="spellStart"/>
      <w:r w:rsidR="00CD4758" w:rsidRPr="00B25AED">
        <w:rPr>
          <w:rFonts w:ascii="ITC Avant Garde" w:eastAsia="Calibri" w:hAnsi="ITC Avant Garde"/>
          <w:b/>
          <w:bCs/>
          <w:sz w:val="22"/>
          <w:szCs w:val="22"/>
        </w:rPr>
        <w:t>Zaachila</w:t>
      </w:r>
      <w:proofErr w:type="spellEnd"/>
      <w:r w:rsidR="00CD4758" w:rsidRPr="00B25AED">
        <w:rPr>
          <w:rFonts w:ascii="ITC Avant Garde" w:eastAsia="Calibri" w:hAnsi="ITC Avant Garde"/>
          <w:b/>
          <w:bCs/>
          <w:sz w:val="22"/>
          <w:szCs w:val="22"/>
        </w:rPr>
        <w:t>, A.C. una concesión para usar y aprovechar bandas de frecuencias del espectro radioeléctrico para la prestación del servicio público de radiodifusión sonora en Frecuencia Modulada, así como una concesión única, ambas para uso social comunitaria</w:t>
      </w:r>
      <w:r w:rsidRPr="00B25AED">
        <w:rPr>
          <w:rFonts w:ascii="ITC Avant Garde" w:eastAsia="Calibri" w:hAnsi="ITC Avant Garde"/>
          <w:b/>
          <w:bCs/>
          <w:sz w:val="22"/>
          <w:szCs w:val="22"/>
        </w:rPr>
        <w:t>.</w:t>
      </w:r>
    </w:p>
    <w:p w:rsidR="004D160D" w:rsidRDefault="00054DE7"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4A1DB8" w:rsidRPr="00B25AED">
        <w:rPr>
          <w:rFonts w:ascii="ITC Avant Garde" w:hAnsi="ITC Avant Garde"/>
          <w:sz w:val="22"/>
          <w:szCs w:val="22"/>
          <w:lang w:val="es-ES"/>
        </w:rPr>
        <w:t xml:space="preserve">por unanimidad de votos de los Comisionados Gabriel Oswaldo Contreras Saldívar, Ernesto Estrada González, Adriana </w:t>
      </w:r>
      <w:r w:rsidR="004A1DB8" w:rsidRPr="00B25AED">
        <w:rPr>
          <w:rFonts w:ascii="ITC Avant Garde" w:hAnsi="ITC Avant Garde"/>
          <w:sz w:val="22"/>
          <w:szCs w:val="22"/>
          <w:lang w:val="es-ES"/>
        </w:rPr>
        <w:lastRenderedPageBreak/>
        <w:t xml:space="preserve">Sofía </w:t>
      </w:r>
      <w:proofErr w:type="spellStart"/>
      <w:r w:rsidR="004A1DB8" w:rsidRPr="00B25AED">
        <w:rPr>
          <w:rFonts w:ascii="ITC Avant Garde" w:hAnsi="ITC Avant Garde"/>
          <w:sz w:val="22"/>
          <w:szCs w:val="22"/>
          <w:lang w:val="es-ES"/>
        </w:rPr>
        <w:t>Labardini</w:t>
      </w:r>
      <w:proofErr w:type="spellEnd"/>
      <w:r w:rsidR="004A1DB8" w:rsidRPr="00B25AED">
        <w:rPr>
          <w:rFonts w:ascii="ITC Avant Garde" w:hAnsi="ITC Avant Garde"/>
          <w:sz w:val="22"/>
          <w:szCs w:val="22"/>
          <w:lang w:val="es-ES"/>
        </w:rPr>
        <w:t xml:space="preserve"> </w:t>
      </w:r>
      <w:proofErr w:type="spellStart"/>
      <w:r w:rsidR="004A1DB8" w:rsidRPr="00B25AED">
        <w:rPr>
          <w:rFonts w:ascii="ITC Avant Garde" w:hAnsi="ITC Avant Garde"/>
          <w:sz w:val="22"/>
          <w:szCs w:val="22"/>
          <w:lang w:val="es-ES"/>
        </w:rPr>
        <w:t>Inzunza</w:t>
      </w:r>
      <w:proofErr w:type="spellEnd"/>
      <w:r w:rsidR="004A1DB8" w:rsidRPr="00B25AED">
        <w:rPr>
          <w:rFonts w:ascii="ITC Avant Garde" w:hAnsi="ITC Avant Garde"/>
          <w:sz w:val="22"/>
          <w:szCs w:val="22"/>
          <w:lang w:val="es-ES"/>
        </w:rPr>
        <w:t xml:space="preserve">, María Elena </w:t>
      </w:r>
      <w:proofErr w:type="spellStart"/>
      <w:r w:rsidR="004A1DB8" w:rsidRPr="00B25AED">
        <w:rPr>
          <w:rFonts w:ascii="ITC Avant Garde" w:hAnsi="ITC Avant Garde"/>
          <w:sz w:val="22"/>
          <w:szCs w:val="22"/>
          <w:lang w:val="es-ES"/>
        </w:rPr>
        <w:t>Estavillo</w:t>
      </w:r>
      <w:proofErr w:type="spellEnd"/>
      <w:r w:rsidR="004A1DB8" w:rsidRPr="00B25AED">
        <w:rPr>
          <w:rFonts w:ascii="ITC Avant Garde" w:hAnsi="ITC Avant Garde"/>
          <w:sz w:val="22"/>
          <w:szCs w:val="22"/>
          <w:lang w:val="es-ES"/>
        </w:rPr>
        <w:t xml:space="preserve"> Flores, Mario Germán </w:t>
      </w:r>
      <w:proofErr w:type="spellStart"/>
      <w:r w:rsidR="004A1DB8" w:rsidRPr="00B25AED">
        <w:rPr>
          <w:rFonts w:ascii="ITC Avant Garde" w:hAnsi="ITC Avant Garde"/>
          <w:sz w:val="22"/>
          <w:szCs w:val="22"/>
          <w:lang w:val="es-ES"/>
        </w:rPr>
        <w:t>Fromow</w:t>
      </w:r>
      <w:proofErr w:type="spellEnd"/>
      <w:r w:rsidR="004A1DB8" w:rsidRPr="00B25AED">
        <w:rPr>
          <w:rFonts w:ascii="ITC Avant Garde" w:hAnsi="ITC Avant Garde"/>
          <w:sz w:val="22"/>
          <w:szCs w:val="22"/>
          <w:lang w:val="es-ES"/>
        </w:rPr>
        <w:t xml:space="preserve"> Rangel, Adolfo Cuevas Teja y Javier Juárez Mojica</w:t>
      </w:r>
      <w:r w:rsidRPr="00B25AED">
        <w:rPr>
          <w:rFonts w:ascii="ITC Avant Garde" w:hAnsi="ITC Avant Garde"/>
          <w:sz w:val="22"/>
          <w:szCs w:val="22"/>
          <w:lang w:val="es-ES"/>
        </w:rPr>
        <w:t>.</w:t>
      </w:r>
    </w:p>
    <w:p w:rsidR="004D160D" w:rsidRDefault="00054DE7"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054DE7"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4A1DB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P/IFT/211216/765</w:t>
      </w:r>
    </w:p>
    <w:p w:rsidR="004D160D" w:rsidRDefault="00054DE7"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4A1DB8" w:rsidRPr="00B25AED">
        <w:rPr>
          <w:rFonts w:ascii="ITC Avant Garde" w:hAnsi="ITC Avant Garde"/>
          <w:sz w:val="22"/>
          <w:szCs w:val="22"/>
          <w:lang w:val="es-ES"/>
        </w:rPr>
        <w:t xml:space="preserve">Resolución mediante la cual el Pleno del Instituto Federal de Telecomunicaciones autoriza la transición de un permiso de radiodifusión al régimen de concesión de la Ley Federal de Telecomunicaciones y Radiodifusión, para lo cual otorga a favor de Cultura y Comunicación de </w:t>
      </w:r>
      <w:proofErr w:type="spellStart"/>
      <w:r w:rsidR="004A1DB8" w:rsidRPr="00B25AED">
        <w:rPr>
          <w:rFonts w:ascii="ITC Avant Garde" w:hAnsi="ITC Avant Garde"/>
          <w:sz w:val="22"/>
          <w:szCs w:val="22"/>
          <w:lang w:val="es-ES"/>
        </w:rPr>
        <w:t>Zaachila</w:t>
      </w:r>
      <w:proofErr w:type="spellEnd"/>
      <w:r w:rsidR="004A1DB8" w:rsidRPr="00B25AED">
        <w:rPr>
          <w:rFonts w:ascii="ITC Avant Garde" w:hAnsi="ITC Avant Garde"/>
          <w:sz w:val="22"/>
          <w:szCs w:val="22"/>
          <w:lang w:val="es-ES"/>
        </w:rPr>
        <w:t>, A.C. una concesión para usar y aprovechar bandas de frecuencias del espectro radioeléctrico para la prestación del servicio público de radiodifusión sonora en Frecuencia Modulada, así como una concesión única, ambas para uso social comunitaria</w:t>
      </w:r>
      <w:r w:rsidRPr="00B25AED">
        <w:rPr>
          <w:rFonts w:ascii="ITC Avant Garde" w:eastAsia="Calibri" w:hAnsi="ITC Avant Garde"/>
          <w:bCs/>
          <w:i/>
          <w:sz w:val="22"/>
          <w:szCs w:val="22"/>
        </w:rPr>
        <w:t>”.</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054DE7"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9E5925"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III.13.- </w:t>
      </w:r>
      <w:r w:rsidR="004A1DB8" w:rsidRPr="00B25AED">
        <w:rPr>
          <w:rFonts w:ascii="ITC Avant Garde" w:eastAsia="Calibri" w:hAnsi="ITC Avant Garde"/>
          <w:b/>
          <w:bCs/>
          <w:sz w:val="22"/>
          <w:szCs w:val="22"/>
        </w:rPr>
        <w:t>Resolución mediante la cual el Pleno del Instituto Federal de Telecomunicaciones autoriza a Tele Fácil México, S.A. de C.V., la transición de un título de concesión para instalar, operar y explotar una red pública de telecomunicaciones, al régimen de concesión única para uso comercial</w:t>
      </w:r>
      <w:r w:rsidRPr="00B25AED">
        <w:rPr>
          <w:rFonts w:ascii="ITC Avant Garde" w:eastAsia="Calibri" w:hAnsi="ITC Avant Garde"/>
          <w:b/>
          <w:bCs/>
          <w:sz w:val="22"/>
          <w:szCs w:val="22"/>
        </w:rPr>
        <w:t>.</w:t>
      </w:r>
    </w:p>
    <w:p w:rsidR="004D160D" w:rsidRDefault="0012553D"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160D" w:rsidRDefault="0012553D"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nominales en el siguiente sentido:</w:t>
      </w:r>
    </w:p>
    <w:p w:rsidR="004A1DB8" w:rsidRPr="00B25AE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El Instituto Federal de Telecomunicaciones aprobó la Resolución </w:t>
      </w:r>
      <w:r w:rsidR="004A1DB8" w:rsidRPr="00B25AE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4A1DB8" w:rsidRPr="00B25AED">
        <w:rPr>
          <w:rFonts w:ascii="ITC Avant Garde" w:hAnsi="ITC Avant Garde"/>
          <w:sz w:val="22"/>
          <w:szCs w:val="22"/>
          <w:lang w:val="es-ES"/>
        </w:rPr>
        <w:t>Labardini</w:t>
      </w:r>
      <w:proofErr w:type="spellEnd"/>
      <w:r w:rsidR="004A1DB8" w:rsidRPr="00B25AED">
        <w:rPr>
          <w:rFonts w:ascii="ITC Avant Garde" w:hAnsi="ITC Avant Garde"/>
          <w:sz w:val="22"/>
          <w:szCs w:val="22"/>
          <w:lang w:val="es-ES"/>
        </w:rPr>
        <w:t xml:space="preserve"> </w:t>
      </w:r>
      <w:proofErr w:type="spellStart"/>
      <w:r w:rsidR="004A1DB8" w:rsidRPr="00B25AED">
        <w:rPr>
          <w:rFonts w:ascii="ITC Avant Garde" w:hAnsi="ITC Avant Garde"/>
          <w:sz w:val="22"/>
          <w:szCs w:val="22"/>
          <w:lang w:val="es-ES"/>
        </w:rPr>
        <w:t>Inzunza</w:t>
      </w:r>
      <w:proofErr w:type="spellEnd"/>
      <w:r w:rsidR="004A1DB8" w:rsidRPr="00B25AED">
        <w:rPr>
          <w:rFonts w:ascii="ITC Avant Garde" w:hAnsi="ITC Avant Garde"/>
          <w:sz w:val="22"/>
          <w:szCs w:val="22"/>
          <w:lang w:val="es-ES"/>
        </w:rPr>
        <w:t xml:space="preserve">, quien manifestó voto concurrente al apartarse de lo previsto en el último párrafo del Considerando Tercero; María Elena </w:t>
      </w:r>
      <w:proofErr w:type="spellStart"/>
      <w:r w:rsidR="004A1DB8" w:rsidRPr="00B25AED">
        <w:rPr>
          <w:rFonts w:ascii="ITC Avant Garde" w:hAnsi="ITC Avant Garde"/>
          <w:sz w:val="22"/>
          <w:szCs w:val="22"/>
          <w:lang w:val="es-ES"/>
        </w:rPr>
        <w:t>Estavillo</w:t>
      </w:r>
      <w:proofErr w:type="spellEnd"/>
      <w:r w:rsidR="004A1DB8" w:rsidRPr="00B25AED">
        <w:rPr>
          <w:rFonts w:ascii="ITC Avant Garde" w:hAnsi="ITC Avant Garde"/>
          <w:sz w:val="22"/>
          <w:szCs w:val="22"/>
          <w:lang w:val="es-ES"/>
        </w:rPr>
        <w:t xml:space="preserve"> Flores; Mario Germán </w:t>
      </w:r>
      <w:proofErr w:type="spellStart"/>
      <w:r w:rsidR="004A1DB8" w:rsidRPr="00B25AED">
        <w:rPr>
          <w:rFonts w:ascii="ITC Avant Garde" w:hAnsi="ITC Avant Garde"/>
          <w:sz w:val="22"/>
          <w:szCs w:val="22"/>
          <w:lang w:val="es-ES"/>
        </w:rPr>
        <w:t>Fromow</w:t>
      </w:r>
      <w:proofErr w:type="spellEnd"/>
      <w:r w:rsidR="004A1DB8" w:rsidRPr="00B25AED">
        <w:rPr>
          <w:rFonts w:ascii="ITC Avant Garde" w:hAnsi="ITC Avant Garde"/>
          <w:sz w:val="22"/>
          <w:szCs w:val="22"/>
          <w:lang w:val="es-ES"/>
        </w:rPr>
        <w:t xml:space="preserve"> Rangel; Adolfo Cuevas Teja y Javier Juárez Mojica, quien manifestó voto concurrente.</w:t>
      </w:r>
    </w:p>
    <w:p w:rsidR="004D160D" w:rsidRDefault="004A1DB8"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lastRenderedPageBreak/>
        <w:t>El Comisionado Adolfo Cuevas Teja manifestó voto en contra del Resolutivo Único por lo que hace a la vigencia retroactiva</w:t>
      </w:r>
      <w:r w:rsidR="0012553D" w:rsidRPr="00B25AED">
        <w:rPr>
          <w:rFonts w:ascii="ITC Avant Garde" w:hAnsi="ITC Avant Garde"/>
          <w:sz w:val="22"/>
          <w:szCs w:val="22"/>
          <w:lang w:val="es-ES"/>
        </w:rPr>
        <w:t>.</w:t>
      </w:r>
    </w:p>
    <w:p w:rsidR="004D160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12553D"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4A1DB8"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P/IFT/211216/766</w:t>
      </w:r>
    </w:p>
    <w:p w:rsidR="004D160D" w:rsidRDefault="0012553D"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4A1DB8" w:rsidRPr="00B25AED">
        <w:rPr>
          <w:rFonts w:ascii="ITC Avant Garde" w:hAnsi="ITC Avant Garde"/>
          <w:sz w:val="22"/>
          <w:szCs w:val="22"/>
          <w:lang w:val="es-ES"/>
        </w:rPr>
        <w:t>Resolución mediante la cual el Pleno del Instituto Federal de Telecomunicaciones autoriza a Tele Fácil México, S.A. de C.V., la transición de un título de concesión para instalar, operar y explotar una red pública de telecomunicaciones, al régimen de concesión única para uso comercial</w:t>
      </w:r>
      <w:r w:rsidRPr="00B25AED">
        <w:rPr>
          <w:rFonts w:ascii="ITC Avant Garde" w:eastAsia="Calibri" w:hAnsi="ITC Avant Garde"/>
          <w:bCs/>
          <w:i/>
          <w:sz w:val="22"/>
          <w:szCs w:val="22"/>
        </w:rPr>
        <w:t>”.</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Default="00092002" w:rsidP="004D160D">
      <w:pPr>
        <w:spacing w:before="240" w:after="240"/>
        <w:jc w:val="both"/>
        <w:rPr>
          <w:rFonts w:ascii="ITC Avant Garde" w:eastAsia="Calibri" w:hAnsi="ITC Avant Garde"/>
          <w:b/>
          <w:bCs/>
          <w:sz w:val="22"/>
          <w:szCs w:val="22"/>
        </w:rPr>
      </w:pPr>
      <w:r w:rsidRPr="00B25AED">
        <w:rPr>
          <w:rFonts w:ascii="ITC Avant Garde" w:eastAsia="Calibri" w:hAnsi="ITC Avant Garde"/>
          <w:b/>
          <w:bCs/>
          <w:sz w:val="22"/>
          <w:szCs w:val="22"/>
        </w:rPr>
        <w:t xml:space="preserve">III.14.- </w:t>
      </w:r>
      <w:r w:rsidR="004A1DB8" w:rsidRPr="00B25AED">
        <w:rPr>
          <w:rFonts w:ascii="ITC Avant Garde" w:eastAsia="Calibri" w:hAnsi="ITC Avant Garde"/>
          <w:b/>
          <w:bCs/>
          <w:sz w:val="22"/>
          <w:szCs w:val="22"/>
        </w:rPr>
        <w:t>Resolución mediante la cual el Pleno del Instituto Federal de Telecomunicaciones autoriza la cesión de los derechos y obligaciones del título de concesión otorgado el 7 de octubre de 1998 a Servicios de Acceso Inalámbricos, S.A. de C.V., para usar, aprovechar y explotar una banda de frecuencias del espectro radioeléctrico para uso determinado, para la prestación de servicios de acceso inalámbrico fijo o móvil en la Región 8 PCS, a favor de Pegaso PCS, S.A. de C.V</w:t>
      </w:r>
      <w:r w:rsidRPr="00B25AED">
        <w:rPr>
          <w:rFonts w:ascii="ITC Avant Garde" w:eastAsia="Calibri" w:hAnsi="ITC Avant Garde"/>
          <w:b/>
          <w:bCs/>
          <w:sz w:val="22"/>
          <w:szCs w:val="22"/>
        </w:rPr>
        <w:t>.</w:t>
      </w:r>
    </w:p>
    <w:p w:rsidR="004D160D" w:rsidRDefault="0012553D" w:rsidP="004D160D">
      <w:pPr>
        <w:spacing w:before="240" w:after="240"/>
        <w:jc w:val="center"/>
        <w:rPr>
          <w:rFonts w:ascii="ITC Avant Garde" w:eastAsia="Calibri" w:hAnsi="ITC Avant Garde"/>
          <w:b/>
          <w:bCs/>
          <w:sz w:val="22"/>
          <w:szCs w:val="22"/>
        </w:rPr>
      </w:pPr>
      <w:r w:rsidRPr="00B25AED">
        <w:rPr>
          <w:rFonts w:ascii="ITC Avant Garde" w:eastAsia="Calibri" w:hAnsi="ITC Avant Garde"/>
          <w:b/>
          <w:bCs/>
          <w:sz w:val="22"/>
          <w:szCs w:val="22"/>
        </w:rPr>
        <w:t>Deliberación</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Pleno deliberó sobre el proyecto de resolución. </w:t>
      </w:r>
      <w:r w:rsidR="00EE6F1D" w:rsidRPr="00B25AED">
        <w:rPr>
          <w:rFonts w:ascii="ITC Avant Garde" w:hAnsi="ITC Avant Garde"/>
          <w:sz w:val="22"/>
          <w:szCs w:val="22"/>
          <w:lang w:val="es-ES"/>
        </w:rPr>
        <w:t xml:space="preserve">En uso de la voz, la Comisionada Adriana Sofía </w:t>
      </w:r>
      <w:proofErr w:type="spellStart"/>
      <w:r w:rsidR="00EE6F1D" w:rsidRPr="00B25AED">
        <w:rPr>
          <w:rFonts w:ascii="ITC Avant Garde" w:hAnsi="ITC Avant Garde"/>
          <w:sz w:val="22"/>
          <w:szCs w:val="22"/>
          <w:lang w:val="es-ES"/>
        </w:rPr>
        <w:t>Labardini</w:t>
      </w:r>
      <w:proofErr w:type="spellEnd"/>
      <w:r w:rsidR="00EE6F1D" w:rsidRPr="00B25AED">
        <w:rPr>
          <w:rFonts w:ascii="ITC Avant Garde" w:hAnsi="ITC Avant Garde"/>
          <w:sz w:val="22"/>
          <w:szCs w:val="22"/>
          <w:lang w:val="es-ES"/>
        </w:rPr>
        <w:t xml:space="preserve"> </w:t>
      </w:r>
      <w:proofErr w:type="spellStart"/>
      <w:r w:rsidR="00EE6F1D" w:rsidRPr="00B25AED">
        <w:rPr>
          <w:rFonts w:ascii="ITC Avant Garde" w:hAnsi="ITC Avant Garde"/>
          <w:sz w:val="22"/>
          <w:szCs w:val="22"/>
          <w:lang w:val="es-ES"/>
        </w:rPr>
        <w:t>Inzunza</w:t>
      </w:r>
      <w:proofErr w:type="spellEnd"/>
      <w:r w:rsidR="00EE6F1D" w:rsidRPr="00B25AED">
        <w:rPr>
          <w:rFonts w:ascii="ITC Avant Garde" w:hAnsi="ITC Avant Garde"/>
          <w:sz w:val="22"/>
          <w:szCs w:val="22"/>
          <w:lang w:val="es-ES"/>
        </w:rPr>
        <w:t xml:space="preserve"> puso a consideración del Pleno se incluyera en el Resolutivo Quinto la palabra prórroga.</w:t>
      </w:r>
    </w:p>
    <w:p w:rsidR="00B25AED" w:rsidRPr="00B25AED" w:rsidRDefault="00B25AED"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Ernesto Estrada González,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 se aprobó.</w:t>
      </w:r>
    </w:p>
    <w:p w:rsidR="004D160D" w:rsidRDefault="00EE6F1D"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S</w:t>
      </w:r>
      <w:r w:rsidR="0012553D" w:rsidRPr="00B25AED">
        <w:rPr>
          <w:rFonts w:ascii="ITC Avant Garde" w:hAnsi="ITC Avant Garde"/>
          <w:sz w:val="22"/>
          <w:szCs w:val="22"/>
          <w:lang w:val="es-ES"/>
        </w:rPr>
        <w:t>e incluyen en la versión estenográfica todas y cada una de las intervenciones realizadas al efecto por los presentes. Habiéndose agotado la discusión, los Comisionados presentes emitieron su voto.</w:t>
      </w:r>
    </w:p>
    <w:p w:rsidR="004D160D" w:rsidRDefault="0012553D"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Votación</w:t>
      </w:r>
    </w:p>
    <w:p w:rsidR="004D160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La Prosecretaria Técnica del Pleno dio cuenta de y levantó las votaciones en el siguiente sentido:</w:t>
      </w:r>
    </w:p>
    <w:p w:rsidR="004D160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lastRenderedPageBreak/>
        <w:t xml:space="preserve">El Instituto Federal de Telecomunicaciones aprobó la Resolución </w:t>
      </w:r>
      <w:r w:rsidR="00B25AED" w:rsidRPr="00B25AE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B25AED" w:rsidRPr="00B25AED">
        <w:rPr>
          <w:rFonts w:ascii="ITC Avant Garde" w:hAnsi="ITC Avant Garde"/>
          <w:sz w:val="22"/>
          <w:szCs w:val="22"/>
          <w:lang w:val="es-ES"/>
        </w:rPr>
        <w:t>Labardini</w:t>
      </w:r>
      <w:proofErr w:type="spellEnd"/>
      <w:r w:rsidR="00B25AED" w:rsidRPr="00B25AED">
        <w:rPr>
          <w:rFonts w:ascii="ITC Avant Garde" w:hAnsi="ITC Avant Garde"/>
          <w:sz w:val="22"/>
          <w:szCs w:val="22"/>
          <w:lang w:val="es-ES"/>
        </w:rPr>
        <w:t xml:space="preserve"> </w:t>
      </w:r>
      <w:proofErr w:type="spellStart"/>
      <w:r w:rsidR="00B25AED" w:rsidRPr="00B25AED">
        <w:rPr>
          <w:rFonts w:ascii="ITC Avant Garde" w:hAnsi="ITC Avant Garde"/>
          <w:sz w:val="22"/>
          <w:szCs w:val="22"/>
          <w:lang w:val="es-ES"/>
        </w:rPr>
        <w:t>Inzunza</w:t>
      </w:r>
      <w:proofErr w:type="spellEnd"/>
      <w:r w:rsidR="00B25AED" w:rsidRPr="00B25AED">
        <w:rPr>
          <w:rFonts w:ascii="ITC Avant Garde" w:hAnsi="ITC Avant Garde"/>
          <w:sz w:val="22"/>
          <w:szCs w:val="22"/>
          <w:lang w:val="es-ES"/>
        </w:rPr>
        <w:t>, quien manif</w:t>
      </w:r>
      <w:r w:rsidR="00377FDA">
        <w:rPr>
          <w:rFonts w:ascii="ITC Avant Garde" w:hAnsi="ITC Avant Garde"/>
          <w:sz w:val="22"/>
          <w:szCs w:val="22"/>
          <w:lang w:val="es-ES"/>
        </w:rPr>
        <w:t>estó</w:t>
      </w:r>
      <w:r w:rsidR="00B25AED" w:rsidRPr="00B25AED">
        <w:rPr>
          <w:rFonts w:ascii="ITC Avant Garde" w:hAnsi="ITC Avant Garde"/>
          <w:sz w:val="22"/>
          <w:szCs w:val="22"/>
          <w:lang w:val="es-ES"/>
        </w:rPr>
        <w:t xml:space="preserve"> voto concurrente; María Elena </w:t>
      </w:r>
      <w:proofErr w:type="spellStart"/>
      <w:r w:rsidR="00B25AED" w:rsidRPr="00B25AED">
        <w:rPr>
          <w:rFonts w:ascii="ITC Avant Garde" w:hAnsi="ITC Avant Garde"/>
          <w:sz w:val="22"/>
          <w:szCs w:val="22"/>
          <w:lang w:val="es-ES"/>
        </w:rPr>
        <w:t>Estavillo</w:t>
      </w:r>
      <w:proofErr w:type="spellEnd"/>
      <w:r w:rsidR="00B25AED" w:rsidRPr="00B25AED">
        <w:rPr>
          <w:rFonts w:ascii="ITC Avant Garde" w:hAnsi="ITC Avant Garde"/>
          <w:sz w:val="22"/>
          <w:szCs w:val="22"/>
          <w:lang w:val="es-ES"/>
        </w:rPr>
        <w:t xml:space="preserve"> Flores; Mario Germán </w:t>
      </w:r>
      <w:proofErr w:type="spellStart"/>
      <w:r w:rsidR="00B25AED" w:rsidRPr="00B25AED">
        <w:rPr>
          <w:rFonts w:ascii="ITC Avant Garde" w:hAnsi="ITC Avant Garde"/>
          <w:sz w:val="22"/>
          <w:szCs w:val="22"/>
          <w:lang w:val="es-ES"/>
        </w:rPr>
        <w:t>Fromow</w:t>
      </w:r>
      <w:proofErr w:type="spellEnd"/>
      <w:r w:rsidR="00B25AED" w:rsidRPr="00B25AED">
        <w:rPr>
          <w:rFonts w:ascii="ITC Avant Garde" w:hAnsi="ITC Avant Garde"/>
          <w:sz w:val="22"/>
          <w:szCs w:val="22"/>
          <w:lang w:val="es-ES"/>
        </w:rPr>
        <w:t xml:space="preserve"> Rangel; Adolfo Cuevas Teja, quien manifestó voto concurrente por escrito; y Javier Juárez Mojica.</w:t>
      </w:r>
    </w:p>
    <w:p w:rsidR="004D160D" w:rsidRDefault="00B25AE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En lo particular, el Comisionado Adolfo Cuevas Teja manifestó voto en contra de la condicionante de obligar a Servicios de Acceso Inalámbrico, S.A. de C.V., a revelar a Pegaso PCS, S.A. de C.V., el estatus de procedimientos en curso</w:t>
      </w:r>
      <w:r w:rsidR="0012553D" w:rsidRPr="00B25AED">
        <w:rPr>
          <w:rFonts w:ascii="ITC Avant Garde" w:hAnsi="ITC Avant Garde"/>
          <w:sz w:val="22"/>
          <w:szCs w:val="22"/>
          <w:lang w:val="es-ES"/>
        </w:rPr>
        <w:t>.</w:t>
      </w:r>
    </w:p>
    <w:p w:rsidR="004D160D" w:rsidRDefault="0012553D" w:rsidP="004D160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rsidR="004D160D" w:rsidRDefault="0012553D" w:rsidP="004D160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rsidR="004D160D" w:rsidRDefault="00B25AED" w:rsidP="004D160D">
      <w:pPr>
        <w:spacing w:before="240" w:after="240"/>
        <w:jc w:val="both"/>
        <w:rPr>
          <w:rFonts w:ascii="ITC Avant Garde" w:hAnsi="ITC Avant Garde"/>
          <w:b/>
          <w:bCs/>
          <w:sz w:val="22"/>
          <w:szCs w:val="22"/>
          <w:lang w:val="es-ES_tradnl"/>
        </w:rPr>
      </w:pPr>
      <w:r w:rsidRPr="00B25AED">
        <w:rPr>
          <w:rFonts w:ascii="ITC Avant Garde" w:hAnsi="ITC Avant Garde"/>
          <w:b/>
          <w:bCs/>
          <w:sz w:val="22"/>
          <w:szCs w:val="22"/>
          <w:lang w:val="es-ES_tradnl"/>
        </w:rPr>
        <w:t>P/IFT/211216/767</w:t>
      </w:r>
    </w:p>
    <w:p w:rsidR="004D160D" w:rsidRDefault="0012553D" w:rsidP="004D160D">
      <w:pPr>
        <w:spacing w:before="240" w:after="240"/>
        <w:jc w:val="both"/>
        <w:rPr>
          <w:rFonts w:ascii="ITC Avant Garde" w:eastAsia="Calibri" w:hAnsi="ITC Avant Garde"/>
          <w:bCs/>
          <w:i/>
          <w:sz w:val="22"/>
          <w:szCs w:val="22"/>
        </w:rPr>
      </w:pPr>
      <w:r w:rsidRPr="00B25AED">
        <w:rPr>
          <w:rFonts w:ascii="ITC Avant Garde" w:hAnsi="ITC Avant Garde"/>
          <w:b/>
          <w:sz w:val="22"/>
          <w:szCs w:val="22"/>
          <w:lang w:val="es-ES"/>
        </w:rPr>
        <w:t xml:space="preserve">Primero. </w:t>
      </w:r>
      <w:r w:rsidRPr="00B25AED">
        <w:rPr>
          <w:rFonts w:ascii="ITC Avant Garde" w:hAnsi="ITC Avant Garde"/>
          <w:sz w:val="22"/>
          <w:szCs w:val="22"/>
          <w:lang w:val="es-ES"/>
        </w:rPr>
        <w:t>Se aprueba la “</w:t>
      </w:r>
      <w:r w:rsidR="00B25AED" w:rsidRPr="00B25AED">
        <w:rPr>
          <w:rFonts w:ascii="ITC Avant Garde" w:hAnsi="ITC Avant Garde"/>
          <w:sz w:val="22"/>
          <w:szCs w:val="22"/>
          <w:lang w:val="es-ES"/>
        </w:rPr>
        <w:t>Resolución mediante la cual el Pleno del Instituto Federal de Telecomunicaciones autoriza la cesión de los derechos y obligaciones del título de concesión otorgado el 7 de octubre de 1998 a Servicios de Acceso Inalámbricos, S.A. de C.V., para usar, aprovechar y explotar una banda de frecuencias del espectro radioeléctrico para uso determinado, para la prestación de servicios de acceso inalámbrico fijo o móvil en la Región 8 PCS, a favor de Pegaso PCS, S.A. de C.V.</w:t>
      </w:r>
      <w:r w:rsidRPr="00B25AED">
        <w:rPr>
          <w:rFonts w:ascii="ITC Avant Garde" w:eastAsia="Calibri" w:hAnsi="ITC Avant Garde"/>
          <w:bCs/>
          <w:i/>
          <w:sz w:val="22"/>
          <w:szCs w:val="22"/>
        </w:rPr>
        <w:t>”.</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la Resolución aprobada por el Pleno.</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Concesiones y Servicios.</w:t>
      </w:r>
    </w:p>
    <w:p w:rsidR="004D160D" w:rsidRDefault="0012553D" w:rsidP="004D160D">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b/>
          <w:sz w:val="22"/>
          <w:szCs w:val="22"/>
        </w:rPr>
        <w:t xml:space="preserve">. </w:t>
      </w:r>
      <w:r w:rsidRPr="00B25AED">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160D" w:rsidRPr="004D160D" w:rsidRDefault="004D160D" w:rsidP="004D160D">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rsidR="004D160D" w:rsidRDefault="00B25AED" w:rsidP="004D160D">
      <w:pPr>
        <w:spacing w:before="240" w:after="240"/>
        <w:jc w:val="both"/>
        <w:rPr>
          <w:rFonts w:ascii="ITC Avant Garde" w:hAnsi="ITC Avant Garde"/>
          <w:sz w:val="22"/>
          <w:szCs w:val="22"/>
          <w:lang w:val="es-ES" w:eastAsia="en-US"/>
        </w:rPr>
      </w:pPr>
      <w:r w:rsidRPr="00B25AED">
        <w:rPr>
          <w:rFonts w:ascii="ITC Avant Garde" w:hAnsi="ITC Avant Garde"/>
          <w:sz w:val="22"/>
          <w:szCs w:val="22"/>
          <w:lang w:val="es-ES" w:eastAsia="en-US"/>
        </w:rPr>
        <w:t>La Prosecretaria Técnica del Pleno dio cuenta de los informes presentados por los Comisionados.</w:t>
      </w:r>
    </w:p>
    <w:p w:rsidR="004D160D" w:rsidRDefault="00B25AED" w:rsidP="004D160D">
      <w:pPr>
        <w:spacing w:before="240" w:after="240"/>
        <w:jc w:val="both"/>
        <w:rPr>
          <w:rFonts w:ascii="ITC Avant Garde" w:hAnsi="ITC Avant Garde"/>
          <w:sz w:val="22"/>
          <w:szCs w:val="22"/>
          <w:lang w:val="es-ES" w:eastAsia="en-US"/>
        </w:rPr>
      </w:pPr>
      <w:r w:rsidRPr="00B25AED">
        <w:rPr>
          <w:rFonts w:ascii="ITC Avant Garde" w:hAnsi="ITC Avant Garde"/>
          <w:b/>
          <w:sz w:val="22"/>
          <w:szCs w:val="22"/>
          <w:lang w:val="es-ES" w:eastAsia="en-US"/>
        </w:rPr>
        <w:t>IV.1.-</w:t>
      </w:r>
      <w:r w:rsidRPr="00B25AED">
        <w:rPr>
          <w:rFonts w:ascii="ITC Avant Garde" w:hAnsi="ITC Avant Garde"/>
          <w:b/>
          <w:sz w:val="22"/>
          <w:szCs w:val="22"/>
          <w:lang w:val="es-ES" w:eastAsia="en-US"/>
        </w:rPr>
        <w:tab/>
      </w:r>
      <w:r w:rsidRPr="00B25AED">
        <w:rPr>
          <w:rFonts w:ascii="ITC Avant Garde" w:hAnsi="ITC Avant Garde"/>
          <w:sz w:val="22"/>
          <w:szCs w:val="22"/>
          <w:lang w:val="es-ES" w:eastAsia="en-US"/>
        </w:rPr>
        <w:t xml:space="preserve">Informe que presenta la Comisionada María Elena </w:t>
      </w:r>
      <w:proofErr w:type="spellStart"/>
      <w:r w:rsidRPr="00B25AED">
        <w:rPr>
          <w:rFonts w:ascii="ITC Avant Garde" w:hAnsi="ITC Avant Garde"/>
          <w:sz w:val="22"/>
          <w:szCs w:val="22"/>
          <w:lang w:val="es-ES" w:eastAsia="en-US"/>
        </w:rPr>
        <w:t>Estavillo</w:t>
      </w:r>
      <w:proofErr w:type="spellEnd"/>
      <w:r w:rsidRPr="00B25AED">
        <w:rPr>
          <w:rFonts w:ascii="ITC Avant Garde" w:hAnsi="ITC Avant Garde"/>
          <w:sz w:val="22"/>
          <w:szCs w:val="22"/>
          <w:lang w:val="es-ES" w:eastAsia="en-US"/>
        </w:rPr>
        <w:t xml:space="preserve"> Flores, respecto a su participación en el Foro para la Gobernanza del Internet 2016 (IGF), llevado a cabo en Zapopan, Jalisco, del 5 al 7 de diciembre de 2016.</w:t>
      </w:r>
    </w:p>
    <w:p w:rsidR="004D160D" w:rsidRDefault="00B25AED" w:rsidP="004D160D">
      <w:pPr>
        <w:spacing w:before="240" w:after="240"/>
        <w:jc w:val="both"/>
        <w:rPr>
          <w:rFonts w:ascii="ITC Avant Garde" w:hAnsi="ITC Avant Garde"/>
          <w:sz w:val="22"/>
          <w:szCs w:val="22"/>
          <w:lang w:val="es-ES" w:eastAsia="en-US"/>
        </w:rPr>
      </w:pPr>
      <w:r w:rsidRPr="00B25AED">
        <w:rPr>
          <w:rFonts w:ascii="ITC Avant Garde" w:hAnsi="ITC Avant Garde"/>
          <w:b/>
          <w:sz w:val="22"/>
          <w:szCs w:val="22"/>
          <w:lang w:val="es-ES" w:eastAsia="en-US"/>
        </w:rPr>
        <w:t>IV.2.-</w:t>
      </w:r>
      <w:r w:rsidRPr="00B25AED">
        <w:rPr>
          <w:rFonts w:ascii="ITC Avant Garde" w:hAnsi="ITC Avant Garde"/>
          <w:b/>
          <w:sz w:val="22"/>
          <w:szCs w:val="22"/>
          <w:lang w:val="es-ES" w:eastAsia="en-US"/>
        </w:rPr>
        <w:tab/>
      </w:r>
      <w:r w:rsidRPr="00B25AED">
        <w:rPr>
          <w:rFonts w:ascii="ITC Avant Garde" w:hAnsi="ITC Avant Garde"/>
          <w:sz w:val="22"/>
          <w:szCs w:val="22"/>
          <w:lang w:val="es-ES" w:eastAsia="en-US"/>
        </w:rPr>
        <w:t xml:space="preserve">Informe que presenta el Comisionado Mario Germán </w:t>
      </w:r>
      <w:proofErr w:type="spellStart"/>
      <w:r w:rsidRPr="00B25AED">
        <w:rPr>
          <w:rFonts w:ascii="ITC Avant Garde" w:hAnsi="ITC Avant Garde"/>
          <w:sz w:val="22"/>
          <w:szCs w:val="22"/>
          <w:lang w:val="es-ES" w:eastAsia="en-US"/>
        </w:rPr>
        <w:t>Fromow</w:t>
      </w:r>
      <w:proofErr w:type="spellEnd"/>
      <w:r w:rsidRPr="00B25AED">
        <w:rPr>
          <w:rFonts w:ascii="ITC Avant Garde" w:hAnsi="ITC Avant Garde"/>
          <w:sz w:val="22"/>
          <w:szCs w:val="22"/>
          <w:lang w:val="es-ES" w:eastAsia="en-US"/>
        </w:rPr>
        <w:t xml:space="preserve"> Rangel, respecto a su participación en calidad de panelista en el Foro de Gobernanza de Internet 2016 (IGF 2016), llevado a cabo en Zapopan, Jalisco, del 5 al 9 de diciembre de 2016.</w:t>
      </w:r>
    </w:p>
    <w:p w:rsidR="004D160D" w:rsidRDefault="00B25AED" w:rsidP="004D160D">
      <w:pPr>
        <w:spacing w:before="240" w:after="240"/>
        <w:jc w:val="both"/>
        <w:rPr>
          <w:rFonts w:ascii="ITC Avant Garde" w:hAnsi="ITC Avant Garde"/>
          <w:sz w:val="22"/>
          <w:szCs w:val="22"/>
          <w:lang w:val="es-ES" w:eastAsia="en-US"/>
        </w:rPr>
      </w:pPr>
      <w:r w:rsidRPr="00B25AED">
        <w:rPr>
          <w:rFonts w:ascii="ITC Avant Garde" w:hAnsi="ITC Avant Garde"/>
          <w:b/>
          <w:sz w:val="22"/>
          <w:szCs w:val="22"/>
          <w:lang w:val="es-ES" w:eastAsia="en-US"/>
        </w:rPr>
        <w:t>IV.3.-</w:t>
      </w:r>
      <w:r w:rsidRPr="00B25AED">
        <w:rPr>
          <w:rFonts w:ascii="ITC Avant Garde" w:hAnsi="ITC Avant Garde"/>
          <w:sz w:val="22"/>
          <w:szCs w:val="22"/>
          <w:lang w:val="es-ES" w:eastAsia="en-US"/>
        </w:rPr>
        <w:t xml:space="preserve"> Informe que presenta el Comisionado Adolfo Cuevas Teja, respecto a su participación en el Foro de Telecomunicaciones y Medios organizado por el Instituto Internacional de Comunicaciones (IIC), así como en reuniones sostenidas con el Comisionado de la Comisión </w:t>
      </w:r>
      <w:r w:rsidRPr="00B25AED">
        <w:rPr>
          <w:rFonts w:ascii="ITC Avant Garde" w:hAnsi="ITC Avant Garde"/>
          <w:sz w:val="22"/>
          <w:szCs w:val="22"/>
          <w:lang w:val="es-ES" w:eastAsia="en-US"/>
        </w:rPr>
        <w:lastRenderedPageBreak/>
        <w:t xml:space="preserve">Federal de Comunicaciones (FCC), </w:t>
      </w:r>
      <w:proofErr w:type="spellStart"/>
      <w:r w:rsidRPr="00B25AED">
        <w:rPr>
          <w:rFonts w:ascii="ITC Avant Garde" w:hAnsi="ITC Avant Garde"/>
          <w:sz w:val="22"/>
          <w:szCs w:val="22"/>
          <w:lang w:val="es-ES" w:eastAsia="en-US"/>
        </w:rPr>
        <w:t>Ajit</w:t>
      </w:r>
      <w:proofErr w:type="spellEnd"/>
      <w:r w:rsidRPr="00B25AED">
        <w:rPr>
          <w:rFonts w:ascii="ITC Avant Garde" w:hAnsi="ITC Avant Garde"/>
          <w:sz w:val="22"/>
          <w:szCs w:val="22"/>
          <w:lang w:val="es-ES" w:eastAsia="en-US"/>
        </w:rPr>
        <w:t xml:space="preserve"> </w:t>
      </w:r>
      <w:proofErr w:type="spellStart"/>
      <w:r w:rsidRPr="00B25AED">
        <w:rPr>
          <w:rFonts w:ascii="ITC Avant Garde" w:hAnsi="ITC Avant Garde"/>
          <w:sz w:val="22"/>
          <w:szCs w:val="22"/>
          <w:lang w:val="es-ES" w:eastAsia="en-US"/>
        </w:rPr>
        <w:t>Pai</w:t>
      </w:r>
      <w:proofErr w:type="spellEnd"/>
      <w:r w:rsidRPr="00B25AED">
        <w:rPr>
          <w:rFonts w:ascii="ITC Avant Garde" w:hAnsi="ITC Avant Garde"/>
          <w:sz w:val="22"/>
          <w:szCs w:val="22"/>
          <w:lang w:val="es-ES" w:eastAsia="en-US"/>
        </w:rPr>
        <w:t xml:space="preserve"> y con la Embajada de México en Estados Unidos, llevado a cabo en la Ciudad de Washington, D.C., Estados Unidos de América, los días 29 y 30 de noviembre y 1 de diciembre de 2016, respectivamente. </w:t>
      </w:r>
    </w:p>
    <w:p w:rsidR="004D160D" w:rsidRDefault="00B25AED" w:rsidP="004D160D">
      <w:pPr>
        <w:spacing w:before="240" w:after="240"/>
        <w:jc w:val="both"/>
        <w:rPr>
          <w:rFonts w:ascii="ITC Avant Garde" w:hAnsi="ITC Avant Garde"/>
          <w:sz w:val="22"/>
          <w:szCs w:val="22"/>
          <w:lang w:val="es-ES" w:eastAsia="en-US"/>
        </w:rPr>
      </w:pPr>
      <w:r w:rsidRPr="00B25AED">
        <w:rPr>
          <w:rFonts w:ascii="ITC Avant Garde" w:hAnsi="ITC Avant Garde"/>
          <w:b/>
          <w:sz w:val="22"/>
          <w:szCs w:val="22"/>
          <w:lang w:val="es-ES" w:eastAsia="en-US"/>
        </w:rPr>
        <w:t>IV.4.-</w:t>
      </w:r>
      <w:r w:rsidRPr="00B25AED">
        <w:rPr>
          <w:rFonts w:ascii="ITC Avant Garde" w:hAnsi="ITC Avant Garde"/>
          <w:sz w:val="22"/>
          <w:szCs w:val="22"/>
          <w:lang w:val="es-ES" w:eastAsia="en-US"/>
        </w:rPr>
        <w:t xml:space="preserve"> Informe que presenta la Comisionada Adriana Sofía </w:t>
      </w:r>
      <w:proofErr w:type="spellStart"/>
      <w:r w:rsidRPr="00B25AED">
        <w:rPr>
          <w:rFonts w:ascii="ITC Avant Garde" w:hAnsi="ITC Avant Garde"/>
          <w:sz w:val="22"/>
          <w:szCs w:val="22"/>
          <w:lang w:val="es-ES" w:eastAsia="en-US"/>
        </w:rPr>
        <w:t>Labardini</w:t>
      </w:r>
      <w:proofErr w:type="spellEnd"/>
      <w:r w:rsidRPr="00B25AED">
        <w:rPr>
          <w:rFonts w:ascii="ITC Avant Garde" w:hAnsi="ITC Avant Garde"/>
          <w:sz w:val="22"/>
          <w:szCs w:val="22"/>
          <w:lang w:val="es-ES" w:eastAsia="en-US"/>
        </w:rPr>
        <w:t xml:space="preserve"> </w:t>
      </w:r>
      <w:proofErr w:type="spellStart"/>
      <w:r w:rsidRPr="00B25AED">
        <w:rPr>
          <w:rFonts w:ascii="ITC Avant Garde" w:hAnsi="ITC Avant Garde"/>
          <w:sz w:val="22"/>
          <w:szCs w:val="22"/>
          <w:lang w:val="es-ES" w:eastAsia="en-US"/>
        </w:rPr>
        <w:t>Inzunza</w:t>
      </w:r>
      <w:proofErr w:type="spellEnd"/>
      <w:r w:rsidRPr="00B25AED">
        <w:rPr>
          <w:rFonts w:ascii="ITC Avant Garde" w:hAnsi="ITC Avant Garde"/>
          <w:sz w:val="22"/>
          <w:szCs w:val="22"/>
          <w:lang w:val="es-ES" w:eastAsia="en-US"/>
        </w:rPr>
        <w:t>, respecto a su participación en el Foro de Gobernanza de Internet 2016 (IGF 2016), llevado a cabo en Zapopan, Jalisco, del 5 al 7 de diciembre de 2016.</w:t>
      </w:r>
    </w:p>
    <w:p w:rsidR="004D160D" w:rsidRDefault="004D160D" w:rsidP="004D160D">
      <w:pPr>
        <w:spacing w:before="240" w:after="240"/>
        <w:jc w:val="both"/>
        <w:rPr>
          <w:rFonts w:ascii="ITC Avant Garde" w:hAnsi="ITC Avant Garde"/>
          <w:sz w:val="22"/>
          <w:szCs w:val="22"/>
          <w:lang w:val="es-ES"/>
        </w:rPr>
      </w:pPr>
    </w:p>
    <w:p w:rsidR="0079648E" w:rsidRPr="00B25AED" w:rsidRDefault="00512D76" w:rsidP="004D160D">
      <w:pPr>
        <w:spacing w:before="240" w:after="240"/>
        <w:jc w:val="both"/>
        <w:rPr>
          <w:rFonts w:ascii="ITC Avant Garde" w:hAnsi="ITC Avant Garde"/>
          <w:sz w:val="22"/>
          <w:szCs w:val="22"/>
          <w:lang w:val="es-ES"/>
        </w:rPr>
      </w:pPr>
      <w:r w:rsidRPr="00B25AED">
        <w:rPr>
          <w:rFonts w:ascii="ITC Avant Garde" w:hAnsi="ITC Avant Garde"/>
          <w:sz w:val="22"/>
          <w:szCs w:val="22"/>
          <w:lang w:val="es-ES"/>
        </w:rPr>
        <w:t>N</w:t>
      </w:r>
      <w:r w:rsidR="008431B3" w:rsidRPr="00B25AED">
        <w:rPr>
          <w:rFonts w:ascii="ITC Avant Garde" w:hAnsi="ITC Avant Garde"/>
          <w:sz w:val="22"/>
          <w:szCs w:val="22"/>
          <w:lang w:val="es-ES"/>
        </w:rPr>
        <w:t xml:space="preserve">o habiendo otro asunto que tratar, se levantó la sesión a las </w:t>
      </w:r>
      <w:r w:rsidR="00B25AED" w:rsidRPr="00B25AED">
        <w:rPr>
          <w:rFonts w:ascii="ITC Avant Garde" w:hAnsi="ITC Avant Garde"/>
          <w:sz w:val="22"/>
          <w:szCs w:val="22"/>
          <w:lang w:val="es-ES"/>
        </w:rPr>
        <w:t>15</w:t>
      </w:r>
      <w:r w:rsidR="008431B3" w:rsidRPr="00B25AED">
        <w:rPr>
          <w:rFonts w:ascii="ITC Avant Garde" w:hAnsi="ITC Avant Garde"/>
          <w:sz w:val="22"/>
          <w:szCs w:val="22"/>
          <w:lang w:val="es-ES"/>
        </w:rPr>
        <w:t xml:space="preserve"> horas con </w:t>
      </w:r>
      <w:r w:rsidR="00B25AED" w:rsidRPr="00B25AED">
        <w:rPr>
          <w:rFonts w:ascii="ITC Avant Garde" w:hAnsi="ITC Avant Garde"/>
          <w:sz w:val="22"/>
          <w:szCs w:val="22"/>
          <w:lang w:val="es-ES"/>
        </w:rPr>
        <w:t>09</w:t>
      </w:r>
      <w:r w:rsidR="008431B3" w:rsidRPr="00B25AED">
        <w:rPr>
          <w:rFonts w:ascii="ITC Avant Garde" w:hAnsi="ITC Avant Garde"/>
          <w:sz w:val="22"/>
          <w:szCs w:val="22"/>
          <w:lang w:val="es-ES"/>
        </w:rPr>
        <w:t xml:space="preserve"> minutos del día </w:t>
      </w:r>
      <w:r w:rsidR="00F26042" w:rsidRPr="00B25AED">
        <w:rPr>
          <w:rFonts w:ascii="ITC Avant Garde" w:hAnsi="ITC Avant Garde"/>
          <w:sz w:val="22"/>
          <w:szCs w:val="22"/>
          <w:lang w:val="es-ES"/>
        </w:rPr>
        <w:t xml:space="preserve">siguiente </w:t>
      </w:r>
      <w:r w:rsidR="008431B3" w:rsidRPr="00B25AED">
        <w:rPr>
          <w:rFonts w:ascii="ITC Avant Garde" w:hAnsi="ITC Avant Garde"/>
          <w:sz w:val="22"/>
          <w:szCs w:val="22"/>
          <w:lang w:val="es-ES"/>
        </w:rPr>
        <w:t>de su inicio</w:t>
      </w:r>
      <w:r w:rsidR="00B031C2" w:rsidRPr="00B25AED">
        <w:rPr>
          <w:rFonts w:ascii="ITC Avant Garde" w:hAnsi="ITC Avant Garde"/>
          <w:sz w:val="22"/>
          <w:szCs w:val="22"/>
          <w:lang w:val="es-ES"/>
        </w:rPr>
        <w:t>, firmando</w:t>
      </w:r>
      <w:r w:rsidR="0079648E" w:rsidRPr="00B25AED">
        <w:rPr>
          <w:rFonts w:ascii="ITC Avant Garde" w:hAnsi="ITC Avant Garde"/>
          <w:sz w:val="22"/>
          <w:szCs w:val="22"/>
          <w:lang w:val="es-ES"/>
        </w:rPr>
        <w:t xml:space="preserve"> para constancia la presente acta los Comisionados y </w:t>
      </w:r>
      <w:r w:rsidR="00B46D66" w:rsidRPr="00B25AED">
        <w:rPr>
          <w:rFonts w:ascii="ITC Avant Garde" w:hAnsi="ITC Avant Garde"/>
          <w:sz w:val="22"/>
          <w:szCs w:val="22"/>
          <w:lang w:val="es-ES"/>
        </w:rPr>
        <w:t>la Prosecretaria Técnica</w:t>
      </w:r>
      <w:r w:rsidR="0079648E" w:rsidRPr="00B25AED">
        <w:rPr>
          <w:rFonts w:ascii="ITC Avant Garde" w:hAnsi="ITC Avant Garde"/>
          <w:sz w:val="22"/>
          <w:szCs w:val="22"/>
          <w:lang w:val="es-ES"/>
        </w:rPr>
        <w:t xml:space="preserve"> del Pleno.</w:t>
      </w:r>
    </w:p>
    <w:p w:rsidR="004D160D" w:rsidRDefault="0075140C" w:rsidP="009A6A36">
      <w:pPr>
        <w:autoSpaceDE w:val="0"/>
        <w:autoSpaceDN w:val="0"/>
        <w:adjustRightInd w:val="0"/>
        <w:jc w:val="both"/>
        <w:rPr>
          <w:rFonts w:ascii="ITC Avant Garde" w:hAnsi="ITC Avant Garde"/>
          <w:b/>
          <w:bCs/>
          <w:sz w:val="22"/>
          <w:szCs w:val="22"/>
          <w:lang w:val="es-ES_tradnl"/>
        </w:rPr>
      </w:pPr>
      <w:r w:rsidRPr="00B25AED">
        <w:rPr>
          <w:rFonts w:ascii="ITC Avant Garde" w:hAnsi="ITC Avant Garde"/>
          <w:b/>
          <w:bCs/>
          <w:sz w:val="22"/>
          <w:szCs w:val="22"/>
          <w:lang w:val="es-ES"/>
        </w:rPr>
        <w:t>___________________________________________________________</w:t>
      </w:r>
      <w:r w:rsidR="00A05B06" w:rsidRPr="00B25AED">
        <w:rPr>
          <w:rFonts w:ascii="ITC Avant Garde" w:hAnsi="ITC Avant Garde"/>
          <w:b/>
          <w:bCs/>
          <w:sz w:val="22"/>
          <w:szCs w:val="22"/>
          <w:lang w:val="es-ES"/>
        </w:rPr>
        <w:t>________________________</w:t>
      </w:r>
      <w:r w:rsidR="0045448D" w:rsidRPr="00B25AED">
        <w:rPr>
          <w:rFonts w:ascii="ITC Avant Garde" w:hAnsi="ITC Avant Garde"/>
          <w:b/>
          <w:bCs/>
          <w:sz w:val="22"/>
          <w:szCs w:val="22"/>
          <w:lang w:val="es-ES"/>
        </w:rPr>
        <w:t>___</w:t>
      </w:r>
      <w:r w:rsidR="00A05B06" w:rsidRPr="00B25AED">
        <w:rPr>
          <w:rFonts w:ascii="ITC Avant Garde" w:hAnsi="ITC Avant Garde"/>
          <w:b/>
          <w:bCs/>
          <w:sz w:val="22"/>
          <w:szCs w:val="22"/>
          <w:lang w:val="es-ES"/>
        </w:rPr>
        <w:t>___</w:t>
      </w:r>
      <w:r w:rsidR="004420EC" w:rsidRPr="00B25AED">
        <w:rPr>
          <w:rFonts w:ascii="ITC Avant Garde" w:hAnsi="ITC Avant Garde"/>
          <w:b/>
          <w:bCs/>
          <w:sz w:val="22"/>
          <w:szCs w:val="22"/>
          <w:lang w:val="es-ES"/>
        </w:rPr>
        <w:t>_</w:t>
      </w:r>
    </w:p>
    <w:p w:rsidR="004D160D" w:rsidRDefault="004D160D" w:rsidP="00005CD0">
      <w:pPr>
        <w:autoSpaceDE w:val="0"/>
        <w:autoSpaceDN w:val="0"/>
        <w:adjustRightInd w:val="0"/>
        <w:jc w:val="both"/>
        <w:rPr>
          <w:rFonts w:ascii="ITC Avant Garde" w:hAnsi="ITC Avant Garde"/>
          <w:bCs/>
          <w:sz w:val="16"/>
          <w:szCs w:val="16"/>
        </w:rPr>
      </w:pPr>
    </w:p>
    <w:p w:rsidR="00CE1EA6" w:rsidRPr="00005CD0" w:rsidRDefault="00005CD0" w:rsidP="00005CD0">
      <w:pPr>
        <w:autoSpaceDE w:val="0"/>
        <w:autoSpaceDN w:val="0"/>
        <w:adjustRightInd w:val="0"/>
        <w:jc w:val="both"/>
        <w:rPr>
          <w:rFonts w:ascii="ITC Avant Garde" w:hAnsi="ITC Avant Garde"/>
          <w:bCs/>
          <w:sz w:val="16"/>
          <w:szCs w:val="16"/>
        </w:rPr>
      </w:pPr>
      <w:r w:rsidRPr="00AA0E53">
        <w:rPr>
          <w:rFonts w:ascii="ITC Avant Garde" w:hAnsi="ITC Avant Garde"/>
          <w:bCs/>
          <w:sz w:val="16"/>
          <w:szCs w:val="16"/>
        </w:rPr>
        <w:t>La presente Acta fue aprobada por el Pleno del Instituto Federal de Telecomunicaciones en su VII Sesión Ordinaria celebrada el 22 de febrero de 2017 mediante Acuerdo P/IFT/220217/88</w:t>
      </w:r>
      <w:r>
        <w:rPr>
          <w:rFonts w:ascii="ITC Avant Garde" w:hAnsi="ITC Avant Garde"/>
          <w:bCs/>
          <w:sz w:val="16"/>
          <w:szCs w:val="16"/>
        </w:rPr>
        <w:t>.</w:t>
      </w:r>
      <w:bookmarkStart w:id="0" w:name="_GoBack"/>
      <w:bookmarkEnd w:id="0"/>
    </w:p>
    <w:sectPr w:rsidR="00CE1EA6" w:rsidRPr="00005CD0"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19" w:rsidRDefault="00A85619">
      <w:r>
        <w:separator/>
      </w:r>
    </w:p>
  </w:endnote>
  <w:endnote w:type="continuationSeparator" w:id="0">
    <w:p w:rsidR="00A85619" w:rsidRDefault="00A8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0D" w:rsidRDefault="008923C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923CB" w:rsidRDefault="00892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CB" w:rsidRPr="004D160D" w:rsidRDefault="008923CB" w:rsidP="004D160D">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D160D">
      <w:rPr>
        <w:rFonts w:ascii="ITC Avant Garde" w:hAnsi="ITC Avant Garde"/>
        <w:bCs/>
        <w:noProof/>
        <w:sz w:val="16"/>
        <w:szCs w:val="16"/>
      </w:rPr>
      <w:t>20</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D160D">
      <w:rPr>
        <w:rFonts w:ascii="ITC Avant Garde" w:hAnsi="ITC Avant Garde"/>
        <w:bCs/>
        <w:noProof/>
        <w:sz w:val="16"/>
        <w:szCs w:val="16"/>
      </w:rPr>
      <w:t>21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19" w:rsidRDefault="00A85619">
      <w:r>
        <w:separator/>
      </w:r>
    </w:p>
  </w:footnote>
  <w:footnote w:type="continuationSeparator" w:id="0">
    <w:p w:rsidR="00A85619" w:rsidRDefault="00A8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0D" w:rsidRPr="003461F3" w:rsidRDefault="004D160D" w:rsidP="004D160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8923CB" w:rsidRPr="004D160D" w:rsidRDefault="004D160D" w:rsidP="004D160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XLVII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5CD0"/>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253"/>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DE7"/>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002"/>
    <w:rsid w:val="0009226F"/>
    <w:rsid w:val="00092CFA"/>
    <w:rsid w:val="0009325C"/>
    <w:rsid w:val="00093861"/>
    <w:rsid w:val="00093C72"/>
    <w:rsid w:val="000942D0"/>
    <w:rsid w:val="000945F9"/>
    <w:rsid w:val="00095230"/>
    <w:rsid w:val="000958E3"/>
    <w:rsid w:val="00096122"/>
    <w:rsid w:val="00097CE5"/>
    <w:rsid w:val="000A1ECF"/>
    <w:rsid w:val="000A1FF3"/>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53D"/>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1E5A"/>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58A"/>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1E7A"/>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6C9"/>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D31"/>
    <w:rsid w:val="001F3F49"/>
    <w:rsid w:val="001F448F"/>
    <w:rsid w:val="001F4AC6"/>
    <w:rsid w:val="001F578F"/>
    <w:rsid w:val="001F6BC9"/>
    <w:rsid w:val="001F6BE7"/>
    <w:rsid w:val="001F6F49"/>
    <w:rsid w:val="001F70A7"/>
    <w:rsid w:val="00200134"/>
    <w:rsid w:val="00200EA2"/>
    <w:rsid w:val="002018BE"/>
    <w:rsid w:val="00201C25"/>
    <w:rsid w:val="0020239D"/>
    <w:rsid w:val="00202E86"/>
    <w:rsid w:val="00202EBE"/>
    <w:rsid w:val="00203C21"/>
    <w:rsid w:val="00204130"/>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0FB3"/>
    <w:rsid w:val="00271231"/>
    <w:rsid w:val="002716B9"/>
    <w:rsid w:val="0027189C"/>
    <w:rsid w:val="00271971"/>
    <w:rsid w:val="00272027"/>
    <w:rsid w:val="0027317D"/>
    <w:rsid w:val="002733F4"/>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0D3B"/>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DDD"/>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77FDA"/>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773"/>
    <w:rsid w:val="00405F2C"/>
    <w:rsid w:val="00405F9F"/>
    <w:rsid w:val="00406160"/>
    <w:rsid w:val="00406214"/>
    <w:rsid w:val="00406822"/>
    <w:rsid w:val="00406C86"/>
    <w:rsid w:val="00406E11"/>
    <w:rsid w:val="0040770C"/>
    <w:rsid w:val="00407DBA"/>
    <w:rsid w:val="0041010C"/>
    <w:rsid w:val="00410292"/>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28B"/>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5A12"/>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1DB8"/>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0D"/>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52E"/>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4CD8"/>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66C1"/>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C3C"/>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0470"/>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016"/>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C80"/>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A1B"/>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09"/>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549"/>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3DB"/>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1A1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9C2"/>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8AC"/>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2D4B"/>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0F9B"/>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69D1"/>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5ED"/>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3CB"/>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AAD"/>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2C4"/>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5F6"/>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71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A36"/>
    <w:rsid w:val="009A6E48"/>
    <w:rsid w:val="009A6F49"/>
    <w:rsid w:val="009A6FE4"/>
    <w:rsid w:val="009A72EE"/>
    <w:rsid w:val="009A7CF4"/>
    <w:rsid w:val="009B045E"/>
    <w:rsid w:val="009B0AD3"/>
    <w:rsid w:val="009B16E3"/>
    <w:rsid w:val="009B1A34"/>
    <w:rsid w:val="009B1B8D"/>
    <w:rsid w:val="009B1E77"/>
    <w:rsid w:val="009B1F94"/>
    <w:rsid w:val="009B203C"/>
    <w:rsid w:val="009B4B1B"/>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D7F72"/>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5925"/>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33D"/>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6C28"/>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5619"/>
    <w:rsid w:val="00A86556"/>
    <w:rsid w:val="00A86663"/>
    <w:rsid w:val="00A86C6B"/>
    <w:rsid w:val="00A8750F"/>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475"/>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5AED"/>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6D66"/>
    <w:rsid w:val="00B47334"/>
    <w:rsid w:val="00B47D8C"/>
    <w:rsid w:val="00B5142C"/>
    <w:rsid w:val="00B52DC9"/>
    <w:rsid w:val="00B52E2F"/>
    <w:rsid w:val="00B532C6"/>
    <w:rsid w:val="00B53776"/>
    <w:rsid w:val="00B53C6B"/>
    <w:rsid w:val="00B5404A"/>
    <w:rsid w:val="00B54E33"/>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3FE9"/>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A94"/>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604"/>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1BB"/>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272"/>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42F2"/>
    <w:rsid w:val="00CD4459"/>
    <w:rsid w:val="00CD473C"/>
    <w:rsid w:val="00CD4758"/>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793"/>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AD3"/>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4CC3"/>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2CBE"/>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7BD"/>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6F1D"/>
    <w:rsid w:val="00EE719D"/>
    <w:rsid w:val="00EE777D"/>
    <w:rsid w:val="00EE7888"/>
    <w:rsid w:val="00EE7AE9"/>
    <w:rsid w:val="00EE7E35"/>
    <w:rsid w:val="00EF0123"/>
    <w:rsid w:val="00EF01D4"/>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1973"/>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3"/>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455"/>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6CE9"/>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B14"/>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4E0F"/>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5EDB"/>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B11D50-9F64-48EA-B97F-A1AEA7F5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DE0F-1EAF-439B-9DC4-CDBDFA1E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7423</Words>
  <Characters>40832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48159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4</cp:revision>
  <cp:lastPrinted>2017-02-09T01:02:00Z</cp:lastPrinted>
  <dcterms:created xsi:type="dcterms:W3CDTF">2017-03-07T18:51:00Z</dcterms:created>
  <dcterms:modified xsi:type="dcterms:W3CDTF">2017-03-07T19:12:00Z</dcterms:modified>
</cp:coreProperties>
</file>