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A2782" w14:textId="77777777" w:rsidR="00F9626C" w:rsidRPr="00F9626C" w:rsidRDefault="00D56767" w:rsidP="00F9626C">
      <w:pPr>
        <w:spacing w:before="240" w:after="240"/>
        <w:jc w:val="both"/>
        <w:rPr>
          <w:rFonts w:ascii="ITC Avant Garde" w:hAnsi="ITC Avant Garde"/>
          <w:sz w:val="22"/>
          <w:szCs w:val="22"/>
          <w:lang w:val="es-ES"/>
        </w:rPr>
      </w:pPr>
      <w:bookmarkStart w:id="0" w:name="_GoBack"/>
      <w:bookmarkEnd w:id="0"/>
      <w:r w:rsidRPr="00F9626C">
        <w:rPr>
          <w:rFonts w:ascii="ITC Avant Garde" w:hAnsi="ITC Avant Garde"/>
          <w:sz w:val="22"/>
          <w:szCs w:val="22"/>
          <w:lang w:val="es-ES"/>
        </w:rPr>
        <w:t>En la Ciudad de México</w:t>
      </w:r>
      <w:r w:rsidR="00EE6302" w:rsidRPr="00F9626C">
        <w:rPr>
          <w:rFonts w:ascii="ITC Avant Garde" w:hAnsi="ITC Avant Garde"/>
          <w:sz w:val="22"/>
          <w:szCs w:val="22"/>
          <w:lang w:val="es-ES"/>
        </w:rPr>
        <w:t xml:space="preserve"> </w:t>
      </w:r>
      <w:r w:rsidR="005D7C53" w:rsidRPr="00F9626C">
        <w:rPr>
          <w:rFonts w:ascii="ITC Avant Garde" w:hAnsi="ITC Avant Garde"/>
          <w:sz w:val="22"/>
          <w:szCs w:val="22"/>
          <w:lang w:val="es-ES"/>
        </w:rPr>
        <w:t xml:space="preserve">siendo las </w:t>
      </w:r>
      <w:r w:rsidR="0016677C" w:rsidRPr="00F9626C">
        <w:rPr>
          <w:rFonts w:ascii="ITC Avant Garde" w:hAnsi="ITC Avant Garde"/>
          <w:sz w:val="22"/>
          <w:szCs w:val="22"/>
          <w:lang w:val="es-ES"/>
        </w:rPr>
        <w:t>11</w:t>
      </w:r>
      <w:r w:rsidR="00583CA7" w:rsidRPr="00F9626C">
        <w:rPr>
          <w:rFonts w:ascii="ITC Avant Garde" w:hAnsi="ITC Avant Garde"/>
          <w:sz w:val="22"/>
          <w:szCs w:val="22"/>
          <w:lang w:val="es-ES"/>
        </w:rPr>
        <w:t xml:space="preserve"> </w:t>
      </w:r>
      <w:r w:rsidR="00747853" w:rsidRPr="00F9626C">
        <w:rPr>
          <w:rFonts w:ascii="ITC Avant Garde" w:hAnsi="ITC Avant Garde"/>
          <w:sz w:val="22"/>
          <w:szCs w:val="22"/>
          <w:lang w:val="es-ES"/>
        </w:rPr>
        <w:t>horas con</w:t>
      </w:r>
      <w:r w:rsidR="00C179DD" w:rsidRPr="00F9626C">
        <w:rPr>
          <w:rFonts w:ascii="ITC Avant Garde" w:hAnsi="ITC Avant Garde"/>
          <w:sz w:val="22"/>
          <w:szCs w:val="22"/>
          <w:lang w:val="es-ES"/>
        </w:rPr>
        <w:t xml:space="preserve"> </w:t>
      </w:r>
      <w:r w:rsidR="0093539F" w:rsidRPr="00F9626C">
        <w:rPr>
          <w:rFonts w:ascii="ITC Avant Garde" w:hAnsi="ITC Avant Garde"/>
          <w:sz w:val="22"/>
          <w:szCs w:val="22"/>
          <w:lang w:val="es-ES"/>
        </w:rPr>
        <w:t>1</w:t>
      </w:r>
      <w:r w:rsidR="0016677C" w:rsidRPr="00F9626C">
        <w:rPr>
          <w:rFonts w:ascii="ITC Avant Garde" w:hAnsi="ITC Avant Garde"/>
          <w:sz w:val="22"/>
          <w:szCs w:val="22"/>
          <w:lang w:val="es-ES"/>
        </w:rPr>
        <w:t>1</w:t>
      </w:r>
      <w:r w:rsidR="005D7C53" w:rsidRPr="00F9626C">
        <w:rPr>
          <w:rFonts w:ascii="ITC Avant Garde" w:hAnsi="ITC Avant Garde"/>
          <w:sz w:val="22"/>
          <w:szCs w:val="22"/>
          <w:lang w:val="es-ES"/>
        </w:rPr>
        <w:t xml:space="preserve"> minutos del</w:t>
      </w:r>
      <w:r w:rsidR="00F92DD2" w:rsidRPr="00F9626C">
        <w:rPr>
          <w:rFonts w:ascii="ITC Avant Garde" w:hAnsi="ITC Avant Garde"/>
          <w:sz w:val="22"/>
          <w:szCs w:val="22"/>
          <w:lang w:val="es-ES"/>
        </w:rPr>
        <w:t xml:space="preserve"> </w:t>
      </w:r>
      <w:r w:rsidR="0093539F" w:rsidRPr="00F9626C">
        <w:rPr>
          <w:rFonts w:ascii="ITC Avant Garde" w:hAnsi="ITC Avant Garde"/>
          <w:sz w:val="22"/>
          <w:szCs w:val="22"/>
          <w:lang w:val="es-ES"/>
        </w:rPr>
        <w:t>1</w:t>
      </w:r>
      <w:r w:rsidR="0016677C" w:rsidRPr="00F9626C">
        <w:rPr>
          <w:rFonts w:ascii="ITC Avant Garde" w:hAnsi="ITC Avant Garde"/>
          <w:sz w:val="22"/>
          <w:szCs w:val="22"/>
          <w:lang w:val="es-ES"/>
        </w:rPr>
        <w:t>7</w:t>
      </w:r>
      <w:r w:rsidR="0093539F" w:rsidRPr="00F9626C">
        <w:rPr>
          <w:rFonts w:ascii="ITC Avant Garde" w:hAnsi="ITC Avant Garde"/>
          <w:sz w:val="22"/>
          <w:szCs w:val="22"/>
          <w:lang w:val="es-ES"/>
        </w:rPr>
        <w:t xml:space="preserve"> de mayo</w:t>
      </w:r>
      <w:r w:rsidRPr="00F9626C">
        <w:rPr>
          <w:rFonts w:ascii="ITC Avant Garde" w:hAnsi="ITC Avant Garde"/>
          <w:sz w:val="22"/>
          <w:szCs w:val="22"/>
          <w:lang w:val="es-ES"/>
        </w:rPr>
        <w:t xml:space="preserve"> de 2017</w:t>
      </w:r>
      <w:r w:rsidR="005D7C53" w:rsidRPr="00F9626C">
        <w:rPr>
          <w:rFonts w:ascii="ITC Avant Garde" w:hAnsi="ITC Avant Garde"/>
          <w:sz w:val="22"/>
          <w:szCs w:val="22"/>
          <w:lang w:val="es-ES"/>
        </w:rPr>
        <w:t xml:space="preserve">, </w:t>
      </w:r>
      <w:r w:rsidR="001C3289" w:rsidRPr="00F9626C">
        <w:rPr>
          <w:rFonts w:ascii="ITC Avant Garde" w:hAnsi="ITC Avant Garde"/>
          <w:sz w:val="22"/>
          <w:szCs w:val="22"/>
          <w:lang w:val="es-ES"/>
        </w:rPr>
        <w:t>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 de los Estados Unidos Mexicanos; 7; 16; 25; 45; 47 y 50 de la Ley Federal de Telecomunicaciones y Radiodifusión; así como en los artículos 1; 4, fracción I; 7; 8; 12; 13 y 16, fracción VI, del Estatuto Orgánico vigente del Instituto Federal de Telecomunicaciones, se celebra la:</w:t>
      </w:r>
    </w:p>
    <w:p w14:paraId="53B670FD" w14:textId="3CE31616" w:rsidR="00F9626C" w:rsidRPr="00F9626C" w:rsidRDefault="00675298" w:rsidP="00F9626C">
      <w:pPr>
        <w:pStyle w:val="Ttulo1"/>
        <w:tabs>
          <w:tab w:val="left" w:pos="8789"/>
        </w:tabs>
        <w:spacing w:after="240"/>
        <w:ind w:left="1418" w:right="1417"/>
        <w:jc w:val="center"/>
        <w:rPr>
          <w:rFonts w:ascii="ITC Avant Garde" w:hAnsi="ITC Avant Garde"/>
          <w:sz w:val="22"/>
          <w:szCs w:val="22"/>
          <w:lang w:val="es-ES"/>
        </w:rPr>
      </w:pPr>
      <w:r w:rsidRPr="00F9626C">
        <w:rPr>
          <w:rFonts w:ascii="ITC Avant Garde" w:hAnsi="ITC Avant Garde"/>
          <w:sz w:val="22"/>
          <w:szCs w:val="22"/>
          <w:lang w:val="es-ES"/>
        </w:rPr>
        <w:t>X</w:t>
      </w:r>
      <w:r w:rsidR="00EA51E6" w:rsidRPr="00F9626C">
        <w:rPr>
          <w:rFonts w:ascii="ITC Avant Garde" w:hAnsi="ITC Avant Garde"/>
          <w:sz w:val="22"/>
          <w:szCs w:val="22"/>
          <w:lang w:val="es-ES"/>
        </w:rPr>
        <w:t>V</w:t>
      </w:r>
      <w:r w:rsidR="00F61B3F" w:rsidRPr="00F9626C">
        <w:rPr>
          <w:rFonts w:ascii="ITC Avant Garde" w:hAnsi="ITC Avant Garde"/>
          <w:sz w:val="22"/>
          <w:szCs w:val="22"/>
          <w:lang w:val="es-ES"/>
        </w:rPr>
        <w:t>I</w:t>
      </w:r>
      <w:r w:rsidR="0016677C" w:rsidRPr="00F9626C">
        <w:rPr>
          <w:rFonts w:ascii="ITC Avant Garde" w:hAnsi="ITC Avant Garde"/>
          <w:sz w:val="22"/>
          <w:szCs w:val="22"/>
          <w:lang w:val="es-ES"/>
        </w:rPr>
        <w:t>I</w:t>
      </w:r>
      <w:r w:rsidR="0093539F" w:rsidRPr="00F9626C">
        <w:rPr>
          <w:rFonts w:ascii="ITC Avant Garde" w:hAnsi="ITC Avant Garde"/>
          <w:sz w:val="22"/>
          <w:szCs w:val="22"/>
          <w:lang w:val="es-ES"/>
        </w:rPr>
        <w:t>I</w:t>
      </w:r>
      <w:r w:rsidRPr="00F9626C">
        <w:rPr>
          <w:rFonts w:ascii="ITC Avant Garde" w:hAnsi="ITC Avant Garde"/>
          <w:sz w:val="22"/>
          <w:szCs w:val="22"/>
          <w:lang w:val="es-ES"/>
        </w:rPr>
        <w:t xml:space="preserve"> </w:t>
      </w:r>
      <w:r w:rsidR="00341674" w:rsidRPr="00F9626C">
        <w:rPr>
          <w:rFonts w:ascii="ITC Avant Garde" w:hAnsi="ITC Avant Garde"/>
          <w:sz w:val="22"/>
          <w:szCs w:val="22"/>
          <w:lang w:val="es-ES"/>
        </w:rPr>
        <w:t xml:space="preserve">SESIÓN </w:t>
      </w:r>
      <w:r w:rsidR="00A50CDD" w:rsidRPr="00F9626C">
        <w:rPr>
          <w:rFonts w:ascii="ITC Avant Garde" w:hAnsi="ITC Avant Garde"/>
          <w:sz w:val="22"/>
          <w:szCs w:val="22"/>
          <w:lang w:val="es-ES"/>
        </w:rPr>
        <w:t>ORDINARIA</w:t>
      </w:r>
      <w:r w:rsidR="005D7C53" w:rsidRPr="00F9626C">
        <w:rPr>
          <w:rFonts w:ascii="ITC Avant Garde" w:hAnsi="ITC Avant Garde"/>
          <w:sz w:val="22"/>
          <w:szCs w:val="22"/>
          <w:lang w:val="es-ES"/>
        </w:rPr>
        <w:t xml:space="preserve"> DE 201</w:t>
      </w:r>
      <w:r w:rsidR="00B0231E" w:rsidRPr="00F9626C">
        <w:rPr>
          <w:rFonts w:ascii="ITC Avant Garde" w:hAnsi="ITC Avant Garde"/>
          <w:sz w:val="22"/>
          <w:szCs w:val="22"/>
          <w:lang w:val="es-ES"/>
        </w:rPr>
        <w:t>7</w:t>
      </w:r>
      <w:r w:rsidR="005D7C53" w:rsidRPr="00F9626C">
        <w:rPr>
          <w:rFonts w:ascii="ITC Avant Garde" w:hAnsi="ITC Avant Garde"/>
          <w:sz w:val="22"/>
          <w:szCs w:val="22"/>
          <w:lang w:val="es-ES"/>
        </w:rPr>
        <w:t xml:space="preserve"> DEL PLENO DEL</w:t>
      </w:r>
      <w:r w:rsidR="00F9626C">
        <w:rPr>
          <w:rFonts w:ascii="ITC Avant Garde" w:hAnsi="ITC Avant Garde"/>
          <w:sz w:val="22"/>
          <w:szCs w:val="22"/>
          <w:lang w:val="es-ES"/>
        </w:rPr>
        <w:t xml:space="preserve"> </w:t>
      </w:r>
      <w:r w:rsidR="005D7C53" w:rsidRPr="00F9626C">
        <w:rPr>
          <w:rFonts w:ascii="ITC Avant Garde" w:hAnsi="ITC Avant Garde"/>
          <w:sz w:val="22"/>
          <w:szCs w:val="22"/>
          <w:lang w:val="es-ES"/>
        </w:rPr>
        <w:t>INSTITUTO FEDERAL DE TELECOMUNICACIONES</w:t>
      </w:r>
    </w:p>
    <w:p w14:paraId="7FD3A5EB" w14:textId="77777777" w:rsidR="00F9626C" w:rsidRPr="00F9626C" w:rsidRDefault="00314000" w:rsidP="00F9626C">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F9626C">
        <w:rPr>
          <w:rFonts w:ascii="ITC Avant Garde" w:hAnsi="ITC Avant Garde"/>
          <w:b/>
          <w:sz w:val="22"/>
          <w:szCs w:val="22"/>
          <w:lang w:val="es-ES"/>
        </w:rPr>
        <w:t>En la S</w:t>
      </w:r>
      <w:r w:rsidR="00472428" w:rsidRPr="00F9626C">
        <w:rPr>
          <w:rFonts w:ascii="ITC Avant Garde" w:hAnsi="ITC Avant Garde"/>
          <w:b/>
          <w:sz w:val="22"/>
          <w:szCs w:val="22"/>
          <w:lang w:val="es-ES"/>
        </w:rPr>
        <w:t>esión estuvieron presentes los integrantes del Pleno:</w:t>
      </w:r>
    </w:p>
    <w:p w14:paraId="7778F31B" w14:textId="46D9C701" w:rsidR="0016677C" w:rsidRPr="00F9626C" w:rsidRDefault="00F9626C" w:rsidP="00F9626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 xml:space="preserve">Comisionada. </w:t>
      </w:r>
      <w:r w:rsidR="0016677C" w:rsidRPr="00F9626C">
        <w:rPr>
          <w:rFonts w:ascii="ITC Avant Garde" w:hAnsi="ITC Avant Garde"/>
          <w:sz w:val="22"/>
          <w:szCs w:val="22"/>
          <w:lang w:val="es-ES"/>
        </w:rPr>
        <w:t xml:space="preserve">Adriana Sofía </w:t>
      </w:r>
      <w:proofErr w:type="spellStart"/>
      <w:r w:rsidR="0016677C" w:rsidRPr="00F9626C">
        <w:rPr>
          <w:rFonts w:ascii="ITC Avant Garde" w:hAnsi="ITC Avant Garde"/>
          <w:sz w:val="22"/>
          <w:szCs w:val="22"/>
          <w:lang w:val="es-ES"/>
        </w:rPr>
        <w:t>Labardini</w:t>
      </w:r>
      <w:proofErr w:type="spellEnd"/>
      <w:r w:rsidR="0016677C" w:rsidRPr="00F9626C">
        <w:rPr>
          <w:rFonts w:ascii="ITC Avant Garde" w:hAnsi="ITC Avant Garde"/>
          <w:sz w:val="22"/>
          <w:szCs w:val="22"/>
          <w:lang w:val="es-ES"/>
        </w:rPr>
        <w:t xml:space="preserve"> </w:t>
      </w:r>
      <w:proofErr w:type="spellStart"/>
      <w:r w:rsidR="0016677C" w:rsidRPr="00F9626C">
        <w:rPr>
          <w:rFonts w:ascii="ITC Avant Garde" w:hAnsi="ITC Avant Garde"/>
          <w:sz w:val="22"/>
          <w:szCs w:val="22"/>
          <w:lang w:val="es-ES"/>
        </w:rPr>
        <w:t>Inzunza</w:t>
      </w:r>
      <w:proofErr w:type="spellEnd"/>
    </w:p>
    <w:p w14:paraId="4C8F0EF6" w14:textId="3CC771CF" w:rsidR="0016677C" w:rsidRPr="00F9626C" w:rsidRDefault="00F9626C" w:rsidP="00F9626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 xml:space="preserve">Comisionada. </w:t>
      </w:r>
      <w:r w:rsidR="0016677C" w:rsidRPr="00F9626C">
        <w:rPr>
          <w:rFonts w:ascii="ITC Avant Garde" w:hAnsi="ITC Avant Garde"/>
          <w:sz w:val="22"/>
          <w:szCs w:val="22"/>
          <w:lang w:val="es-ES"/>
        </w:rPr>
        <w:t xml:space="preserve">María Elena </w:t>
      </w:r>
      <w:proofErr w:type="spellStart"/>
      <w:r w:rsidR="0016677C" w:rsidRPr="00F9626C">
        <w:rPr>
          <w:rFonts w:ascii="ITC Avant Garde" w:hAnsi="ITC Avant Garde"/>
          <w:sz w:val="22"/>
          <w:szCs w:val="22"/>
          <w:lang w:val="es-ES"/>
        </w:rPr>
        <w:t>Estavillo</w:t>
      </w:r>
      <w:proofErr w:type="spellEnd"/>
      <w:r w:rsidR="0016677C" w:rsidRPr="00F9626C">
        <w:rPr>
          <w:rFonts w:ascii="ITC Avant Garde" w:hAnsi="ITC Avant Garde"/>
          <w:sz w:val="22"/>
          <w:szCs w:val="22"/>
          <w:lang w:val="es-ES"/>
        </w:rPr>
        <w:t xml:space="preserve"> Flores</w:t>
      </w:r>
    </w:p>
    <w:p w14:paraId="0F82EACE" w14:textId="4A65D782" w:rsidR="0093539F" w:rsidRPr="00F9626C" w:rsidRDefault="0093539F" w:rsidP="00F9626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9626C">
        <w:rPr>
          <w:rFonts w:ascii="ITC Avant Garde" w:hAnsi="ITC Avant Garde"/>
          <w:sz w:val="22"/>
          <w:szCs w:val="22"/>
          <w:lang w:val="es-ES"/>
        </w:rPr>
        <w:t>Comisionado. Adolfo Cuevas Teja</w:t>
      </w:r>
    </w:p>
    <w:p w14:paraId="2F36D58D" w14:textId="400970BE" w:rsidR="00A34629" w:rsidRPr="00F9626C" w:rsidRDefault="00A34629" w:rsidP="00F9626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9626C">
        <w:rPr>
          <w:rFonts w:ascii="ITC Avant Garde" w:hAnsi="ITC Avant Garde"/>
          <w:sz w:val="22"/>
          <w:szCs w:val="22"/>
          <w:lang w:val="es-ES"/>
        </w:rPr>
        <w:t xml:space="preserve">Comisionado. </w:t>
      </w:r>
      <w:r w:rsidR="0016677C" w:rsidRPr="00F9626C">
        <w:rPr>
          <w:rFonts w:ascii="ITC Avant Garde" w:hAnsi="ITC Avant Garde"/>
          <w:sz w:val="22"/>
          <w:szCs w:val="22"/>
          <w:lang w:val="es-ES"/>
        </w:rPr>
        <w:t>Javier Juárez Mojica</w:t>
      </w:r>
    </w:p>
    <w:p w14:paraId="5E1052AA" w14:textId="4536ECAF" w:rsidR="00F9626C" w:rsidRPr="00F9626C" w:rsidRDefault="00F6284D" w:rsidP="00F9626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9626C">
        <w:rPr>
          <w:rFonts w:ascii="ITC Avant Garde" w:hAnsi="ITC Avant Garde"/>
          <w:sz w:val="22"/>
          <w:szCs w:val="22"/>
          <w:lang w:val="es-ES"/>
        </w:rPr>
        <w:t xml:space="preserve">Comisionado. Arturo Robles </w:t>
      </w:r>
      <w:proofErr w:type="spellStart"/>
      <w:r w:rsidRPr="00F9626C">
        <w:rPr>
          <w:rFonts w:ascii="ITC Avant Garde" w:hAnsi="ITC Avant Garde"/>
          <w:sz w:val="22"/>
          <w:szCs w:val="22"/>
          <w:lang w:val="es-ES"/>
        </w:rPr>
        <w:t>Rovalo</w:t>
      </w:r>
      <w:proofErr w:type="spellEnd"/>
    </w:p>
    <w:p w14:paraId="3E8B3EF1" w14:textId="77777777" w:rsidR="00F9626C" w:rsidRPr="00F9626C" w:rsidRDefault="00472428" w:rsidP="00F9626C">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F9626C">
        <w:rPr>
          <w:rFonts w:ascii="ITC Avant Garde" w:hAnsi="ITC Avant Garde"/>
          <w:b/>
          <w:sz w:val="22"/>
          <w:szCs w:val="22"/>
          <w:lang w:val="es-ES"/>
        </w:rPr>
        <w:t>Secretaría Técnica del Pleno:</w:t>
      </w:r>
    </w:p>
    <w:p w14:paraId="6C1EE62F" w14:textId="77777777" w:rsidR="00F9626C" w:rsidRPr="00F9626C" w:rsidRDefault="00D028AA" w:rsidP="00F9626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9626C">
        <w:rPr>
          <w:rFonts w:ascii="ITC Avant Garde" w:hAnsi="ITC Avant Garde"/>
          <w:sz w:val="22"/>
          <w:szCs w:val="22"/>
          <w:lang w:val="es-ES"/>
        </w:rPr>
        <w:t>Juan José Crispín Borbolla</w:t>
      </w:r>
      <w:r w:rsidR="00F34D71" w:rsidRPr="00F9626C">
        <w:rPr>
          <w:rFonts w:ascii="ITC Avant Garde" w:hAnsi="ITC Avant Garde"/>
          <w:sz w:val="22"/>
          <w:szCs w:val="22"/>
          <w:lang w:val="es-ES"/>
        </w:rPr>
        <w:t xml:space="preserve">, </w:t>
      </w:r>
      <w:r w:rsidRPr="00F9626C">
        <w:rPr>
          <w:rFonts w:ascii="ITC Avant Garde" w:hAnsi="ITC Avant Garde"/>
          <w:sz w:val="22"/>
          <w:szCs w:val="22"/>
          <w:lang w:val="es-ES"/>
        </w:rPr>
        <w:t>Secretario Técnico</w:t>
      </w:r>
      <w:r w:rsidR="00F34D71" w:rsidRPr="00F9626C">
        <w:rPr>
          <w:rFonts w:ascii="ITC Avant Garde" w:hAnsi="ITC Avant Garde"/>
          <w:sz w:val="22"/>
          <w:szCs w:val="22"/>
          <w:lang w:val="es-ES"/>
        </w:rPr>
        <w:t xml:space="preserve"> del Pleno</w:t>
      </w:r>
      <w:r w:rsidR="00472428" w:rsidRPr="00F9626C">
        <w:rPr>
          <w:rFonts w:ascii="ITC Avant Garde" w:hAnsi="ITC Avant Garde"/>
          <w:sz w:val="22"/>
          <w:szCs w:val="22"/>
          <w:lang w:val="es-ES"/>
        </w:rPr>
        <w:t>.</w:t>
      </w:r>
    </w:p>
    <w:p w14:paraId="393488FD" w14:textId="305C8B4C" w:rsidR="00F9626C" w:rsidRPr="00F9626C" w:rsidRDefault="00472428" w:rsidP="00F9626C">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F9626C">
        <w:rPr>
          <w:rFonts w:ascii="ITC Avant Garde" w:hAnsi="ITC Avant Garde"/>
          <w:b/>
          <w:sz w:val="22"/>
          <w:szCs w:val="22"/>
          <w:lang w:val="es-ES"/>
        </w:rPr>
        <w:t>Asistieron como invitados:</w:t>
      </w:r>
    </w:p>
    <w:p w14:paraId="6B0DF9AE" w14:textId="78719A2C" w:rsidR="009570CD" w:rsidRPr="00F9626C" w:rsidRDefault="009570CD" w:rsidP="00F9626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9626C">
        <w:rPr>
          <w:rFonts w:ascii="ITC Avant Garde" w:hAnsi="ITC Avant Garde"/>
          <w:sz w:val="22"/>
          <w:szCs w:val="22"/>
          <w:lang w:val="es-ES"/>
        </w:rPr>
        <w:t>Rafael Eslava Herrada, Titular de la Unidad de Concesiones y Servicios.</w:t>
      </w:r>
    </w:p>
    <w:p w14:paraId="6B1C1A2F" w14:textId="7D43CE37" w:rsidR="00A34629" w:rsidRPr="00F9626C" w:rsidRDefault="00A34629" w:rsidP="00F9626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9626C">
        <w:rPr>
          <w:rFonts w:ascii="ITC Avant Garde" w:hAnsi="ITC Avant Garde"/>
          <w:sz w:val="22"/>
          <w:szCs w:val="22"/>
          <w:lang w:val="es-ES"/>
        </w:rPr>
        <w:t>Carlos Silva Ramírez, Titular de la Unidad de Asuntos Jurídicos.</w:t>
      </w:r>
      <w:r w:rsidR="0016677C" w:rsidRPr="00F9626C">
        <w:rPr>
          <w:rFonts w:ascii="ITC Avant Garde" w:hAnsi="ITC Avant Garde"/>
          <w:sz w:val="22"/>
          <w:szCs w:val="22"/>
          <w:lang w:val="es-ES"/>
        </w:rPr>
        <w:t xml:space="preserve"> </w:t>
      </w:r>
    </w:p>
    <w:p w14:paraId="2D4B044D" w14:textId="6A3A576C" w:rsidR="0016677C" w:rsidRPr="00F9626C" w:rsidRDefault="0016677C" w:rsidP="00F9626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9626C">
        <w:rPr>
          <w:rFonts w:ascii="ITC Avant Garde" w:hAnsi="ITC Avant Garde"/>
          <w:sz w:val="22"/>
          <w:szCs w:val="22"/>
          <w:lang w:val="es-ES"/>
        </w:rPr>
        <w:t>María Lizarraga Iriarte, Titular de la Unidad de Medios y Contenidos Audiovisuales.</w:t>
      </w:r>
    </w:p>
    <w:p w14:paraId="2D031AD9" w14:textId="05F0ADAF" w:rsidR="00465D86" w:rsidRPr="00F9626C" w:rsidRDefault="0016677C" w:rsidP="00F9626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9626C">
        <w:rPr>
          <w:rFonts w:ascii="ITC Avant Garde" w:hAnsi="ITC Avant Garde"/>
          <w:sz w:val="22"/>
          <w:szCs w:val="22"/>
          <w:lang w:val="es-ES"/>
        </w:rPr>
        <w:t>Víctor Manuel Rodríguez Hilario, Titular de la Unidad de Política Regulatoria.</w:t>
      </w:r>
    </w:p>
    <w:p w14:paraId="1AC3C1EA" w14:textId="7787E331" w:rsidR="00AA7C99" w:rsidRPr="00F9626C" w:rsidRDefault="0016677C" w:rsidP="00F9626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9626C">
        <w:rPr>
          <w:rFonts w:ascii="ITC Avant Garde" w:hAnsi="ITC Avant Garde"/>
          <w:sz w:val="22"/>
          <w:szCs w:val="22"/>
          <w:lang w:val="es-ES"/>
        </w:rPr>
        <w:t xml:space="preserve">Luis Fernando Rosas </w:t>
      </w:r>
      <w:proofErr w:type="spellStart"/>
      <w:r w:rsidRPr="00F9626C">
        <w:rPr>
          <w:rFonts w:ascii="ITC Avant Garde" w:hAnsi="ITC Avant Garde"/>
          <w:sz w:val="22"/>
          <w:szCs w:val="22"/>
          <w:lang w:val="es-ES"/>
        </w:rPr>
        <w:t>Yañez</w:t>
      </w:r>
      <w:proofErr w:type="spellEnd"/>
      <w:r w:rsidRPr="00F9626C">
        <w:rPr>
          <w:rFonts w:ascii="ITC Avant Garde" w:hAnsi="ITC Avant Garde"/>
          <w:sz w:val="22"/>
          <w:szCs w:val="22"/>
          <w:lang w:val="es-ES"/>
        </w:rPr>
        <w:t>, Coordinador General de Mejora Regulatoria</w:t>
      </w:r>
      <w:r w:rsidR="00AA7C99" w:rsidRPr="00F9626C">
        <w:rPr>
          <w:rFonts w:ascii="ITC Avant Garde" w:hAnsi="ITC Avant Garde"/>
          <w:sz w:val="22"/>
          <w:szCs w:val="22"/>
          <w:lang w:val="es-ES"/>
        </w:rPr>
        <w:t>.</w:t>
      </w:r>
    </w:p>
    <w:p w14:paraId="3323BE85" w14:textId="1292B048" w:rsidR="0016677C" w:rsidRPr="00F9626C" w:rsidRDefault="0016677C" w:rsidP="00F9626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9626C">
        <w:rPr>
          <w:rFonts w:ascii="ITC Avant Garde" w:hAnsi="ITC Avant Garde"/>
          <w:sz w:val="22"/>
          <w:szCs w:val="22"/>
          <w:lang w:val="es-ES"/>
        </w:rPr>
        <w:t xml:space="preserve">Edgar </w:t>
      </w:r>
      <w:proofErr w:type="spellStart"/>
      <w:r w:rsidRPr="00F9626C">
        <w:rPr>
          <w:rFonts w:ascii="ITC Avant Garde" w:hAnsi="ITC Avant Garde"/>
          <w:sz w:val="22"/>
          <w:szCs w:val="22"/>
          <w:lang w:val="es-ES"/>
        </w:rPr>
        <w:t>Yeman</w:t>
      </w:r>
      <w:proofErr w:type="spellEnd"/>
      <w:r w:rsidRPr="00F9626C">
        <w:rPr>
          <w:rFonts w:ascii="ITC Avant Garde" w:hAnsi="ITC Avant Garde"/>
          <w:sz w:val="22"/>
          <w:szCs w:val="22"/>
          <w:lang w:val="es-ES"/>
        </w:rPr>
        <w:t xml:space="preserve"> García </w:t>
      </w:r>
      <w:proofErr w:type="spellStart"/>
      <w:r w:rsidRPr="00F9626C">
        <w:rPr>
          <w:rFonts w:ascii="ITC Avant Garde" w:hAnsi="ITC Avant Garde"/>
          <w:sz w:val="22"/>
          <w:szCs w:val="22"/>
          <w:lang w:val="es-ES"/>
        </w:rPr>
        <w:t>Turincio</w:t>
      </w:r>
      <w:proofErr w:type="spellEnd"/>
      <w:r w:rsidRPr="00F9626C">
        <w:rPr>
          <w:rFonts w:ascii="ITC Avant Garde" w:hAnsi="ITC Avant Garde"/>
          <w:sz w:val="22"/>
          <w:szCs w:val="22"/>
          <w:lang w:val="es-ES"/>
        </w:rPr>
        <w:t>, Coordinador General de Comunicación Social.</w:t>
      </w:r>
    </w:p>
    <w:p w14:paraId="06C5EB8C" w14:textId="77777777" w:rsidR="0016677C" w:rsidRPr="00F9626C" w:rsidRDefault="0016677C" w:rsidP="00F9626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9626C">
        <w:rPr>
          <w:rFonts w:ascii="ITC Avant Garde" w:hAnsi="ITC Avant Garde"/>
          <w:sz w:val="22"/>
          <w:szCs w:val="22"/>
          <w:lang w:val="es-ES"/>
        </w:rPr>
        <w:t>Ricardo Castañeda Álvarez, Director General de Ingeniería del Espectro y Estudios Técnicos.</w:t>
      </w:r>
    </w:p>
    <w:p w14:paraId="3D47607C" w14:textId="77777777" w:rsidR="00476752" w:rsidRPr="00F9626C" w:rsidRDefault="00476752" w:rsidP="00F9626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9626C">
        <w:rPr>
          <w:rFonts w:ascii="ITC Avant Garde" w:hAnsi="ITC Avant Garde"/>
          <w:sz w:val="22"/>
          <w:szCs w:val="22"/>
          <w:lang w:val="es-ES"/>
        </w:rPr>
        <w:t>Álvaro Guzmán Gutiérrez, Director General de Concesiones de Radiodifusión.</w:t>
      </w:r>
    </w:p>
    <w:p w14:paraId="261C22F5" w14:textId="234A0E92" w:rsidR="00A34629" w:rsidRPr="00F9626C" w:rsidRDefault="00A34629" w:rsidP="00F9626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9626C">
        <w:rPr>
          <w:rFonts w:ascii="ITC Avant Garde" w:hAnsi="ITC Avant Garde"/>
          <w:sz w:val="22"/>
          <w:szCs w:val="22"/>
          <w:lang w:val="es-ES"/>
        </w:rPr>
        <w:t>Irving Arturo De Lir</w:t>
      </w:r>
      <w:r w:rsidR="001E1026" w:rsidRPr="00F9626C">
        <w:rPr>
          <w:rFonts w:ascii="ITC Avant Garde" w:hAnsi="ITC Avant Garde"/>
          <w:sz w:val="22"/>
          <w:szCs w:val="22"/>
          <w:lang w:val="es-ES"/>
        </w:rPr>
        <w:t>a Salvatierra, Direct</w:t>
      </w:r>
      <w:r w:rsidR="007C4987" w:rsidRPr="00F9626C">
        <w:rPr>
          <w:rFonts w:ascii="ITC Avant Garde" w:hAnsi="ITC Avant Garde"/>
          <w:sz w:val="22"/>
          <w:szCs w:val="22"/>
          <w:lang w:val="es-ES"/>
        </w:rPr>
        <w:t>or General</w:t>
      </w:r>
      <w:r w:rsidR="00AA7C99" w:rsidRPr="00F9626C">
        <w:rPr>
          <w:rFonts w:ascii="ITC Avant Garde" w:hAnsi="ITC Avant Garde"/>
          <w:sz w:val="22"/>
          <w:szCs w:val="22"/>
          <w:lang w:val="es-ES"/>
        </w:rPr>
        <w:t>.</w:t>
      </w:r>
    </w:p>
    <w:p w14:paraId="2075D916" w14:textId="77777777" w:rsidR="00A34629" w:rsidRPr="00F9626C" w:rsidRDefault="00A34629" w:rsidP="00F9626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9626C">
        <w:rPr>
          <w:rFonts w:ascii="ITC Avant Garde" w:hAnsi="ITC Avant Garde"/>
          <w:sz w:val="22"/>
          <w:szCs w:val="22"/>
          <w:lang w:val="es-ES"/>
        </w:rPr>
        <w:t>Edgar Hernández Mendoza, Director General.</w:t>
      </w:r>
    </w:p>
    <w:p w14:paraId="654F83D5" w14:textId="36816656" w:rsidR="00FE0763" w:rsidRPr="00F9626C" w:rsidRDefault="00FE0763" w:rsidP="00F9626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proofErr w:type="spellStart"/>
      <w:r w:rsidRPr="00F9626C">
        <w:rPr>
          <w:rFonts w:ascii="ITC Avant Garde" w:hAnsi="ITC Avant Garde"/>
          <w:sz w:val="22"/>
          <w:szCs w:val="22"/>
          <w:lang w:val="es-ES"/>
        </w:rPr>
        <w:t>Jrisy</w:t>
      </w:r>
      <w:proofErr w:type="spellEnd"/>
      <w:r w:rsidRPr="00F9626C">
        <w:rPr>
          <w:rFonts w:ascii="ITC Avant Garde" w:hAnsi="ITC Avant Garde"/>
          <w:sz w:val="22"/>
          <w:szCs w:val="22"/>
          <w:lang w:val="es-ES"/>
        </w:rPr>
        <w:t xml:space="preserve"> Esther </w:t>
      </w:r>
      <w:proofErr w:type="spellStart"/>
      <w:r w:rsidRPr="00F9626C">
        <w:rPr>
          <w:rFonts w:ascii="ITC Avant Garde" w:hAnsi="ITC Avant Garde"/>
          <w:sz w:val="22"/>
          <w:szCs w:val="22"/>
          <w:lang w:val="es-ES"/>
        </w:rPr>
        <w:t>Motis</w:t>
      </w:r>
      <w:proofErr w:type="spellEnd"/>
      <w:r w:rsidRPr="00F9626C">
        <w:rPr>
          <w:rFonts w:ascii="ITC Avant Garde" w:hAnsi="ITC Avant Garde"/>
          <w:sz w:val="22"/>
          <w:szCs w:val="22"/>
          <w:lang w:val="es-ES"/>
        </w:rPr>
        <w:t xml:space="preserve"> Espejel, Directora General.</w:t>
      </w:r>
    </w:p>
    <w:p w14:paraId="3A5551C4" w14:textId="77777777" w:rsidR="000B0DF8" w:rsidRPr="00F9626C" w:rsidRDefault="00427701" w:rsidP="00F9626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9626C">
        <w:rPr>
          <w:rFonts w:ascii="ITC Avant Garde" w:hAnsi="ITC Avant Garde"/>
          <w:sz w:val="22"/>
          <w:szCs w:val="22"/>
          <w:lang w:val="es-ES"/>
        </w:rPr>
        <w:t xml:space="preserve">Paola </w:t>
      </w:r>
      <w:proofErr w:type="spellStart"/>
      <w:r w:rsidRPr="00F9626C">
        <w:rPr>
          <w:rFonts w:ascii="ITC Avant Garde" w:hAnsi="ITC Avant Garde"/>
          <w:sz w:val="22"/>
          <w:szCs w:val="22"/>
          <w:lang w:val="es-ES"/>
        </w:rPr>
        <w:t>Cicero</w:t>
      </w:r>
      <w:proofErr w:type="spellEnd"/>
      <w:r w:rsidRPr="00F9626C">
        <w:rPr>
          <w:rFonts w:ascii="ITC Avant Garde" w:hAnsi="ITC Avant Garde"/>
          <w:sz w:val="22"/>
          <w:szCs w:val="22"/>
          <w:lang w:val="es-ES"/>
        </w:rPr>
        <w:t xml:space="preserve"> Arenas, Directora General.</w:t>
      </w:r>
    </w:p>
    <w:p w14:paraId="2B79FB99" w14:textId="77777777" w:rsidR="00F9626C" w:rsidRPr="00F9626C" w:rsidRDefault="00AA7C99" w:rsidP="00F9626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9626C">
        <w:rPr>
          <w:rFonts w:ascii="ITC Avant Garde" w:hAnsi="ITC Avant Garde"/>
          <w:sz w:val="22"/>
          <w:szCs w:val="22"/>
          <w:lang w:val="es-ES"/>
        </w:rPr>
        <w:t xml:space="preserve">Enrique </w:t>
      </w:r>
      <w:proofErr w:type="spellStart"/>
      <w:r w:rsidRPr="00F9626C">
        <w:rPr>
          <w:rFonts w:ascii="ITC Avant Garde" w:hAnsi="ITC Avant Garde"/>
          <w:sz w:val="22"/>
          <w:szCs w:val="22"/>
          <w:lang w:val="es-ES"/>
        </w:rPr>
        <w:t>Etzel</w:t>
      </w:r>
      <w:proofErr w:type="spellEnd"/>
      <w:r w:rsidRPr="00F9626C">
        <w:rPr>
          <w:rFonts w:ascii="ITC Avant Garde" w:hAnsi="ITC Avant Garde"/>
          <w:sz w:val="22"/>
          <w:szCs w:val="22"/>
          <w:lang w:val="es-ES"/>
        </w:rPr>
        <w:t xml:space="preserve"> Salinas Morales, Director General Adjunto.</w:t>
      </w:r>
    </w:p>
    <w:p w14:paraId="0557CC50" w14:textId="150488DC" w:rsidR="00F9626C" w:rsidRPr="00F9626C" w:rsidRDefault="0016677C" w:rsidP="00F9626C">
      <w:pPr>
        <w:spacing w:before="240" w:after="240"/>
        <w:jc w:val="both"/>
        <w:rPr>
          <w:rFonts w:ascii="ITC Avant Garde" w:hAnsi="ITC Avant Garde"/>
          <w:sz w:val="22"/>
          <w:szCs w:val="22"/>
        </w:rPr>
      </w:pPr>
      <w:r w:rsidRPr="00F9626C">
        <w:rPr>
          <w:rFonts w:ascii="ITC Avant Garde" w:hAnsi="ITC Avant Garde"/>
          <w:sz w:val="22"/>
          <w:szCs w:val="22"/>
        </w:rPr>
        <w:t xml:space="preserve">Una vez hecho del conocimiento de los Comisionados presentes lo anterior, la Comisionada Adriana Sofía </w:t>
      </w:r>
      <w:proofErr w:type="spellStart"/>
      <w:r w:rsidRPr="00F9626C">
        <w:rPr>
          <w:rFonts w:ascii="ITC Avant Garde" w:hAnsi="ITC Avant Garde"/>
          <w:sz w:val="22"/>
          <w:szCs w:val="22"/>
        </w:rPr>
        <w:t>Labardini</w:t>
      </w:r>
      <w:proofErr w:type="spellEnd"/>
      <w:r w:rsidRPr="00F9626C">
        <w:rPr>
          <w:rFonts w:ascii="ITC Avant Garde" w:hAnsi="ITC Avant Garde"/>
          <w:sz w:val="22"/>
          <w:szCs w:val="22"/>
        </w:rPr>
        <w:t xml:space="preserve"> </w:t>
      </w:r>
      <w:proofErr w:type="spellStart"/>
      <w:r w:rsidRPr="00F9626C">
        <w:rPr>
          <w:rFonts w:ascii="ITC Avant Garde" w:hAnsi="ITC Avant Garde"/>
          <w:sz w:val="22"/>
          <w:szCs w:val="22"/>
        </w:rPr>
        <w:t>Inzunza</w:t>
      </w:r>
      <w:proofErr w:type="spellEnd"/>
      <w:r w:rsidRPr="00F9626C">
        <w:rPr>
          <w:rFonts w:ascii="ITC Avant Garde" w:hAnsi="ITC Avant Garde"/>
          <w:sz w:val="22"/>
          <w:szCs w:val="22"/>
        </w:rPr>
        <w:t xml:space="preserve"> en términos del artículo 19 de la Ley Federal de Telecomunicaciones y Radiodifusión, presidió la sesión, que se realizó de</w:t>
      </w:r>
      <w:r w:rsidR="00F9626C">
        <w:rPr>
          <w:rFonts w:ascii="ITC Avant Garde" w:hAnsi="ITC Avant Garde"/>
          <w:sz w:val="22"/>
          <w:szCs w:val="22"/>
        </w:rPr>
        <w:t xml:space="preserve"> conformidad con el siguiente:</w:t>
      </w:r>
    </w:p>
    <w:p w14:paraId="54012499" w14:textId="77777777" w:rsidR="00F9626C" w:rsidRPr="00F9626C" w:rsidRDefault="00472428" w:rsidP="00F9626C">
      <w:pPr>
        <w:pStyle w:val="Ttulo2"/>
        <w:tabs>
          <w:tab w:val="left" w:pos="7797"/>
        </w:tabs>
        <w:ind w:left="1701" w:right="2268"/>
        <w:jc w:val="center"/>
        <w:rPr>
          <w:rFonts w:ascii="ITC Avant Garde" w:hAnsi="ITC Avant Garde"/>
          <w:bCs w:val="0"/>
          <w:i w:val="0"/>
          <w:sz w:val="22"/>
          <w:szCs w:val="22"/>
          <w:lang w:val="es-ES"/>
        </w:rPr>
      </w:pPr>
      <w:r w:rsidRPr="00F9626C">
        <w:rPr>
          <w:rFonts w:ascii="ITC Avant Garde" w:hAnsi="ITC Avant Garde"/>
          <w:bCs w:val="0"/>
          <w:i w:val="0"/>
          <w:sz w:val="22"/>
          <w:szCs w:val="22"/>
          <w:lang w:val="es-ES"/>
        </w:rPr>
        <w:lastRenderedPageBreak/>
        <w:t>ORDEN DEL DÍA</w:t>
      </w:r>
    </w:p>
    <w:p w14:paraId="70CEBC81" w14:textId="77777777" w:rsidR="00F9626C" w:rsidRPr="00F9626C" w:rsidRDefault="0027706D" w:rsidP="00F9626C">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F9626C">
        <w:rPr>
          <w:rFonts w:ascii="ITC Avant Garde" w:hAnsi="ITC Avant Garde"/>
          <w:b/>
          <w:sz w:val="22"/>
          <w:szCs w:val="22"/>
          <w:lang w:val="es-ES"/>
        </w:rPr>
        <w:t xml:space="preserve">I.- VERIFICACIÓN DEL QUÓRUM. </w:t>
      </w:r>
    </w:p>
    <w:p w14:paraId="38D1E333" w14:textId="77777777" w:rsidR="00F9626C" w:rsidRPr="00F9626C" w:rsidRDefault="0027706D" w:rsidP="00F9626C">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F9626C">
        <w:rPr>
          <w:rFonts w:ascii="ITC Avant Garde" w:hAnsi="ITC Avant Garde"/>
          <w:b/>
          <w:sz w:val="22"/>
          <w:szCs w:val="22"/>
          <w:lang w:val="es-ES"/>
        </w:rPr>
        <w:t>II.- APROBACIÓN DEL ORDEN DEL DÍA.</w:t>
      </w:r>
    </w:p>
    <w:p w14:paraId="6AE505D8" w14:textId="77777777" w:rsidR="00F9626C" w:rsidRPr="00F9626C" w:rsidRDefault="0027706D" w:rsidP="00F9626C">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F9626C">
        <w:rPr>
          <w:rFonts w:ascii="ITC Avant Garde" w:hAnsi="ITC Avant Garde"/>
          <w:b/>
          <w:sz w:val="22"/>
          <w:szCs w:val="22"/>
          <w:lang w:val="es-ES"/>
        </w:rPr>
        <w:t>III.- ASUNTOS QUE SE SOMETEN A CONSIDERACIÓN DEL PLENO.</w:t>
      </w:r>
    </w:p>
    <w:p w14:paraId="52763577" w14:textId="6705F716" w:rsidR="0016677C" w:rsidRPr="00F9626C" w:rsidRDefault="0016677C" w:rsidP="0016677C">
      <w:pPr>
        <w:contextualSpacing/>
        <w:jc w:val="both"/>
        <w:rPr>
          <w:rFonts w:ascii="ITC Avant Garde" w:hAnsi="ITC Avant Garde"/>
          <w:b/>
          <w:color w:val="000000" w:themeColor="text1"/>
          <w:sz w:val="22"/>
          <w:szCs w:val="22"/>
          <w:lang w:val="es-ES" w:eastAsia="en-US"/>
        </w:rPr>
      </w:pPr>
      <w:r w:rsidRPr="00F9626C">
        <w:rPr>
          <w:rFonts w:ascii="ITC Avant Garde" w:hAnsi="ITC Avant Garde"/>
          <w:b/>
          <w:color w:val="000000" w:themeColor="text1"/>
          <w:sz w:val="22"/>
          <w:szCs w:val="22"/>
          <w:lang w:val="es-ES" w:eastAsia="en-US"/>
        </w:rPr>
        <w:t xml:space="preserve">III.1.- </w:t>
      </w:r>
      <w:r w:rsidRPr="00F9626C">
        <w:rPr>
          <w:rFonts w:ascii="ITC Avant Garde" w:hAnsi="ITC Avant Garde"/>
          <w:color w:val="000000" w:themeColor="text1"/>
          <w:sz w:val="22"/>
          <w:szCs w:val="22"/>
          <w:lang w:val="es-ES" w:eastAsia="en-US"/>
        </w:rPr>
        <w:t>Acuerdo mediante el cual el Pleno del Instituto Federal de Telecomunicaciones aprueba las Actas de la XIV Sesión Ordinaria y VII Sesión Extraordinaria, celebradas el 5 y 7 de abril de 2017, respectivamente.</w:t>
      </w:r>
      <w:r w:rsidRPr="00F9626C">
        <w:rPr>
          <w:rFonts w:ascii="ITC Avant Garde" w:hAnsi="ITC Avant Garde"/>
          <w:b/>
          <w:color w:val="000000" w:themeColor="text1"/>
          <w:sz w:val="22"/>
          <w:szCs w:val="22"/>
          <w:lang w:val="es-ES" w:eastAsia="en-US"/>
        </w:rPr>
        <w:t xml:space="preserve"> </w:t>
      </w:r>
    </w:p>
    <w:p w14:paraId="7151AB19" w14:textId="77777777" w:rsidR="00F9626C" w:rsidRPr="00F9626C" w:rsidRDefault="0016677C" w:rsidP="00F9626C">
      <w:pPr>
        <w:spacing w:before="240" w:after="240"/>
        <w:jc w:val="both"/>
        <w:rPr>
          <w:rFonts w:ascii="ITC Avant Garde" w:hAnsi="ITC Avant Garde"/>
          <w:i/>
          <w:sz w:val="22"/>
          <w:szCs w:val="22"/>
        </w:rPr>
      </w:pPr>
      <w:r w:rsidRPr="00F9626C">
        <w:rPr>
          <w:rFonts w:ascii="ITC Avant Garde" w:hAnsi="ITC Avant Garde"/>
          <w:i/>
          <w:sz w:val="22"/>
          <w:szCs w:val="22"/>
        </w:rPr>
        <w:t>(Secretaría Técnica del Pleno)</w:t>
      </w:r>
    </w:p>
    <w:p w14:paraId="08A5641F" w14:textId="6F1E1D29" w:rsidR="0016677C" w:rsidRPr="00F9626C" w:rsidRDefault="0016677C" w:rsidP="0016677C">
      <w:pPr>
        <w:jc w:val="both"/>
        <w:rPr>
          <w:rFonts w:ascii="ITC Avant Garde" w:eastAsiaTheme="minorHAnsi" w:hAnsi="ITC Avant Garde" w:cstheme="minorBidi"/>
          <w:bCs/>
          <w:i/>
          <w:color w:val="000000" w:themeColor="text1"/>
          <w:sz w:val="22"/>
          <w:szCs w:val="22"/>
          <w:lang w:val="es-ES" w:eastAsia="en-US"/>
        </w:rPr>
      </w:pPr>
      <w:r w:rsidRPr="00F9626C">
        <w:rPr>
          <w:rFonts w:ascii="ITC Avant Garde" w:hAnsi="ITC Avant Garde"/>
          <w:b/>
          <w:color w:val="000000" w:themeColor="text1"/>
          <w:sz w:val="22"/>
          <w:szCs w:val="22"/>
          <w:lang w:val="es-ES" w:eastAsia="en-US"/>
        </w:rPr>
        <w:t xml:space="preserve">III.2.- </w:t>
      </w:r>
      <w:r w:rsidRPr="00F9626C">
        <w:rPr>
          <w:rFonts w:ascii="ITC Avant Garde" w:hAnsi="ITC Avant Garde"/>
          <w:color w:val="000000" w:themeColor="text1"/>
          <w:sz w:val="22"/>
          <w:szCs w:val="22"/>
          <w:lang w:val="es-ES" w:eastAsia="en-US"/>
        </w:rPr>
        <w:t>Acuerdo mediante el cual el Pleno del Instituto Federal de Telecomunicaciones determina someter a consulta pública el “Anteproyecto de Procedimiento de Evaluación de la Conformidad en materia de Telecomunicaciones y Radiodifusión”.</w:t>
      </w:r>
    </w:p>
    <w:p w14:paraId="432807D2" w14:textId="77777777" w:rsidR="00F9626C" w:rsidRPr="00F9626C" w:rsidRDefault="0016677C" w:rsidP="00F9626C">
      <w:pPr>
        <w:spacing w:before="240" w:after="240"/>
        <w:jc w:val="both"/>
        <w:rPr>
          <w:rFonts w:ascii="ITC Avant Garde" w:hAnsi="ITC Avant Garde"/>
          <w:i/>
          <w:sz w:val="22"/>
          <w:szCs w:val="22"/>
        </w:rPr>
      </w:pPr>
      <w:r w:rsidRPr="00F9626C">
        <w:rPr>
          <w:rFonts w:ascii="ITC Avant Garde" w:hAnsi="ITC Avant Garde"/>
          <w:i/>
          <w:sz w:val="22"/>
          <w:szCs w:val="22"/>
        </w:rPr>
        <w:t>(Unidad de Política Regulatoria)</w:t>
      </w:r>
    </w:p>
    <w:p w14:paraId="0456E4C7" w14:textId="651DCC00" w:rsidR="0016677C" w:rsidRPr="00F9626C" w:rsidRDefault="0016677C" w:rsidP="00F9626C">
      <w:pPr>
        <w:jc w:val="both"/>
        <w:rPr>
          <w:rFonts w:ascii="ITC Avant Garde" w:hAnsi="ITC Avant Garde" w:cstheme="minorBidi"/>
          <w:bCs/>
          <w:color w:val="000000" w:themeColor="text1"/>
          <w:sz w:val="22"/>
          <w:szCs w:val="22"/>
        </w:rPr>
      </w:pPr>
      <w:r w:rsidRPr="00F9626C">
        <w:rPr>
          <w:rFonts w:ascii="ITC Avant Garde" w:hAnsi="ITC Avant Garde"/>
          <w:b/>
          <w:color w:val="000000" w:themeColor="text1"/>
          <w:sz w:val="22"/>
          <w:szCs w:val="22"/>
          <w:lang w:val="es-ES" w:eastAsia="en-US"/>
        </w:rPr>
        <w:t xml:space="preserve">III.3.- </w:t>
      </w:r>
      <w:r w:rsidRPr="00F9626C">
        <w:rPr>
          <w:rFonts w:ascii="ITC Avant Garde" w:hAnsi="ITC Avant Garde" w:cstheme="minorBidi"/>
          <w:bCs/>
          <w:color w:val="000000" w:themeColor="text1"/>
          <w:sz w:val="22"/>
          <w:szCs w:val="22"/>
          <w:lang w:val="es-ES"/>
        </w:rPr>
        <w:t>Resolución mediante la cual el Pleno del Instituto Federal de Telecomunicaciones determina las condiciones de interconexión no convenidas entre UC Telecomunicaciones, S.A.P.I. de C.V. y</w:t>
      </w:r>
      <w:r w:rsidRPr="00F9626C">
        <w:rPr>
          <w:rFonts w:ascii="ITC Avant Garde" w:hAnsi="ITC Avant Garde" w:cstheme="minorBidi"/>
          <w:bCs/>
          <w:iCs/>
          <w:color w:val="000000" w:themeColor="text1"/>
          <w:sz w:val="22"/>
          <w:szCs w:val="22"/>
        </w:rPr>
        <w:t xml:space="preserve"> </w:t>
      </w:r>
      <w:proofErr w:type="spellStart"/>
      <w:r w:rsidRPr="00F9626C">
        <w:rPr>
          <w:rFonts w:ascii="ITC Avant Garde" w:hAnsi="ITC Avant Garde" w:cstheme="minorBidi"/>
          <w:bCs/>
          <w:iCs/>
          <w:color w:val="000000" w:themeColor="text1"/>
          <w:sz w:val="22"/>
          <w:szCs w:val="22"/>
        </w:rPr>
        <w:t>Telecomm</w:t>
      </w:r>
      <w:proofErr w:type="spellEnd"/>
      <w:r w:rsidRPr="00F9626C">
        <w:rPr>
          <w:rFonts w:ascii="ITC Avant Garde" w:hAnsi="ITC Avant Garde" w:cstheme="minorBidi"/>
          <w:bCs/>
          <w:iCs/>
          <w:color w:val="000000" w:themeColor="text1"/>
          <w:sz w:val="22"/>
          <w:szCs w:val="22"/>
        </w:rPr>
        <w:t xml:space="preserve"> Atlas S.A. de C.V.</w:t>
      </w:r>
      <w:r w:rsidRPr="00F9626C">
        <w:rPr>
          <w:rFonts w:ascii="ITC Avant Garde" w:eastAsiaTheme="minorHAnsi" w:hAnsi="ITC Avant Garde" w:cs="Arial"/>
          <w:bCs/>
          <w:color w:val="000000" w:themeColor="text1"/>
          <w:sz w:val="22"/>
          <w:szCs w:val="22"/>
          <w:lang w:eastAsia="en-US"/>
        </w:rPr>
        <w:t xml:space="preserve">, </w:t>
      </w:r>
      <w:r w:rsidRPr="00F9626C">
        <w:rPr>
          <w:rFonts w:ascii="ITC Avant Garde" w:hAnsi="ITC Avant Garde" w:cstheme="minorBidi"/>
          <w:bCs/>
          <w:iCs/>
          <w:color w:val="000000" w:themeColor="text1"/>
          <w:sz w:val="22"/>
          <w:szCs w:val="22"/>
        </w:rPr>
        <w:t>aplicables del 17 de mayo al 31 de diciembre de 2017.</w:t>
      </w:r>
    </w:p>
    <w:p w14:paraId="11209372" w14:textId="77777777" w:rsidR="00F9626C" w:rsidRPr="00F9626C" w:rsidRDefault="0016677C" w:rsidP="00F9626C">
      <w:pPr>
        <w:spacing w:before="240" w:after="240"/>
        <w:jc w:val="both"/>
        <w:rPr>
          <w:rFonts w:ascii="ITC Avant Garde" w:hAnsi="ITC Avant Garde"/>
          <w:i/>
          <w:sz w:val="22"/>
          <w:szCs w:val="22"/>
        </w:rPr>
      </w:pPr>
      <w:r w:rsidRPr="00F9626C">
        <w:rPr>
          <w:rFonts w:ascii="ITC Avant Garde" w:hAnsi="ITC Avant Garde"/>
          <w:i/>
          <w:sz w:val="22"/>
          <w:szCs w:val="22"/>
        </w:rPr>
        <w:t>(Unidad de Política Regulatoria)</w:t>
      </w:r>
    </w:p>
    <w:p w14:paraId="645C7D02" w14:textId="71C0EBBD" w:rsidR="0016677C" w:rsidRPr="00F9626C" w:rsidRDefault="0016677C" w:rsidP="0016677C">
      <w:pPr>
        <w:autoSpaceDE w:val="0"/>
        <w:autoSpaceDN w:val="0"/>
        <w:adjustRightInd w:val="0"/>
        <w:jc w:val="both"/>
        <w:rPr>
          <w:rFonts w:ascii="ITC Avant Garde" w:eastAsiaTheme="minorHAnsi" w:hAnsi="ITC Avant Garde" w:cs="Helvetica"/>
          <w:color w:val="000000" w:themeColor="text1"/>
          <w:sz w:val="22"/>
          <w:szCs w:val="22"/>
          <w:lang w:eastAsia="es-MX"/>
        </w:rPr>
      </w:pPr>
      <w:r w:rsidRPr="00F9626C">
        <w:rPr>
          <w:rFonts w:ascii="ITC Avant Garde" w:hAnsi="ITC Avant Garde"/>
          <w:b/>
          <w:color w:val="000000" w:themeColor="text1"/>
          <w:sz w:val="22"/>
          <w:szCs w:val="22"/>
          <w:lang w:val="es-ES" w:eastAsia="en-US"/>
        </w:rPr>
        <w:t xml:space="preserve">III.4.- </w:t>
      </w:r>
      <w:r w:rsidRPr="00F9626C">
        <w:rPr>
          <w:rFonts w:ascii="ITC Avant Garde" w:hAnsi="ITC Avant Garde" w:cstheme="minorBidi"/>
          <w:bCs/>
          <w:color w:val="000000" w:themeColor="text1"/>
          <w:sz w:val="22"/>
          <w:szCs w:val="22"/>
          <w:lang w:val="es-ES"/>
        </w:rPr>
        <w:t>Resolución mediante la cual el Pleno del Instituto Federal de Telecomunicaciones determina las condiciones de interconexión no convenidas entre Valor Agregado Digital, S.A. de C.V. y Mega Cable, S.A. de C.V.</w:t>
      </w:r>
      <w:r w:rsidRPr="00F9626C">
        <w:rPr>
          <w:rFonts w:ascii="ITC Avant Garde" w:eastAsiaTheme="minorHAnsi" w:hAnsi="ITC Avant Garde" w:cs="Helvetica"/>
          <w:color w:val="000000" w:themeColor="text1"/>
          <w:sz w:val="22"/>
          <w:szCs w:val="22"/>
          <w:lang w:eastAsia="es-MX"/>
        </w:rPr>
        <w:t xml:space="preserve"> aplicables del 17 de mayo al 31 de diciembre de 2017.</w:t>
      </w:r>
    </w:p>
    <w:p w14:paraId="0D0A4CA9" w14:textId="77777777" w:rsidR="00F9626C" w:rsidRPr="00F9626C" w:rsidRDefault="0016677C" w:rsidP="00F9626C">
      <w:pPr>
        <w:spacing w:before="240" w:after="240"/>
        <w:jc w:val="both"/>
        <w:rPr>
          <w:rFonts w:ascii="ITC Avant Garde" w:hAnsi="ITC Avant Garde"/>
          <w:i/>
          <w:sz w:val="22"/>
          <w:szCs w:val="22"/>
        </w:rPr>
      </w:pPr>
      <w:r w:rsidRPr="00F9626C">
        <w:rPr>
          <w:rFonts w:ascii="ITC Avant Garde" w:hAnsi="ITC Avant Garde"/>
          <w:i/>
          <w:sz w:val="22"/>
          <w:szCs w:val="22"/>
        </w:rPr>
        <w:t>(Unidad de Política Regulatoria)</w:t>
      </w:r>
    </w:p>
    <w:p w14:paraId="7EE0516E" w14:textId="29C5318A" w:rsidR="0016677C" w:rsidRPr="00F9626C" w:rsidRDefault="0016677C" w:rsidP="0016677C">
      <w:pPr>
        <w:jc w:val="both"/>
        <w:rPr>
          <w:rFonts w:ascii="ITC Avant Garde" w:hAnsi="ITC Avant Garde"/>
          <w:color w:val="000000" w:themeColor="text1"/>
          <w:sz w:val="22"/>
          <w:szCs w:val="22"/>
          <w:lang w:val="es-ES" w:eastAsia="en-US"/>
        </w:rPr>
      </w:pPr>
      <w:r w:rsidRPr="00F9626C">
        <w:rPr>
          <w:rFonts w:ascii="ITC Avant Garde" w:hAnsi="ITC Avant Garde"/>
          <w:b/>
          <w:color w:val="000000" w:themeColor="text1"/>
          <w:sz w:val="22"/>
          <w:szCs w:val="22"/>
          <w:lang w:val="es-ES" w:eastAsia="en-US"/>
        </w:rPr>
        <w:t xml:space="preserve">III.5.- </w:t>
      </w:r>
      <w:r w:rsidRPr="00F9626C">
        <w:rPr>
          <w:rFonts w:ascii="ITC Avant Garde" w:hAnsi="ITC Avant Garde"/>
          <w:color w:val="000000" w:themeColor="text1"/>
          <w:sz w:val="22"/>
          <w:szCs w:val="22"/>
          <w:lang w:val="es-ES" w:eastAsia="en-US"/>
        </w:rPr>
        <w:t>Resolución mediante la cual el Pleno del Instituto Federal de Telecomunicaciones autoriza el acceso a la multiprogramación al Gobierno del Estado de Aguascalientes, en relación con la estación de televisión con distintivo de llamada XHCGA-TDT, en Aguascalientes, Aguascalientes.</w:t>
      </w:r>
    </w:p>
    <w:p w14:paraId="25EC2F84" w14:textId="77777777" w:rsidR="00F9626C" w:rsidRPr="00F9626C" w:rsidRDefault="0016677C" w:rsidP="00F9626C">
      <w:pPr>
        <w:spacing w:before="240" w:after="240"/>
        <w:jc w:val="both"/>
        <w:rPr>
          <w:rFonts w:ascii="ITC Avant Garde" w:hAnsi="ITC Avant Garde"/>
          <w:i/>
          <w:sz w:val="22"/>
          <w:szCs w:val="22"/>
        </w:rPr>
      </w:pPr>
      <w:r w:rsidRPr="00F9626C">
        <w:rPr>
          <w:rFonts w:ascii="ITC Avant Garde" w:hAnsi="ITC Avant Garde"/>
          <w:i/>
          <w:sz w:val="22"/>
          <w:szCs w:val="22"/>
        </w:rPr>
        <w:t>(Unidad de Medios y Contenidos Audiovisuales)</w:t>
      </w:r>
    </w:p>
    <w:p w14:paraId="5AF2BD5A" w14:textId="5F2B947C" w:rsidR="0016677C" w:rsidRPr="00F9626C" w:rsidRDefault="0016677C" w:rsidP="0016677C">
      <w:pPr>
        <w:contextualSpacing/>
        <w:jc w:val="both"/>
        <w:rPr>
          <w:rFonts w:ascii="ITC Avant Garde" w:hAnsi="ITC Avant Garde"/>
          <w:color w:val="000000" w:themeColor="text1"/>
          <w:sz w:val="22"/>
          <w:szCs w:val="22"/>
          <w:lang w:val="es-ES" w:eastAsia="en-US"/>
        </w:rPr>
      </w:pPr>
      <w:r w:rsidRPr="00F9626C">
        <w:rPr>
          <w:rFonts w:ascii="ITC Avant Garde" w:hAnsi="ITC Avant Garde"/>
          <w:b/>
          <w:color w:val="000000" w:themeColor="text1"/>
          <w:sz w:val="22"/>
          <w:szCs w:val="22"/>
          <w:lang w:val="es-ES" w:eastAsia="en-US"/>
        </w:rPr>
        <w:t xml:space="preserve">III.6.- </w:t>
      </w:r>
      <w:r w:rsidRPr="00F9626C">
        <w:rPr>
          <w:rFonts w:ascii="ITC Avant Garde" w:hAnsi="ITC Avant Garde"/>
          <w:color w:val="000000" w:themeColor="text1"/>
          <w:sz w:val="22"/>
          <w:szCs w:val="22"/>
          <w:lang w:val="es-ES" w:eastAsia="en-US"/>
        </w:rPr>
        <w:t>Resolución mediante la cual el Pleno del Instituto Federal de Telecomunicaciones autoriza el acceso a la multiprogramación a Televisión Azteca, S.A. de C.V., en 28 estaciones de televisión en diversas localidades de la República Mexicana.</w:t>
      </w:r>
    </w:p>
    <w:p w14:paraId="01D67B07" w14:textId="77777777" w:rsidR="00F9626C" w:rsidRPr="00F9626C" w:rsidRDefault="0016677C" w:rsidP="00F9626C">
      <w:pPr>
        <w:spacing w:before="240" w:after="240"/>
        <w:jc w:val="both"/>
        <w:rPr>
          <w:rFonts w:ascii="ITC Avant Garde" w:hAnsi="ITC Avant Garde"/>
          <w:i/>
          <w:sz w:val="22"/>
          <w:szCs w:val="22"/>
        </w:rPr>
      </w:pPr>
      <w:r w:rsidRPr="00F9626C">
        <w:rPr>
          <w:rFonts w:ascii="ITC Avant Garde" w:hAnsi="ITC Avant Garde"/>
          <w:i/>
          <w:sz w:val="22"/>
          <w:szCs w:val="22"/>
        </w:rPr>
        <w:t>(Unidad de Medios y Contenidos Audiovisuales)</w:t>
      </w:r>
    </w:p>
    <w:p w14:paraId="353517F1" w14:textId="70E7A5F4" w:rsidR="0016677C" w:rsidRPr="00F9626C" w:rsidRDefault="0016677C" w:rsidP="0016677C">
      <w:pPr>
        <w:jc w:val="both"/>
        <w:rPr>
          <w:rFonts w:ascii="ITC Avant Garde" w:hAnsi="ITC Avant Garde"/>
          <w:color w:val="000000" w:themeColor="text1"/>
          <w:sz w:val="22"/>
          <w:szCs w:val="22"/>
          <w:lang w:val="es-ES" w:eastAsia="en-US"/>
        </w:rPr>
      </w:pPr>
      <w:r w:rsidRPr="00F9626C">
        <w:rPr>
          <w:rFonts w:ascii="ITC Avant Garde" w:hAnsi="ITC Avant Garde"/>
          <w:b/>
          <w:color w:val="000000" w:themeColor="text1"/>
          <w:sz w:val="22"/>
          <w:szCs w:val="22"/>
          <w:lang w:val="es-ES" w:eastAsia="en-US"/>
        </w:rPr>
        <w:t xml:space="preserve">III.7.- </w:t>
      </w:r>
      <w:r w:rsidRPr="00F9626C">
        <w:rPr>
          <w:rFonts w:ascii="ITC Avant Garde" w:hAnsi="ITC Avant Garde"/>
          <w:color w:val="000000" w:themeColor="text1"/>
          <w:sz w:val="22"/>
          <w:szCs w:val="22"/>
          <w:lang w:val="es-ES" w:eastAsia="en-US"/>
        </w:rPr>
        <w:t xml:space="preserve">Resolución mediante la cual el Pleno del Instituto Federal de Telecomunicaciones otorga treinta y tres títulos de concesión para usar y aprovechar bandas de frecuencias del espectro </w:t>
      </w:r>
      <w:r w:rsidRPr="00F9626C">
        <w:rPr>
          <w:rFonts w:ascii="ITC Avant Garde" w:hAnsi="ITC Avant Garde"/>
          <w:color w:val="000000" w:themeColor="text1"/>
          <w:sz w:val="22"/>
          <w:szCs w:val="22"/>
          <w:lang w:val="es-ES" w:eastAsia="en-US"/>
        </w:rPr>
        <w:lastRenderedPageBreak/>
        <w:t>radioeléctrico para uso privado, con propósitos de radioaficionados, a favor de igual número de interesados.</w:t>
      </w:r>
    </w:p>
    <w:p w14:paraId="0A3D536C" w14:textId="77777777" w:rsidR="00F9626C" w:rsidRPr="00F9626C" w:rsidRDefault="0016677C" w:rsidP="00F9626C">
      <w:pPr>
        <w:spacing w:before="240" w:after="240"/>
        <w:jc w:val="both"/>
        <w:rPr>
          <w:rFonts w:ascii="ITC Avant Garde" w:hAnsi="ITC Avant Garde"/>
          <w:i/>
          <w:sz w:val="22"/>
          <w:szCs w:val="22"/>
        </w:rPr>
      </w:pPr>
      <w:r w:rsidRPr="00F9626C">
        <w:rPr>
          <w:rFonts w:ascii="ITC Avant Garde" w:hAnsi="ITC Avant Garde"/>
          <w:i/>
          <w:sz w:val="22"/>
          <w:szCs w:val="22"/>
        </w:rPr>
        <w:t>(Unidad de Concesiones y Servicios)</w:t>
      </w:r>
    </w:p>
    <w:p w14:paraId="142B2FB9" w14:textId="1C3A78E9" w:rsidR="0016677C" w:rsidRPr="00F9626C" w:rsidRDefault="0016677C" w:rsidP="00F9626C">
      <w:pPr>
        <w:spacing w:before="240" w:after="240"/>
        <w:jc w:val="both"/>
        <w:rPr>
          <w:rFonts w:ascii="ITC Avant Garde" w:hAnsi="ITC Avant Garde"/>
          <w:i/>
          <w:sz w:val="22"/>
          <w:szCs w:val="22"/>
        </w:rPr>
      </w:pPr>
      <w:r w:rsidRPr="00F9626C">
        <w:rPr>
          <w:rFonts w:ascii="ITC Avant Garde" w:hAnsi="ITC Avant Garde"/>
          <w:b/>
          <w:color w:val="000000" w:themeColor="text1"/>
          <w:sz w:val="22"/>
          <w:szCs w:val="22"/>
          <w:lang w:val="es-ES" w:eastAsia="en-US"/>
        </w:rPr>
        <w:t xml:space="preserve">III.8.- </w:t>
      </w:r>
      <w:r w:rsidRPr="00F9626C">
        <w:rPr>
          <w:rFonts w:ascii="ITC Avant Garde" w:hAnsi="ITC Avant Garde"/>
          <w:color w:val="000000" w:themeColor="text1"/>
          <w:sz w:val="22"/>
          <w:szCs w:val="22"/>
          <w:lang w:val="es-ES" w:eastAsia="en-US"/>
        </w:rPr>
        <w:t xml:space="preserve">Resolución mediante la cual el Pleno del Instituto Federal de Telecomunicaciones autoriza la enajenación de acciones de la empresa </w:t>
      </w:r>
      <w:proofErr w:type="spellStart"/>
      <w:r w:rsidRPr="00F9626C">
        <w:rPr>
          <w:rFonts w:ascii="ITC Avant Garde" w:hAnsi="ITC Avant Garde"/>
          <w:color w:val="000000" w:themeColor="text1"/>
          <w:sz w:val="22"/>
          <w:szCs w:val="22"/>
          <w:lang w:val="es-ES" w:eastAsia="en-US"/>
        </w:rPr>
        <w:t>Sanalto</w:t>
      </w:r>
      <w:proofErr w:type="spellEnd"/>
      <w:r w:rsidRPr="00F9626C">
        <w:rPr>
          <w:rFonts w:ascii="ITC Avant Garde" w:hAnsi="ITC Avant Garde"/>
          <w:color w:val="000000" w:themeColor="text1"/>
          <w:sz w:val="22"/>
          <w:szCs w:val="22"/>
          <w:lang w:val="es-ES" w:eastAsia="en-US"/>
        </w:rPr>
        <w:t xml:space="preserve"> Redes Peninsular, S.A.P.I. de C.V., titular de una concesión única para uso comercial para prestar servicios públicos de telecomunicaciones y radiodifusión.</w:t>
      </w:r>
    </w:p>
    <w:p w14:paraId="7DF821C2" w14:textId="77777777" w:rsidR="00F9626C" w:rsidRPr="00F9626C" w:rsidRDefault="0016677C" w:rsidP="00F9626C">
      <w:pPr>
        <w:spacing w:before="240" w:after="240"/>
        <w:jc w:val="both"/>
        <w:rPr>
          <w:rFonts w:ascii="ITC Avant Garde" w:hAnsi="ITC Avant Garde"/>
          <w:i/>
          <w:sz w:val="22"/>
          <w:szCs w:val="22"/>
        </w:rPr>
      </w:pPr>
      <w:r w:rsidRPr="00F9626C">
        <w:rPr>
          <w:rFonts w:ascii="ITC Avant Garde" w:hAnsi="ITC Avant Garde"/>
          <w:i/>
          <w:sz w:val="22"/>
          <w:szCs w:val="22"/>
        </w:rPr>
        <w:t>(Unidad de Concesiones y Servicios)</w:t>
      </w:r>
    </w:p>
    <w:p w14:paraId="03C79AF7" w14:textId="6DB6195E" w:rsidR="0016677C" w:rsidRPr="00F9626C" w:rsidRDefault="0016677C" w:rsidP="0016677C">
      <w:pPr>
        <w:jc w:val="both"/>
        <w:rPr>
          <w:rFonts w:ascii="ITC Avant Garde" w:hAnsi="ITC Avant Garde"/>
          <w:color w:val="000000" w:themeColor="text1"/>
          <w:sz w:val="22"/>
          <w:szCs w:val="22"/>
          <w:lang w:val="es-ES" w:eastAsia="en-US"/>
        </w:rPr>
      </w:pPr>
      <w:r w:rsidRPr="00F9626C">
        <w:rPr>
          <w:rFonts w:ascii="ITC Avant Garde" w:hAnsi="ITC Avant Garde"/>
          <w:b/>
          <w:color w:val="000000" w:themeColor="text1"/>
          <w:sz w:val="22"/>
          <w:szCs w:val="22"/>
          <w:lang w:val="es-ES" w:eastAsia="en-US"/>
        </w:rPr>
        <w:t xml:space="preserve">III.9.- </w:t>
      </w:r>
      <w:r w:rsidRPr="00F9626C">
        <w:rPr>
          <w:rFonts w:ascii="ITC Avant Garde" w:hAnsi="ITC Avant Garde"/>
          <w:color w:val="000000" w:themeColor="text1"/>
          <w:sz w:val="22"/>
          <w:szCs w:val="22"/>
          <w:lang w:val="es-ES" w:eastAsia="en-US"/>
        </w:rPr>
        <w:t xml:space="preserve">Resolución mediante la cual el Pleno del Instituto Federal de Telecomunicaciones prorroga la vigencia de cuatro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en su caso, una concesión única, todas para uso comercial. </w:t>
      </w:r>
    </w:p>
    <w:p w14:paraId="6CA3F67A" w14:textId="77777777" w:rsidR="00F9626C" w:rsidRPr="00F9626C" w:rsidRDefault="0016677C" w:rsidP="00F9626C">
      <w:pPr>
        <w:spacing w:before="240" w:after="240"/>
        <w:jc w:val="both"/>
        <w:rPr>
          <w:rFonts w:ascii="ITC Avant Garde" w:hAnsi="ITC Avant Garde"/>
          <w:i/>
          <w:sz w:val="22"/>
          <w:szCs w:val="22"/>
        </w:rPr>
      </w:pPr>
      <w:r w:rsidRPr="00F9626C">
        <w:rPr>
          <w:rFonts w:ascii="ITC Avant Garde" w:hAnsi="ITC Avant Garde"/>
          <w:i/>
          <w:sz w:val="22"/>
          <w:szCs w:val="22"/>
        </w:rPr>
        <w:t>(Unidad de Concesiones y Servicios)</w:t>
      </w:r>
    </w:p>
    <w:p w14:paraId="51F918CC" w14:textId="3333FDFF" w:rsidR="0016677C" w:rsidRPr="00F9626C" w:rsidRDefault="0016677C" w:rsidP="0016677C">
      <w:pPr>
        <w:jc w:val="both"/>
        <w:rPr>
          <w:rFonts w:ascii="ITC Avant Garde" w:hAnsi="ITC Avant Garde"/>
          <w:color w:val="000000" w:themeColor="text1"/>
          <w:sz w:val="22"/>
          <w:szCs w:val="22"/>
          <w:lang w:val="es-ES" w:eastAsia="en-US"/>
        </w:rPr>
      </w:pPr>
      <w:r w:rsidRPr="00F9626C">
        <w:rPr>
          <w:rFonts w:ascii="ITC Avant Garde" w:hAnsi="ITC Avant Garde"/>
          <w:b/>
          <w:color w:val="000000" w:themeColor="text1"/>
          <w:sz w:val="22"/>
          <w:szCs w:val="22"/>
          <w:lang w:val="es-ES" w:eastAsia="en-US"/>
        </w:rPr>
        <w:t xml:space="preserve">III.10.- </w:t>
      </w:r>
      <w:r w:rsidRPr="00F9626C">
        <w:rPr>
          <w:rFonts w:ascii="ITC Avant Garde" w:hAnsi="ITC Avant Garde"/>
          <w:color w:val="000000" w:themeColor="text1"/>
          <w:sz w:val="22"/>
          <w:szCs w:val="22"/>
          <w:lang w:val="es-ES" w:eastAsia="en-US"/>
        </w:rPr>
        <w:t xml:space="preserve">Resolución mediante la cual el Pleno del Instituto Federal de Telecomunicaciones prorroga la vigencia de la concesión para operar y explotar comercialmente frecuencias de radiodifusión, para lo cual otorga una concesión para usar, aprovechar y explotar bandas de frecuencias del espectro radioeléctrico para la prestación del servicio público de radiodifusión sonora en Amplitud Modulada y su frecuencia adicional en Frecuencia Modulada, para uso comercial a favor de Cadena Regional Radio Fórmula, S.A. de C.V. </w:t>
      </w:r>
    </w:p>
    <w:p w14:paraId="7AC7F42F" w14:textId="77777777" w:rsidR="00F9626C" w:rsidRPr="00F9626C" w:rsidRDefault="0016677C" w:rsidP="00F9626C">
      <w:pPr>
        <w:spacing w:before="240" w:after="240"/>
        <w:jc w:val="both"/>
        <w:rPr>
          <w:rFonts w:ascii="ITC Avant Garde" w:hAnsi="ITC Avant Garde"/>
          <w:i/>
          <w:sz w:val="22"/>
          <w:szCs w:val="22"/>
        </w:rPr>
      </w:pPr>
      <w:r w:rsidRPr="00F9626C">
        <w:rPr>
          <w:rFonts w:ascii="ITC Avant Garde" w:hAnsi="ITC Avant Garde"/>
          <w:i/>
          <w:sz w:val="22"/>
          <w:szCs w:val="22"/>
        </w:rPr>
        <w:t>(Unidad de Concesiones y Servicios)</w:t>
      </w:r>
    </w:p>
    <w:p w14:paraId="1735AA2F" w14:textId="6933942A" w:rsidR="0016677C" w:rsidRPr="00F9626C" w:rsidRDefault="0016677C" w:rsidP="0016677C">
      <w:pPr>
        <w:jc w:val="both"/>
        <w:rPr>
          <w:rFonts w:ascii="ITC Avant Garde" w:hAnsi="ITC Avant Garde"/>
          <w:color w:val="000000" w:themeColor="text1"/>
          <w:sz w:val="22"/>
          <w:szCs w:val="22"/>
          <w:lang w:val="es-ES" w:eastAsia="en-US"/>
        </w:rPr>
      </w:pPr>
      <w:r w:rsidRPr="00F9626C">
        <w:rPr>
          <w:rFonts w:ascii="ITC Avant Garde" w:hAnsi="ITC Avant Garde"/>
          <w:b/>
          <w:color w:val="000000" w:themeColor="text1"/>
          <w:sz w:val="22"/>
          <w:szCs w:val="22"/>
          <w:lang w:val="es-ES" w:eastAsia="en-US"/>
        </w:rPr>
        <w:t xml:space="preserve">III.11.- </w:t>
      </w:r>
      <w:r w:rsidRPr="00F9626C">
        <w:rPr>
          <w:rFonts w:ascii="ITC Avant Garde" w:hAnsi="ITC Avant Garde"/>
          <w:color w:val="000000" w:themeColor="text1"/>
          <w:sz w:val="22"/>
          <w:szCs w:val="22"/>
          <w:lang w:val="es-ES" w:eastAsia="en-US"/>
        </w:rPr>
        <w:t>Resolución mediante la cual el Pleno del Instituto Federal de Telecomunicaciones prorroga la vigencia de siete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de uso comercial.</w:t>
      </w:r>
    </w:p>
    <w:p w14:paraId="3C738224" w14:textId="77777777" w:rsidR="00F9626C" w:rsidRPr="00F9626C" w:rsidRDefault="0016677C" w:rsidP="00F9626C">
      <w:pPr>
        <w:spacing w:before="240" w:after="240"/>
        <w:jc w:val="both"/>
        <w:rPr>
          <w:rFonts w:ascii="ITC Avant Garde" w:hAnsi="ITC Avant Garde"/>
          <w:i/>
          <w:sz w:val="22"/>
          <w:szCs w:val="22"/>
        </w:rPr>
      </w:pPr>
      <w:r w:rsidRPr="00F9626C">
        <w:rPr>
          <w:rFonts w:ascii="ITC Avant Garde" w:hAnsi="ITC Avant Garde"/>
          <w:i/>
          <w:sz w:val="22"/>
          <w:szCs w:val="22"/>
        </w:rPr>
        <w:t>(Unidad de Concesiones y Servicios)</w:t>
      </w:r>
    </w:p>
    <w:p w14:paraId="55A2AE1F" w14:textId="01B5F48D" w:rsidR="0016677C" w:rsidRPr="00F9626C" w:rsidRDefault="0016677C" w:rsidP="0016677C">
      <w:pPr>
        <w:jc w:val="both"/>
        <w:rPr>
          <w:rFonts w:ascii="ITC Avant Garde" w:hAnsi="ITC Avant Garde"/>
          <w:color w:val="000000" w:themeColor="text1"/>
          <w:sz w:val="22"/>
          <w:szCs w:val="22"/>
          <w:lang w:val="es-ES" w:eastAsia="en-US"/>
        </w:rPr>
      </w:pPr>
      <w:r w:rsidRPr="00F9626C">
        <w:rPr>
          <w:rFonts w:ascii="ITC Avant Garde" w:hAnsi="ITC Avant Garde"/>
          <w:b/>
          <w:color w:val="000000" w:themeColor="text1"/>
          <w:sz w:val="22"/>
          <w:szCs w:val="22"/>
          <w:lang w:val="es-ES" w:eastAsia="en-US"/>
        </w:rPr>
        <w:t xml:space="preserve">III.12.- </w:t>
      </w:r>
      <w:r w:rsidRPr="00F9626C">
        <w:rPr>
          <w:rFonts w:ascii="ITC Avant Garde" w:hAnsi="ITC Avant Garde"/>
          <w:color w:val="000000" w:themeColor="text1"/>
          <w:sz w:val="22"/>
          <w:szCs w:val="22"/>
          <w:lang w:val="es-ES" w:eastAsia="en-US"/>
        </w:rPr>
        <w:t>Resolución mediante la cual el Pleno del Instituto Federal de Telecomunicaciones prorroga la vigencia de la concesión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para uso comercial a favor de Grupo Nueva Radio, S.A. de C.V.</w:t>
      </w:r>
    </w:p>
    <w:p w14:paraId="057C01A8" w14:textId="77777777" w:rsidR="00F9626C" w:rsidRPr="00F9626C" w:rsidRDefault="0016677C" w:rsidP="00F9626C">
      <w:pPr>
        <w:spacing w:before="240" w:after="240"/>
        <w:jc w:val="both"/>
        <w:rPr>
          <w:rFonts w:ascii="ITC Avant Garde" w:hAnsi="ITC Avant Garde"/>
          <w:i/>
          <w:sz w:val="22"/>
          <w:szCs w:val="22"/>
        </w:rPr>
      </w:pPr>
      <w:r w:rsidRPr="00F9626C">
        <w:rPr>
          <w:rFonts w:ascii="ITC Avant Garde" w:hAnsi="ITC Avant Garde"/>
          <w:i/>
          <w:sz w:val="22"/>
          <w:szCs w:val="22"/>
        </w:rPr>
        <w:t>(Unidad de Concesiones y Servicios)</w:t>
      </w:r>
    </w:p>
    <w:p w14:paraId="7FA8D12D" w14:textId="1DEF6ED7" w:rsidR="0016677C" w:rsidRPr="00F9626C" w:rsidRDefault="0016677C" w:rsidP="0016677C">
      <w:pPr>
        <w:jc w:val="both"/>
        <w:rPr>
          <w:rFonts w:ascii="ITC Avant Garde" w:hAnsi="ITC Avant Garde"/>
          <w:color w:val="000000" w:themeColor="text1"/>
          <w:sz w:val="22"/>
          <w:szCs w:val="22"/>
          <w:lang w:val="es-ES" w:eastAsia="en-US"/>
        </w:rPr>
      </w:pPr>
      <w:r w:rsidRPr="00F9626C">
        <w:rPr>
          <w:rFonts w:ascii="ITC Avant Garde" w:hAnsi="ITC Avant Garde"/>
          <w:b/>
          <w:color w:val="000000" w:themeColor="text1"/>
          <w:sz w:val="22"/>
          <w:szCs w:val="22"/>
          <w:lang w:val="es-ES" w:eastAsia="en-US"/>
        </w:rPr>
        <w:lastRenderedPageBreak/>
        <w:t xml:space="preserve">III.13.- </w:t>
      </w:r>
      <w:r w:rsidRPr="00F9626C">
        <w:rPr>
          <w:rFonts w:ascii="ITC Avant Garde" w:hAnsi="ITC Avant Garde"/>
          <w:color w:val="000000" w:themeColor="text1"/>
          <w:sz w:val="22"/>
          <w:szCs w:val="22"/>
          <w:lang w:val="es-ES" w:eastAsia="en-US"/>
        </w:rPr>
        <w:t xml:space="preserve">Resolución mediante la cual el Pleno del Instituto Federal de Telecomunicaciones prorroga la vigencia de la concesión para operar y explotar comercialmente frecuencias de radiodifusión, para lo cual otorga una concesión para usar, aprovechar y explotar bandas de frecuencias del espectro radioeléctrico para la prestación del servicio público de radiodifusión sonora en Amplitud Modulada y Frecuencia Modulada, así como una concesión única, ambas para uso comercial a favor de Radio XHRE, S. de R.L. de C.V. </w:t>
      </w:r>
    </w:p>
    <w:p w14:paraId="2E87B511" w14:textId="77777777" w:rsidR="00F9626C" w:rsidRPr="00F9626C" w:rsidRDefault="0016677C" w:rsidP="00F9626C">
      <w:pPr>
        <w:spacing w:before="240" w:after="240"/>
        <w:jc w:val="both"/>
        <w:rPr>
          <w:rFonts w:ascii="ITC Avant Garde" w:hAnsi="ITC Avant Garde"/>
          <w:i/>
          <w:sz w:val="22"/>
          <w:szCs w:val="22"/>
        </w:rPr>
      </w:pPr>
      <w:r w:rsidRPr="00F9626C">
        <w:rPr>
          <w:rFonts w:ascii="ITC Avant Garde" w:hAnsi="ITC Avant Garde"/>
          <w:i/>
          <w:sz w:val="22"/>
          <w:szCs w:val="22"/>
        </w:rPr>
        <w:t>(Unidad de Concesiones y Servicios)</w:t>
      </w:r>
    </w:p>
    <w:p w14:paraId="5E3D425E" w14:textId="01582B74" w:rsidR="0016677C" w:rsidRPr="00F9626C" w:rsidRDefault="0016677C" w:rsidP="0016677C">
      <w:pPr>
        <w:jc w:val="both"/>
        <w:rPr>
          <w:rFonts w:ascii="ITC Avant Garde" w:hAnsi="ITC Avant Garde"/>
          <w:color w:val="000000" w:themeColor="text1"/>
          <w:sz w:val="22"/>
          <w:szCs w:val="22"/>
          <w:lang w:val="es-ES" w:eastAsia="en-US"/>
        </w:rPr>
      </w:pPr>
      <w:r w:rsidRPr="00F9626C">
        <w:rPr>
          <w:rFonts w:ascii="ITC Avant Garde" w:hAnsi="ITC Avant Garde"/>
          <w:b/>
          <w:color w:val="000000" w:themeColor="text1"/>
          <w:sz w:val="22"/>
          <w:szCs w:val="22"/>
          <w:lang w:val="es-ES" w:eastAsia="en-US"/>
        </w:rPr>
        <w:t xml:space="preserve">III.14.- </w:t>
      </w:r>
      <w:r w:rsidRPr="00F9626C">
        <w:rPr>
          <w:rFonts w:ascii="ITC Avant Garde" w:hAnsi="ITC Avant Garde"/>
          <w:color w:val="000000" w:themeColor="text1"/>
          <w:sz w:val="22"/>
          <w:szCs w:val="22"/>
          <w:lang w:val="es-ES" w:eastAsia="en-US"/>
        </w:rPr>
        <w:t xml:space="preserve">Resolución mediante la cual el Pleno del Instituto Federal de Telecomunicaciones prorroga la vigencia de la concesión para operar y explotar comercialmente una frecuencia de radiodifusión, para lo cual otorga una concesión para usar, aprovechar y explotar bandas de frecuencias del espectro radioeléctrico para la prestación del servicio público de radiodifusión sonora en Frecuencia Modulada y una concesión única, ambas para uso comercial a favor de Operadora del Valle Alto, S.A de C.V. </w:t>
      </w:r>
    </w:p>
    <w:p w14:paraId="7C4289C5" w14:textId="77777777" w:rsidR="00F9626C" w:rsidRPr="00F9626C" w:rsidRDefault="0016677C" w:rsidP="00F9626C">
      <w:pPr>
        <w:spacing w:before="240" w:after="240"/>
        <w:jc w:val="both"/>
        <w:rPr>
          <w:rFonts w:ascii="ITC Avant Garde" w:hAnsi="ITC Avant Garde"/>
          <w:i/>
          <w:sz w:val="22"/>
          <w:szCs w:val="22"/>
        </w:rPr>
      </w:pPr>
      <w:r w:rsidRPr="00F9626C">
        <w:rPr>
          <w:rFonts w:ascii="ITC Avant Garde" w:hAnsi="ITC Avant Garde"/>
          <w:i/>
          <w:sz w:val="22"/>
          <w:szCs w:val="22"/>
        </w:rPr>
        <w:t>(Unidad de Concesiones y Servicios)</w:t>
      </w:r>
    </w:p>
    <w:p w14:paraId="25C00FC1" w14:textId="273A224C" w:rsidR="0016677C" w:rsidRPr="00F9626C" w:rsidRDefault="0016677C" w:rsidP="0016677C">
      <w:pPr>
        <w:jc w:val="both"/>
        <w:rPr>
          <w:rFonts w:ascii="ITC Avant Garde" w:hAnsi="ITC Avant Garde"/>
          <w:color w:val="000000" w:themeColor="text1"/>
          <w:sz w:val="22"/>
          <w:szCs w:val="22"/>
          <w:lang w:val="es-ES" w:eastAsia="en-US"/>
        </w:rPr>
      </w:pPr>
      <w:r w:rsidRPr="00F9626C">
        <w:rPr>
          <w:rFonts w:ascii="ITC Avant Garde" w:hAnsi="ITC Avant Garde"/>
          <w:b/>
          <w:color w:val="000000" w:themeColor="text1"/>
          <w:sz w:val="22"/>
          <w:szCs w:val="22"/>
          <w:lang w:val="es-ES" w:eastAsia="en-US"/>
        </w:rPr>
        <w:t xml:space="preserve">III.15.- </w:t>
      </w:r>
      <w:r w:rsidRPr="00F9626C">
        <w:rPr>
          <w:rFonts w:ascii="ITC Avant Garde" w:hAnsi="ITC Avant Garde"/>
          <w:color w:val="000000" w:themeColor="text1"/>
          <w:sz w:val="22"/>
          <w:szCs w:val="22"/>
          <w:lang w:val="es-ES" w:eastAsia="en-US"/>
        </w:rPr>
        <w:t xml:space="preserve">Resolución mediante la cual el Pleno del Instituto Federal de Telecomunicaciones prorroga la vigencia de la concesión para operar y explotar comercialmente una frecuencia de radiodifusión, para lo cual otorga una concesión para usar, aprovechar y explotar bandas de frecuencias del espectro radioeléctrico para la prestación del servicio público de radiodifusión sonora en Frecuencia Modulada y una concesión única, ambas para uso comercial a favor de XEDRD-AM, S.A. de C.V. </w:t>
      </w:r>
    </w:p>
    <w:p w14:paraId="3087E029" w14:textId="77777777" w:rsidR="00F9626C" w:rsidRPr="00F9626C" w:rsidRDefault="0016677C" w:rsidP="00F9626C">
      <w:pPr>
        <w:spacing w:before="240" w:after="240"/>
        <w:jc w:val="both"/>
        <w:rPr>
          <w:rFonts w:ascii="ITC Avant Garde" w:hAnsi="ITC Avant Garde"/>
          <w:i/>
          <w:sz w:val="22"/>
          <w:szCs w:val="22"/>
        </w:rPr>
      </w:pPr>
      <w:r w:rsidRPr="00F9626C">
        <w:rPr>
          <w:rFonts w:ascii="ITC Avant Garde" w:hAnsi="ITC Avant Garde"/>
          <w:i/>
          <w:sz w:val="22"/>
          <w:szCs w:val="22"/>
        </w:rPr>
        <w:t>(Unidad de Concesiones y Servicios)</w:t>
      </w:r>
    </w:p>
    <w:p w14:paraId="49336013" w14:textId="1FAC500E" w:rsidR="0016677C" w:rsidRPr="00F9626C" w:rsidRDefault="0016677C" w:rsidP="0016677C">
      <w:pPr>
        <w:jc w:val="both"/>
        <w:rPr>
          <w:rFonts w:ascii="ITC Avant Garde" w:hAnsi="ITC Avant Garde"/>
          <w:color w:val="000000" w:themeColor="text1"/>
          <w:sz w:val="22"/>
          <w:szCs w:val="22"/>
          <w:lang w:val="es-ES" w:eastAsia="en-US"/>
        </w:rPr>
      </w:pPr>
      <w:r w:rsidRPr="00F9626C">
        <w:rPr>
          <w:rFonts w:ascii="ITC Avant Garde" w:hAnsi="ITC Avant Garde"/>
          <w:b/>
          <w:color w:val="000000" w:themeColor="text1"/>
          <w:sz w:val="22"/>
          <w:szCs w:val="22"/>
          <w:lang w:val="es-ES" w:eastAsia="en-US"/>
        </w:rPr>
        <w:t xml:space="preserve">III.16.- </w:t>
      </w:r>
      <w:r w:rsidRPr="00F9626C">
        <w:rPr>
          <w:rFonts w:ascii="ITC Avant Garde" w:hAnsi="ITC Avant Garde"/>
          <w:color w:val="000000" w:themeColor="text1"/>
          <w:sz w:val="22"/>
          <w:szCs w:val="22"/>
          <w:lang w:val="es-ES" w:eastAsia="en-US"/>
        </w:rPr>
        <w:t>Resolución mediante la cual el Pleno del Instituto Federal de Telecomunicaciones prorroga la vigencia de cuatro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Frecuencia Modulada y en su caso una concesión única, ambas para uso comercial.</w:t>
      </w:r>
    </w:p>
    <w:p w14:paraId="5FCFADA4" w14:textId="77777777" w:rsidR="00F9626C" w:rsidRPr="00F9626C" w:rsidRDefault="0016677C" w:rsidP="00F9626C">
      <w:pPr>
        <w:spacing w:before="240" w:after="240"/>
        <w:jc w:val="both"/>
        <w:rPr>
          <w:rFonts w:ascii="ITC Avant Garde" w:hAnsi="ITC Avant Garde"/>
          <w:i/>
          <w:sz w:val="22"/>
          <w:szCs w:val="22"/>
        </w:rPr>
      </w:pPr>
      <w:r w:rsidRPr="00F9626C">
        <w:rPr>
          <w:rFonts w:ascii="ITC Avant Garde" w:hAnsi="ITC Avant Garde"/>
          <w:i/>
          <w:sz w:val="22"/>
          <w:szCs w:val="22"/>
        </w:rPr>
        <w:t>(Unidad de Concesiones y Servicios)</w:t>
      </w:r>
    </w:p>
    <w:p w14:paraId="54F05227" w14:textId="36546C68" w:rsidR="0016677C" w:rsidRPr="00F9626C" w:rsidRDefault="0016677C" w:rsidP="0016677C">
      <w:pPr>
        <w:jc w:val="both"/>
        <w:rPr>
          <w:rFonts w:ascii="ITC Avant Garde" w:hAnsi="ITC Avant Garde"/>
          <w:color w:val="000000" w:themeColor="text1"/>
          <w:sz w:val="22"/>
          <w:szCs w:val="22"/>
          <w:lang w:val="es-ES" w:eastAsia="en-US"/>
        </w:rPr>
      </w:pPr>
      <w:r w:rsidRPr="00F9626C">
        <w:rPr>
          <w:rFonts w:ascii="ITC Avant Garde" w:hAnsi="ITC Avant Garde"/>
          <w:b/>
          <w:color w:val="000000" w:themeColor="text1"/>
          <w:sz w:val="22"/>
          <w:szCs w:val="22"/>
          <w:lang w:val="es-ES" w:eastAsia="en-US"/>
        </w:rPr>
        <w:t xml:space="preserve">III.17.- </w:t>
      </w:r>
      <w:r w:rsidRPr="00F9626C">
        <w:rPr>
          <w:rFonts w:ascii="ITC Avant Garde" w:hAnsi="ITC Avant Garde"/>
          <w:color w:val="000000" w:themeColor="text1"/>
          <w:sz w:val="22"/>
          <w:szCs w:val="22"/>
          <w:lang w:val="es-ES" w:eastAsia="en-US"/>
        </w:rPr>
        <w:t xml:space="preserve">Resolución mediante la cual el Pleno del Instituto Federal de Telecomunicaciones prorroga la vigencia de la concesión para operar y explotar comercialmente frecuencias de radiodifusión, para lo cual otorga una concesión para usar, aprovechar y explotar bandas de frecuencias del espectro radioeléctrico para la prestación del servicio público de radiodifusión sonora en Amplitud Modulada y Frecuencia Modulada, así como una concesión única, ambas para uso comercial a favor de Radio Cajeme, S.A. </w:t>
      </w:r>
    </w:p>
    <w:p w14:paraId="0125B1FA" w14:textId="77777777" w:rsidR="00F9626C" w:rsidRPr="00F9626C" w:rsidRDefault="0016677C" w:rsidP="00F9626C">
      <w:pPr>
        <w:spacing w:before="240" w:after="240"/>
        <w:jc w:val="both"/>
        <w:rPr>
          <w:rFonts w:ascii="ITC Avant Garde" w:hAnsi="ITC Avant Garde"/>
          <w:i/>
          <w:sz w:val="22"/>
          <w:szCs w:val="22"/>
        </w:rPr>
      </w:pPr>
      <w:r w:rsidRPr="00F9626C">
        <w:rPr>
          <w:rFonts w:ascii="ITC Avant Garde" w:hAnsi="ITC Avant Garde"/>
          <w:i/>
          <w:sz w:val="22"/>
          <w:szCs w:val="22"/>
        </w:rPr>
        <w:t>(Unidad de Concesiones y Servicios)</w:t>
      </w:r>
    </w:p>
    <w:p w14:paraId="6A03E7DF" w14:textId="16241426" w:rsidR="0016677C" w:rsidRPr="00F9626C" w:rsidRDefault="0016677C" w:rsidP="0016677C">
      <w:pPr>
        <w:jc w:val="both"/>
        <w:rPr>
          <w:rFonts w:ascii="ITC Avant Garde" w:hAnsi="ITC Avant Garde"/>
          <w:color w:val="000000" w:themeColor="text1"/>
          <w:sz w:val="22"/>
          <w:szCs w:val="22"/>
          <w:lang w:val="es-ES" w:eastAsia="en-US"/>
        </w:rPr>
      </w:pPr>
      <w:r w:rsidRPr="00F9626C">
        <w:rPr>
          <w:rFonts w:ascii="ITC Avant Garde" w:hAnsi="ITC Avant Garde"/>
          <w:b/>
          <w:color w:val="000000" w:themeColor="text1"/>
          <w:sz w:val="22"/>
          <w:szCs w:val="22"/>
          <w:lang w:val="es-ES" w:eastAsia="en-US"/>
        </w:rPr>
        <w:t xml:space="preserve">III.18.- </w:t>
      </w:r>
      <w:r w:rsidRPr="00F9626C">
        <w:rPr>
          <w:rFonts w:ascii="ITC Avant Garde" w:hAnsi="ITC Avant Garde"/>
          <w:color w:val="000000" w:themeColor="text1"/>
          <w:sz w:val="22"/>
          <w:szCs w:val="22"/>
          <w:lang w:val="es-ES" w:eastAsia="en-US"/>
        </w:rPr>
        <w:t xml:space="preserve">Resolución mediante la cual el Pleno del Instituto Federal de Telecomunicaciones prorroga la vigencia de seis concesiones para operar y explotar comercialmente una frecuencia de radiodifusión, para lo cual otorga respectivamente una concesión para usar, </w:t>
      </w:r>
      <w:r w:rsidRPr="00F9626C">
        <w:rPr>
          <w:rFonts w:ascii="ITC Avant Garde" w:hAnsi="ITC Avant Garde"/>
          <w:color w:val="000000" w:themeColor="text1"/>
          <w:sz w:val="22"/>
          <w:szCs w:val="22"/>
          <w:lang w:val="es-ES" w:eastAsia="en-US"/>
        </w:rPr>
        <w:lastRenderedPageBreak/>
        <w:t>aprovechar y explotar bandas de frecuencias del espectro radioeléctrico para la prestación del servicio público de radiodifusión sonora en Frecuencia Modulada y en su caso una concesión única, ambas para uso comercial.</w:t>
      </w:r>
    </w:p>
    <w:p w14:paraId="370099B9" w14:textId="77777777" w:rsidR="00F9626C" w:rsidRPr="00F9626C" w:rsidRDefault="0016677C" w:rsidP="00F9626C">
      <w:pPr>
        <w:spacing w:before="240" w:after="240"/>
        <w:jc w:val="both"/>
        <w:rPr>
          <w:rFonts w:ascii="ITC Avant Garde" w:hAnsi="ITC Avant Garde"/>
          <w:i/>
          <w:sz w:val="22"/>
          <w:szCs w:val="22"/>
        </w:rPr>
      </w:pPr>
      <w:r w:rsidRPr="00F9626C">
        <w:rPr>
          <w:rFonts w:ascii="ITC Avant Garde" w:hAnsi="ITC Avant Garde"/>
          <w:i/>
          <w:sz w:val="22"/>
          <w:szCs w:val="22"/>
        </w:rPr>
        <w:t>(Unidad de Concesiones y Servicios)</w:t>
      </w:r>
    </w:p>
    <w:p w14:paraId="08E9BD20" w14:textId="1E2971D4" w:rsidR="0016677C" w:rsidRPr="00F9626C" w:rsidRDefault="0016677C" w:rsidP="0016677C">
      <w:pPr>
        <w:jc w:val="both"/>
        <w:rPr>
          <w:rFonts w:ascii="ITC Avant Garde" w:hAnsi="ITC Avant Garde"/>
          <w:color w:val="000000" w:themeColor="text1"/>
          <w:sz w:val="22"/>
          <w:szCs w:val="22"/>
          <w:lang w:val="es-ES" w:eastAsia="en-US"/>
        </w:rPr>
      </w:pPr>
      <w:r w:rsidRPr="00F9626C">
        <w:rPr>
          <w:rFonts w:ascii="ITC Avant Garde" w:hAnsi="ITC Avant Garde"/>
          <w:b/>
          <w:color w:val="000000" w:themeColor="text1"/>
          <w:sz w:val="22"/>
          <w:szCs w:val="22"/>
          <w:lang w:val="es-ES" w:eastAsia="en-US"/>
        </w:rPr>
        <w:t xml:space="preserve">III.19.- </w:t>
      </w:r>
      <w:r w:rsidRPr="00F9626C">
        <w:rPr>
          <w:rFonts w:ascii="ITC Avant Garde" w:hAnsi="ITC Avant Garde"/>
          <w:color w:val="000000" w:themeColor="text1"/>
          <w:sz w:val="22"/>
          <w:szCs w:val="22"/>
          <w:lang w:val="es-ES" w:eastAsia="en-US"/>
        </w:rPr>
        <w:t>Resolución mediante la cual el Pleno del Instituto Federal de Telecomunicaciones prorroga la vigencia de catorce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para uso comercial.</w:t>
      </w:r>
    </w:p>
    <w:p w14:paraId="46CA4D65" w14:textId="77777777" w:rsidR="00F9626C" w:rsidRPr="00F9626C" w:rsidRDefault="0016677C" w:rsidP="00F9626C">
      <w:pPr>
        <w:spacing w:before="240" w:after="240"/>
        <w:jc w:val="both"/>
        <w:rPr>
          <w:rFonts w:ascii="ITC Avant Garde" w:hAnsi="ITC Avant Garde"/>
          <w:i/>
          <w:sz w:val="22"/>
          <w:szCs w:val="22"/>
        </w:rPr>
      </w:pPr>
      <w:r w:rsidRPr="00F9626C">
        <w:rPr>
          <w:rFonts w:ascii="ITC Avant Garde" w:hAnsi="ITC Avant Garde"/>
          <w:i/>
          <w:sz w:val="22"/>
          <w:szCs w:val="22"/>
        </w:rPr>
        <w:t>(Unidad de Concesiones y Servicios)</w:t>
      </w:r>
    </w:p>
    <w:p w14:paraId="2BE6928E" w14:textId="2D162D08" w:rsidR="0016677C" w:rsidRPr="00F9626C" w:rsidRDefault="0016677C" w:rsidP="0016677C">
      <w:pPr>
        <w:jc w:val="both"/>
        <w:rPr>
          <w:rFonts w:ascii="ITC Avant Garde" w:hAnsi="ITC Avant Garde"/>
          <w:color w:val="000000" w:themeColor="text1"/>
          <w:sz w:val="22"/>
          <w:szCs w:val="22"/>
          <w:lang w:val="es-ES" w:eastAsia="en-US"/>
        </w:rPr>
      </w:pPr>
      <w:r w:rsidRPr="00F9626C">
        <w:rPr>
          <w:rFonts w:ascii="ITC Avant Garde" w:hAnsi="ITC Avant Garde"/>
          <w:b/>
          <w:color w:val="000000" w:themeColor="text1"/>
          <w:sz w:val="22"/>
          <w:szCs w:val="22"/>
          <w:lang w:val="es-ES" w:eastAsia="en-US"/>
        </w:rPr>
        <w:t xml:space="preserve">III.20.- </w:t>
      </w:r>
      <w:r w:rsidRPr="00F9626C">
        <w:rPr>
          <w:rFonts w:ascii="ITC Avant Garde" w:hAnsi="ITC Avant Garde"/>
          <w:color w:val="000000" w:themeColor="text1"/>
          <w:sz w:val="22"/>
          <w:szCs w:val="22"/>
          <w:lang w:val="es-ES" w:eastAsia="en-US"/>
        </w:rPr>
        <w:t xml:space="preserve">Resolución mediante la cual el Pleno del Instituto Federal de Telecomunicaciones prorroga la vigencia de dos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para uso comercial. </w:t>
      </w:r>
    </w:p>
    <w:p w14:paraId="7CF9045F" w14:textId="77777777" w:rsidR="00F9626C" w:rsidRPr="00F9626C" w:rsidRDefault="0016677C" w:rsidP="00F9626C">
      <w:pPr>
        <w:spacing w:before="240" w:after="240"/>
        <w:jc w:val="both"/>
        <w:rPr>
          <w:rFonts w:ascii="ITC Avant Garde" w:hAnsi="ITC Avant Garde"/>
          <w:i/>
          <w:sz w:val="22"/>
          <w:szCs w:val="22"/>
        </w:rPr>
      </w:pPr>
      <w:r w:rsidRPr="00F9626C">
        <w:rPr>
          <w:rFonts w:ascii="ITC Avant Garde" w:hAnsi="ITC Avant Garde"/>
          <w:i/>
          <w:sz w:val="22"/>
          <w:szCs w:val="22"/>
        </w:rPr>
        <w:t>(Unidad de Concesiones y Servicios)</w:t>
      </w:r>
    </w:p>
    <w:p w14:paraId="26E58A27" w14:textId="5A07EC17" w:rsidR="0016677C" w:rsidRPr="00F9626C" w:rsidRDefault="0016677C" w:rsidP="0016677C">
      <w:pPr>
        <w:jc w:val="both"/>
        <w:rPr>
          <w:rFonts w:ascii="ITC Avant Garde" w:hAnsi="ITC Avant Garde"/>
          <w:color w:val="000000" w:themeColor="text1"/>
          <w:sz w:val="22"/>
          <w:szCs w:val="22"/>
          <w:lang w:val="es-ES" w:eastAsia="en-US"/>
        </w:rPr>
      </w:pPr>
      <w:r w:rsidRPr="00F9626C">
        <w:rPr>
          <w:rFonts w:ascii="ITC Avant Garde" w:hAnsi="ITC Avant Garde"/>
          <w:b/>
          <w:color w:val="000000" w:themeColor="text1"/>
          <w:sz w:val="22"/>
          <w:szCs w:val="22"/>
          <w:lang w:val="es-ES" w:eastAsia="en-US"/>
        </w:rPr>
        <w:t xml:space="preserve">III.21.- </w:t>
      </w:r>
      <w:r w:rsidRPr="00F9626C">
        <w:rPr>
          <w:rFonts w:ascii="ITC Avant Garde" w:hAnsi="ITC Avant Garde"/>
          <w:color w:val="000000" w:themeColor="text1"/>
          <w:sz w:val="22"/>
          <w:szCs w:val="22"/>
          <w:lang w:val="es-ES" w:eastAsia="en-US"/>
        </w:rPr>
        <w:t xml:space="preserve">Resolución mediante la cual el Pleno del Instituto Federal de Telecomunicaciones prorroga la vigencia de cuatro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para uso comercial. </w:t>
      </w:r>
    </w:p>
    <w:p w14:paraId="29A4DAC3" w14:textId="77777777" w:rsidR="00F9626C" w:rsidRPr="00F9626C" w:rsidRDefault="0016677C" w:rsidP="00F9626C">
      <w:pPr>
        <w:spacing w:before="240" w:after="240"/>
        <w:jc w:val="both"/>
        <w:rPr>
          <w:rFonts w:ascii="ITC Avant Garde" w:hAnsi="ITC Avant Garde"/>
          <w:i/>
          <w:sz w:val="22"/>
          <w:szCs w:val="22"/>
        </w:rPr>
      </w:pPr>
      <w:r w:rsidRPr="00F9626C">
        <w:rPr>
          <w:rFonts w:ascii="ITC Avant Garde" w:hAnsi="ITC Avant Garde"/>
          <w:i/>
          <w:sz w:val="22"/>
          <w:szCs w:val="22"/>
        </w:rPr>
        <w:t>(Unidad de Concesiones y Servicios)</w:t>
      </w:r>
    </w:p>
    <w:p w14:paraId="0B98609F" w14:textId="3D4560F1" w:rsidR="0016677C" w:rsidRPr="00F9626C" w:rsidRDefault="0016677C" w:rsidP="0016677C">
      <w:pPr>
        <w:contextualSpacing/>
        <w:jc w:val="both"/>
        <w:rPr>
          <w:rFonts w:ascii="ITC Avant Garde" w:hAnsi="ITC Avant Garde"/>
          <w:color w:val="000000" w:themeColor="text1"/>
          <w:sz w:val="22"/>
          <w:szCs w:val="22"/>
          <w:lang w:val="es-ES" w:eastAsia="en-US"/>
        </w:rPr>
      </w:pPr>
      <w:r w:rsidRPr="00F9626C">
        <w:rPr>
          <w:rFonts w:ascii="ITC Avant Garde" w:hAnsi="ITC Avant Garde"/>
          <w:b/>
          <w:color w:val="000000" w:themeColor="text1"/>
          <w:sz w:val="22"/>
          <w:szCs w:val="22"/>
          <w:lang w:val="es-ES" w:eastAsia="en-US"/>
        </w:rPr>
        <w:t xml:space="preserve">III.22.- </w:t>
      </w:r>
      <w:r w:rsidRPr="00F9626C">
        <w:rPr>
          <w:rFonts w:ascii="ITC Avant Garde" w:hAnsi="ITC Avant Garde"/>
          <w:color w:val="000000" w:themeColor="text1"/>
          <w:sz w:val="22"/>
          <w:szCs w:val="22"/>
          <w:lang w:val="es-ES" w:eastAsia="en-US"/>
        </w:rPr>
        <w:t>Resolución mediante la cual el Pleno del Instituto Federal de Telecomunicaciones prorroga la vigencia de cuatro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de uso comercial.</w:t>
      </w:r>
    </w:p>
    <w:p w14:paraId="3B1F8908" w14:textId="77777777" w:rsidR="00F9626C" w:rsidRPr="00F9626C" w:rsidRDefault="0016677C" w:rsidP="00F9626C">
      <w:pPr>
        <w:spacing w:before="240" w:after="240"/>
        <w:jc w:val="both"/>
        <w:rPr>
          <w:rFonts w:ascii="ITC Avant Garde" w:hAnsi="ITC Avant Garde"/>
          <w:i/>
          <w:sz w:val="22"/>
          <w:szCs w:val="22"/>
        </w:rPr>
      </w:pPr>
      <w:r w:rsidRPr="00F9626C">
        <w:rPr>
          <w:rFonts w:ascii="ITC Avant Garde" w:hAnsi="ITC Avant Garde"/>
          <w:i/>
          <w:sz w:val="22"/>
          <w:szCs w:val="22"/>
        </w:rPr>
        <w:t>(Unidad de Concesiones y Servicios)</w:t>
      </w:r>
    </w:p>
    <w:p w14:paraId="6D193EE8" w14:textId="72F94120" w:rsidR="00F9626C" w:rsidRPr="00F9626C" w:rsidRDefault="00F9626C" w:rsidP="00F9626C">
      <w:pPr>
        <w:widowControl w:val="0"/>
        <w:spacing w:before="240" w:after="240"/>
        <w:rPr>
          <w:rFonts w:ascii="ITC Avant Garde" w:hAnsi="ITC Avant Garde"/>
          <w:b/>
          <w:sz w:val="22"/>
          <w:szCs w:val="22"/>
        </w:rPr>
      </w:pPr>
      <w:r>
        <w:rPr>
          <w:rFonts w:ascii="ITC Avant Garde" w:hAnsi="ITC Avant Garde"/>
          <w:b/>
          <w:sz w:val="22"/>
          <w:szCs w:val="22"/>
        </w:rPr>
        <w:t>IV.- ASUNTOS GENERALES.</w:t>
      </w:r>
    </w:p>
    <w:p w14:paraId="1BFBF8E8" w14:textId="77777777" w:rsidR="00F9626C" w:rsidRDefault="0016677C" w:rsidP="00F9626C">
      <w:pPr>
        <w:tabs>
          <w:tab w:val="left" w:pos="9900"/>
        </w:tabs>
        <w:spacing w:before="240" w:after="240"/>
        <w:ind w:right="72"/>
        <w:jc w:val="both"/>
        <w:rPr>
          <w:rFonts w:ascii="ITC Avant Garde" w:hAnsi="ITC Avant Garde"/>
          <w:color w:val="000000" w:themeColor="text1"/>
          <w:sz w:val="22"/>
          <w:szCs w:val="22"/>
          <w:lang w:val="es-ES" w:eastAsia="en-US"/>
        </w:rPr>
      </w:pPr>
      <w:r w:rsidRPr="00F9626C">
        <w:rPr>
          <w:rFonts w:ascii="ITC Avant Garde" w:hAnsi="ITC Avant Garde"/>
          <w:b/>
          <w:color w:val="000000" w:themeColor="text1"/>
          <w:sz w:val="22"/>
          <w:szCs w:val="22"/>
          <w:lang w:val="es-ES" w:eastAsia="en-US"/>
        </w:rPr>
        <w:t xml:space="preserve">IV.1.- </w:t>
      </w:r>
      <w:r w:rsidRPr="00F9626C">
        <w:rPr>
          <w:rFonts w:ascii="ITC Avant Garde" w:hAnsi="ITC Avant Garde"/>
          <w:sz w:val="22"/>
          <w:szCs w:val="22"/>
        </w:rPr>
        <w:t>Informe de participación del Comisionado Adolfo Cuevas Teja en el evento denominado “NAB Show”, organizado por la Asociación Nacional de Radiodifusores, llevado a cabo en las Vegas Nevada, Estados Unidos, del 24 al 26 de abril de 2017.</w:t>
      </w:r>
    </w:p>
    <w:p w14:paraId="0EC34E5C" w14:textId="77777777" w:rsidR="00F9626C" w:rsidRPr="00F9626C" w:rsidRDefault="00472428" w:rsidP="00F9626C">
      <w:pPr>
        <w:pStyle w:val="Ttulo3"/>
        <w:spacing w:after="240"/>
        <w:jc w:val="left"/>
        <w:rPr>
          <w:rFonts w:ascii="ITC Avant Garde" w:hAnsi="ITC Avant Garde"/>
          <w:bCs/>
          <w:sz w:val="22"/>
          <w:szCs w:val="22"/>
        </w:rPr>
      </w:pPr>
      <w:r w:rsidRPr="00F9626C">
        <w:rPr>
          <w:rFonts w:ascii="ITC Avant Garde" w:hAnsi="ITC Avant Garde"/>
          <w:bCs/>
          <w:sz w:val="22"/>
          <w:szCs w:val="22"/>
        </w:rPr>
        <w:lastRenderedPageBreak/>
        <w:t>I.- VERIFICACIÓN DEL QUÓRUM.</w:t>
      </w:r>
    </w:p>
    <w:p w14:paraId="5A52E82D" w14:textId="77777777" w:rsidR="00F9626C" w:rsidRPr="00F9626C" w:rsidRDefault="0016677C" w:rsidP="00F9626C">
      <w:pPr>
        <w:spacing w:before="240" w:after="240"/>
        <w:jc w:val="both"/>
        <w:rPr>
          <w:rFonts w:ascii="ITC Avant Garde" w:eastAsia="Calibri" w:hAnsi="ITC Avant Garde"/>
          <w:bCs/>
          <w:sz w:val="22"/>
          <w:szCs w:val="22"/>
          <w:lang w:eastAsia="en-US"/>
        </w:rPr>
      </w:pPr>
      <w:r w:rsidRPr="00F9626C">
        <w:rPr>
          <w:rFonts w:ascii="ITC Avant Garde" w:eastAsia="Calibri" w:hAnsi="ITC Avant Garde"/>
          <w:bCs/>
          <w:sz w:val="22"/>
          <w:szCs w:val="22"/>
          <w:lang w:eastAsia="en-US"/>
        </w:rPr>
        <w:t>El Secretario Técnico del Pleno, dio cuenta que el Comisionado Presidente Gabriel Oswaldo Contreras Saldívar</w:t>
      </w:r>
      <w:r w:rsidR="00556B3A" w:rsidRPr="00F9626C">
        <w:rPr>
          <w:rFonts w:ascii="ITC Avant Garde" w:eastAsia="Calibri" w:hAnsi="ITC Avant Garde"/>
          <w:bCs/>
          <w:sz w:val="22"/>
          <w:szCs w:val="22"/>
          <w:lang w:eastAsia="en-US"/>
        </w:rPr>
        <w:t xml:space="preserve"> y el Comisionado Mario Germán </w:t>
      </w:r>
      <w:proofErr w:type="spellStart"/>
      <w:r w:rsidR="00556B3A" w:rsidRPr="00F9626C">
        <w:rPr>
          <w:rFonts w:ascii="ITC Avant Garde" w:eastAsia="Calibri" w:hAnsi="ITC Avant Garde"/>
          <w:bCs/>
          <w:sz w:val="22"/>
          <w:szCs w:val="22"/>
          <w:lang w:eastAsia="en-US"/>
        </w:rPr>
        <w:t>Fromow</w:t>
      </w:r>
      <w:proofErr w:type="spellEnd"/>
      <w:r w:rsidR="00556B3A" w:rsidRPr="00F9626C">
        <w:rPr>
          <w:rFonts w:ascii="ITC Avant Garde" w:eastAsia="Calibri" w:hAnsi="ITC Avant Garde"/>
          <w:bCs/>
          <w:sz w:val="22"/>
          <w:szCs w:val="22"/>
          <w:lang w:eastAsia="en-US"/>
        </w:rPr>
        <w:t xml:space="preserve"> Rangel</w:t>
      </w:r>
      <w:r w:rsidRPr="00F9626C">
        <w:rPr>
          <w:rFonts w:ascii="ITC Avant Garde" w:eastAsia="Calibri" w:hAnsi="ITC Avant Garde"/>
          <w:bCs/>
          <w:sz w:val="22"/>
          <w:szCs w:val="22"/>
          <w:lang w:eastAsia="en-US"/>
        </w:rPr>
        <w:t xml:space="preserve"> se encontraba</w:t>
      </w:r>
      <w:r w:rsidR="00556B3A" w:rsidRPr="00F9626C">
        <w:rPr>
          <w:rFonts w:ascii="ITC Avant Garde" w:eastAsia="Calibri" w:hAnsi="ITC Avant Garde"/>
          <w:bCs/>
          <w:sz w:val="22"/>
          <w:szCs w:val="22"/>
          <w:lang w:eastAsia="en-US"/>
        </w:rPr>
        <w:t>n</w:t>
      </w:r>
      <w:r w:rsidRPr="00F9626C">
        <w:rPr>
          <w:rFonts w:ascii="ITC Avant Garde" w:eastAsia="Calibri" w:hAnsi="ITC Avant Garde"/>
          <w:bCs/>
          <w:sz w:val="22"/>
          <w:szCs w:val="22"/>
          <w:lang w:eastAsia="en-US"/>
        </w:rPr>
        <w:t xml:space="preserve"> en una comisión en representación del Instituto, por lo que previendo su ausencia justificada a la sesión, en términos del artículo 45 tercer párrafo de la Ley Federal de Telecomunicaciones y Radiodifusión, </w:t>
      </w:r>
      <w:r w:rsidR="00556B3A" w:rsidRPr="00F9626C">
        <w:rPr>
          <w:rFonts w:ascii="ITC Avant Garde" w:eastAsia="Calibri" w:hAnsi="ITC Avant Garde"/>
          <w:bCs/>
          <w:sz w:val="22"/>
          <w:szCs w:val="22"/>
          <w:lang w:eastAsia="en-US"/>
        </w:rPr>
        <w:t>presentaron</w:t>
      </w:r>
      <w:r w:rsidRPr="00F9626C">
        <w:rPr>
          <w:rFonts w:ascii="ITC Avant Garde" w:eastAsia="Calibri" w:hAnsi="ITC Avant Garde"/>
          <w:bCs/>
          <w:sz w:val="22"/>
          <w:szCs w:val="22"/>
          <w:lang w:eastAsia="en-US"/>
        </w:rPr>
        <w:t xml:space="preserve"> en la Secretaría Técnica del Pleno sus votos razonados por escrito, respecto de los asuntos listados en el Orden del Día enviado y en el momento oportuno se daría cuenta del sentido de los mismos.</w:t>
      </w:r>
    </w:p>
    <w:p w14:paraId="1461493F" w14:textId="77777777" w:rsidR="00F9626C" w:rsidRPr="00F9626C" w:rsidRDefault="0016677C" w:rsidP="00F9626C">
      <w:pPr>
        <w:spacing w:before="240" w:after="240"/>
        <w:jc w:val="both"/>
        <w:rPr>
          <w:rFonts w:ascii="ITC Avant Garde" w:eastAsia="Calibri" w:hAnsi="ITC Avant Garde"/>
          <w:bCs/>
          <w:sz w:val="22"/>
          <w:szCs w:val="22"/>
          <w:lang w:eastAsia="en-US"/>
        </w:rPr>
      </w:pPr>
      <w:r w:rsidRPr="00F9626C">
        <w:rPr>
          <w:rFonts w:ascii="ITC Avant Garde" w:eastAsia="Calibri" w:hAnsi="ITC Avant Garde"/>
          <w:bCs/>
          <w:sz w:val="22"/>
          <w:szCs w:val="22"/>
          <w:lang w:eastAsia="en-US"/>
        </w:rPr>
        <w:t xml:space="preserve">Siendo así, el Secretario Técnico por instrucciones de la Comisionada Adriana Sofía </w:t>
      </w:r>
      <w:proofErr w:type="spellStart"/>
      <w:r w:rsidRPr="00F9626C">
        <w:rPr>
          <w:rFonts w:ascii="ITC Avant Garde" w:eastAsia="Calibri" w:hAnsi="ITC Avant Garde"/>
          <w:bCs/>
          <w:sz w:val="22"/>
          <w:szCs w:val="22"/>
          <w:lang w:eastAsia="en-US"/>
        </w:rPr>
        <w:t>Labardini</w:t>
      </w:r>
      <w:proofErr w:type="spellEnd"/>
      <w:r w:rsidRPr="00F9626C">
        <w:rPr>
          <w:rFonts w:ascii="ITC Avant Garde" w:eastAsia="Calibri" w:hAnsi="ITC Avant Garde"/>
          <w:bCs/>
          <w:sz w:val="22"/>
          <w:szCs w:val="22"/>
          <w:lang w:eastAsia="en-US"/>
        </w:rPr>
        <w:t xml:space="preserve"> </w:t>
      </w:r>
      <w:proofErr w:type="spellStart"/>
      <w:r w:rsidRPr="00F9626C">
        <w:rPr>
          <w:rFonts w:ascii="ITC Avant Garde" w:eastAsia="Calibri" w:hAnsi="ITC Avant Garde"/>
          <w:bCs/>
          <w:sz w:val="22"/>
          <w:szCs w:val="22"/>
          <w:lang w:eastAsia="en-US"/>
        </w:rPr>
        <w:t>Inzunza</w:t>
      </w:r>
      <w:proofErr w:type="spellEnd"/>
      <w:r w:rsidRPr="00F9626C">
        <w:rPr>
          <w:rFonts w:ascii="ITC Avant Garde" w:eastAsia="Calibri" w:hAnsi="ITC Avant Garde"/>
          <w:bCs/>
          <w:sz w:val="22"/>
          <w:szCs w:val="22"/>
          <w:lang w:eastAsia="en-US"/>
        </w:rPr>
        <w:t xml:space="preserve">, verificó que existiera quórum para la </w:t>
      </w:r>
      <w:r w:rsidR="00556B3A" w:rsidRPr="00F9626C">
        <w:rPr>
          <w:rFonts w:ascii="ITC Avant Garde" w:eastAsia="Calibri" w:hAnsi="ITC Avant Garde"/>
          <w:bCs/>
          <w:sz w:val="22"/>
          <w:szCs w:val="22"/>
          <w:lang w:eastAsia="en-US"/>
        </w:rPr>
        <w:t>XVIII Sesión Ordinaria del 2017</w:t>
      </w:r>
      <w:r w:rsidRPr="00F9626C">
        <w:rPr>
          <w:rFonts w:ascii="ITC Avant Garde" w:eastAsia="Calibri" w:hAnsi="ITC Avant Garde"/>
          <w:bCs/>
          <w:sz w:val="22"/>
          <w:szCs w:val="22"/>
          <w:lang w:eastAsia="en-US"/>
        </w:rPr>
        <w:t xml:space="preserve">, a la que asistieron los Comisionados Adriana Sofía </w:t>
      </w:r>
      <w:proofErr w:type="spellStart"/>
      <w:r w:rsidRPr="00F9626C">
        <w:rPr>
          <w:rFonts w:ascii="ITC Avant Garde" w:eastAsia="Calibri" w:hAnsi="ITC Avant Garde"/>
          <w:bCs/>
          <w:sz w:val="22"/>
          <w:szCs w:val="22"/>
          <w:lang w:eastAsia="en-US"/>
        </w:rPr>
        <w:t>Labardini</w:t>
      </w:r>
      <w:proofErr w:type="spellEnd"/>
      <w:r w:rsidRPr="00F9626C">
        <w:rPr>
          <w:rFonts w:ascii="ITC Avant Garde" w:eastAsia="Calibri" w:hAnsi="ITC Avant Garde"/>
          <w:bCs/>
          <w:sz w:val="22"/>
          <w:szCs w:val="22"/>
          <w:lang w:eastAsia="en-US"/>
        </w:rPr>
        <w:t xml:space="preserve"> </w:t>
      </w:r>
      <w:proofErr w:type="spellStart"/>
      <w:r w:rsidRPr="00F9626C">
        <w:rPr>
          <w:rFonts w:ascii="ITC Avant Garde" w:eastAsia="Calibri" w:hAnsi="ITC Avant Garde"/>
          <w:bCs/>
          <w:sz w:val="22"/>
          <w:szCs w:val="22"/>
          <w:lang w:eastAsia="en-US"/>
        </w:rPr>
        <w:t>Inzunza</w:t>
      </w:r>
      <w:proofErr w:type="spellEnd"/>
      <w:r w:rsidRPr="00F9626C">
        <w:rPr>
          <w:rFonts w:ascii="ITC Avant Garde" w:eastAsia="Calibri" w:hAnsi="ITC Avant Garde"/>
          <w:bCs/>
          <w:sz w:val="22"/>
          <w:szCs w:val="22"/>
          <w:lang w:eastAsia="en-US"/>
        </w:rPr>
        <w:t xml:space="preserve">, María Elena </w:t>
      </w:r>
      <w:proofErr w:type="spellStart"/>
      <w:r w:rsidRPr="00F9626C">
        <w:rPr>
          <w:rFonts w:ascii="ITC Avant Garde" w:eastAsia="Calibri" w:hAnsi="ITC Avant Garde"/>
          <w:bCs/>
          <w:sz w:val="22"/>
          <w:szCs w:val="22"/>
          <w:lang w:eastAsia="en-US"/>
        </w:rPr>
        <w:t>Estavillo</w:t>
      </w:r>
      <w:proofErr w:type="spellEnd"/>
      <w:r w:rsidRPr="00F9626C">
        <w:rPr>
          <w:rFonts w:ascii="ITC Avant Garde" w:eastAsia="Calibri" w:hAnsi="ITC Avant Garde"/>
          <w:bCs/>
          <w:sz w:val="22"/>
          <w:szCs w:val="22"/>
          <w:lang w:eastAsia="en-US"/>
        </w:rPr>
        <w:t xml:space="preserve"> Flores, </w:t>
      </w:r>
      <w:r w:rsidR="00556B3A" w:rsidRPr="00F9626C">
        <w:rPr>
          <w:rFonts w:ascii="ITC Avant Garde" w:eastAsia="Calibri" w:hAnsi="ITC Avant Garde"/>
          <w:bCs/>
          <w:sz w:val="22"/>
          <w:szCs w:val="22"/>
          <w:lang w:eastAsia="en-US"/>
        </w:rPr>
        <w:t xml:space="preserve">Adolfo Cuevas Teja, </w:t>
      </w:r>
      <w:r w:rsidRPr="00F9626C">
        <w:rPr>
          <w:rFonts w:ascii="ITC Avant Garde" w:eastAsia="Calibri" w:hAnsi="ITC Avant Garde"/>
          <w:bCs/>
          <w:sz w:val="22"/>
          <w:szCs w:val="22"/>
          <w:lang w:eastAsia="en-US"/>
        </w:rPr>
        <w:t>Javier Juárez Mojica</w:t>
      </w:r>
      <w:r w:rsidR="00556B3A" w:rsidRPr="00F9626C">
        <w:rPr>
          <w:rFonts w:ascii="ITC Avant Garde" w:eastAsia="Calibri" w:hAnsi="ITC Avant Garde"/>
          <w:bCs/>
          <w:sz w:val="22"/>
          <w:szCs w:val="22"/>
          <w:lang w:eastAsia="en-US"/>
        </w:rPr>
        <w:t xml:space="preserve"> y Arturo Robles </w:t>
      </w:r>
      <w:proofErr w:type="spellStart"/>
      <w:r w:rsidR="00556B3A" w:rsidRPr="00F9626C">
        <w:rPr>
          <w:rFonts w:ascii="ITC Avant Garde" w:eastAsia="Calibri" w:hAnsi="ITC Avant Garde"/>
          <w:bCs/>
          <w:sz w:val="22"/>
          <w:szCs w:val="22"/>
          <w:lang w:eastAsia="en-US"/>
        </w:rPr>
        <w:t>Rovalo</w:t>
      </w:r>
      <w:proofErr w:type="spellEnd"/>
      <w:r w:rsidRPr="00F9626C">
        <w:rPr>
          <w:rFonts w:ascii="ITC Avant Garde" w:eastAsia="Calibri" w:hAnsi="ITC Avant Garde"/>
          <w:bCs/>
          <w:sz w:val="22"/>
          <w:szCs w:val="22"/>
          <w:lang w:eastAsia="en-US"/>
        </w:rPr>
        <w:t>, que se acredita con la lista de asistencia anexa a la presente acta.</w:t>
      </w:r>
    </w:p>
    <w:p w14:paraId="08AAC518" w14:textId="5010572C" w:rsidR="00F9626C" w:rsidRPr="00F9626C" w:rsidRDefault="00472428" w:rsidP="00F9626C">
      <w:pPr>
        <w:pStyle w:val="Ttulo3"/>
        <w:spacing w:after="240"/>
        <w:jc w:val="left"/>
        <w:rPr>
          <w:rFonts w:ascii="ITC Avant Garde" w:hAnsi="ITC Avant Garde"/>
          <w:bCs/>
          <w:sz w:val="22"/>
          <w:szCs w:val="22"/>
        </w:rPr>
      </w:pPr>
      <w:r w:rsidRPr="00F9626C">
        <w:rPr>
          <w:rFonts w:ascii="ITC Avant Garde" w:hAnsi="ITC Avant Garde"/>
          <w:bCs/>
          <w:sz w:val="22"/>
          <w:szCs w:val="22"/>
        </w:rPr>
        <w:t>II.</w:t>
      </w:r>
      <w:r w:rsidR="00F9626C">
        <w:rPr>
          <w:rFonts w:ascii="ITC Avant Garde" w:hAnsi="ITC Avant Garde"/>
          <w:bCs/>
          <w:sz w:val="22"/>
          <w:szCs w:val="22"/>
        </w:rPr>
        <w:t>- APROBACIÓN DEL ORDEN DEL DÍA.</w:t>
      </w:r>
    </w:p>
    <w:p w14:paraId="396006BB" w14:textId="77777777" w:rsidR="00F9626C" w:rsidRPr="00F9626C" w:rsidRDefault="00556B3A" w:rsidP="00F9626C">
      <w:pPr>
        <w:tabs>
          <w:tab w:val="left" w:pos="4320"/>
          <w:tab w:val="left" w:pos="9900"/>
        </w:tabs>
        <w:autoSpaceDE w:val="0"/>
        <w:autoSpaceDN w:val="0"/>
        <w:adjustRightInd w:val="0"/>
        <w:spacing w:before="240" w:after="240"/>
        <w:ind w:right="72"/>
        <w:jc w:val="both"/>
        <w:rPr>
          <w:rFonts w:ascii="ITC Avant Garde" w:hAnsi="ITC Avant Garde"/>
          <w:color w:val="000000"/>
          <w:sz w:val="22"/>
          <w:szCs w:val="22"/>
          <w:lang w:val="es-ES"/>
        </w:rPr>
      </w:pPr>
      <w:r w:rsidRPr="00F9626C">
        <w:rPr>
          <w:rFonts w:ascii="ITC Avant Garde" w:hAnsi="ITC Avant Garde"/>
          <w:color w:val="000000"/>
          <w:sz w:val="22"/>
          <w:szCs w:val="22"/>
          <w:lang w:val="es-ES"/>
        </w:rPr>
        <w:t xml:space="preserve">La Comisionada Adriana Sofía </w:t>
      </w:r>
      <w:proofErr w:type="spellStart"/>
      <w:r w:rsidRPr="00F9626C">
        <w:rPr>
          <w:rFonts w:ascii="ITC Avant Garde" w:hAnsi="ITC Avant Garde"/>
          <w:color w:val="000000"/>
          <w:sz w:val="22"/>
          <w:szCs w:val="22"/>
          <w:lang w:val="es-ES"/>
        </w:rPr>
        <w:t>Labardini</w:t>
      </w:r>
      <w:proofErr w:type="spellEnd"/>
      <w:r w:rsidRPr="00F9626C">
        <w:rPr>
          <w:rFonts w:ascii="ITC Avant Garde" w:hAnsi="ITC Avant Garde"/>
          <w:color w:val="000000"/>
          <w:sz w:val="22"/>
          <w:szCs w:val="22"/>
          <w:lang w:val="es-ES"/>
        </w:rPr>
        <w:t xml:space="preserve"> </w:t>
      </w:r>
      <w:proofErr w:type="spellStart"/>
      <w:r w:rsidRPr="00F9626C">
        <w:rPr>
          <w:rFonts w:ascii="ITC Avant Garde" w:hAnsi="ITC Avant Garde"/>
          <w:color w:val="000000"/>
          <w:sz w:val="22"/>
          <w:szCs w:val="22"/>
          <w:lang w:val="es-ES"/>
        </w:rPr>
        <w:t>Inzunza</w:t>
      </w:r>
      <w:proofErr w:type="spellEnd"/>
      <w:r w:rsidRPr="00F9626C">
        <w:rPr>
          <w:rFonts w:ascii="ITC Avant Garde" w:hAnsi="ITC Avant Garde"/>
          <w:color w:val="000000"/>
          <w:sz w:val="22"/>
          <w:szCs w:val="22"/>
          <w:lang w:val="es-ES"/>
        </w:rPr>
        <w:t xml:space="preserve"> sometió a consideración de los Comisionados presentes el Orden del Día</w:t>
      </w:r>
      <w:r w:rsidR="00027832" w:rsidRPr="00F9626C">
        <w:rPr>
          <w:rFonts w:ascii="ITC Avant Garde" w:hAnsi="ITC Avant Garde"/>
          <w:color w:val="000000"/>
          <w:sz w:val="22"/>
          <w:szCs w:val="22"/>
          <w:lang w:val="es-ES"/>
        </w:rPr>
        <w:t>.</w:t>
      </w:r>
      <w:r w:rsidR="00D40B9E" w:rsidRPr="00F9626C">
        <w:rPr>
          <w:rFonts w:ascii="ITC Avant Garde" w:hAnsi="ITC Avant Garde"/>
          <w:color w:val="000000"/>
          <w:sz w:val="22"/>
          <w:szCs w:val="22"/>
          <w:lang w:val="es-ES"/>
        </w:rPr>
        <w:t xml:space="preserve"> </w:t>
      </w:r>
      <w:r w:rsidR="007D31B9" w:rsidRPr="00F9626C">
        <w:rPr>
          <w:rFonts w:ascii="ITC Avant Garde" w:hAnsi="ITC Avant Garde"/>
          <w:color w:val="000000"/>
          <w:sz w:val="22"/>
          <w:szCs w:val="22"/>
          <w:lang w:val="es-ES"/>
        </w:rPr>
        <w:t xml:space="preserve">En uso de la voz, </w:t>
      </w:r>
      <w:r w:rsidR="009B080F" w:rsidRPr="00F9626C">
        <w:rPr>
          <w:rFonts w:ascii="ITC Avant Garde" w:hAnsi="ITC Avant Garde"/>
          <w:color w:val="000000"/>
          <w:sz w:val="22"/>
          <w:szCs w:val="22"/>
          <w:lang w:val="es-ES"/>
        </w:rPr>
        <w:t xml:space="preserve"> la Comisionada María Elena </w:t>
      </w:r>
      <w:proofErr w:type="spellStart"/>
      <w:r w:rsidR="009B080F" w:rsidRPr="00F9626C">
        <w:rPr>
          <w:rFonts w:ascii="ITC Avant Garde" w:hAnsi="ITC Avant Garde"/>
          <w:color w:val="000000"/>
          <w:sz w:val="22"/>
          <w:szCs w:val="22"/>
          <w:lang w:val="es-ES"/>
        </w:rPr>
        <w:t>Estavillo</w:t>
      </w:r>
      <w:proofErr w:type="spellEnd"/>
      <w:r w:rsidR="009B080F" w:rsidRPr="00F9626C">
        <w:rPr>
          <w:rFonts w:ascii="ITC Avant Garde" w:hAnsi="ITC Avant Garde"/>
          <w:color w:val="000000"/>
          <w:sz w:val="22"/>
          <w:szCs w:val="22"/>
          <w:lang w:val="es-ES"/>
        </w:rPr>
        <w:t xml:space="preserve"> Flores solicitó la inclusión en Asuntos Generales de 2 de sus votos razonados </w:t>
      </w:r>
      <w:r w:rsidR="00734D0D" w:rsidRPr="00F9626C">
        <w:rPr>
          <w:rFonts w:ascii="ITC Avant Garde" w:hAnsi="ITC Avant Garde"/>
          <w:color w:val="000000"/>
          <w:sz w:val="22"/>
          <w:szCs w:val="22"/>
          <w:lang w:val="es-ES"/>
        </w:rPr>
        <w:t>numerados como</w:t>
      </w:r>
      <w:r w:rsidR="009B080F" w:rsidRPr="00F9626C">
        <w:rPr>
          <w:rFonts w:ascii="ITC Avant Garde" w:hAnsi="ITC Avant Garde"/>
          <w:color w:val="000000"/>
          <w:sz w:val="22"/>
          <w:szCs w:val="22"/>
          <w:lang w:val="es-ES"/>
        </w:rPr>
        <w:t xml:space="preserve"> III.2 y III.4 </w:t>
      </w:r>
      <w:r w:rsidR="006D510E" w:rsidRPr="00F9626C">
        <w:rPr>
          <w:rFonts w:ascii="ITC Avant Garde" w:hAnsi="ITC Avant Garde"/>
          <w:color w:val="000000"/>
          <w:sz w:val="22"/>
          <w:szCs w:val="22"/>
          <w:lang w:val="es-ES"/>
        </w:rPr>
        <w:t>en el</w:t>
      </w:r>
      <w:r w:rsidR="009B080F" w:rsidRPr="00F9626C">
        <w:rPr>
          <w:rFonts w:ascii="ITC Avant Garde" w:hAnsi="ITC Avant Garde"/>
          <w:color w:val="000000"/>
          <w:sz w:val="22"/>
          <w:szCs w:val="22"/>
          <w:lang w:val="es-ES"/>
        </w:rPr>
        <w:t xml:space="preserve"> Orden del Día de la XVII Sesión Ordinaria celebrada el 11 de mayo de 2017, con el objeto de darles lectura</w:t>
      </w:r>
      <w:r w:rsidR="001753AE" w:rsidRPr="00F9626C">
        <w:rPr>
          <w:rFonts w:ascii="ITC Avant Garde" w:hAnsi="ITC Avant Garde"/>
          <w:color w:val="000000"/>
          <w:sz w:val="22"/>
          <w:szCs w:val="22"/>
          <w:lang w:val="es-ES"/>
        </w:rPr>
        <w:t>.</w:t>
      </w:r>
    </w:p>
    <w:p w14:paraId="2D76A319" w14:textId="1A57E7B0" w:rsidR="001753AE" w:rsidRPr="00F9626C" w:rsidRDefault="009B080F" w:rsidP="00F9626C">
      <w:pPr>
        <w:tabs>
          <w:tab w:val="left" w:pos="4320"/>
          <w:tab w:val="left" w:pos="9900"/>
        </w:tabs>
        <w:autoSpaceDE w:val="0"/>
        <w:autoSpaceDN w:val="0"/>
        <w:adjustRightInd w:val="0"/>
        <w:spacing w:before="240" w:after="240"/>
        <w:ind w:right="72"/>
        <w:jc w:val="both"/>
        <w:rPr>
          <w:rFonts w:ascii="ITC Avant Garde" w:hAnsi="ITC Avant Garde"/>
          <w:color w:val="000000"/>
          <w:sz w:val="22"/>
          <w:szCs w:val="22"/>
          <w:lang w:val="es-ES"/>
        </w:rPr>
      </w:pPr>
      <w:r w:rsidRPr="00F9626C">
        <w:rPr>
          <w:rFonts w:ascii="ITC Avant Garde" w:hAnsi="ITC Avant Garde"/>
          <w:color w:val="000000"/>
          <w:sz w:val="22"/>
          <w:szCs w:val="22"/>
          <w:lang w:val="es-ES"/>
        </w:rPr>
        <w:t xml:space="preserve">La Comisionada Adriana Sofía </w:t>
      </w:r>
      <w:proofErr w:type="spellStart"/>
      <w:r w:rsidRPr="00F9626C">
        <w:rPr>
          <w:rFonts w:ascii="ITC Avant Garde" w:hAnsi="ITC Avant Garde"/>
          <w:color w:val="000000"/>
          <w:sz w:val="22"/>
          <w:szCs w:val="22"/>
          <w:lang w:val="es-ES"/>
        </w:rPr>
        <w:t>Labardini</w:t>
      </w:r>
      <w:proofErr w:type="spellEnd"/>
      <w:r w:rsidRPr="00F9626C">
        <w:rPr>
          <w:rFonts w:ascii="ITC Avant Garde" w:hAnsi="ITC Avant Garde"/>
          <w:color w:val="000000"/>
          <w:sz w:val="22"/>
          <w:szCs w:val="22"/>
          <w:lang w:val="es-ES"/>
        </w:rPr>
        <w:t xml:space="preserve"> </w:t>
      </w:r>
      <w:proofErr w:type="spellStart"/>
      <w:r w:rsidRPr="00F9626C">
        <w:rPr>
          <w:rFonts w:ascii="ITC Avant Garde" w:hAnsi="ITC Avant Garde"/>
          <w:color w:val="000000"/>
          <w:sz w:val="22"/>
          <w:szCs w:val="22"/>
          <w:lang w:val="es-ES"/>
        </w:rPr>
        <w:t>Inzunza</w:t>
      </w:r>
      <w:proofErr w:type="spellEnd"/>
      <w:r w:rsidRPr="00F9626C">
        <w:rPr>
          <w:rFonts w:ascii="ITC Avant Garde" w:hAnsi="ITC Avant Garde"/>
          <w:color w:val="000000"/>
          <w:sz w:val="22"/>
          <w:szCs w:val="22"/>
          <w:lang w:val="es-ES"/>
        </w:rPr>
        <w:t xml:space="preserve"> sometió a consideración del Pleno la inclusión solicitada y con los votos a favor de las Comisionadas Adriana Sofía </w:t>
      </w:r>
      <w:proofErr w:type="spellStart"/>
      <w:r w:rsidRPr="00F9626C">
        <w:rPr>
          <w:rFonts w:ascii="ITC Avant Garde" w:hAnsi="ITC Avant Garde"/>
          <w:color w:val="000000"/>
          <w:sz w:val="22"/>
          <w:szCs w:val="22"/>
          <w:lang w:val="es-ES"/>
        </w:rPr>
        <w:t>Labardini</w:t>
      </w:r>
      <w:proofErr w:type="spellEnd"/>
      <w:r w:rsidRPr="00F9626C">
        <w:rPr>
          <w:rFonts w:ascii="ITC Avant Garde" w:hAnsi="ITC Avant Garde"/>
          <w:color w:val="000000"/>
          <w:sz w:val="22"/>
          <w:szCs w:val="22"/>
          <w:lang w:val="es-ES"/>
        </w:rPr>
        <w:t xml:space="preserve"> </w:t>
      </w:r>
      <w:proofErr w:type="spellStart"/>
      <w:r w:rsidRPr="00F9626C">
        <w:rPr>
          <w:rFonts w:ascii="ITC Avant Garde" w:hAnsi="ITC Avant Garde"/>
          <w:color w:val="000000"/>
          <w:sz w:val="22"/>
          <w:szCs w:val="22"/>
          <w:lang w:val="es-ES"/>
        </w:rPr>
        <w:t>Inzunza</w:t>
      </w:r>
      <w:proofErr w:type="spellEnd"/>
      <w:r w:rsidRPr="00F9626C">
        <w:rPr>
          <w:rFonts w:ascii="ITC Avant Garde" w:hAnsi="ITC Avant Garde"/>
          <w:color w:val="000000"/>
          <w:sz w:val="22"/>
          <w:szCs w:val="22"/>
          <w:lang w:val="es-ES"/>
        </w:rPr>
        <w:t xml:space="preserve"> y María Elena </w:t>
      </w:r>
      <w:proofErr w:type="spellStart"/>
      <w:r w:rsidRPr="00F9626C">
        <w:rPr>
          <w:rFonts w:ascii="ITC Avant Garde" w:hAnsi="ITC Avant Garde"/>
          <w:color w:val="000000"/>
          <w:sz w:val="22"/>
          <w:szCs w:val="22"/>
          <w:lang w:val="es-ES"/>
        </w:rPr>
        <w:t>Estavillo</w:t>
      </w:r>
      <w:proofErr w:type="spellEnd"/>
      <w:r w:rsidRPr="00F9626C">
        <w:rPr>
          <w:rFonts w:ascii="ITC Avant Garde" w:hAnsi="ITC Avant Garde"/>
          <w:color w:val="000000"/>
          <w:sz w:val="22"/>
          <w:szCs w:val="22"/>
          <w:lang w:val="es-ES"/>
        </w:rPr>
        <w:t xml:space="preserve"> Flores y </w:t>
      </w:r>
      <w:r w:rsidR="00A52B38" w:rsidRPr="00F9626C">
        <w:rPr>
          <w:rFonts w:ascii="ITC Avant Garde" w:hAnsi="ITC Avant Garde"/>
          <w:color w:val="000000"/>
          <w:sz w:val="22"/>
          <w:szCs w:val="22"/>
          <w:lang w:val="es-ES"/>
        </w:rPr>
        <w:t>d</w:t>
      </w:r>
      <w:r w:rsidRPr="00F9626C">
        <w:rPr>
          <w:rFonts w:ascii="ITC Avant Garde" w:hAnsi="ITC Avant Garde"/>
          <w:color w:val="000000"/>
          <w:sz w:val="22"/>
          <w:szCs w:val="22"/>
          <w:lang w:val="es-ES"/>
        </w:rPr>
        <w:t xml:space="preserve">el Comisionado Arturo Robles </w:t>
      </w:r>
      <w:proofErr w:type="spellStart"/>
      <w:r w:rsidRPr="00F9626C">
        <w:rPr>
          <w:rFonts w:ascii="ITC Avant Garde" w:hAnsi="ITC Avant Garde"/>
          <w:color w:val="000000"/>
          <w:sz w:val="22"/>
          <w:szCs w:val="22"/>
          <w:lang w:val="es-ES"/>
        </w:rPr>
        <w:t>Rovalo</w:t>
      </w:r>
      <w:proofErr w:type="spellEnd"/>
      <w:r w:rsidRPr="00F9626C">
        <w:rPr>
          <w:rFonts w:ascii="ITC Avant Garde" w:hAnsi="ITC Avant Garde"/>
          <w:color w:val="000000"/>
          <w:sz w:val="22"/>
          <w:szCs w:val="22"/>
          <w:lang w:val="es-ES"/>
        </w:rPr>
        <w:t xml:space="preserve"> </w:t>
      </w:r>
      <w:r w:rsidR="001753AE" w:rsidRPr="00F9626C">
        <w:rPr>
          <w:rFonts w:ascii="ITC Avant Garde" w:hAnsi="ITC Avant Garde"/>
          <w:color w:val="000000"/>
          <w:sz w:val="22"/>
          <w:szCs w:val="22"/>
          <w:lang w:val="es-ES"/>
        </w:rPr>
        <w:t xml:space="preserve">y con los votos en contra de los </w:t>
      </w:r>
      <w:r w:rsidR="00A52B38" w:rsidRPr="00F9626C">
        <w:rPr>
          <w:rFonts w:ascii="ITC Avant Garde" w:hAnsi="ITC Avant Garde"/>
          <w:color w:val="000000"/>
          <w:sz w:val="22"/>
          <w:szCs w:val="22"/>
          <w:lang w:val="es-ES"/>
        </w:rPr>
        <w:t xml:space="preserve">Comisionados </w:t>
      </w:r>
      <w:r w:rsidRPr="00F9626C">
        <w:rPr>
          <w:rFonts w:ascii="ITC Avant Garde" w:hAnsi="ITC Avant Garde"/>
          <w:color w:val="000000"/>
          <w:sz w:val="22"/>
          <w:szCs w:val="22"/>
          <w:lang w:val="es-ES"/>
        </w:rPr>
        <w:t xml:space="preserve">Adolfo Cuevas Teja y </w:t>
      </w:r>
      <w:r w:rsidR="001753AE" w:rsidRPr="00F9626C">
        <w:rPr>
          <w:rFonts w:ascii="ITC Avant Garde" w:hAnsi="ITC Avant Garde"/>
          <w:color w:val="000000"/>
          <w:sz w:val="22"/>
          <w:szCs w:val="22"/>
          <w:lang w:val="es-ES"/>
        </w:rPr>
        <w:t>Javier Juárez Mo</w:t>
      </w:r>
      <w:r w:rsidRPr="00F9626C">
        <w:rPr>
          <w:rFonts w:ascii="ITC Avant Garde" w:hAnsi="ITC Avant Garde"/>
          <w:color w:val="000000"/>
          <w:sz w:val="22"/>
          <w:szCs w:val="22"/>
          <w:lang w:val="es-ES"/>
        </w:rPr>
        <w:t xml:space="preserve">jica, </w:t>
      </w:r>
      <w:r w:rsidR="001753AE" w:rsidRPr="00F9626C">
        <w:rPr>
          <w:rFonts w:ascii="ITC Avant Garde" w:hAnsi="ITC Avant Garde"/>
          <w:color w:val="000000"/>
          <w:sz w:val="22"/>
          <w:szCs w:val="22"/>
          <w:lang w:val="es-ES"/>
        </w:rPr>
        <w:t>se aprobó.</w:t>
      </w:r>
    </w:p>
    <w:p w14:paraId="74A579F6" w14:textId="77777777" w:rsidR="00F9626C" w:rsidRPr="00F9626C" w:rsidRDefault="006463CD" w:rsidP="00F9626C">
      <w:pPr>
        <w:tabs>
          <w:tab w:val="left" w:pos="4320"/>
          <w:tab w:val="left" w:pos="9900"/>
        </w:tabs>
        <w:autoSpaceDE w:val="0"/>
        <w:autoSpaceDN w:val="0"/>
        <w:adjustRightInd w:val="0"/>
        <w:spacing w:before="240" w:after="240"/>
        <w:ind w:right="72"/>
        <w:jc w:val="both"/>
        <w:rPr>
          <w:rFonts w:ascii="ITC Avant Garde" w:hAnsi="ITC Avant Garde"/>
          <w:color w:val="000000"/>
          <w:sz w:val="22"/>
          <w:szCs w:val="22"/>
          <w:lang w:val="es-ES"/>
        </w:rPr>
      </w:pPr>
      <w:r w:rsidRPr="00F9626C">
        <w:rPr>
          <w:rFonts w:ascii="ITC Avant Garde" w:hAnsi="ITC Avant Garde"/>
          <w:color w:val="000000"/>
          <w:sz w:val="22"/>
          <w:szCs w:val="22"/>
          <w:lang w:val="es-ES"/>
        </w:rPr>
        <w:t>Acto seguido</w:t>
      </w:r>
      <w:r w:rsidR="009F3D6A" w:rsidRPr="00F9626C">
        <w:rPr>
          <w:rFonts w:ascii="ITC Avant Garde" w:hAnsi="ITC Avant Garde"/>
          <w:color w:val="000000"/>
          <w:sz w:val="22"/>
          <w:szCs w:val="22"/>
          <w:lang w:val="es-ES"/>
        </w:rPr>
        <w:t xml:space="preserve"> el Pleno del Instituto aprobó </w:t>
      </w:r>
      <w:r w:rsidRPr="00F9626C">
        <w:rPr>
          <w:rFonts w:ascii="ITC Avant Garde" w:hAnsi="ITC Avant Garde"/>
          <w:color w:val="000000"/>
          <w:sz w:val="22"/>
          <w:szCs w:val="22"/>
          <w:lang w:val="es-ES"/>
        </w:rPr>
        <w:t>por unanimidad el Orden del Día.</w:t>
      </w:r>
    </w:p>
    <w:p w14:paraId="6CD2736D" w14:textId="6EA970EB" w:rsidR="009B03AA" w:rsidRPr="00F9626C" w:rsidRDefault="00605C4C" w:rsidP="00F9626C">
      <w:pPr>
        <w:pStyle w:val="Ttulo3"/>
        <w:spacing w:after="240"/>
        <w:jc w:val="left"/>
        <w:rPr>
          <w:rFonts w:ascii="ITC Avant Garde" w:hAnsi="ITC Avant Garde"/>
          <w:bCs/>
          <w:sz w:val="22"/>
          <w:szCs w:val="22"/>
        </w:rPr>
      </w:pPr>
      <w:r w:rsidRPr="00F9626C">
        <w:rPr>
          <w:rFonts w:ascii="ITC Avant Garde" w:hAnsi="ITC Avant Garde"/>
          <w:bCs/>
          <w:color w:val="000000" w:themeColor="text1"/>
          <w:sz w:val="22"/>
          <w:szCs w:val="22"/>
        </w:rPr>
        <w:t>III.- ASUNTOS QUE SE SOMETEN A CONSIDERACIÓN DEL PLENO</w:t>
      </w:r>
    </w:p>
    <w:p w14:paraId="690D0B45" w14:textId="77777777" w:rsidR="00F9626C" w:rsidRPr="00F9626C" w:rsidRDefault="006D510E" w:rsidP="00F9626C">
      <w:pPr>
        <w:spacing w:before="240" w:after="240"/>
        <w:jc w:val="both"/>
        <w:rPr>
          <w:rFonts w:ascii="ITC Avant Garde" w:hAnsi="ITC Avant Garde"/>
          <w:b/>
          <w:i/>
          <w:color w:val="000000" w:themeColor="text1"/>
          <w:sz w:val="22"/>
          <w:szCs w:val="22"/>
          <w:lang w:val="es-ES" w:eastAsia="en-US"/>
        </w:rPr>
      </w:pPr>
      <w:r w:rsidRPr="00F9626C">
        <w:rPr>
          <w:rFonts w:ascii="ITC Avant Garde" w:hAnsi="ITC Avant Garde"/>
          <w:b/>
          <w:color w:val="000000" w:themeColor="text1"/>
          <w:sz w:val="22"/>
          <w:szCs w:val="22"/>
          <w:lang w:val="es-ES_tradnl" w:eastAsia="en-US"/>
        </w:rPr>
        <w:t xml:space="preserve">III.1.- </w:t>
      </w:r>
      <w:r w:rsidRPr="00F9626C">
        <w:rPr>
          <w:rFonts w:ascii="ITC Avant Garde" w:hAnsi="ITC Avant Garde"/>
          <w:b/>
          <w:color w:val="000000" w:themeColor="text1"/>
          <w:sz w:val="22"/>
          <w:szCs w:val="22"/>
          <w:lang w:val="es-ES" w:eastAsia="en-US"/>
        </w:rPr>
        <w:t>Acuerdo mediante el cual el Pleno del Instituto Federal de Telecomunicaciones aprueba las Actas de la XIV Sesión Ordinaria y VII Sesión Extraordinaria, celebradas el 5 y 7 de abril de 2017, respectivamente</w:t>
      </w:r>
      <w:r w:rsidR="00E5712A" w:rsidRPr="00F9626C">
        <w:rPr>
          <w:rFonts w:ascii="ITC Avant Garde" w:hAnsi="ITC Avant Garde"/>
          <w:b/>
          <w:color w:val="000000" w:themeColor="text1"/>
          <w:sz w:val="22"/>
          <w:szCs w:val="22"/>
          <w:lang w:val="es-ES" w:eastAsia="en-US"/>
        </w:rPr>
        <w:t>.</w:t>
      </w:r>
    </w:p>
    <w:p w14:paraId="3640BBA2" w14:textId="77777777" w:rsidR="00F9626C" w:rsidRPr="00F9626C" w:rsidRDefault="00F62BF8" w:rsidP="00F9626C">
      <w:pPr>
        <w:widowControl w:val="0"/>
        <w:tabs>
          <w:tab w:val="left" w:pos="9900"/>
        </w:tabs>
        <w:autoSpaceDE w:val="0"/>
        <w:autoSpaceDN w:val="0"/>
        <w:adjustRightInd w:val="0"/>
        <w:spacing w:before="240" w:after="240"/>
        <w:ind w:right="72"/>
        <w:rPr>
          <w:rFonts w:ascii="ITC Avant Garde" w:hAnsi="ITC Avant Garde"/>
          <w:bCs/>
          <w:color w:val="000000" w:themeColor="text1"/>
          <w:sz w:val="22"/>
          <w:szCs w:val="22"/>
          <w:lang w:val="es-ES_tradnl"/>
        </w:rPr>
      </w:pPr>
      <w:r w:rsidRPr="00F9626C">
        <w:rPr>
          <w:rFonts w:ascii="ITC Avant Garde" w:hAnsi="ITC Avant Garde"/>
          <w:bCs/>
          <w:color w:val="000000" w:themeColor="text1"/>
          <w:sz w:val="22"/>
          <w:szCs w:val="22"/>
          <w:lang w:val="es-ES_tradnl"/>
        </w:rPr>
        <w:t>Una vez puestas a consideración de los Comisionados presentes, emitieron su voto.</w:t>
      </w:r>
    </w:p>
    <w:p w14:paraId="61D5B004" w14:textId="77777777" w:rsidR="00F9626C" w:rsidRPr="00F9626C" w:rsidRDefault="00F62BF8" w:rsidP="00F9626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9626C">
        <w:rPr>
          <w:rFonts w:ascii="ITC Avant Garde" w:hAnsi="ITC Avant Garde"/>
          <w:b/>
          <w:bCs/>
          <w:color w:val="000000" w:themeColor="text1"/>
          <w:sz w:val="22"/>
          <w:szCs w:val="22"/>
          <w:lang w:val="es-ES_tradnl"/>
        </w:rPr>
        <w:t>Votación</w:t>
      </w:r>
    </w:p>
    <w:p w14:paraId="52CC7A05" w14:textId="77777777" w:rsidR="00F9626C" w:rsidRPr="00F9626C" w:rsidRDefault="00F62BF8" w:rsidP="00F9626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9626C">
        <w:rPr>
          <w:rFonts w:ascii="ITC Avant Garde" w:hAnsi="ITC Avant Garde"/>
          <w:color w:val="000000" w:themeColor="text1"/>
          <w:sz w:val="22"/>
          <w:szCs w:val="22"/>
          <w:lang w:val="es-ES"/>
        </w:rPr>
        <w:t>El Secretario Técnico del Pleno dio cuenta de y levantó las votaciones en el siguiente sentido:</w:t>
      </w:r>
    </w:p>
    <w:p w14:paraId="730596B7" w14:textId="77777777" w:rsidR="00F9626C" w:rsidRPr="00F9626C" w:rsidRDefault="00F62BF8" w:rsidP="00F9626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9626C">
        <w:rPr>
          <w:rFonts w:ascii="ITC Avant Garde" w:hAnsi="ITC Avant Garde"/>
          <w:color w:val="000000" w:themeColor="text1"/>
          <w:sz w:val="22"/>
          <w:szCs w:val="22"/>
          <w:lang w:val="es-ES"/>
        </w:rPr>
        <w:t xml:space="preserve">El Instituto Federal de Telecomunicaciones aprobó el Acuerdo </w:t>
      </w:r>
      <w:r w:rsidR="00D07715" w:rsidRPr="00F9626C">
        <w:rPr>
          <w:rFonts w:ascii="ITC Avant Garde" w:hAnsi="ITC Avant Garde"/>
          <w:color w:val="000000" w:themeColor="text1"/>
          <w:sz w:val="22"/>
          <w:szCs w:val="22"/>
          <w:lang w:val="es-ES"/>
        </w:rPr>
        <w:t xml:space="preserve">por </w:t>
      </w:r>
      <w:r w:rsidRPr="00F9626C">
        <w:rPr>
          <w:rFonts w:ascii="ITC Avant Garde" w:hAnsi="ITC Avant Garde"/>
          <w:color w:val="000000" w:themeColor="text1"/>
          <w:sz w:val="22"/>
          <w:szCs w:val="22"/>
          <w:lang w:val="es-ES"/>
        </w:rPr>
        <w:t xml:space="preserve">unanimidad de votos de los Comisionados Gabriel Oswaldo Contreras Saldívar, Adriana Sofía </w:t>
      </w:r>
      <w:proofErr w:type="spellStart"/>
      <w:r w:rsidRPr="00F9626C">
        <w:rPr>
          <w:rFonts w:ascii="ITC Avant Garde" w:hAnsi="ITC Avant Garde"/>
          <w:color w:val="000000" w:themeColor="text1"/>
          <w:sz w:val="22"/>
          <w:szCs w:val="22"/>
          <w:lang w:val="es-ES"/>
        </w:rPr>
        <w:t>Labardini</w:t>
      </w:r>
      <w:proofErr w:type="spellEnd"/>
      <w:r w:rsidRPr="00F9626C">
        <w:rPr>
          <w:rFonts w:ascii="ITC Avant Garde" w:hAnsi="ITC Avant Garde"/>
          <w:color w:val="000000" w:themeColor="text1"/>
          <w:sz w:val="22"/>
          <w:szCs w:val="22"/>
          <w:lang w:val="es-ES"/>
        </w:rPr>
        <w:t xml:space="preserve"> </w:t>
      </w:r>
      <w:proofErr w:type="spellStart"/>
      <w:r w:rsidRPr="00F9626C">
        <w:rPr>
          <w:rFonts w:ascii="ITC Avant Garde" w:hAnsi="ITC Avant Garde"/>
          <w:color w:val="000000" w:themeColor="text1"/>
          <w:sz w:val="22"/>
          <w:szCs w:val="22"/>
          <w:lang w:val="es-ES"/>
        </w:rPr>
        <w:t>Inzunza</w:t>
      </w:r>
      <w:proofErr w:type="spellEnd"/>
      <w:r w:rsidRPr="00F9626C">
        <w:rPr>
          <w:rFonts w:ascii="ITC Avant Garde" w:hAnsi="ITC Avant Garde"/>
          <w:color w:val="000000" w:themeColor="text1"/>
          <w:sz w:val="22"/>
          <w:szCs w:val="22"/>
          <w:lang w:val="es-ES"/>
        </w:rPr>
        <w:t xml:space="preserve">, María Elena </w:t>
      </w:r>
      <w:proofErr w:type="spellStart"/>
      <w:r w:rsidRPr="00F9626C">
        <w:rPr>
          <w:rFonts w:ascii="ITC Avant Garde" w:hAnsi="ITC Avant Garde"/>
          <w:color w:val="000000" w:themeColor="text1"/>
          <w:sz w:val="22"/>
          <w:szCs w:val="22"/>
          <w:lang w:val="es-ES"/>
        </w:rPr>
        <w:t>Estavillo</w:t>
      </w:r>
      <w:proofErr w:type="spellEnd"/>
      <w:r w:rsidRPr="00F9626C">
        <w:rPr>
          <w:rFonts w:ascii="ITC Avant Garde" w:hAnsi="ITC Avant Garde"/>
          <w:color w:val="000000" w:themeColor="text1"/>
          <w:sz w:val="22"/>
          <w:szCs w:val="22"/>
          <w:lang w:val="es-ES"/>
        </w:rPr>
        <w:t xml:space="preserve"> Flores, Mario Germán </w:t>
      </w:r>
      <w:proofErr w:type="spellStart"/>
      <w:r w:rsidRPr="00F9626C">
        <w:rPr>
          <w:rFonts w:ascii="ITC Avant Garde" w:hAnsi="ITC Avant Garde"/>
          <w:color w:val="000000" w:themeColor="text1"/>
          <w:sz w:val="22"/>
          <w:szCs w:val="22"/>
          <w:lang w:val="es-ES"/>
        </w:rPr>
        <w:t>Fromow</w:t>
      </w:r>
      <w:proofErr w:type="spellEnd"/>
      <w:r w:rsidRPr="00F9626C">
        <w:rPr>
          <w:rFonts w:ascii="ITC Avant Garde" w:hAnsi="ITC Avant Garde"/>
          <w:color w:val="000000" w:themeColor="text1"/>
          <w:sz w:val="22"/>
          <w:szCs w:val="22"/>
          <w:lang w:val="es-ES"/>
        </w:rPr>
        <w:t xml:space="preserve"> Rangel, Adolfo Cuevas Teja, Javier Juárez Mojica y Arturo Robles </w:t>
      </w:r>
      <w:proofErr w:type="spellStart"/>
      <w:r w:rsidRPr="00F9626C">
        <w:rPr>
          <w:rFonts w:ascii="ITC Avant Garde" w:hAnsi="ITC Avant Garde"/>
          <w:color w:val="000000" w:themeColor="text1"/>
          <w:sz w:val="22"/>
          <w:szCs w:val="22"/>
          <w:lang w:val="es-ES"/>
        </w:rPr>
        <w:t>Rovalo</w:t>
      </w:r>
      <w:proofErr w:type="spellEnd"/>
      <w:r w:rsidRPr="00F9626C">
        <w:rPr>
          <w:rFonts w:ascii="ITC Avant Garde" w:hAnsi="ITC Avant Garde"/>
          <w:color w:val="000000" w:themeColor="text1"/>
          <w:sz w:val="22"/>
          <w:szCs w:val="22"/>
          <w:lang w:val="es-ES"/>
        </w:rPr>
        <w:t>.</w:t>
      </w:r>
    </w:p>
    <w:p w14:paraId="531300E8" w14:textId="77777777" w:rsidR="00F9626C" w:rsidRPr="00F9626C" w:rsidRDefault="006C58FA" w:rsidP="00F9626C">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F9626C">
        <w:rPr>
          <w:rFonts w:ascii="ITC Avant Garde" w:eastAsiaTheme="minorHAnsi" w:hAnsi="ITC Avant Garde" w:cstheme="minorBidi"/>
          <w:color w:val="000000" w:themeColor="text1"/>
          <w:sz w:val="22"/>
          <w:szCs w:val="22"/>
          <w:lang w:eastAsia="en-US"/>
        </w:rPr>
        <w:lastRenderedPageBreak/>
        <w:t>El Secretario Técnico dio cuenta de los votos de l</w:t>
      </w:r>
      <w:r w:rsidR="006D510E" w:rsidRPr="00F9626C">
        <w:rPr>
          <w:rFonts w:ascii="ITC Avant Garde" w:eastAsiaTheme="minorHAnsi" w:hAnsi="ITC Avant Garde" w:cstheme="minorBidi"/>
          <w:color w:val="000000" w:themeColor="text1"/>
          <w:sz w:val="22"/>
          <w:szCs w:val="22"/>
          <w:lang w:eastAsia="en-US"/>
        </w:rPr>
        <w:t>o</w:t>
      </w:r>
      <w:r w:rsidRPr="00F9626C">
        <w:rPr>
          <w:rFonts w:ascii="ITC Avant Garde" w:eastAsiaTheme="minorHAnsi" w:hAnsi="ITC Avant Garde" w:cstheme="minorBidi"/>
          <w:color w:val="000000" w:themeColor="text1"/>
          <w:sz w:val="22"/>
          <w:szCs w:val="22"/>
          <w:lang w:eastAsia="en-US"/>
        </w:rPr>
        <w:t>s Comisionad</w:t>
      </w:r>
      <w:r w:rsidR="006D510E" w:rsidRPr="00F9626C">
        <w:rPr>
          <w:rFonts w:ascii="ITC Avant Garde" w:eastAsiaTheme="minorHAnsi" w:hAnsi="ITC Avant Garde" w:cstheme="minorBidi"/>
          <w:color w:val="000000" w:themeColor="text1"/>
          <w:sz w:val="22"/>
          <w:szCs w:val="22"/>
          <w:lang w:eastAsia="en-US"/>
        </w:rPr>
        <w:t>o</w:t>
      </w:r>
      <w:r w:rsidRPr="00F9626C">
        <w:rPr>
          <w:rFonts w:ascii="ITC Avant Garde" w:eastAsiaTheme="minorHAnsi" w:hAnsi="ITC Avant Garde" w:cstheme="minorBidi"/>
          <w:color w:val="000000" w:themeColor="text1"/>
          <w:sz w:val="22"/>
          <w:szCs w:val="22"/>
          <w:lang w:eastAsia="en-US"/>
        </w:rPr>
        <w:t xml:space="preserve">s </w:t>
      </w:r>
      <w:r w:rsidR="006D510E" w:rsidRPr="00F9626C">
        <w:rPr>
          <w:rFonts w:ascii="ITC Avant Garde" w:eastAsiaTheme="minorHAnsi" w:hAnsi="ITC Avant Garde" w:cstheme="minorBidi"/>
          <w:color w:val="000000" w:themeColor="text1"/>
          <w:sz w:val="22"/>
          <w:szCs w:val="22"/>
          <w:lang w:eastAsia="en-US"/>
        </w:rPr>
        <w:t xml:space="preserve">Gabriel Oswaldo Contreras Saldívar y Mario Germán </w:t>
      </w:r>
      <w:proofErr w:type="spellStart"/>
      <w:r w:rsidR="006D510E" w:rsidRPr="00F9626C">
        <w:rPr>
          <w:rFonts w:ascii="ITC Avant Garde" w:eastAsiaTheme="minorHAnsi" w:hAnsi="ITC Avant Garde" w:cstheme="minorBidi"/>
          <w:color w:val="000000" w:themeColor="text1"/>
          <w:sz w:val="22"/>
          <w:szCs w:val="22"/>
          <w:lang w:eastAsia="en-US"/>
        </w:rPr>
        <w:t>Fromow</w:t>
      </w:r>
      <w:proofErr w:type="spellEnd"/>
      <w:r w:rsidR="006D510E" w:rsidRPr="00F9626C">
        <w:rPr>
          <w:rFonts w:ascii="ITC Avant Garde" w:eastAsiaTheme="minorHAnsi" w:hAnsi="ITC Avant Garde" w:cstheme="minorBidi"/>
          <w:color w:val="000000" w:themeColor="text1"/>
          <w:sz w:val="22"/>
          <w:szCs w:val="22"/>
          <w:lang w:eastAsia="en-US"/>
        </w:rPr>
        <w:t xml:space="preserve"> Rangel</w:t>
      </w:r>
      <w:r w:rsidRPr="00F9626C">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p>
    <w:p w14:paraId="4CEB0660" w14:textId="77777777" w:rsidR="00F9626C" w:rsidRPr="00F9626C" w:rsidRDefault="00F62BF8" w:rsidP="00F9626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9626C">
        <w:rPr>
          <w:rFonts w:ascii="ITC Avant Garde" w:hAnsi="ITC Avant Garde"/>
          <w:color w:val="000000" w:themeColor="text1"/>
          <w:sz w:val="22"/>
          <w:szCs w:val="22"/>
          <w:lang w:val="es-ES"/>
        </w:rPr>
        <w:t>Por lo anterior, el Pleno del Instituto Federal de Telecomunicaciones emitió el siguiente:</w:t>
      </w:r>
    </w:p>
    <w:p w14:paraId="5FF0AB67" w14:textId="77777777" w:rsidR="00F9626C" w:rsidRPr="00F9626C" w:rsidRDefault="00F62BF8" w:rsidP="00F9626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9626C">
        <w:rPr>
          <w:rFonts w:ascii="ITC Avant Garde" w:hAnsi="ITC Avant Garde"/>
          <w:b/>
          <w:bCs/>
          <w:color w:val="000000" w:themeColor="text1"/>
          <w:sz w:val="22"/>
          <w:szCs w:val="22"/>
          <w:lang w:val="es-ES_tradnl"/>
        </w:rPr>
        <w:t>Acuerdo</w:t>
      </w:r>
    </w:p>
    <w:p w14:paraId="4056E768" w14:textId="77777777" w:rsidR="00F9626C" w:rsidRPr="00F9626C" w:rsidRDefault="006D510E" w:rsidP="00F9626C">
      <w:pPr>
        <w:spacing w:before="240" w:after="240"/>
        <w:jc w:val="both"/>
        <w:rPr>
          <w:rFonts w:ascii="ITC Avant Garde" w:hAnsi="ITC Avant Garde"/>
          <w:b/>
          <w:color w:val="000000" w:themeColor="text1"/>
          <w:sz w:val="22"/>
          <w:szCs w:val="22"/>
          <w:lang w:val="es-ES"/>
        </w:rPr>
      </w:pPr>
      <w:r w:rsidRPr="00F9626C">
        <w:rPr>
          <w:rFonts w:ascii="ITC Avant Garde" w:hAnsi="ITC Avant Garde"/>
          <w:b/>
          <w:color w:val="000000" w:themeColor="text1"/>
          <w:sz w:val="22"/>
          <w:szCs w:val="22"/>
          <w:lang w:val="es-ES"/>
        </w:rPr>
        <w:t>P/IFT/170517/242</w:t>
      </w:r>
    </w:p>
    <w:p w14:paraId="2FEAB7C4" w14:textId="77777777" w:rsidR="00F9626C" w:rsidRPr="00F9626C" w:rsidRDefault="00F62BF8" w:rsidP="00F9626C">
      <w:pPr>
        <w:spacing w:before="240" w:after="240"/>
        <w:jc w:val="both"/>
        <w:rPr>
          <w:rFonts w:ascii="ITC Avant Garde" w:eastAsia="Calibri" w:hAnsi="ITC Avant Garde"/>
          <w:bCs/>
          <w:i/>
          <w:color w:val="000000" w:themeColor="text1"/>
          <w:sz w:val="22"/>
          <w:szCs w:val="22"/>
        </w:rPr>
      </w:pPr>
      <w:r w:rsidRPr="00F9626C">
        <w:rPr>
          <w:rFonts w:ascii="ITC Avant Garde" w:hAnsi="ITC Avant Garde"/>
          <w:b/>
          <w:color w:val="000000" w:themeColor="text1"/>
          <w:sz w:val="22"/>
          <w:szCs w:val="22"/>
          <w:lang w:val="es-ES"/>
        </w:rPr>
        <w:t xml:space="preserve">Primero. </w:t>
      </w:r>
      <w:r w:rsidRPr="00F9626C">
        <w:rPr>
          <w:rFonts w:ascii="ITC Avant Garde" w:hAnsi="ITC Avant Garde"/>
          <w:color w:val="000000" w:themeColor="text1"/>
          <w:sz w:val="22"/>
          <w:szCs w:val="22"/>
          <w:lang w:val="es-ES"/>
        </w:rPr>
        <w:t>Se aprueba el “</w:t>
      </w:r>
      <w:r w:rsidR="006D510E" w:rsidRPr="00F9626C">
        <w:rPr>
          <w:rFonts w:ascii="ITC Avant Garde" w:hAnsi="ITC Avant Garde"/>
          <w:color w:val="000000" w:themeColor="text1"/>
          <w:sz w:val="22"/>
          <w:szCs w:val="22"/>
          <w:lang w:val="es-ES" w:eastAsia="en-US"/>
        </w:rPr>
        <w:t>Acuerdo mediante el cual el Pleno del Instituto Federal de Telecomunicaciones aprueba las Actas de la XIV Sesión Ordinaria y VII Sesión Extraordinaria, celebradas el 5 y 7 de abril de 2017, respectivamente</w:t>
      </w:r>
      <w:r w:rsidRPr="00F9626C">
        <w:rPr>
          <w:rFonts w:ascii="ITC Avant Garde" w:eastAsia="Calibri" w:hAnsi="ITC Avant Garde"/>
          <w:bCs/>
          <w:i/>
          <w:color w:val="000000" w:themeColor="text1"/>
          <w:sz w:val="22"/>
          <w:szCs w:val="22"/>
        </w:rPr>
        <w:t>”.</w:t>
      </w:r>
    </w:p>
    <w:p w14:paraId="2E59E604" w14:textId="77777777" w:rsidR="00F9626C" w:rsidRPr="00F9626C" w:rsidRDefault="00F62BF8" w:rsidP="00F9626C">
      <w:pPr>
        <w:spacing w:before="240" w:after="240"/>
        <w:jc w:val="both"/>
        <w:rPr>
          <w:rFonts w:ascii="ITC Avant Garde" w:hAnsi="ITC Avant Garde"/>
          <w:color w:val="000000" w:themeColor="text1"/>
          <w:sz w:val="22"/>
          <w:szCs w:val="22"/>
          <w:lang w:val="es-ES"/>
        </w:rPr>
      </w:pPr>
      <w:r w:rsidRPr="00F9626C">
        <w:rPr>
          <w:rFonts w:ascii="ITC Avant Garde" w:hAnsi="ITC Avant Garde"/>
          <w:b/>
          <w:color w:val="000000" w:themeColor="text1"/>
          <w:sz w:val="22"/>
          <w:szCs w:val="22"/>
          <w:lang w:val="es-ES"/>
        </w:rPr>
        <w:t>Segundo.</w:t>
      </w:r>
      <w:r w:rsidRPr="00F9626C">
        <w:rPr>
          <w:rFonts w:ascii="ITC Avant Garde" w:hAnsi="ITC Avant Garde"/>
          <w:color w:val="000000" w:themeColor="text1"/>
          <w:sz w:val="22"/>
          <w:szCs w:val="22"/>
          <w:lang w:val="es-ES"/>
        </w:rPr>
        <w:t xml:space="preserve"> Se instruye a la Secretaría Técnica del Pleno para que turne a firma de los Comisionados las Actas aprobadas por el Pleno.</w:t>
      </w:r>
    </w:p>
    <w:p w14:paraId="49094798" w14:textId="77777777" w:rsidR="00F9626C" w:rsidRPr="00F9626C" w:rsidRDefault="00F62BF8" w:rsidP="00F9626C">
      <w:pPr>
        <w:spacing w:before="240" w:after="240"/>
        <w:jc w:val="both"/>
        <w:rPr>
          <w:rFonts w:ascii="ITC Avant Garde" w:hAnsi="ITC Avant Garde"/>
          <w:color w:val="000000" w:themeColor="text1"/>
          <w:sz w:val="22"/>
          <w:szCs w:val="22"/>
          <w:lang w:val="es-ES"/>
        </w:rPr>
      </w:pPr>
      <w:r w:rsidRPr="00F9626C">
        <w:rPr>
          <w:rFonts w:ascii="ITC Avant Garde" w:hAnsi="ITC Avant Garde"/>
          <w:b/>
          <w:color w:val="000000" w:themeColor="text1"/>
          <w:sz w:val="22"/>
          <w:szCs w:val="22"/>
          <w:lang w:val="es-ES"/>
        </w:rPr>
        <w:t>Tercero.</w:t>
      </w:r>
      <w:r w:rsidRPr="00F9626C">
        <w:rPr>
          <w:rFonts w:ascii="ITC Avant Garde" w:hAnsi="ITC Avant Garde"/>
          <w:color w:val="000000" w:themeColor="text1"/>
          <w:sz w:val="22"/>
          <w:szCs w:val="22"/>
          <w:lang w:val="es-ES"/>
        </w:rPr>
        <w:t xml:space="preserve"> Se instruye a la Secretaría Técnica del Pleno para que publique en la página electrónica del Instituto las Actas aprobadas, en términos de lo establecido en el artículo 50 de la Ley Federal de Telecomunicaciones y Radiodifusión.</w:t>
      </w:r>
    </w:p>
    <w:p w14:paraId="1FF4E7D8" w14:textId="49D9F142" w:rsidR="00F62BF8" w:rsidRPr="00F9626C" w:rsidRDefault="00F62BF8" w:rsidP="00F9626C">
      <w:pPr>
        <w:spacing w:before="240" w:after="240"/>
        <w:jc w:val="both"/>
        <w:rPr>
          <w:rFonts w:ascii="ITC Avant Garde" w:hAnsi="ITC Avant Garde"/>
          <w:color w:val="000000" w:themeColor="text1"/>
          <w:sz w:val="22"/>
          <w:szCs w:val="22"/>
          <w:lang w:val="es-ES"/>
        </w:rPr>
      </w:pPr>
      <w:r w:rsidRPr="00F9626C">
        <w:rPr>
          <w:rFonts w:ascii="ITC Avant Garde" w:hAnsi="ITC Avant Garde"/>
          <w:b/>
          <w:color w:val="000000" w:themeColor="text1"/>
          <w:sz w:val="22"/>
          <w:szCs w:val="22"/>
          <w:lang w:val="es-ES"/>
        </w:rPr>
        <w:t>Cuarto.</w:t>
      </w:r>
      <w:r w:rsidRPr="00F9626C">
        <w:rPr>
          <w:rFonts w:ascii="ITC Avant Garde" w:hAnsi="ITC Avant Garde"/>
          <w:color w:val="000000" w:themeColor="text1"/>
          <w:sz w:val="22"/>
          <w:szCs w:val="22"/>
          <w:lang w:val="es-ES"/>
        </w:rPr>
        <w:t xml:space="preserve"> Se instruye a la Secretaría Técnica del Pleno para que agregue en el Libro de Actas de la sesión que corresponda las actas originales, para que formen parte integrante del mismo.</w:t>
      </w:r>
    </w:p>
    <w:p w14:paraId="6B77CEAC" w14:textId="77777777" w:rsidR="00F9626C" w:rsidRPr="00F9626C" w:rsidRDefault="000745DA" w:rsidP="00F9626C">
      <w:pPr>
        <w:spacing w:before="240" w:after="240"/>
        <w:jc w:val="both"/>
        <w:rPr>
          <w:rFonts w:ascii="ITC Avant Garde" w:hAnsi="ITC Avant Garde"/>
          <w:b/>
          <w:color w:val="000000" w:themeColor="text1"/>
          <w:sz w:val="22"/>
          <w:szCs w:val="22"/>
          <w:lang w:val="es-ES" w:eastAsia="en-US"/>
        </w:rPr>
      </w:pPr>
      <w:r w:rsidRPr="00F9626C">
        <w:rPr>
          <w:rFonts w:ascii="ITC Avant Garde" w:hAnsi="ITC Avant Garde"/>
          <w:b/>
          <w:color w:val="000000" w:themeColor="text1"/>
          <w:sz w:val="22"/>
          <w:szCs w:val="22"/>
          <w:lang w:val="es-ES" w:eastAsia="en-US"/>
        </w:rPr>
        <w:t xml:space="preserve">III.2.- </w:t>
      </w:r>
      <w:r w:rsidR="006D510E" w:rsidRPr="00F9626C">
        <w:rPr>
          <w:rFonts w:ascii="ITC Avant Garde" w:hAnsi="ITC Avant Garde"/>
          <w:b/>
          <w:color w:val="000000" w:themeColor="text1"/>
          <w:sz w:val="22"/>
          <w:szCs w:val="22"/>
          <w:lang w:val="es-ES" w:eastAsia="en-US"/>
        </w:rPr>
        <w:t>Acuerdo mediante el cual el Pleno del Instituto Federal de Telecomunicaciones determina someter a consulta pública el Anteproyecto de Procedimiento de Evaluación de la Conformidad en materia de Telecomunicaciones y Radiodifusión</w:t>
      </w:r>
      <w:r w:rsidRPr="00F9626C">
        <w:rPr>
          <w:rFonts w:ascii="ITC Avant Garde" w:hAnsi="ITC Avant Garde"/>
          <w:b/>
          <w:color w:val="000000" w:themeColor="text1"/>
          <w:sz w:val="22"/>
          <w:szCs w:val="22"/>
          <w:lang w:val="es-ES" w:eastAsia="en-US"/>
        </w:rPr>
        <w:t>.</w:t>
      </w:r>
    </w:p>
    <w:p w14:paraId="3BA04D89" w14:textId="77777777" w:rsidR="00F9626C" w:rsidRPr="00F9626C" w:rsidRDefault="00162298" w:rsidP="00F9626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9626C">
        <w:rPr>
          <w:rFonts w:ascii="ITC Avant Garde" w:hAnsi="ITC Avant Garde"/>
          <w:b/>
          <w:bCs/>
          <w:color w:val="000000" w:themeColor="text1"/>
          <w:sz w:val="22"/>
          <w:szCs w:val="22"/>
          <w:lang w:val="es-ES_tradnl"/>
        </w:rPr>
        <w:t>Deliberación</w:t>
      </w:r>
    </w:p>
    <w:p w14:paraId="06E729C7" w14:textId="77777777" w:rsidR="00F9626C" w:rsidRPr="00F9626C" w:rsidRDefault="00162298" w:rsidP="00F9626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9626C">
        <w:rPr>
          <w:rFonts w:ascii="ITC Avant Garde" w:hAnsi="ITC Avant Garde"/>
          <w:color w:val="000000" w:themeColor="text1"/>
          <w:sz w:val="22"/>
          <w:szCs w:val="22"/>
          <w:lang w:val="es-ES"/>
        </w:rPr>
        <w:t>El Pleno delib</w:t>
      </w:r>
      <w:r w:rsidR="00624479" w:rsidRPr="00F9626C">
        <w:rPr>
          <w:rFonts w:ascii="ITC Avant Garde" w:hAnsi="ITC Avant Garde"/>
          <w:color w:val="000000" w:themeColor="text1"/>
          <w:sz w:val="22"/>
          <w:szCs w:val="22"/>
          <w:lang w:val="es-ES"/>
        </w:rPr>
        <w:t>eró</w:t>
      </w:r>
      <w:r w:rsidR="00A6505F" w:rsidRPr="00F9626C">
        <w:rPr>
          <w:rFonts w:ascii="ITC Avant Garde" w:hAnsi="ITC Avant Garde"/>
          <w:color w:val="000000" w:themeColor="text1"/>
          <w:sz w:val="22"/>
          <w:szCs w:val="22"/>
          <w:lang w:val="es-ES"/>
        </w:rPr>
        <w:t xml:space="preserve"> sobre el proyecto de Acuerdo</w:t>
      </w:r>
      <w:r w:rsidRPr="00F9626C">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77FEB821" w14:textId="77777777" w:rsidR="00F9626C" w:rsidRPr="00F9626C" w:rsidRDefault="00162298" w:rsidP="00F9626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9626C">
        <w:rPr>
          <w:rFonts w:ascii="ITC Avant Garde" w:hAnsi="ITC Avant Garde"/>
          <w:b/>
          <w:bCs/>
          <w:color w:val="000000" w:themeColor="text1"/>
          <w:sz w:val="22"/>
          <w:szCs w:val="22"/>
          <w:lang w:val="es-ES_tradnl"/>
        </w:rPr>
        <w:t>Votación</w:t>
      </w:r>
    </w:p>
    <w:p w14:paraId="24702D2D" w14:textId="77777777" w:rsidR="00F9626C" w:rsidRPr="00F9626C" w:rsidRDefault="004257BB" w:rsidP="00F9626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9626C">
        <w:rPr>
          <w:rFonts w:ascii="ITC Avant Garde" w:hAnsi="ITC Avant Garde"/>
          <w:color w:val="000000" w:themeColor="text1"/>
          <w:sz w:val="22"/>
          <w:szCs w:val="22"/>
          <w:lang w:val="es-ES"/>
        </w:rPr>
        <w:t>El Secretario Técnico del Pleno dio cuenta de y levantó las votaciones en el siguiente sentido:</w:t>
      </w:r>
    </w:p>
    <w:p w14:paraId="54E182BB" w14:textId="77777777" w:rsidR="00F9626C" w:rsidRPr="00F9626C" w:rsidRDefault="004257BB" w:rsidP="00F9626C">
      <w:pPr>
        <w:pStyle w:val="Prrafodelista"/>
        <w:spacing w:before="240" w:after="240"/>
        <w:ind w:left="0"/>
        <w:jc w:val="both"/>
        <w:rPr>
          <w:rFonts w:ascii="ITC Avant Garde" w:hAnsi="ITC Avant Garde"/>
          <w:color w:val="000000" w:themeColor="text1"/>
        </w:rPr>
      </w:pPr>
      <w:r w:rsidRPr="00F9626C">
        <w:rPr>
          <w:rFonts w:ascii="ITC Avant Garde" w:hAnsi="ITC Avant Garde"/>
          <w:color w:val="000000" w:themeColor="text1"/>
          <w:lang w:val="es-ES"/>
        </w:rPr>
        <w:t xml:space="preserve">El Instituto Federal de Telecomunicaciones aprobó </w:t>
      </w:r>
      <w:r w:rsidR="001755C0" w:rsidRPr="00F9626C">
        <w:rPr>
          <w:rFonts w:ascii="ITC Avant Garde" w:hAnsi="ITC Avant Garde"/>
          <w:color w:val="000000" w:themeColor="text1"/>
          <w:lang w:val="es-ES"/>
        </w:rPr>
        <w:t>el Acuerdo</w:t>
      </w:r>
      <w:r w:rsidR="008E1EB7" w:rsidRPr="00F9626C">
        <w:rPr>
          <w:rFonts w:ascii="ITC Avant Garde" w:eastAsiaTheme="minorHAnsi" w:hAnsi="ITC Avant Garde" w:cstheme="minorBidi"/>
          <w:color w:val="000000" w:themeColor="text1"/>
        </w:rPr>
        <w:t xml:space="preserve"> </w:t>
      </w:r>
      <w:r w:rsidR="006D510E" w:rsidRPr="00F9626C">
        <w:rPr>
          <w:rFonts w:ascii="ITC Avant Garde" w:hAnsi="ITC Avant Garde"/>
          <w:bCs/>
          <w:color w:val="000000" w:themeColor="text1"/>
        </w:rPr>
        <w:t xml:space="preserve">por unanimidad de votos de los Comisionados Gabriel Oswaldo Contreras Saldívar, Adriana Sofía </w:t>
      </w:r>
      <w:proofErr w:type="spellStart"/>
      <w:r w:rsidR="006D510E" w:rsidRPr="00F9626C">
        <w:rPr>
          <w:rFonts w:ascii="ITC Avant Garde" w:hAnsi="ITC Avant Garde"/>
          <w:bCs/>
          <w:color w:val="000000" w:themeColor="text1"/>
        </w:rPr>
        <w:t>Labardini</w:t>
      </w:r>
      <w:proofErr w:type="spellEnd"/>
      <w:r w:rsidR="006D510E" w:rsidRPr="00F9626C">
        <w:rPr>
          <w:rFonts w:ascii="ITC Avant Garde" w:hAnsi="ITC Avant Garde"/>
          <w:bCs/>
          <w:color w:val="000000" w:themeColor="text1"/>
        </w:rPr>
        <w:t xml:space="preserve"> </w:t>
      </w:r>
      <w:proofErr w:type="spellStart"/>
      <w:r w:rsidR="006D510E" w:rsidRPr="00F9626C">
        <w:rPr>
          <w:rFonts w:ascii="ITC Avant Garde" w:hAnsi="ITC Avant Garde"/>
          <w:bCs/>
          <w:color w:val="000000" w:themeColor="text1"/>
        </w:rPr>
        <w:t>Inzunza</w:t>
      </w:r>
      <w:proofErr w:type="spellEnd"/>
      <w:r w:rsidR="006D510E" w:rsidRPr="00F9626C">
        <w:rPr>
          <w:rFonts w:ascii="ITC Avant Garde" w:hAnsi="ITC Avant Garde"/>
          <w:bCs/>
          <w:color w:val="000000" w:themeColor="text1"/>
        </w:rPr>
        <w:t xml:space="preserve">, María Elena </w:t>
      </w:r>
      <w:proofErr w:type="spellStart"/>
      <w:r w:rsidR="006D510E" w:rsidRPr="00F9626C">
        <w:rPr>
          <w:rFonts w:ascii="ITC Avant Garde" w:hAnsi="ITC Avant Garde"/>
          <w:bCs/>
          <w:color w:val="000000" w:themeColor="text1"/>
        </w:rPr>
        <w:t>Estavillo</w:t>
      </w:r>
      <w:proofErr w:type="spellEnd"/>
      <w:r w:rsidR="006D510E" w:rsidRPr="00F9626C">
        <w:rPr>
          <w:rFonts w:ascii="ITC Avant Garde" w:hAnsi="ITC Avant Garde"/>
          <w:bCs/>
          <w:color w:val="000000" w:themeColor="text1"/>
        </w:rPr>
        <w:t xml:space="preserve"> Flores, Mario Germán </w:t>
      </w:r>
      <w:proofErr w:type="spellStart"/>
      <w:r w:rsidR="006D510E" w:rsidRPr="00F9626C">
        <w:rPr>
          <w:rFonts w:ascii="ITC Avant Garde" w:hAnsi="ITC Avant Garde"/>
          <w:bCs/>
          <w:color w:val="000000" w:themeColor="text1"/>
        </w:rPr>
        <w:t>Fromow</w:t>
      </w:r>
      <w:proofErr w:type="spellEnd"/>
      <w:r w:rsidR="006D510E" w:rsidRPr="00F9626C">
        <w:rPr>
          <w:rFonts w:ascii="ITC Avant Garde" w:hAnsi="ITC Avant Garde"/>
          <w:bCs/>
          <w:color w:val="000000" w:themeColor="text1"/>
        </w:rPr>
        <w:t xml:space="preserve"> Rangel, Adolfo Cuevas Teja, Javier Juárez Mojica y Arturo Robles </w:t>
      </w:r>
      <w:proofErr w:type="spellStart"/>
      <w:r w:rsidR="006D510E" w:rsidRPr="00F9626C">
        <w:rPr>
          <w:rFonts w:ascii="ITC Avant Garde" w:hAnsi="ITC Avant Garde"/>
          <w:bCs/>
          <w:color w:val="000000" w:themeColor="text1"/>
        </w:rPr>
        <w:t>Rovalo</w:t>
      </w:r>
      <w:proofErr w:type="spellEnd"/>
      <w:r w:rsidR="001755C0" w:rsidRPr="00F9626C">
        <w:rPr>
          <w:rFonts w:ascii="ITC Avant Garde" w:hAnsi="ITC Avant Garde"/>
          <w:color w:val="000000" w:themeColor="text1"/>
        </w:rPr>
        <w:t>.</w:t>
      </w:r>
    </w:p>
    <w:p w14:paraId="2BB9007F" w14:textId="77777777" w:rsidR="00F9626C" w:rsidRPr="00F9626C" w:rsidRDefault="006D510E" w:rsidP="00F9626C">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F9626C">
        <w:rPr>
          <w:rFonts w:ascii="ITC Avant Garde" w:eastAsiaTheme="minorHAnsi" w:hAnsi="ITC Avant Garde" w:cstheme="minorBidi"/>
          <w:color w:val="000000" w:themeColor="text1"/>
          <w:sz w:val="22"/>
          <w:szCs w:val="22"/>
          <w:lang w:eastAsia="en-US"/>
        </w:rPr>
        <w:t xml:space="preserve">El Secretario Técnico dio cuenta de los votos de los Comisionados Gabriel Oswaldo Contreras Saldívar y Mario Germán </w:t>
      </w:r>
      <w:proofErr w:type="spellStart"/>
      <w:r w:rsidRPr="00F9626C">
        <w:rPr>
          <w:rFonts w:ascii="ITC Avant Garde" w:eastAsiaTheme="minorHAnsi" w:hAnsi="ITC Avant Garde" w:cstheme="minorBidi"/>
          <w:color w:val="000000" w:themeColor="text1"/>
          <w:sz w:val="22"/>
          <w:szCs w:val="22"/>
          <w:lang w:eastAsia="en-US"/>
        </w:rPr>
        <w:t>Fromow</w:t>
      </w:r>
      <w:proofErr w:type="spellEnd"/>
      <w:r w:rsidRPr="00F9626C">
        <w:rPr>
          <w:rFonts w:ascii="ITC Avant Garde" w:eastAsiaTheme="minorHAnsi" w:hAnsi="ITC Avant Garde" w:cstheme="minorBidi"/>
          <w:color w:val="000000" w:themeColor="text1"/>
          <w:sz w:val="22"/>
          <w:szCs w:val="22"/>
          <w:lang w:eastAsia="en-US"/>
        </w:rPr>
        <w:t xml:space="preserve"> Rangel, en términos del artículo 45, tercer párrafo de la Ley Federal de Telecomunicaciones y Radiodifusión.</w:t>
      </w:r>
    </w:p>
    <w:p w14:paraId="1A2348DB" w14:textId="77777777" w:rsidR="00F9626C" w:rsidRPr="00F9626C" w:rsidRDefault="004257BB" w:rsidP="00F9626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9626C">
        <w:rPr>
          <w:rFonts w:ascii="ITC Avant Garde" w:hAnsi="ITC Avant Garde"/>
          <w:color w:val="000000" w:themeColor="text1"/>
          <w:sz w:val="22"/>
          <w:szCs w:val="22"/>
          <w:lang w:val="es-ES"/>
        </w:rPr>
        <w:t>Por lo anterior, el Pleno del Instituto Federal de Telecomunicaciones emitió el siguiente:</w:t>
      </w:r>
    </w:p>
    <w:p w14:paraId="0AAED037" w14:textId="77777777" w:rsidR="00F9626C" w:rsidRPr="00F9626C" w:rsidRDefault="004257BB" w:rsidP="00F9626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9626C">
        <w:rPr>
          <w:rFonts w:ascii="ITC Avant Garde" w:hAnsi="ITC Avant Garde"/>
          <w:b/>
          <w:bCs/>
          <w:color w:val="000000" w:themeColor="text1"/>
          <w:sz w:val="22"/>
          <w:szCs w:val="22"/>
          <w:lang w:val="es-ES_tradnl"/>
        </w:rPr>
        <w:lastRenderedPageBreak/>
        <w:t>Acuerdo</w:t>
      </w:r>
    </w:p>
    <w:p w14:paraId="306DF5E2" w14:textId="77777777" w:rsidR="00F9626C" w:rsidRPr="00F9626C" w:rsidRDefault="006D510E" w:rsidP="00F9626C">
      <w:pPr>
        <w:spacing w:before="240" w:after="240"/>
        <w:jc w:val="both"/>
        <w:rPr>
          <w:rFonts w:ascii="ITC Avant Garde" w:hAnsi="ITC Avant Garde"/>
          <w:b/>
          <w:color w:val="000000" w:themeColor="text1"/>
          <w:sz w:val="22"/>
          <w:szCs w:val="22"/>
        </w:rPr>
      </w:pPr>
      <w:r w:rsidRPr="00F9626C">
        <w:rPr>
          <w:rFonts w:ascii="ITC Avant Garde" w:hAnsi="ITC Avant Garde"/>
          <w:b/>
          <w:color w:val="000000" w:themeColor="text1"/>
          <w:sz w:val="22"/>
          <w:szCs w:val="22"/>
        </w:rPr>
        <w:t>P/IFT/</w:t>
      </w:r>
      <w:r w:rsidRPr="00F9626C">
        <w:rPr>
          <w:rFonts w:ascii="ITC Avant Garde" w:hAnsi="ITC Avant Garde"/>
          <w:b/>
          <w:bCs/>
          <w:sz w:val="22"/>
          <w:szCs w:val="22"/>
          <w:lang w:val="es-ES_tradnl"/>
        </w:rPr>
        <w:t>170517</w:t>
      </w:r>
      <w:r w:rsidRPr="00F9626C">
        <w:rPr>
          <w:rFonts w:ascii="ITC Avant Garde" w:hAnsi="ITC Avant Garde"/>
          <w:b/>
          <w:color w:val="000000" w:themeColor="text1"/>
          <w:sz w:val="22"/>
          <w:szCs w:val="22"/>
        </w:rPr>
        <w:t>/243</w:t>
      </w:r>
    </w:p>
    <w:p w14:paraId="690B4CE9" w14:textId="77777777" w:rsidR="00F9626C" w:rsidRPr="00F9626C" w:rsidRDefault="004257BB" w:rsidP="00F9626C">
      <w:pPr>
        <w:spacing w:before="240" w:after="240"/>
        <w:jc w:val="both"/>
        <w:rPr>
          <w:rFonts w:ascii="ITC Avant Garde" w:hAnsi="ITC Avant Garde"/>
          <w:b/>
          <w:color w:val="000000" w:themeColor="text1"/>
          <w:sz w:val="22"/>
          <w:szCs w:val="22"/>
          <w:lang w:val="es-ES"/>
        </w:rPr>
      </w:pPr>
      <w:r w:rsidRPr="00F9626C">
        <w:rPr>
          <w:rFonts w:ascii="ITC Avant Garde" w:hAnsi="ITC Avant Garde"/>
          <w:b/>
          <w:color w:val="000000" w:themeColor="text1"/>
          <w:sz w:val="22"/>
          <w:szCs w:val="22"/>
          <w:lang w:val="es-ES"/>
        </w:rPr>
        <w:t>Primero.</w:t>
      </w:r>
      <w:r w:rsidR="001755C0" w:rsidRPr="00F9626C">
        <w:rPr>
          <w:rFonts w:ascii="ITC Avant Garde" w:hAnsi="ITC Avant Garde"/>
          <w:color w:val="000000" w:themeColor="text1"/>
          <w:sz w:val="22"/>
          <w:szCs w:val="22"/>
          <w:lang w:val="es-ES"/>
        </w:rPr>
        <w:t xml:space="preserve"> Se aprueba el</w:t>
      </w:r>
      <w:r w:rsidRPr="00F9626C">
        <w:rPr>
          <w:rFonts w:ascii="ITC Avant Garde" w:hAnsi="ITC Avant Garde"/>
          <w:color w:val="000000" w:themeColor="text1"/>
          <w:sz w:val="22"/>
          <w:szCs w:val="22"/>
          <w:lang w:val="es-ES"/>
        </w:rPr>
        <w:t xml:space="preserve"> “</w:t>
      </w:r>
      <w:r w:rsidR="006D510E" w:rsidRPr="00F9626C">
        <w:rPr>
          <w:rFonts w:ascii="ITC Avant Garde" w:hAnsi="ITC Avant Garde"/>
          <w:color w:val="000000" w:themeColor="text1"/>
          <w:sz w:val="22"/>
          <w:szCs w:val="22"/>
          <w:lang w:val="es-ES"/>
        </w:rPr>
        <w:t xml:space="preserve">Acuerdo mediante el cual el Pleno del Instituto Federal de </w:t>
      </w:r>
      <w:r w:rsidR="006D510E" w:rsidRPr="00F9626C">
        <w:rPr>
          <w:rFonts w:ascii="ITC Avant Garde" w:hAnsi="ITC Avant Garde"/>
          <w:sz w:val="22"/>
          <w:szCs w:val="22"/>
          <w:lang w:val="es-ES"/>
        </w:rPr>
        <w:t>Telecomunicaciones</w:t>
      </w:r>
      <w:r w:rsidR="006D510E" w:rsidRPr="00F9626C">
        <w:rPr>
          <w:rFonts w:ascii="ITC Avant Garde" w:hAnsi="ITC Avant Garde"/>
          <w:color w:val="000000" w:themeColor="text1"/>
          <w:sz w:val="22"/>
          <w:szCs w:val="22"/>
          <w:lang w:val="es-ES"/>
        </w:rPr>
        <w:t xml:space="preserve"> determina</w:t>
      </w:r>
      <w:r w:rsidR="00A52B38" w:rsidRPr="00F9626C">
        <w:rPr>
          <w:rFonts w:ascii="ITC Avant Garde" w:hAnsi="ITC Avant Garde"/>
          <w:color w:val="000000" w:themeColor="text1"/>
          <w:sz w:val="22"/>
          <w:szCs w:val="22"/>
          <w:lang w:val="es-ES"/>
        </w:rPr>
        <w:t xml:space="preserve"> someter a consulta pública el </w:t>
      </w:r>
      <w:r w:rsidR="006D510E" w:rsidRPr="00F9626C">
        <w:rPr>
          <w:rFonts w:ascii="ITC Avant Garde" w:hAnsi="ITC Avant Garde"/>
          <w:color w:val="000000" w:themeColor="text1"/>
          <w:sz w:val="22"/>
          <w:szCs w:val="22"/>
          <w:lang w:val="es-ES"/>
        </w:rPr>
        <w:t>Anteproyecto de Procedimiento de Evaluación de la Conformidad en materia de Telecomunicaciones y Radiodifusión</w:t>
      </w:r>
      <w:r w:rsidRPr="00F9626C">
        <w:rPr>
          <w:rFonts w:ascii="ITC Avant Garde" w:hAnsi="ITC Avant Garde"/>
          <w:color w:val="000000" w:themeColor="text1"/>
          <w:sz w:val="22"/>
          <w:szCs w:val="22"/>
          <w:lang w:val="es-ES"/>
        </w:rPr>
        <w:t>”.</w:t>
      </w:r>
    </w:p>
    <w:p w14:paraId="1BA85763" w14:textId="77777777" w:rsidR="00F9626C" w:rsidRPr="00F9626C" w:rsidRDefault="006D510E" w:rsidP="00F9626C">
      <w:pPr>
        <w:spacing w:before="240" w:after="240"/>
        <w:jc w:val="both"/>
        <w:rPr>
          <w:rFonts w:ascii="ITC Avant Garde" w:hAnsi="ITC Avant Garde"/>
          <w:color w:val="000000" w:themeColor="text1"/>
          <w:sz w:val="22"/>
          <w:szCs w:val="22"/>
          <w:lang w:val="es-ES"/>
        </w:rPr>
      </w:pPr>
      <w:r w:rsidRPr="00F9626C">
        <w:rPr>
          <w:rFonts w:ascii="ITC Avant Garde" w:hAnsi="ITC Avant Garde"/>
          <w:b/>
          <w:color w:val="000000" w:themeColor="text1"/>
          <w:sz w:val="22"/>
          <w:szCs w:val="22"/>
          <w:lang w:val="es-ES"/>
        </w:rPr>
        <w:t>Segundo.</w:t>
      </w:r>
      <w:r w:rsidRPr="00F9626C">
        <w:rPr>
          <w:rFonts w:ascii="ITC Avant Garde" w:hAnsi="ITC Avant Garde"/>
          <w:color w:val="000000" w:themeColor="text1"/>
          <w:sz w:val="22"/>
          <w:szCs w:val="22"/>
          <w:lang w:val="es-ES"/>
        </w:rPr>
        <w:t xml:space="preserve"> Se instruye a la Secretaría Técnica del Pleno para que turne a firma de los Comisionados el Acuerdo </w:t>
      </w:r>
      <w:r w:rsidRPr="00F9626C">
        <w:rPr>
          <w:rFonts w:ascii="ITC Avant Garde" w:hAnsi="ITC Avant Garde"/>
          <w:sz w:val="22"/>
          <w:szCs w:val="22"/>
          <w:lang w:val="es-ES"/>
        </w:rPr>
        <w:t>aprobado</w:t>
      </w:r>
      <w:r w:rsidRPr="00F9626C">
        <w:rPr>
          <w:rFonts w:ascii="ITC Avant Garde" w:hAnsi="ITC Avant Garde"/>
          <w:color w:val="000000" w:themeColor="text1"/>
          <w:sz w:val="22"/>
          <w:szCs w:val="22"/>
          <w:lang w:val="es-ES"/>
        </w:rPr>
        <w:t xml:space="preserve"> por el Pleno.</w:t>
      </w:r>
    </w:p>
    <w:p w14:paraId="76B8A83B" w14:textId="77777777" w:rsidR="00F9626C" w:rsidRPr="00F9626C" w:rsidRDefault="006D510E" w:rsidP="00F9626C">
      <w:pPr>
        <w:spacing w:before="240" w:after="240"/>
        <w:jc w:val="both"/>
        <w:rPr>
          <w:rFonts w:ascii="ITC Avant Garde" w:hAnsi="ITC Avant Garde"/>
          <w:color w:val="000000" w:themeColor="text1"/>
          <w:sz w:val="22"/>
          <w:szCs w:val="22"/>
          <w:lang w:val="es-ES"/>
        </w:rPr>
      </w:pPr>
      <w:r w:rsidRPr="00F9626C">
        <w:rPr>
          <w:rFonts w:ascii="ITC Avant Garde" w:hAnsi="ITC Avant Garde"/>
          <w:b/>
          <w:color w:val="000000" w:themeColor="text1"/>
          <w:sz w:val="22"/>
          <w:szCs w:val="22"/>
          <w:lang w:val="es-ES"/>
        </w:rPr>
        <w:t>Tercero.</w:t>
      </w:r>
      <w:r w:rsidRPr="00F9626C">
        <w:rPr>
          <w:rFonts w:ascii="ITC Avant Garde" w:hAnsi="ITC Avant Garde"/>
          <w:color w:val="000000" w:themeColor="text1"/>
          <w:sz w:val="22"/>
          <w:szCs w:val="22"/>
          <w:lang w:val="es-ES"/>
        </w:rPr>
        <w:t xml:space="preserve"> Se instruye a la Unidad de Política Regulatoria a que publique en la página electrónica del Instituto el Acuerdo aprobado.</w:t>
      </w:r>
    </w:p>
    <w:p w14:paraId="6A9BA2D1" w14:textId="242D3E38" w:rsidR="006D510E" w:rsidRPr="00F9626C" w:rsidRDefault="006D510E" w:rsidP="00F9626C">
      <w:pPr>
        <w:spacing w:before="240" w:after="240"/>
        <w:jc w:val="both"/>
        <w:rPr>
          <w:rFonts w:ascii="ITC Avant Garde" w:hAnsi="ITC Avant Garde"/>
          <w:color w:val="000000" w:themeColor="text1"/>
          <w:sz w:val="22"/>
          <w:szCs w:val="22"/>
          <w:lang w:val="es-ES"/>
        </w:rPr>
      </w:pPr>
      <w:r w:rsidRPr="00F9626C">
        <w:rPr>
          <w:rFonts w:ascii="ITC Avant Garde" w:hAnsi="ITC Avant Garde"/>
          <w:b/>
          <w:color w:val="000000" w:themeColor="text1"/>
          <w:sz w:val="22"/>
          <w:szCs w:val="22"/>
          <w:lang w:val="es-ES"/>
        </w:rPr>
        <w:t>Cuarto</w:t>
      </w:r>
      <w:r w:rsidRPr="00F9626C">
        <w:rPr>
          <w:rFonts w:ascii="ITC Avant Garde" w:hAnsi="ITC Avant Garde"/>
          <w:b/>
          <w:color w:val="000000" w:themeColor="text1"/>
          <w:sz w:val="22"/>
          <w:szCs w:val="22"/>
        </w:rPr>
        <w:t xml:space="preserve">. </w:t>
      </w:r>
      <w:r w:rsidRPr="00F9626C">
        <w:rPr>
          <w:rFonts w:ascii="ITC Avant Garde" w:hAnsi="ITC Avant Garde"/>
          <w:color w:val="000000" w:themeColor="text1"/>
          <w:sz w:val="22"/>
          <w:szCs w:val="22"/>
        </w:rPr>
        <w:t>Notifíquese</w:t>
      </w:r>
      <w:r w:rsidRPr="00F9626C">
        <w:rPr>
          <w:rFonts w:ascii="ITC Avant Garde" w:hAnsi="ITC Avant Garde"/>
          <w:color w:val="000000" w:themeColor="text1"/>
          <w:sz w:val="22"/>
          <w:szCs w:val="22"/>
          <w:lang w:val="es-ES"/>
        </w:rPr>
        <w:t xml:space="preserve"> a la Unidad de Política Regulatoria y a la Coordinación General de Mejora Regulatoria.</w:t>
      </w:r>
    </w:p>
    <w:p w14:paraId="1335FFA3" w14:textId="77777777" w:rsidR="00F9626C" w:rsidRPr="00F9626C" w:rsidRDefault="006D510E" w:rsidP="00F9626C">
      <w:pPr>
        <w:spacing w:before="240" w:after="240"/>
        <w:jc w:val="both"/>
        <w:rPr>
          <w:rFonts w:ascii="ITC Avant Garde" w:hAnsi="ITC Avant Garde"/>
          <w:color w:val="000000" w:themeColor="text1"/>
          <w:sz w:val="22"/>
          <w:szCs w:val="22"/>
          <w:lang w:val="es-ES"/>
        </w:rPr>
      </w:pPr>
      <w:r w:rsidRPr="00F9626C">
        <w:rPr>
          <w:rFonts w:ascii="ITC Avant Garde" w:hAnsi="ITC Avant Garde"/>
          <w:b/>
          <w:color w:val="000000" w:themeColor="text1"/>
          <w:sz w:val="22"/>
          <w:szCs w:val="22"/>
          <w:lang w:val="es-ES"/>
        </w:rPr>
        <w:t xml:space="preserve">Quinto. </w:t>
      </w:r>
      <w:r w:rsidRPr="00F9626C">
        <w:rPr>
          <w:rFonts w:ascii="ITC Avant Garde" w:hAnsi="ITC Avant Garde"/>
          <w:color w:val="000000" w:themeColor="text1"/>
          <w:sz w:val="22"/>
          <w:szCs w:val="22"/>
          <w:lang w:val="es-ES"/>
        </w:rPr>
        <w:t>Se instruye a la Secretaría Técnica del Pleno para que agregue al Libro de Actas un original del Acuerdo citado en el numeral Primero, para formar parte integrante del mismo</w:t>
      </w:r>
      <w:r w:rsidR="00F62038" w:rsidRPr="00F9626C">
        <w:rPr>
          <w:rFonts w:ascii="ITC Avant Garde" w:hAnsi="ITC Avant Garde"/>
          <w:color w:val="000000" w:themeColor="text1"/>
          <w:sz w:val="22"/>
          <w:szCs w:val="22"/>
          <w:lang w:val="es-ES"/>
        </w:rPr>
        <w:t>.</w:t>
      </w:r>
    </w:p>
    <w:p w14:paraId="2F67FF53" w14:textId="77777777" w:rsidR="00F9626C" w:rsidRPr="00F9626C" w:rsidRDefault="008E1EB7" w:rsidP="00F9626C">
      <w:pPr>
        <w:spacing w:before="240" w:after="240"/>
        <w:jc w:val="both"/>
        <w:rPr>
          <w:rFonts w:ascii="ITC Avant Garde" w:hAnsi="ITC Avant Garde"/>
          <w:b/>
          <w:color w:val="000000" w:themeColor="text1"/>
          <w:sz w:val="22"/>
          <w:szCs w:val="22"/>
          <w:lang w:val="es-ES"/>
        </w:rPr>
      </w:pPr>
      <w:r w:rsidRPr="00F9626C">
        <w:rPr>
          <w:rFonts w:ascii="ITC Avant Garde" w:hAnsi="ITC Avant Garde"/>
          <w:b/>
          <w:color w:val="000000" w:themeColor="text1"/>
          <w:sz w:val="22"/>
          <w:szCs w:val="22"/>
          <w:lang w:val="es-ES"/>
        </w:rPr>
        <w:t xml:space="preserve">III.3.- </w:t>
      </w:r>
      <w:r w:rsidR="00A52B38" w:rsidRPr="00F9626C">
        <w:rPr>
          <w:rFonts w:ascii="ITC Avant Garde" w:hAnsi="ITC Avant Garde"/>
          <w:b/>
          <w:color w:val="000000" w:themeColor="text1"/>
          <w:sz w:val="22"/>
          <w:szCs w:val="22"/>
          <w:lang w:val="es-ES"/>
        </w:rPr>
        <w:t xml:space="preserve">Resolución mediante la cual el Pleno del Instituto Federal de Telecomunicaciones determina las </w:t>
      </w:r>
      <w:r w:rsidR="00A52B38" w:rsidRPr="00F9626C">
        <w:rPr>
          <w:rFonts w:ascii="ITC Avant Garde" w:eastAsia="Calibri" w:hAnsi="ITC Avant Garde"/>
          <w:b/>
          <w:bCs/>
          <w:sz w:val="22"/>
          <w:szCs w:val="22"/>
        </w:rPr>
        <w:t>condiciones</w:t>
      </w:r>
      <w:r w:rsidR="00A52B38" w:rsidRPr="00F9626C">
        <w:rPr>
          <w:rFonts w:ascii="ITC Avant Garde" w:hAnsi="ITC Avant Garde"/>
          <w:b/>
          <w:color w:val="000000" w:themeColor="text1"/>
          <w:sz w:val="22"/>
          <w:szCs w:val="22"/>
          <w:lang w:val="es-ES"/>
        </w:rPr>
        <w:t xml:space="preserve"> de interconexión no convenidas entre UC Telecomunicaciones, S.A.P.I. de C.V. y </w:t>
      </w:r>
      <w:proofErr w:type="spellStart"/>
      <w:r w:rsidR="00A52B38" w:rsidRPr="00F9626C">
        <w:rPr>
          <w:rFonts w:ascii="ITC Avant Garde" w:hAnsi="ITC Avant Garde"/>
          <w:b/>
          <w:color w:val="000000" w:themeColor="text1"/>
          <w:sz w:val="22"/>
          <w:szCs w:val="22"/>
          <w:lang w:val="es-ES"/>
        </w:rPr>
        <w:t>Telecomm</w:t>
      </w:r>
      <w:proofErr w:type="spellEnd"/>
      <w:r w:rsidR="00A52B38" w:rsidRPr="00F9626C">
        <w:rPr>
          <w:rFonts w:ascii="ITC Avant Garde" w:hAnsi="ITC Avant Garde"/>
          <w:b/>
          <w:color w:val="000000" w:themeColor="text1"/>
          <w:sz w:val="22"/>
          <w:szCs w:val="22"/>
          <w:lang w:val="es-ES"/>
        </w:rPr>
        <w:t xml:space="preserve"> Atlas S.A. de C.V., aplicables del 17 de mayo al 31 de diciembre de 2017</w:t>
      </w:r>
      <w:r w:rsidR="003C779C" w:rsidRPr="00F9626C">
        <w:rPr>
          <w:rFonts w:ascii="ITC Avant Garde" w:hAnsi="ITC Avant Garde"/>
          <w:b/>
          <w:color w:val="000000" w:themeColor="text1"/>
          <w:sz w:val="22"/>
          <w:szCs w:val="22"/>
          <w:lang w:val="es-ES"/>
        </w:rPr>
        <w:t>.</w:t>
      </w:r>
    </w:p>
    <w:p w14:paraId="75143E97" w14:textId="77777777" w:rsidR="00F9626C" w:rsidRPr="00F9626C" w:rsidRDefault="003C779C" w:rsidP="00F9626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9626C">
        <w:rPr>
          <w:rFonts w:ascii="ITC Avant Garde" w:hAnsi="ITC Avant Garde"/>
          <w:b/>
          <w:bCs/>
          <w:color w:val="000000" w:themeColor="text1"/>
          <w:sz w:val="22"/>
          <w:szCs w:val="22"/>
          <w:lang w:val="es-ES_tradnl"/>
        </w:rPr>
        <w:t>Deliberación</w:t>
      </w:r>
    </w:p>
    <w:p w14:paraId="5ED6BB8C" w14:textId="77777777" w:rsidR="00F9626C" w:rsidRPr="00F9626C" w:rsidRDefault="003C779C" w:rsidP="00F9626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9626C">
        <w:rPr>
          <w:rFonts w:ascii="ITC Avant Garde" w:hAnsi="ITC Avant Garde"/>
          <w:color w:val="000000" w:themeColor="text1"/>
          <w:sz w:val="22"/>
          <w:szCs w:val="22"/>
          <w:lang w:val="es-ES"/>
        </w:rPr>
        <w:t xml:space="preserve">El Pleno deliberó sobre el proyecto de </w:t>
      </w:r>
      <w:r w:rsidR="00A52B38" w:rsidRPr="00F9626C">
        <w:rPr>
          <w:rFonts w:ascii="ITC Avant Garde" w:hAnsi="ITC Avant Garde"/>
          <w:color w:val="000000" w:themeColor="text1"/>
          <w:sz w:val="22"/>
          <w:szCs w:val="22"/>
          <w:lang w:val="es-ES"/>
        </w:rPr>
        <w:t>Resolución</w:t>
      </w:r>
      <w:r w:rsidRPr="00F9626C">
        <w:rPr>
          <w:rFonts w:ascii="ITC Avant Garde" w:hAnsi="ITC Avant Garde"/>
          <w:color w:val="000000" w:themeColor="text1"/>
          <w:sz w:val="22"/>
          <w:szCs w:val="22"/>
          <w:lang w:val="es-ES"/>
        </w:rPr>
        <w:t xml:space="preserve">. Se incluyen en la versión estenográfica todas y cada una de las intervenciones </w:t>
      </w:r>
      <w:r w:rsidRPr="00F9626C">
        <w:rPr>
          <w:rFonts w:ascii="ITC Avant Garde" w:hAnsi="ITC Avant Garde"/>
          <w:sz w:val="22"/>
          <w:szCs w:val="22"/>
          <w:lang w:val="es-ES"/>
        </w:rPr>
        <w:t>realizadas</w:t>
      </w:r>
      <w:r w:rsidRPr="00F9626C">
        <w:rPr>
          <w:rFonts w:ascii="ITC Avant Garde" w:hAnsi="ITC Avant Garde"/>
          <w:color w:val="000000" w:themeColor="text1"/>
          <w:sz w:val="22"/>
          <w:szCs w:val="22"/>
          <w:lang w:val="es-ES"/>
        </w:rPr>
        <w:t xml:space="preserve"> al efecto por los presentes. Habiéndose agotado la discusión, los Comisionados presentes emitieron su voto.</w:t>
      </w:r>
    </w:p>
    <w:p w14:paraId="001895A0" w14:textId="77777777" w:rsidR="00F9626C" w:rsidRPr="00F9626C" w:rsidRDefault="003C779C" w:rsidP="00F9626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9626C">
        <w:rPr>
          <w:rFonts w:ascii="ITC Avant Garde" w:hAnsi="ITC Avant Garde"/>
          <w:b/>
          <w:bCs/>
          <w:color w:val="000000" w:themeColor="text1"/>
          <w:sz w:val="22"/>
          <w:szCs w:val="22"/>
          <w:lang w:val="es-ES_tradnl"/>
        </w:rPr>
        <w:t>Votación</w:t>
      </w:r>
    </w:p>
    <w:p w14:paraId="4D1C7F7F" w14:textId="77777777" w:rsidR="00F9626C" w:rsidRPr="00F9626C" w:rsidRDefault="003C779C" w:rsidP="00F9626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9626C">
        <w:rPr>
          <w:rFonts w:ascii="ITC Avant Garde" w:hAnsi="ITC Avant Garde"/>
          <w:color w:val="000000" w:themeColor="text1"/>
          <w:sz w:val="22"/>
          <w:szCs w:val="22"/>
          <w:lang w:val="es-ES"/>
        </w:rPr>
        <w:t>El Secretario Técnico del Pleno dio cuenta de y levantó las votaciones en el siguiente sentido:</w:t>
      </w:r>
    </w:p>
    <w:p w14:paraId="0A9156FE" w14:textId="77777777" w:rsidR="00F9626C" w:rsidRPr="00F9626C" w:rsidRDefault="003C779C" w:rsidP="00F9626C">
      <w:pPr>
        <w:pStyle w:val="Prrafodelista"/>
        <w:spacing w:before="240" w:after="240"/>
        <w:ind w:left="0"/>
        <w:jc w:val="both"/>
        <w:rPr>
          <w:rFonts w:ascii="ITC Avant Garde" w:hAnsi="ITC Avant Garde"/>
          <w:color w:val="000000" w:themeColor="text1"/>
        </w:rPr>
      </w:pPr>
      <w:r w:rsidRPr="00F9626C">
        <w:rPr>
          <w:rFonts w:ascii="ITC Avant Garde" w:hAnsi="ITC Avant Garde"/>
          <w:color w:val="000000" w:themeColor="text1"/>
          <w:lang w:val="es-ES"/>
        </w:rPr>
        <w:t xml:space="preserve">El Instituto Federal de Telecomunicaciones aprobó </w:t>
      </w:r>
      <w:r w:rsidR="00A52B38" w:rsidRPr="00F9626C">
        <w:rPr>
          <w:rFonts w:ascii="ITC Avant Garde" w:hAnsi="ITC Avant Garde"/>
          <w:color w:val="000000" w:themeColor="text1"/>
          <w:lang w:val="es-ES"/>
        </w:rPr>
        <w:t>la Resolución</w:t>
      </w:r>
      <w:r w:rsidRPr="00F9626C">
        <w:rPr>
          <w:rFonts w:ascii="ITC Avant Garde" w:eastAsiaTheme="minorHAnsi" w:hAnsi="ITC Avant Garde" w:cstheme="minorBidi"/>
          <w:color w:val="000000" w:themeColor="text1"/>
        </w:rPr>
        <w:t xml:space="preserve"> </w:t>
      </w:r>
      <w:r w:rsidR="00A52B38" w:rsidRPr="00F9626C">
        <w:rPr>
          <w:rFonts w:ascii="ITC Avant Garde" w:hAnsi="ITC Avant Garde"/>
          <w:bCs/>
          <w:color w:val="000000" w:themeColor="text1"/>
        </w:rPr>
        <w:t xml:space="preserve">por unanimidad de votos de los Comisionados Gabriel Oswaldo Contreras Saldívar, Adriana Sofía </w:t>
      </w:r>
      <w:proofErr w:type="spellStart"/>
      <w:r w:rsidR="00A52B38" w:rsidRPr="00F9626C">
        <w:rPr>
          <w:rFonts w:ascii="ITC Avant Garde" w:hAnsi="ITC Avant Garde"/>
          <w:bCs/>
          <w:color w:val="000000" w:themeColor="text1"/>
        </w:rPr>
        <w:t>Labardini</w:t>
      </w:r>
      <w:proofErr w:type="spellEnd"/>
      <w:r w:rsidR="00A52B38" w:rsidRPr="00F9626C">
        <w:rPr>
          <w:rFonts w:ascii="ITC Avant Garde" w:hAnsi="ITC Avant Garde"/>
          <w:bCs/>
          <w:color w:val="000000" w:themeColor="text1"/>
        </w:rPr>
        <w:t xml:space="preserve"> </w:t>
      </w:r>
      <w:proofErr w:type="spellStart"/>
      <w:r w:rsidR="00A52B38" w:rsidRPr="00F9626C">
        <w:rPr>
          <w:rFonts w:ascii="ITC Avant Garde" w:hAnsi="ITC Avant Garde"/>
          <w:bCs/>
          <w:color w:val="000000" w:themeColor="text1"/>
        </w:rPr>
        <w:t>Inzunza</w:t>
      </w:r>
      <w:proofErr w:type="spellEnd"/>
      <w:r w:rsidR="00A52B38" w:rsidRPr="00F9626C">
        <w:rPr>
          <w:rFonts w:ascii="ITC Avant Garde" w:hAnsi="ITC Avant Garde"/>
          <w:bCs/>
          <w:color w:val="000000" w:themeColor="text1"/>
        </w:rPr>
        <w:t xml:space="preserve">, María Elena </w:t>
      </w:r>
      <w:proofErr w:type="spellStart"/>
      <w:r w:rsidR="00A52B38" w:rsidRPr="00F9626C">
        <w:rPr>
          <w:rFonts w:ascii="ITC Avant Garde" w:hAnsi="ITC Avant Garde"/>
          <w:bCs/>
          <w:color w:val="000000" w:themeColor="text1"/>
        </w:rPr>
        <w:t>Estavillo</w:t>
      </w:r>
      <w:proofErr w:type="spellEnd"/>
      <w:r w:rsidR="00A52B38" w:rsidRPr="00F9626C">
        <w:rPr>
          <w:rFonts w:ascii="ITC Avant Garde" w:hAnsi="ITC Avant Garde"/>
          <w:bCs/>
          <w:color w:val="000000" w:themeColor="text1"/>
        </w:rPr>
        <w:t xml:space="preserve"> Flores, Mario Germán </w:t>
      </w:r>
      <w:proofErr w:type="spellStart"/>
      <w:r w:rsidR="00A52B38" w:rsidRPr="00F9626C">
        <w:rPr>
          <w:rFonts w:ascii="ITC Avant Garde" w:hAnsi="ITC Avant Garde"/>
          <w:bCs/>
          <w:color w:val="000000" w:themeColor="text1"/>
        </w:rPr>
        <w:t>Fromow</w:t>
      </w:r>
      <w:proofErr w:type="spellEnd"/>
      <w:r w:rsidR="00A52B38" w:rsidRPr="00F9626C">
        <w:rPr>
          <w:rFonts w:ascii="ITC Avant Garde" w:hAnsi="ITC Avant Garde"/>
          <w:bCs/>
          <w:color w:val="000000" w:themeColor="text1"/>
        </w:rPr>
        <w:t xml:space="preserve"> Rangel, Adolfo Cuevas Teja, Javier Juárez Mojica y Arturo Robles </w:t>
      </w:r>
      <w:proofErr w:type="spellStart"/>
      <w:r w:rsidR="00A52B38" w:rsidRPr="00F9626C">
        <w:rPr>
          <w:rFonts w:ascii="ITC Avant Garde" w:hAnsi="ITC Avant Garde"/>
          <w:bCs/>
          <w:color w:val="000000" w:themeColor="text1"/>
        </w:rPr>
        <w:t>Rovalo</w:t>
      </w:r>
      <w:proofErr w:type="spellEnd"/>
      <w:r w:rsidR="006C7F14" w:rsidRPr="00F9626C">
        <w:rPr>
          <w:rFonts w:ascii="ITC Avant Garde" w:hAnsi="ITC Avant Garde"/>
          <w:color w:val="000000" w:themeColor="text1"/>
        </w:rPr>
        <w:t>.</w:t>
      </w:r>
    </w:p>
    <w:p w14:paraId="47357F49" w14:textId="77777777" w:rsidR="00F9626C" w:rsidRPr="00F9626C" w:rsidRDefault="00A52B38" w:rsidP="00F9626C">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F9626C">
        <w:rPr>
          <w:rFonts w:ascii="ITC Avant Garde" w:eastAsiaTheme="minorHAnsi" w:hAnsi="ITC Avant Garde" w:cstheme="minorBidi"/>
          <w:color w:val="000000" w:themeColor="text1"/>
          <w:sz w:val="22"/>
          <w:szCs w:val="22"/>
          <w:lang w:eastAsia="en-US"/>
        </w:rPr>
        <w:t xml:space="preserve">El Secretario Técnico dio cuenta de los votos de los Comisionados Gabriel Oswaldo Contreras Saldívar y Mario Germán </w:t>
      </w:r>
      <w:proofErr w:type="spellStart"/>
      <w:r w:rsidRPr="00F9626C">
        <w:rPr>
          <w:rFonts w:ascii="ITC Avant Garde" w:eastAsiaTheme="minorHAnsi" w:hAnsi="ITC Avant Garde" w:cstheme="minorBidi"/>
          <w:color w:val="000000" w:themeColor="text1"/>
          <w:sz w:val="22"/>
          <w:szCs w:val="22"/>
          <w:lang w:eastAsia="en-US"/>
        </w:rPr>
        <w:t>Fromow</w:t>
      </w:r>
      <w:proofErr w:type="spellEnd"/>
      <w:r w:rsidRPr="00F9626C">
        <w:rPr>
          <w:rFonts w:ascii="ITC Avant Garde" w:eastAsiaTheme="minorHAnsi" w:hAnsi="ITC Avant Garde" w:cstheme="minorBidi"/>
          <w:color w:val="000000" w:themeColor="text1"/>
          <w:sz w:val="22"/>
          <w:szCs w:val="22"/>
          <w:lang w:eastAsia="en-US"/>
        </w:rPr>
        <w:t xml:space="preserve"> Rangel, en términos del artículo 45, tercer párrafo de la Ley Federal de Telecomunicaciones y Radiodifusión.</w:t>
      </w:r>
    </w:p>
    <w:p w14:paraId="238FF352" w14:textId="77777777" w:rsidR="00F9626C" w:rsidRPr="00F9626C" w:rsidRDefault="003C779C" w:rsidP="00F9626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9626C">
        <w:rPr>
          <w:rFonts w:ascii="ITC Avant Garde" w:hAnsi="ITC Avant Garde"/>
          <w:color w:val="000000" w:themeColor="text1"/>
          <w:sz w:val="22"/>
          <w:szCs w:val="22"/>
          <w:lang w:val="es-ES"/>
        </w:rPr>
        <w:t>Por lo anterior, el Pleno del Instituto Federal de Telecomunicaciones emitió el siguiente:</w:t>
      </w:r>
    </w:p>
    <w:p w14:paraId="2A1F9F9E" w14:textId="77777777" w:rsidR="00F9626C" w:rsidRPr="00F9626C" w:rsidRDefault="003C779C" w:rsidP="00F9626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9626C">
        <w:rPr>
          <w:rFonts w:ascii="ITC Avant Garde" w:hAnsi="ITC Avant Garde"/>
          <w:b/>
          <w:bCs/>
          <w:color w:val="000000" w:themeColor="text1"/>
          <w:sz w:val="22"/>
          <w:szCs w:val="22"/>
          <w:lang w:val="es-ES_tradnl"/>
        </w:rPr>
        <w:t>Acuerdo</w:t>
      </w:r>
    </w:p>
    <w:p w14:paraId="6A54D49D" w14:textId="77777777" w:rsidR="00F9626C" w:rsidRPr="00F9626C" w:rsidRDefault="00A52B38" w:rsidP="00F9626C">
      <w:pPr>
        <w:spacing w:before="240" w:after="240"/>
        <w:jc w:val="both"/>
        <w:rPr>
          <w:rFonts w:ascii="ITC Avant Garde" w:hAnsi="ITC Avant Garde"/>
          <w:b/>
          <w:color w:val="000000" w:themeColor="text1"/>
          <w:sz w:val="22"/>
          <w:szCs w:val="22"/>
        </w:rPr>
      </w:pPr>
      <w:r w:rsidRPr="00F9626C">
        <w:rPr>
          <w:rFonts w:ascii="ITC Avant Garde" w:hAnsi="ITC Avant Garde"/>
          <w:b/>
          <w:color w:val="000000" w:themeColor="text1"/>
          <w:sz w:val="22"/>
          <w:szCs w:val="22"/>
        </w:rPr>
        <w:t>P/IFT/170517/244</w:t>
      </w:r>
    </w:p>
    <w:p w14:paraId="2981177E" w14:textId="77777777" w:rsidR="00F9626C" w:rsidRPr="00F9626C" w:rsidRDefault="003C779C" w:rsidP="00F9626C">
      <w:pPr>
        <w:pStyle w:val="Prrafodelista"/>
        <w:spacing w:before="240" w:after="240"/>
        <w:ind w:left="0"/>
        <w:contextualSpacing/>
        <w:jc w:val="both"/>
        <w:rPr>
          <w:rFonts w:ascii="ITC Avant Garde" w:hAnsi="ITC Avant Garde"/>
          <w:b/>
          <w:color w:val="000000" w:themeColor="text1"/>
          <w:lang w:val="es-ES"/>
        </w:rPr>
      </w:pPr>
      <w:r w:rsidRPr="00F9626C">
        <w:rPr>
          <w:rFonts w:ascii="ITC Avant Garde" w:hAnsi="ITC Avant Garde"/>
          <w:b/>
          <w:color w:val="000000" w:themeColor="text1"/>
          <w:lang w:val="es-ES"/>
        </w:rPr>
        <w:lastRenderedPageBreak/>
        <w:t>Primero.</w:t>
      </w:r>
      <w:r w:rsidRPr="00F9626C">
        <w:rPr>
          <w:rFonts w:ascii="ITC Avant Garde" w:hAnsi="ITC Avant Garde"/>
          <w:color w:val="000000" w:themeColor="text1"/>
          <w:lang w:val="es-ES"/>
        </w:rPr>
        <w:t xml:space="preserve"> Se aprueba </w:t>
      </w:r>
      <w:r w:rsidR="00A52B38" w:rsidRPr="00F9626C">
        <w:rPr>
          <w:rFonts w:ascii="ITC Avant Garde" w:hAnsi="ITC Avant Garde"/>
          <w:color w:val="000000" w:themeColor="text1"/>
          <w:lang w:val="es-ES"/>
        </w:rPr>
        <w:t>la</w:t>
      </w:r>
      <w:r w:rsidRPr="00F9626C">
        <w:rPr>
          <w:rFonts w:ascii="ITC Avant Garde" w:hAnsi="ITC Avant Garde"/>
          <w:color w:val="000000" w:themeColor="text1"/>
          <w:lang w:val="es-ES"/>
        </w:rPr>
        <w:t xml:space="preserve"> “</w:t>
      </w:r>
      <w:r w:rsidR="00A52B38" w:rsidRPr="00F9626C">
        <w:rPr>
          <w:rFonts w:ascii="ITC Avant Garde" w:hAnsi="ITC Avant Garde"/>
          <w:color w:val="000000" w:themeColor="text1"/>
          <w:lang w:val="es-ES"/>
        </w:rPr>
        <w:t xml:space="preserve">Resolución mediante la cual el Pleno del Instituto Federal de Telecomunicaciones determina las condiciones de interconexión no convenidas entre UC Telecomunicaciones, S.A.P.I. de C.V. y </w:t>
      </w:r>
      <w:proofErr w:type="spellStart"/>
      <w:r w:rsidR="00A52B38" w:rsidRPr="00F9626C">
        <w:rPr>
          <w:rFonts w:ascii="ITC Avant Garde" w:hAnsi="ITC Avant Garde"/>
          <w:color w:val="000000" w:themeColor="text1"/>
          <w:lang w:val="es-ES"/>
        </w:rPr>
        <w:t>Telecomm</w:t>
      </w:r>
      <w:proofErr w:type="spellEnd"/>
      <w:r w:rsidR="00A52B38" w:rsidRPr="00F9626C">
        <w:rPr>
          <w:rFonts w:ascii="ITC Avant Garde" w:hAnsi="ITC Avant Garde"/>
          <w:color w:val="000000" w:themeColor="text1"/>
          <w:lang w:val="es-ES"/>
        </w:rPr>
        <w:t xml:space="preserve"> Atlas S.A. de C.V., aplicables del 17 de mayo al 31 de diciembre de 2017</w:t>
      </w:r>
      <w:r w:rsidRPr="00F9626C">
        <w:rPr>
          <w:rFonts w:ascii="ITC Avant Garde" w:hAnsi="ITC Avant Garde"/>
          <w:color w:val="000000" w:themeColor="text1"/>
          <w:lang w:val="es-ES"/>
        </w:rPr>
        <w:t>”.</w:t>
      </w:r>
    </w:p>
    <w:p w14:paraId="377BA573" w14:textId="77777777" w:rsidR="00F9626C" w:rsidRPr="00F9626C" w:rsidRDefault="00A52B38" w:rsidP="00F9626C">
      <w:pPr>
        <w:spacing w:before="240" w:after="240"/>
        <w:jc w:val="both"/>
        <w:rPr>
          <w:rFonts w:ascii="ITC Avant Garde" w:hAnsi="ITC Avant Garde"/>
          <w:color w:val="000000" w:themeColor="text1"/>
          <w:sz w:val="22"/>
          <w:szCs w:val="22"/>
          <w:lang w:val="es-ES"/>
        </w:rPr>
      </w:pPr>
      <w:r w:rsidRPr="00F9626C">
        <w:rPr>
          <w:rFonts w:ascii="ITC Avant Garde" w:hAnsi="ITC Avant Garde"/>
          <w:b/>
          <w:color w:val="000000" w:themeColor="text1"/>
          <w:sz w:val="22"/>
          <w:szCs w:val="22"/>
          <w:lang w:val="es-ES"/>
        </w:rPr>
        <w:t>Segundo.</w:t>
      </w:r>
      <w:r w:rsidRPr="00F9626C">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76F05289" w14:textId="586F0E12" w:rsidR="00A52B38" w:rsidRPr="00F9626C" w:rsidRDefault="00A52B38" w:rsidP="00F9626C">
      <w:pPr>
        <w:spacing w:before="240" w:after="240"/>
        <w:jc w:val="both"/>
        <w:rPr>
          <w:rFonts w:ascii="ITC Avant Garde" w:hAnsi="ITC Avant Garde"/>
          <w:color w:val="000000" w:themeColor="text1"/>
          <w:sz w:val="22"/>
          <w:szCs w:val="22"/>
          <w:lang w:val="es-ES"/>
        </w:rPr>
      </w:pPr>
      <w:r w:rsidRPr="00F9626C">
        <w:rPr>
          <w:rFonts w:ascii="ITC Avant Garde" w:hAnsi="ITC Avant Garde"/>
          <w:b/>
          <w:color w:val="000000" w:themeColor="text1"/>
          <w:sz w:val="22"/>
          <w:szCs w:val="22"/>
          <w:lang w:val="es-ES"/>
        </w:rPr>
        <w:t>Tercero.</w:t>
      </w:r>
      <w:r w:rsidRPr="00F9626C">
        <w:rPr>
          <w:rFonts w:ascii="ITC Avant Garde" w:hAnsi="ITC Avant Garde"/>
          <w:color w:val="000000" w:themeColor="text1"/>
          <w:sz w:val="22"/>
          <w:szCs w:val="22"/>
          <w:lang w:val="es-ES"/>
        </w:rPr>
        <w:t xml:space="preserve"> Notifíquese a la Unidad de Política Regulatoria.</w:t>
      </w:r>
    </w:p>
    <w:p w14:paraId="616E9D8D" w14:textId="77777777" w:rsidR="00F9626C" w:rsidRPr="00F9626C" w:rsidRDefault="00A52B38" w:rsidP="00F9626C">
      <w:pPr>
        <w:spacing w:before="240" w:after="240"/>
        <w:jc w:val="both"/>
        <w:rPr>
          <w:rFonts w:ascii="ITC Avant Garde" w:hAnsi="ITC Avant Garde"/>
          <w:color w:val="000000" w:themeColor="text1"/>
          <w:sz w:val="22"/>
          <w:szCs w:val="22"/>
          <w:lang w:val="es-ES"/>
        </w:rPr>
      </w:pPr>
      <w:r w:rsidRPr="00F9626C">
        <w:rPr>
          <w:rFonts w:ascii="ITC Avant Garde" w:hAnsi="ITC Avant Garde"/>
          <w:b/>
          <w:color w:val="000000" w:themeColor="text1"/>
          <w:sz w:val="22"/>
          <w:szCs w:val="22"/>
          <w:lang w:val="es-ES"/>
        </w:rPr>
        <w:t>Cuarto.</w:t>
      </w:r>
      <w:r w:rsidRPr="00F9626C">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4EFB6504" w14:textId="77777777" w:rsidR="00F9626C" w:rsidRPr="00F9626C" w:rsidRDefault="00FB690E" w:rsidP="00F9626C">
      <w:pPr>
        <w:spacing w:before="240" w:after="240"/>
        <w:jc w:val="both"/>
        <w:rPr>
          <w:rFonts w:ascii="ITC Avant Garde" w:hAnsi="ITC Avant Garde"/>
          <w:b/>
          <w:color w:val="000000" w:themeColor="text1"/>
          <w:sz w:val="22"/>
          <w:szCs w:val="22"/>
          <w:lang w:val="es-ES" w:eastAsia="en-US"/>
        </w:rPr>
      </w:pPr>
      <w:r w:rsidRPr="00F9626C">
        <w:rPr>
          <w:rFonts w:ascii="ITC Avant Garde" w:hAnsi="ITC Avant Garde"/>
          <w:b/>
          <w:color w:val="000000" w:themeColor="text1"/>
          <w:sz w:val="22"/>
          <w:szCs w:val="22"/>
          <w:lang w:val="es-ES" w:eastAsia="en-US"/>
        </w:rPr>
        <w:t xml:space="preserve">III.4.- </w:t>
      </w:r>
      <w:r w:rsidR="00A52B38" w:rsidRPr="00F9626C">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Valor Agregado Digital, S.A. de C.V. y Mega </w:t>
      </w:r>
      <w:r w:rsidR="00A52B38" w:rsidRPr="00F9626C">
        <w:rPr>
          <w:rFonts w:ascii="ITC Avant Garde" w:eastAsia="Calibri" w:hAnsi="ITC Avant Garde"/>
          <w:b/>
          <w:bCs/>
          <w:sz w:val="22"/>
          <w:szCs w:val="22"/>
        </w:rPr>
        <w:t>Cable</w:t>
      </w:r>
      <w:r w:rsidR="00A52B38" w:rsidRPr="00F9626C">
        <w:rPr>
          <w:rFonts w:ascii="ITC Avant Garde" w:hAnsi="ITC Avant Garde"/>
          <w:b/>
          <w:color w:val="000000" w:themeColor="text1"/>
          <w:sz w:val="22"/>
          <w:szCs w:val="22"/>
          <w:lang w:val="es-ES" w:eastAsia="en-US"/>
        </w:rPr>
        <w:t>, S.A. de C.V. aplicables del 17 de mayo al 31 de diciembre de 2017</w:t>
      </w:r>
      <w:r w:rsidRPr="00F9626C">
        <w:rPr>
          <w:rFonts w:ascii="ITC Avant Garde" w:eastAsiaTheme="minorHAnsi" w:hAnsi="ITC Avant Garde" w:cs="Helvetica"/>
          <w:b/>
          <w:bCs/>
          <w:color w:val="000000" w:themeColor="text1"/>
          <w:sz w:val="22"/>
          <w:szCs w:val="22"/>
          <w:lang w:eastAsia="en-US"/>
        </w:rPr>
        <w:t>.</w:t>
      </w:r>
    </w:p>
    <w:p w14:paraId="698C7A0C" w14:textId="77777777" w:rsidR="00F9626C" w:rsidRPr="00F9626C" w:rsidRDefault="00A52B38" w:rsidP="00F9626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9626C">
        <w:rPr>
          <w:rFonts w:ascii="ITC Avant Garde" w:hAnsi="ITC Avant Garde"/>
          <w:b/>
          <w:bCs/>
          <w:color w:val="000000" w:themeColor="text1"/>
          <w:sz w:val="22"/>
          <w:szCs w:val="22"/>
          <w:lang w:val="es-ES_tradnl"/>
        </w:rPr>
        <w:t>Deliberación</w:t>
      </w:r>
    </w:p>
    <w:p w14:paraId="3D678924" w14:textId="77777777" w:rsidR="00F9626C" w:rsidRPr="00F9626C" w:rsidRDefault="00A52B38" w:rsidP="00F9626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9626C">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014C38E1" w14:textId="77777777" w:rsidR="00F9626C" w:rsidRPr="00F9626C" w:rsidRDefault="00A52B38" w:rsidP="00F9626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9626C">
        <w:rPr>
          <w:rFonts w:ascii="ITC Avant Garde" w:hAnsi="ITC Avant Garde"/>
          <w:b/>
          <w:bCs/>
          <w:color w:val="000000" w:themeColor="text1"/>
          <w:sz w:val="22"/>
          <w:szCs w:val="22"/>
          <w:lang w:val="es-ES_tradnl"/>
        </w:rPr>
        <w:t>Votación</w:t>
      </w:r>
    </w:p>
    <w:p w14:paraId="6ECAC042" w14:textId="77777777" w:rsidR="00F9626C" w:rsidRPr="00F9626C" w:rsidRDefault="00A52B38" w:rsidP="00F9626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9626C">
        <w:rPr>
          <w:rFonts w:ascii="ITC Avant Garde" w:hAnsi="ITC Avant Garde"/>
          <w:color w:val="000000" w:themeColor="text1"/>
          <w:sz w:val="22"/>
          <w:szCs w:val="22"/>
          <w:lang w:val="es-ES"/>
        </w:rPr>
        <w:t>El Secretario Técnico del Pleno dio cuenta de y levantó las votaciones en el siguiente sentido:</w:t>
      </w:r>
    </w:p>
    <w:p w14:paraId="42A0C7BD" w14:textId="77777777" w:rsidR="00F9626C" w:rsidRPr="00F9626C" w:rsidRDefault="00A52B38" w:rsidP="00F9626C">
      <w:pPr>
        <w:pStyle w:val="Prrafodelista"/>
        <w:spacing w:before="240" w:after="240"/>
        <w:ind w:left="0"/>
        <w:jc w:val="both"/>
        <w:rPr>
          <w:rFonts w:ascii="ITC Avant Garde" w:hAnsi="ITC Avant Garde"/>
          <w:color w:val="000000" w:themeColor="text1"/>
        </w:rPr>
      </w:pPr>
      <w:r w:rsidRPr="00F9626C">
        <w:rPr>
          <w:rFonts w:ascii="ITC Avant Garde" w:hAnsi="ITC Avant Garde"/>
          <w:color w:val="000000" w:themeColor="text1"/>
          <w:lang w:val="es-ES"/>
        </w:rPr>
        <w:t>El Instituto Federal de Telecomunicaciones aprobó la Resolución</w:t>
      </w:r>
      <w:r w:rsidRPr="00F9626C">
        <w:rPr>
          <w:rFonts w:ascii="ITC Avant Garde" w:eastAsiaTheme="minorHAnsi" w:hAnsi="ITC Avant Garde" w:cstheme="minorBidi"/>
          <w:color w:val="000000" w:themeColor="text1"/>
        </w:rPr>
        <w:t xml:space="preserve"> </w:t>
      </w:r>
      <w:r w:rsidRPr="00F9626C">
        <w:rPr>
          <w:rFonts w:ascii="ITC Avant Garde" w:hAnsi="ITC Avant Garde"/>
          <w:bCs/>
          <w:color w:val="000000" w:themeColor="text1"/>
        </w:rPr>
        <w:t xml:space="preserve">por unanimidad de votos de los Comisionados Gabriel Oswaldo Contreras Saldívar, Adriana Sofía </w:t>
      </w:r>
      <w:proofErr w:type="spellStart"/>
      <w:r w:rsidRPr="00F9626C">
        <w:rPr>
          <w:rFonts w:ascii="ITC Avant Garde" w:hAnsi="ITC Avant Garde"/>
          <w:bCs/>
          <w:color w:val="000000" w:themeColor="text1"/>
        </w:rPr>
        <w:t>Labardini</w:t>
      </w:r>
      <w:proofErr w:type="spellEnd"/>
      <w:r w:rsidRPr="00F9626C">
        <w:rPr>
          <w:rFonts w:ascii="ITC Avant Garde" w:hAnsi="ITC Avant Garde"/>
          <w:bCs/>
          <w:color w:val="000000" w:themeColor="text1"/>
        </w:rPr>
        <w:t xml:space="preserve"> </w:t>
      </w:r>
      <w:proofErr w:type="spellStart"/>
      <w:r w:rsidRPr="00F9626C">
        <w:rPr>
          <w:rFonts w:ascii="ITC Avant Garde" w:hAnsi="ITC Avant Garde"/>
          <w:bCs/>
          <w:color w:val="000000" w:themeColor="text1"/>
        </w:rPr>
        <w:t>Inzunza</w:t>
      </w:r>
      <w:proofErr w:type="spellEnd"/>
      <w:r w:rsidRPr="00F9626C">
        <w:rPr>
          <w:rFonts w:ascii="ITC Avant Garde" w:hAnsi="ITC Avant Garde"/>
          <w:bCs/>
          <w:color w:val="000000" w:themeColor="text1"/>
        </w:rPr>
        <w:t xml:space="preserve">, María Elena </w:t>
      </w:r>
      <w:proofErr w:type="spellStart"/>
      <w:r w:rsidRPr="00F9626C">
        <w:rPr>
          <w:rFonts w:ascii="ITC Avant Garde" w:hAnsi="ITC Avant Garde"/>
          <w:bCs/>
          <w:color w:val="000000" w:themeColor="text1"/>
        </w:rPr>
        <w:t>Estavillo</w:t>
      </w:r>
      <w:proofErr w:type="spellEnd"/>
      <w:r w:rsidRPr="00F9626C">
        <w:rPr>
          <w:rFonts w:ascii="ITC Avant Garde" w:hAnsi="ITC Avant Garde"/>
          <w:bCs/>
          <w:color w:val="000000" w:themeColor="text1"/>
        </w:rPr>
        <w:t xml:space="preserve"> Flores, Mario Germán </w:t>
      </w:r>
      <w:proofErr w:type="spellStart"/>
      <w:r w:rsidRPr="00F9626C">
        <w:rPr>
          <w:rFonts w:ascii="ITC Avant Garde" w:hAnsi="ITC Avant Garde"/>
          <w:bCs/>
          <w:color w:val="000000" w:themeColor="text1"/>
        </w:rPr>
        <w:t>Fromow</w:t>
      </w:r>
      <w:proofErr w:type="spellEnd"/>
      <w:r w:rsidRPr="00F9626C">
        <w:rPr>
          <w:rFonts w:ascii="ITC Avant Garde" w:hAnsi="ITC Avant Garde"/>
          <w:bCs/>
          <w:color w:val="000000" w:themeColor="text1"/>
        </w:rPr>
        <w:t xml:space="preserve"> Rangel, Adolfo Cuevas Teja, Javier Juárez Mojica y Arturo Robles </w:t>
      </w:r>
      <w:proofErr w:type="spellStart"/>
      <w:r w:rsidRPr="00F9626C">
        <w:rPr>
          <w:rFonts w:ascii="ITC Avant Garde" w:hAnsi="ITC Avant Garde"/>
          <w:bCs/>
          <w:color w:val="000000" w:themeColor="text1"/>
        </w:rPr>
        <w:t>Rovalo</w:t>
      </w:r>
      <w:proofErr w:type="spellEnd"/>
      <w:r w:rsidRPr="00F9626C">
        <w:rPr>
          <w:rFonts w:ascii="ITC Avant Garde" w:hAnsi="ITC Avant Garde"/>
          <w:color w:val="000000" w:themeColor="text1"/>
        </w:rPr>
        <w:t>.</w:t>
      </w:r>
    </w:p>
    <w:p w14:paraId="13EC2258" w14:textId="77777777" w:rsidR="00F9626C" w:rsidRPr="00F9626C" w:rsidRDefault="00A52B38" w:rsidP="00F9626C">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F9626C">
        <w:rPr>
          <w:rFonts w:ascii="ITC Avant Garde" w:eastAsiaTheme="minorHAnsi" w:hAnsi="ITC Avant Garde" w:cstheme="minorBidi"/>
          <w:color w:val="000000" w:themeColor="text1"/>
          <w:sz w:val="22"/>
          <w:szCs w:val="22"/>
          <w:lang w:eastAsia="en-US"/>
        </w:rPr>
        <w:t xml:space="preserve">El Secretario Técnico dio cuenta de los votos de los Comisionados Gabriel Oswaldo Contreras Saldívar y Mario Germán </w:t>
      </w:r>
      <w:proofErr w:type="spellStart"/>
      <w:r w:rsidRPr="00F9626C">
        <w:rPr>
          <w:rFonts w:ascii="ITC Avant Garde" w:eastAsiaTheme="minorHAnsi" w:hAnsi="ITC Avant Garde" w:cstheme="minorBidi"/>
          <w:color w:val="000000" w:themeColor="text1"/>
          <w:sz w:val="22"/>
          <w:szCs w:val="22"/>
          <w:lang w:eastAsia="en-US"/>
        </w:rPr>
        <w:t>Fromow</w:t>
      </w:r>
      <w:proofErr w:type="spellEnd"/>
      <w:r w:rsidRPr="00F9626C">
        <w:rPr>
          <w:rFonts w:ascii="ITC Avant Garde" w:eastAsiaTheme="minorHAnsi" w:hAnsi="ITC Avant Garde" w:cstheme="minorBidi"/>
          <w:color w:val="000000" w:themeColor="text1"/>
          <w:sz w:val="22"/>
          <w:szCs w:val="22"/>
          <w:lang w:eastAsia="en-US"/>
        </w:rPr>
        <w:t xml:space="preserve"> Rangel, en términos del artículo 45, tercer párrafo de la Ley Federal de Telecomunicaciones y Radiodifusión.</w:t>
      </w:r>
    </w:p>
    <w:p w14:paraId="24CEB809" w14:textId="77777777" w:rsidR="00F9626C" w:rsidRPr="00F9626C" w:rsidRDefault="00A52B38" w:rsidP="00F9626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9626C">
        <w:rPr>
          <w:rFonts w:ascii="ITC Avant Garde" w:hAnsi="ITC Avant Garde"/>
          <w:color w:val="000000" w:themeColor="text1"/>
          <w:sz w:val="22"/>
          <w:szCs w:val="22"/>
          <w:lang w:val="es-ES"/>
        </w:rPr>
        <w:t>Por lo anterior, el Pleno del Instituto Federal de Telecomunicaciones emitió el siguiente:</w:t>
      </w:r>
    </w:p>
    <w:p w14:paraId="513DC48A" w14:textId="77777777" w:rsidR="00F9626C" w:rsidRPr="00F9626C" w:rsidRDefault="00A52B38" w:rsidP="00F9626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9626C">
        <w:rPr>
          <w:rFonts w:ascii="ITC Avant Garde" w:hAnsi="ITC Avant Garde"/>
          <w:b/>
          <w:bCs/>
          <w:color w:val="000000" w:themeColor="text1"/>
          <w:sz w:val="22"/>
          <w:szCs w:val="22"/>
          <w:lang w:val="es-ES_tradnl"/>
        </w:rPr>
        <w:t>Acuerdo</w:t>
      </w:r>
    </w:p>
    <w:p w14:paraId="12D32C25" w14:textId="77777777" w:rsidR="00F9626C" w:rsidRPr="00F9626C" w:rsidRDefault="00A52B38" w:rsidP="00F9626C">
      <w:pPr>
        <w:spacing w:before="240" w:after="240"/>
        <w:jc w:val="both"/>
        <w:rPr>
          <w:rFonts w:ascii="ITC Avant Garde" w:hAnsi="ITC Avant Garde"/>
          <w:b/>
          <w:color w:val="000000" w:themeColor="text1"/>
          <w:sz w:val="22"/>
          <w:szCs w:val="22"/>
        </w:rPr>
      </w:pPr>
      <w:r w:rsidRPr="00F9626C">
        <w:rPr>
          <w:rFonts w:ascii="ITC Avant Garde" w:hAnsi="ITC Avant Garde"/>
          <w:b/>
          <w:color w:val="000000" w:themeColor="text1"/>
          <w:sz w:val="22"/>
          <w:szCs w:val="22"/>
        </w:rPr>
        <w:t>P/IFT/170517/245</w:t>
      </w:r>
    </w:p>
    <w:p w14:paraId="2AD50975" w14:textId="77777777" w:rsidR="00F9626C" w:rsidRPr="00F9626C" w:rsidRDefault="00A52B38" w:rsidP="00F9626C">
      <w:pPr>
        <w:pStyle w:val="Prrafodelista"/>
        <w:spacing w:before="240" w:after="240"/>
        <w:ind w:left="0"/>
        <w:contextualSpacing/>
        <w:jc w:val="both"/>
        <w:rPr>
          <w:rFonts w:ascii="ITC Avant Garde" w:hAnsi="ITC Avant Garde"/>
          <w:b/>
          <w:color w:val="000000" w:themeColor="text1"/>
          <w:lang w:val="es-ES"/>
        </w:rPr>
      </w:pPr>
      <w:r w:rsidRPr="00F9626C">
        <w:rPr>
          <w:rFonts w:ascii="ITC Avant Garde" w:hAnsi="ITC Avant Garde"/>
          <w:b/>
          <w:color w:val="000000" w:themeColor="text1"/>
          <w:lang w:val="es-ES"/>
        </w:rPr>
        <w:t>Primero.</w:t>
      </w:r>
      <w:r w:rsidRPr="00F9626C">
        <w:rPr>
          <w:rFonts w:ascii="ITC Avant Garde" w:hAnsi="ITC Avant Garde"/>
          <w:color w:val="000000" w:themeColor="text1"/>
          <w:lang w:val="es-ES"/>
        </w:rPr>
        <w:t xml:space="preserve"> Se aprueba la “Resolución mediante la cual el Pleno del Instituto Federal de Telecomunicaciones determina las condiciones de interconexión no convenidas entre Valor Agregado Digital, S.A. de C.V. y Mega Cable, S.A. de C.V. aplicables del 17 de mayo al 31 de diciembre de 2017”.</w:t>
      </w:r>
    </w:p>
    <w:p w14:paraId="140695C5" w14:textId="77777777" w:rsidR="00F9626C" w:rsidRPr="00F9626C" w:rsidRDefault="00A52B38" w:rsidP="00F9626C">
      <w:pPr>
        <w:spacing w:before="240" w:after="240"/>
        <w:jc w:val="both"/>
        <w:rPr>
          <w:rFonts w:ascii="ITC Avant Garde" w:hAnsi="ITC Avant Garde"/>
          <w:color w:val="000000" w:themeColor="text1"/>
          <w:sz w:val="22"/>
          <w:szCs w:val="22"/>
          <w:lang w:val="es-ES"/>
        </w:rPr>
      </w:pPr>
      <w:r w:rsidRPr="00F9626C">
        <w:rPr>
          <w:rFonts w:ascii="ITC Avant Garde" w:hAnsi="ITC Avant Garde"/>
          <w:b/>
          <w:color w:val="000000" w:themeColor="text1"/>
          <w:sz w:val="22"/>
          <w:szCs w:val="22"/>
          <w:lang w:val="es-ES"/>
        </w:rPr>
        <w:t>Segundo.</w:t>
      </w:r>
      <w:r w:rsidRPr="00F9626C">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4116854F" w14:textId="49D88F84" w:rsidR="00A52B38" w:rsidRPr="00F9626C" w:rsidRDefault="00A52B38" w:rsidP="00F9626C">
      <w:pPr>
        <w:spacing w:before="240" w:after="240"/>
        <w:jc w:val="both"/>
        <w:rPr>
          <w:rFonts w:ascii="ITC Avant Garde" w:hAnsi="ITC Avant Garde"/>
          <w:color w:val="000000" w:themeColor="text1"/>
          <w:sz w:val="22"/>
          <w:szCs w:val="22"/>
          <w:lang w:val="es-ES"/>
        </w:rPr>
      </w:pPr>
      <w:r w:rsidRPr="00F9626C">
        <w:rPr>
          <w:rFonts w:ascii="ITC Avant Garde" w:hAnsi="ITC Avant Garde"/>
          <w:b/>
          <w:color w:val="000000" w:themeColor="text1"/>
          <w:sz w:val="22"/>
          <w:szCs w:val="22"/>
          <w:lang w:val="es-ES"/>
        </w:rPr>
        <w:lastRenderedPageBreak/>
        <w:t>Tercero.</w:t>
      </w:r>
      <w:r w:rsidRPr="00F9626C">
        <w:rPr>
          <w:rFonts w:ascii="ITC Avant Garde" w:hAnsi="ITC Avant Garde"/>
          <w:color w:val="000000" w:themeColor="text1"/>
          <w:sz w:val="22"/>
          <w:szCs w:val="22"/>
          <w:lang w:val="es-ES"/>
        </w:rPr>
        <w:t xml:space="preserve"> Notifíquese a la Unidad de Política Regulatoria.</w:t>
      </w:r>
    </w:p>
    <w:p w14:paraId="7EE19FD6" w14:textId="77777777" w:rsidR="00F9626C" w:rsidRPr="00F9626C" w:rsidRDefault="00A52B38" w:rsidP="00F9626C">
      <w:pPr>
        <w:spacing w:before="240" w:after="240"/>
        <w:jc w:val="both"/>
        <w:rPr>
          <w:rFonts w:ascii="ITC Avant Garde" w:hAnsi="ITC Avant Garde"/>
          <w:color w:val="000000" w:themeColor="text1"/>
          <w:sz w:val="22"/>
          <w:szCs w:val="22"/>
          <w:lang w:val="es-ES"/>
        </w:rPr>
      </w:pPr>
      <w:r w:rsidRPr="00F9626C">
        <w:rPr>
          <w:rFonts w:ascii="ITC Avant Garde" w:hAnsi="ITC Avant Garde"/>
          <w:b/>
          <w:color w:val="000000" w:themeColor="text1"/>
          <w:sz w:val="22"/>
          <w:szCs w:val="22"/>
          <w:lang w:val="es-ES"/>
        </w:rPr>
        <w:t>Cuarto.</w:t>
      </w:r>
      <w:r w:rsidRPr="00F9626C">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7C9C654C" w14:textId="77777777" w:rsidR="00F9626C" w:rsidRPr="00F9626C" w:rsidRDefault="0088745C" w:rsidP="00F9626C">
      <w:pPr>
        <w:spacing w:before="240" w:after="240"/>
        <w:jc w:val="both"/>
        <w:rPr>
          <w:rFonts w:ascii="ITC Avant Garde" w:hAnsi="ITC Avant Garde"/>
          <w:b/>
          <w:color w:val="000000" w:themeColor="text1"/>
          <w:sz w:val="22"/>
          <w:szCs w:val="22"/>
          <w:lang w:val="es-ES" w:eastAsia="en-US"/>
        </w:rPr>
      </w:pPr>
      <w:r w:rsidRPr="00F9626C">
        <w:rPr>
          <w:rFonts w:ascii="ITC Avant Garde" w:hAnsi="ITC Avant Garde"/>
          <w:b/>
          <w:color w:val="000000" w:themeColor="text1"/>
          <w:sz w:val="22"/>
          <w:szCs w:val="22"/>
          <w:lang w:val="es-ES" w:eastAsia="en-US"/>
        </w:rPr>
        <w:t xml:space="preserve">III.5.- </w:t>
      </w:r>
      <w:r w:rsidR="00A52B38" w:rsidRPr="00F9626C">
        <w:rPr>
          <w:rFonts w:ascii="ITC Avant Garde" w:hAnsi="ITC Avant Garde"/>
          <w:b/>
          <w:color w:val="000000" w:themeColor="text1"/>
          <w:sz w:val="22"/>
          <w:szCs w:val="22"/>
          <w:lang w:val="es-ES" w:eastAsia="en-US"/>
        </w:rPr>
        <w:t xml:space="preserve">Resolución mediante la cual el Pleno del Instituto Federal de Telecomunicaciones autoriza el acceso a la multiprogramación al Gobierno del Estado de Aguascalientes, en relación con la estación de </w:t>
      </w:r>
      <w:r w:rsidR="00A52B38" w:rsidRPr="00F9626C">
        <w:rPr>
          <w:rFonts w:ascii="ITC Avant Garde" w:eastAsia="Calibri" w:hAnsi="ITC Avant Garde"/>
          <w:b/>
          <w:bCs/>
          <w:sz w:val="22"/>
          <w:szCs w:val="22"/>
        </w:rPr>
        <w:t>televisión</w:t>
      </w:r>
      <w:r w:rsidR="00A52B38" w:rsidRPr="00F9626C">
        <w:rPr>
          <w:rFonts w:ascii="ITC Avant Garde" w:hAnsi="ITC Avant Garde"/>
          <w:b/>
          <w:color w:val="000000" w:themeColor="text1"/>
          <w:sz w:val="22"/>
          <w:szCs w:val="22"/>
          <w:lang w:val="es-ES" w:eastAsia="en-US"/>
        </w:rPr>
        <w:t xml:space="preserve"> con distintivo de llamada XHCGA-TDT, en Aguascalientes, Aguascalientes</w:t>
      </w:r>
      <w:r w:rsidRPr="00F9626C">
        <w:rPr>
          <w:rFonts w:ascii="ITC Avant Garde" w:hAnsi="ITC Avant Garde"/>
          <w:b/>
          <w:color w:val="000000" w:themeColor="text1"/>
          <w:sz w:val="22"/>
          <w:szCs w:val="22"/>
          <w:lang w:val="es-ES" w:eastAsia="en-US"/>
        </w:rPr>
        <w:t>.</w:t>
      </w:r>
    </w:p>
    <w:p w14:paraId="3927ABF8" w14:textId="77777777" w:rsidR="00F9626C" w:rsidRPr="00F9626C" w:rsidRDefault="00157173" w:rsidP="00F9626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9626C">
        <w:rPr>
          <w:rFonts w:ascii="ITC Avant Garde" w:hAnsi="ITC Avant Garde"/>
          <w:b/>
          <w:bCs/>
          <w:color w:val="000000" w:themeColor="text1"/>
          <w:sz w:val="22"/>
          <w:szCs w:val="22"/>
          <w:lang w:val="es-ES_tradnl"/>
        </w:rPr>
        <w:t>Deliberación</w:t>
      </w:r>
    </w:p>
    <w:p w14:paraId="26A522D6" w14:textId="77777777" w:rsidR="00F9626C" w:rsidRPr="00F9626C" w:rsidRDefault="00157173" w:rsidP="00F9626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9626C">
        <w:rPr>
          <w:rFonts w:ascii="ITC Avant Garde" w:hAnsi="ITC Avant Garde"/>
          <w:color w:val="000000" w:themeColor="text1"/>
          <w:sz w:val="22"/>
          <w:szCs w:val="22"/>
          <w:lang w:val="es-ES"/>
        </w:rPr>
        <w:t>El Pleno deliberó s</w:t>
      </w:r>
      <w:r w:rsidR="00172E2C" w:rsidRPr="00F9626C">
        <w:rPr>
          <w:rFonts w:ascii="ITC Avant Garde" w:hAnsi="ITC Avant Garde"/>
          <w:color w:val="000000" w:themeColor="text1"/>
          <w:sz w:val="22"/>
          <w:szCs w:val="22"/>
          <w:lang w:val="es-ES"/>
        </w:rPr>
        <w:t xml:space="preserve">obre el proyecto de Resolución. </w:t>
      </w:r>
      <w:r w:rsidRPr="00F9626C">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40CB4855" w14:textId="77777777" w:rsidR="00F9626C" w:rsidRPr="00F9626C" w:rsidRDefault="00157173" w:rsidP="00F9626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9626C">
        <w:rPr>
          <w:rFonts w:ascii="ITC Avant Garde" w:hAnsi="ITC Avant Garde"/>
          <w:b/>
          <w:bCs/>
          <w:color w:val="000000" w:themeColor="text1"/>
          <w:sz w:val="22"/>
          <w:szCs w:val="22"/>
          <w:lang w:val="es-ES_tradnl"/>
        </w:rPr>
        <w:t>Votación</w:t>
      </w:r>
    </w:p>
    <w:p w14:paraId="6C3C01D9" w14:textId="77777777" w:rsidR="00F9626C" w:rsidRPr="00F9626C" w:rsidRDefault="00157173" w:rsidP="00F9626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9626C">
        <w:rPr>
          <w:rFonts w:ascii="ITC Avant Garde" w:hAnsi="ITC Avant Garde"/>
          <w:color w:val="000000" w:themeColor="text1"/>
          <w:sz w:val="22"/>
          <w:szCs w:val="22"/>
          <w:lang w:val="es-ES"/>
        </w:rPr>
        <w:t>El Secretario Técnico del Pleno dio cuenta de y levantó las votaciones en el siguiente sentido:</w:t>
      </w:r>
    </w:p>
    <w:p w14:paraId="41FBB2C8" w14:textId="77777777" w:rsidR="00F9626C" w:rsidRPr="00F9626C" w:rsidRDefault="00157173" w:rsidP="00F9626C">
      <w:pPr>
        <w:pStyle w:val="Prrafodelista"/>
        <w:spacing w:before="240" w:after="240"/>
        <w:ind w:left="0"/>
        <w:jc w:val="both"/>
        <w:rPr>
          <w:rFonts w:ascii="ITC Avant Garde" w:eastAsiaTheme="minorHAnsi" w:hAnsi="ITC Avant Garde" w:cstheme="minorBidi"/>
          <w:color w:val="000000" w:themeColor="text1"/>
        </w:rPr>
      </w:pPr>
      <w:r w:rsidRPr="00F9626C">
        <w:rPr>
          <w:rFonts w:ascii="ITC Avant Garde" w:hAnsi="ITC Avant Garde"/>
          <w:color w:val="000000" w:themeColor="text1"/>
          <w:lang w:val="es-ES"/>
        </w:rPr>
        <w:t>El Instituto Federal de Telecomunicaciones aprobó la Resolución</w:t>
      </w:r>
      <w:r w:rsidRPr="00F9626C">
        <w:rPr>
          <w:rFonts w:ascii="ITC Avant Garde" w:eastAsiaTheme="minorHAnsi" w:hAnsi="ITC Avant Garde" w:cstheme="minorBidi"/>
          <w:color w:val="000000" w:themeColor="text1"/>
        </w:rPr>
        <w:t xml:space="preserve"> </w:t>
      </w:r>
      <w:r w:rsidR="00A52B38" w:rsidRPr="00F9626C">
        <w:rPr>
          <w:rFonts w:ascii="ITC Avant Garde" w:eastAsiaTheme="minorHAnsi" w:hAnsi="ITC Avant Garde" w:cstheme="minorBidi"/>
          <w:color w:val="000000" w:themeColor="text1"/>
        </w:rPr>
        <w:t xml:space="preserve">por unanimidad de votos de los Comisionados Gabriel Oswaldo Contreras Saldívar, Adriana Sofía </w:t>
      </w:r>
      <w:proofErr w:type="spellStart"/>
      <w:r w:rsidR="00A52B38" w:rsidRPr="00F9626C">
        <w:rPr>
          <w:rFonts w:ascii="ITC Avant Garde" w:eastAsiaTheme="minorHAnsi" w:hAnsi="ITC Avant Garde" w:cstheme="minorBidi"/>
          <w:color w:val="000000" w:themeColor="text1"/>
        </w:rPr>
        <w:t>Labardini</w:t>
      </w:r>
      <w:proofErr w:type="spellEnd"/>
      <w:r w:rsidR="00A52B38" w:rsidRPr="00F9626C">
        <w:rPr>
          <w:rFonts w:ascii="ITC Avant Garde" w:eastAsiaTheme="minorHAnsi" w:hAnsi="ITC Avant Garde" w:cstheme="minorBidi"/>
          <w:color w:val="000000" w:themeColor="text1"/>
        </w:rPr>
        <w:t xml:space="preserve"> </w:t>
      </w:r>
      <w:proofErr w:type="spellStart"/>
      <w:r w:rsidR="00A52B38" w:rsidRPr="00F9626C">
        <w:rPr>
          <w:rFonts w:ascii="ITC Avant Garde" w:eastAsiaTheme="minorHAnsi" w:hAnsi="ITC Avant Garde" w:cstheme="minorBidi"/>
          <w:color w:val="000000" w:themeColor="text1"/>
        </w:rPr>
        <w:t>Inzunza</w:t>
      </w:r>
      <w:proofErr w:type="spellEnd"/>
      <w:r w:rsidR="00A52B38" w:rsidRPr="00F9626C">
        <w:rPr>
          <w:rFonts w:ascii="ITC Avant Garde" w:eastAsiaTheme="minorHAnsi" w:hAnsi="ITC Avant Garde" w:cstheme="minorBidi"/>
          <w:color w:val="000000" w:themeColor="text1"/>
        </w:rPr>
        <w:t xml:space="preserve">, María Elena </w:t>
      </w:r>
      <w:proofErr w:type="spellStart"/>
      <w:r w:rsidR="00A52B38" w:rsidRPr="00F9626C">
        <w:rPr>
          <w:rFonts w:ascii="ITC Avant Garde" w:eastAsiaTheme="minorHAnsi" w:hAnsi="ITC Avant Garde" w:cstheme="minorBidi"/>
          <w:color w:val="000000" w:themeColor="text1"/>
        </w:rPr>
        <w:t>Estavillo</w:t>
      </w:r>
      <w:proofErr w:type="spellEnd"/>
      <w:r w:rsidR="00A52B38" w:rsidRPr="00F9626C">
        <w:rPr>
          <w:rFonts w:ascii="ITC Avant Garde" w:eastAsiaTheme="minorHAnsi" w:hAnsi="ITC Avant Garde" w:cstheme="minorBidi"/>
          <w:color w:val="000000" w:themeColor="text1"/>
        </w:rPr>
        <w:t xml:space="preserve"> Flores, Mario Germán </w:t>
      </w:r>
      <w:proofErr w:type="spellStart"/>
      <w:r w:rsidR="00A52B38" w:rsidRPr="00F9626C">
        <w:rPr>
          <w:rFonts w:ascii="ITC Avant Garde" w:eastAsiaTheme="minorHAnsi" w:hAnsi="ITC Avant Garde" w:cstheme="minorBidi"/>
          <w:color w:val="000000" w:themeColor="text1"/>
        </w:rPr>
        <w:t>Fromow</w:t>
      </w:r>
      <w:proofErr w:type="spellEnd"/>
      <w:r w:rsidR="00A52B38" w:rsidRPr="00F9626C">
        <w:rPr>
          <w:rFonts w:ascii="ITC Avant Garde" w:eastAsiaTheme="minorHAnsi" w:hAnsi="ITC Avant Garde" w:cstheme="minorBidi"/>
          <w:color w:val="000000" w:themeColor="text1"/>
        </w:rPr>
        <w:t xml:space="preserve"> Rangel, Adolfo Cuevas Teja, Javier Juárez Mojica y Arturo Robles </w:t>
      </w:r>
      <w:proofErr w:type="spellStart"/>
      <w:r w:rsidR="00A52B38" w:rsidRPr="00F9626C">
        <w:rPr>
          <w:rFonts w:ascii="ITC Avant Garde" w:eastAsiaTheme="minorHAnsi" w:hAnsi="ITC Avant Garde" w:cstheme="minorBidi"/>
          <w:color w:val="000000" w:themeColor="text1"/>
        </w:rPr>
        <w:t>Rovalo</w:t>
      </w:r>
      <w:proofErr w:type="spellEnd"/>
      <w:r w:rsidRPr="00F9626C">
        <w:rPr>
          <w:rFonts w:ascii="ITC Avant Garde" w:eastAsiaTheme="minorHAnsi" w:hAnsi="ITC Avant Garde" w:cstheme="minorBidi"/>
          <w:color w:val="000000" w:themeColor="text1"/>
        </w:rPr>
        <w:t xml:space="preserve">. </w:t>
      </w:r>
    </w:p>
    <w:p w14:paraId="40E92815" w14:textId="77777777" w:rsidR="00F9626C" w:rsidRPr="00F9626C" w:rsidRDefault="00A52B38" w:rsidP="00F9626C">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F9626C">
        <w:rPr>
          <w:rFonts w:ascii="ITC Avant Garde" w:eastAsiaTheme="minorHAnsi" w:hAnsi="ITC Avant Garde" w:cstheme="minorBidi"/>
          <w:color w:val="000000" w:themeColor="text1"/>
          <w:sz w:val="22"/>
          <w:szCs w:val="22"/>
          <w:lang w:eastAsia="en-US"/>
        </w:rPr>
        <w:t xml:space="preserve">El Secretario Técnico dio cuenta de los votos de los Comisionados Gabriel Oswaldo Contreras Saldívar y Mario Germán </w:t>
      </w:r>
      <w:proofErr w:type="spellStart"/>
      <w:r w:rsidRPr="00F9626C">
        <w:rPr>
          <w:rFonts w:ascii="ITC Avant Garde" w:eastAsiaTheme="minorHAnsi" w:hAnsi="ITC Avant Garde" w:cstheme="minorBidi"/>
          <w:color w:val="000000" w:themeColor="text1"/>
          <w:sz w:val="22"/>
          <w:szCs w:val="22"/>
          <w:lang w:eastAsia="en-US"/>
        </w:rPr>
        <w:t>Fromow</w:t>
      </w:r>
      <w:proofErr w:type="spellEnd"/>
      <w:r w:rsidRPr="00F9626C">
        <w:rPr>
          <w:rFonts w:ascii="ITC Avant Garde" w:eastAsiaTheme="minorHAnsi" w:hAnsi="ITC Avant Garde" w:cstheme="minorBidi"/>
          <w:color w:val="000000" w:themeColor="text1"/>
          <w:sz w:val="22"/>
          <w:szCs w:val="22"/>
          <w:lang w:eastAsia="en-US"/>
        </w:rPr>
        <w:t xml:space="preserve"> Rangel, en términos del artículo 45, tercer párrafo de la Ley Federal de Telecomunicaciones y Radiodifusión.</w:t>
      </w:r>
    </w:p>
    <w:p w14:paraId="3E41BC38" w14:textId="77777777" w:rsidR="00F9626C" w:rsidRPr="00F9626C" w:rsidRDefault="00157173" w:rsidP="00F9626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9626C">
        <w:rPr>
          <w:rFonts w:ascii="ITC Avant Garde" w:hAnsi="ITC Avant Garde"/>
          <w:color w:val="000000" w:themeColor="text1"/>
          <w:sz w:val="22"/>
          <w:szCs w:val="22"/>
          <w:lang w:val="es-ES"/>
        </w:rPr>
        <w:t>Por lo anterior, el Pleno del Instituto Federal de Telecomunicaciones emitió el siguiente:</w:t>
      </w:r>
    </w:p>
    <w:p w14:paraId="458D8893" w14:textId="77777777" w:rsidR="00F9626C" w:rsidRPr="00F9626C" w:rsidRDefault="00157173" w:rsidP="00F9626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9626C">
        <w:rPr>
          <w:rFonts w:ascii="ITC Avant Garde" w:hAnsi="ITC Avant Garde"/>
          <w:b/>
          <w:bCs/>
          <w:color w:val="000000" w:themeColor="text1"/>
          <w:sz w:val="22"/>
          <w:szCs w:val="22"/>
          <w:lang w:val="es-ES_tradnl"/>
        </w:rPr>
        <w:t>Acuerdo</w:t>
      </w:r>
    </w:p>
    <w:p w14:paraId="369596DA" w14:textId="77777777" w:rsidR="00F9626C" w:rsidRPr="00F9626C" w:rsidRDefault="00A52B38" w:rsidP="00F9626C">
      <w:pPr>
        <w:spacing w:before="240" w:after="240"/>
        <w:jc w:val="both"/>
        <w:rPr>
          <w:rFonts w:ascii="ITC Avant Garde" w:hAnsi="ITC Avant Garde"/>
          <w:b/>
          <w:color w:val="000000" w:themeColor="text1"/>
          <w:sz w:val="22"/>
          <w:szCs w:val="22"/>
        </w:rPr>
      </w:pPr>
      <w:r w:rsidRPr="00F9626C">
        <w:rPr>
          <w:rFonts w:ascii="ITC Avant Garde" w:hAnsi="ITC Avant Garde"/>
          <w:b/>
          <w:color w:val="000000" w:themeColor="text1"/>
          <w:sz w:val="22"/>
          <w:szCs w:val="22"/>
        </w:rPr>
        <w:t>P/IFT/</w:t>
      </w:r>
      <w:r w:rsidRPr="00F9626C">
        <w:rPr>
          <w:rFonts w:ascii="ITC Avant Garde" w:hAnsi="ITC Avant Garde"/>
          <w:b/>
          <w:bCs/>
          <w:sz w:val="22"/>
          <w:szCs w:val="22"/>
          <w:lang w:val="es-ES_tradnl"/>
        </w:rPr>
        <w:t>170517</w:t>
      </w:r>
      <w:r w:rsidRPr="00F9626C">
        <w:rPr>
          <w:rFonts w:ascii="ITC Avant Garde" w:hAnsi="ITC Avant Garde"/>
          <w:b/>
          <w:color w:val="000000" w:themeColor="text1"/>
          <w:sz w:val="22"/>
          <w:szCs w:val="22"/>
        </w:rPr>
        <w:t>/246</w:t>
      </w:r>
    </w:p>
    <w:p w14:paraId="6E0B2A08" w14:textId="77777777" w:rsidR="00F9626C" w:rsidRPr="00F9626C" w:rsidRDefault="00157173" w:rsidP="00F9626C">
      <w:pPr>
        <w:spacing w:before="240" w:after="240"/>
        <w:jc w:val="both"/>
        <w:rPr>
          <w:rFonts w:ascii="ITC Avant Garde" w:hAnsi="ITC Avant Garde"/>
          <w:color w:val="000000" w:themeColor="text1"/>
          <w:sz w:val="22"/>
          <w:szCs w:val="22"/>
          <w:lang w:val="es-ES"/>
        </w:rPr>
      </w:pPr>
      <w:r w:rsidRPr="00F9626C">
        <w:rPr>
          <w:rFonts w:ascii="ITC Avant Garde" w:hAnsi="ITC Avant Garde"/>
          <w:b/>
          <w:color w:val="000000" w:themeColor="text1"/>
          <w:sz w:val="22"/>
          <w:szCs w:val="22"/>
          <w:lang w:val="es-ES"/>
        </w:rPr>
        <w:t>Primero.</w:t>
      </w:r>
      <w:r w:rsidRPr="00F9626C">
        <w:rPr>
          <w:rFonts w:ascii="ITC Avant Garde" w:hAnsi="ITC Avant Garde"/>
          <w:color w:val="000000" w:themeColor="text1"/>
          <w:sz w:val="22"/>
          <w:szCs w:val="22"/>
          <w:lang w:val="es-ES"/>
        </w:rPr>
        <w:t xml:space="preserve"> Se aprueba la “</w:t>
      </w:r>
      <w:r w:rsidR="00A52B38" w:rsidRPr="00F9626C">
        <w:rPr>
          <w:rFonts w:ascii="ITC Avant Garde" w:hAnsi="ITC Avant Garde"/>
          <w:color w:val="000000" w:themeColor="text1"/>
          <w:sz w:val="22"/>
          <w:szCs w:val="22"/>
          <w:lang w:val="es-ES"/>
        </w:rPr>
        <w:t xml:space="preserve">Resolución mediante la cual el Pleno del Instituto Federal de Telecomunicaciones autoriza el acceso a la multiprogramación al Gobierno del Estado de </w:t>
      </w:r>
      <w:r w:rsidR="00A52B38" w:rsidRPr="00F9626C">
        <w:rPr>
          <w:rFonts w:ascii="ITC Avant Garde" w:hAnsi="ITC Avant Garde"/>
          <w:sz w:val="22"/>
          <w:szCs w:val="22"/>
          <w:lang w:val="es-ES"/>
        </w:rPr>
        <w:t>Aguascalientes</w:t>
      </w:r>
      <w:r w:rsidR="00A52B38" w:rsidRPr="00F9626C">
        <w:rPr>
          <w:rFonts w:ascii="ITC Avant Garde" w:hAnsi="ITC Avant Garde"/>
          <w:color w:val="000000" w:themeColor="text1"/>
          <w:sz w:val="22"/>
          <w:szCs w:val="22"/>
          <w:lang w:val="es-ES"/>
        </w:rPr>
        <w:t>, en relación con la estación de televisión con distintivo de llamada XHCGA-TDT, en Aguascalientes, Aguascalientes</w:t>
      </w:r>
      <w:r w:rsidRPr="00F9626C">
        <w:rPr>
          <w:rFonts w:ascii="ITC Avant Garde" w:eastAsiaTheme="minorHAnsi" w:hAnsi="ITC Avant Garde" w:cs="Helvetica"/>
          <w:bCs/>
          <w:color w:val="000000" w:themeColor="text1"/>
          <w:sz w:val="22"/>
          <w:szCs w:val="22"/>
        </w:rPr>
        <w:t>”.</w:t>
      </w:r>
    </w:p>
    <w:p w14:paraId="017B33FF" w14:textId="77777777" w:rsidR="00F9626C" w:rsidRPr="00F9626C" w:rsidRDefault="00157173" w:rsidP="00F9626C">
      <w:pPr>
        <w:spacing w:before="240" w:after="240"/>
        <w:jc w:val="both"/>
        <w:rPr>
          <w:rFonts w:ascii="ITC Avant Garde" w:hAnsi="ITC Avant Garde"/>
          <w:color w:val="000000" w:themeColor="text1"/>
          <w:sz w:val="22"/>
          <w:szCs w:val="22"/>
          <w:lang w:val="es-ES"/>
        </w:rPr>
      </w:pPr>
      <w:r w:rsidRPr="00F9626C">
        <w:rPr>
          <w:rFonts w:ascii="ITC Avant Garde" w:hAnsi="ITC Avant Garde"/>
          <w:b/>
          <w:color w:val="000000" w:themeColor="text1"/>
          <w:sz w:val="22"/>
          <w:szCs w:val="22"/>
          <w:lang w:val="es-ES"/>
        </w:rPr>
        <w:t>Segundo.</w:t>
      </w:r>
      <w:r w:rsidRPr="00F9626C">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248C4A84" w14:textId="3D5859D6" w:rsidR="00157173" w:rsidRPr="00F9626C" w:rsidRDefault="00157173" w:rsidP="00F9626C">
      <w:pPr>
        <w:spacing w:before="240" w:after="240"/>
        <w:jc w:val="both"/>
        <w:rPr>
          <w:rFonts w:ascii="ITC Avant Garde" w:hAnsi="ITC Avant Garde"/>
          <w:color w:val="000000" w:themeColor="text1"/>
          <w:sz w:val="22"/>
          <w:szCs w:val="22"/>
          <w:lang w:val="es-ES"/>
        </w:rPr>
      </w:pPr>
      <w:r w:rsidRPr="00F9626C">
        <w:rPr>
          <w:rFonts w:ascii="ITC Avant Garde" w:hAnsi="ITC Avant Garde"/>
          <w:b/>
          <w:color w:val="000000" w:themeColor="text1"/>
          <w:sz w:val="22"/>
          <w:szCs w:val="22"/>
          <w:lang w:val="es-ES"/>
        </w:rPr>
        <w:t>Tercero.</w:t>
      </w:r>
      <w:r w:rsidRPr="00F9626C">
        <w:rPr>
          <w:rFonts w:ascii="ITC Avant Garde" w:hAnsi="ITC Avant Garde"/>
          <w:color w:val="000000" w:themeColor="text1"/>
          <w:sz w:val="22"/>
          <w:szCs w:val="22"/>
          <w:lang w:val="es-ES"/>
        </w:rPr>
        <w:t xml:space="preserve"> Notifíquese a la Unidad </w:t>
      </w:r>
      <w:r w:rsidR="00A87BF0" w:rsidRPr="00F9626C">
        <w:rPr>
          <w:rFonts w:ascii="ITC Avant Garde" w:hAnsi="ITC Avant Garde"/>
          <w:color w:val="000000" w:themeColor="text1"/>
          <w:sz w:val="22"/>
          <w:szCs w:val="22"/>
          <w:lang w:val="es-ES"/>
        </w:rPr>
        <w:t xml:space="preserve">de </w:t>
      </w:r>
      <w:r w:rsidR="00A52B38" w:rsidRPr="00F9626C">
        <w:rPr>
          <w:rFonts w:ascii="ITC Avant Garde" w:hAnsi="ITC Avant Garde"/>
          <w:color w:val="000000" w:themeColor="text1"/>
          <w:sz w:val="22"/>
          <w:szCs w:val="22"/>
          <w:lang w:val="es-ES"/>
        </w:rPr>
        <w:t>Medios y Contenidos Audiovisuales</w:t>
      </w:r>
      <w:r w:rsidRPr="00F9626C">
        <w:rPr>
          <w:rFonts w:ascii="ITC Avant Garde" w:hAnsi="ITC Avant Garde"/>
          <w:color w:val="000000" w:themeColor="text1"/>
          <w:sz w:val="22"/>
          <w:szCs w:val="22"/>
          <w:lang w:val="es-ES"/>
        </w:rPr>
        <w:t>.</w:t>
      </w:r>
    </w:p>
    <w:p w14:paraId="383DC53C" w14:textId="77777777" w:rsidR="00F9626C" w:rsidRPr="00F9626C" w:rsidRDefault="00157173" w:rsidP="00F9626C">
      <w:pPr>
        <w:spacing w:before="240" w:after="240"/>
        <w:jc w:val="both"/>
        <w:rPr>
          <w:rFonts w:ascii="ITC Avant Garde" w:hAnsi="ITC Avant Garde"/>
          <w:color w:val="000000" w:themeColor="text1"/>
          <w:sz w:val="22"/>
          <w:szCs w:val="22"/>
          <w:lang w:val="es-ES"/>
        </w:rPr>
      </w:pPr>
      <w:r w:rsidRPr="00F9626C">
        <w:rPr>
          <w:rFonts w:ascii="ITC Avant Garde" w:hAnsi="ITC Avant Garde"/>
          <w:b/>
          <w:color w:val="000000" w:themeColor="text1"/>
          <w:sz w:val="22"/>
          <w:szCs w:val="22"/>
          <w:lang w:val="es-ES"/>
        </w:rPr>
        <w:t>Cuarto.</w:t>
      </w:r>
      <w:r w:rsidRPr="00F9626C">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6A40314E" w14:textId="77777777" w:rsidR="00F9626C" w:rsidRPr="00F9626C" w:rsidRDefault="003A2283" w:rsidP="00F9626C">
      <w:pPr>
        <w:spacing w:before="240" w:after="240"/>
        <w:jc w:val="both"/>
        <w:rPr>
          <w:rFonts w:ascii="ITC Avant Garde" w:hAnsi="ITC Avant Garde"/>
          <w:b/>
          <w:color w:val="000000" w:themeColor="text1"/>
          <w:sz w:val="22"/>
          <w:szCs w:val="22"/>
          <w:lang w:val="es-ES" w:eastAsia="en-US"/>
        </w:rPr>
      </w:pPr>
      <w:r w:rsidRPr="00F9626C">
        <w:rPr>
          <w:rFonts w:ascii="ITC Avant Garde" w:hAnsi="ITC Avant Garde"/>
          <w:b/>
          <w:color w:val="000000" w:themeColor="text1"/>
          <w:sz w:val="22"/>
          <w:szCs w:val="22"/>
          <w:lang w:val="es-ES" w:eastAsia="en-US"/>
        </w:rPr>
        <w:lastRenderedPageBreak/>
        <w:t xml:space="preserve">III.6.- </w:t>
      </w:r>
      <w:r w:rsidR="00C87B1D" w:rsidRPr="00F9626C">
        <w:rPr>
          <w:rFonts w:ascii="ITC Avant Garde" w:hAnsi="ITC Avant Garde"/>
          <w:b/>
          <w:color w:val="000000" w:themeColor="text1"/>
          <w:sz w:val="22"/>
          <w:szCs w:val="22"/>
          <w:lang w:val="es-ES" w:eastAsia="en-US"/>
        </w:rPr>
        <w:t xml:space="preserve">Resolución mediante la cual el Pleno del Instituto Federal de Telecomunicaciones autoriza el acceso a la multiprogramación a Televisión Azteca, S.A. de C.V., en 28 estaciones de televisión en diversas </w:t>
      </w:r>
      <w:r w:rsidR="00C87B1D" w:rsidRPr="00F9626C">
        <w:rPr>
          <w:rFonts w:ascii="ITC Avant Garde" w:eastAsia="Calibri" w:hAnsi="ITC Avant Garde"/>
          <w:b/>
          <w:bCs/>
          <w:sz w:val="22"/>
          <w:szCs w:val="22"/>
        </w:rPr>
        <w:t>localidades</w:t>
      </w:r>
      <w:r w:rsidR="00C87B1D" w:rsidRPr="00F9626C">
        <w:rPr>
          <w:rFonts w:ascii="ITC Avant Garde" w:hAnsi="ITC Avant Garde"/>
          <w:b/>
          <w:color w:val="000000" w:themeColor="text1"/>
          <w:sz w:val="22"/>
          <w:szCs w:val="22"/>
          <w:lang w:val="es-ES" w:eastAsia="en-US"/>
        </w:rPr>
        <w:t xml:space="preserve"> de la República Mexicana</w:t>
      </w:r>
      <w:r w:rsidRPr="00F9626C">
        <w:rPr>
          <w:rFonts w:ascii="ITC Avant Garde" w:hAnsi="ITC Avant Garde"/>
          <w:b/>
          <w:color w:val="000000" w:themeColor="text1"/>
          <w:sz w:val="22"/>
          <w:szCs w:val="22"/>
          <w:lang w:val="es-ES" w:eastAsia="en-US"/>
        </w:rPr>
        <w:t>.</w:t>
      </w:r>
    </w:p>
    <w:p w14:paraId="7854DC46" w14:textId="77777777" w:rsidR="00F9626C" w:rsidRPr="00F9626C" w:rsidRDefault="00A87BF0" w:rsidP="00F9626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9626C">
        <w:rPr>
          <w:rFonts w:ascii="ITC Avant Garde" w:hAnsi="ITC Avant Garde"/>
          <w:b/>
          <w:bCs/>
          <w:color w:val="000000" w:themeColor="text1"/>
          <w:sz w:val="22"/>
          <w:szCs w:val="22"/>
          <w:lang w:val="es-ES_tradnl"/>
        </w:rPr>
        <w:t>Deliberación</w:t>
      </w:r>
    </w:p>
    <w:p w14:paraId="32CCCEAC" w14:textId="77777777" w:rsidR="00F9626C" w:rsidRPr="00F9626C" w:rsidRDefault="00A87BF0" w:rsidP="00F9626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9626C">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7907EAE3" w14:textId="77777777" w:rsidR="00F9626C" w:rsidRPr="00F9626C" w:rsidRDefault="00A87BF0" w:rsidP="00F9626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9626C">
        <w:rPr>
          <w:rFonts w:ascii="ITC Avant Garde" w:hAnsi="ITC Avant Garde"/>
          <w:b/>
          <w:bCs/>
          <w:color w:val="000000" w:themeColor="text1"/>
          <w:sz w:val="22"/>
          <w:szCs w:val="22"/>
          <w:lang w:val="es-ES_tradnl"/>
        </w:rPr>
        <w:t>Votación</w:t>
      </w:r>
    </w:p>
    <w:p w14:paraId="696CEFA5" w14:textId="77777777" w:rsidR="00F9626C" w:rsidRPr="00F9626C" w:rsidRDefault="00A87BF0" w:rsidP="00F9626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9626C">
        <w:rPr>
          <w:rFonts w:ascii="ITC Avant Garde" w:hAnsi="ITC Avant Garde"/>
          <w:color w:val="000000" w:themeColor="text1"/>
          <w:sz w:val="22"/>
          <w:szCs w:val="22"/>
          <w:lang w:val="es-ES"/>
        </w:rPr>
        <w:t>El Secretario Técnico del Pleno dio cuenta de y levantó las votaciones en el siguiente sentido:</w:t>
      </w:r>
    </w:p>
    <w:p w14:paraId="11332619" w14:textId="77777777" w:rsidR="00F9626C" w:rsidRPr="00F9626C" w:rsidRDefault="00A87BF0" w:rsidP="00F9626C">
      <w:pPr>
        <w:pStyle w:val="Prrafodelista"/>
        <w:spacing w:before="240" w:after="240"/>
        <w:ind w:left="0"/>
        <w:jc w:val="both"/>
        <w:rPr>
          <w:rFonts w:ascii="ITC Avant Garde" w:eastAsiaTheme="minorHAnsi" w:hAnsi="ITC Avant Garde" w:cstheme="minorBidi"/>
          <w:color w:val="000000" w:themeColor="text1"/>
        </w:rPr>
      </w:pPr>
      <w:r w:rsidRPr="00F9626C">
        <w:rPr>
          <w:rFonts w:ascii="ITC Avant Garde" w:hAnsi="ITC Avant Garde"/>
          <w:color w:val="000000" w:themeColor="text1"/>
          <w:lang w:val="es-ES"/>
        </w:rPr>
        <w:t>El Instituto Federal de Telecomunicaciones aprobó la Resolución</w:t>
      </w:r>
      <w:r w:rsidRPr="00F9626C">
        <w:rPr>
          <w:rFonts w:ascii="ITC Avant Garde" w:eastAsiaTheme="minorHAnsi" w:hAnsi="ITC Avant Garde" w:cstheme="minorBidi"/>
          <w:color w:val="000000" w:themeColor="text1"/>
        </w:rPr>
        <w:t xml:space="preserve"> por unanimidad de votos de los Comisionados Gabriel Oswaldo Contreras Saldívar, Adriana Sofía </w:t>
      </w:r>
      <w:proofErr w:type="spellStart"/>
      <w:r w:rsidRPr="00F9626C">
        <w:rPr>
          <w:rFonts w:ascii="ITC Avant Garde" w:eastAsiaTheme="minorHAnsi" w:hAnsi="ITC Avant Garde" w:cstheme="minorBidi"/>
          <w:color w:val="000000" w:themeColor="text1"/>
        </w:rPr>
        <w:t>Labardini</w:t>
      </w:r>
      <w:proofErr w:type="spellEnd"/>
      <w:r w:rsidRPr="00F9626C">
        <w:rPr>
          <w:rFonts w:ascii="ITC Avant Garde" w:eastAsiaTheme="minorHAnsi" w:hAnsi="ITC Avant Garde" w:cstheme="minorBidi"/>
          <w:color w:val="000000" w:themeColor="text1"/>
        </w:rPr>
        <w:t xml:space="preserve"> </w:t>
      </w:r>
      <w:proofErr w:type="spellStart"/>
      <w:r w:rsidRPr="00F9626C">
        <w:rPr>
          <w:rFonts w:ascii="ITC Avant Garde" w:eastAsiaTheme="minorHAnsi" w:hAnsi="ITC Avant Garde" w:cstheme="minorBidi"/>
          <w:color w:val="000000" w:themeColor="text1"/>
        </w:rPr>
        <w:t>Inzunza</w:t>
      </w:r>
      <w:proofErr w:type="spellEnd"/>
      <w:r w:rsidRPr="00F9626C">
        <w:rPr>
          <w:rFonts w:ascii="ITC Avant Garde" w:eastAsiaTheme="minorHAnsi" w:hAnsi="ITC Avant Garde" w:cstheme="minorBidi"/>
          <w:color w:val="000000" w:themeColor="text1"/>
        </w:rPr>
        <w:t xml:space="preserve">, María Elena </w:t>
      </w:r>
      <w:proofErr w:type="spellStart"/>
      <w:r w:rsidRPr="00F9626C">
        <w:rPr>
          <w:rFonts w:ascii="ITC Avant Garde" w:eastAsiaTheme="minorHAnsi" w:hAnsi="ITC Avant Garde" w:cstheme="minorBidi"/>
          <w:color w:val="000000" w:themeColor="text1"/>
        </w:rPr>
        <w:t>Estavillo</w:t>
      </w:r>
      <w:proofErr w:type="spellEnd"/>
      <w:r w:rsidRPr="00F9626C">
        <w:rPr>
          <w:rFonts w:ascii="ITC Avant Garde" w:eastAsiaTheme="minorHAnsi" w:hAnsi="ITC Avant Garde" w:cstheme="minorBidi"/>
          <w:color w:val="000000" w:themeColor="text1"/>
        </w:rPr>
        <w:t xml:space="preserve"> Flores, Mario Germán </w:t>
      </w:r>
      <w:proofErr w:type="spellStart"/>
      <w:r w:rsidRPr="00F9626C">
        <w:rPr>
          <w:rFonts w:ascii="ITC Avant Garde" w:eastAsiaTheme="minorHAnsi" w:hAnsi="ITC Avant Garde" w:cstheme="minorBidi"/>
          <w:color w:val="000000" w:themeColor="text1"/>
        </w:rPr>
        <w:t>Fromow</w:t>
      </w:r>
      <w:proofErr w:type="spellEnd"/>
      <w:r w:rsidRPr="00F9626C">
        <w:rPr>
          <w:rFonts w:ascii="ITC Avant Garde" w:eastAsiaTheme="minorHAnsi" w:hAnsi="ITC Avant Garde" w:cstheme="minorBidi"/>
          <w:color w:val="000000" w:themeColor="text1"/>
        </w:rPr>
        <w:t xml:space="preserve"> Rangel, Adolfo Cuevas Teja, Javier Juárez Mojica y Arturo Robles </w:t>
      </w:r>
      <w:proofErr w:type="spellStart"/>
      <w:r w:rsidRPr="00F9626C">
        <w:rPr>
          <w:rFonts w:ascii="ITC Avant Garde" w:eastAsiaTheme="minorHAnsi" w:hAnsi="ITC Avant Garde" w:cstheme="minorBidi"/>
          <w:color w:val="000000" w:themeColor="text1"/>
        </w:rPr>
        <w:t>Rovalo</w:t>
      </w:r>
      <w:proofErr w:type="spellEnd"/>
      <w:r w:rsidRPr="00F9626C">
        <w:rPr>
          <w:rFonts w:ascii="ITC Avant Garde" w:eastAsiaTheme="minorHAnsi" w:hAnsi="ITC Avant Garde" w:cstheme="minorBidi"/>
          <w:color w:val="000000" w:themeColor="text1"/>
        </w:rPr>
        <w:t xml:space="preserve">. </w:t>
      </w:r>
    </w:p>
    <w:p w14:paraId="7E55AA18" w14:textId="77777777" w:rsidR="00F9626C" w:rsidRPr="00F9626C" w:rsidRDefault="00A87BF0" w:rsidP="00F9626C">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F9626C">
        <w:rPr>
          <w:rFonts w:ascii="ITC Avant Garde" w:eastAsiaTheme="minorHAnsi" w:hAnsi="ITC Avant Garde" w:cstheme="minorBidi"/>
          <w:color w:val="000000" w:themeColor="text1"/>
          <w:sz w:val="22"/>
          <w:szCs w:val="22"/>
          <w:lang w:eastAsia="en-US"/>
        </w:rPr>
        <w:t xml:space="preserve">El Secretario Técnico dio cuenta de los votos de los Comisionados Gabriel Oswaldo Contreras Saldívar y Mario Germán </w:t>
      </w:r>
      <w:proofErr w:type="spellStart"/>
      <w:r w:rsidRPr="00F9626C">
        <w:rPr>
          <w:rFonts w:ascii="ITC Avant Garde" w:eastAsiaTheme="minorHAnsi" w:hAnsi="ITC Avant Garde" w:cstheme="minorBidi"/>
          <w:color w:val="000000" w:themeColor="text1"/>
          <w:sz w:val="22"/>
          <w:szCs w:val="22"/>
          <w:lang w:eastAsia="en-US"/>
        </w:rPr>
        <w:t>Fromow</w:t>
      </w:r>
      <w:proofErr w:type="spellEnd"/>
      <w:r w:rsidRPr="00F9626C">
        <w:rPr>
          <w:rFonts w:ascii="ITC Avant Garde" w:eastAsiaTheme="minorHAnsi" w:hAnsi="ITC Avant Garde" w:cstheme="minorBidi"/>
          <w:color w:val="000000" w:themeColor="text1"/>
          <w:sz w:val="22"/>
          <w:szCs w:val="22"/>
          <w:lang w:eastAsia="en-US"/>
        </w:rPr>
        <w:t xml:space="preserve"> Rangel, en términos del artículo 45, tercer párrafo de la Ley Federal de Telecomunicaciones y Radiodifusión.</w:t>
      </w:r>
    </w:p>
    <w:p w14:paraId="2AC5B5EB" w14:textId="77777777" w:rsidR="00F9626C" w:rsidRPr="00F9626C" w:rsidRDefault="00A87BF0" w:rsidP="00F9626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9626C">
        <w:rPr>
          <w:rFonts w:ascii="ITC Avant Garde" w:hAnsi="ITC Avant Garde"/>
          <w:color w:val="000000" w:themeColor="text1"/>
          <w:sz w:val="22"/>
          <w:szCs w:val="22"/>
          <w:lang w:val="es-ES"/>
        </w:rPr>
        <w:t>Por lo anterior, el Pleno del Instituto Federal de Telecomunicaciones emitió el siguiente:</w:t>
      </w:r>
    </w:p>
    <w:p w14:paraId="2FFF4C10" w14:textId="77777777" w:rsidR="00F9626C" w:rsidRPr="00F9626C" w:rsidRDefault="00A87BF0" w:rsidP="00F9626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9626C">
        <w:rPr>
          <w:rFonts w:ascii="ITC Avant Garde" w:hAnsi="ITC Avant Garde"/>
          <w:b/>
          <w:bCs/>
          <w:color w:val="000000" w:themeColor="text1"/>
          <w:sz w:val="22"/>
          <w:szCs w:val="22"/>
          <w:lang w:val="es-ES_tradnl"/>
        </w:rPr>
        <w:t>Acuerdo</w:t>
      </w:r>
    </w:p>
    <w:p w14:paraId="1272DD84" w14:textId="77777777" w:rsidR="00F9626C" w:rsidRPr="00F9626C" w:rsidRDefault="00A87BF0" w:rsidP="00F9626C">
      <w:pPr>
        <w:pStyle w:val="Prrafodelista"/>
        <w:spacing w:before="240" w:after="240"/>
        <w:ind w:left="0"/>
        <w:contextualSpacing/>
        <w:jc w:val="both"/>
        <w:rPr>
          <w:rFonts w:ascii="ITC Avant Garde" w:eastAsia="Times New Roman" w:hAnsi="ITC Avant Garde"/>
          <w:b/>
          <w:color w:val="000000" w:themeColor="text1"/>
          <w:lang w:eastAsia="es-ES"/>
        </w:rPr>
      </w:pPr>
      <w:r w:rsidRPr="00F9626C">
        <w:rPr>
          <w:rFonts w:ascii="ITC Avant Garde" w:eastAsia="Times New Roman" w:hAnsi="ITC Avant Garde"/>
          <w:b/>
          <w:color w:val="000000" w:themeColor="text1"/>
          <w:lang w:eastAsia="es-ES"/>
        </w:rPr>
        <w:t>P/IFT/170517/247</w:t>
      </w:r>
    </w:p>
    <w:p w14:paraId="73878D03" w14:textId="77777777" w:rsidR="00F9626C" w:rsidRPr="00F9626C" w:rsidRDefault="00A87BF0" w:rsidP="00F9626C">
      <w:pPr>
        <w:pStyle w:val="Prrafodelista"/>
        <w:spacing w:before="240" w:after="240"/>
        <w:ind w:left="0"/>
        <w:contextualSpacing/>
        <w:jc w:val="both"/>
        <w:rPr>
          <w:rFonts w:ascii="ITC Avant Garde" w:hAnsi="ITC Avant Garde"/>
          <w:color w:val="000000" w:themeColor="text1"/>
          <w:lang w:val="es-ES"/>
        </w:rPr>
      </w:pPr>
      <w:r w:rsidRPr="00F9626C">
        <w:rPr>
          <w:rFonts w:ascii="ITC Avant Garde" w:hAnsi="ITC Avant Garde"/>
          <w:b/>
          <w:color w:val="000000" w:themeColor="text1"/>
          <w:lang w:val="es-ES"/>
        </w:rPr>
        <w:t>Primero.</w:t>
      </w:r>
      <w:r w:rsidRPr="00F9626C">
        <w:rPr>
          <w:rFonts w:ascii="ITC Avant Garde" w:hAnsi="ITC Avant Garde"/>
          <w:color w:val="000000" w:themeColor="text1"/>
          <w:lang w:val="es-ES"/>
        </w:rPr>
        <w:t xml:space="preserve"> Se aprueba la “Resolución mediante la cual el Pleno del Instituto Federal de Telecomunicaciones autoriza el acceso a la multiprogramación a Televisión Azteca, S.A. de C.V., en 28 estaciones de televisión en diversas localidades de la República Mexicana</w:t>
      </w:r>
      <w:r w:rsidRPr="00F9626C">
        <w:rPr>
          <w:rFonts w:ascii="ITC Avant Garde" w:eastAsiaTheme="minorHAnsi" w:hAnsi="ITC Avant Garde" w:cs="Helvetica"/>
          <w:bCs/>
          <w:color w:val="000000" w:themeColor="text1"/>
        </w:rPr>
        <w:t>”.</w:t>
      </w:r>
    </w:p>
    <w:p w14:paraId="665D6FFA" w14:textId="77777777" w:rsidR="00F9626C" w:rsidRPr="00F9626C" w:rsidRDefault="00A87BF0" w:rsidP="00F9626C">
      <w:pPr>
        <w:spacing w:before="240" w:after="240"/>
        <w:jc w:val="both"/>
        <w:rPr>
          <w:rFonts w:ascii="ITC Avant Garde" w:hAnsi="ITC Avant Garde"/>
          <w:color w:val="000000" w:themeColor="text1"/>
          <w:sz w:val="22"/>
          <w:szCs w:val="22"/>
          <w:lang w:val="es-ES"/>
        </w:rPr>
      </w:pPr>
      <w:r w:rsidRPr="00F9626C">
        <w:rPr>
          <w:rFonts w:ascii="ITC Avant Garde" w:hAnsi="ITC Avant Garde"/>
          <w:b/>
          <w:color w:val="000000" w:themeColor="text1"/>
          <w:sz w:val="22"/>
          <w:szCs w:val="22"/>
          <w:lang w:val="es-ES"/>
        </w:rPr>
        <w:t>Segundo.</w:t>
      </w:r>
      <w:r w:rsidRPr="00F9626C">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24BE00F7" w14:textId="77777777" w:rsidR="00F9626C" w:rsidRPr="00F9626C" w:rsidRDefault="00A87BF0" w:rsidP="00F9626C">
      <w:pPr>
        <w:spacing w:before="240" w:after="240"/>
        <w:jc w:val="both"/>
        <w:rPr>
          <w:rFonts w:ascii="ITC Avant Garde" w:hAnsi="ITC Avant Garde"/>
          <w:color w:val="000000" w:themeColor="text1"/>
          <w:sz w:val="22"/>
          <w:szCs w:val="22"/>
          <w:lang w:val="es-ES"/>
        </w:rPr>
      </w:pPr>
      <w:r w:rsidRPr="00F9626C">
        <w:rPr>
          <w:rFonts w:ascii="ITC Avant Garde" w:hAnsi="ITC Avant Garde"/>
          <w:b/>
          <w:color w:val="000000" w:themeColor="text1"/>
          <w:sz w:val="22"/>
          <w:szCs w:val="22"/>
          <w:lang w:val="es-ES"/>
        </w:rPr>
        <w:t>Tercero.</w:t>
      </w:r>
      <w:r w:rsidRPr="00F9626C">
        <w:rPr>
          <w:rFonts w:ascii="ITC Avant Garde" w:hAnsi="ITC Avant Garde"/>
          <w:color w:val="000000" w:themeColor="text1"/>
          <w:sz w:val="22"/>
          <w:szCs w:val="22"/>
          <w:lang w:val="es-ES"/>
        </w:rPr>
        <w:t xml:space="preserve"> Notifíquese a la Unidad de Medios y Contenidos Audiovisuales.</w:t>
      </w:r>
    </w:p>
    <w:p w14:paraId="01A3A292" w14:textId="77777777" w:rsidR="00F9626C" w:rsidRPr="00F9626C" w:rsidRDefault="00A87BF0" w:rsidP="00F9626C">
      <w:pPr>
        <w:spacing w:before="240" w:after="240"/>
        <w:jc w:val="both"/>
        <w:rPr>
          <w:rFonts w:ascii="ITC Avant Garde" w:hAnsi="ITC Avant Garde"/>
          <w:color w:val="000000" w:themeColor="text1"/>
          <w:sz w:val="22"/>
          <w:szCs w:val="22"/>
          <w:lang w:val="es-ES"/>
        </w:rPr>
      </w:pPr>
      <w:r w:rsidRPr="00F9626C">
        <w:rPr>
          <w:rFonts w:ascii="ITC Avant Garde" w:hAnsi="ITC Avant Garde"/>
          <w:b/>
          <w:color w:val="000000" w:themeColor="text1"/>
          <w:sz w:val="22"/>
          <w:szCs w:val="22"/>
          <w:lang w:val="es-ES"/>
        </w:rPr>
        <w:t>Cuarto.</w:t>
      </w:r>
      <w:r w:rsidRPr="00F9626C">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0CE804B6" w14:textId="77777777" w:rsidR="00F9626C" w:rsidRPr="00F9626C" w:rsidRDefault="0031721F" w:rsidP="00F9626C">
      <w:pPr>
        <w:spacing w:before="240" w:after="240"/>
        <w:contextualSpacing/>
        <w:jc w:val="both"/>
        <w:rPr>
          <w:rFonts w:ascii="ITC Avant Garde" w:hAnsi="ITC Avant Garde"/>
          <w:b/>
          <w:color w:val="000000" w:themeColor="text1"/>
          <w:sz w:val="22"/>
          <w:szCs w:val="22"/>
          <w:lang w:val="es-ES" w:eastAsia="en-US"/>
        </w:rPr>
      </w:pPr>
      <w:r w:rsidRPr="00F9626C">
        <w:rPr>
          <w:rFonts w:ascii="ITC Avant Garde" w:hAnsi="ITC Avant Garde"/>
          <w:b/>
          <w:color w:val="000000" w:themeColor="text1"/>
          <w:sz w:val="22"/>
          <w:szCs w:val="22"/>
          <w:lang w:val="es-ES"/>
        </w:rPr>
        <w:t>III.7.-</w:t>
      </w:r>
      <w:r w:rsidRPr="00F9626C">
        <w:rPr>
          <w:rFonts w:ascii="ITC Avant Garde" w:hAnsi="ITC Avant Garde"/>
          <w:color w:val="000000" w:themeColor="text1"/>
          <w:sz w:val="22"/>
          <w:szCs w:val="22"/>
          <w:lang w:val="es-ES"/>
        </w:rPr>
        <w:t xml:space="preserve"> </w:t>
      </w:r>
      <w:r w:rsidR="00A87BF0" w:rsidRPr="00F9626C">
        <w:rPr>
          <w:rFonts w:ascii="ITC Avant Garde" w:hAnsi="ITC Avant Garde"/>
          <w:b/>
          <w:color w:val="000000" w:themeColor="text1"/>
          <w:sz w:val="22"/>
          <w:szCs w:val="22"/>
          <w:lang w:val="es-ES" w:eastAsia="en-US"/>
        </w:rPr>
        <w:t>Resolución mediante la cual el Pleno del Instituto Federal de Telecomunicaciones otorga treinta y tres títulos de concesión para usar y aprovechar bandas de frecuencias del espectro radioeléctrico para uso privado, con propósitos de radioaficionados, a favor de igual número de interesados</w:t>
      </w:r>
      <w:r w:rsidRPr="00F9626C">
        <w:rPr>
          <w:rFonts w:ascii="ITC Avant Garde" w:hAnsi="ITC Avant Garde"/>
          <w:b/>
          <w:color w:val="000000" w:themeColor="text1"/>
          <w:sz w:val="22"/>
          <w:szCs w:val="22"/>
          <w:lang w:val="es-ES" w:eastAsia="en-US"/>
        </w:rPr>
        <w:t>.</w:t>
      </w:r>
    </w:p>
    <w:p w14:paraId="4F98FF15" w14:textId="77777777" w:rsidR="00F9626C" w:rsidRPr="00F9626C" w:rsidRDefault="00A87BF0" w:rsidP="00F9626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9626C">
        <w:rPr>
          <w:rFonts w:ascii="ITC Avant Garde" w:hAnsi="ITC Avant Garde"/>
          <w:b/>
          <w:bCs/>
          <w:color w:val="000000" w:themeColor="text1"/>
          <w:sz w:val="22"/>
          <w:szCs w:val="22"/>
          <w:lang w:val="es-ES_tradnl"/>
        </w:rPr>
        <w:t>Deliberación</w:t>
      </w:r>
    </w:p>
    <w:p w14:paraId="03DB2AE4" w14:textId="77777777" w:rsidR="00F9626C" w:rsidRPr="00F9626C" w:rsidRDefault="00A87BF0" w:rsidP="00F9626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9626C">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1B236245" w14:textId="77777777" w:rsidR="00F9626C" w:rsidRPr="00F9626C" w:rsidRDefault="00A87BF0" w:rsidP="00F9626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9626C">
        <w:rPr>
          <w:rFonts w:ascii="ITC Avant Garde" w:hAnsi="ITC Avant Garde"/>
          <w:b/>
          <w:bCs/>
          <w:color w:val="000000" w:themeColor="text1"/>
          <w:sz w:val="22"/>
          <w:szCs w:val="22"/>
          <w:lang w:val="es-ES_tradnl"/>
        </w:rPr>
        <w:lastRenderedPageBreak/>
        <w:t>Votación</w:t>
      </w:r>
    </w:p>
    <w:p w14:paraId="6B492CB7" w14:textId="77777777" w:rsidR="00F9626C" w:rsidRPr="00F9626C" w:rsidRDefault="00A87BF0" w:rsidP="00F9626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9626C">
        <w:rPr>
          <w:rFonts w:ascii="ITC Avant Garde" w:hAnsi="ITC Avant Garde"/>
          <w:color w:val="000000" w:themeColor="text1"/>
          <w:sz w:val="22"/>
          <w:szCs w:val="22"/>
          <w:lang w:val="es-ES"/>
        </w:rPr>
        <w:t>El Secretario Técnico del Pleno dio cuenta de y levantó las votaciones en el siguiente sentido:</w:t>
      </w:r>
    </w:p>
    <w:p w14:paraId="0DBF9F7B" w14:textId="77777777" w:rsidR="00F9626C" w:rsidRPr="00F9626C" w:rsidRDefault="00A87BF0" w:rsidP="00F9626C">
      <w:pPr>
        <w:pStyle w:val="Prrafodelista"/>
        <w:spacing w:before="240" w:after="240"/>
        <w:ind w:left="0"/>
        <w:jc w:val="both"/>
        <w:rPr>
          <w:rFonts w:ascii="ITC Avant Garde" w:eastAsiaTheme="minorHAnsi" w:hAnsi="ITC Avant Garde" w:cstheme="minorBidi"/>
          <w:color w:val="000000" w:themeColor="text1"/>
        </w:rPr>
      </w:pPr>
      <w:r w:rsidRPr="00F9626C">
        <w:rPr>
          <w:rFonts w:ascii="ITC Avant Garde" w:hAnsi="ITC Avant Garde"/>
          <w:color w:val="000000" w:themeColor="text1"/>
          <w:lang w:val="es-ES"/>
        </w:rPr>
        <w:t>El Instituto Federal de Telecomunicaciones aprobó la Resolución</w:t>
      </w:r>
      <w:r w:rsidRPr="00F9626C">
        <w:rPr>
          <w:rFonts w:ascii="ITC Avant Garde" w:eastAsiaTheme="minorHAnsi" w:hAnsi="ITC Avant Garde" w:cstheme="minorBidi"/>
          <w:color w:val="000000" w:themeColor="text1"/>
        </w:rPr>
        <w:t xml:space="preserve"> por unanimidad de votos de los Comisionados Gabriel Oswaldo Contreras Saldívar, Adriana Sofía </w:t>
      </w:r>
      <w:proofErr w:type="spellStart"/>
      <w:r w:rsidRPr="00F9626C">
        <w:rPr>
          <w:rFonts w:ascii="ITC Avant Garde" w:eastAsiaTheme="minorHAnsi" w:hAnsi="ITC Avant Garde" w:cstheme="minorBidi"/>
          <w:color w:val="000000" w:themeColor="text1"/>
        </w:rPr>
        <w:t>Labardini</w:t>
      </w:r>
      <w:proofErr w:type="spellEnd"/>
      <w:r w:rsidRPr="00F9626C">
        <w:rPr>
          <w:rFonts w:ascii="ITC Avant Garde" w:eastAsiaTheme="minorHAnsi" w:hAnsi="ITC Avant Garde" w:cstheme="minorBidi"/>
          <w:color w:val="000000" w:themeColor="text1"/>
        </w:rPr>
        <w:t xml:space="preserve"> </w:t>
      </w:r>
      <w:proofErr w:type="spellStart"/>
      <w:r w:rsidRPr="00F9626C">
        <w:rPr>
          <w:rFonts w:ascii="ITC Avant Garde" w:eastAsiaTheme="minorHAnsi" w:hAnsi="ITC Avant Garde" w:cstheme="minorBidi"/>
          <w:color w:val="000000" w:themeColor="text1"/>
        </w:rPr>
        <w:t>Inzunza</w:t>
      </w:r>
      <w:proofErr w:type="spellEnd"/>
      <w:r w:rsidRPr="00F9626C">
        <w:rPr>
          <w:rFonts w:ascii="ITC Avant Garde" w:eastAsiaTheme="minorHAnsi" w:hAnsi="ITC Avant Garde" w:cstheme="minorBidi"/>
          <w:color w:val="000000" w:themeColor="text1"/>
        </w:rPr>
        <w:t xml:space="preserve">, María Elena </w:t>
      </w:r>
      <w:proofErr w:type="spellStart"/>
      <w:r w:rsidRPr="00F9626C">
        <w:rPr>
          <w:rFonts w:ascii="ITC Avant Garde" w:eastAsiaTheme="minorHAnsi" w:hAnsi="ITC Avant Garde" w:cstheme="minorBidi"/>
          <w:color w:val="000000" w:themeColor="text1"/>
        </w:rPr>
        <w:t>Estavillo</w:t>
      </w:r>
      <w:proofErr w:type="spellEnd"/>
      <w:r w:rsidRPr="00F9626C">
        <w:rPr>
          <w:rFonts w:ascii="ITC Avant Garde" w:eastAsiaTheme="minorHAnsi" w:hAnsi="ITC Avant Garde" w:cstheme="minorBidi"/>
          <w:color w:val="000000" w:themeColor="text1"/>
        </w:rPr>
        <w:t xml:space="preserve"> Flores, Mario Germán </w:t>
      </w:r>
      <w:proofErr w:type="spellStart"/>
      <w:r w:rsidRPr="00F9626C">
        <w:rPr>
          <w:rFonts w:ascii="ITC Avant Garde" w:eastAsiaTheme="minorHAnsi" w:hAnsi="ITC Avant Garde" w:cstheme="minorBidi"/>
          <w:color w:val="000000" w:themeColor="text1"/>
        </w:rPr>
        <w:t>Fromow</w:t>
      </w:r>
      <w:proofErr w:type="spellEnd"/>
      <w:r w:rsidRPr="00F9626C">
        <w:rPr>
          <w:rFonts w:ascii="ITC Avant Garde" w:eastAsiaTheme="minorHAnsi" w:hAnsi="ITC Avant Garde" w:cstheme="minorBidi"/>
          <w:color w:val="000000" w:themeColor="text1"/>
        </w:rPr>
        <w:t xml:space="preserve"> Rangel, Adolfo Cuevas Teja, Javier Juárez Mojica y Arturo Robles </w:t>
      </w:r>
      <w:proofErr w:type="spellStart"/>
      <w:r w:rsidRPr="00F9626C">
        <w:rPr>
          <w:rFonts w:ascii="ITC Avant Garde" w:eastAsiaTheme="minorHAnsi" w:hAnsi="ITC Avant Garde" w:cstheme="minorBidi"/>
          <w:color w:val="000000" w:themeColor="text1"/>
        </w:rPr>
        <w:t>Rovalo</w:t>
      </w:r>
      <w:proofErr w:type="spellEnd"/>
      <w:r w:rsidRPr="00F9626C">
        <w:rPr>
          <w:rFonts w:ascii="ITC Avant Garde" w:eastAsiaTheme="minorHAnsi" w:hAnsi="ITC Avant Garde" w:cstheme="minorBidi"/>
          <w:color w:val="000000" w:themeColor="text1"/>
        </w:rPr>
        <w:t xml:space="preserve">. </w:t>
      </w:r>
    </w:p>
    <w:p w14:paraId="7AD1D5B7" w14:textId="77777777" w:rsidR="00F9626C" w:rsidRPr="00F9626C" w:rsidRDefault="00A87BF0" w:rsidP="00F9626C">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F9626C">
        <w:rPr>
          <w:rFonts w:ascii="ITC Avant Garde" w:eastAsiaTheme="minorHAnsi" w:hAnsi="ITC Avant Garde" w:cstheme="minorBidi"/>
          <w:color w:val="000000" w:themeColor="text1"/>
          <w:sz w:val="22"/>
          <w:szCs w:val="22"/>
          <w:lang w:eastAsia="en-US"/>
        </w:rPr>
        <w:t xml:space="preserve">El Secretario Técnico dio cuenta de los votos de los Comisionados Gabriel Oswaldo Contreras Saldívar y Mario Germán </w:t>
      </w:r>
      <w:proofErr w:type="spellStart"/>
      <w:r w:rsidRPr="00F9626C">
        <w:rPr>
          <w:rFonts w:ascii="ITC Avant Garde" w:eastAsiaTheme="minorHAnsi" w:hAnsi="ITC Avant Garde" w:cstheme="minorBidi"/>
          <w:color w:val="000000" w:themeColor="text1"/>
          <w:sz w:val="22"/>
          <w:szCs w:val="22"/>
          <w:lang w:eastAsia="en-US"/>
        </w:rPr>
        <w:t>Fromow</w:t>
      </w:r>
      <w:proofErr w:type="spellEnd"/>
      <w:r w:rsidRPr="00F9626C">
        <w:rPr>
          <w:rFonts w:ascii="ITC Avant Garde" w:eastAsiaTheme="minorHAnsi" w:hAnsi="ITC Avant Garde" w:cstheme="minorBidi"/>
          <w:color w:val="000000" w:themeColor="text1"/>
          <w:sz w:val="22"/>
          <w:szCs w:val="22"/>
          <w:lang w:eastAsia="en-US"/>
        </w:rPr>
        <w:t xml:space="preserve"> Rangel, en términos del artículo 45, tercer párrafo de la Ley Federal de Telecomunicaciones y Radiodifusión.</w:t>
      </w:r>
    </w:p>
    <w:p w14:paraId="3DD0F975" w14:textId="77777777" w:rsidR="00F9626C" w:rsidRPr="00F9626C" w:rsidRDefault="00A87BF0" w:rsidP="00F9626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9626C">
        <w:rPr>
          <w:rFonts w:ascii="ITC Avant Garde" w:hAnsi="ITC Avant Garde"/>
          <w:color w:val="000000" w:themeColor="text1"/>
          <w:sz w:val="22"/>
          <w:szCs w:val="22"/>
          <w:lang w:val="es-ES"/>
        </w:rPr>
        <w:t>Por lo anterior, el Pleno del Instituto Federal de Telecomunicaciones emitió el siguiente:</w:t>
      </w:r>
    </w:p>
    <w:p w14:paraId="106FB2F2" w14:textId="77777777" w:rsidR="00F9626C" w:rsidRPr="00F9626C" w:rsidRDefault="00A87BF0" w:rsidP="00F9626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9626C">
        <w:rPr>
          <w:rFonts w:ascii="ITC Avant Garde" w:hAnsi="ITC Avant Garde"/>
          <w:b/>
          <w:bCs/>
          <w:color w:val="000000" w:themeColor="text1"/>
          <w:sz w:val="22"/>
          <w:szCs w:val="22"/>
          <w:lang w:val="es-ES_tradnl"/>
        </w:rPr>
        <w:t>Acuerdo</w:t>
      </w:r>
    </w:p>
    <w:p w14:paraId="6C47AF86" w14:textId="77777777" w:rsidR="00F9626C" w:rsidRPr="00F9626C" w:rsidRDefault="00A87BF0" w:rsidP="00F9626C">
      <w:pPr>
        <w:pStyle w:val="Prrafodelista"/>
        <w:spacing w:before="240" w:after="240"/>
        <w:ind w:left="0"/>
        <w:contextualSpacing/>
        <w:jc w:val="both"/>
        <w:rPr>
          <w:rFonts w:ascii="ITC Avant Garde" w:eastAsia="Times New Roman" w:hAnsi="ITC Avant Garde"/>
          <w:b/>
          <w:color w:val="000000" w:themeColor="text1"/>
          <w:lang w:eastAsia="es-ES"/>
        </w:rPr>
      </w:pPr>
      <w:r w:rsidRPr="00F9626C">
        <w:rPr>
          <w:rFonts w:ascii="ITC Avant Garde" w:eastAsia="Times New Roman" w:hAnsi="ITC Avant Garde"/>
          <w:b/>
          <w:color w:val="000000" w:themeColor="text1"/>
          <w:lang w:eastAsia="es-ES"/>
        </w:rPr>
        <w:t>P/IFT/170517/248</w:t>
      </w:r>
    </w:p>
    <w:p w14:paraId="5F338B9B" w14:textId="77777777" w:rsidR="00F9626C" w:rsidRPr="00F9626C" w:rsidRDefault="00A87BF0" w:rsidP="00F9626C">
      <w:pPr>
        <w:pStyle w:val="Prrafodelista"/>
        <w:spacing w:before="240" w:after="240"/>
        <w:ind w:left="0"/>
        <w:contextualSpacing/>
        <w:jc w:val="both"/>
        <w:rPr>
          <w:rFonts w:ascii="ITC Avant Garde" w:hAnsi="ITC Avant Garde"/>
          <w:color w:val="000000" w:themeColor="text1"/>
          <w:lang w:val="es-ES"/>
        </w:rPr>
      </w:pPr>
      <w:r w:rsidRPr="00F9626C">
        <w:rPr>
          <w:rFonts w:ascii="ITC Avant Garde" w:hAnsi="ITC Avant Garde"/>
          <w:b/>
          <w:color w:val="000000" w:themeColor="text1"/>
          <w:lang w:val="es-ES"/>
        </w:rPr>
        <w:t>Primero.</w:t>
      </w:r>
      <w:r w:rsidRPr="00F9626C">
        <w:rPr>
          <w:rFonts w:ascii="ITC Avant Garde" w:hAnsi="ITC Avant Garde"/>
          <w:color w:val="000000" w:themeColor="text1"/>
          <w:lang w:val="es-ES"/>
        </w:rPr>
        <w:t xml:space="preserve"> Se aprueba la “Resolución mediante la cual el Pleno del Instituto Federal de Telecomunicaciones otorga treinta y tres títulos de concesión para usar y aprovechar bandas de frecuencias del espectro radioeléctrico para uso privado, con propósitos de radioaficionados, a favor de igual número de interesados</w:t>
      </w:r>
      <w:r w:rsidRPr="00F9626C">
        <w:rPr>
          <w:rFonts w:ascii="ITC Avant Garde" w:eastAsiaTheme="minorHAnsi" w:hAnsi="ITC Avant Garde" w:cs="Helvetica"/>
          <w:bCs/>
          <w:color w:val="000000" w:themeColor="text1"/>
        </w:rPr>
        <w:t>”.</w:t>
      </w:r>
    </w:p>
    <w:p w14:paraId="55707CA3" w14:textId="77777777" w:rsidR="00F9626C" w:rsidRPr="00F9626C" w:rsidRDefault="00A87BF0" w:rsidP="00F9626C">
      <w:pPr>
        <w:spacing w:before="240" w:after="240"/>
        <w:jc w:val="both"/>
        <w:rPr>
          <w:rFonts w:ascii="ITC Avant Garde" w:hAnsi="ITC Avant Garde"/>
          <w:color w:val="000000" w:themeColor="text1"/>
          <w:sz w:val="22"/>
          <w:szCs w:val="22"/>
          <w:lang w:val="es-ES"/>
        </w:rPr>
      </w:pPr>
      <w:r w:rsidRPr="00F9626C">
        <w:rPr>
          <w:rFonts w:ascii="ITC Avant Garde" w:hAnsi="ITC Avant Garde"/>
          <w:b/>
          <w:color w:val="000000" w:themeColor="text1"/>
          <w:sz w:val="22"/>
          <w:szCs w:val="22"/>
          <w:lang w:val="es-ES"/>
        </w:rPr>
        <w:t>Segundo.</w:t>
      </w:r>
      <w:r w:rsidRPr="00F9626C">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229BC956" w14:textId="577F9B2A" w:rsidR="00A87BF0" w:rsidRPr="00F9626C" w:rsidRDefault="00A87BF0" w:rsidP="00F9626C">
      <w:pPr>
        <w:spacing w:before="240" w:after="240"/>
        <w:jc w:val="both"/>
        <w:rPr>
          <w:rFonts w:ascii="ITC Avant Garde" w:hAnsi="ITC Avant Garde"/>
          <w:color w:val="000000" w:themeColor="text1"/>
          <w:sz w:val="22"/>
          <w:szCs w:val="22"/>
          <w:lang w:val="es-ES"/>
        </w:rPr>
      </w:pPr>
      <w:r w:rsidRPr="00F9626C">
        <w:rPr>
          <w:rFonts w:ascii="ITC Avant Garde" w:hAnsi="ITC Avant Garde"/>
          <w:b/>
          <w:color w:val="000000" w:themeColor="text1"/>
          <w:sz w:val="22"/>
          <w:szCs w:val="22"/>
          <w:lang w:val="es-ES"/>
        </w:rPr>
        <w:t>Tercero.</w:t>
      </w:r>
      <w:r w:rsidRPr="00F9626C">
        <w:rPr>
          <w:rFonts w:ascii="ITC Avant Garde" w:hAnsi="ITC Avant Garde"/>
          <w:color w:val="000000" w:themeColor="text1"/>
          <w:sz w:val="22"/>
          <w:szCs w:val="22"/>
          <w:lang w:val="es-ES"/>
        </w:rPr>
        <w:t xml:space="preserve"> Notifíquese a la Unidad de Concesiones y Servicios.</w:t>
      </w:r>
    </w:p>
    <w:p w14:paraId="27D8510A" w14:textId="77777777" w:rsidR="00F9626C" w:rsidRPr="00F9626C" w:rsidRDefault="00A87BF0" w:rsidP="00F9626C">
      <w:pPr>
        <w:spacing w:before="240" w:after="240"/>
        <w:jc w:val="both"/>
        <w:rPr>
          <w:rFonts w:ascii="ITC Avant Garde" w:hAnsi="ITC Avant Garde"/>
          <w:color w:val="000000" w:themeColor="text1"/>
          <w:sz w:val="22"/>
          <w:szCs w:val="22"/>
          <w:lang w:val="es-ES"/>
        </w:rPr>
      </w:pPr>
      <w:r w:rsidRPr="00F9626C">
        <w:rPr>
          <w:rFonts w:ascii="ITC Avant Garde" w:hAnsi="ITC Avant Garde"/>
          <w:b/>
          <w:color w:val="000000" w:themeColor="text1"/>
          <w:sz w:val="22"/>
          <w:szCs w:val="22"/>
          <w:lang w:val="es-ES"/>
        </w:rPr>
        <w:t>Cuarto.</w:t>
      </w:r>
      <w:r w:rsidRPr="00F9626C">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7B190E2C" w14:textId="77777777" w:rsidR="00F9626C" w:rsidRPr="00F9626C" w:rsidRDefault="000369D2" w:rsidP="00F9626C">
      <w:pPr>
        <w:spacing w:before="240" w:after="240"/>
        <w:contextualSpacing/>
        <w:jc w:val="both"/>
        <w:rPr>
          <w:rFonts w:ascii="ITC Avant Garde" w:eastAsiaTheme="minorHAnsi" w:hAnsi="ITC Avant Garde" w:cstheme="minorBidi"/>
          <w:b/>
          <w:bCs/>
          <w:color w:val="000000" w:themeColor="text1"/>
          <w:sz w:val="22"/>
          <w:szCs w:val="22"/>
          <w:lang w:eastAsia="es-MX"/>
        </w:rPr>
      </w:pPr>
      <w:r w:rsidRPr="00F9626C">
        <w:rPr>
          <w:rFonts w:ascii="ITC Avant Garde" w:eastAsiaTheme="minorHAnsi" w:hAnsi="ITC Avant Garde" w:cstheme="minorBidi"/>
          <w:b/>
          <w:bCs/>
          <w:color w:val="000000" w:themeColor="text1"/>
          <w:sz w:val="22"/>
          <w:szCs w:val="22"/>
          <w:lang w:eastAsia="es-MX"/>
        </w:rPr>
        <w:t xml:space="preserve">III.8.- </w:t>
      </w:r>
      <w:r w:rsidR="00A87BF0" w:rsidRPr="00F9626C">
        <w:rPr>
          <w:rFonts w:ascii="ITC Avant Garde" w:eastAsiaTheme="minorHAnsi" w:hAnsi="ITC Avant Garde" w:cstheme="minorBidi"/>
          <w:b/>
          <w:bCs/>
          <w:color w:val="000000" w:themeColor="text1"/>
          <w:sz w:val="22"/>
          <w:szCs w:val="22"/>
          <w:lang w:eastAsia="es-MX"/>
        </w:rPr>
        <w:t xml:space="preserve">Resolución mediante la cual el Pleno del Instituto Federal de Telecomunicaciones autoriza la enajenación de acciones de la empresa </w:t>
      </w:r>
      <w:proofErr w:type="spellStart"/>
      <w:r w:rsidR="00A87BF0" w:rsidRPr="00F9626C">
        <w:rPr>
          <w:rFonts w:ascii="ITC Avant Garde" w:eastAsiaTheme="minorHAnsi" w:hAnsi="ITC Avant Garde" w:cstheme="minorBidi"/>
          <w:b/>
          <w:bCs/>
          <w:color w:val="000000" w:themeColor="text1"/>
          <w:sz w:val="22"/>
          <w:szCs w:val="22"/>
          <w:lang w:eastAsia="es-MX"/>
        </w:rPr>
        <w:t>Sanalto</w:t>
      </w:r>
      <w:proofErr w:type="spellEnd"/>
      <w:r w:rsidR="00A87BF0" w:rsidRPr="00F9626C">
        <w:rPr>
          <w:rFonts w:ascii="ITC Avant Garde" w:eastAsiaTheme="minorHAnsi" w:hAnsi="ITC Avant Garde" w:cstheme="minorBidi"/>
          <w:b/>
          <w:bCs/>
          <w:color w:val="000000" w:themeColor="text1"/>
          <w:sz w:val="22"/>
          <w:szCs w:val="22"/>
          <w:lang w:eastAsia="es-MX"/>
        </w:rPr>
        <w:t xml:space="preserve"> Redes Peninsular, S.A.P.I. de C.V., titular de una concesión única para uso comercial para prestar servicios públicos de telecomunicaciones y radiodifusión</w:t>
      </w:r>
      <w:r w:rsidRPr="00F9626C">
        <w:rPr>
          <w:rFonts w:ascii="ITC Avant Garde" w:eastAsiaTheme="minorHAnsi" w:hAnsi="ITC Avant Garde" w:cstheme="minorBidi"/>
          <w:b/>
          <w:bCs/>
          <w:color w:val="000000" w:themeColor="text1"/>
          <w:sz w:val="22"/>
          <w:szCs w:val="22"/>
          <w:lang w:eastAsia="es-MX"/>
        </w:rPr>
        <w:t>.</w:t>
      </w:r>
    </w:p>
    <w:p w14:paraId="1FDDD98E" w14:textId="7E899A41" w:rsidR="000369D2" w:rsidRPr="00F9626C" w:rsidRDefault="000369D2" w:rsidP="00F9626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9626C">
        <w:rPr>
          <w:rFonts w:ascii="ITC Avant Garde" w:hAnsi="ITC Avant Garde"/>
          <w:b/>
          <w:bCs/>
          <w:color w:val="000000" w:themeColor="text1"/>
          <w:sz w:val="22"/>
          <w:szCs w:val="22"/>
          <w:lang w:val="es-ES_tradnl"/>
        </w:rPr>
        <w:t>Deliberación</w:t>
      </w:r>
    </w:p>
    <w:p w14:paraId="6E5D404B" w14:textId="77777777" w:rsidR="00F9626C" w:rsidRPr="00F9626C" w:rsidRDefault="000369D2" w:rsidP="00F9626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9626C">
        <w:rPr>
          <w:rFonts w:ascii="ITC Avant Garde" w:hAnsi="ITC Avant Garde"/>
          <w:color w:val="000000" w:themeColor="text1"/>
          <w:sz w:val="22"/>
          <w:szCs w:val="22"/>
          <w:lang w:val="es-ES"/>
        </w:rPr>
        <w:t>El Pleno deliberó sobre el proyecto de Resolución</w:t>
      </w:r>
      <w:r w:rsidR="00A87BF0" w:rsidRPr="00F9626C">
        <w:rPr>
          <w:rFonts w:ascii="ITC Avant Garde" w:hAnsi="ITC Avant Garde"/>
          <w:color w:val="000000" w:themeColor="text1"/>
          <w:sz w:val="22"/>
          <w:szCs w:val="22"/>
          <w:lang w:val="es-ES"/>
        </w:rPr>
        <w:t xml:space="preserve">. </w:t>
      </w:r>
      <w:r w:rsidRPr="00F9626C">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48C83540" w14:textId="77777777" w:rsidR="00F9626C" w:rsidRPr="00F9626C" w:rsidRDefault="000369D2" w:rsidP="00F9626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9626C">
        <w:rPr>
          <w:rFonts w:ascii="ITC Avant Garde" w:hAnsi="ITC Avant Garde"/>
          <w:b/>
          <w:bCs/>
          <w:color w:val="000000" w:themeColor="text1"/>
          <w:sz w:val="22"/>
          <w:szCs w:val="22"/>
          <w:lang w:val="es-ES_tradnl"/>
        </w:rPr>
        <w:t>Votación</w:t>
      </w:r>
    </w:p>
    <w:p w14:paraId="45391A92" w14:textId="77777777" w:rsidR="00F9626C" w:rsidRPr="00F9626C" w:rsidRDefault="000369D2" w:rsidP="00F9626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9626C">
        <w:rPr>
          <w:rFonts w:ascii="ITC Avant Garde" w:hAnsi="ITC Avant Garde"/>
          <w:color w:val="000000" w:themeColor="text1"/>
          <w:sz w:val="22"/>
          <w:szCs w:val="22"/>
          <w:lang w:val="es-ES"/>
        </w:rPr>
        <w:t>El Secretario Técnico del Pleno dio cuenta de y levantó las votaciones en el siguiente sentido:</w:t>
      </w:r>
    </w:p>
    <w:p w14:paraId="08C84A62" w14:textId="77777777" w:rsidR="00F9626C" w:rsidRPr="00F9626C" w:rsidRDefault="00292528" w:rsidP="00F9626C">
      <w:pPr>
        <w:pStyle w:val="Prrafodelista"/>
        <w:spacing w:before="240" w:after="240"/>
        <w:ind w:left="0"/>
        <w:jc w:val="both"/>
        <w:rPr>
          <w:rFonts w:ascii="ITC Avant Garde" w:eastAsiaTheme="minorHAnsi" w:hAnsi="ITC Avant Garde" w:cstheme="minorBidi"/>
          <w:color w:val="000000" w:themeColor="text1"/>
        </w:rPr>
      </w:pPr>
      <w:r w:rsidRPr="00F9626C">
        <w:rPr>
          <w:rFonts w:ascii="ITC Avant Garde" w:hAnsi="ITC Avant Garde"/>
          <w:color w:val="000000" w:themeColor="text1"/>
          <w:lang w:val="es-ES"/>
        </w:rPr>
        <w:t>El Instituto Federal de Telecomunicaciones aprobó la Resolución</w:t>
      </w:r>
      <w:r w:rsidRPr="00F9626C">
        <w:rPr>
          <w:rFonts w:ascii="ITC Avant Garde" w:eastAsiaTheme="minorHAnsi" w:hAnsi="ITC Avant Garde" w:cstheme="minorBidi"/>
          <w:color w:val="000000" w:themeColor="text1"/>
        </w:rPr>
        <w:t xml:space="preserve"> por unanimidad de votos de los Comisionados Gabriel Oswaldo Contreras Saldívar, Adriana Sofía </w:t>
      </w:r>
      <w:proofErr w:type="spellStart"/>
      <w:r w:rsidRPr="00F9626C">
        <w:rPr>
          <w:rFonts w:ascii="ITC Avant Garde" w:eastAsiaTheme="minorHAnsi" w:hAnsi="ITC Avant Garde" w:cstheme="minorBidi"/>
          <w:color w:val="000000" w:themeColor="text1"/>
        </w:rPr>
        <w:t>Labardini</w:t>
      </w:r>
      <w:proofErr w:type="spellEnd"/>
      <w:r w:rsidRPr="00F9626C">
        <w:rPr>
          <w:rFonts w:ascii="ITC Avant Garde" w:eastAsiaTheme="minorHAnsi" w:hAnsi="ITC Avant Garde" w:cstheme="minorBidi"/>
          <w:color w:val="000000" w:themeColor="text1"/>
        </w:rPr>
        <w:t xml:space="preserve"> </w:t>
      </w:r>
      <w:proofErr w:type="spellStart"/>
      <w:r w:rsidRPr="00F9626C">
        <w:rPr>
          <w:rFonts w:ascii="ITC Avant Garde" w:eastAsiaTheme="minorHAnsi" w:hAnsi="ITC Avant Garde" w:cstheme="minorBidi"/>
          <w:color w:val="000000" w:themeColor="text1"/>
        </w:rPr>
        <w:t>Inzunza</w:t>
      </w:r>
      <w:proofErr w:type="spellEnd"/>
      <w:r w:rsidRPr="00F9626C">
        <w:rPr>
          <w:rFonts w:ascii="ITC Avant Garde" w:eastAsiaTheme="minorHAnsi" w:hAnsi="ITC Avant Garde" w:cstheme="minorBidi"/>
          <w:color w:val="000000" w:themeColor="text1"/>
        </w:rPr>
        <w:t xml:space="preserve">, María Elena </w:t>
      </w:r>
      <w:proofErr w:type="spellStart"/>
      <w:r w:rsidRPr="00F9626C">
        <w:rPr>
          <w:rFonts w:ascii="ITC Avant Garde" w:eastAsiaTheme="minorHAnsi" w:hAnsi="ITC Avant Garde" w:cstheme="minorBidi"/>
          <w:color w:val="000000" w:themeColor="text1"/>
        </w:rPr>
        <w:t>Estavillo</w:t>
      </w:r>
      <w:proofErr w:type="spellEnd"/>
      <w:r w:rsidRPr="00F9626C">
        <w:rPr>
          <w:rFonts w:ascii="ITC Avant Garde" w:eastAsiaTheme="minorHAnsi" w:hAnsi="ITC Avant Garde" w:cstheme="minorBidi"/>
          <w:color w:val="000000" w:themeColor="text1"/>
        </w:rPr>
        <w:t xml:space="preserve"> Flores, Mario Germán </w:t>
      </w:r>
      <w:proofErr w:type="spellStart"/>
      <w:r w:rsidRPr="00F9626C">
        <w:rPr>
          <w:rFonts w:ascii="ITC Avant Garde" w:eastAsiaTheme="minorHAnsi" w:hAnsi="ITC Avant Garde" w:cstheme="minorBidi"/>
          <w:color w:val="000000" w:themeColor="text1"/>
        </w:rPr>
        <w:t>Fromow</w:t>
      </w:r>
      <w:proofErr w:type="spellEnd"/>
      <w:r w:rsidRPr="00F9626C">
        <w:rPr>
          <w:rFonts w:ascii="ITC Avant Garde" w:eastAsiaTheme="minorHAnsi" w:hAnsi="ITC Avant Garde" w:cstheme="minorBidi"/>
          <w:color w:val="000000" w:themeColor="text1"/>
        </w:rPr>
        <w:t xml:space="preserve"> Rangel, Adolfo Cuevas Teja, Javier Juárez Mojica y Arturo Robles </w:t>
      </w:r>
      <w:proofErr w:type="spellStart"/>
      <w:r w:rsidRPr="00F9626C">
        <w:rPr>
          <w:rFonts w:ascii="ITC Avant Garde" w:eastAsiaTheme="minorHAnsi" w:hAnsi="ITC Avant Garde" w:cstheme="minorBidi"/>
          <w:color w:val="000000" w:themeColor="text1"/>
        </w:rPr>
        <w:t>Rovalo</w:t>
      </w:r>
      <w:proofErr w:type="spellEnd"/>
      <w:r w:rsidRPr="00F9626C">
        <w:rPr>
          <w:rFonts w:ascii="ITC Avant Garde" w:eastAsiaTheme="minorHAnsi" w:hAnsi="ITC Avant Garde" w:cstheme="minorBidi"/>
          <w:color w:val="000000" w:themeColor="text1"/>
        </w:rPr>
        <w:t xml:space="preserve">. </w:t>
      </w:r>
    </w:p>
    <w:p w14:paraId="01AF5E61" w14:textId="77777777" w:rsidR="00F9626C" w:rsidRPr="00F9626C" w:rsidRDefault="00292528" w:rsidP="00F9626C">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F9626C">
        <w:rPr>
          <w:rFonts w:ascii="ITC Avant Garde" w:eastAsiaTheme="minorHAnsi" w:hAnsi="ITC Avant Garde" w:cstheme="minorBidi"/>
          <w:color w:val="000000" w:themeColor="text1"/>
          <w:sz w:val="22"/>
          <w:szCs w:val="22"/>
          <w:lang w:eastAsia="en-US"/>
        </w:rPr>
        <w:lastRenderedPageBreak/>
        <w:t xml:space="preserve">El Secretario Técnico dio cuenta de los votos de los Comisionados Gabriel Oswaldo Contreras Saldívar y Mario Germán </w:t>
      </w:r>
      <w:proofErr w:type="spellStart"/>
      <w:r w:rsidRPr="00F9626C">
        <w:rPr>
          <w:rFonts w:ascii="ITC Avant Garde" w:eastAsiaTheme="minorHAnsi" w:hAnsi="ITC Avant Garde" w:cstheme="minorBidi"/>
          <w:color w:val="000000" w:themeColor="text1"/>
          <w:sz w:val="22"/>
          <w:szCs w:val="22"/>
          <w:lang w:eastAsia="en-US"/>
        </w:rPr>
        <w:t>Fromow</w:t>
      </w:r>
      <w:proofErr w:type="spellEnd"/>
      <w:r w:rsidRPr="00F9626C">
        <w:rPr>
          <w:rFonts w:ascii="ITC Avant Garde" w:eastAsiaTheme="minorHAnsi" w:hAnsi="ITC Avant Garde" w:cstheme="minorBidi"/>
          <w:color w:val="000000" w:themeColor="text1"/>
          <w:sz w:val="22"/>
          <w:szCs w:val="22"/>
          <w:lang w:eastAsia="en-US"/>
        </w:rPr>
        <w:t xml:space="preserve"> Rangel, en términos del artículo 45, tercer párrafo de la Ley Federal de Telecomunicaciones y Radiodifusión.</w:t>
      </w:r>
    </w:p>
    <w:p w14:paraId="68DE5CC0" w14:textId="77777777" w:rsidR="00F9626C" w:rsidRPr="00F9626C" w:rsidRDefault="000369D2" w:rsidP="00F9626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9626C">
        <w:rPr>
          <w:rFonts w:ascii="ITC Avant Garde" w:hAnsi="ITC Avant Garde"/>
          <w:color w:val="000000" w:themeColor="text1"/>
          <w:sz w:val="22"/>
          <w:szCs w:val="22"/>
          <w:lang w:val="es-ES"/>
        </w:rPr>
        <w:t>Por lo anterior, el Pleno del Instituto Federal de Telecomunicaciones emitió el siguiente:</w:t>
      </w:r>
    </w:p>
    <w:p w14:paraId="510CF016" w14:textId="77777777" w:rsidR="00F9626C" w:rsidRPr="00F9626C" w:rsidRDefault="000369D2" w:rsidP="00F9626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9626C">
        <w:rPr>
          <w:rFonts w:ascii="ITC Avant Garde" w:hAnsi="ITC Avant Garde"/>
          <w:b/>
          <w:bCs/>
          <w:color w:val="000000" w:themeColor="text1"/>
          <w:sz w:val="22"/>
          <w:szCs w:val="22"/>
          <w:lang w:val="es-ES_tradnl"/>
        </w:rPr>
        <w:t>Acuerdo</w:t>
      </w:r>
    </w:p>
    <w:p w14:paraId="1983F427" w14:textId="77777777" w:rsidR="00F9626C" w:rsidRPr="00F9626C" w:rsidRDefault="00292528" w:rsidP="00F9626C">
      <w:pPr>
        <w:pStyle w:val="Prrafodelista"/>
        <w:spacing w:before="240" w:after="240"/>
        <w:ind w:left="0"/>
        <w:contextualSpacing/>
        <w:jc w:val="both"/>
        <w:rPr>
          <w:rFonts w:ascii="ITC Avant Garde" w:eastAsia="Times New Roman" w:hAnsi="ITC Avant Garde"/>
          <w:b/>
          <w:color w:val="000000" w:themeColor="text1"/>
          <w:lang w:eastAsia="es-ES"/>
        </w:rPr>
      </w:pPr>
      <w:r w:rsidRPr="00F9626C">
        <w:rPr>
          <w:rFonts w:ascii="ITC Avant Garde" w:eastAsia="Times New Roman" w:hAnsi="ITC Avant Garde"/>
          <w:b/>
          <w:color w:val="000000" w:themeColor="text1"/>
          <w:lang w:eastAsia="es-ES"/>
        </w:rPr>
        <w:t>P/IFT/170517/249</w:t>
      </w:r>
    </w:p>
    <w:p w14:paraId="32569233" w14:textId="77777777" w:rsidR="00F9626C" w:rsidRPr="00F9626C" w:rsidRDefault="000369D2" w:rsidP="00F9626C">
      <w:pPr>
        <w:spacing w:before="240" w:after="240"/>
        <w:contextualSpacing/>
        <w:jc w:val="both"/>
        <w:rPr>
          <w:rFonts w:ascii="ITC Avant Garde" w:eastAsiaTheme="minorHAnsi" w:hAnsi="ITC Avant Garde" w:cstheme="minorBidi"/>
          <w:b/>
          <w:bCs/>
          <w:color w:val="000000" w:themeColor="text1"/>
          <w:sz w:val="22"/>
          <w:szCs w:val="22"/>
          <w:lang w:eastAsia="es-MX"/>
        </w:rPr>
      </w:pPr>
      <w:r w:rsidRPr="00F9626C">
        <w:rPr>
          <w:rFonts w:ascii="ITC Avant Garde" w:hAnsi="ITC Avant Garde"/>
          <w:b/>
          <w:color w:val="000000" w:themeColor="text1"/>
          <w:sz w:val="22"/>
          <w:szCs w:val="22"/>
          <w:lang w:val="es-ES"/>
        </w:rPr>
        <w:t>Primero.</w:t>
      </w:r>
      <w:r w:rsidRPr="00F9626C">
        <w:rPr>
          <w:rFonts w:ascii="ITC Avant Garde" w:hAnsi="ITC Avant Garde"/>
          <w:color w:val="000000" w:themeColor="text1"/>
          <w:sz w:val="22"/>
          <w:szCs w:val="22"/>
          <w:lang w:val="es-ES"/>
        </w:rPr>
        <w:t xml:space="preserve"> Se aprueba la </w:t>
      </w:r>
      <w:r w:rsidR="00F53CE9" w:rsidRPr="00F9626C">
        <w:rPr>
          <w:rFonts w:ascii="ITC Avant Garde" w:hAnsi="ITC Avant Garde"/>
          <w:color w:val="000000" w:themeColor="text1"/>
          <w:sz w:val="22"/>
          <w:szCs w:val="22"/>
          <w:lang w:val="es-ES"/>
        </w:rPr>
        <w:t>“</w:t>
      </w:r>
      <w:r w:rsidR="00292528" w:rsidRPr="00F9626C">
        <w:rPr>
          <w:rFonts w:ascii="ITC Avant Garde" w:eastAsiaTheme="minorHAnsi" w:hAnsi="ITC Avant Garde" w:cstheme="minorBidi"/>
          <w:bCs/>
          <w:color w:val="000000" w:themeColor="text1"/>
          <w:sz w:val="22"/>
          <w:szCs w:val="22"/>
          <w:lang w:eastAsia="es-MX"/>
        </w:rPr>
        <w:t xml:space="preserve">Resolución mediante la cual el Pleno del Instituto Federal de Telecomunicaciones autoriza la enajenación de acciones de la empresa </w:t>
      </w:r>
      <w:proofErr w:type="spellStart"/>
      <w:r w:rsidR="00292528" w:rsidRPr="00F9626C">
        <w:rPr>
          <w:rFonts w:ascii="ITC Avant Garde" w:eastAsiaTheme="minorHAnsi" w:hAnsi="ITC Avant Garde" w:cstheme="minorBidi"/>
          <w:bCs/>
          <w:color w:val="000000" w:themeColor="text1"/>
          <w:sz w:val="22"/>
          <w:szCs w:val="22"/>
          <w:lang w:eastAsia="es-MX"/>
        </w:rPr>
        <w:t>Sanalto</w:t>
      </w:r>
      <w:proofErr w:type="spellEnd"/>
      <w:r w:rsidR="00292528" w:rsidRPr="00F9626C">
        <w:rPr>
          <w:rFonts w:ascii="ITC Avant Garde" w:eastAsiaTheme="minorHAnsi" w:hAnsi="ITC Avant Garde" w:cstheme="minorBidi"/>
          <w:bCs/>
          <w:color w:val="000000" w:themeColor="text1"/>
          <w:sz w:val="22"/>
          <w:szCs w:val="22"/>
          <w:lang w:eastAsia="es-MX"/>
        </w:rPr>
        <w:t xml:space="preserve"> Redes Peninsular, S.A.P.I. de C.V., titular de una concesión única para uso comercial para prestar servicios públicos de telecomunicaciones y radiodifusión</w:t>
      </w:r>
      <w:r w:rsidR="00F53CE9" w:rsidRPr="00F9626C">
        <w:rPr>
          <w:rFonts w:ascii="ITC Avant Garde" w:eastAsiaTheme="minorHAnsi" w:hAnsi="ITC Avant Garde" w:cstheme="minorBidi"/>
          <w:bCs/>
          <w:color w:val="000000" w:themeColor="text1"/>
          <w:sz w:val="22"/>
          <w:szCs w:val="22"/>
          <w:lang w:eastAsia="es-MX"/>
        </w:rPr>
        <w:t>”</w:t>
      </w:r>
      <w:r w:rsidR="00487E0F" w:rsidRPr="00F9626C">
        <w:rPr>
          <w:rFonts w:ascii="ITC Avant Garde" w:eastAsiaTheme="minorHAnsi" w:hAnsi="ITC Avant Garde" w:cstheme="minorBidi"/>
          <w:bCs/>
          <w:color w:val="000000" w:themeColor="text1"/>
          <w:sz w:val="22"/>
          <w:szCs w:val="22"/>
          <w:lang w:eastAsia="es-MX"/>
        </w:rPr>
        <w:t>.</w:t>
      </w:r>
    </w:p>
    <w:p w14:paraId="582BE507" w14:textId="77777777" w:rsidR="00F9626C" w:rsidRPr="00F9626C" w:rsidRDefault="000369D2" w:rsidP="00F9626C">
      <w:pPr>
        <w:spacing w:before="240" w:after="240"/>
        <w:jc w:val="both"/>
        <w:rPr>
          <w:rFonts w:ascii="ITC Avant Garde" w:hAnsi="ITC Avant Garde"/>
          <w:color w:val="000000" w:themeColor="text1"/>
          <w:sz w:val="22"/>
          <w:szCs w:val="22"/>
          <w:lang w:val="es-ES"/>
        </w:rPr>
      </w:pPr>
      <w:r w:rsidRPr="00F9626C">
        <w:rPr>
          <w:rFonts w:ascii="ITC Avant Garde" w:hAnsi="ITC Avant Garde"/>
          <w:b/>
          <w:color w:val="000000" w:themeColor="text1"/>
          <w:sz w:val="22"/>
          <w:szCs w:val="22"/>
          <w:lang w:val="es-ES"/>
        </w:rPr>
        <w:t>Segundo.</w:t>
      </w:r>
      <w:r w:rsidRPr="00F9626C">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59CDA2EB" w14:textId="3E337C14" w:rsidR="008009CE" w:rsidRPr="00F9626C" w:rsidRDefault="000369D2" w:rsidP="00F9626C">
      <w:pPr>
        <w:spacing w:before="240" w:after="240"/>
        <w:jc w:val="both"/>
        <w:rPr>
          <w:rFonts w:ascii="ITC Avant Garde" w:hAnsi="ITC Avant Garde"/>
          <w:color w:val="000000" w:themeColor="text1"/>
          <w:sz w:val="22"/>
          <w:szCs w:val="22"/>
          <w:lang w:val="es-ES"/>
        </w:rPr>
      </w:pPr>
      <w:r w:rsidRPr="00F9626C">
        <w:rPr>
          <w:rFonts w:ascii="ITC Avant Garde" w:hAnsi="ITC Avant Garde"/>
          <w:b/>
          <w:color w:val="000000" w:themeColor="text1"/>
          <w:sz w:val="22"/>
          <w:szCs w:val="22"/>
          <w:lang w:val="es-ES"/>
        </w:rPr>
        <w:t>Tercero.</w:t>
      </w:r>
      <w:r w:rsidRPr="00F9626C">
        <w:rPr>
          <w:rFonts w:ascii="ITC Avant Garde" w:hAnsi="ITC Avant Garde"/>
          <w:color w:val="000000" w:themeColor="text1"/>
          <w:sz w:val="22"/>
          <w:szCs w:val="22"/>
          <w:lang w:val="es-ES"/>
        </w:rPr>
        <w:t xml:space="preserve"> Notifíquese a la Unidad de Concesiones y Servicios</w:t>
      </w:r>
      <w:r w:rsidR="008009CE" w:rsidRPr="00F9626C">
        <w:rPr>
          <w:rFonts w:ascii="ITC Avant Garde" w:hAnsi="ITC Avant Garde"/>
          <w:color w:val="000000" w:themeColor="text1"/>
          <w:sz w:val="22"/>
          <w:szCs w:val="22"/>
          <w:lang w:val="es-ES"/>
        </w:rPr>
        <w:t>.</w:t>
      </w:r>
    </w:p>
    <w:p w14:paraId="004EF430" w14:textId="77777777" w:rsidR="00F9626C" w:rsidRPr="00F9626C" w:rsidRDefault="008009CE" w:rsidP="00F9626C">
      <w:pPr>
        <w:spacing w:before="240" w:after="240"/>
        <w:jc w:val="both"/>
        <w:rPr>
          <w:rFonts w:ascii="ITC Avant Garde" w:hAnsi="ITC Avant Garde"/>
          <w:color w:val="000000" w:themeColor="text1"/>
          <w:sz w:val="22"/>
          <w:szCs w:val="22"/>
          <w:lang w:val="es-ES"/>
        </w:rPr>
      </w:pPr>
      <w:r w:rsidRPr="00F9626C">
        <w:rPr>
          <w:rFonts w:ascii="ITC Avant Garde" w:hAnsi="ITC Avant Garde"/>
          <w:b/>
          <w:color w:val="000000" w:themeColor="text1"/>
          <w:sz w:val="22"/>
          <w:szCs w:val="22"/>
          <w:lang w:val="es-ES"/>
        </w:rPr>
        <w:t>Cuarto.</w:t>
      </w:r>
      <w:r w:rsidRPr="00F9626C">
        <w:rPr>
          <w:rFonts w:ascii="ITC Avant Garde" w:hAnsi="ITC Avant Garde"/>
          <w:color w:val="000000" w:themeColor="text1"/>
          <w:sz w:val="22"/>
          <w:szCs w:val="22"/>
          <w:lang w:val="es-ES"/>
        </w:rPr>
        <w:t xml:space="preserve"> </w:t>
      </w:r>
      <w:r w:rsidR="000369D2" w:rsidRPr="00F9626C">
        <w:rPr>
          <w:rFonts w:ascii="ITC Avant Garde" w:hAnsi="ITC Avant Garde"/>
          <w:color w:val="000000" w:themeColor="text1"/>
          <w:sz w:val="22"/>
          <w:szCs w:val="22"/>
          <w:lang w:val="es-ES"/>
        </w:rPr>
        <w:t>Se instruye a la Secretaría Técnica del Pleno para que agregue al Libro de Actas un original de la Resolución citada en el numeral Primero, para formar parte integrante del mismo.</w:t>
      </w:r>
    </w:p>
    <w:p w14:paraId="77975F5F" w14:textId="77777777" w:rsidR="00F9626C" w:rsidRPr="00F9626C" w:rsidRDefault="00F53CE9" w:rsidP="00F9626C">
      <w:pPr>
        <w:spacing w:before="240" w:after="240"/>
        <w:contextualSpacing/>
        <w:jc w:val="both"/>
        <w:rPr>
          <w:rFonts w:ascii="ITC Avant Garde" w:eastAsiaTheme="minorHAnsi" w:hAnsi="ITC Avant Garde" w:cstheme="minorBidi"/>
          <w:b/>
          <w:bCs/>
          <w:color w:val="000000" w:themeColor="text1"/>
          <w:sz w:val="22"/>
          <w:szCs w:val="22"/>
          <w:lang w:eastAsia="es-MX"/>
        </w:rPr>
      </w:pPr>
      <w:r w:rsidRPr="00F9626C">
        <w:rPr>
          <w:rFonts w:ascii="ITC Avant Garde" w:eastAsiaTheme="minorHAnsi" w:hAnsi="ITC Avant Garde" w:cstheme="minorBidi"/>
          <w:b/>
          <w:bCs/>
          <w:color w:val="000000" w:themeColor="text1"/>
          <w:sz w:val="22"/>
          <w:szCs w:val="22"/>
          <w:lang w:eastAsia="es-MX"/>
        </w:rPr>
        <w:t xml:space="preserve">III.9.- </w:t>
      </w:r>
      <w:r w:rsidR="00292528" w:rsidRPr="00F9626C">
        <w:rPr>
          <w:rFonts w:ascii="ITC Avant Garde" w:eastAsiaTheme="minorHAnsi" w:hAnsi="ITC Avant Garde" w:cstheme="minorBidi"/>
          <w:b/>
          <w:bCs/>
          <w:color w:val="000000" w:themeColor="text1"/>
          <w:sz w:val="22"/>
          <w:szCs w:val="22"/>
          <w:lang w:eastAsia="es-MX"/>
        </w:rPr>
        <w:t>Resolución mediante la cual el Pleno del Instituto Federal de Telecomunicaciones prorroga la vigencia de cuatro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en su caso, una concesión única, todas para uso comercial</w:t>
      </w:r>
      <w:r w:rsidRPr="00F9626C">
        <w:rPr>
          <w:rFonts w:ascii="ITC Avant Garde" w:eastAsiaTheme="minorHAnsi" w:hAnsi="ITC Avant Garde" w:cstheme="minorBidi"/>
          <w:b/>
          <w:bCs/>
          <w:color w:val="000000" w:themeColor="text1"/>
          <w:sz w:val="22"/>
          <w:szCs w:val="22"/>
          <w:lang w:eastAsia="es-MX"/>
        </w:rPr>
        <w:t>.</w:t>
      </w:r>
    </w:p>
    <w:p w14:paraId="045C7EFA" w14:textId="77777777" w:rsidR="00F9626C" w:rsidRPr="00F9626C" w:rsidRDefault="00F53CE9" w:rsidP="00F9626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9626C">
        <w:rPr>
          <w:rFonts w:ascii="ITC Avant Garde" w:hAnsi="ITC Avant Garde"/>
          <w:b/>
          <w:bCs/>
          <w:color w:val="000000" w:themeColor="text1"/>
          <w:sz w:val="22"/>
          <w:szCs w:val="22"/>
          <w:lang w:val="es-ES_tradnl"/>
        </w:rPr>
        <w:t>Deliberación</w:t>
      </w:r>
    </w:p>
    <w:p w14:paraId="257D4D6E" w14:textId="77777777" w:rsidR="00F9626C" w:rsidRPr="00F9626C" w:rsidRDefault="00F53CE9" w:rsidP="00F9626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9626C">
        <w:rPr>
          <w:rFonts w:ascii="ITC Avant Garde" w:hAnsi="ITC Avant Garde"/>
          <w:color w:val="000000" w:themeColor="text1"/>
          <w:sz w:val="22"/>
          <w:szCs w:val="22"/>
          <w:lang w:val="es-ES"/>
        </w:rPr>
        <w:t xml:space="preserve">El Pleno deliberó sobre el proyecto de Resolución. </w:t>
      </w:r>
      <w:r w:rsidR="00292528" w:rsidRPr="00F9626C">
        <w:rPr>
          <w:rFonts w:ascii="ITC Avant Garde" w:hAnsi="ITC Avant Garde"/>
          <w:color w:val="000000" w:themeColor="text1"/>
          <w:sz w:val="22"/>
          <w:szCs w:val="22"/>
          <w:lang w:val="es-ES"/>
        </w:rPr>
        <w:t xml:space="preserve">En uso de la voz, la Comisionada María Elena </w:t>
      </w:r>
      <w:proofErr w:type="spellStart"/>
      <w:r w:rsidR="00292528" w:rsidRPr="00F9626C">
        <w:rPr>
          <w:rFonts w:ascii="ITC Avant Garde" w:hAnsi="ITC Avant Garde"/>
          <w:color w:val="000000" w:themeColor="text1"/>
          <w:sz w:val="22"/>
          <w:szCs w:val="22"/>
          <w:lang w:val="es-ES"/>
        </w:rPr>
        <w:t>Estavillo</w:t>
      </w:r>
      <w:proofErr w:type="spellEnd"/>
      <w:r w:rsidR="00292528" w:rsidRPr="00F9626C">
        <w:rPr>
          <w:rFonts w:ascii="ITC Avant Garde" w:hAnsi="ITC Avant Garde"/>
          <w:color w:val="000000" w:themeColor="text1"/>
          <w:sz w:val="22"/>
          <w:szCs w:val="22"/>
          <w:lang w:val="es-ES"/>
        </w:rPr>
        <w:t xml:space="preserve"> Flores puso a consideración del Pleno </w:t>
      </w:r>
      <w:r w:rsidR="00612DDC" w:rsidRPr="00F9626C">
        <w:rPr>
          <w:rFonts w:ascii="ITC Avant Garde" w:hAnsi="ITC Avant Garde"/>
          <w:color w:val="000000" w:themeColor="text1"/>
          <w:sz w:val="22"/>
          <w:szCs w:val="22"/>
          <w:lang w:val="es-ES"/>
        </w:rPr>
        <w:t xml:space="preserve">que en el caso de la prórroga a la empresa Radio Melodía, S.A. de C.V., se modificara su </w:t>
      </w:r>
      <w:r w:rsidR="00292528" w:rsidRPr="00F9626C">
        <w:rPr>
          <w:rFonts w:ascii="ITC Avant Garde" w:hAnsi="ITC Avant Garde"/>
          <w:color w:val="000000" w:themeColor="text1"/>
          <w:sz w:val="22"/>
          <w:szCs w:val="22"/>
          <w:lang w:val="es-ES"/>
        </w:rPr>
        <w:t>vigencia a 10 años</w:t>
      </w:r>
      <w:r w:rsidR="002C64FE" w:rsidRPr="00F9626C">
        <w:rPr>
          <w:rFonts w:ascii="ITC Avant Garde" w:hAnsi="ITC Avant Garde"/>
          <w:color w:val="000000" w:themeColor="text1"/>
          <w:sz w:val="22"/>
          <w:szCs w:val="22"/>
          <w:lang w:val="es-ES"/>
        </w:rPr>
        <w:t>,</w:t>
      </w:r>
      <w:r w:rsidR="00612DDC" w:rsidRPr="00F9626C">
        <w:rPr>
          <w:rFonts w:ascii="ITC Avant Garde" w:hAnsi="ITC Avant Garde"/>
          <w:color w:val="000000" w:themeColor="text1"/>
          <w:sz w:val="22"/>
          <w:szCs w:val="22"/>
          <w:lang w:val="es-ES"/>
        </w:rPr>
        <w:t xml:space="preserve"> </w:t>
      </w:r>
      <w:r w:rsidR="002C64FE" w:rsidRPr="00F9626C">
        <w:rPr>
          <w:rFonts w:ascii="ITC Avant Garde" w:hAnsi="ITC Avant Garde"/>
          <w:color w:val="000000" w:themeColor="text1"/>
          <w:sz w:val="22"/>
          <w:szCs w:val="22"/>
          <w:lang w:val="es-ES"/>
        </w:rPr>
        <w:t>con objeto de que el concesionario se pusiera al corriente de sus obligaciones.</w:t>
      </w:r>
    </w:p>
    <w:p w14:paraId="3247702F" w14:textId="77777777" w:rsidR="00F9626C" w:rsidRPr="00F9626C" w:rsidRDefault="002C64FE" w:rsidP="00F9626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9626C">
        <w:rPr>
          <w:rFonts w:ascii="ITC Avant Garde" w:hAnsi="ITC Avant Garde"/>
          <w:color w:val="000000" w:themeColor="text1"/>
          <w:sz w:val="22"/>
          <w:szCs w:val="22"/>
          <w:lang w:val="es-ES"/>
        </w:rPr>
        <w:t>La Comisionada</w:t>
      </w:r>
      <w:r w:rsidRPr="00F9626C">
        <w:rPr>
          <w:rFonts w:ascii="ITC Avant Garde" w:eastAsiaTheme="minorHAnsi" w:hAnsi="ITC Avant Garde" w:cstheme="minorBidi"/>
          <w:color w:val="000000" w:themeColor="text1"/>
          <w:sz w:val="22"/>
          <w:szCs w:val="22"/>
          <w:lang w:eastAsia="en-US"/>
        </w:rPr>
        <w:t xml:space="preserve"> Adriana Sofía</w:t>
      </w:r>
      <w:r w:rsidRPr="00F9626C">
        <w:rPr>
          <w:rFonts w:ascii="ITC Avant Garde" w:hAnsi="ITC Avant Garde"/>
          <w:color w:val="000000" w:themeColor="text1"/>
          <w:sz w:val="22"/>
          <w:szCs w:val="22"/>
          <w:lang w:val="es-ES"/>
        </w:rPr>
        <w:t xml:space="preserve"> </w:t>
      </w:r>
      <w:proofErr w:type="spellStart"/>
      <w:r w:rsidRPr="00F9626C">
        <w:rPr>
          <w:rFonts w:ascii="ITC Avant Garde" w:hAnsi="ITC Avant Garde"/>
          <w:color w:val="000000" w:themeColor="text1"/>
          <w:sz w:val="22"/>
          <w:szCs w:val="22"/>
          <w:lang w:val="es-ES"/>
        </w:rPr>
        <w:t>Labardini</w:t>
      </w:r>
      <w:proofErr w:type="spellEnd"/>
      <w:r w:rsidRPr="00F9626C">
        <w:rPr>
          <w:rFonts w:ascii="ITC Avant Garde" w:hAnsi="ITC Avant Garde"/>
          <w:color w:val="000000" w:themeColor="text1"/>
          <w:sz w:val="22"/>
          <w:szCs w:val="22"/>
          <w:lang w:val="es-ES"/>
        </w:rPr>
        <w:t xml:space="preserve"> </w:t>
      </w:r>
      <w:proofErr w:type="spellStart"/>
      <w:r w:rsidRPr="00F9626C">
        <w:rPr>
          <w:rFonts w:ascii="ITC Avant Garde" w:hAnsi="ITC Avant Garde"/>
          <w:color w:val="000000" w:themeColor="text1"/>
          <w:sz w:val="22"/>
          <w:szCs w:val="22"/>
          <w:lang w:val="es-ES"/>
        </w:rPr>
        <w:t>Inzunza</w:t>
      </w:r>
      <w:proofErr w:type="spellEnd"/>
      <w:r w:rsidRPr="00F9626C">
        <w:rPr>
          <w:rFonts w:ascii="ITC Avant Garde" w:hAnsi="ITC Avant Garde"/>
          <w:color w:val="000000" w:themeColor="text1"/>
          <w:sz w:val="22"/>
          <w:szCs w:val="22"/>
          <w:lang w:val="es-ES"/>
        </w:rPr>
        <w:t xml:space="preserve"> sometió a consideración del Pleno la propuesta de la Comisionada  y con el voto a favor de la Comisionada María Elena </w:t>
      </w:r>
      <w:proofErr w:type="spellStart"/>
      <w:r w:rsidRPr="00F9626C">
        <w:rPr>
          <w:rFonts w:ascii="ITC Avant Garde" w:hAnsi="ITC Avant Garde"/>
          <w:color w:val="000000" w:themeColor="text1"/>
          <w:sz w:val="22"/>
          <w:szCs w:val="22"/>
          <w:lang w:val="es-ES"/>
        </w:rPr>
        <w:t>Estavillo</w:t>
      </w:r>
      <w:proofErr w:type="spellEnd"/>
      <w:r w:rsidRPr="00F9626C">
        <w:rPr>
          <w:rFonts w:ascii="ITC Avant Garde" w:hAnsi="ITC Avant Garde"/>
          <w:color w:val="000000" w:themeColor="text1"/>
          <w:sz w:val="22"/>
          <w:szCs w:val="22"/>
          <w:lang w:val="es-ES"/>
        </w:rPr>
        <w:t xml:space="preserve"> Flores y con los votos en contra de los Comisionados Adriana Sofía </w:t>
      </w:r>
      <w:proofErr w:type="spellStart"/>
      <w:r w:rsidRPr="00F9626C">
        <w:rPr>
          <w:rFonts w:ascii="ITC Avant Garde" w:hAnsi="ITC Avant Garde"/>
          <w:color w:val="000000" w:themeColor="text1"/>
          <w:sz w:val="22"/>
          <w:szCs w:val="22"/>
          <w:lang w:val="es-ES"/>
        </w:rPr>
        <w:t>Labardini</w:t>
      </w:r>
      <w:proofErr w:type="spellEnd"/>
      <w:r w:rsidRPr="00F9626C">
        <w:rPr>
          <w:rFonts w:ascii="ITC Avant Garde" w:hAnsi="ITC Avant Garde"/>
          <w:color w:val="000000" w:themeColor="text1"/>
          <w:sz w:val="22"/>
          <w:szCs w:val="22"/>
          <w:lang w:val="es-ES"/>
        </w:rPr>
        <w:t xml:space="preserve"> </w:t>
      </w:r>
      <w:proofErr w:type="spellStart"/>
      <w:r w:rsidRPr="00F9626C">
        <w:rPr>
          <w:rFonts w:ascii="ITC Avant Garde" w:hAnsi="ITC Avant Garde"/>
          <w:color w:val="000000" w:themeColor="text1"/>
          <w:sz w:val="22"/>
          <w:szCs w:val="22"/>
          <w:lang w:val="es-ES"/>
        </w:rPr>
        <w:t>Inzunza</w:t>
      </w:r>
      <w:proofErr w:type="spellEnd"/>
      <w:r w:rsidRPr="00F9626C">
        <w:rPr>
          <w:rFonts w:ascii="ITC Avant Garde" w:hAnsi="ITC Avant Garde"/>
          <w:color w:val="000000" w:themeColor="text1"/>
          <w:sz w:val="22"/>
          <w:szCs w:val="22"/>
          <w:lang w:val="es-ES"/>
        </w:rPr>
        <w:t xml:space="preserve">, Adolfo Cuevas Teja, Javier Juárez Mojica y Arturo Roble </w:t>
      </w:r>
      <w:proofErr w:type="spellStart"/>
      <w:r w:rsidRPr="00F9626C">
        <w:rPr>
          <w:rFonts w:ascii="ITC Avant Garde" w:hAnsi="ITC Avant Garde"/>
          <w:color w:val="000000" w:themeColor="text1"/>
          <w:sz w:val="22"/>
          <w:szCs w:val="22"/>
          <w:lang w:val="es-ES"/>
        </w:rPr>
        <w:t>Rovalo</w:t>
      </w:r>
      <w:proofErr w:type="spellEnd"/>
      <w:r w:rsidRPr="00F9626C">
        <w:rPr>
          <w:rFonts w:ascii="ITC Avant Garde" w:hAnsi="ITC Avant Garde"/>
          <w:color w:val="000000" w:themeColor="text1"/>
          <w:sz w:val="22"/>
          <w:szCs w:val="22"/>
          <w:lang w:val="es-ES"/>
        </w:rPr>
        <w:t xml:space="preserve">, no se aprobó. </w:t>
      </w:r>
    </w:p>
    <w:p w14:paraId="290F1476" w14:textId="77777777" w:rsidR="00F9626C" w:rsidRPr="00F9626C" w:rsidRDefault="002C64FE" w:rsidP="00F9626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9626C">
        <w:rPr>
          <w:rFonts w:ascii="ITC Avant Garde" w:hAnsi="ITC Avant Garde"/>
          <w:color w:val="000000" w:themeColor="text1"/>
          <w:sz w:val="22"/>
          <w:szCs w:val="22"/>
          <w:lang w:val="es-ES"/>
        </w:rPr>
        <w:t xml:space="preserve">Asimismo, la Comisionada Adriana Sofía </w:t>
      </w:r>
      <w:proofErr w:type="spellStart"/>
      <w:r w:rsidRPr="00F9626C">
        <w:rPr>
          <w:rFonts w:ascii="ITC Avant Garde" w:hAnsi="ITC Avant Garde"/>
          <w:color w:val="000000" w:themeColor="text1"/>
          <w:sz w:val="22"/>
          <w:szCs w:val="22"/>
          <w:lang w:val="es-ES"/>
        </w:rPr>
        <w:t>Labardini</w:t>
      </w:r>
      <w:proofErr w:type="spellEnd"/>
      <w:r w:rsidRPr="00F9626C">
        <w:rPr>
          <w:rFonts w:ascii="ITC Avant Garde" w:hAnsi="ITC Avant Garde"/>
          <w:color w:val="000000" w:themeColor="text1"/>
          <w:sz w:val="22"/>
          <w:szCs w:val="22"/>
          <w:lang w:val="es-ES"/>
        </w:rPr>
        <w:t xml:space="preserve"> </w:t>
      </w:r>
      <w:proofErr w:type="spellStart"/>
      <w:r w:rsidRPr="00F9626C">
        <w:rPr>
          <w:rFonts w:ascii="ITC Avant Garde" w:hAnsi="ITC Avant Garde"/>
          <w:color w:val="000000" w:themeColor="text1"/>
          <w:sz w:val="22"/>
          <w:szCs w:val="22"/>
          <w:lang w:val="es-ES"/>
        </w:rPr>
        <w:t>Inzunza</w:t>
      </w:r>
      <w:proofErr w:type="spellEnd"/>
      <w:r w:rsidRPr="00F9626C">
        <w:rPr>
          <w:rFonts w:ascii="ITC Avant Garde" w:hAnsi="ITC Avant Garde"/>
          <w:color w:val="000000" w:themeColor="text1"/>
          <w:sz w:val="22"/>
          <w:szCs w:val="22"/>
          <w:lang w:val="es-ES"/>
        </w:rPr>
        <w:t xml:space="preserve"> puso a consideración del Pleno que en el caso de la empresa Radio Red, S.A. de C.V. con distintivo XERED, se diera vista a la Unidad de Espectro Radioeléctrico y a la Autoridad Investigadora</w:t>
      </w:r>
      <w:r w:rsidR="00B40866" w:rsidRPr="00F9626C">
        <w:rPr>
          <w:rFonts w:ascii="ITC Avant Garde" w:hAnsi="ITC Avant Garde"/>
          <w:color w:val="000000" w:themeColor="text1"/>
          <w:sz w:val="22"/>
          <w:szCs w:val="22"/>
          <w:lang w:val="es-ES"/>
        </w:rPr>
        <w:t>.</w:t>
      </w:r>
    </w:p>
    <w:p w14:paraId="48210C64" w14:textId="77777777" w:rsidR="00F9626C" w:rsidRPr="00F9626C" w:rsidRDefault="00B40866" w:rsidP="00F9626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9626C">
        <w:rPr>
          <w:rFonts w:ascii="ITC Avant Garde" w:hAnsi="ITC Avant Garde"/>
          <w:color w:val="000000" w:themeColor="text1"/>
          <w:sz w:val="22"/>
          <w:szCs w:val="22"/>
          <w:lang w:val="es-ES"/>
        </w:rPr>
        <w:t>La Comisionada</w:t>
      </w:r>
      <w:r w:rsidRPr="00F9626C">
        <w:rPr>
          <w:rFonts w:ascii="ITC Avant Garde" w:eastAsiaTheme="minorHAnsi" w:hAnsi="ITC Avant Garde" w:cstheme="minorBidi"/>
          <w:color w:val="000000" w:themeColor="text1"/>
          <w:sz w:val="22"/>
          <w:szCs w:val="22"/>
          <w:lang w:eastAsia="en-US"/>
        </w:rPr>
        <w:t xml:space="preserve"> Adriana Sofía</w:t>
      </w:r>
      <w:r w:rsidRPr="00F9626C">
        <w:rPr>
          <w:rFonts w:ascii="ITC Avant Garde" w:hAnsi="ITC Avant Garde"/>
          <w:color w:val="000000" w:themeColor="text1"/>
          <w:sz w:val="22"/>
          <w:szCs w:val="22"/>
          <w:lang w:val="es-ES"/>
        </w:rPr>
        <w:t xml:space="preserve"> </w:t>
      </w:r>
      <w:proofErr w:type="spellStart"/>
      <w:r w:rsidRPr="00F9626C">
        <w:rPr>
          <w:rFonts w:ascii="ITC Avant Garde" w:hAnsi="ITC Avant Garde"/>
          <w:color w:val="000000" w:themeColor="text1"/>
          <w:sz w:val="22"/>
          <w:szCs w:val="22"/>
          <w:lang w:val="es-ES"/>
        </w:rPr>
        <w:t>Labardini</w:t>
      </w:r>
      <w:proofErr w:type="spellEnd"/>
      <w:r w:rsidRPr="00F9626C">
        <w:rPr>
          <w:rFonts w:ascii="ITC Avant Garde" w:hAnsi="ITC Avant Garde"/>
          <w:color w:val="000000" w:themeColor="text1"/>
          <w:sz w:val="22"/>
          <w:szCs w:val="22"/>
          <w:lang w:val="es-ES"/>
        </w:rPr>
        <w:t xml:space="preserve"> </w:t>
      </w:r>
      <w:proofErr w:type="spellStart"/>
      <w:r w:rsidRPr="00F9626C">
        <w:rPr>
          <w:rFonts w:ascii="ITC Avant Garde" w:hAnsi="ITC Avant Garde"/>
          <w:color w:val="000000" w:themeColor="text1"/>
          <w:sz w:val="22"/>
          <w:szCs w:val="22"/>
          <w:lang w:val="es-ES"/>
        </w:rPr>
        <w:t>Inzunza</w:t>
      </w:r>
      <w:proofErr w:type="spellEnd"/>
      <w:r w:rsidRPr="00F9626C">
        <w:rPr>
          <w:rFonts w:ascii="ITC Avant Garde" w:hAnsi="ITC Avant Garde"/>
          <w:color w:val="000000" w:themeColor="text1"/>
          <w:sz w:val="22"/>
          <w:szCs w:val="22"/>
          <w:lang w:val="es-ES"/>
        </w:rPr>
        <w:t xml:space="preserve"> sometió a consideración del Pleno su propuesta y con los votos a favor de los Comisionados </w:t>
      </w:r>
      <w:r w:rsidRPr="00F9626C">
        <w:rPr>
          <w:rFonts w:ascii="ITC Avant Garde" w:eastAsiaTheme="minorHAnsi" w:hAnsi="ITC Avant Garde" w:cstheme="minorBidi"/>
          <w:color w:val="000000" w:themeColor="text1"/>
          <w:sz w:val="22"/>
          <w:szCs w:val="22"/>
          <w:lang w:eastAsia="en-US"/>
        </w:rPr>
        <w:t>Adriana Sofía</w:t>
      </w:r>
      <w:r w:rsidRPr="00F9626C">
        <w:rPr>
          <w:rFonts w:ascii="ITC Avant Garde" w:hAnsi="ITC Avant Garde"/>
          <w:color w:val="000000" w:themeColor="text1"/>
          <w:sz w:val="22"/>
          <w:szCs w:val="22"/>
          <w:lang w:val="es-ES"/>
        </w:rPr>
        <w:t xml:space="preserve"> </w:t>
      </w:r>
      <w:proofErr w:type="spellStart"/>
      <w:r w:rsidRPr="00F9626C">
        <w:rPr>
          <w:rFonts w:ascii="ITC Avant Garde" w:hAnsi="ITC Avant Garde"/>
          <w:color w:val="000000" w:themeColor="text1"/>
          <w:sz w:val="22"/>
          <w:szCs w:val="22"/>
          <w:lang w:val="es-ES"/>
        </w:rPr>
        <w:t>Labardini</w:t>
      </w:r>
      <w:proofErr w:type="spellEnd"/>
      <w:r w:rsidRPr="00F9626C">
        <w:rPr>
          <w:rFonts w:ascii="ITC Avant Garde" w:hAnsi="ITC Avant Garde"/>
          <w:color w:val="000000" w:themeColor="text1"/>
          <w:sz w:val="22"/>
          <w:szCs w:val="22"/>
          <w:lang w:val="es-ES"/>
        </w:rPr>
        <w:t xml:space="preserve"> </w:t>
      </w:r>
      <w:proofErr w:type="spellStart"/>
      <w:r w:rsidRPr="00F9626C">
        <w:rPr>
          <w:rFonts w:ascii="ITC Avant Garde" w:hAnsi="ITC Avant Garde"/>
          <w:color w:val="000000" w:themeColor="text1"/>
          <w:sz w:val="22"/>
          <w:szCs w:val="22"/>
          <w:lang w:val="es-ES"/>
        </w:rPr>
        <w:t>Inzunza</w:t>
      </w:r>
      <w:proofErr w:type="spellEnd"/>
      <w:r w:rsidRPr="00F9626C">
        <w:rPr>
          <w:rFonts w:ascii="ITC Avant Garde" w:hAnsi="ITC Avant Garde"/>
          <w:color w:val="000000" w:themeColor="text1"/>
          <w:sz w:val="22"/>
          <w:szCs w:val="22"/>
          <w:lang w:val="es-ES"/>
        </w:rPr>
        <w:t xml:space="preserve">, María Elena </w:t>
      </w:r>
      <w:proofErr w:type="spellStart"/>
      <w:r w:rsidRPr="00F9626C">
        <w:rPr>
          <w:rFonts w:ascii="ITC Avant Garde" w:hAnsi="ITC Avant Garde"/>
          <w:color w:val="000000" w:themeColor="text1"/>
          <w:sz w:val="22"/>
          <w:szCs w:val="22"/>
          <w:lang w:val="es-ES"/>
        </w:rPr>
        <w:t>Estavillo</w:t>
      </w:r>
      <w:proofErr w:type="spellEnd"/>
      <w:r w:rsidRPr="00F9626C">
        <w:rPr>
          <w:rFonts w:ascii="ITC Avant Garde" w:hAnsi="ITC Avant Garde"/>
          <w:color w:val="000000" w:themeColor="text1"/>
          <w:sz w:val="22"/>
          <w:szCs w:val="22"/>
          <w:lang w:val="es-ES"/>
        </w:rPr>
        <w:t xml:space="preserve"> Flores, Adolfo Cuevas Teja, Javier Juárez Mojica y Arturo Roble </w:t>
      </w:r>
      <w:proofErr w:type="spellStart"/>
      <w:r w:rsidRPr="00F9626C">
        <w:rPr>
          <w:rFonts w:ascii="ITC Avant Garde" w:hAnsi="ITC Avant Garde"/>
          <w:color w:val="000000" w:themeColor="text1"/>
          <w:sz w:val="22"/>
          <w:szCs w:val="22"/>
          <w:lang w:val="es-ES"/>
        </w:rPr>
        <w:t>Rovalo</w:t>
      </w:r>
      <w:proofErr w:type="spellEnd"/>
      <w:r w:rsidRPr="00F9626C">
        <w:rPr>
          <w:rFonts w:ascii="ITC Avant Garde" w:hAnsi="ITC Avant Garde"/>
          <w:color w:val="000000" w:themeColor="text1"/>
          <w:sz w:val="22"/>
          <w:szCs w:val="22"/>
          <w:lang w:val="es-ES"/>
        </w:rPr>
        <w:t xml:space="preserve">, se aprobó. </w:t>
      </w:r>
    </w:p>
    <w:p w14:paraId="128024C3" w14:textId="77777777" w:rsidR="00F9626C" w:rsidRPr="00F9626C" w:rsidRDefault="00F53CE9" w:rsidP="00F9626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9626C">
        <w:rPr>
          <w:rFonts w:ascii="ITC Avant Garde" w:hAnsi="ITC Avant Garde"/>
          <w:color w:val="000000" w:themeColor="text1"/>
          <w:sz w:val="22"/>
          <w:szCs w:val="22"/>
          <w:lang w:val="es-ES"/>
        </w:rPr>
        <w:lastRenderedPageBreak/>
        <w:t>Se incluyen en la versión estenográfica todas y cada una de las intervenciones realizadas al efecto por los presentes. Habiéndose agotado la discusión, los Comisionados presentes emitieron su voto.</w:t>
      </w:r>
    </w:p>
    <w:p w14:paraId="2EF67BD3" w14:textId="77777777" w:rsidR="00F9626C" w:rsidRPr="00F9626C" w:rsidRDefault="00F53CE9" w:rsidP="00F9626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9626C">
        <w:rPr>
          <w:rFonts w:ascii="ITC Avant Garde" w:hAnsi="ITC Avant Garde"/>
          <w:b/>
          <w:bCs/>
          <w:color w:val="000000" w:themeColor="text1"/>
          <w:sz w:val="22"/>
          <w:szCs w:val="22"/>
          <w:lang w:val="es-ES_tradnl"/>
        </w:rPr>
        <w:t>Votación</w:t>
      </w:r>
    </w:p>
    <w:p w14:paraId="45431B78" w14:textId="77777777" w:rsidR="00F9626C" w:rsidRPr="00F9626C" w:rsidRDefault="00F53CE9" w:rsidP="00F9626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9626C">
        <w:rPr>
          <w:rFonts w:ascii="ITC Avant Garde" w:hAnsi="ITC Avant Garde"/>
          <w:color w:val="000000" w:themeColor="text1"/>
          <w:sz w:val="22"/>
          <w:szCs w:val="22"/>
          <w:lang w:val="es-ES"/>
        </w:rPr>
        <w:t>El Secretario Técnico del Pleno dio cuenta de y levantó las votaciones en el siguiente sentido:</w:t>
      </w:r>
    </w:p>
    <w:p w14:paraId="4469D820" w14:textId="3469432E" w:rsidR="00F9626C" w:rsidRPr="00F9626C" w:rsidRDefault="00F53CE9" w:rsidP="00F9626C">
      <w:pPr>
        <w:pStyle w:val="Prrafodelista"/>
        <w:spacing w:before="240" w:after="240"/>
        <w:ind w:left="0"/>
        <w:jc w:val="both"/>
        <w:rPr>
          <w:rFonts w:ascii="ITC Avant Garde" w:eastAsiaTheme="minorHAnsi" w:hAnsi="ITC Avant Garde" w:cstheme="minorBidi"/>
          <w:color w:val="000000" w:themeColor="text1"/>
        </w:rPr>
      </w:pPr>
      <w:r w:rsidRPr="00F9626C">
        <w:rPr>
          <w:rFonts w:ascii="ITC Avant Garde" w:hAnsi="ITC Avant Garde"/>
          <w:color w:val="000000" w:themeColor="text1"/>
          <w:lang w:val="es-ES"/>
        </w:rPr>
        <w:t>El Instituto Federal de Telecomunicaciones aprobó la Resolución</w:t>
      </w:r>
      <w:r w:rsidRPr="00F9626C">
        <w:rPr>
          <w:rFonts w:ascii="ITC Avant Garde" w:eastAsiaTheme="minorHAnsi" w:hAnsi="ITC Avant Garde" w:cstheme="minorBidi"/>
          <w:color w:val="000000" w:themeColor="text1"/>
        </w:rPr>
        <w:t xml:space="preserve"> </w:t>
      </w:r>
      <w:r w:rsidR="00292528" w:rsidRPr="00F9626C">
        <w:rPr>
          <w:rFonts w:ascii="ITC Avant Garde" w:eastAsiaTheme="minorHAnsi" w:hAnsi="ITC Avant Garde" w:cstheme="minorBidi"/>
          <w:color w:val="000000" w:themeColor="text1"/>
        </w:rPr>
        <w:t xml:space="preserve">en lo general </w:t>
      </w:r>
      <w:r w:rsidR="00292528" w:rsidRPr="00F9626C">
        <w:rPr>
          <w:rFonts w:ascii="ITC Avant Garde" w:eastAsiaTheme="minorHAnsi" w:hAnsi="ITC Avant Garde" w:cstheme="minorBidi"/>
          <w:bCs/>
          <w:color w:val="000000" w:themeColor="text1"/>
        </w:rPr>
        <w:t>por unanimidad</w:t>
      </w:r>
      <w:r w:rsidR="00292528" w:rsidRPr="00F9626C">
        <w:rPr>
          <w:rFonts w:ascii="ITC Avant Garde" w:eastAsiaTheme="minorHAnsi" w:hAnsi="ITC Avant Garde" w:cstheme="minorBidi"/>
          <w:color w:val="000000" w:themeColor="text1"/>
        </w:rPr>
        <w:t xml:space="preserve"> de votos de los Comisionados Gabriel Oswaldo Contreras Saldívar, Adriana Sofía </w:t>
      </w:r>
      <w:proofErr w:type="spellStart"/>
      <w:r w:rsidR="00292528" w:rsidRPr="00F9626C">
        <w:rPr>
          <w:rFonts w:ascii="ITC Avant Garde" w:eastAsiaTheme="minorHAnsi" w:hAnsi="ITC Avant Garde" w:cstheme="minorBidi"/>
          <w:color w:val="000000" w:themeColor="text1"/>
        </w:rPr>
        <w:t>Labardini</w:t>
      </w:r>
      <w:proofErr w:type="spellEnd"/>
      <w:r w:rsidR="00292528" w:rsidRPr="00F9626C">
        <w:rPr>
          <w:rFonts w:ascii="ITC Avant Garde" w:eastAsiaTheme="minorHAnsi" w:hAnsi="ITC Avant Garde" w:cstheme="minorBidi"/>
          <w:color w:val="000000" w:themeColor="text1"/>
        </w:rPr>
        <w:t xml:space="preserve"> </w:t>
      </w:r>
      <w:proofErr w:type="spellStart"/>
      <w:r w:rsidR="00292528" w:rsidRPr="00F9626C">
        <w:rPr>
          <w:rFonts w:ascii="ITC Avant Garde" w:eastAsiaTheme="minorHAnsi" w:hAnsi="ITC Avant Garde" w:cstheme="minorBidi"/>
          <w:color w:val="000000" w:themeColor="text1"/>
        </w:rPr>
        <w:t>Inzunza</w:t>
      </w:r>
      <w:proofErr w:type="spellEnd"/>
      <w:r w:rsidR="00292528" w:rsidRPr="00F9626C">
        <w:rPr>
          <w:rFonts w:ascii="ITC Avant Garde" w:eastAsiaTheme="minorHAnsi" w:hAnsi="ITC Avant Garde" w:cstheme="minorBidi"/>
          <w:color w:val="000000" w:themeColor="text1"/>
        </w:rPr>
        <w:t xml:space="preserve">, María Elena </w:t>
      </w:r>
      <w:proofErr w:type="spellStart"/>
      <w:r w:rsidR="00292528" w:rsidRPr="00F9626C">
        <w:rPr>
          <w:rFonts w:ascii="ITC Avant Garde" w:eastAsiaTheme="minorHAnsi" w:hAnsi="ITC Avant Garde" w:cstheme="minorBidi"/>
          <w:color w:val="000000" w:themeColor="text1"/>
        </w:rPr>
        <w:t>Estavillo</w:t>
      </w:r>
      <w:proofErr w:type="spellEnd"/>
      <w:r w:rsidR="00292528" w:rsidRPr="00F9626C">
        <w:rPr>
          <w:rFonts w:ascii="ITC Avant Garde" w:eastAsiaTheme="minorHAnsi" w:hAnsi="ITC Avant Garde" w:cstheme="minorBidi"/>
          <w:color w:val="000000" w:themeColor="text1"/>
        </w:rPr>
        <w:t xml:space="preserve"> Flores, Mario Germán </w:t>
      </w:r>
      <w:proofErr w:type="spellStart"/>
      <w:r w:rsidR="00292528" w:rsidRPr="00F9626C">
        <w:rPr>
          <w:rFonts w:ascii="ITC Avant Garde" w:eastAsiaTheme="minorHAnsi" w:hAnsi="ITC Avant Garde" w:cstheme="minorBidi"/>
          <w:color w:val="000000" w:themeColor="text1"/>
        </w:rPr>
        <w:t>Fromow</w:t>
      </w:r>
      <w:proofErr w:type="spellEnd"/>
      <w:r w:rsidR="00292528" w:rsidRPr="00F9626C">
        <w:rPr>
          <w:rFonts w:ascii="ITC Avant Garde" w:eastAsiaTheme="minorHAnsi" w:hAnsi="ITC Avant Garde" w:cstheme="minorBidi"/>
          <w:color w:val="000000" w:themeColor="text1"/>
        </w:rPr>
        <w:t xml:space="preserve"> Rangel, Adolfo Cuevas Teja, Javier Juárez Mojica y Arturo Robles </w:t>
      </w:r>
      <w:proofErr w:type="spellStart"/>
      <w:r w:rsidR="00292528" w:rsidRPr="00F9626C">
        <w:rPr>
          <w:rFonts w:ascii="ITC Avant Garde" w:eastAsiaTheme="minorHAnsi" w:hAnsi="ITC Avant Garde" w:cstheme="minorBidi"/>
          <w:color w:val="000000" w:themeColor="text1"/>
        </w:rPr>
        <w:t>Rovalo</w:t>
      </w:r>
      <w:proofErr w:type="spellEnd"/>
      <w:r w:rsidR="00292528" w:rsidRPr="00F9626C">
        <w:rPr>
          <w:rFonts w:ascii="ITC Avant Garde" w:eastAsiaTheme="minorHAnsi" w:hAnsi="ITC Avant Garde" w:cstheme="minorBidi"/>
          <w:color w:val="000000" w:themeColor="text1"/>
        </w:rPr>
        <w:t>.</w:t>
      </w:r>
    </w:p>
    <w:p w14:paraId="1108A1E2" w14:textId="77777777" w:rsidR="00F9626C" w:rsidRPr="00F9626C" w:rsidRDefault="00292528" w:rsidP="00F9626C">
      <w:pPr>
        <w:spacing w:before="240" w:after="240"/>
        <w:contextualSpacing/>
        <w:jc w:val="both"/>
        <w:rPr>
          <w:rFonts w:ascii="ITC Avant Garde" w:eastAsiaTheme="minorHAnsi" w:hAnsi="ITC Avant Garde" w:cstheme="minorBidi"/>
          <w:color w:val="000000" w:themeColor="text1"/>
          <w:sz w:val="22"/>
          <w:szCs w:val="22"/>
          <w:lang w:eastAsia="en-US"/>
        </w:rPr>
      </w:pPr>
      <w:r w:rsidRPr="00F9626C">
        <w:rPr>
          <w:rFonts w:ascii="ITC Avant Garde" w:eastAsiaTheme="minorHAnsi" w:hAnsi="ITC Avant Garde" w:cstheme="minorBidi"/>
          <w:color w:val="000000" w:themeColor="text1"/>
          <w:sz w:val="22"/>
          <w:szCs w:val="22"/>
          <w:lang w:eastAsia="en-US"/>
        </w:rPr>
        <w:t>En lo particular, el Comisionado Adolfo Cuevas Teja manifestó voto en contra de que se otorgue la prórroga a Radio Melodía, S.A. de C.V.</w:t>
      </w:r>
      <w:r w:rsidR="00EB06E7" w:rsidRPr="00F9626C">
        <w:rPr>
          <w:rFonts w:ascii="ITC Avant Garde" w:eastAsiaTheme="minorHAnsi" w:hAnsi="ITC Avant Garde" w:cstheme="minorBidi"/>
          <w:color w:val="000000" w:themeColor="text1"/>
          <w:sz w:val="22"/>
          <w:szCs w:val="22"/>
          <w:lang w:eastAsia="en-US"/>
        </w:rPr>
        <w:t xml:space="preserve"> toda vez que del dictamen en materia de cumplimiento se encuentra acreditado al menos un incumplimiento.</w:t>
      </w:r>
    </w:p>
    <w:p w14:paraId="41C13ABD" w14:textId="77777777" w:rsidR="00F9626C" w:rsidRPr="00F9626C" w:rsidRDefault="00292528" w:rsidP="00F9626C">
      <w:pPr>
        <w:pStyle w:val="Prrafodelista"/>
        <w:spacing w:before="240" w:after="240"/>
        <w:ind w:left="0"/>
        <w:jc w:val="both"/>
        <w:rPr>
          <w:rFonts w:ascii="ITC Avant Garde" w:eastAsiaTheme="minorHAnsi" w:hAnsi="ITC Avant Garde" w:cstheme="minorBidi"/>
          <w:color w:val="000000" w:themeColor="text1"/>
        </w:rPr>
      </w:pPr>
      <w:r w:rsidRPr="00F9626C">
        <w:rPr>
          <w:rFonts w:ascii="ITC Avant Garde" w:eastAsiaTheme="minorHAnsi" w:hAnsi="ITC Avant Garde" w:cstheme="minorBidi"/>
          <w:color w:val="000000" w:themeColor="text1"/>
        </w:rPr>
        <w:t>Asimismo, el</w:t>
      </w:r>
      <w:r w:rsidRPr="00F9626C">
        <w:rPr>
          <w:rFonts w:ascii="ITC Avant Garde" w:hAnsi="ITC Avant Garde"/>
          <w:color w:val="000000" w:themeColor="text1"/>
        </w:rPr>
        <w:t xml:space="preserve"> </w:t>
      </w:r>
      <w:r w:rsidRPr="00F9626C">
        <w:rPr>
          <w:rFonts w:ascii="ITC Avant Garde" w:eastAsiaTheme="minorHAnsi" w:hAnsi="ITC Avant Garde" w:cstheme="minorBidi"/>
          <w:color w:val="000000" w:themeColor="text1"/>
        </w:rPr>
        <w:t>Comisionado Adolfo Cuevas Teja manifestó voto en contra del Resolutivo Segundo, por lo que hace a no otorgar concesión única a todos los concesionarios.</w:t>
      </w:r>
    </w:p>
    <w:p w14:paraId="26674C2E" w14:textId="77777777" w:rsidR="00F9626C" w:rsidRPr="00F9626C" w:rsidRDefault="00292528" w:rsidP="00F9626C">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F9626C">
        <w:rPr>
          <w:rFonts w:ascii="ITC Avant Garde" w:eastAsiaTheme="minorHAnsi" w:hAnsi="ITC Avant Garde" w:cstheme="minorBidi"/>
          <w:color w:val="000000" w:themeColor="text1"/>
          <w:sz w:val="22"/>
          <w:szCs w:val="22"/>
          <w:lang w:eastAsia="en-US"/>
        </w:rPr>
        <w:t xml:space="preserve">El Secretario Técnico dio cuenta de los votos de los Comisionados Gabriel Oswaldo Contreras Saldívar y Mario Germán </w:t>
      </w:r>
      <w:proofErr w:type="spellStart"/>
      <w:r w:rsidRPr="00F9626C">
        <w:rPr>
          <w:rFonts w:ascii="ITC Avant Garde" w:eastAsiaTheme="minorHAnsi" w:hAnsi="ITC Avant Garde" w:cstheme="minorBidi"/>
          <w:color w:val="000000" w:themeColor="text1"/>
          <w:sz w:val="22"/>
          <w:szCs w:val="22"/>
          <w:lang w:eastAsia="en-US"/>
        </w:rPr>
        <w:t>Fromow</w:t>
      </w:r>
      <w:proofErr w:type="spellEnd"/>
      <w:r w:rsidRPr="00F9626C">
        <w:rPr>
          <w:rFonts w:ascii="ITC Avant Garde" w:eastAsiaTheme="minorHAnsi" w:hAnsi="ITC Avant Garde" w:cstheme="minorBidi"/>
          <w:color w:val="000000" w:themeColor="text1"/>
          <w:sz w:val="22"/>
          <w:szCs w:val="22"/>
          <w:lang w:eastAsia="en-US"/>
        </w:rPr>
        <w:t xml:space="preserve"> Rangel, en términos del artículo 45, tercer párrafo de la Ley Federal de Telecomunicaciones y Radiodifusión.</w:t>
      </w:r>
    </w:p>
    <w:p w14:paraId="7A406CDA" w14:textId="77777777" w:rsidR="00F9626C" w:rsidRPr="00F9626C" w:rsidRDefault="00F53CE9" w:rsidP="00F9626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9626C">
        <w:rPr>
          <w:rFonts w:ascii="ITC Avant Garde" w:hAnsi="ITC Avant Garde"/>
          <w:color w:val="000000" w:themeColor="text1"/>
          <w:sz w:val="22"/>
          <w:szCs w:val="22"/>
          <w:lang w:val="es-ES"/>
        </w:rPr>
        <w:t>Por lo anterior, el Pleno del Instituto Federal de Telecomunicaciones emitió el siguiente:</w:t>
      </w:r>
    </w:p>
    <w:p w14:paraId="637159B3" w14:textId="77777777" w:rsidR="00F9626C" w:rsidRPr="00F9626C" w:rsidRDefault="00F53CE9" w:rsidP="00F9626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9626C">
        <w:rPr>
          <w:rFonts w:ascii="ITC Avant Garde" w:hAnsi="ITC Avant Garde"/>
          <w:b/>
          <w:bCs/>
          <w:color w:val="000000" w:themeColor="text1"/>
          <w:sz w:val="22"/>
          <w:szCs w:val="22"/>
          <w:lang w:val="es-ES_tradnl"/>
        </w:rPr>
        <w:t>Acuerdo</w:t>
      </w:r>
    </w:p>
    <w:p w14:paraId="05D09374" w14:textId="77777777" w:rsidR="00F9626C" w:rsidRPr="00F9626C" w:rsidRDefault="00292528" w:rsidP="00F9626C">
      <w:pPr>
        <w:spacing w:before="240" w:after="240"/>
        <w:jc w:val="both"/>
        <w:rPr>
          <w:rFonts w:ascii="ITC Avant Garde" w:hAnsi="ITC Avant Garde"/>
          <w:b/>
          <w:color w:val="000000" w:themeColor="text1"/>
          <w:sz w:val="22"/>
          <w:szCs w:val="22"/>
        </w:rPr>
      </w:pPr>
      <w:r w:rsidRPr="00F9626C">
        <w:rPr>
          <w:rFonts w:ascii="ITC Avant Garde" w:hAnsi="ITC Avant Garde"/>
          <w:b/>
          <w:color w:val="000000" w:themeColor="text1"/>
          <w:sz w:val="22"/>
          <w:szCs w:val="22"/>
        </w:rPr>
        <w:t>P/IFT/170517/250</w:t>
      </w:r>
    </w:p>
    <w:p w14:paraId="270764BC" w14:textId="77777777" w:rsidR="00F9626C" w:rsidRPr="00F9626C" w:rsidRDefault="00F53CE9" w:rsidP="00F9626C">
      <w:pPr>
        <w:spacing w:before="240" w:after="240"/>
        <w:contextualSpacing/>
        <w:jc w:val="both"/>
        <w:rPr>
          <w:rFonts w:ascii="ITC Avant Garde" w:eastAsiaTheme="minorHAnsi" w:hAnsi="ITC Avant Garde" w:cstheme="minorBidi"/>
          <w:bCs/>
          <w:color w:val="000000" w:themeColor="text1"/>
          <w:sz w:val="22"/>
          <w:szCs w:val="22"/>
          <w:lang w:eastAsia="es-MX"/>
        </w:rPr>
      </w:pPr>
      <w:r w:rsidRPr="00F9626C">
        <w:rPr>
          <w:rFonts w:ascii="ITC Avant Garde" w:hAnsi="ITC Avant Garde"/>
          <w:b/>
          <w:color w:val="000000" w:themeColor="text1"/>
          <w:sz w:val="22"/>
          <w:szCs w:val="22"/>
          <w:lang w:val="es-ES"/>
        </w:rPr>
        <w:t>Primero.</w:t>
      </w:r>
      <w:r w:rsidRPr="00F9626C">
        <w:rPr>
          <w:rFonts w:ascii="ITC Avant Garde" w:hAnsi="ITC Avant Garde"/>
          <w:color w:val="000000" w:themeColor="text1"/>
          <w:sz w:val="22"/>
          <w:szCs w:val="22"/>
          <w:lang w:val="es-ES"/>
        </w:rPr>
        <w:t xml:space="preserve"> Se aprueba la “</w:t>
      </w:r>
      <w:r w:rsidR="00292528" w:rsidRPr="00F9626C">
        <w:rPr>
          <w:rFonts w:ascii="ITC Avant Garde" w:eastAsiaTheme="minorHAnsi" w:hAnsi="ITC Avant Garde" w:cstheme="minorBidi"/>
          <w:bCs/>
          <w:color w:val="000000" w:themeColor="text1"/>
          <w:sz w:val="22"/>
          <w:szCs w:val="22"/>
          <w:lang w:eastAsia="es-MX"/>
        </w:rPr>
        <w:t>Resolución mediante la cual el Pleno del Instituto Federal de Telecomunicaciones prorroga la vigencia de cuatro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en su caso, una concesión única, todas para uso comercial</w:t>
      </w:r>
      <w:r w:rsidRPr="00F9626C">
        <w:rPr>
          <w:rFonts w:ascii="ITC Avant Garde" w:eastAsiaTheme="minorHAnsi" w:hAnsi="ITC Avant Garde" w:cstheme="minorBidi"/>
          <w:bCs/>
          <w:color w:val="000000" w:themeColor="text1"/>
          <w:sz w:val="22"/>
          <w:szCs w:val="22"/>
          <w:lang w:eastAsia="es-MX"/>
        </w:rPr>
        <w:t>”</w:t>
      </w:r>
      <w:r w:rsidR="00292528" w:rsidRPr="00F9626C">
        <w:rPr>
          <w:rFonts w:ascii="ITC Avant Garde" w:eastAsiaTheme="minorHAnsi" w:hAnsi="ITC Avant Garde" w:cstheme="minorBidi"/>
          <w:bCs/>
          <w:color w:val="000000" w:themeColor="text1"/>
          <w:sz w:val="22"/>
          <w:szCs w:val="22"/>
          <w:lang w:eastAsia="es-MX"/>
        </w:rPr>
        <w:t>.</w:t>
      </w:r>
    </w:p>
    <w:p w14:paraId="43E9749F" w14:textId="77777777" w:rsidR="00F9626C" w:rsidRPr="00F9626C" w:rsidRDefault="00B40866" w:rsidP="00F9626C">
      <w:pPr>
        <w:spacing w:before="240" w:after="240"/>
        <w:jc w:val="both"/>
        <w:rPr>
          <w:rFonts w:ascii="ITC Avant Garde" w:hAnsi="ITC Avant Garde"/>
          <w:color w:val="000000" w:themeColor="text1"/>
          <w:sz w:val="22"/>
          <w:szCs w:val="22"/>
          <w:lang w:val="es-ES"/>
        </w:rPr>
      </w:pPr>
      <w:r w:rsidRPr="00F9626C">
        <w:rPr>
          <w:rFonts w:ascii="ITC Avant Garde" w:hAnsi="ITC Avant Garde"/>
          <w:b/>
          <w:color w:val="000000" w:themeColor="text1"/>
          <w:sz w:val="22"/>
          <w:szCs w:val="22"/>
          <w:lang w:val="es-ES"/>
        </w:rPr>
        <w:t>Segundo.</w:t>
      </w:r>
      <w:r w:rsidRPr="00F9626C">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22DB29B2" w14:textId="77777777" w:rsidR="00F9626C" w:rsidRPr="00F9626C" w:rsidRDefault="00B40866" w:rsidP="00F9626C">
      <w:pPr>
        <w:spacing w:before="240" w:after="240"/>
        <w:jc w:val="both"/>
        <w:rPr>
          <w:rFonts w:ascii="ITC Avant Garde" w:hAnsi="ITC Avant Garde"/>
          <w:color w:val="000000" w:themeColor="text1"/>
          <w:sz w:val="22"/>
          <w:szCs w:val="22"/>
          <w:lang w:val="es-ES"/>
        </w:rPr>
      </w:pPr>
      <w:r w:rsidRPr="00F9626C">
        <w:rPr>
          <w:rFonts w:ascii="ITC Avant Garde" w:hAnsi="ITC Avant Garde"/>
          <w:b/>
          <w:color w:val="000000" w:themeColor="text1"/>
          <w:sz w:val="22"/>
          <w:szCs w:val="22"/>
          <w:lang w:val="es-ES"/>
        </w:rPr>
        <w:t>Tercero.</w:t>
      </w:r>
      <w:r w:rsidRPr="00F9626C">
        <w:rPr>
          <w:rFonts w:ascii="ITC Avant Garde" w:hAnsi="ITC Avant Garde"/>
          <w:color w:val="000000" w:themeColor="text1"/>
          <w:sz w:val="22"/>
          <w:szCs w:val="22"/>
          <w:lang w:val="es-ES"/>
        </w:rPr>
        <w:t xml:space="preserve"> Notifíquese a la Unidad de Concesiones y Servicios.</w:t>
      </w:r>
    </w:p>
    <w:p w14:paraId="164B2179" w14:textId="77777777" w:rsidR="00F9626C" w:rsidRPr="00F9626C" w:rsidRDefault="00B40866" w:rsidP="00F9626C">
      <w:pPr>
        <w:spacing w:before="240" w:after="240"/>
        <w:jc w:val="both"/>
        <w:rPr>
          <w:rFonts w:ascii="ITC Avant Garde" w:hAnsi="ITC Avant Garde"/>
          <w:color w:val="000000" w:themeColor="text1"/>
          <w:sz w:val="22"/>
          <w:szCs w:val="22"/>
          <w:lang w:val="es-ES"/>
        </w:rPr>
      </w:pPr>
      <w:r w:rsidRPr="00F9626C">
        <w:rPr>
          <w:rFonts w:ascii="ITC Avant Garde" w:hAnsi="ITC Avant Garde"/>
          <w:b/>
          <w:color w:val="000000" w:themeColor="text1"/>
          <w:sz w:val="22"/>
          <w:szCs w:val="22"/>
          <w:lang w:val="es-ES"/>
        </w:rPr>
        <w:t>Cuarto.</w:t>
      </w:r>
      <w:r w:rsidRPr="00F9626C">
        <w:rPr>
          <w:rFonts w:ascii="ITC Avant Garde" w:hAnsi="ITC Avant Garde"/>
          <w:color w:val="000000" w:themeColor="text1"/>
          <w:sz w:val="22"/>
          <w:szCs w:val="22"/>
          <w:lang w:val="es-ES"/>
        </w:rPr>
        <w:t xml:space="preserve"> Notifíquese</w:t>
      </w:r>
      <w:r w:rsidRPr="00F9626C">
        <w:rPr>
          <w:rFonts w:ascii="ITC Avant Garde" w:hAnsi="ITC Avant Garde"/>
          <w:b/>
          <w:color w:val="000000" w:themeColor="text1"/>
          <w:sz w:val="22"/>
          <w:szCs w:val="22"/>
          <w:lang w:val="es-ES"/>
        </w:rPr>
        <w:t xml:space="preserve"> </w:t>
      </w:r>
      <w:r w:rsidRPr="00F9626C">
        <w:rPr>
          <w:rFonts w:ascii="ITC Avant Garde" w:hAnsi="ITC Avant Garde"/>
          <w:color w:val="000000" w:themeColor="text1"/>
          <w:sz w:val="22"/>
          <w:szCs w:val="22"/>
          <w:lang w:val="es-ES"/>
        </w:rPr>
        <w:t xml:space="preserve">a la Unidad de Espectro Radioeléctrico y a la Autoridad Investigadora, </w:t>
      </w:r>
      <w:r w:rsidR="006312DA" w:rsidRPr="00F9626C">
        <w:rPr>
          <w:rFonts w:ascii="ITC Avant Garde" w:hAnsi="ITC Avant Garde"/>
          <w:color w:val="000000" w:themeColor="text1"/>
          <w:sz w:val="22"/>
          <w:szCs w:val="22"/>
          <w:lang w:val="es-ES"/>
        </w:rPr>
        <w:t xml:space="preserve">por lo que hace a </w:t>
      </w:r>
      <w:r w:rsidR="00360553" w:rsidRPr="00F9626C">
        <w:rPr>
          <w:rFonts w:ascii="ITC Avant Garde" w:hAnsi="ITC Avant Garde"/>
          <w:color w:val="000000" w:themeColor="text1"/>
          <w:sz w:val="22"/>
          <w:szCs w:val="22"/>
          <w:lang w:val="es-ES"/>
        </w:rPr>
        <w:t>la empresa</w:t>
      </w:r>
      <w:r w:rsidR="006312DA" w:rsidRPr="00F9626C">
        <w:rPr>
          <w:rFonts w:ascii="ITC Avant Garde" w:hAnsi="ITC Avant Garde"/>
          <w:color w:val="000000" w:themeColor="text1"/>
          <w:sz w:val="22"/>
          <w:szCs w:val="22"/>
          <w:lang w:val="es-ES"/>
        </w:rPr>
        <w:t xml:space="preserve"> Radio Red, S.A. de C.V., </w:t>
      </w:r>
      <w:r w:rsidRPr="00F9626C">
        <w:rPr>
          <w:rFonts w:ascii="ITC Avant Garde" w:hAnsi="ITC Avant Garde"/>
          <w:color w:val="000000" w:themeColor="text1"/>
          <w:sz w:val="22"/>
          <w:szCs w:val="22"/>
          <w:lang w:val="es-ES"/>
        </w:rPr>
        <w:t>para los efectos conducentes.</w:t>
      </w:r>
    </w:p>
    <w:p w14:paraId="1B573EF2" w14:textId="77777777" w:rsidR="00F9626C" w:rsidRPr="00F9626C" w:rsidRDefault="00B40866" w:rsidP="00F9626C">
      <w:pPr>
        <w:spacing w:before="240" w:after="240"/>
        <w:jc w:val="both"/>
        <w:rPr>
          <w:rFonts w:ascii="ITC Avant Garde" w:hAnsi="ITC Avant Garde"/>
          <w:color w:val="000000" w:themeColor="text1"/>
          <w:sz w:val="22"/>
          <w:szCs w:val="22"/>
          <w:lang w:val="es-ES"/>
        </w:rPr>
      </w:pPr>
      <w:r w:rsidRPr="00F9626C">
        <w:rPr>
          <w:rFonts w:ascii="ITC Avant Garde" w:hAnsi="ITC Avant Garde"/>
          <w:b/>
          <w:color w:val="000000" w:themeColor="text1"/>
          <w:sz w:val="22"/>
          <w:szCs w:val="22"/>
          <w:lang w:val="es-ES"/>
        </w:rPr>
        <w:t>Quinto.</w:t>
      </w:r>
      <w:r w:rsidRPr="00F9626C">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411C367B" w14:textId="3A81A9AE" w:rsidR="00F9626C" w:rsidRPr="00F9626C" w:rsidRDefault="00C55DE0" w:rsidP="00F9626C">
      <w:pPr>
        <w:spacing w:before="240" w:after="240"/>
        <w:jc w:val="both"/>
        <w:rPr>
          <w:rFonts w:ascii="ITC Avant Garde" w:eastAsiaTheme="minorHAnsi" w:hAnsi="ITC Avant Garde" w:cstheme="minorBidi"/>
          <w:b/>
          <w:bCs/>
          <w:color w:val="000000" w:themeColor="text1"/>
          <w:sz w:val="22"/>
          <w:szCs w:val="22"/>
          <w:lang w:eastAsia="es-MX"/>
        </w:rPr>
      </w:pPr>
      <w:r w:rsidRPr="00F9626C">
        <w:rPr>
          <w:rFonts w:ascii="ITC Avant Garde" w:hAnsi="ITC Avant Garde"/>
          <w:b/>
          <w:color w:val="000000" w:themeColor="text1"/>
          <w:sz w:val="22"/>
          <w:szCs w:val="22"/>
          <w:lang w:val="es-ES"/>
        </w:rPr>
        <w:t>III.10.-</w:t>
      </w:r>
      <w:r w:rsidRPr="00F9626C">
        <w:rPr>
          <w:rFonts w:ascii="ITC Avant Garde" w:hAnsi="ITC Avant Garde"/>
          <w:color w:val="000000" w:themeColor="text1"/>
          <w:sz w:val="22"/>
          <w:szCs w:val="22"/>
          <w:lang w:val="es-ES"/>
        </w:rPr>
        <w:t xml:space="preserve"> </w:t>
      </w:r>
      <w:r w:rsidR="00B40866" w:rsidRPr="00F9626C">
        <w:rPr>
          <w:rFonts w:ascii="ITC Avant Garde" w:eastAsiaTheme="minorHAnsi" w:hAnsi="ITC Avant Garde" w:cstheme="minorBidi"/>
          <w:b/>
          <w:bCs/>
          <w:color w:val="000000" w:themeColor="text1"/>
          <w:sz w:val="22"/>
          <w:szCs w:val="22"/>
          <w:lang w:eastAsia="es-MX"/>
        </w:rPr>
        <w:t xml:space="preserve">Resolución mediante la cual el Pleno del Instituto Federal de Telecomunicaciones prorroga la vigencia de la concesión para operar y explotar comercialmente frecuencias de </w:t>
      </w:r>
      <w:r w:rsidR="00B40866" w:rsidRPr="00F9626C">
        <w:rPr>
          <w:rFonts w:ascii="ITC Avant Garde" w:eastAsiaTheme="minorHAnsi" w:hAnsi="ITC Avant Garde" w:cstheme="minorBidi"/>
          <w:b/>
          <w:bCs/>
          <w:color w:val="000000" w:themeColor="text1"/>
          <w:sz w:val="22"/>
          <w:szCs w:val="22"/>
          <w:lang w:eastAsia="es-MX"/>
        </w:rPr>
        <w:lastRenderedPageBreak/>
        <w:t xml:space="preserve">radiodifusión, para lo cual otorga una concesión para usar, aprovechar y explotar bandas de frecuencias del espectro radioeléctrico para la prestación del servicio público de radiodifusión sonora en Amplitud Modulada y su </w:t>
      </w:r>
      <w:r w:rsidR="00B40866" w:rsidRPr="00F9626C">
        <w:rPr>
          <w:rFonts w:ascii="ITC Avant Garde" w:eastAsia="Calibri" w:hAnsi="ITC Avant Garde"/>
          <w:b/>
          <w:bCs/>
          <w:sz w:val="22"/>
          <w:szCs w:val="22"/>
        </w:rPr>
        <w:t>frecuencia</w:t>
      </w:r>
      <w:r w:rsidR="00B40866" w:rsidRPr="00F9626C">
        <w:rPr>
          <w:rFonts w:ascii="ITC Avant Garde" w:eastAsiaTheme="minorHAnsi" w:hAnsi="ITC Avant Garde" w:cstheme="minorBidi"/>
          <w:b/>
          <w:bCs/>
          <w:color w:val="000000" w:themeColor="text1"/>
          <w:sz w:val="22"/>
          <w:szCs w:val="22"/>
          <w:lang w:eastAsia="es-MX"/>
        </w:rPr>
        <w:t xml:space="preserve"> adicional en Frecuencia Modulada, para uso comercial a favor de Cadena Regional Radio Fórmula, S.A. de C.V</w:t>
      </w:r>
      <w:r w:rsidRPr="00F9626C">
        <w:rPr>
          <w:rFonts w:ascii="ITC Avant Garde" w:eastAsiaTheme="minorHAnsi" w:hAnsi="ITC Avant Garde" w:cstheme="minorBidi"/>
          <w:b/>
          <w:bCs/>
          <w:color w:val="000000" w:themeColor="text1"/>
          <w:sz w:val="22"/>
          <w:szCs w:val="22"/>
          <w:lang w:eastAsia="es-MX"/>
        </w:rPr>
        <w:t>.</w:t>
      </w:r>
    </w:p>
    <w:p w14:paraId="520A8F9C" w14:textId="2B1E80BE" w:rsidR="00B40866" w:rsidRPr="00F9626C" w:rsidRDefault="00B40866" w:rsidP="00F9626C">
      <w:pPr>
        <w:spacing w:before="240" w:after="240"/>
        <w:jc w:val="center"/>
        <w:rPr>
          <w:rFonts w:ascii="ITC Avant Garde" w:hAnsi="ITC Avant Garde"/>
          <w:b/>
          <w:bCs/>
          <w:color w:val="000000" w:themeColor="text1"/>
          <w:sz w:val="22"/>
          <w:szCs w:val="22"/>
          <w:lang w:val="es-ES_tradnl"/>
        </w:rPr>
      </w:pPr>
      <w:r w:rsidRPr="00F9626C">
        <w:rPr>
          <w:rFonts w:ascii="ITC Avant Garde" w:eastAsia="Calibri" w:hAnsi="ITC Avant Garde"/>
          <w:b/>
          <w:bCs/>
          <w:sz w:val="22"/>
          <w:szCs w:val="22"/>
        </w:rPr>
        <w:t>Deliberación</w:t>
      </w:r>
    </w:p>
    <w:p w14:paraId="57355439" w14:textId="77777777" w:rsidR="00F9626C" w:rsidRPr="00F9626C" w:rsidRDefault="00B40866" w:rsidP="00F9626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9626C">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21F59C4B" w14:textId="77777777" w:rsidR="00F9626C" w:rsidRPr="00F9626C" w:rsidRDefault="00B40866" w:rsidP="00F9626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9626C">
        <w:rPr>
          <w:rFonts w:ascii="ITC Avant Garde" w:hAnsi="ITC Avant Garde"/>
          <w:b/>
          <w:bCs/>
          <w:color w:val="000000" w:themeColor="text1"/>
          <w:sz w:val="22"/>
          <w:szCs w:val="22"/>
          <w:lang w:val="es-ES_tradnl"/>
        </w:rPr>
        <w:t>Votación</w:t>
      </w:r>
    </w:p>
    <w:p w14:paraId="64FC5A2B" w14:textId="77777777" w:rsidR="00F9626C" w:rsidRPr="00F9626C" w:rsidRDefault="00B40866" w:rsidP="00F9626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9626C">
        <w:rPr>
          <w:rFonts w:ascii="ITC Avant Garde" w:hAnsi="ITC Avant Garde"/>
          <w:color w:val="000000" w:themeColor="text1"/>
          <w:sz w:val="22"/>
          <w:szCs w:val="22"/>
          <w:lang w:val="es-ES"/>
        </w:rPr>
        <w:t>El Secretario Técnico del Pleno dio cuenta de y levantó las votaciones en el siguiente sentido:</w:t>
      </w:r>
    </w:p>
    <w:p w14:paraId="0DA6603B" w14:textId="77777777" w:rsidR="00F9626C" w:rsidRPr="00F9626C" w:rsidRDefault="00B40866" w:rsidP="00F9626C">
      <w:pPr>
        <w:pStyle w:val="Prrafodelista"/>
        <w:spacing w:before="240" w:after="240"/>
        <w:ind w:left="0"/>
        <w:jc w:val="both"/>
        <w:rPr>
          <w:rFonts w:ascii="ITC Avant Garde" w:eastAsiaTheme="minorHAnsi" w:hAnsi="ITC Avant Garde" w:cstheme="minorBidi"/>
          <w:color w:val="000000" w:themeColor="text1"/>
        </w:rPr>
      </w:pPr>
      <w:r w:rsidRPr="00F9626C">
        <w:rPr>
          <w:rFonts w:ascii="ITC Avant Garde" w:hAnsi="ITC Avant Garde"/>
          <w:color w:val="000000" w:themeColor="text1"/>
          <w:lang w:val="es-ES"/>
        </w:rPr>
        <w:t>El Instituto Federal de Telecomunicaciones aprobó la Resolución</w:t>
      </w:r>
      <w:r w:rsidRPr="00F9626C">
        <w:rPr>
          <w:rFonts w:ascii="ITC Avant Garde" w:eastAsiaTheme="minorHAnsi" w:hAnsi="ITC Avant Garde" w:cstheme="minorBidi"/>
          <w:color w:val="000000" w:themeColor="text1"/>
        </w:rPr>
        <w:t xml:space="preserve"> por unanimidad de votos de los Comisionados Gabriel Oswaldo Contreras Saldívar, Adriana Sofía </w:t>
      </w:r>
      <w:proofErr w:type="spellStart"/>
      <w:r w:rsidRPr="00F9626C">
        <w:rPr>
          <w:rFonts w:ascii="ITC Avant Garde" w:eastAsiaTheme="minorHAnsi" w:hAnsi="ITC Avant Garde" w:cstheme="minorBidi"/>
          <w:color w:val="000000" w:themeColor="text1"/>
        </w:rPr>
        <w:t>Labardini</w:t>
      </w:r>
      <w:proofErr w:type="spellEnd"/>
      <w:r w:rsidRPr="00F9626C">
        <w:rPr>
          <w:rFonts w:ascii="ITC Avant Garde" w:eastAsiaTheme="minorHAnsi" w:hAnsi="ITC Avant Garde" w:cstheme="minorBidi"/>
          <w:color w:val="000000" w:themeColor="text1"/>
        </w:rPr>
        <w:t xml:space="preserve"> </w:t>
      </w:r>
      <w:proofErr w:type="spellStart"/>
      <w:r w:rsidRPr="00F9626C">
        <w:rPr>
          <w:rFonts w:ascii="ITC Avant Garde" w:eastAsiaTheme="minorHAnsi" w:hAnsi="ITC Avant Garde" w:cstheme="minorBidi"/>
          <w:color w:val="000000" w:themeColor="text1"/>
        </w:rPr>
        <w:t>Inzunza</w:t>
      </w:r>
      <w:proofErr w:type="spellEnd"/>
      <w:r w:rsidRPr="00F9626C">
        <w:rPr>
          <w:rFonts w:ascii="ITC Avant Garde" w:eastAsiaTheme="minorHAnsi" w:hAnsi="ITC Avant Garde" w:cstheme="minorBidi"/>
          <w:color w:val="000000" w:themeColor="text1"/>
        </w:rPr>
        <w:t xml:space="preserve">, María Elena </w:t>
      </w:r>
      <w:proofErr w:type="spellStart"/>
      <w:r w:rsidRPr="00F9626C">
        <w:rPr>
          <w:rFonts w:ascii="ITC Avant Garde" w:eastAsiaTheme="minorHAnsi" w:hAnsi="ITC Avant Garde" w:cstheme="minorBidi"/>
          <w:color w:val="000000" w:themeColor="text1"/>
        </w:rPr>
        <w:t>Estavillo</w:t>
      </w:r>
      <w:proofErr w:type="spellEnd"/>
      <w:r w:rsidRPr="00F9626C">
        <w:rPr>
          <w:rFonts w:ascii="ITC Avant Garde" w:eastAsiaTheme="minorHAnsi" w:hAnsi="ITC Avant Garde" w:cstheme="minorBidi"/>
          <w:color w:val="000000" w:themeColor="text1"/>
        </w:rPr>
        <w:t xml:space="preserve"> Flores, Mario Germán </w:t>
      </w:r>
      <w:proofErr w:type="spellStart"/>
      <w:r w:rsidRPr="00F9626C">
        <w:rPr>
          <w:rFonts w:ascii="ITC Avant Garde" w:eastAsiaTheme="minorHAnsi" w:hAnsi="ITC Avant Garde" w:cstheme="minorBidi"/>
          <w:color w:val="000000" w:themeColor="text1"/>
        </w:rPr>
        <w:t>Fromow</w:t>
      </w:r>
      <w:proofErr w:type="spellEnd"/>
      <w:r w:rsidRPr="00F9626C">
        <w:rPr>
          <w:rFonts w:ascii="ITC Avant Garde" w:eastAsiaTheme="minorHAnsi" w:hAnsi="ITC Avant Garde" w:cstheme="minorBidi"/>
          <w:color w:val="000000" w:themeColor="text1"/>
        </w:rPr>
        <w:t xml:space="preserve"> Rangel, Adolfo Cuevas Teja, Javier Juárez Mojica y Arturo Robles </w:t>
      </w:r>
      <w:proofErr w:type="spellStart"/>
      <w:r w:rsidRPr="00F9626C">
        <w:rPr>
          <w:rFonts w:ascii="ITC Avant Garde" w:eastAsiaTheme="minorHAnsi" w:hAnsi="ITC Avant Garde" w:cstheme="minorBidi"/>
          <w:color w:val="000000" w:themeColor="text1"/>
        </w:rPr>
        <w:t>Rovalo</w:t>
      </w:r>
      <w:proofErr w:type="spellEnd"/>
      <w:r w:rsidRPr="00F9626C">
        <w:rPr>
          <w:rFonts w:ascii="ITC Avant Garde" w:eastAsiaTheme="minorHAnsi" w:hAnsi="ITC Avant Garde" w:cstheme="minorBidi"/>
          <w:color w:val="000000" w:themeColor="text1"/>
        </w:rPr>
        <w:t xml:space="preserve">. </w:t>
      </w:r>
    </w:p>
    <w:p w14:paraId="5275ED81" w14:textId="77777777" w:rsidR="00F9626C" w:rsidRPr="00F9626C" w:rsidRDefault="00B40866" w:rsidP="00F9626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9626C">
        <w:rPr>
          <w:rFonts w:ascii="ITC Avant Garde" w:hAnsi="ITC Avant Garde"/>
          <w:color w:val="000000" w:themeColor="text1"/>
          <w:sz w:val="22"/>
          <w:szCs w:val="22"/>
          <w:lang w:val="es-ES"/>
        </w:rPr>
        <w:t>El Comisionado Adolfo Cuevas Teja manifestó voto en contra de no otorgar concesión única, y en contra de cualquier interpretación en el sentido de que en caso de renunciar al uso de alguna frecuencia no se deba pagar por la explotación de un bien del Estado.</w:t>
      </w:r>
    </w:p>
    <w:p w14:paraId="5E5F1482" w14:textId="77777777" w:rsidR="00F9626C" w:rsidRPr="00F9626C" w:rsidRDefault="00B40866" w:rsidP="00F9626C">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F9626C">
        <w:rPr>
          <w:rFonts w:ascii="ITC Avant Garde" w:eastAsiaTheme="minorHAnsi" w:hAnsi="ITC Avant Garde" w:cstheme="minorBidi"/>
          <w:color w:val="000000" w:themeColor="text1"/>
          <w:sz w:val="22"/>
          <w:szCs w:val="22"/>
          <w:lang w:eastAsia="en-US"/>
        </w:rPr>
        <w:t xml:space="preserve">El Secretario Técnico dio cuenta de los votos de los Comisionados Gabriel Oswaldo Contreras Saldívar y Mario Germán </w:t>
      </w:r>
      <w:proofErr w:type="spellStart"/>
      <w:r w:rsidRPr="00F9626C">
        <w:rPr>
          <w:rFonts w:ascii="ITC Avant Garde" w:eastAsiaTheme="minorHAnsi" w:hAnsi="ITC Avant Garde" w:cstheme="minorBidi"/>
          <w:color w:val="000000" w:themeColor="text1"/>
          <w:sz w:val="22"/>
          <w:szCs w:val="22"/>
          <w:lang w:eastAsia="en-US"/>
        </w:rPr>
        <w:t>Fromow</w:t>
      </w:r>
      <w:proofErr w:type="spellEnd"/>
      <w:r w:rsidRPr="00F9626C">
        <w:rPr>
          <w:rFonts w:ascii="ITC Avant Garde" w:eastAsiaTheme="minorHAnsi" w:hAnsi="ITC Avant Garde" w:cstheme="minorBidi"/>
          <w:color w:val="000000" w:themeColor="text1"/>
          <w:sz w:val="22"/>
          <w:szCs w:val="22"/>
          <w:lang w:eastAsia="en-US"/>
        </w:rPr>
        <w:t xml:space="preserve"> Rangel, en términos del artículo 45, tercer párrafo de la Ley Federal de Telecomunicaciones y Radiodifusión.</w:t>
      </w:r>
    </w:p>
    <w:p w14:paraId="7CDC048C" w14:textId="77777777" w:rsidR="00F9626C" w:rsidRPr="00F9626C" w:rsidRDefault="00B40866" w:rsidP="00F9626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9626C">
        <w:rPr>
          <w:rFonts w:ascii="ITC Avant Garde" w:hAnsi="ITC Avant Garde"/>
          <w:color w:val="000000" w:themeColor="text1"/>
          <w:sz w:val="22"/>
          <w:szCs w:val="22"/>
          <w:lang w:val="es-ES"/>
        </w:rPr>
        <w:t>Por lo anterior, el Pleno del Instituto Federal de Telecomunicaciones emitió el siguiente:</w:t>
      </w:r>
    </w:p>
    <w:p w14:paraId="72AAB522" w14:textId="77777777" w:rsidR="00F9626C" w:rsidRPr="00F9626C" w:rsidRDefault="00B40866" w:rsidP="00F9626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9626C">
        <w:rPr>
          <w:rFonts w:ascii="ITC Avant Garde" w:hAnsi="ITC Avant Garde"/>
          <w:b/>
          <w:bCs/>
          <w:color w:val="000000" w:themeColor="text1"/>
          <w:sz w:val="22"/>
          <w:szCs w:val="22"/>
          <w:lang w:val="es-ES_tradnl"/>
        </w:rPr>
        <w:t>Acuerdo</w:t>
      </w:r>
    </w:p>
    <w:p w14:paraId="3A7DD34D" w14:textId="77777777" w:rsidR="00F9626C" w:rsidRPr="00F9626C" w:rsidRDefault="00B40866" w:rsidP="00F9626C">
      <w:pPr>
        <w:pStyle w:val="Prrafodelista"/>
        <w:spacing w:before="240" w:after="240"/>
        <w:ind w:left="0"/>
        <w:contextualSpacing/>
        <w:jc w:val="both"/>
        <w:rPr>
          <w:rFonts w:ascii="ITC Avant Garde" w:eastAsia="Times New Roman" w:hAnsi="ITC Avant Garde"/>
          <w:b/>
          <w:color w:val="000000" w:themeColor="text1"/>
          <w:lang w:eastAsia="es-ES"/>
        </w:rPr>
      </w:pPr>
      <w:r w:rsidRPr="00F9626C">
        <w:rPr>
          <w:rFonts w:ascii="ITC Avant Garde" w:eastAsia="Times New Roman" w:hAnsi="ITC Avant Garde"/>
          <w:b/>
          <w:color w:val="000000" w:themeColor="text1"/>
          <w:lang w:eastAsia="es-ES"/>
        </w:rPr>
        <w:t>P/IFT/170517/251</w:t>
      </w:r>
    </w:p>
    <w:p w14:paraId="51513377" w14:textId="77777777" w:rsidR="00F9626C" w:rsidRPr="00F9626C" w:rsidRDefault="00B40866" w:rsidP="00F9626C">
      <w:pPr>
        <w:spacing w:before="240" w:after="240"/>
        <w:contextualSpacing/>
        <w:jc w:val="both"/>
        <w:rPr>
          <w:rFonts w:ascii="ITC Avant Garde" w:eastAsiaTheme="minorHAnsi" w:hAnsi="ITC Avant Garde" w:cstheme="minorBidi"/>
          <w:b/>
          <w:bCs/>
          <w:color w:val="000000" w:themeColor="text1"/>
          <w:sz w:val="22"/>
          <w:szCs w:val="22"/>
          <w:lang w:eastAsia="es-MX"/>
        </w:rPr>
      </w:pPr>
      <w:r w:rsidRPr="00F9626C">
        <w:rPr>
          <w:rFonts w:ascii="ITC Avant Garde" w:hAnsi="ITC Avant Garde"/>
          <w:b/>
          <w:color w:val="000000" w:themeColor="text1"/>
          <w:sz w:val="22"/>
          <w:szCs w:val="22"/>
          <w:lang w:val="es-ES"/>
        </w:rPr>
        <w:t>Primero.</w:t>
      </w:r>
      <w:r w:rsidRPr="00F9626C">
        <w:rPr>
          <w:rFonts w:ascii="ITC Avant Garde" w:hAnsi="ITC Avant Garde"/>
          <w:color w:val="000000" w:themeColor="text1"/>
          <w:sz w:val="22"/>
          <w:szCs w:val="22"/>
          <w:lang w:val="es-ES"/>
        </w:rPr>
        <w:t xml:space="preserve"> Se aprueba la “</w:t>
      </w:r>
      <w:r w:rsidRPr="00F9626C">
        <w:rPr>
          <w:rFonts w:ascii="ITC Avant Garde" w:eastAsiaTheme="minorHAnsi" w:hAnsi="ITC Avant Garde" w:cstheme="minorBidi"/>
          <w:bCs/>
          <w:color w:val="000000" w:themeColor="text1"/>
          <w:sz w:val="22"/>
          <w:szCs w:val="22"/>
          <w:lang w:eastAsia="es-MX"/>
        </w:rPr>
        <w:t>Resolución mediante la cual el Pleno del Instituto Federal de Telecomunicaciones prorroga la vigencia de la concesión para operar y explotar comercialmente frecuencias de radiodifusión, para lo cual otorga una concesión para usar, aprovechar y explotar bandas de frecuencias del espectro radioeléctrico para la prestación del servicio público de radiodifusión sonora en Amplitud Modulada y su frecuencia adicional en Frecuencia Modulada, para uso comercial a favor de Cadena Regional Radio Fórmula, S.A. de C.V</w:t>
      </w:r>
      <w:r w:rsidR="00487E0F" w:rsidRPr="00F9626C">
        <w:rPr>
          <w:rFonts w:ascii="ITC Avant Garde" w:eastAsiaTheme="minorHAnsi" w:hAnsi="ITC Avant Garde" w:cstheme="minorBidi"/>
          <w:bCs/>
          <w:color w:val="000000" w:themeColor="text1"/>
          <w:sz w:val="22"/>
          <w:szCs w:val="22"/>
          <w:lang w:eastAsia="es-MX"/>
        </w:rPr>
        <w:t>.</w:t>
      </w:r>
      <w:r w:rsidRPr="00F9626C">
        <w:rPr>
          <w:rFonts w:ascii="ITC Avant Garde" w:eastAsiaTheme="minorHAnsi" w:hAnsi="ITC Avant Garde" w:cstheme="minorBidi"/>
          <w:bCs/>
          <w:color w:val="000000" w:themeColor="text1"/>
          <w:sz w:val="22"/>
          <w:szCs w:val="22"/>
          <w:lang w:eastAsia="es-MX"/>
        </w:rPr>
        <w:t>”</w:t>
      </w:r>
      <w:r w:rsidR="00487E0F" w:rsidRPr="00F9626C">
        <w:rPr>
          <w:rFonts w:ascii="ITC Avant Garde" w:eastAsiaTheme="minorHAnsi" w:hAnsi="ITC Avant Garde" w:cstheme="minorBidi"/>
          <w:bCs/>
          <w:color w:val="000000" w:themeColor="text1"/>
          <w:sz w:val="22"/>
          <w:szCs w:val="22"/>
          <w:lang w:eastAsia="es-MX"/>
        </w:rPr>
        <w:t>.</w:t>
      </w:r>
    </w:p>
    <w:p w14:paraId="5CD0741D" w14:textId="77777777" w:rsidR="00F9626C" w:rsidRPr="00F9626C" w:rsidRDefault="00B40866" w:rsidP="00F9626C">
      <w:pPr>
        <w:spacing w:before="240" w:after="240"/>
        <w:jc w:val="both"/>
        <w:rPr>
          <w:rFonts w:ascii="ITC Avant Garde" w:hAnsi="ITC Avant Garde"/>
          <w:color w:val="000000" w:themeColor="text1"/>
          <w:sz w:val="22"/>
          <w:szCs w:val="22"/>
          <w:lang w:val="es-ES"/>
        </w:rPr>
      </w:pPr>
      <w:r w:rsidRPr="00F9626C">
        <w:rPr>
          <w:rFonts w:ascii="ITC Avant Garde" w:hAnsi="ITC Avant Garde"/>
          <w:b/>
          <w:color w:val="000000" w:themeColor="text1"/>
          <w:sz w:val="22"/>
          <w:szCs w:val="22"/>
          <w:lang w:val="es-ES"/>
        </w:rPr>
        <w:t>Segundo.</w:t>
      </w:r>
      <w:r w:rsidRPr="00F9626C">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50B0800D" w14:textId="77777777" w:rsidR="00F9626C" w:rsidRPr="00F9626C" w:rsidRDefault="00B40866" w:rsidP="00F9626C">
      <w:pPr>
        <w:spacing w:before="240" w:after="240"/>
        <w:jc w:val="both"/>
        <w:rPr>
          <w:rFonts w:ascii="ITC Avant Garde" w:hAnsi="ITC Avant Garde"/>
          <w:color w:val="000000" w:themeColor="text1"/>
          <w:sz w:val="22"/>
          <w:szCs w:val="22"/>
          <w:lang w:val="es-ES"/>
        </w:rPr>
      </w:pPr>
      <w:r w:rsidRPr="00F9626C">
        <w:rPr>
          <w:rFonts w:ascii="ITC Avant Garde" w:hAnsi="ITC Avant Garde"/>
          <w:b/>
          <w:color w:val="000000" w:themeColor="text1"/>
          <w:sz w:val="22"/>
          <w:szCs w:val="22"/>
          <w:lang w:val="es-ES"/>
        </w:rPr>
        <w:t>Tercero.</w:t>
      </w:r>
      <w:r w:rsidRPr="00F9626C">
        <w:rPr>
          <w:rFonts w:ascii="ITC Avant Garde" w:hAnsi="ITC Avant Garde"/>
          <w:color w:val="000000" w:themeColor="text1"/>
          <w:sz w:val="22"/>
          <w:szCs w:val="22"/>
          <w:lang w:val="es-ES"/>
        </w:rPr>
        <w:t xml:space="preserve"> Notifíquese a la Unidad de Concesiones y Servicios.</w:t>
      </w:r>
    </w:p>
    <w:p w14:paraId="4E79B878" w14:textId="77777777" w:rsidR="00F9626C" w:rsidRPr="00F9626C" w:rsidRDefault="00B40866" w:rsidP="00F9626C">
      <w:pPr>
        <w:spacing w:before="240" w:after="240"/>
        <w:jc w:val="both"/>
        <w:rPr>
          <w:rFonts w:ascii="ITC Avant Garde" w:hAnsi="ITC Avant Garde"/>
          <w:color w:val="000000" w:themeColor="text1"/>
          <w:sz w:val="22"/>
          <w:szCs w:val="22"/>
          <w:lang w:val="es-ES"/>
        </w:rPr>
      </w:pPr>
      <w:r w:rsidRPr="00F9626C">
        <w:rPr>
          <w:rFonts w:ascii="ITC Avant Garde" w:hAnsi="ITC Avant Garde"/>
          <w:b/>
          <w:color w:val="000000" w:themeColor="text1"/>
          <w:sz w:val="22"/>
          <w:szCs w:val="22"/>
          <w:lang w:val="es-ES"/>
        </w:rPr>
        <w:t>Cuarto.</w:t>
      </w:r>
      <w:r w:rsidRPr="00F9626C">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4E40CB80" w14:textId="77777777" w:rsidR="00F9626C" w:rsidRPr="00F9626C" w:rsidRDefault="005621EA" w:rsidP="00F9626C">
      <w:pPr>
        <w:spacing w:before="240" w:after="240"/>
        <w:jc w:val="both"/>
        <w:rPr>
          <w:rFonts w:ascii="ITC Avant Garde" w:hAnsi="ITC Avant Garde"/>
          <w:color w:val="000000" w:themeColor="text1"/>
          <w:sz w:val="22"/>
          <w:szCs w:val="22"/>
          <w:lang w:val="es-ES"/>
        </w:rPr>
      </w:pPr>
      <w:r w:rsidRPr="00F9626C">
        <w:rPr>
          <w:rFonts w:ascii="ITC Avant Garde" w:hAnsi="ITC Avant Garde"/>
          <w:color w:val="000000" w:themeColor="text1"/>
          <w:sz w:val="22"/>
          <w:szCs w:val="22"/>
          <w:lang w:val="es-ES"/>
        </w:rPr>
        <w:lastRenderedPageBreak/>
        <w:t xml:space="preserve">Siendo las 13 horas con 10 minutos, </w:t>
      </w:r>
      <w:r w:rsidR="006312DA" w:rsidRPr="00F9626C">
        <w:rPr>
          <w:rFonts w:ascii="ITC Avant Garde" w:hAnsi="ITC Avant Garde"/>
          <w:color w:val="000000" w:themeColor="text1"/>
          <w:sz w:val="22"/>
          <w:szCs w:val="22"/>
          <w:lang w:val="es-ES"/>
        </w:rPr>
        <w:t>l</w:t>
      </w:r>
      <w:r w:rsidRPr="00F9626C">
        <w:rPr>
          <w:rFonts w:ascii="ITC Avant Garde" w:hAnsi="ITC Avant Garde"/>
          <w:color w:val="000000" w:themeColor="text1"/>
          <w:sz w:val="22"/>
          <w:szCs w:val="22"/>
          <w:lang w:val="es-ES"/>
        </w:rPr>
        <w:t xml:space="preserve">a Comisionada Adriana Sofía </w:t>
      </w:r>
      <w:proofErr w:type="spellStart"/>
      <w:r w:rsidRPr="00F9626C">
        <w:rPr>
          <w:rFonts w:ascii="ITC Avant Garde" w:hAnsi="ITC Avant Garde"/>
          <w:color w:val="000000" w:themeColor="text1"/>
          <w:sz w:val="22"/>
          <w:szCs w:val="22"/>
          <w:lang w:val="es-ES"/>
        </w:rPr>
        <w:t>Labardini</w:t>
      </w:r>
      <w:proofErr w:type="spellEnd"/>
      <w:r w:rsidRPr="00F9626C">
        <w:rPr>
          <w:rFonts w:ascii="ITC Avant Garde" w:hAnsi="ITC Avant Garde"/>
          <w:color w:val="000000" w:themeColor="text1"/>
          <w:sz w:val="22"/>
          <w:szCs w:val="22"/>
          <w:lang w:val="es-ES"/>
        </w:rPr>
        <w:t xml:space="preserve"> </w:t>
      </w:r>
      <w:proofErr w:type="spellStart"/>
      <w:r w:rsidRPr="00F9626C">
        <w:rPr>
          <w:rFonts w:ascii="ITC Avant Garde" w:hAnsi="ITC Avant Garde"/>
          <w:color w:val="000000" w:themeColor="text1"/>
          <w:sz w:val="22"/>
          <w:szCs w:val="22"/>
          <w:lang w:val="es-ES"/>
        </w:rPr>
        <w:t>Inzunza</w:t>
      </w:r>
      <w:proofErr w:type="spellEnd"/>
      <w:r w:rsidRPr="00F9626C">
        <w:rPr>
          <w:rFonts w:ascii="ITC Avant Garde" w:hAnsi="ITC Avant Garde"/>
          <w:color w:val="000000" w:themeColor="text1"/>
          <w:sz w:val="22"/>
          <w:szCs w:val="22"/>
          <w:lang w:val="es-ES"/>
        </w:rPr>
        <w:t xml:space="preserve"> solicitó al Secretario Técnico se recabara la votación del Comisionado Adolfo Cuevas Teja debido a que se retiraría de la sesión.</w:t>
      </w:r>
    </w:p>
    <w:p w14:paraId="739F7B48" w14:textId="77777777" w:rsidR="00F9626C" w:rsidRPr="00F9626C" w:rsidRDefault="005621EA" w:rsidP="00F9626C">
      <w:pPr>
        <w:spacing w:before="240" w:after="240"/>
        <w:jc w:val="both"/>
        <w:rPr>
          <w:rFonts w:ascii="ITC Avant Garde" w:hAnsi="ITC Avant Garde"/>
          <w:color w:val="000000" w:themeColor="text1"/>
          <w:sz w:val="22"/>
          <w:szCs w:val="22"/>
          <w:lang w:val="es-ES"/>
        </w:rPr>
      </w:pPr>
      <w:r w:rsidRPr="00F9626C">
        <w:rPr>
          <w:rFonts w:ascii="ITC Avant Garde" w:hAnsi="ITC Avant Garde"/>
          <w:color w:val="000000" w:themeColor="text1"/>
          <w:sz w:val="22"/>
          <w:szCs w:val="22"/>
          <w:lang w:val="es-ES"/>
        </w:rPr>
        <w:t>El Secretario recabó los votos del Comisionado Adolfo Cuevas Teja y siendo las 13 horas con 20 minutos el Comisionado se retiró de la sala.</w:t>
      </w:r>
    </w:p>
    <w:p w14:paraId="44EFB9AF" w14:textId="77777777" w:rsidR="00F9626C" w:rsidRPr="00F9626C" w:rsidRDefault="00C55DE0" w:rsidP="00F9626C">
      <w:pPr>
        <w:spacing w:before="240" w:after="240"/>
        <w:jc w:val="both"/>
        <w:rPr>
          <w:rFonts w:ascii="ITC Avant Garde" w:eastAsiaTheme="minorHAnsi" w:hAnsi="ITC Avant Garde" w:cstheme="minorBidi"/>
          <w:b/>
          <w:bCs/>
          <w:color w:val="000000" w:themeColor="text1"/>
          <w:sz w:val="22"/>
          <w:szCs w:val="22"/>
          <w:lang w:eastAsia="es-MX"/>
        </w:rPr>
      </w:pPr>
      <w:r w:rsidRPr="00F9626C">
        <w:rPr>
          <w:rFonts w:ascii="ITC Avant Garde" w:eastAsiaTheme="minorHAnsi" w:hAnsi="ITC Avant Garde" w:cstheme="minorBidi"/>
          <w:b/>
          <w:bCs/>
          <w:color w:val="000000" w:themeColor="text1"/>
          <w:sz w:val="22"/>
          <w:szCs w:val="22"/>
          <w:lang w:eastAsia="es-MX"/>
        </w:rPr>
        <w:t xml:space="preserve">III.11.- </w:t>
      </w:r>
      <w:r w:rsidR="00952373" w:rsidRPr="00F9626C">
        <w:rPr>
          <w:rFonts w:ascii="ITC Avant Garde" w:eastAsiaTheme="minorHAnsi" w:hAnsi="ITC Avant Garde" w:cstheme="minorBidi"/>
          <w:b/>
          <w:bCs/>
          <w:color w:val="000000" w:themeColor="text1"/>
          <w:sz w:val="22"/>
          <w:szCs w:val="22"/>
          <w:lang w:eastAsia="es-MX"/>
        </w:rPr>
        <w:t xml:space="preserve">Resolución mediante la cual el Pleno del Instituto Federal de Telecomunicaciones prorroga la vigencia de siete concesiones para operar y explotar comercialmente una frecuencia de radiodifusión, para lo cual otorga respectivamente una concesión para usar, aprovechar y explotar bandas de frecuencias del espectro radioeléctrico para la prestación del servicio público de radiodifusión </w:t>
      </w:r>
      <w:r w:rsidR="00952373" w:rsidRPr="00F9626C">
        <w:rPr>
          <w:rFonts w:ascii="ITC Avant Garde" w:eastAsia="Calibri" w:hAnsi="ITC Avant Garde"/>
          <w:b/>
          <w:bCs/>
          <w:sz w:val="22"/>
          <w:szCs w:val="22"/>
        </w:rPr>
        <w:t>sonora</w:t>
      </w:r>
      <w:r w:rsidR="00952373" w:rsidRPr="00F9626C">
        <w:rPr>
          <w:rFonts w:ascii="ITC Avant Garde" w:eastAsiaTheme="minorHAnsi" w:hAnsi="ITC Avant Garde" w:cstheme="minorBidi"/>
          <w:b/>
          <w:bCs/>
          <w:color w:val="000000" w:themeColor="text1"/>
          <w:sz w:val="22"/>
          <w:szCs w:val="22"/>
          <w:lang w:eastAsia="es-MX"/>
        </w:rPr>
        <w:t xml:space="preserve"> en Frecuencia Modulada y en su caso, una concesión única, ambas de uso comercial</w:t>
      </w:r>
      <w:r w:rsidRPr="00F9626C">
        <w:rPr>
          <w:rFonts w:ascii="ITC Avant Garde" w:eastAsiaTheme="minorHAnsi" w:hAnsi="ITC Avant Garde" w:cstheme="minorBidi"/>
          <w:b/>
          <w:bCs/>
          <w:color w:val="000000" w:themeColor="text1"/>
          <w:sz w:val="22"/>
          <w:szCs w:val="22"/>
          <w:lang w:eastAsia="es-MX"/>
        </w:rPr>
        <w:t>.</w:t>
      </w:r>
    </w:p>
    <w:p w14:paraId="690A6F60" w14:textId="77777777" w:rsidR="00F9626C" w:rsidRPr="00F9626C" w:rsidRDefault="00BE2F41" w:rsidP="00F9626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9626C">
        <w:rPr>
          <w:rFonts w:ascii="ITC Avant Garde" w:hAnsi="ITC Avant Garde"/>
          <w:b/>
          <w:bCs/>
          <w:color w:val="000000" w:themeColor="text1"/>
          <w:sz w:val="22"/>
          <w:szCs w:val="22"/>
          <w:lang w:val="es-ES_tradnl"/>
        </w:rPr>
        <w:t>Deliberación</w:t>
      </w:r>
    </w:p>
    <w:p w14:paraId="7F2179BE" w14:textId="77777777" w:rsidR="00F9626C" w:rsidRPr="00F9626C" w:rsidRDefault="00BE2F41" w:rsidP="00F9626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9626C">
        <w:rPr>
          <w:rFonts w:ascii="ITC Avant Garde" w:hAnsi="ITC Avant Garde"/>
          <w:color w:val="000000" w:themeColor="text1"/>
          <w:sz w:val="22"/>
          <w:szCs w:val="22"/>
          <w:lang w:val="es-ES"/>
        </w:rPr>
        <w:t xml:space="preserve">El Pleno deliberó sobre el proyecto de Resolución. </w:t>
      </w:r>
      <w:r w:rsidR="006312DA" w:rsidRPr="00F9626C">
        <w:rPr>
          <w:rFonts w:ascii="ITC Avant Garde" w:hAnsi="ITC Avant Garde"/>
          <w:color w:val="000000" w:themeColor="text1"/>
          <w:sz w:val="22"/>
          <w:szCs w:val="22"/>
          <w:lang w:val="es-ES"/>
        </w:rPr>
        <w:t xml:space="preserve">En uso de la voz, </w:t>
      </w:r>
      <w:r w:rsidR="00187FF8" w:rsidRPr="00F9626C">
        <w:rPr>
          <w:rFonts w:ascii="ITC Avant Garde" w:hAnsi="ITC Avant Garde"/>
          <w:color w:val="000000" w:themeColor="text1"/>
          <w:sz w:val="22"/>
          <w:szCs w:val="22"/>
          <w:lang w:val="es-ES"/>
        </w:rPr>
        <w:t xml:space="preserve">el Comisionado Arturo Robles </w:t>
      </w:r>
      <w:proofErr w:type="spellStart"/>
      <w:r w:rsidR="00187FF8" w:rsidRPr="00F9626C">
        <w:rPr>
          <w:rFonts w:ascii="ITC Avant Garde" w:hAnsi="ITC Avant Garde"/>
          <w:color w:val="000000" w:themeColor="text1"/>
          <w:sz w:val="22"/>
          <w:szCs w:val="22"/>
          <w:lang w:val="es-ES"/>
        </w:rPr>
        <w:t>Rov</w:t>
      </w:r>
      <w:r w:rsidR="006312DA" w:rsidRPr="00F9626C">
        <w:rPr>
          <w:rFonts w:ascii="ITC Avant Garde" w:hAnsi="ITC Avant Garde"/>
          <w:color w:val="000000" w:themeColor="text1"/>
          <w:sz w:val="22"/>
          <w:szCs w:val="22"/>
          <w:lang w:val="es-ES"/>
        </w:rPr>
        <w:t>alo</w:t>
      </w:r>
      <w:proofErr w:type="spellEnd"/>
      <w:r w:rsidR="006312DA" w:rsidRPr="00F9626C">
        <w:rPr>
          <w:rFonts w:ascii="ITC Avant Garde" w:hAnsi="ITC Avant Garde"/>
          <w:color w:val="000000" w:themeColor="text1"/>
          <w:sz w:val="22"/>
          <w:szCs w:val="22"/>
          <w:lang w:val="es-ES"/>
        </w:rPr>
        <w:t xml:space="preserve"> puso a consideración del Pleno que en el caso de la estación XHEZ, se diera vista a la Unidad de Espectro Radioeléctrico y a la Autoridad Investigadora</w:t>
      </w:r>
      <w:r w:rsidR="0000796A" w:rsidRPr="00F9626C">
        <w:rPr>
          <w:rFonts w:ascii="ITC Avant Garde" w:hAnsi="ITC Avant Garde"/>
          <w:color w:val="000000" w:themeColor="text1"/>
          <w:sz w:val="22"/>
          <w:szCs w:val="22"/>
          <w:lang w:val="es-ES"/>
        </w:rPr>
        <w:t xml:space="preserve">, con motivo de los indicios de poder sustancial </w:t>
      </w:r>
      <w:r w:rsidR="005D1321" w:rsidRPr="00F9626C">
        <w:rPr>
          <w:rFonts w:ascii="ITC Avant Garde" w:hAnsi="ITC Avant Garde"/>
          <w:color w:val="000000" w:themeColor="text1"/>
          <w:sz w:val="22"/>
          <w:szCs w:val="22"/>
          <w:lang w:val="es-ES"/>
        </w:rPr>
        <w:t>localizados en</w:t>
      </w:r>
      <w:r w:rsidR="0000796A" w:rsidRPr="00F9626C">
        <w:rPr>
          <w:rFonts w:ascii="ITC Avant Garde" w:hAnsi="ITC Avant Garde"/>
          <w:color w:val="000000" w:themeColor="text1"/>
          <w:sz w:val="22"/>
          <w:szCs w:val="22"/>
          <w:lang w:val="es-ES"/>
        </w:rPr>
        <w:t xml:space="preserve"> la opinión de la Unidad de Competencia</w:t>
      </w:r>
      <w:r w:rsidR="005D1321" w:rsidRPr="00F9626C">
        <w:rPr>
          <w:rFonts w:ascii="ITC Avant Garde" w:hAnsi="ITC Avant Garde"/>
          <w:color w:val="000000" w:themeColor="text1"/>
          <w:sz w:val="22"/>
          <w:szCs w:val="22"/>
          <w:lang w:val="es-ES"/>
        </w:rPr>
        <w:t xml:space="preserve"> Económica</w:t>
      </w:r>
      <w:r w:rsidR="006312DA" w:rsidRPr="00F9626C">
        <w:rPr>
          <w:rFonts w:ascii="ITC Avant Garde" w:hAnsi="ITC Avant Garde"/>
          <w:color w:val="000000" w:themeColor="text1"/>
          <w:sz w:val="22"/>
          <w:szCs w:val="22"/>
          <w:lang w:val="es-ES"/>
        </w:rPr>
        <w:t>.</w:t>
      </w:r>
    </w:p>
    <w:p w14:paraId="6D1BB706" w14:textId="77777777" w:rsidR="00F9626C" w:rsidRPr="00F9626C" w:rsidRDefault="006312DA" w:rsidP="00F9626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9626C">
        <w:rPr>
          <w:rFonts w:ascii="ITC Avant Garde" w:hAnsi="ITC Avant Garde"/>
          <w:color w:val="000000" w:themeColor="text1"/>
          <w:sz w:val="22"/>
          <w:szCs w:val="22"/>
          <w:lang w:val="es-ES"/>
        </w:rPr>
        <w:t>La Comisionada</w:t>
      </w:r>
      <w:r w:rsidRPr="00F9626C">
        <w:rPr>
          <w:rFonts w:ascii="ITC Avant Garde" w:eastAsiaTheme="minorHAnsi" w:hAnsi="ITC Avant Garde" w:cstheme="minorBidi"/>
          <w:color w:val="000000" w:themeColor="text1"/>
          <w:sz w:val="22"/>
          <w:szCs w:val="22"/>
          <w:lang w:eastAsia="en-US"/>
        </w:rPr>
        <w:t xml:space="preserve"> Adriana Sofía</w:t>
      </w:r>
      <w:r w:rsidRPr="00F9626C">
        <w:rPr>
          <w:rFonts w:ascii="ITC Avant Garde" w:hAnsi="ITC Avant Garde"/>
          <w:color w:val="000000" w:themeColor="text1"/>
          <w:sz w:val="22"/>
          <w:szCs w:val="22"/>
          <w:lang w:val="es-ES"/>
        </w:rPr>
        <w:t xml:space="preserve"> </w:t>
      </w:r>
      <w:proofErr w:type="spellStart"/>
      <w:r w:rsidRPr="00F9626C">
        <w:rPr>
          <w:rFonts w:ascii="ITC Avant Garde" w:hAnsi="ITC Avant Garde"/>
          <w:color w:val="000000" w:themeColor="text1"/>
          <w:sz w:val="22"/>
          <w:szCs w:val="22"/>
          <w:lang w:val="es-ES"/>
        </w:rPr>
        <w:t>Labardini</w:t>
      </w:r>
      <w:proofErr w:type="spellEnd"/>
      <w:r w:rsidRPr="00F9626C">
        <w:rPr>
          <w:rFonts w:ascii="ITC Avant Garde" w:hAnsi="ITC Avant Garde"/>
          <w:color w:val="000000" w:themeColor="text1"/>
          <w:sz w:val="22"/>
          <w:szCs w:val="22"/>
          <w:lang w:val="es-ES"/>
        </w:rPr>
        <w:t xml:space="preserve"> </w:t>
      </w:r>
      <w:proofErr w:type="spellStart"/>
      <w:r w:rsidRPr="00F9626C">
        <w:rPr>
          <w:rFonts w:ascii="ITC Avant Garde" w:hAnsi="ITC Avant Garde"/>
          <w:color w:val="000000" w:themeColor="text1"/>
          <w:sz w:val="22"/>
          <w:szCs w:val="22"/>
          <w:lang w:val="es-ES"/>
        </w:rPr>
        <w:t>Inzunza</w:t>
      </w:r>
      <w:proofErr w:type="spellEnd"/>
      <w:r w:rsidRPr="00F9626C">
        <w:rPr>
          <w:rFonts w:ascii="ITC Avant Garde" w:hAnsi="ITC Avant Garde"/>
          <w:color w:val="000000" w:themeColor="text1"/>
          <w:sz w:val="22"/>
          <w:szCs w:val="22"/>
          <w:lang w:val="es-ES"/>
        </w:rPr>
        <w:t xml:space="preserve"> sometió a consideración del Pleno la propuesta del Comisionado y con los votos a favor de los Comisionados </w:t>
      </w:r>
      <w:r w:rsidRPr="00F9626C">
        <w:rPr>
          <w:rFonts w:ascii="ITC Avant Garde" w:eastAsiaTheme="minorHAnsi" w:hAnsi="ITC Avant Garde" w:cstheme="minorBidi"/>
          <w:color w:val="000000" w:themeColor="text1"/>
          <w:sz w:val="22"/>
          <w:szCs w:val="22"/>
          <w:lang w:eastAsia="en-US"/>
        </w:rPr>
        <w:t>Adriana Sofía</w:t>
      </w:r>
      <w:r w:rsidRPr="00F9626C">
        <w:rPr>
          <w:rFonts w:ascii="ITC Avant Garde" w:hAnsi="ITC Avant Garde"/>
          <w:color w:val="000000" w:themeColor="text1"/>
          <w:sz w:val="22"/>
          <w:szCs w:val="22"/>
          <w:lang w:val="es-ES"/>
        </w:rPr>
        <w:t xml:space="preserve"> </w:t>
      </w:r>
      <w:proofErr w:type="spellStart"/>
      <w:r w:rsidRPr="00F9626C">
        <w:rPr>
          <w:rFonts w:ascii="ITC Avant Garde" w:hAnsi="ITC Avant Garde"/>
          <w:color w:val="000000" w:themeColor="text1"/>
          <w:sz w:val="22"/>
          <w:szCs w:val="22"/>
          <w:lang w:val="es-ES"/>
        </w:rPr>
        <w:t>Labardini</w:t>
      </w:r>
      <w:proofErr w:type="spellEnd"/>
      <w:r w:rsidRPr="00F9626C">
        <w:rPr>
          <w:rFonts w:ascii="ITC Avant Garde" w:hAnsi="ITC Avant Garde"/>
          <w:color w:val="000000" w:themeColor="text1"/>
          <w:sz w:val="22"/>
          <w:szCs w:val="22"/>
          <w:lang w:val="es-ES"/>
        </w:rPr>
        <w:t xml:space="preserve"> </w:t>
      </w:r>
      <w:proofErr w:type="spellStart"/>
      <w:r w:rsidRPr="00F9626C">
        <w:rPr>
          <w:rFonts w:ascii="ITC Avant Garde" w:hAnsi="ITC Avant Garde"/>
          <w:color w:val="000000" w:themeColor="text1"/>
          <w:sz w:val="22"/>
          <w:szCs w:val="22"/>
          <w:lang w:val="es-ES"/>
        </w:rPr>
        <w:t>Inzunza</w:t>
      </w:r>
      <w:proofErr w:type="spellEnd"/>
      <w:r w:rsidRPr="00F9626C">
        <w:rPr>
          <w:rFonts w:ascii="ITC Avant Garde" w:hAnsi="ITC Avant Garde"/>
          <w:color w:val="000000" w:themeColor="text1"/>
          <w:sz w:val="22"/>
          <w:szCs w:val="22"/>
          <w:lang w:val="es-ES"/>
        </w:rPr>
        <w:t xml:space="preserve">, María Elena </w:t>
      </w:r>
      <w:proofErr w:type="spellStart"/>
      <w:r w:rsidRPr="00F9626C">
        <w:rPr>
          <w:rFonts w:ascii="ITC Avant Garde" w:hAnsi="ITC Avant Garde"/>
          <w:color w:val="000000" w:themeColor="text1"/>
          <w:sz w:val="22"/>
          <w:szCs w:val="22"/>
          <w:lang w:val="es-ES"/>
        </w:rPr>
        <w:t>Estavillo</w:t>
      </w:r>
      <w:proofErr w:type="spellEnd"/>
      <w:r w:rsidRPr="00F9626C">
        <w:rPr>
          <w:rFonts w:ascii="ITC Avant Garde" w:hAnsi="ITC Avant Garde"/>
          <w:color w:val="000000" w:themeColor="text1"/>
          <w:sz w:val="22"/>
          <w:szCs w:val="22"/>
          <w:lang w:val="es-ES"/>
        </w:rPr>
        <w:t xml:space="preserve"> Flores, Javier Juárez Mojica y Arturo Roble </w:t>
      </w:r>
      <w:proofErr w:type="spellStart"/>
      <w:r w:rsidRPr="00F9626C">
        <w:rPr>
          <w:rFonts w:ascii="ITC Avant Garde" w:hAnsi="ITC Avant Garde"/>
          <w:color w:val="000000" w:themeColor="text1"/>
          <w:sz w:val="22"/>
          <w:szCs w:val="22"/>
          <w:lang w:val="es-ES"/>
        </w:rPr>
        <w:t>Rovalo</w:t>
      </w:r>
      <w:proofErr w:type="spellEnd"/>
      <w:r w:rsidRPr="00F9626C">
        <w:rPr>
          <w:rFonts w:ascii="ITC Avant Garde" w:hAnsi="ITC Avant Garde"/>
          <w:color w:val="000000" w:themeColor="text1"/>
          <w:sz w:val="22"/>
          <w:szCs w:val="22"/>
          <w:lang w:val="es-ES"/>
        </w:rPr>
        <w:t xml:space="preserve">, se aprobó. </w:t>
      </w:r>
    </w:p>
    <w:p w14:paraId="259A876C" w14:textId="77777777" w:rsidR="00F9626C" w:rsidRPr="00F9626C" w:rsidRDefault="0000796A" w:rsidP="00F9626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9626C">
        <w:rPr>
          <w:rFonts w:ascii="ITC Avant Garde" w:hAnsi="ITC Avant Garde"/>
          <w:color w:val="000000" w:themeColor="text1"/>
          <w:sz w:val="22"/>
          <w:szCs w:val="22"/>
          <w:lang w:val="es-ES"/>
        </w:rPr>
        <w:t xml:space="preserve">Asimismo, la Comisionada Adriana Sofía </w:t>
      </w:r>
      <w:proofErr w:type="spellStart"/>
      <w:r w:rsidRPr="00F9626C">
        <w:rPr>
          <w:rFonts w:ascii="ITC Avant Garde" w:hAnsi="ITC Avant Garde"/>
          <w:color w:val="000000" w:themeColor="text1"/>
          <w:sz w:val="22"/>
          <w:szCs w:val="22"/>
          <w:lang w:val="es-ES"/>
        </w:rPr>
        <w:t>Labardini</w:t>
      </w:r>
      <w:proofErr w:type="spellEnd"/>
      <w:r w:rsidRPr="00F9626C">
        <w:rPr>
          <w:rFonts w:ascii="ITC Avant Garde" w:hAnsi="ITC Avant Garde"/>
          <w:color w:val="000000" w:themeColor="text1"/>
          <w:sz w:val="22"/>
          <w:szCs w:val="22"/>
          <w:lang w:val="es-ES"/>
        </w:rPr>
        <w:t xml:space="preserve"> </w:t>
      </w:r>
      <w:proofErr w:type="spellStart"/>
      <w:r w:rsidRPr="00F9626C">
        <w:rPr>
          <w:rFonts w:ascii="ITC Avant Garde" w:hAnsi="ITC Avant Garde"/>
          <w:color w:val="000000" w:themeColor="text1"/>
          <w:sz w:val="22"/>
          <w:szCs w:val="22"/>
          <w:lang w:val="es-ES"/>
        </w:rPr>
        <w:t>Inzunza</w:t>
      </w:r>
      <w:proofErr w:type="spellEnd"/>
      <w:r w:rsidRPr="00F9626C">
        <w:rPr>
          <w:rFonts w:ascii="ITC Avant Garde" w:hAnsi="ITC Avant Garde"/>
          <w:color w:val="000000" w:themeColor="text1"/>
          <w:sz w:val="22"/>
          <w:szCs w:val="22"/>
          <w:lang w:val="es-ES"/>
        </w:rPr>
        <w:t xml:space="preserve"> </w:t>
      </w:r>
      <w:r w:rsidR="005D1321" w:rsidRPr="00F9626C">
        <w:rPr>
          <w:rFonts w:ascii="ITC Avant Garde" w:hAnsi="ITC Avant Garde"/>
          <w:color w:val="000000" w:themeColor="text1"/>
          <w:sz w:val="22"/>
          <w:szCs w:val="22"/>
          <w:lang w:val="es-ES"/>
        </w:rPr>
        <w:t>propuso al</w:t>
      </w:r>
      <w:r w:rsidRPr="00F9626C">
        <w:rPr>
          <w:rFonts w:ascii="ITC Avant Garde" w:hAnsi="ITC Avant Garde"/>
          <w:color w:val="000000" w:themeColor="text1"/>
          <w:sz w:val="22"/>
          <w:szCs w:val="22"/>
          <w:lang w:val="es-ES"/>
        </w:rPr>
        <w:t xml:space="preserve"> Pleno</w:t>
      </w:r>
      <w:r w:rsidR="005D1321" w:rsidRPr="00F9626C">
        <w:rPr>
          <w:rFonts w:ascii="ITC Avant Garde" w:hAnsi="ITC Avant Garde"/>
          <w:color w:val="000000" w:themeColor="text1"/>
          <w:sz w:val="22"/>
          <w:szCs w:val="22"/>
          <w:lang w:val="es-ES"/>
        </w:rPr>
        <w:t xml:space="preserve"> que en los Considerandos se añadiera de manera general la existencia de disponibilidad espectral, con características inferiores. </w:t>
      </w:r>
      <w:r w:rsidRPr="00F9626C">
        <w:rPr>
          <w:rFonts w:ascii="ITC Avant Garde" w:hAnsi="ITC Avant Garde"/>
          <w:color w:val="000000" w:themeColor="text1"/>
          <w:sz w:val="22"/>
          <w:szCs w:val="22"/>
          <w:lang w:val="es-ES"/>
        </w:rPr>
        <w:t xml:space="preserve"> </w:t>
      </w:r>
    </w:p>
    <w:p w14:paraId="15843606" w14:textId="77777777" w:rsidR="00F9626C" w:rsidRPr="00F9626C" w:rsidRDefault="005D1321" w:rsidP="00F9626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9626C">
        <w:rPr>
          <w:rFonts w:ascii="ITC Avant Garde" w:hAnsi="ITC Avant Garde"/>
          <w:color w:val="000000" w:themeColor="text1"/>
          <w:sz w:val="22"/>
          <w:szCs w:val="22"/>
          <w:lang w:val="es-ES"/>
        </w:rPr>
        <w:t>La Comisionada</w:t>
      </w:r>
      <w:r w:rsidRPr="00F9626C">
        <w:rPr>
          <w:rFonts w:ascii="ITC Avant Garde" w:eastAsiaTheme="minorHAnsi" w:hAnsi="ITC Avant Garde" w:cstheme="minorBidi"/>
          <w:color w:val="000000" w:themeColor="text1"/>
          <w:sz w:val="22"/>
          <w:szCs w:val="22"/>
          <w:lang w:eastAsia="en-US"/>
        </w:rPr>
        <w:t xml:space="preserve"> Adriana Sofía</w:t>
      </w:r>
      <w:r w:rsidRPr="00F9626C">
        <w:rPr>
          <w:rFonts w:ascii="ITC Avant Garde" w:hAnsi="ITC Avant Garde"/>
          <w:color w:val="000000" w:themeColor="text1"/>
          <w:sz w:val="22"/>
          <w:szCs w:val="22"/>
          <w:lang w:val="es-ES"/>
        </w:rPr>
        <w:t xml:space="preserve"> </w:t>
      </w:r>
      <w:proofErr w:type="spellStart"/>
      <w:r w:rsidRPr="00F9626C">
        <w:rPr>
          <w:rFonts w:ascii="ITC Avant Garde" w:hAnsi="ITC Avant Garde"/>
          <w:color w:val="000000" w:themeColor="text1"/>
          <w:sz w:val="22"/>
          <w:szCs w:val="22"/>
          <w:lang w:val="es-ES"/>
        </w:rPr>
        <w:t>Labardini</w:t>
      </w:r>
      <w:proofErr w:type="spellEnd"/>
      <w:r w:rsidRPr="00F9626C">
        <w:rPr>
          <w:rFonts w:ascii="ITC Avant Garde" w:hAnsi="ITC Avant Garde"/>
          <w:color w:val="000000" w:themeColor="text1"/>
          <w:sz w:val="22"/>
          <w:szCs w:val="22"/>
          <w:lang w:val="es-ES"/>
        </w:rPr>
        <w:t xml:space="preserve"> </w:t>
      </w:r>
      <w:proofErr w:type="spellStart"/>
      <w:r w:rsidRPr="00F9626C">
        <w:rPr>
          <w:rFonts w:ascii="ITC Avant Garde" w:hAnsi="ITC Avant Garde"/>
          <w:color w:val="000000" w:themeColor="text1"/>
          <w:sz w:val="22"/>
          <w:szCs w:val="22"/>
          <w:lang w:val="es-ES"/>
        </w:rPr>
        <w:t>Inzunza</w:t>
      </w:r>
      <w:proofErr w:type="spellEnd"/>
      <w:r w:rsidRPr="00F9626C">
        <w:rPr>
          <w:rFonts w:ascii="ITC Avant Garde" w:hAnsi="ITC Avant Garde"/>
          <w:color w:val="000000" w:themeColor="text1"/>
          <w:sz w:val="22"/>
          <w:szCs w:val="22"/>
          <w:lang w:val="es-ES"/>
        </w:rPr>
        <w:t xml:space="preserve"> sometió a consideración del Pleno </w:t>
      </w:r>
      <w:r w:rsidR="00E40C2D" w:rsidRPr="00F9626C">
        <w:rPr>
          <w:rFonts w:ascii="ITC Avant Garde" w:hAnsi="ITC Avant Garde"/>
          <w:color w:val="000000" w:themeColor="text1"/>
          <w:sz w:val="22"/>
          <w:szCs w:val="22"/>
          <w:lang w:val="es-ES"/>
        </w:rPr>
        <w:t>su</w:t>
      </w:r>
      <w:r w:rsidRPr="00F9626C">
        <w:rPr>
          <w:rFonts w:ascii="ITC Avant Garde" w:hAnsi="ITC Avant Garde"/>
          <w:color w:val="000000" w:themeColor="text1"/>
          <w:sz w:val="22"/>
          <w:szCs w:val="22"/>
          <w:lang w:val="es-ES"/>
        </w:rPr>
        <w:t xml:space="preserve"> propuesta y con los votos a favor de los Comisionados </w:t>
      </w:r>
      <w:r w:rsidRPr="00F9626C">
        <w:rPr>
          <w:rFonts w:ascii="ITC Avant Garde" w:eastAsiaTheme="minorHAnsi" w:hAnsi="ITC Avant Garde" w:cstheme="minorBidi"/>
          <w:color w:val="000000" w:themeColor="text1"/>
          <w:sz w:val="22"/>
          <w:szCs w:val="22"/>
          <w:lang w:eastAsia="en-US"/>
        </w:rPr>
        <w:t>Adriana Sofía</w:t>
      </w:r>
      <w:r w:rsidRPr="00F9626C">
        <w:rPr>
          <w:rFonts w:ascii="ITC Avant Garde" w:hAnsi="ITC Avant Garde"/>
          <w:color w:val="000000" w:themeColor="text1"/>
          <w:sz w:val="22"/>
          <w:szCs w:val="22"/>
          <w:lang w:val="es-ES"/>
        </w:rPr>
        <w:t xml:space="preserve"> </w:t>
      </w:r>
      <w:proofErr w:type="spellStart"/>
      <w:r w:rsidRPr="00F9626C">
        <w:rPr>
          <w:rFonts w:ascii="ITC Avant Garde" w:hAnsi="ITC Avant Garde"/>
          <w:color w:val="000000" w:themeColor="text1"/>
          <w:sz w:val="22"/>
          <w:szCs w:val="22"/>
          <w:lang w:val="es-ES"/>
        </w:rPr>
        <w:t>Labardini</w:t>
      </w:r>
      <w:proofErr w:type="spellEnd"/>
      <w:r w:rsidRPr="00F9626C">
        <w:rPr>
          <w:rFonts w:ascii="ITC Avant Garde" w:hAnsi="ITC Avant Garde"/>
          <w:color w:val="000000" w:themeColor="text1"/>
          <w:sz w:val="22"/>
          <w:szCs w:val="22"/>
          <w:lang w:val="es-ES"/>
        </w:rPr>
        <w:t xml:space="preserve"> </w:t>
      </w:r>
      <w:proofErr w:type="spellStart"/>
      <w:r w:rsidRPr="00F9626C">
        <w:rPr>
          <w:rFonts w:ascii="ITC Avant Garde" w:hAnsi="ITC Avant Garde"/>
          <w:color w:val="000000" w:themeColor="text1"/>
          <w:sz w:val="22"/>
          <w:szCs w:val="22"/>
          <w:lang w:val="es-ES"/>
        </w:rPr>
        <w:t>Inzunza</w:t>
      </w:r>
      <w:proofErr w:type="spellEnd"/>
      <w:r w:rsidRPr="00F9626C">
        <w:rPr>
          <w:rFonts w:ascii="ITC Avant Garde" w:hAnsi="ITC Avant Garde"/>
          <w:color w:val="000000" w:themeColor="text1"/>
          <w:sz w:val="22"/>
          <w:szCs w:val="22"/>
          <w:lang w:val="es-ES"/>
        </w:rPr>
        <w:t xml:space="preserve">, María Elena </w:t>
      </w:r>
      <w:proofErr w:type="spellStart"/>
      <w:r w:rsidRPr="00F9626C">
        <w:rPr>
          <w:rFonts w:ascii="ITC Avant Garde" w:hAnsi="ITC Avant Garde"/>
          <w:color w:val="000000" w:themeColor="text1"/>
          <w:sz w:val="22"/>
          <w:szCs w:val="22"/>
          <w:lang w:val="es-ES"/>
        </w:rPr>
        <w:t>Estavillo</w:t>
      </w:r>
      <w:proofErr w:type="spellEnd"/>
      <w:r w:rsidRPr="00F9626C">
        <w:rPr>
          <w:rFonts w:ascii="ITC Avant Garde" w:hAnsi="ITC Avant Garde"/>
          <w:color w:val="000000" w:themeColor="text1"/>
          <w:sz w:val="22"/>
          <w:szCs w:val="22"/>
          <w:lang w:val="es-ES"/>
        </w:rPr>
        <w:t xml:space="preserve"> Flores, Javier Juárez Mojica y Arturo Roble </w:t>
      </w:r>
      <w:proofErr w:type="spellStart"/>
      <w:r w:rsidRPr="00F9626C">
        <w:rPr>
          <w:rFonts w:ascii="ITC Avant Garde" w:hAnsi="ITC Avant Garde"/>
          <w:color w:val="000000" w:themeColor="text1"/>
          <w:sz w:val="22"/>
          <w:szCs w:val="22"/>
          <w:lang w:val="es-ES"/>
        </w:rPr>
        <w:t>Rovalo</w:t>
      </w:r>
      <w:proofErr w:type="spellEnd"/>
      <w:r w:rsidRPr="00F9626C">
        <w:rPr>
          <w:rFonts w:ascii="ITC Avant Garde" w:hAnsi="ITC Avant Garde"/>
          <w:color w:val="000000" w:themeColor="text1"/>
          <w:sz w:val="22"/>
          <w:szCs w:val="22"/>
          <w:lang w:val="es-ES"/>
        </w:rPr>
        <w:t xml:space="preserve">, se aprobó. </w:t>
      </w:r>
    </w:p>
    <w:p w14:paraId="3D0BEA21" w14:textId="77777777" w:rsidR="00F9626C" w:rsidRPr="00F9626C" w:rsidRDefault="00BE2F41" w:rsidP="00F9626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9626C">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62C2C821" w14:textId="77777777" w:rsidR="00F9626C" w:rsidRPr="00F9626C" w:rsidRDefault="00BE2F41" w:rsidP="00F9626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9626C">
        <w:rPr>
          <w:rFonts w:ascii="ITC Avant Garde" w:hAnsi="ITC Avant Garde"/>
          <w:b/>
          <w:bCs/>
          <w:color w:val="000000" w:themeColor="text1"/>
          <w:sz w:val="22"/>
          <w:szCs w:val="22"/>
          <w:lang w:val="es-ES_tradnl"/>
        </w:rPr>
        <w:t>Votación</w:t>
      </w:r>
    </w:p>
    <w:p w14:paraId="2708AA6B" w14:textId="77777777" w:rsidR="00F9626C" w:rsidRPr="00F9626C" w:rsidRDefault="00BE2F41" w:rsidP="00F9626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9626C">
        <w:rPr>
          <w:rFonts w:ascii="ITC Avant Garde" w:hAnsi="ITC Avant Garde"/>
          <w:color w:val="000000" w:themeColor="text1"/>
          <w:sz w:val="22"/>
          <w:szCs w:val="22"/>
          <w:lang w:val="es-ES"/>
        </w:rPr>
        <w:t>El Secretario Técnico del Pleno dio cuenta de y levantó las votaciones en el siguiente sentido:</w:t>
      </w:r>
    </w:p>
    <w:p w14:paraId="1F67CCF5" w14:textId="77777777" w:rsidR="00F9626C" w:rsidRPr="00F9626C" w:rsidRDefault="00BE2F41" w:rsidP="00F9626C">
      <w:pPr>
        <w:pStyle w:val="Prrafodelista"/>
        <w:spacing w:before="240" w:after="240"/>
        <w:ind w:left="0"/>
        <w:jc w:val="both"/>
        <w:rPr>
          <w:rFonts w:ascii="ITC Avant Garde" w:eastAsiaTheme="minorHAnsi" w:hAnsi="ITC Avant Garde" w:cstheme="minorBidi"/>
          <w:color w:val="000000" w:themeColor="text1"/>
        </w:rPr>
      </w:pPr>
      <w:r w:rsidRPr="00F9626C">
        <w:rPr>
          <w:rFonts w:ascii="ITC Avant Garde" w:hAnsi="ITC Avant Garde"/>
          <w:color w:val="000000" w:themeColor="text1"/>
          <w:lang w:val="es-ES"/>
        </w:rPr>
        <w:t xml:space="preserve">El Instituto Federal de Telecomunicaciones aprobó la </w:t>
      </w:r>
      <w:r w:rsidR="002C0147" w:rsidRPr="00F9626C">
        <w:rPr>
          <w:rFonts w:ascii="ITC Avant Garde" w:hAnsi="ITC Avant Garde"/>
          <w:color w:val="000000" w:themeColor="text1"/>
          <w:lang w:val="es-ES"/>
        </w:rPr>
        <w:t>Resolución</w:t>
      </w:r>
      <w:r w:rsidR="00052DC1" w:rsidRPr="00F9626C">
        <w:rPr>
          <w:rFonts w:ascii="ITC Avant Garde" w:eastAsiaTheme="minorHAnsi" w:hAnsi="ITC Avant Garde" w:cstheme="minorBidi"/>
          <w:color w:val="000000" w:themeColor="text1"/>
        </w:rPr>
        <w:t xml:space="preserve"> </w:t>
      </w:r>
      <w:r w:rsidR="00952373" w:rsidRPr="00F9626C">
        <w:rPr>
          <w:rFonts w:ascii="ITC Avant Garde" w:eastAsiaTheme="minorHAnsi" w:hAnsi="ITC Avant Garde" w:cstheme="minorBidi"/>
          <w:color w:val="000000" w:themeColor="text1"/>
        </w:rPr>
        <w:t xml:space="preserve">en lo general </w:t>
      </w:r>
      <w:r w:rsidR="00952373" w:rsidRPr="00F9626C">
        <w:rPr>
          <w:rFonts w:ascii="ITC Avant Garde" w:eastAsiaTheme="minorHAnsi" w:hAnsi="ITC Avant Garde" w:cstheme="minorBidi"/>
          <w:bCs/>
          <w:color w:val="000000" w:themeColor="text1"/>
        </w:rPr>
        <w:t>por unanimidad</w:t>
      </w:r>
      <w:r w:rsidR="00952373" w:rsidRPr="00F9626C">
        <w:rPr>
          <w:rFonts w:ascii="ITC Avant Garde" w:eastAsiaTheme="minorHAnsi" w:hAnsi="ITC Avant Garde" w:cstheme="minorBidi"/>
          <w:color w:val="000000" w:themeColor="text1"/>
        </w:rPr>
        <w:t xml:space="preserve"> de votos de los Comisionados Gabriel Oswaldo Contreras Saldívar, Adriana Sofía </w:t>
      </w:r>
      <w:proofErr w:type="spellStart"/>
      <w:r w:rsidR="00952373" w:rsidRPr="00F9626C">
        <w:rPr>
          <w:rFonts w:ascii="ITC Avant Garde" w:eastAsiaTheme="minorHAnsi" w:hAnsi="ITC Avant Garde" w:cstheme="minorBidi"/>
          <w:color w:val="000000" w:themeColor="text1"/>
        </w:rPr>
        <w:t>Labardini</w:t>
      </w:r>
      <w:proofErr w:type="spellEnd"/>
      <w:r w:rsidR="00952373" w:rsidRPr="00F9626C">
        <w:rPr>
          <w:rFonts w:ascii="ITC Avant Garde" w:eastAsiaTheme="minorHAnsi" w:hAnsi="ITC Avant Garde" w:cstheme="minorBidi"/>
          <w:color w:val="000000" w:themeColor="text1"/>
        </w:rPr>
        <w:t xml:space="preserve"> </w:t>
      </w:r>
      <w:proofErr w:type="spellStart"/>
      <w:r w:rsidR="00952373" w:rsidRPr="00F9626C">
        <w:rPr>
          <w:rFonts w:ascii="ITC Avant Garde" w:eastAsiaTheme="minorHAnsi" w:hAnsi="ITC Avant Garde" w:cstheme="minorBidi"/>
          <w:color w:val="000000" w:themeColor="text1"/>
        </w:rPr>
        <w:t>Inzunza</w:t>
      </w:r>
      <w:proofErr w:type="spellEnd"/>
      <w:r w:rsidR="00952373" w:rsidRPr="00F9626C">
        <w:rPr>
          <w:rFonts w:ascii="ITC Avant Garde" w:eastAsiaTheme="minorHAnsi" w:hAnsi="ITC Avant Garde" w:cstheme="minorBidi"/>
          <w:color w:val="000000" w:themeColor="text1"/>
        </w:rPr>
        <w:t xml:space="preserve">, María Elena </w:t>
      </w:r>
      <w:proofErr w:type="spellStart"/>
      <w:r w:rsidR="00952373" w:rsidRPr="00F9626C">
        <w:rPr>
          <w:rFonts w:ascii="ITC Avant Garde" w:eastAsiaTheme="minorHAnsi" w:hAnsi="ITC Avant Garde" w:cstheme="minorBidi"/>
          <w:color w:val="000000" w:themeColor="text1"/>
        </w:rPr>
        <w:t>Estavillo</w:t>
      </w:r>
      <w:proofErr w:type="spellEnd"/>
      <w:r w:rsidR="00952373" w:rsidRPr="00F9626C">
        <w:rPr>
          <w:rFonts w:ascii="ITC Avant Garde" w:eastAsiaTheme="minorHAnsi" w:hAnsi="ITC Avant Garde" w:cstheme="minorBidi"/>
          <w:color w:val="000000" w:themeColor="text1"/>
        </w:rPr>
        <w:t xml:space="preserve"> Flores, Mario Germán </w:t>
      </w:r>
      <w:proofErr w:type="spellStart"/>
      <w:r w:rsidR="00952373" w:rsidRPr="00F9626C">
        <w:rPr>
          <w:rFonts w:ascii="ITC Avant Garde" w:eastAsiaTheme="minorHAnsi" w:hAnsi="ITC Avant Garde" w:cstheme="minorBidi"/>
          <w:color w:val="000000" w:themeColor="text1"/>
        </w:rPr>
        <w:t>Fromow</w:t>
      </w:r>
      <w:proofErr w:type="spellEnd"/>
      <w:r w:rsidR="00952373" w:rsidRPr="00F9626C">
        <w:rPr>
          <w:rFonts w:ascii="ITC Avant Garde" w:eastAsiaTheme="minorHAnsi" w:hAnsi="ITC Avant Garde" w:cstheme="minorBidi"/>
          <w:color w:val="000000" w:themeColor="text1"/>
        </w:rPr>
        <w:t xml:space="preserve"> Rangel, Adolfo Cuevas Teja, Javier Juárez Mojica y Arturo Robles </w:t>
      </w:r>
      <w:proofErr w:type="spellStart"/>
      <w:r w:rsidR="00952373" w:rsidRPr="00F9626C">
        <w:rPr>
          <w:rFonts w:ascii="ITC Avant Garde" w:eastAsiaTheme="minorHAnsi" w:hAnsi="ITC Avant Garde" w:cstheme="minorBidi"/>
          <w:color w:val="000000" w:themeColor="text1"/>
        </w:rPr>
        <w:t>Rovalo</w:t>
      </w:r>
      <w:proofErr w:type="spellEnd"/>
      <w:r w:rsidR="00952373" w:rsidRPr="00F9626C">
        <w:rPr>
          <w:rFonts w:ascii="ITC Avant Garde" w:eastAsiaTheme="minorHAnsi" w:hAnsi="ITC Avant Garde" w:cstheme="minorBidi"/>
          <w:color w:val="000000" w:themeColor="text1"/>
        </w:rPr>
        <w:t>.</w:t>
      </w:r>
    </w:p>
    <w:p w14:paraId="4FA7D154" w14:textId="77777777" w:rsidR="00F9626C" w:rsidRPr="00F9626C" w:rsidRDefault="00952373" w:rsidP="00F9626C">
      <w:pPr>
        <w:spacing w:before="240" w:after="240"/>
        <w:contextualSpacing/>
        <w:jc w:val="both"/>
        <w:rPr>
          <w:rFonts w:ascii="ITC Avant Garde" w:eastAsiaTheme="minorHAnsi" w:hAnsi="ITC Avant Garde" w:cstheme="minorBidi"/>
          <w:color w:val="000000" w:themeColor="text1"/>
          <w:sz w:val="22"/>
          <w:szCs w:val="22"/>
          <w:lang w:eastAsia="en-US"/>
        </w:rPr>
      </w:pPr>
      <w:r w:rsidRPr="00F9626C">
        <w:rPr>
          <w:rFonts w:ascii="ITC Avant Garde" w:eastAsiaTheme="minorHAnsi" w:hAnsi="ITC Avant Garde" w:cstheme="minorBidi"/>
          <w:color w:val="000000" w:themeColor="text1"/>
          <w:sz w:val="22"/>
          <w:szCs w:val="22"/>
          <w:lang w:eastAsia="en-US"/>
        </w:rPr>
        <w:lastRenderedPageBreak/>
        <w:t xml:space="preserve">En lo particular, la Comisionada Adriana Sofía </w:t>
      </w:r>
      <w:proofErr w:type="spellStart"/>
      <w:r w:rsidRPr="00F9626C">
        <w:rPr>
          <w:rFonts w:ascii="ITC Avant Garde" w:eastAsiaTheme="minorHAnsi" w:hAnsi="ITC Avant Garde" w:cstheme="minorBidi"/>
          <w:color w:val="000000" w:themeColor="text1"/>
          <w:sz w:val="22"/>
          <w:szCs w:val="22"/>
          <w:lang w:eastAsia="en-US"/>
        </w:rPr>
        <w:t>Labardini</w:t>
      </w:r>
      <w:proofErr w:type="spellEnd"/>
      <w:r w:rsidRPr="00F9626C">
        <w:rPr>
          <w:rFonts w:ascii="ITC Avant Garde" w:eastAsiaTheme="minorHAnsi" w:hAnsi="ITC Avant Garde" w:cstheme="minorBidi"/>
          <w:color w:val="000000" w:themeColor="text1"/>
          <w:sz w:val="22"/>
          <w:szCs w:val="22"/>
          <w:lang w:eastAsia="en-US"/>
        </w:rPr>
        <w:t xml:space="preserve"> </w:t>
      </w:r>
      <w:proofErr w:type="spellStart"/>
      <w:r w:rsidRPr="00F9626C">
        <w:rPr>
          <w:rFonts w:ascii="ITC Avant Garde" w:eastAsiaTheme="minorHAnsi" w:hAnsi="ITC Avant Garde" w:cstheme="minorBidi"/>
          <w:color w:val="000000" w:themeColor="text1"/>
          <w:sz w:val="22"/>
          <w:szCs w:val="22"/>
          <w:lang w:eastAsia="en-US"/>
        </w:rPr>
        <w:t>Inzunza</w:t>
      </w:r>
      <w:proofErr w:type="spellEnd"/>
      <w:r w:rsidRPr="00F9626C">
        <w:rPr>
          <w:rFonts w:ascii="ITC Avant Garde" w:eastAsiaTheme="minorHAnsi" w:hAnsi="ITC Avant Garde" w:cstheme="minorBidi"/>
          <w:color w:val="000000" w:themeColor="text1"/>
          <w:sz w:val="22"/>
          <w:szCs w:val="22"/>
          <w:lang w:eastAsia="en-US"/>
        </w:rPr>
        <w:t xml:space="preserve"> manifestó voto concurrente respecto al otorgamiento de la prórroga a Cadena Regional Radio Fórmula, S.A. de C.V., correspondiente a la estación con distintivo de llamada XHETF.</w:t>
      </w:r>
    </w:p>
    <w:p w14:paraId="1BAE9F36" w14:textId="77777777" w:rsidR="00F9626C" w:rsidRPr="00F9626C" w:rsidRDefault="00952373" w:rsidP="00F9626C">
      <w:pPr>
        <w:spacing w:before="240" w:after="240"/>
        <w:jc w:val="both"/>
        <w:rPr>
          <w:rFonts w:ascii="ITC Avant Garde" w:eastAsiaTheme="minorHAnsi" w:hAnsi="ITC Avant Garde" w:cstheme="minorBidi"/>
          <w:color w:val="000000" w:themeColor="text1"/>
          <w:sz w:val="22"/>
          <w:szCs w:val="22"/>
          <w:lang w:eastAsia="en-US"/>
        </w:rPr>
      </w:pPr>
      <w:r w:rsidRPr="00F9626C">
        <w:rPr>
          <w:rFonts w:ascii="ITC Avant Garde" w:eastAsiaTheme="minorHAnsi" w:hAnsi="ITC Avant Garde" w:cstheme="minorBidi"/>
          <w:color w:val="000000" w:themeColor="text1"/>
          <w:sz w:val="22"/>
          <w:szCs w:val="22"/>
          <w:lang w:eastAsia="en-US"/>
        </w:rPr>
        <w:t xml:space="preserve">Asimismo, la Comisionada María Elena </w:t>
      </w:r>
      <w:proofErr w:type="spellStart"/>
      <w:r w:rsidRPr="00F9626C">
        <w:rPr>
          <w:rFonts w:ascii="ITC Avant Garde" w:eastAsiaTheme="minorHAnsi" w:hAnsi="ITC Avant Garde" w:cstheme="minorBidi"/>
          <w:color w:val="000000" w:themeColor="text1"/>
          <w:sz w:val="22"/>
          <w:szCs w:val="22"/>
          <w:lang w:eastAsia="en-US"/>
        </w:rPr>
        <w:t>Estavillo</w:t>
      </w:r>
      <w:proofErr w:type="spellEnd"/>
      <w:r w:rsidRPr="00F9626C">
        <w:rPr>
          <w:rFonts w:ascii="ITC Avant Garde" w:eastAsiaTheme="minorHAnsi" w:hAnsi="ITC Avant Garde" w:cstheme="minorBidi"/>
          <w:color w:val="000000" w:themeColor="text1"/>
          <w:sz w:val="22"/>
          <w:szCs w:val="22"/>
          <w:lang w:eastAsia="en-US"/>
        </w:rPr>
        <w:t xml:space="preserve"> Flores manifestó voto en contra del otorgamiento de prórroga a Radio Palacios, S.A. de C.V., Cadena Regional Radio Fórmula, S.A. de C.V., Amplitudes y Frecuencias de Occidente, S.A. de C.V., y Radio Armería, S.A. de C.V., por no existir evidencia que acredite que se dejó de transmitir en AM.</w:t>
      </w:r>
    </w:p>
    <w:p w14:paraId="53ECD5F9" w14:textId="77777777" w:rsidR="00F9626C" w:rsidRPr="00F9626C" w:rsidRDefault="006312DA" w:rsidP="00F9626C">
      <w:pPr>
        <w:spacing w:before="240" w:after="240"/>
        <w:jc w:val="both"/>
        <w:rPr>
          <w:rFonts w:ascii="ITC Avant Garde" w:eastAsiaTheme="minorHAnsi" w:hAnsi="ITC Avant Garde" w:cstheme="minorBidi"/>
          <w:color w:val="000000" w:themeColor="text1"/>
          <w:sz w:val="22"/>
          <w:szCs w:val="22"/>
          <w:lang w:eastAsia="en-US"/>
        </w:rPr>
      </w:pPr>
      <w:r w:rsidRPr="00F9626C">
        <w:rPr>
          <w:rFonts w:ascii="ITC Avant Garde" w:eastAsiaTheme="minorHAnsi" w:hAnsi="ITC Avant Garde" w:cstheme="minorBidi"/>
          <w:color w:val="000000" w:themeColor="text1"/>
          <w:sz w:val="22"/>
          <w:szCs w:val="22"/>
          <w:lang w:eastAsia="en-US"/>
        </w:rPr>
        <w:t>El Comisionado Adolfo Cuevas Teja manifestó voto en contra del Resolutivo Segundo, en relación con el Considerando Sexto, por lo que hace a no otorgar concesión única a los concesionarios Radio Palacios, S.A. de C.V. y Cadena Regional Radio Fórmula, S.A. de C.V., bajo el argumento de que ya contaban con una.</w:t>
      </w:r>
    </w:p>
    <w:p w14:paraId="16578494" w14:textId="77777777" w:rsidR="00F9626C" w:rsidRPr="00F9626C" w:rsidRDefault="006312DA" w:rsidP="00F9626C">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F9626C">
        <w:rPr>
          <w:rFonts w:ascii="ITC Avant Garde" w:eastAsiaTheme="minorHAnsi" w:hAnsi="ITC Avant Garde" w:cstheme="minorBidi"/>
          <w:color w:val="000000" w:themeColor="text1"/>
          <w:sz w:val="22"/>
          <w:szCs w:val="22"/>
          <w:lang w:eastAsia="en-US"/>
        </w:rPr>
        <w:t xml:space="preserve">El Secretario Técnico dio cuenta de los votos de los Comisionados Gabriel Oswaldo Contreras Saldívar y Mario Germán </w:t>
      </w:r>
      <w:proofErr w:type="spellStart"/>
      <w:r w:rsidRPr="00F9626C">
        <w:rPr>
          <w:rFonts w:ascii="ITC Avant Garde" w:eastAsiaTheme="minorHAnsi" w:hAnsi="ITC Avant Garde" w:cstheme="minorBidi"/>
          <w:color w:val="000000" w:themeColor="text1"/>
          <w:sz w:val="22"/>
          <w:szCs w:val="22"/>
          <w:lang w:eastAsia="en-US"/>
        </w:rPr>
        <w:t>Fromow</w:t>
      </w:r>
      <w:proofErr w:type="spellEnd"/>
      <w:r w:rsidRPr="00F9626C">
        <w:rPr>
          <w:rFonts w:ascii="ITC Avant Garde" w:eastAsiaTheme="minorHAnsi" w:hAnsi="ITC Avant Garde" w:cstheme="minorBidi"/>
          <w:color w:val="000000" w:themeColor="text1"/>
          <w:sz w:val="22"/>
          <w:szCs w:val="22"/>
          <w:lang w:eastAsia="en-US"/>
        </w:rPr>
        <w:t xml:space="preserve"> Rangel, en términos del artículo 45, tercer párrafo de la Ley Federal de Telecomunicaciones y Radiodifusión.</w:t>
      </w:r>
    </w:p>
    <w:p w14:paraId="4A54DA89" w14:textId="77777777" w:rsidR="00F9626C" w:rsidRPr="00F9626C" w:rsidRDefault="006312DA" w:rsidP="00F9626C">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F9626C">
        <w:rPr>
          <w:rFonts w:ascii="ITC Avant Garde" w:eastAsiaTheme="minorHAnsi" w:hAnsi="ITC Avant Garde" w:cstheme="minorBidi"/>
          <w:color w:val="000000" w:themeColor="text1"/>
          <w:sz w:val="22"/>
          <w:szCs w:val="22"/>
          <w:lang w:eastAsia="en-US"/>
        </w:rPr>
        <w:t>Asimismo, el Secretario dio cuenta del voto del Comisionado Adolfo Cuevas Teja, en términos del artículo 45 de la Ley Federal de Telecomunicaciones y Radiodifusión.</w:t>
      </w:r>
    </w:p>
    <w:p w14:paraId="658717F6" w14:textId="77777777" w:rsidR="00F9626C" w:rsidRPr="00F9626C" w:rsidRDefault="00BE2F41" w:rsidP="00F9626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9626C">
        <w:rPr>
          <w:rFonts w:ascii="ITC Avant Garde" w:hAnsi="ITC Avant Garde"/>
          <w:color w:val="000000" w:themeColor="text1"/>
          <w:sz w:val="22"/>
          <w:szCs w:val="22"/>
          <w:lang w:val="es-ES"/>
        </w:rPr>
        <w:t>Por lo anterior, el Pleno del Instituto Federal de Telecomunicaciones emitió el siguiente:</w:t>
      </w:r>
    </w:p>
    <w:p w14:paraId="471664B2" w14:textId="7D168F5F" w:rsidR="00F9626C" w:rsidRPr="00F9626C" w:rsidRDefault="00BE2F41" w:rsidP="00F9626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9626C">
        <w:rPr>
          <w:rFonts w:ascii="ITC Avant Garde" w:hAnsi="ITC Avant Garde"/>
          <w:b/>
          <w:bCs/>
          <w:color w:val="000000" w:themeColor="text1"/>
          <w:sz w:val="22"/>
          <w:szCs w:val="22"/>
          <w:lang w:val="es-ES_tradnl"/>
        </w:rPr>
        <w:t>Acuerdo</w:t>
      </w:r>
    </w:p>
    <w:p w14:paraId="49F0C23C" w14:textId="77777777" w:rsidR="00F9626C" w:rsidRPr="00F9626C" w:rsidRDefault="00952373" w:rsidP="00F9626C">
      <w:pPr>
        <w:pStyle w:val="Prrafodelista"/>
        <w:spacing w:before="240" w:after="240"/>
        <w:ind w:left="0"/>
        <w:contextualSpacing/>
        <w:jc w:val="both"/>
        <w:rPr>
          <w:rFonts w:ascii="ITC Avant Garde" w:eastAsia="Times New Roman" w:hAnsi="ITC Avant Garde"/>
          <w:b/>
          <w:color w:val="000000" w:themeColor="text1"/>
          <w:lang w:eastAsia="es-ES"/>
        </w:rPr>
      </w:pPr>
      <w:r w:rsidRPr="00F9626C">
        <w:rPr>
          <w:rFonts w:ascii="ITC Avant Garde" w:eastAsia="Times New Roman" w:hAnsi="ITC Avant Garde"/>
          <w:b/>
          <w:color w:val="000000" w:themeColor="text1"/>
          <w:lang w:eastAsia="es-ES"/>
        </w:rPr>
        <w:t>P/IFT/170517/252</w:t>
      </w:r>
    </w:p>
    <w:p w14:paraId="3B82C8EA" w14:textId="77777777" w:rsidR="00F9626C" w:rsidRPr="00F9626C" w:rsidRDefault="00BE2F41" w:rsidP="00F9626C">
      <w:pPr>
        <w:spacing w:before="240" w:after="240"/>
        <w:contextualSpacing/>
        <w:jc w:val="both"/>
        <w:rPr>
          <w:rFonts w:ascii="ITC Avant Garde" w:eastAsiaTheme="minorHAnsi" w:hAnsi="ITC Avant Garde" w:cstheme="minorBidi"/>
          <w:bCs/>
          <w:color w:val="000000" w:themeColor="text1"/>
          <w:sz w:val="22"/>
          <w:szCs w:val="22"/>
          <w:lang w:eastAsia="es-MX"/>
        </w:rPr>
      </w:pPr>
      <w:r w:rsidRPr="00F9626C">
        <w:rPr>
          <w:rFonts w:ascii="ITC Avant Garde" w:hAnsi="ITC Avant Garde"/>
          <w:b/>
          <w:color w:val="000000" w:themeColor="text1"/>
          <w:sz w:val="22"/>
          <w:szCs w:val="22"/>
          <w:lang w:val="es-ES"/>
        </w:rPr>
        <w:t>Primero.</w:t>
      </w:r>
      <w:r w:rsidRPr="00F9626C">
        <w:rPr>
          <w:rFonts w:ascii="ITC Avant Garde" w:hAnsi="ITC Avant Garde"/>
          <w:color w:val="000000" w:themeColor="text1"/>
          <w:sz w:val="22"/>
          <w:szCs w:val="22"/>
          <w:lang w:val="es-ES"/>
        </w:rPr>
        <w:t xml:space="preserve"> Se aprueba la “</w:t>
      </w:r>
      <w:r w:rsidR="00952373" w:rsidRPr="00F9626C">
        <w:rPr>
          <w:rFonts w:ascii="ITC Avant Garde" w:eastAsiaTheme="minorHAnsi" w:hAnsi="ITC Avant Garde" w:cstheme="minorBidi"/>
          <w:bCs/>
          <w:color w:val="000000" w:themeColor="text1"/>
          <w:sz w:val="22"/>
          <w:szCs w:val="22"/>
          <w:lang w:eastAsia="es-MX"/>
        </w:rPr>
        <w:t>Resolución mediante la cual el Pleno del Instituto Federal de Telecomunicaciones prorroga la vigencia de siete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de uso comercial</w:t>
      </w:r>
      <w:r w:rsidRPr="00F9626C">
        <w:rPr>
          <w:rFonts w:ascii="ITC Avant Garde" w:eastAsiaTheme="minorHAnsi" w:hAnsi="ITC Avant Garde" w:cstheme="minorBidi"/>
          <w:bCs/>
          <w:color w:val="000000" w:themeColor="text1"/>
          <w:sz w:val="22"/>
          <w:szCs w:val="22"/>
          <w:lang w:eastAsia="es-MX"/>
        </w:rPr>
        <w:t>”</w:t>
      </w:r>
      <w:r w:rsidR="007E66A6" w:rsidRPr="00F9626C">
        <w:rPr>
          <w:rFonts w:ascii="ITC Avant Garde" w:eastAsiaTheme="minorHAnsi" w:hAnsi="ITC Avant Garde" w:cstheme="minorBidi"/>
          <w:bCs/>
          <w:color w:val="000000" w:themeColor="text1"/>
          <w:sz w:val="22"/>
          <w:szCs w:val="22"/>
          <w:lang w:eastAsia="es-MX"/>
        </w:rPr>
        <w:t>.</w:t>
      </w:r>
    </w:p>
    <w:p w14:paraId="14E26073" w14:textId="77777777" w:rsidR="00F9626C" w:rsidRPr="00F9626C" w:rsidRDefault="00E40C2D" w:rsidP="00F9626C">
      <w:pPr>
        <w:spacing w:before="240" w:after="240"/>
        <w:jc w:val="both"/>
        <w:rPr>
          <w:rFonts w:ascii="ITC Avant Garde" w:hAnsi="ITC Avant Garde"/>
          <w:color w:val="000000" w:themeColor="text1"/>
          <w:sz w:val="22"/>
          <w:szCs w:val="22"/>
          <w:lang w:val="es-ES"/>
        </w:rPr>
      </w:pPr>
      <w:r w:rsidRPr="00F9626C">
        <w:rPr>
          <w:rFonts w:ascii="ITC Avant Garde" w:hAnsi="ITC Avant Garde"/>
          <w:b/>
          <w:color w:val="000000" w:themeColor="text1"/>
          <w:sz w:val="22"/>
          <w:szCs w:val="22"/>
          <w:lang w:val="es-ES"/>
        </w:rPr>
        <w:t>Segundo.</w:t>
      </w:r>
      <w:r w:rsidRPr="00F9626C">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100D3FC2" w14:textId="77777777" w:rsidR="00F9626C" w:rsidRPr="00F9626C" w:rsidRDefault="007E66A6" w:rsidP="00F9626C">
      <w:pPr>
        <w:spacing w:before="240" w:after="240"/>
        <w:jc w:val="both"/>
        <w:rPr>
          <w:rFonts w:ascii="ITC Avant Garde" w:hAnsi="ITC Avant Garde"/>
          <w:color w:val="000000" w:themeColor="text1"/>
          <w:sz w:val="22"/>
          <w:szCs w:val="22"/>
          <w:lang w:val="es-ES"/>
        </w:rPr>
      </w:pPr>
      <w:r w:rsidRPr="00F9626C">
        <w:rPr>
          <w:rFonts w:ascii="ITC Avant Garde" w:hAnsi="ITC Avant Garde"/>
          <w:b/>
          <w:color w:val="000000" w:themeColor="text1"/>
          <w:sz w:val="22"/>
          <w:szCs w:val="22"/>
          <w:lang w:val="es-ES"/>
        </w:rPr>
        <w:t>Tercero.</w:t>
      </w:r>
      <w:r w:rsidRPr="00F9626C">
        <w:rPr>
          <w:rFonts w:ascii="ITC Avant Garde" w:hAnsi="ITC Avant Garde"/>
          <w:color w:val="000000" w:themeColor="text1"/>
          <w:sz w:val="22"/>
          <w:szCs w:val="22"/>
          <w:lang w:val="es-ES"/>
        </w:rPr>
        <w:t xml:space="preserve"> Notifíquese a la Unidad de Concesiones y Servicios.</w:t>
      </w:r>
    </w:p>
    <w:p w14:paraId="1148B603" w14:textId="77777777" w:rsidR="00F9626C" w:rsidRPr="00F9626C" w:rsidRDefault="007E66A6" w:rsidP="00F9626C">
      <w:pPr>
        <w:spacing w:before="240" w:after="240"/>
        <w:jc w:val="both"/>
        <w:rPr>
          <w:rFonts w:ascii="ITC Avant Garde" w:hAnsi="ITC Avant Garde"/>
          <w:color w:val="000000" w:themeColor="text1"/>
          <w:sz w:val="22"/>
          <w:szCs w:val="22"/>
          <w:lang w:val="es-ES"/>
        </w:rPr>
      </w:pPr>
      <w:r w:rsidRPr="00F9626C">
        <w:rPr>
          <w:rFonts w:ascii="ITC Avant Garde" w:hAnsi="ITC Avant Garde"/>
          <w:b/>
          <w:color w:val="000000" w:themeColor="text1"/>
          <w:sz w:val="22"/>
          <w:szCs w:val="22"/>
          <w:lang w:val="es-ES"/>
        </w:rPr>
        <w:t>Cuarto.</w:t>
      </w:r>
      <w:r w:rsidRPr="00F9626C">
        <w:rPr>
          <w:rFonts w:ascii="ITC Avant Garde" w:hAnsi="ITC Avant Garde"/>
          <w:color w:val="000000" w:themeColor="text1"/>
          <w:sz w:val="22"/>
          <w:szCs w:val="22"/>
          <w:lang w:val="es-ES"/>
        </w:rPr>
        <w:t xml:space="preserve"> Notifíquese</w:t>
      </w:r>
      <w:r w:rsidRPr="00F9626C">
        <w:rPr>
          <w:rFonts w:ascii="ITC Avant Garde" w:hAnsi="ITC Avant Garde"/>
          <w:b/>
          <w:color w:val="000000" w:themeColor="text1"/>
          <w:sz w:val="22"/>
          <w:szCs w:val="22"/>
          <w:lang w:val="es-ES"/>
        </w:rPr>
        <w:t xml:space="preserve"> </w:t>
      </w:r>
      <w:r w:rsidR="00E40C2D" w:rsidRPr="00F9626C">
        <w:rPr>
          <w:rFonts w:ascii="ITC Avant Garde" w:hAnsi="ITC Avant Garde"/>
          <w:color w:val="000000" w:themeColor="text1"/>
          <w:sz w:val="22"/>
          <w:szCs w:val="22"/>
          <w:lang w:val="es-ES"/>
        </w:rPr>
        <w:t>a la</w:t>
      </w:r>
      <w:r w:rsidRPr="00F9626C">
        <w:rPr>
          <w:rFonts w:ascii="ITC Avant Garde" w:hAnsi="ITC Avant Garde"/>
          <w:color w:val="000000" w:themeColor="text1"/>
          <w:sz w:val="22"/>
          <w:szCs w:val="22"/>
          <w:lang w:val="es-ES"/>
        </w:rPr>
        <w:t xml:space="preserve"> Unidad de Espectro Radioeléctrico y a la Autoridad Investigadora, por lo que hace a la estación XHEZ, para los efectos conducentes.</w:t>
      </w:r>
    </w:p>
    <w:p w14:paraId="6DB75833" w14:textId="77777777" w:rsidR="00F9626C" w:rsidRPr="00F9626C" w:rsidRDefault="007E66A6" w:rsidP="00F9626C">
      <w:pPr>
        <w:spacing w:before="240" w:after="240"/>
        <w:jc w:val="both"/>
        <w:rPr>
          <w:rFonts w:ascii="ITC Avant Garde" w:hAnsi="ITC Avant Garde"/>
          <w:color w:val="000000" w:themeColor="text1"/>
          <w:sz w:val="22"/>
          <w:szCs w:val="22"/>
          <w:lang w:val="es-ES"/>
        </w:rPr>
      </w:pPr>
      <w:r w:rsidRPr="00F9626C">
        <w:rPr>
          <w:rFonts w:ascii="ITC Avant Garde" w:hAnsi="ITC Avant Garde"/>
          <w:b/>
          <w:color w:val="000000" w:themeColor="text1"/>
          <w:sz w:val="22"/>
          <w:szCs w:val="22"/>
          <w:lang w:val="es-ES"/>
        </w:rPr>
        <w:t>Quinto.</w:t>
      </w:r>
      <w:r w:rsidRPr="00F9626C">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26719735" w14:textId="77777777" w:rsidR="00F9626C" w:rsidRPr="00F9626C" w:rsidRDefault="002C0147" w:rsidP="00F9626C">
      <w:pPr>
        <w:spacing w:before="240" w:after="240"/>
        <w:jc w:val="both"/>
        <w:rPr>
          <w:rFonts w:ascii="ITC Avant Garde" w:hAnsi="ITC Avant Garde"/>
          <w:color w:val="000000" w:themeColor="text1"/>
          <w:sz w:val="22"/>
          <w:szCs w:val="22"/>
          <w:lang w:val="es-ES"/>
        </w:rPr>
      </w:pPr>
      <w:r w:rsidRPr="00F9626C">
        <w:rPr>
          <w:rFonts w:ascii="ITC Avant Garde" w:hAnsi="ITC Avant Garde"/>
          <w:b/>
          <w:color w:val="000000" w:themeColor="text1"/>
          <w:sz w:val="22"/>
          <w:szCs w:val="22"/>
          <w:lang w:val="es-ES"/>
        </w:rPr>
        <w:t>III.12.-</w:t>
      </w:r>
      <w:r w:rsidRPr="00F9626C">
        <w:rPr>
          <w:rFonts w:ascii="ITC Avant Garde" w:hAnsi="ITC Avant Garde"/>
          <w:color w:val="000000" w:themeColor="text1"/>
          <w:sz w:val="22"/>
          <w:szCs w:val="22"/>
          <w:lang w:val="es-ES"/>
        </w:rPr>
        <w:t xml:space="preserve"> </w:t>
      </w:r>
      <w:r w:rsidR="00E40C2D" w:rsidRPr="00F9626C">
        <w:rPr>
          <w:rFonts w:ascii="ITC Avant Garde" w:eastAsiaTheme="minorHAnsi" w:hAnsi="ITC Avant Garde" w:cstheme="minorBidi"/>
          <w:b/>
          <w:bCs/>
          <w:color w:val="000000" w:themeColor="text1"/>
          <w:sz w:val="22"/>
          <w:szCs w:val="22"/>
          <w:lang w:eastAsia="es-MX"/>
        </w:rPr>
        <w:t xml:space="preserve">Resolución mediante la cual el Pleno del Instituto Federal de Telecomunicaciones prorroga la vigencia de la concesión para operar y explotar comercialmente una frecuencia de radiodifusión, para lo cual otorga respectivamente una concesión para usar, aprovechar y explotar bandas de frecuencias del espectro radioeléctrico para la prestación del servicio </w:t>
      </w:r>
      <w:r w:rsidR="00E40C2D" w:rsidRPr="00F9626C">
        <w:rPr>
          <w:rFonts w:ascii="ITC Avant Garde" w:eastAsiaTheme="minorHAnsi" w:hAnsi="ITC Avant Garde" w:cstheme="minorBidi"/>
          <w:b/>
          <w:bCs/>
          <w:color w:val="000000" w:themeColor="text1"/>
          <w:sz w:val="22"/>
          <w:szCs w:val="22"/>
          <w:lang w:eastAsia="es-MX"/>
        </w:rPr>
        <w:lastRenderedPageBreak/>
        <w:t>público de radiodifusión sonora en Frecuencia Modulada y una concesión única, ambas para uso comercial a favor de Grupo Nueva Radio, S.A. de C.V</w:t>
      </w:r>
      <w:r w:rsidRPr="00F9626C">
        <w:rPr>
          <w:rFonts w:ascii="ITC Avant Garde" w:eastAsiaTheme="minorHAnsi" w:hAnsi="ITC Avant Garde" w:cstheme="minorBidi"/>
          <w:b/>
          <w:bCs/>
          <w:color w:val="000000" w:themeColor="text1"/>
          <w:sz w:val="22"/>
          <w:szCs w:val="22"/>
          <w:lang w:eastAsia="es-MX"/>
        </w:rPr>
        <w:t>.</w:t>
      </w:r>
    </w:p>
    <w:p w14:paraId="3B8D6259" w14:textId="77777777" w:rsidR="00F9626C" w:rsidRPr="00F9626C" w:rsidRDefault="002C0147" w:rsidP="00F9626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9626C">
        <w:rPr>
          <w:rFonts w:ascii="ITC Avant Garde" w:hAnsi="ITC Avant Garde"/>
          <w:b/>
          <w:bCs/>
          <w:color w:val="000000" w:themeColor="text1"/>
          <w:sz w:val="22"/>
          <w:szCs w:val="22"/>
          <w:lang w:val="es-ES_tradnl"/>
        </w:rPr>
        <w:t>Deliberación</w:t>
      </w:r>
    </w:p>
    <w:p w14:paraId="1993FA54" w14:textId="77777777" w:rsidR="00F9626C" w:rsidRPr="00F9626C" w:rsidRDefault="00E40C2D" w:rsidP="00F9626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9626C">
        <w:rPr>
          <w:rFonts w:ascii="ITC Avant Garde" w:hAnsi="ITC Avant Garde"/>
          <w:color w:val="000000" w:themeColor="text1"/>
          <w:sz w:val="22"/>
          <w:szCs w:val="22"/>
          <w:lang w:val="es-ES"/>
        </w:rPr>
        <w:t xml:space="preserve">El Pleno deliberó sobre el proyecto de Resolución. En uso de la voz, la Comisionada María Elena </w:t>
      </w:r>
      <w:proofErr w:type="spellStart"/>
      <w:r w:rsidRPr="00F9626C">
        <w:rPr>
          <w:rFonts w:ascii="ITC Avant Garde" w:hAnsi="ITC Avant Garde"/>
          <w:color w:val="000000" w:themeColor="text1"/>
          <w:sz w:val="22"/>
          <w:szCs w:val="22"/>
          <w:lang w:val="es-ES"/>
        </w:rPr>
        <w:t>Estavillo</w:t>
      </w:r>
      <w:proofErr w:type="spellEnd"/>
      <w:r w:rsidRPr="00F9626C">
        <w:rPr>
          <w:rFonts w:ascii="ITC Avant Garde" w:hAnsi="ITC Avant Garde"/>
          <w:color w:val="000000" w:themeColor="text1"/>
          <w:sz w:val="22"/>
          <w:szCs w:val="22"/>
          <w:lang w:val="es-ES"/>
        </w:rPr>
        <w:t xml:space="preserve"> Flores puso a consideración del Pleno se diera vista a la Unidad de Espectro Radioeléctrico, con la finalidad de que analizara la posibilidad de asignar otras frecuencias.</w:t>
      </w:r>
    </w:p>
    <w:p w14:paraId="126389A2" w14:textId="77777777" w:rsidR="00F9626C" w:rsidRPr="00F9626C" w:rsidRDefault="00E40C2D" w:rsidP="00F9626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9626C">
        <w:rPr>
          <w:rFonts w:ascii="ITC Avant Garde" w:hAnsi="ITC Avant Garde"/>
          <w:color w:val="000000" w:themeColor="text1"/>
          <w:sz w:val="22"/>
          <w:szCs w:val="22"/>
          <w:lang w:val="es-ES"/>
        </w:rPr>
        <w:t>La Comisionada</w:t>
      </w:r>
      <w:r w:rsidRPr="00F9626C">
        <w:rPr>
          <w:rFonts w:ascii="ITC Avant Garde" w:eastAsiaTheme="minorHAnsi" w:hAnsi="ITC Avant Garde" w:cstheme="minorBidi"/>
          <w:color w:val="000000" w:themeColor="text1"/>
          <w:sz w:val="22"/>
          <w:szCs w:val="22"/>
          <w:lang w:eastAsia="en-US"/>
        </w:rPr>
        <w:t xml:space="preserve"> Adriana Sofía</w:t>
      </w:r>
      <w:r w:rsidRPr="00F9626C">
        <w:rPr>
          <w:rFonts w:ascii="ITC Avant Garde" w:hAnsi="ITC Avant Garde"/>
          <w:color w:val="000000" w:themeColor="text1"/>
          <w:sz w:val="22"/>
          <w:szCs w:val="22"/>
          <w:lang w:val="es-ES"/>
        </w:rPr>
        <w:t xml:space="preserve"> </w:t>
      </w:r>
      <w:proofErr w:type="spellStart"/>
      <w:r w:rsidRPr="00F9626C">
        <w:rPr>
          <w:rFonts w:ascii="ITC Avant Garde" w:hAnsi="ITC Avant Garde"/>
          <w:color w:val="000000" w:themeColor="text1"/>
          <w:sz w:val="22"/>
          <w:szCs w:val="22"/>
          <w:lang w:val="es-ES"/>
        </w:rPr>
        <w:t>Labardini</w:t>
      </w:r>
      <w:proofErr w:type="spellEnd"/>
      <w:r w:rsidRPr="00F9626C">
        <w:rPr>
          <w:rFonts w:ascii="ITC Avant Garde" w:hAnsi="ITC Avant Garde"/>
          <w:color w:val="000000" w:themeColor="text1"/>
          <w:sz w:val="22"/>
          <w:szCs w:val="22"/>
          <w:lang w:val="es-ES"/>
        </w:rPr>
        <w:t xml:space="preserve"> </w:t>
      </w:r>
      <w:proofErr w:type="spellStart"/>
      <w:r w:rsidRPr="00F9626C">
        <w:rPr>
          <w:rFonts w:ascii="ITC Avant Garde" w:hAnsi="ITC Avant Garde"/>
          <w:color w:val="000000" w:themeColor="text1"/>
          <w:sz w:val="22"/>
          <w:szCs w:val="22"/>
          <w:lang w:val="es-ES"/>
        </w:rPr>
        <w:t>Inzunza</w:t>
      </w:r>
      <w:proofErr w:type="spellEnd"/>
      <w:r w:rsidRPr="00F9626C">
        <w:rPr>
          <w:rFonts w:ascii="ITC Avant Garde" w:hAnsi="ITC Avant Garde"/>
          <w:color w:val="000000" w:themeColor="text1"/>
          <w:sz w:val="22"/>
          <w:szCs w:val="22"/>
          <w:lang w:val="es-ES"/>
        </w:rPr>
        <w:t xml:space="preserve"> sometió a consideración del Pleno la propuesta  de la Comisionada y con los votos a favor de los Comisionados </w:t>
      </w:r>
      <w:r w:rsidRPr="00F9626C">
        <w:rPr>
          <w:rFonts w:ascii="ITC Avant Garde" w:eastAsiaTheme="minorHAnsi" w:hAnsi="ITC Avant Garde" w:cstheme="minorBidi"/>
          <w:color w:val="000000" w:themeColor="text1"/>
          <w:sz w:val="22"/>
          <w:szCs w:val="22"/>
          <w:lang w:eastAsia="en-US"/>
        </w:rPr>
        <w:t>Adriana Sofía</w:t>
      </w:r>
      <w:r w:rsidRPr="00F9626C">
        <w:rPr>
          <w:rFonts w:ascii="ITC Avant Garde" w:hAnsi="ITC Avant Garde"/>
          <w:color w:val="000000" w:themeColor="text1"/>
          <w:sz w:val="22"/>
          <w:szCs w:val="22"/>
          <w:lang w:val="es-ES"/>
        </w:rPr>
        <w:t xml:space="preserve"> </w:t>
      </w:r>
      <w:proofErr w:type="spellStart"/>
      <w:r w:rsidRPr="00F9626C">
        <w:rPr>
          <w:rFonts w:ascii="ITC Avant Garde" w:hAnsi="ITC Avant Garde"/>
          <w:color w:val="000000" w:themeColor="text1"/>
          <w:sz w:val="22"/>
          <w:szCs w:val="22"/>
          <w:lang w:val="es-ES"/>
        </w:rPr>
        <w:t>Labardini</w:t>
      </w:r>
      <w:proofErr w:type="spellEnd"/>
      <w:r w:rsidRPr="00F9626C">
        <w:rPr>
          <w:rFonts w:ascii="ITC Avant Garde" w:hAnsi="ITC Avant Garde"/>
          <w:color w:val="000000" w:themeColor="text1"/>
          <w:sz w:val="22"/>
          <w:szCs w:val="22"/>
          <w:lang w:val="es-ES"/>
        </w:rPr>
        <w:t xml:space="preserve"> </w:t>
      </w:r>
      <w:proofErr w:type="spellStart"/>
      <w:r w:rsidRPr="00F9626C">
        <w:rPr>
          <w:rFonts w:ascii="ITC Avant Garde" w:hAnsi="ITC Avant Garde"/>
          <w:color w:val="000000" w:themeColor="text1"/>
          <w:sz w:val="22"/>
          <w:szCs w:val="22"/>
          <w:lang w:val="es-ES"/>
        </w:rPr>
        <w:t>Inzunza</w:t>
      </w:r>
      <w:proofErr w:type="spellEnd"/>
      <w:r w:rsidRPr="00F9626C">
        <w:rPr>
          <w:rFonts w:ascii="ITC Avant Garde" w:hAnsi="ITC Avant Garde"/>
          <w:color w:val="000000" w:themeColor="text1"/>
          <w:sz w:val="22"/>
          <w:szCs w:val="22"/>
          <w:lang w:val="es-ES"/>
        </w:rPr>
        <w:t xml:space="preserve">, María Elena </w:t>
      </w:r>
      <w:proofErr w:type="spellStart"/>
      <w:r w:rsidRPr="00F9626C">
        <w:rPr>
          <w:rFonts w:ascii="ITC Avant Garde" w:hAnsi="ITC Avant Garde"/>
          <w:color w:val="000000" w:themeColor="text1"/>
          <w:sz w:val="22"/>
          <w:szCs w:val="22"/>
          <w:lang w:val="es-ES"/>
        </w:rPr>
        <w:t>Estavillo</w:t>
      </w:r>
      <w:proofErr w:type="spellEnd"/>
      <w:r w:rsidRPr="00F9626C">
        <w:rPr>
          <w:rFonts w:ascii="ITC Avant Garde" w:hAnsi="ITC Avant Garde"/>
          <w:color w:val="000000" w:themeColor="text1"/>
          <w:sz w:val="22"/>
          <w:szCs w:val="22"/>
          <w:lang w:val="es-ES"/>
        </w:rPr>
        <w:t xml:space="preserve"> Flores, Javier Juárez Mojica y Arturo Roble </w:t>
      </w:r>
      <w:proofErr w:type="spellStart"/>
      <w:r w:rsidRPr="00F9626C">
        <w:rPr>
          <w:rFonts w:ascii="ITC Avant Garde" w:hAnsi="ITC Avant Garde"/>
          <w:color w:val="000000" w:themeColor="text1"/>
          <w:sz w:val="22"/>
          <w:szCs w:val="22"/>
          <w:lang w:val="es-ES"/>
        </w:rPr>
        <w:t>Rovalo</w:t>
      </w:r>
      <w:proofErr w:type="spellEnd"/>
      <w:r w:rsidRPr="00F9626C">
        <w:rPr>
          <w:rFonts w:ascii="ITC Avant Garde" w:hAnsi="ITC Avant Garde"/>
          <w:color w:val="000000" w:themeColor="text1"/>
          <w:sz w:val="22"/>
          <w:szCs w:val="22"/>
          <w:lang w:val="es-ES"/>
        </w:rPr>
        <w:t xml:space="preserve">, se aprobó. </w:t>
      </w:r>
    </w:p>
    <w:p w14:paraId="19D87534" w14:textId="77777777" w:rsidR="00F9626C" w:rsidRPr="00F9626C" w:rsidRDefault="00E40C2D" w:rsidP="00F9626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9626C">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64C2DAB6" w14:textId="77777777" w:rsidR="00F9626C" w:rsidRPr="00F9626C" w:rsidRDefault="002C0147" w:rsidP="00F9626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9626C">
        <w:rPr>
          <w:rFonts w:ascii="ITC Avant Garde" w:hAnsi="ITC Avant Garde"/>
          <w:b/>
          <w:bCs/>
          <w:color w:val="000000" w:themeColor="text1"/>
          <w:sz w:val="22"/>
          <w:szCs w:val="22"/>
          <w:lang w:val="es-ES_tradnl"/>
        </w:rPr>
        <w:t>Votación</w:t>
      </w:r>
    </w:p>
    <w:p w14:paraId="0B7633DE" w14:textId="77777777" w:rsidR="00F9626C" w:rsidRPr="00F9626C" w:rsidRDefault="002C0147" w:rsidP="00F9626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9626C">
        <w:rPr>
          <w:rFonts w:ascii="ITC Avant Garde" w:hAnsi="ITC Avant Garde"/>
          <w:color w:val="000000" w:themeColor="text1"/>
          <w:sz w:val="22"/>
          <w:szCs w:val="22"/>
          <w:lang w:val="es-ES"/>
        </w:rPr>
        <w:t>El Secretario Técnico del Pleno dio cuenta de y levantó las votaciones en el siguiente sentido:</w:t>
      </w:r>
    </w:p>
    <w:p w14:paraId="20D2A03A" w14:textId="77777777" w:rsidR="00F9626C" w:rsidRPr="00F9626C" w:rsidRDefault="002C0147" w:rsidP="00F9626C">
      <w:pPr>
        <w:pStyle w:val="Prrafodelista"/>
        <w:spacing w:before="240" w:after="240"/>
        <w:ind w:left="0"/>
        <w:jc w:val="both"/>
        <w:rPr>
          <w:rFonts w:ascii="ITC Avant Garde" w:eastAsiaTheme="minorHAnsi" w:hAnsi="ITC Avant Garde" w:cstheme="minorBidi"/>
          <w:color w:val="000000" w:themeColor="text1"/>
        </w:rPr>
      </w:pPr>
      <w:r w:rsidRPr="00F9626C">
        <w:rPr>
          <w:rFonts w:ascii="ITC Avant Garde" w:hAnsi="ITC Avant Garde"/>
          <w:color w:val="000000" w:themeColor="text1"/>
          <w:lang w:val="es-ES"/>
        </w:rPr>
        <w:t>El Instituto Federal de Telecomunicaciones aprobó la Resolución</w:t>
      </w:r>
      <w:r w:rsidR="0068496D" w:rsidRPr="00F9626C">
        <w:rPr>
          <w:rFonts w:ascii="ITC Avant Garde" w:hAnsi="ITC Avant Garde"/>
          <w:color w:val="000000" w:themeColor="text1"/>
          <w:lang w:val="es-ES"/>
        </w:rPr>
        <w:t xml:space="preserve"> </w:t>
      </w:r>
      <w:r w:rsidR="00E40C2D" w:rsidRPr="00F9626C">
        <w:rPr>
          <w:rFonts w:ascii="ITC Avant Garde" w:eastAsiaTheme="minorHAnsi" w:hAnsi="ITC Avant Garde" w:cstheme="minorBidi"/>
          <w:color w:val="000000" w:themeColor="text1"/>
        </w:rPr>
        <w:t xml:space="preserve">en lo general </w:t>
      </w:r>
      <w:r w:rsidR="00E40C2D" w:rsidRPr="00F9626C">
        <w:rPr>
          <w:rFonts w:ascii="ITC Avant Garde" w:eastAsiaTheme="minorHAnsi" w:hAnsi="ITC Avant Garde" w:cstheme="minorBidi"/>
          <w:bCs/>
          <w:color w:val="000000" w:themeColor="text1"/>
        </w:rPr>
        <w:t>por unanimidad</w:t>
      </w:r>
      <w:r w:rsidR="00E40C2D" w:rsidRPr="00F9626C">
        <w:rPr>
          <w:rFonts w:ascii="ITC Avant Garde" w:eastAsiaTheme="minorHAnsi" w:hAnsi="ITC Avant Garde" w:cstheme="minorBidi"/>
          <w:color w:val="000000" w:themeColor="text1"/>
        </w:rPr>
        <w:t xml:space="preserve"> de votos de los Comisionados Gabriel Oswaldo Contreras Saldívar, Adriana Sofía </w:t>
      </w:r>
      <w:proofErr w:type="spellStart"/>
      <w:r w:rsidR="00E40C2D" w:rsidRPr="00F9626C">
        <w:rPr>
          <w:rFonts w:ascii="ITC Avant Garde" w:eastAsiaTheme="minorHAnsi" w:hAnsi="ITC Avant Garde" w:cstheme="minorBidi"/>
          <w:color w:val="000000" w:themeColor="text1"/>
        </w:rPr>
        <w:t>Labardini</w:t>
      </w:r>
      <w:proofErr w:type="spellEnd"/>
      <w:r w:rsidR="00E40C2D" w:rsidRPr="00F9626C">
        <w:rPr>
          <w:rFonts w:ascii="ITC Avant Garde" w:eastAsiaTheme="minorHAnsi" w:hAnsi="ITC Avant Garde" w:cstheme="minorBidi"/>
          <w:color w:val="000000" w:themeColor="text1"/>
        </w:rPr>
        <w:t xml:space="preserve"> </w:t>
      </w:r>
      <w:proofErr w:type="spellStart"/>
      <w:r w:rsidR="00E40C2D" w:rsidRPr="00F9626C">
        <w:rPr>
          <w:rFonts w:ascii="ITC Avant Garde" w:eastAsiaTheme="minorHAnsi" w:hAnsi="ITC Avant Garde" w:cstheme="minorBidi"/>
          <w:color w:val="000000" w:themeColor="text1"/>
        </w:rPr>
        <w:t>Inzunza</w:t>
      </w:r>
      <w:proofErr w:type="spellEnd"/>
      <w:r w:rsidR="00E40C2D" w:rsidRPr="00F9626C">
        <w:rPr>
          <w:rFonts w:ascii="ITC Avant Garde" w:eastAsiaTheme="minorHAnsi" w:hAnsi="ITC Avant Garde" w:cstheme="minorBidi"/>
          <w:color w:val="000000" w:themeColor="text1"/>
        </w:rPr>
        <w:t xml:space="preserve">, María Elena </w:t>
      </w:r>
      <w:proofErr w:type="spellStart"/>
      <w:r w:rsidR="00E40C2D" w:rsidRPr="00F9626C">
        <w:rPr>
          <w:rFonts w:ascii="ITC Avant Garde" w:eastAsiaTheme="minorHAnsi" w:hAnsi="ITC Avant Garde" w:cstheme="minorBidi"/>
          <w:color w:val="000000" w:themeColor="text1"/>
        </w:rPr>
        <w:t>Estavillo</w:t>
      </w:r>
      <w:proofErr w:type="spellEnd"/>
      <w:r w:rsidR="00E40C2D" w:rsidRPr="00F9626C">
        <w:rPr>
          <w:rFonts w:ascii="ITC Avant Garde" w:eastAsiaTheme="minorHAnsi" w:hAnsi="ITC Avant Garde" w:cstheme="minorBidi"/>
          <w:color w:val="000000" w:themeColor="text1"/>
        </w:rPr>
        <w:t xml:space="preserve"> Flores, Mario Germán </w:t>
      </w:r>
      <w:proofErr w:type="spellStart"/>
      <w:r w:rsidR="00E40C2D" w:rsidRPr="00F9626C">
        <w:rPr>
          <w:rFonts w:ascii="ITC Avant Garde" w:eastAsiaTheme="minorHAnsi" w:hAnsi="ITC Avant Garde" w:cstheme="minorBidi"/>
          <w:color w:val="000000" w:themeColor="text1"/>
        </w:rPr>
        <w:t>Fromow</w:t>
      </w:r>
      <w:proofErr w:type="spellEnd"/>
      <w:r w:rsidR="00E40C2D" w:rsidRPr="00F9626C">
        <w:rPr>
          <w:rFonts w:ascii="ITC Avant Garde" w:eastAsiaTheme="minorHAnsi" w:hAnsi="ITC Avant Garde" w:cstheme="minorBidi"/>
          <w:color w:val="000000" w:themeColor="text1"/>
        </w:rPr>
        <w:t xml:space="preserve"> Rangel, Adolfo Cuevas Teja, Javier Juárez Mojica y Arturo Robles </w:t>
      </w:r>
      <w:proofErr w:type="spellStart"/>
      <w:r w:rsidR="00E40C2D" w:rsidRPr="00F9626C">
        <w:rPr>
          <w:rFonts w:ascii="ITC Avant Garde" w:eastAsiaTheme="minorHAnsi" w:hAnsi="ITC Avant Garde" w:cstheme="minorBidi"/>
          <w:color w:val="000000" w:themeColor="text1"/>
        </w:rPr>
        <w:t>Rovalo</w:t>
      </w:r>
      <w:proofErr w:type="spellEnd"/>
      <w:r w:rsidR="00E40C2D" w:rsidRPr="00F9626C">
        <w:rPr>
          <w:rFonts w:ascii="ITC Avant Garde" w:eastAsiaTheme="minorHAnsi" w:hAnsi="ITC Avant Garde" w:cstheme="minorBidi"/>
          <w:color w:val="000000" w:themeColor="text1"/>
        </w:rPr>
        <w:t>.</w:t>
      </w:r>
    </w:p>
    <w:p w14:paraId="463E6983" w14:textId="77777777" w:rsidR="00F9626C" w:rsidRPr="00F9626C" w:rsidRDefault="00E40C2D" w:rsidP="00F9626C">
      <w:pPr>
        <w:spacing w:before="240" w:after="240"/>
        <w:contextualSpacing/>
        <w:jc w:val="both"/>
        <w:rPr>
          <w:rFonts w:ascii="ITC Avant Garde" w:eastAsiaTheme="minorHAnsi" w:hAnsi="ITC Avant Garde" w:cstheme="minorBidi"/>
          <w:color w:val="000000" w:themeColor="text1"/>
          <w:sz w:val="22"/>
          <w:szCs w:val="22"/>
          <w:lang w:eastAsia="en-US"/>
        </w:rPr>
      </w:pPr>
      <w:r w:rsidRPr="00F9626C">
        <w:rPr>
          <w:rFonts w:ascii="ITC Avant Garde" w:eastAsiaTheme="minorHAnsi" w:hAnsi="ITC Avant Garde" w:cstheme="minorBidi"/>
          <w:color w:val="000000" w:themeColor="text1"/>
          <w:sz w:val="22"/>
          <w:szCs w:val="22"/>
          <w:lang w:eastAsia="en-US"/>
        </w:rPr>
        <w:t xml:space="preserve">En lo particular, la Comisionada Adriana Sofía </w:t>
      </w:r>
      <w:proofErr w:type="spellStart"/>
      <w:r w:rsidRPr="00F9626C">
        <w:rPr>
          <w:rFonts w:ascii="ITC Avant Garde" w:eastAsiaTheme="minorHAnsi" w:hAnsi="ITC Avant Garde" w:cstheme="minorBidi"/>
          <w:color w:val="000000" w:themeColor="text1"/>
          <w:sz w:val="22"/>
          <w:szCs w:val="22"/>
          <w:lang w:eastAsia="en-US"/>
        </w:rPr>
        <w:t>Labardini</w:t>
      </w:r>
      <w:proofErr w:type="spellEnd"/>
      <w:r w:rsidRPr="00F9626C">
        <w:rPr>
          <w:rFonts w:ascii="ITC Avant Garde" w:eastAsiaTheme="minorHAnsi" w:hAnsi="ITC Avant Garde" w:cstheme="minorBidi"/>
          <w:color w:val="000000" w:themeColor="text1"/>
          <w:sz w:val="22"/>
          <w:szCs w:val="22"/>
          <w:lang w:eastAsia="en-US"/>
        </w:rPr>
        <w:t xml:space="preserve"> </w:t>
      </w:r>
      <w:proofErr w:type="spellStart"/>
      <w:r w:rsidRPr="00F9626C">
        <w:rPr>
          <w:rFonts w:ascii="ITC Avant Garde" w:eastAsiaTheme="minorHAnsi" w:hAnsi="ITC Avant Garde" w:cstheme="minorBidi"/>
          <w:color w:val="000000" w:themeColor="text1"/>
          <w:sz w:val="22"/>
          <w:szCs w:val="22"/>
          <w:lang w:eastAsia="en-US"/>
        </w:rPr>
        <w:t>Inzunza</w:t>
      </w:r>
      <w:proofErr w:type="spellEnd"/>
      <w:r w:rsidRPr="00F9626C">
        <w:rPr>
          <w:rFonts w:ascii="ITC Avant Garde" w:eastAsiaTheme="minorHAnsi" w:hAnsi="ITC Avant Garde" w:cstheme="minorBidi"/>
          <w:color w:val="000000" w:themeColor="text1"/>
          <w:sz w:val="22"/>
          <w:szCs w:val="22"/>
          <w:lang w:eastAsia="en-US"/>
        </w:rPr>
        <w:t xml:space="preserve"> manifestó voto concurrente por considerar que no es aplicable el artículo 19 de la Ley Federal de Telecomunicaciones.</w:t>
      </w:r>
    </w:p>
    <w:p w14:paraId="58EDF66D" w14:textId="77777777" w:rsidR="00F9626C" w:rsidRPr="00F9626C" w:rsidRDefault="0000796A" w:rsidP="00F9626C">
      <w:pPr>
        <w:pStyle w:val="Prrafodelista"/>
        <w:spacing w:before="240" w:after="240"/>
        <w:ind w:left="0"/>
        <w:jc w:val="both"/>
        <w:rPr>
          <w:rFonts w:ascii="ITC Avant Garde" w:eastAsiaTheme="minorHAnsi" w:hAnsi="ITC Avant Garde" w:cstheme="minorBidi"/>
          <w:color w:val="000000" w:themeColor="text1"/>
        </w:rPr>
      </w:pPr>
      <w:r w:rsidRPr="00F9626C">
        <w:rPr>
          <w:rFonts w:ascii="ITC Avant Garde" w:eastAsiaTheme="minorHAnsi" w:hAnsi="ITC Avant Garde" w:cstheme="minorBidi"/>
          <w:color w:val="000000" w:themeColor="text1"/>
        </w:rPr>
        <w:t>El Comisionado Adolfo Cuevas Teja manifestó voto concurrente, en virtud que no comparte la fundamentación que se invoca, al estimar que debió aplicarse lo dispuesto por el artículo 13 del Reglamento de la Ley Federal de Radio y Televisión, y no el diverso 19 de la Ley Federal de Telecomunicaciones.</w:t>
      </w:r>
    </w:p>
    <w:p w14:paraId="56D4FFF6" w14:textId="77777777" w:rsidR="00F9626C" w:rsidRPr="00F9626C" w:rsidRDefault="0000796A" w:rsidP="00F9626C">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F9626C">
        <w:rPr>
          <w:rFonts w:ascii="ITC Avant Garde" w:eastAsiaTheme="minorHAnsi" w:hAnsi="ITC Avant Garde" w:cstheme="minorBidi"/>
          <w:color w:val="000000" w:themeColor="text1"/>
          <w:sz w:val="22"/>
          <w:szCs w:val="22"/>
          <w:lang w:eastAsia="en-US"/>
        </w:rPr>
        <w:t xml:space="preserve">El Secretario Técnico dio cuenta de los votos de los Comisionados Gabriel Oswaldo Contreras Saldívar y Mario Germán </w:t>
      </w:r>
      <w:proofErr w:type="spellStart"/>
      <w:r w:rsidRPr="00F9626C">
        <w:rPr>
          <w:rFonts w:ascii="ITC Avant Garde" w:eastAsiaTheme="minorHAnsi" w:hAnsi="ITC Avant Garde" w:cstheme="minorBidi"/>
          <w:color w:val="000000" w:themeColor="text1"/>
          <w:sz w:val="22"/>
          <w:szCs w:val="22"/>
          <w:lang w:eastAsia="en-US"/>
        </w:rPr>
        <w:t>Fromow</w:t>
      </w:r>
      <w:proofErr w:type="spellEnd"/>
      <w:r w:rsidRPr="00F9626C">
        <w:rPr>
          <w:rFonts w:ascii="ITC Avant Garde" w:eastAsiaTheme="minorHAnsi" w:hAnsi="ITC Avant Garde" w:cstheme="minorBidi"/>
          <w:color w:val="000000" w:themeColor="text1"/>
          <w:sz w:val="22"/>
          <w:szCs w:val="22"/>
          <w:lang w:eastAsia="en-US"/>
        </w:rPr>
        <w:t xml:space="preserve"> Rangel, en términos del artículo 45, tercer párrafo de la Ley Federal de Telecomunicaciones y Radiodifusión.</w:t>
      </w:r>
    </w:p>
    <w:p w14:paraId="0B157D35" w14:textId="77777777" w:rsidR="00F9626C" w:rsidRPr="00F9626C" w:rsidRDefault="0000796A" w:rsidP="00F9626C">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F9626C">
        <w:rPr>
          <w:rFonts w:ascii="ITC Avant Garde" w:eastAsiaTheme="minorHAnsi" w:hAnsi="ITC Avant Garde" w:cstheme="minorBidi"/>
          <w:color w:val="000000" w:themeColor="text1"/>
          <w:sz w:val="22"/>
          <w:szCs w:val="22"/>
          <w:lang w:eastAsia="en-US"/>
        </w:rPr>
        <w:t>Asimismo, el Secretario dio cuenta del voto del Comisionado Adolfo Cuevas Teja, en términos del artículo 45 de la Ley Federal de Telecomunicaciones y Radiodifusión.</w:t>
      </w:r>
    </w:p>
    <w:p w14:paraId="555F59A8" w14:textId="77777777" w:rsidR="00F9626C" w:rsidRPr="00F9626C" w:rsidRDefault="002C0147" w:rsidP="00F9626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9626C">
        <w:rPr>
          <w:rFonts w:ascii="ITC Avant Garde" w:hAnsi="ITC Avant Garde"/>
          <w:color w:val="000000" w:themeColor="text1"/>
          <w:sz w:val="22"/>
          <w:szCs w:val="22"/>
          <w:lang w:val="es-ES"/>
        </w:rPr>
        <w:t>Por lo anterior, el Pleno del Instituto Federal de Telecomunicaciones emitió el siguiente:</w:t>
      </w:r>
    </w:p>
    <w:p w14:paraId="735FAA0E" w14:textId="77777777" w:rsidR="00F9626C" w:rsidRPr="00F9626C" w:rsidRDefault="002C0147" w:rsidP="00F9626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9626C">
        <w:rPr>
          <w:rFonts w:ascii="ITC Avant Garde" w:hAnsi="ITC Avant Garde"/>
          <w:b/>
          <w:bCs/>
          <w:color w:val="000000" w:themeColor="text1"/>
          <w:sz w:val="22"/>
          <w:szCs w:val="22"/>
          <w:lang w:val="es-ES_tradnl"/>
        </w:rPr>
        <w:t>Acuerdo</w:t>
      </w:r>
    </w:p>
    <w:p w14:paraId="3A3EB3C0" w14:textId="77777777" w:rsidR="00F9626C" w:rsidRPr="00F9626C" w:rsidRDefault="007E66A6" w:rsidP="00F9626C">
      <w:pPr>
        <w:pStyle w:val="Prrafodelista"/>
        <w:spacing w:before="240" w:after="240"/>
        <w:ind w:left="0"/>
        <w:contextualSpacing/>
        <w:jc w:val="both"/>
        <w:rPr>
          <w:rFonts w:ascii="ITC Avant Garde" w:eastAsia="Times New Roman" w:hAnsi="ITC Avant Garde"/>
          <w:b/>
          <w:color w:val="000000" w:themeColor="text1"/>
          <w:lang w:eastAsia="es-ES"/>
        </w:rPr>
      </w:pPr>
      <w:r w:rsidRPr="00F9626C">
        <w:rPr>
          <w:rFonts w:ascii="ITC Avant Garde" w:eastAsia="Times New Roman" w:hAnsi="ITC Avant Garde"/>
          <w:b/>
          <w:color w:val="000000" w:themeColor="text1"/>
          <w:lang w:eastAsia="es-ES"/>
        </w:rPr>
        <w:t>P/IFT/170517/253</w:t>
      </w:r>
    </w:p>
    <w:p w14:paraId="38F02405" w14:textId="77777777" w:rsidR="00F9626C" w:rsidRPr="00F9626C" w:rsidRDefault="002C0147" w:rsidP="00F9626C">
      <w:pPr>
        <w:spacing w:before="240" w:after="240"/>
        <w:jc w:val="both"/>
        <w:rPr>
          <w:rFonts w:ascii="ITC Avant Garde" w:hAnsi="ITC Avant Garde"/>
          <w:color w:val="000000" w:themeColor="text1"/>
          <w:sz w:val="22"/>
          <w:szCs w:val="22"/>
          <w:lang w:val="es-ES"/>
        </w:rPr>
      </w:pPr>
      <w:r w:rsidRPr="00F9626C">
        <w:rPr>
          <w:rFonts w:ascii="ITC Avant Garde" w:hAnsi="ITC Avant Garde"/>
          <w:b/>
          <w:color w:val="000000" w:themeColor="text1"/>
          <w:sz w:val="22"/>
          <w:szCs w:val="22"/>
          <w:lang w:val="es-ES"/>
        </w:rPr>
        <w:lastRenderedPageBreak/>
        <w:t>Primero.</w:t>
      </w:r>
      <w:r w:rsidRPr="00F9626C">
        <w:rPr>
          <w:rFonts w:ascii="ITC Avant Garde" w:hAnsi="ITC Avant Garde"/>
          <w:color w:val="000000" w:themeColor="text1"/>
          <w:sz w:val="22"/>
          <w:szCs w:val="22"/>
          <w:lang w:val="es-ES"/>
        </w:rPr>
        <w:t xml:space="preserve"> Se aprueba la “</w:t>
      </w:r>
      <w:r w:rsidR="00E40C2D" w:rsidRPr="00F9626C">
        <w:rPr>
          <w:rFonts w:ascii="ITC Avant Garde" w:eastAsiaTheme="minorHAnsi" w:hAnsi="ITC Avant Garde" w:cstheme="minorBidi"/>
          <w:bCs/>
          <w:color w:val="000000" w:themeColor="text1"/>
          <w:sz w:val="22"/>
          <w:szCs w:val="22"/>
          <w:lang w:eastAsia="es-MX"/>
        </w:rPr>
        <w:t>Resolución mediante la cual el Pleno del Instituto Federal de Telecomunicaciones prorroga la vigencia de la concesión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para uso comercial a favor de Grupo Nueva Radio, S.A. de C.V.</w:t>
      </w:r>
      <w:r w:rsidRPr="00F9626C">
        <w:rPr>
          <w:rFonts w:ascii="ITC Avant Garde" w:eastAsiaTheme="minorHAnsi" w:hAnsi="ITC Avant Garde" w:cstheme="minorBidi"/>
          <w:bCs/>
          <w:color w:val="000000" w:themeColor="text1"/>
          <w:sz w:val="22"/>
          <w:szCs w:val="22"/>
          <w:lang w:eastAsia="es-MX"/>
        </w:rPr>
        <w:t>”</w:t>
      </w:r>
      <w:r w:rsidR="00487E0F" w:rsidRPr="00F9626C">
        <w:rPr>
          <w:rFonts w:ascii="ITC Avant Garde" w:eastAsiaTheme="minorHAnsi" w:hAnsi="ITC Avant Garde" w:cstheme="minorBidi"/>
          <w:bCs/>
          <w:color w:val="000000" w:themeColor="text1"/>
          <w:sz w:val="22"/>
          <w:szCs w:val="22"/>
          <w:lang w:eastAsia="es-MX"/>
        </w:rPr>
        <w:t>.</w:t>
      </w:r>
    </w:p>
    <w:p w14:paraId="4E48FF13" w14:textId="77777777" w:rsidR="00F9626C" w:rsidRPr="00F9626C" w:rsidRDefault="00E40C2D" w:rsidP="00F9626C">
      <w:pPr>
        <w:spacing w:before="240" w:after="240"/>
        <w:jc w:val="both"/>
        <w:rPr>
          <w:rFonts w:ascii="ITC Avant Garde" w:hAnsi="ITC Avant Garde"/>
          <w:color w:val="000000" w:themeColor="text1"/>
          <w:sz w:val="22"/>
          <w:szCs w:val="22"/>
          <w:lang w:val="es-ES"/>
        </w:rPr>
      </w:pPr>
      <w:r w:rsidRPr="00F9626C">
        <w:rPr>
          <w:rFonts w:ascii="ITC Avant Garde" w:hAnsi="ITC Avant Garde"/>
          <w:b/>
          <w:color w:val="000000" w:themeColor="text1"/>
          <w:sz w:val="22"/>
          <w:szCs w:val="22"/>
          <w:lang w:val="es-ES"/>
        </w:rPr>
        <w:t>Segundo.</w:t>
      </w:r>
      <w:r w:rsidRPr="00F9626C">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6182E431" w14:textId="77777777" w:rsidR="00F9626C" w:rsidRPr="00F9626C" w:rsidRDefault="00E40C2D" w:rsidP="00F9626C">
      <w:pPr>
        <w:spacing w:before="240" w:after="240"/>
        <w:jc w:val="both"/>
        <w:rPr>
          <w:rFonts w:ascii="ITC Avant Garde" w:hAnsi="ITC Avant Garde"/>
          <w:color w:val="000000" w:themeColor="text1"/>
          <w:sz w:val="22"/>
          <w:szCs w:val="22"/>
          <w:lang w:val="es-ES"/>
        </w:rPr>
      </w:pPr>
      <w:r w:rsidRPr="00F9626C">
        <w:rPr>
          <w:rFonts w:ascii="ITC Avant Garde" w:hAnsi="ITC Avant Garde"/>
          <w:b/>
          <w:color w:val="000000" w:themeColor="text1"/>
          <w:sz w:val="22"/>
          <w:szCs w:val="22"/>
          <w:lang w:val="es-ES"/>
        </w:rPr>
        <w:t>Tercero.</w:t>
      </w:r>
      <w:r w:rsidRPr="00F9626C">
        <w:rPr>
          <w:rFonts w:ascii="ITC Avant Garde" w:hAnsi="ITC Avant Garde"/>
          <w:color w:val="000000" w:themeColor="text1"/>
          <w:sz w:val="22"/>
          <w:szCs w:val="22"/>
          <w:lang w:val="es-ES"/>
        </w:rPr>
        <w:t xml:space="preserve"> Notifíquese a la Unidad de Concesiones y Servicios.</w:t>
      </w:r>
    </w:p>
    <w:p w14:paraId="43358412" w14:textId="77777777" w:rsidR="00F9626C" w:rsidRPr="00F9626C" w:rsidRDefault="00E40C2D" w:rsidP="00F9626C">
      <w:pPr>
        <w:spacing w:before="240" w:after="240"/>
        <w:jc w:val="both"/>
        <w:rPr>
          <w:rFonts w:ascii="ITC Avant Garde" w:hAnsi="ITC Avant Garde"/>
          <w:color w:val="000000" w:themeColor="text1"/>
          <w:sz w:val="22"/>
          <w:szCs w:val="22"/>
          <w:lang w:val="es-ES"/>
        </w:rPr>
      </w:pPr>
      <w:r w:rsidRPr="00F9626C">
        <w:rPr>
          <w:rFonts w:ascii="ITC Avant Garde" w:hAnsi="ITC Avant Garde"/>
          <w:b/>
          <w:color w:val="000000" w:themeColor="text1"/>
          <w:sz w:val="22"/>
          <w:szCs w:val="22"/>
          <w:lang w:val="es-ES"/>
        </w:rPr>
        <w:t>Cuarto.</w:t>
      </w:r>
      <w:r w:rsidRPr="00F9626C">
        <w:rPr>
          <w:rFonts w:ascii="ITC Avant Garde" w:hAnsi="ITC Avant Garde"/>
          <w:color w:val="000000" w:themeColor="text1"/>
          <w:sz w:val="22"/>
          <w:szCs w:val="22"/>
          <w:lang w:val="es-ES"/>
        </w:rPr>
        <w:t xml:space="preserve"> Notifíquese</w:t>
      </w:r>
      <w:r w:rsidRPr="00F9626C">
        <w:rPr>
          <w:rFonts w:ascii="ITC Avant Garde" w:hAnsi="ITC Avant Garde"/>
          <w:b/>
          <w:color w:val="000000" w:themeColor="text1"/>
          <w:sz w:val="22"/>
          <w:szCs w:val="22"/>
          <w:lang w:val="es-ES"/>
        </w:rPr>
        <w:t xml:space="preserve"> </w:t>
      </w:r>
      <w:r w:rsidRPr="00F9626C">
        <w:rPr>
          <w:rFonts w:ascii="ITC Avant Garde" w:hAnsi="ITC Avant Garde"/>
          <w:color w:val="000000" w:themeColor="text1"/>
          <w:sz w:val="22"/>
          <w:szCs w:val="22"/>
          <w:lang w:val="es-ES"/>
        </w:rPr>
        <w:t>a la Unidad de Espectro Radioeléctrico, para los efectos conducentes.</w:t>
      </w:r>
    </w:p>
    <w:p w14:paraId="03CDC639" w14:textId="77777777" w:rsidR="00F9626C" w:rsidRPr="00F9626C" w:rsidRDefault="00E40C2D" w:rsidP="00F9626C">
      <w:pPr>
        <w:spacing w:before="240" w:after="240"/>
        <w:jc w:val="both"/>
        <w:rPr>
          <w:rFonts w:ascii="ITC Avant Garde" w:hAnsi="ITC Avant Garde"/>
          <w:color w:val="000000" w:themeColor="text1"/>
          <w:sz w:val="22"/>
          <w:szCs w:val="22"/>
          <w:lang w:val="es-ES"/>
        </w:rPr>
      </w:pPr>
      <w:r w:rsidRPr="00F9626C">
        <w:rPr>
          <w:rFonts w:ascii="ITC Avant Garde" w:hAnsi="ITC Avant Garde"/>
          <w:b/>
          <w:color w:val="000000" w:themeColor="text1"/>
          <w:sz w:val="22"/>
          <w:szCs w:val="22"/>
          <w:lang w:val="es-ES"/>
        </w:rPr>
        <w:t>Quinto.</w:t>
      </w:r>
      <w:r w:rsidRPr="00F9626C">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399E65AE" w14:textId="77777777" w:rsidR="00F9626C" w:rsidRPr="00F9626C" w:rsidRDefault="00653733" w:rsidP="00F9626C">
      <w:pPr>
        <w:pStyle w:val="Prrafodelista"/>
        <w:spacing w:before="240" w:after="240"/>
        <w:ind w:left="0"/>
        <w:contextualSpacing/>
        <w:jc w:val="both"/>
        <w:rPr>
          <w:rFonts w:ascii="ITC Avant Garde" w:hAnsi="ITC Avant Garde"/>
          <w:b/>
          <w:bCs/>
          <w:color w:val="000000" w:themeColor="text1"/>
          <w:lang w:eastAsia="es-MX"/>
        </w:rPr>
      </w:pPr>
      <w:r w:rsidRPr="00F9626C">
        <w:rPr>
          <w:rFonts w:ascii="ITC Avant Garde" w:eastAsia="Times New Roman" w:hAnsi="ITC Avant Garde"/>
          <w:b/>
          <w:color w:val="000000" w:themeColor="text1"/>
          <w:lang w:val="es-ES" w:eastAsia="es-ES"/>
        </w:rPr>
        <w:t>III.13.-</w:t>
      </w:r>
      <w:r w:rsidRPr="00F9626C">
        <w:rPr>
          <w:rFonts w:ascii="ITC Avant Garde" w:eastAsia="Times New Roman" w:hAnsi="ITC Avant Garde"/>
          <w:color w:val="000000" w:themeColor="text1"/>
          <w:lang w:val="es-ES" w:eastAsia="es-ES"/>
        </w:rPr>
        <w:t xml:space="preserve"> </w:t>
      </w:r>
      <w:r w:rsidR="00704734" w:rsidRPr="00F9626C">
        <w:rPr>
          <w:rFonts w:ascii="ITC Avant Garde" w:hAnsi="ITC Avant Garde"/>
          <w:b/>
          <w:bCs/>
          <w:color w:val="000000" w:themeColor="text1"/>
          <w:lang w:eastAsia="es-MX"/>
        </w:rPr>
        <w:t>Resolución mediante la cual el Pleno del Instituto Federal de Telecomunicaciones prorroga la vigencia de la concesión para operar y explotar comercialmente frecuencias de radiodifusión, para lo cual otorga una concesión para usar, aprovechar y explotar bandas de frecuencias del espectro radioeléctrico para la prestación del servicio público de radiodifusión sonora en Amplitud Modulada y Frecuencia Modulada, así como una concesión única, ambas para uso comercial a favor de Radio XHRE, S. de R.L. de C.V.</w:t>
      </w:r>
    </w:p>
    <w:p w14:paraId="46C27C3E" w14:textId="77777777" w:rsidR="00F9626C" w:rsidRPr="00F9626C" w:rsidRDefault="00653733" w:rsidP="00F9626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9626C">
        <w:rPr>
          <w:rFonts w:ascii="ITC Avant Garde" w:hAnsi="ITC Avant Garde"/>
          <w:b/>
          <w:bCs/>
          <w:color w:val="000000" w:themeColor="text1"/>
          <w:sz w:val="22"/>
          <w:szCs w:val="22"/>
          <w:lang w:val="es-ES_tradnl"/>
        </w:rPr>
        <w:t>Deliberación</w:t>
      </w:r>
    </w:p>
    <w:p w14:paraId="62A93DDF" w14:textId="77777777" w:rsidR="00F9626C" w:rsidRPr="00F9626C" w:rsidRDefault="00653733" w:rsidP="00F9626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9626C">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46B8C1F3" w14:textId="77777777" w:rsidR="00F9626C" w:rsidRPr="00F9626C" w:rsidRDefault="00653733" w:rsidP="00F9626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9626C">
        <w:rPr>
          <w:rFonts w:ascii="ITC Avant Garde" w:hAnsi="ITC Avant Garde"/>
          <w:b/>
          <w:bCs/>
          <w:color w:val="000000" w:themeColor="text1"/>
          <w:sz w:val="22"/>
          <w:szCs w:val="22"/>
          <w:lang w:val="es-ES_tradnl"/>
        </w:rPr>
        <w:t>Votación</w:t>
      </w:r>
    </w:p>
    <w:p w14:paraId="3B2AF016" w14:textId="77777777" w:rsidR="00F9626C" w:rsidRPr="00F9626C" w:rsidRDefault="00653733" w:rsidP="00F9626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9626C">
        <w:rPr>
          <w:rFonts w:ascii="ITC Avant Garde" w:hAnsi="ITC Avant Garde"/>
          <w:color w:val="000000" w:themeColor="text1"/>
          <w:sz w:val="22"/>
          <w:szCs w:val="22"/>
          <w:lang w:val="es-ES"/>
        </w:rPr>
        <w:t>El Secretario Técnico del Pleno dio cuenta de y levantó las votaciones en el siguiente sentido:</w:t>
      </w:r>
    </w:p>
    <w:p w14:paraId="0A88FF6C" w14:textId="77777777" w:rsidR="00F9626C" w:rsidRPr="00F9626C" w:rsidRDefault="00653733" w:rsidP="00F9626C">
      <w:pPr>
        <w:pStyle w:val="Prrafodelista"/>
        <w:spacing w:before="240" w:after="240"/>
        <w:ind w:left="0"/>
        <w:jc w:val="both"/>
        <w:rPr>
          <w:rFonts w:ascii="ITC Avant Garde" w:hAnsi="ITC Avant Garde"/>
          <w:color w:val="000000" w:themeColor="text1"/>
        </w:rPr>
      </w:pPr>
      <w:r w:rsidRPr="00F9626C">
        <w:rPr>
          <w:rFonts w:ascii="ITC Avant Garde" w:hAnsi="ITC Avant Garde"/>
          <w:color w:val="000000" w:themeColor="text1"/>
          <w:lang w:val="es-ES"/>
        </w:rPr>
        <w:t>El Instituto Federal de Telecomu</w:t>
      </w:r>
      <w:r w:rsidR="00A4007E" w:rsidRPr="00F9626C">
        <w:rPr>
          <w:rFonts w:ascii="ITC Avant Garde" w:hAnsi="ITC Avant Garde"/>
          <w:color w:val="000000" w:themeColor="text1"/>
          <w:lang w:val="es-ES"/>
        </w:rPr>
        <w:t>nicaciones aprobó la Resolución</w:t>
      </w:r>
      <w:r w:rsidRPr="00F9626C">
        <w:rPr>
          <w:rFonts w:ascii="ITC Avant Garde" w:hAnsi="ITC Avant Garde"/>
          <w:color w:val="000000" w:themeColor="text1"/>
        </w:rPr>
        <w:t xml:space="preserve"> </w:t>
      </w:r>
      <w:r w:rsidR="00704734" w:rsidRPr="00F9626C">
        <w:rPr>
          <w:rFonts w:ascii="ITC Avant Garde" w:hAnsi="ITC Avant Garde"/>
          <w:bCs/>
          <w:color w:val="000000" w:themeColor="text1"/>
        </w:rPr>
        <w:t xml:space="preserve">en lo general por unanimidad de votos de los Comisionados Gabriel Oswaldo Contreras Saldívar, Adriana Sofía </w:t>
      </w:r>
      <w:proofErr w:type="spellStart"/>
      <w:r w:rsidR="00704734" w:rsidRPr="00F9626C">
        <w:rPr>
          <w:rFonts w:ascii="ITC Avant Garde" w:hAnsi="ITC Avant Garde"/>
          <w:bCs/>
          <w:color w:val="000000" w:themeColor="text1"/>
        </w:rPr>
        <w:t>Labardini</w:t>
      </w:r>
      <w:proofErr w:type="spellEnd"/>
      <w:r w:rsidR="00704734" w:rsidRPr="00F9626C">
        <w:rPr>
          <w:rFonts w:ascii="ITC Avant Garde" w:hAnsi="ITC Avant Garde"/>
          <w:bCs/>
          <w:color w:val="000000" w:themeColor="text1"/>
        </w:rPr>
        <w:t xml:space="preserve"> </w:t>
      </w:r>
      <w:proofErr w:type="spellStart"/>
      <w:r w:rsidR="00704734" w:rsidRPr="00F9626C">
        <w:rPr>
          <w:rFonts w:ascii="ITC Avant Garde" w:hAnsi="ITC Avant Garde"/>
          <w:bCs/>
          <w:color w:val="000000" w:themeColor="text1"/>
        </w:rPr>
        <w:t>Inzunza</w:t>
      </w:r>
      <w:proofErr w:type="spellEnd"/>
      <w:r w:rsidR="00704734" w:rsidRPr="00F9626C">
        <w:rPr>
          <w:rFonts w:ascii="ITC Avant Garde" w:hAnsi="ITC Avant Garde"/>
          <w:bCs/>
          <w:color w:val="000000" w:themeColor="text1"/>
        </w:rPr>
        <w:t xml:space="preserve">, María Elena </w:t>
      </w:r>
      <w:proofErr w:type="spellStart"/>
      <w:r w:rsidR="00704734" w:rsidRPr="00F9626C">
        <w:rPr>
          <w:rFonts w:ascii="ITC Avant Garde" w:hAnsi="ITC Avant Garde"/>
          <w:bCs/>
          <w:color w:val="000000" w:themeColor="text1"/>
        </w:rPr>
        <w:t>Estavillo</w:t>
      </w:r>
      <w:proofErr w:type="spellEnd"/>
      <w:r w:rsidR="00704734" w:rsidRPr="00F9626C">
        <w:rPr>
          <w:rFonts w:ascii="ITC Avant Garde" w:hAnsi="ITC Avant Garde"/>
          <w:bCs/>
          <w:color w:val="000000" w:themeColor="text1"/>
        </w:rPr>
        <w:t xml:space="preserve"> Flores, Mario Germán </w:t>
      </w:r>
      <w:proofErr w:type="spellStart"/>
      <w:r w:rsidR="00704734" w:rsidRPr="00F9626C">
        <w:rPr>
          <w:rFonts w:ascii="ITC Avant Garde" w:hAnsi="ITC Avant Garde"/>
          <w:bCs/>
          <w:color w:val="000000" w:themeColor="text1"/>
        </w:rPr>
        <w:t>Fromow</w:t>
      </w:r>
      <w:proofErr w:type="spellEnd"/>
      <w:r w:rsidR="00704734" w:rsidRPr="00F9626C">
        <w:rPr>
          <w:rFonts w:ascii="ITC Avant Garde" w:hAnsi="ITC Avant Garde"/>
          <w:bCs/>
          <w:color w:val="000000" w:themeColor="text1"/>
        </w:rPr>
        <w:t xml:space="preserve"> Rangel, Adolfo Cuevas Teja, Javier Juárez Mojica y Arturo Robles </w:t>
      </w:r>
      <w:proofErr w:type="spellStart"/>
      <w:r w:rsidR="00704734" w:rsidRPr="00F9626C">
        <w:rPr>
          <w:rFonts w:ascii="ITC Avant Garde" w:hAnsi="ITC Avant Garde"/>
          <w:bCs/>
          <w:color w:val="000000" w:themeColor="text1"/>
        </w:rPr>
        <w:t>Rovalo</w:t>
      </w:r>
      <w:proofErr w:type="spellEnd"/>
      <w:r w:rsidRPr="00F9626C">
        <w:rPr>
          <w:rFonts w:ascii="ITC Avant Garde" w:hAnsi="ITC Avant Garde"/>
          <w:color w:val="000000" w:themeColor="text1"/>
        </w:rPr>
        <w:t>.</w:t>
      </w:r>
    </w:p>
    <w:p w14:paraId="67507C72" w14:textId="77777777" w:rsidR="00F9626C" w:rsidRPr="00F9626C" w:rsidRDefault="00704734" w:rsidP="00F9626C">
      <w:pPr>
        <w:spacing w:before="240" w:after="240"/>
        <w:jc w:val="both"/>
        <w:rPr>
          <w:rFonts w:ascii="ITC Avant Garde" w:hAnsi="ITC Avant Garde"/>
          <w:color w:val="000000" w:themeColor="text1"/>
          <w:sz w:val="22"/>
          <w:szCs w:val="22"/>
          <w:lang w:val="es-ES"/>
        </w:rPr>
      </w:pPr>
      <w:r w:rsidRPr="00F9626C">
        <w:rPr>
          <w:rFonts w:ascii="ITC Avant Garde" w:hAnsi="ITC Avant Garde"/>
          <w:color w:val="000000" w:themeColor="text1"/>
          <w:sz w:val="22"/>
          <w:szCs w:val="22"/>
          <w:lang w:val="es-ES"/>
        </w:rPr>
        <w:t xml:space="preserve">En lo particular, la Comisionada Adriana Sofía </w:t>
      </w:r>
      <w:proofErr w:type="spellStart"/>
      <w:r w:rsidRPr="00F9626C">
        <w:rPr>
          <w:rFonts w:ascii="ITC Avant Garde" w:hAnsi="ITC Avant Garde"/>
          <w:color w:val="000000" w:themeColor="text1"/>
          <w:sz w:val="22"/>
          <w:szCs w:val="22"/>
          <w:lang w:val="es-ES"/>
        </w:rPr>
        <w:t>Labardini</w:t>
      </w:r>
      <w:proofErr w:type="spellEnd"/>
      <w:r w:rsidRPr="00F9626C">
        <w:rPr>
          <w:rFonts w:ascii="ITC Avant Garde" w:hAnsi="ITC Avant Garde"/>
          <w:color w:val="000000" w:themeColor="text1"/>
          <w:sz w:val="22"/>
          <w:szCs w:val="22"/>
          <w:lang w:val="es-ES"/>
        </w:rPr>
        <w:t xml:space="preserve"> </w:t>
      </w:r>
      <w:proofErr w:type="spellStart"/>
      <w:r w:rsidRPr="00F9626C">
        <w:rPr>
          <w:rFonts w:ascii="ITC Avant Garde" w:hAnsi="ITC Avant Garde"/>
          <w:color w:val="000000" w:themeColor="text1"/>
          <w:sz w:val="22"/>
          <w:szCs w:val="22"/>
          <w:lang w:val="es-ES"/>
        </w:rPr>
        <w:t>Inzunza</w:t>
      </w:r>
      <w:proofErr w:type="spellEnd"/>
      <w:r w:rsidRPr="00F9626C">
        <w:rPr>
          <w:rFonts w:ascii="ITC Avant Garde" w:hAnsi="ITC Avant Garde"/>
          <w:color w:val="000000" w:themeColor="text1"/>
          <w:sz w:val="22"/>
          <w:szCs w:val="22"/>
          <w:lang w:val="es-ES"/>
        </w:rPr>
        <w:t xml:space="preserve"> manifestó voto concurrente por considerar que no es aplicable el artículo 19 de la Ley Federal de Telecomunicaciones.</w:t>
      </w:r>
      <w:r w:rsidR="00653733" w:rsidRPr="00F9626C">
        <w:rPr>
          <w:rFonts w:ascii="ITC Avant Garde" w:hAnsi="ITC Avant Garde"/>
          <w:color w:val="000000" w:themeColor="text1"/>
          <w:sz w:val="22"/>
          <w:szCs w:val="22"/>
          <w:lang w:val="es-ES"/>
        </w:rPr>
        <w:t xml:space="preserve">  </w:t>
      </w:r>
    </w:p>
    <w:p w14:paraId="75FF6955" w14:textId="77777777" w:rsidR="00F9626C" w:rsidRPr="00F9626C" w:rsidRDefault="00704734" w:rsidP="00F9626C">
      <w:pPr>
        <w:pStyle w:val="Prrafodelista"/>
        <w:spacing w:before="240" w:after="240"/>
        <w:ind w:left="0"/>
        <w:jc w:val="both"/>
        <w:rPr>
          <w:rFonts w:ascii="ITC Avant Garde" w:hAnsi="ITC Avant Garde"/>
          <w:bCs/>
          <w:color w:val="000000" w:themeColor="text1"/>
        </w:rPr>
      </w:pPr>
      <w:r w:rsidRPr="00F9626C">
        <w:rPr>
          <w:rFonts w:ascii="ITC Avant Garde" w:hAnsi="ITC Avant Garde"/>
          <w:bCs/>
          <w:color w:val="000000" w:themeColor="text1"/>
        </w:rPr>
        <w:t xml:space="preserve">Asimismo, la Comisionada Adriana Sofía </w:t>
      </w:r>
      <w:proofErr w:type="spellStart"/>
      <w:r w:rsidRPr="00F9626C">
        <w:rPr>
          <w:rFonts w:ascii="ITC Avant Garde" w:hAnsi="ITC Avant Garde"/>
          <w:bCs/>
          <w:color w:val="000000" w:themeColor="text1"/>
        </w:rPr>
        <w:t>Labardini</w:t>
      </w:r>
      <w:proofErr w:type="spellEnd"/>
      <w:r w:rsidRPr="00F9626C">
        <w:rPr>
          <w:rFonts w:ascii="ITC Avant Garde" w:hAnsi="ITC Avant Garde"/>
          <w:bCs/>
          <w:color w:val="000000" w:themeColor="text1"/>
        </w:rPr>
        <w:t xml:space="preserve"> manifestó que se aparta de la interpretación, en el sentido de que en caso de que el interesado decida renunciar a alguna frecuencia, no debiera pagar contraprestación por el tiempo que haya transcurrido.  </w:t>
      </w:r>
    </w:p>
    <w:p w14:paraId="350F8F46" w14:textId="15C30765" w:rsidR="00704734" w:rsidRPr="00F9626C" w:rsidRDefault="00704734" w:rsidP="00F9626C">
      <w:pPr>
        <w:pStyle w:val="Prrafodelista"/>
        <w:spacing w:before="240" w:after="240"/>
        <w:ind w:left="0"/>
        <w:jc w:val="both"/>
        <w:rPr>
          <w:rFonts w:ascii="ITC Avant Garde" w:hAnsi="ITC Avant Garde"/>
          <w:bCs/>
          <w:color w:val="000000" w:themeColor="text1"/>
        </w:rPr>
      </w:pPr>
      <w:r w:rsidRPr="00F9626C">
        <w:rPr>
          <w:rFonts w:ascii="ITC Avant Garde" w:hAnsi="ITC Avant Garde"/>
          <w:bCs/>
          <w:color w:val="000000" w:themeColor="text1"/>
        </w:rPr>
        <w:lastRenderedPageBreak/>
        <w:t xml:space="preserve">La Comisionada María Elena </w:t>
      </w:r>
      <w:proofErr w:type="spellStart"/>
      <w:r w:rsidRPr="00F9626C">
        <w:rPr>
          <w:rFonts w:ascii="ITC Avant Garde" w:hAnsi="ITC Avant Garde"/>
          <w:bCs/>
          <w:color w:val="000000" w:themeColor="text1"/>
        </w:rPr>
        <w:t>Estavillo</w:t>
      </w:r>
      <w:proofErr w:type="spellEnd"/>
      <w:r w:rsidRPr="00F9626C">
        <w:rPr>
          <w:rFonts w:ascii="ITC Avant Garde" w:hAnsi="ITC Avant Garde"/>
          <w:bCs/>
          <w:color w:val="000000" w:themeColor="text1"/>
        </w:rPr>
        <w:t xml:space="preserve"> Flores manifestó que se aparta de cualquier interpretación respecto a que no se deba hacer pago del uso de espectro, que como en este caso se trata de una concesión cuyo término original ya venció. </w:t>
      </w:r>
    </w:p>
    <w:p w14:paraId="5024ACCB" w14:textId="77777777" w:rsidR="00F9626C" w:rsidRPr="00F9626C" w:rsidRDefault="00704734" w:rsidP="00F9626C">
      <w:pPr>
        <w:pStyle w:val="Prrafodelista"/>
        <w:spacing w:before="240" w:after="240"/>
        <w:ind w:left="0"/>
        <w:jc w:val="both"/>
        <w:rPr>
          <w:rFonts w:ascii="ITC Avant Garde" w:hAnsi="ITC Avant Garde"/>
          <w:bCs/>
          <w:color w:val="000000" w:themeColor="text1"/>
        </w:rPr>
      </w:pPr>
      <w:r w:rsidRPr="00F9626C">
        <w:rPr>
          <w:rFonts w:ascii="ITC Avant Garde" w:hAnsi="ITC Avant Garde"/>
          <w:bCs/>
          <w:color w:val="000000" w:themeColor="text1"/>
        </w:rPr>
        <w:t>El Comisionado Adolfo Cuevas Teja manifestó voto concurrente, en virtud que no comparte la fundamentación que se invoca, al estimar que debió aplicarse lo dispuesto por el artículo 13 del Reglamento de la Ley Federal de Radio y Televisión, y no el diverso 19 de la Ley Federal de Telecomunicaciones.</w:t>
      </w:r>
    </w:p>
    <w:p w14:paraId="398D0CEA" w14:textId="77777777" w:rsidR="00F9626C" w:rsidRPr="00F9626C" w:rsidRDefault="00704734" w:rsidP="00F9626C">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F9626C">
        <w:rPr>
          <w:rFonts w:ascii="ITC Avant Garde" w:eastAsiaTheme="minorHAnsi" w:hAnsi="ITC Avant Garde" w:cstheme="minorBidi"/>
          <w:color w:val="000000" w:themeColor="text1"/>
          <w:sz w:val="22"/>
          <w:szCs w:val="22"/>
          <w:lang w:eastAsia="en-US"/>
        </w:rPr>
        <w:t xml:space="preserve">El Secretario Técnico dio cuenta de los votos de los Comisionados Gabriel Oswaldo Contreras Saldívar y Mario Germán </w:t>
      </w:r>
      <w:proofErr w:type="spellStart"/>
      <w:r w:rsidRPr="00F9626C">
        <w:rPr>
          <w:rFonts w:ascii="ITC Avant Garde" w:eastAsiaTheme="minorHAnsi" w:hAnsi="ITC Avant Garde" w:cstheme="minorBidi"/>
          <w:color w:val="000000" w:themeColor="text1"/>
          <w:sz w:val="22"/>
          <w:szCs w:val="22"/>
          <w:lang w:eastAsia="en-US"/>
        </w:rPr>
        <w:t>Fromow</w:t>
      </w:r>
      <w:proofErr w:type="spellEnd"/>
      <w:r w:rsidRPr="00F9626C">
        <w:rPr>
          <w:rFonts w:ascii="ITC Avant Garde" w:eastAsiaTheme="minorHAnsi" w:hAnsi="ITC Avant Garde" w:cstheme="minorBidi"/>
          <w:color w:val="000000" w:themeColor="text1"/>
          <w:sz w:val="22"/>
          <w:szCs w:val="22"/>
          <w:lang w:eastAsia="en-US"/>
        </w:rPr>
        <w:t xml:space="preserve"> Rangel, en términos del artículo 45, tercer párrafo de la Ley Federal de Telecomunicaciones y Radiodifusión.</w:t>
      </w:r>
    </w:p>
    <w:p w14:paraId="5E841DA6" w14:textId="77777777" w:rsidR="00F9626C" w:rsidRPr="00F9626C" w:rsidRDefault="00704734" w:rsidP="00F9626C">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F9626C">
        <w:rPr>
          <w:rFonts w:ascii="ITC Avant Garde" w:eastAsiaTheme="minorHAnsi" w:hAnsi="ITC Avant Garde" w:cstheme="minorBidi"/>
          <w:color w:val="000000" w:themeColor="text1"/>
          <w:sz w:val="22"/>
          <w:szCs w:val="22"/>
          <w:lang w:eastAsia="en-US"/>
        </w:rPr>
        <w:t>Asimismo, el Secretario dio cuenta del voto del Comisionado Adolfo Cuevas Teja, en términos del artículo 45 de la Ley Federal de Telecomunicaciones y Radiodifusión.</w:t>
      </w:r>
    </w:p>
    <w:p w14:paraId="753BA074" w14:textId="77777777" w:rsidR="00F9626C" w:rsidRPr="00F9626C" w:rsidRDefault="00653733" w:rsidP="00F9626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9626C">
        <w:rPr>
          <w:rFonts w:ascii="ITC Avant Garde" w:hAnsi="ITC Avant Garde"/>
          <w:color w:val="000000" w:themeColor="text1"/>
          <w:sz w:val="22"/>
          <w:szCs w:val="22"/>
          <w:lang w:val="es-ES"/>
        </w:rPr>
        <w:t>Por lo anterior, el Pleno del Instituto Federal de Telecomunicaciones emitió el siguiente:</w:t>
      </w:r>
    </w:p>
    <w:p w14:paraId="66AC1237" w14:textId="77777777" w:rsidR="00F9626C" w:rsidRPr="00F9626C" w:rsidRDefault="00653733" w:rsidP="00F9626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9626C">
        <w:rPr>
          <w:rFonts w:ascii="ITC Avant Garde" w:hAnsi="ITC Avant Garde"/>
          <w:b/>
          <w:bCs/>
          <w:color w:val="000000" w:themeColor="text1"/>
          <w:sz w:val="22"/>
          <w:szCs w:val="22"/>
          <w:lang w:val="es-ES_tradnl"/>
        </w:rPr>
        <w:t>Acuerdo</w:t>
      </w:r>
    </w:p>
    <w:p w14:paraId="2C976DEE" w14:textId="77777777" w:rsidR="00F9626C" w:rsidRPr="00F9626C" w:rsidRDefault="00704734" w:rsidP="00F9626C">
      <w:pPr>
        <w:pStyle w:val="Prrafodelista"/>
        <w:spacing w:before="240" w:after="240"/>
        <w:ind w:left="0"/>
        <w:contextualSpacing/>
        <w:jc w:val="both"/>
        <w:rPr>
          <w:rFonts w:ascii="ITC Avant Garde" w:eastAsia="Times New Roman" w:hAnsi="ITC Avant Garde"/>
          <w:b/>
          <w:color w:val="000000" w:themeColor="text1"/>
          <w:lang w:eastAsia="es-ES"/>
        </w:rPr>
      </w:pPr>
      <w:r w:rsidRPr="00F9626C">
        <w:rPr>
          <w:rFonts w:ascii="ITC Avant Garde" w:eastAsia="Times New Roman" w:hAnsi="ITC Avant Garde"/>
          <w:b/>
          <w:color w:val="000000" w:themeColor="text1"/>
          <w:lang w:eastAsia="es-ES"/>
        </w:rPr>
        <w:t>P/IFT/170517/254</w:t>
      </w:r>
    </w:p>
    <w:p w14:paraId="4E7A7DFE" w14:textId="77777777" w:rsidR="00F9626C" w:rsidRPr="00F9626C" w:rsidRDefault="00653733" w:rsidP="00F9626C">
      <w:pPr>
        <w:pStyle w:val="Prrafodelista"/>
        <w:spacing w:before="240" w:after="240"/>
        <w:ind w:left="0"/>
        <w:contextualSpacing/>
        <w:jc w:val="both"/>
        <w:rPr>
          <w:rFonts w:ascii="ITC Avant Garde" w:eastAsiaTheme="minorHAnsi" w:hAnsi="ITC Avant Garde" w:cstheme="minorBidi"/>
          <w:bCs/>
          <w:color w:val="000000" w:themeColor="text1"/>
          <w:lang w:eastAsia="es-MX"/>
        </w:rPr>
      </w:pPr>
      <w:r w:rsidRPr="00F9626C">
        <w:rPr>
          <w:rFonts w:ascii="ITC Avant Garde" w:hAnsi="ITC Avant Garde"/>
          <w:b/>
          <w:color w:val="000000" w:themeColor="text1"/>
          <w:lang w:val="es-ES"/>
        </w:rPr>
        <w:t>Primero.</w:t>
      </w:r>
      <w:r w:rsidRPr="00F9626C">
        <w:rPr>
          <w:rFonts w:ascii="ITC Avant Garde" w:hAnsi="ITC Avant Garde"/>
          <w:color w:val="000000" w:themeColor="text1"/>
          <w:lang w:val="es-ES"/>
        </w:rPr>
        <w:t xml:space="preserve"> Se aprueba la “</w:t>
      </w:r>
      <w:r w:rsidR="00704734" w:rsidRPr="00F9626C">
        <w:rPr>
          <w:rFonts w:ascii="ITC Avant Garde" w:eastAsiaTheme="minorHAnsi" w:hAnsi="ITC Avant Garde" w:cstheme="minorBidi"/>
          <w:bCs/>
          <w:color w:val="000000" w:themeColor="text1"/>
          <w:lang w:eastAsia="es-MX"/>
        </w:rPr>
        <w:t>Resolución mediante la cual el Pleno del Instituto Federal de Telecomunicaciones prorroga la vigencia de la concesión para operar y explotar comercialmente frecuencias de radiodifusión, para lo cual otorga una concesión para usar, aprovechar y explotar bandas de frecuencias del espectro radioeléctrico para la prestación del servicio público de radiodifusión sonora en Amplitud Modulada y Frecuencia Modulada, así como una concesión única, ambas para uso comercial a favor de Radio XHRE, S. de R.L. de C.V</w:t>
      </w:r>
      <w:r w:rsidRPr="00F9626C">
        <w:rPr>
          <w:rFonts w:ascii="ITC Avant Garde" w:eastAsiaTheme="minorHAnsi" w:hAnsi="ITC Avant Garde" w:cstheme="minorBidi"/>
          <w:bCs/>
          <w:color w:val="000000" w:themeColor="text1"/>
          <w:lang w:eastAsia="es-MX"/>
        </w:rPr>
        <w:t>.”</w:t>
      </w:r>
      <w:r w:rsidR="00704734" w:rsidRPr="00F9626C">
        <w:rPr>
          <w:rFonts w:ascii="ITC Avant Garde" w:eastAsiaTheme="minorHAnsi" w:hAnsi="ITC Avant Garde" w:cstheme="minorBidi"/>
          <w:bCs/>
          <w:color w:val="000000" w:themeColor="text1"/>
          <w:lang w:eastAsia="es-MX"/>
        </w:rPr>
        <w:t>.</w:t>
      </w:r>
    </w:p>
    <w:p w14:paraId="5B008E5C" w14:textId="77777777" w:rsidR="00F9626C" w:rsidRPr="00F9626C" w:rsidRDefault="00653733" w:rsidP="00F9626C">
      <w:pPr>
        <w:spacing w:before="240" w:after="240"/>
        <w:jc w:val="both"/>
        <w:rPr>
          <w:rFonts w:ascii="ITC Avant Garde" w:hAnsi="ITC Avant Garde"/>
          <w:color w:val="000000" w:themeColor="text1"/>
          <w:sz w:val="22"/>
          <w:szCs w:val="22"/>
          <w:lang w:val="es-ES"/>
        </w:rPr>
      </w:pPr>
      <w:r w:rsidRPr="00F9626C">
        <w:rPr>
          <w:rFonts w:ascii="ITC Avant Garde" w:hAnsi="ITC Avant Garde"/>
          <w:b/>
          <w:color w:val="000000" w:themeColor="text1"/>
          <w:sz w:val="22"/>
          <w:szCs w:val="22"/>
          <w:lang w:val="es-ES"/>
        </w:rPr>
        <w:t>Segundo.</w:t>
      </w:r>
      <w:r w:rsidRPr="00F9626C">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39D367A1" w14:textId="77777777" w:rsidR="00F9626C" w:rsidRPr="00F9626C" w:rsidRDefault="00653733" w:rsidP="00F9626C">
      <w:pPr>
        <w:spacing w:before="240" w:after="240"/>
        <w:jc w:val="both"/>
        <w:rPr>
          <w:rFonts w:ascii="ITC Avant Garde" w:hAnsi="ITC Avant Garde"/>
          <w:color w:val="000000" w:themeColor="text1"/>
          <w:sz w:val="22"/>
          <w:szCs w:val="22"/>
          <w:lang w:val="es-ES"/>
        </w:rPr>
      </w:pPr>
      <w:r w:rsidRPr="00F9626C">
        <w:rPr>
          <w:rFonts w:ascii="ITC Avant Garde" w:hAnsi="ITC Avant Garde"/>
          <w:b/>
          <w:color w:val="000000" w:themeColor="text1"/>
          <w:sz w:val="22"/>
          <w:szCs w:val="22"/>
          <w:lang w:val="es-ES"/>
        </w:rPr>
        <w:t>Tercero.</w:t>
      </w:r>
      <w:r w:rsidRPr="00F9626C">
        <w:rPr>
          <w:rFonts w:ascii="ITC Avant Garde" w:hAnsi="ITC Avant Garde"/>
          <w:color w:val="000000" w:themeColor="text1"/>
          <w:sz w:val="22"/>
          <w:szCs w:val="22"/>
          <w:lang w:val="es-ES"/>
        </w:rPr>
        <w:t xml:space="preserve"> Notifíquese a la Unidad de Concesiones y Servicios.</w:t>
      </w:r>
    </w:p>
    <w:p w14:paraId="4571F2CB" w14:textId="77777777" w:rsidR="00F9626C" w:rsidRPr="00F9626C" w:rsidRDefault="00653733" w:rsidP="00F9626C">
      <w:pPr>
        <w:spacing w:before="240" w:after="240"/>
        <w:jc w:val="both"/>
        <w:rPr>
          <w:rFonts w:ascii="ITC Avant Garde" w:hAnsi="ITC Avant Garde"/>
          <w:color w:val="000000" w:themeColor="text1"/>
          <w:sz w:val="22"/>
          <w:szCs w:val="22"/>
          <w:lang w:val="es-ES"/>
        </w:rPr>
      </w:pPr>
      <w:r w:rsidRPr="00F9626C">
        <w:rPr>
          <w:rFonts w:ascii="ITC Avant Garde" w:hAnsi="ITC Avant Garde"/>
          <w:b/>
          <w:color w:val="000000" w:themeColor="text1"/>
          <w:sz w:val="22"/>
          <w:szCs w:val="22"/>
          <w:lang w:val="es-ES"/>
        </w:rPr>
        <w:t>Cuarto.</w:t>
      </w:r>
      <w:r w:rsidRPr="00F9626C">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7A90BEF5" w14:textId="77777777" w:rsidR="00F9626C" w:rsidRPr="00F9626C" w:rsidRDefault="00845D96" w:rsidP="00F9626C">
      <w:pPr>
        <w:spacing w:before="240" w:after="240"/>
        <w:jc w:val="both"/>
        <w:rPr>
          <w:rFonts w:ascii="ITC Avant Garde" w:eastAsiaTheme="minorHAnsi" w:hAnsi="ITC Avant Garde" w:cstheme="minorBidi"/>
          <w:b/>
          <w:bCs/>
          <w:color w:val="000000" w:themeColor="text1"/>
          <w:sz w:val="22"/>
          <w:szCs w:val="22"/>
          <w:lang w:eastAsia="en-US"/>
        </w:rPr>
      </w:pPr>
      <w:r w:rsidRPr="00F9626C">
        <w:rPr>
          <w:rFonts w:ascii="ITC Avant Garde" w:eastAsiaTheme="minorHAnsi" w:hAnsi="ITC Avant Garde" w:cstheme="minorBidi"/>
          <w:b/>
          <w:bCs/>
          <w:color w:val="000000" w:themeColor="text1"/>
          <w:sz w:val="22"/>
          <w:szCs w:val="22"/>
          <w:lang w:eastAsia="es-MX"/>
        </w:rPr>
        <w:t xml:space="preserve">III.14.- </w:t>
      </w:r>
      <w:r w:rsidR="00704734" w:rsidRPr="00F9626C">
        <w:rPr>
          <w:rFonts w:ascii="ITC Avant Garde" w:eastAsiaTheme="minorHAnsi" w:hAnsi="ITC Avant Garde" w:cstheme="minorBidi"/>
          <w:b/>
          <w:bCs/>
          <w:color w:val="000000" w:themeColor="text1"/>
          <w:sz w:val="22"/>
          <w:szCs w:val="22"/>
          <w:lang w:eastAsia="es-MX"/>
        </w:rPr>
        <w:t xml:space="preserve">Resolución mediante la cual el Pleno del Instituto Federal de Telecomunicaciones prorroga la vigencia de la concesión para operar y explotar comercialmente una frecuencia de radiodifusión, para lo cual otorga una concesión para usar, aprovechar y explotar bandas de frecuencias del espectro radioeléctrico para la prestación del servicio público de radiodifusión sonora en Frecuencia </w:t>
      </w:r>
      <w:r w:rsidR="00704734" w:rsidRPr="00F9626C">
        <w:rPr>
          <w:rFonts w:ascii="ITC Avant Garde" w:eastAsia="Calibri" w:hAnsi="ITC Avant Garde"/>
          <w:b/>
          <w:bCs/>
          <w:sz w:val="22"/>
          <w:szCs w:val="22"/>
        </w:rPr>
        <w:t>Modulada</w:t>
      </w:r>
      <w:r w:rsidR="00704734" w:rsidRPr="00F9626C">
        <w:rPr>
          <w:rFonts w:ascii="ITC Avant Garde" w:eastAsiaTheme="minorHAnsi" w:hAnsi="ITC Avant Garde" w:cstheme="minorBidi"/>
          <w:b/>
          <w:bCs/>
          <w:color w:val="000000" w:themeColor="text1"/>
          <w:sz w:val="22"/>
          <w:szCs w:val="22"/>
          <w:lang w:eastAsia="es-MX"/>
        </w:rPr>
        <w:t xml:space="preserve"> y una concesión única, ambas para uso comercial a favor de Operadora del Valle Alto, S.A de C.V</w:t>
      </w:r>
      <w:r w:rsidRPr="00F9626C">
        <w:rPr>
          <w:rFonts w:ascii="ITC Avant Garde" w:eastAsiaTheme="minorHAnsi" w:hAnsi="ITC Avant Garde" w:cstheme="minorBidi"/>
          <w:b/>
          <w:bCs/>
          <w:color w:val="000000" w:themeColor="text1"/>
          <w:sz w:val="22"/>
          <w:szCs w:val="22"/>
          <w:lang w:eastAsia="en-US"/>
        </w:rPr>
        <w:t>.</w:t>
      </w:r>
    </w:p>
    <w:p w14:paraId="0CC2B44C" w14:textId="0AAF1A4D" w:rsidR="00F9626C" w:rsidRPr="00F9626C" w:rsidRDefault="00281794" w:rsidP="00F9626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9626C">
        <w:rPr>
          <w:rFonts w:ascii="ITC Avant Garde" w:hAnsi="ITC Avant Garde"/>
          <w:b/>
          <w:bCs/>
          <w:color w:val="000000" w:themeColor="text1"/>
          <w:sz w:val="22"/>
          <w:szCs w:val="22"/>
          <w:lang w:val="es-ES_tradnl"/>
        </w:rPr>
        <w:t>Deliberación</w:t>
      </w:r>
    </w:p>
    <w:p w14:paraId="18F4AA86" w14:textId="77777777" w:rsidR="00F9626C" w:rsidRPr="00F9626C" w:rsidRDefault="00281794" w:rsidP="00F9626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9626C">
        <w:rPr>
          <w:rFonts w:ascii="ITC Avant Garde" w:hAnsi="ITC Avant Garde"/>
          <w:color w:val="000000" w:themeColor="text1"/>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14:paraId="66E4888F" w14:textId="77777777" w:rsidR="00F9626C" w:rsidRPr="00F9626C" w:rsidRDefault="00281794" w:rsidP="00F9626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9626C">
        <w:rPr>
          <w:rFonts w:ascii="ITC Avant Garde" w:hAnsi="ITC Avant Garde"/>
          <w:b/>
          <w:bCs/>
          <w:color w:val="000000" w:themeColor="text1"/>
          <w:sz w:val="22"/>
          <w:szCs w:val="22"/>
          <w:lang w:val="es-ES_tradnl"/>
        </w:rPr>
        <w:t>Votación</w:t>
      </w:r>
    </w:p>
    <w:p w14:paraId="094A0FAD" w14:textId="77777777" w:rsidR="00F9626C" w:rsidRPr="00F9626C" w:rsidRDefault="00281794" w:rsidP="00F9626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9626C">
        <w:rPr>
          <w:rFonts w:ascii="ITC Avant Garde" w:hAnsi="ITC Avant Garde"/>
          <w:color w:val="000000" w:themeColor="text1"/>
          <w:sz w:val="22"/>
          <w:szCs w:val="22"/>
          <w:lang w:val="es-ES"/>
        </w:rPr>
        <w:t>El Secretario Técnico del Pleno dio cuenta de y levantó las votaciones en el siguiente sentido:</w:t>
      </w:r>
    </w:p>
    <w:p w14:paraId="5D8763E9" w14:textId="77777777" w:rsidR="00F9626C" w:rsidRPr="00F9626C" w:rsidRDefault="00281794" w:rsidP="00F9626C">
      <w:pPr>
        <w:spacing w:before="240" w:after="240"/>
        <w:jc w:val="both"/>
        <w:rPr>
          <w:rFonts w:ascii="ITC Avant Garde" w:eastAsiaTheme="minorHAnsi" w:hAnsi="ITC Avant Garde" w:cstheme="minorBidi"/>
          <w:color w:val="000000" w:themeColor="text1"/>
          <w:sz w:val="22"/>
          <w:szCs w:val="22"/>
          <w:lang w:eastAsia="en-US"/>
        </w:rPr>
      </w:pPr>
      <w:r w:rsidRPr="00F9626C">
        <w:rPr>
          <w:rFonts w:ascii="ITC Avant Garde" w:hAnsi="ITC Avant Garde"/>
          <w:color w:val="000000" w:themeColor="text1"/>
          <w:sz w:val="22"/>
          <w:szCs w:val="22"/>
          <w:lang w:val="es-ES"/>
        </w:rPr>
        <w:t>El Instituto Federal de Telecomunicaciones aprobó la Resolución</w:t>
      </w:r>
      <w:r w:rsidRPr="00F9626C">
        <w:rPr>
          <w:rFonts w:ascii="ITC Avant Garde" w:hAnsi="ITC Avant Garde"/>
          <w:color w:val="000000" w:themeColor="text1"/>
          <w:sz w:val="22"/>
          <w:szCs w:val="22"/>
        </w:rPr>
        <w:t xml:space="preserve"> </w:t>
      </w:r>
      <w:r w:rsidR="00704734" w:rsidRPr="00F9626C">
        <w:rPr>
          <w:rFonts w:ascii="ITC Avant Garde" w:eastAsiaTheme="minorHAnsi" w:hAnsi="ITC Avant Garde" w:cstheme="minorBidi"/>
          <w:color w:val="000000" w:themeColor="text1"/>
          <w:sz w:val="22"/>
          <w:szCs w:val="22"/>
          <w:lang w:eastAsia="en-US"/>
        </w:rPr>
        <w:t xml:space="preserve">en lo general </w:t>
      </w:r>
      <w:r w:rsidR="00704734" w:rsidRPr="00F9626C">
        <w:rPr>
          <w:rFonts w:ascii="ITC Avant Garde" w:eastAsiaTheme="minorHAnsi" w:hAnsi="ITC Avant Garde" w:cstheme="minorBidi"/>
          <w:bCs/>
          <w:color w:val="000000" w:themeColor="text1"/>
          <w:sz w:val="22"/>
          <w:szCs w:val="22"/>
          <w:lang w:eastAsia="en-US"/>
        </w:rPr>
        <w:t>por mayoría</w:t>
      </w:r>
      <w:r w:rsidR="00704734" w:rsidRPr="00F9626C">
        <w:rPr>
          <w:rFonts w:ascii="ITC Avant Garde" w:eastAsiaTheme="minorHAnsi" w:hAnsi="ITC Avant Garde" w:cstheme="minorBidi"/>
          <w:color w:val="000000" w:themeColor="text1"/>
          <w:sz w:val="22"/>
          <w:szCs w:val="22"/>
          <w:lang w:eastAsia="en-US"/>
        </w:rPr>
        <w:t xml:space="preserve"> de votos de los Comisionados Gabriel Oswaldo Contreras Saldívar, Adriana Sofía </w:t>
      </w:r>
      <w:proofErr w:type="spellStart"/>
      <w:r w:rsidR="00704734" w:rsidRPr="00F9626C">
        <w:rPr>
          <w:rFonts w:ascii="ITC Avant Garde" w:eastAsiaTheme="minorHAnsi" w:hAnsi="ITC Avant Garde" w:cstheme="minorBidi"/>
          <w:color w:val="000000" w:themeColor="text1"/>
          <w:sz w:val="22"/>
          <w:szCs w:val="22"/>
          <w:lang w:eastAsia="en-US"/>
        </w:rPr>
        <w:t>Labardini</w:t>
      </w:r>
      <w:proofErr w:type="spellEnd"/>
      <w:r w:rsidR="00704734" w:rsidRPr="00F9626C">
        <w:rPr>
          <w:rFonts w:ascii="ITC Avant Garde" w:eastAsiaTheme="minorHAnsi" w:hAnsi="ITC Avant Garde" w:cstheme="minorBidi"/>
          <w:color w:val="000000" w:themeColor="text1"/>
          <w:sz w:val="22"/>
          <w:szCs w:val="22"/>
          <w:lang w:eastAsia="en-US"/>
        </w:rPr>
        <w:t xml:space="preserve"> </w:t>
      </w:r>
      <w:proofErr w:type="spellStart"/>
      <w:r w:rsidR="00704734" w:rsidRPr="00F9626C">
        <w:rPr>
          <w:rFonts w:ascii="ITC Avant Garde" w:eastAsiaTheme="minorHAnsi" w:hAnsi="ITC Avant Garde" w:cstheme="minorBidi"/>
          <w:color w:val="000000" w:themeColor="text1"/>
          <w:sz w:val="22"/>
          <w:szCs w:val="22"/>
          <w:lang w:eastAsia="en-US"/>
        </w:rPr>
        <w:t>Inzunza</w:t>
      </w:r>
      <w:proofErr w:type="spellEnd"/>
      <w:r w:rsidR="00704734" w:rsidRPr="00F9626C">
        <w:rPr>
          <w:rFonts w:ascii="ITC Avant Garde" w:eastAsiaTheme="minorHAnsi" w:hAnsi="ITC Avant Garde" w:cstheme="minorBidi"/>
          <w:color w:val="000000" w:themeColor="text1"/>
          <w:sz w:val="22"/>
          <w:szCs w:val="22"/>
          <w:lang w:eastAsia="en-US"/>
        </w:rPr>
        <w:t xml:space="preserve">, Mario Germán </w:t>
      </w:r>
      <w:proofErr w:type="spellStart"/>
      <w:r w:rsidR="00704734" w:rsidRPr="00F9626C">
        <w:rPr>
          <w:rFonts w:ascii="ITC Avant Garde" w:eastAsiaTheme="minorHAnsi" w:hAnsi="ITC Avant Garde" w:cstheme="minorBidi"/>
          <w:color w:val="000000" w:themeColor="text1"/>
          <w:sz w:val="22"/>
          <w:szCs w:val="22"/>
          <w:lang w:eastAsia="en-US"/>
        </w:rPr>
        <w:t>Fromow</w:t>
      </w:r>
      <w:proofErr w:type="spellEnd"/>
      <w:r w:rsidR="00704734" w:rsidRPr="00F9626C">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00704734" w:rsidRPr="00F9626C">
        <w:rPr>
          <w:rFonts w:ascii="ITC Avant Garde" w:eastAsiaTheme="minorHAnsi" w:hAnsi="ITC Avant Garde" w:cstheme="minorBidi"/>
          <w:color w:val="000000" w:themeColor="text1"/>
          <w:sz w:val="22"/>
          <w:szCs w:val="22"/>
          <w:lang w:eastAsia="en-US"/>
        </w:rPr>
        <w:t>Rovalo</w:t>
      </w:r>
      <w:proofErr w:type="spellEnd"/>
      <w:r w:rsidR="00704734" w:rsidRPr="00F9626C">
        <w:rPr>
          <w:rFonts w:ascii="ITC Avant Garde" w:eastAsiaTheme="minorHAnsi" w:hAnsi="ITC Avant Garde" w:cstheme="minorBidi"/>
          <w:color w:val="000000" w:themeColor="text1"/>
          <w:sz w:val="22"/>
          <w:szCs w:val="22"/>
          <w:lang w:eastAsia="en-US"/>
        </w:rPr>
        <w:t xml:space="preserve">; y con el voto en contra de la Comisionada María Elena </w:t>
      </w:r>
      <w:proofErr w:type="spellStart"/>
      <w:r w:rsidR="00704734" w:rsidRPr="00F9626C">
        <w:rPr>
          <w:rFonts w:ascii="ITC Avant Garde" w:eastAsiaTheme="minorHAnsi" w:hAnsi="ITC Avant Garde" w:cstheme="minorBidi"/>
          <w:color w:val="000000" w:themeColor="text1"/>
          <w:sz w:val="22"/>
          <w:szCs w:val="22"/>
          <w:lang w:eastAsia="en-US"/>
        </w:rPr>
        <w:t>Estavillo</w:t>
      </w:r>
      <w:proofErr w:type="spellEnd"/>
      <w:r w:rsidR="00704734" w:rsidRPr="00F9626C">
        <w:rPr>
          <w:rFonts w:ascii="ITC Avant Garde" w:eastAsiaTheme="minorHAnsi" w:hAnsi="ITC Avant Garde" w:cstheme="minorBidi"/>
          <w:color w:val="000000" w:themeColor="text1"/>
          <w:sz w:val="22"/>
          <w:szCs w:val="22"/>
          <w:lang w:eastAsia="en-US"/>
        </w:rPr>
        <w:t xml:space="preserve"> Flores, por no existir evidencia que acredite que se dejó de transmitir en AM.</w:t>
      </w:r>
    </w:p>
    <w:p w14:paraId="526B5BED" w14:textId="77777777" w:rsidR="00F9626C" w:rsidRPr="00F9626C" w:rsidRDefault="00704734" w:rsidP="00F9626C">
      <w:pPr>
        <w:spacing w:before="240" w:after="240"/>
        <w:contextualSpacing/>
        <w:jc w:val="both"/>
        <w:rPr>
          <w:rFonts w:ascii="ITC Avant Garde" w:eastAsiaTheme="minorHAnsi" w:hAnsi="ITC Avant Garde" w:cstheme="minorBidi"/>
          <w:color w:val="000000" w:themeColor="text1"/>
          <w:sz w:val="22"/>
          <w:szCs w:val="22"/>
          <w:lang w:eastAsia="en-US"/>
        </w:rPr>
      </w:pPr>
      <w:r w:rsidRPr="00F9626C">
        <w:rPr>
          <w:rFonts w:ascii="ITC Avant Garde" w:eastAsiaTheme="minorHAnsi" w:hAnsi="ITC Avant Garde" w:cstheme="minorBidi"/>
          <w:color w:val="000000" w:themeColor="text1"/>
          <w:sz w:val="22"/>
          <w:szCs w:val="22"/>
          <w:lang w:eastAsia="en-US"/>
        </w:rPr>
        <w:t xml:space="preserve">En lo particular, la Comisionada Adriana Sofía </w:t>
      </w:r>
      <w:proofErr w:type="spellStart"/>
      <w:r w:rsidRPr="00F9626C">
        <w:rPr>
          <w:rFonts w:ascii="ITC Avant Garde" w:eastAsiaTheme="minorHAnsi" w:hAnsi="ITC Avant Garde" w:cstheme="minorBidi"/>
          <w:color w:val="000000" w:themeColor="text1"/>
          <w:sz w:val="22"/>
          <w:szCs w:val="22"/>
          <w:lang w:eastAsia="en-US"/>
        </w:rPr>
        <w:t>Labardini</w:t>
      </w:r>
      <w:proofErr w:type="spellEnd"/>
      <w:r w:rsidRPr="00F9626C">
        <w:rPr>
          <w:rFonts w:ascii="ITC Avant Garde" w:eastAsiaTheme="minorHAnsi" w:hAnsi="ITC Avant Garde" w:cstheme="minorBidi"/>
          <w:color w:val="000000" w:themeColor="text1"/>
          <w:sz w:val="22"/>
          <w:szCs w:val="22"/>
          <w:lang w:eastAsia="en-US"/>
        </w:rPr>
        <w:t xml:space="preserve"> </w:t>
      </w:r>
      <w:proofErr w:type="spellStart"/>
      <w:r w:rsidRPr="00F9626C">
        <w:rPr>
          <w:rFonts w:ascii="ITC Avant Garde" w:eastAsiaTheme="minorHAnsi" w:hAnsi="ITC Avant Garde" w:cstheme="minorBidi"/>
          <w:color w:val="000000" w:themeColor="text1"/>
          <w:sz w:val="22"/>
          <w:szCs w:val="22"/>
          <w:lang w:eastAsia="en-US"/>
        </w:rPr>
        <w:t>Inzunza</w:t>
      </w:r>
      <w:proofErr w:type="spellEnd"/>
      <w:r w:rsidRPr="00F9626C">
        <w:rPr>
          <w:rFonts w:ascii="ITC Avant Garde" w:eastAsiaTheme="minorHAnsi" w:hAnsi="ITC Avant Garde" w:cstheme="minorBidi"/>
          <w:color w:val="000000" w:themeColor="text1"/>
          <w:sz w:val="22"/>
          <w:szCs w:val="22"/>
          <w:lang w:eastAsia="en-US"/>
        </w:rPr>
        <w:t xml:space="preserve"> manifestó voto concurrente por considerar que no es aplicable el artículo 19 de la Ley Federal de Telecomunicaciones.</w:t>
      </w:r>
    </w:p>
    <w:p w14:paraId="07DEBB4B" w14:textId="77777777" w:rsidR="00F9626C" w:rsidRPr="00F9626C" w:rsidRDefault="0012291D" w:rsidP="00F9626C">
      <w:pPr>
        <w:pStyle w:val="Prrafodelista"/>
        <w:spacing w:before="240" w:after="240"/>
        <w:ind w:left="0"/>
        <w:jc w:val="both"/>
        <w:rPr>
          <w:rFonts w:ascii="ITC Avant Garde" w:eastAsiaTheme="minorHAnsi" w:hAnsi="ITC Avant Garde" w:cstheme="minorBidi"/>
          <w:color w:val="000000" w:themeColor="text1"/>
        </w:rPr>
      </w:pPr>
      <w:r w:rsidRPr="00F9626C">
        <w:rPr>
          <w:rFonts w:ascii="ITC Avant Garde" w:eastAsiaTheme="minorHAnsi" w:hAnsi="ITC Avant Garde" w:cstheme="minorBidi"/>
          <w:color w:val="000000" w:themeColor="text1"/>
        </w:rPr>
        <w:t>El Comisionado Adolfo Cuevas Teja manifestó voto concurrente, en virtud que no comparte la fundamentación que se invoca, al estimar que debió aplicarse lo dispuesto por el artículo 13 del Reglamento de la Ley Federal de Radio y Televisión, y no el diverso 19 de la Ley Federal de Telecomunicaciones.</w:t>
      </w:r>
    </w:p>
    <w:p w14:paraId="23A40B4B" w14:textId="77777777" w:rsidR="00F9626C" w:rsidRPr="00F9626C" w:rsidRDefault="0012291D" w:rsidP="00F9626C">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F9626C">
        <w:rPr>
          <w:rFonts w:ascii="ITC Avant Garde" w:eastAsiaTheme="minorHAnsi" w:hAnsi="ITC Avant Garde" w:cstheme="minorBidi"/>
          <w:color w:val="000000" w:themeColor="text1"/>
          <w:sz w:val="22"/>
          <w:szCs w:val="22"/>
          <w:lang w:eastAsia="en-US"/>
        </w:rPr>
        <w:t xml:space="preserve">El Secretario Técnico dio cuenta de los votos de los Comisionados Gabriel Oswaldo Contreras Saldívar y Mario Germán </w:t>
      </w:r>
      <w:proofErr w:type="spellStart"/>
      <w:r w:rsidRPr="00F9626C">
        <w:rPr>
          <w:rFonts w:ascii="ITC Avant Garde" w:eastAsiaTheme="minorHAnsi" w:hAnsi="ITC Avant Garde" w:cstheme="minorBidi"/>
          <w:color w:val="000000" w:themeColor="text1"/>
          <w:sz w:val="22"/>
          <w:szCs w:val="22"/>
          <w:lang w:eastAsia="en-US"/>
        </w:rPr>
        <w:t>Fromow</w:t>
      </w:r>
      <w:proofErr w:type="spellEnd"/>
      <w:r w:rsidRPr="00F9626C">
        <w:rPr>
          <w:rFonts w:ascii="ITC Avant Garde" w:eastAsiaTheme="minorHAnsi" w:hAnsi="ITC Avant Garde" w:cstheme="minorBidi"/>
          <w:color w:val="000000" w:themeColor="text1"/>
          <w:sz w:val="22"/>
          <w:szCs w:val="22"/>
          <w:lang w:eastAsia="en-US"/>
        </w:rPr>
        <w:t xml:space="preserve"> Rangel, en términos del artículo 45, tercer párrafo de la Ley Federal de Telecomunicaciones y Radiodifusión.</w:t>
      </w:r>
    </w:p>
    <w:p w14:paraId="523A6645" w14:textId="77777777" w:rsidR="00F9626C" w:rsidRPr="00F9626C" w:rsidRDefault="0012291D" w:rsidP="00F9626C">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F9626C">
        <w:rPr>
          <w:rFonts w:ascii="ITC Avant Garde" w:eastAsiaTheme="minorHAnsi" w:hAnsi="ITC Avant Garde" w:cstheme="minorBidi"/>
          <w:color w:val="000000" w:themeColor="text1"/>
          <w:sz w:val="22"/>
          <w:szCs w:val="22"/>
          <w:lang w:eastAsia="en-US"/>
        </w:rPr>
        <w:t>Asimismo, el Secretario dio cuenta del voto del Comisionado Adolfo Cuevas Teja, en términos del artículo 45 de la Ley Federal de Telecomunicaciones y Radiodifusión.</w:t>
      </w:r>
    </w:p>
    <w:p w14:paraId="29B92968" w14:textId="77777777" w:rsidR="00F9626C" w:rsidRPr="00F9626C" w:rsidRDefault="00281794" w:rsidP="00F9626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9626C">
        <w:rPr>
          <w:rFonts w:ascii="ITC Avant Garde" w:hAnsi="ITC Avant Garde"/>
          <w:color w:val="000000" w:themeColor="text1"/>
          <w:sz w:val="22"/>
          <w:szCs w:val="22"/>
          <w:lang w:val="es-ES"/>
        </w:rPr>
        <w:t>Por lo anterior, el Pleno del Instituto Federal de Telecomunicaciones emitió el siguiente:</w:t>
      </w:r>
    </w:p>
    <w:p w14:paraId="34C5210B" w14:textId="77777777" w:rsidR="00F9626C" w:rsidRPr="00F9626C" w:rsidRDefault="00281794" w:rsidP="00F9626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9626C">
        <w:rPr>
          <w:rFonts w:ascii="ITC Avant Garde" w:hAnsi="ITC Avant Garde"/>
          <w:b/>
          <w:bCs/>
          <w:color w:val="000000" w:themeColor="text1"/>
          <w:sz w:val="22"/>
          <w:szCs w:val="22"/>
          <w:lang w:val="es-ES_tradnl"/>
        </w:rPr>
        <w:t>Acuerdo</w:t>
      </w:r>
    </w:p>
    <w:p w14:paraId="2E776384" w14:textId="77777777" w:rsidR="00F9626C" w:rsidRPr="00F9626C" w:rsidRDefault="0012291D" w:rsidP="00F9626C">
      <w:pPr>
        <w:pStyle w:val="Prrafodelista"/>
        <w:spacing w:before="240" w:after="240"/>
        <w:ind w:left="0"/>
        <w:contextualSpacing/>
        <w:jc w:val="both"/>
        <w:rPr>
          <w:rFonts w:ascii="ITC Avant Garde" w:eastAsia="Times New Roman" w:hAnsi="ITC Avant Garde"/>
          <w:b/>
          <w:color w:val="000000" w:themeColor="text1"/>
          <w:lang w:eastAsia="es-ES"/>
        </w:rPr>
      </w:pPr>
      <w:r w:rsidRPr="00F9626C">
        <w:rPr>
          <w:rFonts w:ascii="ITC Avant Garde" w:eastAsia="Times New Roman" w:hAnsi="ITC Avant Garde"/>
          <w:b/>
          <w:color w:val="000000" w:themeColor="text1"/>
          <w:lang w:eastAsia="es-ES"/>
        </w:rPr>
        <w:t>P/IFT/170517/255</w:t>
      </w:r>
    </w:p>
    <w:p w14:paraId="4B5AAE6F" w14:textId="77777777" w:rsidR="00F9626C" w:rsidRPr="00F9626C" w:rsidRDefault="00281794" w:rsidP="00F9626C">
      <w:pPr>
        <w:pStyle w:val="Prrafodelista"/>
        <w:spacing w:before="240" w:after="240"/>
        <w:ind w:left="0"/>
        <w:contextualSpacing/>
        <w:jc w:val="both"/>
        <w:rPr>
          <w:rFonts w:ascii="ITC Avant Garde" w:eastAsiaTheme="minorHAnsi" w:hAnsi="ITC Avant Garde" w:cstheme="minorBidi"/>
          <w:bCs/>
          <w:color w:val="000000" w:themeColor="text1"/>
          <w:lang w:eastAsia="es-MX"/>
        </w:rPr>
      </w:pPr>
      <w:r w:rsidRPr="00F9626C">
        <w:rPr>
          <w:rFonts w:ascii="ITC Avant Garde" w:hAnsi="ITC Avant Garde"/>
          <w:b/>
          <w:color w:val="000000" w:themeColor="text1"/>
          <w:lang w:val="es-ES"/>
        </w:rPr>
        <w:t>Primero.</w:t>
      </w:r>
      <w:r w:rsidRPr="00F9626C">
        <w:rPr>
          <w:rFonts w:ascii="ITC Avant Garde" w:hAnsi="ITC Avant Garde"/>
          <w:color w:val="000000" w:themeColor="text1"/>
          <w:lang w:val="es-ES"/>
        </w:rPr>
        <w:t xml:space="preserve"> Se aprueba la “</w:t>
      </w:r>
      <w:r w:rsidR="0012291D" w:rsidRPr="00F9626C">
        <w:rPr>
          <w:rFonts w:ascii="ITC Avant Garde" w:hAnsi="ITC Avant Garde"/>
          <w:bCs/>
          <w:color w:val="000000" w:themeColor="text1"/>
          <w:lang w:eastAsia="es-MX"/>
        </w:rPr>
        <w:t>Resolución mediante la cual el Pleno del Instituto Federal de Telecomunicaciones prorroga la vigencia de la concesión para operar y explotar comercialmente una frecuencia de radiodifusión, para lo cual otorga una concesión para usar, aprovechar y explotar bandas de frecuencias del espectro radioeléctrico para la prestación del servicio público de radiodifusión sonora en Frecuencia Modulada y una concesión única, ambas para uso comercial a favor de Operadora del Valle Alto, S.A de C.V</w:t>
      </w:r>
      <w:r w:rsidRPr="00F9626C">
        <w:rPr>
          <w:rFonts w:ascii="ITC Avant Garde" w:hAnsi="ITC Avant Garde"/>
          <w:bCs/>
          <w:color w:val="000000" w:themeColor="text1"/>
        </w:rPr>
        <w:t>.</w:t>
      </w:r>
      <w:r w:rsidRPr="00F9626C">
        <w:rPr>
          <w:rFonts w:ascii="ITC Avant Garde" w:eastAsiaTheme="minorHAnsi" w:hAnsi="ITC Avant Garde" w:cstheme="minorBidi"/>
          <w:bCs/>
          <w:color w:val="000000" w:themeColor="text1"/>
          <w:lang w:eastAsia="es-MX"/>
        </w:rPr>
        <w:t>”</w:t>
      </w:r>
      <w:r w:rsidR="0012291D" w:rsidRPr="00F9626C">
        <w:rPr>
          <w:rFonts w:ascii="ITC Avant Garde" w:eastAsiaTheme="minorHAnsi" w:hAnsi="ITC Avant Garde" w:cstheme="minorBidi"/>
          <w:bCs/>
          <w:color w:val="000000" w:themeColor="text1"/>
          <w:lang w:eastAsia="es-MX"/>
        </w:rPr>
        <w:t>.</w:t>
      </w:r>
    </w:p>
    <w:p w14:paraId="44EDBA84" w14:textId="77777777" w:rsidR="00F9626C" w:rsidRPr="00F9626C" w:rsidRDefault="00281794" w:rsidP="00F9626C">
      <w:pPr>
        <w:spacing w:before="240" w:after="240"/>
        <w:jc w:val="both"/>
        <w:rPr>
          <w:rFonts w:ascii="ITC Avant Garde" w:hAnsi="ITC Avant Garde"/>
          <w:color w:val="000000" w:themeColor="text1"/>
          <w:sz w:val="22"/>
          <w:szCs w:val="22"/>
          <w:lang w:val="es-ES"/>
        </w:rPr>
      </w:pPr>
      <w:r w:rsidRPr="00F9626C">
        <w:rPr>
          <w:rFonts w:ascii="ITC Avant Garde" w:hAnsi="ITC Avant Garde"/>
          <w:b/>
          <w:color w:val="000000" w:themeColor="text1"/>
          <w:sz w:val="22"/>
          <w:szCs w:val="22"/>
          <w:lang w:val="es-ES"/>
        </w:rPr>
        <w:t>Segundo.</w:t>
      </w:r>
      <w:r w:rsidRPr="00F9626C">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330D59A1" w14:textId="77777777" w:rsidR="00F9626C" w:rsidRPr="00F9626C" w:rsidRDefault="00281794" w:rsidP="00F9626C">
      <w:pPr>
        <w:spacing w:before="240" w:after="240"/>
        <w:jc w:val="both"/>
        <w:rPr>
          <w:rFonts w:ascii="ITC Avant Garde" w:hAnsi="ITC Avant Garde"/>
          <w:color w:val="000000" w:themeColor="text1"/>
          <w:sz w:val="22"/>
          <w:szCs w:val="22"/>
          <w:lang w:val="es-ES"/>
        </w:rPr>
      </w:pPr>
      <w:r w:rsidRPr="00F9626C">
        <w:rPr>
          <w:rFonts w:ascii="ITC Avant Garde" w:hAnsi="ITC Avant Garde"/>
          <w:b/>
          <w:color w:val="000000" w:themeColor="text1"/>
          <w:sz w:val="22"/>
          <w:szCs w:val="22"/>
          <w:lang w:val="es-ES"/>
        </w:rPr>
        <w:t>Tercero.</w:t>
      </w:r>
      <w:r w:rsidRPr="00F9626C">
        <w:rPr>
          <w:rFonts w:ascii="ITC Avant Garde" w:hAnsi="ITC Avant Garde"/>
          <w:color w:val="000000" w:themeColor="text1"/>
          <w:sz w:val="22"/>
          <w:szCs w:val="22"/>
          <w:lang w:val="es-ES"/>
        </w:rPr>
        <w:t xml:space="preserve"> Notifíquese a la Unidad de Concesiones y Servicios.</w:t>
      </w:r>
    </w:p>
    <w:p w14:paraId="4995350D" w14:textId="77777777" w:rsidR="00F9626C" w:rsidRPr="00F9626C" w:rsidRDefault="00281794" w:rsidP="00F9626C">
      <w:pPr>
        <w:spacing w:before="240" w:after="240"/>
        <w:jc w:val="both"/>
        <w:rPr>
          <w:rFonts w:ascii="ITC Avant Garde" w:hAnsi="ITC Avant Garde"/>
          <w:color w:val="000000" w:themeColor="text1"/>
          <w:sz w:val="22"/>
          <w:szCs w:val="22"/>
          <w:lang w:val="es-ES"/>
        </w:rPr>
      </w:pPr>
      <w:r w:rsidRPr="00F9626C">
        <w:rPr>
          <w:rFonts w:ascii="ITC Avant Garde" w:hAnsi="ITC Avant Garde"/>
          <w:b/>
          <w:color w:val="000000" w:themeColor="text1"/>
          <w:sz w:val="22"/>
          <w:szCs w:val="22"/>
          <w:lang w:val="es-ES"/>
        </w:rPr>
        <w:t>Cuarto.</w:t>
      </w:r>
      <w:r w:rsidRPr="00F9626C">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1DC9BFB1" w14:textId="77777777" w:rsidR="00F9626C" w:rsidRPr="00F9626C" w:rsidRDefault="00351B07" w:rsidP="00F9626C">
      <w:pPr>
        <w:pStyle w:val="Prrafodelista"/>
        <w:spacing w:before="240" w:after="240"/>
        <w:ind w:left="0"/>
        <w:contextualSpacing/>
        <w:jc w:val="both"/>
        <w:rPr>
          <w:rFonts w:ascii="ITC Avant Garde" w:eastAsia="Times New Roman" w:hAnsi="ITC Avant Garde"/>
          <w:b/>
          <w:color w:val="000000" w:themeColor="text1"/>
          <w:lang w:val="es-ES"/>
        </w:rPr>
      </w:pPr>
      <w:r w:rsidRPr="00F9626C">
        <w:rPr>
          <w:rFonts w:ascii="ITC Avant Garde" w:eastAsia="Times New Roman" w:hAnsi="ITC Avant Garde"/>
          <w:b/>
          <w:color w:val="000000" w:themeColor="text1"/>
          <w:lang w:val="es-ES"/>
        </w:rPr>
        <w:lastRenderedPageBreak/>
        <w:t xml:space="preserve">III.15.- </w:t>
      </w:r>
      <w:r w:rsidR="00487E0F" w:rsidRPr="00F9626C">
        <w:rPr>
          <w:rFonts w:ascii="ITC Avant Garde" w:eastAsia="Times New Roman" w:hAnsi="ITC Avant Garde"/>
          <w:b/>
          <w:color w:val="000000" w:themeColor="text1"/>
          <w:lang w:val="es-ES"/>
        </w:rPr>
        <w:t>Resolución mediante la cual el Pleno del Instituto Federal de Telecomunicaciones prorroga la vigencia de la concesión para operar y explotar comercialmente una frecuencia de radiodifusión, para lo cual otorga una concesión para usar, aprovechar y explotar bandas de frecuencias del espectro radioeléctrico para la prestación del servicio público de radiodifusión sonora en Frecuencia Modulada y una concesión única, ambas para uso comercial a favor de XEDRD-AM, S.A. de C.V</w:t>
      </w:r>
      <w:r w:rsidRPr="00F9626C">
        <w:rPr>
          <w:rFonts w:ascii="ITC Avant Garde" w:eastAsia="Times New Roman" w:hAnsi="ITC Avant Garde"/>
          <w:b/>
          <w:color w:val="000000" w:themeColor="text1"/>
          <w:lang w:val="es-ES"/>
        </w:rPr>
        <w:t>.</w:t>
      </w:r>
    </w:p>
    <w:p w14:paraId="213ED07C" w14:textId="77777777" w:rsidR="00F9626C" w:rsidRPr="00F9626C" w:rsidRDefault="00351B07" w:rsidP="00F9626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9626C">
        <w:rPr>
          <w:rFonts w:ascii="ITC Avant Garde" w:hAnsi="ITC Avant Garde"/>
          <w:b/>
          <w:bCs/>
          <w:color w:val="000000" w:themeColor="text1"/>
          <w:sz w:val="22"/>
          <w:szCs w:val="22"/>
          <w:lang w:val="es-ES_tradnl"/>
        </w:rPr>
        <w:t>Deliberación</w:t>
      </w:r>
    </w:p>
    <w:p w14:paraId="467682AD" w14:textId="77777777" w:rsidR="00F9626C" w:rsidRPr="00F9626C" w:rsidRDefault="00351B07" w:rsidP="00F9626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9626C">
        <w:rPr>
          <w:rFonts w:ascii="ITC Avant Garde" w:hAnsi="ITC Avant Garde"/>
          <w:color w:val="000000" w:themeColor="text1"/>
          <w:sz w:val="22"/>
          <w:szCs w:val="22"/>
          <w:lang w:val="es-ES"/>
        </w:rPr>
        <w:t xml:space="preserve">El Pleno deliberó sobre el proyecto de Resolución. </w:t>
      </w:r>
      <w:r w:rsidR="005A3996" w:rsidRPr="00F9626C">
        <w:rPr>
          <w:rFonts w:ascii="ITC Avant Garde" w:hAnsi="ITC Avant Garde"/>
          <w:color w:val="000000" w:themeColor="text1"/>
          <w:sz w:val="22"/>
          <w:szCs w:val="22"/>
          <w:lang w:val="es-ES"/>
        </w:rPr>
        <w:t xml:space="preserve">En uso de la voz, el Comisionado Arturo Robles </w:t>
      </w:r>
      <w:proofErr w:type="spellStart"/>
      <w:r w:rsidR="005A3996" w:rsidRPr="00F9626C">
        <w:rPr>
          <w:rFonts w:ascii="ITC Avant Garde" w:hAnsi="ITC Avant Garde"/>
          <w:color w:val="000000" w:themeColor="text1"/>
          <w:sz w:val="22"/>
          <w:szCs w:val="22"/>
          <w:lang w:val="es-ES"/>
        </w:rPr>
        <w:t>Rovalo</w:t>
      </w:r>
      <w:proofErr w:type="spellEnd"/>
      <w:r w:rsidR="005A3996" w:rsidRPr="00F9626C">
        <w:rPr>
          <w:rFonts w:ascii="ITC Avant Garde" w:hAnsi="ITC Avant Garde"/>
          <w:color w:val="000000" w:themeColor="text1"/>
          <w:sz w:val="22"/>
          <w:szCs w:val="22"/>
          <w:lang w:val="es-ES"/>
        </w:rPr>
        <w:t xml:space="preserve"> puso a consideración del Pleno </w:t>
      </w:r>
      <w:r w:rsidR="00853F8C" w:rsidRPr="00F9626C">
        <w:rPr>
          <w:rFonts w:ascii="ITC Avant Garde" w:hAnsi="ITC Avant Garde"/>
          <w:color w:val="000000" w:themeColor="text1"/>
          <w:sz w:val="22"/>
          <w:szCs w:val="22"/>
          <w:lang w:val="es-ES"/>
        </w:rPr>
        <w:t xml:space="preserve">que la Unidad de Cumplimiento requiera a los concesionarios de radiodifusión sonora que migraron a </w:t>
      </w:r>
      <w:r w:rsidR="007D474E" w:rsidRPr="00F9626C">
        <w:rPr>
          <w:rFonts w:ascii="ITC Avant Garde" w:hAnsi="ITC Avant Garde"/>
          <w:color w:val="000000" w:themeColor="text1"/>
          <w:sz w:val="22"/>
          <w:szCs w:val="22"/>
          <w:lang w:val="es-ES"/>
        </w:rPr>
        <w:t>FM</w:t>
      </w:r>
      <w:r w:rsidR="00853F8C" w:rsidRPr="00F9626C">
        <w:rPr>
          <w:rFonts w:ascii="ITC Avant Garde" w:hAnsi="ITC Avant Garde"/>
          <w:color w:val="000000" w:themeColor="text1"/>
          <w:sz w:val="22"/>
          <w:szCs w:val="22"/>
          <w:lang w:val="es-ES"/>
        </w:rPr>
        <w:t xml:space="preserve">, una manifestación bajo protesta de decir verdad de que la transmisión a través de la frecuencia de </w:t>
      </w:r>
      <w:r w:rsidR="007D474E" w:rsidRPr="00F9626C">
        <w:rPr>
          <w:rFonts w:ascii="ITC Avant Garde" w:hAnsi="ITC Avant Garde"/>
          <w:color w:val="000000" w:themeColor="text1"/>
          <w:sz w:val="22"/>
          <w:szCs w:val="22"/>
          <w:lang w:val="es-ES"/>
        </w:rPr>
        <w:t>AM</w:t>
      </w:r>
      <w:r w:rsidR="00853F8C" w:rsidRPr="00F9626C">
        <w:rPr>
          <w:rFonts w:ascii="ITC Avant Garde" w:hAnsi="ITC Avant Garde"/>
          <w:color w:val="000000" w:themeColor="text1"/>
          <w:sz w:val="22"/>
          <w:szCs w:val="22"/>
          <w:lang w:val="es-ES"/>
        </w:rPr>
        <w:t>, ha cesado.</w:t>
      </w:r>
    </w:p>
    <w:p w14:paraId="08A7489E" w14:textId="77777777" w:rsidR="00F9626C" w:rsidRPr="00F9626C" w:rsidRDefault="004C46F1" w:rsidP="00F9626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9626C">
        <w:rPr>
          <w:rFonts w:ascii="ITC Avant Garde" w:hAnsi="ITC Avant Garde"/>
          <w:color w:val="000000" w:themeColor="text1"/>
          <w:sz w:val="22"/>
          <w:szCs w:val="22"/>
          <w:lang w:val="es-ES"/>
        </w:rPr>
        <w:t xml:space="preserve">La Comisionada Adriana Sofía </w:t>
      </w:r>
      <w:proofErr w:type="spellStart"/>
      <w:r w:rsidRPr="00F9626C">
        <w:rPr>
          <w:rFonts w:ascii="ITC Avant Garde" w:hAnsi="ITC Avant Garde"/>
          <w:color w:val="000000" w:themeColor="text1"/>
          <w:sz w:val="22"/>
          <w:szCs w:val="22"/>
          <w:lang w:val="es-ES"/>
        </w:rPr>
        <w:t>Labardini</w:t>
      </w:r>
      <w:proofErr w:type="spellEnd"/>
      <w:r w:rsidRPr="00F9626C">
        <w:rPr>
          <w:rFonts w:ascii="ITC Avant Garde" w:hAnsi="ITC Avant Garde"/>
          <w:color w:val="000000" w:themeColor="text1"/>
          <w:sz w:val="22"/>
          <w:szCs w:val="22"/>
          <w:lang w:val="es-ES"/>
        </w:rPr>
        <w:t xml:space="preserve"> </w:t>
      </w:r>
      <w:proofErr w:type="spellStart"/>
      <w:r w:rsidRPr="00F9626C">
        <w:rPr>
          <w:rFonts w:ascii="ITC Avant Garde" w:hAnsi="ITC Avant Garde"/>
          <w:color w:val="000000" w:themeColor="text1"/>
          <w:sz w:val="22"/>
          <w:szCs w:val="22"/>
          <w:lang w:val="es-ES"/>
        </w:rPr>
        <w:t>Inzunza</w:t>
      </w:r>
      <w:proofErr w:type="spellEnd"/>
      <w:r w:rsidRPr="00F9626C">
        <w:rPr>
          <w:rFonts w:ascii="ITC Avant Garde" w:hAnsi="ITC Avant Garde"/>
          <w:color w:val="000000" w:themeColor="text1"/>
          <w:sz w:val="22"/>
          <w:szCs w:val="22"/>
          <w:lang w:val="es-ES"/>
        </w:rPr>
        <w:t xml:space="preserve"> sometió a consideración del Pleno la propuesta  del Comisionado y con los votos a favor de los Comisionados Adriana Sofía </w:t>
      </w:r>
      <w:proofErr w:type="spellStart"/>
      <w:r w:rsidRPr="00F9626C">
        <w:rPr>
          <w:rFonts w:ascii="ITC Avant Garde" w:hAnsi="ITC Avant Garde"/>
          <w:color w:val="000000" w:themeColor="text1"/>
          <w:sz w:val="22"/>
          <w:szCs w:val="22"/>
          <w:lang w:val="es-ES"/>
        </w:rPr>
        <w:t>Labardini</w:t>
      </w:r>
      <w:proofErr w:type="spellEnd"/>
      <w:r w:rsidRPr="00F9626C">
        <w:rPr>
          <w:rFonts w:ascii="ITC Avant Garde" w:hAnsi="ITC Avant Garde"/>
          <w:color w:val="000000" w:themeColor="text1"/>
          <w:sz w:val="22"/>
          <w:szCs w:val="22"/>
          <w:lang w:val="es-ES"/>
        </w:rPr>
        <w:t xml:space="preserve"> </w:t>
      </w:r>
      <w:proofErr w:type="spellStart"/>
      <w:r w:rsidRPr="00F9626C">
        <w:rPr>
          <w:rFonts w:ascii="ITC Avant Garde" w:hAnsi="ITC Avant Garde"/>
          <w:color w:val="000000" w:themeColor="text1"/>
          <w:sz w:val="22"/>
          <w:szCs w:val="22"/>
          <w:lang w:val="es-ES"/>
        </w:rPr>
        <w:t>Inzunza</w:t>
      </w:r>
      <w:proofErr w:type="spellEnd"/>
      <w:r w:rsidRPr="00F9626C">
        <w:rPr>
          <w:rFonts w:ascii="ITC Avant Garde" w:hAnsi="ITC Avant Garde"/>
          <w:color w:val="000000" w:themeColor="text1"/>
          <w:sz w:val="22"/>
          <w:szCs w:val="22"/>
          <w:lang w:val="es-ES"/>
        </w:rPr>
        <w:t xml:space="preserve">, María Elena </w:t>
      </w:r>
      <w:proofErr w:type="spellStart"/>
      <w:r w:rsidRPr="00F9626C">
        <w:rPr>
          <w:rFonts w:ascii="ITC Avant Garde" w:hAnsi="ITC Avant Garde"/>
          <w:color w:val="000000" w:themeColor="text1"/>
          <w:sz w:val="22"/>
          <w:szCs w:val="22"/>
          <w:lang w:val="es-ES"/>
        </w:rPr>
        <w:t>Estavillo</w:t>
      </w:r>
      <w:proofErr w:type="spellEnd"/>
      <w:r w:rsidRPr="00F9626C">
        <w:rPr>
          <w:rFonts w:ascii="ITC Avant Garde" w:hAnsi="ITC Avant Garde"/>
          <w:color w:val="000000" w:themeColor="text1"/>
          <w:sz w:val="22"/>
          <w:szCs w:val="22"/>
          <w:lang w:val="es-ES"/>
        </w:rPr>
        <w:t xml:space="preserve"> Flores y Arturo Roble</w:t>
      </w:r>
      <w:r w:rsidR="00F62038" w:rsidRPr="00F9626C">
        <w:rPr>
          <w:rFonts w:ascii="ITC Avant Garde" w:hAnsi="ITC Avant Garde"/>
          <w:color w:val="000000" w:themeColor="text1"/>
          <w:sz w:val="22"/>
          <w:szCs w:val="22"/>
          <w:lang w:val="es-ES"/>
        </w:rPr>
        <w:t>s</w:t>
      </w:r>
      <w:r w:rsidRPr="00F9626C">
        <w:rPr>
          <w:rFonts w:ascii="ITC Avant Garde" w:hAnsi="ITC Avant Garde"/>
          <w:color w:val="000000" w:themeColor="text1"/>
          <w:sz w:val="22"/>
          <w:szCs w:val="22"/>
          <w:lang w:val="es-ES"/>
        </w:rPr>
        <w:t xml:space="preserve"> </w:t>
      </w:r>
      <w:proofErr w:type="spellStart"/>
      <w:r w:rsidRPr="00F9626C">
        <w:rPr>
          <w:rFonts w:ascii="ITC Avant Garde" w:hAnsi="ITC Avant Garde"/>
          <w:color w:val="000000" w:themeColor="text1"/>
          <w:sz w:val="22"/>
          <w:szCs w:val="22"/>
          <w:lang w:val="es-ES"/>
        </w:rPr>
        <w:t>Rovalo</w:t>
      </w:r>
      <w:proofErr w:type="spellEnd"/>
      <w:r w:rsidRPr="00F9626C">
        <w:rPr>
          <w:rFonts w:ascii="ITC Avant Garde" w:hAnsi="ITC Avant Garde"/>
          <w:color w:val="000000" w:themeColor="text1"/>
          <w:sz w:val="22"/>
          <w:szCs w:val="22"/>
          <w:lang w:val="es-ES"/>
        </w:rPr>
        <w:t xml:space="preserve"> y con el voto en contra del Comisionado Javier Juárez Mojica, se aprobó. </w:t>
      </w:r>
    </w:p>
    <w:p w14:paraId="5FB7BB78" w14:textId="77777777" w:rsidR="00F9626C" w:rsidRPr="00F9626C" w:rsidRDefault="004C46F1" w:rsidP="00F9626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9626C">
        <w:rPr>
          <w:rFonts w:ascii="ITC Avant Garde" w:hAnsi="ITC Avant Garde"/>
          <w:color w:val="000000" w:themeColor="text1"/>
          <w:sz w:val="22"/>
          <w:szCs w:val="22"/>
          <w:lang w:val="es-ES"/>
        </w:rPr>
        <w:t>El Comisionado Javier Juárez Mojica manifestó que valorará</w:t>
      </w:r>
      <w:r w:rsidR="005A3996" w:rsidRPr="00F9626C">
        <w:rPr>
          <w:rFonts w:ascii="ITC Avant Garde" w:hAnsi="ITC Avant Garde"/>
          <w:color w:val="000000" w:themeColor="text1"/>
          <w:sz w:val="22"/>
          <w:szCs w:val="22"/>
          <w:lang w:val="es-ES"/>
        </w:rPr>
        <w:t xml:space="preserve"> </w:t>
      </w:r>
      <w:r w:rsidRPr="00F9626C">
        <w:rPr>
          <w:rFonts w:ascii="ITC Avant Garde" w:hAnsi="ITC Avant Garde"/>
          <w:color w:val="000000" w:themeColor="text1"/>
          <w:sz w:val="22"/>
          <w:szCs w:val="22"/>
          <w:lang w:val="es-ES"/>
        </w:rPr>
        <w:t xml:space="preserve">por sus méritos </w:t>
      </w:r>
      <w:r w:rsidR="005A3996" w:rsidRPr="00F9626C">
        <w:rPr>
          <w:rFonts w:ascii="ITC Avant Garde" w:hAnsi="ITC Avant Garde"/>
          <w:color w:val="000000" w:themeColor="text1"/>
          <w:sz w:val="22"/>
          <w:szCs w:val="22"/>
          <w:lang w:val="es-ES"/>
        </w:rPr>
        <w:t>aquellos asuntos</w:t>
      </w:r>
      <w:r w:rsidRPr="00F9626C">
        <w:rPr>
          <w:rFonts w:ascii="ITC Avant Garde" w:hAnsi="ITC Avant Garde"/>
          <w:color w:val="000000" w:themeColor="text1"/>
          <w:sz w:val="22"/>
          <w:szCs w:val="22"/>
          <w:lang w:val="es-ES"/>
        </w:rPr>
        <w:t xml:space="preserve"> similares que se sometan</w:t>
      </w:r>
      <w:r w:rsidR="005A3996" w:rsidRPr="00F9626C">
        <w:rPr>
          <w:rFonts w:ascii="ITC Avant Garde" w:hAnsi="ITC Avant Garde"/>
          <w:color w:val="000000" w:themeColor="text1"/>
          <w:sz w:val="22"/>
          <w:szCs w:val="22"/>
          <w:lang w:val="es-ES"/>
        </w:rPr>
        <w:t xml:space="preserve"> en el futuro</w:t>
      </w:r>
      <w:r w:rsidRPr="00F9626C">
        <w:rPr>
          <w:rFonts w:ascii="ITC Avant Garde" w:hAnsi="ITC Avant Garde"/>
          <w:color w:val="000000" w:themeColor="text1"/>
          <w:sz w:val="22"/>
          <w:szCs w:val="22"/>
          <w:lang w:val="es-ES"/>
        </w:rPr>
        <w:t xml:space="preserve"> a consideración del Pleno y que, considera que el cese de trasmisiones, no es un requisito para otorgar la prórroga. </w:t>
      </w:r>
    </w:p>
    <w:p w14:paraId="5DE01E39" w14:textId="77777777" w:rsidR="00F9626C" w:rsidRPr="00F9626C" w:rsidRDefault="00351B07" w:rsidP="00F9626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9626C">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2D88FB43" w14:textId="77777777" w:rsidR="00F9626C" w:rsidRPr="00F9626C" w:rsidRDefault="00351B07" w:rsidP="00F9626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9626C">
        <w:rPr>
          <w:rFonts w:ascii="ITC Avant Garde" w:hAnsi="ITC Avant Garde"/>
          <w:b/>
          <w:bCs/>
          <w:color w:val="000000" w:themeColor="text1"/>
          <w:sz w:val="22"/>
          <w:szCs w:val="22"/>
          <w:lang w:val="es-ES_tradnl"/>
        </w:rPr>
        <w:t>Votación</w:t>
      </w:r>
    </w:p>
    <w:p w14:paraId="2FD243A0" w14:textId="79F455B5" w:rsidR="00351B07" w:rsidRPr="00F9626C" w:rsidRDefault="00351B07" w:rsidP="00F9626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9626C">
        <w:rPr>
          <w:rFonts w:ascii="ITC Avant Garde" w:hAnsi="ITC Avant Garde"/>
          <w:color w:val="000000" w:themeColor="text1"/>
          <w:sz w:val="22"/>
          <w:szCs w:val="22"/>
          <w:lang w:val="es-ES"/>
        </w:rPr>
        <w:t>El Secretario Técnico del Pleno dio cuenta de y levantó las votaciones en el siguiente sentido:</w:t>
      </w:r>
    </w:p>
    <w:p w14:paraId="7F019E6A" w14:textId="77777777" w:rsidR="00F9626C" w:rsidRPr="00F9626C" w:rsidRDefault="00351B07" w:rsidP="00F9626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9626C">
        <w:rPr>
          <w:rFonts w:ascii="ITC Avant Garde" w:hAnsi="ITC Avant Garde"/>
          <w:color w:val="000000" w:themeColor="text1"/>
          <w:sz w:val="22"/>
          <w:szCs w:val="22"/>
          <w:lang w:val="es-ES"/>
        </w:rPr>
        <w:t>El Instituto Federal de Telecomu</w:t>
      </w:r>
      <w:r w:rsidR="00FA6857" w:rsidRPr="00F9626C">
        <w:rPr>
          <w:rFonts w:ascii="ITC Avant Garde" w:hAnsi="ITC Avant Garde"/>
          <w:color w:val="000000" w:themeColor="text1"/>
          <w:sz w:val="22"/>
          <w:szCs w:val="22"/>
          <w:lang w:val="es-ES"/>
        </w:rPr>
        <w:t xml:space="preserve">nicaciones aprobó la </w:t>
      </w:r>
      <w:r w:rsidR="00A34602" w:rsidRPr="00F9626C">
        <w:rPr>
          <w:rFonts w:ascii="ITC Avant Garde" w:hAnsi="ITC Avant Garde"/>
          <w:color w:val="000000" w:themeColor="text1"/>
          <w:sz w:val="22"/>
          <w:szCs w:val="22"/>
          <w:lang w:val="es-ES"/>
        </w:rPr>
        <w:t xml:space="preserve">Resolución en lo general por mayoría de votos de los Comisionados Gabriel Oswaldo Contreras Saldívar, Adriana Sofía </w:t>
      </w:r>
      <w:proofErr w:type="spellStart"/>
      <w:r w:rsidR="00A34602" w:rsidRPr="00F9626C">
        <w:rPr>
          <w:rFonts w:ascii="ITC Avant Garde" w:hAnsi="ITC Avant Garde"/>
          <w:color w:val="000000" w:themeColor="text1"/>
          <w:sz w:val="22"/>
          <w:szCs w:val="22"/>
          <w:lang w:val="es-ES"/>
        </w:rPr>
        <w:t>Labardini</w:t>
      </w:r>
      <w:proofErr w:type="spellEnd"/>
      <w:r w:rsidR="00A34602" w:rsidRPr="00F9626C">
        <w:rPr>
          <w:rFonts w:ascii="ITC Avant Garde" w:hAnsi="ITC Avant Garde"/>
          <w:color w:val="000000" w:themeColor="text1"/>
          <w:sz w:val="22"/>
          <w:szCs w:val="22"/>
          <w:lang w:val="es-ES"/>
        </w:rPr>
        <w:t xml:space="preserve"> </w:t>
      </w:r>
      <w:proofErr w:type="spellStart"/>
      <w:r w:rsidR="00A34602" w:rsidRPr="00F9626C">
        <w:rPr>
          <w:rFonts w:ascii="ITC Avant Garde" w:hAnsi="ITC Avant Garde"/>
          <w:color w:val="000000" w:themeColor="text1"/>
          <w:sz w:val="22"/>
          <w:szCs w:val="22"/>
          <w:lang w:val="es-ES"/>
        </w:rPr>
        <w:t>Inzunza</w:t>
      </w:r>
      <w:proofErr w:type="spellEnd"/>
      <w:r w:rsidR="00A34602" w:rsidRPr="00F9626C">
        <w:rPr>
          <w:rFonts w:ascii="ITC Avant Garde" w:hAnsi="ITC Avant Garde"/>
          <w:color w:val="000000" w:themeColor="text1"/>
          <w:sz w:val="22"/>
          <w:szCs w:val="22"/>
          <w:lang w:val="es-ES"/>
        </w:rPr>
        <w:t xml:space="preserve">, Mario Germán </w:t>
      </w:r>
      <w:proofErr w:type="spellStart"/>
      <w:r w:rsidR="00A34602" w:rsidRPr="00F9626C">
        <w:rPr>
          <w:rFonts w:ascii="ITC Avant Garde" w:hAnsi="ITC Avant Garde"/>
          <w:color w:val="000000" w:themeColor="text1"/>
          <w:sz w:val="22"/>
          <w:szCs w:val="22"/>
          <w:lang w:val="es-ES"/>
        </w:rPr>
        <w:t>Fromow</w:t>
      </w:r>
      <w:proofErr w:type="spellEnd"/>
      <w:r w:rsidR="00A34602" w:rsidRPr="00F9626C">
        <w:rPr>
          <w:rFonts w:ascii="ITC Avant Garde" w:hAnsi="ITC Avant Garde"/>
          <w:color w:val="000000" w:themeColor="text1"/>
          <w:sz w:val="22"/>
          <w:szCs w:val="22"/>
          <w:lang w:val="es-ES"/>
        </w:rPr>
        <w:t xml:space="preserve"> Rangel, Adolfo Cuevas Teja, Javier Juárez Mojica y Arturo Robles </w:t>
      </w:r>
      <w:proofErr w:type="spellStart"/>
      <w:r w:rsidR="00A34602" w:rsidRPr="00F9626C">
        <w:rPr>
          <w:rFonts w:ascii="ITC Avant Garde" w:hAnsi="ITC Avant Garde"/>
          <w:color w:val="000000" w:themeColor="text1"/>
          <w:sz w:val="22"/>
          <w:szCs w:val="22"/>
          <w:lang w:val="es-ES"/>
        </w:rPr>
        <w:t>Rovalo</w:t>
      </w:r>
      <w:proofErr w:type="spellEnd"/>
      <w:r w:rsidR="00A34602" w:rsidRPr="00F9626C">
        <w:rPr>
          <w:rFonts w:ascii="ITC Avant Garde" w:hAnsi="ITC Avant Garde"/>
          <w:color w:val="000000" w:themeColor="text1"/>
          <w:sz w:val="22"/>
          <w:szCs w:val="22"/>
          <w:lang w:val="es-ES"/>
        </w:rPr>
        <w:t xml:space="preserve">; y con el voto en contra de la Comisionada María Elena </w:t>
      </w:r>
      <w:proofErr w:type="spellStart"/>
      <w:r w:rsidR="00A34602" w:rsidRPr="00F9626C">
        <w:rPr>
          <w:rFonts w:ascii="ITC Avant Garde" w:hAnsi="ITC Avant Garde"/>
          <w:color w:val="000000" w:themeColor="text1"/>
          <w:sz w:val="22"/>
          <w:szCs w:val="22"/>
          <w:lang w:val="es-ES"/>
        </w:rPr>
        <w:t>Estavillo</w:t>
      </w:r>
      <w:proofErr w:type="spellEnd"/>
      <w:r w:rsidR="00A34602" w:rsidRPr="00F9626C">
        <w:rPr>
          <w:rFonts w:ascii="ITC Avant Garde" w:hAnsi="ITC Avant Garde"/>
          <w:color w:val="000000" w:themeColor="text1"/>
          <w:sz w:val="22"/>
          <w:szCs w:val="22"/>
          <w:lang w:val="es-ES"/>
        </w:rPr>
        <w:t xml:space="preserve"> Flores, por no existir evidencia que acredite que se dejó de transmitir en AM.</w:t>
      </w:r>
    </w:p>
    <w:p w14:paraId="0942C9B2" w14:textId="77777777" w:rsidR="00F9626C" w:rsidRPr="00F9626C" w:rsidRDefault="00A34602" w:rsidP="00F9626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9626C">
        <w:rPr>
          <w:rFonts w:ascii="ITC Avant Garde" w:hAnsi="ITC Avant Garde"/>
          <w:color w:val="000000" w:themeColor="text1"/>
          <w:sz w:val="22"/>
          <w:szCs w:val="22"/>
          <w:lang w:val="es-ES"/>
        </w:rPr>
        <w:t xml:space="preserve">En lo particular, la Comisionada Adriana Sofía </w:t>
      </w:r>
      <w:proofErr w:type="spellStart"/>
      <w:r w:rsidRPr="00F9626C">
        <w:rPr>
          <w:rFonts w:ascii="ITC Avant Garde" w:hAnsi="ITC Avant Garde"/>
          <w:color w:val="000000" w:themeColor="text1"/>
          <w:sz w:val="22"/>
          <w:szCs w:val="22"/>
          <w:lang w:val="es-ES"/>
        </w:rPr>
        <w:t>Labardini</w:t>
      </w:r>
      <w:proofErr w:type="spellEnd"/>
      <w:r w:rsidRPr="00F9626C">
        <w:rPr>
          <w:rFonts w:ascii="ITC Avant Garde" w:hAnsi="ITC Avant Garde"/>
          <w:color w:val="000000" w:themeColor="text1"/>
          <w:sz w:val="22"/>
          <w:szCs w:val="22"/>
          <w:lang w:val="es-ES"/>
        </w:rPr>
        <w:t xml:space="preserve"> </w:t>
      </w:r>
      <w:proofErr w:type="spellStart"/>
      <w:r w:rsidRPr="00F9626C">
        <w:rPr>
          <w:rFonts w:ascii="ITC Avant Garde" w:hAnsi="ITC Avant Garde"/>
          <w:color w:val="000000" w:themeColor="text1"/>
          <w:sz w:val="22"/>
          <w:szCs w:val="22"/>
          <w:lang w:val="es-ES"/>
        </w:rPr>
        <w:t>Inzunza</w:t>
      </w:r>
      <w:proofErr w:type="spellEnd"/>
      <w:r w:rsidRPr="00F9626C">
        <w:rPr>
          <w:rFonts w:ascii="ITC Avant Garde" w:hAnsi="ITC Avant Garde"/>
          <w:color w:val="000000" w:themeColor="text1"/>
          <w:sz w:val="22"/>
          <w:szCs w:val="22"/>
          <w:lang w:val="es-ES"/>
        </w:rPr>
        <w:t xml:space="preserve"> manifestó voto concurrente por considerar que no es aplicable el artículo 19 de la Ley Federal de Telecomunicaciones.</w:t>
      </w:r>
    </w:p>
    <w:p w14:paraId="5D635181" w14:textId="77777777" w:rsidR="00F9626C" w:rsidRPr="00F9626C" w:rsidRDefault="00A34602" w:rsidP="00F9626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9626C">
        <w:rPr>
          <w:rFonts w:ascii="ITC Avant Garde" w:hAnsi="ITC Avant Garde"/>
          <w:color w:val="000000" w:themeColor="text1"/>
          <w:sz w:val="22"/>
          <w:szCs w:val="22"/>
          <w:lang w:val="es-ES"/>
        </w:rPr>
        <w:t>El Comisionado Adolfo Cuevas Teja manifestó voto concurrente, en virtud que no comparte la fundamentación que se invoca, al estimar que debió aplicarse lo dispuesto por el artículo 13 del Reglamento de la Ley Federal de Radio y Televisión, y no el diverso 19 de la Ley Federal de Telecomunicaciones.</w:t>
      </w:r>
    </w:p>
    <w:p w14:paraId="5465382E" w14:textId="77777777" w:rsidR="00F9626C" w:rsidRPr="00F9626C" w:rsidRDefault="00A34602" w:rsidP="00F9626C">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F9626C">
        <w:rPr>
          <w:rFonts w:ascii="ITC Avant Garde" w:eastAsiaTheme="minorHAnsi" w:hAnsi="ITC Avant Garde" w:cstheme="minorBidi"/>
          <w:color w:val="000000" w:themeColor="text1"/>
          <w:sz w:val="22"/>
          <w:szCs w:val="22"/>
          <w:lang w:eastAsia="en-US"/>
        </w:rPr>
        <w:t xml:space="preserve">El Secretario Técnico dio cuenta de los votos de los Comisionados Gabriel Oswaldo Contreras Saldívar y Mario Germán </w:t>
      </w:r>
      <w:proofErr w:type="spellStart"/>
      <w:r w:rsidRPr="00F9626C">
        <w:rPr>
          <w:rFonts w:ascii="ITC Avant Garde" w:eastAsiaTheme="minorHAnsi" w:hAnsi="ITC Avant Garde" w:cstheme="minorBidi"/>
          <w:color w:val="000000" w:themeColor="text1"/>
          <w:sz w:val="22"/>
          <w:szCs w:val="22"/>
          <w:lang w:eastAsia="en-US"/>
        </w:rPr>
        <w:t>Fromow</w:t>
      </w:r>
      <w:proofErr w:type="spellEnd"/>
      <w:r w:rsidRPr="00F9626C">
        <w:rPr>
          <w:rFonts w:ascii="ITC Avant Garde" w:eastAsiaTheme="minorHAnsi" w:hAnsi="ITC Avant Garde" w:cstheme="minorBidi"/>
          <w:color w:val="000000" w:themeColor="text1"/>
          <w:sz w:val="22"/>
          <w:szCs w:val="22"/>
          <w:lang w:eastAsia="en-US"/>
        </w:rPr>
        <w:t xml:space="preserve"> Rangel, en términos del artículo 45, tercer párrafo de la Ley Federal de Telecomunicaciones y Radiodifusión.</w:t>
      </w:r>
    </w:p>
    <w:p w14:paraId="246CFB3E" w14:textId="77777777" w:rsidR="00F9626C" w:rsidRPr="00F9626C" w:rsidRDefault="00A34602" w:rsidP="00F9626C">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F9626C">
        <w:rPr>
          <w:rFonts w:ascii="ITC Avant Garde" w:eastAsiaTheme="minorHAnsi" w:hAnsi="ITC Avant Garde" w:cstheme="minorBidi"/>
          <w:color w:val="000000" w:themeColor="text1"/>
          <w:sz w:val="22"/>
          <w:szCs w:val="22"/>
          <w:lang w:eastAsia="en-US"/>
        </w:rPr>
        <w:lastRenderedPageBreak/>
        <w:t>Asimismo, el Secretario dio cuenta del voto del Comisionado Adolfo Cuevas Teja, en términos del artículo 45 de la Ley Federal de Telecomunicaciones y Radiodifusión.</w:t>
      </w:r>
    </w:p>
    <w:p w14:paraId="0CF6C423" w14:textId="77777777" w:rsidR="00F9626C" w:rsidRPr="00F9626C" w:rsidRDefault="00351B07" w:rsidP="00F9626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9626C">
        <w:rPr>
          <w:rFonts w:ascii="ITC Avant Garde" w:hAnsi="ITC Avant Garde"/>
          <w:color w:val="000000" w:themeColor="text1"/>
          <w:sz w:val="22"/>
          <w:szCs w:val="22"/>
          <w:lang w:val="es-ES"/>
        </w:rPr>
        <w:t>Por lo anterior, el Pleno del Instituto Federal de Telecomunicaciones emitió el siguiente:</w:t>
      </w:r>
    </w:p>
    <w:p w14:paraId="32D67907" w14:textId="77777777" w:rsidR="00F9626C" w:rsidRPr="00F9626C" w:rsidRDefault="00351B07" w:rsidP="00F9626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9626C">
        <w:rPr>
          <w:rFonts w:ascii="ITC Avant Garde" w:hAnsi="ITC Avant Garde"/>
          <w:b/>
          <w:bCs/>
          <w:color w:val="000000" w:themeColor="text1"/>
          <w:sz w:val="22"/>
          <w:szCs w:val="22"/>
          <w:lang w:val="es-ES_tradnl"/>
        </w:rPr>
        <w:t>Acuerdo</w:t>
      </w:r>
    </w:p>
    <w:p w14:paraId="03E43FDF" w14:textId="77777777" w:rsidR="00F9626C" w:rsidRPr="00F9626C" w:rsidRDefault="00A34602" w:rsidP="00F9626C">
      <w:pPr>
        <w:pStyle w:val="Prrafodelista"/>
        <w:spacing w:before="240" w:after="240"/>
        <w:ind w:left="0"/>
        <w:contextualSpacing/>
        <w:jc w:val="both"/>
        <w:rPr>
          <w:rFonts w:ascii="ITC Avant Garde" w:eastAsia="Times New Roman" w:hAnsi="ITC Avant Garde"/>
          <w:b/>
          <w:color w:val="000000" w:themeColor="text1"/>
          <w:lang w:eastAsia="es-ES"/>
        </w:rPr>
      </w:pPr>
      <w:r w:rsidRPr="00F9626C">
        <w:rPr>
          <w:rFonts w:ascii="ITC Avant Garde" w:eastAsia="Times New Roman" w:hAnsi="ITC Avant Garde"/>
          <w:b/>
          <w:color w:val="000000" w:themeColor="text1"/>
          <w:lang w:eastAsia="es-ES"/>
        </w:rPr>
        <w:t>P/IFT/170517/256</w:t>
      </w:r>
    </w:p>
    <w:p w14:paraId="6249C9E5" w14:textId="77777777" w:rsidR="00F9626C" w:rsidRPr="00F9626C" w:rsidRDefault="00351B07" w:rsidP="00F9626C">
      <w:pPr>
        <w:pStyle w:val="Prrafodelista"/>
        <w:spacing w:before="240" w:after="240"/>
        <w:ind w:left="0"/>
        <w:contextualSpacing/>
        <w:jc w:val="both"/>
        <w:rPr>
          <w:rFonts w:ascii="ITC Avant Garde" w:eastAsia="Times New Roman" w:hAnsi="ITC Avant Garde"/>
          <w:color w:val="000000" w:themeColor="text1"/>
          <w:lang w:val="es-ES"/>
        </w:rPr>
      </w:pPr>
      <w:r w:rsidRPr="00F9626C">
        <w:rPr>
          <w:rFonts w:ascii="ITC Avant Garde" w:hAnsi="ITC Avant Garde"/>
          <w:b/>
          <w:color w:val="000000" w:themeColor="text1"/>
          <w:lang w:val="es-ES"/>
        </w:rPr>
        <w:t>Primero.</w:t>
      </w:r>
      <w:r w:rsidRPr="00F9626C">
        <w:rPr>
          <w:rFonts w:ascii="ITC Avant Garde" w:hAnsi="ITC Avant Garde"/>
          <w:color w:val="000000" w:themeColor="text1"/>
          <w:lang w:val="es-ES"/>
        </w:rPr>
        <w:t xml:space="preserve"> Se aprueba la “</w:t>
      </w:r>
      <w:r w:rsidR="00487E0F" w:rsidRPr="00F9626C">
        <w:rPr>
          <w:rFonts w:ascii="ITC Avant Garde" w:eastAsia="Times New Roman" w:hAnsi="ITC Avant Garde"/>
          <w:color w:val="000000" w:themeColor="text1"/>
          <w:lang w:val="es-ES"/>
        </w:rPr>
        <w:t>Resolución mediante la cual el Pleno del Instituto Federal de Telecomunicaciones prorroga la vigencia de la concesión para operar y explotar comercialmente una frecuencia de radiodifusión, para lo cual otorga una concesión para usar, aprovechar y explotar bandas de frecuencias del espectro radioeléctrico para la prestación del servicio público de radiodifusión sonora en Frecuencia Modulada y una concesión única, ambas para uso comercial a favor de XEDRD-AM, S.A. de C.V</w:t>
      </w:r>
      <w:r w:rsidRPr="00F9626C">
        <w:rPr>
          <w:rFonts w:ascii="ITC Avant Garde" w:hAnsi="ITC Avant Garde"/>
          <w:bCs/>
          <w:color w:val="000000" w:themeColor="text1"/>
        </w:rPr>
        <w:t>.</w:t>
      </w:r>
      <w:r w:rsidRPr="00F9626C">
        <w:rPr>
          <w:rFonts w:ascii="ITC Avant Garde" w:eastAsiaTheme="minorHAnsi" w:hAnsi="ITC Avant Garde" w:cstheme="minorBidi"/>
          <w:bCs/>
          <w:color w:val="000000" w:themeColor="text1"/>
          <w:lang w:eastAsia="es-MX"/>
        </w:rPr>
        <w:t>”</w:t>
      </w:r>
      <w:r w:rsidR="00487E0F" w:rsidRPr="00F9626C">
        <w:rPr>
          <w:rFonts w:ascii="ITC Avant Garde" w:eastAsiaTheme="minorHAnsi" w:hAnsi="ITC Avant Garde" w:cstheme="minorBidi"/>
          <w:bCs/>
          <w:color w:val="000000" w:themeColor="text1"/>
          <w:lang w:eastAsia="es-MX"/>
        </w:rPr>
        <w:t>.</w:t>
      </w:r>
    </w:p>
    <w:p w14:paraId="1A47D92A" w14:textId="77777777" w:rsidR="00F9626C" w:rsidRPr="00F9626C" w:rsidRDefault="00351B07" w:rsidP="00F9626C">
      <w:pPr>
        <w:spacing w:before="240" w:after="240"/>
        <w:jc w:val="both"/>
        <w:rPr>
          <w:rFonts w:ascii="ITC Avant Garde" w:hAnsi="ITC Avant Garde"/>
          <w:color w:val="000000" w:themeColor="text1"/>
          <w:sz w:val="22"/>
          <w:szCs w:val="22"/>
          <w:lang w:val="es-ES"/>
        </w:rPr>
      </w:pPr>
      <w:r w:rsidRPr="00F9626C">
        <w:rPr>
          <w:rFonts w:ascii="ITC Avant Garde" w:hAnsi="ITC Avant Garde"/>
          <w:b/>
          <w:color w:val="000000" w:themeColor="text1"/>
          <w:sz w:val="22"/>
          <w:szCs w:val="22"/>
          <w:lang w:val="es-ES"/>
        </w:rPr>
        <w:t>Segundo.</w:t>
      </w:r>
      <w:r w:rsidRPr="00F9626C">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589DD6BE" w14:textId="77777777" w:rsidR="00F9626C" w:rsidRPr="00F9626C" w:rsidRDefault="00351B07" w:rsidP="00F9626C">
      <w:pPr>
        <w:spacing w:before="240" w:after="240"/>
        <w:jc w:val="both"/>
        <w:rPr>
          <w:rFonts w:ascii="ITC Avant Garde" w:hAnsi="ITC Avant Garde"/>
          <w:color w:val="000000" w:themeColor="text1"/>
          <w:sz w:val="22"/>
          <w:szCs w:val="22"/>
          <w:lang w:val="es-ES"/>
        </w:rPr>
      </w:pPr>
      <w:r w:rsidRPr="00F9626C">
        <w:rPr>
          <w:rFonts w:ascii="ITC Avant Garde" w:hAnsi="ITC Avant Garde"/>
          <w:b/>
          <w:color w:val="000000" w:themeColor="text1"/>
          <w:sz w:val="22"/>
          <w:szCs w:val="22"/>
          <w:lang w:val="es-ES"/>
        </w:rPr>
        <w:t>Tercero.</w:t>
      </w:r>
      <w:r w:rsidRPr="00F9626C">
        <w:rPr>
          <w:rFonts w:ascii="ITC Avant Garde" w:hAnsi="ITC Avant Garde"/>
          <w:color w:val="000000" w:themeColor="text1"/>
          <w:sz w:val="22"/>
          <w:szCs w:val="22"/>
          <w:lang w:val="es-ES"/>
        </w:rPr>
        <w:t xml:space="preserve"> Notifíquese a la Unidad de Concesiones y Servicios.</w:t>
      </w:r>
    </w:p>
    <w:p w14:paraId="6144B493" w14:textId="77777777" w:rsidR="00F9626C" w:rsidRPr="00F9626C" w:rsidRDefault="00351B07" w:rsidP="00F9626C">
      <w:pPr>
        <w:spacing w:before="240" w:after="240"/>
        <w:jc w:val="both"/>
        <w:rPr>
          <w:rFonts w:ascii="ITC Avant Garde" w:hAnsi="ITC Avant Garde"/>
          <w:color w:val="000000" w:themeColor="text1"/>
          <w:sz w:val="22"/>
          <w:szCs w:val="22"/>
          <w:lang w:val="es-ES"/>
        </w:rPr>
      </w:pPr>
      <w:r w:rsidRPr="00F9626C">
        <w:rPr>
          <w:rFonts w:ascii="ITC Avant Garde" w:hAnsi="ITC Avant Garde"/>
          <w:b/>
          <w:color w:val="000000" w:themeColor="text1"/>
          <w:sz w:val="22"/>
          <w:szCs w:val="22"/>
          <w:lang w:val="es-ES"/>
        </w:rPr>
        <w:t>Cuarto.</w:t>
      </w:r>
      <w:r w:rsidRPr="00F9626C">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0B10C9C3" w14:textId="77777777" w:rsidR="00F9626C" w:rsidRPr="00F9626C" w:rsidRDefault="008B5283" w:rsidP="00F9626C">
      <w:pPr>
        <w:pStyle w:val="Prrafodelista"/>
        <w:spacing w:before="240" w:after="240"/>
        <w:ind w:left="0"/>
        <w:contextualSpacing/>
        <w:jc w:val="both"/>
        <w:rPr>
          <w:rFonts w:ascii="ITC Avant Garde" w:eastAsiaTheme="minorHAnsi" w:hAnsi="ITC Avant Garde" w:cstheme="minorBidi"/>
          <w:b/>
          <w:bCs/>
          <w:color w:val="000000" w:themeColor="text1"/>
          <w:lang w:eastAsia="es-MX"/>
        </w:rPr>
      </w:pPr>
      <w:r w:rsidRPr="00F9626C">
        <w:rPr>
          <w:rFonts w:ascii="ITC Avant Garde" w:eastAsia="Times New Roman" w:hAnsi="ITC Avant Garde"/>
          <w:b/>
          <w:color w:val="000000" w:themeColor="text1"/>
          <w:lang w:val="es-ES"/>
        </w:rPr>
        <w:t xml:space="preserve">III.16.- </w:t>
      </w:r>
      <w:r w:rsidR="007D474E" w:rsidRPr="00F9626C">
        <w:rPr>
          <w:rFonts w:ascii="ITC Avant Garde" w:eastAsia="Times New Roman" w:hAnsi="ITC Avant Garde"/>
          <w:b/>
          <w:color w:val="000000" w:themeColor="text1"/>
          <w:lang w:val="es-ES"/>
        </w:rPr>
        <w:t>Resolución mediante la cual el Pleno del Instituto Federal de Telecomunicaciones prorroga la vigencia de cuatro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Frecuencia Modulada y en su caso una concesión única, ambas para uso comercial</w:t>
      </w:r>
      <w:r w:rsidRPr="00F9626C">
        <w:rPr>
          <w:rFonts w:ascii="ITC Avant Garde" w:eastAsia="Times New Roman" w:hAnsi="ITC Avant Garde"/>
          <w:b/>
          <w:color w:val="000000" w:themeColor="text1"/>
          <w:lang w:val="es-ES"/>
        </w:rPr>
        <w:t>.</w:t>
      </w:r>
    </w:p>
    <w:p w14:paraId="411EDD5F" w14:textId="77777777" w:rsidR="00F9626C" w:rsidRPr="00F9626C" w:rsidRDefault="00351B07" w:rsidP="00F9626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9626C">
        <w:rPr>
          <w:rFonts w:ascii="ITC Avant Garde" w:hAnsi="ITC Avant Garde"/>
          <w:b/>
          <w:bCs/>
          <w:color w:val="000000" w:themeColor="text1"/>
          <w:sz w:val="22"/>
          <w:szCs w:val="22"/>
          <w:lang w:val="es-ES_tradnl"/>
        </w:rPr>
        <w:t>Deliberación</w:t>
      </w:r>
    </w:p>
    <w:p w14:paraId="439D33C5" w14:textId="77777777" w:rsidR="00F9626C" w:rsidRPr="00F9626C" w:rsidRDefault="00351B07" w:rsidP="00F9626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9626C">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732B126B" w14:textId="77777777" w:rsidR="00F9626C" w:rsidRPr="00F9626C" w:rsidRDefault="00351B07" w:rsidP="00F9626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9626C">
        <w:rPr>
          <w:rFonts w:ascii="ITC Avant Garde" w:hAnsi="ITC Avant Garde"/>
          <w:b/>
          <w:bCs/>
          <w:color w:val="000000" w:themeColor="text1"/>
          <w:sz w:val="22"/>
          <w:szCs w:val="22"/>
          <w:lang w:val="es-ES_tradnl"/>
        </w:rPr>
        <w:t>Votación</w:t>
      </w:r>
    </w:p>
    <w:p w14:paraId="6B57D9D3" w14:textId="77777777" w:rsidR="00F9626C" w:rsidRPr="00F9626C" w:rsidRDefault="00351B07" w:rsidP="00F9626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9626C">
        <w:rPr>
          <w:rFonts w:ascii="ITC Avant Garde" w:hAnsi="ITC Avant Garde"/>
          <w:color w:val="000000" w:themeColor="text1"/>
          <w:sz w:val="22"/>
          <w:szCs w:val="22"/>
          <w:lang w:val="es-ES"/>
        </w:rPr>
        <w:t>El Secretario Técnico del Pleno dio cuenta de y levantó las votaciones en el siguiente sentido:</w:t>
      </w:r>
    </w:p>
    <w:p w14:paraId="20483573" w14:textId="77777777" w:rsidR="00F9626C" w:rsidRPr="00F9626C" w:rsidRDefault="00351B07" w:rsidP="00F9626C">
      <w:pPr>
        <w:spacing w:before="240" w:after="240"/>
        <w:jc w:val="both"/>
        <w:rPr>
          <w:rFonts w:ascii="ITC Avant Garde" w:eastAsiaTheme="minorHAnsi" w:hAnsi="ITC Avant Garde" w:cstheme="minorBidi"/>
          <w:color w:val="000000" w:themeColor="text1"/>
          <w:sz w:val="22"/>
          <w:szCs w:val="22"/>
          <w:lang w:eastAsia="en-US"/>
        </w:rPr>
      </w:pPr>
      <w:r w:rsidRPr="00F9626C">
        <w:rPr>
          <w:rFonts w:ascii="ITC Avant Garde" w:hAnsi="ITC Avant Garde"/>
          <w:color w:val="000000" w:themeColor="text1"/>
          <w:sz w:val="22"/>
          <w:szCs w:val="22"/>
          <w:lang w:val="es-ES"/>
        </w:rPr>
        <w:t>El Instituto Federal de Telecomu</w:t>
      </w:r>
      <w:r w:rsidR="00FA6857" w:rsidRPr="00F9626C">
        <w:rPr>
          <w:rFonts w:ascii="ITC Avant Garde" w:hAnsi="ITC Avant Garde"/>
          <w:color w:val="000000" w:themeColor="text1"/>
          <w:sz w:val="22"/>
          <w:szCs w:val="22"/>
          <w:lang w:val="es-ES"/>
        </w:rPr>
        <w:t>nicaciones aprobó la Resolución</w:t>
      </w:r>
      <w:r w:rsidRPr="00F9626C">
        <w:rPr>
          <w:rFonts w:ascii="ITC Avant Garde" w:hAnsi="ITC Avant Garde"/>
          <w:color w:val="000000" w:themeColor="text1"/>
          <w:sz w:val="22"/>
          <w:szCs w:val="22"/>
        </w:rPr>
        <w:t xml:space="preserve"> </w:t>
      </w:r>
      <w:r w:rsidR="007D474E" w:rsidRPr="00F9626C">
        <w:rPr>
          <w:rFonts w:ascii="ITC Avant Garde" w:eastAsiaTheme="minorHAnsi" w:hAnsi="ITC Avant Garde" w:cstheme="minorBidi"/>
          <w:color w:val="000000" w:themeColor="text1"/>
          <w:sz w:val="22"/>
          <w:szCs w:val="22"/>
          <w:lang w:eastAsia="en-US"/>
        </w:rPr>
        <w:t xml:space="preserve">en lo general por unanimidad de votos de los Comisionados Gabriel Oswaldo Contreras Saldívar, Adriana Sofía </w:t>
      </w:r>
      <w:proofErr w:type="spellStart"/>
      <w:r w:rsidR="007D474E" w:rsidRPr="00F9626C">
        <w:rPr>
          <w:rFonts w:ascii="ITC Avant Garde" w:eastAsiaTheme="minorHAnsi" w:hAnsi="ITC Avant Garde" w:cstheme="minorBidi"/>
          <w:color w:val="000000" w:themeColor="text1"/>
          <w:sz w:val="22"/>
          <w:szCs w:val="22"/>
          <w:lang w:eastAsia="en-US"/>
        </w:rPr>
        <w:t>Labardini</w:t>
      </w:r>
      <w:proofErr w:type="spellEnd"/>
      <w:r w:rsidR="007D474E" w:rsidRPr="00F9626C">
        <w:rPr>
          <w:rFonts w:ascii="ITC Avant Garde" w:eastAsiaTheme="minorHAnsi" w:hAnsi="ITC Avant Garde" w:cstheme="minorBidi"/>
          <w:color w:val="000000" w:themeColor="text1"/>
          <w:sz w:val="22"/>
          <w:szCs w:val="22"/>
          <w:lang w:eastAsia="en-US"/>
        </w:rPr>
        <w:t xml:space="preserve"> </w:t>
      </w:r>
      <w:proofErr w:type="spellStart"/>
      <w:r w:rsidR="007D474E" w:rsidRPr="00F9626C">
        <w:rPr>
          <w:rFonts w:ascii="ITC Avant Garde" w:eastAsiaTheme="minorHAnsi" w:hAnsi="ITC Avant Garde" w:cstheme="minorBidi"/>
          <w:color w:val="000000" w:themeColor="text1"/>
          <w:sz w:val="22"/>
          <w:szCs w:val="22"/>
          <w:lang w:eastAsia="en-US"/>
        </w:rPr>
        <w:t>Inzunza</w:t>
      </w:r>
      <w:proofErr w:type="spellEnd"/>
      <w:r w:rsidR="007D474E" w:rsidRPr="00F9626C">
        <w:rPr>
          <w:rFonts w:ascii="ITC Avant Garde" w:eastAsiaTheme="minorHAnsi" w:hAnsi="ITC Avant Garde" w:cstheme="minorBidi"/>
          <w:color w:val="000000" w:themeColor="text1"/>
          <w:sz w:val="22"/>
          <w:szCs w:val="22"/>
          <w:lang w:eastAsia="en-US"/>
        </w:rPr>
        <w:t xml:space="preserve">, María Elena </w:t>
      </w:r>
      <w:proofErr w:type="spellStart"/>
      <w:r w:rsidR="007D474E" w:rsidRPr="00F9626C">
        <w:rPr>
          <w:rFonts w:ascii="ITC Avant Garde" w:eastAsiaTheme="minorHAnsi" w:hAnsi="ITC Avant Garde" w:cstheme="minorBidi"/>
          <w:color w:val="000000" w:themeColor="text1"/>
          <w:sz w:val="22"/>
          <w:szCs w:val="22"/>
          <w:lang w:eastAsia="en-US"/>
        </w:rPr>
        <w:t>Estavillo</w:t>
      </w:r>
      <w:proofErr w:type="spellEnd"/>
      <w:r w:rsidR="007D474E" w:rsidRPr="00F9626C">
        <w:rPr>
          <w:rFonts w:ascii="ITC Avant Garde" w:eastAsiaTheme="minorHAnsi" w:hAnsi="ITC Avant Garde" w:cstheme="minorBidi"/>
          <w:color w:val="000000" w:themeColor="text1"/>
          <w:sz w:val="22"/>
          <w:szCs w:val="22"/>
          <w:lang w:eastAsia="en-US"/>
        </w:rPr>
        <w:t xml:space="preserve"> Flores, Mario Germán </w:t>
      </w:r>
      <w:proofErr w:type="spellStart"/>
      <w:r w:rsidR="007D474E" w:rsidRPr="00F9626C">
        <w:rPr>
          <w:rFonts w:ascii="ITC Avant Garde" w:eastAsiaTheme="minorHAnsi" w:hAnsi="ITC Avant Garde" w:cstheme="minorBidi"/>
          <w:color w:val="000000" w:themeColor="text1"/>
          <w:sz w:val="22"/>
          <w:szCs w:val="22"/>
          <w:lang w:eastAsia="en-US"/>
        </w:rPr>
        <w:t>Fromow</w:t>
      </w:r>
      <w:proofErr w:type="spellEnd"/>
      <w:r w:rsidR="007D474E" w:rsidRPr="00F9626C">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007D474E" w:rsidRPr="00F9626C">
        <w:rPr>
          <w:rFonts w:ascii="ITC Avant Garde" w:eastAsiaTheme="minorHAnsi" w:hAnsi="ITC Avant Garde" w:cstheme="minorBidi"/>
          <w:color w:val="000000" w:themeColor="text1"/>
          <w:sz w:val="22"/>
          <w:szCs w:val="22"/>
          <w:lang w:eastAsia="en-US"/>
        </w:rPr>
        <w:t>Rovalo</w:t>
      </w:r>
      <w:proofErr w:type="spellEnd"/>
      <w:r w:rsidR="007D474E" w:rsidRPr="00F9626C">
        <w:rPr>
          <w:rFonts w:ascii="ITC Avant Garde" w:eastAsiaTheme="minorHAnsi" w:hAnsi="ITC Avant Garde" w:cstheme="minorBidi"/>
          <w:color w:val="000000" w:themeColor="text1"/>
          <w:sz w:val="22"/>
          <w:szCs w:val="22"/>
          <w:lang w:eastAsia="en-US"/>
        </w:rPr>
        <w:t>.</w:t>
      </w:r>
    </w:p>
    <w:p w14:paraId="19F81724" w14:textId="77777777" w:rsidR="00F9626C" w:rsidRPr="00F9626C" w:rsidRDefault="007D474E" w:rsidP="00F9626C">
      <w:pPr>
        <w:spacing w:before="240" w:after="240"/>
        <w:contextualSpacing/>
        <w:jc w:val="both"/>
        <w:rPr>
          <w:rFonts w:ascii="ITC Avant Garde" w:eastAsiaTheme="minorHAnsi" w:hAnsi="ITC Avant Garde" w:cstheme="minorBidi"/>
          <w:color w:val="000000" w:themeColor="text1"/>
          <w:sz w:val="22"/>
          <w:szCs w:val="22"/>
          <w:lang w:eastAsia="en-US"/>
        </w:rPr>
      </w:pPr>
      <w:r w:rsidRPr="00F9626C">
        <w:rPr>
          <w:rFonts w:ascii="ITC Avant Garde" w:eastAsiaTheme="minorHAnsi" w:hAnsi="ITC Avant Garde" w:cstheme="minorBidi"/>
          <w:color w:val="000000" w:themeColor="text1"/>
          <w:sz w:val="22"/>
          <w:szCs w:val="22"/>
          <w:lang w:eastAsia="en-US"/>
        </w:rPr>
        <w:t xml:space="preserve">En lo particular, la Comisionada Adriana Sofía </w:t>
      </w:r>
      <w:proofErr w:type="spellStart"/>
      <w:r w:rsidRPr="00F9626C">
        <w:rPr>
          <w:rFonts w:ascii="ITC Avant Garde" w:eastAsiaTheme="minorHAnsi" w:hAnsi="ITC Avant Garde" w:cstheme="minorBidi"/>
          <w:color w:val="000000" w:themeColor="text1"/>
          <w:sz w:val="22"/>
          <w:szCs w:val="22"/>
          <w:lang w:eastAsia="en-US"/>
        </w:rPr>
        <w:t>Labardini</w:t>
      </w:r>
      <w:proofErr w:type="spellEnd"/>
      <w:r w:rsidRPr="00F9626C">
        <w:rPr>
          <w:rFonts w:ascii="ITC Avant Garde" w:eastAsiaTheme="minorHAnsi" w:hAnsi="ITC Avant Garde" w:cstheme="minorBidi"/>
          <w:color w:val="000000" w:themeColor="text1"/>
          <w:sz w:val="22"/>
          <w:szCs w:val="22"/>
          <w:lang w:eastAsia="en-US"/>
        </w:rPr>
        <w:t xml:space="preserve"> </w:t>
      </w:r>
      <w:proofErr w:type="spellStart"/>
      <w:r w:rsidRPr="00F9626C">
        <w:rPr>
          <w:rFonts w:ascii="ITC Avant Garde" w:eastAsiaTheme="minorHAnsi" w:hAnsi="ITC Avant Garde" w:cstheme="minorBidi"/>
          <w:color w:val="000000" w:themeColor="text1"/>
          <w:sz w:val="22"/>
          <w:szCs w:val="22"/>
          <w:lang w:eastAsia="en-US"/>
        </w:rPr>
        <w:t>Inzunza</w:t>
      </w:r>
      <w:proofErr w:type="spellEnd"/>
      <w:r w:rsidRPr="00F9626C">
        <w:rPr>
          <w:rFonts w:ascii="ITC Avant Garde" w:eastAsiaTheme="minorHAnsi" w:hAnsi="ITC Avant Garde" w:cstheme="minorBidi"/>
          <w:color w:val="000000" w:themeColor="text1"/>
          <w:sz w:val="22"/>
          <w:szCs w:val="22"/>
          <w:lang w:eastAsia="en-US"/>
        </w:rPr>
        <w:t xml:space="preserve"> manifestó voto concurrente por considerar que no es aplicable el artículo 19 de la Ley Federal de Telecomunicaciones.</w:t>
      </w:r>
    </w:p>
    <w:p w14:paraId="574EB1A5" w14:textId="77777777" w:rsidR="00F9626C" w:rsidRPr="00F9626C" w:rsidRDefault="007D474E" w:rsidP="00F9626C">
      <w:pPr>
        <w:pStyle w:val="Prrafodelista"/>
        <w:spacing w:before="240" w:after="240"/>
        <w:ind w:left="0"/>
        <w:jc w:val="both"/>
        <w:rPr>
          <w:rFonts w:ascii="ITC Avant Garde" w:eastAsiaTheme="minorHAnsi" w:hAnsi="ITC Avant Garde" w:cstheme="minorBidi"/>
          <w:color w:val="000000" w:themeColor="text1"/>
        </w:rPr>
      </w:pPr>
      <w:r w:rsidRPr="00F9626C">
        <w:rPr>
          <w:rFonts w:ascii="ITC Avant Garde" w:eastAsiaTheme="minorHAnsi" w:hAnsi="ITC Avant Garde" w:cstheme="minorBidi"/>
          <w:color w:val="000000" w:themeColor="text1"/>
        </w:rPr>
        <w:lastRenderedPageBreak/>
        <w:t>El Comisionado Adolfo Cuevas Teja manifestó voto concurrente, en virtud que no comparte la fundamentación que se invoca, al estimar que debió aplicarse lo dispuesto por el artículo 13 del Reglamento de la Ley Federal de Radio y Televisión, y no el diverso 19 de la Ley Federal de Telecomunicaciones; y votó en contra del Resolutivo Segundo y su parte considerativa por no otorgar concesión única a Radiodifusoras Capital, S.A. de C.V.</w:t>
      </w:r>
    </w:p>
    <w:p w14:paraId="3F3BD449" w14:textId="77777777" w:rsidR="00F9626C" w:rsidRPr="00F9626C" w:rsidRDefault="007D474E" w:rsidP="00F9626C">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F9626C">
        <w:rPr>
          <w:rFonts w:ascii="ITC Avant Garde" w:eastAsiaTheme="minorHAnsi" w:hAnsi="ITC Avant Garde" w:cstheme="minorBidi"/>
          <w:color w:val="000000" w:themeColor="text1"/>
          <w:sz w:val="22"/>
          <w:szCs w:val="22"/>
          <w:lang w:eastAsia="en-US"/>
        </w:rPr>
        <w:t xml:space="preserve">El Secretario Técnico dio cuenta de los votos de los Comisionados Gabriel Oswaldo Contreras Saldívar y Mario Germán </w:t>
      </w:r>
      <w:proofErr w:type="spellStart"/>
      <w:r w:rsidRPr="00F9626C">
        <w:rPr>
          <w:rFonts w:ascii="ITC Avant Garde" w:eastAsiaTheme="minorHAnsi" w:hAnsi="ITC Avant Garde" w:cstheme="minorBidi"/>
          <w:color w:val="000000" w:themeColor="text1"/>
          <w:sz w:val="22"/>
          <w:szCs w:val="22"/>
          <w:lang w:eastAsia="en-US"/>
        </w:rPr>
        <w:t>Fromow</w:t>
      </w:r>
      <w:proofErr w:type="spellEnd"/>
      <w:r w:rsidRPr="00F9626C">
        <w:rPr>
          <w:rFonts w:ascii="ITC Avant Garde" w:eastAsiaTheme="minorHAnsi" w:hAnsi="ITC Avant Garde" w:cstheme="minorBidi"/>
          <w:color w:val="000000" w:themeColor="text1"/>
          <w:sz w:val="22"/>
          <w:szCs w:val="22"/>
          <w:lang w:eastAsia="en-US"/>
        </w:rPr>
        <w:t xml:space="preserve"> Rangel, en términos del artículo 45, tercer párrafo de la Ley Federal de Telecomunicaciones y Radiodifusión.</w:t>
      </w:r>
    </w:p>
    <w:p w14:paraId="79B6CB5B" w14:textId="77777777" w:rsidR="00F9626C" w:rsidRPr="00F9626C" w:rsidRDefault="007D474E" w:rsidP="00F9626C">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F9626C">
        <w:rPr>
          <w:rFonts w:ascii="ITC Avant Garde" w:eastAsiaTheme="minorHAnsi" w:hAnsi="ITC Avant Garde" w:cstheme="minorBidi"/>
          <w:color w:val="000000" w:themeColor="text1"/>
          <w:sz w:val="22"/>
          <w:szCs w:val="22"/>
          <w:lang w:eastAsia="en-US"/>
        </w:rPr>
        <w:t>Asimismo, el Secretario dio cuenta del voto del Comisionado Adolfo Cuevas Teja, en términos del artículo 45 de la Ley Federal de Telecomunicaciones y Radiodifusión.</w:t>
      </w:r>
    </w:p>
    <w:p w14:paraId="33B2D49C" w14:textId="77777777" w:rsidR="00F9626C" w:rsidRPr="00F9626C" w:rsidRDefault="00351B07" w:rsidP="00F9626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9626C">
        <w:rPr>
          <w:rFonts w:ascii="ITC Avant Garde" w:hAnsi="ITC Avant Garde"/>
          <w:color w:val="000000" w:themeColor="text1"/>
          <w:sz w:val="22"/>
          <w:szCs w:val="22"/>
          <w:lang w:val="es-ES"/>
        </w:rPr>
        <w:t>Por lo anterior, el Pleno del Instituto Federal de Telecomunicaciones emitió el siguiente:</w:t>
      </w:r>
    </w:p>
    <w:p w14:paraId="66297A8D" w14:textId="1DFAA5AE" w:rsidR="00F9626C" w:rsidRPr="00F9626C" w:rsidRDefault="00351B07" w:rsidP="00F9626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9626C">
        <w:rPr>
          <w:rFonts w:ascii="ITC Avant Garde" w:hAnsi="ITC Avant Garde"/>
          <w:b/>
          <w:bCs/>
          <w:color w:val="000000" w:themeColor="text1"/>
          <w:sz w:val="22"/>
          <w:szCs w:val="22"/>
          <w:lang w:val="es-ES_tradnl"/>
        </w:rPr>
        <w:t>Acuerdo</w:t>
      </w:r>
    </w:p>
    <w:p w14:paraId="5E7A02E7" w14:textId="77777777" w:rsidR="00F9626C" w:rsidRPr="00F9626C" w:rsidRDefault="007D474E" w:rsidP="00F9626C">
      <w:pPr>
        <w:pStyle w:val="Prrafodelista"/>
        <w:spacing w:before="240" w:after="240"/>
        <w:ind w:left="0"/>
        <w:contextualSpacing/>
        <w:jc w:val="both"/>
        <w:rPr>
          <w:rFonts w:ascii="ITC Avant Garde" w:eastAsia="Times New Roman" w:hAnsi="ITC Avant Garde"/>
          <w:b/>
          <w:color w:val="000000" w:themeColor="text1"/>
          <w:lang w:eastAsia="es-ES"/>
        </w:rPr>
      </w:pPr>
      <w:r w:rsidRPr="00F9626C">
        <w:rPr>
          <w:rFonts w:ascii="ITC Avant Garde" w:eastAsia="Times New Roman" w:hAnsi="ITC Avant Garde"/>
          <w:b/>
          <w:color w:val="000000" w:themeColor="text1"/>
          <w:lang w:eastAsia="es-ES"/>
        </w:rPr>
        <w:t>P/IFT/170517/257</w:t>
      </w:r>
    </w:p>
    <w:p w14:paraId="4A6B2234" w14:textId="77777777" w:rsidR="00F9626C" w:rsidRPr="00F9626C" w:rsidRDefault="00351B07" w:rsidP="00F9626C">
      <w:pPr>
        <w:pStyle w:val="Prrafodelista"/>
        <w:spacing w:before="240" w:after="240"/>
        <w:ind w:left="0"/>
        <w:contextualSpacing/>
        <w:jc w:val="both"/>
        <w:rPr>
          <w:rFonts w:ascii="ITC Avant Garde" w:eastAsia="Times New Roman" w:hAnsi="ITC Avant Garde"/>
          <w:color w:val="000000" w:themeColor="text1"/>
          <w:lang w:val="es-ES"/>
        </w:rPr>
      </w:pPr>
      <w:r w:rsidRPr="00F9626C">
        <w:rPr>
          <w:rFonts w:ascii="ITC Avant Garde" w:hAnsi="ITC Avant Garde"/>
          <w:b/>
          <w:color w:val="000000" w:themeColor="text1"/>
          <w:lang w:val="es-ES"/>
        </w:rPr>
        <w:t>Primero.</w:t>
      </w:r>
      <w:r w:rsidRPr="00F9626C">
        <w:rPr>
          <w:rFonts w:ascii="ITC Avant Garde" w:hAnsi="ITC Avant Garde"/>
          <w:color w:val="000000" w:themeColor="text1"/>
          <w:lang w:val="es-ES"/>
        </w:rPr>
        <w:t xml:space="preserve"> Se aprueba la “</w:t>
      </w:r>
      <w:r w:rsidR="007D474E" w:rsidRPr="00F9626C">
        <w:rPr>
          <w:rFonts w:ascii="ITC Avant Garde" w:eastAsia="Times New Roman" w:hAnsi="ITC Avant Garde"/>
          <w:color w:val="000000" w:themeColor="text1"/>
          <w:lang w:val="es-ES"/>
        </w:rPr>
        <w:t>Resolución mediante la cual el Pleno del Instituto Federal de Telecomunicaciones prorroga la vigencia de cuatro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Frecuencia Modulada y en su caso una concesión única, ambas para uso comercial</w:t>
      </w:r>
      <w:r w:rsidR="00D505A9" w:rsidRPr="00F9626C">
        <w:rPr>
          <w:rFonts w:ascii="ITC Avant Garde" w:eastAsia="Times New Roman" w:hAnsi="ITC Avant Garde"/>
          <w:color w:val="000000" w:themeColor="text1"/>
          <w:lang w:val="es-ES"/>
        </w:rPr>
        <w:t>”.</w:t>
      </w:r>
    </w:p>
    <w:p w14:paraId="662F7DFE" w14:textId="77777777" w:rsidR="00F9626C" w:rsidRPr="00F9626C" w:rsidRDefault="00351B07" w:rsidP="00F9626C">
      <w:pPr>
        <w:spacing w:before="240" w:after="240"/>
        <w:jc w:val="both"/>
        <w:rPr>
          <w:rFonts w:ascii="ITC Avant Garde" w:hAnsi="ITC Avant Garde"/>
          <w:color w:val="000000" w:themeColor="text1"/>
          <w:sz w:val="22"/>
          <w:szCs w:val="22"/>
          <w:lang w:val="es-ES"/>
        </w:rPr>
      </w:pPr>
      <w:r w:rsidRPr="00F9626C">
        <w:rPr>
          <w:rFonts w:ascii="ITC Avant Garde" w:hAnsi="ITC Avant Garde"/>
          <w:b/>
          <w:color w:val="000000" w:themeColor="text1"/>
          <w:sz w:val="22"/>
          <w:szCs w:val="22"/>
          <w:lang w:val="es-ES"/>
        </w:rPr>
        <w:t>Segundo.</w:t>
      </w:r>
      <w:r w:rsidRPr="00F9626C">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1AA75CA6" w14:textId="77777777" w:rsidR="00F9626C" w:rsidRPr="00F9626C" w:rsidRDefault="00351B07" w:rsidP="00F9626C">
      <w:pPr>
        <w:spacing w:before="240" w:after="240"/>
        <w:jc w:val="both"/>
        <w:rPr>
          <w:rFonts w:ascii="ITC Avant Garde" w:hAnsi="ITC Avant Garde"/>
          <w:color w:val="000000" w:themeColor="text1"/>
          <w:sz w:val="22"/>
          <w:szCs w:val="22"/>
          <w:lang w:val="es-ES"/>
        </w:rPr>
      </w:pPr>
      <w:r w:rsidRPr="00F9626C">
        <w:rPr>
          <w:rFonts w:ascii="ITC Avant Garde" w:hAnsi="ITC Avant Garde"/>
          <w:b/>
          <w:color w:val="000000" w:themeColor="text1"/>
          <w:sz w:val="22"/>
          <w:szCs w:val="22"/>
          <w:lang w:val="es-ES"/>
        </w:rPr>
        <w:t>Tercero.</w:t>
      </w:r>
      <w:r w:rsidRPr="00F9626C">
        <w:rPr>
          <w:rFonts w:ascii="ITC Avant Garde" w:hAnsi="ITC Avant Garde"/>
          <w:color w:val="000000" w:themeColor="text1"/>
          <w:sz w:val="22"/>
          <w:szCs w:val="22"/>
          <w:lang w:val="es-ES"/>
        </w:rPr>
        <w:t xml:space="preserve"> Notifíquese a la Unidad de Concesiones y Servicios.</w:t>
      </w:r>
    </w:p>
    <w:p w14:paraId="2B6F5368" w14:textId="77777777" w:rsidR="00F9626C" w:rsidRPr="00F9626C" w:rsidRDefault="00351B07" w:rsidP="00F9626C">
      <w:pPr>
        <w:spacing w:before="240" w:after="240"/>
        <w:jc w:val="both"/>
        <w:rPr>
          <w:rFonts w:ascii="ITC Avant Garde" w:hAnsi="ITC Avant Garde"/>
          <w:color w:val="000000" w:themeColor="text1"/>
          <w:sz w:val="22"/>
          <w:szCs w:val="22"/>
          <w:lang w:val="es-ES"/>
        </w:rPr>
      </w:pPr>
      <w:r w:rsidRPr="00F9626C">
        <w:rPr>
          <w:rFonts w:ascii="ITC Avant Garde" w:hAnsi="ITC Avant Garde"/>
          <w:b/>
          <w:color w:val="000000" w:themeColor="text1"/>
          <w:sz w:val="22"/>
          <w:szCs w:val="22"/>
          <w:lang w:val="es-ES"/>
        </w:rPr>
        <w:t>Cuarto.</w:t>
      </w:r>
      <w:r w:rsidRPr="00F9626C">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64D8C0F9" w14:textId="77777777" w:rsidR="00F9626C" w:rsidRPr="00F9626C" w:rsidRDefault="00D505A9" w:rsidP="00F9626C">
      <w:pPr>
        <w:pStyle w:val="Prrafodelista"/>
        <w:spacing w:before="240" w:after="240"/>
        <w:ind w:left="0"/>
        <w:contextualSpacing/>
        <w:jc w:val="both"/>
        <w:rPr>
          <w:rFonts w:ascii="ITC Avant Garde" w:eastAsia="Times New Roman" w:hAnsi="ITC Avant Garde"/>
          <w:b/>
          <w:color w:val="000000" w:themeColor="text1"/>
          <w:lang w:val="es-ES"/>
        </w:rPr>
      </w:pPr>
      <w:r w:rsidRPr="00F9626C">
        <w:rPr>
          <w:rFonts w:ascii="ITC Avant Garde" w:eastAsia="Times New Roman" w:hAnsi="ITC Avant Garde"/>
          <w:b/>
          <w:color w:val="000000" w:themeColor="text1"/>
          <w:lang w:val="es-ES"/>
        </w:rPr>
        <w:t xml:space="preserve">III.17.- </w:t>
      </w:r>
      <w:r w:rsidR="007D474E" w:rsidRPr="00F9626C">
        <w:rPr>
          <w:rFonts w:ascii="ITC Avant Garde" w:eastAsia="Times New Roman" w:hAnsi="ITC Avant Garde"/>
          <w:b/>
          <w:color w:val="000000" w:themeColor="text1"/>
          <w:lang w:val="es-ES"/>
        </w:rPr>
        <w:t>Resolución mediante la cual el Pleno del Instituto Federal de Telecomunicaciones prorroga la vigencia de la concesión para operar y explotar comercialmente frecuencias de radiodifusión, para lo cual otorga una concesión para usar, aprovechar y explotar bandas de frecuencias del espectro radioeléctrico para la prestación del servicio público de radiodifusión sonora en Amplitud Modulada y Frecuencia Modulada, así como una concesión única, ambas para uso comercial a favor de Radio Cajeme, S.A</w:t>
      </w:r>
      <w:r w:rsidRPr="00F9626C">
        <w:rPr>
          <w:rFonts w:ascii="ITC Avant Garde" w:eastAsia="Times New Roman" w:hAnsi="ITC Avant Garde"/>
          <w:b/>
          <w:color w:val="000000" w:themeColor="text1"/>
          <w:lang w:val="es-ES"/>
        </w:rPr>
        <w:t>.</w:t>
      </w:r>
    </w:p>
    <w:p w14:paraId="67EE588E" w14:textId="77777777" w:rsidR="00F9626C" w:rsidRPr="00F9626C" w:rsidRDefault="00D505A9" w:rsidP="00F9626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9626C">
        <w:rPr>
          <w:rFonts w:ascii="ITC Avant Garde" w:hAnsi="ITC Avant Garde"/>
          <w:b/>
          <w:bCs/>
          <w:color w:val="000000" w:themeColor="text1"/>
          <w:sz w:val="22"/>
          <w:szCs w:val="22"/>
          <w:lang w:val="es-ES_tradnl"/>
        </w:rPr>
        <w:t>Deliberación</w:t>
      </w:r>
    </w:p>
    <w:p w14:paraId="45A0216D" w14:textId="77777777" w:rsidR="00F9626C" w:rsidRPr="00F9626C" w:rsidRDefault="00D505A9" w:rsidP="00F9626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9626C">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4C6C6EFD" w14:textId="77777777" w:rsidR="00F9626C" w:rsidRPr="00F9626C" w:rsidRDefault="00D505A9" w:rsidP="00F9626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9626C">
        <w:rPr>
          <w:rFonts w:ascii="ITC Avant Garde" w:hAnsi="ITC Avant Garde"/>
          <w:b/>
          <w:bCs/>
          <w:color w:val="000000" w:themeColor="text1"/>
          <w:sz w:val="22"/>
          <w:szCs w:val="22"/>
          <w:lang w:val="es-ES_tradnl"/>
        </w:rPr>
        <w:t>Votación</w:t>
      </w:r>
    </w:p>
    <w:p w14:paraId="251E7559" w14:textId="77777777" w:rsidR="00F9626C" w:rsidRPr="00F9626C" w:rsidRDefault="00D505A9" w:rsidP="00F9626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9626C">
        <w:rPr>
          <w:rFonts w:ascii="ITC Avant Garde" w:hAnsi="ITC Avant Garde"/>
          <w:color w:val="000000" w:themeColor="text1"/>
          <w:sz w:val="22"/>
          <w:szCs w:val="22"/>
          <w:lang w:val="es-ES"/>
        </w:rPr>
        <w:lastRenderedPageBreak/>
        <w:t>El Secretario Técnico del Pleno dio cuenta de y levantó las votaciones en el siguiente sentido:</w:t>
      </w:r>
    </w:p>
    <w:p w14:paraId="3F921E3B" w14:textId="77777777" w:rsidR="00F9626C" w:rsidRPr="00F9626C" w:rsidRDefault="00D505A9" w:rsidP="00F9626C">
      <w:pPr>
        <w:spacing w:before="240" w:after="240"/>
        <w:jc w:val="both"/>
        <w:rPr>
          <w:rFonts w:ascii="ITC Avant Garde" w:eastAsiaTheme="minorHAnsi" w:hAnsi="ITC Avant Garde" w:cstheme="minorBidi"/>
          <w:color w:val="000000" w:themeColor="text1"/>
          <w:sz w:val="22"/>
          <w:szCs w:val="22"/>
          <w:lang w:eastAsia="en-US"/>
        </w:rPr>
      </w:pPr>
      <w:r w:rsidRPr="00F9626C">
        <w:rPr>
          <w:rFonts w:ascii="ITC Avant Garde" w:hAnsi="ITC Avant Garde"/>
          <w:color w:val="000000" w:themeColor="text1"/>
          <w:sz w:val="22"/>
          <w:szCs w:val="22"/>
          <w:lang w:val="es-ES"/>
        </w:rPr>
        <w:t>El Instituto Federal de Telecomu</w:t>
      </w:r>
      <w:r w:rsidR="00172E2C" w:rsidRPr="00F9626C">
        <w:rPr>
          <w:rFonts w:ascii="ITC Avant Garde" w:hAnsi="ITC Avant Garde"/>
          <w:color w:val="000000" w:themeColor="text1"/>
          <w:sz w:val="22"/>
          <w:szCs w:val="22"/>
          <w:lang w:val="es-ES"/>
        </w:rPr>
        <w:t>nicaciones aprobó la Resolución</w:t>
      </w:r>
      <w:r w:rsidRPr="00F9626C">
        <w:rPr>
          <w:rFonts w:ascii="ITC Avant Garde" w:hAnsi="ITC Avant Garde"/>
          <w:color w:val="000000" w:themeColor="text1"/>
          <w:sz w:val="22"/>
          <w:szCs w:val="22"/>
        </w:rPr>
        <w:t xml:space="preserve"> </w:t>
      </w:r>
      <w:r w:rsidR="007D474E" w:rsidRPr="00F9626C">
        <w:rPr>
          <w:rFonts w:ascii="ITC Avant Garde" w:eastAsiaTheme="minorHAnsi" w:hAnsi="ITC Avant Garde" w:cstheme="minorBidi"/>
          <w:color w:val="000000" w:themeColor="text1"/>
          <w:sz w:val="22"/>
          <w:szCs w:val="22"/>
          <w:lang w:eastAsia="en-US"/>
        </w:rPr>
        <w:t xml:space="preserve">en lo general por unanimidad de votos de los Comisionados Gabriel Oswaldo Contreras Saldívar, Adriana Sofía </w:t>
      </w:r>
      <w:proofErr w:type="spellStart"/>
      <w:r w:rsidR="007D474E" w:rsidRPr="00F9626C">
        <w:rPr>
          <w:rFonts w:ascii="ITC Avant Garde" w:eastAsiaTheme="minorHAnsi" w:hAnsi="ITC Avant Garde" w:cstheme="minorBidi"/>
          <w:color w:val="000000" w:themeColor="text1"/>
          <w:sz w:val="22"/>
          <w:szCs w:val="22"/>
          <w:lang w:eastAsia="en-US"/>
        </w:rPr>
        <w:t>Labardini</w:t>
      </w:r>
      <w:proofErr w:type="spellEnd"/>
      <w:r w:rsidR="007D474E" w:rsidRPr="00F9626C">
        <w:rPr>
          <w:rFonts w:ascii="ITC Avant Garde" w:eastAsiaTheme="minorHAnsi" w:hAnsi="ITC Avant Garde" w:cstheme="minorBidi"/>
          <w:color w:val="000000" w:themeColor="text1"/>
          <w:sz w:val="22"/>
          <w:szCs w:val="22"/>
          <w:lang w:eastAsia="en-US"/>
        </w:rPr>
        <w:t xml:space="preserve"> </w:t>
      </w:r>
      <w:proofErr w:type="spellStart"/>
      <w:r w:rsidR="007D474E" w:rsidRPr="00F9626C">
        <w:rPr>
          <w:rFonts w:ascii="ITC Avant Garde" w:eastAsiaTheme="minorHAnsi" w:hAnsi="ITC Avant Garde" w:cstheme="minorBidi"/>
          <w:color w:val="000000" w:themeColor="text1"/>
          <w:sz w:val="22"/>
          <w:szCs w:val="22"/>
          <w:lang w:eastAsia="en-US"/>
        </w:rPr>
        <w:t>Inzunza</w:t>
      </w:r>
      <w:proofErr w:type="spellEnd"/>
      <w:r w:rsidR="007D474E" w:rsidRPr="00F9626C">
        <w:rPr>
          <w:rFonts w:ascii="ITC Avant Garde" w:eastAsiaTheme="minorHAnsi" w:hAnsi="ITC Avant Garde" w:cstheme="minorBidi"/>
          <w:color w:val="000000" w:themeColor="text1"/>
          <w:sz w:val="22"/>
          <w:szCs w:val="22"/>
          <w:lang w:eastAsia="en-US"/>
        </w:rPr>
        <w:t xml:space="preserve">, María Elena </w:t>
      </w:r>
      <w:proofErr w:type="spellStart"/>
      <w:r w:rsidR="007D474E" w:rsidRPr="00F9626C">
        <w:rPr>
          <w:rFonts w:ascii="ITC Avant Garde" w:eastAsiaTheme="minorHAnsi" w:hAnsi="ITC Avant Garde" w:cstheme="minorBidi"/>
          <w:color w:val="000000" w:themeColor="text1"/>
          <w:sz w:val="22"/>
          <w:szCs w:val="22"/>
          <w:lang w:eastAsia="en-US"/>
        </w:rPr>
        <w:t>Estavillo</w:t>
      </w:r>
      <w:proofErr w:type="spellEnd"/>
      <w:r w:rsidR="007D474E" w:rsidRPr="00F9626C">
        <w:rPr>
          <w:rFonts w:ascii="ITC Avant Garde" w:eastAsiaTheme="minorHAnsi" w:hAnsi="ITC Avant Garde" w:cstheme="minorBidi"/>
          <w:color w:val="000000" w:themeColor="text1"/>
          <w:sz w:val="22"/>
          <w:szCs w:val="22"/>
          <w:lang w:eastAsia="en-US"/>
        </w:rPr>
        <w:t xml:space="preserve"> Flores, Mario Germán </w:t>
      </w:r>
      <w:proofErr w:type="spellStart"/>
      <w:r w:rsidR="007D474E" w:rsidRPr="00F9626C">
        <w:rPr>
          <w:rFonts w:ascii="ITC Avant Garde" w:eastAsiaTheme="minorHAnsi" w:hAnsi="ITC Avant Garde" w:cstheme="minorBidi"/>
          <w:color w:val="000000" w:themeColor="text1"/>
          <w:sz w:val="22"/>
          <w:szCs w:val="22"/>
          <w:lang w:eastAsia="en-US"/>
        </w:rPr>
        <w:t>Fromow</w:t>
      </w:r>
      <w:proofErr w:type="spellEnd"/>
      <w:r w:rsidR="007D474E" w:rsidRPr="00F9626C">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007D474E" w:rsidRPr="00F9626C">
        <w:rPr>
          <w:rFonts w:ascii="ITC Avant Garde" w:eastAsiaTheme="minorHAnsi" w:hAnsi="ITC Avant Garde" w:cstheme="minorBidi"/>
          <w:color w:val="000000" w:themeColor="text1"/>
          <w:sz w:val="22"/>
          <w:szCs w:val="22"/>
          <w:lang w:eastAsia="en-US"/>
        </w:rPr>
        <w:t>Rovalo</w:t>
      </w:r>
      <w:proofErr w:type="spellEnd"/>
      <w:r w:rsidR="007D474E" w:rsidRPr="00F9626C">
        <w:rPr>
          <w:rFonts w:ascii="ITC Avant Garde" w:eastAsiaTheme="minorHAnsi" w:hAnsi="ITC Avant Garde" w:cstheme="minorBidi"/>
          <w:color w:val="000000" w:themeColor="text1"/>
          <w:sz w:val="22"/>
          <w:szCs w:val="22"/>
          <w:lang w:eastAsia="en-US"/>
        </w:rPr>
        <w:t>.</w:t>
      </w:r>
    </w:p>
    <w:p w14:paraId="554F3369" w14:textId="77777777" w:rsidR="00F9626C" w:rsidRPr="00F9626C" w:rsidRDefault="007D474E" w:rsidP="00F9626C">
      <w:pPr>
        <w:spacing w:before="240" w:after="240"/>
        <w:contextualSpacing/>
        <w:jc w:val="both"/>
        <w:rPr>
          <w:rFonts w:ascii="ITC Avant Garde" w:eastAsiaTheme="minorHAnsi" w:hAnsi="ITC Avant Garde" w:cstheme="minorBidi"/>
          <w:color w:val="000000" w:themeColor="text1"/>
          <w:sz w:val="22"/>
          <w:szCs w:val="22"/>
          <w:lang w:eastAsia="en-US"/>
        </w:rPr>
      </w:pPr>
      <w:r w:rsidRPr="00F9626C">
        <w:rPr>
          <w:rFonts w:ascii="ITC Avant Garde" w:eastAsiaTheme="minorHAnsi" w:hAnsi="ITC Avant Garde" w:cstheme="minorBidi"/>
          <w:color w:val="000000" w:themeColor="text1"/>
          <w:sz w:val="22"/>
          <w:szCs w:val="22"/>
          <w:lang w:eastAsia="en-US"/>
        </w:rPr>
        <w:t xml:space="preserve">En lo particular, la Comisionada Adriana Sofía </w:t>
      </w:r>
      <w:proofErr w:type="spellStart"/>
      <w:r w:rsidRPr="00F9626C">
        <w:rPr>
          <w:rFonts w:ascii="ITC Avant Garde" w:eastAsiaTheme="minorHAnsi" w:hAnsi="ITC Avant Garde" w:cstheme="minorBidi"/>
          <w:color w:val="000000" w:themeColor="text1"/>
          <w:sz w:val="22"/>
          <w:szCs w:val="22"/>
          <w:lang w:eastAsia="en-US"/>
        </w:rPr>
        <w:t>Labardini</w:t>
      </w:r>
      <w:proofErr w:type="spellEnd"/>
      <w:r w:rsidRPr="00F9626C">
        <w:rPr>
          <w:rFonts w:ascii="ITC Avant Garde" w:eastAsiaTheme="minorHAnsi" w:hAnsi="ITC Avant Garde" w:cstheme="minorBidi"/>
          <w:color w:val="000000" w:themeColor="text1"/>
          <w:sz w:val="22"/>
          <w:szCs w:val="22"/>
          <w:lang w:eastAsia="en-US"/>
        </w:rPr>
        <w:t xml:space="preserve"> </w:t>
      </w:r>
      <w:proofErr w:type="spellStart"/>
      <w:r w:rsidRPr="00F9626C">
        <w:rPr>
          <w:rFonts w:ascii="ITC Avant Garde" w:eastAsiaTheme="minorHAnsi" w:hAnsi="ITC Avant Garde" w:cstheme="minorBidi"/>
          <w:color w:val="000000" w:themeColor="text1"/>
          <w:sz w:val="22"/>
          <w:szCs w:val="22"/>
          <w:lang w:eastAsia="en-US"/>
        </w:rPr>
        <w:t>Inzunza</w:t>
      </w:r>
      <w:proofErr w:type="spellEnd"/>
      <w:r w:rsidRPr="00F9626C">
        <w:rPr>
          <w:rFonts w:ascii="ITC Avant Garde" w:eastAsiaTheme="minorHAnsi" w:hAnsi="ITC Avant Garde" w:cstheme="minorBidi"/>
          <w:color w:val="000000" w:themeColor="text1"/>
          <w:sz w:val="22"/>
          <w:szCs w:val="22"/>
          <w:lang w:eastAsia="en-US"/>
        </w:rPr>
        <w:t xml:space="preserve"> manifestó voto concurrente por considerar que no es aplicable el artículo 19 de la Ley Federal de Telecomunicaciones.</w:t>
      </w:r>
    </w:p>
    <w:p w14:paraId="37B0515E" w14:textId="77777777" w:rsidR="00F9626C" w:rsidRPr="00F9626C" w:rsidRDefault="007D474E" w:rsidP="00F9626C">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F9626C">
        <w:rPr>
          <w:rFonts w:ascii="ITC Avant Garde" w:eastAsiaTheme="minorHAnsi" w:hAnsi="ITC Avant Garde" w:cstheme="minorBidi"/>
          <w:color w:val="000000" w:themeColor="text1"/>
          <w:sz w:val="22"/>
          <w:szCs w:val="22"/>
          <w:lang w:eastAsia="en-US"/>
        </w:rPr>
        <w:t xml:space="preserve">Asimismo, la Comisionada Adriana Sofía </w:t>
      </w:r>
      <w:proofErr w:type="spellStart"/>
      <w:r w:rsidRPr="00F9626C">
        <w:rPr>
          <w:rFonts w:ascii="ITC Avant Garde" w:eastAsiaTheme="minorHAnsi" w:hAnsi="ITC Avant Garde" w:cstheme="minorBidi"/>
          <w:color w:val="000000" w:themeColor="text1"/>
          <w:sz w:val="22"/>
          <w:szCs w:val="22"/>
          <w:lang w:eastAsia="en-US"/>
        </w:rPr>
        <w:t>Labardini</w:t>
      </w:r>
      <w:proofErr w:type="spellEnd"/>
      <w:r w:rsidRPr="00F9626C">
        <w:rPr>
          <w:rFonts w:ascii="ITC Avant Garde" w:eastAsiaTheme="minorHAnsi" w:hAnsi="ITC Avant Garde" w:cstheme="minorBidi"/>
          <w:color w:val="000000" w:themeColor="text1"/>
          <w:sz w:val="22"/>
          <w:szCs w:val="22"/>
          <w:lang w:eastAsia="en-US"/>
        </w:rPr>
        <w:t xml:space="preserve"> manifestó que se aparta de la interpretación, en el sentido de que en caso de que el interesado decida renunciar a alguna frecuencia, no debiera pagar contraprestación por el tiempo que haya transcurrido. </w:t>
      </w:r>
    </w:p>
    <w:p w14:paraId="4916978C" w14:textId="77777777" w:rsidR="00F9626C" w:rsidRPr="00F9626C" w:rsidRDefault="007D474E" w:rsidP="00F9626C">
      <w:pPr>
        <w:pStyle w:val="Prrafodelista"/>
        <w:spacing w:before="240" w:after="240"/>
        <w:ind w:left="0"/>
        <w:jc w:val="both"/>
        <w:rPr>
          <w:rFonts w:ascii="ITC Avant Garde" w:eastAsiaTheme="minorHAnsi" w:hAnsi="ITC Avant Garde" w:cstheme="minorBidi"/>
          <w:color w:val="000000" w:themeColor="text1"/>
        </w:rPr>
      </w:pPr>
      <w:r w:rsidRPr="00F9626C">
        <w:rPr>
          <w:rFonts w:ascii="ITC Avant Garde" w:eastAsiaTheme="minorHAnsi" w:hAnsi="ITC Avant Garde" w:cstheme="minorBidi"/>
          <w:color w:val="000000" w:themeColor="text1"/>
        </w:rPr>
        <w:t xml:space="preserve">La Comisionada María Elena </w:t>
      </w:r>
      <w:proofErr w:type="spellStart"/>
      <w:r w:rsidRPr="00F9626C">
        <w:rPr>
          <w:rFonts w:ascii="ITC Avant Garde" w:eastAsiaTheme="minorHAnsi" w:hAnsi="ITC Avant Garde" w:cstheme="minorBidi"/>
          <w:color w:val="000000" w:themeColor="text1"/>
        </w:rPr>
        <w:t>Estavillo</w:t>
      </w:r>
      <w:proofErr w:type="spellEnd"/>
      <w:r w:rsidRPr="00F9626C">
        <w:rPr>
          <w:rFonts w:ascii="ITC Avant Garde" w:eastAsiaTheme="minorHAnsi" w:hAnsi="ITC Avant Garde" w:cstheme="minorBidi"/>
          <w:color w:val="000000" w:themeColor="text1"/>
        </w:rPr>
        <w:t xml:space="preserve"> Flores manifestó que se aparta de cualquier interpretación respecto a que no se deba hacer pago del uso de espectro, que como en este caso se trata de una concesión cuyo término original ya venció. </w:t>
      </w:r>
    </w:p>
    <w:p w14:paraId="3338A4B0" w14:textId="77777777" w:rsidR="00F9626C" w:rsidRPr="00F9626C" w:rsidRDefault="007D474E" w:rsidP="00F9626C">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F9626C">
        <w:rPr>
          <w:rFonts w:ascii="ITC Avant Garde" w:eastAsiaTheme="minorHAnsi" w:hAnsi="ITC Avant Garde" w:cstheme="minorBidi"/>
          <w:color w:val="000000" w:themeColor="text1"/>
          <w:sz w:val="22"/>
          <w:szCs w:val="22"/>
          <w:lang w:eastAsia="en-US"/>
        </w:rPr>
        <w:t>El Comisionado Adolfo Cuevas Teja manifestó voto concurrente, en virtud que no comparte la fundamentación que se invoca, al estimar que debió aplicarse lo dispuesto por el artículo 13 del Reglamento de la Ley Federal de Radio y Televisión, y no el diverso 19 de la Ley Federal de Telecomunicaciones.</w:t>
      </w:r>
    </w:p>
    <w:p w14:paraId="2F815310" w14:textId="77777777" w:rsidR="00F9626C" w:rsidRPr="00F9626C" w:rsidRDefault="007D474E" w:rsidP="00F9626C">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F9626C">
        <w:rPr>
          <w:rFonts w:ascii="ITC Avant Garde" w:eastAsiaTheme="minorHAnsi" w:hAnsi="ITC Avant Garde" w:cstheme="minorBidi"/>
          <w:color w:val="000000" w:themeColor="text1"/>
          <w:sz w:val="22"/>
          <w:szCs w:val="22"/>
          <w:lang w:eastAsia="en-US"/>
        </w:rPr>
        <w:t xml:space="preserve">El Secretario Técnico dio cuenta de los votos de los Comisionados Gabriel Oswaldo Contreras Saldívar y Mario Germán </w:t>
      </w:r>
      <w:proofErr w:type="spellStart"/>
      <w:r w:rsidRPr="00F9626C">
        <w:rPr>
          <w:rFonts w:ascii="ITC Avant Garde" w:eastAsiaTheme="minorHAnsi" w:hAnsi="ITC Avant Garde" w:cstheme="minorBidi"/>
          <w:color w:val="000000" w:themeColor="text1"/>
          <w:sz w:val="22"/>
          <w:szCs w:val="22"/>
          <w:lang w:eastAsia="en-US"/>
        </w:rPr>
        <w:t>Fromow</w:t>
      </w:r>
      <w:proofErr w:type="spellEnd"/>
      <w:r w:rsidRPr="00F9626C">
        <w:rPr>
          <w:rFonts w:ascii="ITC Avant Garde" w:eastAsiaTheme="minorHAnsi" w:hAnsi="ITC Avant Garde" w:cstheme="minorBidi"/>
          <w:color w:val="000000" w:themeColor="text1"/>
          <w:sz w:val="22"/>
          <w:szCs w:val="22"/>
          <w:lang w:eastAsia="en-US"/>
        </w:rPr>
        <w:t xml:space="preserve"> Rangel, en términos del artículo 45, tercer párrafo de la Ley Federal de Telecomunicaciones y Radiodifusión.</w:t>
      </w:r>
    </w:p>
    <w:p w14:paraId="66DAE656" w14:textId="77777777" w:rsidR="00F9626C" w:rsidRPr="00F9626C" w:rsidRDefault="007D474E" w:rsidP="00F9626C">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F9626C">
        <w:rPr>
          <w:rFonts w:ascii="ITC Avant Garde" w:eastAsiaTheme="minorHAnsi" w:hAnsi="ITC Avant Garde" w:cstheme="minorBidi"/>
          <w:color w:val="000000" w:themeColor="text1"/>
          <w:sz w:val="22"/>
          <w:szCs w:val="22"/>
          <w:lang w:eastAsia="en-US"/>
        </w:rPr>
        <w:t>Asimismo, el Secretario dio cuenta del voto del Comisionado Adolfo Cuevas Teja, en términos del artículo 45 de la Ley Federal de Telecomunicaciones y Radiodifusión.</w:t>
      </w:r>
    </w:p>
    <w:p w14:paraId="42D2B4DD" w14:textId="77777777" w:rsidR="00F9626C" w:rsidRPr="00F9626C" w:rsidRDefault="00D505A9" w:rsidP="00F9626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9626C">
        <w:rPr>
          <w:rFonts w:ascii="ITC Avant Garde" w:hAnsi="ITC Avant Garde"/>
          <w:color w:val="000000" w:themeColor="text1"/>
          <w:sz w:val="22"/>
          <w:szCs w:val="22"/>
          <w:lang w:val="es-ES"/>
        </w:rPr>
        <w:t>Por lo anterior, el Pleno del Instituto Federal de Telecomunicaciones emitió el siguiente:</w:t>
      </w:r>
    </w:p>
    <w:p w14:paraId="1DCBA19D" w14:textId="77777777" w:rsidR="00F9626C" w:rsidRPr="00F9626C" w:rsidRDefault="00D505A9" w:rsidP="00F9626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9626C">
        <w:rPr>
          <w:rFonts w:ascii="ITC Avant Garde" w:hAnsi="ITC Avant Garde"/>
          <w:b/>
          <w:bCs/>
          <w:color w:val="000000" w:themeColor="text1"/>
          <w:sz w:val="22"/>
          <w:szCs w:val="22"/>
          <w:lang w:val="es-ES_tradnl"/>
        </w:rPr>
        <w:t>Acuerdo</w:t>
      </w:r>
    </w:p>
    <w:p w14:paraId="32B2221B" w14:textId="77777777" w:rsidR="00F9626C" w:rsidRPr="00F9626C" w:rsidRDefault="007D474E" w:rsidP="00F9626C">
      <w:pPr>
        <w:pStyle w:val="Prrafodelista"/>
        <w:spacing w:before="240" w:after="240"/>
        <w:ind w:left="0"/>
        <w:contextualSpacing/>
        <w:jc w:val="both"/>
        <w:rPr>
          <w:rFonts w:ascii="ITC Avant Garde" w:eastAsia="Times New Roman" w:hAnsi="ITC Avant Garde"/>
          <w:b/>
          <w:color w:val="000000" w:themeColor="text1"/>
          <w:lang w:eastAsia="es-ES"/>
        </w:rPr>
      </w:pPr>
      <w:r w:rsidRPr="00F9626C">
        <w:rPr>
          <w:rFonts w:ascii="ITC Avant Garde" w:eastAsia="Times New Roman" w:hAnsi="ITC Avant Garde"/>
          <w:b/>
          <w:color w:val="000000" w:themeColor="text1"/>
          <w:lang w:eastAsia="es-ES"/>
        </w:rPr>
        <w:t>P/IFT/170517/258</w:t>
      </w:r>
    </w:p>
    <w:p w14:paraId="209C9C39" w14:textId="77777777" w:rsidR="00F9626C" w:rsidRPr="00F9626C" w:rsidRDefault="00D505A9" w:rsidP="00F9626C">
      <w:pPr>
        <w:pStyle w:val="Prrafodelista"/>
        <w:spacing w:before="240" w:after="240"/>
        <w:ind w:left="0"/>
        <w:contextualSpacing/>
        <w:jc w:val="both"/>
        <w:rPr>
          <w:rFonts w:ascii="ITC Avant Garde" w:eastAsia="Times New Roman" w:hAnsi="ITC Avant Garde"/>
          <w:color w:val="000000" w:themeColor="text1"/>
          <w:lang w:val="es-ES"/>
        </w:rPr>
      </w:pPr>
      <w:r w:rsidRPr="00F9626C">
        <w:rPr>
          <w:rFonts w:ascii="ITC Avant Garde" w:hAnsi="ITC Avant Garde"/>
          <w:b/>
          <w:color w:val="000000" w:themeColor="text1"/>
          <w:lang w:val="es-ES"/>
        </w:rPr>
        <w:t>Primero.</w:t>
      </w:r>
      <w:r w:rsidRPr="00F9626C">
        <w:rPr>
          <w:rFonts w:ascii="ITC Avant Garde" w:hAnsi="ITC Avant Garde"/>
          <w:color w:val="000000" w:themeColor="text1"/>
          <w:lang w:val="es-ES"/>
        </w:rPr>
        <w:t xml:space="preserve"> Se aprueba la “</w:t>
      </w:r>
      <w:r w:rsidR="007D474E" w:rsidRPr="00F9626C">
        <w:rPr>
          <w:rFonts w:ascii="ITC Avant Garde" w:eastAsia="Times New Roman" w:hAnsi="ITC Avant Garde"/>
          <w:color w:val="000000" w:themeColor="text1"/>
          <w:lang w:val="es-ES"/>
        </w:rPr>
        <w:t>Resolución mediante la cual el Pleno del Instituto Federal de Telecomunicaciones prorroga la vigencia de la concesión para operar y explotar comercialmente frecuencias de radiodifusión, para lo cual otorga una concesión para usar, aprovechar y explotar bandas de frecuencias del espectro radioeléctrico para la prestación del servicio público de radiodifusión sonora en Amplitud Modulada y Frecuencia Modulada, así como una concesión única, ambas para uso comercial a favor de Radio Cajeme, S.A</w:t>
      </w:r>
      <w:r w:rsidRPr="00F9626C">
        <w:rPr>
          <w:rFonts w:ascii="ITC Avant Garde" w:eastAsia="Times New Roman" w:hAnsi="ITC Avant Garde"/>
          <w:color w:val="000000" w:themeColor="text1"/>
          <w:lang w:val="es-ES"/>
        </w:rPr>
        <w:t>”.</w:t>
      </w:r>
    </w:p>
    <w:p w14:paraId="372D5E3B" w14:textId="77777777" w:rsidR="00F9626C" w:rsidRPr="00F9626C" w:rsidRDefault="00D505A9" w:rsidP="00F9626C">
      <w:pPr>
        <w:spacing w:before="240" w:after="240"/>
        <w:jc w:val="both"/>
        <w:rPr>
          <w:rFonts w:ascii="ITC Avant Garde" w:hAnsi="ITC Avant Garde"/>
          <w:color w:val="000000" w:themeColor="text1"/>
          <w:sz w:val="22"/>
          <w:szCs w:val="22"/>
          <w:lang w:val="es-ES"/>
        </w:rPr>
      </w:pPr>
      <w:r w:rsidRPr="00F9626C">
        <w:rPr>
          <w:rFonts w:ascii="ITC Avant Garde" w:hAnsi="ITC Avant Garde"/>
          <w:b/>
          <w:color w:val="000000" w:themeColor="text1"/>
          <w:sz w:val="22"/>
          <w:szCs w:val="22"/>
          <w:lang w:val="es-ES"/>
        </w:rPr>
        <w:t>Segundo.</w:t>
      </w:r>
      <w:r w:rsidRPr="00F9626C">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1AB9C755" w14:textId="77777777" w:rsidR="00F9626C" w:rsidRPr="00F9626C" w:rsidRDefault="00D505A9" w:rsidP="00F9626C">
      <w:pPr>
        <w:spacing w:before="240" w:after="240"/>
        <w:jc w:val="both"/>
        <w:rPr>
          <w:rFonts w:ascii="ITC Avant Garde" w:hAnsi="ITC Avant Garde"/>
          <w:color w:val="000000" w:themeColor="text1"/>
          <w:sz w:val="22"/>
          <w:szCs w:val="22"/>
          <w:lang w:val="es-ES"/>
        </w:rPr>
      </w:pPr>
      <w:r w:rsidRPr="00F9626C">
        <w:rPr>
          <w:rFonts w:ascii="ITC Avant Garde" w:hAnsi="ITC Avant Garde"/>
          <w:b/>
          <w:color w:val="000000" w:themeColor="text1"/>
          <w:sz w:val="22"/>
          <w:szCs w:val="22"/>
          <w:lang w:val="es-ES"/>
        </w:rPr>
        <w:t>Tercero.</w:t>
      </w:r>
      <w:r w:rsidRPr="00F9626C">
        <w:rPr>
          <w:rFonts w:ascii="ITC Avant Garde" w:hAnsi="ITC Avant Garde"/>
          <w:color w:val="000000" w:themeColor="text1"/>
          <w:sz w:val="22"/>
          <w:szCs w:val="22"/>
          <w:lang w:val="es-ES"/>
        </w:rPr>
        <w:t xml:space="preserve"> Notifíquese a la Unidad de Concesiones y Servicios.</w:t>
      </w:r>
    </w:p>
    <w:p w14:paraId="58475224" w14:textId="77777777" w:rsidR="00F9626C" w:rsidRPr="00F9626C" w:rsidRDefault="00D505A9" w:rsidP="00F9626C">
      <w:pPr>
        <w:spacing w:before="240" w:after="240"/>
        <w:jc w:val="both"/>
        <w:rPr>
          <w:rFonts w:ascii="ITC Avant Garde" w:hAnsi="ITC Avant Garde"/>
          <w:color w:val="000000" w:themeColor="text1"/>
          <w:sz w:val="22"/>
          <w:szCs w:val="22"/>
          <w:lang w:val="es-ES"/>
        </w:rPr>
      </w:pPr>
      <w:r w:rsidRPr="00F9626C">
        <w:rPr>
          <w:rFonts w:ascii="ITC Avant Garde" w:hAnsi="ITC Avant Garde"/>
          <w:b/>
          <w:color w:val="000000" w:themeColor="text1"/>
          <w:sz w:val="22"/>
          <w:szCs w:val="22"/>
          <w:lang w:val="es-ES"/>
        </w:rPr>
        <w:t>Cuarto.</w:t>
      </w:r>
      <w:r w:rsidRPr="00F9626C">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r w:rsidR="00FA6857" w:rsidRPr="00F9626C">
        <w:rPr>
          <w:rFonts w:ascii="ITC Avant Garde" w:hAnsi="ITC Avant Garde"/>
          <w:color w:val="000000" w:themeColor="text1"/>
          <w:sz w:val="22"/>
          <w:szCs w:val="22"/>
          <w:lang w:val="es-ES"/>
        </w:rPr>
        <w:t>.</w:t>
      </w:r>
    </w:p>
    <w:p w14:paraId="4DBB97F4" w14:textId="77777777" w:rsidR="00F9626C" w:rsidRPr="00F9626C" w:rsidRDefault="008E4D77" w:rsidP="00F9626C">
      <w:pPr>
        <w:pStyle w:val="Prrafodelista"/>
        <w:spacing w:before="240" w:after="240"/>
        <w:ind w:left="0"/>
        <w:contextualSpacing/>
        <w:jc w:val="both"/>
        <w:rPr>
          <w:rFonts w:ascii="ITC Avant Garde" w:eastAsia="Times New Roman" w:hAnsi="ITC Avant Garde"/>
          <w:b/>
          <w:color w:val="000000" w:themeColor="text1"/>
          <w:lang w:val="es-ES"/>
        </w:rPr>
      </w:pPr>
      <w:r w:rsidRPr="00F9626C">
        <w:rPr>
          <w:rFonts w:ascii="ITC Avant Garde" w:eastAsia="Times New Roman" w:hAnsi="ITC Avant Garde"/>
          <w:b/>
          <w:color w:val="000000" w:themeColor="text1"/>
          <w:lang w:val="es-ES"/>
        </w:rPr>
        <w:lastRenderedPageBreak/>
        <w:t xml:space="preserve">III.18.- </w:t>
      </w:r>
      <w:r w:rsidR="007D474E" w:rsidRPr="00F9626C">
        <w:rPr>
          <w:rFonts w:ascii="ITC Avant Garde" w:eastAsia="Times New Roman" w:hAnsi="ITC Avant Garde"/>
          <w:b/>
          <w:color w:val="000000" w:themeColor="text1"/>
          <w:lang w:val="es-ES"/>
        </w:rPr>
        <w:t>Resolución mediante la cual el Pleno del Instituto Federal de Telecomunicaciones prorroga la vigencia de seis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para uso comercial</w:t>
      </w:r>
      <w:r w:rsidRPr="00F9626C">
        <w:rPr>
          <w:rFonts w:ascii="ITC Avant Garde" w:eastAsia="Times New Roman" w:hAnsi="ITC Avant Garde"/>
          <w:b/>
          <w:color w:val="000000" w:themeColor="text1"/>
          <w:lang w:val="es-ES"/>
        </w:rPr>
        <w:t>.</w:t>
      </w:r>
    </w:p>
    <w:p w14:paraId="026DC788" w14:textId="77777777" w:rsidR="00F9626C" w:rsidRPr="00F9626C" w:rsidRDefault="008E4D77" w:rsidP="00F9626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9626C">
        <w:rPr>
          <w:rFonts w:ascii="ITC Avant Garde" w:hAnsi="ITC Avant Garde"/>
          <w:b/>
          <w:bCs/>
          <w:color w:val="000000" w:themeColor="text1"/>
          <w:sz w:val="22"/>
          <w:szCs w:val="22"/>
          <w:lang w:val="es-ES_tradnl"/>
        </w:rPr>
        <w:t>Deliberación</w:t>
      </w:r>
    </w:p>
    <w:p w14:paraId="4B447E6A" w14:textId="77777777" w:rsidR="00F9626C" w:rsidRPr="00F9626C" w:rsidRDefault="00ED6785" w:rsidP="00F9626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9626C">
        <w:rPr>
          <w:rFonts w:ascii="ITC Avant Garde" w:hAnsi="ITC Avant Garde"/>
          <w:color w:val="000000" w:themeColor="text1"/>
          <w:sz w:val="22"/>
          <w:szCs w:val="22"/>
          <w:lang w:val="es-ES"/>
        </w:rPr>
        <w:t xml:space="preserve">El Pleno deliberó sobre el proyecto de Resolución. En uso de la voz, la Comisionada María Elena </w:t>
      </w:r>
      <w:proofErr w:type="spellStart"/>
      <w:r w:rsidRPr="00F9626C">
        <w:rPr>
          <w:rFonts w:ascii="ITC Avant Garde" w:hAnsi="ITC Avant Garde"/>
          <w:color w:val="000000" w:themeColor="text1"/>
          <w:sz w:val="22"/>
          <w:szCs w:val="22"/>
          <w:lang w:val="es-ES"/>
        </w:rPr>
        <w:t>Estavillo</w:t>
      </w:r>
      <w:proofErr w:type="spellEnd"/>
      <w:r w:rsidRPr="00F9626C">
        <w:rPr>
          <w:rFonts w:ascii="ITC Avant Garde" w:hAnsi="ITC Avant Garde"/>
          <w:color w:val="000000" w:themeColor="text1"/>
          <w:sz w:val="22"/>
          <w:szCs w:val="22"/>
          <w:lang w:val="es-ES"/>
        </w:rPr>
        <w:t xml:space="preserve"> Flores puso a consideración del Pleno</w:t>
      </w:r>
      <w:r w:rsidR="007F5C33" w:rsidRPr="00F9626C">
        <w:rPr>
          <w:rFonts w:ascii="ITC Avant Garde" w:hAnsi="ITC Avant Garde"/>
          <w:color w:val="000000" w:themeColor="text1"/>
          <w:sz w:val="22"/>
          <w:szCs w:val="22"/>
          <w:lang w:val="es-ES"/>
        </w:rPr>
        <w:t xml:space="preserve">, que </w:t>
      </w:r>
      <w:r w:rsidR="00F10F00" w:rsidRPr="00F9626C">
        <w:rPr>
          <w:rFonts w:ascii="ITC Avant Garde" w:hAnsi="ITC Avant Garde"/>
          <w:color w:val="000000" w:themeColor="text1"/>
          <w:sz w:val="22"/>
          <w:szCs w:val="22"/>
          <w:lang w:val="es-ES"/>
        </w:rPr>
        <w:t>en el caso de la estación XHSOS</w:t>
      </w:r>
      <w:r w:rsidR="007F5C33" w:rsidRPr="00F9626C">
        <w:rPr>
          <w:rFonts w:ascii="ITC Avant Garde" w:hAnsi="ITC Avant Garde"/>
          <w:color w:val="000000" w:themeColor="text1"/>
          <w:sz w:val="22"/>
          <w:szCs w:val="22"/>
          <w:lang w:val="es-ES"/>
        </w:rPr>
        <w:t>,</w:t>
      </w:r>
      <w:r w:rsidRPr="00F9626C">
        <w:rPr>
          <w:rFonts w:ascii="ITC Avant Garde" w:hAnsi="ITC Avant Garde"/>
          <w:color w:val="000000" w:themeColor="text1"/>
          <w:sz w:val="22"/>
          <w:szCs w:val="22"/>
          <w:lang w:val="es-ES"/>
        </w:rPr>
        <w:t xml:space="preserve"> se diera vista a la Un</w:t>
      </w:r>
      <w:r w:rsidR="00BE3039" w:rsidRPr="00F9626C">
        <w:rPr>
          <w:rFonts w:ascii="ITC Avant Garde" w:hAnsi="ITC Avant Garde"/>
          <w:color w:val="000000" w:themeColor="text1"/>
          <w:sz w:val="22"/>
          <w:szCs w:val="22"/>
          <w:lang w:val="es-ES"/>
        </w:rPr>
        <w:t>idad de Espectro Radioeléctrico.</w:t>
      </w:r>
    </w:p>
    <w:p w14:paraId="65B7F10F" w14:textId="77777777" w:rsidR="00F9626C" w:rsidRPr="00F9626C" w:rsidRDefault="00ED6785" w:rsidP="00F9626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9626C">
        <w:rPr>
          <w:rFonts w:ascii="ITC Avant Garde" w:hAnsi="ITC Avant Garde"/>
          <w:color w:val="000000" w:themeColor="text1"/>
          <w:sz w:val="22"/>
          <w:szCs w:val="22"/>
          <w:lang w:val="es-ES"/>
        </w:rPr>
        <w:t xml:space="preserve">La Comisionada Adriana Sofía </w:t>
      </w:r>
      <w:proofErr w:type="spellStart"/>
      <w:r w:rsidRPr="00F9626C">
        <w:rPr>
          <w:rFonts w:ascii="ITC Avant Garde" w:hAnsi="ITC Avant Garde"/>
          <w:color w:val="000000" w:themeColor="text1"/>
          <w:sz w:val="22"/>
          <w:szCs w:val="22"/>
          <w:lang w:val="es-ES"/>
        </w:rPr>
        <w:t>Labardini</w:t>
      </w:r>
      <w:proofErr w:type="spellEnd"/>
      <w:r w:rsidRPr="00F9626C">
        <w:rPr>
          <w:rFonts w:ascii="ITC Avant Garde" w:hAnsi="ITC Avant Garde"/>
          <w:color w:val="000000" w:themeColor="text1"/>
          <w:sz w:val="22"/>
          <w:szCs w:val="22"/>
          <w:lang w:val="es-ES"/>
        </w:rPr>
        <w:t xml:space="preserve"> </w:t>
      </w:r>
      <w:proofErr w:type="spellStart"/>
      <w:r w:rsidRPr="00F9626C">
        <w:rPr>
          <w:rFonts w:ascii="ITC Avant Garde" w:hAnsi="ITC Avant Garde"/>
          <w:color w:val="000000" w:themeColor="text1"/>
          <w:sz w:val="22"/>
          <w:szCs w:val="22"/>
          <w:lang w:val="es-ES"/>
        </w:rPr>
        <w:t>Inzunza</w:t>
      </w:r>
      <w:proofErr w:type="spellEnd"/>
      <w:r w:rsidRPr="00F9626C">
        <w:rPr>
          <w:rFonts w:ascii="ITC Avant Garde" w:hAnsi="ITC Avant Garde"/>
          <w:color w:val="000000" w:themeColor="text1"/>
          <w:sz w:val="22"/>
          <w:szCs w:val="22"/>
          <w:lang w:val="es-ES"/>
        </w:rPr>
        <w:t xml:space="preserve"> sometió a consideración del Pleno la propuesta  de la Comisionada y con los votos a favor de los Comisionados Adriana Sofía </w:t>
      </w:r>
      <w:proofErr w:type="spellStart"/>
      <w:r w:rsidRPr="00F9626C">
        <w:rPr>
          <w:rFonts w:ascii="ITC Avant Garde" w:hAnsi="ITC Avant Garde"/>
          <w:color w:val="000000" w:themeColor="text1"/>
          <w:sz w:val="22"/>
          <w:szCs w:val="22"/>
          <w:lang w:val="es-ES"/>
        </w:rPr>
        <w:t>Labardini</w:t>
      </w:r>
      <w:proofErr w:type="spellEnd"/>
      <w:r w:rsidRPr="00F9626C">
        <w:rPr>
          <w:rFonts w:ascii="ITC Avant Garde" w:hAnsi="ITC Avant Garde"/>
          <w:color w:val="000000" w:themeColor="text1"/>
          <w:sz w:val="22"/>
          <w:szCs w:val="22"/>
          <w:lang w:val="es-ES"/>
        </w:rPr>
        <w:t xml:space="preserve"> </w:t>
      </w:r>
      <w:proofErr w:type="spellStart"/>
      <w:r w:rsidRPr="00F9626C">
        <w:rPr>
          <w:rFonts w:ascii="ITC Avant Garde" w:hAnsi="ITC Avant Garde"/>
          <w:color w:val="000000" w:themeColor="text1"/>
          <w:sz w:val="22"/>
          <w:szCs w:val="22"/>
          <w:lang w:val="es-ES"/>
        </w:rPr>
        <w:t>Inzunza</w:t>
      </w:r>
      <w:proofErr w:type="spellEnd"/>
      <w:r w:rsidRPr="00F9626C">
        <w:rPr>
          <w:rFonts w:ascii="ITC Avant Garde" w:hAnsi="ITC Avant Garde"/>
          <w:color w:val="000000" w:themeColor="text1"/>
          <w:sz w:val="22"/>
          <w:szCs w:val="22"/>
          <w:lang w:val="es-ES"/>
        </w:rPr>
        <w:t xml:space="preserve">, María Elena </w:t>
      </w:r>
      <w:proofErr w:type="spellStart"/>
      <w:r w:rsidRPr="00F9626C">
        <w:rPr>
          <w:rFonts w:ascii="ITC Avant Garde" w:hAnsi="ITC Avant Garde"/>
          <w:color w:val="000000" w:themeColor="text1"/>
          <w:sz w:val="22"/>
          <w:szCs w:val="22"/>
          <w:lang w:val="es-ES"/>
        </w:rPr>
        <w:t>Estavillo</w:t>
      </w:r>
      <w:proofErr w:type="spellEnd"/>
      <w:r w:rsidRPr="00F9626C">
        <w:rPr>
          <w:rFonts w:ascii="ITC Avant Garde" w:hAnsi="ITC Avant Garde"/>
          <w:color w:val="000000" w:themeColor="text1"/>
          <w:sz w:val="22"/>
          <w:szCs w:val="22"/>
          <w:lang w:val="es-ES"/>
        </w:rPr>
        <w:t xml:space="preserve"> Flores, Javier Juárez Mojica y Arturo Roble</w:t>
      </w:r>
      <w:r w:rsidR="00F62038" w:rsidRPr="00F9626C">
        <w:rPr>
          <w:rFonts w:ascii="ITC Avant Garde" w:hAnsi="ITC Avant Garde"/>
          <w:color w:val="000000" w:themeColor="text1"/>
          <w:sz w:val="22"/>
          <w:szCs w:val="22"/>
          <w:lang w:val="es-ES"/>
        </w:rPr>
        <w:t>s</w:t>
      </w:r>
      <w:r w:rsidRPr="00F9626C">
        <w:rPr>
          <w:rFonts w:ascii="ITC Avant Garde" w:hAnsi="ITC Avant Garde"/>
          <w:color w:val="000000" w:themeColor="text1"/>
          <w:sz w:val="22"/>
          <w:szCs w:val="22"/>
          <w:lang w:val="es-ES"/>
        </w:rPr>
        <w:t xml:space="preserve"> </w:t>
      </w:r>
      <w:proofErr w:type="spellStart"/>
      <w:r w:rsidRPr="00F9626C">
        <w:rPr>
          <w:rFonts w:ascii="ITC Avant Garde" w:hAnsi="ITC Avant Garde"/>
          <w:color w:val="000000" w:themeColor="text1"/>
          <w:sz w:val="22"/>
          <w:szCs w:val="22"/>
          <w:lang w:val="es-ES"/>
        </w:rPr>
        <w:t>Rovalo</w:t>
      </w:r>
      <w:proofErr w:type="spellEnd"/>
      <w:r w:rsidRPr="00F9626C">
        <w:rPr>
          <w:rFonts w:ascii="ITC Avant Garde" w:hAnsi="ITC Avant Garde"/>
          <w:color w:val="000000" w:themeColor="text1"/>
          <w:sz w:val="22"/>
          <w:szCs w:val="22"/>
          <w:lang w:val="es-ES"/>
        </w:rPr>
        <w:t>, se aprobó.</w:t>
      </w:r>
    </w:p>
    <w:p w14:paraId="2BE759E7" w14:textId="77777777" w:rsidR="00F9626C" w:rsidRPr="00F9626C" w:rsidRDefault="00BE3039" w:rsidP="00F9626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9626C">
        <w:rPr>
          <w:rFonts w:ascii="ITC Avant Garde" w:hAnsi="ITC Avant Garde"/>
          <w:color w:val="000000" w:themeColor="text1"/>
          <w:sz w:val="22"/>
          <w:szCs w:val="22"/>
          <w:lang w:val="es-ES"/>
        </w:rPr>
        <w:t xml:space="preserve">Por otro lado, el Comisionado Arturo Robles </w:t>
      </w:r>
      <w:proofErr w:type="spellStart"/>
      <w:r w:rsidR="00187FF8" w:rsidRPr="00F9626C">
        <w:rPr>
          <w:rFonts w:ascii="ITC Avant Garde" w:hAnsi="ITC Avant Garde"/>
          <w:color w:val="000000" w:themeColor="text1"/>
          <w:sz w:val="22"/>
          <w:szCs w:val="22"/>
          <w:lang w:val="es-ES"/>
        </w:rPr>
        <w:t>Rovalo</w:t>
      </w:r>
      <w:proofErr w:type="spellEnd"/>
      <w:r w:rsidRPr="00F9626C">
        <w:rPr>
          <w:rFonts w:ascii="ITC Avant Garde" w:hAnsi="ITC Avant Garde"/>
          <w:color w:val="000000" w:themeColor="text1"/>
          <w:sz w:val="22"/>
          <w:szCs w:val="22"/>
          <w:lang w:val="es-ES"/>
        </w:rPr>
        <w:t xml:space="preserve"> solicitó que se asentara en el Acta que las Unidades de Concesiones y Servicios y de Asuntos Jurídicos, no observan en este asunto ningún riesgo sobre daño patrimonial.</w:t>
      </w:r>
    </w:p>
    <w:p w14:paraId="312A3A25" w14:textId="77777777" w:rsidR="00F9626C" w:rsidRPr="00F9626C" w:rsidRDefault="008E4D77" w:rsidP="00F9626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9626C">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3653D2A2" w14:textId="77777777" w:rsidR="00F9626C" w:rsidRPr="00F9626C" w:rsidRDefault="008E4D77" w:rsidP="00F9626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9626C">
        <w:rPr>
          <w:rFonts w:ascii="ITC Avant Garde" w:hAnsi="ITC Avant Garde"/>
          <w:b/>
          <w:bCs/>
          <w:color w:val="000000" w:themeColor="text1"/>
          <w:sz w:val="22"/>
          <w:szCs w:val="22"/>
          <w:lang w:val="es-ES_tradnl"/>
        </w:rPr>
        <w:t>Votación</w:t>
      </w:r>
    </w:p>
    <w:p w14:paraId="32B9746A" w14:textId="77777777" w:rsidR="00F9626C" w:rsidRPr="00F9626C" w:rsidRDefault="008E4D77" w:rsidP="00F9626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9626C">
        <w:rPr>
          <w:rFonts w:ascii="ITC Avant Garde" w:hAnsi="ITC Avant Garde"/>
          <w:color w:val="000000" w:themeColor="text1"/>
          <w:sz w:val="22"/>
          <w:szCs w:val="22"/>
          <w:lang w:val="es-ES"/>
        </w:rPr>
        <w:t>El Secretario Técnico del Pleno dio cuenta de y levantó las votaciones en el siguiente sentido:</w:t>
      </w:r>
    </w:p>
    <w:p w14:paraId="7F1211C6" w14:textId="77777777" w:rsidR="00F9626C" w:rsidRPr="00F9626C" w:rsidRDefault="008E4D77" w:rsidP="00F9626C">
      <w:pPr>
        <w:spacing w:before="240" w:after="240"/>
        <w:jc w:val="both"/>
        <w:rPr>
          <w:rFonts w:ascii="ITC Avant Garde" w:eastAsiaTheme="minorHAnsi" w:hAnsi="ITC Avant Garde" w:cstheme="minorBidi"/>
          <w:color w:val="000000" w:themeColor="text1"/>
          <w:sz w:val="22"/>
          <w:szCs w:val="22"/>
          <w:lang w:eastAsia="en-US"/>
        </w:rPr>
      </w:pPr>
      <w:r w:rsidRPr="00F9626C">
        <w:rPr>
          <w:rFonts w:ascii="ITC Avant Garde" w:hAnsi="ITC Avant Garde"/>
          <w:color w:val="000000" w:themeColor="text1"/>
          <w:sz w:val="22"/>
          <w:szCs w:val="22"/>
          <w:lang w:val="es-ES"/>
        </w:rPr>
        <w:t>El Instituto Federal de Telecomunicaciones aprobó la Resolución</w:t>
      </w:r>
      <w:r w:rsidRPr="00F9626C">
        <w:rPr>
          <w:rFonts w:ascii="ITC Avant Garde" w:hAnsi="ITC Avant Garde"/>
          <w:color w:val="000000" w:themeColor="text1"/>
          <w:sz w:val="22"/>
          <w:szCs w:val="22"/>
        </w:rPr>
        <w:t xml:space="preserve"> </w:t>
      </w:r>
      <w:r w:rsidR="00ED6785" w:rsidRPr="00F9626C">
        <w:rPr>
          <w:rFonts w:ascii="ITC Avant Garde" w:eastAsiaTheme="minorHAnsi" w:hAnsi="ITC Avant Garde" w:cstheme="minorBidi"/>
          <w:color w:val="000000" w:themeColor="text1"/>
          <w:sz w:val="22"/>
          <w:szCs w:val="22"/>
          <w:lang w:eastAsia="en-US"/>
        </w:rPr>
        <w:t xml:space="preserve">en lo general </w:t>
      </w:r>
      <w:r w:rsidR="00ED6785" w:rsidRPr="00F9626C">
        <w:rPr>
          <w:rFonts w:ascii="ITC Avant Garde" w:eastAsiaTheme="minorHAnsi" w:hAnsi="ITC Avant Garde" w:cstheme="minorBidi"/>
          <w:bCs/>
          <w:color w:val="000000" w:themeColor="text1"/>
          <w:sz w:val="22"/>
          <w:szCs w:val="22"/>
          <w:lang w:eastAsia="en-US"/>
        </w:rPr>
        <w:t>por mayoría</w:t>
      </w:r>
      <w:r w:rsidR="00ED6785" w:rsidRPr="00F9626C">
        <w:rPr>
          <w:rFonts w:ascii="ITC Avant Garde" w:eastAsiaTheme="minorHAnsi" w:hAnsi="ITC Avant Garde" w:cstheme="minorBidi"/>
          <w:color w:val="000000" w:themeColor="text1"/>
          <w:sz w:val="22"/>
          <w:szCs w:val="22"/>
          <w:lang w:eastAsia="en-US"/>
        </w:rPr>
        <w:t xml:space="preserve"> de votos de los Comisionados Gabriel Oswaldo Contreras Saldívar, Adriana Sofía </w:t>
      </w:r>
      <w:proofErr w:type="spellStart"/>
      <w:r w:rsidR="00ED6785" w:rsidRPr="00F9626C">
        <w:rPr>
          <w:rFonts w:ascii="ITC Avant Garde" w:eastAsiaTheme="minorHAnsi" w:hAnsi="ITC Avant Garde" w:cstheme="minorBidi"/>
          <w:color w:val="000000" w:themeColor="text1"/>
          <w:sz w:val="22"/>
          <w:szCs w:val="22"/>
          <w:lang w:eastAsia="en-US"/>
        </w:rPr>
        <w:t>Labardini</w:t>
      </w:r>
      <w:proofErr w:type="spellEnd"/>
      <w:r w:rsidR="00ED6785" w:rsidRPr="00F9626C">
        <w:rPr>
          <w:rFonts w:ascii="ITC Avant Garde" w:eastAsiaTheme="minorHAnsi" w:hAnsi="ITC Avant Garde" w:cstheme="minorBidi"/>
          <w:color w:val="000000" w:themeColor="text1"/>
          <w:sz w:val="22"/>
          <w:szCs w:val="22"/>
          <w:lang w:eastAsia="en-US"/>
        </w:rPr>
        <w:t xml:space="preserve"> </w:t>
      </w:r>
      <w:proofErr w:type="spellStart"/>
      <w:r w:rsidR="00ED6785" w:rsidRPr="00F9626C">
        <w:rPr>
          <w:rFonts w:ascii="ITC Avant Garde" w:eastAsiaTheme="minorHAnsi" w:hAnsi="ITC Avant Garde" w:cstheme="minorBidi"/>
          <w:color w:val="000000" w:themeColor="text1"/>
          <w:sz w:val="22"/>
          <w:szCs w:val="22"/>
          <w:lang w:eastAsia="en-US"/>
        </w:rPr>
        <w:t>Inzunza</w:t>
      </w:r>
      <w:proofErr w:type="spellEnd"/>
      <w:r w:rsidR="00ED6785" w:rsidRPr="00F9626C">
        <w:rPr>
          <w:rFonts w:ascii="ITC Avant Garde" w:eastAsiaTheme="minorHAnsi" w:hAnsi="ITC Avant Garde" w:cstheme="minorBidi"/>
          <w:color w:val="000000" w:themeColor="text1"/>
          <w:sz w:val="22"/>
          <w:szCs w:val="22"/>
          <w:lang w:eastAsia="en-US"/>
        </w:rPr>
        <w:t xml:space="preserve">, María Elena </w:t>
      </w:r>
      <w:proofErr w:type="spellStart"/>
      <w:r w:rsidR="00ED6785" w:rsidRPr="00F9626C">
        <w:rPr>
          <w:rFonts w:ascii="ITC Avant Garde" w:eastAsiaTheme="minorHAnsi" w:hAnsi="ITC Avant Garde" w:cstheme="minorBidi"/>
          <w:color w:val="000000" w:themeColor="text1"/>
          <w:sz w:val="22"/>
          <w:szCs w:val="22"/>
          <w:lang w:eastAsia="en-US"/>
        </w:rPr>
        <w:t>Estavillo</w:t>
      </w:r>
      <w:proofErr w:type="spellEnd"/>
      <w:r w:rsidR="00ED6785" w:rsidRPr="00F9626C">
        <w:rPr>
          <w:rFonts w:ascii="ITC Avant Garde" w:eastAsiaTheme="minorHAnsi" w:hAnsi="ITC Avant Garde" w:cstheme="minorBidi"/>
          <w:color w:val="000000" w:themeColor="text1"/>
          <w:sz w:val="22"/>
          <w:szCs w:val="22"/>
          <w:lang w:eastAsia="en-US"/>
        </w:rPr>
        <w:t xml:space="preserve"> Flores, Mario Germán </w:t>
      </w:r>
      <w:proofErr w:type="spellStart"/>
      <w:r w:rsidR="00ED6785" w:rsidRPr="00F9626C">
        <w:rPr>
          <w:rFonts w:ascii="ITC Avant Garde" w:eastAsiaTheme="minorHAnsi" w:hAnsi="ITC Avant Garde" w:cstheme="minorBidi"/>
          <w:color w:val="000000" w:themeColor="text1"/>
          <w:sz w:val="22"/>
          <w:szCs w:val="22"/>
          <w:lang w:eastAsia="en-US"/>
        </w:rPr>
        <w:t>Fromow</w:t>
      </w:r>
      <w:proofErr w:type="spellEnd"/>
      <w:r w:rsidR="00ED6785" w:rsidRPr="00F9626C">
        <w:rPr>
          <w:rFonts w:ascii="ITC Avant Garde" w:eastAsiaTheme="minorHAnsi" w:hAnsi="ITC Avant Garde" w:cstheme="minorBidi"/>
          <w:color w:val="000000" w:themeColor="text1"/>
          <w:sz w:val="22"/>
          <w:szCs w:val="22"/>
          <w:lang w:eastAsia="en-US"/>
        </w:rPr>
        <w:t xml:space="preserve"> Rangel, Javier Juárez Mojica y Arturo Robles </w:t>
      </w:r>
      <w:proofErr w:type="spellStart"/>
      <w:r w:rsidR="00ED6785" w:rsidRPr="00F9626C">
        <w:rPr>
          <w:rFonts w:ascii="ITC Avant Garde" w:eastAsiaTheme="minorHAnsi" w:hAnsi="ITC Avant Garde" w:cstheme="minorBidi"/>
          <w:color w:val="000000" w:themeColor="text1"/>
          <w:sz w:val="22"/>
          <w:szCs w:val="22"/>
          <w:lang w:eastAsia="en-US"/>
        </w:rPr>
        <w:t>Rovalo</w:t>
      </w:r>
      <w:proofErr w:type="spellEnd"/>
      <w:r w:rsidR="00ED6785" w:rsidRPr="00F9626C">
        <w:rPr>
          <w:rFonts w:ascii="ITC Avant Garde" w:eastAsiaTheme="minorHAnsi" w:hAnsi="ITC Avant Garde" w:cstheme="minorBidi"/>
          <w:color w:val="000000" w:themeColor="text1"/>
          <w:sz w:val="22"/>
          <w:szCs w:val="22"/>
          <w:lang w:eastAsia="en-US"/>
        </w:rPr>
        <w:t>; y con el voto en contra del Comisionado Adolfo Cuevas Teja, quien presentará un voto por escrito</w:t>
      </w:r>
      <w:r w:rsidR="00EB06E7" w:rsidRPr="00F9626C">
        <w:rPr>
          <w:rFonts w:ascii="ITC Avant Garde" w:eastAsiaTheme="minorHAnsi" w:hAnsi="ITC Avant Garde" w:cstheme="minorBidi"/>
          <w:color w:val="000000" w:themeColor="text1"/>
          <w:sz w:val="22"/>
          <w:szCs w:val="22"/>
          <w:lang w:eastAsia="en-US"/>
        </w:rPr>
        <w:t>, toda vez que en este caso no se prorrogaría la frecuencia en AM y sin embargo, se estaría manteniendo la obligación de continuidad en AM, sin concesión y sin el previo pago de la contraprestación correspondiente a la AM</w:t>
      </w:r>
      <w:r w:rsidR="00ED6785" w:rsidRPr="00F9626C">
        <w:rPr>
          <w:rFonts w:ascii="ITC Avant Garde" w:eastAsiaTheme="minorHAnsi" w:hAnsi="ITC Avant Garde" w:cstheme="minorBidi"/>
          <w:color w:val="000000" w:themeColor="text1"/>
          <w:sz w:val="22"/>
          <w:szCs w:val="22"/>
          <w:lang w:eastAsia="en-US"/>
        </w:rPr>
        <w:t xml:space="preserve">. </w:t>
      </w:r>
    </w:p>
    <w:p w14:paraId="1807F3FF" w14:textId="77777777" w:rsidR="00F9626C" w:rsidRPr="00F9626C" w:rsidRDefault="00ED6785" w:rsidP="00F9626C">
      <w:pPr>
        <w:spacing w:before="240" w:after="240"/>
        <w:contextualSpacing/>
        <w:jc w:val="both"/>
        <w:rPr>
          <w:rFonts w:ascii="ITC Avant Garde" w:eastAsiaTheme="minorHAnsi" w:hAnsi="ITC Avant Garde" w:cstheme="minorBidi"/>
          <w:color w:val="000000" w:themeColor="text1"/>
          <w:sz w:val="22"/>
          <w:szCs w:val="22"/>
          <w:lang w:eastAsia="en-US"/>
        </w:rPr>
      </w:pPr>
      <w:r w:rsidRPr="00F9626C">
        <w:rPr>
          <w:rFonts w:ascii="ITC Avant Garde" w:eastAsiaTheme="minorHAnsi" w:hAnsi="ITC Avant Garde" w:cstheme="minorBidi"/>
          <w:color w:val="000000" w:themeColor="text1"/>
          <w:sz w:val="22"/>
          <w:szCs w:val="22"/>
          <w:lang w:eastAsia="en-US"/>
        </w:rPr>
        <w:t xml:space="preserve">En lo particular, la Comisionada Adriana Sofía </w:t>
      </w:r>
      <w:proofErr w:type="spellStart"/>
      <w:r w:rsidRPr="00F9626C">
        <w:rPr>
          <w:rFonts w:ascii="ITC Avant Garde" w:eastAsiaTheme="minorHAnsi" w:hAnsi="ITC Avant Garde" w:cstheme="minorBidi"/>
          <w:color w:val="000000" w:themeColor="text1"/>
          <w:sz w:val="22"/>
          <w:szCs w:val="22"/>
          <w:lang w:eastAsia="en-US"/>
        </w:rPr>
        <w:t>Labardini</w:t>
      </w:r>
      <w:proofErr w:type="spellEnd"/>
      <w:r w:rsidRPr="00F9626C">
        <w:rPr>
          <w:rFonts w:ascii="ITC Avant Garde" w:eastAsiaTheme="minorHAnsi" w:hAnsi="ITC Avant Garde" w:cstheme="minorBidi"/>
          <w:color w:val="000000" w:themeColor="text1"/>
          <w:sz w:val="22"/>
          <w:szCs w:val="22"/>
          <w:lang w:eastAsia="en-US"/>
        </w:rPr>
        <w:t xml:space="preserve"> </w:t>
      </w:r>
      <w:proofErr w:type="spellStart"/>
      <w:r w:rsidRPr="00F9626C">
        <w:rPr>
          <w:rFonts w:ascii="ITC Avant Garde" w:eastAsiaTheme="minorHAnsi" w:hAnsi="ITC Avant Garde" w:cstheme="minorBidi"/>
          <w:color w:val="000000" w:themeColor="text1"/>
          <w:sz w:val="22"/>
          <w:szCs w:val="22"/>
          <w:lang w:eastAsia="en-US"/>
        </w:rPr>
        <w:t>Inzunza</w:t>
      </w:r>
      <w:proofErr w:type="spellEnd"/>
      <w:r w:rsidRPr="00F9626C">
        <w:rPr>
          <w:rFonts w:ascii="ITC Avant Garde" w:eastAsiaTheme="minorHAnsi" w:hAnsi="ITC Avant Garde" w:cstheme="minorBidi"/>
          <w:color w:val="000000" w:themeColor="text1"/>
          <w:sz w:val="22"/>
          <w:szCs w:val="22"/>
          <w:lang w:eastAsia="en-US"/>
        </w:rPr>
        <w:t xml:space="preserve"> manifestó voto concurrente por considerar que no es aplicable el artículo 19 de la Ley Federal de Telecomunicaciones.</w:t>
      </w:r>
    </w:p>
    <w:p w14:paraId="18AB4C46" w14:textId="77777777" w:rsidR="00F9626C" w:rsidRPr="00F9626C" w:rsidRDefault="00ED6785" w:rsidP="00F9626C">
      <w:pPr>
        <w:pStyle w:val="Prrafodelista"/>
        <w:spacing w:before="240" w:after="240"/>
        <w:ind w:left="0"/>
        <w:jc w:val="both"/>
        <w:rPr>
          <w:rFonts w:ascii="ITC Avant Garde" w:eastAsiaTheme="minorHAnsi" w:hAnsi="ITC Avant Garde" w:cstheme="minorBidi"/>
          <w:color w:val="000000" w:themeColor="text1"/>
        </w:rPr>
      </w:pPr>
      <w:r w:rsidRPr="00F9626C">
        <w:rPr>
          <w:rFonts w:ascii="ITC Avant Garde" w:eastAsiaTheme="minorHAnsi" w:hAnsi="ITC Avant Garde" w:cstheme="minorBidi"/>
          <w:color w:val="000000" w:themeColor="text1"/>
        </w:rPr>
        <w:t xml:space="preserve">El Secretario Técnico dio cuenta de los votos de los Comisionados Gabriel Oswaldo Contreras Saldívar y Mario Germán </w:t>
      </w:r>
      <w:proofErr w:type="spellStart"/>
      <w:r w:rsidRPr="00F9626C">
        <w:rPr>
          <w:rFonts w:ascii="ITC Avant Garde" w:eastAsiaTheme="minorHAnsi" w:hAnsi="ITC Avant Garde" w:cstheme="minorBidi"/>
          <w:color w:val="000000" w:themeColor="text1"/>
        </w:rPr>
        <w:t>Fromow</w:t>
      </w:r>
      <w:proofErr w:type="spellEnd"/>
      <w:r w:rsidRPr="00F9626C">
        <w:rPr>
          <w:rFonts w:ascii="ITC Avant Garde" w:eastAsiaTheme="minorHAnsi" w:hAnsi="ITC Avant Garde" w:cstheme="minorBidi"/>
          <w:color w:val="000000" w:themeColor="text1"/>
        </w:rPr>
        <w:t xml:space="preserve"> Rangel, en términos del artículo 45, tercer párrafo de la Ley Federal de Telecomunicaciones y Radiodifusión.</w:t>
      </w:r>
    </w:p>
    <w:p w14:paraId="6F33DC7C" w14:textId="77777777" w:rsidR="00F9626C" w:rsidRPr="00F9626C" w:rsidRDefault="00ED6785" w:rsidP="00F9626C">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F9626C">
        <w:rPr>
          <w:rFonts w:ascii="ITC Avant Garde" w:eastAsiaTheme="minorHAnsi" w:hAnsi="ITC Avant Garde" w:cstheme="minorBidi"/>
          <w:color w:val="000000" w:themeColor="text1"/>
          <w:sz w:val="22"/>
          <w:szCs w:val="22"/>
          <w:lang w:eastAsia="en-US"/>
        </w:rPr>
        <w:t>Asimismo, el Secretario dio cuenta del voto del Comisionado Adolfo Cuevas Teja, en términos del artículo 45 de la Ley Federal de Telecomunicaciones y Radiodifusión.</w:t>
      </w:r>
    </w:p>
    <w:p w14:paraId="5DF77DDD" w14:textId="77777777" w:rsidR="00F9626C" w:rsidRPr="00F9626C" w:rsidRDefault="008E4D77" w:rsidP="00F9626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9626C">
        <w:rPr>
          <w:rFonts w:ascii="ITC Avant Garde" w:hAnsi="ITC Avant Garde"/>
          <w:color w:val="000000" w:themeColor="text1"/>
          <w:sz w:val="22"/>
          <w:szCs w:val="22"/>
          <w:lang w:val="es-ES"/>
        </w:rPr>
        <w:lastRenderedPageBreak/>
        <w:t>Por lo anterior, el Pleno del Instituto Federal de Telecomunicaciones emitió el siguiente:</w:t>
      </w:r>
    </w:p>
    <w:p w14:paraId="127ED426" w14:textId="77777777" w:rsidR="00F9626C" w:rsidRPr="00F9626C" w:rsidRDefault="008E4D77" w:rsidP="00F9626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9626C">
        <w:rPr>
          <w:rFonts w:ascii="ITC Avant Garde" w:hAnsi="ITC Avant Garde"/>
          <w:b/>
          <w:bCs/>
          <w:color w:val="000000" w:themeColor="text1"/>
          <w:sz w:val="22"/>
          <w:szCs w:val="22"/>
          <w:lang w:val="es-ES_tradnl"/>
        </w:rPr>
        <w:t>Acuerdo</w:t>
      </w:r>
    </w:p>
    <w:p w14:paraId="01976CEB" w14:textId="77777777" w:rsidR="00F9626C" w:rsidRPr="00F9626C" w:rsidRDefault="00ED6785" w:rsidP="00F9626C">
      <w:pPr>
        <w:pStyle w:val="Prrafodelista"/>
        <w:spacing w:before="240" w:after="240"/>
        <w:ind w:left="0"/>
        <w:contextualSpacing/>
        <w:jc w:val="both"/>
        <w:rPr>
          <w:rFonts w:ascii="ITC Avant Garde" w:eastAsia="Times New Roman" w:hAnsi="ITC Avant Garde"/>
          <w:b/>
          <w:color w:val="000000" w:themeColor="text1"/>
          <w:lang w:eastAsia="es-ES"/>
        </w:rPr>
      </w:pPr>
      <w:r w:rsidRPr="00F9626C">
        <w:rPr>
          <w:rFonts w:ascii="ITC Avant Garde" w:eastAsia="Times New Roman" w:hAnsi="ITC Avant Garde"/>
          <w:b/>
          <w:color w:val="000000" w:themeColor="text1"/>
          <w:lang w:eastAsia="es-ES"/>
        </w:rPr>
        <w:t>P/IFT/170517/259</w:t>
      </w:r>
    </w:p>
    <w:p w14:paraId="33C0C93C" w14:textId="77777777" w:rsidR="00F9626C" w:rsidRPr="00F9626C" w:rsidRDefault="008E4D77" w:rsidP="00F9626C">
      <w:pPr>
        <w:pStyle w:val="Prrafodelista"/>
        <w:spacing w:before="240" w:after="240"/>
        <w:ind w:left="0"/>
        <w:contextualSpacing/>
        <w:jc w:val="both"/>
        <w:rPr>
          <w:rFonts w:ascii="ITC Avant Garde" w:eastAsia="Times New Roman" w:hAnsi="ITC Avant Garde"/>
          <w:color w:val="000000" w:themeColor="text1"/>
          <w:lang w:val="es-ES"/>
        </w:rPr>
      </w:pPr>
      <w:r w:rsidRPr="00F9626C">
        <w:rPr>
          <w:rFonts w:ascii="ITC Avant Garde" w:hAnsi="ITC Avant Garde"/>
          <w:b/>
          <w:color w:val="000000" w:themeColor="text1"/>
          <w:lang w:val="es-ES"/>
        </w:rPr>
        <w:t>Primero.</w:t>
      </w:r>
      <w:r w:rsidRPr="00F9626C">
        <w:rPr>
          <w:rFonts w:ascii="ITC Avant Garde" w:hAnsi="ITC Avant Garde"/>
          <w:color w:val="000000" w:themeColor="text1"/>
          <w:lang w:val="es-ES"/>
        </w:rPr>
        <w:t xml:space="preserve"> Se aprueba la “</w:t>
      </w:r>
      <w:r w:rsidR="00ED6785" w:rsidRPr="00F9626C">
        <w:rPr>
          <w:rFonts w:ascii="ITC Avant Garde" w:eastAsia="Times New Roman" w:hAnsi="ITC Avant Garde"/>
          <w:color w:val="000000" w:themeColor="text1"/>
          <w:lang w:val="es-ES"/>
        </w:rPr>
        <w:t>Resolución mediante la cual el Pleno del Instituto Federal de Telecomunicaciones prorroga la vigencia de seis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para uso comercial</w:t>
      </w:r>
      <w:r w:rsidRPr="00F9626C">
        <w:rPr>
          <w:rFonts w:ascii="ITC Avant Garde" w:eastAsia="Times New Roman" w:hAnsi="ITC Avant Garde"/>
          <w:color w:val="000000" w:themeColor="text1"/>
          <w:lang w:val="es-ES"/>
        </w:rPr>
        <w:t>”.</w:t>
      </w:r>
    </w:p>
    <w:p w14:paraId="1C94C867" w14:textId="77777777" w:rsidR="00F9626C" w:rsidRPr="00F9626C" w:rsidRDefault="00BE3039" w:rsidP="00F9626C">
      <w:pPr>
        <w:spacing w:before="240" w:after="240"/>
        <w:jc w:val="both"/>
        <w:rPr>
          <w:rFonts w:ascii="ITC Avant Garde" w:hAnsi="ITC Avant Garde"/>
          <w:color w:val="000000" w:themeColor="text1"/>
          <w:sz w:val="22"/>
          <w:szCs w:val="22"/>
          <w:lang w:val="es-ES"/>
        </w:rPr>
      </w:pPr>
      <w:r w:rsidRPr="00F9626C">
        <w:rPr>
          <w:rFonts w:ascii="ITC Avant Garde" w:hAnsi="ITC Avant Garde"/>
          <w:b/>
          <w:color w:val="000000" w:themeColor="text1"/>
          <w:sz w:val="22"/>
          <w:szCs w:val="22"/>
          <w:lang w:val="es-ES"/>
        </w:rPr>
        <w:t>Segundo.</w:t>
      </w:r>
      <w:r w:rsidRPr="00F9626C">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26072599" w14:textId="77777777" w:rsidR="00F9626C" w:rsidRPr="00F9626C" w:rsidRDefault="00BE3039" w:rsidP="00F9626C">
      <w:pPr>
        <w:spacing w:before="240" w:after="240"/>
        <w:jc w:val="both"/>
        <w:rPr>
          <w:rFonts w:ascii="ITC Avant Garde" w:hAnsi="ITC Avant Garde"/>
          <w:color w:val="000000" w:themeColor="text1"/>
          <w:sz w:val="22"/>
          <w:szCs w:val="22"/>
          <w:lang w:val="es-ES"/>
        </w:rPr>
      </w:pPr>
      <w:r w:rsidRPr="00F9626C">
        <w:rPr>
          <w:rFonts w:ascii="ITC Avant Garde" w:hAnsi="ITC Avant Garde"/>
          <w:b/>
          <w:color w:val="000000" w:themeColor="text1"/>
          <w:sz w:val="22"/>
          <w:szCs w:val="22"/>
          <w:lang w:val="es-ES"/>
        </w:rPr>
        <w:t>Tercero.</w:t>
      </w:r>
      <w:r w:rsidRPr="00F9626C">
        <w:rPr>
          <w:rFonts w:ascii="ITC Avant Garde" w:hAnsi="ITC Avant Garde"/>
          <w:color w:val="000000" w:themeColor="text1"/>
          <w:sz w:val="22"/>
          <w:szCs w:val="22"/>
          <w:lang w:val="es-ES"/>
        </w:rPr>
        <w:t xml:space="preserve"> Notifíquese a la Unidad de Concesiones y Servicios.</w:t>
      </w:r>
    </w:p>
    <w:p w14:paraId="7F1F9C2E" w14:textId="77777777" w:rsidR="00F9626C" w:rsidRPr="00F9626C" w:rsidRDefault="00BE3039" w:rsidP="00F9626C">
      <w:pPr>
        <w:spacing w:before="240" w:after="240"/>
        <w:jc w:val="both"/>
        <w:rPr>
          <w:rFonts w:ascii="ITC Avant Garde" w:hAnsi="ITC Avant Garde"/>
          <w:color w:val="000000" w:themeColor="text1"/>
          <w:sz w:val="22"/>
          <w:szCs w:val="22"/>
          <w:lang w:val="es-ES"/>
        </w:rPr>
      </w:pPr>
      <w:r w:rsidRPr="00F9626C">
        <w:rPr>
          <w:rFonts w:ascii="ITC Avant Garde" w:hAnsi="ITC Avant Garde"/>
          <w:b/>
          <w:color w:val="000000" w:themeColor="text1"/>
          <w:sz w:val="22"/>
          <w:szCs w:val="22"/>
          <w:lang w:val="es-ES"/>
        </w:rPr>
        <w:t>Cuarto.</w:t>
      </w:r>
      <w:r w:rsidRPr="00F9626C">
        <w:rPr>
          <w:rFonts w:ascii="ITC Avant Garde" w:hAnsi="ITC Avant Garde"/>
          <w:color w:val="000000" w:themeColor="text1"/>
          <w:sz w:val="22"/>
          <w:szCs w:val="22"/>
          <w:lang w:val="es-ES"/>
        </w:rPr>
        <w:t xml:space="preserve"> Notifíquese</w:t>
      </w:r>
      <w:r w:rsidRPr="00F9626C">
        <w:rPr>
          <w:rFonts w:ascii="ITC Avant Garde" w:hAnsi="ITC Avant Garde"/>
          <w:b/>
          <w:color w:val="000000" w:themeColor="text1"/>
          <w:sz w:val="22"/>
          <w:szCs w:val="22"/>
          <w:lang w:val="es-ES"/>
        </w:rPr>
        <w:t xml:space="preserve"> </w:t>
      </w:r>
      <w:r w:rsidRPr="00F9626C">
        <w:rPr>
          <w:rFonts w:ascii="ITC Avant Garde" w:hAnsi="ITC Avant Garde"/>
          <w:color w:val="000000" w:themeColor="text1"/>
          <w:sz w:val="22"/>
          <w:szCs w:val="22"/>
          <w:lang w:val="es-ES"/>
        </w:rPr>
        <w:t>a la Unidad de Espectro Radioeléctrico, por lo que hace a la estación XHSOS, para los efectos conducentes.</w:t>
      </w:r>
    </w:p>
    <w:p w14:paraId="6FB7ED52" w14:textId="77777777" w:rsidR="00F9626C" w:rsidRPr="00F9626C" w:rsidRDefault="00BE3039" w:rsidP="00F9626C">
      <w:pPr>
        <w:spacing w:before="240" w:after="240"/>
        <w:jc w:val="both"/>
        <w:rPr>
          <w:rFonts w:ascii="ITC Avant Garde" w:hAnsi="ITC Avant Garde"/>
          <w:color w:val="000000" w:themeColor="text1"/>
          <w:sz w:val="22"/>
          <w:szCs w:val="22"/>
          <w:lang w:val="es-ES"/>
        </w:rPr>
      </w:pPr>
      <w:r w:rsidRPr="00F9626C">
        <w:rPr>
          <w:rFonts w:ascii="ITC Avant Garde" w:hAnsi="ITC Avant Garde"/>
          <w:b/>
          <w:color w:val="000000" w:themeColor="text1"/>
          <w:sz w:val="22"/>
          <w:szCs w:val="22"/>
          <w:lang w:val="es-ES"/>
        </w:rPr>
        <w:t>Quinto.</w:t>
      </w:r>
      <w:r w:rsidRPr="00F9626C">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213F5FDC" w14:textId="77777777" w:rsidR="00F9626C" w:rsidRPr="00F9626C" w:rsidRDefault="00553E10" w:rsidP="00F9626C">
      <w:pPr>
        <w:pStyle w:val="Prrafodelista"/>
        <w:spacing w:before="240" w:after="240"/>
        <w:ind w:left="0"/>
        <w:contextualSpacing/>
        <w:jc w:val="both"/>
        <w:rPr>
          <w:rFonts w:ascii="ITC Avant Garde" w:eastAsia="Times New Roman" w:hAnsi="ITC Avant Garde"/>
          <w:b/>
          <w:color w:val="000000" w:themeColor="text1"/>
          <w:lang w:val="es-ES"/>
        </w:rPr>
      </w:pPr>
      <w:r w:rsidRPr="00F9626C">
        <w:rPr>
          <w:rFonts w:ascii="ITC Avant Garde" w:eastAsia="Times New Roman" w:hAnsi="ITC Avant Garde"/>
          <w:b/>
          <w:color w:val="000000" w:themeColor="text1"/>
          <w:lang w:val="es-ES"/>
        </w:rPr>
        <w:t xml:space="preserve">III.19.- </w:t>
      </w:r>
      <w:r w:rsidR="00BE3039" w:rsidRPr="00F9626C">
        <w:rPr>
          <w:rFonts w:ascii="ITC Avant Garde" w:eastAsia="Times New Roman" w:hAnsi="ITC Avant Garde"/>
          <w:b/>
          <w:color w:val="000000" w:themeColor="text1"/>
          <w:lang w:val="es-ES"/>
        </w:rPr>
        <w:t>Resolución mediante la cual el Pleno del Instituto Federal de Telecomunicaciones prorroga la vigencia de catorce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para uso comercial</w:t>
      </w:r>
      <w:r w:rsidRPr="00F9626C">
        <w:rPr>
          <w:rFonts w:ascii="ITC Avant Garde" w:eastAsia="Times New Roman" w:hAnsi="ITC Avant Garde"/>
          <w:b/>
          <w:color w:val="000000" w:themeColor="text1"/>
          <w:lang w:val="es-ES"/>
        </w:rPr>
        <w:t>.</w:t>
      </w:r>
    </w:p>
    <w:p w14:paraId="09C2610B" w14:textId="6E933AB0" w:rsidR="00F9626C" w:rsidRPr="00F9626C" w:rsidRDefault="00553E10" w:rsidP="00F9626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9626C">
        <w:rPr>
          <w:rFonts w:ascii="ITC Avant Garde" w:hAnsi="ITC Avant Garde"/>
          <w:b/>
          <w:bCs/>
          <w:color w:val="000000" w:themeColor="text1"/>
          <w:sz w:val="22"/>
          <w:szCs w:val="22"/>
          <w:lang w:val="es-ES_tradnl"/>
        </w:rPr>
        <w:t>Deliberación</w:t>
      </w:r>
    </w:p>
    <w:p w14:paraId="1DB1D002" w14:textId="77777777" w:rsidR="00F9626C" w:rsidRPr="00F9626C" w:rsidRDefault="00BE3039" w:rsidP="00F9626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9626C">
        <w:rPr>
          <w:rFonts w:ascii="ITC Avant Garde" w:hAnsi="ITC Avant Garde"/>
          <w:color w:val="000000" w:themeColor="text1"/>
          <w:sz w:val="22"/>
          <w:szCs w:val="22"/>
          <w:lang w:val="es-ES"/>
        </w:rPr>
        <w:t xml:space="preserve">El Pleno deliberó sobre el proyecto de Resolución. En uso de la voz, el Comisionad  Arturo Robles </w:t>
      </w:r>
      <w:proofErr w:type="spellStart"/>
      <w:r w:rsidR="00187FF8" w:rsidRPr="00F9626C">
        <w:rPr>
          <w:rFonts w:ascii="ITC Avant Garde" w:hAnsi="ITC Avant Garde"/>
          <w:color w:val="000000" w:themeColor="text1"/>
          <w:sz w:val="22"/>
          <w:szCs w:val="22"/>
          <w:lang w:val="es-ES"/>
        </w:rPr>
        <w:t>Rovalo</w:t>
      </w:r>
      <w:proofErr w:type="spellEnd"/>
      <w:r w:rsidR="003862CC" w:rsidRPr="00F9626C">
        <w:rPr>
          <w:rFonts w:ascii="ITC Avant Garde" w:hAnsi="ITC Avant Garde"/>
          <w:color w:val="000000" w:themeColor="text1"/>
          <w:sz w:val="22"/>
          <w:szCs w:val="22"/>
          <w:lang w:val="es-ES"/>
        </w:rPr>
        <w:t xml:space="preserve"> puso a consideración del Pleno</w:t>
      </w:r>
      <w:r w:rsidRPr="00F9626C">
        <w:rPr>
          <w:rFonts w:ascii="ITC Avant Garde" w:hAnsi="ITC Avant Garde"/>
          <w:color w:val="000000" w:themeColor="text1"/>
          <w:sz w:val="22"/>
          <w:szCs w:val="22"/>
          <w:lang w:val="es-ES"/>
        </w:rPr>
        <w:t xml:space="preserve"> que en el caso de las estaciones  XHDF, XHKY, XHVK y XHXC, se diera vista a la Autoridad Investigadora.</w:t>
      </w:r>
    </w:p>
    <w:p w14:paraId="24503430" w14:textId="77777777" w:rsidR="00F9626C" w:rsidRPr="00F9626C" w:rsidRDefault="00BE3039" w:rsidP="00F9626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9626C">
        <w:rPr>
          <w:rFonts w:ascii="ITC Avant Garde" w:hAnsi="ITC Avant Garde"/>
          <w:color w:val="000000" w:themeColor="text1"/>
          <w:sz w:val="22"/>
          <w:szCs w:val="22"/>
          <w:lang w:val="es-ES"/>
        </w:rPr>
        <w:t xml:space="preserve">La Comisionada Adriana Sofía </w:t>
      </w:r>
      <w:proofErr w:type="spellStart"/>
      <w:r w:rsidRPr="00F9626C">
        <w:rPr>
          <w:rFonts w:ascii="ITC Avant Garde" w:hAnsi="ITC Avant Garde"/>
          <w:color w:val="000000" w:themeColor="text1"/>
          <w:sz w:val="22"/>
          <w:szCs w:val="22"/>
          <w:lang w:val="es-ES"/>
        </w:rPr>
        <w:t>Labardini</w:t>
      </w:r>
      <w:proofErr w:type="spellEnd"/>
      <w:r w:rsidRPr="00F9626C">
        <w:rPr>
          <w:rFonts w:ascii="ITC Avant Garde" w:hAnsi="ITC Avant Garde"/>
          <w:color w:val="000000" w:themeColor="text1"/>
          <w:sz w:val="22"/>
          <w:szCs w:val="22"/>
          <w:lang w:val="es-ES"/>
        </w:rPr>
        <w:t xml:space="preserve"> </w:t>
      </w:r>
      <w:proofErr w:type="spellStart"/>
      <w:r w:rsidRPr="00F9626C">
        <w:rPr>
          <w:rFonts w:ascii="ITC Avant Garde" w:hAnsi="ITC Avant Garde"/>
          <w:color w:val="000000" w:themeColor="text1"/>
          <w:sz w:val="22"/>
          <w:szCs w:val="22"/>
          <w:lang w:val="es-ES"/>
        </w:rPr>
        <w:t>Inzunza</w:t>
      </w:r>
      <w:proofErr w:type="spellEnd"/>
      <w:r w:rsidRPr="00F9626C">
        <w:rPr>
          <w:rFonts w:ascii="ITC Avant Garde" w:hAnsi="ITC Avant Garde"/>
          <w:color w:val="000000" w:themeColor="text1"/>
          <w:sz w:val="22"/>
          <w:szCs w:val="22"/>
          <w:lang w:val="es-ES"/>
        </w:rPr>
        <w:t xml:space="preserve"> sometió a consideración del Pleno la propuesta  de</w:t>
      </w:r>
      <w:r w:rsidR="003862CC" w:rsidRPr="00F9626C">
        <w:rPr>
          <w:rFonts w:ascii="ITC Avant Garde" w:hAnsi="ITC Avant Garde"/>
          <w:color w:val="000000" w:themeColor="text1"/>
          <w:sz w:val="22"/>
          <w:szCs w:val="22"/>
          <w:lang w:val="es-ES"/>
        </w:rPr>
        <w:t xml:space="preserve">l Comisionado </w:t>
      </w:r>
      <w:r w:rsidRPr="00F9626C">
        <w:rPr>
          <w:rFonts w:ascii="ITC Avant Garde" w:hAnsi="ITC Avant Garde"/>
          <w:color w:val="000000" w:themeColor="text1"/>
          <w:sz w:val="22"/>
          <w:szCs w:val="22"/>
          <w:lang w:val="es-ES"/>
        </w:rPr>
        <w:t xml:space="preserve">y con los votos a favor de los Comisionados Adriana Sofía </w:t>
      </w:r>
      <w:proofErr w:type="spellStart"/>
      <w:r w:rsidRPr="00F9626C">
        <w:rPr>
          <w:rFonts w:ascii="ITC Avant Garde" w:hAnsi="ITC Avant Garde"/>
          <w:color w:val="000000" w:themeColor="text1"/>
          <w:sz w:val="22"/>
          <w:szCs w:val="22"/>
          <w:lang w:val="es-ES"/>
        </w:rPr>
        <w:t>Labardini</w:t>
      </w:r>
      <w:proofErr w:type="spellEnd"/>
      <w:r w:rsidRPr="00F9626C">
        <w:rPr>
          <w:rFonts w:ascii="ITC Avant Garde" w:hAnsi="ITC Avant Garde"/>
          <w:color w:val="000000" w:themeColor="text1"/>
          <w:sz w:val="22"/>
          <w:szCs w:val="22"/>
          <w:lang w:val="es-ES"/>
        </w:rPr>
        <w:t xml:space="preserve"> </w:t>
      </w:r>
      <w:proofErr w:type="spellStart"/>
      <w:r w:rsidRPr="00F9626C">
        <w:rPr>
          <w:rFonts w:ascii="ITC Avant Garde" w:hAnsi="ITC Avant Garde"/>
          <w:color w:val="000000" w:themeColor="text1"/>
          <w:sz w:val="22"/>
          <w:szCs w:val="22"/>
          <w:lang w:val="es-ES"/>
        </w:rPr>
        <w:t>Inzunza</w:t>
      </w:r>
      <w:proofErr w:type="spellEnd"/>
      <w:r w:rsidRPr="00F9626C">
        <w:rPr>
          <w:rFonts w:ascii="ITC Avant Garde" w:hAnsi="ITC Avant Garde"/>
          <w:color w:val="000000" w:themeColor="text1"/>
          <w:sz w:val="22"/>
          <w:szCs w:val="22"/>
          <w:lang w:val="es-ES"/>
        </w:rPr>
        <w:t xml:space="preserve">, María Elena </w:t>
      </w:r>
      <w:proofErr w:type="spellStart"/>
      <w:r w:rsidRPr="00F9626C">
        <w:rPr>
          <w:rFonts w:ascii="ITC Avant Garde" w:hAnsi="ITC Avant Garde"/>
          <w:color w:val="000000" w:themeColor="text1"/>
          <w:sz w:val="22"/>
          <w:szCs w:val="22"/>
          <w:lang w:val="es-ES"/>
        </w:rPr>
        <w:t>Estavillo</w:t>
      </w:r>
      <w:proofErr w:type="spellEnd"/>
      <w:r w:rsidRPr="00F9626C">
        <w:rPr>
          <w:rFonts w:ascii="ITC Avant Garde" w:hAnsi="ITC Avant Garde"/>
          <w:color w:val="000000" w:themeColor="text1"/>
          <w:sz w:val="22"/>
          <w:szCs w:val="22"/>
          <w:lang w:val="es-ES"/>
        </w:rPr>
        <w:t xml:space="preserve"> Flores, Javier Juárez Mojica y Arturo Roble</w:t>
      </w:r>
      <w:r w:rsidR="00F62038" w:rsidRPr="00F9626C">
        <w:rPr>
          <w:rFonts w:ascii="ITC Avant Garde" w:hAnsi="ITC Avant Garde"/>
          <w:color w:val="000000" w:themeColor="text1"/>
          <w:sz w:val="22"/>
          <w:szCs w:val="22"/>
          <w:lang w:val="es-ES"/>
        </w:rPr>
        <w:t>s</w:t>
      </w:r>
      <w:r w:rsidRPr="00F9626C">
        <w:rPr>
          <w:rFonts w:ascii="ITC Avant Garde" w:hAnsi="ITC Avant Garde"/>
          <w:color w:val="000000" w:themeColor="text1"/>
          <w:sz w:val="22"/>
          <w:szCs w:val="22"/>
          <w:lang w:val="es-ES"/>
        </w:rPr>
        <w:t xml:space="preserve"> </w:t>
      </w:r>
      <w:proofErr w:type="spellStart"/>
      <w:r w:rsidRPr="00F9626C">
        <w:rPr>
          <w:rFonts w:ascii="ITC Avant Garde" w:hAnsi="ITC Avant Garde"/>
          <w:color w:val="000000" w:themeColor="text1"/>
          <w:sz w:val="22"/>
          <w:szCs w:val="22"/>
          <w:lang w:val="es-ES"/>
        </w:rPr>
        <w:t>Rovalo</w:t>
      </w:r>
      <w:proofErr w:type="spellEnd"/>
      <w:r w:rsidRPr="00F9626C">
        <w:rPr>
          <w:rFonts w:ascii="ITC Avant Garde" w:hAnsi="ITC Avant Garde"/>
          <w:color w:val="000000" w:themeColor="text1"/>
          <w:sz w:val="22"/>
          <w:szCs w:val="22"/>
          <w:lang w:val="es-ES"/>
        </w:rPr>
        <w:t>, se aprobó.</w:t>
      </w:r>
    </w:p>
    <w:p w14:paraId="6B7620FA" w14:textId="77777777" w:rsidR="00F9626C" w:rsidRPr="00F9626C" w:rsidRDefault="003862CC" w:rsidP="00F9626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9626C">
        <w:rPr>
          <w:rFonts w:ascii="ITC Avant Garde" w:hAnsi="ITC Avant Garde"/>
          <w:color w:val="000000" w:themeColor="text1"/>
          <w:sz w:val="22"/>
          <w:szCs w:val="22"/>
          <w:lang w:val="es-ES"/>
        </w:rPr>
        <w:t xml:space="preserve">Asimismo, la Comisionada María Elena </w:t>
      </w:r>
      <w:proofErr w:type="spellStart"/>
      <w:r w:rsidRPr="00F9626C">
        <w:rPr>
          <w:rFonts w:ascii="ITC Avant Garde" w:hAnsi="ITC Avant Garde"/>
          <w:color w:val="000000" w:themeColor="text1"/>
          <w:sz w:val="22"/>
          <w:szCs w:val="22"/>
          <w:lang w:val="es-ES"/>
        </w:rPr>
        <w:t>Estavillo</w:t>
      </w:r>
      <w:proofErr w:type="spellEnd"/>
      <w:r w:rsidRPr="00F9626C">
        <w:rPr>
          <w:rFonts w:ascii="ITC Avant Garde" w:hAnsi="ITC Avant Garde"/>
          <w:color w:val="000000" w:themeColor="text1"/>
          <w:sz w:val="22"/>
          <w:szCs w:val="22"/>
          <w:lang w:val="es-ES"/>
        </w:rPr>
        <w:t xml:space="preserve"> Flores puso a consideración del Pleno que en el caso de </w:t>
      </w:r>
      <w:r w:rsidR="00060B3C" w:rsidRPr="00F9626C">
        <w:rPr>
          <w:rFonts w:ascii="ITC Avant Garde" w:hAnsi="ITC Avant Garde"/>
          <w:color w:val="000000" w:themeColor="text1"/>
          <w:sz w:val="22"/>
          <w:szCs w:val="22"/>
          <w:lang w:val="es-ES"/>
        </w:rPr>
        <w:t>la estación XHTH</w:t>
      </w:r>
      <w:r w:rsidR="00866173" w:rsidRPr="00F9626C">
        <w:rPr>
          <w:rFonts w:ascii="ITC Avant Garde" w:hAnsi="ITC Avant Garde"/>
          <w:color w:val="000000" w:themeColor="text1"/>
          <w:sz w:val="22"/>
          <w:szCs w:val="22"/>
          <w:lang w:val="es-ES"/>
        </w:rPr>
        <w:t>,</w:t>
      </w:r>
      <w:r w:rsidR="00866173" w:rsidRPr="00F9626C">
        <w:rPr>
          <w:rFonts w:ascii="ITC Avant Garde" w:hAnsi="ITC Avant Garde"/>
          <w:color w:val="000000" w:themeColor="text1"/>
          <w:sz w:val="22"/>
          <w:szCs w:val="22"/>
        </w:rPr>
        <w:t xml:space="preserve"> </w:t>
      </w:r>
      <w:r w:rsidR="00866173" w:rsidRPr="00F9626C">
        <w:rPr>
          <w:rFonts w:ascii="ITC Avant Garde" w:hAnsi="ITC Avant Garde"/>
          <w:color w:val="000000" w:themeColor="text1"/>
          <w:sz w:val="22"/>
          <w:szCs w:val="22"/>
          <w:lang w:val="es-ES"/>
        </w:rPr>
        <w:t>se diera vista a la Autoridad Investigadora.</w:t>
      </w:r>
    </w:p>
    <w:p w14:paraId="6F077760" w14:textId="77777777" w:rsidR="00F9626C" w:rsidRPr="00F9626C" w:rsidRDefault="00866173" w:rsidP="00F9626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9626C">
        <w:rPr>
          <w:rFonts w:ascii="ITC Avant Garde" w:hAnsi="ITC Avant Garde"/>
          <w:color w:val="000000" w:themeColor="text1"/>
          <w:sz w:val="22"/>
          <w:szCs w:val="22"/>
          <w:lang w:val="es-ES"/>
        </w:rPr>
        <w:t xml:space="preserve">La Comisionada Adriana Sofía </w:t>
      </w:r>
      <w:proofErr w:type="spellStart"/>
      <w:r w:rsidRPr="00F9626C">
        <w:rPr>
          <w:rFonts w:ascii="ITC Avant Garde" w:hAnsi="ITC Avant Garde"/>
          <w:color w:val="000000" w:themeColor="text1"/>
          <w:sz w:val="22"/>
          <w:szCs w:val="22"/>
          <w:lang w:val="es-ES"/>
        </w:rPr>
        <w:t>Labardini</w:t>
      </w:r>
      <w:proofErr w:type="spellEnd"/>
      <w:r w:rsidRPr="00F9626C">
        <w:rPr>
          <w:rFonts w:ascii="ITC Avant Garde" w:hAnsi="ITC Avant Garde"/>
          <w:color w:val="000000" w:themeColor="text1"/>
          <w:sz w:val="22"/>
          <w:szCs w:val="22"/>
          <w:lang w:val="es-ES"/>
        </w:rPr>
        <w:t xml:space="preserve"> </w:t>
      </w:r>
      <w:proofErr w:type="spellStart"/>
      <w:r w:rsidRPr="00F9626C">
        <w:rPr>
          <w:rFonts w:ascii="ITC Avant Garde" w:hAnsi="ITC Avant Garde"/>
          <w:color w:val="000000" w:themeColor="text1"/>
          <w:sz w:val="22"/>
          <w:szCs w:val="22"/>
          <w:lang w:val="es-ES"/>
        </w:rPr>
        <w:t>Inzunza</w:t>
      </w:r>
      <w:proofErr w:type="spellEnd"/>
      <w:r w:rsidRPr="00F9626C">
        <w:rPr>
          <w:rFonts w:ascii="ITC Avant Garde" w:hAnsi="ITC Avant Garde"/>
          <w:color w:val="000000" w:themeColor="text1"/>
          <w:sz w:val="22"/>
          <w:szCs w:val="22"/>
          <w:lang w:val="es-ES"/>
        </w:rPr>
        <w:t xml:space="preserve"> sometió a consideración del Pleno la propuesta  de la Comisionada y con los votos a favor de los Comisionados Adriana Sofía </w:t>
      </w:r>
      <w:proofErr w:type="spellStart"/>
      <w:r w:rsidRPr="00F9626C">
        <w:rPr>
          <w:rFonts w:ascii="ITC Avant Garde" w:hAnsi="ITC Avant Garde"/>
          <w:color w:val="000000" w:themeColor="text1"/>
          <w:sz w:val="22"/>
          <w:szCs w:val="22"/>
          <w:lang w:val="es-ES"/>
        </w:rPr>
        <w:t>Labardini</w:t>
      </w:r>
      <w:proofErr w:type="spellEnd"/>
      <w:r w:rsidRPr="00F9626C">
        <w:rPr>
          <w:rFonts w:ascii="ITC Avant Garde" w:hAnsi="ITC Avant Garde"/>
          <w:color w:val="000000" w:themeColor="text1"/>
          <w:sz w:val="22"/>
          <w:szCs w:val="22"/>
          <w:lang w:val="es-ES"/>
        </w:rPr>
        <w:t xml:space="preserve"> </w:t>
      </w:r>
      <w:proofErr w:type="spellStart"/>
      <w:r w:rsidRPr="00F9626C">
        <w:rPr>
          <w:rFonts w:ascii="ITC Avant Garde" w:hAnsi="ITC Avant Garde"/>
          <w:color w:val="000000" w:themeColor="text1"/>
          <w:sz w:val="22"/>
          <w:szCs w:val="22"/>
          <w:lang w:val="es-ES"/>
        </w:rPr>
        <w:t>Inzunza</w:t>
      </w:r>
      <w:proofErr w:type="spellEnd"/>
      <w:r w:rsidRPr="00F9626C">
        <w:rPr>
          <w:rFonts w:ascii="ITC Avant Garde" w:hAnsi="ITC Avant Garde"/>
          <w:color w:val="000000" w:themeColor="text1"/>
          <w:sz w:val="22"/>
          <w:szCs w:val="22"/>
          <w:lang w:val="es-ES"/>
        </w:rPr>
        <w:t xml:space="preserve">, María Elena </w:t>
      </w:r>
      <w:proofErr w:type="spellStart"/>
      <w:r w:rsidRPr="00F9626C">
        <w:rPr>
          <w:rFonts w:ascii="ITC Avant Garde" w:hAnsi="ITC Avant Garde"/>
          <w:color w:val="000000" w:themeColor="text1"/>
          <w:sz w:val="22"/>
          <w:szCs w:val="22"/>
          <w:lang w:val="es-ES"/>
        </w:rPr>
        <w:t>Estavillo</w:t>
      </w:r>
      <w:proofErr w:type="spellEnd"/>
      <w:r w:rsidRPr="00F9626C">
        <w:rPr>
          <w:rFonts w:ascii="ITC Avant Garde" w:hAnsi="ITC Avant Garde"/>
          <w:color w:val="000000" w:themeColor="text1"/>
          <w:sz w:val="22"/>
          <w:szCs w:val="22"/>
          <w:lang w:val="es-ES"/>
        </w:rPr>
        <w:t xml:space="preserve"> Flores, Javier Juárez Mojica y Arturo Roble</w:t>
      </w:r>
      <w:r w:rsidR="00F62038" w:rsidRPr="00F9626C">
        <w:rPr>
          <w:rFonts w:ascii="ITC Avant Garde" w:hAnsi="ITC Avant Garde"/>
          <w:color w:val="000000" w:themeColor="text1"/>
          <w:sz w:val="22"/>
          <w:szCs w:val="22"/>
          <w:lang w:val="es-ES"/>
        </w:rPr>
        <w:t>s</w:t>
      </w:r>
      <w:r w:rsidRPr="00F9626C">
        <w:rPr>
          <w:rFonts w:ascii="ITC Avant Garde" w:hAnsi="ITC Avant Garde"/>
          <w:color w:val="000000" w:themeColor="text1"/>
          <w:sz w:val="22"/>
          <w:szCs w:val="22"/>
          <w:lang w:val="es-ES"/>
        </w:rPr>
        <w:t xml:space="preserve"> </w:t>
      </w:r>
      <w:proofErr w:type="spellStart"/>
      <w:r w:rsidRPr="00F9626C">
        <w:rPr>
          <w:rFonts w:ascii="ITC Avant Garde" w:hAnsi="ITC Avant Garde"/>
          <w:color w:val="000000" w:themeColor="text1"/>
          <w:sz w:val="22"/>
          <w:szCs w:val="22"/>
          <w:lang w:val="es-ES"/>
        </w:rPr>
        <w:t>Rovalo</w:t>
      </w:r>
      <w:proofErr w:type="spellEnd"/>
      <w:r w:rsidRPr="00F9626C">
        <w:rPr>
          <w:rFonts w:ascii="ITC Avant Garde" w:hAnsi="ITC Avant Garde"/>
          <w:color w:val="000000" w:themeColor="text1"/>
          <w:sz w:val="22"/>
          <w:szCs w:val="22"/>
          <w:lang w:val="es-ES"/>
        </w:rPr>
        <w:t>, se aprobó.</w:t>
      </w:r>
    </w:p>
    <w:p w14:paraId="7BF967C4" w14:textId="77777777" w:rsidR="00F9626C" w:rsidRPr="00F9626C" w:rsidRDefault="00B75556" w:rsidP="00F9626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9626C">
        <w:rPr>
          <w:rFonts w:ascii="ITC Avant Garde" w:hAnsi="ITC Avant Garde"/>
          <w:color w:val="000000" w:themeColor="text1"/>
          <w:sz w:val="22"/>
          <w:szCs w:val="22"/>
          <w:lang w:val="es-ES"/>
        </w:rPr>
        <w:lastRenderedPageBreak/>
        <w:t xml:space="preserve">Los Comisionados solicitaron que también se le diera vista a la Unidad de Espectro </w:t>
      </w:r>
      <w:r w:rsidR="00F62038" w:rsidRPr="00F9626C">
        <w:rPr>
          <w:rFonts w:ascii="ITC Avant Garde" w:hAnsi="ITC Avant Garde"/>
          <w:color w:val="000000" w:themeColor="text1"/>
          <w:sz w:val="22"/>
          <w:szCs w:val="22"/>
          <w:lang w:val="es-ES"/>
        </w:rPr>
        <w:t>R</w:t>
      </w:r>
      <w:r w:rsidRPr="00F9626C">
        <w:rPr>
          <w:rFonts w:ascii="ITC Avant Garde" w:hAnsi="ITC Avant Garde"/>
          <w:color w:val="000000" w:themeColor="text1"/>
          <w:sz w:val="22"/>
          <w:szCs w:val="22"/>
          <w:lang w:val="es-ES"/>
        </w:rPr>
        <w:t>adioeléctrico.</w:t>
      </w:r>
    </w:p>
    <w:p w14:paraId="15AB5BC5" w14:textId="77777777" w:rsidR="00F9626C" w:rsidRPr="00F9626C" w:rsidRDefault="00553E10" w:rsidP="00F9626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9626C">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27C2C91C" w14:textId="77777777" w:rsidR="00F9626C" w:rsidRPr="00F9626C" w:rsidRDefault="00553E10" w:rsidP="00F9626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9626C">
        <w:rPr>
          <w:rFonts w:ascii="ITC Avant Garde" w:hAnsi="ITC Avant Garde"/>
          <w:b/>
          <w:bCs/>
          <w:color w:val="000000" w:themeColor="text1"/>
          <w:sz w:val="22"/>
          <w:szCs w:val="22"/>
          <w:lang w:val="es-ES_tradnl"/>
        </w:rPr>
        <w:t>Votación</w:t>
      </w:r>
    </w:p>
    <w:p w14:paraId="74615D03" w14:textId="77777777" w:rsidR="00F9626C" w:rsidRPr="00F9626C" w:rsidRDefault="00553E10" w:rsidP="00F9626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9626C">
        <w:rPr>
          <w:rFonts w:ascii="ITC Avant Garde" w:hAnsi="ITC Avant Garde"/>
          <w:color w:val="000000" w:themeColor="text1"/>
          <w:sz w:val="22"/>
          <w:szCs w:val="22"/>
          <w:lang w:val="es-ES"/>
        </w:rPr>
        <w:t>El Secretario Técnico del Pleno dio cuenta de y levantó las votaciones en el siguiente sentido:</w:t>
      </w:r>
    </w:p>
    <w:p w14:paraId="0F5686F8" w14:textId="77777777" w:rsidR="00F9626C" w:rsidRPr="00F9626C" w:rsidRDefault="00553E10" w:rsidP="00F9626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9626C">
        <w:rPr>
          <w:rFonts w:ascii="ITC Avant Garde" w:hAnsi="ITC Avant Garde"/>
          <w:color w:val="000000" w:themeColor="text1"/>
          <w:sz w:val="22"/>
          <w:szCs w:val="22"/>
          <w:lang w:val="es-ES"/>
        </w:rPr>
        <w:t>El Instituto Federal de Telecomunicaciones aprobó la Resolución</w:t>
      </w:r>
      <w:r w:rsidR="00083517" w:rsidRPr="00F9626C">
        <w:rPr>
          <w:rFonts w:ascii="ITC Avant Garde" w:hAnsi="ITC Avant Garde"/>
          <w:color w:val="000000" w:themeColor="text1"/>
          <w:sz w:val="22"/>
          <w:szCs w:val="22"/>
          <w:lang w:val="es-ES"/>
        </w:rPr>
        <w:t xml:space="preserve"> </w:t>
      </w:r>
      <w:r w:rsidR="00B75556" w:rsidRPr="00F9626C">
        <w:rPr>
          <w:rFonts w:ascii="ITC Avant Garde" w:hAnsi="ITC Avant Garde"/>
          <w:color w:val="000000" w:themeColor="text1"/>
          <w:sz w:val="22"/>
          <w:szCs w:val="22"/>
          <w:lang w:val="es-ES"/>
        </w:rPr>
        <w:t xml:space="preserve">en lo general por mayoría de votos de los Comisionados Gabriel Oswaldo Contreras Saldívar, Adriana Sofía </w:t>
      </w:r>
      <w:proofErr w:type="spellStart"/>
      <w:r w:rsidR="00B75556" w:rsidRPr="00F9626C">
        <w:rPr>
          <w:rFonts w:ascii="ITC Avant Garde" w:hAnsi="ITC Avant Garde"/>
          <w:color w:val="000000" w:themeColor="text1"/>
          <w:sz w:val="22"/>
          <w:szCs w:val="22"/>
          <w:lang w:val="es-ES"/>
        </w:rPr>
        <w:t>Labardini</w:t>
      </w:r>
      <w:proofErr w:type="spellEnd"/>
      <w:r w:rsidR="00B75556" w:rsidRPr="00F9626C">
        <w:rPr>
          <w:rFonts w:ascii="ITC Avant Garde" w:hAnsi="ITC Avant Garde"/>
          <w:color w:val="000000" w:themeColor="text1"/>
          <w:sz w:val="22"/>
          <w:szCs w:val="22"/>
          <w:lang w:val="es-ES"/>
        </w:rPr>
        <w:t xml:space="preserve"> </w:t>
      </w:r>
      <w:proofErr w:type="spellStart"/>
      <w:r w:rsidR="00B75556" w:rsidRPr="00F9626C">
        <w:rPr>
          <w:rFonts w:ascii="ITC Avant Garde" w:hAnsi="ITC Avant Garde"/>
          <w:color w:val="000000" w:themeColor="text1"/>
          <w:sz w:val="22"/>
          <w:szCs w:val="22"/>
          <w:lang w:val="es-ES"/>
        </w:rPr>
        <w:t>Inzunza</w:t>
      </w:r>
      <w:proofErr w:type="spellEnd"/>
      <w:r w:rsidR="00B75556" w:rsidRPr="00F9626C">
        <w:rPr>
          <w:rFonts w:ascii="ITC Avant Garde" w:hAnsi="ITC Avant Garde"/>
          <w:color w:val="000000" w:themeColor="text1"/>
          <w:sz w:val="22"/>
          <w:szCs w:val="22"/>
          <w:lang w:val="es-ES"/>
        </w:rPr>
        <w:t xml:space="preserve">, Mario Germán </w:t>
      </w:r>
      <w:proofErr w:type="spellStart"/>
      <w:r w:rsidR="00B75556" w:rsidRPr="00F9626C">
        <w:rPr>
          <w:rFonts w:ascii="ITC Avant Garde" w:hAnsi="ITC Avant Garde"/>
          <w:color w:val="000000" w:themeColor="text1"/>
          <w:sz w:val="22"/>
          <w:szCs w:val="22"/>
          <w:lang w:val="es-ES"/>
        </w:rPr>
        <w:t>Fromow</w:t>
      </w:r>
      <w:proofErr w:type="spellEnd"/>
      <w:r w:rsidR="00B75556" w:rsidRPr="00F9626C">
        <w:rPr>
          <w:rFonts w:ascii="ITC Avant Garde" w:hAnsi="ITC Avant Garde"/>
          <w:color w:val="000000" w:themeColor="text1"/>
          <w:sz w:val="22"/>
          <w:szCs w:val="22"/>
          <w:lang w:val="es-ES"/>
        </w:rPr>
        <w:t xml:space="preserve"> Rangel, Adolfo Cuevas Teja, Javier Juárez Mojica y Arturo Robles </w:t>
      </w:r>
      <w:proofErr w:type="spellStart"/>
      <w:r w:rsidR="00B75556" w:rsidRPr="00F9626C">
        <w:rPr>
          <w:rFonts w:ascii="ITC Avant Garde" w:hAnsi="ITC Avant Garde"/>
          <w:color w:val="000000" w:themeColor="text1"/>
          <w:sz w:val="22"/>
          <w:szCs w:val="22"/>
          <w:lang w:val="es-ES"/>
        </w:rPr>
        <w:t>Rovalo</w:t>
      </w:r>
      <w:proofErr w:type="spellEnd"/>
      <w:r w:rsidR="00B75556" w:rsidRPr="00F9626C">
        <w:rPr>
          <w:rFonts w:ascii="ITC Avant Garde" w:hAnsi="ITC Avant Garde"/>
          <w:color w:val="000000" w:themeColor="text1"/>
          <w:sz w:val="22"/>
          <w:szCs w:val="22"/>
          <w:lang w:val="es-ES"/>
        </w:rPr>
        <w:t xml:space="preserve">; y con el voto en contra de la Comisionada María Elena </w:t>
      </w:r>
      <w:proofErr w:type="spellStart"/>
      <w:r w:rsidR="00B75556" w:rsidRPr="00F9626C">
        <w:rPr>
          <w:rFonts w:ascii="ITC Avant Garde" w:hAnsi="ITC Avant Garde"/>
          <w:color w:val="000000" w:themeColor="text1"/>
          <w:sz w:val="22"/>
          <w:szCs w:val="22"/>
          <w:lang w:val="es-ES"/>
        </w:rPr>
        <w:t>Estavillo</w:t>
      </w:r>
      <w:proofErr w:type="spellEnd"/>
      <w:r w:rsidR="00B75556" w:rsidRPr="00F9626C">
        <w:rPr>
          <w:rFonts w:ascii="ITC Avant Garde" w:hAnsi="ITC Avant Garde"/>
          <w:color w:val="000000" w:themeColor="text1"/>
          <w:sz w:val="22"/>
          <w:szCs w:val="22"/>
          <w:lang w:val="es-ES"/>
        </w:rPr>
        <w:t xml:space="preserve"> Flores, por no existir evidencia que acredite que se dejó de transmitir en AM; y porque respecto a Radio Fortín, S.A., y México Radio, S.A. de C.V., al prorrogar dentro de la reserva con la clase de la estación, ya no habría posibilidad de encontrar una frecuencia sustituta con el mismo alcance.</w:t>
      </w:r>
    </w:p>
    <w:p w14:paraId="4727E604" w14:textId="77777777" w:rsidR="00F9626C" w:rsidRPr="00F9626C" w:rsidRDefault="00B75556" w:rsidP="00F9626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9626C">
        <w:rPr>
          <w:rFonts w:ascii="ITC Avant Garde" w:hAnsi="ITC Avant Garde"/>
          <w:color w:val="000000" w:themeColor="text1"/>
          <w:sz w:val="22"/>
          <w:szCs w:val="22"/>
          <w:lang w:val="es-ES"/>
        </w:rPr>
        <w:t xml:space="preserve">En lo particular, la Comisionada Adriana Sofía </w:t>
      </w:r>
      <w:proofErr w:type="spellStart"/>
      <w:r w:rsidRPr="00F9626C">
        <w:rPr>
          <w:rFonts w:ascii="ITC Avant Garde" w:hAnsi="ITC Avant Garde"/>
          <w:color w:val="000000" w:themeColor="text1"/>
          <w:sz w:val="22"/>
          <w:szCs w:val="22"/>
          <w:lang w:val="es-ES"/>
        </w:rPr>
        <w:t>Labardini</w:t>
      </w:r>
      <w:proofErr w:type="spellEnd"/>
      <w:r w:rsidRPr="00F9626C">
        <w:rPr>
          <w:rFonts w:ascii="ITC Avant Garde" w:hAnsi="ITC Avant Garde"/>
          <w:color w:val="000000" w:themeColor="text1"/>
          <w:sz w:val="22"/>
          <w:szCs w:val="22"/>
          <w:lang w:val="es-ES"/>
        </w:rPr>
        <w:t xml:space="preserve"> </w:t>
      </w:r>
      <w:proofErr w:type="spellStart"/>
      <w:r w:rsidRPr="00F9626C">
        <w:rPr>
          <w:rFonts w:ascii="ITC Avant Garde" w:hAnsi="ITC Avant Garde"/>
          <w:color w:val="000000" w:themeColor="text1"/>
          <w:sz w:val="22"/>
          <w:szCs w:val="22"/>
          <w:lang w:val="es-ES"/>
        </w:rPr>
        <w:t>Inzunza</w:t>
      </w:r>
      <w:proofErr w:type="spellEnd"/>
      <w:r w:rsidRPr="00F9626C">
        <w:rPr>
          <w:rFonts w:ascii="ITC Avant Garde" w:hAnsi="ITC Avant Garde"/>
          <w:color w:val="000000" w:themeColor="text1"/>
          <w:sz w:val="22"/>
          <w:szCs w:val="22"/>
          <w:lang w:val="es-ES"/>
        </w:rPr>
        <w:t xml:space="preserve"> manifestó voto concurrente por considerar que no es aplicable el artículo 19 de la Ley Federal de Telecomunicaciones.</w:t>
      </w:r>
    </w:p>
    <w:p w14:paraId="5A56D59E" w14:textId="77777777" w:rsidR="00F9626C" w:rsidRPr="00F9626C" w:rsidRDefault="0039001D" w:rsidP="00F9626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9626C">
        <w:rPr>
          <w:rFonts w:ascii="ITC Avant Garde" w:hAnsi="ITC Avant Garde"/>
          <w:color w:val="000000" w:themeColor="text1"/>
          <w:sz w:val="22"/>
          <w:szCs w:val="22"/>
          <w:lang w:val="es-ES"/>
        </w:rPr>
        <w:t>El</w:t>
      </w:r>
      <w:r w:rsidR="00B75556" w:rsidRPr="00F9626C">
        <w:rPr>
          <w:rFonts w:ascii="ITC Avant Garde" w:hAnsi="ITC Avant Garde"/>
          <w:color w:val="000000" w:themeColor="text1"/>
          <w:sz w:val="22"/>
          <w:szCs w:val="22"/>
          <w:lang w:val="es-ES"/>
        </w:rPr>
        <w:t xml:space="preserve"> Comisionado Adolfo Cuevas Teja manifestó voto en contra por lo que hace a otorgar la prórroga a Radio Fortín, S.A. y Radio Mazatlán, S.A., dado que se encuentran en incumplimiento de sus obligaciones</w:t>
      </w:r>
      <w:r w:rsidR="00700B3B" w:rsidRPr="00F9626C">
        <w:rPr>
          <w:rFonts w:ascii="ITC Avant Garde" w:hAnsi="ITC Avant Garde"/>
          <w:color w:val="000000" w:themeColor="text1"/>
          <w:sz w:val="22"/>
          <w:szCs w:val="22"/>
          <w:lang w:val="es-ES"/>
        </w:rPr>
        <w:t>.</w:t>
      </w:r>
    </w:p>
    <w:p w14:paraId="58155ADB" w14:textId="77777777" w:rsidR="00F9626C" w:rsidRPr="00F9626C" w:rsidRDefault="0039001D" w:rsidP="00F9626C">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F9626C">
        <w:rPr>
          <w:rFonts w:ascii="ITC Avant Garde" w:eastAsiaTheme="minorHAnsi" w:hAnsi="ITC Avant Garde" w:cstheme="minorBidi"/>
          <w:color w:val="000000" w:themeColor="text1"/>
          <w:sz w:val="22"/>
          <w:szCs w:val="22"/>
          <w:lang w:eastAsia="en-US"/>
        </w:rPr>
        <w:t>Asimismo, el Comisionad</w:t>
      </w:r>
      <w:r w:rsidR="00F10F00" w:rsidRPr="00F9626C">
        <w:rPr>
          <w:rFonts w:ascii="ITC Avant Garde" w:eastAsiaTheme="minorHAnsi" w:hAnsi="ITC Avant Garde" w:cstheme="minorBidi"/>
          <w:color w:val="000000" w:themeColor="text1"/>
          <w:sz w:val="22"/>
          <w:szCs w:val="22"/>
          <w:lang w:eastAsia="en-US"/>
        </w:rPr>
        <w:t>o Adolfo Cuevas Teja manifestó v</w:t>
      </w:r>
      <w:r w:rsidRPr="00F9626C">
        <w:rPr>
          <w:rFonts w:ascii="ITC Avant Garde" w:eastAsiaTheme="minorHAnsi" w:hAnsi="ITC Avant Garde" w:cstheme="minorBidi"/>
          <w:color w:val="000000" w:themeColor="text1"/>
          <w:sz w:val="22"/>
          <w:szCs w:val="22"/>
          <w:lang w:eastAsia="en-US"/>
        </w:rPr>
        <w:t xml:space="preserve">oto concurrente, en virtud que no comparte la fundamentación que se invoca, al estimar que debió aplicarse lo dispuesto por el artículo 13 del Reglamento de la Ley Federal de Radio y Televisión, y no el diverso 19 de la Ley Federal de Telecomunicaciones; lo anterior, en los siguientes casos: </w:t>
      </w:r>
    </w:p>
    <w:p w14:paraId="2BC46B81" w14:textId="504DE9F6" w:rsidR="0039001D" w:rsidRPr="00F9626C" w:rsidRDefault="0039001D" w:rsidP="00F9626C">
      <w:pPr>
        <w:spacing w:before="240" w:after="240"/>
        <w:contextualSpacing/>
        <w:jc w:val="both"/>
        <w:rPr>
          <w:rFonts w:ascii="ITC Avant Garde" w:eastAsiaTheme="minorHAnsi" w:hAnsi="ITC Avant Garde" w:cstheme="minorBidi"/>
          <w:color w:val="000000" w:themeColor="text1"/>
          <w:sz w:val="22"/>
          <w:szCs w:val="22"/>
          <w:lang w:eastAsia="en-US"/>
        </w:rPr>
      </w:pPr>
      <w:r w:rsidRPr="00F9626C">
        <w:rPr>
          <w:rFonts w:ascii="ITC Avant Garde" w:eastAsiaTheme="minorHAnsi" w:hAnsi="ITC Avant Garde" w:cstheme="minorBidi"/>
          <w:color w:val="000000" w:themeColor="text1"/>
          <w:sz w:val="22"/>
          <w:szCs w:val="22"/>
          <w:lang w:eastAsia="en-US"/>
        </w:rPr>
        <w:t>1. Manuel Guadalupe, J. Jesús, María Cristina, María Ter</w:t>
      </w:r>
      <w:r w:rsidR="00F10F00" w:rsidRPr="00F9626C">
        <w:rPr>
          <w:rFonts w:ascii="ITC Avant Garde" w:eastAsiaTheme="minorHAnsi" w:hAnsi="ITC Avant Garde" w:cstheme="minorBidi"/>
          <w:color w:val="000000" w:themeColor="text1"/>
          <w:sz w:val="22"/>
          <w:szCs w:val="22"/>
          <w:lang w:eastAsia="en-US"/>
        </w:rPr>
        <w:t>esa, José Abraham y Alfonso Ramí</w:t>
      </w:r>
      <w:r w:rsidRPr="00F9626C">
        <w:rPr>
          <w:rFonts w:ascii="ITC Avant Garde" w:eastAsiaTheme="minorHAnsi" w:hAnsi="ITC Avant Garde" w:cstheme="minorBidi"/>
          <w:color w:val="000000" w:themeColor="text1"/>
          <w:sz w:val="22"/>
          <w:szCs w:val="22"/>
          <w:lang w:eastAsia="en-US"/>
        </w:rPr>
        <w:t xml:space="preserve">rez de la Torre. </w:t>
      </w:r>
    </w:p>
    <w:p w14:paraId="295D10C7" w14:textId="78670B65" w:rsidR="0039001D" w:rsidRPr="00F9626C" w:rsidRDefault="0039001D" w:rsidP="00F9626C">
      <w:pPr>
        <w:spacing w:before="240" w:after="240"/>
        <w:contextualSpacing/>
        <w:jc w:val="both"/>
        <w:rPr>
          <w:rFonts w:ascii="ITC Avant Garde" w:eastAsiaTheme="minorHAnsi" w:hAnsi="ITC Avant Garde" w:cstheme="minorBidi"/>
          <w:color w:val="000000" w:themeColor="text1"/>
          <w:sz w:val="22"/>
          <w:szCs w:val="22"/>
          <w:lang w:eastAsia="en-US"/>
        </w:rPr>
      </w:pPr>
      <w:r w:rsidRPr="00F9626C">
        <w:rPr>
          <w:rFonts w:ascii="ITC Avant Garde" w:eastAsiaTheme="minorHAnsi" w:hAnsi="ITC Avant Garde" w:cstheme="minorBidi"/>
          <w:color w:val="000000" w:themeColor="text1"/>
          <w:sz w:val="22"/>
          <w:szCs w:val="22"/>
          <w:lang w:eastAsia="en-US"/>
        </w:rPr>
        <w:t>2. Radiodifusora XEBF-AM, S.A. de C.V.</w:t>
      </w:r>
    </w:p>
    <w:p w14:paraId="72595EC2" w14:textId="4D14D95E" w:rsidR="0039001D" w:rsidRPr="00F9626C" w:rsidRDefault="0039001D" w:rsidP="00F9626C">
      <w:pPr>
        <w:spacing w:before="240" w:after="240"/>
        <w:contextualSpacing/>
        <w:jc w:val="both"/>
        <w:rPr>
          <w:rFonts w:ascii="ITC Avant Garde" w:eastAsiaTheme="minorHAnsi" w:hAnsi="ITC Avant Garde" w:cstheme="minorBidi"/>
          <w:color w:val="000000" w:themeColor="text1"/>
          <w:sz w:val="22"/>
          <w:szCs w:val="22"/>
          <w:lang w:eastAsia="en-US"/>
        </w:rPr>
      </w:pPr>
      <w:r w:rsidRPr="00F9626C">
        <w:rPr>
          <w:rFonts w:ascii="ITC Avant Garde" w:eastAsiaTheme="minorHAnsi" w:hAnsi="ITC Avant Garde" w:cstheme="minorBidi"/>
          <w:color w:val="000000" w:themeColor="text1"/>
          <w:sz w:val="22"/>
          <w:szCs w:val="22"/>
          <w:lang w:eastAsia="en-US"/>
        </w:rPr>
        <w:t>3. Radio Sistema del Pacifico, S.A. de C.V.</w:t>
      </w:r>
    </w:p>
    <w:p w14:paraId="699528B8" w14:textId="604D6D0F" w:rsidR="0039001D" w:rsidRPr="00F9626C" w:rsidRDefault="0039001D" w:rsidP="00F9626C">
      <w:pPr>
        <w:spacing w:before="240" w:after="240"/>
        <w:contextualSpacing/>
        <w:jc w:val="both"/>
        <w:rPr>
          <w:rFonts w:ascii="ITC Avant Garde" w:eastAsiaTheme="minorHAnsi" w:hAnsi="ITC Avant Garde" w:cstheme="minorBidi"/>
          <w:color w:val="000000" w:themeColor="text1"/>
          <w:sz w:val="22"/>
          <w:szCs w:val="22"/>
          <w:lang w:eastAsia="en-US"/>
        </w:rPr>
      </w:pPr>
      <w:r w:rsidRPr="00F9626C">
        <w:rPr>
          <w:rFonts w:ascii="ITC Avant Garde" w:eastAsiaTheme="minorHAnsi" w:hAnsi="ITC Avant Garde" w:cstheme="minorBidi"/>
          <w:color w:val="000000" w:themeColor="text1"/>
          <w:sz w:val="22"/>
          <w:szCs w:val="22"/>
          <w:lang w:eastAsia="en-US"/>
        </w:rPr>
        <w:t>4. Radiodifusora XEKY-AM, S.A. de C.V.</w:t>
      </w:r>
    </w:p>
    <w:p w14:paraId="1A47F895" w14:textId="07F5D4C2" w:rsidR="0039001D" w:rsidRPr="00F9626C" w:rsidRDefault="0039001D" w:rsidP="00F9626C">
      <w:pPr>
        <w:spacing w:before="240" w:after="240"/>
        <w:contextualSpacing/>
        <w:jc w:val="both"/>
        <w:rPr>
          <w:rFonts w:ascii="ITC Avant Garde" w:eastAsiaTheme="minorHAnsi" w:hAnsi="ITC Avant Garde" w:cstheme="minorBidi"/>
          <w:color w:val="000000" w:themeColor="text1"/>
          <w:sz w:val="22"/>
          <w:szCs w:val="22"/>
          <w:lang w:eastAsia="en-US"/>
        </w:rPr>
      </w:pPr>
      <w:r w:rsidRPr="00F9626C">
        <w:rPr>
          <w:rFonts w:ascii="ITC Avant Garde" w:eastAsiaTheme="minorHAnsi" w:hAnsi="ITC Avant Garde" w:cstheme="minorBidi"/>
          <w:color w:val="000000" w:themeColor="text1"/>
          <w:sz w:val="22"/>
          <w:szCs w:val="22"/>
          <w:lang w:eastAsia="en-US"/>
        </w:rPr>
        <w:t>5. México Radio, S.A. de C.V.</w:t>
      </w:r>
    </w:p>
    <w:p w14:paraId="56182885" w14:textId="0312688E" w:rsidR="0039001D" w:rsidRPr="00F9626C" w:rsidRDefault="0039001D" w:rsidP="00F9626C">
      <w:pPr>
        <w:spacing w:before="240" w:after="240"/>
        <w:contextualSpacing/>
        <w:jc w:val="both"/>
        <w:rPr>
          <w:rFonts w:ascii="ITC Avant Garde" w:eastAsiaTheme="minorHAnsi" w:hAnsi="ITC Avant Garde" w:cstheme="minorBidi"/>
          <w:color w:val="000000" w:themeColor="text1"/>
          <w:sz w:val="22"/>
          <w:szCs w:val="22"/>
          <w:lang w:eastAsia="en-US"/>
        </w:rPr>
      </w:pPr>
      <w:r w:rsidRPr="00F9626C">
        <w:rPr>
          <w:rFonts w:ascii="ITC Avant Garde" w:eastAsiaTheme="minorHAnsi" w:hAnsi="ITC Avant Garde" w:cstheme="minorBidi"/>
          <w:color w:val="000000" w:themeColor="text1"/>
          <w:sz w:val="22"/>
          <w:szCs w:val="22"/>
          <w:lang w:eastAsia="en-US"/>
        </w:rPr>
        <w:t>6. Radio Palizada, S.A.</w:t>
      </w:r>
    </w:p>
    <w:p w14:paraId="77D75F96" w14:textId="191617CD" w:rsidR="0039001D" w:rsidRPr="00F9626C" w:rsidRDefault="0039001D" w:rsidP="00F9626C">
      <w:pPr>
        <w:spacing w:before="240" w:after="240"/>
        <w:contextualSpacing/>
        <w:jc w:val="both"/>
        <w:rPr>
          <w:rFonts w:ascii="ITC Avant Garde" w:eastAsiaTheme="minorHAnsi" w:hAnsi="ITC Avant Garde" w:cstheme="minorBidi"/>
          <w:color w:val="000000" w:themeColor="text1"/>
          <w:sz w:val="22"/>
          <w:szCs w:val="22"/>
          <w:lang w:eastAsia="en-US"/>
        </w:rPr>
      </w:pPr>
      <w:r w:rsidRPr="00F9626C">
        <w:rPr>
          <w:rFonts w:ascii="ITC Avant Garde" w:eastAsiaTheme="minorHAnsi" w:hAnsi="ITC Avant Garde" w:cstheme="minorBidi"/>
          <w:color w:val="000000" w:themeColor="text1"/>
          <w:sz w:val="22"/>
          <w:szCs w:val="22"/>
          <w:lang w:eastAsia="en-US"/>
        </w:rPr>
        <w:t>7. Radio 65, S.A.</w:t>
      </w:r>
    </w:p>
    <w:p w14:paraId="1C7B0591" w14:textId="67B92756" w:rsidR="0039001D" w:rsidRPr="00F9626C" w:rsidRDefault="0039001D" w:rsidP="00F9626C">
      <w:pPr>
        <w:spacing w:before="240" w:after="240"/>
        <w:contextualSpacing/>
        <w:jc w:val="both"/>
        <w:rPr>
          <w:rFonts w:ascii="ITC Avant Garde" w:eastAsiaTheme="minorHAnsi" w:hAnsi="ITC Avant Garde" w:cstheme="minorBidi"/>
          <w:color w:val="000000" w:themeColor="text1"/>
          <w:sz w:val="22"/>
          <w:szCs w:val="22"/>
          <w:lang w:eastAsia="en-US"/>
        </w:rPr>
      </w:pPr>
      <w:r w:rsidRPr="00F9626C">
        <w:rPr>
          <w:rFonts w:ascii="ITC Avant Garde" w:eastAsiaTheme="minorHAnsi" w:hAnsi="ITC Avant Garde" w:cstheme="minorBidi"/>
          <w:color w:val="000000" w:themeColor="text1"/>
          <w:sz w:val="22"/>
          <w:szCs w:val="22"/>
          <w:lang w:eastAsia="en-US"/>
        </w:rPr>
        <w:t>8. Flores, S.A. de C.V.</w:t>
      </w:r>
    </w:p>
    <w:p w14:paraId="369139C2" w14:textId="51F72465" w:rsidR="0039001D" w:rsidRPr="00F9626C" w:rsidRDefault="0039001D" w:rsidP="00F9626C">
      <w:pPr>
        <w:spacing w:before="240" w:after="240"/>
        <w:contextualSpacing/>
        <w:jc w:val="both"/>
        <w:rPr>
          <w:rFonts w:ascii="ITC Avant Garde" w:eastAsiaTheme="minorHAnsi" w:hAnsi="ITC Avant Garde" w:cstheme="minorBidi"/>
          <w:color w:val="000000" w:themeColor="text1"/>
          <w:sz w:val="22"/>
          <w:szCs w:val="22"/>
          <w:lang w:eastAsia="en-US"/>
        </w:rPr>
      </w:pPr>
      <w:r w:rsidRPr="00F9626C">
        <w:rPr>
          <w:rFonts w:ascii="ITC Avant Garde" w:eastAsiaTheme="minorHAnsi" w:hAnsi="ITC Avant Garde" w:cstheme="minorBidi"/>
          <w:color w:val="000000" w:themeColor="text1"/>
          <w:sz w:val="22"/>
          <w:szCs w:val="22"/>
          <w:lang w:eastAsia="en-US"/>
        </w:rPr>
        <w:t>9. Radiodifusora XEVK-AM, S.A. de C.V.</w:t>
      </w:r>
    </w:p>
    <w:p w14:paraId="7C619626" w14:textId="73DD568A" w:rsidR="0039001D" w:rsidRPr="00F9626C" w:rsidRDefault="0039001D" w:rsidP="00F9626C">
      <w:pPr>
        <w:spacing w:before="240" w:after="240"/>
        <w:contextualSpacing/>
        <w:jc w:val="both"/>
        <w:rPr>
          <w:rFonts w:ascii="ITC Avant Garde" w:eastAsiaTheme="minorHAnsi" w:hAnsi="ITC Avant Garde" w:cstheme="minorBidi"/>
          <w:color w:val="000000" w:themeColor="text1"/>
          <w:sz w:val="22"/>
          <w:szCs w:val="22"/>
          <w:lang w:eastAsia="en-US"/>
        </w:rPr>
      </w:pPr>
      <w:r w:rsidRPr="00F9626C">
        <w:rPr>
          <w:rFonts w:ascii="ITC Avant Garde" w:eastAsiaTheme="minorHAnsi" w:hAnsi="ITC Avant Garde" w:cstheme="minorBidi"/>
          <w:color w:val="000000" w:themeColor="text1"/>
          <w:sz w:val="22"/>
          <w:szCs w:val="22"/>
          <w:lang w:eastAsia="en-US"/>
        </w:rPr>
        <w:t xml:space="preserve">10. SUCN. Moisés Félix </w:t>
      </w:r>
      <w:proofErr w:type="spellStart"/>
      <w:r w:rsidRPr="00F9626C">
        <w:rPr>
          <w:rFonts w:ascii="ITC Avant Garde" w:eastAsiaTheme="minorHAnsi" w:hAnsi="ITC Avant Garde" w:cstheme="minorBidi"/>
          <w:color w:val="000000" w:themeColor="text1"/>
          <w:sz w:val="22"/>
          <w:szCs w:val="22"/>
          <w:lang w:eastAsia="en-US"/>
        </w:rPr>
        <w:t>Dagdug</w:t>
      </w:r>
      <w:proofErr w:type="spellEnd"/>
      <w:r w:rsidRPr="00F9626C">
        <w:rPr>
          <w:rFonts w:ascii="ITC Avant Garde" w:eastAsiaTheme="minorHAnsi" w:hAnsi="ITC Avant Garde" w:cstheme="minorBidi"/>
          <w:color w:val="000000" w:themeColor="text1"/>
          <w:sz w:val="22"/>
          <w:szCs w:val="22"/>
          <w:lang w:eastAsia="en-US"/>
        </w:rPr>
        <w:t xml:space="preserve"> </w:t>
      </w:r>
      <w:proofErr w:type="spellStart"/>
      <w:r w:rsidRPr="00F9626C">
        <w:rPr>
          <w:rFonts w:ascii="ITC Avant Garde" w:eastAsiaTheme="minorHAnsi" w:hAnsi="ITC Avant Garde" w:cstheme="minorBidi"/>
          <w:color w:val="000000" w:themeColor="text1"/>
          <w:sz w:val="22"/>
          <w:szCs w:val="22"/>
          <w:lang w:eastAsia="en-US"/>
        </w:rPr>
        <w:t>Lutzow</w:t>
      </w:r>
      <w:proofErr w:type="spellEnd"/>
    </w:p>
    <w:p w14:paraId="46CA255E" w14:textId="7569FB20" w:rsidR="0039001D" w:rsidRPr="00F9626C" w:rsidRDefault="0039001D" w:rsidP="00F9626C">
      <w:pPr>
        <w:spacing w:before="240" w:after="240"/>
        <w:contextualSpacing/>
        <w:jc w:val="both"/>
        <w:rPr>
          <w:rFonts w:ascii="ITC Avant Garde" w:eastAsiaTheme="minorHAnsi" w:hAnsi="ITC Avant Garde" w:cstheme="minorBidi"/>
          <w:color w:val="000000" w:themeColor="text1"/>
          <w:sz w:val="22"/>
          <w:szCs w:val="22"/>
          <w:lang w:eastAsia="en-US"/>
        </w:rPr>
      </w:pPr>
      <w:r w:rsidRPr="00F9626C">
        <w:rPr>
          <w:rFonts w:ascii="ITC Avant Garde" w:eastAsiaTheme="minorHAnsi" w:hAnsi="ITC Avant Garde" w:cstheme="minorBidi"/>
          <w:color w:val="000000" w:themeColor="text1"/>
          <w:sz w:val="22"/>
          <w:szCs w:val="22"/>
          <w:lang w:eastAsia="en-US"/>
        </w:rPr>
        <w:t>11. México Radio, S.A. de C.V.</w:t>
      </w:r>
    </w:p>
    <w:p w14:paraId="5744A174" w14:textId="77777777" w:rsidR="00F9626C" w:rsidRPr="00F9626C" w:rsidRDefault="0039001D" w:rsidP="00F9626C">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F9626C">
        <w:rPr>
          <w:rFonts w:ascii="ITC Avant Garde" w:eastAsiaTheme="minorHAnsi" w:hAnsi="ITC Avant Garde" w:cstheme="minorBidi"/>
          <w:color w:val="000000" w:themeColor="text1"/>
          <w:sz w:val="22"/>
          <w:szCs w:val="22"/>
          <w:lang w:eastAsia="en-US"/>
        </w:rPr>
        <w:t xml:space="preserve">12. </w:t>
      </w:r>
      <w:proofErr w:type="spellStart"/>
      <w:r w:rsidRPr="00F9626C">
        <w:rPr>
          <w:rFonts w:ascii="ITC Avant Garde" w:eastAsiaTheme="minorHAnsi" w:hAnsi="ITC Avant Garde" w:cstheme="minorBidi"/>
          <w:color w:val="000000" w:themeColor="text1"/>
          <w:sz w:val="22"/>
          <w:szCs w:val="22"/>
          <w:lang w:eastAsia="en-US"/>
        </w:rPr>
        <w:t>Sóstenes</w:t>
      </w:r>
      <w:proofErr w:type="spellEnd"/>
      <w:r w:rsidRPr="00F9626C">
        <w:rPr>
          <w:rFonts w:ascii="ITC Avant Garde" w:eastAsiaTheme="minorHAnsi" w:hAnsi="ITC Avant Garde" w:cstheme="minorBidi"/>
          <w:color w:val="000000" w:themeColor="text1"/>
          <w:sz w:val="22"/>
          <w:szCs w:val="22"/>
          <w:lang w:eastAsia="en-US"/>
        </w:rPr>
        <w:t xml:space="preserve"> </w:t>
      </w:r>
      <w:r w:rsidRPr="00F9626C">
        <w:rPr>
          <w:rFonts w:ascii="ITC Avant Garde" w:hAnsi="ITC Avant Garde"/>
          <w:sz w:val="22"/>
          <w:szCs w:val="22"/>
          <w:lang w:val="es-ES"/>
        </w:rPr>
        <w:t>Bravo</w:t>
      </w:r>
      <w:r w:rsidRPr="00F9626C">
        <w:rPr>
          <w:rFonts w:ascii="ITC Avant Garde" w:eastAsiaTheme="minorHAnsi" w:hAnsi="ITC Avant Garde" w:cstheme="minorBidi"/>
          <w:color w:val="000000" w:themeColor="text1"/>
          <w:sz w:val="22"/>
          <w:szCs w:val="22"/>
          <w:lang w:eastAsia="en-US"/>
        </w:rPr>
        <w:t xml:space="preserve"> Rodríguez</w:t>
      </w:r>
    </w:p>
    <w:p w14:paraId="43AEC453" w14:textId="77777777" w:rsidR="00F9626C" w:rsidRPr="00F9626C" w:rsidRDefault="0039001D" w:rsidP="00F9626C">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F9626C">
        <w:rPr>
          <w:rFonts w:ascii="ITC Avant Garde" w:eastAsiaTheme="minorHAnsi" w:hAnsi="ITC Avant Garde" w:cstheme="minorBidi"/>
          <w:color w:val="000000" w:themeColor="text1"/>
          <w:sz w:val="22"/>
          <w:szCs w:val="22"/>
          <w:lang w:eastAsia="en-US"/>
        </w:rPr>
        <w:lastRenderedPageBreak/>
        <w:t>Por lo que hace al otorgamiento de la prórroga a México Radio, S.A. de C.V., manifestó voto en contra del Resolutivo Segundo y su parte considerativa, por no otorgar concesión única, bajo el argumento de que ya contaba con una.</w:t>
      </w:r>
    </w:p>
    <w:p w14:paraId="1CEA7684" w14:textId="77777777" w:rsidR="00F9626C" w:rsidRPr="00F9626C" w:rsidRDefault="00B75556" w:rsidP="00F9626C">
      <w:pPr>
        <w:pStyle w:val="Prrafodelista"/>
        <w:spacing w:before="240" w:after="240"/>
        <w:ind w:left="0"/>
        <w:jc w:val="both"/>
        <w:rPr>
          <w:rFonts w:ascii="ITC Avant Garde" w:eastAsiaTheme="minorHAnsi" w:hAnsi="ITC Avant Garde" w:cstheme="minorBidi"/>
          <w:color w:val="000000" w:themeColor="text1"/>
        </w:rPr>
      </w:pPr>
      <w:r w:rsidRPr="00F9626C">
        <w:rPr>
          <w:rFonts w:ascii="ITC Avant Garde" w:eastAsiaTheme="minorHAnsi" w:hAnsi="ITC Avant Garde" w:cstheme="minorBidi"/>
          <w:color w:val="000000" w:themeColor="text1"/>
        </w:rPr>
        <w:t xml:space="preserve">El Secretario Técnico dio cuenta de los votos de los Comisionados Gabriel Oswaldo Contreras Saldívar y Mario Germán </w:t>
      </w:r>
      <w:proofErr w:type="spellStart"/>
      <w:r w:rsidRPr="00F9626C">
        <w:rPr>
          <w:rFonts w:ascii="ITC Avant Garde" w:eastAsiaTheme="minorHAnsi" w:hAnsi="ITC Avant Garde" w:cstheme="minorBidi"/>
          <w:color w:val="000000" w:themeColor="text1"/>
        </w:rPr>
        <w:t>Fromow</w:t>
      </w:r>
      <w:proofErr w:type="spellEnd"/>
      <w:r w:rsidRPr="00F9626C">
        <w:rPr>
          <w:rFonts w:ascii="ITC Avant Garde" w:eastAsiaTheme="minorHAnsi" w:hAnsi="ITC Avant Garde" w:cstheme="minorBidi"/>
          <w:color w:val="000000" w:themeColor="text1"/>
        </w:rPr>
        <w:t xml:space="preserve"> Rangel, en términos del artículo 45, tercer párrafo de la Ley Federal de Telecomunicaciones y Radiodifusión.</w:t>
      </w:r>
    </w:p>
    <w:p w14:paraId="1F77A19A" w14:textId="77777777" w:rsidR="00F9626C" w:rsidRPr="00F9626C" w:rsidRDefault="00B75556" w:rsidP="00F9626C">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F9626C">
        <w:rPr>
          <w:rFonts w:ascii="ITC Avant Garde" w:eastAsiaTheme="minorHAnsi" w:hAnsi="ITC Avant Garde" w:cstheme="minorBidi"/>
          <w:color w:val="000000" w:themeColor="text1"/>
          <w:sz w:val="22"/>
          <w:szCs w:val="22"/>
          <w:lang w:eastAsia="en-US"/>
        </w:rPr>
        <w:t>Asimismo, el Secretario dio cuenta del voto del Comisionado Adolfo Cuevas Teja, en términos del artículo 45 de la Ley Federal de Telecomunicaciones y Radiodifusión.</w:t>
      </w:r>
    </w:p>
    <w:p w14:paraId="6D2E6C5E" w14:textId="77777777" w:rsidR="00F9626C" w:rsidRPr="00F9626C" w:rsidRDefault="00553E10" w:rsidP="00F9626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9626C">
        <w:rPr>
          <w:rFonts w:ascii="ITC Avant Garde" w:hAnsi="ITC Avant Garde"/>
          <w:color w:val="000000" w:themeColor="text1"/>
          <w:sz w:val="22"/>
          <w:szCs w:val="22"/>
          <w:lang w:val="es-ES"/>
        </w:rPr>
        <w:t>Por lo anterior, el Pleno del Instituto Federal de Telecomunicaciones emitió el siguiente:</w:t>
      </w:r>
    </w:p>
    <w:p w14:paraId="0BCE9F2C" w14:textId="77777777" w:rsidR="00F9626C" w:rsidRPr="00F9626C" w:rsidRDefault="00553E10" w:rsidP="00F9626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9626C">
        <w:rPr>
          <w:rFonts w:ascii="ITC Avant Garde" w:hAnsi="ITC Avant Garde"/>
          <w:b/>
          <w:bCs/>
          <w:color w:val="000000" w:themeColor="text1"/>
          <w:sz w:val="22"/>
          <w:szCs w:val="22"/>
          <w:lang w:val="es-ES_tradnl"/>
        </w:rPr>
        <w:t>Acuerdo</w:t>
      </w:r>
    </w:p>
    <w:p w14:paraId="09ABB1B1" w14:textId="77777777" w:rsidR="00F9626C" w:rsidRPr="00F9626C" w:rsidRDefault="00B75556" w:rsidP="00F9626C">
      <w:pPr>
        <w:spacing w:before="240" w:after="240"/>
        <w:jc w:val="both"/>
        <w:rPr>
          <w:rFonts w:ascii="ITC Avant Garde" w:hAnsi="ITC Avant Garde"/>
          <w:b/>
          <w:color w:val="000000" w:themeColor="text1"/>
          <w:sz w:val="22"/>
          <w:szCs w:val="22"/>
        </w:rPr>
      </w:pPr>
      <w:r w:rsidRPr="00F9626C">
        <w:rPr>
          <w:rFonts w:ascii="ITC Avant Garde" w:hAnsi="ITC Avant Garde"/>
          <w:b/>
          <w:color w:val="000000" w:themeColor="text1"/>
          <w:sz w:val="22"/>
          <w:szCs w:val="22"/>
        </w:rPr>
        <w:t>P/IFT/170517/260</w:t>
      </w:r>
    </w:p>
    <w:p w14:paraId="34298A8F" w14:textId="174D4062" w:rsidR="00F9626C" w:rsidRPr="00F9626C" w:rsidRDefault="00553E10" w:rsidP="00F9626C">
      <w:pPr>
        <w:pStyle w:val="Prrafodelista"/>
        <w:spacing w:before="240" w:after="240"/>
        <w:ind w:left="0"/>
        <w:contextualSpacing/>
        <w:jc w:val="both"/>
        <w:rPr>
          <w:rFonts w:ascii="ITC Avant Garde" w:eastAsia="Times New Roman" w:hAnsi="ITC Avant Garde"/>
          <w:color w:val="000000" w:themeColor="text1"/>
          <w:lang w:val="es-ES"/>
        </w:rPr>
      </w:pPr>
      <w:r w:rsidRPr="00F9626C">
        <w:rPr>
          <w:rFonts w:ascii="ITC Avant Garde" w:hAnsi="ITC Avant Garde"/>
          <w:b/>
          <w:color w:val="000000" w:themeColor="text1"/>
          <w:lang w:val="es-ES"/>
        </w:rPr>
        <w:t>Primero.</w:t>
      </w:r>
      <w:r w:rsidRPr="00F9626C">
        <w:rPr>
          <w:rFonts w:ascii="ITC Avant Garde" w:hAnsi="ITC Avant Garde"/>
          <w:color w:val="000000" w:themeColor="text1"/>
          <w:lang w:val="es-ES"/>
        </w:rPr>
        <w:t xml:space="preserve"> Se aprueba la “</w:t>
      </w:r>
      <w:r w:rsidR="00B75556" w:rsidRPr="00F9626C">
        <w:rPr>
          <w:rFonts w:ascii="ITC Avant Garde" w:eastAsia="Times New Roman" w:hAnsi="ITC Avant Garde"/>
          <w:color w:val="000000" w:themeColor="text1"/>
          <w:lang w:val="es-ES"/>
        </w:rPr>
        <w:t>Resolución mediante la cual el Pleno del Instituto Federal de Telecomunicaciones prorroga la vigencia de catorce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para uso comercial</w:t>
      </w:r>
      <w:r w:rsidR="00083517" w:rsidRPr="00F9626C">
        <w:rPr>
          <w:rFonts w:ascii="ITC Avant Garde" w:eastAsia="Times New Roman" w:hAnsi="ITC Avant Garde"/>
          <w:color w:val="000000" w:themeColor="text1"/>
          <w:lang w:val="es-ES"/>
        </w:rPr>
        <w:t>”.</w:t>
      </w:r>
    </w:p>
    <w:p w14:paraId="234654F2" w14:textId="77777777" w:rsidR="00F9626C" w:rsidRPr="00F9626C" w:rsidRDefault="00553E10" w:rsidP="00F9626C">
      <w:pPr>
        <w:spacing w:before="240" w:after="240"/>
        <w:jc w:val="both"/>
        <w:rPr>
          <w:rFonts w:ascii="ITC Avant Garde" w:hAnsi="ITC Avant Garde"/>
          <w:color w:val="000000" w:themeColor="text1"/>
          <w:sz w:val="22"/>
          <w:szCs w:val="22"/>
          <w:lang w:val="es-ES"/>
        </w:rPr>
      </w:pPr>
      <w:r w:rsidRPr="00F9626C">
        <w:rPr>
          <w:rFonts w:ascii="ITC Avant Garde" w:hAnsi="ITC Avant Garde"/>
          <w:b/>
          <w:color w:val="000000" w:themeColor="text1"/>
          <w:sz w:val="22"/>
          <w:szCs w:val="22"/>
          <w:lang w:val="es-ES"/>
        </w:rPr>
        <w:t>Segundo.</w:t>
      </w:r>
      <w:r w:rsidRPr="00F9626C">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0B4157B3" w14:textId="77777777" w:rsidR="00F9626C" w:rsidRPr="00F9626C" w:rsidRDefault="00553E10" w:rsidP="00F9626C">
      <w:pPr>
        <w:spacing w:before="240" w:after="240"/>
        <w:jc w:val="both"/>
        <w:rPr>
          <w:rFonts w:ascii="ITC Avant Garde" w:hAnsi="ITC Avant Garde"/>
          <w:color w:val="000000" w:themeColor="text1"/>
          <w:sz w:val="22"/>
          <w:szCs w:val="22"/>
          <w:lang w:val="es-ES"/>
        </w:rPr>
      </w:pPr>
      <w:r w:rsidRPr="00F9626C">
        <w:rPr>
          <w:rFonts w:ascii="ITC Avant Garde" w:hAnsi="ITC Avant Garde"/>
          <w:b/>
          <w:color w:val="000000" w:themeColor="text1"/>
          <w:sz w:val="22"/>
          <w:szCs w:val="22"/>
          <w:lang w:val="es-ES"/>
        </w:rPr>
        <w:t>Tercero.</w:t>
      </w:r>
      <w:r w:rsidRPr="00F9626C">
        <w:rPr>
          <w:rFonts w:ascii="ITC Avant Garde" w:hAnsi="ITC Avant Garde"/>
          <w:color w:val="000000" w:themeColor="text1"/>
          <w:sz w:val="22"/>
          <w:szCs w:val="22"/>
          <w:lang w:val="es-ES"/>
        </w:rPr>
        <w:t xml:space="preserve"> Notifíquese a la Unidad de Concesiones y Servicios.</w:t>
      </w:r>
    </w:p>
    <w:p w14:paraId="56439CDE" w14:textId="77777777" w:rsidR="00F9626C" w:rsidRPr="00F9626C" w:rsidRDefault="00B75556" w:rsidP="00F9626C">
      <w:pPr>
        <w:spacing w:before="240" w:after="240"/>
        <w:jc w:val="both"/>
        <w:rPr>
          <w:rFonts w:ascii="ITC Avant Garde" w:hAnsi="ITC Avant Garde"/>
          <w:color w:val="000000" w:themeColor="text1"/>
          <w:sz w:val="22"/>
          <w:szCs w:val="22"/>
          <w:lang w:val="es-ES"/>
        </w:rPr>
      </w:pPr>
      <w:r w:rsidRPr="00F9626C">
        <w:rPr>
          <w:rFonts w:ascii="ITC Avant Garde" w:hAnsi="ITC Avant Garde"/>
          <w:b/>
          <w:color w:val="000000" w:themeColor="text1"/>
          <w:sz w:val="22"/>
          <w:szCs w:val="22"/>
          <w:lang w:val="es-ES"/>
        </w:rPr>
        <w:t>Cuarto.</w:t>
      </w:r>
      <w:r w:rsidRPr="00F9626C">
        <w:rPr>
          <w:rFonts w:ascii="ITC Avant Garde" w:hAnsi="ITC Avant Garde"/>
          <w:color w:val="000000" w:themeColor="text1"/>
          <w:sz w:val="22"/>
          <w:szCs w:val="22"/>
          <w:lang w:val="es-ES"/>
        </w:rPr>
        <w:t xml:space="preserve"> Notifíquese</w:t>
      </w:r>
      <w:r w:rsidRPr="00F9626C">
        <w:rPr>
          <w:rFonts w:ascii="ITC Avant Garde" w:hAnsi="ITC Avant Garde"/>
          <w:b/>
          <w:color w:val="000000" w:themeColor="text1"/>
          <w:sz w:val="22"/>
          <w:szCs w:val="22"/>
          <w:lang w:val="es-ES"/>
        </w:rPr>
        <w:t xml:space="preserve"> </w:t>
      </w:r>
      <w:r w:rsidRPr="00F9626C">
        <w:rPr>
          <w:rFonts w:ascii="ITC Avant Garde" w:hAnsi="ITC Avant Garde"/>
          <w:color w:val="000000" w:themeColor="text1"/>
          <w:sz w:val="22"/>
          <w:szCs w:val="22"/>
          <w:lang w:val="es-ES"/>
        </w:rPr>
        <w:t>a la Unidad de Espectro Radioeléctrico y a la Autoridad Investigadora, por lo que hace a las estaciones XHDF, XHKY, XHVK, XHXC y XHTH, para los efectos conducentes.</w:t>
      </w:r>
    </w:p>
    <w:p w14:paraId="5BD557BF" w14:textId="77777777" w:rsidR="00F9626C" w:rsidRPr="00F9626C" w:rsidRDefault="00B75556" w:rsidP="00F9626C">
      <w:pPr>
        <w:spacing w:before="240" w:after="240"/>
        <w:jc w:val="both"/>
        <w:rPr>
          <w:rFonts w:ascii="ITC Avant Garde" w:hAnsi="ITC Avant Garde"/>
          <w:color w:val="000000" w:themeColor="text1"/>
          <w:sz w:val="22"/>
          <w:szCs w:val="22"/>
          <w:lang w:val="es-ES"/>
        </w:rPr>
      </w:pPr>
      <w:r w:rsidRPr="00F9626C">
        <w:rPr>
          <w:rFonts w:ascii="ITC Avant Garde" w:hAnsi="ITC Avant Garde"/>
          <w:b/>
          <w:color w:val="000000" w:themeColor="text1"/>
          <w:sz w:val="22"/>
          <w:szCs w:val="22"/>
          <w:lang w:val="es-ES"/>
        </w:rPr>
        <w:t>Quinto.</w:t>
      </w:r>
      <w:r w:rsidRPr="00F9626C">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26ECBA54" w14:textId="77777777" w:rsidR="00F9626C" w:rsidRPr="00F9626C" w:rsidRDefault="00B11317" w:rsidP="00F9626C">
      <w:pPr>
        <w:pStyle w:val="Prrafodelista"/>
        <w:spacing w:before="240" w:after="240"/>
        <w:ind w:left="0"/>
        <w:contextualSpacing/>
        <w:jc w:val="both"/>
        <w:rPr>
          <w:rFonts w:ascii="ITC Avant Garde" w:eastAsia="Times New Roman" w:hAnsi="ITC Avant Garde"/>
          <w:b/>
          <w:color w:val="000000" w:themeColor="text1"/>
          <w:lang w:val="es-ES"/>
        </w:rPr>
      </w:pPr>
      <w:r w:rsidRPr="00F9626C">
        <w:rPr>
          <w:rFonts w:ascii="ITC Avant Garde" w:eastAsia="Times New Roman" w:hAnsi="ITC Avant Garde"/>
          <w:b/>
          <w:color w:val="000000" w:themeColor="text1"/>
          <w:lang w:val="es-ES"/>
        </w:rPr>
        <w:t>III.20.- Resolución mediante la cual el Pleno del Instituto Federal de Telecomunicaciones prorroga la vigencia de dos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para uso comercial.</w:t>
      </w:r>
    </w:p>
    <w:p w14:paraId="534B0433" w14:textId="77777777" w:rsidR="00F9626C" w:rsidRPr="00F9626C" w:rsidRDefault="00B11317" w:rsidP="00F9626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9626C">
        <w:rPr>
          <w:rFonts w:ascii="ITC Avant Garde" w:hAnsi="ITC Avant Garde"/>
          <w:b/>
          <w:bCs/>
          <w:color w:val="000000" w:themeColor="text1"/>
          <w:sz w:val="22"/>
          <w:szCs w:val="22"/>
          <w:lang w:val="es-ES_tradnl"/>
        </w:rPr>
        <w:t>Deliberación</w:t>
      </w:r>
    </w:p>
    <w:p w14:paraId="3F125DB8" w14:textId="77777777" w:rsidR="00F9626C" w:rsidRPr="00F9626C" w:rsidRDefault="00B11317" w:rsidP="00F9626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9626C">
        <w:rPr>
          <w:rFonts w:ascii="ITC Avant Garde" w:hAnsi="ITC Avant Garde"/>
          <w:color w:val="000000" w:themeColor="text1"/>
          <w:sz w:val="22"/>
          <w:szCs w:val="22"/>
          <w:lang w:val="es-ES"/>
        </w:rPr>
        <w:t xml:space="preserve">El Pleno deliberó sobre el proyecto de Resolución. </w:t>
      </w:r>
    </w:p>
    <w:p w14:paraId="6F3A5485" w14:textId="77777777" w:rsidR="00F9626C" w:rsidRPr="00F9626C" w:rsidRDefault="00B91DDF" w:rsidP="00F9626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9626C">
        <w:rPr>
          <w:rFonts w:ascii="ITC Avant Garde" w:hAnsi="ITC Avant Garde"/>
          <w:color w:val="000000" w:themeColor="text1"/>
          <w:sz w:val="22"/>
          <w:szCs w:val="22"/>
          <w:lang w:val="es-ES"/>
        </w:rPr>
        <w:t xml:space="preserve">El Comisionado Arturo Robles </w:t>
      </w:r>
      <w:proofErr w:type="spellStart"/>
      <w:r w:rsidR="00187FF8" w:rsidRPr="00F9626C">
        <w:rPr>
          <w:rFonts w:ascii="ITC Avant Garde" w:hAnsi="ITC Avant Garde"/>
          <w:color w:val="000000" w:themeColor="text1"/>
          <w:sz w:val="22"/>
          <w:szCs w:val="22"/>
          <w:lang w:val="es-ES"/>
        </w:rPr>
        <w:t>Rovalo</w:t>
      </w:r>
      <w:proofErr w:type="spellEnd"/>
      <w:r w:rsidRPr="00F9626C">
        <w:rPr>
          <w:rFonts w:ascii="ITC Avant Garde" w:hAnsi="ITC Avant Garde"/>
          <w:color w:val="000000" w:themeColor="text1"/>
          <w:sz w:val="22"/>
          <w:szCs w:val="22"/>
          <w:lang w:val="es-ES"/>
        </w:rPr>
        <w:t xml:space="preserve"> solicitó que se asentara en el Acta que las Unidades de Concesiones y Servicios y de Asuntos Jurídicos, no observan en este asunto ningún riesgo sobre daño patrimonial.</w:t>
      </w:r>
    </w:p>
    <w:p w14:paraId="6971F31D" w14:textId="77777777" w:rsidR="00F9626C" w:rsidRPr="00F9626C" w:rsidRDefault="00B11317" w:rsidP="00F9626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9626C">
        <w:rPr>
          <w:rFonts w:ascii="ITC Avant Garde" w:hAnsi="ITC Avant Garde"/>
          <w:color w:val="000000" w:themeColor="text1"/>
          <w:sz w:val="22"/>
          <w:szCs w:val="22"/>
          <w:lang w:val="es-ES"/>
        </w:rPr>
        <w:lastRenderedPageBreak/>
        <w:t>Se incluyen en la versión estenográfica todas y cada una de las intervenciones realizadas al efecto por los presentes. Habiéndose agotado la discusión, los Comisionados presentes emitieron su voto.</w:t>
      </w:r>
    </w:p>
    <w:p w14:paraId="399BDBE5" w14:textId="77777777" w:rsidR="00F9626C" w:rsidRPr="00F9626C" w:rsidRDefault="00B11317" w:rsidP="00F9626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9626C">
        <w:rPr>
          <w:rFonts w:ascii="ITC Avant Garde" w:hAnsi="ITC Avant Garde"/>
          <w:b/>
          <w:bCs/>
          <w:color w:val="000000" w:themeColor="text1"/>
          <w:sz w:val="22"/>
          <w:szCs w:val="22"/>
          <w:lang w:val="es-ES_tradnl"/>
        </w:rPr>
        <w:t>Votación</w:t>
      </w:r>
    </w:p>
    <w:p w14:paraId="2D05320E" w14:textId="77777777" w:rsidR="00F9626C" w:rsidRPr="00F9626C" w:rsidRDefault="00B11317" w:rsidP="00F9626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9626C">
        <w:rPr>
          <w:rFonts w:ascii="ITC Avant Garde" w:hAnsi="ITC Avant Garde"/>
          <w:color w:val="000000" w:themeColor="text1"/>
          <w:sz w:val="22"/>
          <w:szCs w:val="22"/>
          <w:lang w:val="es-ES"/>
        </w:rPr>
        <w:t>El Secretario Técnico del Pleno dio cuenta de y levantó las votaciones en el siguiente sentido:</w:t>
      </w:r>
    </w:p>
    <w:p w14:paraId="201914DB" w14:textId="77777777" w:rsidR="00F9626C" w:rsidRPr="00F9626C" w:rsidRDefault="00B11317" w:rsidP="00F9626C">
      <w:pPr>
        <w:spacing w:before="240" w:after="240"/>
        <w:jc w:val="both"/>
        <w:rPr>
          <w:rFonts w:ascii="ITC Avant Garde" w:eastAsiaTheme="minorHAnsi" w:hAnsi="ITC Avant Garde" w:cstheme="minorBidi"/>
          <w:color w:val="000000" w:themeColor="text1"/>
          <w:sz w:val="22"/>
          <w:szCs w:val="22"/>
          <w:lang w:eastAsia="en-US"/>
        </w:rPr>
      </w:pPr>
      <w:r w:rsidRPr="00F9626C">
        <w:rPr>
          <w:rFonts w:ascii="ITC Avant Garde" w:hAnsi="ITC Avant Garde"/>
          <w:color w:val="000000" w:themeColor="text1"/>
          <w:sz w:val="22"/>
          <w:szCs w:val="22"/>
          <w:lang w:val="es-ES"/>
        </w:rPr>
        <w:t>El Instituto Federal de Telecomunicaciones aprobó la Resolución</w:t>
      </w:r>
      <w:r w:rsidRPr="00F9626C">
        <w:rPr>
          <w:rFonts w:ascii="ITC Avant Garde" w:hAnsi="ITC Avant Garde"/>
          <w:color w:val="000000" w:themeColor="text1"/>
          <w:sz w:val="22"/>
          <w:szCs w:val="22"/>
        </w:rPr>
        <w:t xml:space="preserve"> </w:t>
      </w:r>
      <w:r w:rsidRPr="00F9626C">
        <w:rPr>
          <w:rFonts w:ascii="ITC Avant Garde" w:eastAsiaTheme="minorHAnsi" w:hAnsi="ITC Avant Garde" w:cstheme="minorBidi"/>
          <w:color w:val="000000" w:themeColor="text1"/>
          <w:sz w:val="22"/>
          <w:szCs w:val="22"/>
          <w:lang w:eastAsia="en-US"/>
        </w:rPr>
        <w:t xml:space="preserve">por mayoría de votos de los Comisionados Gabriel Oswaldo Contreras Saldívar, Adriana Sofía </w:t>
      </w:r>
      <w:proofErr w:type="spellStart"/>
      <w:r w:rsidRPr="00F9626C">
        <w:rPr>
          <w:rFonts w:ascii="ITC Avant Garde" w:eastAsiaTheme="minorHAnsi" w:hAnsi="ITC Avant Garde" w:cstheme="minorBidi"/>
          <w:color w:val="000000" w:themeColor="text1"/>
          <w:sz w:val="22"/>
          <w:szCs w:val="22"/>
          <w:lang w:eastAsia="en-US"/>
        </w:rPr>
        <w:t>Labardini</w:t>
      </w:r>
      <w:proofErr w:type="spellEnd"/>
      <w:r w:rsidRPr="00F9626C">
        <w:rPr>
          <w:rFonts w:ascii="ITC Avant Garde" w:eastAsiaTheme="minorHAnsi" w:hAnsi="ITC Avant Garde" w:cstheme="minorBidi"/>
          <w:color w:val="000000" w:themeColor="text1"/>
          <w:sz w:val="22"/>
          <w:szCs w:val="22"/>
          <w:lang w:eastAsia="en-US"/>
        </w:rPr>
        <w:t xml:space="preserve"> </w:t>
      </w:r>
      <w:proofErr w:type="spellStart"/>
      <w:r w:rsidRPr="00F9626C">
        <w:rPr>
          <w:rFonts w:ascii="ITC Avant Garde" w:eastAsiaTheme="minorHAnsi" w:hAnsi="ITC Avant Garde" w:cstheme="minorBidi"/>
          <w:color w:val="000000" w:themeColor="text1"/>
          <w:sz w:val="22"/>
          <w:szCs w:val="22"/>
          <w:lang w:eastAsia="en-US"/>
        </w:rPr>
        <w:t>Inzunza</w:t>
      </w:r>
      <w:proofErr w:type="spellEnd"/>
      <w:r w:rsidRPr="00F9626C">
        <w:rPr>
          <w:rFonts w:ascii="ITC Avant Garde" w:eastAsiaTheme="minorHAnsi" w:hAnsi="ITC Avant Garde" w:cstheme="minorBidi"/>
          <w:color w:val="000000" w:themeColor="text1"/>
          <w:sz w:val="22"/>
          <w:szCs w:val="22"/>
          <w:lang w:eastAsia="en-US"/>
        </w:rPr>
        <w:t xml:space="preserve">, María Elena </w:t>
      </w:r>
      <w:proofErr w:type="spellStart"/>
      <w:r w:rsidRPr="00F9626C">
        <w:rPr>
          <w:rFonts w:ascii="ITC Avant Garde" w:eastAsiaTheme="minorHAnsi" w:hAnsi="ITC Avant Garde" w:cstheme="minorBidi"/>
          <w:color w:val="000000" w:themeColor="text1"/>
          <w:sz w:val="22"/>
          <w:szCs w:val="22"/>
          <w:lang w:eastAsia="en-US"/>
        </w:rPr>
        <w:t>Estavillo</w:t>
      </w:r>
      <w:proofErr w:type="spellEnd"/>
      <w:r w:rsidRPr="00F9626C">
        <w:rPr>
          <w:rFonts w:ascii="ITC Avant Garde" w:eastAsiaTheme="minorHAnsi" w:hAnsi="ITC Avant Garde" w:cstheme="minorBidi"/>
          <w:color w:val="000000" w:themeColor="text1"/>
          <w:sz w:val="22"/>
          <w:szCs w:val="22"/>
          <w:lang w:eastAsia="en-US"/>
        </w:rPr>
        <w:t xml:space="preserve"> Flores, Mario Germán </w:t>
      </w:r>
      <w:proofErr w:type="spellStart"/>
      <w:r w:rsidRPr="00F9626C">
        <w:rPr>
          <w:rFonts w:ascii="ITC Avant Garde" w:eastAsiaTheme="minorHAnsi" w:hAnsi="ITC Avant Garde" w:cstheme="minorBidi"/>
          <w:color w:val="000000" w:themeColor="text1"/>
          <w:sz w:val="22"/>
          <w:szCs w:val="22"/>
          <w:lang w:eastAsia="en-US"/>
        </w:rPr>
        <w:t>Fromow</w:t>
      </w:r>
      <w:proofErr w:type="spellEnd"/>
      <w:r w:rsidRPr="00F9626C">
        <w:rPr>
          <w:rFonts w:ascii="ITC Avant Garde" w:eastAsiaTheme="minorHAnsi" w:hAnsi="ITC Avant Garde" w:cstheme="minorBidi"/>
          <w:color w:val="000000" w:themeColor="text1"/>
          <w:sz w:val="22"/>
          <w:szCs w:val="22"/>
          <w:lang w:eastAsia="en-US"/>
        </w:rPr>
        <w:t xml:space="preserve"> Rangel, Javier Juárez Mojica y Arturo Robles </w:t>
      </w:r>
      <w:proofErr w:type="spellStart"/>
      <w:r w:rsidRPr="00F9626C">
        <w:rPr>
          <w:rFonts w:ascii="ITC Avant Garde" w:eastAsiaTheme="minorHAnsi" w:hAnsi="ITC Avant Garde" w:cstheme="minorBidi"/>
          <w:color w:val="000000" w:themeColor="text1"/>
          <w:sz w:val="22"/>
          <w:szCs w:val="22"/>
          <w:lang w:eastAsia="en-US"/>
        </w:rPr>
        <w:t>Rovalo</w:t>
      </w:r>
      <w:proofErr w:type="spellEnd"/>
      <w:r w:rsidRPr="00F9626C">
        <w:rPr>
          <w:rFonts w:ascii="ITC Avant Garde" w:eastAsiaTheme="minorHAnsi" w:hAnsi="ITC Avant Garde" w:cstheme="minorBidi"/>
          <w:color w:val="000000" w:themeColor="text1"/>
          <w:sz w:val="22"/>
          <w:szCs w:val="22"/>
          <w:lang w:eastAsia="en-US"/>
        </w:rPr>
        <w:t>; y con el voto en contra del Comisionado Adolfo Cuevas Teja, quien presentará un voto por escrito</w:t>
      </w:r>
      <w:r w:rsidR="00EB06E7" w:rsidRPr="00F9626C">
        <w:rPr>
          <w:rFonts w:ascii="ITC Avant Garde" w:eastAsiaTheme="minorHAnsi" w:hAnsi="ITC Avant Garde" w:cstheme="minorBidi"/>
          <w:color w:val="000000" w:themeColor="text1"/>
          <w:sz w:val="22"/>
          <w:szCs w:val="22"/>
          <w:lang w:eastAsia="en-US"/>
        </w:rPr>
        <w:t>, toda vez que en este caso no se prorrogaría la frecuencia en AM y sin embargo, se estaría manteniendo la obligación de continuidad en AM, sin concesión y sin el previo pago de la contraprestación correspondiente a la AM, además de que las solicitudes al haber sido presentadas dentro de la vigencia de la Ley Federal de Telecomunicaciones y Radiodifusión, el Instituto debió considerar lo dispuesto por el artículo 100 fracción V para fijar el monto de las contraprestaciones</w:t>
      </w:r>
      <w:r w:rsidRPr="00F9626C">
        <w:rPr>
          <w:rFonts w:ascii="ITC Avant Garde" w:eastAsiaTheme="minorHAnsi" w:hAnsi="ITC Avant Garde" w:cstheme="minorBidi"/>
          <w:color w:val="000000" w:themeColor="text1"/>
          <w:sz w:val="22"/>
          <w:szCs w:val="22"/>
          <w:lang w:eastAsia="en-US"/>
        </w:rPr>
        <w:t>.</w:t>
      </w:r>
    </w:p>
    <w:p w14:paraId="62343422" w14:textId="77777777" w:rsidR="00F9626C" w:rsidRPr="00F9626C" w:rsidRDefault="00B11317" w:rsidP="00F9626C">
      <w:pPr>
        <w:pStyle w:val="Prrafodelista"/>
        <w:spacing w:before="240" w:after="240"/>
        <w:ind w:left="0"/>
        <w:jc w:val="both"/>
        <w:rPr>
          <w:rFonts w:ascii="ITC Avant Garde" w:eastAsiaTheme="minorHAnsi" w:hAnsi="ITC Avant Garde" w:cstheme="minorBidi"/>
          <w:color w:val="000000" w:themeColor="text1"/>
        </w:rPr>
      </w:pPr>
      <w:r w:rsidRPr="00F9626C">
        <w:rPr>
          <w:rFonts w:ascii="ITC Avant Garde" w:eastAsiaTheme="minorHAnsi" w:hAnsi="ITC Avant Garde" w:cstheme="minorBidi"/>
          <w:color w:val="000000" w:themeColor="text1"/>
        </w:rPr>
        <w:t xml:space="preserve">El Secretario Técnico dio cuenta de los votos de los Comisionados Gabriel Oswaldo Contreras Saldívar y Mario Germán </w:t>
      </w:r>
      <w:proofErr w:type="spellStart"/>
      <w:r w:rsidRPr="00F9626C">
        <w:rPr>
          <w:rFonts w:ascii="ITC Avant Garde" w:eastAsiaTheme="minorHAnsi" w:hAnsi="ITC Avant Garde" w:cstheme="minorBidi"/>
          <w:color w:val="000000" w:themeColor="text1"/>
        </w:rPr>
        <w:t>Fromow</w:t>
      </w:r>
      <w:proofErr w:type="spellEnd"/>
      <w:r w:rsidRPr="00F9626C">
        <w:rPr>
          <w:rFonts w:ascii="ITC Avant Garde" w:eastAsiaTheme="minorHAnsi" w:hAnsi="ITC Avant Garde" w:cstheme="minorBidi"/>
          <w:color w:val="000000" w:themeColor="text1"/>
        </w:rPr>
        <w:t xml:space="preserve"> Rangel, en términos del artículo 45, tercer párrafo de la Ley Federal de Telecomunicaciones y Radiodifusión.</w:t>
      </w:r>
    </w:p>
    <w:p w14:paraId="110A6C3F" w14:textId="77777777" w:rsidR="00F9626C" w:rsidRPr="00F9626C" w:rsidRDefault="00B11317" w:rsidP="00F9626C">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F9626C">
        <w:rPr>
          <w:rFonts w:ascii="ITC Avant Garde" w:eastAsiaTheme="minorHAnsi" w:hAnsi="ITC Avant Garde" w:cstheme="minorBidi"/>
          <w:color w:val="000000" w:themeColor="text1"/>
          <w:sz w:val="22"/>
          <w:szCs w:val="22"/>
          <w:lang w:eastAsia="en-US"/>
        </w:rPr>
        <w:t>Asimismo, el Secretario dio cuenta del voto del Comisionado Adolfo Cuevas Teja, en términos del artículo 45 de la Ley Federal de Telecomunicaciones y Radiodifusión.</w:t>
      </w:r>
    </w:p>
    <w:p w14:paraId="61322F6C" w14:textId="77777777" w:rsidR="00F9626C" w:rsidRPr="00F9626C" w:rsidRDefault="00B11317" w:rsidP="00F9626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9626C">
        <w:rPr>
          <w:rFonts w:ascii="ITC Avant Garde" w:hAnsi="ITC Avant Garde"/>
          <w:color w:val="000000" w:themeColor="text1"/>
          <w:sz w:val="22"/>
          <w:szCs w:val="22"/>
          <w:lang w:val="es-ES"/>
        </w:rPr>
        <w:t>Por lo anterior, el Pleno del Instituto Federal de Telecomunicaciones emitió el siguiente:</w:t>
      </w:r>
    </w:p>
    <w:p w14:paraId="356FEF85" w14:textId="77777777" w:rsidR="00F9626C" w:rsidRPr="00F9626C" w:rsidRDefault="00B11317" w:rsidP="00F9626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9626C">
        <w:rPr>
          <w:rFonts w:ascii="ITC Avant Garde" w:hAnsi="ITC Avant Garde"/>
          <w:b/>
          <w:bCs/>
          <w:color w:val="000000" w:themeColor="text1"/>
          <w:sz w:val="22"/>
          <w:szCs w:val="22"/>
          <w:lang w:val="es-ES_tradnl"/>
        </w:rPr>
        <w:t>Acuerdo</w:t>
      </w:r>
    </w:p>
    <w:p w14:paraId="3A663D35" w14:textId="77777777" w:rsidR="00F9626C" w:rsidRPr="00F9626C" w:rsidRDefault="00B11317" w:rsidP="00F9626C">
      <w:pPr>
        <w:spacing w:before="240" w:after="240"/>
        <w:jc w:val="both"/>
        <w:rPr>
          <w:rFonts w:ascii="ITC Avant Garde" w:hAnsi="ITC Avant Garde"/>
          <w:b/>
          <w:bCs/>
          <w:sz w:val="22"/>
          <w:szCs w:val="22"/>
          <w:lang w:val="es-ES_tradnl"/>
        </w:rPr>
      </w:pPr>
      <w:r w:rsidRPr="00F9626C">
        <w:rPr>
          <w:rFonts w:ascii="ITC Avant Garde" w:hAnsi="ITC Avant Garde"/>
          <w:b/>
          <w:bCs/>
          <w:sz w:val="22"/>
          <w:szCs w:val="22"/>
          <w:lang w:val="es-ES_tradnl"/>
        </w:rPr>
        <w:t>P/IFT/170517/261</w:t>
      </w:r>
    </w:p>
    <w:p w14:paraId="5F8AD457" w14:textId="77777777" w:rsidR="00F9626C" w:rsidRPr="00F9626C" w:rsidRDefault="00B11317" w:rsidP="00F9626C">
      <w:pPr>
        <w:pStyle w:val="Prrafodelista"/>
        <w:spacing w:before="240" w:after="240"/>
        <w:ind w:left="0"/>
        <w:contextualSpacing/>
        <w:jc w:val="both"/>
        <w:rPr>
          <w:rFonts w:ascii="ITC Avant Garde" w:eastAsia="Times New Roman" w:hAnsi="ITC Avant Garde"/>
          <w:color w:val="000000" w:themeColor="text1"/>
          <w:lang w:val="es-ES"/>
        </w:rPr>
      </w:pPr>
      <w:r w:rsidRPr="00F9626C">
        <w:rPr>
          <w:rFonts w:ascii="ITC Avant Garde" w:hAnsi="ITC Avant Garde"/>
          <w:b/>
          <w:color w:val="000000" w:themeColor="text1"/>
          <w:lang w:val="es-ES"/>
        </w:rPr>
        <w:t>Primero.</w:t>
      </w:r>
      <w:r w:rsidRPr="00F9626C">
        <w:rPr>
          <w:rFonts w:ascii="ITC Avant Garde" w:hAnsi="ITC Avant Garde"/>
          <w:color w:val="000000" w:themeColor="text1"/>
          <w:lang w:val="es-ES"/>
        </w:rPr>
        <w:t xml:space="preserve"> Se aprueba la “</w:t>
      </w:r>
      <w:r w:rsidRPr="00F9626C">
        <w:rPr>
          <w:rFonts w:ascii="ITC Avant Garde" w:eastAsia="Times New Roman" w:hAnsi="ITC Avant Garde"/>
          <w:color w:val="000000" w:themeColor="text1"/>
          <w:lang w:val="es-ES"/>
        </w:rPr>
        <w:t>Resolución mediante la cual el Pleno del Instituto Federal de Telecomunicaciones prorroga la vigencia de dos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para uso comercial”.</w:t>
      </w:r>
    </w:p>
    <w:p w14:paraId="795456BD" w14:textId="77777777" w:rsidR="00F9626C" w:rsidRPr="00F9626C" w:rsidRDefault="00B11317" w:rsidP="00F9626C">
      <w:pPr>
        <w:spacing w:before="240" w:after="240"/>
        <w:jc w:val="both"/>
        <w:rPr>
          <w:rFonts w:ascii="ITC Avant Garde" w:hAnsi="ITC Avant Garde"/>
          <w:color w:val="000000" w:themeColor="text1"/>
          <w:sz w:val="22"/>
          <w:szCs w:val="22"/>
          <w:lang w:val="es-ES"/>
        </w:rPr>
      </w:pPr>
      <w:r w:rsidRPr="00F9626C">
        <w:rPr>
          <w:rFonts w:ascii="ITC Avant Garde" w:hAnsi="ITC Avant Garde"/>
          <w:b/>
          <w:color w:val="000000" w:themeColor="text1"/>
          <w:sz w:val="22"/>
          <w:szCs w:val="22"/>
          <w:lang w:val="es-ES"/>
        </w:rPr>
        <w:t>Segundo.</w:t>
      </w:r>
      <w:r w:rsidRPr="00F9626C">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4B434958" w14:textId="77777777" w:rsidR="00F9626C" w:rsidRPr="00F9626C" w:rsidRDefault="00B11317" w:rsidP="00F9626C">
      <w:pPr>
        <w:spacing w:before="240" w:after="240"/>
        <w:jc w:val="both"/>
        <w:rPr>
          <w:rFonts w:ascii="ITC Avant Garde" w:hAnsi="ITC Avant Garde"/>
          <w:color w:val="000000" w:themeColor="text1"/>
          <w:sz w:val="22"/>
          <w:szCs w:val="22"/>
          <w:lang w:val="es-ES"/>
        </w:rPr>
      </w:pPr>
      <w:r w:rsidRPr="00F9626C">
        <w:rPr>
          <w:rFonts w:ascii="ITC Avant Garde" w:hAnsi="ITC Avant Garde"/>
          <w:b/>
          <w:color w:val="000000" w:themeColor="text1"/>
          <w:sz w:val="22"/>
          <w:szCs w:val="22"/>
          <w:lang w:val="es-ES"/>
        </w:rPr>
        <w:t>Tercero.</w:t>
      </w:r>
      <w:r w:rsidRPr="00F9626C">
        <w:rPr>
          <w:rFonts w:ascii="ITC Avant Garde" w:hAnsi="ITC Avant Garde"/>
          <w:color w:val="000000" w:themeColor="text1"/>
          <w:sz w:val="22"/>
          <w:szCs w:val="22"/>
          <w:lang w:val="es-ES"/>
        </w:rPr>
        <w:t xml:space="preserve"> Notifíquese a la Unidad de Concesiones y Servicios.</w:t>
      </w:r>
    </w:p>
    <w:p w14:paraId="44D20DAA" w14:textId="77777777" w:rsidR="00F9626C" w:rsidRPr="00F9626C" w:rsidRDefault="00B11317" w:rsidP="00F9626C">
      <w:pPr>
        <w:spacing w:before="240" w:after="240"/>
        <w:jc w:val="both"/>
        <w:rPr>
          <w:rFonts w:ascii="ITC Avant Garde" w:hAnsi="ITC Avant Garde"/>
          <w:color w:val="000000" w:themeColor="text1"/>
          <w:sz w:val="22"/>
          <w:szCs w:val="22"/>
          <w:lang w:val="es-ES"/>
        </w:rPr>
      </w:pPr>
      <w:r w:rsidRPr="00F9626C">
        <w:rPr>
          <w:rFonts w:ascii="ITC Avant Garde" w:hAnsi="ITC Avant Garde"/>
          <w:b/>
          <w:color w:val="000000" w:themeColor="text1"/>
          <w:sz w:val="22"/>
          <w:szCs w:val="22"/>
          <w:lang w:val="es-ES"/>
        </w:rPr>
        <w:t>Cuarto.</w:t>
      </w:r>
      <w:r w:rsidRPr="00F9626C">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224C5F82" w14:textId="63E0DED9" w:rsidR="00F9626C" w:rsidRPr="00F9626C" w:rsidRDefault="00B11317" w:rsidP="00F9626C">
      <w:pPr>
        <w:pStyle w:val="Prrafodelista"/>
        <w:spacing w:before="240" w:after="240"/>
        <w:ind w:left="0"/>
        <w:contextualSpacing/>
        <w:jc w:val="both"/>
        <w:rPr>
          <w:rFonts w:ascii="ITC Avant Garde" w:eastAsia="Times New Roman" w:hAnsi="ITC Avant Garde"/>
          <w:b/>
          <w:color w:val="000000" w:themeColor="text1"/>
          <w:lang w:val="es-ES"/>
        </w:rPr>
      </w:pPr>
      <w:r w:rsidRPr="00F9626C">
        <w:rPr>
          <w:rFonts w:ascii="ITC Avant Garde" w:eastAsia="Times New Roman" w:hAnsi="ITC Avant Garde"/>
          <w:b/>
          <w:color w:val="000000" w:themeColor="text1"/>
          <w:lang w:val="es-ES"/>
        </w:rPr>
        <w:lastRenderedPageBreak/>
        <w:t xml:space="preserve">III.21.- </w:t>
      </w:r>
      <w:r w:rsidR="00EF5206" w:rsidRPr="00F9626C">
        <w:rPr>
          <w:rFonts w:ascii="ITC Avant Garde" w:eastAsia="Times New Roman" w:hAnsi="ITC Avant Garde"/>
          <w:b/>
          <w:color w:val="000000" w:themeColor="text1"/>
          <w:lang w:val="es-ES"/>
        </w:rPr>
        <w:t>Resolución mediante la cual el Pleno del Instituto Federal de Telecomunicaciones prorroga la vigencia de cuatro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para uso comercial</w:t>
      </w:r>
      <w:r w:rsidRPr="00F9626C">
        <w:rPr>
          <w:rFonts w:ascii="ITC Avant Garde" w:eastAsia="Times New Roman" w:hAnsi="ITC Avant Garde"/>
          <w:b/>
          <w:color w:val="000000" w:themeColor="text1"/>
          <w:lang w:val="es-ES"/>
        </w:rPr>
        <w:t>.</w:t>
      </w:r>
    </w:p>
    <w:p w14:paraId="6D955143" w14:textId="77777777" w:rsidR="00F9626C" w:rsidRPr="00F9626C" w:rsidRDefault="00B11317" w:rsidP="00F9626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9626C">
        <w:rPr>
          <w:rFonts w:ascii="ITC Avant Garde" w:hAnsi="ITC Avant Garde"/>
          <w:b/>
          <w:bCs/>
          <w:color w:val="000000" w:themeColor="text1"/>
          <w:sz w:val="22"/>
          <w:szCs w:val="22"/>
          <w:lang w:val="es-ES_tradnl"/>
        </w:rPr>
        <w:t>Deliberación</w:t>
      </w:r>
    </w:p>
    <w:p w14:paraId="1198FD2E" w14:textId="77777777" w:rsidR="00F9626C" w:rsidRPr="00F9626C" w:rsidRDefault="00B11317" w:rsidP="00F9626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9626C">
        <w:rPr>
          <w:rFonts w:ascii="ITC Avant Garde" w:hAnsi="ITC Avant Garde"/>
          <w:color w:val="000000" w:themeColor="text1"/>
          <w:sz w:val="22"/>
          <w:szCs w:val="22"/>
          <w:lang w:val="es-ES"/>
        </w:rPr>
        <w:t xml:space="preserve">El Pleno deliberó sobre el proyecto de Resolución. En uso de la voz, el Comisionado Arturo Robles </w:t>
      </w:r>
      <w:proofErr w:type="spellStart"/>
      <w:r w:rsidR="00187FF8" w:rsidRPr="00F9626C">
        <w:rPr>
          <w:rFonts w:ascii="ITC Avant Garde" w:hAnsi="ITC Avant Garde"/>
          <w:color w:val="000000" w:themeColor="text1"/>
          <w:sz w:val="22"/>
          <w:szCs w:val="22"/>
          <w:lang w:val="es-ES"/>
        </w:rPr>
        <w:t>Rovalo</w:t>
      </w:r>
      <w:proofErr w:type="spellEnd"/>
      <w:r w:rsidRPr="00F9626C">
        <w:rPr>
          <w:rFonts w:ascii="ITC Avant Garde" w:hAnsi="ITC Avant Garde"/>
          <w:color w:val="000000" w:themeColor="text1"/>
          <w:sz w:val="22"/>
          <w:szCs w:val="22"/>
          <w:lang w:val="es-ES"/>
        </w:rPr>
        <w:t xml:space="preserve"> puso a consideración del Pleno, que en el caso de las estaciones XHDN, XHENS y </w:t>
      </w:r>
      <w:r w:rsidR="00EB4296" w:rsidRPr="00F9626C">
        <w:rPr>
          <w:rFonts w:ascii="ITC Avant Garde" w:hAnsi="ITC Avant Garde"/>
          <w:color w:val="000000" w:themeColor="text1"/>
          <w:sz w:val="22"/>
          <w:szCs w:val="22"/>
          <w:lang w:val="es-ES"/>
        </w:rPr>
        <w:t>XHKE</w:t>
      </w:r>
      <w:r w:rsidRPr="00F9626C">
        <w:rPr>
          <w:rFonts w:ascii="ITC Avant Garde" w:hAnsi="ITC Avant Garde"/>
          <w:color w:val="000000" w:themeColor="text1"/>
          <w:sz w:val="22"/>
          <w:szCs w:val="22"/>
          <w:lang w:val="es-ES"/>
        </w:rPr>
        <w:t xml:space="preserve">, se diera vista a la </w:t>
      </w:r>
      <w:r w:rsidR="00EB4296" w:rsidRPr="00F9626C">
        <w:rPr>
          <w:rFonts w:ascii="ITC Avant Garde" w:hAnsi="ITC Avant Garde"/>
          <w:color w:val="000000" w:themeColor="text1"/>
          <w:sz w:val="22"/>
          <w:szCs w:val="22"/>
          <w:lang w:val="es-ES"/>
        </w:rPr>
        <w:t>Autoridad Investigadora</w:t>
      </w:r>
      <w:r w:rsidRPr="00F9626C">
        <w:rPr>
          <w:rFonts w:ascii="ITC Avant Garde" w:hAnsi="ITC Avant Garde"/>
          <w:color w:val="000000" w:themeColor="text1"/>
          <w:sz w:val="22"/>
          <w:szCs w:val="22"/>
          <w:lang w:val="es-ES"/>
        </w:rPr>
        <w:t>.</w:t>
      </w:r>
    </w:p>
    <w:p w14:paraId="62CEE768" w14:textId="77777777" w:rsidR="00F9626C" w:rsidRPr="00F9626C" w:rsidRDefault="00B11317" w:rsidP="00F9626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9626C">
        <w:rPr>
          <w:rFonts w:ascii="ITC Avant Garde" w:hAnsi="ITC Avant Garde"/>
          <w:color w:val="000000" w:themeColor="text1"/>
          <w:sz w:val="22"/>
          <w:szCs w:val="22"/>
          <w:lang w:val="es-ES"/>
        </w:rPr>
        <w:t xml:space="preserve">La Comisionada Adriana Sofía </w:t>
      </w:r>
      <w:proofErr w:type="spellStart"/>
      <w:r w:rsidRPr="00F9626C">
        <w:rPr>
          <w:rFonts w:ascii="ITC Avant Garde" w:hAnsi="ITC Avant Garde"/>
          <w:color w:val="000000" w:themeColor="text1"/>
          <w:sz w:val="22"/>
          <w:szCs w:val="22"/>
          <w:lang w:val="es-ES"/>
        </w:rPr>
        <w:t>Labardini</w:t>
      </w:r>
      <w:proofErr w:type="spellEnd"/>
      <w:r w:rsidRPr="00F9626C">
        <w:rPr>
          <w:rFonts w:ascii="ITC Avant Garde" w:hAnsi="ITC Avant Garde"/>
          <w:color w:val="000000" w:themeColor="text1"/>
          <w:sz w:val="22"/>
          <w:szCs w:val="22"/>
          <w:lang w:val="es-ES"/>
        </w:rPr>
        <w:t xml:space="preserve"> </w:t>
      </w:r>
      <w:proofErr w:type="spellStart"/>
      <w:r w:rsidRPr="00F9626C">
        <w:rPr>
          <w:rFonts w:ascii="ITC Avant Garde" w:hAnsi="ITC Avant Garde"/>
          <w:color w:val="000000" w:themeColor="text1"/>
          <w:sz w:val="22"/>
          <w:szCs w:val="22"/>
          <w:lang w:val="es-ES"/>
        </w:rPr>
        <w:t>Inzunza</w:t>
      </w:r>
      <w:proofErr w:type="spellEnd"/>
      <w:r w:rsidRPr="00F9626C">
        <w:rPr>
          <w:rFonts w:ascii="ITC Avant Garde" w:hAnsi="ITC Avant Garde"/>
          <w:color w:val="000000" w:themeColor="text1"/>
          <w:sz w:val="22"/>
          <w:szCs w:val="22"/>
          <w:lang w:val="es-ES"/>
        </w:rPr>
        <w:t xml:space="preserve"> sometió a consideración del Pleno la propuesta  de</w:t>
      </w:r>
      <w:r w:rsidR="00EF5206" w:rsidRPr="00F9626C">
        <w:rPr>
          <w:rFonts w:ascii="ITC Avant Garde" w:hAnsi="ITC Avant Garde"/>
          <w:color w:val="000000" w:themeColor="text1"/>
          <w:sz w:val="22"/>
          <w:szCs w:val="22"/>
          <w:lang w:val="es-ES"/>
        </w:rPr>
        <w:t>l</w:t>
      </w:r>
      <w:r w:rsidRPr="00F9626C">
        <w:rPr>
          <w:rFonts w:ascii="ITC Avant Garde" w:hAnsi="ITC Avant Garde"/>
          <w:color w:val="000000" w:themeColor="text1"/>
          <w:sz w:val="22"/>
          <w:szCs w:val="22"/>
          <w:lang w:val="es-ES"/>
        </w:rPr>
        <w:t xml:space="preserve"> </w:t>
      </w:r>
      <w:r w:rsidR="00EF5206" w:rsidRPr="00F9626C">
        <w:rPr>
          <w:rFonts w:ascii="ITC Avant Garde" w:hAnsi="ITC Avant Garde"/>
          <w:color w:val="000000" w:themeColor="text1"/>
          <w:sz w:val="22"/>
          <w:szCs w:val="22"/>
          <w:lang w:val="es-ES"/>
        </w:rPr>
        <w:t>Comisionado</w:t>
      </w:r>
      <w:r w:rsidRPr="00F9626C">
        <w:rPr>
          <w:rFonts w:ascii="ITC Avant Garde" w:hAnsi="ITC Avant Garde"/>
          <w:color w:val="000000" w:themeColor="text1"/>
          <w:sz w:val="22"/>
          <w:szCs w:val="22"/>
          <w:lang w:val="es-ES"/>
        </w:rPr>
        <w:t xml:space="preserve"> y con los votos a favor de los Comisionados Adriana Sofía </w:t>
      </w:r>
      <w:proofErr w:type="spellStart"/>
      <w:r w:rsidRPr="00F9626C">
        <w:rPr>
          <w:rFonts w:ascii="ITC Avant Garde" w:hAnsi="ITC Avant Garde"/>
          <w:color w:val="000000" w:themeColor="text1"/>
          <w:sz w:val="22"/>
          <w:szCs w:val="22"/>
          <w:lang w:val="es-ES"/>
        </w:rPr>
        <w:t>Labardini</w:t>
      </w:r>
      <w:proofErr w:type="spellEnd"/>
      <w:r w:rsidRPr="00F9626C">
        <w:rPr>
          <w:rFonts w:ascii="ITC Avant Garde" w:hAnsi="ITC Avant Garde"/>
          <w:color w:val="000000" w:themeColor="text1"/>
          <w:sz w:val="22"/>
          <w:szCs w:val="22"/>
          <w:lang w:val="es-ES"/>
        </w:rPr>
        <w:t xml:space="preserve"> </w:t>
      </w:r>
      <w:proofErr w:type="spellStart"/>
      <w:r w:rsidRPr="00F9626C">
        <w:rPr>
          <w:rFonts w:ascii="ITC Avant Garde" w:hAnsi="ITC Avant Garde"/>
          <w:color w:val="000000" w:themeColor="text1"/>
          <w:sz w:val="22"/>
          <w:szCs w:val="22"/>
          <w:lang w:val="es-ES"/>
        </w:rPr>
        <w:t>Inzunza</w:t>
      </w:r>
      <w:proofErr w:type="spellEnd"/>
      <w:r w:rsidRPr="00F9626C">
        <w:rPr>
          <w:rFonts w:ascii="ITC Avant Garde" w:hAnsi="ITC Avant Garde"/>
          <w:color w:val="000000" w:themeColor="text1"/>
          <w:sz w:val="22"/>
          <w:szCs w:val="22"/>
          <w:lang w:val="es-ES"/>
        </w:rPr>
        <w:t xml:space="preserve">, María Elena </w:t>
      </w:r>
      <w:proofErr w:type="spellStart"/>
      <w:r w:rsidRPr="00F9626C">
        <w:rPr>
          <w:rFonts w:ascii="ITC Avant Garde" w:hAnsi="ITC Avant Garde"/>
          <w:color w:val="000000" w:themeColor="text1"/>
          <w:sz w:val="22"/>
          <w:szCs w:val="22"/>
          <w:lang w:val="es-ES"/>
        </w:rPr>
        <w:t>Estavillo</w:t>
      </w:r>
      <w:proofErr w:type="spellEnd"/>
      <w:r w:rsidRPr="00F9626C">
        <w:rPr>
          <w:rFonts w:ascii="ITC Avant Garde" w:hAnsi="ITC Avant Garde"/>
          <w:color w:val="000000" w:themeColor="text1"/>
          <w:sz w:val="22"/>
          <w:szCs w:val="22"/>
          <w:lang w:val="es-ES"/>
        </w:rPr>
        <w:t xml:space="preserve"> Flores, Javier Juárez Mojica y Arturo Roble </w:t>
      </w:r>
      <w:proofErr w:type="spellStart"/>
      <w:r w:rsidRPr="00F9626C">
        <w:rPr>
          <w:rFonts w:ascii="ITC Avant Garde" w:hAnsi="ITC Avant Garde"/>
          <w:color w:val="000000" w:themeColor="text1"/>
          <w:sz w:val="22"/>
          <w:szCs w:val="22"/>
          <w:lang w:val="es-ES"/>
        </w:rPr>
        <w:t>Rovalo</w:t>
      </w:r>
      <w:proofErr w:type="spellEnd"/>
      <w:r w:rsidRPr="00F9626C">
        <w:rPr>
          <w:rFonts w:ascii="ITC Avant Garde" w:hAnsi="ITC Avant Garde"/>
          <w:color w:val="000000" w:themeColor="text1"/>
          <w:sz w:val="22"/>
          <w:szCs w:val="22"/>
          <w:lang w:val="es-ES"/>
        </w:rPr>
        <w:t>, se aprobó.</w:t>
      </w:r>
    </w:p>
    <w:p w14:paraId="5DA61844" w14:textId="77777777" w:rsidR="00F9626C" w:rsidRPr="00F9626C" w:rsidRDefault="00B11317" w:rsidP="00F9626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9626C">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6DAFB992" w14:textId="77777777" w:rsidR="00F9626C" w:rsidRPr="00F9626C" w:rsidRDefault="00B11317" w:rsidP="00F9626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9626C">
        <w:rPr>
          <w:rFonts w:ascii="ITC Avant Garde" w:hAnsi="ITC Avant Garde"/>
          <w:b/>
          <w:bCs/>
          <w:color w:val="000000" w:themeColor="text1"/>
          <w:sz w:val="22"/>
          <w:szCs w:val="22"/>
          <w:lang w:val="es-ES_tradnl"/>
        </w:rPr>
        <w:t>Votación</w:t>
      </w:r>
    </w:p>
    <w:p w14:paraId="02E39AA9" w14:textId="77777777" w:rsidR="00F9626C" w:rsidRPr="00F9626C" w:rsidRDefault="00B11317" w:rsidP="00F9626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9626C">
        <w:rPr>
          <w:rFonts w:ascii="ITC Avant Garde" w:hAnsi="ITC Avant Garde"/>
          <w:color w:val="000000" w:themeColor="text1"/>
          <w:sz w:val="22"/>
          <w:szCs w:val="22"/>
          <w:lang w:val="es-ES"/>
        </w:rPr>
        <w:t>El Secretario Técnico del Pleno dio cuenta de y levantó las votaciones en el siguiente sentido:</w:t>
      </w:r>
    </w:p>
    <w:p w14:paraId="500077EB" w14:textId="77777777" w:rsidR="00F9626C" w:rsidRPr="00F9626C" w:rsidRDefault="00B11317" w:rsidP="00F9626C">
      <w:pPr>
        <w:spacing w:before="240" w:after="240"/>
        <w:jc w:val="both"/>
        <w:rPr>
          <w:rFonts w:ascii="ITC Avant Garde" w:eastAsiaTheme="minorHAnsi" w:hAnsi="ITC Avant Garde" w:cstheme="minorBidi"/>
          <w:color w:val="000000" w:themeColor="text1"/>
          <w:sz w:val="22"/>
          <w:szCs w:val="22"/>
          <w:lang w:eastAsia="en-US"/>
        </w:rPr>
      </w:pPr>
      <w:r w:rsidRPr="00F9626C">
        <w:rPr>
          <w:rFonts w:ascii="ITC Avant Garde" w:hAnsi="ITC Avant Garde"/>
          <w:color w:val="000000" w:themeColor="text1"/>
          <w:sz w:val="22"/>
          <w:szCs w:val="22"/>
          <w:lang w:val="es-ES"/>
        </w:rPr>
        <w:t>El Instituto Federal de Telecomunicaciones aprobó la Resolución</w:t>
      </w:r>
      <w:r w:rsidRPr="00F9626C">
        <w:rPr>
          <w:rFonts w:ascii="ITC Avant Garde" w:hAnsi="ITC Avant Garde"/>
          <w:color w:val="000000" w:themeColor="text1"/>
          <w:sz w:val="22"/>
          <w:szCs w:val="22"/>
        </w:rPr>
        <w:t xml:space="preserve"> </w:t>
      </w:r>
      <w:r w:rsidR="00EF5206" w:rsidRPr="00F9626C">
        <w:rPr>
          <w:rFonts w:ascii="ITC Avant Garde" w:eastAsiaTheme="minorHAnsi" w:hAnsi="ITC Avant Garde" w:cstheme="minorBidi"/>
          <w:color w:val="000000" w:themeColor="text1"/>
          <w:sz w:val="22"/>
          <w:szCs w:val="22"/>
          <w:lang w:eastAsia="en-US"/>
        </w:rPr>
        <w:t xml:space="preserve">en lo general por mayoría de votos de los Comisionados Gabriel Oswaldo Contreras Saldívar, Adriana Sofía </w:t>
      </w:r>
      <w:proofErr w:type="spellStart"/>
      <w:r w:rsidR="00EF5206" w:rsidRPr="00F9626C">
        <w:rPr>
          <w:rFonts w:ascii="ITC Avant Garde" w:eastAsiaTheme="minorHAnsi" w:hAnsi="ITC Avant Garde" w:cstheme="minorBidi"/>
          <w:color w:val="000000" w:themeColor="text1"/>
          <w:sz w:val="22"/>
          <w:szCs w:val="22"/>
          <w:lang w:eastAsia="en-US"/>
        </w:rPr>
        <w:t>Labardini</w:t>
      </w:r>
      <w:proofErr w:type="spellEnd"/>
      <w:r w:rsidR="00EF5206" w:rsidRPr="00F9626C">
        <w:rPr>
          <w:rFonts w:ascii="ITC Avant Garde" w:eastAsiaTheme="minorHAnsi" w:hAnsi="ITC Avant Garde" w:cstheme="minorBidi"/>
          <w:color w:val="000000" w:themeColor="text1"/>
          <w:sz w:val="22"/>
          <w:szCs w:val="22"/>
          <w:lang w:eastAsia="en-US"/>
        </w:rPr>
        <w:t xml:space="preserve"> </w:t>
      </w:r>
      <w:proofErr w:type="spellStart"/>
      <w:r w:rsidR="00EF5206" w:rsidRPr="00F9626C">
        <w:rPr>
          <w:rFonts w:ascii="ITC Avant Garde" w:eastAsiaTheme="minorHAnsi" w:hAnsi="ITC Avant Garde" w:cstheme="minorBidi"/>
          <w:color w:val="000000" w:themeColor="text1"/>
          <w:sz w:val="22"/>
          <w:szCs w:val="22"/>
          <w:lang w:eastAsia="en-US"/>
        </w:rPr>
        <w:t>Inzunza</w:t>
      </w:r>
      <w:proofErr w:type="spellEnd"/>
      <w:r w:rsidR="00EF5206" w:rsidRPr="00F9626C">
        <w:rPr>
          <w:rFonts w:ascii="ITC Avant Garde" w:eastAsiaTheme="minorHAnsi" w:hAnsi="ITC Avant Garde" w:cstheme="minorBidi"/>
          <w:color w:val="000000" w:themeColor="text1"/>
          <w:sz w:val="22"/>
          <w:szCs w:val="22"/>
          <w:lang w:eastAsia="en-US"/>
        </w:rPr>
        <w:t xml:space="preserve">, Mario Germán </w:t>
      </w:r>
      <w:proofErr w:type="spellStart"/>
      <w:r w:rsidR="00EF5206" w:rsidRPr="00F9626C">
        <w:rPr>
          <w:rFonts w:ascii="ITC Avant Garde" w:eastAsiaTheme="minorHAnsi" w:hAnsi="ITC Avant Garde" w:cstheme="minorBidi"/>
          <w:color w:val="000000" w:themeColor="text1"/>
          <w:sz w:val="22"/>
          <w:szCs w:val="22"/>
          <w:lang w:eastAsia="en-US"/>
        </w:rPr>
        <w:t>Fromow</w:t>
      </w:r>
      <w:proofErr w:type="spellEnd"/>
      <w:r w:rsidR="00EF5206" w:rsidRPr="00F9626C">
        <w:rPr>
          <w:rFonts w:ascii="ITC Avant Garde" w:eastAsiaTheme="minorHAnsi" w:hAnsi="ITC Avant Garde" w:cstheme="minorBidi"/>
          <w:color w:val="000000" w:themeColor="text1"/>
          <w:sz w:val="22"/>
          <w:szCs w:val="22"/>
          <w:lang w:eastAsia="en-US"/>
        </w:rPr>
        <w:t xml:space="preserve"> Rangel, Javier Juárez Mojica y Arturo Robles </w:t>
      </w:r>
      <w:proofErr w:type="spellStart"/>
      <w:r w:rsidR="00EF5206" w:rsidRPr="00F9626C">
        <w:rPr>
          <w:rFonts w:ascii="ITC Avant Garde" w:eastAsiaTheme="minorHAnsi" w:hAnsi="ITC Avant Garde" w:cstheme="minorBidi"/>
          <w:color w:val="000000" w:themeColor="text1"/>
          <w:sz w:val="22"/>
          <w:szCs w:val="22"/>
          <w:lang w:eastAsia="en-US"/>
        </w:rPr>
        <w:t>Rovalo</w:t>
      </w:r>
      <w:proofErr w:type="spellEnd"/>
      <w:r w:rsidR="00EF5206" w:rsidRPr="00F9626C">
        <w:rPr>
          <w:rFonts w:ascii="ITC Avant Garde" w:eastAsiaTheme="minorHAnsi" w:hAnsi="ITC Avant Garde" w:cstheme="minorBidi"/>
          <w:color w:val="000000" w:themeColor="text1"/>
          <w:sz w:val="22"/>
          <w:szCs w:val="22"/>
          <w:lang w:eastAsia="en-US"/>
        </w:rPr>
        <w:t xml:space="preserve">; y con el voto en contra de la Comisionada María Elena </w:t>
      </w:r>
      <w:proofErr w:type="spellStart"/>
      <w:r w:rsidR="00EF5206" w:rsidRPr="00F9626C">
        <w:rPr>
          <w:rFonts w:ascii="ITC Avant Garde" w:eastAsiaTheme="minorHAnsi" w:hAnsi="ITC Avant Garde" w:cstheme="minorBidi"/>
          <w:color w:val="000000" w:themeColor="text1"/>
          <w:sz w:val="22"/>
          <w:szCs w:val="22"/>
          <w:lang w:eastAsia="en-US"/>
        </w:rPr>
        <w:t>Estavillo</w:t>
      </w:r>
      <w:proofErr w:type="spellEnd"/>
      <w:r w:rsidR="00EF5206" w:rsidRPr="00F9626C">
        <w:rPr>
          <w:rFonts w:ascii="ITC Avant Garde" w:eastAsiaTheme="minorHAnsi" w:hAnsi="ITC Avant Garde" w:cstheme="minorBidi"/>
          <w:color w:val="000000" w:themeColor="text1"/>
          <w:sz w:val="22"/>
          <w:szCs w:val="22"/>
          <w:lang w:eastAsia="en-US"/>
        </w:rPr>
        <w:t xml:space="preserve"> Flores, por no existir evidencia que acredite que se dejó de transmitir en AM; y del Comisionado Adolfo Cuevas Teja, quien presentará un voto por escrito</w:t>
      </w:r>
      <w:r w:rsidR="00EB06E7" w:rsidRPr="00F9626C">
        <w:rPr>
          <w:rFonts w:ascii="ITC Avant Garde" w:eastAsiaTheme="minorHAnsi" w:hAnsi="ITC Avant Garde" w:cstheme="minorBidi"/>
          <w:color w:val="000000" w:themeColor="text1"/>
          <w:sz w:val="22"/>
          <w:szCs w:val="22"/>
          <w:lang w:eastAsia="en-US"/>
        </w:rPr>
        <w:t>, toda vez que las solicitudes al haber sido presentadas dentro de la vigencia de la Ley Federal de Telecomunicaciones y Radiodifusión, el Instituto debió considerar lo dispuesto por el artículo 100 fracción V para fijar el monto de las contraprestaciones</w:t>
      </w:r>
      <w:r w:rsidR="00EF5206" w:rsidRPr="00F9626C">
        <w:rPr>
          <w:rFonts w:ascii="ITC Avant Garde" w:eastAsiaTheme="minorHAnsi" w:hAnsi="ITC Avant Garde" w:cstheme="minorBidi"/>
          <w:color w:val="000000" w:themeColor="text1"/>
          <w:sz w:val="22"/>
          <w:szCs w:val="22"/>
          <w:lang w:eastAsia="en-US"/>
        </w:rPr>
        <w:t xml:space="preserve">. </w:t>
      </w:r>
    </w:p>
    <w:p w14:paraId="6D158AFA" w14:textId="77777777" w:rsidR="00F9626C" w:rsidRPr="00F9626C" w:rsidRDefault="00EB06E7" w:rsidP="00F9626C">
      <w:pPr>
        <w:spacing w:before="240" w:after="240"/>
        <w:jc w:val="both"/>
        <w:rPr>
          <w:rFonts w:ascii="ITC Avant Garde" w:eastAsiaTheme="minorHAnsi" w:hAnsi="ITC Avant Garde" w:cstheme="minorBidi"/>
          <w:color w:val="000000" w:themeColor="text1"/>
          <w:sz w:val="22"/>
          <w:szCs w:val="22"/>
          <w:lang w:eastAsia="en-US"/>
        </w:rPr>
      </w:pPr>
      <w:r w:rsidRPr="00F9626C">
        <w:rPr>
          <w:rFonts w:ascii="ITC Avant Garde" w:eastAsiaTheme="minorHAnsi" w:hAnsi="ITC Avant Garde" w:cstheme="minorBidi"/>
          <w:color w:val="000000" w:themeColor="text1"/>
          <w:sz w:val="22"/>
          <w:szCs w:val="22"/>
          <w:lang w:eastAsia="en-US"/>
        </w:rPr>
        <w:t>En lo particular, el Comisionado Adolfo Cuevas Teja manifestó voto en contra de otorgar la prórroga a Radiodifusora Coahuila S.A de C.V toda vez que de dictamen de cumplimiento se desprende que no se encuentra en cumplimiento de todas sus obligaciones.</w:t>
      </w:r>
    </w:p>
    <w:p w14:paraId="65070871" w14:textId="7A8C2287" w:rsidR="00F9626C" w:rsidRPr="00F9626C" w:rsidRDefault="00EF5206" w:rsidP="00F9626C">
      <w:pPr>
        <w:spacing w:before="240" w:after="240"/>
        <w:jc w:val="both"/>
        <w:rPr>
          <w:rFonts w:ascii="ITC Avant Garde" w:eastAsiaTheme="minorHAnsi" w:hAnsi="ITC Avant Garde" w:cstheme="minorBidi"/>
          <w:color w:val="000000" w:themeColor="text1"/>
          <w:sz w:val="22"/>
          <w:szCs w:val="22"/>
          <w:lang w:eastAsia="en-US"/>
        </w:rPr>
      </w:pPr>
      <w:r w:rsidRPr="00F9626C">
        <w:rPr>
          <w:rFonts w:ascii="ITC Avant Garde" w:eastAsiaTheme="minorHAnsi" w:hAnsi="ITC Avant Garde" w:cstheme="minorBidi"/>
          <w:color w:val="000000" w:themeColor="text1"/>
          <w:sz w:val="22"/>
          <w:szCs w:val="22"/>
          <w:lang w:eastAsia="en-US"/>
        </w:rPr>
        <w:t xml:space="preserve">En lo particular, la Comisionada Adriana Sofía </w:t>
      </w:r>
      <w:proofErr w:type="spellStart"/>
      <w:r w:rsidRPr="00F9626C">
        <w:rPr>
          <w:rFonts w:ascii="ITC Avant Garde" w:eastAsiaTheme="minorHAnsi" w:hAnsi="ITC Avant Garde" w:cstheme="minorBidi"/>
          <w:color w:val="000000" w:themeColor="text1"/>
          <w:sz w:val="22"/>
          <w:szCs w:val="22"/>
          <w:lang w:eastAsia="en-US"/>
        </w:rPr>
        <w:t>Labardini</w:t>
      </w:r>
      <w:proofErr w:type="spellEnd"/>
      <w:r w:rsidRPr="00F9626C">
        <w:rPr>
          <w:rFonts w:ascii="ITC Avant Garde" w:eastAsiaTheme="minorHAnsi" w:hAnsi="ITC Avant Garde" w:cstheme="minorBidi"/>
          <w:color w:val="000000" w:themeColor="text1"/>
          <w:sz w:val="22"/>
          <w:szCs w:val="22"/>
          <w:lang w:eastAsia="en-US"/>
        </w:rPr>
        <w:t xml:space="preserve"> </w:t>
      </w:r>
      <w:proofErr w:type="spellStart"/>
      <w:r w:rsidRPr="00F9626C">
        <w:rPr>
          <w:rFonts w:ascii="ITC Avant Garde" w:eastAsiaTheme="minorHAnsi" w:hAnsi="ITC Avant Garde" w:cstheme="minorBidi"/>
          <w:color w:val="000000" w:themeColor="text1"/>
          <w:sz w:val="22"/>
          <w:szCs w:val="22"/>
          <w:lang w:eastAsia="en-US"/>
        </w:rPr>
        <w:t>Inzunza</w:t>
      </w:r>
      <w:proofErr w:type="spellEnd"/>
      <w:r w:rsidRPr="00F9626C">
        <w:rPr>
          <w:rFonts w:ascii="ITC Avant Garde" w:eastAsiaTheme="minorHAnsi" w:hAnsi="ITC Avant Garde" w:cstheme="minorBidi"/>
          <w:color w:val="000000" w:themeColor="text1"/>
          <w:sz w:val="22"/>
          <w:szCs w:val="22"/>
          <w:lang w:eastAsia="en-US"/>
        </w:rPr>
        <w:t xml:space="preserve"> manifestó voto en contra del otorgamiento de prórroga a Radiodifusora XEDN-AM, S.A. de C.V., Promotora </w:t>
      </w:r>
      <w:proofErr w:type="spellStart"/>
      <w:r w:rsidRPr="00F9626C">
        <w:rPr>
          <w:rFonts w:ascii="ITC Avant Garde" w:eastAsiaTheme="minorHAnsi" w:hAnsi="ITC Avant Garde" w:cstheme="minorBidi"/>
          <w:color w:val="000000" w:themeColor="text1"/>
          <w:sz w:val="22"/>
          <w:szCs w:val="22"/>
          <w:lang w:eastAsia="en-US"/>
        </w:rPr>
        <w:t>Radiovisión</w:t>
      </w:r>
      <w:proofErr w:type="spellEnd"/>
      <w:r w:rsidRPr="00F9626C">
        <w:rPr>
          <w:rFonts w:ascii="ITC Avant Garde" w:eastAsiaTheme="minorHAnsi" w:hAnsi="ITC Avant Garde" w:cstheme="minorBidi"/>
          <w:color w:val="000000" w:themeColor="text1"/>
          <w:sz w:val="22"/>
          <w:szCs w:val="22"/>
          <w:lang w:eastAsia="en-US"/>
        </w:rPr>
        <w:t xml:space="preserve">, S.A. de C.V. y Promotora </w:t>
      </w:r>
      <w:proofErr w:type="spellStart"/>
      <w:r w:rsidRPr="00F9626C">
        <w:rPr>
          <w:rFonts w:ascii="ITC Avant Garde" w:eastAsiaTheme="minorHAnsi" w:hAnsi="ITC Avant Garde" w:cstheme="minorBidi"/>
          <w:color w:val="000000" w:themeColor="text1"/>
          <w:sz w:val="22"/>
          <w:szCs w:val="22"/>
          <w:lang w:eastAsia="en-US"/>
        </w:rPr>
        <w:t>Unimedios</w:t>
      </w:r>
      <w:proofErr w:type="spellEnd"/>
      <w:r w:rsidRPr="00F9626C">
        <w:rPr>
          <w:rFonts w:ascii="ITC Avant Garde" w:eastAsiaTheme="minorHAnsi" w:hAnsi="ITC Avant Garde" w:cstheme="minorBidi"/>
          <w:color w:val="000000" w:themeColor="text1"/>
          <w:sz w:val="22"/>
          <w:szCs w:val="22"/>
          <w:lang w:eastAsia="en-US"/>
        </w:rPr>
        <w:t>, S.A. de C.V., correspondientes a las estaciones con distintivo de llamada XHDN-FM, XHENS-FM y XHKE-FM.</w:t>
      </w:r>
    </w:p>
    <w:p w14:paraId="5EAA6F24" w14:textId="77777777" w:rsidR="00F9626C" w:rsidRPr="00F9626C" w:rsidRDefault="00B11317" w:rsidP="00F9626C">
      <w:pPr>
        <w:pStyle w:val="Prrafodelista"/>
        <w:spacing w:before="240" w:after="240"/>
        <w:ind w:left="0"/>
        <w:jc w:val="both"/>
        <w:rPr>
          <w:rFonts w:ascii="ITC Avant Garde" w:eastAsiaTheme="minorHAnsi" w:hAnsi="ITC Avant Garde" w:cstheme="minorBidi"/>
          <w:color w:val="000000" w:themeColor="text1"/>
        </w:rPr>
      </w:pPr>
      <w:r w:rsidRPr="00F9626C">
        <w:rPr>
          <w:rFonts w:ascii="ITC Avant Garde" w:eastAsiaTheme="minorHAnsi" w:hAnsi="ITC Avant Garde" w:cstheme="minorBidi"/>
          <w:color w:val="000000" w:themeColor="text1"/>
        </w:rPr>
        <w:t xml:space="preserve">El Secretario Técnico dio cuenta de los votos de los Comisionados Gabriel Oswaldo Contreras Saldívar y Mario Germán </w:t>
      </w:r>
      <w:proofErr w:type="spellStart"/>
      <w:r w:rsidRPr="00F9626C">
        <w:rPr>
          <w:rFonts w:ascii="ITC Avant Garde" w:eastAsiaTheme="minorHAnsi" w:hAnsi="ITC Avant Garde" w:cstheme="minorBidi"/>
          <w:color w:val="000000" w:themeColor="text1"/>
        </w:rPr>
        <w:t>Fromow</w:t>
      </w:r>
      <w:proofErr w:type="spellEnd"/>
      <w:r w:rsidRPr="00F9626C">
        <w:rPr>
          <w:rFonts w:ascii="ITC Avant Garde" w:eastAsiaTheme="minorHAnsi" w:hAnsi="ITC Avant Garde" w:cstheme="minorBidi"/>
          <w:color w:val="000000" w:themeColor="text1"/>
        </w:rPr>
        <w:t xml:space="preserve"> Rangel, en términos del artículo 45, tercer párrafo de la Ley Federal de Telecomunicaciones y Radiodifusión.</w:t>
      </w:r>
    </w:p>
    <w:p w14:paraId="2240EE15" w14:textId="77777777" w:rsidR="00F9626C" w:rsidRPr="00F9626C" w:rsidRDefault="00B11317" w:rsidP="00F9626C">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F9626C">
        <w:rPr>
          <w:rFonts w:ascii="ITC Avant Garde" w:eastAsiaTheme="minorHAnsi" w:hAnsi="ITC Avant Garde" w:cstheme="minorBidi"/>
          <w:color w:val="000000" w:themeColor="text1"/>
          <w:sz w:val="22"/>
          <w:szCs w:val="22"/>
          <w:lang w:eastAsia="en-US"/>
        </w:rPr>
        <w:lastRenderedPageBreak/>
        <w:t>Asimismo, el Secretario dio cuenta del voto del Comisionado Adolfo Cuevas Teja, en términos del artículo 45 de la Ley Federal de Telecomunicaciones y Radiodifusión.</w:t>
      </w:r>
    </w:p>
    <w:p w14:paraId="354B7BD9" w14:textId="77777777" w:rsidR="00F9626C" w:rsidRPr="00F9626C" w:rsidRDefault="00B11317" w:rsidP="00F9626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9626C">
        <w:rPr>
          <w:rFonts w:ascii="ITC Avant Garde" w:hAnsi="ITC Avant Garde"/>
          <w:color w:val="000000" w:themeColor="text1"/>
          <w:sz w:val="22"/>
          <w:szCs w:val="22"/>
          <w:lang w:val="es-ES"/>
        </w:rPr>
        <w:t>Por lo anterior, el Pleno del Instituto Federal de Telecomunicaciones emitió el siguiente:</w:t>
      </w:r>
    </w:p>
    <w:p w14:paraId="097261A8" w14:textId="77777777" w:rsidR="00F9626C" w:rsidRPr="00F9626C" w:rsidRDefault="00B11317" w:rsidP="00F9626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9626C">
        <w:rPr>
          <w:rFonts w:ascii="ITC Avant Garde" w:hAnsi="ITC Avant Garde"/>
          <w:b/>
          <w:bCs/>
          <w:color w:val="000000" w:themeColor="text1"/>
          <w:sz w:val="22"/>
          <w:szCs w:val="22"/>
          <w:lang w:val="es-ES_tradnl"/>
        </w:rPr>
        <w:t>Acuerdo</w:t>
      </w:r>
    </w:p>
    <w:p w14:paraId="541D63EC" w14:textId="77777777" w:rsidR="00F9626C" w:rsidRPr="00F9626C" w:rsidRDefault="00EF5206" w:rsidP="00F9626C">
      <w:pPr>
        <w:spacing w:before="240" w:after="240"/>
        <w:jc w:val="both"/>
        <w:rPr>
          <w:rFonts w:ascii="ITC Avant Garde" w:hAnsi="ITC Avant Garde"/>
          <w:b/>
          <w:bCs/>
          <w:sz w:val="22"/>
          <w:szCs w:val="22"/>
          <w:lang w:val="es-ES_tradnl"/>
        </w:rPr>
      </w:pPr>
      <w:r w:rsidRPr="00F9626C">
        <w:rPr>
          <w:rFonts w:ascii="ITC Avant Garde" w:hAnsi="ITC Avant Garde"/>
          <w:b/>
          <w:bCs/>
          <w:sz w:val="22"/>
          <w:szCs w:val="22"/>
          <w:lang w:val="es-ES_tradnl"/>
        </w:rPr>
        <w:t>P/IFT/170517/262</w:t>
      </w:r>
    </w:p>
    <w:p w14:paraId="3E4DEB53" w14:textId="77777777" w:rsidR="00F9626C" w:rsidRPr="00F9626C" w:rsidRDefault="00B11317" w:rsidP="00F9626C">
      <w:pPr>
        <w:pStyle w:val="Prrafodelista"/>
        <w:spacing w:before="240" w:after="240"/>
        <w:ind w:left="0"/>
        <w:contextualSpacing/>
        <w:jc w:val="both"/>
        <w:rPr>
          <w:rFonts w:ascii="ITC Avant Garde" w:eastAsia="Times New Roman" w:hAnsi="ITC Avant Garde"/>
          <w:color w:val="000000" w:themeColor="text1"/>
          <w:lang w:val="es-ES"/>
        </w:rPr>
      </w:pPr>
      <w:r w:rsidRPr="00F9626C">
        <w:rPr>
          <w:rFonts w:ascii="ITC Avant Garde" w:hAnsi="ITC Avant Garde"/>
          <w:b/>
          <w:color w:val="000000" w:themeColor="text1"/>
          <w:lang w:val="es-ES"/>
        </w:rPr>
        <w:t>Primero.</w:t>
      </w:r>
      <w:r w:rsidRPr="00F9626C">
        <w:rPr>
          <w:rFonts w:ascii="ITC Avant Garde" w:hAnsi="ITC Avant Garde"/>
          <w:color w:val="000000" w:themeColor="text1"/>
          <w:lang w:val="es-ES"/>
        </w:rPr>
        <w:t xml:space="preserve"> Se aprueba la “</w:t>
      </w:r>
      <w:r w:rsidR="00EF5206" w:rsidRPr="00F9626C">
        <w:rPr>
          <w:rFonts w:ascii="ITC Avant Garde" w:eastAsia="Times New Roman" w:hAnsi="ITC Avant Garde"/>
          <w:color w:val="000000" w:themeColor="text1"/>
          <w:lang w:val="es-ES"/>
        </w:rPr>
        <w:t>Resolución mediante la cual el Pleno del Instituto Federal de Telecomunicaciones prorroga la vigencia de cuatro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para uso comercial</w:t>
      </w:r>
      <w:r w:rsidRPr="00F9626C">
        <w:rPr>
          <w:rFonts w:ascii="ITC Avant Garde" w:eastAsia="Times New Roman" w:hAnsi="ITC Avant Garde"/>
          <w:color w:val="000000" w:themeColor="text1"/>
          <w:lang w:val="es-ES"/>
        </w:rPr>
        <w:t>”.</w:t>
      </w:r>
    </w:p>
    <w:p w14:paraId="7A2A1259" w14:textId="77777777" w:rsidR="00F9626C" w:rsidRPr="00F9626C" w:rsidRDefault="00B11317" w:rsidP="00F9626C">
      <w:pPr>
        <w:spacing w:before="240" w:after="240"/>
        <w:jc w:val="both"/>
        <w:rPr>
          <w:rFonts w:ascii="ITC Avant Garde" w:hAnsi="ITC Avant Garde"/>
          <w:color w:val="000000" w:themeColor="text1"/>
          <w:sz w:val="22"/>
          <w:szCs w:val="22"/>
          <w:lang w:val="es-ES"/>
        </w:rPr>
      </w:pPr>
      <w:r w:rsidRPr="00F9626C">
        <w:rPr>
          <w:rFonts w:ascii="ITC Avant Garde" w:hAnsi="ITC Avant Garde"/>
          <w:b/>
          <w:color w:val="000000" w:themeColor="text1"/>
          <w:sz w:val="22"/>
          <w:szCs w:val="22"/>
          <w:lang w:val="es-ES"/>
        </w:rPr>
        <w:t>Segundo.</w:t>
      </w:r>
      <w:r w:rsidRPr="00F9626C">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449D9B62" w14:textId="77777777" w:rsidR="00F9626C" w:rsidRPr="00F9626C" w:rsidRDefault="00B11317" w:rsidP="00F9626C">
      <w:pPr>
        <w:spacing w:before="240" w:after="240"/>
        <w:jc w:val="both"/>
        <w:rPr>
          <w:rFonts w:ascii="ITC Avant Garde" w:hAnsi="ITC Avant Garde"/>
          <w:color w:val="000000" w:themeColor="text1"/>
          <w:sz w:val="22"/>
          <w:szCs w:val="22"/>
          <w:lang w:val="es-ES"/>
        </w:rPr>
      </w:pPr>
      <w:r w:rsidRPr="00F9626C">
        <w:rPr>
          <w:rFonts w:ascii="ITC Avant Garde" w:hAnsi="ITC Avant Garde"/>
          <w:b/>
          <w:color w:val="000000" w:themeColor="text1"/>
          <w:sz w:val="22"/>
          <w:szCs w:val="22"/>
          <w:lang w:val="es-ES"/>
        </w:rPr>
        <w:t>Tercero.</w:t>
      </w:r>
      <w:r w:rsidRPr="00F9626C">
        <w:rPr>
          <w:rFonts w:ascii="ITC Avant Garde" w:hAnsi="ITC Avant Garde"/>
          <w:color w:val="000000" w:themeColor="text1"/>
          <w:sz w:val="22"/>
          <w:szCs w:val="22"/>
          <w:lang w:val="es-ES"/>
        </w:rPr>
        <w:t xml:space="preserve"> Notifíquese a la Unidad de Concesiones y Servicios.</w:t>
      </w:r>
    </w:p>
    <w:p w14:paraId="6854F33B" w14:textId="77777777" w:rsidR="00F9626C" w:rsidRPr="00F9626C" w:rsidRDefault="00B11317" w:rsidP="00F9626C">
      <w:pPr>
        <w:spacing w:before="240" w:after="240"/>
        <w:jc w:val="both"/>
        <w:rPr>
          <w:rFonts w:ascii="ITC Avant Garde" w:hAnsi="ITC Avant Garde"/>
          <w:color w:val="000000" w:themeColor="text1"/>
          <w:sz w:val="22"/>
          <w:szCs w:val="22"/>
          <w:lang w:val="es-ES"/>
        </w:rPr>
      </w:pPr>
      <w:r w:rsidRPr="00F9626C">
        <w:rPr>
          <w:rFonts w:ascii="ITC Avant Garde" w:hAnsi="ITC Avant Garde"/>
          <w:b/>
          <w:color w:val="000000" w:themeColor="text1"/>
          <w:sz w:val="22"/>
          <w:szCs w:val="22"/>
          <w:lang w:val="es-ES"/>
        </w:rPr>
        <w:t>Cuarto.</w:t>
      </w:r>
      <w:r w:rsidRPr="00F9626C">
        <w:rPr>
          <w:rFonts w:ascii="ITC Avant Garde" w:hAnsi="ITC Avant Garde"/>
          <w:color w:val="000000" w:themeColor="text1"/>
          <w:sz w:val="22"/>
          <w:szCs w:val="22"/>
          <w:lang w:val="es-ES"/>
        </w:rPr>
        <w:t xml:space="preserve"> Notifíquese</w:t>
      </w:r>
      <w:r w:rsidRPr="00F9626C">
        <w:rPr>
          <w:rFonts w:ascii="ITC Avant Garde" w:hAnsi="ITC Avant Garde"/>
          <w:b/>
          <w:color w:val="000000" w:themeColor="text1"/>
          <w:sz w:val="22"/>
          <w:szCs w:val="22"/>
          <w:lang w:val="es-ES"/>
        </w:rPr>
        <w:t xml:space="preserve"> </w:t>
      </w:r>
      <w:r w:rsidRPr="00F9626C">
        <w:rPr>
          <w:rFonts w:ascii="ITC Avant Garde" w:hAnsi="ITC Avant Garde"/>
          <w:color w:val="000000" w:themeColor="text1"/>
          <w:sz w:val="22"/>
          <w:szCs w:val="22"/>
          <w:lang w:val="es-ES"/>
        </w:rPr>
        <w:t xml:space="preserve">a la </w:t>
      </w:r>
      <w:r w:rsidR="00EF5206" w:rsidRPr="00F9626C">
        <w:rPr>
          <w:rFonts w:ascii="ITC Avant Garde" w:hAnsi="ITC Avant Garde"/>
          <w:color w:val="000000" w:themeColor="text1"/>
          <w:sz w:val="22"/>
          <w:szCs w:val="22"/>
          <w:lang w:val="es-ES"/>
        </w:rPr>
        <w:t>Autoridad Investigadora</w:t>
      </w:r>
      <w:r w:rsidRPr="00F9626C">
        <w:rPr>
          <w:rFonts w:ascii="ITC Avant Garde" w:hAnsi="ITC Avant Garde"/>
          <w:color w:val="000000" w:themeColor="text1"/>
          <w:sz w:val="22"/>
          <w:szCs w:val="22"/>
          <w:lang w:val="es-ES"/>
        </w:rPr>
        <w:t>, por lo que hace a la</w:t>
      </w:r>
      <w:r w:rsidR="00EF5206" w:rsidRPr="00F9626C">
        <w:rPr>
          <w:rFonts w:ascii="ITC Avant Garde" w:hAnsi="ITC Avant Garde"/>
          <w:color w:val="000000" w:themeColor="text1"/>
          <w:sz w:val="22"/>
          <w:szCs w:val="22"/>
          <w:lang w:val="es-ES"/>
        </w:rPr>
        <w:t>s estaciones</w:t>
      </w:r>
      <w:r w:rsidRPr="00F9626C">
        <w:rPr>
          <w:rFonts w:ascii="ITC Avant Garde" w:hAnsi="ITC Avant Garde"/>
          <w:color w:val="000000" w:themeColor="text1"/>
          <w:sz w:val="22"/>
          <w:szCs w:val="22"/>
          <w:lang w:val="es-ES"/>
        </w:rPr>
        <w:t xml:space="preserve"> </w:t>
      </w:r>
      <w:r w:rsidR="00EF5206" w:rsidRPr="00F9626C">
        <w:rPr>
          <w:rFonts w:ascii="ITC Avant Garde" w:hAnsi="ITC Avant Garde"/>
          <w:color w:val="000000" w:themeColor="text1"/>
          <w:sz w:val="22"/>
          <w:szCs w:val="22"/>
          <w:lang w:val="es-ES"/>
        </w:rPr>
        <w:t>XHDN, XHENS y XHKE</w:t>
      </w:r>
      <w:r w:rsidRPr="00F9626C">
        <w:rPr>
          <w:rFonts w:ascii="ITC Avant Garde" w:hAnsi="ITC Avant Garde"/>
          <w:color w:val="000000" w:themeColor="text1"/>
          <w:sz w:val="22"/>
          <w:szCs w:val="22"/>
          <w:lang w:val="es-ES"/>
        </w:rPr>
        <w:t>, para los efectos conducentes.</w:t>
      </w:r>
    </w:p>
    <w:p w14:paraId="1F29641D" w14:textId="77777777" w:rsidR="00F9626C" w:rsidRPr="00F9626C" w:rsidRDefault="00B11317" w:rsidP="00F9626C">
      <w:pPr>
        <w:spacing w:before="240" w:after="240"/>
        <w:jc w:val="both"/>
        <w:rPr>
          <w:rFonts w:ascii="ITC Avant Garde" w:hAnsi="ITC Avant Garde"/>
          <w:color w:val="000000" w:themeColor="text1"/>
          <w:sz w:val="22"/>
          <w:szCs w:val="22"/>
          <w:lang w:val="es-ES"/>
        </w:rPr>
      </w:pPr>
      <w:r w:rsidRPr="00F9626C">
        <w:rPr>
          <w:rFonts w:ascii="ITC Avant Garde" w:hAnsi="ITC Avant Garde"/>
          <w:b/>
          <w:color w:val="000000" w:themeColor="text1"/>
          <w:sz w:val="22"/>
          <w:szCs w:val="22"/>
          <w:lang w:val="es-ES"/>
        </w:rPr>
        <w:t>Quinto.</w:t>
      </w:r>
      <w:r w:rsidRPr="00F9626C">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3760D11A" w14:textId="1E041F16" w:rsidR="00B11317" w:rsidRPr="00F9626C" w:rsidRDefault="00B11317" w:rsidP="00F9626C">
      <w:pPr>
        <w:pStyle w:val="Prrafodelista"/>
        <w:spacing w:before="240" w:after="240"/>
        <w:ind w:left="0"/>
        <w:contextualSpacing/>
        <w:jc w:val="both"/>
        <w:rPr>
          <w:rFonts w:ascii="ITC Avant Garde" w:eastAsia="Times New Roman" w:hAnsi="ITC Avant Garde"/>
          <w:b/>
          <w:color w:val="000000" w:themeColor="text1"/>
          <w:lang w:val="es-ES"/>
        </w:rPr>
      </w:pPr>
      <w:r w:rsidRPr="00F9626C">
        <w:rPr>
          <w:rFonts w:ascii="ITC Avant Garde" w:eastAsia="Times New Roman" w:hAnsi="ITC Avant Garde"/>
          <w:b/>
          <w:color w:val="000000" w:themeColor="text1"/>
          <w:lang w:val="es-ES"/>
        </w:rPr>
        <w:t xml:space="preserve">III.22.- </w:t>
      </w:r>
      <w:r w:rsidR="00EF5206" w:rsidRPr="00F9626C">
        <w:rPr>
          <w:rFonts w:ascii="ITC Avant Garde" w:eastAsia="Times New Roman" w:hAnsi="ITC Avant Garde"/>
          <w:b/>
          <w:color w:val="000000" w:themeColor="text1"/>
          <w:lang w:val="es-ES"/>
        </w:rPr>
        <w:t>Resolución mediante la cual el Pleno del Instituto Federal de Telecomunicaciones prorroga la vigencia de cuatro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de uso comercial</w:t>
      </w:r>
      <w:r w:rsidRPr="00F9626C">
        <w:rPr>
          <w:rFonts w:ascii="ITC Avant Garde" w:eastAsia="Times New Roman" w:hAnsi="ITC Avant Garde"/>
          <w:b/>
          <w:color w:val="000000" w:themeColor="text1"/>
          <w:lang w:val="es-ES"/>
        </w:rPr>
        <w:t>.</w:t>
      </w:r>
    </w:p>
    <w:p w14:paraId="1C540E01" w14:textId="77777777" w:rsidR="00F9626C" w:rsidRPr="00F9626C" w:rsidRDefault="00B11317" w:rsidP="00F9626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9626C">
        <w:rPr>
          <w:rFonts w:ascii="ITC Avant Garde" w:hAnsi="ITC Avant Garde"/>
          <w:b/>
          <w:bCs/>
          <w:color w:val="000000" w:themeColor="text1"/>
          <w:sz w:val="22"/>
          <w:szCs w:val="22"/>
          <w:lang w:val="es-ES_tradnl"/>
        </w:rPr>
        <w:t>Deliberación</w:t>
      </w:r>
    </w:p>
    <w:p w14:paraId="15DB9759" w14:textId="77777777" w:rsidR="00F9626C" w:rsidRPr="00F9626C" w:rsidRDefault="00EF5206" w:rsidP="00F9626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9626C">
        <w:rPr>
          <w:rFonts w:ascii="ITC Avant Garde" w:hAnsi="ITC Avant Garde"/>
          <w:color w:val="000000" w:themeColor="text1"/>
          <w:sz w:val="22"/>
          <w:szCs w:val="22"/>
          <w:lang w:val="es-ES"/>
        </w:rPr>
        <w:t xml:space="preserve">El Pleno deliberó sobre el proyecto de Resolución. En uso de la voz, la Comisionada Adriana Sofía </w:t>
      </w:r>
      <w:proofErr w:type="spellStart"/>
      <w:r w:rsidRPr="00F9626C">
        <w:rPr>
          <w:rFonts w:ascii="ITC Avant Garde" w:hAnsi="ITC Avant Garde"/>
          <w:color w:val="000000" w:themeColor="text1"/>
          <w:sz w:val="22"/>
          <w:szCs w:val="22"/>
          <w:lang w:val="es-ES"/>
        </w:rPr>
        <w:t>Labardini</w:t>
      </w:r>
      <w:proofErr w:type="spellEnd"/>
      <w:r w:rsidRPr="00F9626C">
        <w:rPr>
          <w:rFonts w:ascii="ITC Avant Garde" w:hAnsi="ITC Avant Garde"/>
          <w:color w:val="000000" w:themeColor="text1"/>
          <w:sz w:val="22"/>
          <w:szCs w:val="22"/>
          <w:lang w:val="es-ES"/>
        </w:rPr>
        <w:t xml:space="preserve"> </w:t>
      </w:r>
      <w:proofErr w:type="spellStart"/>
      <w:r w:rsidRPr="00F9626C">
        <w:rPr>
          <w:rFonts w:ascii="ITC Avant Garde" w:hAnsi="ITC Avant Garde"/>
          <w:color w:val="000000" w:themeColor="text1"/>
          <w:sz w:val="22"/>
          <w:szCs w:val="22"/>
          <w:lang w:val="es-ES"/>
        </w:rPr>
        <w:t>Inzunza</w:t>
      </w:r>
      <w:proofErr w:type="spellEnd"/>
      <w:r w:rsidRPr="00F9626C">
        <w:rPr>
          <w:rFonts w:ascii="ITC Avant Garde" w:hAnsi="ITC Avant Garde"/>
          <w:color w:val="000000" w:themeColor="text1"/>
          <w:sz w:val="22"/>
          <w:szCs w:val="22"/>
          <w:lang w:val="es-ES"/>
        </w:rPr>
        <w:t xml:space="preserve"> puso a consideración del Pleno, que en el caso de las estaciones XHLN y XHLX, se diera vista a la Autoridad Investigadora.</w:t>
      </w:r>
    </w:p>
    <w:p w14:paraId="44990B51" w14:textId="77777777" w:rsidR="00F9626C" w:rsidRPr="00F9626C" w:rsidRDefault="00EF5206" w:rsidP="00F9626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9626C">
        <w:rPr>
          <w:rFonts w:ascii="ITC Avant Garde" w:hAnsi="ITC Avant Garde"/>
          <w:color w:val="000000" w:themeColor="text1"/>
          <w:sz w:val="22"/>
          <w:szCs w:val="22"/>
          <w:lang w:val="es-ES"/>
        </w:rPr>
        <w:t xml:space="preserve">La Comisionada Adriana Sofía </w:t>
      </w:r>
      <w:proofErr w:type="spellStart"/>
      <w:r w:rsidRPr="00F9626C">
        <w:rPr>
          <w:rFonts w:ascii="ITC Avant Garde" w:hAnsi="ITC Avant Garde"/>
          <w:color w:val="000000" w:themeColor="text1"/>
          <w:sz w:val="22"/>
          <w:szCs w:val="22"/>
          <w:lang w:val="es-ES"/>
        </w:rPr>
        <w:t>Labardini</w:t>
      </w:r>
      <w:proofErr w:type="spellEnd"/>
      <w:r w:rsidRPr="00F9626C">
        <w:rPr>
          <w:rFonts w:ascii="ITC Avant Garde" w:hAnsi="ITC Avant Garde"/>
          <w:color w:val="000000" w:themeColor="text1"/>
          <w:sz w:val="22"/>
          <w:szCs w:val="22"/>
          <w:lang w:val="es-ES"/>
        </w:rPr>
        <w:t xml:space="preserve"> </w:t>
      </w:r>
      <w:proofErr w:type="spellStart"/>
      <w:r w:rsidRPr="00F9626C">
        <w:rPr>
          <w:rFonts w:ascii="ITC Avant Garde" w:hAnsi="ITC Avant Garde"/>
          <w:color w:val="000000" w:themeColor="text1"/>
          <w:sz w:val="22"/>
          <w:szCs w:val="22"/>
          <w:lang w:val="es-ES"/>
        </w:rPr>
        <w:t>Inzunza</w:t>
      </w:r>
      <w:proofErr w:type="spellEnd"/>
      <w:r w:rsidRPr="00F9626C">
        <w:rPr>
          <w:rFonts w:ascii="ITC Avant Garde" w:hAnsi="ITC Avant Garde"/>
          <w:color w:val="000000" w:themeColor="text1"/>
          <w:sz w:val="22"/>
          <w:szCs w:val="22"/>
          <w:lang w:val="es-ES"/>
        </w:rPr>
        <w:t xml:space="preserve"> sometió a consideración del Pleno su propuesta  y con los votos a favor de los Comisionados Adriana Sofía </w:t>
      </w:r>
      <w:proofErr w:type="spellStart"/>
      <w:r w:rsidRPr="00F9626C">
        <w:rPr>
          <w:rFonts w:ascii="ITC Avant Garde" w:hAnsi="ITC Avant Garde"/>
          <w:color w:val="000000" w:themeColor="text1"/>
          <w:sz w:val="22"/>
          <w:szCs w:val="22"/>
          <w:lang w:val="es-ES"/>
        </w:rPr>
        <w:t>Labardini</w:t>
      </w:r>
      <w:proofErr w:type="spellEnd"/>
      <w:r w:rsidRPr="00F9626C">
        <w:rPr>
          <w:rFonts w:ascii="ITC Avant Garde" w:hAnsi="ITC Avant Garde"/>
          <w:color w:val="000000" w:themeColor="text1"/>
          <w:sz w:val="22"/>
          <w:szCs w:val="22"/>
          <w:lang w:val="es-ES"/>
        </w:rPr>
        <w:t xml:space="preserve"> </w:t>
      </w:r>
      <w:proofErr w:type="spellStart"/>
      <w:r w:rsidRPr="00F9626C">
        <w:rPr>
          <w:rFonts w:ascii="ITC Avant Garde" w:hAnsi="ITC Avant Garde"/>
          <w:color w:val="000000" w:themeColor="text1"/>
          <w:sz w:val="22"/>
          <w:szCs w:val="22"/>
          <w:lang w:val="es-ES"/>
        </w:rPr>
        <w:t>Inzunza</w:t>
      </w:r>
      <w:proofErr w:type="spellEnd"/>
      <w:r w:rsidRPr="00F9626C">
        <w:rPr>
          <w:rFonts w:ascii="ITC Avant Garde" w:hAnsi="ITC Avant Garde"/>
          <w:color w:val="000000" w:themeColor="text1"/>
          <w:sz w:val="22"/>
          <w:szCs w:val="22"/>
          <w:lang w:val="es-ES"/>
        </w:rPr>
        <w:t xml:space="preserve">, María Elena </w:t>
      </w:r>
      <w:proofErr w:type="spellStart"/>
      <w:r w:rsidRPr="00F9626C">
        <w:rPr>
          <w:rFonts w:ascii="ITC Avant Garde" w:hAnsi="ITC Avant Garde"/>
          <w:color w:val="000000" w:themeColor="text1"/>
          <w:sz w:val="22"/>
          <w:szCs w:val="22"/>
          <w:lang w:val="es-ES"/>
        </w:rPr>
        <w:t>Estavillo</w:t>
      </w:r>
      <w:proofErr w:type="spellEnd"/>
      <w:r w:rsidRPr="00F9626C">
        <w:rPr>
          <w:rFonts w:ascii="ITC Avant Garde" w:hAnsi="ITC Avant Garde"/>
          <w:color w:val="000000" w:themeColor="text1"/>
          <w:sz w:val="22"/>
          <w:szCs w:val="22"/>
          <w:lang w:val="es-ES"/>
        </w:rPr>
        <w:t xml:space="preserve"> Flores, Javier Juárez Mojica y Arturo Roble </w:t>
      </w:r>
      <w:proofErr w:type="spellStart"/>
      <w:r w:rsidRPr="00F9626C">
        <w:rPr>
          <w:rFonts w:ascii="ITC Avant Garde" w:hAnsi="ITC Avant Garde"/>
          <w:color w:val="000000" w:themeColor="text1"/>
          <w:sz w:val="22"/>
          <w:szCs w:val="22"/>
          <w:lang w:val="es-ES"/>
        </w:rPr>
        <w:t>Rovalo</w:t>
      </w:r>
      <w:proofErr w:type="spellEnd"/>
      <w:r w:rsidRPr="00F9626C">
        <w:rPr>
          <w:rFonts w:ascii="ITC Avant Garde" w:hAnsi="ITC Avant Garde"/>
          <w:color w:val="000000" w:themeColor="text1"/>
          <w:sz w:val="22"/>
          <w:szCs w:val="22"/>
          <w:lang w:val="es-ES"/>
        </w:rPr>
        <w:t>, se aprobó.</w:t>
      </w:r>
    </w:p>
    <w:p w14:paraId="35B9DD1E" w14:textId="77777777" w:rsidR="00F9626C" w:rsidRPr="00F9626C" w:rsidRDefault="00B91DDF" w:rsidP="00F9626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9626C">
        <w:rPr>
          <w:rFonts w:ascii="ITC Avant Garde" w:hAnsi="ITC Avant Garde"/>
          <w:color w:val="000000" w:themeColor="text1"/>
          <w:sz w:val="22"/>
          <w:szCs w:val="22"/>
          <w:lang w:val="es-ES"/>
        </w:rPr>
        <w:t xml:space="preserve">Por otro lado, el Comisionado Arturo Robles </w:t>
      </w:r>
      <w:proofErr w:type="spellStart"/>
      <w:r w:rsidR="00187FF8" w:rsidRPr="00F9626C">
        <w:rPr>
          <w:rFonts w:ascii="ITC Avant Garde" w:hAnsi="ITC Avant Garde"/>
          <w:color w:val="000000" w:themeColor="text1"/>
          <w:sz w:val="22"/>
          <w:szCs w:val="22"/>
          <w:lang w:val="es-ES"/>
        </w:rPr>
        <w:t>Rovalo</w:t>
      </w:r>
      <w:proofErr w:type="spellEnd"/>
      <w:r w:rsidRPr="00F9626C">
        <w:rPr>
          <w:rFonts w:ascii="ITC Avant Garde" w:hAnsi="ITC Avant Garde"/>
          <w:color w:val="000000" w:themeColor="text1"/>
          <w:sz w:val="22"/>
          <w:szCs w:val="22"/>
          <w:lang w:val="es-ES"/>
        </w:rPr>
        <w:t xml:space="preserve"> solicitó que se asentara en el Acta que las Unidades de Concesiones y Servicios y de Asuntos Jurídicos, no observan en este asunto ningún riesgo sobre daño patrimonial.</w:t>
      </w:r>
    </w:p>
    <w:p w14:paraId="4EF691D0" w14:textId="77777777" w:rsidR="00F9626C" w:rsidRPr="00F9626C" w:rsidRDefault="00EF5206" w:rsidP="00F9626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9626C">
        <w:rPr>
          <w:rFonts w:ascii="ITC Avant Garde" w:hAnsi="ITC Avant Garde"/>
          <w:color w:val="000000" w:themeColor="text1"/>
          <w:sz w:val="22"/>
          <w:szCs w:val="22"/>
          <w:lang w:val="es-ES"/>
        </w:rPr>
        <w:lastRenderedPageBreak/>
        <w:t>Se incluyen en la versión estenográfica todas y cada una de las intervenciones realizadas al efecto por los presentes. Habiéndose agotado la discusión, los Comisionados presentes emitieron su voto.</w:t>
      </w:r>
    </w:p>
    <w:p w14:paraId="3B0CA4A0" w14:textId="77777777" w:rsidR="00F9626C" w:rsidRPr="00F9626C" w:rsidRDefault="00B11317" w:rsidP="00F9626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9626C">
        <w:rPr>
          <w:rFonts w:ascii="ITC Avant Garde" w:hAnsi="ITC Avant Garde"/>
          <w:b/>
          <w:bCs/>
          <w:color w:val="000000" w:themeColor="text1"/>
          <w:sz w:val="22"/>
          <w:szCs w:val="22"/>
          <w:lang w:val="es-ES_tradnl"/>
        </w:rPr>
        <w:t>Votación</w:t>
      </w:r>
    </w:p>
    <w:p w14:paraId="7AB1D9BF" w14:textId="77777777" w:rsidR="00F9626C" w:rsidRPr="00F9626C" w:rsidRDefault="00B11317" w:rsidP="00F9626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9626C">
        <w:rPr>
          <w:rFonts w:ascii="ITC Avant Garde" w:hAnsi="ITC Avant Garde"/>
          <w:color w:val="000000" w:themeColor="text1"/>
          <w:sz w:val="22"/>
          <w:szCs w:val="22"/>
          <w:lang w:val="es-ES"/>
        </w:rPr>
        <w:t>El Secretario Técnico del Pleno dio cuenta de y levantó las votaciones en el siguiente sentido:</w:t>
      </w:r>
    </w:p>
    <w:p w14:paraId="30F99380" w14:textId="77777777" w:rsidR="00F9626C" w:rsidRPr="00F9626C" w:rsidRDefault="00B11317" w:rsidP="00F9626C">
      <w:pPr>
        <w:spacing w:before="240" w:after="240"/>
        <w:jc w:val="both"/>
        <w:rPr>
          <w:rFonts w:ascii="ITC Avant Garde" w:eastAsiaTheme="minorHAnsi" w:hAnsi="ITC Avant Garde" w:cstheme="minorBidi"/>
          <w:color w:val="000000" w:themeColor="text1"/>
          <w:sz w:val="22"/>
          <w:szCs w:val="22"/>
          <w:lang w:eastAsia="en-US"/>
        </w:rPr>
      </w:pPr>
      <w:r w:rsidRPr="00F9626C">
        <w:rPr>
          <w:rFonts w:ascii="ITC Avant Garde" w:hAnsi="ITC Avant Garde"/>
          <w:color w:val="000000" w:themeColor="text1"/>
          <w:sz w:val="22"/>
          <w:szCs w:val="22"/>
          <w:lang w:val="es-ES"/>
        </w:rPr>
        <w:t>El Instituto Federal de Telecomunicaciones aprobó la Resolución</w:t>
      </w:r>
      <w:r w:rsidR="00B91DDF" w:rsidRPr="00F9626C">
        <w:rPr>
          <w:rFonts w:ascii="ITC Avant Garde" w:eastAsiaTheme="minorHAnsi" w:hAnsi="ITC Avant Garde" w:cstheme="minorBidi"/>
          <w:color w:val="000000" w:themeColor="text1"/>
          <w:sz w:val="22"/>
          <w:szCs w:val="22"/>
          <w:lang w:eastAsia="en-US"/>
        </w:rPr>
        <w:t xml:space="preserve"> por mayoría de votos de los Comisionados Gabriel Oswaldo Contreras Saldívar, Adriana Sofía </w:t>
      </w:r>
      <w:proofErr w:type="spellStart"/>
      <w:r w:rsidR="00B91DDF" w:rsidRPr="00F9626C">
        <w:rPr>
          <w:rFonts w:ascii="ITC Avant Garde" w:eastAsiaTheme="minorHAnsi" w:hAnsi="ITC Avant Garde" w:cstheme="minorBidi"/>
          <w:color w:val="000000" w:themeColor="text1"/>
          <w:sz w:val="22"/>
          <w:szCs w:val="22"/>
          <w:lang w:eastAsia="en-US"/>
        </w:rPr>
        <w:t>Labardini</w:t>
      </w:r>
      <w:proofErr w:type="spellEnd"/>
      <w:r w:rsidR="00B91DDF" w:rsidRPr="00F9626C">
        <w:rPr>
          <w:rFonts w:ascii="ITC Avant Garde" w:eastAsiaTheme="minorHAnsi" w:hAnsi="ITC Avant Garde" w:cstheme="minorBidi"/>
          <w:color w:val="000000" w:themeColor="text1"/>
          <w:sz w:val="22"/>
          <w:szCs w:val="22"/>
          <w:lang w:eastAsia="en-US"/>
        </w:rPr>
        <w:t xml:space="preserve"> </w:t>
      </w:r>
      <w:proofErr w:type="spellStart"/>
      <w:r w:rsidR="00B91DDF" w:rsidRPr="00F9626C">
        <w:rPr>
          <w:rFonts w:ascii="ITC Avant Garde" w:eastAsiaTheme="minorHAnsi" w:hAnsi="ITC Avant Garde" w:cstheme="minorBidi"/>
          <w:color w:val="000000" w:themeColor="text1"/>
          <w:sz w:val="22"/>
          <w:szCs w:val="22"/>
          <w:lang w:eastAsia="en-US"/>
        </w:rPr>
        <w:t>Inzunza</w:t>
      </w:r>
      <w:proofErr w:type="spellEnd"/>
      <w:r w:rsidR="00B91DDF" w:rsidRPr="00F9626C">
        <w:rPr>
          <w:rFonts w:ascii="ITC Avant Garde" w:eastAsiaTheme="minorHAnsi" w:hAnsi="ITC Avant Garde" w:cstheme="minorBidi"/>
          <w:color w:val="000000" w:themeColor="text1"/>
          <w:sz w:val="22"/>
          <w:szCs w:val="22"/>
          <w:lang w:eastAsia="en-US"/>
        </w:rPr>
        <w:t xml:space="preserve">, María Elena </w:t>
      </w:r>
      <w:proofErr w:type="spellStart"/>
      <w:r w:rsidR="00B91DDF" w:rsidRPr="00F9626C">
        <w:rPr>
          <w:rFonts w:ascii="ITC Avant Garde" w:eastAsiaTheme="minorHAnsi" w:hAnsi="ITC Avant Garde" w:cstheme="minorBidi"/>
          <w:color w:val="000000" w:themeColor="text1"/>
          <w:sz w:val="22"/>
          <w:szCs w:val="22"/>
          <w:lang w:eastAsia="en-US"/>
        </w:rPr>
        <w:t>Estavillo</w:t>
      </w:r>
      <w:proofErr w:type="spellEnd"/>
      <w:r w:rsidR="00B91DDF" w:rsidRPr="00F9626C">
        <w:rPr>
          <w:rFonts w:ascii="ITC Avant Garde" w:eastAsiaTheme="minorHAnsi" w:hAnsi="ITC Avant Garde" w:cstheme="minorBidi"/>
          <w:color w:val="000000" w:themeColor="text1"/>
          <w:sz w:val="22"/>
          <w:szCs w:val="22"/>
          <w:lang w:eastAsia="en-US"/>
        </w:rPr>
        <w:t xml:space="preserve"> Flores, Mario Germán </w:t>
      </w:r>
      <w:proofErr w:type="spellStart"/>
      <w:r w:rsidR="00B91DDF" w:rsidRPr="00F9626C">
        <w:rPr>
          <w:rFonts w:ascii="ITC Avant Garde" w:eastAsiaTheme="minorHAnsi" w:hAnsi="ITC Avant Garde" w:cstheme="minorBidi"/>
          <w:color w:val="000000" w:themeColor="text1"/>
          <w:sz w:val="22"/>
          <w:szCs w:val="22"/>
          <w:lang w:eastAsia="en-US"/>
        </w:rPr>
        <w:t>Fromow</w:t>
      </w:r>
      <w:proofErr w:type="spellEnd"/>
      <w:r w:rsidR="00B91DDF" w:rsidRPr="00F9626C">
        <w:rPr>
          <w:rFonts w:ascii="ITC Avant Garde" w:eastAsiaTheme="minorHAnsi" w:hAnsi="ITC Avant Garde" w:cstheme="minorBidi"/>
          <w:color w:val="000000" w:themeColor="text1"/>
          <w:sz w:val="22"/>
          <w:szCs w:val="22"/>
          <w:lang w:eastAsia="en-US"/>
        </w:rPr>
        <w:t xml:space="preserve"> Rangel, Javier Juárez Mojica y Arturo Robles </w:t>
      </w:r>
      <w:proofErr w:type="spellStart"/>
      <w:r w:rsidR="00B91DDF" w:rsidRPr="00F9626C">
        <w:rPr>
          <w:rFonts w:ascii="ITC Avant Garde" w:eastAsiaTheme="minorHAnsi" w:hAnsi="ITC Avant Garde" w:cstheme="minorBidi"/>
          <w:color w:val="000000" w:themeColor="text1"/>
          <w:sz w:val="22"/>
          <w:szCs w:val="22"/>
          <w:lang w:eastAsia="en-US"/>
        </w:rPr>
        <w:t>Rovalo</w:t>
      </w:r>
      <w:proofErr w:type="spellEnd"/>
      <w:r w:rsidR="00B91DDF" w:rsidRPr="00F9626C">
        <w:rPr>
          <w:rFonts w:ascii="ITC Avant Garde" w:eastAsiaTheme="minorHAnsi" w:hAnsi="ITC Avant Garde" w:cstheme="minorBidi"/>
          <w:color w:val="000000" w:themeColor="text1"/>
          <w:sz w:val="22"/>
          <w:szCs w:val="22"/>
          <w:lang w:eastAsia="en-US"/>
        </w:rPr>
        <w:t>; y con el voto en contra del Comisionado Adolfo Cuevas Teja, quien presentará un voto por escrito</w:t>
      </w:r>
      <w:r w:rsidR="00EB06E7" w:rsidRPr="00F9626C">
        <w:rPr>
          <w:rFonts w:ascii="ITC Avant Garde" w:eastAsiaTheme="minorHAnsi" w:hAnsi="ITC Avant Garde" w:cstheme="minorBidi"/>
          <w:color w:val="000000" w:themeColor="text1"/>
          <w:sz w:val="22"/>
          <w:szCs w:val="22"/>
          <w:lang w:eastAsia="en-US"/>
        </w:rPr>
        <w:t>, toda vez que toda vez que en este caso no se prorrogaría la frecuencia en AM y sin embargo, se estaría manteniendo la obligación de continuidad en AM, sin concesión y sin el previo pago de la contraprestación correspondiente a la AM</w:t>
      </w:r>
      <w:r w:rsidR="00B91DDF" w:rsidRPr="00F9626C">
        <w:rPr>
          <w:rFonts w:ascii="ITC Avant Garde" w:eastAsiaTheme="minorHAnsi" w:hAnsi="ITC Avant Garde" w:cstheme="minorBidi"/>
          <w:color w:val="000000" w:themeColor="text1"/>
          <w:sz w:val="22"/>
          <w:szCs w:val="22"/>
          <w:lang w:eastAsia="en-US"/>
        </w:rPr>
        <w:t>.</w:t>
      </w:r>
    </w:p>
    <w:p w14:paraId="170F694F" w14:textId="77777777" w:rsidR="00F9626C" w:rsidRPr="00F9626C" w:rsidRDefault="00B11317" w:rsidP="00F9626C">
      <w:pPr>
        <w:pStyle w:val="Prrafodelista"/>
        <w:spacing w:before="240" w:after="240"/>
        <w:ind w:left="0"/>
        <w:jc w:val="both"/>
        <w:rPr>
          <w:rFonts w:ascii="ITC Avant Garde" w:eastAsiaTheme="minorHAnsi" w:hAnsi="ITC Avant Garde" w:cstheme="minorBidi"/>
          <w:color w:val="000000" w:themeColor="text1"/>
        </w:rPr>
      </w:pPr>
      <w:r w:rsidRPr="00F9626C">
        <w:rPr>
          <w:rFonts w:ascii="ITC Avant Garde" w:eastAsiaTheme="minorHAnsi" w:hAnsi="ITC Avant Garde" w:cstheme="minorBidi"/>
          <w:color w:val="000000" w:themeColor="text1"/>
        </w:rPr>
        <w:t xml:space="preserve">El Secretario Técnico dio cuenta de los votos de los Comisionados Gabriel Oswaldo Contreras Saldívar y Mario Germán </w:t>
      </w:r>
      <w:proofErr w:type="spellStart"/>
      <w:r w:rsidRPr="00F9626C">
        <w:rPr>
          <w:rFonts w:ascii="ITC Avant Garde" w:eastAsiaTheme="minorHAnsi" w:hAnsi="ITC Avant Garde" w:cstheme="minorBidi"/>
          <w:color w:val="000000" w:themeColor="text1"/>
        </w:rPr>
        <w:t>Fromow</w:t>
      </w:r>
      <w:proofErr w:type="spellEnd"/>
      <w:r w:rsidRPr="00F9626C">
        <w:rPr>
          <w:rFonts w:ascii="ITC Avant Garde" w:eastAsiaTheme="minorHAnsi" w:hAnsi="ITC Avant Garde" w:cstheme="minorBidi"/>
          <w:color w:val="000000" w:themeColor="text1"/>
        </w:rPr>
        <w:t xml:space="preserve"> Rangel, en términos del artículo 45, tercer párrafo de la Ley Federal de Telecomunicaciones y Radiodifusión.</w:t>
      </w:r>
    </w:p>
    <w:p w14:paraId="6CA1C5CA" w14:textId="77777777" w:rsidR="00F9626C" w:rsidRPr="00F9626C" w:rsidRDefault="00B11317" w:rsidP="00F9626C">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F9626C">
        <w:rPr>
          <w:rFonts w:ascii="ITC Avant Garde" w:eastAsiaTheme="minorHAnsi" w:hAnsi="ITC Avant Garde" w:cstheme="minorBidi"/>
          <w:color w:val="000000" w:themeColor="text1"/>
          <w:sz w:val="22"/>
          <w:szCs w:val="22"/>
          <w:lang w:eastAsia="en-US"/>
        </w:rPr>
        <w:t>Asimismo, el Secretario dio cuenta del voto del Comisionado Adolfo Cuevas Teja, en términos del artículo 45 de la Ley Federal de Telecomunicaciones y Radiodifusión.</w:t>
      </w:r>
    </w:p>
    <w:p w14:paraId="18E49D62" w14:textId="77777777" w:rsidR="00F9626C" w:rsidRPr="00F9626C" w:rsidRDefault="00B11317" w:rsidP="00F9626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9626C">
        <w:rPr>
          <w:rFonts w:ascii="ITC Avant Garde" w:hAnsi="ITC Avant Garde"/>
          <w:color w:val="000000" w:themeColor="text1"/>
          <w:sz w:val="22"/>
          <w:szCs w:val="22"/>
          <w:lang w:val="es-ES"/>
        </w:rPr>
        <w:t>Por lo anterior, el Pleno del Instituto Federal de Telecomunicaciones emitió el siguiente:</w:t>
      </w:r>
    </w:p>
    <w:p w14:paraId="7B81A868" w14:textId="77777777" w:rsidR="00F9626C" w:rsidRPr="00F9626C" w:rsidRDefault="00B11317" w:rsidP="00F9626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9626C">
        <w:rPr>
          <w:rFonts w:ascii="ITC Avant Garde" w:hAnsi="ITC Avant Garde"/>
          <w:b/>
          <w:bCs/>
          <w:color w:val="000000" w:themeColor="text1"/>
          <w:sz w:val="22"/>
          <w:szCs w:val="22"/>
          <w:lang w:val="es-ES_tradnl"/>
        </w:rPr>
        <w:t>Acuerdo</w:t>
      </w:r>
    </w:p>
    <w:p w14:paraId="1735B9D4" w14:textId="15766EB4" w:rsidR="00B11317" w:rsidRPr="00F9626C" w:rsidRDefault="00EF5206" w:rsidP="00F9626C">
      <w:pPr>
        <w:spacing w:before="240" w:after="240"/>
        <w:jc w:val="both"/>
        <w:rPr>
          <w:rFonts w:ascii="ITC Avant Garde" w:hAnsi="ITC Avant Garde"/>
          <w:b/>
          <w:bCs/>
          <w:sz w:val="22"/>
          <w:szCs w:val="22"/>
          <w:lang w:val="es-ES_tradnl"/>
        </w:rPr>
      </w:pPr>
      <w:r w:rsidRPr="00F9626C">
        <w:rPr>
          <w:rFonts w:ascii="ITC Avant Garde" w:hAnsi="ITC Avant Garde"/>
          <w:b/>
          <w:bCs/>
          <w:sz w:val="22"/>
          <w:szCs w:val="22"/>
          <w:lang w:val="es-ES_tradnl"/>
        </w:rPr>
        <w:t>P/IFT/170517/263</w:t>
      </w:r>
    </w:p>
    <w:p w14:paraId="3DD7EF17" w14:textId="77777777" w:rsidR="00F9626C" w:rsidRPr="00F9626C" w:rsidRDefault="00B11317" w:rsidP="00F9626C">
      <w:pPr>
        <w:pStyle w:val="Prrafodelista"/>
        <w:spacing w:before="240" w:after="240"/>
        <w:ind w:left="0"/>
        <w:contextualSpacing/>
        <w:jc w:val="both"/>
        <w:rPr>
          <w:rFonts w:ascii="ITC Avant Garde" w:eastAsia="Times New Roman" w:hAnsi="ITC Avant Garde"/>
          <w:color w:val="000000" w:themeColor="text1"/>
          <w:lang w:val="es-ES"/>
        </w:rPr>
      </w:pPr>
      <w:r w:rsidRPr="00F9626C">
        <w:rPr>
          <w:rFonts w:ascii="ITC Avant Garde" w:hAnsi="ITC Avant Garde"/>
          <w:b/>
          <w:color w:val="000000" w:themeColor="text1"/>
          <w:lang w:val="es-ES"/>
        </w:rPr>
        <w:t>Primero.</w:t>
      </w:r>
      <w:r w:rsidRPr="00F9626C">
        <w:rPr>
          <w:rFonts w:ascii="ITC Avant Garde" w:hAnsi="ITC Avant Garde"/>
          <w:color w:val="000000" w:themeColor="text1"/>
          <w:lang w:val="es-ES"/>
        </w:rPr>
        <w:t xml:space="preserve"> Se aprueba la “</w:t>
      </w:r>
      <w:r w:rsidR="00EF5206" w:rsidRPr="00F9626C">
        <w:rPr>
          <w:rFonts w:ascii="ITC Avant Garde" w:eastAsia="Times New Roman" w:hAnsi="ITC Avant Garde"/>
          <w:color w:val="000000" w:themeColor="text1"/>
          <w:lang w:val="es-ES"/>
        </w:rPr>
        <w:t>Resolución mediante la cual el Pleno del Instituto Federal de Telecomunicaciones prorroga la vigencia de cuatro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de uso comercial</w:t>
      </w:r>
      <w:r w:rsidRPr="00F9626C">
        <w:rPr>
          <w:rFonts w:ascii="ITC Avant Garde" w:eastAsia="Times New Roman" w:hAnsi="ITC Avant Garde"/>
          <w:color w:val="000000" w:themeColor="text1"/>
          <w:lang w:val="es-ES"/>
        </w:rPr>
        <w:t>”.</w:t>
      </w:r>
    </w:p>
    <w:p w14:paraId="22EFD93F" w14:textId="77777777" w:rsidR="00F9626C" w:rsidRPr="00F9626C" w:rsidRDefault="00B11317" w:rsidP="00F9626C">
      <w:pPr>
        <w:spacing w:before="240" w:after="240"/>
        <w:jc w:val="both"/>
        <w:rPr>
          <w:rFonts w:ascii="ITC Avant Garde" w:hAnsi="ITC Avant Garde"/>
          <w:color w:val="000000" w:themeColor="text1"/>
          <w:sz w:val="22"/>
          <w:szCs w:val="22"/>
          <w:lang w:val="es-ES"/>
        </w:rPr>
      </w:pPr>
      <w:r w:rsidRPr="00F9626C">
        <w:rPr>
          <w:rFonts w:ascii="ITC Avant Garde" w:hAnsi="ITC Avant Garde"/>
          <w:b/>
          <w:color w:val="000000" w:themeColor="text1"/>
          <w:sz w:val="22"/>
          <w:szCs w:val="22"/>
          <w:lang w:val="es-ES"/>
        </w:rPr>
        <w:t>Segundo.</w:t>
      </w:r>
      <w:r w:rsidRPr="00F9626C">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2925DB5B" w14:textId="77777777" w:rsidR="00F9626C" w:rsidRPr="00F9626C" w:rsidRDefault="00B11317" w:rsidP="00F9626C">
      <w:pPr>
        <w:spacing w:before="240" w:after="240"/>
        <w:jc w:val="both"/>
        <w:rPr>
          <w:rFonts w:ascii="ITC Avant Garde" w:hAnsi="ITC Avant Garde"/>
          <w:color w:val="000000" w:themeColor="text1"/>
          <w:sz w:val="22"/>
          <w:szCs w:val="22"/>
          <w:lang w:val="es-ES"/>
        </w:rPr>
      </w:pPr>
      <w:r w:rsidRPr="00F9626C">
        <w:rPr>
          <w:rFonts w:ascii="ITC Avant Garde" w:hAnsi="ITC Avant Garde"/>
          <w:b/>
          <w:color w:val="000000" w:themeColor="text1"/>
          <w:sz w:val="22"/>
          <w:szCs w:val="22"/>
          <w:lang w:val="es-ES"/>
        </w:rPr>
        <w:t>Tercero.</w:t>
      </w:r>
      <w:r w:rsidRPr="00F9626C">
        <w:rPr>
          <w:rFonts w:ascii="ITC Avant Garde" w:hAnsi="ITC Avant Garde"/>
          <w:color w:val="000000" w:themeColor="text1"/>
          <w:sz w:val="22"/>
          <w:szCs w:val="22"/>
          <w:lang w:val="es-ES"/>
        </w:rPr>
        <w:t xml:space="preserve"> Notifíquese a la Unidad de Concesiones y Servicios.</w:t>
      </w:r>
    </w:p>
    <w:p w14:paraId="0805EF16" w14:textId="77777777" w:rsidR="00F9626C" w:rsidRPr="00F9626C" w:rsidRDefault="00B11317" w:rsidP="00F9626C">
      <w:pPr>
        <w:spacing w:before="240" w:after="240"/>
        <w:jc w:val="both"/>
        <w:rPr>
          <w:rFonts w:ascii="ITC Avant Garde" w:hAnsi="ITC Avant Garde"/>
          <w:color w:val="000000" w:themeColor="text1"/>
          <w:sz w:val="22"/>
          <w:szCs w:val="22"/>
          <w:lang w:val="es-ES"/>
        </w:rPr>
      </w:pPr>
      <w:r w:rsidRPr="00F9626C">
        <w:rPr>
          <w:rFonts w:ascii="ITC Avant Garde" w:hAnsi="ITC Avant Garde"/>
          <w:b/>
          <w:color w:val="000000" w:themeColor="text1"/>
          <w:sz w:val="22"/>
          <w:szCs w:val="22"/>
          <w:lang w:val="es-ES"/>
        </w:rPr>
        <w:t>Cuarto.</w:t>
      </w:r>
      <w:r w:rsidRPr="00F9626C">
        <w:rPr>
          <w:rFonts w:ascii="ITC Avant Garde" w:hAnsi="ITC Avant Garde"/>
          <w:color w:val="000000" w:themeColor="text1"/>
          <w:sz w:val="22"/>
          <w:szCs w:val="22"/>
          <w:lang w:val="es-ES"/>
        </w:rPr>
        <w:t xml:space="preserve"> Notifíquese</w:t>
      </w:r>
      <w:r w:rsidRPr="00F9626C">
        <w:rPr>
          <w:rFonts w:ascii="ITC Avant Garde" w:hAnsi="ITC Avant Garde"/>
          <w:b/>
          <w:color w:val="000000" w:themeColor="text1"/>
          <w:sz w:val="22"/>
          <w:szCs w:val="22"/>
          <w:lang w:val="es-ES"/>
        </w:rPr>
        <w:t xml:space="preserve"> </w:t>
      </w:r>
      <w:r w:rsidRPr="00F9626C">
        <w:rPr>
          <w:rFonts w:ascii="ITC Avant Garde" w:hAnsi="ITC Avant Garde"/>
          <w:color w:val="000000" w:themeColor="text1"/>
          <w:sz w:val="22"/>
          <w:szCs w:val="22"/>
          <w:lang w:val="es-ES"/>
        </w:rPr>
        <w:t xml:space="preserve">a la </w:t>
      </w:r>
      <w:r w:rsidR="00EF5206" w:rsidRPr="00F9626C">
        <w:rPr>
          <w:rFonts w:ascii="ITC Avant Garde" w:hAnsi="ITC Avant Garde"/>
          <w:color w:val="000000" w:themeColor="text1"/>
          <w:sz w:val="22"/>
          <w:szCs w:val="22"/>
          <w:lang w:val="es-ES"/>
        </w:rPr>
        <w:t>Autoridad Investigadora</w:t>
      </w:r>
      <w:r w:rsidRPr="00F9626C">
        <w:rPr>
          <w:rFonts w:ascii="ITC Avant Garde" w:hAnsi="ITC Avant Garde"/>
          <w:color w:val="000000" w:themeColor="text1"/>
          <w:sz w:val="22"/>
          <w:szCs w:val="22"/>
          <w:lang w:val="es-ES"/>
        </w:rPr>
        <w:t>, por lo que hace a la</w:t>
      </w:r>
      <w:r w:rsidR="00EF5206" w:rsidRPr="00F9626C">
        <w:rPr>
          <w:rFonts w:ascii="ITC Avant Garde" w:hAnsi="ITC Avant Garde"/>
          <w:color w:val="000000" w:themeColor="text1"/>
          <w:sz w:val="22"/>
          <w:szCs w:val="22"/>
          <w:lang w:val="es-ES"/>
        </w:rPr>
        <w:t>s estaciones</w:t>
      </w:r>
      <w:r w:rsidRPr="00F9626C">
        <w:rPr>
          <w:rFonts w:ascii="ITC Avant Garde" w:hAnsi="ITC Avant Garde"/>
          <w:color w:val="000000" w:themeColor="text1"/>
          <w:sz w:val="22"/>
          <w:szCs w:val="22"/>
          <w:lang w:val="es-ES"/>
        </w:rPr>
        <w:t xml:space="preserve"> </w:t>
      </w:r>
      <w:r w:rsidR="00EF5206" w:rsidRPr="00F9626C">
        <w:rPr>
          <w:rFonts w:ascii="ITC Avant Garde" w:hAnsi="ITC Avant Garde"/>
          <w:color w:val="000000" w:themeColor="text1"/>
          <w:sz w:val="22"/>
          <w:szCs w:val="22"/>
          <w:lang w:val="es-ES"/>
        </w:rPr>
        <w:t>XHLN y XHLX</w:t>
      </w:r>
      <w:r w:rsidRPr="00F9626C">
        <w:rPr>
          <w:rFonts w:ascii="ITC Avant Garde" w:hAnsi="ITC Avant Garde"/>
          <w:color w:val="000000" w:themeColor="text1"/>
          <w:sz w:val="22"/>
          <w:szCs w:val="22"/>
          <w:lang w:val="es-ES"/>
        </w:rPr>
        <w:t>, para los efectos conducentes.</w:t>
      </w:r>
    </w:p>
    <w:p w14:paraId="4D0F8C58" w14:textId="77777777" w:rsidR="00F9626C" w:rsidRPr="00F9626C" w:rsidRDefault="00B11317" w:rsidP="00F9626C">
      <w:pPr>
        <w:spacing w:before="240" w:after="240"/>
        <w:jc w:val="both"/>
        <w:rPr>
          <w:rFonts w:ascii="ITC Avant Garde" w:hAnsi="ITC Avant Garde"/>
          <w:color w:val="000000" w:themeColor="text1"/>
          <w:sz w:val="22"/>
          <w:szCs w:val="22"/>
          <w:lang w:val="es-ES"/>
        </w:rPr>
      </w:pPr>
      <w:r w:rsidRPr="00F9626C">
        <w:rPr>
          <w:rFonts w:ascii="ITC Avant Garde" w:hAnsi="ITC Avant Garde"/>
          <w:b/>
          <w:color w:val="000000" w:themeColor="text1"/>
          <w:sz w:val="22"/>
          <w:szCs w:val="22"/>
          <w:lang w:val="es-ES"/>
        </w:rPr>
        <w:t>Quinto.</w:t>
      </w:r>
      <w:r w:rsidRPr="00F9626C">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436506E5" w14:textId="24822A2D" w:rsidR="00F9626C" w:rsidRPr="00F9626C" w:rsidRDefault="00F9626C" w:rsidP="00F9626C">
      <w:pPr>
        <w:pStyle w:val="Ttulo3"/>
        <w:spacing w:after="240"/>
        <w:jc w:val="left"/>
        <w:rPr>
          <w:rFonts w:ascii="ITC Avant Garde" w:hAnsi="ITC Avant Garde"/>
          <w:bCs/>
          <w:sz w:val="22"/>
          <w:szCs w:val="22"/>
        </w:rPr>
      </w:pPr>
      <w:r>
        <w:rPr>
          <w:rFonts w:ascii="ITC Avant Garde" w:hAnsi="ITC Avant Garde"/>
          <w:bCs/>
          <w:sz w:val="22"/>
          <w:szCs w:val="22"/>
        </w:rPr>
        <w:lastRenderedPageBreak/>
        <w:t>IV.- ASUNTOS GENERALES.</w:t>
      </w:r>
    </w:p>
    <w:p w14:paraId="72FF5459" w14:textId="77777777" w:rsidR="00F9626C" w:rsidRPr="00F9626C" w:rsidRDefault="00476752" w:rsidP="00F9626C">
      <w:pPr>
        <w:tabs>
          <w:tab w:val="left" w:pos="9900"/>
        </w:tabs>
        <w:spacing w:before="240" w:after="240"/>
        <w:ind w:right="72"/>
        <w:jc w:val="both"/>
        <w:rPr>
          <w:rFonts w:ascii="ITC Avant Garde" w:hAnsi="ITC Avant Garde"/>
          <w:color w:val="000000" w:themeColor="text1"/>
          <w:sz w:val="22"/>
          <w:szCs w:val="22"/>
          <w:lang w:val="es-ES" w:eastAsia="en-US"/>
        </w:rPr>
      </w:pPr>
      <w:r w:rsidRPr="00F9626C">
        <w:rPr>
          <w:rFonts w:ascii="ITC Avant Garde" w:hAnsi="ITC Avant Garde"/>
          <w:color w:val="000000" w:themeColor="text1"/>
          <w:sz w:val="22"/>
          <w:szCs w:val="22"/>
          <w:lang w:val="es-ES" w:eastAsia="en-US"/>
        </w:rPr>
        <w:t xml:space="preserve">El Secretario Técnico dio cuenta del Informe </w:t>
      </w:r>
      <w:r w:rsidRPr="00F9626C">
        <w:rPr>
          <w:rFonts w:ascii="ITC Avant Garde" w:hAnsi="ITC Avant Garde"/>
          <w:sz w:val="22"/>
          <w:szCs w:val="22"/>
        </w:rPr>
        <w:t>presentado</w:t>
      </w:r>
      <w:r w:rsidRPr="00F9626C">
        <w:rPr>
          <w:rFonts w:ascii="ITC Avant Garde" w:hAnsi="ITC Avant Garde"/>
          <w:color w:val="000000" w:themeColor="text1"/>
          <w:sz w:val="22"/>
          <w:szCs w:val="22"/>
          <w:lang w:val="es-ES" w:eastAsia="en-US"/>
        </w:rPr>
        <w:t xml:space="preserve"> por el Comisionado Adolfo Cuevas Teja.</w:t>
      </w:r>
    </w:p>
    <w:p w14:paraId="4F7E5EEF" w14:textId="77777777" w:rsidR="00F9626C" w:rsidRPr="00F9626C" w:rsidRDefault="00476752" w:rsidP="00F9626C">
      <w:pPr>
        <w:tabs>
          <w:tab w:val="left" w:pos="9900"/>
        </w:tabs>
        <w:spacing w:before="240" w:after="240"/>
        <w:ind w:right="72"/>
        <w:jc w:val="both"/>
        <w:rPr>
          <w:rFonts w:ascii="ITC Avant Garde" w:hAnsi="ITC Avant Garde"/>
          <w:color w:val="000000" w:themeColor="text1"/>
          <w:sz w:val="22"/>
          <w:szCs w:val="22"/>
          <w:lang w:val="es-ES" w:eastAsia="en-US"/>
        </w:rPr>
      </w:pPr>
      <w:r w:rsidRPr="00F9626C">
        <w:rPr>
          <w:rFonts w:ascii="ITC Avant Garde" w:hAnsi="ITC Avant Garde"/>
          <w:b/>
          <w:color w:val="000000" w:themeColor="text1"/>
          <w:sz w:val="22"/>
          <w:szCs w:val="22"/>
          <w:lang w:val="es-ES" w:eastAsia="en-US"/>
        </w:rPr>
        <w:t xml:space="preserve">IV.1.- </w:t>
      </w:r>
      <w:r w:rsidRPr="00F9626C">
        <w:rPr>
          <w:rFonts w:ascii="ITC Avant Garde" w:hAnsi="ITC Avant Garde"/>
          <w:color w:val="000000" w:themeColor="text1"/>
          <w:sz w:val="22"/>
          <w:szCs w:val="22"/>
          <w:lang w:val="es-ES" w:eastAsia="en-US"/>
        </w:rPr>
        <w:t>Informe de participación del Comisionado Adolfo Cuevas Teja en el evento denominado “NAB Show”, organizado por la Asociación Nacional de Radiodifusores, llevado a cabo en las Vegas Nevada, Estados Unidos, del 24 al 26 de abril de 2017.</w:t>
      </w:r>
    </w:p>
    <w:p w14:paraId="0CAAFB90" w14:textId="77777777" w:rsidR="00F9626C" w:rsidRPr="00F9626C" w:rsidRDefault="00476752" w:rsidP="00F9626C">
      <w:pPr>
        <w:pStyle w:val="Prrafodelista"/>
        <w:spacing w:before="240" w:after="240" w:line="276" w:lineRule="auto"/>
        <w:ind w:left="0"/>
        <w:jc w:val="both"/>
        <w:rPr>
          <w:rFonts w:ascii="ITC Avant Garde" w:eastAsia="Times New Roman" w:hAnsi="ITC Avant Garde"/>
          <w:color w:val="000000" w:themeColor="text1"/>
          <w:lang w:val="es-ES"/>
        </w:rPr>
      </w:pPr>
      <w:r w:rsidRPr="00F9626C">
        <w:rPr>
          <w:rFonts w:ascii="ITC Avant Garde" w:eastAsia="Times New Roman" w:hAnsi="ITC Avant Garde"/>
          <w:b/>
          <w:color w:val="000000" w:themeColor="text1"/>
          <w:lang w:val="es-ES"/>
        </w:rPr>
        <w:t xml:space="preserve">IV.2.- </w:t>
      </w:r>
      <w:r w:rsidRPr="00F9626C">
        <w:rPr>
          <w:rFonts w:ascii="ITC Avant Garde" w:eastAsia="Times New Roman" w:hAnsi="ITC Avant Garde"/>
          <w:b/>
          <w:color w:val="000000" w:themeColor="text1"/>
          <w:lang w:val="es-ES"/>
        </w:rPr>
        <w:tab/>
      </w:r>
      <w:r w:rsidRPr="00F9626C">
        <w:rPr>
          <w:rFonts w:ascii="ITC Avant Garde" w:eastAsia="Times New Roman" w:hAnsi="ITC Avant Garde"/>
          <w:color w:val="000000" w:themeColor="text1"/>
          <w:lang w:val="es-ES"/>
        </w:rPr>
        <w:t xml:space="preserve">Lectura por parte de la Comisionada María Elena </w:t>
      </w:r>
      <w:proofErr w:type="spellStart"/>
      <w:r w:rsidRPr="00F9626C">
        <w:rPr>
          <w:rFonts w:ascii="ITC Avant Garde" w:eastAsia="Times New Roman" w:hAnsi="ITC Avant Garde"/>
          <w:color w:val="000000" w:themeColor="text1"/>
          <w:lang w:val="es-ES"/>
        </w:rPr>
        <w:t>Estavillo</w:t>
      </w:r>
      <w:proofErr w:type="spellEnd"/>
      <w:r w:rsidRPr="00F9626C">
        <w:rPr>
          <w:rFonts w:ascii="ITC Avant Garde" w:eastAsia="Times New Roman" w:hAnsi="ITC Avant Garde"/>
          <w:color w:val="000000" w:themeColor="text1"/>
          <w:lang w:val="es-ES"/>
        </w:rPr>
        <w:t xml:space="preserve"> Flores de sus votos razonados en los asuntos III.2 y III.4 del orden del día de la XVII Sesión Ordinaria del Pleno celebrada el 11 de mayo de 2017.</w:t>
      </w:r>
    </w:p>
    <w:p w14:paraId="1334E80E" w14:textId="77777777" w:rsidR="00F9626C" w:rsidRDefault="00F9626C" w:rsidP="00F9626C">
      <w:pPr>
        <w:spacing w:before="240" w:after="240"/>
        <w:jc w:val="both"/>
        <w:rPr>
          <w:rFonts w:ascii="ITC Avant Garde" w:hAnsi="ITC Avant Garde"/>
          <w:color w:val="000000" w:themeColor="text1"/>
          <w:sz w:val="22"/>
          <w:szCs w:val="22"/>
          <w:lang w:val="es-ES"/>
        </w:rPr>
      </w:pPr>
    </w:p>
    <w:p w14:paraId="2DE6E1DE" w14:textId="3E0CD097" w:rsidR="008431B3" w:rsidRPr="00F9626C" w:rsidRDefault="00512D76" w:rsidP="00F9626C">
      <w:pPr>
        <w:spacing w:before="240" w:after="240"/>
        <w:jc w:val="both"/>
        <w:rPr>
          <w:rFonts w:ascii="ITC Avant Garde" w:hAnsi="ITC Avant Garde"/>
          <w:color w:val="000000" w:themeColor="text1"/>
          <w:sz w:val="22"/>
          <w:szCs w:val="22"/>
          <w:lang w:val="es-ES"/>
        </w:rPr>
      </w:pPr>
      <w:r w:rsidRPr="00F9626C">
        <w:rPr>
          <w:rFonts w:ascii="ITC Avant Garde" w:hAnsi="ITC Avant Garde"/>
          <w:color w:val="000000" w:themeColor="text1"/>
          <w:sz w:val="22"/>
          <w:szCs w:val="22"/>
          <w:lang w:val="es-ES"/>
        </w:rPr>
        <w:t>N</w:t>
      </w:r>
      <w:r w:rsidR="008431B3" w:rsidRPr="00F9626C">
        <w:rPr>
          <w:rFonts w:ascii="ITC Avant Garde" w:hAnsi="ITC Avant Garde"/>
          <w:color w:val="000000" w:themeColor="text1"/>
          <w:sz w:val="22"/>
          <w:szCs w:val="22"/>
          <w:lang w:val="es-ES"/>
        </w:rPr>
        <w:t>o habiendo otro as</w:t>
      </w:r>
      <w:r w:rsidR="00A26796" w:rsidRPr="00F9626C">
        <w:rPr>
          <w:rFonts w:ascii="ITC Avant Garde" w:hAnsi="ITC Avant Garde"/>
          <w:color w:val="000000" w:themeColor="text1"/>
          <w:sz w:val="22"/>
          <w:szCs w:val="22"/>
          <w:lang w:val="es-ES"/>
        </w:rPr>
        <w:t>unto que tratar, se levantó la S</w:t>
      </w:r>
      <w:r w:rsidR="008431B3" w:rsidRPr="00F9626C">
        <w:rPr>
          <w:rFonts w:ascii="ITC Avant Garde" w:hAnsi="ITC Avant Garde"/>
          <w:color w:val="000000" w:themeColor="text1"/>
          <w:sz w:val="22"/>
          <w:szCs w:val="22"/>
          <w:lang w:val="es-ES"/>
        </w:rPr>
        <w:t xml:space="preserve">esión a las </w:t>
      </w:r>
      <w:r w:rsidR="00083517" w:rsidRPr="00F9626C">
        <w:rPr>
          <w:rFonts w:ascii="ITC Avant Garde" w:hAnsi="ITC Avant Garde"/>
          <w:color w:val="000000" w:themeColor="text1"/>
          <w:sz w:val="22"/>
          <w:szCs w:val="22"/>
          <w:lang w:val="es-ES"/>
        </w:rPr>
        <w:t>1</w:t>
      </w:r>
      <w:r w:rsidR="00B91DDF" w:rsidRPr="00F9626C">
        <w:rPr>
          <w:rFonts w:ascii="ITC Avant Garde" w:hAnsi="ITC Avant Garde"/>
          <w:color w:val="000000" w:themeColor="text1"/>
          <w:sz w:val="22"/>
          <w:szCs w:val="22"/>
          <w:lang w:val="es-ES"/>
        </w:rPr>
        <w:t>6</w:t>
      </w:r>
      <w:r w:rsidR="008431B3" w:rsidRPr="00F9626C">
        <w:rPr>
          <w:rFonts w:ascii="ITC Avant Garde" w:hAnsi="ITC Avant Garde"/>
          <w:color w:val="000000" w:themeColor="text1"/>
          <w:sz w:val="22"/>
          <w:szCs w:val="22"/>
          <w:lang w:val="es-ES"/>
        </w:rPr>
        <w:t xml:space="preserve"> horas con </w:t>
      </w:r>
      <w:r w:rsidR="00B91DDF" w:rsidRPr="00F9626C">
        <w:rPr>
          <w:rFonts w:ascii="ITC Avant Garde" w:hAnsi="ITC Avant Garde"/>
          <w:color w:val="000000" w:themeColor="text1"/>
          <w:sz w:val="22"/>
          <w:szCs w:val="22"/>
          <w:lang w:val="es-ES"/>
        </w:rPr>
        <w:t>04</w:t>
      </w:r>
      <w:r w:rsidR="002F0002" w:rsidRPr="00F9626C">
        <w:rPr>
          <w:rFonts w:ascii="ITC Avant Garde" w:hAnsi="ITC Avant Garde"/>
          <w:color w:val="000000" w:themeColor="text1"/>
          <w:sz w:val="22"/>
          <w:szCs w:val="22"/>
          <w:lang w:val="es-ES"/>
        </w:rPr>
        <w:t xml:space="preserve"> </w:t>
      </w:r>
      <w:r w:rsidR="008431B3" w:rsidRPr="00F9626C">
        <w:rPr>
          <w:rFonts w:ascii="ITC Avant Garde" w:hAnsi="ITC Avant Garde"/>
          <w:color w:val="000000" w:themeColor="text1"/>
          <w:sz w:val="22"/>
          <w:szCs w:val="22"/>
          <w:lang w:val="es-ES"/>
        </w:rPr>
        <w:t>minutos del día de su inicio</w:t>
      </w:r>
      <w:r w:rsidR="00F03457" w:rsidRPr="00F9626C">
        <w:rPr>
          <w:rFonts w:ascii="ITC Avant Garde" w:hAnsi="ITC Avant Garde"/>
          <w:color w:val="000000" w:themeColor="text1"/>
          <w:sz w:val="22"/>
          <w:szCs w:val="22"/>
          <w:lang w:val="es-ES"/>
        </w:rPr>
        <w:t xml:space="preserve">, firmando </w:t>
      </w:r>
      <w:r w:rsidR="003E2049" w:rsidRPr="00F9626C">
        <w:rPr>
          <w:rFonts w:ascii="ITC Avant Garde" w:hAnsi="ITC Avant Garde"/>
          <w:color w:val="000000" w:themeColor="text1"/>
          <w:sz w:val="22"/>
          <w:szCs w:val="22"/>
          <w:lang w:val="es-ES"/>
        </w:rPr>
        <w:t>para constancia la presente A</w:t>
      </w:r>
      <w:r w:rsidR="008431B3" w:rsidRPr="00F9626C">
        <w:rPr>
          <w:rFonts w:ascii="ITC Avant Garde" w:hAnsi="ITC Avant Garde"/>
          <w:color w:val="000000" w:themeColor="text1"/>
          <w:sz w:val="22"/>
          <w:szCs w:val="22"/>
          <w:lang w:val="es-ES"/>
        </w:rPr>
        <w:t xml:space="preserve">cta los Comisionados y </w:t>
      </w:r>
      <w:r w:rsidR="003F03A7" w:rsidRPr="00F9626C">
        <w:rPr>
          <w:rFonts w:ascii="ITC Avant Garde" w:hAnsi="ITC Avant Garde"/>
          <w:color w:val="000000" w:themeColor="text1"/>
          <w:sz w:val="22"/>
          <w:szCs w:val="22"/>
          <w:lang w:val="es-ES"/>
        </w:rPr>
        <w:t>el Secretario Técnico</w:t>
      </w:r>
      <w:r w:rsidR="008431B3" w:rsidRPr="00F9626C">
        <w:rPr>
          <w:rFonts w:ascii="ITC Avant Garde" w:hAnsi="ITC Avant Garde"/>
          <w:color w:val="000000" w:themeColor="text1"/>
          <w:sz w:val="22"/>
          <w:szCs w:val="22"/>
          <w:lang w:val="es-ES"/>
        </w:rPr>
        <w:t xml:space="preserve"> del Pleno.</w:t>
      </w:r>
    </w:p>
    <w:p w14:paraId="0D73D1D3" w14:textId="77777777" w:rsidR="007039C6" w:rsidRPr="00F9626C" w:rsidRDefault="0075140C" w:rsidP="0016677C">
      <w:pPr>
        <w:autoSpaceDE w:val="0"/>
        <w:autoSpaceDN w:val="0"/>
        <w:adjustRightInd w:val="0"/>
        <w:jc w:val="both"/>
        <w:rPr>
          <w:rFonts w:ascii="ITC Avant Garde" w:hAnsi="ITC Avant Garde"/>
          <w:b/>
          <w:bCs/>
          <w:color w:val="000000" w:themeColor="text1"/>
          <w:sz w:val="22"/>
          <w:szCs w:val="22"/>
          <w:lang w:val="es-ES_tradnl"/>
        </w:rPr>
      </w:pPr>
      <w:r w:rsidRPr="00F9626C">
        <w:rPr>
          <w:rFonts w:ascii="ITC Avant Garde" w:hAnsi="ITC Avant Garde"/>
          <w:b/>
          <w:bCs/>
          <w:color w:val="000000" w:themeColor="text1"/>
          <w:sz w:val="22"/>
          <w:szCs w:val="22"/>
          <w:lang w:val="es-ES"/>
        </w:rPr>
        <w:t>___________________________________________________________</w:t>
      </w:r>
      <w:r w:rsidR="00F34EE0" w:rsidRPr="00F9626C">
        <w:rPr>
          <w:rFonts w:ascii="ITC Avant Garde" w:hAnsi="ITC Avant Garde"/>
          <w:b/>
          <w:bCs/>
          <w:color w:val="000000" w:themeColor="text1"/>
          <w:sz w:val="22"/>
          <w:szCs w:val="22"/>
          <w:lang w:val="es-ES"/>
        </w:rPr>
        <w:t>________________________________</w:t>
      </w:r>
    </w:p>
    <w:p w14:paraId="3229A3DB" w14:textId="29B88E08" w:rsidR="00245DDB" w:rsidRPr="00F9626C" w:rsidRDefault="00245DDB" w:rsidP="00245DDB">
      <w:pPr>
        <w:autoSpaceDE w:val="0"/>
        <w:autoSpaceDN w:val="0"/>
        <w:adjustRightInd w:val="0"/>
        <w:jc w:val="both"/>
        <w:rPr>
          <w:rFonts w:ascii="ITC Avant Garde" w:hAnsi="ITC Avant Garde"/>
          <w:b/>
          <w:bCs/>
          <w:color w:val="000000" w:themeColor="text1"/>
          <w:sz w:val="14"/>
          <w:szCs w:val="14"/>
        </w:rPr>
      </w:pPr>
      <w:r w:rsidRPr="00F9626C">
        <w:rPr>
          <w:rFonts w:ascii="ITC Avant Garde" w:hAnsi="ITC Avant Garde"/>
          <w:bCs/>
          <w:color w:val="000000" w:themeColor="text1"/>
          <w:sz w:val="14"/>
          <w:szCs w:val="14"/>
        </w:rPr>
        <w:t>La presente Acta fue aprobada por el Pleno del Instituto Federal de Telecomunicaciones en su XXV Sesión Ordinaria celebrada el 21 de junio de 2017 mediante Acuerdo P/IFT/210617/341.</w:t>
      </w:r>
    </w:p>
    <w:sectPr w:rsidR="00245DDB" w:rsidRPr="00F9626C" w:rsidSect="00DC5DCE">
      <w:headerReference w:type="default" r:id="rId8"/>
      <w:footerReference w:type="even" r:id="rId9"/>
      <w:footerReference w:type="default" r:id="rId10"/>
      <w:pgSz w:w="12242" w:h="15842" w:code="1"/>
      <w:pgMar w:top="2268" w:right="1043" w:bottom="425" w:left="1134" w:header="709"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89467" w14:textId="77777777" w:rsidR="006231C3" w:rsidRDefault="006231C3">
      <w:r>
        <w:separator/>
      </w:r>
    </w:p>
  </w:endnote>
  <w:endnote w:type="continuationSeparator" w:id="0">
    <w:p w14:paraId="1AD75DFC" w14:textId="77777777" w:rsidR="006231C3" w:rsidRDefault="00623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ITC Avant Garde">
    <w:altName w:val="Avenir Light"/>
    <w:panose1 w:val="020B0402020203020304"/>
    <w:charset w:val="00"/>
    <w:family w:val="swiss"/>
    <w:pitch w:val="variable"/>
    <w:sig w:usb0="00000007" w:usb1="00000000" w:usb2="00000000" w:usb3="00000000" w:csb0="00000093" w:csb1="00000000"/>
  </w:font>
  <w:font w:name="Helvetica">
    <w:panose1 w:val="020B05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9E0DC" w14:textId="77777777" w:rsidR="00F9626C" w:rsidRDefault="00BF20B9"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02DA96D" w14:textId="5175361D" w:rsidR="00BF20B9" w:rsidRDefault="00BF20B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E266F" w14:textId="0DDCB4F7" w:rsidR="00BF20B9" w:rsidRPr="00F9626C" w:rsidRDefault="00BF20B9" w:rsidP="00F9626C">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F9626C">
      <w:rPr>
        <w:rFonts w:ascii="ITC Avant Garde" w:hAnsi="ITC Avant Garde"/>
        <w:bCs/>
        <w:noProof/>
        <w:sz w:val="16"/>
        <w:szCs w:val="16"/>
      </w:rPr>
      <w:t>2</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F9626C">
      <w:rPr>
        <w:rFonts w:ascii="ITC Avant Garde" w:hAnsi="ITC Avant Garde"/>
        <w:bCs/>
        <w:noProof/>
        <w:sz w:val="16"/>
        <w:szCs w:val="16"/>
      </w:rPr>
      <w:t>34</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F9F40" w14:textId="77777777" w:rsidR="006231C3" w:rsidRDefault="006231C3">
      <w:r>
        <w:separator/>
      </w:r>
    </w:p>
  </w:footnote>
  <w:footnote w:type="continuationSeparator" w:id="0">
    <w:p w14:paraId="67F06A5A" w14:textId="77777777" w:rsidR="006231C3" w:rsidRDefault="00623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CC4C4" w14:textId="47DF2A31" w:rsidR="00F9626C" w:rsidRDefault="00F9626C" w:rsidP="00F9626C">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2609262E" w14:textId="6BDE3D36" w:rsidR="00BF20B9" w:rsidRPr="00F9626C" w:rsidRDefault="00F9626C" w:rsidP="00F9626C">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XVIII </w:t>
    </w:r>
    <w:r>
      <w:rPr>
        <w:rFonts w:ascii="ITC Avant Garde" w:hAnsi="ITC Avant Garde"/>
        <w:b/>
        <w:spacing w:val="-4"/>
        <w:szCs w:val="24"/>
      </w:rPr>
      <w:t>SESIÓN ORDINARIA DE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264B3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AF65A2"/>
    <w:multiLevelType w:val="hybridMultilevel"/>
    <w:tmpl w:val="867828F0"/>
    <w:lvl w:ilvl="0" w:tplc="C810BF0E">
      <w:start w:val="2"/>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1A1FAF"/>
    <w:multiLevelType w:val="hybridMultilevel"/>
    <w:tmpl w:val="6A082B60"/>
    <w:lvl w:ilvl="0" w:tplc="516E7E22">
      <w:start w:val="1"/>
      <w:numFmt w:val="decimal"/>
      <w:lvlText w:val="III.%1.-"/>
      <w:lvlJc w:val="left"/>
      <w:pPr>
        <w:ind w:left="720" w:hanging="360"/>
      </w:pPr>
      <w:rPr>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C5A04AE"/>
    <w:multiLevelType w:val="hybridMultilevel"/>
    <w:tmpl w:val="F1C6D1A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8108CD"/>
    <w:multiLevelType w:val="hybridMultilevel"/>
    <w:tmpl w:val="8D9C2FB8"/>
    <w:lvl w:ilvl="0" w:tplc="516E7E22">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E16955"/>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6D5EC4"/>
    <w:multiLevelType w:val="hybridMultilevel"/>
    <w:tmpl w:val="80FCDACA"/>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AD7406"/>
    <w:multiLevelType w:val="hybridMultilevel"/>
    <w:tmpl w:val="BD3AC95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A3D3B38"/>
    <w:multiLevelType w:val="hybridMultilevel"/>
    <w:tmpl w:val="F1B071B2"/>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873A9F"/>
    <w:multiLevelType w:val="hybridMultilevel"/>
    <w:tmpl w:val="2A321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2FA15D7"/>
    <w:multiLevelType w:val="hybridMultilevel"/>
    <w:tmpl w:val="C20035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1B5D3E"/>
    <w:multiLevelType w:val="multilevel"/>
    <w:tmpl w:val="D400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390EEA"/>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AF330D"/>
    <w:multiLevelType w:val="hybridMultilevel"/>
    <w:tmpl w:val="733651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B39470D"/>
    <w:multiLevelType w:val="hybridMultilevel"/>
    <w:tmpl w:val="C480F2EE"/>
    <w:lvl w:ilvl="0" w:tplc="0A1E776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7" w15:restartNumberingAfterBreak="0">
    <w:nsid w:val="40972206"/>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1384C29"/>
    <w:multiLevelType w:val="hybridMultilevel"/>
    <w:tmpl w:val="113C8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7EF66B6"/>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9615B3A"/>
    <w:multiLevelType w:val="hybridMultilevel"/>
    <w:tmpl w:val="CEE0FCE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DE16EFC"/>
    <w:multiLevelType w:val="hybridMultilevel"/>
    <w:tmpl w:val="670492A0"/>
    <w:lvl w:ilvl="0" w:tplc="7020F6BE">
      <w:start w:val="1"/>
      <w:numFmt w:val="upp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2" w15:restartNumberingAfterBreak="0">
    <w:nsid w:val="5017541B"/>
    <w:multiLevelType w:val="hybridMultilevel"/>
    <w:tmpl w:val="AE3CC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23A3362"/>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97C2BF1"/>
    <w:multiLevelType w:val="hybridMultilevel"/>
    <w:tmpl w:val="65304A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E912F63"/>
    <w:multiLevelType w:val="hybridMultilevel"/>
    <w:tmpl w:val="F61C5670"/>
    <w:lvl w:ilvl="0" w:tplc="95AA0932">
      <w:start w:val="1"/>
      <w:numFmt w:val="lowerRoman"/>
      <w:lvlText w:val="(%1)"/>
      <w:lvlJc w:val="left"/>
      <w:pPr>
        <w:tabs>
          <w:tab w:val="num" w:pos="1440"/>
        </w:tabs>
        <w:ind w:left="1440" w:hanging="10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07D7000"/>
    <w:multiLevelType w:val="hybridMultilevel"/>
    <w:tmpl w:val="17CC5F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43D4999"/>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56A4FF8"/>
    <w:multiLevelType w:val="multilevel"/>
    <w:tmpl w:val="23921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620531"/>
    <w:multiLevelType w:val="hybridMultilevel"/>
    <w:tmpl w:val="BB5C2A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5038F4"/>
    <w:multiLevelType w:val="hybridMultilevel"/>
    <w:tmpl w:val="2B8855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F53114"/>
    <w:multiLevelType w:val="hybridMultilevel"/>
    <w:tmpl w:val="EDE4C908"/>
    <w:lvl w:ilvl="0" w:tplc="EE26E58C">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25"/>
  </w:num>
  <w:num w:numId="3">
    <w:abstractNumId w:val="29"/>
  </w:num>
  <w:num w:numId="4">
    <w:abstractNumId w:val="1"/>
  </w:num>
  <w:num w:numId="5">
    <w:abstractNumId w:val="30"/>
  </w:num>
  <w:num w:numId="6">
    <w:abstractNumId w:val="9"/>
  </w:num>
  <w:num w:numId="7">
    <w:abstractNumId w:val="17"/>
  </w:num>
  <w:num w:numId="8">
    <w:abstractNumId w:val="7"/>
  </w:num>
  <w:num w:numId="9">
    <w:abstractNumId w:val="16"/>
  </w:num>
  <w:num w:numId="10">
    <w:abstractNumId w:val="21"/>
  </w:num>
  <w:num w:numId="11">
    <w:abstractNumId w:val="13"/>
  </w:num>
  <w:num w:numId="12">
    <w:abstractNumId w:val="22"/>
  </w:num>
  <w:num w:numId="13">
    <w:abstractNumId w:val="0"/>
  </w:num>
  <w:num w:numId="14">
    <w:abstractNumId w:val="11"/>
  </w:num>
  <w:num w:numId="15">
    <w:abstractNumId w:val="18"/>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7"/>
  </w:num>
  <w:num w:numId="19">
    <w:abstractNumId w:val="14"/>
  </w:num>
  <w:num w:numId="20">
    <w:abstractNumId w:val="23"/>
  </w:num>
  <w:num w:numId="21">
    <w:abstractNumId w:val="19"/>
  </w:num>
  <w:num w:numId="22">
    <w:abstractNumId w:val="5"/>
  </w:num>
  <w:num w:numId="23">
    <w:abstractNumId w:val="12"/>
  </w:num>
  <w:num w:numId="24">
    <w:abstractNumId w:val="20"/>
  </w:num>
  <w:num w:numId="25">
    <w:abstractNumId w:val="24"/>
  </w:num>
  <w:num w:numId="26">
    <w:abstractNumId w:val="10"/>
  </w:num>
  <w:num w:numId="27">
    <w:abstractNumId w:val="8"/>
  </w:num>
  <w:num w:numId="28">
    <w:abstractNumId w:val="28"/>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6"/>
  </w:num>
  <w:num w:numId="34">
    <w:abstractNumId w:val="31"/>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1135"/>
    <w:rsid w:val="00001443"/>
    <w:rsid w:val="0000162D"/>
    <w:rsid w:val="00001A05"/>
    <w:rsid w:val="000028E3"/>
    <w:rsid w:val="00003F12"/>
    <w:rsid w:val="000040DA"/>
    <w:rsid w:val="000043E7"/>
    <w:rsid w:val="00004F7E"/>
    <w:rsid w:val="0000501E"/>
    <w:rsid w:val="000052C1"/>
    <w:rsid w:val="0000542B"/>
    <w:rsid w:val="00005716"/>
    <w:rsid w:val="00006350"/>
    <w:rsid w:val="0000654E"/>
    <w:rsid w:val="00007174"/>
    <w:rsid w:val="000071FE"/>
    <w:rsid w:val="000072D6"/>
    <w:rsid w:val="000073FB"/>
    <w:rsid w:val="00007472"/>
    <w:rsid w:val="000074CC"/>
    <w:rsid w:val="000076CC"/>
    <w:rsid w:val="0000796A"/>
    <w:rsid w:val="00007E70"/>
    <w:rsid w:val="00010488"/>
    <w:rsid w:val="000104E9"/>
    <w:rsid w:val="000108A3"/>
    <w:rsid w:val="00010D44"/>
    <w:rsid w:val="00010FB2"/>
    <w:rsid w:val="00011194"/>
    <w:rsid w:val="00011C18"/>
    <w:rsid w:val="00011C84"/>
    <w:rsid w:val="000126E0"/>
    <w:rsid w:val="00012F24"/>
    <w:rsid w:val="00014B8A"/>
    <w:rsid w:val="000163C4"/>
    <w:rsid w:val="000171CA"/>
    <w:rsid w:val="000174D5"/>
    <w:rsid w:val="0001761C"/>
    <w:rsid w:val="00017F57"/>
    <w:rsid w:val="0002007A"/>
    <w:rsid w:val="0002009B"/>
    <w:rsid w:val="00020789"/>
    <w:rsid w:val="00020B65"/>
    <w:rsid w:val="00021581"/>
    <w:rsid w:val="00021A39"/>
    <w:rsid w:val="00021BEB"/>
    <w:rsid w:val="00021CA6"/>
    <w:rsid w:val="00021CE3"/>
    <w:rsid w:val="00021DB9"/>
    <w:rsid w:val="00022234"/>
    <w:rsid w:val="00022452"/>
    <w:rsid w:val="000228E0"/>
    <w:rsid w:val="00022BA9"/>
    <w:rsid w:val="00022C46"/>
    <w:rsid w:val="000231E3"/>
    <w:rsid w:val="00023877"/>
    <w:rsid w:val="00023EE1"/>
    <w:rsid w:val="000246EB"/>
    <w:rsid w:val="00024B2F"/>
    <w:rsid w:val="000251E4"/>
    <w:rsid w:val="00025A32"/>
    <w:rsid w:val="00025D0A"/>
    <w:rsid w:val="0002606A"/>
    <w:rsid w:val="000263E9"/>
    <w:rsid w:val="000264B2"/>
    <w:rsid w:val="00026BA1"/>
    <w:rsid w:val="00027832"/>
    <w:rsid w:val="000279EA"/>
    <w:rsid w:val="00027B3F"/>
    <w:rsid w:val="000301A7"/>
    <w:rsid w:val="00030789"/>
    <w:rsid w:val="00031170"/>
    <w:rsid w:val="0003126B"/>
    <w:rsid w:val="00031C09"/>
    <w:rsid w:val="00031DC1"/>
    <w:rsid w:val="00032060"/>
    <w:rsid w:val="000321A9"/>
    <w:rsid w:val="00032251"/>
    <w:rsid w:val="00032EB1"/>
    <w:rsid w:val="00032F63"/>
    <w:rsid w:val="0003322F"/>
    <w:rsid w:val="00033A3F"/>
    <w:rsid w:val="00033E87"/>
    <w:rsid w:val="00033F15"/>
    <w:rsid w:val="00034589"/>
    <w:rsid w:val="00034AF6"/>
    <w:rsid w:val="00035837"/>
    <w:rsid w:val="000359CD"/>
    <w:rsid w:val="0003634A"/>
    <w:rsid w:val="000369D2"/>
    <w:rsid w:val="000401C3"/>
    <w:rsid w:val="000405AC"/>
    <w:rsid w:val="00040FD5"/>
    <w:rsid w:val="000410F3"/>
    <w:rsid w:val="00041FB3"/>
    <w:rsid w:val="0004395B"/>
    <w:rsid w:val="00043FBA"/>
    <w:rsid w:val="0004419F"/>
    <w:rsid w:val="00044738"/>
    <w:rsid w:val="00044E19"/>
    <w:rsid w:val="00045A8F"/>
    <w:rsid w:val="0004623D"/>
    <w:rsid w:val="0004669D"/>
    <w:rsid w:val="00046A63"/>
    <w:rsid w:val="00046CB6"/>
    <w:rsid w:val="00047584"/>
    <w:rsid w:val="00047E6B"/>
    <w:rsid w:val="00047E70"/>
    <w:rsid w:val="000503DF"/>
    <w:rsid w:val="00050B69"/>
    <w:rsid w:val="00050C72"/>
    <w:rsid w:val="0005128C"/>
    <w:rsid w:val="00051C26"/>
    <w:rsid w:val="0005222D"/>
    <w:rsid w:val="00052940"/>
    <w:rsid w:val="00052DC1"/>
    <w:rsid w:val="00053402"/>
    <w:rsid w:val="000543AE"/>
    <w:rsid w:val="00054436"/>
    <w:rsid w:val="00054D58"/>
    <w:rsid w:val="00054E56"/>
    <w:rsid w:val="00055235"/>
    <w:rsid w:val="00055779"/>
    <w:rsid w:val="0005598C"/>
    <w:rsid w:val="00056615"/>
    <w:rsid w:val="0005690E"/>
    <w:rsid w:val="00057354"/>
    <w:rsid w:val="00057499"/>
    <w:rsid w:val="00060576"/>
    <w:rsid w:val="0006066A"/>
    <w:rsid w:val="00060B3C"/>
    <w:rsid w:val="000610C9"/>
    <w:rsid w:val="0006192B"/>
    <w:rsid w:val="00062B05"/>
    <w:rsid w:val="0006373F"/>
    <w:rsid w:val="00063F14"/>
    <w:rsid w:val="0006421F"/>
    <w:rsid w:val="0006441B"/>
    <w:rsid w:val="00064550"/>
    <w:rsid w:val="00064675"/>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990"/>
    <w:rsid w:val="00071ED0"/>
    <w:rsid w:val="00071EF4"/>
    <w:rsid w:val="000720E7"/>
    <w:rsid w:val="000723B5"/>
    <w:rsid w:val="00072919"/>
    <w:rsid w:val="000731A0"/>
    <w:rsid w:val="000734FF"/>
    <w:rsid w:val="0007386A"/>
    <w:rsid w:val="00074116"/>
    <w:rsid w:val="000745DA"/>
    <w:rsid w:val="00074918"/>
    <w:rsid w:val="00074B1B"/>
    <w:rsid w:val="00075F3A"/>
    <w:rsid w:val="000763A6"/>
    <w:rsid w:val="000769F1"/>
    <w:rsid w:val="00076BDB"/>
    <w:rsid w:val="0007746B"/>
    <w:rsid w:val="0007753C"/>
    <w:rsid w:val="0007771D"/>
    <w:rsid w:val="00077CF7"/>
    <w:rsid w:val="000807EA"/>
    <w:rsid w:val="0008091E"/>
    <w:rsid w:val="000809FB"/>
    <w:rsid w:val="00080AA2"/>
    <w:rsid w:val="00080F2F"/>
    <w:rsid w:val="00081046"/>
    <w:rsid w:val="00081169"/>
    <w:rsid w:val="0008158E"/>
    <w:rsid w:val="00081620"/>
    <w:rsid w:val="00081A39"/>
    <w:rsid w:val="00081C8D"/>
    <w:rsid w:val="00081E2F"/>
    <w:rsid w:val="000825E3"/>
    <w:rsid w:val="000826EA"/>
    <w:rsid w:val="00083517"/>
    <w:rsid w:val="0008386D"/>
    <w:rsid w:val="0008398F"/>
    <w:rsid w:val="00083D59"/>
    <w:rsid w:val="00084252"/>
    <w:rsid w:val="000843F1"/>
    <w:rsid w:val="00084618"/>
    <w:rsid w:val="00084831"/>
    <w:rsid w:val="00084ACB"/>
    <w:rsid w:val="00085CE8"/>
    <w:rsid w:val="00085E74"/>
    <w:rsid w:val="0008600E"/>
    <w:rsid w:val="0008632E"/>
    <w:rsid w:val="00086A17"/>
    <w:rsid w:val="00086D48"/>
    <w:rsid w:val="00086E0B"/>
    <w:rsid w:val="00090B5D"/>
    <w:rsid w:val="00090BD7"/>
    <w:rsid w:val="0009226F"/>
    <w:rsid w:val="00092CFA"/>
    <w:rsid w:val="0009325C"/>
    <w:rsid w:val="00093861"/>
    <w:rsid w:val="00093C72"/>
    <w:rsid w:val="000942D0"/>
    <w:rsid w:val="000945F9"/>
    <w:rsid w:val="00095230"/>
    <w:rsid w:val="000958E3"/>
    <w:rsid w:val="00096122"/>
    <w:rsid w:val="00097577"/>
    <w:rsid w:val="00097CE5"/>
    <w:rsid w:val="000A1D9E"/>
    <w:rsid w:val="000A1FF3"/>
    <w:rsid w:val="000A21A9"/>
    <w:rsid w:val="000A21AA"/>
    <w:rsid w:val="000A2252"/>
    <w:rsid w:val="000A2490"/>
    <w:rsid w:val="000A2500"/>
    <w:rsid w:val="000A27A2"/>
    <w:rsid w:val="000A2A6A"/>
    <w:rsid w:val="000A2BDE"/>
    <w:rsid w:val="000A353B"/>
    <w:rsid w:val="000A36B8"/>
    <w:rsid w:val="000A3938"/>
    <w:rsid w:val="000A3B46"/>
    <w:rsid w:val="000A4774"/>
    <w:rsid w:val="000A4818"/>
    <w:rsid w:val="000A4934"/>
    <w:rsid w:val="000A49C8"/>
    <w:rsid w:val="000A4B78"/>
    <w:rsid w:val="000A4E27"/>
    <w:rsid w:val="000A4F89"/>
    <w:rsid w:val="000A61D8"/>
    <w:rsid w:val="000A65B1"/>
    <w:rsid w:val="000A6931"/>
    <w:rsid w:val="000A6945"/>
    <w:rsid w:val="000A6C20"/>
    <w:rsid w:val="000A7307"/>
    <w:rsid w:val="000A7594"/>
    <w:rsid w:val="000A7A19"/>
    <w:rsid w:val="000A7C03"/>
    <w:rsid w:val="000B0775"/>
    <w:rsid w:val="000B0DF8"/>
    <w:rsid w:val="000B1614"/>
    <w:rsid w:val="000B2A86"/>
    <w:rsid w:val="000B2DEF"/>
    <w:rsid w:val="000B33BA"/>
    <w:rsid w:val="000B34F4"/>
    <w:rsid w:val="000B4705"/>
    <w:rsid w:val="000B59F2"/>
    <w:rsid w:val="000B5FB5"/>
    <w:rsid w:val="000B6095"/>
    <w:rsid w:val="000B6604"/>
    <w:rsid w:val="000B6AF2"/>
    <w:rsid w:val="000B6D19"/>
    <w:rsid w:val="000B7CA5"/>
    <w:rsid w:val="000C0BE5"/>
    <w:rsid w:val="000C11DC"/>
    <w:rsid w:val="000C13C6"/>
    <w:rsid w:val="000C13FC"/>
    <w:rsid w:val="000C1F99"/>
    <w:rsid w:val="000C3591"/>
    <w:rsid w:val="000C400F"/>
    <w:rsid w:val="000C49EB"/>
    <w:rsid w:val="000C4D40"/>
    <w:rsid w:val="000C4E0C"/>
    <w:rsid w:val="000C547A"/>
    <w:rsid w:val="000C566E"/>
    <w:rsid w:val="000C56CA"/>
    <w:rsid w:val="000C5ADC"/>
    <w:rsid w:val="000C5F60"/>
    <w:rsid w:val="000C60C6"/>
    <w:rsid w:val="000C6151"/>
    <w:rsid w:val="000C61A2"/>
    <w:rsid w:val="000C6EBB"/>
    <w:rsid w:val="000C73AB"/>
    <w:rsid w:val="000C760D"/>
    <w:rsid w:val="000C7839"/>
    <w:rsid w:val="000C797F"/>
    <w:rsid w:val="000C7F68"/>
    <w:rsid w:val="000D09AD"/>
    <w:rsid w:val="000D0E55"/>
    <w:rsid w:val="000D1303"/>
    <w:rsid w:val="000D14AB"/>
    <w:rsid w:val="000D2802"/>
    <w:rsid w:val="000D2A03"/>
    <w:rsid w:val="000D3964"/>
    <w:rsid w:val="000D4085"/>
    <w:rsid w:val="000D4D05"/>
    <w:rsid w:val="000D4EAA"/>
    <w:rsid w:val="000D55DB"/>
    <w:rsid w:val="000D57EE"/>
    <w:rsid w:val="000D5F3E"/>
    <w:rsid w:val="000D6204"/>
    <w:rsid w:val="000D6641"/>
    <w:rsid w:val="000D69C8"/>
    <w:rsid w:val="000D737E"/>
    <w:rsid w:val="000D756B"/>
    <w:rsid w:val="000E01E1"/>
    <w:rsid w:val="000E046A"/>
    <w:rsid w:val="000E0C12"/>
    <w:rsid w:val="000E0DAE"/>
    <w:rsid w:val="000E118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6789"/>
    <w:rsid w:val="000E6C64"/>
    <w:rsid w:val="000E79AC"/>
    <w:rsid w:val="000E79CB"/>
    <w:rsid w:val="000F0123"/>
    <w:rsid w:val="000F0435"/>
    <w:rsid w:val="000F0436"/>
    <w:rsid w:val="000F0B8D"/>
    <w:rsid w:val="000F0BC1"/>
    <w:rsid w:val="000F1087"/>
    <w:rsid w:val="000F1555"/>
    <w:rsid w:val="000F23B8"/>
    <w:rsid w:val="000F2621"/>
    <w:rsid w:val="000F2EE8"/>
    <w:rsid w:val="000F3CBC"/>
    <w:rsid w:val="000F4162"/>
    <w:rsid w:val="000F440B"/>
    <w:rsid w:val="000F4AB8"/>
    <w:rsid w:val="000F51E9"/>
    <w:rsid w:val="000F553E"/>
    <w:rsid w:val="000F55A9"/>
    <w:rsid w:val="000F5753"/>
    <w:rsid w:val="000F5985"/>
    <w:rsid w:val="000F5B9B"/>
    <w:rsid w:val="000F61C1"/>
    <w:rsid w:val="000F65CB"/>
    <w:rsid w:val="000F7086"/>
    <w:rsid w:val="000F7CD7"/>
    <w:rsid w:val="000F7FB8"/>
    <w:rsid w:val="0010048F"/>
    <w:rsid w:val="00100962"/>
    <w:rsid w:val="001017E0"/>
    <w:rsid w:val="00101891"/>
    <w:rsid w:val="00101A5B"/>
    <w:rsid w:val="00101D9B"/>
    <w:rsid w:val="00102243"/>
    <w:rsid w:val="001025A5"/>
    <w:rsid w:val="00102895"/>
    <w:rsid w:val="00103453"/>
    <w:rsid w:val="00103682"/>
    <w:rsid w:val="001038C7"/>
    <w:rsid w:val="00105D31"/>
    <w:rsid w:val="001063CC"/>
    <w:rsid w:val="0010687B"/>
    <w:rsid w:val="00107078"/>
    <w:rsid w:val="001103E0"/>
    <w:rsid w:val="00111684"/>
    <w:rsid w:val="00111CD8"/>
    <w:rsid w:val="0011257D"/>
    <w:rsid w:val="00112913"/>
    <w:rsid w:val="00112CC5"/>
    <w:rsid w:val="00112E19"/>
    <w:rsid w:val="00112ED3"/>
    <w:rsid w:val="001137A5"/>
    <w:rsid w:val="00113845"/>
    <w:rsid w:val="001139F0"/>
    <w:rsid w:val="00114185"/>
    <w:rsid w:val="0011427A"/>
    <w:rsid w:val="001143FC"/>
    <w:rsid w:val="0011458B"/>
    <w:rsid w:val="0011479B"/>
    <w:rsid w:val="00114CF1"/>
    <w:rsid w:val="0011510E"/>
    <w:rsid w:val="001158B6"/>
    <w:rsid w:val="00115ACB"/>
    <w:rsid w:val="00115BC9"/>
    <w:rsid w:val="00115F3E"/>
    <w:rsid w:val="001161CC"/>
    <w:rsid w:val="001201C8"/>
    <w:rsid w:val="0012139F"/>
    <w:rsid w:val="00121748"/>
    <w:rsid w:val="0012291D"/>
    <w:rsid w:val="00122941"/>
    <w:rsid w:val="00123B04"/>
    <w:rsid w:val="00124019"/>
    <w:rsid w:val="001246CF"/>
    <w:rsid w:val="00124A3C"/>
    <w:rsid w:val="00125E36"/>
    <w:rsid w:val="00126119"/>
    <w:rsid w:val="00126413"/>
    <w:rsid w:val="0012681F"/>
    <w:rsid w:val="00126A1D"/>
    <w:rsid w:val="00126B7B"/>
    <w:rsid w:val="00127449"/>
    <w:rsid w:val="00127728"/>
    <w:rsid w:val="00127D4D"/>
    <w:rsid w:val="001301CD"/>
    <w:rsid w:val="00130282"/>
    <w:rsid w:val="001303D9"/>
    <w:rsid w:val="001303FF"/>
    <w:rsid w:val="001304DF"/>
    <w:rsid w:val="0013060F"/>
    <w:rsid w:val="001309D8"/>
    <w:rsid w:val="00130C57"/>
    <w:rsid w:val="001311FA"/>
    <w:rsid w:val="0013168A"/>
    <w:rsid w:val="00131CB0"/>
    <w:rsid w:val="00131D2A"/>
    <w:rsid w:val="00131DE5"/>
    <w:rsid w:val="00131F7B"/>
    <w:rsid w:val="00132921"/>
    <w:rsid w:val="00132AF7"/>
    <w:rsid w:val="00133286"/>
    <w:rsid w:val="001336C5"/>
    <w:rsid w:val="0013493A"/>
    <w:rsid w:val="00134FB6"/>
    <w:rsid w:val="00135E47"/>
    <w:rsid w:val="0013651A"/>
    <w:rsid w:val="00136FCD"/>
    <w:rsid w:val="00137318"/>
    <w:rsid w:val="00137EF4"/>
    <w:rsid w:val="00137FCC"/>
    <w:rsid w:val="00140AC6"/>
    <w:rsid w:val="00140D44"/>
    <w:rsid w:val="00141919"/>
    <w:rsid w:val="001427F3"/>
    <w:rsid w:val="00142EFD"/>
    <w:rsid w:val="00142F7E"/>
    <w:rsid w:val="0014326F"/>
    <w:rsid w:val="00143696"/>
    <w:rsid w:val="0014382F"/>
    <w:rsid w:val="00143FDC"/>
    <w:rsid w:val="00144124"/>
    <w:rsid w:val="0014416C"/>
    <w:rsid w:val="0014430D"/>
    <w:rsid w:val="00144A88"/>
    <w:rsid w:val="00144AC9"/>
    <w:rsid w:val="00144DB9"/>
    <w:rsid w:val="001455B1"/>
    <w:rsid w:val="00145D83"/>
    <w:rsid w:val="00145F40"/>
    <w:rsid w:val="001469C5"/>
    <w:rsid w:val="00147B58"/>
    <w:rsid w:val="00147C5A"/>
    <w:rsid w:val="00147D5F"/>
    <w:rsid w:val="00147FBA"/>
    <w:rsid w:val="0015045A"/>
    <w:rsid w:val="00150A7A"/>
    <w:rsid w:val="001510A9"/>
    <w:rsid w:val="0015158C"/>
    <w:rsid w:val="001515F2"/>
    <w:rsid w:val="00151886"/>
    <w:rsid w:val="001518A8"/>
    <w:rsid w:val="00151AE5"/>
    <w:rsid w:val="00151C3E"/>
    <w:rsid w:val="00151F79"/>
    <w:rsid w:val="001546C4"/>
    <w:rsid w:val="00155433"/>
    <w:rsid w:val="00155920"/>
    <w:rsid w:val="001563D7"/>
    <w:rsid w:val="001564E0"/>
    <w:rsid w:val="00156540"/>
    <w:rsid w:val="00156964"/>
    <w:rsid w:val="00157173"/>
    <w:rsid w:val="0015728E"/>
    <w:rsid w:val="001579F0"/>
    <w:rsid w:val="0016034E"/>
    <w:rsid w:val="0016037B"/>
    <w:rsid w:val="001606A3"/>
    <w:rsid w:val="00160B07"/>
    <w:rsid w:val="001614F6"/>
    <w:rsid w:val="00161532"/>
    <w:rsid w:val="0016183E"/>
    <w:rsid w:val="00161D7E"/>
    <w:rsid w:val="0016214D"/>
    <w:rsid w:val="00162298"/>
    <w:rsid w:val="00162870"/>
    <w:rsid w:val="00162C9D"/>
    <w:rsid w:val="001639BE"/>
    <w:rsid w:val="00163D4E"/>
    <w:rsid w:val="001640F9"/>
    <w:rsid w:val="0016422F"/>
    <w:rsid w:val="0016492D"/>
    <w:rsid w:val="0016559D"/>
    <w:rsid w:val="001658CA"/>
    <w:rsid w:val="0016602E"/>
    <w:rsid w:val="001660E4"/>
    <w:rsid w:val="0016677C"/>
    <w:rsid w:val="00166971"/>
    <w:rsid w:val="00166A23"/>
    <w:rsid w:val="00166DA0"/>
    <w:rsid w:val="00170AF8"/>
    <w:rsid w:val="00170C9E"/>
    <w:rsid w:val="00170DDE"/>
    <w:rsid w:val="00171072"/>
    <w:rsid w:val="001715E1"/>
    <w:rsid w:val="00171BED"/>
    <w:rsid w:val="00171F17"/>
    <w:rsid w:val="001720BE"/>
    <w:rsid w:val="00172143"/>
    <w:rsid w:val="00172923"/>
    <w:rsid w:val="00172D16"/>
    <w:rsid w:val="00172E0B"/>
    <w:rsid w:val="00172E2C"/>
    <w:rsid w:val="0017321E"/>
    <w:rsid w:val="00173546"/>
    <w:rsid w:val="00173FE7"/>
    <w:rsid w:val="001747D9"/>
    <w:rsid w:val="00175235"/>
    <w:rsid w:val="001753AE"/>
    <w:rsid w:val="001755C0"/>
    <w:rsid w:val="001757C5"/>
    <w:rsid w:val="00175806"/>
    <w:rsid w:val="00175A17"/>
    <w:rsid w:val="001760BE"/>
    <w:rsid w:val="0017620E"/>
    <w:rsid w:val="0017679E"/>
    <w:rsid w:val="00177562"/>
    <w:rsid w:val="001804F7"/>
    <w:rsid w:val="001805A6"/>
    <w:rsid w:val="00180812"/>
    <w:rsid w:val="00180ECC"/>
    <w:rsid w:val="0018100F"/>
    <w:rsid w:val="00181B70"/>
    <w:rsid w:val="00181D34"/>
    <w:rsid w:val="00181EAF"/>
    <w:rsid w:val="0018266B"/>
    <w:rsid w:val="00182C70"/>
    <w:rsid w:val="00182CDA"/>
    <w:rsid w:val="00183F73"/>
    <w:rsid w:val="00184062"/>
    <w:rsid w:val="001846F3"/>
    <w:rsid w:val="0018495E"/>
    <w:rsid w:val="00184B37"/>
    <w:rsid w:val="001863E6"/>
    <w:rsid w:val="00186613"/>
    <w:rsid w:val="0018682E"/>
    <w:rsid w:val="00186C1D"/>
    <w:rsid w:val="0018700C"/>
    <w:rsid w:val="00187035"/>
    <w:rsid w:val="00187342"/>
    <w:rsid w:val="001875DD"/>
    <w:rsid w:val="0018769D"/>
    <w:rsid w:val="001877AD"/>
    <w:rsid w:val="00187BCC"/>
    <w:rsid w:val="00187FF8"/>
    <w:rsid w:val="0019094A"/>
    <w:rsid w:val="0019099C"/>
    <w:rsid w:val="00190C7D"/>
    <w:rsid w:val="0019137E"/>
    <w:rsid w:val="00191DC9"/>
    <w:rsid w:val="001922B4"/>
    <w:rsid w:val="00192A76"/>
    <w:rsid w:val="00192AF9"/>
    <w:rsid w:val="00193550"/>
    <w:rsid w:val="0019360B"/>
    <w:rsid w:val="0019366E"/>
    <w:rsid w:val="00193C4C"/>
    <w:rsid w:val="00193CD8"/>
    <w:rsid w:val="00193ED1"/>
    <w:rsid w:val="00194A2D"/>
    <w:rsid w:val="00194B53"/>
    <w:rsid w:val="00194CA8"/>
    <w:rsid w:val="00195B3B"/>
    <w:rsid w:val="00196080"/>
    <w:rsid w:val="00196DC6"/>
    <w:rsid w:val="001979FC"/>
    <w:rsid w:val="00197CEC"/>
    <w:rsid w:val="00197F82"/>
    <w:rsid w:val="001A0624"/>
    <w:rsid w:val="001A0989"/>
    <w:rsid w:val="001A0A67"/>
    <w:rsid w:val="001A0EC7"/>
    <w:rsid w:val="001A128A"/>
    <w:rsid w:val="001A16B4"/>
    <w:rsid w:val="001A1D01"/>
    <w:rsid w:val="001A268B"/>
    <w:rsid w:val="001A286C"/>
    <w:rsid w:val="001A30E9"/>
    <w:rsid w:val="001A3D68"/>
    <w:rsid w:val="001A3FBD"/>
    <w:rsid w:val="001A4231"/>
    <w:rsid w:val="001A58D6"/>
    <w:rsid w:val="001A5DD7"/>
    <w:rsid w:val="001A5F92"/>
    <w:rsid w:val="001A63F0"/>
    <w:rsid w:val="001A640C"/>
    <w:rsid w:val="001A643D"/>
    <w:rsid w:val="001A6FD1"/>
    <w:rsid w:val="001A7991"/>
    <w:rsid w:val="001A7BAA"/>
    <w:rsid w:val="001B0290"/>
    <w:rsid w:val="001B0AE3"/>
    <w:rsid w:val="001B1746"/>
    <w:rsid w:val="001B1F0F"/>
    <w:rsid w:val="001B201B"/>
    <w:rsid w:val="001B2287"/>
    <w:rsid w:val="001B30A2"/>
    <w:rsid w:val="001B3262"/>
    <w:rsid w:val="001B32A4"/>
    <w:rsid w:val="001B3327"/>
    <w:rsid w:val="001B3619"/>
    <w:rsid w:val="001B3AA1"/>
    <w:rsid w:val="001B3C6A"/>
    <w:rsid w:val="001B3CED"/>
    <w:rsid w:val="001B3D1C"/>
    <w:rsid w:val="001B528D"/>
    <w:rsid w:val="001B55A7"/>
    <w:rsid w:val="001B5804"/>
    <w:rsid w:val="001B5A6C"/>
    <w:rsid w:val="001B5CA7"/>
    <w:rsid w:val="001B5CAE"/>
    <w:rsid w:val="001B6C71"/>
    <w:rsid w:val="001B6D3D"/>
    <w:rsid w:val="001B6E14"/>
    <w:rsid w:val="001B7395"/>
    <w:rsid w:val="001B7764"/>
    <w:rsid w:val="001B7E27"/>
    <w:rsid w:val="001C020A"/>
    <w:rsid w:val="001C02CB"/>
    <w:rsid w:val="001C0D5B"/>
    <w:rsid w:val="001C0E8D"/>
    <w:rsid w:val="001C17D8"/>
    <w:rsid w:val="001C1853"/>
    <w:rsid w:val="001C2953"/>
    <w:rsid w:val="001C2A03"/>
    <w:rsid w:val="001C2AEE"/>
    <w:rsid w:val="001C2B81"/>
    <w:rsid w:val="001C3289"/>
    <w:rsid w:val="001C3327"/>
    <w:rsid w:val="001C3EC5"/>
    <w:rsid w:val="001C4000"/>
    <w:rsid w:val="001C4937"/>
    <w:rsid w:val="001C4A20"/>
    <w:rsid w:val="001C4CE4"/>
    <w:rsid w:val="001C5228"/>
    <w:rsid w:val="001C5247"/>
    <w:rsid w:val="001C5B29"/>
    <w:rsid w:val="001C6B02"/>
    <w:rsid w:val="001C6B5A"/>
    <w:rsid w:val="001C7B67"/>
    <w:rsid w:val="001C7CC5"/>
    <w:rsid w:val="001C7E64"/>
    <w:rsid w:val="001C7ED9"/>
    <w:rsid w:val="001D0377"/>
    <w:rsid w:val="001D09FD"/>
    <w:rsid w:val="001D0A4A"/>
    <w:rsid w:val="001D1433"/>
    <w:rsid w:val="001D15C0"/>
    <w:rsid w:val="001D18AC"/>
    <w:rsid w:val="001D1A4E"/>
    <w:rsid w:val="001D1CDA"/>
    <w:rsid w:val="001D266B"/>
    <w:rsid w:val="001D292C"/>
    <w:rsid w:val="001D2D3A"/>
    <w:rsid w:val="001D3BC8"/>
    <w:rsid w:val="001D4056"/>
    <w:rsid w:val="001D42C2"/>
    <w:rsid w:val="001D4967"/>
    <w:rsid w:val="001D53C9"/>
    <w:rsid w:val="001D5C03"/>
    <w:rsid w:val="001D5F8E"/>
    <w:rsid w:val="001D6377"/>
    <w:rsid w:val="001D67A8"/>
    <w:rsid w:val="001D69E8"/>
    <w:rsid w:val="001D6B57"/>
    <w:rsid w:val="001D7979"/>
    <w:rsid w:val="001D7BDA"/>
    <w:rsid w:val="001E0398"/>
    <w:rsid w:val="001E05AC"/>
    <w:rsid w:val="001E07D8"/>
    <w:rsid w:val="001E0E6B"/>
    <w:rsid w:val="001E0FBC"/>
    <w:rsid w:val="001E1026"/>
    <w:rsid w:val="001E15D7"/>
    <w:rsid w:val="001E188A"/>
    <w:rsid w:val="001E1CE6"/>
    <w:rsid w:val="001E1D9D"/>
    <w:rsid w:val="001E26BF"/>
    <w:rsid w:val="001E28BD"/>
    <w:rsid w:val="001E2B00"/>
    <w:rsid w:val="001E2B38"/>
    <w:rsid w:val="001E2C9F"/>
    <w:rsid w:val="001E3164"/>
    <w:rsid w:val="001E411F"/>
    <w:rsid w:val="001E4B88"/>
    <w:rsid w:val="001E4E60"/>
    <w:rsid w:val="001E5794"/>
    <w:rsid w:val="001E57C9"/>
    <w:rsid w:val="001E69AA"/>
    <w:rsid w:val="001E70BB"/>
    <w:rsid w:val="001E731D"/>
    <w:rsid w:val="001E78BA"/>
    <w:rsid w:val="001F003D"/>
    <w:rsid w:val="001F0B28"/>
    <w:rsid w:val="001F0BA4"/>
    <w:rsid w:val="001F12E7"/>
    <w:rsid w:val="001F174C"/>
    <w:rsid w:val="001F26E4"/>
    <w:rsid w:val="001F2E6A"/>
    <w:rsid w:val="001F3931"/>
    <w:rsid w:val="001F3F49"/>
    <w:rsid w:val="001F448F"/>
    <w:rsid w:val="001F4B45"/>
    <w:rsid w:val="001F60CC"/>
    <w:rsid w:val="001F6BC9"/>
    <w:rsid w:val="001F6BDA"/>
    <w:rsid w:val="001F6BE7"/>
    <w:rsid w:val="001F70A7"/>
    <w:rsid w:val="001F73B5"/>
    <w:rsid w:val="00200134"/>
    <w:rsid w:val="00200EA2"/>
    <w:rsid w:val="002018BE"/>
    <w:rsid w:val="0020239D"/>
    <w:rsid w:val="002023E1"/>
    <w:rsid w:val="00202E86"/>
    <w:rsid w:val="00202EBE"/>
    <w:rsid w:val="00203C21"/>
    <w:rsid w:val="00204151"/>
    <w:rsid w:val="0020478C"/>
    <w:rsid w:val="00204CE5"/>
    <w:rsid w:val="002050EB"/>
    <w:rsid w:val="00205728"/>
    <w:rsid w:val="00205ADC"/>
    <w:rsid w:val="002067CF"/>
    <w:rsid w:val="00206889"/>
    <w:rsid w:val="00206BF3"/>
    <w:rsid w:val="0020792C"/>
    <w:rsid w:val="00210313"/>
    <w:rsid w:val="00210B0C"/>
    <w:rsid w:val="002112D5"/>
    <w:rsid w:val="00211546"/>
    <w:rsid w:val="002118CF"/>
    <w:rsid w:val="00211CCA"/>
    <w:rsid w:val="00212333"/>
    <w:rsid w:val="002124AA"/>
    <w:rsid w:val="0021316A"/>
    <w:rsid w:val="00213CF2"/>
    <w:rsid w:val="00213FCD"/>
    <w:rsid w:val="00214288"/>
    <w:rsid w:val="00214965"/>
    <w:rsid w:val="0021500D"/>
    <w:rsid w:val="0021527C"/>
    <w:rsid w:val="00216072"/>
    <w:rsid w:val="00216910"/>
    <w:rsid w:val="00216BB9"/>
    <w:rsid w:val="00216C21"/>
    <w:rsid w:val="002177B3"/>
    <w:rsid w:val="00220364"/>
    <w:rsid w:val="0022037F"/>
    <w:rsid w:val="002203CD"/>
    <w:rsid w:val="00220774"/>
    <w:rsid w:val="00220AC4"/>
    <w:rsid w:val="00221292"/>
    <w:rsid w:val="00221680"/>
    <w:rsid w:val="0022359A"/>
    <w:rsid w:val="002237B8"/>
    <w:rsid w:val="002239D1"/>
    <w:rsid w:val="00223CF4"/>
    <w:rsid w:val="0022406C"/>
    <w:rsid w:val="0022564C"/>
    <w:rsid w:val="002258C8"/>
    <w:rsid w:val="00225991"/>
    <w:rsid w:val="00225ADE"/>
    <w:rsid w:val="00225EFC"/>
    <w:rsid w:val="00226113"/>
    <w:rsid w:val="002270A0"/>
    <w:rsid w:val="00227775"/>
    <w:rsid w:val="0022790F"/>
    <w:rsid w:val="002303E6"/>
    <w:rsid w:val="002313EA"/>
    <w:rsid w:val="00231C6A"/>
    <w:rsid w:val="00232AB9"/>
    <w:rsid w:val="00233131"/>
    <w:rsid w:val="00233F8A"/>
    <w:rsid w:val="002345D2"/>
    <w:rsid w:val="00234981"/>
    <w:rsid w:val="00234A78"/>
    <w:rsid w:val="00234BAA"/>
    <w:rsid w:val="00234FB4"/>
    <w:rsid w:val="0023586A"/>
    <w:rsid w:val="00235CC5"/>
    <w:rsid w:val="002362C6"/>
    <w:rsid w:val="0023652D"/>
    <w:rsid w:val="00236B1E"/>
    <w:rsid w:val="00236B90"/>
    <w:rsid w:val="00236E17"/>
    <w:rsid w:val="00236F27"/>
    <w:rsid w:val="002370A6"/>
    <w:rsid w:val="002378D7"/>
    <w:rsid w:val="00237CA2"/>
    <w:rsid w:val="0024017E"/>
    <w:rsid w:val="00240208"/>
    <w:rsid w:val="00240571"/>
    <w:rsid w:val="002407D0"/>
    <w:rsid w:val="00240AB4"/>
    <w:rsid w:val="0024159F"/>
    <w:rsid w:val="002419C7"/>
    <w:rsid w:val="00241A2A"/>
    <w:rsid w:val="00241EFB"/>
    <w:rsid w:val="00242881"/>
    <w:rsid w:val="002431AD"/>
    <w:rsid w:val="00243740"/>
    <w:rsid w:val="002437C9"/>
    <w:rsid w:val="00244F35"/>
    <w:rsid w:val="0024555F"/>
    <w:rsid w:val="00245B1B"/>
    <w:rsid w:val="00245D4E"/>
    <w:rsid w:val="00245DDB"/>
    <w:rsid w:val="00246786"/>
    <w:rsid w:val="00246A22"/>
    <w:rsid w:val="00246BCE"/>
    <w:rsid w:val="002471FA"/>
    <w:rsid w:val="00247A40"/>
    <w:rsid w:val="0025042C"/>
    <w:rsid w:val="00250513"/>
    <w:rsid w:val="00250ECE"/>
    <w:rsid w:val="00250F9E"/>
    <w:rsid w:val="002512B1"/>
    <w:rsid w:val="0025195D"/>
    <w:rsid w:val="00251EFC"/>
    <w:rsid w:val="00252C10"/>
    <w:rsid w:val="0025371E"/>
    <w:rsid w:val="00253A5F"/>
    <w:rsid w:val="00253BC6"/>
    <w:rsid w:val="00253E7F"/>
    <w:rsid w:val="00254030"/>
    <w:rsid w:val="002549C4"/>
    <w:rsid w:val="00256301"/>
    <w:rsid w:val="00256F36"/>
    <w:rsid w:val="00257072"/>
    <w:rsid w:val="002574C5"/>
    <w:rsid w:val="002602CF"/>
    <w:rsid w:val="00260C58"/>
    <w:rsid w:val="00261458"/>
    <w:rsid w:val="002615B9"/>
    <w:rsid w:val="002618F7"/>
    <w:rsid w:val="002627C1"/>
    <w:rsid w:val="0026301D"/>
    <w:rsid w:val="00263B3D"/>
    <w:rsid w:val="00264C0A"/>
    <w:rsid w:val="00265338"/>
    <w:rsid w:val="002653C3"/>
    <w:rsid w:val="002658A3"/>
    <w:rsid w:val="00265B93"/>
    <w:rsid w:val="00265F29"/>
    <w:rsid w:val="00266BCC"/>
    <w:rsid w:val="00266FF6"/>
    <w:rsid w:val="00267018"/>
    <w:rsid w:val="002671C3"/>
    <w:rsid w:val="00267A3F"/>
    <w:rsid w:val="00270365"/>
    <w:rsid w:val="0027041D"/>
    <w:rsid w:val="00270B32"/>
    <w:rsid w:val="00270BE9"/>
    <w:rsid w:val="00270D31"/>
    <w:rsid w:val="00271231"/>
    <w:rsid w:val="002716B9"/>
    <w:rsid w:val="0027189C"/>
    <w:rsid w:val="00271971"/>
    <w:rsid w:val="00271C83"/>
    <w:rsid w:val="00272027"/>
    <w:rsid w:val="002733F4"/>
    <w:rsid w:val="00273E1D"/>
    <w:rsid w:val="00274240"/>
    <w:rsid w:val="00274657"/>
    <w:rsid w:val="00274BDA"/>
    <w:rsid w:val="00274F8E"/>
    <w:rsid w:val="00275281"/>
    <w:rsid w:val="002754AD"/>
    <w:rsid w:val="0027706D"/>
    <w:rsid w:val="0027716B"/>
    <w:rsid w:val="00277ABA"/>
    <w:rsid w:val="00280043"/>
    <w:rsid w:val="00280153"/>
    <w:rsid w:val="00280623"/>
    <w:rsid w:val="002811D5"/>
    <w:rsid w:val="00281250"/>
    <w:rsid w:val="00281794"/>
    <w:rsid w:val="0028186A"/>
    <w:rsid w:val="00281B31"/>
    <w:rsid w:val="00282066"/>
    <w:rsid w:val="00282093"/>
    <w:rsid w:val="002825D1"/>
    <w:rsid w:val="002830B2"/>
    <w:rsid w:val="00283251"/>
    <w:rsid w:val="0028480F"/>
    <w:rsid w:val="002853E2"/>
    <w:rsid w:val="00285EB9"/>
    <w:rsid w:val="0028683F"/>
    <w:rsid w:val="00286F97"/>
    <w:rsid w:val="0028702E"/>
    <w:rsid w:val="002872E0"/>
    <w:rsid w:val="00287856"/>
    <w:rsid w:val="00287A35"/>
    <w:rsid w:val="00287D7F"/>
    <w:rsid w:val="002901CE"/>
    <w:rsid w:val="00291037"/>
    <w:rsid w:val="0029126B"/>
    <w:rsid w:val="00291606"/>
    <w:rsid w:val="002917C9"/>
    <w:rsid w:val="00291D76"/>
    <w:rsid w:val="00292023"/>
    <w:rsid w:val="0029240A"/>
    <w:rsid w:val="00292528"/>
    <w:rsid w:val="002925FC"/>
    <w:rsid w:val="00292717"/>
    <w:rsid w:val="002927D2"/>
    <w:rsid w:val="00292BEF"/>
    <w:rsid w:val="0029330F"/>
    <w:rsid w:val="002933C1"/>
    <w:rsid w:val="00293481"/>
    <w:rsid w:val="00293F93"/>
    <w:rsid w:val="002942AD"/>
    <w:rsid w:val="0029534A"/>
    <w:rsid w:val="00295CBB"/>
    <w:rsid w:val="00296440"/>
    <w:rsid w:val="0029662E"/>
    <w:rsid w:val="00296FC3"/>
    <w:rsid w:val="00297153"/>
    <w:rsid w:val="00297D8D"/>
    <w:rsid w:val="002A0149"/>
    <w:rsid w:val="002A07E8"/>
    <w:rsid w:val="002A0BBF"/>
    <w:rsid w:val="002A0C9E"/>
    <w:rsid w:val="002A1089"/>
    <w:rsid w:val="002A12C2"/>
    <w:rsid w:val="002A22F0"/>
    <w:rsid w:val="002A24D2"/>
    <w:rsid w:val="002A2DB2"/>
    <w:rsid w:val="002A3137"/>
    <w:rsid w:val="002A3256"/>
    <w:rsid w:val="002A503B"/>
    <w:rsid w:val="002A5FFC"/>
    <w:rsid w:val="002A65BF"/>
    <w:rsid w:val="002A7C0A"/>
    <w:rsid w:val="002A7F85"/>
    <w:rsid w:val="002B0006"/>
    <w:rsid w:val="002B02C4"/>
    <w:rsid w:val="002B0662"/>
    <w:rsid w:val="002B0B80"/>
    <w:rsid w:val="002B0E69"/>
    <w:rsid w:val="002B1009"/>
    <w:rsid w:val="002B15CC"/>
    <w:rsid w:val="002B1884"/>
    <w:rsid w:val="002B1930"/>
    <w:rsid w:val="002B19A0"/>
    <w:rsid w:val="002B24F9"/>
    <w:rsid w:val="002B2A14"/>
    <w:rsid w:val="002B2D20"/>
    <w:rsid w:val="002B2D3D"/>
    <w:rsid w:val="002B2F60"/>
    <w:rsid w:val="002B34F4"/>
    <w:rsid w:val="002B48CB"/>
    <w:rsid w:val="002B532A"/>
    <w:rsid w:val="002B548E"/>
    <w:rsid w:val="002B5A8E"/>
    <w:rsid w:val="002B5C6C"/>
    <w:rsid w:val="002B6086"/>
    <w:rsid w:val="002B6F79"/>
    <w:rsid w:val="002B723B"/>
    <w:rsid w:val="002B7D67"/>
    <w:rsid w:val="002B7F20"/>
    <w:rsid w:val="002C0147"/>
    <w:rsid w:val="002C01CA"/>
    <w:rsid w:val="002C051A"/>
    <w:rsid w:val="002C06DC"/>
    <w:rsid w:val="002C0EC9"/>
    <w:rsid w:val="002C0ED1"/>
    <w:rsid w:val="002C185D"/>
    <w:rsid w:val="002C19B8"/>
    <w:rsid w:val="002C2570"/>
    <w:rsid w:val="002C28D8"/>
    <w:rsid w:val="002C2999"/>
    <w:rsid w:val="002C2AEB"/>
    <w:rsid w:val="002C2D5E"/>
    <w:rsid w:val="002C2E67"/>
    <w:rsid w:val="002C2F7F"/>
    <w:rsid w:val="002C3286"/>
    <w:rsid w:val="002C41D5"/>
    <w:rsid w:val="002C45D6"/>
    <w:rsid w:val="002C546D"/>
    <w:rsid w:val="002C5669"/>
    <w:rsid w:val="002C5D48"/>
    <w:rsid w:val="002C5E2C"/>
    <w:rsid w:val="002C5F36"/>
    <w:rsid w:val="002C64FE"/>
    <w:rsid w:val="002C68F6"/>
    <w:rsid w:val="002C6AC9"/>
    <w:rsid w:val="002C6B5C"/>
    <w:rsid w:val="002C6CC7"/>
    <w:rsid w:val="002C75D2"/>
    <w:rsid w:val="002D1039"/>
    <w:rsid w:val="002D1602"/>
    <w:rsid w:val="002D1DAF"/>
    <w:rsid w:val="002D218C"/>
    <w:rsid w:val="002D258E"/>
    <w:rsid w:val="002D2894"/>
    <w:rsid w:val="002D2DCF"/>
    <w:rsid w:val="002D3CC3"/>
    <w:rsid w:val="002D4158"/>
    <w:rsid w:val="002D433C"/>
    <w:rsid w:val="002D5491"/>
    <w:rsid w:val="002D5AA5"/>
    <w:rsid w:val="002D5ABE"/>
    <w:rsid w:val="002D5F7B"/>
    <w:rsid w:val="002D60ED"/>
    <w:rsid w:val="002D67FF"/>
    <w:rsid w:val="002D7335"/>
    <w:rsid w:val="002D77F6"/>
    <w:rsid w:val="002D7979"/>
    <w:rsid w:val="002D7A06"/>
    <w:rsid w:val="002E107D"/>
    <w:rsid w:val="002E1970"/>
    <w:rsid w:val="002E2BD0"/>
    <w:rsid w:val="002E2F7E"/>
    <w:rsid w:val="002E327A"/>
    <w:rsid w:val="002E37A3"/>
    <w:rsid w:val="002E3CD0"/>
    <w:rsid w:val="002E3CD8"/>
    <w:rsid w:val="002E3CEB"/>
    <w:rsid w:val="002E4522"/>
    <w:rsid w:val="002E4B64"/>
    <w:rsid w:val="002E4D0E"/>
    <w:rsid w:val="002E4D98"/>
    <w:rsid w:val="002E506D"/>
    <w:rsid w:val="002E5789"/>
    <w:rsid w:val="002E6614"/>
    <w:rsid w:val="002E7683"/>
    <w:rsid w:val="002E7A74"/>
    <w:rsid w:val="002E7B0E"/>
    <w:rsid w:val="002F0002"/>
    <w:rsid w:val="002F02F5"/>
    <w:rsid w:val="002F0369"/>
    <w:rsid w:val="002F048D"/>
    <w:rsid w:val="002F0BDD"/>
    <w:rsid w:val="002F1399"/>
    <w:rsid w:val="002F1B2C"/>
    <w:rsid w:val="002F1D69"/>
    <w:rsid w:val="002F1E6A"/>
    <w:rsid w:val="002F29D7"/>
    <w:rsid w:val="002F3B7D"/>
    <w:rsid w:val="002F4465"/>
    <w:rsid w:val="002F5AD7"/>
    <w:rsid w:val="002F5BE4"/>
    <w:rsid w:val="002F5D92"/>
    <w:rsid w:val="002F6089"/>
    <w:rsid w:val="002F6427"/>
    <w:rsid w:val="002F661B"/>
    <w:rsid w:val="002F6CBB"/>
    <w:rsid w:val="002F6D39"/>
    <w:rsid w:val="002F72D9"/>
    <w:rsid w:val="00300767"/>
    <w:rsid w:val="0030086C"/>
    <w:rsid w:val="00300976"/>
    <w:rsid w:val="00300A7A"/>
    <w:rsid w:val="00300C06"/>
    <w:rsid w:val="00300C4D"/>
    <w:rsid w:val="00301052"/>
    <w:rsid w:val="00301FC8"/>
    <w:rsid w:val="00302166"/>
    <w:rsid w:val="00302746"/>
    <w:rsid w:val="00302886"/>
    <w:rsid w:val="00302949"/>
    <w:rsid w:val="00302AEF"/>
    <w:rsid w:val="00303659"/>
    <w:rsid w:val="00303C20"/>
    <w:rsid w:val="00304579"/>
    <w:rsid w:val="00304A9D"/>
    <w:rsid w:val="003059A4"/>
    <w:rsid w:val="00305F54"/>
    <w:rsid w:val="0030618F"/>
    <w:rsid w:val="003065F9"/>
    <w:rsid w:val="003066AC"/>
    <w:rsid w:val="00306BFB"/>
    <w:rsid w:val="0030742A"/>
    <w:rsid w:val="00311555"/>
    <w:rsid w:val="0031168D"/>
    <w:rsid w:val="0031185F"/>
    <w:rsid w:val="00311C02"/>
    <w:rsid w:val="00311F4C"/>
    <w:rsid w:val="00312669"/>
    <w:rsid w:val="003127C4"/>
    <w:rsid w:val="00313191"/>
    <w:rsid w:val="003133CB"/>
    <w:rsid w:val="003136DA"/>
    <w:rsid w:val="00314000"/>
    <w:rsid w:val="003148EA"/>
    <w:rsid w:val="0031592C"/>
    <w:rsid w:val="00315D4B"/>
    <w:rsid w:val="00316CCA"/>
    <w:rsid w:val="0031711E"/>
    <w:rsid w:val="00317192"/>
    <w:rsid w:val="0031721F"/>
    <w:rsid w:val="003172EC"/>
    <w:rsid w:val="0031748C"/>
    <w:rsid w:val="00317AED"/>
    <w:rsid w:val="00317CED"/>
    <w:rsid w:val="0032003C"/>
    <w:rsid w:val="003202F6"/>
    <w:rsid w:val="003205D6"/>
    <w:rsid w:val="00320ACD"/>
    <w:rsid w:val="00320B32"/>
    <w:rsid w:val="00320BED"/>
    <w:rsid w:val="0032105C"/>
    <w:rsid w:val="0032164B"/>
    <w:rsid w:val="00321B3A"/>
    <w:rsid w:val="00321D6B"/>
    <w:rsid w:val="00321F12"/>
    <w:rsid w:val="0032206F"/>
    <w:rsid w:val="003224BD"/>
    <w:rsid w:val="00322708"/>
    <w:rsid w:val="00322D36"/>
    <w:rsid w:val="00322F9F"/>
    <w:rsid w:val="00323DD1"/>
    <w:rsid w:val="0032466C"/>
    <w:rsid w:val="003247AE"/>
    <w:rsid w:val="003249F4"/>
    <w:rsid w:val="0032573C"/>
    <w:rsid w:val="00325FB5"/>
    <w:rsid w:val="00326F61"/>
    <w:rsid w:val="003271C9"/>
    <w:rsid w:val="00327AFE"/>
    <w:rsid w:val="00330684"/>
    <w:rsid w:val="0033143A"/>
    <w:rsid w:val="00331570"/>
    <w:rsid w:val="0033174E"/>
    <w:rsid w:val="00331E8C"/>
    <w:rsid w:val="00331F40"/>
    <w:rsid w:val="003324C5"/>
    <w:rsid w:val="0033292D"/>
    <w:rsid w:val="003339CE"/>
    <w:rsid w:val="00333ABD"/>
    <w:rsid w:val="00333C7D"/>
    <w:rsid w:val="00334C7D"/>
    <w:rsid w:val="00336A02"/>
    <w:rsid w:val="00337B4A"/>
    <w:rsid w:val="00337C7A"/>
    <w:rsid w:val="00340601"/>
    <w:rsid w:val="003407AE"/>
    <w:rsid w:val="0034087E"/>
    <w:rsid w:val="00340EB7"/>
    <w:rsid w:val="003413A6"/>
    <w:rsid w:val="00341674"/>
    <w:rsid w:val="00341717"/>
    <w:rsid w:val="0034215F"/>
    <w:rsid w:val="00342A24"/>
    <w:rsid w:val="00342BAE"/>
    <w:rsid w:val="003431F5"/>
    <w:rsid w:val="00343414"/>
    <w:rsid w:val="00343651"/>
    <w:rsid w:val="003437DC"/>
    <w:rsid w:val="0034386E"/>
    <w:rsid w:val="0034414B"/>
    <w:rsid w:val="00344497"/>
    <w:rsid w:val="00344C21"/>
    <w:rsid w:val="00344F02"/>
    <w:rsid w:val="0034514D"/>
    <w:rsid w:val="003456CB"/>
    <w:rsid w:val="003457B9"/>
    <w:rsid w:val="00345811"/>
    <w:rsid w:val="00345912"/>
    <w:rsid w:val="00345973"/>
    <w:rsid w:val="003461F3"/>
    <w:rsid w:val="00346A35"/>
    <w:rsid w:val="00346B94"/>
    <w:rsid w:val="00346CB9"/>
    <w:rsid w:val="003479A3"/>
    <w:rsid w:val="00347BF2"/>
    <w:rsid w:val="00347C28"/>
    <w:rsid w:val="00350382"/>
    <w:rsid w:val="0035089D"/>
    <w:rsid w:val="00350B2C"/>
    <w:rsid w:val="00350E1F"/>
    <w:rsid w:val="003511AD"/>
    <w:rsid w:val="00351983"/>
    <w:rsid w:val="00351B07"/>
    <w:rsid w:val="00351EE7"/>
    <w:rsid w:val="00352147"/>
    <w:rsid w:val="003522A7"/>
    <w:rsid w:val="00352EBA"/>
    <w:rsid w:val="003530DA"/>
    <w:rsid w:val="00353676"/>
    <w:rsid w:val="003538B6"/>
    <w:rsid w:val="003553A5"/>
    <w:rsid w:val="003553E1"/>
    <w:rsid w:val="00355854"/>
    <w:rsid w:val="003563F7"/>
    <w:rsid w:val="00356651"/>
    <w:rsid w:val="00356C9A"/>
    <w:rsid w:val="0035700B"/>
    <w:rsid w:val="00357A56"/>
    <w:rsid w:val="0036000F"/>
    <w:rsid w:val="003602E0"/>
    <w:rsid w:val="00360553"/>
    <w:rsid w:val="00360DAE"/>
    <w:rsid w:val="003611BD"/>
    <w:rsid w:val="00361885"/>
    <w:rsid w:val="00361F22"/>
    <w:rsid w:val="00361FCC"/>
    <w:rsid w:val="00362BAC"/>
    <w:rsid w:val="00363901"/>
    <w:rsid w:val="00363ECF"/>
    <w:rsid w:val="0036412F"/>
    <w:rsid w:val="00364260"/>
    <w:rsid w:val="00364457"/>
    <w:rsid w:val="003645F9"/>
    <w:rsid w:val="0036498B"/>
    <w:rsid w:val="00365DAC"/>
    <w:rsid w:val="00365EB8"/>
    <w:rsid w:val="0036636F"/>
    <w:rsid w:val="00366861"/>
    <w:rsid w:val="00366B02"/>
    <w:rsid w:val="00366C0B"/>
    <w:rsid w:val="00366E40"/>
    <w:rsid w:val="00367203"/>
    <w:rsid w:val="00367475"/>
    <w:rsid w:val="003678E2"/>
    <w:rsid w:val="003679C0"/>
    <w:rsid w:val="00370686"/>
    <w:rsid w:val="00370B03"/>
    <w:rsid w:val="00370B75"/>
    <w:rsid w:val="00370D31"/>
    <w:rsid w:val="00370FB4"/>
    <w:rsid w:val="00370FF0"/>
    <w:rsid w:val="0037144A"/>
    <w:rsid w:val="00372413"/>
    <w:rsid w:val="00372ECD"/>
    <w:rsid w:val="00372F7C"/>
    <w:rsid w:val="0037362A"/>
    <w:rsid w:val="00373F55"/>
    <w:rsid w:val="003744A5"/>
    <w:rsid w:val="003746E3"/>
    <w:rsid w:val="00374A0F"/>
    <w:rsid w:val="0037511B"/>
    <w:rsid w:val="0037528D"/>
    <w:rsid w:val="00375743"/>
    <w:rsid w:val="00375DF6"/>
    <w:rsid w:val="00376069"/>
    <w:rsid w:val="00376259"/>
    <w:rsid w:val="00377060"/>
    <w:rsid w:val="003774D3"/>
    <w:rsid w:val="0038041A"/>
    <w:rsid w:val="00380B41"/>
    <w:rsid w:val="00380DAB"/>
    <w:rsid w:val="00381051"/>
    <w:rsid w:val="003813BC"/>
    <w:rsid w:val="00381EEA"/>
    <w:rsid w:val="00382486"/>
    <w:rsid w:val="003830C6"/>
    <w:rsid w:val="0038387A"/>
    <w:rsid w:val="00383F92"/>
    <w:rsid w:val="003840C1"/>
    <w:rsid w:val="003842B1"/>
    <w:rsid w:val="003842D5"/>
    <w:rsid w:val="00384C72"/>
    <w:rsid w:val="00385109"/>
    <w:rsid w:val="00385326"/>
    <w:rsid w:val="003855B8"/>
    <w:rsid w:val="003856B5"/>
    <w:rsid w:val="003856FE"/>
    <w:rsid w:val="003857E8"/>
    <w:rsid w:val="003858C7"/>
    <w:rsid w:val="00385AB4"/>
    <w:rsid w:val="00385D1E"/>
    <w:rsid w:val="00385F5F"/>
    <w:rsid w:val="003860BE"/>
    <w:rsid w:val="003862CC"/>
    <w:rsid w:val="0038646A"/>
    <w:rsid w:val="00386955"/>
    <w:rsid w:val="00386E2E"/>
    <w:rsid w:val="003877C1"/>
    <w:rsid w:val="00387AF7"/>
    <w:rsid w:val="0039001D"/>
    <w:rsid w:val="003903F7"/>
    <w:rsid w:val="003908C9"/>
    <w:rsid w:val="003910B8"/>
    <w:rsid w:val="003912AC"/>
    <w:rsid w:val="003913FF"/>
    <w:rsid w:val="00391714"/>
    <w:rsid w:val="00392FB4"/>
    <w:rsid w:val="003938BF"/>
    <w:rsid w:val="0039395F"/>
    <w:rsid w:val="0039476F"/>
    <w:rsid w:val="00394AAB"/>
    <w:rsid w:val="00394D91"/>
    <w:rsid w:val="00394E86"/>
    <w:rsid w:val="0039511A"/>
    <w:rsid w:val="00396DC5"/>
    <w:rsid w:val="00397927"/>
    <w:rsid w:val="003A0458"/>
    <w:rsid w:val="003A07C8"/>
    <w:rsid w:val="003A082F"/>
    <w:rsid w:val="003A0D0B"/>
    <w:rsid w:val="003A1082"/>
    <w:rsid w:val="003A1441"/>
    <w:rsid w:val="003A1892"/>
    <w:rsid w:val="003A1E4F"/>
    <w:rsid w:val="003A21E4"/>
    <w:rsid w:val="003A2283"/>
    <w:rsid w:val="003A238A"/>
    <w:rsid w:val="003A23D1"/>
    <w:rsid w:val="003A2519"/>
    <w:rsid w:val="003A263E"/>
    <w:rsid w:val="003A2846"/>
    <w:rsid w:val="003A2926"/>
    <w:rsid w:val="003A29E1"/>
    <w:rsid w:val="003A31E8"/>
    <w:rsid w:val="003A37E6"/>
    <w:rsid w:val="003A3BAE"/>
    <w:rsid w:val="003A3E0B"/>
    <w:rsid w:val="003A3F9D"/>
    <w:rsid w:val="003A43A7"/>
    <w:rsid w:val="003A43D5"/>
    <w:rsid w:val="003A4502"/>
    <w:rsid w:val="003A4E4E"/>
    <w:rsid w:val="003A563D"/>
    <w:rsid w:val="003A5728"/>
    <w:rsid w:val="003A603F"/>
    <w:rsid w:val="003A652B"/>
    <w:rsid w:val="003A6CE0"/>
    <w:rsid w:val="003A6D53"/>
    <w:rsid w:val="003A700E"/>
    <w:rsid w:val="003A7283"/>
    <w:rsid w:val="003A7EDD"/>
    <w:rsid w:val="003B0FD3"/>
    <w:rsid w:val="003B134E"/>
    <w:rsid w:val="003B1A5A"/>
    <w:rsid w:val="003B209A"/>
    <w:rsid w:val="003B232F"/>
    <w:rsid w:val="003B2EA0"/>
    <w:rsid w:val="003B3D92"/>
    <w:rsid w:val="003B3FED"/>
    <w:rsid w:val="003B540E"/>
    <w:rsid w:val="003B54B6"/>
    <w:rsid w:val="003B5B39"/>
    <w:rsid w:val="003B5BC7"/>
    <w:rsid w:val="003B60CA"/>
    <w:rsid w:val="003C0212"/>
    <w:rsid w:val="003C111C"/>
    <w:rsid w:val="003C12C9"/>
    <w:rsid w:val="003C1861"/>
    <w:rsid w:val="003C1EDE"/>
    <w:rsid w:val="003C273C"/>
    <w:rsid w:val="003C3F55"/>
    <w:rsid w:val="003C4199"/>
    <w:rsid w:val="003C4370"/>
    <w:rsid w:val="003C453C"/>
    <w:rsid w:val="003C49F1"/>
    <w:rsid w:val="003C4F94"/>
    <w:rsid w:val="003C5E98"/>
    <w:rsid w:val="003C6106"/>
    <w:rsid w:val="003C634B"/>
    <w:rsid w:val="003C6450"/>
    <w:rsid w:val="003C6592"/>
    <w:rsid w:val="003C697B"/>
    <w:rsid w:val="003C6AAF"/>
    <w:rsid w:val="003C6CC4"/>
    <w:rsid w:val="003C70CC"/>
    <w:rsid w:val="003C7390"/>
    <w:rsid w:val="003C7604"/>
    <w:rsid w:val="003C76EB"/>
    <w:rsid w:val="003C779C"/>
    <w:rsid w:val="003D07CE"/>
    <w:rsid w:val="003D0FA7"/>
    <w:rsid w:val="003D1363"/>
    <w:rsid w:val="003D1524"/>
    <w:rsid w:val="003D2983"/>
    <w:rsid w:val="003D2F1D"/>
    <w:rsid w:val="003D4188"/>
    <w:rsid w:val="003D44B0"/>
    <w:rsid w:val="003D492C"/>
    <w:rsid w:val="003D4A66"/>
    <w:rsid w:val="003D589D"/>
    <w:rsid w:val="003D5B9C"/>
    <w:rsid w:val="003D5EB2"/>
    <w:rsid w:val="003D5FB0"/>
    <w:rsid w:val="003D5FF2"/>
    <w:rsid w:val="003D63B1"/>
    <w:rsid w:val="003D652D"/>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049"/>
    <w:rsid w:val="003E285D"/>
    <w:rsid w:val="003E3208"/>
    <w:rsid w:val="003E40E8"/>
    <w:rsid w:val="003E427C"/>
    <w:rsid w:val="003E43CE"/>
    <w:rsid w:val="003E4824"/>
    <w:rsid w:val="003E4B11"/>
    <w:rsid w:val="003E5124"/>
    <w:rsid w:val="003E5463"/>
    <w:rsid w:val="003E5CE7"/>
    <w:rsid w:val="003E5CE9"/>
    <w:rsid w:val="003E5D1F"/>
    <w:rsid w:val="003E5FC5"/>
    <w:rsid w:val="003E61CF"/>
    <w:rsid w:val="003E68DC"/>
    <w:rsid w:val="003E7AC8"/>
    <w:rsid w:val="003F03A7"/>
    <w:rsid w:val="003F079F"/>
    <w:rsid w:val="003F08E0"/>
    <w:rsid w:val="003F1A87"/>
    <w:rsid w:val="003F1E77"/>
    <w:rsid w:val="003F20F1"/>
    <w:rsid w:val="003F36D4"/>
    <w:rsid w:val="003F3D1F"/>
    <w:rsid w:val="003F3E91"/>
    <w:rsid w:val="003F41F0"/>
    <w:rsid w:val="003F47B0"/>
    <w:rsid w:val="003F4857"/>
    <w:rsid w:val="003F4C5D"/>
    <w:rsid w:val="003F5922"/>
    <w:rsid w:val="003F65D4"/>
    <w:rsid w:val="003F762A"/>
    <w:rsid w:val="003F7CB4"/>
    <w:rsid w:val="004005CF"/>
    <w:rsid w:val="00400C61"/>
    <w:rsid w:val="00400E7A"/>
    <w:rsid w:val="00400EAC"/>
    <w:rsid w:val="00401239"/>
    <w:rsid w:val="004012F6"/>
    <w:rsid w:val="00401CCC"/>
    <w:rsid w:val="00402018"/>
    <w:rsid w:val="00402B30"/>
    <w:rsid w:val="00402EB0"/>
    <w:rsid w:val="00402FD3"/>
    <w:rsid w:val="004039C7"/>
    <w:rsid w:val="004042FF"/>
    <w:rsid w:val="0040497E"/>
    <w:rsid w:val="00404B04"/>
    <w:rsid w:val="00404F2D"/>
    <w:rsid w:val="00405245"/>
    <w:rsid w:val="00405F2C"/>
    <w:rsid w:val="00405F9F"/>
    <w:rsid w:val="00406160"/>
    <w:rsid w:val="00406214"/>
    <w:rsid w:val="0040650F"/>
    <w:rsid w:val="00406822"/>
    <w:rsid w:val="00406C86"/>
    <w:rsid w:val="00406E11"/>
    <w:rsid w:val="0040770C"/>
    <w:rsid w:val="00407DBA"/>
    <w:rsid w:val="0041010C"/>
    <w:rsid w:val="0041039A"/>
    <w:rsid w:val="00410565"/>
    <w:rsid w:val="00410A7F"/>
    <w:rsid w:val="00410ABA"/>
    <w:rsid w:val="00411011"/>
    <w:rsid w:val="00411A8F"/>
    <w:rsid w:val="004121EA"/>
    <w:rsid w:val="00413024"/>
    <w:rsid w:val="004139C0"/>
    <w:rsid w:val="00414483"/>
    <w:rsid w:val="00414491"/>
    <w:rsid w:val="00414791"/>
    <w:rsid w:val="0041487D"/>
    <w:rsid w:val="00414998"/>
    <w:rsid w:val="00414D69"/>
    <w:rsid w:val="00415326"/>
    <w:rsid w:val="004158D2"/>
    <w:rsid w:val="00415927"/>
    <w:rsid w:val="004159FC"/>
    <w:rsid w:val="00415FDD"/>
    <w:rsid w:val="00416866"/>
    <w:rsid w:val="004169AC"/>
    <w:rsid w:val="004172F5"/>
    <w:rsid w:val="00417AD6"/>
    <w:rsid w:val="0042042D"/>
    <w:rsid w:val="004207EE"/>
    <w:rsid w:val="00420D70"/>
    <w:rsid w:val="00421936"/>
    <w:rsid w:val="00421D7C"/>
    <w:rsid w:val="00422327"/>
    <w:rsid w:val="0042266F"/>
    <w:rsid w:val="00422764"/>
    <w:rsid w:val="00422AC4"/>
    <w:rsid w:val="00423038"/>
    <w:rsid w:val="004248D3"/>
    <w:rsid w:val="00424C1D"/>
    <w:rsid w:val="00424F04"/>
    <w:rsid w:val="0042547A"/>
    <w:rsid w:val="004257BB"/>
    <w:rsid w:val="00425C91"/>
    <w:rsid w:val="00425DA3"/>
    <w:rsid w:val="00427701"/>
    <w:rsid w:val="0043036B"/>
    <w:rsid w:val="00430E5D"/>
    <w:rsid w:val="00431314"/>
    <w:rsid w:val="004317A9"/>
    <w:rsid w:val="00432725"/>
    <w:rsid w:val="00432DA0"/>
    <w:rsid w:val="004333B7"/>
    <w:rsid w:val="00433466"/>
    <w:rsid w:val="00433757"/>
    <w:rsid w:val="00433B66"/>
    <w:rsid w:val="00433C86"/>
    <w:rsid w:val="00434664"/>
    <w:rsid w:val="00435290"/>
    <w:rsid w:val="004352CE"/>
    <w:rsid w:val="0043620E"/>
    <w:rsid w:val="00436436"/>
    <w:rsid w:val="00436528"/>
    <w:rsid w:val="0043687A"/>
    <w:rsid w:val="00436BF8"/>
    <w:rsid w:val="00436DEC"/>
    <w:rsid w:val="0043769F"/>
    <w:rsid w:val="00437879"/>
    <w:rsid w:val="00437CA4"/>
    <w:rsid w:val="00437FB5"/>
    <w:rsid w:val="004402EA"/>
    <w:rsid w:val="00440627"/>
    <w:rsid w:val="00440A51"/>
    <w:rsid w:val="0044121B"/>
    <w:rsid w:val="004418BE"/>
    <w:rsid w:val="00441A6F"/>
    <w:rsid w:val="00443879"/>
    <w:rsid w:val="004440DD"/>
    <w:rsid w:val="004443C2"/>
    <w:rsid w:val="0044470C"/>
    <w:rsid w:val="00444A88"/>
    <w:rsid w:val="00444AED"/>
    <w:rsid w:val="004459C9"/>
    <w:rsid w:val="00445BBC"/>
    <w:rsid w:val="00445E30"/>
    <w:rsid w:val="00445ED5"/>
    <w:rsid w:val="00446AEC"/>
    <w:rsid w:val="00446FC8"/>
    <w:rsid w:val="00447311"/>
    <w:rsid w:val="00447FD0"/>
    <w:rsid w:val="004509BE"/>
    <w:rsid w:val="004509D6"/>
    <w:rsid w:val="00450B1F"/>
    <w:rsid w:val="00451407"/>
    <w:rsid w:val="004519A5"/>
    <w:rsid w:val="00451D5B"/>
    <w:rsid w:val="00452137"/>
    <w:rsid w:val="0045222D"/>
    <w:rsid w:val="0045250D"/>
    <w:rsid w:val="00452596"/>
    <w:rsid w:val="0045297B"/>
    <w:rsid w:val="00452E6D"/>
    <w:rsid w:val="00453792"/>
    <w:rsid w:val="004541E6"/>
    <w:rsid w:val="004542A0"/>
    <w:rsid w:val="00454453"/>
    <w:rsid w:val="0045448D"/>
    <w:rsid w:val="004549A3"/>
    <w:rsid w:val="00454EC7"/>
    <w:rsid w:val="0045537A"/>
    <w:rsid w:val="0045554E"/>
    <w:rsid w:val="00456172"/>
    <w:rsid w:val="00456DD4"/>
    <w:rsid w:val="004578FC"/>
    <w:rsid w:val="004603BE"/>
    <w:rsid w:val="004603E4"/>
    <w:rsid w:val="004604C6"/>
    <w:rsid w:val="00460A92"/>
    <w:rsid w:val="004614CE"/>
    <w:rsid w:val="004616C6"/>
    <w:rsid w:val="004616D2"/>
    <w:rsid w:val="00461CEB"/>
    <w:rsid w:val="004623E7"/>
    <w:rsid w:val="00463172"/>
    <w:rsid w:val="00463251"/>
    <w:rsid w:val="0046377C"/>
    <w:rsid w:val="00463F37"/>
    <w:rsid w:val="004647BA"/>
    <w:rsid w:val="00465323"/>
    <w:rsid w:val="004653FE"/>
    <w:rsid w:val="00465678"/>
    <w:rsid w:val="004659D0"/>
    <w:rsid w:val="00465D86"/>
    <w:rsid w:val="0046600E"/>
    <w:rsid w:val="004665FD"/>
    <w:rsid w:val="00466E68"/>
    <w:rsid w:val="0046764C"/>
    <w:rsid w:val="0046773C"/>
    <w:rsid w:val="004678B3"/>
    <w:rsid w:val="00470091"/>
    <w:rsid w:val="004701B1"/>
    <w:rsid w:val="00470209"/>
    <w:rsid w:val="004703D9"/>
    <w:rsid w:val="00470C5D"/>
    <w:rsid w:val="00470D50"/>
    <w:rsid w:val="00470DD9"/>
    <w:rsid w:val="00470E89"/>
    <w:rsid w:val="00471616"/>
    <w:rsid w:val="00471962"/>
    <w:rsid w:val="0047211C"/>
    <w:rsid w:val="00472428"/>
    <w:rsid w:val="00473532"/>
    <w:rsid w:val="004737EE"/>
    <w:rsid w:val="00473D84"/>
    <w:rsid w:val="00474783"/>
    <w:rsid w:val="00474B95"/>
    <w:rsid w:val="00474CFF"/>
    <w:rsid w:val="00475A93"/>
    <w:rsid w:val="00475B10"/>
    <w:rsid w:val="00476208"/>
    <w:rsid w:val="00476394"/>
    <w:rsid w:val="00476752"/>
    <w:rsid w:val="00476CD9"/>
    <w:rsid w:val="0047740D"/>
    <w:rsid w:val="00477475"/>
    <w:rsid w:val="00477787"/>
    <w:rsid w:val="00477D26"/>
    <w:rsid w:val="00480224"/>
    <w:rsid w:val="00480362"/>
    <w:rsid w:val="00480712"/>
    <w:rsid w:val="00480B82"/>
    <w:rsid w:val="00481356"/>
    <w:rsid w:val="0048157F"/>
    <w:rsid w:val="00481B4C"/>
    <w:rsid w:val="004823C7"/>
    <w:rsid w:val="00483525"/>
    <w:rsid w:val="004835DE"/>
    <w:rsid w:val="0048360A"/>
    <w:rsid w:val="00483F29"/>
    <w:rsid w:val="00484323"/>
    <w:rsid w:val="00484C3C"/>
    <w:rsid w:val="00484EB5"/>
    <w:rsid w:val="00485585"/>
    <w:rsid w:val="004856A6"/>
    <w:rsid w:val="00485C67"/>
    <w:rsid w:val="0048653D"/>
    <w:rsid w:val="00486D43"/>
    <w:rsid w:val="00486DF2"/>
    <w:rsid w:val="00487801"/>
    <w:rsid w:val="00487E0F"/>
    <w:rsid w:val="00487FB5"/>
    <w:rsid w:val="00490251"/>
    <w:rsid w:val="00490C60"/>
    <w:rsid w:val="00490ECF"/>
    <w:rsid w:val="00490F83"/>
    <w:rsid w:val="00490FDB"/>
    <w:rsid w:val="00491294"/>
    <w:rsid w:val="004915F4"/>
    <w:rsid w:val="00491723"/>
    <w:rsid w:val="004922B7"/>
    <w:rsid w:val="00492580"/>
    <w:rsid w:val="004928A6"/>
    <w:rsid w:val="004929E4"/>
    <w:rsid w:val="0049305E"/>
    <w:rsid w:val="00493435"/>
    <w:rsid w:val="0049360E"/>
    <w:rsid w:val="004936FD"/>
    <w:rsid w:val="0049389D"/>
    <w:rsid w:val="00493BD5"/>
    <w:rsid w:val="004947A4"/>
    <w:rsid w:val="00494A9E"/>
    <w:rsid w:val="004957EC"/>
    <w:rsid w:val="004963D8"/>
    <w:rsid w:val="00496930"/>
    <w:rsid w:val="00496AC8"/>
    <w:rsid w:val="00496D31"/>
    <w:rsid w:val="0049750D"/>
    <w:rsid w:val="004979CF"/>
    <w:rsid w:val="00497C30"/>
    <w:rsid w:val="00497F3C"/>
    <w:rsid w:val="004A01E3"/>
    <w:rsid w:val="004A03C9"/>
    <w:rsid w:val="004A0706"/>
    <w:rsid w:val="004A0A2C"/>
    <w:rsid w:val="004A0ED1"/>
    <w:rsid w:val="004A10FF"/>
    <w:rsid w:val="004A133E"/>
    <w:rsid w:val="004A2570"/>
    <w:rsid w:val="004A2C3C"/>
    <w:rsid w:val="004A3927"/>
    <w:rsid w:val="004A3E29"/>
    <w:rsid w:val="004A4222"/>
    <w:rsid w:val="004A4D39"/>
    <w:rsid w:val="004A5416"/>
    <w:rsid w:val="004A5726"/>
    <w:rsid w:val="004A5CB7"/>
    <w:rsid w:val="004A5F12"/>
    <w:rsid w:val="004A6A56"/>
    <w:rsid w:val="004A6A75"/>
    <w:rsid w:val="004A7085"/>
    <w:rsid w:val="004A7384"/>
    <w:rsid w:val="004B04B4"/>
    <w:rsid w:val="004B0D33"/>
    <w:rsid w:val="004B1836"/>
    <w:rsid w:val="004B2E9F"/>
    <w:rsid w:val="004B2FCB"/>
    <w:rsid w:val="004B3042"/>
    <w:rsid w:val="004B347E"/>
    <w:rsid w:val="004B3500"/>
    <w:rsid w:val="004B35CE"/>
    <w:rsid w:val="004B3624"/>
    <w:rsid w:val="004B3944"/>
    <w:rsid w:val="004B3A8E"/>
    <w:rsid w:val="004B3FAC"/>
    <w:rsid w:val="004B4EC6"/>
    <w:rsid w:val="004B55F4"/>
    <w:rsid w:val="004B608B"/>
    <w:rsid w:val="004B7722"/>
    <w:rsid w:val="004B7A67"/>
    <w:rsid w:val="004B7E0B"/>
    <w:rsid w:val="004B7F47"/>
    <w:rsid w:val="004C038E"/>
    <w:rsid w:val="004C0D0D"/>
    <w:rsid w:val="004C1616"/>
    <w:rsid w:val="004C20E9"/>
    <w:rsid w:val="004C2583"/>
    <w:rsid w:val="004C2904"/>
    <w:rsid w:val="004C2A49"/>
    <w:rsid w:val="004C2F00"/>
    <w:rsid w:val="004C2F65"/>
    <w:rsid w:val="004C3A1F"/>
    <w:rsid w:val="004C3C28"/>
    <w:rsid w:val="004C3D70"/>
    <w:rsid w:val="004C46F1"/>
    <w:rsid w:val="004C5039"/>
    <w:rsid w:val="004C507E"/>
    <w:rsid w:val="004C51FB"/>
    <w:rsid w:val="004C5607"/>
    <w:rsid w:val="004C5DBD"/>
    <w:rsid w:val="004C603A"/>
    <w:rsid w:val="004C62C1"/>
    <w:rsid w:val="004C67A1"/>
    <w:rsid w:val="004C67E3"/>
    <w:rsid w:val="004C68D0"/>
    <w:rsid w:val="004C6922"/>
    <w:rsid w:val="004C7169"/>
    <w:rsid w:val="004C768D"/>
    <w:rsid w:val="004C7D66"/>
    <w:rsid w:val="004D0DFC"/>
    <w:rsid w:val="004D0E2B"/>
    <w:rsid w:val="004D1545"/>
    <w:rsid w:val="004D161F"/>
    <w:rsid w:val="004D20CF"/>
    <w:rsid w:val="004D21C4"/>
    <w:rsid w:val="004D224E"/>
    <w:rsid w:val="004D2457"/>
    <w:rsid w:val="004D24DD"/>
    <w:rsid w:val="004D3232"/>
    <w:rsid w:val="004D369A"/>
    <w:rsid w:val="004D3709"/>
    <w:rsid w:val="004D3DD3"/>
    <w:rsid w:val="004D4442"/>
    <w:rsid w:val="004D556B"/>
    <w:rsid w:val="004D55EC"/>
    <w:rsid w:val="004D58D3"/>
    <w:rsid w:val="004D677C"/>
    <w:rsid w:val="004D6D92"/>
    <w:rsid w:val="004D6E93"/>
    <w:rsid w:val="004D7490"/>
    <w:rsid w:val="004D7C30"/>
    <w:rsid w:val="004E0AC7"/>
    <w:rsid w:val="004E0ADB"/>
    <w:rsid w:val="004E0C1C"/>
    <w:rsid w:val="004E1141"/>
    <w:rsid w:val="004E1970"/>
    <w:rsid w:val="004E23EB"/>
    <w:rsid w:val="004E2A23"/>
    <w:rsid w:val="004E2D8F"/>
    <w:rsid w:val="004E30B1"/>
    <w:rsid w:val="004E48B9"/>
    <w:rsid w:val="004E4C7C"/>
    <w:rsid w:val="004E4F00"/>
    <w:rsid w:val="004E6198"/>
    <w:rsid w:val="004E67EB"/>
    <w:rsid w:val="004E6890"/>
    <w:rsid w:val="004E6927"/>
    <w:rsid w:val="004E6BE9"/>
    <w:rsid w:val="004E6E41"/>
    <w:rsid w:val="004E703B"/>
    <w:rsid w:val="004F021D"/>
    <w:rsid w:val="004F03DD"/>
    <w:rsid w:val="004F0B12"/>
    <w:rsid w:val="004F0C48"/>
    <w:rsid w:val="004F0DFA"/>
    <w:rsid w:val="004F1305"/>
    <w:rsid w:val="004F161B"/>
    <w:rsid w:val="004F1CAA"/>
    <w:rsid w:val="004F20FE"/>
    <w:rsid w:val="004F2142"/>
    <w:rsid w:val="004F252D"/>
    <w:rsid w:val="004F2CF0"/>
    <w:rsid w:val="004F3071"/>
    <w:rsid w:val="004F3102"/>
    <w:rsid w:val="004F329D"/>
    <w:rsid w:val="004F3A9E"/>
    <w:rsid w:val="004F3DA4"/>
    <w:rsid w:val="004F3E7B"/>
    <w:rsid w:val="004F4137"/>
    <w:rsid w:val="004F41AD"/>
    <w:rsid w:val="004F4878"/>
    <w:rsid w:val="004F48E6"/>
    <w:rsid w:val="004F5301"/>
    <w:rsid w:val="004F5475"/>
    <w:rsid w:val="004F55F5"/>
    <w:rsid w:val="004F5C19"/>
    <w:rsid w:val="004F5D05"/>
    <w:rsid w:val="004F5EF0"/>
    <w:rsid w:val="004F6352"/>
    <w:rsid w:val="004F67F4"/>
    <w:rsid w:val="004F690C"/>
    <w:rsid w:val="00500396"/>
    <w:rsid w:val="00501D38"/>
    <w:rsid w:val="00501EFF"/>
    <w:rsid w:val="00503084"/>
    <w:rsid w:val="00503797"/>
    <w:rsid w:val="00503C2D"/>
    <w:rsid w:val="0050432F"/>
    <w:rsid w:val="0050447E"/>
    <w:rsid w:val="00504E96"/>
    <w:rsid w:val="005052BB"/>
    <w:rsid w:val="005054B9"/>
    <w:rsid w:val="00505997"/>
    <w:rsid w:val="00505EFC"/>
    <w:rsid w:val="00505F91"/>
    <w:rsid w:val="00506203"/>
    <w:rsid w:val="00506AE2"/>
    <w:rsid w:val="00506FAE"/>
    <w:rsid w:val="0050758E"/>
    <w:rsid w:val="00507795"/>
    <w:rsid w:val="00510415"/>
    <w:rsid w:val="0051076E"/>
    <w:rsid w:val="005114F0"/>
    <w:rsid w:val="00511895"/>
    <w:rsid w:val="00511B00"/>
    <w:rsid w:val="00511BF8"/>
    <w:rsid w:val="00511F09"/>
    <w:rsid w:val="00512521"/>
    <w:rsid w:val="00512B08"/>
    <w:rsid w:val="00512D76"/>
    <w:rsid w:val="0051322D"/>
    <w:rsid w:val="005132CC"/>
    <w:rsid w:val="00513F3F"/>
    <w:rsid w:val="00514536"/>
    <w:rsid w:val="0051486D"/>
    <w:rsid w:val="00514958"/>
    <w:rsid w:val="00514A8A"/>
    <w:rsid w:val="00514F7B"/>
    <w:rsid w:val="005162BE"/>
    <w:rsid w:val="005169A8"/>
    <w:rsid w:val="00516F8A"/>
    <w:rsid w:val="005174C7"/>
    <w:rsid w:val="00517751"/>
    <w:rsid w:val="005179DE"/>
    <w:rsid w:val="005205DD"/>
    <w:rsid w:val="005209E6"/>
    <w:rsid w:val="00520A11"/>
    <w:rsid w:val="00521550"/>
    <w:rsid w:val="00521B86"/>
    <w:rsid w:val="00521F62"/>
    <w:rsid w:val="00522256"/>
    <w:rsid w:val="00522A3E"/>
    <w:rsid w:val="00523C78"/>
    <w:rsid w:val="00523C8B"/>
    <w:rsid w:val="005241F0"/>
    <w:rsid w:val="00524490"/>
    <w:rsid w:val="005253C5"/>
    <w:rsid w:val="005257A3"/>
    <w:rsid w:val="00525F16"/>
    <w:rsid w:val="0052693B"/>
    <w:rsid w:val="005272C3"/>
    <w:rsid w:val="00527650"/>
    <w:rsid w:val="005276F3"/>
    <w:rsid w:val="00530048"/>
    <w:rsid w:val="00530AB7"/>
    <w:rsid w:val="00531AE5"/>
    <w:rsid w:val="00531F08"/>
    <w:rsid w:val="005321A9"/>
    <w:rsid w:val="0053231F"/>
    <w:rsid w:val="0053278D"/>
    <w:rsid w:val="00532938"/>
    <w:rsid w:val="00532A67"/>
    <w:rsid w:val="00532D89"/>
    <w:rsid w:val="00533135"/>
    <w:rsid w:val="005332D5"/>
    <w:rsid w:val="005335AD"/>
    <w:rsid w:val="00533885"/>
    <w:rsid w:val="00533B63"/>
    <w:rsid w:val="00534536"/>
    <w:rsid w:val="00534E9B"/>
    <w:rsid w:val="0053575D"/>
    <w:rsid w:val="00536115"/>
    <w:rsid w:val="005361C2"/>
    <w:rsid w:val="005365ED"/>
    <w:rsid w:val="005369CE"/>
    <w:rsid w:val="00537DF3"/>
    <w:rsid w:val="00540362"/>
    <w:rsid w:val="00540420"/>
    <w:rsid w:val="00540541"/>
    <w:rsid w:val="00540643"/>
    <w:rsid w:val="005406A1"/>
    <w:rsid w:val="005407DC"/>
    <w:rsid w:val="00540E13"/>
    <w:rsid w:val="00542097"/>
    <w:rsid w:val="0054252B"/>
    <w:rsid w:val="00542AFA"/>
    <w:rsid w:val="00542B12"/>
    <w:rsid w:val="00543657"/>
    <w:rsid w:val="00543C6B"/>
    <w:rsid w:val="00543FFD"/>
    <w:rsid w:val="00544AC7"/>
    <w:rsid w:val="00544C32"/>
    <w:rsid w:val="00544EA4"/>
    <w:rsid w:val="005452CF"/>
    <w:rsid w:val="0054563E"/>
    <w:rsid w:val="00545D23"/>
    <w:rsid w:val="005475F3"/>
    <w:rsid w:val="0054770E"/>
    <w:rsid w:val="00550634"/>
    <w:rsid w:val="005509EF"/>
    <w:rsid w:val="00551214"/>
    <w:rsid w:val="005514C3"/>
    <w:rsid w:val="00551CA6"/>
    <w:rsid w:val="00551D25"/>
    <w:rsid w:val="00552241"/>
    <w:rsid w:val="0055234E"/>
    <w:rsid w:val="00552AF3"/>
    <w:rsid w:val="00553456"/>
    <w:rsid w:val="00553574"/>
    <w:rsid w:val="00553E10"/>
    <w:rsid w:val="00553E9A"/>
    <w:rsid w:val="00553EE6"/>
    <w:rsid w:val="00553F30"/>
    <w:rsid w:val="00554765"/>
    <w:rsid w:val="00554B10"/>
    <w:rsid w:val="00554CA2"/>
    <w:rsid w:val="00554F81"/>
    <w:rsid w:val="00555017"/>
    <w:rsid w:val="00555D7C"/>
    <w:rsid w:val="00555F47"/>
    <w:rsid w:val="00556530"/>
    <w:rsid w:val="00556B3A"/>
    <w:rsid w:val="00557702"/>
    <w:rsid w:val="0055798B"/>
    <w:rsid w:val="00557A65"/>
    <w:rsid w:val="0056030A"/>
    <w:rsid w:val="0056175C"/>
    <w:rsid w:val="00561DD9"/>
    <w:rsid w:val="00562096"/>
    <w:rsid w:val="005621EA"/>
    <w:rsid w:val="00562825"/>
    <w:rsid w:val="00562977"/>
    <w:rsid w:val="0056302E"/>
    <w:rsid w:val="00563113"/>
    <w:rsid w:val="005631FB"/>
    <w:rsid w:val="005651F2"/>
    <w:rsid w:val="00565BED"/>
    <w:rsid w:val="00565FAE"/>
    <w:rsid w:val="005661DB"/>
    <w:rsid w:val="00566668"/>
    <w:rsid w:val="00567670"/>
    <w:rsid w:val="00567BB6"/>
    <w:rsid w:val="005702DC"/>
    <w:rsid w:val="005708E2"/>
    <w:rsid w:val="00570D32"/>
    <w:rsid w:val="00570DCC"/>
    <w:rsid w:val="00570F4F"/>
    <w:rsid w:val="00572ADD"/>
    <w:rsid w:val="00572BF7"/>
    <w:rsid w:val="00572D40"/>
    <w:rsid w:val="00573351"/>
    <w:rsid w:val="0057360F"/>
    <w:rsid w:val="0057397A"/>
    <w:rsid w:val="00573ADC"/>
    <w:rsid w:val="00574118"/>
    <w:rsid w:val="0057444E"/>
    <w:rsid w:val="00574F0B"/>
    <w:rsid w:val="00575117"/>
    <w:rsid w:val="00575380"/>
    <w:rsid w:val="005759A1"/>
    <w:rsid w:val="00576057"/>
    <w:rsid w:val="00576161"/>
    <w:rsid w:val="0057635F"/>
    <w:rsid w:val="0057777A"/>
    <w:rsid w:val="00577D16"/>
    <w:rsid w:val="00577D28"/>
    <w:rsid w:val="00580C53"/>
    <w:rsid w:val="0058134A"/>
    <w:rsid w:val="00582700"/>
    <w:rsid w:val="00583C04"/>
    <w:rsid w:val="00583C45"/>
    <w:rsid w:val="00583CA7"/>
    <w:rsid w:val="00584271"/>
    <w:rsid w:val="00584477"/>
    <w:rsid w:val="00585195"/>
    <w:rsid w:val="00585650"/>
    <w:rsid w:val="0058569C"/>
    <w:rsid w:val="00585791"/>
    <w:rsid w:val="005859F3"/>
    <w:rsid w:val="005863E0"/>
    <w:rsid w:val="00586937"/>
    <w:rsid w:val="00586A6A"/>
    <w:rsid w:val="00586DEC"/>
    <w:rsid w:val="00586E1A"/>
    <w:rsid w:val="00587DCC"/>
    <w:rsid w:val="00587F9B"/>
    <w:rsid w:val="00590339"/>
    <w:rsid w:val="005905FF"/>
    <w:rsid w:val="005917B4"/>
    <w:rsid w:val="00592E1B"/>
    <w:rsid w:val="00593120"/>
    <w:rsid w:val="00593B92"/>
    <w:rsid w:val="0059433E"/>
    <w:rsid w:val="00594878"/>
    <w:rsid w:val="0059496A"/>
    <w:rsid w:val="00594A08"/>
    <w:rsid w:val="005953F5"/>
    <w:rsid w:val="00595E6B"/>
    <w:rsid w:val="005961D6"/>
    <w:rsid w:val="005966DC"/>
    <w:rsid w:val="00596755"/>
    <w:rsid w:val="00596A48"/>
    <w:rsid w:val="005A0418"/>
    <w:rsid w:val="005A04AA"/>
    <w:rsid w:val="005A082D"/>
    <w:rsid w:val="005A08B3"/>
    <w:rsid w:val="005A0A89"/>
    <w:rsid w:val="005A1B07"/>
    <w:rsid w:val="005A1C45"/>
    <w:rsid w:val="005A1C75"/>
    <w:rsid w:val="005A31C8"/>
    <w:rsid w:val="005A3691"/>
    <w:rsid w:val="005A3875"/>
    <w:rsid w:val="005A3996"/>
    <w:rsid w:val="005A3CFE"/>
    <w:rsid w:val="005A4063"/>
    <w:rsid w:val="005A4640"/>
    <w:rsid w:val="005A5502"/>
    <w:rsid w:val="005A58C2"/>
    <w:rsid w:val="005A5E1D"/>
    <w:rsid w:val="005A61B3"/>
    <w:rsid w:val="005A67F2"/>
    <w:rsid w:val="005A6A33"/>
    <w:rsid w:val="005A6ECA"/>
    <w:rsid w:val="005A7750"/>
    <w:rsid w:val="005A7B6B"/>
    <w:rsid w:val="005A7BB8"/>
    <w:rsid w:val="005A7D2C"/>
    <w:rsid w:val="005A7F8E"/>
    <w:rsid w:val="005B0182"/>
    <w:rsid w:val="005B06DB"/>
    <w:rsid w:val="005B0ACA"/>
    <w:rsid w:val="005B0B24"/>
    <w:rsid w:val="005B1D2B"/>
    <w:rsid w:val="005B2859"/>
    <w:rsid w:val="005B3AA3"/>
    <w:rsid w:val="005B4453"/>
    <w:rsid w:val="005B5061"/>
    <w:rsid w:val="005B5916"/>
    <w:rsid w:val="005B59BE"/>
    <w:rsid w:val="005B5C0A"/>
    <w:rsid w:val="005B5D21"/>
    <w:rsid w:val="005B5E72"/>
    <w:rsid w:val="005B62E2"/>
    <w:rsid w:val="005B706D"/>
    <w:rsid w:val="005B7685"/>
    <w:rsid w:val="005C0046"/>
    <w:rsid w:val="005C0678"/>
    <w:rsid w:val="005C1503"/>
    <w:rsid w:val="005C1553"/>
    <w:rsid w:val="005C1D3C"/>
    <w:rsid w:val="005C1D6F"/>
    <w:rsid w:val="005C1E0C"/>
    <w:rsid w:val="005C2892"/>
    <w:rsid w:val="005C2F2D"/>
    <w:rsid w:val="005C31A3"/>
    <w:rsid w:val="005C35A9"/>
    <w:rsid w:val="005C35C9"/>
    <w:rsid w:val="005C3CF2"/>
    <w:rsid w:val="005C4324"/>
    <w:rsid w:val="005C4788"/>
    <w:rsid w:val="005C4881"/>
    <w:rsid w:val="005C4929"/>
    <w:rsid w:val="005C498F"/>
    <w:rsid w:val="005C4E9F"/>
    <w:rsid w:val="005C4F3A"/>
    <w:rsid w:val="005C5118"/>
    <w:rsid w:val="005C5AAF"/>
    <w:rsid w:val="005C5F5B"/>
    <w:rsid w:val="005C6071"/>
    <w:rsid w:val="005C61AF"/>
    <w:rsid w:val="005C62FC"/>
    <w:rsid w:val="005C6746"/>
    <w:rsid w:val="005C69FB"/>
    <w:rsid w:val="005C6E0E"/>
    <w:rsid w:val="005C78A7"/>
    <w:rsid w:val="005C7D26"/>
    <w:rsid w:val="005D1321"/>
    <w:rsid w:val="005D1533"/>
    <w:rsid w:val="005D1AE4"/>
    <w:rsid w:val="005D3B48"/>
    <w:rsid w:val="005D3C28"/>
    <w:rsid w:val="005D3CB8"/>
    <w:rsid w:val="005D45B5"/>
    <w:rsid w:val="005D4744"/>
    <w:rsid w:val="005D4A94"/>
    <w:rsid w:val="005D4CBE"/>
    <w:rsid w:val="005D5279"/>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BC0"/>
    <w:rsid w:val="005D7C53"/>
    <w:rsid w:val="005D7E1C"/>
    <w:rsid w:val="005E0BCA"/>
    <w:rsid w:val="005E1270"/>
    <w:rsid w:val="005E196F"/>
    <w:rsid w:val="005E1DA3"/>
    <w:rsid w:val="005E2602"/>
    <w:rsid w:val="005E262E"/>
    <w:rsid w:val="005E2772"/>
    <w:rsid w:val="005E3460"/>
    <w:rsid w:val="005E38EB"/>
    <w:rsid w:val="005E4182"/>
    <w:rsid w:val="005E457D"/>
    <w:rsid w:val="005E47A6"/>
    <w:rsid w:val="005E48EC"/>
    <w:rsid w:val="005E5C0D"/>
    <w:rsid w:val="005E62E3"/>
    <w:rsid w:val="005E6728"/>
    <w:rsid w:val="005E7D01"/>
    <w:rsid w:val="005F10A8"/>
    <w:rsid w:val="005F1536"/>
    <w:rsid w:val="005F1864"/>
    <w:rsid w:val="005F18F6"/>
    <w:rsid w:val="005F1F92"/>
    <w:rsid w:val="005F1FC7"/>
    <w:rsid w:val="005F22AA"/>
    <w:rsid w:val="005F29FC"/>
    <w:rsid w:val="005F337A"/>
    <w:rsid w:val="005F3C67"/>
    <w:rsid w:val="005F3FBE"/>
    <w:rsid w:val="005F42F7"/>
    <w:rsid w:val="005F4D39"/>
    <w:rsid w:val="005F4FBA"/>
    <w:rsid w:val="005F5886"/>
    <w:rsid w:val="005F5967"/>
    <w:rsid w:val="005F5DA5"/>
    <w:rsid w:val="005F6133"/>
    <w:rsid w:val="005F64DE"/>
    <w:rsid w:val="005F6A9D"/>
    <w:rsid w:val="005F6F78"/>
    <w:rsid w:val="005F715E"/>
    <w:rsid w:val="005F7536"/>
    <w:rsid w:val="005F7C90"/>
    <w:rsid w:val="005F7CBE"/>
    <w:rsid w:val="00600D70"/>
    <w:rsid w:val="00601716"/>
    <w:rsid w:val="0060189E"/>
    <w:rsid w:val="0060345B"/>
    <w:rsid w:val="006035AC"/>
    <w:rsid w:val="006036E2"/>
    <w:rsid w:val="00603DB9"/>
    <w:rsid w:val="00603F51"/>
    <w:rsid w:val="006040B3"/>
    <w:rsid w:val="0060435F"/>
    <w:rsid w:val="006047A8"/>
    <w:rsid w:val="00604B9D"/>
    <w:rsid w:val="00605472"/>
    <w:rsid w:val="006057EC"/>
    <w:rsid w:val="006058AD"/>
    <w:rsid w:val="00605C4C"/>
    <w:rsid w:val="006061EB"/>
    <w:rsid w:val="00606470"/>
    <w:rsid w:val="0060661D"/>
    <w:rsid w:val="00607038"/>
    <w:rsid w:val="006072A9"/>
    <w:rsid w:val="00607ACA"/>
    <w:rsid w:val="00610687"/>
    <w:rsid w:val="00610C0C"/>
    <w:rsid w:val="00611692"/>
    <w:rsid w:val="006118E6"/>
    <w:rsid w:val="0061200B"/>
    <w:rsid w:val="0061265C"/>
    <w:rsid w:val="00612737"/>
    <w:rsid w:val="00612DDC"/>
    <w:rsid w:val="00614A23"/>
    <w:rsid w:val="00614AC0"/>
    <w:rsid w:val="00614C8A"/>
    <w:rsid w:val="00614F9D"/>
    <w:rsid w:val="00615874"/>
    <w:rsid w:val="006159EA"/>
    <w:rsid w:val="0061614E"/>
    <w:rsid w:val="006163FB"/>
    <w:rsid w:val="00616524"/>
    <w:rsid w:val="00616B07"/>
    <w:rsid w:val="00617042"/>
    <w:rsid w:val="006170EC"/>
    <w:rsid w:val="00617355"/>
    <w:rsid w:val="00617423"/>
    <w:rsid w:val="00617D43"/>
    <w:rsid w:val="00617E25"/>
    <w:rsid w:val="00617EAF"/>
    <w:rsid w:val="00620696"/>
    <w:rsid w:val="00620D06"/>
    <w:rsid w:val="00620DB0"/>
    <w:rsid w:val="00620DD2"/>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1C3"/>
    <w:rsid w:val="006234DA"/>
    <w:rsid w:val="006237A3"/>
    <w:rsid w:val="0062395F"/>
    <w:rsid w:val="00624020"/>
    <w:rsid w:val="00624479"/>
    <w:rsid w:val="006246A4"/>
    <w:rsid w:val="006247DD"/>
    <w:rsid w:val="006250E5"/>
    <w:rsid w:val="0062547A"/>
    <w:rsid w:val="00625729"/>
    <w:rsid w:val="006259D1"/>
    <w:rsid w:val="00625E4E"/>
    <w:rsid w:val="00626051"/>
    <w:rsid w:val="0062611A"/>
    <w:rsid w:val="00626169"/>
    <w:rsid w:val="0062624C"/>
    <w:rsid w:val="00626A9B"/>
    <w:rsid w:val="00626DC7"/>
    <w:rsid w:val="006274A0"/>
    <w:rsid w:val="0063057F"/>
    <w:rsid w:val="006312DA"/>
    <w:rsid w:val="00631993"/>
    <w:rsid w:val="00631C06"/>
    <w:rsid w:val="00631F9D"/>
    <w:rsid w:val="006320B9"/>
    <w:rsid w:val="006324FC"/>
    <w:rsid w:val="00632621"/>
    <w:rsid w:val="00632B12"/>
    <w:rsid w:val="00633DD1"/>
    <w:rsid w:val="00634784"/>
    <w:rsid w:val="00635384"/>
    <w:rsid w:val="0063631F"/>
    <w:rsid w:val="00636531"/>
    <w:rsid w:val="00636743"/>
    <w:rsid w:val="00636C0D"/>
    <w:rsid w:val="00637DB8"/>
    <w:rsid w:val="00640C6A"/>
    <w:rsid w:val="006411A2"/>
    <w:rsid w:val="00641460"/>
    <w:rsid w:val="006417F8"/>
    <w:rsid w:val="006424AC"/>
    <w:rsid w:val="006427C4"/>
    <w:rsid w:val="00643347"/>
    <w:rsid w:val="00643775"/>
    <w:rsid w:val="00643C46"/>
    <w:rsid w:val="00643C52"/>
    <w:rsid w:val="00643F7E"/>
    <w:rsid w:val="006443FA"/>
    <w:rsid w:val="006448BE"/>
    <w:rsid w:val="00644AB4"/>
    <w:rsid w:val="00644BF1"/>
    <w:rsid w:val="00644C32"/>
    <w:rsid w:val="006457CE"/>
    <w:rsid w:val="0064601E"/>
    <w:rsid w:val="006463CD"/>
    <w:rsid w:val="00646A0D"/>
    <w:rsid w:val="00646FF6"/>
    <w:rsid w:val="0064747D"/>
    <w:rsid w:val="0064769F"/>
    <w:rsid w:val="0064770F"/>
    <w:rsid w:val="00647806"/>
    <w:rsid w:val="0064783A"/>
    <w:rsid w:val="00647F8B"/>
    <w:rsid w:val="00650057"/>
    <w:rsid w:val="006501C8"/>
    <w:rsid w:val="00650D83"/>
    <w:rsid w:val="00650EB8"/>
    <w:rsid w:val="006511B9"/>
    <w:rsid w:val="006519C1"/>
    <w:rsid w:val="00651AA3"/>
    <w:rsid w:val="0065234B"/>
    <w:rsid w:val="006523F2"/>
    <w:rsid w:val="00652E48"/>
    <w:rsid w:val="006530EF"/>
    <w:rsid w:val="0065316C"/>
    <w:rsid w:val="00653554"/>
    <w:rsid w:val="0065358B"/>
    <w:rsid w:val="00653733"/>
    <w:rsid w:val="00653E6E"/>
    <w:rsid w:val="0065422C"/>
    <w:rsid w:val="00654330"/>
    <w:rsid w:val="00654782"/>
    <w:rsid w:val="00654D5A"/>
    <w:rsid w:val="00655027"/>
    <w:rsid w:val="00655541"/>
    <w:rsid w:val="00655D65"/>
    <w:rsid w:val="00656640"/>
    <w:rsid w:val="00656666"/>
    <w:rsid w:val="00656E89"/>
    <w:rsid w:val="00656FD8"/>
    <w:rsid w:val="0065762B"/>
    <w:rsid w:val="0065762E"/>
    <w:rsid w:val="006577AA"/>
    <w:rsid w:val="00660382"/>
    <w:rsid w:val="00660503"/>
    <w:rsid w:val="00661085"/>
    <w:rsid w:val="006610A8"/>
    <w:rsid w:val="0066113B"/>
    <w:rsid w:val="0066146E"/>
    <w:rsid w:val="0066164B"/>
    <w:rsid w:val="006616E0"/>
    <w:rsid w:val="00661D5E"/>
    <w:rsid w:val="00661E32"/>
    <w:rsid w:val="00662866"/>
    <w:rsid w:val="00662939"/>
    <w:rsid w:val="00662F52"/>
    <w:rsid w:val="00662FD5"/>
    <w:rsid w:val="006630A6"/>
    <w:rsid w:val="00663476"/>
    <w:rsid w:val="0066356E"/>
    <w:rsid w:val="00663D0E"/>
    <w:rsid w:val="00664236"/>
    <w:rsid w:val="0066428B"/>
    <w:rsid w:val="00664643"/>
    <w:rsid w:val="00665104"/>
    <w:rsid w:val="00665140"/>
    <w:rsid w:val="006653D5"/>
    <w:rsid w:val="00665C26"/>
    <w:rsid w:val="00665FBC"/>
    <w:rsid w:val="006665F4"/>
    <w:rsid w:val="0066761E"/>
    <w:rsid w:val="006677C4"/>
    <w:rsid w:val="0066796A"/>
    <w:rsid w:val="00667EF4"/>
    <w:rsid w:val="0067003E"/>
    <w:rsid w:val="006701E5"/>
    <w:rsid w:val="00670411"/>
    <w:rsid w:val="006707EC"/>
    <w:rsid w:val="0067097D"/>
    <w:rsid w:val="00671917"/>
    <w:rsid w:val="00671DFA"/>
    <w:rsid w:val="00671EF0"/>
    <w:rsid w:val="00672A44"/>
    <w:rsid w:val="00672B8F"/>
    <w:rsid w:val="0067320B"/>
    <w:rsid w:val="00673452"/>
    <w:rsid w:val="00673F99"/>
    <w:rsid w:val="00674088"/>
    <w:rsid w:val="006746C0"/>
    <w:rsid w:val="00675131"/>
    <w:rsid w:val="00675266"/>
    <w:rsid w:val="00675277"/>
    <w:rsid w:val="00675298"/>
    <w:rsid w:val="006759CE"/>
    <w:rsid w:val="00676095"/>
    <w:rsid w:val="006760AA"/>
    <w:rsid w:val="006763C0"/>
    <w:rsid w:val="006767FC"/>
    <w:rsid w:val="00676C8A"/>
    <w:rsid w:val="006770FC"/>
    <w:rsid w:val="00677107"/>
    <w:rsid w:val="006774D1"/>
    <w:rsid w:val="006776EE"/>
    <w:rsid w:val="00677959"/>
    <w:rsid w:val="00677CB5"/>
    <w:rsid w:val="00677CD6"/>
    <w:rsid w:val="006803DF"/>
    <w:rsid w:val="00680BAF"/>
    <w:rsid w:val="00680CAC"/>
    <w:rsid w:val="00681D7C"/>
    <w:rsid w:val="00681DA3"/>
    <w:rsid w:val="0068200B"/>
    <w:rsid w:val="00682070"/>
    <w:rsid w:val="006826DA"/>
    <w:rsid w:val="0068307F"/>
    <w:rsid w:val="006830F7"/>
    <w:rsid w:val="006835DE"/>
    <w:rsid w:val="00683A54"/>
    <w:rsid w:val="00683FA6"/>
    <w:rsid w:val="006840D2"/>
    <w:rsid w:val="00684113"/>
    <w:rsid w:val="0068466D"/>
    <w:rsid w:val="0068496D"/>
    <w:rsid w:val="00684A40"/>
    <w:rsid w:val="00684E35"/>
    <w:rsid w:val="00685157"/>
    <w:rsid w:val="00685835"/>
    <w:rsid w:val="00685B28"/>
    <w:rsid w:val="00685C37"/>
    <w:rsid w:val="00686740"/>
    <w:rsid w:val="00686980"/>
    <w:rsid w:val="00686E9A"/>
    <w:rsid w:val="00686FBF"/>
    <w:rsid w:val="006875B4"/>
    <w:rsid w:val="00687F98"/>
    <w:rsid w:val="00690411"/>
    <w:rsid w:val="0069058A"/>
    <w:rsid w:val="00690D91"/>
    <w:rsid w:val="00691080"/>
    <w:rsid w:val="006919EF"/>
    <w:rsid w:val="00691B68"/>
    <w:rsid w:val="0069229F"/>
    <w:rsid w:val="006922A6"/>
    <w:rsid w:val="006932D6"/>
    <w:rsid w:val="00693711"/>
    <w:rsid w:val="00693CB5"/>
    <w:rsid w:val="00693E56"/>
    <w:rsid w:val="00693EEF"/>
    <w:rsid w:val="00693FCD"/>
    <w:rsid w:val="006949AC"/>
    <w:rsid w:val="00695696"/>
    <w:rsid w:val="006956FB"/>
    <w:rsid w:val="00695724"/>
    <w:rsid w:val="006960E2"/>
    <w:rsid w:val="0069699C"/>
    <w:rsid w:val="00697C74"/>
    <w:rsid w:val="00697CFE"/>
    <w:rsid w:val="00697F5C"/>
    <w:rsid w:val="006A010B"/>
    <w:rsid w:val="006A0628"/>
    <w:rsid w:val="006A065C"/>
    <w:rsid w:val="006A06BD"/>
    <w:rsid w:val="006A12C6"/>
    <w:rsid w:val="006A170B"/>
    <w:rsid w:val="006A199E"/>
    <w:rsid w:val="006A2063"/>
    <w:rsid w:val="006A2262"/>
    <w:rsid w:val="006A2ACD"/>
    <w:rsid w:val="006A3330"/>
    <w:rsid w:val="006A37F0"/>
    <w:rsid w:val="006A3F42"/>
    <w:rsid w:val="006A3F68"/>
    <w:rsid w:val="006A409F"/>
    <w:rsid w:val="006A4541"/>
    <w:rsid w:val="006A5034"/>
    <w:rsid w:val="006A5856"/>
    <w:rsid w:val="006A61C8"/>
    <w:rsid w:val="006A6AB3"/>
    <w:rsid w:val="006A6BC1"/>
    <w:rsid w:val="006A763E"/>
    <w:rsid w:val="006A7E3C"/>
    <w:rsid w:val="006A7E9C"/>
    <w:rsid w:val="006A7F82"/>
    <w:rsid w:val="006B0430"/>
    <w:rsid w:val="006B1425"/>
    <w:rsid w:val="006B1568"/>
    <w:rsid w:val="006B1865"/>
    <w:rsid w:val="006B1CB1"/>
    <w:rsid w:val="006B1E21"/>
    <w:rsid w:val="006B2176"/>
    <w:rsid w:val="006B2209"/>
    <w:rsid w:val="006B2733"/>
    <w:rsid w:val="006B2740"/>
    <w:rsid w:val="006B40B9"/>
    <w:rsid w:val="006B4E32"/>
    <w:rsid w:val="006B52C4"/>
    <w:rsid w:val="006B52CA"/>
    <w:rsid w:val="006B5342"/>
    <w:rsid w:val="006B5410"/>
    <w:rsid w:val="006B5DE3"/>
    <w:rsid w:val="006B6164"/>
    <w:rsid w:val="006B61BA"/>
    <w:rsid w:val="006B6BB6"/>
    <w:rsid w:val="006C004F"/>
    <w:rsid w:val="006C0162"/>
    <w:rsid w:val="006C0845"/>
    <w:rsid w:val="006C08C5"/>
    <w:rsid w:val="006C0B4E"/>
    <w:rsid w:val="006C10AB"/>
    <w:rsid w:val="006C116F"/>
    <w:rsid w:val="006C12A2"/>
    <w:rsid w:val="006C12B1"/>
    <w:rsid w:val="006C12BF"/>
    <w:rsid w:val="006C24D0"/>
    <w:rsid w:val="006C297B"/>
    <w:rsid w:val="006C33BD"/>
    <w:rsid w:val="006C4736"/>
    <w:rsid w:val="006C4BFE"/>
    <w:rsid w:val="006C52A6"/>
    <w:rsid w:val="006C53BE"/>
    <w:rsid w:val="006C58FA"/>
    <w:rsid w:val="006C60AE"/>
    <w:rsid w:val="006C66F3"/>
    <w:rsid w:val="006C6DDC"/>
    <w:rsid w:val="006C78BD"/>
    <w:rsid w:val="006C7EEF"/>
    <w:rsid w:val="006C7F14"/>
    <w:rsid w:val="006D08B0"/>
    <w:rsid w:val="006D0B2F"/>
    <w:rsid w:val="006D0C2D"/>
    <w:rsid w:val="006D1609"/>
    <w:rsid w:val="006D21EB"/>
    <w:rsid w:val="006D2597"/>
    <w:rsid w:val="006D263E"/>
    <w:rsid w:val="006D2659"/>
    <w:rsid w:val="006D2B46"/>
    <w:rsid w:val="006D2ECF"/>
    <w:rsid w:val="006D32FE"/>
    <w:rsid w:val="006D38E1"/>
    <w:rsid w:val="006D3C83"/>
    <w:rsid w:val="006D3DF2"/>
    <w:rsid w:val="006D47B4"/>
    <w:rsid w:val="006D510E"/>
    <w:rsid w:val="006D5909"/>
    <w:rsid w:val="006D62BF"/>
    <w:rsid w:val="006D6671"/>
    <w:rsid w:val="006D6734"/>
    <w:rsid w:val="006D6F42"/>
    <w:rsid w:val="006D7C38"/>
    <w:rsid w:val="006E001D"/>
    <w:rsid w:val="006E0289"/>
    <w:rsid w:val="006E0357"/>
    <w:rsid w:val="006E106F"/>
    <w:rsid w:val="006E1108"/>
    <w:rsid w:val="006E154E"/>
    <w:rsid w:val="006E16EB"/>
    <w:rsid w:val="006E184C"/>
    <w:rsid w:val="006E1EE4"/>
    <w:rsid w:val="006E21DF"/>
    <w:rsid w:val="006E3051"/>
    <w:rsid w:val="006E324C"/>
    <w:rsid w:val="006E33DE"/>
    <w:rsid w:val="006E35CD"/>
    <w:rsid w:val="006E35F7"/>
    <w:rsid w:val="006E3C49"/>
    <w:rsid w:val="006E3D11"/>
    <w:rsid w:val="006E4E24"/>
    <w:rsid w:val="006E5583"/>
    <w:rsid w:val="006E6327"/>
    <w:rsid w:val="006E6B2C"/>
    <w:rsid w:val="006E7514"/>
    <w:rsid w:val="006E79B2"/>
    <w:rsid w:val="006F081C"/>
    <w:rsid w:val="006F0BBB"/>
    <w:rsid w:val="006F0DBF"/>
    <w:rsid w:val="006F20D7"/>
    <w:rsid w:val="006F213A"/>
    <w:rsid w:val="006F27CF"/>
    <w:rsid w:val="006F2CC9"/>
    <w:rsid w:val="006F2CF5"/>
    <w:rsid w:val="006F2DB8"/>
    <w:rsid w:val="006F3110"/>
    <w:rsid w:val="006F3196"/>
    <w:rsid w:val="006F32E3"/>
    <w:rsid w:val="006F3500"/>
    <w:rsid w:val="006F353A"/>
    <w:rsid w:val="006F48A1"/>
    <w:rsid w:val="006F4B4C"/>
    <w:rsid w:val="006F4DD2"/>
    <w:rsid w:val="006F55A2"/>
    <w:rsid w:val="006F59F1"/>
    <w:rsid w:val="006F606A"/>
    <w:rsid w:val="006F631C"/>
    <w:rsid w:val="006F64A3"/>
    <w:rsid w:val="006F68B3"/>
    <w:rsid w:val="006F70C1"/>
    <w:rsid w:val="006F7387"/>
    <w:rsid w:val="00700B3B"/>
    <w:rsid w:val="00700C4A"/>
    <w:rsid w:val="00700D2C"/>
    <w:rsid w:val="00700E00"/>
    <w:rsid w:val="007016B4"/>
    <w:rsid w:val="00701BBF"/>
    <w:rsid w:val="00701FE5"/>
    <w:rsid w:val="0070225C"/>
    <w:rsid w:val="007028FC"/>
    <w:rsid w:val="0070292E"/>
    <w:rsid w:val="00702D47"/>
    <w:rsid w:val="00702D9F"/>
    <w:rsid w:val="00703650"/>
    <w:rsid w:val="007039C6"/>
    <w:rsid w:val="00703F74"/>
    <w:rsid w:val="00704257"/>
    <w:rsid w:val="00704734"/>
    <w:rsid w:val="00704DF1"/>
    <w:rsid w:val="00704ED8"/>
    <w:rsid w:val="0070587A"/>
    <w:rsid w:val="00705D2B"/>
    <w:rsid w:val="00706244"/>
    <w:rsid w:val="007062F9"/>
    <w:rsid w:val="007063E7"/>
    <w:rsid w:val="00706681"/>
    <w:rsid w:val="00706A7E"/>
    <w:rsid w:val="00706C06"/>
    <w:rsid w:val="00706F3A"/>
    <w:rsid w:val="007072C9"/>
    <w:rsid w:val="007075B9"/>
    <w:rsid w:val="00707AC7"/>
    <w:rsid w:val="0071008E"/>
    <w:rsid w:val="0071013A"/>
    <w:rsid w:val="00710260"/>
    <w:rsid w:val="00710578"/>
    <w:rsid w:val="00710721"/>
    <w:rsid w:val="007109E6"/>
    <w:rsid w:val="00710FF8"/>
    <w:rsid w:val="0071115F"/>
    <w:rsid w:val="00711E47"/>
    <w:rsid w:val="00711F8A"/>
    <w:rsid w:val="007122E1"/>
    <w:rsid w:val="007125EC"/>
    <w:rsid w:val="0071278B"/>
    <w:rsid w:val="00712885"/>
    <w:rsid w:val="00713882"/>
    <w:rsid w:val="00713915"/>
    <w:rsid w:val="00713D7D"/>
    <w:rsid w:val="00714137"/>
    <w:rsid w:val="007141E7"/>
    <w:rsid w:val="0071448C"/>
    <w:rsid w:val="007147F1"/>
    <w:rsid w:val="00714891"/>
    <w:rsid w:val="00714F1C"/>
    <w:rsid w:val="00714F42"/>
    <w:rsid w:val="00715573"/>
    <w:rsid w:val="00715645"/>
    <w:rsid w:val="00715E78"/>
    <w:rsid w:val="007160C0"/>
    <w:rsid w:val="00716BA7"/>
    <w:rsid w:val="00716D7D"/>
    <w:rsid w:val="007176C6"/>
    <w:rsid w:val="00717C01"/>
    <w:rsid w:val="00717C93"/>
    <w:rsid w:val="00717CC1"/>
    <w:rsid w:val="00717DCE"/>
    <w:rsid w:val="00717DFF"/>
    <w:rsid w:val="007201FF"/>
    <w:rsid w:val="00720331"/>
    <w:rsid w:val="00720472"/>
    <w:rsid w:val="007204FB"/>
    <w:rsid w:val="00720592"/>
    <w:rsid w:val="00720B10"/>
    <w:rsid w:val="00720B2E"/>
    <w:rsid w:val="00720E0C"/>
    <w:rsid w:val="007211AD"/>
    <w:rsid w:val="007213E7"/>
    <w:rsid w:val="00721702"/>
    <w:rsid w:val="00721AC4"/>
    <w:rsid w:val="00722416"/>
    <w:rsid w:val="0072280D"/>
    <w:rsid w:val="007229A1"/>
    <w:rsid w:val="00722E51"/>
    <w:rsid w:val="007235F9"/>
    <w:rsid w:val="00723A67"/>
    <w:rsid w:val="007246E9"/>
    <w:rsid w:val="00724D58"/>
    <w:rsid w:val="00724E6A"/>
    <w:rsid w:val="0072535E"/>
    <w:rsid w:val="007254B4"/>
    <w:rsid w:val="00726CC4"/>
    <w:rsid w:val="00727AE9"/>
    <w:rsid w:val="0073007B"/>
    <w:rsid w:val="00731299"/>
    <w:rsid w:val="00731678"/>
    <w:rsid w:val="00731E26"/>
    <w:rsid w:val="00732124"/>
    <w:rsid w:val="0073291D"/>
    <w:rsid w:val="0073304C"/>
    <w:rsid w:val="007334A4"/>
    <w:rsid w:val="00733B01"/>
    <w:rsid w:val="00733F98"/>
    <w:rsid w:val="0073400C"/>
    <w:rsid w:val="00734202"/>
    <w:rsid w:val="00734D0D"/>
    <w:rsid w:val="00735255"/>
    <w:rsid w:val="00735DD0"/>
    <w:rsid w:val="00735F30"/>
    <w:rsid w:val="007364F1"/>
    <w:rsid w:val="0073663D"/>
    <w:rsid w:val="0073677A"/>
    <w:rsid w:val="007369CE"/>
    <w:rsid w:val="00737105"/>
    <w:rsid w:val="007373B4"/>
    <w:rsid w:val="007375B4"/>
    <w:rsid w:val="00737841"/>
    <w:rsid w:val="00737B5C"/>
    <w:rsid w:val="00740266"/>
    <w:rsid w:val="00740930"/>
    <w:rsid w:val="00740F38"/>
    <w:rsid w:val="00741F47"/>
    <w:rsid w:val="00742BAB"/>
    <w:rsid w:val="007430A0"/>
    <w:rsid w:val="007430FB"/>
    <w:rsid w:val="00743590"/>
    <w:rsid w:val="007437EA"/>
    <w:rsid w:val="007437FF"/>
    <w:rsid w:val="00743E35"/>
    <w:rsid w:val="007444B8"/>
    <w:rsid w:val="00744721"/>
    <w:rsid w:val="00745B6F"/>
    <w:rsid w:val="00745B9F"/>
    <w:rsid w:val="00746941"/>
    <w:rsid w:val="00746AC1"/>
    <w:rsid w:val="00746E7D"/>
    <w:rsid w:val="00747272"/>
    <w:rsid w:val="00747853"/>
    <w:rsid w:val="007479D4"/>
    <w:rsid w:val="00747A4E"/>
    <w:rsid w:val="00747E6E"/>
    <w:rsid w:val="0075014D"/>
    <w:rsid w:val="00750251"/>
    <w:rsid w:val="007502BE"/>
    <w:rsid w:val="00750991"/>
    <w:rsid w:val="00750B3D"/>
    <w:rsid w:val="00751342"/>
    <w:rsid w:val="0075140C"/>
    <w:rsid w:val="0075159E"/>
    <w:rsid w:val="007517E0"/>
    <w:rsid w:val="007518D8"/>
    <w:rsid w:val="0075198E"/>
    <w:rsid w:val="00751F89"/>
    <w:rsid w:val="00751FC8"/>
    <w:rsid w:val="007520B1"/>
    <w:rsid w:val="0075236B"/>
    <w:rsid w:val="007526B4"/>
    <w:rsid w:val="00753189"/>
    <w:rsid w:val="00753482"/>
    <w:rsid w:val="007537C0"/>
    <w:rsid w:val="00753B7F"/>
    <w:rsid w:val="007542AC"/>
    <w:rsid w:val="00754E29"/>
    <w:rsid w:val="00755096"/>
    <w:rsid w:val="00755122"/>
    <w:rsid w:val="007552C2"/>
    <w:rsid w:val="00755D48"/>
    <w:rsid w:val="00755EB9"/>
    <w:rsid w:val="007566B3"/>
    <w:rsid w:val="00756CE3"/>
    <w:rsid w:val="0075753F"/>
    <w:rsid w:val="007577B7"/>
    <w:rsid w:val="007579CD"/>
    <w:rsid w:val="00757C4F"/>
    <w:rsid w:val="00757FB8"/>
    <w:rsid w:val="00760616"/>
    <w:rsid w:val="0076131C"/>
    <w:rsid w:val="007613FC"/>
    <w:rsid w:val="00761999"/>
    <w:rsid w:val="00761CA5"/>
    <w:rsid w:val="0076289A"/>
    <w:rsid w:val="00762972"/>
    <w:rsid w:val="0076304D"/>
    <w:rsid w:val="00763881"/>
    <w:rsid w:val="00763F55"/>
    <w:rsid w:val="007653D1"/>
    <w:rsid w:val="00765774"/>
    <w:rsid w:val="00765B61"/>
    <w:rsid w:val="00765C34"/>
    <w:rsid w:val="00765CCB"/>
    <w:rsid w:val="007660A9"/>
    <w:rsid w:val="00766438"/>
    <w:rsid w:val="007665D2"/>
    <w:rsid w:val="00766AF9"/>
    <w:rsid w:val="00766C6F"/>
    <w:rsid w:val="00770976"/>
    <w:rsid w:val="00770C00"/>
    <w:rsid w:val="007710FB"/>
    <w:rsid w:val="007710FC"/>
    <w:rsid w:val="00771922"/>
    <w:rsid w:val="00771D8B"/>
    <w:rsid w:val="0077215F"/>
    <w:rsid w:val="00772D49"/>
    <w:rsid w:val="0077330B"/>
    <w:rsid w:val="007735D5"/>
    <w:rsid w:val="007742A7"/>
    <w:rsid w:val="00774A41"/>
    <w:rsid w:val="00774B98"/>
    <w:rsid w:val="00774C6A"/>
    <w:rsid w:val="00775422"/>
    <w:rsid w:val="007758EE"/>
    <w:rsid w:val="00776779"/>
    <w:rsid w:val="00776B3F"/>
    <w:rsid w:val="00776DC4"/>
    <w:rsid w:val="00776ED9"/>
    <w:rsid w:val="007772F9"/>
    <w:rsid w:val="00777903"/>
    <w:rsid w:val="00777907"/>
    <w:rsid w:val="00777F15"/>
    <w:rsid w:val="00780337"/>
    <w:rsid w:val="00780405"/>
    <w:rsid w:val="0078076F"/>
    <w:rsid w:val="007812EC"/>
    <w:rsid w:val="00782C90"/>
    <w:rsid w:val="00782D6D"/>
    <w:rsid w:val="00783BC1"/>
    <w:rsid w:val="00783C3D"/>
    <w:rsid w:val="00783CF5"/>
    <w:rsid w:val="007840C1"/>
    <w:rsid w:val="00784552"/>
    <w:rsid w:val="007846C6"/>
    <w:rsid w:val="007847AB"/>
    <w:rsid w:val="00784C19"/>
    <w:rsid w:val="00785101"/>
    <w:rsid w:val="00785264"/>
    <w:rsid w:val="0078528F"/>
    <w:rsid w:val="0078576B"/>
    <w:rsid w:val="00785D47"/>
    <w:rsid w:val="007860A6"/>
    <w:rsid w:val="0078651E"/>
    <w:rsid w:val="00786B2D"/>
    <w:rsid w:val="00786BB7"/>
    <w:rsid w:val="007875E2"/>
    <w:rsid w:val="00787FA8"/>
    <w:rsid w:val="00790FA1"/>
    <w:rsid w:val="00791AEF"/>
    <w:rsid w:val="007922C9"/>
    <w:rsid w:val="00792760"/>
    <w:rsid w:val="00792ABD"/>
    <w:rsid w:val="00793036"/>
    <w:rsid w:val="007932CB"/>
    <w:rsid w:val="007933D9"/>
    <w:rsid w:val="007938D6"/>
    <w:rsid w:val="00793AE8"/>
    <w:rsid w:val="00793B57"/>
    <w:rsid w:val="00794130"/>
    <w:rsid w:val="00794425"/>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97A9E"/>
    <w:rsid w:val="007A080A"/>
    <w:rsid w:val="007A0B3E"/>
    <w:rsid w:val="007A0D76"/>
    <w:rsid w:val="007A20F6"/>
    <w:rsid w:val="007A2119"/>
    <w:rsid w:val="007A2471"/>
    <w:rsid w:val="007A2E17"/>
    <w:rsid w:val="007A320C"/>
    <w:rsid w:val="007A35FC"/>
    <w:rsid w:val="007A3666"/>
    <w:rsid w:val="007A3933"/>
    <w:rsid w:val="007A3E78"/>
    <w:rsid w:val="007A3E97"/>
    <w:rsid w:val="007A4686"/>
    <w:rsid w:val="007A4BC4"/>
    <w:rsid w:val="007A4C7B"/>
    <w:rsid w:val="007A5326"/>
    <w:rsid w:val="007A62A0"/>
    <w:rsid w:val="007A6327"/>
    <w:rsid w:val="007A6602"/>
    <w:rsid w:val="007A6C0C"/>
    <w:rsid w:val="007A75F9"/>
    <w:rsid w:val="007A7767"/>
    <w:rsid w:val="007A7DC6"/>
    <w:rsid w:val="007B01EE"/>
    <w:rsid w:val="007B0956"/>
    <w:rsid w:val="007B1257"/>
    <w:rsid w:val="007B1376"/>
    <w:rsid w:val="007B16B8"/>
    <w:rsid w:val="007B21B0"/>
    <w:rsid w:val="007B22DB"/>
    <w:rsid w:val="007B236A"/>
    <w:rsid w:val="007B2D34"/>
    <w:rsid w:val="007B3DD3"/>
    <w:rsid w:val="007B4424"/>
    <w:rsid w:val="007B499E"/>
    <w:rsid w:val="007B4D78"/>
    <w:rsid w:val="007B4F40"/>
    <w:rsid w:val="007B50E5"/>
    <w:rsid w:val="007B5A9B"/>
    <w:rsid w:val="007B641B"/>
    <w:rsid w:val="007B7414"/>
    <w:rsid w:val="007B7B95"/>
    <w:rsid w:val="007B7C24"/>
    <w:rsid w:val="007B7D0F"/>
    <w:rsid w:val="007C0113"/>
    <w:rsid w:val="007C0363"/>
    <w:rsid w:val="007C0D6D"/>
    <w:rsid w:val="007C0F24"/>
    <w:rsid w:val="007C192F"/>
    <w:rsid w:val="007C1CDF"/>
    <w:rsid w:val="007C2676"/>
    <w:rsid w:val="007C2848"/>
    <w:rsid w:val="007C319D"/>
    <w:rsid w:val="007C3370"/>
    <w:rsid w:val="007C3A77"/>
    <w:rsid w:val="007C4987"/>
    <w:rsid w:val="007C4A16"/>
    <w:rsid w:val="007C4C23"/>
    <w:rsid w:val="007C4DB3"/>
    <w:rsid w:val="007C513F"/>
    <w:rsid w:val="007C540C"/>
    <w:rsid w:val="007C58A8"/>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1B9"/>
    <w:rsid w:val="007D3418"/>
    <w:rsid w:val="007D3D3F"/>
    <w:rsid w:val="007D44EA"/>
    <w:rsid w:val="007D46A5"/>
    <w:rsid w:val="007D46CC"/>
    <w:rsid w:val="007D474E"/>
    <w:rsid w:val="007D5009"/>
    <w:rsid w:val="007D5388"/>
    <w:rsid w:val="007D58BF"/>
    <w:rsid w:val="007D5C0C"/>
    <w:rsid w:val="007D657E"/>
    <w:rsid w:val="007D6640"/>
    <w:rsid w:val="007D66A6"/>
    <w:rsid w:val="007D6BE0"/>
    <w:rsid w:val="007E021B"/>
    <w:rsid w:val="007E06F3"/>
    <w:rsid w:val="007E0C85"/>
    <w:rsid w:val="007E1077"/>
    <w:rsid w:val="007E11F6"/>
    <w:rsid w:val="007E1821"/>
    <w:rsid w:val="007E1DCE"/>
    <w:rsid w:val="007E272D"/>
    <w:rsid w:val="007E2737"/>
    <w:rsid w:val="007E2A17"/>
    <w:rsid w:val="007E2D71"/>
    <w:rsid w:val="007E2F7F"/>
    <w:rsid w:val="007E39C4"/>
    <w:rsid w:val="007E3CB6"/>
    <w:rsid w:val="007E50D8"/>
    <w:rsid w:val="007E5446"/>
    <w:rsid w:val="007E56FF"/>
    <w:rsid w:val="007E63F1"/>
    <w:rsid w:val="007E66A6"/>
    <w:rsid w:val="007E6974"/>
    <w:rsid w:val="007E69BD"/>
    <w:rsid w:val="007E702F"/>
    <w:rsid w:val="007E7064"/>
    <w:rsid w:val="007E7116"/>
    <w:rsid w:val="007E7130"/>
    <w:rsid w:val="007E76E4"/>
    <w:rsid w:val="007E7725"/>
    <w:rsid w:val="007E7BA5"/>
    <w:rsid w:val="007F02A8"/>
    <w:rsid w:val="007F065C"/>
    <w:rsid w:val="007F0DF9"/>
    <w:rsid w:val="007F0F91"/>
    <w:rsid w:val="007F155C"/>
    <w:rsid w:val="007F1716"/>
    <w:rsid w:val="007F2188"/>
    <w:rsid w:val="007F272E"/>
    <w:rsid w:val="007F2E45"/>
    <w:rsid w:val="007F35A1"/>
    <w:rsid w:val="007F3C14"/>
    <w:rsid w:val="007F3D4F"/>
    <w:rsid w:val="007F55C3"/>
    <w:rsid w:val="007F5893"/>
    <w:rsid w:val="007F5C33"/>
    <w:rsid w:val="007F5EBA"/>
    <w:rsid w:val="007F61C4"/>
    <w:rsid w:val="007F623E"/>
    <w:rsid w:val="007F6E58"/>
    <w:rsid w:val="007F7312"/>
    <w:rsid w:val="008004FE"/>
    <w:rsid w:val="00800683"/>
    <w:rsid w:val="008008A0"/>
    <w:rsid w:val="008009CE"/>
    <w:rsid w:val="00800EC4"/>
    <w:rsid w:val="00801A69"/>
    <w:rsid w:val="00801B6B"/>
    <w:rsid w:val="00801DD7"/>
    <w:rsid w:val="0080200D"/>
    <w:rsid w:val="008023B0"/>
    <w:rsid w:val="0080258E"/>
    <w:rsid w:val="008025D9"/>
    <w:rsid w:val="008032FC"/>
    <w:rsid w:val="00803777"/>
    <w:rsid w:val="00803990"/>
    <w:rsid w:val="008039B8"/>
    <w:rsid w:val="00804336"/>
    <w:rsid w:val="008051A7"/>
    <w:rsid w:val="00805649"/>
    <w:rsid w:val="00806FAE"/>
    <w:rsid w:val="008073FC"/>
    <w:rsid w:val="00807AB0"/>
    <w:rsid w:val="008104BD"/>
    <w:rsid w:val="008109EE"/>
    <w:rsid w:val="00810A0A"/>
    <w:rsid w:val="00810DED"/>
    <w:rsid w:val="00810E8B"/>
    <w:rsid w:val="00811026"/>
    <w:rsid w:val="0081134A"/>
    <w:rsid w:val="00811407"/>
    <w:rsid w:val="00811A51"/>
    <w:rsid w:val="008131E5"/>
    <w:rsid w:val="00813B9D"/>
    <w:rsid w:val="00813D64"/>
    <w:rsid w:val="00814084"/>
    <w:rsid w:val="0081443E"/>
    <w:rsid w:val="00814541"/>
    <w:rsid w:val="008147AF"/>
    <w:rsid w:val="008152C6"/>
    <w:rsid w:val="00815811"/>
    <w:rsid w:val="00816960"/>
    <w:rsid w:val="00817CD8"/>
    <w:rsid w:val="00817F83"/>
    <w:rsid w:val="00820338"/>
    <w:rsid w:val="00821225"/>
    <w:rsid w:val="008213E8"/>
    <w:rsid w:val="00821C05"/>
    <w:rsid w:val="00822729"/>
    <w:rsid w:val="00822B83"/>
    <w:rsid w:val="00823931"/>
    <w:rsid w:val="0082403A"/>
    <w:rsid w:val="008242A6"/>
    <w:rsid w:val="008246C3"/>
    <w:rsid w:val="00824A0C"/>
    <w:rsid w:val="00825089"/>
    <w:rsid w:val="00825BB5"/>
    <w:rsid w:val="00825E84"/>
    <w:rsid w:val="0082629F"/>
    <w:rsid w:val="008262C5"/>
    <w:rsid w:val="0082664B"/>
    <w:rsid w:val="00826A2C"/>
    <w:rsid w:val="00826B76"/>
    <w:rsid w:val="00826EED"/>
    <w:rsid w:val="008270BF"/>
    <w:rsid w:val="008307AE"/>
    <w:rsid w:val="00830F57"/>
    <w:rsid w:val="00831B59"/>
    <w:rsid w:val="00831B5E"/>
    <w:rsid w:val="00831DEA"/>
    <w:rsid w:val="00831F41"/>
    <w:rsid w:val="008321C1"/>
    <w:rsid w:val="00832256"/>
    <w:rsid w:val="00832E3C"/>
    <w:rsid w:val="00832F47"/>
    <w:rsid w:val="008333AA"/>
    <w:rsid w:val="00834552"/>
    <w:rsid w:val="00834845"/>
    <w:rsid w:val="00834968"/>
    <w:rsid w:val="00834C7C"/>
    <w:rsid w:val="0083530B"/>
    <w:rsid w:val="00836077"/>
    <w:rsid w:val="0083620C"/>
    <w:rsid w:val="00836748"/>
    <w:rsid w:val="008369AC"/>
    <w:rsid w:val="008369C8"/>
    <w:rsid w:val="00836DCF"/>
    <w:rsid w:val="00836FD0"/>
    <w:rsid w:val="0083742D"/>
    <w:rsid w:val="008377F2"/>
    <w:rsid w:val="00837A6F"/>
    <w:rsid w:val="00840608"/>
    <w:rsid w:val="00840AEB"/>
    <w:rsid w:val="00841164"/>
    <w:rsid w:val="0084124E"/>
    <w:rsid w:val="0084146D"/>
    <w:rsid w:val="008415A3"/>
    <w:rsid w:val="008417D8"/>
    <w:rsid w:val="008429AB"/>
    <w:rsid w:val="00842F76"/>
    <w:rsid w:val="0084304C"/>
    <w:rsid w:val="008431B3"/>
    <w:rsid w:val="008438DE"/>
    <w:rsid w:val="00844092"/>
    <w:rsid w:val="0084420A"/>
    <w:rsid w:val="008442B8"/>
    <w:rsid w:val="008444A1"/>
    <w:rsid w:val="00844F0A"/>
    <w:rsid w:val="008452CB"/>
    <w:rsid w:val="0084573E"/>
    <w:rsid w:val="00845CB9"/>
    <w:rsid w:val="00845D96"/>
    <w:rsid w:val="00845F4E"/>
    <w:rsid w:val="00846623"/>
    <w:rsid w:val="00846E8A"/>
    <w:rsid w:val="00847624"/>
    <w:rsid w:val="00850A88"/>
    <w:rsid w:val="00850F96"/>
    <w:rsid w:val="008516B4"/>
    <w:rsid w:val="008516E7"/>
    <w:rsid w:val="0085198E"/>
    <w:rsid w:val="008524FD"/>
    <w:rsid w:val="00852580"/>
    <w:rsid w:val="00852B0E"/>
    <w:rsid w:val="00852BED"/>
    <w:rsid w:val="00852C28"/>
    <w:rsid w:val="008537ED"/>
    <w:rsid w:val="00853A9D"/>
    <w:rsid w:val="00853F8C"/>
    <w:rsid w:val="008543D3"/>
    <w:rsid w:val="0085449B"/>
    <w:rsid w:val="00854D64"/>
    <w:rsid w:val="00854F16"/>
    <w:rsid w:val="00856624"/>
    <w:rsid w:val="008577DB"/>
    <w:rsid w:val="00860181"/>
    <w:rsid w:val="008602CC"/>
    <w:rsid w:val="00860E8A"/>
    <w:rsid w:val="008611EA"/>
    <w:rsid w:val="00861C42"/>
    <w:rsid w:val="008620D0"/>
    <w:rsid w:val="008627B5"/>
    <w:rsid w:val="008628EB"/>
    <w:rsid w:val="00862B8C"/>
    <w:rsid w:val="00863296"/>
    <w:rsid w:val="00864014"/>
    <w:rsid w:val="00864075"/>
    <w:rsid w:val="00864957"/>
    <w:rsid w:val="00864CDE"/>
    <w:rsid w:val="0086524E"/>
    <w:rsid w:val="00865502"/>
    <w:rsid w:val="00865870"/>
    <w:rsid w:val="00866173"/>
    <w:rsid w:val="00866C0F"/>
    <w:rsid w:val="00867012"/>
    <w:rsid w:val="00867730"/>
    <w:rsid w:val="00870A97"/>
    <w:rsid w:val="00870C49"/>
    <w:rsid w:val="00870F6D"/>
    <w:rsid w:val="008713BD"/>
    <w:rsid w:val="00871A06"/>
    <w:rsid w:val="008725AF"/>
    <w:rsid w:val="008727D2"/>
    <w:rsid w:val="00872C94"/>
    <w:rsid w:val="00872EA5"/>
    <w:rsid w:val="00873194"/>
    <w:rsid w:val="0087369F"/>
    <w:rsid w:val="00874382"/>
    <w:rsid w:val="00874A1E"/>
    <w:rsid w:val="00874A32"/>
    <w:rsid w:val="00875911"/>
    <w:rsid w:val="00876CEB"/>
    <w:rsid w:val="00876D03"/>
    <w:rsid w:val="008777F2"/>
    <w:rsid w:val="00877BE6"/>
    <w:rsid w:val="00880BC3"/>
    <w:rsid w:val="0088162F"/>
    <w:rsid w:val="008818ED"/>
    <w:rsid w:val="00882138"/>
    <w:rsid w:val="00882C80"/>
    <w:rsid w:val="00883578"/>
    <w:rsid w:val="0088369D"/>
    <w:rsid w:val="00883ABA"/>
    <w:rsid w:val="00883B66"/>
    <w:rsid w:val="008847AA"/>
    <w:rsid w:val="00884B45"/>
    <w:rsid w:val="00884C7F"/>
    <w:rsid w:val="00884FA0"/>
    <w:rsid w:val="008850BC"/>
    <w:rsid w:val="0088517E"/>
    <w:rsid w:val="00885245"/>
    <w:rsid w:val="0088542B"/>
    <w:rsid w:val="0088663B"/>
    <w:rsid w:val="00886942"/>
    <w:rsid w:val="00886981"/>
    <w:rsid w:val="00886D32"/>
    <w:rsid w:val="0088715D"/>
    <w:rsid w:val="0088745C"/>
    <w:rsid w:val="008903A5"/>
    <w:rsid w:val="00892650"/>
    <w:rsid w:val="008926E6"/>
    <w:rsid w:val="0089278D"/>
    <w:rsid w:val="008937AA"/>
    <w:rsid w:val="008939BC"/>
    <w:rsid w:val="00893BF2"/>
    <w:rsid w:val="0089401C"/>
    <w:rsid w:val="00894178"/>
    <w:rsid w:val="00894459"/>
    <w:rsid w:val="00894625"/>
    <w:rsid w:val="008948FE"/>
    <w:rsid w:val="008950D2"/>
    <w:rsid w:val="00895CD5"/>
    <w:rsid w:val="00895CDB"/>
    <w:rsid w:val="00895EB2"/>
    <w:rsid w:val="00896318"/>
    <w:rsid w:val="00896363"/>
    <w:rsid w:val="00897045"/>
    <w:rsid w:val="008978A7"/>
    <w:rsid w:val="008978FD"/>
    <w:rsid w:val="00897EEA"/>
    <w:rsid w:val="008A0BDE"/>
    <w:rsid w:val="008A0EA4"/>
    <w:rsid w:val="008A104A"/>
    <w:rsid w:val="008A13D1"/>
    <w:rsid w:val="008A1A35"/>
    <w:rsid w:val="008A1AEA"/>
    <w:rsid w:val="008A1EBF"/>
    <w:rsid w:val="008A1F0D"/>
    <w:rsid w:val="008A21E6"/>
    <w:rsid w:val="008A25FD"/>
    <w:rsid w:val="008A2766"/>
    <w:rsid w:val="008A2CF0"/>
    <w:rsid w:val="008A2D12"/>
    <w:rsid w:val="008A2DC9"/>
    <w:rsid w:val="008A2F84"/>
    <w:rsid w:val="008A387E"/>
    <w:rsid w:val="008A4005"/>
    <w:rsid w:val="008A4399"/>
    <w:rsid w:val="008A5529"/>
    <w:rsid w:val="008A585F"/>
    <w:rsid w:val="008A6AD9"/>
    <w:rsid w:val="008A6B0D"/>
    <w:rsid w:val="008A710D"/>
    <w:rsid w:val="008A7239"/>
    <w:rsid w:val="008A73DC"/>
    <w:rsid w:val="008A777C"/>
    <w:rsid w:val="008A7B1D"/>
    <w:rsid w:val="008A7D70"/>
    <w:rsid w:val="008A7DA1"/>
    <w:rsid w:val="008B0632"/>
    <w:rsid w:val="008B0669"/>
    <w:rsid w:val="008B0C6F"/>
    <w:rsid w:val="008B1138"/>
    <w:rsid w:val="008B20A3"/>
    <w:rsid w:val="008B228D"/>
    <w:rsid w:val="008B3642"/>
    <w:rsid w:val="008B36D5"/>
    <w:rsid w:val="008B37D9"/>
    <w:rsid w:val="008B3849"/>
    <w:rsid w:val="008B3891"/>
    <w:rsid w:val="008B3AD3"/>
    <w:rsid w:val="008B3D60"/>
    <w:rsid w:val="008B4521"/>
    <w:rsid w:val="008B4D1C"/>
    <w:rsid w:val="008B5283"/>
    <w:rsid w:val="008B5C82"/>
    <w:rsid w:val="008B65F9"/>
    <w:rsid w:val="008B6826"/>
    <w:rsid w:val="008B6A41"/>
    <w:rsid w:val="008B6A7A"/>
    <w:rsid w:val="008B6F26"/>
    <w:rsid w:val="008B7323"/>
    <w:rsid w:val="008B7E44"/>
    <w:rsid w:val="008C053D"/>
    <w:rsid w:val="008C132D"/>
    <w:rsid w:val="008C17D0"/>
    <w:rsid w:val="008C1D05"/>
    <w:rsid w:val="008C244A"/>
    <w:rsid w:val="008C26AF"/>
    <w:rsid w:val="008C2BD6"/>
    <w:rsid w:val="008C32D7"/>
    <w:rsid w:val="008C33C7"/>
    <w:rsid w:val="008C3A27"/>
    <w:rsid w:val="008C4590"/>
    <w:rsid w:val="008C4761"/>
    <w:rsid w:val="008C47E5"/>
    <w:rsid w:val="008C485A"/>
    <w:rsid w:val="008C4B33"/>
    <w:rsid w:val="008C5209"/>
    <w:rsid w:val="008C5DCE"/>
    <w:rsid w:val="008C60F0"/>
    <w:rsid w:val="008C6603"/>
    <w:rsid w:val="008C6B9A"/>
    <w:rsid w:val="008C6F27"/>
    <w:rsid w:val="008C78AB"/>
    <w:rsid w:val="008C7CDC"/>
    <w:rsid w:val="008D0240"/>
    <w:rsid w:val="008D1279"/>
    <w:rsid w:val="008D129C"/>
    <w:rsid w:val="008D1EA3"/>
    <w:rsid w:val="008D249A"/>
    <w:rsid w:val="008D250F"/>
    <w:rsid w:val="008D2645"/>
    <w:rsid w:val="008D27B2"/>
    <w:rsid w:val="008D287E"/>
    <w:rsid w:val="008D384B"/>
    <w:rsid w:val="008D394D"/>
    <w:rsid w:val="008D4073"/>
    <w:rsid w:val="008D47DB"/>
    <w:rsid w:val="008D4989"/>
    <w:rsid w:val="008D4BA9"/>
    <w:rsid w:val="008D5922"/>
    <w:rsid w:val="008D7652"/>
    <w:rsid w:val="008D7B49"/>
    <w:rsid w:val="008D7CAB"/>
    <w:rsid w:val="008E01AC"/>
    <w:rsid w:val="008E037F"/>
    <w:rsid w:val="008E040A"/>
    <w:rsid w:val="008E1363"/>
    <w:rsid w:val="008E1B65"/>
    <w:rsid w:val="008E1BAD"/>
    <w:rsid w:val="008E1CD5"/>
    <w:rsid w:val="008E1EB7"/>
    <w:rsid w:val="008E242A"/>
    <w:rsid w:val="008E24CC"/>
    <w:rsid w:val="008E26C7"/>
    <w:rsid w:val="008E2AF8"/>
    <w:rsid w:val="008E3A6D"/>
    <w:rsid w:val="008E3C4C"/>
    <w:rsid w:val="008E4813"/>
    <w:rsid w:val="008E4D77"/>
    <w:rsid w:val="008E5BA3"/>
    <w:rsid w:val="008E5BEA"/>
    <w:rsid w:val="008E5DA0"/>
    <w:rsid w:val="008E66C1"/>
    <w:rsid w:val="008E7099"/>
    <w:rsid w:val="008E7126"/>
    <w:rsid w:val="008E7F54"/>
    <w:rsid w:val="008F0C07"/>
    <w:rsid w:val="008F2519"/>
    <w:rsid w:val="008F2A15"/>
    <w:rsid w:val="008F2D63"/>
    <w:rsid w:val="008F30A4"/>
    <w:rsid w:val="008F31C3"/>
    <w:rsid w:val="008F3294"/>
    <w:rsid w:val="008F3D06"/>
    <w:rsid w:val="008F4A5D"/>
    <w:rsid w:val="008F52C4"/>
    <w:rsid w:val="008F5CC0"/>
    <w:rsid w:val="008F64DC"/>
    <w:rsid w:val="008F6886"/>
    <w:rsid w:val="008F6ABC"/>
    <w:rsid w:val="008F6C14"/>
    <w:rsid w:val="008F754F"/>
    <w:rsid w:val="008F7DB0"/>
    <w:rsid w:val="00901205"/>
    <w:rsid w:val="00901F1B"/>
    <w:rsid w:val="0090329F"/>
    <w:rsid w:val="00903B85"/>
    <w:rsid w:val="00904570"/>
    <w:rsid w:val="009045D1"/>
    <w:rsid w:val="0090519F"/>
    <w:rsid w:val="009053AB"/>
    <w:rsid w:val="009053CD"/>
    <w:rsid w:val="00905540"/>
    <w:rsid w:val="00905862"/>
    <w:rsid w:val="00906A9F"/>
    <w:rsid w:val="009102B9"/>
    <w:rsid w:val="009104EA"/>
    <w:rsid w:val="00910AE1"/>
    <w:rsid w:val="00910DAC"/>
    <w:rsid w:val="00910E42"/>
    <w:rsid w:val="00911098"/>
    <w:rsid w:val="00911BAA"/>
    <w:rsid w:val="00912415"/>
    <w:rsid w:val="0091252B"/>
    <w:rsid w:val="0091291F"/>
    <w:rsid w:val="00912B02"/>
    <w:rsid w:val="00912B0B"/>
    <w:rsid w:val="00912F27"/>
    <w:rsid w:val="0091390D"/>
    <w:rsid w:val="00914CC2"/>
    <w:rsid w:val="009162CB"/>
    <w:rsid w:val="0091697F"/>
    <w:rsid w:val="00916BBF"/>
    <w:rsid w:val="00916E0F"/>
    <w:rsid w:val="00916FCF"/>
    <w:rsid w:val="00917625"/>
    <w:rsid w:val="009201EB"/>
    <w:rsid w:val="009206C7"/>
    <w:rsid w:val="00921078"/>
    <w:rsid w:val="009211E0"/>
    <w:rsid w:val="0092291A"/>
    <w:rsid w:val="009230A0"/>
    <w:rsid w:val="00923164"/>
    <w:rsid w:val="0092371C"/>
    <w:rsid w:val="009240D5"/>
    <w:rsid w:val="0092439D"/>
    <w:rsid w:val="00924455"/>
    <w:rsid w:val="00924C7A"/>
    <w:rsid w:val="00924CB5"/>
    <w:rsid w:val="0092518A"/>
    <w:rsid w:val="00925AC6"/>
    <w:rsid w:val="009269F8"/>
    <w:rsid w:val="009274C3"/>
    <w:rsid w:val="00927517"/>
    <w:rsid w:val="00930B8D"/>
    <w:rsid w:val="009314D0"/>
    <w:rsid w:val="0093203D"/>
    <w:rsid w:val="009324B5"/>
    <w:rsid w:val="0093271C"/>
    <w:rsid w:val="00932A24"/>
    <w:rsid w:val="00932FD8"/>
    <w:rsid w:val="00933DBF"/>
    <w:rsid w:val="00933ECB"/>
    <w:rsid w:val="009342D5"/>
    <w:rsid w:val="00934DA7"/>
    <w:rsid w:val="00934DF1"/>
    <w:rsid w:val="00935088"/>
    <w:rsid w:val="0093539F"/>
    <w:rsid w:val="0093543E"/>
    <w:rsid w:val="009354E2"/>
    <w:rsid w:val="00935A9C"/>
    <w:rsid w:val="00935E10"/>
    <w:rsid w:val="00935E98"/>
    <w:rsid w:val="00936609"/>
    <w:rsid w:val="00936ACD"/>
    <w:rsid w:val="00936F7A"/>
    <w:rsid w:val="00936FC2"/>
    <w:rsid w:val="00937215"/>
    <w:rsid w:val="0093766D"/>
    <w:rsid w:val="009406B5"/>
    <w:rsid w:val="00941258"/>
    <w:rsid w:val="009413BA"/>
    <w:rsid w:val="00941751"/>
    <w:rsid w:val="00941784"/>
    <w:rsid w:val="00942CF9"/>
    <w:rsid w:val="009437A8"/>
    <w:rsid w:val="00943967"/>
    <w:rsid w:val="00944A74"/>
    <w:rsid w:val="0094626F"/>
    <w:rsid w:val="0094642F"/>
    <w:rsid w:val="00946C0A"/>
    <w:rsid w:val="00946F46"/>
    <w:rsid w:val="0094708E"/>
    <w:rsid w:val="0094758D"/>
    <w:rsid w:val="009475F4"/>
    <w:rsid w:val="00947EBE"/>
    <w:rsid w:val="0095024F"/>
    <w:rsid w:val="009505C6"/>
    <w:rsid w:val="009512CB"/>
    <w:rsid w:val="00951CC2"/>
    <w:rsid w:val="00952373"/>
    <w:rsid w:val="009525F4"/>
    <w:rsid w:val="00952697"/>
    <w:rsid w:val="0095296B"/>
    <w:rsid w:val="00952FA4"/>
    <w:rsid w:val="00953BEE"/>
    <w:rsid w:val="009541FE"/>
    <w:rsid w:val="00954200"/>
    <w:rsid w:val="00956325"/>
    <w:rsid w:val="00956842"/>
    <w:rsid w:val="00956E6D"/>
    <w:rsid w:val="009570CD"/>
    <w:rsid w:val="00957381"/>
    <w:rsid w:val="0095763A"/>
    <w:rsid w:val="00957642"/>
    <w:rsid w:val="0095777A"/>
    <w:rsid w:val="00961B9A"/>
    <w:rsid w:val="009620BC"/>
    <w:rsid w:val="00962610"/>
    <w:rsid w:val="00963E47"/>
    <w:rsid w:val="00964474"/>
    <w:rsid w:val="009648A4"/>
    <w:rsid w:val="00965895"/>
    <w:rsid w:val="00965AC7"/>
    <w:rsid w:val="00965CA4"/>
    <w:rsid w:val="00965FAA"/>
    <w:rsid w:val="009661F8"/>
    <w:rsid w:val="00966388"/>
    <w:rsid w:val="009664FC"/>
    <w:rsid w:val="00966A41"/>
    <w:rsid w:val="00966EBD"/>
    <w:rsid w:val="00967A40"/>
    <w:rsid w:val="00967BA6"/>
    <w:rsid w:val="00967F31"/>
    <w:rsid w:val="009709FF"/>
    <w:rsid w:val="00970A6E"/>
    <w:rsid w:val="00970C82"/>
    <w:rsid w:val="00970FC2"/>
    <w:rsid w:val="009711EE"/>
    <w:rsid w:val="009716AD"/>
    <w:rsid w:val="00971DCC"/>
    <w:rsid w:val="00972D9C"/>
    <w:rsid w:val="00973742"/>
    <w:rsid w:val="00973B81"/>
    <w:rsid w:val="00974390"/>
    <w:rsid w:val="009744D5"/>
    <w:rsid w:val="00974B83"/>
    <w:rsid w:val="00974C6B"/>
    <w:rsid w:val="00975D25"/>
    <w:rsid w:val="00975DE6"/>
    <w:rsid w:val="00976031"/>
    <w:rsid w:val="009766FC"/>
    <w:rsid w:val="00976C89"/>
    <w:rsid w:val="00976E87"/>
    <w:rsid w:val="009774F1"/>
    <w:rsid w:val="00977563"/>
    <w:rsid w:val="00977992"/>
    <w:rsid w:val="009802A5"/>
    <w:rsid w:val="0098034E"/>
    <w:rsid w:val="0098053F"/>
    <w:rsid w:val="009819D1"/>
    <w:rsid w:val="00981E25"/>
    <w:rsid w:val="00981FED"/>
    <w:rsid w:val="00982184"/>
    <w:rsid w:val="00982303"/>
    <w:rsid w:val="009825EF"/>
    <w:rsid w:val="00982F56"/>
    <w:rsid w:val="0098307E"/>
    <w:rsid w:val="0098338E"/>
    <w:rsid w:val="00983821"/>
    <w:rsid w:val="00983D1F"/>
    <w:rsid w:val="00984F7C"/>
    <w:rsid w:val="00985122"/>
    <w:rsid w:val="009851D4"/>
    <w:rsid w:val="009851E5"/>
    <w:rsid w:val="00985540"/>
    <w:rsid w:val="0098563C"/>
    <w:rsid w:val="00985F44"/>
    <w:rsid w:val="00986531"/>
    <w:rsid w:val="009868D0"/>
    <w:rsid w:val="009869E3"/>
    <w:rsid w:val="00986AA0"/>
    <w:rsid w:val="0098700D"/>
    <w:rsid w:val="0098711A"/>
    <w:rsid w:val="009878BF"/>
    <w:rsid w:val="00987C03"/>
    <w:rsid w:val="00990880"/>
    <w:rsid w:val="00990D52"/>
    <w:rsid w:val="00991298"/>
    <w:rsid w:val="009919B3"/>
    <w:rsid w:val="009930D7"/>
    <w:rsid w:val="009931D7"/>
    <w:rsid w:val="009933CB"/>
    <w:rsid w:val="00993AFE"/>
    <w:rsid w:val="00993F3E"/>
    <w:rsid w:val="009940E9"/>
    <w:rsid w:val="00994258"/>
    <w:rsid w:val="009951AA"/>
    <w:rsid w:val="00995CF5"/>
    <w:rsid w:val="00995F17"/>
    <w:rsid w:val="009960C0"/>
    <w:rsid w:val="009962C4"/>
    <w:rsid w:val="009964BA"/>
    <w:rsid w:val="009965BC"/>
    <w:rsid w:val="00996B8C"/>
    <w:rsid w:val="00996F44"/>
    <w:rsid w:val="009972FD"/>
    <w:rsid w:val="00997D28"/>
    <w:rsid w:val="00997EB5"/>
    <w:rsid w:val="009A0500"/>
    <w:rsid w:val="009A06E0"/>
    <w:rsid w:val="009A074D"/>
    <w:rsid w:val="009A1995"/>
    <w:rsid w:val="009A2A45"/>
    <w:rsid w:val="009A3D41"/>
    <w:rsid w:val="009A460B"/>
    <w:rsid w:val="009A5006"/>
    <w:rsid w:val="009A605E"/>
    <w:rsid w:val="009A627A"/>
    <w:rsid w:val="009A67DF"/>
    <w:rsid w:val="009A6E48"/>
    <w:rsid w:val="009A6F49"/>
    <w:rsid w:val="009A6FE4"/>
    <w:rsid w:val="009A72EE"/>
    <w:rsid w:val="009A7CF4"/>
    <w:rsid w:val="009B03AA"/>
    <w:rsid w:val="009B045E"/>
    <w:rsid w:val="009B0618"/>
    <w:rsid w:val="009B080F"/>
    <w:rsid w:val="009B0AD3"/>
    <w:rsid w:val="009B16E3"/>
    <w:rsid w:val="009B1A34"/>
    <w:rsid w:val="009B1B8D"/>
    <w:rsid w:val="009B1E6D"/>
    <w:rsid w:val="009B1E77"/>
    <w:rsid w:val="009B1F94"/>
    <w:rsid w:val="009B203C"/>
    <w:rsid w:val="009B3FF2"/>
    <w:rsid w:val="009B4D68"/>
    <w:rsid w:val="009B51BE"/>
    <w:rsid w:val="009B692F"/>
    <w:rsid w:val="009B6EA8"/>
    <w:rsid w:val="009B759A"/>
    <w:rsid w:val="009B7C8A"/>
    <w:rsid w:val="009B7DD0"/>
    <w:rsid w:val="009C07D9"/>
    <w:rsid w:val="009C0D86"/>
    <w:rsid w:val="009C0FC2"/>
    <w:rsid w:val="009C1726"/>
    <w:rsid w:val="009C1A88"/>
    <w:rsid w:val="009C2281"/>
    <w:rsid w:val="009C28B8"/>
    <w:rsid w:val="009C2927"/>
    <w:rsid w:val="009C300F"/>
    <w:rsid w:val="009C3960"/>
    <w:rsid w:val="009C435C"/>
    <w:rsid w:val="009C4A49"/>
    <w:rsid w:val="009C4E41"/>
    <w:rsid w:val="009C5265"/>
    <w:rsid w:val="009C5302"/>
    <w:rsid w:val="009C57A0"/>
    <w:rsid w:val="009C6828"/>
    <w:rsid w:val="009C68C8"/>
    <w:rsid w:val="009C6F11"/>
    <w:rsid w:val="009C7A63"/>
    <w:rsid w:val="009D0301"/>
    <w:rsid w:val="009D12A0"/>
    <w:rsid w:val="009D3649"/>
    <w:rsid w:val="009D4129"/>
    <w:rsid w:val="009D4282"/>
    <w:rsid w:val="009D4699"/>
    <w:rsid w:val="009D4B45"/>
    <w:rsid w:val="009D4BF5"/>
    <w:rsid w:val="009D5B09"/>
    <w:rsid w:val="009D5DAB"/>
    <w:rsid w:val="009D64C3"/>
    <w:rsid w:val="009D664B"/>
    <w:rsid w:val="009D67E6"/>
    <w:rsid w:val="009D6954"/>
    <w:rsid w:val="009D6BC4"/>
    <w:rsid w:val="009D7E43"/>
    <w:rsid w:val="009E0019"/>
    <w:rsid w:val="009E0423"/>
    <w:rsid w:val="009E0660"/>
    <w:rsid w:val="009E0742"/>
    <w:rsid w:val="009E0D50"/>
    <w:rsid w:val="009E0EE0"/>
    <w:rsid w:val="009E0FE4"/>
    <w:rsid w:val="009E1973"/>
    <w:rsid w:val="009E19C6"/>
    <w:rsid w:val="009E22FF"/>
    <w:rsid w:val="009E2334"/>
    <w:rsid w:val="009E267C"/>
    <w:rsid w:val="009E30E1"/>
    <w:rsid w:val="009E347E"/>
    <w:rsid w:val="009E3D6D"/>
    <w:rsid w:val="009E45FE"/>
    <w:rsid w:val="009E4FE2"/>
    <w:rsid w:val="009E5C1D"/>
    <w:rsid w:val="009E6CE3"/>
    <w:rsid w:val="009E7682"/>
    <w:rsid w:val="009F00B1"/>
    <w:rsid w:val="009F0538"/>
    <w:rsid w:val="009F0B73"/>
    <w:rsid w:val="009F0D47"/>
    <w:rsid w:val="009F1B7B"/>
    <w:rsid w:val="009F1E98"/>
    <w:rsid w:val="009F2302"/>
    <w:rsid w:val="009F23E9"/>
    <w:rsid w:val="009F2B7D"/>
    <w:rsid w:val="009F2BDC"/>
    <w:rsid w:val="009F3035"/>
    <w:rsid w:val="009F320B"/>
    <w:rsid w:val="009F3387"/>
    <w:rsid w:val="009F379E"/>
    <w:rsid w:val="009F3832"/>
    <w:rsid w:val="009F3D22"/>
    <w:rsid w:val="009F3D6A"/>
    <w:rsid w:val="009F3E8F"/>
    <w:rsid w:val="009F41D7"/>
    <w:rsid w:val="009F4AC7"/>
    <w:rsid w:val="009F5C96"/>
    <w:rsid w:val="009F5E47"/>
    <w:rsid w:val="009F5EFB"/>
    <w:rsid w:val="009F69DD"/>
    <w:rsid w:val="009F6D64"/>
    <w:rsid w:val="009F7299"/>
    <w:rsid w:val="009F7BAC"/>
    <w:rsid w:val="00A008DD"/>
    <w:rsid w:val="00A00A19"/>
    <w:rsid w:val="00A00B72"/>
    <w:rsid w:val="00A00B85"/>
    <w:rsid w:val="00A00C31"/>
    <w:rsid w:val="00A00E35"/>
    <w:rsid w:val="00A00E9D"/>
    <w:rsid w:val="00A0239E"/>
    <w:rsid w:val="00A032A0"/>
    <w:rsid w:val="00A0378E"/>
    <w:rsid w:val="00A03A1A"/>
    <w:rsid w:val="00A03B97"/>
    <w:rsid w:val="00A03CF6"/>
    <w:rsid w:val="00A0475C"/>
    <w:rsid w:val="00A04CD1"/>
    <w:rsid w:val="00A051C8"/>
    <w:rsid w:val="00A05727"/>
    <w:rsid w:val="00A057CD"/>
    <w:rsid w:val="00A05B06"/>
    <w:rsid w:val="00A06FEC"/>
    <w:rsid w:val="00A07413"/>
    <w:rsid w:val="00A076C1"/>
    <w:rsid w:val="00A07D30"/>
    <w:rsid w:val="00A07E47"/>
    <w:rsid w:val="00A10DDA"/>
    <w:rsid w:val="00A10FD8"/>
    <w:rsid w:val="00A1123C"/>
    <w:rsid w:val="00A11905"/>
    <w:rsid w:val="00A11BCB"/>
    <w:rsid w:val="00A1270A"/>
    <w:rsid w:val="00A127AF"/>
    <w:rsid w:val="00A133EA"/>
    <w:rsid w:val="00A13BF1"/>
    <w:rsid w:val="00A13C65"/>
    <w:rsid w:val="00A1426E"/>
    <w:rsid w:val="00A14B79"/>
    <w:rsid w:val="00A14C05"/>
    <w:rsid w:val="00A14C1D"/>
    <w:rsid w:val="00A14F71"/>
    <w:rsid w:val="00A15B81"/>
    <w:rsid w:val="00A16139"/>
    <w:rsid w:val="00A16DC4"/>
    <w:rsid w:val="00A16F36"/>
    <w:rsid w:val="00A1777E"/>
    <w:rsid w:val="00A17972"/>
    <w:rsid w:val="00A17F67"/>
    <w:rsid w:val="00A20272"/>
    <w:rsid w:val="00A20297"/>
    <w:rsid w:val="00A204AD"/>
    <w:rsid w:val="00A20963"/>
    <w:rsid w:val="00A20F0B"/>
    <w:rsid w:val="00A2100F"/>
    <w:rsid w:val="00A2123C"/>
    <w:rsid w:val="00A21AD9"/>
    <w:rsid w:val="00A21BDE"/>
    <w:rsid w:val="00A225C9"/>
    <w:rsid w:val="00A22637"/>
    <w:rsid w:val="00A22AA1"/>
    <w:rsid w:val="00A237BC"/>
    <w:rsid w:val="00A23860"/>
    <w:rsid w:val="00A255EB"/>
    <w:rsid w:val="00A256DB"/>
    <w:rsid w:val="00A2648C"/>
    <w:rsid w:val="00A2668C"/>
    <w:rsid w:val="00A26796"/>
    <w:rsid w:val="00A2739F"/>
    <w:rsid w:val="00A27C3C"/>
    <w:rsid w:val="00A27CCE"/>
    <w:rsid w:val="00A30017"/>
    <w:rsid w:val="00A30B21"/>
    <w:rsid w:val="00A314AF"/>
    <w:rsid w:val="00A3174F"/>
    <w:rsid w:val="00A31F1E"/>
    <w:rsid w:val="00A326BA"/>
    <w:rsid w:val="00A3288B"/>
    <w:rsid w:val="00A34146"/>
    <w:rsid w:val="00A34602"/>
    <w:rsid w:val="00A34629"/>
    <w:rsid w:val="00A35265"/>
    <w:rsid w:val="00A3550F"/>
    <w:rsid w:val="00A360CC"/>
    <w:rsid w:val="00A36166"/>
    <w:rsid w:val="00A3650E"/>
    <w:rsid w:val="00A365AF"/>
    <w:rsid w:val="00A36635"/>
    <w:rsid w:val="00A372A8"/>
    <w:rsid w:val="00A379D7"/>
    <w:rsid w:val="00A37E97"/>
    <w:rsid w:val="00A4007E"/>
    <w:rsid w:val="00A40319"/>
    <w:rsid w:val="00A40FA7"/>
    <w:rsid w:val="00A4140E"/>
    <w:rsid w:val="00A41BCF"/>
    <w:rsid w:val="00A431D1"/>
    <w:rsid w:val="00A44543"/>
    <w:rsid w:val="00A44F6E"/>
    <w:rsid w:val="00A45091"/>
    <w:rsid w:val="00A4540E"/>
    <w:rsid w:val="00A4547D"/>
    <w:rsid w:val="00A45542"/>
    <w:rsid w:val="00A4585D"/>
    <w:rsid w:val="00A472B2"/>
    <w:rsid w:val="00A47CD1"/>
    <w:rsid w:val="00A504C2"/>
    <w:rsid w:val="00A50AC7"/>
    <w:rsid w:val="00A50CDD"/>
    <w:rsid w:val="00A51227"/>
    <w:rsid w:val="00A5126C"/>
    <w:rsid w:val="00A51F1B"/>
    <w:rsid w:val="00A52406"/>
    <w:rsid w:val="00A52ACF"/>
    <w:rsid w:val="00A52B38"/>
    <w:rsid w:val="00A52CB9"/>
    <w:rsid w:val="00A53151"/>
    <w:rsid w:val="00A5336C"/>
    <w:rsid w:val="00A5337A"/>
    <w:rsid w:val="00A535C8"/>
    <w:rsid w:val="00A53661"/>
    <w:rsid w:val="00A549A2"/>
    <w:rsid w:val="00A5589F"/>
    <w:rsid w:val="00A56396"/>
    <w:rsid w:val="00A56BEF"/>
    <w:rsid w:val="00A577B3"/>
    <w:rsid w:val="00A577FF"/>
    <w:rsid w:val="00A57F8A"/>
    <w:rsid w:val="00A60506"/>
    <w:rsid w:val="00A60569"/>
    <w:rsid w:val="00A60ACE"/>
    <w:rsid w:val="00A61CFF"/>
    <w:rsid w:val="00A63856"/>
    <w:rsid w:val="00A63B79"/>
    <w:rsid w:val="00A63F91"/>
    <w:rsid w:val="00A647A1"/>
    <w:rsid w:val="00A64938"/>
    <w:rsid w:val="00A6505F"/>
    <w:rsid w:val="00A65B27"/>
    <w:rsid w:val="00A662BA"/>
    <w:rsid w:val="00A667E4"/>
    <w:rsid w:val="00A66B68"/>
    <w:rsid w:val="00A66EA4"/>
    <w:rsid w:val="00A6710A"/>
    <w:rsid w:val="00A67206"/>
    <w:rsid w:val="00A67A92"/>
    <w:rsid w:val="00A70422"/>
    <w:rsid w:val="00A71314"/>
    <w:rsid w:val="00A71340"/>
    <w:rsid w:val="00A71485"/>
    <w:rsid w:val="00A718E7"/>
    <w:rsid w:val="00A7205C"/>
    <w:rsid w:val="00A72767"/>
    <w:rsid w:val="00A72AF9"/>
    <w:rsid w:val="00A72EA5"/>
    <w:rsid w:val="00A734A2"/>
    <w:rsid w:val="00A7389B"/>
    <w:rsid w:val="00A73ABB"/>
    <w:rsid w:val="00A73C6E"/>
    <w:rsid w:val="00A74587"/>
    <w:rsid w:val="00A74C55"/>
    <w:rsid w:val="00A7550B"/>
    <w:rsid w:val="00A7569F"/>
    <w:rsid w:val="00A76939"/>
    <w:rsid w:val="00A7722C"/>
    <w:rsid w:val="00A806A7"/>
    <w:rsid w:val="00A80F8B"/>
    <w:rsid w:val="00A810F1"/>
    <w:rsid w:val="00A8171C"/>
    <w:rsid w:val="00A81797"/>
    <w:rsid w:val="00A81874"/>
    <w:rsid w:val="00A818D0"/>
    <w:rsid w:val="00A81928"/>
    <w:rsid w:val="00A82791"/>
    <w:rsid w:val="00A83407"/>
    <w:rsid w:val="00A836F3"/>
    <w:rsid w:val="00A83793"/>
    <w:rsid w:val="00A8383E"/>
    <w:rsid w:val="00A84C9B"/>
    <w:rsid w:val="00A853DC"/>
    <w:rsid w:val="00A854C6"/>
    <w:rsid w:val="00A86556"/>
    <w:rsid w:val="00A86663"/>
    <w:rsid w:val="00A86C6B"/>
    <w:rsid w:val="00A876CF"/>
    <w:rsid w:val="00A8785D"/>
    <w:rsid w:val="00A87BF0"/>
    <w:rsid w:val="00A87FED"/>
    <w:rsid w:val="00A9069E"/>
    <w:rsid w:val="00A906E2"/>
    <w:rsid w:val="00A90947"/>
    <w:rsid w:val="00A90AC7"/>
    <w:rsid w:val="00A90E47"/>
    <w:rsid w:val="00A91CDB"/>
    <w:rsid w:val="00A92064"/>
    <w:rsid w:val="00A921CA"/>
    <w:rsid w:val="00A92216"/>
    <w:rsid w:val="00A92305"/>
    <w:rsid w:val="00A93D13"/>
    <w:rsid w:val="00A93F1C"/>
    <w:rsid w:val="00A93F7E"/>
    <w:rsid w:val="00A94001"/>
    <w:rsid w:val="00A942CA"/>
    <w:rsid w:val="00A9463C"/>
    <w:rsid w:val="00A94BFF"/>
    <w:rsid w:val="00A94D16"/>
    <w:rsid w:val="00A958D5"/>
    <w:rsid w:val="00A95C8C"/>
    <w:rsid w:val="00A96109"/>
    <w:rsid w:val="00A9762A"/>
    <w:rsid w:val="00A97779"/>
    <w:rsid w:val="00AA048B"/>
    <w:rsid w:val="00AA0596"/>
    <w:rsid w:val="00AA0767"/>
    <w:rsid w:val="00AA0DCE"/>
    <w:rsid w:val="00AA0E31"/>
    <w:rsid w:val="00AA10CA"/>
    <w:rsid w:val="00AA16BE"/>
    <w:rsid w:val="00AA1728"/>
    <w:rsid w:val="00AA1763"/>
    <w:rsid w:val="00AA1974"/>
    <w:rsid w:val="00AA19BD"/>
    <w:rsid w:val="00AA1C6C"/>
    <w:rsid w:val="00AA2FF6"/>
    <w:rsid w:val="00AA3059"/>
    <w:rsid w:val="00AA32D0"/>
    <w:rsid w:val="00AA468A"/>
    <w:rsid w:val="00AA5097"/>
    <w:rsid w:val="00AA50DE"/>
    <w:rsid w:val="00AA51F8"/>
    <w:rsid w:val="00AA5CC5"/>
    <w:rsid w:val="00AA65F7"/>
    <w:rsid w:val="00AA67B2"/>
    <w:rsid w:val="00AA70D8"/>
    <w:rsid w:val="00AA7C41"/>
    <w:rsid w:val="00AA7C99"/>
    <w:rsid w:val="00AA7D9D"/>
    <w:rsid w:val="00AB099D"/>
    <w:rsid w:val="00AB0F3B"/>
    <w:rsid w:val="00AB2CBE"/>
    <w:rsid w:val="00AB2FE7"/>
    <w:rsid w:val="00AB3341"/>
    <w:rsid w:val="00AB3D40"/>
    <w:rsid w:val="00AB4BA3"/>
    <w:rsid w:val="00AB4EB2"/>
    <w:rsid w:val="00AB4FE5"/>
    <w:rsid w:val="00AB5973"/>
    <w:rsid w:val="00AB710C"/>
    <w:rsid w:val="00AB7338"/>
    <w:rsid w:val="00AB760F"/>
    <w:rsid w:val="00AB7883"/>
    <w:rsid w:val="00AC01E3"/>
    <w:rsid w:val="00AC0211"/>
    <w:rsid w:val="00AC1761"/>
    <w:rsid w:val="00AC1F92"/>
    <w:rsid w:val="00AC21D7"/>
    <w:rsid w:val="00AC2513"/>
    <w:rsid w:val="00AC3681"/>
    <w:rsid w:val="00AC4B5E"/>
    <w:rsid w:val="00AC539A"/>
    <w:rsid w:val="00AC5415"/>
    <w:rsid w:val="00AC58FA"/>
    <w:rsid w:val="00AC6E0A"/>
    <w:rsid w:val="00AC729D"/>
    <w:rsid w:val="00AC7370"/>
    <w:rsid w:val="00AC75E2"/>
    <w:rsid w:val="00AC7A1A"/>
    <w:rsid w:val="00AD072E"/>
    <w:rsid w:val="00AD1194"/>
    <w:rsid w:val="00AD1A81"/>
    <w:rsid w:val="00AD1E34"/>
    <w:rsid w:val="00AD2523"/>
    <w:rsid w:val="00AD2DE8"/>
    <w:rsid w:val="00AD3BE3"/>
    <w:rsid w:val="00AD419A"/>
    <w:rsid w:val="00AD41E7"/>
    <w:rsid w:val="00AD4BE5"/>
    <w:rsid w:val="00AD52BA"/>
    <w:rsid w:val="00AD5A74"/>
    <w:rsid w:val="00AD7F37"/>
    <w:rsid w:val="00AE0134"/>
    <w:rsid w:val="00AE01DD"/>
    <w:rsid w:val="00AE0B4F"/>
    <w:rsid w:val="00AE0C1B"/>
    <w:rsid w:val="00AE0DCF"/>
    <w:rsid w:val="00AE1998"/>
    <w:rsid w:val="00AE1D99"/>
    <w:rsid w:val="00AE1F0E"/>
    <w:rsid w:val="00AE1FC2"/>
    <w:rsid w:val="00AE20E2"/>
    <w:rsid w:val="00AE2682"/>
    <w:rsid w:val="00AE49D9"/>
    <w:rsid w:val="00AE5556"/>
    <w:rsid w:val="00AE555E"/>
    <w:rsid w:val="00AE568F"/>
    <w:rsid w:val="00AE5D31"/>
    <w:rsid w:val="00AE5FFE"/>
    <w:rsid w:val="00AE66B6"/>
    <w:rsid w:val="00AE6C26"/>
    <w:rsid w:val="00AE6D0D"/>
    <w:rsid w:val="00AE71B7"/>
    <w:rsid w:val="00AE7430"/>
    <w:rsid w:val="00AE75DF"/>
    <w:rsid w:val="00AE782A"/>
    <w:rsid w:val="00AE7A81"/>
    <w:rsid w:val="00AE7FDF"/>
    <w:rsid w:val="00AF15A8"/>
    <w:rsid w:val="00AF1C9A"/>
    <w:rsid w:val="00AF2B8B"/>
    <w:rsid w:val="00AF3377"/>
    <w:rsid w:val="00AF4A5E"/>
    <w:rsid w:val="00AF4C8E"/>
    <w:rsid w:val="00AF56EE"/>
    <w:rsid w:val="00AF5919"/>
    <w:rsid w:val="00AF5A1C"/>
    <w:rsid w:val="00AF5DCE"/>
    <w:rsid w:val="00AF6897"/>
    <w:rsid w:val="00AF6E02"/>
    <w:rsid w:val="00AF74A8"/>
    <w:rsid w:val="00AF7C1F"/>
    <w:rsid w:val="00B0040C"/>
    <w:rsid w:val="00B00764"/>
    <w:rsid w:val="00B01019"/>
    <w:rsid w:val="00B01125"/>
    <w:rsid w:val="00B014D4"/>
    <w:rsid w:val="00B0169E"/>
    <w:rsid w:val="00B01818"/>
    <w:rsid w:val="00B01E46"/>
    <w:rsid w:val="00B02001"/>
    <w:rsid w:val="00B0231E"/>
    <w:rsid w:val="00B02906"/>
    <w:rsid w:val="00B04C25"/>
    <w:rsid w:val="00B054A5"/>
    <w:rsid w:val="00B05860"/>
    <w:rsid w:val="00B069A0"/>
    <w:rsid w:val="00B07A9C"/>
    <w:rsid w:val="00B07C00"/>
    <w:rsid w:val="00B104A9"/>
    <w:rsid w:val="00B11317"/>
    <w:rsid w:val="00B118F0"/>
    <w:rsid w:val="00B11F34"/>
    <w:rsid w:val="00B11FB2"/>
    <w:rsid w:val="00B127C2"/>
    <w:rsid w:val="00B1281E"/>
    <w:rsid w:val="00B12FBF"/>
    <w:rsid w:val="00B13010"/>
    <w:rsid w:val="00B1394E"/>
    <w:rsid w:val="00B14846"/>
    <w:rsid w:val="00B14ABE"/>
    <w:rsid w:val="00B14E9B"/>
    <w:rsid w:val="00B15BDA"/>
    <w:rsid w:val="00B160EA"/>
    <w:rsid w:val="00B16F80"/>
    <w:rsid w:val="00B1734F"/>
    <w:rsid w:val="00B17E26"/>
    <w:rsid w:val="00B2097C"/>
    <w:rsid w:val="00B20F2C"/>
    <w:rsid w:val="00B2102B"/>
    <w:rsid w:val="00B21202"/>
    <w:rsid w:val="00B21EE0"/>
    <w:rsid w:val="00B22C8C"/>
    <w:rsid w:val="00B22E82"/>
    <w:rsid w:val="00B22F02"/>
    <w:rsid w:val="00B23417"/>
    <w:rsid w:val="00B2373E"/>
    <w:rsid w:val="00B23AAC"/>
    <w:rsid w:val="00B24799"/>
    <w:rsid w:val="00B24D1D"/>
    <w:rsid w:val="00B24D55"/>
    <w:rsid w:val="00B2578E"/>
    <w:rsid w:val="00B2633D"/>
    <w:rsid w:val="00B2694E"/>
    <w:rsid w:val="00B27B8A"/>
    <w:rsid w:val="00B27E14"/>
    <w:rsid w:val="00B27F38"/>
    <w:rsid w:val="00B300B4"/>
    <w:rsid w:val="00B30331"/>
    <w:rsid w:val="00B30AD5"/>
    <w:rsid w:val="00B31196"/>
    <w:rsid w:val="00B317BE"/>
    <w:rsid w:val="00B319F3"/>
    <w:rsid w:val="00B320C0"/>
    <w:rsid w:val="00B3276D"/>
    <w:rsid w:val="00B32A10"/>
    <w:rsid w:val="00B33339"/>
    <w:rsid w:val="00B335EC"/>
    <w:rsid w:val="00B34099"/>
    <w:rsid w:val="00B34638"/>
    <w:rsid w:val="00B346D8"/>
    <w:rsid w:val="00B347F2"/>
    <w:rsid w:val="00B34839"/>
    <w:rsid w:val="00B34CE6"/>
    <w:rsid w:val="00B35FAE"/>
    <w:rsid w:val="00B36ECC"/>
    <w:rsid w:val="00B400BD"/>
    <w:rsid w:val="00B405CF"/>
    <w:rsid w:val="00B40866"/>
    <w:rsid w:val="00B40A58"/>
    <w:rsid w:val="00B40DE0"/>
    <w:rsid w:val="00B419C7"/>
    <w:rsid w:val="00B41CF6"/>
    <w:rsid w:val="00B42295"/>
    <w:rsid w:val="00B4261C"/>
    <w:rsid w:val="00B42A16"/>
    <w:rsid w:val="00B42AE6"/>
    <w:rsid w:val="00B430ED"/>
    <w:rsid w:val="00B43660"/>
    <w:rsid w:val="00B43A07"/>
    <w:rsid w:val="00B43B7D"/>
    <w:rsid w:val="00B43C7B"/>
    <w:rsid w:val="00B43CC3"/>
    <w:rsid w:val="00B44655"/>
    <w:rsid w:val="00B45B83"/>
    <w:rsid w:val="00B46745"/>
    <w:rsid w:val="00B46DF5"/>
    <w:rsid w:val="00B47334"/>
    <w:rsid w:val="00B47D8C"/>
    <w:rsid w:val="00B5142C"/>
    <w:rsid w:val="00B52DC9"/>
    <w:rsid w:val="00B52E2F"/>
    <w:rsid w:val="00B52E79"/>
    <w:rsid w:val="00B532C6"/>
    <w:rsid w:val="00B53776"/>
    <w:rsid w:val="00B53C6B"/>
    <w:rsid w:val="00B552A7"/>
    <w:rsid w:val="00B55A59"/>
    <w:rsid w:val="00B55F4A"/>
    <w:rsid w:val="00B560CE"/>
    <w:rsid w:val="00B566CE"/>
    <w:rsid w:val="00B5701E"/>
    <w:rsid w:val="00B57317"/>
    <w:rsid w:val="00B573D0"/>
    <w:rsid w:val="00B57DBD"/>
    <w:rsid w:val="00B57E59"/>
    <w:rsid w:val="00B61043"/>
    <w:rsid w:val="00B61387"/>
    <w:rsid w:val="00B61F1E"/>
    <w:rsid w:val="00B63E41"/>
    <w:rsid w:val="00B6409A"/>
    <w:rsid w:val="00B646C1"/>
    <w:rsid w:val="00B64BF6"/>
    <w:rsid w:val="00B650C0"/>
    <w:rsid w:val="00B6523B"/>
    <w:rsid w:val="00B65981"/>
    <w:rsid w:val="00B65A1F"/>
    <w:rsid w:val="00B662F1"/>
    <w:rsid w:val="00B66CA9"/>
    <w:rsid w:val="00B66CF5"/>
    <w:rsid w:val="00B6703E"/>
    <w:rsid w:val="00B67B49"/>
    <w:rsid w:val="00B67CA3"/>
    <w:rsid w:val="00B67F70"/>
    <w:rsid w:val="00B704CC"/>
    <w:rsid w:val="00B705CC"/>
    <w:rsid w:val="00B710A7"/>
    <w:rsid w:val="00B71662"/>
    <w:rsid w:val="00B71DA0"/>
    <w:rsid w:val="00B72091"/>
    <w:rsid w:val="00B72F05"/>
    <w:rsid w:val="00B732F4"/>
    <w:rsid w:val="00B735FD"/>
    <w:rsid w:val="00B73C67"/>
    <w:rsid w:val="00B742D1"/>
    <w:rsid w:val="00B74785"/>
    <w:rsid w:val="00B748D7"/>
    <w:rsid w:val="00B74A54"/>
    <w:rsid w:val="00B75556"/>
    <w:rsid w:val="00B75788"/>
    <w:rsid w:val="00B76B29"/>
    <w:rsid w:val="00B76DF7"/>
    <w:rsid w:val="00B76F00"/>
    <w:rsid w:val="00B77864"/>
    <w:rsid w:val="00B778B9"/>
    <w:rsid w:val="00B77D5A"/>
    <w:rsid w:val="00B8014D"/>
    <w:rsid w:val="00B8043A"/>
    <w:rsid w:val="00B804A8"/>
    <w:rsid w:val="00B806EB"/>
    <w:rsid w:val="00B80979"/>
    <w:rsid w:val="00B80D09"/>
    <w:rsid w:val="00B812AF"/>
    <w:rsid w:val="00B81410"/>
    <w:rsid w:val="00B816E5"/>
    <w:rsid w:val="00B82253"/>
    <w:rsid w:val="00B83EAD"/>
    <w:rsid w:val="00B8407B"/>
    <w:rsid w:val="00B841BA"/>
    <w:rsid w:val="00B841DB"/>
    <w:rsid w:val="00B8497C"/>
    <w:rsid w:val="00B852C5"/>
    <w:rsid w:val="00B854AE"/>
    <w:rsid w:val="00B85A89"/>
    <w:rsid w:val="00B86E2B"/>
    <w:rsid w:val="00B86E55"/>
    <w:rsid w:val="00B87008"/>
    <w:rsid w:val="00B87280"/>
    <w:rsid w:val="00B87607"/>
    <w:rsid w:val="00B87BE1"/>
    <w:rsid w:val="00B87C64"/>
    <w:rsid w:val="00B87D91"/>
    <w:rsid w:val="00B90105"/>
    <w:rsid w:val="00B906C0"/>
    <w:rsid w:val="00B9092A"/>
    <w:rsid w:val="00B90AB9"/>
    <w:rsid w:val="00B91273"/>
    <w:rsid w:val="00B915CB"/>
    <w:rsid w:val="00B91DDF"/>
    <w:rsid w:val="00B9278C"/>
    <w:rsid w:val="00B93648"/>
    <w:rsid w:val="00B93998"/>
    <w:rsid w:val="00B94102"/>
    <w:rsid w:val="00B94E47"/>
    <w:rsid w:val="00B95258"/>
    <w:rsid w:val="00B9553E"/>
    <w:rsid w:val="00B95EF2"/>
    <w:rsid w:val="00B963A9"/>
    <w:rsid w:val="00B9712B"/>
    <w:rsid w:val="00B97603"/>
    <w:rsid w:val="00BA06AE"/>
    <w:rsid w:val="00BA0FE6"/>
    <w:rsid w:val="00BA118D"/>
    <w:rsid w:val="00BA11AC"/>
    <w:rsid w:val="00BA1316"/>
    <w:rsid w:val="00BA22D8"/>
    <w:rsid w:val="00BA2525"/>
    <w:rsid w:val="00BA2EA1"/>
    <w:rsid w:val="00BA348A"/>
    <w:rsid w:val="00BA36C9"/>
    <w:rsid w:val="00BA38F9"/>
    <w:rsid w:val="00BA39D3"/>
    <w:rsid w:val="00BA3BA9"/>
    <w:rsid w:val="00BA3BC3"/>
    <w:rsid w:val="00BA3D9A"/>
    <w:rsid w:val="00BA46F1"/>
    <w:rsid w:val="00BA4A82"/>
    <w:rsid w:val="00BA4E15"/>
    <w:rsid w:val="00BA4E84"/>
    <w:rsid w:val="00BA53A7"/>
    <w:rsid w:val="00BA53C1"/>
    <w:rsid w:val="00BA5968"/>
    <w:rsid w:val="00BA5E6E"/>
    <w:rsid w:val="00BA611B"/>
    <w:rsid w:val="00BA63D6"/>
    <w:rsid w:val="00BA7062"/>
    <w:rsid w:val="00BA748C"/>
    <w:rsid w:val="00BA7576"/>
    <w:rsid w:val="00BA7900"/>
    <w:rsid w:val="00BA7A1E"/>
    <w:rsid w:val="00BA7E7F"/>
    <w:rsid w:val="00BB03A6"/>
    <w:rsid w:val="00BB0FC4"/>
    <w:rsid w:val="00BB155B"/>
    <w:rsid w:val="00BB1E45"/>
    <w:rsid w:val="00BB1E6E"/>
    <w:rsid w:val="00BB32DC"/>
    <w:rsid w:val="00BB393B"/>
    <w:rsid w:val="00BB396C"/>
    <w:rsid w:val="00BB4011"/>
    <w:rsid w:val="00BB4694"/>
    <w:rsid w:val="00BB5971"/>
    <w:rsid w:val="00BB6230"/>
    <w:rsid w:val="00BB659D"/>
    <w:rsid w:val="00BB6AD5"/>
    <w:rsid w:val="00BB6EC7"/>
    <w:rsid w:val="00BB725B"/>
    <w:rsid w:val="00BB7CC3"/>
    <w:rsid w:val="00BB7D87"/>
    <w:rsid w:val="00BC0724"/>
    <w:rsid w:val="00BC19E6"/>
    <w:rsid w:val="00BC1E90"/>
    <w:rsid w:val="00BC2361"/>
    <w:rsid w:val="00BC269F"/>
    <w:rsid w:val="00BC27DA"/>
    <w:rsid w:val="00BC2B49"/>
    <w:rsid w:val="00BC3287"/>
    <w:rsid w:val="00BC3321"/>
    <w:rsid w:val="00BC46F4"/>
    <w:rsid w:val="00BC48C7"/>
    <w:rsid w:val="00BC576D"/>
    <w:rsid w:val="00BC5CB2"/>
    <w:rsid w:val="00BC6D98"/>
    <w:rsid w:val="00BC6F91"/>
    <w:rsid w:val="00BC7118"/>
    <w:rsid w:val="00BC7EFF"/>
    <w:rsid w:val="00BD0523"/>
    <w:rsid w:val="00BD054E"/>
    <w:rsid w:val="00BD0CB1"/>
    <w:rsid w:val="00BD126D"/>
    <w:rsid w:val="00BD1332"/>
    <w:rsid w:val="00BD21C3"/>
    <w:rsid w:val="00BD25A1"/>
    <w:rsid w:val="00BD29D8"/>
    <w:rsid w:val="00BD36A8"/>
    <w:rsid w:val="00BD4331"/>
    <w:rsid w:val="00BD5414"/>
    <w:rsid w:val="00BD578B"/>
    <w:rsid w:val="00BD6520"/>
    <w:rsid w:val="00BD776E"/>
    <w:rsid w:val="00BD7AA1"/>
    <w:rsid w:val="00BD7FCC"/>
    <w:rsid w:val="00BE0087"/>
    <w:rsid w:val="00BE0B19"/>
    <w:rsid w:val="00BE1408"/>
    <w:rsid w:val="00BE18F4"/>
    <w:rsid w:val="00BE1A67"/>
    <w:rsid w:val="00BE1D11"/>
    <w:rsid w:val="00BE1E7C"/>
    <w:rsid w:val="00BE1F28"/>
    <w:rsid w:val="00BE278F"/>
    <w:rsid w:val="00BE2B66"/>
    <w:rsid w:val="00BE2D27"/>
    <w:rsid w:val="00BE2DEF"/>
    <w:rsid w:val="00BE2F41"/>
    <w:rsid w:val="00BE3039"/>
    <w:rsid w:val="00BE33BC"/>
    <w:rsid w:val="00BE4DC1"/>
    <w:rsid w:val="00BE54F2"/>
    <w:rsid w:val="00BE56E8"/>
    <w:rsid w:val="00BE56EF"/>
    <w:rsid w:val="00BE57EA"/>
    <w:rsid w:val="00BE5A30"/>
    <w:rsid w:val="00BE5DE2"/>
    <w:rsid w:val="00BE605E"/>
    <w:rsid w:val="00BE668A"/>
    <w:rsid w:val="00BE6ABB"/>
    <w:rsid w:val="00BE7DC7"/>
    <w:rsid w:val="00BF0CA1"/>
    <w:rsid w:val="00BF112B"/>
    <w:rsid w:val="00BF1139"/>
    <w:rsid w:val="00BF1CA8"/>
    <w:rsid w:val="00BF2097"/>
    <w:rsid w:val="00BF20B9"/>
    <w:rsid w:val="00BF2440"/>
    <w:rsid w:val="00BF2855"/>
    <w:rsid w:val="00BF2CB9"/>
    <w:rsid w:val="00BF3594"/>
    <w:rsid w:val="00BF37BF"/>
    <w:rsid w:val="00BF3CD2"/>
    <w:rsid w:val="00BF41B0"/>
    <w:rsid w:val="00BF44CC"/>
    <w:rsid w:val="00BF4FA0"/>
    <w:rsid w:val="00BF61C1"/>
    <w:rsid w:val="00BF623F"/>
    <w:rsid w:val="00BF6973"/>
    <w:rsid w:val="00BF6FD3"/>
    <w:rsid w:val="00BF70F9"/>
    <w:rsid w:val="00BF74F0"/>
    <w:rsid w:val="00BF7BD6"/>
    <w:rsid w:val="00C00402"/>
    <w:rsid w:val="00C006FD"/>
    <w:rsid w:val="00C00B24"/>
    <w:rsid w:val="00C0101E"/>
    <w:rsid w:val="00C011BF"/>
    <w:rsid w:val="00C0125F"/>
    <w:rsid w:val="00C0182E"/>
    <w:rsid w:val="00C01D9F"/>
    <w:rsid w:val="00C02644"/>
    <w:rsid w:val="00C02A6C"/>
    <w:rsid w:val="00C0370E"/>
    <w:rsid w:val="00C03F34"/>
    <w:rsid w:val="00C04144"/>
    <w:rsid w:val="00C045FF"/>
    <w:rsid w:val="00C050C2"/>
    <w:rsid w:val="00C0531E"/>
    <w:rsid w:val="00C06BD5"/>
    <w:rsid w:val="00C074BF"/>
    <w:rsid w:val="00C07618"/>
    <w:rsid w:val="00C07CA3"/>
    <w:rsid w:val="00C10283"/>
    <w:rsid w:val="00C10295"/>
    <w:rsid w:val="00C11102"/>
    <w:rsid w:val="00C11195"/>
    <w:rsid w:val="00C11834"/>
    <w:rsid w:val="00C11AC9"/>
    <w:rsid w:val="00C11B28"/>
    <w:rsid w:val="00C1226E"/>
    <w:rsid w:val="00C124B3"/>
    <w:rsid w:val="00C12A38"/>
    <w:rsid w:val="00C12B12"/>
    <w:rsid w:val="00C12EA4"/>
    <w:rsid w:val="00C13CF8"/>
    <w:rsid w:val="00C1445A"/>
    <w:rsid w:val="00C144F6"/>
    <w:rsid w:val="00C1491A"/>
    <w:rsid w:val="00C14BCF"/>
    <w:rsid w:val="00C1550E"/>
    <w:rsid w:val="00C15529"/>
    <w:rsid w:val="00C1580E"/>
    <w:rsid w:val="00C16671"/>
    <w:rsid w:val="00C16ADF"/>
    <w:rsid w:val="00C170E4"/>
    <w:rsid w:val="00C1778E"/>
    <w:rsid w:val="00C179DD"/>
    <w:rsid w:val="00C17A3D"/>
    <w:rsid w:val="00C17F35"/>
    <w:rsid w:val="00C20372"/>
    <w:rsid w:val="00C20483"/>
    <w:rsid w:val="00C20913"/>
    <w:rsid w:val="00C21F33"/>
    <w:rsid w:val="00C225BC"/>
    <w:rsid w:val="00C22900"/>
    <w:rsid w:val="00C22A90"/>
    <w:rsid w:val="00C23077"/>
    <w:rsid w:val="00C238F8"/>
    <w:rsid w:val="00C23CB5"/>
    <w:rsid w:val="00C251BC"/>
    <w:rsid w:val="00C256C2"/>
    <w:rsid w:val="00C2570F"/>
    <w:rsid w:val="00C25961"/>
    <w:rsid w:val="00C26007"/>
    <w:rsid w:val="00C26454"/>
    <w:rsid w:val="00C278EE"/>
    <w:rsid w:val="00C27BD5"/>
    <w:rsid w:val="00C27F6C"/>
    <w:rsid w:val="00C30356"/>
    <w:rsid w:val="00C318B7"/>
    <w:rsid w:val="00C31E0D"/>
    <w:rsid w:val="00C32133"/>
    <w:rsid w:val="00C322C6"/>
    <w:rsid w:val="00C324DC"/>
    <w:rsid w:val="00C327BD"/>
    <w:rsid w:val="00C329E5"/>
    <w:rsid w:val="00C32DC8"/>
    <w:rsid w:val="00C331D4"/>
    <w:rsid w:val="00C33A93"/>
    <w:rsid w:val="00C34210"/>
    <w:rsid w:val="00C353A6"/>
    <w:rsid w:val="00C35DBF"/>
    <w:rsid w:val="00C35F98"/>
    <w:rsid w:val="00C36604"/>
    <w:rsid w:val="00C403EB"/>
    <w:rsid w:val="00C40923"/>
    <w:rsid w:val="00C40D72"/>
    <w:rsid w:val="00C40DA3"/>
    <w:rsid w:val="00C41178"/>
    <w:rsid w:val="00C412DA"/>
    <w:rsid w:val="00C41CED"/>
    <w:rsid w:val="00C41CF2"/>
    <w:rsid w:val="00C42D29"/>
    <w:rsid w:val="00C44931"/>
    <w:rsid w:val="00C45349"/>
    <w:rsid w:val="00C45B73"/>
    <w:rsid w:val="00C45BFE"/>
    <w:rsid w:val="00C45C91"/>
    <w:rsid w:val="00C45F0A"/>
    <w:rsid w:val="00C4668F"/>
    <w:rsid w:val="00C47287"/>
    <w:rsid w:val="00C47A6F"/>
    <w:rsid w:val="00C5008A"/>
    <w:rsid w:val="00C5083C"/>
    <w:rsid w:val="00C5088D"/>
    <w:rsid w:val="00C5089D"/>
    <w:rsid w:val="00C509C9"/>
    <w:rsid w:val="00C509FA"/>
    <w:rsid w:val="00C50E04"/>
    <w:rsid w:val="00C50F46"/>
    <w:rsid w:val="00C510F7"/>
    <w:rsid w:val="00C511CE"/>
    <w:rsid w:val="00C51206"/>
    <w:rsid w:val="00C51EFB"/>
    <w:rsid w:val="00C51FE2"/>
    <w:rsid w:val="00C53038"/>
    <w:rsid w:val="00C534BE"/>
    <w:rsid w:val="00C537A7"/>
    <w:rsid w:val="00C5406E"/>
    <w:rsid w:val="00C544CB"/>
    <w:rsid w:val="00C546C1"/>
    <w:rsid w:val="00C553D0"/>
    <w:rsid w:val="00C55A3C"/>
    <w:rsid w:val="00C55DE0"/>
    <w:rsid w:val="00C55E08"/>
    <w:rsid w:val="00C565F7"/>
    <w:rsid w:val="00C567E0"/>
    <w:rsid w:val="00C56902"/>
    <w:rsid w:val="00C56CFA"/>
    <w:rsid w:val="00C56EF7"/>
    <w:rsid w:val="00C56F13"/>
    <w:rsid w:val="00C570C3"/>
    <w:rsid w:val="00C578E6"/>
    <w:rsid w:val="00C60436"/>
    <w:rsid w:val="00C60B6B"/>
    <w:rsid w:val="00C6123F"/>
    <w:rsid w:val="00C612DC"/>
    <w:rsid w:val="00C613DD"/>
    <w:rsid w:val="00C62713"/>
    <w:rsid w:val="00C62ADF"/>
    <w:rsid w:val="00C62E22"/>
    <w:rsid w:val="00C631FE"/>
    <w:rsid w:val="00C63217"/>
    <w:rsid w:val="00C63220"/>
    <w:rsid w:val="00C63277"/>
    <w:rsid w:val="00C63A24"/>
    <w:rsid w:val="00C63D78"/>
    <w:rsid w:val="00C64872"/>
    <w:rsid w:val="00C64A6D"/>
    <w:rsid w:val="00C652E4"/>
    <w:rsid w:val="00C65AF5"/>
    <w:rsid w:val="00C65CD5"/>
    <w:rsid w:val="00C66A3B"/>
    <w:rsid w:val="00C66C19"/>
    <w:rsid w:val="00C67FAE"/>
    <w:rsid w:val="00C70A6C"/>
    <w:rsid w:val="00C70F57"/>
    <w:rsid w:val="00C71186"/>
    <w:rsid w:val="00C71339"/>
    <w:rsid w:val="00C715F3"/>
    <w:rsid w:val="00C72A6A"/>
    <w:rsid w:val="00C72A84"/>
    <w:rsid w:val="00C72AF4"/>
    <w:rsid w:val="00C72C2F"/>
    <w:rsid w:val="00C72FC4"/>
    <w:rsid w:val="00C73066"/>
    <w:rsid w:val="00C7317C"/>
    <w:rsid w:val="00C73C85"/>
    <w:rsid w:val="00C73DB1"/>
    <w:rsid w:val="00C7408E"/>
    <w:rsid w:val="00C740ED"/>
    <w:rsid w:val="00C74741"/>
    <w:rsid w:val="00C74CDE"/>
    <w:rsid w:val="00C74E85"/>
    <w:rsid w:val="00C74E8C"/>
    <w:rsid w:val="00C75584"/>
    <w:rsid w:val="00C75659"/>
    <w:rsid w:val="00C7618E"/>
    <w:rsid w:val="00C761F2"/>
    <w:rsid w:val="00C7663F"/>
    <w:rsid w:val="00C76843"/>
    <w:rsid w:val="00C7688A"/>
    <w:rsid w:val="00C76DDA"/>
    <w:rsid w:val="00C772EC"/>
    <w:rsid w:val="00C801FA"/>
    <w:rsid w:val="00C809BA"/>
    <w:rsid w:val="00C82475"/>
    <w:rsid w:val="00C830E9"/>
    <w:rsid w:val="00C83555"/>
    <w:rsid w:val="00C84122"/>
    <w:rsid w:val="00C84685"/>
    <w:rsid w:val="00C8468E"/>
    <w:rsid w:val="00C846D0"/>
    <w:rsid w:val="00C84BA1"/>
    <w:rsid w:val="00C84E12"/>
    <w:rsid w:val="00C84EED"/>
    <w:rsid w:val="00C852D0"/>
    <w:rsid w:val="00C854A9"/>
    <w:rsid w:val="00C86040"/>
    <w:rsid w:val="00C86A3B"/>
    <w:rsid w:val="00C86BBB"/>
    <w:rsid w:val="00C86BFA"/>
    <w:rsid w:val="00C87575"/>
    <w:rsid w:val="00C87A7C"/>
    <w:rsid w:val="00C87B1D"/>
    <w:rsid w:val="00C87BD6"/>
    <w:rsid w:val="00C9115D"/>
    <w:rsid w:val="00C925B7"/>
    <w:rsid w:val="00C930D8"/>
    <w:rsid w:val="00C9330C"/>
    <w:rsid w:val="00C9370E"/>
    <w:rsid w:val="00C93724"/>
    <w:rsid w:val="00C93DD4"/>
    <w:rsid w:val="00C94EAB"/>
    <w:rsid w:val="00C95061"/>
    <w:rsid w:val="00C9569A"/>
    <w:rsid w:val="00C95D58"/>
    <w:rsid w:val="00C96074"/>
    <w:rsid w:val="00C96411"/>
    <w:rsid w:val="00C96CF5"/>
    <w:rsid w:val="00C9766C"/>
    <w:rsid w:val="00CA00FE"/>
    <w:rsid w:val="00CA019E"/>
    <w:rsid w:val="00CA033B"/>
    <w:rsid w:val="00CA0939"/>
    <w:rsid w:val="00CA106A"/>
    <w:rsid w:val="00CA16E2"/>
    <w:rsid w:val="00CA218A"/>
    <w:rsid w:val="00CA2923"/>
    <w:rsid w:val="00CA2E68"/>
    <w:rsid w:val="00CA2EF0"/>
    <w:rsid w:val="00CA34FE"/>
    <w:rsid w:val="00CA354E"/>
    <w:rsid w:val="00CA363C"/>
    <w:rsid w:val="00CA3CE8"/>
    <w:rsid w:val="00CA3DE1"/>
    <w:rsid w:val="00CA4387"/>
    <w:rsid w:val="00CA4784"/>
    <w:rsid w:val="00CA522C"/>
    <w:rsid w:val="00CA5254"/>
    <w:rsid w:val="00CA583D"/>
    <w:rsid w:val="00CA5C03"/>
    <w:rsid w:val="00CA6AE7"/>
    <w:rsid w:val="00CA74F3"/>
    <w:rsid w:val="00CA7543"/>
    <w:rsid w:val="00CA7A66"/>
    <w:rsid w:val="00CA7B0D"/>
    <w:rsid w:val="00CA7BAB"/>
    <w:rsid w:val="00CA7F61"/>
    <w:rsid w:val="00CB00CA"/>
    <w:rsid w:val="00CB064B"/>
    <w:rsid w:val="00CB07A2"/>
    <w:rsid w:val="00CB0830"/>
    <w:rsid w:val="00CB0F54"/>
    <w:rsid w:val="00CB1023"/>
    <w:rsid w:val="00CB201B"/>
    <w:rsid w:val="00CB222F"/>
    <w:rsid w:val="00CB24A9"/>
    <w:rsid w:val="00CB3605"/>
    <w:rsid w:val="00CB3DC1"/>
    <w:rsid w:val="00CB4834"/>
    <w:rsid w:val="00CB5DB8"/>
    <w:rsid w:val="00CB5F73"/>
    <w:rsid w:val="00CB60CA"/>
    <w:rsid w:val="00CB6D4C"/>
    <w:rsid w:val="00CB78BC"/>
    <w:rsid w:val="00CC040B"/>
    <w:rsid w:val="00CC0C07"/>
    <w:rsid w:val="00CC1444"/>
    <w:rsid w:val="00CC19CA"/>
    <w:rsid w:val="00CC225F"/>
    <w:rsid w:val="00CC2623"/>
    <w:rsid w:val="00CC34AE"/>
    <w:rsid w:val="00CC4104"/>
    <w:rsid w:val="00CC4908"/>
    <w:rsid w:val="00CC51A9"/>
    <w:rsid w:val="00CC5402"/>
    <w:rsid w:val="00CC5487"/>
    <w:rsid w:val="00CC581F"/>
    <w:rsid w:val="00CC630D"/>
    <w:rsid w:val="00CC6690"/>
    <w:rsid w:val="00CC68DF"/>
    <w:rsid w:val="00CC6B29"/>
    <w:rsid w:val="00CC6EBA"/>
    <w:rsid w:val="00CC6F5B"/>
    <w:rsid w:val="00CC7022"/>
    <w:rsid w:val="00CC7136"/>
    <w:rsid w:val="00CC721A"/>
    <w:rsid w:val="00CC735C"/>
    <w:rsid w:val="00CC7CA7"/>
    <w:rsid w:val="00CD0605"/>
    <w:rsid w:val="00CD0D0F"/>
    <w:rsid w:val="00CD0E20"/>
    <w:rsid w:val="00CD10C9"/>
    <w:rsid w:val="00CD11A5"/>
    <w:rsid w:val="00CD1A0D"/>
    <w:rsid w:val="00CD1A2F"/>
    <w:rsid w:val="00CD22B6"/>
    <w:rsid w:val="00CD266A"/>
    <w:rsid w:val="00CD26D7"/>
    <w:rsid w:val="00CD2D91"/>
    <w:rsid w:val="00CD2EE1"/>
    <w:rsid w:val="00CD34BA"/>
    <w:rsid w:val="00CD42F2"/>
    <w:rsid w:val="00CD4459"/>
    <w:rsid w:val="00CD473C"/>
    <w:rsid w:val="00CD4805"/>
    <w:rsid w:val="00CD4DD3"/>
    <w:rsid w:val="00CD51BB"/>
    <w:rsid w:val="00CD525E"/>
    <w:rsid w:val="00CD5445"/>
    <w:rsid w:val="00CD5986"/>
    <w:rsid w:val="00CD5BCD"/>
    <w:rsid w:val="00CD5CAB"/>
    <w:rsid w:val="00CD7EFC"/>
    <w:rsid w:val="00CE04EF"/>
    <w:rsid w:val="00CE0715"/>
    <w:rsid w:val="00CE07DB"/>
    <w:rsid w:val="00CE1EA6"/>
    <w:rsid w:val="00CE22E5"/>
    <w:rsid w:val="00CE2904"/>
    <w:rsid w:val="00CE3833"/>
    <w:rsid w:val="00CE3F66"/>
    <w:rsid w:val="00CE4556"/>
    <w:rsid w:val="00CE4A88"/>
    <w:rsid w:val="00CE59C9"/>
    <w:rsid w:val="00CE5C90"/>
    <w:rsid w:val="00CE5D27"/>
    <w:rsid w:val="00CE5EF8"/>
    <w:rsid w:val="00CE5FD3"/>
    <w:rsid w:val="00CE61F2"/>
    <w:rsid w:val="00CE6216"/>
    <w:rsid w:val="00CE6434"/>
    <w:rsid w:val="00CE7015"/>
    <w:rsid w:val="00CE725B"/>
    <w:rsid w:val="00CE7286"/>
    <w:rsid w:val="00CE7304"/>
    <w:rsid w:val="00CE7856"/>
    <w:rsid w:val="00CE7B51"/>
    <w:rsid w:val="00CE7D29"/>
    <w:rsid w:val="00CF0596"/>
    <w:rsid w:val="00CF1828"/>
    <w:rsid w:val="00CF1996"/>
    <w:rsid w:val="00CF2628"/>
    <w:rsid w:val="00CF262F"/>
    <w:rsid w:val="00CF272A"/>
    <w:rsid w:val="00CF2A51"/>
    <w:rsid w:val="00CF2BF4"/>
    <w:rsid w:val="00CF2FF3"/>
    <w:rsid w:val="00CF30C1"/>
    <w:rsid w:val="00CF34F7"/>
    <w:rsid w:val="00CF3978"/>
    <w:rsid w:val="00CF39FE"/>
    <w:rsid w:val="00CF44CB"/>
    <w:rsid w:val="00CF464F"/>
    <w:rsid w:val="00CF504B"/>
    <w:rsid w:val="00CF51CC"/>
    <w:rsid w:val="00CF5428"/>
    <w:rsid w:val="00CF6237"/>
    <w:rsid w:val="00CF6245"/>
    <w:rsid w:val="00CF6246"/>
    <w:rsid w:val="00CF64A0"/>
    <w:rsid w:val="00CF656E"/>
    <w:rsid w:val="00CF6C43"/>
    <w:rsid w:val="00CF717D"/>
    <w:rsid w:val="00CF755B"/>
    <w:rsid w:val="00CF7995"/>
    <w:rsid w:val="00CF7ACD"/>
    <w:rsid w:val="00CF7F38"/>
    <w:rsid w:val="00D00321"/>
    <w:rsid w:val="00D00479"/>
    <w:rsid w:val="00D01D28"/>
    <w:rsid w:val="00D028AA"/>
    <w:rsid w:val="00D02987"/>
    <w:rsid w:val="00D034BC"/>
    <w:rsid w:val="00D03C30"/>
    <w:rsid w:val="00D03D18"/>
    <w:rsid w:val="00D0456D"/>
    <w:rsid w:val="00D0583F"/>
    <w:rsid w:val="00D05CD5"/>
    <w:rsid w:val="00D060C9"/>
    <w:rsid w:val="00D06ACB"/>
    <w:rsid w:val="00D06D1C"/>
    <w:rsid w:val="00D06D55"/>
    <w:rsid w:val="00D0720E"/>
    <w:rsid w:val="00D0769B"/>
    <w:rsid w:val="00D07715"/>
    <w:rsid w:val="00D07922"/>
    <w:rsid w:val="00D07A12"/>
    <w:rsid w:val="00D07F32"/>
    <w:rsid w:val="00D07F73"/>
    <w:rsid w:val="00D102B3"/>
    <w:rsid w:val="00D10482"/>
    <w:rsid w:val="00D105B3"/>
    <w:rsid w:val="00D1087E"/>
    <w:rsid w:val="00D10B29"/>
    <w:rsid w:val="00D10F9F"/>
    <w:rsid w:val="00D111DC"/>
    <w:rsid w:val="00D112ED"/>
    <w:rsid w:val="00D11919"/>
    <w:rsid w:val="00D11DA1"/>
    <w:rsid w:val="00D121D5"/>
    <w:rsid w:val="00D1232C"/>
    <w:rsid w:val="00D1246B"/>
    <w:rsid w:val="00D1305D"/>
    <w:rsid w:val="00D13178"/>
    <w:rsid w:val="00D1348A"/>
    <w:rsid w:val="00D13851"/>
    <w:rsid w:val="00D13C98"/>
    <w:rsid w:val="00D1418A"/>
    <w:rsid w:val="00D1446B"/>
    <w:rsid w:val="00D14E0C"/>
    <w:rsid w:val="00D14F2E"/>
    <w:rsid w:val="00D15499"/>
    <w:rsid w:val="00D157AA"/>
    <w:rsid w:val="00D16AB0"/>
    <w:rsid w:val="00D16B29"/>
    <w:rsid w:val="00D16BEA"/>
    <w:rsid w:val="00D1721E"/>
    <w:rsid w:val="00D173E0"/>
    <w:rsid w:val="00D200C1"/>
    <w:rsid w:val="00D2084A"/>
    <w:rsid w:val="00D209AE"/>
    <w:rsid w:val="00D21506"/>
    <w:rsid w:val="00D2161D"/>
    <w:rsid w:val="00D21655"/>
    <w:rsid w:val="00D2179E"/>
    <w:rsid w:val="00D21AE6"/>
    <w:rsid w:val="00D223BA"/>
    <w:rsid w:val="00D2274E"/>
    <w:rsid w:val="00D2288C"/>
    <w:rsid w:val="00D2297A"/>
    <w:rsid w:val="00D22A03"/>
    <w:rsid w:val="00D22E2A"/>
    <w:rsid w:val="00D23819"/>
    <w:rsid w:val="00D25443"/>
    <w:rsid w:val="00D25C6F"/>
    <w:rsid w:val="00D260A6"/>
    <w:rsid w:val="00D260AC"/>
    <w:rsid w:val="00D260CB"/>
    <w:rsid w:val="00D264B4"/>
    <w:rsid w:val="00D265C3"/>
    <w:rsid w:val="00D26AA8"/>
    <w:rsid w:val="00D26DF5"/>
    <w:rsid w:val="00D27281"/>
    <w:rsid w:val="00D27B44"/>
    <w:rsid w:val="00D31360"/>
    <w:rsid w:val="00D31B50"/>
    <w:rsid w:val="00D32704"/>
    <w:rsid w:val="00D33278"/>
    <w:rsid w:val="00D33694"/>
    <w:rsid w:val="00D33B6C"/>
    <w:rsid w:val="00D34112"/>
    <w:rsid w:val="00D3428F"/>
    <w:rsid w:val="00D34A59"/>
    <w:rsid w:val="00D34A6B"/>
    <w:rsid w:val="00D34F06"/>
    <w:rsid w:val="00D3511E"/>
    <w:rsid w:val="00D35512"/>
    <w:rsid w:val="00D36023"/>
    <w:rsid w:val="00D36176"/>
    <w:rsid w:val="00D36C0C"/>
    <w:rsid w:val="00D37A7C"/>
    <w:rsid w:val="00D405AC"/>
    <w:rsid w:val="00D408F4"/>
    <w:rsid w:val="00D40B9E"/>
    <w:rsid w:val="00D411A2"/>
    <w:rsid w:val="00D42D86"/>
    <w:rsid w:val="00D433A8"/>
    <w:rsid w:val="00D434B3"/>
    <w:rsid w:val="00D4354A"/>
    <w:rsid w:val="00D43652"/>
    <w:rsid w:val="00D440B0"/>
    <w:rsid w:val="00D441D2"/>
    <w:rsid w:val="00D44620"/>
    <w:rsid w:val="00D44D70"/>
    <w:rsid w:val="00D456A4"/>
    <w:rsid w:val="00D457C6"/>
    <w:rsid w:val="00D45C40"/>
    <w:rsid w:val="00D46500"/>
    <w:rsid w:val="00D46AE6"/>
    <w:rsid w:val="00D46FA4"/>
    <w:rsid w:val="00D47484"/>
    <w:rsid w:val="00D502B7"/>
    <w:rsid w:val="00D50330"/>
    <w:rsid w:val="00D504C4"/>
    <w:rsid w:val="00D505A9"/>
    <w:rsid w:val="00D5092B"/>
    <w:rsid w:val="00D5120A"/>
    <w:rsid w:val="00D515EB"/>
    <w:rsid w:val="00D517E0"/>
    <w:rsid w:val="00D51B68"/>
    <w:rsid w:val="00D51B72"/>
    <w:rsid w:val="00D5284B"/>
    <w:rsid w:val="00D5306D"/>
    <w:rsid w:val="00D5317C"/>
    <w:rsid w:val="00D539B8"/>
    <w:rsid w:val="00D539C5"/>
    <w:rsid w:val="00D53B9B"/>
    <w:rsid w:val="00D54250"/>
    <w:rsid w:val="00D542BD"/>
    <w:rsid w:val="00D545BA"/>
    <w:rsid w:val="00D54816"/>
    <w:rsid w:val="00D553B2"/>
    <w:rsid w:val="00D555D2"/>
    <w:rsid w:val="00D5561A"/>
    <w:rsid w:val="00D55C53"/>
    <w:rsid w:val="00D56767"/>
    <w:rsid w:val="00D56BCF"/>
    <w:rsid w:val="00D56C71"/>
    <w:rsid w:val="00D5727F"/>
    <w:rsid w:val="00D57BBF"/>
    <w:rsid w:val="00D57D01"/>
    <w:rsid w:val="00D57E4A"/>
    <w:rsid w:val="00D607F4"/>
    <w:rsid w:val="00D61013"/>
    <w:rsid w:val="00D610BC"/>
    <w:rsid w:val="00D61B8A"/>
    <w:rsid w:val="00D61D52"/>
    <w:rsid w:val="00D61FB3"/>
    <w:rsid w:val="00D6258E"/>
    <w:rsid w:val="00D6369C"/>
    <w:rsid w:val="00D636B2"/>
    <w:rsid w:val="00D638D9"/>
    <w:rsid w:val="00D63E48"/>
    <w:rsid w:val="00D6411F"/>
    <w:rsid w:val="00D642B1"/>
    <w:rsid w:val="00D64B97"/>
    <w:rsid w:val="00D64D8C"/>
    <w:rsid w:val="00D652B1"/>
    <w:rsid w:val="00D65937"/>
    <w:rsid w:val="00D659CA"/>
    <w:rsid w:val="00D65DBB"/>
    <w:rsid w:val="00D66887"/>
    <w:rsid w:val="00D66AB1"/>
    <w:rsid w:val="00D66B41"/>
    <w:rsid w:val="00D67735"/>
    <w:rsid w:val="00D67ECB"/>
    <w:rsid w:val="00D7018E"/>
    <w:rsid w:val="00D7043D"/>
    <w:rsid w:val="00D70521"/>
    <w:rsid w:val="00D708C5"/>
    <w:rsid w:val="00D70B24"/>
    <w:rsid w:val="00D71131"/>
    <w:rsid w:val="00D712B2"/>
    <w:rsid w:val="00D718A5"/>
    <w:rsid w:val="00D719F0"/>
    <w:rsid w:val="00D72716"/>
    <w:rsid w:val="00D72726"/>
    <w:rsid w:val="00D73166"/>
    <w:rsid w:val="00D73262"/>
    <w:rsid w:val="00D749E0"/>
    <w:rsid w:val="00D74E67"/>
    <w:rsid w:val="00D7519A"/>
    <w:rsid w:val="00D75EB6"/>
    <w:rsid w:val="00D7604F"/>
    <w:rsid w:val="00D763A3"/>
    <w:rsid w:val="00D76B8B"/>
    <w:rsid w:val="00D772DF"/>
    <w:rsid w:val="00D805BE"/>
    <w:rsid w:val="00D80AF9"/>
    <w:rsid w:val="00D80C93"/>
    <w:rsid w:val="00D815B6"/>
    <w:rsid w:val="00D81622"/>
    <w:rsid w:val="00D81657"/>
    <w:rsid w:val="00D816D2"/>
    <w:rsid w:val="00D81EFD"/>
    <w:rsid w:val="00D8202F"/>
    <w:rsid w:val="00D825B8"/>
    <w:rsid w:val="00D82770"/>
    <w:rsid w:val="00D83E74"/>
    <w:rsid w:val="00D8427D"/>
    <w:rsid w:val="00D8461E"/>
    <w:rsid w:val="00D857D3"/>
    <w:rsid w:val="00D86100"/>
    <w:rsid w:val="00D863F1"/>
    <w:rsid w:val="00D8643D"/>
    <w:rsid w:val="00D868A6"/>
    <w:rsid w:val="00D86EB1"/>
    <w:rsid w:val="00D87196"/>
    <w:rsid w:val="00D872E1"/>
    <w:rsid w:val="00D87B44"/>
    <w:rsid w:val="00D87D30"/>
    <w:rsid w:val="00D900C3"/>
    <w:rsid w:val="00D90329"/>
    <w:rsid w:val="00D90688"/>
    <w:rsid w:val="00D9070F"/>
    <w:rsid w:val="00D909A4"/>
    <w:rsid w:val="00D90B18"/>
    <w:rsid w:val="00D90E04"/>
    <w:rsid w:val="00D91102"/>
    <w:rsid w:val="00D9273F"/>
    <w:rsid w:val="00D92C56"/>
    <w:rsid w:val="00D93180"/>
    <w:rsid w:val="00D93AEA"/>
    <w:rsid w:val="00D94817"/>
    <w:rsid w:val="00D94D1D"/>
    <w:rsid w:val="00D95730"/>
    <w:rsid w:val="00D95824"/>
    <w:rsid w:val="00D95946"/>
    <w:rsid w:val="00D959D5"/>
    <w:rsid w:val="00D95A7E"/>
    <w:rsid w:val="00D95DA2"/>
    <w:rsid w:val="00D960FF"/>
    <w:rsid w:val="00DA0525"/>
    <w:rsid w:val="00DA06F9"/>
    <w:rsid w:val="00DA1298"/>
    <w:rsid w:val="00DA144C"/>
    <w:rsid w:val="00DA1E28"/>
    <w:rsid w:val="00DA1F70"/>
    <w:rsid w:val="00DA22B1"/>
    <w:rsid w:val="00DA322A"/>
    <w:rsid w:val="00DA4236"/>
    <w:rsid w:val="00DA4C47"/>
    <w:rsid w:val="00DA4E7C"/>
    <w:rsid w:val="00DA4F5C"/>
    <w:rsid w:val="00DA4FDA"/>
    <w:rsid w:val="00DA53A7"/>
    <w:rsid w:val="00DA611A"/>
    <w:rsid w:val="00DA7D7D"/>
    <w:rsid w:val="00DA7E27"/>
    <w:rsid w:val="00DA7F7D"/>
    <w:rsid w:val="00DB0521"/>
    <w:rsid w:val="00DB0661"/>
    <w:rsid w:val="00DB0B6A"/>
    <w:rsid w:val="00DB0FD8"/>
    <w:rsid w:val="00DB1731"/>
    <w:rsid w:val="00DB17A6"/>
    <w:rsid w:val="00DB1AEF"/>
    <w:rsid w:val="00DB1E59"/>
    <w:rsid w:val="00DB2185"/>
    <w:rsid w:val="00DB3211"/>
    <w:rsid w:val="00DB35C3"/>
    <w:rsid w:val="00DB3633"/>
    <w:rsid w:val="00DB39CC"/>
    <w:rsid w:val="00DB3A36"/>
    <w:rsid w:val="00DB3D7E"/>
    <w:rsid w:val="00DB439F"/>
    <w:rsid w:val="00DB4446"/>
    <w:rsid w:val="00DB4EF7"/>
    <w:rsid w:val="00DB50EF"/>
    <w:rsid w:val="00DB5482"/>
    <w:rsid w:val="00DB6098"/>
    <w:rsid w:val="00DB6197"/>
    <w:rsid w:val="00DB6987"/>
    <w:rsid w:val="00DB6E68"/>
    <w:rsid w:val="00DB76BA"/>
    <w:rsid w:val="00DB76C6"/>
    <w:rsid w:val="00DB7843"/>
    <w:rsid w:val="00DC0070"/>
    <w:rsid w:val="00DC0535"/>
    <w:rsid w:val="00DC0660"/>
    <w:rsid w:val="00DC0D59"/>
    <w:rsid w:val="00DC0D7C"/>
    <w:rsid w:val="00DC0DE1"/>
    <w:rsid w:val="00DC10CF"/>
    <w:rsid w:val="00DC18A8"/>
    <w:rsid w:val="00DC235D"/>
    <w:rsid w:val="00DC249B"/>
    <w:rsid w:val="00DC279F"/>
    <w:rsid w:val="00DC2D86"/>
    <w:rsid w:val="00DC2E00"/>
    <w:rsid w:val="00DC2F41"/>
    <w:rsid w:val="00DC3422"/>
    <w:rsid w:val="00DC444F"/>
    <w:rsid w:val="00DC4967"/>
    <w:rsid w:val="00DC5761"/>
    <w:rsid w:val="00DC5C78"/>
    <w:rsid w:val="00DC5DCE"/>
    <w:rsid w:val="00DC5F81"/>
    <w:rsid w:val="00DC6C2F"/>
    <w:rsid w:val="00DC71DE"/>
    <w:rsid w:val="00DC75F0"/>
    <w:rsid w:val="00DD0356"/>
    <w:rsid w:val="00DD0CEE"/>
    <w:rsid w:val="00DD0DC7"/>
    <w:rsid w:val="00DD1441"/>
    <w:rsid w:val="00DD15AF"/>
    <w:rsid w:val="00DD2305"/>
    <w:rsid w:val="00DD2A2C"/>
    <w:rsid w:val="00DD2BE9"/>
    <w:rsid w:val="00DD2C44"/>
    <w:rsid w:val="00DD3CEB"/>
    <w:rsid w:val="00DD46B5"/>
    <w:rsid w:val="00DD46BC"/>
    <w:rsid w:val="00DD47F7"/>
    <w:rsid w:val="00DD4865"/>
    <w:rsid w:val="00DD496B"/>
    <w:rsid w:val="00DD4AE9"/>
    <w:rsid w:val="00DD4B77"/>
    <w:rsid w:val="00DD4BF5"/>
    <w:rsid w:val="00DD4CE5"/>
    <w:rsid w:val="00DD5406"/>
    <w:rsid w:val="00DD5556"/>
    <w:rsid w:val="00DD56BE"/>
    <w:rsid w:val="00DD5F3A"/>
    <w:rsid w:val="00DD6576"/>
    <w:rsid w:val="00DD7DFD"/>
    <w:rsid w:val="00DE1355"/>
    <w:rsid w:val="00DE145A"/>
    <w:rsid w:val="00DE1578"/>
    <w:rsid w:val="00DE1D52"/>
    <w:rsid w:val="00DE29FB"/>
    <w:rsid w:val="00DE2C22"/>
    <w:rsid w:val="00DE2F1C"/>
    <w:rsid w:val="00DE35FC"/>
    <w:rsid w:val="00DE42E9"/>
    <w:rsid w:val="00DE50D2"/>
    <w:rsid w:val="00DE5199"/>
    <w:rsid w:val="00DE53F9"/>
    <w:rsid w:val="00DE5BC0"/>
    <w:rsid w:val="00DE5D72"/>
    <w:rsid w:val="00DE6074"/>
    <w:rsid w:val="00DE623A"/>
    <w:rsid w:val="00DE629F"/>
    <w:rsid w:val="00DE651A"/>
    <w:rsid w:val="00DE69A9"/>
    <w:rsid w:val="00DF013F"/>
    <w:rsid w:val="00DF0186"/>
    <w:rsid w:val="00DF0673"/>
    <w:rsid w:val="00DF0A66"/>
    <w:rsid w:val="00DF1D29"/>
    <w:rsid w:val="00DF1FFC"/>
    <w:rsid w:val="00DF2357"/>
    <w:rsid w:val="00DF3032"/>
    <w:rsid w:val="00DF306D"/>
    <w:rsid w:val="00DF314F"/>
    <w:rsid w:val="00DF3D17"/>
    <w:rsid w:val="00DF4728"/>
    <w:rsid w:val="00DF4B02"/>
    <w:rsid w:val="00DF4C5F"/>
    <w:rsid w:val="00DF4F43"/>
    <w:rsid w:val="00DF5302"/>
    <w:rsid w:val="00DF5360"/>
    <w:rsid w:val="00DF6373"/>
    <w:rsid w:val="00DF69AC"/>
    <w:rsid w:val="00DF6FA6"/>
    <w:rsid w:val="00DF75B1"/>
    <w:rsid w:val="00DF7928"/>
    <w:rsid w:val="00DF7A34"/>
    <w:rsid w:val="00E0013E"/>
    <w:rsid w:val="00E00283"/>
    <w:rsid w:val="00E003E5"/>
    <w:rsid w:val="00E0041E"/>
    <w:rsid w:val="00E006B8"/>
    <w:rsid w:val="00E01924"/>
    <w:rsid w:val="00E01B7D"/>
    <w:rsid w:val="00E01D78"/>
    <w:rsid w:val="00E02225"/>
    <w:rsid w:val="00E026DA"/>
    <w:rsid w:val="00E02CD9"/>
    <w:rsid w:val="00E02D58"/>
    <w:rsid w:val="00E02FD9"/>
    <w:rsid w:val="00E0301C"/>
    <w:rsid w:val="00E032DD"/>
    <w:rsid w:val="00E03A34"/>
    <w:rsid w:val="00E03F0A"/>
    <w:rsid w:val="00E04A86"/>
    <w:rsid w:val="00E0503D"/>
    <w:rsid w:val="00E054FB"/>
    <w:rsid w:val="00E056F9"/>
    <w:rsid w:val="00E057D9"/>
    <w:rsid w:val="00E05D92"/>
    <w:rsid w:val="00E05F9E"/>
    <w:rsid w:val="00E060EE"/>
    <w:rsid w:val="00E06E4B"/>
    <w:rsid w:val="00E07DCE"/>
    <w:rsid w:val="00E07F20"/>
    <w:rsid w:val="00E10B7E"/>
    <w:rsid w:val="00E125CD"/>
    <w:rsid w:val="00E12B08"/>
    <w:rsid w:val="00E12EE4"/>
    <w:rsid w:val="00E1392B"/>
    <w:rsid w:val="00E13ADB"/>
    <w:rsid w:val="00E14AF9"/>
    <w:rsid w:val="00E14C52"/>
    <w:rsid w:val="00E14CFC"/>
    <w:rsid w:val="00E15009"/>
    <w:rsid w:val="00E15F02"/>
    <w:rsid w:val="00E16055"/>
    <w:rsid w:val="00E165C8"/>
    <w:rsid w:val="00E17569"/>
    <w:rsid w:val="00E17639"/>
    <w:rsid w:val="00E17D28"/>
    <w:rsid w:val="00E21265"/>
    <w:rsid w:val="00E212E9"/>
    <w:rsid w:val="00E21A93"/>
    <w:rsid w:val="00E21E84"/>
    <w:rsid w:val="00E222A3"/>
    <w:rsid w:val="00E22463"/>
    <w:rsid w:val="00E225C3"/>
    <w:rsid w:val="00E22746"/>
    <w:rsid w:val="00E2370C"/>
    <w:rsid w:val="00E23988"/>
    <w:rsid w:val="00E23C9D"/>
    <w:rsid w:val="00E2445D"/>
    <w:rsid w:val="00E253DA"/>
    <w:rsid w:val="00E255FF"/>
    <w:rsid w:val="00E258DC"/>
    <w:rsid w:val="00E25915"/>
    <w:rsid w:val="00E25DCA"/>
    <w:rsid w:val="00E26443"/>
    <w:rsid w:val="00E26541"/>
    <w:rsid w:val="00E265C3"/>
    <w:rsid w:val="00E2666B"/>
    <w:rsid w:val="00E27B0B"/>
    <w:rsid w:val="00E27CF2"/>
    <w:rsid w:val="00E300C7"/>
    <w:rsid w:val="00E30129"/>
    <w:rsid w:val="00E3016D"/>
    <w:rsid w:val="00E3056D"/>
    <w:rsid w:val="00E30B3B"/>
    <w:rsid w:val="00E313AD"/>
    <w:rsid w:val="00E314A6"/>
    <w:rsid w:val="00E319EF"/>
    <w:rsid w:val="00E324CD"/>
    <w:rsid w:val="00E3270C"/>
    <w:rsid w:val="00E3295B"/>
    <w:rsid w:val="00E334CF"/>
    <w:rsid w:val="00E33532"/>
    <w:rsid w:val="00E337FC"/>
    <w:rsid w:val="00E34719"/>
    <w:rsid w:val="00E34A00"/>
    <w:rsid w:val="00E354C8"/>
    <w:rsid w:val="00E356DD"/>
    <w:rsid w:val="00E35EAE"/>
    <w:rsid w:val="00E36943"/>
    <w:rsid w:val="00E37134"/>
    <w:rsid w:val="00E3794A"/>
    <w:rsid w:val="00E37E3E"/>
    <w:rsid w:val="00E37F90"/>
    <w:rsid w:val="00E400DD"/>
    <w:rsid w:val="00E405FB"/>
    <w:rsid w:val="00E409F1"/>
    <w:rsid w:val="00E40C2D"/>
    <w:rsid w:val="00E411FC"/>
    <w:rsid w:val="00E41965"/>
    <w:rsid w:val="00E41993"/>
    <w:rsid w:val="00E42DF8"/>
    <w:rsid w:val="00E4342A"/>
    <w:rsid w:val="00E4484B"/>
    <w:rsid w:val="00E44D67"/>
    <w:rsid w:val="00E44DF0"/>
    <w:rsid w:val="00E45C35"/>
    <w:rsid w:val="00E46CFC"/>
    <w:rsid w:val="00E471A0"/>
    <w:rsid w:val="00E47226"/>
    <w:rsid w:val="00E47315"/>
    <w:rsid w:val="00E47356"/>
    <w:rsid w:val="00E4791D"/>
    <w:rsid w:val="00E506A1"/>
    <w:rsid w:val="00E50DFD"/>
    <w:rsid w:val="00E512C5"/>
    <w:rsid w:val="00E51668"/>
    <w:rsid w:val="00E51D65"/>
    <w:rsid w:val="00E527F6"/>
    <w:rsid w:val="00E528E7"/>
    <w:rsid w:val="00E53899"/>
    <w:rsid w:val="00E53A61"/>
    <w:rsid w:val="00E54BB6"/>
    <w:rsid w:val="00E54C62"/>
    <w:rsid w:val="00E54EA8"/>
    <w:rsid w:val="00E55241"/>
    <w:rsid w:val="00E564C2"/>
    <w:rsid w:val="00E56BA0"/>
    <w:rsid w:val="00E56EA3"/>
    <w:rsid w:val="00E5712A"/>
    <w:rsid w:val="00E602F9"/>
    <w:rsid w:val="00E614D2"/>
    <w:rsid w:val="00E61793"/>
    <w:rsid w:val="00E617CF"/>
    <w:rsid w:val="00E61FC0"/>
    <w:rsid w:val="00E6237F"/>
    <w:rsid w:val="00E633DF"/>
    <w:rsid w:val="00E63CEA"/>
    <w:rsid w:val="00E63E93"/>
    <w:rsid w:val="00E63F21"/>
    <w:rsid w:val="00E65576"/>
    <w:rsid w:val="00E65929"/>
    <w:rsid w:val="00E66662"/>
    <w:rsid w:val="00E66BF5"/>
    <w:rsid w:val="00E66CC1"/>
    <w:rsid w:val="00E66D78"/>
    <w:rsid w:val="00E67213"/>
    <w:rsid w:val="00E67678"/>
    <w:rsid w:val="00E678E9"/>
    <w:rsid w:val="00E67962"/>
    <w:rsid w:val="00E67DAD"/>
    <w:rsid w:val="00E7017B"/>
    <w:rsid w:val="00E7071D"/>
    <w:rsid w:val="00E70846"/>
    <w:rsid w:val="00E70881"/>
    <w:rsid w:val="00E71262"/>
    <w:rsid w:val="00E71CCF"/>
    <w:rsid w:val="00E72080"/>
    <w:rsid w:val="00E72E58"/>
    <w:rsid w:val="00E730F4"/>
    <w:rsid w:val="00E731CE"/>
    <w:rsid w:val="00E73512"/>
    <w:rsid w:val="00E7383A"/>
    <w:rsid w:val="00E73A75"/>
    <w:rsid w:val="00E74218"/>
    <w:rsid w:val="00E75343"/>
    <w:rsid w:val="00E758A5"/>
    <w:rsid w:val="00E7604C"/>
    <w:rsid w:val="00E763BE"/>
    <w:rsid w:val="00E76881"/>
    <w:rsid w:val="00E768D5"/>
    <w:rsid w:val="00E7720C"/>
    <w:rsid w:val="00E77377"/>
    <w:rsid w:val="00E775EA"/>
    <w:rsid w:val="00E77988"/>
    <w:rsid w:val="00E77D5A"/>
    <w:rsid w:val="00E77DD8"/>
    <w:rsid w:val="00E8020C"/>
    <w:rsid w:val="00E80C50"/>
    <w:rsid w:val="00E81612"/>
    <w:rsid w:val="00E81FA0"/>
    <w:rsid w:val="00E8325D"/>
    <w:rsid w:val="00E83E68"/>
    <w:rsid w:val="00E85238"/>
    <w:rsid w:val="00E85917"/>
    <w:rsid w:val="00E85E10"/>
    <w:rsid w:val="00E86068"/>
    <w:rsid w:val="00E86A82"/>
    <w:rsid w:val="00E86D86"/>
    <w:rsid w:val="00E87330"/>
    <w:rsid w:val="00E87687"/>
    <w:rsid w:val="00E9001B"/>
    <w:rsid w:val="00E9043E"/>
    <w:rsid w:val="00E9136B"/>
    <w:rsid w:val="00E917B2"/>
    <w:rsid w:val="00E91D46"/>
    <w:rsid w:val="00E926E0"/>
    <w:rsid w:val="00E926E7"/>
    <w:rsid w:val="00E92CF2"/>
    <w:rsid w:val="00E9347F"/>
    <w:rsid w:val="00E934BF"/>
    <w:rsid w:val="00E94A65"/>
    <w:rsid w:val="00E94B85"/>
    <w:rsid w:val="00E95541"/>
    <w:rsid w:val="00E95692"/>
    <w:rsid w:val="00E9574E"/>
    <w:rsid w:val="00E95D9A"/>
    <w:rsid w:val="00E965B2"/>
    <w:rsid w:val="00E96763"/>
    <w:rsid w:val="00E96ACE"/>
    <w:rsid w:val="00E96BB2"/>
    <w:rsid w:val="00E9792C"/>
    <w:rsid w:val="00E97B70"/>
    <w:rsid w:val="00E97D22"/>
    <w:rsid w:val="00EA0009"/>
    <w:rsid w:val="00EA0099"/>
    <w:rsid w:val="00EA13EE"/>
    <w:rsid w:val="00EA17CB"/>
    <w:rsid w:val="00EA1AE4"/>
    <w:rsid w:val="00EA1E16"/>
    <w:rsid w:val="00EA1FB1"/>
    <w:rsid w:val="00EA27A0"/>
    <w:rsid w:val="00EA2DDD"/>
    <w:rsid w:val="00EA2E30"/>
    <w:rsid w:val="00EA2F9B"/>
    <w:rsid w:val="00EA3F22"/>
    <w:rsid w:val="00EA4225"/>
    <w:rsid w:val="00EA435E"/>
    <w:rsid w:val="00EA51E6"/>
    <w:rsid w:val="00EA5349"/>
    <w:rsid w:val="00EA57CB"/>
    <w:rsid w:val="00EA69A0"/>
    <w:rsid w:val="00EA6A18"/>
    <w:rsid w:val="00EA6D19"/>
    <w:rsid w:val="00EA6FE4"/>
    <w:rsid w:val="00EA767C"/>
    <w:rsid w:val="00EA7ED5"/>
    <w:rsid w:val="00EB0577"/>
    <w:rsid w:val="00EB06E7"/>
    <w:rsid w:val="00EB0AAD"/>
    <w:rsid w:val="00EB158D"/>
    <w:rsid w:val="00EB1626"/>
    <w:rsid w:val="00EB192E"/>
    <w:rsid w:val="00EB1BD4"/>
    <w:rsid w:val="00EB218F"/>
    <w:rsid w:val="00EB2333"/>
    <w:rsid w:val="00EB306D"/>
    <w:rsid w:val="00EB328F"/>
    <w:rsid w:val="00EB3478"/>
    <w:rsid w:val="00EB3A84"/>
    <w:rsid w:val="00EB3C5E"/>
    <w:rsid w:val="00EB3F6A"/>
    <w:rsid w:val="00EB4296"/>
    <w:rsid w:val="00EB4302"/>
    <w:rsid w:val="00EB4557"/>
    <w:rsid w:val="00EB4815"/>
    <w:rsid w:val="00EB4C92"/>
    <w:rsid w:val="00EB4FD8"/>
    <w:rsid w:val="00EB544A"/>
    <w:rsid w:val="00EB56BB"/>
    <w:rsid w:val="00EB5ACC"/>
    <w:rsid w:val="00EB6631"/>
    <w:rsid w:val="00EB7B24"/>
    <w:rsid w:val="00EC0162"/>
    <w:rsid w:val="00EC0442"/>
    <w:rsid w:val="00EC084F"/>
    <w:rsid w:val="00EC0C99"/>
    <w:rsid w:val="00EC10ED"/>
    <w:rsid w:val="00EC15CA"/>
    <w:rsid w:val="00EC171E"/>
    <w:rsid w:val="00EC1A9F"/>
    <w:rsid w:val="00EC1BBE"/>
    <w:rsid w:val="00EC2182"/>
    <w:rsid w:val="00EC21A7"/>
    <w:rsid w:val="00EC28EE"/>
    <w:rsid w:val="00EC331A"/>
    <w:rsid w:val="00EC36B1"/>
    <w:rsid w:val="00EC36BA"/>
    <w:rsid w:val="00EC4A8E"/>
    <w:rsid w:val="00EC515F"/>
    <w:rsid w:val="00EC578F"/>
    <w:rsid w:val="00EC5791"/>
    <w:rsid w:val="00EC5CEA"/>
    <w:rsid w:val="00EC6505"/>
    <w:rsid w:val="00EC6600"/>
    <w:rsid w:val="00EC6A43"/>
    <w:rsid w:val="00EC6EBA"/>
    <w:rsid w:val="00EC70C1"/>
    <w:rsid w:val="00EC77F7"/>
    <w:rsid w:val="00EC7D72"/>
    <w:rsid w:val="00ED0009"/>
    <w:rsid w:val="00ED0E49"/>
    <w:rsid w:val="00ED0E84"/>
    <w:rsid w:val="00ED17C7"/>
    <w:rsid w:val="00ED1A4E"/>
    <w:rsid w:val="00ED1C0E"/>
    <w:rsid w:val="00ED3458"/>
    <w:rsid w:val="00ED3752"/>
    <w:rsid w:val="00ED3D51"/>
    <w:rsid w:val="00ED460D"/>
    <w:rsid w:val="00ED4D98"/>
    <w:rsid w:val="00ED4FA7"/>
    <w:rsid w:val="00ED529D"/>
    <w:rsid w:val="00ED5494"/>
    <w:rsid w:val="00ED5943"/>
    <w:rsid w:val="00ED6785"/>
    <w:rsid w:val="00ED6ABE"/>
    <w:rsid w:val="00ED6D18"/>
    <w:rsid w:val="00ED7511"/>
    <w:rsid w:val="00ED7780"/>
    <w:rsid w:val="00ED7D54"/>
    <w:rsid w:val="00ED7FFD"/>
    <w:rsid w:val="00EE100D"/>
    <w:rsid w:val="00EE1089"/>
    <w:rsid w:val="00EE1AF2"/>
    <w:rsid w:val="00EE1DDE"/>
    <w:rsid w:val="00EE2097"/>
    <w:rsid w:val="00EE24D3"/>
    <w:rsid w:val="00EE2724"/>
    <w:rsid w:val="00EE28DE"/>
    <w:rsid w:val="00EE2C8F"/>
    <w:rsid w:val="00EE410A"/>
    <w:rsid w:val="00EE4E13"/>
    <w:rsid w:val="00EE5CEF"/>
    <w:rsid w:val="00EE6200"/>
    <w:rsid w:val="00EE6302"/>
    <w:rsid w:val="00EE63B9"/>
    <w:rsid w:val="00EE657B"/>
    <w:rsid w:val="00EE6A91"/>
    <w:rsid w:val="00EE6BB6"/>
    <w:rsid w:val="00EE719D"/>
    <w:rsid w:val="00EE777D"/>
    <w:rsid w:val="00EE7888"/>
    <w:rsid w:val="00EE7AE9"/>
    <w:rsid w:val="00EE7E35"/>
    <w:rsid w:val="00EF0123"/>
    <w:rsid w:val="00EF05B5"/>
    <w:rsid w:val="00EF1DB9"/>
    <w:rsid w:val="00EF21F7"/>
    <w:rsid w:val="00EF2772"/>
    <w:rsid w:val="00EF2B13"/>
    <w:rsid w:val="00EF2E11"/>
    <w:rsid w:val="00EF2E14"/>
    <w:rsid w:val="00EF3362"/>
    <w:rsid w:val="00EF3733"/>
    <w:rsid w:val="00EF4B94"/>
    <w:rsid w:val="00EF4BED"/>
    <w:rsid w:val="00EF4CD1"/>
    <w:rsid w:val="00EF51D6"/>
    <w:rsid w:val="00EF5206"/>
    <w:rsid w:val="00EF5B97"/>
    <w:rsid w:val="00EF5C0A"/>
    <w:rsid w:val="00EF6646"/>
    <w:rsid w:val="00EF6682"/>
    <w:rsid w:val="00EF754C"/>
    <w:rsid w:val="00EF7915"/>
    <w:rsid w:val="00EF7CAB"/>
    <w:rsid w:val="00EF7D87"/>
    <w:rsid w:val="00F002B2"/>
    <w:rsid w:val="00F00B20"/>
    <w:rsid w:val="00F00CE1"/>
    <w:rsid w:val="00F02230"/>
    <w:rsid w:val="00F0293B"/>
    <w:rsid w:val="00F02AB1"/>
    <w:rsid w:val="00F03457"/>
    <w:rsid w:val="00F0347F"/>
    <w:rsid w:val="00F03EE4"/>
    <w:rsid w:val="00F04431"/>
    <w:rsid w:val="00F0485B"/>
    <w:rsid w:val="00F04D18"/>
    <w:rsid w:val="00F052DE"/>
    <w:rsid w:val="00F05763"/>
    <w:rsid w:val="00F05CCA"/>
    <w:rsid w:val="00F064CC"/>
    <w:rsid w:val="00F065C9"/>
    <w:rsid w:val="00F06D36"/>
    <w:rsid w:val="00F07079"/>
    <w:rsid w:val="00F10F00"/>
    <w:rsid w:val="00F111DF"/>
    <w:rsid w:val="00F113D5"/>
    <w:rsid w:val="00F127DB"/>
    <w:rsid w:val="00F13274"/>
    <w:rsid w:val="00F1392E"/>
    <w:rsid w:val="00F13BCB"/>
    <w:rsid w:val="00F13E6F"/>
    <w:rsid w:val="00F14138"/>
    <w:rsid w:val="00F1422B"/>
    <w:rsid w:val="00F1446F"/>
    <w:rsid w:val="00F14484"/>
    <w:rsid w:val="00F14642"/>
    <w:rsid w:val="00F149A1"/>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5FE"/>
    <w:rsid w:val="00F246CF"/>
    <w:rsid w:val="00F25716"/>
    <w:rsid w:val="00F26275"/>
    <w:rsid w:val="00F26367"/>
    <w:rsid w:val="00F26A68"/>
    <w:rsid w:val="00F26B00"/>
    <w:rsid w:val="00F27F58"/>
    <w:rsid w:val="00F30461"/>
    <w:rsid w:val="00F305FC"/>
    <w:rsid w:val="00F30C3B"/>
    <w:rsid w:val="00F30EF5"/>
    <w:rsid w:val="00F316BC"/>
    <w:rsid w:val="00F321D4"/>
    <w:rsid w:val="00F32FF8"/>
    <w:rsid w:val="00F33106"/>
    <w:rsid w:val="00F3361C"/>
    <w:rsid w:val="00F339EF"/>
    <w:rsid w:val="00F33AC6"/>
    <w:rsid w:val="00F3431D"/>
    <w:rsid w:val="00F34368"/>
    <w:rsid w:val="00F344C9"/>
    <w:rsid w:val="00F34D71"/>
    <w:rsid w:val="00F34EE0"/>
    <w:rsid w:val="00F354CA"/>
    <w:rsid w:val="00F35609"/>
    <w:rsid w:val="00F35916"/>
    <w:rsid w:val="00F35D31"/>
    <w:rsid w:val="00F366D0"/>
    <w:rsid w:val="00F37667"/>
    <w:rsid w:val="00F37A54"/>
    <w:rsid w:val="00F401E7"/>
    <w:rsid w:val="00F4029C"/>
    <w:rsid w:val="00F40A83"/>
    <w:rsid w:val="00F414BF"/>
    <w:rsid w:val="00F414F5"/>
    <w:rsid w:val="00F42870"/>
    <w:rsid w:val="00F4339A"/>
    <w:rsid w:val="00F43F7C"/>
    <w:rsid w:val="00F44174"/>
    <w:rsid w:val="00F443AA"/>
    <w:rsid w:val="00F44AB8"/>
    <w:rsid w:val="00F4518D"/>
    <w:rsid w:val="00F4523F"/>
    <w:rsid w:val="00F4528E"/>
    <w:rsid w:val="00F453D3"/>
    <w:rsid w:val="00F45707"/>
    <w:rsid w:val="00F45747"/>
    <w:rsid w:val="00F468D3"/>
    <w:rsid w:val="00F477D3"/>
    <w:rsid w:val="00F47D38"/>
    <w:rsid w:val="00F50509"/>
    <w:rsid w:val="00F50DBB"/>
    <w:rsid w:val="00F52010"/>
    <w:rsid w:val="00F52386"/>
    <w:rsid w:val="00F52436"/>
    <w:rsid w:val="00F53899"/>
    <w:rsid w:val="00F53CE9"/>
    <w:rsid w:val="00F53EB1"/>
    <w:rsid w:val="00F53EC9"/>
    <w:rsid w:val="00F5443E"/>
    <w:rsid w:val="00F54442"/>
    <w:rsid w:val="00F549CC"/>
    <w:rsid w:val="00F55784"/>
    <w:rsid w:val="00F563E7"/>
    <w:rsid w:val="00F57E95"/>
    <w:rsid w:val="00F57FB6"/>
    <w:rsid w:val="00F60DB1"/>
    <w:rsid w:val="00F60E40"/>
    <w:rsid w:val="00F612AC"/>
    <w:rsid w:val="00F61504"/>
    <w:rsid w:val="00F617DF"/>
    <w:rsid w:val="00F61AAF"/>
    <w:rsid w:val="00F61B3F"/>
    <w:rsid w:val="00F61CA7"/>
    <w:rsid w:val="00F61EF4"/>
    <w:rsid w:val="00F62038"/>
    <w:rsid w:val="00F6284D"/>
    <w:rsid w:val="00F62BF8"/>
    <w:rsid w:val="00F63084"/>
    <w:rsid w:val="00F6330E"/>
    <w:rsid w:val="00F63403"/>
    <w:rsid w:val="00F63C88"/>
    <w:rsid w:val="00F646F9"/>
    <w:rsid w:val="00F64710"/>
    <w:rsid w:val="00F64968"/>
    <w:rsid w:val="00F64989"/>
    <w:rsid w:val="00F65279"/>
    <w:rsid w:val="00F6576D"/>
    <w:rsid w:val="00F65B45"/>
    <w:rsid w:val="00F65B97"/>
    <w:rsid w:val="00F66793"/>
    <w:rsid w:val="00F66820"/>
    <w:rsid w:val="00F66B91"/>
    <w:rsid w:val="00F67267"/>
    <w:rsid w:val="00F672E8"/>
    <w:rsid w:val="00F6748B"/>
    <w:rsid w:val="00F6749D"/>
    <w:rsid w:val="00F67512"/>
    <w:rsid w:val="00F6776C"/>
    <w:rsid w:val="00F6791C"/>
    <w:rsid w:val="00F67B01"/>
    <w:rsid w:val="00F67C65"/>
    <w:rsid w:val="00F700BD"/>
    <w:rsid w:val="00F702F6"/>
    <w:rsid w:val="00F70442"/>
    <w:rsid w:val="00F70500"/>
    <w:rsid w:val="00F7067D"/>
    <w:rsid w:val="00F70C8A"/>
    <w:rsid w:val="00F70CC1"/>
    <w:rsid w:val="00F70F5C"/>
    <w:rsid w:val="00F712F8"/>
    <w:rsid w:val="00F720FB"/>
    <w:rsid w:val="00F722BF"/>
    <w:rsid w:val="00F724E6"/>
    <w:rsid w:val="00F72585"/>
    <w:rsid w:val="00F72830"/>
    <w:rsid w:val="00F72A31"/>
    <w:rsid w:val="00F73316"/>
    <w:rsid w:val="00F73F7B"/>
    <w:rsid w:val="00F740D4"/>
    <w:rsid w:val="00F740FE"/>
    <w:rsid w:val="00F745B1"/>
    <w:rsid w:val="00F74A8D"/>
    <w:rsid w:val="00F74CE6"/>
    <w:rsid w:val="00F7549D"/>
    <w:rsid w:val="00F755DB"/>
    <w:rsid w:val="00F75940"/>
    <w:rsid w:val="00F75E29"/>
    <w:rsid w:val="00F760FD"/>
    <w:rsid w:val="00F76580"/>
    <w:rsid w:val="00F771AD"/>
    <w:rsid w:val="00F77585"/>
    <w:rsid w:val="00F779F8"/>
    <w:rsid w:val="00F77B80"/>
    <w:rsid w:val="00F8048F"/>
    <w:rsid w:val="00F8078F"/>
    <w:rsid w:val="00F819C0"/>
    <w:rsid w:val="00F81CBC"/>
    <w:rsid w:val="00F81DE0"/>
    <w:rsid w:val="00F81EB9"/>
    <w:rsid w:val="00F82448"/>
    <w:rsid w:val="00F82795"/>
    <w:rsid w:val="00F82BE9"/>
    <w:rsid w:val="00F82D49"/>
    <w:rsid w:val="00F830B0"/>
    <w:rsid w:val="00F83AF3"/>
    <w:rsid w:val="00F83D48"/>
    <w:rsid w:val="00F83EC5"/>
    <w:rsid w:val="00F8432D"/>
    <w:rsid w:val="00F84C2F"/>
    <w:rsid w:val="00F84D4F"/>
    <w:rsid w:val="00F8516C"/>
    <w:rsid w:val="00F85DB8"/>
    <w:rsid w:val="00F85FC7"/>
    <w:rsid w:val="00F8649B"/>
    <w:rsid w:val="00F86A26"/>
    <w:rsid w:val="00F87558"/>
    <w:rsid w:val="00F87A2A"/>
    <w:rsid w:val="00F87DC7"/>
    <w:rsid w:val="00F87FF2"/>
    <w:rsid w:val="00F90261"/>
    <w:rsid w:val="00F9067C"/>
    <w:rsid w:val="00F9171D"/>
    <w:rsid w:val="00F91AF9"/>
    <w:rsid w:val="00F91D54"/>
    <w:rsid w:val="00F92DD2"/>
    <w:rsid w:val="00F93462"/>
    <w:rsid w:val="00F93871"/>
    <w:rsid w:val="00F94418"/>
    <w:rsid w:val="00F94AC2"/>
    <w:rsid w:val="00F94BA7"/>
    <w:rsid w:val="00F95526"/>
    <w:rsid w:val="00F957DD"/>
    <w:rsid w:val="00F95E66"/>
    <w:rsid w:val="00F9626C"/>
    <w:rsid w:val="00F96509"/>
    <w:rsid w:val="00F96623"/>
    <w:rsid w:val="00F96938"/>
    <w:rsid w:val="00F96BB2"/>
    <w:rsid w:val="00FA022A"/>
    <w:rsid w:val="00FA0468"/>
    <w:rsid w:val="00FA0FC5"/>
    <w:rsid w:val="00FA110D"/>
    <w:rsid w:val="00FA19A6"/>
    <w:rsid w:val="00FA1F7E"/>
    <w:rsid w:val="00FA2187"/>
    <w:rsid w:val="00FA21EE"/>
    <w:rsid w:val="00FA2E10"/>
    <w:rsid w:val="00FA3FB7"/>
    <w:rsid w:val="00FA4052"/>
    <w:rsid w:val="00FA43C9"/>
    <w:rsid w:val="00FA5329"/>
    <w:rsid w:val="00FA53B3"/>
    <w:rsid w:val="00FA5B6F"/>
    <w:rsid w:val="00FA5DDB"/>
    <w:rsid w:val="00FA5DE7"/>
    <w:rsid w:val="00FA5E63"/>
    <w:rsid w:val="00FA5F8E"/>
    <w:rsid w:val="00FA60CB"/>
    <w:rsid w:val="00FA6519"/>
    <w:rsid w:val="00FA65A4"/>
    <w:rsid w:val="00FA66A9"/>
    <w:rsid w:val="00FA6857"/>
    <w:rsid w:val="00FA6FC9"/>
    <w:rsid w:val="00FA7E61"/>
    <w:rsid w:val="00FA7E82"/>
    <w:rsid w:val="00FA7F3A"/>
    <w:rsid w:val="00FB0910"/>
    <w:rsid w:val="00FB1D0F"/>
    <w:rsid w:val="00FB24B8"/>
    <w:rsid w:val="00FB3147"/>
    <w:rsid w:val="00FB3381"/>
    <w:rsid w:val="00FB366B"/>
    <w:rsid w:val="00FB38EF"/>
    <w:rsid w:val="00FB3B08"/>
    <w:rsid w:val="00FB43EA"/>
    <w:rsid w:val="00FB477B"/>
    <w:rsid w:val="00FB500D"/>
    <w:rsid w:val="00FB5045"/>
    <w:rsid w:val="00FB5548"/>
    <w:rsid w:val="00FB612D"/>
    <w:rsid w:val="00FB68B1"/>
    <w:rsid w:val="00FB690E"/>
    <w:rsid w:val="00FB7686"/>
    <w:rsid w:val="00FB79EF"/>
    <w:rsid w:val="00FB7BF1"/>
    <w:rsid w:val="00FB7F9E"/>
    <w:rsid w:val="00FC047E"/>
    <w:rsid w:val="00FC0A7A"/>
    <w:rsid w:val="00FC0F8F"/>
    <w:rsid w:val="00FC1FD2"/>
    <w:rsid w:val="00FC261D"/>
    <w:rsid w:val="00FC2BF0"/>
    <w:rsid w:val="00FC2C94"/>
    <w:rsid w:val="00FC2D05"/>
    <w:rsid w:val="00FC2E74"/>
    <w:rsid w:val="00FC31DD"/>
    <w:rsid w:val="00FC3621"/>
    <w:rsid w:val="00FC464F"/>
    <w:rsid w:val="00FC4B7B"/>
    <w:rsid w:val="00FC53E4"/>
    <w:rsid w:val="00FC575F"/>
    <w:rsid w:val="00FC5D65"/>
    <w:rsid w:val="00FC5DD7"/>
    <w:rsid w:val="00FC5E16"/>
    <w:rsid w:val="00FC631D"/>
    <w:rsid w:val="00FC637D"/>
    <w:rsid w:val="00FC65D1"/>
    <w:rsid w:val="00FC68E8"/>
    <w:rsid w:val="00FC7421"/>
    <w:rsid w:val="00FC7498"/>
    <w:rsid w:val="00FC7815"/>
    <w:rsid w:val="00FC786A"/>
    <w:rsid w:val="00FD02D7"/>
    <w:rsid w:val="00FD1013"/>
    <w:rsid w:val="00FD1328"/>
    <w:rsid w:val="00FD148D"/>
    <w:rsid w:val="00FD14C8"/>
    <w:rsid w:val="00FD174F"/>
    <w:rsid w:val="00FD1910"/>
    <w:rsid w:val="00FD1A07"/>
    <w:rsid w:val="00FD1AB2"/>
    <w:rsid w:val="00FD1C07"/>
    <w:rsid w:val="00FD1ED2"/>
    <w:rsid w:val="00FD1F73"/>
    <w:rsid w:val="00FD3B0E"/>
    <w:rsid w:val="00FD4CB7"/>
    <w:rsid w:val="00FD4DD9"/>
    <w:rsid w:val="00FD5538"/>
    <w:rsid w:val="00FD5784"/>
    <w:rsid w:val="00FD57D8"/>
    <w:rsid w:val="00FD5A97"/>
    <w:rsid w:val="00FD5C59"/>
    <w:rsid w:val="00FD5EC4"/>
    <w:rsid w:val="00FD6299"/>
    <w:rsid w:val="00FD774E"/>
    <w:rsid w:val="00FE0763"/>
    <w:rsid w:val="00FE1447"/>
    <w:rsid w:val="00FE1956"/>
    <w:rsid w:val="00FE2A04"/>
    <w:rsid w:val="00FE2B94"/>
    <w:rsid w:val="00FE2DA8"/>
    <w:rsid w:val="00FE2FCE"/>
    <w:rsid w:val="00FE3AAF"/>
    <w:rsid w:val="00FE3FFA"/>
    <w:rsid w:val="00FE4026"/>
    <w:rsid w:val="00FE4D1E"/>
    <w:rsid w:val="00FE4E19"/>
    <w:rsid w:val="00FE5284"/>
    <w:rsid w:val="00FE5D28"/>
    <w:rsid w:val="00FE6D6F"/>
    <w:rsid w:val="00FE73D2"/>
    <w:rsid w:val="00FE7478"/>
    <w:rsid w:val="00FE7CE0"/>
    <w:rsid w:val="00FE7DC2"/>
    <w:rsid w:val="00FE7F0B"/>
    <w:rsid w:val="00FF0D3D"/>
    <w:rsid w:val="00FF1101"/>
    <w:rsid w:val="00FF1D4C"/>
    <w:rsid w:val="00FF1EAA"/>
    <w:rsid w:val="00FF21A6"/>
    <w:rsid w:val="00FF2676"/>
    <w:rsid w:val="00FF2D31"/>
    <w:rsid w:val="00FF2F01"/>
    <w:rsid w:val="00FF35F2"/>
    <w:rsid w:val="00FF37D0"/>
    <w:rsid w:val="00FF3B2D"/>
    <w:rsid w:val="00FF3ECF"/>
    <w:rsid w:val="00FF434A"/>
    <w:rsid w:val="00FF44C8"/>
    <w:rsid w:val="00FF6825"/>
    <w:rsid w:val="00FF6964"/>
    <w:rsid w:val="00FF72D8"/>
    <w:rsid w:val="00FF75A2"/>
    <w:rsid w:val="00FF7817"/>
    <w:rsid w:val="00FF7B2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D84822"/>
  <w15:chartTrackingRefBased/>
  <w15:docId w15:val="{B950A2A0-9CFC-4A19-9B3B-9C9EE7B2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B3B"/>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4"/>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a">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 w:type="character" w:customStyle="1" w:styleId="N1IFTCar">
    <w:name w:val="N1 IFT Car"/>
    <w:basedOn w:val="Fuentedeprrafopredeter"/>
    <w:link w:val="N1IFT"/>
    <w:locked/>
    <w:rsid w:val="00293F93"/>
    <w:rPr>
      <w:rFonts w:ascii="ITC Avant Garde" w:hAnsi="ITC Avant Garde"/>
      <w:b/>
      <w:bCs/>
      <w:color w:val="000000"/>
      <w:lang w:eastAsia="es-ES"/>
    </w:rPr>
  </w:style>
  <w:style w:type="paragraph" w:customStyle="1" w:styleId="N1IFT">
    <w:name w:val="N1 IFT"/>
    <w:basedOn w:val="Normal"/>
    <w:link w:val="N1IFTCar"/>
    <w:rsid w:val="00293F93"/>
    <w:pPr>
      <w:spacing w:after="200" w:line="276" w:lineRule="auto"/>
      <w:jc w:val="both"/>
    </w:pPr>
    <w:rPr>
      <w:rFonts w:ascii="ITC Avant Garde" w:hAnsi="ITC Avant Garde"/>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46223683">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0781">
      <w:bodyDiv w:val="1"/>
      <w:marLeft w:val="0"/>
      <w:marRight w:val="0"/>
      <w:marTop w:val="0"/>
      <w:marBottom w:val="0"/>
      <w:divBdr>
        <w:top w:val="none" w:sz="0" w:space="0" w:color="auto"/>
        <w:left w:val="none" w:sz="0" w:space="0" w:color="auto"/>
        <w:bottom w:val="none" w:sz="0" w:space="0" w:color="auto"/>
        <w:right w:val="none" w:sz="0" w:space="0" w:color="auto"/>
      </w:divBdr>
    </w:div>
    <w:div w:id="91366834">
      <w:bodyDiv w:val="1"/>
      <w:marLeft w:val="0"/>
      <w:marRight w:val="0"/>
      <w:marTop w:val="0"/>
      <w:marBottom w:val="0"/>
      <w:divBdr>
        <w:top w:val="none" w:sz="0" w:space="0" w:color="auto"/>
        <w:left w:val="none" w:sz="0" w:space="0" w:color="auto"/>
        <w:bottom w:val="none" w:sz="0" w:space="0" w:color="auto"/>
        <w:right w:val="none" w:sz="0" w:space="0" w:color="auto"/>
      </w:divBdr>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266079830">
      <w:bodyDiv w:val="1"/>
      <w:marLeft w:val="0"/>
      <w:marRight w:val="0"/>
      <w:marTop w:val="0"/>
      <w:marBottom w:val="0"/>
      <w:divBdr>
        <w:top w:val="none" w:sz="0" w:space="0" w:color="auto"/>
        <w:left w:val="none" w:sz="0" w:space="0" w:color="auto"/>
        <w:bottom w:val="none" w:sz="0" w:space="0" w:color="auto"/>
        <w:right w:val="none" w:sz="0" w:space="0" w:color="auto"/>
      </w:divBdr>
    </w:div>
    <w:div w:id="329987977">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20107680">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591477441">
      <w:bodyDiv w:val="1"/>
      <w:marLeft w:val="0"/>
      <w:marRight w:val="0"/>
      <w:marTop w:val="0"/>
      <w:marBottom w:val="0"/>
      <w:divBdr>
        <w:top w:val="none" w:sz="0" w:space="0" w:color="auto"/>
        <w:left w:val="none" w:sz="0" w:space="0" w:color="auto"/>
        <w:bottom w:val="none" w:sz="0" w:space="0" w:color="auto"/>
        <w:right w:val="none" w:sz="0" w:space="0" w:color="auto"/>
      </w:divBdr>
    </w:div>
    <w:div w:id="598373179">
      <w:bodyDiv w:val="1"/>
      <w:marLeft w:val="0"/>
      <w:marRight w:val="0"/>
      <w:marTop w:val="0"/>
      <w:marBottom w:val="0"/>
      <w:divBdr>
        <w:top w:val="none" w:sz="0" w:space="0" w:color="auto"/>
        <w:left w:val="none" w:sz="0" w:space="0" w:color="auto"/>
        <w:bottom w:val="none" w:sz="0" w:space="0" w:color="auto"/>
        <w:right w:val="none" w:sz="0" w:space="0" w:color="auto"/>
      </w:divBdr>
    </w:div>
    <w:div w:id="638874802">
      <w:bodyDiv w:val="1"/>
      <w:marLeft w:val="0"/>
      <w:marRight w:val="0"/>
      <w:marTop w:val="0"/>
      <w:marBottom w:val="0"/>
      <w:divBdr>
        <w:top w:val="none" w:sz="0" w:space="0" w:color="auto"/>
        <w:left w:val="none" w:sz="0" w:space="0" w:color="auto"/>
        <w:bottom w:val="none" w:sz="0" w:space="0" w:color="auto"/>
        <w:right w:val="none" w:sz="0" w:space="0" w:color="auto"/>
      </w:divBdr>
    </w:div>
    <w:div w:id="646592769">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39867999">
      <w:bodyDiv w:val="1"/>
      <w:marLeft w:val="0"/>
      <w:marRight w:val="0"/>
      <w:marTop w:val="0"/>
      <w:marBottom w:val="0"/>
      <w:divBdr>
        <w:top w:val="none" w:sz="0" w:space="0" w:color="auto"/>
        <w:left w:val="none" w:sz="0" w:space="0" w:color="auto"/>
        <w:bottom w:val="none" w:sz="0" w:space="0" w:color="auto"/>
        <w:right w:val="none" w:sz="0" w:space="0" w:color="auto"/>
      </w:divBdr>
    </w:div>
    <w:div w:id="777061025">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808976974">
      <w:bodyDiv w:val="1"/>
      <w:marLeft w:val="0"/>
      <w:marRight w:val="0"/>
      <w:marTop w:val="0"/>
      <w:marBottom w:val="0"/>
      <w:divBdr>
        <w:top w:val="none" w:sz="0" w:space="0" w:color="auto"/>
        <w:left w:val="none" w:sz="0" w:space="0" w:color="auto"/>
        <w:bottom w:val="none" w:sz="0" w:space="0" w:color="auto"/>
        <w:right w:val="none" w:sz="0" w:space="0" w:color="auto"/>
      </w:divBdr>
    </w:div>
    <w:div w:id="840392992">
      <w:bodyDiv w:val="1"/>
      <w:marLeft w:val="0"/>
      <w:marRight w:val="0"/>
      <w:marTop w:val="0"/>
      <w:marBottom w:val="0"/>
      <w:divBdr>
        <w:top w:val="none" w:sz="0" w:space="0" w:color="auto"/>
        <w:left w:val="none" w:sz="0" w:space="0" w:color="auto"/>
        <w:bottom w:val="none" w:sz="0" w:space="0" w:color="auto"/>
        <w:right w:val="none" w:sz="0" w:space="0" w:color="auto"/>
      </w:divBdr>
    </w:div>
    <w:div w:id="907227492">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027290792">
      <w:bodyDiv w:val="1"/>
      <w:marLeft w:val="0"/>
      <w:marRight w:val="0"/>
      <w:marTop w:val="0"/>
      <w:marBottom w:val="0"/>
      <w:divBdr>
        <w:top w:val="none" w:sz="0" w:space="0" w:color="auto"/>
        <w:left w:val="none" w:sz="0" w:space="0" w:color="auto"/>
        <w:bottom w:val="none" w:sz="0" w:space="0" w:color="auto"/>
        <w:right w:val="none" w:sz="0" w:space="0" w:color="auto"/>
      </w:divBdr>
    </w:div>
    <w:div w:id="1059329946">
      <w:bodyDiv w:val="1"/>
      <w:marLeft w:val="0"/>
      <w:marRight w:val="0"/>
      <w:marTop w:val="0"/>
      <w:marBottom w:val="0"/>
      <w:divBdr>
        <w:top w:val="none" w:sz="0" w:space="0" w:color="auto"/>
        <w:left w:val="none" w:sz="0" w:space="0" w:color="auto"/>
        <w:bottom w:val="none" w:sz="0" w:space="0" w:color="auto"/>
        <w:right w:val="none" w:sz="0" w:space="0" w:color="auto"/>
      </w:divBdr>
    </w:div>
    <w:div w:id="1135370900">
      <w:bodyDiv w:val="1"/>
      <w:marLeft w:val="0"/>
      <w:marRight w:val="0"/>
      <w:marTop w:val="0"/>
      <w:marBottom w:val="0"/>
      <w:divBdr>
        <w:top w:val="none" w:sz="0" w:space="0" w:color="auto"/>
        <w:left w:val="none" w:sz="0" w:space="0" w:color="auto"/>
        <w:bottom w:val="none" w:sz="0" w:space="0" w:color="auto"/>
        <w:right w:val="none" w:sz="0" w:space="0" w:color="auto"/>
      </w:divBdr>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221556655">
      <w:bodyDiv w:val="1"/>
      <w:marLeft w:val="0"/>
      <w:marRight w:val="0"/>
      <w:marTop w:val="0"/>
      <w:marBottom w:val="0"/>
      <w:divBdr>
        <w:top w:val="none" w:sz="0" w:space="0" w:color="auto"/>
        <w:left w:val="none" w:sz="0" w:space="0" w:color="auto"/>
        <w:bottom w:val="none" w:sz="0" w:space="0" w:color="auto"/>
        <w:right w:val="none" w:sz="0" w:space="0" w:color="auto"/>
      </w:divBdr>
    </w:div>
    <w:div w:id="130110982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7615">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35973345">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577012600">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755861879">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874343170">
      <w:bodyDiv w:val="1"/>
      <w:marLeft w:val="0"/>
      <w:marRight w:val="0"/>
      <w:marTop w:val="0"/>
      <w:marBottom w:val="0"/>
      <w:divBdr>
        <w:top w:val="none" w:sz="0" w:space="0" w:color="auto"/>
        <w:left w:val="none" w:sz="0" w:space="0" w:color="auto"/>
        <w:bottom w:val="none" w:sz="0" w:space="0" w:color="auto"/>
        <w:right w:val="none" w:sz="0" w:space="0" w:color="auto"/>
      </w:divBdr>
    </w:div>
    <w:div w:id="1898276971">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1987322127">
      <w:bodyDiv w:val="1"/>
      <w:marLeft w:val="0"/>
      <w:marRight w:val="0"/>
      <w:marTop w:val="0"/>
      <w:marBottom w:val="0"/>
      <w:divBdr>
        <w:top w:val="none" w:sz="0" w:space="0" w:color="auto"/>
        <w:left w:val="none" w:sz="0" w:space="0" w:color="auto"/>
        <w:bottom w:val="none" w:sz="0" w:space="0" w:color="auto"/>
        <w:right w:val="none" w:sz="0" w:space="0" w:color="auto"/>
      </w:divBdr>
    </w:div>
    <w:div w:id="2052915885">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 w:id="211867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6A60C-37DA-4FA4-84FC-DDF0EB5A9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13050</Words>
  <Characters>71781</Characters>
  <Application>Microsoft Office Word</Application>
  <DocSecurity>0</DocSecurity>
  <Lines>598</Lines>
  <Paragraphs>169</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84662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cp:lastModifiedBy>Maria del Consuelo Gonzalez Moreno</cp:lastModifiedBy>
  <cp:revision>5</cp:revision>
  <cp:lastPrinted>2017-02-28T03:39:00Z</cp:lastPrinted>
  <dcterms:created xsi:type="dcterms:W3CDTF">2017-06-27T18:23:00Z</dcterms:created>
  <dcterms:modified xsi:type="dcterms:W3CDTF">2017-07-04T22:38:00Z</dcterms:modified>
</cp:coreProperties>
</file>