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201F" w14:textId="77777777" w:rsidR="00F10E02" w:rsidRPr="00B25A7E" w:rsidRDefault="00F10E02" w:rsidP="00B25A7E">
      <w:pPr>
        <w:pStyle w:val="Ttulo"/>
      </w:pPr>
      <w:bookmarkStart w:id="0" w:name="_Toc113283697"/>
      <w:r w:rsidRPr="00B25A7E">
        <w:t>ACUERDO MEDIANTE EL CUAL LA PROCURADURÍA FEDERAL DEL CONSUMIDOR Y EL</w:t>
      </w:r>
      <w:r w:rsidR="008C66D2" w:rsidRPr="00B25A7E">
        <w:t xml:space="preserve"> </w:t>
      </w:r>
      <w:r w:rsidRPr="00B25A7E">
        <w:t>INSTITUTO FEDERAL DE TELECOMUNICACIONES, DETERMINAN LOS DERECHOS MÍNIMOS QUE DEBEN INCLUIRSE EN LA CARTA A QUE HACE REFERENCIA EL ARTÍCULO 191 DE LA</w:t>
      </w:r>
      <w:r w:rsidR="008C66D2" w:rsidRPr="00B25A7E">
        <w:t xml:space="preserve"> </w:t>
      </w:r>
      <w:r w:rsidRPr="00B25A7E">
        <w:t>LEY FEDERAL DE TEL</w:t>
      </w:r>
      <w:r w:rsidR="00D81BD7" w:rsidRPr="00B25A7E">
        <w:t>ECOMUNICACIONES Y RADIODIFUSIÓN</w:t>
      </w:r>
      <w:bookmarkEnd w:id="0"/>
    </w:p>
    <w:p w14:paraId="1EF7015B" w14:textId="7B4BC0F8" w:rsidR="00FA15E3" w:rsidRDefault="00000000" w:rsidP="00FA15E3">
      <w:pPr>
        <w:pStyle w:val="ANOTACION"/>
        <w:rPr>
          <w:rStyle w:val="Hipervnculo"/>
          <w:rFonts w:ascii="ITC Avant Garde Std Bk" w:hAnsi="ITC Avant Garde Std Bk"/>
          <w:sz w:val="16"/>
          <w:szCs w:val="16"/>
        </w:rPr>
      </w:pPr>
      <w:hyperlink r:id="rId8" w:history="1">
        <w:r w:rsidR="00FA15E3" w:rsidRPr="00FA15E3">
          <w:rPr>
            <w:rStyle w:val="Hipervnculo"/>
            <w:rFonts w:ascii="ITC Avant Garde Std Bk" w:hAnsi="ITC Avant Garde Std Bk"/>
            <w:sz w:val="16"/>
            <w:szCs w:val="16"/>
          </w:rPr>
          <w:t>Publicado en el Diario Oficial de la Federación el 25 de enero de 2022</w:t>
        </w:r>
      </w:hyperlink>
    </w:p>
    <w:p w14:paraId="2436E3EE" w14:textId="4A970DC9" w:rsidR="00D770EA" w:rsidRPr="00FA15E3" w:rsidRDefault="00141B9A" w:rsidP="00FA15E3">
      <w:pPr>
        <w:pStyle w:val="ANOTACION"/>
        <w:rPr>
          <w:rFonts w:ascii="ITC Avant Garde Std Bk" w:hAnsi="ITC Avant Garde Std Bk"/>
          <w:sz w:val="16"/>
          <w:szCs w:val="16"/>
        </w:rPr>
      </w:pPr>
      <w:hyperlink r:id="rId9" w:history="1">
        <w:r w:rsidRPr="00141B9A">
          <w:rPr>
            <w:rStyle w:val="Hipervnculo"/>
            <w:rFonts w:ascii="ITC Avant Garde Std Bk" w:hAnsi="ITC Avant Garde Std Bk"/>
            <w:sz w:val="16"/>
            <w:szCs w:val="16"/>
          </w:rPr>
          <w:t>Modificación publicada en el DOF el 27 de octubre de 2023</w:t>
        </w:r>
      </w:hyperlink>
    </w:p>
    <w:sdt>
      <w:sdtPr>
        <w:rPr>
          <w:rFonts w:ascii="ITC Avant Garde Std Bk" w:eastAsia="Times New Roman" w:hAnsi="ITC Avant Garde Std Bk" w:cs="Times New Roman"/>
          <w:color w:val="auto"/>
          <w:sz w:val="18"/>
          <w:szCs w:val="18"/>
          <w:lang w:val="es-ES" w:eastAsia="es-ES"/>
        </w:rPr>
        <w:id w:val="681557480"/>
        <w:docPartObj>
          <w:docPartGallery w:val="Table of Contents"/>
          <w:docPartUnique/>
        </w:docPartObj>
      </w:sdtPr>
      <w:sdtEndPr>
        <w:rPr>
          <w:b/>
          <w:bCs/>
        </w:rPr>
      </w:sdtEndPr>
      <w:sdtContent>
        <w:p w14:paraId="2BBD8AC1" w14:textId="4B7CF858" w:rsidR="00D770EA" w:rsidRPr="0049472D" w:rsidRDefault="00D770EA" w:rsidP="008A5C71">
          <w:pPr>
            <w:pStyle w:val="TtuloTDC"/>
            <w:jc w:val="center"/>
            <w:rPr>
              <w:rFonts w:ascii="ITC Avant Garde Std Bk" w:hAnsi="ITC Avant Garde Std Bk"/>
              <w:sz w:val="18"/>
              <w:szCs w:val="18"/>
            </w:rPr>
          </w:pPr>
          <w:r w:rsidRPr="0049472D">
            <w:rPr>
              <w:rFonts w:ascii="ITC Avant Garde Std Bk" w:hAnsi="ITC Avant Garde Std Bk"/>
              <w:sz w:val="18"/>
              <w:szCs w:val="18"/>
              <w:lang w:val="es-ES"/>
            </w:rPr>
            <w:t>Tabla de contenido</w:t>
          </w:r>
        </w:p>
        <w:p w14:paraId="5CB77817" w14:textId="48809B8F" w:rsidR="00D770EA" w:rsidRPr="0049472D" w:rsidRDefault="00D770EA">
          <w:pPr>
            <w:pStyle w:val="TDC1"/>
            <w:rPr>
              <w:rFonts w:ascii="ITC Avant Garde Std Bk" w:eastAsiaTheme="minorEastAsia" w:hAnsi="ITC Avant Garde Std Bk" w:cstheme="minorBidi"/>
              <w:noProof/>
              <w:sz w:val="18"/>
              <w:szCs w:val="18"/>
              <w:lang w:eastAsia="es-MX"/>
            </w:rPr>
          </w:pPr>
          <w:r w:rsidRPr="0049472D">
            <w:rPr>
              <w:rFonts w:ascii="ITC Avant Garde Std Bk" w:hAnsi="ITC Avant Garde Std Bk"/>
              <w:sz w:val="18"/>
              <w:szCs w:val="18"/>
            </w:rPr>
            <w:fldChar w:fldCharType="begin"/>
          </w:r>
          <w:r w:rsidRPr="0049472D">
            <w:rPr>
              <w:rFonts w:ascii="ITC Avant Garde Std Bk" w:hAnsi="ITC Avant Garde Std Bk"/>
              <w:sz w:val="18"/>
              <w:szCs w:val="18"/>
            </w:rPr>
            <w:instrText xml:space="preserve"> TOC \o "1-3" \h \z \u </w:instrText>
          </w:r>
          <w:r w:rsidRPr="0049472D">
            <w:rPr>
              <w:rFonts w:ascii="ITC Avant Garde Std Bk" w:hAnsi="ITC Avant Garde Std Bk"/>
              <w:sz w:val="18"/>
              <w:szCs w:val="18"/>
            </w:rPr>
            <w:fldChar w:fldCharType="separate"/>
          </w:r>
          <w:hyperlink w:anchor="_Toc113283697" w:history="1">
            <w:r w:rsidRPr="0049472D">
              <w:rPr>
                <w:rStyle w:val="Hipervnculo"/>
                <w:rFonts w:ascii="ITC Avant Garde Std Bk" w:hAnsi="ITC Avant Garde Std Bk"/>
                <w:noProof/>
                <w:sz w:val="18"/>
                <w:szCs w:val="18"/>
              </w:rPr>
              <w:t>ACUERDO MEDIANTE EL CUAL LA PROCURADURÍA FEDERAL DEL CONSUMIDOR Y EL INSTITUTO FEDERAL DE TELECOMUNICACIONES, DETERMINAN LOS DERECHOS MÍNIMOS QUE DEBEN INCLUIRSE EN LA CARTA A QUE HACE REFERENCIA EL ARTÍCULO 191 DE LA LEY FEDERAL DE TELECOMUNICACIONES Y RADIODIFUSIÓN</w:t>
            </w:r>
            <w:r w:rsidRPr="0049472D">
              <w:rPr>
                <w:rFonts w:ascii="ITC Avant Garde Std Bk" w:hAnsi="ITC Avant Garde Std Bk"/>
                <w:noProof/>
                <w:webHidden/>
                <w:sz w:val="18"/>
                <w:szCs w:val="18"/>
              </w:rPr>
              <w:tab/>
            </w:r>
            <w:r w:rsidRPr="0049472D">
              <w:rPr>
                <w:rFonts w:ascii="ITC Avant Garde Std Bk" w:hAnsi="ITC Avant Garde Std Bk"/>
                <w:noProof/>
                <w:webHidden/>
                <w:sz w:val="18"/>
                <w:szCs w:val="18"/>
              </w:rPr>
              <w:fldChar w:fldCharType="begin"/>
            </w:r>
            <w:r w:rsidRPr="0049472D">
              <w:rPr>
                <w:rFonts w:ascii="ITC Avant Garde Std Bk" w:hAnsi="ITC Avant Garde Std Bk"/>
                <w:noProof/>
                <w:webHidden/>
                <w:sz w:val="18"/>
                <w:szCs w:val="18"/>
              </w:rPr>
              <w:instrText xml:space="preserve"> PAGEREF _Toc113283697 \h </w:instrText>
            </w:r>
            <w:r w:rsidRPr="0049472D">
              <w:rPr>
                <w:rFonts w:ascii="ITC Avant Garde Std Bk" w:hAnsi="ITC Avant Garde Std Bk"/>
                <w:noProof/>
                <w:webHidden/>
                <w:sz w:val="18"/>
                <w:szCs w:val="18"/>
              </w:rPr>
            </w:r>
            <w:r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w:t>
            </w:r>
            <w:r w:rsidRPr="0049472D">
              <w:rPr>
                <w:rFonts w:ascii="ITC Avant Garde Std Bk" w:hAnsi="ITC Avant Garde Std Bk"/>
                <w:noProof/>
                <w:webHidden/>
                <w:sz w:val="18"/>
                <w:szCs w:val="18"/>
              </w:rPr>
              <w:fldChar w:fldCharType="end"/>
            </w:r>
          </w:hyperlink>
        </w:p>
        <w:p w14:paraId="0586E938" w14:textId="10F09C4D"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698" w:history="1">
            <w:r w:rsidR="00D770EA" w:rsidRPr="0049472D">
              <w:rPr>
                <w:rStyle w:val="Hipervnculo"/>
                <w:rFonts w:ascii="ITC Avant Garde Std Bk" w:hAnsi="ITC Avant Garde Std Bk"/>
                <w:noProof/>
                <w:sz w:val="18"/>
                <w:szCs w:val="18"/>
              </w:rPr>
              <w:t>I. LIBERTAD DE ELEGIR</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_Toc113283698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2</w:t>
            </w:r>
            <w:r w:rsidR="00D770EA" w:rsidRPr="0049472D">
              <w:rPr>
                <w:rFonts w:ascii="ITC Avant Garde Std Bk" w:hAnsi="ITC Avant Garde Std Bk"/>
                <w:noProof/>
                <w:webHidden/>
                <w:sz w:val="18"/>
                <w:szCs w:val="18"/>
              </w:rPr>
              <w:fldChar w:fldCharType="end"/>
            </w:r>
          </w:hyperlink>
        </w:p>
        <w:p w14:paraId="23ADBB2C" w14:textId="60167230"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699" w:history="1">
            <w:r w:rsidR="00D770EA" w:rsidRPr="0049472D">
              <w:rPr>
                <w:rStyle w:val="Hipervnculo"/>
                <w:rFonts w:ascii="ITC Avant Garde Std Bk" w:hAnsi="ITC Avant Garde Std Bk"/>
                <w:noProof/>
                <w:sz w:val="18"/>
                <w:szCs w:val="18"/>
              </w:rPr>
              <w:t>II. ACCESO A LA INFORMACIÓN</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_Toc113283699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3</w:t>
            </w:r>
            <w:r w:rsidR="00D770EA" w:rsidRPr="0049472D">
              <w:rPr>
                <w:rFonts w:ascii="ITC Avant Garde Std Bk" w:hAnsi="ITC Avant Garde Std Bk"/>
                <w:noProof/>
                <w:webHidden/>
                <w:sz w:val="18"/>
                <w:szCs w:val="18"/>
              </w:rPr>
              <w:fldChar w:fldCharType="end"/>
            </w:r>
          </w:hyperlink>
        </w:p>
        <w:p w14:paraId="5AF258CE" w14:textId="013D4342"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00" w:history="1">
            <w:r w:rsidR="00D770EA" w:rsidRPr="0049472D">
              <w:rPr>
                <w:rStyle w:val="Hipervnculo"/>
                <w:rFonts w:ascii="ITC Avant Garde Std Bk" w:hAnsi="ITC Avant Garde Std Bk"/>
                <w:noProof/>
                <w:sz w:val="18"/>
                <w:szCs w:val="18"/>
              </w:rPr>
              <w:t>III. CONDICIONES DE CONTRATACIÓN, CLARAS, JUSTAS Y EQUITATIVAS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_Toc113283700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4</w:t>
            </w:r>
            <w:r w:rsidR="00D770EA" w:rsidRPr="0049472D">
              <w:rPr>
                <w:rFonts w:ascii="ITC Avant Garde Std Bk" w:hAnsi="ITC Avant Garde Std Bk"/>
                <w:noProof/>
                <w:webHidden/>
                <w:sz w:val="18"/>
                <w:szCs w:val="18"/>
              </w:rPr>
              <w:fldChar w:fldCharType="end"/>
            </w:r>
          </w:hyperlink>
        </w:p>
        <w:p w14:paraId="1E45BE2A" w14:textId="7A230E48"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01" w:history="1">
            <w:r w:rsidR="00D770EA" w:rsidRPr="0049472D">
              <w:rPr>
                <w:rStyle w:val="Hipervnculo"/>
                <w:rFonts w:ascii="ITC Avant Garde Std Bk" w:hAnsi="ITC Avant Garde Std Bk"/>
                <w:noProof/>
                <w:sz w:val="18"/>
                <w:szCs w:val="18"/>
              </w:rPr>
              <w:t>Modificaciones del contrato</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_Toc113283701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5</w:t>
            </w:r>
            <w:r w:rsidR="00D770EA" w:rsidRPr="0049472D">
              <w:rPr>
                <w:rFonts w:ascii="ITC Avant Garde Std Bk" w:hAnsi="ITC Avant Garde Std Bk"/>
                <w:noProof/>
                <w:webHidden/>
                <w:sz w:val="18"/>
                <w:szCs w:val="18"/>
              </w:rPr>
              <w:fldChar w:fldCharType="end"/>
            </w:r>
          </w:hyperlink>
        </w:p>
        <w:p w14:paraId="749D173D" w14:textId="312E66F3"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02" w:history="1">
            <w:r w:rsidR="00D770EA" w:rsidRPr="0049472D">
              <w:rPr>
                <w:rStyle w:val="Hipervnculo"/>
                <w:rFonts w:ascii="ITC Avant Garde Std Bk" w:hAnsi="ITC Avant Garde Std Bk"/>
                <w:noProof/>
                <w:sz w:val="18"/>
                <w:szCs w:val="18"/>
              </w:rPr>
              <w:t>Contrato registrado ante PROFECO e inscrito en el IFT.</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_Toc113283702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5</w:t>
            </w:r>
            <w:r w:rsidR="00D770EA" w:rsidRPr="0049472D">
              <w:rPr>
                <w:rFonts w:ascii="ITC Avant Garde Std Bk" w:hAnsi="ITC Avant Garde Std Bk"/>
                <w:noProof/>
                <w:webHidden/>
                <w:sz w:val="18"/>
                <w:szCs w:val="18"/>
              </w:rPr>
              <w:fldChar w:fldCharType="end"/>
            </w:r>
          </w:hyperlink>
        </w:p>
        <w:p w14:paraId="49917206" w14:textId="40C8E8BD"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03" w:history="1">
            <w:r w:rsidR="00D770EA" w:rsidRPr="0049472D">
              <w:rPr>
                <w:rStyle w:val="Hipervnculo"/>
                <w:rFonts w:ascii="ITC Avant Garde Std Bk" w:hAnsi="ITC Avant Garde Std Bk"/>
                <w:noProof/>
                <w:sz w:val="18"/>
                <w:szCs w:val="18"/>
              </w:rPr>
              <w:t>Vigencia</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_Toc113283703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6</w:t>
            </w:r>
            <w:r w:rsidR="00D770EA" w:rsidRPr="0049472D">
              <w:rPr>
                <w:rFonts w:ascii="ITC Avant Garde Std Bk" w:hAnsi="ITC Avant Garde Std Bk"/>
                <w:noProof/>
                <w:webHidden/>
                <w:sz w:val="18"/>
                <w:szCs w:val="18"/>
              </w:rPr>
              <w:fldChar w:fldCharType="end"/>
            </w:r>
          </w:hyperlink>
        </w:p>
        <w:p w14:paraId="6BD03B8D" w14:textId="60946DCC"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04" w:history="1">
            <w:r w:rsidR="00D770EA" w:rsidRPr="0049472D">
              <w:rPr>
                <w:rStyle w:val="Hipervnculo"/>
                <w:rFonts w:ascii="ITC Avant Garde Std Bk" w:hAnsi="ITC Avant Garde Std Bk"/>
                <w:noProof/>
                <w:sz w:val="18"/>
                <w:szCs w:val="18"/>
              </w:rPr>
              <w:t>Terminación del Contrato</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_Toc113283704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6</w:t>
            </w:r>
            <w:r w:rsidR="00D770EA" w:rsidRPr="0049472D">
              <w:rPr>
                <w:rFonts w:ascii="ITC Avant Garde Std Bk" w:hAnsi="ITC Avant Garde Std Bk"/>
                <w:noProof/>
                <w:webHidden/>
                <w:sz w:val="18"/>
                <w:szCs w:val="18"/>
              </w:rPr>
              <w:fldChar w:fldCharType="end"/>
            </w:r>
          </w:hyperlink>
        </w:p>
        <w:p w14:paraId="2E89753A" w14:textId="2A31950D"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05" w:history="1">
            <w:r w:rsidR="00D770EA" w:rsidRPr="0049472D">
              <w:rPr>
                <w:rStyle w:val="Hipervnculo"/>
                <w:rFonts w:ascii="ITC Avant Garde Std Bk" w:hAnsi="ITC Avant Garde Std Bk"/>
                <w:noProof/>
                <w:sz w:val="18"/>
                <w:szCs w:val="18"/>
              </w:rPr>
              <w:t>Penas razonables, proporcionales, recíprocas y equitativas.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_Toc113283705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7</w:t>
            </w:r>
            <w:r w:rsidR="00D770EA" w:rsidRPr="0049472D">
              <w:rPr>
                <w:rFonts w:ascii="ITC Avant Garde Std Bk" w:hAnsi="ITC Avant Garde Std Bk"/>
                <w:noProof/>
                <w:webHidden/>
                <w:sz w:val="18"/>
                <w:szCs w:val="18"/>
              </w:rPr>
              <w:fldChar w:fldCharType="end"/>
            </w:r>
          </w:hyperlink>
        </w:p>
        <w:p w14:paraId="6A630636" w14:textId="06AE5687"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06" w:history="1">
            <w:r w:rsidR="00D770EA" w:rsidRPr="0049472D">
              <w:rPr>
                <w:rStyle w:val="Hipervnculo"/>
                <w:rFonts w:ascii="ITC Avant Garde Std Bk" w:hAnsi="ITC Avant Garde Std Bk"/>
                <w:noProof/>
                <w:sz w:val="18"/>
                <w:szCs w:val="18"/>
              </w:rPr>
              <w:t>Servicios adicionales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_Toc113283706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7</w:t>
            </w:r>
            <w:r w:rsidR="00D770EA" w:rsidRPr="0049472D">
              <w:rPr>
                <w:rFonts w:ascii="ITC Avant Garde Std Bk" w:hAnsi="ITC Avant Garde Std Bk"/>
                <w:noProof/>
                <w:webHidden/>
                <w:sz w:val="18"/>
                <w:szCs w:val="18"/>
              </w:rPr>
              <w:fldChar w:fldCharType="end"/>
            </w:r>
          </w:hyperlink>
        </w:p>
        <w:p w14:paraId="73F24524" w14:textId="75245A82"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07" w:history="1">
            <w:r w:rsidR="00D770EA" w:rsidRPr="0049472D">
              <w:rPr>
                <w:rStyle w:val="Hipervnculo"/>
                <w:rFonts w:ascii="ITC Avant Garde Std Bk" w:hAnsi="ITC Avant Garde Std Bk"/>
                <w:noProof/>
                <w:sz w:val="18"/>
                <w:szCs w:val="18"/>
              </w:rPr>
              <w:t>Renovación del contrato</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_Toc113283707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7</w:t>
            </w:r>
            <w:r w:rsidR="00D770EA" w:rsidRPr="0049472D">
              <w:rPr>
                <w:rFonts w:ascii="ITC Avant Garde Std Bk" w:hAnsi="ITC Avant Garde Std Bk"/>
                <w:noProof/>
                <w:webHidden/>
                <w:sz w:val="18"/>
                <w:szCs w:val="18"/>
              </w:rPr>
              <w:fldChar w:fldCharType="end"/>
            </w:r>
          </w:hyperlink>
        </w:p>
        <w:p w14:paraId="30537C20" w14:textId="3A5D126C"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08" w:history="1">
            <w:r w:rsidR="00D770EA" w:rsidRPr="0049472D">
              <w:rPr>
                <w:rStyle w:val="Hipervnculo"/>
                <w:rFonts w:ascii="ITC Avant Garde Std Bk" w:hAnsi="ITC Avant Garde Std Bk"/>
                <w:noProof/>
                <w:sz w:val="18"/>
                <w:szCs w:val="18"/>
              </w:rPr>
              <w:t>Tarifas registradas ante el IFT</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_Toc113283708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7</w:t>
            </w:r>
            <w:r w:rsidR="00D770EA" w:rsidRPr="0049472D">
              <w:rPr>
                <w:rFonts w:ascii="ITC Avant Garde Std Bk" w:hAnsi="ITC Avant Garde Std Bk"/>
                <w:noProof/>
                <w:webHidden/>
                <w:sz w:val="18"/>
                <w:szCs w:val="18"/>
              </w:rPr>
              <w:fldChar w:fldCharType="end"/>
            </w:r>
          </w:hyperlink>
        </w:p>
        <w:p w14:paraId="0DCDAFD2" w14:textId="384F941B"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09" w:history="1">
            <w:r w:rsidR="00D770EA" w:rsidRPr="0049472D">
              <w:rPr>
                <w:rStyle w:val="Hipervnculo"/>
                <w:rFonts w:ascii="ITC Avant Garde Std Bk" w:hAnsi="ITC Avant Garde Std Bk"/>
                <w:noProof/>
                <w:sz w:val="18"/>
                <w:szCs w:val="18"/>
              </w:rPr>
              <w:t>Devoluciones y Bonificaciones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_Toc113283709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7</w:t>
            </w:r>
            <w:r w:rsidR="00D770EA" w:rsidRPr="0049472D">
              <w:rPr>
                <w:rFonts w:ascii="ITC Avant Garde Std Bk" w:hAnsi="ITC Avant Garde Std Bk"/>
                <w:noProof/>
                <w:webHidden/>
                <w:sz w:val="18"/>
                <w:szCs w:val="18"/>
              </w:rPr>
              <w:fldChar w:fldCharType="end"/>
            </w:r>
          </w:hyperlink>
        </w:p>
        <w:p w14:paraId="26DEB6C0" w14:textId="53204CD5"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10" w:history="1">
            <w:r w:rsidR="00D770EA" w:rsidRPr="0049472D">
              <w:rPr>
                <w:rStyle w:val="Hipervnculo"/>
                <w:rFonts w:ascii="ITC Avant Garde Std Bk" w:hAnsi="ITC Avant Garde Std Bk"/>
                <w:noProof/>
                <w:sz w:val="18"/>
                <w:szCs w:val="18"/>
              </w:rPr>
              <w:t>IV. DESBLOQUEO DE EQUIPO TERMINAL</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_Toc113283710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8</w:t>
            </w:r>
            <w:r w:rsidR="00D770EA" w:rsidRPr="0049472D">
              <w:rPr>
                <w:rFonts w:ascii="ITC Avant Garde Std Bk" w:hAnsi="ITC Avant Garde Std Bk"/>
                <w:noProof/>
                <w:webHidden/>
                <w:sz w:val="18"/>
                <w:szCs w:val="18"/>
              </w:rPr>
              <w:fldChar w:fldCharType="end"/>
            </w:r>
          </w:hyperlink>
        </w:p>
        <w:p w14:paraId="4915A4B6" w14:textId="70E04992"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11" w:history="1">
            <w:r w:rsidR="00D770EA" w:rsidRPr="0049472D">
              <w:rPr>
                <w:rStyle w:val="Hipervnculo"/>
                <w:rFonts w:ascii="ITC Avant Garde Std Bk" w:hAnsi="ITC Avant Garde Std Bk"/>
                <w:noProof/>
                <w:sz w:val="18"/>
                <w:szCs w:val="18"/>
              </w:rPr>
              <w:t>V. PORTABILIDAD DEL NÚMERO TELEFÓNICO</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_Toc113283711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8</w:t>
            </w:r>
            <w:r w:rsidR="00D770EA" w:rsidRPr="0049472D">
              <w:rPr>
                <w:rFonts w:ascii="ITC Avant Garde Std Bk" w:hAnsi="ITC Avant Garde Std Bk"/>
                <w:noProof/>
                <w:webHidden/>
                <w:sz w:val="18"/>
                <w:szCs w:val="18"/>
              </w:rPr>
              <w:fldChar w:fldCharType="end"/>
            </w:r>
          </w:hyperlink>
        </w:p>
        <w:p w14:paraId="5E5CC676" w14:textId="51FDC0A5"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12" w:history="1">
            <w:r w:rsidR="00D770EA" w:rsidRPr="0049472D">
              <w:rPr>
                <w:rStyle w:val="Hipervnculo"/>
                <w:rFonts w:ascii="ITC Avant Garde Std Bk" w:hAnsi="ITC Avant Garde Std Bk"/>
                <w:noProof/>
                <w:sz w:val="18"/>
                <w:szCs w:val="18"/>
              </w:rPr>
              <w:t>VI. EQUIPOS TERMINALES Y GARANTÍAS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_Toc113283712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9</w:t>
            </w:r>
            <w:r w:rsidR="00D770EA" w:rsidRPr="0049472D">
              <w:rPr>
                <w:rFonts w:ascii="ITC Avant Garde Std Bk" w:hAnsi="ITC Avant Garde Std Bk"/>
                <w:noProof/>
                <w:webHidden/>
                <w:sz w:val="18"/>
                <w:szCs w:val="18"/>
              </w:rPr>
              <w:fldChar w:fldCharType="end"/>
            </w:r>
          </w:hyperlink>
        </w:p>
        <w:p w14:paraId="28368FBC" w14:textId="0450FDCE"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13" w:history="1">
            <w:r w:rsidR="00D770EA" w:rsidRPr="0049472D">
              <w:rPr>
                <w:rStyle w:val="Hipervnculo"/>
                <w:rFonts w:ascii="ITC Avant Garde Std Bk" w:hAnsi="ITC Avant Garde Std Bk"/>
                <w:noProof/>
                <w:sz w:val="18"/>
                <w:szCs w:val="18"/>
              </w:rPr>
              <w:t>Garantías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_Toc113283713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9</w:t>
            </w:r>
            <w:r w:rsidR="00D770EA" w:rsidRPr="0049472D">
              <w:rPr>
                <w:rFonts w:ascii="ITC Avant Garde Std Bk" w:hAnsi="ITC Avant Garde Std Bk"/>
                <w:noProof/>
                <w:webHidden/>
                <w:sz w:val="18"/>
                <w:szCs w:val="18"/>
              </w:rPr>
              <w:fldChar w:fldCharType="end"/>
            </w:r>
          </w:hyperlink>
        </w:p>
        <w:p w14:paraId="5034E43B" w14:textId="61A26D1F"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14" w:history="1">
            <w:r w:rsidR="00D770EA" w:rsidRPr="0049472D">
              <w:rPr>
                <w:rStyle w:val="Hipervnculo"/>
                <w:rFonts w:ascii="ITC Avant Garde Std Bk" w:hAnsi="ITC Avant Garde Std Bk"/>
                <w:noProof/>
                <w:sz w:val="18"/>
                <w:szCs w:val="18"/>
              </w:rPr>
              <w:t>Reparaciones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_Toc113283714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9</w:t>
            </w:r>
            <w:r w:rsidR="00D770EA" w:rsidRPr="0049472D">
              <w:rPr>
                <w:rFonts w:ascii="ITC Avant Garde Std Bk" w:hAnsi="ITC Avant Garde Std Bk"/>
                <w:noProof/>
                <w:webHidden/>
                <w:sz w:val="18"/>
                <w:szCs w:val="18"/>
              </w:rPr>
              <w:fldChar w:fldCharType="end"/>
            </w:r>
          </w:hyperlink>
        </w:p>
        <w:p w14:paraId="18248979" w14:textId="73B5DC08"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15" w:history="1">
            <w:r w:rsidR="00D770EA" w:rsidRPr="0049472D">
              <w:rPr>
                <w:rStyle w:val="Hipervnculo"/>
                <w:rFonts w:ascii="ITC Avant Garde Std Bk" w:hAnsi="ITC Avant Garde Std Bk"/>
                <w:noProof/>
                <w:sz w:val="18"/>
                <w:szCs w:val="18"/>
              </w:rPr>
              <w:t>Restitución de equipos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_Toc113283715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10</w:t>
            </w:r>
            <w:r w:rsidR="00D770EA" w:rsidRPr="0049472D">
              <w:rPr>
                <w:rFonts w:ascii="ITC Avant Garde Std Bk" w:hAnsi="ITC Avant Garde Std Bk"/>
                <w:noProof/>
                <w:webHidden/>
                <w:sz w:val="18"/>
                <w:szCs w:val="18"/>
              </w:rPr>
              <w:fldChar w:fldCharType="end"/>
            </w:r>
          </w:hyperlink>
        </w:p>
        <w:p w14:paraId="4CBA98DC" w14:textId="4974C433"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16" w:history="1">
            <w:r w:rsidR="00D770EA" w:rsidRPr="0049472D">
              <w:rPr>
                <w:rStyle w:val="Hipervnculo"/>
                <w:rFonts w:ascii="ITC Avant Garde Std Bk" w:hAnsi="ITC Avant Garde Std Bk"/>
                <w:noProof/>
                <w:sz w:val="18"/>
                <w:szCs w:val="18"/>
              </w:rPr>
              <w:t>VII. ACCESIBILIDAD Y NO DISCRIMINACIÓN</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_Toc113283716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10</w:t>
            </w:r>
            <w:r w:rsidR="00D770EA" w:rsidRPr="0049472D">
              <w:rPr>
                <w:rFonts w:ascii="ITC Avant Garde Std Bk" w:hAnsi="ITC Avant Garde Std Bk"/>
                <w:noProof/>
                <w:webHidden/>
                <w:sz w:val="18"/>
                <w:szCs w:val="18"/>
              </w:rPr>
              <w:fldChar w:fldCharType="end"/>
            </w:r>
          </w:hyperlink>
        </w:p>
        <w:p w14:paraId="2D8708B7" w14:textId="1BC7991F"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17" w:history="1">
            <w:r w:rsidR="00D770EA" w:rsidRPr="0049472D">
              <w:rPr>
                <w:rStyle w:val="Hipervnculo"/>
                <w:rFonts w:ascii="ITC Avant Garde Std Bk" w:hAnsi="ITC Avant Garde Std Bk"/>
                <w:noProof/>
                <w:sz w:val="18"/>
                <w:szCs w:val="18"/>
              </w:rPr>
              <w:t>Acceso en igualdad de condiciones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_Toc113283717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10</w:t>
            </w:r>
            <w:r w:rsidR="00D770EA" w:rsidRPr="0049472D">
              <w:rPr>
                <w:rFonts w:ascii="ITC Avant Garde Std Bk" w:hAnsi="ITC Avant Garde Std Bk"/>
                <w:noProof/>
                <w:webHidden/>
                <w:sz w:val="18"/>
                <w:szCs w:val="18"/>
              </w:rPr>
              <w:fldChar w:fldCharType="end"/>
            </w:r>
          </w:hyperlink>
        </w:p>
        <w:p w14:paraId="30661153" w14:textId="58E6FE2A"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18" w:history="1">
            <w:r w:rsidR="00D770EA" w:rsidRPr="0049472D">
              <w:rPr>
                <w:rStyle w:val="Hipervnculo"/>
                <w:rFonts w:ascii="ITC Avant Garde Std Bk" w:hAnsi="ITC Avant Garde Std Bk"/>
                <w:noProof/>
                <w:sz w:val="18"/>
                <w:szCs w:val="18"/>
              </w:rPr>
              <w:t>De las personas con discapacidad</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_Toc113283718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10</w:t>
            </w:r>
            <w:r w:rsidR="00D770EA" w:rsidRPr="0049472D">
              <w:rPr>
                <w:rFonts w:ascii="ITC Avant Garde Std Bk" w:hAnsi="ITC Avant Garde Std Bk"/>
                <w:noProof/>
                <w:webHidden/>
                <w:sz w:val="18"/>
                <w:szCs w:val="18"/>
              </w:rPr>
              <w:fldChar w:fldCharType="end"/>
            </w:r>
          </w:hyperlink>
        </w:p>
        <w:p w14:paraId="56B36382" w14:textId="21F90929"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19" w:history="1">
            <w:r w:rsidR="00D770EA" w:rsidRPr="0049472D">
              <w:rPr>
                <w:rStyle w:val="Hipervnculo"/>
                <w:rFonts w:ascii="ITC Avant Garde Std Bk" w:hAnsi="ITC Avant Garde Std Bk"/>
                <w:noProof/>
                <w:sz w:val="18"/>
                <w:szCs w:val="18"/>
              </w:rPr>
              <w:t>Centros de atención</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_Toc113283719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10</w:t>
            </w:r>
            <w:r w:rsidR="00D770EA" w:rsidRPr="0049472D">
              <w:rPr>
                <w:rFonts w:ascii="ITC Avant Garde Std Bk" w:hAnsi="ITC Avant Garde Std Bk"/>
                <w:noProof/>
                <w:webHidden/>
                <w:sz w:val="18"/>
                <w:szCs w:val="18"/>
              </w:rPr>
              <w:fldChar w:fldCharType="end"/>
            </w:r>
          </w:hyperlink>
        </w:p>
        <w:p w14:paraId="3AFD6192" w14:textId="7F1ED56D"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20" w:history="1">
            <w:r w:rsidR="00D770EA" w:rsidRPr="0049472D">
              <w:rPr>
                <w:rStyle w:val="Hipervnculo"/>
                <w:rFonts w:ascii="ITC Avant Garde Std Bk" w:hAnsi="ITC Avant Garde Std Bk"/>
                <w:noProof/>
                <w:sz w:val="18"/>
                <w:szCs w:val="18"/>
              </w:rPr>
              <w:t>Información Accesible</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_Toc113283720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10</w:t>
            </w:r>
            <w:r w:rsidR="00D770EA" w:rsidRPr="0049472D">
              <w:rPr>
                <w:rFonts w:ascii="ITC Avant Garde Std Bk" w:hAnsi="ITC Avant Garde Std Bk"/>
                <w:noProof/>
                <w:webHidden/>
                <w:sz w:val="18"/>
                <w:szCs w:val="18"/>
              </w:rPr>
              <w:fldChar w:fldCharType="end"/>
            </w:r>
          </w:hyperlink>
        </w:p>
        <w:p w14:paraId="2594F4BC" w14:textId="4C9FCB87"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21" w:history="1">
            <w:r w:rsidR="00D770EA" w:rsidRPr="0049472D">
              <w:rPr>
                <w:rStyle w:val="Hipervnculo"/>
                <w:rFonts w:ascii="ITC Avant Garde Std Bk" w:hAnsi="ITC Avant Garde Std Bk"/>
                <w:noProof/>
                <w:sz w:val="18"/>
                <w:szCs w:val="18"/>
              </w:rPr>
              <w:t>Páginas de Internet accesibles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_Toc113283721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11</w:t>
            </w:r>
            <w:r w:rsidR="00D770EA" w:rsidRPr="0049472D">
              <w:rPr>
                <w:rFonts w:ascii="ITC Avant Garde Std Bk" w:hAnsi="ITC Avant Garde Std Bk"/>
                <w:noProof/>
                <w:webHidden/>
                <w:sz w:val="18"/>
                <w:szCs w:val="18"/>
              </w:rPr>
              <w:fldChar w:fldCharType="end"/>
            </w:r>
          </w:hyperlink>
        </w:p>
        <w:p w14:paraId="5E7D89D7" w14:textId="76B6F450"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22" w:history="1">
            <w:r w:rsidR="00D770EA" w:rsidRPr="0049472D">
              <w:rPr>
                <w:rStyle w:val="Hipervnculo"/>
                <w:rFonts w:ascii="ITC Avant Garde Std Bk" w:hAnsi="ITC Avant Garde Std Bk"/>
                <w:noProof/>
                <w:sz w:val="18"/>
                <w:szCs w:val="18"/>
              </w:rPr>
              <w:t>Equipos y dispositivos accesibles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_Toc113283722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11</w:t>
            </w:r>
            <w:r w:rsidR="00D770EA" w:rsidRPr="0049472D">
              <w:rPr>
                <w:rFonts w:ascii="ITC Avant Garde Std Bk" w:hAnsi="ITC Avant Garde Std Bk"/>
                <w:noProof/>
                <w:webHidden/>
                <w:sz w:val="18"/>
                <w:szCs w:val="18"/>
              </w:rPr>
              <w:fldChar w:fldCharType="end"/>
            </w:r>
          </w:hyperlink>
        </w:p>
        <w:p w14:paraId="111DEA21" w14:textId="7C34E2DD"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23" w:history="1">
            <w:r w:rsidR="00D770EA" w:rsidRPr="0049472D">
              <w:rPr>
                <w:rStyle w:val="Hipervnculo"/>
                <w:rFonts w:ascii="ITC Avant Garde Std Bk" w:hAnsi="ITC Avant Garde Std Bk"/>
                <w:noProof/>
                <w:sz w:val="18"/>
                <w:szCs w:val="18"/>
              </w:rPr>
              <w:t>VIII. PROTECCIÓN DE DATOS PERSONALES Y PRIVACIDAD</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_Toc113283723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11</w:t>
            </w:r>
            <w:r w:rsidR="00D770EA" w:rsidRPr="0049472D">
              <w:rPr>
                <w:rFonts w:ascii="ITC Avant Garde Std Bk" w:hAnsi="ITC Avant Garde Std Bk"/>
                <w:noProof/>
                <w:webHidden/>
                <w:sz w:val="18"/>
                <w:szCs w:val="18"/>
              </w:rPr>
              <w:fldChar w:fldCharType="end"/>
            </w:r>
          </w:hyperlink>
        </w:p>
        <w:p w14:paraId="43ABB27B" w14:textId="01100C9C"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24" w:history="1">
            <w:r w:rsidR="00D770EA" w:rsidRPr="0049472D">
              <w:rPr>
                <w:rStyle w:val="Hipervnculo"/>
                <w:rFonts w:ascii="ITC Avant Garde Std Bk" w:hAnsi="ITC Avant Garde Std Bk"/>
                <w:noProof/>
                <w:sz w:val="18"/>
                <w:szCs w:val="18"/>
              </w:rPr>
              <w:t>Datos personales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_Toc113283724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11</w:t>
            </w:r>
            <w:r w:rsidR="00D770EA" w:rsidRPr="0049472D">
              <w:rPr>
                <w:rFonts w:ascii="ITC Avant Garde Std Bk" w:hAnsi="ITC Avant Garde Std Bk"/>
                <w:noProof/>
                <w:webHidden/>
                <w:sz w:val="18"/>
                <w:szCs w:val="18"/>
              </w:rPr>
              <w:fldChar w:fldCharType="end"/>
            </w:r>
          </w:hyperlink>
        </w:p>
        <w:p w14:paraId="2CEADEE5" w14:textId="7195F643"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25" w:history="1">
            <w:r w:rsidR="00D770EA" w:rsidRPr="0049472D">
              <w:rPr>
                <w:rStyle w:val="Hipervnculo"/>
                <w:rFonts w:ascii="ITC Avant Garde Std Bk" w:hAnsi="ITC Avant Garde Std Bk"/>
                <w:noProof/>
                <w:sz w:val="18"/>
                <w:szCs w:val="18"/>
              </w:rPr>
              <w:t>Aviso de privacidad</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_Toc113283725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11</w:t>
            </w:r>
            <w:r w:rsidR="00D770EA" w:rsidRPr="0049472D">
              <w:rPr>
                <w:rFonts w:ascii="ITC Avant Garde Std Bk" w:hAnsi="ITC Avant Garde Std Bk"/>
                <w:noProof/>
                <w:webHidden/>
                <w:sz w:val="18"/>
                <w:szCs w:val="18"/>
              </w:rPr>
              <w:fldChar w:fldCharType="end"/>
            </w:r>
          </w:hyperlink>
        </w:p>
        <w:p w14:paraId="4975B23C" w14:textId="4E66A216"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26" w:history="1">
            <w:r w:rsidR="00D770EA" w:rsidRPr="0049472D">
              <w:rPr>
                <w:rStyle w:val="Hipervnculo"/>
                <w:rFonts w:ascii="ITC Avant Garde Std Bk" w:hAnsi="ITC Avant Garde Std Bk"/>
                <w:noProof/>
                <w:sz w:val="18"/>
                <w:szCs w:val="18"/>
              </w:rPr>
              <w:t>Publicidad</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_Toc113283726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11</w:t>
            </w:r>
            <w:r w:rsidR="00D770EA" w:rsidRPr="0049472D">
              <w:rPr>
                <w:rFonts w:ascii="ITC Avant Garde Std Bk" w:hAnsi="ITC Avant Garde Std Bk"/>
                <w:noProof/>
                <w:webHidden/>
                <w:sz w:val="18"/>
                <w:szCs w:val="18"/>
              </w:rPr>
              <w:fldChar w:fldCharType="end"/>
            </w:r>
          </w:hyperlink>
        </w:p>
        <w:p w14:paraId="434386BB" w14:textId="0821BB45"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27" w:history="1">
            <w:r w:rsidR="00D770EA" w:rsidRPr="0049472D">
              <w:rPr>
                <w:rStyle w:val="Hipervnculo"/>
                <w:rFonts w:ascii="ITC Avant Garde Std Bk" w:hAnsi="ITC Avant Garde Std Bk"/>
                <w:noProof/>
                <w:sz w:val="18"/>
                <w:szCs w:val="18"/>
              </w:rPr>
              <w:t>IX. CALIDAD Y NEUTRALIDAD EN LA RED</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_Toc113283727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12</w:t>
            </w:r>
            <w:r w:rsidR="00D770EA" w:rsidRPr="0049472D">
              <w:rPr>
                <w:rFonts w:ascii="ITC Avant Garde Std Bk" w:hAnsi="ITC Avant Garde Std Bk"/>
                <w:noProof/>
                <w:webHidden/>
                <w:sz w:val="18"/>
                <w:szCs w:val="18"/>
              </w:rPr>
              <w:fldChar w:fldCharType="end"/>
            </w:r>
          </w:hyperlink>
        </w:p>
        <w:p w14:paraId="10949319" w14:textId="2C9B3A44"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28" w:history="1">
            <w:r w:rsidR="00D770EA" w:rsidRPr="0049472D">
              <w:rPr>
                <w:rStyle w:val="Hipervnculo"/>
                <w:rFonts w:ascii="ITC Avant Garde Std Bk" w:hAnsi="ITC Avant Garde Std Bk"/>
                <w:noProof/>
                <w:sz w:val="18"/>
                <w:szCs w:val="18"/>
              </w:rPr>
              <w:t>Calidad en el servicio</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_Toc113283728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12</w:t>
            </w:r>
            <w:r w:rsidR="00D770EA" w:rsidRPr="0049472D">
              <w:rPr>
                <w:rFonts w:ascii="ITC Avant Garde Std Bk" w:hAnsi="ITC Avant Garde Std Bk"/>
                <w:noProof/>
                <w:webHidden/>
                <w:sz w:val="18"/>
                <w:szCs w:val="18"/>
              </w:rPr>
              <w:fldChar w:fldCharType="end"/>
            </w:r>
          </w:hyperlink>
        </w:p>
        <w:p w14:paraId="2EDBCD6C" w14:textId="3F4AE4BC"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29" w:history="1">
            <w:r w:rsidR="00D770EA" w:rsidRPr="0049472D">
              <w:rPr>
                <w:rStyle w:val="Hipervnculo"/>
                <w:rFonts w:ascii="ITC Avant Garde Std Bk" w:hAnsi="ITC Avant Garde Std Bk"/>
                <w:noProof/>
                <w:sz w:val="18"/>
                <w:szCs w:val="18"/>
              </w:rPr>
              <w:t>Neutralidad de la red</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_Toc113283729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12</w:t>
            </w:r>
            <w:r w:rsidR="00D770EA" w:rsidRPr="0049472D">
              <w:rPr>
                <w:rFonts w:ascii="ITC Avant Garde Std Bk" w:hAnsi="ITC Avant Garde Std Bk"/>
                <w:noProof/>
                <w:webHidden/>
                <w:sz w:val="18"/>
                <w:szCs w:val="18"/>
              </w:rPr>
              <w:fldChar w:fldCharType="end"/>
            </w:r>
          </w:hyperlink>
        </w:p>
        <w:p w14:paraId="41646992" w14:textId="27EFE309"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30" w:history="1">
            <w:r w:rsidR="00D770EA" w:rsidRPr="0049472D">
              <w:rPr>
                <w:rStyle w:val="Hipervnculo"/>
                <w:rFonts w:ascii="ITC Avant Garde Std Bk" w:hAnsi="ITC Avant Garde Std Bk"/>
                <w:noProof/>
                <w:sz w:val="18"/>
                <w:szCs w:val="18"/>
              </w:rPr>
              <w:t>X. FACTURACIÓN</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_Toc113283730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12</w:t>
            </w:r>
            <w:r w:rsidR="00D770EA" w:rsidRPr="0049472D">
              <w:rPr>
                <w:rFonts w:ascii="ITC Avant Garde Std Bk" w:hAnsi="ITC Avant Garde Std Bk"/>
                <w:noProof/>
                <w:webHidden/>
                <w:sz w:val="18"/>
                <w:szCs w:val="18"/>
              </w:rPr>
              <w:fldChar w:fldCharType="end"/>
            </w:r>
          </w:hyperlink>
        </w:p>
        <w:p w14:paraId="4432EEDD" w14:textId="5B014545"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31" w:history="1">
            <w:r w:rsidR="00D770EA" w:rsidRPr="0049472D">
              <w:rPr>
                <w:rStyle w:val="Hipervnculo"/>
                <w:rFonts w:ascii="ITC Avant Garde Std Bk" w:hAnsi="ITC Avant Garde Std Bk"/>
                <w:noProof/>
                <w:sz w:val="18"/>
                <w:szCs w:val="18"/>
              </w:rPr>
              <w:t>Suspensión del servicio</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_Toc113283731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13</w:t>
            </w:r>
            <w:r w:rsidR="00D770EA" w:rsidRPr="0049472D">
              <w:rPr>
                <w:rFonts w:ascii="ITC Avant Garde Std Bk" w:hAnsi="ITC Avant Garde Std Bk"/>
                <w:noProof/>
                <w:webHidden/>
                <w:sz w:val="18"/>
                <w:szCs w:val="18"/>
              </w:rPr>
              <w:fldChar w:fldCharType="end"/>
            </w:r>
          </w:hyperlink>
        </w:p>
        <w:p w14:paraId="7102728B" w14:textId="43334CE0"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32" w:history="1">
            <w:r w:rsidR="00D770EA" w:rsidRPr="0049472D">
              <w:rPr>
                <w:rStyle w:val="Hipervnculo"/>
                <w:rFonts w:ascii="ITC Avant Garde Std Bk" w:hAnsi="ITC Avant Garde Std Bk"/>
                <w:noProof/>
                <w:sz w:val="18"/>
                <w:szCs w:val="18"/>
              </w:rPr>
              <w:t>Restablecimiento del servicio y reconexión</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_Toc113283732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13</w:t>
            </w:r>
            <w:r w:rsidR="00D770EA" w:rsidRPr="0049472D">
              <w:rPr>
                <w:rFonts w:ascii="ITC Avant Garde Std Bk" w:hAnsi="ITC Avant Garde Std Bk"/>
                <w:noProof/>
                <w:webHidden/>
                <w:sz w:val="18"/>
                <w:szCs w:val="18"/>
              </w:rPr>
              <w:fldChar w:fldCharType="end"/>
            </w:r>
          </w:hyperlink>
        </w:p>
        <w:p w14:paraId="05F12BAC" w14:textId="34DD7EAA"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33" w:history="1">
            <w:r w:rsidR="00D770EA" w:rsidRPr="0049472D">
              <w:rPr>
                <w:rStyle w:val="Hipervnculo"/>
                <w:rFonts w:ascii="ITC Avant Garde Std Bk" w:hAnsi="ITC Avant Garde Std Bk"/>
                <w:noProof/>
                <w:sz w:val="18"/>
                <w:szCs w:val="18"/>
              </w:rPr>
              <w:t>Cobro por duración de las comunicaciones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_Toc113283733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13</w:t>
            </w:r>
            <w:r w:rsidR="00D770EA" w:rsidRPr="0049472D">
              <w:rPr>
                <w:rFonts w:ascii="ITC Avant Garde Std Bk" w:hAnsi="ITC Avant Garde Std Bk"/>
                <w:noProof/>
                <w:webHidden/>
                <w:sz w:val="18"/>
                <w:szCs w:val="18"/>
              </w:rPr>
              <w:fldChar w:fldCharType="end"/>
            </w:r>
          </w:hyperlink>
        </w:p>
        <w:p w14:paraId="10250BA0" w14:textId="2E64A164"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34" w:history="1">
            <w:r w:rsidR="00D770EA" w:rsidRPr="0049472D">
              <w:rPr>
                <w:rStyle w:val="Hipervnculo"/>
                <w:rFonts w:ascii="ITC Avant Garde Std Bk" w:hAnsi="ITC Avant Garde Std Bk"/>
                <w:noProof/>
                <w:sz w:val="18"/>
                <w:szCs w:val="18"/>
              </w:rPr>
              <w:t>XI. ROBO Y EXTRAVÍO – SERVICIOS DE EMERGENCIA</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_Toc113283734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13</w:t>
            </w:r>
            <w:r w:rsidR="00D770EA" w:rsidRPr="0049472D">
              <w:rPr>
                <w:rFonts w:ascii="ITC Avant Garde Std Bk" w:hAnsi="ITC Avant Garde Std Bk"/>
                <w:noProof/>
                <w:webHidden/>
                <w:sz w:val="18"/>
                <w:szCs w:val="18"/>
              </w:rPr>
              <w:fldChar w:fldCharType="end"/>
            </w:r>
          </w:hyperlink>
        </w:p>
        <w:p w14:paraId="783BBE0E" w14:textId="69D3ECD2"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35" w:history="1">
            <w:r w:rsidR="00D770EA" w:rsidRPr="0049472D">
              <w:rPr>
                <w:rStyle w:val="Hipervnculo"/>
                <w:rFonts w:ascii="ITC Avant Garde Std Bk" w:hAnsi="ITC Avant Garde Std Bk"/>
                <w:noProof/>
                <w:sz w:val="18"/>
                <w:szCs w:val="18"/>
              </w:rPr>
              <w:t>Robo y extravío</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_Toc113283735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13</w:t>
            </w:r>
            <w:r w:rsidR="00D770EA" w:rsidRPr="0049472D">
              <w:rPr>
                <w:rFonts w:ascii="ITC Avant Garde Std Bk" w:hAnsi="ITC Avant Garde Std Bk"/>
                <w:noProof/>
                <w:webHidden/>
                <w:sz w:val="18"/>
                <w:szCs w:val="18"/>
              </w:rPr>
              <w:fldChar w:fldCharType="end"/>
            </w:r>
          </w:hyperlink>
        </w:p>
        <w:p w14:paraId="26F7237C" w14:textId="32D1CD4D"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36" w:history="1">
            <w:r w:rsidR="00D770EA" w:rsidRPr="0049472D">
              <w:rPr>
                <w:rStyle w:val="Hipervnculo"/>
                <w:rFonts w:ascii="ITC Avant Garde Std Bk" w:hAnsi="ITC Avant Garde Std Bk"/>
                <w:noProof/>
                <w:sz w:val="18"/>
                <w:szCs w:val="18"/>
              </w:rPr>
              <w:t>Servicios de emergencia</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_Toc113283736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14</w:t>
            </w:r>
            <w:r w:rsidR="00D770EA" w:rsidRPr="0049472D">
              <w:rPr>
                <w:rFonts w:ascii="ITC Avant Garde Std Bk" w:hAnsi="ITC Avant Garde Std Bk"/>
                <w:noProof/>
                <w:webHidden/>
                <w:sz w:val="18"/>
                <w:szCs w:val="18"/>
              </w:rPr>
              <w:fldChar w:fldCharType="end"/>
            </w:r>
          </w:hyperlink>
        </w:p>
        <w:p w14:paraId="72192462" w14:textId="509ED6CC"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37" w:history="1">
            <w:r w:rsidR="00D770EA" w:rsidRPr="0049472D">
              <w:rPr>
                <w:rStyle w:val="Hipervnculo"/>
                <w:rFonts w:ascii="ITC Avant Garde Std Bk" w:hAnsi="ITC Avant Garde Std Bk"/>
                <w:noProof/>
                <w:sz w:val="18"/>
                <w:szCs w:val="18"/>
              </w:rPr>
              <w:t>XII. ATENCIÓN GRATUITA DEL PROVEEDOR</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_Toc113283737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14</w:t>
            </w:r>
            <w:r w:rsidR="00D770EA" w:rsidRPr="0049472D">
              <w:rPr>
                <w:rFonts w:ascii="ITC Avant Garde Std Bk" w:hAnsi="ITC Avant Garde Std Bk"/>
                <w:noProof/>
                <w:webHidden/>
                <w:sz w:val="18"/>
                <w:szCs w:val="18"/>
              </w:rPr>
              <w:fldChar w:fldCharType="end"/>
            </w:r>
          </w:hyperlink>
        </w:p>
        <w:p w14:paraId="4995C9B9" w14:textId="2608E6E6"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38" w:history="1">
            <w:r w:rsidR="00D770EA" w:rsidRPr="0049472D">
              <w:rPr>
                <w:rStyle w:val="Hipervnculo"/>
                <w:rFonts w:ascii="ITC Avant Garde Std Bk" w:hAnsi="ITC Avant Garde Std Bk"/>
                <w:noProof/>
                <w:sz w:val="18"/>
                <w:szCs w:val="18"/>
              </w:rPr>
              <w:t>XIII. TELEVISIÓN DE PAGA</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_Toc113283738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15</w:t>
            </w:r>
            <w:r w:rsidR="00D770EA" w:rsidRPr="0049472D">
              <w:rPr>
                <w:rFonts w:ascii="ITC Avant Garde Std Bk" w:hAnsi="ITC Avant Garde Std Bk"/>
                <w:noProof/>
                <w:webHidden/>
                <w:sz w:val="18"/>
                <w:szCs w:val="18"/>
              </w:rPr>
              <w:fldChar w:fldCharType="end"/>
            </w:r>
          </w:hyperlink>
        </w:p>
        <w:p w14:paraId="12689D72" w14:textId="09B57C06"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39" w:history="1">
            <w:r w:rsidR="00D770EA" w:rsidRPr="0049472D">
              <w:rPr>
                <w:rStyle w:val="Hipervnculo"/>
                <w:rFonts w:ascii="ITC Avant Garde Std Bk" w:hAnsi="ITC Avant Garde Std Bk"/>
                <w:noProof/>
                <w:sz w:val="18"/>
                <w:szCs w:val="18"/>
              </w:rPr>
              <w:t>Recibir gratuitamente las señales de televisión abierta (TV Abierta)</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_Toc113283739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15</w:t>
            </w:r>
            <w:r w:rsidR="00D770EA" w:rsidRPr="0049472D">
              <w:rPr>
                <w:rFonts w:ascii="ITC Avant Garde Std Bk" w:hAnsi="ITC Avant Garde Std Bk"/>
                <w:noProof/>
                <w:webHidden/>
                <w:sz w:val="18"/>
                <w:szCs w:val="18"/>
              </w:rPr>
              <w:fldChar w:fldCharType="end"/>
            </w:r>
          </w:hyperlink>
        </w:p>
        <w:p w14:paraId="526CCCB8" w14:textId="13023947"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40" w:history="1">
            <w:r w:rsidR="00D770EA" w:rsidRPr="0049472D">
              <w:rPr>
                <w:rStyle w:val="Hipervnculo"/>
                <w:rFonts w:ascii="ITC Avant Garde Std Bk" w:hAnsi="ITC Avant Garde Std Bk"/>
                <w:noProof/>
                <w:sz w:val="18"/>
                <w:szCs w:val="18"/>
              </w:rPr>
              <w:t>Bloqueo de aplicaciones o servicios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_Toc113283740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15</w:t>
            </w:r>
            <w:r w:rsidR="00D770EA" w:rsidRPr="0049472D">
              <w:rPr>
                <w:rFonts w:ascii="ITC Avant Garde Std Bk" w:hAnsi="ITC Avant Garde Std Bk"/>
                <w:noProof/>
                <w:webHidden/>
                <w:sz w:val="18"/>
                <w:szCs w:val="18"/>
              </w:rPr>
              <w:fldChar w:fldCharType="end"/>
            </w:r>
          </w:hyperlink>
        </w:p>
        <w:p w14:paraId="32F6926D" w14:textId="00F388E1"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41" w:history="1">
            <w:r w:rsidR="00D770EA" w:rsidRPr="0049472D">
              <w:rPr>
                <w:rStyle w:val="Hipervnculo"/>
                <w:rFonts w:ascii="ITC Avant Garde Std Bk" w:hAnsi="ITC Avant Garde Std Bk"/>
                <w:noProof/>
                <w:sz w:val="18"/>
                <w:szCs w:val="18"/>
              </w:rPr>
              <w:t>Control parental</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_Toc113283741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15</w:t>
            </w:r>
            <w:r w:rsidR="00D770EA" w:rsidRPr="0049472D">
              <w:rPr>
                <w:rFonts w:ascii="ITC Avant Garde Std Bk" w:hAnsi="ITC Avant Garde Std Bk"/>
                <w:noProof/>
                <w:webHidden/>
                <w:sz w:val="18"/>
                <w:szCs w:val="18"/>
              </w:rPr>
              <w:fldChar w:fldCharType="end"/>
            </w:r>
          </w:hyperlink>
        </w:p>
        <w:p w14:paraId="385C226F" w14:textId="63E45A75"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42" w:history="1">
            <w:r w:rsidR="00D770EA" w:rsidRPr="0049472D">
              <w:rPr>
                <w:rStyle w:val="Hipervnculo"/>
                <w:rFonts w:ascii="ITC Avant Garde Std Bk" w:hAnsi="ITC Avant Garde Std Bk"/>
                <w:noProof/>
                <w:sz w:val="18"/>
                <w:szCs w:val="18"/>
              </w:rPr>
              <w:t>XIV. PROTECCIÓN DE LAS INSTITUCIONES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_Toc113283742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15</w:t>
            </w:r>
            <w:r w:rsidR="00D770EA" w:rsidRPr="0049472D">
              <w:rPr>
                <w:rFonts w:ascii="ITC Avant Garde Std Bk" w:hAnsi="ITC Avant Garde Std Bk"/>
                <w:noProof/>
                <w:webHidden/>
                <w:sz w:val="18"/>
                <w:szCs w:val="18"/>
              </w:rPr>
              <w:fldChar w:fldCharType="end"/>
            </w:r>
          </w:hyperlink>
        </w:p>
        <w:p w14:paraId="41A1D710" w14:textId="276CDC11" w:rsidR="00D770EA" w:rsidRPr="0049472D" w:rsidRDefault="00000000">
          <w:pPr>
            <w:pStyle w:val="TDC2"/>
            <w:tabs>
              <w:tab w:val="right" w:leader="dot" w:pos="8832"/>
            </w:tabs>
            <w:rPr>
              <w:rFonts w:ascii="ITC Avant Garde Std Bk" w:eastAsiaTheme="minorEastAsia" w:hAnsi="ITC Avant Garde Std Bk" w:cstheme="minorBidi"/>
              <w:noProof/>
              <w:sz w:val="18"/>
              <w:szCs w:val="18"/>
              <w:lang w:eastAsia="es-MX"/>
            </w:rPr>
          </w:pPr>
          <w:hyperlink w:anchor="_Toc113283743" w:history="1">
            <w:r w:rsidR="00D770EA" w:rsidRPr="0049472D">
              <w:rPr>
                <w:rStyle w:val="Hipervnculo"/>
                <w:rFonts w:ascii="ITC Avant Garde Std Bk" w:hAnsi="ITC Avant Garde Std Bk"/>
                <w:noProof/>
                <w:sz w:val="18"/>
                <w:szCs w:val="18"/>
              </w:rPr>
              <w:t>Representación colectiva</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_Toc113283743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15</w:t>
            </w:r>
            <w:r w:rsidR="00D770EA" w:rsidRPr="0049472D">
              <w:rPr>
                <w:rFonts w:ascii="ITC Avant Garde Std Bk" w:hAnsi="ITC Avant Garde Std Bk"/>
                <w:noProof/>
                <w:webHidden/>
                <w:sz w:val="18"/>
                <w:szCs w:val="18"/>
              </w:rPr>
              <w:fldChar w:fldCharType="end"/>
            </w:r>
          </w:hyperlink>
        </w:p>
        <w:p w14:paraId="78C45960" w14:textId="2B362899"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44" w:history="1">
            <w:r w:rsidR="00D770EA" w:rsidRPr="0049472D">
              <w:rPr>
                <w:rStyle w:val="Hipervnculo"/>
                <w:rFonts w:ascii="ITC Avant Garde Std Bk" w:hAnsi="ITC Avant Garde Std Bk"/>
                <w:noProof/>
                <w:sz w:val="18"/>
                <w:szCs w:val="18"/>
              </w:rPr>
              <w:t>TRANSITORIOS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_Toc113283744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15</w:t>
            </w:r>
            <w:r w:rsidR="00D770EA" w:rsidRPr="0049472D">
              <w:rPr>
                <w:rFonts w:ascii="ITC Avant Garde Std Bk" w:hAnsi="ITC Avant Garde Std Bk"/>
                <w:noProof/>
                <w:webHidden/>
                <w:sz w:val="18"/>
                <w:szCs w:val="18"/>
              </w:rPr>
              <w:fldChar w:fldCharType="end"/>
            </w:r>
          </w:hyperlink>
        </w:p>
        <w:p w14:paraId="1FA5AC8A" w14:textId="063844FB"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45" w:history="1">
            <w:r w:rsidR="00D770EA" w:rsidRPr="0049472D">
              <w:rPr>
                <w:rStyle w:val="Hipervnculo"/>
                <w:rFonts w:ascii="ITC Avant Garde Std Bk" w:hAnsi="ITC Avant Garde Std Bk"/>
                <w:noProof/>
                <w:sz w:val="18"/>
                <w:szCs w:val="18"/>
              </w:rPr>
              <w:t>Anexo 1</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_Toc113283745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16</w:t>
            </w:r>
            <w:r w:rsidR="00D770EA" w:rsidRPr="0049472D">
              <w:rPr>
                <w:rFonts w:ascii="ITC Avant Garde Std Bk" w:hAnsi="ITC Avant Garde Std Bk"/>
                <w:noProof/>
                <w:webHidden/>
                <w:sz w:val="18"/>
                <w:szCs w:val="18"/>
              </w:rPr>
              <w:fldChar w:fldCharType="end"/>
            </w:r>
          </w:hyperlink>
        </w:p>
        <w:p w14:paraId="31D8FCEE" w14:textId="1DA5CDF2"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46" w:history="1">
            <w:r w:rsidR="00D770EA" w:rsidRPr="0049472D">
              <w:rPr>
                <w:rStyle w:val="Hipervnculo"/>
                <w:rFonts w:ascii="ITC Avant Garde Std Bk" w:hAnsi="ITC Avant Garde Std Bk"/>
                <w:noProof/>
                <w:sz w:val="18"/>
                <w:szCs w:val="18"/>
              </w:rPr>
              <w:t>Herramientas para empoderar a las personas usuarias de servicios de telecomunicaciones.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_Toc113283746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16</w:t>
            </w:r>
            <w:r w:rsidR="00D770EA" w:rsidRPr="0049472D">
              <w:rPr>
                <w:rFonts w:ascii="ITC Avant Garde Std Bk" w:hAnsi="ITC Avant Garde Std Bk"/>
                <w:noProof/>
                <w:webHidden/>
                <w:sz w:val="18"/>
                <w:szCs w:val="18"/>
              </w:rPr>
              <w:fldChar w:fldCharType="end"/>
            </w:r>
          </w:hyperlink>
        </w:p>
        <w:p w14:paraId="6C6C0548" w14:textId="67664C56"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47" w:history="1">
            <w:r w:rsidR="00D770EA" w:rsidRPr="0049472D">
              <w:rPr>
                <w:rStyle w:val="Hipervnculo"/>
                <w:rFonts w:ascii="ITC Avant Garde Std Bk" w:hAnsi="ITC Avant Garde Std Bk"/>
                <w:noProof/>
                <w:sz w:val="18"/>
                <w:szCs w:val="18"/>
              </w:rPr>
              <w:t>Anexo 2</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_Toc113283747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17</w:t>
            </w:r>
            <w:r w:rsidR="00D770EA" w:rsidRPr="0049472D">
              <w:rPr>
                <w:rFonts w:ascii="ITC Avant Garde Std Bk" w:hAnsi="ITC Avant Garde Std Bk"/>
                <w:noProof/>
                <w:webHidden/>
                <w:sz w:val="18"/>
                <w:szCs w:val="18"/>
              </w:rPr>
              <w:fldChar w:fldCharType="end"/>
            </w:r>
          </w:hyperlink>
        </w:p>
        <w:p w14:paraId="07139EA9" w14:textId="33299B28" w:rsidR="00D770EA" w:rsidRPr="0049472D" w:rsidRDefault="00000000">
          <w:pPr>
            <w:pStyle w:val="TDC1"/>
            <w:rPr>
              <w:rFonts w:ascii="ITC Avant Garde Std Bk" w:eastAsiaTheme="minorEastAsia" w:hAnsi="ITC Avant Garde Std Bk" w:cstheme="minorBidi"/>
              <w:noProof/>
              <w:sz w:val="18"/>
              <w:szCs w:val="18"/>
              <w:lang w:eastAsia="es-MX"/>
            </w:rPr>
          </w:pPr>
          <w:hyperlink w:anchor="_Toc113283748" w:history="1">
            <w:r w:rsidR="00D770EA" w:rsidRPr="0049472D">
              <w:rPr>
                <w:rStyle w:val="Hipervnculo"/>
                <w:rFonts w:ascii="ITC Avant Garde Std Bk" w:hAnsi="ITC Avant Garde Std Bk"/>
                <w:noProof/>
                <w:sz w:val="18"/>
                <w:szCs w:val="18"/>
              </w:rPr>
              <w:t>VERSIÓN EJECUTIVA DE LA CARTA DE DERECHOS MÍNIMOS DE LAS PERSONAS USUARIAS DE SERVICIOS DE TELECOMUNICACIONES</w:t>
            </w:r>
            <w:r w:rsidR="00D770EA" w:rsidRPr="0049472D">
              <w:rPr>
                <w:rFonts w:ascii="ITC Avant Garde Std Bk" w:hAnsi="ITC Avant Garde Std Bk"/>
                <w:noProof/>
                <w:webHidden/>
                <w:sz w:val="18"/>
                <w:szCs w:val="18"/>
              </w:rPr>
              <w:tab/>
            </w:r>
            <w:r w:rsidR="00D770EA" w:rsidRPr="0049472D">
              <w:rPr>
                <w:rFonts w:ascii="ITC Avant Garde Std Bk" w:hAnsi="ITC Avant Garde Std Bk"/>
                <w:noProof/>
                <w:webHidden/>
                <w:sz w:val="18"/>
                <w:szCs w:val="18"/>
              </w:rPr>
              <w:fldChar w:fldCharType="begin"/>
            </w:r>
            <w:r w:rsidR="00D770EA" w:rsidRPr="0049472D">
              <w:rPr>
                <w:rFonts w:ascii="ITC Avant Garde Std Bk" w:hAnsi="ITC Avant Garde Std Bk"/>
                <w:noProof/>
                <w:webHidden/>
                <w:sz w:val="18"/>
                <w:szCs w:val="18"/>
              </w:rPr>
              <w:instrText xml:space="preserve"> PAGEREF _Toc113283748 \h </w:instrText>
            </w:r>
            <w:r w:rsidR="00D770EA" w:rsidRPr="0049472D">
              <w:rPr>
                <w:rFonts w:ascii="ITC Avant Garde Std Bk" w:hAnsi="ITC Avant Garde Std Bk"/>
                <w:noProof/>
                <w:webHidden/>
                <w:sz w:val="18"/>
                <w:szCs w:val="18"/>
              </w:rPr>
            </w:r>
            <w:r w:rsidR="00D770EA" w:rsidRPr="0049472D">
              <w:rPr>
                <w:rFonts w:ascii="ITC Avant Garde Std Bk" w:hAnsi="ITC Avant Garde Std Bk"/>
                <w:noProof/>
                <w:webHidden/>
                <w:sz w:val="18"/>
                <w:szCs w:val="18"/>
              </w:rPr>
              <w:fldChar w:fldCharType="separate"/>
            </w:r>
            <w:r w:rsidR="0049472D">
              <w:rPr>
                <w:rFonts w:ascii="ITC Avant Garde Std Bk" w:hAnsi="ITC Avant Garde Std Bk"/>
                <w:noProof/>
                <w:webHidden/>
                <w:sz w:val="18"/>
                <w:szCs w:val="18"/>
              </w:rPr>
              <w:t>17</w:t>
            </w:r>
            <w:r w:rsidR="00D770EA" w:rsidRPr="0049472D">
              <w:rPr>
                <w:rFonts w:ascii="ITC Avant Garde Std Bk" w:hAnsi="ITC Avant Garde Std Bk"/>
                <w:noProof/>
                <w:webHidden/>
                <w:sz w:val="18"/>
                <w:szCs w:val="18"/>
              </w:rPr>
              <w:fldChar w:fldCharType="end"/>
            </w:r>
          </w:hyperlink>
        </w:p>
        <w:p w14:paraId="2180E675" w14:textId="6B44DA70" w:rsidR="00D770EA" w:rsidRDefault="00D770EA">
          <w:r w:rsidRPr="0049472D">
            <w:rPr>
              <w:rFonts w:ascii="ITC Avant Garde Std Bk" w:hAnsi="ITC Avant Garde Std Bk"/>
              <w:b/>
              <w:bCs/>
              <w:sz w:val="18"/>
              <w:szCs w:val="18"/>
              <w:lang w:val="es-ES"/>
            </w:rPr>
            <w:fldChar w:fldCharType="end"/>
          </w:r>
        </w:p>
      </w:sdtContent>
    </w:sdt>
    <w:p w14:paraId="4B05F3B2" w14:textId="77777777" w:rsidR="00F10E02" w:rsidRPr="00B25A7E" w:rsidRDefault="00F10E02" w:rsidP="00B25A7E">
      <w:pPr>
        <w:pStyle w:val="Ttulo1"/>
      </w:pPr>
      <w:bookmarkStart w:id="1" w:name="_Toc113283698"/>
      <w:r w:rsidRPr="00B25A7E">
        <w:t>I. LIBERTAD DE ELEGIR</w:t>
      </w:r>
      <w:bookmarkEnd w:id="1"/>
    </w:p>
    <w:p w14:paraId="3E62C69C" w14:textId="77777777" w:rsidR="00F10E02" w:rsidRPr="00405669" w:rsidRDefault="00F10E02" w:rsidP="002E7ADD">
      <w:pPr>
        <w:pStyle w:val="Texto"/>
        <w:spacing w:after="80" w:line="214" w:lineRule="exact"/>
        <w:rPr>
          <w:rFonts w:ascii="ITC Avant Garde Std Bk" w:hAnsi="ITC Avant Garde Std Bk"/>
          <w:b/>
          <w:szCs w:val="18"/>
        </w:rPr>
      </w:pPr>
      <w:r w:rsidRPr="00405669">
        <w:rPr>
          <w:rFonts w:ascii="ITC Avant Garde Std Bk" w:hAnsi="ITC Avant Garde Std Bk"/>
          <w:b/>
          <w:szCs w:val="18"/>
        </w:rPr>
        <w:t>Tienes derecho a elegir:</w:t>
      </w:r>
    </w:p>
    <w:p w14:paraId="6E6A2B6E" w14:textId="77777777" w:rsidR="00F10E02" w:rsidRPr="00405669" w:rsidRDefault="00F10E02" w:rsidP="002E7ADD">
      <w:pPr>
        <w:pStyle w:val="Texto"/>
        <w:spacing w:after="80" w:line="214" w:lineRule="exact"/>
        <w:rPr>
          <w:rFonts w:ascii="ITC Avant Garde Std Bk" w:hAnsi="ITC Avant Garde Std Bk"/>
          <w:position w:val="9"/>
          <w:szCs w:val="18"/>
        </w:rPr>
      </w:pPr>
      <w:r w:rsidRPr="00405669">
        <w:rPr>
          <w:rFonts w:ascii="ITC Avant Garde Std Bk" w:hAnsi="ITC Avant Garde Std Bk"/>
          <w:szCs w:val="18"/>
        </w:rPr>
        <w:t>1. El servicio, el proveedor y el equipo o dispositivo que desees contratar</w:t>
      </w:r>
      <w:r w:rsidRPr="00405669">
        <w:rPr>
          <w:rStyle w:val="Refdenotaalpie"/>
          <w:rFonts w:ascii="ITC Avant Garde Std Bk" w:hAnsi="ITC Avant Garde Std Bk"/>
          <w:szCs w:val="18"/>
        </w:rPr>
        <w:footnoteReference w:id="1"/>
      </w:r>
      <w:r w:rsidRPr="00405669">
        <w:rPr>
          <w:rFonts w:ascii="ITC Avant Garde Std Bk" w:hAnsi="ITC Avant Garde Std Bk"/>
          <w:position w:val="9"/>
          <w:szCs w:val="18"/>
        </w:rPr>
        <w:t>.</w:t>
      </w:r>
    </w:p>
    <w:p w14:paraId="7A111637" w14:textId="77777777" w:rsidR="00F10E02" w:rsidRPr="00405669" w:rsidRDefault="00F10E02" w:rsidP="002E7ADD">
      <w:pPr>
        <w:pStyle w:val="Texto"/>
        <w:spacing w:after="80" w:line="214" w:lineRule="exact"/>
        <w:rPr>
          <w:rFonts w:ascii="ITC Avant Garde Std Bk" w:hAnsi="ITC Avant Garde Std Bk"/>
          <w:szCs w:val="18"/>
        </w:rPr>
      </w:pPr>
      <w:r w:rsidRPr="00405669">
        <w:rPr>
          <w:rFonts w:ascii="ITC Avant Garde Std Bk" w:hAnsi="ITC Avant Garde Std Bk"/>
          <w:szCs w:val="18"/>
        </w:rPr>
        <w:t>2. Paquete, plan o tarifa y forma de pago en prepago o pospago y en este último, decidir si tu consumo será libre o controlado</w:t>
      </w:r>
      <w:r w:rsidRPr="00405669">
        <w:rPr>
          <w:rStyle w:val="Refdenotaalpie"/>
          <w:rFonts w:ascii="ITC Avant Garde Std Bk" w:hAnsi="ITC Avant Garde Std Bk"/>
          <w:szCs w:val="18"/>
        </w:rPr>
        <w:footnoteReference w:id="2"/>
      </w:r>
      <w:r w:rsidRPr="00405669">
        <w:rPr>
          <w:rFonts w:ascii="ITC Avant Garde Std Bk" w:hAnsi="ITC Avant Garde Std Bk"/>
          <w:szCs w:val="18"/>
        </w:rPr>
        <w:t>.</w:t>
      </w:r>
    </w:p>
    <w:p w14:paraId="7C8E3489" w14:textId="77777777" w:rsidR="00F10E02" w:rsidRPr="00405669" w:rsidRDefault="00F10E02" w:rsidP="002E7ADD">
      <w:pPr>
        <w:pStyle w:val="Texto"/>
        <w:spacing w:after="80" w:line="214" w:lineRule="exact"/>
        <w:rPr>
          <w:rFonts w:ascii="ITC Avant Garde Std Bk" w:hAnsi="ITC Avant Garde Std Bk"/>
          <w:szCs w:val="18"/>
        </w:rPr>
      </w:pPr>
      <w:r w:rsidRPr="00405669">
        <w:rPr>
          <w:rFonts w:ascii="ITC Avant Garde Std Bk" w:hAnsi="ITC Avant Garde Std Bk"/>
          <w:szCs w:val="18"/>
        </w:rPr>
        <w:t>3. El o los servicios que desees contratar, sin que el proveedor te condicione o te obligue a contratar servicios o productos adicionales al principal. Para ello, el proveedor debe obtener tu consentimiento expreso</w:t>
      </w:r>
      <w:r w:rsidRPr="00405669">
        <w:rPr>
          <w:rStyle w:val="Refdenotaalpie"/>
          <w:rFonts w:ascii="ITC Avant Garde Std Bk" w:hAnsi="ITC Avant Garde Std Bk"/>
          <w:szCs w:val="18"/>
        </w:rPr>
        <w:footnoteReference w:id="3"/>
      </w:r>
      <w:r w:rsidRPr="00405669">
        <w:rPr>
          <w:rFonts w:ascii="ITC Avant Garde Std Bk" w:hAnsi="ITC Avant Garde Std Bk"/>
          <w:szCs w:val="18"/>
        </w:rPr>
        <w:t>.</w:t>
      </w:r>
    </w:p>
    <w:p w14:paraId="76827602" w14:textId="77777777" w:rsidR="00F10E02" w:rsidRPr="00405669" w:rsidRDefault="00F10E02" w:rsidP="002E7ADD">
      <w:pPr>
        <w:pStyle w:val="Texto"/>
        <w:spacing w:after="80" w:line="214" w:lineRule="exact"/>
        <w:rPr>
          <w:rFonts w:ascii="ITC Avant Garde Std Bk" w:hAnsi="ITC Avant Garde Std Bk"/>
          <w:szCs w:val="18"/>
        </w:rPr>
      </w:pPr>
      <w:r w:rsidRPr="00405669">
        <w:rPr>
          <w:rFonts w:ascii="ITC Avant Garde Std Bk" w:hAnsi="ITC Avant Garde Std Bk"/>
          <w:szCs w:val="18"/>
        </w:rPr>
        <w:t>4. No recibir llamadas publicitarias de tu proveedor, a menos de que exista tu consentimiento expreso</w:t>
      </w:r>
      <w:r w:rsidRPr="00405669">
        <w:rPr>
          <w:rStyle w:val="Refdenotaalpie"/>
          <w:rFonts w:ascii="ITC Avant Garde Std Bk" w:hAnsi="ITC Avant Garde Std Bk"/>
          <w:szCs w:val="18"/>
        </w:rPr>
        <w:footnoteReference w:id="4"/>
      </w:r>
      <w:r w:rsidRPr="00405669">
        <w:rPr>
          <w:rFonts w:ascii="ITC Avant Garde Std Bk" w:hAnsi="ITC Avant Garde Std Bk"/>
          <w:szCs w:val="18"/>
        </w:rPr>
        <w:t>.</w:t>
      </w:r>
    </w:p>
    <w:p w14:paraId="05F62FE1" w14:textId="77777777" w:rsidR="00F10E02" w:rsidRPr="00405669" w:rsidRDefault="00F10E02" w:rsidP="002E7ADD">
      <w:pPr>
        <w:pStyle w:val="Texto"/>
        <w:spacing w:after="80" w:line="214" w:lineRule="exact"/>
        <w:rPr>
          <w:rFonts w:ascii="ITC Avant Garde Std Bk" w:hAnsi="ITC Avant Garde Std Bk"/>
          <w:szCs w:val="18"/>
        </w:rPr>
      </w:pPr>
      <w:r w:rsidRPr="00405669">
        <w:rPr>
          <w:rFonts w:ascii="ITC Avant Garde Std Bk" w:hAnsi="ITC Avant Garde Std Bk"/>
          <w:szCs w:val="18"/>
        </w:rPr>
        <w:lastRenderedPageBreak/>
        <w:t>5. El sistema de atención con los que cuenta el proveedor, para presentar tu queja, reportar anomalías del servicio, formular consultas, cancelar los servicios o cualquier trámite relacionado con estos</w:t>
      </w:r>
      <w:r w:rsidRPr="00405669">
        <w:rPr>
          <w:rStyle w:val="Refdenotaalpie"/>
          <w:rFonts w:ascii="ITC Avant Garde Std Bk" w:hAnsi="ITC Avant Garde Std Bk"/>
          <w:szCs w:val="18"/>
        </w:rPr>
        <w:footnoteReference w:id="5"/>
      </w:r>
      <w:r w:rsidRPr="00405669">
        <w:rPr>
          <w:rFonts w:ascii="ITC Avant Garde Std Bk" w:hAnsi="ITC Avant Garde Std Bk"/>
          <w:szCs w:val="18"/>
        </w:rPr>
        <w:t>.</w:t>
      </w:r>
    </w:p>
    <w:p w14:paraId="509775AC" w14:textId="77777777" w:rsidR="00F10E02" w:rsidRPr="00405669" w:rsidRDefault="00F10E02" w:rsidP="00B25A7E">
      <w:pPr>
        <w:pStyle w:val="Ttulo1"/>
      </w:pPr>
      <w:bookmarkStart w:id="2" w:name="_Toc113283699"/>
      <w:r w:rsidRPr="00405669">
        <w:t>II. ACCESO A LA INFORMACIÓN</w:t>
      </w:r>
      <w:bookmarkEnd w:id="2"/>
    </w:p>
    <w:p w14:paraId="5D8A2465" w14:textId="77777777" w:rsidR="00F10E02" w:rsidRPr="00405669" w:rsidRDefault="00F10E02" w:rsidP="002E7ADD">
      <w:pPr>
        <w:pStyle w:val="Texto"/>
        <w:spacing w:after="80" w:line="214" w:lineRule="exact"/>
        <w:rPr>
          <w:rFonts w:ascii="ITC Avant Garde Std Bk" w:hAnsi="ITC Avant Garde Std Bk"/>
          <w:color w:val="000000"/>
          <w:szCs w:val="18"/>
        </w:rPr>
      </w:pPr>
      <w:r w:rsidRPr="00405669">
        <w:rPr>
          <w:rFonts w:ascii="ITC Avant Garde Std Bk" w:hAnsi="ITC Avant Garde Std Bk"/>
          <w:b/>
          <w:color w:val="000000"/>
          <w:szCs w:val="18"/>
        </w:rPr>
        <w:t>Tienes derecho a que te informen a través de medios físicos o electrónicos o digitales o de cualquier otra tecnología que lo permita</w:t>
      </w:r>
      <w:r w:rsidRPr="00405669">
        <w:rPr>
          <w:rFonts w:ascii="ITC Avant Garde Std Bk" w:hAnsi="ITC Avant Garde Std Bk"/>
          <w:color w:val="000000"/>
          <w:szCs w:val="18"/>
        </w:rPr>
        <w:t>:</w:t>
      </w:r>
    </w:p>
    <w:p w14:paraId="17A31986" w14:textId="77777777" w:rsidR="00F10E02" w:rsidRPr="00405669" w:rsidRDefault="00F10E02" w:rsidP="002E7ADD">
      <w:pPr>
        <w:pStyle w:val="Texto"/>
        <w:spacing w:after="80" w:line="214" w:lineRule="exact"/>
        <w:rPr>
          <w:rFonts w:ascii="ITC Avant Garde Std Bk" w:hAnsi="ITC Avant Garde Std Bk"/>
          <w:szCs w:val="18"/>
        </w:rPr>
      </w:pPr>
      <w:r w:rsidRPr="00405669">
        <w:rPr>
          <w:rFonts w:ascii="ITC Avant Garde Std Bk" w:hAnsi="ITC Avant Garde Std Bk"/>
          <w:szCs w:val="18"/>
        </w:rPr>
        <w:t>6. Las tarifas, planes y/o paquetes de los servicios, sus características y su número de registro ante el IFT, en un formato simplificado, así como cualquier otro cargo que se pueda efectuar por la prestación de</w:t>
      </w:r>
      <w:r w:rsidR="008C66D2" w:rsidRPr="00405669">
        <w:rPr>
          <w:rFonts w:ascii="ITC Avant Garde Std Bk" w:hAnsi="ITC Avant Garde Std Bk"/>
          <w:szCs w:val="18"/>
        </w:rPr>
        <w:t xml:space="preserve"> </w:t>
      </w:r>
      <w:r w:rsidRPr="00405669">
        <w:rPr>
          <w:rFonts w:ascii="ITC Avant Garde Std Bk" w:hAnsi="ITC Avant Garde Std Bk"/>
          <w:szCs w:val="18"/>
        </w:rPr>
        <w:t>los servicios</w:t>
      </w:r>
      <w:r w:rsidRPr="00405669">
        <w:rPr>
          <w:rStyle w:val="Refdenotaalpie"/>
          <w:rFonts w:ascii="ITC Avant Garde Std Bk" w:hAnsi="ITC Avant Garde Std Bk"/>
          <w:szCs w:val="18"/>
        </w:rPr>
        <w:footnoteReference w:id="6"/>
      </w:r>
      <w:r w:rsidRPr="00405669">
        <w:rPr>
          <w:rFonts w:ascii="ITC Avant Garde Std Bk" w:hAnsi="ITC Avant Garde Std Bk"/>
          <w:szCs w:val="18"/>
        </w:rPr>
        <w:t>.</w:t>
      </w:r>
    </w:p>
    <w:p w14:paraId="6716F38F" w14:textId="77777777" w:rsidR="00F10E02" w:rsidRPr="00405669" w:rsidRDefault="00F10E02" w:rsidP="002E7ADD">
      <w:pPr>
        <w:pStyle w:val="Texto"/>
        <w:spacing w:after="80" w:line="214" w:lineRule="exact"/>
        <w:rPr>
          <w:rFonts w:ascii="ITC Avant Garde Std Bk" w:hAnsi="ITC Avant Garde Std Bk"/>
          <w:color w:val="000000"/>
          <w:szCs w:val="18"/>
        </w:rPr>
      </w:pPr>
      <w:r w:rsidRPr="00405669">
        <w:rPr>
          <w:rFonts w:ascii="ITC Avant Garde Std Bk" w:hAnsi="ITC Avant Garde Std Bk"/>
          <w:szCs w:val="18"/>
        </w:rPr>
        <w:t>7. El monto total a pagar por el servicio o producto que te ofrezcan, de manera notoria y visible</w:t>
      </w:r>
      <w:r w:rsidRPr="00405669">
        <w:rPr>
          <w:rStyle w:val="Refdenotaalpie"/>
          <w:rFonts w:ascii="ITC Avant Garde Std Bk" w:hAnsi="ITC Avant Garde Std Bk"/>
          <w:szCs w:val="18"/>
        </w:rPr>
        <w:footnoteReference w:id="7"/>
      </w:r>
      <w:r w:rsidRPr="00405669">
        <w:rPr>
          <w:rFonts w:ascii="ITC Avant Garde Std Bk" w:hAnsi="ITC Avant Garde Std Bk"/>
          <w:szCs w:val="18"/>
        </w:rPr>
        <w:t>.</w:t>
      </w:r>
    </w:p>
    <w:p w14:paraId="768A9288" w14:textId="77777777" w:rsidR="00F10E02" w:rsidRPr="00405669" w:rsidRDefault="00F10E02" w:rsidP="002E7ADD">
      <w:pPr>
        <w:pStyle w:val="Texto"/>
        <w:spacing w:after="80" w:line="214" w:lineRule="exact"/>
        <w:rPr>
          <w:rFonts w:ascii="ITC Avant Garde Std Bk" w:hAnsi="ITC Avant Garde Std Bk"/>
          <w:szCs w:val="18"/>
        </w:rPr>
      </w:pPr>
      <w:r w:rsidRPr="00405669">
        <w:rPr>
          <w:rFonts w:ascii="ITC Avant Garde Std Bk" w:hAnsi="ITC Avant Garde Std Bk"/>
          <w:szCs w:val="18"/>
        </w:rPr>
        <w:t>Dicho monto deberá incluir impuestos, comisiones, intereses, seguros y cualquier otro costo, cargo, gasto o erogación adicional que se requiera cubrir con motivo de la adquisición o contratación respectiva, sea esta al contado o a crédito.</w:t>
      </w:r>
    </w:p>
    <w:p w14:paraId="3D246697" w14:textId="77777777" w:rsidR="00F10E02" w:rsidRPr="00405669" w:rsidRDefault="00F10E02" w:rsidP="002E7ADD">
      <w:pPr>
        <w:pStyle w:val="Texto"/>
        <w:spacing w:after="80" w:line="214" w:lineRule="exact"/>
        <w:rPr>
          <w:rFonts w:ascii="ITC Avant Garde Std Bk" w:hAnsi="ITC Avant Garde Std Bk"/>
          <w:szCs w:val="18"/>
        </w:rPr>
      </w:pPr>
      <w:r w:rsidRPr="00405669">
        <w:rPr>
          <w:rFonts w:ascii="ITC Avant Garde Std Bk" w:hAnsi="ITC Avant Garde Std Bk"/>
          <w:szCs w:val="18"/>
        </w:rPr>
        <w:t>8. Los requisitos y procedimientos de contratación de los servicios, así como los términos y condiciones del contrato tales como: penalidades, calidad, tarifa, opciones de pago, cancelación anticipada y políticas de uso, para la utilización de los servicios y la cobertura donde se presta el servicio antes de firmarlo</w:t>
      </w:r>
      <w:r w:rsidRPr="00405669">
        <w:rPr>
          <w:rStyle w:val="Refdenotaalpie"/>
          <w:rFonts w:ascii="ITC Avant Garde Std Bk" w:hAnsi="ITC Avant Garde Std Bk"/>
          <w:szCs w:val="18"/>
        </w:rPr>
        <w:footnoteReference w:id="8"/>
      </w:r>
      <w:r w:rsidRPr="00405669">
        <w:rPr>
          <w:rFonts w:ascii="ITC Avant Garde Std Bk" w:hAnsi="ITC Avant Garde Std Bk"/>
          <w:szCs w:val="18"/>
        </w:rPr>
        <w:t>.</w:t>
      </w:r>
    </w:p>
    <w:p w14:paraId="38807A02"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La política de uso justo establece los criterios, condiciones, políticas, reglas, límites y restricciones que se aplicarán al uso de los servicios</w:t>
      </w:r>
      <w:r w:rsidRPr="00405669">
        <w:rPr>
          <w:rStyle w:val="Refdenotaalpie"/>
          <w:rFonts w:ascii="ITC Avant Garde Std Bk" w:hAnsi="ITC Avant Garde Std Bk"/>
          <w:szCs w:val="18"/>
        </w:rPr>
        <w:footnoteReference w:id="9"/>
      </w:r>
      <w:r w:rsidRPr="00405669">
        <w:rPr>
          <w:rFonts w:ascii="ITC Avant Garde Std Bk" w:hAnsi="ITC Avant Garde Std Bk"/>
          <w:szCs w:val="18"/>
        </w:rPr>
        <w:t>.</w:t>
      </w:r>
    </w:p>
    <w:p w14:paraId="33D57FAF"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9. Tus derechos como usuario de servicios de telecomunicaciones y a que te entreguen esta Carta</w:t>
      </w:r>
      <w:r w:rsidRPr="00405669">
        <w:rPr>
          <w:rStyle w:val="Refdenotaalpie"/>
          <w:rFonts w:ascii="ITC Avant Garde Std Bk" w:hAnsi="ITC Avant Garde Std Bk"/>
          <w:szCs w:val="18"/>
        </w:rPr>
        <w:footnoteReference w:id="10"/>
      </w:r>
      <w:r w:rsidRPr="00405669">
        <w:rPr>
          <w:rFonts w:ascii="ITC Avant Garde Std Bk" w:hAnsi="ITC Avant Garde Std Bk"/>
          <w:szCs w:val="18"/>
        </w:rPr>
        <w:t>.</w:t>
      </w:r>
    </w:p>
    <w:p w14:paraId="20903810"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10. Las velocidades mínimas de Internet garantizadas</w:t>
      </w:r>
      <w:r w:rsidRPr="00405669">
        <w:rPr>
          <w:rStyle w:val="Refdenotaalpie"/>
          <w:rFonts w:ascii="ITC Avant Garde Std Bk" w:hAnsi="ITC Avant Garde Std Bk"/>
          <w:szCs w:val="18"/>
        </w:rPr>
        <w:footnoteReference w:id="11"/>
      </w:r>
      <w:r w:rsidRPr="00405669">
        <w:rPr>
          <w:rFonts w:ascii="ITC Avant Garde Std Bk" w:hAnsi="ITC Avant Garde Std Bk"/>
          <w:szCs w:val="18"/>
        </w:rPr>
        <w:t>.</w:t>
      </w:r>
    </w:p>
    <w:p w14:paraId="57C38F55"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11. Tu saldo y su vigencia de manera gratuita, así como las promociones y condiciones de uso</w:t>
      </w:r>
      <w:r w:rsidRPr="00405669">
        <w:rPr>
          <w:rStyle w:val="Refdenotaalpie"/>
          <w:rFonts w:ascii="ITC Avant Garde Std Bk" w:hAnsi="ITC Avant Garde Std Bk"/>
          <w:szCs w:val="18"/>
        </w:rPr>
        <w:footnoteReference w:id="12"/>
      </w:r>
      <w:r w:rsidRPr="00405669">
        <w:rPr>
          <w:rFonts w:ascii="ITC Avant Garde Std Bk" w:hAnsi="ITC Avant Garde Std Bk"/>
          <w:szCs w:val="18"/>
        </w:rPr>
        <w:t>.</w:t>
      </w:r>
    </w:p>
    <w:p w14:paraId="045EA1B3"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12. Los medios para efectuar recargas de saldo, y una vez realizadas, el monto, fecha de expiración y la forma para consultar el saldo, así como la oferta comercial activada o beneficios incluidos</w:t>
      </w:r>
      <w:r w:rsidRPr="00405669">
        <w:rPr>
          <w:rStyle w:val="Refdenotaalpie"/>
          <w:rFonts w:ascii="ITC Avant Garde Std Bk" w:hAnsi="ITC Avant Garde Std Bk"/>
          <w:szCs w:val="18"/>
        </w:rPr>
        <w:footnoteReference w:id="13"/>
      </w:r>
      <w:r w:rsidRPr="00405669">
        <w:rPr>
          <w:rFonts w:ascii="ITC Avant Garde Std Bk" w:hAnsi="ITC Avant Garde Std Bk"/>
          <w:szCs w:val="18"/>
        </w:rPr>
        <w:t>.</w:t>
      </w:r>
    </w:p>
    <w:p w14:paraId="3D6E0022"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13. Las opciones de los planes o paquetes de consumo controlado y libre, al contratar un servicio en pospago</w:t>
      </w:r>
      <w:r w:rsidRPr="00405669">
        <w:rPr>
          <w:rStyle w:val="Refdenotaalpie"/>
          <w:rFonts w:ascii="ITC Avant Garde Std Bk" w:hAnsi="ITC Avant Garde Std Bk"/>
          <w:szCs w:val="18"/>
        </w:rPr>
        <w:footnoteReference w:id="14"/>
      </w:r>
      <w:r w:rsidRPr="00405669">
        <w:rPr>
          <w:rFonts w:ascii="ITC Avant Garde Std Bk" w:hAnsi="ITC Avant Garde Std Bk"/>
          <w:szCs w:val="18"/>
        </w:rPr>
        <w:t>.</w:t>
      </w:r>
    </w:p>
    <w:p w14:paraId="4007E35B"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14. La notificación oportuna de que estás próximo a consumir lo incluido en tu plan o paquete, así como el costo por cargos adicionales en el caso de excederte en tu consumo contratado; ello cuando se trate de servicios de pospago abierto</w:t>
      </w:r>
      <w:r w:rsidRPr="00405669">
        <w:rPr>
          <w:rStyle w:val="Refdenotaalpie"/>
          <w:rFonts w:ascii="ITC Avant Garde Std Bk" w:hAnsi="ITC Avant Garde Std Bk"/>
          <w:szCs w:val="18"/>
        </w:rPr>
        <w:footnoteReference w:id="15"/>
      </w:r>
      <w:r w:rsidRPr="00405669">
        <w:rPr>
          <w:rFonts w:ascii="ITC Avant Garde Std Bk" w:hAnsi="ITC Avant Garde Std Bk"/>
          <w:szCs w:val="18"/>
        </w:rPr>
        <w:t>.</w:t>
      </w:r>
    </w:p>
    <w:p w14:paraId="09A9ED15"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15. Si el equipo que adquieres está bloqueado y la forma de desbloquearlo en los servicios de telefonía</w:t>
      </w:r>
      <w:r w:rsidRPr="00405669">
        <w:rPr>
          <w:rStyle w:val="Refdenotaalpie"/>
          <w:rFonts w:ascii="ITC Avant Garde Std Bk" w:hAnsi="ITC Avant Garde Std Bk"/>
          <w:szCs w:val="18"/>
        </w:rPr>
        <w:footnoteReference w:id="16"/>
      </w:r>
      <w:r w:rsidRPr="00405669">
        <w:rPr>
          <w:rFonts w:ascii="ITC Avant Garde Std Bk" w:hAnsi="ITC Avant Garde Std Bk"/>
          <w:szCs w:val="18"/>
        </w:rPr>
        <w:t>.</w:t>
      </w:r>
    </w:p>
    <w:p w14:paraId="56F8FBFE"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16. Si requieres de un equipo en particular para acceder al servicio, o si ya cuentas con uno, si tiene las características mínimas necesarias para recibirlo. En caso de que no cuente con dichas características debe informar por escrito tal situación</w:t>
      </w:r>
      <w:r w:rsidRPr="00405669">
        <w:rPr>
          <w:rStyle w:val="Refdenotaalpie"/>
          <w:rFonts w:ascii="ITC Avant Garde Std Bk" w:hAnsi="ITC Avant Garde Std Bk"/>
          <w:szCs w:val="18"/>
        </w:rPr>
        <w:footnoteReference w:id="17"/>
      </w:r>
      <w:r w:rsidRPr="00405669">
        <w:rPr>
          <w:rFonts w:ascii="ITC Avant Garde Std Bk" w:hAnsi="ITC Avant Garde Std Bk"/>
          <w:szCs w:val="18"/>
        </w:rPr>
        <w:t>.</w:t>
      </w:r>
    </w:p>
    <w:p w14:paraId="28E83669"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lastRenderedPageBreak/>
        <w:t>17. La ubicación de los centros de atención del proveedor y los medios para presentar quejas</w:t>
      </w:r>
      <w:r w:rsidRPr="00405669">
        <w:rPr>
          <w:rStyle w:val="Refdenotaalpie"/>
          <w:rFonts w:ascii="ITC Avant Garde Std Bk" w:hAnsi="ITC Avant Garde Std Bk"/>
          <w:szCs w:val="18"/>
        </w:rPr>
        <w:footnoteReference w:id="18"/>
      </w:r>
      <w:r w:rsidRPr="00405669">
        <w:rPr>
          <w:rFonts w:ascii="ITC Avant Garde Std Bk" w:hAnsi="ITC Avant Garde Std Bk"/>
          <w:szCs w:val="18"/>
        </w:rPr>
        <w:t>.</w:t>
      </w:r>
    </w:p>
    <w:p w14:paraId="6F7C2CA3"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18. Tu consumo exacto con fecha y hora de corte de manera gratuita cuando así lo solicites</w:t>
      </w:r>
      <w:r w:rsidRPr="00405669">
        <w:rPr>
          <w:rStyle w:val="Refdenotaalpie"/>
          <w:rFonts w:ascii="ITC Avant Garde Std Bk" w:hAnsi="ITC Avant Garde Std Bk"/>
          <w:szCs w:val="18"/>
        </w:rPr>
        <w:footnoteReference w:id="19"/>
      </w:r>
      <w:r w:rsidRPr="00405669">
        <w:rPr>
          <w:rFonts w:ascii="ITC Avant Garde Std Bk" w:hAnsi="ITC Avant Garde Std Bk"/>
          <w:szCs w:val="18"/>
        </w:rPr>
        <w:t>.</w:t>
      </w:r>
    </w:p>
    <w:p w14:paraId="09C968E5"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19. En caso de que adquieras un equipo de forma financiada, el costo total, la mensualidad, el detalle de cualquier cargo adicional, intereses, número de pagos a realizar, la opción de liquidarlo anticipadamente y el derecho a desbloquearlo</w:t>
      </w:r>
      <w:r w:rsidRPr="00405669">
        <w:rPr>
          <w:rStyle w:val="Refdenotaalpie"/>
          <w:rFonts w:ascii="ITC Avant Garde Std Bk" w:hAnsi="ITC Avant Garde Std Bk"/>
          <w:szCs w:val="18"/>
        </w:rPr>
        <w:footnoteReference w:id="20"/>
      </w:r>
      <w:r w:rsidRPr="00405669">
        <w:rPr>
          <w:rFonts w:ascii="ITC Avant Garde Std Bk" w:hAnsi="ITC Avant Garde Std Bk"/>
          <w:szCs w:val="18"/>
        </w:rPr>
        <w:t>.</w:t>
      </w:r>
    </w:p>
    <w:p w14:paraId="0EC9E074"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20. Los procedimientos expeditos (eficientes y rápidos) para solicitar la suspensión y/o cancelación de los servicios, así como el bloqueo del IMEI del equipo en caso de robo y/o extravío, de conformidad con la normatividad aplicable</w:t>
      </w:r>
      <w:r w:rsidRPr="00405669">
        <w:rPr>
          <w:rStyle w:val="Refdenotaalpie"/>
          <w:rFonts w:ascii="ITC Avant Garde Std Bk" w:hAnsi="ITC Avant Garde Std Bk"/>
          <w:szCs w:val="18"/>
        </w:rPr>
        <w:footnoteReference w:id="21"/>
      </w:r>
      <w:r w:rsidRPr="00405669">
        <w:rPr>
          <w:rFonts w:ascii="ITC Avant Garde Std Bk" w:hAnsi="ITC Avant Garde Std Bk"/>
          <w:szCs w:val="18"/>
        </w:rPr>
        <w:t>.</w:t>
      </w:r>
    </w:p>
    <w:p w14:paraId="71B46BA6"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Una vez que reportaste tu equipo como robado o extraviado, el proveedor no podrá seguirte cobrando el servicio durante los 10 días naturales siguientes a tu reporte, siempre y cuando no hagas uso del servicio</w:t>
      </w:r>
      <w:r w:rsidRPr="00405669">
        <w:rPr>
          <w:rStyle w:val="Refdenotaalpie"/>
          <w:rFonts w:ascii="ITC Avant Garde Std Bk" w:hAnsi="ITC Avant Garde Std Bk"/>
          <w:szCs w:val="18"/>
        </w:rPr>
        <w:footnoteReference w:id="22"/>
      </w:r>
      <w:r w:rsidRPr="00405669">
        <w:rPr>
          <w:rFonts w:ascii="ITC Avant Garde Std Bk" w:hAnsi="ITC Avant Garde Std Bk"/>
          <w:szCs w:val="18"/>
        </w:rPr>
        <w:t>.</w:t>
      </w:r>
    </w:p>
    <w:p w14:paraId="3192B146"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21. Previo a la contratación de los servicios adicionales proporcionados por el proveedor o servicios adicionales proporcionados por terceros, el costo, las características del servicio y los mecanismos disponibles para su cancelación</w:t>
      </w:r>
      <w:r w:rsidRPr="00405669">
        <w:rPr>
          <w:rStyle w:val="Refdenotaalpie"/>
          <w:rFonts w:ascii="ITC Avant Garde Std Bk" w:hAnsi="ITC Avant Garde Std Bk"/>
          <w:szCs w:val="18"/>
        </w:rPr>
        <w:footnoteReference w:id="23"/>
      </w:r>
      <w:r w:rsidRPr="00405669">
        <w:rPr>
          <w:rFonts w:ascii="ITC Avant Garde Std Bk" w:hAnsi="ITC Avant Garde Std Bk"/>
          <w:szCs w:val="18"/>
        </w:rPr>
        <w:t>.</w:t>
      </w:r>
    </w:p>
    <w:p w14:paraId="63A7888B"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22. Dónde puedes consultar el aviso de privacidad, mismo que debe establecer de manera clara la forma en que utilizarán tus datos personales</w:t>
      </w:r>
      <w:r w:rsidRPr="00405669">
        <w:rPr>
          <w:rStyle w:val="Refdenotaalpie"/>
          <w:rFonts w:ascii="ITC Avant Garde Std Bk" w:hAnsi="ITC Avant Garde Std Bk"/>
          <w:szCs w:val="18"/>
        </w:rPr>
        <w:footnoteReference w:id="24"/>
      </w:r>
      <w:r w:rsidRPr="00405669">
        <w:rPr>
          <w:rFonts w:ascii="ITC Avant Garde Std Bk" w:hAnsi="ITC Avant Garde Std Bk"/>
          <w:szCs w:val="18"/>
        </w:rPr>
        <w:t>.</w:t>
      </w:r>
    </w:p>
    <w:p w14:paraId="2D2E2C97"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23. Si eres usuario prepago, tu proveedor debe informarte a través del empaque que contiene tu chip o equipo terminal, la página de Internet en donde puedes consultar el contrato de adhesión que te aplica y, en su caso, la carátula, los mecanismos para manifestar el consentimiento, la mecánica de activación del servicio y la aceptación de los términos y condiciones</w:t>
      </w:r>
      <w:r w:rsidRPr="00405669">
        <w:rPr>
          <w:rStyle w:val="Refdenotaalpie"/>
          <w:rFonts w:ascii="ITC Avant Garde Std Bk" w:hAnsi="ITC Avant Garde Std Bk"/>
          <w:szCs w:val="18"/>
        </w:rPr>
        <w:footnoteReference w:id="25"/>
      </w:r>
      <w:r w:rsidRPr="00405669">
        <w:rPr>
          <w:rFonts w:ascii="ITC Avant Garde Std Bk" w:hAnsi="ITC Avant Garde Std Bk"/>
          <w:szCs w:val="18"/>
        </w:rPr>
        <w:t>.</w:t>
      </w:r>
    </w:p>
    <w:p w14:paraId="5F716C81" w14:textId="77777777" w:rsidR="00F10E02" w:rsidRPr="00405669" w:rsidRDefault="00F10E02" w:rsidP="00B25A7E">
      <w:pPr>
        <w:pStyle w:val="Ttulo1"/>
      </w:pPr>
      <w:bookmarkStart w:id="3" w:name="_Toc113283700"/>
      <w:r w:rsidRPr="00405669">
        <w:t>III. CONDICIONES DE CONTRATACIÓN, CLARAS, JUSTAS Y EQUITATIVAS</w:t>
      </w:r>
      <w:bookmarkEnd w:id="3"/>
    </w:p>
    <w:p w14:paraId="1D5C6DED"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24. El contrato y su carátula deben estar en idioma español, con caracteres legibles a simple vista y contener el objeto del contrato, las principales características del servicio contratado y las condiciones aplicables, mismas que deberán ser equitativas y no discriminatorias</w:t>
      </w:r>
      <w:r w:rsidRPr="00405669">
        <w:rPr>
          <w:rStyle w:val="Refdenotaalpie"/>
          <w:rFonts w:ascii="ITC Avant Garde Std Bk" w:hAnsi="ITC Avant Garde Std Bk"/>
          <w:szCs w:val="18"/>
        </w:rPr>
        <w:footnoteReference w:id="26"/>
      </w:r>
      <w:r w:rsidRPr="00405669">
        <w:rPr>
          <w:rFonts w:ascii="ITC Avant Garde Std Bk" w:hAnsi="ITC Avant Garde Std Bk"/>
          <w:szCs w:val="18"/>
        </w:rPr>
        <w:t>.</w:t>
      </w:r>
    </w:p>
    <w:p w14:paraId="7DF1E77F"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25. Al momento de contratar tienes derecho a que se te presente la carátula del contrato de adhesión y te la entreguen por escrito</w:t>
      </w:r>
      <w:r w:rsidRPr="00405669">
        <w:rPr>
          <w:rStyle w:val="Refdenotaalpie"/>
          <w:rFonts w:ascii="ITC Avant Garde Std Bk" w:hAnsi="ITC Avant Garde Std Bk"/>
          <w:szCs w:val="18"/>
        </w:rPr>
        <w:footnoteReference w:id="27"/>
      </w:r>
      <w:r w:rsidRPr="00405669">
        <w:rPr>
          <w:rFonts w:ascii="ITC Avant Garde Std Bk" w:hAnsi="ITC Avant Garde Std Bk"/>
          <w:szCs w:val="18"/>
        </w:rPr>
        <w:t>.</w:t>
      </w:r>
    </w:p>
    <w:p w14:paraId="444B0180"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 xml:space="preserve">El proveedor con el cual </w:t>
      </w:r>
      <w:proofErr w:type="gramStart"/>
      <w:r w:rsidRPr="00405669">
        <w:rPr>
          <w:rFonts w:ascii="ITC Avant Garde Std Bk" w:hAnsi="ITC Avant Garde Std Bk"/>
          <w:szCs w:val="18"/>
        </w:rPr>
        <w:t>contrataste,</w:t>
      </w:r>
      <w:proofErr w:type="gramEnd"/>
      <w:r w:rsidRPr="00405669">
        <w:rPr>
          <w:rFonts w:ascii="ITC Avant Garde Std Bk" w:hAnsi="ITC Avant Garde Std Bk"/>
          <w:szCs w:val="18"/>
        </w:rPr>
        <w:t xml:space="preserve"> es el único responsable de las obligaciones asumidas, por lo que no puede trasladarlas a terceros</w:t>
      </w:r>
      <w:r w:rsidRPr="00405669">
        <w:rPr>
          <w:rStyle w:val="Refdenotaalpie"/>
          <w:rFonts w:ascii="ITC Avant Garde Std Bk" w:hAnsi="ITC Avant Garde Std Bk"/>
          <w:szCs w:val="18"/>
        </w:rPr>
        <w:footnoteReference w:id="28"/>
      </w:r>
      <w:r w:rsidRPr="00405669">
        <w:rPr>
          <w:rFonts w:ascii="ITC Avant Garde Std Bk" w:hAnsi="ITC Avant Garde Std Bk"/>
          <w:szCs w:val="18"/>
        </w:rPr>
        <w:t>.</w:t>
      </w:r>
    </w:p>
    <w:p w14:paraId="0C8569D7"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26. El contrato de adhesión y su carátula deberán estar disponibles en la página de Internet de tu proveedor y contener cuando menos: la descripción del servicio que contratarás, las obligaciones de las partes, los términos y condiciones bajo las cuales se prestarán, tarifas registradas, las penas convencionales, los supuestos de terminación y modificación, los medios disponibles de atención a clientes y sus horarios</w:t>
      </w:r>
      <w:r w:rsidRPr="00405669">
        <w:rPr>
          <w:rStyle w:val="Refdenotaalpie"/>
          <w:rFonts w:ascii="ITC Avant Garde Std Bk" w:hAnsi="ITC Avant Garde Std Bk"/>
          <w:szCs w:val="18"/>
        </w:rPr>
        <w:footnoteReference w:id="29"/>
      </w:r>
      <w:r w:rsidRPr="00405669">
        <w:rPr>
          <w:rFonts w:ascii="ITC Avant Garde Std Bk" w:hAnsi="ITC Avant Garde Std Bk"/>
          <w:szCs w:val="18"/>
        </w:rPr>
        <w:t>.</w:t>
      </w:r>
    </w:p>
    <w:p w14:paraId="753A0484"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lastRenderedPageBreak/>
        <w:t>El contrato también deberá contener las especificaciones técnicas y comerciales, incluyendo la calidad, la cual no deberá ser contraria a los parámetros definidos por el IFT y, en su caso, velocidad del servicio de telecomunicaciones contratada, así como las causales de suspensión o interrupción del servicio</w:t>
      </w:r>
      <w:r w:rsidRPr="00405669">
        <w:rPr>
          <w:rStyle w:val="Refdenotaalpie"/>
          <w:rFonts w:ascii="ITC Avant Garde Std Bk" w:hAnsi="ITC Avant Garde Std Bk"/>
          <w:szCs w:val="18"/>
        </w:rPr>
        <w:footnoteReference w:id="30"/>
      </w:r>
      <w:r w:rsidRPr="00405669">
        <w:rPr>
          <w:rFonts w:ascii="ITC Avant Garde Std Bk" w:hAnsi="ITC Avant Garde Std Bk"/>
          <w:szCs w:val="18"/>
        </w:rPr>
        <w:t>.</w:t>
      </w:r>
    </w:p>
    <w:p w14:paraId="4DCC2A9F"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27. Tienes derecho a que se te indiquen los días y horas hábiles para la instalación, la cual no podrá ser mayor a 10 (diez) días hábiles. Para ello te debe entregar un folio para el seguimiento de la entrega y/o instalación del equipo y te debe indicar un rango de horario no mayor a 5 horas para efectuar la visita</w:t>
      </w:r>
      <w:r w:rsidRPr="00405669">
        <w:rPr>
          <w:rStyle w:val="Refdenotaalpie"/>
          <w:rFonts w:ascii="ITC Avant Garde Std Bk" w:hAnsi="ITC Avant Garde Std Bk"/>
          <w:szCs w:val="18"/>
        </w:rPr>
        <w:footnoteReference w:id="31"/>
      </w:r>
      <w:r w:rsidRPr="00405669">
        <w:rPr>
          <w:rFonts w:ascii="ITC Avant Garde Std Bk" w:hAnsi="ITC Avant Garde Std Bk"/>
          <w:szCs w:val="18"/>
        </w:rPr>
        <w:t>.</w:t>
      </w:r>
    </w:p>
    <w:p w14:paraId="2C8BFA8B"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28. Cuando el proveedor te solicite una garantía para asegurar el cumplimiento de las obligaciones, si no tienes adeudo alguno al terminar tu contrato, tienes derecho a que el proveedor te la devuelva o la cancele</w:t>
      </w:r>
      <w:r w:rsidRPr="00405669">
        <w:rPr>
          <w:rStyle w:val="Refdenotaalpie"/>
          <w:rFonts w:ascii="ITC Avant Garde Std Bk" w:hAnsi="ITC Avant Garde Std Bk"/>
          <w:szCs w:val="18"/>
        </w:rPr>
        <w:footnoteReference w:id="32"/>
      </w:r>
      <w:r w:rsidRPr="00405669">
        <w:rPr>
          <w:rFonts w:ascii="ITC Avant Garde Std Bk" w:hAnsi="ITC Avant Garde Std Bk"/>
          <w:szCs w:val="18"/>
        </w:rPr>
        <w:t xml:space="preserve">. En consecuencia, te deberá informar de la existencia de la garantía que hayas otorgado, así como el mecanismo para la devolución de </w:t>
      </w:r>
      <w:proofErr w:type="gramStart"/>
      <w:r w:rsidRPr="00405669">
        <w:rPr>
          <w:rFonts w:ascii="ITC Avant Garde Std Bk" w:hAnsi="ITC Avant Garde Std Bk"/>
          <w:szCs w:val="18"/>
        </w:rPr>
        <w:t>la misma</w:t>
      </w:r>
      <w:proofErr w:type="gramEnd"/>
      <w:r w:rsidRPr="00405669">
        <w:rPr>
          <w:rStyle w:val="Refdenotaalpie"/>
          <w:rFonts w:ascii="ITC Avant Garde Std Bk" w:hAnsi="ITC Avant Garde Std Bk"/>
          <w:szCs w:val="18"/>
        </w:rPr>
        <w:footnoteReference w:id="33"/>
      </w:r>
      <w:r w:rsidRPr="00405669">
        <w:rPr>
          <w:rFonts w:ascii="ITC Avant Garde Std Bk" w:hAnsi="ITC Avant Garde Std Bk"/>
          <w:szCs w:val="18"/>
        </w:rPr>
        <w:t>.</w:t>
      </w:r>
    </w:p>
    <w:p w14:paraId="111765BD"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29. Tienes derecho a exigir el cumplimiento forzoso del contrato de adhesión conforme a lo contratado o implícito en la publicidad o información publicada</w:t>
      </w:r>
      <w:r w:rsidRPr="00405669">
        <w:rPr>
          <w:rStyle w:val="Refdenotaalpie"/>
          <w:rFonts w:ascii="ITC Avant Garde Std Bk" w:hAnsi="ITC Avant Garde Std Bk"/>
          <w:szCs w:val="18"/>
        </w:rPr>
        <w:footnoteReference w:id="34"/>
      </w:r>
      <w:r w:rsidRPr="00405669">
        <w:rPr>
          <w:rFonts w:ascii="ITC Avant Garde Std Bk" w:hAnsi="ITC Avant Garde Std Bk"/>
          <w:szCs w:val="18"/>
        </w:rPr>
        <w:t>.</w:t>
      </w:r>
    </w:p>
    <w:p w14:paraId="49A6C2D3"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30. Tienes derecho a que en un plazo no mayor a 5 (cinco) días hábiles, tu proveedor de servicios te confirme lo que hayas contratado de manera verbal o electrónica</w:t>
      </w:r>
      <w:r w:rsidRPr="00405669">
        <w:rPr>
          <w:rStyle w:val="Refdenotaalpie"/>
          <w:rFonts w:ascii="ITC Avant Garde Std Bk" w:hAnsi="ITC Avant Garde Std Bk"/>
          <w:szCs w:val="18"/>
        </w:rPr>
        <w:footnoteReference w:id="35"/>
      </w:r>
      <w:r w:rsidRPr="00405669">
        <w:rPr>
          <w:rFonts w:ascii="ITC Avant Garde Std Bk" w:hAnsi="ITC Avant Garde Std Bk"/>
          <w:szCs w:val="18"/>
        </w:rPr>
        <w:t>.</w:t>
      </w:r>
    </w:p>
    <w:p w14:paraId="1D8CF737" w14:textId="77777777" w:rsidR="00F10E02" w:rsidRPr="00B25A7E" w:rsidRDefault="00F10E02" w:rsidP="00B25A7E">
      <w:pPr>
        <w:pStyle w:val="Ttulo2"/>
      </w:pPr>
      <w:bookmarkStart w:id="4" w:name="_Toc113283701"/>
      <w:r w:rsidRPr="00B25A7E">
        <w:t>Modificaciones del contrato</w:t>
      </w:r>
      <w:bookmarkEnd w:id="4"/>
    </w:p>
    <w:p w14:paraId="43F4B54C"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31. Tienes derecho a que te notifiquen de cualquier cambio en las condiciones originalmente contratadas. El contrato únicamente se podrá modificar con tu consentimiento y previo aviso a través de medios físicos o de cualquier otra tecnología que lo permita, para lo cual deberá notificarte con al menos 15 (quince) días naturales de anticipación</w:t>
      </w:r>
      <w:r w:rsidRPr="00405669">
        <w:rPr>
          <w:rStyle w:val="Refdenotaalpie"/>
          <w:rFonts w:ascii="ITC Avant Garde Std Bk" w:hAnsi="ITC Avant Garde Std Bk"/>
          <w:szCs w:val="18"/>
        </w:rPr>
        <w:footnoteReference w:id="36"/>
      </w:r>
      <w:r w:rsidRPr="00405669">
        <w:rPr>
          <w:rFonts w:ascii="ITC Avant Garde Std Bk" w:hAnsi="ITC Avant Garde Std Bk"/>
          <w:szCs w:val="18"/>
        </w:rPr>
        <w:t>.</w:t>
      </w:r>
    </w:p>
    <w:p w14:paraId="1DDC06EB"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32. Tienes derecho a que te notifiquen la terminación anticipada del contrato con la finalidad de sustituirlo por otro nuevo. El proveedor debe obtener tu consentimiento expreso</w:t>
      </w:r>
      <w:r w:rsidRPr="00405669">
        <w:rPr>
          <w:rStyle w:val="Refdenotaalpie"/>
          <w:rFonts w:ascii="ITC Avant Garde Std Bk" w:hAnsi="ITC Avant Garde Std Bk"/>
          <w:szCs w:val="18"/>
        </w:rPr>
        <w:footnoteReference w:id="37"/>
      </w:r>
      <w:r w:rsidRPr="00405669">
        <w:rPr>
          <w:rFonts w:ascii="ITC Avant Garde Std Bk" w:hAnsi="ITC Avant Garde Std Bk"/>
          <w:szCs w:val="18"/>
        </w:rPr>
        <w:t>.</w:t>
      </w:r>
    </w:p>
    <w:p w14:paraId="1D0224D6" w14:textId="77777777" w:rsidR="00F10E02" w:rsidRPr="00405669" w:rsidRDefault="00F10E02" w:rsidP="003D11AD">
      <w:pPr>
        <w:pStyle w:val="Texto"/>
        <w:spacing w:line="248" w:lineRule="exact"/>
        <w:rPr>
          <w:rFonts w:ascii="ITC Avant Garde Std Bk" w:hAnsi="ITC Avant Garde Std Bk"/>
          <w:szCs w:val="18"/>
        </w:rPr>
      </w:pPr>
      <w:r w:rsidRPr="00405669">
        <w:rPr>
          <w:rFonts w:ascii="ITC Avant Garde Std Bk" w:hAnsi="ITC Avant Garde Std Bk"/>
          <w:szCs w:val="18"/>
        </w:rPr>
        <w:t>33. Si contratas a plazo forzoso, el proveedor no puede modificar el plazo, precio o tarifa contratada bajo ningún supuesto, a menos de que te genere un beneficio</w:t>
      </w:r>
      <w:r w:rsidRPr="00405669">
        <w:rPr>
          <w:rStyle w:val="Refdenotaalpie"/>
          <w:rFonts w:ascii="ITC Avant Garde Std Bk" w:hAnsi="ITC Avant Garde Std Bk"/>
          <w:szCs w:val="18"/>
        </w:rPr>
        <w:footnoteReference w:id="38"/>
      </w:r>
      <w:r w:rsidRPr="00405669">
        <w:rPr>
          <w:rFonts w:ascii="ITC Avant Garde Std Bk" w:hAnsi="ITC Avant Garde Std Bk"/>
          <w:szCs w:val="18"/>
        </w:rPr>
        <w:t>.</w:t>
      </w:r>
    </w:p>
    <w:p w14:paraId="764BF9CF"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34. Tienes derecho a exigir el cumplimiento forzoso en los términos acordados o a solicitar dentro de los 30 (treinta) días naturales siguientes al aviso de modificación, la rescisión sin penalización alguna y con derecho a la bonificación correspondiente, cuando no hayas otorgado tu consentimiento expreso para modificarlo o sustituirlo. En este caso, el proveedor se hará acreedor a una penalización</w:t>
      </w:r>
      <w:r w:rsidRPr="00405669">
        <w:rPr>
          <w:rStyle w:val="Refdenotaalpie"/>
          <w:rFonts w:ascii="ITC Avant Garde Std Bk" w:hAnsi="ITC Avant Garde Std Bk"/>
          <w:szCs w:val="18"/>
        </w:rPr>
        <w:footnoteReference w:id="39"/>
      </w:r>
      <w:r w:rsidRPr="00405669">
        <w:rPr>
          <w:rFonts w:ascii="ITC Avant Garde Std Bk" w:hAnsi="ITC Avant Garde Std Bk"/>
          <w:szCs w:val="18"/>
        </w:rPr>
        <w:t>.</w:t>
      </w:r>
    </w:p>
    <w:p w14:paraId="5BBB72C2"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35. Tienes derecho a cambiarte de paquete o plan, aunque sea de menor monto, o cancelarlo de manera anticipada, pagando en su caso, el costo remanente de tu equipo o los cargos adicionales que se generen</w:t>
      </w:r>
      <w:r w:rsidRPr="00405669">
        <w:rPr>
          <w:rStyle w:val="Refdenotaalpie"/>
          <w:rFonts w:ascii="ITC Avant Garde Std Bk" w:hAnsi="ITC Avant Garde Std Bk"/>
          <w:szCs w:val="18"/>
        </w:rPr>
        <w:footnoteReference w:id="40"/>
      </w:r>
      <w:r w:rsidRPr="00405669">
        <w:rPr>
          <w:rFonts w:ascii="ITC Avant Garde Std Bk" w:hAnsi="ITC Avant Garde Std Bk"/>
          <w:szCs w:val="18"/>
        </w:rPr>
        <w:t>.</w:t>
      </w:r>
    </w:p>
    <w:p w14:paraId="412E605B" w14:textId="77777777" w:rsidR="00F10E02" w:rsidRPr="00405669" w:rsidRDefault="00F10E02" w:rsidP="00B25A7E">
      <w:pPr>
        <w:pStyle w:val="Ttulo2"/>
      </w:pPr>
      <w:bookmarkStart w:id="5" w:name="_Toc113283702"/>
      <w:r w:rsidRPr="00405669">
        <w:t>Contrato registrado ante PROFECO e inscrito en el IFT.</w:t>
      </w:r>
      <w:bookmarkEnd w:id="5"/>
    </w:p>
    <w:p w14:paraId="2B3361C5"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lastRenderedPageBreak/>
        <w:t>36. El contrato de adhesión debe estar autorizado y registrado ante la PROFECO y posteriormente inscrito ante el IFT, el cual deberá de coincidir con el que te entregue el proveedor y estar disponible en su portal de Internet. Cualquier alteración al mismo no será válida</w:t>
      </w:r>
      <w:r w:rsidRPr="00405669">
        <w:rPr>
          <w:rStyle w:val="Refdenotaalpie"/>
          <w:rFonts w:ascii="ITC Avant Garde Std Bk" w:hAnsi="ITC Avant Garde Std Bk"/>
          <w:szCs w:val="18"/>
        </w:rPr>
        <w:footnoteReference w:id="41"/>
      </w:r>
      <w:r w:rsidRPr="00405669">
        <w:rPr>
          <w:rFonts w:ascii="ITC Avant Garde Std Bk" w:hAnsi="ITC Avant Garde Std Bk"/>
          <w:szCs w:val="18"/>
        </w:rPr>
        <w:t>.</w:t>
      </w:r>
    </w:p>
    <w:p w14:paraId="6D3A8CD1"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37. Tienes derecho a que el contrato de adhesión tenga condiciones claras, justas y equitativas como penas razonables por terminación anticipada, entre otros</w:t>
      </w:r>
      <w:r w:rsidRPr="00405669">
        <w:rPr>
          <w:rStyle w:val="Refdenotaalpie"/>
          <w:rFonts w:ascii="ITC Avant Garde Std Bk" w:hAnsi="ITC Avant Garde Std Bk"/>
          <w:szCs w:val="18"/>
        </w:rPr>
        <w:footnoteReference w:id="42"/>
      </w:r>
      <w:r w:rsidRPr="00405669">
        <w:rPr>
          <w:rFonts w:ascii="ITC Avant Garde Std Bk" w:hAnsi="ITC Avant Garde Std Bk"/>
          <w:szCs w:val="18"/>
        </w:rPr>
        <w:t>.</w:t>
      </w:r>
    </w:p>
    <w:p w14:paraId="7A392E5A" w14:textId="77777777" w:rsidR="00F10E02" w:rsidRPr="00405669" w:rsidRDefault="00F10E02" w:rsidP="00B25A7E">
      <w:pPr>
        <w:pStyle w:val="Ttulo2"/>
      </w:pPr>
      <w:bookmarkStart w:id="6" w:name="_Toc113283703"/>
      <w:r w:rsidRPr="00405669">
        <w:t>Vigencia</w:t>
      </w:r>
      <w:bookmarkEnd w:id="6"/>
    </w:p>
    <w:p w14:paraId="7EB4196B"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38. Tienes derecho a que el contrato establezca la vigencia y cuando esta sea a un plazo forzoso, los supuestos por los cuales se te obliga a dicho plazo</w:t>
      </w:r>
      <w:r w:rsidRPr="00405669">
        <w:rPr>
          <w:rStyle w:val="Refdenotaalpie"/>
          <w:rFonts w:ascii="ITC Avant Garde Std Bk" w:hAnsi="ITC Avant Garde Std Bk"/>
          <w:szCs w:val="18"/>
        </w:rPr>
        <w:footnoteReference w:id="43"/>
      </w:r>
      <w:r w:rsidRPr="00405669">
        <w:rPr>
          <w:rFonts w:ascii="ITC Avant Garde Std Bk" w:hAnsi="ITC Avant Garde Std Bk"/>
          <w:szCs w:val="18"/>
        </w:rPr>
        <w:t>.</w:t>
      </w:r>
    </w:p>
    <w:p w14:paraId="5E401F45"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En ningún caso el proveedor deberá obligarte a renovar tu contrato de plazo forzoso de manera automática</w:t>
      </w:r>
      <w:r w:rsidRPr="00405669">
        <w:rPr>
          <w:rStyle w:val="Refdenotaalpie"/>
          <w:rFonts w:ascii="ITC Avant Garde Std Bk" w:hAnsi="ITC Avant Garde Std Bk"/>
          <w:szCs w:val="18"/>
        </w:rPr>
        <w:footnoteReference w:id="44"/>
      </w:r>
      <w:r w:rsidRPr="00405669">
        <w:rPr>
          <w:rFonts w:ascii="ITC Avant Garde Std Bk" w:hAnsi="ITC Avant Garde Std Bk"/>
          <w:szCs w:val="18"/>
        </w:rPr>
        <w:t>.</w:t>
      </w:r>
    </w:p>
    <w:p w14:paraId="5CFC8E94"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39. En el esquema de prepago, no te podrán imponer plazo forzoso alguno</w:t>
      </w:r>
      <w:r w:rsidRPr="00405669">
        <w:rPr>
          <w:rStyle w:val="Refdenotaalpie"/>
          <w:rFonts w:ascii="ITC Avant Garde Std Bk" w:hAnsi="ITC Avant Garde Std Bk"/>
          <w:szCs w:val="18"/>
        </w:rPr>
        <w:footnoteReference w:id="45"/>
      </w:r>
      <w:r w:rsidRPr="00405669">
        <w:rPr>
          <w:rFonts w:ascii="ITC Avant Garde Std Bk" w:hAnsi="ITC Avant Garde Std Bk"/>
          <w:szCs w:val="18"/>
        </w:rPr>
        <w:t>.</w:t>
      </w:r>
    </w:p>
    <w:p w14:paraId="5FF6AEE9"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40. En el esquema de prepago, tienes derecho a que te abonen en tu próxima recarga el saldo que no utilizaste durante el periodo de su vigencia, siempre y cuando la realices dentro del año siguiente y le sea aplicable al servicio</w:t>
      </w:r>
      <w:r w:rsidRPr="00405669">
        <w:rPr>
          <w:rStyle w:val="Refdenotaalpie"/>
          <w:rFonts w:ascii="ITC Avant Garde Std Bk" w:hAnsi="ITC Avant Garde Std Bk"/>
          <w:szCs w:val="18"/>
        </w:rPr>
        <w:footnoteReference w:id="46"/>
      </w:r>
      <w:r w:rsidRPr="00405669">
        <w:rPr>
          <w:rFonts w:ascii="ITC Avant Garde Std Bk" w:hAnsi="ITC Avant Garde Std Bk"/>
          <w:szCs w:val="18"/>
        </w:rPr>
        <w:t>.</w:t>
      </w:r>
    </w:p>
    <w:p w14:paraId="15A1171C" w14:textId="77777777" w:rsidR="00F10E02" w:rsidRPr="00405669" w:rsidRDefault="00F10E02" w:rsidP="00B25A7E">
      <w:pPr>
        <w:pStyle w:val="Ttulo2"/>
      </w:pPr>
      <w:bookmarkStart w:id="7" w:name="_Toc113283704"/>
      <w:r w:rsidRPr="00405669">
        <w:t>Terminación del Contrato</w:t>
      </w:r>
      <w:bookmarkEnd w:id="7"/>
    </w:p>
    <w:p w14:paraId="60004751"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41. Tienes derecho a que se te informe sobre los requisitos y procedimientos detallados para la cancelación de los servicios y sobre cualquier cargo que se pueda generar por la terminación anticipada del contrato</w:t>
      </w:r>
      <w:r w:rsidRPr="00405669">
        <w:rPr>
          <w:rStyle w:val="Refdenotaalpie"/>
          <w:rFonts w:ascii="ITC Avant Garde Std Bk" w:hAnsi="ITC Avant Garde Std Bk"/>
          <w:szCs w:val="18"/>
        </w:rPr>
        <w:footnoteReference w:id="47"/>
      </w:r>
      <w:r w:rsidRPr="00405669">
        <w:rPr>
          <w:rFonts w:ascii="ITC Avant Garde Std Bk" w:hAnsi="ITC Avant Garde Std Bk"/>
          <w:szCs w:val="18"/>
        </w:rPr>
        <w:t>.</w:t>
      </w:r>
    </w:p>
    <w:p w14:paraId="05BCC678"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42. Tienes derecho a terminar el contrato de manera anticipada en cualquier momento y atendiendo las penas convencionales que correspondan mediante mecanismos expeditos (eficientes y rápidos), incluidos los medios físicos o electrónicos o digitales o de cualquier otra tecnología que lo permita, y que te sea otorgado un folio o registro de cancelación, que podrá ser entregado por el medio que solicites</w:t>
      </w:r>
      <w:r w:rsidRPr="00405669">
        <w:rPr>
          <w:rStyle w:val="Refdenotaalpie"/>
          <w:rFonts w:ascii="ITC Avant Garde Std Bk" w:hAnsi="ITC Avant Garde Std Bk"/>
          <w:szCs w:val="18"/>
        </w:rPr>
        <w:footnoteReference w:id="48"/>
      </w:r>
      <w:r w:rsidRPr="00405669">
        <w:rPr>
          <w:rFonts w:ascii="ITC Avant Garde Std Bk" w:hAnsi="ITC Avant Garde Std Bk"/>
          <w:szCs w:val="18"/>
        </w:rPr>
        <w:t>.</w:t>
      </w:r>
    </w:p>
    <w:p w14:paraId="3616AD7B"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43. En el esquema de pospago, una vez concluido el plazo forzoso, puedes dar por terminado en cualquier momento el contrato sin necesidad de recabar la autorización del proveedor, lo cual no te libera de pagar tus adeudos</w:t>
      </w:r>
      <w:r w:rsidRPr="00405669">
        <w:rPr>
          <w:rStyle w:val="Refdenotaalpie"/>
          <w:rFonts w:ascii="ITC Avant Garde Std Bk" w:hAnsi="ITC Avant Garde Std Bk"/>
          <w:szCs w:val="18"/>
        </w:rPr>
        <w:footnoteReference w:id="49"/>
      </w:r>
      <w:r w:rsidRPr="00405669">
        <w:rPr>
          <w:rFonts w:ascii="ITC Avant Garde Std Bk" w:hAnsi="ITC Avant Garde Std Bk"/>
          <w:szCs w:val="18"/>
        </w:rPr>
        <w:t>.</w:t>
      </w:r>
    </w:p>
    <w:p w14:paraId="1F0A10E4"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44. En el esquema de pospago, es tu derecho que el proveedor de servicios te comunique de manera fehaciente, a través de la factura, mensaje de texto o medios físicos o electrónicos o digitales o de cualquier otra tecnología que lo permita, que el plazo forzoso está por concluir con al menos 30 (treinta) días naturales de anticipación</w:t>
      </w:r>
      <w:r w:rsidRPr="00405669">
        <w:rPr>
          <w:rStyle w:val="Refdenotaalpie"/>
          <w:rFonts w:ascii="ITC Avant Garde Std Bk" w:hAnsi="ITC Avant Garde Std Bk"/>
          <w:szCs w:val="18"/>
        </w:rPr>
        <w:footnoteReference w:id="50"/>
      </w:r>
      <w:r w:rsidRPr="00405669">
        <w:rPr>
          <w:rFonts w:ascii="ITC Avant Garde Std Bk" w:hAnsi="ITC Avant Garde Std Bk"/>
          <w:szCs w:val="18"/>
        </w:rPr>
        <w:t>.</w:t>
      </w:r>
    </w:p>
    <w:p w14:paraId="6036C00F"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45. Tienes derecho a negarte a la instalación o activación del servicio si el personal del proveedor no se identifica o muestra la orden de trabajo, sin responsabilidad alguna para ti</w:t>
      </w:r>
      <w:r w:rsidRPr="00405669">
        <w:rPr>
          <w:rStyle w:val="Refdenotaalpie"/>
          <w:rFonts w:ascii="ITC Avant Garde Std Bk" w:hAnsi="ITC Avant Garde Std Bk"/>
          <w:szCs w:val="18"/>
        </w:rPr>
        <w:footnoteReference w:id="51"/>
      </w:r>
      <w:r w:rsidRPr="00405669">
        <w:rPr>
          <w:rFonts w:ascii="ITC Avant Garde Std Bk" w:hAnsi="ITC Avant Garde Std Bk"/>
          <w:szCs w:val="18"/>
        </w:rPr>
        <w:t>.</w:t>
      </w:r>
    </w:p>
    <w:p w14:paraId="2F72F95C" w14:textId="77777777" w:rsidR="00F10E02" w:rsidRPr="00405669" w:rsidRDefault="00F10E02" w:rsidP="003D11AD">
      <w:pPr>
        <w:pStyle w:val="Texto"/>
        <w:spacing w:after="80"/>
        <w:rPr>
          <w:rFonts w:ascii="ITC Avant Garde Std Bk" w:hAnsi="ITC Avant Garde Std Bk"/>
          <w:szCs w:val="18"/>
        </w:rPr>
      </w:pPr>
      <w:r w:rsidRPr="00405669">
        <w:rPr>
          <w:rFonts w:ascii="ITC Avant Garde Std Bk" w:hAnsi="ITC Avant Garde Std Bk"/>
          <w:szCs w:val="18"/>
        </w:rPr>
        <w:t>46. Tienes derecho a cancelar tu contrato si el proveedor no instala o activa el servicio en los tiempos convenidos o establecidos, y a la devolución del monto total pagado por concepto de anticipo, depósito, instalación o renta dentro de los 10 (diez) días hábiles siguientes a tu solicitud de cancelación</w:t>
      </w:r>
      <w:r w:rsidRPr="00405669">
        <w:rPr>
          <w:rStyle w:val="Refdenotaalpie"/>
          <w:rFonts w:ascii="ITC Avant Garde Std Bk" w:hAnsi="ITC Avant Garde Std Bk"/>
          <w:szCs w:val="18"/>
        </w:rPr>
        <w:footnoteReference w:id="52"/>
      </w:r>
      <w:r w:rsidRPr="00405669">
        <w:rPr>
          <w:rFonts w:ascii="ITC Avant Garde Std Bk" w:hAnsi="ITC Avant Garde Std Bk"/>
          <w:szCs w:val="18"/>
        </w:rPr>
        <w:t>.</w:t>
      </w:r>
    </w:p>
    <w:p w14:paraId="68D50633"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t>47. En el caso de prepago en el servicio móvil, tienes derecho a que el proveedor te describa en el contrato el ciclo de vida del número asignado para recibir el servicio, es decir, cuando se encuentre activo, se suspenda o se cancele</w:t>
      </w:r>
      <w:r w:rsidRPr="00405669">
        <w:rPr>
          <w:rStyle w:val="Refdenotaalpie"/>
          <w:rFonts w:ascii="ITC Avant Garde Std Bk" w:hAnsi="ITC Avant Garde Std Bk"/>
          <w:szCs w:val="18"/>
        </w:rPr>
        <w:footnoteReference w:id="53"/>
      </w:r>
      <w:r w:rsidRPr="00405669">
        <w:rPr>
          <w:rFonts w:ascii="ITC Avant Garde Std Bk" w:hAnsi="ITC Avant Garde Std Bk"/>
          <w:szCs w:val="18"/>
        </w:rPr>
        <w:t>.</w:t>
      </w:r>
    </w:p>
    <w:p w14:paraId="4F5BD32E"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lastRenderedPageBreak/>
        <w:t>Tu servicio solo podrá ser cancelado cuando no tengas saldo pendiente de ser abonado, o bien, si transcurren 365 (trescientos sesenta y cinco) días naturales a partir de la fecha de su vencimiento</w:t>
      </w:r>
      <w:r w:rsidRPr="00405669">
        <w:rPr>
          <w:rStyle w:val="Refdenotaalpie"/>
          <w:rFonts w:ascii="ITC Avant Garde Std Bk" w:hAnsi="ITC Avant Garde Std Bk"/>
          <w:szCs w:val="18"/>
        </w:rPr>
        <w:footnoteReference w:id="54"/>
      </w:r>
      <w:r w:rsidRPr="00405669">
        <w:rPr>
          <w:rFonts w:ascii="ITC Avant Garde Std Bk" w:hAnsi="ITC Avant Garde Std Bk"/>
          <w:szCs w:val="18"/>
        </w:rPr>
        <w:t>.</w:t>
      </w:r>
    </w:p>
    <w:p w14:paraId="10C160D5" w14:textId="77777777" w:rsidR="00F10E02" w:rsidRPr="00405669" w:rsidRDefault="00F10E02" w:rsidP="00B25A7E">
      <w:pPr>
        <w:pStyle w:val="Ttulo2"/>
      </w:pPr>
      <w:bookmarkStart w:id="8" w:name="_Toc113283705"/>
      <w:r w:rsidRPr="00405669">
        <w:t>Penas razonables, proporcionales, recíprocas y equitativas.</w:t>
      </w:r>
      <w:bookmarkEnd w:id="8"/>
    </w:p>
    <w:p w14:paraId="65AC8C0A" w14:textId="77777777" w:rsidR="00F10E02" w:rsidRPr="00405669" w:rsidRDefault="00F10E02" w:rsidP="003D11AD">
      <w:pPr>
        <w:pStyle w:val="Texto"/>
        <w:spacing w:line="222" w:lineRule="exact"/>
        <w:rPr>
          <w:rFonts w:ascii="ITC Avant Garde Std Bk" w:hAnsi="ITC Avant Garde Std Bk"/>
          <w:b/>
          <w:szCs w:val="18"/>
        </w:rPr>
      </w:pPr>
      <w:r w:rsidRPr="00405669">
        <w:rPr>
          <w:rFonts w:ascii="ITC Avant Garde Std Bk" w:hAnsi="ITC Avant Garde Std Bk"/>
          <w:szCs w:val="18"/>
        </w:rPr>
        <w:t>48. Tienes derecho a que las penas por terminación anticipada y por suspensión temporal del servicio por falta de pago establecidas en el contrato de adhesión sean razonables, recíprocas, equitativas y proporcionales. Estas no deben superar el monto insoluto (adeudo pendiente) de la obligación principal.</w:t>
      </w:r>
      <w:r w:rsidR="003D11AD" w:rsidRPr="00405669">
        <w:rPr>
          <w:rFonts w:ascii="ITC Avant Garde Std Bk" w:hAnsi="ITC Avant Garde Std Bk"/>
          <w:szCs w:val="18"/>
        </w:rPr>
        <w:t xml:space="preserve"> </w:t>
      </w:r>
      <w:r w:rsidRPr="00405669">
        <w:rPr>
          <w:rFonts w:ascii="ITC Avant Garde Std Bk" w:hAnsi="ITC Avant Garde Std Bk"/>
          <w:szCs w:val="18"/>
        </w:rPr>
        <w:t>En ningún caso el proveedor podrá exigir doble penalización por el mismo incumplimiento</w:t>
      </w:r>
      <w:r w:rsidRPr="00405669">
        <w:rPr>
          <w:rStyle w:val="Refdenotaalpie"/>
          <w:rFonts w:ascii="ITC Avant Garde Std Bk" w:hAnsi="ITC Avant Garde Std Bk"/>
          <w:szCs w:val="18"/>
        </w:rPr>
        <w:footnoteReference w:id="55"/>
      </w:r>
      <w:r w:rsidRPr="00405669">
        <w:rPr>
          <w:rFonts w:ascii="ITC Avant Garde Std Bk" w:hAnsi="ITC Avant Garde Std Bk"/>
          <w:szCs w:val="18"/>
        </w:rPr>
        <w:t>.</w:t>
      </w:r>
    </w:p>
    <w:p w14:paraId="27855279" w14:textId="77777777" w:rsidR="00F10E02" w:rsidRPr="00405669" w:rsidRDefault="00F10E02" w:rsidP="00B25A7E">
      <w:pPr>
        <w:pStyle w:val="Ttulo2"/>
      </w:pPr>
      <w:bookmarkStart w:id="9" w:name="_Toc113283706"/>
      <w:r w:rsidRPr="00405669">
        <w:t>Servicios adicionales</w:t>
      </w:r>
      <w:bookmarkEnd w:id="9"/>
    </w:p>
    <w:p w14:paraId="40B9A294"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t>49. Cuando solicites la contratación de servicios de costo adicional proporcionados por terceros, el proveedor debe obtener tu consentimiento expreso previamente e informarte:</w:t>
      </w:r>
    </w:p>
    <w:p w14:paraId="2C9EF191" w14:textId="77777777" w:rsidR="00F10E02" w:rsidRPr="00405669" w:rsidRDefault="003D11AD" w:rsidP="003D11AD">
      <w:pPr>
        <w:pStyle w:val="Texto"/>
        <w:spacing w:line="222" w:lineRule="exact"/>
        <w:ind w:left="720" w:hanging="432"/>
        <w:rPr>
          <w:rFonts w:ascii="ITC Avant Garde Std Bk" w:hAnsi="ITC Avant Garde Std Bk"/>
          <w:szCs w:val="18"/>
        </w:rPr>
      </w:pPr>
      <w:r w:rsidRPr="00405669">
        <w:rPr>
          <w:rFonts w:ascii="ITC Avant Garde Std Bk" w:hAnsi="ITC Avant Garde Std Bk"/>
          <w:szCs w:val="18"/>
        </w:rPr>
        <w:sym w:font="Symbol" w:char="F0B7"/>
      </w:r>
      <w:r w:rsidR="00F10E02" w:rsidRPr="00405669">
        <w:rPr>
          <w:rFonts w:ascii="ITC Avant Garde Std Bk" w:hAnsi="ITC Avant Garde Std Bk"/>
          <w:szCs w:val="18"/>
        </w:rPr>
        <w:tab/>
        <w:t>Que la responsabilidad en la prestación de dicho servicio es exclusiva del tercero y te deberá indicar los datos del proveedor como: nombre comercial, domicilio y teléfono de atención, descripción de los servicios, tarifas vigentes, restricciones, términos, condiciones, limitaciones aplicables, procedimientos de cobro y facturación.</w:t>
      </w:r>
    </w:p>
    <w:p w14:paraId="68A60D6F" w14:textId="77777777" w:rsidR="00F10E02" w:rsidRPr="00405669" w:rsidRDefault="003D11AD" w:rsidP="003D11AD">
      <w:pPr>
        <w:pStyle w:val="Texto"/>
        <w:spacing w:line="222" w:lineRule="exact"/>
        <w:ind w:left="720" w:hanging="432"/>
        <w:rPr>
          <w:rFonts w:ascii="ITC Avant Garde Std Bk" w:hAnsi="ITC Avant Garde Std Bk"/>
          <w:szCs w:val="18"/>
        </w:rPr>
      </w:pPr>
      <w:r w:rsidRPr="00405669">
        <w:rPr>
          <w:rFonts w:ascii="ITC Avant Garde Std Bk" w:hAnsi="ITC Avant Garde Std Bk"/>
          <w:szCs w:val="18"/>
        </w:rPr>
        <w:sym w:font="Symbol" w:char="F0B7"/>
      </w:r>
      <w:r w:rsidR="00F10E02" w:rsidRPr="00405669">
        <w:rPr>
          <w:rFonts w:ascii="ITC Avant Garde Std Bk" w:hAnsi="ITC Avant Garde Std Bk"/>
          <w:szCs w:val="18"/>
        </w:rPr>
        <w:tab/>
        <w:t>Que los cobros se realizarán con cargo a la factura del proveedor.</w:t>
      </w:r>
    </w:p>
    <w:p w14:paraId="455E3949" w14:textId="77777777" w:rsidR="00F10E02" w:rsidRPr="00405669" w:rsidRDefault="003D11AD" w:rsidP="003D11AD">
      <w:pPr>
        <w:pStyle w:val="Texto"/>
        <w:spacing w:line="222" w:lineRule="exact"/>
        <w:ind w:left="720" w:hanging="432"/>
        <w:rPr>
          <w:rFonts w:ascii="ITC Avant Garde Std Bk" w:hAnsi="ITC Avant Garde Std Bk"/>
          <w:szCs w:val="18"/>
        </w:rPr>
      </w:pPr>
      <w:r w:rsidRPr="00405669">
        <w:rPr>
          <w:rFonts w:ascii="ITC Avant Garde Std Bk" w:hAnsi="ITC Avant Garde Std Bk"/>
          <w:szCs w:val="18"/>
        </w:rPr>
        <w:sym w:font="Symbol" w:char="F0B7"/>
      </w:r>
      <w:r w:rsidR="00F10E02" w:rsidRPr="00405669">
        <w:rPr>
          <w:rFonts w:ascii="ITC Avant Garde Std Bk" w:hAnsi="ITC Avant Garde Std Bk"/>
          <w:szCs w:val="18"/>
        </w:rPr>
        <w:tab/>
        <w:t>Los mecanismos disponibles para la cancelación del servicio</w:t>
      </w:r>
      <w:r w:rsidR="00F10E02" w:rsidRPr="00405669">
        <w:rPr>
          <w:rStyle w:val="Refdenotaalpie"/>
          <w:rFonts w:ascii="ITC Avant Garde Std Bk" w:hAnsi="ITC Avant Garde Std Bk"/>
          <w:szCs w:val="18"/>
        </w:rPr>
        <w:footnoteReference w:id="56"/>
      </w:r>
      <w:r w:rsidR="00F10E02" w:rsidRPr="00405669">
        <w:rPr>
          <w:rFonts w:ascii="ITC Avant Garde Std Bk" w:hAnsi="ITC Avant Garde Std Bk"/>
          <w:szCs w:val="18"/>
        </w:rPr>
        <w:t>.</w:t>
      </w:r>
    </w:p>
    <w:p w14:paraId="4AC876D1"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t>50. Si solicitas la cancelación de servicios adicionales proporcionados por el proveedor o servicios adicionales proporcionados por terceros, esta surtirá efectos a los 5 (cinco) días naturales posteriores a la solicitud sin que ello implique la cancelación del servicio principal</w:t>
      </w:r>
      <w:r w:rsidRPr="00405669">
        <w:rPr>
          <w:rStyle w:val="Refdenotaalpie"/>
          <w:rFonts w:ascii="ITC Avant Garde Std Bk" w:hAnsi="ITC Avant Garde Std Bk"/>
          <w:szCs w:val="18"/>
        </w:rPr>
        <w:footnoteReference w:id="57"/>
      </w:r>
      <w:r w:rsidRPr="00405669">
        <w:rPr>
          <w:rFonts w:ascii="ITC Avant Garde Std Bk" w:hAnsi="ITC Avant Garde Std Bk"/>
          <w:szCs w:val="18"/>
        </w:rPr>
        <w:t>.</w:t>
      </w:r>
    </w:p>
    <w:p w14:paraId="07830CD7" w14:textId="77777777" w:rsidR="00F10E02" w:rsidRPr="00405669" w:rsidRDefault="00F10E02" w:rsidP="00B25A7E">
      <w:pPr>
        <w:pStyle w:val="Ttulo2"/>
      </w:pPr>
      <w:bookmarkStart w:id="10" w:name="_Toc113283707"/>
      <w:r w:rsidRPr="00405669">
        <w:t>Renovación del contrato</w:t>
      </w:r>
      <w:bookmarkEnd w:id="10"/>
    </w:p>
    <w:p w14:paraId="49905093"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t>51. Tienes derecho a que cuando renueves tu contrato de servicio y no adquieras un nuevo equipo o dispositivo, el pago esté integrado solamente por las tarifas registradas ante el IFT aplicables a los servicios que renueves sin contemplar monto alguno por el equipo. El proveedor debe integrar la factura o estado de cuenta únicamente con el costo de los servicios contratados</w:t>
      </w:r>
      <w:r w:rsidRPr="00405669">
        <w:rPr>
          <w:rStyle w:val="Refdenotaalpie"/>
          <w:rFonts w:ascii="ITC Avant Garde Std Bk" w:hAnsi="ITC Avant Garde Std Bk"/>
          <w:szCs w:val="18"/>
        </w:rPr>
        <w:footnoteReference w:id="58"/>
      </w:r>
      <w:r w:rsidRPr="00405669">
        <w:rPr>
          <w:rFonts w:ascii="ITC Avant Garde Std Bk" w:hAnsi="ITC Avant Garde Std Bk"/>
          <w:szCs w:val="18"/>
        </w:rPr>
        <w:t>.</w:t>
      </w:r>
    </w:p>
    <w:p w14:paraId="406FE148" w14:textId="77777777" w:rsidR="00F10E02" w:rsidRPr="00405669" w:rsidRDefault="00F10E02" w:rsidP="00B25A7E">
      <w:pPr>
        <w:pStyle w:val="Ttulo2"/>
      </w:pPr>
      <w:bookmarkStart w:id="11" w:name="_Toc113283708"/>
      <w:r w:rsidRPr="00405669">
        <w:t>Tarifas registradas ante el IFT</w:t>
      </w:r>
      <w:bookmarkEnd w:id="11"/>
    </w:p>
    <w:p w14:paraId="1F2264BE"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t>52. Tienes derecho a que te respeten el precio o la tarifa contratada ofrecida o convenida y que coincida con la registrada y publicada ante el IFT</w:t>
      </w:r>
      <w:r w:rsidRPr="00405669">
        <w:rPr>
          <w:rStyle w:val="Refdenotaalpie"/>
          <w:rFonts w:ascii="ITC Avant Garde Std Bk" w:hAnsi="ITC Avant Garde Std Bk"/>
          <w:szCs w:val="18"/>
        </w:rPr>
        <w:footnoteReference w:id="59"/>
      </w:r>
      <w:r w:rsidRPr="00405669">
        <w:rPr>
          <w:rFonts w:ascii="ITC Avant Garde Std Bk" w:hAnsi="ITC Avant Garde Std Bk"/>
          <w:szCs w:val="18"/>
        </w:rPr>
        <w:t>.</w:t>
      </w:r>
    </w:p>
    <w:p w14:paraId="057FA1D9"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t>53. Tienes derecho a que no se te incremente injustificadamente el precio por fenómenos naturales, meteorológicos o contingencias sanitarias</w:t>
      </w:r>
      <w:r w:rsidRPr="00405669">
        <w:rPr>
          <w:rStyle w:val="Refdenotaalpie"/>
          <w:rFonts w:ascii="ITC Avant Garde Std Bk" w:hAnsi="ITC Avant Garde Std Bk"/>
          <w:szCs w:val="18"/>
        </w:rPr>
        <w:footnoteReference w:id="60"/>
      </w:r>
      <w:r w:rsidRPr="00405669">
        <w:rPr>
          <w:rFonts w:ascii="ITC Avant Garde Std Bk" w:hAnsi="ITC Avant Garde Std Bk"/>
          <w:szCs w:val="18"/>
        </w:rPr>
        <w:t>.</w:t>
      </w:r>
    </w:p>
    <w:p w14:paraId="0C70A6A0" w14:textId="77777777" w:rsidR="00F10E02" w:rsidRPr="00405669" w:rsidRDefault="00F10E02" w:rsidP="00B25A7E">
      <w:pPr>
        <w:pStyle w:val="Ttulo2"/>
      </w:pPr>
      <w:bookmarkStart w:id="12" w:name="_Toc113283709"/>
      <w:r w:rsidRPr="00405669">
        <w:t>Devoluciones y Bonificaciones</w:t>
      </w:r>
      <w:bookmarkEnd w:id="12"/>
    </w:p>
    <w:p w14:paraId="58B502B8"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t>54. En caso de cobros indebidos o haber hecho pagos en exceso, el proveedor deberá devolver la cantidad dentro de 5 (cinco) días hábiles siguientes a la reclamación.</w:t>
      </w:r>
    </w:p>
    <w:p w14:paraId="33362855"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t>Si no lo hace, además de la sanción que corresponda, estará obligado a pagar los intereses</w:t>
      </w:r>
      <w:r w:rsidRPr="00405669">
        <w:rPr>
          <w:rStyle w:val="Refdenotaalpie"/>
          <w:rFonts w:ascii="ITC Avant Garde Std Bk" w:hAnsi="ITC Avant Garde Std Bk"/>
          <w:szCs w:val="18"/>
        </w:rPr>
        <w:footnoteReference w:id="61"/>
      </w:r>
      <w:r w:rsidRPr="00405669">
        <w:rPr>
          <w:rFonts w:ascii="ITC Avant Garde Std Bk" w:hAnsi="ITC Avant Garde Std Bk"/>
          <w:szCs w:val="18"/>
        </w:rPr>
        <w:t>.</w:t>
      </w:r>
    </w:p>
    <w:p w14:paraId="3FB61667"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t>Tienes hasta un año para solicitar la devolución</w:t>
      </w:r>
      <w:r w:rsidRPr="00405669">
        <w:rPr>
          <w:rStyle w:val="Refdenotaalpie"/>
          <w:rFonts w:ascii="ITC Avant Garde Std Bk" w:hAnsi="ITC Avant Garde Std Bk"/>
          <w:szCs w:val="18"/>
        </w:rPr>
        <w:footnoteReference w:id="62"/>
      </w:r>
      <w:r w:rsidRPr="00405669">
        <w:rPr>
          <w:rFonts w:ascii="ITC Avant Garde Std Bk" w:hAnsi="ITC Avant Garde Std Bk"/>
          <w:szCs w:val="18"/>
        </w:rPr>
        <w:t>.</w:t>
      </w:r>
    </w:p>
    <w:p w14:paraId="478638DF" w14:textId="77777777" w:rsidR="00F10E02" w:rsidRPr="00405669" w:rsidRDefault="00F10E02" w:rsidP="003D11AD">
      <w:pPr>
        <w:pStyle w:val="Texto"/>
        <w:spacing w:line="222" w:lineRule="exact"/>
        <w:rPr>
          <w:rFonts w:ascii="ITC Avant Garde Std Bk" w:hAnsi="ITC Avant Garde Std Bk"/>
          <w:szCs w:val="18"/>
        </w:rPr>
      </w:pPr>
      <w:r w:rsidRPr="00405669">
        <w:rPr>
          <w:rFonts w:ascii="ITC Avant Garde Std Bk" w:hAnsi="ITC Avant Garde Std Bk"/>
          <w:szCs w:val="18"/>
        </w:rPr>
        <w:lastRenderedPageBreak/>
        <w:t>55. Tienes derecho a la bonificación o descuento por fallas en el servicio o cargos indebidos atribuibles al proveedor conforme a lo contratado o cuando así lo determine la autoridad.</w:t>
      </w:r>
      <w:r w:rsidRPr="00405669">
        <w:rPr>
          <w:rStyle w:val="Refdenotaalpie"/>
          <w:rFonts w:ascii="ITC Avant Garde Std Bk" w:hAnsi="ITC Avant Garde Std Bk"/>
          <w:szCs w:val="18"/>
        </w:rPr>
        <w:footnoteReference w:id="63"/>
      </w:r>
    </w:p>
    <w:p w14:paraId="0340997C"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56. Tienes derecho a que el proveedor te compense la parte proporcional del servicio, plan o paquete de telecomunicaciones que se dejó de prestar, y como bonificación, al menos el veinte por ciento del monto del periodo de afectación en la prestación del servicio de telecomunicaciones, cuando el proveedor no te preste el servicio conforme a lo contratado o implícito en la publicidad o porque no te preste el servicio por causas atribuibles al proveedor</w:t>
      </w:r>
      <w:r w:rsidRPr="00405669">
        <w:rPr>
          <w:rStyle w:val="Refdenotaalpie"/>
          <w:rFonts w:ascii="ITC Avant Garde Std Bk" w:hAnsi="ITC Avant Garde Std Bk"/>
          <w:szCs w:val="18"/>
        </w:rPr>
        <w:footnoteReference w:id="64"/>
      </w:r>
      <w:r w:rsidRPr="00405669">
        <w:rPr>
          <w:rFonts w:ascii="ITC Avant Garde Std Bk" w:hAnsi="ITC Avant Garde Std Bk"/>
          <w:szCs w:val="18"/>
        </w:rPr>
        <w:t>.</w:t>
      </w:r>
    </w:p>
    <w:p w14:paraId="604CCEAF"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El proveedor debe establecer en el contrato e informarte sobre los mecanismos para compensar</w:t>
      </w:r>
      <w:r w:rsidR="008C66D2" w:rsidRPr="00405669">
        <w:rPr>
          <w:rFonts w:ascii="ITC Avant Garde Std Bk" w:hAnsi="ITC Avant Garde Std Bk"/>
          <w:szCs w:val="18"/>
        </w:rPr>
        <w:t xml:space="preserve"> </w:t>
      </w:r>
      <w:r w:rsidRPr="00405669">
        <w:rPr>
          <w:rFonts w:ascii="ITC Avant Garde Std Bk" w:hAnsi="ITC Avant Garde Std Bk"/>
          <w:szCs w:val="18"/>
        </w:rPr>
        <w:t>y/o bonificar</w:t>
      </w:r>
      <w:r w:rsidRPr="00405669">
        <w:rPr>
          <w:rStyle w:val="Refdenotaalpie"/>
          <w:rFonts w:ascii="ITC Avant Garde Std Bk" w:hAnsi="ITC Avant Garde Std Bk"/>
          <w:szCs w:val="18"/>
        </w:rPr>
        <w:footnoteReference w:id="65"/>
      </w:r>
      <w:r w:rsidRPr="00405669">
        <w:rPr>
          <w:rFonts w:ascii="ITC Avant Garde Std Bk" w:hAnsi="ITC Avant Garde Std Bk"/>
          <w:szCs w:val="18"/>
        </w:rPr>
        <w:t>.</w:t>
      </w:r>
    </w:p>
    <w:p w14:paraId="7DA208F5" w14:textId="77777777" w:rsidR="00F10E02" w:rsidRPr="00405669" w:rsidRDefault="00F10E02" w:rsidP="00B25A7E">
      <w:pPr>
        <w:pStyle w:val="Ttulo1"/>
      </w:pPr>
      <w:bookmarkStart w:id="13" w:name="_Toc113283710"/>
      <w:r w:rsidRPr="00405669">
        <w:t>IV. DESBLOQUEO DE EQUIPO TERMINAL</w:t>
      </w:r>
      <w:bookmarkEnd w:id="13"/>
    </w:p>
    <w:p w14:paraId="4C3E99BC"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57. Tienes derecho a solicitar y obtener el desbloqueo del equipo terminal de manera gratuita sin que te exijan mayores requisitos que tu solicitud, cuando concluya la vigencia del contrato o se haya liquidado su costo o venza el plazo inicial de contratación o de financiamiento, debiéndote proporcionar la clave de desbloqueo.</w:t>
      </w:r>
    </w:p>
    <w:p w14:paraId="189CAF85"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Los proveedores de servicio deben contar con mecanismos ágiles que permitan realizar el desbloqueo del equipo o dispositivo en un plazo máximo de 24 horas, siempre y cuando la solicitud se haya realizado en un día y hora hábil.</w:t>
      </w:r>
    </w:p>
    <w:p w14:paraId="4E063C36"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Cuando se realice en día y hora inhábil, se inicia la cuenta a partir del siguiente día hábil. En caso de negativa, el proveedor debe informarte las causas por escrito</w:t>
      </w:r>
      <w:r w:rsidRPr="00405669">
        <w:rPr>
          <w:rStyle w:val="Refdenotaalpie"/>
          <w:rFonts w:ascii="ITC Avant Garde Std Bk" w:hAnsi="ITC Avant Garde Std Bk"/>
          <w:szCs w:val="18"/>
        </w:rPr>
        <w:footnoteReference w:id="66"/>
      </w:r>
      <w:r w:rsidRPr="00405669">
        <w:rPr>
          <w:rFonts w:ascii="ITC Avant Garde Std Bk" w:hAnsi="ITC Avant Garde Std Bk"/>
          <w:szCs w:val="18"/>
        </w:rPr>
        <w:t>.</w:t>
      </w:r>
    </w:p>
    <w:p w14:paraId="6040B49D" w14:textId="77777777" w:rsidR="00F10E02" w:rsidRPr="00405669" w:rsidRDefault="00F10E02" w:rsidP="00B25A7E">
      <w:pPr>
        <w:pStyle w:val="Ttulo1"/>
      </w:pPr>
      <w:bookmarkStart w:id="14" w:name="_Toc113283711"/>
      <w:r w:rsidRPr="00405669">
        <w:t>V. PORTABILIDAD DEL NÚMERO TELEFÓNICO</w:t>
      </w:r>
      <w:bookmarkEnd w:id="14"/>
    </w:p>
    <w:p w14:paraId="2D5DD270"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58. Tienes derecho a cambiarte gratuitamente de compañía telefónica conservando tu número</w:t>
      </w:r>
      <w:r w:rsidRPr="00405669">
        <w:rPr>
          <w:rStyle w:val="Refdenotaalpie"/>
          <w:rFonts w:ascii="ITC Avant Garde Std Bk" w:hAnsi="ITC Avant Garde Std Bk"/>
          <w:szCs w:val="18"/>
        </w:rPr>
        <w:footnoteReference w:id="67"/>
      </w:r>
      <w:r w:rsidRPr="00405669">
        <w:rPr>
          <w:rFonts w:ascii="ITC Avant Garde Std Bk" w:hAnsi="ITC Avant Garde Std Bk"/>
          <w:szCs w:val="18"/>
        </w:rPr>
        <w:t>.</w:t>
      </w:r>
    </w:p>
    <w:p w14:paraId="035EDFA5"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59. Tienes derecho a solicitar y recibir tu NIP de confirmación para realizar la portabilidad, su entrega no deberá condicionarse a tener saldo o que el servicio no se encuentre suspendido</w:t>
      </w:r>
      <w:r w:rsidRPr="00405669">
        <w:rPr>
          <w:rStyle w:val="Refdenotaalpie"/>
          <w:rFonts w:ascii="ITC Avant Garde Std Bk" w:hAnsi="ITC Avant Garde Std Bk"/>
          <w:szCs w:val="18"/>
        </w:rPr>
        <w:footnoteReference w:id="68"/>
      </w:r>
      <w:r w:rsidRPr="00405669">
        <w:rPr>
          <w:rFonts w:ascii="ITC Avant Garde Std Bk" w:hAnsi="ITC Avant Garde Std Bk"/>
          <w:szCs w:val="18"/>
        </w:rPr>
        <w:t>.</w:t>
      </w:r>
    </w:p>
    <w:p w14:paraId="69B65EF5"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60. Tienes derecho a que la portabilidad se realice durante las 24 horas siguientes a tu solicitud o dentro de los siguientes 5 (cinco) días hábiles si así lo decides</w:t>
      </w:r>
      <w:r w:rsidRPr="00405669">
        <w:rPr>
          <w:rStyle w:val="Refdenotaalpie"/>
          <w:rFonts w:ascii="ITC Avant Garde Std Bk" w:hAnsi="ITC Avant Garde Std Bk"/>
          <w:szCs w:val="18"/>
        </w:rPr>
        <w:footnoteReference w:id="69"/>
      </w:r>
      <w:r w:rsidRPr="00405669">
        <w:rPr>
          <w:rFonts w:ascii="ITC Avant Garde Std Bk" w:hAnsi="ITC Avant Garde Std Bk"/>
          <w:szCs w:val="18"/>
        </w:rPr>
        <w:t>.</w:t>
      </w:r>
    </w:p>
    <w:p w14:paraId="1465C8AE"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61. Es tu derecho que al solicitar la portabilidad numérica se cancele automáticamente el servicio de telefonía, pero no los demás servicios que tengas contratados</w:t>
      </w:r>
      <w:r w:rsidRPr="00405669">
        <w:rPr>
          <w:rStyle w:val="Refdenotaalpie"/>
          <w:rFonts w:ascii="ITC Avant Garde Std Bk" w:hAnsi="ITC Avant Garde Std Bk"/>
          <w:szCs w:val="18"/>
        </w:rPr>
        <w:footnoteReference w:id="70"/>
      </w:r>
      <w:r w:rsidRPr="00405669">
        <w:rPr>
          <w:rFonts w:ascii="ITC Avant Garde Std Bk" w:hAnsi="ITC Avant Garde Std Bk"/>
          <w:szCs w:val="18"/>
        </w:rPr>
        <w:t>.</w:t>
      </w:r>
    </w:p>
    <w:p w14:paraId="1FD06F5D"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 xml:space="preserve">Ningún contrato puede contener condiciones o prácticas que limiten tu derecho a cambiarte de compañía conservando </w:t>
      </w:r>
      <w:proofErr w:type="spellStart"/>
      <w:r w:rsidRPr="00405669">
        <w:rPr>
          <w:rFonts w:ascii="ITC Avant Garde Std Bk" w:hAnsi="ITC Avant Garde Std Bk"/>
          <w:szCs w:val="18"/>
        </w:rPr>
        <w:t>tu</w:t>
      </w:r>
      <w:proofErr w:type="spellEnd"/>
      <w:r w:rsidRPr="00405669">
        <w:rPr>
          <w:rFonts w:ascii="ITC Avant Garde Std Bk" w:hAnsi="ITC Avant Garde Std Bk"/>
          <w:szCs w:val="18"/>
        </w:rPr>
        <w:t xml:space="preserve"> mismo número</w:t>
      </w:r>
      <w:r w:rsidRPr="00405669">
        <w:rPr>
          <w:rStyle w:val="Refdenotaalpie"/>
          <w:rFonts w:ascii="ITC Avant Garde Std Bk" w:hAnsi="ITC Avant Garde Std Bk"/>
          <w:szCs w:val="18"/>
        </w:rPr>
        <w:footnoteReference w:id="71"/>
      </w:r>
      <w:r w:rsidRPr="00405669">
        <w:rPr>
          <w:rFonts w:ascii="ITC Avant Garde Std Bk" w:hAnsi="ITC Avant Garde Std Bk"/>
          <w:szCs w:val="18"/>
        </w:rPr>
        <w:t>.</w:t>
      </w:r>
    </w:p>
    <w:p w14:paraId="1A4D0673"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62. En caso de que no se cumplan los plazos de portabilidad correspondientes, tienes derecho a recibir el pago de las penas convencionales previstas en el contrato</w:t>
      </w:r>
      <w:r w:rsidRPr="00405669">
        <w:rPr>
          <w:rStyle w:val="Refdenotaalpie"/>
          <w:rFonts w:ascii="ITC Avant Garde Std Bk" w:hAnsi="ITC Avant Garde Std Bk"/>
          <w:szCs w:val="18"/>
        </w:rPr>
        <w:footnoteReference w:id="72"/>
      </w:r>
      <w:r w:rsidRPr="00405669">
        <w:rPr>
          <w:rFonts w:ascii="ITC Avant Garde Std Bk" w:hAnsi="ITC Avant Garde Std Bk"/>
          <w:szCs w:val="18"/>
        </w:rPr>
        <w:t>.</w:t>
      </w:r>
    </w:p>
    <w:p w14:paraId="17FD1E14"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63. Tienes derecho a acceder al sistema de información para consultar tu trámite de portabilidad y que el proveedor te otorgue la información necesaria para la consulta</w:t>
      </w:r>
      <w:r w:rsidRPr="00405669">
        <w:rPr>
          <w:rStyle w:val="Refdenotaalpie"/>
          <w:rFonts w:ascii="ITC Avant Garde Std Bk" w:hAnsi="ITC Avant Garde Std Bk"/>
          <w:szCs w:val="18"/>
        </w:rPr>
        <w:footnoteReference w:id="73"/>
      </w:r>
      <w:r w:rsidRPr="00405669">
        <w:rPr>
          <w:rFonts w:ascii="ITC Avant Garde Std Bk" w:hAnsi="ITC Avant Garde Std Bk"/>
          <w:szCs w:val="18"/>
        </w:rPr>
        <w:t>.</w:t>
      </w:r>
    </w:p>
    <w:p w14:paraId="6477B6DC"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64. Al realizar tu portabilidad, tu anterior proveedor no podrá contactarte para retenerte u ofrecerte sus servicios</w:t>
      </w:r>
      <w:r w:rsidRPr="00405669">
        <w:rPr>
          <w:rStyle w:val="Refdenotaalpie"/>
          <w:rFonts w:ascii="ITC Avant Garde Std Bk" w:hAnsi="ITC Avant Garde Std Bk"/>
          <w:szCs w:val="18"/>
        </w:rPr>
        <w:footnoteReference w:id="74"/>
      </w:r>
      <w:r w:rsidRPr="00405669">
        <w:rPr>
          <w:rFonts w:ascii="ITC Avant Garde Std Bk" w:hAnsi="ITC Avant Garde Std Bk"/>
          <w:szCs w:val="18"/>
        </w:rPr>
        <w:t>.</w:t>
      </w:r>
    </w:p>
    <w:p w14:paraId="5FAF0EB4"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lastRenderedPageBreak/>
        <w:t>65. Tienes derecho a cancelar la portabilidad en cualquier momento, o bien, en caso de que no se realice, la cancelación debe ser sin ninguna penalización</w:t>
      </w:r>
      <w:r w:rsidRPr="00405669">
        <w:rPr>
          <w:rStyle w:val="Refdenotaalpie"/>
          <w:rFonts w:ascii="ITC Avant Garde Std Bk" w:hAnsi="ITC Avant Garde Std Bk"/>
          <w:szCs w:val="18"/>
        </w:rPr>
        <w:footnoteReference w:id="75"/>
      </w:r>
      <w:r w:rsidRPr="00405669">
        <w:rPr>
          <w:rFonts w:ascii="ITC Avant Garde Std Bk" w:hAnsi="ITC Avant Garde Std Bk"/>
          <w:szCs w:val="18"/>
        </w:rPr>
        <w:t>.</w:t>
      </w:r>
    </w:p>
    <w:p w14:paraId="59D40819"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66.</w:t>
      </w:r>
      <w:r w:rsidR="003D11AD" w:rsidRPr="00405669">
        <w:rPr>
          <w:rFonts w:ascii="ITC Avant Garde Std Bk" w:hAnsi="ITC Avant Garde Std Bk"/>
          <w:szCs w:val="18"/>
        </w:rPr>
        <w:t xml:space="preserve"> </w:t>
      </w:r>
      <w:r w:rsidRPr="00405669">
        <w:rPr>
          <w:rFonts w:ascii="ITC Avant Garde Std Bk" w:hAnsi="ITC Avant Garde Std Bk"/>
          <w:szCs w:val="18"/>
        </w:rPr>
        <w:t>Tienes derecho a solicitar la portabilidad aun si tienes adeudos con el proveedor, pero no te exenta</w:t>
      </w:r>
      <w:r w:rsidR="008C66D2" w:rsidRPr="00405669">
        <w:rPr>
          <w:rFonts w:ascii="ITC Avant Garde Std Bk" w:hAnsi="ITC Avant Garde Std Bk"/>
          <w:szCs w:val="18"/>
        </w:rPr>
        <w:t xml:space="preserve"> </w:t>
      </w:r>
      <w:r w:rsidRPr="00405669">
        <w:rPr>
          <w:rFonts w:ascii="ITC Avant Garde Std Bk" w:hAnsi="ITC Avant Garde Std Bk"/>
          <w:szCs w:val="18"/>
        </w:rPr>
        <w:t>de pagarlos y cubrir las penalidades que apliquen, así como a devolver los equipos que no sean de</w:t>
      </w:r>
      <w:r w:rsidR="008C66D2" w:rsidRPr="00405669">
        <w:rPr>
          <w:rFonts w:ascii="ITC Avant Garde Std Bk" w:hAnsi="ITC Avant Garde Std Bk"/>
          <w:szCs w:val="18"/>
        </w:rPr>
        <w:t xml:space="preserve"> </w:t>
      </w:r>
      <w:r w:rsidRPr="00405669">
        <w:rPr>
          <w:rFonts w:ascii="ITC Avant Garde Std Bk" w:hAnsi="ITC Avant Garde Std Bk"/>
          <w:szCs w:val="18"/>
        </w:rPr>
        <w:t>tu propiedad</w:t>
      </w:r>
      <w:r w:rsidRPr="00405669">
        <w:rPr>
          <w:rStyle w:val="Refdenotaalpie"/>
          <w:rFonts w:ascii="ITC Avant Garde Std Bk" w:hAnsi="ITC Avant Garde Std Bk"/>
          <w:szCs w:val="18"/>
        </w:rPr>
        <w:footnoteReference w:id="76"/>
      </w:r>
      <w:r w:rsidRPr="00405669">
        <w:rPr>
          <w:rFonts w:ascii="ITC Avant Garde Std Bk" w:hAnsi="ITC Avant Garde Std Bk"/>
          <w:szCs w:val="18"/>
        </w:rPr>
        <w:t>.</w:t>
      </w:r>
    </w:p>
    <w:p w14:paraId="364798D3" w14:textId="77777777" w:rsidR="00F10E02" w:rsidRPr="00405669" w:rsidRDefault="00F10E02" w:rsidP="003D11AD">
      <w:pPr>
        <w:pStyle w:val="Texto"/>
        <w:spacing w:after="80" w:line="207" w:lineRule="exact"/>
        <w:rPr>
          <w:rFonts w:ascii="ITC Avant Garde Std Bk" w:hAnsi="ITC Avant Garde Std Bk"/>
          <w:szCs w:val="18"/>
        </w:rPr>
      </w:pPr>
      <w:r w:rsidRPr="00405669">
        <w:rPr>
          <w:rFonts w:ascii="ITC Avant Garde Std Bk" w:hAnsi="ITC Avant Garde Std Bk"/>
          <w:szCs w:val="18"/>
        </w:rPr>
        <w:t>67. La portabilidad sin tu consentimiento está prohibida, tienes derecho a solicitar a tu proveedor recupere tu número dentro de los 15 (quince) días hábiles siguientes a la fecha en que se portó sin tu consentimiento</w:t>
      </w:r>
      <w:r w:rsidRPr="00405669">
        <w:rPr>
          <w:rStyle w:val="Refdenotaalpie"/>
          <w:rFonts w:ascii="ITC Avant Garde Std Bk" w:hAnsi="ITC Avant Garde Std Bk"/>
          <w:szCs w:val="18"/>
        </w:rPr>
        <w:footnoteReference w:id="77"/>
      </w:r>
      <w:r w:rsidRPr="00405669">
        <w:rPr>
          <w:rFonts w:ascii="ITC Avant Garde Std Bk" w:hAnsi="ITC Avant Garde Std Bk"/>
          <w:szCs w:val="18"/>
        </w:rPr>
        <w:t>.</w:t>
      </w:r>
    </w:p>
    <w:p w14:paraId="73BEA626"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68. Tienes derecho a recibir orientación para realizar tu portabilidad o recuperación de tu número</w:t>
      </w:r>
      <w:r w:rsidRPr="00405669">
        <w:rPr>
          <w:rStyle w:val="Refdenotaalpie"/>
          <w:rFonts w:ascii="ITC Avant Garde Std Bk" w:hAnsi="ITC Avant Garde Std Bk"/>
          <w:szCs w:val="18"/>
        </w:rPr>
        <w:footnoteReference w:id="78"/>
      </w:r>
      <w:r w:rsidRPr="00405669">
        <w:rPr>
          <w:rFonts w:ascii="ITC Avant Garde Std Bk" w:hAnsi="ITC Avant Garde Std Bk"/>
          <w:szCs w:val="18"/>
        </w:rPr>
        <w:t>.</w:t>
      </w:r>
    </w:p>
    <w:p w14:paraId="73F8F54A"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69. Cuando hayas cancelado tu servicio, tienes derecho a la recuperación de tu número telefónico dentro de los 40 (cuarenta) días naturales siguientes, para ello, debes acudir con tu nuevo proveedor</w:t>
      </w:r>
      <w:r w:rsidRPr="00405669">
        <w:rPr>
          <w:rStyle w:val="Refdenotaalpie"/>
          <w:rFonts w:ascii="ITC Avant Garde Std Bk" w:hAnsi="ITC Avant Garde Std Bk"/>
          <w:szCs w:val="18"/>
        </w:rPr>
        <w:footnoteReference w:id="79"/>
      </w:r>
      <w:r w:rsidRPr="00405669">
        <w:rPr>
          <w:rFonts w:ascii="ITC Avant Garde Std Bk" w:hAnsi="ITC Avant Garde Std Bk"/>
          <w:szCs w:val="18"/>
        </w:rPr>
        <w:t>.</w:t>
      </w:r>
    </w:p>
    <w:p w14:paraId="30E710E5"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70. Tienes derecho a realizar cambios de domicilio de los servicios contratados conservando tu número, siempre y cuando el proveedor cuente con cobertura y capacidad para garantizar la continuidad de</w:t>
      </w:r>
      <w:r w:rsidR="008C66D2" w:rsidRPr="00405669">
        <w:rPr>
          <w:rFonts w:ascii="ITC Avant Garde Std Bk" w:hAnsi="ITC Avant Garde Std Bk"/>
          <w:szCs w:val="18"/>
        </w:rPr>
        <w:t xml:space="preserve"> </w:t>
      </w:r>
      <w:r w:rsidRPr="00405669">
        <w:rPr>
          <w:rFonts w:ascii="ITC Avant Garde Std Bk" w:hAnsi="ITC Avant Garde Std Bk"/>
          <w:szCs w:val="18"/>
        </w:rPr>
        <w:t>tu servicio</w:t>
      </w:r>
      <w:r w:rsidRPr="00405669">
        <w:rPr>
          <w:rStyle w:val="Refdenotaalpie"/>
          <w:rFonts w:ascii="ITC Avant Garde Std Bk" w:hAnsi="ITC Avant Garde Std Bk"/>
          <w:szCs w:val="18"/>
        </w:rPr>
        <w:footnoteReference w:id="80"/>
      </w:r>
      <w:r w:rsidRPr="00405669">
        <w:rPr>
          <w:rFonts w:ascii="ITC Avant Garde Std Bk" w:hAnsi="ITC Avant Garde Std Bk"/>
          <w:szCs w:val="18"/>
        </w:rPr>
        <w:t>.</w:t>
      </w:r>
    </w:p>
    <w:p w14:paraId="2B7FE228" w14:textId="77777777" w:rsidR="00F10E02" w:rsidRPr="00405669" w:rsidRDefault="00F10E02" w:rsidP="00B25A7E">
      <w:pPr>
        <w:pStyle w:val="Ttulo1"/>
      </w:pPr>
      <w:bookmarkStart w:id="15" w:name="_Toc113283712"/>
      <w:r w:rsidRPr="00405669">
        <w:t>VI. EQUIPOS TERMINALES Y GARANTÍAS</w:t>
      </w:r>
      <w:bookmarkEnd w:id="15"/>
    </w:p>
    <w:p w14:paraId="6413DE83" w14:textId="77777777" w:rsidR="00F10E02" w:rsidRPr="00405669" w:rsidRDefault="00F10E02" w:rsidP="003D11AD">
      <w:pPr>
        <w:pStyle w:val="Texto"/>
        <w:spacing w:after="80" w:line="210" w:lineRule="exact"/>
        <w:rPr>
          <w:rFonts w:ascii="ITC Avant Garde Std Bk" w:hAnsi="ITC Avant Garde Std Bk"/>
          <w:b/>
          <w:color w:val="000000"/>
          <w:szCs w:val="18"/>
        </w:rPr>
      </w:pPr>
      <w:r w:rsidRPr="00405669">
        <w:rPr>
          <w:rFonts w:ascii="ITC Avant Garde Std Bk" w:hAnsi="ITC Avant Garde Std Bk"/>
          <w:b/>
          <w:color w:val="000000"/>
          <w:szCs w:val="18"/>
        </w:rPr>
        <w:t>Equipos terminales</w:t>
      </w:r>
    </w:p>
    <w:p w14:paraId="694C3A74" w14:textId="77777777" w:rsidR="00F10E02" w:rsidRPr="00405669" w:rsidRDefault="00F10E02" w:rsidP="003D11AD">
      <w:pPr>
        <w:pStyle w:val="Texto"/>
        <w:spacing w:after="80" w:line="210" w:lineRule="exact"/>
        <w:rPr>
          <w:rFonts w:ascii="ITC Avant Garde Std Bk" w:hAnsi="ITC Avant Garde Std Bk"/>
          <w:position w:val="9"/>
          <w:szCs w:val="18"/>
        </w:rPr>
      </w:pPr>
      <w:r w:rsidRPr="00405669">
        <w:rPr>
          <w:rFonts w:ascii="ITC Avant Garde Std Bk" w:hAnsi="ITC Avant Garde Std Bk"/>
          <w:szCs w:val="18"/>
        </w:rPr>
        <w:t>71. Tienes derecho a que el proveedor te informe si el equipo terminal de tu propiedad o el que él te proporcione se encuentran homologados conforme a las disposiciones jurídicas aplicables, así como a que te informe si el equipo terminal de tu propiedad es apto para la prestación de sus servicios</w:t>
      </w:r>
      <w:r w:rsidRPr="00405669">
        <w:rPr>
          <w:rStyle w:val="Refdenotaalpie"/>
          <w:rFonts w:ascii="ITC Avant Garde Std Bk" w:hAnsi="ITC Avant Garde Std Bk"/>
          <w:szCs w:val="18"/>
        </w:rPr>
        <w:footnoteReference w:id="81"/>
      </w:r>
      <w:r w:rsidRPr="00405669">
        <w:rPr>
          <w:rFonts w:ascii="ITC Avant Garde Std Bk" w:hAnsi="ITC Avant Garde Std Bk"/>
          <w:position w:val="9"/>
          <w:szCs w:val="18"/>
        </w:rPr>
        <w:t>.</w:t>
      </w:r>
    </w:p>
    <w:p w14:paraId="2C6B5F71" w14:textId="77777777" w:rsidR="00F10E02" w:rsidRPr="00405669" w:rsidRDefault="00F10E02" w:rsidP="00B25A7E">
      <w:pPr>
        <w:pStyle w:val="Ttulo2"/>
      </w:pPr>
      <w:bookmarkStart w:id="16" w:name="_Toc113283713"/>
      <w:r w:rsidRPr="00405669">
        <w:t>Garantías</w:t>
      </w:r>
      <w:bookmarkEnd w:id="16"/>
    </w:p>
    <w:p w14:paraId="2E3929B9"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72. Tienes derecho a que el equipo terminal nuevo o reconstruido que te proporcione el proveedor, cuente con una garantía no menor a 90 (noventa) días naturales, y contar con la capacidad técnica para repararlo</w:t>
      </w:r>
      <w:r w:rsidRPr="00405669">
        <w:rPr>
          <w:rStyle w:val="Refdenotaalpie"/>
          <w:rFonts w:ascii="ITC Avant Garde Std Bk" w:hAnsi="ITC Avant Garde Std Bk"/>
          <w:szCs w:val="18"/>
        </w:rPr>
        <w:footnoteReference w:id="82"/>
      </w:r>
      <w:r w:rsidRPr="00405669">
        <w:rPr>
          <w:rFonts w:ascii="ITC Avant Garde Std Bk" w:hAnsi="ITC Avant Garde Std Bk"/>
          <w:szCs w:val="18"/>
        </w:rPr>
        <w:t>.</w:t>
      </w:r>
    </w:p>
    <w:p w14:paraId="62027679"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73. Tienes derecho a que el proveedor o el fabricante, te entregue por escrito y en español, un documento conocido como póliza de garantía, la cual debe de contener: los conceptos que cubre, limitaciones o excepciones, así como los procedimientos para hacerla efectiva</w:t>
      </w:r>
      <w:r w:rsidRPr="00405669">
        <w:rPr>
          <w:rStyle w:val="Refdenotaalpie"/>
          <w:rFonts w:ascii="ITC Avant Garde Std Bk" w:hAnsi="ITC Avant Garde Std Bk"/>
          <w:szCs w:val="18"/>
        </w:rPr>
        <w:footnoteReference w:id="83"/>
      </w:r>
      <w:r w:rsidRPr="00405669">
        <w:rPr>
          <w:rFonts w:ascii="ITC Avant Garde Std Bk" w:hAnsi="ITC Avant Garde Std Bk"/>
          <w:szCs w:val="18"/>
        </w:rPr>
        <w:t>.</w:t>
      </w:r>
    </w:p>
    <w:p w14:paraId="1387D8C0"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74. El proveedor deberá informarte si la vigencia de la garantía es menor al plazo forzoso y si el equipo falla fuera del periodo de garantía, deberá indicarte el proceso para repararlo</w:t>
      </w:r>
      <w:r w:rsidRPr="00405669">
        <w:rPr>
          <w:rStyle w:val="Refdenotaalpie"/>
          <w:rFonts w:ascii="ITC Avant Garde Std Bk" w:hAnsi="ITC Avant Garde Std Bk"/>
          <w:szCs w:val="18"/>
        </w:rPr>
        <w:footnoteReference w:id="84"/>
      </w:r>
      <w:r w:rsidRPr="00405669">
        <w:rPr>
          <w:rFonts w:ascii="ITC Avant Garde Std Bk" w:hAnsi="ITC Avant Garde Std Bk"/>
          <w:szCs w:val="18"/>
        </w:rPr>
        <w:t>.</w:t>
      </w:r>
    </w:p>
    <w:p w14:paraId="5D92FA97" w14:textId="77777777" w:rsidR="00F10E02" w:rsidRPr="00405669" w:rsidRDefault="00F10E02" w:rsidP="00B25A7E">
      <w:pPr>
        <w:pStyle w:val="Ttulo2"/>
      </w:pPr>
      <w:bookmarkStart w:id="17" w:name="_Toc113283714"/>
      <w:r w:rsidRPr="00405669">
        <w:t>Reparaciones</w:t>
      </w:r>
      <w:bookmarkEnd w:id="17"/>
    </w:p>
    <w:p w14:paraId="6AA45F93"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75. Tienes derecho a que cuando el equipo sea reparado, no se descuente de la garantía el tiempo que dure la reparación y, en el caso de reposición del equipo, se renueve el plazo de la garantía. Cuando el bien haya sido reparado se iniciará la garantía respecto de las piezas repuestas y continuará con relación al resto</w:t>
      </w:r>
      <w:r w:rsidRPr="00405669">
        <w:rPr>
          <w:rStyle w:val="Refdenotaalpie"/>
          <w:rFonts w:ascii="ITC Avant Garde Std Bk" w:hAnsi="ITC Avant Garde Std Bk"/>
          <w:szCs w:val="18"/>
        </w:rPr>
        <w:footnoteReference w:id="85"/>
      </w:r>
      <w:r w:rsidRPr="00405669">
        <w:rPr>
          <w:rFonts w:ascii="ITC Avant Garde Std Bk" w:hAnsi="ITC Avant Garde Std Bk"/>
          <w:szCs w:val="18"/>
        </w:rPr>
        <w:t>.</w:t>
      </w:r>
    </w:p>
    <w:p w14:paraId="3EF379BF"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76. Tienes derecho a que te suspendan el cobro del servicio contratado durante la revisión y reparación. No procede lo anterior, cuando el proveedor acredite que estás haciendo uso del servicio con un equipo propio o por uno proporcionado por el proveedor</w:t>
      </w:r>
      <w:r w:rsidRPr="00405669">
        <w:rPr>
          <w:rStyle w:val="Refdenotaalpie"/>
          <w:rFonts w:ascii="ITC Avant Garde Std Bk" w:hAnsi="ITC Avant Garde Std Bk"/>
          <w:szCs w:val="18"/>
        </w:rPr>
        <w:footnoteReference w:id="86"/>
      </w:r>
      <w:r w:rsidRPr="00405669">
        <w:rPr>
          <w:rFonts w:ascii="ITC Avant Garde Std Bk" w:hAnsi="ITC Avant Garde Std Bk"/>
          <w:szCs w:val="18"/>
        </w:rPr>
        <w:t>.</w:t>
      </w:r>
    </w:p>
    <w:p w14:paraId="1D926B15"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lastRenderedPageBreak/>
        <w:t>77. Si tu proveedor te proporcionó el equipo en arrendamiento o comodato debe hacerse responsable de las reparaciones durante el tiempo que dure el contrato, cuando las fallas no te sean atribuibles</w:t>
      </w:r>
      <w:r w:rsidRPr="00405669">
        <w:rPr>
          <w:rStyle w:val="Refdenotaalpie"/>
          <w:rFonts w:ascii="ITC Avant Garde Std Bk" w:hAnsi="ITC Avant Garde Std Bk"/>
          <w:szCs w:val="18"/>
        </w:rPr>
        <w:footnoteReference w:id="87"/>
      </w:r>
      <w:r w:rsidRPr="00405669">
        <w:rPr>
          <w:rFonts w:ascii="ITC Avant Garde Std Bk" w:hAnsi="ITC Avant Garde Std Bk"/>
          <w:szCs w:val="18"/>
        </w:rPr>
        <w:t>.</w:t>
      </w:r>
    </w:p>
    <w:p w14:paraId="1522BE2D" w14:textId="77777777" w:rsidR="00F10E02" w:rsidRPr="00405669" w:rsidRDefault="00F10E02" w:rsidP="00B25A7E">
      <w:pPr>
        <w:pStyle w:val="Ttulo2"/>
      </w:pPr>
      <w:bookmarkStart w:id="18" w:name="_Toc113283715"/>
      <w:r w:rsidRPr="00405669">
        <w:t>Restitución de equipos</w:t>
      </w:r>
      <w:bookmarkEnd w:id="18"/>
    </w:p>
    <w:p w14:paraId="70E68B01"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78. Tienes derecho a la restitución del equipo terminal, la rescisión del contrato o la reducción del precio y, en cualquier caso, la bonificación o compensación, cuando el equipo terminal tenga defectos o vicios ocultos que hagan impropio su uso</w:t>
      </w:r>
      <w:r w:rsidRPr="00405669">
        <w:rPr>
          <w:rStyle w:val="Refdenotaalpie"/>
          <w:rFonts w:ascii="ITC Avant Garde Std Bk" w:hAnsi="ITC Avant Garde Std Bk"/>
          <w:szCs w:val="18"/>
        </w:rPr>
        <w:footnoteReference w:id="88"/>
      </w:r>
      <w:r w:rsidRPr="00405669">
        <w:rPr>
          <w:rFonts w:ascii="ITC Avant Garde Std Bk" w:hAnsi="ITC Avant Garde Std Bk"/>
          <w:szCs w:val="18"/>
        </w:rPr>
        <w:t>.</w:t>
      </w:r>
    </w:p>
    <w:p w14:paraId="576F8A37" w14:textId="77777777" w:rsidR="00F10E02" w:rsidRPr="00405669" w:rsidRDefault="00F10E02" w:rsidP="00B25A7E">
      <w:pPr>
        <w:pStyle w:val="Ttulo1"/>
      </w:pPr>
      <w:bookmarkStart w:id="19" w:name="_Toc113283716"/>
      <w:r w:rsidRPr="00405669">
        <w:t>VII. ACCESIBILIDAD Y NO DISCRIMINACIÓN</w:t>
      </w:r>
      <w:bookmarkEnd w:id="19"/>
    </w:p>
    <w:p w14:paraId="6D164CB3" w14:textId="77777777" w:rsidR="00F10E02" w:rsidRPr="00405669" w:rsidRDefault="00F10E02" w:rsidP="00B25A7E">
      <w:pPr>
        <w:pStyle w:val="Ttulo2"/>
      </w:pPr>
      <w:bookmarkStart w:id="20" w:name="_Toc113283717"/>
      <w:r w:rsidRPr="00405669">
        <w:t>Acceso en igualdad de condiciones</w:t>
      </w:r>
      <w:bookmarkEnd w:id="20"/>
    </w:p>
    <w:p w14:paraId="0B895E60"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79. Tienes derecho a que los proveedores te presten los servicios sin establecer privilegios o distinciones respecto de otros consumidores en la misma área de cobertura y en las mismas condiciones de contratación</w:t>
      </w:r>
      <w:r w:rsidRPr="00405669">
        <w:rPr>
          <w:rStyle w:val="Refdenotaalpie"/>
          <w:rFonts w:ascii="ITC Avant Garde Std Bk" w:hAnsi="ITC Avant Garde Std Bk"/>
          <w:szCs w:val="18"/>
        </w:rPr>
        <w:footnoteReference w:id="89"/>
      </w:r>
      <w:r w:rsidRPr="00405669">
        <w:rPr>
          <w:rFonts w:ascii="ITC Avant Garde Std Bk" w:hAnsi="ITC Avant Garde Std Bk"/>
          <w:szCs w:val="18"/>
        </w:rPr>
        <w:t>.</w:t>
      </w:r>
    </w:p>
    <w:p w14:paraId="2FF6395B" w14:textId="77777777" w:rsidR="00F10E02"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80. En la prestación de los servicios de telecomunicaciones estará prohibida toda discriminación motivada por origen étnico o nacional, género, edad, discapacidad, condición social, condiciones de salud, religión, opiniones, preferencias sexuales, estado civil o cualquier otra que atente contra la dignidad humana y tenga por objeto anular o menoscabar los derechos y libertades de las personas</w:t>
      </w:r>
      <w:r w:rsidRPr="00405669">
        <w:rPr>
          <w:rStyle w:val="Refdenotaalpie"/>
          <w:rFonts w:ascii="ITC Avant Garde Std Bk" w:hAnsi="ITC Avant Garde Std Bk"/>
          <w:szCs w:val="18"/>
        </w:rPr>
        <w:footnoteReference w:id="90"/>
      </w:r>
      <w:r w:rsidRPr="00405669">
        <w:rPr>
          <w:rFonts w:ascii="ITC Avant Garde Std Bk" w:hAnsi="ITC Avant Garde Std Bk"/>
          <w:szCs w:val="18"/>
        </w:rPr>
        <w:t>.</w:t>
      </w:r>
    </w:p>
    <w:p w14:paraId="444D356C" w14:textId="7380D1D4" w:rsidR="003D5889" w:rsidRDefault="003D5889" w:rsidP="003D11AD">
      <w:pPr>
        <w:pStyle w:val="Texto"/>
        <w:spacing w:after="80" w:line="210" w:lineRule="exact"/>
        <w:rPr>
          <w:rFonts w:ascii="ITC Avant Garde Std Bk" w:hAnsi="ITC Avant Garde Std Bk"/>
          <w:szCs w:val="18"/>
        </w:rPr>
      </w:pPr>
      <w:r w:rsidRPr="003D5889">
        <w:rPr>
          <w:rFonts w:ascii="ITC Avant Garde Std Bk" w:hAnsi="ITC Avant Garde Std Bk"/>
          <w:szCs w:val="18"/>
        </w:rPr>
        <w:t>Tienes derecho a la manifestación de las ideas, al acceso a la información y a buscar, recibir y difundir información e ideas en los términos que establece la Constitución y las leyes aplicables</w:t>
      </w:r>
      <w:r w:rsidRPr="003D5889">
        <w:rPr>
          <w:rStyle w:val="Refdenotaalpie"/>
        </w:rPr>
        <w:t>90</w:t>
      </w:r>
      <w:r w:rsidRPr="003D5889">
        <w:rPr>
          <w:rFonts w:ascii="ITC Avant Garde Std Bk" w:hAnsi="ITC Avant Garde Std Bk"/>
          <w:szCs w:val="18"/>
          <w:vertAlign w:val="superscript"/>
        </w:rPr>
        <w:t>Bis</w:t>
      </w:r>
      <w:r w:rsidRPr="003D5889">
        <w:rPr>
          <w:rFonts w:ascii="ITC Avant Garde Std Bk" w:hAnsi="ITC Avant Garde Std Bk"/>
          <w:szCs w:val="18"/>
        </w:rPr>
        <w:t>.</w:t>
      </w:r>
    </w:p>
    <w:bookmarkStart w:id="21" w:name="_Toc113283718"/>
    <w:p w14:paraId="54D41225" w14:textId="77777777" w:rsidR="00516A09" w:rsidRPr="00405669" w:rsidRDefault="00516A09" w:rsidP="00516A09">
      <w:pPr>
        <w:pStyle w:val="Texto"/>
        <w:spacing w:line="236" w:lineRule="exact"/>
        <w:jc w:val="right"/>
        <w:rPr>
          <w:rFonts w:ascii="ITC Avant Garde Std Bk" w:hAnsi="ITC Avant Garde Std Bk"/>
          <w:szCs w:val="18"/>
        </w:rPr>
      </w:pPr>
      <w:r>
        <w:rPr>
          <w:rFonts w:ascii="ITC Avant Garde Std Bk" w:hAnsi="ITC Avant Garde Std Bk"/>
          <w:szCs w:val="18"/>
        </w:rPr>
        <w:fldChar w:fldCharType="begin"/>
      </w:r>
      <w:r>
        <w:rPr>
          <w:rFonts w:ascii="ITC Avant Garde Std Bk" w:hAnsi="ITC Avant Garde Std Bk"/>
          <w:szCs w:val="18"/>
        </w:rPr>
        <w:instrText>HYPERLINK "https://www.dof.gob.mx/nota_detalle.php?codigo=5706841&amp;fecha=27/10/2023" \l "gsc.tab=0"</w:instrText>
      </w:r>
      <w:r>
        <w:rPr>
          <w:rFonts w:ascii="ITC Avant Garde Std Bk" w:hAnsi="ITC Avant Garde Std Bk"/>
          <w:szCs w:val="18"/>
        </w:rPr>
      </w:r>
      <w:r>
        <w:rPr>
          <w:rFonts w:ascii="ITC Avant Garde Std Bk" w:hAnsi="ITC Avant Garde Std Bk"/>
          <w:szCs w:val="18"/>
        </w:rPr>
        <w:fldChar w:fldCharType="separate"/>
      </w:r>
      <w:r w:rsidRPr="00C41B84">
        <w:rPr>
          <w:rStyle w:val="Hipervnculo"/>
          <w:rFonts w:ascii="ITC Avant Garde Std Bk" w:hAnsi="ITC Avant Garde Std Bk"/>
          <w:szCs w:val="18"/>
        </w:rPr>
        <w:t>Modificación publicada en el DOF el 27/10/2023</w:t>
      </w:r>
      <w:r>
        <w:rPr>
          <w:rFonts w:ascii="ITC Avant Garde Std Bk" w:hAnsi="ITC Avant Garde Std Bk"/>
          <w:szCs w:val="18"/>
        </w:rPr>
        <w:fldChar w:fldCharType="end"/>
      </w:r>
    </w:p>
    <w:p w14:paraId="14031F8B" w14:textId="77777777" w:rsidR="00F10E02" w:rsidRPr="00405669" w:rsidRDefault="00F10E02" w:rsidP="00B25A7E">
      <w:pPr>
        <w:pStyle w:val="Ttulo2"/>
      </w:pPr>
      <w:r w:rsidRPr="00405669">
        <w:t>De las personas con discapacidad</w:t>
      </w:r>
      <w:bookmarkEnd w:id="21"/>
    </w:p>
    <w:p w14:paraId="56DDD5E9"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81. Tienes derecho a solicitar y recibir atención y asesoría en igualdad de condiciones que las demás personas usuarias sobre el uso de los servicios.</w:t>
      </w:r>
    </w:p>
    <w:p w14:paraId="17643140"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Para lo anterior, los proveedores te deberán ofrecer mecanismos que te permitan suscribir contratos, inconformidades u otros documentos sin que recaben tu firma autógrafa, ya sea con el uso de tu huella digital o que te asistas de un tercero debidamente acreditado</w:t>
      </w:r>
      <w:r w:rsidRPr="00405669">
        <w:rPr>
          <w:rStyle w:val="Refdenotaalpie"/>
          <w:rFonts w:ascii="ITC Avant Garde Std Bk" w:hAnsi="ITC Avant Garde Std Bk"/>
          <w:szCs w:val="18"/>
        </w:rPr>
        <w:footnoteReference w:id="91"/>
      </w:r>
      <w:r w:rsidRPr="00405669">
        <w:rPr>
          <w:rFonts w:ascii="ITC Avant Garde Std Bk" w:hAnsi="ITC Avant Garde Std Bk"/>
          <w:szCs w:val="18"/>
        </w:rPr>
        <w:t>.</w:t>
      </w:r>
    </w:p>
    <w:p w14:paraId="79C22369" w14:textId="77777777" w:rsidR="00F10E02" w:rsidRPr="00405669" w:rsidRDefault="00F10E02" w:rsidP="00B25A7E">
      <w:pPr>
        <w:pStyle w:val="Ttulo2"/>
      </w:pPr>
      <w:bookmarkStart w:id="22" w:name="_Toc113283719"/>
      <w:r w:rsidRPr="00405669">
        <w:t>Centros de atención</w:t>
      </w:r>
      <w:bookmarkEnd w:id="22"/>
    </w:p>
    <w:p w14:paraId="27D57812"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82. Las instalaciones del proveedor deben contar con adaptaciones y personal capacitado para atender a personas con discapacidad</w:t>
      </w:r>
      <w:r w:rsidRPr="00405669">
        <w:rPr>
          <w:rStyle w:val="Refdenotaalpie"/>
          <w:rFonts w:ascii="ITC Avant Garde Std Bk" w:hAnsi="ITC Avant Garde Std Bk"/>
          <w:szCs w:val="18"/>
        </w:rPr>
        <w:footnoteReference w:id="92"/>
      </w:r>
      <w:r w:rsidRPr="00405669">
        <w:rPr>
          <w:rFonts w:ascii="ITC Avant Garde Std Bk" w:hAnsi="ITC Avant Garde Std Bk"/>
          <w:szCs w:val="18"/>
        </w:rPr>
        <w:t>.</w:t>
      </w:r>
    </w:p>
    <w:p w14:paraId="436C0702"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El personal debe conocer al menos: los derechos de los usuarios con discapacidad, recomendaciones de atención por tipo de discapacidad e información de equipos terminales.</w:t>
      </w:r>
    </w:p>
    <w:p w14:paraId="2255A19C"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83. Tienes derecho a que los centros de atención al público de tu proveedor cuenten con lo siguiente:</w:t>
      </w:r>
    </w:p>
    <w:p w14:paraId="4A2594E5" w14:textId="77777777" w:rsidR="00F10E02" w:rsidRPr="00405669" w:rsidRDefault="004C522C" w:rsidP="003D11AD">
      <w:pPr>
        <w:pStyle w:val="Texto"/>
        <w:spacing w:after="88"/>
        <w:rPr>
          <w:rFonts w:ascii="ITC Avant Garde Std Bk" w:hAnsi="ITC Avant Garde Std Bk"/>
          <w:szCs w:val="18"/>
        </w:rPr>
      </w:pPr>
      <w:r w:rsidRPr="00405669">
        <w:rPr>
          <w:rFonts w:ascii="ITC Avant Garde Std Bk" w:hAnsi="ITC Avant Garde Std Bk"/>
          <w:szCs w:val="18"/>
        </w:rPr>
        <w:sym w:font="Symbol" w:char="F0B7"/>
      </w:r>
      <w:r w:rsidR="00F10E02" w:rsidRPr="00405669">
        <w:rPr>
          <w:rFonts w:ascii="ITC Avant Garde Std Bk" w:hAnsi="ITC Avant Garde Std Bk"/>
          <w:szCs w:val="18"/>
        </w:rPr>
        <w:tab/>
        <w:t>Una ruta, área y señalización accesible</w:t>
      </w:r>
    </w:p>
    <w:p w14:paraId="1ECDEA03" w14:textId="77777777" w:rsidR="00F10E02" w:rsidRPr="00405669" w:rsidRDefault="004C522C" w:rsidP="003D11AD">
      <w:pPr>
        <w:pStyle w:val="Texto"/>
        <w:spacing w:after="88"/>
        <w:rPr>
          <w:rFonts w:ascii="ITC Avant Garde Std Bk" w:hAnsi="ITC Avant Garde Std Bk"/>
          <w:szCs w:val="18"/>
        </w:rPr>
      </w:pPr>
      <w:r w:rsidRPr="00405669">
        <w:rPr>
          <w:rFonts w:ascii="ITC Avant Garde Std Bk" w:hAnsi="ITC Avant Garde Std Bk"/>
          <w:szCs w:val="18"/>
        </w:rPr>
        <w:sym w:font="Symbol" w:char="F0B7"/>
      </w:r>
      <w:r w:rsidR="00F10E02" w:rsidRPr="00405669">
        <w:rPr>
          <w:rFonts w:ascii="ITC Avant Garde Std Bk" w:hAnsi="ITC Avant Garde Std Bk"/>
          <w:szCs w:val="18"/>
        </w:rPr>
        <w:tab/>
        <w:t>Permitir el acceso acompañado por animales de servicio</w:t>
      </w:r>
    </w:p>
    <w:p w14:paraId="5C97403E" w14:textId="77777777" w:rsidR="00F10E02" w:rsidRPr="00405669" w:rsidRDefault="004C522C" w:rsidP="003D11AD">
      <w:pPr>
        <w:pStyle w:val="Texto"/>
        <w:spacing w:after="88"/>
        <w:rPr>
          <w:rFonts w:ascii="ITC Avant Garde Std Bk" w:hAnsi="ITC Avant Garde Std Bk"/>
          <w:szCs w:val="18"/>
        </w:rPr>
      </w:pPr>
      <w:r w:rsidRPr="00405669">
        <w:rPr>
          <w:rFonts w:ascii="ITC Avant Garde Std Bk" w:hAnsi="ITC Avant Garde Std Bk"/>
          <w:szCs w:val="18"/>
        </w:rPr>
        <w:sym w:font="Symbol" w:char="F0B7"/>
      </w:r>
      <w:r w:rsidR="00F10E02" w:rsidRPr="00405669">
        <w:rPr>
          <w:rFonts w:ascii="ITC Avant Garde Std Bk" w:hAnsi="ITC Avant Garde Std Bk"/>
          <w:szCs w:val="18"/>
        </w:rPr>
        <w:tab/>
        <w:t>Áreas de espera con asientos prioritarios</w:t>
      </w:r>
    </w:p>
    <w:p w14:paraId="31886B7B" w14:textId="77777777" w:rsidR="00F10E02" w:rsidRPr="00405669" w:rsidRDefault="004C522C" w:rsidP="003D11AD">
      <w:pPr>
        <w:pStyle w:val="Texto"/>
        <w:spacing w:after="88"/>
        <w:rPr>
          <w:rFonts w:ascii="ITC Avant Garde Std Bk" w:hAnsi="ITC Avant Garde Std Bk"/>
          <w:szCs w:val="18"/>
        </w:rPr>
      </w:pPr>
      <w:r w:rsidRPr="00405669">
        <w:rPr>
          <w:rFonts w:ascii="ITC Avant Garde Std Bk" w:hAnsi="ITC Avant Garde Std Bk"/>
          <w:szCs w:val="18"/>
        </w:rPr>
        <w:sym w:font="Symbol" w:char="F0B7"/>
      </w:r>
      <w:r w:rsidR="00F10E02" w:rsidRPr="00405669">
        <w:rPr>
          <w:rFonts w:ascii="ITC Avant Garde Std Bk" w:hAnsi="ITC Avant Garde Std Bk"/>
          <w:szCs w:val="18"/>
        </w:rPr>
        <w:tab/>
        <w:t>Personal capacitado</w:t>
      </w:r>
      <w:r w:rsidR="00F10E02" w:rsidRPr="00405669">
        <w:rPr>
          <w:rStyle w:val="Refdenotaalpie"/>
          <w:rFonts w:ascii="ITC Avant Garde Std Bk" w:hAnsi="ITC Avant Garde Std Bk"/>
          <w:szCs w:val="18"/>
        </w:rPr>
        <w:footnoteReference w:id="93"/>
      </w:r>
    </w:p>
    <w:p w14:paraId="5990292B" w14:textId="77777777" w:rsidR="00F10E02" w:rsidRPr="00405669" w:rsidRDefault="00F10E02" w:rsidP="00B25A7E">
      <w:pPr>
        <w:pStyle w:val="Ttulo2"/>
      </w:pPr>
      <w:bookmarkStart w:id="23" w:name="_Toc113283720"/>
      <w:r w:rsidRPr="00405669">
        <w:t>Información Accesible</w:t>
      </w:r>
      <w:bookmarkEnd w:id="23"/>
    </w:p>
    <w:p w14:paraId="0A884E83"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lastRenderedPageBreak/>
        <w:t>84. Tienes derecho a conocer las condiciones de los contratos y las tarifas de los servicios en formatos con funcionalidades de accesibilidad a través de las páginas de Internet de los proveedores o por correo electrónico cuando lo solicites</w:t>
      </w:r>
      <w:r w:rsidRPr="00405669">
        <w:rPr>
          <w:rStyle w:val="Refdenotaalpie"/>
          <w:rFonts w:ascii="ITC Avant Garde Std Bk" w:hAnsi="ITC Avant Garde Std Bk"/>
          <w:szCs w:val="18"/>
        </w:rPr>
        <w:footnoteReference w:id="94"/>
      </w:r>
      <w:r w:rsidRPr="00405669">
        <w:rPr>
          <w:rFonts w:ascii="ITC Avant Garde Std Bk" w:hAnsi="ITC Avant Garde Std Bk"/>
          <w:szCs w:val="18"/>
        </w:rPr>
        <w:t>.</w:t>
      </w:r>
    </w:p>
    <w:p w14:paraId="2A389CAE"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85. Tienes derecho a solicitar a tu proveedor de servicios, te proporcione tus estados de cuenta con funcionalidades de accesibilidad</w:t>
      </w:r>
      <w:r w:rsidRPr="00405669">
        <w:rPr>
          <w:rStyle w:val="Refdenotaalpie"/>
          <w:rFonts w:ascii="ITC Avant Garde Std Bk" w:hAnsi="ITC Avant Garde Std Bk"/>
          <w:szCs w:val="18"/>
        </w:rPr>
        <w:footnoteReference w:id="95"/>
      </w:r>
      <w:r w:rsidRPr="00405669">
        <w:rPr>
          <w:rFonts w:ascii="ITC Avant Garde Std Bk" w:hAnsi="ITC Avant Garde Std Bk"/>
          <w:szCs w:val="18"/>
        </w:rPr>
        <w:t>.</w:t>
      </w:r>
    </w:p>
    <w:p w14:paraId="58DF95AD" w14:textId="77777777" w:rsidR="00F10E02" w:rsidRPr="00405669" w:rsidRDefault="00F10E02" w:rsidP="00B25A7E">
      <w:pPr>
        <w:pStyle w:val="Ttulo2"/>
      </w:pPr>
      <w:bookmarkStart w:id="24" w:name="_Toc113283721"/>
      <w:r w:rsidRPr="00405669">
        <w:t>Páginas de Internet accesibles</w:t>
      </w:r>
      <w:bookmarkEnd w:id="24"/>
    </w:p>
    <w:p w14:paraId="147DFF38"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86. Tienes derecho a que los portales de Internet de los proveedores del servicio cuenten con funcionalidades de accesibilidad</w:t>
      </w:r>
      <w:r w:rsidRPr="00405669">
        <w:rPr>
          <w:rStyle w:val="Refdenotaalpie"/>
          <w:rFonts w:ascii="ITC Avant Garde Std Bk" w:hAnsi="ITC Avant Garde Std Bk"/>
          <w:szCs w:val="18"/>
        </w:rPr>
        <w:footnoteReference w:id="96"/>
      </w:r>
      <w:r w:rsidRPr="00405669">
        <w:rPr>
          <w:rFonts w:ascii="ITC Avant Garde Std Bk" w:hAnsi="ITC Avant Garde Std Bk"/>
          <w:szCs w:val="18"/>
        </w:rPr>
        <w:t>.</w:t>
      </w:r>
    </w:p>
    <w:p w14:paraId="40B4B400" w14:textId="77777777" w:rsidR="00F10E02" w:rsidRPr="00405669" w:rsidRDefault="00F10E02" w:rsidP="00B25A7E">
      <w:pPr>
        <w:pStyle w:val="Ttulo2"/>
      </w:pPr>
      <w:bookmarkStart w:id="25" w:name="_Toc113283722"/>
      <w:r w:rsidRPr="00405669">
        <w:t>Equipos y dispositivos accesibles</w:t>
      </w:r>
      <w:bookmarkEnd w:id="25"/>
    </w:p>
    <w:p w14:paraId="6F6A47BA"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87. Tienes derecho a que los proveedores cuenten, una vez que así lo hayas solicitado, con equipos terminales con funcionalidades de accesibilidad para personas con discapacidad motriz, visual y auditiva, y que te proporcionen el equipo de tu elección dentro de los 15 (quince) días hábiles siguientes a tu solicitud.</w:t>
      </w:r>
    </w:p>
    <w:p w14:paraId="5B4EA1B4"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El proveedor está obligado a contar con un catálogo de equipos terminales que cuenten con funcionalidades de accesibilidad</w:t>
      </w:r>
      <w:r w:rsidRPr="00405669">
        <w:rPr>
          <w:rStyle w:val="Refdenotaalpie"/>
          <w:rFonts w:ascii="ITC Avant Garde Std Bk" w:hAnsi="ITC Avant Garde Std Bk"/>
          <w:szCs w:val="18"/>
        </w:rPr>
        <w:footnoteReference w:id="97"/>
      </w:r>
      <w:r w:rsidRPr="00405669">
        <w:rPr>
          <w:rFonts w:ascii="ITC Avant Garde Std Bk" w:hAnsi="ITC Avant Garde Std Bk"/>
          <w:szCs w:val="18"/>
        </w:rPr>
        <w:t>.</w:t>
      </w:r>
    </w:p>
    <w:p w14:paraId="729E6F66" w14:textId="77777777" w:rsidR="00F10E02" w:rsidRPr="00405669" w:rsidRDefault="00F10E02" w:rsidP="00B25A7E">
      <w:pPr>
        <w:pStyle w:val="Ttulo1"/>
      </w:pPr>
      <w:bookmarkStart w:id="26" w:name="_Toc113283723"/>
      <w:r w:rsidRPr="00405669">
        <w:t>VIII. PROTECCIÓN DE DATOS PERSONALES Y PRIVACIDAD</w:t>
      </w:r>
      <w:bookmarkEnd w:id="26"/>
    </w:p>
    <w:p w14:paraId="4324834E" w14:textId="77777777" w:rsidR="00F10E02" w:rsidRPr="00405669" w:rsidRDefault="00F10E02" w:rsidP="00B25A7E">
      <w:pPr>
        <w:pStyle w:val="Ttulo2"/>
      </w:pPr>
      <w:bookmarkStart w:id="27" w:name="_Toc113283724"/>
      <w:r w:rsidRPr="00405669">
        <w:t>Datos personales</w:t>
      </w:r>
      <w:bookmarkEnd w:id="27"/>
    </w:p>
    <w:p w14:paraId="6ACE2CDD"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88. Tienes derecho a que el proveedor proteja tus datos personales en términos de las leyes aplicables</w:t>
      </w:r>
      <w:r w:rsidRPr="00405669">
        <w:rPr>
          <w:rStyle w:val="Refdenotaalpie"/>
          <w:rFonts w:ascii="ITC Avant Garde Std Bk" w:hAnsi="ITC Avant Garde Std Bk"/>
          <w:szCs w:val="18"/>
        </w:rPr>
        <w:footnoteReference w:id="98"/>
      </w:r>
      <w:r w:rsidRPr="00405669">
        <w:rPr>
          <w:rFonts w:ascii="ITC Avant Garde Std Bk" w:hAnsi="ITC Avant Garde Std Bk"/>
          <w:szCs w:val="18"/>
        </w:rPr>
        <w:t>.</w:t>
      </w:r>
    </w:p>
    <w:p w14:paraId="029BF8D9" w14:textId="77777777" w:rsidR="00F10E02" w:rsidRPr="00405669" w:rsidRDefault="00F10E02" w:rsidP="00B25A7E">
      <w:pPr>
        <w:pStyle w:val="Ttulo2"/>
      </w:pPr>
      <w:bookmarkStart w:id="28" w:name="_Toc113283725"/>
      <w:r w:rsidRPr="00405669">
        <w:t>Aviso de privacidad</w:t>
      </w:r>
      <w:bookmarkEnd w:id="28"/>
    </w:p>
    <w:p w14:paraId="34A6594D"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89. Tienes derecho a que el proveedor ponga a tu disposición el Aviso de Privacidad por cualquier medio o tecnología que lo permita, así como indicarte donde lo puedes consultar</w:t>
      </w:r>
      <w:r w:rsidRPr="00405669">
        <w:rPr>
          <w:rStyle w:val="Refdenotaalpie"/>
          <w:rFonts w:ascii="ITC Avant Garde Std Bk" w:hAnsi="ITC Avant Garde Std Bk"/>
          <w:szCs w:val="18"/>
        </w:rPr>
        <w:footnoteReference w:id="99"/>
      </w:r>
      <w:r w:rsidRPr="00405669">
        <w:rPr>
          <w:rFonts w:ascii="ITC Avant Garde Std Bk" w:hAnsi="ITC Avant Garde Std Bk"/>
          <w:szCs w:val="18"/>
        </w:rPr>
        <w:t>.</w:t>
      </w:r>
    </w:p>
    <w:p w14:paraId="6CBCA8DA" w14:textId="77777777" w:rsidR="00F10E02" w:rsidRPr="00405669" w:rsidRDefault="00F10E02" w:rsidP="003D11AD">
      <w:pPr>
        <w:pStyle w:val="Texto"/>
        <w:spacing w:after="88"/>
        <w:rPr>
          <w:rFonts w:ascii="ITC Avant Garde Std Bk" w:hAnsi="ITC Avant Garde Std Bk"/>
          <w:szCs w:val="18"/>
        </w:rPr>
      </w:pPr>
      <w:r w:rsidRPr="00405669">
        <w:rPr>
          <w:rFonts w:ascii="ITC Avant Garde Std Bk" w:hAnsi="ITC Avant Garde Std Bk"/>
          <w:szCs w:val="18"/>
        </w:rPr>
        <w:t>En el esquema de prepago, al activar la línea, aceptas que el proveedor utilice tus datos personales de conformidad con su Aviso de Privacidad, a menos que con posterioridad y de manera expresa manifiestes</w:t>
      </w:r>
      <w:r w:rsidR="008C66D2" w:rsidRPr="00405669">
        <w:rPr>
          <w:rFonts w:ascii="ITC Avant Garde Std Bk" w:hAnsi="ITC Avant Garde Std Bk"/>
          <w:szCs w:val="18"/>
        </w:rPr>
        <w:t xml:space="preserve"> </w:t>
      </w:r>
      <w:r w:rsidRPr="00405669">
        <w:rPr>
          <w:rFonts w:ascii="ITC Avant Garde Std Bk" w:hAnsi="ITC Avant Garde Std Bk"/>
          <w:szCs w:val="18"/>
        </w:rPr>
        <w:t>lo contrario</w:t>
      </w:r>
      <w:r w:rsidRPr="00405669">
        <w:rPr>
          <w:rStyle w:val="Refdenotaalpie"/>
          <w:rFonts w:ascii="ITC Avant Garde Std Bk" w:hAnsi="ITC Avant Garde Std Bk"/>
          <w:szCs w:val="18"/>
        </w:rPr>
        <w:footnoteReference w:id="100"/>
      </w:r>
      <w:r w:rsidRPr="00405669">
        <w:rPr>
          <w:rFonts w:ascii="ITC Avant Garde Std Bk" w:hAnsi="ITC Avant Garde Std Bk"/>
          <w:szCs w:val="18"/>
        </w:rPr>
        <w:t>.</w:t>
      </w:r>
    </w:p>
    <w:p w14:paraId="1CA6A7C9"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90. El proveedor solo podrá transferir tu información a terceros con tu consentimiento expreso, por lo que deberá poner a tu disposición el Aviso de Privacidad para que puedas ejercer tus derechos referidos en la Ley Federal de Protección de Datos Personales en Posesión de los Particulares. Así también el proveedor solo podrá utilizar tu información con fines mercadotécnicos y publicitarios o para el envío de publicidad sobre bienes, productos o servicios, con tu consentimiento expreso. Este consentimiento estará expresado en el contrato de adhesión, en un documento previsto para tal efecto, o por el mismo medio por el cual se realizó la contratación o por medios electrónicos con posterioridad a la contratación</w:t>
      </w:r>
      <w:r w:rsidRPr="00405669">
        <w:rPr>
          <w:rStyle w:val="Refdenotaalpie"/>
          <w:rFonts w:ascii="ITC Avant Garde Std Bk" w:hAnsi="ITC Avant Garde Std Bk"/>
          <w:szCs w:val="18"/>
        </w:rPr>
        <w:footnoteReference w:id="101"/>
      </w:r>
      <w:r w:rsidRPr="00405669">
        <w:rPr>
          <w:rFonts w:ascii="ITC Avant Garde Std Bk" w:hAnsi="ITC Avant Garde Std Bk"/>
          <w:szCs w:val="18"/>
        </w:rPr>
        <w:t>.</w:t>
      </w:r>
    </w:p>
    <w:p w14:paraId="407F95C6" w14:textId="77777777" w:rsidR="00F10E02" w:rsidRPr="00405669" w:rsidRDefault="00F10E02" w:rsidP="00B25A7E">
      <w:pPr>
        <w:pStyle w:val="Ttulo2"/>
      </w:pPr>
      <w:bookmarkStart w:id="29" w:name="_Toc113283726"/>
      <w:r w:rsidRPr="00405669">
        <w:t>Publicidad</w:t>
      </w:r>
      <w:bookmarkEnd w:id="29"/>
    </w:p>
    <w:p w14:paraId="79A198E7"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91. Solo con tu consentimiento podrás recibir llamadas de tu proveedor para promocionar servicios adicionales al contratado, paquetes, nuevo plan o producto, propio o de terceros, así como publicidad de terceros</w:t>
      </w:r>
      <w:r w:rsidRPr="00405669">
        <w:rPr>
          <w:rStyle w:val="Refdenotaalpie"/>
          <w:rFonts w:ascii="ITC Avant Garde Std Bk" w:hAnsi="ITC Avant Garde Std Bk"/>
          <w:szCs w:val="18"/>
        </w:rPr>
        <w:footnoteReference w:id="102"/>
      </w:r>
      <w:r w:rsidRPr="00405669">
        <w:rPr>
          <w:rFonts w:ascii="ITC Avant Garde Std Bk" w:hAnsi="ITC Avant Garde Std Bk"/>
          <w:szCs w:val="18"/>
        </w:rPr>
        <w:t>.</w:t>
      </w:r>
    </w:p>
    <w:p w14:paraId="4773DD2A"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Si deseas revocar el consentimiento, el proveedor debe hacerlo en un tiempo máximo de 5 (cinco) días hábiles después de tu solicitud</w:t>
      </w:r>
      <w:r w:rsidRPr="00405669">
        <w:rPr>
          <w:rStyle w:val="Refdenotaalpie"/>
          <w:rFonts w:ascii="ITC Avant Garde Std Bk" w:hAnsi="ITC Avant Garde Std Bk"/>
          <w:szCs w:val="18"/>
        </w:rPr>
        <w:footnoteReference w:id="103"/>
      </w:r>
      <w:r w:rsidRPr="00405669">
        <w:rPr>
          <w:rFonts w:ascii="ITC Avant Garde Std Bk" w:hAnsi="ITC Avant Garde Std Bk"/>
          <w:szCs w:val="18"/>
        </w:rPr>
        <w:t>.</w:t>
      </w:r>
    </w:p>
    <w:p w14:paraId="42F868DA"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lastRenderedPageBreak/>
        <w:t>92. La información y publicidad que te proporcionen debe ser clara, comprobable, completa, veraz y no debe inducir a errores o confusiones</w:t>
      </w:r>
      <w:r w:rsidRPr="00405669">
        <w:rPr>
          <w:rStyle w:val="Refdenotaalpie"/>
          <w:rFonts w:ascii="ITC Avant Garde Std Bk" w:hAnsi="ITC Avant Garde Std Bk"/>
          <w:szCs w:val="18"/>
        </w:rPr>
        <w:footnoteReference w:id="104"/>
      </w:r>
      <w:r w:rsidRPr="00405669">
        <w:rPr>
          <w:rFonts w:ascii="ITC Avant Garde Std Bk" w:hAnsi="ITC Avant Garde Std Bk"/>
          <w:szCs w:val="18"/>
        </w:rPr>
        <w:t>.</w:t>
      </w:r>
    </w:p>
    <w:p w14:paraId="4EDB4FCE"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93. Tienes derecho a que los anuncios de las promociones y ofertas de los servicios indiquen condiciones, plazo de duración o el volumen de los servicios ofrecidos. Si no indican plazo ni volumen se presume que son indefinidas</w:t>
      </w:r>
      <w:r w:rsidRPr="00405669">
        <w:rPr>
          <w:rStyle w:val="Refdenotaalpie"/>
          <w:rFonts w:ascii="ITC Avant Garde Std Bk" w:hAnsi="ITC Avant Garde Std Bk"/>
          <w:szCs w:val="18"/>
        </w:rPr>
        <w:footnoteReference w:id="105"/>
      </w:r>
      <w:r w:rsidRPr="00405669">
        <w:rPr>
          <w:rFonts w:ascii="ITC Avant Garde Std Bk" w:hAnsi="ITC Avant Garde Std Bk"/>
          <w:szCs w:val="18"/>
        </w:rPr>
        <w:t>.</w:t>
      </w:r>
    </w:p>
    <w:p w14:paraId="4E917F28" w14:textId="77777777" w:rsidR="00F10E02" w:rsidRPr="00405669" w:rsidRDefault="00F10E02" w:rsidP="00B25A7E">
      <w:pPr>
        <w:pStyle w:val="Ttulo1"/>
      </w:pPr>
      <w:bookmarkStart w:id="30" w:name="_Toc113283727"/>
      <w:r w:rsidRPr="00405669">
        <w:t>IX. CALIDAD Y NEUTRALIDAD EN LA RED</w:t>
      </w:r>
      <w:bookmarkEnd w:id="30"/>
    </w:p>
    <w:p w14:paraId="3EC7FBE5" w14:textId="77777777" w:rsidR="00F10E02" w:rsidRPr="00405669" w:rsidRDefault="00F10E02" w:rsidP="00B25A7E">
      <w:pPr>
        <w:pStyle w:val="Ttulo2"/>
      </w:pPr>
      <w:bookmarkStart w:id="31" w:name="_Toc113283728"/>
      <w:r w:rsidRPr="00405669">
        <w:t>Calidad en el servicio</w:t>
      </w:r>
      <w:bookmarkEnd w:id="31"/>
    </w:p>
    <w:p w14:paraId="19175C48"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94. Tienes derecho a recibir servicios de calidad conforme a los parámetros establecidos por el IFT o, en su caso, los ofrecidos implícitamente o contratados los cuales no pueden ser inferiores a los definidos</w:t>
      </w:r>
      <w:r w:rsidR="008C66D2" w:rsidRPr="00405669">
        <w:rPr>
          <w:rFonts w:ascii="ITC Avant Garde Std Bk" w:hAnsi="ITC Avant Garde Std Bk"/>
          <w:szCs w:val="18"/>
        </w:rPr>
        <w:t xml:space="preserve"> </w:t>
      </w:r>
      <w:r w:rsidRPr="00405669">
        <w:rPr>
          <w:rFonts w:ascii="ITC Avant Garde Std Bk" w:hAnsi="ITC Avant Garde Std Bk"/>
          <w:szCs w:val="18"/>
        </w:rPr>
        <w:t>por el IFT</w:t>
      </w:r>
      <w:r w:rsidRPr="00405669">
        <w:rPr>
          <w:rStyle w:val="Refdenotaalpie"/>
          <w:rFonts w:ascii="ITC Avant Garde Std Bk" w:hAnsi="ITC Avant Garde Std Bk"/>
          <w:szCs w:val="18"/>
        </w:rPr>
        <w:footnoteReference w:id="106"/>
      </w:r>
      <w:r w:rsidRPr="00405669">
        <w:rPr>
          <w:rFonts w:ascii="ITC Avant Garde Std Bk" w:hAnsi="ITC Avant Garde Std Bk"/>
          <w:szCs w:val="18"/>
        </w:rPr>
        <w:t>.</w:t>
      </w:r>
    </w:p>
    <w:p w14:paraId="303BF2B3"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95. Tienes derecho a que se te provean los servicios con los parámetros de calidad definidos por el IFT</w:t>
      </w:r>
      <w:r w:rsidRPr="00405669">
        <w:rPr>
          <w:rStyle w:val="Refdenotaalpie"/>
          <w:rFonts w:ascii="ITC Avant Garde Std Bk" w:hAnsi="ITC Avant Garde Std Bk"/>
          <w:szCs w:val="18"/>
        </w:rPr>
        <w:footnoteReference w:id="107"/>
      </w:r>
      <w:r w:rsidRPr="00405669">
        <w:rPr>
          <w:rFonts w:ascii="ITC Avant Garde Std Bk" w:hAnsi="ITC Avant Garde Std Bk"/>
          <w:szCs w:val="18"/>
        </w:rPr>
        <w:t>.</w:t>
      </w:r>
    </w:p>
    <w:p w14:paraId="06DA8DE1"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Para el caso del servicio móvil en los servicios de voz, mensajería de texto y transferencia de datos se miden: los intentos de llamadas fallidas, llamadas interrumpidas, tiempo de establecimiento de llamadas, integridad de mensajes, velocidad de datos promedio de carga y descarga, entre otros</w:t>
      </w:r>
      <w:r w:rsidRPr="00405669">
        <w:rPr>
          <w:rStyle w:val="Refdenotaalpie"/>
          <w:rFonts w:ascii="ITC Avant Garde Std Bk" w:hAnsi="ITC Avant Garde Std Bk"/>
          <w:szCs w:val="18"/>
        </w:rPr>
        <w:footnoteReference w:id="108"/>
      </w:r>
      <w:r w:rsidRPr="00405669">
        <w:rPr>
          <w:rFonts w:ascii="ITC Avant Garde Std Bk" w:hAnsi="ITC Avant Garde Std Bk"/>
          <w:szCs w:val="18"/>
        </w:rPr>
        <w:t>.</w:t>
      </w:r>
    </w:p>
    <w:p w14:paraId="0981A3D8"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Para el caso de servicio fijo, en la telefonía y el acceso a Internet se miden: los intentos exitosos de llamadas, el tiempo promedio de establecimiento de llamada, la velocidad de datos promedio de carga y descarga, entre otros. Asimismo, se miden las fallas, reparaciones y el tiempo promedio de reparación</w:t>
      </w:r>
      <w:r w:rsidRPr="00405669">
        <w:rPr>
          <w:rStyle w:val="Refdenotaalpie"/>
          <w:rFonts w:ascii="ITC Avant Garde Std Bk" w:hAnsi="ITC Avant Garde Std Bk"/>
          <w:szCs w:val="18"/>
        </w:rPr>
        <w:footnoteReference w:id="109"/>
      </w:r>
      <w:r w:rsidRPr="00405669">
        <w:rPr>
          <w:rFonts w:ascii="ITC Avant Garde Std Bk" w:hAnsi="ITC Avant Garde Std Bk"/>
          <w:szCs w:val="18"/>
        </w:rPr>
        <w:t>.</w:t>
      </w:r>
    </w:p>
    <w:p w14:paraId="4D77444C"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En los servicios de Internet, tienes derecho a que la velocidad publicitada no debe referirse a velocidades máximas sino a la velocidad promedio en horas de alta demanda</w:t>
      </w:r>
      <w:r w:rsidRPr="00405669">
        <w:rPr>
          <w:rStyle w:val="Refdenotaalpie"/>
          <w:rFonts w:ascii="ITC Avant Garde Std Bk" w:hAnsi="ITC Avant Garde Std Bk"/>
          <w:szCs w:val="18"/>
        </w:rPr>
        <w:footnoteReference w:id="110"/>
      </w:r>
      <w:r w:rsidRPr="00405669">
        <w:rPr>
          <w:rFonts w:ascii="ITC Avant Garde Std Bk" w:hAnsi="ITC Avant Garde Std Bk"/>
          <w:szCs w:val="18"/>
        </w:rPr>
        <w:t>.</w:t>
      </w:r>
    </w:p>
    <w:p w14:paraId="7384059A" w14:textId="77777777" w:rsidR="00F10E02" w:rsidRPr="00405669" w:rsidRDefault="00F10E02" w:rsidP="00B25A7E">
      <w:pPr>
        <w:pStyle w:val="Ttulo2"/>
      </w:pPr>
      <w:bookmarkStart w:id="32" w:name="_Toc113283729"/>
      <w:r w:rsidRPr="00405669">
        <w:t>Neutralidad de la red</w:t>
      </w:r>
      <w:bookmarkEnd w:id="32"/>
    </w:p>
    <w:p w14:paraId="2AD7D7AA" w14:textId="77777777" w:rsidR="00F10E02" w:rsidRPr="00405669" w:rsidRDefault="00F10E02" w:rsidP="003D11AD">
      <w:pPr>
        <w:pStyle w:val="Texto"/>
        <w:spacing w:after="80" w:line="210" w:lineRule="exact"/>
        <w:rPr>
          <w:rFonts w:ascii="ITC Avant Garde Std Bk" w:hAnsi="ITC Avant Garde Std Bk"/>
          <w:b/>
          <w:color w:val="000000"/>
          <w:szCs w:val="18"/>
        </w:rPr>
      </w:pPr>
      <w:r w:rsidRPr="00405669">
        <w:rPr>
          <w:rFonts w:ascii="ITC Avant Garde Std Bk" w:hAnsi="ITC Avant Garde Std Bk"/>
          <w:szCs w:val="18"/>
        </w:rPr>
        <w:t>96. Tienes derecho a acceder sin limitación, degradación, restricción o discriminación a contenidos, aplicaciones o servicios ofrecidos por el proveedor, dentro del marco legal aplicable</w:t>
      </w:r>
      <w:r w:rsidRPr="00405669">
        <w:rPr>
          <w:rStyle w:val="Refdenotaalpie"/>
          <w:rFonts w:ascii="ITC Avant Garde Std Bk" w:hAnsi="ITC Avant Garde Std Bk"/>
          <w:szCs w:val="18"/>
        </w:rPr>
        <w:footnoteReference w:id="111"/>
      </w:r>
      <w:r w:rsidRPr="00405669">
        <w:rPr>
          <w:rFonts w:ascii="ITC Avant Garde Std Bk" w:hAnsi="ITC Avant Garde Std Bk"/>
          <w:szCs w:val="18"/>
        </w:rPr>
        <w:t>.</w:t>
      </w:r>
    </w:p>
    <w:p w14:paraId="35794BD5"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97. Tienes derecho a que tu proveedor no obstruya, interfiera, inspeccione, filtre o discrimine contenidos, aplicaciones o servicios</w:t>
      </w:r>
      <w:r w:rsidRPr="00405669">
        <w:rPr>
          <w:rStyle w:val="Refdenotaalpie"/>
          <w:rFonts w:ascii="ITC Avant Garde Std Bk" w:hAnsi="ITC Avant Garde Std Bk"/>
          <w:szCs w:val="18"/>
        </w:rPr>
        <w:footnoteReference w:id="112"/>
      </w:r>
      <w:r w:rsidRPr="00405669">
        <w:rPr>
          <w:rFonts w:ascii="ITC Avant Garde Std Bk" w:hAnsi="ITC Avant Garde Std Bk"/>
          <w:szCs w:val="18"/>
        </w:rPr>
        <w:t>.</w:t>
      </w:r>
    </w:p>
    <w:p w14:paraId="095EF144"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98. Tienes derecho a la protección de tus comunicaciones, así como los datos que identifiquen las mismas y que el proveedor preserve tu privacidad y la seguridad de la red</w:t>
      </w:r>
      <w:r w:rsidRPr="00405669">
        <w:rPr>
          <w:rStyle w:val="Refdenotaalpie"/>
          <w:rFonts w:ascii="ITC Avant Garde Std Bk" w:hAnsi="ITC Avant Garde Std Bk"/>
          <w:szCs w:val="18"/>
        </w:rPr>
        <w:footnoteReference w:id="113"/>
      </w:r>
      <w:r w:rsidRPr="00405669">
        <w:rPr>
          <w:rFonts w:ascii="ITC Avant Garde Std Bk" w:hAnsi="ITC Avant Garde Std Bk"/>
          <w:szCs w:val="18"/>
        </w:rPr>
        <w:t>.</w:t>
      </w:r>
    </w:p>
    <w:p w14:paraId="1A5A6ABD" w14:textId="77777777" w:rsidR="00F10E02" w:rsidRPr="00405669" w:rsidRDefault="00F10E02" w:rsidP="003D11AD">
      <w:pPr>
        <w:pStyle w:val="Texto"/>
        <w:spacing w:after="80" w:line="210" w:lineRule="exact"/>
        <w:rPr>
          <w:rFonts w:ascii="ITC Avant Garde Std Bk" w:hAnsi="ITC Avant Garde Std Bk"/>
          <w:szCs w:val="18"/>
        </w:rPr>
      </w:pPr>
      <w:r w:rsidRPr="00405669">
        <w:rPr>
          <w:rFonts w:ascii="ITC Avant Garde Std Bk" w:hAnsi="ITC Avant Garde Std Bk"/>
          <w:szCs w:val="18"/>
        </w:rPr>
        <w:t>99. Tienes derecho a recibir la capacidad, velocidad y calidad que contrataste con independencia del contenido, origen, destino, terminal, aplicación o servicio que se te provean a través de Internet</w:t>
      </w:r>
      <w:r w:rsidRPr="00405669">
        <w:rPr>
          <w:rStyle w:val="Refdenotaalpie"/>
          <w:rFonts w:ascii="ITC Avant Garde Std Bk" w:hAnsi="ITC Avant Garde Std Bk"/>
          <w:szCs w:val="18"/>
        </w:rPr>
        <w:footnoteReference w:id="114"/>
      </w:r>
      <w:r w:rsidRPr="00405669">
        <w:rPr>
          <w:rFonts w:ascii="ITC Avant Garde Std Bk" w:hAnsi="ITC Avant Garde Std Bk"/>
          <w:szCs w:val="18"/>
        </w:rPr>
        <w:t>.</w:t>
      </w:r>
    </w:p>
    <w:p w14:paraId="19BD8E82" w14:textId="77777777" w:rsidR="00F10E02" w:rsidRPr="00405669" w:rsidRDefault="00F10E02" w:rsidP="00B25A7E">
      <w:pPr>
        <w:pStyle w:val="Ttulo1"/>
      </w:pPr>
      <w:bookmarkStart w:id="33" w:name="_Toc113283730"/>
      <w:r w:rsidRPr="00405669">
        <w:t>X. FACTURACIÓN</w:t>
      </w:r>
      <w:bookmarkEnd w:id="33"/>
    </w:p>
    <w:p w14:paraId="1810CD66"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100. Tienes derecho a que tu proveedor te entregue gratuitamente, de forma desglosada, a través</w:t>
      </w:r>
      <w:r w:rsidR="008C66D2" w:rsidRPr="00405669">
        <w:rPr>
          <w:rFonts w:ascii="ITC Avant Garde Std Bk" w:hAnsi="ITC Avant Garde Std Bk"/>
          <w:szCs w:val="18"/>
        </w:rPr>
        <w:t xml:space="preserve"> </w:t>
      </w:r>
      <w:r w:rsidRPr="00405669">
        <w:rPr>
          <w:rFonts w:ascii="ITC Avant Garde Std Bk" w:hAnsi="ITC Avant Garde Std Bk"/>
          <w:szCs w:val="18"/>
        </w:rPr>
        <w:t>de medios físicos o electrónicos: factura, estado de cuenta, recibo o comprobante de los servicios de telecomunicaciones y, en su caso, de los equipos terminales adquiridos</w:t>
      </w:r>
      <w:r w:rsidRPr="00405669">
        <w:rPr>
          <w:rStyle w:val="Refdenotaalpie"/>
          <w:rFonts w:ascii="ITC Avant Garde Std Bk" w:hAnsi="ITC Avant Garde Std Bk"/>
          <w:szCs w:val="18"/>
        </w:rPr>
        <w:footnoteReference w:id="115"/>
      </w:r>
      <w:r w:rsidRPr="00405669">
        <w:rPr>
          <w:rFonts w:ascii="ITC Avant Garde Std Bk" w:hAnsi="ITC Avant Garde Std Bk"/>
          <w:szCs w:val="18"/>
        </w:rPr>
        <w:t>.</w:t>
      </w:r>
    </w:p>
    <w:p w14:paraId="57A4700F"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 xml:space="preserve">101. Tienes derecho a que el estado de cuenta, recibo y/o factura que te entregue el proveedor esté desglosado en lo correspondiente a tus consumos, bonificaciones o devoluciones, y cuando </w:t>
      </w:r>
      <w:r w:rsidRPr="00405669">
        <w:rPr>
          <w:rFonts w:ascii="ITC Avant Garde Std Bk" w:hAnsi="ITC Avant Garde Std Bk"/>
          <w:szCs w:val="18"/>
        </w:rPr>
        <w:lastRenderedPageBreak/>
        <w:t>adquieras un equipo terminal de contado o financiado, se debe incluir en la factura la compra de dicho equipo</w:t>
      </w:r>
      <w:r w:rsidRPr="00405669">
        <w:rPr>
          <w:rStyle w:val="Refdenotaalpie"/>
          <w:rFonts w:ascii="ITC Avant Garde Std Bk" w:hAnsi="ITC Avant Garde Std Bk"/>
          <w:szCs w:val="18"/>
        </w:rPr>
        <w:footnoteReference w:id="116"/>
      </w:r>
      <w:r w:rsidRPr="00405669">
        <w:rPr>
          <w:rFonts w:ascii="ITC Avant Garde Std Bk" w:hAnsi="ITC Avant Garde Std Bk"/>
          <w:szCs w:val="18"/>
        </w:rPr>
        <w:t>.</w:t>
      </w:r>
    </w:p>
    <w:p w14:paraId="5A6BDD85"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Tu proveedor no puede cobrarte tarifas o conceptos diferentes a los que originalmente contrataste o aceptaste expresamente</w:t>
      </w:r>
      <w:r w:rsidRPr="00405669">
        <w:rPr>
          <w:rStyle w:val="Refdenotaalpie"/>
          <w:rFonts w:ascii="ITC Avant Garde Std Bk" w:hAnsi="ITC Avant Garde Std Bk"/>
          <w:szCs w:val="18"/>
        </w:rPr>
        <w:footnoteReference w:id="117"/>
      </w:r>
      <w:r w:rsidRPr="00405669">
        <w:rPr>
          <w:rFonts w:ascii="ITC Avant Garde Std Bk" w:hAnsi="ITC Avant Garde Std Bk"/>
          <w:szCs w:val="18"/>
        </w:rPr>
        <w:t>.</w:t>
      </w:r>
    </w:p>
    <w:p w14:paraId="771E0AA2"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102. Para el esquema de pospago, se podrá consultar la factura, estado de cuenta, así como el recibo o comprobante, por cualquier medio que acuerden las partes, y el proveedor deberá enviarlo cuando menos</w:t>
      </w:r>
      <w:r w:rsidR="008C66D2" w:rsidRPr="00405669">
        <w:rPr>
          <w:rFonts w:ascii="ITC Avant Garde Std Bk" w:hAnsi="ITC Avant Garde Std Bk"/>
          <w:szCs w:val="18"/>
        </w:rPr>
        <w:t xml:space="preserve"> </w:t>
      </w:r>
      <w:r w:rsidRPr="00405669">
        <w:rPr>
          <w:rFonts w:ascii="ITC Avant Garde Std Bk" w:hAnsi="ITC Avant Garde Std Bk"/>
          <w:szCs w:val="18"/>
        </w:rPr>
        <w:t>con 10 (diez) días naturales antes de la fecha de pago y no podrá modificar el ciclo de facturación sin</w:t>
      </w:r>
      <w:r w:rsidR="008C66D2" w:rsidRPr="00405669">
        <w:rPr>
          <w:rFonts w:ascii="ITC Avant Garde Std Bk" w:hAnsi="ITC Avant Garde Std Bk"/>
          <w:szCs w:val="18"/>
        </w:rPr>
        <w:t xml:space="preserve"> </w:t>
      </w:r>
      <w:r w:rsidRPr="00405669">
        <w:rPr>
          <w:rFonts w:ascii="ITC Avant Garde Std Bk" w:hAnsi="ITC Avant Garde Std Bk"/>
          <w:szCs w:val="18"/>
        </w:rPr>
        <w:t>previo aviso</w:t>
      </w:r>
      <w:r w:rsidRPr="00405669">
        <w:rPr>
          <w:rStyle w:val="Refdenotaalpie"/>
          <w:rFonts w:ascii="ITC Avant Garde Std Bk" w:hAnsi="ITC Avant Garde Std Bk"/>
          <w:szCs w:val="18"/>
        </w:rPr>
        <w:footnoteReference w:id="118"/>
      </w:r>
      <w:r w:rsidRPr="00405669">
        <w:rPr>
          <w:rFonts w:ascii="ITC Avant Garde Std Bk" w:hAnsi="ITC Avant Garde Std Bk"/>
          <w:szCs w:val="18"/>
        </w:rPr>
        <w:t>.</w:t>
      </w:r>
    </w:p>
    <w:p w14:paraId="568AE874"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En el estado de cuenta, recibo y/o factura que te entregue el proveedor, debe desglosar el costo del servicio y el costo del equipo, además de incluir en ellos cada uno de tus consumos y cargos, tales como: fecha y hora de llamadas, su duración en minutos o segundos, megas, mensajes, llamadas de larga distancia internacional, equipos terminales, servicios adicionales, y demás cargos realizados, así como la fecha de corte y lugares de pago</w:t>
      </w:r>
      <w:r w:rsidRPr="00405669">
        <w:rPr>
          <w:rStyle w:val="Refdenotaalpie"/>
          <w:rFonts w:ascii="ITC Avant Garde Std Bk" w:hAnsi="ITC Avant Garde Std Bk"/>
          <w:szCs w:val="18"/>
        </w:rPr>
        <w:footnoteReference w:id="119"/>
      </w:r>
      <w:r w:rsidRPr="00405669">
        <w:rPr>
          <w:rFonts w:ascii="ITC Avant Garde Std Bk" w:hAnsi="ITC Avant Garde Std Bk"/>
          <w:szCs w:val="18"/>
        </w:rPr>
        <w:t>.</w:t>
      </w:r>
    </w:p>
    <w:p w14:paraId="2A0490DE" w14:textId="48AF2063"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103. Para el esquema de prepago, el proveedor te debe informar dónde consultar el estado de cuenta o detalle de consumos el cual debe contener la descripción de los cargos, costos, conceptos y naturaleza de los servicios prestados. La entrega del estado de cuenta es a solicitud del usuario</w:t>
      </w:r>
      <w:r w:rsidRPr="00405669">
        <w:rPr>
          <w:rStyle w:val="Refdenotaalpie"/>
          <w:rFonts w:ascii="ITC Avant Garde Std Bk" w:hAnsi="ITC Avant Garde Std Bk"/>
          <w:szCs w:val="18"/>
        </w:rPr>
        <w:footnoteReference w:id="120"/>
      </w:r>
      <w:r w:rsidRPr="00405669">
        <w:rPr>
          <w:rFonts w:ascii="ITC Avant Garde Std Bk" w:hAnsi="ITC Avant Garde Std Bk"/>
          <w:szCs w:val="18"/>
        </w:rPr>
        <w:t xml:space="preserve"> </w:t>
      </w:r>
    </w:p>
    <w:p w14:paraId="0C366F9D" w14:textId="77777777" w:rsidR="00F10E02" w:rsidRPr="00405669" w:rsidRDefault="00F10E02" w:rsidP="00B25A7E">
      <w:pPr>
        <w:pStyle w:val="Ttulo2"/>
      </w:pPr>
      <w:bookmarkStart w:id="34" w:name="_Toc113283731"/>
      <w:r w:rsidRPr="00405669">
        <w:t>Suspensión del servicio</w:t>
      </w:r>
      <w:bookmarkEnd w:id="34"/>
    </w:p>
    <w:p w14:paraId="1F64A125"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104. Tienes derecho a que el proveedor te notifique antes de la suspensión de tu servicio y la razón por la que se realiza dicha suspensión</w:t>
      </w:r>
      <w:r w:rsidRPr="00405669">
        <w:rPr>
          <w:rStyle w:val="Refdenotaalpie"/>
          <w:rFonts w:ascii="ITC Avant Garde Std Bk" w:hAnsi="ITC Avant Garde Std Bk"/>
          <w:szCs w:val="18"/>
        </w:rPr>
        <w:footnoteReference w:id="121"/>
      </w:r>
      <w:r w:rsidRPr="00405669">
        <w:rPr>
          <w:rFonts w:ascii="ITC Avant Garde Std Bk" w:hAnsi="ITC Avant Garde Std Bk"/>
          <w:szCs w:val="18"/>
        </w:rPr>
        <w:t>.</w:t>
      </w:r>
    </w:p>
    <w:p w14:paraId="7286CA60"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105. En caso de falta de pago de servicios adicionales, tu proveedor no debe suspender el servicio de telecomunicaciones principal</w:t>
      </w:r>
      <w:r w:rsidRPr="00405669">
        <w:rPr>
          <w:rStyle w:val="Refdenotaalpie"/>
          <w:rFonts w:ascii="ITC Avant Garde Std Bk" w:hAnsi="ITC Avant Garde Std Bk"/>
          <w:szCs w:val="18"/>
        </w:rPr>
        <w:footnoteReference w:id="122"/>
      </w:r>
      <w:r w:rsidRPr="00405669">
        <w:rPr>
          <w:rFonts w:ascii="ITC Avant Garde Std Bk" w:hAnsi="ITC Avant Garde Std Bk"/>
          <w:szCs w:val="18"/>
        </w:rPr>
        <w:t xml:space="preserve"> .</w:t>
      </w:r>
    </w:p>
    <w:p w14:paraId="380EBF15"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106. El servicio no podrá ser interrumpido o suspendido si se encuentra en trámite una queja</w:t>
      </w:r>
      <w:r w:rsidRPr="00405669">
        <w:rPr>
          <w:rStyle w:val="Refdenotaalpie"/>
          <w:rFonts w:ascii="ITC Avant Garde Std Bk" w:hAnsi="ITC Avant Garde Std Bk"/>
          <w:szCs w:val="18"/>
        </w:rPr>
        <w:footnoteReference w:id="123"/>
      </w:r>
      <w:r w:rsidRPr="00405669">
        <w:rPr>
          <w:rFonts w:ascii="ITC Avant Garde Std Bk" w:hAnsi="ITC Avant Garde Std Bk"/>
          <w:szCs w:val="18"/>
        </w:rPr>
        <w:t>.</w:t>
      </w:r>
    </w:p>
    <w:p w14:paraId="28C56C5C"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107. Cuando estés al corriente con tus pagos y el proveedor suspenda de forma indebida el servicio, tienes derecho a que se te devuelva el monto por el servicio no prestado y a una bonificación de al menos el veinte por ciento</w:t>
      </w:r>
      <w:r w:rsidRPr="00405669">
        <w:rPr>
          <w:rStyle w:val="Refdenotaalpie"/>
          <w:rFonts w:ascii="ITC Avant Garde Std Bk" w:hAnsi="ITC Avant Garde Std Bk"/>
          <w:szCs w:val="18"/>
        </w:rPr>
        <w:footnoteReference w:id="124"/>
      </w:r>
      <w:r w:rsidRPr="00405669">
        <w:rPr>
          <w:rFonts w:ascii="ITC Avant Garde Std Bk" w:hAnsi="ITC Avant Garde Std Bk"/>
          <w:szCs w:val="18"/>
        </w:rPr>
        <w:t>.</w:t>
      </w:r>
    </w:p>
    <w:p w14:paraId="38DAD632" w14:textId="77777777" w:rsidR="00F10E02" w:rsidRPr="00405669" w:rsidRDefault="00F10E02" w:rsidP="00F01FC7">
      <w:pPr>
        <w:pStyle w:val="Ttulo2"/>
      </w:pPr>
      <w:bookmarkStart w:id="35" w:name="_Toc113283732"/>
      <w:r w:rsidRPr="00405669">
        <w:t>Restablecimiento del servicio y reconexión</w:t>
      </w:r>
      <w:bookmarkEnd w:id="35"/>
    </w:p>
    <w:p w14:paraId="3E580EA9"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108. En caso de suspensión por falta de pago, el proveedor deberá reanudar el servicio de telecomunicaciones en un periodo máximo de 48 horas a partir de que hayas realizado el pago o un máximo de 72 horas cuando la reconexión requiera de personal técnico. En algunos casos aplican cargos por reconexión</w:t>
      </w:r>
      <w:r w:rsidRPr="00405669">
        <w:rPr>
          <w:rStyle w:val="Refdenotaalpie"/>
          <w:rFonts w:ascii="ITC Avant Garde Std Bk" w:hAnsi="ITC Avant Garde Std Bk"/>
          <w:szCs w:val="18"/>
        </w:rPr>
        <w:footnoteReference w:id="125"/>
      </w:r>
      <w:r w:rsidRPr="00405669">
        <w:rPr>
          <w:rFonts w:ascii="ITC Avant Garde Std Bk" w:hAnsi="ITC Avant Garde Std Bk"/>
          <w:szCs w:val="18"/>
        </w:rPr>
        <w:t>.</w:t>
      </w:r>
    </w:p>
    <w:p w14:paraId="533742B5" w14:textId="77777777" w:rsidR="00F10E02" w:rsidRPr="00405669" w:rsidRDefault="00F10E02" w:rsidP="00F01FC7">
      <w:pPr>
        <w:pStyle w:val="Ttulo2"/>
      </w:pPr>
      <w:bookmarkStart w:id="36" w:name="_Toc113283733"/>
      <w:r w:rsidRPr="00405669">
        <w:t>Cobro por duración de las comunicaciones</w:t>
      </w:r>
      <w:bookmarkEnd w:id="36"/>
    </w:p>
    <w:p w14:paraId="0A070761" w14:textId="77777777" w:rsidR="00F10E02" w:rsidRPr="00405669" w:rsidRDefault="00F10E02" w:rsidP="003D11AD">
      <w:pPr>
        <w:pStyle w:val="Texto"/>
        <w:spacing w:line="231" w:lineRule="exact"/>
        <w:rPr>
          <w:rFonts w:ascii="ITC Avant Garde Std Bk" w:hAnsi="ITC Avant Garde Std Bk"/>
          <w:szCs w:val="18"/>
        </w:rPr>
      </w:pPr>
      <w:r w:rsidRPr="00405669">
        <w:rPr>
          <w:rFonts w:ascii="ITC Avant Garde Std Bk" w:hAnsi="ITC Avant Garde Std Bk"/>
          <w:szCs w:val="18"/>
        </w:rPr>
        <w:t xml:space="preserve">109. Tienes derecho a </w:t>
      </w:r>
      <w:proofErr w:type="gramStart"/>
      <w:r w:rsidRPr="00405669">
        <w:rPr>
          <w:rFonts w:ascii="ITC Avant Garde Std Bk" w:hAnsi="ITC Avant Garde Std Bk"/>
          <w:szCs w:val="18"/>
        </w:rPr>
        <w:t>que</w:t>
      </w:r>
      <w:proofErr w:type="gramEnd"/>
      <w:r w:rsidRPr="00405669">
        <w:rPr>
          <w:rFonts w:ascii="ITC Avant Garde Std Bk" w:hAnsi="ITC Avant Garde Std Bk"/>
          <w:szCs w:val="18"/>
        </w:rPr>
        <w:t xml:space="preserve"> en los servicios medidos por duración de las comunicaciones, el proveedor te ofrezca la opción de cobro por segundo, sin perjuicio de que también te ofrezca la opción de cobro por minuto, por evento, por capacidad o cualquier otra modalidad</w:t>
      </w:r>
      <w:r w:rsidRPr="00405669">
        <w:rPr>
          <w:rStyle w:val="Refdenotaalpie"/>
          <w:rFonts w:ascii="ITC Avant Garde Std Bk" w:hAnsi="ITC Avant Garde Std Bk"/>
          <w:szCs w:val="18"/>
        </w:rPr>
        <w:footnoteReference w:id="126"/>
      </w:r>
      <w:r w:rsidRPr="00405669">
        <w:rPr>
          <w:rFonts w:ascii="ITC Avant Garde Std Bk" w:hAnsi="ITC Avant Garde Std Bk"/>
          <w:szCs w:val="18"/>
        </w:rPr>
        <w:t>.</w:t>
      </w:r>
    </w:p>
    <w:p w14:paraId="4AB2BDC0" w14:textId="77777777" w:rsidR="00F10E02" w:rsidRPr="00405669" w:rsidRDefault="00F10E02" w:rsidP="00F01FC7">
      <w:pPr>
        <w:pStyle w:val="Ttulo1"/>
      </w:pPr>
      <w:bookmarkStart w:id="37" w:name="_Toc113283734"/>
      <w:r w:rsidRPr="00405669">
        <w:t>XI. ROBO Y EXTRAVÍO – SERVICIOS DE EMERGENCIA</w:t>
      </w:r>
      <w:bookmarkEnd w:id="37"/>
    </w:p>
    <w:p w14:paraId="46263A5A" w14:textId="77777777" w:rsidR="00F10E02" w:rsidRPr="00405669" w:rsidRDefault="00F10E02" w:rsidP="00F01FC7">
      <w:pPr>
        <w:pStyle w:val="Ttulo2"/>
      </w:pPr>
      <w:bookmarkStart w:id="38" w:name="_Toc113283735"/>
      <w:r w:rsidRPr="00405669">
        <w:t>Robo y extravío</w:t>
      </w:r>
      <w:bookmarkEnd w:id="38"/>
    </w:p>
    <w:p w14:paraId="43997319"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lastRenderedPageBreak/>
        <w:t>110. Tienes derecho a acceder a un mecanismo expedito para reportar el robo o extravío de tu equipo y a reportar la duplicación del IMEI de tu equipo, por lo que consecuentemente tienes derecho a solicitar la suspensión y/o cancelación del servicio, así como el bloqueo o la suspensión del IMEI; ello en el caso de equipos móviles</w:t>
      </w:r>
      <w:r w:rsidRPr="00405669">
        <w:rPr>
          <w:rStyle w:val="Refdenotaalpie"/>
          <w:rFonts w:ascii="ITC Avant Garde Std Bk" w:hAnsi="ITC Avant Garde Std Bk"/>
          <w:szCs w:val="18"/>
        </w:rPr>
        <w:footnoteReference w:id="127"/>
      </w:r>
      <w:r w:rsidRPr="00405669">
        <w:rPr>
          <w:rFonts w:ascii="ITC Avant Garde Std Bk" w:hAnsi="ITC Avant Garde Std Bk"/>
          <w:szCs w:val="18"/>
        </w:rPr>
        <w:t>.</w:t>
      </w:r>
    </w:p>
    <w:p w14:paraId="70E16F34"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t>111. Tienes derecho a consultar si un equipo terminal móvil se encuentra reportado como robado o extraviado y por ello no deberá ser activado en ninguna de las redes de los operadores</w:t>
      </w:r>
      <w:r w:rsidRPr="00405669">
        <w:rPr>
          <w:rStyle w:val="Refdenotaalpie"/>
          <w:rFonts w:ascii="ITC Avant Garde Std Bk" w:hAnsi="ITC Avant Garde Std Bk"/>
          <w:szCs w:val="18"/>
        </w:rPr>
        <w:footnoteReference w:id="128"/>
      </w:r>
      <w:r w:rsidRPr="00405669">
        <w:rPr>
          <w:rFonts w:ascii="ITC Avant Garde Std Bk" w:hAnsi="ITC Avant Garde Std Bk"/>
          <w:szCs w:val="18"/>
        </w:rPr>
        <w:t>.</w:t>
      </w:r>
    </w:p>
    <w:p w14:paraId="13741807"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t>112. Tienes derecho a que una vez que reportaste tu equipo como robado o extraviado, el proveedor no podrá seguirte cobrando el servicio durante los 10 (diez) días naturales siguientes a tu reporte, siempre y cuando no hagas uso del servicio</w:t>
      </w:r>
      <w:r w:rsidRPr="00405669">
        <w:rPr>
          <w:rStyle w:val="Refdenotaalpie"/>
          <w:rFonts w:ascii="ITC Avant Garde Std Bk" w:hAnsi="ITC Avant Garde Std Bk"/>
          <w:szCs w:val="18"/>
        </w:rPr>
        <w:footnoteReference w:id="129"/>
      </w:r>
      <w:r w:rsidRPr="00405669">
        <w:rPr>
          <w:rFonts w:ascii="ITC Avant Garde Std Bk" w:hAnsi="ITC Avant Garde Std Bk"/>
          <w:szCs w:val="18"/>
        </w:rPr>
        <w:t>.</w:t>
      </w:r>
    </w:p>
    <w:p w14:paraId="67CA7B04" w14:textId="77777777" w:rsidR="00F10E02" w:rsidRPr="00405669" w:rsidRDefault="00F10E02" w:rsidP="00F01FC7">
      <w:pPr>
        <w:pStyle w:val="Ttulo2"/>
      </w:pPr>
      <w:bookmarkStart w:id="39" w:name="_Toc113283736"/>
      <w:r w:rsidRPr="00405669">
        <w:t>Servicios de emergencia</w:t>
      </w:r>
      <w:bookmarkEnd w:id="39"/>
    </w:p>
    <w:p w14:paraId="5DDE2450"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t>113.</w:t>
      </w:r>
      <w:r w:rsidR="003D11AD" w:rsidRPr="00405669">
        <w:rPr>
          <w:rFonts w:ascii="ITC Avant Garde Std Bk" w:hAnsi="ITC Avant Garde Std Bk"/>
          <w:szCs w:val="18"/>
        </w:rPr>
        <w:t xml:space="preserve"> </w:t>
      </w:r>
      <w:r w:rsidRPr="00405669">
        <w:rPr>
          <w:rFonts w:ascii="ITC Avant Garde Std Bk" w:hAnsi="ITC Avant Garde Std Bk"/>
          <w:szCs w:val="18"/>
        </w:rPr>
        <w:t>Tienes derecho a acceder gratuitamente al número de emergencia 911 el cual permitirá identificar y ubicar geográficamente tu llamada y, en su caso, los mensajes de texto que se envíen, para ser auxiliado</w:t>
      </w:r>
      <w:r w:rsidRPr="00405669">
        <w:rPr>
          <w:rStyle w:val="Refdenotaalpie"/>
          <w:rFonts w:ascii="ITC Avant Garde Std Bk" w:hAnsi="ITC Avant Garde Std Bk"/>
          <w:szCs w:val="18"/>
        </w:rPr>
        <w:footnoteReference w:id="130"/>
      </w:r>
      <w:r w:rsidRPr="00405669">
        <w:rPr>
          <w:rFonts w:ascii="ITC Avant Garde Std Bk" w:hAnsi="ITC Avant Garde Std Bk"/>
          <w:szCs w:val="18"/>
        </w:rPr>
        <w:t>.</w:t>
      </w:r>
    </w:p>
    <w:p w14:paraId="2E24056D" w14:textId="77777777" w:rsidR="00F10E02" w:rsidRPr="00405669" w:rsidRDefault="00F10E02" w:rsidP="00F01FC7">
      <w:pPr>
        <w:pStyle w:val="Ttulo1"/>
      </w:pPr>
      <w:bookmarkStart w:id="40" w:name="_Toc113283737"/>
      <w:r w:rsidRPr="00405669">
        <w:t>XII. ATENCIÓN GRATUITA DEL PROVEEDOR</w:t>
      </w:r>
      <w:bookmarkEnd w:id="40"/>
    </w:p>
    <w:p w14:paraId="36F103CF"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t>114. Tienes derecho a acceder gratuitamente, las 24 horas del día, todos los días del año, a un sistema de atención telefónica o electrónico del proveedor, en el que podrás realizar cualquier tipo de consulta, trámites, presentar dudas, aclaraciones, cancelaciones y reclamaciones sobre el servicio que se te proporciona por el medio que tu decidas</w:t>
      </w:r>
      <w:r w:rsidRPr="00405669">
        <w:rPr>
          <w:rStyle w:val="Refdenotaalpie"/>
          <w:rFonts w:ascii="ITC Avant Garde Std Bk" w:hAnsi="ITC Avant Garde Std Bk"/>
          <w:szCs w:val="18"/>
        </w:rPr>
        <w:footnoteReference w:id="131"/>
      </w:r>
      <w:r w:rsidRPr="00405669">
        <w:rPr>
          <w:rFonts w:ascii="ITC Avant Garde Std Bk" w:hAnsi="ITC Avant Garde Std Bk"/>
          <w:szCs w:val="18"/>
        </w:rPr>
        <w:t>.</w:t>
      </w:r>
    </w:p>
    <w:p w14:paraId="572BF48A"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t>115. Cuando elijas hablar con un representante del proveedor en los sistemas de atención telefónica, tienes derecho a que el tiempo de espera para que te atiendan no exceda de 60 segundos, salvo en casos fortuitos o de fuerza mayor</w:t>
      </w:r>
      <w:r w:rsidRPr="00405669">
        <w:rPr>
          <w:rStyle w:val="Refdenotaalpie"/>
          <w:rFonts w:ascii="ITC Avant Garde Std Bk" w:hAnsi="ITC Avant Garde Std Bk"/>
          <w:szCs w:val="18"/>
        </w:rPr>
        <w:footnoteReference w:id="132"/>
      </w:r>
      <w:r w:rsidRPr="00405669">
        <w:rPr>
          <w:rFonts w:ascii="ITC Avant Garde Std Bk" w:hAnsi="ITC Avant Garde Std Bk"/>
          <w:szCs w:val="18"/>
        </w:rPr>
        <w:t>.</w:t>
      </w:r>
    </w:p>
    <w:p w14:paraId="4C5131E4"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t>116. Tienes derecho a ser informado del procedimiento y estado de los trámites que has realizado ante el proveedor, en el momento en el que lo solicites, respetándose los tiempos promedio y máximos de atención</w:t>
      </w:r>
      <w:r w:rsidRPr="00405669">
        <w:rPr>
          <w:rStyle w:val="Refdenotaalpie"/>
          <w:rFonts w:ascii="ITC Avant Garde Std Bk" w:hAnsi="ITC Avant Garde Std Bk"/>
          <w:szCs w:val="18"/>
        </w:rPr>
        <w:footnoteReference w:id="133"/>
      </w:r>
      <w:r w:rsidRPr="00405669">
        <w:rPr>
          <w:rFonts w:ascii="ITC Avant Garde Std Bk" w:hAnsi="ITC Avant Garde Std Bk"/>
          <w:szCs w:val="18"/>
        </w:rPr>
        <w:t>.</w:t>
      </w:r>
    </w:p>
    <w:p w14:paraId="61F3D6E9"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t>117. Tienes derecho a recibir atención de personal debidamente capacitado y que el proveedor te garantice que la información y orientación que requieres es certera</w:t>
      </w:r>
      <w:r w:rsidRPr="00405669">
        <w:rPr>
          <w:rStyle w:val="Refdenotaalpie"/>
          <w:rFonts w:ascii="ITC Avant Garde Std Bk" w:hAnsi="ITC Avant Garde Std Bk"/>
          <w:szCs w:val="18"/>
        </w:rPr>
        <w:footnoteReference w:id="134"/>
      </w:r>
      <w:r w:rsidRPr="00405669">
        <w:rPr>
          <w:rFonts w:ascii="ITC Avant Garde Std Bk" w:hAnsi="ITC Avant Garde Std Bk"/>
          <w:szCs w:val="18"/>
        </w:rPr>
        <w:t>.</w:t>
      </w:r>
    </w:p>
    <w:p w14:paraId="628895BD"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t>118. Tienes derecho a recibir una constancia o folio de las reclamaciones, solicitudes o trámites que realices y a acceder a un sistema del proveedor que te permita conocer su estatus</w:t>
      </w:r>
      <w:r w:rsidRPr="00405669">
        <w:rPr>
          <w:rStyle w:val="Refdenotaalpie"/>
          <w:rFonts w:ascii="ITC Avant Garde Std Bk" w:hAnsi="ITC Avant Garde Std Bk"/>
          <w:szCs w:val="18"/>
        </w:rPr>
        <w:footnoteReference w:id="135"/>
      </w:r>
      <w:r w:rsidRPr="00405669">
        <w:rPr>
          <w:rFonts w:ascii="ITC Avant Garde Std Bk" w:hAnsi="ITC Avant Garde Std Bk"/>
          <w:szCs w:val="18"/>
        </w:rPr>
        <w:t>.</w:t>
      </w:r>
    </w:p>
    <w:p w14:paraId="2CE55F7C"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t>119. En el caso de las quejas recibidas en los sistemas de atención del proveedor, este deberá de atender las mismas en un plazo no mayor a 15 (quince) días naturales, salvo que exista un tiempo máximo establecido en otra normatividad</w:t>
      </w:r>
      <w:r w:rsidRPr="00405669">
        <w:rPr>
          <w:rStyle w:val="Refdenotaalpie"/>
          <w:rFonts w:ascii="ITC Avant Garde Std Bk" w:hAnsi="ITC Avant Garde Std Bk"/>
          <w:szCs w:val="18"/>
        </w:rPr>
        <w:footnoteReference w:id="136"/>
      </w:r>
      <w:r w:rsidRPr="00405669">
        <w:rPr>
          <w:rFonts w:ascii="ITC Avant Garde Std Bk" w:hAnsi="ITC Avant Garde Std Bk"/>
          <w:szCs w:val="18"/>
        </w:rPr>
        <w:t>.</w:t>
      </w:r>
    </w:p>
    <w:p w14:paraId="768CDA21" w14:textId="77777777" w:rsidR="00F10E02" w:rsidRPr="00405669" w:rsidRDefault="00F10E02" w:rsidP="003D11AD">
      <w:pPr>
        <w:pStyle w:val="Texto"/>
        <w:spacing w:line="243" w:lineRule="exact"/>
        <w:rPr>
          <w:rFonts w:ascii="ITC Avant Garde Std Bk" w:hAnsi="ITC Avant Garde Std Bk"/>
          <w:szCs w:val="18"/>
        </w:rPr>
      </w:pPr>
      <w:r w:rsidRPr="00405669">
        <w:rPr>
          <w:rFonts w:ascii="ITC Avant Garde Std Bk" w:hAnsi="ITC Avant Garde Std Bk"/>
          <w:szCs w:val="18"/>
        </w:rPr>
        <w:lastRenderedPageBreak/>
        <w:t>Cuando hayas presentado una queja vía telefónica, o por vía electrónica (chat en línea o correo electrónico), tienes derecho a recibir un documento que acredite la presentación y contenido de la reclamación, incidencia o gestión</w:t>
      </w:r>
      <w:r w:rsidRPr="00405669">
        <w:rPr>
          <w:rStyle w:val="Refdenotaalpie"/>
          <w:rFonts w:ascii="ITC Avant Garde Std Bk" w:hAnsi="ITC Avant Garde Std Bk"/>
          <w:szCs w:val="18"/>
        </w:rPr>
        <w:footnoteReference w:id="137"/>
      </w:r>
      <w:r w:rsidRPr="00405669">
        <w:rPr>
          <w:rFonts w:ascii="ITC Avant Garde Std Bk" w:hAnsi="ITC Avant Garde Std Bk"/>
          <w:szCs w:val="18"/>
        </w:rPr>
        <w:t>.</w:t>
      </w:r>
    </w:p>
    <w:p w14:paraId="14992C23" w14:textId="77777777" w:rsidR="00F10E02" w:rsidRPr="00405669" w:rsidRDefault="00F10E02" w:rsidP="00F01FC7">
      <w:pPr>
        <w:pStyle w:val="Ttulo1"/>
      </w:pPr>
      <w:bookmarkStart w:id="41" w:name="_Toc113283738"/>
      <w:r w:rsidRPr="00405669">
        <w:t>XIII. TELEVISIÓN DE PAGA</w:t>
      </w:r>
      <w:bookmarkEnd w:id="41"/>
    </w:p>
    <w:p w14:paraId="533EEFD7" w14:textId="77777777" w:rsidR="00F10E02" w:rsidRPr="00405669" w:rsidRDefault="00F10E02" w:rsidP="00F01FC7">
      <w:pPr>
        <w:pStyle w:val="Ttulo2"/>
      </w:pPr>
      <w:bookmarkStart w:id="42" w:name="_Toc113283739"/>
      <w:r w:rsidRPr="00405669">
        <w:t>Recibir gratuitamente las señales de televisión abierta (TV Abierta)</w:t>
      </w:r>
      <w:bookmarkEnd w:id="42"/>
    </w:p>
    <w:p w14:paraId="3083DCA1"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120. Tienes derecho a recibir gratuitamente las señales de los canales de TV Abierta que se radiodifundan dentro de tu zona de cobertura geográfica y, las señales de los canales transmitidos por Instituciones Públicas Federales, si tu servicio es de televisión de paga.</w:t>
      </w:r>
    </w:p>
    <w:p w14:paraId="4DB3D7F1" w14:textId="77777777" w:rsidR="00F10E02" w:rsidRPr="00405669" w:rsidRDefault="00F10E02" w:rsidP="00F01FC7">
      <w:pPr>
        <w:pStyle w:val="Ttulo2"/>
      </w:pPr>
      <w:bookmarkStart w:id="43" w:name="_Toc113283740"/>
      <w:r w:rsidRPr="00405669">
        <w:t>Bloqueo de aplicaciones o servicios</w:t>
      </w:r>
      <w:bookmarkEnd w:id="43"/>
    </w:p>
    <w:p w14:paraId="07700F06"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121. Tienes derecho a que los proveedores bloqueen los contenidos, aplicaciones o servicios que solicites. Podrás realizar esta petición en los sistemas de atención del proveedor</w:t>
      </w:r>
      <w:r w:rsidRPr="00405669">
        <w:rPr>
          <w:rStyle w:val="Refdenotaalpie"/>
          <w:rFonts w:ascii="ITC Avant Garde Std Bk" w:hAnsi="ITC Avant Garde Std Bk"/>
          <w:szCs w:val="18"/>
        </w:rPr>
        <w:footnoteReference w:id="138"/>
      </w:r>
      <w:r w:rsidRPr="00405669">
        <w:rPr>
          <w:rFonts w:ascii="ITC Avant Garde Std Bk" w:hAnsi="ITC Avant Garde Std Bk"/>
          <w:szCs w:val="18"/>
        </w:rPr>
        <w:t>.</w:t>
      </w:r>
    </w:p>
    <w:p w14:paraId="70FCFDD1" w14:textId="77777777" w:rsidR="00F10E02" w:rsidRPr="00405669" w:rsidRDefault="00F10E02" w:rsidP="00F01FC7">
      <w:pPr>
        <w:pStyle w:val="Ttulo2"/>
      </w:pPr>
      <w:bookmarkStart w:id="44" w:name="_Toc113283741"/>
      <w:r w:rsidRPr="00405669">
        <w:t>Control parental</w:t>
      </w:r>
      <w:bookmarkEnd w:id="44"/>
    </w:p>
    <w:p w14:paraId="34A23450"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122. Tienes derecho a que los proveedores te proporcionen un servicio de control parental previa solicitud de tu parte, y que publiquen de manera clara las características operativas de este servicio y las instrucciones para que puedas operar las aplicaciones necesarias para su correcto funcionamiento</w:t>
      </w:r>
      <w:r w:rsidRPr="00405669">
        <w:rPr>
          <w:rStyle w:val="Refdenotaalpie"/>
          <w:rFonts w:ascii="ITC Avant Garde Std Bk" w:hAnsi="ITC Avant Garde Std Bk"/>
          <w:szCs w:val="18"/>
        </w:rPr>
        <w:footnoteReference w:id="139"/>
      </w:r>
      <w:r w:rsidRPr="00405669">
        <w:rPr>
          <w:rFonts w:ascii="ITC Avant Garde Std Bk" w:hAnsi="ITC Avant Garde Std Bk"/>
          <w:szCs w:val="18"/>
        </w:rPr>
        <w:t>.</w:t>
      </w:r>
    </w:p>
    <w:p w14:paraId="4DBD9E6E" w14:textId="77777777" w:rsidR="00F10E02" w:rsidRPr="00405669" w:rsidRDefault="00F10E02" w:rsidP="00F01FC7">
      <w:pPr>
        <w:pStyle w:val="Ttulo1"/>
      </w:pPr>
      <w:bookmarkStart w:id="45" w:name="_Toc113283742"/>
      <w:r w:rsidRPr="00405669">
        <w:t>XIV. PROTECCIÓN DE LAS INSTITUCIONES</w:t>
      </w:r>
      <w:bookmarkEnd w:id="45"/>
    </w:p>
    <w:p w14:paraId="7E73B2BB"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123. Tienes derecho a la protección y representación de la PROFECO y del IFT, en el ámbito de sus respectivas atribuciones, para asegurar que tus derechos sean respetados, con vistas a la prevención de daños patrimoniales individuales y/o colectivos, garantizando tu protección jurídica, económica, administrativa y técnica</w:t>
      </w:r>
      <w:r w:rsidRPr="00405669">
        <w:rPr>
          <w:rStyle w:val="Refdenotaalpie"/>
          <w:rFonts w:ascii="ITC Avant Garde Std Bk" w:hAnsi="ITC Avant Garde Std Bk"/>
          <w:szCs w:val="18"/>
        </w:rPr>
        <w:footnoteReference w:id="140"/>
      </w:r>
      <w:r w:rsidRPr="00405669">
        <w:rPr>
          <w:rFonts w:ascii="ITC Avant Garde Std Bk" w:hAnsi="ITC Avant Garde Std Bk"/>
          <w:szCs w:val="18"/>
        </w:rPr>
        <w:t>.</w:t>
      </w:r>
    </w:p>
    <w:p w14:paraId="379CA8CB"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La PROFECO y el IFT podrán efectuar las verificaciones y procedimientos correspondientes, en el ámbito de sus atribuciones y, en su caso, iniciar un procedimiento de sanción</w:t>
      </w:r>
      <w:r w:rsidRPr="00405669">
        <w:rPr>
          <w:rStyle w:val="Refdenotaalpie"/>
          <w:rFonts w:ascii="ITC Avant Garde Std Bk" w:hAnsi="ITC Avant Garde Std Bk"/>
          <w:szCs w:val="18"/>
        </w:rPr>
        <w:footnoteReference w:id="141"/>
      </w:r>
      <w:r w:rsidRPr="00405669">
        <w:rPr>
          <w:rFonts w:ascii="ITC Avant Garde Std Bk" w:hAnsi="ITC Avant Garde Std Bk"/>
          <w:szCs w:val="18"/>
        </w:rPr>
        <w:t>.</w:t>
      </w:r>
    </w:p>
    <w:p w14:paraId="10044D24"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124. Tienes derecho a que la PROFECO, promueva, proteja, asesore, defienda, concilie y te represente frente a tu proveedor cuando presentes una queja o denuncia por el incumplimiento de alguna de las cláusulas contenidas en el contrato de adhesión</w:t>
      </w:r>
      <w:r w:rsidRPr="00405669">
        <w:rPr>
          <w:rStyle w:val="Refdenotaalpie"/>
          <w:rFonts w:ascii="ITC Avant Garde Std Bk" w:hAnsi="ITC Avant Garde Std Bk"/>
          <w:szCs w:val="18"/>
        </w:rPr>
        <w:footnoteReference w:id="142"/>
      </w:r>
      <w:r w:rsidRPr="00405669">
        <w:rPr>
          <w:rFonts w:ascii="ITC Avant Garde Std Bk" w:hAnsi="ITC Avant Garde Std Bk"/>
          <w:szCs w:val="18"/>
        </w:rPr>
        <w:t>.</w:t>
      </w:r>
    </w:p>
    <w:p w14:paraId="101005F1"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125. Tienes derecho a presentar una queja ante el Instituto Federal de Telecomunicaciones por fallas en la calidad de los servicios o incumplimientos de los operadores.</w:t>
      </w:r>
    </w:p>
    <w:p w14:paraId="51C0BA4D"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Lo anterior, porque el IFT regula, monitorea y vigila la calidad de los servicios o incumplimientos de los operadores (concesionarios, autorizados o proveedores) a sus obligaciones.</w:t>
      </w:r>
    </w:p>
    <w:p w14:paraId="69B80E50" w14:textId="77777777" w:rsidR="00F10E02" w:rsidRPr="00405669" w:rsidRDefault="00F10E02" w:rsidP="00F01FC7">
      <w:pPr>
        <w:pStyle w:val="Ttulo2"/>
      </w:pPr>
      <w:bookmarkStart w:id="46" w:name="_Toc113283743"/>
      <w:r w:rsidRPr="00405669">
        <w:t>Representación colectiva</w:t>
      </w:r>
      <w:bookmarkEnd w:id="46"/>
    </w:p>
    <w:p w14:paraId="5509F3F2"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126. Tienes derecho a ser representado en una acción colectiva ante el incumplimiento de</w:t>
      </w:r>
      <w:r w:rsidR="008C66D2" w:rsidRPr="00405669">
        <w:rPr>
          <w:rFonts w:ascii="ITC Avant Garde Std Bk" w:hAnsi="ITC Avant Garde Std Bk"/>
          <w:szCs w:val="18"/>
        </w:rPr>
        <w:t xml:space="preserve"> </w:t>
      </w:r>
      <w:r w:rsidRPr="00405669">
        <w:rPr>
          <w:rFonts w:ascii="ITC Avant Garde Std Bk" w:hAnsi="ITC Avant Garde Std Bk"/>
          <w:szCs w:val="18"/>
        </w:rPr>
        <w:t>un proveedor</w:t>
      </w:r>
      <w:r w:rsidRPr="00405669">
        <w:rPr>
          <w:rStyle w:val="Refdenotaalpie"/>
          <w:rFonts w:ascii="ITC Avant Garde Std Bk" w:hAnsi="ITC Avant Garde Std Bk"/>
          <w:szCs w:val="18"/>
        </w:rPr>
        <w:footnoteReference w:id="143"/>
      </w:r>
      <w:r w:rsidRPr="00405669">
        <w:rPr>
          <w:rFonts w:ascii="ITC Avant Garde Std Bk" w:hAnsi="ITC Avant Garde Std Bk"/>
          <w:szCs w:val="18"/>
        </w:rPr>
        <w:t>.</w:t>
      </w:r>
    </w:p>
    <w:p w14:paraId="79E05F6E"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Para buscar que se declare que el proveedor incurrió en conductas que dañaron tus intereses y tu patrimonio y que lo condenen a la indemnización de daños y perjuicios. El representante de tal colectividad o grupo puede ser PROFECO, una asociación de consumidores registrada o bien un grupo de por lo menos 30 consumidores afectados que firmen la demanda u otorguen su consentimiento para ser representados gratuitamente por la PROFECO.</w:t>
      </w:r>
    </w:p>
    <w:p w14:paraId="2FB9FAF8" w14:textId="77777777" w:rsidR="00F10E02" w:rsidRPr="00405669" w:rsidRDefault="00F10E02" w:rsidP="00F01FC7">
      <w:pPr>
        <w:pStyle w:val="Ttulo1"/>
        <w:jc w:val="center"/>
      </w:pPr>
      <w:bookmarkStart w:id="47" w:name="_Toc113283744"/>
      <w:r w:rsidRPr="00405669">
        <w:t>TRANSITORIOS</w:t>
      </w:r>
      <w:bookmarkEnd w:id="47"/>
    </w:p>
    <w:p w14:paraId="0CDDC740" w14:textId="77777777" w:rsidR="00F10E02" w:rsidRPr="00405669" w:rsidRDefault="00F10E02" w:rsidP="003D11AD">
      <w:pPr>
        <w:pStyle w:val="Texto"/>
        <w:spacing w:after="80" w:line="212" w:lineRule="exact"/>
        <w:rPr>
          <w:rFonts w:ascii="ITC Avant Garde Std Bk" w:hAnsi="ITC Avant Garde Std Bk"/>
          <w:szCs w:val="18"/>
        </w:rPr>
      </w:pPr>
      <w:proofErr w:type="gramStart"/>
      <w:r w:rsidRPr="00405669">
        <w:rPr>
          <w:rFonts w:ascii="ITC Avant Garde Std Bk" w:hAnsi="ITC Avant Garde Std Bk"/>
          <w:b/>
          <w:szCs w:val="18"/>
        </w:rPr>
        <w:t>PRIMERO.-</w:t>
      </w:r>
      <w:proofErr w:type="gramEnd"/>
      <w:r w:rsidRPr="00405669">
        <w:rPr>
          <w:rFonts w:ascii="ITC Avant Garde Std Bk" w:hAnsi="ITC Avant Garde Std Bk"/>
          <w:szCs w:val="18"/>
        </w:rPr>
        <w:t xml:space="preserve"> Publíquese en el Diario Oficial de la Federación.</w:t>
      </w:r>
    </w:p>
    <w:p w14:paraId="33319CD8" w14:textId="77777777" w:rsidR="00F10E02" w:rsidRPr="00405669" w:rsidRDefault="00F10E02" w:rsidP="003D11AD">
      <w:pPr>
        <w:pStyle w:val="Texto"/>
        <w:spacing w:after="80" w:line="212" w:lineRule="exact"/>
        <w:rPr>
          <w:rFonts w:ascii="ITC Avant Garde Std Bk" w:hAnsi="ITC Avant Garde Std Bk"/>
          <w:szCs w:val="18"/>
        </w:rPr>
      </w:pPr>
      <w:proofErr w:type="gramStart"/>
      <w:r w:rsidRPr="00405669">
        <w:rPr>
          <w:rFonts w:ascii="ITC Avant Garde Std Bk" w:hAnsi="ITC Avant Garde Std Bk"/>
          <w:b/>
          <w:szCs w:val="18"/>
        </w:rPr>
        <w:lastRenderedPageBreak/>
        <w:t>SEGUNDO.-</w:t>
      </w:r>
      <w:proofErr w:type="gramEnd"/>
      <w:r w:rsidRPr="00405669">
        <w:rPr>
          <w:rFonts w:ascii="ITC Avant Garde Std Bk" w:hAnsi="ITC Avant Garde Std Bk"/>
          <w:szCs w:val="18"/>
        </w:rPr>
        <w:t xml:space="preserve"> El presente Acuerdo y sus Anexos, entrarán en vigor a los 30 (treinta) días naturales siguientes del día de su publicación en el Diario Oficial de la Federación.</w:t>
      </w:r>
    </w:p>
    <w:p w14:paraId="115AE5F6" w14:textId="77777777" w:rsidR="00F10E02" w:rsidRPr="00405669" w:rsidRDefault="00F10E02" w:rsidP="003D11AD">
      <w:pPr>
        <w:pStyle w:val="Texto"/>
        <w:spacing w:after="80" w:line="212" w:lineRule="exact"/>
        <w:rPr>
          <w:rFonts w:ascii="ITC Avant Garde Std Bk" w:hAnsi="ITC Avant Garde Std Bk"/>
          <w:szCs w:val="18"/>
        </w:rPr>
      </w:pPr>
      <w:proofErr w:type="gramStart"/>
      <w:r w:rsidRPr="00405669">
        <w:rPr>
          <w:rFonts w:ascii="ITC Avant Garde Std Bk" w:hAnsi="ITC Avant Garde Std Bk"/>
          <w:b/>
          <w:szCs w:val="18"/>
        </w:rPr>
        <w:t>TERCERO.-</w:t>
      </w:r>
      <w:proofErr w:type="gramEnd"/>
      <w:r w:rsidRPr="00405669">
        <w:rPr>
          <w:rFonts w:ascii="ITC Avant Garde Std Bk" w:hAnsi="ITC Avant Garde Std Bk"/>
          <w:szCs w:val="18"/>
        </w:rPr>
        <w:t xml:space="preserve"> Se abroga el Acuerdo mediante el cual la Procuraduría Federal del Consumidor y el Instituto Federal de Telecomunicaciones, determinan los derechos mínimos que deben incluirse en la carta a que hace referencia el artículo 191 de la Ley Federal de Telecomunicaciones y Radiodifusión, publicada en el Diario Oficial de la Federación el 6 de julio de 2015.</w:t>
      </w:r>
    </w:p>
    <w:p w14:paraId="6734B986" w14:textId="77777777" w:rsidR="00F10E02" w:rsidRPr="00405669" w:rsidRDefault="00F10E02" w:rsidP="003D11AD">
      <w:pPr>
        <w:pStyle w:val="Texto"/>
        <w:spacing w:after="80" w:line="212" w:lineRule="exact"/>
        <w:rPr>
          <w:rFonts w:ascii="ITC Avant Garde Std Bk" w:hAnsi="ITC Avant Garde Std Bk"/>
          <w:szCs w:val="18"/>
        </w:rPr>
      </w:pPr>
      <w:r w:rsidRPr="00405669">
        <w:rPr>
          <w:rFonts w:ascii="ITC Avant Garde Std Bk" w:hAnsi="ITC Avant Garde Std Bk"/>
          <w:szCs w:val="18"/>
        </w:rPr>
        <w:t xml:space="preserve">El presente Acuerdo fue suscrito por la Procuraduría Federal del Consumidor y el Instituto Federal de Telecomunicaciones con fecha 6 de diciembre de 2021.- Procuraduría Federal del </w:t>
      </w:r>
      <w:r w:rsidR="008D2AB1" w:rsidRPr="00405669">
        <w:rPr>
          <w:rFonts w:ascii="ITC Avant Garde Std Bk" w:hAnsi="ITC Avant Garde Std Bk"/>
          <w:szCs w:val="18"/>
        </w:rPr>
        <w:t>Consumidor</w:t>
      </w:r>
      <w:r w:rsidRPr="00405669">
        <w:rPr>
          <w:rFonts w:ascii="ITC Avant Garde Std Bk" w:hAnsi="ITC Avant Garde Std Bk"/>
          <w:szCs w:val="18"/>
        </w:rPr>
        <w:t xml:space="preserve">: Procurador Federal del Consumidor, Doctor </w:t>
      </w:r>
      <w:r w:rsidRPr="00405669">
        <w:rPr>
          <w:rFonts w:ascii="ITC Avant Garde Std Bk" w:hAnsi="ITC Avant Garde Std Bk"/>
          <w:b/>
          <w:szCs w:val="18"/>
        </w:rPr>
        <w:t xml:space="preserve">Francisco Ricardo Sheffield </w:t>
      </w:r>
      <w:proofErr w:type="gramStart"/>
      <w:r w:rsidRPr="00405669">
        <w:rPr>
          <w:rFonts w:ascii="ITC Avant Garde Std Bk" w:hAnsi="ITC Avant Garde Std Bk"/>
          <w:b/>
          <w:szCs w:val="18"/>
        </w:rPr>
        <w:t>Padilla</w:t>
      </w:r>
      <w:r w:rsidRPr="00405669">
        <w:rPr>
          <w:rFonts w:ascii="ITC Avant Garde Std Bk" w:hAnsi="ITC Avant Garde Std Bk"/>
          <w:szCs w:val="18"/>
        </w:rPr>
        <w:t>.-</w:t>
      </w:r>
      <w:proofErr w:type="gramEnd"/>
      <w:r w:rsidRPr="00405669">
        <w:rPr>
          <w:rFonts w:ascii="ITC Avant Garde Std Bk" w:hAnsi="ITC Avant Garde Std Bk"/>
          <w:szCs w:val="18"/>
        </w:rPr>
        <w:t xml:space="preserve"> Rúbrica.- Instituto Federal de Telecomunicaciones: Coordinador General de Política del Usuario, </w:t>
      </w:r>
      <w:r w:rsidRPr="00405669">
        <w:rPr>
          <w:rFonts w:ascii="ITC Avant Garde Std Bk" w:hAnsi="ITC Avant Garde Std Bk"/>
          <w:b/>
          <w:szCs w:val="18"/>
        </w:rPr>
        <w:t>Felipe Alfonso Hernández Maya</w:t>
      </w:r>
      <w:r w:rsidRPr="00405669">
        <w:rPr>
          <w:rFonts w:ascii="ITC Avant Garde Std Bk" w:hAnsi="ITC Avant Garde Std Bk"/>
          <w:szCs w:val="18"/>
        </w:rPr>
        <w:t>.- Rúbrica.</w:t>
      </w:r>
    </w:p>
    <w:p w14:paraId="6CBE3B7E" w14:textId="77777777" w:rsidR="00F10E02" w:rsidRPr="00405669" w:rsidRDefault="00F10E02" w:rsidP="00F01FC7">
      <w:pPr>
        <w:pStyle w:val="Ttulo1"/>
        <w:jc w:val="center"/>
      </w:pPr>
      <w:bookmarkStart w:id="48" w:name="_Toc113283745"/>
      <w:r w:rsidRPr="00405669">
        <w:t>Anexo 1</w:t>
      </w:r>
      <w:bookmarkEnd w:id="48"/>
    </w:p>
    <w:p w14:paraId="58FD4D9A" w14:textId="77777777" w:rsidR="00F10E02" w:rsidRPr="00405669" w:rsidRDefault="00F10E02" w:rsidP="00F01FC7">
      <w:pPr>
        <w:pStyle w:val="Ttulo1"/>
        <w:jc w:val="center"/>
      </w:pPr>
      <w:bookmarkStart w:id="49" w:name="_Toc113283746"/>
      <w:r w:rsidRPr="00405669">
        <w:t>Herramientas para empoderar a las personas usuarias de servicios de telecomunicaciones.</w:t>
      </w:r>
      <w:bookmarkEnd w:id="49"/>
    </w:p>
    <w:p w14:paraId="0896FE77"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El Instituto Federal de Telecomunicaciones (IFT) y la Procuraduría Federal del Consumidor (PROFECO) ponen a tu alcance herramientas que te ayudarán a conocer, comparar y elegir tus servicios de telecomunicaciones.</w:t>
      </w:r>
    </w:p>
    <w:p w14:paraId="23ACD5D4"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Calcula tu consumo de datos y encuentra el plan tarifario que se adecua a tus necesidades en el Simulador de Consumo de Datos: http://simulador.ift.org.mx/simulador.php</w:t>
      </w:r>
    </w:p>
    <w:p w14:paraId="3893DB24"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Consulta y compara la cobertura de los operadores móviles en Mapas de Cobertura Móvil:</w:t>
      </w:r>
      <w:r w:rsidR="00015040" w:rsidRPr="00405669">
        <w:rPr>
          <w:rFonts w:ascii="ITC Avant Garde Std Bk" w:hAnsi="ITC Avant Garde Std Bk"/>
          <w:szCs w:val="18"/>
        </w:rPr>
        <w:t xml:space="preserve"> </w:t>
      </w:r>
      <w:r w:rsidRPr="00405669">
        <w:rPr>
          <w:rFonts w:ascii="ITC Avant Garde Std Bk" w:hAnsi="ITC Avant Garde Std Bk"/>
          <w:szCs w:val="18"/>
        </w:rPr>
        <w:t>http://coberturamovil.ift.org.mx/</w:t>
      </w:r>
    </w:p>
    <w:p w14:paraId="1B4AC59A"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 xml:space="preserve">Mide la velocidad de tu conexión a Internet en </w:t>
      </w:r>
      <w:proofErr w:type="spellStart"/>
      <w:r w:rsidRPr="00405669">
        <w:rPr>
          <w:rFonts w:ascii="ITC Avant Garde Std Bk" w:hAnsi="ITC Avant Garde Std Bk"/>
          <w:szCs w:val="18"/>
        </w:rPr>
        <w:t>Conoce</w:t>
      </w:r>
      <w:proofErr w:type="spellEnd"/>
      <w:r w:rsidRPr="00405669">
        <w:rPr>
          <w:rFonts w:ascii="ITC Avant Garde Std Bk" w:hAnsi="ITC Avant Garde Std Bk"/>
          <w:szCs w:val="18"/>
        </w:rPr>
        <w:t xml:space="preserve"> Tu Velocidad: http://www.ift.org.mx/conocetuvelocidad</w:t>
      </w:r>
    </w:p>
    <w:p w14:paraId="1E8B7067"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Consulta tu consumo mensual y conoce los planes tarifarios que se adapten a tus necesidades en Conozco Mi Consumo: http://conozcomiconsumo.ift.org.mx/</w:t>
      </w:r>
    </w:p>
    <w:p w14:paraId="6663CF85"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Conoce los equipos móviles homologados ante el IFT en el Catálogo de Equipos Homologados: http://catalogomoviles.ift.org.mx/</w:t>
      </w:r>
    </w:p>
    <w:p w14:paraId="1E1D12AF"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Encuentra los celulares con funcionalidades de accesibilidad en el Catálogo de Equipos Accesibles: http://movilesaccesibles.ift.org.mx</w:t>
      </w:r>
    </w:p>
    <w:p w14:paraId="5C629698"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Encuentra los centros de atención accesibles de los operadores en Ubica tu CAC: http://ubicatucac.ift.org.mx/</w:t>
      </w:r>
    </w:p>
    <w:p w14:paraId="4D3828F3"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El IFT y la PROFECO ponen a tu disposición la herramienta Comparador de Contratos para que conozcas y compares las principales cláusulas de los contratos:</w:t>
      </w:r>
    </w:p>
    <w:p w14:paraId="7E87C30C"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https://comparadorcontratos.ift.org.mx/ComparadorContratosAdhesion/</w:t>
      </w:r>
    </w:p>
    <w:p w14:paraId="39529C38"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Consulta los contratos autorizados y registrados en:</w:t>
      </w:r>
    </w:p>
    <w:p w14:paraId="313FE9BC"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Registro Público de Contratos de Adhesión:</w:t>
      </w:r>
    </w:p>
    <w:p w14:paraId="7BF69F85"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lastRenderedPageBreak/>
        <w:t>https://rpca.profeco.gob.mx/Telecomunicaciones.html</w:t>
      </w:r>
    </w:p>
    <w:p w14:paraId="3F52A36F"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Buro comercial-Profeco:</w:t>
      </w:r>
    </w:p>
    <w:p w14:paraId="6054A560"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https://burocomercial.profeco.gob.mx/ca-telecom.jsp</w:t>
      </w:r>
    </w:p>
    <w:p w14:paraId="2A593BBA"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Registro Público de Concesiones-IFT:</w:t>
      </w:r>
    </w:p>
    <w:p w14:paraId="3C551EF8"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https://rpc.ift.org.mx/vrpc</w:t>
      </w:r>
    </w:p>
    <w:p w14:paraId="2891E61D"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La PROFECO pone a tu alcance una herramienta para que inscribas tu número fijo y/o móvil y no seas molestado con publicidad no deseada y tu información no sea utilizada con fines mercadotécnicos o publicitarios, mediante llamadas telefónicas y mensajes de texto.</w:t>
      </w:r>
    </w:p>
    <w:p w14:paraId="0035AE19" w14:textId="77777777" w:rsidR="00F10E02" w:rsidRPr="00405669" w:rsidRDefault="00F10E02" w:rsidP="003D11AD">
      <w:pPr>
        <w:pStyle w:val="Texto"/>
        <w:spacing w:line="344" w:lineRule="exact"/>
        <w:rPr>
          <w:rFonts w:ascii="ITC Avant Garde Std Bk" w:hAnsi="ITC Avant Garde Std Bk"/>
          <w:szCs w:val="18"/>
        </w:rPr>
      </w:pPr>
      <w:r w:rsidRPr="00405669">
        <w:rPr>
          <w:rFonts w:ascii="ITC Avant Garde Std Bk" w:hAnsi="ITC Avant Garde Std Bk"/>
          <w:szCs w:val="18"/>
        </w:rPr>
        <w:t>Registro Público para Evitar Publicidad (REPEP) https://repep.profeco.gob.mx/index.jsp</w:t>
      </w:r>
    </w:p>
    <w:p w14:paraId="2664941B" w14:textId="77777777" w:rsidR="00F10E02" w:rsidRPr="00405669" w:rsidRDefault="00F10E02" w:rsidP="00F01FC7">
      <w:pPr>
        <w:pStyle w:val="Ttulo1"/>
        <w:jc w:val="center"/>
      </w:pPr>
      <w:bookmarkStart w:id="50" w:name="_Toc113283747"/>
      <w:r w:rsidRPr="00405669">
        <w:t>Anexo 2</w:t>
      </w:r>
      <w:bookmarkEnd w:id="50"/>
    </w:p>
    <w:p w14:paraId="7B928AED" w14:textId="77777777" w:rsidR="00F10E02" w:rsidRPr="00405669" w:rsidRDefault="00F10E02" w:rsidP="00F01FC7">
      <w:pPr>
        <w:pStyle w:val="Ttulo1"/>
      </w:pPr>
      <w:bookmarkStart w:id="51" w:name="_Toc113283748"/>
      <w:r w:rsidRPr="00405669">
        <w:t>VERSIÓN EJECUTIVA DE LA CARTA DE DERECHOS MÍNIMOS DE LAS PERSONAS USUARIAS DE SERVICIOS DE TELECOMUNICACIONES</w:t>
      </w:r>
      <w:bookmarkEnd w:id="51"/>
    </w:p>
    <w:p w14:paraId="3FE89A63"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Tienes derecho a:</w:t>
      </w:r>
    </w:p>
    <w:p w14:paraId="59779E35"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w:t>
      </w:r>
      <w:r w:rsidR="004C522C" w:rsidRPr="00405669">
        <w:rPr>
          <w:rFonts w:ascii="ITC Avant Garde Std Bk" w:hAnsi="ITC Avant Garde Std Bk"/>
          <w:szCs w:val="18"/>
        </w:rPr>
        <w:t xml:space="preserve"> </w:t>
      </w:r>
      <w:r w:rsidRPr="00405669">
        <w:rPr>
          <w:rFonts w:ascii="ITC Avant Garde Std Bk" w:hAnsi="ITC Avant Garde Std Bk"/>
          <w:szCs w:val="18"/>
        </w:rPr>
        <w:t>Elegir el servicio, el proveedor, el equipo o el dispositivo que desees contratar.</w:t>
      </w:r>
    </w:p>
    <w:p w14:paraId="5CFD33B7"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2.</w:t>
      </w:r>
      <w:r w:rsidR="004C522C" w:rsidRPr="00405669">
        <w:rPr>
          <w:rFonts w:ascii="ITC Avant Garde Std Bk" w:hAnsi="ITC Avant Garde Std Bk"/>
          <w:szCs w:val="18"/>
        </w:rPr>
        <w:t xml:space="preserve"> </w:t>
      </w:r>
      <w:r w:rsidRPr="00405669">
        <w:rPr>
          <w:rFonts w:ascii="ITC Avant Garde Std Bk" w:hAnsi="ITC Avant Garde Std Bk"/>
          <w:szCs w:val="18"/>
        </w:rPr>
        <w:t>Elegir el paquete, plan o tarifa y forma de pago, sin que te condicionen a contratar servicios adicionales.</w:t>
      </w:r>
    </w:p>
    <w:p w14:paraId="78B5D2DC"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3.</w:t>
      </w:r>
      <w:r w:rsidR="004C522C" w:rsidRPr="00405669">
        <w:rPr>
          <w:rFonts w:ascii="ITC Avant Garde Std Bk" w:hAnsi="ITC Avant Garde Std Bk"/>
          <w:szCs w:val="18"/>
        </w:rPr>
        <w:t xml:space="preserve"> </w:t>
      </w:r>
      <w:r w:rsidRPr="00405669">
        <w:rPr>
          <w:rFonts w:ascii="ITC Avant Garde Std Bk" w:hAnsi="ITC Avant Garde Std Bk"/>
          <w:szCs w:val="18"/>
        </w:rPr>
        <w:t>Elegir si tu consumo será libre o controlado en el esquema de pospago.</w:t>
      </w:r>
    </w:p>
    <w:p w14:paraId="72674AE3"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4.</w:t>
      </w:r>
      <w:r w:rsidR="004C522C" w:rsidRPr="00405669">
        <w:rPr>
          <w:rFonts w:ascii="ITC Avant Garde Std Bk" w:hAnsi="ITC Avant Garde Std Bk"/>
          <w:szCs w:val="18"/>
        </w:rPr>
        <w:t xml:space="preserve"> </w:t>
      </w:r>
      <w:r w:rsidRPr="00405669">
        <w:rPr>
          <w:rFonts w:ascii="ITC Avant Garde Std Bk" w:hAnsi="ITC Avant Garde Std Bk"/>
          <w:szCs w:val="18"/>
        </w:rPr>
        <w:t>Elegir si deseas recibir o no llamadas publicitarias de tu proveedor.</w:t>
      </w:r>
    </w:p>
    <w:p w14:paraId="7FB0E82A"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5.</w:t>
      </w:r>
      <w:r w:rsidR="004C522C" w:rsidRPr="00405669">
        <w:rPr>
          <w:rFonts w:ascii="ITC Avant Garde Std Bk" w:hAnsi="ITC Avant Garde Std Bk"/>
          <w:szCs w:val="18"/>
        </w:rPr>
        <w:t xml:space="preserve"> </w:t>
      </w:r>
      <w:r w:rsidRPr="00405669">
        <w:rPr>
          <w:rFonts w:ascii="ITC Avant Garde Std Bk" w:hAnsi="ITC Avant Garde Std Bk"/>
          <w:szCs w:val="18"/>
        </w:rPr>
        <w:t>Elegir el sistema de atención con los que cuenta el proveedor, para presentar tu queja, reportar anomalías del servicio, formular consultas, cancelar los servicios o cualquier trámite relacionado</w:t>
      </w:r>
      <w:r w:rsidR="008C66D2" w:rsidRPr="00405669">
        <w:rPr>
          <w:rFonts w:ascii="ITC Avant Garde Std Bk" w:hAnsi="ITC Avant Garde Std Bk"/>
          <w:szCs w:val="18"/>
        </w:rPr>
        <w:t xml:space="preserve"> </w:t>
      </w:r>
      <w:r w:rsidRPr="00405669">
        <w:rPr>
          <w:rFonts w:ascii="ITC Avant Garde Std Bk" w:hAnsi="ITC Avant Garde Std Bk"/>
          <w:szCs w:val="18"/>
        </w:rPr>
        <w:t>con estos.</w:t>
      </w:r>
    </w:p>
    <w:p w14:paraId="40C77D48"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6.</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las características de la tarifa, plan o paquete contratado.</w:t>
      </w:r>
    </w:p>
    <w:p w14:paraId="401E0DE5"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7.</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de manera notoria y visible el monto total a pagar por el servicio o producto que</w:t>
      </w:r>
      <w:r w:rsidR="008C66D2" w:rsidRPr="00405669">
        <w:rPr>
          <w:rFonts w:ascii="ITC Avant Garde Std Bk" w:hAnsi="ITC Avant Garde Std Bk"/>
          <w:szCs w:val="18"/>
        </w:rPr>
        <w:t xml:space="preserve"> </w:t>
      </w:r>
      <w:r w:rsidRPr="00405669">
        <w:rPr>
          <w:rFonts w:ascii="ITC Avant Garde Std Bk" w:hAnsi="ITC Avant Garde Std Bk"/>
          <w:szCs w:val="18"/>
        </w:rPr>
        <w:t>se te ofrezca.</w:t>
      </w:r>
    </w:p>
    <w:p w14:paraId="5C07E2C1"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8.</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los términos y condiciones del contrato de adhesión antes de firmarlo, así como los requisitos y procedimientos de contratación de los servicios.</w:t>
      </w:r>
    </w:p>
    <w:p w14:paraId="3592FAC7"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9.</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las condiciones, reglas, límites, restricciones y políticas de los servicios.</w:t>
      </w:r>
    </w:p>
    <w:p w14:paraId="62AB7703"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10.</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los derechos que tienes como persona usuaria de los servicios de telecomunicaciones.</w:t>
      </w:r>
    </w:p>
    <w:p w14:paraId="67019C4F"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11.</w:t>
      </w:r>
      <w:r w:rsidR="004C522C" w:rsidRPr="00405669">
        <w:rPr>
          <w:rFonts w:ascii="ITC Avant Garde Std Bk" w:hAnsi="ITC Avant Garde Std Bk"/>
          <w:szCs w:val="18"/>
        </w:rPr>
        <w:t xml:space="preserve"> </w:t>
      </w:r>
      <w:r w:rsidRPr="00405669">
        <w:rPr>
          <w:rFonts w:ascii="ITC Avant Garde Std Bk" w:hAnsi="ITC Avant Garde Std Bk"/>
          <w:szCs w:val="18"/>
        </w:rPr>
        <w:t>Que te entreguen esta Carta de Derechos.</w:t>
      </w:r>
    </w:p>
    <w:p w14:paraId="43D663F5"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12.</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la velocidad de Internet garantizada.</w:t>
      </w:r>
    </w:p>
    <w:p w14:paraId="12C57F01"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13.</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tu saldo y su vigencia de manera gratuita, así como las promociones y condiciones</w:t>
      </w:r>
      <w:r w:rsidR="008C66D2" w:rsidRPr="00405669">
        <w:rPr>
          <w:rFonts w:ascii="ITC Avant Garde Std Bk" w:hAnsi="ITC Avant Garde Std Bk"/>
          <w:szCs w:val="18"/>
        </w:rPr>
        <w:t xml:space="preserve"> </w:t>
      </w:r>
      <w:r w:rsidRPr="00405669">
        <w:rPr>
          <w:rFonts w:ascii="ITC Avant Garde Std Bk" w:hAnsi="ITC Avant Garde Std Bk"/>
          <w:szCs w:val="18"/>
        </w:rPr>
        <w:t>de uso.</w:t>
      </w:r>
    </w:p>
    <w:p w14:paraId="3DA60A67"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14.</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los medios por los cuales puedes recargar y consultar tu saldo.</w:t>
      </w:r>
    </w:p>
    <w:p w14:paraId="25E9DE5F"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15.</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las opciones de los planes o paquetes de consumo controlado y libre al contratar un servicio en pospago.</w:t>
      </w:r>
    </w:p>
    <w:p w14:paraId="1804AAE5"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lastRenderedPageBreak/>
        <w:t>16.</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por mensaje que estás próximo a consumir lo incluido en tu plan o paquete en el esquema de pospago abierto.</w:t>
      </w:r>
    </w:p>
    <w:p w14:paraId="061CD881"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17.</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el costo de los cargos adicionales en caso de excederte en tu consumo contratado.</w:t>
      </w:r>
    </w:p>
    <w:p w14:paraId="1BAA8104"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18.</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si el equipo que adquieres está bloqueado y la forma de desbloquearlo.</w:t>
      </w:r>
    </w:p>
    <w:p w14:paraId="77243A1C"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19.</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si requieres de un equipo en particular para acceder al servicio, o si ya cuentas con uno, si tiene las características mínimas necesarias para recibirlo.</w:t>
      </w:r>
    </w:p>
    <w:p w14:paraId="43D64533"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20.</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de la ubicación de oficinas o centros de atención del proveedor y los medios para presentar quejas.</w:t>
      </w:r>
    </w:p>
    <w:p w14:paraId="0E298747"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21.</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de manera gratuita, tu consumo exacto con fecha y hora de corte.</w:t>
      </w:r>
    </w:p>
    <w:p w14:paraId="6A3768C9"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22.</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en caso de que adquieras un equipo de forma financiada: el costo total, la mensualidad, el detalle de cualquier cargo adicional, intereses, número de pagos a realizar, la opción de liquidarlo anticipadamente y el derecho a desbloquearlo.</w:t>
      </w:r>
    </w:p>
    <w:p w14:paraId="6ABBD77C"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23.</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los procedimientos, condiciones y mecanismos expeditos para solicitar la suspensión y/o cancelación del servicio.</w:t>
      </w:r>
    </w:p>
    <w:p w14:paraId="4346A28A"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24.</w:t>
      </w:r>
      <w:r w:rsidR="004C522C" w:rsidRPr="00405669">
        <w:rPr>
          <w:rFonts w:ascii="ITC Avant Garde Std Bk" w:hAnsi="ITC Avant Garde Std Bk"/>
          <w:szCs w:val="18"/>
        </w:rPr>
        <w:t xml:space="preserve"> </w:t>
      </w:r>
      <w:r w:rsidRPr="00405669">
        <w:rPr>
          <w:rFonts w:ascii="ITC Avant Garde Std Bk" w:hAnsi="ITC Avant Garde Std Bk"/>
          <w:szCs w:val="18"/>
        </w:rPr>
        <w:t>Que se bloquee el IMEI del equipo terminal en caso de robo y/o extravío.</w:t>
      </w:r>
    </w:p>
    <w:p w14:paraId="07D65098" w14:textId="77777777" w:rsidR="00F10E02" w:rsidRPr="00405669" w:rsidRDefault="00F10E02" w:rsidP="001B0F13">
      <w:pPr>
        <w:pStyle w:val="Texto"/>
        <w:spacing w:line="248" w:lineRule="exact"/>
        <w:rPr>
          <w:rFonts w:ascii="ITC Avant Garde Std Bk" w:hAnsi="ITC Avant Garde Std Bk"/>
          <w:szCs w:val="18"/>
        </w:rPr>
      </w:pPr>
      <w:r w:rsidRPr="00405669">
        <w:rPr>
          <w:rFonts w:ascii="ITC Avant Garde Std Bk" w:hAnsi="ITC Avant Garde Std Bk"/>
          <w:szCs w:val="18"/>
        </w:rPr>
        <w:t>25.</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previo a la contratación de servicios adicionales: el costo, las características y los mecanismos para cancelarlos.</w:t>
      </w:r>
    </w:p>
    <w:p w14:paraId="43DE7D22"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26.</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dónde puedes consultar el aviso de privacidad, mismo que debe establecer de manera clara la forma en que utilizaran tus datos personales.</w:t>
      </w:r>
    </w:p>
    <w:p w14:paraId="497357BE"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27.</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a través del empaque que contiene tu chip o equipo terminal: la página de Internet en donde puedes consultar el contrato de adhesión que te aplica y, en su caso, la carátula,</w:t>
      </w:r>
      <w:r w:rsidR="008C66D2" w:rsidRPr="00405669">
        <w:rPr>
          <w:rFonts w:ascii="ITC Avant Garde Std Bk" w:hAnsi="ITC Avant Garde Std Bk"/>
          <w:szCs w:val="18"/>
        </w:rPr>
        <w:t xml:space="preserve"> </w:t>
      </w:r>
      <w:r w:rsidRPr="00405669">
        <w:rPr>
          <w:rFonts w:ascii="ITC Avant Garde Std Bk" w:hAnsi="ITC Avant Garde Std Bk"/>
          <w:szCs w:val="18"/>
        </w:rPr>
        <w:t>los mecanismos para manifestar el consentimiento, la mecánica de activación del servicio y, la aceptación de los términos y condiciones, en el esquema de prepago.</w:t>
      </w:r>
    </w:p>
    <w:p w14:paraId="68F9FE6B"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28.</w:t>
      </w:r>
      <w:r w:rsidR="004C522C" w:rsidRPr="00405669">
        <w:rPr>
          <w:rFonts w:ascii="ITC Avant Garde Std Bk" w:hAnsi="ITC Avant Garde Std Bk"/>
          <w:szCs w:val="18"/>
        </w:rPr>
        <w:t xml:space="preserve"> </w:t>
      </w:r>
      <w:r w:rsidRPr="00405669">
        <w:rPr>
          <w:rFonts w:ascii="ITC Avant Garde Std Bk" w:hAnsi="ITC Avant Garde Std Bk"/>
          <w:szCs w:val="18"/>
        </w:rPr>
        <w:t>Que el contrato y su carátula estén en idioma español, con caracteres legibles a simple vista, así como y contener el objeto del contrato, las principales características del servicio contratado y las condiciones aplicables, mismas que deberán ser equitativas y no discriminatorias.</w:t>
      </w:r>
    </w:p>
    <w:p w14:paraId="59A24C60"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29.</w:t>
      </w:r>
      <w:r w:rsidR="004C522C" w:rsidRPr="00405669">
        <w:rPr>
          <w:rFonts w:ascii="ITC Avant Garde Std Bk" w:hAnsi="ITC Avant Garde Std Bk"/>
          <w:szCs w:val="18"/>
        </w:rPr>
        <w:t xml:space="preserve"> </w:t>
      </w:r>
      <w:r w:rsidRPr="00405669">
        <w:rPr>
          <w:rFonts w:ascii="ITC Avant Garde Std Bk" w:hAnsi="ITC Avant Garde Std Bk"/>
          <w:szCs w:val="18"/>
        </w:rPr>
        <w:t>Que al momento de contratar se te presente la carátula del contrato de adhesión y te la entreguen</w:t>
      </w:r>
      <w:r w:rsidR="008C66D2" w:rsidRPr="00405669">
        <w:rPr>
          <w:rFonts w:ascii="ITC Avant Garde Std Bk" w:hAnsi="ITC Avant Garde Std Bk"/>
          <w:szCs w:val="18"/>
        </w:rPr>
        <w:t xml:space="preserve"> </w:t>
      </w:r>
      <w:r w:rsidRPr="00405669">
        <w:rPr>
          <w:rFonts w:ascii="ITC Avant Garde Std Bk" w:hAnsi="ITC Avant Garde Std Bk"/>
          <w:szCs w:val="18"/>
        </w:rPr>
        <w:t>por escrito.</w:t>
      </w:r>
    </w:p>
    <w:p w14:paraId="4258E23B"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30.</w:t>
      </w:r>
      <w:r w:rsidR="004C522C" w:rsidRPr="00405669">
        <w:rPr>
          <w:rFonts w:ascii="ITC Avant Garde Std Bk" w:hAnsi="ITC Avant Garde Std Bk"/>
          <w:szCs w:val="18"/>
        </w:rPr>
        <w:t xml:space="preserve"> </w:t>
      </w:r>
      <w:r w:rsidRPr="00405669">
        <w:rPr>
          <w:rFonts w:ascii="ITC Avant Garde Std Bk" w:hAnsi="ITC Avant Garde Std Bk"/>
          <w:szCs w:val="18"/>
        </w:rPr>
        <w:t>Que el contrato de adhesión y su carátula estén disponibles en la página de Internet de tu proveedor, así como contener, cuando menos: la descripción del servicio que contratarás, las obligaciones de las partes, los términos y condiciones bajo las cuales se prestarán, tarifas registradas, las penas convencionales, los supuestos de terminación y modificación, los medios disponibles de atención a clientes y sus horarios.</w:t>
      </w:r>
    </w:p>
    <w:p w14:paraId="66EBC5BA"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31.</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los días y horas hábiles para llevar a cabo la instalación cuando se requiera, la cual no debe ser mayor a 10 (diez) días hábiles.</w:t>
      </w:r>
    </w:p>
    <w:p w14:paraId="7E0D57AB"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32.</w:t>
      </w:r>
      <w:r w:rsidR="004C522C" w:rsidRPr="00405669">
        <w:rPr>
          <w:rFonts w:ascii="ITC Avant Garde Std Bk" w:hAnsi="ITC Avant Garde Std Bk"/>
          <w:szCs w:val="18"/>
        </w:rPr>
        <w:t xml:space="preserve"> </w:t>
      </w:r>
      <w:r w:rsidRPr="00405669">
        <w:rPr>
          <w:rFonts w:ascii="ITC Avant Garde Std Bk" w:hAnsi="ITC Avant Garde Std Bk"/>
          <w:szCs w:val="18"/>
        </w:rPr>
        <w:t xml:space="preserve">Que tu proveedor te informe de la existencia de la garantía que hayas otorgado, así como el mecanismo para la devolución de </w:t>
      </w:r>
      <w:proofErr w:type="gramStart"/>
      <w:r w:rsidRPr="00405669">
        <w:rPr>
          <w:rFonts w:ascii="ITC Avant Garde Std Bk" w:hAnsi="ITC Avant Garde Std Bk"/>
          <w:szCs w:val="18"/>
        </w:rPr>
        <w:t>la misma</w:t>
      </w:r>
      <w:proofErr w:type="gramEnd"/>
      <w:r w:rsidRPr="00405669">
        <w:rPr>
          <w:rFonts w:ascii="ITC Avant Garde Std Bk" w:hAnsi="ITC Avant Garde Std Bk"/>
          <w:szCs w:val="18"/>
        </w:rPr>
        <w:t>.</w:t>
      </w:r>
    </w:p>
    <w:p w14:paraId="60E938ED"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33.</w:t>
      </w:r>
      <w:r w:rsidR="004C522C" w:rsidRPr="00405669">
        <w:rPr>
          <w:rFonts w:ascii="ITC Avant Garde Std Bk" w:hAnsi="ITC Avant Garde Std Bk"/>
          <w:szCs w:val="18"/>
        </w:rPr>
        <w:t xml:space="preserve"> </w:t>
      </w:r>
      <w:r w:rsidRPr="00405669">
        <w:rPr>
          <w:rFonts w:ascii="ITC Avant Garde Std Bk" w:hAnsi="ITC Avant Garde Std Bk"/>
          <w:szCs w:val="18"/>
        </w:rPr>
        <w:t>Exigir el cumplimiento forzoso del contrato de adhesión conforme a lo contratado o implícito en la publicidad o información publicada.</w:t>
      </w:r>
    </w:p>
    <w:p w14:paraId="6E39B509"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34.</w:t>
      </w:r>
      <w:r w:rsidR="004C522C" w:rsidRPr="00405669">
        <w:rPr>
          <w:rFonts w:ascii="ITC Avant Garde Std Bk" w:hAnsi="ITC Avant Garde Std Bk"/>
          <w:szCs w:val="18"/>
        </w:rPr>
        <w:t xml:space="preserve"> </w:t>
      </w:r>
      <w:r w:rsidRPr="00405669">
        <w:rPr>
          <w:rFonts w:ascii="ITC Avant Garde Std Bk" w:hAnsi="ITC Avant Garde Std Bk"/>
          <w:szCs w:val="18"/>
        </w:rPr>
        <w:t>Que en un plazo no mayor a 5 (cinco) días hábiles, tu proveedor de servicios te confirme lo que hayas contratado de manera verbal o electrónica.</w:t>
      </w:r>
    </w:p>
    <w:p w14:paraId="36E30B6A"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lastRenderedPageBreak/>
        <w:t>35.</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 con al menos 15 (quince) días naturales de anticipación de cualquier cambio al contrato de adhesión.</w:t>
      </w:r>
    </w:p>
    <w:p w14:paraId="3F399FC6"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36.</w:t>
      </w:r>
      <w:r w:rsidR="004C522C" w:rsidRPr="00405669">
        <w:rPr>
          <w:rFonts w:ascii="ITC Avant Garde Std Bk" w:hAnsi="ITC Avant Garde Std Bk"/>
          <w:szCs w:val="18"/>
        </w:rPr>
        <w:t xml:space="preserve"> </w:t>
      </w:r>
      <w:r w:rsidRPr="00405669">
        <w:rPr>
          <w:rFonts w:ascii="ITC Avant Garde Std Bk" w:hAnsi="ITC Avant Garde Std Bk"/>
          <w:szCs w:val="18"/>
        </w:rPr>
        <w:t>Que cualquier cambio en los términos y condiciones pactados se realicen solo con tu consentimiento expreso.</w:t>
      </w:r>
    </w:p>
    <w:p w14:paraId="20B34699"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37.</w:t>
      </w:r>
      <w:r w:rsidR="004C522C" w:rsidRPr="00405669">
        <w:rPr>
          <w:rFonts w:ascii="ITC Avant Garde Std Bk" w:hAnsi="ITC Avant Garde Std Bk"/>
          <w:szCs w:val="18"/>
        </w:rPr>
        <w:t xml:space="preserve"> </w:t>
      </w:r>
      <w:r w:rsidRPr="00405669">
        <w:rPr>
          <w:rFonts w:ascii="ITC Avant Garde Std Bk" w:hAnsi="ITC Avant Garde Std Bk"/>
          <w:szCs w:val="18"/>
        </w:rPr>
        <w:t>Que te notifiquen el cambio del contrato de adhesión originalmente suscrito por otro nuevo previo a tu consentimiento expreso.</w:t>
      </w:r>
    </w:p>
    <w:p w14:paraId="18A822FE"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38.</w:t>
      </w:r>
      <w:r w:rsidR="004C522C" w:rsidRPr="00405669">
        <w:rPr>
          <w:rFonts w:ascii="ITC Avant Garde Std Bk" w:hAnsi="ITC Avant Garde Std Bk"/>
          <w:szCs w:val="18"/>
        </w:rPr>
        <w:t xml:space="preserve"> </w:t>
      </w:r>
      <w:r w:rsidRPr="00405669">
        <w:rPr>
          <w:rFonts w:ascii="ITC Avant Garde Std Bk" w:hAnsi="ITC Avant Garde Std Bk"/>
          <w:szCs w:val="18"/>
        </w:rPr>
        <w:t>Que no se modifique el plazo, precio o tarifa cuando contrates a plazo forzoso, a menos de que te genere un beneficio.</w:t>
      </w:r>
    </w:p>
    <w:p w14:paraId="055321B9"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39.</w:t>
      </w:r>
      <w:r w:rsidR="004C522C" w:rsidRPr="00405669">
        <w:rPr>
          <w:rFonts w:ascii="ITC Avant Garde Std Bk" w:hAnsi="ITC Avant Garde Std Bk"/>
          <w:szCs w:val="18"/>
        </w:rPr>
        <w:t xml:space="preserve"> </w:t>
      </w:r>
      <w:r w:rsidRPr="00405669">
        <w:rPr>
          <w:rFonts w:ascii="ITC Avant Garde Std Bk" w:hAnsi="ITC Avant Garde Std Bk"/>
          <w:szCs w:val="18"/>
        </w:rPr>
        <w:t>Exigir el cumplimiento forzoso del contrato de adhesión cuando no estés de acuerdo con los cambios o modificaciones realizadas por parte del proveedor, en el esquema de pospago.</w:t>
      </w:r>
    </w:p>
    <w:p w14:paraId="61417991"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40.</w:t>
      </w:r>
      <w:r w:rsidR="004C522C" w:rsidRPr="00405669">
        <w:rPr>
          <w:rFonts w:ascii="ITC Avant Garde Std Bk" w:hAnsi="ITC Avant Garde Std Bk"/>
          <w:szCs w:val="18"/>
        </w:rPr>
        <w:t xml:space="preserve"> </w:t>
      </w:r>
      <w:r w:rsidRPr="00405669">
        <w:rPr>
          <w:rFonts w:ascii="ITC Avant Garde Std Bk" w:hAnsi="ITC Avant Garde Std Bk"/>
          <w:szCs w:val="18"/>
        </w:rPr>
        <w:t>Rescindir (cancelar) el contrato de adhesión sin penalización alguna cuando no estés de acuerdo con los cambios o modificaciones realizadas por parte del proveedor, dentro de los 30 (treinta) días naturales siguientes al aviso del cambio o modificación del contrato de adhesión, en el esquema de pospago y, en consecuencia, tienes derecho a la bonificación correspondiente.</w:t>
      </w:r>
    </w:p>
    <w:p w14:paraId="27E194D5"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41.</w:t>
      </w:r>
      <w:r w:rsidR="004C522C" w:rsidRPr="00405669">
        <w:rPr>
          <w:rFonts w:ascii="ITC Avant Garde Std Bk" w:hAnsi="ITC Avant Garde Std Bk"/>
          <w:szCs w:val="18"/>
        </w:rPr>
        <w:t xml:space="preserve"> </w:t>
      </w:r>
      <w:r w:rsidRPr="00405669">
        <w:rPr>
          <w:rFonts w:ascii="ITC Avant Garde Std Bk" w:hAnsi="ITC Avant Garde Std Bk"/>
          <w:szCs w:val="18"/>
        </w:rPr>
        <w:t>Cambiarte de paquete o plan en forma anticipada o cancelar el contrato, pagando en su caso, el costo remanente de tu equipo o los cargos adicionales que se generen.</w:t>
      </w:r>
    </w:p>
    <w:p w14:paraId="14176B1A"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42.</w:t>
      </w:r>
      <w:r w:rsidR="004C522C" w:rsidRPr="00405669">
        <w:rPr>
          <w:rFonts w:ascii="ITC Avant Garde Std Bk" w:hAnsi="ITC Avant Garde Std Bk"/>
          <w:szCs w:val="18"/>
        </w:rPr>
        <w:t xml:space="preserve"> </w:t>
      </w:r>
      <w:r w:rsidRPr="00405669">
        <w:rPr>
          <w:rFonts w:ascii="ITC Avant Garde Std Bk" w:hAnsi="ITC Avant Garde Std Bk"/>
          <w:szCs w:val="18"/>
        </w:rPr>
        <w:t>Que el contrato de adhesión esté autorizado y registrado ante la PROFECO y posteriormente inscrito ante el IFT.</w:t>
      </w:r>
    </w:p>
    <w:p w14:paraId="61746F01"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43.</w:t>
      </w:r>
      <w:r w:rsidR="004C522C" w:rsidRPr="00405669">
        <w:rPr>
          <w:rFonts w:ascii="ITC Avant Garde Std Bk" w:hAnsi="ITC Avant Garde Std Bk"/>
          <w:szCs w:val="18"/>
        </w:rPr>
        <w:t xml:space="preserve"> </w:t>
      </w:r>
      <w:r w:rsidRPr="00405669">
        <w:rPr>
          <w:rFonts w:ascii="ITC Avant Garde Std Bk" w:hAnsi="ITC Avant Garde Std Bk"/>
          <w:szCs w:val="18"/>
        </w:rPr>
        <w:t>Que el contrato de adhesión tenga condiciones claras, justas y equitativas.</w:t>
      </w:r>
    </w:p>
    <w:p w14:paraId="4AD359CC"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44.</w:t>
      </w:r>
      <w:r w:rsidR="004C522C" w:rsidRPr="00405669">
        <w:rPr>
          <w:rFonts w:ascii="ITC Avant Garde Std Bk" w:hAnsi="ITC Avant Garde Std Bk"/>
          <w:szCs w:val="18"/>
        </w:rPr>
        <w:t xml:space="preserve"> </w:t>
      </w:r>
      <w:r w:rsidRPr="00405669">
        <w:rPr>
          <w:rFonts w:ascii="ITC Avant Garde Std Bk" w:hAnsi="ITC Avant Garde Std Bk"/>
          <w:szCs w:val="18"/>
        </w:rPr>
        <w:t>Que tu contrato de adhesión establezca la vigencia.</w:t>
      </w:r>
    </w:p>
    <w:p w14:paraId="2928B82F"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45.</w:t>
      </w:r>
      <w:r w:rsidR="004C522C" w:rsidRPr="00405669">
        <w:rPr>
          <w:rFonts w:ascii="ITC Avant Garde Std Bk" w:hAnsi="ITC Avant Garde Std Bk"/>
          <w:szCs w:val="18"/>
        </w:rPr>
        <w:t xml:space="preserve"> </w:t>
      </w:r>
      <w:proofErr w:type="gramStart"/>
      <w:r w:rsidRPr="00405669">
        <w:rPr>
          <w:rFonts w:ascii="ITC Avant Garde Std Bk" w:hAnsi="ITC Avant Garde Std Bk"/>
          <w:szCs w:val="18"/>
        </w:rPr>
        <w:t>Que</w:t>
      </w:r>
      <w:proofErr w:type="gramEnd"/>
      <w:r w:rsidRPr="00405669">
        <w:rPr>
          <w:rFonts w:ascii="ITC Avant Garde Std Bk" w:hAnsi="ITC Avant Garde Std Bk"/>
          <w:szCs w:val="18"/>
        </w:rPr>
        <w:t xml:space="preserve"> en el esquema de prepago, no te impongan plazo forzoso.</w:t>
      </w:r>
    </w:p>
    <w:p w14:paraId="1A2EAB15"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46.</w:t>
      </w:r>
      <w:r w:rsidR="004C522C" w:rsidRPr="00405669">
        <w:rPr>
          <w:rFonts w:ascii="ITC Avant Garde Std Bk" w:hAnsi="ITC Avant Garde Std Bk"/>
          <w:szCs w:val="18"/>
        </w:rPr>
        <w:t xml:space="preserve"> </w:t>
      </w:r>
      <w:proofErr w:type="gramStart"/>
      <w:r w:rsidRPr="00405669">
        <w:rPr>
          <w:rFonts w:ascii="ITC Avant Garde Std Bk" w:hAnsi="ITC Avant Garde Std Bk"/>
          <w:szCs w:val="18"/>
        </w:rPr>
        <w:t>Que</w:t>
      </w:r>
      <w:proofErr w:type="gramEnd"/>
      <w:r w:rsidRPr="00405669">
        <w:rPr>
          <w:rFonts w:ascii="ITC Avant Garde Std Bk" w:hAnsi="ITC Avant Garde Std Bk"/>
          <w:szCs w:val="18"/>
        </w:rPr>
        <w:t xml:space="preserve"> en los servicios móviles de prepago, el saldo no consumido a la fecha de su expiración, te sea abonado en las recargas que se lleven a cabo dentro del año siguiente a dicha fecha.</w:t>
      </w:r>
    </w:p>
    <w:p w14:paraId="0B660D76" w14:textId="77777777" w:rsidR="00F10E02" w:rsidRPr="00405669" w:rsidRDefault="00F10E02" w:rsidP="00D86717">
      <w:pPr>
        <w:pStyle w:val="Texto"/>
        <w:spacing w:line="235" w:lineRule="exact"/>
        <w:rPr>
          <w:rFonts w:ascii="ITC Avant Garde Std Bk" w:hAnsi="ITC Avant Garde Std Bk"/>
          <w:szCs w:val="18"/>
        </w:rPr>
      </w:pPr>
      <w:r w:rsidRPr="00405669">
        <w:rPr>
          <w:rFonts w:ascii="ITC Avant Garde Std Bk" w:hAnsi="ITC Avant Garde Std Bk"/>
          <w:szCs w:val="18"/>
        </w:rPr>
        <w:t>47.</w:t>
      </w:r>
      <w:r w:rsidR="004C522C" w:rsidRPr="00405669">
        <w:rPr>
          <w:rFonts w:ascii="ITC Avant Garde Std Bk" w:hAnsi="ITC Avant Garde Std Bk"/>
          <w:szCs w:val="18"/>
        </w:rPr>
        <w:t xml:space="preserve"> </w:t>
      </w:r>
      <w:r w:rsidRPr="00405669">
        <w:rPr>
          <w:rFonts w:ascii="ITC Avant Garde Std Bk" w:hAnsi="ITC Avant Garde Std Bk"/>
          <w:szCs w:val="18"/>
        </w:rPr>
        <w:t>Que se te informe sobre los requisitos y procedimientos para la cancelación, y sobre cualquier cargo que se pueda generar por la terminación anticipada del contrato.</w:t>
      </w:r>
    </w:p>
    <w:p w14:paraId="651F309F"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48.</w:t>
      </w:r>
      <w:r w:rsidR="004C522C" w:rsidRPr="00405669">
        <w:rPr>
          <w:rFonts w:ascii="ITC Avant Garde Std Bk" w:hAnsi="ITC Avant Garde Std Bk"/>
          <w:szCs w:val="18"/>
        </w:rPr>
        <w:t xml:space="preserve"> </w:t>
      </w:r>
      <w:r w:rsidRPr="00405669">
        <w:rPr>
          <w:rFonts w:ascii="ITC Avant Garde Std Bk" w:hAnsi="ITC Avant Garde Std Bk"/>
          <w:szCs w:val="18"/>
        </w:rPr>
        <w:t>Terminar el contrato de manera anticipada en cualquier momento.</w:t>
      </w:r>
    </w:p>
    <w:p w14:paraId="78992BE9"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49.</w:t>
      </w:r>
      <w:r w:rsidR="004C522C" w:rsidRPr="00405669">
        <w:rPr>
          <w:rFonts w:ascii="ITC Avant Garde Std Bk" w:hAnsi="ITC Avant Garde Std Bk"/>
          <w:szCs w:val="18"/>
        </w:rPr>
        <w:t xml:space="preserve"> </w:t>
      </w:r>
      <w:r w:rsidRPr="00405669">
        <w:rPr>
          <w:rFonts w:ascii="ITC Avant Garde Std Bk" w:hAnsi="ITC Avant Garde Std Bk"/>
          <w:szCs w:val="18"/>
        </w:rPr>
        <w:t>Recibir un folio o registro cuando canceles el servicio.</w:t>
      </w:r>
    </w:p>
    <w:p w14:paraId="273675EB"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50.</w:t>
      </w:r>
      <w:r w:rsidR="004C522C" w:rsidRPr="00405669">
        <w:rPr>
          <w:rFonts w:ascii="ITC Avant Garde Std Bk" w:hAnsi="ITC Avant Garde Std Bk"/>
          <w:szCs w:val="18"/>
        </w:rPr>
        <w:t xml:space="preserve"> </w:t>
      </w:r>
      <w:r w:rsidRPr="00405669">
        <w:rPr>
          <w:rFonts w:ascii="ITC Avant Garde Std Bk" w:hAnsi="ITC Avant Garde Std Bk"/>
          <w:szCs w:val="18"/>
        </w:rPr>
        <w:t>En el esquema de pospago, dar por terminado el contrato de adhesión cuando concluya el plazo forzoso sin penalidad y sin necesidad de recabar la autorización del proveedor.</w:t>
      </w:r>
    </w:p>
    <w:p w14:paraId="6F567DFA"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51.</w:t>
      </w:r>
      <w:r w:rsidR="004C522C" w:rsidRPr="00405669">
        <w:rPr>
          <w:rFonts w:ascii="ITC Avant Garde Std Bk" w:hAnsi="ITC Avant Garde Std Bk"/>
          <w:szCs w:val="18"/>
        </w:rPr>
        <w:t xml:space="preserve"> </w:t>
      </w:r>
      <w:proofErr w:type="gramStart"/>
      <w:r w:rsidRPr="00405669">
        <w:rPr>
          <w:rFonts w:ascii="ITC Avant Garde Std Bk" w:hAnsi="ITC Avant Garde Std Bk"/>
          <w:szCs w:val="18"/>
        </w:rPr>
        <w:t>Que</w:t>
      </w:r>
      <w:proofErr w:type="gramEnd"/>
      <w:r w:rsidRPr="00405669">
        <w:rPr>
          <w:rFonts w:ascii="ITC Avant Garde Std Bk" w:hAnsi="ITC Avant Garde Std Bk"/>
          <w:szCs w:val="18"/>
        </w:rPr>
        <w:t xml:space="preserve"> en el esquema de pospago, te comuniquen de manera fehaciente y con al menos 30 (treinta) días naturales de anticipación, la fecha de terminación de tu plazo forzoso.</w:t>
      </w:r>
    </w:p>
    <w:p w14:paraId="642BD635"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52.</w:t>
      </w:r>
      <w:r w:rsidR="004C522C" w:rsidRPr="00405669">
        <w:rPr>
          <w:rFonts w:ascii="ITC Avant Garde Std Bk" w:hAnsi="ITC Avant Garde Std Bk"/>
          <w:szCs w:val="18"/>
        </w:rPr>
        <w:t xml:space="preserve"> </w:t>
      </w:r>
      <w:r w:rsidRPr="00405669">
        <w:rPr>
          <w:rFonts w:ascii="ITC Avant Garde Std Bk" w:hAnsi="ITC Avant Garde Std Bk"/>
          <w:szCs w:val="18"/>
        </w:rPr>
        <w:t>Negarte a la instalación o activación del servicio si el personal del proveedor se niega a identificarse o a mostrar la orden de trabajo sin responsabilidad alguna para ti.</w:t>
      </w:r>
    </w:p>
    <w:p w14:paraId="00C588CC"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53.</w:t>
      </w:r>
      <w:r w:rsidR="004C522C" w:rsidRPr="00405669">
        <w:rPr>
          <w:rFonts w:ascii="ITC Avant Garde Std Bk" w:hAnsi="ITC Avant Garde Std Bk"/>
          <w:szCs w:val="18"/>
        </w:rPr>
        <w:t xml:space="preserve"> </w:t>
      </w:r>
      <w:r w:rsidRPr="00405669">
        <w:rPr>
          <w:rFonts w:ascii="ITC Avant Garde Std Bk" w:hAnsi="ITC Avant Garde Std Bk"/>
          <w:szCs w:val="18"/>
        </w:rPr>
        <w:t>Cancelar tu contrato si el proveedor no instala o activa el servicio en los tiempos convenidos o establecidos y a la devolución del monto total pagado por concepto de anticipo, depósito, instalación o renta, dentro de los diez días siguientes a tu solicitud de cancelación.</w:t>
      </w:r>
    </w:p>
    <w:p w14:paraId="351DAFE9"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54.</w:t>
      </w:r>
      <w:r w:rsidR="004C522C" w:rsidRPr="00405669">
        <w:rPr>
          <w:rFonts w:ascii="ITC Avant Garde Std Bk" w:hAnsi="ITC Avant Garde Std Bk"/>
          <w:szCs w:val="18"/>
        </w:rPr>
        <w:t xml:space="preserve"> </w:t>
      </w:r>
      <w:proofErr w:type="gramStart"/>
      <w:r w:rsidRPr="00405669">
        <w:rPr>
          <w:rFonts w:ascii="ITC Avant Garde Std Bk" w:hAnsi="ITC Avant Garde Std Bk"/>
          <w:szCs w:val="18"/>
        </w:rPr>
        <w:t>Que</w:t>
      </w:r>
      <w:proofErr w:type="gramEnd"/>
      <w:r w:rsidRPr="00405669">
        <w:rPr>
          <w:rFonts w:ascii="ITC Avant Garde Std Bk" w:hAnsi="ITC Avant Garde Std Bk"/>
          <w:szCs w:val="18"/>
        </w:rPr>
        <w:t xml:space="preserve"> en el esquema de prepago, te describan en el contrato el funcionamiento general del ciclo de vida del número asignado.</w:t>
      </w:r>
    </w:p>
    <w:p w14:paraId="4EF24128"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55.</w:t>
      </w:r>
      <w:r w:rsidR="004C522C" w:rsidRPr="00405669">
        <w:rPr>
          <w:rFonts w:ascii="ITC Avant Garde Std Bk" w:hAnsi="ITC Avant Garde Std Bk"/>
          <w:szCs w:val="18"/>
        </w:rPr>
        <w:t xml:space="preserve"> </w:t>
      </w:r>
      <w:r w:rsidRPr="00405669">
        <w:rPr>
          <w:rFonts w:ascii="ITC Avant Garde Std Bk" w:hAnsi="ITC Avant Garde Std Bk"/>
          <w:szCs w:val="18"/>
        </w:rPr>
        <w:t>Que las penas por terminación anticipada y por suspensión temporal del servicio por falta de pago establecidas en el contrato de adhesión sean razonables, recíprocas, equitativas y proporcionales.</w:t>
      </w:r>
    </w:p>
    <w:p w14:paraId="3EBA73C2"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56.</w:t>
      </w:r>
      <w:r w:rsidR="004C522C" w:rsidRPr="00405669">
        <w:rPr>
          <w:rFonts w:ascii="ITC Avant Garde Std Bk" w:hAnsi="ITC Avant Garde Std Bk"/>
          <w:szCs w:val="18"/>
        </w:rPr>
        <w:t xml:space="preserve"> </w:t>
      </w:r>
      <w:r w:rsidRPr="00405669">
        <w:rPr>
          <w:rFonts w:ascii="ITC Avant Garde Std Bk" w:hAnsi="ITC Avant Garde Std Bk"/>
          <w:szCs w:val="18"/>
        </w:rPr>
        <w:t>Que la pena convencional por terminación anticipada del contrato no supere el monto insoluto de la obligación principal.</w:t>
      </w:r>
    </w:p>
    <w:p w14:paraId="11F7C1EE"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lastRenderedPageBreak/>
        <w:t>57.</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previo a la contratación de servicios adicionales proporcionados por terceros: que la responsabilidad en la prestación de dicho servicio es exclusiva del tercero; que los cobros se realizarán con cargo a la factura del proveedor, así como los mecanismos disponibles para la cancelación del servicio.</w:t>
      </w:r>
    </w:p>
    <w:p w14:paraId="68D782E0"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58.</w:t>
      </w:r>
      <w:r w:rsidR="004C522C" w:rsidRPr="00405669">
        <w:rPr>
          <w:rFonts w:ascii="ITC Avant Garde Std Bk" w:hAnsi="ITC Avant Garde Std Bk"/>
          <w:szCs w:val="18"/>
        </w:rPr>
        <w:t xml:space="preserve"> </w:t>
      </w:r>
      <w:r w:rsidRPr="00405669">
        <w:rPr>
          <w:rFonts w:ascii="ITC Avant Garde Std Bk" w:hAnsi="ITC Avant Garde Std Bk"/>
          <w:szCs w:val="18"/>
        </w:rPr>
        <w:t>Que te cancelen los servicios adicionales dentro de los 5 (cinco) días naturales posteriores</w:t>
      </w:r>
      <w:r w:rsidR="008C66D2" w:rsidRPr="00405669">
        <w:rPr>
          <w:rFonts w:ascii="ITC Avant Garde Std Bk" w:hAnsi="ITC Avant Garde Std Bk"/>
          <w:szCs w:val="18"/>
        </w:rPr>
        <w:t xml:space="preserve"> </w:t>
      </w:r>
      <w:r w:rsidRPr="00405669">
        <w:rPr>
          <w:rFonts w:ascii="ITC Avant Garde Std Bk" w:hAnsi="ITC Avant Garde Std Bk"/>
          <w:szCs w:val="18"/>
        </w:rPr>
        <w:t>a tu solicitud.</w:t>
      </w:r>
    </w:p>
    <w:p w14:paraId="2EC4CD27"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59.</w:t>
      </w:r>
      <w:r w:rsidR="004C522C" w:rsidRPr="00405669">
        <w:rPr>
          <w:rFonts w:ascii="ITC Avant Garde Std Bk" w:hAnsi="ITC Avant Garde Std Bk"/>
          <w:szCs w:val="18"/>
        </w:rPr>
        <w:t xml:space="preserve"> </w:t>
      </w:r>
      <w:r w:rsidRPr="00405669">
        <w:rPr>
          <w:rFonts w:ascii="ITC Avant Garde Std Bk" w:hAnsi="ITC Avant Garde Std Bk"/>
          <w:szCs w:val="18"/>
        </w:rPr>
        <w:t>Que cuando renueves tu contrato de servicio y no adquieras un nuevo equipo, el pago estará integrado solamente por las tarifas de los servicios que renueves.</w:t>
      </w:r>
    </w:p>
    <w:p w14:paraId="4EFF1BB9"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60.</w:t>
      </w:r>
      <w:r w:rsidR="004C522C" w:rsidRPr="00405669">
        <w:rPr>
          <w:rFonts w:ascii="ITC Avant Garde Std Bk" w:hAnsi="ITC Avant Garde Std Bk"/>
          <w:szCs w:val="18"/>
        </w:rPr>
        <w:t xml:space="preserve"> </w:t>
      </w:r>
      <w:r w:rsidRPr="00405669">
        <w:rPr>
          <w:rFonts w:ascii="ITC Avant Garde Std Bk" w:hAnsi="ITC Avant Garde Std Bk"/>
          <w:szCs w:val="18"/>
        </w:rPr>
        <w:t>Que te respeten el precio o tarifa contratada, ofrecida o convenida y que coincida con la registrada ante el IFT.</w:t>
      </w:r>
    </w:p>
    <w:p w14:paraId="2BD757C8"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61.</w:t>
      </w:r>
      <w:r w:rsidR="004C522C" w:rsidRPr="00405669">
        <w:rPr>
          <w:rFonts w:ascii="ITC Avant Garde Std Bk" w:hAnsi="ITC Avant Garde Std Bk"/>
          <w:szCs w:val="18"/>
        </w:rPr>
        <w:t xml:space="preserve"> </w:t>
      </w:r>
      <w:r w:rsidRPr="00405669">
        <w:rPr>
          <w:rFonts w:ascii="ITC Avant Garde Std Bk" w:hAnsi="ITC Avant Garde Std Bk"/>
          <w:szCs w:val="18"/>
        </w:rPr>
        <w:t>Que no se te incremente injustificadamente el precio por fenómenos naturales, meteorológicos o contingencias sanitarias.</w:t>
      </w:r>
    </w:p>
    <w:p w14:paraId="7F4F69BF"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62.</w:t>
      </w:r>
      <w:r w:rsidR="004C522C" w:rsidRPr="00405669">
        <w:rPr>
          <w:rFonts w:ascii="ITC Avant Garde Std Bk" w:hAnsi="ITC Avant Garde Std Bk"/>
          <w:szCs w:val="18"/>
        </w:rPr>
        <w:t xml:space="preserve"> </w:t>
      </w:r>
      <w:r w:rsidRPr="00405669">
        <w:rPr>
          <w:rFonts w:ascii="ITC Avant Garde Std Bk" w:hAnsi="ITC Avant Garde Std Bk"/>
          <w:szCs w:val="18"/>
        </w:rPr>
        <w:t>Que te devuelvan los cobros indebidos o los pagos realizados en exceso, dentro de los 5 (cinco) días hábiles siguientes a la reclamación.</w:t>
      </w:r>
    </w:p>
    <w:p w14:paraId="2498B947"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63.</w:t>
      </w:r>
      <w:r w:rsidR="004C522C" w:rsidRPr="00405669">
        <w:rPr>
          <w:rFonts w:ascii="ITC Avant Garde Std Bk" w:hAnsi="ITC Avant Garde Std Bk"/>
          <w:szCs w:val="18"/>
        </w:rPr>
        <w:t xml:space="preserve"> </w:t>
      </w:r>
      <w:r w:rsidRPr="00405669">
        <w:rPr>
          <w:rFonts w:ascii="ITC Avant Garde Std Bk" w:hAnsi="ITC Avant Garde Std Bk"/>
          <w:szCs w:val="18"/>
        </w:rPr>
        <w:t>La bonificación o descuento por fallas en el servicio o cargos indebidos atribuibles al proveedor.</w:t>
      </w:r>
    </w:p>
    <w:p w14:paraId="12089A0F" w14:textId="77777777" w:rsidR="00F10E02" w:rsidRPr="00405669" w:rsidRDefault="00F10E02" w:rsidP="00D86717">
      <w:pPr>
        <w:pStyle w:val="Texto"/>
        <w:spacing w:line="240" w:lineRule="exact"/>
        <w:rPr>
          <w:rFonts w:ascii="ITC Avant Garde Std Bk" w:hAnsi="ITC Avant Garde Std Bk"/>
          <w:szCs w:val="18"/>
        </w:rPr>
      </w:pPr>
      <w:r w:rsidRPr="00405669">
        <w:rPr>
          <w:rFonts w:ascii="ITC Avant Garde Std Bk" w:hAnsi="ITC Avant Garde Std Bk"/>
          <w:szCs w:val="18"/>
        </w:rPr>
        <w:t>64.</w:t>
      </w:r>
      <w:r w:rsidR="004C522C" w:rsidRPr="00405669">
        <w:rPr>
          <w:rFonts w:ascii="ITC Avant Garde Std Bk" w:hAnsi="ITC Avant Garde Std Bk"/>
          <w:szCs w:val="18"/>
        </w:rPr>
        <w:t xml:space="preserve"> </w:t>
      </w:r>
      <w:r w:rsidRPr="00405669">
        <w:rPr>
          <w:rFonts w:ascii="ITC Avant Garde Std Bk" w:hAnsi="ITC Avant Garde Std Bk"/>
          <w:szCs w:val="18"/>
        </w:rPr>
        <w:t>La compensación y bonificación cuando tu proveedor no te preste los servicios conforme a lo contratado, implícito en la publicidad o por causas imputables al proveedor.</w:t>
      </w:r>
    </w:p>
    <w:p w14:paraId="6F0AECF1" w14:textId="77777777" w:rsidR="00F10E02" w:rsidRPr="00405669" w:rsidRDefault="00F10E02" w:rsidP="00D86717">
      <w:pPr>
        <w:pStyle w:val="Texto"/>
        <w:spacing w:line="242" w:lineRule="exact"/>
        <w:rPr>
          <w:rFonts w:ascii="ITC Avant Garde Std Bk" w:hAnsi="ITC Avant Garde Std Bk"/>
          <w:szCs w:val="18"/>
        </w:rPr>
      </w:pPr>
      <w:r w:rsidRPr="00405669">
        <w:rPr>
          <w:rFonts w:ascii="ITC Avant Garde Std Bk" w:hAnsi="ITC Avant Garde Std Bk"/>
          <w:szCs w:val="18"/>
        </w:rPr>
        <w:t>65.</w:t>
      </w:r>
      <w:r w:rsidR="004C522C" w:rsidRPr="00405669">
        <w:rPr>
          <w:rFonts w:ascii="ITC Avant Garde Std Bk" w:hAnsi="ITC Avant Garde Std Bk"/>
          <w:szCs w:val="18"/>
        </w:rPr>
        <w:t xml:space="preserve"> </w:t>
      </w:r>
      <w:r w:rsidRPr="00405669">
        <w:rPr>
          <w:rFonts w:ascii="ITC Avant Garde Std Bk" w:hAnsi="ITC Avant Garde Std Bk"/>
          <w:szCs w:val="18"/>
        </w:rPr>
        <w:t>Solicitar y obtener el desbloqueo del equipo terminal de manera gratuita sin que te exijan mayores requisitos que tu solicitud, cuando concluya la vigencia del contrato o se haya liquidado su costo o venza el plazo inicial de contratación y te deben proporcionar la clave de desbloqueo.</w:t>
      </w:r>
    </w:p>
    <w:p w14:paraId="1130BBEF" w14:textId="77777777" w:rsidR="00F10E02" w:rsidRPr="00405669" w:rsidRDefault="00F10E02" w:rsidP="00D86717">
      <w:pPr>
        <w:pStyle w:val="Texto"/>
        <w:spacing w:line="242" w:lineRule="exact"/>
        <w:rPr>
          <w:rFonts w:ascii="ITC Avant Garde Std Bk" w:hAnsi="ITC Avant Garde Std Bk"/>
          <w:szCs w:val="18"/>
        </w:rPr>
      </w:pPr>
      <w:r w:rsidRPr="00405669">
        <w:rPr>
          <w:rFonts w:ascii="ITC Avant Garde Std Bk" w:hAnsi="ITC Avant Garde Std Bk"/>
          <w:szCs w:val="18"/>
        </w:rPr>
        <w:t>66.</w:t>
      </w:r>
      <w:r w:rsidR="004C522C" w:rsidRPr="00405669">
        <w:rPr>
          <w:rFonts w:ascii="ITC Avant Garde Std Bk" w:hAnsi="ITC Avant Garde Std Bk"/>
          <w:szCs w:val="18"/>
        </w:rPr>
        <w:t xml:space="preserve"> </w:t>
      </w:r>
      <w:r w:rsidRPr="00405669">
        <w:rPr>
          <w:rFonts w:ascii="ITC Avant Garde Std Bk" w:hAnsi="ITC Avant Garde Std Bk"/>
          <w:szCs w:val="18"/>
        </w:rPr>
        <w:t>Cambiarte gratuitamente de compañía telefónica conservando tu número.</w:t>
      </w:r>
    </w:p>
    <w:p w14:paraId="15A68656" w14:textId="77777777" w:rsidR="00F10E02" w:rsidRPr="00405669" w:rsidRDefault="00F10E02" w:rsidP="00D86717">
      <w:pPr>
        <w:pStyle w:val="Texto"/>
        <w:spacing w:line="242" w:lineRule="exact"/>
        <w:rPr>
          <w:rFonts w:ascii="ITC Avant Garde Std Bk" w:hAnsi="ITC Avant Garde Std Bk"/>
          <w:szCs w:val="18"/>
        </w:rPr>
      </w:pPr>
      <w:r w:rsidRPr="00405669">
        <w:rPr>
          <w:rFonts w:ascii="ITC Avant Garde Std Bk" w:hAnsi="ITC Avant Garde Std Bk"/>
          <w:szCs w:val="18"/>
        </w:rPr>
        <w:t>67.</w:t>
      </w:r>
      <w:r w:rsidR="004C522C" w:rsidRPr="00405669">
        <w:rPr>
          <w:rFonts w:ascii="ITC Avant Garde Std Bk" w:hAnsi="ITC Avant Garde Std Bk"/>
          <w:szCs w:val="18"/>
        </w:rPr>
        <w:t xml:space="preserve"> </w:t>
      </w:r>
      <w:r w:rsidRPr="00405669">
        <w:rPr>
          <w:rFonts w:ascii="ITC Avant Garde Std Bk" w:hAnsi="ITC Avant Garde Std Bk"/>
          <w:szCs w:val="18"/>
        </w:rPr>
        <w:t>Solicitar y recibir tu NIP de Confirmación para realizar la portabilidad.</w:t>
      </w:r>
    </w:p>
    <w:p w14:paraId="307C41CC" w14:textId="77777777" w:rsidR="00F10E02" w:rsidRPr="00405669" w:rsidRDefault="00F10E02" w:rsidP="00D86717">
      <w:pPr>
        <w:pStyle w:val="Texto"/>
        <w:spacing w:line="242" w:lineRule="exact"/>
        <w:rPr>
          <w:rFonts w:ascii="ITC Avant Garde Std Bk" w:hAnsi="ITC Avant Garde Std Bk"/>
          <w:szCs w:val="18"/>
        </w:rPr>
      </w:pPr>
      <w:r w:rsidRPr="00405669">
        <w:rPr>
          <w:rFonts w:ascii="ITC Avant Garde Std Bk" w:hAnsi="ITC Avant Garde Std Bk"/>
          <w:szCs w:val="18"/>
        </w:rPr>
        <w:t>68.</w:t>
      </w:r>
      <w:r w:rsidR="004C522C" w:rsidRPr="00405669">
        <w:rPr>
          <w:rFonts w:ascii="ITC Avant Garde Std Bk" w:hAnsi="ITC Avant Garde Std Bk"/>
          <w:szCs w:val="18"/>
        </w:rPr>
        <w:t xml:space="preserve"> </w:t>
      </w:r>
      <w:r w:rsidRPr="00405669">
        <w:rPr>
          <w:rFonts w:ascii="ITC Avant Garde Std Bk" w:hAnsi="ITC Avant Garde Std Bk"/>
          <w:szCs w:val="18"/>
        </w:rPr>
        <w:t>Que la portabilidad se realice durante las 24 horas siguientes a tu solicitud o dentro de los siguientes 5 (cinco) días hábiles si así lo decides.</w:t>
      </w:r>
    </w:p>
    <w:p w14:paraId="29F4FD90" w14:textId="77777777" w:rsidR="00F10E02" w:rsidRPr="00405669" w:rsidRDefault="00F10E02" w:rsidP="00D86717">
      <w:pPr>
        <w:pStyle w:val="Texto"/>
        <w:spacing w:line="242" w:lineRule="exact"/>
        <w:rPr>
          <w:rFonts w:ascii="ITC Avant Garde Std Bk" w:hAnsi="ITC Avant Garde Std Bk"/>
          <w:szCs w:val="18"/>
        </w:rPr>
      </w:pPr>
      <w:r w:rsidRPr="00405669">
        <w:rPr>
          <w:rFonts w:ascii="ITC Avant Garde Std Bk" w:hAnsi="ITC Avant Garde Std Bk"/>
          <w:szCs w:val="18"/>
        </w:rPr>
        <w:t>69.</w:t>
      </w:r>
      <w:r w:rsidR="004C522C" w:rsidRPr="00405669">
        <w:rPr>
          <w:rFonts w:ascii="ITC Avant Garde Std Bk" w:hAnsi="ITC Avant Garde Std Bk"/>
          <w:szCs w:val="18"/>
        </w:rPr>
        <w:t xml:space="preserve"> </w:t>
      </w:r>
      <w:r w:rsidRPr="00405669">
        <w:rPr>
          <w:rFonts w:ascii="ITC Avant Garde Std Bk" w:hAnsi="ITC Avant Garde Std Bk"/>
          <w:szCs w:val="18"/>
        </w:rPr>
        <w:t>Que al solicitar la portabilidad numérica se cancele automáticamente el servicio de telefonía, pero no los demás servicios que tengas contratados.</w:t>
      </w:r>
    </w:p>
    <w:p w14:paraId="36B0379C" w14:textId="77777777" w:rsidR="00F10E02" w:rsidRPr="00405669" w:rsidRDefault="00F10E02" w:rsidP="00D86717">
      <w:pPr>
        <w:pStyle w:val="Texto"/>
        <w:spacing w:line="242" w:lineRule="exact"/>
        <w:rPr>
          <w:rFonts w:ascii="ITC Avant Garde Std Bk" w:hAnsi="ITC Avant Garde Std Bk"/>
          <w:szCs w:val="18"/>
        </w:rPr>
      </w:pPr>
      <w:r w:rsidRPr="00405669">
        <w:rPr>
          <w:rFonts w:ascii="ITC Avant Garde Std Bk" w:hAnsi="ITC Avant Garde Std Bk"/>
          <w:szCs w:val="18"/>
        </w:rPr>
        <w:t>70.</w:t>
      </w:r>
      <w:r w:rsidR="004C522C" w:rsidRPr="00405669">
        <w:rPr>
          <w:rFonts w:ascii="ITC Avant Garde Std Bk" w:hAnsi="ITC Avant Garde Std Bk"/>
          <w:szCs w:val="18"/>
        </w:rPr>
        <w:t xml:space="preserve"> </w:t>
      </w:r>
      <w:r w:rsidRPr="00405669">
        <w:rPr>
          <w:rFonts w:ascii="ITC Avant Garde Std Bk" w:hAnsi="ITC Avant Garde Std Bk"/>
          <w:szCs w:val="18"/>
        </w:rPr>
        <w:t>Recibir el pago de las penas convencionales previstas en el contrato, en caso de que no se cumplan los plazos de portabilidad.</w:t>
      </w:r>
    </w:p>
    <w:p w14:paraId="21521B4A" w14:textId="77777777" w:rsidR="00F10E02" w:rsidRPr="00405669" w:rsidRDefault="00F10E02" w:rsidP="00D86717">
      <w:pPr>
        <w:pStyle w:val="Texto"/>
        <w:spacing w:line="242" w:lineRule="exact"/>
        <w:rPr>
          <w:rFonts w:ascii="ITC Avant Garde Std Bk" w:hAnsi="ITC Avant Garde Std Bk"/>
          <w:szCs w:val="18"/>
        </w:rPr>
      </w:pPr>
      <w:r w:rsidRPr="00405669">
        <w:rPr>
          <w:rFonts w:ascii="ITC Avant Garde Std Bk" w:hAnsi="ITC Avant Garde Std Bk"/>
          <w:szCs w:val="18"/>
        </w:rPr>
        <w:t>71.</w:t>
      </w:r>
      <w:r w:rsidR="004C522C" w:rsidRPr="00405669">
        <w:rPr>
          <w:rFonts w:ascii="ITC Avant Garde Std Bk" w:hAnsi="ITC Avant Garde Std Bk"/>
          <w:szCs w:val="18"/>
        </w:rPr>
        <w:t xml:space="preserve"> </w:t>
      </w:r>
      <w:r w:rsidRPr="00405669">
        <w:rPr>
          <w:rFonts w:ascii="ITC Avant Garde Std Bk" w:hAnsi="ITC Avant Garde Std Bk"/>
          <w:szCs w:val="18"/>
        </w:rPr>
        <w:t>Acceder al sistema de información para consultar tu trámite de portabilidad y que el proveedor te otorgue la información necesaria para la consulta.</w:t>
      </w:r>
    </w:p>
    <w:p w14:paraId="65EDA186"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72.</w:t>
      </w:r>
      <w:r w:rsidR="004C522C" w:rsidRPr="00405669">
        <w:rPr>
          <w:rFonts w:ascii="ITC Avant Garde Std Bk" w:hAnsi="ITC Avant Garde Std Bk"/>
          <w:szCs w:val="18"/>
        </w:rPr>
        <w:t xml:space="preserve"> </w:t>
      </w:r>
      <w:proofErr w:type="gramStart"/>
      <w:r w:rsidRPr="00405669">
        <w:rPr>
          <w:rFonts w:ascii="ITC Avant Garde Std Bk" w:hAnsi="ITC Avant Garde Std Bk"/>
          <w:szCs w:val="18"/>
        </w:rPr>
        <w:t>Que</w:t>
      </w:r>
      <w:proofErr w:type="gramEnd"/>
      <w:r w:rsidRPr="00405669">
        <w:rPr>
          <w:rFonts w:ascii="ITC Avant Garde Std Bk" w:hAnsi="ITC Avant Garde Std Bk"/>
          <w:szCs w:val="18"/>
        </w:rPr>
        <w:t xml:space="preserve"> al realizar tu portabilidad, tu anterior proveedor no te contacte para retenerte u ofrecerte</w:t>
      </w:r>
      <w:r w:rsidR="008C66D2" w:rsidRPr="00405669">
        <w:rPr>
          <w:rFonts w:ascii="ITC Avant Garde Std Bk" w:hAnsi="ITC Avant Garde Std Bk"/>
          <w:szCs w:val="18"/>
        </w:rPr>
        <w:t xml:space="preserve"> </w:t>
      </w:r>
      <w:r w:rsidRPr="00405669">
        <w:rPr>
          <w:rFonts w:ascii="ITC Avant Garde Std Bk" w:hAnsi="ITC Avant Garde Std Bk"/>
          <w:szCs w:val="18"/>
        </w:rPr>
        <w:t>sus servicios.</w:t>
      </w:r>
    </w:p>
    <w:p w14:paraId="685A81FF"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73.</w:t>
      </w:r>
      <w:r w:rsidR="004C522C" w:rsidRPr="00405669">
        <w:rPr>
          <w:rFonts w:ascii="ITC Avant Garde Std Bk" w:hAnsi="ITC Avant Garde Std Bk"/>
          <w:szCs w:val="18"/>
        </w:rPr>
        <w:t xml:space="preserve"> </w:t>
      </w:r>
      <w:r w:rsidRPr="00405669">
        <w:rPr>
          <w:rFonts w:ascii="ITC Avant Garde Std Bk" w:hAnsi="ITC Avant Garde Std Bk"/>
          <w:szCs w:val="18"/>
        </w:rPr>
        <w:t>Cancelar la portabilidad en cualquier momento, o bien, en caso de que no se realice, la cancelación debe ser sin ninguna penalización.</w:t>
      </w:r>
    </w:p>
    <w:p w14:paraId="7339F830"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74.</w:t>
      </w:r>
      <w:r w:rsidR="004C522C" w:rsidRPr="00405669">
        <w:rPr>
          <w:rFonts w:ascii="ITC Avant Garde Std Bk" w:hAnsi="ITC Avant Garde Std Bk"/>
          <w:szCs w:val="18"/>
        </w:rPr>
        <w:t xml:space="preserve"> </w:t>
      </w:r>
      <w:r w:rsidRPr="00405669">
        <w:rPr>
          <w:rFonts w:ascii="ITC Avant Garde Std Bk" w:hAnsi="ITC Avant Garde Std Bk"/>
          <w:szCs w:val="18"/>
        </w:rPr>
        <w:t>A solicitar la portabilidad aun si tienes adeudos, pero no te exenta de pagarlos y cubrir las penalidades que apliquen, así como a devolver los equipos que no sean de tu propiedad.</w:t>
      </w:r>
    </w:p>
    <w:p w14:paraId="11F34080"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75.</w:t>
      </w:r>
      <w:r w:rsidR="004C522C" w:rsidRPr="00405669">
        <w:rPr>
          <w:rFonts w:ascii="ITC Avant Garde Std Bk" w:hAnsi="ITC Avant Garde Std Bk"/>
          <w:szCs w:val="18"/>
        </w:rPr>
        <w:t xml:space="preserve"> </w:t>
      </w:r>
      <w:r w:rsidRPr="00405669">
        <w:rPr>
          <w:rFonts w:ascii="ITC Avant Garde Std Bk" w:hAnsi="ITC Avant Garde Std Bk"/>
          <w:szCs w:val="18"/>
        </w:rPr>
        <w:t>A que no se realice la portabilidad de tu número sin tu consentimiento y en caso de que esto haya ocurrido, solicitar a tu proveedor recupere tu número dentro de los 15 (quince) días hábiles siguientes a la fecha en que se portó.</w:t>
      </w:r>
    </w:p>
    <w:p w14:paraId="3BFE3A1A"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76.</w:t>
      </w:r>
      <w:r w:rsidR="004C522C" w:rsidRPr="00405669">
        <w:rPr>
          <w:rFonts w:ascii="ITC Avant Garde Std Bk" w:hAnsi="ITC Avant Garde Std Bk"/>
          <w:szCs w:val="18"/>
        </w:rPr>
        <w:t xml:space="preserve"> </w:t>
      </w:r>
      <w:r w:rsidRPr="00405669">
        <w:rPr>
          <w:rFonts w:ascii="ITC Avant Garde Std Bk" w:hAnsi="ITC Avant Garde Std Bk"/>
          <w:szCs w:val="18"/>
        </w:rPr>
        <w:t>Recibir orientación para realizar tu portabilidad o recuperación de tu número.</w:t>
      </w:r>
    </w:p>
    <w:p w14:paraId="2307DBDA"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77.</w:t>
      </w:r>
      <w:r w:rsidR="004C522C" w:rsidRPr="00405669">
        <w:rPr>
          <w:rFonts w:ascii="ITC Avant Garde Std Bk" w:hAnsi="ITC Avant Garde Std Bk"/>
          <w:szCs w:val="18"/>
        </w:rPr>
        <w:t xml:space="preserve"> </w:t>
      </w:r>
      <w:r w:rsidRPr="00405669">
        <w:rPr>
          <w:rFonts w:ascii="ITC Avant Garde Std Bk" w:hAnsi="ITC Avant Garde Std Bk"/>
          <w:szCs w:val="18"/>
        </w:rPr>
        <w:t>Que cuando hayas cancelado tu servicio, recuperes tu número telefónico dentro de los 40 (cuarenta) días naturales siguientes, para ello, debes acudir con tu nuevo proveedor.</w:t>
      </w:r>
    </w:p>
    <w:p w14:paraId="7F89FCF4"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lastRenderedPageBreak/>
        <w:t>78.</w:t>
      </w:r>
      <w:r w:rsidR="004C522C" w:rsidRPr="00405669">
        <w:rPr>
          <w:rFonts w:ascii="ITC Avant Garde Std Bk" w:hAnsi="ITC Avant Garde Std Bk"/>
          <w:szCs w:val="18"/>
        </w:rPr>
        <w:t xml:space="preserve"> </w:t>
      </w:r>
      <w:r w:rsidRPr="00405669">
        <w:rPr>
          <w:rFonts w:ascii="ITC Avant Garde Std Bk" w:hAnsi="ITC Avant Garde Std Bk"/>
          <w:szCs w:val="18"/>
        </w:rPr>
        <w:t>Realizar cambios de domicilio del servicio conservando tu número, siempre y cuando el proveedor cuente con cobertura.</w:t>
      </w:r>
    </w:p>
    <w:p w14:paraId="6BBA16C5"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79.</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si el equipo terminal de tu propiedad o el que te proporcionen, se encuentre homologado conforme a las disposiciones jurídicas aplicables.</w:t>
      </w:r>
    </w:p>
    <w:p w14:paraId="5D0886C4"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80.</w:t>
      </w:r>
      <w:r w:rsidR="004C522C" w:rsidRPr="00405669">
        <w:rPr>
          <w:rFonts w:ascii="ITC Avant Garde Std Bk" w:hAnsi="ITC Avant Garde Std Bk"/>
          <w:szCs w:val="18"/>
        </w:rPr>
        <w:t xml:space="preserve"> </w:t>
      </w:r>
      <w:r w:rsidRPr="00405669">
        <w:rPr>
          <w:rFonts w:ascii="ITC Avant Garde Std Bk" w:hAnsi="ITC Avant Garde Std Bk"/>
          <w:szCs w:val="18"/>
        </w:rPr>
        <w:t>Una garantía del equipo terminal que te proporcione el proveedor, no menor a 90 (noventa) días.</w:t>
      </w:r>
    </w:p>
    <w:p w14:paraId="2B26E924"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81.</w:t>
      </w:r>
      <w:r w:rsidR="004C522C" w:rsidRPr="00405669">
        <w:rPr>
          <w:rFonts w:ascii="ITC Avant Garde Std Bk" w:hAnsi="ITC Avant Garde Std Bk"/>
          <w:szCs w:val="18"/>
        </w:rPr>
        <w:t xml:space="preserve"> </w:t>
      </w:r>
      <w:r w:rsidRPr="00405669">
        <w:rPr>
          <w:rFonts w:ascii="ITC Avant Garde Std Bk" w:hAnsi="ITC Avant Garde Std Bk"/>
          <w:szCs w:val="18"/>
        </w:rPr>
        <w:t>Que te expida la póliza de garantía por escrito de manera clara y precisa al momento de la entrega del equipo terminal.</w:t>
      </w:r>
    </w:p>
    <w:p w14:paraId="0ECADF0D"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82.</w:t>
      </w:r>
      <w:r w:rsidR="004C522C" w:rsidRPr="00405669">
        <w:rPr>
          <w:rFonts w:ascii="ITC Avant Garde Std Bk" w:hAnsi="ITC Avant Garde Std Bk"/>
          <w:szCs w:val="18"/>
        </w:rPr>
        <w:t xml:space="preserve"> </w:t>
      </w:r>
      <w:r w:rsidRPr="00405669">
        <w:rPr>
          <w:rFonts w:ascii="ITC Avant Garde Std Bk" w:hAnsi="ITC Avant Garde Std Bk"/>
          <w:szCs w:val="18"/>
        </w:rPr>
        <w:t>Que te informen si la vigencia de la garantía es menor al plazo forzoso, y si el equipo falla fuera de periodo de garantía, deberá indicarte el proceso para repararlo.</w:t>
      </w:r>
    </w:p>
    <w:p w14:paraId="17DBA874" w14:textId="77777777" w:rsidR="00F10E02" w:rsidRPr="00405669" w:rsidRDefault="00F10E02" w:rsidP="00D86717">
      <w:pPr>
        <w:pStyle w:val="Texto"/>
        <w:spacing w:line="234" w:lineRule="exact"/>
        <w:rPr>
          <w:rFonts w:ascii="ITC Avant Garde Std Bk" w:hAnsi="ITC Avant Garde Std Bk"/>
          <w:szCs w:val="18"/>
        </w:rPr>
      </w:pPr>
      <w:r w:rsidRPr="00405669">
        <w:rPr>
          <w:rFonts w:ascii="ITC Avant Garde Std Bk" w:hAnsi="ITC Avant Garde Std Bk"/>
          <w:szCs w:val="18"/>
        </w:rPr>
        <w:t>83.</w:t>
      </w:r>
      <w:r w:rsidR="004C522C" w:rsidRPr="00405669">
        <w:rPr>
          <w:rFonts w:ascii="ITC Avant Garde Std Bk" w:hAnsi="ITC Avant Garde Std Bk"/>
          <w:szCs w:val="18"/>
        </w:rPr>
        <w:t xml:space="preserve"> </w:t>
      </w:r>
      <w:r w:rsidRPr="00405669">
        <w:rPr>
          <w:rFonts w:ascii="ITC Avant Garde Std Bk" w:hAnsi="ITC Avant Garde Std Bk"/>
          <w:szCs w:val="18"/>
        </w:rPr>
        <w:t>Que no se descuente de la garantía el tiempo que dure la reparación del equipo.</w:t>
      </w:r>
    </w:p>
    <w:p w14:paraId="60DA1C7E"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84.</w:t>
      </w:r>
      <w:r w:rsidR="004C522C" w:rsidRPr="00405669">
        <w:rPr>
          <w:rFonts w:ascii="ITC Avant Garde Std Bk" w:hAnsi="ITC Avant Garde Std Bk"/>
          <w:szCs w:val="18"/>
        </w:rPr>
        <w:t xml:space="preserve"> </w:t>
      </w:r>
      <w:r w:rsidRPr="00405669">
        <w:rPr>
          <w:rFonts w:ascii="ITC Avant Garde Std Bk" w:hAnsi="ITC Avant Garde Std Bk"/>
          <w:szCs w:val="18"/>
        </w:rPr>
        <w:t>Que te renueven la garantía cuando te repongan el equipo.</w:t>
      </w:r>
    </w:p>
    <w:p w14:paraId="2A83EA03"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85.</w:t>
      </w:r>
      <w:r w:rsidR="004C522C" w:rsidRPr="00405669">
        <w:rPr>
          <w:rFonts w:ascii="ITC Avant Garde Std Bk" w:hAnsi="ITC Avant Garde Std Bk"/>
          <w:szCs w:val="18"/>
        </w:rPr>
        <w:t xml:space="preserve"> </w:t>
      </w:r>
      <w:r w:rsidRPr="00405669">
        <w:rPr>
          <w:rFonts w:ascii="ITC Avant Garde Std Bk" w:hAnsi="ITC Avant Garde Std Bk"/>
          <w:szCs w:val="18"/>
        </w:rPr>
        <w:t>Que te suspendan el cobro del servicio contratado durante la revisión y reparación del equipo.</w:t>
      </w:r>
    </w:p>
    <w:p w14:paraId="21B53F92"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86.</w:t>
      </w:r>
      <w:r w:rsidR="004C522C" w:rsidRPr="00405669">
        <w:rPr>
          <w:rFonts w:ascii="ITC Avant Garde Std Bk" w:hAnsi="ITC Avant Garde Std Bk"/>
          <w:szCs w:val="18"/>
        </w:rPr>
        <w:t xml:space="preserve"> </w:t>
      </w:r>
      <w:r w:rsidRPr="00405669">
        <w:rPr>
          <w:rFonts w:ascii="ITC Avant Garde Std Bk" w:hAnsi="ITC Avant Garde Std Bk"/>
          <w:szCs w:val="18"/>
        </w:rPr>
        <w:t>Que el proveedor se haga responsable de las reparaciones, cuando te proporcione el equipo en arrendamiento o comodato.</w:t>
      </w:r>
    </w:p>
    <w:p w14:paraId="41548CA5"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87.</w:t>
      </w:r>
      <w:r w:rsidR="004C522C" w:rsidRPr="00405669">
        <w:rPr>
          <w:rFonts w:ascii="ITC Avant Garde Std Bk" w:hAnsi="ITC Avant Garde Std Bk"/>
          <w:szCs w:val="18"/>
        </w:rPr>
        <w:t xml:space="preserve"> </w:t>
      </w:r>
      <w:r w:rsidRPr="00405669">
        <w:rPr>
          <w:rFonts w:ascii="ITC Avant Garde Std Bk" w:hAnsi="ITC Avant Garde Std Bk"/>
          <w:szCs w:val="18"/>
        </w:rPr>
        <w:t xml:space="preserve">La restitución del bien, la rescisión del contrato o la reducción del precio, </w:t>
      </w:r>
      <w:proofErr w:type="gramStart"/>
      <w:r w:rsidRPr="00405669">
        <w:rPr>
          <w:rFonts w:ascii="ITC Avant Garde Std Bk" w:hAnsi="ITC Avant Garde Std Bk"/>
          <w:szCs w:val="18"/>
        </w:rPr>
        <w:t>y</w:t>
      </w:r>
      <w:proofErr w:type="gramEnd"/>
      <w:r w:rsidRPr="00405669">
        <w:rPr>
          <w:rFonts w:ascii="ITC Avant Garde Std Bk" w:hAnsi="ITC Avant Garde Std Bk"/>
          <w:szCs w:val="18"/>
        </w:rPr>
        <w:t xml:space="preserve"> en cualquier caso, la bonificación o compensación, cuando el equipo terminal tenga defectos o vicios ocultos que hagan impropio su uso.</w:t>
      </w:r>
    </w:p>
    <w:p w14:paraId="63A47027"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88.</w:t>
      </w:r>
      <w:r w:rsidR="004C522C" w:rsidRPr="00405669">
        <w:rPr>
          <w:rFonts w:ascii="ITC Avant Garde Std Bk" w:hAnsi="ITC Avant Garde Std Bk"/>
          <w:szCs w:val="18"/>
        </w:rPr>
        <w:t xml:space="preserve"> </w:t>
      </w:r>
      <w:r w:rsidRPr="00405669">
        <w:rPr>
          <w:rFonts w:ascii="ITC Avant Garde Std Bk" w:hAnsi="ITC Avant Garde Std Bk"/>
          <w:szCs w:val="18"/>
        </w:rPr>
        <w:t>Que los proveedores te presten los servicios sin establecer privilegios o distinciones respecto de otros consumidores en la misma área de cobertura y en las mismas condiciones de contratación.</w:t>
      </w:r>
    </w:p>
    <w:p w14:paraId="366F7CAF" w14:textId="77777777" w:rsidR="00F10E02"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89.</w:t>
      </w:r>
      <w:r w:rsidR="004C522C" w:rsidRPr="00405669">
        <w:rPr>
          <w:rFonts w:ascii="ITC Avant Garde Std Bk" w:hAnsi="ITC Avant Garde Std Bk"/>
          <w:szCs w:val="18"/>
        </w:rPr>
        <w:t xml:space="preserve"> </w:t>
      </w:r>
      <w:r w:rsidRPr="00405669">
        <w:rPr>
          <w:rFonts w:ascii="ITC Avant Garde Std Bk" w:hAnsi="ITC Avant Garde Std Bk"/>
          <w:szCs w:val="18"/>
        </w:rPr>
        <w:t>Que no te discriminen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529ADD7" w14:textId="7CEE2189" w:rsidR="00C41B84" w:rsidRDefault="00C41B84" w:rsidP="00D86717">
      <w:pPr>
        <w:pStyle w:val="Texto"/>
        <w:spacing w:line="236" w:lineRule="exact"/>
        <w:rPr>
          <w:rFonts w:ascii="ITC Avant Garde Std Bk" w:hAnsi="ITC Avant Garde Std Bk"/>
          <w:szCs w:val="18"/>
        </w:rPr>
      </w:pPr>
      <w:r w:rsidRPr="00C41B84">
        <w:rPr>
          <w:rFonts w:ascii="ITC Avant Garde Std Bk" w:hAnsi="ITC Avant Garde Std Bk"/>
          <w:szCs w:val="18"/>
        </w:rPr>
        <w:t>Asimismo, tienes derecho a la manifestación de las ideas, al acceso a la información y a buscar, recibir y difundir información e ideas en los términos que establece la Constitución y las leyes aplicables.</w:t>
      </w:r>
    </w:p>
    <w:p w14:paraId="45862043" w14:textId="091D038B" w:rsidR="00C41B84" w:rsidRPr="00405669" w:rsidRDefault="00C41B84" w:rsidP="00C41B84">
      <w:pPr>
        <w:pStyle w:val="Texto"/>
        <w:spacing w:line="236" w:lineRule="exact"/>
        <w:jc w:val="right"/>
        <w:rPr>
          <w:rFonts w:ascii="ITC Avant Garde Std Bk" w:hAnsi="ITC Avant Garde Std Bk"/>
          <w:szCs w:val="18"/>
        </w:rPr>
      </w:pPr>
      <w:hyperlink r:id="rId10" w:anchor="gsc.tab=0" w:history="1">
        <w:r w:rsidRPr="00C41B84">
          <w:rPr>
            <w:rStyle w:val="Hipervnculo"/>
            <w:rFonts w:ascii="ITC Avant Garde Std Bk" w:hAnsi="ITC Avant Garde Std Bk"/>
            <w:szCs w:val="18"/>
          </w:rPr>
          <w:t>Modificación publicada en el DOF el 27/10/2023</w:t>
        </w:r>
      </w:hyperlink>
    </w:p>
    <w:p w14:paraId="6E0F0A5B"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90.</w:t>
      </w:r>
      <w:r w:rsidR="004C522C" w:rsidRPr="00405669">
        <w:rPr>
          <w:rFonts w:ascii="ITC Avant Garde Std Bk" w:hAnsi="ITC Avant Garde Std Bk"/>
          <w:szCs w:val="18"/>
        </w:rPr>
        <w:t xml:space="preserve"> </w:t>
      </w:r>
      <w:r w:rsidRPr="00405669">
        <w:rPr>
          <w:rFonts w:ascii="ITC Avant Garde Std Bk" w:hAnsi="ITC Avant Garde Std Bk"/>
          <w:szCs w:val="18"/>
        </w:rPr>
        <w:t>Recibir atención y asesoría en igualdad de condiciones que las demás personas usuarias sobre el uso de los servicios.</w:t>
      </w:r>
    </w:p>
    <w:p w14:paraId="520D3B85"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91.</w:t>
      </w:r>
      <w:r w:rsidR="004C522C" w:rsidRPr="00405669">
        <w:rPr>
          <w:rFonts w:ascii="ITC Avant Garde Std Bk" w:hAnsi="ITC Avant Garde Std Bk"/>
          <w:szCs w:val="18"/>
        </w:rPr>
        <w:t xml:space="preserve"> </w:t>
      </w:r>
      <w:r w:rsidRPr="00405669">
        <w:rPr>
          <w:rFonts w:ascii="ITC Avant Garde Std Bk" w:hAnsi="ITC Avant Garde Std Bk"/>
          <w:szCs w:val="18"/>
        </w:rPr>
        <w:t>Acceder a mecanismos que te permitan suscribir contratos, inconformidades u otros documentos sin que recaben tu firma autógrafa, como podría ser que te asistas de un tercero.</w:t>
      </w:r>
    </w:p>
    <w:p w14:paraId="60B13DE6"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92.</w:t>
      </w:r>
      <w:r w:rsidR="004C522C" w:rsidRPr="00405669">
        <w:rPr>
          <w:rFonts w:ascii="ITC Avant Garde Std Bk" w:hAnsi="ITC Avant Garde Std Bk"/>
          <w:szCs w:val="18"/>
        </w:rPr>
        <w:t xml:space="preserve"> </w:t>
      </w:r>
      <w:r w:rsidRPr="00405669">
        <w:rPr>
          <w:rFonts w:ascii="ITC Avant Garde Std Bk" w:hAnsi="ITC Avant Garde Std Bk"/>
          <w:szCs w:val="18"/>
        </w:rPr>
        <w:t>Que las instalaciones del proveedor cuenten con adaptaciones y personal capacitado para atender a personas con discapacidad.</w:t>
      </w:r>
    </w:p>
    <w:p w14:paraId="0AA07F91"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93.</w:t>
      </w:r>
      <w:r w:rsidR="004C522C" w:rsidRPr="00405669">
        <w:rPr>
          <w:rFonts w:ascii="ITC Avant Garde Std Bk" w:hAnsi="ITC Avant Garde Std Bk"/>
          <w:szCs w:val="18"/>
        </w:rPr>
        <w:t xml:space="preserve"> </w:t>
      </w:r>
      <w:r w:rsidRPr="00405669">
        <w:rPr>
          <w:rFonts w:ascii="ITC Avant Garde Std Bk" w:hAnsi="ITC Avant Garde Std Bk"/>
          <w:szCs w:val="18"/>
        </w:rPr>
        <w:t>Que los centros de atención al público de tu proveedor cuenten con elementos de accesibilidad.</w:t>
      </w:r>
    </w:p>
    <w:p w14:paraId="4A4A9D71"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94.</w:t>
      </w:r>
      <w:r w:rsidR="004C522C" w:rsidRPr="00405669">
        <w:rPr>
          <w:rFonts w:ascii="ITC Avant Garde Std Bk" w:hAnsi="ITC Avant Garde Std Bk"/>
          <w:szCs w:val="18"/>
        </w:rPr>
        <w:t xml:space="preserve"> </w:t>
      </w:r>
      <w:r w:rsidRPr="00405669">
        <w:rPr>
          <w:rFonts w:ascii="ITC Avant Garde Std Bk" w:hAnsi="ITC Avant Garde Std Bk"/>
          <w:szCs w:val="18"/>
        </w:rPr>
        <w:t>Conocer las condiciones de los contratos y las tarifas de los servicios en formatos</w:t>
      </w:r>
      <w:r w:rsidR="008C66D2" w:rsidRPr="00405669">
        <w:rPr>
          <w:rFonts w:ascii="ITC Avant Garde Std Bk" w:hAnsi="ITC Avant Garde Std Bk"/>
          <w:szCs w:val="18"/>
        </w:rPr>
        <w:t xml:space="preserve"> </w:t>
      </w:r>
      <w:r w:rsidRPr="00405669">
        <w:rPr>
          <w:rFonts w:ascii="ITC Avant Garde Std Bk" w:hAnsi="ITC Avant Garde Std Bk"/>
          <w:szCs w:val="18"/>
        </w:rPr>
        <w:t>con funcionalidades de accesibilidad a través de las páginas de Internet de los proveedores o por</w:t>
      </w:r>
      <w:r w:rsidR="008C66D2" w:rsidRPr="00405669">
        <w:rPr>
          <w:rFonts w:ascii="ITC Avant Garde Std Bk" w:hAnsi="ITC Avant Garde Std Bk"/>
          <w:szCs w:val="18"/>
        </w:rPr>
        <w:t xml:space="preserve"> </w:t>
      </w:r>
      <w:r w:rsidRPr="00405669">
        <w:rPr>
          <w:rFonts w:ascii="ITC Avant Garde Std Bk" w:hAnsi="ITC Avant Garde Std Bk"/>
          <w:szCs w:val="18"/>
        </w:rPr>
        <w:t>correo electrónico.</w:t>
      </w:r>
    </w:p>
    <w:p w14:paraId="2B86C1A2" w14:textId="77777777" w:rsidR="00F10E02" w:rsidRPr="00405669" w:rsidRDefault="00F10E02" w:rsidP="00D86717">
      <w:pPr>
        <w:pStyle w:val="Texto"/>
        <w:spacing w:line="236" w:lineRule="exact"/>
        <w:rPr>
          <w:rFonts w:ascii="ITC Avant Garde Std Bk" w:hAnsi="ITC Avant Garde Std Bk"/>
          <w:szCs w:val="18"/>
        </w:rPr>
      </w:pPr>
      <w:r w:rsidRPr="00405669">
        <w:rPr>
          <w:rFonts w:ascii="ITC Avant Garde Std Bk" w:hAnsi="ITC Avant Garde Std Bk"/>
          <w:szCs w:val="18"/>
        </w:rPr>
        <w:t>95.</w:t>
      </w:r>
      <w:r w:rsidR="004C522C" w:rsidRPr="00405669">
        <w:rPr>
          <w:rFonts w:ascii="ITC Avant Garde Std Bk" w:hAnsi="ITC Avant Garde Std Bk"/>
          <w:szCs w:val="18"/>
        </w:rPr>
        <w:t xml:space="preserve"> </w:t>
      </w:r>
      <w:r w:rsidRPr="00405669">
        <w:rPr>
          <w:rFonts w:ascii="ITC Avant Garde Std Bk" w:hAnsi="ITC Avant Garde Std Bk"/>
          <w:szCs w:val="18"/>
        </w:rPr>
        <w:t>Solicitar a tu proveedor de servicios te proporcione tus estados de cuenta con funcionalidades</w:t>
      </w:r>
      <w:r w:rsidR="008C66D2" w:rsidRPr="00405669">
        <w:rPr>
          <w:rFonts w:ascii="ITC Avant Garde Std Bk" w:hAnsi="ITC Avant Garde Std Bk"/>
          <w:szCs w:val="18"/>
        </w:rPr>
        <w:t xml:space="preserve"> </w:t>
      </w:r>
      <w:r w:rsidRPr="00405669">
        <w:rPr>
          <w:rFonts w:ascii="ITC Avant Garde Std Bk" w:hAnsi="ITC Avant Garde Std Bk"/>
          <w:szCs w:val="18"/>
        </w:rPr>
        <w:t>de accesibilidad.</w:t>
      </w:r>
    </w:p>
    <w:p w14:paraId="6BBF2590"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96.</w:t>
      </w:r>
      <w:r w:rsidR="004C522C" w:rsidRPr="00405669">
        <w:rPr>
          <w:rFonts w:ascii="ITC Avant Garde Std Bk" w:hAnsi="ITC Avant Garde Std Bk"/>
          <w:szCs w:val="18"/>
        </w:rPr>
        <w:t xml:space="preserve"> </w:t>
      </w:r>
      <w:r w:rsidRPr="00405669">
        <w:rPr>
          <w:rFonts w:ascii="ITC Avant Garde Std Bk" w:hAnsi="ITC Avant Garde Std Bk"/>
          <w:szCs w:val="18"/>
        </w:rPr>
        <w:t xml:space="preserve">Que los portales de Internet de los proveedores del </w:t>
      </w:r>
      <w:proofErr w:type="gramStart"/>
      <w:r w:rsidRPr="00405669">
        <w:rPr>
          <w:rFonts w:ascii="ITC Avant Garde Std Bk" w:hAnsi="ITC Avant Garde Std Bk"/>
          <w:szCs w:val="18"/>
        </w:rPr>
        <w:t>servicio,</w:t>
      </w:r>
      <w:proofErr w:type="gramEnd"/>
      <w:r w:rsidRPr="00405669">
        <w:rPr>
          <w:rFonts w:ascii="ITC Avant Garde Std Bk" w:hAnsi="ITC Avant Garde Std Bk"/>
          <w:szCs w:val="18"/>
        </w:rPr>
        <w:t xml:space="preserve"> cuenten con funcionalidades</w:t>
      </w:r>
      <w:r w:rsidR="008C66D2" w:rsidRPr="00405669">
        <w:rPr>
          <w:rFonts w:ascii="ITC Avant Garde Std Bk" w:hAnsi="ITC Avant Garde Std Bk"/>
          <w:szCs w:val="18"/>
        </w:rPr>
        <w:t xml:space="preserve"> </w:t>
      </w:r>
      <w:r w:rsidRPr="00405669">
        <w:rPr>
          <w:rFonts w:ascii="ITC Avant Garde Std Bk" w:hAnsi="ITC Avant Garde Std Bk"/>
          <w:szCs w:val="18"/>
        </w:rPr>
        <w:t>de accesibilidad.</w:t>
      </w:r>
    </w:p>
    <w:p w14:paraId="1F10EA9E"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lastRenderedPageBreak/>
        <w:t>97.</w:t>
      </w:r>
      <w:r w:rsidR="004C522C" w:rsidRPr="00405669">
        <w:rPr>
          <w:rFonts w:ascii="ITC Avant Garde Std Bk" w:hAnsi="ITC Avant Garde Std Bk"/>
          <w:szCs w:val="18"/>
        </w:rPr>
        <w:t xml:space="preserve"> </w:t>
      </w:r>
      <w:r w:rsidRPr="00405669">
        <w:rPr>
          <w:rFonts w:ascii="ITC Avant Garde Std Bk" w:hAnsi="ITC Avant Garde Std Bk"/>
          <w:szCs w:val="18"/>
        </w:rPr>
        <w:t>Que los proveedores cuenten con equipos terminales con funcionalidades de accesibilidad para personas con discapacidad motriz, visual y auditiva.</w:t>
      </w:r>
    </w:p>
    <w:p w14:paraId="6705790D"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98.</w:t>
      </w:r>
      <w:r w:rsidR="004C522C" w:rsidRPr="00405669">
        <w:rPr>
          <w:rFonts w:ascii="ITC Avant Garde Std Bk" w:hAnsi="ITC Avant Garde Std Bk"/>
          <w:szCs w:val="18"/>
        </w:rPr>
        <w:t xml:space="preserve"> </w:t>
      </w:r>
      <w:r w:rsidRPr="00405669">
        <w:rPr>
          <w:rFonts w:ascii="ITC Avant Garde Std Bk" w:hAnsi="ITC Avant Garde Std Bk"/>
          <w:szCs w:val="18"/>
        </w:rPr>
        <w:t>Que los proveedores cuenten con un catálogo de equipos terminales con funcionalidades de accesibilidad para personas con discapacidad motriz, visual y auditiva, y una vez que así lo hayas solicitado, te proporcionen el equipo de tu elección dentro de los 15 (quince) días hábiles siguientes.</w:t>
      </w:r>
    </w:p>
    <w:p w14:paraId="5801D6C4"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99.</w:t>
      </w:r>
      <w:r w:rsidR="004C522C" w:rsidRPr="00405669">
        <w:rPr>
          <w:rFonts w:ascii="ITC Avant Garde Std Bk" w:hAnsi="ITC Avant Garde Std Bk"/>
          <w:szCs w:val="18"/>
        </w:rPr>
        <w:t xml:space="preserve"> </w:t>
      </w:r>
      <w:r w:rsidRPr="00405669">
        <w:rPr>
          <w:rFonts w:ascii="ITC Avant Garde Std Bk" w:hAnsi="ITC Avant Garde Std Bk"/>
          <w:szCs w:val="18"/>
        </w:rPr>
        <w:t>Que el proveedor proteja tus datos personales conforme a las leyes aplicables.</w:t>
      </w:r>
    </w:p>
    <w:p w14:paraId="5998FE62"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100.</w:t>
      </w:r>
      <w:r w:rsidR="004C522C" w:rsidRPr="00405669">
        <w:rPr>
          <w:rFonts w:ascii="ITC Avant Garde Std Bk" w:hAnsi="ITC Avant Garde Std Bk"/>
          <w:szCs w:val="18"/>
        </w:rPr>
        <w:t xml:space="preserve"> </w:t>
      </w:r>
      <w:r w:rsidRPr="00405669">
        <w:rPr>
          <w:rFonts w:ascii="ITC Avant Garde Std Bk" w:hAnsi="ITC Avant Garde Std Bk"/>
          <w:szCs w:val="18"/>
        </w:rPr>
        <w:t>Que el proveedor ponga a tu disposición por cualquier medio o tecnología que lo permita el Aviso</w:t>
      </w:r>
      <w:r w:rsidR="008C66D2" w:rsidRPr="00405669">
        <w:rPr>
          <w:rFonts w:ascii="ITC Avant Garde Std Bk" w:hAnsi="ITC Avant Garde Std Bk"/>
          <w:szCs w:val="18"/>
        </w:rPr>
        <w:t xml:space="preserve"> </w:t>
      </w:r>
      <w:r w:rsidRPr="00405669">
        <w:rPr>
          <w:rFonts w:ascii="ITC Avant Garde Std Bk" w:hAnsi="ITC Avant Garde Std Bk"/>
          <w:szCs w:val="18"/>
        </w:rPr>
        <w:t>de Privacidad en el que se indique qué datos recaba de ti y con qué fines los utilizará e indicarte dónde lo puedes consultar.</w:t>
      </w:r>
    </w:p>
    <w:p w14:paraId="5D63E5FE"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101.</w:t>
      </w:r>
      <w:r w:rsidR="004C522C" w:rsidRPr="00405669">
        <w:rPr>
          <w:rFonts w:ascii="ITC Avant Garde Std Bk" w:hAnsi="ITC Avant Garde Std Bk"/>
          <w:szCs w:val="18"/>
        </w:rPr>
        <w:t xml:space="preserve"> </w:t>
      </w:r>
      <w:r w:rsidRPr="00405669">
        <w:rPr>
          <w:rFonts w:ascii="ITC Avant Garde Std Bk" w:hAnsi="ITC Avant Garde Std Bk"/>
          <w:szCs w:val="18"/>
        </w:rPr>
        <w:t>Que solo con tu consentimiento se transfiera tu información a terceros.</w:t>
      </w:r>
    </w:p>
    <w:p w14:paraId="5C7B2CCB"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102.</w:t>
      </w:r>
      <w:r w:rsidR="004C522C" w:rsidRPr="00405669">
        <w:rPr>
          <w:rFonts w:ascii="ITC Avant Garde Std Bk" w:hAnsi="ITC Avant Garde Std Bk"/>
          <w:szCs w:val="18"/>
        </w:rPr>
        <w:t xml:space="preserve"> </w:t>
      </w:r>
      <w:r w:rsidRPr="00405669">
        <w:rPr>
          <w:rFonts w:ascii="ITC Avant Garde Std Bk" w:hAnsi="ITC Avant Garde Std Bk"/>
          <w:szCs w:val="18"/>
        </w:rPr>
        <w:t>Que solo con tu consentimiento podrás recibir llamadas de tu proveedor para promocionar servicios adicionales al contratado, paquetes, nuevo plan o producto, propio o de terceros, así como publicidad</w:t>
      </w:r>
      <w:r w:rsidR="008C66D2" w:rsidRPr="00405669">
        <w:rPr>
          <w:rFonts w:ascii="ITC Avant Garde Std Bk" w:hAnsi="ITC Avant Garde Std Bk"/>
          <w:szCs w:val="18"/>
        </w:rPr>
        <w:t xml:space="preserve"> </w:t>
      </w:r>
      <w:r w:rsidRPr="00405669">
        <w:rPr>
          <w:rFonts w:ascii="ITC Avant Garde Std Bk" w:hAnsi="ITC Avant Garde Std Bk"/>
          <w:szCs w:val="18"/>
        </w:rPr>
        <w:t>de terceros.</w:t>
      </w:r>
    </w:p>
    <w:p w14:paraId="7C725AAF"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103.</w:t>
      </w:r>
      <w:r w:rsidR="004C522C" w:rsidRPr="00405669">
        <w:rPr>
          <w:rFonts w:ascii="ITC Avant Garde Std Bk" w:hAnsi="ITC Avant Garde Std Bk"/>
          <w:szCs w:val="18"/>
        </w:rPr>
        <w:t xml:space="preserve"> </w:t>
      </w:r>
      <w:r w:rsidRPr="00405669">
        <w:rPr>
          <w:rFonts w:ascii="ITC Avant Garde Std Bk" w:hAnsi="ITC Avant Garde Std Bk"/>
          <w:szCs w:val="18"/>
        </w:rPr>
        <w:t>Que la información y publicidad que te proporcionen debe ser clara, comprobable, completa, veraz, y no debe inducir a errores o confusiones.</w:t>
      </w:r>
    </w:p>
    <w:p w14:paraId="4A0DDDD7"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104.</w:t>
      </w:r>
      <w:r w:rsidR="004C522C" w:rsidRPr="00405669">
        <w:rPr>
          <w:rFonts w:ascii="ITC Avant Garde Std Bk" w:hAnsi="ITC Avant Garde Std Bk"/>
          <w:szCs w:val="18"/>
        </w:rPr>
        <w:t xml:space="preserve"> </w:t>
      </w:r>
      <w:r w:rsidRPr="00405669">
        <w:rPr>
          <w:rFonts w:ascii="ITC Avant Garde Std Bk" w:hAnsi="ITC Avant Garde Std Bk"/>
          <w:szCs w:val="18"/>
        </w:rPr>
        <w:t>Que los anuncios de las promociones y ofertas de los servicios indiquen condiciones, plazo de duración o el volumen de los servicios ofrecidos.</w:t>
      </w:r>
    </w:p>
    <w:p w14:paraId="11045B19"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105.</w:t>
      </w:r>
      <w:r w:rsidR="004C522C" w:rsidRPr="00405669">
        <w:rPr>
          <w:rFonts w:ascii="ITC Avant Garde Std Bk" w:hAnsi="ITC Avant Garde Std Bk"/>
          <w:szCs w:val="18"/>
        </w:rPr>
        <w:t xml:space="preserve"> </w:t>
      </w:r>
      <w:r w:rsidRPr="00405669">
        <w:rPr>
          <w:rFonts w:ascii="ITC Avant Garde Std Bk" w:hAnsi="ITC Avant Garde Std Bk"/>
          <w:szCs w:val="18"/>
        </w:rPr>
        <w:t>Recibir servicios de calidad conforme a los parámetros establecidos por el IFT o, en su caso, los ofrecidos implícitamente o contratados, los cuales no pueden ser inferiores a los definidos por el IFT.</w:t>
      </w:r>
    </w:p>
    <w:p w14:paraId="6F278753"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106.</w:t>
      </w:r>
      <w:r w:rsidR="004C522C" w:rsidRPr="00405669">
        <w:rPr>
          <w:rFonts w:ascii="ITC Avant Garde Std Bk" w:hAnsi="ITC Avant Garde Std Bk"/>
          <w:szCs w:val="18"/>
        </w:rPr>
        <w:t xml:space="preserve"> </w:t>
      </w:r>
      <w:r w:rsidRPr="00405669">
        <w:rPr>
          <w:rFonts w:ascii="ITC Avant Garde Std Bk" w:hAnsi="ITC Avant Garde Std Bk"/>
          <w:szCs w:val="18"/>
        </w:rPr>
        <w:t>Que se te provean los servicios con los parámetros de calidad definidos por el IFT.</w:t>
      </w:r>
    </w:p>
    <w:p w14:paraId="5A7F72A9"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107.</w:t>
      </w:r>
      <w:r w:rsidR="004C522C" w:rsidRPr="00405669">
        <w:rPr>
          <w:rFonts w:ascii="ITC Avant Garde Std Bk" w:hAnsi="ITC Avant Garde Std Bk"/>
          <w:szCs w:val="18"/>
        </w:rPr>
        <w:t xml:space="preserve"> </w:t>
      </w:r>
      <w:r w:rsidRPr="00405669">
        <w:rPr>
          <w:rFonts w:ascii="ITC Avant Garde Std Bk" w:hAnsi="ITC Avant Garde Std Bk"/>
          <w:szCs w:val="18"/>
        </w:rPr>
        <w:t>Que en los servicios de Internet la velocidad publicitada no se refiera a velocidades máximas sino a la velocidad promedio en horas de alta demanda.</w:t>
      </w:r>
    </w:p>
    <w:p w14:paraId="665EB2CE"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108.</w:t>
      </w:r>
      <w:r w:rsidR="004C522C" w:rsidRPr="00405669">
        <w:rPr>
          <w:rFonts w:ascii="ITC Avant Garde Std Bk" w:hAnsi="ITC Avant Garde Std Bk"/>
          <w:szCs w:val="18"/>
        </w:rPr>
        <w:t xml:space="preserve"> </w:t>
      </w:r>
      <w:r w:rsidRPr="00405669">
        <w:rPr>
          <w:rFonts w:ascii="ITC Avant Garde Std Bk" w:hAnsi="ITC Avant Garde Std Bk"/>
          <w:szCs w:val="18"/>
        </w:rPr>
        <w:t>Acceder sin limitación, degradación, restricción o discriminación a contenidos, aplicaciones o servicios ofrecidos por el proveedor, dentro del marco legal aplicable.</w:t>
      </w:r>
    </w:p>
    <w:p w14:paraId="59FE7AE0"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109.</w:t>
      </w:r>
      <w:r w:rsidR="004C522C" w:rsidRPr="00405669">
        <w:rPr>
          <w:rFonts w:ascii="ITC Avant Garde Std Bk" w:hAnsi="ITC Avant Garde Std Bk"/>
          <w:szCs w:val="18"/>
        </w:rPr>
        <w:t xml:space="preserve"> </w:t>
      </w:r>
      <w:r w:rsidRPr="00405669">
        <w:rPr>
          <w:rFonts w:ascii="ITC Avant Garde Std Bk" w:hAnsi="ITC Avant Garde Std Bk"/>
          <w:szCs w:val="18"/>
        </w:rPr>
        <w:t>Que tu proveedor no obstruya, interfiera, inspeccione, filtre o discrimine contenidos, aplicaciones</w:t>
      </w:r>
      <w:r w:rsidR="008C66D2" w:rsidRPr="00405669">
        <w:rPr>
          <w:rFonts w:ascii="ITC Avant Garde Std Bk" w:hAnsi="ITC Avant Garde Std Bk"/>
          <w:szCs w:val="18"/>
        </w:rPr>
        <w:t xml:space="preserve"> </w:t>
      </w:r>
      <w:r w:rsidRPr="00405669">
        <w:rPr>
          <w:rFonts w:ascii="ITC Avant Garde Std Bk" w:hAnsi="ITC Avant Garde Std Bk"/>
          <w:szCs w:val="18"/>
        </w:rPr>
        <w:t>o servicios.</w:t>
      </w:r>
    </w:p>
    <w:p w14:paraId="12BCCEC0" w14:textId="77777777" w:rsidR="00F10E02" w:rsidRPr="00405669" w:rsidRDefault="00F10E02" w:rsidP="00D86717">
      <w:pPr>
        <w:pStyle w:val="Texto"/>
        <w:spacing w:line="253" w:lineRule="exact"/>
        <w:rPr>
          <w:rFonts w:ascii="ITC Avant Garde Std Bk" w:hAnsi="ITC Avant Garde Std Bk"/>
          <w:szCs w:val="18"/>
        </w:rPr>
      </w:pPr>
      <w:r w:rsidRPr="00405669">
        <w:rPr>
          <w:rFonts w:ascii="ITC Avant Garde Std Bk" w:hAnsi="ITC Avant Garde Std Bk"/>
          <w:szCs w:val="18"/>
        </w:rPr>
        <w:t>110.</w:t>
      </w:r>
      <w:r w:rsidR="004C522C" w:rsidRPr="00405669">
        <w:rPr>
          <w:rFonts w:ascii="ITC Avant Garde Std Bk" w:hAnsi="ITC Avant Garde Std Bk"/>
          <w:szCs w:val="18"/>
        </w:rPr>
        <w:t xml:space="preserve"> </w:t>
      </w:r>
      <w:r w:rsidRPr="00405669">
        <w:rPr>
          <w:rFonts w:ascii="ITC Avant Garde Std Bk" w:hAnsi="ITC Avant Garde Std Bk"/>
          <w:szCs w:val="18"/>
        </w:rPr>
        <w:t>Que tu proveedor proteja tus comunicaciones, así como los datos que identifiquen las mismas, debe garantizar su confidencialidad y privacidad.</w:t>
      </w:r>
    </w:p>
    <w:p w14:paraId="70545A63" w14:textId="77777777" w:rsidR="00F10E02" w:rsidRPr="00405669" w:rsidRDefault="00F10E02" w:rsidP="00D86717">
      <w:pPr>
        <w:pStyle w:val="Texto"/>
        <w:spacing w:line="252" w:lineRule="exact"/>
        <w:rPr>
          <w:rFonts w:ascii="ITC Avant Garde Std Bk" w:hAnsi="ITC Avant Garde Std Bk"/>
          <w:szCs w:val="18"/>
        </w:rPr>
      </w:pPr>
      <w:r w:rsidRPr="00405669">
        <w:rPr>
          <w:rFonts w:ascii="ITC Avant Garde Std Bk" w:hAnsi="ITC Avant Garde Std Bk"/>
          <w:szCs w:val="18"/>
        </w:rPr>
        <w:t>111.</w:t>
      </w:r>
      <w:r w:rsidR="004C522C" w:rsidRPr="00405669">
        <w:rPr>
          <w:rFonts w:ascii="ITC Avant Garde Std Bk" w:hAnsi="ITC Avant Garde Std Bk"/>
          <w:szCs w:val="18"/>
        </w:rPr>
        <w:t xml:space="preserve"> </w:t>
      </w:r>
      <w:r w:rsidRPr="00405669">
        <w:rPr>
          <w:rFonts w:ascii="ITC Avant Garde Std Bk" w:hAnsi="ITC Avant Garde Std Bk"/>
          <w:szCs w:val="18"/>
        </w:rPr>
        <w:t>Recibir la capacidad, velocidad y calidad que contrataste con independencia del contenido, origen, destino, aplicación o servicio que se te provean a través de Internet.</w:t>
      </w:r>
    </w:p>
    <w:p w14:paraId="6F1C8278" w14:textId="77777777" w:rsidR="00F10E02" w:rsidRPr="00405669" w:rsidRDefault="00F10E02" w:rsidP="00D86717">
      <w:pPr>
        <w:pStyle w:val="Texto"/>
        <w:spacing w:line="252" w:lineRule="exact"/>
        <w:rPr>
          <w:rFonts w:ascii="ITC Avant Garde Std Bk" w:hAnsi="ITC Avant Garde Std Bk"/>
          <w:szCs w:val="18"/>
        </w:rPr>
      </w:pPr>
      <w:r w:rsidRPr="00405669">
        <w:rPr>
          <w:rFonts w:ascii="ITC Avant Garde Std Bk" w:hAnsi="ITC Avant Garde Std Bk"/>
          <w:szCs w:val="18"/>
        </w:rPr>
        <w:t>112.</w:t>
      </w:r>
      <w:r w:rsidR="004C522C" w:rsidRPr="00405669">
        <w:rPr>
          <w:rFonts w:ascii="ITC Avant Garde Std Bk" w:hAnsi="ITC Avant Garde Std Bk"/>
          <w:szCs w:val="18"/>
        </w:rPr>
        <w:t xml:space="preserve"> </w:t>
      </w:r>
      <w:r w:rsidRPr="00405669">
        <w:rPr>
          <w:rFonts w:ascii="ITC Avant Garde Std Bk" w:hAnsi="ITC Avant Garde Std Bk"/>
          <w:szCs w:val="18"/>
        </w:rPr>
        <w:t>Que tu proveedor te entregue gratuitamente, de forma desglosada, tu factura, estado de cuenta, recibo o comprobante de los servicios de telecomunicaciones y, en su caso, de los equipos terminales adquiridos.</w:t>
      </w:r>
    </w:p>
    <w:p w14:paraId="33C63533" w14:textId="77777777" w:rsidR="00F10E02" w:rsidRPr="00405669" w:rsidRDefault="00F10E02" w:rsidP="00D86717">
      <w:pPr>
        <w:pStyle w:val="Texto"/>
        <w:spacing w:line="252" w:lineRule="exact"/>
        <w:rPr>
          <w:rFonts w:ascii="ITC Avant Garde Std Bk" w:hAnsi="ITC Avant Garde Std Bk"/>
          <w:szCs w:val="18"/>
        </w:rPr>
      </w:pPr>
      <w:r w:rsidRPr="00405669">
        <w:rPr>
          <w:rFonts w:ascii="ITC Avant Garde Std Bk" w:hAnsi="ITC Avant Garde Std Bk"/>
          <w:szCs w:val="18"/>
        </w:rPr>
        <w:t>113.</w:t>
      </w:r>
      <w:r w:rsidR="004C522C" w:rsidRPr="00405669">
        <w:rPr>
          <w:rFonts w:ascii="ITC Avant Garde Std Bk" w:hAnsi="ITC Avant Garde Std Bk"/>
          <w:szCs w:val="18"/>
        </w:rPr>
        <w:t xml:space="preserve"> </w:t>
      </w:r>
      <w:r w:rsidRPr="00405669">
        <w:rPr>
          <w:rFonts w:ascii="ITC Avant Garde Std Bk" w:hAnsi="ITC Avant Garde Std Bk"/>
          <w:szCs w:val="18"/>
        </w:rPr>
        <w:t>Que el estado de cuenta, recibo y/o factura que te entregue el proveedor esté desglosado en lo correspondiente a tus consumos, bonificaciones o devoluciones, y cuando adquieras un equipo terminal de contado o financiado, se debe incluir en la factura la compra de dicho equipo.</w:t>
      </w:r>
    </w:p>
    <w:p w14:paraId="55F3A5E4" w14:textId="77777777" w:rsidR="00F10E02" w:rsidRPr="00405669" w:rsidRDefault="00F10E02" w:rsidP="00D86717">
      <w:pPr>
        <w:pStyle w:val="Texto"/>
        <w:spacing w:line="252" w:lineRule="exact"/>
        <w:rPr>
          <w:rFonts w:ascii="ITC Avant Garde Std Bk" w:hAnsi="ITC Avant Garde Std Bk"/>
          <w:szCs w:val="18"/>
        </w:rPr>
      </w:pPr>
      <w:r w:rsidRPr="00405669">
        <w:rPr>
          <w:rFonts w:ascii="ITC Avant Garde Std Bk" w:hAnsi="ITC Avant Garde Std Bk"/>
          <w:szCs w:val="18"/>
        </w:rPr>
        <w:t>114.</w:t>
      </w:r>
      <w:r w:rsidR="004C522C" w:rsidRPr="00405669">
        <w:rPr>
          <w:rFonts w:ascii="ITC Avant Garde Std Bk" w:hAnsi="ITC Avant Garde Std Bk"/>
          <w:szCs w:val="18"/>
        </w:rPr>
        <w:t xml:space="preserve"> </w:t>
      </w:r>
      <w:proofErr w:type="gramStart"/>
      <w:r w:rsidRPr="00405669">
        <w:rPr>
          <w:rFonts w:ascii="ITC Avant Garde Std Bk" w:hAnsi="ITC Avant Garde Std Bk"/>
          <w:szCs w:val="18"/>
        </w:rPr>
        <w:t>Que</w:t>
      </w:r>
      <w:proofErr w:type="gramEnd"/>
      <w:r w:rsidRPr="00405669">
        <w:rPr>
          <w:rFonts w:ascii="ITC Avant Garde Std Bk" w:hAnsi="ITC Avant Garde Std Bk"/>
          <w:szCs w:val="18"/>
        </w:rPr>
        <w:t xml:space="preserve"> en el esquema de pospago, puedas consultar la factura, estado de cuenta, recibo o comprobante, por cualquier medio que acuerdes con el proveedor, y este deberá enviarla cuando menos con 10 (diez) días naturales antes de la fecha de pago y no podrá modificar el ciclo de facturación sin previo aviso.</w:t>
      </w:r>
    </w:p>
    <w:p w14:paraId="7F2FF6CA" w14:textId="77777777" w:rsidR="00F10E02" w:rsidRPr="00405669" w:rsidRDefault="00F10E02" w:rsidP="00D86717">
      <w:pPr>
        <w:pStyle w:val="Texto"/>
        <w:spacing w:line="252" w:lineRule="exact"/>
        <w:rPr>
          <w:rFonts w:ascii="ITC Avant Garde Std Bk" w:hAnsi="ITC Avant Garde Std Bk"/>
          <w:szCs w:val="18"/>
        </w:rPr>
      </w:pPr>
      <w:r w:rsidRPr="00405669">
        <w:rPr>
          <w:rFonts w:ascii="ITC Avant Garde Std Bk" w:hAnsi="ITC Avant Garde Std Bk"/>
          <w:szCs w:val="18"/>
        </w:rPr>
        <w:lastRenderedPageBreak/>
        <w:t>115.</w:t>
      </w:r>
      <w:r w:rsidR="004C522C" w:rsidRPr="00405669">
        <w:rPr>
          <w:rFonts w:ascii="ITC Avant Garde Std Bk" w:hAnsi="ITC Avant Garde Std Bk"/>
          <w:szCs w:val="18"/>
        </w:rPr>
        <w:t xml:space="preserve"> </w:t>
      </w:r>
      <w:proofErr w:type="gramStart"/>
      <w:r w:rsidRPr="00405669">
        <w:rPr>
          <w:rFonts w:ascii="ITC Avant Garde Std Bk" w:hAnsi="ITC Avant Garde Std Bk"/>
          <w:szCs w:val="18"/>
        </w:rPr>
        <w:t>Que</w:t>
      </w:r>
      <w:proofErr w:type="gramEnd"/>
      <w:r w:rsidRPr="00405669">
        <w:rPr>
          <w:rFonts w:ascii="ITC Avant Garde Std Bk" w:hAnsi="ITC Avant Garde Std Bk"/>
          <w:szCs w:val="18"/>
        </w:rPr>
        <w:t xml:space="preserve"> en el esquema de prepago, el proveedor te informe donde consultar el estado de cuenta o detalle de consumos. La entrega del estado de cuenta es a tu solicitud.</w:t>
      </w:r>
    </w:p>
    <w:p w14:paraId="6E1B90DA" w14:textId="77777777" w:rsidR="00F10E02" w:rsidRPr="00405669" w:rsidRDefault="00F10E02" w:rsidP="00D86717">
      <w:pPr>
        <w:pStyle w:val="Texto"/>
        <w:spacing w:line="252" w:lineRule="exact"/>
        <w:rPr>
          <w:rFonts w:ascii="ITC Avant Garde Std Bk" w:hAnsi="ITC Avant Garde Std Bk"/>
          <w:szCs w:val="18"/>
        </w:rPr>
      </w:pPr>
      <w:r w:rsidRPr="00405669">
        <w:rPr>
          <w:rFonts w:ascii="ITC Avant Garde Std Bk" w:hAnsi="ITC Avant Garde Std Bk"/>
          <w:szCs w:val="18"/>
        </w:rPr>
        <w:t>116.</w:t>
      </w:r>
      <w:r w:rsidR="004C522C" w:rsidRPr="00405669">
        <w:rPr>
          <w:rFonts w:ascii="ITC Avant Garde Std Bk" w:hAnsi="ITC Avant Garde Std Bk"/>
          <w:szCs w:val="18"/>
        </w:rPr>
        <w:t xml:space="preserve"> </w:t>
      </w:r>
      <w:r w:rsidRPr="00405669">
        <w:rPr>
          <w:rFonts w:ascii="ITC Avant Garde Std Bk" w:hAnsi="ITC Avant Garde Std Bk"/>
          <w:szCs w:val="18"/>
        </w:rPr>
        <w:t>Que te notifiquen antes de la suspensión de tu servicio de telecomunicaciones y la razón por la cual se suspende el mismo.</w:t>
      </w:r>
    </w:p>
    <w:p w14:paraId="3290E392" w14:textId="77777777" w:rsidR="00F10E02" w:rsidRPr="00405669" w:rsidRDefault="00F10E02" w:rsidP="00D86717">
      <w:pPr>
        <w:pStyle w:val="Texto"/>
        <w:spacing w:line="239" w:lineRule="exact"/>
        <w:rPr>
          <w:rFonts w:ascii="ITC Avant Garde Std Bk" w:hAnsi="ITC Avant Garde Std Bk"/>
          <w:szCs w:val="18"/>
        </w:rPr>
      </w:pPr>
      <w:r w:rsidRPr="00405669">
        <w:rPr>
          <w:rFonts w:ascii="ITC Avant Garde Std Bk" w:hAnsi="ITC Avant Garde Std Bk"/>
          <w:szCs w:val="18"/>
        </w:rPr>
        <w:t>117.</w:t>
      </w:r>
      <w:r w:rsidR="004C522C" w:rsidRPr="00405669">
        <w:rPr>
          <w:rFonts w:ascii="ITC Avant Garde Std Bk" w:hAnsi="ITC Avant Garde Std Bk"/>
          <w:szCs w:val="18"/>
        </w:rPr>
        <w:t xml:space="preserve"> </w:t>
      </w:r>
      <w:r w:rsidRPr="00405669">
        <w:rPr>
          <w:rFonts w:ascii="ITC Avant Garde Std Bk" w:hAnsi="ITC Avant Garde Std Bk"/>
          <w:szCs w:val="18"/>
        </w:rPr>
        <w:t>Que el proveedor no suspenda el servicio de Telecomunicación principal por falta de pago de los servicios adicionales.</w:t>
      </w:r>
    </w:p>
    <w:p w14:paraId="7B7732EC"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118.</w:t>
      </w:r>
      <w:r w:rsidR="004C522C" w:rsidRPr="00405669">
        <w:rPr>
          <w:rFonts w:ascii="ITC Avant Garde Std Bk" w:hAnsi="ITC Avant Garde Std Bk"/>
          <w:szCs w:val="18"/>
        </w:rPr>
        <w:t xml:space="preserve"> </w:t>
      </w:r>
      <w:r w:rsidRPr="00405669">
        <w:rPr>
          <w:rFonts w:ascii="ITC Avant Garde Std Bk" w:hAnsi="ITC Avant Garde Std Bk"/>
          <w:szCs w:val="18"/>
        </w:rPr>
        <w:t>Que no se interrumpa o suspenda el servicio de telecomunicaciones si se encuentra en trámite</w:t>
      </w:r>
      <w:r w:rsidR="008C66D2" w:rsidRPr="00405669">
        <w:rPr>
          <w:rFonts w:ascii="ITC Avant Garde Std Bk" w:hAnsi="ITC Avant Garde Std Bk"/>
          <w:szCs w:val="18"/>
        </w:rPr>
        <w:t xml:space="preserve"> </w:t>
      </w:r>
      <w:r w:rsidRPr="00405669">
        <w:rPr>
          <w:rFonts w:ascii="ITC Avant Garde Std Bk" w:hAnsi="ITC Avant Garde Std Bk"/>
          <w:szCs w:val="18"/>
        </w:rPr>
        <w:t>una queja.</w:t>
      </w:r>
    </w:p>
    <w:p w14:paraId="26E9949A"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119.</w:t>
      </w:r>
      <w:r w:rsidR="004C522C" w:rsidRPr="00405669">
        <w:rPr>
          <w:rFonts w:ascii="ITC Avant Garde Std Bk" w:hAnsi="ITC Avant Garde Std Bk"/>
          <w:szCs w:val="18"/>
        </w:rPr>
        <w:t xml:space="preserve"> </w:t>
      </w:r>
      <w:r w:rsidRPr="00405669">
        <w:rPr>
          <w:rFonts w:ascii="ITC Avant Garde Std Bk" w:hAnsi="ITC Avant Garde Std Bk"/>
          <w:szCs w:val="18"/>
        </w:rPr>
        <w:t>Que se te devuelva el monto por el servicio no prestado y una bonificación de al menos el veinte</w:t>
      </w:r>
      <w:r w:rsidR="008C66D2" w:rsidRPr="00405669">
        <w:rPr>
          <w:rFonts w:ascii="ITC Avant Garde Std Bk" w:hAnsi="ITC Avant Garde Std Bk"/>
          <w:szCs w:val="18"/>
        </w:rPr>
        <w:t xml:space="preserve"> </w:t>
      </w:r>
      <w:r w:rsidRPr="00405669">
        <w:rPr>
          <w:rFonts w:ascii="ITC Avant Garde Std Bk" w:hAnsi="ITC Avant Garde Std Bk"/>
          <w:szCs w:val="18"/>
        </w:rPr>
        <w:t>por ciento cuando estés al corriente con tus pagos y el proveedor suspenda de forma indebida</w:t>
      </w:r>
      <w:r w:rsidR="008C66D2" w:rsidRPr="00405669">
        <w:rPr>
          <w:rFonts w:ascii="ITC Avant Garde Std Bk" w:hAnsi="ITC Avant Garde Std Bk"/>
          <w:szCs w:val="18"/>
        </w:rPr>
        <w:t xml:space="preserve"> </w:t>
      </w:r>
      <w:r w:rsidRPr="00405669">
        <w:rPr>
          <w:rFonts w:ascii="ITC Avant Garde Std Bk" w:hAnsi="ITC Avant Garde Std Bk"/>
          <w:szCs w:val="18"/>
        </w:rPr>
        <w:t>el servicio.</w:t>
      </w:r>
    </w:p>
    <w:p w14:paraId="69F69E00"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120.</w:t>
      </w:r>
      <w:r w:rsidR="004C522C" w:rsidRPr="00405669">
        <w:rPr>
          <w:rFonts w:ascii="ITC Avant Garde Std Bk" w:hAnsi="ITC Avant Garde Std Bk"/>
          <w:szCs w:val="18"/>
        </w:rPr>
        <w:t xml:space="preserve"> </w:t>
      </w:r>
      <w:r w:rsidRPr="00405669">
        <w:rPr>
          <w:rFonts w:ascii="ITC Avant Garde Std Bk" w:hAnsi="ITC Avant Garde Std Bk"/>
          <w:szCs w:val="18"/>
        </w:rPr>
        <w:t>Que el proveedor restablezca el servicio de telecomunicaciones en un periodo máximo de 48 horas a partir de que hayas realizado el pago o un máximo de 72 horas cuando la reconexión requiera de personal técnico, en caso de suspensión por falta de pago.</w:t>
      </w:r>
    </w:p>
    <w:p w14:paraId="35185FD6"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121.</w:t>
      </w:r>
      <w:r w:rsidR="004C522C" w:rsidRPr="00405669">
        <w:rPr>
          <w:rFonts w:ascii="ITC Avant Garde Std Bk" w:hAnsi="ITC Avant Garde Std Bk"/>
          <w:szCs w:val="18"/>
        </w:rPr>
        <w:t xml:space="preserve"> </w:t>
      </w:r>
      <w:r w:rsidRPr="00405669">
        <w:rPr>
          <w:rFonts w:ascii="ITC Avant Garde Std Bk" w:hAnsi="ITC Avant Garde Std Bk"/>
          <w:szCs w:val="18"/>
        </w:rPr>
        <w:t>Que el proveedor te ofrezca la opción de cobro por segundo, por minuto, por evento, por capacidad o cualquier otra modalidad en los servicios medidos por duración de las comunicaciones.</w:t>
      </w:r>
    </w:p>
    <w:p w14:paraId="0321558F"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122.</w:t>
      </w:r>
      <w:r w:rsidR="004C522C" w:rsidRPr="00405669">
        <w:rPr>
          <w:rFonts w:ascii="ITC Avant Garde Std Bk" w:hAnsi="ITC Avant Garde Std Bk"/>
          <w:szCs w:val="18"/>
        </w:rPr>
        <w:t xml:space="preserve"> </w:t>
      </w:r>
      <w:r w:rsidRPr="00405669">
        <w:rPr>
          <w:rFonts w:ascii="ITC Avant Garde Std Bk" w:hAnsi="ITC Avant Garde Std Bk"/>
          <w:szCs w:val="18"/>
        </w:rPr>
        <w:t>Acceder a un mecanismo expedito para reportar el robo o extravío de tu equipo y a reportar la duplicación del IMEI de tu equipo, por lo que consecuentemente tienes derecho a solicitar</w:t>
      </w:r>
      <w:r w:rsidR="008C66D2" w:rsidRPr="00405669">
        <w:rPr>
          <w:rFonts w:ascii="ITC Avant Garde Std Bk" w:hAnsi="ITC Avant Garde Std Bk"/>
          <w:szCs w:val="18"/>
        </w:rPr>
        <w:t xml:space="preserve"> </w:t>
      </w:r>
      <w:r w:rsidRPr="00405669">
        <w:rPr>
          <w:rFonts w:ascii="ITC Avant Garde Std Bk" w:hAnsi="ITC Avant Garde Std Bk"/>
          <w:szCs w:val="18"/>
        </w:rPr>
        <w:t>la suspensión y/o cancelación del servicio, así como el bloqueo o la suspensión del IMEI; ello en el caso de equipos móviles.</w:t>
      </w:r>
    </w:p>
    <w:p w14:paraId="30DC06FF"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123.</w:t>
      </w:r>
      <w:r w:rsidR="004C522C" w:rsidRPr="00405669">
        <w:rPr>
          <w:rFonts w:ascii="ITC Avant Garde Std Bk" w:hAnsi="ITC Avant Garde Std Bk"/>
          <w:szCs w:val="18"/>
        </w:rPr>
        <w:t xml:space="preserve"> </w:t>
      </w:r>
      <w:r w:rsidRPr="00405669">
        <w:rPr>
          <w:rFonts w:ascii="ITC Avant Garde Std Bk" w:hAnsi="ITC Avant Garde Std Bk"/>
          <w:szCs w:val="18"/>
        </w:rPr>
        <w:t>Consultar si un equipo terminal móvil se encuentra reportado como robado o extraviado y por ello no deberá ser activado en ninguna de las redes de los operadores.</w:t>
      </w:r>
    </w:p>
    <w:p w14:paraId="04053963"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124.</w:t>
      </w:r>
      <w:r w:rsidR="004C522C" w:rsidRPr="00405669">
        <w:rPr>
          <w:rFonts w:ascii="ITC Avant Garde Std Bk" w:hAnsi="ITC Avant Garde Std Bk"/>
          <w:szCs w:val="18"/>
        </w:rPr>
        <w:t xml:space="preserve"> </w:t>
      </w:r>
      <w:r w:rsidRPr="00405669">
        <w:rPr>
          <w:rFonts w:ascii="ITC Avant Garde Std Bk" w:hAnsi="ITC Avant Garde Std Bk"/>
          <w:szCs w:val="18"/>
        </w:rPr>
        <w:t xml:space="preserve">Que no se te cobre el servicio durante los 10 (diez) días naturales siguientes a tu reporte de robo o extravío, siempre y cuando no hagas uso </w:t>
      </w:r>
      <w:proofErr w:type="gramStart"/>
      <w:r w:rsidRPr="00405669">
        <w:rPr>
          <w:rFonts w:ascii="ITC Avant Garde Std Bk" w:hAnsi="ITC Avant Garde Std Bk"/>
          <w:szCs w:val="18"/>
        </w:rPr>
        <w:t>del mismo</w:t>
      </w:r>
      <w:proofErr w:type="gramEnd"/>
      <w:r w:rsidRPr="00405669">
        <w:rPr>
          <w:rFonts w:ascii="ITC Avant Garde Std Bk" w:hAnsi="ITC Avant Garde Std Bk"/>
          <w:szCs w:val="18"/>
        </w:rPr>
        <w:t>.</w:t>
      </w:r>
    </w:p>
    <w:p w14:paraId="57773FCA"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125.</w:t>
      </w:r>
      <w:r w:rsidR="004C522C" w:rsidRPr="00405669">
        <w:rPr>
          <w:rFonts w:ascii="ITC Avant Garde Std Bk" w:hAnsi="ITC Avant Garde Std Bk"/>
          <w:szCs w:val="18"/>
        </w:rPr>
        <w:t xml:space="preserve"> </w:t>
      </w:r>
      <w:r w:rsidRPr="00405669">
        <w:rPr>
          <w:rFonts w:ascii="ITC Avant Garde Std Bk" w:hAnsi="ITC Avant Garde Std Bk"/>
          <w:szCs w:val="18"/>
        </w:rPr>
        <w:t>Acceder gratuitamente al número de emergencia 911.</w:t>
      </w:r>
    </w:p>
    <w:p w14:paraId="14D70466"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126.</w:t>
      </w:r>
      <w:r w:rsidR="004C522C" w:rsidRPr="00405669">
        <w:rPr>
          <w:rFonts w:ascii="ITC Avant Garde Std Bk" w:hAnsi="ITC Avant Garde Std Bk"/>
          <w:szCs w:val="18"/>
        </w:rPr>
        <w:t xml:space="preserve"> </w:t>
      </w:r>
      <w:r w:rsidRPr="00405669">
        <w:rPr>
          <w:rFonts w:ascii="ITC Avant Garde Std Bk" w:hAnsi="ITC Avant Garde Std Bk"/>
          <w:szCs w:val="18"/>
        </w:rPr>
        <w:t>Acceder gratuitamente, las 24 horas del día, todos los días del año, a un sistema de atención telefónica o electrónica del proveedor.</w:t>
      </w:r>
    </w:p>
    <w:p w14:paraId="17D072A2"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127.</w:t>
      </w:r>
      <w:r w:rsidR="004C522C" w:rsidRPr="00405669">
        <w:rPr>
          <w:rFonts w:ascii="ITC Avant Garde Std Bk" w:hAnsi="ITC Avant Garde Std Bk"/>
          <w:szCs w:val="18"/>
        </w:rPr>
        <w:t xml:space="preserve"> </w:t>
      </w:r>
      <w:r w:rsidRPr="00405669">
        <w:rPr>
          <w:rFonts w:ascii="ITC Avant Garde Std Bk" w:hAnsi="ITC Avant Garde Std Bk"/>
          <w:szCs w:val="18"/>
        </w:rPr>
        <w:t>Que cuando elijas hablar con un representante del proveedor en los sistemas de atención telefónica, el tiempo de espera para que te atiendan no exceda de 60 segundos.</w:t>
      </w:r>
    </w:p>
    <w:p w14:paraId="32CA5F75"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128.</w:t>
      </w:r>
      <w:r w:rsidR="004C522C" w:rsidRPr="00405669">
        <w:rPr>
          <w:rFonts w:ascii="ITC Avant Garde Std Bk" w:hAnsi="ITC Avant Garde Std Bk"/>
          <w:szCs w:val="18"/>
        </w:rPr>
        <w:t xml:space="preserve"> </w:t>
      </w:r>
      <w:r w:rsidRPr="00405669">
        <w:rPr>
          <w:rFonts w:ascii="ITC Avant Garde Std Bk" w:hAnsi="ITC Avant Garde Std Bk"/>
          <w:szCs w:val="18"/>
        </w:rPr>
        <w:t>Ser informado del procedimiento y estado de los trámites que has realizado ante el proveedor, debiéndose respetar los tiempos promedio y máximos de atención.</w:t>
      </w:r>
    </w:p>
    <w:p w14:paraId="18BCE499"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129.</w:t>
      </w:r>
      <w:r w:rsidR="004C522C" w:rsidRPr="00405669">
        <w:rPr>
          <w:rFonts w:ascii="ITC Avant Garde Std Bk" w:hAnsi="ITC Avant Garde Std Bk"/>
          <w:szCs w:val="18"/>
        </w:rPr>
        <w:t xml:space="preserve"> </w:t>
      </w:r>
      <w:r w:rsidRPr="00405669">
        <w:rPr>
          <w:rFonts w:ascii="ITC Avant Garde Std Bk" w:hAnsi="ITC Avant Garde Std Bk"/>
          <w:szCs w:val="18"/>
        </w:rPr>
        <w:t>Recibir atención de personal debidamente capacitado y que el proveedor te garantice que la información y orientación que requieres es certera.</w:t>
      </w:r>
    </w:p>
    <w:p w14:paraId="219A73F0"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130.</w:t>
      </w:r>
      <w:r w:rsidR="004C522C" w:rsidRPr="00405669">
        <w:rPr>
          <w:rFonts w:ascii="ITC Avant Garde Std Bk" w:hAnsi="ITC Avant Garde Std Bk"/>
          <w:szCs w:val="18"/>
        </w:rPr>
        <w:t xml:space="preserve"> </w:t>
      </w:r>
      <w:r w:rsidRPr="00405669">
        <w:rPr>
          <w:rFonts w:ascii="ITC Avant Garde Std Bk" w:hAnsi="ITC Avant Garde Std Bk"/>
          <w:szCs w:val="18"/>
        </w:rPr>
        <w:t>Que el proveedor te entregue una constancia o folio de las reclamaciones, solicitudes o trámites</w:t>
      </w:r>
      <w:r w:rsidR="008C66D2" w:rsidRPr="00405669">
        <w:rPr>
          <w:rFonts w:ascii="ITC Avant Garde Std Bk" w:hAnsi="ITC Avant Garde Std Bk"/>
          <w:szCs w:val="18"/>
        </w:rPr>
        <w:t xml:space="preserve"> </w:t>
      </w:r>
      <w:r w:rsidRPr="00405669">
        <w:rPr>
          <w:rFonts w:ascii="ITC Avant Garde Std Bk" w:hAnsi="ITC Avant Garde Std Bk"/>
          <w:szCs w:val="18"/>
        </w:rPr>
        <w:t>que presentes.</w:t>
      </w:r>
    </w:p>
    <w:p w14:paraId="3D5E7410"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131.</w:t>
      </w:r>
      <w:r w:rsidR="004C522C" w:rsidRPr="00405669">
        <w:rPr>
          <w:rFonts w:ascii="ITC Avant Garde Std Bk" w:hAnsi="ITC Avant Garde Std Bk"/>
          <w:szCs w:val="18"/>
        </w:rPr>
        <w:t xml:space="preserve"> </w:t>
      </w:r>
      <w:r w:rsidRPr="00405669">
        <w:rPr>
          <w:rFonts w:ascii="ITC Avant Garde Std Bk" w:hAnsi="ITC Avant Garde Std Bk"/>
          <w:szCs w:val="18"/>
        </w:rPr>
        <w:t>Que el proveedor resuelva tu queja en un plazo no mayor a 15 (quince) días naturales cuando sea ingresada en cualquiera de sus sistemas de atención.</w:t>
      </w:r>
    </w:p>
    <w:p w14:paraId="6B97544A"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132.</w:t>
      </w:r>
      <w:r w:rsidR="004C522C" w:rsidRPr="00405669">
        <w:rPr>
          <w:rFonts w:ascii="ITC Avant Garde Std Bk" w:hAnsi="ITC Avant Garde Std Bk"/>
          <w:szCs w:val="18"/>
        </w:rPr>
        <w:t xml:space="preserve"> </w:t>
      </w:r>
      <w:r w:rsidRPr="00405669">
        <w:rPr>
          <w:rFonts w:ascii="ITC Avant Garde Std Bk" w:hAnsi="ITC Avant Garde Std Bk"/>
          <w:szCs w:val="18"/>
        </w:rPr>
        <w:t>Recibir gratuitamente las señales de los canales de TV Abierta que se radiodifundan dentro de tu zona de cobertura geográfica y, las señales de los canales transmitidos por Instituciones Públicas Federales, si tu servicio es de televisión de paga.</w:t>
      </w:r>
    </w:p>
    <w:p w14:paraId="278989DA"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133.</w:t>
      </w:r>
      <w:r w:rsidR="004C522C" w:rsidRPr="00405669">
        <w:rPr>
          <w:rFonts w:ascii="ITC Avant Garde Std Bk" w:hAnsi="ITC Avant Garde Std Bk"/>
          <w:szCs w:val="18"/>
        </w:rPr>
        <w:t xml:space="preserve"> </w:t>
      </w:r>
      <w:r w:rsidRPr="00405669">
        <w:rPr>
          <w:rFonts w:ascii="ITC Avant Garde Std Bk" w:hAnsi="ITC Avant Garde Std Bk"/>
          <w:szCs w:val="18"/>
        </w:rPr>
        <w:t>Que los proveedores bloqueen los contenidos, aplicaciones o servicios que solicites.</w:t>
      </w:r>
    </w:p>
    <w:p w14:paraId="627A4A7B"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lastRenderedPageBreak/>
        <w:t>134.</w:t>
      </w:r>
      <w:r w:rsidR="004C522C" w:rsidRPr="00405669">
        <w:rPr>
          <w:rFonts w:ascii="ITC Avant Garde Std Bk" w:hAnsi="ITC Avant Garde Std Bk"/>
          <w:szCs w:val="18"/>
        </w:rPr>
        <w:t xml:space="preserve"> </w:t>
      </w:r>
      <w:r w:rsidRPr="00405669">
        <w:rPr>
          <w:rFonts w:ascii="ITC Avant Garde Std Bk" w:hAnsi="ITC Avant Garde Std Bk"/>
          <w:szCs w:val="18"/>
        </w:rPr>
        <w:t>Que los proveedores te proporcionen un servicio de control parental previa solicitud de tu parte.</w:t>
      </w:r>
    </w:p>
    <w:p w14:paraId="08884C2B"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135.</w:t>
      </w:r>
      <w:r w:rsidR="004C522C" w:rsidRPr="00405669">
        <w:rPr>
          <w:rFonts w:ascii="ITC Avant Garde Std Bk" w:hAnsi="ITC Avant Garde Std Bk"/>
          <w:szCs w:val="18"/>
        </w:rPr>
        <w:t xml:space="preserve"> </w:t>
      </w:r>
      <w:r w:rsidRPr="00405669">
        <w:rPr>
          <w:rFonts w:ascii="ITC Avant Garde Std Bk" w:hAnsi="ITC Avant Garde Std Bk"/>
          <w:szCs w:val="18"/>
        </w:rPr>
        <w:t>La protección y representación de la PROFECO y del IFT para asegurar que tus derechos</w:t>
      </w:r>
      <w:r w:rsidR="008C66D2" w:rsidRPr="00405669">
        <w:rPr>
          <w:rFonts w:ascii="ITC Avant Garde Std Bk" w:hAnsi="ITC Avant Garde Std Bk"/>
          <w:szCs w:val="18"/>
        </w:rPr>
        <w:t xml:space="preserve"> </w:t>
      </w:r>
      <w:r w:rsidRPr="00405669">
        <w:rPr>
          <w:rFonts w:ascii="ITC Avant Garde Std Bk" w:hAnsi="ITC Avant Garde Std Bk"/>
          <w:szCs w:val="18"/>
        </w:rPr>
        <w:t>sean respetados.</w:t>
      </w:r>
    </w:p>
    <w:p w14:paraId="6FDECE48"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136.</w:t>
      </w:r>
      <w:r w:rsidR="004C522C" w:rsidRPr="00405669">
        <w:rPr>
          <w:rFonts w:ascii="ITC Avant Garde Std Bk" w:hAnsi="ITC Avant Garde Std Bk"/>
          <w:szCs w:val="18"/>
        </w:rPr>
        <w:t xml:space="preserve"> </w:t>
      </w:r>
      <w:r w:rsidRPr="00405669">
        <w:rPr>
          <w:rFonts w:ascii="ITC Avant Garde Std Bk" w:hAnsi="ITC Avant Garde Std Bk"/>
          <w:szCs w:val="18"/>
        </w:rPr>
        <w:t>Que la PROFECO, promueva, proteja, asesore, defienda, concilie y te represente frente a tu proveedor cuando presentes una queja o denuncia por el incumplimiento de alguna de las cláusulas contenidas en el contrato de adhesión.</w:t>
      </w:r>
    </w:p>
    <w:p w14:paraId="519C96FE" w14:textId="77777777" w:rsidR="00F10E02" w:rsidRPr="00405669"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137.</w:t>
      </w:r>
      <w:r w:rsidR="004C522C" w:rsidRPr="00405669">
        <w:rPr>
          <w:rFonts w:ascii="ITC Avant Garde Std Bk" w:hAnsi="ITC Avant Garde Std Bk"/>
          <w:szCs w:val="18"/>
        </w:rPr>
        <w:t xml:space="preserve"> </w:t>
      </w:r>
      <w:r w:rsidRPr="00405669">
        <w:rPr>
          <w:rFonts w:ascii="ITC Avant Garde Std Bk" w:hAnsi="ITC Avant Garde Std Bk"/>
          <w:szCs w:val="18"/>
        </w:rPr>
        <w:t>Tienes derecho a presentar una queja ante el IFT por fallas en la calidad de los servicios o incumplimientos de los operadores.</w:t>
      </w:r>
    </w:p>
    <w:p w14:paraId="7F596B68" w14:textId="77777777" w:rsidR="00F10E02" w:rsidRDefault="00F10E02" w:rsidP="00D86717">
      <w:pPr>
        <w:pStyle w:val="Texto"/>
        <w:spacing w:line="238" w:lineRule="exact"/>
        <w:rPr>
          <w:rFonts w:ascii="ITC Avant Garde Std Bk" w:hAnsi="ITC Avant Garde Std Bk"/>
          <w:szCs w:val="18"/>
        </w:rPr>
      </w:pPr>
      <w:r w:rsidRPr="00405669">
        <w:rPr>
          <w:rFonts w:ascii="ITC Avant Garde Std Bk" w:hAnsi="ITC Avant Garde Std Bk"/>
          <w:szCs w:val="18"/>
        </w:rPr>
        <w:t>138.</w:t>
      </w:r>
      <w:r w:rsidR="004C522C" w:rsidRPr="00405669">
        <w:rPr>
          <w:rFonts w:ascii="ITC Avant Garde Std Bk" w:hAnsi="ITC Avant Garde Std Bk"/>
          <w:szCs w:val="18"/>
        </w:rPr>
        <w:t xml:space="preserve"> </w:t>
      </w:r>
      <w:r w:rsidRPr="00405669">
        <w:rPr>
          <w:rFonts w:ascii="ITC Avant Garde Std Bk" w:hAnsi="ITC Avant Garde Std Bk"/>
          <w:szCs w:val="18"/>
        </w:rPr>
        <w:t>Ser representado en una acción colectiva ante el incumplimiento de un proveedor.</w:t>
      </w:r>
    </w:p>
    <w:p w14:paraId="70591A73" w14:textId="77777777" w:rsidR="00141B9A" w:rsidRDefault="00141B9A" w:rsidP="00D86717">
      <w:pPr>
        <w:pStyle w:val="Texto"/>
        <w:spacing w:line="238" w:lineRule="exact"/>
        <w:rPr>
          <w:rFonts w:ascii="ITC Avant Garde Std Bk" w:hAnsi="ITC Avant Garde Std Bk"/>
          <w:szCs w:val="18"/>
        </w:rPr>
      </w:pPr>
    </w:p>
    <w:p w14:paraId="351F8218" w14:textId="77777777" w:rsidR="00141B9A" w:rsidRPr="00516A09" w:rsidRDefault="00141B9A" w:rsidP="00141B9A">
      <w:pPr>
        <w:pStyle w:val="Texto"/>
        <w:spacing w:before="160" w:line="240" w:lineRule="auto"/>
        <w:jc w:val="center"/>
        <w:rPr>
          <w:rFonts w:ascii="ITC Avant Garde Std Bk" w:hAnsi="ITC Avant Garde Std Bk"/>
          <w:b/>
          <w:bCs/>
          <w:szCs w:val="18"/>
        </w:rPr>
      </w:pPr>
      <w:r w:rsidRPr="00516A09">
        <w:rPr>
          <w:rFonts w:ascii="ITC Avant Garde Std Bk" w:hAnsi="ITC Avant Garde Std Bk"/>
          <w:b/>
          <w:bCs/>
          <w:szCs w:val="18"/>
        </w:rPr>
        <w:t>ARTÍCULOS TRANSITORIOS DE LAS MODIFICACIONES PUBLICADAS</w:t>
      </w:r>
    </w:p>
    <w:p w14:paraId="3BE6C25D" w14:textId="77777777" w:rsidR="00516A09" w:rsidRPr="00516A09" w:rsidRDefault="00516A09" w:rsidP="00516A09">
      <w:pPr>
        <w:pStyle w:val="Texto"/>
        <w:jc w:val="center"/>
        <w:rPr>
          <w:rFonts w:ascii="ITC Avant Garde Std Bk" w:hAnsi="ITC Avant Garde Std Bk"/>
          <w:b/>
          <w:bCs/>
          <w:szCs w:val="18"/>
        </w:rPr>
      </w:pPr>
    </w:p>
    <w:p w14:paraId="41490005" w14:textId="6A9D9EEC" w:rsidR="00141B9A" w:rsidRPr="00141B9A" w:rsidRDefault="00141B9A" w:rsidP="00516A09">
      <w:pPr>
        <w:pStyle w:val="Texto"/>
        <w:jc w:val="center"/>
        <w:rPr>
          <w:rFonts w:ascii="ITC Avant Garde Std Bk" w:hAnsi="ITC Avant Garde Std Bk"/>
          <w:b/>
          <w:bCs/>
          <w:szCs w:val="18"/>
        </w:rPr>
      </w:pPr>
      <w:r w:rsidRPr="00141B9A">
        <w:rPr>
          <w:rFonts w:ascii="ITC Avant Garde Std Bk" w:hAnsi="ITC Avant Garde Std Bk"/>
          <w:b/>
          <w:bCs/>
          <w:szCs w:val="18"/>
        </w:rPr>
        <w:t>A</w:t>
      </w:r>
      <w:r w:rsidRPr="00516A09">
        <w:rPr>
          <w:rFonts w:ascii="ITC Avant Garde Std Bk" w:hAnsi="ITC Avant Garde Std Bk"/>
          <w:b/>
          <w:bCs/>
          <w:szCs w:val="18"/>
        </w:rPr>
        <w:t>cuerdo</w:t>
      </w:r>
      <w:r w:rsidRPr="00141B9A">
        <w:rPr>
          <w:rFonts w:ascii="ITC Avant Garde Std Bk" w:hAnsi="ITC Avant Garde Std Bk"/>
          <w:b/>
          <w:bCs/>
          <w:szCs w:val="18"/>
        </w:rPr>
        <w:t> por el cual la Procuraduría Federal del Consumidor y el Instituto Federal de Telecomunicaciones modifican el Acuerdo mediante el cual la Procuraduría Federal del Consumidor y el Instituto Federal de Telecomunicaciones, determinan los derechos mínimos que deben incluirse en la carta a que hace referencia el artículo 191 de la Ley Federal de Telecomunicaciones y Radiodifusión, publicado el 25 de enero de 2022.</w:t>
      </w:r>
    </w:p>
    <w:p w14:paraId="4480128F" w14:textId="77777777" w:rsidR="00516A09" w:rsidRPr="00516A09" w:rsidRDefault="00516A09" w:rsidP="00516A09">
      <w:pPr>
        <w:pStyle w:val="Texto"/>
        <w:spacing w:line="240" w:lineRule="auto"/>
        <w:jc w:val="center"/>
        <w:rPr>
          <w:rFonts w:ascii="ITC Avant Garde Std Bk" w:hAnsi="ITC Avant Garde Std Bk"/>
          <w:szCs w:val="18"/>
        </w:rPr>
      </w:pPr>
    </w:p>
    <w:p w14:paraId="49C62C84" w14:textId="1D9EA4CD" w:rsidR="00141B9A" w:rsidRPr="00516A09" w:rsidRDefault="00516A09" w:rsidP="00516A09">
      <w:pPr>
        <w:pStyle w:val="Texto"/>
        <w:spacing w:line="240" w:lineRule="auto"/>
        <w:jc w:val="center"/>
        <w:rPr>
          <w:rStyle w:val="Hipervnculo"/>
          <w:rFonts w:ascii="ITC Avant Garde Std Bk" w:hAnsi="ITC Avant Garde Std Bk"/>
          <w:szCs w:val="18"/>
        </w:rPr>
      </w:pPr>
      <w:r w:rsidRPr="00516A09">
        <w:rPr>
          <w:rFonts w:ascii="ITC Avant Garde Std Bk" w:hAnsi="ITC Avant Garde Std Bk"/>
          <w:szCs w:val="18"/>
        </w:rPr>
        <w:fldChar w:fldCharType="begin"/>
      </w:r>
      <w:r w:rsidRPr="00516A09">
        <w:rPr>
          <w:rFonts w:ascii="ITC Avant Garde Std Bk" w:hAnsi="ITC Avant Garde Std Bk"/>
          <w:szCs w:val="18"/>
        </w:rPr>
        <w:instrText>HYPERLINK "https://www.dof.gob.mx/nota_detalle.php?codigo=5706841&amp;fecha=27/10/2023" \l "gsc.tab=0"</w:instrText>
      </w:r>
      <w:r w:rsidRPr="00516A09">
        <w:rPr>
          <w:rFonts w:ascii="ITC Avant Garde Std Bk" w:hAnsi="ITC Avant Garde Std Bk"/>
          <w:szCs w:val="18"/>
        </w:rPr>
      </w:r>
      <w:r w:rsidRPr="00516A09">
        <w:rPr>
          <w:rFonts w:ascii="ITC Avant Garde Std Bk" w:hAnsi="ITC Avant Garde Std Bk"/>
          <w:szCs w:val="18"/>
        </w:rPr>
        <w:fldChar w:fldCharType="separate"/>
      </w:r>
      <w:r w:rsidR="00141B9A" w:rsidRPr="00516A09">
        <w:rPr>
          <w:rStyle w:val="Hipervnculo"/>
          <w:rFonts w:ascii="ITC Avant Garde Std Bk" w:hAnsi="ITC Avant Garde Std Bk"/>
          <w:szCs w:val="18"/>
        </w:rPr>
        <w:t xml:space="preserve">Publicado en el Diario Oficial de la Federación el </w:t>
      </w:r>
      <w:r w:rsidRPr="00516A09">
        <w:rPr>
          <w:rStyle w:val="Hipervnculo"/>
          <w:rFonts w:ascii="ITC Avant Garde Std Bk" w:hAnsi="ITC Avant Garde Std Bk"/>
          <w:szCs w:val="18"/>
        </w:rPr>
        <w:t>27</w:t>
      </w:r>
      <w:r w:rsidR="00141B9A" w:rsidRPr="00516A09">
        <w:rPr>
          <w:rStyle w:val="Hipervnculo"/>
          <w:rFonts w:ascii="ITC Avant Garde Std Bk" w:hAnsi="ITC Avant Garde Std Bk"/>
          <w:szCs w:val="18"/>
        </w:rPr>
        <w:t xml:space="preserve"> de </w:t>
      </w:r>
      <w:r w:rsidRPr="00516A09">
        <w:rPr>
          <w:rStyle w:val="Hipervnculo"/>
          <w:rFonts w:ascii="ITC Avant Garde Std Bk" w:hAnsi="ITC Avant Garde Std Bk"/>
          <w:szCs w:val="18"/>
        </w:rPr>
        <w:t>octu</w:t>
      </w:r>
      <w:r w:rsidR="00141B9A" w:rsidRPr="00516A09">
        <w:rPr>
          <w:rStyle w:val="Hipervnculo"/>
          <w:rFonts w:ascii="ITC Avant Garde Std Bk" w:hAnsi="ITC Avant Garde Std Bk"/>
          <w:szCs w:val="18"/>
        </w:rPr>
        <w:t>bre de 202</w:t>
      </w:r>
      <w:r w:rsidRPr="00516A09">
        <w:rPr>
          <w:rStyle w:val="Hipervnculo"/>
          <w:rFonts w:ascii="ITC Avant Garde Std Bk" w:hAnsi="ITC Avant Garde Std Bk"/>
          <w:szCs w:val="18"/>
        </w:rPr>
        <w:t>3</w:t>
      </w:r>
    </w:p>
    <w:p w14:paraId="27743B1E" w14:textId="77777777" w:rsidR="00516A09" w:rsidRPr="00516A09" w:rsidRDefault="00516A09" w:rsidP="00516A09">
      <w:pPr>
        <w:pStyle w:val="Texto"/>
        <w:spacing w:line="238" w:lineRule="exact"/>
        <w:rPr>
          <w:rFonts w:ascii="ITC Avant Garde Std Bk" w:hAnsi="ITC Avant Garde Std Bk"/>
          <w:szCs w:val="18"/>
        </w:rPr>
      </w:pPr>
      <w:r w:rsidRPr="00516A09">
        <w:rPr>
          <w:rFonts w:ascii="ITC Avant Garde Std Bk" w:hAnsi="ITC Avant Garde Std Bk"/>
          <w:szCs w:val="18"/>
        </w:rPr>
        <w:fldChar w:fldCharType="end"/>
      </w:r>
      <w:proofErr w:type="gramStart"/>
      <w:r w:rsidRPr="00516A09">
        <w:rPr>
          <w:rFonts w:ascii="ITC Avant Garde Std Bk" w:hAnsi="ITC Avant Garde Std Bk"/>
          <w:b/>
          <w:bCs/>
          <w:szCs w:val="18"/>
        </w:rPr>
        <w:t>Primero.-</w:t>
      </w:r>
      <w:proofErr w:type="gramEnd"/>
      <w:r w:rsidRPr="00516A09">
        <w:rPr>
          <w:rFonts w:ascii="ITC Avant Garde Std Bk" w:hAnsi="ITC Avant Garde Std Bk"/>
          <w:b/>
          <w:bCs/>
          <w:szCs w:val="18"/>
        </w:rPr>
        <w:t> </w:t>
      </w:r>
      <w:r w:rsidRPr="00516A09">
        <w:rPr>
          <w:rFonts w:ascii="ITC Avant Garde Std Bk" w:hAnsi="ITC Avant Garde Std Bk"/>
          <w:szCs w:val="18"/>
        </w:rPr>
        <w:t>Se ADICIONA un segundo párrafo al numeral 80 del "Acuerdo mediante el cual la Procuraduría Federal del Consumidor y el Instituto Federal de Telecomunicaciones, determinan los derechos mínimos que deben incluirse en la carta a que hace referencia el artículo 191 de la Ley Federal de Telecomunicaciones y Radiodifusión", para quedar como sigue:</w:t>
      </w:r>
    </w:p>
    <w:p w14:paraId="51CD8C8B" w14:textId="2FACC03A" w:rsidR="00516A09" w:rsidRPr="00516A09" w:rsidRDefault="00516A09" w:rsidP="00516A09">
      <w:pPr>
        <w:pStyle w:val="Texto"/>
        <w:spacing w:line="238" w:lineRule="exact"/>
        <w:rPr>
          <w:rFonts w:ascii="ITC Avant Garde Std Bk" w:hAnsi="ITC Avant Garde Std Bk"/>
          <w:szCs w:val="18"/>
        </w:rPr>
      </w:pPr>
      <w:r>
        <w:rPr>
          <w:rFonts w:ascii="ITC Avant Garde Std Bk" w:hAnsi="ITC Avant Garde Std Bk"/>
          <w:szCs w:val="18"/>
        </w:rPr>
        <w:t>…</w:t>
      </w:r>
    </w:p>
    <w:p w14:paraId="559586D0" w14:textId="77777777" w:rsidR="00516A09" w:rsidRPr="00516A09" w:rsidRDefault="00516A09" w:rsidP="00516A09">
      <w:pPr>
        <w:pStyle w:val="Texto"/>
        <w:spacing w:line="238" w:lineRule="exact"/>
        <w:rPr>
          <w:rFonts w:ascii="ITC Avant Garde Std Bk" w:hAnsi="ITC Avant Garde Std Bk"/>
          <w:szCs w:val="18"/>
        </w:rPr>
      </w:pPr>
      <w:proofErr w:type="gramStart"/>
      <w:r w:rsidRPr="00516A09">
        <w:rPr>
          <w:rFonts w:ascii="ITC Avant Garde Std Bk" w:hAnsi="ITC Avant Garde Std Bk"/>
          <w:b/>
          <w:bCs/>
          <w:szCs w:val="18"/>
        </w:rPr>
        <w:t>Segundo.-</w:t>
      </w:r>
      <w:proofErr w:type="gramEnd"/>
      <w:r w:rsidRPr="00516A09">
        <w:rPr>
          <w:rFonts w:ascii="ITC Avant Garde Std Bk" w:hAnsi="ITC Avant Garde Std Bk"/>
          <w:b/>
          <w:bCs/>
          <w:szCs w:val="18"/>
        </w:rPr>
        <w:t> </w:t>
      </w:r>
      <w:r w:rsidRPr="00516A09">
        <w:rPr>
          <w:rFonts w:ascii="ITC Avant Garde Std Bk" w:hAnsi="ITC Avant Garde Std Bk"/>
          <w:szCs w:val="18"/>
        </w:rPr>
        <w:t>Se ADICIONA un segundo párrafo al numeral 89 del Anexo 2 "VERSIÓN EJECUTIVA DE LA CARTA DE DERECHOS MÍNIMOS DE LAS PERSONAS USUARIAS DE SERVICIOS DE TELECOMUNICACIONES del Acuerdo mediante el cual la Procuraduría Federal del Consumidor y el Instituto Federal de Telecomunicaciones", determinan los derechos mínimos que deben incluirse en la carta a que hace referencia el artículo 191 de la Ley Federal de Telecomunicaciones y Radiodifusión, para quedar como sigue:</w:t>
      </w:r>
    </w:p>
    <w:p w14:paraId="149C378A" w14:textId="3E26FA3C" w:rsidR="00516A09" w:rsidRPr="00516A09" w:rsidRDefault="00516A09" w:rsidP="00516A09">
      <w:pPr>
        <w:pStyle w:val="Texto"/>
        <w:spacing w:line="238" w:lineRule="exact"/>
        <w:rPr>
          <w:rFonts w:ascii="ITC Avant Garde Std Bk" w:hAnsi="ITC Avant Garde Std Bk"/>
          <w:szCs w:val="18"/>
        </w:rPr>
      </w:pPr>
      <w:r>
        <w:rPr>
          <w:rFonts w:ascii="ITC Avant Garde Std Bk" w:hAnsi="ITC Avant Garde Std Bk"/>
          <w:szCs w:val="18"/>
        </w:rPr>
        <w:t>…</w:t>
      </w:r>
    </w:p>
    <w:p w14:paraId="480B65C0" w14:textId="77777777" w:rsidR="00516A09" w:rsidRPr="00516A09" w:rsidRDefault="00516A09" w:rsidP="00516A09">
      <w:pPr>
        <w:pStyle w:val="Texto"/>
        <w:spacing w:line="238" w:lineRule="exact"/>
        <w:rPr>
          <w:rFonts w:ascii="ITC Avant Garde Std Bk" w:hAnsi="ITC Avant Garde Std Bk"/>
          <w:szCs w:val="18"/>
        </w:rPr>
      </w:pPr>
      <w:proofErr w:type="gramStart"/>
      <w:r w:rsidRPr="00516A09">
        <w:rPr>
          <w:rFonts w:ascii="ITC Avant Garde Std Bk" w:hAnsi="ITC Avant Garde Std Bk"/>
          <w:b/>
          <w:bCs/>
          <w:szCs w:val="18"/>
        </w:rPr>
        <w:t>Tercero.-</w:t>
      </w:r>
      <w:proofErr w:type="gramEnd"/>
      <w:r w:rsidRPr="00516A09">
        <w:rPr>
          <w:rFonts w:ascii="ITC Avant Garde Std Bk" w:hAnsi="ITC Avant Garde Std Bk"/>
          <w:szCs w:val="18"/>
        </w:rPr>
        <w:t> Se ADICIONA al apartado (R-515726) del "Acuerdo mediante el cual la Procuraduría Federal del Consumidor y el Instituto Federal de Telecomunicaciones, determinan los derechos mínimos que deben incluirse en la carta a que hace referencia el artículo 191 de la Ley Federal de Telecomunicaciones y Radiodifusión", la nota al pie de página 90 Bis, que se menciona en el segundo párrafo del artículo 80, detallado en el numeral Primero previo, para quedar como sigue:</w:t>
      </w:r>
    </w:p>
    <w:p w14:paraId="784B4E90" w14:textId="1AE93C29" w:rsidR="00516A09" w:rsidRPr="00516A09" w:rsidRDefault="00516A09" w:rsidP="00516A09">
      <w:pPr>
        <w:pStyle w:val="Texto"/>
        <w:spacing w:line="238" w:lineRule="exact"/>
        <w:rPr>
          <w:rFonts w:ascii="ITC Avant Garde Std Bk" w:hAnsi="ITC Avant Garde Std Bk"/>
          <w:szCs w:val="18"/>
        </w:rPr>
      </w:pPr>
      <w:r>
        <w:rPr>
          <w:rFonts w:ascii="ITC Avant Garde Std Bk" w:hAnsi="ITC Avant Garde Std Bk"/>
          <w:szCs w:val="18"/>
        </w:rPr>
        <w:t>…</w:t>
      </w:r>
    </w:p>
    <w:p w14:paraId="539924A4" w14:textId="7C11E604" w:rsidR="00141B9A" w:rsidRDefault="00141B9A" w:rsidP="00516A09">
      <w:pPr>
        <w:pStyle w:val="Texto"/>
        <w:spacing w:line="238" w:lineRule="exact"/>
        <w:rPr>
          <w:rFonts w:ascii="ITC Avant Garde Std Bk" w:hAnsi="ITC Avant Garde Std Bk"/>
          <w:szCs w:val="18"/>
        </w:rPr>
      </w:pPr>
    </w:p>
    <w:p w14:paraId="0E7AC380" w14:textId="77777777" w:rsidR="00516A09" w:rsidRPr="00516A09" w:rsidRDefault="00516A09" w:rsidP="00516A09">
      <w:pPr>
        <w:pStyle w:val="Texto"/>
        <w:spacing w:line="238" w:lineRule="exact"/>
        <w:jc w:val="center"/>
        <w:rPr>
          <w:rFonts w:ascii="ITC Avant Garde Std Bk" w:hAnsi="ITC Avant Garde Std Bk"/>
          <w:b/>
          <w:bCs/>
          <w:szCs w:val="18"/>
        </w:rPr>
      </w:pPr>
      <w:r w:rsidRPr="00516A09">
        <w:rPr>
          <w:rFonts w:ascii="ITC Avant Garde Std Bk" w:hAnsi="ITC Avant Garde Std Bk"/>
          <w:b/>
          <w:bCs/>
          <w:szCs w:val="18"/>
        </w:rPr>
        <w:t>TRANSITORIOS</w:t>
      </w:r>
    </w:p>
    <w:p w14:paraId="16AAB682" w14:textId="77777777" w:rsidR="00516A09" w:rsidRPr="00516A09" w:rsidRDefault="00516A09" w:rsidP="00516A09">
      <w:pPr>
        <w:pStyle w:val="Texto"/>
        <w:spacing w:line="238" w:lineRule="exact"/>
        <w:rPr>
          <w:rFonts w:ascii="ITC Avant Garde Std Bk" w:hAnsi="ITC Avant Garde Std Bk"/>
          <w:szCs w:val="18"/>
        </w:rPr>
      </w:pPr>
      <w:proofErr w:type="gramStart"/>
      <w:r w:rsidRPr="00516A09">
        <w:rPr>
          <w:rFonts w:ascii="ITC Avant Garde Std Bk" w:hAnsi="ITC Avant Garde Std Bk"/>
          <w:b/>
          <w:bCs/>
          <w:szCs w:val="18"/>
        </w:rPr>
        <w:t>PRIMERO.-</w:t>
      </w:r>
      <w:proofErr w:type="gramEnd"/>
      <w:r w:rsidRPr="00516A09">
        <w:rPr>
          <w:rFonts w:ascii="ITC Avant Garde Std Bk" w:hAnsi="ITC Avant Garde Std Bk"/>
          <w:szCs w:val="18"/>
        </w:rPr>
        <w:t> Publíquese en el Diario Oficial de la Federación.</w:t>
      </w:r>
    </w:p>
    <w:p w14:paraId="2E2844C3" w14:textId="77777777" w:rsidR="00516A09" w:rsidRPr="00516A09" w:rsidRDefault="00516A09" w:rsidP="00516A09">
      <w:pPr>
        <w:pStyle w:val="Texto"/>
        <w:spacing w:line="238" w:lineRule="exact"/>
        <w:rPr>
          <w:rFonts w:ascii="ITC Avant Garde Std Bk" w:hAnsi="ITC Avant Garde Std Bk"/>
          <w:szCs w:val="18"/>
        </w:rPr>
      </w:pPr>
      <w:proofErr w:type="gramStart"/>
      <w:r w:rsidRPr="00516A09">
        <w:rPr>
          <w:rFonts w:ascii="ITC Avant Garde Std Bk" w:hAnsi="ITC Avant Garde Std Bk"/>
          <w:b/>
          <w:bCs/>
          <w:szCs w:val="18"/>
        </w:rPr>
        <w:t>SEGUNDO.-</w:t>
      </w:r>
      <w:proofErr w:type="gramEnd"/>
      <w:r w:rsidRPr="00516A09">
        <w:rPr>
          <w:rFonts w:ascii="ITC Avant Garde Std Bk" w:hAnsi="ITC Avant Garde Std Bk"/>
          <w:szCs w:val="18"/>
        </w:rPr>
        <w:t> El presente Acuerdo entrará en vigor a los 30 (treinta) días naturales siguientes del día de su publicación en el Diario Oficial de la Federación.</w:t>
      </w:r>
    </w:p>
    <w:p w14:paraId="59E2B4C5" w14:textId="77777777" w:rsidR="00516A09" w:rsidRPr="00516A09" w:rsidRDefault="00516A09" w:rsidP="00516A09">
      <w:pPr>
        <w:pStyle w:val="Texto"/>
        <w:spacing w:line="238" w:lineRule="exact"/>
        <w:rPr>
          <w:rFonts w:ascii="ITC Avant Garde Std Bk" w:hAnsi="ITC Avant Garde Std Bk"/>
          <w:szCs w:val="18"/>
        </w:rPr>
      </w:pPr>
      <w:r w:rsidRPr="00516A09">
        <w:rPr>
          <w:rFonts w:ascii="ITC Avant Garde Std Bk" w:hAnsi="ITC Avant Garde Std Bk"/>
          <w:szCs w:val="18"/>
        </w:rPr>
        <w:lastRenderedPageBreak/>
        <w:t>El presente Acuerdo fue suscrito por la Procuraduría Federal del Consumidor y el Instituto Federal de Telecomunicaciones con fecha 15 de septiembre de 2023.- Procuraduría Federal del Consumidor: Procurador Federal del Consumidor, Doctor </w:t>
      </w:r>
      <w:r w:rsidRPr="00516A09">
        <w:rPr>
          <w:rFonts w:ascii="ITC Avant Garde Std Bk" w:hAnsi="ITC Avant Garde Std Bk"/>
          <w:b/>
          <w:bCs/>
          <w:szCs w:val="18"/>
        </w:rPr>
        <w:t xml:space="preserve">Francisco Ricardo Sheffield </w:t>
      </w:r>
      <w:proofErr w:type="gramStart"/>
      <w:r w:rsidRPr="00516A09">
        <w:rPr>
          <w:rFonts w:ascii="ITC Avant Garde Std Bk" w:hAnsi="ITC Avant Garde Std Bk"/>
          <w:b/>
          <w:bCs/>
          <w:szCs w:val="18"/>
        </w:rPr>
        <w:t>Padilla</w:t>
      </w:r>
      <w:r w:rsidRPr="00516A09">
        <w:rPr>
          <w:rFonts w:ascii="ITC Avant Garde Std Bk" w:hAnsi="ITC Avant Garde Std Bk"/>
          <w:szCs w:val="18"/>
        </w:rPr>
        <w:t>.-</w:t>
      </w:r>
      <w:proofErr w:type="gramEnd"/>
      <w:r w:rsidRPr="00516A09">
        <w:rPr>
          <w:rFonts w:ascii="ITC Avant Garde Std Bk" w:hAnsi="ITC Avant Garde Std Bk"/>
          <w:szCs w:val="18"/>
        </w:rPr>
        <w:t xml:space="preserve"> Rúbrica.- Instituto Federal de Telecomunicaciones: Coordinador General de Política del Usuario, Doctor </w:t>
      </w:r>
      <w:r w:rsidRPr="00516A09">
        <w:rPr>
          <w:rFonts w:ascii="ITC Avant Garde Std Bk" w:hAnsi="ITC Avant Garde Std Bk"/>
          <w:b/>
          <w:bCs/>
          <w:szCs w:val="18"/>
        </w:rPr>
        <w:t>Felipe Alfonso Hernández Maya</w:t>
      </w:r>
      <w:r w:rsidRPr="00516A09">
        <w:rPr>
          <w:rFonts w:ascii="ITC Avant Garde Std Bk" w:hAnsi="ITC Avant Garde Std Bk"/>
          <w:szCs w:val="18"/>
        </w:rPr>
        <w:t>.- Rúbrica.</w:t>
      </w:r>
    </w:p>
    <w:p w14:paraId="693DD1CA" w14:textId="77777777" w:rsidR="00516A09" w:rsidRPr="00516A09" w:rsidRDefault="00516A09" w:rsidP="00516A09">
      <w:pPr>
        <w:pStyle w:val="Texto"/>
        <w:spacing w:line="238" w:lineRule="exact"/>
        <w:jc w:val="right"/>
        <w:rPr>
          <w:rFonts w:ascii="ITC Avant Garde Std Bk" w:hAnsi="ITC Avant Garde Std Bk"/>
          <w:szCs w:val="18"/>
        </w:rPr>
      </w:pPr>
      <w:r w:rsidRPr="00516A09">
        <w:rPr>
          <w:rFonts w:ascii="ITC Avant Garde Std Bk" w:hAnsi="ITC Avant Garde Std Bk"/>
          <w:b/>
          <w:bCs/>
          <w:szCs w:val="18"/>
        </w:rPr>
        <w:t>(R.- 544109)</w:t>
      </w:r>
    </w:p>
    <w:p w14:paraId="7D8B5DD9" w14:textId="77777777" w:rsidR="00516A09" w:rsidRPr="00405669" w:rsidRDefault="00516A09" w:rsidP="00D86717">
      <w:pPr>
        <w:pStyle w:val="Texto"/>
        <w:spacing w:line="238" w:lineRule="exact"/>
        <w:rPr>
          <w:rFonts w:ascii="ITC Avant Garde Std Bk" w:hAnsi="ITC Avant Garde Std Bk"/>
          <w:szCs w:val="18"/>
        </w:rPr>
      </w:pPr>
    </w:p>
    <w:p w14:paraId="247A6C85" w14:textId="77777777" w:rsidR="008C66D2" w:rsidRPr="00405669" w:rsidRDefault="008C66D2" w:rsidP="00D86717">
      <w:pPr>
        <w:pStyle w:val="Texto"/>
        <w:spacing w:line="220" w:lineRule="exact"/>
        <w:ind w:firstLine="0"/>
        <w:jc w:val="right"/>
        <w:rPr>
          <w:rFonts w:ascii="ITC Avant Garde Std Bk" w:hAnsi="ITC Avant Garde Std Bk"/>
          <w:b/>
          <w:szCs w:val="18"/>
        </w:rPr>
      </w:pPr>
    </w:p>
    <w:sectPr w:rsidR="008C66D2" w:rsidRPr="00405669" w:rsidSect="00773302">
      <w:headerReference w:type="even" r:id="rId11"/>
      <w:headerReference w:type="default" r:id="rId12"/>
      <w:footerReference w:type="even" r:id="rId13"/>
      <w:footerReference w:type="default" r:id="rId14"/>
      <w:pgSz w:w="12240" w:h="15840" w:code="1"/>
      <w:pgMar w:top="2238"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B33A" w14:textId="77777777" w:rsidR="00737E71" w:rsidRDefault="00737E71">
      <w:r>
        <w:separator/>
      </w:r>
    </w:p>
  </w:endnote>
  <w:endnote w:type="continuationSeparator" w:id="0">
    <w:p w14:paraId="47D5C794" w14:textId="77777777" w:rsidR="00737E71" w:rsidRDefault="0073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BD82" w14:textId="77777777" w:rsidR="00FA15E3" w:rsidRDefault="00FA15E3">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p w14:paraId="7994DF7E" w14:textId="77777777" w:rsidR="00405669" w:rsidRDefault="004056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D1FA" w14:textId="77777777" w:rsidR="00FA15E3" w:rsidRPr="00FA15E3" w:rsidRDefault="00FA15E3">
    <w:pPr>
      <w:pStyle w:val="Piedepgina"/>
      <w:jc w:val="right"/>
      <w:rPr>
        <w:rFonts w:ascii="ITC Avant Garde Std Bk" w:hAnsi="ITC Avant Garde Std Bk"/>
        <w:sz w:val="21"/>
        <w:szCs w:val="21"/>
      </w:rPr>
    </w:pPr>
    <w:r w:rsidRPr="00FA15E3">
      <w:rPr>
        <w:rFonts w:ascii="ITC Avant Garde Std Bk" w:hAnsi="ITC Avant Garde Std Bk"/>
        <w:sz w:val="21"/>
        <w:szCs w:val="21"/>
        <w:lang w:val="es-ES"/>
      </w:rPr>
      <w:t xml:space="preserve">Página </w:t>
    </w:r>
    <w:r w:rsidRPr="00FA15E3">
      <w:rPr>
        <w:rFonts w:ascii="ITC Avant Garde Std Bk" w:hAnsi="ITC Avant Garde Std Bk"/>
        <w:b/>
        <w:bCs/>
        <w:sz w:val="21"/>
        <w:szCs w:val="21"/>
      </w:rPr>
      <w:fldChar w:fldCharType="begin"/>
    </w:r>
    <w:r w:rsidRPr="00FA15E3">
      <w:rPr>
        <w:rFonts w:ascii="ITC Avant Garde Std Bk" w:hAnsi="ITC Avant Garde Std Bk"/>
        <w:b/>
        <w:bCs/>
        <w:sz w:val="21"/>
        <w:szCs w:val="21"/>
      </w:rPr>
      <w:instrText>PAGE</w:instrText>
    </w:r>
    <w:r w:rsidRPr="00FA15E3">
      <w:rPr>
        <w:rFonts w:ascii="ITC Avant Garde Std Bk" w:hAnsi="ITC Avant Garde Std Bk"/>
        <w:b/>
        <w:bCs/>
        <w:sz w:val="21"/>
        <w:szCs w:val="21"/>
      </w:rPr>
      <w:fldChar w:fldCharType="separate"/>
    </w:r>
    <w:r w:rsidRPr="00FA15E3">
      <w:rPr>
        <w:rFonts w:ascii="ITC Avant Garde Std Bk" w:hAnsi="ITC Avant Garde Std Bk"/>
        <w:b/>
        <w:bCs/>
        <w:sz w:val="21"/>
        <w:szCs w:val="21"/>
        <w:lang w:val="es-ES"/>
      </w:rPr>
      <w:t>2</w:t>
    </w:r>
    <w:r w:rsidRPr="00FA15E3">
      <w:rPr>
        <w:rFonts w:ascii="ITC Avant Garde Std Bk" w:hAnsi="ITC Avant Garde Std Bk"/>
        <w:b/>
        <w:bCs/>
        <w:sz w:val="21"/>
        <w:szCs w:val="21"/>
      </w:rPr>
      <w:fldChar w:fldCharType="end"/>
    </w:r>
    <w:r w:rsidRPr="00FA15E3">
      <w:rPr>
        <w:rFonts w:ascii="ITC Avant Garde Std Bk" w:hAnsi="ITC Avant Garde Std Bk"/>
        <w:sz w:val="21"/>
        <w:szCs w:val="21"/>
        <w:lang w:val="es-ES"/>
      </w:rPr>
      <w:t xml:space="preserve"> de </w:t>
    </w:r>
    <w:r w:rsidRPr="00FA15E3">
      <w:rPr>
        <w:rFonts w:ascii="ITC Avant Garde Std Bk" w:hAnsi="ITC Avant Garde Std Bk"/>
        <w:b/>
        <w:bCs/>
        <w:sz w:val="21"/>
        <w:szCs w:val="21"/>
      </w:rPr>
      <w:fldChar w:fldCharType="begin"/>
    </w:r>
    <w:r w:rsidRPr="00FA15E3">
      <w:rPr>
        <w:rFonts w:ascii="ITC Avant Garde Std Bk" w:hAnsi="ITC Avant Garde Std Bk"/>
        <w:b/>
        <w:bCs/>
        <w:sz w:val="21"/>
        <w:szCs w:val="21"/>
      </w:rPr>
      <w:instrText>NUMPAGES</w:instrText>
    </w:r>
    <w:r w:rsidRPr="00FA15E3">
      <w:rPr>
        <w:rFonts w:ascii="ITC Avant Garde Std Bk" w:hAnsi="ITC Avant Garde Std Bk"/>
        <w:b/>
        <w:bCs/>
        <w:sz w:val="21"/>
        <w:szCs w:val="21"/>
      </w:rPr>
      <w:fldChar w:fldCharType="separate"/>
    </w:r>
    <w:r w:rsidRPr="00FA15E3">
      <w:rPr>
        <w:rFonts w:ascii="ITC Avant Garde Std Bk" w:hAnsi="ITC Avant Garde Std Bk"/>
        <w:b/>
        <w:bCs/>
        <w:sz w:val="21"/>
        <w:szCs w:val="21"/>
        <w:lang w:val="es-ES"/>
      </w:rPr>
      <w:t>2</w:t>
    </w:r>
    <w:r w:rsidRPr="00FA15E3">
      <w:rPr>
        <w:rFonts w:ascii="ITC Avant Garde Std Bk" w:hAnsi="ITC Avant Garde Std Bk"/>
        <w:b/>
        <w:bCs/>
        <w:sz w:val="21"/>
        <w:szCs w:val="21"/>
      </w:rPr>
      <w:fldChar w:fldCharType="end"/>
    </w:r>
  </w:p>
  <w:p w14:paraId="0EFC66F3" w14:textId="77777777" w:rsidR="00405669" w:rsidRDefault="004056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08A6" w14:textId="77777777" w:rsidR="00737E71" w:rsidRDefault="00737E71">
      <w:r>
        <w:separator/>
      </w:r>
    </w:p>
  </w:footnote>
  <w:footnote w:type="continuationSeparator" w:id="0">
    <w:p w14:paraId="5BA8710D" w14:textId="77777777" w:rsidR="00737E71" w:rsidRDefault="00737E71">
      <w:r>
        <w:continuationSeparator/>
      </w:r>
    </w:p>
  </w:footnote>
  <w:footnote w:id="1">
    <w:p w14:paraId="2D65B685"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fracciones IV y VI de la Ley Federal de Telecomunicaciones y Radiodifusión (LFTR). Artículo 1, fracción II; y 43 de la Ley Federal de Protección al Consumidor (LFPC), Regla 13, fracción V de las Reglas de Portabilidad Numérica.</w:t>
      </w:r>
    </w:p>
  </w:footnote>
  <w:footnote w:id="2">
    <w:p w14:paraId="3217E28F"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lang w:val="fr-FR"/>
        </w:rPr>
        <w:t xml:space="preserve"> </w:t>
      </w:r>
      <w:proofErr w:type="spellStart"/>
      <w:r w:rsidRPr="00FA15E3">
        <w:rPr>
          <w:rFonts w:ascii="ITC Avant Garde Std Bk" w:hAnsi="ITC Avant Garde Std Bk" w:cs="Arial"/>
          <w:color w:val="000000"/>
          <w:sz w:val="14"/>
          <w:szCs w:val="14"/>
          <w:lang w:val="fr-FR"/>
        </w:rPr>
        <w:t>Numeral</w:t>
      </w:r>
      <w:proofErr w:type="spellEnd"/>
      <w:r w:rsidRPr="00FA15E3">
        <w:rPr>
          <w:rFonts w:ascii="ITC Avant Garde Std Bk" w:hAnsi="ITC Avant Garde Std Bk" w:cs="Arial"/>
          <w:color w:val="000000"/>
          <w:sz w:val="14"/>
          <w:szCs w:val="14"/>
          <w:lang w:val="fr-FR"/>
        </w:rPr>
        <w:t xml:space="preserve"> 4.6.9 de la NOM-184-SCFI-2018 (NOM-184).</w:t>
      </w:r>
    </w:p>
  </w:footnote>
  <w:footnote w:id="3">
    <w:p w14:paraId="595B6469"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Artículos 10 y 86 BIS de la LFPC. Numerales 5.1.2.2 apartado 5) inciso c) </w:t>
      </w:r>
      <w:proofErr w:type="spellStart"/>
      <w:r w:rsidRPr="00FA15E3">
        <w:rPr>
          <w:rFonts w:ascii="ITC Avant Garde Std Bk" w:hAnsi="ITC Avant Garde Std Bk" w:cs="Arial"/>
          <w:color w:val="000000"/>
          <w:sz w:val="14"/>
          <w:szCs w:val="14"/>
        </w:rPr>
        <w:t>subinciso</w:t>
      </w:r>
      <w:proofErr w:type="spellEnd"/>
      <w:r w:rsidRPr="00FA15E3">
        <w:rPr>
          <w:rFonts w:ascii="ITC Avant Garde Std Bk" w:hAnsi="ITC Avant Garde Std Bk" w:cs="Arial"/>
          <w:color w:val="000000"/>
          <w:sz w:val="14"/>
          <w:szCs w:val="14"/>
        </w:rPr>
        <w:t xml:space="preserve"> 3, inciso w), e inciso y); 5.2.24; y 5.2.24.2. de la</w:t>
      </w:r>
      <w:r w:rsidRPr="00FA15E3">
        <w:rPr>
          <w:rFonts w:ascii="ITC Avant Garde Std Bk" w:hAnsi="ITC Avant Garde Std Bk" w:cs="Arial"/>
          <w:color w:val="000000"/>
          <w:sz w:val="14"/>
          <w:szCs w:val="14"/>
        </w:rPr>
        <w:br/>
        <w:t>NOM-184.</w:t>
      </w:r>
    </w:p>
  </w:footnote>
  <w:footnote w:id="4">
    <w:p w14:paraId="2227EF88"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fracción XIX de la LFTR.</w:t>
      </w:r>
    </w:p>
  </w:footnote>
  <w:footnote w:id="5">
    <w:p w14:paraId="711CF0A5"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6.2.7 de la NOM-184. Lineamiento Décimo Octavo de los Lineamientos de Calidad del Servicio Móvil (LCSM). Lineamiento Décimo Quinto de los Lineamientos de Calidad del Servicio Fijo (LCSF).</w:t>
      </w:r>
    </w:p>
  </w:footnote>
  <w:footnote w:id="6">
    <w:p w14:paraId="7E48EBA4"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195 de la LFTR. Artículo 7 de la LFPC. Numerales 4.4.1, 4.4.2, 4.6.1, 4.6.2 y 4.6.8 de la NOM-184. Artículos 7 y 9, fracción XVI de los Lineamientos de Información Transparente.</w:t>
      </w:r>
    </w:p>
  </w:footnote>
  <w:footnote w:id="7">
    <w:p w14:paraId="4E84DC9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position w:val="8"/>
          <w:sz w:val="14"/>
          <w:szCs w:val="14"/>
        </w:rPr>
        <w:t xml:space="preserve"> </w:t>
      </w:r>
      <w:r w:rsidRPr="00FA15E3">
        <w:rPr>
          <w:rFonts w:ascii="ITC Avant Garde Std Bk" w:hAnsi="ITC Avant Garde Std Bk" w:cs="Arial"/>
          <w:color w:val="000000"/>
          <w:sz w:val="14"/>
          <w:szCs w:val="14"/>
        </w:rPr>
        <w:t>Artículo 7 BIS de la LFPC.</w:t>
      </w:r>
    </w:p>
  </w:footnote>
  <w:footnote w:id="8">
    <w:p w14:paraId="5A0FDAAF"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Artículos 191, fracción V y 195 de la LFTR. Artículos 1, fracción III; 7; y 43 de la LFPC. Numerales 4.1, 4.4.2 y 4.7 inciso a) de la NOM-184. Artículos 8, fracciones I y IV y 9, fracciones I, II, VI, VIII y X de los Lineamientos de Información Transparente. Lineamiento Décimo Cuarto de los LCSM. Lineamiento Décimo Tercero de los LCSF.</w:t>
      </w:r>
    </w:p>
  </w:footnote>
  <w:footnote w:id="9">
    <w:p w14:paraId="2D454424"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9, fracción IX de los Lineamientos de Información Transparente.</w:t>
      </w:r>
    </w:p>
  </w:footnote>
  <w:footnote w:id="10">
    <w:p w14:paraId="5553E761"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quinto párrafo de la LFTR. Artículo 1, fracción VI de la LFPC. Numerales 3.7 y 4.6.5 de la NOM-184.</w:t>
      </w:r>
    </w:p>
  </w:footnote>
  <w:footnote w:id="11">
    <w:p w14:paraId="0EE046F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4.7, inciso a) de la NOM-184. </w:t>
      </w:r>
    </w:p>
  </w:footnote>
  <w:footnote w:id="12">
    <w:p w14:paraId="4D0F1339"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Artículos 191, fracciones I y XVI de la LFTR. Numerales 4.7, inciso c), 4.8.1, inciso a), y 4.8.2 de la NOM-184.</w:t>
      </w:r>
    </w:p>
  </w:footnote>
  <w:footnote w:id="13">
    <w:p w14:paraId="566152F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fracción I de la LFTR. Numerales 4.8.2 y 4.10 apartado 2) de la NOM-184.</w:t>
      </w:r>
    </w:p>
  </w:footnote>
  <w:footnote w:id="14">
    <w:p w14:paraId="6EB89EB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7 de la LFPC. Numeral 4.8.3 de la NOM-184.</w:t>
      </w:r>
    </w:p>
  </w:footnote>
  <w:footnote w:id="15">
    <w:p w14:paraId="3BAE2CF9"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4.8.3 de la NOM-184.</w:t>
      </w:r>
    </w:p>
  </w:footnote>
  <w:footnote w:id="16">
    <w:p w14:paraId="24001969"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position w:val="8"/>
          <w:sz w:val="14"/>
          <w:szCs w:val="14"/>
        </w:rPr>
        <w:t xml:space="preserve"> </w:t>
      </w:r>
      <w:r w:rsidRPr="00FA15E3">
        <w:rPr>
          <w:rFonts w:ascii="ITC Avant Garde Std Bk" w:hAnsi="ITC Avant Garde Std Bk" w:cs="Arial"/>
          <w:color w:val="000000"/>
          <w:sz w:val="14"/>
          <w:szCs w:val="14"/>
        </w:rPr>
        <w:t>Numeral 4.2.2 de la NOM-184. Artículo 9, fracción XII, inciso iii) de los Lineamientos de Información Transparente.</w:t>
      </w:r>
    </w:p>
  </w:footnote>
  <w:footnote w:id="17">
    <w:p w14:paraId="32DB998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Numerales 4.2 y 4.2.4 de la NOM-184. Artículo 9, fracción XII, incisos i) y ii) de los Lineamientos de Información Transparente.</w:t>
      </w:r>
    </w:p>
  </w:footnote>
  <w:footnote w:id="18">
    <w:p w14:paraId="2D9D955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4.6.6 de la NOM-184. Artículo 9, fracciones IV y VII de los Lineamientos de Información Transparente. Lineamiento Décimo Octavo de los LCSM. Lineamiento Décimo Quinto de los LCSF.</w:t>
      </w:r>
    </w:p>
  </w:footnote>
  <w:footnote w:id="19">
    <w:p w14:paraId="1177783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4.8.1, inciso b) de la NOM-184.</w:t>
      </w:r>
    </w:p>
  </w:footnote>
  <w:footnote w:id="20">
    <w:p w14:paraId="2F4B734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fracción XXI de la LFTR. Artículo 66, fracción IV de la LFPC. Numeral 11.4 de la NOM-184. Artículo 8, fracción III de los Lineamientos de Información Transparente.</w:t>
      </w:r>
    </w:p>
  </w:footnote>
  <w:footnote w:id="21">
    <w:p w14:paraId="7C924574"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4.7 inciso e) de la NOM-184. Lineamiento Décimo Noveno de los Lineamientos de colaboración en materia de seguridad</w:t>
      </w:r>
      <w:r w:rsidRPr="00FA15E3">
        <w:rPr>
          <w:rFonts w:ascii="ITC Avant Garde Std Bk" w:hAnsi="ITC Avant Garde Std Bk" w:cs="Arial"/>
          <w:color w:val="000000"/>
          <w:sz w:val="14"/>
          <w:szCs w:val="14"/>
        </w:rPr>
        <w:br/>
        <w:t>y justicia (LCMSJ).</w:t>
      </w:r>
    </w:p>
  </w:footnote>
  <w:footnote w:id="22">
    <w:p w14:paraId="127F6B1B"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11.4.1 de la NOM-184.</w:t>
      </w:r>
    </w:p>
  </w:footnote>
  <w:footnote w:id="23">
    <w:p w14:paraId="3D3C96F1"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4.7 inciso b) de la NOM-184. Artículo 9, fracción XIII de los Lineamientos de Información Transparente.</w:t>
      </w:r>
    </w:p>
  </w:footnote>
  <w:footnote w:id="24">
    <w:p w14:paraId="587774DD"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fracción II de la LFTR. Artículos 14, 15, 16 fracción II y 17 de la Ley Federal de Protección de Datos Personales en Posesión de los Particulares. Numerales 5.1.2.2, apartado 5), inciso o) y 5.2.29 de la NOM-184.</w:t>
      </w:r>
    </w:p>
  </w:footnote>
  <w:footnote w:id="25">
    <w:p w14:paraId="79CB2FE7"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4.10 apartado 1) y 3), y 5.1.2.2 apartado 5) inciso h) de la NOM-184.</w:t>
      </w:r>
    </w:p>
  </w:footnote>
  <w:footnote w:id="26">
    <w:p w14:paraId="02F9A729"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Numerales 5.1.1, 5.1.2, 5.1.2.1, 5.1.2.2 apartado 5) inciso b) y 5.2.6 de la NOM-184.</w:t>
      </w:r>
    </w:p>
  </w:footnote>
  <w:footnote w:id="27">
    <w:p w14:paraId="3E8E7549"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5.1.2 de la NOM-184.</w:t>
      </w:r>
    </w:p>
  </w:footnote>
  <w:footnote w:id="28">
    <w:p w14:paraId="7A363D7F"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192, fracciones II y III de la LFTR. Numerales 5.1.2.2 apartado 5) inciso f), 5.1.3 incisos b) y c), y 5.2.7 de la NOM-184.</w:t>
      </w:r>
    </w:p>
  </w:footnote>
  <w:footnote w:id="29">
    <w:p w14:paraId="0DE2290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Artículos 191, fracción V, 200, fracciones II) y VII) de la LFTR. Numerales 5.1.2, 5.1.2.1, 5.1.2.2 y 5.2 de la NOM-184. Artículos 5 y 7 de los Lineamientos Generales de Accesibilidad a Servicios de Telecomunicaciones.</w:t>
      </w:r>
    </w:p>
  </w:footnote>
  <w:footnote w:id="30">
    <w:p w14:paraId="384C96A2"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Artículos 145, fracción IV y 191, fracción VII de la LFTR. </w:t>
      </w:r>
    </w:p>
  </w:footnote>
  <w:footnote w:id="31">
    <w:p w14:paraId="6D3B9B51"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Numerales 5.1.2.2 apartado 5) inciso q); 5.2.14 y 8.1 de la NOM-184. Artículo 9, fracción III de los Lineamientos de Información Transparente. Lineamiento Décimo Primero de los LCSF.</w:t>
      </w:r>
    </w:p>
  </w:footnote>
  <w:footnote w:id="32">
    <w:p w14:paraId="22C263CB"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5.2.25 de la NOM-184. Artículo 8, fracción II de los Lineamientos de Información Transparente.</w:t>
      </w:r>
    </w:p>
  </w:footnote>
  <w:footnote w:id="33">
    <w:p w14:paraId="167B35D8"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5.4.3 de la NOM-184.</w:t>
      </w:r>
    </w:p>
  </w:footnote>
  <w:footnote w:id="34">
    <w:p w14:paraId="0FCD63CE"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196 de la LFTR. Numerales 3.1 y 5.2.21.2 de la NOM-184.</w:t>
      </w:r>
    </w:p>
  </w:footnote>
  <w:footnote w:id="35">
    <w:p w14:paraId="557AA27D"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6.2.6 de la NOM-184.</w:t>
      </w:r>
    </w:p>
  </w:footnote>
  <w:footnote w:id="36">
    <w:p w14:paraId="5CB86848"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fracción VIII de la LFTR. Numerales 5.2.10.1; y 5.2.13.1 de la NOM-184.</w:t>
      </w:r>
    </w:p>
  </w:footnote>
  <w:footnote w:id="37">
    <w:p w14:paraId="298567F3"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fracción XVII. Numeral 5.2.20 de la NOM-184.</w:t>
      </w:r>
    </w:p>
  </w:footnote>
  <w:footnote w:id="38">
    <w:p w14:paraId="7DF1AE4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5.2.13.4 de la NOM-184.</w:t>
      </w:r>
    </w:p>
  </w:footnote>
  <w:footnote w:id="39">
    <w:p w14:paraId="3BB844FE"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fracciones IX y XVII de la LFTR. Numeral 5.2.10.1, inciso b) de la NOM-184.</w:t>
      </w:r>
    </w:p>
  </w:footnote>
  <w:footnote w:id="40">
    <w:p w14:paraId="273BA4B5"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Artículo 191, fracción X de la LFTR. Numeral 5.2.21.3 de la NOM-184.</w:t>
      </w:r>
    </w:p>
  </w:footnote>
  <w:footnote w:id="41">
    <w:p w14:paraId="362A84D4"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position w:val="8"/>
          <w:sz w:val="14"/>
          <w:szCs w:val="14"/>
        </w:rPr>
        <w:t xml:space="preserve"> </w:t>
      </w:r>
      <w:r w:rsidRPr="00FA15E3">
        <w:rPr>
          <w:rFonts w:ascii="ITC Avant Garde Std Bk" w:hAnsi="ITC Avant Garde Std Bk" w:cs="Arial"/>
          <w:color w:val="000000"/>
          <w:sz w:val="14"/>
          <w:szCs w:val="14"/>
        </w:rPr>
        <w:t>Artículos 177 fracción X y 193 de la LFTR. Artículo 87 de la LFPC. Numeral 5.2 de la NOM-184.</w:t>
      </w:r>
    </w:p>
  </w:footnote>
  <w:footnote w:id="42">
    <w:p w14:paraId="1836810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position w:val="8"/>
          <w:sz w:val="14"/>
          <w:szCs w:val="14"/>
        </w:rPr>
        <w:t xml:space="preserve"> </w:t>
      </w:r>
      <w:r w:rsidRPr="00FA15E3">
        <w:rPr>
          <w:rFonts w:ascii="ITC Avant Garde Std Bk" w:hAnsi="ITC Avant Garde Std Bk" w:cs="Arial"/>
          <w:color w:val="000000"/>
          <w:sz w:val="14"/>
          <w:szCs w:val="14"/>
        </w:rPr>
        <w:t>Artículo 191, fracción V de la LFTR. Artículos 10, segundo párrafo y 85 de la LFPC. Numeral 5.1.3 de la NOM-184.</w:t>
      </w:r>
    </w:p>
  </w:footnote>
  <w:footnote w:id="43">
    <w:p w14:paraId="7E008C02"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5.2.13 de la NOM-184.</w:t>
      </w:r>
    </w:p>
  </w:footnote>
  <w:footnote w:id="44">
    <w:p w14:paraId="760817D8"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5.2.13.3 de la NOM-184.</w:t>
      </w:r>
    </w:p>
  </w:footnote>
  <w:footnote w:id="45">
    <w:p w14:paraId="2F87A1B2"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5.1.2.2 apartado 5) inciso g) de la NOM-184.</w:t>
      </w:r>
    </w:p>
  </w:footnote>
  <w:footnote w:id="46">
    <w:p w14:paraId="0152F69F"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color w:val="000000"/>
          <w:sz w:val="14"/>
          <w:szCs w:val="14"/>
        </w:rPr>
        <w:t xml:space="preserve"> Numeral 3.9 de la NOM-184.</w:t>
      </w:r>
    </w:p>
  </w:footnote>
  <w:footnote w:id="47">
    <w:p w14:paraId="66CBD3C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8 fracciones I y IV y 9 fracción II de los Lineamientos de Información Transparente.</w:t>
      </w:r>
    </w:p>
  </w:footnote>
  <w:footnote w:id="48">
    <w:p w14:paraId="348864F8"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5.2.21.1, 5.2.22; 5.4, y 5.4.2 de la NOM-184.</w:t>
      </w:r>
    </w:p>
  </w:footnote>
  <w:footnote w:id="49">
    <w:p w14:paraId="6F963DB5"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XVIII de la LFTR. Numeral 5.2.13.2, segundo y tercer párrafo de la NOM-184. </w:t>
      </w:r>
    </w:p>
  </w:footnote>
  <w:footnote w:id="50">
    <w:p w14:paraId="71CA2AC2"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5.2.13.2, primer párrafo de la NOM-184.</w:t>
      </w:r>
    </w:p>
  </w:footnote>
  <w:footnote w:id="51">
    <w:p w14:paraId="73D744CB"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8.1.1 de la NOM-184.</w:t>
      </w:r>
    </w:p>
  </w:footnote>
  <w:footnote w:id="52">
    <w:p w14:paraId="24770460"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8.1.2 de la NOM-184.</w:t>
      </w:r>
    </w:p>
  </w:footnote>
  <w:footnote w:id="53">
    <w:p w14:paraId="04EFAE9F"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5.1.2.2 apartado 5) inciso c) </w:t>
      </w:r>
      <w:proofErr w:type="spellStart"/>
      <w:r w:rsidRPr="00FA15E3">
        <w:rPr>
          <w:rFonts w:ascii="ITC Avant Garde Std Bk" w:hAnsi="ITC Avant Garde Std Bk" w:cs="Arial"/>
          <w:sz w:val="14"/>
          <w:szCs w:val="14"/>
        </w:rPr>
        <w:t>subinciso</w:t>
      </w:r>
      <w:proofErr w:type="spellEnd"/>
      <w:r w:rsidRPr="00FA15E3">
        <w:rPr>
          <w:rFonts w:ascii="ITC Avant Garde Std Bk" w:hAnsi="ITC Avant Garde Std Bk" w:cs="Arial"/>
          <w:sz w:val="14"/>
          <w:szCs w:val="14"/>
        </w:rPr>
        <w:t xml:space="preserve"> 1) y 5.4.1 de la NOM-184.</w:t>
      </w:r>
    </w:p>
  </w:footnote>
  <w:footnote w:id="54">
    <w:p w14:paraId="7A0AB1C5"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XVI de la LFTR. Numeral 5.4.1 de la NOM-184.</w:t>
      </w:r>
    </w:p>
  </w:footnote>
  <w:footnote w:id="55">
    <w:p w14:paraId="0752D29F"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V de la LFTR. Numerales 3.2; y 5.2.22 de la NOM-184.</w:t>
      </w:r>
    </w:p>
  </w:footnote>
  <w:footnote w:id="56">
    <w:p w14:paraId="0F66E193"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10.2 de la NOM-184. Artículo 9, fracción XIV de los Lineamientos de Información Transparente.</w:t>
      </w:r>
    </w:p>
  </w:footnote>
  <w:footnote w:id="57">
    <w:p w14:paraId="78E886A3"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2.1, 2.26, 4.5.3, 10.1, inciso d); 10.2, inciso d) y 10.3 de la NOM-184.</w:t>
      </w:r>
    </w:p>
  </w:footnote>
  <w:footnote w:id="58">
    <w:p w14:paraId="0B820AF0"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XX de la LFTR. Numeral 7.4 de la NOM-184.</w:t>
      </w:r>
    </w:p>
  </w:footnote>
  <w:footnote w:id="59">
    <w:p w14:paraId="16EA4613"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7 de la LFPC.</w:t>
      </w:r>
    </w:p>
  </w:footnote>
  <w:footnote w:id="60">
    <w:p w14:paraId="348EF2D0"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10 BIS de la LFPC.</w:t>
      </w:r>
    </w:p>
  </w:footnote>
  <w:footnote w:id="61">
    <w:p w14:paraId="6B05D9F8"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XIII de la LFTR. Numerales 5.1.2.2 apartado 5) inciso u); 5.2.19; y 9 de la NOM-184.</w:t>
      </w:r>
    </w:p>
  </w:footnote>
  <w:footnote w:id="62">
    <w:p w14:paraId="5A87F913"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9 de la NOM-184.</w:t>
      </w:r>
    </w:p>
  </w:footnote>
  <w:footnote w:id="63">
    <w:p w14:paraId="2D6B4304"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XIII de la LFTR. Artículos 92 BIS y 92 TER de la LFPC. Numerales 5.1.2.2 apartado 5) inciso t), 5.2.18, y 9 de</w:t>
      </w:r>
      <w:r w:rsidRPr="00FA15E3">
        <w:rPr>
          <w:rFonts w:ascii="ITC Avant Garde Std Bk" w:hAnsi="ITC Avant Garde Std Bk" w:cs="Arial"/>
          <w:sz w:val="14"/>
          <w:szCs w:val="14"/>
        </w:rPr>
        <w:br/>
        <w:t>la NOM-184.</w:t>
      </w:r>
    </w:p>
  </w:footnote>
  <w:footnote w:id="64">
    <w:p w14:paraId="06F6C6A0"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XIII de la LFTR. Artículos 92 BIS y 92 TER de la LFPC. Numerales 5.1.2.2 apartado 5) inciso t); 5.2.18; y 9</w:t>
      </w:r>
      <w:r w:rsidRPr="00FA15E3">
        <w:rPr>
          <w:rFonts w:ascii="ITC Avant Garde Std Bk" w:hAnsi="ITC Avant Garde Std Bk" w:cs="Arial"/>
          <w:sz w:val="14"/>
          <w:szCs w:val="14"/>
        </w:rPr>
        <w:br/>
        <w:t>de la NOM-184.</w:t>
      </w:r>
    </w:p>
  </w:footnote>
  <w:footnote w:id="65">
    <w:p w14:paraId="442E9741"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Artículos 92 BIS y 92 TER de la LFPC. Numeral 5.2.18 de la NOM-184. Artículo 9, fracción XV, inciso ii) de los Lineamientos de Información Transparente.</w:t>
      </w:r>
    </w:p>
  </w:footnote>
  <w:footnote w:id="66">
    <w:p w14:paraId="4A6D7C1E"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fracciones XI y XII de la LFTR. Numeral 11.2 de la NOM-184. Artículo 9, fracción XII, inciso iii) de los Lineamientos de Información Transparente.</w:t>
      </w:r>
    </w:p>
  </w:footnote>
  <w:footnote w:id="67">
    <w:p w14:paraId="653F6D21"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III de la LFTR. Regla 13, fracción I de las Reglas de Portabilidad Numérica</w:t>
      </w:r>
    </w:p>
  </w:footnote>
  <w:footnote w:id="68">
    <w:p w14:paraId="4D4A69D9"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Reglas 13, fracción VIII, y 39 de las Reglas de Portabilidad Numérica.</w:t>
      </w:r>
    </w:p>
  </w:footnote>
  <w:footnote w:id="69">
    <w:p w14:paraId="3ACB820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III de la LFTR. Reglas 13, fracción IV y 37 de las Reglas de Portabilidad Numérica.</w:t>
      </w:r>
    </w:p>
  </w:footnote>
  <w:footnote w:id="70">
    <w:p w14:paraId="2C47F201"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Numerales 5.2.23.1; y 5.2.23.2 de la NOM-184. Regla 13, fracción VI, de las Reglas de Portabilidad Numérica.</w:t>
      </w:r>
    </w:p>
  </w:footnote>
  <w:footnote w:id="71">
    <w:p w14:paraId="5F1BD153"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Regla 16 de las Reglas de Portabilidad Numérica.</w:t>
      </w:r>
    </w:p>
  </w:footnote>
  <w:footnote w:id="72">
    <w:p w14:paraId="493A4980"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5.2.23.3 de la NOM-184. Regla 13, fracción XII de las Reglas de Portabilidad Numérica.</w:t>
      </w:r>
    </w:p>
  </w:footnote>
  <w:footnote w:id="73">
    <w:p w14:paraId="5C228000"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Reglas 13, fracción IX, 18 y 34 de las Reglas de Portabilidad Numérica.</w:t>
      </w:r>
    </w:p>
  </w:footnote>
  <w:footnote w:id="74">
    <w:p w14:paraId="32956B4C"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Reglas 13, fracción XVI, y 21 de las Reglas de Portabilidad Numérica.</w:t>
      </w:r>
    </w:p>
  </w:footnote>
  <w:footnote w:id="75">
    <w:p w14:paraId="294220A5"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5.2.23.2 de la NOM-184. Regla 13, fracciones XI y XIV de las Reglas de Portabilidad Numérica.</w:t>
      </w:r>
    </w:p>
  </w:footnote>
  <w:footnote w:id="76">
    <w:p w14:paraId="68EB3234"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Regla 14 de las Reglas de Portabilidad Numérica.</w:t>
      </w:r>
    </w:p>
  </w:footnote>
  <w:footnote w:id="77">
    <w:p w14:paraId="21F1F40C"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Regla 52 de las Reglas de Portabilidad Numérica.</w:t>
      </w:r>
    </w:p>
  </w:footnote>
  <w:footnote w:id="78">
    <w:p w14:paraId="5A2C2D33"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Reglas 13, fracción II de las Reglas de Portabilidad Numérica.</w:t>
      </w:r>
    </w:p>
  </w:footnote>
  <w:footnote w:id="79">
    <w:p w14:paraId="6BCEEA3F"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Regla 13, fracciones I y III de las Reglas de Portabilidad Numérica.</w:t>
      </w:r>
    </w:p>
  </w:footnote>
  <w:footnote w:id="80">
    <w:p w14:paraId="7BFD623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Regla 13, fracción XVII de las Reglas de Portabilidad Numérica.</w:t>
      </w:r>
    </w:p>
  </w:footnote>
  <w:footnote w:id="81">
    <w:p w14:paraId="42AE484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4.2.1. de la NOM-184.</w:t>
      </w:r>
    </w:p>
  </w:footnote>
  <w:footnote w:id="82">
    <w:p w14:paraId="3317935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77 de la LFPC. Numerales 3.5 y 11.1 de la NOM-184.</w:t>
      </w:r>
    </w:p>
  </w:footnote>
  <w:footnote w:id="83">
    <w:p w14:paraId="2A7CA915"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78 de la LFPC. Numeral 11.1 de la NOM-184.</w:t>
      </w:r>
    </w:p>
  </w:footnote>
  <w:footnote w:id="84">
    <w:p w14:paraId="0B6F45C0"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4.2.3.1 de la NOM-184. Artículo 9, fracción XII, inciso iv) de los Lineamientos de Información Transparente.</w:t>
      </w:r>
    </w:p>
  </w:footnote>
  <w:footnote w:id="85">
    <w:p w14:paraId="46D3964A"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83 de la LFPC. Numeral 11.1 de la NOM-184.</w:t>
      </w:r>
    </w:p>
  </w:footnote>
  <w:footnote w:id="86">
    <w:p w14:paraId="3E396FEC"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5.2.8.1 y 11.1.6 de la NOM-184.</w:t>
      </w:r>
    </w:p>
  </w:footnote>
  <w:footnote w:id="87">
    <w:p w14:paraId="3C877ECF"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11.1, quinto párrafo de la NOM-184.</w:t>
      </w:r>
    </w:p>
  </w:footnote>
  <w:footnote w:id="88">
    <w:p w14:paraId="3518AF61"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82 de la LFPC.</w:t>
      </w:r>
    </w:p>
  </w:footnote>
  <w:footnote w:id="89">
    <w:p w14:paraId="0F0CF07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VI de la LFTR. Numeral 5.2.6 de la NOM-184.</w:t>
      </w:r>
    </w:p>
  </w:footnote>
  <w:footnote w:id="90">
    <w:p w14:paraId="7E7198A2" w14:textId="77777777" w:rsidR="005C0F6D"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XIV de la LFTR. Artículo 58 de la LFPC.</w:t>
      </w:r>
    </w:p>
    <w:p w14:paraId="3CE6436A" w14:textId="18BBA3D4" w:rsidR="00C41B84" w:rsidRPr="00FA15E3" w:rsidRDefault="00C41B84"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w:t>
      </w:r>
      <w:r w:rsidRPr="00C41B84">
        <w:rPr>
          <w:rFonts w:ascii="ITC Avant Garde Std Bk" w:hAnsi="ITC Avant Garde Std Bk" w:cs="Arial"/>
          <w:sz w:val="14"/>
          <w:szCs w:val="14"/>
        </w:rPr>
        <w:t>Bis Artículo 191 fracción XV de la LFTR.</w:t>
      </w:r>
    </w:p>
  </w:footnote>
  <w:footnote w:id="91">
    <w:p w14:paraId="66F980C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200, fracciones I y V de la LFTR. Artículos 3 y 9 de los Lineamientos de Accesibilidad a Servicios de Telecomunicaciones. </w:t>
      </w:r>
    </w:p>
  </w:footnote>
  <w:footnote w:id="92">
    <w:p w14:paraId="0CCE2AF0"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200, fracciones VI y VIII de la LFTR. Artículos 17, 20 y 23 de los Lineamientos de Accesibilidad a Servicios de Telecomunicaciones.</w:t>
      </w:r>
    </w:p>
  </w:footnote>
  <w:footnote w:id="93">
    <w:p w14:paraId="5C51E81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200, fracción VI de la LFTR. Artículos 17 y 18 de los Lineamientos de Accesibilidad a Servicios de Telecomunicaciones.</w:t>
      </w:r>
    </w:p>
  </w:footnote>
  <w:footnote w:id="94">
    <w:p w14:paraId="4D41AF51"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200, fracción II de la LFTR. Artículo 5 de los Lineamientos de Accesibilidad a Servicios de Telecomunicaciones.</w:t>
      </w:r>
    </w:p>
  </w:footnote>
  <w:footnote w:id="95">
    <w:p w14:paraId="6BEFA505"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6 de los Lineamientos de Accesibilidad a Servicios de Telecomunicaciones.</w:t>
      </w:r>
    </w:p>
  </w:footnote>
  <w:footnote w:id="96">
    <w:p w14:paraId="639A8E8D"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200, fracción VII de la LFTR. Artículo 24 de los Lineamientos de Accesibilidad a Servicios de Telecomunicaciones.</w:t>
      </w:r>
    </w:p>
  </w:footnote>
  <w:footnote w:id="97">
    <w:p w14:paraId="3B5B9A0E"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200, fracción III de la LFTR. Artículos 11 y 12 de los Lineamientos de Accesibilidad a Servicios de Telecomunicaciones. </w:t>
      </w:r>
    </w:p>
  </w:footnote>
  <w:footnote w:id="98">
    <w:p w14:paraId="4431D4F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segundo párrafo, fracción II de la LFTR. Numeral 5.2.28 de la NOM-184.</w:t>
      </w:r>
    </w:p>
  </w:footnote>
  <w:footnote w:id="99">
    <w:p w14:paraId="46C3E551"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5.1.2.2 apartado 5) inciso o) y 5.2.29 de la NOM-184.</w:t>
      </w:r>
    </w:p>
  </w:footnote>
  <w:footnote w:id="100">
    <w:p w14:paraId="6441293E"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5.1.2.2 apartado 5) inciso o) y 5.2.29 de la NOM-184.</w:t>
      </w:r>
    </w:p>
  </w:footnote>
  <w:footnote w:id="101">
    <w:p w14:paraId="32D8210A"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5.2.29 de la NOM-184.</w:t>
      </w:r>
    </w:p>
  </w:footnote>
  <w:footnote w:id="102">
    <w:p w14:paraId="28785D97"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segundo párrafo, fracción XIX de la LFTR. Numeral 4.9, primer párrafo de la NOM-184.</w:t>
      </w:r>
    </w:p>
  </w:footnote>
  <w:footnote w:id="103">
    <w:p w14:paraId="2CAB4558"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4.9, último párrafo de la NOM-184.</w:t>
      </w:r>
    </w:p>
  </w:footnote>
  <w:footnote w:id="104">
    <w:p w14:paraId="4190127E"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Artículos 1, fracciones III y VII, 7 y 32 de la LFPC y 1 de los Lineamientos de Información Transparente. Numeral 4.3 de la NOM-184.</w:t>
      </w:r>
    </w:p>
  </w:footnote>
  <w:footnote w:id="105">
    <w:p w14:paraId="4F22373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48 de la LFPC.</w:t>
      </w:r>
    </w:p>
  </w:footnote>
  <w:footnote w:id="106">
    <w:p w14:paraId="6EAD8289"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Artículos 145, fracción VI, 146, 191, segundo párrafo, fracción VII y 195 de la LFTR. Numerales 5.1.2.2 apartado 5) inciso d), y 5.2.5</w:t>
      </w:r>
      <w:r w:rsidRPr="00FA15E3">
        <w:rPr>
          <w:rFonts w:ascii="ITC Avant Garde Std Bk" w:hAnsi="ITC Avant Garde Std Bk" w:cs="Arial"/>
          <w:sz w:val="14"/>
          <w:szCs w:val="14"/>
        </w:rPr>
        <w:br/>
        <w:t>de la NOM-184.</w:t>
      </w:r>
    </w:p>
  </w:footnote>
  <w:footnote w:id="107">
    <w:p w14:paraId="1175B324"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fracción VII de la LFTR.</w:t>
      </w:r>
    </w:p>
  </w:footnote>
  <w:footnote w:id="108">
    <w:p w14:paraId="6B6618CF"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Lineamientos Quinto, Sexto y Séptimo de los LCSM.</w:t>
      </w:r>
    </w:p>
  </w:footnote>
  <w:footnote w:id="109">
    <w:p w14:paraId="46D2A7E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Lineamientos Cuarto y Sexto de los LCSF.</w:t>
      </w:r>
    </w:p>
  </w:footnote>
  <w:footnote w:id="110">
    <w:p w14:paraId="1A7FEF35"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Lineamiento Décimo quinto de los LCSM y Lineamiento Décimo Cuarto de los LCSF.</w:t>
      </w:r>
    </w:p>
  </w:footnote>
  <w:footnote w:id="111">
    <w:p w14:paraId="39089720"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145, fracción I de la LFTR. Artículos 4 y 5 de los Lineamientos de Gestión de Tráfico.</w:t>
      </w:r>
    </w:p>
  </w:footnote>
  <w:footnote w:id="112">
    <w:p w14:paraId="199A7C6C"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145, fracción II de la LFTR. Artículos 4 y 5 de los Lineamientos de Gestión de Tráfico.</w:t>
      </w:r>
    </w:p>
  </w:footnote>
  <w:footnote w:id="113">
    <w:p w14:paraId="56A3EDE3"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145, fracción III de la LFTR. Artículos 4 y 5 de los Lineamientos de Gestión de Tráfico.</w:t>
      </w:r>
    </w:p>
  </w:footnote>
  <w:footnote w:id="114">
    <w:p w14:paraId="69E9EF3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146 de la LFTR. Artículos 3, 4 y 5 de los Lineamientos de Gestión de Tráfico.</w:t>
      </w:r>
    </w:p>
  </w:footnote>
  <w:footnote w:id="115">
    <w:p w14:paraId="4E8ACAF9"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3.6; 5.1.2.2, apartado 5), inciso z); 5.2.26 y 11.4 de la NOM-184.</w:t>
      </w:r>
    </w:p>
  </w:footnote>
  <w:footnote w:id="116">
    <w:p w14:paraId="3D99A2ED"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66, fracción V de la LFPC. Numerales 3.6, 7.2 y 11.4 de la NOM-184.</w:t>
      </w:r>
    </w:p>
  </w:footnote>
  <w:footnote w:id="117">
    <w:p w14:paraId="4A0C2A39"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7.6 de la NOM-184.</w:t>
      </w:r>
    </w:p>
  </w:footnote>
  <w:footnote w:id="118">
    <w:p w14:paraId="4FBCBB86"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3.6, 5.2.26, y 7.2 de la NOM-184.</w:t>
      </w:r>
    </w:p>
  </w:footnote>
  <w:footnote w:id="119">
    <w:p w14:paraId="1672F653"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3.6; 5.2.26; 5.2.27; 7.1; 7.2; 7.2.1; 7.2.2; 7.2.3 y 7.2.4 de la NOM-184.</w:t>
      </w:r>
    </w:p>
  </w:footnote>
  <w:footnote w:id="120">
    <w:p w14:paraId="53607E2E"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5.1.2.2, apartado 5), inciso z) y 7.2, último párrafo de la NOM-184.</w:t>
      </w:r>
    </w:p>
  </w:footnote>
  <w:footnote w:id="121">
    <w:p w14:paraId="37D5951C"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8.2.1 de la NOM-184.</w:t>
      </w:r>
    </w:p>
  </w:footnote>
  <w:footnote w:id="122">
    <w:p w14:paraId="17C62A51"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10.3 de la NOM-184.</w:t>
      </w:r>
    </w:p>
  </w:footnote>
  <w:footnote w:id="123">
    <w:p w14:paraId="2852226B"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113 de la LFPC. Numerales 5.2.32.1; y 6.3.3 de la NOM-184.</w:t>
      </w:r>
    </w:p>
  </w:footnote>
  <w:footnote w:id="124">
    <w:p w14:paraId="71FF372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92 TER de la LFPC. Numeral 7.5 de la NOM-184.</w:t>
      </w:r>
    </w:p>
  </w:footnote>
  <w:footnote w:id="125">
    <w:p w14:paraId="66F42D5B"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8.2.2 de la NOM-184.</w:t>
      </w:r>
    </w:p>
  </w:footnote>
  <w:footnote w:id="126">
    <w:p w14:paraId="407CF9DD"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207 de la LFTR.</w:t>
      </w:r>
    </w:p>
  </w:footnote>
  <w:footnote w:id="127">
    <w:p w14:paraId="158A6C2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190 fracciones V, VI y VII de la LFTR. </w:t>
      </w:r>
      <w:r w:rsidRPr="00FA15E3">
        <w:rPr>
          <w:rFonts w:ascii="ITC Avant Garde Std Bk" w:hAnsi="ITC Avant Garde Std Bk" w:cs="Arial"/>
          <w:sz w:val="14"/>
          <w:szCs w:val="14"/>
          <w:lang w:val="pt-BR"/>
        </w:rPr>
        <w:t xml:space="preserve">Numeral </w:t>
      </w:r>
      <w:proofErr w:type="gramStart"/>
      <w:r w:rsidRPr="00FA15E3">
        <w:rPr>
          <w:rFonts w:ascii="ITC Avant Garde Std Bk" w:hAnsi="ITC Avant Garde Std Bk" w:cs="Arial"/>
          <w:sz w:val="14"/>
          <w:szCs w:val="14"/>
          <w:lang w:val="pt-BR"/>
        </w:rPr>
        <w:t>4.7 inciso</w:t>
      </w:r>
      <w:proofErr w:type="gramEnd"/>
      <w:r w:rsidRPr="00FA15E3">
        <w:rPr>
          <w:rFonts w:ascii="ITC Avant Garde Std Bk" w:hAnsi="ITC Avant Garde Std Bk" w:cs="Arial"/>
          <w:sz w:val="14"/>
          <w:szCs w:val="14"/>
          <w:lang w:val="pt-BR"/>
        </w:rPr>
        <w:t xml:space="preserve"> e), 5.1.2.2 apartado 5) inciso s) de la NOM-184. </w:t>
      </w:r>
      <w:r w:rsidRPr="00FA15E3">
        <w:rPr>
          <w:rFonts w:ascii="ITC Avant Garde Std Bk" w:hAnsi="ITC Avant Garde Std Bk" w:cs="Arial"/>
          <w:sz w:val="14"/>
          <w:szCs w:val="14"/>
        </w:rPr>
        <w:t>Lineamientos Décimo Noveno y Vigésimo Segundo de los LCMSJ.</w:t>
      </w:r>
    </w:p>
  </w:footnote>
  <w:footnote w:id="128">
    <w:p w14:paraId="7A63D7F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Lineamientos Vigésimo Primero y Vigésimo Sexto de los LCMSJ.</w:t>
      </w:r>
    </w:p>
  </w:footnote>
  <w:footnote w:id="129">
    <w:p w14:paraId="63617A6B"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11.4.1 de la NOM-184.</w:t>
      </w:r>
    </w:p>
  </w:footnote>
  <w:footnote w:id="130">
    <w:p w14:paraId="2DA24A9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Artículos 190, fracción IX y X y 200, fracción IV de la LFTR. Lineamientos Trigésimo Segundo, Trigésimo Quinto y Cuadragésimo</w:t>
      </w:r>
      <w:r w:rsidRPr="00FA15E3">
        <w:rPr>
          <w:rFonts w:ascii="ITC Avant Garde Std Bk" w:hAnsi="ITC Avant Garde Std Bk" w:cs="Arial"/>
          <w:sz w:val="14"/>
          <w:szCs w:val="14"/>
        </w:rPr>
        <w:br/>
        <w:t>de los LCMSJ.</w:t>
      </w:r>
    </w:p>
  </w:footnote>
  <w:footnote w:id="131">
    <w:p w14:paraId="46145607"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3.3 y 6.1 de la NOM-184. Lineamiento Décimo Octavo de los Lineamientos de Calidad del Servicio Móvil. Lineamiento Décimo Quinto de los LCSF.</w:t>
      </w:r>
    </w:p>
  </w:footnote>
  <w:footnote w:id="132">
    <w:p w14:paraId="153515D9"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Lineamiento Décimo Octavo, fracción IV de los LCSM. Lineamiento Décimo Quinto, fracción IV de los LCSF.</w:t>
      </w:r>
    </w:p>
  </w:footnote>
  <w:footnote w:id="133">
    <w:p w14:paraId="3093EE5D"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Numerales 6.2.5, 6.2.7 y 6.2.8 de la NOM-184. Lineamiento Décimo Octavo, fracciones I y V de los LCSM. Lineamiento Décimo Quinto, fracción I y V de los LCSF.</w:t>
      </w:r>
    </w:p>
  </w:footnote>
  <w:footnote w:id="134">
    <w:p w14:paraId="362C3908"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6.2.2 de la NOM-184. Artículo 9, fracción IV de los Lineamientos de Información Transparente</w:t>
      </w:r>
    </w:p>
  </w:footnote>
  <w:footnote w:id="135">
    <w:p w14:paraId="5994BA2D"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6.2.5 de la NOM-184. Lineamiento Décimo Octavo, fracciones V y VI de los LCSM. Lineamiento Décimo Quinto, fracción V</w:t>
      </w:r>
      <w:r w:rsidRPr="00FA15E3">
        <w:rPr>
          <w:rFonts w:ascii="ITC Avant Garde Std Bk" w:hAnsi="ITC Avant Garde Std Bk" w:cs="Arial"/>
          <w:sz w:val="14"/>
          <w:szCs w:val="14"/>
        </w:rPr>
        <w:br/>
        <w:t>de los LCSM.</w:t>
      </w:r>
    </w:p>
  </w:footnote>
  <w:footnote w:id="136">
    <w:p w14:paraId="39B73B1F"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Numeral 6.3.1 de la NOM-184. </w:t>
      </w:r>
    </w:p>
  </w:footnote>
  <w:footnote w:id="137">
    <w:p w14:paraId="4563E7E2"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Lineamiento Décimo Octavo, fracción V de los LCSM. Lineamiento Décimo quinto, fracción V de los LCSM.</w:t>
      </w:r>
    </w:p>
  </w:footnote>
  <w:footnote w:id="138">
    <w:p w14:paraId="24C397DA"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197 de la LFTR.</w:t>
      </w:r>
    </w:p>
  </w:footnote>
  <w:footnote w:id="139">
    <w:p w14:paraId="7EA55C5C"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Artículos 197 y 225 de la LFTR.</w:t>
      </w:r>
    </w:p>
  </w:footnote>
  <w:footnote w:id="140">
    <w:p w14:paraId="28D53148"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Artículos 24, fracciones I y II; y 26 de la LFPC; 578 y 585 del Código Federal de Procedimientos Civiles; 5 y 12, fracción XXVIII de la Ley Federal de Competencia Económica.</w:t>
      </w:r>
    </w:p>
  </w:footnote>
  <w:footnote w:id="141">
    <w:p w14:paraId="15D05460"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de la LFTR. Numeral 12 de la NOM-184.</w:t>
      </w:r>
    </w:p>
  </w:footnote>
  <w:footnote w:id="142">
    <w:p w14:paraId="7441A9B5" w14:textId="77777777" w:rsidR="005C0F6D" w:rsidRPr="00FA15E3" w:rsidRDefault="005C0F6D" w:rsidP="00D81BD7">
      <w:pPr>
        <w:jc w:val="both"/>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 191, párrafo sexto de la LFTR. Numeral 12 de la NOM-184.</w:t>
      </w:r>
    </w:p>
  </w:footnote>
  <w:footnote w:id="143">
    <w:p w14:paraId="161885DC" w14:textId="77777777" w:rsidR="005C0F6D" w:rsidRPr="00FA15E3" w:rsidRDefault="005C0F6D" w:rsidP="00D81BD7">
      <w:pPr>
        <w:rPr>
          <w:rFonts w:ascii="ITC Avant Garde Std Bk" w:hAnsi="ITC Avant Garde Std Bk" w:cs="Arial"/>
          <w:sz w:val="14"/>
          <w:szCs w:val="14"/>
        </w:rPr>
      </w:pPr>
      <w:r w:rsidRPr="00FA15E3">
        <w:rPr>
          <w:rStyle w:val="Refdenotaalpie"/>
          <w:rFonts w:ascii="ITC Avant Garde Std Bk" w:hAnsi="ITC Avant Garde Std Bk" w:cs="Arial"/>
          <w:sz w:val="14"/>
          <w:szCs w:val="14"/>
        </w:rPr>
        <w:footnoteRef/>
      </w:r>
      <w:r w:rsidRPr="00FA15E3">
        <w:rPr>
          <w:rFonts w:ascii="ITC Avant Garde Std Bk" w:hAnsi="ITC Avant Garde Std Bk" w:cs="Arial"/>
          <w:sz w:val="14"/>
          <w:szCs w:val="14"/>
        </w:rPr>
        <w:t xml:space="preserve"> Artículos 1, fracción IV; y 26 de la LFPC.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5EA3" w14:textId="1A083F1A" w:rsidR="00405669" w:rsidRDefault="00773302" w:rsidP="00405669">
    <w:pPr>
      <w:pStyle w:val="Encabezado"/>
    </w:pPr>
    <w:r>
      <w:rPr>
        <w:noProof/>
      </w:rPr>
      <w:drawing>
        <wp:anchor distT="0" distB="0" distL="114300" distR="114300" simplePos="0" relativeHeight="251657216" behindDoc="1" locked="0" layoutInCell="1" allowOverlap="1" wp14:anchorId="655EEB68" wp14:editId="33D74D37">
          <wp:simplePos x="0" y="0"/>
          <wp:positionH relativeFrom="column">
            <wp:posOffset>-1131570</wp:posOffset>
          </wp:positionH>
          <wp:positionV relativeFrom="paragraph">
            <wp:posOffset>-601980</wp:posOffset>
          </wp:positionV>
          <wp:extent cx="7886700" cy="10205720"/>
          <wp:effectExtent l="0" t="0" r="0" b="0"/>
          <wp:wrapNone/>
          <wp:docPr id="59" name="Imagen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 5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4421" w14:textId="76C0C6DE" w:rsidR="005C0F6D" w:rsidRDefault="00773302" w:rsidP="00FA15E3">
    <w:pPr>
      <w:pStyle w:val="Encabezado"/>
    </w:pPr>
    <w:r>
      <w:rPr>
        <w:noProof/>
      </w:rPr>
      <w:drawing>
        <wp:anchor distT="0" distB="0" distL="114300" distR="114300" simplePos="0" relativeHeight="251658240" behindDoc="1" locked="0" layoutInCell="1" allowOverlap="1" wp14:anchorId="0579D179" wp14:editId="6F55A84D">
          <wp:simplePos x="0" y="0"/>
          <wp:positionH relativeFrom="column">
            <wp:posOffset>-979170</wp:posOffset>
          </wp:positionH>
          <wp:positionV relativeFrom="paragraph">
            <wp:posOffset>-565785</wp:posOffset>
          </wp:positionV>
          <wp:extent cx="7886700" cy="10205720"/>
          <wp:effectExtent l="0" t="0" r="0" b="0"/>
          <wp:wrapNone/>
          <wp:docPr id="60"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84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5050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927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34B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3E89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27F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7A9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45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9E5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CA70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699233842">
    <w:abstractNumId w:val="11"/>
  </w:num>
  <w:num w:numId="2" w16cid:durableId="143205167">
    <w:abstractNumId w:val="12"/>
  </w:num>
  <w:num w:numId="3" w16cid:durableId="2083216905">
    <w:abstractNumId w:val="10"/>
  </w:num>
  <w:num w:numId="4" w16cid:durableId="1277062542">
    <w:abstractNumId w:val="8"/>
  </w:num>
  <w:num w:numId="5" w16cid:durableId="1774738653">
    <w:abstractNumId w:val="3"/>
  </w:num>
  <w:num w:numId="6" w16cid:durableId="647173892">
    <w:abstractNumId w:val="2"/>
  </w:num>
  <w:num w:numId="7" w16cid:durableId="614825073">
    <w:abstractNumId w:val="1"/>
  </w:num>
  <w:num w:numId="8" w16cid:durableId="1080904580">
    <w:abstractNumId w:val="0"/>
  </w:num>
  <w:num w:numId="9" w16cid:durableId="688870349">
    <w:abstractNumId w:val="9"/>
  </w:num>
  <w:num w:numId="10" w16cid:durableId="667294376">
    <w:abstractNumId w:val="7"/>
  </w:num>
  <w:num w:numId="11" w16cid:durableId="1316185166">
    <w:abstractNumId w:val="6"/>
  </w:num>
  <w:num w:numId="12" w16cid:durableId="201089740">
    <w:abstractNumId w:val="5"/>
  </w:num>
  <w:num w:numId="13" w16cid:durableId="216822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pt-BR"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fr-FR" w:vendorID="64" w:dllVersion="0" w:nlCheck="1" w:checkStyle="0"/>
  <w:activeWritingStyle w:appName="MSWord" w:lang="pt-BR" w:vendorID="64" w:dllVersion="0" w:nlCheck="1" w:checkStyle="0"/>
  <w:activeWritingStyle w:appName="MSWord" w:lang="es-ES" w:vendorID="64" w:dllVersion="0" w:nlCheck="1" w:checkStyle="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3E"/>
    <w:rsid w:val="000069C5"/>
    <w:rsid w:val="00015040"/>
    <w:rsid w:val="000153D5"/>
    <w:rsid w:val="0004244C"/>
    <w:rsid w:val="000657A7"/>
    <w:rsid w:val="000756A2"/>
    <w:rsid w:val="00083B96"/>
    <w:rsid w:val="00084052"/>
    <w:rsid w:val="00085CFF"/>
    <w:rsid w:val="00090755"/>
    <w:rsid w:val="000917B6"/>
    <w:rsid w:val="000919EC"/>
    <w:rsid w:val="000934C4"/>
    <w:rsid w:val="000A5526"/>
    <w:rsid w:val="000B42E5"/>
    <w:rsid w:val="000C50D4"/>
    <w:rsid w:val="000F0FA3"/>
    <w:rsid w:val="000F706A"/>
    <w:rsid w:val="0010703B"/>
    <w:rsid w:val="001303A7"/>
    <w:rsid w:val="00140A5C"/>
    <w:rsid w:val="00141B9A"/>
    <w:rsid w:val="00151580"/>
    <w:rsid w:val="00155A7E"/>
    <w:rsid w:val="001574EC"/>
    <w:rsid w:val="001642EF"/>
    <w:rsid w:val="00176B02"/>
    <w:rsid w:val="001B0F13"/>
    <w:rsid w:val="001B4A97"/>
    <w:rsid w:val="001B6981"/>
    <w:rsid w:val="001E5CF9"/>
    <w:rsid w:val="001E6CB1"/>
    <w:rsid w:val="001F6325"/>
    <w:rsid w:val="002214D8"/>
    <w:rsid w:val="0025082C"/>
    <w:rsid w:val="00255299"/>
    <w:rsid w:val="00285BE5"/>
    <w:rsid w:val="00286668"/>
    <w:rsid w:val="00290296"/>
    <w:rsid w:val="00291CA7"/>
    <w:rsid w:val="002940B6"/>
    <w:rsid w:val="002B00EE"/>
    <w:rsid w:val="002B127D"/>
    <w:rsid w:val="002B3857"/>
    <w:rsid w:val="002C3644"/>
    <w:rsid w:val="002E0094"/>
    <w:rsid w:val="002E7ADD"/>
    <w:rsid w:val="002F6279"/>
    <w:rsid w:val="002F666A"/>
    <w:rsid w:val="0030321A"/>
    <w:rsid w:val="0030782D"/>
    <w:rsid w:val="00323864"/>
    <w:rsid w:val="0032394E"/>
    <w:rsid w:val="00326B04"/>
    <w:rsid w:val="00330780"/>
    <w:rsid w:val="003340A4"/>
    <w:rsid w:val="00335CDA"/>
    <w:rsid w:val="00357A6B"/>
    <w:rsid w:val="0036410B"/>
    <w:rsid w:val="003656C6"/>
    <w:rsid w:val="00373DFE"/>
    <w:rsid w:val="0039202C"/>
    <w:rsid w:val="003C5EB9"/>
    <w:rsid w:val="003D11AD"/>
    <w:rsid w:val="003D5889"/>
    <w:rsid w:val="003E5783"/>
    <w:rsid w:val="003E7472"/>
    <w:rsid w:val="00405669"/>
    <w:rsid w:val="00410B8C"/>
    <w:rsid w:val="00412ED6"/>
    <w:rsid w:val="004142D5"/>
    <w:rsid w:val="004257B5"/>
    <w:rsid w:val="0042779F"/>
    <w:rsid w:val="004352A9"/>
    <w:rsid w:val="00440349"/>
    <w:rsid w:val="00464085"/>
    <w:rsid w:val="004652D9"/>
    <w:rsid w:val="00465E99"/>
    <w:rsid w:val="00466CB4"/>
    <w:rsid w:val="0049472D"/>
    <w:rsid w:val="004A7426"/>
    <w:rsid w:val="004B2F2C"/>
    <w:rsid w:val="004C49C6"/>
    <w:rsid w:val="004C522C"/>
    <w:rsid w:val="004D4A72"/>
    <w:rsid w:val="004D4F50"/>
    <w:rsid w:val="004E6B1F"/>
    <w:rsid w:val="004E77FB"/>
    <w:rsid w:val="004E7904"/>
    <w:rsid w:val="004F3FE9"/>
    <w:rsid w:val="00511178"/>
    <w:rsid w:val="00512CDB"/>
    <w:rsid w:val="00514993"/>
    <w:rsid w:val="00516A09"/>
    <w:rsid w:val="00534337"/>
    <w:rsid w:val="0053581A"/>
    <w:rsid w:val="00535845"/>
    <w:rsid w:val="005438AB"/>
    <w:rsid w:val="0054733E"/>
    <w:rsid w:val="0055063B"/>
    <w:rsid w:val="0055349C"/>
    <w:rsid w:val="005A0268"/>
    <w:rsid w:val="005B5ED0"/>
    <w:rsid w:val="005C0F6D"/>
    <w:rsid w:val="005C4019"/>
    <w:rsid w:val="005C75DE"/>
    <w:rsid w:val="005D7D14"/>
    <w:rsid w:val="005E5B4E"/>
    <w:rsid w:val="005F7A7B"/>
    <w:rsid w:val="006231E1"/>
    <w:rsid w:val="00627360"/>
    <w:rsid w:val="00627D1A"/>
    <w:rsid w:val="0063495E"/>
    <w:rsid w:val="00634C63"/>
    <w:rsid w:val="00646C17"/>
    <w:rsid w:val="00653980"/>
    <w:rsid w:val="00656CFF"/>
    <w:rsid w:val="006711A8"/>
    <w:rsid w:val="0067385C"/>
    <w:rsid w:val="00674139"/>
    <w:rsid w:val="00681BC5"/>
    <w:rsid w:val="00691836"/>
    <w:rsid w:val="0069357B"/>
    <w:rsid w:val="00697B7C"/>
    <w:rsid w:val="006B7539"/>
    <w:rsid w:val="006D2E40"/>
    <w:rsid w:val="006E2487"/>
    <w:rsid w:val="006E4EE3"/>
    <w:rsid w:val="006E66EC"/>
    <w:rsid w:val="0070415B"/>
    <w:rsid w:val="00711E28"/>
    <w:rsid w:val="00716398"/>
    <w:rsid w:val="00717A6D"/>
    <w:rsid w:val="00724703"/>
    <w:rsid w:val="00732CE9"/>
    <w:rsid w:val="00735E9D"/>
    <w:rsid w:val="00737435"/>
    <w:rsid w:val="00737E71"/>
    <w:rsid w:val="00741ABD"/>
    <w:rsid w:val="00746FC8"/>
    <w:rsid w:val="00756B5E"/>
    <w:rsid w:val="007578BE"/>
    <w:rsid w:val="00773302"/>
    <w:rsid w:val="007814FA"/>
    <w:rsid w:val="00797AB4"/>
    <w:rsid w:val="007A0956"/>
    <w:rsid w:val="007D00B8"/>
    <w:rsid w:val="007D00FB"/>
    <w:rsid w:val="007D286A"/>
    <w:rsid w:val="00827CE1"/>
    <w:rsid w:val="0083080F"/>
    <w:rsid w:val="008571C3"/>
    <w:rsid w:val="008651ED"/>
    <w:rsid w:val="00866A97"/>
    <w:rsid w:val="00875A59"/>
    <w:rsid w:val="00884AD9"/>
    <w:rsid w:val="00886BC0"/>
    <w:rsid w:val="0089558E"/>
    <w:rsid w:val="008A23F3"/>
    <w:rsid w:val="008A2F5B"/>
    <w:rsid w:val="008A5C71"/>
    <w:rsid w:val="008B5BD2"/>
    <w:rsid w:val="008C66D2"/>
    <w:rsid w:val="008D17A5"/>
    <w:rsid w:val="008D2AB1"/>
    <w:rsid w:val="008E35DF"/>
    <w:rsid w:val="008F7A18"/>
    <w:rsid w:val="00913D77"/>
    <w:rsid w:val="009167A0"/>
    <w:rsid w:val="009200A2"/>
    <w:rsid w:val="00925994"/>
    <w:rsid w:val="009329FB"/>
    <w:rsid w:val="00945F33"/>
    <w:rsid w:val="00983653"/>
    <w:rsid w:val="009932CA"/>
    <w:rsid w:val="009A7654"/>
    <w:rsid w:val="009C02DA"/>
    <w:rsid w:val="009E073E"/>
    <w:rsid w:val="009E1AC6"/>
    <w:rsid w:val="009E3B35"/>
    <w:rsid w:val="009E63EA"/>
    <w:rsid w:val="009F050F"/>
    <w:rsid w:val="00A31E9B"/>
    <w:rsid w:val="00A333DC"/>
    <w:rsid w:val="00A53D31"/>
    <w:rsid w:val="00A73F8A"/>
    <w:rsid w:val="00A76032"/>
    <w:rsid w:val="00A8099D"/>
    <w:rsid w:val="00A81D62"/>
    <w:rsid w:val="00A84922"/>
    <w:rsid w:val="00A90C04"/>
    <w:rsid w:val="00A96859"/>
    <w:rsid w:val="00AA362F"/>
    <w:rsid w:val="00AD54E0"/>
    <w:rsid w:val="00B00632"/>
    <w:rsid w:val="00B06810"/>
    <w:rsid w:val="00B14C29"/>
    <w:rsid w:val="00B170E8"/>
    <w:rsid w:val="00B25A7E"/>
    <w:rsid w:val="00B27D48"/>
    <w:rsid w:val="00B3769E"/>
    <w:rsid w:val="00B63531"/>
    <w:rsid w:val="00B7008A"/>
    <w:rsid w:val="00B717B3"/>
    <w:rsid w:val="00BA25FB"/>
    <w:rsid w:val="00BF091C"/>
    <w:rsid w:val="00C01B5D"/>
    <w:rsid w:val="00C258E4"/>
    <w:rsid w:val="00C406AB"/>
    <w:rsid w:val="00C41B84"/>
    <w:rsid w:val="00C461BF"/>
    <w:rsid w:val="00C54322"/>
    <w:rsid w:val="00C72F0B"/>
    <w:rsid w:val="00C9060E"/>
    <w:rsid w:val="00C96371"/>
    <w:rsid w:val="00CA2FDC"/>
    <w:rsid w:val="00CA3BBA"/>
    <w:rsid w:val="00CC0602"/>
    <w:rsid w:val="00CC39A6"/>
    <w:rsid w:val="00CC71C5"/>
    <w:rsid w:val="00CD6850"/>
    <w:rsid w:val="00CE67E8"/>
    <w:rsid w:val="00CF6193"/>
    <w:rsid w:val="00D04785"/>
    <w:rsid w:val="00D32C7D"/>
    <w:rsid w:val="00D34588"/>
    <w:rsid w:val="00D3478E"/>
    <w:rsid w:val="00D42FD2"/>
    <w:rsid w:val="00D54C2F"/>
    <w:rsid w:val="00D6067E"/>
    <w:rsid w:val="00D64953"/>
    <w:rsid w:val="00D71944"/>
    <w:rsid w:val="00D770EA"/>
    <w:rsid w:val="00D81BD7"/>
    <w:rsid w:val="00D86717"/>
    <w:rsid w:val="00D87572"/>
    <w:rsid w:val="00DE4C7A"/>
    <w:rsid w:val="00DF6036"/>
    <w:rsid w:val="00DF6BC3"/>
    <w:rsid w:val="00E1539A"/>
    <w:rsid w:val="00E21F6A"/>
    <w:rsid w:val="00E30B22"/>
    <w:rsid w:val="00E34E43"/>
    <w:rsid w:val="00E3798A"/>
    <w:rsid w:val="00E37BA2"/>
    <w:rsid w:val="00E460F3"/>
    <w:rsid w:val="00E50177"/>
    <w:rsid w:val="00E5027B"/>
    <w:rsid w:val="00E5626A"/>
    <w:rsid w:val="00E66A7F"/>
    <w:rsid w:val="00E772E5"/>
    <w:rsid w:val="00E82585"/>
    <w:rsid w:val="00EA0ABD"/>
    <w:rsid w:val="00EA46E7"/>
    <w:rsid w:val="00EB096D"/>
    <w:rsid w:val="00EB3C2A"/>
    <w:rsid w:val="00EC2C40"/>
    <w:rsid w:val="00EC3E4C"/>
    <w:rsid w:val="00EE6353"/>
    <w:rsid w:val="00EF1962"/>
    <w:rsid w:val="00EF226B"/>
    <w:rsid w:val="00F00937"/>
    <w:rsid w:val="00F01FC7"/>
    <w:rsid w:val="00F10E02"/>
    <w:rsid w:val="00F22399"/>
    <w:rsid w:val="00F315C9"/>
    <w:rsid w:val="00F42E31"/>
    <w:rsid w:val="00F4337A"/>
    <w:rsid w:val="00F51E5E"/>
    <w:rsid w:val="00F64B32"/>
    <w:rsid w:val="00F70C4B"/>
    <w:rsid w:val="00F7138B"/>
    <w:rsid w:val="00F74C7D"/>
    <w:rsid w:val="00F808C0"/>
    <w:rsid w:val="00F83712"/>
    <w:rsid w:val="00F85CA3"/>
    <w:rsid w:val="00FA15E3"/>
    <w:rsid w:val="00FA672D"/>
    <w:rsid w:val="00FB7A1E"/>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068B6"/>
  <w15:chartTrackingRefBased/>
  <w15:docId w15:val="{D0B02B4A-6311-4D88-ACAE-E331A5C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A7E"/>
    <w:rPr>
      <w:sz w:val="24"/>
      <w:szCs w:val="24"/>
      <w:lang w:eastAsia="es-ES"/>
    </w:rPr>
  </w:style>
  <w:style w:type="paragraph" w:styleId="Ttulo1">
    <w:name w:val="heading 1"/>
    <w:basedOn w:val="Ttulo2"/>
    <w:next w:val="Normal"/>
    <w:qFormat/>
    <w:rsid w:val="00B25A7E"/>
    <w:pPr>
      <w:outlineLvl w:val="0"/>
    </w:pPr>
  </w:style>
  <w:style w:type="paragraph" w:styleId="Ttulo2">
    <w:name w:val="heading 2"/>
    <w:basedOn w:val="Texto"/>
    <w:next w:val="Normal"/>
    <w:qFormat/>
    <w:rsid w:val="00B25A7E"/>
    <w:pPr>
      <w:spacing w:line="248" w:lineRule="exact"/>
      <w:outlineLvl w:val="1"/>
    </w:pPr>
    <w:rPr>
      <w:rFonts w:ascii="ITC Avant Garde Std Bk" w:hAnsi="ITC Avant Garde Std Bk"/>
      <w:b/>
      <w:color w:val="000000"/>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normal">
    <w:name w:val="Texto normal"/>
    <w:basedOn w:val="Normal"/>
    <w:rsid w:val="009E073E"/>
    <w:rPr>
      <w:rFonts w:ascii="CaAibri" w:hAnsi="CaAibri" w:cs="CaAibri"/>
      <w:szCs w:val="20"/>
      <w:lang w:val="en-US" w:eastAsia="es-MX"/>
    </w:rPr>
  </w:style>
  <w:style w:type="character" w:styleId="Refdenotaalpie">
    <w:name w:val="footnote reference"/>
    <w:rsid w:val="00F10E02"/>
    <w:rPr>
      <w:vertAlign w:val="superscript"/>
    </w:rPr>
  </w:style>
  <w:style w:type="paragraph" w:styleId="Textodeglobo">
    <w:name w:val="Balloon Text"/>
    <w:basedOn w:val="Normal"/>
    <w:link w:val="TextodegloboCar"/>
    <w:rsid w:val="00015040"/>
    <w:rPr>
      <w:rFonts w:ascii="Segoe UI" w:hAnsi="Segoe UI" w:cs="Segoe UI"/>
      <w:sz w:val="18"/>
      <w:szCs w:val="18"/>
    </w:rPr>
  </w:style>
  <w:style w:type="character" w:customStyle="1" w:styleId="TextodegloboCar">
    <w:name w:val="Texto de globo Car"/>
    <w:link w:val="Textodeglobo"/>
    <w:rsid w:val="00015040"/>
    <w:rPr>
      <w:rFonts w:ascii="Segoe UI" w:hAnsi="Segoe UI" w:cs="Segoe UI"/>
      <w:sz w:val="18"/>
      <w:szCs w:val="18"/>
      <w:lang w:eastAsia="es-ES"/>
    </w:rPr>
  </w:style>
  <w:style w:type="paragraph" w:customStyle="1" w:styleId="Sumario">
    <w:name w:val="Sumario"/>
    <w:basedOn w:val="Normal"/>
    <w:rsid w:val="008C66D2"/>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8C66D2"/>
    <w:pPr>
      <w:tabs>
        <w:tab w:val="right" w:leader="dot" w:pos="8100"/>
        <w:tab w:val="right" w:pos="8640"/>
      </w:tabs>
      <w:spacing w:line="334" w:lineRule="exact"/>
      <w:ind w:left="274" w:right="749"/>
      <w:jc w:val="both"/>
    </w:pPr>
    <w:rPr>
      <w:b/>
      <w:sz w:val="20"/>
      <w:szCs w:val="20"/>
      <w:u w:val="single"/>
      <w:lang w:val="es-ES_tradnl"/>
    </w:rPr>
  </w:style>
  <w:style w:type="character" w:customStyle="1" w:styleId="PiedepginaCar">
    <w:name w:val="Pie de página Car"/>
    <w:link w:val="Piedepgina"/>
    <w:uiPriority w:val="99"/>
    <w:rsid w:val="00FA15E3"/>
    <w:rPr>
      <w:sz w:val="24"/>
      <w:szCs w:val="24"/>
      <w:lang w:eastAsia="es-ES"/>
    </w:rPr>
  </w:style>
  <w:style w:type="character" w:styleId="Hipervnculo">
    <w:name w:val="Hyperlink"/>
    <w:uiPriority w:val="99"/>
    <w:rsid w:val="00FA15E3"/>
    <w:rPr>
      <w:color w:val="0563C1"/>
      <w:u w:val="single"/>
    </w:rPr>
  </w:style>
  <w:style w:type="character" w:styleId="Mencinsinresolver">
    <w:name w:val="Unresolved Mention"/>
    <w:uiPriority w:val="99"/>
    <w:semiHidden/>
    <w:unhideWhenUsed/>
    <w:rsid w:val="00FA15E3"/>
    <w:rPr>
      <w:color w:val="605E5C"/>
      <w:shd w:val="clear" w:color="auto" w:fill="E1DFDD"/>
    </w:rPr>
  </w:style>
  <w:style w:type="character" w:styleId="Hipervnculovisitado">
    <w:name w:val="FollowedHyperlink"/>
    <w:rsid w:val="00FA15E3"/>
    <w:rPr>
      <w:color w:val="954F72"/>
      <w:u w:val="single"/>
    </w:rPr>
  </w:style>
  <w:style w:type="paragraph" w:styleId="Ttulo">
    <w:name w:val="Title"/>
    <w:basedOn w:val="Ttulo1"/>
    <w:next w:val="Normal"/>
    <w:link w:val="TtuloCar"/>
    <w:qFormat/>
    <w:rsid w:val="00B25A7E"/>
  </w:style>
  <w:style w:type="character" w:customStyle="1" w:styleId="TtuloCar">
    <w:name w:val="Título Car"/>
    <w:basedOn w:val="Fuentedeprrafopredeter"/>
    <w:link w:val="Ttulo"/>
    <w:rsid w:val="00B25A7E"/>
    <w:rPr>
      <w:rFonts w:ascii="ITC Avant Garde Std Bk" w:hAnsi="ITC Avant Garde Std Bk"/>
      <w:b/>
      <w:sz w:val="18"/>
      <w:szCs w:val="18"/>
      <w:lang w:val="es-ES_tradnl" w:eastAsia="es-ES"/>
    </w:rPr>
  </w:style>
  <w:style w:type="paragraph" w:styleId="TtuloTDC">
    <w:name w:val="TOC Heading"/>
    <w:basedOn w:val="Ttulo1"/>
    <w:next w:val="Normal"/>
    <w:uiPriority w:val="39"/>
    <w:unhideWhenUsed/>
    <w:qFormat/>
    <w:rsid w:val="00B25A7E"/>
    <w:pPr>
      <w:keepNext/>
      <w:keepLines/>
      <w:spacing w:before="240" w:after="0" w:line="259" w:lineRule="auto"/>
      <w:ind w:firstLine="0"/>
      <w:jc w:val="left"/>
      <w:outlineLvl w:val="9"/>
    </w:pPr>
    <w:rPr>
      <w:rFonts w:asciiTheme="majorHAnsi" w:eastAsiaTheme="majorEastAsia" w:hAnsiTheme="majorHAnsi" w:cstheme="majorBidi"/>
      <w:b w:val="0"/>
      <w:color w:val="2F5496" w:themeColor="accent1" w:themeShade="BF"/>
      <w:sz w:val="32"/>
      <w:szCs w:val="32"/>
      <w:lang w:eastAsia="es-MX"/>
    </w:rPr>
  </w:style>
  <w:style w:type="paragraph" w:styleId="TDC1">
    <w:name w:val="toc 1"/>
    <w:basedOn w:val="Normal"/>
    <w:next w:val="Normal"/>
    <w:autoRedefine/>
    <w:uiPriority w:val="39"/>
    <w:rsid w:val="00B25A7E"/>
    <w:pPr>
      <w:tabs>
        <w:tab w:val="right" w:leader="dot" w:pos="8832"/>
      </w:tabs>
      <w:spacing w:after="100"/>
      <w:jc w:val="both"/>
    </w:pPr>
  </w:style>
  <w:style w:type="paragraph" w:styleId="TDC2">
    <w:name w:val="toc 2"/>
    <w:basedOn w:val="Normal"/>
    <w:next w:val="Normal"/>
    <w:autoRedefine/>
    <w:uiPriority w:val="39"/>
    <w:rsid w:val="00B25A7E"/>
    <w:pPr>
      <w:spacing w:after="100"/>
      <w:ind w:left="240"/>
    </w:pPr>
  </w:style>
  <w:style w:type="paragraph" w:styleId="TDC3">
    <w:name w:val="toc 3"/>
    <w:basedOn w:val="Normal"/>
    <w:next w:val="Normal"/>
    <w:autoRedefine/>
    <w:uiPriority w:val="39"/>
    <w:unhideWhenUsed/>
    <w:rsid w:val="00D770EA"/>
    <w:pPr>
      <w:spacing w:after="100" w:line="259" w:lineRule="auto"/>
      <w:ind w:left="440"/>
    </w:pPr>
    <w:rPr>
      <w:rFonts w:asciiTheme="minorHAnsi" w:eastAsiaTheme="minorEastAsia" w:hAnsiTheme="minorHAns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406">
      <w:bodyDiv w:val="1"/>
      <w:marLeft w:val="0"/>
      <w:marRight w:val="0"/>
      <w:marTop w:val="0"/>
      <w:marBottom w:val="0"/>
      <w:divBdr>
        <w:top w:val="none" w:sz="0" w:space="0" w:color="auto"/>
        <w:left w:val="none" w:sz="0" w:space="0" w:color="auto"/>
        <w:bottom w:val="none" w:sz="0" w:space="0" w:color="auto"/>
        <w:right w:val="none" w:sz="0" w:space="0" w:color="auto"/>
      </w:divBdr>
    </w:div>
    <w:div w:id="587082787">
      <w:bodyDiv w:val="1"/>
      <w:marLeft w:val="0"/>
      <w:marRight w:val="0"/>
      <w:marTop w:val="0"/>
      <w:marBottom w:val="0"/>
      <w:divBdr>
        <w:top w:val="none" w:sz="0" w:space="0" w:color="auto"/>
        <w:left w:val="none" w:sz="0" w:space="0" w:color="auto"/>
        <w:bottom w:val="none" w:sz="0" w:space="0" w:color="auto"/>
        <w:right w:val="none" w:sz="0" w:space="0" w:color="auto"/>
      </w:divBdr>
      <w:divsChild>
        <w:div w:id="1197964092">
          <w:marLeft w:val="0"/>
          <w:marRight w:val="0"/>
          <w:marTop w:val="0"/>
          <w:marBottom w:val="101"/>
          <w:divBdr>
            <w:top w:val="none" w:sz="0" w:space="0" w:color="auto"/>
            <w:left w:val="none" w:sz="0" w:space="0" w:color="auto"/>
            <w:bottom w:val="none" w:sz="0" w:space="0" w:color="auto"/>
            <w:right w:val="none" w:sz="0" w:space="0" w:color="auto"/>
          </w:divBdr>
        </w:div>
        <w:div w:id="1457487396">
          <w:marLeft w:val="576"/>
          <w:marRight w:val="0"/>
          <w:marTop w:val="0"/>
          <w:marBottom w:val="101"/>
          <w:divBdr>
            <w:top w:val="none" w:sz="0" w:space="0" w:color="auto"/>
            <w:left w:val="none" w:sz="0" w:space="0" w:color="auto"/>
            <w:bottom w:val="none" w:sz="0" w:space="0" w:color="auto"/>
            <w:right w:val="none" w:sz="0" w:space="0" w:color="auto"/>
          </w:divBdr>
        </w:div>
        <w:div w:id="1786264162">
          <w:marLeft w:val="576"/>
          <w:marRight w:val="0"/>
          <w:marTop w:val="0"/>
          <w:marBottom w:val="101"/>
          <w:divBdr>
            <w:top w:val="none" w:sz="0" w:space="0" w:color="auto"/>
            <w:left w:val="none" w:sz="0" w:space="0" w:color="auto"/>
            <w:bottom w:val="none" w:sz="0" w:space="0" w:color="auto"/>
            <w:right w:val="none" w:sz="0" w:space="0" w:color="auto"/>
          </w:divBdr>
        </w:div>
        <w:div w:id="1416781093">
          <w:marLeft w:val="0"/>
          <w:marRight w:val="0"/>
          <w:marTop w:val="0"/>
          <w:marBottom w:val="101"/>
          <w:divBdr>
            <w:top w:val="none" w:sz="0" w:space="0" w:color="auto"/>
            <w:left w:val="none" w:sz="0" w:space="0" w:color="auto"/>
            <w:bottom w:val="none" w:sz="0" w:space="0" w:color="auto"/>
            <w:right w:val="none" w:sz="0" w:space="0" w:color="auto"/>
          </w:divBdr>
        </w:div>
        <w:div w:id="2014523606">
          <w:marLeft w:val="576"/>
          <w:marRight w:val="0"/>
          <w:marTop w:val="0"/>
          <w:marBottom w:val="101"/>
          <w:divBdr>
            <w:top w:val="none" w:sz="0" w:space="0" w:color="auto"/>
            <w:left w:val="none" w:sz="0" w:space="0" w:color="auto"/>
            <w:bottom w:val="none" w:sz="0" w:space="0" w:color="auto"/>
            <w:right w:val="none" w:sz="0" w:space="0" w:color="auto"/>
          </w:divBdr>
        </w:div>
        <w:div w:id="365108834">
          <w:marLeft w:val="576"/>
          <w:marRight w:val="0"/>
          <w:marTop w:val="0"/>
          <w:marBottom w:val="101"/>
          <w:divBdr>
            <w:top w:val="none" w:sz="0" w:space="0" w:color="auto"/>
            <w:left w:val="none" w:sz="0" w:space="0" w:color="auto"/>
            <w:bottom w:val="none" w:sz="0" w:space="0" w:color="auto"/>
            <w:right w:val="none" w:sz="0" w:space="0" w:color="auto"/>
          </w:divBdr>
        </w:div>
        <w:div w:id="840436201">
          <w:marLeft w:val="0"/>
          <w:marRight w:val="0"/>
          <w:marTop w:val="0"/>
          <w:marBottom w:val="101"/>
          <w:divBdr>
            <w:top w:val="none" w:sz="0" w:space="0" w:color="auto"/>
            <w:left w:val="none" w:sz="0" w:space="0" w:color="auto"/>
            <w:bottom w:val="none" w:sz="0" w:space="0" w:color="auto"/>
            <w:right w:val="none" w:sz="0" w:space="0" w:color="auto"/>
          </w:divBdr>
        </w:div>
        <w:div w:id="1243293259">
          <w:marLeft w:val="0"/>
          <w:marRight w:val="0"/>
          <w:marTop w:val="0"/>
          <w:marBottom w:val="101"/>
          <w:divBdr>
            <w:top w:val="none" w:sz="0" w:space="0" w:color="auto"/>
            <w:left w:val="none" w:sz="0" w:space="0" w:color="auto"/>
            <w:bottom w:val="none" w:sz="0" w:space="0" w:color="auto"/>
            <w:right w:val="none" w:sz="0" w:space="0" w:color="auto"/>
          </w:divBdr>
        </w:div>
      </w:divsChild>
    </w:div>
    <w:div w:id="689651059">
      <w:bodyDiv w:val="1"/>
      <w:marLeft w:val="0"/>
      <w:marRight w:val="0"/>
      <w:marTop w:val="0"/>
      <w:marBottom w:val="0"/>
      <w:divBdr>
        <w:top w:val="none" w:sz="0" w:space="0" w:color="auto"/>
        <w:left w:val="none" w:sz="0" w:space="0" w:color="auto"/>
        <w:bottom w:val="none" w:sz="0" w:space="0" w:color="auto"/>
        <w:right w:val="none" w:sz="0" w:space="0" w:color="auto"/>
      </w:divBdr>
    </w:div>
    <w:div w:id="1244488900">
      <w:bodyDiv w:val="1"/>
      <w:marLeft w:val="0"/>
      <w:marRight w:val="0"/>
      <w:marTop w:val="0"/>
      <w:marBottom w:val="0"/>
      <w:divBdr>
        <w:top w:val="none" w:sz="0" w:space="0" w:color="auto"/>
        <w:left w:val="none" w:sz="0" w:space="0" w:color="auto"/>
        <w:bottom w:val="none" w:sz="0" w:space="0" w:color="auto"/>
        <w:right w:val="none" w:sz="0" w:space="0" w:color="auto"/>
      </w:divBdr>
      <w:divsChild>
        <w:div w:id="2045330191">
          <w:marLeft w:val="0"/>
          <w:marRight w:val="0"/>
          <w:marTop w:val="101"/>
          <w:marBottom w:val="101"/>
          <w:divBdr>
            <w:top w:val="none" w:sz="0" w:space="0" w:color="auto"/>
            <w:left w:val="none" w:sz="0" w:space="0" w:color="auto"/>
            <w:bottom w:val="none" w:sz="0" w:space="0" w:color="auto"/>
            <w:right w:val="none" w:sz="0" w:space="0" w:color="auto"/>
          </w:divBdr>
        </w:div>
        <w:div w:id="887759889">
          <w:marLeft w:val="0"/>
          <w:marRight w:val="0"/>
          <w:marTop w:val="0"/>
          <w:marBottom w:val="101"/>
          <w:divBdr>
            <w:top w:val="none" w:sz="0" w:space="0" w:color="auto"/>
            <w:left w:val="none" w:sz="0" w:space="0" w:color="auto"/>
            <w:bottom w:val="none" w:sz="0" w:space="0" w:color="auto"/>
            <w:right w:val="none" w:sz="0" w:space="0" w:color="auto"/>
          </w:divBdr>
        </w:div>
        <w:div w:id="1117681283">
          <w:marLeft w:val="0"/>
          <w:marRight w:val="0"/>
          <w:marTop w:val="0"/>
          <w:marBottom w:val="101"/>
          <w:divBdr>
            <w:top w:val="none" w:sz="0" w:space="0" w:color="auto"/>
            <w:left w:val="none" w:sz="0" w:space="0" w:color="auto"/>
            <w:bottom w:val="none" w:sz="0" w:space="0" w:color="auto"/>
            <w:right w:val="none" w:sz="0" w:space="0" w:color="auto"/>
          </w:divBdr>
        </w:div>
        <w:div w:id="728385881">
          <w:marLeft w:val="0"/>
          <w:marRight w:val="0"/>
          <w:marTop w:val="0"/>
          <w:marBottom w:val="101"/>
          <w:divBdr>
            <w:top w:val="none" w:sz="0" w:space="0" w:color="auto"/>
            <w:left w:val="none" w:sz="0" w:space="0" w:color="auto"/>
            <w:bottom w:val="none" w:sz="0" w:space="0" w:color="auto"/>
            <w:right w:val="none" w:sz="0" w:space="0" w:color="auto"/>
          </w:divBdr>
        </w:div>
        <w:div w:id="1776435500">
          <w:marLeft w:val="0"/>
          <w:marRight w:val="0"/>
          <w:marTop w:val="0"/>
          <w:marBottom w:val="101"/>
          <w:divBdr>
            <w:top w:val="none" w:sz="0" w:space="0" w:color="auto"/>
            <w:left w:val="none" w:sz="0" w:space="0" w:color="auto"/>
            <w:bottom w:val="none" w:sz="0" w:space="0" w:color="auto"/>
            <w:right w:val="none" w:sz="0" w:space="0" w:color="auto"/>
          </w:divBdr>
        </w:div>
      </w:divsChild>
    </w:div>
    <w:div w:id="1374967342">
      <w:bodyDiv w:val="1"/>
      <w:marLeft w:val="0"/>
      <w:marRight w:val="0"/>
      <w:marTop w:val="0"/>
      <w:marBottom w:val="0"/>
      <w:divBdr>
        <w:top w:val="none" w:sz="0" w:space="0" w:color="auto"/>
        <w:left w:val="none" w:sz="0" w:space="0" w:color="auto"/>
        <w:bottom w:val="none" w:sz="0" w:space="0" w:color="auto"/>
        <w:right w:val="none" w:sz="0" w:space="0" w:color="auto"/>
      </w:divBdr>
      <w:divsChild>
        <w:div w:id="1110784673">
          <w:marLeft w:val="0"/>
          <w:marRight w:val="0"/>
          <w:marTop w:val="101"/>
          <w:marBottom w:val="101"/>
          <w:divBdr>
            <w:top w:val="none" w:sz="0" w:space="0" w:color="auto"/>
            <w:left w:val="none" w:sz="0" w:space="0" w:color="auto"/>
            <w:bottom w:val="none" w:sz="0" w:space="0" w:color="auto"/>
            <w:right w:val="none" w:sz="0" w:space="0" w:color="auto"/>
          </w:divBdr>
        </w:div>
        <w:div w:id="1022560027">
          <w:marLeft w:val="0"/>
          <w:marRight w:val="0"/>
          <w:marTop w:val="0"/>
          <w:marBottom w:val="101"/>
          <w:divBdr>
            <w:top w:val="none" w:sz="0" w:space="0" w:color="auto"/>
            <w:left w:val="none" w:sz="0" w:space="0" w:color="auto"/>
            <w:bottom w:val="none" w:sz="0" w:space="0" w:color="auto"/>
            <w:right w:val="none" w:sz="0" w:space="0" w:color="auto"/>
          </w:divBdr>
        </w:div>
        <w:div w:id="753162065">
          <w:marLeft w:val="0"/>
          <w:marRight w:val="0"/>
          <w:marTop w:val="0"/>
          <w:marBottom w:val="101"/>
          <w:divBdr>
            <w:top w:val="none" w:sz="0" w:space="0" w:color="auto"/>
            <w:left w:val="none" w:sz="0" w:space="0" w:color="auto"/>
            <w:bottom w:val="none" w:sz="0" w:space="0" w:color="auto"/>
            <w:right w:val="none" w:sz="0" w:space="0" w:color="auto"/>
          </w:divBdr>
        </w:div>
        <w:div w:id="1655181219">
          <w:marLeft w:val="0"/>
          <w:marRight w:val="0"/>
          <w:marTop w:val="0"/>
          <w:marBottom w:val="101"/>
          <w:divBdr>
            <w:top w:val="none" w:sz="0" w:space="0" w:color="auto"/>
            <w:left w:val="none" w:sz="0" w:space="0" w:color="auto"/>
            <w:bottom w:val="none" w:sz="0" w:space="0" w:color="auto"/>
            <w:right w:val="none" w:sz="0" w:space="0" w:color="auto"/>
          </w:divBdr>
        </w:div>
        <w:div w:id="1649283736">
          <w:marLeft w:val="0"/>
          <w:marRight w:val="0"/>
          <w:marTop w:val="0"/>
          <w:marBottom w:val="101"/>
          <w:divBdr>
            <w:top w:val="none" w:sz="0" w:space="0" w:color="auto"/>
            <w:left w:val="none" w:sz="0" w:space="0" w:color="auto"/>
            <w:bottom w:val="none" w:sz="0" w:space="0" w:color="auto"/>
            <w:right w:val="none" w:sz="0" w:space="0" w:color="auto"/>
          </w:divBdr>
        </w:div>
      </w:divsChild>
    </w:div>
    <w:div w:id="2075662787">
      <w:bodyDiv w:val="1"/>
      <w:marLeft w:val="0"/>
      <w:marRight w:val="0"/>
      <w:marTop w:val="0"/>
      <w:marBottom w:val="0"/>
      <w:divBdr>
        <w:top w:val="none" w:sz="0" w:space="0" w:color="auto"/>
        <w:left w:val="none" w:sz="0" w:space="0" w:color="auto"/>
        <w:bottom w:val="none" w:sz="0" w:space="0" w:color="auto"/>
        <w:right w:val="none" w:sz="0" w:space="0" w:color="auto"/>
      </w:divBdr>
      <w:divsChild>
        <w:div w:id="825360650">
          <w:marLeft w:val="0"/>
          <w:marRight w:val="0"/>
          <w:marTop w:val="0"/>
          <w:marBottom w:val="101"/>
          <w:divBdr>
            <w:top w:val="none" w:sz="0" w:space="0" w:color="auto"/>
            <w:left w:val="none" w:sz="0" w:space="0" w:color="auto"/>
            <w:bottom w:val="none" w:sz="0" w:space="0" w:color="auto"/>
            <w:right w:val="none" w:sz="0" w:space="0" w:color="auto"/>
          </w:divBdr>
        </w:div>
        <w:div w:id="1839079672">
          <w:marLeft w:val="576"/>
          <w:marRight w:val="0"/>
          <w:marTop w:val="0"/>
          <w:marBottom w:val="101"/>
          <w:divBdr>
            <w:top w:val="none" w:sz="0" w:space="0" w:color="auto"/>
            <w:left w:val="none" w:sz="0" w:space="0" w:color="auto"/>
            <w:bottom w:val="none" w:sz="0" w:space="0" w:color="auto"/>
            <w:right w:val="none" w:sz="0" w:space="0" w:color="auto"/>
          </w:divBdr>
        </w:div>
        <w:div w:id="1227109733">
          <w:marLeft w:val="576"/>
          <w:marRight w:val="0"/>
          <w:marTop w:val="0"/>
          <w:marBottom w:val="101"/>
          <w:divBdr>
            <w:top w:val="none" w:sz="0" w:space="0" w:color="auto"/>
            <w:left w:val="none" w:sz="0" w:space="0" w:color="auto"/>
            <w:bottom w:val="none" w:sz="0" w:space="0" w:color="auto"/>
            <w:right w:val="none" w:sz="0" w:space="0" w:color="auto"/>
          </w:divBdr>
        </w:div>
        <w:div w:id="44378232">
          <w:marLeft w:val="0"/>
          <w:marRight w:val="0"/>
          <w:marTop w:val="0"/>
          <w:marBottom w:val="101"/>
          <w:divBdr>
            <w:top w:val="none" w:sz="0" w:space="0" w:color="auto"/>
            <w:left w:val="none" w:sz="0" w:space="0" w:color="auto"/>
            <w:bottom w:val="none" w:sz="0" w:space="0" w:color="auto"/>
            <w:right w:val="none" w:sz="0" w:space="0" w:color="auto"/>
          </w:divBdr>
        </w:div>
        <w:div w:id="480200305">
          <w:marLeft w:val="576"/>
          <w:marRight w:val="0"/>
          <w:marTop w:val="0"/>
          <w:marBottom w:val="101"/>
          <w:divBdr>
            <w:top w:val="none" w:sz="0" w:space="0" w:color="auto"/>
            <w:left w:val="none" w:sz="0" w:space="0" w:color="auto"/>
            <w:bottom w:val="none" w:sz="0" w:space="0" w:color="auto"/>
            <w:right w:val="none" w:sz="0" w:space="0" w:color="auto"/>
          </w:divBdr>
        </w:div>
        <w:div w:id="64031597">
          <w:marLeft w:val="576"/>
          <w:marRight w:val="0"/>
          <w:marTop w:val="0"/>
          <w:marBottom w:val="101"/>
          <w:divBdr>
            <w:top w:val="none" w:sz="0" w:space="0" w:color="auto"/>
            <w:left w:val="none" w:sz="0" w:space="0" w:color="auto"/>
            <w:bottom w:val="none" w:sz="0" w:space="0" w:color="auto"/>
            <w:right w:val="none" w:sz="0" w:space="0" w:color="auto"/>
          </w:divBdr>
        </w:div>
        <w:div w:id="1482313854">
          <w:marLeft w:val="0"/>
          <w:marRight w:val="0"/>
          <w:marTop w:val="0"/>
          <w:marBottom w:val="101"/>
          <w:divBdr>
            <w:top w:val="none" w:sz="0" w:space="0" w:color="auto"/>
            <w:left w:val="none" w:sz="0" w:space="0" w:color="auto"/>
            <w:bottom w:val="none" w:sz="0" w:space="0" w:color="auto"/>
            <w:right w:val="none" w:sz="0" w:space="0" w:color="auto"/>
          </w:divBdr>
        </w:div>
        <w:div w:id="21444181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f.gob.mx/nota_detalle.php?codigo=5641266&amp;fecha=25/01/2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f.gob.mx/nota_detalle.php?codigo=5706841&amp;fecha=27/10/2023" TargetMode="External"/><Relationship Id="rId4" Type="http://schemas.openxmlformats.org/officeDocument/2006/relationships/settings" Target="settings.xml"/><Relationship Id="rId9" Type="http://schemas.openxmlformats.org/officeDocument/2006/relationships/hyperlink" Target="https://iftorgmx-my.sharepoint.com/personal/carolina_sanchez_ift_org_mx/_layouts/15/onedrive.aspx?id=%2Fpersonal%2Fcarolina%5Fsanchez%5Fift%5Forg%5Fmx%2FDocuments%2FMod%2DLVE%5F2023%2F3%2E%20Carpeta%20de%20Proyecto%20de%20Modificaci%C3%B3n%20LVE%5F2023&amp;view=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42D3-B3A3-456C-BD57-9C17A398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250</TotalTime>
  <Pages>25</Pages>
  <Words>10593</Words>
  <Characters>58265</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Carta de derechos mínimos de los usuarios de servicios de telecomunicaciones</vt:lpstr>
    </vt:vector>
  </TitlesOfParts>
  <Company>Diario Oficial de la Federación</Company>
  <LinksUpToDate>false</LinksUpToDate>
  <CharactersWithSpaces>68721</CharactersWithSpaces>
  <SharedDoc>false</SharedDoc>
  <HLinks>
    <vt:vector size="6" baseType="variant">
      <vt:variant>
        <vt:i4>1638514</vt:i4>
      </vt:variant>
      <vt:variant>
        <vt:i4>0</vt:i4>
      </vt:variant>
      <vt:variant>
        <vt:i4>0</vt:i4>
      </vt:variant>
      <vt:variant>
        <vt:i4>5</vt:i4>
      </vt:variant>
      <vt:variant>
        <vt:lpwstr>https://dof.gob.mx/nota_detalle.php?codigo=5641266&amp;fecha=25/01/2022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derechos mínimos de los usuarios de servicios de telecomunicaciones</dc:title>
  <dc:subject/>
  <dc:creator>DOF</dc:creator>
  <cp:keywords/>
  <dc:description/>
  <cp:lastModifiedBy>Carolina Sanchez Alquicira</cp:lastModifiedBy>
  <cp:revision>5</cp:revision>
  <cp:lastPrinted>2022-01-13T15:50:00Z</cp:lastPrinted>
  <dcterms:created xsi:type="dcterms:W3CDTF">2023-10-30T18:49:00Z</dcterms:created>
  <dcterms:modified xsi:type="dcterms:W3CDTF">2023-10-31T18:11:00Z</dcterms:modified>
</cp:coreProperties>
</file>