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6122DE" w:rsidRDefault="006166DB" w:rsidP="006122D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122DE" w14:paraId="1B2E1BC8" w14:textId="77777777" w:rsidTr="00DF074B">
        <w:tc>
          <w:tcPr>
            <w:tcW w:w="8828" w:type="dxa"/>
          </w:tcPr>
          <w:p w14:paraId="5E631BCB" w14:textId="1105AEC7" w:rsidR="006166DB" w:rsidRPr="006122DE" w:rsidRDefault="001C5DFC" w:rsidP="006122DE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Acuerdo mediante el cual el Pleno del Instituto Federal de Telecomunicaciones aprueba y emite la </w:t>
            </w:r>
            <w:bookmarkStart w:id="0" w:name="_GoBack"/>
            <w:r w:rsidR="007A3874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M</w:t>
            </w:r>
            <w:r w:rsidR="006122DE" w:rsidRPr="006122DE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etodología para evaluar el cumplimiento de los parámetros de precisión y rendimiento correspondientes a la localización geográfica en tiempo real de llamadas de emergencia al número 911 establecidos en los Lineamientos de colaboración en materia de Seguridad y Justicia, publi</w:t>
            </w:r>
            <w:bookmarkEnd w:id="0"/>
            <w:r w:rsidR="006122DE" w:rsidRPr="006122DE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cados el 2 de diciembre de 2015.</w:t>
            </w:r>
          </w:p>
        </w:tc>
      </w:tr>
    </w:tbl>
    <w:p w14:paraId="52EC83BF" w14:textId="77777777" w:rsidR="006166DB" w:rsidRPr="006122DE" w:rsidRDefault="006166DB" w:rsidP="006122DE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6872A26" w14:textId="77777777" w:rsidR="006166DB" w:rsidRPr="006122DE" w:rsidRDefault="006166DB" w:rsidP="006122D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122DE" w14:paraId="454C3A95" w14:textId="77777777" w:rsidTr="00DF074B">
        <w:tc>
          <w:tcPr>
            <w:tcW w:w="8828" w:type="dxa"/>
          </w:tcPr>
          <w:p w14:paraId="1A68E5FF" w14:textId="43B0927F" w:rsidR="006166DB" w:rsidRPr="006122DE" w:rsidRDefault="006166DB" w:rsidP="00C47188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6122DE">
              <w:rPr>
                <w:rStyle w:val="Estilo4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7-04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47188">
                  <w:rPr>
                    <w:rStyle w:val="Estilo4"/>
                    <w:sz w:val="21"/>
                    <w:szCs w:val="21"/>
                  </w:rPr>
                  <w:t>05/04/2017</w:t>
                </w:r>
              </w:sdtContent>
            </w:sdt>
          </w:p>
        </w:tc>
      </w:tr>
      <w:tr w:rsidR="003F1D7B" w:rsidRPr="006122DE" w14:paraId="098151CF" w14:textId="77777777" w:rsidTr="00DF074B">
        <w:tc>
          <w:tcPr>
            <w:tcW w:w="8828" w:type="dxa"/>
          </w:tcPr>
          <w:p w14:paraId="07D4CB20" w14:textId="4C30514F" w:rsidR="003F1D7B" w:rsidRPr="006122DE" w:rsidRDefault="003F1D7B" w:rsidP="006122DE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6122DE">
              <w:rPr>
                <w:rStyle w:val="Estilo4"/>
                <w:sz w:val="21"/>
                <w:szCs w:val="21"/>
              </w:rPr>
              <w:t>Fe</w:t>
            </w:r>
            <w:r w:rsidR="00C47188">
              <w:rPr>
                <w:rStyle w:val="Estilo4"/>
                <w:sz w:val="21"/>
                <w:szCs w:val="21"/>
              </w:rPr>
              <w:t>cha de publicación en el DOF: 27/04</w:t>
            </w:r>
            <w:r w:rsidRPr="006122DE">
              <w:rPr>
                <w:rStyle w:val="Estilo4"/>
                <w:sz w:val="21"/>
                <w:szCs w:val="21"/>
              </w:rPr>
              <w:t xml:space="preserve">/2017 </w:t>
            </w:r>
          </w:p>
        </w:tc>
      </w:tr>
      <w:tr w:rsidR="00DF074B" w:rsidRPr="006122DE" w14:paraId="784A8897" w14:textId="77777777" w:rsidTr="00DF074B">
        <w:tc>
          <w:tcPr>
            <w:tcW w:w="8828" w:type="dxa"/>
          </w:tcPr>
          <w:p w14:paraId="335C558B" w14:textId="60247528" w:rsidR="00DF074B" w:rsidRPr="006122DE" w:rsidRDefault="004C31A6" w:rsidP="006122DE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6122DE">
              <w:rPr>
                <w:rStyle w:val="Estilo4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6122DE">
                  <w:rPr>
                    <w:rStyle w:val="Estilo4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6122DE" w14:paraId="25C2F9B9" w14:textId="77777777" w:rsidTr="00DF074B">
        <w:tc>
          <w:tcPr>
            <w:tcW w:w="8828" w:type="dxa"/>
          </w:tcPr>
          <w:p w14:paraId="187042E5" w14:textId="3878C0AA" w:rsidR="006166DB" w:rsidRPr="006122DE" w:rsidRDefault="006166DB" w:rsidP="006122DE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6122DE">
              <w:rPr>
                <w:rStyle w:val="Estilo4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7-06-0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6122DE">
                  <w:rPr>
                    <w:rStyle w:val="Estilo4"/>
                    <w:sz w:val="21"/>
                    <w:szCs w:val="21"/>
                  </w:rPr>
                  <w:t>02/06/2017</w:t>
                </w:r>
              </w:sdtContent>
            </w:sdt>
            <w:r w:rsidRPr="006122DE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6122DE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7107A3A4" w:rsidR="00DF074B" w:rsidRPr="006122DE" w:rsidRDefault="00DF074B" w:rsidP="006122DE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6122DE">
              <w:rPr>
                <w:rStyle w:val="Estilo4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6122DE">
                  <w:rPr>
                    <w:rStyle w:val="Estilo4"/>
                    <w:sz w:val="21"/>
                    <w:szCs w:val="21"/>
                  </w:rPr>
                  <w:t>No aplica</w:t>
                </w:r>
              </w:sdtContent>
            </w:sdt>
            <w:r w:rsidRPr="006122DE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6122DE" w:rsidRDefault="006166DB" w:rsidP="006122DE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6657EF3" w14:textId="77777777" w:rsidR="006166DB" w:rsidRPr="006122DE" w:rsidRDefault="006166DB" w:rsidP="006122D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122DE" w14:paraId="2E594784" w14:textId="77777777" w:rsidTr="00DF074B">
        <w:tc>
          <w:tcPr>
            <w:tcW w:w="8828" w:type="dxa"/>
          </w:tcPr>
          <w:p w14:paraId="6C41AB66" w14:textId="035547A2" w:rsidR="006166DB" w:rsidRPr="006122DE" w:rsidRDefault="006D38A2" w:rsidP="006122DE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D38A2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6122DE" w:rsidRDefault="006166DB" w:rsidP="006122DE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1112038" w14:textId="77777777" w:rsidR="006166DB" w:rsidRPr="006122DE" w:rsidRDefault="006166DB" w:rsidP="006122D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122DE" w14:paraId="0FEE5916" w14:textId="77777777" w:rsidTr="00DF074B">
        <w:tc>
          <w:tcPr>
            <w:tcW w:w="8828" w:type="dxa"/>
          </w:tcPr>
          <w:p w14:paraId="0169AFD1" w14:textId="77777777" w:rsidR="006166DB" w:rsidRDefault="006D38A2" w:rsidP="006122DE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D38A2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  <w:p w14:paraId="043F6ABC" w14:textId="4D4FC815" w:rsidR="00C8641C" w:rsidRPr="006122DE" w:rsidRDefault="00C8641C" w:rsidP="006122DE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Sistema Nacional de Seguridad Pública </w:t>
            </w:r>
          </w:p>
        </w:tc>
      </w:tr>
    </w:tbl>
    <w:p w14:paraId="45DC499A" w14:textId="063A5F7C" w:rsidR="006166DB" w:rsidRPr="006122DE" w:rsidRDefault="006166DB" w:rsidP="006122DE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315D7AB" w14:textId="77777777" w:rsidR="00DC3A1A" w:rsidRPr="006122DE" w:rsidRDefault="00DC3A1A" w:rsidP="006122D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6122DE" w14:paraId="749D808B" w14:textId="77777777" w:rsidTr="00DF074B">
        <w:tc>
          <w:tcPr>
            <w:tcW w:w="8828" w:type="dxa"/>
          </w:tcPr>
          <w:p w14:paraId="07FF9FAE" w14:textId="51FBA6B3" w:rsidR="00DC3A1A" w:rsidRPr="006122DE" w:rsidRDefault="00C76443" w:rsidP="006122DE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122DE">
              <w:rPr>
                <w:rStyle w:val="Estilo4"/>
                <w:sz w:val="21"/>
                <w:szCs w:val="21"/>
              </w:rPr>
              <w:t>Ámbito de Aplicación</w:t>
            </w:r>
            <w:r w:rsidR="00366E21" w:rsidRPr="006122DE">
              <w:rPr>
                <w:rStyle w:val="Estilo4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6D38A2">
                  <w:rPr>
                    <w:rStyle w:val="Estilo4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6122DE" w:rsidRDefault="00DC3A1A" w:rsidP="006122DE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F008405" w14:textId="67E4D8D6" w:rsidR="006166DB" w:rsidRPr="006122DE" w:rsidRDefault="00DC3A1A" w:rsidP="006122D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6</w:t>
      </w:r>
      <w:r w:rsidR="006166DB"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122DE" w14:paraId="380262AA" w14:textId="77777777" w:rsidTr="00DF074B">
        <w:tc>
          <w:tcPr>
            <w:tcW w:w="8828" w:type="dxa"/>
          </w:tcPr>
          <w:p w14:paraId="1917902A" w14:textId="1075B7E4" w:rsidR="006166DB" w:rsidRPr="006122DE" w:rsidRDefault="00BF42B7" w:rsidP="006D38A2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2046443697"/>
                <w:placeholder>
                  <w:docPart w:val="95C536C4CA0147248E010707EF6C86EF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6D38A2">
                  <w:rPr>
                    <w:rStyle w:val="Estilo4"/>
                    <w:sz w:val="21"/>
                    <w:szCs w:val="21"/>
                  </w:rPr>
                  <w:t>No aplica</w:t>
                </w:r>
              </w:sdtContent>
            </w:sdt>
          </w:p>
        </w:tc>
      </w:tr>
    </w:tbl>
    <w:p w14:paraId="4E8FF191" w14:textId="77777777" w:rsidR="006166DB" w:rsidRPr="006122DE" w:rsidRDefault="006166DB" w:rsidP="006122DE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3333167" w14:textId="178A32D8" w:rsidR="006166DB" w:rsidRPr="006122DE" w:rsidRDefault="00DC3A1A" w:rsidP="006122D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7</w:t>
      </w:r>
      <w:r w:rsidR="006166DB"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122DE" w14:paraId="00840257" w14:textId="77777777" w:rsidTr="00DF074B">
        <w:tc>
          <w:tcPr>
            <w:tcW w:w="8828" w:type="dxa"/>
          </w:tcPr>
          <w:p w14:paraId="5DFAFB35" w14:textId="4DBD5575" w:rsidR="006166DB" w:rsidRPr="006122DE" w:rsidRDefault="00BF42B7" w:rsidP="006122DE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6D38A2">
                  <w:rPr>
                    <w:rStyle w:val="Estilo4"/>
                    <w:sz w:val="21"/>
                    <w:szCs w:val="21"/>
                  </w:rPr>
                  <w:t xml:space="preserve">Metodología </w:t>
                </w:r>
              </w:sdtContent>
            </w:sdt>
          </w:p>
        </w:tc>
      </w:tr>
    </w:tbl>
    <w:p w14:paraId="635A852A" w14:textId="77777777" w:rsidR="006166DB" w:rsidRPr="006122DE" w:rsidRDefault="006166DB" w:rsidP="006122DE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1"/>
          <w:szCs w:val="21"/>
        </w:rPr>
      </w:pPr>
    </w:p>
    <w:p w14:paraId="22B399FE" w14:textId="3D4D0EEB" w:rsidR="006166DB" w:rsidRPr="006122DE" w:rsidRDefault="00DC3A1A" w:rsidP="006122D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8</w:t>
      </w:r>
      <w:r w:rsidR="006166DB"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1C5DFC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6166DB" w:rsidRPr="006122DE">
        <w:rPr>
          <w:rFonts w:ascii="ITC Avant Garde Std Bk" w:hAnsi="ITC Avant Garde Std Bk"/>
          <w:sz w:val="21"/>
          <w:szCs w:val="21"/>
        </w:rPr>
        <w:t xml:space="preserve"> </w:t>
      </w:r>
      <w:r w:rsidR="006166DB"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122DE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14D1B68A" w:rsidR="006166DB" w:rsidRPr="007A3874" w:rsidRDefault="007A3874" w:rsidP="007A3874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6122DE" w:rsidRDefault="00F73022" w:rsidP="006122DE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08AB0E2" w14:textId="50421467" w:rsidR="00F73022" w:rsidRPr="006122DE" w:rsidRDefault="00DC3A1A" w:rsidP="006122D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9</w:t>
      </w:r>
      <w:r w:rsidR="00F73022"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1C5DFC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F73022" w:rsidRPr="006122DE">
        <w:rPr>
          <w:rFonts w:ascii="ITC Avant Garde Std Bk" w:hAnsi="ITC Avant Garde Std Bk"/>
          <w:sz w:val="21"/>
          <w:szCs w:val="21"/>
        </w:rPr>
        <w:t xml:space="preserve"> </w:t>
      </w:r>
      <w:r w:rsidR="00F73022"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6122DE" w14:paraId="373C675C" w14:textId="77777777" w:rsidTr="00DF074B">
        <w:tc>
          <w:tcPr>
            <w:tcW w:w="8828" w:type="dxa"/>
          </w:tcPr>
          <w:p w14:paraId="53B08DCA" w14:textId="55C89190" w:rsidR="00F73022" w:rsidRPr="006122DE" w:rsidRDefault="006D38A2" w:rsidP="006122DE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E</w:t>
            </w:r>
            <w:r w:rsidRPr="006D38A2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stablecer la metodología para evaluar el cumplimiento por parte de los Concesionarios y, en su caso, Autorizados que prestan el servicio móvil, de los parámetros de Precisión y Rendimiento relativos a la localización geográfica en tiempo real de llamadas de emergencia al Número 911 de conformidad con lo establecido en el lineamiento CUADRAGÉSIMO de los Lineamientos de Colaboración en Materia de Seguridad y Justicia.</w:t>
            </w:r>
          </w:p>
        </w:tc>
      </w:tr>
    </w:tbl>
    <w:p w14:paraId="2355FA42" w14:textId="77777777" w:rsidR="00F73022" w:rsidRPr="006122DE" w:rsidRDefault="00F73022" w:rsidP="006122DE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46E748B" w14:textId="170A2651" w:rsidR="006166DB" w:rsidRPr="006122DE" w:rsidRDefault="00DC3A1A" w:rsidP="006122D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10</w:t>
      </w:r>
      <w:r w:rsidR="006166DB"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122DE" w14:paraId="36A134C5" w14:textId="77777777" w:rsidTr="00DF074B">
        <w:tc>
          <w:tcPr>
            <w:tcW w:w="8828" w:type="dxa"/>
          </w:tcPr>
          <w:p w14:paraId="0C79C5AD" w14:textId="2B2E1FA7" w:rsidR="006166DB" w:rsidRPr="006122DE" w:rsidRDefault="006166DB" w:rsidP="006122DE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6122DE">
              <w:rPr>
                <w:rFonts w:ascii="ITC Avant Garde Std Bk" w:hAnsi="ITC Avant Garde Std Bk"/>
                <w:sz w:val="21"/>
                <w:szCs w:val="21"/>
              </w:rPr>
              <w:t>Materia: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6D38A2">
                  <w:rPr>
                    <w:rFonts w:ascii="ITC Avant Garde Std Bk" w:hAnsi="ITC Avant Garde Std Bk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6122DE">
              <w:rPr>
                <w:rFonts w:ascii="ITC Avant Garde Std Bk" w:hAnsi="ITC Avant Garde Std Bk"/>
                <w:sz w:val="21"/>
                <w:szCs w:val="21"/>
              </w:rPr>
              <w:t xml:space="preserve">  </w:t>
            </w:r>
          </w:p>
        </w:tc>
      </w:tr>
      <w:tr w:rsidR="006D38A2" w:rsidRPr="006122DE" w14:paraId="00A622B8" w14:textId="77777777" w:rsidTr="00DF074B">
        <w:tc>
          <w:tcPr>
            <w:tcW w:w="8828" w:type="dxa"/>
          </w:tcPr>
          <w:p w14:paraId="11FF0D19" w14:textId="2DC9D726" w:rsidR="006D38A2" w:rsidRPr="006122DE" w:rsidRDefault="006D38A2" w:rsidP="006D38A2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6122DE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2075495696"/>
                <w:placeholder>
                  <w:docPart w:val="96945DF58CA64618B247BA127059BD08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D38A2" w:rsidRPr="006122DE" w14:paraId="6DB4848C" w14:textId="77777777" w:rsidTr="00DF074B">
        <w:tc>
          <w:tcPr>
            <w:tcW w:w="8828" w:type="dxa"/>
          </w:tcPr>
          <w:p w14:paraId="11CFD895" w14:textId="65D533B8" w:rsidR="006D38A2" w:rsidRPr="006122DE" w:rsidRDefault="006D38A2" w:rsidP="006D38A2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6122DE">
              <w:rPr>
                <w:rFonts w:ascii="ITC Avant Garde Std Bk" w:hAnsi="ITC Avant Garde Std Bk"/>
                <w:sz w:val="21"/>
                <w:szCs w:val="21"/>
              </w:rPr>
              <w:lastRenderedPageBreak/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485464262"/>
                <w:placeholder>
                  <w:docPart w:val="F342C0DBABCC479FB33C4F214149B484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BF42B7">
                  <w:rPr>
                    <w:rFonts w:ascii="ITC Avant Garde Std Bk" w:hAnsi="ITC Avant Garde Std Bk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D38A2" w:rsidRPr="006122DE" w14:paraId="380D841C" w14:textId="77777777" w:rsidTr="00DF074B">
        <w:tc>
          <w:tcPr>
            <w:tcW w:w="8828" w:type="dxa"/>
          </w:tcPr>
          <w:p w14:paraId="6C9F585B" w14:textId="2478C03B" w:rsidR="006D38A2" w:rsidRPr="006122DE" w:rsidRDefault="006D38A2" w:rsidP="006D38A2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6122DE">
              <w:rPr>
                <w:rFonts w:ascii="ITC Avant Garde Std Bk" w:hAnsi="ITC Avant Garde Std Bk"/>
                <w:sz w:val="21"/>
                <w:szCs w:val="21"/>
              </w:rPr>
              <w:t xml:space="preserve">Regulado: </w:t>
            </w:r>
            <w:r w:rsidRPr="006D38A2">
              <w:rPr>
                <w:rFonts w:ascii="ITC Avant Garde Std Bk" w:hAnsi="ITC Avant Garde Std Bk"/>
                <w:sz w:val="21"/>
                <w:szCs w:val="21"/>
              </w:rPr>
              <w:t>Concesionarios y</w:t>
            </w:r>
            <w:r w:rsidR="004C1AC5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Pr="006D38A2">
              <w:rPr>
                <w:rFonts w:ascii="ITC Avant Garde Std Bk" w:hAnsi="ITC Avant Garde Std Bk"/>
                <w:sz w:val="21"/>
                <w:szCs w:val="21"/>
              </w:rPr>
              <w:t>Autorizados que prestan el servicio móvil</w:t>
            </w:r>
            <w:r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</w:tc>
      </w:tr>
    </w:tbl>
    <w:p w14:paraId="6F28DB01" w14:textId="5DEA0AD1" w:rsidR="001D0BED" w:rsidRPr="006122DE" w:rsidRDefault="001D0BED" w:rsidP="006122DE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9827835" w14:textId="77777777" w:rsidR="00DC3A1A" w:rsidRPr="006122DE" w:rsidRDefault="00DC3A1A" w:rsidP="006122D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6122DE" w14:paraId="0977E504" w14:textId="77777777" w:rsidTr="00DF074B">
        <w:trPr>
          <w:trHeight w:val="65"/>
        </w:trPr>
        <w:tc>
          <w:tcPr>
            <w:tcW w:w="8828" w:type="dxa"/>
          </w:tcPr>
          <w:p w14:paraId="13C64701" w14:textId="12C18EEF" w:rsidR="004C1AC5" w:rsidRDefault="004C1AC5" w:rsidP="007A3874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>
              <w:rPr>
                <w:rFonts w:ascii="ITC Avant Garde Std Bk" w:hAnsi="ITC Avant Garde Std Bk"/>
                <w:sz w:val="21"/>
                <w:szCs w:val="21"/>
              </w:rPr>
              <w:t xml:space="preserve">Ley Federal de Telecomunicaciones y Radiodifusión </w:t>
            </w:r>
          </w:p>
          <w:p w14:paraId="4D1DCF93" w14:textId="3F25449E" w:rsidR="00DC3A1A" w:rsidRPr="006D38A2" w:rsidRDefault="006122DE" w:rsidP="007A3874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6D38A2">
              <w:rPr>
                <w:rFonts w:ascii="ITC Avant Garde Std Bk" w:hAnsi="ITC Avant Garde Std Bk"/>
                <w:sz w:val="21"/>
                <w:szCs w:val="21"/>
              </w:rPr>
              <w:t xml:space="preserve">Lineamientos de colaboración en materia de Seguridad y Justicia, </w:t>
            </w:r>
          </w:p>
          <w:p w14:paraId="5D4A60FE" w14:textId="070753C4" w:rsidR="000D7525" w:rsidRPr="004C1AC5" w:rsidRDefault="006D38A2" w:rsidP="004C1AC5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6D38A2">
              <w:rPr>
                <w:rFonts w:ascii="ITC Avant Garde Std Bk" w:hAnsi="ITC Avant Garde Std Bk"/>
                <w:sz w:val="21"/>
                <w:szCs w:val="21"/>
              </w:rPr>
              <w:t>Acuerdo mediante el cual el Pleno del Instituto Federal de Telecomunicaciones emite los formatos que deberán utilizarse para realizar diversos trámites y servicios ante el Instituto Federal de Telecomunicaciones, y se modifican los Lineamientos que fijan los índices y parámetros de calidad a que deberán sujetarse los prestadores del servicio móvil.</w:t>
            </w:r>
          </w:p>
        </w:tc>
      </w:tr>
    </w:tbl>
    <w:p w14:paraId="03FABE9B" w14:textId="45F8751D" w:rsidR="00DC3A1A" w:rsidRPr="006122DE" w:rsidRDefault="00DC3A1A" w:rsidP="006122DE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66A130" w14:textId="7623840C" w:rsidR="006166DB" w:rsidRPr="006122DE" w:rsidRDefault="00DC3A1A" w:rsidP="006122D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12</w:t>
      </w:r>
      <w:r w:rsidR="006166DB"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6122DE" w14:paraId="096E5FBB" w14:textId="77777777" w:rsidTr="007D2FD6">
        <w:tc>
          <w:tcPr>
            <w:tcW w:w="8828" w:type="dxa"/>
          </w:tcPr>
          <w:p w14:paraId="1E0A3A61" w14:textId="54398BC3" w:rsidR="007D2FD6" w:rsidRPr="001743D7" w:rsidRDefault="00BF42B7" w:rsidP="001743D7">
            <w:pPr>
              <w:pStyle w:val="Prrafodelista"/>
              <w:numPr>
                <w:ilvl w:val="0"/>
                <w:numId w:val="17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1" w:anchor="!/tramite/UC-01-033" w:history="1">
              <w:r w:rsidR="006122DE" w:rsidRPr="001743D7">
                <w:rPr>
                  <w:rStyle w:val="Hipervnculo"/>
                  <w:rFonts w:ascii="ITC Avant Garde Std Bk" w:hAnsi="ITC Avant Garde Std Bk"/>
                  <w:b/>
                  <w:sz w:val="21"/>
                  <w:szCs w:val="21"/>
                  <w:bdr w:val="none" w:sz="0" w:space="0" w:color="auto"/>
                </w:rPr>
                <w:t>UC-01-033</w:t>
              </w:r>
            </w:hyperlink>
            <w:r w:rsidR="006122DE" w:rsidRPr="001743D7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6122DE" w:rsidRPr="001743D7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Entrega de los mapas de precisión y rendimiento</w:t>
            </w:r>
          </w:p>
        </w:tc>
      </w:tr>
    </w:tbl>
    <w:p w14:paraId="3AB81F47" w14:textId="35000BD6" w:rsidR="006166DB" w:rsidRDefault="006166DB" w:rsidP="0080278D">
      <w:pPr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0783C8E" w14:textId="77777777" w:rsidR="00356D98" w:rsidRPr="006122DE" w:rsidRDefault="00356D98" w:rsidP="00356D98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122DE">
        <w:rPr>
          <w:rFonts w:ascii="ITC Avant Garde Std Bk" w:hAnsi="ITC Avant Garde Std Bk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278D" w:rsidRPr="007D2FD6" w14:paraId="776E75A7" w14:textId="77777777" w:rsidTr="00356D98">
        <w:tc>
          <w:tcPr>
            <w:tcW w:w="8828" w:type="dxa"/>
          </w:tcPr>
          <w:p w14:paraId="49204E73" w14:textId="1C05CC87" w:rsidR="0080278D" w:rsidRPr="0076174E" w:rsidRDefault="0080278D" w:rsidP="0076174E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356D98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Artículo</w:t>
            </w:r>
            <w:r w:rsidR="0076174E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Pr="00356D98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291</w:t>
            </w:r>
            <w:r w:rsidR="0076174E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Pr="00356D98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de la Ley Federal de Telecomunicaciones y Radiodifusión.</w:t>
            </w:r>
          </w:p>
        </w:tc>
      </w:tr>
    </w:tbl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2D5E" w16cex:dateUtc="2022-09-23T18:04:00Z"/>
  <w16cex:commentExtensible w16cex:durableId="26D82E03" w16cex:dateUtc="2022-09-23T18:07:00Z"/>
  <w16cex:commentExtensible w16cex:durableId="27178ED9" w16cex:dateUtc="2022-11-10T20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76174E" w:rsidRDefault="0076174E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76174E" w:rsidRDefault="0076174E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76174E" w:rsidRDefault="0076174E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76174E" w:rsidRDefault="0076174E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3FDCB4F0" w:rsidR="0076174E" w:rsidRPr="002D22AF" w:rsidRDefault="0076174E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2D22AF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22AF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2D22A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183"/>
    <w:multiLevelType w:val="hybridMultilevel"/>
    <w:tmpl w:val="1B026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22DC"/>
    <w:multiLevelType w:val="hybridMultilevel"/>
    <w:tmpl w:val="243C9278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195EF0"/>
    <w:multiLevelType w:val="hybridMultilevel"/>
    <w:tmpl w:val="F5289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6ABF"/>
    <w:multiLevelType w:val="hybridMultilevel"/>
    <w:tmpl w:val="BE64ABE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4ED"/>
    <w:multiLevelType w:val="hybridMultilevel"/>
    <w:tmpl w:val="6526E3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362F1"/>
    <w:multiLevelType w:val="hybridMultilevel"/>
    <w:tmpl w:val="FA1ED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64B5F59"/>
    <w:multiLevelType w:val="hybridMultilevel"/>
    <w:tmpl w:val="686A25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7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0D7525"/>
    <w:rsid w:val="00160C02"/>
    <w:rsid w:val="001743D7"/>
    <w:rsid w:val="001A0D96"/>
    <w:rsid w:val="001C36BF"/>
    <w:rsid w:val="001C5DFC"/>
    <w:rsid w:val="001D0BED"/>
    <w:rsid w:val="001F3494"/>
    <w:rsid w:val="00207BA8"/>
    <w:rsid w:val="00223B0B"/>
    <w:rsid w:val="002434FF"/>
    <w:rsid w:val="00250D5A"/>
    <w:rsid w:val="002B0B24"/>
    <w:rsid w:val="002D22AF"/>
    <w:rsid w:val="002E37B6"/>
    <w:rsid w:val="00332FE9"/>
    <w:rsid w:val="00356D98"/>
    <w:rsid w:val="00366E21"/>
    <w:rsid w:val="00384692"/>
    <w:rsid w:val="003A162A"/>
    <w:rsid w:val="003F1D7B"/>
    <w:rsid w:val="00435802"/>
    <w:rsid w:val="00446F0C"/>
    <w:rsid w:val="004B7538"/>
    <w:rsid w:val="004C1AC5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22DE"/>
    <w:rsid w:val="006166DB"/>
    <w:rsid w:val="006441CF"/>
    <w:rsid w:val="0065492B"/>
    <w:rsid w:val="006911B3"/>
    <w:rsid w:val="006D38A2"/>
    <w:rsid w:val="006F7E1D"/>
    <w:rsid w:val="00703626"/>
    <w:rsid w:val="00720D02"/>
    <w:rsid w:val="007466F1"/>
    <w:rsid w:val="0076174E"/>
    <w:rsid w:val="0078318D"/>
    <w:rsid w:val="007A3874"/>
    <w:rsid w:val="007D2FD6"/>
    <w:rsid w:val="007F5106"/>
    <w:rsid w:val="008017FB"/>
    <w:rsid w:val="00802508"/>
    <w:rsid w:val="0080278D"/>
    <w:rsid w:val="00813142"/>
    <w:rsid w:val="00815D92"/>
    <w:rsid w:val="0089205E"/>
    <w:rsid w:val="0092333A"/>
    <w:rsid w:val="009701A3"/>
    <w:rsid w:val="00977ED5"/>
    <w:rsid w:val="009918CF"/>
    <w:rsid w:val="009A6722"/>
    <w:rsid w:val="009D567D"/>
    <w:rsid w:val="009E4174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BF42B7"/>
    <w:rsid w:val="00C2549F"/>
    <w:rsid w:val="00C47188"/>
    <w:rsid w:val="00C76443"/>
    <w:rsid w:val="00C8049B"/>
    <w:rsid w:val="00C8641C"/>
    <w:rsid w:val="00CF5F25"/>
    <w:rsid w:val="00D14569"/>
    <w:rsid w:val="00D258BF"/>
    <w:rsid w:val="00D437BA"/>
    <w:rsid w:val="00D81DCE"/>
    <w:rsid w:val="00D93EA9"/>
    <w:rsid w:val="00DC3A1A"/>
    <w:rsid w:val="00DF074B"/>
    <w:rsid w:val="00DF1654"/>
    <w:rsid w:val="00E70994"/>
    <w:rsid w:val="00EC5DA8"/>
    <w:rsid w:val="00EF614E"/>
    <w:rsid w:val="00F014C6"/>
    <w:rsid w:val="00F30AF6"/>
    <w:rsid w:val="00F42CB3"/>
    <w:rsid w:val="00F430F5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35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5C536C4CA0147248E010707EF6C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6CFE-96A3-46EF-8A87-2F5B97431BED}"/>
      </w:docPartPr>
      <w:docPartBody>
        <w:p w:rsidR="00BF0F09" w:rsidRDefault="00BF0F09" w:rsidP="00BF0F09">
          <w:pPr>
            <w:pStyle w:val="95C536C4CA0147248E010707EF6C86E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945DF58CA64618B247BA127059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EB61-CC12-46E6-B2D9-84DA92A96CF7}"/>
      </w:docPartPr>
      <w:docPartBody>
        <w:p w:rsidR="00BF0F09" w:rsidRDefault="00BF0F09" w:rsidP="00BF0F09">
          <w:pPr>
            <w:pStyle w:val="96945DF58CA64618B247BA127059BD08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342C0DBABCC479FB33C4F214149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3AD74-845A-43B3-8E09-97D19F5295AE}"/>
      </w:docPartPr>
      <w:docPartBody>
        <w:p w:rsidR="00BF0F09" w:rsidRDefault="00BF0F09" w:rsidP="00BF0F09">
          <w:pPr>
            <w:pStyle w:val="F342C0DBABCC479FB33C4F214149B484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C257D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0F09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0F09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95C536C4CA0147248E010707EF6C86EF">
    <w:name w:val="95C536C4CA0147248E010707EF6C86EF"/>
    <w:rsid w:val="00BF0F09"/>
  </w:style>
  <w:style w:type="paragraph" w:customStyle="1" w:styleId="96945DF58CA64618B247BA127059BD08">
    <w:name w:val="96945DF58CA64618B247BA127059BD08"/>
    <w:rsid w:val="00BF0F09"/>
  </w:style>
  <w:style w:type="paragraph" w:customStyle="1" w:styleId="F342C0DBABCC479FB33C4F214149B484">
    <w:name w:val="F342C0DBABCC479FB33C4F214149B484"/>
    <w:rsid w:val="00BF0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C598D9-0FC2-4505-B3F8-56CA7278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APV</cp:lastModifiedBy>
  <cp:revision>2</cp:revision>
  <cp:lastPrinted>2021-11-20T18:02:00Z</cp:lastPrinted>
  <dcterms:created xsi:type="dcterms:W3CDTF">2023-02-02T18:52:00Z</dcterms:created>
  <dcterms:modified xsi:type="dcterms:W3CDTF">2023-02-02T18:52:00Z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