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1B2E1BC8" w14:textId="77777777" w:rsidTr="00DF074B">
        <w:tc>
          <w:tcPr>
            <w:tcW w:w="8828" w:type="dxa"/>
          </w:tcPr>
          <w:p w14:paraId="5E631BCB" w14:textId="4B2441AA" w:rsidR="006166DB" w:rsidRPr="007D2FD6" w:rsidRDefault="00D07EDC" w:rsidP="00C06E99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D07EDC">
              <w:rPr>
                <w:rFonts w:ascii="ITC Avant Garde" w:hAnsi="ITC Avant Garde"/>
                <w:color w:val="000000"/>
                <w:sz w:val="21"/>
                <w:szCs w:val="21"/>
              </w:rPr>
              <w:t>Acuerdo mediante el cual el Pleno del Instituto Federal de Telecomunicaciones aprueba y emite los Lineamientos generales sobre la autorización de arrendami</w:t>
            </w:r>
            <w:r>
              <w:rPr>
                <w:rFonts w:ascii="ITC Avant Garde" w:hAnsi="ITC Avant Garde"/>
                <w:color w:val="000000"/>
                <w:sz w:val="21"/>
                <w:szCs w:val="21"/>
              </w:rPr>
              <w:t>ento de espectro radioeléctrico</w:t>
            </w:r>
            <w:r w:rsidR="00C06E99" w:rsidRPr="00B7096E">
              <w:rPr>
                <w:rFonts w:ascii="ITC Avant Garde" w:hAnsi="ITC Avant Garde"/>
                <w:color w:val="000000"/>
                <w:sz w:val="21"/>
                <w:szCs w:val="21"/>
              </w:rPr>
              <w:t>.</w:t>
            </w:r>
          </w:p>
        </w:tc>
      </w:tr>
    </w:tbl>
    <w:p w14:paraId="52EC83BF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454C3A95" w14:textId="77777777" w:rsidTr="00DF074B">
        <w:tc>
          <w:tcPr>
            <w:tcW w:w="8828" w:type="dxa"/>
          </w:tcPr>
          <w:p w14:paraId="1A68E5FF" w14:textId="2A9F4CCD" w:rsidR="006166DB" w:rsidRPr="007D2FD6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6-02-2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BB2FD7">
                  <w:rPr>
                    <w:rFonts w:ascii="ITC Avant Garde" w:hAnsi="ITC Avant Garde"/>
                    <w:sz w:val="21"/>
                    <w:szCs w:val="21"/>
                  </w:rPr>
                  <w:t>29/02/2016</w:t>
                </w:r>
              </w:sdtContent>
            </w:sdt>
          </w:p>
        </w:tc>
      </w:tr>
      <w:tr w:rsidR="003F1D7B" w:rsidRPr="007D2FD6" w14:paraId="098151CF" w14:textId="77777777" w:rsidTr="00DF074B">
        <w:tc>
          <w:tcPr>
            <w:tcW w:w="8828" w:type="dxa"/>
          </w:tcPr>
          <w:p w14:paraId="07D4CB20" w14:textId="34276145" w:rsidR="003F1D7B" w:rsidRPr="007D2FD6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r w:rsidR="00D07EDC">
              <w:rPr>
                <w:rStyle w:val="Estilo4"/>
                <w:rFonts w:ascii="ITC Avant Garde" w:hAnsi="ITC Avant Garde"/>
                <w:sz w:val="21"/>
                <w:szCs w:val="21"/>
              </w:rPr>
              <w:t>30/03/2016</w:t>
            </w:r>
          </w:p>
        </w:tc>
      </w:tr>
      <w:tr w:rsidR="00DF074B" w:rsidRPr="007D2FD6" w14:paraId="784A8897" w14:textId="77777777" w:rsidTr="00DF074B">
        <w:tc>
          <w:tcPr>
            <w:tcW w:w="8828" w:type="dxa"/>
          </w:tcPr>
          <w:p w14:paraId="335C558B" w14:textId="234A2A59" w:rsidR="00DF074B" w:rsidRPr="007D2FD6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C06E9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7D2FD6" w14:paraId="25C2F9B9" w14:textId="77777777" w:rsidTr="00DF074B">
        <w:tc>
          <w:tcPr>
            <w:tcW w:w="8828" w:type="dxa"/>
          </w:tcPr>
          <w:p w14:paraId="187042E5" w14:textId="3CF94B49" w:rsidR="006166DB" w:rsidRPr="007D2FD6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6-03-3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D07EDC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31/03/2016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2FD6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58468F15" w:rsidR="00DF074B" w:rsidRPr="007D2FD6" w:rsidRDefault="00DF074B" w:rsidP="00C06E99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C06E9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2E594784" w14:textId="77777777" w:rsidTr="00DF074B">
        <w:tc>
          <w:tcPr>
            <w:tcW w:w="8828" w:type="dxa"/>
          </w:tcPr>
          <w:p w14:paraId="6C41AB66" w14:textId="194817B1" w:rsidR="006166DB" w:rsidRPr="007D2FD6" w:rsidRDefault="00C06E99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B7096E">
              <w:rPr>
                <w:rFonts w:ascii="ITC Avant Garde" w:hAnsi="ITC Avant Garde"/>
                <w:color w:val="000000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FEE5916" w14:textId="77777777" w:rsidTr="00DF074B">
        <w:tc>
          <w:tcPr>
            <w:tcW w:w="8828" w:type="dxa"/>
          </w:tcPr>
          <w:p w14:paraId="043F6ABC" w14:textId="7DC1A961" w:rsidR="006166DB" w:rsidRPr="007D2FD6" w:rsidRDefault="00C06E99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B7096E">
              <w:rPr>
                <w:rFonts w:ascii="ITC Avant Garde" w:hAnsi="ITC Avant Garde"/>
                <w:color w:val="000000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749D808B" w14:textId="77777777" w:rsidTr="00DF074B">
        <w:tc>
          <w:tcPr>
            <w:tcW w:w="8828" w:type="dxa"/>
          </w:tcPr>
          <w:p w14:paraId="07FF9FAE" w14:textId="56C60820" w:rsidR="00DC3A1A" w:rsidRPr="007D2FD6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C06E9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80262AA" w14:textId="77777777" w:rsidTr="00DF074B">
        <w:tc>
          <w:tcPr>
            <w:tcW w:w="8828" w:type="dxa"/>
          </w:tcPr>
          <w:p w14:paraId="1917902A" w14:textId="79365436" w:rsidR="00C06E99" w:rsidRPr="007D2FD6" w:rsidRDefault="00D07EDC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8FF191" w14:textId="77777777" w:rsidR="006166DB" w:rsidRPr="007D2FD6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0840257" w14:textId="77777777" w:rsidTr="00DF074B">
        <w:tc>
          <w:tcPr>
            <w:tcW w:w="8828" w:type="dxa"/>
          </w:tcPr>
          <w:p w14:paraId="5DFAFB35" w14:textId="06561FC4" w:rsidR="006166DB" w:rsidRPr="007D2FD6" w:rsidRDefault="002D61FE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D07EDC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Lineamiento </w:t>
                </w:r>
              </w:sdtContent>
            </w:sdt>
          </w:p>
        </w:tc>
      </w:tr>
    </w:tbl>
    <w:p w14:paraId="635A852A" w14:textId="77777777" w:rsidR="006166DB" w:rsidRPr="007D2FD6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73484D48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DD6271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7D2FD6">
        <w:rPr>
          <w:rFonts w:ascii="ITC Avant Garde" w:hAnsi="ITC Avant Garde"/>
          <w:sz w:val="21"/>
          <w:szCs w:val="21"/>
        </w:rPr>
        <w:t xml:space="preserve"> 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7"/>
      </w:tblGrid>
      <w:tr w:rsidR="006166DB" w:rsidRPr="007D2FD6" w14:paraId="040BA959" w14:textId="77777777" w:rsidTr="003713BF">
        <w:trPr>
          <w:trHeight w:val="60"/>
        </w:trPr>
        <w:tc>
          <w:tcPr>
            <w:tcW w:w="8827" w:type="dxa"/>
          </w:tcPr>
          <w:p w14:paraId="0720B351" w14:textId="77777777" w:rsidR="00627B2A" w:rsidRDefault="00627B2A" w:rsidP="00627B2A">
            <w:pPr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76FABAD2" w14:textId="393C6D65" w:rsidR="00B44AD0" w:rsidRPr="00627B2A" w:rsidRDefault="00B44AD0" w:rsidP="00627B2A">
            <w:pPr>
              <w:spacing w:line="276" w:lineRule="auto"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627B2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I</w:t>
            </w:r>
            <w:r w:rsidR="00627B2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…………………………………………………………………………………............….</w:t>
            </w:r>
            <w:r w:rsidRPr="00627B2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1</w:t>
            </w:r>
          </w:p>
          <w:p w14:paraId="0BDE04F3" w14:textId="545DD6AE" w:rsidR="00B44AD0" w:rsidRPr="00627B2A" w:rsidRDefault="00B44AD0" w:rsidP="00627B2A">
            <w:pPr>
              <w:spacing w:line="276" w:lineRule="auto"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627B2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Disposiciones Generales</w:t>
            </w:r>
          </w:p>
          <w:p w14:paraId="5F709F17" w14:textId="1087070D" w:rsidR="00B44AD0" w:rsidRPr="00627B2A" w:rsidRDefault="00B44AD0" w:rsidP="00627B2A">
            <w:pPr>
              <w:spacing w:line="276" w:lineRule="auto"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627B2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II</w:t>
            </w:r>
            <w:r w:rsidR="00627B2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…………………………………………………………………………………...……..…</w:t>
            </w:r>
            <w:r w:rsidRPr="00627B2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3</w:t>
            </w:r>
          </w:p>
          <w:p w14:paraId="7E9413C3" w14:textId="5C8B47FE" w:rsidR="00B44AD0" w:rsidRPr="00627B2A" w:rsidRDefault="00B44AD0" w:rsidP="00627B2A">
            <w:pPr>
              <w:spacing w:line="276" w:lineRule="auto"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627B2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Del Arrendamiento de Espectro Radioeléctrico</w:t>
            </w:r>
            <w:r w:rsidRPr="00627B2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ab/>
            </w:r>
          </w:p>
          <w:p w14:paraId="11C71AF3" w14:textId="67AA9EB6" w:rsidR="00B44AD0" w:rsidRPr="00627B2A" w:rsidRDefault="00B44AD0" w:rsidP="00627B2A">
            <w:pPr>
              <w:spacing w:line="276" w:lineRule="auto"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627B2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III</w:t>
            </w:r>
            <w:r w:rsidR="00627B2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………………………………………………………………………………………….....</w:t>
            </w:r>
            <w:r w:rsidRPr="00627B2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4</w:t>
            </w:r>
          </w:p>
          <w:p w14:paraId="1E61A08A" w14:textId="5A1B0859" w:rsidR="00B44AD0" w:rsidRPr="00627B2A" w:rsidRDefault="00B44AD0" w:rsidP="00627B2A">
            <w:pPr>
              <w:spacing w:line="276" w:lineRule="auto"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627B2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De la Solicitud de Autorización</w:t>
            </w:r>
          </w:p>
          <w:p w14:paraId="225893D1" w14:textId="31E3FF81" w:rsidR="00B44AD0" w:rsidRPr="00627B2A" w:rsidRDefault="00B44AD0" w:rsidP="00627B2A">
            <w:pPr>
              <w:spacing w:line="276" w:lineRule="auto"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627B2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IV</w:t>
            </w:r>
            <w:r w:rsidR="00627B2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…………………………………………………………………………………………....</w:t>
            </w:r>
            <w:r w:rsidRPr="00627B2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6</w:t>
            </w:r>
          </w:p>
          <w:p w14:paraId="3B2B8FEB" w14:textId="271D65DE" w:rsidR="00B44AD0" w:rsidRPr="00627B2A" w:rsidRDefault="00B44AD0" w:rsidP="00627B2A">
            <w:pPr>
              <w:spacing w:line="276" w:lineRule="auto"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627B2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De la Autorización de Arrendamiento</w:t>
            </w:r>
          </w:p>
          <w:p w14:paraId="113CFFCB" w14:textId="1B78EC90" w:rsidR="00B44AD0" w:rsidRPr="00627B2A" w:rsidRDefault="00B44AD0" w:rsidP="00627B2A">
            <w:pPr>
              <w:spacing w:line="276" w:lineRule="auto"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627B2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Capítulo V</w:t>
            </w:r>
            <w:r w:rsidR="00627B2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…………………………………………………………………………………………….</w:t>
            </w:r>
            <w:r w:rsidRPr="00627B2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6</w:t>
            </w:r>
          </w:p>
          <w:p w14:paraId="6C2DC4EB" w14:textId="3FBBD16F" w:rsidR="00B44AD0" w:rsidRPr="00627B2A" w:rsidRDefault="00B44AD0" w:rsidP="00627B2A">
            <w:pPr>
              <w:spacing w:line="276" w:lineRule="auto"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627B2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Del Subarrendamiento</w:t>
            </w:r>
          </w:p>
          <w:p w14:paraId="32E851B9" w14:textId="27B357E8" w:rsidR="00B44AD0" w:rsidRPr="00627B2A" w:rsidRDefault="00B44AD0" w:rsidP="00627B2A">
            <w:pPr>
              <w:spacing w:line="276" w:lineRule="auto"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627B2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Transitorios</w:t>
            </w:r>
            <w:r w:rsidR="00627B2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…………………………………………………………………………………………….</w:t>
            </w:r>
            <w:r w:rsidRPr="00627B2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7</w:t>
            </w:r>
          </w:p>
          <w:p w14:paraId="159404D8" w14:textId="48DE548B" w:rsidR="00B44AD0" w:rsidRPr="00627B2A" w:rsidRDefault="00B44AD0" w:rsidP="00627B2A">
            <w:pPr>
              <w:spacing w:line="276" w:lineRule="auto"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627B2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APÉNDICE ÚNICO</w:t>
            </w:r>
            <w:r w:rsidR="00627B2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……………………………………………………………………………………</w:t>
            </w:r>
            <w:r w:rsidRPr="00627B2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7</w:t>
            </w:r>
          </w:p>
          <w:p w14:paraId="6A8A95C1" w14:textId="79ABCC23" w:rsidR="00B44AD0" w:rsidRPr="00627B2A" w:rsidRDefault="00B44AD0" w:rsidP="00627B2A">
            <w:pPr>
              <w:spacing w:line="276" w:lineRule="auto"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627B2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Instructivo en materia de Competencia Económica</w:t>
            </w:r>
            <w:r w:rsidR="00627B2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……………………………………….</w:t>
            </w:r>
            <w:r w:rsidRPr="00627B2A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7</w:t>
            </w:r>
          </w:p>
          <w:p w14:paraId="5F275C45" w14:textId="74A39ABF" w:rsidR="003713BF" w:rsidRPr="003713BF" w:rsidRDefault="003713BF" w:rsidP="003713BF">
            <w:pPr>
              <w:rPr>
                <w:b/>
                <w:bCs/>
                <w:lang w:val="es-ES"/>
              </w:rPr>
            </w:pPr>
          </w:p>
        </w:tc>
      </w:tr>
    </w:tbl>
    <w:p w14:paraId="4E6C6C7C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472BB840" w:rsidR="00F73022" w:rsidRPr="007D2FD6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lastRenderedPageBreak/>
        <w:t>9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DD6271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7D2FD6">
        <w:rPr>
          <w:rFonts w:ascii="ITC Avant Garde" w:hAnsi="ITC Avant Garde"/>
          <w:sz w:val="21"/>
          <w:szCs w:val="21"/>
        </w:rPr>
        <w:t xml:space="preserve"> 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D2FD6" w14:paraId="373C675C" w14:textId="77777777" w:rsidTr="00DF074B">
        <w:tc>
          <w:tcPr>
            <w:tcW w:w="8828" w:type="dxa"/>
          </w:tcPr>
          <w:p w14:paraId="53B08DCA" w14:textId="71B01390" w:rsidR="00F73022" w:rsidRPr="007D2FD6" w:rsidRDefault="00C06E99" w:rsidP="00C06E99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5719E6"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Establecer </w:t>
            </w:r>
            <w:r w:rsidR="00D07EDC" w:rsidRPr="00D07EDC">
              <w:rPr>
                <w:rFonts w:ascii="ITC Avant Garde" w:hAnsi="ITC Avant Garde"/>
                <w:color w:val="000000"/>
                <w:sz w:val="21"/>
                <w:szCs w:val="21"/>
              </w:rPr>
              <w:t>requisitos, condiciones y obligaciones mediante las cuales el Instituto podrá autorizar el arrendamiento o subarrendamiento de Bandas de Frecuencias de espectro radioeléctrico.</w:t>
            </w:r>
          </w:p>
        </w:tc>
      </w:tr>
    </w:tbl>
    <w:p w14:paraId="2355FA42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6A134C5" w14:textId="77777777" w:rsidTr="00DF074B">
        <w:tc>
          <w:tcPr>
            <w:tcW w:w="8828" w:type="dxa"/>
          </w:tcPr>
          <w:p w14:paraId="0C79C5AD" w14:textId="34D9467D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BB2FD7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y Radiodifusión </w:t>
                </w:r>
              </w:sdtContent>
            </w:sdt>
            <w:r w:rsidRPr="007D2FD6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7D2FD6" w14:paraId="78629502" w14:textId="77777777" w:rsidTr="00DF074B">
        <w:tc>
          <w:tcPr>
            <w:tcW w:w="8828" w:type="dxa"/>
          </w:tcPr>
          <w:p w14:paraId="617248E0" w14:textId="4718DE3E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BB2FD7"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6166DB" w:rsidRPr="007D2FD6" w14:paraId="380D841C" w14:textId="77777777" w:rsidTr="00DF074B">
        <w:tc>
          <w:tcPr>
            <w:tcW w:w="8828" w:type="dxa"/>
          </w:tcPr>
          <w:p w14:paraId="6C9F585B" w14:textId="5103A3DD" w:rsidR="006166DB" w:rsidRPr="007D2FD6" w:rsidRDefault="006166DB" w:rsidP="0092333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92333A" w:rsidRPr="007D2FD6">
              <w:rPr>
                <w:rFonts w:ascii="ITC Avant Garde" w:hAnsi="ITC Avant Garde"/>
                <w:sz w:val="21"/>
                <w:szCs w:val="21"/>
              </w:rPr>
              <w:t>Concesiona</w:t>
            </w:r>
            <w:r w:rsidR="00BB2FD7">
              <w:rPr>
                <w:rFonts w:ascii="ITC Avant Garde" w:hAnsi="ITC Avant Garde"/>
                <w:sz w:val="21"/>
                <w:szCs w:val="21"/>
              </w:rPr>
              <w:t>rios</w:t>
            </w:r>
            <w:r w:rsidR="0092333A" w:rsidRPr="007D2FD6">
              <w:rPr>
                <w:rFonts w:ascii="ITC Avant Garde" w:hAnsi="ITC Avant Garde"/>
                <w:sz w:val="21"/>
                <w:szCs w:val="21"/>
              </w:rPr>
              <w:t xml:space="preserve">. </w:t>
            </w:r>
            <w:r w:rsidRPr="007D2FD6">
              <w:rPr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6F28DB01" w14:textId="5DEA0AD1" w:rsidR="001D0BED" w:rsidRPr="007D2FD6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0977E504" w14:textId="77777777" w:rsidTr="00DF074B">
        <w:trPr>
          <w:trHeight w:val="65"/>
        </w:trPr>
        <w:tc>
          <w:tcPr>
            <w:tcW w:w="8828" w:type="dxa"/>
          </w:tcPr>
          <w:p w14:paraId="5D4A60FE" w14:textId="413000FB" w:rsidR="00DC3A1A" w:rsidRPr="007D2FD6" w:rsidRDefault="004A2DE4" w:rsidP="00DF074B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>
              <w:rPr>
                <w:rFonts w:ascii="ITC Avant Garde" w:hAnsi="ITC Avant Garde"/>
                <w:sz w:val="21"/>
                <w:szCs w:val="21"/>
              </w:rPr>
              <w:t>No aplica</w:t>
            </w:r>
          </w:p>
        </w:tc>
      </w:tr>
    </w:tbl>
    <w:p w14:paraId="03FABE9B" w14:textId="45F8751D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14:paraId="096E5FBB" w14:textId="77777777" w:rsidTr="00DD6271">
        <w:trPr>
          <w:trHeight w:val="326"/>
        </w:trPr>
        <w:tc>
          <w:tcPr>
            <w:tcW w:w="8828" w:type="dxa"/>
          </w:tcPr>
          <w:p w14:paraId="04DA2E55" w14:textId="77777777" w:rsidR="00BB2FD7" w:rsidRDefault="00BB2FD7" w:rsidP="00505B2A">
            <w:pPr>
              <w:mirrorIndents/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</w:pPr>
          </w:p>
          <w:p w14:paraId="0DD808E1" w14:textId="16BFDC53" w:rsidR="007D2FD6" w:rsidRDefault="00BB2FD7" w:rsidP="00505B2A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1" w:anchor="!/tramite/UCS-02-010" w:history="1">
              <w:r w:rsidRPr="00BB2FD7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UCS-02-010</w:t>
              </w:r>
            </w:hyperlink>
            <w:r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 xml:space="preserve">: </w:t>
            </w:r>
            <w:r w:rsidRPr="00BB2FD7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Solicitud de autorización de arrendamiento de bandas de frecuencias de espectro radioeléctrico.</w:t>
            </w:r>
          </w:p>
          <w:p w14:paraId="59740BF5" w14:textId="53FB8B7F" w:rsidR="00BB2FD7" w:rsidRDefault="00BB2FD7" w:rsidP="00505B2A">
            <w:pPr>
              <w:mirrorIndents/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</w:pPr>
          </w:p>
          <w:p w14:paraId="74236AA3" w14:textId="458A68B7" w:rsidR="00BB2FD7" w:rsidRDefault="00BB2FD7" w:rsidP="00505B2A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2" w:anchor="!/tramite/UCS-02-011" w:history="1">
              <w:r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UCS-02-011</w:t>
              </w:r>
            </w:hyperlink>
            <w:r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 xml:space="preserve">: 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Solicitud de autorización de subarrendamiento de bandas de frecuencias de espectro radioeléctrico.</w:t>
            </w:r>
          </w:p>
          <w:p w14:paraId="69E01A9B" w14:textId="55699C40" w:rsidR="00BB2FD7" w:rsidRDefault="00BB2FD7" w:rsidP="00505B2A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  <w:p w14:paraId="386506BA" w14:textId="108B5670" w:rsidR="00BB2FD7" w:rsidRPr="00BB2FD7" w:rsidRDefault="00BB2FD7" w:rsidP="00505B2A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hyperlink r:id="rId13" w:anchor="!/tramite/UCS-02-012" w:history="1">
              <w:r w:rsidRPr="00BB2FD7">
                <w:rPr>
                  <w:rStyle w:val="Hipervnculo"/>
                  <w:rFonts w:ascii="ITC Avant Garde" w:hAnsi="ITC Avant Garde"/>
                  <w:b/>
                  <w:sz w:val="21"/>
                  <w:szCs w:val="21"/>
                  <w:bdr w:val="none" w:sz="0" w:space="0" w:color="auto"/>
                </w:rPr>
                <w:t>UCS-02-012</w:t>
              </w:r>
            </w:hyperlink>
            <w:r>
              <w:rPr>
                <w:rFonts w:ascii="ITC Avant Garde" w:hAnsi="ITC Avant Garde"/>
                <w:b/>
                <w:color w:val="000000" w:themeColor="text1"/>
                <w:sz w:val="21"/>
                <w:szCs w:val="21"/>
              </w:rPr>
              <w:t xml:space="preserve">: 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Solicitud de autorización de modificación del contrato de arrendamiento o del contrato de subarrendamiento de bandas de frecuencias de espectro radioeléctrico.</w:t>
            </w:r>
            <w:bookmarkStart w:id="0" w:name="_GoBack"/>
            <w:bookmarkEnd w:id="0"/>
          </w:p>
          <w:p w14:paraId="1E0A3A61" w14:textId="77C64F2A" w:rsidR="00BB2FD7" w:rsidRPr="00505B2A" w:rsidRDefault="00BB2FD7" w:rsidP="00505B2A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</w:tc>
      </w:tr>
    </w:tbl>
    <w:p w14:paraId="37E6B748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7D2FD6" w14:paraId="1683D7BD" w14:textId="77777777" w:rsidTr="007D2FD6">
        <w:tc>
          <w:tcPr>
            <w:tcW w:w="8828" w:type="dxa"/>
          </w:tcPr>
          <w:p w14:paraId="6A09D6D7" w14:textId="3A2D01FC" w:rsidR="007D2FD6" w:rsidRPr="007A6724" w:rsidRDefault="00993605" w:rsidP="007A6724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Inspección, verificación y vigilancia: </w:t>
            </w:r>
            <w:r>
              <w:rPr>
                <w:rFonts w:ascii="ITC Avant Garde" w:hAnsi="ITC Avant Garde"/>
                <w:sz w:val="21"/>
                <w:szCs w:val="21"/>
              </w:rPr>
              <w:t>Ley Federal de Telecomunicaciones y Radiodifusión, artículos 291, 292, 293, 294, 295 y 296.</w:t>
            </w:r>
          </w:p>
        </w:tc>
      </w:tr>
    </w:tbl>
    <w:p w14:paraId="148E77B2" w14:textId="06ABD951" w:rsidR="004B7538" w:rsidRPr="007D2FD6" w:rsidRDefault="00DC3A1A" w:rsidP="00741AD6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  <w:r w:rsidR="00741AD6" w:rsidRPr="007D2FD6">
        <w:rPr>
          <w:rFonts w:ascii="ITC Avant Garde" w:hAnsi="ITC Avant Garde"/>
          <w:color w:val="000000" w:themeColor="text1"/>
          <w:sz w:val="21"/>
          <w:szCs w:val="21"/>
        </w:rPr>
        <w:t xml:space="preserve"> </w:t>
      </w:r>
    </w:p>
    <w:p w14:paraId="6B64E51A" w14:textId="18B60198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default" r:id="rId14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CF7359" w:rsidRDefault="00CF7359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CF7359" w:rsidRDefault="00CF7359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CF7359" w:rsidRDefault="00CF7359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CF7359" w:rsidRDefault="00CF7359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769A1C80" w:rsidR="00CF7359" w:rsidRDefault="00CF7359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62B0FC14">
          <wp:extent cx="1000125" cy="695325"/>
          <wp:effectExtent l="0" t="0" r="0" b="0"/>
          <wp:docPr id="5" name="Imagen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ITC Avant Garde" w:hAnsi="ITC Avant Garde"/>
        <w:b/>
        <w:sz w:val="21"/>
        <w:szCs w:val="21"/>
      </w:rPr>
      <w:tab/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302E3"/>
    <w:multiLevelType w:val="hybridMultilevel"/>
    <w:tmpl w:val="2A6E20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911B6"/>
    <w:rsid w:val="00160C02"/>
    <w:rsid w:val="001A0D96"/>
    <w:rsid w:val="001C36BF"/>
    <w:rsid w:val="001D0BED"/>
    <w:rsid w:val="001F3494"/>
    <w:rsid w:val="00207BA8"/>
    <w:rsid w:val="00223B0B"/>
    <w:rsid w:val="002434FF"/>
    <w:rsid w:val="00250D5A"/>
    <w:rsid w:val="002B0B24"/>
    <w:rsid w:val="002D61FE"/>
    <w:rsid w:val="002E37B6"/>
    <w:rsid w:val="00332FE9"/>
    <w:rsid w:val="00366E21"/>
    <w:rsid w:val="003713BF"/>
    <w:rsid w:val="00384692"/>
    <w:rsid w:val="003A162A"/>
    <w:rsid w:val="003F1D7B"/>
    <w:rsid w:val="00446F0C"/>
    <w:rsid w:val="004A2DE4"/>
    <w:rsid w:val="004B7538"/>
    <w:rsid w:val="004C31A6"/>
    <w:rsid w:val="004C75E5"/>
    <w:rsid w:val="004D6D14"/>
    <w:rsid w:val="004E552A"/>
    <w:rsid w:val="005034EB"/>
    <w:rsid w:val="00505B2A"/>
    <w:rsid w:val="00585BD4"/>
    <w:rsid w:val="005E34D0"/>
    <w:rsid w:val="005F0181"/>
    <w:rsid w:val="0061003C"/>
    <w:rsid w:val="006166DB"/>
    <w:rsid w:val="00627B2A"/>
    <w:rsid w:val="006441CF"/>
    <w:rsid w:val="0065492B"/>
    <w:rsid w:val="006911B3"/>
    <w:rsid w:val="006F7E1D"/>
    <w:rsid w:val="00703626"/>
    <w:rsid w:val="00720D02"/>
    <w:rsid w:val="00741AD6"/>
    <w:rsid w:val="007466F1"/>
    <w:rsid w:val="0078318D"/>
    <w:rsid w:val="007A6724"/>
    <w:rsid w:val="007D2FD6"/>
    <w:rsid w:val="007F5106"/>
    <w:rsid w:val="008017FB"/>
    <w:rsid w:val="00802508"/>
    <w:rsid w:val="00815D92"/>
    <w:rsid w:val="0089205E"/>
    <w:rsid w:val="008B4C4D"/>
    <w:rsid w:val="0092333A"/>
    <w:rsid w:val="009701A3"/>
    <w:rsid w:val="00977ED5"/>
    <w:rsid w:val="009918CF"/>
    <w:rsid w:val="00993605"/>
    <w:rsid w:val="009A6722"/>
    <w:rsid w:val="009D567D"/>
    <w:rsid w:val="00A46443"/>
    <w:rsid w:val="00A70F6B"/>
    <w:rsid w:val="00A93C7F"/>
    <w:rsid w:val="00AC079F"/>
    <w:rsid w:val="00AD4846"/>
    <w:rsid w:val="00AF71CC"/>
    <w:rsid w:val="00B018E8"/>
    <w:rsid w:val="00B30E6B"/>
    <w:rsid w:val="00B44AD0"/>
    <w:rsid w:val="00B7206B"/>
    <w:rsid w:val="00B8531B"/>
    <w:rsid w:val="00BB2FD7"/>
    <w:rsid w:val="00BE45D0"/>
    <w:rsid w:val="00C06E99"/>
    <w:rsid w:val="00C460A6"/>
    <w:rsid w:val="00C76443"/>
    <w:rsid w:val="00C8049B"/>
    <w:rsid w:val="00CF5F25"/>
    <w:rsid w:val="00CF6EC1"/>
    <w:rsid w:val="00CF7359"/>
    <w:rsid w:val="00D07EDC"/>
    <w:rsid w:val="00D14569"/>
    <w:rsid w:val="00D258BF"/>
    <w:rsid w:val="00D93EA9"/>
    <w:rsid w:val="00DC3A1A"/>
    <w:rsid w:val="00DD6271"/>
    <w:rsid w:val="00DF074B"/>
    <w:rsid w:val="00DF1654"/>
    <w:rsid w:val="00E70994"/>
    <w:rsid w:val="00EF614E"/>
    <w:rsid w:val="00F014C6"/>
    <w:rsid w:val="00F30AF6"/>
    <w:rsid w:val="00F42CB3"/>
    <w:rsid w:val="00F52381"/>
    <w:rsid w:val="00F54CB3"/>
    <w:rsid w:val="00F62AAD"/>
    <w:rsid w:val="00F71208"/>
    <w:rsid w:val="00F72B48"/>
    <w:rsid w:val="00F73022"/>
    <w:rsid w:val="00F808FD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713BF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3713BF"/>
    <w:pPr>
      <w:spacing w:after="10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3713BF"/>
    <w:pPr>
      <w:spacing w:after="100" w:line="240" w:lineRule="auto"/>
      <w:ind w:left="240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3713BF"/>
    <w:pPr>
      <w:spacing w:after="100" w:line="240" w:lineRule="auto"/>
      <w:ind w:left="480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B2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56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ventariotramites.ift.org.mx/mitweb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nventariotramites.ift.org.mx/mitweb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85D2D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D084C"/>
    <w:rsid w:val="00687FEB"/>
    <w:rsid w:val="006D779E"/>
    <w:rsid w:val="00705324"/>
    <w:rsid w:val="007313BB"/>
    <w:rsid w:val="00734EF9"/>
    <w:rsid w:val="007866FE"/>
    <w:rsid w:val="008E6773"/>
    <w:rsid w:val="009149B3"/>
    <w:rsid w:val="00977C64"/>
    <w:rsid w:val="009F2A3C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E41C4B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1C9E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11D0E96EBFAA44108F9A28542A01F376">
    <w:name w:val="11D0E96EBFAA44108F9A28542A01F376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">
    <w:name w:val="0F5A8BA285AC404EA7CF86593950CDFB"/>
    <w:rsid w:val="006D779E"/>
  </w:style>
  <w:style w:type="paragraph" w:customStyle="1" w:styleId="E869A9A7DB714B5EA6F42DCE29ACD110">
    <w:name w:val="E869A9A7DB714B5EA6F42DCE29ACD110"/>
    <w:rsid w:val="008E6773"/>
  </w:style>
  <w:style w:type="paragraph" w:customStyle="1" w:styleId="F2703DE278A048FD84B842454772682F">
    <w:name w:val="F2703DE278A048FD84B842454772682F"/>
    <w:rsid w:val="008E6773"/>
  </w:style>
  <w:style w:type="paragraph" w:customStyle="1" w:styleId="0F5A8BA285AC404EA7CF86593950CDFB1">
    <w:name w:val="0F5A8BA285AC404EA7CF86593950CDFB1"/>
    <w:rsid w:val="00A52267"/>
    <w:rPr>
      <w:rFonts w:eastAsiaTheme="minorHAnsi"/>
      <w:lang w:eastAsia="en-US"/>
    </w:rPr>
  </w:style>
  <w:style w:type="paragraph" w:customStyle="1" w:styleId="0F5A8BA285AC404EA7CF86593950CDFB2">
    <w:name w:val="0F5A8BA285AC404EA7CF86593950CDFB2"/>
    <w:rsid w:val="00A52267"/>
    <w:rPr>
      <w:rFonts w:eastAsiaTheme="minorHAnsi"/>
      <w:lang w:eastAsia="en-US"/>
    </w:rPr>
  </w:style>
  <w:style w:type="paragraph" w:customStyle="1" w:styleId="413D5310282A477C8B3F28B088541795">
    <w:name w:val="413D5310282A477C8B3F28B088541795"/>
    <w:rsid w:val="00A52267"/>
  </w:style>
  <w:style w:type="paragraph" w:customStyle="1" w:styleId="9517800D7E16472E8CCF75D1471780F3">
    <w:name w:val="9517800D7E16472E8CCF75D1471780F3"/>
    <w:rsid w:val="00A52267"/>
  </w:style>
  <w:style w:type="paragraph" w:customStyle="1" w:styleId="4623D9E71D4F4334BB74563372F7D97D">
    <w:name w:val="4623D9E71D4F4334BB74563372F7D97D"/>
    <w:rsid w:val="00A52267"/>
  </w:style>
  <w:style w:type="paragraph" w:customStyle="1" w:styleId="0F5A8BA285AC404EA7CF86593950CDFB3">
    <w:name w:val="0F5A8BA285AC404EA7CF86593950CDFB3"/>
    <w:rsid w:val="00A52267"/>
    <w:rPr>
      <w:rFonts w:eastAsiaTheme="minorHAnsi"/>
      <w:lang w:eastAsia="en-US"/>
    </w:rPr>
  </w:style>
  <w:style w:type="paragraph" w:customStyle="1" w:styleId="4623D9E71D4F4334BB74563372F7D97D1">
    <w:name w:val="4623D9E71D4F4334BB74563372F7D97D1"/>
    <w:rsid w:val="00A52267"/>
    <w:rPr>
      <w:rFonts w:eastAsiaTheme="minorHAnsi"/>
      <w:lang w:eastAsia="en-US"/>
    </w:rPr>
  </w:style>
  <w:style w:type="paragraph" w:customStyle="1" w:styleId="78A3401525BC439E965FD11C9DA5D0CB">
    <w:name w:val="78A3401525BC439E965FD11C9DA5D0CB"/>
    <w:rsid w:val="00A72DE6"/>
    <w:rPr>
      <w:rFonts w:eastAsiaTheme="minorHAnsi"/>
      <w:lang w:eastAsia="en-US"/>
    </w:rPr>
  </w:style>
  <w:style w:type="paragraph" w:customStyle="1" w:styleId="0F5A8BA285AC404EA7CF86593950CDFB4">
    <w:name w:val="0F5A8BA285AC404EA7CF86593950CDFB4"/>
    <w:rsid w:val="00A72DE6"/>
    <w:rPr>
      <w:rFonts w:eastAsiaTheme="minorHAnsi"/>
      <w:lang w:eastAsia="en-US"/>
    </w:rPr>
  </w:style>
  <w:style w:type="paragraph" w:customStyle="1" w:styleId="4623D9E71D4F4334BB74563372F7D97D2">
    <w:name w:val="4623D9E71D4F4334BB74563372F7D97D2"/>
    <w:rsid w:val="00A72DE6"/>
    <w:rPr>
      <w:rFonts w:eastAsiaTheme="minorHAnsi"/>
      <w:lang w:eastAsia="en-US"/>
    </w:rPr>
  </w:style>
  <w:style w:type="paragraph" w:customStyle="1" w:styleId="B96D7A799E6A4C538295A43EDE30ABD4">
    <w:name w:val="B96D7A799E6A4C538295A43EDE30ABD4"/>
    <w:rsid w:val="00A72DE6"/>
  </w:style>
  <w:style w:type="paragraph" w:customStyle="1" w:styleId="B96D7A799E6A4C538295A43EDE30ABD41">
    <w:name w:val="B96D7A799E6A4C538295A43EDE30ABD41"/>
    <w:rsid w:val="00A72DE6"/>
    <w:rPr>
      <w:rFonts w:eastAsiaTheme="minorHAnsi"/>
      <w:lang w:eastAsia="en-US"/>
    </w:rPr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4623D9E71D4F4334BB74563372F7D97D3">
    <w:name w:val="4623D9E71D4F4334BB74563372F7D97D3"/>
    <w:rsid w:val="00A72DE6"/>
    <w:rPr>
      <w:rFonts w:eastAsiaTheme="minorHAnsi"/>
      <w:lang w:eastAsia="en-US"/>
    </w:rPr>
  </w:style>
  <w:style w:type="paragraph" w:customStyle="1" w:styleId="78E7F390851A48AF96C1E3B6CB71CEE3">
    <w:name w:val="78E7F390851A48AF96C1E3B6CB71CEE3"/>
    <w:rsid w:val="002F0812"/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3773AA41E3FC43369A4B53EC3CF6C1C8">
    <w:name w:val="3773AA41E3FC43369A4B53EC3CF6C1C8"/>
    <w:rsid w:val="0026494F"/>
  </w:style>
  <w:style w:type="paragraph" w:customStyle="1" w:styleId="FE8EC271ABE04DCE9F227F10B767E9FC">
    <w:name w:val="FE8EC271ABE04DCE9F227F10B767E9FC"/>
    <w:rsid w:val="00D31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e6e129-17bc-4f05-9def-a51dc5f03f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CE0F1FBB38B4C8A0BB61156E48174" ma:contentTypeVersion="13" ma:contentTypeDescription="Crear nuevo documento." ma:contentTypeScope="" ma:versionID="79a5d4e273ced43c2da7a4e0d92d970f">
  <xsd:schema xmlns:xsd="http://www.w3.org/2001/XMLSchema" xmlns:xs="http://www.w3.org/2001/XMLSchema" xmlns:p="http://schemas.microsoft.com/office/2006/metadata/properties" xmlns:ns3="4be6e129-17bc-4f05-9def-a51dc5f03fa3" xmlns:ns4="8bdb61f3-1305-4a9b-97d4-47fb3fe9934c" targetNamespace="http://schemas.microsoft.com/office/2006/metadata/properties" ma:root="true" ma:fieldsID="cf53a88137724f4d021248b5b2ef3f6b" ns3:_="" ns4:_="">
    <xsd:import namespace="4be6e129-17bc-4f05-9def-a51dc5f03fa3"/>
    <xsd:import namespace="8bdb61f3-1305-4a9b-97d4-47fb3fe99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6e129-17bc-4f05-9def-a51dc5f03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b61f3-1305-4a9b-97d4-47fb3fe993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E056B-280B-49A1-A946-08CEB42D8AA3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be6e129-17bc-4f05-9def-a51dc5f03fa3"/>
    <ds:schemaRef ds:uri="8bdb61f3-1305-4a9b-97d4-47fb3fe9934c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664C9-1D68-4B45-96BB-5DC73F908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6e129-17bc-4f05-9def-a51dc5f03fa3"/>
    <ds:schemaRef ds:uri="8bdb61f3-1305-4a9b-97d4-47fb3fe99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70C086-361B-4E79-8612-5A314654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2433</Characters>
  <Application>Microsoft Office Word</Application>
  <DocSecurity>0</DocSecurity>
  <Lines>86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</vt:lpstr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</dc:title>
  <dc:subject/>
  <dc:creator>Luis Fernando Rosas Yanez</dc:creator>
  <cp:keywords/>
  <dc:description/>
  <cp:lastModifiedBy>Adrian Israel Garcia Munoz</cp:lastModifiedBy>
  <cp:revision>2</cp:revision>
  <cp:lastPrinted>2021-11-29T00:29:00Z</cp:lastPrinted>
  <dcterms:created xsi:type="dcterms:W3CDTF">2023-02-01T20:55:00Z</dcterms:created>
  <dcterms:modified xsi:type="dcterms:W3CDTF">2023-02-01T20:55:00Z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0x0101007D6CE0F1FBB38B4C8A0BB61156E48174</vt:lpwstr>
  </property>
</Properties>
</file>