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BE401" w14:textId="77777777" w:rsidR="006166DB" w:rsidRPr="003B219F"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3B219F">
        <w:rPr>
          <w:rFonts w:ascii="ITC Avant Garde" w:hAnsi="ITC Avant Garde"/>
          <w:b/>
          <w:color w:val="000000" w:themeColor="text1"/>
          <w:sz w:val="21"/>
          <w:szCs w:val="21"/>
        </w:rPr>
        <w:t xml:space="preserve">1.- Nombre de la Regulación: </w:t>
      </w:r>
    </w:p>
    <w:tbl>
      <w:tblPr>
        <w:tblStyle w:val="Tablaconcuadrcula"/>
        <w:tblW w:w="0" w:type="auto"/>
        <w:tblLook w:val="04A0" w:firstRow="1" w:lastRow="0" w:firstColumn="1" w:lastColumn="0" w:noHBand="0" w:noVBand="1"/>
      </w:tblPr>
      <w:tblGrid>
        <w:gridCol w:w="8828"/>
      </w:tblGrid>
      <w:tr w:rsidR="006166DB" w:rsidRPr="003B219F" w14:paraId="1B2E1BC8" w14:textId="77777777" w:rsidTr="00DF074B">
        <w:tc>
          <w:tcPr>
            <w:tcW w:w="8828" w:type="dxa"/>
          </w:tcPr>
          <w:p w14:paraId="5E631BCB" w14:textId="5586FB15" w:rsidR="006166DB" w:rsidRPr="003B219F" w:rsidRDefault="00F57682" w:rsidP="00F57682">
            <w:pPr>
              <w:contextualSpacing/>
              <w:mirrorIndents/>
              <w:jc w:val="both"/>
              <w:rPr>
                <w:rFonts w:ascii="ITC Avant Garde" w:hAnsi="ITC Avant Garde"/>
                <w:color w:val="000000" w:themeColor="text1"/>
                <w:sz w:val="21"/>
                <w:szCs w:val="21"/>
              </w:rPr>
            </w:pPr>
            <w:r w:rsidRPr="003B219F">
              <w:rPr>
                <w:rFonts w:ascii="ITC Avant Garde" w:hAnsi="ITC Avant Garde"/>
                <w:color w:val="000000" w:themeColor="text1"/>
                <w:sz w:val="21"/>
                <w:szCs w:val="21"/>
              </w:rPr>
              <w:t>Acuerdo mediante el cual el Pleno del Instituto Federal de Telecomunicaciones expide los Lineamientos para la Acreditación y Autorización de Unidades de Verificación.</w:t>
            </w:r>
          </w:p>
        </w:tc>
      </w:tr>
    </w:tbl>
    <w:p w14:paraId="52EC83BF" w14:textId="77777777" w:rsidR="006166DB" w:rsidRPr="003B219F" w:rsidRDefault="006166DB" w:rsidP="002434FF">
      <w:pPr>
        <w:spacing w:after="0" w:line="240" w:lineRule="auto"/>
        <w:contextualSpacing/>
        <w:mirrorIndents/>
        <w:rPr>
          <w:rFonts w:ascii="ITC Avant Garde" w:hAnsi="ITC Avant Garde"/>
          <w:color w:val="000000" w:themeColor="text1"/>
          <w:sz w:val="21"/>
          <w:szCs w:val="21"/>
        </w:rPr>
      </w:pPr>
    </w:p>
    <w:p w14:paraId="56872A26" w14:textId="77777777" w:rsidR="006166DB" w:rsidRPr="003B219F"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3B219F">
        <w:rPr>
          <w:rFonts w:ascii="ITC Avant Garde" w:hAnsi="ITC Avant Garde"/>
          <w:b/>
          <w:color w:val="000000" w:themeColor="text1"/>
          <w:sz w:val="21"/>
          <w:szCs w:val="21"/>
        </w:rPr>
        <w:t>2.- Fecha de expedición y vigencia:</w:t>
      </w:r>
      <w:bookmarkStart w:id="0" w:name="_GoBack"/>
      <w:bookmarkEnd w:id="0"/>
    </w:p>
    <w:tbl>
      <w:tblPr>
        <w:tblStyle w:val="Tablaconcuadrcula"/>
        <w:tblW w:w="0" w:type="auto"/>
        <w:tblLook w:val="04A0" w:firstRow="1" w:lastRow="0" w:firstColumn="1" w:lastColumn="0" w:noHBand="0" w:noVBand="1"/>
      </w:tblPr>
      <w:tblGrid>
        <w:gridCol w:w="8828"/>
      </w:tblGrid>
      <w:tr w:rsidR="006166DB" w:rsidRPr="003B219F" w14:paraId="454C3A95" w14:textId="77777777" w:rsidTr="00DF074B">
        <w:tc>
          <w:tcPr>
            <w:tcW w:w="8828" w:type="dxa"/>
          </w:tcPr>
          <w:p w14:paraId="1A68E5FF" w14:textId="526FDAC4" w:rsidR="006166DB" w:rsidRPr="003B219F" w:rsidRDefault="006166DB" w:rsidP="00F57682">
            <w:pPr>
              <w:contextualSpacing/>
              <w:mirrorIndents/>
              <w:rPr>
                <w:rStyle w:val="Estilo4"/>
                <w:rFonts w:ascii="ITC Avant Garde" w:hAnsi="ITC Avant Garde"/>
                <w:sz w:val="21"/>
                <w:szCs w:val="21"/>
              </w:rPr>
            </w:pPr>
            <w:r w:rsidRPr="003B219F">
              <w:rPr>
                <w:rStyle w:val="Estilo4"/>
                <w:rFonts w:ascii="ITC Avant Garde" w:hAnsi="ITC Avant Garde"/>
                <w:sz w:val="21"/>
                <w:szCs w:val="21"/>
              </w:rPr>
              <w:t xml:space="preserve">Fecha de expedición: </w:t>
            </w:r>
            <w:sdt>
              <w:sdtPr>
                <w:rPr>
                  <w:rStyle w:val="Estilo4"/>
                  <w:rFonts w:ascii="ITC Avant Garde" w:hAnsi="ITC Avant Garde"/>
                  <w:sz w:val="21"/>
                  <w:szCs w:val="21"/>
                </w:rPr>
                <w:alias w:val="Eliga la fecha de expedición "/>
                <w:tag w:val="Eliga la fecha de expedición "/>
                <w:id w:val="-1622067239"/>
                <w:placeholder>
                  <w:docPart w:val="AB8DF5F8E06C4C67A1656A6E13A446D8"/>
                </w:placeholder>
                <w15:color w:val="99CC00"/>
                <w:date w:fullDate="2019-12-18T00:00:00Z">
                  <w:dateFormat w:val="dd/MM/yyyy"/>
                  <w:lid w:val="es-MX"/>
                  <w:storeMappedDataAs w:val="dateTime"/>
                  <w:calendar w:val="gregorian"/>
                </w:date>
              </w:sdtPr>
              <w:sdtEndPr>
                <w:rPr>
                  <w:rStyle w:val="Estilo4"/>
                </w:rPr>
              </w:sdtEndPr>
              <w:sdtContent>
                <w:r w:rsidR="00F57682" w:rsidRPr="003B219F">
                  <w:rPr>
                    <w:rStyle w:val="Estilo4"/>
                    <w:rFonts w:ascii="ITC Avant Garde" w:hAnsi="ITC Avant Garde"/>
                    <w:sz w:val="21"/>
                    <w:szCs w:val="21"/>
                  </w:rPr>
                  <w:t>18/12/2019</w:t>
                </w:r>
              </w:sdtContent>
            </w:sdt>
          </w:p>
        </w:tc>
      </w:tr>
      <w:tr w:rsidR="003F1D7B" w:rsidRPr="003B219F" w14:paraId="098151CF" w14:textId="77777777" w:rsidTr="00DF074B">
        <w:tc>
          <w:tcPr>
            <w:tcW w:w="8828" w:type="dxa"/>
          </w:tcPr>
          <w:p w14:paraId="07D4CB20" w14:textId="3DDC4579" w:rsidR="003F1D7B" w:rsidRPr="003B219F" w:rsidRDefault="003F1D7B" w:rsidP="00F57682">
            <w:pPr>
              <w:contextualSpacing/>
              <w:mirrorIndents/>
              <w:rPr>
                <w:rStyle w:val="Estilo4"/>
                <w:rFonts w:ascii="ITC Avant Garde" w:hAnsi="ITC Avant Garde"/>
                <w:sz w:val="21"/>
                <w:szCs w:val="21"/>
              </w:rPr>
            </w:pPr>
            <w:r w:rsidRPr="003B219F">
              <w:rPr>
                <w:rStyle w:val="Estilo4"/>
                <w:rFonts w:ascii="ITC Avant Garde" w:hAnsi="ITC Avant Garde"/>
                <w:sz w:val="21"/>
                <w:szCs w:val="21"/>
              </w:rPr>
              <w:t xml:space="preserve">Fecha de publicación en el DOF: </w:t>
            </w:r>
            <w:sdt>
              <w:sdtPr>
                <w:rPr>
                  <w:rStyle w:val="Estilo4"/>
                  <w:rFonts w:ascii="ITC Avant Garde" w:hAnsi="ITC Avant Garde"/>
                  <w:sz w:val="21"/>
                  <w:szCs w:val="21"/>
                </w:rPr>
                <w:alias w:val="Eliga la fecha de expedición "/>
                <w:tag w:val="Eliga la fecha de expedición "/>
                <w:id w:val="1413581338"/>
                <w:placeholder>
                  <w:docPart w:val="4BFE69FF12A946CBB94D1882B21FF93D"/>
                </w:placeholder>
                <w15:color w:val="99CC00"/>
                <w:date w:fullDate="2020-02-06T00:00:00Z">
                  <w:dateFormat w:val="dd/MM/yyyy"/>
                  <w:lid w:val="es-MX"/>
                  <w:storeMappedDataAs w:val="dateTime"/>
                  <w:calendar w:val="gregorian"/>
                </w:date>
              </w:sdtPr>
              <w:sdtEndPr>
                <w:rPr>
                  <w:rStyle w:val="Estilo4"/>
                </w:rPr>
              </w:sdtEndPr>
              <w:sdtContent>
                <w:r w:rsidR="00F57682" w:rsidRPr="003B219F">
                  <w:rPr>
                    <w:rStyle w:val="Estilo4"/>
                    <w:rFonts w:ascii="ITC Avant Garde" w:hAnsi="ITC Avant Garde"/>
                    <w:sz w:val="21"/>
                    <w:szCs w:val="21"/>
                  </w:rPr>
                  <w:t>06/02/2020</w:t>
                </w:r>
              </w:sdtContent>
            </w:sdt>
          </w:p>
        </w:tc>
      </w:tr>
      <w:tr w:rsidR="00DF074B" w:rsidRPr="003B219F" w14:paraId="784A8897" w14:textId="77777777" w:rsidTr="00DF074B">
        <w:tc>
          <w:tcPr>
            <w:tcW w:w="8828" w:type="dxa"/>
          </w:tcPr>
          <w:p w14:paraId="335C558B" w14:textId="379AE1ED" w:rsidR="00DF074B" w:rsidRPr="003B219F" w:rsidRDefault="004C31A6" w:rsidP="003F1D7B">
            <w:pPr>
              <w:contextualSpacing/>
              <w:mirrorIndents/>
              <w:rPr>
                <w:rStyle w:val="Estilo4"/>
                <w:rFonts w:ascii="ITC Avant Garde" w:hAnsi="ITC Avant Garde"/>
                <w:sz w:val="21"/>
                <w:szCs w:val="21"/>
              </w:rPr>
            </w:pPr>
            <w:r w:rsidRPr="003B219F">
              <w:rPr>
                <w:rStyle w:val="Estilo4"/>
                <w:rFonts w:ascii="ITC Avant Garde" w:hAnsi="ITC Avant Garde"/>
                <w:sz w:val="21"/>
                <w:szCs w:val="21"/>
              </w:rPr>
              <w:t xml:space="preserve">Tipo de vigencia: </w:t>
            </w:r>
            <w:sdt>
              <w:sdtPr>
                <w:rPr>
                  <w:rStyle w:val="Estilo4"/>
                  <w:rFonts w:ascii="ITC Avant Garde" w:hAnsi="ITC Avant Garde"/>
                  <w:sz w:val="21"/>
                  <w:szCs w:val="21"/>
                </w:rPr>
                <w:alias w:val="Tipo de vigencia "/>
                <w:tag w:val="Elija un elmento "/>
                <w:id w:val="-732226209"/>
                <w:placeholder>
                  <w:docPart w:val="116AF818B57641F79234FE5C1310B6CD"/>
                </w:placeholder>
                <w15:color w:val="99CC00"/>
                <w:dropDownList>
                  <w:listItem w:value="Elija un elemento."/>
                  <w:listItem w:displayText="Indefinida " w:value="Indefinida "/>
                  <w:listItem w:displayText="Específica" w:value="Específica"/>
                  <w:listItem w:displayText="Abrogada" w:value="Abrogada"/>
                </w:dropDownList>
              </w:sdtPr>
              <w:sdtEndPr>
                <w:rPr>
                  <w:rStyle w:val="Estilo4"/>
                </w:rPr>
              </w:sdtEndPr>
              <w:sdtContent>
                <w:r w:rsidR="00F57682" w:rsidRPr="003B219F">
                  <w:rPr>
                    <w:rStyle w:val="Estilo4"/>
                    <w:rFonts w:ascii="ITC Avant Garde" w:hAnsi="ITC Avant Garde"/>
                    <w:sz w:val="21"/>
                    <w:szCs w:val="21"/>
                  </w:rPr>
                  <w:t xml:space="preserve">Indefinida </w:t>
                </w:r>
              </w:sdtContent>
            </w:sdt>
          </w:p>
        </w:tc>
      </w:tr>
      <w:tr w:rsidR="006166DB" w:rsidRPr="003B219F" w14:paraId="25C2F9B9" w14:textId="77777777" w:rsidTr="00DF074B">
        <w:tc>
          <w:tcPr>
            <w:tcW w:w="8828" w:type="dxa"/>
          </w:tcPr>
          <w:p w14:paraId="49A37DB1" w14:textId="5396E087" w:rsidR="0044324A" w:rsidRPr="003B219F" w:rsidRDefault="006166DB" w:rsidP="00F57682">
            <w:pPr>
              <w:contextualSpacing/>
              <w:mirrorIndents/>
              <w:jc w:val="both"/>
              <w:rPr>
                <w:rStyle w:val="Estilo4"/>
                <w:rFonts w:ascii="ITC Avant Garde" w:hAnsi="ITC Avant Garde"/>
                <w:sz w:val="21"/>
                <w:szCs w:val="21"/>
              </w:rPr>
            </w:pPr>
            <w:r w:rsidRPr="003B219F">
              <w:rPr>
                <w:rStyle w:val="Estilo4"/>
                <w:rFonts w:ascii="ITC Avant Garde" w:hAnsi="ITC Avant Garde"/>
                <w:sz w:val="21"/>
                <w:szCs w:val="21"/>
              </w:rPr>
              <w:t xml:space="preserve">Inicio de la vigencia: </w:t>
            </w:r>
            <w:sdt>
              <w:sdtPr>
                <w:rPr>
                  <w:rStyle w:val="Estilo4"/>
                  <w:rFonts w:ascii="ITC Avant Garde" w:hAnsi="ITC Avant Garde"/>
                  <w:sz w:val="21"/>
                  <w:szCs w:val="21"/>
                </w:rPr>
                <w:alias w:val="Eliga la fecha de expedición "/>
                <w:tag w:val="Eliga la fecha de expedición "/>
                <w:id w:val="1874961018"/>
                <w:placeholder>
                  <w:docPart w:val="F134B9A66FE34304BB8A7A02ABC7BBC0"/>
                </w:placeholder>
                <w15:color w:val="99CC00"/>
                <w:date w:fullDate="2020-08-03T00:00:00Z">
                  <w:dateFormat w:val="dd/MM/yyyy"/>
                  <w:lid w:val="es-MX"/>
                  <w:storeMappedDataAs w:val="dateTime"/>
                  <w:calendar w:val="gregorian"/>
                </w:date>
              </w:sdtPr>
              <w:sdtEndPr>
                <w:rPr>
                  <w:rStyle w:val="Estilo4"/>
                </w:rPr>
              </w:sdtEndPr>
              <w:sdtContent>
                <w:r w:rsidR="0044324A" w:rsidRPr="003B219F">
                  <w:rPr>
                    <w:rStyle w:val="Estilo4"/>
                    <w:rFonts w:ascii="ITC Avant Garde" w:hAnsi="ITC Avant Garde"/>
                    <w:sz w:val="21"/>
                    <w:szCs w:val="21"/>
                  </w:rPr>
                  <w:t>03/08/2020</w:t>
                </w:r>
              </w:sdtContent>
            </w:sdt>
          </w:p>
          <w:p w14:paraId="187042E5" w14:textId="2019DA00" w:rsidR="00F57682" w:rsidRPr="003B219F" w:rsidRDefault="00F57682" w:rsidP="00F57682">
            <w:pPr>
              <w:contextualSpacing/>
              <w:mirrorIndents/>
              <w:jc w:val="both"/>
              <w:rPr>
                <w:rStyle w:val="Estilo4"/>
                <w:rFonts w:ascii="ITC Avant Garde" w:hAnsi="ITC Avant Garde"/>
                <w:sz w:val="21"/>
                <w:szCs w:val="21"/>
              </w:rPr>
            </w:pPr>
            <w:r w:rsidRPr="003B219F">
              <w:rPr>
                <w:rStyle w:val="Estilo4"/>
                <w:rFonts w:ascii="ITC Avant Garde" w:hAnsi="ITC Avant Garde"/>
                <w:sz w:val="21"/>
                <w:szCs w:val="21"/>
              </w:rPr>
              <w:t>De conformidad con el artículo Segundo Transitorio del Acuerdo mediante el cual el Pleno del Instituto Federal de Telecomunicaciones expide los Lineamientos para la Autorización de Organismos de Acreditación en materia de Telecomunicaciones y Radiodifusión, publicado en el Diario Oficial de la Federación el 9 de julio de 2021, señala que la fracción II y numeral 2 del lineamiento PRIMERO, así como los lineamientos OCTAVO, NOVENO y DÉCIMO SEXTO quedarán sin efectos el 9 de julio de 2022.</w:t>
            </w:r>
          </w:p>
        </w:tc>
      </w:tr>
      <w:tr w:rsidR="00DF074B" w:rsidRPr="003B219F" w14:paraId="5C60735A" w14:textId="77777777" w:rsidTr="007F5106">
        <w:trPr>
          <w:trHeight w:val="50"/>
        </w:trPr>
        <w:tc>
          <w:tcPr>
            <w:tcW w:w="8828" w:type="dxa"/>
          </w:tcPr>
          <w:p w14:paraId="43F30054" w14:textId="3F531590" w:rsidR="00DF074B" w:rsidRPr="003B219F" w:rsidRDefault="00DF074B" w:rsidP="00F57682">
            <w:pPr>
              <w:contextualSpacing/>
              <w:mirrorIndents/>
              <w:rPr>
                <w:rStyle w:val="Estilo4"/>
                <w:rFonts w:ascii="ITC Avant Garde" w:hAnsi="ITC Avant Garde"/>
                <w:sz w:val="21"/>
                <w:szCs w:val="21"/>
              </w:rPr>
            </w:pPr>
            <w:r w:rsidRPr="003B219F">
              <w:rPr>
                <w:rStyle w:val="Estilo4"/>
                <w:rFonts w:ascii="ITC Avant Garde" w:hAnsi="ITC Avant Garde"/>
                <w:sz w:val="21"/>
                <w:szCs w:val="21"/>
              </w:rPr>
              <w:t xml:space="preserve">Término de la vigencia: </w:t>
            </w:r>
            <w:sdt>
              <w:sdtPr>
                <w:rPr>
                  <w:rStyle w:val="Estilo4"/>
                  <w:rFonts w:ascii="ITC Avant Garde" w:hAnsi="ITC Avant Garde"/>
                  <w:sz w:val="21"/>
                  <w:szCs w:val="21"/>
                </w:rPr>
                <w:alias w:val="Inicio de vigencia "/>
                <w:tag w:val="Elija un elmento"/>
                <w:id w:val="-1276313209"/>
                <w:placeholder>
                  <w:docPart w:val="74480DB032444D7CA04A2EC42A53E5F8"/>
                </w:placeholder>
                <w15:color w:val="99CC00"/>
                <w:date>
                  <w:dateFormat w:val="dd/MM/yyyy"/>
                  <w:lid w:val="es-MX"/>
                  <w:storeMappedDataAs w:val="dateTime"/>
                  <w:calendar w:val="gregorian"/>
                </w:date>
              </w:sdtPr>
              <w:sdtEndPr>
                <w:rPr>
                  <w:rStyle w:val="Estilo4"/>
                </w:rPr>
              </w:sdtEndPr>
              <w:sdtContent>
                <w:r w:rsidR="00F57682" w:rsidRPr="003B219F">
                  <w:rPr>
                    <w:rStyle w:val="Estilo4"/>
                    <w:rFonts w:ascii="ITC Avant Garde" w:hAnsi="ITC Avant Garde"/>
                    <w:sz w:val="21"/>
                    <w:szCs w:val="21"/>
                  </w:rPr>
                  <w:t>No aplica</w:t>
                </w:r>
              </w:sdtContent>
            </w:sdt>
            <w:r w:rsidRPr="003B219F">
              <w:rPr>
                <w:rStyle w:val="Estilo4"/>
                <w:rFonts w:ascii="ITC Avant Garde" w:hAnsi="ITC Avant Garde"/>
                <w:sz w:val="21"/>
                <w:szCs w:val="21"/>
              </w:rPr>
              <w:t xml:space="preserve"> </w:t>
            </w:r>
          </w:p>
        </w:tc>
      </w:tr>
    </w:tbl>
    <w:p w14:paraId="7B361F8E" w14:textId="77777777" w:rsidR="006166DB" w:rsidRPr="003B219F" w:rsidRDefault="006166DB" w:rsidP="002434FF">
      <w:pPr>
        <w:spacing w:after="0" w:line="240" w:lineRule="auto"/>
        <w:contextualSpacing/>
        <w:mirrorIndents/>
        <w:rPr>
          <w:rFonts w:ascii="ITC Avant Garde" w:hAnsi="ITC Avant Garde"/>
          <w:color w:val="000000" w:themeColor="text1"/>
          <w:sz w:val="21"/>
          <w:szCs w:val="21"/>
        </w:rPr>
      </w:pPr>
    </w:p>
    <w:p w14:paraId="66657EF3" w14:textId="77777777" w:rsidR="006166DB" w:rsidRPr="003B219F"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3B219F">
        <w:rPr>
          <w:rFonts w:ascii="ITC Avant Garde" w:hAnsi="ITC Avant Garde"/>
          <w:b/>
          <w:color w:val="000000" w:themeColor="text1"/>
          <w:sz w:val="21"/>
          <w:szCs w:val="21"/>
        </w:rPr>
        <w:t>3.- Autoridad o autoridades que la emiten:</w:t>
      </w:r>
    </w:p>
    <w:tbl>
      <w:tblPr>
        <w:tblStyle w:val="Tablaconcuadrcula"/>
        <w:tblW w:w="0" w:type="auto"/>
        <w:tblLook w:val="04A0" w:firstRow="1" w:lastRow="0" w:firstColumn="1" w:lastColumn="0" w:noHBand="0" w:noVBand="1"/>
      </w:tblPr>
      <w:tblGrid>
        <w:gridCol w:w="8828"/>
      </w:tblGrid>
      <w:tr w:rsidR="006166DB" w:rsidRPr="003B219F" w14:paraId="2E594784" w14:textId="77777777" w:rsidTr="00DF074B">
        <w:tc>
          <w:tcPr>
            <w:tcW w:w="8828" w:type="dxa"/>
          </w:tcPr>
          <w:p w14:paraId="6C41AB66" w14:textId="325D0E22" w:rsidR="006166DB" w:rsidRPr="003B219F" w:rsidRDefault="00F57682" w:rsidP="002434FF">
            <w:pPr>
              <w:mirrorIndents/>
              <w:rPr>
                <w:rFonts w:ascii="ITC Avant Garde" w:hAnsi="ITC Avant Garde"/>
                <w:color w:val="000000" w:themeColor="text1"/>
                <w:sz w:val="21"/>
                <w:szCs w:val="21"/>
              </w:rPr>
            </w:pPr>
            <w:r w:rsidRPr="003B219F">
              <w:rPr>
                <w:rFonts w:ascii="ITC Avant Garde" w:hAnsi="ITC Avant Garde"/>
                <w:color w:val="000000" w:themeColor="text1"/>
                <w:sz w:val="21"/>
                <w:szCs w:val="21"/>
              </w:rPr>
              <w:t>Instituto Federal de Telecomunicaciones</w:t>
            </w:r>
          </w:p>
        </w:tc>
      </w:tr>
    </w:tbl>
    <w:p w14:paraId="32195651" w14:textId="77777777" w:rsidR="006166DB" w:rsidRPr="003B219F" w:rsidRDefault="006166DB" w:rsidP="002434FF">
      <w:pPr>
        <w:spacing w:after="0" w:line="240" w:lineRule="auto"/>
        <w:contextualSpacing/>
        <w:mirrorIndents/>
        <w:rPr>
          <w:rFonts w:ascii="ITC Avant Garde" w:hAnsi="ITC Avant Garde"/>
          <w:color w:val="000000" w:themeColor="text1"/>
          <w:sz w:val="21"/>
          <w:szCs w:val="21"/>
        </w:rPr>
      </w:pPr>
    </w:p>
    <w:p w14:paraId="11112038" w14:textId="77777777" w:rsidR="006166DB" w:rsidRPr="003B219F"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3B219F">
        <w:rPr>
          <w:rFonts w:ascii="ITC Avant Garde" w:hAnsi="ITC Avant Garde"/>
          <w:b/>
          <w:color w:val="000000" w:themeColor="text1"/>
          <w:sz w:val="21"/>
          <w:szCs w:val="21"/>
        </w:rPr>
        <w:t xml:space="preserve">4.- Autoridad o autoridades que la aplican: </w:t>
      </w:r>
    </w:p>
    <w:tbl>
      <w:tblPr>
        <w:tblStyle w:val="Tablaconcuadrcula"/>
        <w:tblW w:w="0" w:type="auto"/>
        <w:tblLook w:val="04A0" w:firstRow="1" w:lastRow="0" w:firstColumn="1" w:lastColumn="0" w:noHBand="0" w:noVBand="1"/>
      </w:tblPr>
      <w:tblGrid>
        <w:gridCol w:w="8828"/>
      </w:tblGrid>
      <w:tr w:rsidR="006166DB" w:rsidRPr="003B219F" w14:paraId="0FEE5916" w14:textId="77777777" w:rsidTr="00DF074B">
        <w:tc>
          <w:tcPr>
            <w:tcW w:w="8828" w:type="dxa"/>
          </w:tcPr>
          <w:p w14:paraId="043F6ABC" w14:textId="36F4044C" w:rsidR="006166DB" w:rsidRPr="003B219F" w:rsidRDefault="00F57682" w:rsidP="002434FF">
            <w:pPr>
              <w:contextualSpacing/>
              <w:mirrorIndents/>
              <w:rPr>
                <w:rFonts w:ascii="ITC Avant Garde" w:hAnsi="ITC Avant Garde"/>
                <w:color w:val="000000" w:themeColor="text1"/>
                <w:sz w:val="21"/>
                <w:szCs w:val="21"/>
              </w:rPr>
            </w:pPr>
            <w:r w:rsidRPr="003B219F">
              <w:rPr>
                <w:rFonts w:ascii="ITC Avant Garde" w:hAnsi="ITC Avant Garde"/>
                <w:color w:val="000000" w:themeColor="text1"/>
                <w:sz w:val="21"/>
                <w:szCs w:val="21"/>
              </w:rPr>
              <w:t>Instituto Federal de Telecomunicaciones</w:t>
            </w:r>
          </w:p>
        </w:tc>
      </w:tr>
    </w:tbl>
    <w:p w14:paraId="45DC499A" w14:textId="063A5F7C" w:rsidR="006166DB" w:rsidRPr="003B219F" w:rsidRDefault="006166DB" w:rsidP="002434FF">
      <w:pPr>
        <w:spacing w:after="0" w:line="240" w:lineRule="auto"/>
        <w:contextualSpacing/>
        <w:mirrorIndents/>
        <w:rPr>
          <w:rFonts w:ascii="ITC Avant Garde" w:hAnsi="ITC Avant Garde"/>
          <w:color w:val="000000" w:themeColor="text1"/>
          <w:sz w:val="21"/>
          <w:szCs w:val="21"/>
        </w:rPr>
      </w:pPr>
    </w:p>
    <w:p w14:paraId="5315D7AB" w14:textId="77777777" w:rsidR="00DC3A1A" w:rsidRPr="003B219F" w:rsidRDefault="00DC3A1A" w:rsidP="00DC3A1A">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3B219F">
        <w:rPr>
          <w:rFonts w:ascii="ITC Avant Garde" w:hAnsi="ITC Avant Garde"/>
          <w:b/>
          <w:color w:val="000000" w:themeColor="text1"/>
          <w:sz w:val="21"/>
          <w:szCs w:val="21"/>
        </w:rPr>
        <w:t xml:space="preserve">5.- Ámbito de Aplicación  </w:t>
      </w:r>
    </w:p>
    <w:tbl>
      <w:tblPr>
        <w:tblStyle w:val="Tablaconcuadrcula"/>
        <w:tblW w:w="0" w:type="auto"/>
        <w:tblLook w:val="04A0" w:firstRow="1" w:lastRow="0" w:firstColumn="1" w:lastColumn="0" w:noHBand="0" w:noVBand="1"/>
      </w:tblPr>
      <w:tblGrid>
        <w:gridCol w:w="8828"/>
      </w:tblGrid>
      <w:tr w:rsidR="00DC3A1A" w:rsidRPr="003B219F" w14:paraId="749D808B" w14:textId="77777777" w:rsidTr="00DF074B">
        <w:tc>
          <w:tcPr>
            <w:tcW w:w="8828" w:type="dxa"/>
          </w:tcPr>
          <w:p w14:paraId="07FF9FAE" w14:textId="751C32B8" w:rsidR="00DC3A1A" w:rsidRPr="003B219F" w:rsidRDefault="00C76443" w:rsidP="00DF074B">
            <w:pPr>
              <w:contextualSpacing/>
              <w:mirrorIndents/>
              <w:rPr>
                <w:rFonts w:ascii="ITC Avant Garde" w:hAnsi="ITC Avant Garde"/>
                <w:color w:val="000000" w:themeColor="text1"/>
                <w:sz w:val="21"/>
                <w:szCs w:val="21"/>
              </w:rPr>
            </w:pPr>
            <w:r w:rsidRPr="003B219F">
              <w:rPr>
                <w:rStyle w:val="Estilo4"/>
                <w:rFonts w:ascii="ITC Avant Garde" w:hAnsi="ITC Avant Garde"/>
                <w:sz w:val="21"/>
                <w:szCs w:val="21"/>
              </w:rPr>
              <w:t>Ámbito de Aplicación</w:t>
            </w:r>
            <w:r w:rsidR="00366E21" w:rsidRPr="003B219F">
              <w:rPr>
                <w:rStyle w:val="Estilo4"/>
                <w:rFonts w:ascii="ITC Avant Garde" w:hAnsi="ITC Avant Garde"/>
                <w:sz w:val="21"/>
                <w:szCs w:val="21"/>
              </w:rPr>
              <w:t xml:space="preserve">: </w:t>
            </w:r>
            <w:sdt>
              <w:sdtPr>
                <w:rPr>
                  <w:rStyle w:val="Estilo4"/>
                  <w:rFonts w:ascii="ITC Avant Garde" w:hAnsi="ITC Avant Garde"/>
                  <w:sz w:val="21"/>
                  <w:szCs w:val="21"/>
                </w:rPr>
                <w:alias w:val="Ámbito de Aplicación"/>
                <w:tag w:val="Elija un elemento "/>
                <w:id w:val="-1601018446"/>
                <w:placeholder>
                  <w:docPart w:val="FE8EC271ABE04DCE9F227F10B767E9FC"/>
                </w:placeholder>
                <w15:color w:val="99CC00"/>
                <w:dropDownList>
                  <w:listItem w:value="Elija un elemento."/>
                  <w:listItem w:displayText="Federal" w:value="Federal"/>
                  <w:listItem w:displayText="Estatal" w:value="Estatal"/>
                  <w:listItem w:displayText="Municipal" w:value="Municipal"/>
                </w:dropDownList>
              </w:sdtPr>
              <w:sdtEndPr>
                <w:rPr>
                  <w:rStyle w:val="Estilo4"/>
                </w:rPr>
              </w:sdtEndPr>
              <w:sdtContent>
                <w:r w:rsidR="00F57682" w:rsidRPr="003B219F">
                  <w:rPr>
                    <w:rStyle w:val="Estilo4"/>
                    <w:rFonts w:ascii="ITC Avant Garde" w:hAnsi="ITC Avant Garde"/>
                    <w:sz w:val="21"/>
                    <w:szCs w:val="21"/>
                  </w:rPr>
                  <w:t>Federal</w:t>
                </w:r>
              </w:sdtContent>
            </w:sdt>
          </w:p>
        </w:tc>
      </w:tr>
    </w:tbl>
    <w:p w14:paraId="086DD737" w14:textId="5145C4EC" w:rsidR="00DC3A1A" w:rsidRPr="003B219F" w:rsidRDefault="00DC3A1A" w:rsidP="002434FF">
      <w:pPr>
        <w:spacing w:after="0" w:line="240" w:lineRule="auto"/>
        <w:contextualSpacing/>
        <w:mirrorIndents/>
        <w:rPr>
          <w:rFonts w:ascii="ITC Avant Garde" w:hAnsi="ITC Avant Garde"/>
          <w:color w:val="000000" w:themeColor="text1"/>
          <w:sz w:val="21"/>
          <w:szCs w:val="21"/>
        </w:rPr>
      </w:pPr>
    </w:p>
    <w:p w14:paraId="2F008405" w14:textId="67E4D8D6" w:rsidR="006166DB" w:rsidRPr="003B219F" w:rsidRDefault="00DC3A1A"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3B219F">
        <w:rPr>
          <w:rFonts w:ascii="ITC Avant Garde" w:hAnsi="ITC Avant Garde"/>
          <w:b/>
          <w:color w:val="000000" w:themeColor="text1"/>
          <w:sz w:val="21"/>
          <w:szCs w:val="21"/>
        </w:rPr>
        <w:t>6</w:t>
      </w:r>
      <w:r w:rsidR="006166DB" w:rsidRPr="003B219F">
        <w:rPr>
          <w:rFonts w:ascii="ITC Avant Garde" w:hAnsi="ITC Avant Garde"/>
          <w:b/>
          <w:color w:val="000000" w:themeColor="text1"/>
          <w:sz w:val="21"/>
          <w:szCs w:val="21"/>
        </w:rPr>
        <w:t xml:space="preserve">.- Fechas en que ha sido actualizada: </w:t>
      </w:r>
    </w:p>
    <w:tbl>
      <w:tblPr>
        <w:tblStyle w:val="Tablaconcuadrcula"/>
        <w:tblW w:w="0" w:type="auto"/>
        <w:tblLook w:val="04A0" w:firstRow="1" w:lastRow="0" w:firstColumn="1" w:lastColumn="0" w:noHBand="0" w:noVBand="1"/>
      </w:tblPr>
      <w:tblGrid>
        <w:gridCol w:w="8828"/>
      </w:tblGrid>
      <w:tr w:rsidR="006166DB" w:rsidRPr="003B219F" w14:paraId="380262AA" w14:textId="77777777" w:rsidTr="00DF074B">
        <w:tc>
          <w:tcPr>
            <w:tcW w:w="8828" w:type="dxa"/>
          </w:tcPr>
          <w:p w14:paraId="1917902A" w14:textId="40915886" w:rsidR="006166DB" w:rsidRPr="003B219F" w:rsidRDefault="005550BC" w:rsidP="0092333A">
            <w:pPr>
              <w:contextualSpacing/>
              <w:mirrorIndents/>
              <w:jc w:val="both"/>
              <w:rPr>
                <w:rFonts w:ascii="ITC Avant Garde" w:hAnsi="ITC Avant Garde"/>
                <w:color w:val="000000" w:themeColor="text1"/>
                <w:sz w:val="21"/>
                <w:szCs w:val="21"/>
              </w:rPr>
            </w:pPr>
            <w:r w:rsidRPr="003B219F">
              <w:rPr>
                <w:rFonts w:ascii="ITC Avant Garde" w:hAnsi="ITC Avant Garde"/>
                <w:color w:val="000000" w:themeColor="text1"/>
                <w:sz w:val="21"/>
                <w:szCs w:val="21"/>
              </w:rPr>
              <w:t>No aplica</w:t>
            </w:r>
          </w:p>
        </w:tc>
      </w:tr>
    </w:tbl>
    <w:p w14:paraId="4E8FF191" w14:textId="77777777" w:rsidR="006166DB" w:rsidRPr="003B219F" w:rsidRDefault="006166DB" w:rsidP="002434FF">
      <w:pPr>
        <w:spacing w:after="0" w:line="240" w:lineRule="auto"/>
        <w:ind w:firstLine="708"/>
        <w:contextualSpacing/>
        <w:mirrorIndents/>
        <w:jc w:val="both"/>
        <w:rPr>
          <w:rFonts w:ascii="ITC Avant Garde" w:hAnsi="ITC Avant Garde"/>
          <w:color w:val="000000" w:themeColor="text1"/>
          <w:sz w:val="21"/>
          <w:szCs w:val="21"/>
        </w:rPr>
      </w:pPr>
    </w:p>
    <w:p w14:paraId="03333167" w14:textId="178A32D8" w:rsidR="006166DB" w:rsidRPr="003B219F"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3B219F">
        <w:rPr>
          <w:rFonts w:ascii="ITC Avant Garde" w:hAnsi="ITC Avant Garde"/>
          <w:b/>
          <w:color w:val="000000" w:themeColor="text1"/>
          <w:sz w:val="21"/>
          <w:szCs w:val="21"/>
        </w:rPr>
        <w:t>7</w:t>
      </w:r>
      <w:r w:rsidR="006166DB" w:rsidRPr="003B219F">
        <w:rPr>
          <w:rFonts w:ascii="ITC Avant Garde" w:hAnsi="ITC Avant Garde"/>
          <w:b/>
          <w:color w:val="000000" w:themeColor="text1"/>
          <w:sz w:val="21"/>
          <w:szCs w:val="21"/>
        </w:rPr>
        <w:t>.- Tipo de ordenamiento jurídico:</w:t>
      </w:r>
    </w:p>
    <w:tbl>
      <w:tblPr>
        <w:tblStyle w:val="Tablaconcuadrcula"/>
        <w:tblW w:w="0" w:type="auto"/>
        <w:tblLook w:val="04A0" w:firstRow="1" w:lastRow="0" w:firstColumn="1" w:lastColumn="0" w:noHBand="0" w:noVBand="1"/>
      </w:tblPr>
      <w:tblGrid>
        <w:gridCol w:w="8828"/>
      </w:tblGrid>
      <w:tr w:rsidR="006166DB" w:rsidRPr="003B219F" w14:paraId="00840257" w14:textId="77777777" w:rsidTr="00DF074B">
        <w:tc>
          <w:tcPr>
            <w:tcW w:w="8828" w:type="dxa"/>
          </w:tcPr>
          <w:p w14:paraId="5DFAFB35" w14:textId="0C9D95DF" w:rsidR="006166DB" w:rsidRPr="003B219F" w:rsidRDefault="003B219F" w:rsidP="002434FF">
            <w:pPr>
              <w:contextualSpacing/>
              <w:mirrorIndents/>
              <w:jc w:val="both"/>
              <w:rPr>
                <w:rFonts w:ascii="ITC Avant Garde" w:hAnsi="ITC Avant Garde"/>
                <w:i/>
                <w:color w:val="AEAAAA" w:themeColor="background2" w:themeShade="BF"/>
                <w:sz w:val="21"/>
                <w:szCs w:val="21"/>
              </w:rPr>
            </w:pPr>
            <w:sdt>
              <w:sdtPr>
                <w:rPr>
                  <w:rStyle w:val="Estilo4"/>
                  <w:rFonts w:ascii="ITC Avant Garde" w:hAnsi="ITC Avant Garde"/>
                  <w:sz w:val="21"/>
                  <w:szCs w:val="21"/>
                </w:rPr>
                <w:alias w:val="Tipo de Ordenamiento "/>
                <w:tag w:val="Tipo de Ordenamiento "/>
                <w:id w:val="-182972413"/>
                <w:placeholder>
                  <w:docPart w:val="5233E99645114FB3B3B67F7B8A2D413B"/>
                </w:placeholder>
                <w15:color w:val="99CC00"/>
                <w:dropDownList>
                  <w:listItem w:value="Elija un elemento."/>
                  <w:listItem w:displayText="Acuerdo" w:value="Acuerdo"/>
                  <w:listItem w:displayText="Circular" w:value="Circular"/>
                  <w:listItem w:displayText="Código" w:value="Código"/>
                  <w:listItem w:displayText="Criterio" w:value="Criterio"/>
                  <w:listItem w:displayText="Decreto" w:value="Decreto"/>
                  <w:listItem w:displayText="Directiva" w:value="Directiva"/>
                  <w:listItem w:displayText="Disposición de carácter general" w:value="Disposición de carácter general"/>
                  <w:listItem w:displayText="Disposición Técnica" w:value="Disposición Técnica"/>
                  <w:listItem w:displayText="Estatuo " w:value="Estatuo "/>
                  <w:listItem w:displayText="Formato" w:value="Formato"/>
                  <w:listItem w:displayText="Instructivo" w:value="Instructivo"/>
                  <w:listItem w:displayText="Ley" w:value="Ley"/>
                  <w:listItem w:displayText="Lineamiento " w:value="Lineamiento "/>
                  <w:listItem w:displayText="Manual " w:value="Manual "/>
                  <w:listItem w:displayText="Metodología " w:value="Metodología "/>
                  <w:listItem w:displayText="Norma Oficial Mexicana" w:value="Norma Oficial Mexicana"/>
                  <w:listItem w:displayText="Reglas" w:value="Reglas"/>
                  <w:listItem w:displayText="Reglamento" w:value="Reglamento"/>
                  <w:listItem w:displayText="Otra " w:value="Otra "/>
                </w:dropDownList>
              </w:sdtPr>
              <w:sdtEndPr>
                <w:rPr>
                  <w:rStyle w:val="Fuentedeprrafopredeter"/>
                  <w:i/>
                  <w:color w:val="AEAAAA" w:themeColor="background2" w:themeShade="BF"/>
                </w:rPr>
              </w:sdtEndPr>
              <w:sdtContent>
                <w:r w:rsidR="00F57682" w:rsidRPr="003B219F">
                  <w:rPr>
                    <w:rStyle w:val="Estilo4"/>
                    <w:rFonts w:ascii="ITC Avant Garde" w:hAnsi="ITC Avant Garde"/>
                    <w:sz w:val="21"/>
                    <w:szCs w:val="21"/>
                  </w:rPr>
                  <w:t xml:space="preserve">Lineamiento </w:t>
                </w:r>
              </w:sdtContent>
            </w:sdt>
          </w:p>
        </w:tc>
      </w:tr>
    </w:tbl>
    <w:p w14:paraId="635A852A" w14:textId="77777777" w:rsidR="006166DB" w:rsidRPr="003B219F" w:rsidRDefault="006166DB" w:rsidP="002434FF">
      <w:pPr>
        <w:spacing w:after="0" w:line="240" w:lineRule="auto"/>
        <w:contextualSpacing/>
        <w:mirrorIndents/>
        <w:jc w:val="both"/>
        <w:rPr>
          <w:rFonts w:ascii="ITC Avant Garde" w:hAnsi="ITC Avant Garde"/>
          <w:i/>
          <w:color w:val="000000" w:themeColor="text1"/>
          <w:sz w:val="21"/>
          <w:szCs w:val="21"/>
        </w:rPr>
      </w:pPr>
    </w:p>
    <w:p w14:paraId="22B399FE" w14:textId="1AB97944" w:rsidR="006166DB" w:rsidRPr="003B219F"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3B219F">
        <w:rPr>
          <w:rFonts w:ascii="ITC Avant Garde" w:hAnsi="ITC Avant Garde"/>
          <w:b/>
          <w:color w:val="000000" w:themeColor="text1"/>
          <w:sz w:val="21"/>
          <w:szCs w:val="21"/>
        </w:rPr>
        <w:t>8</w:t>
      </w:r>
      <w:r w:rsidR="006166DB" w:rsidRPr="003B219F">
        <w:rPr>
          <w:rFonts w:ascii="ITC Avant Garde" w:hAnsi="ITC Avant Garde"/>
          <w:b/>
          <w:color w:val="000000" w:themeColor="text1"/>
          <w:sz w:val="21"/>
          <w:szCs w:val="21"/>
        </w:rPr>
        <w:t>.</w:t>
      </w:r>
      <w:r w:rsidR="00AB51DF" w:rsidRPr="003B219F">
        <w:rPr>
          <w:rFonts w:ascii="ITC Avant Garde" w:hAnsi="ITC Avant Garde"/>
          <w:b/>
          <w:color w:val="000000" w:themeColor="text1"/>
          <w:sz w:val="21"/>
          <w:szCs w:val="21"/>
        </w:rPr>
        <w:t>-</w:t>
      </w:r>
      <w:r w:rsidR="006166DB" w:rsidRPr="003B219F">
        <w:rPr>
          <w:rFonts w:ascii="ITC Avant Garde" w:hAnsi="ITC Avant Garde"/>
          <w:sz w:val="21"/>
          <w:szCs w:val="21"/>
        </w:rPr>
        <w:t xml:space="preserve"> </w:t>
      </w:r>
      <w:r w:rsidR="006166DB" w:rsidRPr="003B219F">
        <w:rPr>
          <w:rFonts w:ascii="ITC Avant Garde" w:hAnsi="ITC Avant Garde"/>
          <w:b/>
          <w:color w:val="000000" w:themeColor="text1"/>
          <w:sz w:val="21"/>
          <w:szCs w:val="21"/>
        </w:rPr>
        <w:t>Índice de la Regulación:</w:t>
      </w:r>
    </w:p>
    <w:tbl>
      <w:tblPr>
        <w:tblStyle w:val="Tablaconcuadrcula"/>
        <w:tblW w:w="0" w:type="auto"/>
        <w:tblLook w:val="04A0" w:firstRow="1" w:lastRow="0" w:firstColumn="1" w:lastColumn="0" w:noHBand="0" w:noVBand="1"/>
      </w:tblPr>
      <w:tblGrid>
        <w:gridCol w:w="8828"/>
      </w:tblGrid>
      <w:tr w:rsidR="006166DB" w:rsidRPr="003B219F" w14:paraId="040BA959" w14:textId="77777777" w:rsidTr="00F73022">
        <w:trPr>
          <w:trHeight w:val="65"/>
        </w:trPr>
        <w:tc>
          <w:tcPr>
            <w:tcW w:w="8828" w:type="dxa"/>
          </w:tcPr>
          <w:p w14:paraId="77C9BA1B" w14:textId="77777777" w:rsidR="00BE6159" w:rsidRPr="003B219F" w:rsidRDefault="00BE6159" w:rsidP="00BE6159">
            <w:pPr>
              <w:pStyle w:val="Prrafodelista"/>
              <w:mirrorIndents/>
              <w:jc w:val="both"/>
              <w:rPr>
                <w:rFonts w:ascii="ITC Avant Garde" w:hAnsi="ITC Avant Garde"/>
                <w:color w:val="000000" w:themeColor="text1"/>
                <w:sz w:val="21"/>
                <w:szCs w:val="21"/>
              </w:rPr>
            </w:pPr>
          </w:p>
          <w:p w14:paraId="70F745E3" w14:textId="367C0C8A" w:rsidR="00F57682" w:rsidRPr="003B219F" w:rsidRDefault="00F57682" w:rsidP="00BE6159">
            <w:pPr>
              <w:pStyle w:val="Prrafodelista"/>
              <w:mirrorIndents/>
              <w:jc w:val="both"/>
              <w:rPr>
                <w:rFonts w:ascii="ITC Avant Garde" w:hAnsi="ITC Avant Garde"/>
                <w:color w:val="000000" w:themeColor="text1"/>
                <w:sz w:val="21"/>
                <w:szCs w:val="21"/>
              </w:rPr>
            </w:pPr>
            <w:r w:rsidRPr="003B219F">
              <w:rPr>
                <w:rFonts w:ascii="ITC Avant Garde" w:hAnsi="ITC Avant Garde"/>
                <w:color w:val="000000" w:themeColor="text1"/>
                <w:sz w:val="21"/>
                <w:szCs w:val="21"/>
              </w:rPr>
              <w:t>CAPÍTULO I. DISPOSICIONES GENERALES</w:t>
            </w:r>
          </w:p>
          <w:p w14:paraId="4FF9D2BD" w14:textId="77777777" w:rsidR="00BE6159" w:rsidRPr="003B219F" w:rsidRDefault="00BE6159" w:rsidP="00BE6159">
            <w:pPr>
              <w:pStyle w:val="Prrafodelista"/>
              <w:mirrorIndents/>
              <w:jc w:val="both"/>
              <w:rPr>
                <w:rFonts w:ascii="ITC Avant Garde" w:hAnsi="ITC Avant Garde"/>
                <w:color w:val="000000" w:themeColor="text1"/>
                <w:sz w:val="21"/>
                <w:szCs w:val="21"/>
              </w:rPr>
            </w:pPr>
          </w:p>
          <w:p w14:paraId="594117D7" w14:textId="3E1676E0" w:rsidR="00F57682" w:rsidRPr="003B219F" w:rsidRDefault="00F57682" w:rsidP="00BE6159">
            <w:pPr>
              <w:pStyle w:val="Prrafodelista"/>
              <w:mirrorIndents/>
              <w:jc w:val="both"/>
              <w:rPr>
                <w:rFonts w:ascii="ITC Avant Garde" w:hAnsi="ITC Avant Garde"/>
                <w:color w:val="000000" w:themeColor="text1"/>
                <w:sz w:val="21"/>
                <w:szCs w:val="21"/>
              </w:rPr>
            </w:pPr>
            <w:r w:rsidRPr="003B219F">
              <w:rPr>
                <w:rFonts w:ascii="ITC Avant Garde" w:hAnsi="ITC Avant Garde"/>
                <w:color w:val="000000" w:themeColor="text1"/>
                <w:sz w:val="21"/>
                <w:szCs w:val="21"/>
              </w:rPr>
              <w:t>CAPÍTULO II. DEFINICIONES</w:t>
            </w:r>
          </w:p>
          <w:p w14:paraId="7EDB3D86" w14:textId="77777777" w:rsidR="00BE6159" w:rsidRPr="003B219F" w:rsidRDefault="00BE6159" w:rsidP="00BE6159">
            <w:pPr>
              <w:pStyle w:val="Prrafodelista"/>
              <w:mirrorIndents/>
              <w:jc w:val="both"/>
              <w:rPr>
                <w:rFonts w:ascii="ITC Avant Garde" w:hAnsi="ITC Avant Garde"/>
                <w:color w:val="000000" w:themeColor="text1"/>
                <w:sz w:val="21"/>
                <w:szCs w:val="21"/>
              </w:rPr>
            </w:pPr>
          </w:p>
          <w:p w14:paraId="313C6F0B" w14:textId="3BD428D4" w:rsidR="00F57682" w:rsidRPr="003B219F" w:rsidRDefault="00F57682" w:rsidP="00BE6159">
            <w:pPr>
              <w:pStyle w:val="Prrafodelista"/>
              <w:mirrorIndents/>
              <w:jc w:val="both"/>
              <w:rPr>
                <w:rFonts w:ascii="ITC Avant Garde" w:hAnsi="ITC Avant Garde"/>
                <w:color w:val="000000" w:themeColor="text1"/>
                <w:sz w:val="21"/>
                <w:szCs w:val="21"/>
              </w:rPr>
            </w:pPr>
            <w:r w:rsidRPr="003B219F">
              <w:rPr>
                <w:rFonts w:ascii="ITC Avant Garde" w:hAnsi="ITC Avant Garde"/>
                <w:color w:val="000000" w:themeColor="text1"/>
                <w:sz w:val="21"/>
                <w:szCs w:val="21"/>
              </w:rPr>
              <w:t>CAPÍTULO III. DE LA ACREDITACIÓN</w:t>
            </w:r>
          </w:p>
          <w:p w14:paraId="552F1D43" w14:textId="77777777" w:rsidR="00BE6159" w:rsidRPr="003B219F" w:rsidRDefault="00BE6159" w:rsidP="00BE6159">
            <w:pPr>
              <w:pStyle w:val="Prrafodelista"/>
              <w:mirrorIndents/>
              <w:jc w:val="both"/>
              <w:rPr>
                <w:rFonts w:ascii="ITC Avant Garde" w:hAnsi="ITC Avant Garde"/>
                <w:color w:val="000000" w:themeColor="text1"/>
                <w:sz w:val="21"/>
                <w:szCs w:val="21"/>
              </w:rPr>
            </w:pPr>
          </w:p>
          <w:p w14:paraId="767CCDF6" w14:textId="0B8281CA" w:rsidR="00F57682" w:rsidRPr="003B219F" w:rsidRDefault="00F57682" w:rsidP="00BE6159">
            <w:pPr>
              <w:pStyle w:val="Prrafodelista"/>
              <w:mirrorIndents/>
              <w:jc w:val="both"/>
              <w:rPr>
                <w:rFonts w:ascii="ITC Avant Garde" w:hAnsi="ITC Avant Garde"/>
                <w:color w:val="000000" w:themeColor="text1"/>
                <w:sz w:val="21"/>
                <w:szCs w:val="21"/>
              </w:rPr>
            </w:pPr>
            <w:r w:rsidRPr="003B219F">
              <w:rPr>
                <w:rFonts w:ascii="ITC Avant Garde" w:hAnsi="ITC Avant Garde"/>
                <w:color w:val="000000" w:themeColor="text1"/>
                <w:sz w:val="21"/>
                <w:szCs w:val="21"/>
              </w:rPr>
              <w:t>CAPÍTULO IV. DE LA AUTORIZACIÓN A ORGANISMOS DE ACREDITACIÓN Y UNIDADES DE VERIFICACIÓN</w:t>
            </w:r>
          </w:p>
          <w:p w14:paraId="28B9CBD2" w14:textId="77777777" w:rsidR="00BE6159" w:rsidRPr="003B219F" w:rsidRDefault="00BE6159" w:rsidP="00BE6159">
            <w:pPr>
              <w:pStyle w:val="Prrafodelista"/>
              <w:mirrorIndents/>
              <w:jc w:val="both"/>
              <w:rPr>
                <w:rFonts w:ascii="ITC Avant Garde" w:hAnsi="ITC Avant Garde"/>
                <w:color w:val="000000" w:themeColor="text1"/>
                <w:sz w:val="21"/>
                <w:szCs w:val="21"/>
              </w:rPr>
            </w:pPr>
          </w:p>
          <w:p w14:paraId="2CF655D2" w14:textId="7ACCFBEC" w:rsidR="00F57682" w:rsidRPr="003B219F" w:rsidRDefault="00F57682" w:rsidP="00BE6159">
            <w:pPr>
              <w:pStyle w:val="Prrafodelista"/>
              <w:mirrorIndents/>
              <w:jc w:val="both"/>
              <w:rPr>
                <w:rFonts w:ascii="ITC Avant Garde" w:hAnsi="ITC Avant Garde"/>
                <w:color w:val="000000" w:themeColor="text1"/>
                <w:sz w:val="21"/>
                <w:szCs w:val="21"/>
              </w:rPr>
            </w:pPr>
            <w:r w:rsidRPr="003B219F">
              <w:rPr>
                <w:rFonts w:ascii="ITC Avant Garde" w:hAnsi="ITC Avant Garde"/>
                <w:color w:val="000000" w:themeColor="text1"/>
                <w:sz w:val="21"/>
                <w:szCs w:val="21"/>
              </w:rPr>
              <w:lastRenderedPageBreak/>
              <w:t>CAPÍTULO V. DE LAS OBLIGACIONES DE LAS UNIDADES DE VERIFICACIÓN ACREDITADAS Y AUTORIZADAS</w:t>
            </w:r>
          </w:p>
          <w:p w14:paraId="24E97543" w14:textId="77777777" w:rsidR="00BE6159" w:rsidRPr="003B219F" w:rsidRDefault="00BE6159" w:rsidP="00BE6159">
            <w:pPr>
              <w:pStyle w:val="Prrafodelista"/>
              <w:mirrorIndents/>
              <w:jc w:val="both"/>
              <w:rPr>
                <w:rFonts w:ascii="ITC Avant Garde" w:hAnsi="ITC Avant Garde"/>
                <w:color w:val="000000" w:themeColor="text1"/>
                <w:sz w:val="21"/>
                <w:szCs w:val="21"/>
              </w:rPr>
            </w:pPr>
          </w:p>
          <w:p w14:paraId="01473215" w14:textId="2B444DCE" w:rsidR="00F57682" w:rsidRPr="003B219F" w:rsidRDefault="00F57682" w:rsidP="00BE6159">
            <w:pPr>
              <w:pStyle w:val="Prrafodelista"/>
              <w:mirrorIndents/>
              <w:jc w:val="both"/>
              <w:rPr>
                <w:rFonts w:ascii="ITC Avant Garde" w:hAnsi="ITC Avant Garde"/>
                <w:color w:val="000000" w:themeColor="text1"/>
                <w:sz w:val="21"/>
                <w:szCs w:val="21"/>
              </w:rPr>
            </w:pPr>
            <w:r w:rsidRPr="003B219F">
              <w:rPr>
                <w:rFonts w:ascii="ITC Avant Garde" w:hAnsi="ITC Avant Garde"/>
                <w:color w:val="000000" w:themeColor="text1"/>
                <w:sz w:val="21"/>
                <w:szCs w:val="21"/>
              </w:rPr>
              <w:t>CAPÍTULO VI. DE LAS VISITAS DE VIGILANCIA, SUSPENSIÓN Y REVOCACIÓN DE LA ACREDITACIÓN DE UNIDADES DE VERIFICACIÓN</w:t>
            </w:r>
          </w:p>
          <w:p w14:paraId="76698FBB" w14:textId="77777777" w:rsidR="00BE6159" w:rsidRPr="003B219F" w:rsidRDefault="00BE6159" w:rsidP="00BE6159">
            <w:pPr>
              <w:pStyle w:val="Prrafodelista"/>
              <w:mirrorIndents/>
              <w:jc w:val="both"/>
              <w:rPr>
                <w:rFonts w:ascii="ITC Avant Garde" w:hAnsi="ITC Avant Garde"/>
                <w:color w:val="000000" w:themeColor="text1"/>
                <w:sz w:val="21"/>
                <w:szCs w:val="21"/>
              </w:rPr>
            </w:pPr>
          </w:p>
          <w:p w14:paraId="23590C79" w14:textId="4ABBE61B" w:rsidR="00F57682" w:rsidRPr="003B219F" w:rsidRDefault="00F57682" w:rsidP="00BE6159">
            <w:pPr>
              <w:pStyle w:val="Prrafodelista"/>
              <w:mirrorIndents/>
              <w:jc w:val="both"/>
              <w:rPr>
                <w:rFonts w:ascii="ITC Avant Garde" w:hAnsi="ITC Avant Garde"/>
                <w:color w:val="000000" w:themeColor="text1"/>
                <w:sz w:val="21"/>
                <w:szCs w:val="21"/>
              </w:rPr>
            </w:pPr>
            <w:r w:rsidRPr="003B219F">
              <w:rPr>
                <w:rFonts w:ascii="ITC Avant Garde" w:hAnsi="ITC Avant Garde"/>
                <w:color w:val="000000" w:themeColor="text1"/>
                <w:sz w:val="21"/>
                <w:szCs w:val="21"/>
              </w:rPr>
              <w:t>CAPÍTULO VII. DE LA REVOCACIÓN DE LA AUTORIZACIÓN A ORGANISMOS DE ACREDITACIÓN</w:t>
            </w:r>
          </w:p>
          <w:p w14:paraId="25776650" w14:textId="77777777" w:rsidR="00BE6159" w:rsidRPr="003B219F" w:rsidRDefault="00BE6159" w:rsidP="00BE6159">
            <w:pPr>
              <w:pStyle w:val="Prrafodelista"/>
              <w:mirrorIndents/>
              <w:jc w:val="both"/>
              <w:rPr>
                <w:rFonts w:ascii="ITC Avant Garde" w:hAnsi="ITC Avant Garde"/>
                <w:color w:val="000000" w:themeColor="text1"/>
                <w:sz w:val="21"/>
                <w:szCs w:val="21"/>
              </w:rPr>
            </w:pPr>
          </w:p>
          <w:p w14:paraId="2A404451" w14:textId="709CCFFE" w:rsidR="00F57682" w:rsidRPr="003B219F" w:rsidRDefault="00F57682" w:rsidP="00BE6159">
            <w:pPr>
              <w:pStyle w:val="Prrafodelista"/>
              <w:mirrorIndents/>
              <w:jc w:val="both"/>
              <w:rPr>
                <w:rFonts w:ascii="ITC Avant Garde" w:hAnsi="ITC Avant Garde"/>
                <w:color w:val="000000" w:themeColor="text1"/>
                <w:sz w:val="21"/>
                <w:szCs w:val="21"/>
              </w:rPr>
            </w:pPr>
            <w:r w:rsidRPr="003B219F">
              <w:rPr>
                <w:rFonts w:ascii="ITC Avant Garde" w:hAnsi="ITC Avant Garde"/>
                <w:color w:val="000000" w:themeColor="text1"/>
                <w:sz w:val="21"/>
                <w:szCs w:val="21"/>
              </w:rPr>
              <w:t>TRANSITORIOS</w:t>
            </w:r>
          </w:p>
          <w:p w14:paraId="4AE447AC" w14:textId="77777777" w:rsidR="00BE6159" w:rsidRPr="003B219F" w:rsidRDefault="00BE6159" w:rsidP="00BE6159">
            <w:pPr>
              <w:pStyle w:val="Prrafodelista"/>
              <w:mirrorIndents/>
              <w:jc w:val="both"/>
              <w:rPr>
                <w:rFonts w:ascii="ITC Avant Garde" w:hAnsi="ITC Avant Garde"/>
                <w:color w:val="000000" w:themeColor="text1"/>
                <w:sz w:val="21"/>
                <w:szCs w:val="21"/>
              </w:rPr>
            </w:pPr>
          </w:p>
          <w:p w14:paraId="7E89ABE7" w14:textId="329E69D3" w:rsidR="00F57682" w:rsidRPr="003B219F" w:rsidRDefault="00F57682" w:rsidP="00BE6159">
            <w:pPr>
              <w:pStyle w:val="Prrafodelista"/>
              <w:mirrorIndents/>
              <w:jc w:val="both"/>
              <w:rPr>
                <w:rFonts w:ascii="ITC Avant Garde" w:hAnsi="ITC Avant Garde"/>
                <w:color w:val="000000" w:themeColor="text1"/>
                <w:sz w:val="21"/>
                <w:szCs w:val="21"/>
              </w:rPr>
            </w:pPr>
            <w:r w:rsidRPr="003B219F">
              <w:rPr>
                <w:rFonts w:ascii="ITC Avant Garde" w:hAnsi="ITC Avant Garde"/>
                <w:color w:val="000000" w:themeColor="text1"/>
                <w:sz w:val="21"/>
                <w:szCs w:val="21"/>
              </w:rPr>
              <w:t>ANEXO 1. FORMATO DE SOLICITUD DE ACREDITACIÓN DE UNA UNIDAD DE VERIFICACIÓN PARA LA EVALUACIÓN DE LA CONFORMIDAD RELATIVA A DISPOSICIONES TÉCNICAS EN MATERIA DE TELECOMUNICACIONES Y RADIODIFUSIÓN</w:t>
            </w:r>
          </w:p>
          <w:p w14:paraId="024EA36A" w14:textId="77777777" w:rsidR="00BE6159" w:rsidRPr="003B219F" w:rsidRDefault="00BE6159" w:rsidP="00BE6159">
            <w:pPr>
              <w:pStyle w:val="Prrafodelista"/>
              <w:mirrorIndents/>
              <w:jc w:val="both"/>
              <w:rPr>
                <w:rFonts w:ascii="ITC Avant Garde" w:hAnsi="ITC Avant Garde"/>
                <w:color w:val="000000" w:themeColor="text1"/>
                <w:sz w:val="21"/>
                <w:szCs w:val="21"/>
              </w:rPr>
            </w:pPr>
          </w:p>
          <w:p w14:paraId="0294C8A0" w14:textId="1DDFD23B" w:rsidR="00F57682" w:rsidRPr="003B219F" w:rsidRDefault="00F57682" w:rsidP="00BE6159">
            <w:pPr>
              <w:pStyle w:val="Prrafodelista"/>
              <w:mirrorIndents/>
              <w:jc w:val="both"/>
              <w:rPr>
                <w:rFonts w:ascii="ITC Avant Garde" w:hAnsi="ITC Avant Garde"/>
                <w:color w:val="000000" w:themeColor="text1"/>
                <w:sz w:val="21"/>
                <w:szCs w:val="21"/>
              </w:rPr>
            </w:pPr>
            <w:r w:rsidRPr="003B219F">
              <w:rPr>
                <w:rFonts w:ascii="ITC Avant Garde" w:hAnsi="ITC Avant Garde"/>
                <w:color w:val="000000" w:themeColor="text1"/>
                <w:sz w:val="21"/>
                <w:szCs w:val="21"/>
              </w:rPr>
              <w:t>ANEXO 2. FORMATO DE SOLICITUD DE AUTORIZACIÓN DE ORGANISMOS DE ACREDITACIÓN EN MATERIA DE TELECOMUNICACIONES Y RADIODIFUSIÓN</w:t>
            </w:r>
          </w:p>
          <w:p w14:paraId="2E90E82B" w14:textId="77777777" w:rsidR="00BE6159" w:rsidRPr="003B219F" w:rsidRDefault="00BE6159" w:rsidP="00BE6159">
            <w:pPr>
              <w:pStyle w:val="Prrafodelista"/>
              <w:mirrorIndents/>
              <w:jc w:val="both"/>
              <w:rPr>
                <w:rFonts w:ascii="ITC Avant Garde" w:hAnsi="ITC Avant Garde"/>
                <w:color w:val="000000" w:themeColor="text1"/>
                <w:sz w:val="21"/>
                <w:szCs w:val="21"/>
              </w:rPr>
            </w:pPr>
          </w:p>
          <w:p w14:paraId="20E15C32" w14:textId="08279616" w:rsidR="00F57682" w:rsidRPr="003B219F" w:rsidRDefault="00F57682" w:rsidP="00BE6159">
            <w:pPr>
              <w:pStyle w:val="Prrafodelista"/>
              <w:mirrorIndents/>
              <w:jc w:val="both"/>
              <w:rPr>
                <w:rFonts w:ascii="ITC Avant Garde" w:hAnsi="ITC Avant Garde"/>
                <w:color w:val="000000" w:themeColor="text1"/>
                <w:sz w:val="21"/>
                <w:szCs w:val="21"/>
              </w:rPr>
            </w:pPr>
            <w:r w:rsidRPr="003B219F">
              <w:rPr>
                <w:rFonts w:ascii="ITC Avant Garde" w:hAnsi="ITC Avant Garde"/>
                <w:color w:val="000000" w:themeColor="text1"/>
                <w:sz w:val="21"/>
                <w:szCs w:val="21"/>
              </w:rPr>
              <w:t>ANEXO 3. FORMATO DE SOLICITUD DE AUTORIZACIÓN DE UNIDADES DE VERIFICACIÓN EN MATERIA DE TELECOMUNICACIONES Y RADIODIFUSIÓN</w:t>
            </w:r>
          </w:p>
          <w:p w14:paraId="71B58303" w14:textId="77777777" w:rsidR="00BE6159" w:rsidRPr="003B219F" w:rsidRDefault="00BE6159" w:rsidP="00BE6159">
            <w:pPr>
              <w:pStyle w:val="Prrafodelista"/>
              <w:mirrorIndents/>
              <w:jc w:val="both"/>
              <w:rPr>
                <w:rFonts w:ascii="ITC Avant Garde" w:hAnsi="ITC Avant Garde"/>
                <w:color w:val="000000" w:themeColor="text1"/>
                <w:sz w:val="21"/>
                <w:szCs w:val="21"/>
              </w:rPr>
            </w:pPr>
          </w:p>
          <w:p w14:paraId="009ABB3E" w14:textId="5B6FECB2" w:rsidR="00F57682" w:rsidRPr="003B219F" w:rsidRDefault="00F57682" w:rsidP="00BE6159">
            <w:pPr>
              <w:pStyle w:val="Prrafodelista"/>
              <w:mirrorIndents/>
              <w:jc w:val="both"/>
              <w:rPr>
                <w:rFonts w:ascii="ITC Avant Garde" w:hAnsi="ITC Avant Garde"/>
                <w:color w:val="000000" w:themeColor="text1"/>
                <w:sz w:val="21"/>
                <w:szCs w:val="21"/>
              </w:rPr>
            </w:pPr>
            <w:r w:rsidRPr="003B219F">
              <w:rPr>
                <w:rFonts w:ascii="ITC Avant Garde" w:hAnsi="ITC Avant Garde"/>
                <w:color w:val="000000" w:themeColor="text1"/>
                <w:sz w:val="21"/>
                <w:szCs w:val="21"/>
              </w:rPr>
              <w:t>ANEXO 4. FORMATO DEL ACTA CIRCUNSTANCIADA DE LA VISITA DE EVALUACIÓN A LA UV SOLICITANTE.</w:t>
            </w:r>
          </w:p>
          <w:p w14:paraId="6FD84400" w14:textId="77777777" w:rsidR="00BE6159" w:rsidRPr="003B219F" w:rsidRDefault="00BE6159" w:rsidP="00BE6159">
            <w:pPr>
              <w:pStyle w:val="Prrafodelista"/>
              <w:mirrorIndents/>
              <w:jc w:val="both"/>
              <w:rPr>
                <w:rFonts w:ascii="ITC Avant Garde" w:hAnsi="ITC Avant Garde"/>
                <w:color w:val="000000" w:themeColor="text1"/>
                <w:sz w:val="21"/>
                <w:szCs w:val="21"/>
              </w:rPr>
            </w:pPr>
          </w:p>
          <w:p w14:paraId="5F275C45" w14:textId="3CAF9A6C" w:rsidR="006166DB" w:rsidRPr="003B219F" w:rsidRDefault="00F57682" w:rsidP="00BE6159">
            <w:pPr>
              <w:pStyle w:val="Prrafodelista"/>
              <w:mirrorIndents/>
              <w:jc w:val="both"/>
              <w:rPr>
                <w:rFonts w:ascii="ITC Avant Garde" w:hAnsi="ITC Avant Garde"/>
                <w:color w:val="000000" w:themeColor="text1"/>
                <w:sz w:val="21"/>
                <w:szCs w:val="21"/>
              </w:rPr>
            </w:pPr>
            <w:r w:rsidRPr="003B219F">
              <w:rPr>
                <w:rFonts w:ascii="ITC Avant Garde" w:hAnsi="ITC Avant Garde"/>
                <w:color w:val="000000" w:themeColor="text1"/>
                <w:sz w:val="21"/>
                <w:szCs w:val="21"/>
              </w:rPr>
              <w:t>ANEXO 5. FORMATO DEL ACTA CIRCUNSTANCIADA DE LA VISITA DE VIGILANCIA A LA UV</w:t>
            </w:r>
          </w:p>
        </w:tc>
      </w:tr>
    </w:tbl>
    <w:p w14:paraId="4E6C6C7C" w14:textId="77777777" w:rsidR="00F73022" w:rsidRPr="003B219F" w:rsidRDefault="00F73022" w:rsidP="002434FF">
      <w:pPr>
        <w:spacing w:after="0" w:line="240" w:lineRule="auto"/>
        <w:contextualSpacing/>
        <w:mirrorIndents/>
        <w:rPr>
          <w:rFonts w:ascii="ITC Avant Garde" w:hAnsi="ITC Avant Garde"/>
          <w:color w:val="000000" w:themeColor="text1"/>
          <w:sz w:val="21"/>
          <w:szCs w:val="21"/>
        </w:rPr>
      </w:pPr>
    </w:p>
    <w:p w14:paraId="308AB0E2" w14:textId="586DE3D1" w:rsidR="00F73022" w:rsidRPr="003B219F" w:rsidRDefault="00DC3A1A" w:rsidP="00F73022">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3B219F">
        <w:rPr>
          <w:rFonts w:ascii="ITC Avant Garde" w:hAnsi="ITC Avant Garde"/>
          <w:b/>
          <w:color w:val="000000" w:themeColor="text1"/>
          <w:sz w:val="21"/>
          <w:szCs w:val="21"/>
        </w:rPr>
        <w:t>9</w:t>
      </w:r>
      <w:r w:rsidR="00F73022" w:rsidRPr="003B219F">
        <w:rPr>
          <w:rFonts w:ascii="ITC Avant Garde" w:hAnsi="ITC Avant Garde"/>
          <w:b/>
          <w:color w:val="000000" w:themeColor="text1"/>
          <w:sz w:val="21"/>
          <w:szCs w:val="21"/>
        </w:rPr>
        <w:t>.</w:t>
      </w:r>
      <w:r w:rsidR="00AB51DF" w:rsidRPr="003B219F">
        <w:rPr>
          <w:rFonts w:ascii="ITC Avant Garde" w:hAnsi="ITC Avant Garde"/>
          <w:b/>
          <w:color w:val="000000" w:themeColor="text1"/>
          <w:sz w:val="21"/>
          <w:szCs w:val="21"/>
        </w:rPr>
        <w:t>-</w:t>
      </w:r>
      <w:r w:rsidR="00F73022" w:rsidRPr="003B219F">
        <w:rPr>
          <w:rFonts w:ascii="ITC Avant Garde" w:hAnsi="ITC Avant Garde"/>
          <w:sz w:val="21"/>
          <w:szCs w:val="21"/>
        </w:rPr>
        <w:t xml:space="preserve"> </w:t>
      </w:r>
      <w:r w:rsidR="00F73022" w:rsidRPr="003B219F">
        <w:rPr>
          <w:rFonts w:ascii="ITC Avant Garde" w:hAnsi="ITC Avant Garde"/>
          <w:b/>
          <w:color w:val="000000" w:themeColor="text1"/>
          <w:sz w:val="21"/>
          <w:szCs w:val="21"/>
        </w:rPr>
        <w:t>Objeto de la Regulación:</w:t>
      </w:r>
    </w:p>
    <w:tbl>
      <w:tblPr>
        <w:tblStyle w:val="Tablaconcuadrcula"/>
        <w:tblW w:w="0" w:type="auto"/>
        <w:tblLook w:val="04A0" w:firstRow="1" w:lastRow="0" w:firstColumn="1" w:lastColumn="0" w:noHBand="0" w:noVBand="1"/>
      </w:tblPr>
      <w:tblGrid>
        <w:gridCol w:w="8828"/>
      </w:tblGrid>
      <w:tr w:rsidR="00F73022" w:rsidRPr="003B219F" w14:paraId="373C675C" w14:textId="77777777" w:rsidTr="00DF074B">
        <w:tc>
          <w:tcPr>
            <w:tcW w:w="8828" w:type="dxa"/>
          </w:tcPr>
          <w:p w14:paraId="22FDD117" w14:textId="2326FF15" w:rsidR="005550BC" w:rsidRPr="003B219F" w:rsidRDefault="005550BC" w:rsidP="005550BC">
            <w:pPr>
              <w:pStyle w:val="Texto"/>
              <w:spacing w:before="120" w:after="120" w:line="240" w:lineRule="auto"/>
              <w:rPr>
                <w:rFonts w:ascii="ITC Avant Garde" w:hAnsi="ITC Avant Garde"/>
                <w:color w:val="000000"/>
                <w:sz w:val="21"/>
                <w:szCs w:val="21"/>
              </w:rPr>
            </w:pPr>
            <w:r w:rsidRPr="003B219F">
              <w:rPr>
                <w:rFonts w:ascii="ITC Avant Garde" w:hAnsi="ITC Avant Garde"/>
                <w:color w:val="000000"/>
                <w:sz w:val="21"/>
                <w:szCs w:val="21"/>
              </w:rPr>
              <w:t>Tienen por objeto establecer los requisitos, plazos y procedimientos para:</w:t>
            </w:r>
          </w:p>
          <w:p w14:paraId="7E4B32F9" w14:textId="77777777" w:rsidR="005550BC" w:rsidRPr="003B219F" w:rsidRDefault="005550BC" w:rsidP="005550BC">
            <w:pPr>
              <w:pStyle w:val="Texto"/>
              <w:tabs>
                <w:tab w:val="left" w:pos="720"/>
              </w:tabs>
              <w:spacing w:before="120" w:after="120" w:line="240" w:lineRule="auto"/>
              <w:ind w:left="720" w:hanging="432"/>
              <w:rPr>
                <w:rFonts w:ascii="ITC Avant Garde" w:hAnsi="ITC Avant Garde"/>
                <w:sz w:val="21"/>
                <w:szCs w:val="21"/>
              </w:rPr>
            </w:pPr>
            <w:r w:rsidRPr="003B219F">
              <w:rPr>
                <w:rFonts w:ascii="ITC Avant Garde" w:hAnsi="ITC Avant Garde"/>
                <w:b/>
                <w:color w:val="000000"/>
                <w:sz w:val="21"/>
                <w:szCs w:val="21"/>
              </w:rPr>
              <w:t>I.</w:t>
            </w:r>
            <w:r w:rsidRPr="003B219F">
              <w:rPr>
                <w:rFonts w:ascii="ITC Avant Garde" w:hAnsi="ITC Avant Garde"/>
                <w:b/>
                <w:color w:val="000000"/>
                <w:sz w:val="21"/>
                <w:szCs w:val="21"/>
              </w:rPr>
              <w:tab/>
            </w:r>
            <w:r w:rsidRPr="003B219F">
              <w:rPr>
                <w:rFonts w:ascii="ITC Avant Garde" w:hAnsi="ITC Avant Garde"/>
                <w:color w:val="000000"/>
                <w:sz w:val="21"/>
                <w:szCs w:val="21"/>
              </w:rPr>
              <w:t>La</w:t>
            </w:r>
            <w:r w:rsidRPr="003B219F">
              <w:rPr>
                <w:rFonts w:ascii="ITC Avant Garde" w:hAnsi="ITC Avant Garde"/>
                <w:b/>
                <w:color w:val="000000"/>
                <w:sz w:val="21"/>
                <w:szCs w:val="21"/>
              </w:rPr>
              <w:t xml:space="preserve"> Acreditación y Autorización </w:t>
            </w:r>
            <w:r w:rsidRPr="003B219F">
              <w:rPr>
                <w:rFonts w:ascii="ITC Avant Garde" w:hAnsi="ITC Avant Garde"/>
                <w:color w:val="000000"/>
                <w:sz w:val="21"/>
                <w:szCs w:val="21"/>
              </w:rPr>
              <w:t>de UV de tercera parte que realizan la dictaminación o desarrollan tareas de inspección</w:t>
            </w:r>
            <w:r w:rsidRPr="003B219F">
              <w:rPr>
                <w:rFonts w:ascii="ITC Avant Garde" w:hAnsi="ITC Avant Garde"/>
                <w:b/>
                <w:color w:val="000000"/>
                <w:sz w:val="21"/>
                <w:szCs w:val="21"/>
              </w:rPr>
              <w:t xml:space="preserve"> </w:t>
            </w:r>
            <w:r w:rsidRPr="003B219F">
              <w:rPr>
                <w:rFonts w:ascii="ITC Avant Garde" w:hAnsi="ITC Avant Garde"/>
                <w:color w:val="000000"/>
                <w:sz w:val="21"/>
                <w:szCs w:val="21"/>
              </w:rPr>
              <w:t xml:space="preserve">establecidas en las Disposiciones Técnicas y para determinar el cumplimiento de una o más características de un producto o infraestructura de telecomunicaciones y radiodifusión sujetos a la Evaluación de la Conformidad en concordancia con la Norma ISO/IEC 17020: </w:t>
            </w:r>
            <w:r w:rsidRPr="003B219F">
              <w:rPr>
                <w:rFonts w:ascii="ITC Avant Garde" w:hAnsi="ITC Avant Garde"/>
                <w:i/>
                <w:color w:val="000000"/>
                <w:sz w:val="21"/>
                <w:szCs w:val="21"/>
              </w:rPr>
              <w:t>"Evaluación de la conformidad - Requisitos para el funcionamiento de diferentes tipos de unidades (organismos) que realizan la verificación (inspección)"</w:t>
            </w:r>
            <w:r w:rsidRPr="003B219F">
              <w:rPr>
                <w:rFonts w:ascii="ITC Avant Garde" w:hAnsi="ITC Avant Garde"/>
                <w:color w:val="000000"/>
                <w:sz w:val="21"/>
                <w:szCs w:val="21"/>
              </w:rPr>
              <w:t>, y Disposiciones Técnicas aplicables a productos e infraestructura en materia de telecomunicaciones y radiodifusión, de conformidad con la Ley Federal de Telecomunicaciones y Radiodifusión.</w:t>
            </w:r>
          </w:p>
          <w:p w14:paraId="53B08DCA" w14:textId="6D980A47" w:rsidR="00F73022" w:rsidRPr="003B219F" w:rsidRDefault="005550BC" w:rsidP="005550BC">
            <w:pPr>
              <w:pStyle w:val="Texto"/>
              <w:tabs>
                <w:tab w:val="left" w:pos="720"/>
              </w:tabs>
              <w:spacing w:before="120" w:after="120" w:line="240" w:lineRule="auto"/>
              <w:ind w:left="720" w:hanging="432"/>
              <w:rPr>
                <w:rFonts w:ascii="ITC Avant Garde" w:hAnsi="ITC Avant Garde"/>
                <w:color w:val="000000"/>
                <w:sz w:val="21"/>
                <w:szCs w:val="21"/>
              </w:rPr>
            </w:pPr>
            <w:r w:rsidRPr="003B219F">
              <w:rPr>
                <w:rFonts w:ascii="ITC Avant Garde" w:hAnsi="ITC Avant Garde"/>
                <w:b/>
                <w:color w:val="000000"/>
                <w:sz w:val="21"/>
                <w:szCs w:val="21"/>
              </w:rPr>
              <w:t>II.</w:t>
            </w:r>
            <w:r w:rsidRPr="003B219F">
              <w:rPr>
                <w:rFonts w:ascii="ITC Avant Garde" w:hAnsi="ITC Avant Garde"/>
                <w:b/>
                <w:color w:val="000000"/>
                <w:sz w:val="21"/>
                <w:szCs w:val="21"/>
              </w:rPr>
              <w:tab/>
            </w:r>
            <w:r w:rsidRPr="003B219F">
              <w:rPr>
                <w:rFonts w:ascii="ITC Avant Garde" w:hAnsi="ITC Avant Garde"/>
                <w:color w:val="000000"/>
                <w:sz w:val="21"/>
                <w:szCs w:val="21"/>
              </w:rPr>
              <w:t xml:space="preserve">La </w:t>
            </w:r>
            <w:r w:rsidRPr="003B219F">
              <w:rPr>
                <w:rFonts w:ascii="ITC Avant Garde" w:hAnsi="ITC Avant Garde"/>
                <w:b/>
                <w:color w:val="000000"/>
                <w:sz w:val="21"/>
                <w:szCs w:val="21"/>
              </w:rPr>
              <w:t>Autorización</w:t>
            </w:r>
            <w:r w:rsidRPr="003B219F">
              <w:rPr>
                <w:rFonts w:ascii="ITC Avant Garde" w:hAnsi="ITC Avant Garde"/>
                <w:color w:val="000000"/>
                <w:sz w:val="21"/>
                <w:szCs w:val="21"/>
              </w:rPr>
              <w:t xml:space="preserve"> de OA para efecto de que éstos otorguen la Acreditación a las UV, en concordancia con la Norma ISO/IEC17011: </w:t>
            </w:r>
            <w:r w:rsidRPr="003B219F">
              <w:rPr>
                <w:rFonts w:ascii="ITC Avant Garde" w:hAnsi="ITC Avant Garde"/>
                <w:i/>
                <w:color w:val="000000"/>
                <w:sz w:val="21"/>
                <w:szCs w:val="21"/>
              </w:rPr>
              <w:t>"Evaluación de la Conformidad - Requisitos Generales para los Organismos de Acreditación que realizan la Acreditación de organismos de Evaluación de la Conformidad".</w:t>
            </w:r>
          </w:p>
        </w:tc>
      </w:tr>
    </w:tbl>
    <w:p w14:paraId="2355FA42" w14:textId="77777777" w:rsidR="00F73022" w:rsidRPr="003B219F" w:rsidRDefault="00F73022" w:rsidP="002434FF">
      <w:pPr>
        <w:spacing w:after="0" w:line="240" w:lineRule="auto"/>
        <w:contextualSpacing/>
        <w:mirrorIndents/>
        <w:rPr>
          <w:rFonts w:ascii="ITC Avant Garde" w:hAnsi="ITC Avant Garde"/>
          <w:color w:val="000000" w:themeColor="text1"/>
          <w:sz w:val="21"/>
          <w:szCs w:val="21"/>
        </w:rPr>
      </w:pPr>
    </w:p>
    <w:p w14:paraId="346E748B" w14:textId="170A2651" w:rsidR="006166DB" w:rsidRPr="003B219F"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3B219F">
        <w:rPr>
          <w:rFonts w:ascii="ITC Avant Garde" w:hAnsi="ITC Avant Garde"/>
          <w:b/>
          <w:color w:val="000000" w:themeColor="text1"/>
          <w:sz w:val="21"/>
          <w:szCs w:val="21"/>
        </w:rPr>
        <w:t>10</w:t>
      </w:r>
      <w:r w:rsidR="006166DB" w:rsidRPr="003B219F">
        <w:rPr>
          <w:rFonts w:ascii="ITC Avant Garde" w:hAnsi="ITC Avant Garde"/>
          <w:b/>
          <w:color w:val="000000" w:themeColor="text1"/>
          <w:sz w:val="21"/>
          <w:szCs w:val="21"/>
        </w:rPr>
        <w:t>.- Materias, sectores y sujetos regulados:</w:t>
      </w:r>
    </w:p>
    <w:tbl>
      <w:tblPr>
        <w:tblStyle w:val="Tablaconcuadrcula"/>
        <w:tblW w:w="0" w:type="auto"/>
        <w:tblLook w:val="04A0" w:firstRow="1" w:lastRow="0" w:firstColumn="1" w:lastColumn="0" w:noHBand="0" w:noVBand="1"/>
      </w:tblPr>
      <w:tblGrid>
        <w:gridCol w:w="8828"/>
      </w:tblGrid>
      <w:tr w:rsidR="006166DB" w:rsidRPr="003B219F" w14:paraId="36A134C5" w14:textId="77777777" w:rsidTr="00DF074B">
        <w:tc>
          <w:tcPr>
            <w:tcW w:w="8828" w:type="dxa"/>
          </w:tcPr>
          <w:p w14:paraId="0C79C5AD" w14:textId="46A37FDB" w:rsidR="006166DB" w:rsidRPr="003B219F" w:rsidRDefault="006166DB" w:rsidP="002434FF">
            <w:pPr>
              <w:contextualSpacing/>
              <w:mirrorIndents/>
              <w:rPr>
                <w:rFonts w:ascii="ITC Avant Garde" w:hAnsi="ITC Avant Garde"/>
                <w:sz w:val="21"/>
                <w:szCs w:val="21"/>
              </w:rPr>
            </w:pPr>
            <w:r w:rsidRPr="003B219F">
              <w:rPr>
                <w:rFonts w:ascii="ITC Avant Garde" w:hAnsi="ITC Avant Garde"/>
                <w:sz w:val="21"/>
                <w:szCs w:val="21"/>
              </w:rPr>
              <w:t>Materia:</w:t>
            </w:r>
            <w:sdt>
              <w:sdtPr>
                <w:rPr>
                  <w:rFonts w:ascii="ITC Avant Garde" w:hAnsi="ITC Avant Garde"/>
                  <w:sz w:val="21"/>
                  <w:szCs w:val="21"/>
                </w:rPr>
                <w:id w:val="-1144422713"/>
                <w:placeholder>
                  <w:docPart w:val="6AC0039F80B14E42AC789819265ECFFB"/>
                </w:placeholder>
                <w15:color w:val="99CC00"/>
                <w:dropDownList>
                  <w:listItem w:value="Elija un elemento."/>
                  <w:listItem w:displayText="Telecomunicaciones " w:value="Telecomunicaciones "/>
                  <w:listItem w:displayText="Radiodifusión " w:value="Radiodifusión "/>
                  <w:listItem w:displayText="Telecomunicaciones y Radiodifusión " w:value="Telecomunicaciones y Radiodifusión "/>
                </w:dropDownList>
              </w:sdtPr>
              <w:sdtEndPr/>
              <w:sdtContent>
                <w:r w:rsidR="00184B3F" w:rsidRPr="003B219F">
                  <w:rPr>
                    <w:rFonts w:ascii="ITC Avant Garde" w:hAnsi="ITC Avant Garde"/>
                    <w:sz w:val="21"/>
                    <w:szCs w:val="21"/>
                  </w:rPr>
                  <w:t xml:space="preserve">Telecomunicaciones y Radiodifusión </w:t>
                </w:r>
              </w:sdtContent>
            </w:sdt>
            <w:r w:rsidRPr="003B219F">
              <w:rPr>
                <w:rFonts w:ascii="ITC Avant Garde" w:hAnsi="ITC Avant Garde"/>
                <w:sz w:val="21"/>
                <w:szCs w:val="21"/>
              </w:rPr>
              <w:t xml:space="preserve">  </w:t>
            </w:r>
          </w:p>
        </w:tc>
      </w:tr>
      <w:tr w:rsidR="006166DB" w:rsidRPr="003B219F" w14:paraId="78629502" w14:textId="77777777" w:rsidTr="00DF074B">
        <w:tc>
          <w:tcPr>
            <w:tcW w:w="8828" w:type="dxa"/>
          </w:tcPr>
          <w:p w14:paraId="617248E0" w14:textId="2B850FC4" w:rsidR="006166DB" w:rsidRPr="003B219F" w:rsidRDefault="006166DB" w:rsidP="002434FF">
            <w:pPr>
              <w:contextualSpacing/>
              <w:mirrorIndents/>
              <w:rPr>
                <w:rFonts w:ascii="ITC Avant Garde" w:hAnsi="ITC Avant Garde"/>
                <w:sz w:val="21"/>
                <w:szCs w:val="21"/>
              </w:rPr>
            </w:pPr>
            <w:r w:rsidRPr="003B219F">
              <w:rPr>
                <w:rFonts w:ascii="ITC Avant Garde" w:hAnsi="ITC Avant Garde"/>
                <w:sz w:val="21"/>
                <w:szCs w:val="21"/>
              </w:rPr>
              <w:t xml:space="preserve">Sector: </w:t>
            </w:r>
            <w:sdt>
              <w:sdtPr>
                <w:rPr>
                  <w:rFonts w:ascii="ITC Avant Garde" w:hAnsi="ITC Avant Garde"/>
                  <w:sz w:val="21"/>
                  <w:szCs w:val="21"/>
                </w:rPr>
                <w:id w:val="-86231333"/>
                <w:placeholder>
                  <w:docPart w:val="0F5A8BA285AC404EA7CF86593950CDFB"/>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00184B3F" w:rsidRPr="003B219F">
                  <w:rPr>
                    <w:rFonts w:ascii="ITC Avant Garde" w:hAnsi="ITC Avant Garde"/>
                    <w:sz w:val="21"/>
                    <w:szCs w:val="21"/>
                  </w:rPr>
                  <w:t>Otros servicios de telecomunicaciones</w:t>
                </w:r>
              </w:sdtContent>
            </w:sdt>
          </w:p>
        </w:tc>
      </w:tr>
      <w:tr w:rsidR="006166DB" w:rsidRPr="003B219F" w14:paraId="380D841C" w14:textId="77777777" w:rsidTr="00DF074B">
        <w:tc>
          <w:tcPr>
            <w:tcW w:w="8828" w:type="dxa"/>
          </w:tcPr>
          <w:p w14:paraId="6C9F585B" w14:textId="7229F169" w:rsidR="006166DB" w:rsidRPr="003B219F" w:rsidRDefault="006166DB" w:rsidP="00184B3F">
            <w:pPr>
              <w:contextualSpacing/>
              <w:mirrorIndents/>
              <w:rPr>
                <w:rFonts w:ascii="ITC Avant Garde" w:hAnsi="ITC Avant Garde"/>
                <w:sz w:val="21"/>
                <w:szCs w:val="21"/>
              </w:rPr>
            </w:pPr>
            <w:r w:rsidRPr="003B219F">
              <w:rPr>
                <w:rFonts w:ascii="ITC Avant Garde" w:hAnsi="ITC Avant Garde"/>
                <w:sz w:val="21"/>
                <w:szCs w:val="21"/>
              </w:rPr>
              <w:t xml:space="preserve">Regulado: </w:t>
            </w:r>
            <w:r w:rsidR="00184B3F" w:rsidRPr="003B219F">
              <w:rPr>
                <w:rFonts w:ascii="ITC Avant Garde" w:hAnsi="ITC Avant Garde"/>
                <w:sz w:val="21"/>
                <w:szCs w:val="21"/>
              </w:rPr>
              <w:t>P</w:t>
            </w:r>
            <w:r w:rsidR="0092333A" w:rsidRPr="003B219F">
              <w:rPr>
                <w:rFonts w:ascii="ITC Avant Garde" w:hAnsi="ITC Avant Garde"/>
                <w:sz w:val="21"/>
                <w:szCs w:val="21"/>
              </w:rPr>
              <w:t xml:space="preserve">ermisionarios y autorizados. </w:t>
            </w:r>
            <w:r w:rsidRPr="003B219F">
              <w:rPr>
                <w:rFonts w:ascii="ITC Avant Garde" w:hAnsi="ITC Avant Garde"/>
                <w:sz w:val="21"/>
                <w:szCs w:val="21"/>
              </w:rPr>
              <w:t xml:space="preserve"> </w:t>
            </w:r>
          </w:p>
        </w:tc>
      </w:tr>
    </w:tbl>
    <w:p w14:paraId="6F28DB01" w14:textId="5DEA0AD1" w:rsidR="001D0BED" w:rsidRPr="003B219F" w:rsidRDefault="001D0BED" w:rsidP="002434FF">
      <w:pPr>
        <w:spacing w:after="0" w:line="240" w:lineRule="auto"/>
        <w:contextualSpacing/>
        <w:mirrorIndents/>
        <w:rPr>
          <w:rFonts w:ascii="ITC Avant Garde" w:hAnsi="ITC Avant Garde"/>
          <w:color w:val="000000" w:themeColor="text1"/>
          <w:sz w:val="21"/>
          <w:szCs w:val="21"/>
        </w:rPr>
      </w:pPr>
    </w:p>
    <w:p w14:paraId="39827835" w14:textId="77777777" w:rsidR="00DC3A1A" w:rsidRPr="003B219F" w:rsidRDefault="00DC3A1A" w:rsidP="00DC3A1A">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3B219F">
        <w:rPr>
          <w:rFonts w:ascii="ITC Avant Garde" w:hAnsi="ITC Avant Garde"/>
          <w:b/>
          <w:color w:val="000000" w:themeColor="text1"/>
          <w:sz w:val="21"/>
          <w:szCs w:val="21"/>
        </w:rPr>
        <w:t>11.- Otras regulaciones vinculadas o derivadas de esta regulación:</w:t>
      </w:r>
    </w:p>
    <w:tbl>
      <w:tblPr>
        <w:tblStyle w:val="Tablaconcuadrcula"/>
        <w:tblW w:w="0" w:type="auto"/>
        <w:tblInd w:w="-5" w:type="dxa"/>
        <w:tblLook w:val="04A0" w:firstRow="1" w:lastRow="0" w:firstColumn="1" w:lastColumn="0" w:noHBand="0" w:noVBand="1"/>
      </w:tblPr>
      <w:tblGrid>
        <w:gridCol w:w="8828"/>
      </w:tblGrid>
      <w:tr w:rsidR="00DC3A1A" w:rsidRPr="003B219F" w14:paraId="0977E504" w14:textId="77777777" w:rsidTr="00DF074B">
        <w:trPr>
          <w:trHeight w:val="65"/>
        </w:trPr>
        <w:tc>
          <w:tcPr>
            <w:tcW w:w="8828" w:type="dxa"/>
          </w:tcPr>
          <w:p w14:paraId="119D2D28" w14:textId="77777777" w:rsidR="00DC3A1A" w:rsidRPr="003B219F" w:rsidRDefault="005550BC" w:rsidP="005550BC">
            <w:pPr>
              <w:pStyle w:val="Prrafodelista"/>
              <w:numPr>
                <w:ilvl w:val="0"/>
                <w:numId w:val="12"/>
              </w:numPr>
              <w:mirrorIndents/>
              <w:jc w:val="both"/>
              <w:rPr>
                <w:rFonts w:ascii="ITC Avant Garde" w:hAnsi="ITC Avant Garde"/>
                <w:sz w:val="21"/>
                <w:szCs w:val="21"/>
              </w:rPr>
            </w:pPr>
            <w:r w:rsidRPr="003B219F">
              <w:rPr>
                <w:rFonts w:ascii="ITC Avant Garde" w:hAnsi="ITC Avant Garde"/>
                <w:sz w:val="21"/>
                <w:szCs w:val="21"/>
              </w:rPr>
              <w:t>Norma ISO/IEC17011: "Evaluación de la Conformidad - Requisitos Generales para los Organismos de Acreditación que realizan la Acreditación de organismos de Evaluación de la Conformidad"</w:t>
            </w:r>
          </w:p>
          <w:p w14:paraId="5D4A60FE" w14:textId="282695BC" w:rsidR="005550BC" w:rsidRPr="003B219F" w:rsidRDefault="005550BC" w:rsidP="005550BC">
            <w:pPr>
              <w:pStyle w:val="Prrafodelista"/>
              <w:numPr>
                <w:ilvl w:val="0"/>
                <w:numId w:val="12"/>
              </w:numPr>
              <w:mirrorIndents/>
              <w:jc w:val="both"/>
              <w:rPr>
                <w:rFonts w:ascii="ITC Avant Garde" w:hAnsi="ITC Avant Garde"/>
                <w:sz w:val="21"/>
                <w:szCs w:val="21"/>
              </w:rPr>
            </w:pPr>
            <w:r w:rsidRPr="003B219F">
              <w:rPr>
                <w:rFonts w:ascii="ITC Avant Garde" w:hAnsi="ITC Avant Garde"/>
                <w:sz w:val="21"/>
                <w:szCs w:val="21"/>
              </w:rPr>
              <w:t>Norma ISO/IEC 17020: "Evaluación de la conformidad - Requisitos para el funcionamiento de diferentes tipos de unidades (organismos) que realizan la verificación (inspección)</w:t>
            </w:r>
          </w:p>
        </w:tc>
      </w:tr>
    </w:tbl>
    <w:p w14:paraId="03FABE9B" w14:textId="45F8751D" w:rsidR="00DC3A1A" w:rsidRPr="003B219F" w:rsidRDefault="00DC3A1A" w:rsidP="002434FF">
      <w:pPr>
        <w:spacing w:after="0" w:line="240" w:lineRule="auto"/>
        <w:contextualSpacing/>
        <w:mirrorIndents/>
        <w:rPr>
          <w:rFonts w:ascii="ITC Avant Garde" w:hAnsi="ITC Avant Garde"/>
          <w:color w:val="000000" w:themeColor="text1"/>
          <w:sz w:val="21"/>
          <w:szCs w:val="21"/>
        </w:rPr>
      </w:pPr>
    </w:p>
    <w:p w14:paraId="0D66A130" w14:textId="7623840C" w:rsidR="006166DB" w:rsidRPr="003B219F"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3B219F">
        <w:rPr>
          <w:rFonts w:ascii="ITC Avant Garde" w:hAnsi="ITC Avant Garde"/>
          <w:b/>
          <w:color w:val="000000" w:themeColor="text1"/>
          <w:sz w:val="21"/>
          <w:szCs w:val="21"/>
        </w:rPr>
        <w:t>12</w:t>
      </w:r>
      <w:r w:rsidR="006166DB" w:rsidRPr="003B219F">
        <w:rPr>
          <w:rFonts w:ascii="ITC Avant Garde" w:hAnsi="ITC Avant Garde"/>
          <w:b/>
          <w:color w:val="000000" w:themeColor="text1"/>
          <w:sz w:val="21"/>
          <w:szCs w:val="21"/>
        </w:rPr>
        <w:t xml:space="preserve">.- Trámites y Servicios relacionados con la Regulación: </w:t>
      </w:r>
    </w:p>
    <w:tbl>
      <w:tblPr>
        <w:tblStyle w:val="Tablaconcuadrcula"/>
        <w:tblW w:w="0" w:type="auto"/>
        <w:tblLook w:val="04A0" w:firstRow="1" w:lastRow="0" w:firstColumn="1" w:lastColumn="0" w:noHBand="0" w:noVBand="1"/>
      </w:tblPr>
      <w:tblGrid>
        <w:gridCol w:w="8828"/>
      </w:tblGrid>
      <w:tr w:rsidR="007D2FD6" w:rsidRPr="003B219F" w14:paraId="096E5FBB" w14:textId="77777777" w:rsidTr="007D2FD6">
        <w:tc>
          <w:tcPr>
            <w:tcW w:w="8828" w:type="dxa"/>
          </w:tcPr>
          <w:p w14:paraId="0EBDC13F" w14:textId="77777777" w:rsidR="005550BC" w:rsidRPr="003B219F" w:rsidRDefault="005550BC" w:rsidP="005550BC">
            <w:pPr>
              <w:pStyle w:val="Prrafodelista"/>
              <w:numPr>
                <w:ilvl w:val="0"/>
                <w:numId w:val="13"/>
              </w:numPr>
              <w:mirrorIndents/>
              <w:jc w:val="both"/>
              <w:rPr>
                <w:rFonts w:ascii="ITC Avant Garde" w:hAnsi="ITC Avant Garde"/>
                <w:color w:val="000000" w:themeColor="text1"/>
                <w:sz w:val="21"/>
                <w:szCs w:val="21"/>
              </w:rPr>
            </w:pPr>
            <w:r w:rsidRPr="003B219F">
              <w:rPr>
                <w:rFonts w:ascii="ITC Avant Garde" w:hAnsi="ITC Avant Garde"/>
                <w:color w:val="000000" w:themeColor="text1"/>
                <w:sz w:val="21"/>
                <w:szCs w:val="21"/>
              </w:rPr>
              <w:t>Segundo: La documentación y requisitos previstos en los presentes Lineamientos, deben presentarse ante el Instituto en idioma español.</w:t>
            </w:r>
          </w:p>
          <w:p w14:paraId="645F054F" w14:textId="77777777" w:rsidR="005550BC" w:rsidRPr="003B219F" w:rsidRDefault="005550BC" w:rsidP="005550BC">
            <w:pPr>
              <w:pStyle w:val="Prrafodelista"/>
              <w:mirrorIndents/>
              <w:jc w:val="both"/>
              <w:rPr>
                <w:rFonts w:ascii="ITC Avant Garde" w:hAnsi="ITC Avant Garde"/>
                <w:color w:val="000000" w:themeColor="text1"/>
                <w:sz w:val="21"/>
                <w:szCs w:val="21"/>
              </w:rPr>
            </w:pPr>
          </w:p>
          <w:p w14:paraId="1E0A3A61" w14:textId="20AB3D65" w:rsidR="005550BC" w:rsidRPr="003B219F" w:rsidRDefault="005550BC" w:rsidP="005550BC">
            <w:pPr>
              <w:pStyle w:val="Prrafodelista"/>
              <w:mirrorIndents/>
              <w:jc w:val="both"/>
              <w:rPr>
                <w:rFonts w:ascii="ITC Avant Garde" w:hAnsi="ITC Avant Garde"/>
                <w:color w:val="000000" w:themeColor="text1"/>
                <w:sz w:val="21"/>
                <w:szCs w:val="21"/>
              </w:rPr>
            </w:pPr>
            <w:r w:rsidRPr="003B219F">
              <w:rPr>
                <w:rFonts w:ascii="ITC Avant Garde" w:hAnsi="ITC Avant Garde"/>
                <w:color w:val="000000" w:themeColor="text1"/>
                <w:sz w:val="21"/>
                <w:szCs w:val="21"/>
              </w:rPr>
              <w:t xml:space="preserve">Los </w:t>
            </w:r>
            <w:r w:rsidRPr="003B219F">
              <w:rPr>
                <w:rFonts w:ascii="ITC Avant Garde" w:hAnsi="ITC Avant Garde"/>
                <w:b/>
                <w:color w:val="000000" w:themeColor="text1"/>
                <w:sz w:val="21"/>
                <w:szCs w:val="21"/>
              </w:rPr>
              <w:t>formatos de solicitud contenidos en los Anexos 1, 2 y 3</w:t>
            </w:r>
            <w:r w:rsidRPr="003B219F">
              <w:rPr>
                <w:rFonts w:ascii="ITC Avant Garde" w:hAnsi="ITC Avant Garde"/>
                <w:color w:val="000000" w:themeColor="text1"/>
                <w:sz w:val="21"/>
                <w:szCs w:val="21"/>
              </w:rPr>
              <w:t xml:space="preserve"> de los presentes Lineamientos, serán gratuitos para su utilización por parte de los interesados, y se encontrarán disponibles en el portal de Internet o en su caso, en la Ventanilla Electrónica del Instituto a la entrada en vigor de los presentes Lineamientos.</w:t>
            </w:r>
          </w:p>
        </w:tc>
      </w:tr>
    </w:tbl>
    <w:p w14:paraId="37E6B748" w14:textId="77777777" w:rsidR="006166DB" w:rsidRPr="003B219F" w:rsidRDefault="006166DB" w:rsidP="002434FF">
      <w:pPr>
        <w:spacing w:after="0" w:line="240" w:lineRule="auto"/>
        <w:contextualSpacing/>
        <w:mirrorIndents/>
        <w:rPr>
          <w:rFonts w:ascii="ITC Avant Garde" w:hAnsi="ITC Avant Garde"/>
          <w:color w:val="000000" w:themeColor="text1"/>
          <w:sz w:val="21"/>
          <w:szCs w:val="21"/>
        </w:rPr>
      </w:pPr>
    </w:p>
    <w:tbl>
      <w:tblPr>
        <w:tblStyle w:val="Tablaconcuadrcula"/>
        <w:tblpPr w:leftFromText="141" w:rightFromText="141" w:vertAnchor="text" w:horzAnchor="margin" w:tblpY="570"/>
        <w:tblW w:w="0" w:type="auto"/>
        <w:tblLook w:val="04A0" w:firstRow="1" w:lastRow="0" w:firstColumn="1" w:lastColumn="0" w:noHBand="0" w:noVBand="1"/>
      </w:tblPr>
      <w:tblGrid>
        <w:gridCol w:w="8828"/>
      </w:tblGrid>
      <w:tr w:rsidR="007D2FD6" w:rsidRPr="003B219F" w14:paraId="1683D7BD" w14:textId="77777777" w:rsidTr="007D2FD6">
        <w:tc>
          <w:tcPr>
            <w:tcW w:w="8828" w:type="dxa"/>
          </w:tcPr>
          <w:p w14:paraId="656F6CA8" w14:textId="210B4CE0" w:rsidR="007D2FD6" w:rsidRPr="003B219F" w:rsidRDefault="005550BC" w:rsidP="005550BC">
            <w:pPr>
              <w:pStyle w:val="Prrafodelista"/>
              <w:numPr>
                <w:ilvl w:val="0"/>
                <w:numId w:val="13"/>
              </w:numPr>
              <w:mirrorIndents/>
              <w:rPr>
                <w:rFonts w:ascii="ITC Avant Garde" w:hAnsi="ITC Avant Garde"/>
                <w:color w:val="000000" w:themeColor="text1"/>
                <w:sz w:val="21"/>
                <w:szCs w:val="21"/>
              </w:rPr>
            </w:pPr>
            <w:r w:rsidRPr="003B219F">
              <w:rPr>
                <w:rFonts w:ascii="ITC Avant Garde" w:hAnsi="ITC Avant Garde"/>
                <w:color w:val="000000" w:themeColor="text1"/>
                <w:sz w:val="21"/>
                <w:szCs w:val="21"/>
              </w:rPr>
              <w:t>Inspección, verificación y vigilancia: Ley Federal de Telecomunicaciones y Radiodifusión, artículos 291, 292, 293, 294, 295 y 296.</w:t>
            </w:r>
          </w:p>
          <w:p w14:paraId="6A09D6D7" w14:textId="4F92356F" w:rsidR="005550BC" w:rsidRPr="003B219F" w:rsidRDefault="005550BC" w:rsidP="005550BC">
            <w:pPr>
              <w:pStyle w:val="Prrafodelista"/>
              <w:numPr>
                <w:ilvl w:val="0"/>
                <w:numId w:val="13"/>
              </w:numPr>
              <w:mirrorIndents/>
              <w:rPr>
                <w:rFonts w:ascii="ITC Avant Garde" w:hAnsi="ITC Avant Garde"/>
                <w:color w:val="000000" w:themeColor="text1"/>
                <w:sz w:val="21"/>
                <w:szCs w:val="21"/>
              </w:rPr>
            </w:pPr>
            <w:r w:rsidRPr="003B219F">
              <w:rPr>
                <w:rFonts w:ascii="ITC Avant Garde" w:hAnsi="ITC Avant Garde"/>
                <w:color w:val="000000" w:themeColor="text1"/>
                <w:sz w:val="21"/>
                <w:szCs w:val="21"/>
              </w:rPr>
              <w:t>DÉCIMO TERCERO</w:t>
            </w:r>
          </w:p>
        </w:tc>
      </w:tr>
    </w:tbl>
    <w:p w14:paraId="21B252A3" w14:textId="77777777" w:rsidR="00DC3A1A" w:rsidRPr="003B219F" w:rsidRDefault="00DC3A1A" w:rsidP="00DC3A1A">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3B219F">
        <w:rPr>
          <w:rFonts w:ascii="ITC Avant Garde" w:hAnsi="ITC Avant Garde"/>
          <w:b/>
          <w:color w:val="000000" w:themeColor="text1"/>
          <w:sz w:val="21"/>
          <w:szCs w:val="21"/>
        </w:rPr>
        <w:t>13.- Inspecciones, verificaciones o visitas domiciliarias relacionadas con la regulación y su fundamento legal:</w:t>
      </w:r>
    </w:p>
    <w:p w14:paraId="6F4BC737" w14:textId="5999110A" w:rsidR="006166DB" w:rsidRPr="003B219F" w:rsidRDefault="006166DB" w:rsidP="002434FF">
      <w:pPr>
        <w:spacing w:after="0" w:line="240" w:lineRule="auto"/>
        <w:contextualSpacing/>
        <w:mirrorIndents/>
        <w:rPr>
          <w:rFonts w:ascii="ITC Avant Garde" w:hAnsi="ITC Avant Garde"/>
          <w:color w:val="000000" w:themeColor="text1"/>
          <w:sz w:val="21"/>
          <w:szCs w:val="21"/>
        </w:rPr>
      </w:pPr>
    </w:p>
    <w:p w14:paraId="602F9C20" w14:textId="1D855C42" w:rsidR="004B7538" w:rsidRPr="003B219F" w:rsidRDefault="004B7538" w:rsidP="002434FF">
      <w:pPr>
        <w:spacing w:after="0" w:line="240" w:lineRule="auto"/>
        <w:contextualSpacing/>
        <w:mirrorIndents/>
        <w:rPr>
          <w:rFonts w:ascii="ITC Avant Garde" w:hAnsi="ITC Avant Garde"/>
          <w:color w:val="000000" w:themeColor="text1"/>
          <w:sz w:val="21"/>
          <w:szCs w:val="21"/>
        </w:rPr>
      </w:pPr>
    </w:p>
    <w:p w14:paraId="20310148" w14:textId="130AEE91" w:rsidR="004B7538" w:rsidRPr="003B219F" w:rsidRDefault="004B7538" w:rsidP="002434FF">
      <w:pPr>
        <w:spacing w:after="0" w:line="240" w:lineRule="auto"/>
        <w:contextualSpacing/>
        <w:mirrorIndents/>
        <w:rPr>
          <w:rFonts w:ascii="ITC Avant Garde" w:hAnsi="ITC Avant Garde"/>
          <w:color w:val="000000" w:themeColor="text1"/>
          <w:sz w:val="21"/>
          <w:szCs w:val="21"/>
        </w:rPr>
      </w:pPr>
    </w:p>
    <w:p w14:paraId="256EE820" w14:textId="2ACBD6FD" w:rsidR="004B7538" w:rsidRPr="003B219F" w:rsidRDefault="004B7538" w:rsidP="002434FF">
      <w:pPr>
        <w:spacing w:after="0" w:line="240" w:lineRule="auto"/>
        <w:contextualSpacing/>
        <w:mirrorIndents/>
        <w:rPr>
          <w:rFonts w:ascii="ITC Avant Garde" w:hAnsi="ITC Avant Garde"/>
          <w:color w:val="000000" w:themeColor="text1"/>
          <w:sz w:val="21"/>
          <w:szCs w:val="21"/>
        </w:rPr>
      </w:pPr>
    </w:p>
    <w:p w14:paraId="690366B3" w14:textId="4287C31C" w:rsidR="004B7538" w:rsidRPr="003B219F" w:rsidRDefault="004B7538" w:rsidP="002434FF">
      <w:pPr>
        <w:spacing w:after="0" w:line="240" w:lineRule="auto"/>
        <w:contextualSpacing/>
        <w:mirrorIndents/>
        <w:rPr>
          <w:rFonts w:ascii="ITC Avant Garde" w:hAnsi="ITC Avant Garde"/>
          <w:color w:val="000000" w:themeColor="text1"/>
          <w:sz w:val="21"/>
          <w:szCs w:val="21"/>
        </w:rPr>
      </w:pPr>
    </w:p>
    <w:p w14:paraId="6D54DA18" w14:textId="6B3FAB26" w:rsidR="004B7538" w:rsidRPr="003B219F" w:rsidRDefault="004B7538" w:rsidP="002434FF">
      <w:pPr>
        <w:spacing w:after="0" w:line="240" w:lineRule="auto"/>
        <w:contextualSpacing/>
        <w:mirrorIndents/>
        <w:rPr>
          <w:rFonts w:ascii="ITC Avant Garde" w:hAnsi="ITC Avant Garde"/>
          <w:color w:val="000000" w:themeColor="text1"/>
          <w:sz w:val="21"/>
          <w:szCs w:val="21"/>
        </w:rPr>
      </w:pPr>
    </w:p>
    <w:p w14:paraId="0495C852" w14:textId="01329A7B" w:rsidR="004B7538" w:rsidRPr="003B219F" w:rsidRDefault="004B7538" w:rsidP="002434FF">
      <w:pPr>
        <w:spacing w:after="0" w:line="240" w:lineRule="auto"/>
        <w:contextualSpacing/>
        <w:mirrorIndents/>
        <w:rPr>
          <w:rFonts w:ascii="ITC Avant Garde" w:hAnsi="ITC Avant Garde"/>
          <w:color w:val="000000" w:themeColor="text1"/>
          <w:sz w:val="21"/>
          <w:szCs w:val="21"/>
        </w:rPr>
      </w:pPr>
    </w:p>
    <w:p w14:paraId="0D5D0600" w14:textId="44BBF303" w:rsidR="004B7538" w:rsidRPr="003B219F" w:rsidRDefault="004B7538" w:rsidP="002434FF">
      <w:pPr>
        <w:spacing w:after="0" w:line="240" w:lineRule="auto"/>
        <w:contextualSpacing/>
        <w:mirrorIndents/>
        <w:rPr>
          <w:rFonts w:ascii="ITC Avant Garde" w:hAnsi="ITC Avant Garde"/>
          <w:color w:val="000000" w:themeColor="text1"/>
          <w:sz w:val="21"/>
          <w:szCs w:val="21"/>
        </w:rPr>
      </w:pPr>
    </w:p>
    <w:p w14:paraId="288650DD" w14:textId="43D8F7A4" w:rsidR="004B7538" w:rsidRPr="003B219F" w:rsidRDefault="004B7538" w:rsidP="002434FF">
      <w:pPr>
        <w:spacing w:after="0" w:line="240" w:lineRule="auto"/>
        <w:contextualSpacing/>
        <w:mirrorIndents/>
        <w:rPr>
          <w:rFonts w:ascii="ITC Avant Garde" w:hAnsi="ITC Avant Garde"/>
          <w:color w:val="000000" w:themeColor="text1"/>
          <w:sz w:val="21"/>
          <w:szCs w:val="21"/>
        </w:rPr>
      </w:pPr>
    </w:p>
    <w:p w14:paraId="75A121BF" w14:textId="41988E0E" w:rsidR="004B7538" w:rsidRPr="003B219F" w:rsidRDefault="004B7538" w:rsidP="002434FF">
      <w:pPr>
        <w:spacing w:after="0" w:line="240" w:lineRule="auto"/>
        <w:contextualSpacing/>
        <w:mirrorIndents/>
        <w:rPr>
          <w:rFonts w:ascii="ITC Avant Garde" w:hAnsi="ITC Avant Garde"/>
          <w:color w:val="000000" w:themeColor="text1"/>
          <w:sz w:val="21"/>
          <w:szCs w:val="21"/>
        </w:rPr>
      </w:pPr>
    </w:p>
    <w:p w14:paraId="148E77B2" w14:textId="38929B84" w:rsidR="004B7538" w:rsidRPr="003B219F" w:rsidRDefault="004B7538" w:rsidP="002434FF">
      <w:pPr>
        <w:spacing w:after="0" w:line="240" w:lineRule="auto"/>
        <w:contextualSpacing/>
        <w:mirrorIndents/>
        <w:rPr>
          <w:rFonts w:ascii="ITC Avant Garde" w:hAnsi="ITC Avant Garde"/>
          <w:color w:val="000000" w:themeColor="text1"/>
          <w:sz w:val="21"/>
          <w:szCs w:val="21"/>
        </w:rPr>
      </w:pPr>
    </w:p>
    <w:p w14:paraId="6B64E51A" w14:textId="18B60198" w:rsidR="004B7538" w:rsidRPr="003B219F" w:rsidRDefault="004B7538" w:rsidP="002434FF">
      <w:pPr>
        <w:spacing w:after="0" w:line="240" w:lineRule="auto"/>
        <w:contextualSpacing/>
        <w:mirrorIndents/>
        <w:rPr>
          <w:rFonts w:ascii="ITC Avant Garde" w:hAnsi="ITC Avant Garde"/>
          <w:color w:val="000000" w:themeColor="text1"/>
          <w:sz w:val="21"/>
          <w:szCs w:val="21"/>
        </w:rPr>
      </w:pPr>
    </w:p>
    <w:sectPr w:rsidR="004B7538" w:rsidRPr="003B219F" w:rsidSect="003F1D7B">
      <w:headerReference w:type="default" r:id="rId11"/>
      <w:pgSz w:w="12240" w:h="15840"/>
      <w:pgMar w:top="22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531CE" w14:textId="77777777" w:rsidR="005550BC" w:rsidRDefault="005550BC" w:rsidP="006166DB">
      <w:pPr>
        <w:spacing w:after="0" w:line="240" w:lineRule="auto"/>
      </w:pPr>
      <w:r>
        <w:separator/>
      </w:r>
    </w:p>
  </w:endnote>
  <w:endnote w:type="continuationSeparator" w:id="0">
    <w:p w14:paraId="133650C2" w14:textId="77777777" w:rsidR="005550BC" w:rsidRDefault="005550BC" w:rsidP="0061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80E92" w14:textId="77777777" w:rsidR="005550BC" w:rsidRDefault="005550BC" w:rsidP="006166DB">
      <w:pPr>
        <w:spacing w:after="0" w:line="240" w:lineRule="auto"/>
      </w:pPr>
      <w:r>
        <w:separator/>
      </w:r>
    </w:p>
  </w:footnote>
  <w:footnote w:type="continuationSeparator" w:id="0">
    <w:p w14:paraId="02A85A98" w14:textId="77777777" w:rsidR="005550BC" w:rsidRDefault="005550BC" w:rsidP="00616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77722" w14:textId="3166221A" w:rsidR="005550BC" w:rsidRPr="00383657" w:rsidRDefault="005550BC" w:rsidP="007D2FD6">
    <w:pPr>
      <w:pStyle w:val="Encabezado"/>
      <w:tabs>
        <w:tab w:val="left" w:pos="2748"/>
      </w:tabs>
      <w:rPr>
        <w:rFonts w:ascii="ITC Avant Garde Std Bk" w:hAnsi="ITC Avant Garde Std Bk"/>
      </w:rPr>
    </w:pPr>
    <w:r w:rsidRPr="001B3D06">
      <w:rPr>
        <w:noProof/>
        <w:lang w:eastAsia="es-MX"/>
      </w:rPr>
      <w:drawing>
        <wp:inline distT="0" distB="0" distL="0" distR="0" wp14:anchorId="62D493CC" wp14:editId="1036E2D6">
          <wp:extent cx="1000125" cy="695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95325"/>
                  </a:xfrm>
                  <a:prstGeom prst="rect">
                    <a:avLst/>
                  </a:prstGeom>
                  <a:noFill/>
                  <a:ln>
                    <a:noFill/>
                  </a:ln>
                </pic:spPr>
              </pic:pic>
            </a:graphicData>
          </a:graphic>
        </wp:inline>
      </w:drawing>
    </w:r>
    <w:r w:rsidRPr="007D2FD6">
      <w:rPr>
        <w:rFonts w:ascii="ITC Avant Garde" w:eastAsia="Calibri" w:hAnsi="ITC Avant Garde" w:cs="Times New Roman"/>
        <w:b/>
        <w:sz w:val="18"/>
        <w:szCs w:val="18"/>
      </w:rPr>
      <w:t xml:space="preserve"> </w:t>
    </w:r>
    <w:r>
      <w:rPr>
        <w:rFonts w:ascii="ITC Avant Garde" w:eastAsia="Calibri" w:hAnsi="ITC Avant Garde" w:cs="Times New Roman"/>
        <w:b/>
        <w:sz w:val="18"/>
        <w:szCs w:val="18"/>
      </w:rPr>
      <w:t xml:space="preserve">                                      </w:t>
    </w:r>
    <w:r w:rsidRPr="00383657">
      <w:rPr>
        <w:rFonts w:ascii="ITC Avant Garde Std Bk" w:hAnsi="ITC Avant Garde Std Bk"/>
        <w:b/>
        <w:sz w:val="21"/>
        <w:szCs w:val="21"/>
      </w:rPr>
      <w:t>Cédula de Información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02965"/>
    <w:multiLevelType w:val="hybridMultilevel"/>
    <w:tmpl w:val="07EEA368"/>
    <w:lvl w:ilvl="0" w:tplc="40C2A014">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623EA2"/>
    <w:multiLevelType w:val="hybridMultilevel"/>
    <w:tmpl w:val="BB1C931E"/>
    <w:lvl w:ilvl="0" w:tplc="8F6C9CC8">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FAC7DF7"/>
    <w:multiLevelType w:val="hybridMultilevel"/>
    <w:tmpl w:val="F63601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50E6BAF"/>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CA17D6F"/>
    <w:multiLevelType w:val="hybridMultilevel"/>
    <w:tmpl w:val="07A6CE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7D6424E"/>
    <w:multiLevelType w:val="hybridMultilevel"/>
    <w:tmpl w:val="DB2222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95B240C"/>
    <w:multiLevelType w:val="multilevel"/>
    <w:tmpl w:val="58320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10F17B7"/>
    <w:multiLevelType w:val="hybridMultilevel"/>
    <w:tmpl w:val="D5C6A4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91C0A4C"/>
    <w:multiLevelType w:val="hybridMultilevel"/>
    <w:tmpl w:val="3C1678D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A7F27DF"/>
    <w:multiLevelType w:val="hybridMultilevel"/>
    <w:tmpl w:val="BE7C30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FB81A5E"/>
    <w:multiLevelType w:val="hybridMultilevel"/>
    <w:tmpl w:val="BE9E33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10"/>
  </w:num>
  <w:num w:numId="7">
    <w:abstractNumId w:val="8"/>
  </w:num>
  <w:num w:numId="8">
    <w:abstractNumId w:val="5"/>
  </w:num>
  <w:num w:numId="9">
    <w:abstractNumId w:val="6"/>
  </w:num>
  <w:num w:numId="10">
    <w:abstractNumId w:val="7"/>
  </w:num>
  <w:num w:numId="11">
    <w:abstractNumId w:val="9"/>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catalog"/>
    <w:dataType w:val="textFile"/>
    <w:activeRecord w:val="-1"/>
  </w:mailMerge>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DB"/>
    <w:rsid w:val="00085CAE"/>
    <w:rsid w:val="000911B6"/>
    <w:rsid w:val="00160C02"/>
    <w:rsid w:val="00184B3F"/>
    <w:rsid w:val="001A0D96"/>
    <w:rsid w:val="001C36BF"/>
    <w:rsid w:val="001D0BED"/>
    <w:rsid w:val="001F3494"/>
    <w:rsid w:val="00207BA8"/>
    <w:rsid w:val="00223B0B"/>
    <w:rsid w:val="002434FF"/>
    <w:rsid w:val="00250D5A"/>
    <w:rsid w:val="002B0B24"/>
    <w:rsid w:val="002E37B6"/>
    <w:rsid w:val="00332FE9"/>
    <w:rsid w:val="00366E21"/>
    <w:rsid w:val="00383657"/>
    <w:rsid w:val="00384692"/>
    <w:rsid w:val="003A162A"/>
    <w:rsid w:val="003B219F"/>
    <w:rsid w:val="003F1D7B"/>
    <w:rsid w:val="0044324A"/>
    <w:rsid w:val="00446F0C"/>
    <w:rsid w:val="004B7538"/>
    <w:rsid w:val="004C31A6"/>
    <w:rsid w:val="004C75E5"/>
    <w:rsid w:val="004D6D14"/>
    <w:rsid w:val="004E552A"/>
    <w:rsid w:val="005034EB"/>
    <w:rsid w:val="005550BC"/>
    <w:rsid w:val="00585BD4"/>
    <w:rsid w:val="005E34D0"/>
    <w:rsid w:val="005F0181"/>
    <w:rsid w:val="0061003C"/>
    <w:rsid w:val="006166DB"/>
    <w:rsid w:val="006441CF"/>
    <w:rsid w:val="0065492B"/>
    <w:rsid w:val="006911B3"/>
    <w:rsid w:val="006F7E1D"/>
    <w:rsid w:val="00703626"/>
    <w:rsid w:val="00720D02"/>
    <w:rsid w:val="007466F1"/>
    <w:rsid w:val="0078318D"/>
    <w:rsid w:val="007D2FD6"/>
    <w:rsid w:val="007F5106"/>
    <w:rsid w:val="008017FB"/>
    <w:rsid w:val="00802508"/>
    <w:rsid w:val="00815D92"/>
    <w:rsid w:val="0089205E"/>
    <w:rsid w:val="0092333A"/>
    <w:rsid w:val="009701A3"/>
    <w:rsid w:val="00977ED5"/>
    <w:rsid w:val="009918CF"/>
    <w:rsid w:val="009A6722"/>
    <w:rsid w:val="009D567D"/>
    <w:rsid w:val="00A70F6B"/>
    <w:rsid w:val="00A93C7F"/>
    <w:rsid w:val="00AB51DF"/>
    <w:rsid w:val="00AC079F"/>
    <w:rsid w:val="00AD4846"/>
    <w:rsid w:val="00AF71CC"/>
    <w:rsid w:val="00B018E8"/>
    <w:rsid w:val="00B30E6B"/>
    <w:rsid w:val="00B8531B"/>
    <w:rsid w:val="00BE45D0"/>
    <w:rsid w:val="00BE6159"/>
    <w:rsid w:val="00C76443"/>
    <w:rsid w:val="00C8049B"/>
    <w:rsid w:val="00CF5F25"/>
    <w:rsid w:val="00D14569"/>
    <w:rsid w:val="00D258BF"/>
    <w:rsid w:val="00D93EA9"/>
    <w:rsid w:val="00DC3A1A"/>
    <w:rsid w:val="00DF074B"/>
    <w:rsid w:val="00DF1654"/>
    <w:rsid w:val="00E70994"/>
    <w:rsid w:val="00EF614E"/>
    <w:rsid w:val="00F014C6"/>
    <w:rsid w:val="00F30AF6"/>
    <w:rsid w:val="00F42CB3"/>
    <w:rsid w:val="00F52381"/>
    <w:rsid w:val="00F54CB3"/>
    <w:rsid w:val="00F57682"/>
    <w:rsid w:val="00F62AAD"/>
    <w:rsid w:val="00F71208"/>
    <w:rsid w:val="00F73022"/>
    <w:rsid w:val="00F8243E"/>
    <w:rsid w:val="00FA4E22"/>
    <w:rsid w:val="00FF4F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BA2AB15"/>
  <w15:chartTrackingRefBased/>
  <w15:docId w15:val="{EA4D9E9B-515F-4595-9A06-62A20A5E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66DB"/>
  </w:style>
  <w:style w:type="paragraph" w:styleId="Ttulo1">
    <w:name w:val="heading 1"/>
    <w:basedOn w:val="Normal"/>
    <w:next w:val="Normal"/>
    <w:link w:val="Ttulo1Car"/>
    <w:uiPriority w:val="9"/>
    <w:qFormat/>
    <w:rsid w:val="00085C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85C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85C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85CA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085CA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085CAE"/>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085CA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16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166DB"/>
    <w:pPr>
      <w:ind w:left="720"/>
      <w:contextualSpacing/>
    </w:pPr>
  </w:style>
  <w:style w:type="character" w:styleId="Hipervnculo">
    <w:name w:val="Hyperlink"/>
    <w:basedOn w:val="Fuentedeprrafopredeter"/>
    <w:uiPriority w:val="99"/>
    <w:unhideWhenUsed/>
    <w:rsid w:val="006166DB"/>
    <w:rPr>
      <w:strike w:val="0"/>
      <w:dstrike w:val="0"/>
      <w:color w:val="0000FF"/>
      <w:u w:val="none"/>
      <w:effect w:val="none"/>
      <w:bdr w:val="none" w:sz="0" w:space="0" w:color="auto" w:frame="1"/>
    </w:rPr>
  </w:style>
  <w:style w:type="character" w:styleId="Refdecomentario">
    <w:name w:val="annotation reference"/>
    <w:basedOn w:val="Fuentedeprrafopredeter"/>
    <w:uiPriority w:val="99"/>
    <w:semiHidden/>
    <w:unhideWhenUsed/>
    <w:rsid w:val="006166DB"/>
    <w:rPr>
      <w:sz w:val="16"/>
      <w:szCs w:val="16"/>
    </w:rPr>
  </w:style>
  <w:style w:type="character" w:styleId="Textodelmarcadordeposicin">
    <w:name w:val="Placeholder Text"/>
    <w:basedOn w:val="Fuentedeprrafopredeter"/>
    <w:uiPriority w:val="99"/>
    <w:semiHidden/>
    <w:rsid w:val="006166DB"/>
    <w:rPr>
      <w:color w:val="808080"/>
    </w:rPr>
  </w:style>
  <w:style w:type="paragraph" w:styleId="Encabezado">
    <w:name w:val="header"/>
    <w:basedOn w:val="Normal"/>
    <w:link w:val="EncabezadoCar"/>
    <w:uiPriority w:val="99"/>
    <w:unhideWhenUsed/>
    <w:rsid w:val="006166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66DB"/>
  </w:style>
  <w:style w:type="paragraph" w:styleId="Piedepgina">
    <w:name w:val="footer"/>
    <w:basedOn w:val="Normal"/>
    <w:link w:val="PiedepginaCar"/>
    <w:uiPriority w:val="99"/>
    <w:unhideWhenUsed/>
    <w:rsid w:val="006166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66DB"/>
  </w:style>
  <w:style w:type="character" w:customStyle="1" w:styleId="Ttulo1Car">
    <w:name w:val="Título 1 Car"/>
    <w:basedOn w:val="Fuentedeprrafopredeter"/>
    <w:link w:val="Ttulo1"/>
    <w:uiPriority w:val="9"/>
    <w:rsid w:val="00085CA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85CA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85CA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085CAE"/>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085CA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085CA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085CAE"/>
    <w:rPr>
      <w:rFonts w:asciiTheme="majorHAnsi" w:eastAsiaTheme="majorEastAsia" w:hAnsiTheme="majorHAnsi" w:cstheme="majorBidi"/>
      <w:i/>
      <w:iCs/>
      <w:color w:val="1F4D78" w:themeColor="accent1" w:themeShade="7F"/>
    </w:rPr>
  </w:style>
  <w:style w:type="character" w:customStyle="1" w:styleId="Estilo1">
    <w:name w:val="Estilo1"/>
    <w:uiPriority w:val="1"/>
    <w:rsid w:val="00085CAE"/>
    <w:rPr>
      <w:rFonts w:ascii="Times New Roman" w:hAnsi="Times New Roman"/>
    </w:rPr>
  </w:style>
  <w:style w:type="character" w:customStyle="1" w:styleId="Estilo2">
    <w:name w:val="Estilo2"/>
    <w:basedOn w:val="Fuentedeprrafopredeter"/>
    <w:uiPriority w:val="1"/>
    <w:rsid w:val="00085CAE"/>
    <w:rPr>
      <w:rFonts w:ascii="ITC Avant Garde Std Bk" w:hAnsi="ITC Avant Garde Std Bk"/>
    </w:rPr>
  </w:style>
  <w:style w:type="character" w:customStyle="1" w:styleId="Estilo3">
    <w:name w:val="Estilo3"/>
    <w:basedOn w:val="Fuentedeprrafopredeter"/>
    <w:uiPriority w:val="1"/>
    <w:rsid w:val="00085CAE"/>
    <w:rPr>
      <w:rFonts w:ascii="ITC Avant Garde Std Bk" w:hAnsi="ITC Avant Garde Std Bk"/>
      <w:sz w:val="22"/>
    </w:rPr>
  </w:style>
  <w:style w:type="character" w:customStyle="1" w:styleId="Estilo4">
    <w:name w:val="Estilo4"/>
    <w:basedOn w:val="Fuentedeprrafopredeter"/>
    <w:uiPriority w:val="1"/>
    <w:rsid w:val="00085CAE"/>
    <w:rPr>
      <w:rFonts w:ascii="ITC Avant Garde Std Bk" w:hAnsi="ITC Avant Garde Std Bk"/>
      <w:sz w:val="22"/>
    </w:rPr>
  </w:style>
  <w:style w:type="paragraph" w:styleId="Textocomentario">
    <w:name w:val="annotation text"/>
    <w:basedOn w:val="Normal"/>
    <w:link w:val="TextocomentarioCar"/>
    <w:uiPriority w:val="99"/>
    <w:semiHidden/>
    <w:unhideWhenUsed/>
    <w:rsid w:val="005F01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0181"/>
    <w:rPr>
      <w:sz w:val="20"/>
      <w:szCs w:val="20"/>
    </w:rPr>
  </w:style>
  <w:style w:type="paragraph" w:styleId="Asuntodelcomentario">
    <w:name w:val="annotation subject"/>
    <w:basedOn w:val="Textocomentario"/>
    <w:next w:val="Textocomentario"/>
    <w:link w:val="AsuntodelcomentarioCar"/>
    <w:uiPriority w:val="99"/>
    <w:semiHidden/>
    <w:unhideWhenUsed/>
    <w:rsid w:val="005F0181"/>
    <w:rPr>
      <w:b/>
      <w:bCs/>
    </w:rPr>
  </w:style>
  <w:style w:type="character" w:customStyle="1" w:styleId="AsuntodelcomentarioCar">
    <w:name w:val="Asunto del comentario Car"/>
    <w:basedOn w:val="TextocomentarioCar"/>
    <w:link w:val="Asuntodelcomentario"/>
    <w:uiPriority w:val="99"/>
    <w:semiHidden/>
    <w:rsid w:val="005F0181"/>
    <w:rPr>
      <w:b/>
      <w:bCs/>
      <w:sz w:val="20"/>
      <w:szCs w:val="20"/>
    </w:rPr>
  </w:style>
  <w:style w:type="paragraph" w:styleId="Textodeglobo">
    <w:name w:val="Balloon Text"/>
    <w:basedOn w:val="Normal"/>
    <w:link w:val="TextodegloboCar"/>
    <w:uiPriority w:val="99"/>
    <w:semiHidden/>
    <w:unhideWhenUsed/>
    <w:rsid w:val="005F01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181"/>
    <w:rPr>
      <w:rFonts w:ascii="Segoe UI" w:hAnsi="Segoe UI" w:cs="Segoe UI"/>
      <w:sz w:val="18"/>
      <w:szCs w:val="18"/>
    </w:rPr>
  </w:style>
  <w:style w:type="paragraph" w:customStyle="1" w:styleId="Texto">
    <w:name w:val="Texto"/>
    <w:basedOn w:val="Normal"/>
    <w:link w:val="TextoCar"/>
    <w:rsid w:val="0092333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2333A"/>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8DF5F8E06C4C67A1656A6E13A446D8"/>
        <w:category>
          <w:name w:val="General"/>
          <w:gallery w:val="placeholder"/>
        </w:category>
        <w:types>
          <w:type w:val="bbPlcHdr"/>
        </w:types>
        <w:behaviors>
          <w:behavior w:val="content"/>
        </w:behaviors>
        <w:guid w:val="{BE92FB96-1376-4778-93E7-8A4E4D146D0B}"/>
      </w:docPartPr>
      <w:docPartBody>
        <w:p w:rsidR="00017150" w:rsidRDefault="006D779E" w:rsidP="006D779E">
          <w:pPr>
            <w:pStyle w:val="AB8DF5F8E06C4C67A1656A6E13A446D8"/>
          </w:pPr>
          <w:r w:rsidRPr="00BB6A43">
            <w:rPr>
              <w:rStyle w:val="Textodelmarcadordeposicin"/>
            </w:rPr>
            <w:t>Haga clic aquí o pulse para escribir una fecha.</w:t>
          </w:r>
        </w:p>
      </w:docPartBody>
    </w:docPart>
    <w:docPart>
      <w:docPartPr>
        <w:name w:val="5233E99645114FB3B3B67F7B8A2D413B"/>
        <w:category>
          <w:name w:val="General"/>
          <w:gallery w:val="placeholder"/>
        </w:category>
        <w:types>
          <w:type w:val="bbPlcHdr"/>
        </w:types>
        <w:behaviors>
          <w:behavior w:val="content"/>
        </w:behaviors>
        <w:guid w:val="{7EF8B46C-9F4B-40BD-89AC-110F37790D90}"/>
      </w:docPartPr>
      <w:docPartBody>
        <w:p w:rsidR="00017150" w:rsidRDefault="006D779E" w:rsidP="006D779E">
          <w:pPr>
            <w:pStyle w:val="5233E99645114FB3B3B67F7B8A2D413B"/>
          </w:pPr>
          <w:r w:rsidRPr="00BB6A43">
            <w:rPr>
              <w:rStyle w:val="Textodelmarcadordeposicin"/>
            </w:rPr>
            <w:t>Elija un elemento.</w:t>
          </w:r>
        </w:p>
      </w:docPartBody>
    </w:docPart>
    <w:docPart>
      <w:docPartPr>
        <w:name w:val="6AC0039F80B14E42AC789819265ECFFB"/>
        <w:category>
          <w:name w:val="General"/>
          <w:gallery w:val="placeholder"/>
        </w:category>
        <w:types>
          <w:type w:val="bbPlcHdr"/>
        </w:types>
        <w:behaviors>
          <w:behavior w:val="content"/>
        </w:behaviors>
        <w:guid w:val="{8051B633-0AD7-402C-BC4D-8D2C5ECDA53E}"/>
      </w:docPartPr>
      <w:docPartBody>
        <w:p w:rsidR="00017150" w:rsidRDefault="006D779E" w:rsidP="006D779E">
          <w:pPr>
            <w:pStyle w:val="6AC0039F80B14E42AC789819265ECFFB"/>
          </w:pPr>
          <w:r w:rsidRPr="00BB6A43">
            <w:rPr>
              <w:rStyle w:val="Textodelmarcadordeposicin"/>
            </w:rPr>
            <w:t>Elija un elemento.</w:t>
          </w:r>
        </w:p>
      </w:docPartBody>
    </w:docPart>
    <w:docPart>
      <w:docPartPr>
        <w:name w:val="0F5A8BA285AC404EA7CF86593950CDFB"/>
        <w:category>
          <w:name w:val="General"/>
          <w:gallery w:val="placeholder"/>
        </w:category>
        <w:types>
          <w:type w:val="bbPlcHdr"/>
        </w:types>
        <w:behaviors>
          <w:behavior w:val="content"/>
        </w:behaviors>
        <w:guid w:val="{6AE38DAE-24F9-489A-BDDD-9AD948FA278F}"/>
      </w:docPartPr>
      <w:docPartBody>
        <w:p w:rsidR="00017150" w:rsidRDefault="00A72DE6" w:rsidP="00A72DE6">
          <w:pPr>
            <w:pStyle w:val="0F5A8BA285AC404EA7CF86593950CDFB5"/>
          </w:pPr>
          <w:r w:rsidRPr="00BB6A43">
            <w:rPr>
              <w:rStyle w:val="Textodelmarcadordeposicin"/>
            </w:rPr>
            <w:t>Elija un elemento.</w:t>
          </w:r>
        </w:p>
      </w:docPartBody>
    </w:docPart>
    <w:docPart>
      <w:docPartPr>
        <w:name w:val="74480DB032444D7CA04A2EC42A53E5F8"/>
        <w:category>
          <w:name w:val="General"/>
          <w:gallery w:val="placeholder"/>
        </w:category>
        <w:types>
          <w:type w:val="bbPlcHdr"/>
        </w:types>
        <w:behaviors>
          <w:behavior w:val="content"/>
        </w:behaviors>
        <w:guid w:val="{B709F208-E653-4C49-894D-D4B82C1BECC1}"/>
      </w:docPartPr>
      <w:docPartBody>
        <w:p w:rsidR="002F0812" w:rsidRDefault="002F0812" w:rsidP="002F0812">
          <w:pPr>
            <w:pStyle w:val="74480DB032444D7CA04A2EC42A53E5F8"/>
          </w:pPr>
          <w:r w:rsidRPr="00BB6A43">
            <w:rPr>
              <w:rStyle w:val="Textodelmarcadordeposicin"/>
            </w:rPr>
            <w:t>Haga clic aquí o pulse para escribir una fecha.</w:t>
          </w:r>
        </w:p>
      </w:docPartBody>
    </w:docPart>
    <w:docPart>
      <w:docPartPr>
        <w:name w:val="116AF818B57641F79234FE5C1310B6CD"/>
        <w:category>
          <w:name w:val="General"/>
          <w:gallery w:val="placeholder"/>
        </w:category>
        <w:types>
          <w:type w:val="bbPlcHdr"/>
        </w:types>
        <w:behaviors>
          <w:behavior w:val="content"/>
        </w:behaviors>
        <w:guid w:val="{71B44838-C467-47D4-8736-FF77C9ADC6D2}"/>
      </w:docPartPr>
      <w:docPartBody>
        <w:p w:rsidR="00D31C9E" w:rsidRDefault="0026494F" w:rsidP="0026494F">
          <w:pPr>
            <w:pStyle w:val="116AF818B57641F79234FE5C1310B6CD"/>
          </w:pPr>
          <w:r w:rsidRPr="00BB6A43">
            <w:rPr>
              <w:rStyle w:val="Textodelmarcadordeposicin"/>
            </w:rPr>
            <w:t>Elija un elemento.</w:t>
          </w:r>
        </w:p>
      </w:docPartBody>
    </w:docPart>
    <w:docPart>
      <w:docPartPr>
        <w:name w:val="FE8EC271ABE04DCE9F227F10B767E9FC"/>
        <w:category>
          <w:name w:val="General"/>
          <w:gallery w:val="placeholder"/>
        </w:category>
        <w:types>
          <w:type w:val="bbPlcHdr"/>
        </w:types>
        <w:behaviors>
          <w:behavior w:val="content"/>
        </w:behaviors>
        <w:guid w:val="{2B0D1542-FBCC-494E-A2F1-5E63172FFBCD}"/>
      </w:docPartPr>
      <w:docPartBody>
        <w:p w:rsidR="001842EB" w:rsidRDefault="00D31C9E" w:rsidP="00D31C9E">
          <w:pPr>
            <w:pStyle w:val="FE8EC271ABE04DCE9F227F10B767E9FC"/>
          </w:pPr>
          <w:r w:rsidRPr="00BB6A43">
            <w:rPr>
              <w:rStyle w:val="Textodelmarcadordeposicin"/>
            </w:rPr>
            <w:t>Elija un elemento.</w:t>
          </w:r>
        </w:p>
      </w:docPartBody>
    </w:docPart>
    <w:docPart>
      <w:docPartPr>
        <w:name w:val="4BFE69FF12A946CBB94D1882B21FF93D"/>
        <w:category>
          <w:name w:val="General"/>
          <w:gallery w:val="placeholder"/>
        </w:category>
        <w:types>
          <w:type w:val="bbPlcHdr"/>
        </w:types>
        <w:behaviors>
          <w:behavior w:val="content"/>
        </w:behaviors>
        <w:guid w:val="{6E138B1D-EACF-4757-BCE2-710C36C8EEE5}"/>
      </w:docPartPr>
      <w:docPartBody>
        <w:p w:rsidR="009D0CA7" w:rsidRDefault="009D0CA7" w:rsidP="009D0CA7">
          <w:pPr>
            <w:pStyle w:val="4BFE69FF12A946CBB94D1882B21FF93D"/>
          </w:pPr>
          <w:r w:rsidRPr="00BB6A43">
            <w:rPr>
              <w:rStyle w:val="Textodelmarcadordeposicin"/>
            </w:rPr>
            <w:t>Haga clic aquí o pulse para escribir una fecha.</w:t>
          </w:r>
        </w:p>
      </w:docPartBody>
    </w:docPart>
    <w:docPart>
      <w:docPartPr>
        <w:name w:val="F134B9A66FE34304BB8A7A02ABC7BBC0"/>
        <w:category>
          <w:name w:val="General"/>
          <w:gallery w:val="placeholder"/>
        </w:category>
        <w:types>
          <w:type w:val="bbPlcHdr"/>
        </w:types>
        <w:behaviors>
          <w:behavior w:val="content"/>
        </w:behaviors>
        <w:guid w:val="{B5FE390F-E892-4DE4-8A48-F2FE780C90F2}"/>
      </w:docPartPr>
      <w:docPartBody>
        <w:p w:rsidR="00001DCA" w:rsidRDefault="006B3190" w:rsidP="006B3190">
          <w:pPr>
            <w:pStyle w:val="F134B9A66FE34304BB8A7A02ABC7BBC0"/>
          </w:pPr>
          <w:r w:rsidRPr="00BB6A43">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9E"/>
    <w:rsid w:val="00001DCA"/>
    <w:rsid w:val="00017150"/>
    <w:rsid w:val="000A040B"/>
    <w:rsid w:val="001842EB"/>
    <w:rsid w:val="001B5A4B"/>
    <w:rsid w:val="00247CE4"/>
    <w:rsid w:val="002607A3"/>
    <w:rsid w:val="0026494F"/>
    <w:rsid w:val="002852A0"/>
    <w:rsid w:val="002B7F38"/>
    <w:rsid w:val="002F0812"/>
    <w:rsid w:val="00303EA8"/>
    <w:rsid w:val="004E3322"/>
    <w:rsid w:val="005D084C"/>
    <w:rsid w:val="00687FEB"/>
    <w:rsid w:val="006B3190"/>
    <w:rsid w:val="006D779E"/>
    <w:rsid w:val="007313BB"/>
    <w:rsid w:val="007866FE"/>
    <w:rsid w:val="008E6773"/>
    <w:rsid w:val="009149B3"/>
    <w:rsid w:val="00977C64"/>
    <w:rsid w:val="009D0CA7"/>
    <w:rsid w:val="009F2A3C"/>
    <w:rsid w:val="00A52267"/>
    <w:rsid w:val="00A72DE6"/>
    <w:rsid w:val="00B01F8A"/>
    <w:rsid w:val="00BD1645"/>
    <w:rsid w:val="00BF7C0D"/>
    <w:rsid w:val="00C2228D"/>
    <w:rsid w:val="00D31C9E"/>
    <w:rsid w:val="00D57942"/>
    <w:rsid w:val="00D57A8B"/>
    <w:rsid w:val="00D83928"/>
    <w:rsid w:val="00DF3746"/>
    <w:rsid w:val="00F946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B3190"/>
    <w:rPr>
      <w:color w:val="808080"/>
    </w:rPr>
  </w:style>
  <w:style w:type="paragraph" w:customStyle="1" w:styleId="AB8DF5F8E06C4C67A1656A6E13A446D8">
    <w:name w:val="AB8DF5F8E06C4C67A1656A6E13A446D8"/>
    <w:rsid w:val="006D779E"/>
  </w:style>
  <w:style w:type="paragraph" w:customStyle="1" w:styleId="C45E60C1C6B943CF80B1721B9C53D3AF">
    <w:name w:val="C45E60C1C6B943CF80B1721B9C53D3AF"/>
    <w:rsid w:val="006D779E"/>
  </w:style>
  <w:style w:type="paragraph" w:customStyle="1" w:styleId="5233E99645114FB3B3B67F7B8A2D413B">
    <w:name w:val="5233E99645114FB3B3B67F7B8A2D413B"/>
    <w:rsid w:val="006D779E"/>
  </w:style>
  <w:style w:type="paragraph" w:customStyle="1" w:styleId="6AC0039F80B14E42AC789819265ECFFB">
    <w:name w:val="6AC0039F80B14E42AC789819265ECFFB"/>
    <w:rsid w:val="006D779E"/>
  </w:style>
  <w:style w:type="paragraph" w:customStyle="1" w:styleId="0F5A8BA285AC404EA7CF86593950CDFB5">
    <w:name w:val="0F5A8BA285AC404EA7CF86593950CDFB5"/>
    <w:rsid w:val="00A72DE6"/>
    <w:rPr>
      <w:rFonts w:eastAsiaTheme="minorHAnsi"/>
      <w:lang w:eastAsia="en-US"/>
    </w:rPr>
  </w:style>
  <w:style w:type="paragraph" w:customStyle="1" w:styleId="74480DB032444D7CA04A2EC42A53E5F8">
    <w:name w:val="74480DB032444D7CA04A2EC42A53E5F8"/>
    <w:rsid w:val="002F0812"/>
  </w:style>
  <w:style w:type="paragraph" w:customStyle="1" w:styleId="116AF818B57641F79234FE5C1310B6CD">
    <w:name w:val="116AF818B57641F79234FE5C1310B6CD"/>
    <w:rsid w:val="0026494F"/>
  </w:style>
  <w:style w:type="paragraph" w:customStyle="1" w:styleId="FE8EC271ABE04DCE9F227F10B767E9FC">
    <w:name w:val="FE8EC271ABE04DCE9F227F10B767E9FC"/>
    <w:rsid w:val="00D31C9E"/>
  </w:style>
  <w:style w:type="paragraph" w:customStyle="1" w:styleId="4BFE69FF12A946CBB94D1882B21FF93D">
    <w:name w:val="4BFE69FF12A946CBB94D1882B21FF93D"/>
    <w:rsid w:val="009D0CA7"/>
  </w:style>
  <w:style w:type="paragraph" w:customStyle="1" w:styleId="F134B9A66FE34304BB8A7A02ABC7BBC0">
    <w:name w:val="F134B9A66FE34304BB8A7A02ABC7BBC0"/>
    <w:rsid w:val="006B31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E3867C35412724396BD27E9CB570B40" ma:contentTypeVersion="0" ma:contentTypeDescription="Crear nuevo documento." ma:contentTypeScope="" ma:versionID="cc641cfc9dd91b66b40a16f9de5d7c3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5D791-CCBF-423D-9A4F-4B7315067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A4E056B-280B-49A1-A946-08CEB42D8AA3}">
  <ds:schemaRefs>
    <ds:schemaRef ds:uri="http://purl.org/dc/terms/"/>
    <ds:schemaRef ds:uri="http://schemas.microsoft.com/office/2006/metadata/propertie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F13A8784-09C0-4774-8C15-3EBAD39247BD}">
  <ds:schemaRefs>
    <ds:schemaRef ds:uri="http://schemas.microsoft.com/sharepoint/v3/contenttype/forms"/>
  </ds:schemaRefs>
</ds:datastoreItem>
</file>

<file path=customXml/itemProps4.xml><?xml version="1.0" encoding="utf-8"?>
<ds:datastoreItem xmlns:ds="http://schemas.openxmlformats.org/officeDocument/2006/customXml" ds:itemID="{B3B57F6B-BF1F-4A34-82E8-C9F771CAF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757</Words>
  <Characters>4165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Adrian Israel Garcia Munoz</cp:lastModifiedBy>
  <cp:revision>7</cp:revision>
  <dcterms:created xsi:type="dcterms:W3CDTF">2021-11-27T04:02:00Z</dcterms:created>
  <dcterms:modified xsi:type="dcterms:W3CDTF">2022-07-05T16:36:00Z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0x0101002E3867C35412724396BD27E9CB570B40</vt:lpwstr>
  </property>
</Properties>
</file>