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E1153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1B2E1BC8" w14:textId="77777777" w:rsidTr="00DF074B">
        <w:tc>
          <w:tcPr>
            <w:tcW w:w="8828" w:type="dxa"/>
          </w:tcPr>
          <w:p w14:paraId="5E631BCB" w14:textId="1FD08317" w:rsidR="006166DB" w:rsidRPr="00E11530" w:rsidRDefault="00420E37" w:rsidP="00420E37">
            <w:pPr>
              <w:pStyle w:val="Texto"/>
              <w:spacing w:after="0"/>
              <w:ind w:firstLine="0"/>
              <w:rPr>
                <w:rFonts w:ascii="ITC Avant Garde" w:hAnsi="ITC Avant Garde" w:cs="Times New Roman"/>
                <w:b/>
                <w:sz w:val="21"/>
                <w:szCs w:val="21"/>
              </w:rPr>
            </w:pPr>
            <w:r w:rsidRPr="00E11530">
              <w:rPr>
                <w:rStyle w:val="Estilo4"/>
                <w:rFonts w:ascii="ITC Avant Garde" w:eastAsiaTheme="minorHAnsi" w:hAnsi="ITC Avant Garde" w:cstheme="minorBidi"/>
                <w:sz w:val="21"/>
                <w:lang w:val="es-MX" w:eastAsia="en-US"/>
              </w:rPr>
              <w:t>Acuerdo mediante el cual el Pleno del Instituto Federal de Telecomunicaciones expide los Lineamientos para la gestión de tráfico y administración de red a que deberán sujetarse los concesionarios y autorizados que presten el servicio de acceso a Internet</w:t>
            </w:r>
          </w:p>
        </w:tc>
      </w:tr>
    </w:tbl>
    <w:p w14:paraId="52EC83BF" w14:textId="77777777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E1153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454C3A95" w14:textId="77777777" w:rsidTr="00DF074B">
        <w:tc>
          <w:tcPr>
            <w:tcW w:w="8828" w:type="dxa"/>
          </w:tcPr>
          <w:p w14:paraId="1A68E5FF" w14:textId="43B3C439" w:rsidR="006166DB" w:rsidRPr="00E11530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06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20E37" w:rsidRPr="00E11530">
                  <w:rPr>
                    <w:rFonts w:ascii="ITC Avant Garde" w:hAnsi="ITC Avant Garde"/>
                    <w:sz w:val="21"/>
                    <w:szCs w:val="21"/>
                  </w:rPr>
                  <w:t>28/06/2021</w:t>
                </w:r>
              </w:sdtContent>
            </w:sdt>
          </w:p>
        </w:tc>
      </w:tr>
      <w:tr w:rsidR="003F1D7B" w:rsidRPr="00E11530" w14:paraId="098151CF" w14:textId="77777777" w:rsidTr="00DF074B">
        <w:tc>
          <w:tcPr>
            <w:tcW w:w="8828" w:type="dxa"/>
          </w:tcPr>
          <w:p w14:paraId="07D4CB20" w14:textId="78A894A5" w:rsidR="003F1D7B" w:rsidRPr="00E11530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420E37"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05/07/2021 </w:t>
            </w: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E11530" w14:paraId="784A8897" w14:textId="77777777" w:rsidTr="00DF074B">
        <w:tc>
          <w:tcPr>
            <w:tcW w:w="8828" w:type="dxa"/>
          </w:tcPr>
          <w:p w14:paraId="335C558B" w14:textId="296CBB6B" w:rsidR="00DF074B" w:rsidRPr="00E11530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1F0A9E" w:rsidRPr="00E115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E11530" w14:paraId="25C2F9B9" w14:textId="77777777" w:rsidTr="00DF074B">
        <w:tc>
          <w:tcPr>
            <w:tcW w:w="8828" w:type="dxa"/>
          </w:tcPr>
          <w:p w14:paraId="187042E5" w14:textId="00184FBB" w:rsidR="006166DB" w:rsidRPr="00E11530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09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20E37" w:rsidRPr="00E11530">
                  <w:rPr>
                    <w:rFonts w:ascii="ITC Avant Garde" w:hAnsi="ITC Avant Garde"/>
                    <w:sz w:val="21"/>
                    <w:szCs w:val="21"/>
                  </w:rPr>
                  <w:t>03/09/2021</w:t>
                </w:r>
              </w:sdtContent>
            </w:sdt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E11530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9645A23" w:rsidR="00DF074B" w:rsidRPr="00E11530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F0A9E" w:rsidRPr="00E11530">
                  <w:rPr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E1153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2E594784" w14:textId="77777777" w:rsidTr="00DF074B">
        <w:tc>
          <w:tcPr>
            <w:tcW w:w="8828" w:type="dxa"/>
          </w:tcPr>
          <w:p w14:paraId="6C41AB66" w14:textId="52823117" w:rsidR="006166DB" w:rsidRPr="00E11530" w:rsidRDefault="00420E37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E1153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0FEE5916" w14:textId="77777777" w:rsidTr="00DF074B">
        <w:tc>
          <w:tcPr>
            <w:tcW w:w="8828" w:type="dxa"/>
          </w:tcPr>
          <w:p w14:paraId="043F6ABC" w14:textId="67A229D4" w:rsidR="006166DB" w:rsidRPr="00E11530" w:rsidRDefault="00420E3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E1153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E11530" w14:paraId="749D808B" w14:textId="77777777" w:rsidTr="00DF074B">
        <w:tc>
          <w:tcPr>
            <w:tcW w:w="8828" w:type="dxa"/>
          </w:tcPr>
          <w:p w14:paraId="07FF9FAE" w14:textId="481212DC" w:rsidR="00DC3A1A" w:rsidRPr="00E11530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E1153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420E37" w:rsidRPr="00E115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11530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E1153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380262AA" w14:textId="77777777" w:rsidTr="00DF074B">
        <w:tc>
          <w:tcPr>
            <w:tcW w:w="8828" w:type="dxa"/>
          </w:tcPr>
          <w:p w14:paraId="1917902A" w14:textId="55E89E61" w:rsidR="006166DB" w:rsidRPr="00E11530" w:rsidRDefault="00420E37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E11530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E1153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00840257" w14:textId="77777777" w:rsidTr="00DF074B">
        <w:tc>
          <w:tcPr>
            <w:tcW w:w="8828" w:type="dxa"/>
          </w:tcPr>
          <w:p w14:paraId="5DFAFB35" w14:textId="1646DE38" w:rsidR="006166DB" w:rsidRPr="00E11530" w:rsidRDefault="003400A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420E37" w:rsidRPr="00E115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E11530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2933ED5B" w:rsidR="006166DB" w:rsidRPr="00E1153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16D6E" w:rsidRPr="00E11530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E11530">
        <w:rPr>
          <w:rFonts w:ascii="ITC Avant Garde" w:hAnsi="ITC Avant Garde"/>
          <w:sz w:val="21"/>
          <w:szCs w:val="21"/>
        </w:rPr>
        <w:t xml:space="preserve"> 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6490FC82" w:rsidR="006166DB" w:rsidRPr="00E11530" w:rsidRDefault="00F16D6E" w:rsidP="00F16D6E">
            <w:pPr>
              <w:pStyle w:val="Texto"/>
              <w:spacing w:after="0"/>
              <w:ind w:firstLine="0"/>
              <w:rPr>
                <w:rFonts w:ascii="ITC Avant Garde" w:eastAsia="Calibri" w:hAnsi="ITC Avant Garde" w:cs="Times New Roman"/>
                <w:sz w:val="21"/>
                <w:szCs w:val="21"/>
                <w:lang w:val="es-MX" w:eastAsia="en-US"/>
              </w:rPr>
            </w:pPr>
            <w:r w:rsidRPr="00E11530">
              <w:rPr>
                <w:rStyle w:val="Estilo4"/>
                <w:rFonts w:ascii="ITC Avant Garde" w:eastAsia="Calibri" w:hAnsi="ITC Avant Garde"/>
              </w:rPr>
              <w:t>No aplica</w:t>
            </w:r>
          </w:p>
        </w:tc>
      </w:tr>
    </w:tbl>
    <w:p w14:paraId="4E6C6C7C" w14:textId="77777777" w:rsidR="00F73022" w:rsidRPr="00E11530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82585A3" w:rsidR="00F73022" w:rsidRPr="00E11530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E11530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16D6E" w:rsidRPr="00E11530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E11530">
        <w:rPr>
          <w:rFonts w:ascii="ITC Avant Garde" w:hAnsi="ITC Avant Garde"/>
          <w:sz w:val="21"/>
          <w:szCs w:val="21"/>
        </w:rPr>
        <w:t xml:space="preserve"> </w:t>
      </w:r>
      <w:r w:rsidR="00F73022" w:rsidRPr="00E11530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E11530" w14:paraId="373C675C" w14:textId="77777777" w:rsidTr="00DF074B">
        <w:tc>
          <w:tcPr>
            <w:tcW w:w="8828" w:type="dxa"/>
          </w:tcPr>
          <w:p w14:paraId="53B08DCA" w14:textId="06A15DA1" w:rsidR="00F73022" w:rsidRPr="00E11530" w:rsidRDefault="00420E37" w:rsidP="00420E37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Style w:val="Estilo4"/>
                <w:rFonts w:ascii="ITC Avant Garde" w:eastAsia="Calibri" w:hAnsi="ITC Avant Garde" w:cs="Times New Roman"/>
                <w:sz w:val="21"/>
                <w:szCs w:val="21"/>
              </w:rPr>
              <w:t>Establecer los criterios a los que deberán sujetarse los concesionarios y autorizados que presten el servicio de acceso a Internet, mediante redes públicas de telecomunicaciones, al implementar gestión de tráfico y administración de red.</w:t>
            </w:r>
          </w:p>
        </w:tc>
      </w:tr>
    </w:tbl>
    <w:p w14:paraId="2355FA42" w14:textId="77777777" w:rsidR="00F73022" w:rsidRPr="00E11530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E1153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1530" w14:paraId="36A134C5" w14:textId="77777777" w:rsidTr="00DF074B">
        <w:tc>
          <w:tcPr>
            <w:tcW w:w="8828" w:type="dxa"/>
          </w:tcPr>
          <w:p w14:paraId="0C79C5AD" w14:textId="3C917F31" w:rsidR="006166DB" w:rsidRPr="00E11530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1530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420E37" w:rsidRPr="00E1153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E11530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E11530" w14:paraId="78629502" w14:textId="77777777" w:rsidTr="00DF074B">
        <w:tc>
          <w:tcPr>
            <w:tcW w:w="8828" w:type="dxa"/>
          </w:tcPr>
          <w:p w14:paraId="760CCC5C" w14:textId="77777777" w:rsidR="003400A8" w:rsidRDefault="003400A8" w:rsidP="003400A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D54DB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</w:p>
          <w:p w14:paraId="6408CEFE" w14:textId="77777777" w:rsidR="003400A8" w:rsidRPr="007055A0" w:rsidRDefault="003400A8" w:rsidP="003400A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</w:rPr>
              <w:t>O</w:t>
            </w:r>
            <w:r w:rsidRPr="007055A0">
              <w:rPr>
                <w:rFonts w:ascii="ITC Avant Garde" w:hAnsi="ITC Avant Garde"/>
                <w:sz w:val="21"/>
                <w:szCs w:val="21"/>
              </w:rPr>
              <w:t>peradores de servicios de telecomunicaciones alámbricas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0F9E3EE" w14:textId="77777777" w:rsidR="003400A8" w:rsidRPr="007055A0" w:rsidRDefault="003400A8" w:rsidP="003400A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055A0">
              <w:rPr>
                <w:rFonts w:ascii="ITC Avant Garde" w:hAnsi="ITC Avant Garde"/>
                <w:sz w:val="21"/>
                <w:szCs w:val="21"/>
              </w:rPr>
              <w:t>Operadores de servicios de telecomunicaciones inalámbricas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17248E0" w14:textId="4DA9EC64" w:rsidR="006166DB" w:rsidRPr="00E11530" w:rsidRDefault="003400A8" w:rsidP="003400A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055A0">
              <w:rPr>
                <w:rFonts w:ascii="ITC Avant Garde" w:hAnsi="ITC Avant Garde"/>
                <w:sz w:val="21"/>
                <w:szCs w:val="21"/>
              </w:rPr>
              <w:t>Operadores de servicios de telecomunicaciones vía satélite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  <w:tr w:rsidR="006166DB" w:rsidRPr="00E11530" w14:paraId="380D841C" w14:textId="77777777" w:rsidTr="00DF074B">
        <w:tc>
          <w:tcPr>
            <w:tcW w:w="8828" w:type="dxa"/>
          </w:tcPr>
          <w:p w14:paraId="6C9F585B" w14:textId="72892614" w:rsidR="006166DB" w:rsidRPr="00E11530" w:rsidRDefault="006166DB" w:rsidP="00420E3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1530">
              <w:rPr>
                <w:rFonts w:ascii="ITC Avant Garde" w:hAnsi="ITC Avant Garde"/>
                <w:sz w:val="21"/>
                <w:szCs w:val="21"/>
              </w:rPr>
              <w:t>Regulado:</w:t>
            </w:r>
            <w:r w:rsidR="003400A8">
              <w:rPr>
                <w:i/>
                <w:iCs/>
                <w:color w:val="2F2F2F"/>
                <w:highlight w:val="white"/>
              </w:rPr>
              <w:t xml:space="preserve"> </w:t>
            </w:r>
            <w:r w:rsidR="003400A8" w:rsidRPr="003400A8">
              <w:rPr>
                <w:rFonts w:ascii="ITC Avant Garde" w:hAnsi="ITC Avant Garde"/>
                <w:sz w:val="21"/>
                <w:szCs w:val="21"/>
              </w:rPr>
              <w:t>Concesionarios y autorizados que proporcionan a los usuarios finales el servicio de acceso a Internet, a través de una red pública de telecomunicaciones</w:t>
            </w:r>
            <w:r w:rsidR="003400A8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E11530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E1153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E11530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09B99C37" w:rsidR="00DC3A1A" w:rsidRPr="00E11530" w:rsidRDefault="003400A8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bookmarkStart w:id="0" w:name="_GoBack"/>
            <w:bookmarkEnd w:id="0"/>
            <w:r w:rsidRPr="003400A8">
              <w:rPr>
                <w:rFonts w:ascii="ITC Avant Garde" w:hAnsi="ITC Avant Garde"/>
                <w:sz w:val="21"/>
                <w:szCs w:val="21"/>
              </w:rPr>
              <w:lastRenderedPageBreak/>
              <w:t>Acuerdo mediante el cual el Pleno del Instituto Federal de Telecomunicaciones establece los términos y formato relativos al informe que deberán presentar los concesionarios y autorizados que presten el servicio de acceso Internet conforme a lo establecido en el Acuerdo P/IFT/EXT/280621/13.</w:t>
            </w:r>
          </w:p>
        </w:tc>
      </w:tr>
    </w:tbl>
    <w:p w14:paraId="03FABE9B" w14:textId="45F8751D" w:rsidR="00DC3A1A" w:rsidRPr="00E11530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E1153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E11530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1530" w14:paraId="096E5FBB" w14:textId="77777777" w:rsidTr="007D2FD6">
        <w:tc>
          <w:tcPr>
            <w:tcW w:w="8828" w:type="dxa"/>
          </w:tcPr>
          <w:p w14:paraId="7B600966" w14:textId="77777777" w:rsidR="0044284E" w:rsidRPr="0044284E" w:rsidRDefault="0044284E" w:rsidP="0044284E">
            <w:pPr>
              <w:pStyle w:val="Prrafodelista"/>
              <w:ind w:left="600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2D2E60C" w14:textId="4761750A" w:rsidR="00E11530" w:rsidRPr="0044284E" w:rsidRDefault="003400A8" w:rsidP="0044284E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PR-04-007" w:history="1">
              <w:r w:rsidR="0044284E" w:rsidRPr="00066ECD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UPR-04-007</w:t>
              </w:r>
            </w:hyperlink>
            <w:r w:rsidR="0044284E" w:rsidRPr="00E11530">
              <w:rPr>
                <w:rFonts w:ascii="ITC Avant Garde" w:hAnsi="ITC Avant Garde" w:cs="Arial"/>
                <w:b/>
                <w:color w:val="000000"/>
              </w:rPr>
              <w:t>:</w:t>
            </w:r>
            <w:r w:rsidR="0044284E" w:rsidRPr="00E11530">
              <w:rPr>
                <w:rFonts w:ascii="ITC Avant Garde" w:hAnsi="ITC Avant Garde" w:cs="Arial"/>
                <w:color w:val="000000"/>
              </w:rPr>
              <w:t xml:space="preserve">  Presentación del informe de ofertas de patrocinio de datos y otros servicios de telecomunicaciones</w:t>
            </w:r>
          </w:p>
          <w:p w14:paraId="1E0A3A61" w14:textId="06FDDEF7" w:rsidR="00E11530" w:rsidRPr="00E11530" w:rsidRDefault="00E11530" w:rsidP="00E11530">
            <w:pPr>
              <w:pStyle w:val="Prrafodelista"/>
              <w:ind w:left="600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1530" w14:paraId="1683D7BD" w14:textId="77777777" w:rsidTr="007D2FD6">
        <w:tc>
          <w:tcPr>
            <w:tcW w:w="8828" w:type="dxa"/>
          </w:tcPr>
          <w:p w14:paraId="6A09D6D7" w14:textId="28F7DD99" w:rsidR="007D2FD6" w:rsidRPr="00E11530" w:rsidRDefault="00BE1232" w:rsidP="00B07766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1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E1153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1530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E1153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E1153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E11530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6967" w16cex:dateUtc="2022-11-04T16:35:00Z"/>
  <w16cex:commentExtensible w16cex:durableId="270F6A8C" w16cex:dateUtc="2022-11-04T16:40:00Z"/>
  <w16cex:commentExtensible w16cex:durableId="270F6B91" w16cex:dateUtc="2022-11-04T16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DF074B" w:rsidRDefault="00DF074B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DF074B" w:rsidRDefault="00DF074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DF074B" w:rsidRDefault="00DF074B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DF074B" w:rsidRDefault="00DF074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0F3BA985" w:rsidR="00DF074B" w:rsidRDefault="00DF074B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2FD6"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 w:rsidR="007D2FD6"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="007D2FD6"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B36"/>
    <w:multiLevelType w:val="hybridMultilevel"/>
    <w:tmpl w:val="F56CFC94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51B6"/>
    <w:multiLevelType w:val="hybridMultilevel"/>
    <w:tmpl w:val="D076FD3A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3AC0"/>
    <w:multiLevelType w:val="hybridMultilevel"/>
    <w:tmpl w:val="A3822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A33AC7"/>
    <w:multiLevelType w:val="hybridMultilevel"/>
    <w:tmpl w:val="5772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ECD"/>
    <w:rsid w:val="00085CAE"/>
    <w:rsid w:val="000911B6"/>
    <w:rsid w:val="00160C02"/>
    <w:rsid w:val="001A0D96"/>
    <w:rsid w:val="001C36BF"/>
    <w:rsid w:val="001D0BED"/>
    <w:rsid w:val="001F0A9E"/>
    <w:rsid w:val="001F3494"/>
    <w:rsid w:val="00207BA8"/>
    <w:rsid w:val="00223B0B"/>
    <w:rsid w:val="002434FF"/>
    <w:rsid w:val="00250D5A"/>
    <w:rsid w:val="002B0B24"/>
    <w:rsid w:val="002E37B6"/>
    <w:rsid w:val="00332FE9"/>
    <w:rsid w:val="003400A8"/>
    <w:rsid w:val="00366E21"/>
    <w:rsid w:val="00384692"/>
    <w:rsid w:val="003A162A"/>
    <w:rsid w:val="003E377F"/>
    <w:rsid w:val="003F1D7B"/>
    <w:rsid w:val="00420E37"/>
    <w:rsid w:val="0044284E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07766"/>
    <w:rsid w:val="00B30E6B"/>
    <w:rsid w:val="00B8531B"/>
    <w:rsid w:val="00BE1232"/>
    <w:rsid w:val="00BE45D0"/>
    <w:rsid w:val="00C76443"/>
    <w:rsid w:val="00C8049B"/>
    <w:rsid w:val="00CF5F25"/>
    <w:rsid w:val="00D14523"/>
    <w:rsid w:val="00D14569"/>
    <w:rsid w:val="00D258BF"/>
    <w:rsid w:val="00D93EA9"/>
    <w:rsid w:val="00DC3A1A"/>
    <w:rsid w:val="00DF074B"/>
    <w:rsid w:val="00DF1654"/>
    <w:rsid w:val="00E11530"/>
    <w:rsid w:val="00E70994"/>
    <w:rsid w:val="00EF614E"/>
    <w:rsid w:val="00F014C6"/>
    <w:rsid w:val="00F16D6E"/>
    <w:rsid w:val="00F30AF6"/>
    <w:rsid w:val="00F32B14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53310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D8445F8EAC1F40B97BE2A88F792ACA" ma:contentTypeVersion="2" ma:contentTypeDescription="Crear nuevo documento." ma:contentTypeScope="" ma:versionID="62e42194671566b6eade234fbea62f71">
  <xsd:schema xmlns:xsd="http://www.w3.org/2001/XMLSchema" xmlns:xs="http://www.w3.org/2001/XMLSchema" xmlns:p="http://schemas.microsoft.com/office/2006/metadata/properties" xmlns:ns2="6495ad76-b129-4426-9f15-29f13e1ad190" targetNamespace="http://schemas.microsoft.com/office/2006/metadata/properties" ma:root="true" ma:fieldsID="3ab55f5ffa007d74f190251a470e73a8" ns2:_="">
    <xsd:import namespace="6495ad76-b129-4426-9f15-29f13e1ad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ad76-b129-4426-9f15-29f13e1ad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AEE3-1793-4866-A899-124CA6F9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ad76-b129-4426-9f15-29f13e1ad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495ad76-b129-4426-9f15-29f13e1ad190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2EE205-5856-4727-8BB0-B859E8C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dcterms:created xsi:type="dcterms:W3CDTF">2023-02-02T18:02:00Z</dcterms:created>
  <dcterms:modified xsi:type="dcterms:W3CDTF">2023-02-02T18:02:00Z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0x010100AED8445F8EAC1F40B97BE2A88F792ACA</vt:lpwstr>
  </property>
</Properties>
</file>