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2FA38820" w:rsidR="006166DB" w:rsidRPr="007D2FD6" w:rsidRDefault="001563C6" w:rsidP="00D35E8E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E20AE">
              <w:rPr>
                <w:rFonts w:ascii="ITC Avant Garde Std Bk" w:eastAsia="Questrial" w:hAnsi="ITC Avant Garde Std Bk" w:cs="Questrial"/>
                <w:sz w:val="21"/>
                <w:szCs w:val="21"/>
              </w:rPr>
              <w:t xml:space="preserve">Acuerdo mediante el cual el Pleno del Instituto Federal de Telecomunicaciones emite los </w:t>
            </w:r>
            <w:r w:rsidRPr="003E20AE">
              <w:rPr>
                <w:rFonts w:ascii="ITC Avant Garde Std Bk" w:eastAsia="Questrial" w:hAnsi="ITC Avant Garde Std Bk" w:cs="Questrial"/>
                <w:sz w:val="21"/>
                <w:szCs w:val="21"/>
                <w:lang w:val="es-ES_tradnl"/>
              </w:rPr>
              <w:t>Lineamientos para la comercialización de servicios móviles por parte de operadores móviles virtuales</w:t>
            </w:r>
            <w:r w:rsidRPr="001563C6">
              <w:rPr>
                <w:rFonts w:ascii="ITC Avant Garde Std Bk" w:eastAsia="Questrial" w:hAnsi="ITC Avant Garde Std Bk" w:cs="Questrial"/>
                <w:b/>
                <w:sz w:val="21"/>
                <w:szCs w:val="21"/>
                <w:lang w:val="es-ES_tradnl"/>
              </w:rPr>
              <w:t>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28478785" w:rsidR="006166DB" w:rsidRPr="007D2FD6" w:rsidRDefault="006166DB" w:rsidP="001563C6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6-02-1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1563C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17/02/2016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79B1E520" w:rsidR="003F1D7B" w:rsidRPr="007D2FD6" w:rsidRDefault="003F1D7B" w:rsidP="001563C6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845FC2">
              <w:rPr>
                <w:rStyle w:val="Estilo4"/>
                <w:rFonts w:ascii="ITC Avant Garde" w:hAnsi="ITC Avant Garde"/>
                <w:sz w:val="21"/>
                <w:szCs w:val="21"/>
              </w:rPr>
              <w:t>0</w:t>
            </w:r>
            <w:r w:rsidR="001563C6">
              <w:rPr>
                <w:rStyle w:val="Estilo4"/>
                <w:rFonts w:ascii="ITC Avant Garde" w:hAnsi="ITC Avant Garde"/>
                <w:sz w:val="21"/>
                <w:szCs w:val="21"/>
              </w:rPr>
              <w:t>9</w:t>
            </w:r>
            <w:r w:rsidR="00D35E8E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1563C6">
              <w:rPr>
                <w:rStyle w:val="Estilo4"/>
                <w:rFonts w:ascii="ITC Avant Garde" w:hAnsi="ITC Avant Garde"/>
                <w:sz w:val="21"/>
                <w:szCs w:val="21"/>
              </w:rPr>
              <w:t>03</w:t>
            </w: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>/20</w:t>
            </w:r>
            <w:r w:rsidR="00845FC2">
              <w:rPr>
                <w:rStyle w:val="Estilo4"/>
                <w:rFonts w:ascii="ITC Avant Garde" w:hAnsi="ITC Avant Garde"/>
                <w:sz w:val="21"/>
                <w:szCs w:val="21"/>
              </w:rPr>
              <w:t>1</w:t>
            </w:r>
            <w:r w:rsidR="001563C6">
              <w:rPr>
                <w:rStyle w:val="Estilo4"/>
                <w:rFonts w:ascii="ITC Avant Garde" w:hAnsi="ITC Avant Garde"/>
                <w:sz w:val="21"/>
                <w:szCs w:val="21"/>
              </w:rPr>
              <w:t>6</w:t>
            </w: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0D1FB332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83032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DF074B">
        <w:tc>
          <w:tcPr>
            <w:tcW w:w="8828" w:type="dxa"/>
          </w:tcPr>
          <w:p w14:paraId="187042E5" w14:textId="24091CD0" w:rsidR="006166DB" w:rsidRPr="007D2FD6" w:rsidRDefault="006166DB" w:rsidP="001563C6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6-03-1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1563C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10/03/2016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13C2034B" w:rsidR="00DF074B" w:rsidRPr="007D2FD6" w:rsidRDefault="00DF074B" w:rsidP="00830320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3032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42844C8A" w:rsidR="006166DB" w:rsidRPr="007D2FD6" w:rsidRDefault="00845FC2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>Instituto</w:t>
            </w:r>
            <w:r w:rsidR="00D35E8E" w:rsidRPr="009A1F1A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573186F6" w:rsidR="006166DB" w:rsidRPr="007D2FD6" w:rsidRDefault="00830320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0C6A638C" w:rsidR="00DC3A1A" w:rsidRPr="007D2FD6" w:rsidRDefault="00C76443" w:rsidP="00D35E8E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83032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45FC2" w14:paraId="380262AA" w14:textId="77777777" w:rsidTr="00DF074B">
        <w:tc>
          <w:tcPr>
            <w:tcW w:w="8828" w:type="dxa"/>
          </w:tcPr>
          <w:p w14:paraId="1917902A" w14:textId="5E87F859" w:rsidR="006166DB" w:rsidRPr="00845FC2" w:rsidRDefault="001563C6" w:rsidP="00845FC2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</w:rPr>
            </w:pPr>
            <w:r>
              <w:rPr>
                <w:rStyle w:val="Estilo4"/>
                <w:rFonts w:ascii="ITC Avant Garde" w:hAnsi="ITC Avant Garde"/>
                <w:sz w:val="21"/>
              </w:rPr>
              <w:t>No aplica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7CFA6A56" w:rsidR="006166DB" w:rsidRPr="007D2FD6" w:rsidRDefault="00AF4EE8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1563C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55F9A382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733EA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23EF87B6" w:rsidR="00FC756F" w:rsidRPr="00845FC2" w:rsidRDefault="0059091D" w:rsidP="0059091D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/>
                <w:sz w:val="21"/>
                <w:szCs w:val="21"/>
              </w:rPr>
              <w:t xml:space="preserve">No aplica 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650289AA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733EA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53B08DCA" w14:textId="40790220" w:rsidR="00F73022" w:rsidRPr="007D2FD6" w:rsidRDefault="001563C6" w:rsidP="00FC756F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AC5A09">
              <w:rPr>
                <w:rFonts w:ascii="ITC Avant Garde" w:hAnsi="ITC Avant Garde"/>
                <w:color w:val="000000"/>
                <w:sz w:val="21"/>
                <w:szCs w:val="21"/>
              </w:rPr>
              <w:t>Regular la prestación, comercialización y reventa de Servicios Móviles por parte de concesionarios y autorizados para establecer y operar o explotar una comercializadora de servicios de telecomunicaciones</w:t>
            </w:r>
            <w:r w:rsidR="00845FC2" w:rsidRPr="00845FC2">
              <w:rPr>
                <w:rFonts w:ascii="ITC Avant Garde" w:hAnsi="ITC Avant Garde"/>
                <w:color w:val="000000"/>
                <w:sz w:val="21"/>
                <w:szCs w:val="21"/>
              </w:rPr>
              <w:t>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0DF074B">
        <w:tc>
          <w:tcPr>
            <w:tcW w:w="8828" w:type="dxa"/>
          </w:tcPr>
          <w:p w14:paraId="0C79C5AD" w14:textId="4E62D65E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r w:rsidR="00FC756F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D35E8E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D2FD6" w14:paraId="78629502" w14:textId="77777777" w:rsidTr="00DF074B">
        <w:tc>
          <w:tcPr>
            <w:tcW w:w="8828" w:type="dxa"/>
          </w:tcPr>
          <w:p w14:paraId="617248E0" w14:textId="032BC247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1563C6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6166DB" w:rsidRPr="007D2FD6" w14:paraId="380D841C" w14:textId="77777777" w:rsidTr="00DF074B">
        <w:tc>
          <w:tcPr>
            <w:tcW w:w="8828" w:type="dxa"/>
          </w:tcPr>
          <w:p w14:paraId="6C9F585B" w14:textId="122ABEC0" w:rsidR="006166DB" w:rsidRPr="007D2FD6" w:rsidRDefault="006166DB" w:rsidP="00FC756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>Concesio</w:t>
            </w:r>
            <w:r w:rsidR="00FC756F">
              <w:rPr>
                <w:rFonts w:ascii="ITC Avant Garde" w:hAnsi="ITC Avant Garde"/>
                <w:sz w:val="21"/>
                <w:szCs w:val="21"/>
              </w:rPr>
              <w:t xml:space="preserve">narios 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 xml:space="preserve">y autorizados. </w:t>
            </w:r>
            <w:r w:rsidRPr="007D2FD6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5CC6C124" w:rsidR="00DC3A1A" w:rsidRPr="001563C6" w:rsidRDefault="001563C6" w:rsidP="001563C6">
            <w:pPr>
              <w:pStyle w:val="Prrafodelista"/>
              <w:numPr>
                <w:ilvl w:val="0"/>
                <w:numId w:val="18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1563C6">
              <w:rPr>
                <w:rFonts w:ascii="ITC Avant Garde" w:hAnsi="ITC Avant Garde"/>
                <w:sz w:val="21"/>
                <w:szCs w:val="21"/>
              </w:rPr>
              <w:t>Reglas de Portabilidad Numérica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2EA009CA" w14:textId="1C39106D" w:rsidR="007D2FD6" w:rsidRDefault="007D2FD6" w:rsidP="00845FC2">
            <w:pPr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</w:p>
          <w:bookmarkStart w:id="0" w:name="_GoBack"/>
          <w:bookmarkEnd w:id="0"/>
          <w:p w14:paraId="5437F8B2" w14:textId="77777777" w:rsidR="00AF4EE8" w:rsidRPr="00AF4EE8" w:rsidRDefault="00AF4EE8" w:rsidP="00AF4EE8">
            <w:pPr>
              <w:pStyle w:val="Prrafodelista"/>
              <w:numPr>
                <w:ilvl w:val="0"/>
                <w:numId w:val="18"/>
              </w:numPr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AF4EE8">
              <w:rPr>
                <w:b/>
              </w:rPr>
              <w:lastRenderedPageBreak/>
              <w:fldChar w:fldCharType="begin"/>
            </w:r>
            <w:r w:rsidRPr="00AF4EE8">
              <w:rPr>
                <w:b/>
              </w:rPr>
              <w:instrText>HYPERLINK "http://inventariotramites.ift.org.mx/mitweb/" \l "!/tramite/UCS-04-052"</w:instrText>
            </w:r>
            <w:r w:rsidRPr="00AF4EE8">
              <w:rPr>
                <w:b/>
              </w:rPr>
              <w:fldChar w:fldCharType="separate"/>
            </w:r>
            <w:r w:rsidRPr="00AF4EE8">
              <w:rPr>
                <w:rStyle w:val="Hipervnculo"/>
                <w:rFonts w:ascii="ITC Avant Garde" w:hAnsi="ITC Avant Garde" w:cs="Arial"/>
                <w:b/>
                <w:sz w:val="21"/>
                <w:szCs w:val="21"/>
              </w:rPr>
              <w:t>UCS-04-052</w:t>
            </w:r>
            <w:r w:rsidRPr="00AF4EE8">
              <w:rPr>
                <w:rStyle w:val="Hipervnculo"/>
                <w:rFonts w:ascii="ITC Avant Garde" w:hAnsi="ITC Avant Garde" w:cs="Arial"/>
                <w:b/>
                <w:sz w:val="21"/>
                <w:szCs w:val="21"/>
              </w:rPr>
              <w:fldChar w:fldCharType="end"/>
            </w:r>
            <w:r w:rsidRPr="00AF4EE8">
              <w:rPr>
                <w:rFonts w:ascii="ITC Avant Garde" w:hAnsi="ITC Avant Garde"/>
                <w:b/>
                <w:color w:val="000000"/>
                <w:sz w:val="21"/>
                <w:szCs w:val="21"/>
              </w:rPr>
              <w:t>:</w:t>
            </w:r>
            <w:r w:rsidRPr="00AF4EE8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 Solicitud de asignación de Código de Red Móvil para Operadores Móviles Virtuales</w:t>
            </w:r>
          </w:p>
          <w:p w14:paraId="11ACC759" w14:textId="7420E48D" w:rsidR="0059091D" w:rsidRPr="00AF4EE8" w:rsidRDefault="0059091D" w:rsidP="0059091D">
            <w:pPr>
              <w:rPr>
                <w:rFonts w:ascii="ITC Avant Garde" w:hAnsi="ITC Avant Garde" w:cs="Arial"/>
                <w:b/>
                <w:sz w:val="21"/>
                <w:szCs w:val="21"/>
                <w:bdr w:val="none" w:sz="0" w:space="0" w:color="auto" w:frame="1"/>
              </w:rPr>
            </w:pPr>
          </w:p>
          <w:p w14:paraId="1E0A3A61" w14:textId="37360664" w:rsidR="0059091D" w:rsidRPr="00845FC2" w:rsidRDefault="0059091D" w:rsidP="00845FC2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37E6B748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07D2FD6">
        <w:tc>
          <w:tcPr>
            <w:tcW w:w="8828" w:type="dxa"/>
          </w:tcPr>
          <w:p w14:paraId="757A41E1" w14:textId="77777777" w:rsidR="00F87F70" w:rsidRPr="00845FC2" w:rsidRDefault="00F87F70" w:rsidP="00845FC2">
            <w:pPr>
              <w:pStyle w:val="Prrafodelista"/>
              <w:numPr>
                <w:ilvl w:val="0"/>
                <w:numId w:val="14"/>
              </w:num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45FC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  <w:p w14:paraId="6A09D6D7" w14:textId="2CDCF8CE" w:rsidR="00845FC2" w:rsidRPr="00845FC2" w:rsidRDefault="001563C6" w:rsidP="00845FC2">
            <w:pPr>
              <w:pStyle w:val="Prrafodelista"/>
              <w:numPr>
                <w:ilvl w:val="0"/>
                <w:numId w:val="14"/>
              </w:num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AC5A09">
              <w:rPr>
                <w:rFonts w:ascii="ITC Avant Garde" w:hAnsi="ITC Avant Garde"/>
                <w:color w:val="000000"/>
                <w:sz w:val="21"/>
                <w:szCs w:val="21"/>
              </w:rPr>
              <w:t>Verificación y supervisión del cumplimiento de las condiciones y obligaciones establecidas en los presentes Lineamientos: Artículo 20</w:t>
            </w:r>
          </w:p>
        </w:tc>
      </w:tr>
    </w:tbl>
    <w:p w14:paraId="21B252A3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F53DA3" w:rsidRDefault="00F53DA3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F53DA3" w:rsidRDefault="00F53DA3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F53DA3" w:rsidRDefault="00F53DA3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F53DA3" w:rsidRDefault="00F53DA3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6F742699" w:rsidR="00F53DA3" w:rsidRDefault="00F53DA3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2261"/>
    <w:multiLevelType w:val="hybridMultilevel"/>
    <w:tmpl w:val="20720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3491"/>
    <w:multiLevelType w:val="hybridMultilevel"/>
    <w:tmpl w:val="092A0D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B3A88"/>
    <w:multiLevelType w:val="hybridMultilevel"/>
    <w:tmpl w:val="0498A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4072E"/>
    <w:multiLevelType w:val="hybridMultilevel"/>
    <w:tmpl w:val="1A3A7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32299"/>
    <w:multiLevelType w:val="hybridMultilevel"/>
    <w:tmpl w:val="FBC69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7E77"/>
    <w:multiLevelType w:val="hybridMultilevel"/>
    <w:tmpl w:val="019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C5B98"/>
    <w:multiLevelType w:val="hybridMultilevel"/>
    <w:tmpl w:val="2BE42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C09DA"/>
    <w:multiLevelType w:val="multilevel"/>
    <w:tmpl w:val="2B1E67D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7"/>
  </w:num>
  <w:num w:numId="7">
    <w:abstractNumId w:val="15"/>
  </w:num>
  <w:num w:numId="8">
    <w:abstractNumId w:val="7"/>
  </w:num>
  <w:num w:numId="9">
    <w:abstractNumId w:val="8"/>
  </w:num>
  <w:num w:numId="10">
    <w:abstractNumId w:val="14"/>
  </w:num>
  <w:num w:numId="11">
    <w:abstractNumId w:val="5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0F7485"/>
    <w:rsid w:val="001563C6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B0B24"/>
    <w:rsid w:val="002E37B6"/>
    <w:rsid w:val="00332FE9"/>
    <w:rsid w:val="00366E21"/>
    <w:rsid w:val="003733EA"/>
    <w:rsid w:val="00384692"/>
    <w:rsid w:val="003A162A"/>
    <w:rsid w:val="003E20AE"/>
    <w:rsid w:val="003F1D7B"/>
    <w:rsid w:val="00446F0C"/>
    <w:rsid w:val="004B7538"/>
    <w:rsid w:val="004C31A6"/>
    <w:rsid w:val="004C75E5"/>
    <w:rsid w:val="004D6D14"/>
    <w:rsid w:val="004E552A"/>
    <w:rsid w:val="005034EB"/>
    <w:rsid w:val="005110FC"/>
    <w:rsid w:val="00585BD4"/>
    <w:rsid w:val="0059091D"/>
    <w:rsid w:val="005E34D0"/>
    <w:rsid w:val="005F0181"/>
    <w:rsid w:val="0061003C"/>
    <w:rsid w:val="006166DB"/>
    <w:rsid w:val="006441CF"/>
    <w:rsid w:val="0065492B"/>
    <w:rsid w:val="006911B3"/>
    <w:rsid w:val="006C1620"/>
    <w:rsid w:val="006F7E1D"/>
    <w:rsid w:val="00703626"/>
    <w:rsid w:val="00720D02"/>
    <w:rsid w:val="007466F1"/>
    <w:rsid w:val="0078318D"/>
    <w:rsid w:val="007D2FD6"/>
    <w:rsid w:val="007F5106"/>
    <w:rsid w:val="008017FB"/>
    <w:rsid w:val="00802508"/>
    <w:rsid w:val="00815D92"/>
    <w:rsid w:val="00830320"/>
    <w:rsid w:val="00845FC2"/>
    <w:rsid w:val="0089205E"/>
    <w:rsid w:val="0092333A"/>
    <w:rsid w:val="009701A3"/>
    <w:rsid w:val="00977ED5"/>
    <w:rsid w:val="009918CF"/>
    <w:rsid w:val="009A6722"/>
    <w:rsid w:val="009D567D"/>
    <w:rsid w:val="00A70F6B"/>
    <w:rsid w:val="00A93C7F"/>
    <w:rsid w:val="00AC079F"/>
    <w:rsid w:val="00AD4846"/>
    <w:rsid w:val="00AF4EE8"/>
    <w:rsid w:val="00AF71CC"/>
    <w:rsid w:val="00B018E8"/>
    <w:rsid w:val="00B30E6B"/>
    <w:rsid w:val="00B8531B"/>
    <w:rsid w:val="00BE45D0"/>
    <w:rsid w:val="00C76443"/>
    <w:rsid w:val="00C8049B"/>
    <w:rsid w:val="00CF5F25"/>
    <w:rsid w:val="00D14569"/>
    <w:rsid w:val="00D258BF"/>
    <w:rsid w:val="00D35E8E"/>
    <w:rsid w:val="00D93EA9"/>
    <w:rsid w:val="00DC3A1A"/>
    <w:rsid w:val="00DF074B"/>
    <w:rsid w:val="00DF1654"/>
    <w:rsid w:val="00E70994"/>
    <w:rsid w:val="00EF614E"/>
    <w:rsid w:val="00F014C6"/>
    <w:rsid w:val="00F30AF6"/>
    <w:rsid w:val="00F42CB3"/>
    <w:rsid w:val="00F52381"/>
    <w:rsid w:val="00F53DA3"/>
    <w:rsid w:val="00F54CB3"/>
    <w:rsid w:val="00F62AAD"/>
    <w:rsid w:val="00F71208"/>
    <w:rsid w:val="00F73022"/>
    <w:rsid w:val="00F87F70"/>
    <w:rsid w:val="00FA4E22"/>
    <w:rsid w:val="00FC756F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52911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97319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2911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221E05877FE048BCAE4A3563A03F690A">
    <w:name w:val="221E05877FE048BCAE4A3563A03F690A"/>
    <w:rsid w:val="00152911"/>
  </w:style>
  <w:style w:type="paragraph" w:customStyle="1" w:styleId="C2CE86BE04E04B059A9C93149013D7D7">
    <w:name w:val="C2CE86BE04E04B059A9C93149013D7D7"/>
    <w:rsid w:val="00152911"/>
  </w:style>
  <w:style w:type="paragraph" w:customStyle="1" w:styleId="1FB083F68D9C49E8BBC284F331956299">
    <w:name w:val="1FB083F68D9C49E8BBC284F331956299"/>
    <w:rsid w:val="00152911"/>
  </w:style>
  <w:style w:type="paragraph" w:customStyle="1" w:styleId="29C265607F184339B3D0976E2CE62990">
    <w:name w:val="29C265607F184339B3D0976E2CE62990"/>
    <w:rsid w:val="00152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515C5B-868F-4443-A7CC-789BB779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7</cp:revision>
  <dcterms:created xsi:type="dcterms:W3CDTF">2021-11-18T03:39:00Z</dcterms:created>
  <dcterms:modified xsi:type="dcterms:W3CDTF">2022-05-09T23:02:00Z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